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7F309" w14:textId="77777777" w:rsidR="00997D01" w:rsidRDefault="00997D01" w:rsidP="00997D01">
      <w:pPr>
        <w:pStyle w:val="H23G"/>
        <w:ind w:left="0" w:firstLine="0"/>
        <w:rPr>
          <w:sz w:val="24"/>
          <w:szCs w:val="24"/>
        </w:rPr>
      </w:pPr>
      <w:r w:rsidRPr="00997D01">
        <w:rPr>
          <w:sz w:val="24"/>
          <w:szCs w:val="24"/>
        </w:rPr>
        <w:t>Seventh periodic report submitted by States parties under articles 16 and 17 of the Covenant</w:t>
      </w:r>
      <w:r>
        <w:rPr>
          <w:sz w:val="24"/>
          <w:szCs w:val="24"/>
        </w:rPr>
        <w:t xml:space="preserve"> – Norway</w:t>
      </w:r>
    </w:p>
    <w:p w14:paraId="3DED353C" w14:textId="5CD1ACA7" w:rsidR="00997D01" w:rsidRPr="0058649C" w:rsidRDefault="00997D01" w:rsidP="00997D01">
      <w:pPr>
        <w:pStyle w:val="H23G"/>
        <w:ind w:left="0" w:firstLine="0"/>
        <w:rPr>
          <w:sz w:val="24"/>
          <w:szCs w:val="24"/>
        </w:rPr>
      </w:pPr>
      <w:r>
        <w:rPr>
          <w:sz w:val="24"/>
          <w:szCs w:val="24"/>
        </w:rPr>
        <w:t>Annex 1</w:t>
      </w:r>
      <w:r>
        <w:rPr>
          <w:sz w:val="24"/>
          <w:szCs w:val="24"/>
        </w:rPr>
        <w:tab/>
      </w:r>
      <w:r>
        <w:rPr>
          <w:sz w:val="24"/>
          <w:szCs w:val="24"/>
        </w:rPr>
        <w:tab/>
        <w:t>Further information, references and sources</w:t>
      </w:r>
    </w:p>
    <w:p w14:paraId="3A882FB1" w14:textId="50124D35" w:rsidR="00B436B8" w:rsidRDefault="00B436B8" w:rsidP="00997D01">
      <w:pPr>
        <w:ind w:left="360" w:hanging="360"/>
        <w:rPr>
          <w:b/>
          <w:bCs/>
        </w:rPr>
      </w:pPr>
    </w:p>
    <w:p w14:paraId="66EBE126" w14:textId="159A74CB" w:rsidR="00997D01" w:rsidRPr="00997D01" w:rsidRDefault="00997D01" w:rsidP="00997D01">
      <w:pPr>
        <w:ind w:left="360" w:hanging="360"/>
        <w:rPr>
          <w:b/>
          <w:bCs/>
        </w:rPr>
      </w:pPr>
      <w:r>
        <w:rPr>
          <w:b/>
          <w:bCs/>
        </w:rPr>
        <w:t>Para 6</w:t>
      </w:r>
    </w:p>
    <w:p w14:paraId="5241ABCC" w14:textId="1CED603C" w:rsidR="00997D01" w:rsidRPr="00997D01" w:rsidRDefault="00997D01" w:rsidP="000432EF">
      <w:pPr>
        <w:pStyle w:val="Listeavsnitt"/>
        <w:numPr>
          <w:ilvl w:val="0"/>
          <w:numId w:val="21"/>
        </w:numPr>
      </w:pPr>
      <w:r w:rsidRPr="00997D01">
        <w:t xml:space="preserve">Official website of the Norwegian Government: </w:t>
      </w:r>
      <w:hyperlink r:id="rId6" w:history="1">
        <w:r w:rsidRPr="00997D01">
          <w:rPr>
            <w:rStyle w:val="Hyperkobling"/>
          </w:rPr>
          <w:t>https://www.regjeringen.no/en</w:t>
        </w:r>
      </w:hyperlink>
      <w:r w:rsidRPr="00997D01">
        <w:t xml:space="preserve">. </w:t>
      </w:r>
    </w:p>
    <w:p w14:paraId="1244CF69" w14:textId="77777777" w:rsidR="00997D01" w:rsidRDefault="00997D01" w:rsidP="00997D01"/>
    <w:p w14:paraId="449B4A9D" w14:textId="3EFA903B" w:rsidR="00997D01" w:rsidRPr="00997D01" w:rsidRDefault="00997D01" w:rsidP="00997D01">
      <w:pPr>
        <w:rPr>
          <w:b/>
          <w:bCs/>
        </w:rPr>
      </w:pPr>
      <w:r w:rsidRPr="00997D01">
        <w:rPr>
          <w:b/>
          <w:bCs/>
        </w:rPr>
        <w:t>Paras 8-14</w:t>
      </w:r>
    </w:p>
    <w:p w14:paraId="3C688CF9" w14:textId="2BDD40A4" w:rsidR="00997D01" w:rsidRPr="00997D01" w:rsidRDefault="00B6104C" w:rsidP="000432EF">
      <w:pPr>
        <w:pStyle w:val="Listeavsnitt"/>
        <w:numPr>
          <w:ilvl w:val="0"/>
          <w:numId w:val="21"/>
        </w:numPr>
      </w:pPr>
      <w:r>
        <w:t xml:space="preserve">See </w:t>
      </w:r>
      <w:r w:rsidR="00997D01" w:rsidRPr="00997D01">
        <w:t xml:space="preserve">The Constitution of the Kingdom of Norway, available at </w:t>
      </w:r>
      <w:hyperlink r:id="rId7" w:history="1">
        <w:r w:rsidR="00997D01" w:rsidRPr="00997D01">
          <w:rPr>
            <w:rStyle w:val="Hyperkobling"/>
          </w:rPr>
          <w:t>https://lovdata.no/dokument/NLE/lov/1814-05-17</w:t>
        </w:r>
      </w:hyperlink>
      <w:r w:rsidR="00997D01" w:rsidRPr="00997D01">
        <w:t xml:space="preserve"> (English transl.)</w:t>
      </w:r>
      <w:r w:rsidR="00B576BD">
        <w:t>.</w:t>
      </w:r>
    </w:p>
    <w:p w14:paraId="11F4FA76" w14:textId="6205AD1E" w:rsidR="00997D01" w:rsidRPr="00997D01" w:rsidRDefault="00B6104C" w:rsidP="000432EF">
      <w:pPr>
        <w:pStyle w:val="Listeavsnitt"/>
        <w:numPr>
          <w:ilvl w:val="0"/>
          <w:numId w:val="21"/>
        </w:numPr>
      </w:pPr>
      <w:r>
        <w:t xml:space="preserve">See </w:t>
      </w:r>
      <w:r w:rsidR="00997D01" w:rsidRPr="00997D01">
        <w:t xml:space="preserve">‘Human Rights Act’ </w:t>
      </w:r>
      <w:r w:rsidR="00997D01" w:rsidRPr="00997D01">
        <w:rPr>
          <w:i/>
          <w:iCs/>
        </w:rPr>
        <w:t>Act relating to the strengthening of the status of human rights in Norwegian law</w:t>
      </w:r>
      <w:r w:rsidR="00997D01" w:rsidRPr="00997D01">
        <w:t xml:space="preserve">, available at </w:t>
      </w:r>
      <w:hyperlink r:id="rId8" w:history="1">
        <w:r w:rsidR="00997D01" w:rsidRPr="00997D01">
          <w:rPr>
            <w:rStyle w:val="Hyperkobling"/>
          </w:rPr>
          <w:t>https://lovdata.no/dokument/NLE/lov/1999-05-21-30</w:t>
        </w:r>
      </w:hyperlink>
      <w:r w:rsidR="00997D01" w:rsidRPr="00997D01">
        <w:t xml:space="preserve"> (English transl.)</w:t>
      </w:r>
      <w:r w:rsidR="00B576BD">
        <w:t>.</w:t>
      </w:r>
    </w:p>
    <w:p w14:paraId="7E3937B6" w14:textId="0ECF3410" w:rsidR="00997D01" w:rsidRPr="00997D01" w:rsidRDefault="00B6104C" w:rsidP="000432EF">
      <w:pPr>
        <w:pStyle w:val="Listeavsnitt"/>
        <w:numPr>
          <w:ilvl w:val="0"/>
          <w:numId w:val="21"/>
        </w:numPr>
        <w:rPr>
          <w:lang w:val="nb-NO"/>
        </w:rPr>
      </w:pPr>
      <w:r>
        <w:rPr>
          <w:lang w:val="nb-NO"/>
        </w:rPr>
        <w:t xml:space="preserve">See </w:t>
      </w:r>
      <w:r w:rsidR="00997D01" w:rsidRPr="00997D01">
        <w:rPr>
          <w:lang w:val="nb-NO"/>
        </w:rPr>
        <w:t>‘</w:t>
      </w:r>
      <w:proofErr w:type="spellStart"/>
      <w:r w:rsidR="00997D01" w:rsidRPr="00997D01">
        <w:rPr>
          <w:lang w:val="nb-NO"/>
        </w:rPr>
        <w:t>Lawyers</w:t>
      </w:r>
      <w:proofErr w:type="spellEnd"/>
      <w:r w:rsidR="00997D01" w:rsidRPr="00997D01">
        <w:rPr>
          <w:lang w:val="nb-NO"/>
        </w:rPr>
        <w:t xml:space="preserve"> </w:t>
      </w:r>
      <w:proofErr w:type="spellStart"/>
      <w:r w:rsidR="00997D01" w:rsidRPr="00997D01">
        <w:rPr>
          <w:lang w:val="nb-NO"/>
        </w:rPr>
        <w:t>Act</w:t>
      </w:r>
      <w:proofErr w:type="spellEnd"/>
      <w:r w:rsidR="00997D01" w:rsidRPr="00997D01">
        <w:rPr>
          <w:lang w:val="nb-NO"/>
        </w:rPr>
        <w:t xml:space="preserve">’, </w:t>
      </w:r>
      <w:r w:rsidR="00997D01" w:rsidRPr="00997D01">
        <w:rPr>
          <w:i/>
          <w:iCs/>
          <w:lang w:val="nb-NO"/>
        </w:rPr>
        <w:t>Lov om advokater og andre som yter rettslig bistand</w:t>
      </w:r>
      <w:r w:rsidR="00997D01" w:rsidRPr="00997D01">
        <w:rPr>
          <w:lang w:val="nb-NO"/>
        </w:rPr>
        <w:t xml:space="preserve">, available at </w:t>
      </w:r>
      <w:hyperlink r:id="rId9" w:history="1">
        <w:r w:rsidR="00997D01" w:rsidRPr="00997D01">
          <w:rPr>
            <w:rStyle w:val="Hyperkobling"/>
            <w:lang w:val="nb-NO"/>
          </w:rPr>
          <w:t>https://lovdata.no/dokument/NL/lov/2022-05-12-28</w:t>
        </w:r>
      </w:hyperlink>
      <w:r w:rsidR="00997D01" w:rsidRPr="00997D01">
        <w:rPr>
          <w:lang w:val="nb-NO"/>
        </w:rPr>
        <w:t xml:space="preserve"> (Norwegian </w:t>
      </w:r>
      <w:proofErr w:type="spellStart"/>
      <w:r w:rsidR="00997D01" w:rsidRPr="00997D01">
        <w:rPr>
          <w:lang w:val="nb-NO"/>
        </w:rPr>
        <w:t>only</w:t>
      </w:r>
      <w:proofErr w:type="spellEnd"/>
      <w:r w:rsidR="00997D01" w:rsidRPr="00997D01">
        <w:rPr>
          <w:lang w:val="nb-NO"/>
        </w:rPr>
        <w:t>)</w:t>
      </w:r>
      <w:r w:rsidR="00B576BD">
        <w:rPr>
          <w:lang w:val="nb-NO"/>
        </w:rPr>
        <w:t>.</w:t>
      </w:r>
    </w:p>
    <w:p w14:paraId="741B3FD1" w14:textId="3724C5C0" w:rsidR="00997D01" w:rsidRPr="00997D01" w:rsidRDefault="00997D01" w:rsidP="000432EF">
      <w:pPr>
        <w:pStyle w:val="Listeavsnitt"/>
        <w:numPr>
          <w:ilvl w:val="0"/>
          <w:numId w:val="21"/>
        </w:numPr>
      </w:pPr>
      <w:r w:rsidRPr="00997D01">
        <w:t xml:space="preserve">The annual training programme for all judges in 2025 will dedicate an entire day to the application of human rights across relevant topics. It will focus on methodologies, reparations for human rights violations, human rights in criminal proceedings, and the presentation of checklists. </w:t>
      </w:r>
    </w:p>
    <w:p w14:paraId="546C3B1F" w14:textId="3E0D0D53" w:rsidR="00997D01" w:rsidRPr="00B6104C" w:rsidRDefault="00997D01" w:rsidP="000432EF">
      <w:pPr>
        <w:pStyle w:val="Listeavsnitt"/>
        <w:numPr>
          <w:ilvl w:val="0"/>
          <w:numId w:val="21"/>
        </w:numPr>
        <w:rPr>
          <w:lang w:val="nb-NO"/>
        </w:rPr>
      </w:pPr>
      <w:r w:rsidRPr="00B6104C">
        <w:rPr>
          <w:lang w:val="nb-NO"/>
        </w:rPr>
        <w:t xml:space="preserve">See </w:t>
      </w:r>
      <w:r w:rsidR="00B6104C">
        <w:rPr>
          <w:lang w:val="nb-NO"/>
        </w:rPr>
        <w:t>W</w:t>
      </w:r>
      <w:r w:rsidRPr="00B6104C">
        <w:rPr>
          <w:lang w:val="nb-NO"/>
        </w:rPr>
        <w:t xml:space="preserve">hite </w:t>
      </w:r>
      <w:r w:rsidR="00B6104C">
        <w:rPr>
          <w:lang w:val="nb-NO"/>
        </w:rPr>
        <w:t>P</w:t>
      </w:r>
      <w:r w:rsidRPr="00B6104C">
        <w:rPr>
          <w:lang w:val="nb-NO"/>
        </w:rPr>
        <w:t>aper</w:t>
      </w:r>
      <w:r w:rsidR="00B6104C">
        <w:rPr>
          <w:lang w:val="nb-NO"/>
        </w:rPr>
        <w:t>,</w:t>
      </w:r>
      <w:r w:rsidRPr="00B6104C">
        <w:rPr>
          <w:lang w:val="nb-NO"/>
        </w:rPr>
        <w:t xml:space="preserve"> </w:t>
      </w:r>
      <w:r w:rsidRPr="00B6104C">
        <w:rPr>
          <w:i/>
          <w:iCs/>
          <w:lang w:val="nb-NO"/>
        </w:rPr>
        <w:t>Meld. St. 39 (2015–2016)</w:t>
      </w:r>
      <w:r w:rsidR="00B6104C">
        <w:rPr>
          <w:i/>
          <w:iCs/>
          <w:lang w:val="nb-NO"/>
        </w:rPr>
        <w:t xml:space="preserve"> </w:t>
      </w:r>
      <w:r w:rsidRPr="00B6104C">
        <w:rPr>
          <w:i/>
          <w:iCs/>
          <w:lang w:val="nb-NO"/>
        </w:rPr>
        <w:t>Individklageordningene til FNs konvensjoner om økonomiske, sosiale og kulturelle rettigheter, barnets rettigheter og rettighetene til mennesker med nedsatt funksjonsevne</w:t>
      </w:r>
      <w:r w:rsidRPr="00B6104C">
        <w:rPr>
          <w:lang w:val="nb-NO"/>
        </w:rPr>
        <w:t xml:space="preserve">, available at </w:t>
      </w:r>
      <w:hyperlink r:id="rId10" w:history="1">
        <w:r w:rsidRPr="00B6104C">
          <w:rPr>
            <w:rStyle w:val="Hyperkobling"/>
            <w:lang w:val="nb-NO"/>
          </w:rPr>
          <w:t>https://www.regjeringen.no/no/dokumenter/meld.-st.-39-20152016/id2513020/</w:t>
        </w:r>
      </w:hyperlink>
      <w:r w:rsidRPr="00B6104C">
        <w:rPr>
          <w:lang w:val="nb-NO"/>
        </w:rPr>
        <w:t xml:space="preserve"> (Norwegian </w:t>
      </w:r>
      <w:proofErr w:type="spellStart"/>
      <w:r w:rsidRPr="00B6104C">
        <w:rPr>
          <w:lang w:val="nb-NO"/>
        </w:rPr>
        <w:t>only</w:t>
      </w:r>
      <w:proofErr w:type="spellEnd"/>
      <w:r w:rsidRPr="00B6104C">
        <w:rPr>
          <w:lang w:val="nb-NO"/>
        </w:rPr>
        <w:t>)</w:t>
      </w:r>
      <w:r w:rsidR="00B576BD">
        <w:rPr>
          <w:lang w:val="nb-NO"/>
        </w:rPr>
        <w:t>.</w:t>
      </w:r>
    </w:p>
    <w:p w14:paraId="5724FA63" w14:textId="15C4F5E2" w:rsidR="00997D01" w:rsidRDefault="00B6104C" w:rsidP="000432EF">
      <w:pPr>
        <w:pStyle w:val="Listeavsnitt"/>
        <w:numPr>
          <w:ilvl w:val="0"/>
          <w:numId w:val="21"/>
        </w:numPr>
      </w:pPr>
      <w:r>
        <w:t xml:space="preserve">See </w:t>
      </w:r>
      <w:r w:rsidR="00997D01" w:rsidRPr="00B6104C">
        <w:rPr>
          <w:i/>
          <w:iCs/>
        </w:rPr>
        <w:t>Instructions for Official Studies of Central Government Measures</w:t>
      </w:r>
      <w:r w:rsidR="00997D01" w:rsidRPr="00997D01">
        <w:t xml:space="preserve">, available at </w:t>
      </w:r>
      <w:hyperlink r:id="rId11" w:history="1">
        <w:r w:rsidR="00997D01" w:rsidRPr="00997D01">
          <w:rPr>
            <w:rStyle w:val="Hyperkobling"/>
          </w:rPr>
          <w:t>https://lovdata.no/dokument/INS/forskrift/2016-02-19-184</w:t>
        </w:r>
      </w:hyperlink>
      <w:r w:rsidR="00997D01" w:rsidRPr="00997D01">
        <w:t xml:space="preserve"> (Norwegian only)</w:t>
      </w:r>
      <w:r w:rsidR="00B576BD">
        <w:t>.</w:t>
      </w:r>
    </w:p>
    <w:p w14:paraId="0B439558" w14:textId="4D47C4B0" w:rsidR="00997D01" w:rsidRDefault="00997D01" w:rsidP="00997D01"/>
    <w:p w14:paraId="55517DCF" w14:textId="3CCC58BB" w:rsidR="00997D01" w:rsidRPr="00240A52" w:rsidRDefault="00997D01" w:rsidP="00997D01">
      <w:pPr>
        <w:rPr>
          <w:b/>
          <w:bCs/>
        </w:rPr>
      </w:pPr>
      <w:r w:rsidRPr="00240A52">
        <w:rPr>
          <w:b/>
          <w:bCs/>
        </w:rPr>
        <w:t>Paras 15-18</w:t>
      </w:r>
    </w:p>
    <w:p w14:paraId="40A697E8" w14:textId="4B8BE714" w:rsidR="00997D01" w:rsidRPr="00997D01" w:rsidRDefault="00997D01" w:rsidP="000432EF">
      <w:pPr>
        <w:pStyle w:val="Listeavsnitt"/>
        <w:numPr>
          <w:ilvl w:val="0"/>
          <w:numId w:val="22"/>
        </w:numPr>
      </w:pPr>
      <w:r w:rsidRPr="00997D01">
        <w:t xml:space="preserve">According to the Government Pension Fund Act, the </w:t>
      </w:r>
      <w:r w:rsidR="00F47A63" w:rsidRPr="00F47A63">
        <w:t xml:space="preserve">Government Pension </w:t>
      </w:r>
      <w:r w:rsidRPr="00997D01">
        <w:t>Fund</w:t>
      </w:r>
      <w:r w:rsidR="00F47A63">
        <w:t xml:space="preserve"> Global (</w:t>
      </w:r>
      <w:proofErr w:type="spellStart"/>
      <w:r w:rsidR="00F47A63">
        <w:t>GPFG</w:t>
      </w:r>
      <w:proofErr w:type="spellEnd"/>
      <w:r w:rsidR="00F47A63">
        <w:t>)</w:t>
      </w:r>
      <w:r w:rsidRPr="00997D01">
        <w:t xml:space="preserve"> has one objective, namely to achieve the highest possible return at an acceptable level of risk. Within the financial objective, the </w:t>
      </w:r>
      <w:proofErr w:type="spellStart"/>
      <w:r w:rsidRPr="00997D01">
        <w:t>GPFG</w:t>
      </w:r>
      <w:proofErr w:type="spellEnd"/>
      <w:r w:rsidRPr="00997D01">
        <w:t xml:space="preserve"> shall be a responsible investor. The Fund is invested in around 9,000 companies across 70 countries. On average the Fund owns 1,5 per cent of the companies in its portfolio. It shall only be invested outside Norway and not in Norwegian companies. See ‘Government Pension Fund Act’, </w:t>
      </w:r>
      <w:r w:rsidRPr="00B6104C">
        <w:rPr>
          <w:i/>
          <w:iCs/>
        </w:rPr>
        <w:t>Act relating to the Government Pension Fund</w:t>
      </w:r>
      <w:r w:rsidRPr="00997D01">
        <w:t xml:space="preserve">, available at </w:t>
      </w:r>
      <w:hyperlink r:id="rId12" w:history="1">
        <w:r w:rsidRPr="00997D01">
          <w:rPr>
            <w:rStyle w:val="Hyperkobling"/>
          </w:rPr>
          <w:t>https://www.regjeringen.no/contentassets/9d68c55c272c41e99f0bf45d24397d8c/government-pension-fund-act-01.01.2020.pdf</w:t>
        </w:r>
      </w:hyperlink>
      <w:r w:rsidRPr="00997D01">
        <w:t xml:space="preserve"> (English transl.)</w:t>
      </w:r>
      <w:r w:rsidR="00B576BD">
        <w:t>.</w:t>
      </w:r>
    </w:p>
    <w:p w14:paraId="521E875B" w14:textId="31455805" w:rsidR="00997D01" w:rsidRPr="00997D01" w:rsidRDefault="00997D01" w:rsidP="000432EF">
      <w:pPr>
        <w:pStyle w:val="Listeavsnitt"/>
        <w:numPr>
          <w:ilvl w:val="0"/>
          <w:numId w:val="22"/>
        </w:numPr>
      </w:pPr>
      <w:r w:rsidRPr="00997D01">
        <w:t xml:space="preserve">See ‘Management Mandate for the Government Pension Fund Global’, Ministry of Finance, 2024, available at </w:t>
      </w:r>
      <w:hyperlink r:id="rId13" w:history="1">
        <w:r w:rsidRPr="00997D01">
          <w:rPr>
            <w:rStyle w:val="Hyperkobling"/>
          </w:rPr>
          <w:t>https://www.regjeringen.no/contentassets/9d68c55c272c41e99f0bf45d24397d8c/2024.06.30_gpfg_management_mandate.pdf</w:t>
        </w:r>
      </w:hyperlink>
      <w:r w:rsidRPr="00997D01">
        <w:t xml:space="preserve"> (English transl.)</w:t>
      </w:r>
      <w:r w:rsidR="00B576BD">
        <w:t>.</w:t>
      </w:r>
    </w:p>
    <w:p w14:paraId="783B935C" w14:textId="3340D381" w:rsidR="00997D01" w:rsidRPr="00997D01" w:rsidRDefault="00B6104C" w:rsidP="000432EF">
      <w:pPr>
        <w:pStyle w:val="Listeavsnitt"/>
        <w:numPr>
          <w:ilvl w:val="0"/>
          <w:numId w:val="22"/>
        </w:numPr>
      </w:pPr>
      <w:r>
        <w:t>See ‘</w:t>
      </w:r>
      <w:r w:rsidR="00997D01" w:rsidRPr="00997D01">
        <w:t>Guidelines for Observation and Exclusion of companies from the Government Pension Fund Global (</w:t>
      </w:r>
      <w:proofErr w:type="spellStart"/>
      <w:r w:rsidR="00997D01" w:rsidRPr="00997D01">
        <w:t>GPFG</w:t>
      </w:r>
      <w:proofErr w:type="spellEnd"/>
      <w:r w:rsidR="00997D01" w:rsidRPr="00997D01">
        <w:t>)</w:t>
      </w:r>
      <w:r>
        <w:t>’</w:t>
      </w:r>
      <w:r w:rsidR="00997D01" w:rsidRPr="00997D01">
        <w:t>,</w:t>
      </w:r>
      <w:r w:rsidR="00F47A63" w:rsidRPr="00F47A63">
        <w:t xml:space="preserve"> </w:t>
      </w:r>
      <w:r w:rsidR="00F47A63" w:rsidRPr="00997D01">
        <w:t xml:space="preserve">Ministry of Finance, </w:t>
      </w:r>
      <w:r>
        <w:t>2022,</w:t>
      </w:r>
      <w:r w:rsidR="00997D01" w:rsidRPr="00997D01">
        <w:t xml:space="preserve"> available at </w:t>
      </w:r>
      <w:hyperlink r:id="rId14" w:history="1">
        <w:r w:rsidR="00997D01" w:rsidRPr="00997D01">
          <w:rPr>
            <w:rStyle w:val="Hyperkobling"/>
          </w:rPr>
          <w:t>https://www.regjeringen.no/contentassets/9d68c55c272c41e99f0bf45d24397d8c/2022.09.05_gpfg_guidelines_observation_exclusion.pdf</w:t>
        </w:r>
      </w:hyperlink>
      <w:r w:rsidR="00997D01" w:rsidRPr="00997D01">
        <w:t xml:space="preserve"> (English transl.)</w:t>
      </w:r>
      <w:r w:rsidR="00B576BD">
        <w:t>.</w:t>
      </w:r>
    </w:p>
    <w:p w14:paraId="20912071" w14:textId="2DB74E54" w:rsidR="00997D01" w:rsidRPr="00997D01" w:rsidRDefault="00B6104C" w:rsidP="000432EF">
      <w:pPr>
        <w:pStyle w:val="Listeavsnitt"/>
        <w:numPr>
          <w:ilvl w:val="0"/>
          <w:numId w:val="22"/>
        </w:numPr>
      </w:pPr>
      <w:r>
        <w:t xml:space="preserve">See </w:t>
      </w:r>
      <w:r w:rsidR="00997D01" w:rsidRPr="00997D01">
        <w:t xml:space="preserve">Norwegian Official Report, </w:t>
      </w:r>
      <w:proofErr w:type="spellStart"/>
      <w:r w:rsidR="00997D01" w:rsidRPr="00B6104C">
        <w:rPr>
          <w:i/>
          <w:iCs/>
        </w:rPr>
        <w:t>NOU</w:t>
      </w:r>
      <w:proofErr w:type="spellEnd"/>
      <w:r w:rsidR="00997D01" w:rsidRPr="00B6104C">
        <w:rPr>
          <w:i/>
          <w:iCs/>
        </w:rPr>
        <w:t xml:space="preserve"> 2020: 7 Values and Responsibility – The Ethical Framework for the Norwegian Government Pension Fund Global</w:t>
      </w:r>
      <w:r w:rsidR="00997D01" w:rsidRPr="00997D01">
        <w:t xml:space="preserve">, summary available at </w:t>
      </w:r>
      <w:hyperlink r:id="rId15" w:history="1">
        <w:r w:rsidR="00997D01" w:rsidRPr="00997D01">
          <w:rPr>
            <w:rStyle w:val="Hyperkobling"/>
          </w:rPr>
          <w:t>https://www.regjeringen.no/en/dokumenter/nou-2020-7/id2706536/</w:t>
        </w:r>
      </w:hyperlink>
      <w:r w:rsidR="00997D01" w:rsidRPr="00997D01">
        <w:t xml:space="preserve"> (in English), full version available at </w:t>
      </w:r>
      <w:hyperlink r:id="rId16" w:history="1">
        <w:r w:rsidR="00997D01" w:rsidRPr="00997D01">
          <w:rPr>
            <w:rStyle w:val="Hyperkobling"/>
          </w:rPr>
          <w:t>https://www.regjeringen.no/no/dokumenter/nou-2020-7/id2706536/</w:t>
        </w:r>
      </w:hyperlink>
      <w:r w:rsidR="00997D01" w:rsidRPr="00997D01">
        <w:t xml:space="preserve"> (Norwegian only)</w:t>
      </w:r>
      <w:r w:rsidR="00B576BD">
        <w:t>.</w:t>
      </w:r>
    </w:p>
    <w:p w14:paraId="7A9657CE" w14:textId="75296A46" w:rsidR="00997D01" w:rsidRDefault="00B6104C" w:rsidP="000432EF">
      <w:pPr>
        <w:pStyle w:val="Listeavsnitt"/>
        <w:numPr>
          <w:ilvl w:val="0"/>
          <w:numId w:val="22"/>
        </w:numPr>
      </w:pPr>
      <w:r>
        <w:t xml:space="preserve">See </w:t>
      </w:r>
      <w:r w:rsidR="00997D01" w:rsidRPr="00997D01">
        <w:t xml:space="preserve">Council on Ethics’ Letter </w:t>
      </w:r>
      <w:r w:rsidR="00226FF0">
        <w:t xml:space="preserve">ref. </w:t>
      </w:r>
      <w:r w:rsidR="00997D01" w:rsidRPr="00997D01">
        <w:t xml:space="preserve">24/4-17, 30.08.2024, available at </w:t>
      </w:r>
      <w:hyperlink r:id="rId17" w:history="1">
        <w:r w:rsidR="00997D01" w:rsidRPr="00997D01">
          <w:rPr>
            <w:rStyle w:val="Hyperkobling"/>
          </w:rPr>
          <w:t>https://www.regjeringen.no/contentassets/463c2284078a49fd982f996f39c3453f/brev-fra-etikkradet-til-finansdepartementet.pdf</w:t>
        </w:r>
      </w:hyperlink>
      <w:r w:rsidR="00997D01" w:rsidRPr="00997D01">
        <w:t xml:space="preserve"> (Norwegian only)</w:t>
      </w:r>
      <w:r w:rsidR="00B576BD">
        <w:t>.</w:t>
      </w:r>
    </w:p>
    <w:p w14:paraId="650868B7" w14:textId="0EA60E9F" w:rsidR="00240A52" w:rsidRDefault="00240A52" w:rsidP="00240A52"/>
    <w:p w14:paraId="138BB0F2" w14:textId="1700DBFF" w:rsidR="00240A52" w:rsidRPr="00240A52" w:rsidRDefault="00240A52" w:rsidP="00240A52">
      <w:pPr>
        <w:rPr>
          <w:b/>
          <w:bCs/>
        </w:rPr>
      </w:pPr>
      <w:r w:rsidRPr="00240A52">
        <w:rPr>
          <w:b/>
          <w:bCs/>
        </w:rPr>
        <w:t>Paras 19-23</w:t>
      </w:r>
    </w:p>
    <w:p w14:paraId="74B361FC" w14:textId="657BFA4C" w:rsidR="00997D01" w:rsidRPr="00997D01" w:rsidRDefault="00B6104C" w:rsidP="000432EF">
      <w:pPr>
        <w:pStyle w:val="Listeavsnitt"/>
        <w:numPr>
          <w:ilvl w:val="0"/>
          <w:numId w:val="23"/>
        </w:numPr>
      </w:pPr>
      <w:r>
        <w:t xml:space="preserve">See </w:t>
      </w:r>
      <w:r w:rsidR="00997D01" w:rsidRPr="00997D01">
        <w:t xml:space="preserve">Action Plan, </w:t>
      </w:r>
      <w:r w:rsidR="00997D01" w:rsidRPr="00B6104C">
        <w:rPr>
          <w:i/>
          <w:iCs/>
        </w:rPr>
        <w:t>Business and Human Rights National Action Plan for the implementation of the UN Guiding Principles,</w:t>
      </w:r>
      <w:r w:rsidR="00997D01" w:rsidRPr="00997D01">
        <w:t xml:space="preserve"> </w:t>
      </w:r>
      <w:r w:rsidR="00226FF0" w:rsidRPr="00226FF0">
        <w:t>Ministry of Foreign Affairs</w:t>
      </w:r>
      <w:r w:rsidR="00226FF0">
        <w:t xml:space="preserve">, </w:t>
      </w:r>
      <w:r>
        <w:t xml:space="preserve">2015, </w:t>
      </w:r>
      <w:r w:rsidR="00997D01" w:rsidRPr="00997D01">
        <w:t xml:space="preserve">available at </w:t>
      </w:r>
      <w:hyperlink r:id="rId18" w:history="1">
        <w:r w:rsidR="00997D01" w:rsidRPr="00997D01">
          <w:rPr>
            <w:rStyle w:val="Hyperkobling"/>
          </w:rPr>
          <w:t>https://www.regjeringen.no/globalassets/departementene/ud/vedlegg/mr/business_hr_b.pdf</w:t>
        </w:r>
      </w:hyperlink>
      <w:r w:rsidR="00997D01" w:rsidRPr="00997D01">
        <w:t xml:space="preserve"> (English transl.)</w:t>
      </w:r>
      <w:r w:rsidR="00B576BD">
        <w:t>.</w:t>
      </w:r>
    </w:p>
    <w:p w14:paraId="238EF1CF" w14:textId="5A202919" w:rsidR="00240A52" w:rsidRDefault="00B6104C" w:rsidP="000432EF">
      <w:pPr>
        <w:pStyle w:val="Listeavsnitt"/>
        <w:numPr>
          <w:ilvl w:val="0"/>
          <w:numId w:val="23"/>
        </w:numPr>
      </w:pPr>
      <w:r>
        <w:lastRenderedPageBreak/>
        <w:t xml:space="preserve">See </w:t>
      </w:r>
      <w:r w:rsidR="00997D01" w:rsidRPr="00997D01">
        <w:t xml:space="preserve">‘Transparency Act’, </w:t>
      </w:r>
      <w:r w:rsidR="00997D01" w:rsidRPr="00B6104C">
        <w:rPr>
          <w:i/>
          <w:iCs/>
        </w:rPr>
        <w:t>Act relating to enterprises’ transparency and work on fundamental human rights and decent working conditions,</w:t>
      </w:r>
      <w:r w:rsidR="00997D01" w:rsidRPr="00997D01">
        <w:t xml:space="preserve"> available at </w:t>
      </w:r>
      <w:hyperlink r:id="rId19" w:history="1">
        <w:r w:rsidR="00997D01" w:rsidRPr="00997D01">
          <w:rPr>
            <w:rStyle w:val="Hyperkobling"/>
          </w:rPr>
          <w:t>https://lovdata.no/dokument/NLE/lov/2021-06-18-99</w:t>
        </w:r>
      </w:hyperlink>
      <w:r w:rsidR="00997D01" w:rsidRPr="00997D01">
        <w:t xml:space="preserve"> (English transl.)</w:t>
      </w:r>
      <w:r w:rsidR="00B576BD">
        <w:t>.</w:t>
      </w:r>
    </w:p>
    <w:p w14:paraId="7109B9A3" w14:textId="6039142A" w:rsidR="00997D01" w:rsidRPr="00997D01" w:rsidRDefault="00B6104C" w:rsidP="000432EF">
      <w:pPr>
        <w:pStyle w:val="Listeavsnitt"/>
        <w:numPr>
          <w:ilvl w:val="0"/>
          <w:numId w:val="23"/>
        </w:numPr>
      </w:pPr>
      <w:r>
        <w:t xml:space="preserve">See </w:t>
      </w:r>
      <w:r w:rsidR="00997D01" w:rsidRPr="00997D01">
        <w:t xml:space="preserve">White Paper, </w:t>
      </w:r>
      <w:r w:rsidR="00997D01" w:rsidRPr="00B6104C">
        <w:rPr>
          <w:i/>
          <w:iCs/>
        </w:rPr>
        <w:t>Meld. St. 6 (2022–2023) Greener and more active state ownership – The State’s direct ownership of companies</w:t>
      </w:r>
      <w:r w:rsidR="00997D01" w:rsidRPr="00997D01">
        <w:t xml:space="preserve">, available at </w:t>
      </w:r>
      <w:hyperlink r:id="rId20" w:history="1">
        <w:r w:rsidR="00997D01" w:rsidRPr="00997D01">
          <w:rPr>
            <w:rStyle w:val="Hyperkobling"/>
          </w:rPr>
          <w:t>https://www.regjeringen.no/contentassets/b45b4a63e301435293bd1b10d1ede45b/en-gb/pdfs/stm202220230006000engpdfs.pdf</w:t>
        </w:r>
      </w:hyperlink>
      <w:r w:rsidR="00997D01" w:rsidRPr="00997D01">
        <w:t xml:space="preserve"> (English transl.)</w:t>
      </w:r>
      <w:r w:rsidR="00B576BD">
        <w:t>.</w:t>
      </w:r>
    </w:p>
    <w:p w14:paraId="1D23905D" w14:textId="093BA275" w:rsidR="00997D01" w:rsidRPr="00997D01" w:rsidRDefault="00AF5805" w:rsidP="000432EF">
      <w:pPr>
        <w:pStyle w:val="Listeavsnitt"/>
        <w:numPr>
          <w:ilvl w:val="0"/>
          <w:numId w:val="23"/>
        </w:numPr>
      </w:pPr>
      <w:r w:rsidRPr="008F3C05">
        <w:rPr>
          <w:i/>
          <w:iCs/>
        </w:rPr>
        <w:t>Directive (EU) 2024/1760 of the European Parliament and of the Council of 13 June 2024 on corporate sustainability due diligence</w:t>
      </w:r>
      <w:r w:rsidR="00997D01" w:rsidRPr="00997D01">
        <w:t xml:space="preserve"> will, among other provisions, ensure that companies covered by the directive can be held responsible for damage caused to affected parties when the conditions for civil liability are met.</w:t>
      </w:r>
      <w:r w:rsidR="008F3C05">
        <w:t xml:space="preserve"> It is available at </w:t>
      </w:r>
      <w:hyperlink r:id="rId21" w:history="1">
        <w:r w:rsidR="008F3C05" w:rsidRPr="00447DE7">
          <w:rPr>
            <w:rStyle w:val="Hyperkobling"/>
          </w:rPr>
          <w:t>https://eur-lex.europa.eu/legal-content/EN/TXT/PDF/?uri=OJ:L_202401760</w:t>
        </w:r>
      </w:hyperlink>
      <w:r w:rsidR="008F3C05">
        <w:t xml:space="preserve"> (English). </w:t>
      </w:r>
    </w:p>
    <w:p w14:paraId="2D581E2C" w14:textId="77777777" w:rsidR="00B6104C" w:rsidRDefault="00B6104C" w:rsidP="00D9476F"/>
    <w:p w14:paraId="596D03F8" w14:textId="13C551A3" w:rsidR="00B6104C" w:rsidRPr="00B6104C" w:rsidRDefault="00B6104C" w:rsidP="00D9476F">
      <w:pPr>
        <w:rPr>
          <w:b/>
          <w:bCs/>
        </w:rPr>
      </w:pPr>
      <w:r w:rsidRPr="00240A52">
        <w:rPr>
          <w:b/>
          <w:bCs/>
        </w:rPr>
        <w:t xml:space="preserve">Paras </w:t>
      </w:r>
      <w:r>
        <w:rPr>
          <w:b/>
          <w:bCs/>
        </w:rPr>
        <w:t>24-32</w:t>
      </w:r>
    </w:p>
    <w:p w14:paraId="7865F3DB" w14:textId="3F375A2D" w:rsidR="00997D01" w:rsidRPr="00997D01" w:rsidRDefault="00B6104C" w:rsidP="000432EF">
      <w:pPr>
        <w:pStyle w:val="Listeavsnitt"/>
        <w:numPr>
          <w:ilvl w:val="0"/>
          <w:numId w:val="24"/>
        </w:numPr>
      </w:pPr>
      <w:r>
        <w:t xml:space="preserve">See </w:t>
      </w:r>
      <w:r w:rsidR="00997D01" w:rsidRPr="00997D01">
        <w:t xml:space="preserve">‘Climate Change Act’, </w:t>
      </w:r>
      <w:r w:rsidR="00997D01" w:rsidRPr="00B6104C">
        <w:rPr>
          <w:i/>
          <w:iCs/>
        </w:rPr>
        <w:t>Act relating to Norway’s climate targets</w:t>
      </w:r>
      <w:r w:rsidR="00997D01" w:rsidRPr="00997D01">
        <w:t xml:space="preserve">, available at </w:t>
      </w:r>
      <w:hyperlink r:id="rId22" w:history="1">
        <w:r w:rsidR="00997D01" w:rsidRPr="00997D01">
          <w:rPr>
            <w:rStyle w:val="Hyperkobling"/>
          </w:rPr>
          <w:t>https://lovdata.no/dokument/NLE/lov/2017-06-16-60</w:t>
        </w:r>
      </w:hyperlink>
      <w:r w:rsidR="00997D01" w:rsidRPr="00997D01">
        <w:t xml:space="preserve"> (English transl.)</w:t>
      </w:r>
      <w:r w:rsidR="00B576BD">
        <w:t>.</w:t>
      </w:r>
    </w:p>
    <w:p w14:paraId="7A4921F9" w14:textId="37B421CC" w:rsidR="00997D01" w:rsidRPr="00B6104C" w:rsidRDefault="00B6104C" w:rsidP="000432EF">
      <w:pPr>
        <w:pStyle w:val="Listeavsnitt"/>
        <w:numPr>
          <w:ilvl w:val="0"/>
          <w:numId w:val="24"/>
        </w:numPr>
      </w:pPr>
      <w:r w:rsidRPr="00B6104C">
        <w:t xml:space="preserve">See </w:t>
      </w:r>
      <w:r w:rsidR="00997D01" w:rsidRPr="00B6104C">
        <w:t xml:space="preserve">Proposition to the Storting, </w:t>
      </w:r>
      <w:r w:rsidR="00997D01" w:rsidRPr="00B6104C">
        <w:rPr>
          <w:i/>
          <w:iCs/>
        </w:rPr>
        <w:t xml:space="preserve">Prop. 1 S (2024–2025) </w:t>
      </w:r>
      <w:proofErr w:type="spellStart"/>
      <w:r w:rsidR="00997D01" w:rsidRPr="00B6104C">
        <w:rPr>
          <w:i/>
          <w:iCs/>
        </w:rPr>
        <w:t>Regjeringens</w:t>
      </w:r>
      <w:proofErr w:type="spellEnd"/>
      <w:r w:rsidR="00997D01" w:rsidRPr="00B6104C">
        <w:rPr>
          <w:i/>
          <w:iCs/>
        </w:rPr>
        <w:t xml:space="preserve"> </w:t>
      </w:r>
      <w:proofErr w:type="spellStart"/>
      <w:r w:rsidR="00997D01" w:rsidRPr="00B6104C">
        <w:rPr>
          <w:i/>
          <w:iCs/>
        </w:rPr>
        <w:t>klimastatus</w:t>
      </w:r>
      <w:proofErr w:type="spellEnd"/>
      <w:r w:rsidR="00997D01" w:rsidRPr="00B6104C">
        <w:rPr>
          <w:i/>
          <w:iCs/>
        </w:rPr>
        <w:t xml:space="preserve"> og -plan – </w:t>
      </w:r>
      <w:proofErr w:type="spellStart"/>
      <w:r w:rsidR="00997D01" w:rsidRPr="00B6104C">
        <w:rPr>
          <w:i/>
          <w:iCs/>
        </w:rPr>
        <w:t>Særskilt</w:t>
      </w:r>
      <w:proofErr w:type="spellEnd"/>
      <w:r w:rsidR="00997D01" w:rsidRPr="00B6104C">
        <w:rPr>
          <w:i/>
          <w:iCs/>
        </w:rPr>
        <w:t xml:space="preserve"> </w:t>
      </w:r>
      <w:proofErr w:type="spellStart"/>
      <w:r w:rsidR="00997D01" w:rsidRPr="00B6104C">
        <w:rPr>
          <w:i/>
          <w:iCs/>
        </w:rPr>
        <w:t>vedlegg</w:t>
      </w:r>
      <w:proofErr w:type="spellEnd"/>
      <w:r w:rsidR="00997D01" w:rsidRPr="00B6104C">
        <w:rPr>
          <w:i/>
          <w:iCs/>
        </w:rPr>
        <w:t xml:space="preserve"> </w:t>
      </w:r>
      <w:proofErr w:type="spellStart"/>
      <w:r w:rsidR="00997D01" w:rsidRPr="00B6104C">
        <w:rPr>
          <w:i/>
          <w:iCs/>
        </w:rPr>
        <w:t>til</w:t>
      </w:r>
      <w:proofErr w:type="spellEnd"/>
      <w:r w:rsidR="00997D01" w:rsidRPr="00B6104C">
        <w:rPr>
          <w:i/>
          <w:iCs/>
        </w:rPr>
        <w:t xml:space="preserve"> Prop. 1 S (2024–2025)</w:t>
      </w:r>
      <w:r w:rsidR="00997D01" w:rsidRPr="00B6104C">
        <w:t xml:space="preserve">, available at </w:t>
      </w:r>
      <w:hyperlink r:id="rId23" w:history="1">
        <w:r w:rsidR="00997D01" w:rsidRPr="00B6104C">
          <w:rPr>
            <w:rStyle w:val="Hyperkobling"/>
          </w:rPr>
          <w:t>https://www.regjeringen.no/contentassets/1b2fd715fe494bd886a4756a49737670/no/pdfs/regjeringens-klimastatus-og-plan.pdf</w:t>
        </w:r>
      </w:hyperlink>
      <w:r w:rsidR="00997D01" w:rsidRPr="00B6104C">
        <w:t xml:space="preserve"> (Norwegian only)</w:t>
      </w:r>
      <w:r w:rsidR="00B576BD">
        <w:t>.</w:t>
      </w:r>
    </w:p>
    <w:p w14:paraId="62A952C1" w14:textId="5536B7C9" w:rsidR="00997D01" w:rsidRDefault="00B6104C" w:rsidP="000432EF">
      <w:pPr>
        <w:pStyle w:val="Listeavsnitt"/>
        <w:numPr>
          <w:ilvl w:val="0"/>
          <w:numId w:val="24"/>
        </w:numPr>
      </w:pPr>
      <w:r>
        <w:t xml:space="preserve">See </w:t>
      </w:r>
      <w:r w:rsidR="00997D01" w:rsidRPr="00997D01">
        <w:t xml:space="preserve">Report, </w:t>
      </w:r>
      <w:r w:rsidR="00997D01" w:rsidRPr="00B6104C">
        <w:rPr>
          <w:i/>
          <w:iCs/>
        </w:rPr>
        <w:t xml:space="preserve">Norway’s first Biennial Transparency Report under the Paris Agreement, </w:t>
      </w:r>
      <w:r w:rsidR="00226FF0" w:rsidRPr="00226FF0">
        <w:t xml:space="preserve">Norwegian Ministry of Climate and Environment, </w:t>
      </w:r>
      <w:r w:rsidR="00997D01" w:rsidRPr="00226FF0">
        <w:t>2025,</w:t>
      </w:r>
      <w:r w:rsidR="00997D01" w:rsidRPr="00997D01">
        <w:t xml:space="preserve"> available at </w:t>
      </w:r>
      <w:hyperlink r:id="rId24" w:history="1">
        <w:r w:rsidR="00997D01" w:rsidRPr="00997D01">
          <w:rPr>
            <w:rStyle w:val="Hyperkobling"/>
          </w:rPr>
          <w:t>https://www.regjeringen.no/contentassets/1da5b7f1cd264740a9fb0a90f311a686/en-gb/pdfs/norways-first-biennial-transparency-report-under-t.pdf</w:t>
        </w:r>
      </w:hyperlink>
      <w:r w:rsidR="00997D01" w:rsidRPr="00997D01">
        <w:t xml:space="preserve"> (English)</w:t>
      </w:r>
      <w:r w:rsidR="00B576BD">
        <w:t>.</w:t>
      </w:r>
    </w:p>
    <w:p w14:paraId="402AA6A8" w14:textId="2F17AB5E" w:rsidR="00B6104C" w:rsidRDefault="00B6104C" w:rsidP="00B6104C"/>
    <w:p w14:paraId="3A160E8A" w14:textId="4BED72D0" w:rsidR="00B6104C" w:rsidRPr="00B6104C" w:rsidRDefault="00B6104C" w:rsidP="00B6104C">
      <w:pPr>
        <w:rPr>
          <w:b/>
          <w:bCs/>
        </w:rPr>
      </w:pPr>
      <w:r>
        <w:rPr>
          <w:b/>
          <w:bCs/>
        </w:rPr>
        <w:t>Paras 33-34</w:t>
      </w:r>
    </w:p>
    <w:p w14:paraId="14D8955A" w14:textId="2D17B7A5" w:rsidR="00997D01" w:rsidRPr="00F47A63" w:rsidRDefault="00B6104C" w:rsidP="000432EF">
      <w:pPr>
        <w:pStyle w:val="Listeavsnitt"/>
        <w:numPr>
          <w:ilvl w:val="0"/>
          <w:numId w:val="24"/>
        </w:numPr>
        <w:rPr>
          <w:lang w:val="nb-NO"/>
        </w:rPr>
      </w:pPr>
      <w:r w:rsidRPr="00F47A63">
        <w:rPr>
          <w:lang w:val="nb-NO"/>
        </w:rPr>
        <w:t xml:space="preserve">See </w:t>
      </w:r>
      <w:r w:rsidR="00997D01" w:rsidRPr="00F47A63">
        <w:rPr>
          <w:lang w:val="nb-NO"/>
        </w:rPr>
        <w:t xml:space="preserve">White Paper, </w:t>
      </w:r>
      <w:r w:rsidR="00997D01" w:rsidRPr="00F47A63">
        <w:rPr>
          <w:i/>
          <w:iCs/>
          <w:lang w:val="nb-NO"/>
        </w:rPr>
        <w:t>Meld. St. 40 (2020–2021) Mål med mening – Norges handlingsplan for å nå bærekraftsmålene innen 2030</w:t>
      </w:r>
      <w:r w:rsidR="00997D01" w:rsidRPr="00F47A63">
        <w:rPr>
          <w:lang w:val="nb-NO"/>
        </w:rPr>
        <w:t xml:space="preserve">, available at </w:t>
      </w:r>
      <w:hyperlink r:id="rId25" w:history="1">
        <w:r w:rsidR="00997D01" w:rsidRPr="00F47A63">
          <w:rPr>
            <w:rStyle w:val="Hyperkobling"/>
            <w:lang w:val="nb-NO"/>
          </w:rPr>
          <w:t>https://www.regjeringen.no/contentassets/bcbcac3469db4bb9913661ee39e58d6d/no/pdfs/stm202020210040000dddpdfs.pdf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B576BD">
        <w:rPr>
          <w:lang w:val="nb-NO"/>
        </w:rPr>
        <w:t>.</w:t>
      </w:r>
    </w:p>
    <w:p w14:paraId="29BD9D2B" w14:textId="77777777" w:rsidR="00B6104C" w:rsidRPr="00F47A63" w:rsidRDefault="00B6104C" w:rsidP="00D9476F">
      <w:pPr>
        <w:rPr>
          <w:b/>
          <w:bCs/>
          <w:lang w:val="nb-NO"/>
        </w:rPr>
      </w:pPr>
    </w:p>
    <w:p w14:paraId="5A049BFB" w14:textId="5DA62734" w:rsidR="00B6104C" w:rsidRPr="00B436B8" w:rsidRDefault="00B6104C" w:rsidP="00D9476F">
      <w:pPr>
        <w:rPr>
          <w:b/>
          <w:bCs/>
          <w:lang w:val="nb-NO"/>
        </w:rPr>
      </w:pPr>
      <w:r w:rsidRPr="00B436B8">
        <w:rPr>
          <w:b/>
          <w:bCs/>
          <w:lang w:val="nb-NO"/>
        </w:rPr>
        <w:t>Para 36</w:t>
      </w:r>
    </w:p>
    <w:p w14:paraId="53E64C00" w14:textId="44D896F9" w:rsidR="00997D01" w:rsidRPr="00B436B8" w:rsidRDefault="00B436B8" w:rsidP="000432EF">
      <w:pPr>
        <w:pStyle w:val="Listeavsnitt"/>
        <w:numPr>
          <w:ilvl w:val="0"/>
          <w:numId w:val="24"/>
        </w:numPr>
        <w:rPr>
          <w:lang w:val="nb-NO"/>
        </w:rPr>
      </w:pPr>
      <w:r w:rsidRPr="00B436B8">
        <w:rPr>
          <w:lang w:val="nb-NO"/>
        </w:rPr>
        <w:t xml:space="preserve">See </w:t>
      </w:r>
      <w:r w:rsidR="00997D01" w:rsidRPr="00B436B8">
        <w:rPr>
          <w:lang w:val="nb-NO"/>
        </w:rPr>
        <w:t xml:space="preserve">‘Legal Aid </w:t>
      </w:r>
      <w:proofErr w:type="spellStart"/>
      <w:r w:rsidR="00997D01" w:rsidRPr="00B436B8">
        <w:rPr>
          <w:lang w:val="nb-NO"/>
        </w:rPr>
        <w:t>Act</w:t>
      </w:r>
      <w:proofErr w:type="spellEnd"/>
      <w:r w:rsidR="00997D01" w:rsidRPr="00B436B8">
        <w:rPr>
          <w:lang w:val="nb-NO"/>
        </w:rPr>
        <w:t xml:space="preserve">’, </w:t>
      </w:r>
      <w:r w:rsidR="00997D01" w:rsidRPr="00B436B8">
        <w:rPr>
          <w:i/>
          <w:iCs/>
          <w:lang w:val="nb-NO"/>
        </w:rPr>
        <w:t>Lov om fri rettshjelp</w:t>
      </w:r>
      <w:r w:rsidR="00997D01" w:rsidRPr="00B436B8">
        <w:rPr>
          <w:lang w:val="nb-NO"/>
        </w:rPr>
        <w:t xml:space="preserve">, available at </w:t>
      </w:r>
      <w:hyperlink r:id="rId26" w:history="1">
        <w:r w:rsidR="00997D01" w:rsidRPr="00B436B8">
          <w:rPr>
            <w:rStyle w:val="Hyperkobling"/>
            <w:lang w:val="nb-NO"/>
          </w:rPr>
          <w:t>https://lovdata.no/dokument/NL/lov/1980-06-13-35</w:t>
        </w:r>
      </w:hyperlink>
      <w:r w:rsidR="00997D01" w:rsidRPr="00B436B8">
        <w:rPr>
          <w:lang w:val="nb-NO"/>
        </w:rPr>
        <w:t xml:space="preserve"> (Norwegian </w:t>
      </w:r>
      <w:proofErr w:type="spellStart"/>
      <w:r w:rsidR="00997D01" w:rsidRPr="00B436B8">
        <w:rPr>
          <w:lang w:val="nb-NO"/>
        </w:rPr>
        <w:t>only</w:t>
      </w:r>
      <w:proofErr w:type="spellEnd"/>
      <w:r w:rsidR="00997D01" w:rsidRPr="00B436B8">
        <w:rPr>
          <w:lang w:val="nb-NO"/>
        </w:rPr>
        <w:t>)</w:t>
      </w:r>
      <w:r w:rsidR="00B576BD">
        <w:rPr>
          <w:lang w:val="nb-NO"/>
        </w:rPr>
        <w:t>.</w:t>
      </w:r>
    </w:p>
    <w:p w14:paraId="44FE7F94" w14:textId="5DEA5133" w:rsidR="00997D01" w:rsidRPr="00B436B8" w:rsidRDefault="00997D01" w:rsidP="000432EF">
      <w:pPr>
        <w:pStyle w:val="Listeavsnitt"/>
        <w:numPr>
          <w:ilvl w:val="0"/>
          <w:numId w:val="24"/>
        </w:numPr>
        <w:rPr>
          <w:lang w:val="nb-NO"/>
        </w:rPr>
      </w:pPr>
      <w:r w:rsidRPr="00B436B8">
        <w:rPr>
          <w:lang w:val="nb-NO"/>
        </w:rPr>
        <w:t xml:space="preserve">See Norwegian </w:t>
      </w:r>
      <w:proofErr w:type="spellStart"/>
      <w:r w:rsidRPr="00B436B8">
        <w:rPr>
          <w:lang w:val="nb-NO"/>
        </w:rPr>
        <w:t>Official</w:t>
      </w:r>
      <w:proofErr w:type="spellEnd"/>
      <w:r w:rsidRPr="00B436B8">
        <w:rPr>
          <w:lang w:val="nb-NO"/>
        </w:rPr>
        <w:t xml:space="preserve"> Report, </w:t>
      </w:r>
      <w:r w:rsidRPr="00B436B8">
        <w:rPr>
          <w:i/>
          <w:iCs/>
          <w:lang w:val="nb-NO"/>
        </w:rPr>
        <w:t xml:space="preserve">NOU 2020: 5 Likhet for loven – Lov om støtte til rettshjelp (rettshjelpsloven), </w:t>
      </w:r>
      <w:r w:rsidRPr="00B436B8">
        <w:rPr>
          <w:lang w:val="nb-NO"/>
        </w:rPr>
        <w:t xml:space="preserve">available at </w:t>
      </w:r>
      <w:hyperlink r:id="rId27" w:history="1">
        <w:r w:rsidRPr="00B436B8">
          <w:rPr>
            <w:rStyle w:val="Hyperkobling"/>
            <w:lang w:val="nb-NO"/>
          </w:rPr>
          <w:t>https://www.regjeringen.no/contentassets/d585490f628a4504bb450fdf5d92f637/no/pdfs/nou202020200005000dddpdfs.pdf</w:t>
        </w:r>
      </w:hyperlink>
      <w:r w:rsidRPr="00B436B8">
        <w:rPr>
          <w:lang w:val="nb-NO"/>
        </w:rPr>
        <w:t xml:space="preserve"> (Norwegian </w:t>
      </w:r>
      <w:proofErr w:type="spellStart"/>
      <w:r w:rsidRPr="00B436B8">
        <w:rPr>
          <w:lang w:val="nb-NO"/>
        </w:rPr>
        <w:t>only</w:t>
      </w:r>
      <w:proofErr w:type="spellEnd"/>
      <w:r w:rsidRPr="00B436B8">
        <w:rPr>
          <w:lang w:val="nb-NO"/>
        </w:rPr>
        <w:t>)</w:t>
      </w:r>
      <w:r w:rsidR="00B576BD">
        <w:rPr>
          <w:lang w:val="nb-NO"/>
        </w:rPr>
        <w:t>.</w:t>
      </w:r>
    </w:p>
    <w:p w14:paraId="727139F6" w14:textId="5C2601ED" w:rsidR="00997D01" w:rsidRPr="00F47A63" w:rsidRDefault="00AF5805" w:rsidP="000432EF">
      <w:pPr>
        <w:pStyle w:val="Listeavsnitt"/>
        <w:numPr>
          <w:ilvl w:val="0"/>
          <w:numId w:val="24"/>
        </w:numPr>
        <w:rPr>
          <w:lang w:val="nb-NO"/>
        </w:rPr>
      </w:pPr>
      <w:r>
        <w:rPr>
          <w:lang w:val="nb-NO"/>
        </w:rPr>
        <w:t xml:space="preserve">See </w:t>
      </w:r>
      <w:r w:rsidR="00997D01" w:rsidRPr="00B436B8">
        <w:rPr>
          <w:lang w:val="nb-NO"/>
        </w:rPr>
        <w:t xml:space="preserve">Proposition to the Storting, </w:t>
      </w:r>
      <w:proofErr w:type="spellStart"/>
      <w:r w:rsidR="00997D01" w:rsidRPr="00B436B8">
        <w:rPr>
          <w:i/>
          <w:iCs/>
          <w:lang w:val="nb-NO"/>
        </w:rPr>
        <w:t>Prop</w:t>
      </w:r>
      <w:proofErr w:type="spellEnd"/>
      <w:r w:rsidR="00997D01" w:rsidRPr="00B436B8">
        <w:rPr>
          <w:i/>
          <w:iCs/>
          <w:lang w:val="nb-NO"/>
        </w:rPr>
        <w:t xml:space="preserve">. 103 L (2024–2025) Endringer i rettshjelpsloven mv. </w:t>
      </w:r>
      <w:r w:rsidR="00997D01" w:rsidRPr="00F47A63">
        <w:rPr>
          <w:i/>
          <w:iCs/>
          <w:lang w:val="nb-NO"/>
        </w:rPr>
        <w:t>(prioriterte sakstyper for rettshjelp mv.),</w:t>
      </w:r>
      <w:r w:rsidR="00997D01" w:rsidRPr="00F47A63">
        <w:rPr>
          <w:lang w:val="nb-NO"/>
        </w:rPr>
        <w:t xml:space="preserve"> available at </w:t>
      </w:r>
      <w:hyperlink r:id="rId28" w:history="1">
        <w:r w:rsidRPr="00447DE7">
          <w:rPr>
            <w:rStyle w:val="Hyperkobling"/>
            <w:lang w:val="nb-NO"/>
          </w:rPr>
          <w:t>https://www.regjeringen.no/no/dokumenter/prop.-103-l-20242025/id3094626/</w:t>
        </w:r>
      </w:hyperlink>
      <w:r>
        <w:rPr>
          <w:lang w:val="nb-NO"/>
        </w:rPr>
        <w:t xml:space="preserve"> </w:t>
      </w:r>
      <w:r w:rsidR="00997D01" w:rsidRPr="00F47A63">
        <w:rPr>
          <w:lang w:val="nb-NO"/>
        </w:rPr>
        <w:t xml:space="preserve">(Norwegian </w:t>
      </w:r>
      <w:proofErr w:type="spellStart"/>
      <w:r w:rsidR="00997D01" w:rsidRPr="00F47A63">
        <w:rPr>
          <w:lang w:val="nb-NO"/>
        </w:rPr>
        <w:t>only</w:t>
      </w:r>
      <w:proofErr w:type="spellEnd"/>
      <w:r w:rsidR="00997D01" w:rsidRPr="00F47A63">
        <w:rPr>
          <w:lang w:val="nb-NO"/>
        </w:rPr>
        <w:t>)</w:t>
      </w:r>
      <w:r w:rsidR="00B576BD">
        <w:rPr>
          <w:lang w:val="nb-NO"/>
        </w:rPr>
        <w:t>.</w:t>
      </w:r>
    </w:p>
    <w:p w14:paraId="1000BEF7" w14:textId="77777777" w:rsidR="00B436B8" w:rsidRPr="00F47A63" w:rsidRDefault="00B436B8" w:rsidP="00B436B8">
      <w:pPr>
        <w:rPr>
          <w:lang w:val="nb-NO"/>
        </w:rPr>
      </w:pPr>
    </w:p>
    <w:p w14:paraId="066DD438" w14:textId="3AF4BAC9" w:rsidR="00B436B8" w:rsidRPr="00B436B8" w:rsidRDefault="00B436B8" w:rsidP="00B436B8">
      <w:pPr>
        <w:rPr>
          <w:b/>
          <w:bCs/>
        </w:rPr>
      </w:pPr>
      <w:r w:rsidRPr="00B436B8">
        <w:rPr>
          <w:b/>
          <w:bCs/>
        </w:rPr>
        <w:t>Para 39</w:t>
      </w:r>
    </w:p>
    <w:p w14:paraId="7CC99377" w14:textId="7A914795" w:rsidR="00997D01" w:rsidRDefault="00AF5805" w:rsidP="000432EF">
      <w:pPr>
        <w:pStyle w:val="Listeavsnitt"/>
        <w:numPr>
          <w:ilvl w:val="0"/>
          <w:numId w:val="25"/>
        </w:numPr>
      </w:pPr>
      <w:r>
        <w:t xml:space="preserve">See </w:t>
      </w:r>
      <w:r w:rsidR="00997D01" w:rsidRPr="00997D01">
        <w:t xml:space="preserve">Action Plan, </w:t>
      </w:r>
      <w:r w:rsidR="00997D01" w:rsidRPr="00B436B8">
        <w:rPr>
          <w:i/>
          <w:iCs/>
        </w:rPr>
        <w:t>A Just World is an Equal World – Action Plan for Women’s Rights and Gender Equality in Norway’s Foreign and Development Policy (2023–2030),</w:t>
      </w:r>
      <w:r w:rsidR="00997D01" w:rsidRPr="00997D01">
        <w:t xml:space="preserve"> </w:t>
      </w:r>
      <w:r w:rsidR="00226FF0" w:rsidRPr="00226FF0">
        <w:t>Ministry of Foreign Affairs</w:t>
      </w:r>
      <w:r w:rsidR="00226FF0">
        <w:t xml:space="preserve">, 2023, </w:t>
      </w:r>
      <w:r w:rsidR="00997D01" w:rsidRPr="00997D01">
        <w:t xml:space="preserve">available at </w:t>
      </w:r>
      <w:hyperlink r:id="rId29" w:history="1">
        <w:r w:rsidR="00997D01" w:rsidRPr="00997D01">
          <w:rPr>
            <w:rStyle w:val="Hyperkobling"/>
          </w:rPr>
          <w:t>https://www.regjeringen.no/contentassets/807b40290fe54663ae1bca5fafae1218/en-gb/pdfs/a-just-world-is-an-equal-world.pdf</w:t>
        </w:r>
      </w:hyperlink>
      <w:r w:rsidR="00997D01" w:rsidRPr="00997D01">
        <w:t xml:space="preserve"> (English transl.)</w:t>
      </w:r>
      <w:r w:rsidR="00B576BD">
        <w:t>.</w:t>
      </w:r>
    </w:p>
    <w:p w14:paraId="1C5E6CE5" w14:textId="4579D633" w:rsidR="00B436B8" w:rsidRDefault="00B436B8" w:rsidP="00B436B8"/>
    <w:p w14:paraId="6E1B401C" w14:textId="23BF6D69" w:rsidR="00B436B8" w:rsidRPr="00B436B8" w:rsidRDefault="00B436B8" w:rsidP="00B436B8">
      <w:pPr>
        <w:rPr>
          <w:b/>
          <w:bCs/>
        </w:rPr>
      </w:pPr>
      <w:r w:rsidRPr="00B436B8">
        <w:rPr>
          <w:b/>
          <w:bCs/>
        </w:rPr>
        <w:t>Paras 42-50</w:t>
      </w:r>
    </w:p>
    <w:p w14:paraId="6CD29F69" w14:textId="77777777" w:rsidR="00B436B8" w:rsidRDefault="00997D01" w:rsidP="000432EF">
      <w:pPr>
        <w:pStyle w:val="Listeavsnitt"/>
        <w:numPr>
          <w:ilvl w:val="0"/>
          <w:numId w:val="25"/>
        </w:numPr>
      </w:pPr>
      <w:r w:rsidRPr="00997D01">
        <w:t xml:space="preserve">The Equality and Anti-Discrimination Act prohibits discrimination on the basis of gender, pregnancy, leave in connection with childbirth or adoption, care responsibilities, ethnicity, religion, belief, disability, sexual orientation, gender identity, gender expression, age or any combination of these factors. “Ethnicity” includes national origin, descent, skin colour and language. Additionally, harassment on the basis of any of these factors is also prohibited, as is sexual harassment. The Act, which aims in particular to improve the position of women and minorities, applies to all sectors of society, including family life and other personal relationships. In order to achieve real equality, the Act also allows for positive differential treatment in some cases, both for women and for men. Furthermore, the Working Environment Act prohibits discrimination on the basis of political views, membership of a trade union, and age, as well as discrimination against an employee who works part-time or on a temporary basis. See the ‘Equality and Anti-Discrimination Act’, </w:t>
      </w:r>
      <w:r w:rsidRPr="00B436B8">
        <w:rPr>
          <w:i/>
          <w:iCs/>
        </w:rPr>
        <w:t xml:space="preserve">Act </w:t>
      </w:r>
      <w:r w:rsidRPr="00B436B8">
        <w:rPr>
          <w:i/>
          <w:iCs/>
        </w:rPr>
        <w:lastRenderedPageBreak/>
        <w:t>relating to equality and a prohibition against discrimination,</w:t>
      </w:r>
      <w:r w:rsidRPr="00997D01">
        <w:t xml:space="preserve"> available at </w:t>
      </w:r>
      <w:hyperlink r:id="rId30" w:history="1">
        <w:r w:rsidRPr="00997D01">
          <w:rPr>
            <w:rStyle w:val="Hyperkobling"/>
          </w:rPr>
          <w:t>https://lovdata.no/dokument/NLE/lov/2017-06-16-51</w:t>
        </w:r>
      </w:hyperlink>
      <w:r w:rsidRPr="00997D01">
        <w:t xml:space="preserve"> (English transl.) and the ‘Working Environment Act’, </w:t>
      </w:r>
      <w:r w:rsidRPr="00B436B8">
        <w:rPr>
          <w:i/>
          <w:iCs/>
        </w:rPr>
        <w:t>Act relating to the working environment, working hours and employment protection, etc.,</w:t>
      </w:r>
      <w:r w:rsidRPr="00997D01">
        <w:t xml:space="preserve"> available at </w:t>
      </w:r>
      <w:hyperlink r:id="rId31" w:history="1">
        <w:r w:rsidRPr="00997D01">
          <w:rPr>
            <w:rStyle w:val="Hyperkobling"/>
          </w:rPr>
          <w:t>https://lovdata.no/dokument/NLE/lov/2005-06-17-62</w:t>
        </w:r>
      </w:hyperlink>
      <w:r w:rsidRPr="00997D01">
        <w:t xml:space="preserve"> (English transl.).</w:t>
      </w:r>
    </w:p>
    <w:p w14:paraId="4A12597E" w14:textId="0A68DD10" w:rsidR="00B436B8" w:rsidRDefault="00997D01" w:rsidP="000432EF">
      <w:pPr>
        <w:pStyle w:val="Listeavsnitt"/>
        <w:numPr>
          <w:ilvl w:val="0"/>
          <w:numId w:val="25"/>
        </w:numPr>
      </w:pPr>
      <w:r w:rsidRPr="00997D01">
        <w:t>The Constitution of the Kingdom of Norway, Article 98: “All people are equal under the law. No human being must be subject to unfair or disproportionate differential treatment”.</w:t>
      </w:r>
    </w:p>
    <w:p w14:paraId="31994577" w14:textId="1638311D" w:rsidR="00B436B8" w:rsidRDefault="00997D01" w:rsidP="000432EF">
      <w:pPr>
        <w:pStyle w:val="Listeavsnitt"/>
        <w:numPr>
          <w:ilvl w:val="0"/>
          <w:numId w:val="25"/>
        </w:numPr>
      </w:pPr>
      <w:r w:rsidRPr="00997D01">
        <w:t>Persons subjected to discrimination may bring their case before the ordinary courts or the Anti-Discrimination Tribunal. The Tribunal is a low threshold service, which reviews cases free of charge. With a few exceptions, the Tribunal can make binding decisions and order correction, cessation, and other measures that are necessary in order to bring the discriminatory situation to an end. The Tribunal can impose a coercive fine in order to ensure execution of an order. It also has the competence to order redress in cases regarding employment and the employer’s choice and treatment of self-employed persons and contracted workers. The Equality and Anti-Discrimination Ombud (</w:t>
      </w:r>
      <w:proofErr w:type="spellStart"/>
      <w:r w:rsidRPr="00997D01">
        <w:t>LDO</w:t>
      </w:r>
      <w:proofErr w:type="spellEnd"/>
      <w:r w:rsidRPr="00997D01">
        <w:t xml:space="preserve">) has a statutory obligation to provide guidance under the Equality and Anti-Discrimination Ombud Act. See the ‘Equality and Anti-Discrimination Ombud Act’, </w:t>
      </w:r>
      <w:r w:rsidRPr="00B436B8">
        <w:rPr>
          <w:i/>
          <w:iCs/>
        </w:rPr>
        <w:t>Act relating to the Equality and Anti-Discrimination Ombud and the Anti-Discrimination Tribunal,</w:t>
      </w:r>
      <w:r w:rsidRPr="00997D01">
        <w:t xml:space="preserve"> available at </w:t>
      </w:r>
      <w:hyperlink r:id="rId32" w:history="1">
        <w:r w:rsidRPr="00997D01">
          <w:rPr>
            <w:rStyle w:val="Hyperkobling"/>
          </w:rPr>
          <w:t>https://lovdata.no/dokument/NLE/lov/2017-06-16-50</w:t>
        </w:r>
      </w:hyperlink>
      <w:r w:rsidRPr="00997D01">
        <w:t xml:space="preserve"> (English transl.)</w:t>
      </w:r>
      <w:r w:rsidR="00B576BD">
        <w:t>.</w:t>
      </w:r>
    </w:p>
    <w:p w14:paraId="0D5128EE" w14:textId="448153BB" w:rsidR="00B436B8" w:rsidRDefault="00997D01" w:rsidP="000432EF">
      <w:pPr>
        <w:pStyle w:val="Listeavsnitt"/>
        <w:numPr>
          <w:ilvl w:val="0"/>
          <w:numId w:val="25"/>
        </w:numPr>
      </w:pPr>
      <w:r w:rsidRPr="00997D01">
        <w:t xml:space="preserve">The legal review was carried out by the law firm Lund &amp; Co. The report is available </w:t>
      </w:r>
      <w:r w:rsidR="00226FF0">
        <w:t xml:space="preserve">at </w:t>
      </w:r>
      <w:hyperlink r:id="rId33" w:history="1">
        <w:r w:rsidR="00226FF0" w:rsidRPr="00447DE7">
          <w:rPr>
            <w:rStyle w:val="Hyperkobling"/>
          </w:rPr>
          <w:t>https://www.regjeringen.no/contentassets/27c4d6912ba243298c664c29c53dfd7d/2024-09-16-rapport-om-handhevingsapparatet_lund-rapporten-til-kud.pdf</w:t>
        </w:r>
      </w:hyperlink>
      <w:r w:rsidRPr="00997D01">
        <w:t xml:space="preserve"> (Norwegian only)</w:t>
      </w:r>
      <w:r w:rsidR="00B576BD">
        <w:t>.</w:t>
      </w:r>
    </w:p>
    <w:p w14:paraId="76032FA2" w14:textId="5FD0E2ED" w:rsidR="00B436B8" w:rsidRPr="00B576BD" w:rsidRDefault="00B436B8" w:rsidP="000432EF">
      <w:pPr>
        <w:pStyle w:val="Listeavsnitt"/>
        <w:numPr>
          <w:ilvl w:val="0"/>
          <w:numId w:val="25"/>
        </w:numPr>
      </w:pPr>
      <w:r w:rsidRPr="00B576BD">
        <w:t xml:space="preserve">See </w:t>
      </w:r>
      <w:r w:rsidR="00997D01" w:rsidRPr="00B576BD">
        <w:t xml:space="preserve">Action Plan, </w:t>
      </w:r>
      <w:proofErr w:type="spellStart"/>
      <w:r w:rsidR="00997D01" w:rsidRPr="00B576BD">
        <w:rPr>
          <w:i/>
          <w:iCs/>
        </w:rPr>
        <w:t>Handlingsplan</w:t>
      </w:r>
      <w:proofErr w:type="spellEnd"/>
      <w:r w:rsidR="00997D01" w:rsidRPr="00B576BD">
        <w:rPr>
          <w:i/>
          <w:iCs/>
        </w:rPr>
        <w:t xml:space="preserve"> mot </w:t>
      </w:r>
      <w:proofErr w:type="spellStart"/>
      <w:r w:rsidR="00997D01" w:rsidRPr="00B576BD">
        <w:rPr>
          <w:i/>
          <w:iCs/>
        </w:rPr>
        <w:t>hets</w:t>
      </w:r>
      <w:proofErr w:type="spellEnd"/>
      <w:r w:rsidR="00997D01" w:rsidRPr="00B576BD">
        <w:rPr>
          <w:i/>
          <w:iCs/>
        </w:rPr>
        <w:t xml:space="preserve"> og </w:t>
      </w:r>
      <w:proofErr w:type="spellStart"/>
      <w:r w:rsidR="00997D01" w:rsidRPr="00B576BD">
        <w:rPr>
          <w:i/>
          <w:iCs/>
        </w:rPr>
        <w:t>diskriminering</w:t>
      </w:r>
      <w:proofErr w:type="spellEnd"/>
      <w:r w:rsidR="00997D01" w:rsidRPr="00B576BD">
        <w:rPr>
          <w:i/>
          <w:iCs/>
        </w:rPr>
        <w:t xml:space="preserve"> </w:t>
      </w:r>
      <w:proofErr w:type="spellStart"/>
      <w:r w:rsidR="00997D01" w:rsidRPr="00B576BD">
        <w:rPr>
          <w:i/>
          <w:iCs/>
        </w:rPr>
        <w:t>av</w:t>
      </w:r>
      <w:proofErr w:type="spellEnd"/>
      <w:r w:rsidR="00997D01" w:rsidRPr="00B576BD">
        <w:rPr>
          <w:i/>
          <w:iCs/>
        </w:rPr>
        <w:t xml:space="preserve"> </w:t>
      </w:r>
      <w:proofErr w:type="spellStart"/>
      <w:r w:rsidR="00997D01" w:rsidRPr="00B576BD">
        <w:rPr>
          <w:i/>
          <w:iCs/>
        </w:rPr>
        <w:t>samer</w:t>
      </w:r>
      <w:proofErr w:type="spellEnd"/>
      <w:r w:rsidR="00997D01" w:rsidRPr="00B576BD">
        <w:rPr>
          <w:i/>
          <w:iCs/>
        </w:rPr>
        <w:t xml:space="preserve"> 2025–2030,</w:t>
      </w:r>
      <w:r w:rsidR="00997D01" w:rsidRPr="00B576BD">
        <w:t xml:space="preserve"> </w:t>
      </w:r>
      <w:r w:rsidR="00B576BD" w:rsidRPr="00B576BD">
        <w:t>Ministry of Culture and Equality</w:t>
      </w:r>
      <w:r w:rsidR="00B576BD">
        <w:t xml:space="preserve">, 2025, </w:t>
      </w:r>
      <w:r w:rsidR="00997D01" w:rsidRPr="00B576BD">
        <w:t xml:space="preserve">available at </w:t>
      </w:r>
      <w:hyperlink r:id="rId34" w:history="1">
        <w:r w:rsidR="00997D01" w:rsidRPr="00B576BD">
          <w:rPr>
            <w:rStyle w:val="Hyperkobling"/>
          </w:rPr>
          <w:t>https://www.regjeringen.no/no/dokumenter/handlingsplan-mot-hets-og-diskriminering-av-samer-2025-2030/id3085742/</w:t>
        </w:r>
      </w:hyperlink>
      <w:r w:rsidR="00B576BD" w:rsidRPr="00B576BD">
        <w:t xml:space="preserve">, </w:t>
      </w:r>
      <w:r w:rsidR="00997D01" w:rsidRPr="00B576BD">
        <w:t xml:space="preserve">(Norwegian, North Sámi and </w:t>
      </w:r>
      <w:proofErr w:type="spellStart"/>
      <w:r w:rsidR="00997D01" w:rsidRPr="00B576BD">
        <w:t>Lule</w:t>
      </w:r>
      <w:proofErr w:type="spellEnd"/>
      <w:r w:rsidR="00997D01" w:rsidRPr="00B576BD">
        <w:t xml:space="preserve"> Sámi only)</w:t>
      </w:r>
      <w:r w:rsidR="00B576BD">
        <w:t>.</w:t>
      </w:r>
    </w:p>
    <w:p w14:paraId="7DB30ED2" w14:textId="63E564A0" w:rsidR="00B436B8" w:rsidRDefault="00B436B8" w:rsidP="000432EF">
      <w:pPr>
        <w:pStyle w:val="Listeavsnitt"/>
        <w:numPr>
          <w:ilvl w:val="0"/>
          <w:numId w:val="25"/>
        </w:numPr>
      </w:pPr>
      <w:r>
        <w:t xml:space="preserve">See </w:t>
      </w:r>
      <w:r w:rsidR="00997D01" w:rsidRPr="00997D01">
        <w:t xml:space="preserve">‘Police Databases Act’, </w:t>
      </w:r>
      <w:r w:rsidR="00997D01" w:rsidRPr="00B436B8">
        <w:rPr>
          <w:i/>
          <w:iCs/>
        </w:rPr>
        <w:t>Act relating to the processing of data by the police and the prosecuting authority,</w:t>
      </w:r>
      <w:r w:rsidR="00997D01" w:rsidRPr="00997D01">
        <w:t xml:space="preserve"> available at </w:t>
      </w:r>
      <w:hyperlink r:id="rId35" w:history="1">
        <w:r w:rsidR="00997D01" w:rsidRPr="00997D01">
          <w:rPr>
            <w:rStyle w:val="Hyperkobling"/>
          </w:rPr>
          <w:t>https://lovdata.no/dokument/NLE/lov/2010-05-28-16</w:t>
        </w:r>
      </w:hyperlink>
      <w:r w:rsidR="00997D01" w:rsidRPr="00997D01">
        <w:t xml:space="preserve"> (English transl.)</w:t>
      </w:r>
      <w:r w:rsidR="00B576BD">
        <w:t>.</w:t>
      </w:r>
    </w:p>
    <w:p w14:paraId="1DB83F99" w14:textId="1934DE6D" w:rsidR="00B436B8" w:rsidRDefault="00B436B8" w:rsidP="000432EF">
      <w:pPr>
        <w:pStyle w:val="Listeavsnitt"/>
        <w:numPr>
          <w:ilvl w:val="0"/>
          <w:numId w:val="25"/>
        </w:numPr>
      </w:pPr>
      <w:r>
        <w:t xml:space="preserve">See </w:t>
      </w:r>
      <w:r w:rsidR="00997D01" w:rsidRPr="00997D01">
        <w:t xml:space="preserve">Action Plan, </w:t>
      </w:r>
      <w:r w:rsidR="00997D01" w:rsidRPr="00B436B8">
        <w:rPr>
          <w:i/>
          <w:iCs/>
        </w:rPr>
        <w:t>Diversity, dialogue and trust – Action plan for the work of the police (2022–2025),</w:t>
      </w:r>
      <w:r w:rsidR="00997D01" w:rsidRPr="00997D01">
        <w:t xml:space="preserve"> </w:t>
      </w:r>
      <w:r w:rsidR="00B576BD" w:rsidRPr="00B576BD">
        <w:t>National Police Directorate</w:t>
      </w:r>
      <w:r w:rsidR="00B576BD">
        <w:t>,</w:t>
      </w:r>
      <w:r w:rsidR="00B576BD" w:rsidRPr="00B576BD">
        <w:t xml:space="preserve"> 2022</w:t>
      </w:r>
      <w:r w:rsidR="00B576BD">
        <w:t xml:space="preserve">, </w:t>
      </w:r>
      <w:r w:rsidR="00997D01" w:rsidRPr="00997D01">
        <w:t xml:space="preserve">available at </w:t>
      </w:r>
      <w:hyperlink r:id="rId36" w:history="1">
        <w:r w:rsidR="00997D01" w:rsidRPr="00997D01">
          <w:rPr>
            <w:rStyle w:val="Hyperkobling"/>
          </w:rPr>
          <w:t>https://www.politiet.no/globalassets/dokumenter-strategier-og-horinger/pod/diversity-dialogue-and-trust---action-plan-for-the-work-of-the-police-2022-2025.pdf</w:t>
        </w:r>
      </w:hyperlink>
      <w:r w:rsidR="00997D01" w:rsidRPr="00997D01">
        <w:t xml:space="preserve"> (English transl.)</w:t>
      </w:r>
      <w:r w:rsidR="00B576BD">
        <w:t>.</w:t>
      </w:r>
    </w:p>
    <w:p w14:paraId="3DBAC971" w14:textId="1F4F8D35" w:rsidR="00B436B8" w:rsidRDefault="00B436B8" w:rsidP="000432EF">
      <w:pPr>
        <w:pStyle w:val="Listeavsnitt"/>
        <w:numPr>
          <w:ilvl w:val="0"/>
          <w:numId w:val="25"/>
        </w:numPr>
      </w:pPr>
      <w:r>
        <w:t xml:space="preserve">See </w:t>
      </w:r>
      <w:r w:rsidR="00997D01" w:rsidRPr="00997D01">
        <w:t xml:space="preserve">‘Names Act’, </w:t>
      </w:r>
      <w:proofErr w:type="spellStart"/>
      <w:r w:rsidR="00997D01" w:rsidRPr="00B436B8">
        <w:rPr>
          <w:i/>
          <w:iCs/>
        </w:rPr>
        <w:t>Lov</w:t>
      </w:r>
      <w:proofErr w:type="spellEnd"/>
      <w:r w:rsidR="00997D01" w:rsidRPr="00B436B8">
        <w:rPr>
          <w:i/>
          <w:iCs/>
        </w:rPr>
        <w:t xml:space="preserve"> om </w:t>
      </w:r>
      <w:proofErr w:type="spellStart"/>
      <w:r w:rsidR="00997D01" w:rsidRPr="00B436B8">
        <w:rPr>
          <w:i/>
          <w:iCs/>
        </w:rPr>
        <w:t>personnavn</w:t>
      </w:r>
      <w:proofErr w:type="spellEnd"/>
      <w:r w:rsidR="00997D01" w:rsidRPr="00997D01">
        <w:t xml:space="preserve">, available at </w:t>
      </w:r>
      <w:hyperlink r:id="rId37" w:history="1">
        <w:r w:rsidR="00997D01" w:rsidRPr="00997D01">
          <w:rPr>
            <w:rStyle w:val="Hyperkobling"/>
          </w:rPr>
          <w:t>https://lovdata.no/dokument/NL/lov/2002-06-07-19</w:t>
        </w:r>
      </w:hyperlink>
      <w:r w:rsidR="00997D01" w:rsidRPr="00997D01">
        <w:t xml:space="preserve"> (Norwegian only)</w:t>
      </w:r>
      <w:r w:rsidR="00B576BD">
        <w:t>.</w:t>
      </w:r>
    </w:p>
    <w:p w14:paraId="301A121A" w14:textId="0AC89F92" w:rsidR="00B436B8" w:rsidRDefault="00B436B8" w:rsidP="000432EF">
      <w:pPr>
        <w:pStyle w:val="Listeavsnitt"/>
        <w:numPr>
          <w:ilvl w:val="0"/>
          <w:numId w:val="25"/>
        </w:numPr>
      </w:pPr>
      <w:r>
        <w:t xml:space="preserve">See </w:t>
      </w:r>
      <w:r w:rsidR="00997D01" w:rsidRPr="00997D01">
        <w:t xml:space="preserve">Proposition to the Storting, </w:t>
      </w:r>
      <w:proofErr w:type="spellStart"/>
      <w:r w:rsidR="00997D01" w:rsidRPr="00B436B8">
        <w:rPr>
          <w:i/>
          <w:iCs/>
        </w:rPr>
        <w:t>Ot.prp</w:t>
      </w:r>
      <w:proofErr w:type="spellEnd"/>
      <w:r w:rsidR="00997D01" w:rsidRPr="00B436B8">
        <w:rPr>
          <w:i/>
          <w:iCs/>
        </w:rPr>
        <w:t>. nr. 31 (2001</w:t>
      </w:r>
      <w:r w:rsidR="00B576BD" w:rsidRPr="00B576BD">
        <w:rPr>
          <w:i/>
          <w:iCs/>
        </w:rPr>
        <w:t>–</w:t>
      </w:r>
      <w:r w:rsidR="00997D01" w:rsidRPr="00B436B8">
        <w:rPr>
          <w:i/>
          <w:iCs/>
        </w:rPr>
        <w:t xml:space="preserve">2002) Om </w:t>
      </w:r>
      <w:proofErr w:type="spellStart"/>
      <w:r w:rsidR="00997D01" w:rsidRPr="00B436B8">
        <w:rPr>
          <w:i/>
          <w:iCs/>
        </w:rPr>
        <w:t>lov</w:t>
      </w:r>
      <w:proofErr w:type="spellEnd"/>
      <w:r w:rsidR="00997D01" w:rsidRPr="00B436B8">
        <w:rPr>
          <w:i/>
          <w:iCs/>
        </w:rPr>
        <w:t xml:space="preserve"> om </w:t>
      </w:r>
      <w:proofErr w:type="spellStart"/>
      <w:r w:rsidR="00997D01" w:rsidRPr="00B436B8">
        <w:rPr>
          <w:i/>
          <w:iCs/>
        </w:rPr>
        <w:t>personnavn</w:t>
      </w:r>
      <w:proofErr w:type="spellEnd"/>
      <w:r w:rsidR="00997D01" w:rsidRPr="00B436B8">
        <w:rPr>
          <w:i/>
          <w:iCs/>
        </w:rPr>
        <w:t xml:space="preserve"> (</w:t>
      </w:r>
      <w:proofErr w:type="spellStart"/>
      <w:r w:rsidR="00997D01" w:rsidRPr="00B436B8">
        <w:rPr>
          <w:i/>
          <w:iCs/>
        </w:rPr>
        <w:t>navneloven</w:t>
      </w:r>
      <w:proofErr w:type="spellEnd"/>
      <w:r w:rsidR="00997D01" w:rsidRPr="00B436B8">
        <w:rPr>
          <w:i/>
          <w:iCs/>
        </w:rPr>
        <w:t>),</w:t>
      </w:r>
      <w:r w:rsidR="00997D01" w:rsidRPr="00997D01">
        <w:t xml:space="preserve"> available at </w:t>
      </w:r>
      <w:hyperlink r:id="rId38" w:history="1">
        <w:r w:rsidR="00997D01" w:rsidRPr="00997D01">
          <w:rPr>
            <w:rStyle w:val="Hyperkobling"/>
          </w:rPr>
          <w:t>https://www.regjeringen.no/contentassets/c1f2df08c6e2434b86878cd7c2138745/no/pdfa/otp200120020031000dddpdfa.pdf</w:t>
        </w:r>
      </w:hyperlink>
      <w:r w:rsidR="00997D01" w:rsidRPr="00997D01">
        <w:t xml:space="preserve"> (Norwegian only)</w:t>
      </w:r>
      <w:r w:rsidR="00B576BD">
        <w:t>.</w:t>
      </w:r>
    </w:p>
    <w:p w14:paraId="491BF739" w14:textId="77777777" w:rsidR="00B436B8" w:rsidRDefault="00997D01" w:rsidP="000432EF">
      <w:pPr>
        <w:pStyle w:val="Listeavsnitt"/>
        <w:numPr>
          <w:ilvl w:val="0"/>
          <w:numId w:val="25"/>
        </w:numPr>
      </w:pPr>
      <w:r w:rsidRPr="00997D01">
        <w:t>The Norwegian Tax Administration handles applications for name changes. Decisions can be appealed to the relevant County Governor.</w:t>
      </w:r>
    </w:p>
    <w:p w14:paraId="6FEF73F6" w14:textId="672FC51D" w:rsidR="00B436B8" w:rsidRDefault="00B436B8" w:rsidP="000432EF">
      <w:pPr>
        <w:pStyle w:val="Listeavsnitt"/>
        <w:numPr>
          <w:ilvl w:val="0"/>
          <w:numId w:val="25"/>
        </w:numPr>
      </w:pPr>
      <w:r>
        <w:t xml:space="preserve">See </w:t>
      </w:r>
      <w:r w:rsidR="00997D01" w:rsidRPr="00997D01">
        <w:t xml:space="preserve">‘Security Act’, </w:t>
      </w:r>
      <w:r w:rsidR="00997D01" w:rsidRPr="00B436B8">
        <w:rPr>
          <w:i/>
          <w:iCs/>
        </w:rPr>
        <w:t>Act relating to national security,</w:t>
      </w:r>
      <w:r w:rsidR="00997D01" w:rsidRPr="00997D01">
        <w:t xml:space="preserve"> available at </w:t>
      </w:r>
      <w:hyperlink r:id="rId39" w:history="1">
        <w:r w:rsidR="00B576BD" w:rsidRPr="00447DE7">
          <w:rPr>
            <w:rStyle w:val="Hyperkobling"/>
          </w:rPr>
          <w:t>https://lovdata.no/dokument/NLE/lov/2018-06-01-24</w:t>
        </w:r>
      </w:hyperlink>
      <w:r w:rsidR="00B576BD">
        <w:t xml:space="preserve"> </w:t>
      </w:r>
      <w:r w:rsidR="00997D01" w:rsidRPr="00997D01">
        <w:t xml:space="preserve">(English transl.), see also ‘Clearance Regulations’, </w:t>
      </w:r>
      <w:r w:rsidR="00997D01" w:rsidRPr="00B436B8">
        <w:rPr>
          <w:i/>
          <w:iCs/>
        </w:rPr>
        <w:t>Regulations relating to security clearance and other clearance,</w:t>
      </w:r>
      <w:r w:rsidR="00997D01" w:rsidRPr="00997D01">
        <w:t xml:space="preserve"> available at </w:t>
      </w:r>
      <w:hyperlink r:id="rId40" w:history="1">
        <w:r w:rsidR="00B576BD" w:rsidRPr="00447DE7">
          <w:rPr>
            <w:rStyle w:val="Hyperkobling"/>
          </w:rPr>
          <w:t>https://lovdata.no/dokument/SFE/forskrift/2018-12-20-2054</w:t>
        </w:r>
      </w:hyperlink>
      <w:r w:rsidR="00B576BD">
        <w:t xml:space="preserve"> </w:t>
      </w:r>
      <w:r w:rsidR="00997D01" w:rsidRPr="00997D01">
        <w:t>(English transl.)</w:t>
      </w:r>
      <w:r w:rsidR="00B576BD">
        <w:t>.</w:t>
      </w:r>
    </w:p>
    <w:p w14:paraId="730F3FE4" w14:textId="0E606869" w:rsidR="00B436B8" w:rsidRDefault="00B576BD" w:rsidP="00B576BD">
      <w:pPr>
        <w:pStyle w:val="Listeavsnitt"/>
        <w:numPr>
          <w:ilvl w:val="0"/>
          <w:numId w:val="25"/>
        </w:numPr>
      </w:pPr>
      <w:r>
        <w:t>Regarding the security clearance system, i</w:t>
      </w:r>
      <w:r w:rsidR="00997D01" w:rsidRPr="00997D01">
        <w:t xml:space="preserve">t is for instance claimed </w:t>
      </w:r>
      <w:r>
        <w:t xml:space="preserve">by civil society </w:t>
      </w:r>
      <w:r w:rsidR="00997D01" w:rsidRPr="00997D01">
        <w:t>that practices in security clearance cases exclude individuals based on their connections to other states, and that long processing times, lack of transparency and inadequate appeal opportunities undermine fundamental rights such as the right to work, non-discrimination, and access to effective remedies.</w:t>
      </w:r>
    </w:p>
    <w:p w14:paraId="1B1F7700" w14:textId="2392409D" w:rsidR="00997D01" w:rsidRPr="00B576BD" w:rsidRDefault="001214F1" w:rsidP="000432EF">
      <w:pPr>
        <w:pStyle w:val="Listeavsnitt"/>
        <w:numPr>
          <w:ilvl w:val="0"/>
          <w:numId w:val="25"/>
        </w:numPr>
      </w:pPr>
      <w:r>
        <w:t xml:space="preserve">See </w:t>
      </w:r>
      <w:r w:rsidR="00997D01" w:rsidRPr="00997D01">
        <w:t xml:space="preserve">White Paper, </w:t>
      </w:r>
      <w:r w:rsidR="00F47A63" w:rsidRPr="00F47A63">
        <w:rPr>
          <w:i/>
          <w:iCs/>
        </w:rPr>
        <w:t xml:space="preserve">Meld. St. 9 (2024–2025) Total preparedness – Prepared for crisis and war), </w:t>
      </w:r>
      <w:r w:rsidR="00F47A63" w:rsidRPr="00B576BD">
        <w:t xml:space="preserve">available at </w:t>
      </w:r>
      <w:hyperlink r:id="rId41" w:history="1">
        <w:r w:rsidR="00F47A63" w:rsidRPr="00B576BD">
          <w:rPr>
            <w:rStyle w:val="Hyperkobling"/>
          </w:rPr>
          <w:t>https://www.regjeringen.no/contentassets/c24e6978185f4a49a7d2689a4741a9b1/en-gb/pdfs/stm202420250009000engpdfs.pdf</w:t>
        </w:r>
      </w:hyperlink>
      <w:r w:rsidR="00F47A63" w:rsidRPr="00B576BD">
        <w:t xml:space="preserve"> (English transl.)</w:t>
      </w:r>
      <w:r w:rsidR="00B576BD" w:rsidRPr="00B576BD">
        <w:t>.</w:t>
      </w:r>
    </w:p>
    <w:p w14:paraId="459B9371" w14:textId="00C93CE0" w:rsidR="00B436B8" w:rsidRDefault="00B436B8" w:rsidP="00B436B8"/>
    <w:p w14:paraId="43310576" w14:textId="60B044EC" w:rsidR="00B436B8" w:rsidRPr="001214F1" w:rsidRDefault="001214F1" w:rsidP="00B436B8">
      <w:pPr>
        <w:rPr>
          <w:b/>
          <w:bCs/>
        </w:rPr>
      </w:pPr>
      <w:r>
        <w:rPr>
          <w:b/>
          <w:bCs/>
        </w:rPr>
        <w:t>Paras 51-65</w:t>
      </w:r>
    </w:p>
    <w:p w14:paraId="2124F64F" w14:textId="5EF5A347" w:rsidR="00997D01" w:rsidRPr="00997D01" w:rsidRDefault="001214F1" w:rsidP="000432EF">
      <w:pPr>
        <w:pStyle w:val="Listeavsnitt"/>
        <w:numPr>
          <w:ilvl w:val="0"/>
          <w:numId w:val="26"/>
        </w:numPr>
      </w:pPr>
      <w:r>
        <w:t xml:space="preserve">See </w:t>
      </w:r>
      <w:r w:rsidR="00997D01" w:rsidRPr="00997D01">
        <w:t xml:space="preserve">Action Plan, </w:t>
      </w:r>
      <w:r w:rsidR="00997D01" w:rsidRPr="001214F1">
        <w:rPr>
          <w:i/>
          <w:iCs/>
        </w:rPr>
        <w:t>The Norwegian Government’s Action Plan against Racism and Discrimination on the Grounds of Ethnicity and Religion (2020–2023),</w:t>
      </w:r>
      <w:r w:rsidR="00997D01" w:rsidRPr="00997D01">
        <w:t xml:space="preserve"> </w:t>
      </w:r>
      <w:r w:rsidR="00B576BD" w:rsidRPr="00B576BD">
        <w:t>Ministry of Culture</w:t>
      </w:r>
      <w:r w:rsidR="00B576BD">
        <w:t xml:space="preserve">, 2020, </w:t>
      </w:r>
      <w:r w:rsidR="00997D01" w:rsidRPr="00997D01">
        <w:t xml:space="preserve">available at  </w:t>
      </w:r>
      <w:hyperlink r:id="rId42" w:history="1">
        <w:r w:rsidR="00997D01" w:rsidRPr="00997D01">
          <w:rPr>
            <w:rStyle w:val="Hyperkobling"/>
          </w:rPr>
          <w:t>https://www.regjeringen.no/contentassets/589aa9f4e14540b5a5a6144aaea7b518/action-plan-against-racism-and-discrimination_uu.pdf</w:t>
        </w:r>
      </w:hyperlink>
      <w:r w:rsidR="00997D01" w:rsidRPr="00997D01">
        <w:t xml:space="preserve"> (English transl.)</w:t>
      </w:r>
      <w:r w:rsidR="00B576BD">
        <w:t>.</w:t>
      </w:r>
    </w:p>
    <w:p w14:paraId="2209F27B" w14:textId="3483D9EB" w:rsidR="00997D01" w:rsidRPr="00997D01" w:rsidRDefault="001214F1" w:rsidP="000432EF">
      <w:pPr>
        <w:pStyle w:val="Listeavsnitt"/>
        <w:numPr>
          <w:ilvl w:val="0"/>
          <w:numId w:val="26"/>
        </w:numPr>
      </w:pPr>
      <w:r>
        <w:t xml:space="preserve">See </w:t>
      </w:r>
      <w:r w:rsidR="00997D01" w:rsidRPr="00997D01">
        <w:t xml:space="preserve">Action Plan, </w:t>
      </w:r>
      <w:r w:rsidR="00997D01" w:rsidRPr="001214F1">
        <w:rPr>
          <w:i/>
          <w:iCs/>
        </w:rPr>
        <w:t>Action plan on racism and discrimination – New initiatives 2024–2027,</w:t>
      </w:r>
      <w:r w:rsidR="00997D01" w:rsidRPr="00997D01">
        <w:t xml:space="preserve"> </w:t>
      </w:r>
      <w:r w:rsidR="00B576BD" w:rsidRPr="00B576BD">
        <w:t>Ministry of Labour and Social Inclusion</w:t>
      </w:r>
      <w:r w:rsidR="00B576BD">
        <w:t xml:space="preserve">, 2024, </w:t>
      </w:r>
      <w:r w:rsidR="00997D01" w:rsidRPr="00997D01">
        <w:t xml:space="preserve">available at </w:t>
      </w:r>
      <w:hyperlink r:id="rId43" w:history="1">
        <w:r w:rsidR="00997D01" w:rsidRPr="00997D01">
          <w:rPr>
            <w:rStyle w:val="Hyperkobling"/>
          </w:rPr>
          <w:t>https://www.regjeringen.no/contentassets/8da2b05800224771a3548ba4007817e4/a-0061-e-action-plan-racism-and-discrimination_032024.pdf</w:t>
        </w:r>
      </w:hyperlink>
      <w:r w:rsidR="00997D01" w:rsidRPr="00997D01">
        <w:t xml:space="preserve"> (English transl.)</w:t>
      </w:r>
      <w:r w:rsidR="00B576BD">
        <w:t>.</w:t>
      </w:r>
    </w:p>
    <w:p w14:paraId="72A8163C" w14:textId="6C9709C0" w:rsidR="00997D01" w:rsidRPr="001214F1" w:rsidRDefault="001214F1" w:rsidP="000432EF">
      <w:pPr>
        <w:pStyle w:val="Listeavsnitt"/>
        <w:numPr>
          <w:ilvl w:val="0"/>
          <w:numId w:val="26"/>
        </w:numPr>
        <w:rPr>
          <w:lang w:val="nb-NO"/>
        </w:rPr>
      </w:pPr>
      <w:r>
        <w:rPr>
          <w:lang w:val="nb-NO"/>
        </w:rPr>
        <w:lastRenderedPageBreak/>
        <w:t xml:space="preserve">See </w:t>
      </w:r>
      <w:r w:rsidR="00997D01" w:rsidRPr="001214F1">
        <w:rPr>
          <w:lang w:val="nb-NO"/>
        </w:rPr>
        <w:t xml:space="preserve">‘Integration </w:t>
      </w:r>
      <w:proofErr w:type="spellStart"/>
      <w:r w:rsidR="00997D01" w:rsidRPr="001214F1">
        <w:rPr>
          <w:lang w:val="nb-NO"/>
        </w:rPr>
        <w:t>Act</w:t>
      </w:r>
      <w:proofErr w:type="spellEnd"/>
      <w:r w:rsidR="00997D01" w:rsidRPr="001214F1">
        <w:rPr>
          <w:lang w:val="nb-NO"/>
        </w:rPr>
        <w:t xml:space="preserve">’, </w:t>
      </w:r>
      <w:r w:rsidR="00997D01" w:rsidRPr="001214F1">
        <w:rPr>
          <w:i/>
          <w:iCs/>
          <w:lang w:val="nb-NO"/>
        </w:rPr>
        <w:t xml:space="preserve">Lov om integrering gjennom opplæring, utdanning og arbeid, </w:t>
      </w:r>
      <w:r w:rsidR="00997D01" w:rsidRPr="001214F1">
        <w:rPr>
          <w:lang w:val="nb-NO"/>
        </w:rPr>
        <w:t xml:space="preserve">available at </w:t>
      </w:r>
      <w:hyperlink r:id="rId44" w:history="1">
        <w:r w:rsidR="00997D01" w:rsidRPr="001214F1">
          <w:rPr>
            <w:rStyle w:val="Hyperkobling"/>
            <w:lang w:val="nb-NO"/>
          </w:rPr>
          <w:t>https://lovdata.no/dokument/NL/lov/2020-11-06-127</w:t>
        </w:r>
      </w:hyperlink>
      <w:r w:rsidR="00997D01" w:rsidRPr="001214F1">
        <w:rPr>
          <w:lang w:val="nb-NO"/>
        </w:rPr>
        <w:t xml:space="preserve"> (Norwegian </w:t>
      </w:r>
      <w:proofErr w:type="spellStart"/>
      <w:r w:rsidR="00997D01" w:rsidRPr="001214F1">
        <w:rPr>
          <w:lang w:val="nb-NO"/>
        </w:rPr>
        <w:t>only</w:t>
      </w:r>
      <w:proofErr w:type="spellEnd"/>
      <w:r w:rsidR="00997D01" w:rsidRPr="001214F1">
        <w:rPr>
          <w:lang w:val="nb-NO"/>
        </w:rPr>
        <w:t>)</w:t>
      </w:r>
      <w:r w:rsidR="00B576BD">
        <w:rPr>
          <w:lang w:val="nb-NO"/>
        </w:rPr>
        <w:t>.</w:t>
      </w:r>
    </w:p>
    <w:p w14:paraId="3569F12C" w14:textId="0D989775" w:rsidR="00997D01" w:rsidRPr="00997D01" w:rsidRDefault="00997D01" w:rsidP="000432EF">
      <w:pPr>
        <w:pStyle w:val="Listeavsnitt"/>
        <w:numPr>
          <w:ilvl w:val="0"/>
          <w:numId w:val="26"/>
        </w:numPr>
      </w:pPr>
      <w:r w:rsidRPr="00997D01">
        <w:t xml:space="preserve">For </w:t>
      </w:r>
      <w:r w:rsidR="008F3C05">
        <w:t>the scheme “</w:t>
      </w:r>
      <w:r w:rsidRPr="00997D01">
        <w:t>Norwegian language training and social studies</w:t>
      </w:r>
      <w:r w:rsidR="008F3C05">
        <w:t>”</w:t>
      </w:r>
      <w:r w:rsidRPr="00997D01">
        <w:t>, the requirement of having completed a fixed number of hours of training is in the new Integration Act replaced with the requirement of a minimum level of Norwegian language proficiency. The target group is the same as in the Introduction Act, but the age has been raised to 18 years. The same is now the case for the target group for the scheme “Norwegian language training and social studies for asylum seekers in reception centres”.</w:t>
      </w:r>
    </w:p>
    <w:p w14:paraId="3C560079" w14:textId="08B48FA2" w:rsidR="00997D01" w:rsidRPr="00F47A63" w:rsidRDefault="001214F1" w:rsidP="000432EF">
      <w:pPr>
        <w:pStyle w:val="Listeavsnitt"/>
        <w:numPr>
          <w:ilvl w:val="0"/>
          <w:numId w:val="26"/>
        </w:numPr>
        <w:rPr>
          <w:lang w:val="nb-NO"/>
        </w:rPr>
      </w:pPr>
      <w:r w:rsidRPr="00F47A63">
        <w:rPr>
          <w:lang w:val="nb-NO"/>
        </w:rPr>
        <w:t xml:space="preserve">See </w:t>
      </w:r>
      <w:r w:rsidR="00997D01" w:rsidRPr="00F47A63">
        <w:rPr>
          <w:lang w:val="nb-NO"/>
        </w:rPr>
        <w:t xml:space="preserve">White Paper, </w:t>
      </w:r>
      <w:r w:rsidR="00997D01" w:rsidRPr="00F47A63">
        <w:rPr>
          <w:i/>
          <w:iCs/>
          <w:lang w:val="nb-NO"/>
        </w:rPr>
        <w:t xml:space="preserve">Meld. St. 17 (2023–2024) Om integreringspolitikken: Stille krav og stille opp, </w:t>
      </w:r>
      <w:r w:rsidR="00997D01" w:rsidRPr="00F47A63">
        <w:rPr>
          <w:lang w:val="nb-NO"/>
        </w:rPr>
        <w:t xml:space="preserve">available at </w:t>
      </w:r>
      <w:hyperlink r:id="rId45" w:history="1">
        <w:r w:rsidR="00997D01" w:rsidRPr="00F47A63">
          <w:rPr>
            <w:rStyle w:val="Hyperkobling"/>
            <w:lang w:val="nb-NO"/>
          </w:rPr>
          <w:t>https://www.regjeringen.no/contentassets/0b74b84e746a452eb0b64a88c873a6fe/no/pdfs/stm202320240017000dddpdfs.pdf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8F3C05">
        <w:rPr>
          <w:lang w:val="nb-NO"/>
        </w:rPr>
        <w:t>.</w:t>
      </w:r>
    </w:p>
    <w:p w14:paraId="4A5CF37B" w14:textId="11F6DE0C" w:rsidR="00997D01" w:rsidRPr="00F47A63" w:rsidRDefault="001214F1" w:rsidP="000432EF">
      <w:pPr>
        <w:pStyle w:val="Listeavsnitt"/>
        <w:numPr>
          <w:ilvl w:val="0"/>
          <w:numId w:val="26"/>
        </w:numPr>
        <w:rPr>
          <w:lang w:val="nb-NO"/>
        </w:rPr>
      </w:pPr>
      <w:r>
        <w:rPr>
          <w:lang w:val="nb-NO"/>
        </w:rPr>
        <w:t xml:space="preserve">See </w:t>
      </w:r>
      <w:r w:rsidR="00997D01" w:rsidRPr="001214F1">
        <w:rPr>
          <w:lang w:val="nb-NO"/>
        </w:rPr>
        <w:t xml:space="preserve">Proposition to the Storting, </w:t>
      </w:r>
      <w:proofErr w:type="spellStart"/>
      <w:r w:rsidR="00997D01" w:rsidRPr="001214F1">
        <w:rPr>
          <w:i/>
          <w:iCs/>
          <w:lang w:val="nb-NO"/>
        </w:rPr>
        <w:t>Prop</w:t>
      </w:r>
      <w:proofErr w:type="spellEnd"/>
      <w:r w:rsidR="00997D01" w:rsidRPr="001214F1">
        <w:rPr>
          <w:i/>
          <w:iCs/>
          <w:lang w:val="nb-NO"/>
        </w:rPr>
        <w:t xml:space="preserve">. 81 L (2024–2025) Endringer i integreringsloven mv. </w:t>
      </w:r>
      <w:r w:rsidR="00997D01" w:rsidRPr="00F47A63">
        <w:rPr>
          <w:i/>
          <w:iCs/>
          <w:lang w:val="nb-NO"/>
        </w:rPr>
        <w:t>(økt arbeidsretting og formell opplæring i introduksjonsprogrammet),</w:t>
      </w:r>
      <w:r w:rsidR="00997D01" w:rsidRPr="00F47A63">
        <w:rPr>
          <w:lang w:val="nb-NO"/>
        </w:rPr>
        <w:t xml:space="preserve"> available at </w:t>
      </w:r>
      <w:hyperlink r:id="rId46" w:history="1">
        <w:r w:rsidR="00997D01" w:rsidRPr="00F47A63">
          <w:rPr>
            <w:rStyle w:val="Hyperkobling"/>
            <w:lang w:val="nb-NO"/>
          </w:rPr>
          <w:t>https://www.regjeringen.no/no/dokumenter/prop.-81-l-20242025/id3094568/</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8F3C05">
        <w:rPr>
          <w:lang w:val="nb-NO"/>
        </w:rPr>
        <w:t>.</w:t>
      </w:r>
    </w:p>
    <w:p w14:paraId="6AF58122" w14:textId="03C3BA68" w:rsidR="00997D01" w:rsidRPr="00997D01" w:rsidRDefault="008F3C05" w:rsidP="000432EF">
      <w:pPr>
        <w:pStyle w:val="Listeavsnitt"/>
        <w:numPr>
          <w:ilvl w:val="0"/>
          <w:numId w:val="26"/>
        </w:numPr>
      </w:pPr>
      <w:r>
        <w:t xml:space="preserve">The </w:t>
      </w:r>
      <w:r w:rsidRPr="008F3C05">
        <w:t xml:space="preserve">Qualification Programme </w:t>
      </w:r>
      <w:r w:rsidR="00997D01" w:rsidRPr="00997D01">
        <w:t>is a full-time individually tailored programme consisting of work-oriented measures combined with a broad range of other activities that facilitate and prepare for the transition to employment. It is administered locally by the municipalities.</w:t>
      </w:r>
    </w:p>
    <w:p w14:paraId="6767F22E" w14:textId="02FD13E5" w:rsidR="00997D01" w:rsidRPr="00997D01" w:rsidRDefault="001214F1" w:rsidP="000432EF">
      <w:pPr>
        <w:pStyle w:val="Listeavsnitt"/>
        <w:numPr>
          <w:ilvl w:val="0"/>
          <w:numId w:val="26"/>
        </w:numPr>
      </w:pPr>
      <w:r>
        <w:t xml:space="preserve">See </w:t>
      </w:r>
      <w:r w:rsidR="00997D01" w:rsidRPr="001214F1">
        <w:rPr>
          <w:i/>
          <w:iCs/>
        </w:rPr>
        <w:t>Directive 2005/36/EC of the European Parliament and of the Council of 7 September 2005 on the recognition of professional qualifications</w:t>
      </w:r>
      <w:r w:rsidR="00997D01" w:rsidRPr="00997D01">
        <w:t xml:space="preserve">, available at </w:t>
      </w:r>
      <w:hyperlink r:id="rId47" w:history="1">
        <w:r w:rsidR="00997D01" w:rsidRPr="00997D01">
          <w:rPr>
            <w:rStyle w:val="Hyperkobling"/>
          </w:rPr>
          <w:t>https://eur-lex.europa.eu/eli/dir/2005/36/oj/eng</w:t>
        </w:r>
      </w:hyperlink>
      <w:r w:rsidR="00997D01" w:rsidRPr="00997D01">
        <w:t xml:space="preserve"> (English)</w:t>
      </w:r>
      <w:r w:rsidR="008F3C05">
        <w:t>.</w:t>
      </w:r>
    </w:p>
    <w:p w14:paraId="19C2C03B" w14:textId="2236D806" w:rsidR="00997D01" w:rsidRPr="00997D01" w:rsidRDefault="008F3C05" w:rsidP="000432EF">
      <w:pPr>
        <w:pStyle w:val="Listeavsnitt"/>
        <w:numPr>
          <w:ilvl w:val="0"/>
          <w:numId w:val="26"/>
        </w:numPr>
      </w:pPr>
      <w:r w:rsidRPr="00997D01">
        <w:t xml:space="preserve">The action plan against antisemitism includes measures e.g., to increase knowledge about antisemitism and Jewish religion and culture, as well as measures to strengthen Jewish organisations. </w:t>
      </w:r>
      <w:r w:rsidR="001214F1">
        <w:t xml:space="preserve">See </w:t>
      </w:r>
      <w:proofErr w:type="spellStart"/>
      <w:r w:rsidR="00997D01" w:rsidRPr="001214F1">
        <w:rPr>
          <w:i/>
          <w:iCs/>
        </w:rPr>
        <w:t>Handlingsplan</w:t>
      </w:r>
      <w:proofErr w:type="spellEnd"/>
      <w:r w:rsidR="00997D01" w:rsidRPr="001214F1">
        <w:rPr>
          <w:i/>
          <w:iCs/>
        </w:rPr>
        <w:t xml:space="preserve"> mot </w:t>
      </w:r>
      <w:proofErr w:type="spellStart"/>
      <w:r w:rsidR="00997D01" w:rsidRPr="001214F1">
        <w:rPr>
          <w:i/>
          <w:iCs/>
        </w:rPr>
        <w:t>antisemittisme</w:t>
      </w:r>
      <w:proofErr w:type="spellEnd"/>
      <w:r w:rsidR="00997D01" w:rsidRPr="001214F1">
        <w:rPr>
          <w:i/>
          <w:iCs/>
        </w:rPr>
        <w:t xml:space="preserve"> 2025–2030,</w:t>
      </w:r>
      <w:r w:rsidR="00997D01" w:rsidRPr="00997D01">
        <w:t xml:space="preserve"> </w:t>
      </w:r>
      <w:r w:rsidRPr="008F3C05">
        <w:t>Ministry of Local Government and Regional Development</w:t>
      </w:r>
      <w:r>
        <w:t xml:space="preserve">, 2024, </w:t>
      </w:r>
      <w:r w:rsidR="00997D01" w:rsidRPr="00997D01">
        <w:t xml:space="preserve">available at </w:t>
      </w:r>
      <w:hyperlink r:id="rId48" w:history="1">
        <w:r w:rsidR="00997D01" w:rsidRPr="00997D01">
          <w:rPr>
            <w:rStyle w:val="Hyperkobling"/>
          </w:rPr>
          <w:t>https://www.regjeringen.no/contentassets/962f310995e349fbbea77927473556c0/no/pdfs/handlingsplan-mot-antisemittisme-2025-2030.pdf</w:t>
        </w:r>
      </w:hyperlink>
      <w:r w:rsidR="00997D01" w:rsidRPr="00997D01">
        <w:t xml:space="preserve"> (Norwegian only)</w:t>
      </w:r>
      <w:r>
        <w:t>.</w:t>
      </w:r>
    </w:p>
    <w:p w14:paraId="5F555207" w14:textId="30734719" w:rsidR="00997D01" w:rsidRPr="00997D01" w:rsidRDefault="008F3C05" w:rsidP="008F3C05">
      <w:pPr>
        <w:pStyle w:val="Listeavsnitt"/>
        <w:numPr>
          <w:ilvl w:val="0"/>
          <w:numId w:val="26"/>
        </w:numPr>
      </w:pPr>
      <w:r>
        <w:t>T</w:t>
      </w:r>
      <w:r w:rsidRPr="00997D01">
        <w:t>he action plan against anti-Muslim sentiment contains measures such as obtaining knowledge on Muslims’ experiences with discrimination in interactions with local authorities, maintaining a good dialogue between the police and Muslim faith communities, updating a national guide on hate speech, harassment and threats against politicians, and obtaining information on the impact of racism, discrimination and hate speech on social participation</w:t>
      </w:r>
      <w:r>
        <w:t>. See</w:t>
      </w:r>
      <w:r w:rsidR="00997D01" w:rsidRPr="00997D01">
        <w:t xml:space="preserve"> </w:t>
      </w:r>
      <w:proofErr w:type="spellStart"/>
      <w:r w:rsidR="00997D01" w:rsidRPr="008F3C05">
        <w:rPr>
          <w:i/>
          <w:iCs/>
        </w:rPr>
        <w:t>Handlingsplan</w:t>
      </w:r>
      <w:proofErr w:type="spellEnd"/>
      <w:r w:rsidR="00997D01" w:rsidRPr="008F3C05">
        <w:rPr>
          <w:i/>
          <w:iCs/>
        </w:rPr>
        <w:t xml:space="preserve"> mot </w:t>
      </w:r>
      <w:proofErr w:type="spellStart"/>
      <w:r w:rsidR="00997D01" w:rsidRPr="008F3C05">
        <w:rPr>
          <w:i/>
          <w:iCs/>
        </w:rPr>
        <w:t>muslimfiendtlighet</w:t>
      </w:r>
      <w:proofErr w:type="spellEnd"/>
      <w:r w:rsidR="00997D01" w:rsidRPr="008F3C05">
        <w:rPr>
          <w:i/>
          <w:iCs/>
        </w:rPr>
        <w:t xml:space="preserve"> 2025–2030</w:t>
      </w:r>
      <w:r w:rsidR="00997D01" w:rsidRPr="00997D01">
        <w:t xml:space="preserve">, </w:t>
      </w:r>
      <w:r w:rsidRPr="008F3C05">
        <w:t>Ministry of Culture and Equality, 202</w:t>
      </w:r>
      <w:r>
        <w:t>4</w:t>
      </w:r>
      <w:r w:rsidRPr="008F3C05">
        <w:t xml:space="preserve">, </w:t>
      </w:r>
      <w:r w:rsidR="00997D01" w:rsidRPr="00997D01">
        <w:t xml:space="preserve">available at </w:t>
      </w:r>
      <w:hyperlink r:id="rId49" w:history="1">
        <w:r w:rsidR="00997D01" w:rsidRPr="00997D01">
          <w:rPr>
            <w:rStyle w:val="Hyperkobling"/>
          </w:rPr>
          <w:t>https://www.regjeringen.no/contentassets/fd16a9e7ebc9441183a2b901a4b93edf/no/pdfs/handlingsplan-mot-muslimfiendtlighet-2025-2030.pdf</w:t>
        </w:r>
      </w:hyperlink>
      <w:r w:rsidR="00997D01" w:rsidRPr="00997D01">
        <w:t xml:space="preserve"> (Norwegian only)</w:t>
      </w:r>
      <w:r>
        <w:t>.</w:t>
      </w:r>
    </w:p>
    <w:p w14:paraId="0512AE6F" w14:textId="27A54A19" w:rsidR="00997D01" w:rsidRPr="00997D01" w:rsidRDefault="008F3C05" w:rsidP="000432EF">
      <w:pPr>
        <w:pStyle w:val="Listeavsnitt"/>
        <w:numPr>
          <w:ilvl w:val="0"/>
          <w:numId w:val="26"/>
        </w:numPr>
      </w:pPr>
      <w:r>
        <w:t xml:space="preserve">See </w:t>
      </w:r>
      <w:r w:rsidR="00997D01" w:rsidRPr="00997D01">
        <w:t>Report</w:t>
      </w:r>
      <w:r w:rsidR="00997D01" w:rsidRPr="001214F1">
        <w:t>,</w:t>
      </w:r>
      <w:r w:rsidR="00997D01" w:rsidRPr="001214F1">
        <w:rPr>
          <w:i/>
          <w:iCs/>
        </w:rPr>
        <w:t xml:space="preserve"> Report on the Norwegian Government’s follow-up of Beijing Declaration and Platform (2020–2024),</w:t>
      </w:r>
      <w:r w:rsidR="00997D01" w:rsidRPr="00997D01">
        <w:t xml:space="preserve"> </w:t>
      </w:r>
      <w:r w:rsidRPr="008F3C05">
        <w:t>Ministry of Culture and Equality</w:t>
      </w:r>
      <w:r>
        <w:t xml:space="preserve">, 2024, </w:t>
      </w:r>
      <w:r w:rsidR="00997D01" w:rsidRPr="00997D01">
        <w:t xml:space="preserve">available at </w:t>
      </w:r>
      <w:hyperlink r:id="rId50" w:history="1">
        <w:r w:rsidR="00997D01" w:rsidRPr="00997D01">
          <w:rPr>
            <w:rStyle w:val="Hyperkobling"/>
          </w:rPr>
          <w:t>https://www.regjeringen.no/contentassets/cb19f3a18c354e3e81efea720bc8d926/report-on-the-norwegian-governments-follow-up-of-beijing-declaration-and-platform-2020-2024.pdf</w:t>
        </w:r>
      </w:hyperlink>
      <w:r w:rsidR="00997D01" w:rsidRPr="00997D01">
        <w:t xml:space="preserve"> (English)</w:t>
      </w:r>
      <w:r>
        <w:t>.</w:t>
      </w:r>
    </w:p>
    <w:p w14:paraId="38BA7D6A" w14:textId="02DF13A3" w:rsidR="00997D01" w:rsidRPr="00997D01" w:rsidRDefault="008F3C05" w:rsidP="00F14C6D">
      <w:pPr>
        <w:pStyle w:val="Listeavsnitt"/>
        <w:numPr>
          <w:ilvl w:val="0"/>
          <w:numId w:val="26"/>
        </w:numPr>
      </w:pPr>
      <w:r>
        <w:t xml:space="preserve">See </w:t>
      </w:r>
      <w:r w:rsidR="00997D01" w:rsidRPr="00997D01">
        <w:t xml:space="preserve">Report, </w:t>
      </w:r>
      <w:r w:rsidR="00997D01" w:rsidRPr="001214F1">
        <w:rPr>
          <w:i/>
          <w:iCs/>
        </w:rPr>
        <w:t xml:space="preserve">Voluntary National Review 2021 Norway, </w:t>
      </w:r>
      <w:r w:rsidRPr="008F3C05">
        <w:t>Norwegian Ministry of Local Government and Modernisation</w:t>
      </w:r>
      <w:r>
        <w:t xml:space="preserve">, 2021, </w:t>
      </w:r>
      <w:r w:rsidR="00997D01" w:rsidRPr="00997D01">
        <w:t xml:space="preserve">available at </w:t>
      </w:r>
      <w:hyperlink r:id="rId51" w:history="1">
        <w:r w:rsidR="00997D01" w:rsidRPr="00997D01">
          <w:rPr>
            <w:rStyle w:val="Hyperkobling"/>
          </w:rPr>
          <w:t>https://www.regjeringen.no/contentassets/cca592d5137845ff92874e9a78bdadea/en-gb/pdfs/voluntary-national-review-2021.pdf</w:t>
        </w:r>
      </w:hyperlink>
      <w:r w:rsidR="00997D01" w:rsidRPr="00997D01">
        <w:t xml:space="preserve"> (English)</w:t>
      </w:r>
      <w:r w:rsidR="00F14C6D">
        <w:t>.</w:t>
      </w:r>
    </w:p>
    <w:p w14:paraId="656A21F9" w14:textId="5CBA31D2" w:rsidR="00997D01" w:rsidRPr="00997D01" w:rsidRDefault="00997D01" w:rsidP="000432EF">
      <w:pPr>
        <w:pStyle w:val="Listeavsnitt"/>
        <w:numPr>
          <w:ilvl w:val="0"/>
          <w:numId w:val="26"/>
        </w:numPr>
      </w:pPr>
      <w:r w:rsidRPr="00997D01">
        <w:t xml:space="preserve">See </w:t>
      </w:r>
      <w:r w:rsidR="00F14C6D">
        <w:t xml:space="preserve">the </w:t>
      </w:r>
      <w:r w:rsidR="00F14C6D" w:rsidRPr="00F14C6D">
        <w:t>Norwegian Directorate for Children, Youth and Family Affairs</w:t>
      </w:r>
      <w:r w:rsidR="00F14C6D">
        <w:t xml:space="preserve"> (</w:t>
      </w:r>
      <w:r w:rsidR="001214F1">
        <w:t>Bufdir</w:t>
      </w:r>
      <w:r w:rsidR="00F14C6D">
        <w:t>)</w:t>
      </w:r>
      <w:r w:rsidR="001214F1">
        <w:t xml:space="preserve"> website: </w:t>
      </w:r>
      <w:hyperlink r:id="rId52" w:history="1">
        <w:r w:rsidR="001214F1" w:rsidRPr="00B00DC4">
          <w:rPr>
            <w:rStyle w:val="Hyperkobling"/>
          </w:rPr>
          <w:t>https://www.bufdir.no/statistikk-og-analyse/etnisitet-religion/</w:t>
        </w:r>
      </w:hyperlink>
      <w:r w:rsidR="00F14C6D">
        <w:t>.</w:t>
      </w:r>
    </w:p>
    <w:p w14:paraId="025D3714" w14:textId="77777777" w:rsidR="001214F1" w:rsidRDefault="001214F1" w:rsidP="001214F1"/>
    <w:p w14:paraId="7995A963" w14:textId="33A4744B" w:rsidR="001214F1" w:rsidRPr="001214F1" w:rsidRDefault="001214F1" w:rsidP="001214F1">
      <w:pPr>
        <w:rPr>
          <w:b/>
          <w:bCs/>
        </w:rPr>
      </w:pPr>
      <w:r>
        <w:rPr>
          <w:b/>
          <w:bCs/>
        </w:rPr>
        <w:t>Para 69-73</w:t>
      </w:r>
    </w:p>
    <w:p w14:paraId="33A63ED3" w14:textId="63E53727" w:rsidR="00997D01" w:rsidRPr="000313B4" w:rsidRDefault="000313B4" w:rsidP="000313B4">
      <w:pPr>
        <w:pStyle w:val="Listeavsnitt"/>
        <w:numPr>
          <w:ilvl w:val="0"/>
          <w:numId w:val="27"/>
        </w:numPr>
      </w:pPr>
      <w:r w:rsidRPr="00997D01">
        <w:t xml:space="preserve">The </w:t>
      </w:r>
      <w:r>
        <w:t>equality s</w:t>
      </w:r>
      <w:r w:rsidRPr="00997D01">
        <w:t>trategy’s goals are: (1) economic independence and a gender-equal labour market, (2) fewer gender-divided educational choices, (3) a society free from violence, rape, sexual harassment, and online hate, (4) freedom from negative social control and honour-related violence, (5) better health for women and men, and (6) an effective toolkit for gender equality.</w:t>
      </w:r>
      <w:r>
        <w:t xml:space="preserve"> </w:t>
      </w:r>
      <w:r w:rsidR="001214F1" w:rsidRPr="000313B4">
        <w:t xml:space="preserve">See </w:t>
      </w:r>
      <w:r w:rsidRPr="000313B4">
        <w:rPr>
          <w:i/>
          <w:iCs/>
        </w:rPr>
        <w:t>Strategy for Gender Equality 2025–2030</w:t>
      </w:r>
      <w:r w:rsidR="00997D01" w:rsidRPr="000313B4">
        <w:rPr>
          <w:i/>
          <w:iCs/>
        </w:rPr>
        <w:t xml:space="preserve">, </w:t>
      </w:r>
      <w:r w:rsidRPr="000313B4">
        <w:t>Ministry of Culture and Equality</w:t>
      </w:r>
      <w:r>
        <w:t xml:space="preserve">, 2024, </w:t>
      </w:r>
      <w:r w:rsidR="00997D01" w:rsidRPr="000313B4">
        <w:t xml:space="preserve">available at </w:t>
      </w:r>
      <w:hyperlink r:id="rId53" w:history="1">
        <w:r w:rsidRPr="00447DE7">
          <w:rPr>
            <w:rStyle w:val="Hyperkobling"/>
          </w:rPr>
          <w:t>https://www.regjeringen.no/contentassets/7824055c55244a87a86bbb4007fe7fcf/en-gb/pdfs/strategi-for-likestilling-mellom-kvinner-og-menn-e.pdf</w:t>
        </w:r>
      </w:hyperlink>
      <w:r>
        <w:t xml:space="preserve"> </w:t>
      </w:r>
      <w:r w:rsidR="00997D01" w:rsidRPr="000313B4">
        <w:t>(</w:t>
      </w:r>
      <w:r>
        <w:t>English transl.</w:t>
      </w:r>
      <w:r w:rsidR="00997D01" w:rsidRPr="000313B4">
        <w:t>)</w:t>
      </w:r>
      <w:r w:rsidRPr="000313B4">
        <w:t>.</w:t>
      </w:r>
    </w:p>
    <w:p w14:paraId="0BC4F7AD" w14:textId="3E81973F" w:rsidR="00997D01" w:rsidRPr="000313B4" w:rsidRDefault="000313B4" w:rsidP="000313B4">
      <w:pPr>
        <w:pStyle w:val="Listeavsnitt"/>
        <w:numPr>
          <w:ilvl w:val="0"/>
          <w:numId w:val="27"/>
        </w:numPr>
      </w:pPr>
      <w:r w:rsidRPr="00997D01">
        <w:t>The</w:t>
      </w:r>
      <w:r>
        <w:t xml:space="preserve"> </w:t>
      </w:r>
      <w:r w:rsidRPr="00997D01">
        <w:t xml:space="preserve">goals </w:t>
      </w:r>
      <w:r>
        <w:t xml:space="preserve">of the white paper on </w:t>
      </w:r>
      <w:r w:rsidRPr="00997D01">
        <w:t>sexual harassment are: (1) an equal society, (2) good and effective guidance and enforcement in cases of sexual harassment, (3) a safe and decent working life free from sexual harassment, (4) an educational setting free from sexual harassment, (5) culture and leisure activities, sports, and voluntary work free from sexual harassment, (6) a digital life free from sexual harassment and (7) more knowledge and research on sexual harassment.</w:t>
      </w:r>
      <w:r>
        <w:t xml:space="preserve"> </w:t>
      </w:r>
      <w:r w:rsidR="001214F1" w:rsidRPr="000313B4">
        <w:t xml:space="preserve">See </w:t>
      </w:r>
      <w:r w:rsidR="00997D01" w:rsidRPr="000313B4">
        <w:t xml:space="preserve">White Paper, </w:t>
      </w:r>
      <w:r w:rsidR="00997D01" w:rsidRPr="000313B4">
        <w:rPr>
          <w:i/>
          <w:iCs/>
        </w:rPr>
        <w:t xml:space="preserve">Meld. St. 7 (2024–2025) Om </w:t>
      </w:r>
      <w:proofErr w:type="spellStart"/>
      <w:r w:rsidR="00997D01" w:rsidRPr="000313B4">
        <w:rPr>
          <w:i/>
          <w:iCs/>
        </w:rPr>
        <w:t>seksuell</w:t>
      </w:r>
      <w:proofErr w:type="spellEnd"/>
      <w:r w:rsidR="00997D01" w:rsidRPr="000313B4">
        <w:rPr>
          <w:i/>
          <w:iCs/>
        </w:rPr>
        <w:t xml:space="preserve"> </w:t>
      </w:r>
      <w:proofErr w:type="spellStart"/>
      <w:r w:rsidR="00997D01" w:rsidRPr="000313B4">
        <w:rPr>
          <w:i/>
          <w:iCs/>
        </w:rPr>
        <w:t>trakassering</w:t>
      </w:r>
      <w:proofErr w:type="spellEnd"/>
      <w:r w:rsidR="00997D01" w:rsidRPr="000313B4">
        <w:rPr>
          <w:i/>
          <w:iCs/>
        </w:rPr>
        <w:t>,</w:t>
      </w:r>
      <w:r w:rsidR="00997D01" w:rsidRPr="000313B4">
        <w:t xml:space="preserve"> available at </w:t>
      </w:r>
      <w:hyperlink r:id="rId54" w:history="1">
        <w:r w:rsidR="00997D01" w:rsidRPr="000313B4">
          <w:rPr>
            <w:rStyle w:val="Hyperkobling"/>
          </w:rPr>
          <w:t>https://www.regjeringen.no/contentassets/af5625a75a494970ae631bafbd6499f2/no/pdfs/stm202420250007000dddpdfs.pdf</w:t>
        </w:r>
      </w:hyperlink>
      <w:r w:rsidR="00997D01" w:rsidRPr="000313B4">
        <w:t xml:space="preserve"> (Norwegian only)</w:t>
      </w:r>
      <w:r w:rsidRPr="000313B4">
        <w:t>.</w:t>
      </w:r>
    </w:p>
    <w:p w14:paraId="7592219B" w14:textId="0C942548" w:rsidR="00997D01" w:rsidRPr="00997D01" w:rsidRDefault="001214F1" w:rsidP="000432EF">
      <w:pPr>
        <w:pStyle w:val="Listeavsnitt"/>
        <w:numPr>
          <w:ilvl w:val="0"/>
          <w:numId w:val="27"/>
        </w:numPr>
      </w:pPr>
      <w:r>
        <w:t xml:space="preserve">See </w:t>
      </w:r>
      <w:r w:rsidR="00997D01" w:rsidRPr="00997D01">
        <w:t xml:space="preserve">Norwegian Official Report, </w:t>
      </w:r>
      <w:proofErr w:type="spellStart"/>
      <w:r w:rsidR="00997D01" w:rsidRPr="001214F1">
        <w:rPr>
          <w:i/>
          <w:iCs/>
        </w:rPr>
        <w:t>NOU</w:t>
      </w:r>
      <w:proofErr w:type="spellEnd"/>
      <w:r w:rsidR="00997D01" w:rsidRPr="001214F1">
        <w:rPr>
          <w:i/>
          <w:iCs/>
        </w:rPr>
        <w:t xml:space="preserve"> 2024: 8 The Next Step for Gender Equality,</w:t>
      </w:r>
      <w:r w:rsidR="00997D01" w:rsidRPr="00997D01">
        <w:t xml:space="preserve"> available at </w:t>
      </w:r>
      <w:hyperlink r:id="rId55" w:history="1">
        <w:r w:rsidR="00997D01" w:rsidRPr="00997D01">
          <w:rPr>
            <w:rStyle w:val="Hyperkobling"/>
          </w:rPr>
          <w:t>https://www.regjeringen.no/contentassets/6571a61b163e49f593eee6ab7a338ff6/no/pdfs/nou202420240008000dddpdfs.pdf</w:t>
        </w:r>
      </w:hyperlink>
      <w:r w:rsidR="00997D01" w:rsidRPr="00997D01">
        <w:t xml:space="preserve"> (summary in English)</w:t>
      </w:r>
      <w:r w:rsidR="000313B4">
        <w:t>.</w:t>
      </w:r>
    </w:p>
    <w:p w14:paraId="022036FE" w14:textId="1CB9B352" w:rsidR="00997D01" w:rsidRPr="00997D01" w:rsidRDefault="00997D01" w:rsidP="000432EF">
      <w:pPr>
        <w:pStyle w:val="Listeavsnitt"/>
        <w:numPr>
          <w:ilvl w:val="0"/>
          <w:numId w:val="27"/>
        </w:numPr>
      </w:pPr>
      <w:r w:rsidRPr="00997D01">
        <w:t xml:space="preserve">The equality centres should base their activities on the best available knowledge and help to disseminate and ensure that national professional advice is utilised. Furthermore, the centres should stay updated on, develop, and disseminate knowledge about all grounds of discrimination. In the 2022, each of the centres received an increase in operational funds equivalent to 1-2 positions. This has contributed to increased activity at the centres. The funding was continued in 2023 and further strengthened by NOK 4 million from 2024 onwards, to establish the new equality centre in Western Norway.    </w:t>
      </w:r>
    </w:p>
    <w:p w14:paraId="28EA4F2B" w14:textId="4DF5DDC6" w:rsidR="00997D01" w:rsidRPr="00997D01" w:rsidRDefault="00997D01" w:rsidP="000432EF">
      <w:pPr>
        <w:pStyle w:val="Listeavsnitt"/>
        <w:numPr>
          <w:ilvl w:val="0"/>
          <w:numId w:val="27"/>
        </w:numPr>
      </w:pPr>
      <w:r w:rsidRPr="00997D01">
        <w:t xml:space="preserve">The goals </w:t>
      </w:r>
      <w:r w:rsidR="001214F1">
        <w:t xml:space="preserve">of the </w:t>
      </w:r>
      <w:r w:rsidR="000313B4" w:rsidRPr="000313B4">
        <w:t>“Boys into Healthcare Professions”</w:t>
      </w:r>
      <w:r w:rsidR="000313B4">
        <w:t xml:space="preserve"> </w:t>
      </w:r>
      <w:r w:rsidR="001214F1">
        <w:t xml:space="preserve">project </w:t>
      </w:r>
      <w:proofErr w:type="gramStart"/>
      <w:r w:rsidRPr="00997D01">
        <w:t>i</w:t>
      </w:r>
      <w:r w:rsidR="000313B4">
        <w:t>s</w:t>
      </w:r>
      <w:proofErr w:type="gramEnd"/>
      <w:r w:rsidRPr="00997D01">
        <w:t xml:space="preserve"> to be achieved by highlighting role models for boys. This includes ensuring that boys in lower and upper secondary schools receive comprehensive and nuanced information about opportunities in the sector, and helping school staff gain a deeper understanding of how educational choices are influenced by gender and to recognise that the initiative as a tool. </w:t>
      </w:r>
    </w:p>
    <w:p w14:paraId="3FEBF47F" w14:textId="4FA67B75" w:rsidR="00997D01" w:rsidRDefault="00997D01" w:rsidP="000432EF">
      <w:pPr>
        <w:pStyle w:val="Listeavsnitt"/>
        <w:numPr>
          <w:ilvl w:val="0"/>
          <w:numId w:val="27"/>
        </w:numPr>
      </w:pPr>
      <w:r w:rsidRPr="00997D01">
        <w:t xml:space="preserve">Key activities for the </w:t>
      </w:r>
      <w:r w:rsidR="000313B4" w:rsidRPr="000313B4">
        <w:t xml:space="preserve">“Girls and Technology” programme </w:t>
      </w:r>
      <w:r w:rsidRPr="00997D01">
        <w:t>in 2023 included a nationwide tour for pupils in the 9th and 10th grades, company visits, digital broadcasts, and the “Girls and Technology Days”, which are aimed at girls in upper secondary school who are applying for education at university colleges, universities, and vocational schools.</w:t>
      </w:r>
    </w:p>
    <w:p w14:paraId="40DB10D2" w14:textId="4475F8C2" w:rsidR="009966E2" w:rsidRDefault="009966E2" w:rsidP="009966E2"/>
    <w:p w14:paraId="7CD5074F" w14:textId="3F7D3B97" w:rsidR="009966E2" w:rsidRDefault="009966E2" w:rsidP="009966E2">
      <w:pPr>
        <w:rPr>
          <w:b/>
          <w:bCs/>
        </w:rPr>
      </w:pPr>
      <w:r>
        <w:rPr>
          <w:b/>
          <w:bCs/>
        </w:rPr>
        <w:t>Para 77</w:t>
      </w:r>
    </w:p>
    <w:p w14:paraId="4263EC18" w14:textId="18A6BB68" w:rsidR="009966E2" w:rsidRPr="009966E2" w:rsidRDefault="009966E2" w:rsidP="009966E2">
      <w:pPr>
        <w:pStyle w:val="Listeavsnitt"/>
        <w:numPr>
          <w:ilvl w:val="0"/>
          <w:numId w:val="46"/>
        </w:numPr>
        <w:rPr>
          <w:i/>
          <w:iCs/>
        </w:rPr>
      </w:pPr>
      <w:r>
        <w:t xml:space="preserve">More information on the </w:t>
      </w:r>
      <w:r w:rsidRPr="009966E2">
        <w:t xml:space="preserve">CORE – Centre for Gender Research </w:t>
      </w:r>
      <w:r>
        <w:t xml:space="preserve">at the </w:t>
      </w:r>
      <w:r w:rsidRPr="009966E2">
        <w:t>Institute for Social Research</w:t>
      </w:r>
      <w:r>
        <w:t xml:space="preserve">’s ongoing research project </w:t>
      </w:r>
      <w:r w:rsidRPr="009966E2">
        <w:rPr>
          <w:i/>
          <w:iCs/>
        </w:rPr>
        <w:t>Active equality effort</w:t>
      </w:r>
      <w:r>
        <w:rPr>
          <w:i/>
          <w:iCs/>
        </w:rPr>
        <w:t xml:space="preserve">s – </w:t>
      </w:r>
      <w:r w:rsidRPr="009966E2">
        <w:rPr>
          <w:i/>
          <w:iCs/>
        </w:rPr>
        <w:t>Public authorities and employers’ activity duty and the duty to issue a statement</w:t>
      </w:r>
      <w:r>
        <w:rPr>
          <w:i/>
          <w:iCs/>
        </w:rPr>
        <w:t xml:space="preserve"> </w:t>
      </w:r>
      <w:r w:rsidRPr="009966E2">
        <w:t>is available at</w:t>
      </w:r>
      <w:r>
        <w:t xml:space="preserve"> </w:t>
      </w:r>
      <w:hyperlink r:id="rId56" w:history="1">
        <w:r w:rsidRPr="00447DE7">
          <w:rPr>
            <w:rStyle w:val="Hyperkobling"/>
          </w:rPr>
          <w:t>https://www.samfunnsforskning.no/english/projects/aktive/active-equality-efforts/index.html</w:t>
        </w:r>
      </w:hyperlink>
      <w:r>
        <w:t xml:space="preserve"> (English).</w:t>
      </w:r>
    </w:p>
    <w:p w14:paraId="37F26FF3" w14:textId="77777777" w:rsidR="001214F1" w:rsidRDefault="001214F1" w:rsidP="001214F1"/>
    <w:p w14:paraId="057815CA" w14:textId="57CB024E" w:rsidR="001214F1" w:rsidRPr="00300C85" w:rsidRDefault="00300C85" w:rsidP="001214F1">
      <w:pPr>
        <w:rPr>
          <w:b/>
          <w:bCs/>
        </w:rPr>
      </w:pPr>
      <w:r>
        <w:rPr>
          <w:b/>
          <w:bCs/>
        </w:rPr>
        <w:t>Paras 78-80</w:t>
      </w:r>
    </w:p>
    <w:p w14:paraId="5A0F8EBE" w14:textId="415892EC" w:rsidR="00997D01" w:rsidRDefault="00997D01" w:rsidP="000432EF">
      <w:pPr>
        <w:pStyle w:val="Listeavsnitt"/>
        <w:numPr>
          <w:ilvl w:val="0"/>
          <w:numId w:val="28"/>
        </w:numPr>
      </w:pPr>
      <w:r w:rsidRPr="00997D01">
        <w:t xml:space="preserve">In </w:t>
      </w:r>
      <w:r w:rsidR="00300C85">
        <w:t xml:space="preserve">the project </w:t>
      </w:r>
      <w:r w:rsidRPr="00300C85">
        <w:rPr>
          <w:i/>
          <w:iCs/>
        </w:rPr>
        <w:t xml:space="preserve">Pay Mapping: A Tool for a More Gender-Equal </w:t>
      </w:r>
      <w:proofErr w:type="gramStart"/>
      <w:r w:rsidRPr="00300C85">
        <w:rPr>
          <w:i/>
          <w:iCs/>
        </w:rPr>
        <w:t>Workplace?,</w:t>
      </w:r>
      <w:proofErr w:type="gramEnd"/>
      <w:r w:rsidRPr="00997D01">
        <w:t xml:space="preserve"> </w:t>
      </w:r>
      <w:bookmarkStart w:id="0" w:name="_Hlk197518381"/>
      <w:r w:rsidRPr="00997D01">
        <w:t>CORE – Centre for Gender Research</w:t>
      </w:r>
      <w:bookmarkEnd w:id="0"/>
      <w:r w:rsidRPr="00997D01">
        <w:t xml:space="preserve"> </w:t>
      </w:r>
      <w:r w:rsidR="009966E2" w:rsidRPr="009966E2">
        <w:t>at the Institute for Social Research</w:t>
      </w:r>
      <w:r w:rsidR="009966E2">
        <w:t xml:space="preserve"> </w:t>
      </w:r>
      <w:r w:rsidRPr="00997D01">
        <w:t xml:space="preserve">analysed equality reports from 75 large Norwegian companies. The analysis showed that all companies in the study maps and reports on pay differences. The companies considered pay mapping a useful tool that could uncover differences in pay they had not been aware of and for which they had implemented concrete measures to correct. At the same time, the report shows that the companies found pay mapping to be extensive and resource intensive. Particularly, assessing jobs of equal value were found to be labour-intensive by many; at the same time, it was also these assessments that provided new insights for several companies. The researchers looked into the possibility of a national overview of the companies’ pay mapping. They point to an alternative of establishing a national portal for uploading reports and equality statements. See </w:t>
      </w:r>
      <w:r w:rsidR="00300C85">
        <w:t xml:space="preserve">report </w:t>
      </w:r>
      <w:r w:rsidRPr="00300C85">
        <w:rPr>
          <w:i/>
          <w:iCs/>
        </w:rPr>
        <w:t xml:space="preserve">Gender pay reporting: a tool for a more equal working </w:t>
      </w:r>
      <w:proofErr w:type="gramStart"/>
      <w:r w:rsidRPr="00300C85">
        <w:rPr>
          <w:i/>
          <w:iCs/>
        </w:rPr>
        <w:t>life?,</w:t>
      </w:r>
      <w:proofErr w:type="gramEnd"/>
      <w:r w:rsidRPr="00997D01">
        <w:t xml:space="preserve"> available at </w:t>
      </w:r>
      <w:hyperlink r:id="rId57" w:history="1">
        <w:r w:rsidRPr="00997D01">
          <w:rPr>
            <w:rStyle w:val="Hyperkobling"/>
          </w:rPr>
          <w:t>https://hdl.handle.net/11250/3121490</w:t>
        </w:r>
      </w:hyperlink>
      <w:r w:rsidRPr="00997D01">
        <w:t xml:space="preserve"> (summary in English). A new report from the Institute for Social Research, </w:t>
      </w:r>
      <w:r w:rsidRPr="00300C85">
        <w:rPr>
          <w:i/>
          <w:iCs/>
        </w:rPr>
        <w:t>Unequal Pay for Equal Work? Pay Differences Between Women and Men, 2015–2022</w:t>
      </w:r>
      <w:r w:rsidRPr="00997D01">
        <w:t>, published in 2024, shows that a significant portion of the wage gap can be explained by generally higher wages in male-dominated parts of the labour market than in the female-dominated parts of the labour market. The wage gap varies across sectors, industries, education groups, occupations, and labour market regions. The researchers finds that women on average have longer education than men, but within fields of study with lower wages. The gap between men and women with equally long education is therefore larger than the gap between all men and women. Explanations include the unequal distribution of men and women in the labour market and of unequal education, experience, and part-time work, in addition to different wages for the same observable characteristics. However, unequal pay for equal characteristics is not necessarily discrimination but can also be due to differences along characteristics. See</w:t>
      </w:r>
      <w:r w:rsidR="00300C85">
        <w:t xml:space="preserve"> report</w:t>
      </w:r>
      <w:r w:rsidRPr="00997D01">
        <w:t xml:space="preserve"> </w:t>
      </w:r>
      <w:r w:rsidRPr="00300C85">
        <w:rPr>
          <w:i/>
          <w:iCs/>
        </w:rPr>
        <w:t>Equal pay for equal work? Gender differences in wages, 2015–2022,</w:t>
      </w:r>
      <w:r w:rsidRPr="00997D01">
        <w:t xml:space="preserve"> available at </w:t>
      </w:r>
      <w:hyperlink r:id="rId58" w:history="1">
        <w:r w:rsidRPr="00997D01">
          <w:rPr>
            <w:rStyle w:val="Hyperkobling"/>
          </w:rPr>
          <w:t>https://hdl.handle.net/11250/3164447</w:t>
        </w:r>
      </w:hyperlink>
      <w:r w:rsidRPr="00997D01">
        <w:t xml:space="preserve"> (summary in English).</w:t>
      </w:r>
    </w:p>
    <w:p w14:paraId="7F205F5B" w14:textId="5F078C6F" w:rsidR="00300C85" w:rsidRDefault="00300C85" w:rsidP="00300C85"/>
    <w:p w14:paraId="3FA3582A" w14:textId="6250E6F3" w:rsidR="00300C85" w:rsidRPr="00300C85" w:rsidRDefault="00300C85" w:rsidP="00300C85">
      <w:pPr>
        <w:rPr>
          <w:b/>
          <w:bCs/>
        </w:rPr>
      </w:pPr>
      <w:r w:rsidRPr="00300C85">
        <w:rPr>
          <w:b/>
          <w:bCs/>
        </w:rPr>
        <w:t>Paras 81-90</w:t>
      </w:r>
    </w:p>
    <w:p w14:paraId="21E3EA5D" w14:textId="4F704704" w:rsidR="00997D01" w:rsidRPr="00F47A63" w:rsidRDefault="00300C85" w:rsidP="000432EF">
      <w:pPr>
        <w:pStyle w:val="Listeavsnitt"/>
        <w:numPr>
          <w:ilvl w:val="0"/>
          <w:numId w:val="28"/>
        </w:numPr>
        <w:rPr>
          <w:lang w:val="nb-NO"/>
        </w:rPr>
      </w:pPr>
      <w:r w:rsidRPr="00F47A63">
        <w:rPr>
          <w:lang w:val="nb-NO"/>
        </w:rPr>
        <w:t xml:space="preserve">See </w:t>
      </w:r>
      <w:r w:rsidR="00997D01" w:rsidRPr="00F47A63">
        <w:rPr>
          <w:lang w:val="nb-NO"/>
        </w:rPr>
        <w:t xml:space="preserve">White Paper, </w:t>
      </w:r>
      <w:r w:rsidR="00997D01" w:rsidRPr="00F47A63">
        <w:rPr>
          <w:i/>
          <w:iCs/>
          <w:lang w:val="nb-NO"/>
        </w:rPr>
        <w:t>Meld. St. 33 (2023–2024) En forsterket arbeidslinje – flere i jobb og færre på trygd,</w:t>
      </w:r>
      <w:r w:rsidR="00997D01" w:rsidRPr="00F47A63">
        <w:rPr>
          <w:lang w:val="nb-NO"/>
        </w:rPr>
        <w:t xml:space="preserve"> available at </w:t>
      </w:r>
      <w:hyperlink r:id="rId59" w:history="1">
        <w:r w:rsidR="00997D01" w:rsidRPr="00F47A63">
          <w:rPr>
            <w:rStyle w:val="Hyperkobling"/>
            <w:lang w:val="nb-NO"/>
          </w:rPr>
          <w:t>https://www.regjeringen.no/no/dokumenter/meld.-st.-33-20232024/id3052167/</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9966E2">
        <w:rPr>
          <w:lang w:val="nb-NO"/>
        </w:rPr>
        <w:t>.</w:t>
      </w:r>
    </w:p>
    <w:p w14:paraId="3FA2B55F" w14:textId="2DE6EF28" w:rsidR="00997D01" w:rsidRPr="00300C85" w:rsidRDefault="00300C85" w:rsidP="000432EF">
      <w:pPr>
        <w:pStyle w:val="Listeavsnitt"/>
        <w:numPr>
          <w:ilvl w:val="0"/>
          <w:numId w:val="28"/>
        </w:numPr>
      </w:pPr>
      <w:r w:rsidRPr="00300C85">
        <w:t xml:space="preserve">See </w:t>
      </w:r>
      <w:r w:rsidR="00997D01" w:rsidRPr="00300C85">
        <w:t xml:space="preserve">‘National Insurance Act’, </w:t>
      </w:r>
      <w:proofErr w:type="spellStart"/>
      <w:r w:rsidR="00997D01" w:rsidRPr="000432EF">
        <w:rPr>
          <w:i/>
          <w:iCs/>
        </w:rPr>
        <w:t>Lov</w:t>
      </w:r>
      <w:proofErr w:type="spellEnd"/>
      <w:r w:rsidR="00997D01" w:rsidRPr="000432EF">
        <w:rPr>
          <w:i/>
          <w:iCs/>
        </w:rPr>
        <w:t xml:space="preserve"> om </w:t>
      </w:r>
      <w:proofErr w:type="spellStart"/>
      <w:r w:rsidR="00997D01" w:rsidRPr="000432EF">
        <w:rPr>
          <w:i/>
          <w:iCs/>
        </w:rPr>
        <w:t>folketrygd</w:t>
      </w:r>
      <w:proofErr w:type="spellEnd"/>
      <w:r w:rsidR="00997D01" w:rsidRPr="000432EF">
        <w:rPr>
          <w:i/>
          <w:iCs/>
        </w:rPr>
        <w:t>,</w:t>
      </w:r>
      <w:r w:rsidR="00997D01" w:rsidRPr="00300C85">
        <w:t xml:space="preserve"> available at </w:t>
      </w:r>
      <w:hyperlink r:id="rId60" w:history="1">
        <w:r w:rsidR="00997D01" w:rsidRPr="00300C85">
          <w:rPr>
            <w:rStyle w:val="Hyperkobling"/>
          </w:rPr>
          <w:t>https://lovdata.no/dokument/NL/lov/1997-02-28-19</w:t>
        </w:r>
      </w:hyperlink>
      <w:r w:rsidR="00997D01" w:rsidRPr="00300C85">
        <w:t xml:space="preserve"> (Norwegian only)</w:t>
      </w:r>
      <w:r w:rsidR="009966E2">
        <w:t>.</w:t>
      </w:r>
    </w:p>
    <w:p w14:paraId="4C55BA2D" w14:textId="790DC19C" w:rsidR="00300C85" w:rsidRPr="000432EF" w:rsidRDefault="00300C85" w:rsidP="000432EF">
      <w:pPr>
        <w:pStyle w:val="Listeavsnitt"/>
        <w:numPr>
          <w:ilvl w:val="0"/>
          <w:numId w:val="28"/>
        </w:numPr>
        <w:rPr>
          <w:lang w:val="nb-NO"/>
        </w:rPr>
      </w:pPr>
      <w:r w:rsidRPr="000432EF">
        <w:rPr>
          <w:lang w:val="nb-NO"/>
        </w:rPr>
        <w:lastRenderedPageBreak/>
        <w:t xml:space="preserve">See </w:t>
      </w:r>
      <w:proofErr w:type="spellStart"/>
      <w:r w:rsidR="009966E2">
        <w:rPr>
          <w:lang w:val="nb-NO"/>
        </w:rPr>
        <w:t>Regulation</w:t>
      </w:r>
      <w:proofErr w:type="spellEnd"/>
      <w:r w:rsidR="00941852">
        <w:rPr>
          <w:lang w:val="nb-NO"/>
        </w:rPr>
        <w:t>,</w:t>
      </w:r>
      <w:r w:rsidR="009966E2">
        <w:rPr>
          <w:lang w:val="nb-NO"/>
        </w:rPr>
        <w:t xml:space="preserve"> </w:t>
      </w:r>
      <w:r w:rsidR="00997D01" w:rsidRPr="000432EF">
        <w:rPr>
          <w:i/>
          <w:iCs/>
          <w:lang w:val="nb-NO"/>
        </w:rPr>
        <w:t>Forskrift om universell utforming av informasjons- og kommunikasjonsteknologiske (IKT)-løsninger,</w:t>
      </w:r>
      <w:r w:rsidR="00997D01" w:rsidRPr="000432EF">
        <w:rPr>
          <w:lang w:val="nb-NO"/>
        </w:rPr>
        <w:t xml:space="preserve"> available at </w:t>
      </w:r>
      <w:hyperlink r:id="rId61" w:anchor="%C2%A74d" w:history="1">
        <w:r w:rsidR="00997D01" w:rsidRPr="000432EF">
          <w:rPr>
            <w:rStyle w:val="Hyperkobling"/>
            <w:lang w:val="nb-NO"/>
          </w:rPr>
          <w:t>https://lovdata.no/dokument/SF/forskrift/2013-06-21-732/%C2%A74d#%C2%A74d</w:t>
        </w:r>
      </w:hyperlink>
      <w:r w:rsidR="00997D01" w:rsidRPr="000432EF">
        <w:rPr>
          <w:lang w:val="nb-NO"/>
        </w:rPr>
        <w:t xml:space="preserve"> (Norwegian </w:t>
      </w:r>
      <w:proofErr w:type="spellStart"/>
      <w:r w:rsidR="00997D01" w:rsidRPr="000432EF">
        <w:rPr>
          <w:lang w:val="nb-NO"/>
        </w:rPr>
        <w:t>only</w:t>
      </w:r>
      <w:proofErr w:type="spellEnd"/>
      <w:r w:rsidR="00997D01" w:rsidRPr="000432EF">
        <w:rPr>
          <w:lang w:val="nb-NO"/>
        </w:rPr>
        <w:t>)</w:t>
      </w:r>
      <w:r w:rsidR="009966E2">
        <w:rPr>
          <w:lang w:val="nb-NO"/>
        </w:rPr>
        <w:t>.</w:t>
      </w:r>
    </w:p>
    <w:p w14:paraId="19AAB3F9" w14:textId="22C31B69" w:rsidR="00997D01" w:rsidRPr="000432EF" w:rsidRDefault="00300C85" w:rsidP="000432EF">
      <w:pPr>
        <w:pStyle w:val="Listeavsnitt"/>
        <w:numPr>
          <w:ilvl w:val="0"/>
          <w:numId w:val="28"/>
        </w:numPr>
        <w:rPr>
          <w:lang w:val="nb-NO"/>
        </w:rPr>
      </w:pPr>
      <w:r w:rsidRPr="000432EF">
        <w:rPr>
          <w:lang w:val="nb-NO"/>
        </w:rPr>
        <w:t xml:space="preserve">See </w:t>
      </w:r>
      <w:r w:rsidR="00997D01" w:rsidRPr="000432EF">
        <w:rPr>
          <w:lang w:val="nb-NO"/>
        </w:rPr>
        <w:t xml:space="preserve">Proposition to the Storting, </w:t>
      </w:r>
      <w:proofErr w:type="spellStart"/>
      <w:r w:rsidR="00997D01" w:rsidRPr="000432EF">
        <w:rPr>
          <w:i/>
          <w:iCs/>
          <w:lang w:val="nb-NO"/>
        </w:rPr>
        <w:t>Prop</w:t>
      </w:r>
      <w:proofErr w:type="spellEnd"/>
      <w:r w:rsidR="00997D01" w:rsidRPr="000432EF">
        <w:rPr>
          <w:i/>
          <w:iCs/>
          <w:lang w:val="nb-NO"/>
        </w:rPr>
        <w:t>. 81 L (2016–2017), Lov om likestilling og forbud mot diskriminering (likestillings- og diskrimineringsloven),</w:t>
      </w:r>
      <w:r w:rsidR="00997D01" w:rsidRPr="000432EF">
        <w:rPr>
          <w:lang w:val="nb-NO"/>
        </w:rPr>
        <w:t xml:space="preserve"> </w:t>
      </w:r>
      <w:proofErr w:type="spellStart"/>
      <w:r w:rsidR="00997D01" w:rsidRPr="000432EF">
        <w:rPr>
          <w:lang w:val="nb-NO"/>
        </w:rPr>
        <w:t>chapter</w:t>
      </w:r>
      <w:proofErr w:type="spellEnd"/>
      <w:r w:rsidR="00997D01" w:rsidRPr="000432EF">
        <w:rPr>
          <w:lang w:val="nb-NO"/>
        </w:rPr>
        <w:t xml:space="preserve"> 22.10.7, available at </w:t>
      </w:r>
      <w:hyperlink r:id="rId62" w:history="1">
        <w:r w:rsidR="00997D01" w:rsidRPr="000432EF">
          <w:rPr>
            <w:rStyle w:val="Hyperkobling"/>
            <w:lang w:val="nb-NO"/>
          </w:rPr>
          <w:t>https://www.regjeringen.no/contentassets/51354b713e3a4b17bf2c85f7dad51789/no/pdfs/prp201620170081000dddpdfs.pdf</w:t>
        </w:r>
      </w:hyperlink>
      <w:r w:rsidR="00997D01" w:rsidRPr="000432EF">
        <w:rPr>
          <w:lang w:val="nb-NO"/>
        </w:rPr>
        <w:t xml:space="preserve"> (Norwegian </w:t>
      </w:r>
      <w:proofErr w:type="spellStart"/>
      <w:r w:rsidR="00997D01" w:rsidRPr="000432EF">
        <w:rPr>
          <w:lang w:val="nb-NO"/>
        </w:rPr>
        <w:t>only</w:t>
      </w:r>
      <w:proofErr w:type="spellEnd"/>
      <w:r w:rsidR="00997D01" w:rsidRPr="000432EF">
        <w:rPr>
          <w:lang w:val="nb-NO"/>
        </w:rPr>
        <w:t>)</w:t>
      </w:r>
      <w:r w:rsidR="009966E2">
        <w:rPr>
          <w:lang w:val="nb-NO"/>
        </w:rPr>
        <w:t>.</w:t>
      </w:r>
    </w:p>
    <w:p w14:paraId="44C72981" w14:textId="3D806DB2" w:rsidR="00997D01" w:rsidRPr="00997D01" w:rsidRDefault="00300C85" w:rsidP="000432EF">
      <w:pPr>
        <w:pStyle w:val="Listeavsnitt"/>
        <w:numPr>
          <w:ilvl w:val="0"/>
          <w:numId w:val="28"/>
        </w:numPr>
      </w:pPr>
      <w:r>
        <w:t xml:space="preserve">See </w:t>
      </w:r>
      <w:r w:rsidR="00997D01" w:rsidRPr="000432EF">
        <w:rPr>
          <w:i/>
          <w:iCs/>
        </w:rPr>
        <w:t>Directive (EU) 2016/2102 of the European Parliament and of the Council of 26 October 2016 on the accessibility of the websites and mobile applications of public sector bodies,</w:t>
      </w:r>
      <w:r w:rsidR="00997D01" w:rsidRPr="00997D01">
        <w:t xml:space="preserve"> available at </w:t>
      </w:r>
      <w:hyperlink r:id="rId63" w:history="1">
        <w:r w:rsidR="00997D01" w:rsidRPr="00997D01">
          <w:rPr>
            <w:rStyle w:val="Hyperkobling"/>
          </w:rPr>
          <w:t>https://eur-lex.europa.eu/legal-content/EN/TXT/?uri=uriserv%3AOJ.L_.2016.327.01.0001.01.ENG&amp;toc=OJ%3AL%3A2016%3A327%3ATOC</w:t>
        </w:r>
      </w:hyperlink>
      <w:r w:rsidR="00997D01" w:rsidRPr="00997D01">
        <w:t xml:space="preserve"> (English)</w:t>
      </w:r>
      <w:r w:rsidR="008F3C05">
        <w:t>.</w:t>
      </w:r>
    </w:p>
    <w:p w14:paraId="390A5275" w14:textId="1B5BB0E5" w:rsidR="00300C85" w:rsidRDefault="00300C85" w:rsidP="00300C85"/>
    <w:p w14:paraId="17CF0A23" w14:textId="46A807F5" w:rsidR="000432EF" w:rsidRPr="000432EF" w:rsidRDefault="000432EF" w:rsidP="00300C85">
      <w:pPr>
        <w:rPr>
          <w:b/>
          <w:bCs/>
        </w:rPr>
      </w:pPr>
      <w:r>
        <w:rPr>
          <w:b/>
          <w:bCs/>
        </w:rPr>
        <w:t>Para 95</w:t>
      </w:r>
    </w:p>
    <w:p w14:paraId="5CB397A5" w14:textId="7348C2EB" w:rsidR="00300C85" w:rsidRDefault="00997D01" w:rsidP="000432EF">
      <w:pPr>
        <w:pStyle w:val="Listeavsnitt"/>
        <w:numPr>
          <w:ilvl w:val="0"/>
          <w:numId w:val="29"/>
        </w:numPr>
      </w:pPr>
      <w:r w:rsidRPr="00997D01">
        <w:t>The cases</w:t>
      </w:r>
      <w:r w:rsidR="000432EF">
        <w:t xml:space="preserve"> referenced</w:t>
      </w:r>
      <w:r w:rsidRPr="00997D01">
        <w:t xml:space="preserve"> </w:t>
      </w:r>
      <w:r w:rsidR="009966E2">
        <w:t xml:space="preserve">in this paragraph </w:t>
      </w:r>
      <w:r w:rsidRPr="00997D01">
        <w:t>include cases where the</w:t>
      </w:r>
      <w:r w:rsidR="009966E2" w:rsidRPr="009966E2">
        <w:t xml:space="preserve"> Anti-Discrimination</w:t>
      </w:r>
      <w:r w:rsidRPr="00997D01">
        <w:t xml:space="preserve"> Tribunal concluded that there had been a breach of the prohibition on sexual harassment, not a breach, where the case was dismissed or closed</w:t>
      </w:r>
      <w:r w:rsidR="000432EF">
        <w:t>,</w:t>
      </w:r>
      <w:r w:rsidRPr="00997D01">
        <w:t xml:space="preserve"> cf. </w:t>
      </w:r>
      <w:r w:rsidRPr="000432EF">
        <w:rPr>
          <w:i/>
          <w:iCs/>
        </w:rPr>
        <w:t>The Act relating to the Equality and Anti-Discrimination Ombud and the Anti-Discrimination Tribunal</w:t>
      </w:r>
      <w:r w:rsidRPr="00997D01">
        <w:t xml:space="preserve"> section</w:t>
      </w:r>
      <w:r w:rsidR="000432EF">
        <w:t>s</w:t>
      </w:r>
      <w:r w:rsidRPr="00997D01">
        <w:t xml:space="preserve"> 11 and 12. </w:t>
      </w:r>
    </w:p>
    <w:p w14:paraId="3E54E130" w14:textId="594FBAA3" w:rsidR="000432EF" w:rsidRDefault="000432EF" w:rsidP="00300C85"/>
    <w:p w14:paraId="62B7F500" w14:textId="69FF5DE7" w:rsidR="000432EF" w:rsidRPr="000432EF" w:rsidRDefault="000432EF" w:rsidP="00300C85">
      <w:pPr>
        <w:rPr>
          <w:b/>
          <w:bCs/>
        </w:rPr>
      </w:pPr>
      <w:r w:rsidRPr="000432EF">
        <w:rPr>
          <w:b/>
          <w:bCs/>
        </w:rPr>
        <w:t>Paras 99-105</w:t>
      </w:r>
    </w:p>
    <w:p w14:paraId="5CB858EA" w14:textId="3B8A2908" w:rsidR="00997D01" w:rsidRPr="00997D01" w:rsidRDefault="00997D01" w:rsidP="000432EF">
      <w:pPr>
        <w:pStyle w:val="Listeavsnitt"/>
        <w:numPr>
          <w:ilvl w:val="0"/>
          <w:numId w:val="29"/>
        </w:numPr>
      </w:pPr>
      <w:r w:rsidRPr="00997D01">
        <w:t>More information on the Labour Inspection Authority may be found in the Norwegian Government’s report to the ILO on Convention No. 81 concerning Labour Inspection in Industry and Commerce from 2024.</w:t>
      </w:r>
    </w:p>
    <w:p w14:paraId="2737FD00" w14:textId="7C92F713" w:rsidR="00997D01" w:rsidRPr="000677E2" w:rsidRDefault="00997D01" w:rsidP="000432EF">
      <w:pPr>
        <w:pStyle w:val="Listeavsnitt"/>
        <w:numPr>
          <w:ilvl w:val="0"/>
          <w:numId w:val="29"/>
        </w:numPr>
      </w:pPr>
      <w:r w:rsidRPr="000677E2">
        <w:t xml:space="preserve">See e.g. the report </w:t>
      </w:r>
      <w:proofErr w:type="spellStart"/>
      <w:r w:rsidRPr="000677E2">
        <w:rPr>
          <w:i/>
          <w:iCs/>
        </w:rPr>
        <w:t>Helseproblemer</w:t>
      </w:r>
      <w:proofErr w:type="spellEnd"/>
      <w:r w:rsidRPr="000677E2">
        <w:rPr>
          <w:i/>
          <w:iCs/>
        </w:rPr>
        <w:t xml:space="preserve"> og </w:t>
      </w:r>
      <w:proofErr w:type="spellStart"/>
      <w:r w:rsidRPr="000677E2">
        <w:rPr>
          <w:i/>
          <w:iCs/>
        </w:rPr>
        <w:t>ulykker</w:t>
      </w:r>
      <w:proofErr w:type="spellEnd"/>
      <w:r w:rsidRPr="000677E2">
        <w:rPr>
          <w:i/>
          <w:iCs/>
        </w:rPr>
        <w:t xml:space="preserve"> i </w:t>
      </w:r>
      <w:proofErr w:type="spellStart"/>
      <w:r w:rsidRPr="000677E2">
        <w:rPr>
          <w:i/>
          <w:iCs/>
        </w:rPr>
        <w:t>bygg</w:t>
      </w:r>
      <w:proofErr w:type="spellEnd"/>
      <w:r w:rsidRPr="000677E2">
        <w:rPr>
          <w:i/>
          <w:iCs/>
        </w:rPr>
        <w:t xml:space="preserve"> og </w:t>
      </w:r>
      <w:proofErr w:type="spellStart"/>
      <w:r w:rsidRPr="000677E2">
        <w:rPr>
          <w:i/>
          <w:iCs/>
        </w:rPr>
        <w:t>anlegg</w:t>
      </w:r>
      <w:proofErr w:type="spellEnd"/>
      <w:r w:rsidRPr="000677E2">
        <w:rPr>
          <w:i/>
          <w:iCs/>
        </w:rPr>
        <w:t xml:space="preserve"> – rapport 2024,</w:t>
      </w:r>
      <w:r w:rsidRPr="000677E2">
        <w:t xml:space="preserve"> </w:t>
      </w:r>
      <w:r w:rsidR="000677E2" w:rsidRPr="000677E2">
        <w:t>Labour Inspection Authority</w:t>
      </w:r>
      <w:r w:rsidR="000677E2">
        <w:t xml:space="preserve">, 2025, </w:t>
      </w:r>
      <w:r w:rsidRPr="000677E2">
        <w:t xml:space="preserve">available at </w:t>
      </w:r>
      <w:hyperlink r:id="rId64" w:history="1">
        <w:r w:rsidRPr="000677E2">
          <w:rPr>
            <w:rStyle w:val="Hyperkobling"/>
          </w:rPr>
          <w:t>https://www.arbeidstilsynet.no/globalassets/rapportar/kompass/kompass-tema-nr-1.-2025-helseproblemer-og-ulykker-i-bygg-og-anlegg.pdf</w:t>
        </w:r>
      </w:hyperlink>
      <w:r w:rsidRPr="000677E2">
        <w:t xml:space="preserve"> (Norwegian only)</w:t>
      </w:r>
      <w:r w:rsidR="000677E2">
        <w:t>.</w:t>
      </w:r>
    </w:p>
    <w:p w14:paraId="29F1A35F" w14:textId="583E7659" w:rsidR="00997D01" w:rsidRPr="00997D01" w:rsidRDefault="00997D01" w:rsidP="000432EF">
      <w:pPr>
        <w:pStyle w:val="Listeavsnitt"/>
        <w:numPr>
          <w:ilvl w:val="0"/>
          <w:numId w:val="29"/>
        </w:numPr>
      </w:pPr>
      <w:r w:rsidRPr="00997D01">
        <w:t>The National Occupational Health Surveillance (NOA) is established as part of the National Institute of Occupational Health (</w:t>
      </w:r>
      <w:proofErr w:type="spellStart"/>
      <w:r w:rsidRPr="00997D01">
        <w:t>STAMI</w:t>
      </w:r>
      <w:proofErr w:type="spellEnd"/>
      <w:r w:rsidRPr="00997D01">
        <w:t>).</w:t>
      </w:r>
    </w:p>
    <w:p w14:paraId="36153A18" w14:textId="4B4AEBB8" w:rsidR="00997D01" w:rsidRPr="00997D01" w:rsidRDefault="00997D01" w:rsidP="000432EF">
      <w:pPr>
        <w:pStyle w:val="Listeavsnitt"/>
        <w:numPr>
          <w:ilvl w:val="0"/>
          <w:numId w:val="29"/>
        </w:numPr>
      </w:pPr>
      <w:r w:rsidRPr="00997D01">
        <w:t>In</w:t>
      </w:r>
      <w:r w:rsidR="000677E2">
        <w:t xml:space="preserve"> the</w:t>
      </w:r>
      <w:r w:rsidRPr="00997D01">
        <w:t xml:space="preserve"> </w:t>
      </w:r>
      <w:r w:rsidR="000677E2" w:rsidRPr="000677E2">
        <w:t>Labour Inspection Authority</w:t>
      </w:r>
      <w:r w:rsidR="000677E2">
        <w:t xml:space="preserve">’s </w:t>
      </w:r>
      <w:r w:rsidR="000677E2" w:rsidRPr="000677E2">
        <w:t xml:space="preserve">statistical data over occupational deaths that have occurred within land-based activities </w:t>
      </w:r>
      <w:r w:rsidRPr="00997D01">
        <w:t xml:space="preserve">statistics, an ‘occupational death’ is defined as a death caused by a workplace accident, where the injured person dies within one year after the accident. A ‘workplace accident’ is defined as a sudden or unexpected external strain or burden that someone has been exposed to at work. Work-related fatalities resulting from violent acts are also included in the statistics.   </w:t>
      </w:r>
    </w:p>
    <w:p w14:paraId="498F54AC" w14:textId="6813C316" w:rsidR="000432EF" w:rsidRDefault="00997D01" w:rsidP="000432EF">
      <w:pPr>
        <w:pStyle w:val="Listeavsnitt"/>
        <w:numPr>
          <w:ilvl w:val="0"/>
          <w:numId w:val="29"/>
        </w:numPr>
      </w:pPr>
      <w:r w:rsidRPr="00997D01">
        <w:t>This table shows the number of occupational deaths per year and the total (2019–2023), organised by main activity area.</w:t>
      </w:r>
      <w:r w:rsidR="000677E2">
        <w:t xml:space="preserve"> Data from the </w:t>
      </w:r>
      <w:r w:rsidR="000677E2" w:rsidRPr="000677E2">
        <w:t>Labour Inspection Authority</w:t>
      </w:r>
      <w:r w:rsidR="000677E2">
        <w:t>, 2024.</w:t>
      </w:r>
    </w:p>
    <w:p w14:paraId="592FFE7A" w14:textId="10236AB6" w:rsidR="003F6919" w:rsidRPr="003F6919" w:rsidRDefault="003F6919" w:rsidP="003F6919">
      <w:pPr>
        <w:pStyle w:val="Listeavsnitt"/>
        <w:ind w:left="360"/>
        <w:rPr>
          <w:sz w:val="8"/>
          <w:szCs w:val="8"/>
        </w:rPr>
      </w:pPr>
    </w:p>
    <w:tbl>
      <w:tblPr>
        <w:tblStyle w:val="Tabellrutenett"/>
        <w:tblW w:w="0" w:type="auto"/>
        <w:tblInd w:w="595" w:type="dxa"/>
        <w:tblLook w:val="0560" w:firstRow="1" w:lastRow="1" w:firstColumn="0" w:lastColumn="1" w:noHBand="0" w:noVBand="1"/>
      </w:tblPr>
      <w:tblGrid>
        <w:gridCol w:w="3921"/>
        <w:gridCol w:w="616"/>
        <w:gridCol w:w="616"/>
        <w:gridCol w:w="616"/>
        <w:gridCol w:w="616"/>
        <w:gridCol w:w="616"/>
        <w:gridCol w:w="672"/>
      </w:tblGrid>
      <w:tr w:rsidR="000677E2" w:rsidRPr="00997D01" w14:paraId="29E66562" w14:textId="77777777" w:rsidTr="003F6919">
        <w:tc>
          <w:tcPr>
            <w:tcW w:w="0" w:type="auto"/>
            <w:tcBorders>
              <w:bottom w:val="single" w:sz="12" w:space="0" w:color="auto"/>
            </w:tcBorders>
          </w:tcPr>
          <w:p w14:paraId="5785874A" w14:textId="77777777" w:rsidR="000677E2" w:rsidRPr="000432EF" w:rsidRDefault="000677E2" w:rsidP="00C74101">
            <w:pPr>
              <w:rPr>
                <w:b/>
                <w:bCs/>
              </w:rPr>
            </w:pPr>
            <w:r w:rsidRPr="000432EF">
              <w:rPr>
                <w:b/>
                <w:bCs/>
              </w:rPr>
              <w:t>Main activity area</w:t>
            </w:r>
          </w:p>
        </w:tc>
        <w:tc>
          <w:tcPr>
            <w:tcW w:w="0" w:type="auto"/>
            <w:tcBorders>
              <w:bottom w:val="single" w:sz="12" w:space="0" w:color="auto"/>
            </w:tcBorders>
          </w:tcPr>
          <w:p w14:paraId="38A416EC" w14:textId="77777777" w:rsidR="000677E2" w:rsidRPr="000432EF" w:rsidRDefault="000677E2" w:rsidP="00C74101">
            <w:pPr>
              <w:rPr>
                <w:b/>
                <w:bCs/>
              </w:rPr>
            </w:pPr>
            <w:r w:rsidRPr="000432EF">
              <w:rPr>
                <w:b/>
                <w:bCs/>
              </w:rPr>
              <w:t>2019</w:t>
            </w:r>
          </w:p>
        </w:tc>
        <w:tc>
          <w:tcPr>
            <w:tcW w:w="0" w:type="auto"/>
            <w:tcBorders>
              <w:bottom w:val="single" w:sz="12" w:space="0" w:color="auto"/>
            </w:tcBorders>
          </w:tcPr>
          <w:p w14:paraId="0A102AF0" w14:textId="77777777" w:rsidR="000677E2" w:rsidRPr="000432EF" w:rsidRDefault="000677E2" w:rsidP="00C74101">
            <w:pPr>
              <w:rPr>
                <w:b/>
                <w:bCs/>
              </w:rPr>
            </w:pPr>
            <w:r w:rsidRPr="000432EF">
              <w:rPr>
                <w:b/>
                <w:bCs/>
              </w:rPr>
              <w:t>2020</w:t>
            </w:r>
          </w:p>
        </w:tc>
        <w:tc>
          <w:tcPr>
            <w:tcW w:w="0" w:type="auto"/>
            <w:tcBorders>
              <w:bottom w:val="single" w:sz="12" w:space="0" w:color="auto"/>
            </w:tcBorders>
          </w:tcPr>
          <w:p w14:paraId="294BEC71" w14:textId="77777777" w:rsidR="000677E2" w:rsidRPr="000432EF" w:rsidRDefault="000677E2" w:rsidP="00C74101">
            <w:pPr>
              <w:rPr>
                <w:b/>
                <w:bCs/>
              </w:rPr>
            </w:pPr>
            <w:r w:rsidRPr="000432EF">
              <w:rPr>
                <w:b/>
                <w:bCs/>
              </w:rPr>
              <w:t>2021</w:t>
            </w:r>
          </w:p>
        </w:tc>
        <w:tc>
          <w:tcPr>
            <w:tcW w:w="0" w:type="auto"/>
            <w:tcBorders>
              <w:bottom w:val="single" w:sz="12" w:space="0" w:color="auto"/>
            </w:tcBorders>
          </w:tcPr>
          <w:p w14:paraId="60BA67D1" w14:textId="77777777" w:rsidR="000677E2" w:rsidRPr="000432EF" w:rsidRDefault="000677E2" w:rsidP="00C74101">
            <w:pPr>
              <w:rPr>
                <w:b/>
                <w:bCs/>
              </w:rPr>
            </w:pPr>
            <w:r w:rsidRPr="000432EF">
              <w:rPr>
                <w:b/>
                <w:bCs/>
              </w:rPr>
              <w:t>2022</w:t>
            </w:r>
          </w:p>
        </w:tc>
        <w:tc>
          <w:tcPr>
            <w:tcW w:w="0" w:type="auto"/>
            <w:tcBorders>
              <w:bottom w:val="single" w:sz="12" w:space="0" w:color="auto"/>
              <w:right w:val="single" w:sz="12" w:space="0" w:color="auto"/>
            </w:tcBorders>
          </w:tcPr>
          <w:p w14:paraId="6A2DA2AD" w14:textId="77777777" w:rsidR="000677E2" w:rsidRPr="000432EF" w:rsidRDefault="000677E2" w:rsidP="00C74101">
            <w:pPr>
              <w:rPr>
                <w:b/>
                <w:bCs/>
              </w:rPr>
            </w:pPr>
            <w:r w:rsidRPr="000432EF">
              <w:rPr>
                <w:b/>
                <w:bCs/>
              </w:rPr>
              <w:t>2023</w:t>
            </w:r>
          </w:p>
        </w:tc>
        <w:tc>
          <w:tcPr>
            <w:tcW w:w="0" w:type="auto"/>
            <w:tcBorders>
              <w:left w:val="single" w:sz="12" w:space="0" w:color="auto"/>
              <w:bottom w:val="single" w:sz="12" w:space="0" w:color="auto"/>
            </w:tcBorders>
          </w:tcPr>
          <w:p w14:paraId="73C6BA4F" w14:textId="77777777" w:rsidR="000677E2" w:rsidRPr="000432EF" w:rsidRDefault="000677E2" w:rsidP="00C74101">
            <w:pPr>
              <w:rPr>
                <w:b/>
                <w:bCs/>
              </w:rPr>
            </w:pPr>
            <w:r w:rsidRPr="000432EF">
              <w:rPr>
                <w:b/>
                <w:bCs/>
              </w:rPr>
              <w:t>Total</w:t>
            </w:r>
          </w:p>
        </w:tc>
      </w:tr>
      <w:tr w:rsidR="000677E2" w:rsidRPr="00997D01" w14:paraId="28B67548" w14:textId="77777777" w:rsidTr="003F6919">
        <w:tc>
          <w:tcPr>
            <w:tcW w:w="0" w:type="auto"/>
            <w:tcBorders>
              <w:top w:val="single" w:sz="12" w:space="0" w:color="auto"/>
            </w:tcBorders>
          </w:tcPr>
          <w:p w14:paraId="06CC1DAC" w14:textId="77777777" w:rsidR="000677E2" w:rsidRPr="00997D01" w:rsidRDefault="000677E2" w:rsidP="00C74101">
            <w:r w:rsidRPr="00997D01">
              <w:t>Agriculture, forestry and fishing</w:t>
            </w:r>
          </w:p>
        </w:tc>
        <w:tc>
          <w:tcPr>
            <w:tcW w:w="0" w:type="auto"/>
            <w:tcBorders>
              <w:top w:val="single" w:sz="12" w:space="0" w:color="auto"/>
            </w:tcBorders>
          </w:tcPr>
          <w:p w14:paraId="5F9B0462" w14:textId="77777777" w:rsidR="000677E2" w:rsidRPr="00997D01" w:rsidRDefault="000677E2" w:rsidP="00C74101">
            <w:r w:rsidRPr="00997D01">
              <w:t>5</w:t>
            </w:r>
          </w:p>
        </w:tc>
        <w:tc>
          <w:tcPr>
            <w:tcW w:w="0" w:type="auto"/>
            <w:tcBorders>
              <w:top w:val="single" w:sz="12" w:space="0" w:color="auto"/>
            </w:tcBorders>
          </w:tcPr>
          <w:p w14:paraId="59040695" w14:textId="77777777" w:rsidR="000677E2" w:rsidRPr="00997D01" w:rsidRDefault="000677E2" w:rsidP="00C74101">
            <w:r w:rsidRPr="00997D01">
              <w:t>6</w:t>
            </w:r>
          </w:p>
        </w:tc>
        <w:tc>
          <w:tcPr>
            <w:tcW w:w="0" w:type="auto"/>
            <w:tcBorders>
              <w:top w:val="single" w:sz="12" w:space="0" w:color="auto"/>
            </w:tcBorders>
          </w:tcPr>
          <w:p w14:paraId="0A7D59F3" w14:textId="77777777" w:rsidR="000677E2" w:rsidRPr="00997D01" w:rsidRDefault="000677E2" w:rsidP="00C74101">
            <w:r w:rsidRPr="00997D01">
              <w:t>5</w:t>
            </w:r>
          </w:p>
        </w:tc>
        <w:tc>
          <w:tcPr>
            <w:tcW w:w="0" w:type="auto"/>
            <w:tcBorders>
              <w:top w:val="single" w:sz="12" w:space="0" w:color="auto"/>
            </w:tcBorders>
          </w:tcPr>
          <w:p w14:paraId="05F06E43" w14:textId="77777777" w:rsidR="000677E2" w:rsidRPr="00997D01" w:rsidRDefault="000677E2" w:rsidP="00C74101">
            <w:r w:rsidRPr="00997D01">
              <w:t>6</w:t>
            </w:r>
          </w:p>
        </w:tc>
        <w:tc>
          <w:tcPr>
            <w:tcW w:w="0" w:type="auto"/>
            <w:tcBorders>
              <w:top w:val="single" w:sz="12" w:space="0" w:color="auto"/>
              <w:right w:val="single" w:sz="12" w:space="0" w:color="auto"/>
            </w:tcBorders>
          </w:tcPr>
          <w:p w14:paraId="73C2AF8B" w14:textId="77777777" w:rsidR="000677E2" w:rsidRPr="00997D01" w:rsidRDefault="000677E2" w:rsidP="00C74101">
            <w:r w:rsidRPr="00997D01">
              <w:t>3</w:t>
            </w:r>
          </w:p>
        </w:tc>
        <w:tc>
          <w:tcPr>
            <w:tcW w:w="0" w:type="auto"/>
            <w:tcBorders>
              <w:top w:val="single" w:sz="12" w:space="0" w:color="auto"/>
              <w:left w:val="single" w:sz="12" w:space="0" w:color="auto"/>
            </w:tcBorders>
          </w:tcPr>
          <w:p w14:paraId="0ED551F9" w14:textId="77777777" w:rsidR="000677E2" w:rsidRPr="00997D01" w:rsidRDefault="000677E2" w:rsidP="00C74101">
            <w:r w:rsidRPr="00997D01">
              <w:t>25</w:t>
            </w:r>
          </w:p>
        </w:tc>
      </w:tr>
      <w:tr w:rsidR="000677E2" w:rsidRPr="00997D01" w14:paraId="799AC5E9" w14:textId="77777777" w:rsidTr="003F6919">
        <w:tc>
          <w:tcPr>
            <w:tcW w:w="0" w:type="auto"/>
          </w:tcPr>
          <w:p w14:paraId="7ABE0AFE" w14:textId="77777777" w:rsidR="000677E2" w:rsidRPr="00997D01" w:rsidRDefault="000677E2" w:rsidP="00C74101">
            <w:r w:rsidRPr="00997D01">
              <w:t>Mining and quarrying</w:t>
            </w:r>
          </w:p>
        </w:tc>
        <w:tc>
          <w:tcPr>
            <w:tcW w:w="0" w:type="auto"/>
          </w:tcPr>
          <w:p w14:paraId="67B8A92F" w14:textId="77777777" w:rsidR="000677E2" w:rsidRPr="00997D01" w:rsidRDefault="000677E2" w:rsidP="00C74101">
            <w:r w:rsidRPr="00997D01">
              <w:t>1</w:t>
            </w:r>
          </w:p>
        </w:tc>
        <w:tc>
          <w:tcPr>
            <w:tcW w:w="0" w:type="auto"/>
          </w:tcPr>
          <w:p w14:paraId="323F541B" w14:textId="77777777" w:rsidR="000677E2" w:rsidRPr="00997D01" w:rsidRDefault="000677E2" w:rsidP="00C74101">
            <w:r w:rsidRPr="00997D01">
              <w:t>0</w:t>
            </w:r>
          </w:p>
        </w:tc>
        <w:tc>
          <w:tcPr>
            <w:tcW w:w="0" w:type="auto"/>
          </w:tcPr>
          <w:p w14:paraId="428A5617" w14:textId="77777777" w:rsidR="000677E2" w:rsidRPr="00997D01" w:rsidRDefault="000677E2" w:rsidP="00C74101">
            <w:r w:rsidRPr="00997D01">
              <w:t>0</w:t>
            </w:r>
          </w:p>
        </w:tc>
        <w:tc>
          <w:tcPr>
            <w:tcW w:w="0" w:type="auto"/>
          </w:tcPr>
          <w:p w14:paraId="501598BB" w14:textId="77777777" w:rsidR="000677E2" w:rsidRPr="00997D01" w:rsidRDefault="000677E2" w:rsidP="00C74101">
            <w:r w:rsidRPr="00997D01">
              <w:t>1</w:t>
            </w:r>
          </w:p>
        </w:tc>
        <w:tc>
          <w:tcPr>
            <w:tcW w:w="0" w:type="auto"/>
            <w:tcBorders>
              <w:right w:val="single" w:sz="12" w:space="0" w:color="auto"/>
            </w:tcBorders>
          </w:tcPr>
          <w:p w14:paraId="679118BF" w14:textId="77777777" w:rsidR="000677E2" w:rsidRPr="00997D01" w:rsidRDefault="000677E2" w:rsidP="00C74101">
            <w:r w:rsidRPr="00997D01">
              <w:t>1</w:t>
            </w:r>
          </w:p>
        </w:tc>
        <w:tc>
          <w:tcPr>
            <w:tcW w:w="0" w:type="auto"/>
            <w:tcBorders>
              <w:left w:val="single" w:sz="12" w:space="0" w:color="auto"/>
            </w:tcBorders>
          </w:tcPr>
          <w:p w14:paraId="446F36EC" w14:textId="77777777" w:rsidR="000677E2" w:rsidRPr="00997D01" w:rsidRDefault="000677E2" w:rsidP="00C74101">
            <w:r w:rsidRPr="00997D01">
              <w:t>3</w:t>
            </w:r>
          </w:p>
        </w:tc>
      </w:tr>
      <w:tr w:rsidR="000677E2" w:rsidRPr="00997D01" w14:paraId="0D841637" w14:textId="77777777" w:rsidTr="003F6919">
        <w:tc>
          <w:tcPr>
            <w:tcW w:w="0" w:type="auto"/>
          </w:tcPr>
          <w:p w14:paraId="41A7751B" w14:textId="77777777" w:rsidR="000677E2" w:rsidRPr="00997D01" w:rsidRDefault="000677E2" w:rsidP="00C74101">
            <w:r w:rsidRPr="00997D01">
              <w:t>Manufacturing</w:t>
            </w:r>
          </w:p>
        </w:tc>
        <w:tc>
          <w:tcPr>
            <w:tcW w:w="0" w:type="auto"/>
          </w:tcPr>
          <w:p w14:paraId="50445138" w14:textId="77777777" w:rsidR="000677E2" w:rsidRPr="00997D01" w:rsidRDefault="000677E2" w:rsidP="00C74101">
            <w:r w:rsidRPr="00997D01">
              <w:t>3</w:t>
            </w:r>
          </w:p>
        </w:tc>
        <w:tc>
          <w:tcPr>
            <w:tcW w:w="0" w:type="auto"/>
          </w:tcPr>
          <w:p w14:paraId="67ECA4F6" w14:textId="77777777" w:rsidR="000677E2" w:rsidRPr="00997D01" w:rsidRDefault="000677E2" w:rsidP="00C74101">
            <w:r w:rsidRPr="00997D01">
              <w:t>2</w:t>
            </w:r>
          </w:p>
        </w:tc>
        <w:tc>
          <w:tcPr>
            <w:tcW w:w="0" w:type="auto"/>
          </w:tcPr>
          <w:p w14:paraId="7C81667A" w14:textId="77777777" w:rsidR="000677E2" w:rsidRPr="00997D01" w:rsidRDefault="000677E2" w:rsidP="00C74101">
            <w:r w:rsidRPr="00997D01">
              <w:t>6</w:t>
            </w:r>
          </w:p>
        </w:tc>
        <w:tc>
          <w:tcPr>
            <w:tcW w:w="0" w:type="auto"/>
          </w:tcPr>
          <w:p w14:paraId="0B4552DB" w14:textId="77777777" w:rsidR="000677E2" w:rsidRPr="00997D01" w:rsidRDefault="000677E2" w:rsidP="00C74101">
            <w:r w:rsidRPr="00997D01">
              <w:t>1</w:t>
            </w:r>
          </w:p>
        </w:tc>
        <w:tc>
          <w:tcPr>
            <w:tcW w:w="0" w:type="auto"/>
            <w:tcBorders>
              <w:right w:val="single" w:sz="12" w:space="0" w:color="auto"/>
            </w:tcBorders>
          </w:tcPr>
          <w:p w14:paraId="7D884AD6" w14:textId="77777777" w:rsidR="000677E2" w:rsidRPr="00997D01" w:rsidRDefault="000677E2" w:rsidP="00C74101">
            <w:r w:rsidRPr="00997D01">
              <w:t>3</w:t>
            </w:r>
          </w:p>
        </w:tc>
        <w:tc>
          <w:tcPr>
            <w:tcW w:w="0" w:type="auto"/>
            <w:tcBorders>
              <w:left w:val="single" w:sz="12" w:space="0" w:color="auto"/>
            </w:tcBorders>
          </w:tcPr>
          <w:p w14:paraId="70ABE52E" w14:textId="77777777" w:rsidR="000677E2" w:rsidRPr="00997D01" w:rsidRDefault="000677E2" w:rsidP="00C74101">
            <w:r w:rsidRPr="00997D01">
              <w:t>15</w:t>
            </w:r>
          </w:p>
        </w:tc>
      </w:tr>
      <w:tr w:rsidR="000677E2" w:rsidRPr="00997D01" w14:paraId="017740B5" w14:textId="77777777" w:rsidTr="003F6919">
        <w:tc>
          <w:tcPr>
            <w:tcW w:w="0" w:type="auto"/>
          </w:tcPr>
          <w:p w14:paraId="1F55033D" w14:textId="77777777" w:rsidR="000677E2" w:rsidRPr="00997D01" w:rsidRDefault="000677E2" w:rsidP="00C74101">
            <w:r w:rsidRPr="00997D01">
              <w:t>Water supply, sewerage and waste</w:t>
            </w:r>
          </w:p>
        </w:tc>
        <w:tc>
          <w:tcPr>
            <w:tcW w:w="0" w:type="auto"/>
          </w:tcPr>
          <w:p w14:paraId="1B6A0B09" w14:textId="77777777" w:rsidR="000677E2" w:rsidRPr="00997D01" w:rsidRDefault="000677E2" w:rsidP="00C74101">
            <w:r w:rsidRPr="00997D01">
              <w:t>2</w:t>
            </w:r>
          </w:p>
        </w:tc>
        <w:tc>
          <w:tcPr>
            <w:tcW w:w="0" w:type="auto"/>
          </w:tcPr>
          <w:p w14:paraId="4E3623DF" w14:textId="77777777" w:rsidR="000677E2" w:rsidRPr="00997D01" w:rsidRDefault="000677E2" w:rsidP="00C74101">
            <w:r w:rsidRPr="00997D01">
              <w:t>0</w:t>
            </w:r>
          </w:p>
        </w:tc>
        <w:tc>
          <w:tcPr>
            <w:tcW w:w="0" w:type="auto"/>
          </w:tcPr>
          <w:p w14:paraId="0E0B066B" w14:textId="77777777" w:rsidR="000677E2" w:rsidRPr="00997D01" w:rsidRDefault="000677E2" w:rsidP="00C74101">
            <w:r w:rsidRPr="00997D01">
              <w:t>0</w:t>
            </w:r>
          </w:p>
        </w:tc>
        <w:tc>
          <w:tcPr>
            <w:tcW w:w="0" w:type="auto"/>
          </w:tcPr>
          <w:p w14:paraId="5801F9A2" w14:textId="77777777" w:rsidR="000677E2" w:rsidRPr="00997D01" w:rsidRDefault="000677E2" w:rsidP="00C74101">
            <w:r w:rsidRPr="00997D01">
              <w:t>1</w:t>
            </w:r>
          </w:p>
        </w:tc>
        <w:tc>
          <w:tcPr>
            <w:tcW w:w="0" w:type="auto"/>
            <w:tcBorders>
              <w:right w:val="single" w:sz="12" w:space="0" w:color="auto"/>
            </w:tcBorders>
          </w:tcPr>
          <w:p w14:paraId="5ED28F9F" w14:textId="77777777" w:rsidR="000677E2" w:rsidRPr="00997D01" w:rsidRDefault="000677E2" w:rsidP="00C74101">
            <w:r w:rsidRPr="00997D01">
              <w:t>0</w:t>
            </w:r>
          </w:p>
        </w:tc>
        <w:tc>
          <w:tcPr>
            <w:tcW w:w="0" w:type="auto"/>
            <w:tcBorders>
              <w:left w:val="single" w:sz="12" w:space="0" w:color="auto"/>
            </w:tcBorders>
          </w:tcPr>
          <w:p w14:paraId="4EDCA373" w14:textId="77777777" w:rsidR="000677E2" w:rsidRPr="00997D01" w:rsidRDefault="000677E2" w:rsidP="00C74101">
            <w:r w:rsidRPr="00997D01">
              <w:t>3</w:t>
            </w:r>
          </w:p>
        </w:tc>
      </w:tr>
      <w:tr w:rsidR="000677E2" w:rsidRPr="00997D01" w14:paraId="6B136691" w14:textId="77777777" w:rsidTr="003F6919">
        <w:tc>
          <w:tcPr>
            <w:tcW w:w="0" w:type="auto"/>
          </w:tcPr>
          <w:p w14:paraId="56FA0FA2" w14:textId="77777777" w:rsidR="000677E2" w:rsidRPr="00997D01" w:rsidRDefault="000677E2" w:rsidP="00C74101">
            <w:r w:rsidRPr="00997D01">
              <w:t>Construction</w:t>
            </w:r>
          </w:p>
        </w:tc>
        <w:tc>
          <w:tcPr>
            <w:tcW w:w="0" w:type="auto"/>
          </w:tcPr>
          <w:p w14:paraId="52369650" w14:textId="77777777" w:rsidR="000677E2" w:rsidRPr="00997D01" w:rsidRDefault="000677E2" w:rsidP="00C74101">
            <w:r w:rsidRPr="00997D01">
              <w:t>9</w:t>
            </w:r>
          </w:p>
        </w:tc>
        <w:tc>
          <w:tcPr>
            <w:tcW w:w="0" w:type="auto"/>
          </w:tcPr>
          <w:p w14:paraId="133165EA" w14:textId="77777777" w:rsidR="000677E2" w:rsidRPr="00997D01" w:rsidRDefault="000677E2" w:rsidP="00C74101">
            <w:r w:rsidRPr="00997D01">
              <w:t>8</w:t>
            </w:r>
          </w:p>
        </w:tc>
        <w:tc>
          <w:tcPr>
            <w:tcW w:w="0" w:type="auto"/>
          </w:tcPr>
          <w:p w14:paraId="691F763B" w14:textId="77777777" w:rsidR="000677E2" w:rsidRPr="00997D01" w:rsidRDefault="000677E2" w:rsidP="00C74101">
            <w:r w:rsidRPr="00997D01">
              <w:t>9</w:t>
            </w:r>
          </w:p>
        </w:tc>
        <w:tc>
          <w:tcPr>
            <w:tcW w:w="0" w:type="auto"/>
          </w:tcPr>
          <w:p w14:paraId="7707A66C" w14:textId="77777777" w:rsidR="000677E2" w:rsidRPr="00997D01" w:rsidRDefault="000677E2" w:rsidP="00C74101">
            <w:r w:rsidRPr="00997D01">
              <w:t>8</w:t>
            </w:r>
          </w:p>
        </w:tc>
        <w:tc>
          <w:tcPr>
            <w:tcW w:w="0" w:type="auto"/>
            <w:tcBorders>
              <w:right w:val="single" w:sz="12" w:space="0" w:color="auto"/>
            </w:tcBorders>
          </w:tcPr>
          <w:p w14:paraId="7B887A23" w14:textId="77777777" w:rsidR="000677E2" w:rsidRPr="00997D01" w:rsidRDefault="000677E2" w:rsidP="00C74101">
            <w:r w:rsidRPr="00997D01">
              <w:t>6</w:t>
            </w:r>
          </w:p>
        </w:tc>
        <w:tc>
          <w:tcPr>
            <w:tcW w:w="0" w:type="auto"/>
            <w:tcBorders>
              <w:left w:val="single" w:sz="12" w:space="0" w:color="auto"/>
            </w:tcBorders>
          </w:tcPr>
          <w:p w14:paraId="3DC28920" w14:textId="77777777" w:rsidR="000677E2" w:rsidRPr="00997D01" w:rsidRDefault="000677E2" w:rsidP="00C74101">
            <w:r w:rsidRPr="00997D01">
              <w:t>40</w:t>
            </w:r>
          </w:p>
        </w:tc>
      </w:tr>
      <w:tr w:rsidR="000677E2" w:rsidRPr="00997D01" w14:paraId="36A6C9E8" w14:textId="77777777" w:rsidTr="003F6919">
        <w:tc>
          <w:tcPr>
            <w:tcW w:w="0" w:type="auto"/>
          </w:tcPr>
          <w:p w14:paraId="6252AFA0" w14:textId="77777777" w:rsidR="000677E2" w:rsidRPr="00997D01" w:rsidRDefault="000677E2" w:rsidP="00C74101">
            <w:r w:rsidRPr="00997D01">
              <w:t>Wholesale and retail trade: repair of motor</w:t>
            </w:r>
          </w:p>
          <w:p w14:paraId="19287D25" w14:textId="77777777" w:rsidR="000677E2" w:rsidRPr="00997D01" w:rsidRDefault="000677E2" w:rsidP="00C74101">
            <w:r w:rsidRPr="00997D01">
              <w:t>vehicles and motorcycles</w:t>
            </w:r>
          </w:p>
        </w:tc>
        <w:tc>
          <w:tcPr>
            <w:tcW w:w="0" w:type="auto"/>
          </w:tcPr>
          <w:p w14:paraId="4155BD1F" w14:textId="77777777" w:rsidR="000677E2" w:rsidRPr="00997D01" w:rsidRDefault="000677E2" w:rsidP="00C74101">
            <w:r w:rsidRPr="00997D01">
              <w:t>1</w:t>
            </w:r>
          </w:p>
        </w:tc>
        <w:tc>
          <w:tcPr>
            <w:tcW w:w="0" w:type="auto"/>
          </w:tcPr>
          <w:p w14:paraId="11452F72" w14:textId="77777777" w:rsidR="000677E2" w:rsidRPr="00997D01" w:rsidRDefault="000677E2" w:rsidP="00C74101">
            <w:r w:rsidRPr="00997D01">
              <w:t>0</w:t>
            </w:r>
          </w:p>
        </w:tc>
        <w:tc>
          <w:tcPr>
            <w:tcW w:w="0" w:type="auto"/>
          </w:tcPr>
          <w:p w14:paraId="2639F272" w14:textId="77777777" w:rsidR="000677E2" w:rsidRPr="00997D01" w:rsidRDefault="000677E2" w:rsidP="00C74101">
            <w:r w:rsidRPr="00997D01">
              <w:t>0</w:t>
            </w:r>
          </w:p>
        </w:tc>
        <w:tc>
          <w:tcPr>
            <w:tcW w:w="0" w:type="auto"/>
          </w:tcPr>
          <w:p w14:paraId="1816C493" w14:textId="77777777" w:rsidR="000677E2" w:rsidRPr="00997D01" w:rsidRDefault="000677E2" w:rsidP="00C74101">
            <w:r w:rsidRPr="00997D01">
              <w:t>0</w:t>
            </w:r>
          </w:p>
        </w:tc>
        <w:tc>
          <w:tcPr>
            <w:tcW w:w="0" w:type="auto"/>
            <w:tcBorders>
              <w:right w:val="single" w:sz="12" w:space="0" w:color="auto"/>
            </w:tcBorders>
          </w:tcPr>
          <w:p w14:paraId="3C8007FB" w14:textId="77777777" w:rsidR="000677E2" w:rsidRPr="00997D01" w:rsidRDefault="000677E2" w:rsidP="00C74101">
            <w:r w:rsidRPr="00997D01">
              <w:t>3</w:t>
            </w:r>
          </w:p>
        </w:tc>
        <w:tc>
          <w:tcPr>
            <w:tcW w:w="0" w:type="auto"/>
            <w:tcBorders>
              <w:left w:val="single" w:sz="12" w:space="0" w:color="auto"/>
            </w:tcBorders>
          </w:tcPr>
          <w:p w14:paraId="16BEF417" w14:textId="77777777" w:rsidR="000677E2" w:rsidRPr="00997D01" w:rsidRDefault="000677E2" w:rsidP="00C74101">
            <w:r w:rsidRPr="00997D01">
              <w:t>4</w:t>
            </w:r>
          </w:p>
        </w:tc>
      </w:tr>
      <w:tr w:rsidR="000677E2" w:rsidRPr="00997D01" w14:paraId="03EE9AF2" w14:textId="77777777" w:rsidTr="003F6919">
        <w:tc>
          <w:tcPr>
            <w:tcW w:w="0" w:type="auto"/>
          </w:tcPr>
          <w:p w14:paraId="379CA1EC" w14:textId="77777777" w:rsidR="000677E2" w:rsidRPr="00997D01" w:rsidRDefault="000677E2" w:rsidP="00C74101">
            <w:r w:rsidRPr="00997D01">
              <w:t>Transportation and storage</w:t>
            </w:r>
          </w:p>
        </w:tc>
        <w:tc>
          <w:tcPr>
            <w:tcW w:w="0" w:type="auto"/>
          </w:tcPr>
          <w:p w14:paraId="0EFCB002" w14:textId="77777777" w:rsidR="000677E2" w:rsidRPr="00997D01" w:rsidRDefault="000677E2" w:rsidP="00C74101">
            <w:r w:rsidRPr="00997D01">
              <w:t>5</w:t>
            </w:r>
          </w:p>
        </w:tc>
        <w:tc>
          <w:tcPr>
            <w:tcW w:w="0" w:type="auto"/>
          </w:tcPr>
          <w:p w14:paraId="0EF8E4F7" w14:textId="77777777" w:rsidR="000677E2" w:rsidRPr="00997D01" w:rsidRDefault="000677E2" w:rsidP="00C74101">
            <w:r w:rsidRPr="00997D01">
              <w:t>7</w:t>
            </w:r>
          </w:p>
        </w:tc>
        <w:tc>
          <w:tcPr>
            <w:tcW w:w="0" w:type="auto"/>
          </w:tcPr>
          <w:p w14:paraId="7D749FF5" w14:textId="77777777" w:rsidR="000677E2" w:rsidRPr="00997D01" w:rsidRDefault="000677E2" w:rsidP="00C74101">
            <w:r w:rsidRPr="00997D01">
              <w:t>7</w:t>
            </w:r>
          </w:p>
        </w:tc>
        <w:tc>
          <w:tcPr>
            <w:tcW w:w="0" w:type="auto"/>
          </w:tcPr>
          <w:p w14:paraId="7E297E19" w14:textId="77777777" w:rsidR="000677E2" w:rsidRPr="00997D01" w:rsidRDefault="000677E2" w:rsidP="00C74101">
            <w:r w:rsidRPr="00997D01">
              <w:t>7</w:t>
            </w:r>
          </w:p>
        </w:tc>
        <w:tc>
          <w:tcPr>
            <w:tcW w:w="0" w:type="auto"/>
            <w:tcBorders>
              <w:right w:val="single" w:sz="12" w:space="0" w:color="auto"/>
            </w:tcBorders>
          </w:tcPr>
          <w:p w14:paraId="18D78E47" w14:textId="77777777" w:rsidR="000677E2" w:rsidRPr="00997D01" w:rsidRDefault="000677E2" w:rsidP="00C74101">
            <w:r w:rsidRPr="00997D01">
              <w:t>6</w:t>
            </w:r>
          </w:p>
        </w:tc>
        <w:tc>
          <w:tcPr>
            <w:tcW w:w="0" w:type="auto"/>
            <w:tcBorders>
              <w:left w:val="single" w:sz="12" w:space="0" w:color="auto"/>
            </w:tcBorders>
          </w:tcPr>
          <w:p w14:paraId="207A03C0" w14:textId="77777777" w:rsidR="000677E2" w:rsidRPr="00997D01" w:rsidRDefault="000677E2" w:rsidP="00C74101">
            <w:r w:rsidRPr="00997D01">
              <w:t>32</w:t>
            </w:r>
          </w:p>
        </w:tc>
      </w:tr>
      <w:tr w:rsidR="000677E2" w:rsidRPr="00997D01" w14:paraId="76D2C5FD" w14:textId="77777777" w:rsidTr="003F6919">
        <w:tc>
          <w:tcPr>
            <w:tcW w:w="0" w:type="auto"/>
          </w:tcPr>
          <w:p w14:paraId="73BAE03F" w14:textId="77777777" w:rsidR="000677E2" w:rsidRPr="00997D01" w:rsidRDefault="000677E2" w:rsidP="00C74101">
            <w:r w:rsidRPr="00997D01">
              <w:t>Accommodation and food service activities</w:t>
            </w:r>
          </w:p>
        </w:tc>
        <w:tc>
          <w:tcPr>
            <w:tcW w:w="0" w:type="auto"/>
          </w:tcPr>
          <w:p w14:paraId="6339C2C7" w14:textId="77777777" w:rsidR="000677E2" w:rsidRPr="00997D01" w:rsidRDefault="000677E2" w:rsidP="00C74101">
            <w:r w:rsidRPr="00997D01">
              <w:t>0</w:t>
            </w:r>
          </w:p>
        </w:tc>
        <w:tc>
          <w:tcPr>
            <w:tcW w:w="0" w:type="auto"/>
          </w:tcPr>
          <w:p w14:paraId="39F229BB" w14:textId="77777777" w:rsidR="000677E2" w:rsidRPr="00997D01" w:rsidRDefault="000677E2" w:rsidP="00C74101">
            <w:r w:rsidRPr="00997D01">
              <w:t>1</w:t>
            </w:r>
          </w:p>
        </w:tc>
        <w:tc>
          <w:tcPr>
            <w:tcW w:w="0" w:type="auto"/>
          </w:tcPr>
          <w:p w14:paraId="1A37B1D2" w14:textId="77777777" w:rsidR="000677E2" w:rsidRPr="00997D01" w:rsidRDefault="000677E2" w:rsidP="00C74101">
            <w:r w:rsidRPr="00997D01">
              <w:t>1</w:t>
            </w:r>
          </w:p>
        </w:tc>
        <w:tc>
          <w:tcPr>
            <w:tcW w:w="0" w:type="auto"/>
          </w:tcPr>
          <w:p w14:paraId="65AD7252" w14:textId="77777777" w:rsidR="000677E2" w:rsidRPr="00997D01" w:rsidRDefault="000677E2" w:rsidP="00C74101">
            <w:r w:rsidRPr="00997D01">
              <w:t>0</w:t>
            </w:r>
          </w:p>
        </w:tc>
        <w:tc>
          <w:tcPr>
            <w:tcW w:w="0" w:type="auto"/>
            <w:tcBorders>
              <w:right w:val="single" w:sz="12" w:space="0" w:color="auto"/>
            </w:tcBorders>
          </w:tcPr>
          <w:p w14:paraId="4A0793FF" w14:textId="77777777" w:rsidR="000677E2" w:rsidRPr="00997D01" w:rsidRDefault="000677E2" w:rsidP="00C74101">
            <w:r w:rsidRPr="00997D01">
              <w:t>1</w:t>
            </w:r>
          </w:p>
        </w:tc>
        <w:tc>
          <w:tcPr>
            <w:tcW w:w="0" w:type="auto"/>
            <w:tcBorders>
              <w:left w:val="single" w:sz="12" w:space="0" w:color="auto"/>
            </w:tcBorders>
          </w:tcPr>
          <w:p w14:paraId="1FC5802B" w14:textId="77777777" w:rsidR="000677E2" w:rsidRPr="00997D01" w:rsidRDefault="000677E2" w:rsidP="00C74101">
            <w:r w:rsidRPr="00997D01">
              <w:t>3</w:t>
            </w:r>
          </w:p>
        </w:tc>
      </w:tr>
      <w:tr w:rsidR="000677E2" w:rsidRPr="00997D01" w14:paraId="12E5828D" w14:textId="77777777" w:rsidTr="003F6919">
        <w:tc>
          <w:tcPr>
            <w:tcW w:w="0" w:type="auto"/>
          </w:tcPr>
          <w:p w14:paraId="0F0268FC" w14:textId="77777777" w:rsidR="000677E2" w:rsidRPr="00997D01" w:rsidRDefault="000677E2" w:rsidP="00C74101">
            <w:r w:rsidRPr="00997D01">
              <w:t>Professional, scientific and technical activities</w:t>
            </w:r>
          </w:p>
        </w:tc>
        <w:tc>
          <w:tcPr>
            <w:tcW w:w="0" w:type="auto"/>
          </w:tcPr>
          <w:p w14:paraId="6A823894" w14:textId="77777777" w:rsidR="000677E2" w:rsidRPr="00997D01" w:rsidRDefault="000677E2" w:rsidP="00C74101">
            <w:r w:rsidRPr="00997D01">
              <w:t>0</w:t>
            </w:r>
          </w:p>
        </w:tc>
        <w:tc>
          <w:tcPr>
            <w:tcW w:w="0" w:type="auto"/>
          </w:tcPr>
          <w:p w14:paraId="20C165FA" w14:textId="77777777" w:rsidR="000677E2" w:rsidRPr="00997D01" w:rsidRDefault="000677E2" w:rsidP="00C74101">
            <w:r w:rsidRPr="00997D01">
              <w:t>0</w:t>
            </w:r>
          </w:p>
        </w:tc>
        <w:tc>
          <w:tcPr>
            <w:tcW w:w="0" w:type="auto"/>
          </w:tcPr>
          <w:p w14:paraId="3671E3FD" w14:textId="77777777" w:rsidR="000677E2" w:rsidRPr="00997D01" w:rsidRDefault="000677E2" w:rsidP="00C74101">
            <w:r w:rsidRPr="00997D01">
              <w:t>0</w:t>
            </w:r>
          </w:p>
        </w:tc>
        <w:tc>
          <w:tcPr>
            <w:tcW w:w="0" w:type="auto"/>
          </w:tcPr>
          <w:p w14:paraId="4A443547" w14:textId="77777777" w:rsidR="000677E2" w:rsidRPr="00997D01" w:rsidRDefault="000677E2" w:rsidP="00C74101">
            <w:r w:rsidRPr="00997D01">
              <w:t>0</w:t>
            </w:r>
          </w:p>
        </w:tc>
        <w:tc>
          <w:tcPr>
            <w:tcW w:w="0" w:type="auto"/>
            <w:tcBorders>
              <w:right w:val="single" w:sz="12" w:space="0" w:color="auto"/>
            </w:tcBorders>
          </w:tcPr>
          <w:p w14:paraId="35BCD2DD" w14:textId="77777777" w:rsidR="000677E2" w:rsidRPr="00997D01" w:rsidRDefault="000677E2" w:rsidP="00C74101">
            <w:r w:rsidRPr="00997D01">
              <w:t>1</w:t>
            </w:r>
          </w:p>
        </w:tc>
        <w:tc>
          <w:tcPr>
            <w:tcW w:w="0" w:type="auto"/>
            <w:tcBorders>
              <w:left w:val="single" w:sz="12" w:space="0" w:color="auto"/>
            </w:tcBorders>
          </w:tcPr>
          <w:p w14:paraId="27F23B9B" w14:textId="77777777" w:rsidR="000677E2" w:rsidRPr="00997D01" w:rsidRDefault="000677E2" w:rsidP="00C74101">
            <w:r w:rsidRPr="00997D01">
              <w:t>1</w:t>
            </w:r>
          </w:p>
        </w:tc>
      </w:tr>
      <w:tr w:rsidR="000677E2" w:rsidRPr="00997D01" w14:paraId="665C00CF" w14:textId="77777777" w:rsidTr="003F6919">
        <w:tc>
          <w:tcPr>
            <w:tcW w:w="0" w:type="auto"/>
          </w:tcPr>
          <w:p w14:paraId="09CE1B84" w14:textId="77777777" w:rsidR="000677E2" w:rsidRPr="00997D01" w:rsidRDefault="000677E2" w:rsidP="00C74101">
            <w:r w:rsidRPr="00997D01">
              <w:t>Administrative and support service activities</w:t>
            </w:r>
          </w:p>
        </w:tc>
        <w:tc>
          <w:tcPr>
            <w:tcW w:w="0" w:type="auto"/>
          </w:tcPr>
          <w:p w14:paraId="43024496" w14:textId="77777777" w:rsidR="000677E2" w:rsidRPr="00997D01" w:rsidRDefault="000677E2" w:rsidP="00C74101">
            <w:r w:rsidRPr="00997D01">
              <w:t>2</w:t>
            </w:r>
          </w:p>
        </w:tc>
        <w:tc>
          <w:tcPr>
            <w:tcW w:w="0" w:type="auto"/>
          </w:tcPr>
          <w:p w14:paraId="490DF9B8" w14:textId="77777777" w:rsidR="000677E2" w:rsidRPr="00997D01" w:rsidRDefault="000677E2" w:rsidP="00C74101">
            <w:r w:rsidRPr="00997D01">
              <w:t>3</w:t>
            </w:r>
          </w:p>
        </w:tc>
        <w:tc>
          <w:tcPr>
            <w:tcW w:w="0" w:type="auto"/>
          </w:tcPr>
          <w:p w14:paraId="3831EFC5" w14:textId="77777777" w:rsidR="000677E2" w:rsidRPr="00997D01" w:rsidRDefault="000677E2" w:rsidP="00C74101">
            <w:r w:rsidRPr="00997D01">
              <w:t>2</w:t>
            </w:r>
          </w:p>
        </w:tc>
        <w:tc>
          <w:tcPr>
            <w:tcW w:w="0" w:type="auto"/>
          </w:tcPr>
          <w:p w14:paraId="6EC82FEE" w14:textId="77777777" w:rsidR="000677E2" w:rsidRPr="00997D01" w:rsidRDefault="000677E2" w:rsidP="00C74101">
            <w:r w:rsidRPr="00997D01">
              <w:t>2</w:t>
            </w:r>
          </w:p>
        </w:tc>
        <w:tc>
          <w:tcPr>
            <w:tcW w:w="0" w:type="auto"/>
            <w:tcBorders>
              <w:right w:val="single" w:sz="12" w:space="0" w:color="auto"/>
            </w:tcBorders>
          </w:tcPr>
          <w:p w14:paraId="10E3B5B9" w14:textId="77777777" w:rsidR="000677E2" w:rsidRPr="00997D01" w:rsidRDefault="000677E2" w:rsidP="00C74101">
            <w:r w:rsidRPr="00997D01">
              <w:t>1</w:t>
            </w:r>
          </w:p>
        </w:tc>
        <w:tc>
          <w:tcPr>
            <w:tcW w:w="0" w:type="auto"/>
            <w:tcBorders>
              <w:left w:val="single" w:sz="12" w:space="0" w:color="auto"/>
            </w:tcBorders>
          </w:tcPr>
          <w:p w14:paraId="0ABF4237" w14:textId="77777777" w:rsidR="000677E2" w:rsidRPr="00997D01" w:rsidRDefault="000677E2" w:rsidP="00C74101">
            <w:r w:rsidRPr="00997D01">
              <w:t>10</w:t>
            </w:r>
          </w:p>
        </w:tc>
      </w:tr>
      <w:tr w:rsidR="000677E2" w:rsidRPr="00997D01" w14:paraId="1369EB47" w14:textId="77777777" w:rsidTr="003F6919">
        <w:tc>
          <w:tcPr>
            <w:tcW w:w="0" w:type="auto"/>
          </w:tcPr>
          <w:p w14:paraId="7297F451" w14:textId="77777777" w:rsidR="000677E2" w:rsidRPr="00997D01" w:rsidRDefault="000677E2" w:rsidP="00C74101">
            <w:r w:rsidRPr="00997D01">
              <w:t>Public administration and defence</w:t>
            </w:r>
          </w:p>
        </w:tc>
        <w:tc>
          <w:tcPr>
            <w:tcW w:w="0" w:type="auto"/>
          </w:tcPr>
          <w:p w14:paraId="4A84AF93" w14:textId="77777777" w:rsidR="000677E2" w:rsidRPr="00997D01" w:rsidRDefault="000677E2" w:rsidP="00C74101">
            <w:r w:rsidRPr="00997D01">
              <w:t>1</w:t>
            </w:r>
          </w:p>
        </w:tc>
        <w:tc>
          <w:tcPr>
            <w:tcW w:w="0" w:type="auto"/>
          </w:tcPr>
          <w:p w14:paraId="5F5086D2" w14:textId="77777777" w:rsidR="000677E2" w:rsidRPr="00997D01" w:rsidRDefault="000677E2" w:rsidP="00C74101">
            <w:r w:rsidRPr="00997D01">
              <w:t>0</w:t>
            </w:r>
          </w:p>
        </w:tc>
        <w:tc>
          <w:tcPr>
            <w:tcW w:w="0" w:type="auto"/>
          </w:tcPr>
          <w:p w14:paraId="2F512020" w14:textId="77777777" w:rsidR="000677E2" w:rsidRPr="00997D01" w:rsidRDefault="000677E2" w:rsidP="00C74101">
            <w:r w:rsidRPr="00997D01">
              <w:t>1</w:t>
            </w:r>
          </w:p>
        </w:tc>
        <w:tc>
          <w:tcPr>
            <w:tcW w:w="0" w:type="auto"/>
          </w:tcPr>
          <w:p w14:paraId="564A2C70" w14:textId="77777777" w:rsidR="000677E2" w:rsidRPr="00997D01" w:rsidRDefault="000677E2" w:rsidP="00C74101">
            <w:r w:rsidRPr="00997D01">
              <w:t>0</w:t>
            </w:r>
          </w:p>
        </w:tc>
        <w:tc>
          <w:tcPr>
            <w:tcW w:w="0" w:type="auto"/>
            <w:tcBorders>
              <w:right w:val="single" w:sz="12" w:space="0" w:color="auto"/>
            </w:tcBorders>
          </w:tcPr>
          <w:p w14:paraId="7697A318" w14:textId="77777777" w:rsidR="000677E2" w:rsidRPr="00997D01" w:rsidRDefault="000677E2" w:rsidP="00C74101">
            <w:r w:rsidRPr="00997D01">
              <w:t>0</w:t>
            </w:r>
          </w:p>
        </w:tc>
        <w:tc>
          <w:tcPr>
            <w:tcW w:w="0" w:type="auto"/>
            <w:tcBorders>
              <w:left w:val="single" w:sz="12" w:space="0" w:color="auto"/>
            </w:tcBorders>
          </w:tcPr>
          <w:p w14:paraId="3258CAD4" w14:textId="77777777" w:rsidR="000677E2" w:rsidRPr="00997D01" w:rsidRDefault="000677E2" w:rsidP="00C74101">
            <w:r w:rsidRPr="00997D01">
              <w:t>2</w:t>
            </w:r>
          </w:p>
        </w:tc>
      </w:tr>
      <w:tr w:rsidR="000677E2" w:rsidRPr="00997D01" w14:paraId="7D11703F" w14:textId="77777777" w:rsidTr="003F6919">
        <w:tc>
          <w:tcPr>
            <w:tcW w:w="0" w:type="auto"/>
          </w:tcPr>
          <w:p w14:paraId="6173C879" w14:textId="77777777" w:rsidR="000677E2" w:rsidRPr="00997D01" w:rsidRDefault="000677E2" w:rsidP="00C74101">
            <w:r w:rsidRPr="00997D01">
              <w:t>Education</w:t>
            </w:r>
          </w:p>
        </w:tc>
        <w:tc>
          <w:tcPr>
            <w:tcW w:w="0" w:type="auto"/>
          </w:tcPr>
          <w:p w14:paraId="31DEC750" w14:textId="77777777" w:rsidR="000677E2" w:rsidRPr="00997D01" w:rsidRDefault="000677E2" w:rsidP="00C74101">
            <w:r w:rsidRPr="00997D01">
              <w:t>0</w:t>
            </w:r>
          </w:p>
        </w:tc>
        <w:tc>
          <w:tcPr>
            <w:tcW w:w="0" w:type="auto"/>
          </w:tcPr>
          <w:p w14:paraId="4A911D7B" w14:textId="77777777" w:rsidR="000677E2" w:rsidRPr="00997D01" w:rsidRDefault="000677E2" w:rsidP="00C74101">
            <w:r w:rsidRPr="00997D01">
              <w:t>0</w:t>
            </w:r>
          </w:p>
        </w:tc>
        <w:tc>
          <w:tcPr>
            <w:tcW w:w="0" w:type="auto"/>
          </w:tcPr>
          <w:p w14:paraId="3C24D438" w14:textId="77777777" w:rsidR="000677E2" w:rsidRPr="00997D01" w:rsidRDefault="000677E2" w:rsidP="00C74101">
            <w:r w:rsidRPr="00997D01">
              <w:t>0</w:t>
            </w:r>
          </w:p>
        </w:tc>
        <w:tc>
          <w:tcPr>
            <w:tcW w:w="0" w:type="auto"/>
          </w:tcPr>
          <w:p w14:paraId="6BEE4EB2" w14:textId="77777777" w:rsidR="000677E2" w:rsidRPr="00997D01" w:rsidRDefault="000677E2" w:rsidP="00C74101">
            <w:r w:rsidRPr="00997D01">
              <w:t>0</w:t>
            </w:r>
          </w:p>
        </w:tc>
        <w:tc>
          <w:tcPr>
            <w:tcW w:w="0" w:type="auto"/>
            <w:tcBorders>
              <w:right w:val="single" w:sz="12" w:space="0" w:color="auto"/>
            </w:tcBorders>
          </w:tcPr>
          <w:p w14:paraId="304DE126" w14:textId="77777777" w:rsidR="000677E2" w:rsidRPr="00997D01" w:rsidRDefault="000677E2" w:rsidP="00C74101">
            <w:r w:rsidRPr="00997D01">
              <w:t>1</w:t>
            </w:r>
          </w:p>
        </w:tc>
        <w:tc>
          <w:tcPr>
            <w:tcW w:w="0" w:type="auto"/>
            <w:tcBorders>
              <w:left w:val="single" w:sz="12" w:space="0" w:color="auto"/>
            </w:tcBorders>
          </w:tcPr>
          <w:p w14:paraId="36C34A98" w14:textId="77777777" w:rsidR="000677E2" w:rsidRPr="00997D01" w:rsidRDefault="000677E2" w:rsidP="00C74101">
            <w:r w:rsidRPr="00997D01">
              <w:t>1</w:t>
            </w:r>
          </w:p>
        </w:tc>
      </w:tr>
      <w:tr w:rsidR="000677E2" w:rsidRPr="00997D01" w14:paraId="592599F6" w14:textId="77777777" w:rsidTr="003F6919">
        <w:tc>
          <w:tcPr>
            <w:tcW w:w="0" w:type="auto"/>
          </w:tcPr>
          <w:p w14:paraId="210C2896" w14:textId="77777777" w:rsidR="000677E2" w:rsidRPr="00997D01" w:rsidRDefault="000677E2" w:rsidP="00C74101">
            <w:r w:rsidRPr="00997D01">
              <w:t>Human health and social work activities</w:t>
            </w:r>
          </w:p>
        </w:tc>
        <w:tc>
          <w:tcPr>
            <w:tcW w:w="0" w:type="auto"/>
          </w:tcPr>
          <w:p w14:paraId="6A7DB42B" w14:textId="77777777" w:rsidR="000677E2" w:rsidRPr="00997D01" w:rsidRDefault="000677E2" w:rsidP="00C74101">
            <w:r w:rsidRPr="00997D01">
              <w:t>0</w:t>
            </w:r>
          </w:p>
        </w:tc>
        <w:tc>
          <w:tcPr>
            <w:tcW w:w="0" w:type="auto"/>
          </w:tcPr>
          <w:p w14:paraId="7375BFDE" w14:textId="77777777" w:rsidR="000677E2" w:rsidRPr="00997D01" w:rsidRDefault="000677E2" w:rsidP="00C74101">
            <w:r w:rsidRPr="00997D01">
              <w:t>1</w:t>
            </w:r>
          </w:p>
        </w:tc>
        <w:tc>
          <w:tcPr>
            <w:tcW w:w="0" w:type="auto"/>
          </w:tcPr>
          <w:p w14:paraId="074E9738" w14:textId="77777777" w:rsidR="000677E2" w:rsidRPr="00997D01" w:rsidRDefault="000677E2" w:rsidP="00C74101">
            <w:r w:rsidRPr="00997D01">
              <w:t>0</w:t>
            </w:r>
          </w:p>
        </w:tc>
        <w:tc>
          <w:tcPr>
            <w:tcW w:w="0" w:type="auto"/>
          </w:tcPr>
          <w:p w14:paraId="6D0C04A6" w14:textId="77777777" w:rsidR="000677E2" w:rsidRPr="00997D01" w:rsidRDefault="000677E2" w:rsidP="00C74101">
            <w:r w:rsidRPr="00997D01">
              <w:t>0</w:t>
            </w:r>
          </w:p>
        </w:tc>
        <w:tc>
          <w:tcPr>
            <w:tcW w:w="0" w:type="auto"/>
            <w:tcBorders>
              <w:right w:val="single" w:sz="12" w:space="0" w:color="auto"/>
            </w:tcBorders>
          </w:tcPr>
          <w:p w14:paraId="011B552F" w14:textId="77777777" w:rsidR="000677E2" w:rsidRPr="00997D01" w:rsidRDefault="000677E2" w:rsidP="00C74101">
            <w:r w:rsidRPr="00997D01">
              <w:t>0</w:t>
            </w:r>
          </w:p>
        </w:tc>
        <w:tc>
          <w:tcPr>
            <w:tcW w:w="0" w:type="auto"/>
            <w:tcBorders>
              <w:left w:val="single" w:sz="12" w:space="0" w:color="auto"/>
            </w:tcBorders>
          </w:tcPr>
          <w:p w14:paraId="109FAFBD" w14:textId="77777777" w:rsidR="000677E2" w:rsidRPr="00997D01" w:rsidRDefault="000677E2" w:rsidP="00C74101">
            <w:r w:rsidRPr="00997D01">
              <w:t>1</w:t>
            </w:r>
          </w:p>
        </w:tc>
      </w:tr>
      <w:tr w:rsidR="000677E2" w:rsidRPr="00997D01" w14:paraId="3D7F0AFC" w14:textId="77777777" w:rsidTr="003F6919">
        <w:tc>
          <w:tcPr>
            <w:tcW w:w="0" w:type="auto"/>
          </w:tcPr>
          <w:p w14:paraId="12904F78" w14:textId="77777777" w:rsidR="000677E2" w:rsidRPr="00997D01" w:rsidRDefault="000677E2" w:rsidP="00C74101">
            <w:r w:rsidRPr="00997D01">
              <w:t>Unknown</w:t>
            </w:r>
          </w:p>
        </w:tc>
        <w:tc>
          <w:tcPr>
            <w:tcW w:w="0" w:type="auto"/>
          </w:tcPr>
          <w:p w14:paraId="45456956" w14:textId="77777777" w:rsidR="000677E2" w:rsidRPr="00997D01" w:rsidRDefault="000677E2" w:rsidP="00C74101">
            <w:r w:rsidRPr="00997D01">
              <w:t>0</w:t>
            </w:r>
          </w:p>
        </w:tc>
        <w:tc>
          <w:tcPr>
            <w:tcW w:w="0" w:type="auto"/>
          </w:tcPr>
          <w:p w14:paraId="12E6F1AB" w14:textId="77777777" w:rsidR="000677E2" w:rsidRPr="00997D01" w:rsidRDefault="000677E2" w:rsidP="00C74101">
            <w:r w:rsidRPr="00997D01">
              <w:t>0</w:t>
            </w:r>
          </w:p>
        </w:tc>
        <w:tc>
          <w:tcPr>
            <w:tcW w:w="0" w:type="auto"/>
          </w:tcPr>
          <w:p w14:paraId="40D1F667" w14:textId="77777777" w:rsidR="000677E2" w:rsidRPr="00997D01" w:rsidRDefault="000677E2" w:rsidP="00C74101">
            <w:r w:rsidRPr="00997D01">
              <w:t>0</w:t>
            </w:r>
          </w:p>
        </w:tc>
        <w:tc>
          <w:tcPr>
            <w:tcW w:w="0" w:type="auto"/>
          </w:tcPr>
          <w:p w14:paraId="51E6999F" w14:textId="77777777" w:rsidR="000677E2" w:rsidRPr="00997D01" w:rsidRDefault="000677E2" w:rsidP="00C74101">
            <w:r w:rsidRPr="00997D01">
              <w:t>1</w:t>
            </w:r>
          </w:p>
        </w:tc>
        <w:tc>
          <w:tcPr>
            <w:tcW w:w="0" w:type="auto"/>
            <w:tcBorders>
              <w:right w:val="single" w:sz="12" w:space="0" w:color="auto"/>
            </w:tcBorders>
          </w:tcPr>
          <w:p w14:paraId="16A03830" w14:textId="77777777" w:rsidR="000677E2" w:rsidRPr="00997D01" w:rsidRDefault="000677E2" w:rsidP="00C74101">
            <w:r w:rsidRPr="00997D01">
              <w:t>0</w:t>
            </w:r>
          </w:p>
        </w:tc>
        <w:tc>
          <w:tcPr>
            <w:tcW w:w="0" w:type="auto"/>
            <w:tcBorders>
              <w:left w:val="single" w:sz="12" w:space="0" w:color="auto"/>
            </w:tcBorders>
          </w:tcPr>
          <w:p w14:paraId="1B985199" w14:textId="77777777" w:rsidR="000677E2" w:rsidRPr="00997D01" w:rsidRDefault="000677E2" w:rsidP="00C74101">
            <w:r w:rsidRPr="00997D01">
              <w:t>1</w:t>
            </w:r>
          </w:p>
        </w:tc>
      </w:tr>
      <w:tr w:rsidR="000677E2" w:rsidRPr="00997D01" w14:paraId="1C257639" w14:textId="77777777" w:rsidTr="003F6919">
        <w:tc>
          <w:tcPr>
            <w:tcW w:w="0" w:type="auto"/>
            <w:tcBorders>
              <w:top w:val="single" w:sz="12" w:space="0" w:color="auto"/>
            </w:tcBorders>
          </w:tcPr>
          <w:p w14:paraId="4DD54C6C" w14:textId="77777777" w:rsidR="000677E2" w:rsidRPr="000432EF" w:rsidRDefault="000677E2" w:rsidP="00C74101">
            <w:pPr>
              <w:rPr>
                <w:b/>
                <w:bCs/>
              </w:rPr>
            </w:pPr>
            <w:r w:rsidRPr="000432EF">
              <w:rPr>
                <w:b/>
                <w:bCs/>
              </w:rPr>
              <w:t xml:space="preserve">Total </w:t>
            </w:r>
          </w:p>
        </w:tc>
        <w:tc>
          <w:tcPr>
            <w:tcW w:w="0" w:type="auto"/>
            <w:tcBorders>
              <w:top w:val="single" w:sz="12" w:space="0" w:color="auto"/>
            </w:tcBorders>
          </w:tcPr>
          <w:p w14:paraId="0AE1B423" w14:textId="77777777" w:rsidR="000677E2" w:rsidRPr="000432EF" w:rsidRDefault="000677E2" w:rsidP="00C74101">
            <w:pPr>
              <w:rPr>
                <w:b/>
                <w:bCs/>
              </w:rPr>
            </w:pPr>
            <w:r w:rsidRPr="000432EF">
              <w:rPr>
                <w:b/>
                <w:bCs/>
              </w:rPr>
              <w:t>29</w:t>
            </w:r>
          </w:p>
        </w:tc>
        <w:tc>
          <w:tcPr>
            <w:tcW w:w="0" w:type="auto"/>
            <w:tcBorders>
              <w:top w:val="single" w:sz="12" w:space="0" w:color="auto"/>
            </w:tcBorders>
          </w:tcPr>
          <w:p w14:paraId="0FC86195" w14:textId="77777777" w:rsidR="000677E2" w:rsidRPr="000432EF" w:rsidRDefault="000677E2" w:rsidP="00C74101">
            <w:pPr>
              <w:rPr>
                <w:b/>
                <w:bCs/>
              </w:rPr>
            </w:pPr>
            <w:r w:rsidRPr="000432EF">
              <w:rPr>
                <w:b/>
                <w:bCs/>
              </w:rPr>
              <w:t>28</w:t>
            </w:r>
          </w:p>
        </w:tc>
        <w:tc>
          <w:tcPr>
            <w:tcW w:w="0" w:type="auto"/>
            <w:tcBorders>
              <w:top w:val="single" w:sz="12" w:space="0" w:color="auto"/>
            </w:tcBorders>
          </w:tcPr>
          <w:p w14:paraId="155453D1" w14:textId="77777777" w:rsidR="000677E2" w:rsidRPr="000432EF" w:rsidRDefault="000677E2" w:rsidP="00C74101">
            <w:pPr>
              <w:rPr>
                <w:b/>
                <w:bCs/>
              </w:rPr>
            </w:pPr>
            <w:r w:rsidRPr="000432EF">
              <w:rPr>
                <w:b/>
                <w:bCs/>
              </w:rPr>
              <w:t>31</w:t>
            </w:r>
          </w:p>
        </w:tc>
        <w:tc>
          <w:tcPr>
            <w:tcW w:w="0" w:type="auto"/>
            <w:tcBorders>
              <w:top w:val="single" w:sz="12" w:space="0" w:color="auto"/>
            </w:tcBorders>
          </w:tcPr>
          <w:p w14:paraId="5F2045BA" w14:textId="77777777" w:rsidR="000677E2" w:rsidRPr="000432EF" w:rsidRDefault="000677E2" w:rsidP="00C74101">
            <w:pPr>
              <w:rPr>
                <w:b/>
                <w:bCs/>
              </w:rPr>
            </w:pPr>
            <w:r w:rsidRPr="000432EF">
              <w:rPr>
                <w:b/>
                <w:bCs/>
              </w:rPr>
              <w:t>27</w:t>
            </w:r>
          </w:p>
        </w:tc>
        <w:tc>
          <w:tcPr>
            <w:tcW w:w="0" w:type="auto"/>
            <w:tcBorders>
              <w:top w:val="single" w:sz="12" w:space="0" w:color="auto"/>
              <w:right w:val="single" w:sz="12" w:space="0" w:color="auto"/>
            </w:tcBorders>
          </w:tcPr>
          <w:p w14:paraId="741FD160" w14:textId="77777777" w:rsidR="000677E2" w:rsidRPr="000432EF" w:rsidRDefault="000677E2" w:rsidP="00C74101">
            <w:pPr>
              <w:rPr>
                <w:b/>
                <w:bCs/>
              </w:rPr>
            </w:pPr>
            <w:r w:rsidRPr="000432EF">
              <w:rPr>
                <w:b/>
                <w:bCs/>
              </w:rPr>
              <w:t>26</w:t>
            </w:r>
          </w:p>
        </w:tc>
        <w:tc>
          <w:tcPr>
            <w:tcW w:w="0" w:type="auto"/>
            <w:tcBorders>
              <w:top w:val="single" w:sz="12" w:space="0" w:color="auto"/>
              <w:left w:val="single" w:sz="12" w:space="0" w:color="auto"/>
            </w:tcBorders>
          </w:tcPr>
          <w:p w14:paraId="03B043CB" w14:textId="77777777" w:rsidR="000677E2" w:rsidRPr="000432EF" w:rsidRDefault="000677E2" w:rsidP="00C74101">
            <w:pPr>
              <w:rPr>
                <w:b/>
                <w:bCs/>
              </w:rPr>
            </w:pPr>
            <w:r w:rsidRPr="000432EF">
              <w:rPr>
                <w:b/>
                <w:bCs/>
              </w:rPr>
              <w:t>141</w:t>
            </w:r>
          </w:p>
        </w:tc>
      </w:tr>
    </w:tbl>
    <w:p w14:paraId="11558C06" w14:textId="1F608D81" w:rsidR="000432EF" w:rsidRDefault="000432EF" w:rsidP="00997D01"/>
    <w:p w14:paraId="56215186" w14:textId="47F87DA4" w:rsidR="008D66B4" w:rsidRPr="008D66B4" w:rsidRDefault="008D66B4" w:rsidP="00997D01">
      <w:pPr>
        <w:rPr>
          <w:b/>
          <w:bCs/>
        </w:rPr>
      </w:pPr>
      <w:r w:rsidRPr="008D66B4">
        <w:rPr>
          <w:b/>
          <w:bCs/>
        </w:rPr>
        <w:t>Paras 107-122</w:t>
      </w:r>
    </w:p>
    <w:p w14:paraId="5F713D82" w14:textId="68249D31" w:rsidR="008D66B4" w:rsidRDefault="008D66B4" w:rsidP="008D66B4">
      <w:pPr>
        <w:pStyle w:val="Listeavsnitt"/>
        <w:numPr>
          <w:ilvl w:val="0"/>
          <w:numId w:val="30"/>
        </w:numPr>
      </w:pPr>
      <w:r>
        <w:t xml:space="preserve">See </w:t>
      </w:r>
      <w:r w:rsidR="00997D01" w:rsidRPr="008D66B4">
        <w:rPr>
          <w:i/>
          <w:iCs/>
        </w:rPr>
        <w:t>The Norwegian Social Insurance Scheme 2025</w:t>
      </w:r>
      <w:r w:rsidR="00997D01" w:rsidRPr="00997D01">
        <w:t xml:space="preserve">, </w:t>
      </w:r>
      <w:r w:rsidR="003F6919" w:rsidRPr="003F6919">
        <w:t>Ministry of Labour and Social Inclusion</w:t>
      </w:r>
      <w:r w:rsidR="003F6919">
        <w:t xml:space="preserve">, 2025, </w:t>
      </w:r>
      <w:r w:rsidR="00997D01" w:rsidRPr="00997D01">
        <w:t xml:space="preserve">available at </w:t>
      </w:r>
      <w:hyperlink r:id="rId65" w:history="1">
        <w:r w:rsidR="00997D01" w:rsidRPr="00997D01">
          <w:rPr>
            <w:rStyle w:val="Hyperkobling"/>
          </w:rPr>
          <w:t>https://www.regjeringen.no/contentassets/7404ed915a2b492fa10288752e82b132/the-norwegian-social-insurance-scheme-2025.pdf</w:t>
        </w:r>
      </w:hyperlink>
      <w:r w:rsidR="00997D01" w:rsidRPr="00997D01">
        <w:t xml:space="preserve"> (English transl.)</w:t>
      </w:r>
    </w:p>
    <w:p w14:paraId="47AD3274" w14:textId="625FFD4A" w:rsidR="008D66B4" w:rsidRDefault="00997D01" w:rsidP="008D66B4">
      <w:pPr>
        <w:pStyle w:val="Listeavsnitt"/>
        <w:numPr>
          <w:ilvl w:val="0"/>
          <w:numId w:val="30"/>
        </w:numPr>
      </w:pPr>
      <w:r w:rsidRPr="00997D01">
        <w:lastRenderedPageBreak/>
        <w:t xml:space="preserve">More information </w:t>
      </w:r>
      <w:r w:rsidR="003F6919">
        <w:t xml:space="preserve">on </w:t>
      </w:r>
      <w:r w:rsidR="003F6919" w:rsidRPr="003F6919">
        <w:t xml:space="preserve">Indexation of the National Insurance Scheme’s </w:t>
      </w:r>
      <w:r w:rsidR="003F6919">
        <w:t>‘</w:t>
      </w:r>
      <w:r w:rsidR="003F6919" w:rsidRPr="003F6919">
        <w:t>Basic Amount</w:t>
      </w:r>
      <w:r w:rsidR="003F6919">
        <w:t>’</w:t>
      </w:r>
      <w:r w:rsidR="003F6919" w:rsidRPr="003F6919">
        <w:t xml:space="preserve"> and Pensions</w:t>
      </w:r>
      <w:r w:rsidR="003F6919">
        <w:t xml:space="preserve"> are</w:t>
      </w:r>
      <w:r w:rsidR="008D66B4">
        <w:t xml:space="preserve"> </w:t>
      </w:r>
      <w:r w:rsidRPr="00997D01">
        <w:t xml:space="preserve">available at the Government’s website, </w:t>
      </w:r>
      <w:hyperlink r:id="rId66" w:history="1">
        <w:r w:rsidRPr="00997D01">
          <w:rPr>
            <w:rStyle w:val="Hyperkobling"/>
          </w:rPr>
          <w:t>https://www.regjeringen.no/en/topics/pensions-and-welfare/innsikt/the-social-security-system/indexation-of-the-national-insurance-schemes-basic-amount-and-pensions/id2008616/</w:t>
        </w:r>
      </w:hyperlink>
      <w:r w:rsidRPr="00997D01">
        <w:t xml:space="preserve"> (English)</w:t>
      </w:r>
      <w:r w:rsidR="003F6919">
        <w:t>.</w:t>
      </w:r>
    </w:p>
    <w:p w14:paraId="53CA8F46" w14:textId="35F51887" w:rsidR="008D66B4" w:rsidRDefault="00997D01" w:rsidP="008D66B4">
      <w:pPr>
        <w:pStyle w:val="Listeavsnitt"/>
        <w:numPr>
          <w:ilvl w:val="0"/>
          <w:numId w:val="30"/>
        </w:numPr>
      </w:pPr>
      <w:r w:rsidRPr="00997D01">
        <w:t xml:space="preserve">See ‘New Old-age Pension Act’, </w:t>
      </w:r>
      <w:proofErr w:type="spellStart"/>
      <w:r w:rsidRPr="008D66B4">
        <w:rPr>
          <w:i/>
          <w:iCs/>
        </w:rPr>
        <w:t>Lov</w:t>
      </w:r>
      <w:proofErr w:type="spellEnd"/>
      <w:r w:rsidRPr="008D66B4">
        <w:rPr>
          <w:i/>
          <w:iCs/>
        </w:rPr>
        <w:t xml:space="preserve"> om </w:t>
      </w:r>
      <w:proofErr w:type="spellStart"/>
      <w:r w:rsidRPr="008D66B4">
        <w:rPr>
          <w:i/>
          <w:iCs/>
        </w:rPr>
        <w:t>endringer</w:t>
      </w:r>
      <w:proofErr w:type="spellEnd"/>
      <w:r w:rsidRPr="008D66B4">
        <w:rPr>
          <w:i/>
          <w:iCs/>
        </w:rPr>
        <w:t xml:space="preserve"> i </w:t>
      </w:r>
      <w:proofErr w:type="spellStart"/>
      <w:r w:rsidRPr="008D66B4">
        <w:rPr>
          <w:i/>
          <w:iCs/>
        </w:rPr>
        <w:t>folketrygdloven</w:t>
      </w:r>
      <w:proofErr w:type="spellEnd"/>
      <w:r w:rsidRPr="008D66B4">
        <w:rPr>
          <w:i/>
          <w:iCs/>
        </w:rPr>
        <w:t>,</w:t>
      </w:r>
      <w:r w:rsidRPr="00997D01">
        <w:t xml:space="preserve"> available at </w:t>
      </w:r>
      <w:hyperlink r:id="rId67" w:history="1">
        <w:r w:rsidRPr="00997D01">
          <w:rPr>
            <w:rStyle w:val="Hyperkobling"/>
          </w:rPr>
          <w:t>https://lovdata.no/dokument/NL/lov/2009-06-05-32</w:t>
        </w:r>
      </w:hyperlink>
      <w:r w:rsidRPr="00997D01">
        <w:t xml:space="preserve"> (Norwegian only)</w:t>
      </w:r>
      <w:r w:rsidR="003F6919">
        <w:t>.</w:t>
      </w:r>
    </w:p>
    <w:p w14:paraId="70967082" w14:textId="783DF61F" w:rsidR="008D66B4" w:rsidRDefault="008D66B4" w:rsidP="008D66B4">
      <w:pPr>
        <w:pStyle w:val="Listeavsnitt"/>
        <w:numPr>
          <w:ilvl w:val="0"/>
          <w:numId w:val="30"/>
        </w:numPr>
      </w:pPr>
      <w:r>
        <w:t>See ‘</w:t>
      </w:r>
      <w:r w:rsidR="00997D01" w:rsidRPr="00997D01">
        <w:t xml:space="preserve">Social Services Act’, </w:t>
      </w:r>
      <w:r w:rsidR="00997D01" w:rsidRPr="008D66B4">
        <w:rPr>
          <w:i/>
          <w:iCs/>
        </w:rPr>
        <w:t>Act on social services in the labour and welfare administration,</w:t>
      </w:r>
      <w:r w:rsidR="00997D01" w:rsidRPr="00997D01">
        <w:t xml:space="preserve"> available at  </w:t>
      </w:r>
      <w:hyperlink r:id="rId68" w:history="1">
        <w:r w:rsidR="00997D01" w:rsidRPr="00997D01">
          <w:rPr>
            <w:rStyle w:val="Hyperkobling"/>
          </w:rPr>
          <w:t>https://lovdata.no/dokument/NL/lov/2009-12-18-131</w:t>
        </w:r>
      </w:hyperlink>
      <w:r w:rsidR="00997D01" w:rsidRPr="00997D01">
        <w:t xml:space="preserve"> (Norwegian only)</w:t>
      </w:r>
      <w:r w:rsidR="003F6919">
        <w:t>.</w:t>
      </w:r>
    </w:p>
    <w:p w14:paraId="008C555B" w14:textId="62D4050F" w:rsidR="00997D01" w:rsidRPr="00997D01" w:rsidRDefault="00997D01" w:rsidP="008D66B4">
      <w:pPr>
        <w:pStyle w:val="Listeavsnitt"/>
        <w:numPr>
          <w:ilvl w:val="0"/>
          <w:numId w:val="30"/>
        </w:numPr>
      </w:pPr>
      <w:r w:rsidRPr="00997D01">
        <w:t xml:space="preserve">The </w:t>
      </w:r>
      <w:r w:rsidR="003F6919" w:rsidRPr="003F6919">
        <w:t xml:space="preserve">financial social assistance </w:t>
      </w:r>
      <w:r w:rsidRPr="00997D01">
        <w:t>rates are adjusted every year according to the consumer price index.</w:t>
      </w:r>
    </w:p>
    <w:p w14:paraId="22B341F4" w14:textId="7130FB3A" w:rsidR="00997D01" w:rsidRPr="003F6919" w:rsidRDefault="008D66B4" w:rsidP="008D66B4">
      <w:pPr>
        <w:pStyle w:val="Listeavsnitt"/>
        <w:numPr>
          <w:ilvl w:val="0"/>
          <w:numId w:val="30"/>
        </w:numPr>
      </w:pPr>
      <w:r w:rsidRPr="003F6919">
        <w:t xml:space="preserve">See </w:t>
      </w:r>
      <w:r w:rsidR="00997D01" w:rsidRPr="003F6919">
        <w:t xml:space="preserve">Guide, </w:t>
      </w:r>
      <w:proofErr w:type="spellStart"/>
      <w:r w:rsidR="00997D01" w:rsidRPr="003F6919">
        <w:rPr>
          <w:i/>
          <w:iCs/>
        </w:rPr>
        <w:t>Barnets</w:t>
      </w:r>
      <w:proofErr w:type="spellEnd"/>
      <w:r w:rsidR="00997D01" w:rsidRPr="003F6919">
        <w:rPr>
          <w:i/>
          <w:iCs/>
        </w:rPr>
        <w:t xml:space="preserve"> </w:t>
      </w:r>
      <w:proofErr w:type="spellStart"/>
      <w:r w:rsidR="00997D01" w:rsidRPr="003F6919">
        <w:rPr>
          <w:i/>
          <w:iCs/>
        </w:rPr>
        <w:t>beste</w:t>
      </w:r>
      <w:proofErr w:type="spellEnd"/>
      <w:r w:rsidR="00997D01" w:rsidRPr="003F6919">
        <w:rPr>
          <w:i/>
          <w:iCs/>
        </w:rPr>
        <w:t xml:space="preserve"> – </w:t>
      </w:r>
      <w:proofErr w:type="spellStart"/>
      <w:r w:rsidR="00997D01" w:rsidRPr="003F6919">
        <w:rPr>
          <w:i/>
          <w:iCs/>
        </w:rPr>
        <w:t>En</w:t>
      </w:r>
      <w:proofErr w:type="spellEnd"/>
      <w:r w:rsidR="00997D01" w:rsidRPr="003F6919">
        <w:rPr>
          <w:i/>
          <w:iCs/>
        </w:rPr>
        <w:t xml:space="preserve"> </w:t>
      </w:r>
      <w:proofErr w:type="spellStart"/>
      <w:r w:rsidR="00997D01" w:rsidRPr="003F6919">
        <w:rPr>
          <w:i/>
          <w:iCs/>
        </w:rPr>
        <w:t>veileder</w:t>
      </w:r>
      <w:proofErr w:type="spellEnd"/>
      <w:r w:rsidR="00997D01" w:rsidRPr="003F6919">
        <w:rPr>
          <w:i/>
          <w:iCs/>
        </w:rPr>
        <w:t xml:space="preserve"> for </w:t>
      </w:r>
      <w:proofErr w:type="spellStart"/>
      <w:r w:rsidR="00997D01" w:rsidRPr="003F6919">
        <w:rPr>
          <w:i/>
          <w:iCs/>
        </w:rPr>
        <w:t>deg</w:t>
      </w:r>
      <w:proofErr w:type="spellEnd"/>
      <w:r w:rsidR="00997D01" w:rsidRPr="003F6919">
        <w:rPr>
          <w:i/>
          <w:iCs/>
        </w:rPr>
        <w:t xml:space="preserve"> </w:t>
      </w:r>
      <w:proofErr w:type="spellStart"/>
      <w:r w:rsidR="00997D01" w:rsidRPr="003F6919">
        <w:rPr>
          <w:i/>
          <w:iCs/>
        </w:rPr>
        <w:t>som</w:t>
      </w:r>
      <w:proofErr w:type="spellEnd"/>
      <w:r w:rsidR="00997D01" w:rsidRPr="003F6919">
        <w:rPr>
          <w:i/>
          <w:iCs/>
        </w:rPr>
        <w:t xml:space="preserve"> jobber i NAV,</w:t>
      </w:r>
      <w:r w:rsidR="00997D01" w:rsidRPr="003F6919">
        <w:t xml:space="preserve"> </w:t>
      </w:r>
      <w:r w:rsidR="003F6919" w:rsidRPr="003F6919">
        <w:t>Norwegian Labour and Welfare Administration</w:t>
      </w:r>
      <w:r w:rsidR="003F6919">
        <w:t xml:space="preserve">, 2024, </w:t>
      </w:r>
      <w:r w:rsidR="00997D01" w:rsidRPr="003F6919">
        <w:t xml:space="preserve">available at </w:t>
      </w:r>
      <w:hyperlink r:id="rId69" w:history="1">
        <w:r w:rsidR="00997D01" w:rsidRPr="003F6919">
          <w:rPr>
            <w:rStyle w:val="Hyperkobling"/>
          </w:rPr>
          <w:t>https://www.nav.no/_/attachment/inline/8c452487-1e12-4bc2-b084-bf8b1e04bc07:e520eac15d0ddcac0733b644ccdc5f0a655fc761/Barnets%20beste%20-%20veileder%2020032024.pdf</w:t>
        </w:r>
      </w:hyperlink>
      <w:r w:rsidR="00997D01" w:rsidRPr="003F6919">
        <w:t xml:space="preserve"> (Norwegian only)</w:t>
      </w:r>
    </w:p>
    <w:p w14:paraId="51F5E277" w14:textId="47AF54C1" w:rsidR="00997D01" w:rsidRDefault="008D66B4" w:rsidP="008D66B4">
      <w:pPr>
        <w:pStyle w:val="Listeavsnitt"/>
        <w:numPr>
          <w:ilvl w:val="0"/>
          <w:numId w:val="30"/>
        </w:numPr>
      </w:pPr>
      <w:r w:rsidRPr="003F6919">
        <w:t>See</w:t>
      </w:r>
      <w:r w:rsidR="00997D01" w:rsidRPr="003F6919">
        <w:t xml:space="preserve"> Regulation</w:t>
      </w:r>
      <w:r w:rsidR="00941852">
        <w:rPr>
          <w:i/>
          <w:iCs/>
        </w:rPr>
        <w:t>,</w:t>
      </w:r>
      <w:r w:rsidR="00997D01" w:rsidRPr="003F6919">
        <w:rPr>
          <w:i/>
          <w:iCs/>
        </w:rPr>
        <w:t xml:space="preserve"> </w:t>
      </w:r>
      <w:proofErr w:type="spellStart"/>
      <w:r w:rsidR="00997D01" w:rsidRPr="003F6919">
        <w:rPr>
          <w:i/>
          <w:iCs/>
        </w:rPr>
        <w:t>Forskrift</w:t>
      </w:r>
      <w:proofErr w:type="spellEnd"/>
      <w:r w:rsidR="00997D01" w:rsidRPr="003F6919">
        <w:rPr>
          <w:i/>
          <w:iCs/>
        </w:rPr>
        <w:t xml:space="preserve"> om </w:t>
      </w:r>
      <w:proofErr w:type="spellStart"/>
      <w:r w:rsidR="00997D01" w:rsidRPr="003F6919">
        <w:rPr>
          <w:i/>
          <w:iCs/>
        </w:rPr>
        <w:t>sosiale</w:t>
      </w:r>
      <w:proofErr w:type="spellEnd"/>
      <w:r w:rsidR="00997D01" w:rsidRPr="003F6919">
        <w:rPr>
          <w:i/>
          <w:iCs/>
        </w:rPr>
        <w:t xml:space="preserve"> </w:t>
      </w:r>
      <w:proofErr w:type="spellStart"/>
      <w:r w:rsidR="00997D01" w:rsidRPr="003F6919">
        <w:rPr>
          <w:i/>
          <w:iCs/>
        </w:rPr>
        <w:t>tjenester</w:t>
      </w:r>
      <w:proofErr w:type="spellEnd"/>
      <w:r w:rsidR="00997D01" w:rsidRPr="003F6919">
        <w:rPr>
          <w:i/>
          <w:iCs/>
        </w:rPr>
        <w:t xml:space="preserve"> for </w:t>
      </w:r>
      <w:proofErr w:type="spellStart"/>
      <w:r w:rsidR="00997D01" w:rsidRPr="003F6919">
        <w:rPr>
          <w:i/>
          <w:iCs/>
        </w:rPr>
        <w:t>personer</w:t>
      </w:r>
      <w:proofErr w:type="spellEnd"/>
      <w:r w:rsidR="00997D01" w:rsidRPr="003F6919">
        <w:rPr>
          <w:i/>
          <w:iCs/>
        </w:rPr>
        <w:t xml:space="preserve"> </w:t>
      </w:r>
      <w:proofErr w:type="spellStart"/>
      <w:r w:rsidR="00997D01" w:rsidRPr="003F6919">
        <w:rPr>
          <w:i/>
          <w:iCs/>
        </w:rPr>
        <w:t>uten</w:t>
      </w:r>
      <w:proofErr w:type="spellEnd"/>
      <w:r w:rsidR="00997D01" w:rsidRPr="003F6919">
        <w:rPr>
          <w:i/>
          <w:iCs/>
        </w:rPr>
        <w:t xml:space="preserve"> fast </w:t>
      </w:r>
      <w:proofErr w:type="spellStart"/>
      <w:r w:rsidR="00997D01" w:rsidRPr="003F6919">
        <w:rPr>
          <w:i/>
          <w:iCs/>
        </w:rPr>
        <w:t>bopel</w:t>
      </w:r>
      <w:proofErr w:type="spellEnd"/>
      <w:r w:rsidR="00997D01" w:rsidRPr="003F6919">
        <w:rPr>
          <w:i/>
          <w:iCs/>
        </w:rPr>
        <w:t xml:space="preserve"> i Norge, issued pursuant to the Social Services Act, section 2.</w:t>
      </w:r>
      <w:r w:rsidR="00997D01" w:rsidRPr="003F6919">
        <w:t xml:space="preserve"> </w:t>
      </w:r>
      <w:r w:rsidR="00997D01" w:rsidRPr="00997D01">
        <w:t xml:space="preserve">Available at </w:t>
      </w:r>
      <w:hyperlink r:id="rId70" w:history="1">
        <w:r w:rsidR="00997D01" w:rsidRPr="00997D01">
          <w:rPr>
            <w:rStyle w:val="Hyperkobling"/>
          </w:rPr>
          <w:t>https://lovdata.no/dokument/SF/forskrift/2011-12-16-1251</w:t>
        </w:r>
      </w:hyperlink>
      <w:r w:rsidR="00997D01" w:rsidRPr="00997D01">
        <w:t xml:space="preserve"> (Norwegian only)</w:t>
      </w:r>
    </w:p>
    <w:p w14:paraId="2694D7FE" w14:textId="372EF12F" w:rsidR="008D66B4" w:rsidRDefault="008D66B4" w:rsidP="008D66B4"/>
    <w:p w14:paraId="4BB2A73B" w14:textId="6178EAAC" w:rsidR="008D66B4" w:rsidRPr="003151EA" w:rsidRDefault="003151EA" w:rsidP="008D66B4">
      <w:pPr>
        <w:rPr>
          <w:b/>
          <w:bCs/>
        </w:rPr>
      </w:pPr>
      <w:r w:rsidRPr="003151EA">
        <w:rPr>
          <w:b/>
          <w:bCs/>
        </w:rPr>
        <w:t>Paras 123-125</w:t>
      </w:r>
    </w:p>
    <w:p w14:paraId="60FDD6BE" w14:textId="76CFA6BE" w:rsidR="00997D01" w:rsidRPr="00997D01" w:rsidRDefault="008D66B4" w:rsidP="003151EA">
      <w:pPr>
        <w:pStyle w:val="Listeavsnitt"/>
        <w:numPr>
          <w:ilvl w:val="0"/>
          <w:numId w:val="31"/>
        </w:numPr>
      </w:pPr>
      <w:r w:rsidRPr="00F47A63">
        <w:rPr>
          <w:lang w:val="nb-NO"/>
        </w:rPr>
        <w:t xml:space="preserve">See </w:t>
      </w:r>
      <w:r w:rsidR="00997D01" w:rsidRPr="00F47A63">
        <w:rPr>
          <w:lang w:val="nb-NO"/>
        </w:rPr>
        <w:t>White Paper</w:t>
      </w:r>
      <w:r w:rsidR="003151EA" w:rsidRPr="00F47A63">
        <w:rPr>
          <w:lang w:val="nb-NO"/>
        </w:rPr>
        <w:t>,</w:t>
      </w:r>
      <w:r w:rsidR="00997D01" w:rsidRPr="00F47A63">
        <w:rPr>
          <w:lang w:val="nb-NO"/>
        </w:rPr>
        <w:t xml:space="preserve"> </w:t>
      </w:r>
      <w:r w:rsidR="00997D01" w:rsidRPr="00F47A63">
        <w:rPr>
          <w:i/>
          <w:iCs/>
          <w:lang w:val="nb-NO"/>
        </w:rPr>
        <w:t>Meld. St. 6 (2023–2024) Et forbedret pensjonssystem med en styrket sosial profil,</w:t>
      </w:r>
      <w:r w:rsidR="00997D01" w:rsidRPr="00F47A63">
        <w:rPr>
          <w:lang w:val="nb-NO"/>
        </w:rPr>
        <w:t xml:space="preserve"> available at </w:t>
      </w:r>
      <w:hyperlink r:id="rId71" w:history="1">
        <w:r w:rsidR="00997D01" w:rsidRPr="00F47A63">
          <w:rPr>
            <w:rStyle w:val="Hyperkobling"/>
            <w:lang w:val="nb-NO"/>
          </w:rPr>
          <w:t>https://www.regjeringen.no/contentassets/5d8550e1045d4f8684acdf893bd10b50/no/pdfs/stm202320240006000dddpdfs.pdf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 xml:space="preserve">). </w:t>
      </w:r>
      <w:r w:rsidR="00997D01" w:rsidRPr="00997D01">
        <w:t>Important elements in the settlement are:</w:t>
      </w:r>
    </w:p>
    <w:p w14:paraId="48BDB335" w14:textId="77777777" w:rsidR="003151EA" w:rsidRDefault="00997D01" w:rsidP="003151EA">
      <w:pPr>
        <w:pStyle w:val="Listeavsnitt"/>
        <w:numPr>
          <w:ilvl w:val="0"/>
          <w:numId w:val="32"/>
        </w:numPr>
      </w:pPr>
      <w:r w:rsidRPr="00997D01">
        <w:t>From the 1964 cohort and onwards, age limits in the pension system will be increased in line with life expectancy.</w:t>
      </w:r>
    </w:p>
    <w:p w14:paraId="1F58BB0C" w14:textId="77777777" w:rsidR="003151EA" w:rsidRDefault="00997D01" w:rsidP="003151EA">
      <w:pPr>
        <w:pStyle w:val="Listeavsnitt"/>
        <w:numPr>
          <w:ilvl w:val="0"/>
          <w:numId w:val="32"/>
        </w:numPr>
      </w:pPr>
      <w:r w:rsidRPr="00997D01">
        <w:t>The unconditional retirement age for the National Insurance Scheme’s old-age pension, currently at 67 years, will be referred to as the ‘standard pensionable age’ (SPA).</w:t>
      </w:r>
    </w:p>
    <w:p w14:paraId="581BB978" w14:textId="77777777" w:rsidR="003151EA" w:rsidRDefault="00997D01" w:rsidP="003151EA">
      <w:pPr>
        <w:pStyle w:val="Listeavsnitt"/>
        <w:numPr>
          <w:ilvl w:val="0"/>
          <w:numId w:val="32"/>
        </w:numPr>
      </w:pPr>
      <w:r w:rsidRPr="00997D01">
        <w:t xml:space="preserve">All age limits in the pension system will be adjusted in line with the adjustment of the SPA. </w:t>
      </w:r>
    </w:p>
    <w:p w14:paraId="728F46DA" w14:textId="77777777" w:rsidR="003151EA" w:rsidRDefault="00997D01" w:rsidP="003151EA">
      <w:pPr>
        <w:pStyle w:val="Listeavsnitt"/>
        <w:numPr>
          <w:ilvl w:val="0"/>
          <w:numId w:val="32"/>
        </w:numPr>
      </w:pPr>
      <w:r w:rsidRPr="00997D01">
        <w:t>The upper age limit for other income security schemes in the National Insurance Scheme system (including disability pensions) will also increase in line with the SPA.</w:t>
      </w:r>
    </w:p>
    <w:p w14:paraId="0A6D1039" w14:textId="1C95F4E0" w:rsidR="003151EA" w:rsidRDefault="00997D01" w:rsidP="003151EA">
      <w:pPr>
        <w:pStyle w:val="Listeavsnitt"/>
        <w:numPr>
          <w:ilvl w:val="0"/>
          <w:numId w:val="32"/>
        </w:numPr>
      </w:pPr>
      <w:r w:rsidRPr="00997D01">
        <w:t>The minimum pension level will follow the general economic development, by adjusting minimum levels at the standard retirement age with the basic amount (wage indexation).</w:t>
      </w:r>
    </w:p>
    <w:p w14:paraId="6335329F" w14:textId="77777777" w:rsidR="003151EA" w:rsidRPr="00997D01" w:rsidRDefault="003151EA" w:rsidP="003151EA"/>
    <w:p w14:paraId="3F52F46A" w14:textId="0A70169A" w:rsidR="003151EA" w:rsidRPr="003151EA" w:rsidRDefault="003151EA" w:rsidP="003151EA">
      <w:pPr>
        <w:rPr>
          <w:b/>
          <w:bCs/>
        </w:rPr>
      </w:pPr>
      <w:r w:rsidRPr="003151EA">
        <w:rPr>
          <w:b/>
          <w:bCs/>
        </w:rPr>
        <w:t>Paras 126-141</w:t>
      </w:r>
    </w:p>
    <w:p w14:paraId="406F059C" w14:textId="2B49F8B6" w:rsidR="00997D01" w:rsidRPr="00997D01" w:rsidRDefault="003151EA" w:rsidP="003151EA">
      <w:pPr>
        <w:pStyle w:val="Listeavsnitt"/>
        <w:numPr>
          <w:ilvl w:val="0"/>
          <w:numId w:val="34"/>
        </w:numPr>
      </w:pPr>
      <w:r>
        <w:t xml:space="preserve">See </w:t>
      </w:r>
      <w:r w:rsidR="00997D01" w:rsidRPr="00997D01">
        <w:t xml:space="preserve">‘The Marriage Act’, </w:t>
      </w:r>
      <w:r w:rsidR="00997D01" w:rsidRPr="003151EA">
        <w:rPr>
          <w:i/>
          <w:iCs/>
        </w:rPr>
        <w:t>Act on marriage</w:t>
      </w:r>
      <w:r w:rsidR="00997D01" w:rsidRPr="00997D01">
        <w:t xml:space="preserve">, available at </w:t>
      </w:r>
      <w:hyperlink r:id="rId72" w:history="1">
        <w:r w:rsidR="00997D01" w:rsidRPr="00997D01">
          <w:rPr>
            <w:rStyle w:val="Hyperkobling"/>
          </w:rPr>
          <w:t>https://lovdata.no/dokument/NL/lov/1991-07-04-47</w:t>
        </w:r>
      </w:hyperlink>
      <w:r w:rsidR="00997D01" w:rsidRPr="00997D01">
        <w:t xml:space="preserve"> (English transl.)</w:t>
      </w:r>
      <w:r w:rsidR="00941852">
        <w:t>.</w:t>
      </w:r>
    </w:p>
    <w:p w14:paraId="7564287F" w14:textId="130C35C2" w:rsidR="003151EA" w:rsidRPr="00F47A63" w:rsidRDefault="003151EA" w:rsidP="003151EA">
      <w:pPr>
        <w:pStyle w:val="Listeavsnitt"/>
        <w:numPr>
          <w:ilvl w:val="0"/>
          <w:numId w:val="34"/>
        </w:numPr>
        <w:rPr>
          <w:lang w:val="nb-NO"/>
        </w:rPr>
      </w:pPr>
      <w:r w:rsidRPr="00F47A63">
        <w:rPr>
          <w:lang w:val="nb-NO"/>
        </w:rPr>
        <w:t xml:space="preserve">See </w:t>
      </w:r>
      <w:r w:rsidR="00997D01" w:rsidRPr="00F47A63">
        <w:rPr>
          <w:lang w:val="nb-NO"/>
        </w:rPr>
        <w:t>Proposition to the Storting</w:t>
      </w:r>
      <w:r w:rsidR="00997D01" w:rsidRPr="00F47A63">
        <w:rPr>
          <w:i/>
          <w:iCs/>
          <w:lang w:val="nb-NO"/>
        </w:rPr>
        <w:t xml:space="preserve">, </w:t>
      </w:r>
      <w:proofErr w:type="spellStart"/>
      <w:r w:rsidR="00997D01" w:rsidRPr="00F47A63">
        <w:rPr>
          <w:i/>
          <w:iCs/>
          <w:lang w:val="nb-NO"/>
        </w:rPr>
        <w:t>Prop</w:t>
      </w:r>
      <w:proofErr w:type="spellEnd"/>
      <w:r w:rsidR="00997D01" w:rsidRPr="00F47A63">
        <w:rPr>
          <w:i/>
          <w:iCs/>
          <w:lang w:val="nb-NO"/>
        </w:rPr>
        <w:t>. 36 S (2023–2024) Opptrappingsplan mot vold og overgrep mot barn og vold i nære relasjoner (2024–2028)</w:t>
      </w:r>
      <w:r w:rsidR="00997D01" w:rsidRPr="00F47A63">
        <w:rPr>
          <w:lang w:val="nb-NO"/>
        </w:rPr>
        <w:t xml:space="preserve"> – Trygghet for alle, available at  </w:t>
      </w:r>
      <w:hyperlink r:id="rId73" w:history="1">
        <w:r w:rsidR="00997D01" w:rsidRPr="00F47A63">
          <w:rPr>
            <w:rStyle w:val="Hyperkobling"/>
            <w:lang w:val="nb-NO"/>
          </w:rPr>
          <w:t>https://www.regjeringen.no/contentassets/9f13c290967946d9b9ccf721bcfa58b8/no/pdfs/prp202320240036000dddpdfs.pdf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941852">
        <w:rPr>
          <w:lang w:val="nb-NO"/>
        </w:rPr>
        <w:t>.</w:t>
      </w:r>
    </w:p>
    <w:p w14:paraId="7755DBB2" w14:textId="761FB554" w:rsidR="00997D01" w:rsidRPr="00997D01" w:rsidRDefault="003151EA" w:rsidP="003151EA">
      <w:pPr>
        <w:pStyle w:val="Listeavsnitt"/>
        <w:numPr>
          <w:ilvl w:val="0"/>
          <w:numId w:val="34"/>
        </w:numPr>
      </w:pPr>
      <w:r>
        <w:t xml:space="preserve">See </w:t>
      </w:r>
      <w:r w:rsidR="00997D01" w:rsidRPr="00997D01">
        <w:t xml:space="preserve">Action Plan, </w:t>
      </w:r>
      <w:proofErr w:type="spellStart"/>
      <w:r w:rsidR="00997D01" w:rsidRPr="003151EA">
        <w:rPr>
          <w:i/>
          <w:iCs/>
        </w:rPr>
        <w:t>Sametingets</w:t>
      </w:r>
      <w:proofErr w:type="spellEnd"/>
      <w:r w:rsidR="00997D01" w:rsidRPr="003151EA">
        <w:rPr>
          <w:i/>
          <w:iCs/>
        </w:rPr>
        <w:t xml:space="preserve"> </w:t>
      </w:r>
      <w:proofErr w:type="spellStart"/>
      <w:r w:rsidR="00997D01" w:rsidRPr="003151EA">
        <w:rPr>
          <w:i/>
          <w:iCs/>
        </w:rPr>
        <w:t>handlingsplan</w:t>
      </w:r>
      <w:proofErr w:type="spellEnd"/>
      <w:r w:rsidR="00997D01" w:rsidRPr="003151EA">
        <w:rPr>
          <w:i/>
          <w:iCs/>
        </w:rPr>
        <w:t xml:space="preserve"> mot </w:t>
      </w:r>
      <w:proofErr w:type="spellStart"/>
      <w:r w:rsidR="00997D01" w:rsidRPr="003151EA">
        <w:rPr>
          <w:i/>
          <w:iCs/>
        </w:rPr>
        <w:t>vold</w:t>
      </w:r>
      <w:proofErr w:type="spellEnd"/>
      <w:r w:rsidR="00997D01" w:rsidRPr="003151EA">
        <w:rPr>
          <w:i/>
          <w:iCs/>
        </w:rPr>
        <w:t xml:space="preserve"> 2023–2025,</w:t>
      </w:r>
      <w:r w:rsidR="00997D01" w:rsidRPr="00997D01">
        <w:t xml:space="preserve"> </w:t>
      </w:r>
      <w:r w:rsidR="00941852">
        <w:t xml:space="preserve">Sámediggi, 2023, </w:t>
      </w:r>
      <w:r w:rsidR="00997D01" w:rsidRPr="00997D01">
        <w:t xml:space="preserve">available at </w:t>
      </w:r>
      <w:hyperlink r:id="rId74" w:history="1">
        <w:r w:rsidR="00997D01" w:rsidRPr="00997D01">
          <w:rPr>
            <w:rStyle w:val="Hyperkobling"/>
          </w:rPr>
          <w:t>https://sametinget.no/_f/p1/i9e6bf0b3-d042-4814-8c64-7ebee191b1d7/sametingets-handlingsplan-mot-vold-2023-2025-norsk.pdf</w:t>
        </w:r>
      </w:hyperlink>
      <w:r w:rsidR="00997D01" w:rsidRPr="00997D01">
        <w:t xml:space="preserve"> (Norwegian, North Sámi and South Sámi only)</w:t>
      </w:r>
      <w:r w:rsidR="00941852">
        <w:t>.</w:t>
      </w:r>
    </w:p>
    <w:p w14:paraId="3E1DC751" w14:textId="36D2F6D6" w:rsidR="003151EA" w:rsidRDefault="003151EA" w:rsidP="003151EA">
      <w:pPr>
        <w:pStyle w:val="Listeavsnitt"/>
        <w:numPr>
          <w:ilvl w:val="0"/>
          <w:numId w:val="34"/>
        </w:numPr>
      </w:pPr>
      <w:r>
        <w:t xml:space="preserve">See </w:t>
      </w:r>
      <w:r w:rsidR="00997D01" w:rsidRPr="00997D01">
        <w:t xml:space="preserve">‘Criminal Procedure Act’, </w:t>
      </w:r>
      <w:r w:rsidR="00997D01" w:rsidRPr="003151EA">
        <w:rPr>
          <w:i/>
          <w:iCs/>
        </w:rPr>
        <w:t xml:space="preserve">Act relating to legal procedure in criminal cases, </w:t>
      </w:r>
      <w:r w:rsidR="00997D01" w:rsidRPr="00997D01">
        <w:t xml:space="preserve">available at </w:t>
      </w:r>
      <w:hyperlink r:id="rId75" w:history="1">
        <w:r w:rsidR="00997D01" w:rsidRPr="00997D01">
          <w:rPr>
            <w:rStyle w:val="Hyperkobling"/>
          </w:rPr>
          <w:t>https://lovdata.no/dokument/NL/lov/1981-05-22-25</w:t>
        </w:r>
      </w:hyperlink>
      <w:r w:rsidR="00997D01" w:rsidRPr="00997D01">
        <w:t xml:space="preserve"> (Norwegian only)</w:t>
      </w:r>
      <w:r w:rsidR="00941852">
        <w:t>.</w:t>
      </w:r>
    </w:p>
    <w:p w14:paraId="53774527" w14:textId="0560B559" w:rsidR="00997D01" w:rsidRPr="00997D01" w:rsidRDefault="003151EA" w:rsidP="003151EA">
      <w:pPr>
        <w:pStyle w:val="Listeavsnitt"/>
        <w:numPr>
          <w:ilvl w:val="0"/>
          <w:numId w:val="34"/>
        </w:numPr>
      </w:pPr>
      <w:r>
        <w:t>See</w:t>
      </w:r>
      <w:r w:rsidRPr="00997D01">
        <w:t xml:space="preserve"> </w:t>
      </w:r>
      <w:r w:rsidR="00997D01" w:rsidRPr="00997D01">
        <w:t xml:space="preserve">‘The Penal Code’, available at </w:t>
      </w:r>
      <w:hyperlink r:id="rId76" w:history="1">
        <w:r w:rsidR="00997D01" w:rsidRPr="00997D01">
          <w:rPr>
            <w:rStyle w:val="Hyperkobling"/>
          </w:rPr>
          <w:t>https://lovdata.no/dokument/NLE/lov/2005-05-20-28</w:t>
        </w:r>
      </w:hyperlink>
      <w:r w:rsidR="00997D01" w:rsidRPr="00997D01">
        <w:t xml:space="preserve"> (English transl.)</w:t>
      </w:r>
      <w:r w:rsidR="00941852">
        <w:t>.</w:t>
      </w:r>
    </w:p>
    <w:p w14:paraId="21A4DCB6" w14:textId="2F9AACAF" w:rsidR="00997D01" w:rsidRPr="00997D01" w:rsidRDefault="003151EA" w:rsidP="003151EA">
      <w:pPr>
        <w:pStyle w:val="Listeavsnitt"/>
        <w:numPr>
          <w:ilvl w:val="0"/>
          <w:numId w:val="34"/>
        </w:numPr>
      </w:pPr>
      <w:r>
        <w:t>See</w:t>
      </w:r>
      <w:r w:rsidRPr="00997D01">
        <w:t xml:space="preserve"> </w:t>
      </w:r>
      <w:r w:rsidR="00997D01" w:rsidRPr="00997D01">
        <w:t xml:space="preserve">‘Execution of Sentences Act’, </w:t>
      </w:r>
      <w:r w:rsidR="00997D01" w:rsidRPr="003151EA">
        <w:rPr>
          <w:i/>
          <w:iCs/>
        </w:rPr>
        <w:t>Act relating to the execution of sentences etc.,</w:t>
      </w:r>
      <w:r w:rsidR="00997D01" w:rsidRPr="00997D01">
        <w:t xml:space="preserve"> available at </w:t>
      </w:r>
      <w:hyperlink r:id="rId77" w:history="1">
        <w:r w:rsidR="00997D01" w:rsidRPr="00997D01">
          <w:rPr>
            <w:rStyle w:val="Hyperkobling"/>
          </w:rPr>
          <w:t>https://lovdata.no/dokument/NLE/lov/2001-05-18-21</w:t>
        </w:r>
      </w:hyperlink>
      <w:r w:rsidR="00997D01" w:rsidRPr="00997D01">
        <w:t xml:space="preserve"> (English transl.)</w:t>
      </w:r>
      <w:r w:rsidR="00941852">
        <w:t>.</w:t>
      </w:r>
    </w:p>
    <w:p w14:paraId="4CB3E90A" w14:textId="31416ED5" w:rsidR="00997D01" w:rsidRPr="00997D01" w:rsidRDefault="003151EA" w:rsidP="003151EA">
      <w:pPr>
        <w:pStyle w:val="Listeavsnitt"/>
        <w:numPr>
          <w:ilvl w:val="0"/>
          <w:numId w:val="34"/>
        </w:numPr>
      </w:pPr>
      <w:r>
        <w:t xml:space="preserve">See </w:t>
      </w:r>
      <w:r w:rsidR="00997D01" w:rsidRPr="00997D01">
        <w:t xml:space="preserve">Action Plan, </w:t>
      </w:r>
      <w:r w:rsidR="00997D01" w:rsidRPr="003151EA">
        <w:rPr>
          <w:i/>
          <w:iCs/>
        </w:rPr>
        <w:t>Freedom from Negative Social Control and Honour Based Violence 2021–2024,</w:t>
      </w:r>
      <w:r w:rsidR="00997D01" w:rsidRPr="00997D01">
        <w:t xml:space="preserve"> </w:t>
      </w:r>
      <w:r w:rsidR="00941852" w:rsidRPr="00941852">
        <w:t>Ministry of Education and Research</w:t>
      </w:r>
      <w:r w:rsidR="00941852">
        <w:t xml:space="preserve">, 2022, </w:t>
      </w:r>
      <w:r w:rsidR="00997D01" w:rsidRPr="00997D01">
        <w:t xml:space="preserve">available at </w:t>
      </w:r>
      <w:hyperlink r:id="rId78" w:history="1">
        <w:r w:rsidR="00997D01" w:rsidRPr="00997D01">
          <w:rPr>
            <w:rStyle w:val="Hyperkobling"/>
          </w:rPr>
          <w:t>https://www.regjeringen.no/globalassets/departementene/dio/ukraina/some-bilder-plakater/freedom-from-negative-social-control-and-honour-based-violence-2021-2024.pdf</w:t>
        </w:r>
      </w:hyperlink>
      <w:r w:rsidR="00997D01" w:rsidRPr="00997D01">
        <w:t xml:space="preserve"> (English transl.)</w:t>
      </w:r>
      <w:r w:rsidR="00941852">
        <w:t>.</w:t>
      </w:r>
    </w:p>
    <w:p w14:paraId="62B6892D" w14:textId="4ABB5BDA" w:rsidR="003151EA" w:rsidRDefault="003151EA" w:rsidP="003151EA">
      <w:pPr>
        <w:pStyle w:val="Listeavsnitt"/>
        <w:numPr>
          <w:ilvl w:val="0"/>
          <w:numId w:val="34"/>
        </w:numPr>
      </w:pPr>
      <w:r>
        <w:t>See</w:t>
      </w:r>
      <w:r w:rsidR="00997D01" w:rsidRPr="00997D01">
        <w:t xml:space="preserve"> Proposition to the Storting, </w:t>
      </w:r>
      <w:r w:rsidR="00997D01" w:rsidRPr="003151EA">
        <w:rPr>
          <w:i/>
          <w:iCs/>
        </w:rPr>
        <w:t>Prop. 12 S (2016–2017) Escalation Plan Against Violence and Abuse (2017–2021),</w:t>
      </w:r>
      <w:r w:rsidR="00997D01" w:rsidRPr="00997D01">
        <w:t xml:space="preserve"> available at </w:t>
      </w:r>
      <w:hyperlink r:id="rId79" w:history="1">
        <w:r w:rsidR="00997D01" w:rsidRPr="00997D01">
          <w:rPr>
            <w:rStyle w:val="Hyperkobling"/>
          </w:rPr>
          <w:t>https://www.regjeringen.no/contentassets/f53d8d6717d84613b9f0fc87deab516f/no/pdfs/prp201620170012000dddpdfs.pdf</w:t>
        </w:r>
      </w:hyperlink>
      <w:r w:rsidR="00997D01" w:rsidRPr="00997D01">
        <w:t xml:space="preserve"> (Norwegian only), and action plans </w:t>
      </w:r>
      <w:r w:rsidR="00997D01" w:rsidRPr="003151EA">
        <w:rPr>
          <w:i/>
          <w:iCs/>
        </w:rPr>
        <w:t xml:space="preserve">Freedom from Violence (2021–2024), </w:t>
      </w:r>
      <w:r w:rsidR="009E53C9">
        <w:t xml:space="preserve">Ministry of Justice and Public Security, 2021, </w:t>
      </w:r>
      <w:r w:rsidR="00997D01" w:rsidRPr="00997D01">
        <w:t xml:space="preserve">available at </w:t>
      </w:r>
      <w:hyperlink r:id="rId80" w:history="1">
        <w:r w:rsidR="00997D01" w:rsidRPr="00997D01">
          <w:rPr>
            <w:rStyle w:val="Hyperkobling"/>
          </w:rPr>
          <w:t>https://www.regjeringen.no/contentassets/9c4fb648c66c4c1eb2e58f645eb870b8/209755-jd-frihetfravold-web.pdf</w:t>
        </w:r>
      </w:hyperlink>
      <w:r w:rsidR="00997D01" w:rsidRPr="00997D01">
        <w:t xml:space="preserve"> (Norwegian only), and </w:t>
      </w:r>
      <w:r w:rsidR="00997D01" w:rsidRPr="003151EA">
        <w:rPr>
          <w:i/>
          <w:iCs/>
        </w:rPr>
        <w:t xml:space="preserve">Safety, diversity and openness – The Norwegian Government’s Action Plan </w:t>
      </w:r>
      <w:r w:rsidR="00997D01" w:rsidRPr="003151EA">
        <w:rPr>
          <w:i/>
          <w:iCs/>
        </w:rPr>
        <w:lastRenderedPageBreak/>
        <w:t>Against Discrimination Based on Sexual Orientation, Gender Identity, Gender Expression and Gender Characteristics (2021–2024),</w:t>
      </w:r>
      <w:r w:rsidR="00997D01" w:rsidRPr="00997D01">
        <w:t xml:space="preserve"> </w:t>
      </w:r>
      <w:r w:rsidR="009E53C9">
        <w:t xml:space="preserve">Ministry of Culture, 2021, </w:t>
      </w:r>
      <w:r w:rsidR="00997D01" w:rsidRPr="00997D01">
        <w:t xml:space="preserve">available at </w:t>
      </w:r>
      <w:hyperlink r:id="rId81" w:history="1">
        <w:r w:rsidR="00997D01" w:rsidRPr="00997D01">
          <w:rPr>
            <w:rStyle w:val="Hyperkobling"/>
          </w:rPr>
          <w:t>https://www.regjeringen.no/contentassets/023227879f06471793113a7f116e71b9/210624-handlingsplan-lhbtiq_-.pdf</w:t>
        </w:r>
      </w:hyperlink>
      <w:r w:rsidR="00997D01" w:rsidRPr="00997D01">
        <w:t xml:space="preserve"> (Norwegian only)</w:t>
      </w:r>
      <w:r w:rsidR="009E53C9">
        <w:t>.</w:t>
      </w:r>
    </w:p>
    <w:p w14:paraId="4B66C747" w14:textId="77A5220B" w:rsidR="003151EA" w:rsidRDefault="003151EA" w:rsidP="003151EA">
      <w:pPr>
        <w:pStyle w:val="Listeavsnitt"/>
        <w:numPr>
          <w:ilvl w:val="0"/>
          <w:numId w:val="34"/>
        </w:numPr>
        <w:rPr>
          <w:lang w:val="nb-NO"/>
        </w:rPr>
      </w:pPr>
      <w:r w:rsidRPr="003151EA">
        <w:rPr>
          <w:lang w:val="nb-NO"/>
        </w:rPr>
        <w:t xml:space="preserve">See </w:t>
      </w:r>
      <w:r w:rsidR="00997D01" w:rsidRPr="003151EA">
        <w:rPr>
          <w:lang w:val="nb-NO"/>
        </w:rPr>
        <w:t xml:space="preserve">Norwegian </w:t>
      </w:r>
      <w:proofErr w:type="spellStart"/>
      <w:r w:rsidR="00997D01" w:rsidRPr="003151EA">
        <w:rPr>
          <w:lang w:val="nb-NO"/>
        </w:rPr>
        <w:t>Official</w:t>
      </w:r>
      <w:proofErr w:type="spellEnd"/>
      <w:r w:rsidR="00997D01" w:rsidRPr="003151EA">
        <w:rPr>
          <w:lang w:val="nb-NO"/>
        </w:rPr>
        <w:t xml:space="preserve"> Report, </w:t>
      </w:r>
      <w:r w:rsidR="00997D01" w:rsidRPr="003151EA">
        <w:rPr>
          <w:i/>
          <w:iCs/>
          <w:lang w:val="nb-NO"/>
        </w:rPr>
        <w:t>NOU 2022: 21 Strafferettslig vern av den seksuelle selvbestemmelsesretten – Forslag til reform av straffeloven kapittel 26,</w:t>
      </w:r>
      <w:r w:rsidR="00997D01" w:rsidRPr="003151EA">
        <w:rPr>
          <w:lang w:val="nb-NO"/>
        </w:rPr>
        <w:t xml:space="preserve"> available at </w:t>
      </w:r>
      <w:hyperlink r:id="rId82" w:history="1">
        <w:r w:rsidR="00997D01" w:rsidRPr="003151EA">
          <w:rPr>
            <w:rStyle w:val="Hyperkobling"/>
            <w:lang w:val="nb-NO"/>
          </w:rPr>
          <w:t>https://www.regjeringen.no/contentassets/478ade7f5c3844c08ba9a090e72539cd/no/pdfs/nou202220220021000dddpdfs.pdf</w:t>
        </w:r>
      </w:hyperlink>
      <w:r w:rsidR="00997D01" w:rsidRPr="003151EA">
        <w:rPr>
          <w:lang w:val="nb-NO"/>
        </w:rPr>
        <w:t xml:space="preserve"> (Norwegian </w:t>
      </w:r>
      <w:proofErr w:type="spellStart"/>
      <w:r w:rsidR="00997D01" w:rsidRPr="003151EA">
        <w:rPr>
          <w:lang w:val="nb-NO"/>
        </w:rPr>
        <w:t>only</w:t>
      </w:r>
      <w:proofErr w:type="spellEnd"/>
      <w:r w:rsidR="00997D01" w:rsidRPr="003151EA">
        <w:rPr>
          <w:lang w:val="nb-NO"/>
        </w:rPr>
        <w:t>)</w:t>
      </w:r>
      <w:r w:rsidR="009E53C9">
        <w:rPr>
          <w:lang w:val="nb-NO"/>
        </w:rPr>
        <w:t>.</w:t>
      </w:r>
    </w:p>
    <w:p w14:paraId="15180539" w14:textId="36756097" w:rsidR="000553CF" w:rsidRPr="003151EA" w:rsidRDefault="000553CF" w:rsidP="003151EA">
      <w:pPr>
        <w:pStyle w:val="Listeavsnitt"/>
        <w:numPr>
          <w:ilvl w:val="0"/>
          <w:numId w:val="34"/>
        </w:numPr>
        <w:rPr>
          <w:lang w:val="nb-NO"/>
        </w:rPr>
      </w:pPr>
      <w:r>
        <w:rPr>
          <w:lang w:val="nb-NO"/>
        </w:rPr>
        <w:t xml:space="preserve">See </w:t>
      </w:r>
      <w:r w:rsidRPr="000553CF">
        <w:rPr>
          <w:lang w:val="nb-NO"/>
        </w:rPr>
        <w:t xml:space="preserve">Proposition to the Storting, </w:t>
      </w:r>
      <w:proofErr w:type="spellStart"/>
      <w:r w:rsidRPr="000553CF">
        <w:rPr>
          <w:i/>
          <w:iCs/>
          <w:lang w:val="nb-NO"/>
        </w:rPr>
        <w:t>Prop</w:t>
      </w:r>
      <w:proofErr w:type="spellEnd"/>
      <w:r w:rsidRPr="000553CF">
        <w:rPr>
          <w:i/>
          <w:iCs/>
          <w:lang w:val="nb-NO"/>
        </w:rPr>
        <w:t>. 132 L (2024–2025) Endringer i straffeloven (samtykke til seksuell omgang m.m.),</w:t>
      </w:r>
      <w:r w:rsidRPr="000553CF">
        <w:rPr>
          <w:lang w:val="nb-NO"/>
        </w:rPr>
        <w:t xml:space="preserve"> available at </w:t>
      </w:r>
      <w:hyperlink r:id="rId83" w:history="1">
        <w:r w:rsidRPr="001B5196">
          <w:rPr>
            <w:rStyle w:val="Hyperkobling"/>
            <w:lang w:val="nb-NO"/>
          </w:rPr>
          <w:t>https://www.regjeringen.no/contentassets/f615a34a015646c99de0876a1da4783e/no/pdfs/prp202420250132000dddpdfs.pdf</w:t>
        </w:r>
      </w:hyperlink>
      <w:r>
        <w:rPr>
          <w:lang w:val="nb-NO"/>
        </w:rPr>
        <w:t xml:space="preserve"> </w:t>
      </w:r>
      <w:r w:rsidRPr="000553CF">
        <w:rPr>
          <w:lang w:val="nb-NO"/>
        </w:rPr>
        <w:t xml:space="preserve">(Norwegian </w:t>
      </w:r>
      <w:proofErr w:type="spellStart"/>
      <w:r w:rsidRPr="000553CF">
        <w:rPr>
          <w:lang w:val="nb-NO"/>
        </w:rPr>
        <w:t>only</w:t>
      </w:r>
      <w:proofErr w:type="spellEnd"/>
      <w:r w:rsidRPr="000553CF">
        <w:rPr>
          <w:lang w:val="nb-NO"/>
        </w:rPr>
        <w:t>)</w:t>
      </w:r>
      <w:r>
        <w:rPr>
          <w:lang w:val="nb-NO"/>
        </w:rPr>
        <w:t>.</w:t>
      </w:r>
    </w:p>
    <w:p w14:paraId="18EE3A75" w14:textId="4706925C" w:rsidR="003151EA" w:rsidRPr="003151EA" w:rsidRDefault="003151EA" w:rsidP="003151EA">
      <w:pPr>
        <w:pStyle w:val="Listeavsnitt"/>
        <w:numPr>
          <w:ilvl w:val="0"/>
          <w:numId w:val="34"/>
        </w:numPr>
        <w:rPr>
          <w:lang w:val="nb-NO"/>
        </w:rPr>
      </w:pPr>
      <w:r w:rsidRPr="003151EA">
        <w:rPr>
          <w:lang w:val="nb-NO"/>
        </w:rPr>
        <w:t xml:space="preserve">See </w:t>
      </w:r>
      <w:r w:rsidR="00997D01" w:rsidRPr="003151EA">
        <w:rPr>
          <w:lang w:val="nb-NO"/>
        </w:rPr>
        <w:t xml:space="preserve">Norwegian </w:t>
      </w:r>
      <w:proofErr w:type="spellStart"/>
      <w:r w:rsidR="00997D01" w:rsidRPr="003151EA">
        <w:rPr>
          <w:lang w:val="nb-NO"/>
        </w:rPr>
        <w:t>Official</w:t>
      </w:r>
      <w:proofErr w:type="spellEnd"/>
      <w:r w:rsidR="00997D01" w:rsidRPr="003151EA">
        <w:rPr>
          <w:lang w:val="nb-NO"/>
        </w:rPr>
        <w:t xml:space="preserve"> Report, </w:t>
      </w:r>
      <w:r w:rsidR="00997D01" w:rsidRPr="003151EA">
        <w:rPr>
          <w:i/>
          <w:iCs/>
          <w:lang w:val="nb-NO"/>
        </w:rPr>
        <w:t xml:space="preserve">NOU 2024: 4 Voldtekt – et uløst samfunnsproblem, </w:t>
      </w:r>
      <w:r w:rsidR="00997D01" w:rsidRPr="003151EA">
        <w:rPr>
          <w:lang w:val="nb-NO"/>
        </w:rPr>
        <w:t xml:space="preserve">available at </w:t>
      </w:r>
      <w:hyperlink r:id="rId84" w:history="1">
        <w:r w:rsidR="00997D01" w:rsidRPr="003151EA">
          <w:rPr>
            <w:rStyle w:val="Hyperkobling"/>
            <w:lang w:val="nb-NO"/>
          </w:rPr>
          <w:t>https://www.regjeringen.no/contentassets/837fb67492034388a20e378814135863/no/pdfs/nou202420240004000dddpdfs.pdf</w:t>
        </w:r>
      </w:hyperlink>
      <w:r w:rsidR="00997D01" w:rsidRPr="003151EA">
        <w:rPr>
          <w:lang w:val="nb-NO"/>
        </w:rPr>
        <w:t xml:space="preserve"> (Norwegian </w:t>
      </w:r>
      <w:proofErr w:type="spellStart"/>
      <w:r w:rsidR="00997D01" w:rsidRPr="003151EA">
        <w:rPr>
          <w:lang w:val="nb-NO"/>
        </w:rPr>
        <w:t>only</w:t>
      </w:r>
      <w:proofErr w:type="spellEnd"/>
      <w:r w:rsidR="00997D01" w:rsidRPr="003151EA">
        <w:rPr>
          <w:lang w:val="nb-NO"/>
        </w:rPr>
        <w:t>)</w:t>
      </w:r>
      <w:r w:rsidR="009E53C9">
        <w:rPr>
          <w:lang w:val="nb-NO"/>
        </w:rPr>
        <w:t>.</w:t>
      </w:r>
    </w:p>
    <w:p w14:paraId="6E97CA1B" w14:textId="48FAF91F" w:rsidR="003151EA" w:rsidRPr="003151EA" w:rsidRDefault="003151EA" w:rsidP="003151EA">
      <w:pPr>
        <w:rPr>
          <w:lang w:val="nb-NO"/>
        </w:rPr>
      </w:pPr>
    </w:p>
    <w:p w14:paraId="3D2C06A8" w14:textId="00D8F71F" w:rsidR="003151EA" w:rsidRPr="003151EA" w:rsidRDefault="003151EA" w:rsidP="003151EA">
      <w:pPr>
        <w:rPr>
          <w:b/>
          <w:bCs/>
          <w:lang w:val="nb-NO"/>
        </w:rPr>
      </w:pPr>
      <w:r>
        <w:rPr>
          <w:b/>
          <w:bCs/>
          <w:lang w:val="nb-NO"/>
        </w:rPr>
        <w:t>Paras 142-144</w:t>
      </w:r>
    </w:p>
    <w:p w14:paraId="10799AEB" w14:textId="11338B00" w:rsidR="00997D01" w:rsidRPr="00D50FD1" w:rsidRDefault="003151EA" w:rsidP="00D50FD1">
      <w:pPr>
        <w:pStyle w:val="Listeavsnitt"/>
        <w:numPr>
          <w:ilvl w:val="0"/>
          <w:numId w:val="35"/>
        </w:numPr>
        <w:rPr>
          <w:lang w:val="nb-NO"/>
        </w:rPr>
      </w:pPr>
      <w:r w:rsidRPr="00D50FD1">
        <w:rPr>
          <w:lang w:val="nb-NO"/>
        </w:rPr>
        <w:t xml:space="preserve">See </w:t>
      </w:r>
      <w:proofErr w:type="spellStart"/>
      <w:r w:rsidR="00997D01" w:rsidRPr="009E53C9">
        <w:rPr>
          <w:lang w:val="nb-NO"/>
        </w:rPr>
        <w:t>Regulation</w:t>
      </w:r>
      <w:proofErr w:type="spellEnd"/>
      <w:r w:rsidR="009E53C9">
        <w:rPr>
          <w:i/>
          <w:iCs/>
          <w:lang w:val="nb-NO"/>
        </w:rPr>
        <w:t xml:space="preserve">, </w:t>
      </w:r>
      <w:r w:rsidR="00997D01" w:rsidRPr="00D50FD1">
        <w:rPr>
          <w:i/>
          <w:iCs/>
          <w:lang w:val="nb-NO"/>
        </w:rPr>
        <w:t xml:space="preserve">Forskrift om omsorgen for enslige mindreårige som bor i asylmottak, </w:t>
      </w:r>
      <w:proofErr w:type="spellStart"/>
      <w:r w:rsidR="00997D01" w:rsidRPr="00D50FD1">
        <w:rPr>
          <w:i/>
          <w:iCs/>
          <w:lang w:val="nb-NO"/>
        </w:rPr>
        <w:t>issued</w:t>
      </w:r>
      <w:proofErr w:type="spellEnd"/>
      <w:r w:rsidR="00997D01" w:rsidRPr="00D50FD1">
        <w:rPr>
          <w:i/>
          <w:iCs/>
          <w:lang w:val="nb-NO"/>
        </w:rPr>
        <w:t xml:space="preserve"> </w:t>
      </w:r>
      <w:proofErr w:type="spellStart"/>
      <w:r w:rsidR="00997D01" w:rsidRPr="00D50FD1">
        <w:rPr>
          <w:i/>
          <w:iCs/>
          <w:lang w:val="nb-NO"/>
        </w:rPr>
        <w:t>pursuant</w:t>
      </w:r>
      <w:proofErr w:type="spellEnd"/>
      <w:r w:rsidR="00997D01" w:rsidRPr="00D50FD1">
        <w:rPr>
          <w:i/>
          <w:iCs/>
          <w:lang w:val="nb-NO"/>
        </w:rPr>
        <w:t xml:space="preserve"> to the </w:t>
      </w:r>
      <w:proofErr w:type="spellStart"/>
      <w:r w:rsidR="00997D01" w:rsidRPr="00D50FD1">
        <w:rPr>
          <w:i/>
          <w:iCs/>
          <w:lang w:val="nb-NO"/>
        </w:rPr>
        <w:t>Immigration</w:t>
      </w:r>
      <w:proofErr w:type="spellEnd"/>
      <w:r w:rsidR="00997D01" w:rsidRPr="00D50FD1">
        <w:rPr>
          <w:i/>
          <w:iCs/>
          <w:lang w:val="nb-NO"/>
        </w:rPr>
        <w:t xml:space="preserve"> </w:t>
      </w:r>
      <w:proofErr w:type="spellStart"/>
      <w:r w:rsidR="00997D01" w:rsidRPr="00D50FD1">
        <w:rPr>
          <w:i/>
          <w:iCs/>
          <w:lang w:val="nb-NO"/>
        </w:rPr>
        <w:t>Act</w:t>
      </w:r>
      <w:proofErr w:type="spellEnd"/>
      <w:r w:rsidR="00997D01" w:rsidRPr="00D50FD1">
        <w:rPr>
          <w:lang w:val="nb-NO"/>
        </w:rPr>
        <w:t xml:space="preserve">, available at </w:t>
      </w:r>
      <w:hyperlink r:id="rId85" w:history="1">
        <w:r w:rsidR="009E53C9" w:rsidRPr="00447DE7">
          <w:rPr>
            <w:rStyle w:val="Hyperkobling"/>
            <w:lang w:val="nb-NO"/>
          </w:rPr>
          <w:t>https://lovdata.no/dokument/SF/forskrift/2021-05-12-1520</w:t>
        </w:r>
      </w:hyperlink>
      <w:r w:rsidR="009E53C9">
        <w:rPr>
          <w:lang w:val="nb-NO"/>
        </w:rPr>
        <w:t xml:space="preserve"> </w:t>
      </w:r>
      <w:r w:rsidR="00997D01" w:rsidRPr="00D50FD1">
        <w:rPr>
          <w:lang w:val="nb-NO"/>
        </w:rPr>
        <w:t xml:space="preserve"> (Norwegian </w:t>
      </w:r>
      <w:proofErr w:type="spellStart"/>
      <w:r w:rsidR="00997D01" w:rsidRPr="00D50FD1">
        <w:rPr>
          <w:lang w:val="nb-NO"/>
        </w:rPr>
        <w:t>only</w:t>
      </w:r>
      <w:proofErr w:type="spellEnd"/>
      <w:r w:rsidR="00997D01" w:rsidRPr="00D50FD1">
        <w:rPr>
          <w:lang w:val="nb-NO"/>
        </w:rPr>
        <w:t>)</w:t>
      </w:r>
      <w:r w:rsidR="009E53C9">
        <w:rPr>
          <w:lang w:val="nb-NO"/>
        </w:rPr>
        <w:t>.</w:t>
      </w:r>
    </w:p>
    <w:p w14:paraId="2438E82A" w14:textId="7C4F6416" w:rsidR="00997D01" w:rsidRPr="00997D01" w:rsidRDefault="00D50FD1" w:rsidP="00D50FD1">
      <w:pPr>
        <w:pStyle w:val="Listeavsnitt"/>
        <w:numPr>
          <w:ilvl w:val="0"/>
          <w:numId w:val="35"/>
        </w:numPr>
      </w:pPr>
      <w:r>
        <w:t xml:space="preserve">The </w:t>
      </w:r>
      <w:r w:rsidRPr="00D50FD1">
        <w:t xml:space="preserve">County Governor of </w:t>
      </w:r>
      <w:proofErr w:type="spellStart"/>
      <w:r w:rsidRPr="00D50FD1">
        <w:t>Østfold</w:t>
      </w:r>
      <w:proofErr w:type="spellEnd"/>
      <w:r w:rsidRPr="00D50FD1">
        <w:t xml:space="preserve">, Buskerud, Oslo and </w:t>
      </w:r>
      <w:proofErr w:type="spellStart"/>
      <w:r w:rsidRPr="00D50FD1">
        <w:t>Akershus</w:t>
      </w:r>
      <w:proofErr w:type="spellEnd"/>
      <w:r w:rsidRPr="00D50FD1">
        <w:t xml:space="preserve"> </w:t>
      </w:r>
      <w:r w:rsidR="00997D01" w:rsidRPr="00997D01">
        <w:t>is responsible for supervision of care at reception centres with unaccompanied asylum-seeking minors throughout the country.</w:t>
      </w:r>
    </w:p>
    <w:p w14:paraId="362F4EFA" w14:textId="5E2B47FA" w:rsidR="00997D01" w:rsidRPr="00D50FD1" w:rsidRDefault="00D50FD1" w:rsidP="00D50FD1">
      <w:pPr>
        <w:pStyle w:val="Listeavsnitt"/>
        <w:numPr>
          <w:ilvl w:val="0"/>
          <w:numId w:val="35"/>
        </w:numPr>
        <w:rPr>
          <w:lang w:val="nb-NO"/>
        </w:rPr>
      </w:pPr>
      <w:r w:rsidRPr="00D50FD1">
        <w:rPr>
          <w:lang w:val="nb-NO"/>
        </w:rPr>
        <w:t xml:space="preserve">See </w:t>
      </w:r>
      <w:r w:rsidR="00997D01" w:rsidRPr="00D50FD1">
        <w:rPr>
          <w:lang w:val="nb-NO"/>
        </w:rPr>
        <w:t xml:space="preserve">‘Health and Care Services </w:t>
      </w:r>
      <w:proofErr w:type="spellStart"/>
      <w:r w:rsidR="00997D01" w:rsidRPr="00D50FD1">
        <w:rPr>
          <w:lang w:val="nb-NO"/>
        </w:rPr>
        <w:t>Act</w:t>
      </w:r>
      <w:proofErr w:type="spellEnd"/>
      <w:r w:rsidR="00997D01" w:rsidRPr="00D50FD1">
        <w:rPr>
          <w:lang w:val="nb-NO"/>
        </w:rPr>
        <w:t xml:space="preserve">’, </w:t>
      </w:r>
      <w:r w:rsidR="00997D01" w:rsidRPr="00D50FD1">
        <w:rPr>
          <w:i/>
          <w:iCs/>
          <w:lang w:val="nb-NO"/>
        </w:rPr>
        <w:t>Lov om kommunale helse- og omsorgstjenester m.m.,</w:t>
      </w:r>
      <w:r w:rsidR="00997D01" w:rsidRPr="00D50FD1">
        <w:rPr>
          <w:lang w:val="nb-NO"/>
        </w:rPr>
        <w:t xml:space="preserve"> </w:t>
      </w:r>
      <w:bookmarkStart w:id="1" w:name="_Hlk190438306"/>
      <w:r w:rsidR="00997D01" w:rsidRPr="00D50FD1">
        <w:rPr>
          <w:lang w:val="nb-NO"/>
        </w:rPr>
        <w:t xml:space="preserve">available at </w:t>
      </w:r>
      <w:bookmarkEnd w:id="1"/>
      <w:r w:rsidR="00997D01" w:rsidRPr="00997D01">
        <w:fldChar w:fldCharType="begin"/>
      </w:r>
      <w:r w:rsidR="00997D01" w:rsidRPr="00D50FD1">
        <w:rPr>
          <w:lang w:val="nb-NO"/>
        </w:rPr>
        <w:instrText xml:space="preserve"> HYPERLINK "https://lovdata.no/dokument/NL/lov/2011-06-24-30" </w:instrText>
      </w:r>
      <w:r w:rsidR="00997D01" w:rsidRPr="00997D01">
        <w:fldChar w:fldCharType="separate"/>
      </w:r>
      <w:r w:rsidR="00997D01" w:rsidRPr="00D50FD1">
        <w:rPr>
          <w:rStyle w:val="Hyperkobling"/>
          <w:lang w:val="nb-NO"/>
        </w:rPr>
        <w:t>https://lovdata.no/dokument/NL/lov/2011-06-24-30</w:t>
      </w:r>
      <w:r w:rsidR="00997D01" w:rsidRPr="00997D01">
        <w:fldChar w:fldCharType="end"/>
      </w:r>
      <w:r w:rsidR="00997D01" w:rsidRPr="00D50FD1">
        <w:rPr>
          <w:lang w:val="nb-NO"/>
        </w:rPr>
        <w:t xml:space="preserve"> (Norwegian </w:t>
      </w:r>
      <w:proofErr w:type="spellStart"/>
      <w:r w:rsidR="00997D01" w:rsidRPr="00D50FD1">
        <w:rPr>
          <w:lang w:val="nb-NO"/>
        </w:rPr>
        <w:t>only</w:t>
      </w:r>
      <w:proofErr w:type="spellEnd"/>
      <w:r w:rsidR="00997D01" w:rsidRPr="00D50FD1">
        <w:rPr>
          <w:lang w:val="nb-NO"/>
        </w:rPr>
        <w:t>)</w:t>
      </w:r>
      <w:r w:rsidR="009E53C9">
        <w:rPr>
          <w:lang w:val="nb-NO"/>
        </w:rPr>
        <w:t>.</w:t>
      </w:r>
    </w:p>
    <w:p w14:paraId="1BF81613" w14:textId="17739E9D" w:rsidR="00D50FD1" w:rsidRDefault="00D50FD1" w:rsidP="00D50FD1">
      <w:pPr>
        <w:rPr>
          <w:lang w:val="nb-NO"/>
        </w:rPr>
      </w:pPr>
    </w:p>
    <w:p w14:paraId="499899FE" w14:textId="081F1CDF" w:rsidR="00D50FD1" w:rsidRPr="00D50FD1" w:rsidRDefault="00D50FD1" w:rsidP="00D50FD1">
      <w:pPr>
        <w:rPr>
          <w:b/>
          <w:bCs/>
          <w:lang w:val="nb-NO"/>
        </w:rPr>
      </w:pPr>
      <w:r w:rsidRPr="00D50FD1">
        <w:rPr>
          <w:b/>
          <w:bCs/>
          <w:lang w:val="nb-NO"/>
        </w:rPr>
        <w:t>Paras 145-154</w:t>
      </w:r>
    </w:p>
    <w:p w14:paraId="4FF59DBE" w14:textId="771B543A" w:rsidR="00997D01" w:rsidRPr="00997D01" w:rsidRDefault="00D50FD1" w:rsidP="00D50FD1">
      <w:pPr>
        <w:pStyle w:val="Listeavsnitt"/>
        <w:numPr>
          <w:ilvl w:val="0"/>
          <w:numId w:val="36"/>
        </w:numPr>
      </w:pPr>
      <w:r w:rsidRPr="00D50FD1">
        <w:t>Se</w:t>
      </w:r>
      <w:r>
        <w:t>e</w:t>
      </w:r>
      <w:r w:rsidRPr="00997D01">
        <w:t xml:space="preserve"> </w:t>
      </w:r>
      <w:r w:rsidR="00997D01" w:rsidRPr="00997D01">
        <w:t xml:space="preserve">‘Child Welfare Act’, </w:t>
      </w:r>
      <w:r w:rsidR="00997D01" w:rsidRPr="00D50FD1">
        <w:rPr>
          <w:i/>
          <w:iCs/>
        </w:rPr>
        <w:t>Act relating to child welfare</w:t>
      </w:r>
      <w:r w:rsidR="00997D01" w:rsidRPr="00997D01">
        <w:t xml:space="preserve">, available at </w:t>
      </w:r>
      <w:hyperlink r:id="rId86" w:history="1">
        <w:r w:rsidR="00997D01" w:rsidRPr="00997D01">
          <w:rPr>
            <w:rStyle w:val="Hyperkobling"/>
          </w:rPr>
          <w:t>https://www.regjeringen.no/contentassets/221b1c050f72434b8fb56564af085ea7/ny-barnevernslov-1.-januar-2023-en.pdf</w:t>
        </w:r>
      </w:hyperlink>
      <w:r w:rsidR="00997D01" w:rsidRPr="00997D01">
        <w:t xml:space="preserve"> (English transl.)</w:t>
      </w:r>
      <w:r w:rsidR="009E53C9">
        <w:t>.</w:t>
      </w:r>
    </w:p>
    <w:p w14:paraId="5C1AF393" w14:textId="3AA8C96A" w:rsidR="00997D01" w:rsidRPr="00997D01" w:rsidRDefault="00D50FD1" w:rsidP="00D50FD1">
      <w:pPr>
        <w:pStyle w:val="Listeavsnitt"/>
        <w:numPr>
          <w:ilvl w:val="0"/>
          <w:numId w:val="36"/>
        </w:numPr>
      </w:pPr>
      <w:r>
        <w:t xml:space="preserve">See </w:t>
      </w:r>
      <w:r w:rsidR="00997D01" w:rsidRPr="00997D01">
        <w:t xml:space="preserve">White Paper, </w:t>
      </w:r>
      <w:r w:rsidR="00997D01" w:rsidRPr="00D50FD1">
        <w:rPr>
          <w:i/>
          <w:iCs/>
        </w:rPr>
        <w:t xml:space="preserve">Meld. </w:t>
      </w:r>
      <w:r w:rsidR="00997D01" w:rsidRPr="00F47A63">
        <w:rPr>
          <w:i/>
          <w:iCs/>
        </w:rPr>
        <w:t xml:space="preserve">St. 29 (2023–2024) </w:t>
      </w:r>
      <w:proofErr w:type="spellStart"/>
      <w:r w:rsidR="00997D01" w:rsidRPr="00F47A63">
        <w:rPr>
          <w:i/>
          <w:iCs/>
        </w:rPr>
        <w:t>Fosterheim</w:t>
      </w:r>
      <w:proofErr w:type="spellEnd"/>
      <w:r w:rsidR="00997D01" w:rsidRPr="00F47A63">
        <w:rPr>
          <w:i/>
          <w:iCs/>
        </w:rPr>
        <w:t xml:space="preserve"> – </w:t>
      </w:r>
      <w:proofErr w:type="spellStart"/>
      <w:r w:rsidR="00997D01" w:rsidRPr="00F47A63">
        <w:rPr>
          <w:i/>
          <w:iCs/>
        </w:rPr>
        <w:t>ein</w:t>
      </w:r>
      <w:proofErr w:type="spellEnd"/>
      <w:r w:rsidR="00997D01" w:rsidRPr="00F47A63">
        <w:rPr>
          <w:i/>
          <w:iCs/>
        </w:rPr>
        <w:t xml:space="preserve"> </w:t>
      </w:r>
      <w:proofErr w:type="spellStart"/>
      <w:r w:rsidR="00997D01" w:rsidRPr="00F47A63">
        <w:rPr>
          <w:i/>
          <w:iCs/>
        </w:rPr>
        <w:t>trygg</w:t>
      </w:r>
      <w:proofErr w:type="spellEnd"/>
      <w:r w:rsidR="00997D01" w:rsidRPr="00F47A63">
        <w:rPr>
          <w:i/>
          <w:iCs/>
        </w:rPr>
        <w:t xml:space="preserve"> </w:t>
      </w:r>
      <w:proofErr w:type="spellStart"/>
      <w:r w:rsidR="00997D01" w:rsidRPr="00F47A63">
        <w:rPr>
          <w:i/>
          <w:iCs/>
        </w:rPr>
        <w:t>heim</w:t>
      </w:r>
      <w:proofErr w:type="spellEnd"/>
      <w:r w:rsidR="00997D01" w:rsidRPr="00F47A63">
        <w:rPr>
          <w:i/>
          <w:iCs/>
        </w:rPr>
        <w:t xml:space="preserve"> å </w:t>
      </w:r>
      <w:proofErr w:type="spellStart"/>
      <w:r w:rsidR="00997D01" w:rsidRPr="00F47A63">
        <w:rPr>
          <w:i/>
          <w:iCs/>
        </w:rPr>
        <w:t>bu</w:t>
      </w:r>
      <w:proofErr w:type="spellEnd"/>
      <w:r w:rsidR="00997D01" w:rsidRPr="00F47A63">
        <w:rPr>
          <w:i/>
          <w:iCs/>
        </w:rPr>
        <w:t xml:space="preserve"> i,</w:t>
      </w:r>
      <w:r w:rsidR="00997D01" w:rsidRPr="00F47A63">
        <w:t xml:space="preserve"> available at  </w:t>
      </w:r>
      <w:hyperlink r:id="rId87" w:history="1">
        <w:r w:rsidR="00997D01" w:rsidRPr="00F47A63">
          <w:rPr>
            <w:rStyle w:val="Hyperkobling"/>
          </w:rPr>
          <w:t>https://www.regjeringen.no/contentassets/623f2b1aaa9d4f9c9b68e2299672d5a3/nn-no/pdfs/stm202320240029000dddpdfs.pdf</w:t>
        </w:r>
      </w:hyperlink>
      <w:r w:rsidR="00997D01" w:rsidRPr="00F47A63">
        <w:t xml:space="preserve"> (Norwegian only)</w:t>
      </w:r>
      <w:r w:rsidRPr="00F47A63">
        <w:t xml:space="preserve">. </w:t>
      </w:r>
      <w:r>
        <w:t>T</w:t>
      </w:r>
      <w:r w:rsidR="00997D01" w:rsidRPr="00997D01">
        <w:t>he white paper also signals the Government’s intention to develop specific support schemes for parents whose children are in foster care.</w:t>
      </w:r>
    </w:p>
    <w:p w14:paraId="10FF3CC6" w14:textId="56059DD3" w:rsidR="00997D01" w:rsidRPr="00997D01" w:rsidRDefault="00997D01" w:rsidP="00D50FD1">
      <w:pPr>
        <w:pStyle w:val="Listeavsnitt"/>
        <w:numPr>
          <w:ilvl w:val="0"/>
          <w:numId w:val="36"/>
        </w:numPr>
      </w:pPr>
      <w:r w:rsidRPr="00997D01">
        <w:t>The structured procedure consists of several steps: 1) Assessment and initiation: The child welfare service assesses the child’s needs and initiates the procedure. 2) Collaboration: Cooperation between child welfare services and health services to ensure comprehensive follow-up. 3) Assessment and investigation: Conducted by health services to identify the child's health needs. 4) Status Meeting: Evaluation of the child's situation and planning of further measures. 5) Conclusion: The procedure concludes when the goals are achieved but can be reactivated if needed.</w:t>
      </w:r>
    </w:p>
    <w:p w14:paraId="2ACB40C3" w14:textId="0CEB6676" w:rsidR="00997D01" w:rsidRPr="009E53C9" w:rsidRDefault="00D50FD1" w:rsidP="00D50FD1">
      <w:pPr>
        <w:pStyle w:val="Listeavsnitt"/>
        <w:numPr>
          <w:ilvl w:val="0"/>
          <w:numId w:val="36"/>
        </w:numPr>
      </w:pPr>
      <w:r w:rsidRPr="009E53C9">
        <w:t xml:space="preserve">See </w:t>
      </w:r>
      <w:r w:rsidR="00997D01" w:rsidRPr="009E53C9">
        <w:t xml:space="preserve">Strategy, </w:t>
      </w:r>
      <w:proofErr w:type="spellStart"/>
      <w:r w:rsidR="00997D01" w:rsidRPr="009E53C9">
        <w:rPr>
          <w:i/>
          <w:iCs/>
        </w:rPr>
        <w:t>Vårt</w:t>
      </w:r>
      <w:proofErr w:type="spellEnd"/>
      <w:r w:rsidR="00997D01" w:rsidRPr="009E53C9">
        <w:rPr>
          <w:i/>
          <w:iCs/>
        </w:rPr>
        <w:t xml:space="preserve"> </w:t>
      </w:r>
      <w:proofErr w:type="spellStart"/>
      <w:r w:rsidR="00997D01" w:rsidRPr="009E53C9">
        <w:rPr>
          <w:i/>
          <w:iCs/>
        </w:rPr>
        <w:t>felles</w:t>
      </w:r>
      <w:proofErr w:type="spellEnd"/>
      <w:r w:rsidR="00997D01" w:rsidRPr="009E53C9">
        <w:rPr>
          <w:i/>
          <w:iCs/>
        </w:rPr>
        <w:t xml:space="preserve"> </w:t>
      </w:r>
      <w:proofErr w:type="spellStart"/>
      <w:r w:rsidR="00997D01" w:rsidRPr="009E53C9">
        <w:rPr>
          <w:i/>
          <w:iCs/>
        </w:rPr>
        <w:t>ansvar</w:t>
      </w:r>
      <w:proofErr w:type="spellEnd"/>
      <w:r w:rsidR="00997D01" w:rsidRPr="009E53C9">
        <w:rPr>
          <w:i/>
          <w:iCs/>
        </w:rPr>
        <w:t xml:space="preserve"> – </w:t>
      </w:r>
      <w:proofErr w:type="spellStart"/>
      <w:r w:rsidR="00997D01" w:rsidRPr="009E53C9">
        <w:rPr>
          <w:i/>
          <w:iCs/>
        </w:rPr>
        <w:t>ny</w:t>
      </w:r>
      <w:proofErr w:type="spellEnd"/>
      <w:r w:rsidR="00997D01" w:rsidRPr="009E53C9">
        <w:rPr>
          <w:i/>
          <w:iCs/>
        </w:rPr>
        <w:t xml:space="preserve"> </w:t>
      </w:r>
      <w:proofErr w:type="spellStart"/>
      <w:r w:rsidR="00997D01" w:rsidRPr="009E53C9">
        <w:rPr>
          <w:i/>
          <w:iCs/>
        </w:rPr>
        <w:t>retning</w:t>
      </w:r>
      <w:proofErr w:type="spellEnd"/>
      <w:r w:rsidR="00997D01" w:rsidRPr="009E53C9">
        <w:rPr>
          <w:i/>
          <w:iCs/>
        </w:rPr>
        <w:t xml:space="preserve"> for </w:t>
      </w:r>
      <w:proofErr w:type="spellStart"/>
      <w:r w:rsidR="00997D01" w:rsidRPr="009E53C9">
        <w:rPr>
          <w:i/>
          <w:iCs/>
        </w:rPr>
        <w:t>barnevernets</w:t>
      </w:r>
      <w:proofErr w:type="spellEnd"/>
      <w:r w:rsidR="00997D01" w:rsidRPr="009E53C9">
        <w:rPr>
          <w:i/>
          <w:iCs/>
        </w:rPr>
        <w:t xml:space="preserve"> </w:t>
      </w:r>
      <w:proofErr w:type="spellStart"/>
      <w:r w:rsidR="00997D01" w:rsidRPr="009E53C9">
        <w:rPr>
          <w:i/>
          <w:iCs/>
        </w:rPr>
        <w:t>institusjonstilbud</w:t>
      </w:r>
      <w:proofErr w:type="spellEnd"/>
      <w:r w:rsidR="00997D01" w:rsidRPr="009E53C9">
        <w:rPr>
          <w:i/>
          <w:iCs/>
        </w:rPr>
        <w:t>,</w:t>
      </w:r>
      <w:r w:rsidR="00997D01" w:rsidRPr="009E53C9">
        <w:t xml:space="preserve"> </w:t>
      </w:r>
      <w:bookmarkStart w:id="2" w:name="_Hlk197521779"/>
      <w:r w:rsidR="009E53C9" w:rsidRPr="009E53C9">
        <w:t xml:space="preserve">Ministry of Children and </w:t>
      </w:r>
      <w:r w:rsidR="009E53C9">
        <w:t xml:space="preserve">Families, </w:t>
      </w:r>
      <w:r w:rsidRPr="009E53C9">
        <w:t xml:space="preserve">2024, </w:t>
      </w:r>
      <w:bookmarkEnd w:id="2"/>
      <w:r w:rsidR="00997D01" w:rsidRPr="009E53C9">
        <w:t xml:space="preserve">available at  </w:t>
      </w:r>
      <w:hyperlink r:id="rId88" w:history="1">
        <w:r w:rsidR="00997D01" w:rsidRPr="009E53C9">
          <w:rPr>
            <w:rStyle w:val="Hyperkobling"/>
          </w:rPr>
          <w:t>https://www.regjeringen.no/contentassets/4c19011094d048dfac26f4c631127cb7/no/pdfs/vart-felles-ansvar-strategi.pdf</w:t>
        </w:r>
      </w:hyperlink>
      <w:r w:rsidR="00997D01" w:rsidRPr="009E53C9">
        <w:t xml:space="preserve"> (Norwegian only)</w:t>
      </w:r>
      <w:r w:rsidR="009E53C9">
        <w:t>.</w:t>
      </w:r>
    </w:p>
    <w:p w14:paraId="52804198" w14:textId="7F753F86" w:rsidR="00997D01" w:rsidRPr="00997D01" w:rsidRDefault="00997D01" w:rsidP="00D50FD1">
      <w:pPr>
        <w:pStyle w:val="Listeavsnitt"/>
        <w:numPr>
          <w:ilvl w:val="0"/>
          <w:numId w:val="36"/>
        </w:numPr>
      </w:pPr>
      <w:r w:rsidRPr="00997D01">
        <w:t xml:space="preserve">The </w:t>
      </w:r>
      <w:r w:rsidR="009E53C9">
        <w:t xml:space="preserve">health professionals’ </w:t>
      </w:r>
      <w:r w:rsidRPr="00997D01">
        <w:t>team</w:t>
      </w:r>
      <w:r w:rsidR="009E53C9">
        <w:t xml:space="preserve">s connected to </w:t>
      </w:r>
      <w:r w:rsidR="009E53C9" w:rsidRPr="009E53C9">
        <w:t>child welfare institutions</w:t>
      </w:r>
      <w:r w:rsidRPr="00997D01">
        <w:t xml:space="preserve"> will both arrange necessary healthcare and supervise employees in matters of health. To simplify the collaboration, a role has already been established for a child welfare officer in mental health services for children and adolescents.</w:t>
      </w:r>
    </w:p>
    <w:p w14:paraId="1D614C5F" w14:textId="65B4981F" w:rsidR="00997D01" w:rsidRPr="00997D01" w:rsidRDefault="009E53C9" w:rsidP="00D50FD1">
      <w:pPr>
        <w:pStyle w:val="Listeavsnitt"/>
        <w:numPr>
          <w:ilvl w:val="0"/>
          <w:numId w:val="36"/>
        </w:numPr>
      </w:pPr>
      <w:r>
        <w:t>The</w:t>
      </w:r>
      <w:r w:rsidR="00997D01" w:rsidRPr="00997D01">
        <w:t xml:space="preserve"> </w:t>
      </w:r>
      <w:r w:rsidRPr="009E53C9">
        <w:t xml:space="preserve">County Governor </w:t>
      </w:r>
      <w:r w:rsidR="00997D01" w:rsidRPr="00997D01">
        <w:t>can examine all aspects that are important for the institution to provide services and measures that are proper and in the best interest of each child. Supervision must take place on-site as often as necessary, and at least twice a year. Institutions that receive children based on the child’s own behaviour must be supervised on-site at least four times a year. The County Governor prepares an annual report that includes an overview of the number of on-site supervisions carried out and an overview of supervision conversations with children.</w:t>
      </w:r>
    </w:p>
    <w:p w14:paraId="5487D553" w14:textId="77777777" w:rsidR="00D50FD1" w:rsidRDefault="00D50FD1" w:rsidP="00D50FD1"/>
    <w:p w14:paraId="47CBF0AD" w14:textId="1509493F" w:rsidR="00D50FD1" w:rsidRPr="00D50FD1" w:rsidRDefault="00D50FD1" w:rsidP="00D50FD1">
      <w:pPr>
        <w:rPr>
          <w:b/>
          <w:bCs/>
        </w:rPr>
      </w:pPr>
      <w:r>
        <w:rPr>
          <w:b/>
          <w:bCs/>
        </w:rPr>
        <w:t>Para 159-163</w:t>
      </w:r>
    </w:p>
    <w:p w14:paraId="38BB9E6C" w14:textId="648DF645" w:rsidR="00997D01" w:rsidRPr="00F47A63" w:rsidRDefault="00D50FD1" w:rsidP="00D50FD1">
      <w:pPr>
        <w:pStyle w:val="Listeavsnitt"/>
        <w:numPr>
          <w:ilvl w:val="0"/>
          <w:numId w:val="37"/>
        </w:numPr>
        <w:rPr>
          <w:lang w:val="nb-NO"/>
        </w:rPr>
      </w:pPr>
      <w:r w:rsidRPr="00F47A63">
        <w:rPr>
          <w:lang w:val="nb-NO"/>
        </w:rPr>
        <w:t xml:space="preserve">See </w:t>
      </w:r>
      <w:r w:rsidR="00997D01" w:rsidRPr="00F47A63">
        <w:rPr>
          <w:lang w:val="nb-NO"/>
        </w:rPr>
        <w:t xml:space="preserve">White Paper, </w:t>
      </w:r>
      <w:r w:rsidR="00997D01" w:rsidRPr="00F47A63">
        <w:rPr>
          <w:i/>
          <w:iCs/>
          <w:lang w:val="nb-NO"/>
        </w:rPr>
        <w:t>Meld. St. 33 (2023–2024) En forsterket arbeidslinje – flere i jobb og færre på trygd</w:t>
      </w:r>
      <w:r w:rsidR="00997D01" w:rsidRPr="00F47A63">
        <w:rPr>
          <w:lang w:val="nb-NO"/>
        </w:rPr>
        <w:t xml:space="preserve">, available at </w:t>
      </w:r>
      <w:hyperlink r:id="rId89" w:history="1">
        <w:r w:rsidR="00997D01" w:rsidRPr="00F47A63">
          <w:rPr>
            <w:rStyle w:val="Hyperkobling"/>
            <w:lang w:val="nb-NO"/>
          </w:rPr>
          <w:t>https://www.regjeringen.no/no/dokumenter/meld.-st.-33-20232024/id3052167/</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8C5473">
        <w:rPr>
          <w:lang w:val="nb-NO"/>
        </w:rPr>
        <w:t>.</w:t>
      </w:r>
    </w:p>
    <w:p w14:paraId="10B95AC5" w14:textId="3BA5A69D" w:rsidR="00997D01" w:rsidRPr="00D50FD1" w:rsidRDefault="00D50FD1" w:rsidP="00D50FD1">
      <w:pPr>
        <w:pStyle w:val="Listeavsnitt"/>
        <w:numPr>
          <w:ilvl w:val="0"/>
          <w:numId w:val="37"/>
        </w:numPr>
        <w:rPr>
          <w:lang w:val="nb-NO"/>
        </w:rPr>
      </w:pPr>
      <w:r w:rsidRPr="00D50FD1">
        <w:rPr>
          <w:lang w:val="nb-NO"/>
        </w:rPr>
        <w:lastRenderedPageBreak/>
        <w:t xml:space="preserve">See </w:t>
      </w:r>
      <w:r w:rsidR="00997D01" w:rsidRPr="00D50FD1">
        <w:rPr>
          <w:lang w:val="nb-NO"/>
        </w:rPr>
        <w:t xml:space="preserve">Report, </w:t>
      </w:r>
      <w:r w:rsidR="00997D01" w:rsidRPr="00D50FD1">
        <w:rPr>
          <w:i/>
          <w:iCs/>
          <w:lang w:val="nb-NO"/>
        </w:rPr>
        <w:t xml:space="preserve">En barndom for livet – Økt tilhørighet, mestring og læring for barn i fattige familier, </w:t>
      </w:r>
      <w:r w:rsidR="00997D01" w:rsidRPr="008C5473">
        <w:rPr>
          <w:lang w:val="nb-NO"/>
        </w:rPr>
        <w:t>2024</w:t>
      </w:r>
      <w:r w:rsidR="00997D01" w:rsidRPr="00D50FD1">
        <w:rPr>
          <w:lang w:val="nb-NO"/>
        </w:rPr>
        <w:t xml:space="preserve">, available at </w:t>
      </w:r>
      <w:hyperlink r:id="rId90" w:history="1">
        <w:r w:rsidR="00997D01" w:rsidRPr="00D50FD1">
          <w:rPr>
            <w:rStyle w:val="Hyperkobling"/>
            <w:lang w:val="nb-NO"/>
          </w:rPr>
          <w:t>https://www.regjeringen.no/contentassets/df568c8ea68f48d6b03f2cca6149cf77/no/pdfs/barn-i-fattige-familier.pdf</w:t>
        </w:r>
      </w:hyperlink>
      <w:r w:rsidR="00997D01" w:rsidRPr="00D50FD1">
        <w:rPr>
          <w:lang w:val="nb-NO"/>
        </w:rPr>
        <w:t xml:space="preserve"> (Norwegian </w:t>
      </w:r>
      <w:proofErr w:type="spellStart"/>
      <w:r w:rsidR="00997D01" w:rsidRPr="00D50FD1">
        <w:rPr>
          <w:lang w:val="nb-NO"/>
        </w:rPr>
        <w:t>only</w:t>
      </w:r>
      <w:proofErr w:type="spellEnd"/>
      <w:r w:rsidR="00997D01" w:rsidRPr="00D50FD1">
        <w:rPr>
          <w:lang w:val="nb-NO"/>
        </w:rPr>
        <w:t>)</w:t>
      </w:r>
      <w:r w:rsidR="008C5473">
        <w:rPr>
          <w:lang w:val="nb-NO"/>
        </w:rPr>
        <w:t>.</w:t>
      </w:r>
    </w:p>
    <w:p w14:paraId="31DC009F" w14:textId="708484BD" w:rsidR="00997D01" w:rsidRPr="00D50FD1" w:rsidRDefault="00997D01" w:rsidP="00D50FD1">
      <w:pPr>
        <w:pStyle w:val="Listeavsnitt"/>
        <w:numPr>
          <w:ilvl w:val="0"/>
          <w:numId w:val="37"/>
        </w:numPr>
        <w:rPr>
          <w:lang w:val="nb-NO"/>
        </w:rPr>
      </w:pPr>
      <w:proofErr w:type="spellStart"/>
      <w:r w:rsidRPr="00D50FD1">
        <w:rPr>
          <w:lang w:val="nb-NO"/>
        </w:rPr>
        <w:t>Strategy</w:t>
      </w:r>
      <w:proofErr w:type="spellEnd"/>
      <w:r w:rsidRPr="00D50FD1">
        <w:rPr>
          <w:lang w:val="nb-NO"/>
        </w:rPr>
        <w:t xml:space="preserve">, </w:t>
      </w:r>
      <w:r w:rsidRPr="00D50FD1">
        <w:rPr>
          <w:i/>
          <w:iCs/>
          <w:lang w:val="nb-NO"/>
        </w:rPr>
        <w:t>Statusdokument for videreføring av Like muligheter i oppveksten – Samarbeidsstrategi for barn og ungdom i lavinntektsfamilier,</w:t>
      </w:r>
      <w:r w:rsidRPr="00D50FD1">
        <w:rPr>
          <w:lang w:val="nb-NO"/>
        </w:rPr>
        <w:t xml:space="preserve"> </w:t>
      </w:r>
      <w:r w:rsidR="00DF0F4B" w:rsidRPr="00DF0F4B">
        <w:rPr>
          <w:lang w:val="nb-NO"/>
        </w:rPr>
        <w:t xml:space="preserve">Ministry of </w:t>
      </w:r>
      <w:proofErr w:type="spellStart"/>
      <w:r w:rsidR="00DF0F4B" w:rsidRPr="00DF0F4B">
        <w:rPr>
          <w:lang w:val="nb-NO"/>
        </w:rPr>
        <w:t>Children</w:t>
      </w:r>
      <w:proofErr w:type="spellEnd"/>
      <w:r w:rsidR="00DF0F4B" w:rsidRPr="00DF0F4B">
        <w:rPr>
          <w:lang w:val="nb-NO"/>
        </w:rPr>
        <w:t xml:space="preserve"> and Families, 2024, </w:t>
      </w:r>
      <w:r w:rsidRPr="00D50FD1">
        <w:rPr>
          <w:lang w:val="nb-NO"/>
        </w:rPr>
        <w:t>available at</w:t>
      </w:r>
      <w:r w:rsidR="00DF0F4B">
        <w:rPr>
          <w:lang w:val="nb-NO"/>
        </w:rPr>
        <w:t xml:space="preserve"> </w:t>
      </w:r>
      <w:hyperlink r:id="rId91" w:history="1">
        <w:r w:rsidR="00DF0F4B" w:rsidRPr="00447DE7">
          <w:rPr>
            <w:rStyle w:val="Hyperkobling"/>
            <w:lang w:val="nb-NO"/>
          </w:rPr>
          <w:t>https://www.regjeringen.no/contentassets/e28c43fc317c4c1dabf5bf5758433bbe/no/pdfs/statusdokument_like-muligheter-i-oppveksten.pdf</w:t>
        </w:r>
      </w:hyperlink>
      <w:r w:rsidRPr="00D50FD1">
        <w:rPr>
          <w:lang w:val="nb-NO"/>
        </w:rPr>
        <w:t xml:space="preserve"> (Norwegian </w:t>
      </w:r>
      <w:proofErr w:type="spellStart"/>
      <w:r w:rsidRPr="00D50FD1">
        <w:rPr>
          <w:lang w:val="nb-NO"/>
        </w:rPr>
        <w:t>only</w:t>
      </w:r>
      <w:proofErr w:type="spellEnd"/>
      <w:r w:rsidRPr="00D50FD1">
        <w:rPr>
          <w:lang w:val="nb-NO"/>
        </w:rPr>
        <w:t>)</w:t>
      </w:r>
      <w:r w:rsidR="008C5473">
        <w:rPr>
          <w:lang w:val="nb-NO"/>
        </w:rPr>
        <w:t>.</w:t>
      </w:r>
    </w:p>
    <w:p w14:paraId="6010B16C" w14:textId="208C176A" w:rsidR="00997D01" w:rsidRPr="00F47A63" w:rsidRDefault="00D50FD1" w:rsidP="00D50FD1">
      <w:pPr>
        <w:pStyle w:val="Listeavsnitt"/>
        <w:numPr>
          <w:ilvl w:val="0"/>
          <w:numId w:val="37"/>
        </w:numPr>
        <w:rPr>
          <w:lang w:val="nb-NO"/>
        </w:rPr>
      </w:pPr>
      <w:r w:rsidRPr="00F47A63">
        <w:rPr>
          <w:lang w:val="nb-NO"/>
        </w:rPr>
        <w:t xml:space="preserve">See </w:t>
      </w:r>
      <w:r w:rsidR="00997D01" w:rsidRPr="00F47A63">
        <w:rPr>
          <w:lang w:val="nb-NO"/>
        </w:rPr>
        <w:t xml:space="preserve">Action Plan, </w:t>
      </w:r>
      <w:r w:rsidR="00997D01" w:rsidRPr="00F47A63">
        <w:rPr>
          <w:i/>
          <w:iCs/>
          <w:lang w:val="nb-NO"/>
        </w:rPr>
        <w:t>Alle inkludert! Handlingsplan for like muligheter til å delta i kultur-, idretts- og friluftslivsaktiviteter, 2024–2026,</w:t>
      </w:r>
      <w:r w:rsidR="00997D01" w:rsidRPr="00F47A63">
        <w:rPr>
          <w:lang w:val="nb-NO"/>
        </w:rPr>
        <w:t xml:space="preserve"> </w:t>
      </w:r>
      <w:r w:rsidR="00DF0F4B">
        <w:rPr>
          <w:lang w:val="nb-NO"/>
        </w:rPr>
        <w:t xml:space="preserve">Ministry of </w:t>
      </w:r>
      <w:proofErr w:type="spellStart"/>
      <w:r w:rsidR="00DF0F4B">
        <w:rPr>
          <w:lang w:val="nb-NO"/>
        </w:rPr>
        <w:t>Culture</w:t>
      </w:r>
      <w:proofErr w:type="spellEnd"/>
      <w:r w:rsidR="00DF0F4B">
        <w:rPr>
          <w:lang w:val="nb-NO"/>
        </w:rPr>
        <w:t xml:space="preserve"> and </w:t>
      </w:r>
      <w:proofErr w:type="spellStart"/>
      <w:r w:rsidR="00DF0F4B">
        <w:rPr>
          <w:lang w:val="nb-NO"/>
        </w:rPr>
        <w:t>Equality</w:t>
      </w:r>
      <w:proofErr w:type="spellEnd"/>
      <w:r w:rsidR="00DF0F4B">
        <w:rPr>
          <w:lang w:val="nb-NO"/>
        </w:rPr>
        <w:t xml:space="preserve">, 2024, </w:t>
      </w:r>
      <w:r w:rsidR="00997D01" w:rsidRPr="00F47A63">
        <w:rPr>
          <w:lang w:val="nb-NO"/>
        </w:rPr>
        <w:t xml:space="preserve">available at </w:t>
      </w:r>
      <w:hyperlink r:id="rId92" w:history="1">
        <w:r w:rsidR="00997D01" w:rsidRPr="00F47A63">
          <w:rPr>
            <w:rStyle w:val="Hyperkobling"/>
            <w:lang w:val="nb-NO"/>
          </w:rPr>
          <w:t>https://www.regjeringen.no/contentassets/8f16bda53f3844d09c5df254e3a9add8/no/pdfs/alle-inkludert.pdf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DF0F4B">
        <w:rPr>
          <w:lang w:val="nb-NO"/>
        </w:rPr>
        <w:t>.</w:t>
      </w:r>
    </w:p>
    <w:p w14:paraId="7C285E96" w14:textId="33C18B0B" w:rsidR="00D50FD1" w:rsidRPr="00F47A63" w:rsidRDefault="00D50FD1" w:rsidP="00D50FD1">
      <w:pPr>
        <w:rPr>
          <w:lang w:val="nb-NO"/>
        </w:rPr>
      </w:pPr>
    </w:p>
    <w:p w14:paraId="22FFE3DD" w14:textId="7B180E4F" w:rsidR="00D50FD1" w:rsidRPr="00D50FD1" w:rsidRDefault="00D50FD1" w:rsidP="00D50FD1">
      <w:pPr>
        <w:rPr>
          <w:b/>
          <w:bCs/>
        </w:rPr>
      </w:pPr>
      <w:r w:rsidRPr="00D50FD1">
        <w:rPr>
          <w:b/>
          <w:bCs/>
        </w:rPr>
        <w:t>Paras 164</w:t>
      </w:r>
      <w:r>
        <w:rPr>
          <w:b/>
          <w:bCs/>
        </w:rPr>
        <w:t>-179</w:t>
      </w:r>
    </w:p>
    <w:p w14:paraId="7B735805" w14:textId="6C8A0346" w:rsidR="00997D01" w:rsidRPr="00F47A63" w:rsidRDefault="00D50FD1" w:rsidP="00D50FD1">
      <w:pPr>
        <w:pStyle w:val="Listeavsnitt"/>
        <w:numPr>
          <w:ilvl w:val="0"/>
          <w:numId w:val="38"/>
        </w:numPr>
        <w:rPr>
          <w:lang w:val="nb-NO"/>
        </w:rPr>
      </w:pPr>
      <w:r w:rsidRPr="00F47A63">
        <w:rPr>
          <w:lang w:val="nb-NO"/>
        </w:rPr>
        <w:t xml:space="preserve">See </w:t>
      </w:r>
      <w:r w:rsidR="00997D01" w:rsidRPr="00F47A63">
        <w:rPr>
          <w:lang w:val="nb-NO"/>
        </w:rPr>
        <w:t xml:space="preserve">White Paper, </w:t>
      </w:r>
      <w:r w:rsidR="00997D01" w:rsidRPr="00F47A63">
        <w:rPr>
          <w:i/>
          <w:iCs/>
          <w:lang w:val="nb-NO"/>
        </w:rPr>
        <w:t xml:space="preserve">Meld. St. 13 (2023–2024), Bustadmeldinga – </w:t>
      </w:r>
      <w:proofErr w:type="spellStart"/>
      <w:r w:rsidR="00997D01" w:rsidRPr="00F47A63">
        <w:rPr>
          <w:i/>
          <w:iCs/>
          <w:lang w:val="nb-NO"/>
        </w:rPr>
        <w:t>Ein</w:t>
      </w:r>
      <w:proofErr w:type="spellEnd"/>
      <w:r w:rsidR="00997D01" w:rsidRPr="00F47A63">
        <w:rPr>
          <w:i/>
          <w:iCs/>
          <w:lang w:val="nb-NO"/>
        </w:rPr>
        <w:t xml:space="preserve"> </w:t>
      </w:r>
      <w:proofErr w:type="spellStart"/>
      <w:r w:rsidR="00997D01" w:rsidRPr="00F47A63">
        <w:rPr>
          <w:i/>
          <w:iCs/>
          <w:lang w:val="nb-NO"/>
        </w:rPr>
        <w:t>heilskapleg</w:t>
      </w:r>
      <w:proofErr w:type="spellEnd"/>
      <w:r w:rsidR="00997D01" w:rsidRPr="00F47A63">
        <w:rPr>
          <w:i/>
          <w:iCs/>
          <w:lang w:val="nb-NO"/>
        </w:rPr>
        <w:t xml:space="preserve"> og aktiv bustadpolitikk for heile landet</w:t>
      </w:r>
      <w:r w:rsidR="00997D01" w:rsidRPr="00F47A63">
        <w:rPr>
          <w:lang w:val="nb-NO"/>
        </w:rPr>
        <w:t xml:space="preserve">, available at </w:t>
      </w:r>
      <w:hyperlink r:id="rId93" w:history="1">
        <w:r w:rsidR="00997D01" w:rsidRPr="00F47A63">
          <w:rPr>
            <w:rStyle w:val="Hyperkobling"/>
            <w:lang w:val="nb-NO"/>
          </w:rPr>
          <w:t>https://www.regjeringen.no/contentassets/1b62b93f23da4bfea02d860f380fab87/nn-no/pdfs/stm202320240013000dddpdfs.pdf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DF0F4B">
        <w:rPr>
          <w:lang w:val="nb-NO"/>
        </w:rPr>
        <w:t>.</w:t>
      </w:r>
    </w:p>
    <w:p w14:paraId="1304A537" w14:textId="50BE6AD0" w:rsidR="00997D01" w:rsidRPr="00D50FD1" w:rsidRDefault="00D50FD1" w:rsidP="00D50FD1">
      <w:pPr>
        <w:pStyle w:val="Listeavsnitt"/>
        <w:numPr>
          <w:ilvl w:val="0"/>
          <w:numId w:val="38"/>
        </w:numPr>
        <w:rPr>
          <w:lang w:val="nb-NO"/>
        </w:rPr>
      </w:pPr>
      <w:r w:rsidRPr="00D50FD1">
        <w:rPr>
          <w:lang w:val="nb-NO"/>
        </w:rPr>
        <w:t xml:space="preserve">See </w:t>
      </w:r>
      <w:r w:rsidR="00997D01" w:rsidRPr="00D50FD1">
        <w:rPr>
          <w:lang w:val="nb-NO"/>
        </w:rPr>
        <w:t>‘</w:t>
      </w:r>
      <w:proofErr w:type="spellStart"/>
      <w:r w:rsidR="00997D01" w:rsidRPr="00D50FD1">
        <w:rPr>
          <w:lang w:val="nb-NO"/>
        </w:rPr>
        <w:t>Social</w:t>
      </w:r>
      <w:proofErr w:type="spellEnd"/>
      <w:r w:rsidR="00997D01" w:rsidRPr="00D50FD1">
        <w:rPr>
          <w:lang w:val="nb-NO"/>
        </w:rPr>
        <w:t xml:space="preserve"> </w:t>
      </w:r>
      <w:proofErr w:type="spellStart"/>
      <w:r w:rsidR="00997D01" w:rsidRPr="00D50FD1">
        <w:rPr>
          <w:lang w:val="nb-NO"/>
        </w:rPr>
        <w:t>Housing</w:t>
      </w:r>
      <w:proofErr w:type="spellEnd"/>
      <w:r w:rsidR="00997D01" w:rsidRPr="00D50FD1">
        <w:rPr>
          <w:lang w:val="nb-NO"/>
        </w:rPr>
        <w:t xml:space="preserve"> </w:t>
      </w:r>
      <w:proofErr w:type="spellStart"/>
      <w:r w:rsidR="00997D01" w:rsidRPr="00D50FD1">
        <w:rPr>
          <w:lang w:val="nb-NO"/>
        </w:rPr>
        <w:t>Act</w:t>
      </w:r>
      <w:proofErr w:type="spellEnd"/>
      <w:r w:rsidR="00997D01" w:rsidRPr="00D50FD1">
        <w:rPr>
          <w:lang w:val="nb-NO"/>
        </w:rPr>
        <w:t xml:space="preserve">’, </w:t>
      </w:r>
      <w:r w:rsidR="00997D01" w:rsidRPr="00D50FD1">
        <w:rPr>
          <w:i/>
          <w:iCs/>
          <w:lang w:val="nb-NO"/>
        </w:rPr>
        <w:t>Lov om kommunenes ansvar på det boligsosiale feltet,</w:t>
      </w:r>
      <w:r w:rsidR="00997D01" w:rsidRPr="00D50FD1">
        <w:rPr>
          <w:lang w:val="nb-NO"/>
        </w:rPr>
        <w:t xml:space="preserve"> available at </w:t>
      </w:r>
      <w:hyperlink r:id="rId94" w:history="1">
        <w:r w:rsidR="00997D01" w:rsidRPr="00D50FD1">
          <w:rPr>
            <w:rStyle w:val="Hyperkobling"/>
            <w:lang w:val="nb-NO"/>
          </w:rPr>
          <w:t>https://lovdata.no/dokument/NL/lov/2022-12-20-121</w:t>
        </w:r>
      </w:hyperlink>
      <w:r w:rsidR="00997D01" w:rsidRPr="00D50FD1">
        <w:rPr>
          <w:lang w:val="nb-NO"/>
        </w:rPr>
        <w:t xml:space="preserve"> (Norwegian </w:t>
      </w:r>
      <w:proofErr w:type="spellStart"/>
      <w:r w:rsidR="00997D01" w:rsidRPr="00D50FD1">
        <w:rPr>
          <w:lang w:val="nb-NO"/>
        </w:rPr>
        <w:t>only</w:t>
      </w:r>
      <w:proofErr w:type="spellEnd"/>
      <w:r w:rsidR="00997D01" w:rsidRPr="00D50FD1">
        <w:rPr>
          <w:lang w:val="nb-NO"/>
        </w:rPr>
        <w:t>)</w:t>
      </w:r>
      <w:r w:rsidR="00DF0F4B">
        <w:rPr>
          <w:lang w:val="nb-NO"/>
        </w:rPr>
        <w:t>.</w:t>
      </w:r>
    </w:p>
    <w:p w14:paraId="3442E9F3" w14:textId="60BC467F" w:rsidR="00997D01" w:rsidRPr="00997D01" w:rsidRDefault="00997D01" w:rsidP="00D50FD1">
      <w:pPr>
        <w:pStyle w:val="Listeavsnitt"/>
        <w:numPr>
          <w:ilvl w:val="0"/>
          <w:numId w:val="38"/>
        </w:numPr>
      </w:pPr>
      <w:r w:rsidRPr="00997D01">
        <w:t>The municipalities have approx. 110,000 rental homes including care homes at their disposal. In 2022, 22,150 households were allocated municipal housing, while 3,666 households were on a waiting list.</w:t>
      </w:r>
    </w:p>
    <w:p w14:paraId="0615E73F" w14:textId="34149B09" w:rsidR="00997D01" w:rsidRPr="00D50FD1" w:rsidRDefault="00D50FD1" w:rsidP="00D50FD1">
      <w:pPr>
        <w:pStyle w:val="Listeavsnitt"/>
        <w:numPr>
          <w:ilvl w:val="0"/>
          <w:numId w:val="38"/>
        </w:numPr>
        <w:rPr>
          <w:lang w:val="nb-NO"/>
        </w:rPr>
      </w:pPr>
      <w:r w:rsidRPr="00D50FD1">
        <w:rPr>
          <w:lang w:val="nb-NO"/>
        </w:rPr>
        <w:t xml:space="preserve">See </w:t>
      </w:r>
      <w:r w:rsidR="00997D01" w:rsidRPr="00D50FD1">
        <w:rPr>
          <w:lang w:val="nb-NO"/>
        </w:rPr>
        <w:t xml:space="preserve">‘Planning and </w:t>
      </w:r>
      <w:proofErr w:type="spellStart"/>
      <w:r w:rsidR="00997D01" w:rsidRPr="00D50FD1">
        <w:rPr>
          <w:lang w:val="nb-NO"/>
        </w:rPr>
        <w:t>Building</w:t>
      </w:r>
      <w:proofErr w:type="spellEnd"/>
      <w:r w:rsidR="00997D01" w:rsidRPr="00D50FD1">
        <w:rPr>
          <w:lang w:val="nb-NO"/>
        </w:rPr>
        <w:t xml:space="preserve"> </w:t>
      </w:r>
      <w:proofErr w:type="spellStart"/>
      <w:r w:rsidR="00997D01" w:rsidRPr="00D50FD1">
        <w:rPr>
          <w:lang w:val="nb-NO"/>
        </w:rPr>
        <w:t>Act</w:t>
      </w:r>
      <w:proofErr w:type="spellEnd"/>
      <w:r w:rsidR="00997D01" w:rsidRPr="00D50FD1">
        <w:rPr>
          <w:lang w:val="nb-NO"/>
        </w:rPr>
        <w:t xml:space="preserve">’, </w:t>
      </w:r>
      <w:r w:rsidR="00997D01" w:rsidRPr="00D50FD1">
        <w:rPr>
          <w:i/>
          <w:iCs/>
          <w:lang w:val="nb-NO"/>
        </w:rPr>
        <w:t>Lov om planlegging og byggesaksbehandling,</w:t>
      </w:r>
      <w:r w:rsidR="00997D01" w:rsidRPr="00D50FD1">
        <w:rPr>
          <w:lang w:val="nb-NO"/>
        </w:rPr>
        <w:t xml:space="preserve"> available at </w:t>
      </w:r>
      <w:hyperlink r:id="rId95" w:history="1">
        <w:r w:rsidR="00997D01" w:rsidRPr="00D50FD1">
          <w:rPr>
            <w:rStyle w:val="Hyperkobling"/>
            <w:lang w:val="nb-NO"/>
          </w:rPr>
          <w:t>https://lovdata.no/dokument/NL/lov/2008-06-27-71?q=Pbl</w:t>
        </w:r>
      </w:hyperlink>
      <w:r w:rsidR="00997D01" w:rsidRPr="00D50FD1">
        <w:rPr>
          <w:lang w:val="nb-NO"/>
        </w:rPr>
        <w:t xml:space="preserve"> (Norwegian </w:t>
      </w:r>
      <w:proofErr w:type="spellStart"/>
      <w:r w:rsidR="00997D01" w:rsidRPr="00D50FD1">
        <w:rPr>
          <w:lang w:val="nb-NO"/>
        </w:rPr>
        <w:t>only</w:t>
      </w:r>
      <w:proofErr w:type="spellEnd"/>
      <w:r w:rsidR="00997D01" w:rsidRPr="00D50FD1">
        <w:rPr>
          <w:lang w:val="nb-NO"/>
        </w:rPr>
        <w:t>)</w:t>
      </w:r>
      <w:r w:rsidR="00DF0F4B">
        <w:rPr>
          <w:lang w:val="nb-NO"/>
        </w:rPr>
        <w:t>.</w:t>
      </w:r>
    </w:p>
    <w:p w14:paraId="115518CE" w14:textId="158C6A36" w:rsidR="00997D01" w:rsidRPr="00D50FD1" w:rsidRDefault="00D50FD1" w:rsidP="00D50FD1">
      <w:pPr>
        <w:pStyle w:val="Listeavsnitt"/>
        <w:numPr>
          <w:ilvl w:val="0"/>
          <w:numId w:val="38"/>
        </w:numPr>
        <w:rPr>
          <w:lang w:val="nb-NO"/>
        </w:rPr>
      </w:pPr>
      <w:r w:rsidRPr="00D50FD1">
        <w:rPr>
          <w:lang w:val="nb-NO"/>
        </w:rPr>
        <w:t xml:space="preserve">See </w:t>
      </w:r>
      <w:r w:rsidR="00997D01" w:rsidRPr="00D50FD1">
        <w:rPr>
          <w:lang w:val="nb-NO"/>
        </w:rPr>
        <w:t>‘</w:t>
      </w:r>
      <w:proofErr w:type="spellStart"/>
      <w:r w:rsidR="00997D01" w:rsidRPr="00D50FD1">
        <w:rPr>
          <w:lang w:val="nb-NO"/>
        </w:rPr>
        <w:t>Tenancy</w:t>
      </w:r>
      <w:proofErr w:type="spellEnd"/>
      <w:r w:rsidR="00997D01" w:rsidRPr="00D50FD1">
        <w:rPr>
          <w:lang w:val="nb-NO"/>
        </w:rPr>
        <w:t xml:space="preserve"> </w:t>
      </w:r>
      <w:proofErr w:type="spellStart"/>
      <w:r w:rsidR="00997D01" w:rsidRPr="00D50FD1">
        <w:rPr>
          <w:lang w:val="nb-NO"/>
        </w:rPr>
        <w:t>Act</w:t>
      </w:r>
      <w:proofErr w:type="spellEnd"/>
      <w:r w:rsidR="00997D01" w:rsidRPr="00D50FD1">
        <w:rPr>
          <w:lang w:val="nb-NO"/>
        </w:rPr>
        <w:t xml:space="preserve">’, </w:t>
      </w:r>
      <w:r w:rsidR="00997D01" w:rsidRPr="00D50FD1">
        <w:rPr>
          <w:i/>
          <w:iCs/>
          <w:lang w:val="nb-NO"/>
        </w:rPr>
        <w:t>Lov om husleieavtaler</w:t>
      </w:r>
      <w:r w:rsidR="00997D01" w:rsidRPr="00D50FD1">
        <w:rPr>
          <w:lang w:val="nb-NO"/>
        </w:rPr>
        <w:t xml:space="preserve">, available at </w:t>
      </w:r>
      <w:hyperlink r:id="rId96" w:history="1">
        <w:r w:rsidR="00997D01" w:rsidRPr="00D50FD1">
          <w:rPr>
            <w:rStyle w:val="Hyperkobling"/>
            <w:lang w:val="nb-NO"/>
          </w:rPr>
          <w:t>https://lovdata.no/dokument/NL/lov/1999-03-26-17</w:t>
        </w:r>
      </w:hyperlink>
      <w:r w:rsidR="00997D01" w:rsidRPr="00D50FD1">
        <w:rPr>
          <w:lang w:val="nb-NO"/>
        </w:rPr>
        <w:t xml:space="preserve"> (Norwegian </w:t>
      </w:r>
      <w:proofErr w:type="spellStart"/>
      <w:r w:rsidR="00997D01" w:rsidRPr="00D50FD1">
        <w:rPr>
          <w:lang w:val="nb-NO"/>
        </w:rPr>
        <w:t>only</w:t>
      </w:r>
      <w:proofErr w:type="spellEnd"/>
      <w:r w:rsidR="00997D01" w:rsidRPr="00D50FD1">
        <w:rPr>
          <w:lang w:val="nb-NO"/>
        </w:rPr>
        <w:t>)</w:t>
      </w:r>
      <w:r w:rsidR="00DF0F4B">
        <w:rPr>
          <w:lang w:val="nb-NO"/>
        </w:rPr>
        <w:t>.</w:t>
      </w:r>
    </w:p>
    <w:p w14:paraId="4492DFEB" w14:textId="79F30BC8" w:rsidR="00D50FD1" w:rsidRDefault="00D50FD1" w:rsidP="00D50FD1">
      <w:pPr>
        <w:pStyle w:val="Listeavsnitt"/>
        <w:numPr>
          <w:ilvl w:val="0"/>
          <w:numId w:val="38"/>
        </w:numPr>
      </w:pPr>
      <w:r w:rsidRPr="00D50FD1">
        <w:t xml:space="preserve">See </w:t>
      </w:r>
      <w:r w:rsidR="00997D01" w:rsidRPr="00D50FD1">
        <w:t xml:space="preserve">Norwegian Official Report, </w:t>
      </w:r>
      <w:proofErr w:type="spellStart"/>
      <w:r w:rsidR="00997D01" w:rsidRPr="00D50FD1">
        <w:rPr>
          <w:i/>
          <w:iCs/>
        </w:rPr>
        <w:t>NOU</w:t>
      </w:r>
      <w:proofErr w:type="spellEnd"/>
      <w:r w:rsidR="00997D01" w:rsidRPr="00D50FD1">
        <w:rPr>
          <w:i/>
          <w:iCs/>
        </w:rPr>
        <w:t xml:space="preserve"> 2024: 19 Ny </w:t>
      </w:r>
      <w:proofErr w:type="spellStart"/>
      <w:r w:rsidR="00997D01" w:rsidRPr="00D50FD1">
        <w:rPr>
          <w:i/>
          <w:iCs/>
        </w:rPr>
        <w:t>boligleielov</w:t>
      </w:r>
      <w:proofErr w:type="spellEnd"/>
      <w:r w:rsidR="00997D01" w:rsidRPr="00D50FD1">
        <w:t xml:space="preserve">, available at </w:t>
      </w:r>
      <w:hyperlink r:id="rId97" w:history="1">
        <w:r w:rsidR="00997D01" w:rsidRPr="00D50FD1">
          <w:rPr>
            <w:rStyle w:val="Hyperkobling"/>
          </w:rPr>
          <w:t>https://www.regjeringen.no/contentassets/2dfc16958c5642eeae165a37b134dfe6/no/pdfs/nou202420240019000dddpdfs2.pdf</w:t>
        </w:r>
      </w:hyperlink>
      <w:r w:rsidR="00997D01" w:rsidRPr="00D50FD1">
        <w:t xml:space="preserve"> (Norwegian only)</w:t>
      </w:r>
      <w:r w:rsidR="00DF0F4B">
        <w:t>.</w:t>
      </w:r>
    </w:p>
    <w:p w14:paraId="7C17E31A" w14:textId="77777777" w:rsidR="00DF0F4B" w:rsidRPr="00D50FD1" w:rsidRDefault="00DF0F4B" w:rsidP="00DF0F4B"/>
    <w:p w14:paraId="42CC06E5" w14:textId="6A615D80" w:rsidR="00D50FD1" w:rsidRPr="00D50FD1" w:rsidRDefault="00D50FD1" w:rsidP="00D50FD1">
      <w:pPr>
        <w:rPr>
          <w:b/>
          <w:bCs/>
          <w:lang w:val="nb-NO"/>
        </w:rPr>
      </w:pPr>
      <w:r w:rsidRPr="00D50FD1">
        <w:rPr>
          <w:b/>
          <w:bCs/>
          <w:lang w:val="nb-NO"/>
        </w:rPr>
        <w:t>Paras 18</w:t>
      </w:r>
      <w:r>
        <w:rPr>
          <w:b/>
          <w:bCs/>
          <w:lang w:val="nb-NO"/>
        </w:rPr>
        <w:t>4-</w:t>
      </w:r>
      <w:r w:rsidR="00CE55BE">
        <w:rPr>
          <w:b/>
          <w:bCs/>
          <w:lang w:val="nb-NO"/>
        </w:rPr>
        <w:t>187</w:t>
      </w:r>
    </w:p>
    <w:p w14:paraId="4C00641E" w14:textId="2B175354" w:rsidR="00997D01" w:rsidRPr="00CE55BE" w:rsidRDefault="00D50FD1" w:rsidP="00CE55BE">
      <w:pPr>
        <w:pStyle w:val="Listeavsnitt"/>
        <w:numPr>
          <w:ilvl w:val="0"/>
          <w:numId w:val="39"/>
        </w:numPr>
        <w:rPr>
          <w:lang w:val="nb-NO"/>
        </w:rPr>
      </w:pPr>
      <w:r w:rsidRPr="00CE55BE">
        <w:rPr>
          <w:lang w:val="nb-NO"/>
        </w:rPr>
        <w:t xml:space="preserve">See </w:t>
      </w:r>
      <w:proofErr w:type="spellStart"/>
      <w:r w:rsidR="00997D01" w:rsidRPr="00CE55BE">
        <w:rPr>
          <w:lang w:val="nb-NO"/>
        </w:rPr>
        <w:t>Strategy</w:t>
      </w:r>
      <w:proofErr w:type="spellEnd"/>
      <w:r w:rsidR="00997D01" w:rsidRPr="00CE55BE">
        <w:rPr>
          <w:lang w:val="nb-NO"/>
        </w:rPr>
        <w:t xml:space="preserve">, </w:t>
      </w:r>
      <w:r w:rsidR="00997D01" w:rsidRPr="00CE55BE">
        <w:rPr>
          <w:i/>
          <w:iCs/>
          <w:lang w:val="nb-NO"/>
        </w:rPr>
        <w:t>God og riktig mat hele livet – Nasjonal strategi for godt kosthold og ernæring hos eldre i sykehjem og som mottar hjemmetjenester,</w:t>
      </w:r>
      <w:r w:rsidR="00CE55BE" w:rsidRPr="00CE55BE">
        <w:rPr>
          <w:lang w:val="nb-NO"/>
        </w:rPr>
        <w:t xml:space="preserve"> </w:t>
      </w:r>
      <w:r w:rsidR="00EC576D" w:rsidRPr="00EC576D">
        <w:rPr>
          <w:lang w:val="nb-NO"/>
        </w:rPr>
        <w:t>Ministry of Health and Care Services</w:t>
      </w:r>
      <w:r w:rsidR="00EC576D">
        <w:rPr>
          <w:lang w:val="nb-NO"/>
        </w:rPr>
        <w:t xml:space="preserve">, </w:t>
      </w:r>
      <w:r w:rsidR="00CE55BE" w:rsidRPr="00CE55BE">
        <w:rPr>
          <w:lang w:val="nb-NO"/>
        </w:rPr>
        <w:t xml:space="preserve">2021, </w:t>
      </w:r>
      <w:r w:rsidR="00997D01" w:rsidRPr="00CE55BE">
        <w:rPr>
          <w:lang w:val="nb-NO"/>
        </w:rPr>
        <w:t xml:space="preserve">available at </w:t>
      </w:r>
      <w:hyperlink r:id="rId98" w:history="1">
        <w:r w:rsidR="00997D01" w:rsidRPr="00CE55BE">
          <w:rPr>
            <w:rStyle w:val="Hyperkobling"/>
            <w:lang w:val="nb-NO"/>
          </w:rPr>
          <w:t>https://www.regjeringen.no/globalassets/departementene/hod/folkehelse/i-1204-b_ernaringsstrategi_uu.pdf</w:t>
        </w:r>
      </w:hyperlink>
      <w:r w:rsidR="00997D01" w:rsidRPr="00CE55BE">
        <w:rPr>
          <w:lang w:val="nb-NO"/>
        </w:rPr>
        <w:t xml:space="preserve"> (Norwegian </w:t>
      </w:r>
      <w:proofErr w:type="spellStart"/>
      <w:r w:rsidR="00997D01" w:rsidRPr="00CE55BE">
        <w:rPr>
          <w:lang w:val="nb-NO"/>
        </w:rPr>
        <w:t>only</w:t>
      </w:r>
      <w:proofErr w:type="spellEnd"/>
      <w:r w:rsidR="00997D01" w:rsidRPr="00CE55BE">
        <w:rPr>
          <w:lang w:val="nb-NO"/>
        </w:rPr>
        <w:t>)</w:t>
      </w:r>
      <w:r w:rsidR="00DF0F4B">
        <w:rPr>
          <w:lang w:val="nb-NO"/>
        </w:rPr>
        <w:t>.</w:t>
      </w:r>
    </w:p>
    <w:p w14:paraId="460DA9F7" w14:textId="091478C2" w:rsidR="00997D01" w:rsidRPr="00F47A63" w:rsidRDefault="00997D01" w:rsidP="00CE55BE">
      <w:pPr>
        <w:pStyle w:val="Listeavsnitt"/>
        <w:numPr>
          <w:ilvl w:val="0"/>
          <w:numId w:val="39"/>
        </w:numPr>
        <w:rPr>
          <w:lang w:val="nb-NO"/>
        </w:rPr>
      </w:pPr>
      <w:r w:rsidRPr="00F47A63">
        <w:rPr>
          <w:lang w:val="nb-NO"/>
        </w:rPr>
        <w:t xml:space="preserve">See White Paper, </w:t>
      </w:r>
      <w:r w:rsidRPr="00F47A63">
        <w:rPr>
          <w:i/>
          <w:iCs/>
          <w:lang w:val="nb-NO"/>
        </w:rPr>
        <w:t xml:space="preserve">Meld. St. 24 (2022–2023) Fellesskap og </w:t>
      </w:r>
      <w:proofErr w:type="spellStart"/>
      <w:r w:rsidRPr="00F47A63">
        <w:rPr>
          <w:i/>
          <w:iCs/>
          <w:lang w:val="nb-NO"/>
        </w:rPr>
        <w:t>meistring</w:t>
      </w:r>
      <w:proofErr w:type="spellEnd"/>
      <w:r w:rsidRPr="00F47A63">
        <w:rPr>
          <w:i/>
          <w:iCs/>
          <w:lang w:val="nb-NO"/>
        </w:rPr>
        <w:t xml:space="preserve"> – Bu trygt heime,</w:t>
      </w:r>
      <w:r w:rsidRPr="00F47A63">
        <w:rPr>
          <w:lang w:val="nb-NO"/>
        </w:rPr>
        <w:t xml:space="preserve"> available at </w:t>
      </w:r>
      <w:hyperlink r:id="rId99" w:history="1">
        <w:r w:rsidRPr="00F47A63">
          <w:rPr>
            <w:rStyle w:val="Hyperkobling"/>
            <w:lang w:val="nb-NO"/>
          </w:rPr>
          <w:t>https://www.regjeringen.no/contentassets/a8280e2548c04d3ea6898078480bfa0c/nn-no/pdfs/stm202220230024000dddpdfs.pdf</w:t>
        </w:r>
      </w:hyperlink>
      <w:r w:rsidRPr="00F47A63">
        <w:rPr>
          <w:lang w:val="nb-NO"/>
        </w:rPr>
        <w:t xml:space="preserve"> (Norwegian </w:t>
      </w:r>
      <w:proofErr w:type="spellStart"/>
      <w:r w:rsidRPr="00F47A63">
        <w:rPr>
          <w:lang w:val="nb-NO"/>
        </w:rPr>
        <w:t>only</w:t>
      </w:r>
      <w:proofErr w:type="spellEnd"/>
      <w:r w:rsidRPr="00F47A63">
        <w:rPr>
          <w:lang w:val="nb-NO"/>
        </w:rPr>
        <w:t>)</w:t>
      </w:r>
      <w:r w:rsidR="00EC576D">
        <w:rPr>
          <w:lang w:val="nb-NO"/>
        </w:rPr>
        <w:t>.</w:t>
      </w:r>
    </w:p>
    <w:p w14:paraId="153E451F" w14:textId="11483632" w:rsidR="00997D01" w:rsidRPr="00997D01" w:rsidRDefault="00CE55BE" w:rsidP="00CE55BE">
      <w:pPr>
        <w:pStyle w:val="Listeavsnitt"/>
        <w:numPr>
          <w:ilvl w:val="0"/>
          <w:numId w:val="39"/>
        </w:numPr>
      </w:pPr>
      <w:r>
        <w:t xml:space="preserve">The target group for the </w:t>
      </w:r>
      <w:proofErr w:type="spellStart"/>
      <w:r w:rsidR="00EC576D" w:rsidRPr="00EC576D">
        <w:rPr>
          <w:i/>
          <w:iCs/>
        </w:rPr>
        <w:t>TryggEst</w:t>
      </w:r>
      <w:proofErr w:type="spellEnd"/>
      <w:r w:rsidR="00EC576D" w:rsidRPr="00EC576D">
        <w:t xml:space="preserve"> </w:t>
      </w:r>
      <w:r>
        <w:t xml:space="preserve">model, vulnerable </w:t>
      </w:r>
      <w:r w:rsidRPr="005F668B">
        <w:t>adult residents</w:t>
      </w:r>
      <w:r>
        <w:t>,</w:t>
      </w:r>
      <w:r w:rsidRPr="00997D01">
        <w:t xml:space="preserve"> </w:t>
      </w:r>
      <w:r w:rsidR="00997D01" w:rsidRPr="00997D01">
        <w:t>includes those with physical or cognitive disabilities, the elderly, people with dementia, somatic diseases, mental health issues, substance abuse problems, or long-term illnesses.</w:t>
      </w:r>
    </w:p>
    <w:p w14:paraId="10EE6851" w14:textId="6324F92E" w:rsidR="00997D01" w:rsidRDefault="00997D01" w:rsidP="00CE55BE">
      <w:pPr>
        <w:pStyle w:val="Listeavsnitt"/>
        <w:numPr>
          <w:ilvl w:val="0"/>
          <w:numId w:val="39"/>
        </w:numPr>
      </w:pPr>
      <w:r w:rsidRPr="00997D01">
        <w:t xml:space="preserve">The number of municipalities that have adopted the </w:t>
      </w:r>
      <w:proofErr w:type="spellStart"/>
      <w:r w:rsidR="00CE55BE" w:rsidRPr="008E57A3">
        <w:rPr>
          <w:i/>
          <w:iCs/>
        </w:rPr>
        <w:t>TryggEst</w:t>
      </w:r>
      <w:proofErr w:type="spellEnd"/>
      <w:r w:rsidR="00CE55BE" w:rsidRPr="005F668B">
        <w:t xml:space="preserve"> </w:t>
      </w:r>
      <w:r w:rsidRPr="00997D01">
        <w:t>model has increased from 28 in 2022 to 55 in 2023. Another 27 new municipalities started the process in 2024.</w:t>
      </w:r>
    </w:p>
    <w:p w14:paraId="06E47048" w14:textId="04B43FD8" w:rsidR="00CE55BE" w:rsidRDefault="00CE55BE" w:rsidP="00D50FD1"/>
    <w:p w14:paraId="1201F21A" w14:textId="3F091FA0" w:rsidR="00CE55BE" w:rsidRPr="00CE55BE" w:rsidRDefault="00CE55BE" w:rsidP="00D50FD1">
      <w:pPr>
        <w:rPr>
          <w:b/>
          <w:bCs/>
        </w:rPr>
      </w:pPr>
      <w:r w:rsidRPr="00CE55BE">
        <w:rPr>
          <w:b/>
          <w:bCs/>
        </w:rPr>
        <w:t>Para</w:t>
      </w:r>
      <w:r>
        <w:rPr>
          <w:b/>
          <w:bCs/>
        </w:rPr>
        <w:t xml:space="preserve"> 190</w:t>
      </w:r>
    </w:p>
    <w:p w14:paraId="2524ABCB" w14:textId="17BEB3E0" w:rsidR="00997D01" w:rsidRPr="00EC576D" w:rsidRDefault="00997D01" w:rsidP="00CE55BE">
      <w:pPr>
        <w:pStyle w:val="Listeavsnitt"/>
        <w:numPr>
          <w:ilvl w:val="0"/>
          <w:numId w:val="41"/>
        </w:numPr>
      </w:pPr>
      <w:r w:rsidRPr="00997D01">
        <w:t xml:space="preserve">Residency is defined as being registered as a resident in the National Population Register, cf. the </w:t>
      </w:r>
      <w:r w:rsidRPr="00CE55BE">
        <w:rPr>
          <w:i/>
          <w:iCs/>
        </w:rPr>
        <w:t>Regulation on Patient Rights, General Practitioner Services</w:t>
      </w:r>
      <w:r w:rsidRPr="00997D01">
        <w:t xml:space="preserve"> section 2</w:t>
      </w:r>
      <w:r w:rsidRPr="00EC576D">
        <w:rPr>
          <w:i/>
          <w:iCs/>
        </w:rPr>
        <w:t xml:space="preserve">, </w:t>
      </w:r>
      <w:r w:rsidRPr="00EC576D">
        <w:t xml:space="preserve">available at </w:t>
      </w:r>
      <w:hyperlink r:id="rId100" w:history="1">
        <w:r w:rsidRPr="00EC576D">
          <w:rPr>
            <w:rStyle w:val="Hyperkobling"/>
          </w:rPr>
          <w:t>https://lovdata.no/dokument/SF/forskrift/2012-08-29-843</w:t>
        </w:r>
      </w:hyperlink>
      <w:r w:rsidR="00CE55BE" w:rsidRPr="00EC576D">
        <w:t xml:space="preserve"> </w:t>
      </w:r>
      <w:r w:rsidRPr="00EC576D">
        <w:t>(Norwegian only)</w:t>
      </w:r>
      <w:r w:rsidR="00EC576D" w:rsidRPr="00EC576D">
        <w:t>.</w:t>
      </w:r>
    </w:p>
    <w:p w14:paraId="26A806ED" w14:textId="77777777" w:rsidR="00CE55BE" w:rsidRPr="00EC576D" w:rsidRDefault="00CE55BE" w:rsidP="00CE55BE"/>
    <w:p w14:paraId="112D927D" w14:textId="34FE4D93" w:rsidR="00CE55BE" w:rsidRPr="00CE55BE" w:rsidRDefault="00CE55BE" w:rsidP="00CE55BE">
      <w:pPr>
        <w:rPr>
          <w:b/>
          <w:bCs/>
        </w:rPr>
      </w:pPr>
      <w:r w:rsidRPr="00CE55BE">
        <w:rPr>
          <w:b/>
          <w:bCs/>
        </w:rPr>
        <w:t>Pa</w:t>
      </w:r>
      <w:r>
        <w:rPr>
          <w:b/>
          <w:bCs/>
        </w:rPr>
        <w:t>ras 192-202</w:t>
      </w:r>
    </w:p>
    <w:p w14:paraId="0ADF3F59" w14:textId="18DA6FDA" w:rsidR="00997D01" w:rsidRPr="00997D01" w:rsidRDefault="00CE55BE" w:rsidP="007C6C84">
      <w:pPr>
        <w:pStyle w:val="Listeavsnitt"/>
        <w:numPr>
          <w:ilvl w:val="0"/>
          <w:numId w:val="41"/>
        </w:numPr>
      </w:pPr>
      <w:r w:rsidRPr="00CE55BE">
        <w:t xml:space="preserve">See </w:t>
      </w:r>
      <w:r w:rsidR="00997D01" w:rsidRPr="00997D01">
        <w:t xml:space="preserve">White Paper, </w:t>
      </w:r>
      <w:r w:rsidR="00997D01" w:rsidRPr="007C6C84">
        <w:rPr>
          <w:i/>
          <w:iCs/>
        </w:rPr>
        <w:t xml:space="preserve">Meld. St. 23 (2022–2023) </w:t>
      </w:r>
      <w:proofErr w:type="spellStart"/>
      <w:r w:rsidR="00997D01" w:rsidRPr="007C6C84">
        <w:rPr>
          <w:i/>
          <w:iCs/>
        </w:rPr>
        <w:t>Opptrappingsplan</w:t>
      </w:r>
      <w:proofErr w:type="spellEnd"/>
      <w:r w:rsidR="00997D01" w:rsidRPr="007C6C84">
        <w:rPr>
          <w:i/>
          <w:iCs/>
        </w:rPr>
        <w:t xml:space="preserve"> for </w:t>
      </w:r>
      <w:proofErr w:type="spellStart"/>
      <w:r w:rsidR="00997D01" w:rsidRPr="007C6C84">
        <w:rPr>
          <w:i/>
          <w:iCs/>
        </w:rPr>
        <w:t>psykisk</w:t>
      </w:r>
      <w:proofErr w:type="spellEnd"/>
      <w:r w:rsidR="00997D01" w:rsidRPr="007C6C84">
        <w:rPr>
          <w:i/>
          <w:iCs/>
        </w:rPr>
        <w:t xml:space="preserve"> </w:t>
      </w:r>
      <w:proofErr w:type="spellStart"/>
      <w:r w:rsidR="00997D01" w:rsidRPr="007C6C84">
        <w:rPr>
          <w:i/>
          <w:iCs/>
        </w:rPr>
        <w:t>helse</w:t>
      </w:r>
      <w:proofErr w:type="spellEnd"/>
      <w:r w:rsidR="00997D01" w:rsidRPr="007C6C84">
        <w:rPr>
          <w:i/>
          <w:iCs/>
        </w:rPr>
        <w:t xml:space="preserve"> (2023–2033),</w:t>
      </w:r>
      <w:r w:rsidR="00997D01" w:rsidRPr="00997D01">
        <w:t xml:space="preserve"> available at </w:t>
      </w:r>
      <w:hyperlink r:id="rId101" w:history="1">
        <w:r w:rsidR="00997D01" w:rsidRPr="00997D01">
          <w:rPr>
            <w:rStyle w:val="Hyperkobling"/>
          </w:rPr>
          <w:t>https://www.regjeringen.no/contentassets/0fb8e2f8f1ff4d40a522e3775a8b22bc/no/pdfs/stm202220230023000dddpdfs.pdf</w:t>
        </w:r>
      </w:hyperlink>
      <w:r w:rsidR="00997D01" w:rsidRPr="00997D01">
        <w:t xml:space="preserve"> (Norwegian only). The </w:t>
      </w:r>
      <w:r>
        <w:t>‘</w:t>
      </w:r>
      <w:r w:rsidR="00997D01" w:rsidRPr="00997D01">
        <w:t>Escalation plan</w:t>
      </w:r>
      <w:r>
        <w:t>’</w:t>
      </w:r>
      <w:r w:rsidR="00997D01" w:rsidRPr="00997D01">
        <w:t xml:space="preserve"> is organised along three “axes”. Each dimension is followed by selected thematic areas with associated measures. The axes are: 1) Health promotion and preventive mental health work,</w:t>
      </w:r>
      <w:r>
        <w:t xml:space="preserve"> </w:t>
      </w:r>
      <w:r w:rsidR="00997D01" w:rsidRPr="00997D01">
        <w:t>2) Good and accessible services where people live and 3) Services for people with long-term and complex needs</w:t>
      </w:r>
      <w:r w:rsidR="00EC576D">
        <w:t>.</w:t>
      </w:r>
    </w:p>
    <w:p w14:paraId="318E0071" w14:textId="1FC681DF" w:rsidR="00997D01" w:rsidRPr="007C6C84" w:rsidRDefault="00CE55BE" w:rsidP="007C6C84">
      <w:pPr>
        <w:pStyle w:val="Listeavsnitt"/>
        <w:numPr>
          <w:ilvl w:val="0"/>
          <w:numId w:val="41"/>
        </w:numPr>
        <w:rPr>
          <w:lang w:val="nb-NO"/>
        </w:rPr>
      </w:pPr>
      <w:r w:rsidRPr="007C6C84">
        <w:rPr>
          <w:lang w:val="nb-NO"/>
        </w:rPr>
        <w:t xml:space="preserve">See </w:t>
      </w:r>
      <w:r w:rsidR="00997D01" w:rsidRPr="007C6C84">
        <w:rPr>
          <w:lang w:val="nb-NO"/>
        </w:rPr>
        <w:t>‘</w:t>
      </w:r>
      <w:proofErr w:type="spellStart"/>
      <w:r w:rsidR="00997D01" w:rsidRPr="007C6C84">
        <w:rPr>
          <w:lang w:val="nb-NO"/>
        </w:rPr>
        <w:t>Patient</w:t>
      </w:r>
      <w:proofErr w:type="spellEnd"/>
      <w:r w:rsidR="00997D01" w:rsidRPr="007C6C84">
        <w:rPr>
          <w:lang w:val="nb-NO"/>
        </w:rPr>
        <w:t xml:space="preserve"> and User Rights </w:t>
      </w:r>
      <w:proofErr w:type="spellStart"/>
      <w:r w:rsidR="00997D01" w:rsidRPr="007C6C84">
        <w:rPr>
          <w:lang w:val="nb-NO"/>
        </w:rPr>
        <w:t>Act</w:t>
      </w:r>
      <w:proofErr w:type="spellEnd"/>
      <w:r w:rsidR="00997D01" w:rsidRPr="007C6C84">
        <w:rPr>
          <w:lang w:val="nb-NO"/>
        </w:rPr>
        <w:t xml:space="preserve">’, </w:t>
      </w:r>
      <w:r w:rsidR="00997D01" w:rsidRPr="007C6C84">
        <w:rPr>
          <w:i/>
          <w:iCs/>
          <w:lang w:val="nb-NO"/>
        </w:rPr>
        <w:t>Lov om pasient- og brukerrettigheter</w:t>
      </w:r>
      <w:r w:rsidR="00997D01" w:rsidRPr="007C6C84">
        <w:rPr>
          <w:lang w:val="nb-NO"/>
        </w:rPr>
        <w:t xml:space="preserve">, available at </w:t>
      </w:r>
      <w:hyperlink r:id="rId102" w:history="1">
        <w:r w:rsidR="00997D01" w:rsidRPr="007C6C84">
          <w:rPr>
            <w:rStyle w:val="Hyperkobling"/>
            <w:lang w:val="nb-NO"/>
          </w:rPr>
          <w:t>https://lovdata.no/dokument/NL/lov/1999-07-02-63</w:t>
        </w:r>
      </w:hyperlink>
      <w:r w:rsidR="00997D01" w:rsidRPr="007C6C84">
        <w:rPr>
          <w:lang w:val="nb-NO"/>
        </w:rPr>
        <w:t xml:space="preserve"> (Norwegian </w:t>
      </w:r>
      <w:proofErr w:type="spellStart"/>
      <w:r w:rsidR="00997D01" w:rsidRPr="007C6C84">
        <w:rPr>
          <w:lang w:val="nb-NO"/>
        </w:rPr>
        <w:t>only</w:t>
      </w:r>
      <w:proofErr w:type="spellEnd"/>
      <w:r w:rsidR="00997D01" w:rsidRPr="007C6C84">
        <w:rPr>
          <w:lang w:val="nb-NO"/>
        </w:rPr>
        <w:t>)</w:t>
      </w:r>
      <w:r w:rsidR="00EC576D">
        <w:rPr>
          <w:lang w:val="nb-NO"/>
        </w:rPr>
        <w:t>.</w:t>
      </w:r>
    </w:p>
    <w:p w14:paraId="2FB3B0FD" w14:textId="1D710D8C" w:rsidR="00997D01" w:rsidRPr="00F47A63" w:rsidRDefault="00CE55BE" w:rsidP="007C6C84">
      <w:pPr>
        <w:pStyle w:val="Listeavsnitt"/>
        <w:numPr>
          <w:ilvl w:val="0"/>
          <w:numId w:val="41"/>
        </w:numPr>
        <w:rPr>
          <w:lang w:val="nb-NO"/>
        </w:rPr>
      </w:pPr>
      <w:r w:rsidRPr="007C6C84">
        <w:rPr>
          <w:lang w:val="nb-NO"/>
        </w:rPr>
        <w:lastRenderedPageBreak/>
        <w:t xml:space="preserve">See </w:t>
      </w:r>
      <w:r w:rsidR="00997D01" w:rsidRPr="007C6C84">
        <w:rPr>
          <w:lang w:val="nb-NO"/>
        </w:rPr>
        <w:t xml:space="preserve">Proposition to the Storting, </w:t>
      </w:r>
      <w:proofErr w:type="spellStart"/>
      <w:r w:rsidR="00997D01" w:rsidRPr="007C6C84">
        <w:rPr>
          <w:i/>
          <w:iCs/>
          <w:lang w:val="nb-NO"/>
        </w:rPr>
        <w:t>Prop</w:t>
      </w:r>
      <w:proofErr w:type="spellEnd"/>
      <w:r w:rsidR="00997D01" w:rsidRPr="007C6C84">
        <w:rPr>
          <w:i/>
          <w:iCs/>
          <w:lang w:val="nb-NO"/>
        </w:rPr>
        <w:t xml:space="preserve">. 31 L (2024–2025) Endringer i psykisk helsevernloven og pasient- og brukerrettighetsloven mv. </w:t>
      </w:r>
      <w:r w:rsidR="00997D01" w:rsidRPr="00F47A63">
        <w:rPr>
          <w:i/>
          <w:iCs/>
          <w:lang w:val="nb-NO"/>
        </w:rPr>
        <w:t>(bedre beslutningsgrunnlag og behandling),</w:t>
      </w:r>
      <w:r w:rsidR="00997D01" w:rsidRPr="00F47A63">
        <w:rPr>
          <w:lang w:val="nb-NO"/>
        </w:rPr>
        <w:t xml:space="preserve"> available at </w:t>
      </w:r>
      <w:hyperlink r:id="rId103" w:history="1">
        <w:r w:rsidR="00997D01" w:rsidRPr="00F47A63">
          <w:rPr>
            <w:rStyle w:val="Hyperkobling"/>
            <w:lang w:val="nb-NO"/>
          </w:rPr>
          <w:t>https://www.regjeringen.no/contentassets/efb69409734b40159b32e06567dc51aa/no/pdfs/prp202420250031000dddpdfs.pdf</w:t>
        </w:r>
      </w:hyperlink>
      <w:r w:rsidR="00997D01" w:rsidRPr="00F47A63">
        <w:rPr>
          <w:lang w:val="nb-NO"/>
        </w:rPr>
        <w:t xml:space="preserve"> (Norwegian </w:t>
      </w:r>
      <w:proofErr w:type="spellStart"/>
      <w:r w:rsidR="00997D01" w:rsidRPr="00F47A63">
        <w:rPr>
          <w:lang w:val="nb-NO"/>
        </w:rPr>
        <w:t>only</w:t>
      </w:r>
      <w:proofErr w:type="spellEnd"/>
      <w:r w:rsidR="00997D01" w:rsidRPr="00F47A63">
        <w:rPr>
          <w:lang w:val="nb-NO"/>
        </w:rPr>
        <w:t>)</w:t>
      </w:r>
      <w:r w:rsidR="00EC576D">
        <w:rPr>
          <w:lang w:val="nb-NO"/>
        </w:rPr>
        <w:t>.</w:t>
      </w:r>
    </w:p>
    <w:p w14:paraId="1B99ADC2" w14:textId="42A473A8" w:rsidR="00997D01" w:rsidRPr="00F47A63" w:rsidRDefault="00997D01" w:rsidP="007C6C84">
      <w:pPr>
        <w:pStyle w:val="Listeavsnitt"/>
        <w:numPr>
          <w:ilvl w:val="0"/>
          <w:numId w:val="41"/>
        </w:numPr>
        <w:rPr>
          <w:lang w:val="nb-NO"/>
        </w:rPr>
      </w:pPr>
      <w:r w:rsidRPr="00997D01">
        <w:t xml:space="preserve">In 2022, the Government appointed a committee (the </w:t>
      </w:r>
      <w:r w:rsidR="007C6C84">
        <w:t>‘</w:t>
      </w:r>
      <w:r w:rsidRPr="00997D01">
        <w:t>Consent Committee</w:t>
      </w:r>
      <w:r w:rsidR="007C6C84">
        <w:t>’</w:t>
      </w:r>
      <w:r w:rsidRPr="00997D01">
        <w:t xml:space="preserve">) tasked with evaluating the 2017 legislative amendment that introduced “lack of capacity to consent” as a criterion for the use of compulsory observation, involuntary mental health care, and examination and treatment without consent. The Committee, which submitted its report in 2023, recommended maintaining the criterion but emphasised the need for adjustments to the legislation. It furthermore referred extensively to the Coercion Law Committee’s assessments and proposals but recommended, i.a., that the standard of proof for lack of capacity to consent be lowered from “manifestly” to “predominantly likely.” </w:t>
      </w:r>
      <w:r w:rsidRPr="00F47A63">
        <w:rPr>
          <w:lang w:val="nb-NO"/>
        </w:rPr>
        <w:t xml:space="preserve">See Report, </w:t>
      </w:r>
      <w:r w:rsidRPr="00F47A63">
        <w:rPr>
          <w:i/>
          <w:iCs/>
          <w:lang w:val="nb-NO"/>
        </w:rPr>
        <w:t>Bedre beslutninger, bedre behandling – rapport</w:t>
      </w:r>
      <w:r w:rsidR="00EC576D">
        <w:rPr>
          <w:i/>
          <w:iCs/>
          <w:lang w:val="nb-NO"/>
        </w:rPr>
        <w:t xml:space="preserve">, </w:t>
      </w:r>
      <w:r w:rsidRPr="00EC576D">
        <w:rPr>
          <w:lang w:val="nb-NO"/>
        </w:rPr>
        <w:t>2023</w:t>
      </w:r>
      <w:r w:rsidRPr="00F47A63">
        <w:rPr>
          <w:i/>
          <w:iCs/>
          <w:lang w:val="nb-NO"/>
        </w:rPr>
        <w:t>,</w:t>
      </w:r>
      <w:r w:rsidRPr="00F47A63">
        <w:rPr>
          <w:lang w:val="nb-NO"/>
        </w:rPr>
        <w:t xml:space="preserve"> available at </w:t>
      </w:r>
      <w:hyperlink r:id="rId104" w:history="1">
        <w:r w:rsidRPr="00F47A63">
          <w:rPr>
            <w:rStyle w:val="Hyperkobling"/>
            <w:lang w:val="nb-NO"/>
          </w:rPr>
          <w:t>https://www.regjeringen.no/contentassets/0f3c47e50f144edb99f475e358d7126b/no/pdfs/rapport_bedre_beslutninger_bedre_behandling.pdf</w:t>
        </w:r>
      </w:hyperlink>
      <w:r w:rsidRPr="00F47A63">
        <w:rPr>
          <w:lang w:val="nb-NO"/>
        </w:rPr>
        <w:t xml:space="preserve"> (Norwegian </w:t>
      </w:r>
      <w:proofErr w:type="spellStart"/>
      <w:r w:rsidRPr="00F47A63">
        <w:rPr>
          <w:lang w:val="nb-NO"/>
        </w:rPr>
        <w:t>only</w:t>
      </w:r>
      <w:proofErr w:type="spellEnd"/>
      <w:r w:rsidRPr="00F47A63">
        <w:rPr>
          <w:lang w:val="nb-NO"/>
        </w:rPr>
        <w:t>)</w:t>
      </w:r>
      <w:r w:rsidR="00EC576D">
        <w:rPr>
          <w:lang w:val="nb-NO"/>
        </w:rPr>
        <w:t>.</w:t>
      </w:r>
    </w:p>
    <w:p w14:paraId="71ABA8C4" w14:textId="7ABC84A3" w:rsidR="00997D01" w:rsidRPr="007C6C84" w:rsidRDefault="00997D01" w:rsidP="007C6C84">
      <w:pPr>
        <w:pStyle w:val="Listeavsnitt"/>
        <w:numPr>
          <w:ilvl w:val="0"/>
          <w:numId w:val="41"/>
        </w:numPr>
        <w:rPr>
          <w:lang w:val="nb-NO"/>
        </w:rPr>
      </w:pPr>
      <w:r w:rsidRPr="00997D01">
        <w:t xml:space="preserve">The </w:t>
      </w:r>
      <w:r w:rsidR="007C6C84">
        <w:t>‘</w:t>
      </w:r>
      <w:r w:rsidRPr="00997D01">
        <w:t>Coercion Law Committee</w:t>
      </w:r>
      <w:r w:rsidR="007C6C84">
        <w:t>’</w:t>
      </w:r>
      <w:r w:rsidRPr="00997D01">
        <w:t xml:space="preserve">, which submitted its report in 2019, was tasked with revising the legislation governing the use of coercion with individuals suffering from severe mental disabilities, intellectual disabilities, substance abuse disorders, and patients lacking capacity to consent who oppose healthcare interventions. It proposed unified, more diagnosis-neutral rules on coercion and interventions without consent in health and care services. </w:t>
      </w:r>
      <w:r w:rsidRPr="007C6C84">
        <w:rPr>
          <w:lang w:val="nb-NO"/>
        </w:rPr>
        <w:t xml:space="preserve">See Norwegian </w:t>
      </w:r>
      <w:proofErr w:type="spellStart"/>
      <w:r w:rsidRPr="007C6C84">
        <w:rPr>
          <w:lang w:val="nb-NO"/>
        </w:rPr>
        <w:t>Official</w:t>
      </w:r>
      <w:proofErr w:type="spellEnd"/>
      <w:r w:rsidRPr="007C6C84">
        <w:rPr>
          <w:lang w:val="nb-NO"/>
        </w:rPr>
        <w:t xml:space="preserve"> Report, </w:t>
      </w:r>
      <w:r w:rsidRPr="007C6C84">
        <w:rPr>
          <w:i/>
          <w:iCs/>
          <w:lang w:val="nb-NO"/>
        </w:rPr>
        <w:t>NOU 2019: 14 Tvangsbegrensningsloven – Forslag til felles regler om tvang og inngrep uten samtykke i helse- og omsorgstjenesten,</w:t>
      </w:r>
      <w:r w:rsidRPr="007C6C84">
        <w:rPr>
          <w:lang w:val="nb-NO"/>
        </w:rPr>
        <w:t xml:space="preserve"> available at </w:t>
      </w:r>
      <w:hyperlink r:id="rId105" w:history="1">
        <w:r w:rsidRPr="007C6C84">
          <w:rPr>
            <w:rStyle w:val="Hyperkobling"/>
            <w:lang w:val="nb-NO"/>
          </w:rPr>
          <w:t>https://www.regjeringen.no/contentassets/78974ebb760a412cb646611ad2e57b9d/no/pdfs/nou201920190014000dddpdfs.pdf</w:t>
        </w:r>
      </w:hyperlink>
      <w:r w:rsidRPr="007C6C84">
        <w:rPr>
          <w:lang w:val="nb-NO"/>
        </w:rPr>
        <w:t xml:space="preserve"> (</w:t>
      </w:r>
      <w:proofErr w:type="spellStart"/>
      <w:r w:rsidRPr="007C6C84">
        <w:rPr>
          <w:lang w:val="nb-NO"/>
        </w:rPr>
        <w:t>summary</w:t>
      </w:r>
      <w:proofErr w:type="spellEnd"/>
      <w:r w:rsidRPr="007C6C84">
        <w:rPr>
          <w:lang w:val="nb-NO"/>
        </w:rPr>
        <w:t xml:space="preserve"> in English)</w:t>
      </w:r>
      <w:r w:rsidR="007C6C84" w:rsidRPr="007C6C84">
        <w:rPr>
          <w:lang w:val="nb-NO"/>
        </w:rPr>
        <w:t>.</w:t>
      </w:r>
    </w:p>
    <w:p w14:paraId="6176575E" w14:textId="1EB92621" w:rsidR="00997D01" w:rsidRPr="007C6C84" w:rsidRDefault="00CE55BE" w:rsidP="007C6C84">
      <w:pPr>
        <w:pStyle w:val="Listeavsnitt"/>
        <w:numPr>
          <w:ilvl w:val="0"/>
          <w:numId w:val="41"/>
        </w:numPr>
        <w:rPr>
          <w:lang w:val="nb-NO"/>
        </w:rPr>
      </w:pPr>
      <w:r w:rsidRPr="007C6C84">
        <w:rPr>
          <w:lang w:val="nb-NO"/>
        </w:rPr>
        <w:t xml:space="preserve">See </w:t>
      </w:r>
      <w:r w:rsidR="00997D01" w:rsidRPr="007C6C84">
        <w:rPr>
          <w:lang w:val="nb-NO"/>
        </w:rPr>
        <w:t xml:space="preserve">‘Mental Health Care </w:t>
      </w:r>
      <w:proofErr w:type="spellStart"/>
      <w:r w:rsidR="00997D01" w:rsidRPr="007C6C84">
        <w:rPr>
          <w:lang w:val="nb-NO"/>
        </w:rPr>
        <w:t>Act</w:t>
      </w:r>
      <w:proofErr w:type="spellEnd"/>
      <w:r w:rsidR="00997D01" w:rsidRPr="007C6C84">
        <w:rPr>
          <w:lang w:val="nb-NO"/>
        </w:rPr>
        <w:t xml:space="preserve">’, </w:t>
      </w:r>
      <w:r w:rsidR="00997D01" w:rsidRPr="007C6C84">
        <w:rPr>
          <w:i/>
          <w:iCs/>
          <w:lang w:val="nb-NO"/>
        </w:rPr>
        <w:t>Lov om etablering og gjennomføring av psykisk helsevern,</w:t>
      </w:r>
      <w:r w:rsidR="00997D01" w:rsidRPr="007C6C84">
        <w:rPr>
          <w:lang w:val="nb-NO"/>
        </w:rPr>
        <w:t xml:space="preserve"> available at </w:t>
      </w:r>
      <w:hyperlink r:id="rId106" w:history="1">
        <w:r w:rsidR="00997D01" w:rsidRPr="007C6C84">
          <w:rPr>
            <w:rStyle w:val="Hyperkobling"/>
            <w:lang w:val="nb-NO"/>
          </w:rPr>
          <w:t>https://lovdata.no/dokument/NL/lov/1999-07-02-62</w:t>
        </w:r>
      </w:hyperlink>
      <w:r w:rsidR="00997D01" w:rsidRPr="007C6C84">
        <w:rPr>
          <w:lang w:val="nb-NO"/>
        </w:rPr>
        <w:t xml:space="preserve"> (Norwegian </w:t>
      </w:r>
      <w:proofErr w:type="spellStart"/>
      <w:r w:rsidR="00997D01" w:rsidRPr="007C6C84">
        <w:rPr>
          <w:lang w:val="nb-NO"/>
        </w:rPr>
        <w:t>only</w:t>
      </w:r>
      <w:proofErr w:type="spellEnd"/>
      <w:r w:rsidR="00997D01" w:rsidRPr="007C6C84">
        <w:rPr>
          <w:lang w:val="nb-NO"/>
        </w:rPr>
        <w:t>)</w:t>
      </w:r>
      <w:r w:rsidR="003626C8">
        <w:rPr>
          <w:lang w:val="nb-NO"/>
        </w:rPr>
        <w:t>.</w:t>
      </w:r>
    </w:p>
    <w:p w14:paraId="5EEC1A3B" w14:textId="77777777" w:rsidR="0008633F" w:rsidRDefault="0008633F" w:rsidP="00CE55BE">
      <w:pPr>
        <w:rPr>
          <w:lang w:val="nb-NO"/>
        </w:rPr>
      </w:pPr>
    </w:p>
    <w:p w14:paraId="12B12075" w14:textId="05AA8CC7" w:rsidR="007C6C84" w:rsidRPr="007C6C84" w:rsidRDefault="007C6C84" w:rsidP="00CE55BE">
      <w:pPr>
        <w:rPr>
          <w:b/>
          <w:bCs/>
          <w:lang w:val="nb-NO"/>
        </w:rPr>
      </w:pPr>
      <w:r>
        <w:rPr>
          <w:b/>
          <w:bCs/>
          <w:lang w:val="nb-NO"/>
        </w:rPr>
        <w:t>Paras 203-21</w:t>
      </w:r>
      <w:r w:rsidR="003626C8">
        <w:rPr>
          <w:b/>
          <w:bCs/>
          <w:lang w:val="nb-NO"/>
        </w:rPr>
        <w:t>0</w:t>
      </w:r>
    </w:p>
    <w:p w14:paraId="1402AE35" w14:textId="26FBD86D" w:rsidR="00997D01" w:rsidRPr="007C6C84" w:rsidRDefault="00CE55BE" w:rsidP="007C6C84">
      <w:pPr>
        <w:pStyle w:val="Listeavsnitt"/>
        <w:numPr>
          <w:ilvl w:val="0"/>
          <w:numId w:val="42"/>
        </w:numPr>
        <w:rPr>
          <w:lang w:val="nb-NO"/>
        </w:rPr>
      </w:pPr>
      <w:r w:rsidRPr="007C6C84">
        <w:rPr>
          <w:lang w:val="nb-NO"/>
        </w:rPr>
        <w:t xml:space="preserve">See </w:t>
      </w:r>
      <w:r w:rsidR="00997D01" w:rsidRPr="007C6C84">
        <w:rPr>
          <w:lang w:val="nb-NO"/>
        </w:rPr>
        <w:t xml:space="preserve">Norwegian </w:t>
      </w:r>
      <w:proofErr w:type="spellStart"/>
      <w:r w:rsidR="00997D01" w:rsidRPr="007C6C84">
        <w:rPr>
          <w:lang w:val="nb-NO"/>
        </w:rPr>
        <w:t>Official</w:t>
      </w:r>
      <w:proofErr w:type="spellEnd"/>
      <w:r w:rsidR="00997D01" w:rsidRPr="007C6C84">
        <w:rPr>
          <w:lang w:val="nb-NO"/>
        </w:rPr>
        <w:t xml:space="preserve"> Report, </w:t>
      </w:r>
      <w:r w:rsidR="00997D01" w:rsidRPr="007C6C84">
        <w:rPr>
          <w:i/>
          <w:iCs/>
          <w:lang w:val="nb-NO"/>
        </w:rPr>
        <w:t>NOU 2019: 26 Rusreform – fra straff til hjelp,</w:t>
      </w:r>
      <w:r w:rsidR="00997D01" w:rsidRPr="007C6C84">
        <w:rPr>
          <w:lang w:val="nb-NO"/>
        </w:rPr>
        <w:t xml:space="preserve"> available at </w:t>
      </w:r>
      <w:hyperlink r:id="rId107" w:history="1">
        <w:r w:rsidR="00997D01" w:rsidRPr="007C6C84">
          <w:rPr>
            <w:rStyle w:val="Hyperkobling"/>
            <w:lang w:val="nb-NO"/>
          </w:rPr>
          <w:t>https://www.regjeringen.no/contentassets/78d1c46cd04f42f881e1ad0376c09c2e/no/pdfs/nou201920190026000dddpdfs.pdf</w:t>
        </w:r>
      </w:hyperlink>
      <w:r w:rsidR="00997D01" w:rsidRPr="007C6C84">
        <w:rPr>
          <w:lang w:val="nb-NO"/>
        </w:rPr>
        <w:t xml:space="preserve"> (Norwegian </w:t>
      </w:r>
      <w:proofErr w:type="spellStart"/>
      <w:r w:rsidR="00997D01" w:rsidRPr="007C6C84">
        <w:rPr>
          <w:lang w:val="nb-NO"/>
        </w:rPr>
        <w:t>only</w:t>
      </w:r>
      <w:proofErr w:type="spellEnd"/>
      <w:r w:rsidR="00997D01" w:rsidRPr="007C6C84">
        <w:rPr>
          <w:lang w:val="nb-NO"/>
        </w:rPr>
        <w:t>)</w:t>
      </w:r>
      <w:r w:rsidR="003626C8">
        <w:rPr>
          <w:lang w:val="nb-NO"/>
        </w:rPr>
        <w:t>.</w:t>
      </w:r>
    </w:p>
    <w:p w14:paraId="45E1E0CC" w14:textId="1D06920D" w:rsidR="00997D01" w:rsidRPr="00997D01" w:rsidRDefault="00CE55BE" w:rsidP="007C6C84">
      <w:pPr>
        <w:pStyle w:val="Listeavsnitt"/>
        <w:numPr>
          <w:ilvl w:val="0"/>
          <w:numId w:val="42"/>
        </w:numPr>
      </w:pPr>
      <w:r>
        <w:t xml:space="preserve">See </w:t>
      </w:r>
      <w:r w:rsidR="00997D01" w:rsidRPr="00997D01">
        <w:t xml:space="preserve">Supreme Court Judgments, </w:t>
      </w:r>
      <w:r w:rsidR="00997D01" w:rsidRPr="007C6C84">
        <w:rPr>
          <w:i/>
          <w:iCs/>
        </w:rPr>
        <w:t>HR-2022-732-A</w:t>
      </w:r>
      <w:r w:rsidR="00997D01" w:rsidRPr="00997D01">
        <w:t xml:space="preserve">, available at </w:t>
      </w:r>
      <w:hyperlink r:id="rId108" w:history="1">
        <w:r w:rsidR="00997D01" w:rsidRPr="00997D01">
          <w:rPr>
            <w:rStyle w:val="Hyperkobling"/>
          </w:rPr>
          <w:t>https://lovdata.no/dokument/HRENG/avgjorelse/hr-2022-732-a-eng</w:t>
        </w:r>
      </w:hyperlink>
      <w:r w:rsidR="00997D01" w:rsidRPr="00997D01">
        <w:t xml:space="preserve"> (English summary) and </w:t>
      </w:r>
      <w:r w:rsidR="00997D01" w:rsidRPr="007C6C84">
        <w:rPr>
          <w:i/>
          <w:iCs/>
        </w:rPr>
        <w:t>HR-2022-731-A</w:t>
      </w:r>
      <w:r w:rsidR="00997D01" w:rsidRPr="00997D01">
        <w:t xml:space="preserve"> available at </w:t>
      </w:r>
      <w:hyperlink r:id="rId109" w:history="1">
        <w:r w:rsidR="00997D01" w:rsidRPr="00997D01">
          <w:rPr>
            <w:rStyle w:val="Hyperkobling"/>
          </w:rPr>
          <w:t>https://lovdata.no/dokument/HRENG/avgjorelse/hr-2022-731-a-eng</w:t>
        </w:r>
      </w:hyperlink>
      <w:r w:rsidR="00997D01" w:rsidRPr="00997D01">
        <w:t xml:space="preserve"> (English summary)</w:t>
      </w:r>
      <w:r w:rsidR="003626C8">
        <w:t>.</w:t>
      </w:r>
    </w:p>
    <w:p w14:paraId="0579DF22" w14:textId="6D823BC4" w:rsidR="00997D01" w:rsidRPr="00997D01" w:rsidRDefault="007C6C84" w:rsidP="007C6C84">
      <w:pPr>
        <w:pStyle w:val="Listeavsnitt"/>
        <w:numPr>
          <w:ilvl w:val="0"/>
          <w:numId w:val="42"/>
        </w:numPr>
      </w:pPr>
      <w:r>
        <w:t>‘Small amounts’ is c</w:t>
      </w:r>
      <w:r w:rsidR="00997D01" w:rsidRPr="00997D01">
        <w:t>onsidered as five grams in respect of heroin, amphetamine, or cocaine.</w:t>
      </w:r>
    </w:p>
    <w:p w14:paraId="2F71D9D8" w14:textId="58E3735A" w:rsidR="00997D01" w:rsidRDefault="008A074C" w:rsidP="007C6C84">
      <w:pPr>
        <w:pStyle w:val="Listeavsnitt"/>
        <w:numPr>
          <w:ilvl w:val="0"/>
          <w:numId w:val="42"/>
        </w:numPr>
        <w:rPr>
          <w:lang w:val="nb-NO"/>
        </w:rPr>
      </w:pPr>
      <w:r>
        <w:rPr>
          <w:lang w:val="nb-NO"/>
        </w:rPr>
        <w:t xml:space="preserve">See </w:t>
      </w:r>
      <w:r w:rsidR="00997D01" w:rsidRPr="007C6C84">
        <w:rPr>
          <w:lang w:val="nb-NO"/>
        </w:rPr>
        <w:t xml:space="preserve">Norwegian </w:t>
      </w:r>
      <w:proofErr w:type="spellStart"/>
      <w:r w:rsidR="00997D01" w:rsidRPr="007C6C84">
        <w:rPr>
          <w:lang w:val="nb-NO"/>
        </w:rPr>
        <w:t>Official</w:t>
      </w:r>
      <w:proofErr w:type="spellEnd"/>
      <w:r w:rsidR="00997D01" w:rsidRPr="007C6C84">
        <w:rPr>
          <w:lang w:val="nb-NO"/>
        </w:rPr>
        <w:t xml:space="preserve"> Report, </w:t>
      </w:r>
      <w:r w:rsidR="00997D01" w:rsidRPr="007C6C84">
        <w:rPr>
          <w:i/>
          <w:iCs/>
          <w:lang w:val="nb-NO"/>
        </w:rPr>
        <w:t>NOU 2024: 12 Håndheving av mindre narkotikaovertredelser,</w:t>
      </w:r>
      <w:r w:rsidR="00997D01" w:rsidRPr="007C6C84">
        <w:rPr>
          <w:lang w:val="nb-NO"/>
        </w:rPr>
        <w:t xml:space="preserve"> available at </w:t>
      </w:r>
      <w:hyperlink r:id="rId110" w:history="1">
        <w:r w:rsidR="00997D01" w:rsidRPr="007C6C84">
          <w:rPr>
            <w:rStyle w:val="Hyperkobling"/>
            <w:lang w:val="nb-NO"/>
          </w:rPr>
          <w:t>https://www.regjeringen.no/contentassets/bdaa4218a48946cd950812e0f62837fb/no/pdfs/nou202420240012000dddpdfs.pdf</w:t>
        </w:r>
      </w:hyperlink>
      <w:r w:rsidR="00997D01" w:rsidRPr="007C6C84">
        <w:rPr>
          <w:lang w:val="nb-NO"/>
        </w:rPr>
        <w:t xml:space="preserve"> (Norwegian </w:t>
      </w:r>
      <w:proofErr w:type="spellStart"/>
      <w:r w:rsidR="00997D01" w:rsidRPr="007C6C84">
        <w:rPr>
          <w:lang w:val="nb-NO"/>
        </w:rPr>
        <w:t>only</w:t>
      </w:r>
      <w:proofErr w:type="spellEnd"/>
      <w:r w:rsidR="00997D01" w:rsidRPr="007C6C84">
        <w:rPr>
          <w:lang w:val="nb-NO"/>
        </w:rPr>
        <w:t>)</w:t>
      </w:r>
      <w:r w:rsidR="003626C8">
        <w:rPr>
          <w:lang w:val="nb-NO"/>
        </w:rPr>
        <w:t>.</w:t>
      </w:r>
    </w:p>
    <w:p w14:paraId="777FFC3D" w14:textId="14FDFAE3" w:rsidR="008A074C" w:rsidRDefault="008A074C" w:rsidP="007C6C84">
      <w:pPr>
        <w:pStyle w:val="Listeavsnitt"/>
        <w:numPr>
          <w:ilvl w:val="0"/>
          <w:numId w:val="42"/>
        </w:numPr>
        <w:rPr>
          <w:lang w:val="nb-NO"/>
        </w:rPr>
      </w:pPr>
      <w:r>
        <w:rPr>
          <w:lang w:val="nb-NO"/>
        </w:rPr>
        <w:t xml:space="preserve">See </w:t>
      </w:r>
      <w:r w:rsidRPr="008A074C">
        <w:rPr>
          <w:lang w:val="nb-NO"/>
        </w:rPr>
        <w:t xml:space="preserve">Proposition to the Storting, </w:t>
      </w:r>
      <w:proofErr w:type="spellStart"/>
      <w:r w:rsidRPr="008A074C">
        <w:rPr>
          <w:i/>
          <w:iCs/>
          <w:lang w:val="nb-NO"/>
        </w:rPr>
        <w:t>Prop</w:t>
      </w:r>
      <w:proofErr w:type="spellEnd"/>
      <w:r w:rsidRPr="008A074C">
        <w:rPr>
          <w:i/>
          <w:iCs/>
          <w:lang w:val="nb-NO"/>
        </w:rPr>
        <w:t>. 112 L (2024-2025) Endringer i straffeloven og legemiddelloven mv. (befatning med mindre mengder narkotika til egen bruk),</w:t>
      </w:r>
      <w:r w:rsidRPr="008A074C">
        <w:rPr>
          <w:lang w:val="nb-NO"/>
        </w:rPr>
        <w:t xml:space="preserve"> available at </w:t>
      </w:r>
      <w:hyperlink r:id="rId111" w:history="1">
        <w:r w:rsidRPr="001B5196">
          <w:rPr>
            <w:rStyle w:val="Hyperkobling"/>
            <w:lang w:val="nb-NO"/>
          </w:rPr>
          <w:t>https://www.regjeringen.no/contentassets/f35589e9bc5c4cedaacb4fd5bf8ad65c/no/pdfs/prp202420250112000dddpdfs.pdf</w:t>
        </w:r>
      </w:hyperlink>
      <w:r>
        <w:rPr>
          <w:lang w:val="nb-NO"/>
        </w:rPr>
        <w:t xml:space="preserve"> </w:t>
      </w:r>
      <w:r w:rsidRPr="008A074C">
        <w:rPr>
          <w:lang w:val="nb-NO"/>
        </w:rPr>
        <w:t xml:space="preserve">(Norwegian </w:t>
      </w:r>
      <w:proofErr w:type="spellStart"/>
      <w:r w:rsidRPr="008A074C">
        <w:rPr>
          <w:lang w:val="nb-NO"/>
        </w:rPr>
        <w:t>only</w:t>
      </w:r>
      <w:proofErr w:type="spellEnd"/>
      <w:r w:rsidRPr="008A074C">
        <w:rPr>
          <w:lang w:val="nb-NO"/>
        </w:rPr>
        <w:t>)</w:t>
      </w:r>
      <w:r>
        <w:rPr>
          <w:lang w:val="nb-NO"/>
        </w:rPr>
        <w:t>.</w:t>
      </w:r>
    </w:p>
    <w:p w14:paraId="237BA935" w14:textId="109E8243" w:rsidR="008A074C" w:rsidRPr="007C6C84" w:rsidRDefault="008A074C" w:rsidP="007C6C84">
      <w:pPr>
        <w:pStyle w:val="Listeavsnitt"/>
        <w:numPr>
          <w:ilvl w:val="0"/>
          <w:numId w:val="42"/>
        </w:numPr>
        <w:rPr>
          <w:lang w:val="nb-NO"/>
        </w:rPr>
      </w:pPr>
      <w:r>
        <w:rPr>
          <w:lang w:val="nb-NO"/>
        </w:rPr>
        <w:t xml:space="preserve">See </w:t>
      </w:r>
      <w:r w:rsidRPr="008A074C">
        <w:rPr>
          <w:lang w:val="nb-NO"/>
        </w:rPr>
        <w:t>‘</w:t>
      </w:r>
      <w:proofErr w:type="spellStart"/>
      <w:r w:rsidRPr="008A074C">
        <w:rPr>
          <w:lang w:val="nb-NO"/>
        </w:rPr>
        <w:t>Medicines</w:t>
      </w:r>
      <w:proofErr w:type="spellEnd"/>
      <w:r w:rsidRPr="008A074C">
        <w:rPr>
          <w:lang w:val="nb-NO"/>
        </w:rPr>
        <w:t xml:space="preserve"> </w:t>
      </w:r>
      <w:proofErr w:type="spellStart"/>
      <w:r w:rsidRPr="008A074C">
        <w:rPr>
          <w:lang w:val="nb-NO"/>
        </w:rPr>
        <w:t>Act</w:t>
      </w:r>
      <w:proofErr w:type="spellEnd"/>
      <w:r w:rsidRPr="008A074C">
        <w:rPr>
          <w:lang w:val="nb-NO"/>
        </w:rPr>
        <w:t xml:space="preserve">’, </w:t>
      </w:r>
      <w:r w:rsidRPr="008A074C">
        <w:rPr>
          <w:i/>
          <w:iCs/>
          <w:lang w:val="nb-NO"/>
        </w:rPr>
        <w:t xml:space="preserve">Lov om legemidler </w:t>
      </w:r>
      <w:proofErr w:type="spellStart"/>
      <w:r w:rsidRPr="008A074C">
        <w:rPr>
          <w:i/>
          <w:iCs/>
          <w:lang w:val="nb-NO"/>
        </w:rPr>
        <w:t>m.v</w:t>
      </w:r>
      <w:proofErr w:type="spellEnd"/>
      <w:r w:rsidRPr="008A074C">
        <w:rPr>
          <w:i/>
          <w:iCs/>
          <w:lang w:val="nb-NO"/>
        </w:rPr>
        <w:t>. (legemiddelloven),</w:t>
      </w:r>
      <w:r w:rsidRPr="008A074C">
        <w:rPr>
          <w:lang w:val="nb-NO"/>
        </w:rPr>
        <w:t xml:space="preserve"> available at </w:t>
      </w:r>
      <w:hyperlink r:id="rId112" w:history="1">
        <w:r w:rsidRPr="001B5196">
          <w:rPr>
            <w:rStyle w:val="Hyperkobling"/>
            <w:lang w:val="nb-NO"/>
          </w:rPr>
          <w:t>https://lovdata.no/dokument/NL/lov/1992-12-04-132</w:t>
        </w:r>
      </w:hyperlink>
      <w:r>
        <w:rPr>
          <w:lang w:val="nb-NO"/>
        </w:rPr>
        <w:t xml:space="preserve"> </w:t>
      </w:r>
      <w:r w:rsidRPr="008A074C">
        <w:rPr>
          <w:lang w:val="nb-NO"/>
        </w:rPr>
        <w:t xml:space="preserve">(Norwegian </w:t>
      </w:r>
      <w:proofErr w:type="spellStart"/>
      <w:r w:rsidRPr="008A074C">
        <w:rPr>
          <w:lang w:val="nb-NO"/>
        </w:rPr>
        <w:t>only</w:t>
      </w:r>
      <w:proofErr w:type="spellEnd"/>
      <w:r w:rsidRPr="008A074C">
        <w:rPr>
          <w:lang w:val="nb-NO"/>
        </w:rPr>
        <w:t>)</w:t>
      </w:r>
      <w:r>
        <w:rPr>
          <w:lang w:val="nb-NO"/>
        </w:rPr>
        <w:t>.</w:t>
      </w:r>
    </w:p>
    <w:p w14:paraId="3DBEF9AD" w14:textId="41BA2478" w:rsidR="00997D01" w:rsidRPr="00997D01" w:rsidRDefault="007C6C84" w:rsidP="007C6C84">
      <w:pPr>
        <w:pStyle w:val="Listeavsnitt"/>
        <w:numPr>
          <w:ilvl w:val="0"/>
          <w:numId w:val="42"/>
        </w:numPr>
      </w:pPr>
      <w:r>
        <w:t>As an</w:t>
      </w:r>
      <w:r w:rsidR="00997D01" w:rsidRPr="00997D01">
        <w:t xml:space="preserve"> example, for persons under the age of 18 who are found guilty after the proposed provision</w:t>
      </w:r>
      <w:r>
        <w:t xml:space="preserve"> by the Committee</w:t>
      </w:r>
      <w:r w:rsidR="00997D01" w:rsidRPr="00997D01">
        <w:t xml:space="preserve"> on drug use and possession etc. of smaller amounts of drugs for personal use, the person should normally receive a suspended sentence on the condition that the person attends a meeting with the advisory unit. An important goal is to prevent younger persons from getting involved in illegal drugs.</w:t>
      </w:r>
    </w:p>
    <w:p w14:paraId="06541C8B" w14:textId="77777777" w:rsidR="007C6C84" w:rsidRDefault="007C6C84" w:rsidP="007C6C84">
      <w:pPr>
        <w:pStyle w:val="Listeavsnitt"/>
        <w:numPr>
          <w:ilvl w:val="0"/>
          <w:numId w:val="42"/>
        </w:numPr>
      </w:pPr>
      <w:r>
        <w:t xml:space="preserve">See </w:t>
      </w:r>
      <w:r w:rsidR="00997D01" w:rsidRPr="00997D01">
        <w:t xml:space="preserve">White Paper, </w:t>
      </w:r>
      <w:r w:rsidR="00997D01" w:rsidRPr="007C6C84">
        <w:rPr>
          <w:i/>
          <w:iCs/>
        </w:rPr>
        <w:t>Meld. St. 5 (2024–2025) Safety, community, and dignity. The prevention and treatment reform to address substance use – Part I. A new policy for prevention, harm reduction and treatment,</w:t>
      </w:r>
      <w:r w:rsidR="00997D01" w:rsidRPr="00997D01">
        <w:t xml:space="preserve"> available at </w:t>
      </w:r>
      <w:hyperlink r:id="rId113" w:history="1">
        <w:r w:rsidR="00997D01" w:rsidRPr="00997D01">
          <w:rPr>
            <w:rStyle w:val="Hyperkobling"/>
          </w:rPr>
          <w:t>https://www.regjeringen.no/contentassets/eaf80c49b41b4d9eae9268019e1526cd/no/pdfs/stm202420250005000dddpdfs.pdf</w:t>
        </w:r>
      </w:hyperlink>
      <w:r w:rsidR="00997D01" w:rsidRPr="00997D01">
        <w:t xml:space="preserve"> (Norwegian only)</w:t>
      </w:r>
    </w:p>
    <w:p w14:paraId="7A89F38B" w14:textId="6EBEBC39" w:rsidR="00997D01" w:rsidRPr="00997D01" w:rsidRDefault="007C6C84" w:rsidP="007C6C84">
      <w:pPr>
        <w:pStyle w:val="Listeavsnitt"/>
        <w:numPr>
          <w:ilvl w:val="0"/>
          <w:numId w:val="42"/>
        </w:numPr>
      </w:pPr>
      <w:r>
        <w:t>T</w:t>
      </w:r>
      <w:r w:rsidR="00997D01" w:rsidRPr="00997D01">
        <w:t>he</w:t>
      </w:r>
      <w:r>
        <w:t xml:space="preserve"> ‘drug</w:t>
      </w:r>
      <w:r w:rsidR="00997D01" w:rsidRPr="00997D01">
        <w:t xml:space="preserve"> reform</w:t>
      </w:r>
      <w:r>
        <w:t>’</w:t>
      </w:r>
      <w:r w:rsidR="00997D01" w:rsidRPr="00997D01">
        <w:t xml:space="preserve"> includes six priority areas: 1) Promote equal treatment and fulfil the right to health and quality of life; 2) strengthen the effort to prevent overdoses (including preventing alcohol related deaths); 3) promote knowledge-based prevention efforts; 4) promote the user, family and next of kin perspective; 5) further develop treatment and follow-up services; and 6) further develop and build competence.</w:t>
      </w:r>
    </w:p>
    <w:p w14:paraId="19512105" w14:textId="4C1CA132" w:rsidR="00997D01" w:rsidRPr="00997D01" w:rsidRDefault="00997D01" w:rsidP="007C6C84">
      <w:pPr>
        <w:pStyle w:val="Listeavsnitt"/>
        <w:numPr>
          <w:ilvl w:val="0"/>
          <w:numId w:val="42"/>
        </w:numPr>
      </w:pPr>
      <w:r w:rsidRPr="00997D01">
        <w:lastRenderedPageBreak/>
        <w:t xml:space="preserve">See the </w:t>
      </w:r>
      <w:proofErr w:type="spellStart"/>
      <w:r w:rsidRPr="00997D01">
        <w:t>NIM</w:t>
      </w:r>
      <w:proofErr w:type="spellEnd"/>
      <w:r w:rsidRPr="00997D01">
        <w:t xml:space="preserve"> reports </w:t>
      </w:r>
      <w:r w:rsidRPr="007C6C84">
        <w:rPr>
          <w:i/>
          <w:iCs/>
        </w:rPr>
        <w:t>Drug use and human rights</w:t>
      </w:r>
      <w:r w:rsidRPr="00997D01">
        <w:t xml:space="preserve">, 2022, available at </w:t>
      </w:r>
      <w:hyperlink r:id="rId114" w:history="1">
        <w:r w:rsidRPr="00997D01">
          <w:rPr>
            <w:rStyle w:val="Hyperkobling"/>
          </w:rPr>
          <w:t>https://www.nhri.no/en/2023/drug-use-and-human-rights/</w:t>
        </w:r>
      </w:hyperlink>
      <w:r w:rsidRPr="00997D01">
        <w:t xml:space="preserve"> (English summary), and </w:t>
      </w:r>
      <w:r w:rsidRPr="007C6C84">
        <w:rPr>
          <w:i/>
          <w:iCs/>
        </w:rPr>
        <w:t>You don’t belong here,</w:t>
      </w:r>
      <w:r w:rsidRPr="00997D01">
        <w:t xml:space="preserve"> 2024, available at </w:t>
      </w:r>
      <w:hyperlink r:id="rId115" w:history="1">
        <w:r w:rsidRPr="00997D01">
          <w:rPr>
            <w:rStyle w:val="Hyperkobling"/>
          </w:rPr>
          <w:t>https://www.nhri.no/en/2024/you-dont-belong-here/</w:t>
        </w:r>
      </w:hyperlink>
      <w:r w:rsidRPr="00997D01">
        <w:t xml:space="preserve"> (English summary)</w:t>
      </w:r>
      <w:r w:rsidR="003626C8">
        <w:t>.</w:t>
      </w:r>
    </w:p>
    <w:p w14:paraId="586C8AAA" w14:textId="586DB996" w:rsidR="00997D01" w:rsidRPr="007C6C84" w:rsidRDefault="007C6C84" w:rsidP="007C6C84">
      <w:pPr>
        <w:pStyle w:val="Listeavsnitt"/>
        <w:numPr>
          <w:ilvl w:val="0"/>
          <w:numId w:val="42"/>
        </w:numPr>
        <w:rPr>
          <w:lang w:val="nb-NO"/>
        </w:rPr>
      </w:pPr>
      <w:r w:rsidRPr="007C6C84">
        <w:rPr>
          <w:lang w:val="nb-NO"/>
        </w:rPr>
        <w:t xml:space="preserve">See </w:t>
      </w:r>
      <w:r w:rsidR="00997D01" w:rsidRPr="007C6C84">
        <w:rPr>
          <w:lang w:val="nb-NO"/>
        </w:rPr>
        <w:t>‘</w:t>
      </w:r>
      <w:proofErr w:type="spellStart"/>
      <w:r w:rsidR="00997D01" w:rsidRPr="007C6C84">
        <w:rPr>
          <w:lang w:val="nb-NO"/>
        </w:rPr>
        <w:t>Consumption</w:t>
      </w:r>
      <w:proofErr w:type="spellEnd"/>
      <w:r w:rsidR="00997D01" w:rsidRPr="007C6C84">
        <w:rPr>
          <w:lang w:val="nb-NO"/>
        </w:rPr>
        <w:t xml:space="preserve"> Rooms </w:t>
      </w:r>
      <w:proofErr w:type="spellStart"/>
      <w:r w:rsidR="00997D01" w:rsidRPr="007C6C84">
        <w:rPr>
          <w:lang w:val="nb-NO"/>
        </w:rPr>
        <w:t>Act</w:t>
      </w:r>
      <w:proofErr w:type="spellEnd"/>
      <w:r w:rsidR="00997D01" w:rsidRPr="007C6C84">
        <w:rPr>
          <w:lang w:val="nb-NO"/>
        </w:rPr>
        <w:t>’</w:t>
      </w:r>
      <w:r w:rsidR="00997D01" w:rsidRPr="007C6C84">
        <w:rPr>
          <w:i/>
          <w:iCs/>
          <w:lang w:val="nb-NO"/>
        </w:rPr>
        <w:t xml:space="preserve">, Lov om ordning med </w:t>
      </w:r>
      <w:proofErr w:type="spellStart"/>
      <w:r w:rsidR="00997D01" w:rsidRPr="007C6C84">
        <w:rPr>
          <w:i/>
          <w:iCs/>
          <w:lang w:val="nb-NO"/>
        </w:rPr>
        <w:t>brukerrom</w:t>
      </w:r>
      <w:proofErr w:type="spellEnd"/>
      <w:r w:rsidR="00997D01" w:rsidRPr="007C6C84">
        <w:rPr>
          <w:i/>
          <w:iCs/>
          <w:lang w:val="nb-NO"/>
        </w:rPr>
        <w:t xml:space="preserve"> for inntak av narkotika,</w:t>
      </w:r>
      <w:r w:rsidR="00997D01" w:rsidRPr="007C6C84">
        <w:rPr>
          <w:lang w:val="nb-NO"/>
        </w:rPr>
        <w:t xml:space="preserve"> available at </w:t>
      </w:r>
      <w:hyperlink r:id="rId116" w:history="1">
        <w:r w:rsidR="00997D01" w:rsidRPr="007C6C84">
          <w:rPr>
            <w:rStyle w:val="Hyperkobling"/>
            <w:lang w:val="nb-NO"/>
          </w:rPr>
          <w:t>https://lovdata.no/dokument/NL/lov/2004-07-02-64</w:t>
        </w:r>
      </w:hyperlink>
      <w:r w:rsidR="00997D01" w:rsidRPr="007C6C84">
        <w:rPr>
          <w:lang w:val="nb-NO"/>
        </w:rPr>
        <w:t xml:space="preserve"> (Norwegian </w:t>
      </w:r>
      <w:proofErr w:type="spellStart"/>
      <w:r w:rsidR="00997D01" w:rsidRPr="007C6C84">
        <w:rPr>
          <w:lang w:val="nb-NO"/>
        </w:rPr>
        <w:t>only</w:t>
      </w:r>
      <w:proofErr w:type="spellEnd"/>
      <w:r w:rsidR="00997D01" w:rsidRPr="007C6C84">
        <w:rPr>
          <w:lang w:val="nb-NO"/>
        </w:rPr>
        <w:t>)</w:t>
      </w:r>
      <w:r w:rsidR="003626C8">
        <w:rPr>
          <w:lang w:val="nb-NO"/>
        </w:rPr>
        <w:t>.</w:t>
      </w:r>
    </w:p>
    <w:p w14:paraId="308184C4" w14:textId="1D15F7E5" w:rsidR="007C6C84" w:rsidRDefault="007C6C84" w:rsidP="007C6C84">
      <w:pPr>
        <w:rPr>
          <w:lang w:val="nb-NO"/>
        </w:rPr>
      </w:pPr>
    </w:p>
    <w:p w14:paraId="6ED3E009" w14:textId="21C99B10" w:rsidR="0008633F" w:rsidRPr="008A7C73" w:rsidRDefault="0008633F" w:rsidP="007C6C84">
      <w:pPr>
        <w:rPr>
          <w:b/>
          <w:bCs/>
        </w:rPr>
      </w:pPr>
      <w:r w:rsidRPr="008A7C73">
        <w:rPr>
          <w:b/>
          <w:bCs/>
        </w:rPr>
        <w:t>Paras</w:t>
      </w:r>
      <w:r w:rsidR="008A7C73" w:rsidRPr="008A7C73">
        <w:rPr>
          <w:b/>
          <w:bCs/>
        </w:rPr>
        <w:t xml:space="preserve"> 211-22</w:t>
      </w:r>
      <w:r w:rsidR="008A7C73">
        <w:rPr>
          <w:b/>
          <w:bCs/>
        </w:rPr>
        <w:t>3</w:t>
      </w:r>
    </w:p>
    <w:p w14:paraId="6F068482" w14:textId="77777777" w:rsidR="008A7C73" w:rsidRDefault="007C6C84" w:rsidP="0008633F">
      <w:pPr>
        <w:pStyle w:val="Listeavsnitt"/>
        <w:numPr>
          <w:ilvl w:val="0"/>
          <w:numId w:val="43"/>
        </w:numPr>
      </w:pPr>
      <w:r w:rsidRPr="008A7C73">
        <w:rPr>
          <w:lang w:val="nb-NO"/>
        </w:rPr>
        <w:t xml:space="preserve">See </w:t>
      </w:r>
      <w:r w:rsidR="00997D01" w:rsidRPr="008A7C73">
        <w:rPr>
          <w:lang w:val="nb-NO"/>
        </w:rPr>
        <w:t>‘</w:t>
      </w:r>
      <w:proofErr w:type="spellStart"/>
      <w:r w:rsidR="00997D01" w:rsidRPr="008A7C73">
        <w:rPr>
          <w:lang w:val="nb-NO"/>
        </w:rPr>
        <w:t>Education</w:t>
      </w:r>
      <w:proofErr w:type="spellEnd"/>
      <w:r w:rsidR="00997D01" w:rsidRPr="008A7C73">
        <w:rPr>
          <w:lang w:val="nb-NO"/>
        </w:rPr>
        <w:t xml:space="preserve"> </w:t>
      </w:r>
      <w:proofErr w:type="spellStart"/>
      <w:r w:rsidR="00997D01" w:rsidRPr="008A7C73">
        <w:rPr>
          <w:lang w:val="nb-NO"/>
        </w:rPr>
        <w:t>Act</w:t>
      </w:r>
      <w:proofErr w:type="spellEnd"/>
      <w:r w:rsidR="00997D01" w:rsidRPr="008A7C73">
        <w:rPr>
          <w:lang w:val="nb-NO"/>
        </w:rPr>
        <w:t xml:space="preserve">’, </w:t>
      </w:r>
      <w:r w:rsidR="00997D01" w:rsidRPr="008A7C73">
        <w:rPr>
          <w:i/>
          <w:iCs/>
          <w:lang w:val="nb-NO"/>
        </w:rPr>
        <w:t xml:space="preserve">Lov om grunnskoleopplæringa og den </w:t>
      </w:r>
      <w:proofErr w:type="spellStart"/>
      <w:r w:rsidR="00997D01" w:rsidRPr="008A7C73">
        <w:rPr>
          <w:i/>
          <w:iCs/>
          <w:lang w:val="nb-NO"/>
        </w:rPr>
        <w:t>vidaregåande</w:t>
      </w:r>
      <w:proofErr w:type="spellEnd"/>
      <w:r w:rsidR="00997D01" w:rsidRPr="008A7C73">
        <w:rPr>
          <w:i/>
          <w:iCs/>
          <w:lang w:val="nb-NO"/>
        </w:rPr>
        <w:t xml:space="preserve"> opplæringa,</w:t>
      </w:r>
      <w:r w:rsidR="00997D01" w:rsidRPr="008A7C73">
        <w:rPr>
          <w:lang w:val="nb-NO"/>
        </w:rPr>
        <w:t xml:space="preserve"> available at </w:t>
      </w:r>
      <w:hyperlink r:id="rId117" w:history="1">
        <w:r w:rsidR="00997D01" w:rsidRPr="008A7C73">
          <w:rPr>
            <w:rStyle w:val="Hyperkobling"/>
            <w:lang w:val="nb-NO"/>
          </w:rPr>
          <w:t>https://lovdata.no/dokument/NL/lov/2023-06-09-30</w:t>
        </w:r>
      </w:hyperlink>
      <w:r w:rsidR="00997D01" w:rsidRPr="008A7C73">
        <w:rPr>
          <w:lang w:val="nb-NO"/>
        </w:rPr>
        <w:t xml:space="preserve"> (Norwegian </w:t>
      </w:r>
      <w:proofErr w:type="spellStart"/>
      <w:r w:rsidR="00997D01" w:rsidRPr="008A7C73">
        <w:rPr>
          <w:lang w:val="nb-NO"/>
        </w:rPr>
        <w:t>only</w:t>
      </w:r>
      <w:proofErr w:type="spellEnd"/>
      <w:r w:rsidR="00997D01" w:rsidRPr="008A7C73">
        <w:rPr>
          <w:lang w:val="nb-NO"/>
        </w:rPr>
        <w:t>)</w:t>
      </w:r>
      <w:r w:rsidR="008A7C73" w:rsidRPr="008A7C73">
        <w:rPr>
          <w:lang w:val="nb-NO"/>
        </w:rPr>
        <w:t xml:space="preserve">. </w:t>
      </w:r>
      <w:r w:rsidR="00997D01" w:rsidRPr="00997D01">
        <w:t>The new Education Act also introduces a free right to re-select a study programme until the student is 19 years old, in contrast to the previous right to one re-selection. Those who have not exercised the right to re-selection before they are 19 years old, are entitled to one re-selection later, cf. the Act section 5-5.</w:t>
      </w:r>
    </w:p>
    <w:p w14:paraId="1397DFE5" w14:textId="0216E619" w:rsidR="008A7C73" w:rsidRPr="008A7C73" w:rsidRDefault="008A7C73" w:rsidP="0008633F">
      <w:pPr>
        <w:pStyle w:val="Listeavsnitt"/>
        <w:numPr>
          <w:ilvl w:val="0"/>
          <w:numId w:val="43"/>
        </w:numPr>
        <w:rPr>
          <w:lang w:val="nb-NO"/>
        </w:rPr>
      </w:pPr>
      <w:r w:rsidRPr="008A7C73">
        <w:rPr>
          <w:lang w:val="nb-NO"/>
        </w:rPr>
        <w:t xml:space="preserve">See </w:t>
      </w:r>
      <w:r w:rsidR="00997D01" w:rsidRPr="008A7C73">
        <w:rPr>
          <w:lang w:val="nb-NO"/>
        </w:rPr>
        <w:t>White Paper</w:t>
      </w:r>
      <w:r w:rsidR="00997D01" w:rsidRPr="008A7C73">
        <w:rPr>
          <w:i/>
          <w:iCs/>
          <w:lang w:val="nb-NO"/>
        </w:rPr>
        <w:t>, Meld. St. 34 (2023–2024) En mer praktisk skole – Bedre læring, motivasjon og trivsel på 5.–10. trinn,</w:t>
      </w:r>
      <w:r w:rsidR="00997D01" w:rsidRPr="008A7C73">
        <w:rPr>
          <w:lang w:val="nb-NO"/>
        </w:rPr>
        <w:t xml:space="preserve"> available at </w:t>
      </w:r>
      <w:hyperlink r:id="rId118" w:history="1">
        <w:r w:rsidR="00997D01" w:rsidRPr="008A7C73">
          <w:rPr>
            <w:rStyle w:val="Hyperkobling"/>
            <w:lang w:val="nb-NO"/>
          </w:rPr>
          <w:t>https://www.regjeringen.no/contentassets/dcc936e85f4c43bf90ecf0bafabb00a8/no/pdfs/stm202320240034000dddpdfs.pdf</w:t>
        </w:r>
      </w:hyperlink>
      <w:r w:rsidR="00997D01" w:rsidRPr="008A7C73">
        <w:rPr>
          <w:lang w:val="nb-NO"/>
        </w:rPr>
        <w:t xml:space="preserve"> (Norwegian </w:t>
      </w:r>
      <w:proofErr w:type="spellStart"/>
      <w:r w:rsidR="00997D01" w:rsidRPr="008A7C73">
        <w:rPr>
          <w:lang w:val="nb-NO"/>
        </w:rPr>
        <w:t>only</w:t>
      </w:r>
      <w:proofErr w:type="spellEnd"/>
      <w:r w:rsidR="00997D01" w:rsidRPr="008A7C73">
        <w:rPr>
          <w:lang w:val="nb-NO"/>
        </w:rPr>
        <w:t>)</w:t>
      </w:r>
      <w:r w:rsidR="003626C8">
        <w:rPr>
          <w:lang w:val="nb-NO"/>
        </w:rPr>
        <w:t>.</w:t>
      </w:r>
    </w:p>
    <w:p w14:paraId="0A93C68E" w14:textId="13FF1253" w:rsidR="008A7C73" w:rsidRDefault="008A7C73" w:rsidP="0008633F">
      <w:pPr>
        <w:pStyle w:val="Listeavsnitt"/>
        <w:numPr>
          <w:ilvl w:val="0"/>
          <w:numId w:val="43"/>
        </w:numPr>
      </w:pPr>
      <w:r>
        <w:t xml:space="preserve">See </w:t>
      </w:r>
      <w:r w:rsidR="00997D01" w:rsidRPr="00997D01">
        <w:t xml:space="preserve">‘Kindergarten Act’, </w:t>
      </w:r>
      <w:r w:rsidR="00997D01" w:rsidRPr="008A7C73">
        <w:rPr>
          <w:i/>
          <w:iCs/>
        </w:rPr>
        <w:t>Act relating to kindergartens,</w:t>
      </w:r>
      <w:r w:rsidR="00997D01" w:rsidRPr="00997D01">
        <w:t xml:space="preserve"> available at </w:t>
      </w:r>
      <w:hyperlink r:id="rId119" w:history="1">
        <w:r w:rsidR="00997D01" w:rsidRPr="00997D01">
          <w:rPr>
            <w:rStyle w:val="Hyperkobling"/>
          </w:rPr>
          <w:t>https://lovdata.no/dokument/NLE/lov/2005-06-17-64</w:t>
        </w:r>
      </w:hyperlink>
      <w:r w:rsidR="00997D01" w:rsidRPr="00997D01">
        <w:t xml:space="preserve"> (English transl.)</w:t>
      </w:r>
      <w:r w:rsidR="003626C8">
        <w:t>.</w:t>
      </w:r>
    </w:p>
    <w:p w14:paraId="7E09E3E2" w14:textId="3B6EC47B" w:rsidR="008A7C73" w:rsidRPr="008A7C73" w:rsidRDefault="00997D01" w:rsidP="0008633F">
      <w:pPr>
        <w:pStyle w:val="Listeavsnitt"/>
        <w:numPr>
          <w:ilvl w:val="0"/>
          <w:numId w:val="43"/>
        </w:numPr>
        <w:rPr>
          <w:lang w:val="nb-NO"/>
        </w:rPr>
      </w:pPr>
      <w:r w:rsidRPr="008A7C73">
        <w:rPr>
          <w:lang w:val="nb-NO"/>
        </w:rPr>
        <w:t xml:space="preserve">White Paper, </w:t>
      </w:r>
      <w:r w:rsidRPr="008A7C73">
        <w:rPr>
          <w:i/>
          <w:iCs/>
          <w:lang w:val="nb-NO"/>
        </w:rPr>
        <w:t xml:space="preserve">Meld. St. 19 (2023–2024) Profesjonsnære </w:t>
      </w:r>
      <w:proofErr w:type="spellStart"/>
      <w:r w:rsidRPr="008A7C73">
        <w:rPr>
          <w:i/>
          <w:iCs/>
          <w:lang w:val="nb-NO"/>
        </w:rPr>
        <w:t>utdanningar</w:t>
      </w:r>
      <w:proofErr w:type="spellEnd"/>
      <w:r w:rsidRPr="008A7C73">
        <w:rPr>
          <w:i/>
          <w:iCs/>
          <w:lang w:val="nb-NO"/>
        </w:rPr>
        <w:t xml:space="preserve"> over heile landet,</w:t>
      </w:r>
      <w:r w:rsidRPr="008A7C73">
        <w:rPr>
          <w:lang w:val="nb-NO"/>
        </w:rPr>
        <w:t xml:space="preserve"> available at </w:t>
      </w:r>
      <w:hyperlink r:id="rId120" w:history="1">
        <w:r w:rsidRPr="008A7C73">
          <w:rPr>
            <w:rStyle w:val="Hyperkobling"/>
            <w:lang w:val="nb-NO"/>
          </w:rPr>
          <w:t>https://www.regjeringen.no/no/dokumenter/meld.-st.-19-20232024/id3032273/</w:t>
        </w:r>
      </w:hyperlink>
      <w:r w:rsidRPr="008A7C73">
        <w:rPr>
          <w:lang w:val="nb-NO"/>
        </w:rPr>
        <w:t xml:space="preserve"> (Norwegian </w:t>
      </w:r>
      <w:proofErr w:type="spellStart"/>
      <w:r w:rsidRPr="008A7C73">
        <w:rPr>
          <w:lang w:val="nb-NO"/>
        </w:rPr>
        <w:t>only</w:t>
      </w:r>
      <w:proofErr w:type="spellEnd"/>
      <w:r w:rsidRPr="008A7C73">
        <w:rPr>
          <w:lang w:val="nb-NO"/>
        </w:rPr>
        <w:t>)</w:t>
      </w:r>
      <w:r w:rsidR="003626C8">
        <w:rPr>
          <w:lang w:val="nb-NO"/>
        </w:rPr>
        <w:t>.</w:t>
      </w:r>
    </w:p>
    <w:p w14:paraId="1408809F" w14:textId="19941BD6" w:rsidR="008A7C73" w:rsidRDefault="00997D01" w:rsidP="008A7C73">
      <w:pPr>
        <w:pStyle w:val="Listeavsnitt"/>
        <w:numPr>
          <w:ilvl w:val="0"/>
          <w:numId w:val="43"/>
        </w:numPr>
      </w:pPr>
      <w:r w:rsidRPr="00997D01">
        <w:t>Schools are important arenas for social and cultural inclusion. Teaching resources to counter group-focused enmity are developed for use in the various teacher education programmes. The Directorate for Education and Training has developed a mapping tool for mapping students’ Norwegian skills. Several measures have been initiated to assists the municipalities in their work to provide good quality education for newly arrived children and youth. The National Centre for Multicultural Education (</w:t>
      </w:r>
      <w:proofErr w:type="spellStart"/>
      <w:r w:rsidRPr="00997D01">
        <w:t>NAFO</w:t>
      </w:r>
      <w:proofErr w:type="spellEnd"/>
      <w:r w:rsidRPr="00997D01">
        <w:t xml:space="preserve">) has developed several multilingual digital resources and tools to use in kindergartens and for teaching newly arrived students. </w:t>
      </w:r>
      <w:proofErr w:type="spellStart"/>
      <w:r w:rsidRPr="00997D01">
        <w:t>NAFO</w:t>
      </w:r>
      <w:proofErr w:type="spellEnd"/>
      <w:r w:rsidRPr="00997D01">
        <w:t xml:space="preserve"> has also developed online mini-courses and resources for teachers and schools teaching newly arrived students.</w:t>
      </w:r>
    </w:p>
    <w:p w14:paraId="61FCB2B6" w14:textId="77777777" w:rsidR="00981631" w:rsidRDefault="00981631" w:rsidP="00981631"/>
    <w:p w14:paraId="77DE8D98" w14:textId="163EE9CA" w:rsidR="008A7C73" w:rsidRPr="008A7C73" w:rsidRDefault="008A7C73" w:rsidP="008A7C73">
      <w:pPr>
        <w:rPr>
          <w:b/>
          <w:bCs/>
          <w:lang w:val="nb-NO"/>
        </w:rPr>
      </w:pPr>
      <w:r w:rsidRPr="008A7C73">
        <w:rPr>
          <w:b/>
          <w:bCs/>
          <w:lang w:val="nb-NO"/>
        </w:rPr>
        <w:t>Para</w:t>
      </w:r>
      <w:r>
        <w:rPr>
          <w:b/>
          <w:bCs/>
          <w:lang w:val="nb-NO"/>
        </w:rPr>
        <w:t xml:space="preserve"> </w:t>
      </w:r>
      <w:r w:rsidRPr="008A7C73">
        <w:rPr>
          <w:b/>
          <w:bCs/>
          <w:lang w:val="nb-NO"/>
        </w:rPr>
        <w:t>223</w:t>
      </w:r>
    </w:p>
    <w:p w14:paraId="25A1E696" w14:textId="0600D08F" w:rsidR="008A7C73" w:rsidRDefault="00997D01" w:rsidP="008A7C73">
      <w:pPr>
        <w:pStyle w:val="Listeavsnitt"/>
        <w:numPr>
          <w:ilvl w:val="0"/>
          <w:numId w:val="43"/>
        </w:numPr>
        <w:rPr>
          <w:lang w:val="nb-NO"/>
        </w:rPr>
      </w:pPr>
      <w:r w:rsidRPr="008A7C73">
        <w:rPr>
          <w:lang w:val="nb-NO"/>
        </w:rPr>
        <w:t xml:space="preserve">White Paper, </w:t>
      </w:r>
      <w:r w:rsidRPr="008A7C73">
        <w:rPr>
          <w:i/>
          <w:iCs/>
          <w:lang w:val="nb-NO"/>
        </w:rPr>
        <w:t>Meld. St. 13 (2022–2023) Samisk språk, kultur og samfunnsliv – Kompetanse og rekruttering i barnehage, grunnopplæring og høyere utdanning</w:t>
      </w:r>
      <w:r w:rsidRPr="008A7C73">
        <w:rPr>
          <w:lang w:val="nb-NO"/>
        </w:rPr>
        <w:t xml:space="preserve">, available at </w:t>
      </w:r>
      <w:hyperlink r:id="rId121" w:history="1">
        <w:r w:rsidRPr="008A7C73">
          <w:rPr>
            <w:rStyle w:val="Hyperkobling"/>
            <w:lang w:val="nb-NO"/>
          </w:rPr>
          <w:t>https://www.regjeringen.no/contentassets/b821abc5741f4047a69af6de618cb172/no/pdfs/stm202220230013000dddpdfs.pdf</w:t>
        </w:r>
      </w:hyperlink>
      <w:r w:rsidRPr="008A7C73">
        <w:rPr>
          <w:lang w:val="nb-NO"/>
        </w:rPr>
        <w:t xml:space="preserve"> (Norwegian </w:t>
      </w:r>
      <w:proofErr w:type="spellStart"/>
      <w:r w:rsidRPr="008A7C73">
        <w:rPr>
          <w:lang w:val="nb-NO"/>
        </w:rPr>
        <w:t>only</w:t>
      </w:r>
      <w:proofErr w:type="spellEnd"/>
      <w:r w:rsidRPr="008A7C73">
        <w:rPr>
          <w:lang w:val="nb-NO"/>
        </w:rPr>
        <w:t>)</w:t>
      </w:r>
      <w:r w:rsidR="00981631">
        <w:rPr>
          <w:lang w:val="nb-NO"/>
        </w:rPr>
        <w:t>.</w:t>
      </w:r>
    </w:p>
    <w:p w14:paraId="14672448" w14:textId="684DA00A" w:rsidR="008A7C73" w:rsidRPr="008A7C73" w:rsidRDefault="00997D01" w:rsidP="008A7C73">
      <w:pPr>
        <w:pStyle w:val="Listeavsnitt"/>
        <w:numPr>
          <w:ilvl w:val="0"/>
          <w:numId w:val="43"/>
        </w:numPr>
        <w:rPr>
          <w:lang w:val="nb-NO"/>
        </w:rPr>
      </w:pPr>
      <w:r w:rsidRPr="008A7C73">
        <w:rPr>
          <w:lang w:val="nb-NO"/>
        </w:rPr>
        <w:t xml:space="preserve">‘Sami </w:t>
      </w:r>
      <w:proofErr w:type="spellStart"/>
      <w:r w:rsidRPr="008A7C73">
        <w:rPr>
          <w:lang w:val="nb-NO"/>
        </w:rPr>
        <w:t>Act</w:t>
      </w:r>
      <w:proofErr w:type="spellEnd"/>
      <w:r w:rsidRPr="008A7C73">
        <w:rPr>
          <w:lang w:val="nb-NO"/>
        </w:rPr>
        <w:t>’</w:t>
      </w:r>
      <w:r w:rsidRPr="008A7C73">
        <w:rPr>
          <w:i/>
          <w:iCs/>
          <w:lang w:val="nb-NO"/>
        </w:rPr>
        <w:t>, Lov om Sametinget og andre samiske rettsforhold,</w:t>
      </w:r>
      <w:r w:rsidRPr="008A7C73">
        <w:rPr>
          <w:lang w:val="nb-NO"/>
        </w:rPr>
        <w:t xml:space="preserve"> available at </w:t>
      </w:r>
      <w:hyperlink r:id="rId122" w:history="1">
        <w:r w:rsidRPr="008A7C73">
          <w:rPr>
            <w:rStyle w:val="Hyperkobling"/>
            <w:lang w:val="nb-NO"/>
          </w:rPr>
          <w:t>https://lovdata.no/dokument/NL/lov/1987-06-12-56</w:t>
        </w:r>
      </w:hyperlink>
      <w:r w:rsidRPr="008A7C73">
        <w:rPr>
          <w:lang w:val="nb-NO"/>
        </w:rPr>
        <w:t xml:space="preserve"> (Norwegian </w:t>
      </w:r>
      <w:proofErr w:type="spellStart"/>
      <w:r w:rsidRPr="008A7C73">
        <w:rPr>
          <w:lang w:val="nb-NO"/>
        </w:rPr>
        <w:t>only</w:t>
      </w:r>
      <w:proofErr w:type="spellEnd"/>
      <w:r w:rsidRPr="008A7C73">
        <w:rPr>
          <w:lang w:val="nb-NO"/>
        </w:rPr>
        <w:t>)</w:t>
      </w:r>
      <w:r w:rsidR="00981631">
        <w:rPr>
          <w:lang w:val="nb-NO"/>
        </w:rPr>
        <w:t>.</w:t>
      </w:r>
    </w:p>
    <w:p w14:paraId="218C28C3" w14:textId="6F04A4B5" w:rsidR="00997D01" w:rsidRPr="008A7C73" w:rsidRDefault="00997D01" w:rsidP="0008633F">
      <w:pPr>
        <w:pStyle w:val="Listeavsnitt"/>
        <w:numPr>
          <w:ilvl w:val="0"/>
          <w:numId w:val="44"/>
        </w:numPr>
        <w:rPr>
          <w:lang w:val="nb-NO"/>
        </w:rPr>
      </w:pPr>
      <w:r w:rsidRPr="00997D01">
        <w:t xml:space="preserve">The </w:t>
      </w:r>
      <w:r w:rsidR="00981631">
        <w:t>pupils</w:t>
      </w:r>
      <w:r w:rsidRPr="00997D01">
        <w:t xml:space="preserve"> must have training in accordance with the ‘Sami Curriculum’ (</w:t>
      </w:r>
      <w:proofErr w:type="spellStart"/>
      <w:r w:rsidRPr="008A7C73">
        <w:rPr>
          <w:i/>
          <w:iCs/>
        </w:rPr>
        <w:t>Læreplanverket</w:t>
      </w:r>
      <w:proofErr w:type="spellEnd"/>
      <w:r w:rsidRPr="008A7C73">
        <w:rPr>
          <w:i/>
          <w:iCs/>
        </w:rPr>
        <w:t xml:space="preserve"> for </w:t>
      </w:r>
      <w:proofErr w:type="spellStart"/>
      <w:r w:rsidRPr="008A7C73">
        <w:rPr>
          <w:i/>
          <w:iCs/>
        </w:rPr>
        <w:t>Kunnskapsløftet</w:t>
      </w:r>
      <w:proofErr w:type="spellEnd"/>
      <w:r w:rsidRPr="008A7C73">
        <w:rPr>
          <w:i/>
          <w:iCs/>
        </w:rPr>
        <w:t xml:space="preserve"> – </w:t>
      </w:r>
      <w:proofErr w:type="spellStart"/>
      <w:r w:rsidRPr="008A7C73">
        <w:rPr>
          <w:i/>
          <w:iCs/>
        </w:rPr>
        <w:t>samisk</w:t>
      </w:r>
      <w:proofErr w:type="spellEnd"/>
      <w:r w:rsidRPr="00997D01">
        <w:t xml:space="preserve">), cf. the training regulations section 1-2 para. </w:t>
      </w:r>
      <w:r w:rsidRPr="00F47A63">
        <w:rPr>
          <w:lang w:val="nb-NO"/>
        </w:rPr>
        <w:t xml:space="preserve">1. See </w:t>
      </w:r>
      <w:proofErr w:type="spellStart"/>
      <w:r w:rsidR="00981631">
        <w:rPr>
          <w:lang w:val="nb-NO"/>
        </w:rPr>
        <w:t>Regulation</w:t>
      </w:r>
      <w:proofErr w:type="spellEnd"/>
      <w:r w:rsidR="00981631">
        <w:rPr>
          <w:lang w:val="nb-NO"/>
        </w:rPr>
        <w:t xml:space="preserve">, </w:t>
      </w:r>
      <w:r w:rsidRPr="00F47A63">
        <w:rPr>
          <w:i/>
          <w:iCs/>
          <w:lang w:val="nb-NO"/>
        </w:rPr>
        <w:t xml:space="preserve">Forskrift om grunnskoleopplæringa og den </w:t>
      </w:r>
      <w:proofErr w:type="spellStart"/>
      <w:r w:rsidRPr="00F47A63">
        <w:rPr>
          <w:i/>
          <w:iCs/>
          <w:lang w:val="nb-NO"/>
        </w:rPr>
        <w:t>vidaregåande</w:t>
      </w:r>
      <w:proofErr w:type="spellEnd"/>
      <w:r w:rsidRPr="00F47A63">
        <w:rPr>
          <w:i/>
          <w:iCs/>
          <w:lang w:val="nb-NO"/>
        </w:rPr>
        <w:t xml:space="preserve"> opplæringa,</w:t>
      </w:r>
      <w:r w:rsidRPr="00F47A63">
        <w:rPr>
          <w:lang w:val="nb-NO"/>
        </w:rPr>
        <w:t xml:space="preserve"> available at </w:t>
      </w:r>
      <w:hyperlink r:id="rId123" w:anchor="KAPITTEL_1" w:history="1">
        <w:r w:rsidRPr="00F47A63">
          <w:rPr>
            <w:rStyle w:val="Hyperkobling"/>
            <w:lang w:val="nb-NO"/>
          </w:rPr>
          <w:t>https://lovdata.no/dokument/SF/forskrift/2024-06-03-900/KAPITTEL_1#KAPITTEL_1</w:t>
        </w:r>
      </w:hyperlink>
      <w:r w:rsidRPr="00F47A63">
        <w:rPr>
          <w:lang w:val="nb-NO"/>
        </w:rPr>
        <w:t xml:space="preserve"> (Norwegian </w:t>
      </w:r>
      <w:proofErr w:type="spellStart"/>
      <w:r w:rsidRPr="00F47A63">
        <w:rPr>
          <w:lang w:val="nb-NO"/>
        </w:rPr>
        <w:t>only</w:t>
      </w:r>
      <w:proofErr w:type="spellEnd"/>
      <w:r w:rsidRPr="00F47A63">
        <w:rPr>
          <w:lang w:val="nb-NO"/>
        </w:rPr>
        <w:t>)</w:t>
      </w:r>
      <w:r w:rsidR="00981631">
        <w:rPr>
          <w:lang w:val="nb-NO"/>
        </w:rPr>
        <w:t>.</w:t>
      </w:r>
    </w:p>
    <w:p w14:paraId="096C8F3A" w14:textId="24BF5CCB" w:rsidR="008A7C73" w:rsidRPr="00F47A63" w:rsidRDefault="008A7C73" w:rsidP="0008633F">
      <w:pPr>
        <w:rPr>
          <w:lang w:val="nb-NO"/>
        </w:rPr>
      </w:pPr>
    </w:p>
    <w:p w14:paraId="5C579E7A" w14:textId="08DEAEFA" w:rsidR="008A7C73" w:rsidRPr="008A7C73" w:rsidRDefault="008A7C73" w:rsidP="0008633F">
      <w:pPr>
        <w:rPr>
          <w:b/>
          <w:bCs/>
        </w:rPr>
      </w:pPr>
      <w:r>
        <w:rPr>
          <w:b/>
          <w:bCs/>
        </w:rPr>
        <w:t>Para 224-230</w:t>
      </w:r>
    </w:p>
    <w:p w14:paraId="0C355CBF" w14:textId="202FB11C" w:rsidR="008A7C73" w:rsidRPr="008A7C73" w:rsidRDefault="00997D01" w:rsidP="0008633F">
      <w:pPr>
        <w:pStyle w:val="Listeavsnitt"/>
        <w:numPr>
          <w:ilvl w:val="0"/>
          <w:numId w:val="44"/>
        </w:numPr>
        <w:rPr>
          <w:lang w:val="nb-NO"/>
        </w:rPr>
      </w:pPr>
      <w:r w:rsidRPr="008A7C73">
        <w:rPr>
          <w:lang w:val="nb-NO"/>
        </w:rPr>
        <w:t xml:space="preserve">White Paper, </w:t>
      </w:r>
      <w:r w:rsidRPr="008A7C73">
        <w:rPr>
          <w:i/>
          <w:iCs/>
          <w:lang w:val="nb-NO"/>
        </w:rPr>
        <w:t>Meld. St. 23 (2020–2021) Musea i samfunnet – Tillit, ting og tid,</w:t>
      </w:r>
      <w:r w:rsidRPr="008A7C73">
        <w:rPr>
          <w:lang w:val="nb-NO"/>
        </w:rPr>
        <w:t xml:space="preserve"> available at </w:t>
      </w:r>
      <w:hyperlink r:id="rId124" w:history="1">
        <w:r w:rsidRPr="008A7C73">
          <w:rPr>
            <w:rStyle w:val="Hyperkobling"/>
            <w:lang w:val="nb-NO"/>
          </w:rPr>
          <w:t>https://www.regjeringen.no/contentassets/573ad8ffd103469087db8ee693de5060/nn-no/pdfs/stm202020210023000dddpdfs.pdf</w:t>
        </w:r>
      </w:hyperlink>
      <w:r w:rsidRPr="008A7C73">
        <w:rPr>
          <w:lang w:val="nb-NO"/>
        </w:rPr>
        <w:t xml:space="preserve"> (Norwegian </w:t>
      </w:r>
      <w:proofErr w:type="spellStart"/>
      <w:r w:rsidRPr="008A7C73">
        <w:rPr>
          <w:lang w:val="nb-NO"/>
        </w:rPr>
        <w:t>only</w:t>
      </w:r>
      <w:proofErr w:type="spellEnd"/>
      <w:r w:rsidRPr="008A7C73">
        <w:rPr>
          <w:lang w:val="nb-NO"/>
        </w:rPr>
        <w:t>)</w:t>
      </w:r>
      <w:r w:rsidR="00981631">
        <w:rPr>
          <w:lang w:val="nb-NO"/>
        </w:rPr>
        <w:t>.</w:t>
      </w:r>
    </w:p>
    <w:p w14:paraId="514BBFEB" w14:textId="60AA54AA" w:rsidR="008A7C73" w:rsidRDefault="00997D01" w:rsidP="00222D25">
      <w:pPr>
        <w:pStyle w:val="Listeavsnitt"/>
        <w:numPr>
          <w:ilvl w:val="0"/>
          <w:numId w:val="44"/>
        </w:numPr>
      </w:pPr>
      <w:r w:rsidRPr="00997D01">
        <w:t xml:space="preserve">White Paper, </w:t>
      </w:r>
      <w:r w:rsidRPr="008A7C73">
        <w:rPr>
          <w:i/>
          <w:iCs/>
        </w:rPr>
        <w:t xml:space="preserve">Meld. St. 22 (2022–2023) </w:t>
      </w:r>
      <w:proofErr w:type="spellStart"/>
      <w:r w:rsidRPr="008A7C73">
        <w:rPr>
          <w:i/>
          <w:iCs/>
        </w:rPr>
        <w:t>Kunstnarkår</w:t>
      </w:r>
      <w:proofErr w:type="spellEnd"/>
      <w:r w:rsidRPr="008A7C73">
        <w:rPr>
          <w:i/>
          <w:iCs/>
        </w:rPr>
        <w:t>,</w:t>
      </w:r>
      <w:r w:rsidRPr="00997D01">
        <w:t xml:space="preserve"> available at </w:t>
      </w:r>
      <w:hyperlink r:id="rId125" w:history="1">
        <w:r w:rsidRPr="00997D01">
          <w:rPr>
            <w:rStyle w:val="Hyperkobling"/>
          </w:rPr>
          <w:t>https://www.regjeringen.no/no/dokumenter/meld.-st.-22-20222023/id2983542/</w:t>
        </w:r>
      </w:hyperlink>
      <w:r w:rsidRPr="00997D01">
        <w:t xml:space="preserve"> (Norwegian only)</w:t>
      </w:r>
      <w:r w:rsidR="00981631">
        <w:t>.</w:t>
      </w:r>
    </w:p>
    <w:p w14:paraId="6E307EAD" w14:textId="4CD6D75F" w:rsidR="008A7C73" w:rsidRPr="00981631" w:rsidRDefault="00222D25" w:rsidP="00222D25">
      <w:pPr>
        <w:pStyle w:val="Listeavsnitt"/>
        <w:numPr>
          <w:ilvl w:val="0"/>
          <w:numId w:val="44"/>
        </w:numPr>
      </w:pPr>
      <w:r w:rsidRPr="00981631">
        <w:t xml:space="preserve">See </w:t>
      </w:r>
      <w:r w:rsidR="00997D01" w:rsidRPr="00981631">
        <w:t xml:space="preserve">Strategy, </w:t>
      </w:r>
      <w:r w:rsidR="00997D01" w:rsidRPr="00981631">
        <w:rPr>
          <w:i/>
          <w:iCs/>
        </w:rPr>
        <w:t xml:space="preserve">Rom for </w:t>
      </w:r>
      <w:proofErr w:type="spellStart"/>
      <w:r w:rsidR="00997D01" w:rsidRPr="00981631">
        <w:rPr>
          <w:i/>
          <w:iCs/>
        </w:rPr>
        <w:t>deltakelse</w:t>
      </w:r>
      <w:proofErr w:type="spellEnd"/>
      <w:r w:rsidR="00997D01" w:rsidRPr="00981631">
        <w:rPr>
          <w:i/>
          <w:iCs/>
        </w:rPr>
        <w:t xml:space="preserve"> – </w:t>
      </w:r>
      <w:proofErr w:type="spellStart"/>
      <w:r w:rsidR="00997D01" w:rsidRPr="00981631">
        <w:rPr>
          <w:i/>
          <w:iCs/>
        </w:rPr>
        <w:t>regjeringens</w:t>
      </w:r>
      <w:proofErr w:type="spellEnd"/>
      <w:r w:rsidR="00997D01" w:rsidRPr="00981631">
        <w:rPr>
          <w:i/>
          <w:iCs/>
        </w:rPr>
        <w:t xml:space="preserve"> </w:t>
      </w:r>
      <w:proofErr w:type="spellStart"/>
      <w:r w:rsidR="00997D01" w:rsidRPr="00981631">
        <w:rPr>
          <w:i/>
          <w:iCs/>
        </w:rPr>
        <w:t>kulturfrivillighetsstrategi</w:t>
      </w:r>
      <w:proofErr w:type="spellEnd"/>
      <w:r w:rsidR="00997D01" w:rsidRPr="00981631">
        <w:rPr>
          <w:i/>
          <w:iCs/>
        </w:rPr>
        <w:t xml:space="preserve"> (2023–2025),</w:t>
      </w:r>
      <w:r w:rsidR="00997D01" w:rsidRPr="00981631">
        <w:t xml:space="preserve"> </w:t>
      </w:r>
      <w:r w:rsidR="00981631" w:rsidRPr="00981631">
        <w:t xml:space="preserve">Ministry of Culture and Equality, </w:t>
      </w:r>
      <w:r w:rsidR="00981631">
        <w:t xml:space="preserve">2023, </w:t>
      </w:r>
      <w:r w:rsidR="00997D01" w:rsidRPr="00981631">
        <w:t xml:space="preserve">available at </w:t>
      </w:r>
      <w:hyperlink r:id="rId126" w:history="1">
        <w:r w:rsidR="00997D01" w:rsidRPr="00981631">
          <w:rPr>
            <w:rStyle w:val="Hyperkobling"/>
          </w:rPr>
          <w:t>https://www.regjeringen.no/contentassets/a1e73651f91042d690d9d5afaae13cd9/no/pdfs/rom-for-deltakelse.pdf</w:t>
        </w:r>
      </w:hyperlink>
      <w:r w:rsidR="00997D01" w:rsidRPr="00981631">
        <w:t xml:space="preserve"> (Norwegian only)</w:t>
      </w:r>
      <w:r w:rsidR="00981631" w:rsidRPr="00981631">
        <w:t>.</w:t>
      </w:r>
    </w:p>
    <w:p w14:paraId="10C42B0F" w14:textId="42740D82" w:rsidR="008A7C73" w:rsidRDefault="00222D25" w:rsidP="009F5E17">
      <w:pPr>
        <w:pStyle w:val="Listeavsnitt"/>
        <w:numPr>
          <w:ilvl w:val="0"/>
          <w:numId w:val="44"/>
        </w:numPr>
        <w:rPr>
          <w:lang w:val="nb-NO"/>
        </w:rPr>
      </w:pPr>
      <w:r w:rsidRPr="008A7C73">
        <w:rPr>
          <w:lang w:val="nb-NO"/>
        </w:rPr>
        <w:t xml:space="preserve">See </w:t>
      </w:r>
      <w:r w:rsidR="00997D01" w:rsidRPr="008A7C73">
        <w:rPr>
          <w:lang w:val="nb-NO"/>
        </w:rPr>
        <w:t xml:space="preserve">Action Plan, </w:t>
      </w:r>
      <w:r w:rsidR="00997D01" w:rsidRPr="008A7C73">
        <w:rPr>
          <w:i/>
          <w:iCs/>
          <w:lang w:val="nb-NO"/>
        </w:rPr>
        <w:t>Handlingsplan for like muligheter til å delta i kultur-, idretts- og friluftslivsaktiviteter, 2024–2026,</w:t>
      </w:r>
      <w:r w:rsidR="00997D01" w:rsidRPr="008A7C73">
        <w:rPr>
          <w:lang w:val="nb-NO"/>
        </w:rPr>
        <w:t xml:space="preserve"> </w:t>
      </w:r>
      <w:bookmarkStart w:id="3" w:name="_Hlk197524276"/>
      <w:r w:rsidR="00981631" w:rsidRPr="00981631">
        <w:rPr>
          <w:lang w:val="nb-NO"/>
        </w:rPr>
        <w:t xml:space="preserve">Ministry of </w:t>
      </w:r>
      <w:proofErr w:type="spellStart"/>
      <w:r w:rsidR="00981631" w:rsidRPr="00981631">
        <w:rPr>
          <w:lang w:val="nb-NO"/>
        </w:rPr>
        <w:t>Culture</w:t>
      </w:r>
      <w:proofErr w:type="spellEnd"/>
      <w:r w:rsidR="00981631" w:rsidRPr="00981631">
        <w:rPr>
          <w:lang w:val="nb-NO"/>
        </w:rPr>
        <w:t xml:space="preserve"> and </w:t>
      </w:r>
      <w:proofErr w:type="spellStart"/>
      <w:r w:rsidR="00981631" w:rsidRPr="00981631">
        <w:rPr>
          <w:lang w:val="nb-NO"/>
        </w:rPr>
        <w:t>Equality</w:t>
      </w:r>
      <w:proofErr w:type="spellEnd"/>
      <w:r w:rsidR="00981631" w:rsidRPr="00981631">
        <w:rPr>
          <w:lang w:val="nb-NO"/>
        </w:rPr>
        <w:t xml:space="preserve">, </w:t>
      </w:r>
      <w:bookmarkEnd w:id="3"/>
      <w:r w:rsidR="00981631" w:rsidRPr="00981631">
        <w:rPr>
          <w:lang w:val="nb-NO"/>
        </w:rPr>
        <w:t>202</w:t>
      </w:r>
      <w:r w:rsidR="00981631">
        <w:rPr>
          <w:lang w:val="nb-NO"/>
        </w:rPr>
        <w:t>4</w:t>
      </w:r>
      <w:r w:rsidR="00981631" w:rsidRPr="00981631">
        <w:rPr>
          <w:lang w:val="nb-NO"/>
        </w:rPr>
        <w:t xml:space="preserve">, </w:t>
      </w:r>
      <w:r w:rsidR="00997D01" w:rsidRPr="008A7C73">
        <w:rPr>
          <w:lang w:val="nb-NO"/>
        </w:rPr>
        <w:t xml:space="preserve">available at </w:t>
      </w:r>
      <w:hyperlink r:id="rId127" w:history="1">
        <w:r w:rsidR="00997D01" w:rsidRPr="008A7C73">
          <w:rPr>
            <w:rStyle w:val="Hyperkobling"/>
            <w:lang w:val="nb-NO"/>
          </w:rPr>
          <w:t>https://www.regjeringen.no/contentassets/8f16bda53f3844d09c5df254e3a9add8/no/pdfs/alle-inkludert.pdf</w:t>
        </w:r>
      </w:hyperlink>
      <w:r w:rsidR="00997D01" w:rsidRPr="008A7C73">
        <w:rPr>
          <w:lang w:val="nb-NO"/>
        </w:rPr>
        <w:t xml:space="preserve"> (Norwegian </w:t>
      </w:r>
      <w:proofErr w:type="spellStart"/>
      <w:r w:rsidR="00997D01" w:rsidRPr="008A7C73">
        <w:rPr>
          <w:lang w:val="nb-NO"/>
        </w:rPr>
        <w:t>only</w:t>
      </w:r>
      <w:proofErr w:type="spellEnd"/>
      <w:r w:rsidR="00997D01" w:rsidRPr="008A7C73">
        <w:rPr>
          <w:lang w:val="nb-NO"/>
        </w:rPr>
        <w:t>)</w:t>
      </w:r>
      <w:r w:rsidR="00981631">
        <w:rPr>
          <w:lang w:val="nb-NO"/>
        </w:rPr>
        <w:t>.</w:t>
      </w:r>
    </w:p>
    <w:p w14:paraId="1B91F665" w14:textId="7E8640C0" w:rsidR="008A7C73" w:rsidRPr="00F47A63" w:rsidRDefault="00997D01" w:rsidP="009F5E17">
      <w:pPr>
        <w:pStyle w:val="Listeavsnitt"/>
        <w:numPr>
          <w:ilvl w:val="0"/>
          <w:numId w:val="44"/>
        </w:numPr>
      </w:pPr>
      <w:r w:rsidRPr="00997D01">
        <w:t>In 2024, an additional NOK 258 million was allocated to organi</w:t>
      </w:r>
      <w:r w:rsidR="00981631">
        <w:t>s</w:t>
      </w:r>
      <w:r w:rsidRPr="00997D01">
        <w:t>ations within sport, the music field, and youth clubs. These funds were directed to areas with a high proportion of low-income families, fostering more local activities in youth clubs. In 2024, grants for sports facilities and organi</w:t>
      </w:r>
      <w:r w:rsidR="00981631">
        <w:t>s</w:t>
      </w:r>
      <w:r w:rsidRPr="00997D01">
        <w:t xml:space="preserve">ations contributing to </w:t>
      </w:r>
      <w:r w:rsidRPr="00997D01">
        <w:lastRenderedPageBreak/>
        <w:t xml:space="preserve">recreational activities totalled more than NOK 4.3 billion. In 2024, </w:t>
      </w:r>
      <w:r w:rsidR="00981631">
        <w:t>t</w:t>
      </w:r>
      <w:r w:rsidRPr="00997D01">
        <w:t xml:space="preserve">he Government also allocated an extra NOK 255 million to include all children in culture and sports. </w:t>
      </w:r>
    </w:p>
    <w:p w14:paraId="7DF2CEEF" w14:textId="24720EE5" w:rsidR="008A7C73" w:rsidRDefault="00997D01" w:rsidP="009F5E17">
      <w:pPr>
        <w:pStyle w:val="Listeavsnitt"/>
        <w:numPr>
          <w:ilvl w:val="0"/>
          <w:numId w:val="44"/>
        </w:numPr>
        <w:rPr>
          <w:lang w:val="nb-NO"/>
        </w:rPr>
      </w:pPr>
      <w:r w:rsidRPr="008A7C73">
        <w:rPr>
          <w:lang w:val="nb-NO"/>
        </w:rPr>
        <w:t xml:space="preserve">White Paper, </w:t>
      </w:r>
      <w:r w:rsidRPr="008A7C73">
        <w:rPr>
          <w:i/>
          <w:iCs/>
          <w:lang w:val="nb-NO"/>
        </w:rPr>
        <w:t>Meld. St. 18 (2020–2021) Oppleve, skape, dele – Kunst og kultur for, med og av barn og unge,</w:t>
      </w:r>
      <w:r w:rsidRPr="008A7C73">
        <w:rPr>
          <w:lang w:val="nb-NO"/>
        </w:rPr>
        <w:t xml:space="preserve"> available at </w:t>
      </w:r>
      <w:hyperlink r:id="rId128" w:history="1">
        <w:r w:rsidRPr="008A7C73">
          <w:rPr>
            <w:rStyle w:val="Hyperkobling"/>
            <w:lang w:val="nb-NO"/>
          </w:rPr>
          <w:t>https://www.regjeringen.no/contentassets/57f98cf5845f4d3093b84a5f47cef629/nn-no/pdfs/stm202020210018000dddpdfs.pdf</w:t>
        </w:r>
      </w:hyperlink>
      <w:r w:rsidRPr="008A7C73">
        <w:rPr>
          <w:lang w:val="nb-NO"/>
        </w:rPr>
        <w:t xml:space="preserve"> (Norwegian </w:t>
      </w:r>
      <w:proofErr w:type="spellStart"/>
      <w:r w:rsidRPr="008A7C73">
        <w:rPr>
          <w:lang w:val="nb-NO"/>
        </w:rPr>
        <w:t>only</w:t>
      </w:r>
      <w:proofErr w:type="spellEnd"/>
      <w:r w:rsidRPr="008A7C73">
        <w:rPr>
          <w:lang w:val="nb-NO"/>
        </w:rPr>
        <w:t>)</w:t>
      </w:r>
      <w:r w:rsidR="00981631">
        <w:rPr>
          <w:lang w:val="nb-NO"/>
        </w:rPr>
        <w:t>.</w:t>
      </w:r>
    </w:p>
    <w:p w14:paraId="02A88346" w14:textId="061BD5B0" w:rsidR="00997D01" w:rsidRPr="00981631" w:rsidRDefault="00997D01" w:rsidP="009F5E17">
      <w:pPr>
        <w:pStyle w:val="Listeavsnitt"/>
        <w:numPr>
          <w:ilvl w:val="0"/>
          <w:numId w:val="44"/>
        </w:numPr>
      </w:pPr>
      <w:r w:rsidRPr="00981631">
        <w:t xml:space="preserve">Strategy, </w:t>
      </w:r>
      <w:proofErr w:type="spellStart"/>
      <w:r w:rsidRPr="00981631">
        <w:rPr>
          <w:i/>
          <w:iCs/>
        </w:rPr>
        <w:t>Sammen</w:t>
      </w:r>
      <w:proofErr w:type="spellEnd"/>
      <w:r w:rsidRPr="00981631">
        <w:rPr>
          <w:i/>
          <w:iCs/>
        </w:rPr>
        <w:t xml:space="preserve"> om </w:t>
      </w:r>
      <w:proofErr w:type="spellStart"/>
      <w:r w:rsidRPr="00981631">
        <w:rPr>
          <w:i/>
          <w:iCs/>
        </w:rPr>
        <w:t>lesing</w:t>
      </w:r>
      <w:proofErr w:type="spellEnd"/>
      <w:r w:rsidRPr="00981631">
        <w:rPr>
          <w:i/>
          <w:iCs/>
        </w:rPr>
        <w:t xml:space="preserve"> – </w:t>
      </w:r>
      <w:proofErr w:type="spellStart"/>
      <w:r w:rsidRPr="00981631">
        <w:rPr>
          <w:i/>
          <w:iCs/>
        </w:rPr>
        <w:t>Leselyststrategien</w:t>
      </w:r>
      <w:proofErr w:type="spellEnd"/>
      <w:r w:rsidRPr="00981631">
        <w:rPr>
          <w:i/>
          <w:iCs/>
        </w:rPr>
        <w:t xml:space="preserve"> 2024–2030</w:t>
      </w:r>
      <w:r w:rsidRPr="00981631">
        <w:t xml:space="preserve">, </w:t>
      </w:r>
      <w:r w:rsidR="00981631" w:rsidRPr="00981631">
        <w:t xml:space="preserve">Ministry of Culture and Equality </w:t>
      </w:r>
      <w:r w:rsidR="00981631">
        <w:t>and Ministry of Education and Research, 2024</w:t>
      </w:r>
      <w:r w:rsidR="00981631" w:rsidRPr="00981631">
        <w:t xml:space="preserve">, </w:t>
      </w:r>
      <w:r w:rsidRPr="00981631">
        <w:t xml:space="preserve">available at </w:t>
      </w:r>
      <w:hyperlink r:id="rId129" w:history="1">
        <w:r w:rsidRPr="00981631">
          <w:rPr>
            <w:rStyle w:val="Hyperkobling"/>
          </w:rPr>
          <w:t>https://www.regjeringen.no/contentassets/9c687990504d44c8a6aaf363a2bed626/no/pdfs/sammen-om-lesing.pdf</w:t>
        </w:r>
      </w:hyperlink>
      <w:r w:rsidRPr="00981631">
        <w:t xml:space="preserve"> (Norwegian only)</w:t>
      </w:r>
      <w:r w:rsidR="00981631" w:rsidRPr="00981631">
        <w:t>.</w:t>
      </w:r>
    </w:p>
    <w:p w14:paraId="21CD7E2E" w14:textId="61EB64B7" w:rsidR="009F5E17" w:rsidRPr="00981631" w:rsidRDefault="009F5E17" w:rsidP="009F5E17"/>
    <w:p w14:paraId="1E83ADA7" w14:textId="630CD041" w:rsidR="008A7C73" w:rsidRPr="008A7C73" w:rsidRDefault="008A7C73" w:rsidP="009F5E17">
      <w:pPr>
        <w:rPr>
          <w:b/>
          <w:bCs/>
        </w:rPr>
      </w:pPr>
      <w:r w:rsidRPr="008A7C73">
        <w:rPr>
          <w:b/>
          <w:bCs/>
        </w:rPr>
        <w:t>Para 231-234</w:t>
      </w:r>
    </w:p>
    <w:p w14:paraId="0DEDD56A" w14:textId="1C550E32" w:rsidR="005158D5" w:rsidRDefault="005158D5" w:rsidP="009F5E17">
      <w:pPr>
        <w:pStyle w:val="Listeavsnitt"/>
        <w:numPr>
          <w:ilvl w:val="0"/>
          <w:numId w:val="45"/>
        </w:numPr>
      </w:pPr>
      <w:r>
        <w:t xml:space="preserve">See </w:t>
      </w:r>
      <w:r w:rsidR="00997D01" w:rsidRPr="00997D01">
        <w:t xml:space="preserve">White Paper, </w:t>
      </w:r>
      <w:r w:rsidR="00997D01" w:rsidRPr="008A7C73">
        <w:rPr>
          <w:i/>
          <w:iCs/>
        </w:rPr>
        <w:t>Meld. St. 5 (2022 – 2023) Long-term plan for research and higher education (2023–2032),</w:t>
      </w:r>
      <w:r w:rsidR="00997D01" w:rsidRPr="00997D01">
        <w:t xml:space="preserve"> available at </w:t>
      </w:r>
      <w:hyperlink r:id="rId130" w:history="1">
        <w:r w:rsidR="00997D01" w:rsidRPr="00997D01">
          <w:rPr>
            <w:rStyle w:val="Hyperkobling"/>
          </w:rPr>
          <w:t>https://www.regjeringen.no/contentassets/9531df97616e4d8eabd7a820ba5380a9/en-gb/pdfs/stm202220230005000engpdfs.pdf</w:t>
        </w:r>
      </w:hyperlink>
      <w:r w:rsidR="00997D01" w:rsidRPr="00997D01">
        <w:t xml:space="preserve"> (English transl.)</w:t>
      </w:r>
      <w:r w:rsidR="003C2CF3">
        <w:t>.</w:t>
      </w:r>
    </w:p>
    <w:p w14:paraId="2D08842E" w14:textId="176F7204" w:rsidR="005158D5" w:rsidRDefault="005158D5" w:rsidP="005158D5">
      <w:pPr>
        <w:pStyle w:val="Listeavsnitt"/>
        <w:numPr>
          <w:ilvl w:val="0"/>
          <w:numId w:val="45"/>
        </w:numPr>
      </w:pPr>
      <w:r>
        <w:t xml:space="preserve">See </w:t>
      </w:r>
      <w:r w:rsidR="00997D01" w:rsidRPr="00997D01">
        <w:t xml:space="preserve">Norwegian Official Report, </w:t>
      </w:r>
      <w:proofErr w:type="spellStart"/>
      <w:r w:rsidR="00997D01" w:rsidRPr="005158D5">
        <w:rPr>
          <w:i/>
          <w:iCs/>
        </w:rPr>
        <w:t>NOU</w:t>
      </w:r>
      <w:proofErr w:type="spellEnd"/>
      <w:r w:rsidR="00997D01" w:rsidRPr="005158D5">
        <w:rPr>
          <w:i/>
          <w:iCs/>
        </w:rPr>
        <w:t xml:space="preserve"> 2022: 2 Academic freedom of expression – A good culture of free speech must be built from the bottom up, every single day,</w:t>
      </w:r>
      <w:r w:rsidR="00997D01" w:rsidRPr="00997D01">
        <w:t xml:space="preserve"> available at </w:t>
      </w:r>
      <w:hyperlink r:id="rId131" w:history="1">
        <w:r w:rsidR="00997D01" w:rsidRPr="00997D01">
          <w:rPr>
            <w:rStyle w:val="Hyperkobling"/>
          </w:rPr>
          <w:t>https://www.regjeringen.no/contentassets/ec388f0a1dcc4a628fda2fe95e5ddba7/en-gb/pdfs/nou202220220002000engpdfs.pdf</w:t>
        </w:r>
      </w:hyperlink>
      <w:r w:rsidR="00997D01" w:rsidRPr="00997D01">
        <w:t xml:space="preserve"> (English transl.)</w:t>
      </w:r>
      <w:r w:rsidR="003C2CF3">
        <w:t>.</w:t>
      </w:r>
    </w:p>
    <w:p w14:paraId="1527CFCC" w14:textId="3BE94DB1" w:rsidR="005158D5" w:rsidRPr="005158D5" w:rsidRDefault="005158D5" w:rsidP="005158D5">
      <w:pPr>
        <w:pStyle w:val="Listeavsnitt"/>
        <w:numPr>
          <w:ilvl w:val="0"/>
          <w:numId w:val="45"/>
        </w:numPr>
        <w:rPr>
          <w:lang w:val="nb-NO"/>
        </w:rPr>
      </w:pPr>
      <w:r w:rsidRPr="005158D5">
        <w:rPr>
          <w:lang w:val="nb-NO"/>
        </w:rPr>
        <w:t xml:space="preserve">See </w:t>
      </w:r>
      <w:r w:rsidR="00997D01" w:rsidRPr="005158D5">
        <w:rPr>
          <w:lang w:val="nb-NO"/>
        </w:rPr>
        <w:t xml:space="preserve">Report, </w:t>
      </w:r>
      <w:r w:rsidR="00997D01" w:rsidRPr="005158D5">
        <w:rPr>
          <w:i/>
          <w:iCs/>
          <w:lang w:val="nb-NO"/>
        </w:rPr>
        <w:t>Hvordan skal vi dele forskningsdata? Utredning og anbefalinger om lisensiering og tilgjengeliggjøring,</w:t>
      </w:r>
      <w:r w:rsidR="00997D01" w:rsidRPr="005158D5">
        <w:rPr>
          <w:lang w:val="nb-NO"/>
        </w:rPr>
        <w:t xml:space="preserve"> Research Council of Norway, </w:t>
      </w:r>
      <w:r w:rsidR="003C2CF3" w:rsidRPr="005158D5">
        <w:rPr>
          <w:lang w:val="nb-NO"/>
        </w:rPr>
        <w:t xml:space="preserve">2021, </w:t>
      </w:r>
      <w:r w:rsidR="00997D01" w:rsidRPr="005158D5">
        <w:rPr>
          <w:lang w:val="nb-NO"/>
        </w:rPr>
        <w:t xml:space="preserve">available at </w:t>
      </w:r>
      <w:hyperlink r:id="rId132" w:history="1">
        <w:r w:rsidR="00997D01" w:rsidRPr="005158D5">
          <w:rPr>
            <w:rStyle w:val="Hyperkobling"/>
            <w:lang w:val="nb-NO"/>
          </w:rPr>
          <w:t>https://www.forskningsradet.no/siteassets/publikasjoner/2021/hvordan-skal-vi-dele-forskningsdata.v2.pdf</w:t>
        </w:r>
      </w:hyperlink>
      <w:r w:rsidR="00997D01" w:rsidRPr="005158D5">
        <w:rPr>
          <w:lang w:val="nb-NO"/>
        </w:rPr>
        <w:t xml:space="preserve"> (Norwegian </w:t>
      </w:r>
      <w:proofErr w:type="spellStart"/>
      <w:r w:rsidR="00997D01" w:rsidRPr="005158D5">
        <w:rPr>
          <w:lang w:val="nb-NO"/>
        </w:rPr>
        <w:t>only</w:t>
      </w:r>
      <w:proofErr w:type="spellEnd"/>
      <w:r w:rsidR="00997D01" w:rsidRPr="005158D5">
        <w:rPr>
          <w:lang w:val="nb-NO"/>
        </w:rPr>
        <w:t>)</w:t>
      </w:r>
      <w:r w:rsidR="003C2CF3">
        <w:rPr>
          <w:lang w:val="nb-NO"/>
        </w:rPr>
        <w:t>.</w:t>
      </w:r>
    </w:p>
    <w:p w14:paraId="60592DB5" w14:textId="77777777" w:rsidR="005158D5" w:rsidRDefault="005158D5" w:rsidP="005158D5">
      <w:pPr>
        <w:pStyle w:val="Listeavsnitt"/>
        <w:numPr>
          <w:ilvl w:val="0"/>
          <w:numId w:val="45"/>
        </w:numPr>
      </w:pPr>
      <w:r>
        <w:t>The “</w:t>
      </w:r>
      <w:r w:rsidR="00997D01" w:rsidRPr="00997D01">
        <w:t>FAIR</w:t>
      </w:r>
      <w:r>
        <w:t>”</w:t>
      </w:r>
      <w:r w:rsidR="00997D01" w:rsidRPr="00997D01">
        <w:t xml:space="preserve"> principles</w:t>
      </w:r>
      <w:r>
        <w:t xml:space="preserve"> are</w:t>
      </w:r>
      <w:r w:rsidR="00997D01" w:rsidRPr="00997D01">
        <w:t>: Findable, Accessible, Interoperable og Re-usable</w:t>
      </w:r>
      <w:r>
        <w:t xml:space="preserve"> </w:t>
      </w:r>
      <w:r w:rsidRPr="003C2CF3">
        <w:t>research results.</w:t>
      </w:r>
    </w:p>
    <w:p w14:paraId="4DE829A7" w14:textId="44BE09EC" w:rsidR="005158D5" w:rsidRDefault="005158D5" w:rsidP="00222D25">
      <w:pPr>
        <w:pStyle w:val="Listeavsnitt"/>
        <w:numPr>
          <w:ilvl w:val="0"/>
          <w:numId w:val="45"/>
        </w:numPr>
      </w:pPr>
      <w:r>
        <w:t xml:space="preserve">See </w:t>
      </w:r>
      <w:r w:rsidR="00997D01" w:rsidRPr="00997D01">
        <w:t xml:space="preserve">Report, </w:t>
      </w:r>
      <w:r w:rsidR="00997D01" w:rsidRPr="005158D5">
        <w:rPr>
          <w:i/>
          <w:iCs/>
        </w:rPr>
        <w:t xml:space="preserve">Et </w:t>
      </w:r>
      <w:proofErr w:type="spellStart"/>
      <w:r w:rsidR="00997D01" w:rsidRPr="005158D5">
        <w:rPr>
          <w:i/>
          <w:iCs/>
        </w:rPr>
        <w:t>helhetlig</w:t>
      </w:r>
      <w:proofErr w:type="spellEnd"/>
      <w:r w:rsidR="00997D01" w:rsidRPr="005158D5">
        <w:rPr>
          <w:i/>
          <w:iCs/>
        </w:rPr>
        <w:t xml:space="preserve"> </w:t>
      </w:r>
      <w:proofErr w:type="spellStart"/>
      <w:r w:rsidR="00997D01" w:rsidRPr="005158D5">
        <w:rPr>
          <w:i/>
          <w:iCs/>
        </w:rPr>
        <w:t>forskningssystem</w:t>
      </w:r>
      <w:proofErr w:type="spellEnd"/>
      <w:r w:rsidR="00997D01" w:rsidRPr="005158D5">
        <w:rPr>
          <w:i/>
          <w:iCs/>
        </w:rPr>
        <w:t xml:space="preserve"> for </w:t>
      </w:r>
      <w:proofErr w:type="spellStart"/>
      <w:r w:rsidR="00997D01" w:rsidRPr="005158D5">
        <w:rPr>
          <w:i/>
          <w:iCs/>
        </w:rPr>
        <w:t>åpen</w:t>
      </w:r>
      <w:proofErr w:type="spellEnd"/>
      <w:r w:rsidR="00997D01" w:rsidRPr="005158D5">
        <w:rPr>
          <w:i/>
          <w:iCs/>
        </w:rPr>
        <w:t xml:space="preserve">, </w:t>
      </w:r>
      <w:proofErr w:type="spellStart"/>
      <w:r w:rsidR="00997D01" w:rsidRPr="005158D5">
        <w:rPr>
          <w:i/>
          <w:iCs/>
        </w:rPr>
        <w:t>skjermet</w:t>
      </w:r>
      <w:proofErr w:type="spellEnd"/>
      <w:r w:rsidR="00997D01" w:rsidRPr="005158D5">
        <w:rPr>
          <w:i/>
          <w:iCs/>
        </w:rPr>
        <w:t xml:space="preserve"> og </w:t>
      </w:r>
      <w:proofErr w:type="spellStart"/>
      <w:r w:rsidR="00997D01" w:rsidRPr="005158D5">
        <w:rPr>
          <w:i/>
          <w:iCs/>
        </w:rPr>
        <w:t>gradert</w:t>
      </w:r>
      <w:proofErr w:type="spellEnd"/>
      <w:r w:rsidR="00997D01" w:rsidRPr="005158D5">
        <w:rPr>
          <w:i/>
          <w:iCs/>
        </w:rPr>
        <w:t xml:space="preserve"> </w:t>
      </w:r>
      <w:proofErr w:type="spellStart"/>
      <w:r w:rsidR="00997D01" w:rsidRPr="005158D5">
        <w:rPr>
          <w:i/>
          <w:iCs/>
        </w:rPr>
        <w:t>forskning</w:t>
      </w:r>
      <w:proofErr w:type="spellEnd"/>
      <w:r w:rsidR="00997D01" w:rsidRPr="005158D5">
        <w:rPr>
          <w:i/>
          <w:iCs/>
        </w:rPr>
        <w:t>,</w:t>
      </w:r>
      <w:r w:rsidR="00997D01" w:rsidRPr="00997D01">
        <w:t xml:space="preserve"> Research Council of Norway, Norwegian Defence Research Establishment</w:t>
      </w:r>
      <w:r w:rsidR="003C2CF3">
        <w:t xml:space="preserve"> and </w:t>
      </w:r>
      <w:r w:rsidR="00997D01" w:rsidRPr="00997D01">
        <w:t xml:space="preserve">Norwegian National Security Authority, </w:t>
      </w:r>
      <w:r w:rsidR="003C2CF3" w:rsidRPr="00997D01">
        <w:t xml:space="preserve">2024, </w:t>
      </w:r>
      <w:r w:rsidR="00997D01" w:rsidRPr="00997D01">
        <w:t xml:space="preserve">available at </w:t>
      </w:r>
      <w:hyperlink r:id="rId133" w:history="1">
        <w:r w:rsidR="00997D01" w:rsidRPr="00997D01">
          <w:rPr>
            <w:rStyle w:val="Hyperkobling"/>
          </w:rPr>
          <w:t>https://nsm.no/getfile.php/1313966-1717497860/NSM/Filer/Dokumenter/Rapporter/Helhetlig%20forskningssystem.pdf</w:t>
        </w:r>
      </w:hyperlink>
      <w:r w:rsidR="00997D01" w:rsidRPr="00997D01">
        <w:t xml:space="preserve"> (Norwegian only)</w:t>
      </w:r>
      <w:r w:rsidR="003C2CF3">
        <w:t>.</w:t>
      </w:r>
    </w:p>
    <w:p w14:paraId="583056DC" w14:textId="45D0F166" w:rsidR="006A659F" w:rsidRPr="005158D5" w:rsidRDefault="00222D25" w:rsidP="00222D25">
      <w:pPr>
        <w:pStyle w:val="Listeavsnitt"/>
        <w:numPr>
          <w:ilvl w:val="0"/>
          <w:numId w:val="45"/>
        </w:numPr>
        <w:rPr>
          <w:lang w:val="nb-NO"/>
        </w:rPr>
      </w:pPr>
      <w:r w:rsidRPr="005158D5">
        <w:rPr>
          <w:lang w:val="nb-NO"/>
        </w:rPr>
        <w:t xml:space="preserve">See </w:t>
      </w:r>
      <w:r w:rsidR="00997D01" w:rsidRPr="005158D5">
        <w:rPr>
          <w:lang w:val="nb-NO"/>
        </w:rPr>
        <w:t xml:space="preserve">Norwegian </w:t>
      </w:r>
      <w:proofErr w:type="spellStart"/>
      <w:r w:rsidR="00997D01" w:rsidRPr="005158D5">
        <w:rPr>
          <w:lang w:val="nb-NO"/>
        </w:rPr>
        <w:t>Official</w:t>
      </w:r>
      <w:proofErr w:type="spellEnd"/>
      <w:r w:rsidR="00997D01" w:rsidRPr="005158D5">
        <w:rPr>
          <w:lang w:val="nb-NO"/>
        </w:rPr>
        <w:t xml:space="preserve"> Report</w:t>
      </w:r>
      <w:r w:rsidR="00997D01" w:rsidRPr="005158D5">
        <w:rPr>
          <w:i/>
          <w:iCs/>
          <w:lang w:val="nb-NO"/>
        </w:rPr>
        <w:t xml:space="preserve">, NOU 2024: 14 Med lov skal data deles – Ny lovgivning om </w:t>
      </w:r>
      <w:proofErr w:type="spellStart"/>
      <w:r w:rsidR="00997D01" w:rsidRPr="005158D5">
        <w:rPr>
          <w:i/>
          <w:iCs/>
          <w:lang w:val="nb-NO"/>
        </w:rPr>
        <w:t>viderebruk</w:t>
      </w:r>
      <w:proofErr w:type="spellEnd"/>
      <w:r w:rsidR="00997D01" w:rsidRPr="005158D5">
        <w:rPr>
          <w:i/>
          <w:iCs/>
          <w:lang w:val="nb-NO"/>
        </w:rPr>
        <w:t xml:space="preserve"> av offentlige data,</w:t>
      </w:r>
      <w:r w:rsidR="00997D01" w:rsidRPr="005158D5">
        <w:rPr>
          <w:lang w:val="nb-NO"/>
        </w:rPr>
        <w:t xml:space="preserve"> available at </w:t>
      </w:r>
      <w:hyperlink r:id="rId134" w:history="1">
        <w:r w:rsidR="00997D01" w:rsidRPr="005158D5">
          <w:rPr>
            <w:rStyle w:val="Hyperkobling"/>
            <w:lang w:val="nb-NO"/>
          </w:rPr>
          <w:t>https://www.regjeringen.no/contentassets/ec9622e214a04054966aa72f34df7490/no/pdfs/nou202420240014000dddpdfs.pdf</w:t>
        </w:r>
      </w:hyperlink>
      <w:r w:rsidR="00997D01" w:rsidRPr="005158D5">
        <w:rPr>
          <w:lang w:val="nb-NO"/>
        </w:rPr>
        <w:t xml:space="preserve"> (Norwegian </w:t>
      </w:r>
      <w:proofErr w:type="spellStart"/>
      <w:r w:rsidR="00997D01" w:rsidRPr="005158D5">
        <w:rPr>
          <w:lang w:val="nb-NO"/>
        </w:rPr>
        <w:t>only</w:t>
      </w:r>
      <w:proofErr w:type="spellEnd"/>
      <w:r w:rsidR="00997D01" w:rsidRPr="005158D5">
        <w:rPr>
          <w:lang w:val="nb-NO"/>
        </w:rPr>
        <w:t>)</w:t>
      </w:r>
      <w:r w:rsidR="003C2CF3">
        <w:rPr>
          <w:lang w:val="nb-NO"/>
        </w:rPr>
        <w:t>.</w:t>
      </w:r>
    </w:p>
    <w:sectPr w:rsidR="006A659F" w:rsidRPr="005158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pCentury Old Style">
    <w:altName w:val="Cambria"/>
    <w:panose1 w:val="02030603060405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Nummerertliste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Overskrift9"/>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Nummerertliste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Nummerertliste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Punktlist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Punktliste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Punktliste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Punktliste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Nummerertliste"/>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Punktliste"/>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FC40B1"/>
    <w:multiLevelType w:val="hybridMultilevel"/>
    <w:tmpl w:val="ED94FF4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2" w15:restartNumberingAfterBreak="0">
    <w:nsid w:val="04D92FFE"/>
    <w:multiLevelType w:val="hybridMultilevel"/>
    <w:tmpl w:val="B1A0F2E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07521322"/>
    <w:multiLevelType w:val="multilevel"/>
    <w:tmpl w:val="04090023"/>
    <w:styleLink w:val="Artikkelavsnitt"/>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E362D7"/>
    <w:multiLevelType w:val="hybridMultilevel"/>
    <w:tmpl w:val="53A44A3C"/>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5" w15:restartNumberingAfterBreak="0">
    <w:nsid w:val="0FF31A47"/>
    <w:multiLevelType w:val="hybridMultilevel"/>
    <w:tmpl w:val="927AF30C"/>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6" w15:restartNumberingAfterBreak="0">
    <w:nsid w:val="117617F1"/>
    <w:multiLevelType w:val="hybridMultilevel"/>
    <w:tmpl w:val="49B2BFC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7"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7042202"/>
    <w:multiLevelType w:val="hybridMultilevel"/>
    <w:tmpl w:val="D862C0A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9" w15:restartNumberingAfterBreak="0">
    <w:nsid w:val="191C0BFB"/>
    <w:multiLevelType w:val="hybridMultilevel"/>
    <w:tmpl w:val="7E3409A8"/>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0" w15:restartNumberingAfterBreak="0">
    <w:nsid w:val="1C786056"/>
    <w:multiLevelType w:val="hybridMultilevel"/>
    <w:tmpl w:val="FD4E41DC"/>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1" w15:restartNumberingAfterBreak="0">
    <w:nsid w:val="1D50388E"/>
    <w:multiLevelType w:val="hybridMultilevel"/>
    <w:tmpl w:val="C638FD38"/>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FC61819"/>
    <w:multiLevelType w:val="hybridMultilevel"/>
    <w:tmpl w:val="4826312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4" w15:restartNumberingAfterBreak="0">
    <w:nsid w:val="210451C3"/>
    <w:multiLevelType w:val="hybridMultilevel"/>
    <w:tmpl w:val="E86C0FE2"/>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5" w15:restartNumberingAfterBreak="0">
    <w:nsid w:val="2A011350"/>
    <w:multiLevelType w:val="hybridMultilevel"/>
    <w:tmpl w:val="12D26650"/>
    <w:lvl w:ilvl="0" w:tplc="32A2D628">
      <w:numFmt w:val="bullet"/>
      <w:lvlText w:val="‒"/>
      <w:lvlJc w:val="left"/>
      <w:pPr>
        <w:ind w:left="720" w:hanging="360"/>
      </w:pPr>
      <w:rPr>
        <w:rFonts w:ascii="Calibri" w:eastAsiaTheme="minorHAnsi" w:hAnsi="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2AD32C2B"/>
    <w:multiLevelType w:val="hybridMultilevel"/>
    <w:tmpl w:val="4F3AE32C"/>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745190B"/>
    <w:multiLevelType w:val="hybridMultilevel"/>
    <w:tmpl w:val="33D256C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9" w15:restartNumberingAfterBreak="0">
    <w:nsid w:val="3ADF4FCC"/>
    <w:multiLevelType w:val="hybridMultilevel"/>
    <w:tmpl w:val="F9B439C2"/>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0" w15:restartNumberingAfterBreak="0">
    <w:nsid w:val="3CB061AB"/>
    <w:multiLevelType w:val="singleLevel"/>
    <w:tmpl w:val="11B83F58"/>
    <w:lvl w:ilvl="0">
      <w:start w:val="1"/>
      <w:numFmt w:val="decimal"/>
      <w:pStyle w:val="alfaliste"/>
      <w:lvlText w:val="%1."/>
      <w:lvlJc w:val="left"/>
      <w:pPr>
        <w:tabs>
          <w:tab w:val="num" w:pos="1494"/>
        </w:tabs>
        <w:ind w:left="1133" w:firstLine="1"/>
      </w:pPr>
      <w:rPr>
        <w:rFonts w:hint="default"/>
      </w:rPr>
    </w:lvl>
  </w:abstractNum>
  <w:abstractNum w:abstractNumId="31" w15:restartNumberingAfterBreak="0">
    <w:nsid w:val="3DEA6D6E"/>
    <w:multiLevelType w:val="hybridMultilevel"/>
    <w:tmpl w:val="3A509C9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2" w15:restartNumberingAfterBreak="0">
    <w:nsid w:val="3F36394B"/>
    <w:multiLevelType w:val="hybridMultilevel"/>
    <w:tmpl w:val="782EDAB6"/>
    <w:lvl w:ilvl="0" w:tplc="24F4048A">
      <w:start w:val="1"/>
      <w:numFmt w:val="bullet"/>
      <w:pStyle w:val="textepar"/>
      <w:lvlText w:val="­"/>
      <w:lvlJc w:val="left"/>
      <w:pPr>
        <w:ind w:left="1440" w:hanging="360"/>
      </w:pPr>
      <w:rPr>
        <w:rFonts w:ascii="DepCentury Old Style" w:hAnsi="DepCentury Old Style" w:hint="default"/>
        <w:b w:val="0"/>
        <w:i w:val="0"/>
        <w:color w:val="auto"/>
        <w:sz w:val="24"/>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33" w15:restartNumberingAfterBreak="0">
    <w:nsid w:val="41EA7F20"/>
    <w:multiLevelType w:val="hybridMultilevel"/>
    <w:tmpl w:val="81B45988"/>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4" w15:restartNumberingAfterBreak="0">
    <w:nsid w:val="4EAE3165"/>
    <w:multiLevelType w:val="hybridMultilevel"/>
    <w:tmpl w:val="366E7DD8"/>
    <w:lvl w:ilvl="0" w:tplc="32A2D628">
      <w:numFmt w:val="bullet"/>
      <w:lvlText w:val="‒"/>
      <w:lvlJc w:val="left"/>
      <w:pPr>
        <w:ind w:left="720" w:hanging="360"/>
      </w:pPr>
      <w:rPr>
        <w:rFonts w:ascii="Calibri" w:eastAsiaTheme="minorHAnsi" w:hAnsi="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15:restartNumberingAfterBreak="0">
    <w:nsid w:val="59AD156B"/>
    <w:multiLevelType w:val="hybridMultilevel"/>
    <w:tmpl w:val="9F6687A2"/>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6" w15:restartNumberingAfterBreak="0">
    <w:nsid w:val="5AA37A2A"/>
    <w:multiLevelType w:val="hybridMultilevel"/>
    <w:tmpl w:val="0F547A9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2C622D6"/>
    <w:multiLevelType w:val="hybridMultilevel"/>
    <w:tmpl w:val="FDBCCBC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9" w15:restartNumberingAfterBreak="0">
    <w:nsid w:val="66F813DF"/>
    <w:multiLevelType w:val="hybridMultilevel"/>
    <w:tmpl w:val="0F242F00"/>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0" w15:restartNumberingAfterBreak="0">
    <w:nsid w:val="671D0578"/>
    <w:multiLevelType w:val="hybridMultilevel"/>
    <w:tmpl w:val="1534C69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1" w15:restartNumberingAfterBreak="0">
    <w:nsid w:val="6AE77B1C"/>
    <w:multiLevelType w:val="hybridMultilevel"/>
    <w:tmpl w:val="880CCD6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2" w15:restartNumberingAfterBreak="0">
    <w:nsid w:val="72543F77"/>
    <w:multiLevelType w:val="hybridMultilevel"/>
    <w:tmpl w:val="F8EAB48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3" w15:restartNumberingAfterBreak="0">
    <w:nsid w:val="74635A76"/>
    <w:multiLevelType w:val="hybridMultilevel"/>
    <w:tmpl w:val="6198863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4" w15:restartNumberingAfterBreak="0">
    <w:nsid w:val="7CF349BD"/>
    <w:multiLevelType w:val="singleLevel"/>
    <w:tmpl w:val="51D4BF5A"/>
    <w:lvl w:ilvl="0">
      <w:start w:val="1"/>
      <w:numFmt w:val="lowerRoman"/>
      <w:pStyle w:val="Listeavsnitt1"/>
      <w:lvlText w:val="(%1)"/>
      <w:lvlJc w:val="right"/>
      <w:pPr>
        <w:tabs>
          <w:tab w:val="num" w:pos="1440"/>
        </w:tabs>
        <w:ind w:left="1440" w:hanging="589"/>
      </w:pPr>
      <w:rPr>
        <w:rFonts w:hint="default"/>
      </w:rPr>
    </w:lvl>
  </w:abstractNum>
  <w:abstractNum w:abstractNumId="45" w15:restartNumberingAfterBreak="0">
    <w:nsid w:val="7E5723FA"/>
    <w:multiLevelType w:val="hybridMultilevel"/>
    <w:tmpl w:val="A92EEF7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abstractNumId w:val="30"/>
  </w:num>
  <w:num w:numId="2">
    <w:abstractNumId w:val="44"/>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7"/>
  </w:num>
  <w:num w:numId="14">
    <w:abstractNumId w:val="22"/>
  </w:num>
  <w:num w:numId="15">
    <w:abstractNumId w:val="10"/>
  </w:num>
  <w:num w:numId="16">
    <w:abstractNumId w:val="37"/>
  </w:num>
  <w:num w:numId="17">
    <w:abstractNumId w:val="17"/>
  </w:num>
  <w:num w:numId="18">
    <w:abstractNumId w:val="13"/>
  </w:num>
  <w:num w:numId="1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1"/>
  </w:num>
  <w:num w:numId="22">
    <w:abstractNumId w:val="18"/>
  </w:num>
  <w:num w:numId="23">
    <w:abstractNumId w:val="20"/>
  </w:num>
  <w:num w:numId="24">
    <w:abstractNumId w:val="36"/>
  </w:num>
  <w:num w:numId="25">
    <w:abstractNumId w:val="35"/>
  </w:num>
  <w:num w:numId="26">
    <w:abstractNumId w:val="42"/>
  </w:num>
  <w:num w:numId="27">
    <w:abstractNumId w:val="41"/>
  </w:num>
  <w:num w:numId="28">
    <w:abstractNumId w:val="26"/>
  </w:num>
  <w:num w:numId="29">
    <w:abstractNumId w:val="28"/>
  </w:num>
  <w:num w:numId="30">
    <w:abstractNumId w:val="23"/>
  </w:num>
  <w:num w:numId="31">
    <w:abstractNumId w:val="14"/>
  </w:num>
  <w:num w:numId="32">
    <w:abstractNumId w:val="34"/>
  </w:num>
  <w:num w:numId="33">
    <w:abstractNumId w:val="25"/>
  </w:num>
  <w:num w:numId="34">
    <w:abstractNumId w:val="19"/>
  </w:num>
  <w:num w:numId="35">
    <w:abstractNumId w:val="45"/>
  </w:num>
  <w:num w:numId="36">
    <w:abstractNumId w:val="43"/>
  </w:num>
  <w:num w:numId="37">
    <w:abstractNumId w:val="16"/>
  </w:num>
  <w:num w:numId="38">
    <w:abstractNumId w:val="33"/>
  </w:num>
  <w:num w:numId="39">
    <w:abstractNumId w:val="24"/>
  </w:num>
  <w:num w:numId="40">
    <w:abstractNumId w:val="12"/>
  </w:num>
  <w:num w:numId="41">
    <w:abstractNumId w:val="38"/>
  </w:num>
  <w:num w:numId="42">
    <w:abstractNumId w:val="11"/>
  </w:num>
  <w:num w:numId="43">
    <w:abstractNumId w:val="21"/>
  </w:num>
  <w:num w:numId="44">
    <w:abstractNumId w:val="40"/>
  </w:num>
  <w:num w:numId="45">
    <w:abstractNumId w:val="39"/>
  </w:num>
  <w:num w:numId="46">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D01"/>
    <w:rsid w:val="000313B4"/>
    <w:rsid w:val="000432EF"/>
    <w:rsid w:val="000553CF"/>
    <w:rsid w:val="000677E2"/>
    <w:rsid w:val="0008633F"/>
    <w:rsid w:val="001214F1"/>
    <w:rsid w:val="00222D25"/>
    <w:rsid w:val="00226FF0"/>
    <w:rsid w:val="00240A52"/>
    <w:rsid w:val="00300C85"/>
    <w:rsid w:val="003151EA"/>
    <w:rsid w:val="003626C8"/>
    <w:rsid w:val="003C2CF3"/>
    <w:rsid w:val="003F6919"/>
    <w:rsid w:val="005158D5"/>
    <w:rsid w:val="006A659F"/>
    <w:rsid w:val="0077616E"/>
    <w:rsid w:val="007C6C84"/>
    <w:rsid w:val="008318F3"/>
    <w:rsid w:val="008A074C"/>
    <w:rsid w:val="008A7C73"/>
    <w:rsid w:val="008C5473"/>
    <w:rsid w:val="008D66B4"/>
    <w:rsid w:val="008F3C05"/>
    <w:rsid w:val="00941852"/>
    <w:rsid w:val="00981631"/>
    <w:rsid w:val="009966E2"/>
    <w:rsid w:val="00997D01"/>
    <w:rsid w:val="009E53C9"/>
    <w:rsid w:val="009F5E17"/>
    <w:rsid w:val="00AF5805"/>
    <w:rsid w:val="00B436B8"/>
    <w:rsid w:val="00B576BD"/>
    <w:rsid w:val="00B6104C"/>
    <w:rsid w:val="00CE55BE"/>
    <w:rsid w:val="00D41820"/>
    <w:rsid w:val="00D50FD1"/>
    <w:rsid w:val="00D76CBA"/>
    <w:rsid w:val="00D9476F"/>
    <w:rsid w:val="00DF0F4B"/>
    <w:rsid w:val="00EC576D"/>
    <w:rsid w:val="00F14C6D"/>
    <w:rsid w:val="00F47A6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6BFD"/>
  <w15:chartTrackingRefBased/>
  <w15:docId w15:val="{31B5B825-0DD7-433C-B622-26E382EC2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7D01"/>
    <w:pPr>
      <w:suppressAutoHyphens/>
      <w:spacing w:after="0" w:line="240" w:lineRule="atLeast"/>
    </w:pPr>
    <w:rPr>
      <w:rFonts w:ascii="Times New Roman" w:eastAsia="Times New Roman" w:hAnsi="Times New Roman" w:cs="Times New Roman"/>
      <w:sz w:val="20"/>
      <w:szCs w:val="20"/>
      <w:lang w:val="en-GB"/>
    </w:rPr>
  </w:style>
  <w:style w:type="paragraph" w:styleId="Overskrift1">
    <w:name w:val="heading 1"/>
    <w:aliases w:val="Table_G"/>
    <w:basedOn w:val="SingleTxtG"/>
    <w:next w:val="SingleTxtG"/>
    <w:link w:val="Overskrift1Tegn"/>
    <w:qFormat/>
    <w:rsid w:val="00997D01"/>
    <w:pPr>
      <w:keepNext/>
      <w:keepLines/>
      <w:spacing w:before="240" w:after="0"/>
      <w:ind w:left="0" w:right="0"/>
      <w:jc w:val="left"/>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qFormat/>
    <w:rsid w:val="00997D01"/>
    <w:pPr>
      <w:keepNext/>
      <w:keepLines/>
      <w:numPr>
        <w:ilvl w:val="1"/>
        <w:numId w:val="3"/>
      </w:numPr>
      <w:tabs>
        <w:tab w:val="clear" w:pos="1209"/>
      </w:tabs>
      <w:spacing w:before="40"/>
      <w:ind w:left="0" w:firstLine="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qFormat/>
    <w:rsid w:val="00997D01"/>
    <w:pPr>
      <w:keepNext/>
      <w:keepLines/>
      <w:numPr>
        <w:ilvl w:val="2"/>
        <w:numId w:val="3"/>
      </w:numPr>
      <w:tabs>
        <w:tab w:val="clear" w:pos="1209"/>
      </w:tabs>
      <w:spacing w:before="40"/>
      <w:ind w:left="720" w:hanging="432"/>
      <w:outlineLvl w:val="2"/>
    </w:pPr>
    <w:rPr>
      <w:rFonts w:asciiTheme="majorHAnsi" w:eastAsiaTheme="majorEastAsia" w:hAnsiTheme="majorHAnsi" w:cstheme="majorBidi"/>
      <w:color w:val="1F3763" w:themeColor="accent1" w:themeShade="7F"/>
      <w:sz w:val="24"/>
      <w:szCs w:val="24"/>
    </w:rPr>
  </w:style>
  <w:style w:type="paragraph" w:styleId="Overskrift4">
    <w:name w:val="heading 4"/>
    <w:basedOn w:val="Normal"/>
    <w:next w:val="Normal"/>
    <w:link w:val="Overskrift4Tegn"/>
    <w:qFormat/>
    <w:rsid w:val="00997D01"/>
    <w:pPr>
      <w:keepNext/>
      <w:keepLines/>
      <w:numPr>
        <w:ilvl w:val="3"/>
        <w:numId w:val="3"/>
      </w:numPr>
      <w:tabs>
        <w:tab w:val="clear" w:pos="1209"/>
      </w:tabs>
      <w:spacing w:before="40"/>
      <w:ind w:left="864" w:hanging="144"/>
      <w:outlineLvl w:val="3"/>
    </w:pPr>
    <w:rPr>
      <w:rFonts w:asciiTheme="majorHAnsi" w:eastAsiaTheme="majorEastAsia" w:hAnsiTheme="majorHAnsi" w:cstheme="majorBidi"/>
      <w:i/>
      <w:iCs/>
      <w:color w:val="2F5496" w:themeColor="accent1" w:themeShade="BF"/>
    </w:rPr>
  </w:style>
  <w:style w:type="paragraph" w:styleId="Overskrift5">
    <w:name w:val="heading 5"/>
    <w:basedOn w:val="Normal"/>
    <w:next w:val="Normal"/>
    <w:link w:val="Overskrift5Tegn"/>
    <w:qFormat/>
    <w:rsid w:val="00997D01"/>
    <w:pPr>
      <w:keepNext/>
      <w:keepLines/>
      <w:numPr>
        <w:ilvl w:val="4"/>
        <w:numId w:val="3"/>
      </w:numPr>
      <w:tabs>
        <w:tab w:val="clear" w:pos="1209"/>
      </w:tabs>
      <w:spacing w:before="40"/>
      <w:ind w:left="1008" w:hanging="432"/>
      <w:outlineLvl w:val="4"/>
    </w:pPr>
    <w:rPr>
      <w:rFonts w:asciiTheme="majorHAnsi" w:eastAsiaTheme="majorEastAsia" w:hAnsiTheme="majorHAnsi" w:cstheme="majorBidi"/>
      <w:color w:val="2F5496" w:themeColor="accent1" w:themeShade="BF"/>
    </w:rPr>
  </w:style>
  <w:style w:type="paragraph" w:styleId="Overskrift6">
    <w:name w:val="heading 6"/>
    <w:basedOn w:val="Normal"/>
    <w:next w:val="Normal"/>
    <w:link w:val="Overskrift6Tegn"/>
    <w:qFormat/>
    <w:rsid w:val="00997D01"/>
    <w:pPr>
      <w:keepNext/>
      <w:keepLines/>
      <w:numPr>
        <w:ilvl w:val="5"/>
        <w:numId w:val="3"/>
      </w:numPr>
      <w:tabs>
        <w:tab w:val="clear" w:pos="1209"/>
      </w:tabs>
      <w:spacing w:before="40"/>
      <w:ind w:left="1152" w:hanging="432"/>
      <w:outlineLvl w:val="5"/>
    </w:pPr>
    <w:rPr>
      <w:rFonts w:asciiTheme="majorHAnsi" w:eastAsiaTheme="majorEastAsia" w:hAnsiTheme="majorHAnsi" w:cstheme="majorBidi"/>
      <w:color w:val="1F3763" w:themeColor="accent1" w:themeShade="7F"/>
    </w:rPr>
  </w:style>
  <w:style w:type="paragraph" w:styleId="Overskrift7">
    <w:name w:val="heading 7"/>
    <w:basedOn w:val="Normal"/>
    <w:next w:val="Normal"/>
    <w:link w:val="Overskrift7Tegn"/>
    <w:qFormat/>
    <w:rsid w:val="00997D01"/>
    <w:pPr>
      <w:keepNext/>
      <w:keepLines/>
      <w:numPr>
        <w:ilvl w:val="6"/>
        <w:numId w:val="3"/>
      </w:numPr>
      <w:tabs>
        <w:tab w:val="clear" w:pos="1209"/>
      </w:tabs>
      <w:spacing w:before="40"/>
      <w:ind w:left="1296" w:hanging="288"/>
      <w:outlineLvl w:val="6"/>
    </w:pPr>
    <w:rPr>
      <w:rFonts w:asciiTheme="majorHAnsi" w:eastAsiaTheme="majorEastAsia" w:hAnsiTheme="majorHAnsi" w:cstheme="majorBidi"/>
      <w:i/>
      <w:iCs/>
      <w:color w:val="1F3763" w:themeColor="accent1" w:themeShade="7F"/>
    </w:rPr>
  </w:style>
  <w:style w:type="paragraph" w:styleId="Overskrift8">
    <w:name w:val="heading 8"/>
    <w:basedOn w:val="Normal"/>
    <w:next w:val="Normal"/>
    <w:link w:val="Overskrift8Tegn"/>
    <w:qFormat/>
    <w:rsid w:val="00997D01"/>
    <w:pPr>
      <w:keepNext/>
      <w:keepLines/>
      <w:numPr>
        <w:ilvl w:val="7"/>
        <w:numId w:val="3"/>
      </w:numPr>
      <w:tabs>
        <w:tab w:val="clear" w:pos="1209"/>
      </w:tab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qFormat/>
    <w:rsid w:val="00997D01"/>
    <w:pPr>
      <w:keepNext/>
      <w:keepLines/>
      <w:numPr>
        <w:ilvl w:val="8"/>
        <w:numId w:val="3"/>
      </w:numPr>
      <w:tabs>
        <w:tab w:val="clear" w:pos="1209"/>
      </w:tab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aliases w:val="Table_G Tegn"/>
    <w:basedOn w:val="Standardskriftforavsnitt"/>
    <w:link w:val="Overskrift1"/>
    <w:rsid w:val="00997D01"/>
    <w:rPr>
      <w:rFonts w:asciiTheme="majorHAnsi" w:eastAsiaTheme="majorEastAsia" w:hAnsiTheme="majorHAnsi" w:cstheme="majorBidi"/>
      <w:color w:val="2F5496" w:themeColor="accent1" w:themeShade="BF"/>
      <w:sz w:val="32"/>
      <w:szCs w:val="32"/>
      <w:lang w:val="en-GB"/>
    </w:rPr>
  </w:style>
  <w:style w:type="character" w:customStyle="1" w:styleId="Overskrift2Tegn">
    <w:name w:val="Overskrift 2 Tegn"/>
    <w:basedOn w:val="Standardskriftforavsnitt"/>
    <w:link w:val="Overskrift2"/>
    <w:rsid w:val="00997D01"/>
    <w:rPr>
      <w:rFonts w:asciiTheme="majorHAnsi" w:eastAsiaTheme="majorEastAsia" w:hAnsiTheme="majorHAnsi" w:cstheme="majorBidi"/>
      <w:color w:val="2F5496" w:themeColor="accent1" w:themeShade="BF"/>
      <w:sz w:val="26"/>
      <w:szCs w:val="26"/>
      <w:lang w:val="en-GB"/>
    </w:rPr>
  </w:style>
  <w:style w:type="character" w:customStyle="1" w:styleId="Overskrift3Tegn">
    <w:name w:val="Overskrift 3 Tegn"/>
    <w:basedOn w:val="Standardskriftforavsnitt"/>
    <w:link w:val="Overskrift3"/>
    <w:rsid w:val="00997D01"/>
    <w:rPr>
      <w:rFonts w:asciiTheme="majorHAnsi" w:eastAsiaTheme="majorEastAsia" w:hAnsiTheme="majorHAnsi" w:cstheme="majorBidi"/>
      <w:color w:val="1F3763" w:themeColor="accent1" w:themeShade="7F"/>
      <w:sz w:val="24"/>
      <w:szCs w:val="24"/>
      <w:lang w:val="en-GB"/>
    </w:rPr>
  </w:style>
  <w:style w:type="character" w:customStyle="1" w:styleId="Overskrift4Tegn">
    <w:name w:val="Overskrift 4 Tegn"/>
    <w:basedOn w:val="Standardskriftforavsnitt"/>
    <w:link w:val="Overskrift4"/>
    <w:rsid w:val="00997D01"/>
    <w:rPr>
      <w:rFonts w:asciiTheme="majorHAnsi" w:eastAsiaTheme="majorEastAsia" w:hAnsiTheme="majorHAnsi" w:cstheme="majorBidi"/>
      <w:i/>
      <w:iCs/>
      <w:color w:val="2F5496" w:themeColor="accent1" w:themeShade="BF"/>
      <w:sz w:val="20"/>
      <w:szCs w:val="20"/>
      <w:lang w:val="en-GB"/>
    </w:rPr>
  </w:style>
  <w:style w:type="character" w:customStyle="1" w:styleId="Overskrift5Tegn">
    <w:name w:val="Overskrift 5 Tegn"/>
    <w:basedOn w:val="Standardskriftforavsnitt"/>
    <w:link w:val="Overskrift5"/>
    <w:rsid w:val="00997D01"/>
    <w:rPr>
      <w:rFonts w:asciiTheme="majorHAnsi" w:eastAsiaTheme="majorEastAsia" w:hAnsiTheme="majorHAnsi" w:cstheme="majorBidi"/>
      <w:color w:val="2F5496" w:themeColor="accent1" w:themeShade="BF"/>
      <w:sz w:val="20"/>
      <w:szCs w:val="20"/>
      <w:lang w:val="en-GB"/>
    </w:rPr>
  </w:style>
  <w:style w:type="character" w:customStyle="1" w:styleId="Overskrift6Tegn">
    <w:name w:val="Overskrift 6 Tegn"/>
    <w:basedOn w:val="Standardskriftforavsnitt"/>
    <w:link w:val="Overskrift6"/>
    <w:rsid w:val="00997D01"/>
    <w:rPr>
      <w:rFonts w:asciiTheme="majorHAnsi" w:eastAsiaTheme="majorEastAsia" w:hAnsiTheme="majorHAnsi" w:cstheme="majorBidi"/>
      <w:color w:val="1F3763" w:themeColor="accent1" w:themeShade="7F"/>
      <w:sz w:val="20"/>
      <w:szCs w:val="20"/>
      <w:lang w:val="en-GB"/>
    </w:rPr>
  </w:style>
  <w:style w:type="character" w:customStyle="1" w:styleId="Overskrift7Tegn">
    <w:name w:val="Overskrift 7 Tegn"/>
    <w:basedOn w:val="Standardskriftforavsnitt"/>
    <w:link w:val="Overskrift7"/>
    <w:rsid w:val="00997D01"/>
    <w:rPr>
      <w:rFonts w:asciiTheme="majorHAnsi" w:eastAsiaTheme="majorEastAsia" w:hAnsiTheme="majorHAnsi" w:cstheme="majorBidi"/>
      <w:i/>
      <w:iCs/>
      <w:color w:val="1F3763" w:themeColor="accent1" w:themeShade="7F"/>
      <w:sz w:val="20"/>
      <w:szCs w:val="20"/>
      <w:lang w:val="en-GB"/>
    </w:rPr>
  </w:style>
  <w:style w:type="character" w:customStyle="1" w:styleId="Overskrift8Tegn">
    <w:name w:val="Overskrift 8 Tegn"/>
    <w:basedOn w:val="Standardskriftforavsnitt"/>
    <w:link w:val="Overskrift8"/>
    <w:rsid w:val="00997D01"/>
    <w:rPr>
      <w:rFonts w:asciiTheme="majorHAnsi" w:eastAsiaTheme="majorEastAsia" w:hAnsiTheme="majorHAnsi" w:cstheme="majorBidi"/>
      <w:color w:val="272727" w:themeColor="text1" w:themeTint="D8"/>
      <w:sz w:val="21"/>
      <w:szCs w:val="21"/>
      <w:lang w:val="en-GB"/>
    </w:rPr>
  </w:style>
  <w:style w:type="character" w:customStyle="1" w:styleId="Overskrift9Tegn">
    <w:name w:val="Overskrift 9 Tegn"/>
    <w:basedOn w:val="Standardskriftforavsnitt"/>
    <w:link w:val="Overskrift9"/>
    <w:rsid w:val="00997D01"/>
    <w:rPr>
      <w:rFonts w:asciiTheme="majorHAnsi" w:eastAsiaTheme="majorEastAsia" w:hAnsiTheme="majorHAnsi" w:cstheme="majorBidi"/>
      <w:i/>
      <w:iCs/>
      <w:color w:val="272727" w:themeColor="text1" w:themeTint="D8"/>
      <w:sz w:val="21"/>
      <w:szCs w:val="21"/>
      <w:lang w:val="en-GB"/>
    </w:rPr>
  </w:style>
  <w:style w:type="paragraph" w:customStyle="1" w:styleId="HMG">
    <w:name w:val="_ H __M_G"/>
    <w:basedOn w:val="Normal"/>
    <w:next w:val="Normal"/>
    <w:rsid w:val="00997D0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97D01"/>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997D01"/>
    <w:pPr>
      <w:numPr>
        <w:numId w:val="15"/>
      </w:numPr>
      <w:tabs>
        <w:tab w:val="clear" w:pos="1494"/>
        <w:tab w:val="num" w:pos="360"/>
      </w:tabs>
    </w:pPr>
  </w:style>
  <w:style w:type="paragraph" w:customStyle="1" w:styleId="SingleTxtG">
    <w:name w:val="_ Single Txt_G"/>
    <w:basedOn w:val="Normal"/>
    <w:link w:val="SingleTxtGChar"/>
    <w:qFormat/>
    <w:rsid w:val="00997D01"/>
    <w:pPr>
      <w:spacing w:after="120"/>
      <w:ind w:left="1134" w:right="1134"/>
      <w:jc w:val="both"/>
    </w:pPr>
  </w:style>
  <w:style w:type="character" w:styleId="Sidetall">
    <w:name w:val="page number"/>
    <w:aliases w:val="7_G"/>
    <w:rsid w:val="00997D01"/>
    <w:rPr>
      <w:rFonts w:ascii="Times New Roman" w:hAnsi="Times New Roman"/>
      <w:b/>
      <w:sz w:val="18"/>
    </w:rPr>
  </w:style>
  <w:style w:type="paragraph" w:styleId="Rentekst">
    <w:name w:val="Plain Text"/>
    <w:basedOn w:val="Normal"/>
    <w:link w:val="RentekstTegn"/>
    <w:semiHidden/>
    <w:rsid w:val="00997D01"/>
    <w:rPr>
      <w:rFonts w:cs="Courier New"/>
    </w:rPr>
  </w:style>
  <w:style w:type="character" w:customStyle="1" w:styleId="RentekstTegn">
    <w:name w:val="Ren tekst Tegn"/>
    <w:basedOn w:val="Standardskriftforavsnitt"/>
    <w:link w:val="Rentekst"/>
    <w:semiHidden/>
    <w:rsid w:val="00997D01"/>
    <w:rPr>
      <w:rFonts w:ascii="Times New Roman" w:eastAsia="Times New Roman" w:hAnsi="Times New Roman" w:cs="Courier New"/>
      <w:sz w:val="20"/>
      <w:szCs w:val="20"/>
      <w:lang w:val="en-GB"/>
    </w:rPr>
  </w:style>
  <w:style w:type="paragraph" w:styleId="Brdtekst">
    <w:name w:val="Body Text"/>
    <w:basedOn w:val="Normal"/>
    <w:next w:val="Normal"/>
    <w:link w:val="BrdtekstTegn"/>
    <w:semiHidden/>
    <w:rsid w:val="00997D01"/>
  </w:style>
  <w:style w:type="character" w:customStyle="1" w:styleId="BrdtekstTegn">
    <w:name w:val="Brødtekst Tegn"/>
    <w:basedOn w:val="Standardskriftforavsnitt"/>
    <w:link w:val="Brdtekst"/>
    <w:semiHidden/>
    <w:rsid w:val="00997D01"/>
    <w:rPr>
      <w:rFonts w:ascii="Times New Roman" w:eastAsia="Times New Roman" w:hAnsi="Times New Roman" w:cs="Times New Roman"/>
      <w:sz w:val="20"/>
      <w:szCs w:val="20"/>
      <w:lang w:val="en-GB"/>
    </w:rPr>
  </w:style>
  <w:style w:type="paragraph" w:styleId="Brdtekstinnrykk">
    <w:name w:val="Body Text Indent"/>
    <w:basedOn w:val="Normal"/>
    <w:link w:val="BrdtekstinnrykkTegn"/>
    <w:semiHidden/>
    <w:rsid w:val="00997D01"/>
    <w:pPr>
      <w:spacing w:after="120"/>
      <w:ind w:left="283"/>
    </w:pPr>
  </w:style>
  <w:style w:type="character" w:customStyle="1" w:styleId="BrdtekstinnrykkTegn">
    <w:name w:val="Brødtekstinnrykk Tegn"/>
    <w:basedOn w:val="Standardskriftforavsnitt"/>
    <w:link w:val="Brdtekstinnrykk"/>
    <w:semiHidden/>
    <w:rsid w:val="00997D01"/>
    <w:rPr>
      <w:rFonts w:ascii="Times New Roman" w:eastAsia="Times New Roman" w:hAnsi="Times New Roman" w:cs="Times New Roman"/>
      <w:sz w:val="20"/>
      <w:szCs w:val="20"/>
      <w:lang w:val="en-GB"/>
    </w:rPr>
  </w:style>
  <w:style w:type="paragraph" w:styleId="Blokktekst">
    <w:name w:val="Block Text"/>
    <w:basedOn w:val="Normal"/>
    <w:semiHidden/>
    <w:rsid w:val="00997D01"/>
    <w:pPr>
      <w:ind w:left="1440" w:right="1440"/>
    </w:pPr>
  </w:style>
  <w:style w:type="paragraph" w:customStyle="1" w:styleId="SMG">
    <w:name w:val="__S_M_G"/>
    <w:basedOn w:val="Normal"/>
    <w:next w:val="Normal"/>
    <w:rsid w:val="00997D01"/>
    <w:pPr>
      <w:keepNext/>
      <w:keepLines/>
      <w:spacing w:before="240" w:after="240" w:line="420" w:lineRule="exact"/>
      <w:ind w:left="1134" w:right="1134"/>
    </w:pPr>
    <w:rPr>
      <w:b/>
      <w:sz w:val="40"/>
    </w:rPr>
  </w:style>
  <w:style w:type="paragraph" w:customStyle="1" w:styleId="SLG">
    <w:name w:val="__S_L_G"/>
    <w:basedOn w:val="Normal"/>
    <w:next w:val="Normal"/>
    <w:rsid w:val="00997D01"/>
    <w:pPr>
      <w:keepNext/>
      <w:keepLines/>
      <w:spacing w:before="240" w:after="240" w:line="580" w:lineRule="exact"/>
      <w:ind w:left="1134" w:right="1134"/>
    </w:pPr>
    <w:rPr>
      <w:b/>
      <w:sz w:val="56"/>
    </w:rPr>
  </w:style>
  <w:style w:type="paragraph" w:customStyle="1" w:styleId="SSG">
    <w:name w:val="__S_S_G"/>
    <w:basedOn w:val="Normal"/>
    <w:next w:val="Normal"/>
    <w:rsid w:val="00997D01"/>
    <w:pPr>
      <w:keepNext/>
      <w:keepLines/>
      <w:spacing w:before="240" w:after="240" w:line="300" w:lineRule="exact"/>
      <w:ind w:left="1134" w:right="1134"/>
    </w:pPr>
    <w:rPr>
      <w:b/>
      <w:sz w:val="28"/>
    </w:rPr>
  </w:style>
  <w:style w:type="character" w:styleId="Sluttnotereferanse">
    <w:name w:val="endnote reference"/>
    <w:aliases w:val="1_G"/>
    <w:rsid w:val="00997D01"/>
    <w:rPr>
      <w:rFonts w:ascii="Times New Roman" w:hAnsi="Times New Roman"/>
      <w:sz w:val="18"/>
      <w:vertAlign w:val="superscript"/>
    </w:rPr>
  </w:style>
  <w:style w:type="character" w:styleId="Fotnotereferanse">
    <w:name w:val="footnote reference"/>
    <w:aliases w:val="4_G,Footnote symbol"/>
    <w:uiPriority w:val="99"/>
    <w:rsid w:val="00997D01"/>
    <w:rPr>
      <w:rFonts w:ascii="Times New Roman" w:hAnsi="Times New Roman"/>
      <w:sz w:val="18"/>
      <w:vertAlign w:val="superscript"/>
    </w:rPr>
  </w:style>
  <w:style w:type="paragraph" w:styleId="Fotnotetekst">
    <w:name w:val="footnote text"/>
    <w:aliases w:val="5_G"/>
    <w:basedOn w:val="Normal"/>
    <w:link w:val="FotnotetekstTegn"/>
    <w:uiPriority w:val="99"/>
    <w:rsid w:val="00997D01"/>
    <w:pPr>
      <w:tabs>
        <w:tab w:val="right" w:pos="1021"/>
      </w:tabs>
      <w:spacing w:line="220" w:lineRule="exact"/>
      <w:ind w:left="1134" w:right="1134" w:hanging="1134"/>
    </w:pPr>
    <w:rPr>
      <w:color w:val="000000"/>
      <w:sz w:val="18"/>
    </w:rPr>
  </w:style>
  <w:style w:type="character" w:customStyle="1" w:styleId="FotnotetekstTegn">
    <w:name w:val="Fotnotetekst Tegn"/>
    <w:aliases w:val="5_G Tegn"/>
    <w:basedOn w:val="Standardskriftforavsnitt"/>
    <w:link w:val="Fotnotetekst"/>
    <w:uiPriority w:val="99"/>
    <w:rsid w:val="00997D01"/>
    <w:rPr>
      <w:rFonts w:ascii="Times New Roman" w:eastAsia="Times New Roman" w:hAnsi="Times New Roman" w:cs="Times New Roman"/>
      <w:color w:val="000000"/>
      <w:sz w:val="18"/>
      <w:szCs w:val="20"/>
      <w:lang w:val="en-GB"/>
    </w:rPr>
  </w:style>
  <w:style w:type="paragraph" w:customStyle="1" w:styleId="XLargeG">
    <w:name w:val="__XLarge_G"/>
    <w:basedOn w:val="Normal"/>
    <w:next w:val="Normal"/>
    <w:rsid w:val="00997D01"/>
    <w:pPr>
      <w:keepNext/>
      <w:keepLines/>
      <w:spacing w:before="240" w:after="240" w:line="420" w:lineRule="exact"/>
      <w:ind w:left="1134" w:right="1134"/>
    </w:pPr>
    <w:rPr>
      <w:b/>
      <w:sz w:val="40"/>
    </w:rPr>
  </w:style>
  <w:style w:type="paragraph" w:customStyle="1" w:styleId="Bullet1G">
    <w:name w:val="_Bullet 1_G"/>
    <w:basedOn w:val="Normal"/>
    <w:rsid w:val="00997D01"/>
    <w:pPr>
      <w:numPr>
        <w:numId w:val="13"/>
      </w:numPr>
      <w:spacing w:after="120"/>
      <w:ind w:right="1134"/>
      <w:jc w:val="both"/>
    </w:pPr>
  </w:style>
  <w:style w:type="paragraph" w:styleId="Sluttnotetekst">
    <w:name w:val="endnote text"/>
    <w:aliases w:val="2_G"/>
    <w:basedOn w:val="Fotnotetekst"/>
    <w:link w:val="SluttnotetekstTegn"/>
    <w:rsid w:val="00997D01"/>
  </w:style>
  <w:style w:type="character" w:customStyle="1" w:styleId="SluttnotetekstTegn">
    <w:name w:val="Sluttnotetekst Tegn"/>
    <w:aliases w:val="2_G Tegn"/>
    <w:basedOn w:val="Standardskriftforavsnitt"/>
    <w:link w:val="Sluttnotetekst"/>
    <w:rsid w:val="00997D01"/>
    <w:rPr>
      <w:rFonts w:ascii="Times New Roman" w:eastAsia="Times New Roman" w:hAnsi="Times New Roman" w:cs="Times New Roman"/>
      <w:color w:val="000000"/>
      <w:sz w:val="18"/>
      <w:szCs w:val="20"/>
      <w:lang w:val="en-GB"/>
    </w:rPr>
  </w:style>
  <w:style w:type="character" w:styleId="Merknadsreferanse">
    <w:name w:val="annotation reference"/>
    <w:uiPriority w:val="99"/>
    <w:semiHidden/>
    <w:rsid w:val="00997D01"/>
    <w:rPr>
      <w:sz w:val="6"/>
    </w:rPr>
  </w:style>
  <w:style w:type="paragraph" w:styleId="Merknadstekst">
    <w:name w:val="annotation text"/>
    <w:basedOn w:val="Normal"/>
    <w:link w:val="MerknadstekstTegn"/>
    <w:uiPriority w:val="99"/>
    <w:rsid w:val="00997D01"/>
  </w:style>
  <w:style w:type="character" w:customStyle="1" w:styleId="MerknadstekstTegn">
    <w:name w:val="Merknadstekst Tegn"/>
    <w:basedOn w:val="Standardskriftforavsnitt"/>
    <w:link w:val="Merknadstekst"/>
    <w:uiPriority w:val="99"/>
    <w:rsid w:val="00997D01"/>
    <w:rPr>
      <w:rFonts w:ascii="Times New Roman" w:eastAsia="Times New Roman" w:hAnsi="Times New Roman" w:cs="Times New Roman"/>
      <w:sz w:val="20"/>
      <w:szCs w:val="20"/>
      <w:lang w:val="en-GB"/>
    </w:rPr>
  </w:style>
  <w:style w:type="character" w:styleId="Linjenummer">
    <w:name w:val="line number"/>
    <w:semiHidden/>
    <w:rsid w:val="00997D01"/>
    <w:rPr>
      <w:sz w:val="14"/>
    </w:rPr>
  </w:style>
  <w:style w:type="paragraph" w:customStyle="1" w:styleId="Bullet2G">
    <w:name w:val="_Bullet 2_G"/>
    <w:basedOn w:val="Normal"/>
    <w:rsid w:val="00997D01"/>
    <w:pPr>
      <w:numPr>
        <w:numId w:val="14"/>
      </w:numPr>
      <w:spacing w:after="120"/>
      <w:ind w:right="1134"/>
      <w:jc w:val="both"/>
    </w:pPr>
  </w:style>
  <w:style w:type="paragraph" w:customStyle="1" w:styleId="H1G">
    <w:name w:val="_ H_1_G"/>
    <w:basedOn w:val="Normal"/>
    <w:next w:val="Normal"/>
    <w:link w:val="H1GChar"/>
    <w:rsid w:val="00997D0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97D0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997D0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97D01"/>
    <w:pPr>
      <w:keepNext/>
      <w:keepLines/>
      <w:tabs>
        <w:tab w:val="right" w:pos="851"/>
      </w:tabs>
      <w:spacing w:before="240" w:after="120" w:line="240" w:lineRule="exact"/>
      <w:ind w:left="1134" w:right="1134" w:hanging="1134"/>
    </w:pPr>
  </w:style>
  <w:style w:type="numbering" w:styleId="111111">
    <w:name w:val="Outline List 2"/>
    <w:basedOn w:val="Ingenliste"/>
    <w:semiHidden/>
    <w:rsid w:val="00997D01"/>
    <w:pPr>
      <w:numPr>
        <w:numId w:val="16"/>
      </w:numPr>
    </w:pPr>
  </w:style>
  <w:style w:type="numbering" w:styleId="1ai">
    <w:name w:val="Outline List 1"/>
    <w:basedOn w:val="Ingenliste"/>
    <w:semiHidden/>
    <w:rsid w:val="00997D01"/>
    <w:pPr>
      <w:numPr>
        <w:numId w:val="17"/>
      </w:numPr>
    </w:pPr>
  </w:style>
  <w:style w:type="numbering" w:styleId="Artikkelavsnitt">
    <w:name w:val="Outline List 3"/>
    <w:basedOn w:val="Ingenliste"/>
    <w:semiHidden/>
    <w:rsid w:val="00997D01"/>
    <w:pPr>
      <w:numPr>
        <w:numId w:val="18"/>
      </w:numPr>
    </w:pPr>
  </w:style>
  <w:style w:type="paragraph" w:styleId="Brdtekst2">
    <w:name w:val="Body Text 2"/>
    <w:basedOn w:val="Normal"/>
    <w:link w:val="Brdtekst2Tegn"/>
    <w:semiHidden/>
    <w:rsid w:val="00997D01"/>
    <w:pPr>
      <w:spacing w:after="120" w:line="480" w:lineRule="auto"/>
    </w:pPr>
  </w:style>
  <w:style w:type="character" w:customStyle="1" w:styleId="Brdtekst2Tegn">
    <w:name w:val="Brødtekst 2 Tegn"/>
    <w:basedOn w:val="Standardskriftforavsnitt"/>
    <w:link w:val="Brdtekst2"/>
    <w:semiHidden/>
    <w:rsid w:val="00997D01"/>
    <w:rPr>
      <w:rFonts w:ascii="Times New Roman" w:eastAsia="Times New Roman" w:hAnsi="Times New Roman" w:cs="Times New Roman"/>
      <w:sz w:val="20"/>
      <w:szCs w:val="20"/>
      <w:lang w:val="en-GB"/>
    </w:rPr>
  </w:style>
  <w:style w:type="paragraph" w:styleId="Brdtekst3">
    <w:name w:val="Body Text 3"/>
    <w:basedOn w:val="Normal"/>
    <w:link w:val="Brdtekst3Tegn"/>
    <w:semiHidden/>
    <w:rsid w:val="00997D01"/>
    <w:pPr>
      <w:spacing w:after="120"/>
    </w:pPr>
    <w:rPr>
      <w:sz w:val="16"/>
      <w:szCs w:val="16"/>
    </w:rPr>
  </w:style>
  <w:style w:type="character" w:customStyle="1" w:styleId="Brdtekst3Tegn">
    <w:name w:val="Brødtekst 3 Tegn"/>
    <w:basedOn w:val="Standardskriftforavsnitt"/>
    <w:link w:val="Brdtekst3"/>
    <w:semiHidden/>
    <w:rsid w:val="00997D01"/>
    <w:rPr>
      <w:rFonts w:ascii="Times New Roman" w:eastAsia="Times New Roman" w:hAnsi="Times New Roman" w:cs="Times New Roman"/>
      <w:sz w:val="16"/>
      <w:szCs w:val="16"/>
      <w:lang w:val="en-GB"/>
    </w:rPr>
  </w:style>
  <w:style w:type="paragraph" w:styleId="Brdtekst-frsteinnrykk">
    <w:name w:val="Body Text First Indent"/>
    <w:basedOn w:val="Brdtekst"/>
    <w:link w:val="Brdtekst-frsteinnrykkTegn"/>
    <w:semiHidden/>
    <w:rsid w:val="00997D01"/>
    <w:pPr>
      <w:spacing w:after="120"/>
      <w:ind w:firstLine="210"/>
    </w:pPr>
  </w:style>
  <w:style w:type="character" w:customStyle="1" w:styleId="Brdtekst-frsteinnrykkTegn">
    <w:name w:val="Brødtekst - første innrykk Tegn"/>
    <w:basedOn w:val="BrdtekstTegn"/>
    <w:link w:val="Brdtekst-frsteinnrykk"/>
    <w:semiHidden/>
    <w:rsid w:val="00997D01"/>
    <w:rPr>
      <w:rFonts w:ascii="Times New Roman" w:eastAsia="Times New Roman" w:hAnsi="Times New Roman" w:cs="Times New Roman"/>
      <w:sz w:val="20"/>
      <w:szCs w:val="20"/>
      <w:lang w:val="en-GB"/>
    </w:rPr>
  </w:style>
  <w:style w:type="paragraph" w:styleId="Brdtekst-frsteinnrykk2">
    <w:name w:val="Body Text First Indent 2"/>
    <w:basedOn w:val="Brdtekstinnrykk"/>
    <w:link w:val="Brdtekst-frsteinnrykk2Tegn"/>
    <w:semiHidden/>
    <w:rsid w:val="00997D01"/>
    <w:pPr>
      <w:ind w:firstLine="210"/>
    </w:pPr>
  </w:style>
  <w:style w:type="character" w:customStyle="1" w:styleId="Brdtekst-frsteinnrykk2Tegn">
    <w:name w:val="Brødtekst - første innrykk 2 Tegn"/>
    <w:basedOn w:val="BrdtekstinnrykkTegn"/>
    <w:link w:val="Brdtekst-frsteinnrykk2"/>
    <w:semiHidden/>
    <w:rsid w:val="00997D01"/>
    <w:rPr>
      <w:rFonts w:ascii="Times New Roman" w:eastAsia="Times New Roman" w:hAnsi="Times New Roman" w:cs="Times New Roman"/>
      <w:sz w:val="20"/>
      <w:szCs w:val="20"/>
      <w:lang w:val="en-GB"/>
    </w:rPr>
  </w:style>
  <w:style w:type="paragraph" w:styleId="Brdtekstinnrykk2">
    <w:name w:val="Body Text Indent 2"/>
    <w:basedOn w:val="Normal"/>
    <w:link w:val="Brdtekstinnrykk2Tegn"/>
    <w:semiHidden/>
    <w:rsid w:val="00997D01"/>
    <w:pPr>
      <w:spacing w:after="120" w:line="480" w:lineRule="auto"/>
      <w:ind w:left="283"/>
    </w:pPr>
  </w:style>
  <w:style w:type="character" w:customStyle="1" w:styleId="Brdtekstinnrykk2Tegn">
    <w:name w:val="Brødtekstinnrykk 2 Tegn"/>
    <w:basedOn w:val="Standardskriftforavsnitt"/>
    <w:link w:val="Brdtekstinnrykk2"/>
    <w:semiHidden/>
    <w:rsid w:val="00997D01"/>
    <w:rPr>
      <w:rFonts w:ascii="Times New Roman" w:eastAsia="Times New Roman" w:hAnsi="Times New Roman" w:cs="Times New Roman"/>
      <w:sz w:val="20"/>
      <w:szCs w:val="20"/>
      <w:lang w:val="en-GB"/>
    </w:rPr>
  </w:style>
  <w:style w:type="paragraph" w:styleId="Brdtekstinnrykk3">
    <w:name w:val="Body Text Indent 3"/>
    <w:basedOn w:val="Normal"/>
    <w:link w:val="Brdtekstinnrykk3Tegn"/>
    <w:semiHidden/>
    <w:rsid w:val="00997D01"/>
    <w:pPr>
      <w:spacing w:after="120"/>
      <w:ind w:left="283"/>
    </w:pPr>
    <w:rPr>
      <w:sz w:val="16"/>
      <w:szCs w:val="16"/>
    </w:rPr>
  </w:style>
  <w:style w:type="character" w:customStyle="1" w:styleId="Brdtekstinnrykk3Tegn">
    <w:name w:val="Brødtekstinnrykk 3 Tegn"/>
    <w:basedOn w:val="Standardskriftforavsnitt"/>
    <w:link w:val="Brdtekstinnrykk3"/>
    <w:semiHidden/>
    <w:rsid w:val="00997D01"/>
    <w:rPr>
      <w:rFonts w:ascii="Times New Roman" w:eastAsia="Times New Roman" w:hAnsi="Times New Roman" w:cs="Times New Roman"/>
      <w:sz w:val="16"/>
      <w:szCs w:val="16"/>
      <w:lang w:val="en-GB"/>
    </w:rPr>
  </w:style>
  <w:style w:type="paragraph" w:styleId="Hilsen">
    <w:name w:val="Closing"/>
    <w:basedOn w:val="Normal"/>
    <w:link w:val="HilsenTegn"/>
    <w:semiHidden/>
    <w:rsid w:val="00997D01"/>
    <w:pPr>
      <w:ind w:left="4252"/>
    </w:pPr>
  </w:style>
  <w:style w:type="character" w:customStyle="1" w:styleId="HilsenTegn">
    <w:name w:val="Hilsen Tegn"/>
    <w:basedOn w:val="Standardskriftforavsnitt"/>
    <w:link w:val="Hilsen"/>
    <w:semiHidden/>
    <w:rsid w:val="00997D01"/>
    <w:rPr>
      <w:rFonts w:ascii="Times New Roman" w:eastAsia="Times New Roman" w:hAnsi="Times New Roman" w:cs="Times New Roman"/>
      <w:sz w:val="20"/>
      <w:szCs w:val="20"/>
      <w:lang w:val="en-GB"/>
    </w:rPr>
  </w:style>
  <w:style w:type="paragraph" w:styleId="Dato">
    <w:name w:val="Date"/>
    <w:basedOn w:val="Normal"/>
    <w:next w:val="Normal"/>
    <w:link w:val="DatoTegn"/>
    <w:semiHidden/>
    <w:rsid w:val="00997D01"/>
  </w:style>
  <w:style w:type="character" w:customStyle="1" w:styleId="DatoTegn">
    <w:name w:val="Dato Tegn"/>
    <w:basedOn w:val="Standardskriftforavsnitt"/>
    <w:link w:val="Dato"/>
    <w:semiHidden/>
    <w:rsid w:val="00997D01"/>
    <w:rPr>
      <w:rFonts w:ascii="Times New Roman" w:eastAsia="Times New Roman" w:hAnsi="Times New Roman" w:cs="Times New Roman"/>
      <w:sz w:val="20"/>
      <w:szCs w:val="20"/>
      <w:lang w:val="en-GB"/>
    </w:rPr>
  </w:style>
  <w:style w:type="paragraph" w:styleId="E-postsignatur">
    <w:name w:val="E-mail Signature"/>
    <w:basedOn w:val="Normal"/>
    <w:link w:val="E-postsignaturTegn"/>
    <w:semiHidden/>
    <w:rsid w:val="00997D01"/>
  </w:style>
  <w:style w:type="character" w:customStyle="1" w:styleId="E-postsignaturTegn">
    <w:name w:val="E-postsignatur Tegn"/>
    <w:basedOn w:val="Standardskriftforavsnitt"/>
    <w:link w:val="E-postsignatur"/>
    <w:semiHidden/>
    <w:rsid w:val="00997D01"/>
    <w:rPr>
      <w:rFonts w:ascii="Times New Roman" w:eastAsia="Times New Roman" w:hAnsi="Times New Roman" w:cs="Times New Roman"/>
      <w:sz w:val="20"/>
      <w:szCs w:val="20"/>
      <w:lang w:val="en-GB"/>
    </w:rPr>
  </w:style>
  <w:style w:type="character" w:styleId="Utheving">
    <w:name w:val="Emphasis"/>
    <w:qFormat/>
    <w:rsid w:val="00997D01"/>
    <w:rPr>
      <w:i/>
      <w:iCs/>
    </w:rPr>
  </w:style>
  <w:style w:type="paragraph" w:styleId="Avsenderadresse">
    <w:name w:val="envelope return"/>
    <w:basedOn w:val="Normal"/>
    <w:semiHidden/>
    <w:rsid w:val="00997D01"/>
    <w:rPr>
      <w:rFonts w:ascii="Arial" w:hAnsi="Arial" w:cs="Arial"/>
    </w:rPr>
  </w:style>
  <w:style w:type="character" w:styleId="Fulgthyperkobling">
    <w:name w:val="FollowedHyperlink"/>
    <w:semiHidden/>
    <w:rsid w:val="00997D01"/>
    <w:rPr>
      <w:color w:val="800080"/>
      <w:u w:val="single"/>
    </w:rPr>
  </w:style>
  <w:style w:type="character" w:styleId="HTML-akronym">
    <w:name w:val="HTML Acronym"/>
    <w:basedOn w:val="Standardskriftforavsnitt"/>
    <w:semiHidden/>
    <w:rsid w:val="00997D01"/>
  </w:style>
  <w:style w:type="paragraph" w:styleId="HTML-adresse">
    <w:name w:val="HTML Address"/>
    <w:basedOn w:val="Normal"/>
    <w:link w:val="HTML-adresseTegn"/>
    <w:semiHidden/>
    <w:rsid w:val="00997D01"/>
    <w:rPr>
      <w:i/>
      <w:iCs/>
    </w:rPr>
  </w:style>
  <w:style w:type="character" w:customStyle="1" w:styleId="HTML-adresseTegn">
    <w:name w:val="HTML-adresse Tegn"/>
    <w:basedOn w:val="Standardskriftforavsnitt"/>
    <w:link w:val="HTML-adresse"/>
    <w:semiHidden/>
    <w:rsid w:val="00997D01"/>
    <w:rPr>
      <w:rFonts w:ascii="Times New Roman" w:eastAsia="Times New Roman" w:hAnsi="Times New Roman" w:cs="Times New Roman"/>
      <w:i/>
      <w:iCs/>
      <w:sz w:val="20"/>
      <w:szCs w:val="20"/>
      <w:lang w:val="en-GB"/>
    </w:rPr>
  </w:style>
  <w:style w:type="character" w:styleId="HTML-sitat">
    <w:name w:val="HTML Cite"/>
    <w:semiHidden/>
    <w:rsid w:val="00997D01"/>
    <w:rPr>
      <w:i/>
      <w:iCs/>
    </w:rPr>
  </w:style>
  <w:style w:type="character" w:styleId="HTML-kode">
    <w:name w:val="HTML Code"/>
    <w:semiHidden/>
    <w:rsid w:val="00997D01"/>
    <w:rPr>
      <w:rFonts w:ascii="Courier New" w:hAnsi="Courier New" w:cs="Courier New"/>
      <w:sz w:val="20"/>
      <w:szCs w:val="20"/>
    </w:rPr>
  </w:style>
  <w:style w:type="character" w:styleId="HTML-definisjon">
    <w:name w:val="HTML Definition"/>
    <w:semiHidden/>
    <w:rsid w:val="00997D01"/>
    <w:rPr>
      <w:i/>
      <w:iCs/>
    </w:rPr>
  </w:style>
  <w:style w:type="character" w:styleId="HTML-tastatur">
    <w:name w:val="HTML Keyboard"/>
    <w:semiHidden/>
    <w:rsid w:val="00997D01"/>
    <w:rPr>
      <w:rFonts w:ascii="Courier New" w:hAnsi="Courier New" w:cs="Courier New"/>
      <w:sz w:val="20"/>
      <w:szCs w:val="20"/>
    </w:rPr>
  </w:style>
  <w:style w:type="paragraph" w:styleId="HTML-forhndsformatert">
    <w:name w:val="HTML Preformatted"/>
    <w:basedOn w:val="Normal"/>
    <w:link w:val="HTML-forhndsformatertTegn"/>
    <w:semiHidden/>
    <w:rsid w:val="00997D01"/>
    <w:rPr>
      <w:rFonts w:ascii="Courier New" w:hAnsi="Courier New" w:cs="Courier New"/>
    </w:rPr>
  </w:style>
  <w:style w:type="character" w:customStyle="1" w:styleId="HTML-forhndsformatertTegn">
    <w:name w:val="HTML-forhåndsformatert Tegn"/>
    <w:basedOn w:val="Standardskriftforavsnitt"/>
    <w:link w:val="HTML-forhndsformatert"/>
    <w:semiHidden/>
    <w:rsid w:val="00997D01"/>
    <w:rPr>
      <w:rFonts w:ascii="Courier New" w:eastAsia="Times New Roman" w:hAnsi="Courier New" w:cs="Courier New"/>
      <w:sz w:val="20"/>
      <w:szCs w:val="20"/>
      <w:lang w:val="en-GB"/>
    </w:rPr>
  </w:style>
  <w:style w:type="character" w:styleId="HTML-eksempel">
    <w:name w:val="HTML Sample"/>
    <w:semiHidden/>
    <w:rsid w:val="00997D01"/>
    <w:rPr>
      <w:rFonts w:ascii="Courier New" w:hAnsi="Courier New" w:cs="Courier New"/>
    </w:rPr>
  </w:style>
  <w:style w:type="character" w:styleId="HTML-skrivemaskin">
    <w:name w:val="HTML Typewriter"/>
    <w:semiHidden/>
    <w:rsid w:val="00997D01"/>
    <w:rPr>
      <w:rFonts w:ascii="Courier New" w:hAnsi="Courier New" w:cs="Courier New"/>
      <w:sz w:val="20"/>
      <w:szCs w:val="20"/>
    </w:rPr>
  </w:style>
  <w:style w:type="character" w:styleId="HTML-variabel">
    <w:name w:val="HTML Variable"/>
    <w:semiHidden/>
    <w:rsid w:val="00997D01"/>
    <w:rPr>
      <w:i/>
      <w:iCs/>
    </w:rPr>
  </w:style>
  <w:style w:type="character" w:styleId="Hyperkobling">
    <w:name w:val="Hyperlink"/>
    <w:semiHidden/>
    <w:rsid w:val="00997D01"/>
    <w:rPr>
      <w:color w:val="0000FF"/>
      <w:u w:val="single"/>
    </w:rPr>
  </w:style>
  <w:style w:type="paragraph" w:styleId="Liste">
    <w:name w:val="List"/>
    <w:basedOn w:val="Normal"/>
    <w:semiHidden/>
    <w:rsid w:val="00997D01"/>
    <w:pPr>
      <w:ind w:left="283" w:hanging="283"/>
    </w:pPr>
  </w:style>
  <w:style w:type="paragraph" w:styleId="Liste2">
    <w:name w:val="List 2"/>
    <w:basedOn w:val="Normal"/>
    <w:semiHidden/>
    <w:rsid w:val="00997D01"/>
    <w:pPr>
      <w:ind w:left="566" w:hanging="283"/>
    </w:pPr>
  </w:style>
  <w:style w:type="paragraph" w:styleId="Liste3">
    <w:name w:val="List 3"/>
    <w:basedOn w:val="Normal"/>
    <w:semiHidden/>
    <w:rsid w:val="00997D01"/>
    <w:pPr>
      <w:ind w:left="849" w:hanging="283"/>
    </w:pPr>
  </w:style>
  <w:style w:type="paragraph" w:styleId="Liste4">
    <w:name w:val="List 4"/>
    <w:basedOn w:val="Normal"/>
    <w:semiHidden/>
    <w:rsid w:val="00997D01"/>
    <w:pPr>
      <w:ind w:left="1132" w:hanging="283"/>
    </w:pPr>
  </w:style>
  <w:style w:type="paragraph" w:styleId="Liste5">
    <w:name w:val="List 5"/>
    <w:basedOn w:val="Normal"/>
    <w:semiHidden/>
    <w:rsid w:val="00997D01"/>
    <w:pPr>
      <w:ind w:left="1415" w:hanging="283"/>
    </w:pPr>
  </w:style>
  <w:style w:type="paragraph" w:styleId="Punktliste">
    <w:name w:val="List Bullet"/>
    <w:basedOn w:val="Normal"/>
    <w:semiHidden/>
    <w:rsid w:val="00997D01"/>
    <w:pPr>
      <w:numPr>
        <w:numId w:val="8"/>
      </w:numPr>
    </w:pPr>
  </w:style>
  <w:style w:type="paragraph" w:styleId="Punktliste2">
    <w:name w:val="List Bullet 2"/>
    <w:basedOn w:val="Normal"/>
    <w:semiHidden/>
    <w:rsid w:val="00997D01"/>
    <w:pPr>
      <w:numPr>
        <w:numId w:val="9"/>
      </w:numPr>
    </w:pPr>
  </w:style>
  <w:style w:type="paragraph" w:styleId="Punktliste3">
    <w:name w:val="List Bullet 3"/>
    <w:basedOn w:val="Normal"/>
    <w:semiHidden/>
    <w:rsid w:val="00997D01"/>
    <w:pPr>
      <w:numPr>
        <w:numId w:val="10"/>
      </w:numPr>
    </w:pPr>
  </w:style>
  <w:style w:type="paragraph" w:styleId="Punktliste4">
    <w:name w:val="List Bullet 4"/>
    <w:basedOn w:val="Normal"/>
    <w:semiHidden/>
    <w:rsid w:val="00997D01"/>
    <w:pPr>
      <w:numPr>
        <w:numId w:val="11"/>
      </w:numPr>
    </w:pPr>
  </w:style>
  <w:style w:type="paragraph" w:styleId="Punktliste5">
    <w:name w:val="List Bullet 5"/>
    <w:basedOn w:val="Normal"/>
    <w:semiHidden/>
    <w:rsid w:val="00997D01"/>
    <w:pPr>
      <w:numPr>
        <w:numId w:val="12"/>
      </w:numPr>
    </w:pPr>
  </w:style>
  <w:style w:type="paragraph" w:styleId="Liste-forts">
    <w:name w:val="List Continue"/>
    <w:basedOn w:val="Normal"/>
    <w:semiHidden/>
    <w:rsid w:val="00997D01"/>
    <w:pPr>
      <w:spacing w:after="120"/>
      <w:ind w:left="283"/>
    </w:pPr>
  </w:style>
  <w:style w:type="paragraph" w:styleId="Liste-forts2">
    <w:name w:val="List Continue 2"/>
    <w:basedOn w:val="Normal"/>
    <w:semiHidden/>
    <w:rsid w:val="00997D01"/>
    <w:pPr>
      <w:spacing w:after="120"/>
      <w:ind w:left="566"/>
    </w:pPr>
  </w:style>
  <w:style w:type="paragraph" w:styleId="Liste-forts3">
    <w:name w:val="List Continue 3"/>
    <w:basedOn w:val="Normal"/>
    <w:semiHidden/>
    <w:rsid w:val="00997D01"/>
    <w:pPr>
      <w:spacing w:after="120"/>
      <w:ind w:left="849"/>
    </w:pPr>
  </w:style>
  <w:style w:type="paragraph" w:styleId="Liste-forts4">
    <w:name w:val="List Continue 4"/>
    <w:basedOn w:val="Normal"/>
    <w:semiHidden/>
    <w:rsid w:val="00997D01"/>
    <w:pPr>
      <w:spacing w:after="120"/>
      <w:ind w:left="1132"/>
    </w:pPr>
  </w:style>
  <w:style w:type="paragraph" w:styleId="Liste-forts5">
    <w:name w:val="List Continue 5"/>
    <w:basedOn w:val="Normal"/>
    <w:semiHidden/>
    <w:rsid w:val="00997D01"/>
    <w:pPr>
      <w:spacing w:after="120"/>
      <w:ind w:left="1415"/>
    </w:pPr>
  </w:style>
  <w:style w:type="paragraph" w:styleId="Nummerertliste">
    <w:name w:val="List Number"/>
    <w:basedOn w:val="Normal"/>
    <w:semiHidden/>
    <w:rsid w:val="00997D01"/>
    <w:pPr>
      <w:numPr>
        <w:numId w:val="7"/>
      </w:numPr>
    </w:pPr>
  </w:style>
  <w:style w:type="paragraph" w:styleId="Nummerertliste2">
    <w:name w:val="List Number 2"/>
    <w:basedOn w:val="Normal"/>
    <w:semiHidden/>
    <w:rsid w:val="00997D01"/>
    <w:pPr>
      <w:numPr>
        <w:numId w:val="6"/>
      </w:numPr>
    </w:pPr>
  </w:style>
  <w:style w:type="paragraph" w:styleId="Nummerertliste3">
    <w:name w:val="List Number 3"/>
    <w:basedOn w:val="Normal"/>
    <w:semiHidden/>
    <w:rsid w:val="00997D01"/>
    <w:pPr>
      <w:numPr>
        <w:numId w:val="5"/>
      </w:numPr>
    </w:pPr>
  </w:style>
  <w:style w:type="paragraph" w:styleId="Nummerertliste4">
    <w:name w:val="List Number 4"/>
    <w:basedOn w:val="Normal"/>
    <w:semiHidden/>
    <w:rsid w:val="00997D01"/>
    <w:pPr>
      <w:tabs>
        <w:tab w:val="num" w:pos="1209"/>
      </w:tabs>
      <w:ind w:left="1209" w:hanging="360"/>
    </w:pPr>
  </w:style>
  <w:style w:type="paragraph" w:styleId="Nummerertliste5">
    <w:name w:val="List Number 5"/>
    <w:basedOn w:val="Normal"/>
    <w:semiHidden/>
    <w:rsid w:val="00997D01"/>
    <w:pPr>
      <w:numPr>
        <w:numId w:val="4"/>
      </w:numPr>
    </w:pPr>
  </w:style>
  <w:style w:type="paragraph" w:styleId="Meldingshode">
    <w:name w:val="Message Header"/>
    <w:basedOn w:val="Normal"/>
    <w:link w:val="MeldingshodeTegn"/>
    <w:semiHidden/>
    <w:rsid w:val="00997D0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ldingshodeTegn">
    <w:name w:val="Meldingshode Tegn"/>
    <w:basedOn w:val="Standardskriftforavsnitt"/>
    <w:link w:val="Meldingshode"/>
    <w:semiHidden/>
    <w:rsid w:val="00997D01"/>
    <w:rPr>
      <w:rFonts w:ascii="Arial" w:eastAsia="Times New Roman" w:hAnsi="Arial" w:cs="Arial"/>
      <w:sz w:val="24"/>
      <w:szCs w:val="24"/>
      <w:shd w:val="pct20" w:color="auto" w:fill="auto"/>
      <w:lang w:val="en-GB"/>
    </w:rPr>
  </w:style>
  <w:style w:type="paragraph" w:styleId="NormalWeb">
    <w:name w:val="Normal (Web)"/>
    <w:basedOn w:val="Normal"/>
    <w:semiHidden/>
    <w:rsid w:val="00997D01"/>
    <w:rPr>
      <w:sz w:val="24"/>
      <w:szCs w:val="24"/>
    </w:rPr>
  </w:style>
  <w:style w:type="paragraph" w:styleId="Vanliginnrykk">
    <w:name w:val="Normal Indent"/>
    <w:basedOn w:val="Normal"/>
    <w:semiHidden/>
    <w:rsid w:val="00997D01"/>
    <w:pPr>
      <w:ind w:left="567"/>
    </w:pPr>
  </w:style>
  <w:style w:type="paragraph" w:styleId="Notatoverskrift">
    <w:name w:val="Note Heading"/>
    <w:basedOn w:val="Normal"/>
    <w:next w:val="Normal"/>
    <w:link w:val="NotatoverskriftTegn"/>
    <w:semiHidden/>
    <w:rsid w:val="00997D01"/>
  </w:style>
  <w:style w:type="character" w:customStyle="1" w:styleId="NotatoverskriftTegn">
    <w:name w:val="Notatoverskrift Tegn"/>
    <w:basedOn w:val="Standardskriftforavsnitt"/>
    <w:link w:val="Notatoverskrift"/>
    <w:semiHidden/>
    <w:rsid w:val="00997D01"/>
    <w:rPr>
      <w:rFonts w:ascii="Times New Roman" w:eastAsia="Times New Roman" w:hAnsi="Times New Roman" w:cs="Times New Roman"/>
      <w:sz w:val="20"/>
      <w:szCs w:val="20"/>
      <w:lang w:val="en-GB"/>
    </w:rPr>
  </w:style>
  <w:style w:type="paragraph" w:styleId="Innledendehilsen">
    <w:name w:val="Salutation"/>
    <w:basedOn w:val="Normal"/>
    <w:next w:val="Normal"/>
    <w:link w:val="InnledendehilsenTegn"/>
    <w:semiHidden/>
    <w:rsid w:val="00997D01"/>
  </w:style>
  <w:style w:type="character" w:customStyle="1" w:styleId="InnledendehilsenTegn">
    <w:name w:val="Innledende hilsen Tegn"/>
    <w:basedOn w:val="Standardskriftforavsnitt"/>
    <w:link w:val="Innledendehilsen"/>
    <w:semiHidden/>
    <w:rsid w:val="00997D01"/>
    <w:rPr>
      <w:rFonts w:ascii="Times New Roman" w:eastAsia="Times New Roman" w:hAnsi="Times New Roman" w:cs="Times New Roman"/>
      <w:sz w:val="20"/>
      <w:szCs w:val="20"/>
      <w:lang w:val="en-GB"/>
    </w:rPr>
  </w:style>
  <w:style w:type="paragraph" w:styleId="Underskrift">
    <w:name w:val="Signature"/>
    <w:basedOn w:val="Normal"/>
    <w:link w:val="UnderskriftTegn"/>
    <w:semiHidden/>
    <w:rsid w:val="00997D01"/>
    <w:pPr>
      <w:ind w:left="4252"/>
    </w:pPr>
  </w:style>
  <w:style w:type="character" w:customStyle="1" w:styleId="UnderskriftTegn">
    <w:name w:val="Underskrift Tegn"/>
    <w:basedOn w:val="Standardskriftforavsnitt"/>
    <w:link w:val="Underskrift"/>
    <w:semiHidden/>
    <w:rsid w:val="00997D01"/>
    <w:rPr>
      <w:rFonts w:ascii="Times New Roman" w:eastAsia="Times New Roman" w:hAnsi="Times New Roman" w:cs="Times New Roman"/>
      <w:sz w:val="20"/>
      <w:szCs w:val="20"/>
      <w:lang w:val="en-GB"/>
    </w:rPr>
  </w:style>
  <w:style w:type="character" w:styleId="Sterk">
    <w:name w:val="Strong"/>
    <w:qFormat/>
    <w:rsid w:val="00997D01"/>
    <w:rPr>
      <w:b/>
      <w:bCs/>
    </w:rPr>
  </w:style>
  <w:style w:type="paragraph" w:styleId="Undertittel">
    <w:name w:val="Subtitle"/>
    <w:basedOn w:val="Normal"/>
    <w:link w:val="UndertittelTegn"/>
    <w:qFormat/>
    <w:rsid w:val="00997D01"/>
    <w:pPr>
      <w:spacing w:after="60"/>
      <w:jc w:val="center"/>
      <w:outlineLvl w:val="1"/>
    </w:pPr>
    <w:rPr>
      <w:rFonts w:ascii="Arial" w:hAnsi="Arial" w:cs="Arial"/>
      <w:sz w:val="24"/>
      <w:szCs w:val="24"/>
    </w:rPr>
  </w:style>
  <w:style w:type="character" w:customStyle="1" w:styleId="UndertittelTegn">
    <w:name w:val="Undertittel Tegn"/>
    <w:basedOn w:val="Standardskriftforavsnitt"/>
    <w:link w:val="Undertittel"/>
    <w:rsid w:val="00997D01"/>
    <w:rPr>
      <w:rFonts w:ascii="Arial" w:eastAsia="Times New Roman" w:hAnsi="Arial" w:cs="Arial"/>
      <w:sz w:val="24"/>
      <w:szCs w:val="24"/>
      <w:lang w:val="en-GB"/>
    </w:rPr>
  </w:style>
  <w:style w:type="table" w:styleId="Tabell-3D-effekt1">
    <w:name w:val="Table 3D effects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1">
    <w:name w:val="Table Classic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semiHidden/>
    <w:rsid w:val="00997D01"/>
    <w:pPr>
      <w:suppressAutoHyphens/>
      <w:spacing w:after="0" w:line="240" w:lineRule="atLeast"/>
    </w:pPr>
    <w:rPr>
      <w:rFonts w:ascii="Times New Roman" w:eastAsia="Times New Roman" w:hAnsi="Times New Roman" w:cs="Times New Roman"/>
      <w:color w:val="000080"/>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fargerik1">
    <w:name w:val="Table Colorful 1"/>
    <w:basedOn w:val="Vanligtabell"/>
    <w:semiHidden/>
    <w:rsid w:val="00997D01"/>
    <w:pPr>
      <w:suppressAutoHyphens/>
      <w:spacing w:after="0" w:line="240" w:lineRule="atLeast"/>
    </w:pPr>
    <w:rPr>
      <w:rFonts w:ascii="Times New Roman" w:eastAsia="Times New Roman" w:hAnsi="Times New Roman" w:cs="Times New Roman"/>
      <w:color w:val="FFFFFF"/>
      <w:sz w:val="20"/>
      <w:szCs w:val="20"/>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olonne1">
    <w:name w:val="Table Columns 1"/>
    <w:basedOn w:val="Vanligtabell"/>
    <w:semiHidden/>
    <w:rsid w:val="00997D01"/>
    <w:pPr>
      <w:suppressAutoHyphens/>
      <w:spacing w:after="0" w:line="240" w:lineRule="atLeast"/>
    </w:pPr>
    <w:rPr>
      <w:rFonts w:ascii="Times New Roman" w:eastAsia="Times New Roman" w:hAnsi="Times New Roman" w:cs="Times New Roman"/>
      <w:b/>
      <w:bCs/>
      <w:sz w:val="20"/>
      <w:szCs w:val="20"/>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semiHidden/>
    <w:rsid w:val="00997D01"/>
    <w:pPr>
      <w:suppressAutoHyphens/>
      <w:spacing w:after="0" w:line="240" w:lineRule="atLeast"/>
    </w:pPr>
    <w:rPr>
      <w:rFonts w:ascii="Times New Roman" w:eastAsia="Times New Roman" w:hAnsi="Times New Roman" w:cs="Times New Roman"/>
      <w:b/>
      <w:bCs/>
      <w:sz w:val="20"/>
      <w:szCs w:val="20"/>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semiHidden/>
    <w:rsid w:val="00997D01"/>
    <w:pPr>
      <w:suppressAutoHyphens/>
      <w:spacing w:after="0" w:line="240" w:lineRule="atLeast"/>
    </w:pPr>
    <w:rPr>
      <w:rFonts w:ascii="Times New Roman" w:eastAsia="Times New Roman" w:hAnsi="Times New Roman" w:cs="Times New Roman"/>
      <w:b/>
      <w:bCs/>
      <w:sz w:val="20"/>
      <w:szCs w:val="20"/>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moderne">
    <w:name w:val="Table Contemporary"/>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legant">
    <w:name w:val="Table Elegant"/>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rutenett">
    <w:name w:val="Table Grid"/>
    <w:basedOn w:val="Vanligtabell"/>
    <w:uiPriority w:val="39"/>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semiHidden/>
    <w:rsid w:val="00997D01"/>
    <w:pPr>
      <w:suppressAutoHyphens/>
      <w:spacing w:after="0" w:line="240" w:lineRule="atLeast"/>
    </w:pPr>
    <w:rPr>
      <w:rFonts w:ascii="Times New Roman" w:eastAsia="Times New Roman" w:hAnsi="Times New Roman" w:cs="Times New Roman"/>
      <w:b/>
      <w:bCs/>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e1">
    <w:name w:val="Table List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profesjonell">
    <w:name w:val="Table Professional"/>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nkelttabell1">
    <w:name w:val="Table Simple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svak1">
    <w:name w:val="Table Subtle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temaer">
    <w:name w:val="Table Theme"/>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Web1">
    <w:name w:val="Table Web 1"/>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semiHidden/>
    <w:rsid w:val="00997D01"/>
    <w:pPr>
      <w:suppressAutoHyphens/>
      <w:spacing w:after="0" w:line="240" w:lineRule="atLeast"/>
    </w:pPr>
    <w:rPr>
      <w:rFonts w:ascii="Times New Roman" w:eastAsia="Times New Roman" w:hAnsi="Times New Roman" w:cs="Times New Roman"/>
      <w:sz w:val="20"/>
      <w:szCs w:val="20"/>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tel">
    <w:name w:val="Title"/>
    <w:basedOn w:val="Normal"/>
    <w:link w:val="TittelTegn"/>
    <w:qFormat/>
    <w:rsid w:val="00997D01"/>
    <w:pPr>
      <w:spacing w:before="240" w:after="60"/>
      <w:jc w:val="center"/>
      <w:outlineLvl w:val="0"/>
    </w:pPr>
    <w:rPr>
      <w:rFonts w:ascii="Arial" w:hAnsi="Arial" w:cs="Arial"/>
      <w:b/>
      <w:bCs/>
      <w:kern w:val="28"/>
      <w:sz w:val="32"/>
      <w:szCs w:val="32"/>
    </w:rPr>
  </w:style>
  <w:style w:type="character" w:customStyle="1" w:styleId="TittelTegn">
    <w:name w:val="Tittel Tegn"/>
    <w:basedOn w:val="Standardskriftforavsnitt"/>
    <w:link w:val="Tittel"/>
    <w:rsid w:val="00997D01"/>
    <w:rPr>
      <w:rFonts w:ascii="Arial" w:eastAsia="Times New Roman" w:hAnsi="Arial" w:cs="Arial"/>
      <w:b/>
      <w:bCs/>
      <w:kern w:val="28"/>
      <w:sz w:val="32"/>
      <w:szCs w:val="32"/>
      <w:lang w:val="en-GB"/>
    </w:rPr>
  </w:style>
  <w:style w:type="paragraph" w:styleId="Konvoluttadresse">
    <w:name w:val="envelope address"/>
    <w:basedOn w:val="Normal"/>
    <w:semiHidden/>
    <w:rsid w:val="00997D01"/>
    <w:pPr>
      <w:framePr w:w="7920" w:h="1980" w:hRule="exact" w:hSpace="180" w:wrap="auto" w:hAnchor="page" w:xAlign="center" w:yAlign="bottom"/>
      <w:ind w:left="2880"/>
    </w:pPr>
    <w:rPr>
      <w:rFonts w:ascii="Arial" w:hAnsi="Arial" w:cs="Arial"/>
      <w:sz w:val="24"/>
      <w:szCs w:val="24"/>
    </w:rPr>
  </w:style>
  <w:style w:type="paragraph" w:styleId="Bunntekst">
    <w:name w:val="footer"/>
    <w:aliases w:val="3_G"/>
    <w:basedOn w:val="Normal"/>
    <w:link w:val="BunntekstTegn"/>
    <w:rsid w:val="00997D01"/>
    <w:pPr>
      <w:spacing w:line="240" w:lineRule="auto"/>
    </w:pPr>
    <w:rPr>
      <w:sz w:val="16"/>
    </w:rPr>
  </w:style>
  <w:style w:type="character" w:customStyle="1" w:styleId="BunntekstTegn">
    <w:name w:val="Bunntekst Tegn"/>
    <w:aliases w:val="3_G Tegn"/>
    <w:basedOn w:val="Standardskriftforavsnitt"/>
    <w:link w:val="Bunntekst"/>
    <w:rsid w:val="00997D01"/>
    <w:rPr>
      <w:rFonts w:ascii="Times New Roman" w:eastAsia="Times New Roman" w:hAnsi="Times New Roman" w:cs="Times New Roman"/>
      <w:sz w:val="16"/>
      <w:szCs w:val="20"/>
      <w:lang w:val="en-GB"/>
    </w:rPr>
  </w:style>
  <w:style w:type="paragraph" w:styleId="Topptekst">
    <w:name w:val="header"/>
    <w:aliases w:val="6_G"/>
    <w:basedOn w:val="Normal"/>
    <w:link w:val="TopptekstTegn"/>
    <w:rsid w:val="00997D01"/>
    <w:pPr>
      <w:pBdr>
        <w:bottom w:val="single" w:sz="4" w:space="4" w:color="auto"/>
      </w:pBdr>
      <w:spacing w:line="240" w:lineRule="auto"/>
    </w:pPr>
    <w:rPr>
      <w:b/>
      <w:sz w:val="18"/>
    </w:rPr>
  </w:style>
  <w:style w:type="character" w:customStyle="1" w:styleId="TopptekstTegn">
    <w:name w:val="Topptekst Tegn"/>
    <w:aliases w:val="6_G Tegn"/>
    <w:basedOn w:val="Standardskriftforavsnitt"/>
    <w:link w:val="Topptekst"/>
    <w:rsid w:val="00997D01"/>
    <w:rPr>
      <w:rFonts w:ascii="Times New Roman" w:eastAsia="Times New Roman" w:hAnsi="Times New Roman" w:cs="Times New Roman"/>
      <w:b/>
      <w:sz w:val="18"/>
      <w:szCs w:val="20"/>
      <w:lang w:val="en-GB"/>
    </w:rPr>
  </w:style>
  <w:style w:type="paragraph" w:styleId="INNH1">
    <w:name w:val="toc 1"/>
    <w:basedOn w:val="Normal"/>
    <w:next w:val="Normal"/>
    <w:semiHidden/>
    <w:rsid w:val="00997D01"/>
    <w:pPr>
      <w:suppressAutoHyphens w:val="0"/>
      <w:spacing w:before="120" w:after="120" w:line="240" w:lineRule="auto"/>
    </w:pPr>
    <w:rPr>
      <w:b/>
      <w:bCs/>
      <w:caps/>
      <w:sz w:val="24"/>
      <w:szCs w:val="24"/>
    </w:rPr>
  </w:style>
  <w:style w:type="paragraph" w:styleId="INNH2">
    <w:name w:val="toc 2"/>
    <w:basedOn w:val="Normal"/>
    <w:next w:val="Normal"/>
    <w:autoRedefine/>
    <w:semiHidden/>
    <w:rsid w:val="00997D01"/>
    <w:pPr>
      <w:suppressAutoHyphens w:val="0"/>
      <w:spacing w:line="240" w:lineRule="auto"/>
      <w:ind w:left="240"/>
    </w:pPr>
    <w:rPr>
      <w:smallCaps/>
      <w:sz w:val="24"/>
      <w:szCs w:val="24"/>
    </w:rPr>
  </w:style>
  <w:style w:type="paragraph" w:styleId="INNH3">
    <w:name w:val="toc 3"/>
    <w:basedOn w:val="Normal"/>
    <w:next w:val="Normal"/>
    <w:autoRedefine/>
    <w:semiHidden/>
    <w:rsid w:val="00997D01"/>
    <w:pPr>
      <w:suppressAutoHyphens w:val="0"/>
      <w:spacing w:line="240" w:lineRule="auto"/>
      <w:ind w:left="480"/>
    </w:pPr>
    <w:rPr>
      <w:i/>
      <w:iCs/>
      <w:sz w:val="24"/>
      <w:szCs w:val="24"/>
    </w:rPr>
  </w:style>
  <w:style w:type="character" w:customStyle="1" w:styleId="KommentaremneTegn">
    <w:name w:val="Kommentaremne Tegn"/>
    <w:link w:val="Kommentaremne"/>
    <w:semiHidden/>
    <w:locked/>
    <w:rsid w:val="00997D01"/>
    <w:rPr>
      <w:b/>
      <w:bCs/>
      <w:lang w:val="en-GB"/>
    </w:rPr>
  </w:style>
  <w:style w:type="paragraph" w:styleId="Kommentaremne">
    <w:name w:val="annotation subject"/>
    <w:basedOn w:val="Merknadstekst"/>
    <w:next w:val="Merknadstekst"/>
    <w:link w:val="KommentaremneTegn"/>
    <w:semiHidden/>
    <w:rsid w:val="00997D01"/>
    <w:pPr>
      <w:suppressAutoHyphens w:val="0"/>
      <w:spacing w:after="240" w:line="240" w:lineRule="auto"/>
    </w:pPr>
    <w:rPr>
      <w:rFonts w:asciiTheme="minorHAnsi" w:eastAsiaTheme="minorHAnsi" w:hAnsiTheme="minorHAnsi" w:cstheme="minorBidi"/>
      <w:b/>
      <w:bCs/>
      <w:sz w:val="22"/>
      <w:szCs w:val="22"/>
    </w:rPr>
  </w:style>
  <w:style w:type="character" w:customStyle="1" w:styleId="KommentaremneTegn1">
    <w:name w:val="Kommentaremne Tegn1"/>
    <w:basedOn w:val="MerknadstekstTegn"/>
    <w:uiPriority w:val="99"/>
    <w:semiHidden/>
    <w:rsid w:val="00997D01"/>
    <w:rPr>
      <w:rFonts w:ascii="Times New Roman" w:eastAsia="Times New Roman" w:hAnsi="Times New Roman" w:cs="Times New Roman"/>
      <w:b/>
      <w:bCs/>
      <w:sz w:val="20"/>
      <w:szCs w:val="20"/>
      <w:lang w:val="en-GB"/>
    </w:rPr>
  </w:style>
  <w:style w:type="character" w:customStyle="1" w:styleId="SingleTxtGChar">
    <w:name w:val="_ Single Txt_G Char"/>
    <w:link w:val="SingleTxtG"/>
    <w:locked/>
    <w:rsid w:val="00997D01"/>
    <w:rPr>
      <w:rFonts w:ascii="Times New Roman" w:eastAsia="Times New Roman" w:hAnsi="Times New Roman" w:cs="Times New Roman"/>
      <w:sz w:val="20"/>
      <w:szCs w:val="20"/>
      <w:lang w:val="en-GB"/>
    </w:rPr>
  </w:style>
  <w:style w:type="paragraph" w:customStyle="1" w:styleId="Rom1">
    <w:name w:val="Rom1"/>
    <w:basedOn w:val="Normal"/>
    <w:semiHidden/>
    <w:rsid w:val="00997D01"/>
    <w:pPr>
      <w:tabs>
        <w:tab w:val="num" w:pos="1440"/>
      </w:tabs>
      <w:suppressAutoHyphens w:val="0"/>
      <w:spacing w:after="240" w:line="240" w:lineRule="auto"/>
      <w:ind w:left="1441" w:hanging="590"/>
    </w:pPr>
    <w:rPr>
      <w:sz w:val="24"/>
    </w:rPr>
  </w:style>
  <w:style w:type="paragraph" w:customStyle="1" w:styleId="Rom2">
    <w:name w:val="Rom2"/>
    <w:basedOn w:val="Normal"/>
    <w:semiHidden/>
    <w:rsid w:val="00997D01"/>
    <w:pPr>
      <w:tabs>
        <w:tab w:val="num" w:pos="2160"/>
      </w:tabs>
      <w:suppressAutoHyphens w:val="0"/>
      <w:spacing w:after="240" w:line="240" w:lineRule="auto"/>
      <w:ind w:left="2160" w:hanging="516"/>
    </w:pPr>
    <w:rPr>
      <w:sz w:val="24"/>
    </w:rPr>
  </w:style>
  <w:style w:type="paragraph" w:customStyle="1" w:styleId="ParaNo">
    <w:name w:val="ParaNo."/>
    <w:basedOn w:val="Normal"/>
    <w:semiHidden/>
    <w:rsid w:val="00997D01"/>
    <w:pPr>
      <w:tabs>
        <w:tab w:val="left" w:pos="737"/>
      </w:tabs>
      <w:suppressAutoHyphens w:val="0"/>
      <w:spacing w:after="240" w:line="240" w:lineRule="auto"/>
      <w:ind w:left="-1" w:firstLine="1"/>
    </w:pPr>
    <w:rPr>
      <w:sz w:val="24"/>
      <w:lang w:val="fr-CH"/>
    </w:rPr>
  </w:style>
  <w:style w:type="paragraph" w:customStyle="1" w:styleId="alfaliste">
    <w:name w:val="alfaliste"/>
    <w:basedOn w:val="Liste"/>
    <w:semiHidden/>
    <w:rsid w:val="00997D01"/>
    <w:pPr>
      <w:numPr>
        <w:numId w:val="1"/>
      </w:numPr>
      <w:suppressAutoHyphens w:val="0"/>
      <w:spacing w:line="240" w:lineRule="auto"/>
    </w:pPr>
    <w:rPr>
      <w:spacing w:val="4"/>
      <w:sz w:val="24"/>
      <w:lang w:val="nb-NO" w:eastAsia="nb-NO"/>
    </w:rPr>
  </w:style>
  <w:style w:type="paragraph" w:customStyle="1" w:styleId="Listeavsnitt1">
    <w:name w:val="Listeavsnitt1"/>
    <w:basedOn w:val="Normal"/>
    <w:semiHidden/>
    <w:rsid w:val="00997D01"/>
    <w:pPr>
      <w:numPr>
        <w:numId w:val="2"/>
      </w:numPr>
      <w:suppressAutoHyphens w:val="0"/>
      <w:spacing w:line="240" w:lineRule="auto"/>
      <w:ind w:left="568" w:hanging="284"/>
      <w:contextualSpacing/>
    </w:pPr>
    <w:rPr>
      <w:rFonts w:ascii="DepCentury Old Style" w:hAnsi="DepCentury Old Style"/>
      <w:sz w:val="24"/>
      <w:lang w:val="nb-NO"/>
    </w:rPr>
  </w:style>
  <w:style w:type="paragraph" w:customStyle="1" w:styleId="Tittel1">
    <w:name w:val="Tittel1"/>
    <w:basedOn w:val="Listeavsnitt1"/>
    <w:semiHidden/>
    <w:rsid w:val="00997D01"/>
    <w:pPr>
      <w:numPr>
        <w:numId w:val="0"/>
      </w:numPr>
      <w:tabs>
        <w:tab w:val="num" w:pos="2160"/>
      </w:tabs>
      <w:ind w:left="567" w:hanging="567"/>
    </w:pPr>
    <w:rPr>
      <w:rFonts w:ascii="Times New Roman" w:hAnsi="Times New Roman"/>
      <w:b/>
      <w:szCs w:val="24"/>
      <w:lang w:val="en-GB" w:eastAsia="en-GB"/>
    </w:rPr>
  </w:style>
  <w:style w:type="paragraph" w:customStyle="1" w:styleId="Tittel2">
    <w:name w:val="Tittel2"/>
    <w:basedOn w:val="Tittel1"/>
    <w:semiHidden/>
    <w:rsid w:val="00997D01"/>
    <w:pPr>
      <w:numPr>
        <w:ilvl w:val="1"/>
      </w:numPr>
      <w:tabs>
        <w:tab w:val="num" w:pos="720"/>
        <w:tab w:val="num" w:pos="2160"/>
      </w:tabs>
      <w:ind w:left="709" w:hanging="709"/>
    </w:pPr>
  </w:style>
  <w:style w:type="paragraph" w:customStyle="1" w:styleId="Tittel3">
    <w:name w:val="Tittel3"/>
    <w:basedOn w:val="Tittel2"/>
    <w:semiHidden/>
    <w:rsid w:val="00997D01"/>
    <w:pPr>
      <w:numPr>
        <w:ilvl w:val="2"/>
      </w:numPr>
      <w:tabs>
        <w:tab w:val="num" w:pos="720"/>
        <w:tab w:val="num" w:pos="1080"/>
      </w:tabs>
      <w:ind w:left="851" w:hanging="851"/>
    </w:pPr>
  </w:style>
  <w:style w:type="paragraph" w:customStyle="1" w:styleId="Tittel4">
    <w:name w:val="Tittel4"/>
    <w:basedOn w:val="Tittel1"/>
    <w:semiHidden/>
    <w:rsid w:val="00997D01"/>
    <w:pPr>
      <w:numPr>
        <w:ilvl w:val="3"/>
      </w:numPr>
      <w:tabs>
        <w:tab w:val="num" w:pos="1440"/>
        <w:tab w:val="num" w:pos="2160"/>
      </w:tabs>
      <w:ind w:left="993" w:hanging="993"/>
    </w:pPr>
    <w:rPr>
      <w:lang w:val="en-US"/>
    </w:rPr>
  </w:style>
  <w:style w:type="paragraph" w:customStyle="1" w:styleId="k-a">
    <w:name w:val="k-a"/>
    <w:basedOn w:val="Normal"/>
    <w:semiHidden/>
    <w:rsid w:val="00997D01"/>
    <w:pPr>
      <w:suppressAutoHyphens w:val="0"/>
      <w:spacing w:before="122" w:line="240" w:lineRule="auto"/>
    </w:pPr>
    <w:rPr>
      <w:rFonts w:ascii="Arial Unicode MS" w:eastAsia="Arial Unicode MS" w:hAnsi="Arial Unicode MS" w:cs="Arial Unicode MS"/>
      <w:sz w:val="26"/>
      <w:szCs w:val="26"/>
      <w:lang w:val="nb-NO" w:eastAsia="nb-NO"/>
    </w:rPr>
  </w:style>
  <w:style w:type="character" w:customStyle="1" w:styleId="texteparChar">
    <w:name w:val="texte+par Char"/>
    <w:link w:val="textepar"/>
    <w:semiHidden/>
    <w:locked/>
    <w:rsid w:val="00997D01"/>
    <w:rPr>
      <w:rFonts w:ascii="Myriad Pro" w:hAnsi="Myriad Pro"/>
      <w:lang w:val="en-GB"/>
    </w:rPr>
  </w:style>
  <w:style w:type="paragraph" w:customStyle="1" w:styleId="textepar">
    <w:name w:val="texte+par"/>
    <w:basedOn w:val="Normal"/>
    <w:link w:val="texteparChar"/>
    <w:semiHidden/>
    <w:rsid w:val="00997D01"/>
    <w:pPr>
      <w:numPr>
        <w:numId w:val="19"/>
      </w:numPr>
      <w:suppressAutoHyphens w:val="0"/>
      <w:spacing w:before="160" w:line="288" w:lineRule="auto"/>
      <w:ind w:left="0" w:firstLine="0"/>
      <w:jc w:val="both"/>
    </w:pPr>
    <w:rPr>
      <w:rFonts w:ascii="Myriad Pro" w:eastAsiaTheme="minorHAnsi" w:hAnsi="Myriad Pro" w:cstheme="minorBidi"/>
      <w:sz w:val="22"/>
      <w:szCs w:val="22"/>
    </w:rPr>
  </w:style>
  <w:style w:type="paragraph" w:customStyle="1" w:styleId="Default">
    <w:name w:val="Default"/>
    <w:rsid w:val="00997D01"/>
    <w:pPr>
      <w:autoSpaceDE w:val="0"/>
      <w:autoSpaceDN w:val="0"/>
      <w:adjustRightInd w:val="0"/>
      <w:spacing w:after="0" w:line="240" w:lineRule="auto"/>
    </w:pPr>
    <w:rPr>
      <w:rFonts w:ascii="Times New Roman" w:eastAsia="Times New Roman" w:hAnsi="Times New Roman" w:cs="Times New Roman"/>
      <w:color w:val="000000"/>
      <w:sz w:val="24"/>
      <w:szCs w:val="24"/>
      <w:lang w:eastAsia="nb-NO"/>
    </w:rPr>
  </w:style>
  <w:style w:type="character" w:customStyle="1" w:styleId="black">
    <w:name w:val="black"/>
    <w:basedOn w:val="Standardskriftforavsnitt"/>
    <w:rsid w:val="00997D01"/>
  </w:style>
  <w:style w:type="character" w:customStyle="1" w:styleId="H1GChar">
    <w:name w:val="_ H_1_G Char"/>
    <w:link w:val="H1G"/>
    <w:rsid w:val="00997D01"/>
    <w:rPr>
      <w:rFonts w:ascii="Times New Roman" w:eastAsia="Times New Roman" w:hAnsi="Times New Roman" w:cs="Times New Roman"/>
      <w:b/>
      <w:sz w:val="24"/>
      <w:szCs w:val="20"/>
      <w:lang w:val="en-GB"/>
    </w:rPr>
  </w:style>
  <w:style w:type="character" w:customStyle="1" w:styleId="H4GChar">
    <w:name w:val="_ H_4_G Char"/>
    <w:link w:val="H4G"/>
    <w:rsid w:val="00997D01"/>
    <w:rPr>
      <w:rFonts w:ascii="Times New Roman" w:eastAsia="Times New Roman" w:hAnsi="Times New Roman" w:cs="Times New Roman"/>
      <w:i/>
      <w:sz w:val="20"/>
      <w:szCs w:val="20"/>
      <w:lang w:val="en-GB"/>
    </w:rPr>
  </w:style>
  <w:style w:type="paragraph" w:styleId="Bobletekst">
    <w:name w:val="Balloon Text"/>
    <w:basedOn w:val="Normal"/>
    <w:link w:val="BobletekstTegn"/>
    <w:semiHidden/>
    <w:rsid w:val="00997D01"/>
    <w:rPr>
      <w:rFonts w:ascii="Tahoma" w:hAnsi="Tahoma" w:cs="Tahoma"/>
      <w:sz w:val="16"/>
      <w:szCs w:val="16"/>
    </w:rPr>
  </w:style>
  <w:style w:type="character" w:customStyle="1" w:styleId="BobletekstTegn">
    <w:name w:val="Bobletekst Tegn"/>
    <w:basedOn w:val="Standardskriftforavsnitt"/>
    <w:link w:val="Bobletekst"/>
    <w:semiHidden/>
    <w:rsid w:val="00997D01"/>
    <w:rPr>
      <w:rFonts w:ascii="Tahoma" w:eastAsia="Times New Roman" w:hAnsi="Tahoma" w:cs="Tahoma"/>
      <w:sz w:val="16"/>
      <w:szCs w:val="16"/>
      <w:lang w:val="en-GB"/>
    </w:rPr>
  </w:style>
  <w:style w:type="character" w:styleId="Ulstomtale">
    <w:name w:val="Unresolved Mention"/>
    <w:basedOn w:val="Standardskriftforavsnitt"/>
    <w:uiPriority w:val="99"/>
    <w:semiHidden/>
    <w:unhideWhenUsed/>
    <w:rsid w:val="00997D01"/>
    <w:rPr>
      <w:color w:val="605E5C"/>
      <w:shd w:val="clear" w:color="auto" w:fill="E1DFDD"/>
    </w:rPr>
  </w:style>
  <w:style w:type="paragraph" w:styleId="Ingenmellomrom">
    <w:name w:val="No Spacing"/>
    <w:link w:val="IngenmellomromTegn"/>
    <w:uiPriority w:val="1"/>
    <w:qFormat/>
    <w:rsid w:val="00997D01"/>
    <w:pPr>
      <w:spacing w:after="0" w:line="240" w:lineRule="auto"/>
    </w:pPr>
    <w:rPr>
      <w:rFonts w:eastAsiaTheme="minorEastAsia"/>
      <w:lang w:eastAsia="nb-NO"/>
    </w:rPr>
  </w:style>
  <w:style w:type="character" w:customStyle="1" w:styleId="IngenmellomromTegn">
    <w:name w:val="Ingen mellomrom Tegn"/>
    <w:basedOn w:val="Standardskriftforavsnitt"/>
    <w:link w:val="Ingenmellomrom"/>
    <w:uiPriority w:val="1"/>
    <w:rsid w:val="00997D01"/>
    <w:rPr>
      <w:rFonts w:eastAsiaTheme="minorEastAsia"/>
      <w:lang w:eastAsia="nb-NO"/>
    </w:rPr>
  </w:style>
  <w:style w:type="paragraph" w:styleId="Listeavsnitt">
    <w:name w:val="List Paragraph"/>
    <w:aliases w:val="List P1"/>
    <w:basedOn w:val="Normal"/>
    <w:link w:val="ListeavsnittTegn"/>
    <w:uiPriority w:val="34"/>
    <w:qFormat/>
    <w:rsid w:val="00997D01"/>
    <w:pPr>
      <w:ind w:left="720"/>
      <w:contextualSpacing/>
    </w:pPr>
  </w:style>
  <w:style w:type="paragraph" w:styleId="Revisjon">
    <w:name w:val="Revision"/>
    <w:hidden/>
    <w:uiPriority w:val="99"/>
    <w:semiHidden/>
    <w:rsid w:val="00997D01"/>
    <w:pPr>
      <w:spacing w:after="0" w:line="240" w:lineRule="auto"/>
    </w:pPr>
    <w:rPr>
      <w:rFonts w:ascii="Times New Roman" w:eastAsia="Times New Roman" w:hAnsi="Times New Roman" w:cs="Times New Roman"/>
      <w:sz w:val="20"/>
      <w:szCs w:val="20"/>
      <w:lang w:val="en-GB"/>
    </w:rPr>
  </w:style>
  <w:style w:type="character" w:customStyle="1" w:styleId="ListeavsnittTegn">
    <w:name w:val="Listeavsnitt Tegn"/>
    <w:aliases w:val="List P1 Tegn"/>
    <w:link w:val="Listeavsnitt"/>
    <w:uiPriority w:val="34"/>
    <w:locked/>
    <w:rsid w:val="00997D01"/>
    <w:rPr>
      <w:rFonts w:ascii="Times New Roman" w:eastAsia="Times New Roman" w:hAnsi="Times New Roman" w:cs="Times New Roman"/>
      <w:sz w:val="20"/>
      <w:szCs w:val="20"/>
      <w:lang w:val="en-GB"/>
    </w:rPr>
  </w:style>
  <w:style w:type="character" w:customStyle="1" w:styleId="y2iqfc">
    <w:name w:val="y2iqfc"/>
    <w:basedOn w:val="Standardskriftforavsnitt"/>
    <w:rsid w:val="00997D01"/>
  </w:style>
  <w:style w:type="paragraph" w:customStyle="1" w:styleId="paragraph">
    <w:name w:val="paragraph"/>
    <w:basedOn w:val="Normal"/>
    <w:rsid w:val="00997D01"/>
    <w:pPr>
      <w:suppressAutoHyphens w:val="0"/>
      <w:spacing w:before="100" w:beforeAutospacing="1" w:after="100" w:afterAutospacing="1" w:line="240" w:lineRule="auto"/>
    </w:pPr>
    <w:rPr>
      <w:sz w:val="24"/>
      <w:szCs w:val="24"/>
      <w:lang w:val="nb-NO" w:eastAsia="nb-NO"/>
    </w:rPr>
  </w:style>
  <w:style w:type="character" w:customStyle="1" w:styleId="cf01">
    <w:name w:val="cf01"/>
    <w:basedOn w:val="Standardskriftforavsnitt"/>
    <w:rsid w:val="00997D01"/>
    <w:rPr>
      <w:rFonts w:ascii="Segoe UI" w:hAnsi="Segoe UI" w:cs="Segoe UI" w:hint="default"/>
      <w:color w:val="333333"/>
      <w:shd w:val="clear" w:color="auto" w:fill="FFFFFF"/>
    </w:rPr>
  </w:style>
  <w:style w:type="character" w:customStyle="1" w:styleId="normaltextrun">
    <w:name w:val="normaltextrun"/>
    <w:basedOn w:val="Standardskriftforavsnitt"/>
    <w:rsid w:val="00997D01"/>
  </w:style>
  <w:style w:type="character" w:customStyle="1" w:styleId="eop">
    <w:name w:val="eop"/>
    <w:basedOn w:val="Standardskriftforavsnitt"/>
    <w:rsid w:val="00997D01"/>
  </w:style>
  <w:style w:type="character" w:customStyle="1" w:styleId="spellingerror">
    <w:name w:val="spellingerror"/>
    <w:basedOn w:val="Standardskriftforavsnitt"/>
    <w:rsid w:val="00997D01"/>
  </w:style>
  <w:style w:type="paragraph" w:customStyle="1" w:styleId="pf0">
    <w:name w:val="pf0"/>
    <w:basedOn w:val="Normal"/>
    <w:rsid w:val="00997D01"/>
    <w:pPr>
      <w:suppressAutoHyphens w:val="0"/>
      <w:spacing w:before="100" w:beforeAutospacing="1" w:after="100" w:afterAutospacing="1" w:line="240" w:lineRule="auto"/>
    </w:pPr>
    <w:rPr>
      <w:sz w:val="24"/>
      <w:szCs w:val="24"/>
      <w:lang w:val="nb-NO" w:eastAsia="nb-NO"/>
    </w:rPr>
  </w:style>
  <w:style w:type="character" w:customStyle="1" w:styleId="cf21">
    <w:name w:val="cf21"/>
    <w:basedOn w:val="Standardskriftforavsnitt"/>
    <w:rsid w:val="00997D01"/>
    <w:rPr>
      <w:rFonts w:ascii="Segoe UI" w:hAnsi="Segoe UI" w:cs="Segoe UI" w:hint="default"/>
      <w:i/>
      <w:iCs/>
      <w:sz w:val="18"/>
      <w:szCs w:val="18"/>
    </w:rPr>
  </w:style>
  <w:style w:type="paragraph" w:customStyle="1" w:styleId="body">
    <w:name w:val="body"/>
    <w:basedOn w:val="Normal"/>
    <w:rsid w:val="00997D01"/>
    <w:pPr>
      <w:suppressAutoHyphens w:val="0"/>
      <w:spacing w:before="100" w:beforeAutospacing="1" w:after="100" w:afterAutospacing="1" w:line="240" w:lineRule="auto"/>
    </w:pPr>
    <w:rPr>
      <w:sz w:val="24"/>
      <w:szCs w:val="24"/>
      <w:lang w:val="nb-NO"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vdata.no/dokument/NL/lov/2023-06-09-30" TargetMode="External"/><Relationship Id="rId21" Type="http://schemas.openxmlformats.org/officeDocument/2006/relationships/hyperlink" Target="https://eur-lex.europa.eu/legal-content/EN/TXT/PDF/?uri=OJ:L_202401760" TargetMode="External"/><Relationship Id="rId42" Type="http://schemas.openxmlformats.org/officeDocument/2006/relationships/hyperlink" Target="https://www.regjeringen.no/contentassets/589aa9f4e14540b5a5a6144aaea7b518/action-plan-against-racism-and-discrimination_uu.pdf" TargetMode="External"/><Relationship Id="rId63" Type="http://schemas.openxmlformats.org/officeDocument/2006/relationships/hyperlink" Target="https://eur-lex.europa.eu/legal-content/EN/TXT/?uri=uriserv%3AOJ.L_.2016.327.01.0001.01.ENG&amp;toc=OJ%3AL%3A2016%3A327%3ATOC" TargetMode="External"/><Relationship Id="rId84" Type="http://schemas.openxmlformats.org/officeDocument/2006/relationships/hyperlink" Target="https://www.regjeringen.no/contentassets/837fb67492034388a20e378814135863/no/pdfs/nou202420240004000dddpdfs.pdf" TargetMode="External"/><Relationship Id="rId138" Type="http://schemas.openxmlformats.org/officeDocument/2006/relationships/customXml" Target="../customXml/item3.xml"/><Relationship Id="rId16" Type="http://schemas.openxmlformats.org/officeDocument/2006/relationships/hyperlink" Target="https://www.regjeringen.no/no/dokumenter/nou-2020-7/id2706536/" TargetMode="External"/><Relationship Id="rId107" Type="http://schemas.openxmlformats.org/officeDocument/2006/relationships/hyperlink" Target="https://www.regjeringen.no/contentassets/78d1c46cd04f42f881e1ad0376c09c2e/no/pdfs/nou201920190026000dddpdfs.pdf" TargetMode="External"/><Relationship Id="rId11" Type="http://schemas.openxmlformats.org/officeDocument/2006/relationships/hyperlink" Target="https://lovdata.no/dokument/INS/forskrift/2016-02-19-184" TargetMode="External"/><Relationship Id="rId32" Type="http://schemas.openxmlformats.org/officeDocument/2006/relationships/hyperlink" Target="https://lovdata.no/dokument/NLE/lov/2017-06-16-50" TargetMode="External"/><Relationship Id="rId37" Type="http://schemas.openxmlformats.org/officeDocument/2006/relationships/hyperlink" Target="https://lovdata.no/dokument/NL/lov/2002-06-07-19" TargetMode="External"/><Relationship Id="rId53" Type="http://schemas.openxmlformats.org/officeDocument/2006/relationships/hyperlink" Target="https://www.regjeringen.no/contentassets/7824055c55244a87a86bbb4007fe7fcf/en-gb/pdfs/strategi-for-likestilling-mellom-kvinner-og-menn-e.pdf" TargetMode="External"/><Relationship Id="rId58" Type="http://schemas.openxmlformats.org/officeDocument/2006/relationships/hyperlink" Target="https://hdl.handle.net/11250/3164447" TargetMode="External"/><Relationship Id="rId74" Type="http://schemas.openxmlformats.org/officeDocument/2006/relationships/hyperlink" Target="https://sametinget.no/_f/p1/i9e6bf0b3-d042-4814-8c64-7ebee191b1d7/sametingets-handlingsplan-mot-vold-2023-2025-norsk.pdf" TargetMode="External"/><Relationship Id="rId79" Type="http://schemas.openxmlformats.org/officeDocument/2006/relationships/hyperlink" Target="https://www.regjeringen.no/contentassets/f53d8d6717d84613b9f0fc87deab516f/no/pdfs/prp201620170012000dddpdfs.pdf" TargetMode="External"/><Relationship Id="rId102" Type="http://schemas.openxmlformats.org/officeDocument/2006/relationships/hyperlink" Target="https://lovdata.no/dokument/NL/lov/1999-07-02-63" TargetMode="External"/><Relationship Id="rId123" Type="http://schemas.openxmlformats.org/officeDocument/2006/relationships/hyperlink" Target="https://lovdata.no/dokument/SF/forskrift/2024-06-03-900/KAPITTEL_1" TargetMode="External"/><Relationship Id="rId128" Type="http://schemas.openxmlformats.org/officeDocument/2006/relationships/hyperlink" Target="https://www.regjeringen.no/contentassets/57f98cf5845f4d3093b84a5f47cef629/nn-no/pdfs/stm202020210018000dddpdfs.pdf" TargetMode="External"/><Relationship Id="rId5" Type="http://schemas.openxmlformats.org/officeDocument/2006/relationships/webSettings" Target="webSettings.xml"/><Relationship Id="rId90" Type="http://schemas.openxmlformats.org/officeDocument/2006/relationships/hyperlink" Target="https://www.regjeringen.no/contentassets/df568c8ea68f48d6b03f2cca6149cf77/no/pdfs/barn-i-fattige-familier.pdf" TargetMode="External"/><Relationship Id="rId95" Type="http://schemas.openxmlformats.org/officeDocument/2006/relationships/hyperlink" Target="https://lovdata.no/dokument/NL/lov/2008-06-27-71?q=Pbl" TargetMode="External"/><Relationship Id="rId22" Type="http://schemas.openxmlformats.org/officeDocument/2006/relationships/hyperlink" Target="https://lovdata.no/dokument/NLE/lov/2017-06-16-60" TargetMode="External"/><Relationship Id="rId27" Type="http://schemas.openxmlformats.org/officeDocument/2006/relationships/hyperlink" Target="https://www.regjeringen.no/contentassets/d585490f628a4504bb450fdf5d92f637/no/pdfs/nou202020200005000dddpdfs.pdf" TargetMode="External"/><Relationship Id="rId43" Type="http://schemas.openxmlformats.org/officeDocument/2006/relationships/hyperlink" Target="https://www.regjeringen.no/contentassets/8da2b05800224771a3548ba4007817e4/a-0061-e-action-plan-racism-and-discrimination_032024.pdf" TargetMode="External"/><Relationship Id="rId48" Type="http://schemas.openxmlformats.org/officeDocument/2006/relationships/hyperlink" Target="https://www.regjeringen.no/contentassets/962f310995e349fbbea77927473556c0/no/pdfs/handlingsplan-mot-antisemittisme-2025-2030.pdf" TargetMode="External"/><Relationship Id="rId64" Type="http://schemas.openxmlformats.org/officeDocument/2006/relationships/hyperlink" Target="https://www.arbeidstilsynet.no/globalassets/rapportar/kompass/kompass-tema-nr-1.-2025-helseproblemer-og-ulykker-i-bygg-og-anlegg.pdf" TargetMode="External"/><Relationship Id="rId69" Type="http://schemas.openxmlformats.org/officeDocument/2006/relationships/hyperlink" Target="https://www.nav.no/_/attachment/inline/8c452487-1e12-4bc2-b084-bf8b1e04bc07:e520eac15d0ddcac0733b644ccdc5f0a655fc761/Barnets%20beste%20-%20veileder%2020032024.pdf" TargetMode="External"/><Relationship Id="rId113" Type="http://schemas.openxmlformats.org/officeDocument/2006/relationships/hyperlink" Target="https://www.regjeringen.no/contentassets/eaf80c49b41b4d9eae9268019e1526cd/no/pdfs/stm202420250005000dddpdfs.pdf" TargetMode="External"/><Relationship Id="rId118" Type="http://schemas.openxmlformats.org/officeDocument/2006/relationships/hyperlink" Target="https://www.regjeringen.no/contentassets/dcc936e85f4c43bf90ecf0bafabb00a8/no/pdfs/stm202320240034000dddpdfs.pdf" TargetMode="External"/><Relationship Id="rId134" Type="http://schemas.openxmlformats.org/officeDocument/2006/relationships/hyperlink" Target="https://www.regjeringen.no/contentassets/ec9622e214a04054966aa72f34df7490/no/pdfs/nou202420240014000dddpdfs.pdf" TargetMode="External"/><Relationship Id="rId139" Type="http://schemas.openxmlformats.org/officeDocument/2006/relationships/customXml" Target="../customXml/item4.xml"/><Relationship Id="rId80" Type="http://schemas.openxmlformats.org/officeDocument/2006/relationships/hyperlink" Target="https://www.regjeringen.no/contentassets/9c4fb648c66c4c1eb2e58f645eb870b8/209755-jd-frihetfravold-web.pdf" TargetMode="External"/><Relationship Id="rId85" Type="http://schemas.openxmlformats.org/officeDocument/2006/relationships/hyperlink" Target="https://lovdata.no/dokument/SF/forskrift/2021-05-12-1520" TargetMode="External"/><Relationship Id="rId12" Type="http://schemas.openxmlformats.org/officeDocument/2006/relationships/hyperlink" Target="https://www.regjeringen.no/contentassets/9d68c55c272c41e99f0bf45d24397d8c/government-pension-fund-act-01.01.2020.pdf" TargetMode="External"/><Relationship Id="rId17" Type="http://schemas.openxmlformats.org/officeDocument/2006/relationships/hyperlink" Target="https://www.regjeringen.no/contentassets/463c2284078a49fd982f996f39c3453f/brev-fra-etikkradet-til-finansdepartementet.pdf" TargetMode="External"/><Relationship Id="rId33" Type="http://schemas.openxmlformats.org/officeDocument/2006/relationships/hyperlink" Target="https://www.regjeringen.no/contentassets/27c4d6912ba243298c664c29c53dfd7d/2024-09-16-rapport-om-handhevingsapparatet_lund-rapporten-til-kud.pdf" TargetMode="External"/><Relationship Id="rId38" Type="http://schemas.openxmlformats.org/officeDocument/2006/relationships/hyperlink" Target="https://www.regjeringen.no/contentassets/c1f2df08c6e2434b86878cd7c2138745/no/pdfa/otp200120020031000dddpdfa.pdf" TargetMode="External"/><Relationship Id="rId59" Type="http://schemas.openxmlformats.org/officeDocument/2006/relationships/hyperlink" Target="https://www.regjeringen.no/no/dokumenter/meld.-st.-33-20232024/id3052167/" TargetMode="External"/><Relationship Id="rId103" Type="http://schemas.openxmlformats.org/officeDocument/2006/relationships/hyperlink" Target="https://www.regjeringen.no/contentassets/efb69409734b40159b32e06567dc51aa/no/pdfs/prp202420250031000dddpdfs.pdf" TargetMode="External"/><Relationship Id="rId108" Type="http://schemas.openxmlformats.org/officeDocument/2006/relationships/hyperlink" Target="https://lovdata.no/dokument/HRENG/avgjorelse/hr-2022-732-a-eng" TargetMode="External"/><Relationship Id="rId124" Type="http://schemas.openxmlformats.org/officeDocument/2006/relationships/hyperlink" Target="https://www.regjeringen.no/contentassets/573ad8ffd103469087db8ee693de5060/nn-no/pdfs/stm202020210023000dddpdfs.pdf" TargetMode="External"/><Relationship Id="rId129" Type="http://schemas.openxmlformats.org/officeDocument/2006/relationships/hyperlink" Target="https://www.regjeringen.no/contentassets/9c687990504d44c8a6aaf363a2bed626/no/pdfs/sammen-om-lesing.pdf" TargetMode="External"/><Relationship Id="rId54" Type="http://schemas.openxmlformats.org/officeDocument/2006/relationships/hyperlink" Target="https://www.regjeringen.no/contentassets/af5625a75a494970ae631bafbd6499f2/no/pdfs/stm202420250007000dddpdfs.pdf" TargetMode="External"/><Relationship Id="rId70" Type="http://schemas.openxmlformats.org/officeDocument/2006/relationships/hyperlink" Target="https://lovdata.no/dokument/SF/forskrift/2011-12-16-1251" TargetMode="External"/><Relationship Id="rId75" Type="http://schemas.openxmlformats.org/officeDocument/2006/relationships/hyperlink" Target="https://lovdata.no/dokument/NL/lov/1981-05-22-25" TargetMode="External"/><Relationship Id="rId91" Type="http://schemas.openxmlformats.org/officeDocument/2006/relationships/hyperlink" Target="https://www.regjeringen.no/contentassets/e28c43fc317c4c1dabf5bf5758433bbe/no/pdfs/statusdokument_like-muligheter-i-oppveksten.pdf" TargetMode="External"/><Relationship Id="rId96" Type="http://schemas.openxmlformats.org/officeDocument/2006/relationships/hyperlink" Target="https://lovdata.no/dokument/NL/lov/1999-03-26-17" TargetMode="External"/><Relationship Id="rId1" Type="http://schemas.openxmlformats.org/officeDocument/2006/relationships/customXml" Target="../customXml/item1.xml"/><Relationship Id="rId6" Type="http://schemas.openxmlformats.org/officeDocument/2006/relationships/hyperlink" Target="https://www.regjeringen.no/en" TargetMode="External"/><Relationship Id="rId23" Type="http://schemas.openxmlformats.org/officeDocument/2006/relationships/hyperlink" Target="https://www.regjeringen.no/contentassets/1b2fd715fe494bd886a4756a49737670/no/pdfs/regjeringens-klimastatus-og-plan.pdf" TargetMode="External"/><Relationship Id="rId28" Type="http://schemas.openxmlformats.org/officeDocument/2006/relationships/hyperlink" Target="https://www.regjeringen.no/no/dokumenter/prop.-103-l-20242025/id3094626/" TargetMode="External"/><Relationship Id="rId49" Type="http://schemas.openxmlformats.org/officeDocument/2006/relationships/hyperlink" Target="https://www.regjeringen.no/contentassets/fd16a9e7ebc9441183a2b901a4b93edf/no/pdfs/handlingsplan-mot-muslimfiendtlighet-2025-2030.pdf" TargetMode="External"/><Relationship Id="rId114" Type="http://schemas.openxmlformats.org/officeDocument/2006/relationships/hyperlink" Target="https://www.nhri.no/en/2023/drug-use-and-human-rights/" TargetMode="External"/><Relationship Id="rId119" Type="http://schemas.openxmlformats.org/officeDocument/2006/relationships/hyperlink" Target="https://lovdata.no/dokument/NLE/lov/2005-06-17-64" TargetMode="External"/><Relationship Id="rId44" Type="http://schemas.openxmlformats.org/officeDocument/2006/relationships/hyperlink" Target="https://lovdata.no/dokument/NL/lov/2020-11-06-127" TargetMode="External"/><Relationship Id="rId60" Type="http://schemas.openxmlformats.org/officeDocument/2006/relationships/hyperlink" Target="https://lovdata.no/dokument/NL/lov/1997-02-28-19" TargetMode="External"/><Relationship Id="rId65" Type="http://schemas.openxmlformats.org/officeDocument/2006/relationships/hyperlink" Target="https://www.regjeringen.no/contentassets/7404ed915a2b492fa10288752e82b132/the-norwegian-social-insurance-scheme-2025.pdf" TargetMode="External"/><Relationship Id="rId81" Type="http://schemas.openxmlformats.org/officeDocument/2006/relationships/hyperlink" Target="https://www.regjeringen.no/contentassets/023227879f06471793113a7f116e71b9/210624-handlingsplan-lhbtiq_-.pdf" TargetMode="External"/><Relationship Id="rId86" Type="http://schemas.openxmlformats.org/officeDocument/2006/relationships/hyperlink" Target="https://www.regjeringen.no/contentassets/221b1c050f72434b8fb56564af085ea7/ny-barnevernslov-1.-januar-2023-en.pdf" TargetMode="External"/><Relationship Id="rId130" Type="http://schemas.openxmlformats.org/officeDocument/2006/relationships/hyperlink" Target="https://www.regjeringen.no/contentassets/9531df97616e4d8eabd7a820ba5380a9/en-gb/pdfs/stm202220230005000engpdfs.pdf" TargetMode="External"/><Relationship Id="rId135" Type="http://schemas.openxmlformats.org/officeDocument/2006/relationships/fontTable" Target="fontTable.xml"/><Relationship Id="rId13" Type="http://schemas.openxmlformats.org/officeDocument/2006/relationships/hyperlink" Target="https://www.regjeringen.no/contentassets/9d68c55c272c41e99f0bf45d24397d8c/2024.06.30_gpfg_management_mandate.pdf" TargetMode="External"/><Relationship Id="rId18" Type="http://schemas.openxmlformats.org/officeDocument/2006/relationships/hyperlink" Target="https://www.regjeringen.no/globalassets/departementene/ud/vedlegg/mr/business_hr_b.pdf" TargetMode="External"/><Relationship Id="rId39" Type="http://schemas.openxmlformats.org/officeDocument/2006/relationships/hyperlink" Target="https://lovdata.no/dokument/NLE/lov/2018-06-01-24" TargetMode="External"/><Relationship Id="rId109" Type="http://schemas.openxmlformats.org/officeDocument/2006/relationships/hyperlink" Target="https://lovdata.no/dokument/HRENG/avgjorelse/hr-2022-731-a-eng" TargetMode="External"/><Relationship Id="rId34" Type="http://schemas.openxmlformats.org/officeDocument/2006/relationships/hyperlink" Target="https://www.regjeringen.no/no/dokumenter/handlingsplan-mot-hets-og-diskriminering-av-samer-2025-2030/id3085742/" TargetMode="External"/><Relationship Id="rId50" Type="http://schemas.openxmlformats.org/officeDocument/2006/relationships/hyperlink" Target="https://www.regjeringen.no/contentassets/cb19f3a18c354e3e81efea720bc8d926/report-on-the-norwegian-governments-follow-up-of-beijing-declaration-and-platform-2020-2024.pdf" TargetMode="External"/><Relationship Id="rId55" Type="http://schemas.openxmlformats.org/officeDocument/2006/relationships/hyperlink" Target="https://www.regjeringen.no/contentassets/6571a61b163e49f593eee6ab7a338ff6/no/pdfs/nou202420240008000dddpdfs.pdf" TargetMode="External"/><Relationship Id="rId76" Type="http://schemas.openxmlformats.org/officeDocument/2006/relationships/hyperlink" Target="https://lovdata.no/dokument/NLE/lov/2005-05-20-28" TargetMode="External"/><Relationship Id="rId97" Type="http://schemas.openxmlformats.org/officeDocument/2006/relationships/hyperlink" Target="https://www.regjeringen.no/contentassets/2dfc16958c5642eeae165a37b134dfe6/no/pdfs/nou202420240019000dddpdfs2.pdf" TargetMode="External"/><Relationship Id="rId104" Type="http://schemas.openxmlformats.org/officeDocument/2006/relationships/hyperlink" Target="https://www.regjeringen.no/contentassets/0f3c47e50f144edb99f475e358d7126b/no/pdfs/rapport_bedre_beslutninger_bedre_behandling.pdf" TargetMode="External"/><Relationship Id="rId120" Type="http://schemas.openxmlformats.org/officeDocument/2006/relationships/hyperlink" Target="https://www.regjeringen.no/no/dokumenter/meld.-st.-19-20232024/id3032273/" TargetMode="External"/><Relationship Id="rId125" Type="http://schemas.openxmlformats.org/officeDocument/2006/relationships/hyperlink" Target="https://www.regjeringen.no/no/dokumenter/meld.-st.-22-20222023/id2983542/" TargetMode="External"/><Relationship Id="rId7" Type="http://schemas.openxmlformats.org/officeDocument/2006/relationships/hyperlink" Target="https://lovdata.no/dokument/NLE/lov/1814-05-17" TargetMode="External"/><Relationship Id="rId71" Type="http://schemas.openxmlformats.org/officeDocument/2006/relationships/hyperlink" Target="https://www.regjeringen.no/contentassets/5d8550e1045d4f8684acdf893bd10b50/no/pdfs/stm202320240006000dddpdfs.pdf" TargetMode="External"/><Relationship Id="rId92" Type="http://schemas.openxmlformats.org/officeDocument/2006/relationships/hyperlink" Target="https://www.regjeringen.no/contentassets/8f16bda53f3844d09c5df254e3a9add8/no/pdfs/alle-inkludert.pdf" TargetMode="External"/><Relationship Id="rId2" Type="http://schemas.openxmlformats.org/officeDocument/2006/relationships/numbering" Target="numbering.xml"/><Relationship Id="rId29" Type="http://schemas.openxmlformats.org/officeDocument/2006/relationships/hyperlink" Target="https://www.regjeringen.no/contentassets/807b40290fe54663ae1bca5fafae1218/en-gb/pdfs/a-just-world-is-an-equal-world.pdf" TargetMode="External"/><Relationship Id="rId24" Type="http://schemas.openxmlformats.org/officeDocument/2006/relationships/hyperlink" Target="https://www.regjeringen.no/contentassets/1da5b7f1cd264740a9fb0a90f311a686/en-gb/pdfs/norways-first-biennial-transparency-report-under-t.pdf" TargetMode="External"/><Relationship Id="rId40" Type="http://schemas.openxmlformats.org/officeDocument/2006/relationships/hyperlink" Target="https://lovdata.no/dokument/SFE/forskrift/2018-12-20-2054" TargetMode="External"/><Relationship Id="rId45" Type="http://schemas.openxmlformats.org/officeDocument/2006/relationships/hyperlink" Target="https://www.regjeringen.no/contentassets/0b74b84e746a452eb0b64a88c873a6fe/no/pdfs/stm202320240017000dddpdfs.pdf" TargetMode="External"/><Relationship Id="rId66" Type="http://schemas.openxmlformats.org/officeDocument/2006/relationships/hyperlink" Target="https://www.regjeringen.no/en/topics/pensions-and-welfare/innsikt/the-social-security-system/indexation-of-the-national-insurance-schemes-basic-amount-and-pensions/id2008616/" TargetMode="External"/><Relationship Id="rId87" Type="http://schemas.openxmlformats.org/officeDocument/2006/relationships/hyperlink" Target="https://www.regjeringen.no/contentassets/623f2b1aaa9d4f9c9b68e2299672d5a3/nn-no/pdfs/stm202320240029000dddpdfs.pdf" TargetMode="External"/><Relationship Id="rId110" Type="http://schemas.openxmlformats.org/officeDocument/2006/relationships/hyperlink" Target="https://www.regjeringen.no/contentassets/bdaa4218a48946cd950812e0f62837fb/no/pdfs/nou202420240012000dddpdfs.pdf" TargetMode="External"/><Relationship Id="rId115" Type="http://schemas.openxmlformats.org/officeDocument/2006/relationships/hyperlink" Target="https://www.nhri.no/en/2024/you-dont-belong-here/" TargetMode="External"/><Relationship Id="rId131" Type="http://schemas.openxmlformats.org/officeDocument/2006/relationships/hyperlink" Target="https://www.regjeringen.no/contentassets/ec388f0a1dcc4a628fda2fe95e5ddba7/en-gb/pdfs/nou202220220002000engpdfs.pdf" TargetMode="External"/><Relationship Id="rId136" Type="http://schemas.openxmlformats.org/officeDocument/2006/relationships/theme" Target="theme/theme1.xml"/><Relationship Id="rId61" Type="http://schemas.openxmlformats.org/officeDocument/2006/relationships/hyperlink" Target="https://lovdata.no/dokument/SF/forskrift/2013-06-21-732/%C2%A74d" TargetMode="External"/><Relationship Id="rId82" Type="http://schemas.openxmlformats.org/officeDocument/2006/relationships/hyperlink" Target="https://www.regjeringen.no/contentassets/478ade7f5c3844c08ba9a090e72539cd/no/pdfs/nou202220220021000dddpdfs.pdf" TargetMode="External"/><Relationship Id="rId19" Type="http://schemas.openxmlformats.org/officeDocument/2006/relationships/hyperlink" Target="https://lovdata.no/dokument/NLE/lov/2021-06-18-99" TargetMode="External"/><Relationship Id="rId14" Type="http://schemas.openxmlformats.org/officeDocument/2006/relationships/hyperlink" Target="https://www.regjeringen.no/contentassets/9d68c55c272c41e99f0bf45d24397d8c/2022.09.05_gpfg_guidelines_observation_exclusion.pdf" TargetMode="External"/><Relationship Id="rId30" Type="http://schemas.openxmlformats.org/officeDocument/2006/relationships/hyperlink" Target="https://lovdata.no/dokument/NLE/lov/2017-06-16-51" TargetMode="External"/><Relationship Id="rId35" Type="http://schemas.openxmlformats.org/officeDocument/2006/relationships/hyperlink" Target="https://lovdata.no/dokument/NLE/lov/2010-05-28-16" TargetMode="External"/><Relationship Id="rId56" Type="http://schemas.openxmlformats.org/officeDocument/2006/relationships/hyperlink" Target="https://www.samfunnsforskning.no/english/projects/aktive/active-equality-efforts/index.html" TargetMode="External"/><Relationship Id="rId77" Type="http://schemas.openxmlformats.org/officeDocument/2006/relationships/hyperlink" Target="https://lovdata.no/dokument/NLE/lov/2001-05-18-21" TargetMode="External"/><Relationship Id="rId100" Type="http://schemas.openxmlformats.org/officeDocument/2006/relationships/hyperlink" Target="https://lovdata.no/dokument/SF/forskrift/2012-08-29-843" TargetMode="External"/><Relationship Id="rId105" Type="http://schemas.openxmlformats.org/officeDocument/2006/relationships/hyperlink" Target="https://www.regjeringen.no/contentassets/78974ebb760a412cb646611ad2e57b9d/no/pdfs/nou201920190014000dddpdfs.pdf" TargetMode="External"/><Relationship Id="rId126" Type="http://schemas.openxmlformats.org/officeDocument/2006/relationships/hyperlink" Target="https://www.regjeringen.no/contentassets/a1e73651f91042d690d9d5afaae13cd9/no/pdfs/rom-for-deltakelse.pdf" TargetMode="External"/><Relationship Id="rId8" Type="http://schemas.openxmlformats.org/officeDocument/2006/relationships/hyperlink" Target="https://lovdata.no/dokument/NLE/lov/1999-05-21-30" TargetMode="External"/><Relationship Id="rId51" Type="http://schemas.openxmlformats.org/officeDocument/2006/relationships/hyperlink" Target="https://www.regjeringen.no/contentassets/cca592d5137845ff92874e9a78bdadea/en-gb/pdfs/voluntary-national-review-2021.pdf" TargetMode="External"/><Relationship Id="rId72" Type="http://schemas.openxmlformats.org/officeDocument/2006/relationships/hyperlink" Target="https://lovdata.no/dokument/NL/lov/1991-07-04-47" TargetMode="External"/><Relationship Id="rId93" Type="http://schemas.openxmlformats.org/officeDocument/2006/relationships/hyperlink" Target="https://www.regjeringen.no/contentassets/1b62b93f23da4bfea02d860f380fab87/nn-no/pdfs/stm202320240013000dddpdfs.pdf" TargetMode="External"/><Relationship Id="rId98" Type="http://schemas.openxmlformats.org/officeDocument/2006/relationships/hyperlink" Target="https://www.regjeringen.no/globalassets/departementene/hod/folkehelse/i-1204-b_ernaringsstrategi_uu.pdf" TargetMode="External"/><Relationship Id="rId121" Type="http://schemas.openxmlformats.org/officeDocument/2006/relationships/hyperlink" Target="https://www.regjeringen.no/contentassets/b821abc5741f4047a69af6de618cb172/no/pdfs/stm202220230013000dddpdfs.pdf" TargetMode="External"/><Relationship Id="rId3" Type="http://schemas.openxmlformats.org/officeDocument/2006/relationships/styles" Target="styles.xml"/><Relationship Id="rId25" Type="http://schemas.openxmlformats.org/officeDocument/2006/relationships/hyperlink" Target="https://www.regjeringen.no/contentassets/bcbcac3469db4bb9913661ee39e58d6d/no/pdfs/stm202020210040000dddpdfs.pdf" TargetMode="External"/><Relationship Id="rId46" Type="http://schemas.openxmlformats.org/officeDocument/2006/relationships/hyperlink" Target="https://www.regjeringen.no/no/dokumenter/prop.-81-l-20242025/id3094568/" TargetMode="External"/><Relationship Id="rId67" Type="http://schemas.openxmlformats.org/officeDocument/2006/relationships/hyperlink" Target="https://lovdata.no/dokument/NL/lov/2009-06-05-32" TargetMode="External"/><Relationship Id="rId116" Type="http://schemas.openxmlformats.org/officeDocument/2006/relationships/hyperlink" Target="https://lovdata.no/dokument/NL/lov/2004-07-02-64" TargetMode="External"/><Relationship Id="rId137" Type="http://schemas.openxmlformats.org/officeDocument/2006/relationships/customXml" Target="../customXml/item2.xml"/><Relationship Id="rId20" Type="http://schemas.openxmlformats.org/officeDocument/2006/relationships/hyperlink" Target="https://www.regjeringen.no/contentassets/b45b4a63e301435293bd1b10d1ede45b/en-gb/pdfs/stm202220230006000engpdfs.pdf" TargetMode="External"/><Relationship Id="rId41" Type="http://schemas.openxmlformats.org/officeDocument/2006/relationships/hyperlink" Target="https://www.regjeringen.no/contentassets/c24e6978185f4a49a7d2689a4741a9b1/en-gb/pdfs/stm202420250009000engpdfs.pdf" TargetMode="External"/><Relationship Id="rId62" Type="http://schemas.openxmlformats.org/officeDocument/2006/relationships/hyperlink" Target="https://www.regjeringen.no/contentassets/51354b713e3a4b17bf2c85f7dad51789/no/pdfs/prp201620170081000dddpdfs.pdf" TargetMode="External"/><Relationship Id="rId83" Type="http://schemas.openxmlformats.org/officeDocument/2006/relationships/hyperlink" Target="https://www.regjeringen.no/contentassets/f615a34a015646c99de0876a1da4783e/no/pdfs/prp202420250132000dddpdfs.pdf" TargetMode="External"/><Relationship Id="rId88" Type="http://schemas.openxmlformats.org/officeDocument/2006/relationships/hyperlink" Target="https://www.regjeringen.no/contentassets/4c19011094d048dfac26f4c631127cb7/no/pdfs/vart-felles-ansvar-strategi.pdf" TargetMode="External"/><Relationship Id="rId111" Type="http://schemas.openxmlformats.org/officeDocument/2006/relationships/hyperlink" Target="https://www.regjeringen.no/contentassets/f35589e9bc5c4cedaacb4fd5bf8ad65c/no/pdfs/prp202420250112000dddpdfs.pdf" TargetMode="External"/><Relationship Id="rId132" Type="http://schemas.openxmlformats.org/officeDocument/2006/relationships/hyperlink" Target="https://www.forskningsradet.no/siteassets/publikasjoner/2021/hvordan-skal-vi-dele-forskningsdata.v2.pdf" TargetMode="External"/><Relationship Id="rId15" Type="http://schemas.openxmlformats.org/officeDocument/2006/relationships/hyperlink" Target="https://www.regjeringen.no/en/dokumenter/nou-2020-7/id2706536/" TargetMode="External"/><Relationship Id="rId36" Type="http://schemas.openxmlformats.org/officeDocument/2006/relationships/hyperlink" Target="https://www.politiet.no/globalassets/dokumenter-strategier-og-horinger/pod/diversity-dialogue-and-trust---action-plan-for-the-work-of-the-police-2022-2025.pdf" TargetMode="External"/><Relationship Id="rId57" Type="http://schemas.openxmlformats.org/officeDocument/2006/relationships/hyperlink" Target="https://hdl.handle.net/11250/3121490" TargetMode="External"/><Relationship Id="rId106" Type="http://schemas.openxmlformats.org/officeDocument/2006/relationships/hyperlink" Target="https://lovdata.no/dokument/NL/lov/1999-07-02-62" TargetMode="External"/><Relationship Id="rId127" Type="http://schemas.openxmlformats.org/officeDocument/2006/relationships/hyperlink" Target="https://www.regjeringen.no/contentassets/8f16bda53f3844d09c5df254e3a9add8/no/pdfs/alle-inkludert.pdf" TargetMode="External"/><Relationship Id="rId10" Type="http://schemas.openxmlformats.org/officeDocument/2006/relationships/hyperlink" Target="https://www.regjeringen.no/no/dokumenter/meld.-st.-39-20152016/id2513020/" TargetMode="External"/><Relationship Id="rId31" Type="http://schemas.openxmlformats.org/officeDocument/2006/relationships/hyperlink" Target="https://lovdata.no/dokument/NLE/lov/2005-06-17-62" TargetMode="External"/><Relationship Id="rId52" Type="http://schemas.openxmlformats.org/officeDocument/2006/relationships/hyperlink" Target="https://www.bufdir.no/statistikk-og-analyse/etnisitet-religion/" TargetMode="External"/><Relationship Id="rId73" Type="http://schemas.openxmlformats.org/officeDocument/2006/relationships/hyperlink" Target="https://www.regjeringen.no/contentassets/9f13c290967946d9b9ccf721bcfa58b8/no/pdfs/prp202320240036000dddpdfs.pdf" TargetMode="External"/><Relationship Id="rId78" Type="http://schemas.openxmlformats.org/officeDocument/2006/relationships/hyperlink" Target="https://www.regjeringen.no/globalassets/departementene/dio/ukraina/some-bilder-plakater/freedom-from-negative-social-control-and-honour-based-violence-2021-2024.pdf" TargetMode="External"/><Relationship Id="rId94" Type="http://schemas.openxmlformats.org/officeDocument/2006/relationships/hyperlink" Target="https://lovdata.no/dokument/NL/lov/2022-12-20-121" TargetMode="External"/><Relationship Id="rId99" Type="http://schemas.openxmlformats.org/officeDocument/2006/relationships/hyperlink" Target="https://www.regjeringen.no/contentassets/a8280e2548c04d3ea6898078480bfa0c/nn-no/pdfs/stm202220230024000dddpdfs.pdf" TargetMode="External"/><Relationship Id="rId101" Type="http://schemas.openxmlformats.org/officeDocument/2006/relationships/hyperlink" Target="https://www.regjeringen.no/contentassets/0fb8e2f8f1ff4d40a522e3775a8b22bc/no/pdfs/stm202220230023000dddpdfs.pdf" TargetMode="External"/><Relationship Id="rId122" Type="http://schemas.openxmlformats.org/officeDocument/2006/relationships/hyperlink" Target="https://lovdata.no/dokument/NL/lov/1987-06-12-56" TargetMode="External"/><Relationship Id="rId4" Type="http://schemas.openxmlformats.org/officeDocument/2006/relationships/settings" Target="settings.xml"/><Relationship Id="rId9" Type="http://schemas.openxmlformats.org/officeDocument/2006/relationships/hyperlink" Target="https://lovdata.no/dokument/NL/lov/2022-05-12-28" TargetMode="External"/><Relationship Id="rId26" Type="http://schemas.openxmlformats.org/officeDocument/2006/relationships/hyperlink" Target="https://lovdata.no/dokument/NL/lov/1980-06-13-35" TargetMode="External"/><Relationship Id="rId47" Type="http://schemas.openxmlformats.org/officeDocument/2006/relationships/hyperlink" Target="https://eur-lex.europa.eu/eli/dir/2005/36/oj/eng" TargetMode="External"/><Relationship Id="rId68" Type="http://schemas.openxmlformats.org/officeDocument/2006/relationships/hyperlink" Target="https://lovdata.no/dokument/NL/lov/2009-12-18-131" TargetMode="External"/><Relationship Id="rId89" Type="http://schemas.openxmlformats.org/officeDocument/2006/relationships/hyperlink" Target="https://www.regjeringen.no/no/dokumenter/meld.-st.-33-20232024/id3052167/" TargetMode="External"/><Relationship Id="rId112" Type="http://schemas.openxmlformats.org/officeDocument/2006/relationships/hyperlink" Target="https://lovdata.no/dokument/NL/lov/1992-12-04-132" TargetMode="External"/><Relationship Id="rId133" Type="http://schemas.openxmlformats.org/officeDocument/2006/relationships/hyperlink" Target="https://nsm.no/getfile.php/1313966-1717497860/NSM/Filer/Dokumenter/Rapporter/Helhetlig%20forskningssystem.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2025-05-30T09:02:32+00:00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610EF2D-2A8A-48B3-8EB9-090398283C43}">
  <ds:schemaRefs>
    <ds:schemaRef ds:uri="http://schemas.openxmlformats.org/officeDocument/2006/bibliography"/>
  </ds:schemaRefs>
</ds:datastoreItem>
</file>

<file path=customXml/itemProps2.xml><?xml version="1.0" encoding="utf-8"?>
<ds:datastoreItem xmlns:ds="http://schemas.openxmlformats.org/officeDocument/2006/customXml" ds:itemID="{02FF1960-D6F4-4E50-B04D-DC774FBA9FA2}"/>
</file>

<file path=customXml/itemProps3.xml><?xml version="1.0" encoding="utf-8"?>
<ds:datastoreItem xmlns:ds="http://schemas.openxmlformats.org/officeDocument/2006/customXml" ds:itemID="{20DB24CA-7D98-4ECF-921A-5DBEFB8F4DA8}"/>
</file>

<file path=customXml/itemProps4.xml><?xml version="1.0" encoding="utf-8"?>
<ds:datastoreItem xmlns:ds="http://schemas.openxmlformats.org/officeDocument/2006/customXml" ds:itemID="{F72E974C-3D2D-4797-88E6-FD0BDD562F4A}"/>
</file>

<file path=docProps/app.xml><?xml version="1.0" encoding="utf-8"?>
<Properties xmlns="http://schemas.openxmlformats.org/officeDocument/2006/extended-properties" xmlns:vt="http://schemas.openxmlformats.org/officeDocument/2006/docPropsVTypes">
  <Template>Normal</Template>
  <TotalTime>1</TotalTime>
  <Pages>12</Pages>
  <Words>9970</Words>
  <Characters>52841</Characters>
  <Application>Microsoft Office Word</Application>
  <DocSecurity>0</DocSecurity>
  <Lines>440</Lines>
  <Paragraphs>125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62686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Simen A. N. Grinden</dc:creator>
  <cp:keywords/>
  <dc:description/>
  <cp:lastModifiedBy>Simen A. N. Grinden</cp:lastModifiedBy>
  <cp:revision>2</cp:revision>
  <dcterms:created xsi:type="dcterms:W3CDTF">2025-05-20T09:33:00Z</dcterms:created>
  <dcterms:modified xsi:type="dcterms:W3CDTF">2025-05-20T09:33:00Z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