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charts/chart6.xml" ContentType="application/vnd.openxmlformats-officedocument.drawingml.chart+xml"/>
  <Override PartName="/word/charts/style6.xml" ContentType="application/vnd.ms-office.chartstyle+xml"/>
  <Override PartName="/word/charts/colors5.xml" ContentType="application/vnd.ms-office.chartcolorstyle+xml"/>
  <Override PartName="/word/charts/colors6.xml" ContentType="application/vnd.ms-office.chartcolorstyle+xml"/>
  <Override PartName="/word/charts/style5.xml" ContentType="application/vnd.ms-office.chartstyle+xml"/>
  <Override PartName="/word/charts/chart5.xml" ContentType="application/vnd.openxmlformats-officedocument.drawingml.chart+xml"/>
  <Override PartName="/word/charts/chart7.xml" ContentType="application/vnd.openxmlformats-officedocument.drawingml.chart+xml"/>
  <Override PartName="/word/theme/theme1.xml" ContentType="application/vnd.openxmlformats-officedocument.theme+xml"/>
  <Override PartName="/word/charts/colors4.xml" ContentType="application/vnd.ms-office.chartcolorstyle+xml"/>
  <Override PartName="/word/charts/style4.xml" ContentType="application/vnd.ms-office.chartstyle+xml"/>
  <Override PartName="/word/charts/chart2.xml" ContentType="application/vnd.openxmlformats-officedocument.drawingml.chart+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charts/style2.xml" ContentType="application/vnd.ms-office.chartstyle+xml"/>
  <Override PartName="/word/charts/chart4.xml" ContentType="application/vnd.openxmlformats-officedocument.drawingml.chart+xml"/>
  <Override PartName="/word/charts/colors2.xml" ContentType="application/vnd.ms-office.chartcolorstyle+xml"/>
  <Override PartName="/word/charts/style3.xml" ContentType="application/vnd.ms-office.chartstyle+xml"/>
  <Override PartName="/word/charts/chart3.xml" ContentType="application/vnd.openxmlformats-officedocument.drawingml.chart+xml"/>
  <Override PartName="/word/charts/colors3.xml" ContentType="application/vnd.ms-office.chartcolorstyl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372C8" w14:textId="77777777" w:rsidR="00240BCB" w:rsidRPr="00620C0F" w:rsidRDefault="008C1535" w:rsidP="000658F7">
      <w:pPr>
        <w:pStyle w:val="Normal1"/>
        <w:spacing w:after="120"/>
        <w:jc w:val="center"/>
        <w:rPr>
          <w:b/>
          <w:sz w:val="28"/>
        </w:rPr>
      </w:pPr>
      <w:bookmarkStart w:id="0" w:name="_GoBack"/>
      <w:bookmarkEnd w:id="0"/>
      <w:permStart w:id="1427259634" w:edGrp="everyone"/>
      <w:permEnd w:id="1427259634"/>
      <w:r w:rsidRPr="00620C0F">
        <w:rPr>
          <w:b/>
          <w:sz w:val="28"/>
        </w:rPr>
        <w:t>Submission from Disabled People’s Organizations of Mongolia to inform the development of the List of Issues prior to Reporting for a 2</w:t>
      </w:r>
      <w:r w:rsidRPr="00620C0F">
        <w:rPr>
          <w:b/>
          <w:sz w:val="28"/>
          <w:vertAlign w:val="superscript"/>
        </w:rPr>
        <w:t>nd</w:t>
      </w:r>
      <w:r w:rsidRPr="00620C0F">
        <w:rPr>
          <w:b/>
          <w:sz w:val="28"/>
        </w:rPr>
        <w:t xml:space="preserve"> periodic review of Mongolia under the Convention on the rights of the persons with disabilities</w:t>
      </w:r>
    </w:p>
    <w:p w14:paraId="042FAF2E" w14:textId="7CC75A22" w:rsidR="00240BCB" w:rsidRDefault="008C1535">
      <w:pPr>
        <w:pStyle w:val="Normal1"/>
        <w:spacing w:after="120"/>
        <w:jc w:val="right"/>
      </w:pPr>
      <w:r>
        <w:t>July 29, 2018</w:t>
      </w:r>
    </w:p>
    <w:p w14:paraId="34603275" w14:textId="77777777" w:rsidR="00240BCB" w:rsidRDefault="00240BCB">
      <w:pPr>
        <w:pStyle w:val="Normal1"/>
        <w:spacing w:after="120"/>
      </w:pPr>
    </w:p>
    <w:p w14:paraId="697C7590" w14:textId="77777777" w:rsidR="00240BCB" w:rsidRPr="00620C0F" w:rsidRDefault="008C1535">
      <w:pPr>
        <w:pStyle w:val="Normal1"/>
        <w:spacing w:after="120"/>
        <w:rPr>
          <w:b/>
          <w:sz w:val="32"/>
        </w:rPr>
      </w:pPr>
      <w:r w:rsidRPr="00620C0F">
        <w:rPr>
          <w:b/>
          <w:sz w:val="32"/>
        </w:rPr>
        <w:t>1) Introduction of the submitting organizations</w:t>
      </w:r>
    </w:p>
    <w:p w14:paraId="15297BAE" w14:textId="5DE56CF4" w:rsidR="00240BCB" w:rsidRDefault="008C1535">
      <w:pPr>
        <w:pStyle w:val="Normal1"/>
        <w:pBdr>
          <w:top w:val="single" w:sz="4" w:space="1" w:color="000000"/>
          <w:left w:val="single" w:sz="4" w:space="4" w:color="000000"/>
          <w:bottom w:val="single" w:sz="4" w:space="1" w:color="000000"/>
          <w:right w:val="single" w:sz="4" w:space="4" w:color="000000"/>
        </w:pBdr>
        <w:spacing w:after="120"/>
      </w:pPr>
      <w:r>
        <w:t xml:space="preserve">The submission is </w:t>
      </w:r>
      <w:r w:rsidR="00385AA5">
        <w:t>composed from following organizations:</w:t>
      </w:r>
    </w:p>
    <w:p w14:paraId="0C180E0A" w14:textId="3E81F710" w:rsidR="00240BCB" w:rsidRDefault="008C1535" w:rsidP="00620C0F">
      <w:pPr>
        <w:pStyle w:val="Normal1"/>
        <w:numPr>
          <w:ilvl w:val="0"/>
          <w:numId w:val="29"/>
        </w:numPr>
        <w:pBdr>
          <w:top w:val="single" w:sz="4" w:space="1" w:color="000000"/>
          <w:left w:val="single" w:sz="4" w:space="4" w:color="000000"/>
          <w:bottom w:val="single" w:sz="4" w:space="1" w:color="000000"/>
          <w:right w:val="single" w:sz="4" w:space="4" w:color="000000"/>
        </w:pBdr>
        <w:spacing w:after="120"/>
        <w:ind w:left="0" w:firstLine="0"/>
        <w:jc w:val="both"/>
      </w:pPr>
      <w:r>
        <w:t>National Federation of Independent living centers of Mongolia</w:t>
      </w:r>
      <w:r w:rsidR="00385AA5">
        <w:t xml:space="preserve"> </w:t>
      </w:r>
      <w:r>
        <w:t xml:space="preserve">\MIL\ established in 2015 including 7 independent living centers. It is non-profit </w:t>
      </w:r>
      <w:r w:rsidR="00FA09FF">
        <w:t xml:space="preserve">making </w:t>
      </w:r>
      <w:r>
        <w:t>and non-governmental organization that serves its members.</w:t>
      </w:r>
      <w:r w:rsidR="00405926">
        <w:t xml:space="preserve"> The vision of the MIL is to strengthen capacity building of Independent Living Centers that serve to the people with severe disabilities, contribute to the implementation of the new concept at national level, involve people with disabilities into social life and provide psychological support and contribute to the positive change towards disability issue. </w:t>
      </w:r>
      <w:r>
        <w:t>MIL has been operating following activities:</w:t>
      </w:r>
    </w:p>
    <w:p w14:paraId="11DF3FBF" w14:textId="77777777" w:rsidR="00240BCB" w:rsidRDefault="008C1535" w:rsidP="00620C0F">
      <w:pPr>
        <w:pStyle w:val="Normal1"/>
        <w:numPr>
          <w:ilvl w:val="0"/>
          <w:numId w:val="27"/>
        </w:numPr>
        <w:pBdr>
          <w:top w:val="single" w:sz="4" w:space="1" w:color="000000"/>
          <w:left w:val="single" w:sz="4" w:space="4" w:color="000000"/>
          <w:bottom w:val="single" w:sz="4" w:space="1" w:color="000000"/>
          <w:right w:val="single" w:sz="4" w:space="4" w:color="000000"/>
        </w:pBdr>
        <w:spacing w:after="120"/>
        <w:ind w:left="0" w:firstLine="0"/>
        <w:contextualSpacing/>
        <w:jc w:val="both"/>
      </w:pPr>
      <w:r>
        <w:t>To advocacy onto improve the policy and legislative environment of state on disabilities</w:t>
      </w:r>
    </w:p>
    <w:p w14:paraId="3C9D3903" w14:textId="77777777" w:rsidR="00240BCB" w:rsidRDefault="008C1535" w:rsidP="00620C0F">
      <w:pPr>
        <w:pStyle w:val="Normal1"/>
        <w:numPr>
          <w:ilvl w:val="0"/>
          <w:numId w:val="27"/>
        </w:numPr>
        <w:pBdr>
          <w:top w:val="single" w:sz="4" w:space="1" w:color="000000"/>
          <w:left w:val="single" w:sz="4" w:space="4" w:color="000000"/>
          <w:bottom w:val="single" w:sz="4" w:space="1" w:color="000000"/>
          <w:right w:val="single" w:sz="4" w:space="4" w:color="000000"/>
        </w:pBdr>
        <w:spacing w:after="120"/>
        <w:ind w:left="0" w:firstLine="0"/>
        <w:contextualSpacing/>
        <w:jc w:val="both"/>
      </w:pPr>
      <w:r>
        <w:t>To promote the new start-up independent living centers and provide them as a theoretical and methodological training</w:t>
      </w:r>
    </w:p>
    <w:p w14:paraId="76A0EB86" w14:textId="77777777" w:rsidR="00240BCB" w:rsidRDefault="008C1535" w:rsidP="00620C0F">
      <w:pPr>
        <w:pStyle w:val="Normal1"/>
        <w:numPr>
          <w:ilvl w:val="0"/>
          <w:numId w:val="27"/>
        </w:numPr>
        <w:pBdr>
          <w:top w:val="single" w:sz="4" w:space="1" w:color="000000"/>
          <w:left w:val="single" w:sz="4" w:space="4" w:color="000000"/>
          <w:bottom w:val="single" w:sz="4" w:space="1" w:color="000000"/>
          <w:right w:val="single" w:sz="4" w:space="4" w:color="000000"/>
        </w:pBdr>
        <w:spacing w:after="120"/>
        <w:ind w:left="0" w:firstLine="0"/>
        <w:contextualSpacing/>
        <w:jc w:val="both"/>
      </w:pPr>
      <w:r>
        <w:t>To organize the activities which aimed to strengthening capacity of people with disabilities</w:t>
      </w:r>
    </w:p>
    <w:p w14:paraId="16785FCE" w14:textId="77777777" w:rsidR="00240BCB" w:rsidRDefault="008C1535" w:rsidP="00620C0F">
      <w:pPr>
        <w:pStyle w:val="Normal1"/>
        <w:numPr>
          <w:ilvl w:val="0"/>
          <w:numId w:val="27"/>
        </w:numPr>
        <w:pBdr>
          <w:top w:val="single" w:sz="4" w:space="1" w:color="000000"/>
          <w:left w:val="single" w:sz="4" w:space="4" w:color="000000"/>
          <w:bottom w:val="single" w:sz="4" w:space="1" w:color="000000"/>
          <w:right w:val="single" w:sz="4" w:space="4" w:color="000000"/>
        </w:pBdr>
        <w:spacing w:after="120"/>
        <w:ind w:left="0" w:firstLine="0"/>
        <w:contextualSpacing/>
      </w:pPr>
      <w:r>
        <w:t>To build cooperation with the international organizations which has identical purpose with MIL and improve the external relationship globally</w:t>
      </w:r>
    </w:p>
    <w:p w14:paraId="23001982" w14:textId="77777777" w:rsidR="00690F85" w:rsidRDefault="00690F85">
      <w:pPr>
        <w:pStyle w:val="Normal1"/>
        <w:pBdr>
          <w:top w:val="single" w:sz="4" w:space="1" w:color="000000"/>
          <w:left w:val="single" w:sz="4" w:space="4" w:color="000000"/>
          <w:bottom w:val="single" w:sz="4" w:space="1" w:color="000000"/>
          <w:right w:val="single" w:sz="4" w:space="4" w:color="000000"/>
        </w:pBdr>
        <w:spacing w:after="120"/>
      </w:pPr>
    </w:p>
    <w:p w14:paraId="4E06E5CE" w14:textId="43DEC595" w:rsidR="00114230" w:rsidRPr="000E53B1" w:rsidRDefault="008C1535" w:rsidP="00620C0F">
      <w:pPr>
        <w:pStyle w:val="ListParagraph"/>
        <w:numPr>
          <w:ilvl w:val="0"/>
          <w:numId w:val="29"/>
        </w:numPr>
        <w:pBdr>
          <w:top w:val="single" w:sz="4" w:space="1" w:color="000000"/>
          <w:left w:val="single" w:sz="4" w:space="4" w:color="000000"/>
          <w:bottom w:val="single" w:sz="4" w:space="1" w:color="000000"/>
          <w:right w:val="single" w:sz="4" w:space="4" w:color="000000"/>
        </w:pBdr>
        <w:spacing w:after="120" w:line="240" w:lineRule="auto"/>
        <w:ind w:left="0" w:firstLine="0"/>
        <w:contextualSpacing w:val="0"/>
        <w:jc w:val="both"/>
        <w:rPr>
          <w:rFonts w:eastAsia="Arial" w:cs="Arial"/>
          <w:szCs w:val="24"/>
        </w:rPr>
      </w:pPr>
      <w:r>
        <w:t xml:space="preserve">“Tegsh Niigem” </w:t>
      </w:r>
      <w:r w:rsidR="00FA09FF">
        <w:t>/Equal society/ is non-profit making and n</w:t>
      </w:r>
      <w:r>
        <w:t>on-governmental organization</w:t>
      </w:r>
      <w:r w:rsidR="00D2171E">
        <w:t>, which</w:t>
      </w:r>
      <w:r>
        <w:t xml:space="preserve"> is established in 2006 </w:t>
      </w:r>
      <w:r w:rsidR="00D2171E">
        <w:t>and serves to the society</w:t>
      </w:r>
      <w:r>
        <w:t xml:space="preserve">. </w:t>
      </w:r>
      <w:r w:rsidR="00FA09FF" w:rsidRPr="00D2171E">
        <w:rPr>
          <w:szCs w:val="24"/>
        </w:rPr>
        <w:t>The m</w:t>
      </w:r>
      <w:r w:rsidR="00114230" w:rsidRPr="00D2171E">
        <w:rPr>
          <w:szCs w:val="24"/>
        </w:rPr>
        <w:t>ission</w:t>
      </w:r>
      <w:r w:rsidR="00FA09FF" w:rsidRPr="00D2171E">
        <w:rPr>
          <w:szCs w:val="24"/>
        </w:rPr>
        <w:t xml:space="preserve"> of the organization is</w:t>
      </w:r>
      <w:r w:rsidR="00D2171E">
        <w:t xml:space="preserve"> t</w:t>
      </w:r>
      <w:r w:rsidR="00114230" w:rsidRPr="000E53B1">
        <w:rPr>
          <w:rFonts w:cs="Arial"/>
          <w:szCs w:val="24"/>
        </w:rPr>
        <w:t>o implement Community Based Rehabilitation approach for the persons with disabilities in Mongolia, which was suggested by UN organizations to implement it globally;</w:t>
      </w:r>
      <w:r w:rsidR="00D2171E">
        <w:t xml:space="preserve"> t</w:t>
      </w:r>
      <w:r w:rsidR="00114230" w:rsidRPr="000E53B1">
        <w:rPr>
          <w:rFonts w:cs="Arial"/>
          <w:szCs w:val="24"/>
        </w:rPr>
        <w:t>o involve equally the persons with disabilities to the Community Based Rehabilitation approach activities in the social and health sector without any religious and political interest;</w:t>
      </w:r>
      <w:r w:rsidR="00D2171E">
        <w:t xml:space="preserve"> t</w:t>
      </w:r>
      <w:r w:rsidR="00114230" w:rsidRPr="000E53B1">
        <w:rPr>
          <w:rFonts w:cs="Arial"/>
          <w:szCs w:val="24"/>
        </w:rPr>
        <w:t>o organize different types of training courses on rehabilitation issues for the persons with disabilities who had lost their ability owing to the diseases and other defects;</w:t>
      </w:r>
      <w:r w:rsidR="00D2171E">
        <w:rPr>
          <w:rFonts w:cs="Arial"/>
          <w:szCs w:val="24"/>
        </w:rPr>
        <w:t xml:space="preserve"> and t</w:t>
      </w:r>
      <w:r w:rsidR="00114230" w:rsidRPr="000E53B1">
        <w:rPr>
          <w:rFonts w:cs="Arial"/>
          <w:szCs w:val="24"/>
        </w:rPr>
        <w:t>o support to the persons with disabilities in order to let them enjoy their human rights, education, vocational training, working place provision, learning self-care, independent living and improve their income generation;</w:t>
      </w:r>
    </w:p>
    <w:p w14:paraId="49730492" w14:textId="77777777" w:rsidR="00114230" w:rsidRDefault="00114230">
      <w:pPr>
        <w:pStyle w:val="Normal1"/>
        <w:pBdr>
          <w:top w:val="single" w:sz="4" w:space="1" w:color="000000"/>
          <w:left w:val="single" w:sz="4" w:space="4" w:color="000000"/>
          <w:bottom w:val="single" w:sz="4" w:space="1" w:color="000000"/>
          <w:right w:val="single" w:sz="4" w:space="4" w:color="000000"/>
        </w:pBdr>
        <w:spacing w:after="120"/>
      </w:pPr>
    </w:p>
    <w:p w14:paraId="76B8828F" w14:textId="77777777" w:rsidR="00240BCB" w:rsidRDefault="00240BCB">
      <w:pPr>
        <w:pStyle w:val="Normal1"/>
        <w:spacing w:after="120"/>
      </w:pPr>
    </w:p>
    <w:p w14:paraId="1F75B185" w14:textId="77777777" w:rsidR="00240BCB" w:rsidRDefault="008C1535">
      <w:pPr>
        <w:pStyle w:val="Normal1"/>
        <w:spacing w:after="120"/>
        <w:rPr>
          <w:b/>
        </w:rPr>
      </w:pPr>
      <w:r>
        <w:rPr>
          <w:b/>
        </w:rPr>
        <w:t>Contact persons:</w:t>
      </w:r>
    </w:p>
    <w:p w14:paraId="012801AE" w14:textId="77777777" w:rsidR="00240BCB" w:rsidRDefault="008C1535">
      <w:pPr>
        <w:pStyle w:val="Normal1"/>
        <w:spacing w:after="120"/>
      </w:pPr>
      <w:r>
        <w:t xml:space="preserve">L.Enhbuyant, Head of “Tegsh Niigem|” NGO: </w:t>
      </w:r>
      <w:hyperlink r:id="rId8">
        <w:r>
          <w:rPr>
            <w:color w:val="0000FF"/>
            <w:u w:val="single"/>
          </w:rPr>
          <w:t>enhbuyant_lhagvajav@yahoo.com</w:t>
        </w:r>
      </w:hyperlink>
    </w:p>
    <w:p w14:paraId="76D512D3" w14:textId="77777777" w:rsidR="00240BCB" w:rsidRDefault="008C1535">
      <w:pPr>
        <w:pStyle w:val="Normal1"/>
        <w:spacing w:after="120"/>
      </w:pPr>
      <w:r>
        <w:t xml:space="preserve">Ch.Undrahbayar, President of Federation of Independent Living Organizations of Mongolia (MIL): </w:t>
      </w:r>
      <w:hyperlink r:id="rId9">
        <w:r>
          <w:rPr>
            <w:color w:val="0000FF"/>
            <w:u w:val="single"/>
          </w:rPr>
          <w:t>undrakhbayarc@gmail.com</w:t>
        </w:r>
      </w:hyperlink>
    </w:p>
    <w:p w14:paraId="674025B5" w14:textId="23800457" w:rsidR="00DF2E37" w:rsidRDefault="00DF2E37">
      <w:pPr>
        <w:rPr>
          <w:sz w:val="28"/>
        </w:rPr>
      </w:pPr>
      <w:r>
        <w:rPr>
          <w:sz w:val="28"/>
        </w:rPr>
        <w:br w:type="page"/>
      </w:r>
    </w:p>
    <w:p w14:paraId="24F7146B" w14:textId="38F5A639" w:rsidR="00240BCB" w:rsidRPr="00620C0F" w:rsidRDefault="008C1535">
      <w:pPr>
        <w:pStyle w:val="Normal1"/>
        <w:pBdr>
          <w:top w:val="nil"/>
          <w:left w:val="nil"/>
          <w:bottom w:val="nil"/>
          <w:right w:val="nil"/>
          <w:between w:val="nil"/>
        </w:pBdr>
        <w:spacing w:after="120"/>
        <w:ind w:right="1134"/>
        <w:jc w:val="both"/>
        <w:rPr>
          <w:b/>
          <w:color w:val="000000"/>
          <w:sz w:val="32"/>
        </w:rPr>
      </w:pPr>
      <w:r w:rsidRPr="00620C0F">
        <w:rPr>
          <w:b/>
          <w:color w:val="000000"/>
          <w:sz w:val="32"/>
        </w:rPr>
        <w:lastRenderedPageBreak/>
        <w:t xml:space="preserve">2) Executive summary </w:t>
      </w:r>
    </w:p>
    <w:p w14:paraId="35D7007F" w14:textId="1AF0091E" w:rsidR="00240BCB" w:rsidRDefault="008C1535" w:rsidP="00620C0F">
      <w:pPr>
        <w:pStyle w:val="Normal1"/>
        <w:widowControl w:val="0"/>
        <w:pBdr>
          <w:top w:val="nil"/>
          <w:left w:val="nil"/>
          <w:bottom w:val="nil"/>
          <w:right w:val="nil"/>
          <w:between w:val="nil"/>
        </w:pBdr>
        <w:spacing w:after="120"/>
        <w:ind w:firstLine="720"/>
        <w:jc w:val="both"/>
        <w:rPr>
          <w:color w:val="000000"/>
        </w:rPr>
      </w:pPr>
      <w:r>
        <w:rPr>
          <w:color w:val="000000"/>
        </w:rPr>
        <w:t xml:space="preserve">In May 13, 2015, the Committee issued Concluding Observations following Mongolia’s first CRPD review. The Concluding observations had requested written information on the steps taken to implement the recommendations contained in paragraphs 32 and 46 from the State Party within 12 months. </w:t>
      </w:r>
      <w:r w:rsidR="00DC5E24">
        <w:rPr>
          <w:color w:val="000000"/>
        </w:rPr>
        <w:t>However,</w:t>
      </w:r>
      <w:r>
        <w:rPr>
          <w:color w:val="000000"/>
        </w:rPr>
        <w:t xml:space="preserve"> the Government of Mongolia didn’t respond to the request.  </w:t>
      </w:r>
    </w:p>
    <w:p w14:paraId="143AE7C0" w14:textId="03D2F854" w:rsidR="00240BCB" w:rsidRDefault="008C1535" w:rsidP="00620C0F">
      <w:pPr>
        <w:pStyle w:val="Normal1"/>
        <w:spacing w:after="120"/>
        <w:ind w:firstLine="720"/>
        <w:jc w:val="both"/>
      </w:pPr>
      <w:r>
        <w:t xml:space="preserve">The Parliament of Mongolia adopted new law on the Rights of the Persons with disabilities. The Law draft has been elaborated in collaboration with Disabled People’s Organizations in February 05, 2016. The Law also elaborated in line with general principles of CRPD. It introduced new terminologies including universal design, independent living, reasonable accommodation and community based inclusive development services. </w:t>
      </w:r>
      <w:r w:rsidRPr="006A626C">
        <w:t>The R</w:t>
      </w:r>
      <w:r w:rsidR="007E2961" w:rsidRPr="006A626C">
        <w:t>ule</w:t>
      </w:r>
      <w:r w:rsidRPr="006A626C">
        <w:t xml:space="preserve"> of independent living right was adopted by order A\184 on </w:t>
      </w:r>
      <w:r w:rsidR="00232E49" w:rsidRPr="006A626C">
        <w:t xml:space="preserve">November </w:t>
      </w:r>
      <w:r w:rsidRPr="006A626C">
        <w:t>08</w:t>
      </w:r>
      <w:r w:rsidR="00232E49" w:rsidRPr="006A626C">
        <w:t xml:space="preserve">, </w:t>
      </w:r>
      <w:r w:rsidRPr="006A626C">
        <w:t>2017 from Minist</w:t>
      </w:r>
      <w:r w:rsidR="007E2961" w:rsidRPr="006A626C">
        <w:t xml:space="preserve">er </w:t>
      </w:r>
      <w:r w:rsidRPr="006A626C">
        <w:t xml:space="preserve">of </w:t>
      </w:r>
      <w:r w:rsidR="007E2961" w:rsidRPr="006A626C">
        <w:t xml:space="preserve">Labor and </w:t>
      </w:r>
      <w:r w:rsidRPr="006A626C">
        <w:t xml:space="preserve">Social </w:t>
      </w:r>
      <w:r w:rsidR="007E2961" w:rsidRPr="006A626C">
        <w:t>Protection</w:t>
      </w:r>
      <w:r w:rsidR="00232E49" w:rsidRPr="006A626C">
        <w:t xml:space="preserve">, which will be into force by July </w:t>
      </w:r>
      <w:r w:rsidRPr="006A626C">
        <w:t>01</w:t>
      </w:r>
      <w:r w:rsidR="00232E49" w:rsidRPr="006A626C">
        <w:t xml:space="preserve">, </w:t>
      </w:r>
      <w:r w:rsidRPr="006A626C">
        <w:t>2018.</w:t>
      </w:r>
      <w:r>
        <w:rPr>
          <w:color w:val="FF0000"/>
        </w:rPr>
        <w:t xml:space="preserve"> </w:t>
      </w:r>
      <w:r>
        <w:t xml:space="preserve">The evaluation to the implementation of the Law is under process by JICA project on </w:t>
      </w:r>
      <w:r>
        <w:rPr>
          <w:color w:val="333333"/>
          <w:highlight w:val="white"/>
        </w:rPr>
        <w:t>Promoting social participation and inclusion of people with disabilities</w:t>
      </w:r>
      <w:r>
        <w:t xml:space="preserve">. The result will be available by the end of 2018. </w:t>
      </w:r>
    </w:p>
    <w:p w14:paraId="32D95B89" w14:textId="4F8D582D" w:rsidR="00240BCB" w:rsidRDefault="008C1535" w:rsidP="00620C0F">
      <w:pPr>
        <w:pStyle w:val="Normal1"/>
        <w:widowControl w:val="0"/>
        <w:pBdr>
          <w:top w:val="nil"/>
          <w:left w:val="nil"/>
          <w:bottom w:val="nil"/>
          <w:right w:val="nil"/>
          <w:between w:val="nil"/>
        </w:pBdr>
        <w:spacing w:after="120"/>
        <w:ind w:firstLine="720"/>
        <w:jc w:val="both"/>
        <w:rPr>
          <w:color w:val="000000"/>
        </w:rPr>
      </w:pPr>
      <w:r>
        <w:rPr>
          <w:color w:val="000000"/>
        </w:rPr>
        <w:t>To implement a new law on the rights of the persons with disabilities the Government of Mongolia has established National Steering Committee to protect the rights of persons with disabilities (ex-officio committee), headed by Prime Minister /Government resolution No.27, January 25, 2017/ and sub-committees established in all 21 provinces and 9 districts of capital city /Government resolution No.1</w:t>
      </w:r>
      <w:r w:rsidR="006D2C6F">
        <w:rPr>
          <w:color w:val="000000"/>
        </w:rPr>
        <w:t>1</w:t>
      </w:r>
      <w:r>
        <w:rPr>
          <w:color w:val="000000"/>
        </w:rPr>
        <w:t>6</w:t>
      </w:r>
      <w:r w:rsidR="006D2C6F">
        <w:rPr>
          <w:color w:val="000000"/>
        </w:rPr>
        <w:t>, April 12, 2017</w:t>
      </w:r>
      <w:r>
        <w:rPr>
          <w:color w:val="000000"/>
        </w:rPr>
        <w:t>/.  The National Steering Committee is operating, but the sub-committees are just being established. The process is getting slow and there is lack of involvement of the representatives of Disabled People’s Organizations at local level.</w:t>
      </w:r>
    </w:p>
    <w:p w14:paraId="579965BE" w14:textId="7C7C8FE2" w:rsidR="00240BCB" w:rsidRDefault="008C1535" w:rsidP="00620C0F">
      <w:pPr>
        <w:pStyle w:val="Normal1"/>
        <w:widowControl w:val="0"/>
        <w:pBdr>
          <w:top w:val="nil"/>
          <w:left w:val="nil"/>
          <w:bottom w:val="nil"/>
          <w:right w:val="nil"/>
          <w:between w:val="nil"/>
        </w:pBdr>
        <w:spacing w:after="120"/>
        <w:ind w:firstLine="720"/>
        <w:jc w:val="both"/>
        <w:rPr>
          <w:color w:val="000000"/>
        </w:rPr>
      </w:pPr>
      <w:r>
        <w:rPr>
          <w:color w:val="000000"/>
        </w:rPr>
        <w:t>Official translation of CRPD is published in State Gazette after its ratification /State Gazette No. 14 /971/; April 14, 2017/</w:t>
      </w:r>
      <w:r w:rsidR="007D0BA0">
        <w:rPr>
          <w:color w:val="000000"/>
        </w:rPr>
        <w:t>, which means the CRPD can be used at the Court.</w:t>
      </w:r>
    </w:p>
    <w:p w14:paraId="32E11519" w14:textId="77777777" w:rsidR="00240BCB" w:rsidRDefault="008C1535" w:rsidP="00620C0F">
      <w:pPr>
        <w:pStyle w:val="Normal1"/>
        <w:widowControl w:val="0"/>
        <w:pBdr>
          <w:top w:val="nil"/>
          <w:left w:val="nil"/>
          <w:bottom w:val="nil"/>
          <w:right w:val="nil"/>
          <w:between w:val="nil"/>
        </w:pBdr>
        <w:spacing w:after="120"/>
        <w:ind w:firstLine="720"/>
        <w:jc w:val="both"/>
        <w:rPr>
          <w:color w:val="000000"/>
        </w:rPr>
      </w:pPr>
      <w:r>
        <w:rPr>
          <w:color w:val="000000"/>
        </w:rPr>
        <w:t>The Government of Mongolia adopted “National program to promote the rights, participation and development of the persons with disabilities” /Government resolution No.321, November 29, 2017/. But until now the action plan with timeline and responsible body is not finalized yet by the Ministry of Labor and Social Protection.</w:t>
      </w:r>
    </w:p>
    <w:p w14:paraId="7FF32935" w14:textId="7EB94FE1" w:rsidR="00240BCB" w:rsidRDefault="008C1535" w:rsidP="00620C0F">
      <w:pPr>
        <w:pStyle w:val="Normal1"/>
        <w:widowControl w:val="0"/>
        <w:pBdr>
          <w:top w:val="nil"/>
          <w:left w:val="nil"/>
          <w:bottom w:val="nil"/>
          <w:right w:val="nil"/>
          <w:between w:val="nil"/>
        </w:pBdr>
        <w:spacing w:after="120"/>
        <w:ind w:firstLine="720"/>
        <w:jc w:val="both"/>
        <w:rPr>
          <w:color w:val="000000"/>
        </w:rPr>
      </w:pPr>
      <w:r>
        <w:rPr>
          <w:color w:val="000000"/>
        </w:rPr>
        <w:t>General Authority</w:t>
      </w:r>
      <w:r w:rsidR="0035199C">
        <w:rPr>
          <w:color w:val="000000"/>
        </w:rPr>
        <w:t xml:space="preserve"> </w:t>
      </w:r>
      <w:r>
        <w:rPr>
          <w:color w:val="000000"/>
        </w:rPr>
        <w:t xml:space="preserve">of </w:t>
      </w:r>
      <w:r w:rsidR="0035199C">
        <w:rPr>
          <w:color w:val="000000"/>
        </w:rPr>
        <w:t xml:space="preserve">development of the </w:t>
      </w:r>
      <w:r>
        <w:rPr>
          <w:color w:val="000000"/>
        </w:rPr>
        <w:t xml:space="preserve">persons with disabilities, the Government implementing agency, belongs to the Ministry of Labor and Social Protection, is </w:t>
      </w:r>
      <w:r w:rsidR="0035199C">
        <w:rPr>
          <w:color w:val="000000"/>
        </w:rPr>
        <w:t xml:space="preserve">recently </w:t>
      </w:r>
      <w:r>
        <w:rPr>
          <w:color w:val="000000"/>
        </w:rPr>
        <w:t>established.</w:t>
      </w:r>
    </w:p>
    <w:p w14:paraId="214E05A1" w14:textId="51A8D3A0" w:rsidR="00240BCB" w:rsidRDefault="00DC5E24">
      <w:pPr>
        <w:pStyle w:val="Normal1"/>
        <w:widowControl w:val="0"/>
        <w:pBdr>
          <w:top w:val="nil"/>
          <w:left w:val="nil"/>
          <w:bottom w:val="nil"/>
          <w:right w:val="nil"/>
          <w:between w:val="nil"/>
        </w:pBdr>
        <w:spacing w:after="120"/>
        <w:jc w:val="both"/>
        <w:rPr>
          <w:color w:val="000000"/>
        </w:rPr>
      </w:pPr>
      <w:r>
        <w:rPr>
          <w:color w:val="000000"/>
        </w:rPr>
        <w:t>However,</w:t>
      </w:r>
      <w:r w:rsidR="008C1535">
        <w:rPr>
          <w:color w:val="000000"/>
        </w:rPr>
        <w:t xml:space="preserve"> there are a lot to be done in order to implement CRPD to let people with disabilities enjoy their rights.</w:t>
      </w:r>
    </w:p>
    <w:p w14:paraId="6DDF5AF9" w14:textId="54CB8B26" w:rsidR="00240BCB" w:rsidRDefault="008C1535" w:rsidP="00620C0F">
      <w:pPr>
        <w:pStyle w:val="Normal1"/>
        <w:widowControl w:val="0"/>
        <w:pBdr>
          <w:top w:val="nil"/>
          <w:left w:val="nil"/>
          <w:bottom w:val="nil"/>
          <w:right w:val="nil"/>
          <w:between w:val="nil"/>
        </w:pBdr>
        <w:spacing w:after="120"/>
        <w:ind w:firstLine="720"/>
        <w:jc w:val="both"/>
        <w:rPr>
          <w:color w:val="000000"/>
        </w:rPr>
      </w:pPr>
      <w:r>
        <w:rPr>
          <w:color w:val="000000"/>
        </w:rPr>
        <w:t>MIL and “Tegsh Niigem” consider the most pressing issues for Mongolia, that the current submission will</w:t>
      </w:r>
      <w:r w:rsidR="000445D4">
        <w:rPr>
          <w:color w:val="000000"/>
        </w:rPr>
        <w:t xml:space="preserve"> highlight</w:t>
      </w:r>
      <w:r>
        <w:rPr>
          <w:color w:val="000000"/>
        </w:rPr>
        <w:t>:</w:t>
      </w:r>
    </w:p>
    <w:p w14:paraId="2CB1EC8F" w14:textId="52F1A2A4" w:rsidR="00240BCB" w:rsidRDefault="008C1535" w:rsidP="00620C0F">
      <w:pPr>
        <w:pStyle w:val="Normal1"/>
        <w:widowControl w:val="0"/>
        <w:numPr>
          <w:ilvl w:val="0"/>
          <w:numId w:val="18"/>
        </w:numPr>
        <w:pBdr>
          <w:top w:val="nil"/>
          <w:left w:val="nil"/>
          <w:bottom w:val="nil"/>
          <w:right w:val="nil"/>
          <w:between w:val="nil"/>
        </w:pBdr>
        <w:spacing w:after="120"/>
        <w:ind w:left="0" w:firstLine="0"/>
        <w:jc w:val="both"/>
        <w:rPr>
          <w:color w:val="000000"/>
        </w:rPr>
      </w:pPr>
      <w:r>
        <w:rPr>
          <w:color w:val="000000"/>
        </w:rPr>
        <w:t>Accessibility</w:t>
      </w:r>
      <w:r w:rsidR="00207B38">
        <w:rPr>
          <w:color w:val="000000"/>
        </w:rPr>
        <w:t>:</w:t>
      </w:r>
      <w:r w:rsidR="00576311">
        <w:rPr>
          <w:color w:val="000000"/>
        </w:rPr>
        <w:t xml:space="preserve"> </w:t>
      </w:r>
      <w:r w:rsidR="007D08D8">
        <w:rPr>
          <w:color w:val="000000"/>
        </w:rPr>
        <w:t>public facilities are still inaccessible. There is no proper resource is allocated to make them accessible.</w:t>
      </w:r>
    </w:p>
    <w:p w14:paraId="40CCE538" w14:textId="75C7CDAA" w:rsidR="00240BCB" w:rsidRDefault="008C1535" w:rsidP="00620C0F">
      <w:pPr>
        <w:pStyle w:val="Normal1"/>
        <w:widowControl w:val="0"/>
        <w:numPr>
          <w:ilvl w:val="0"/>
          <w:numId w:val="18"/>
        </w:numPr>
        <w:pBdr>
          <w:top w:val="nil"/>
          <w:left w:val="nil"/>
          <w:bottom w:val="nil"/>
          <w:right w:val="nil"/>
          <w:between w:val="nil"/>
        </w:pBdr>
        <w:spacing w:after="120"/>
        <w:ind w:left="0" w:firstLine="0"/>
        <w:jc w:val="both"/>
        <w:rPr>
          <w:color w:val="000000"/>
        </w:rPr>
      </w:pPr>
      <w:r>
        <w:rPr>
          <w:color w:val="000000"/>
        </w:rPr>
        <w:t>Independent living</w:t>
      </w:r>
      <w:r w:rsidR="00576311">
        <w:rPr>
          <w:color w:val="000000"/>
        </w:rPr>
        <w:t xml:space="preserve"> (IL): A rule of IL service is recently adopted. But the salary for personal assistants is set out just for symbolic.</w:t>
      </w:r>
    </w:p>
    <w:p w14:paraId="0F8262D3" w14:textId="4F4E4257" w:rsidR="00240BCB" w:rsidRDefault="008C1535" w:rsidP="00620C0F">
      <w:pPr>
        <w:pStyle w:val="Normal1"/>
        <w:widowControl w:val="0"/>
        <w:numPr>
          <w:ilvl w:val="0"/>
          <w:numId w:val="18"/>
        </w:numPr>
        <w:pBdr>
          <w:top w:val="nil"/>
          <w:left w:val="nil"/>
          <w:bottom w:val="nil"/>
          <w:right w:val="nil"/>
          <w:between w:val="nil"/>
        </w:pBdr>
        <w:spacing w:after="120"/>
        <w:ind w:left="0" w:firstLine="0"/>
        <w:jc w:val="both"/>
        <w:rPr>
          <w:color w:val="000000"/>
        </w:rPr>
      </w:pPr>
      <w:r>
        <w:rPr>
          <w:color w:val="000000"/>
        </w:rPr>
        <w:t>Education</w:t>
      </w:r>
      <w:r w:rsidR="00207B38">
        <w:rPr>
          <w:color w:val="000000"/>
        </w:rPr>
        <w:t>:</w:t>
      </w:r>
      <w:r w:rsidR="00D11440">
        <w:rPr>
          <w:color w:val="000000"/>
        </w:rPr>
        <w:t xml:space="preserve"> By law our education system is welcoming inclusive education. But in </w:t>
      </w:r>
      <w:r w:rsidR="00576311">
        <w:rPr>
          <w:color w:val="000000"/>
        </w:rPr>
        <w:t>reality,</w:t>
      </w:r>
      <w:r w:rsidR="00D11440">
        <w:rPr>
          <w:color w:val="000000"/>
        </w:rPr>
        <w:t xml:space="preserve"> all the actions limited with special schools, special classes in regular schools.</w:t>
      </w:r>
    </w:p>
    <w:p w14:paraId="1815E516" w14:textId="7BE4DF3B" w:rsidR="00240BCB" w:rsidRDefault="008C1535" w:rsidP="00620C0F">
      <w:pPr>
        <w:pStyle w:val="Normal1"/>
        <w:widowControl w:val="0"/>
        <w:numPr>
          <w:ilvl w:val="0"/>
          <w:numId w:val="18"/>
        </w:numPr>
        <w:pBdr>
          <w:top w:val="nil"/>
          <w:left w:val="nil"/>
          <w:bottom w:val="nil"/>
          <w:right w:val="nil"/>
          <w:between w:val="nil"/>
        </w:pBdr>
        <w:spacing w:after="120"/>
        <w:ind w:left="0" w:firstLine="0"/>
        <w:jc w:val="both"/>
        <w:rPr>
          <w:color w:val="000000"/>
        </w:rPr>
      </w:pPr>
      <w:r>
        <w:rPr>
          <w:color w:val="000000"/>
        </w:rPr>
        <w:t>Employment</w:t>
      </w:r>
      <w:r w:rsidR="00626EBC">
        <w:rPr>
          <w:color w:val="000000"/>
        </w:rPr>
        <w:t>: Persons with disabilities are seen as economically inactive population. And only 25.2% of persons with disabilities are in labor force.</w:t>
      </w:r>
    </w:p>
    <w:p w14:paraId="1B024BD2" w14:textId="7F8A3EA4" w:rsidR="00240BCB" w:rsidRPr="00D66621" w:rsidRDefault="008C1535" w:rsidP="00620C0F">
      <w:pPr>
        <w:pStyle w:val="Normal1"/>
        <w:widowControl w:val="0"/>
        <w:numPr>
          <w:ilvl w:val="0"/>
          <w:numId w:val="18"/>
        </w:numPr>
        <w:pBdr>
          <w:top w:val="nil"/>
          <w:left w:val="nil"/>
          <w:bottom w:val="nil"/>
          <w:right w:val="nil"/>
          <w:between w:val="nil"/>
        </w:pBdr>
        <w:spacing w:after="120"/>
        <w:ind w:left="0" w:firstLine="0"/>
        <w:jc w:val="both"/>
      </w:pPr>
      <w:r w:rsidRPr="00D66621">
        <w:t>Data</w:t>
      </w:r>
      <w:r w:rsidR="00E3423F">
        <w:t>: there are large gaps in disaggregated disability data in Mongolia.</w:t>
      </w:r>
      <w:r w:rsidRPr="00D66621">
        <w:br w:type="page"/>
      </w:r>
    </w:p>
    <w:p w14:paraId="42236E10" w14:textId="77777777" w:rsidR="00240BCB" w:rsidRPr="00620C0F" w:rsidRDefault="008C1535">
      <w:pPr>
        <w:pStyle w:val="Normal1"/>
        <w:pBdr>
          <w:top w:val="nil"/>
          <w:left w:val="nil"/>
          <w:bottom w:val="nil"/>
          <w:right w:val="nil"/>
          <w:between w:val="nil"/>
        </w:pBdr>
        <w:spacing w:after="120"/>
        <w:ind w:right="1134"/>
        <w:jc w:val="both"/>
        <w:rPr>
          <w:b/>
          <w:color w:val="000000"/>
          <w:sz w:val="32"/>
        </w:rPr>
      </w:pPr>
      <w:r w:rsidRPr="00620C0F">
        <w:rPr>
          <w:b/>
          <w:color w:val="000000"/>
          <w:sz w:val="32"/>
        </w:rPr>
        <w:t xml:space="preserve">3) Reference to the specific articles of the Convention </w:t>
      </w:r>
    </w:p>
    <w:p w14:paraId="64422D2F" w14:textId="77777777" w:rsidR="00240BCB" w:rsidRDefault="00240BCB">
      <w:pPr>
        <w:pStyle w:val="Normal1"/>
        <w:pBdr>
          <w:top w:val="nil"/>
          <w:left w:val="nil"/>
          <w:bottom w:val="nil"/>
          <w:right w:val="nil"/>
          <w:between w:val="nil"/>
        </w:pBdr>
        <w:spacing w:after="120"/>
        <w:ind w:right="1134"/>
        <w:jc w:val="both"/>
        <w:rPr>
          <w:color w:val="000000"/>
        </w:rPr>
      </w:pPr>
    </w:p>
    <w:p w14:paraId="59CC47F4" w14:textId="77777777" w:rsidR="00240BCB" w:rsidRPr="00620C0F" w:rsidRDefault="008C1535">
      <w:pPr>
        <w:pStyle w:val="Normal1"/>
        <w:pBdr>
          <w:top w:val="nil"/>
          <w:left w:val="nil"/>
          <w:bottom w:val="nil"/>
          <w:right w:val="nil"/>
          <w:between w:val="nil"/>
        </w:pBdr>
        <w:spacing w:after="120"/>
        <w:jc w:val="both"/>
        <w:rPr>
          <w:b/>
          <w:color w:val="FF0000"/>
          <w:sz w:val="28"/>
        </w:rPr>
      </w:pPr>
      <w:r w:rsidRPr="00620C0F">
        <w:rPr>
          <w:b/>
          <w:color w:val="FF0000"/>
          <w:sz w:val="28"/>
        </w:rPr>
        <w:t xml:space="preserve">Accessibility </w:t>
      </w:r>
      <w:r w:rsidRPr="00620C0F">
        <w:rPr>
          <w:color w:val="FF0000"/>
          <w:sz w:val="28"/>
        </w:rPr>
        <w:t xml:space="preserve">– </w:t>
      </w:r>
      <w:r w:rsidRPr="00620C0F">
        <w:rPr>
          <w:b/>
          <w:color w:val="FF0000"/>
          <w:sz w:val="28"/>
        </w:rPr>
        <w:t>Article 9</w:t>
      </w:r>
    </w:p>
    <w:p w14:paraId="35CF0125" w14:textId="18D3681A" w:rsidR="002E7556" w:rsidRDefault="000445D4">
      <w:pPr>
        <w:pStyle w:val="Normal1"/>
        <w:pBdr>
          <w:top w:val="nil"/>
          <w:left w:val="nil"/>
          <w:bottom w:val="nil"/>
          <w:right w:val="nil"/>
          <w:between w:val="nil"/>
        </w:pBdr>
        <w:spacing w:after="120"/>
        <w:jc w:val="both"/>
      </w:pPr>
      <w:r>
        <w:t xml:space="preserve">“Law on the Rights of Persons with Disabilities” states about the rights to live independent, to access to information </w:t>
      </w:r>
      <w:r w:rsidR="008C1535">
        <w:t>and full participation into the society.</w:t>
      </w:r>
      <w:r w:rsidR="00260026">
        <w:t xml:space="preserve"> </w:t>
      </w:r>
      <w:r w:rsidR="008C1535">
        <w:t xml:space="preserve">The Government of Mongolia adopted the “Rules for Ad Hoc Commission of the Buildings” </w:t>
      </w:r>
      <w:r w:rsidR="00FA2F00">
        <w:t>included representatives from Disabled people’s organizations</w:t>
      </w:r>
      <w:r w:rsidR="00F766FA">
        <w:t xml:space="preserve"> (DPOs)</w:t>
      </w:r>
      <w:r w:rsidR="00FA2F00">
        <w:t xml:space="preserve"> /</w:t>
      </w:r>
      <w:r w:rsidR="00260026">
        <w:t>Government Resolution No.</w:t>
      </w:r>
      <w:r w:rsidR="008C1535">
        <w:t>69</w:t>
      </w:r>
      <w:r w:rsidR="00260026">
        <w:t>,</w:t>
      </w:r>
      <w:r w:rsidR="008C1535">
        <w:t xml:space="preserve"> 2017</w:t>
      </w:r>
      <w:r w:rsidR="00FA2F00">
        <w:t>/</w:t>
      </w:r>
      <w:r w:rsidR="00260026">
        <w:t>.</w:t>
      </w:r>
      <w:r w:rsidR="00F766FA">
        <w:t xml:space="preserve">  Every year accessibility evaluation is done involving DPOs at soums, aimags, districts and capital city, however resources are not sufficiently planned for </w:t>
      </w:r>
      <w:r w:rsidR="00714398">
        <w:t xml:space="preserve">any </w:t>
      </w:r>
      <w:r w:rsidR="008C1535">
        <w:t>renovation</w:t>
      </w:r>
      <w:r w:rsidR="00714398">
        <w:t>s</w:t>
      </w:r>
      <w:r w:rsidR="008C1535">
        <w:t xml:space="preserve"> </w:t>
      </w:r>
      <w:r w:rsidR="00F766FA">
        <w:t>and modifications</w:t>
      </w:r>
      <w:r w:rsidR="00714398">
        <w:t>. The laws and regulations specify</w:t>
      </w:r>
      <w:r w:rsidR="00AB6D28">
        <w:t xml:space="preserve"> on</w:t>
      </w:r>
      <w:r w:rsidR="00714398">
        <w:t xml:space="preserve"> how to improve the accessibility of infrastructure, but nowhere specified about the sanctions and responsibilities. In other </w:t>
      </w:r>
      <w:r w:rsidR="00DC5E24">
        <w:t>words,</w:t>
      </w:r>
      <w:r w:rsidR="00714398">
        <w:t xml:space="preserve"> the Government of Mongolia is not fulfilling the Law on the rights of persons with disabilities. </w:t>
      </w:r>
    </w:p>
    <w:p w14:paraId="376CBC2F" w14:textId="77777777" w:rsidR="00240BCB" w:rsidRDefault="00240BCB">
      <w:pPr>
        <w:pStyle w:val="Normal1"/>
        <w:pBdr>
          <w:top w:val="nil"/>
          <w:left w:val="nil"/>
          <w:bottom w:val="nil"/>
          <w:right w:val="nil"/>
          <w:between w:val="nil"/>
        </w:pBdr>
        <w:spacing w:after="120"/>
        <w:jc w:val="both"/>
      </w:pPr>
    </w:p>
    <w:p w14:paraId="617C2419" w14:textId="77777777" w:rsidR="00240BCB" w:rsidRDefault="008C1535">
      <w:pPr>
        <w:pStyle w:val="Normal1"/>
        <w:pBdr>
          <w:top w:val="nil"/>
          <w:left w:val="nil"/>
          <w:bottom w:val="nil"/>
          <w:right w:val="nil"/>
          <w:between w:val="nil"/>
        </w:pBdr>
        <w:spacing w:after="120"/>
        <w:jc w:val="both"/>
        <w:rPr>
          <w:b/>
        </w:rPr>
      </w:pPr>
      <w:r>
        <w:rPr>
          <w:b/>
        </w:rPr>
        <w:t xml:space="preserve">ISSUE 1: </w:t>
      </w:r>
    </w:p>
    <w:p w14:paraId="7800FB4B" w14:textId="0E4671C6" w:rsidR="00240BCB" w:rsidRDefault="00AB6D28">
      <w:pPr>
        <w:pStyle w:val="Normal1"/>
        <w:spacing w:after="120"/>
        <w:jc w:val="both"/>
      </w:pPr>
      <w:r>
        <w:t xml:space="preserve">Currently there are one Rule of Buildings, three standards on spaces and environment of disability and </w:t>
      </w:r>
      <w:r w:rsidR="008C1535">
        <w:t xml:space="preserve">laws </w:t>
      </w:r>
      <w:r w:rsidR="006D1572">
        <w:t xml:space="preserve">as </w:t>
      </w:r>
      <w:r w:rsidR="00DC5E24">
        <w:t>followings</w:t>
      </w:r>
      <w:r w:rsidR="006D1572">
        <w:t xml:space="preserve">: </w:t>
      </w:r>
    </w:p>
    <w:p w14:paraId="58B56DA5" w14:textId="2DDA4230" w:rsidR="00240BCB" w:rsidRDefault="008C1535" w:rsidP="00620C0F">
      <w:pPr>
        <w:pStyle w:val="Normal1"/>
        <w:numPr>
          <w:ilvl w:val="0"/>
          <w:numId w:val="9"/>
        </w:numPr>
        <w:spacing w:after="120"/>
        <w:ind w:left="0" w:firstLine="0"/>
        <w:contextualSpacing/>
        <w:jc w:val="both"/>
      </w:pPr>
      <w:r>
        <w:t>MNS 6</w:t>
      </w:r>
      <w:r w:rsidR="00E33656">
        <w:t>0</w:t>
      </w:r>
      <w:r>
        <w:t>55-2009</w:t>
      </w:r>
      <w:r w:rsidR="006D1572">
        <w:t>:</w:t>
      </w:r>
      <w:r>
        <w:t xml:space="preserve"> Environment and spaces on the special needs of people with disabilities </w:t>
      </w:r>
      <w:r w:rsidR="00E33656">
        <w:t>to the</w:t>
      </w:r>
      <w:r>
        <w:t xml:space="preserve"> </w:t>
      </w:r>
      <w:r w:rsidR="006D1572">
        <w:t xml:space="preserve">public </w:t>
      </w:r>
      <w:r>
        <w:t>buildings’</w:t>
      </w:r>
      <w:r w:rsidR="00E33656">
        <w:t xml:space="preserve"> </w:t>
      </w:r>
      <w:r>
        <w:t xml:space="preserve">planning. Basic requirement.  </w:t>
      </w:r>
    </w:p>
    <w:p w14:paraId="433C4774" w14:textId="2929E968" w:rsidR="00240BCB" w:rsidRDefault="008C1535" w:rsidP="00620C0F">
      <w:pPr>
        <w:pStyle w:val="Normal1"/>
        <w:numPr>
          <w:ilvl w:val="0"/>
          <w:numId w:val="9"/>
        </w:numPr>
        <w:spacing w:after="120"/>
        <w:ind w:left="0" w:firstLine="0"/>
        <w:contextualSpacing/>
        <w:jc w:val="both"/>
      </w:pPr>
      <w:r>
        <w:t>MNS 6056-2009</w:t>
      </w:r>
      <w:r w:rsidR="00E33656">
        <w:t xml:space="preserve">: </w:t>
      </w:r>
      <w:r>
        <w:t xml:space="preserve">Instruction to planning </w:t>
      </w:r>
      <w:r w:rsidR="00E33656">
        <w:t xml:space="preserve">of </w:t>
      </w:r>
      <w:r>
        <w:t xml:space="preserve">the </w:t>
      </w:r>
      <w:r w:rsidR="00E33656">
        <w:t>passage</w:t>
      </w:r>
      <w:r>
        <w:br/>
        <w:t>for people with disabilities and pedestrian</w:t>
      </w:r>
      <w:r w:rsidR="00E33656">
        <w:t>s</w:t>
      </w:r>
      <w:r>
        <w:t>.</w:t>
      </w:r>
    </w:p>
    <w:p w14:paraId="7A8E1849" w14:textId="47EBF693" w:rsidR="00240BCB" w:rsidRDefault="008C1535" w:rsidP="00620C0F">
      <w:pPr>
        <w:pStyle w:val="Normal1"/>
        <w:numPr>
          <w:ilvl w:val="0"/>
          <w:numId w:val="9"/>
        </w:numPr>
        <w:spacing w:after="120"/>
        <w:ind w:left="0" w:firstLine="0"/>
        <w:contextualSpacing/>
        <w:jc w:val="both"/>
      </w:pPr>
      <w:r>
        <w:t>MNS 5682-2006</w:t>
      </w:r>
      <w:r w:rsidR="00E33656">
        <w:t>:</w:t>
      </w:r>
      <w:r>
        <w:t xml:space="preserve"> </w:t>
      </w:r>
      <w:r w:rsidR="00E33656">
        <w:t>A passage</w:t>
      </w:r>
      <w:r>
        <w:t xml:space="preserve"> for people with disabilities</w:t>
      </w:r>
      <w:r w:rsidR="00E33656">
        <w:t xml:space="preserve"> </w:t>
      </w:r>
      <w:r>
        <w:t>and pedestrian</w:t>
      </w:r>
      <w:r w:rsidR="00E33656">
        <w:t>s</w:t>
      </w:r>
      <w:r>
        <w:t>. Technical requirement.</w:t>
      </w:r>
    </w:p>
    <w:p w14:paraId="38469EFB" w14:textId="759A9541" w:rsidR="00240BCB" w:rsidRDefault="008C1535" w:rsidP="00620C0F">
      <w:pPr>
        <w:pStyle w:val="Normal1"/>
        <w:numPr>
          <w:ilvl w:val="0"/>
          <w:numId w:val="9"/>
        </w:numPr>
        <w:spacing w:after="120"/>
        <w:ind w:left="0" w:firstLine="0"/>
        <w:contextualSpacing/>
        <w:jc w:val="both"/>
      </w:pPr>
      <w:r>
        <w:t xml:space="preserve">Rule on the design </w:t>
      </w:r>
      <w:r w:rsidR="00E33656">
        <w:t>of living spaces and environment f</w:t>
      </w:r>
      <w:r>
        <w:t>or people with disabilities’</w:t>
      </w:r>
    </w:p>
    <w:p w14:paraId="084DE3C5" w14:textId="425F3D4B" w:rsidR="00240BCB" w:rsidRDefault="008C1535" w:rsidP="00620C0F">
      <w:pPr>
        <w:pStyle w:val="Normal1"/>
        <w:numPr>
          <w:ilvl w:val="0"/>
          <w:numId w:val="9"/>
        </w:numPr>
        <w:spacing w:after="120"/>
        <w:ind w:left="0" w:firstLine="0"/>
        <w:contextualSpacing/>
        <w:jc w:val="both"/>
      </w:pPr>
      <w:r>
        <w:t xml:space="preserve">Law on </w:t>
      </w:r>
      <w:r w:rsidR="00C85945">
        <w:t>City planning</w:t>
      </w:r>
    </w:p>
    <w:p w14:paraId="2F27B537" w14:textId="5ABF428E" w:rsidR="00240BCB" w:rsidRDefault="008C1535" w:rsidP="00620C0F">
      <w:pPr>
        <w:pStyle w:val="Normal1"/>
        <w:numPr>
          <w:ilvl w:val="0"/>
          <w:numId w:val="9"/>
        </w:numPr>
        <w:spacing w:after="120"/>
        <w:ind w:left="0" w:firstLine="0"/>
        <w:contextualSpacing/>
        <w:jc w:val="both"/>
      </w:pPr>
      <w:r>
        <w:t>Law on Construction</w:t>
      </w:r>
    </w:p>
    <w:p w14:paraId="7C305B31" w14:textId="77777777" w:rsidR="008C1C95" w:rsidRDefault="008C1C95">
      <w:pPr>
        <w:pStyle w:val="Normal1"/>
        <w:spacing w:after="120"/>
        <w:jc w:val="both"/>
      </w:pPr>
    </w:p>
    <w:p w14:paraId="215FBEBF" w14:textId="186EA10B" w:rsidR="00240BCB" w:rsidRDefault="008C1C95">
      <w:pPr>
        <w:pStyle w:val="Normal1"/>
        <w:spacing w:after="120"/>
        <w:jc w:val="both"/>
      </w:pPr>
      <w:r>
        <w:t xml:space="preserve">However above-mentioned laws, rules and standards are not being sufficiently implemented. </w:t>
      </w:r>
      <w:r w:rsidR="008C1535">
        <w:t>Architect</w:t>
      </w:r>
      <w:r>
        <w:t xml:space="preserve"> of the building is </w:t>
      </w:r>
      <w:r w:rsidR="008C1535">
        <w:t xml:space="preserve">designed </w:t>
      </w:r>
      <w:r>
        <w:t>according to the norm</w:t>
      </w:r>
      <w:r w:rsidR="00A720BA">
        <w:t xml:space="preserve"> (rule)</w:t>
      </w:r>
      <w:r>
        <w:t xml:space="preserve"> called</w:t>
      </w:r>
      <w:r w:rsidR="008C1535">
        <w:t xml:space="preserve"> БНбД 32-01-01. </w:t>
      </w:r>
      <w:r w:rsidR="00A720BA">
        <w:t>According to that Rule, apartment, where elderly people live</w:t>
      </w:r>
      <w:r w:rsidR="008C1535">
        <w:t xml:space="preserve"> </w:t>
      </w:r>
      <w:r w:rsidR="00A720BA">
        <w:t xml:space="preserve">will </w:t>
      </w:r>
      <w:r w:rsidR="008C1535">
        <w:t xml:space="preserve">be done by up to 9 floors, and </w:t>
      </w:r>
      <w:r w:rsidR="00A720BA">
        <w:t xml:space="preserve">apartment, where </w:t>
      </w:r>
      <w:r w:rsidR="008C1535">
        <w:t xml:space="preserve">people with disabilities </w:t>
      </w:r>
      <w:r w:rsidR="00A720BA">
        <w:t xml:space="preserve">live will be </w:t>
      </w:r>
      <w:r w:rsidR="008C1535">
        <w:t>up to 5 floors. People with Disabilities</w:t>
      </w:r>
      <w:r w:rsidR="00A720BA">
        <w:t xml:space="preserve"> must live only in first (ground) </w:t>
      </w:r>
      <w:r w:rsidR="008C1535">
        <w:t xml:space="preserve">in ordinary </w:t>
      </w:r>
      <w:r w:rsidR="00A720BA">
        <w:t>apartments</w:t>
      </w:r>
      <w:r w:rsidR="008C1535">
        <w:t>. These articles are conflicted with the “Law on the Rights of People with Disabilities” is revealing that coherence is inadequate between “Law on the Rights of People with Disabilities” and rules, norms and standards which has been implemented.</w:t>
      </w:r>
    </w:p>
    <w:p w14:paraId="71256EF7" w14:textId="46F9A8CE" w:rsidR="00240BCB" w:rsidRDefault="004802F6">
      <w:pPr>
        <w:pStyle w:val="Normal1"/>
        <w:spacing w:after="120"/>
        <w:jc w:val="both"/>
      </w:pPr>
      <w:r>
        <w:t>O</w:t>
      </w:r>
      <w:r w:rsidR="008C1535">
        <w:t>nly single standard MNS 6055-2009</w:t>
      </w:r>
      <w:r>
        <w:t xml:space="preserve"> is applicable for all public buildings. But b</w:t>
      </w:r>
      <w:r w:rsidR="008C1535">
        <w:t xml:space="preserve">uildings are variety such as hospital, kindergarten, school, sort of market places and public spaces, as well as all buildings has their own dedication. That is why we need </w:t>
      </w:r>
      <w:r>
        <w:t xml:space="preserve">to </w:t>
      </w:r>
      <w:r w:rsidR="008C1535">
        <w:t>consider on various norms and standards on each of the specification of buildings.</w:t>
      </w:r>
    </w:p>
    <w:p w14:paraId="06297EF1" w14:textId="5A0EBC15" w:rsidR="001775B6" w:rsidRDefault="004802F6">
      <w:pPr>
        <w:pStyle w:val="Normal1"/>
        <w:spacing w:after="120"/>
        <w:jc w:val="both"/>
      </w:pPr>
      <w:r>
        <w:t>There</w:t>
      </w:r>
      <w:r w:rsidR="008C1535">
        <w:t xml:space="preserve"> must </w:t>
      </w:r>
      <w:r>
        <w:t xml:space="preserve">be a </w:t>
      </w:r>
      <w:r w:rsidR="008C1535">
        <w:t xml:space="preserve">standard </w:t>
      </w:r>
      <w:r>
        <w:t xml:space="preserve">taking into account of </w:t>
      </w:r>
      <w:r w:rsidR="008C1535">
        <w:t>special needs o</w:t>
      </w:r>
      <w:r>
        <w:t>f persons with</w:t>
      </w:r>
      <w:r w:rsidR="008C1535">
        <w:t xml:space="preserve"> disabilities on public spaces</w:t>
      </w:r>
      <w:r>
        <w:t>,</w:t>
      </w:r>
      <w:r w:rsidR="008C1535">
        <w:t xml:space="preserve"> which situated in middle of micro district</w:t>
      </w:r>
      <w:r w:rsidR="00F72A78">
        <w:t>s</w:t>
      </w:r>
      <w:r w:rsidR="008C1535">
        <w:t>. Inaccessible buildings and environments have been buil</w:t>
      </w:r>
      <w:r w:rsidR="00F72A78">
        <w:t>t</w:t>
      </w:r>
      <w:r w:rsidR="008C1535">
        <w:t xml:space="preserve"> up due to lack of planning </w:t>
      </w:r>
      <w:r w:rsidR="00F72A78">
        <w:t xml:space="preserve">of </w:t>
      </w:r>
      <w:r w:rsidR="008C1535">
        <w:t>special needs o</w:t>
      </w:r>
      <w:r w:rsidR="00F72A78">
        <w:t>f persons with</w:t>
      </w:r>
      <w:r w:rsidR="008C1535">
        <w:t xml:space="preserve"> disabilities during the architecture designing process. </w:t>
      </w:r>
    </w:p>
    <w:p w14:paraId="441EE1CE" w14:textId="033A3C3D" w:rsidR="00240BCB" w:rsidRDefault="008C1535">
      <w:pPr>
        <w:pStyle w:val="Normal1"/>
        <w:spacing w:after="120"/>
        <w:jc w:val="both"/>
      </w:pPr>
      <w:r>
        <w:t xml:space="preserve">Nowadays </w:t>
      </w:r>
      <w:r w:rsidR="001775B6">
        <w:t xml:space="preserve">there are only </w:t>
      </w:r>
      <w:r>
        <w:t>20 non-st</w:t>
      </w:r>
      <w:r w:rsidR="008A5B26">
        <w:t>e</w:t>
      </w:r>
      <w:r>
        <w:t xml:space="preserve">p </w:t>
      </w:r>
      <w:r w:rsidR="00DC7A07">
        <w:t xml:space="preserve">(with foldable ramp) </w:t>
      </w:r>
      <w:r>
        <w:t xml:space="preserve">buses </w:t>
      </w:r>
      <w:r w:rsidR="008A5B26">
        <w:t xml:space="preserve">operating in the main road </w:t>
      </w:r>
      <w:r w:rsidR="00DC7A07">
        <w:t xml:space="preserve">(with limited destination) </w:t>
      </w:r>
      <w:r w:rsidR="008A5B26">
        <w:t xml:space="preserve">of </w:t>
      </w:r>
      <w:r>
        <w:t>Ulaanbaatar</w:t>
      </w:r>
      <w:r w:rsidR="008A5B26">
        <w:t>, the c</w:t>
      </w:r>
      <w:r>
        <w:t xml:space="preserve">apital city. </w:t>
      </w:r>
      <w:r w:rsidR="00DC7A07">
        <w:t>The drivers don’t use the ramp and automatic flat-off mechanism during the operation. There is no standard on public transportation service. All this is blocking people with disabilities to use of public transport.</w:t>
      </w:r>
    </w:p>
    <w:p w14:paraId="6FC98136" w14:textId="1A77383D" w:rsidR="00240BCB" w:rsidRDefault="00540945">
      <w:pPr>
        <w:pStyle w:val="Normal1"/>
        <w:spacing w:after="120"/>
        <w:jc w:val="both"/>
      </w:pPr>
      <w:r>
        <w:t>According to the international experience, anti-discrimination law influences strongly to the full enjoyment of social integration of people with disabilities</w:t>
      </w:r>
      <w:r w:rsidR="00F1564F">
        <w:t xml:space="preserve">. </w:t>
      </w:r>
      <w:r w:rsidR="007676AC">
        <w:t>So,</w:t>
      </w:r>
      <w:r w:rsidR="00F1564F">
        <w:t xml:space="preserve"> on the based </w:t>
      </w:r>
      <w:r w:rsidR="003E7484">
        <w:t>on</w:t>
      </w:r>
      <w:r w:rsidR="00F1564F">
        <w:t xml:space="preserve"> current situation of Mongolia, we need Anti-discrimination Law that allows rule of law and responsibility system. </w:t>
      </w:r>
    </w:p>
    <w:p w14:paraId="5A71618A" w14:textId="77777777" w:rsidR="00540945" w:rsidRDefault="00540945">
      <w:pPr>
        <w:pStyle w:val="Normal1"/>
        <w:spacing w:after="120"/>
        <w:jc w:val="both"/>
      </w:pPr>
    </w:p>
    <w:p w14:paraId="206EEB9B" w14:textId="77777777" w:rsidR="00240BCB" w:rsidRDefault="008C1535">
      <w:pPr>
        <w:pStyle w:val="Normal1"/>
        <w:spacing w:after="120"/>
        <w:jc w:val="both"/>
        <w:rPr>
          <w:b/>
          <w:highlight w:val="white"/>
        </w:rPr>
      </w:pPr>
      <w:r>
        <w:rPr>
          <w:b/>
          <w:highlight w:val="white"/>
        </w:rPr>
        <w:t>ISSUE 2:</w:t>
      </w:r>
    </w:p>
    <w:p w14:paraId="5A515DDE" w14:textId="2E0CCB08" w:rsidR="00240BCB" w:rsidRPr="00235776" w:rsidRDefault="00AB3B90">
      <w:pPr>
        <w:pStyle w:val="Normal1"/>
        <w:spacing w:after="120"/>
        <w:jc w:val="both"/>
      </w:pPr>
      <w:r w:rsidRPr="00235776">
        <w:t>R</w:t>
      </w:r>
      <w:r w:rsidR="00D635CA" w:rsidRPr="00235776">
        <w:t>ules, r</w:t>
      </w:r>
      <w:r w:rsidR="008C1535" w:rsidRPr="00235776">
        <w:t>egulations, norms and standards</w:t>
      </w:r>
      <w:r w:rsidR="00D635CA" w:rsidRPr="00235776">
        <w:t>,</w:t>
      </w:r>
      <w:r w:rsidR="008C1535" w:rsidRPr="00235776">
        <w:t xml:space="preserve"> which </w:t>
      </w:r>
      <w:r w:rsidR="00D635CA" w:rsidRPr="00235776">
        <w:t xml:space="preserve">developed in relation to the law on infrastructure and public transportation, are still violating the rights of persons with disabilities. Sanctions and responsibility mechanism are not mentioned. </w:t>
      </w:r>
      <w:r w:rsidR="008C1535" w:rsidRPr="00235776">
        <w:t xml:space="preserve">This lack of system of implementation on law affecting negatively to development of process to build the inclusive society. Some development and renovation have been </w:t>
      </w:r>
      <w:r w:rsidR="00D635CA" w:rsidRPr="00235776">
        <w:t>made to create</w:t>
      </w:r>
      <w:r w:rsidR="008C1535" w:rsidRPr="00235776">
        <w:t xml:space="preserve"> accessible environment on disability </w:t>
      </w:r>
      <w:r w:rsidR="00D635CA" w:rsidRPr="00235776">
        <w:t xml:space="preserve">both </w:t>
      </w:r>
      <w:r w:rsidR="008C1535" w:rsidRPr="00235776">
        <w:t xml:space="preserve">by government and private sectors. But people with disabilities still face </w:t>
      </w:r>
      <w:r w:rsidR="00DC5E24" w:rsidRPr="00235776">
        <w:t>inaccessible</w:t>
      </w:r>
      <w:r w:rsidR="00D635CA" w:rsidRPr="00235776">
        <w:t xml:space="preserve"> environment </w:t>
      </w:r>
      <w:r w:rsidR="008C1535" w:rsidRPr="00235776">
        <w:t>in</w:t>
      </w:r>
      <w:r w:rsidR="00D635CA" w:rsidRPr="00235776">
        <w:t xml:space="preserve"> </w:t>
      </w:r>
      <w:r w:rsidR="008C1535" w:rsidRPr="00235776">
        <w:t>real</w:t>
      </w:r>
      <w:r w:rsidR="00D635CA" w:rsidRPr="00235776">
        <w:t>ity</w:t>
      </w:r>
      <w:r w:rsidR="008C1535" w:rsidRPr="00235776">
        <w:t xml:space="preserve"> due to </w:t>
      </w:r>
      <w:r w:rsidR="007841B5" w:rsidRPr="00235776">
        <w:t xml:space="preserve">no proper </w:t>
      </w:r>
      <w:r w:rsidR="008C1535" w:rsidRPr="00235776">
        <w:t>understanding about special needs o</w:t>
      </w:r>
      <w:r w:rsidR="007841B5" w:rsidRPr="00235776">
        <w:t xml:space="preserve">f persons with disabilities. </w:t>
      </w:r>
      <w:r w:rsidR="00192A3B" w:rsidRPr="00235776">
        <w:t>Thus,</w:t>
      </w:r>
      <w:r w:rsidR="008C1535" w:rsidRPr="00235776">
        <w:t xml:space="preserve"> useful policy, law, regulation and good penalty system necessary and those has to be dedicated to provide the opportunity to eradicate violation, to be amendable and able to provide the implementation, as well as improvement on coherence between laws and campaigning rules and regulations are required to be done.</w:t>
      </w:r>
    </w:p>
    <w:p w14:paraId="35EA7A22" w14:textId="77777777" w:rsidR="00A81F57" w:rsidRDefault="00A81F57">
      <w:pPr>
        <w:pStyle w:val="Normal1"/>
        <w:spacing w:after="120"/>
        <w:jc w:val="both"/>
        <w:rPr>
          <w:highlight w:val="white"/>
        </w:rPr>
      </w:pPr>
    </w:p>
    <w:p w14:paraId="33078AC3" w14:textId="11ABCA72" w:rsidR="00240BCB" w:rsidRPr="00D4756E" w:rsidRDefault="00F94F7A">
      <w:pPr>
        <w:pStyle w:val="Normal1"/>
        <w:spacing w:after="120"/>
        <w:jc w:val="both"/>
        <w:rPr>
          <w:highlight w:val="white"/>
        </w:rPr>
      </w:pPr>
      <w:r w:rsidRPr="00D4756E">
        <w:rPr>
          <w:highlight w:val="white"/>
        </w:rPr>
        <w:t xml:space="preserve">Accessibility was done by Mongolian Independent Living </w:t>
      </w:r>
      <w:r w:rsidR="007841B5">
        <w:rPr>
          <w:highlight w:val="white"/>
        </w:rPr>
        <w:t xml:space="preserve">Centers </w:t>
      </w:r>
      <w:r w:rsidRPr="00D4756E">
        <w:rPr>
          <w:highlight w:val="white"/>
        </w:rPr>
        <w:t>and other partner organizations</w:t>
      </w:r>
      <w:r w:rsidR="008C1535" w:rsidRPr="00D4756E">
        <w:rPr>
          <w:highlight w:val="white"/>
        </w:rPr>
        <w:t>:</w:t>
      </w:r>
    </w:p>
    <w:p w14:paraId="4F7B8DCC" w14:textId="77777777" w:rsidR="00240BCB" w:rsidRDefault="008C1535">
      <w:pPr>
        <w:pStyle w:val="Normal1"/>
        <w:spacing w:after="120"/>
        <w:jc w:val="both"/>
        <w:rPr>
          <w:highlight w:val="white"/>
        </w:rPr>
      </w:pPr>
      <w:r>
        <w:rPr>
          <w:highlight w:val="white"/>
        </w:rPr>
        <w:t>In 2015:</w:t>
      </w:r>
    </w:p>
    <w:p w14:paraId="51FBA7A5" w14:textId="77777777" w:rsidR="00240BCB" w:rsidRDefault="008C1535" w:rsidP="00620C0F">
      <w:pPr>
        <w:pStyle w:val="Normal1"/>
        <w:numPr>
          <w:ilvl w:val="0"/>
          <w:numId w:val="16"/>
        </w:numPr>
        <w:spacing w:after="120"/>
        <w:ind w:left="0" w:firstLine="0"/>
        <w:contextualSpacing/>
        <w:jc w:val="both"/>
        <w:rPr>
          <w:highlight w:val="white"/>
        </w:rPr>
      </w:pPr>
      <w:r>
        <w:rPr>
          <w:highlight w:val="white"/>
        </w:rPr>
        <w:t>14 Government service buildings</w:t>
      </w:r>
    </w:p>
    <w:p w14:paraId="3E5B4B4B" w14:textId="77777777" w:rsidR="00240BCB" w:rsidRDefault="008C1535" w:rsidP="00620C0F">
      <w:pPr>
        <w:pStyle w:val="Normal1"/>
        <w:numPr>
          <w:ilvl w:val="0"/>
          <w:numId w:val="16"/>
        </w:numPr>
        <w:spacing w:after="120"/>
        <w:ind w:left="0" w:firstLine="0"/>
        <w:contextualSpacing/>
        <w:jc w:val="both"/>
        <w:rPr>
          <w:highlight w:val="white"/>
        </w:rPr>
      </w:pPr>
      <w:r>
        <w:rPr>
          <w:highlight w:val="white"/>
        </w:rPr>
        <w:t>13 Government official buildings</w:t>
      </w:r>
    </w:p>
    <w:p w14:paraId="4F645ABB" w14:textId="77777777" w:rsidR="00240BCB" w:rsidRDefault="008C1535" w:rsidP="00620C0F">
      <w:pPr>
        <w:pStyle w:val="Normal1"/>
        <w:numPr>
          <w:ilvl w:val="0"/>
          <w:numId w:val="16"/>
        </w:numPr>
        <w:spacing w:after="120"/>
        <w:ind w:left="0" w:firstLine="0"/>
        <w:contextualSpacing/>
        <w:jc w:val="both"/>
        <w:rPr>
          <w:highlight w:val="white"/>
        </w:rPr>
      </w:pPr>
      <w:r>
        <w:rPr>
          <w:highlight w:val="white"/>
        </w:rPr>
        <w:t>18 Apartment</w:t>
      </w:r>
    </w:p>
    <w:p w14:paraId="34E780D9" w14:textId="77777777" w:rsidR="00F94F7A" w:rsidRDefault="00F94F7A">
      <w:pPr>
        <w:pStyle w:val="Normal1"/>
        <w:spacing w:after="120"/>
        <w:jc w:val="both"/>
        <w:rPr>
          <w:highlight w:val="white"/>
        </w:rPr>
      </w:pPr>
    </w:p>
    <w:p w14:paraId="57F993A5" w14:textId="77777777" w:rsidR="00240BCB" w:rsidRDefault="008C1535">
      <w:pPr>
        <w:pStyle w:val="Normal1"/>
        <w:spacing w:after="120"/>
        <w:jc w:val="both"/>
        <w:rPr>
          <w:highlight w:val="white"/>
        </w:rPr>
      </w:pPr>
      <w:r>
        <w:rPr>
          <w:highlight w:val="white"/>
        </w:rPr>
        <w:t>In 2016:</w:t>
      </w:r>
    </w:p>
    <w:p w14:paraId="1CA2075F" w14:textId="5C8FA7ED" w:rsidR="00240BCB" w:rsidRDefault="008C1535" w:rsidP="00620C0F">
      <w:pPr>
        <w:pStyle w:val="Normal1"/>
        <w:numPr>
          <w:ilvl w:val="0"/>
          <w:numId w:val="2"/>
        </w:numPr>
        <w:spacing w:after="120"/>
        <w:ind w:left="0" w:firstLine="0"/>
        <w:contextualSpacing/>
        <w:jc w:val="both"/>
        <w:rPr>
          <w:highlight w:val="white"/>
        </w:rPr>
      </w:pPr>
      <w:r>
        <w:rPr>
          <w:highlight w:val="white"/>
        </w:rPr>
        <w:t>Over 300 pedestrians and bus station</w:t>
      </w:r>
      <w:r w:rsidR="00F94F7A">
        <w:rPr>
          <w:highlight w:val="white"/>
        </w:rPr>
        <w:t>s</w:t>
      </w:r>
    </w:p>
    <w:p w14:paraId="3046C81E" w14:textId="77777777" w:rsidR="00F94F7A" w:rsidRDefault="00F94F7A">
      <w:pPr>
        <w:pStyle w:val="Normal1"/>
        <w:spacing w:after="120"/>
        <w:jc w:val="both"/>
        <w:rPr>
          <w:highlight w:val="white"/>
        </w:rPr>
      </w:pPr>
    </w:p>
    <w:p w14:paraId="0F01869B" w14:textId="77777777" w:rsidR="00240BCB" w:rsidRDefault="008C1535">
      <w:pPr>
        <w:pStyle w:val="Normal1"/>
        <w:spacing w:after="120"/>
        <w:jc w:val="both"/>
        <w:rPr>
          <w:highlight w:val="white"/>
        </w:rPr>
      </w:pPr>
      <w:r>
        <w:rPr>
          <w:highlight w:val="white"/>
        </w:rPr>
        <w:t>In 2017:</w:t>
      </w:r>
    </w:p>
    <w:p w14:paraId="48959989" w14:textId="77777777" w:rsidR="00240BCB" w:rsidRDefault="008C1535" w:rsidP="00620C0F">
      <w:pPr>
        <w:pStyle w:val="Normal1"/>
        <w:numPr>
          <w:ilvl w:val="0"/>
          <w:numId w:val="10"/>
        </w:numPr>
        <w:spacing w:after="120"/>
        <w:ind w:left="0" w:firstLine="0"/>
        <w:contextualSpacing/>
        <w:jc w:val="both"/>
        <w:rPr>
          <w:highlight w:val="white"/>
        </w:rPr>
      </w:pPr>
      <w:r>
        <w:rPr>
          <w:highlight w:val="white"/>
        </w:rPr>
        <w:t>78 Government service buildings</w:t>
      </w:r>
    </w:p>
    <w:p w14:paraId="26780516" w14:textId="77777777" w:rsidR="00F94F7A" w:rsidRDefault="00F94F7A">
      <w:pPr>
        <w:pStyle w:val="Normal1"/>
        <w:spacing w:after="120"/>
        <w:jc w:val="both"/>
        <w:rPr>
          <w:highlight w:val="white"/>
        </w:rPr>
      </w:pPr>
    </w:p>
    <w:p w14:paraId="2E300393" w14:textId="77777777" w:rsidR="00240BCB" w:rsidRDefault="008C1535">
      <w:pPr>
        <w:pStyle w:val="Normal1"/>
        <w:spacing w:after="120"/>
        <w:jc w:val="both"/>
        <w:rPr>
          <w:highlight w:val="white"/>
        </w:rPr>
      </w:pPr>
      <w:r>
        <w:rPr>
          <w:highlight w:val="white"/>
        </w:rPr>
        <w:t>In 2018:</w:t>
      </w:r>
    </w:p>
    <w:p w14:paraId="722CFCAE" w14:textId="4A2484F7" w:rsidR="00731475" w:rsidRDefault="008C1535" w:rsidP="00620C0F">
      <w:pPr>
        <w:pStyle w:val="Normal1"/>
        <w:numPr>
          <w:ilvl w:val="0"/>
          <w:numId w:val="6"/>
        </w:numPr>
        <w:spacing w:after="120"/>
        <w:ind w:left="0" w:firstLine="0"/>
        <w:contextualSpacing/>
        <w:jc w:val="both"/>
        <w:rPr>
          <w:highlight w:val="white"/>
        </w:rPr>
      </w:pPr>
      <w:r w:rsidRPr="00731475">
        <w:rPr>
          <w:highlight w:val="white"/>
        </w:rPr>
        <w:t>1</w:t>
      </w:r>
      <w:r w:rsidR="00731475" w:rsidRPr="00731475">
        <w:rPr>
          <w:highlight w:val="white"/>
        </w:rPr>
        <w:t>1</w:t>
      </w:r>
      <w:r w:rsidRPr="00731475">
        <w:rPr>
          <w:highlight w:val="white"/>
        </w:rPr>
        <w:t xml:space="preserve"> Government service buildings</w:t>
      </w:r>
      <w:r w:rsidR="00731475" w:rsidRPr="00731475">
        <w:rPr>
          <w:highlight w:val="white"/>
        </w:rPr>
        <w:t xml:space="preserve"> (General Authority of Labor and Social Welfare, Employment office of Ulaanbaatar city, Social welfare office of Ulaanbaatar city and Labor and Social welfare departments (9) of Ulaanbaatar city) </w:t>
      </w:r>
    </w:p>
    <w:p w14:paraId="1287E872" w14:textId="760DDF5A" w:rsidR="00240BCB" w:rsidRPr="00731475" w:rsidRDefault="00240BCB" w:rsidP="00620C0F">
      <w:pPr>
        <w:pStyle w:val="Normal1"/>
        <w:spacing w:after="120"/>
        <w:contextualSpacing/>
        <w:jc w:val="both"/>
        <w:rPr>
          <w:highlight w:val="white"/>
        </w:rPr>
      </w:pPr>
    </w:p>
    <w:p w14:paraId="3DAE1A54" w14:textId="5FEB3143" w:rsidR="000C05C5" w:rsidRDefault="00BB5786">
      <w:pPr>
        <w:pStyle w:val="Normal1"/>
        <w:spacing w:after="120"/>
        <w:jc w:val="both"/>
        <w:rPr>
          <w:highlight w:val="white"/>
        </w:rPr>
      </w:pPr>
      <w:r>
        <w:rPr>
          <w:highlight w:val="white"/>
        </w:rPr>
        <w:t xml:space="preserve">The accessibility evaluation of </w:t>
      </w:r>
      <w:r w:rsidR="000C05C5">
        <w:rPr>
          <w:highlight w:val="white"/>
        </w:rPr>
        <w:t>2018</w:t>
      </w:r>
      <w:r>
        <w:rPr>
          <w:highlight w:val="white"/>
        </w:rPr>
        <w:t xml:space="preserve"> was done by the National Federation of </w:t>
      </w:r>
      <w:r w:rsidR="00CB6ED6">
        <w:rPr>
          <w:highlight w:val="white"/>
        </w:rPr>
        <w:t xml:space="preserve">Independent Living Centers of Mongolia (MIL) by the </w:t>
      </w:r>
      <w:r>
        <w:rPr>
          <w:highlight w:val="white"/>
        </w:rPr>
        <w:t>request of Ministry of Labor and Social Protection. H</w:t>
      </w:r>
      <w:r w:rsidR="000C05C5">
        <w:rPr>
          <w:highlight w:val="white"/>
        </w:rPr>
        <w:t>ere are some of the conclusions:</w:t>
      </w:r>
    </w:p>
    <w:p w14:paraId="428B1D6E" w14:textId="77777777" w:rsidR="000C05C5" w:rsidRDefault="000C05C5" w:rsidP="00620C0F">
      <w:pPr>
        <w:spacing w:after="120"/>
        <w:jc w:val="center"/>
        <w:rPr>
          <w:rFonts w:ascii="Times New Roman" w:hAnsi="Times New Roman" w:cs="Times New Roman"/>
          <w:lang w:val="mn-MN"/>
        </w:rPr>
      </w:pPr>
    </w:p>
    <w:p w14:paraId="6DF4DCED" w14:textId="643EC883" w:rsidR="000C05C5" w:rsidRDefault="000C05C5" w:rsidP="00620C0F">
      <w:pPr>
        <w:spacing w:after="120"/>
        <w:jc w:val="center"/>
        <w:rPr>
          <w:rFonts w:ascii="Times New Roman" w:hAnsi="Times New Roman" w:cs="Times New Roman"/>
          <w:lang w:val="mn-MN"/>
        </w:rPr>
      </w:pPr>
    </w:p>
    <w:p w14:paraId="30F4D838" w14:textId="3A2A7D93" w:rsidR="00E64EB5" w:rsidRDefault="00B15A4E" w:rsidP="00620C0F">
      <w:pPr>
        <w:tabs>
          <w:tab w:val="left" w:pos="2265"/>
        </w:tabs>
        <w:spacing w:after="120"/>
        <w:rPr>
          <w:lang w:val="mn-MN"/>
        </w:rPr>
      </w:pPr>
      <w:r w:rsidRPr="00620C0F">
        <w:rPr>
          <w:rFonts w:ascii="Times New Roman" w:hAnsi="Times New Roman" w:cs="Times New Roman"/>
          <w:noProof/>
          <w:lang w:val="en-GB" w:eastAsia="en-GB"/>
        </w:rPr>
        <w:drawing>
          <wp:inline distT="0" distB="0" distL="0" distR="0" wp14:anchorId="0B204154" wp14:editId="3ACA33F0">
            <wp:extent cx="5676900" cy="23907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CC5360" w14:textId="38DA7CDC" w:rsidR="000C05C5" w:rsidRPr="00620C0F" w:rsidRDefault="00B02E39" w:rsidP="00620C0F">
      <w:pPr>
        <w:tabs>
          <w:tab w:val="left" w:pos="2265"/>
        </w:tabs>
        <w:spacing w:after="120"/>
        <w:rPr>
          <w:lang w:val="mn-MN"/>
        </w:rPr>
      </w:pPr>
      <w:r w:rsidRPr="00620C0F">
        <w:rPr>
          <w:lang w:val="mn-MN"/>
        </w:rPr>
        <w:t>Total evaluated paths:</w:t>
      </w:r>
    </w:p>
    <w:p w14:paraId="6AA77DA3" w14:textId="4D4B9C8A" w:rsidR="000C05C5" w:rsidRPr="00620C0F" w:rsidRDefault="00B02E39" w:rsidP="00620C0F">
      <w:pPr>
        <w:tabs>
          <w:tab w:val="left" w:pos="2265"/>
        </w:tabs>
        <w:spacing w:after="120"/>
        <w:rPr>
          <w:lang w:val="mn-MN"/>
        </w:rPr>
      </w:pPr>
      <w:r w:rsidRPr="00620C0F">
        <w:t>Non-standard</w:t>
      </w:r>
      <w:r w:rsidR="000C05C5" w:rsidRPr="00620C0F">
        <w:rPr>
          <w:lang w:val="mn-MN"/>
        </w:rPr>
        <w:t xml:space="preserve"> -5</w:t>
      </w:r>
    </w:p>
    <w:p w14:paraId="368BC868" w14:textId="0B5E5922" w:rsidR="000C05C5" w:rsidRPr="00620C0F" w:rsidRDefault="00B02E39" w:rsidP="00620C0F">
      <w:pPr>
        <w:tabs>
          <w:tab w:val="left" w:pos="2265"/>
        </w:tabs>
        <w:spacing w:after="120"/>
        <w:rPr>
          <w:lang w:val="mn-MN"/>
        </w:rPr>
      </w:pPr>
      <w:r w:rsidRPr="00620C0F">
        <w:t>No</w:t>
      </w:r>
      <w:r w:rsidR="005850C4">
        <w:t>ne</w:t>
      </w:r>
      <w:r w:rsidRPr="00620C0F">
        <w:t xml:space="preserve"> </w:t>
      </w:r>
      <w:r w:rsidR="000C05C5" w:rsidRPr="00620C0F">
        <w:rPr>
          <w:lang w:val="mn-MN"/>
        </w:rPr>
        <w:t>-6</w:t>
      </w:r>
    </w:p>
    <w:p w14:paraId="6C2B7126" w14:textId="55BC9D1A" w:rsidR="00B02E39" w:rsidRDefault="008175DC" w:rsidP="00620C0F">
      <w:pPr>
        <w:tabs>
          <w:tab w:val="left" w:pos="2265"/>
        </w:tabs>
        <w:spacing w:after="120"/>
        <w:rPr>
          <w:rFonts w:ascii="Times New Roman" w:hAnsi="Times New Roman" w:cs="Times New Roman"/>
          <w:lang w:val="mn-MN"/>
        </w:rPr>
      </w:pPr>
      <w:r w:rsidRPr="00620C0F">
        <w:rPr>
          <w:rFonts w:ascii="Times New Roman" w:hAnsi="Times New Roman" w:cs="Times New Roman"/>
          <w:noProof/>
          <w:lang w:val="en-GB" w:eastAsia="en-GB"/>
        </w:rPr>
        <w:drawing>
          <wp:inline distT="0" distB="0" distL="0" distR="0" wp14:anchorId="3FE3E19C" wp14:editId="2452FE7B">
            <wp:extent cx="5715000" cy="30480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9410BA" w14:textId="189F4F20" w:rsidR="000C05C5" w:rsidRDefault="000C05C5" w:rsidP="00620C0F">
      <w:pPr>
        <w:spacing w:after="120"/>
        <w:jc w:val="center"/>
        <w:rPr>
          <w:rFonts w:ascii="Times New Roman" w:hAnsi="Times New Roman" w:cs="Times New Roman"/>
          <w:lang w:val="mn-MN"/>
        </w:rPr>
      </w:pPr>
    </w:p>
    <w:p w14:paraId="6A528C54" w14:textId="7EE74BCF" w:rsidR="000C05C5" w:rsidRPr="00620C0F" w:rsidRDefault="001B08DF" w:rsidP="00620C0F">
      <w:pPr>
        <w:tabs>
          <w:tab w:val="left" w:pos="2265"/>
        </w:tabs>
        <w:spacing w:after="120"/>
        <w:rPr>
          <w:lang w:val="mn-MN"/>
        </w:rPr>
      </w:pPr>
      <w:r w:rsidRPr="00620C0F">
        <w:rPr>
          <w:lang w:val="mn-MN"/>
        </w:rPr>
        <w:t>Total evaluated auto parkings:</w:t>
      </w:r>
    </w:p>
    <w:p w14:paraId="7BDE6DC5" w14:textId="0C277617" w:rsidR="000C05C5" w:rsidRPr="00620C0F" w:rsidRDefault="001B08DF" w:rsidP="00620C0F">
      <w:pPr>
        <w:tabs>
          <w:tab w:val="left" w:pos="2265"/>
        </w:tabs>
        <w:spacing w:after="120"/>
        <w:rPr>
          <w:lang w:val="mn-MN"/>
        </w:rPr>
      </w:pPr>
      <w:r w:rsidRPr="00620C0F">
        <w:t>With auto parking</w:t>
      </w:r>
      <w:r w:rsidR="000C05C5" w:rsidRPr="00620C0F">
        <w:rPr>
          <w:lang w:val="mn-MN"/>
        </w:rPr>
        <w:t xml:space="preserve"> -1</w:t>
      </w:r>
    </w:p>
    <w:p w14:paraId="1F26170E" w14:textId="0BFD06C6" w:rsidR="000C05C5" w:rsidRPr="00620C0F" w:rsidRDefault="001B08DF" w:rsidP="00620C0F">
      <w:pPr>
        <w:tabs>
          <w:tab w:val="left" w:pos="2265"/>
        </w:tabs>
        <w:spacing w:after="120"/>
        <w:rPr>
          <w:lang w:val="mn-MN"/>
        </w:rPr>
      </w:pPr>
      <w:r w:rsidRPr="00620C0F">
        <w:t>Without auto parking</w:t>
      </w:r>
      <w:r w:rsidRPr="00620C0F">
        <w:rPr>
          <w:lang w:val="mn-MN"/>
        </w:rPr>
        <w:t xml:space="preserve"> </w:t>
      </w:r>
      <w:r w:rsidR="000C05C5" w:rsidRPr="00620C0F">
        <w:rPr>
          <w:lang w:val="mn-MN"/>
        </w:rPr>
        <w:t>-10</w:t>
      </w:r>
    </w:p>
    <w:p w14:paraId="134F2A90" w14:textId="77777777" w:rsidR="000C05C5" w:rsidRDefault="000C05C5" w:rsidP="00620C0F">
      <w:pPr>
        <w:spacing w:after="120"/>
        <w:rPr>
          <w:rFonts w:ascii="Times New Roman" w:hAnsi="Times New Roman" w:cs="Times New Roman"/>
          <w:lang w:val="mn-MN"/>
        </w:rPr>
      </w:pPr>
    </w:p>
    <w:p w14:paraId="5F208BCF" w14:textId="007F3125" w:rsidR="000C05C5" w:rsidRDefault="008910BF" w:rsidP="00620C0F">
      <w:pPr>
        <w:spacing w:after="120"/>
        <w:jc w:val="center"/>
        <w:rPr>
          <w:rFonts w:ascii="Times New Roman" w:hAnsi="Times New Roman" w:cs="Times New Roman"/>
          <w:lang w:val="mn-MN"/>
        </w:rPr>
      </w:pPr>
      <w:r w:rsidRPr="00620C0F">
        <w:rPr>
          <w:rFonts w:ascii="Times New Roman" w:hAnsi="Times New Roman" w:cs="Times New Roman"/>
          <w:noProof/>
          <w:lang w:val="en-GB" w:eastAsia="en-GB"/>
        </w:rPr>
        <w:drawing>
          <wp:inline distT="0" distB="0" distL="0" distR="0" wp14:anchorId="2A8CFCDC" wp14:editId="6C13C1F3">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A0788F" w14:textId="5DE319C9" w:rsidR="000C05C5" w:rsidRPr="00620C0F" w:rsidRDefault="00FF1F8C" w:rsidP="00620C0F">
      <w:pPr>
        <w:tabs>
          <w:tab w:val="left" w:pos="2265"/>
        </w:tabs>
        <w:spacing w:after="120"/>
        <w:rPr>
          <w:lang w:val="mn-MN"/>
        </w:rPr>
      </w:pPr>
      <w:r w:rsidRPr="00620C0F">
        <w:rPr>
          <w:lang w:val="mn-MN"/>
        </w:rPr>
        <w:t>Total evaluated ramps:</w:t>
      </w:r>
    </w:p>
    <w:p w14:paraId="6D3E0985" w14:textId="0163BE28" w:rsidR="000C05C5" w:rsidRPr="00620C0F" w:rsidRDefault="00FF1F8C" w:rsidP="00620C0F">
      <w:pPr>
        <w:tabs>
          <w:tab w:val="left" w:pos="2265"/>
        </w:tabs>
        <w:spacing w:after="120"/>
        <w:rPr>
          <w:lang w:val="mn-MN"/>
        </w:rPr>
      </w:pPr>
      <w:r w:rsidRPr="00620C0F">
        <w:t>Non-standard</w:t>
      </w:r>
      <w:r w:rsidR="000C05C5" w:rsidRPr="00620C0F">
        <w:rPr>
          <w:lang w:val="mn-MN"/>
        </w:rPr>
        <w:t xml:space="preserve"> </w:t>
      </w:r>
      <w:r w:rsidRPr="00620C0F">
        <w:t xml:space="preserve">ramp </w:t>
      </w:r>
      <w:r w:rsidR="000C05C5" w:rsidRPr="00620C0F">
        <w:rPr>
          <w:lang w:val="mn-MN"/>
        </w:rPr>
        <w:t>-8</w:t>
      </w:r>
    </w:p>
    <w:p w14:paraId="00003206" w14:textId="548AA216" w:rsidR="000C05C5" w:rsidRPr="00620C0F" w:rsidRDefault="00FF1F8C" w:rsidP="00620C0F">
      <w:pPr>
        <w:tabs>
          <w:tab w:val="left" w:pos="2265"/>
        </w:tabs>
        <w:spacing w:after="120"/>
        <w:rPr>
          <w:lang w:val="mn-MN"/>
        </w:rPr>
      </w:pPr>
      <w:r w:rsidRPr="00620C0F">
        <w:t>Standard ramp</w:t>
      </w:r>
      <w:r w:rsidR="000C05C5" w:rsidRPr="00620C0F">
        <w:rPr>
          <w:lang w:val="mn-MN"/>
        </w:rPr>
        <w:t xml:space="preserve"> -1</w:t>
      </w:r>
    </w:p>
    <w:p w14:paraId="228BC9A7" w14:textId="3B168123" w:rsidR="000C05C5" w:rsidRDefault="00FF1F8C" w:rsidP="00620C0F">
      <w:pPr>
        <w:tabs>
          <w:tab w:val="left" w:pos="2265"/>
        </w:tabs>
        <w:spacing w:after="120"/>
        <w:rPr>
          <w:lang w:val="mn-MN"/>
        </w:rPr>
      </w:pPr>
      <w:r w:rsidRPr="00620C0F">
        <w:t>No ramp</w:t>
      </w:r>
      <w:r w:rsidR="000C05C5" w:rsidRPr="00620C0F">
        <w:rPr>
          <w:lang w:val="mn-MN"/>
        </w:rPr>
        <w:t xml:space="preserve"> -2</w:t>
      </w:r>
    </w:p>
    <w:p w14:paraId="6965006B" w14:textId="77777777" w:rsidR="00CE2B1F" w:rsidRPr="00620C0F" w:rsidRDefault="00CE2B1F" w:rsidP="00620C0F">
      <w:pPr>
        <w:tabs>
          <w:tab w:val="left" w:pos="2265"/>
        </w:tabs>
        <w:spacing w:after="120"/>
        <w:rPr>
          <w:lang w:val="mn-MN"/>
        </w:rPr>
      </w:pPr>
    </w:p>
    <w:p w14:paraId="67C3CB5B" w14:textId="7B11F936" w:rsidR="000C05C5" w:rsidRDefault="00105EA2" w:rsidP="00620C0F">
      <w:pPr>
        <w:spacing w:after="120"/>
        <w:jc w:val="center"/>
        <w:rPr>
          <w:rFonts w:ascii="Times New Roman" w:hAnsi="Times New Roman" w:cs="Times New Roman"/>
          <w:lang w:val="mn-MN"/>
        </w:rPr>
      </w:pPr>
      <w:r w:rsidRPr="00620C0F">
        <w:rPr>
          <w:rFonts w:ascii="Times New Roman" w:hAnsi="Times New Roman" w:cs="Times New Roman"/>
          <w:noProof/>
          <w:lang w:val="en-GB" w:eastAsia="en-GB"/>
        </w:rPr>
        <w:drawing>
          <wp:inline distT="0" distB="0" distL="0" distR="0" wp14:anchorId="7B929252" wp14:editId="512CA7F8">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5D58D2" w14:textId="41062564" w:rsidR="000C05C5" w:rsidRPr="00620C0F" w:rsidRDefault="008F2492" w:rsidP="00620C0F">
      <w:pPr>
        <w:tabs>
          <w:tab w:val="left" w:pos="2265"/>
        </w:tabs>
        <w:spacing w:after="120"/>
        <w:rPr>
          <w:lang w:val="mn-MN"/>
        </w:rPr>
      </w:pPr>
      <w:r w:rsidRPr="00620C0F">
        <w:rPr>
          <w:lang w:val="mn-MN"/>
        </w:rPr>
        <w:t>Total evaluated steps:</w:t>
      </w:r>
    </w:p>
    <w:p w14:paraId="6125464E" w14:textId="14C7F6A7" w:rsidR="000C05C5" w:rsidRPr="00620C0F" w:rsidRDefault="008F2492" w:rsidP="00620C0F">
      <w:pPr>
        <w:tabs>
          <w:tab w:val="left" w:pos="2265"/>
        </w:tabs>
        <w:spacing w:after="120"/>
        <w:rPr>
          <w:lang w:val="mn-MN"/>
        </w:rPr>
      </w:pPr>
      <w:r w:rsidRPr="00620C0F">
        <w:t>Non-standard steps</w:t>
      </w:r>
      <w:r w:rsidR="000C05C5" w:rsidRPr="00620C0F">
        <w:rPr>
          <w:lang w:val="mn-MN"/>
        </w:rPr>
        <w:t xml:space="preserve"> -8</w:t>
      </w:r>
    </w:p>
    <w:p w14:paraId="6E070C41" w14:textId="08759EEF" w:rsidR="000C05C5" w:rsidRPr="00620C0F" w:rsidRDefault="008F2492" w:rsidP="00620C0F">
      <w:pPr>
        <w:tabs>
          <w:tab w:val="left" w:pos="2265"/>
        </w:tabs>
        <w:spacing w:after="120"/>
        <w:rPr>
          <w:lang w:val="mn-MN"/>
        </w:rPr>
      </w:pPr>
      <w:r w:rsidRPr="00620C0F">
        <w:t>Standard steps</w:t>
      </w:r>
      <w:r w:rsidR="000C05C5" w:rsidRPr="00620C0F">
        <w:rPr>
          <w:lang w:val="mn-MN"/>
        </w:rPr>
        <w:t xml:space="preserve"> -3</w:t>
      </w:r>
    </w:p>
    <w:p w14:paraId="0B33F291" w14:textId="137A6B40" w:rsidR="000C05C5" w:rsidRDefault="000C05C5" w:rsidP="00620C0F">
      <w:pPr>
        <w:tabs>
          <w:tab w:val="center" w:pos="4513"/>
        </w:tabs>
        <w:spacing w:after="120"/>
        <w:rPr>
          <w:rFonts w:ascii="Times New Roman" w:hAnsi="Times New Roman" w:cs="Times New Roman"/>
          <w:lang w:val="mn-MN"/>
        </w:rPr>
      </w:pPr>
      <w:r>
        <w:rPr>
          <w:rFonts w:ascii="Times New Roman" w:hAnsi="Times New Roman" w:cs="Times New Roman"/>
          <w:lang w:val="mn-MN"/>
        </w:rPr>
        <w:tab/>
      </w:r>
      <w:r w:rsidR="00105EA2" w:rsidRPr="00620C0F">
        <w:rPr>
          <w:rFonts w:ascii="Times New Roman" w:hAnsi="Times New Roman" w:cs="Times New Roman"/>
          <w:noProof/>
          <w:lang w:val="en-GB" w:eastAsia="en-GB"/>
        </w:rPr>
        <w:drawing>
          <wp:inline distT="0" distB="0" distL="0" distR="0" wp14:anchorId="3E193678" wp14:editId="1B2C3279">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ED511B" w14:textId="3EB3E77D" w:rsidR="000C05C5" w:rsidRPr="00620C0F" w:rsidRDefault="005C6687" w:rsidP="00620C0F">
      <w:pPr>
        <w:tabs>
          <w:tab w:val="left" w:pos="2265"/>
        </w:tabs>
        <w:spacing w:after="120"/>
        <w:rPr>
          <w:lang w:val="mn-MN"/>
        </w:rPr>
      </w:pPr>
      <w:r w:rsidRPr="00620C0F">
        <w:rPr>
          <w:lang w:val="mn-MN"/>
        </w:rPr>
        <w:t xml:space="preserve">Total evaluated elevators: </w:t>
      </w:r>
      <w:r w:rsidR="000C05C5" w:rsidRPr="00620C0F">
        <w:rPr>
          <w:lang w:val="mn-MN"/>
        </w:rPr>
        <w:t>/</w:t>
      </w:r>
      <w:r w:rsidRPr="00620C0F">
        <w:rPr>
          <w:lang w:val="mn-MN"/>
        </w:rPr>
        <w:t>8 facilities were more than 2 floors building and 2 of them were one floor building</w:t>
      </w:r>
      <w:r w:rsidR="000C05C5" w:rsidRPr="00620C0F">
        <w:rPr>
          <w:lang w:val="mn-MN"/>
        </w:rPr>
        <w:t>/</w:t>
      </w:r>
    </w:p>
    <w:p w14:paraId="454D6DFF" w14:textId="17C5A483" w:rsidR="000C05C5" w:rsidRPr="00620C0F" w:rsidRDefault="005C6687" w:rsidP="00620C0F">
      <w:pPr>
        <w:tabs>
          <w:tab w:val="left" w:pos="2265"/>
        </w:tabs>
        <w:spacing w:after="120"/>
        <w:rPr>
          <w:lang w:val="mn-MN"/>
        </w:rPr>
      </w:pPr>
      <w:r w:rsidRPr="00620C0F">
        <w:rPr>
          <w:lang w:val="it-IT"/>
        </w:rPr>
        <w:t>Non-standard elevator</w:t>
      </w:r>
      <w:r w:rsidR="000C05C5" w:rsidRPr="00620C0F">
        <w:rPr>
          <w:lang w:val="mn-MN"/>
        </w:rPr>
        <w:t xml:space="preserve"> -2</w:t>
      </w:r>
    </w:p>
    <w:p w14:paraId="4681ACC6" w14:textId="7A78ADC3" w:rsidR="000C05C5" w:rsidRPr="00620C0F" w:rsidRDefault="005C6687" w:rsidP="00620C0F">
      <w:pPr>
        <w:tabs>
          <w:tab w:val="left" w:pos="2265"/>
        </w:tabs>
        <w:spacing w:after="120"/>
        <w:rPr>
          <w:lang w:val="mn-MN"/>
        </w:rPr>
      </w:pPr>
      <w:r w:rsidRPr="00620C0F">
        <w:rPr>
          <w:lang w:val="it-IT"/>
        </w:rPr>
        <w:t>Standard elevator</w:t>
      </w:r>
      <w:r w:rsidR="000C05C5" w:rsidRPr="00620C0F">
        <w:rPr>
          <w:lang w:val="mn-MN"/>
        </w:rPr>
        <w:t xml:space="preserve"> -1</w:t>
      </w:r>
    </w:p>
    <w:p w14:paraId="77CDF94C" w14:textId="71DDE7FB" w:rsidR="000C05C5" w:rsidRPr="00620C0F" w:rsidRDefault="005C6687" w:rsidP="00620C0F">
      <w:pPr>
        <w:tabs>
          <w:tab w:val="left" w:pos="2265"/>
        </w:tabs>
        <w:spacing w:after="120"/>
        <w:rPr>
          <w:lang w:val="mn-MN"/>
        </w:rPr>
      </w:pPr>
      <w:r w:rsidRPr="00620C0F">
        <w:t>No elevator</w:t>
      </w:r>
      <w:r w:rsidRPr="00620C0F">
        <w:rPr>
          <w:lang w:val="mn-MN"/>
        </w:rPr>
        <w:t xml:space="preserve"> </w:t>
      </w:r>
      <w:r w:rsidR="00972DC5" w:rsidRPr="00620C0F">
        <w:rPr>
          <w:lang w:val="mn-MN"/>
        </w:rPr>
        <w:t>–</w:t>
      </w:r>
      <w:r w:rsidR="000C05C5" w:rsidRPr="00620C0F">
        <w:rPr>
          <w:lang w:val="mn-MN"/>
        </w:rPr>
        <w:t xml:space="preserve"> 6</w:t>
      </w:r>
    </w:p>
    <w:p w14:paraId="592566DA" w14:textId="77777777" w:rsidR="00972DC5" w:rsidRDefault="00972DC5" w:rsidP="00620C0F">
      <w:pPr>
        <w:tabs>
          <w:tab w:val="left" w:pos="2265"/>
        </w:tabs>
        <w:spacing w:after="120"/>
        <w:rPr>
          <w:rFonts w:ascii="Times New Roman" w:hAnsi="Times New Roman" w:cs="Times New Roman"/>
          <w:lang w:val="mn-MN"/>
        </w:rPr>
      </w:pPr>
    </w:p>
    <w:p w14:paraId="33E1E2DA" w14:textId="40D0C42D" w:rsidR="000C05C5" w:rsidRDefault="000E17F7" w:rsidP="00620C0F">
      <w:pPr>
        <w:spacing w:after="120"/>
        <w:rPr>
          <w:rFonts w:ascii="Times New Roman" w:hAnsi="Times New Roman" w:cs="Times New Roman"/>
        </w:rPr>
      </w:pPr>
      <w:r w:rsidRPr="00620C0F">
        <w:rPr>
          <w:rFonts w:ascii="Times New Roman" w:hAnsi="Times New Roman" w:cs="Times New Roman"/>
          <w:noProof/>
          <w:lang w:val="en-GB" w:eastAsia="en-GB"/>
        </w:rPr>
        <w:drawing>
          <wp:inline distT="0" distB="0" distL="0" distR="0" wp14:anchorId="2402BE1A" wp14:editId="0E26F43C">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C8A3FA" w14:textId="3A2FD3F6" w:rsidR="000C05C5" w:rsidRDefault="0079012D" w:rsidP="00620C0F">
      <w:pPr>
        <w:tabs>
          <w:tab w:val="left" w:pos="2265"/>
        </w:tabs>
        <w:spacing w:after="120"/>
        <w:rPr>
          <w:rFonts w:ascii="Times New Roman" w:hAnsi="Times New Roman" w:cs="Times New Roman"/>
          <w:lang w:val="mn-MN"/>
        </w:rPr>
      </w:pPr>
      <w:r>
        <w:rPr>
          <w:rFonts w:ascii="Times New Roman" w:hAnsi="Times New Roman" w:cs="Times New Roman"/>
        </w:rPr>
        <w:t>Total evaluated</w:t>
      </w:r>
      <w:r w:rsidR="000E17F7">
        <w:rPr>
          <w:rFonts w:ascii="Times New Roman" w:hAnsi="Times New Roman" w:cs="Times New Roman"/>
        </w:rPr>
        <w:t xml:space="preserve"> rest rooms</w:t>
      </w:r>
      <w:r w:rsidR="000C05C5">
        <w:rPr>
          <w:rFonts w:ascii="Times New Roman" w:hAnsi="Times New Roman" w:cs="Times New Roman"/>
          <w:lang w:val="mn-MN"/>
        </w:rPr>
        <w:t>:</w:t>
      </w:r>
    </w:p>
    <w:p w14:paraId="4B9442C8" w14:textId="28C78580" w:rsidR="006516DF" w:rsidRDefault="008B65E6">
      <w:pPr>
        <w:pStyle w:val="Normal1"/>
        <w:spacing w:after="120"/>
        <w:jc w:val="both"/>
        <w:rPr>
          <w:rFonts w:ascii="Times New Roman" w:hAnsi="Times New Roman" w:cs="Times New Roman"/>
          <w:lang w:val="mn-MN"/>
        </w:rPr>
      </w:pPr>
      <w:r>
        <w:rPr>
          <w:rFonts w:ascii="Times New Roman" w:hAnsi="Times New Roman" w:cs="Times New Roman"/>
        </w:rPr>
        <w:t xml:space="preserve">Non-standard </w:t>
      </w:r>
      <w:r w:rsidR="000E17F7">
        <w:rPr>
          <w:rFonts w:ascii="Times New Roman" w:hAnsi="Times New Roman" w:cs="Times New Roman"/>
        </w:rPr>
        <w:t>res</w:t>
      </w:r>
      <w:r>
        <w:rPr>
          <w:rFonts w:ascii="Times New Roman" w:hAnsi="Times New Roman" w:cs="Times New Roman"/>
        </w:rPr>
        <w:t>t</w:t>
      </w:r>
      <w:r w:rsidR="000E17F7">
        <w:rPr>
          <w:rFonts w:ascii="Times New Roman" w:hAnsi="Times New Roman" w:cs="Times New Roman"/>
        </w:rPr>
        <w:t xml:space="preserve"> room</w:t>
      </w:r>
      <w:r w:rsidR="000C05C5">
        <w:rPr>
          <w:rFonts w:ascii="Times New Roman" w:hAnsi="Times New Roman" w:cs="Times New Roman"/>
          <w:lang w:val="mn-MN"/>
        </w:rPr>
        <w:t xml:space="preserve"> -13</w:t>
      </w:r>
    </w:p>
    <w:p w14:paraId="0512CE8E" w14:textId="25E8AD8B" w:rsidR="0079012D" w:rsidRDefault="0079012D" w:rsidP="000658F7">
      <w:pPr>
        <w:pStyle w:val="Normal1"/>
        <w:spacing w:after="120"/>
        <w:jc w:val="both"/>
        <w:rPr>
          <w:highlight w:val="white"/>
        </w:rPr>
      </w:pPr>
    </w:p>
    <w:p w14:paraId="6A56641E" w14:textId="0F4BC834" w:rsidR="00DF2E37" w:rsidRDefault="00DF2E37" w:rsidP="000658F7">
      <w:pPr>
        <w:pStyle w:val="Normal1"/>
        <w:spacing w:after="120"/>
        <w:jc w:val="both"/>
        <w:rPr>
          <w:highlight w:val="white"/>
        </w:rPr>
      </w:pPr>
    </w:p>
    <w:p w14:paraId="694C20E5" w14:textId="77777777" w:rsidR="00DF2E37" w:rsidRDefault="00DF2E37">
      <w:pPr>
        <w:pStyle w:val="Normal1"/>
        <w:spacing w:after="120"/>
        <w:jc w:val="both"/>
        <w:rPr>
          <w:highlight w:val="white"/>
        </w:rPr>
      </w:pPr>
    </w:p>
    <w:p w14:paraId="02ED1FBB" w14:textId="77777777" w:rsidR="00240BCB" w:rsidRDefault="008C1535">
      <w:pPr>
        <w:pStyle w:val="Normal1"/>
        <w:spacing w:after="120"/>
        <w:jc w:val="both"/>
        <w:rPr>
          <w:b/>
          <w:highlight w:val="white"/>
        </w:rPr>
      </w:pPr>
      <w:r>
        <w:rPr>
          <w:b/>
          <w:highlight w:val="white"/>
        </w:rPr>
        <w:t>Conclusion:</w:t>
      </w:r>
    </w:p>
    <w:p w14:paraId="5DE709E5" w14:textId="1423FFFC" w:rsidR="00240BCB" w:rsidRPr="00D4756E" w:rsidRDefault="00C5542D">
      <w:pPr>
        <w:pStyle w:val="Normal1"/>
        <w:spacing w:after="120"/>
        <w:jc w:val="both"/>
      </w:pPr>
      <w:r w:rsidRPr="00D4756E">
        <w:t>Every year evaluation has been conducted by</w:t>
      </w:r>
      <w:r w:rsidR="008C1535" w:rsidRPr="00D4756E">
        <w:t xml:space="preserve"> </w:t>
      </w:r>
      <w:r w:rsidRPr="00D4756E">
        <w:t xml:space="preserve">the </w:t>
      </w:r>
      <w:r w:rsidR="008C1535" w:rsidRPr="00D4756E">
        <w:t>government and non - government</w:t>
      </w:r>
      <w:r w:rsidRPr="00D4756E">
        <w:t>al</w:t>
      </w:r>
      <w:r w:rsidR="008C1535" w:rsidRPr="00D4756E">
        <w:t xml:space="preserve"> organizations</w:t>
      </w:r>
      <w:r w:rsidRPr="00D4756E">
        <w:t xml:space="preserve">. But their </w:t>
      </w:r>
      <w:r w:rsidR="008C1535" w:rsidRPr="00D4756E">
        <w:t xml:space="preserve">recommendations </w:t>
      </w:r>
      <w:r w:rsidRPr="00D4756E">
        <w:t xml:space="preserve">and demands do not turn into concrete implementation. As public facilities don’t do any accessibility modification explaining that they have no budget. </w:t>
      </w:r>
      <w:r w:rsidR="008C1535" w:rsidRPr="00D4756E">
        <w:t xml:space="preserve">Some </w:t>
      </w:r>
      <w:r w:rsidRPr="00D4756E">
        <w:t xml:space="preserve">public </w:t>
      </w:r>
      <w:r w:rsidR="008C1535" w:rsidRPr="00D4756E">
        <w:t xml:space="preserve">service agencies </w:t>
      </w:r>
      <w:r w:rsidRPr="00D4756E">
        <w:t xml:space="preserve">make some adaptations and modifications with the support of </w:t>
      </w:r>
      <w:r w:rsidR="008C1535" w:rsidRPr="00D4756E">
        <w:t>projects</w:t>
      </w:r>
      <w:r w:rsidRPr="00D4756E">
        <w:t>.</w:t>
      </w:r>
      <w:r w:rsidR="008C1535" w:rsidRPr="00D4756E">
        <w:t xml:space="preserve"> funded by international agencies</w:t>
      </w:r>
      <w:r w:rsidRPr="00D4756E">
        <w:t>. However,</w:t>
      </w:r>
      <w:r w:rsidR="008C1535" w:rsidRPr="00D4756E">
        <w:t xml:space="preserve"> </w:t>
      </w:r>
      <w:r w:rsidRPr="00D4756E">
        <w:t>due to lack of knowledge about norm, standard and rules, toilets</w:t>
      </w:r>
      <w:r w:rsidR="008C1535" w:rsidRPr="00D4756E">
        <w:t xml:space="preserve">, ramps, entrances and </w:t>
      </w:r>
      <w:r w:rsidRPr="00D4756E">
        <w:t xml:space="preserve">counters </w:t>
      </w:r>
      <w:r w:rsidR="00FE7BFD" w:rsidRPr="00D4756E">
        <w:t>are not accessible for the people with disabilities. It is also due to few disabled staff working in the public facilities, who can’t demand to their employers. Majority of the public facilities are old and it is difficult to renovate them. P</w:t>
      </w:r>
      <w:r w:rsidR="008C1535" w:rsidRPr="00D4756E">
        <w:t>edestrian path</w:t>
      </w:r>
      <w:r w:rsidR="00FE7BFD" w:rsidRPr="00D4756E">
        <w:t xml:space="preserve"> is always left behind that nobody </w:t>
      </w:r>
      <w:r w:rsidR="007D08D8" w:rsidRPr="00D4756E">
        <w:t>takes</w:t>
      </w:r>
      <w:r w:rsidR="00FE7BFD" w:rsidRPr="00D4756E">
        <w:t xml:space="preserve"> into consideration, which blocks to use them concretely, especially for people with moving difficulty and wheel chair users. </w:t>
      </w:r>
      <w:r w:rsidR="008C1535" w:rsidRPr="00D4756E">
        <w:t xml:space="preserve"> </w:t>
      </w:r>
    </w:p>
    <w:p w14:paraId="7EFB3D6D" w14:textId="5DAEC063" w:rsidR="00997A46" w:rsidRDefault="00997A46">
      <w:pPr>
        <w:pStyle w:val="Normal1"/>
        <w:pBdr>
          <w:top w:val="nil"/>
          <w:left w:val="nil"/>
          <w:bottom w:val="nil"/>
          <w:right w:val="nil"/>
          <w:between w:val="nil"/>
        </w:pBdr>
        <w:spacing w:after="120"/>
        <w:jc w:val="both"/>
        <w:rPr>
          <w:color w:val="000000"/>
        </w:rPr>
      </w:pPr>
    </w:p>
    <w:p w14:paraId="14176DC9" w14:textId="296FBB5F" w:rsidR="00F46B52" w:rsidRPr="004F5ADA" w:rsidRDefault="00F46B52">
      <w:pPr>
        <w:pStyle w:val="Normal1"/>
        <w:pBdr>
          <w:top w:val="nil"/>
          <w:left w:val="nil"/>
          <w:bottom w:val="nil"/>
          <w:right w:val="nil"/>
          <w:between w:val="nil"/>
        </w:pBdr>
        <w:spacing w:after="120"/>
        <w:jc w:val="both"/>
        <w:rPr>
          <w:b/>
        </w:rPr>
      </w:pPr>
      <w:r w:rsidRPr="004F5ADA">
        <w:rPr>
          <w:b/>
        </w:rPr>
        <w:t>ISSUE 3:</w:t>
      </w:r>
    </w:p>
    <w:p w14:paraId="3E73F850" w14:textId="449341C7" w:rsidR="00F46B52" w:rsidRPr="004F5ADA" w:rsidRDefault="00CE2B1F">
      <w:pPr>
        <w:pStyle w:val="Normal1"/>
        <w:pBdr>
          <w:top w:val="nil"/>
          <w:left w:val="nil"/>
          <w:bottom w:val="nil"/>
          <w:right w:val="nil"/>
          <w:between w:val="nil"/>
        </w:pBdr>
        <w:spacing w:after="120"/>
        <w:jc w:val="both"/>
      </w:pPr>
      <w:r w:rsidRPr="004F5ADA">
        <w:t xml:space="preserve">In 2016 the Ministry of Road and Transport </w:t>
      </w:r>
      <w:r w:rsidR="00BD12FD" w:rsidRPr="004F5ADA">
        <w:t xml:space="preserve">modified one accessible wagon for wheel chair users and other persons with disabilities and their family members. </w:t>
      </w:r>
      <w:r w:rsidR="00476343" w:rsidRPr="004F5ADA">
        <w:t xml:space="preserve">It operates to north and to south every Monday, Wednesday and Friday. </w:t>
      </w:r>
    </w:p>
    <w:p w14:paraId="604F44B6" w14:textId="72CCF9CA" w:rsidR="00476343" w:rsidRPr="004F5ADA" w:rsidRDefault="00476343">
      <w:pPr>
        <w:pStyle w:val="Normal1"/>
        <w:pBdr>
          <w:top w:val="nil"/>
          <w:left w:val="nil"/>
          <w:bottom w:val="nil"/>
          <w:right w:val="nil"/>
          <w:between w:val="nil"/>
        </w:pBdr>
        <w:spacing w:after="120"/>
        <w:jc w:val="both"/>
      </w:pPr>
      <w:r w:rsidRPr="004F5ADA">
        <w:t xml:space="preserve">But public bus to provinces are not accessible for wheel chair users. </w:t>
      </w:r>
    </w:p>
    <w:p w14:paraId="3C97ABFA" w14:textId="2D92A855" w:rsidR="002337D0" w:rsidRPr="004F5ADA" w:rsidRDefault="002337D0">
      <w:pPr>
        <w:pStyle w:val="Normal1"/>
        <w:pBdr>
          <w:top w:val="nil"/>
          <w:left w:val="nil"/>
          <w:bottom w:val="nil"/>
          <w:right w:val="nil"/>
          <w:between w:val="nil"/>
        </w:pBdr>
        <w:spacing w:after="120"/>
        <w:jc w:val="both"/>
      </w:pPr>
      <w:r w:rsidRPr="004F5ADA">
        <w:t xml:space="preserve">The Government of Mongolia should </w:t>
      </w:r>
      <w:r w:rsidR="00C0297B" w:rsidRPr="004F5ADA">
        <w:t>develop a service available for all means of transport including train, plane and bus.</w:t>
      </w:r>
    </w:p>
    <w:p w14:paraId="5173AC88" w14:textId="77777777" w:rsidR="00F46B52" w:rsidRDefault="00F46B52">
      <w:pPr>
        <w:pStyle w:val="Normal1"/>
        <w:pBdr>
          <w:top w:val="nil"/>
          <w:left w:val="nil"/>
          <w:bottom w:val="nil"/>
          <w:right w:val="nil"/>
          <w:between w:val="nil"/>
        </w:pBdr>
        <w:spacing w:after="120"/>
        <w:jc w:val="both"/>
        <w:rPr>
          <w:color w:val="000000"/>
        </w:rPr>
      </w:pPr>
    </w:p>
    <w:p w14:paraId="4B4ACE9E" w14:textId="12B6A6B0" w:rsidR="00240BCB" w:rsidRPr="00620C0F" w:rsidRDefault="008C1535">
      <w:pPr>
        <w:pStyle w:val="Normal1"/>
        <w:pBdr>
          <w:top w:val="nil"/>
          <w:left w:val="nil"/>
          <w:bottom w:val="nil"/>
          <w:right w:val="nil"/>
          <w:between w:val="nil"/>
        </w:pBdr>
        <w:spacing w:after="120"/>
        <w:jc w:val="both"/>
        <w:rPr>
          <w:sz w:val="28"/>
        </w:rPr>
      </w:pPr>
      <w:r w:rsidRPr="00620C0F">
        <w:rPr>
          <w:b/>
          <w:color w:val="FF0000"/>
          <w:sz w:val="28"/>
        </w:rPr>
        <w:t>Independent living – Article 19</w:t>
      </w:r>
    </w:p>
    <w:p w14:paraId="2CB2584C" w14:textId="09372E06" w:rsidR="006B307A" w:rsidRDefault="008C1535">
      <w:pPr>
        <w:pStyle w:val="Normal1"/>
        <w:spacing w:after="120"/>
        <w:jc w:val="both"/>
      </w:pPr>
      <w:r>
        <w:t>Mongolia has its own legislation on disability and social welfare service.  Nevertheless, in the past time \before 2016\ there was no any policy, legislation and services</w:t>
      </w:r>
      <w:r w:rsidR="00BB3994">
        <w:t>,</w:t>
      </w:r>
      <w:r>
        <w:t xml:space="preserve"> which dedicated to resolve on people with disabilities’ issues, particularly people who do not have ability to do anything in their daily life without any</w:t>
      </w:r>
      <w:r w:rsidR="00BB3994">
        <w:t xml:space="preserve"> personal assistance</w:t>
      </w:r>
      <w:r>
        <w:t xml:space="preserve">. In other words, people with severe disabilities have only 2 options </w:t>
      </w:r>
      <w:r w:rsidR="00BB3994">
        <w:t xml:space="preserve">either </w:t>
      </w:r>
      <w:r>
        <w:t xml:space="preserve">go to nursing home </w:t>
      </w:r>
      <w:r w:rsidR="00BB3994">
        <w:t xml:space="preserve">(sanatorium) </w:t>
      </w:r>
      <w:r>
        <w:t>or stay at home</w:t>
      </w:r>
      <w:r w:rsidR="00BB3994">
        <w:t xml:space="preserve"> overburden to</w:t>
      </w:r>
      <w:r>
        <w:t xml:space="preserve"> their famil</w:t>
      </w:r>
      <w:r w:rsidR="00BB3994">
        <w:t>ies.</w:t>
      </w:r>
      <w:r>
        <w:t xml:space="preserve"> </w:t>
      </w:r>
      <w:r w:rsidR="00BB3994">
        <w:t>T</w:t>
      </w:r>
      <w:r>
        <w:t xml:space="preserve">here was no any human rights </w:t>
      </w:r>
      <w:r w:rsidR="00BB3994">
        <w:t xml:space="preserve">validation to persons with </w:t>
      </w:r>
      <w:r>
        <w:t xml:space="preserve">disabilities such as equal opportunity, make a self-decision, and self-responsibility. </w:t>
      </w:r>
    </w:p>
    <w:p w14:paraId="0C40CAD7" w14:textId="63B80F5D" w:rsidR="006B307A" w:rsidRPr="00BE1D8D" w:rsidRDefault="00BB3994">
      <w:pPr>
        <w:pStyle w:val="Normal1"/>
        <w:spacing w:after="120"/>
        <w:jc w:val="both"/>
        <w:rPr>
          <w:rFonts w:eastAsia="Times New Roman"/>
        </w:rPr>
      </w:pPr>
      <w:r>
        <w:t xml:space="preserve">The </w:t>
      </w:r>
      <w:r w:rsidR="008C1535">
        <w:t>“Law on the Rights of Persons with Disability”</w:t>
      </w:r>
      <w:r>
        <w:t>, newly adopted</w:t>
      </w:r>
      <w:r w:rsidR="008C1535">
        <w:t xml:space="preserve"> on 5th of February, 2016</w:t>
      </w:r>
      <w:r>
        <w:t xml:space="preserve">, declares </w:t>
      </w:r>
      <w:r w:rsidR="008C1535">
        <w:t xml:space="preserve">first time </w:t>
      </w:r>
      <w:r>
        <w:t xml:space="preserve">about </w:t>
      </w:r>
      <w:r w:rsidR="008C1535">
        <w:t xml:space="preserve">the independent living rights, and </w:t>
      </w:r>
      <w:r w:rsidR="006B307A">
        <w:t>its</w:t>
      </w:r>
      <w:r w:rsidR="008C1535">
        <w:t xml:space="preserve"> services codified in </w:t>
      </w:r>
      <w:r>
        <w:t xml:space="preserve">the article </w:t>
      </w:r>
      <w:r w:rsidR="008C1535">
        <w:t xml:space="preserve">32. </w:t>
      </w:r>
      <w:r w:rsidR="006B307A">
        <w:t xml:space="preserve">We must confess that </w:t>
      </w:r>
      <w:r w:rsidR="0077191C">
        <w:t xml:space="preserve">new services including </w:t>
      </w:r>
      <w:r w:rsidR="006B307A">
        <w:t>personal</w:t>
      </w:r>
      <w:r w:rsidR="0077191C">
        <w:t xml:space="preserve"> assistance</w:t>
      </w:r>
      <w:r w:rsidR="008C1535" w:rsidRPr="00F46B52">
        <w:t>,</w:t>
      </w:r>
      <w:r w:rsidR="008C1535" w:rsidRPr="00620C0F">
        <w:t xml:space="preserve"> </w:t>
      </w:r>
      <w:r w:rsidR="008C1535" w:rsidRPr="00F46B52">
        <w:t>p</w:t>
      </w:r>
      <w:r w:rsidR="008C1535" w:rsidRPr="00235776">
        <w:t>eer</w:t>
      </w:r>
      <w:r w:rsidR="006B307A" w:rsidRPr="00235776">
        <w:t>–</w:t>
      </w:r>
      <w:r w:rsidR="008C1535" w:rsidRPr="00235776">
        <w:t>counseling</w:t>
      </w:r>
      <w:r w:rsidR="0077191C" w:rsidRPr="00235776">
        <w:t xml:space="preserve"> and </w:t>
      </w:r>
      <w:r w:rsidR="006B307A" w:rsidRPr="00235776">
        <w:t xml:space="preserve">advises are </w:t>
      </w:r>
      <w:r w:rsidR="0077191C" w:rsidRPr="00235776">
        <w:t xml:space="preserve">introduced to the Law. And </w:t>
      </w:r>
      <w:r w:rsidR="008C1535" w:rsidRPr="00235776">
        <w:t xml:space="preserve">rules </w:t>
      </w:r>
      <w:r w:rsidR="0077191C" w:rsidRPr="00235776">
        <w:t xml:space="preserve">are elaborated in collaboration with relevant DPOs. However, </w:t>
      </w:r>
      <w:r w:rsidR="008C1535" w:rsidRPr="00EC799C">
        <w:t>in reali</w:t>
      </w:r>
      <w:r w:rsidR="00754427" w:rsidRPr="00D65F8B">
        <w:t>ty</w:t>
      </w:r>
      <w:r w:rsidR="008C1535" w:rsidRPr="00EC726F">
        <w:t xml:space="preserve">, </w:t>
      </w:r>
      <w:r w:rsidR="0077191C" w:rsidRPr="00EC726F">
        <w:t>public servants have</w:t>
      </w:r>
      <w:r w:rsidR="008C1535" w:rsidRPr="00A81F57">
        <w:t xml:space="preserve"> no </w:t>
      </w:r>
      <w:r w:rsidR="0077191C" w:rsidRPr="00A81F57">
        <w:t xml:space="preserve">concrete understanding about independent living concept and </w:t>
      </w:r>
      <w:r w:rsidR="008C1535" w:rsidRPr="00D635CA">
        <w:t xml:space="preserve">budget </w:t>
      </w:r>
      <w:r w:rsidR="00F84FF2" w:rsidRPr="00D635CA">
        <w:t>all</w:t>
      </w:r>
      <w:r w:rsidR="00754427" w:rsidRPr="00D635CA">
        <w:t xml:space="preserve">ocation </w:t>
      </w:r>
      <w:r w:rsidR="0077191C" w:rsidRPr="00D635CA">
        <w:t>is not yet finalized to</w:t>
      </w:r>
      <w:r w:rsidR="008C1535" w:rsidRPr="00D635CA">
        <w:t xml:space="preserve"> implement</w:t>
      </w:r>
      <w:r w:rsidR="0077191C" w:rsidRPr="007841B5">
        <w:t xml:space="preserve"> the </w:t>
      </w:r>
      <w:r w:rsidR="008C1535" w:rsidRPr="00020046">
        <w:t>process</w:t>
      </w:r>
      <w:r w:rsidR="00F84FF2" w:rsidRPr="008B0520">
        <w:t>.</w:t>
      </w:r>
      <w:r w:rsidR="00F84FF2" w:rsidRPr="00B103AB">
        <w:t xml:space="preserve"> </w:t>
      </w:r>
      <w:r w:rsidR="0077191C" w:rsidRPr="00235776">
        <w:t>T</w:t>
      </w:r>
      <w:r w:rsidR="008C1535" w:rsidRPr="00EC799C">
        <w:t xml:space="preserve">here is no </w:t>
      </w:r>
      <w:r w:rsidR="0077191C" w:rsidRPr="00235776">
        <w:t xml:space="preserve">step forward actions yet from the Government. </w:t>
      </w:r>
    </w:p>
    <w:p w14:paraId="22C7E1F8" w14:textId="77777777" w:rsidR="00240BCB" w:rsidRDefault="00240BCB">
      <w:pPr>
        <w:pStyle w:val="Normal1"/>
        <w:spacing w:after="120"/>
        <w:rPr>
          <w:b/>
        </w:rPr>
      </w:pPr>
    </w:p>
    <w:p w14:paraId="25B83B12" w14:textId="27324CF6" w:rsidR="00240BCB" w:rsidRPr="00DD3629" w:rsidRDefault="008C1535">
      <w:pPr>
        <w:pStyle w:val="Normal1"/>
        <w:spacing w:after="120"/>
        <w:jc w:val="both"/>
        <w:rPr>
          <w:b/>
          <w:u w:val="single"/>
        </w:rPr>
      </w:pPr>
      <w:r w:rsidRPr="00DD3629">
        <w:rPr>
          <w:b/>
          <w:u w:val="single"/>
        </w:rPr>
        <w:t>Law on the Rights of Persons with Disability</w:t>
      </w:r>
      <w:r w:rsidR="00F84FF2" w:rsidRPr="00DD3629">
        <w:rPr>
          <w:b/>
          <w:u w:val="single"/>
        </w:rPr>
        <w:t>: Article 32:</w:t>
      </w:r>
      <w:r w:rsidR="00F84FF2" w:rsidRPr="00DD3629" w:rsidDel="00F84FF2">
        <w:rPr>
          <w:b/>
          <w:u w:val="single"/>
        </w:rPr>
        <w:t xml:space="preserve"> </w:t>
      </w:r>
      <w:r w:rsidRPr="00DD3629">
        <w:rPr>
          <w:b/>
          <w:u w:val="single"/>
        </w:rPr>
        <w:t xml:space="preserve">Independent Living Rights </w:t>
      </w:r>
    </w:p>
    <w:p w14:paraId="614931BE" w14:textId="77777777" w:rsidR="00240BCB" w:rsidRDefault="008C1535">
      <w:pPr>
        <w:pStyle w:val="Normal1"/>
        <w:shd w:val="clear" w:color="auto" w:fill="FFFFFF"/>
        <w:spacing w:after="120"/>
        <w:jc w:val="both"/>
      </w:pPr>
      <w:r>
        <w:t>32.1. Persons with disabilities shall have a right to live independently.</w:t>
      </w:r>
    </w:p>
    <w:p w14:paraId="500622B6" w14:textId="77777777" w:rsidR="00240BCB" w:rsidRDefault="008C1535">
      <w:pPr>
        <w:pStyle w:val="Normal1"/>
        <w:shd w:val="clear" w:color="auto" w:fill="FFFFFF"/>
        <w:spacing w:after="120"/>
        <w:jc w:val="both"/>
      </w:pPr>
      <w:r>
        <w:t>32.2. Personal assistance and peer counseling services are integral part of independent living of persons with disabilities.</w:t>
      </w:r>
    </w:p>
    <w:p w14:paraId="166E6E0C" w14:textId="77777777" w:rsidR="00240BCB" w:rsidRDefault="008C1535">
      <w:pPr>
        <w:pStyle w:val="Normal1"/>
        <w:shd w:val="clear" w:color="auto" w:fill="FFFFFF"/>
        <w:spacing w:after="120"/>
        <w:jc w:val="both"/>
      </w:pPr>
      <w:r>
        <w:t>32.3. Rules, types and means of independent living service for persons with disabilities and requirements for organizations to provide the service shall be elaborated by the Cabinet member in charge of persons with disabilities.</w:t>
      </w:r>
    </w:p>
    <w:p w14:paraId="2580723E" w14:textId="77777777" w:rsidR="00240BCB" w:rsidRDefault="008C1535">
      <w:pPr>
        <w:pStyle w:val="Normal1"/>
        <w:shd w:val="clear" w:color="auto" w:fill="FFFFFF"/>
        <w:spacing w:after="120"/>
        <w:jc w:val="both"/>
      </w:pPr>
      <w:r>
        <w:t>32.4. Independent living service for persons with disabilities can be provided by a citizen and legal entity.</w:t>
      </w:r>
    </w:p>
    <w:p w14:paraId="4BAB6A9F" w14:textId="77777777" w:rsidR="00240BCB" w:rsidRDefault="008C1535">
      <w:pPr>
        <w:pStyle w:val="Normal1"/>
        <w:shd w:val="clear" w:color="auto" w:fill="FFFFFF"/>
        <w:spacing w:after="120"/>
        <w:jc w:val="both"/>
      </w:pPr>
      <w:r>
        <w:t>32.5. The recruitment and selection of organizations to deliver independent living service shall be performed by public organizations in charge of welfare services at capital city and provinces.</w:t>
      </w:r>
    </w:p>
    <w:p w14:paraId="0A263526" w14:textId="77777777" w:rsidR="00240BCB" w:rsidRDefault="008C1535">
      <w:pPr>
        <w:pStyle w:val="Normal1"/>
        <w:shd w:val="clear" w:color="auto" w:fill="FFFFFF"/>
        <w:spacing w:after="120"/>
        <w:jc w:val="both"/>
      </w:pPr>
      <w:r>
        <w:t>32.6. Non-state organizations to protect the rights of persons with disabilities shall be involved to implement 32.2, 32.3, 32.4, 32.5 of this law.</w:t>
      </w:r>
    </w:p>
    <w:p w14:paraId="76D1AF0B" w14:textId="77777777" w:rsidR="00240BCB" w:rsidRDefault="008C1535">
      <w:pPr>
        <w:pStyle w:val="Normal1"/>
        <w:shd w:val="clear" w:color="auto" w:fill="FFFFFF"/>
        <w:spacing w:after="120"/>
        <w:jc w:val="both"/>
      </w:pPr>
      <w:r>
        <w:t xml:space="preserve">32.7. State trains a guide dog that helps blind people to travel in the area with right direction, without hindrance and safe, the price of domestically trained guide dogs shall be provided by the state once in nine years. Rule to train guide dogs and their usage shall be collectively adopted by the Cabinet members in charge of persons with disabilities and agriculture. </w:t>
      </w:r>
    </w:p>
    <w:p w14:paraId="65353AB2" w14:textId="4FBF3B9A" w:rsidR="00240BCB" w:rsidRDefault="008C1535">
      <w:pPr>
        <w:pStyle w:val="Normal1"/>
        <w:shd w:val="clear" w:color="auto" w:fill="FFFFFF"/>
        <w:spacing w:after="120"/>
        <w:jc w:val="both"/>
      </w:pPr>
      <w:r>
        <w:t xml:space="preserve">32.8 Persons with disabilities can access the transportation service free in capital city and local area regardless citizenship. The funds required for this service shall be reflected in the capital </w:t>
      </w:r>
      <w:r w:rsidR="00190E13">
        <w:t>city and</w:t>
      </w:r>
      <w:r>
        <w:t xml:space="preserve"> local budget annually. </w:t>
      </w:r>
    </w:p>
    <w:p w14:paraId="4619A8B0" w14:textId="77777777" w:rsidR="00240BCB" w:rsidRDefault="00240BCB">
      <w:pPr>
        <w:pStyle w:val="Normal1"/>
        <w:spacing w:after="120"/>
        <w:rPr>
          <w:b/>
        </w:rPr>
      </w:pPr>
    </w:p>
    <w:p w14:paraId="61694299" w14:textId="77777777" w:rsidR="00240BCB" w:rsidRDefault="008C1535">
      <w:pPr>
        <w:pStyle w:val="Normal1"/>
        <w:spacing w:after="120"/>
        <w:jc w:val="both"/>
        <w:rPr>
          <w:b/>
        </w:rPr>
      </w:pPr>
      <w:r>
        <w:rPr>
          <w:b/>
        </w:rPr>
        <w:t>ISSUE 1:</w:t>
      </w:r>
    </w:p>
    <w:p w14:paraId="3101CFD7" w14:textId="7194158C" w:rsidR="00F8391D" w:rsidRDefault="008C1535">
      <w:pPr>
        <w:pStyle w:val="Normal1"/>
        <w:spacing w:after="120"/>
        <w:jc w:val="both"/>
      </w:pPr>
      <w:r>
        <w:t xml:space="preserve">We stated above that </w:t>
      </w:r>
      <w:r w:rsidR="00D65F8B">
        <w:t>i</w:t>
      </w:r>
      <w:r>
        <w:t xml:space="preserve">ndependent living rights </w:t>
      </w:r>
      <w:r w:rsidR="00D65F8B">
        <w:t xml:space="preserve">have already reflected to the </w:t>
      </w:r>
      <w:r>
        <w:t xml:space="preserve">article 32 </w:t>
      </w:r>
      <w:r w:rsidR="00D65F8B">
        <w:t xml:space="preserve">of the Law on the rights of the persons with disabilities, which </w:t>
      </w:r>
      <w:r>
        <w:t>enable</w:t>
      </w:r>
      <w:r w:rsidR="00D65F8B">
        <w:t>s</w:t>
      </w:r>
      <w:r>
        <w:t xml:space="preserve"> to improve the social inclusion o</w:t>
      </w:r>
      <w:r w:rsidR="00D65F8B">
        <w:t xml:space="preserve">f persons with </w:t>
      </w:r>
      <w:r>
        <w:t xml:space="preserve">disabilities. </w:t>
      </w:r>
      <w:r w:rsidR="00D65F8B">
        <w:t xml:space="preserve">One hand we can see it as part of “deinstitutionalization plan”, which CRPD Committee requested from the State party in its Concluding observation. But in reality </w:t>
      </w:r>
      <w:r>
        <w:t xml:space="preserve">it’s going conversely. </w:t>
      </w:r>
      <w:r w:rsidR="006623FC">
        <w:t xml:space="preserve">The </w:t>
      </w:r>
      <w:r w:rsidR="00012D78">
        <w:t xml:space="preserve">main intention of the </w:t>
      </w:r>
      <w:r w:rsidR="006623FC">
        <w:t xml:space="preserve">Government is to </w:t>
      </w:r>
      <w:r>
        <w:t xml:space="preserve">promote the nursing home </w:t>
      </w:r>
      <w:r w:rsidR="007773CB">
        <w:t xml:space="preserve">(sanatorium) </w:t>
      </w:r>
      <w:r>
        <w:t>for people with disabilities and elder</w:t>
      </w:r>
      <w:r w:rsidR="007773CB">
        <w:t xml:space="preserve"> people</w:t>
      </w:r>
      <w:r>
        <w:t xml:space="preserve">. </w:t>
      </w:r>
      <w:r w:rsidR="00A6719B">
        <w:t xml:space="preserve">The Government does not understand the concept of independent living. They still have old traditional way of thinking to transfer persons with disabilities into the sanatorium. </w:t>
      </w:r>
      <w:r w:rsidR="00190E13">
        <w:t>Therefore,</w:t>
      </w:r>
      <w:r w:rsidR="00A6719B">
        <w:t xml:space="preserve"> we ask the CRPD committee to ask from the Government of Mongolia what concrete measurement</w:t>
      </w:r>
      <w:r w:rsidR="008A1BF4">
        <w:t>s</w:t>
      </w:r>
      <w:r w:rsidR="00A6719B">
        <w:t xml:space="preserve"> have </w:t>
      </w:r>
      <w:r w:rsidR="008A1BF4">
        <w:t>been</w:t>
      </w:r>
      <w:r w:rsidR="00A6719B">
        <w:t xml:space="preserve"> taking </w:t>
      </w:r>
      <w:r w:rsidR="008A1BF4">
        <w:t xml:space="preserve">into account </w:t>
      </w:r>
      <w:r w:rsidR="00A6719B">
        <w:t xml:space="preserve">in order to promote people with disabilities to live independent. </w:t>
      </w:r>
    </w:p>
    <w:p w14:paraId="27EB6EB8" w14:textId="18261D80" w:rsidR="00240BCB" w:rsidRDefault="00B20B3A">
      <w:pPr>
        <w:pStyle w:val="Normal1"/>
        <w:spacing w:after="120"/>
        <w:jc w:val="both"/>
      </w:pPr>
      <w:r>
        <w:t>M</w:t>
      </w:r>
      <w:r w:rsidR="008C1535">
        <w:t xml:space="preserve">edical model and traditional </w:t>
      </w:r>
      <w:r>
        <w:t xml:space="preserve">model of disability </w:t>
      </w:r>
      <w:r w:rsidR="00A6719B">
        <w:t xml:space="preserve">are still dominant in all sectors. </w:t>
      </w:r>
      <w:r w:rsidR="00A6719B" w:rsidRPr="00235776">
        <w:t>T</w:t>
      </w:r>
      <w:r w:rsidR="008C1535" w:rsidRPr="002021CE">
        <w:t>he most of the budget o</w:t>
      </w:r>
      <w:r w:rsidR="00A6719B" w:rsidRPr="00235776">
        <w:t>f</w:t>
      </w:r>
      <w:r w:rsidR="008C1535" w:rsidRPr="002021CE">
        <w:t xml:space="preserve"> so</w:t>
      </w:r>
      <w:r w:rsidR="008C1535" w:rsidRPr="00BA0E65">
        <w:t>cial welfare service is allocated into the nursing homes and rehabilitation institutions. In fact, our sample survey</w:t>
      </w:r>
      <w:r w:rsidR="00A6719B" w:rsidRPr="00235776">
        <w:t xml:space="preserve"> shows </w:t>
      </w:r>
      <w:r w:rsidR="008C1535" w:rsidRPr="00BA0E65">
        <w:t xml:space="preserve">that people with disabilities need </w:t>
      </w:r>
      <w:r w:rsidR="00A6719B" w:rsidRPr="00235776">
        <w:t xml:space="preserve">more services to live </w:t>
      </w:r>
      <w:r w:rsidR="008C1535" w:rsidRPr="002021CE">
        <w:t>independent</w:t>
      </w:r>
      <w:r w:rsidR="00A6719B" w:rsidRPr="00235776">
        <w:t xml:space="preserve">. </w:t>
      </w:r>
      <w:r w:rsidR="008C1535" w:rsidRPr="00BA0E65">
        <w:t>Taking everything into consideration</w:t>
      </w:r>
      <w:r w:rsidR="00E0753D" w:rsidRPr="00235776">
        <w:t>s</w:t>
      </w:r>
      <w:r w:rsidR="008C1535" w:rsidRPr="002021CE">
        <w:t>, independent living rights could not be implemented</w:t>
      </w:r>
      <w:r w:rsidR="00E0753D" w:rsidRPr="00235776">
        <w:t xml:space="preserve"> unless</w:t>
      </w:r>
      <w:r w:rsidR="008C1535" w:rsidRPr="002021CE">
        <w:t xml:space="preserve"> </w:t>
      </w:r>
      <w:r w:rsidR="00E0753D" w:rsidRPr="008A1BF4">
        <w:t>the</w:t>
      </w:r>
      <w:r w:rsidR="008C1535" w:rsidRPr="002021CE">
        <w:t xml:space="preserve"> traditional approach</w:t>
      </w:r>
      <w:r w:rsidR="00E0753D" w:rsidRPr="008A1BF4">
        <w:t xml:space="preserve"> is not changed</w:t>
      </w:r>
      <w:r w:rsidR="008C1535" w:rsidRPr="002021CE">
        <w:t xml:space="preserve">, </w:t>
      </w:r>
      <w:r w:rsidR="00E0753D" w:rsidRPr="008A1BF4">
        <w:t xml:space="preserve">the voices of people with disabilities are not listened up and </w:t>
      </w:r>
      <w:r w:rsidR="002B5092" w:rsidRPr="008A1BF4">
        <w:t>active participation of people with disabilities are not ensured.</w:t>
      </w:r>
      <w:r w:rsidR="00E0753D" w:rsidRPr="008A1BF4">
        <w:t xml:space="preserve"> </w:t>
      </w:r>
    </w:p>
    <w:p w14:paraId="166968FF" w14:textId="77777777" w:rsidR="002B5092" w:rsidRDefault="002B5092">
      <w:pPr>
        <w:pStyle w:val="Normal1"/>
        <w:spacing w:after="120"/>
        <w:rPr>
          <w:b/>
        </w:rPr>
      </w:pPr>
    </w:p>
    <w:p w14:paraId="30C2DE35" w14:textId="77777777" w:rsidR="00240BCB" w:rsidRDefault="008C1535">
      <w:pPr>
        <w:pStyle w:val="Normal1"/>
        <w:spacing w:after="120"/>
        <w:jc w:val="both"/>
        <w:rPr>
          <w:b/>
        </w:rPr>
      </w:pPr>
      <w:r>
        <w:rPr>
          <w:b/>
        </w:rPr>
        <w:t>ISSUE 2:</w:t>
      </w:r>
    </w:p>
    <w:p w14:paraId="6E33472E" w14:textId="6DEEB172" w:rsidR="00627C18" w:rsidRDefault="007E2961">
      <w:pPr>
        <w:pStyle w:val="Normal1"/>
        <w:spacing w:after="120"/>
        <w:jc w:val="both"/>
      </w:pPr>
      <w:r>
        <w:t>The salary of personal assistant</w:t>
      </w:r>
      <w:r w:rsidR="008C1535">
        <w:t xml:space="preserve"> is </w:t>
      </w:r>
      <w:r w:rsidR="00BA0E65">
        <w:t xml:space="preserve">described in the rule of the independent living rights (Order </w:t>
      </w:r>
      <w:r w:rsidR="00BA0E65" w:rsidRPr="006A626C">
        <w:t>A\184 on November 08, 2017) as</w:t>
      </w:r>
      <w:r w:rsidR="00BA0E65">
        <w:rPr>
          <w:color w:val="FF0000"/>
        </w:rPr>
        <w:t xml:space="preserve"> </w:t>
      </w:r>
      <w:r w:rsidR="008F4856">
        <w:t xml:space="preserve">3.500 Mongolian Tugriks (approximately </w:t>
      </w:r>
      <w:r w:rsidR="008C1535">
        <w:t>1.42 USD</w:t>
      </w:r>
      <w:r w:rsidR="008F4856">
        <w:t xml:space="preserve">) </w:t>
      </w:r>
      <w:r w:rsidR="00BA0E65">
        <w:t>per hour</w:t>
      </w:r>
      <w:r w:rsidR="008C1535">
        <w:t xml:space="preserve">. </w:t>
      </w:r>
      <w:r w:rsidR="008F4856">
        <w:t>But the minimum monthly salary is one million Mongolian Tugriks (approximately 405.71 USD), according to</w:t>
      </w:r>
      <w:r w:rsidR="008C1535">
        <w:t xml:space="preserve"> National Statistic</w:t>
      </w:r>
      <w:r w:rsidR="008F4856">
        <w:t xml:space="preserve">s of </w:t>
      </w:r>
      <w:r w:rsidR="008C1535">
        <w:t>2018</w:t>
      </w:r>
      <w:r w:rsidR="008F4856">
        <w:t xml:space="preserve">. </w:t>
      </w:r>
      <w:r w:rsidR="00623972">
        <w:t xml:space="preserve">Calculating monthly salary of personal assistant will be even less than half of the minimum </w:t>
      </w:r>
      <w:r w:rsidR="006616ED">
        <w:t xml:space="preserve">average </w:t>
      </w:r>
      <w:r w:rsidR="00623972">
        <w:t xml:space="preserve">salary. </w:t>
      </w:r>
      <w:r w:rsidR="008C1535">
        <w:t xml:space="preserve">We </w:t>
      </w:r>
      <w:r w:rsidR="00623972">
        <w:t>consider</w:t>
      </w:r>
      <w:r w:rsidR="008C1535">
        <w:t xml:space="preserve"> that the </w:t>
      </w:r>
      <w:r w:rsidR="00623972">
        <w:t>G</w:t>
      </w:r>
      <w:r w:rsidR="008C1535">
        <w:t>overnment of Mongolia delay the people with disabilities’ issues and could not pay the full attention on the</w:t>
      </w:r>
      <w:r w:rsidR="00623972">
        <w:t xml:space="preserve"> issue, </w:t>
      </w:r>
      <w:r w:rsidR="008C1535">
        <w:t xml:space="preserve">which is </w:t>
      </w:r>
      <w:r w:rsidR="00623972">
        <w:t xml:space="preserve">one of the </w:t>
      </w:r>
      <w:r w:rsidR="008C1535">
        <w:t>most important service</w:t>
      </w:r>
      <w:r w:rsidR="00623972">
        <w:t>s for people to live</w:t>
      </w:r>
      <w:r w:rsidR="008C1535">
        <w:t xml:space="preserve"> independent. </w:t>
      </w:r>
      <w:r w:rsidR="005D6293">
        <w:t xml:space="preserve">The </w:t>
      </w:r>
      <w:r w:rsidR="008C1535">
        <w:t xml:space="preserve">government </w:t>
      </w:r>
      <w:r w:rsidR="005D6293">
        <w:t xml:space="preserve">is </w:t>
      </w:r>
      <w:r w:rsidR="008C1535">
        <w:t xml:space="preserve">still </w:t>
      </w:r>
      <w:r w:rsidR="005D6293">
        <w:t>see from angle of traditional</w:t>
      </w:r>
      <w:r w:rsidR="008C1535">
        <w:t xml:space="preserve"> approach </w:t>
      </w:r>
      <w:r w:rsidR="005D6293">
        <w:t xml:space="preserve">to </w:t>
      </w:r>
      <w:r w:rsidR="008C1535">
        <w:t>disabili</w:t>
      </w:r>
      <w:r w:rsidR="005D6293">
        <w:t>ty</w:t>
      </w:r>
      <w:r w:rsidR="008C1535">
        <w:t xml:space="preserve"> issues. </w:t>
      </w:r>
    </w:p>
    <w:p w14:paraId="312A79C4" w14:textId="630BA61F" w:rsidR="006616ED" w:rsidRDefault="008C1535">
      <w:pPr>
        <w:pStyle w:val="Normal1"/>
        <w:spacing w:after="120"/>
        <w:jc w:val="both"/>
      </w:pPr>
      <w:r>
        <w:t xml:space="preserve">The personal </w:t>
      </w:r>
      <w:r w:rsidR="0015101C">
        <w:t>assistance</w:t>
      </w:r>
      <w:r>
        <w:t xml:space="preserve"> is </w:t>
      </w:r>
      <w:r w:rsidR="0015101C">
        <w:t xml:space="preserve">one of </w:t>
      </w:r>
      <w:r>
        <w:t>the most</w:t>
      </w:r>
      <w:r w:rsidR="0015101C">
        <w:t xml:space="preserve"> important methods that enables people with disabilities actively participate in the social life </w:t>
      </w:r>
      <w:r>
        <w:t>and it can protect the</w:t>
      </w:r>
      <w:r w:rsidR="0015101C">
        <w:t>m</w:t>
      </w:r>
      <w:r>
        <w:t xml:space="preserve"> from isolation and discrimination. </w:t>
      </w:r>
    </w:p>
    <w:p w14:paraId="555DC86E" w14:textId="4EC01C89" w:rsidR="00BA0E65" w:rsidRPr="00BE1D8D" w:rsidRDefault="006616ED">
      <w:pPr>
        <w:pStyle w:val="Normal1"/>
        <w:spacing w:after="120"/>
        <w:jc w:val="both"/>
        <w:rPr>
          <w:rFonts w:eastAsia="Times New Roman"/>
        </w:rPr>
      </w:pPr>
      <w:r>
        <w:t xml:space="preserve">Mongolia should start the newly introduced service in better way, in line with other countries’ best experiences, and describe salary of the personal assistance no less than minimum average salary.  </w:t>
      </w:r>
    </w:p>
    <w:p w14:paraId="03E9EA5B" w14:textId="77777777" w:rsidR="00240BCB" w:rsidRDefault="00240BCB">
      <w:pPr>
        <w:pStyle w:val="Normal1"/>
        <w:spacing w:after="120"/>
        <w:jc w:val="both"/>
        <w:rPr>
          <w:b/>
        </w:rPr>
      </w:pPr>
    </w:p>
    <w:p w14:paraId="3FD06413" w14:textId="77777777" w:rsidR="00240BCB" w:rsidRDefault="008C1535">
      <w:pPr>
        <w:pStyle w:val="Normal1"/>
        <w:spacing w:after="120"/>
        <w:jc w:val="both"/>
      </w:pPr>
      <w:r>
        <w:rPr>
          <w:b/>
        </w:rPr>
        <w:t>ISSUE 3:</w:t>
      </w:r>
      <w:r>
        <w:t xml:space="preserve"> </w:t>
      </w:r>
    </w:p>
    <w:p w14:paraId="177AB367" w14:textId="7A825071" w:rsidR="001B0FC8" w:rsidRDefault="00E45337">
      <w:pPr>
        <w:pStyle w:val="Normal1"/>
        <w:spacing w:after="120"/>
        <w:jc w:val="both"/>
      </w:pPr>
      <w:r>
        <w:t xml:space="preserve">First time the Mongolia ensures persons with disabilities to live independent by law, however some important measurements are not mentioned or described until now. For </w:t>
      </w:r>
      <w:r w:rsidR="00866360">
        <w:t>example,</w:t>
      </w:r>
      <w:r>
        <w:t xml:space="preserve"> from which budget channel the needed resources of independent living service will be allocated</w:t>
      </w:r>
      <w:r w:rsidR="001B0FC8">
        <w:t xml:space="preserve"> and</w:t>
      </w:r>
      <w:r>
        <w:t xml:space="preserve"> how to</w:t>
      </w:r>
      <w:r w:rsidR="00FC1950">
        <w:t xml:space="preserve"> assess persons who need independent living service</w:t>
      </w:r>
      <w:r>
        <w:t xml:space="preserve">. </w:t>
      </w:r>
      <w:r w:rsidR="001B0FC8">
        <w:t xml:space="preserve">The law or rules didn’t clearly </w:t>
      </w:r>
      <w:r w:rsidR="00CC1275">
        <w:t>mention</w:t>
      </w:r>
      <w:r w:rsidR="001B0FC8">
        <w:t xml:space="preserve"> about the implementation mechanism, the public servants at all level have no clear guidance on implementation. </w:t>
      </w:r>
    </w:p>
    <w:p w14:paraId="5359E89A" w14:textId="07DC44CE" w:rsidR="00240BCB" w:rsidRDefault="001B0FC8">
      <w:pPr>
        <w:pStyle w:val="Normal1"/>
        <w:spacing w:after="120"/>
        <w:jc w:val="both"/>
      </w:pPr>
      <w:r>
        <w:t>So the Government of Mongolia should review again about the missing points that blocking full implementation of the Law through</w:t>
      </w:r>
      <w:r w:rsidR="008C1535">
        <w:t xml:space="preserve"> amendment</w:t>
      </w:r>
      <w:r>
        <w:t>s</w:t>
      </w:r>
      <w:r w:rsidR="008C1535">
        <w:t xml:space="preserve">.    </w:t>
      </w:r>
    </w:p>
    <w:p w14:paraId="4E197EEE" w14:textId="77777777" w:rsidR="00E45337" w:rsidRPr="00BE1D8D" w:rsidRDefault="00E45337" w:rsidP="00620C0F">
      <w:pPr>
        <w:spacing w:after="120"/>
        <w:rPr>
          <w:rFonts w:eastAsia="Times New Roman"/>
        </w:rPr>
      </w:pPr>
    </w:p>
    <w:p w14:paraId="376D445F" w14:textId="77777777" w:rsidR="00240BCB" w:rsidRDefault="008C1535">
      <w:pPr>
        <w:pStyle w:val="Normal1"/>
        <w:spacing w:after="120"/>
        <w:jc w:val="both"/>
        <w:rPr>
          <w:b/>
        </w:rPr>
      </w:pPr>
      <w:r>
        <w:rPr>
          <w:b/>
        </w:rPr>
        <w:t>ISSUE 4:</w:t>
      </w:r>
    </w:p>
    <w:p w14:paraId="37428644" w14:textId="1183578D" w:rsidR="006D3AEE" w:rsidRPr="00BE1D8D" w:rsidRDefault="006D3AEE">
      <w:pPr>
        <w:pStyle w:val="Normal1"/>
        <w:spacing w:after="120"/>
        <w:jc w:val="both"/>
        <w:rPr>
          <w:rFonts w:eastAsia="Times New Roman"/>
        </w:rPr>
      </w:pPr>
      <w:r>
        <w:t xml:space="preserve">Training and public awareness raising </w:t>
      </w:r>
      <w:r w:rsidR="003B1D0A">
        <w:t>at all level are</w:t>
      </w:r>
      <w:r>
        <w:t xml:space="preserve"> very much missing</w:t>
      </w:r>
      <w:r w:rsidR="003B1D0A">
        <w:t xml:space="preserve"> in the Country</w:t>
      </w:r>
      <w:r>
        <w:t>. Without any knowledge and proper information</w:t>
      </w:r>
      <w:r w:rsidR="003B1D0A">
        <w:t xml:space="preserve"> on Article 19 of CRPD, general understanding</w:t>
      </w:r>
      <w:r>
        <w:t>, no one can</w:t>
      </w:r>
      <w:r w:rsidR="003B1D0A">
        <w:t xml:space="preserve"> implement the concept properly. </w:t>
      </w:r>
      <w:r w:rsidR="008C1535">
        <w:t xml:space="preserve">As a result, people with disabilities </w:t>
      </w:r>
      <w:r w:rsidR="00702A08">
        <w:t xml:space="preserve">can </w:t>
      </w:r>
      <w:r w:rsidR="008C1535">
        <w:t xml:space="preserve">access their right to live independently. </w:t>
      </w:r>
      <w:r w:rsidR="00702A08">
        <w:t xml:space="preserve">Therefore the Government of Mongolia should allow Independent Living Centers to provide regular information and training to strengthen capacity building of general population and people with disabilities according to the planned schedule. </w:t>
      </w:r>
    </w:p>
    <w:p w14:paraId="7E87B548" w14:textId="77777777" w:rsidR="006D3AEE" w:rsidRDefault="006D3AEE">
      <w:pPr>
        <w:pStyle w:val="Normal1"/>
        <w:spacing w:after="120"/>
        <w:jc w:val="both"/>
        <w:rPr>
          <w:b/>
        </w:rPr>
      </w:pPr>
    </w:p>
    <w:p w14:paraId="614C2752" w14:textId="77777777" w:rsidR="00240BCB" w:rsidRDefault="008C1535">
      <w:pPr>
        <w:pStyle w:val="Normal1"/>
        <w:spacing w:after="120"/>
        <w:jc w:val="both"/>
        <w:rPr>
          <w:b/>
        </w:rPr>
      </w:pPr>
      <w:r>
        <w:rPr>
          <w:b/>
        </w:rPr>
        <w:t xml:space="preserve">ISSUE 5: </w:t>
      </w:r>
    </w:p>
    <w:p w14:paraId="32CD7C62" w14:textId="7FB5FD67" w:rsidR="00240BCB" w:rsidRDefault="008C1535">
      <w:pPr>
        <w:pStyle w:val="Normal1"/>
        <w:spacing w:after="120"/>
        <w:ind w:right="330"/>
        <w:jc w:val="both"/>
      </w:pPr>
      <w:r>
        <w:t xml:space="preserve">Personal </w:t>
      </w:r>
      <w:r w:rsidR="007B736A">
        <w:t>assistant</w:t>
      </w:r>
      <w:r w:rsidR="00B21B65">
        <w:t>s</w:t>
      </w:r>
      <w:r>
        <w:t xml:space="preserve"> service on “Law on the Right of Persons with Disabilities” is aimed </w:t>
      </w:r>
      <w:r w:rsidR="007B736A">
        <w:t xml:space="preserve">at supporting to persons with severe difficulties, who unable to execute their daily living </w:t>
      </w:r>
      <w:r>
        <w:t xml:space="preserve">such as </w:t>
      </w:r>
      <w:r w:rsidR="00B21B65">
        <w:t xml:space="preserve">eating, clothing, toileting, taking medicine, participating in social life and working. Therefore the </w:t>
      </w:r>
      <w:r>
        <w:t xml:space="preserve">government </w:t>
      </w:r>
      <w:r w:rsidR="00B21B65">
        <w:t xml:space="preserve">of Mongolia should not </w:t>
      </w:r>
      <w:r>
        <w:t xml:space="preserve">stop or delay the personal </w:t>
      </w:r>
      <w:r w:rsidR="00B21B65">
        <w:t xml:space="preserve">assistants </w:t>
      </w:r>
      <w:r>
        <w:t xml:space="preserve">service </w:t>
      </w:r>
      <w:r w:rsidR="00B21B65">
        <w:t>for</w:t>
      </w:r>
      <w:r>
        <w:t xml:space="preserve"> any reason. </w:t>
      </w:r>
      <w:r w:rsidR="0097004B">
        <w:t xml:space="preserve">In order to ensure the full implementation of Article 32, there should be amendment to the Law stated as </w:t>
      </w:r>
      <w:r>
        <w:t xml:space="preserve">“The </w:t>
      </w:r>
      <w:r w:rsidR="0097004B">
        <w:t xml:space="preserve">services to promote </w:t>
      </w:r>
      <w:r>
        <w:t xml:space="preserve">independent living must </w:t>
      </w:r>
      <w:r w:rsidR="0097004B">
        <w:t xml:space="preserve">continue regularly </w:t>
      </w:r>
      <w:r>
        <w:t xml:space="preserve">in any case </w:t>
      </w:r>
      <w:r w:rsidR="0097004B">
        <w:t xml:space="preserve">regardless force majeure like </w:t>
      </w:r>
      <w:r>
        <w:t>natural disaster and financial crises”</w:t>
      </w:r>
    </w:p>
    <w:p w14:paraId="102977B3" w14:textId="77777777" w:rsidR="00240BCB" w:rsidRDefault="00240BCB">
      <w:pPr>
        <w:pStyle w:val="Normal1"/>
        <w:spacing w:after="120"/>
        <w:jc w:val="both"/>
      </w:pPr>
    </w:p>
    <w:p w14:paraId="4499C989" w14:textId="4B345BE8" w:rsidR="00240BCB" w:rsidRPr="00620C0F" w:rsidRDefault="008C1535">
      <w:pPr>
        <w:pStyle w:val="Normal1"/>
        <w:spacing w:after="120"/>
        <w:rPr>
          <w:sz w:val="28"/>
        </w:rPr>
      </w:pPr>
      <w:r w:rsidRPr="00620C0F">
        <w:rPr>
          <w:b/>
          <w:color w:val="FF0000"/>
          <w:sz w:val="28"/>
        </w:rPr>
        <w:t>Education – Article 24</w:t>
      </w:r>
    </w:p>
    <w:p w14:paraId="481EBCB9" w14:textId="24EE8EB0" w:rsidR="00240BCB" w:rsidRDefault="008C1535">
      <w:pPr>
        <w:pStyle w:val="Normal1"/>
        <w:spacing w:after="120"/>
        <w:ind w:right="330"/>
        <w:jc w:val="both"/>
      </w:pPr>
      <w:r>
        <w:t xml:space="preserve">Children with disabilities have rights </w:t>
      </w:r>
      <w:r w:rsidR="009D1837">
        <w:t>to study in regular schools at</w:t>
      </w:r>
      <w:r>
        <w:t xml:space="preserve"> all level by Article 4, “Right for Educate” on “Law on the Rights of People with Disabilities. </w:t>
      </w:r>
      <w:r w:rsidR="009D1837">
        <w:t xml:space="preserve">Inclusive education actions are also ensured in </w:t>
      </w:r>
      <w:r>
        <w:t>the “National program to promote the rights, participation and development o</w:t>
      </w:r>
      <w:r w:rsidR="00380791">
        <w:t>f persons with disabilities</w:t>
      </w:r>
      <w:r>
        <w:t>”</w:t>
      </w:r>
      <w:r w:rsidR="009D1837">
        <w:t>. However, the implementation process</w:t>
      </w:r>
      <w:r>
        <w:t xml:space="preserve"> is </w:t>
      </w:r>
      <w:r w:rsidR="009D1837">
        <w:t xml:space="preserve">too </w:t>
      </w:r>
      <w:r>
        <w:t>slow. Currently, there is no rules and regulations to enforce the law</w:t>
      </w:r>
      <w:r w:rsidR="009D1837">
        <w:t>. There is</w:t>
      </w:r>
      <w:r>
        <w:t xml:space="preserve"> a lot </w:t>
      </w:r>
      <w:r w:rsidR="009D1837">
        <w:t xml:space="preserve">to do </w:t>
      </w:r>
      <w:r>
        <w:t>in educational sector.</w:t>
      </w:r>
    </w:p>
    <w:p w14:paraId="5E3ADE4C" w14:textId="67AA81D8" w:rsidR="00240BCB" w:rsidRDefault="008C1535">
      <w:pPr>
        <w:pStyle w:val="Normal1"/>
        <w:spacing w:after="120"/>
        <w:ind w:right="330"/>
        <w:jc w:val="both"/>
      </w:pPr>
      <w:r>
        <w:t>A</w:t>
      </w:r>
      <w:r w:rsidR="009D1837">
        <w:t xml:space="preserve">ccording to the </w:t>
      </w:r>
      <w:r>
        <w:t>information from Ministry of Education, Culture, Science and Sports</w:t>
      </w:r>
      <w:r w:rsidR="009D1837">
        <w:t>.</w:t>
      </w:r>
      <w:r>
        <w:t xml:space="preserve"> </w:t>
      </w:r>
      <w:r w:rsidR="009D1837">
        <w:t>a</w:t>
      </w:r>
      <w:r>
        <w:t>pproximately 40 percent of children with disabilities can access to the preschool institution and elementary schools,</w:t>
      </w:r>
      <w:r w:rsidR="00C07F79">
        <w:t xml:space="preserve"> while the number</w:t>
      </w:r>
      <w:r>
        <w:t xml:space="preserve"> getting low as 17% of children with disabilities </w:t>
      </w:r>
      <w:r w:rsidR="00C07F79">
        <w:t xml:space="preserve">when they study </w:t>
      </w:r>
      <w:r>
        <w:t>in</w:t>
      </w:r>
      <w:r w:rsidR="009D1837">
        <w:t xml:space="preserve"> secondary</w:t>
      </w:r>
      <w:r>
        <w:t xml:space="preserve"> and </w:t>
      </w:r>
      <w:r w:rsidR="009D1837">
        <w:t xml:space="preserve">high </w:t>
      </w:r>
      <w:r>
        <w:t>schools. This number can represent the recent situation.</w:t>
      </w:r>
    </w:p>
    <w:p w14:paraId="136EE254" w14:textId="77777777" w:rsidR="00240BCB" w:rsidRDefault="00240BCB">
      <w:pPr>
        <w:pStyle w:val="Normal1"/>
        <w:pBdr>
          <w:top w:val="nil"/>
          <w:left w:val="nil"/>
          <w:bottom w:val="nil"/>
          <w:right w:val="nil"/>
          <w:between w:val="nil"/>
        </w:pBdr>
        <w:spacing w:after="120"/>
        <w:ind w:right="1134"/>
        <w:jc w:val="both"/>
      </w:pPr>
    </w:p>
    <w:p w14:paraId="1FED6664" w14:textId="13441B3B" w:rsidR="00240BCB" w:rsidRDefault="008C1535">
      <w:pPr>
        <w:pStyle w:val="Normal1"/>
        <w:pBdr>
          <w:top w:val="nil"/>
          <w:left w:val="nil"/>
          <w:bottom w:val="nil"/>
          <w:right w:val="nil"/>
          <w:between w:val="nil"/>
        </w:pBdr>
        <w:spacing w:after="120"/>
        <w:ind w:right="1134"/>
        <w:jc w:val="both"/>
      </w:pPr>
      <w:r>
        <w:rPr>
          <w:b/>
        </w:rPr>
        <w:t>ISSUE 1:</w:t>
      </w:r>
      <w:r>
        <w:t xml:space="preserve"> </w:t>
      </w:r>
    </w:p>
    <w:p w14:paraId="59BD6ED0" w14:textId="3A46A473" w:rsidR="00845002" w:rsidRDefault="003E0187">
      <w:pPr>
        <w:pStyle w:val="Normal1"/>
        <w:pBdr>
          <w:top w:val="nil"/>
          <w:left w:val="nil"/>
          <w:bottom w:val="nil"/>
          <w:right w:val="nil"/>
          <w:between w:val="nil"/>
        </w:pBdr>
        <w:spacing w:after="120"/>
        <w:ind w:right="150"/>
        <w:jc w:val="both"/>
      </w:pPr>
      <w:r>
        <w:t>S</w:t>
      </w:r>
      <w:r w:rsidR="008C1535">
        <w:t>ome articles o</w:t>
      </w:r>
      <w:r>
        <w:t>f the</w:t>
      </w:r>
      <w:r w:rsidR="008C1535">
        <w:t xml:space="preserve"> Law</w:t>
      </w:r>
      <w:r>
        <w:t xml:space="preserve">, where stated that </w:t>
      </w:r>
      <w:r w:rsidR="008C1535">
        <w:t>standards</w:t>
      </w:r>
      <w:r>
        <w:t xml:space="preserve"> and special programs need to be developed for the children with disabilities and classes to meet their needs to be created in the</w:t>
      </w:r>
      <w:r w:rsidR="00DF3B85">
        <w:t xml:space="preserve"> regular</w:t>
      </w:r>
      <w:r>
        <w:t xml:space="preserve"> schools</w:t>
      </w:r>
      <w:r w:rsidR="008C1535">
        <w:t>,</w:t>
      </w:r>
      <w:r>
        <w:t xml:space="preserve"> create problems to the implementation </w:t>
      </w:r>
      <w:r w:rsidR="00CC1275">
        <w:t>p</w:t>
      </w:r>
      <w:r>
        <w:t xml:space="preserve">hase. </w:t>
      </w:r>
      <w:r w:rsidR="008C1535">
        <w:t>According to article 13.2 on “Law on Primary and Secondary Education”, capital city, districts, aimags and soums \local government\</w:t>
      </w:r>
      <w:r w:rsidR="0016198D">
        <w:t xml:space="preserve"> are</w:t>
      </w:r>
      <w:r w:rsidR="008C1535">
        <w:t xml:space="preserve"> eligible to organize the branch </w:t>
      </w:r>
      <w:r w:rsidR="0016198D">
        <w:t xml:space="preserve">classes </w:t>
      </w:r>
      <w:r w:rsidR="008C1535">
        <w:t>of special school</w:t>
      </w:r>
      <w:r w:rsidR="0016198D">
        <w:t>. It</w:t>
      </w:r>
      <w:r w:rsidR="008C1535">
        <w:t xml:space="preserve"> promot</w:t>
      </w:r>
      <w:r w:rsidR="0016198D">
        <w:t>es</w:t>
      </w:r>
      <w:r w:rsidR="008C1535">
        <w:t xml:space="preserve"> the approach of “special class” in Mongolia. </w:t>
      </w:r>
      <w:r w:rsidR="00FD6D21">
        <w:t>Currently c</w:t>
      </w:r>
      <w:r w:rsidR="008C1535">
        <w:t xml:space="preserve">hildren with visual impairment and </w:t>
      </w:r>
      <w:r w:rsidR="00FD6D21">
        <w:t>h</w:t>
      </w:r>
      <w:r w:rsidR="008C1535">
        <w:t>earing impair</w:t>
      </w:r>
      <w:r w:rsidR="00FD6D21">
        <w:t>ment</w:t>
      </w:r>
      <w:r w:rsidR="008C1535">
        <w:t xml:space="preserve"> merely access to the special schools</w:t>
      </w:r>
      <w:r w:rsidR="00FD6D21">
        <w:t xml:space="preserve"> or special class in ordinary schools</w:t>
      </w:r>
      <w:r w:rsidR="008C1535">
        <w:t xml:space="preserve"> regardless their age</w:t>
      </w:r>
      <w:r w:rsidR="00FD6D21">
        <w:t>, diversity</w:t>
      </w:r>
      <w:r w:rsidR="008C1535">
        <w:t xml:space="preserve"> and type of disabilities</w:t>
      </w:r>
      <w:r w:rsidR="00FD6D21">
        <w:t xml:space="preserve">. </w:t>
      </w:r>
      <w:r w:rsidR="008C1535">
        <w:t xml:space="preserve"> </w:t>
      </w:r>
      <w:r w:rsidR="00263420">
        <w:t>A</w:t>
      </w:r>
      <w:r w:rsidR="008C1535">
        <w:t xml:space="preserve">s far as we know, </w:t>
      </w:r>
      <w:r w:rsidR="00263420">
        <w:t xml:space="preserve">up-to-date </w:t>
      </w:r>
      <w:r w:rsidR="008C1535">
        <w:t xml:space="preserve">special classes </w:t>
      </w:r>
      <w:r w:rsidR="00263420">
        <w:t xml:space="preserve">are </w:t>
      </w:r>
      <w:r w:rsidR="008C1535">
        <w:t xml:space="preserve">available in some ordinary schools </w:t>
      </w:r>
      <w:r w:rsidR="00263420">
        <w:t>of</w:t>
      </w:r>
      <w:r w:rsidR="008C1535">
        <w:t xml:space="preserve"> Arkhangai, Umnugobi and Dundgobi</w:t>
      </w:r>
      <w:r w:rsidR="00263420" w:rsidRPr="00263420">
        <w:t xml:space="preserve"> </w:t>
      </w:r>
      <w:r w:rsidR="00263420">
        <w:t>provinces</w:t>
      </w:r>
      <w:r w:rsidR="008C1535">
        <w:t xml:space="preserve">. </w:t>
      </w:r>
      <w:r w:rsidR="008E2721">
        <w:t>Also,</w:t>
      </w:r>
      <w:r w:rsidR="008C1535">
        <w:t xml:space="preserve"> some chief of the provinces inform that they would like to </w:t>
      </w:r>
      <w:r w:rsidR="00190E13">
        <w:t>create such</w:t>
      </w:r>
      <w:r w:rsidR="008C1535">
        <w:t xml:space="preserve"> </w:t>
      </w:r>
      <w:r w:rsidR="00F81B24">
        <w:t xml:space="preserve">more </w:t>
      </w:r>
      <w:r w:rsidR="008C1535">
        <w:t xml:space="preserve">special classes </w:t>
      </w:r>
      <w:r w:rsidR="00F81B24">
        <w:t>again</w:t>
      </w:r>
      <w:r w:rsidR="008C1535">
        <w:t>. This institutionalization approach cannot provide and protect the children with disabilities’ rights, dignity and equality, even further to cultivate the unwell awareness about people with disabilities in society. That is why we resist the special classes in any school.</w:t>
      </w:r>
    </w:p>
    <w:p w14:paraId="0359D1CF" w14:textId="77777777" w:rsidR="00240BCB" w:rsidRDefault="008C1535">
      <w:pPr>
        <w:pStyle w:val="Normal1"/>
        <w:pBdr>
          <w:top w:val="nil"/>
          <w:left w:val="nil"/>
          <w:bottom w:val="nil"/>
          <w:right w:val="nil"/>
          <w:between w:val="nil"/>
        </w:pBdr>
        <w:spacing w:after="120"/>
        <w:ind w:right="150"/>
        <w:jc w:val="both"/>
      </w:pPr>
      <w:r>
        <w:tab/>
      </w:r>
    </w:p>
    <w:p w14:paraId="27D2A620" w14:textId="02D85490" w:rsidR="00240BCB" w:rsidRDefault="008C1535">
      <w:pPr>
        <w:pStyle w:val="Normal1"/>
        <w:pBdr>
          <w:top w:val="nil"/>
          <w:left w:val="nil"/>
          <w:bottom w:val="nil"/>
          <w:right w:val="nil"/>
          <w:between w:val="nil"/>
        </w:pBdr>
        <w:spacing w:after="120"/>
        <w:ind w:right="1134"/>
        <w:jc w:val="both"/>
      </w:pPr>
      <w:r>
        <w:rPr>
          <w:b/>
        </w:rPr>
        <w:t>ISSUE 2:</w:t>
      </w:r>
      <w:r>
        <w:t xml:space="preserve"> </w:t>
      </w:r>
    </w:p>
    <w:p w14:paraId="7419042C" w14:textId="1CFCE046" w:rsidR="003A44B7" w:rsidRDefault="008C1535">
      <w:pPr>
        <w:pStyle w:val="Normal1"/>
        <w:pBdr>
          <w:top w:val="nil"/>
          <w:left w:val="nil"/>
          <w:bottom w:val="nil"/>
          <w:right w:val="nil"/>
          <w:between w:val="nil"/>
        </w:pBdr>
        <w:spacing w:after="120"/>
        <w:ind w:right="150"/>
        <w:jc w:val="both"/>
      </w:pPr>
      <w:r>
        <w:t xml:space="preserve">To cultivate the inclusive education system into the educational sector, a lot of number of rules and regulations \roughly 10 should be as our perspective\ must be available that capable to campaign the enforcement of “Law on the Rights of People with Disabilities”. Most of the time, “Law on the Rights of People with Disabilities” </w:t>
      </w:r>
      <w:r w:rsidR="003011DB">
        <w:t xml:space="preserve">declares </w:t>
      </w:r>
      <w:r>
        <w:t xml:space="preserve">the rights of people with disabilities, </w:t>
      </w:r>
      <w:r w:rsidR="003011DB">
        <w:t xml:space="preserve">and </w:t>
      </w:r>
      <w:r>
        <w:t>policy and enforcement mechanism</w:t>
      </w:r>
      <w:r w:rsidR="003011DB">
        <w:t xml:space="preserve"> will</w:t>
      </w:r>
      <w:r>
        <w:t xml:space="preserve"> be </w:t>
      </w:r>
      <w:r w:rsidR="003011DB">
        <w:t>regulat</w:t>
      </w:r>
      <w:r>
        <w:t xml:space="preserve">ed by the rules and regulations. </w:t>
      </w:r>
      <w:r w:rsidR="002D22EE">
        <w:t>T</w:t>
      </w:r>
      <w:r>
        <w:t xml:space="preserve">here is </w:t>
      </w:r>
      <w:r w:rsidR="006F0405">
        <w:t>only one rule dedicated on developing individual training plan</w:t>
      </w:r>
      <w:r>
        <w:t xml:space="preserve"> available</w:t>
      </w:r>
      <w:r w:rsidR="006F0405">
        <w:t xml:space="preserve">. </w:t>
      </w:r>
      <w:r w:rsidR="003A44B7">
        <w:t xml:space="preserve">But this plan will be used only in special schools. </w:t>
      </w:r>
      <w:r w:rsidR="00375D25">
        <w:t>So,</w:t>
      </w:r>
      <w:r w:rsidR="003A44B7">
        <w:t xml:space="preserve"> it is hard to say that the action is done towards inclusive education. Education of the children with disabilities is still seen special </w:t>
      </w:r>
      <w:r w:rsidR="00375D25">
        <w:t>schools’</w:t>
      </w:r>
      <w:r w:rsidR="003A44B7">
        <w:t xml:space="preserve"> coverage. </w:t>
      </w:r>
      <w:r w:rsidR="00746C35">
        <w:t xml:space="preserve">Gradually special classes are going to increase in the future. </w:t>
      </w:r>
    </w:p>
    <w:p w14:paraId="163AAF20" w14:textId="04EB51EC" w:rsidR="00746C35" w:rsidRDefault="008C1535">
      <w:pPr>
        <w:pStyle w:val="Normal1"/>
        <w:pBdr>
          <w:top w:val="nil"/>
          <w:left w:val="nil"/>
          <w:bottom w:val="nil"/>
          <w:right w:val="nil"/>
          <w:between w:val="nil"/>
        </w:pBdr>
        <w:spacing w:after="120"/>
        <w:ind w:right="150"/>
        <w:jc w:val="both"/>
      </w:pPr>
      <w:r>
        <w:t xml:space="preserve">Therefore, it is necessary to develop the relevant rules and start the process </w:t>
      </w:r>
      <w:r w:rsidR="00746C35">
        <w:t xml:space="preserve">as soon as possible. </w:t>
      </w:r>
    </w:p>
    <w:p w14:paraId="6C1A8131" w14:textId="7599540F" w:rsidR="00240BCB" w:rsidRDefault="00240BCB">
      <w:pPr>
        <w:pStyle w:val="Normal1"/>
        <w:pBdr>
          <w:top w:val="nil"/>
          <w:left w:val="nil"/>
          <w:bottom w:val="nil"/>
          <w:right w:val="nil"/>
          <w:between w:val="nil"/>
        </w:pBdr>
        <w:spacing w:after="120"/>
        <w:ind w:right="150"/>
        <w:jc w:val="both"/>
      </w:pPr>
    </w:p>
    <w:p w14:paraId="4FDB3826" w14:textId="7714B8DB" w:rsidR="00240BCB" w:rsidRDefault="008C1535">
      <w:pPr>
        <w:pStyle w:val="Normal1"/>
        <w:pBdr>
          <w:top w:val="nil"/>
          <w:left w:val="nil"/>
          <w:bottom w:val="nil"/>
          <w:right w:val="nil"/>
          <w:between w:val="nil"/>
        </w:pBdr>
        <w:spacing w:after="120"/>
        <w:ind w:right="1134"/>
        <w:jc w:val="both"/>
      </w:pPr>
      <w:r>
        <w:rPr>
          <w:b/>
        </w:rPr>
        <w:t>ISSUE 3:</w:t>
      </w:r>
      <w:r>
        <w:t xml:space="preserve"> </w:t>
      </w:r>
    </w:p>
    <w:p w14:paraId="49409BC1" w14:textId="71049334" w:rsidR="0031191B" w:rsidRPr="00235776" w:rsidRDefault="008B0520">
      <w:pPr>
        <w:pStyle w:val="Default"/>
        <w:widowControl/>
        <w:pBdr>
          <w:top w:val="nil"/>
          <w:left w:val="nil"/>
          <w:bottom w:val="nil"/>
          <w:right w:val="nil"/>
          <w:between w:val="nil"/>
        </w:pBdr>
        <w:autoSpaceDE/>
        <w:autoSpaceDN/>
        <w:adjustRightInd/>
        <w:spacing w:after="120"/>
        <w:ind w:right="150"/>
        <w:jc w:val="both"/>
        <w:rPr>
          <w:rFonts w:ascii="Arial" w:hAnsi="Arial" w:cs="Arial"/>
        </w:rPr>
      </w:pPr>
      <w:r w:rsidRPr="00235776">
        <w:rPr>
          <w:rFonts w:ascii="Arial" w:hAnsi="Arial" w:cs="Arial"/>
        </w:rPr>
        <w:t xml:space="preserve">Point 37 of Concluding observation by the CRPD Committee recommended </w:t>
      </w:r>
      <w:r w:rsidRPr="00235776">
        <w:rPr>
          <w:rFonts w:ascii="Arial" w:hAnsi="Arial" w:cs="Arial"/>
          <w:bCs/>
          <w:szCs w:val="20"/>
        </w:rPr>
        <w:t>the State party develop specific policies</w:t>
      </w:r>
      <w:r w:rsidR="00A7476C" w:rsidRPr="00235776">
        <w:rPr>
          <w:rFonts w:ascii="Arial" w:hAnsi="Arial" w:cs="Arial"/>
          <w:bCs/>
          <w:szCs w:val="20"/>
        </w:rPr>
        <w:t xml:space="preserve"> and program</w:t>
      </w:r>
      <w:r w:rsidRPr="00235776">
        <w:rPr>
          <w:rFonts w:ascii="Arial" w:hAnsi="Arial" w:cs="Arial"/>
          <w:bCs/>
          <w:szCs w:val="20"/>
        </w:rPr>
        <w:t xml:space="preserve">s, and allocate a budget, for the implementation of an inclusive education system aimed at ensuring a quality inclusive education for all children with disabilities in their own localities. </w:t>
      </w:r>
      <w:r w:rsidR="00A7476C" w:rsidRPr="00235776">
        <w:rPr>
          <w:rFonts w:ascii="Arial" w:hAnsi="Arial" w:cs="Arial"/>
          <w:bCs/>
          <w:szCs w:val="20"/>
        </w:rPr>
        <w:t xml:space="preserve">The Government of </w:t>
      </w:r>
      <w:r w:rsidR="008C1535" w:rsidRPr="00235776">
        <w:rPr>
          <w:rFonts w:ascii="Arial" w:hAnsi="Arial" w:cs="Arial"/>
        </w:rPr>
        <w:t>Mongolia did not follow the recommendation</w:t>
      </w:r>
      <w:r w:rsidR="00A7476C" w:rsidRPr="00235776">
        <w:rPr>
          <w:rFonts w:ascii="Arial" w:hAnsi="Arial" w:cs="Arial"/>
        </w:rPr>
        <w:t xml:space="preserve">. </w:t>
      </w:r>
    </w:p>
    <w:p w14:paraId="180DF6BD" w14:textId="2956B8C4" w:rsidR="008B0520" w:rsidRPr="00BE1D8D" w:rsidRDefault="0031191B">
      <w:pPr>
        <w:pStyle w:val="Default"/>
        <w:widowControl/>
        <w:pBdr>
          <w:top w:val="nil"/>
          <w:left w:val="nil"/>
          <w:bottom w:val="nil"/>
          <w:right w:val="nil"/>
          <w:between w:val="nil"/>
        </w:pBdr>
        <w:autoSpaceDE/>
        <w:autoSpaceDN/>
        <w:adjustRightInd/>
        <w:spacing w:after="120"/>
        <w:ind w:right="150"/>
        <w:jc w:val="both"/>
        <w:rPr>
          <w:rFonts w:eastAsia="Times New Roman"/>
        </w:rPr>
      </w:pPr>
      <w:r w:rsidRPr="00235776">
        <w:rPr>
          <w:rFonts w:ascii="Arial" w:hAnsi="Arial" w:cs="Arial"/>
        </w:rPr>
        <w:t xml:space="preserve">There is a chapter in the National program to promote rights, participation and development on inclusive education. But they are too general. In </w:t>
      </w:r>
      <w:r w:rsidR="00375D25" w:rsidRPr="00235776">
        <w:rPr>
          <w:rFonts w:ascii="Arial" w:hAnsi="Arial" w:cs="Arial"/>
        </w:rPr>
        <w:t>addition,</w:t>
      </w:r>
      <w:r w:rsidRPr="00235776">
        <w:rPr>
          <w:rFonts w:ascii="Arial" w:hAnsi="Arial" w:cs="Arial"/>
        </w:rPr>
        <w:t xml:space="preserve"> it is not yet started to implement. The action plan not yet developed</w:t>
      </w:r>
      <w:r w:rsidR="008C1535" w:rsidRPr="00235776">
        <w:rPr>
          <w:rFonts w:ascii="Arial" w:hAnsi="Arial" w:cs="Arial"/>
        </w:rPr>
        <w:t xml:space="preserve">. </w:t>
      </w:r>
      <w:r w:rsidR="00825CB7">
        <w:rPr>
          <w:rFonts w:ascii="Arial" w:hAnsi="Arial" w:cs="Arial"/>
        </w:rPr>
        <w:t>No visible actions are taken.</w:t>
      </w:r>
    </w:p>
    <w:p w14:paraId="5B02DE10" w14:textId="2896DF43" w:rsidR="008B0520" w:rsidRDefault="008B0520" w:rsidP="000658F7">
      <w:pPr>
        <w:pStyle w:val="Normal1"/>
        <w:pBdr>
          <w:top w:val="nil"/>
          <w:left w:val="nil"/>
          <w:bottom w:val="nil"/>
          <w:right w:val="nil"/>
          <w:between w:val="nil"/>
        </w:pBdr>
        <w:spacing w:after="120"/>
        <w:ind w:right="1134"/>
        <w:jc w:val="both"/>
      </w:pPr>
    </w:p>
    <w:p w14:paraId="3EFFE0A9" w14:textId="795A8CA2" w:rsidR="00DF2E37" w:rsidRDefault="00DF2E37" w:rsidP="000658F7">
      <w:pPr>
        <w:pStyle w:val="Normal1"/>
        <w:pBdr>
          <w:top w:val="nil"/>
          <w:left w:val="nil"/>
          <w:bottom w:val="nil"/>
          <w:right w:val="nil"/>
          <w:between w:val="nil"/>
        </w:pBdr>
        <w:spacing w:after="120"/>
        <w:ind w:right="1134"/>
        <w:jc w:val="both"/>
      </w:pPr>
    </w:p>
    <w:p w14:paraId="21D20981" w14:textId="77777777" w:rsidR="00DF2E37" w:rsidRDefault="00DF2E37">
      <w:pPr>
        <w:pStyle w:val="Normal1"/>
        <w:pBdr>
          <w:top w:val="nil"/>
          <w:left w:val="nil"/>
          <w:bottom w:val="nil"/>
          <w:right w:val="nil"/>
          <w:between w:val="nil"/>
        </w:pBdr>
        <w:spacing w:after="120"/>
        <w:ind w:right="1134"/>
        <w:jc w:val="both"/>
      </w:pPr>
    </w:p>
    <w:p w14:paraId="56EDA137" w14:textId="7EFAF910" w:rsidR="00240BCB" w:rsidRDefault="008C1535">
      <w:pPr>
        <w:pStyle w:val="Normal1"/>
        <w:pBdr>
          <w:top w:val="nil"/>
          <w:left w:val="nil"/>
          <w:bottom w:val="nil"/>
          <w:right w:val="nil"/>
          <w:between w:val="nil"/>
        </w:pBdr>
        <w:spacing w:after="120"/>
        <w:ind w:right="1134"/>
        <w:jc w:val="both"/>
      </w:pPr>
      <w:r>
        <w:rPr>
          <w:b/>
        </w:rPr>
        <w:t>ISSUE 4:</w:t>
      </w:r>
      <w:r>
        <w:t xml:space="preserve"> </w:t>
      </w:r>
    </w:p>
    <w:p w14:paraId="15CD3BC0" w14:textId="3501B00F" w:rsidR="00C0392B" w:rsidRDefault="008C1535">
      <w:pPr>
        <w:pStyle w:val="Normal1"/>
        <w:pBdr>
          <w:top w:val="nil"/>
          <w:left w:val="nil"/>
          <w:bottom w:val="nil"/>
          <w:right w:val="nil"/>
          <w:between w:val="nil"/>
        </w:pBdr>
        <w:spacing w:after="120"/>
        <w:ind w:right="150"/>
        <w:jc w:val="both"/>
      </w:pPr>
      <w:r>
        <w:t>A</w:t>
      </w:r>
      <w:r w:rsidR="00B103AB">
        <w:t xml:space="preserve">ccording to the </w:t>
      </w:r>
      <w:r>
        <w:t>statistic</w:t>
      </w:r>
      <w:r w:rsidR="00B103AB">
        <w:t>s</w:t>
      </w:r>
      <w:r>
        <w:t xml:space="preserve">, </w:t>
      </w:r>
      <w:r w:rsidR="00B103AB">
        <w:t xml:space="preserve">there are </w:t>
      </w:r>
      <w:r>
        <w:t>7279 children with disabilities study in regular school</w:t>
      </w:r>
      <w:r w:rsidR="00B103AB">
        <w:t>s</w:t>
      </w:r>
      <w:r>
        <w:t xml:space="preserve">, and total number of </w:t>
      </w:r>
      <w:r w:rsidR="00380791">
        <w:t xml:space="preserve">1637 </w:t>
      </w:r>
      <w:r>
        <w:t>disabled students</w:t>
      </w:r>
      <w:r w:rsidR="00380791">
        <w:t xml:space="preserve"> study</w:t>
      </w:r>
      <w:r>
        <w:t xml:space="preserve"> in special schools. </w:t>
      </w:r>
      <w:r w:rsidR="00D704A9">
        <w:t>It seems the most of them study in regular schools. But they are just inserted in inaccessible</w:t>
      </w:r>
      <w:r w:rsidR="005C7156">
        <w:t xml:space="preserve"> environment, </w:t>
      </w:r>
      <w:r w:rsidR="00D704A9">
        <w:t>no individual plan</w:t>
      </w:r>
      <w:r w:rsidR="005C7156">
        <w:t xml:space="preserve">, no proper adaptation of the training materials. Teachers still don’t know about the special needs of the children with disabilities. That leads very often to </w:t>
      </w:r>
      <w:r>
        <w:t xml:space="preserve">abuse and discrimination. </w:t>
      </w:r>
      <w:r w:rsidR="00C0392B">
        <w:t xml:space="preserve">Children have no possibility to improve themselves, self-consciousness and </w:t>
      </w:r>
      <w:r w:rsidR="00190E13">
        <w:t>self-estimate</w:t>
      </w:r>
      <w:r w:rsidR="00C0392B">
        <w:t xml:space="preserve">. </w:t>
      </w:r>
    </w:p>
    <w:p w14:paraId="67D497B7" w14:textId="064C51E1" w:rsidR="00E87F28" w:rsidRDefault="00E87F28">
      <w:pPr>
        <w:pStyle w:val="Normal1"/>
        <w:pBdr>
          <w:top w:val="nil"/>
          <w:left w:val="nil"/>
          <w:bottom w:val="nil"/>
          <w:right w:val="nil"/>
          <w:between w:val="nil"/>
        </w:pBdr>
        <w:spacing w:after="120"/>
        <w:ind w:right="150"/>
        <w:jc w:val="both"/>
      </w:pPr>
      <w:r>
        <w:t xml:space="preserve">The assessment of the teachers’ skill is evaluated with the students’ marks. So it is also blocking the study of children with disabilities in regular schools. </w:t>
      </w:r>
    </w:p>
    <w:p w14:paraId="016DF46B" w14:textId="77777777" w:rsidR="00240BCB" w:rsidRDefault="00240BCB">
      <w:pPr>
        <w:pStyle w:val="Normal1"/>
        <w:pBdr>
          <w:top w:val="nil"/>
          <w:left w:val="nil"/>
          <w:bottom w:val="nil"/>
          <w:right w:val="nil"/>
          <w:between w:val="nil"/>
        </w:pBdr>
        <w:spacing w:after="120"/>
        <w:ind w:right="1134"/>
        <w:jc w:val="both"/>
      </w:pPr>
    </w:p>
    <w:p w14:paraId="7246527B" w14:textId="38E66649" w:rsidR="00240BCB" w:rsidRDefault="008C1535">
      <w:pPr>
        <w:pStyle w:val="Normal1"/>
        <w:pBdr>
          <w:top w:val="nil"/>
          <w:left w:val="nil"/>
          <w:bottom w:val="nil"/>
          <w:right w:val="nil"/>
          <w:between w:val="nil"/>
        </w:pBdr>
        <w:spacing w:after="120"/>
        <w:ind w:right="1134"/>
        <w:jc w:val="both"/>
      </w:pPr>
      <w:r>
        <w:rPr>
          <w:b/>
        </w:rPr>
        <w:t>ISSUE 5:</w:t>
      </w:r>
      <w:r>
        <w:t xml:space="preserve"> </w:t>
      </w:r>
    </w:p>
    <w:p w14:paraId="700A1E68" w14:textId="6F7EDD3E" w:rsidR="003A44B7" w:rsidRDefault="00B46E1D">
      <w:pPr>
        <w:pStyle w:val="Normal1"/>
        <w:pBdr>
          <w:top w:val="nil"/>
          <w:left w:val="nil"/>
          <w:bottom w:val="nil"/>
          <w:right w:val="nil"/>
          <w:between w:val="nil"/>
        </w:pBdr>
        <w:spacing w:after="120"/>
        <w:ind w:right="330"/>
        <w:jc w:val="both"/>
      </w:pPr>
      <w:r>
        <w:t>In 2018 t</w:t>
      </w:r>
      <w:r w:rsidR="00AC2E21">
        <w:t xml:space="preserve">he Government of Mongolia had allocated </w:t>
      </w:r>
      <w:r w:rsidR="008C1535">
        <w:t xml:space="preserve">2.1 billion </w:t>
      </w:r>
      <w:r w:rsidR="00AC2E21">
        <w:t xml:space="preserve">Mongolian </w:t>
      </w:r>
      <w:r w:rsidR="008C1535">
        <w:t>Tugr</w:t>
      </w:r>
      <w:r w:rsidR="00AC2E21">
        <w:t>ik</w:t>
      </w:r>
      <w:r w:rsidR="008C1535">
        <w:t xml:space="preserve">s to purchase </w:t>
      </w:r>
      <w:r w:rsidR="00190E13">
        <w:t>furniture</w:t>
      </w:r>
      <w:r w:rsidR="008C1535">
        <w:t xml:space="preserve">, equipment and technical devices </w:t>
      </w:r>
      <w:r>
        <w:t>for</w:t>
      </w:r>
      <w:r w:rsidR="008C1535">
        <w:t xml:space="preserve"> 6 special schools. </w:t>
      </w:r>
      <w:r w:rsidR="00AB379B">
        <w:t xml:space="preserve">Two </w:t>
      </w:r>
      <w:r w:rsidR="008C1535">
        <w:t xml:space="preserve">special preschool institutions \kindergarten\ launched in 2017. </w:t>
      </w:r>
      <w:r w:rsidR="005D3308">
        <w:t xml:space="preserve">The Order No 46 and 24 of the </w:t>
      </w:r>
      <w:r w:rsidR="008C1535">
        <w:t>Minister of Education, Culture, Science and Sports</w:t>
      </w:r>
      <w:r w:rsidR="005D3308">
        <w:t xml:space="preserve"> </w:t>
      </w:r>
      <w:r w:rsidR="008C1535">
        <w:t xml:space="preserve">are intended </w:t>
      </w:r>
      <w:r w:rsidR="00763F14">
        <w:t>to</w:t>
      </w:r>
      <w:r w:rsidR="008C1535">
        <w:t xml:space="preserve"> strengthen</w:t>
      </w:r>
      <w:r w:rsidR="00763F14">
        <w:t xml:space="preserve"> </w:t>
      </w:r>
      <w:r w:rsidR="008C1535">
        <w:t xml:space="preserve">the </w:t>
      </w:r>
      <w:r w:rsidR="005D3308">
        <w:t xml:space="preserve">special </w:t>
      </w:r>
      <w:r w:rsidR="008C1535">
        <w:t>education. But there is no report about expenditure of budget</w:t>
      </w:r>
      <w:r w:rsidR="008C41A3">
        <w:t xml:space="preserve"> for</w:t>
      </w:r>
      <w:r w:rsidR="008C1535">
        <w:t xml:space="preserve"> inclusive education. </w:t>
      </w:r>
    </w:p>
    <w:p w14:paraId="4B58E82C" w14:textId="77777777" w:rsidR="00776691" w:rsidRDefault="00776691">
      <w:pPr>
        <w:pStyle w:val="Normal1"/>
        <w:pBdr>
          <w:top w:val="nil"/>
          <w:left w:val="nil"/>
          <w:bottom w:val="nil"/>
          <w:right w:val="nil"/>
          <w:between w:val="nil"/>
        </w:pBdr>
        <w:spacing w:after="120"/>
        <w:ind w:right="1134"/>
        <w:jc w:val="both"/>
      </w:pPr>
    </w:p>
    <w:p w14:paraId="4693404C" w14:textId="2F9483D2" w:rsidR="00240BCB" w:rsidRDefault="008C1535">
      <w:pPr>
        <w:pStyle w:val="Normal1"/>
        <w:pBdr>
          <w:top w:val="nil"/>
          <w:left w:val="nil"/>
          <w:bottom w:val="nil"/>
          <w:right w:val="nil"/>
          <w:between w:val="nil"/>
        </w:pBdr>
        <w:spacing w:after="120"/>
        <w:ind w:right="1134"/>
        <w:jc w:val="both"/>
      </w:pPr>
      <w:r>
        <w:rPr>
          <w:b/>
        </w:rPr>
        <w:t>ISSUE 6:</w:t>
      </w:r>
      <w:r>
        <w:t xml:space="preserve"> </w:t>
      </w:r>
    </w:p>
    <w:p w14:paraId="6B281E56" w14:textId="376F1E3D" w:rsidR="00240BCB" w:rsidRDefault="0037432B">
      <w:pPr>
        <w:pStyle w:val="Normal1"/>
        <w:pBdr>
          <w:top w:val="nil"/>
          <w:left w:val="nil"/>
          <w:bottom w:val="nil"/>
          <w:right w:val="nil"/>
          <w:between w:val="nil"/>
        </w:pBdr>
        <w:spacing w:after="120"/>
        <w:ind w:right="1134"/>
        <w:jc w:val="both"/>
      </w:pPr>
      <w:r>
        <w:t>C</w:t>
      </w:r>
      <w:r w:rsidR="008C1535">
        <w:t xml:space="preserve">hildren with disabilities </w:t>
      </w:r>
      <w:r>
        <w:t xml:space="preserve">drop out the regular </w:t>
      </w:r>
      <w:r w:rsidR="00A55E8D">
        <w:t>school easily</w:t>
      </w:r>
      <w:r>
        <w:t xml:space="preserve"> due to following difficulties:</w:t>
      </w:r>
      <w:r w:rsidR="008C1535">
        <w:t xml:space="preserve"> </w:t>
      </w:r>
    </w:p>
    <w:p w14:paraId="304AB1D9" w14:textId="7235AF4F" w:rsidR="0037432B" w:rsidRDefault="0037432B" w:rsidP="00620C0F">
      <w:pPr>
        <w:pStyle w:val="Normal1"/>
        <w:numPr>
          <w:ilvl w:val="0"/>
          <w:numId w:val="24"/>
        </w:numPr>
        <w:spacing w:after="120"/>
        <w:ind w:left="0" w:firstLine="0"/>
        <w:contextualSpacing/>
        <w:jc w:val="both"/>
      </w:pPr>
      <w:r>
        <w:t>There is no care and support from the schools;</w:t>
      </w:r>
    </w:p>
    <w:p w14:paraId="61A37B89" w14:textId="57C7237E" w:rsidR="0037432B" w:rsidRDefault="0037432B" w:rsidP="00620C0F">
      <w:pPr>
        <w:pStyle w:val="Normal1"/>
        <w:numPr>
          <w:ilvl w:val="0"/>
          <w:numId w:val="24"/>
        </w:numPr>
        <w:spacing w:after="120"/>
        <w:ind w:left="0" w:firstLine="0"/>
        <w:contextualSpacing/>
        <w:jc w:val="both"/>
      </w:pPr>
      <w:r>
        <w:t>There is assistant teacher in the schools;</w:t>
      </w:r>
    </w:p>
    <w:p w14:paraId="7D20B7D5" w14:textId="3F3B7A1B" w:rsidR="00240BCB" w:rsidRDefault="0037432B" w:rsidP="00620C0F">
      <w:pPr>
        <w:pStyle w:val="Normal1"/>
        <w:numPr>
          <w:ilvl w:val="0"/>
          <w:numId w:val="24"/>
        </w:numPr>
        <w:spacing w:after="120"/>
        <w:ind w:left="0" w:firstLine="0"/>
        <w:contextualSpacing/>
        <w:jc w:val="both"/>
      </w:pPr>
      <w:r>
        <w:t xml:space="preserve">There is no </w:t>
      </w:r>
      <w:r w:rsidR="007E68F4">
        <w:t>accessible</w:t>
      </w:r>
      <w:r>
        <w:t xml:space="preserve"> public </w:t>
      </w:r>
      <w:r w:rsidR="008C1535">
        <w:t>transportation</w:t>
      </w:r>
      <w:r>
        <w:t>;</w:t>
      </w:r>
    </w:p>
    <w:p w14:paraId="386D86BA" w14:textId="67C84595" w:rsidR="0037432B" w:rsidRDefault="0037432B" w:rsidP="00620C0F">
      <w:pPr>
        <w:pStyle w:val="Normal1"/>
        <w:numPr>
          <w:ilvl w:val="0"/>
          <w:numId w:val="24"/>
        </w:numPr>
        <w:spacing w:after="120"/>
        <w:ind w:left="0" w:firstLine="0"/>
        <w:contextualSpacing/>
        <w:jc w:val="both"/>
      </w:pPr>
      <w:r>
        <w:t>Communication skills of s</w:t>
      </w:r>
      <w:r w:rsidR="008C1535">
        <w:t xml:space="preserve">chool managers and teachers </w:t>
      </w:r>
      <w:r>
        <w:t>is very negative</w:t>
      </w:r>
    </w:p>
    <w:p w14:paraId="71AC938A" w14:textId="6AF62A4C" w:rsidR="00240BCB" w:rsidRDefault="00240BCB">
      <w:pPr>
        <w:pStyle w:val="Normal1"/>
        <w:spacing w:after="120"/>
        <w:ind w:right="1134"/>
        <w:jc w:val="both"/>
      </w:pPr>
    </w:p>
    <w:p w14:paraId="04A50FDF" w14:textId="77777777" w:rsidR="00240BCB" w:rsidRDefault="00240BCB">
      <w:pPr>
        <w:pStyle w:val="Normal1"/>
        <w:pBdr>
          <w:top w:val="nil"/>
          <w:left w:val="nil"/>
          <w:bottom w:val="nil"/>
          <w:right w:val="nil"/>
          <w:between w:val="nil"/>
        </w:pBdr>
        <w:spacing w:after="120"/>
        <w:ind w:right="1134"/>
        <w:jc w:val="both"/>
      </w:pPr>
    </w:p>
    <w:p w14:paraId="6FBDCB42" w14:textId="77777777" w:rsidR="00240BCB" w:rsidRPr="00620C0F" w:rsidRDefault="008C1535">
      <w:pPr>
        <w:pStyle w:val="Normal1"/>
        <w:pBdr>
          <w:top w:val="nil"/>
          <w:left w:val="nil"/>
          <w:bottom w:val="nil"/>
          <w:right w:val="nil"/>
          <w:between w:val="nil"/>
        </w:pBdr>
        <w:spacing w:after="120"/>
        <w:ind w:right="1134"/>
        <w:jc w:val="both"/>
        <w:rPr>
          <w:b/>
          <w:color w:val="FF0000"/>
          <w:sz w:val="28"/>
        </w:rPr>
      </w:pPr>
      <w:r w:rsidRPr="00620C0F">
        <w:rPr>
          <w:b/>
          <w:color w:val="FF0000"/>
          <w:sz w:val="28"/>
        </w:rPr>
        <w:t>Employment – Article 27</w:t>
      </w:r>
    </w:p>
    <w:p w14:paraId="34205C16" w14:textId="5879947D" w:rsidR="006E41A8" w:rsidRDefault="006E41A8">
      <w:pPr>
        <w:pStyle w:val="BodyText1"/>
        <w:spacing w:after="120" w:line="240" w:lineRule="auto"/>
        <w:jc w:val="both"/>
        <w:rPr>
          <w:sz w:val="24"/>
          <w:szCs w:val="24"/>
          <w:lang w:val="en-US"/>
        </w:rPr>
      </w:pPr>
    </w:p>
    <w:p w14:paraId="594F2E2A" w14:textId="010190E5" w:rsidR="006E41A8" w:rsidRPr="00620C0F" w:rsidRDefault="006E41A8">
      <w:pPr>
        <w:pStyle w:val="BodyText1"/>
        <w:spacing w:after="120" w:line="240" w:lineRule="auto"/>
        <w:jc w:val="both"/>
        <w:rPr>
          <w:b/>
          <w:sz w:val="24"/>
          <w:szCs w:val="24"/>
          <w:lang w:val="en-US"/>
        </w:rPr>
      </w:pPr>
      <w:r w:rsidRPr="00620C0F">
        <w:rPr>
          <w:b/>
          <w:sz w:val="24"/>
          <w:szCs w:val="24"/>
          <w:lang w:val="en-US"/>
        </w:rPr>
        <w:t>ISSUE 1:</w:t>
      </w:r>
    </w:p>
    <w:p w14:paraId="3CADDDB5" w14:textId="11C36E03" w:rsidR="00872370" w:rsidRDefault="00872370" w:rsidP="000658F7">
      <w:pPr>
        <w:pStyle w:val="BodyText1"/>
        <w:spacing w:after="120" w:line="240" w:lineRule="auto"/>
        <w:jc w:val="both"/>
        <w:rPr>
          <w:sz w:val="24"/>
          <w:szCs w:val="24"/>
          <w:lang w:val="en-US"/>
        </w:rPr>
      </w:pPr>
      <w:r w:rsidRPr="00B8011F">
        <w:rPr>
          <w:sz w:val="24"/>
          <w:szCs w:val="24"/>
          <w:lang w:val="en-US"/>
        </w:rPr>
        <w:t>According to the L</w:t>
      </w:r>
      <w:r>
        <w:rPr>
          <w:sz w:val="24"/>
          <w:szCs w:val="24"/>
          <w:lang w:val="en-US"/>
        </w:rPr>
        <w:t xml:space="preserve">abor </w:t>
      </w:r>
      <w:r w:rsidRPr="00B8011F">
        <w:rPr>
          <w:sz w:val="24"/>
          <w:szCs w:val="24"/>
          <w:lang w:val="en-US"/>
        </w:rPr>
        <w:t>F</w:t>
      </w:r>
      <w:r>
        <w:rPr>
          <w:sz w:val="24"/>
          <w:szCs w:val="24"/>
          <w:lang w:val="en-US"/>
        </w:rPr>
        <w:t xml:space="preserve">orce </w:t>
      </w:r>
      <w:r w:rsidRPr="00B8011F">
        <w:rPr>
          <w:sz w:val="24"/>
          <w:szCs w:val="24"/>
          <w:lang w:val="en-US"/>
        </w:rPr>
        <w:t>S</w:t>
      </w:r>
      <w:r>
        <w:rPr>
          <w:sz w:val="24"/>
          <w:szCs w:val="24"/>
          <w:lang w:val="en-US"/>
        </w:rPr>
        <w:t xml:space="preserve">urvey (LFS) </w:t>
      </w:r>
      <w:r w:rsidRPr="00B8011F">
        <w:rPr>
          <w:sz w:val="24"/>
          <w:szCs w:val="24"/>
          <w:lang w:val="en-US"/>
        </w:rPr>
        <w:t>2014, there are 1</w:t>
      </w:r>
      <w:r>
        <w:rPr>
          <w:sz w:val="24"/>
          <w:szCs w:val="24"/>
          <w:lang w:val="en-US"/>
        </w:rPr>
        <w:t>05.</w:t>
      </w:r>
      <w:r w:rsidRPr="00B8011F">
        <w:rPr>
          <w:sz w:val="24"/>
          <w:szCs w:val="24"/>
          <w:lang w:val="en-US"/>
        </w:rPr>
        <w:t xml:space="preserve">219 persons with disabilities in Mongolia, representing 3.5% of the total population and 98,841 </w:t>
      </w:r>
      <w:r>
        <w:rPr>
          <w:sz w:val="24"/>
          <w:szCs w:val="24"/>
          <w:lang w:val="en-US"/>
        </w:rPr>
        <w:t>PWDs</w:t>
      </w:r>
      <w:r w:rsidRPr="00B8011F">
        <w:rPr>
          <w:sz w:val="24"/>
          <w:szCs w:val="24"/>
          <w:lang w:val="en-US"/>
        </w:rPr>
        <w:t xml:space="preserve"> (93.9%) aged 15 years or over. In terms of key </w:t>
      </w:r>
      <w:r w:rsidR="007E68F4" w:rsidRPr="00B8011F">
        <w:rPr>
          <w:sz w:val="24"/>
          <w:szCs w:val="24"/>
          <w:lang w:val="en-US"/>
        </w:rPr>
        <w:t>labor</w:t>
      </w:r>
      <w:r w:rsidRPr="00B8011F">
        <w:rPr>
          <w:sz w:val="24"/>
          <w:szCs w:val="24"/>
          <w:lang w:val="en-US"/>
        </w:rPr>
        <w:t xml:space="preserve"> market indicators, a significant difference in the rates of economic activity (</w:t>
      </w:r>
      <w:r w:rsidR="007E68F4" w:rsidRPr="00B8011F">
        <w:rPr>
          <w:sz w:val="24"/>
          <w:szCs w:val="24"/>
          <w:lang w:val="en-US"/>
        </w:rPr>
        <w:t>labor</w:t>
      </w:r>
      <w:r w:rsidRPr="00B8011F">
        <w:rPr>
          <w:sz w:val="24"/>
          <w:szCs w:val="24"/>
          <w:lang w:val="en-US"/>
        </w:rPr>
        <w:t xml:space="preserve"> force participation) and inactivity can be noted when comparing </w:t>
      </w:r>
      <w:r>
        <w:rPr>
          <w:sz w:val="24"/>
          <w:szCs w:val="24"/>
          <w:lang w:val="en-US"/>
        </w:rPr>
        <w:t>PWDs</w:t>
      </w:r>
      <w:r w:rsidRPr="00B8011F">
        <w:rPr>
          <w:sz w:val="24"/>
          <w:szCs w:val="24"/>
          <w:lang w:val="en-US"/>
        </w:rPr>
        <w:t xml:space="preserve"> to the total population. The rate of economic activity among the </w:t>
      </w:r>
      <w:r>
        <w:rPr>
          <w:sz w:val="24"/>
          <w:szCs w:val="24"/>
          <w:lang w:val="en-US"/>
        </w:rPr>
        <w:t>PWDs</w:t>
      </w:r>
      <w:r w:rsidRPr="00B8011F">
        <w:rPr>
          <w:sz w:val="24"/>
          <w:szCs w:val="24"/>
          <w:lang w:val="en-US"/>
        </w:rPr>
        <w:t xml:space="preserve"> in 2014 was recorded as 25.2%, whereas the same rate among the total population was 62.1%. At the same time, the rate of inactivity among </w:t>
      </w:r>
      <w:r>
        <w:rPr>
          <w:sz w:val="24"/>
          <w:szCs w:val="24"/>
          <w:lang w:val="en-US"/>
        </w:rPr>
        <w:t>PWDs</w:t>
      </w:r>
      <w:r w:rsidRPr="00B8011F">
        <w:rPr>
          <w:sz w:val="24"/>
          <w:szCs w:val="24"/>
          <w:lang w:val="en-US"/>
        </w:rPr>
        <w:t xml:space="preserve"> was 70.3% (24.6% among the total population). The share of </w:t>
      </w:r>
      <w:r>
        <w:rPr>
          <w:sz w:val="24"/>
          <w:szCs w:val="24"/>
          <w:lang w:val="en-US"/>
        </w:rPr>
        <w:t>PWDs</w:t>
      </w:r>
      <w:r w:rsidRPr="00B8011F">
        <w:rPr>
          <w:sz w:val="24"/>
          <w:szCs w:val="24"/>
          <w:lang w:val="en-US"/>
        </w:rPr>
        <w:t xml:space="preserve"> recorded as not employed was as high as 76.2% compared to 42.8% in the total population. The following table </w:t>
      </w:r>
      <w:r w:rsidR="007E68F4" w:rsidRPr="00B8011F">
        <w:rPr>
          <w:sz w:val="24"/>
          <w:szCs w:val="24"/>
          <w:lang w:val="en-US"/>
        </w:rPr>
        <w:t>summarizes</w:t>
      </w:r>
      <w:r w:rsidRPr="00B8011F">
        <w:rPr>
          <w:sz w:val="24"/>
          <w:szCs w:val="24"/>
          <w:lang w:val="en-US"/>
        </w:rPr>
        <w:t xml:space="preserve"> the key </w:t>
      </w:r>
      <w:r w:rsidR="007E68F4" w:rsidRPr="00B8011F">
        <w:rPr>
          <w:sz w:val="24"/>
          <w:szCs w:val="24"/>
          <w:lang w:val="en-US"/>
        </w:rPr>
        <w:t>labor</w:t>
      </w:r>
      <w:r w:rsidRPr="00B8011F">
        <w:rPr>
          <w:sz w:val="24"/>
          <w:szCs w:val="24"/>
          <w:lang w:val="en-US"/>
        </w:rPr>
        <w:t xml:space="preserve"> market indicators of </w:t>
      </w:r>
      <w:r>
        <w:rPr>
          <w:sz w:val="24"/>
          <w:szCs w:val="24"/>
          <w:lang w:val="en-US"/>
        </w:rPr>
        <w:t>PWDs</w:t>
      </w:r>
      <w:r w:rsidRPr="00B8011F">
        <w:rPr>
          <w:sz w:val="24"/>
          <w:szCs w:val="24"/>
          <w:lang w:val="en-US"/>
        </w:rPr>
        <w:t xml:space="preserve"> in comparison to total population in Mongolia.</w:t>
      </w:r>
    </w:p>
    <w:p w14:paraId="11601BE5" w14:textId="2F1AD983" w:rsidR="00DF2E37" w:rsidRDefault="00DF2E37" w:rsidP="000658F7">
      <w:pPr>
        <w:pStyle w:val="BodyText1"/>
        <w:spacing w:after="120" w:line="240" w:lineRule="auto"/>
        <w:jc w:val="both"/>
        <w:rPr>
          <w:sz w:val="24"/>
          <w:szCs w:val="24"/>
          <w:lang w:val="en-US"/>
        </w:rPr>
      </w:pPr>
    </w:p>
    <w:p w14:paraId="34174EB5" w14:textId="7D33409B" w:rsidR="00DF2E37" w:rsidRDefault="00DF2E37" w:rsidP="000658F7">
      <w:pPr>
        <w:pStyle w:val="BodyText1"/>
        <w:spacing w:after="120" w:line="240" w:lineRule="auto"/>
        <w:jc w:val="both"/>
        <w:rPr>
          <w:sz w:val="24"/>
          <w:szCs w:val="24"/>
          <w:lang w:val="en-US"/>
        </w:rPr>
      </w:pPr>
    </w:p>
    <w:p w14:paraId="324265C2" w14:textId="77777777" w:rsidR="00DF2E37" w:rsidRDefault="00DF2E37">
      <w:pPr>
        <w:pStyle w:val="BodyText1"/>
        <w:spacing w:after="120" w:line="240" w:lineRule="auto"/>
        <w:jc w:val="both"/>
        <w:rPr>
          <w:sz w:val="24"/>
          <w:szCs w:val="24"/>
          <w:lang w:val="en-US"/>
        </w:rPr>
      </w:pPr>
    </w:p>
    <w:p w14:paraId="343D2158" w14:textId="6D639D09" w:rsidR="00872370" w:rsidRPr="00124138" w:rsidRDefault="00872370" w:rsidP="00620C0F">
      <w:pPr>
        <w:spacing w:after="120"/>
        <w:rPr>
          <w:b/>
        </w:rPr>
      </w:pPr>
      <w:r w:rsidRPr="00124138">
        <w:rPr>
          <w:b/>
        </w:rPr>
        <w:t>Table 1</w:t>
      </w:r>
      <w:r>
        <w:rPr>
          <w:b/>
        </w:rPr>
        <w:t>.</w:t>
      </w:r>
      <w:r w:rsidRPr="00124138">
        <w:rPr>
          <w:b/>
        </w:rPr>
        <w:t xml:space="preserve"> Key </w:t>
      </w:r>
      <w:r w:rsidR="00230275" w:rsidRPr="00124138">
        <w:rPr>
          <w:b/>
        </w:rPr>
        <w:t>labor</w:t>
      </w:r>
      <w:r w:rsidRPr="00124138">
        <w:rPr>
          <w:b/>
        </w:rPr>
        <w:t xml:space="preserve"> market indicators: total population and </w:t>
      </w:r>
      <w:r>
        <w:rPr>
          <w:b/>
        </w:rPr>
        <w:t>PWDs</w:t>
      </w:r>
    </w:p>
    <w:tbl>
      <w:tblPr>
        <w:tblW w:w="9633" w:type="dxa"/>
        <w:tblInd w:w="93" w:type="dxa"/>
        <w:tblLook w:val="04A0" w:firstRow="1" w:lastRow="0" w:firstColumn="1" w:lastColumn="0" w:noHBand="0" w:noVBand="1"/>
      </w:tblPr>
      <w:tblGrid>
        <w:gridCol w:w="4421"/>
        <w:gridCol w:w="1303"/>
        <w:gridCol w:w="1303"/>
        <w:gridCol w:w="1303"/>
        <w:gridCol w:w="1303"/>
      </w:tblGrid>
      <w:tr w:rsidR="00872370" w:rsidRPr="007E68F4" w14:paraId="1E06228C" w14:textId="77777777" w:rsidTr="00620C0F">
        <w:trPr>
          <w:trHeight w:val="350"/>
        </w:trPr>
        <w:tc>
          <w:tcPr>
            <w:tcW w:w="4421" w:type="dxa"/>
            <w:vMerge w:val="restart"/>
            <w:tcBorders>
              <w:top w:val="single" w:sz="4" w:space="0" w:color="auto"/>
              <w:left w:val="single" w:sz="4" w:space="0" w:color="auto"/>
              <w:bottom w:val="single" w:sz="4" w:space="0" w:color="000000"/>
              <w:right w:val="single" w:sz="4" w:space="0" w:color="auto"/>
            </w:tcBorders>
            <w:shd w:val="clear" w:color="000000" w:fill="8DB3E2"/>
            <w:vAlign w:val="center"/>
            <w:hideMark/>
          </w:tcPr>
          <w:p w14:paraId="2834F3ED" w14:textId="77777777" w:rsidR="00872370" w:rsidRPr="00620C0F" w:rsidRDefault="00872370" w:rsidP="00620C0F">
            <w:pPr>
              <w:spacing w:after="120"/>
              <w:jc w:val="both"/>
              <w:rPr>
                <w:rFonts w:eastAsia="Times New Roman"/>
                <w:b/>
                <w:bCs/>
                <w:color w:val="000000"/>
                <w:sz w:val="20"/>
                <w:szCs w:val="20"/>
              </w:rPr>
            </w:pPr>
            <w:r w:rsidRPr="00620C0F">
              <w:rPr>
                <w:rFonts w:eastAsia="Times New Roman"/>
                <w:b/>
                <w:bCs/>
                <w:color w:val="000000"/>
                <w:sz w:val="20"/>
                <w:szCs w:val="20"/>
              </w:rPr>
              <w:t>Indicators</w:t>
            </w:r>
          </w:p>
        </w:tc>
        <w:tc>
          <w:tcPr>
            <w:tcW w:w="2606" w:type="dxa"/>
            <w:gridSpan w:val="2"/>
            <w:vMerge w:val="restart"/>
            <w:tcBorders>
              <w:top w:val="single" w:sz="4" w:space="0" w:color="auto"/>
              <w:left w:val="single" w:sz="4" w:space="0" w:color="auto"/>
              <w:bottom w:val="single" w:sz="4" w:space="0" w:color="auto"/>
              <w:right w:val="single" w:sz="4" w:space="0" w:color="auto"/>
            </w:tcBorders>
            <w:shd w:val="clear" w:color="000000" w:fill="8DB3E2"/>
            <w:vAlign w:val="center"/>
            <w:hideMark/>
          </w:tcPr>
          <w:p w14:paraId="127EA577" w14:textId="77777777" w:rsidR="00872370" w:rsidRPr="00620C0F" w:rsidRDefault="00872370" w:rsidP="00620C0F">
            <w:pPr>
              <w:spacing w:after="120"/>
              <w:jc w:val="both"/>
              <w:rPr>
                <w:rFonts w:eastAsia="Times New Roman"/>
                <w:b/>
                <w:bCs/>
                <w:color w:val="000000"/>
                <w:sz w:val="20"/>
                <w:szCs w:val="20"/>
              </w:rPr>
            </w:pPr>
            <w:r w:rsidRPr="00620C0F">
              <w:rPr>
                <w:rFonts w:eastAsia="Times New Roman"/>
                <w:b/>
                <w:bCs/>
                <w:color w:val="000000"/>
                <w:sz w:val="20"/>
                <w:szCs w:val="20"/>
              </w:rPr>
              <w:t>Total population</w:t>
            </w:r>
          </w:p>
        </w:tc>
        <w:tc>
          <w:tcPr>
            <w:tcW w:w="2606" w:type="dxa"/>
            <w:gridSpan w:val="2"/>
            <w:vMerge w:val="restart"/>
            <w:tcBorders>
              <w:top w:val="single" w:sz="4" w:space="0" w:color="auto"/>
              <w:left w:val="single" w:sz="4" w:space="0" w:color="auto"/>
              <w:bottom w:val="single" w:sz="4" w:space="0" w:color="auto"/>
              <w:right w:val="single" w:sz="4" w:space="0" w:color="auto"/>
            </w:tcBorders>
            <w:shd w:val="clear" w:color="000000" w:fill="8DB3E2"/>
            <w:vAlign w:val="center"/>
            <w:hideMark/>
          </w:tcPr>
          <w:p w14:paraId="1F9E7BF5" w14:textId="77777777" w:rsidR="00872370" w:rsidRPr="00620C0F" w:rsidRDefault="00872370" w:rsidP="00620C0F">
            <w:pPr>
              <w:spacing w:after="120"/>
              <w:jc w:val="both"/>
              <w:rPr>
                <w:rFonts w:eastAsia="Times New Roman"/>
                <w:b/>
                <w:bCs/>
                <w:color w:val="000000"/>
                <w:sz w:val="20"/>
                <w:szCs w:val="20"/>
              </w:rPr>
            </w:pPr>
            <w:r w:rsidRPr="00620C0F">
              <w:rPr>
                <w:rFonts w:eastAsia="Times New Roman"/>
                <w:b/>
                <w:bCs/>
                <w:color w:val="000000"/>
                <w:sz w:val="20"/>
                <w:szCs w:val="20"/>
              </w:rPr>
              <w:t>Persons with disabilities</w:t>
            </w:r>
          </w:p>
        </w:tc>
      </w:tr>
      <w:tr w:rsidR="00872370" w:rsidRPr="007E68F4" w14:paraId="2E7B2495" w14:textId="77777777" w:rsidTr="00620C0F">
        <w:trPr>
          <w:trHeight w:val="350"/>
        </w:trPr>
        <w:tc>
          <w:tcPr>
            <w:tcW w:w="4421" w:type="dxa"/>
            <w:vMerge/>
            <w:tcBorders>
              <w:top w:val="single" w:sz="4" w:space="0" w:color="auto"/>
              <w:left w:val="single" w:sz="4" w:space="0" w:color="auto"/>
              <w:bottom w:val="single" w:sz="4" w:space="0" w:color="000000"/>
              <w:right w:val="single" w:sz="4" w:space="0" w:color="auto"/>
            </w:tcBorders>
            <w:vAlign w:val="center"/>
            <w:hideMark/>
          </w:tcPr>
          <w:p w14:paraId="6C6825B4" w14:textId="77777777" w:rsidR="00872370" w:rsidRPr="00620C0F" w:rsidRDefault="00872370" w:rsidP="00620C0F">
            <w:pPr>
              <w:spacing w:after="120"/>
              <w:jc w:val="both"/>
              <w:rPr>
                <w:rFonts w:eastAsia="Times New Roman"/>
                <w:b/>
                <w:bCs/>
                <w:color w:val="000000"/>
                <w:sz w:val="20"/>
                <w:szCs w:val="20"/>
              </w:rPr>
            </w:pPr>
          </w:p>
        </w:tc>
        <w:tc>
          <w:tcPr>
            <w:tcW w:w="2606" w:type="dxa"/>
            <w:gridSpan w:val="2"/>
            <w:vMerge/>
            <w:tcBorders>
              <w:top w:val="single" w:sz="4" w:space="0" w:color="auto"/>
              <w:left w:val="single" w:sz="4" w:space="0" w:color="auto"/>
              <w:bottom w:val="single" w:sz="4" w:space="0" w:color="auto"/>
              <w:right w:val="single" w:sz="4" w:space="0" w:color="auto"/>
            </w:tcBorders>
            <w:vAlign w:val="center"/>
            <w:hideMark/>
          </w:tcPr>
          <w:p w14:paraId="727B6A37" w14:textId="77777777" w:rsidR="00872370" w:rsidRPr="00620C0F" w:rsidRDefault="00872370" w:rsidP="00620C0F">
            <w:pPr>
              <w:spacing w:after="120"/>
              <w:jc w:val="both"/>
              <w:rPr>
                <w:rFonts w:eastAsia="Times New Roman"/>
                <w:b/>
                <w:bCs/>
                <w:color w:val="000000"/>
                <w:sz w:val="20"/>
                <w:szCs w:val="20"/>
              </w:rPr>
            </w:pPr>
          </w:p>
        </w:tc>
        <w:tc>
          <w:tcPr>
            <w:tcW w:w="2606" w:type="dxa"/>
            <w:gridSpan w:val="2"/>
            <w:vMerge/>
            <w:tcBorders>
              <w:top w:val="single" w:sz="4" w:space="0" w:color="auto"/>
              <w:left w:val="single" w:sz="4" w:space="0" w:color="auto"/>
              <w:bottom w:val="single" w:sz="4" w:space="0" w:color="auto"/>
              <w:right w:val="single" w:sz="4" w:space="0" w:color="auto"/>
            </w:tcBorders>
            <w:vAlign w:val="center"/>
            <w:hideMark/>
          </w:tcPr>
          <w:p w14:paraId="03A6BBB1" w14:textId="77777777" w:rsidR="00872370" w:rsidRPr="00620C0F" w:rsidRDefault="00872370" w:rsidP="00620C0F">
            <w:pPr>
              <w:spacing w:after="120"/>
              <w:jc w:val="both"/>
              <w:rPr>
                <w:rFonts w:eastAsia="Times New Roman"/>
                <w:b/>
                <w:bCs/>
                <w:color w:val="000000"/>
                <w:sz w:val="20"/>
                <w:szCs w:val="20"/>
              </w:rPr>
            </w:pPr>
          </w:p>
        </w:tc>
      </w:tr>
      <w:tr w:rsidR="00872370" w:rsidRPr="007E68F4" w14:paraId="1DD4AB08" w14:textId="77777777" w:rsidTr="00620C0F">
        <w:trPr>
          <w:trHeight w:val="391"/>
        </w:trPr>
        <w:tc>
          <w:tcPr>
            <w:tcW w:w="4421" w:type="dxa"/>
            <w:vMerge/>
            <w:tcBorders>
              <w:top w:val="single" w:sz="4" w:space="0" w:color="auto"/>
              <w:left w:val="single" w:sz="4" w:space="0" w:color="auto"/>
              <w:bottom w:val="single" w:sz="4" w:space="0" w:color="000000"/>
              <w:right w:val="single" w:sz="4" w:space="0" w:color="auto"/>
            </w:tcBorders>
            <w:vAlign w:val="center"/>
            <w:hideMark/>
          </w:tcPr>
          <w:p w14:paraId="45373335" w14:textId="77777777" w:rsidR="00872370" w:rsidRPr="00620C0F" w:rsidRDefault="00872370" w:rsidP="00620C0F">
            <w:pPr>
              <w:spacing w:after="120"/>
              <w:jc w:val="both"/>
              <w:rPr>
                <w:rFonts w:eastAsia="Times New Roman"/>
                <w:b/>
                <w:bCs/>
                <w:color w:val="000000"/>
                <w:sz w:val="20"/>
                <w:szCs w:val="20"/>
              </w:rPr>
            </w:pPr>
          </w:p>
        </w:tc>
        <w:tc>
          <w:tcPr>
            <w:tcW w:w="1303" w:type="dxa"/>
            <w:tcBorders>
              <w:top w:val="nil"/>
              <w:left w:val="nil"/>
              <w:bottom w:val="nil"/>
              <w:right w:val="single" w:sz="4" w:space="0" w:color="auto"/>
            </w:tcBorders>
            <w:shd w:val="clear" w:color="000000" w:fill="8DB3E2"/>
            <w:vAlign w:val="center"/>
            <w:hideMark/>
          </w:tcPr>
          <w:p w14:paraId="71B4523D" w14:textId="77777777" w:rsidR="00872370" w:rsidRPr="00620C0F" w:rsidRDefault="00872370" w:rsidP="00620C0F">
            <w:pPr>
              <w:spacing w:after="120"/>
              <w:jc w:val="both"/>
              <w:rPr>
                <w:rFonts w:eastAsia="Times New Roman"/>
                <w:b/>
                <w:bCs/>
                <w:color w:val="000000"/>
                <w:sz w:val="20"/>
                <w:szCs w:val="20"/>
              </w:rPr>
            </w:pPr>
            <w:r w:rsidRPr="00620C0F">
              <w:rPr>
                <w:rFonts w:eastAsia="Times New Roman"/>
                <w:b/>
                <w:bCs/>
                <w:color w:val="000000"/>
                <w:sz w:val="20"/>
                <w:szCs w:val="20"/>
              </w:rPr>
              <w:t>Number</w:t>
            </w:r>
          </w:p>
        </w:tc>
        <w:tc>
          <w:tcPr>
            <w:tcW w:w="1303" w:type="dxa"/>
            <w:tcBorders>
              <w:top w:val="nil"/>
              <w:left w:val="nil"/>
              <w:bottom w:val="single" w:sz="4" w:space="0" w:color="auto"/>
              <w:right w:val="single" w:sz="4" w:space="0" w:color="auto"/>
            </w:tcBorders>
            <w:shd w:val="clear" w:color="000000" w:fill="8DB3E2"/>
            <w:vAlign w:val="center"/>
            <w:hideMark/>
          </w:tcPr>
          <w:p w14:paraId="2DC3F422" w14:textId="77777777" w:rsidR="00872370" w:rsidRPr="00620C0F" w:rsidRDefault="00872370" w:rsidP="00620C0F">
            <w:pPr>
              <w:spacing w:after="120"/>
              <w:jc w:val="both"/>
              <w:rPr>
                <w:rFonts w:eastAsia="Times New Roman"/>
                <w:b/>
                <w:bCs/>
                <w:color w:val="000000"/>
                <w:sz w:val="20"/>
                <w:szCs w:val="20"/>
              </w:rPr>
            </w:pPr>
            <w:r w:rsidRPr="00620C0F">
              <w:rPr>
                <w:rFonts w:eastAsia="Times New Roman"/>
                <w:b/>
                <w:bCs/>
                <w:color w:val="000000"/>
                <w:sz w:val="20"/>
                <w:szCs w:val="20"/>
              </w:rPr>
              <w:t>Percent (%)</w:t>
            </w:r>
          </w:p>
        </w:tc>
        <w:tc>
          <w:tcPr>
            <w:tcW w:w="1303" w:type="dxa"/>
            <w:tcBorders>
              <w:top w:val="nil"/>
              <w:left w:val="nil"/>
              <w:bottom w:val="nil"/>
              <w:right w:val="single" w:sz="4" w:space="0" w:color="auto"/>
            </w:tcBorders>
            <w:shd w:val="clear" w:color="000000" w:fill="8DB3E2"/>
            <w:vAlign w:val="center"/>
            <w:hideMark/>
          </w:tcPr>
          <w:p w14:paraId="51798D80" w14:textId="77777777" w:rsidR="00872370" w:rsidRPr="00620C0F" w:rsidRDefault="00872370" w:rsidP="00620C0F">
            <w:pPr>
              <w:spacing w:after="120"/>
              <w:jc w:val="both"/>
              <w:rPr>
                <w:rFonts w:eastAsia="Times New Roman"/>
                <w:b/>
                <w:bCs/>
                <w:color w:val="000000"/>
                <w:sz w:val="20"/>
                <w:szCs w:val="20"/>
              </w:rPr>
            </w:pPr>
            <w:r w:rsidRPr="00620C0F">
              <w:rPr>
                <w:rFonts w:eastAsia="Times New Roman"/>
                <w:b/>
                <w:bCs/>
                <w:color w:val="000000"/>
                <w:sz w:val="20"/>
                <w:szCs w:val="20"/>
              </w:rPr>
              <w:t>Number</w:t>
            </w:r>
          </w:p>
        </w:tc>
        <w:tc>
          <w:tcPr>
            <w:tcW w:w="1303" w:type="dxa"/>
            <w:tcBorders>
              <w:top w:val="nil"/>
              <w:left w:val="nil"/>
              <w:bottom w:val="single" w:sz="4" w:space="0" w:color="auto"/>
              <w:right w:val="single" w:sz="4" w:space="0" w:color="auto"/>
            </w:tcBorders>
            <w:shd w:val="clear" w:color="000000" w:fill="8DB3E2"/>
            <w:vAlign w:val="center"/>
            <w:hideMark/>
          </w:tcPr>
          <w:p w14:paraId="3F36367A" w14:textId="77777777" w:rsidR="00872370" w:rsidRPr="00620C0F" w:rsidRDefault="00872370" w:rsidP="00620C0F">
            <w:pPr>
              <w:spacing w:after="120"/>
              <w:jc w:val="both"/>
              <w:rPr>
                <w:rFonts w:eastAsia="Times New Roman"/>
                <w:b/>
                <w:bCs/>
                <w:color w:val="000000"/>
                <w:sz w:val="20"/>
                <w:szCs w:val="20"/>
              </w:rPr>
            </w:pPr>
            <w:r w:rsidRPr="00620C0F">
              <w:rPr>
                <w:rFonts w:eastAsia="Times New Roman"/>
                <w:b/>
                <w:bCs/>
                <w:color w:val="000000"/>
                <w:sz w:val="20"/>
                <w:szCs w:val="20"/>
              </w:rPr>
              <w:t>Percent (%)</w:t>
            </w:r>
          </w:p>
        </w:tc>
      </w:tr>
      <w:tr w:rsidR="00872370" w:rsidRPr="007E68F4" w14:paraId="0ED38BF1" w14:textId="77777777" w:rsidTr="00620C0F">
        <w:trPr>
          <w:trHeight w:val="350"/>
        </w:trPr>
        <w:tc>
          <w:tcPr>
            <w:tcW w:w="4421" w:type="dxa"/>
            <w:vMerge w:val="restart"/>
            <w:tcBorders>
              <w:top w:val="nil"/>
              <w:left w:val="single" w:sz="4" w:space="0" w:color="auto"/>
              <w:bottom w:val="single" w:sz="4" w:space="0" w:color="auto"/>
              <w:right w:val="single" w:sz="4" w:space="0" w:color="auto"/>
            </w:tcBorders>
            <w:shd w:val="clear" w:color="auto" w:fill="auto"/>
            <w:vAlign w:val="center"/>
            <w:hideMark/>
          </w:tcPr>
          <w:p w14:paraId="02B21B0A"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Total population</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C40CE7"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2,995,949</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4D2FAB39"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 </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C8881C"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105,219</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001A5FA2"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3.50%</w:t>
            </w:r>
          </w:p>
        </w:tc>
      </w:tr>
      <w:tr w:rsidR="00872370" w:rsidRPr="007E68F4" w14:paraId="198D48A0" w14:textId="77777777" w:rsidTr="00620C0F">
        <w:trPr>
          <w:trHeight w:val="350"/>
        </w:trPr>
        <w:tc>
          <w:tcPr>
            <w:tcW w:w="4421" w:type="dxa"/>
            <w:vMerge/>
            <w:tcBorders>
              <w:top w:val="nil"/>
              <w:left w:val="single" w:sz="4" w:space="0" w:color="auto"/>
              <w:bottom w:val="single" w:sz="4" w:space="0" w:color="auto"/>
              <w:right w:val="single" w:sz="4" w:space="0" w:color="auto"/>
            </w:tcBorders>
            <w:vAlign w:val="center"/>
            <w:hideMark/>
          </w:tcPr>
          <w:p w14:paraId="64AC57F8"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14:paraId="42B7AEE0"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1BBC9501"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14:paraId="2CAD01BC"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04284FE2" w14:textId="77777777" w:rsidR="00872370" w:rsidRPr="00620C0F" w:rsidRDefault="00872370" w:rsidP="00620C0F">
            <w:pPr>
              <w:spacing w:after="120"/>
              <w:jc w:val="both"/>
              <w:rPr>
                <w:rFonts w:eastAsia="Times New Roman"/>
                <w:color w:val="000000"/>
                <w:sz w:val="20"/>
                <w:szCs w:val="20"/>
              </w:rPr>
            </w:pPr>
          </w:p>
        </w:tc>
      </w:tr>
      <w:tr w:rsidR="00872370" w:rsidRPr="007E68F4" w14:paraId="7D0DFB68" w14:textId="77777777" w:rsidTr="00620C0F">
        <w:trPr>
          <w:trHeight w:val="45"/>
        </w:trPr>
        <w:tc>
          <w:tcPr>
            <w:tcW w:w="4421" w:type="dxa"/>
            <w:tcBorders>
              <w:top w:val="nil"/>
              <w:left w:val="single" w:sz="4" w:space="0" w:color="auto"/>
              <w:bottom w:val="single" w:sz="4" w:space="0" w:color="auto"/>
              <w:right w:val="single" w:sz="4" w:space="0" w:color="auto"/>
            </w:tcBorders>
            <w:shd w:val="clear" w:color="auto" w:fill="auto"/>
            <w:vAlign w:val="center"/>
            <w:hideMark/>
          </w:tcPr>
          <w:p w14:paraId="5C27EC74"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Persons aged 15 and above</w:t>
            </w:r>
          </w:p>
        </w:tc>
        <w:tc>
          <w:tcPr>
            <w:tcW w:w="1303" w:type="dxa"/>
            <w:tcBorders>
              <w:top w:val="nil"/>
              <w:left w:val="nil"/>
              <w:bottom w:val="single" w:sz="4" w:space="0" w:color="auto"/>
              <w:right w:val="single" w:sz="4" w:space="0" w:color="auto"/>
            </w:tcBorders>
            <w:shd w:val="clear" w:color="auto" w:fill="auto"/>
            <w:vAlign w:val="center"/>
            <w:hideMark/>
          </w:tcPr>
          <w:p w14:paraId="02A6FF2D"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1,941,512</w:t>
            </w:r>
          </w:p>
        </w:tc>
        <w:tc>
          <w:tcPr>
            <w:tcW w:w="1303" w:type="dxa"/>
            <w:tcBorders>
              <w:top w:val="nil"/>
              <w:left w:val="nil"/>
              <w:bottom w:val="single" w:sz="4" w:space="0" w:color="auto"/>
              <w:right w:val="single" w:sz="4" w:space="0" w:color="auto"/>
            </w:tcBorders>
            <w:shd w:val="clear" w:color="auto" w:fill="auto"/>
            <w:vAlign w:val="center"/>
            <w:hideMark/>
          </w:tcPr>
          <w:p w14:paraId="5B981D70"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64.80%</w:t>
            </w:r>
          </w:p>
        </w:tc>
        <w:tc>
          <w:tcPr>
            <w:tcW w:w="1303" w:type="dxa"/>
            <w:tcBorders>
              <w:top w:val="nil"/>
              <w:left w:val="nil"/>
              <w:bottom w:val="single" w:sz="4" w:space="0" w:color="auto"/>
              <w:right w:val="single" w:sz="4" w:space="0" w:color="auto"/>
            </w:tcBorders>
            <w:shd w:val="clear" w:color="auto" w:fill="auto"/>
            <w:vAlign w:val="center"/>
            <w:hideMark/>
          </w:tcPr>
          <w:p w14:paraId="75AE4573"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98,841</w:t>
            </w:r>
          </w:p>
        </w:tc>
        <w:tc>
          <w:tcPr>
            <w:tcW w:w="1303" w:type="dxa"/>
            <w:tcBorders>
              <w:top w:val="nil"/>
              <w:left w:val="nil"/>
              <w:bottom w:val="single" w:sz="4" w:space="0" w:color="auto"/>
              <w:right w:val="single" w:sz="4" w:space="0" w:color="auto"/>
            </w:tcBorders>
            <w:shd w:val="clear" w:color="auto" w:fill="auto"/>
            <w:vAlign w:val="center"/>
            <w:hideMark/>
          </w:tcPr>
          <w:p w14:paraId="39AB55F9"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93.90%</w:t>
            </w:r>
          </w:p>
        </w:tc>
      </w:tr>
      <w:tr w:rsidR="00872370" w:rsidRPr="008E2721" w14:paraId="367B4498" w14:textId="77777777" w:rsidTr="00620C0F">
        <w:trPr>
          <w:trHeight w:val="361"/>
        </w:trPr>
        <w:tc>
          <w:tcPr>
            <w:tcW w:w="4421" w:type="dxa"/>
            <w:vMerge w:val="restart"/>
            <w:tcBorders>
              <w:top w:val="nil"/>
              <w:left w:val="single" w:sz="4" w:space="0" w:color="auto"/>
              <w:bottom w:val="single" w:sz="4" w:space="0" w:color="auto"/>
              <w:right w:val="single" w:sz="4" w:space="0" w:color="auto"/>
            </w:tcBorders>
            <w:shd w:val="clear" w:color="auto" w:fill="auto"/>
            <w:vAlign w:val="center"/>
            <w:hideMark/>
          </w:tcPr>
          <w:p w14:paraId="1C72CFB3" w14:textId="77777777" w:rsidR="00872370" w:rsidRPr="00620C0F" w:rsidRDefault="00872370" w:rsidP="00620C0F">
            <w:pPr>
              <w:spacing w:after="120"/>
              <w:rPr>
                <w:rFonts w:eastAsia="Times New Roman"/>
                <w:color w:val="000000"/>
                <w:sz w:val="20"/>
                <w:szCs w:val="20"/>
              </w:rPr>
            </w:pPr>
            <w:r w:rsidRPr="00620C0F">
              <w:rPr>
                <w:rFonts w:eastAsia="Times New Roman"/>
                <w:color w:val="000000"/>
                <w:sz w:val="20"/>
                <w:szCs w:val="20"/>
              </w:rPr>
              <w:t>Persons economically active (= labor force)</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7B96D6DF" w14:textId="77777777" w:rsidR="00872370" w:rsidRPr="00620C0F" w:rsidRDefault="00872370" w:rsidP="00620C0F">
            <w:pPr>
              <w:spacing w:after="120"/>
              <w:rPr>
                <w:rFonts w:eastAsia="Times New Roman"/>
                <w:color w:val="000000"/>
                <w:sz w:val="20"/>
                <w:szCs w:val="20"/>
              </w:rPr>
            </w:pPr>
            <w:r w:rsidRPr="00620C0F">
              <w:rPr>
                <w:rFonts w:eastAsia="Times New Roman"/>
                <w:color w:val="000000"/>
                <w:sz w:val="20"/>
                <w:szCs w:val="20"/>
              </w:rPr>
              <w:t>1,206,554</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64BE28D6" w14:textId="77777777" w:rsidR="00872370" w:rsidRPr="00620C0F" w:rsidRDefault="00872370" w:rsidP="00620C0F">
            <w:pPr>
              <w:spacing w:after="120"/>
              <w:rPr>
                <w:rFonts w:eastAsia="Times New Roman"/>
                <w:color w:val="000000"/>
                <w:sz w:val="20"/>
                <w:szCs w:val="20"/>
              </w:rPr>
            </w:pPr>
            <w:r w:rsidRPr="00620C0F">
              <w:rPr>
                <w:rFonts w:eastAsia="Times New Roman"/>
                <w:color w:val="000000"/>
                <w:sz w:val="20"/>
                <w:szCs w:val="20"/>
              </w:rPr>
              <w:t>62.10%</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6E319572" w14:textId="77777777" w:rsidR="00872370" w:rsidRPr="00620C0F" w:rsidRDefault="00872370" w:rsidP="00620C0F">
            <w:pPr>
              <w:spacing w:after="120"/>
              <w:rPr>
                <w:rFonts w:eastAsia="Times New Roman"/>
                <w:color w:val="000000"/>
                <w:sz w:val="20"/>
                <w:szCs w:val="20"/>
              </w:rPr>
            </w:pPr>
            <w:r w:rsidRPr="00620C0F">
              <w:rPr>
                <w:rFonts w:eastAsia="Times New Roman"/>
                <w:color w:val="000000"/>
                <w:sz w:val="20"/>
                <w:szCs w:val="20"/>
              </w:rPr>
              <w:t>24,875</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7F3F3258" w14:textId="77777777" w:rsidR="00872370" w:rsidRPr="00620C0F" w:rsidRDefault="00872370" w:rsidP="00620C0F">
            <w:pPr>
              <w:spacing w:after="120"/>
              <w:rPr>
                <w:rFonts w:eastAsia="Times New Roman"/>
                <w:color w:val="000000"/>
                <w:sz w:val="20"/>
                <w:szCs w:val="20"/>
              </w:rPr>
            </w:pPr>
            <w:r w:rsidRPr="00620C0F">
              <w:rPr>
                <w:rFonts w:eastAsia="Times New Roman"/>
                <w:color w:val="000000"/>
                <w:sz w:val="20"/>
                <w:szCs w:val="20"/>
              </w:rPr>
              <w:t>25.20%</w:t>
            </w:r>
          </w:p>
        </w:tc>
      </w:tr>
      <w:tr w:rsidR="00872370" w:rsidRPr="008E2721" w14:paraId="710CACF6" w14:textId="77777777" w:rsidTr="00620C0F">
        <w:trPr>
          <w:trHeight w:val="350"/>
        </w:trPr>
        <w:tc>
          <w:tcPr>
            <w:tcW w:w="4421" w:type="dxa"/>
            <w:vMerge/>
            <w:tcBorders>
              <w:top w:val="nil"/>
              <w:left w:val="single" w:sz="4" w:space="0" w:color="auto"/>
              <w:bottom w:val="single" w:sz="4" w:space="0" w:color="auto"/>
              <w:right w:val="single" w:sz="4" w:space="0" w:color="auto"/>
            </w:tcBorders>
            <w:vAlign w:val="center"/>
            <w:hideMark/>
          </w:tcPr>
          <w:p w14:paraId="320340FA" w14:textId="77777777" w:rsidR="00872370" w:rsidRPr="00620C0F" w:rsidRDefault="00872370" w:rsidP="00620C0F">
            <w:pPr>
              <w:spacing w:after="120"/>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41E094C8" w14:textId="77777777" w:rsidR="00872370" w:rsidRPr="00620C0F" w:rsidRDefault="00872370" w:rsidP="00620C0F">
            <w:pPr>
              <w:spacing w:after="120"/>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5FB88DF4" w14:textId="77777777" w:rsidR="00872370" w:rsidRPr="00620C0F" w:rsidRDefault="00872370" w:rsidP="00620C0F">
            <w:pPr>
              <w:spacing w:after="120"/>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462AA68D" w14:textId="77777777" w:rsidR="00872370" w:rsidRPr="00620C0F" w:rsidRDefault="00872370" w:rsidP="00620C0F">
            <w:pPr>
              <w:spacing w:after="120"/>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6D44520D" w14:textId="77777777" w:rsidR="00872370" w:rsidRPr="00620C0F" w:rsidRDefault="00872370" w:rsidP="00620C0F">
            <w:pPr>
              <w:spacing w:after="120"/>
              <w:rPr>
                <w:rFonts w:eastAsia="Times New Roman"/>
                <w:color w:val="000000"/>
                <w:sz w:val="20"/>
                <w:szCs w:val="20"/>
              </w:rPr>
            </w:pPr>
          </w:p>
        </w:tc>
      </w:tr>
      <w:tr w:rsidR="00872370" w:rsidRPr="007E68F4" w14:paraId="41DF678B" w14:textId="77777777" w:rsidTr="00620C0F">
        <w:trPr>
          <w:trHeight w:val="314"/>
        </w:trPr>
        <w:tc>
          <w:tcPr>
            <w:tcW w:w="4421" w:type="dxa"/>
            <w:tcBorders>
              <w:top w:val="nil"/>
              <w:left w:val="single" w:sz="4" w:space="0" w:color="auto"/>
              <w:bottom w:val="single" w:sz="4" w:space="0" w:color="auto"/>
              <w:right w:val="single" w:sz="4" w:space="0" w:color="auto"/>
            </w:tcBorders>
            <w:shd w:val="clear" w:color="auto" w:fill="auto"/>
            <w:vAlign w:val="center"/>
            <w:hideMark/>
          </w:tcPr>
          <w:p w14:paraId="0E545D78" w14:textId="215C2855" w:rsidR="00872370" w:rsidRPr="00620C0F" w:rsidRDefault="00872370" w:rsidP="00620C0F">
            <w:pPr>
              <w:pStyle w:val="ListParagraph"/>
              <w:numPr>
                <w:ilvl w:val="0"/>
                <w:numId w:val="34"/>
              </w:numPr>
              <w:spacing w:after="120" w:line="240" w:lineRule="auto"/>
              <w:ind w:left="0"/>
              <w:contextualSpacing w:val="0"/>
              <w:jc w:val="both"/>
              <w:rPr>
                <w:rFonts w:eastAsia="Times New Roman"/>
                <w:color w:val="000000"/>
                <w:sz w:val="20"/>
                <w:szCs w:val="20"/>
              </w:rPr>
            </w:pPr>
            <w:r w:rsidRPr="00620C0F">
              <w:rPr>
                <w:rFonts w:eastAsia="Times New Roman"/>
                <w:color w:val="000000"/>
                <w:sz w:val="20"/>
                <w:szCs w:val="20"/>
              </w:rPr>
              <w:t>Employed</w:t>
            </w:r>
          </w:p>
        </w:tc>
        <w:tc>
          <w:tcPr>
            <w:tcW w:w="1303" w:type="dxa"/>
            <w:tcBorders>
              <w:top w:val="nil"/>
              <w:left w:val="nil"/>
              <w:bottom w:val="single" w:sz="4" w:space="0" w:color="auto"/>
              <w:right w:val="single" w:sz="4" w:space="0" w:color="auto"/>
            </w:tcBorders>
            <w:shd w:val="clear" w:color="auto" w:fill="auto"/>
            <w:vAlign w:val="center"/>
            <w:hideMark/>
          </w:tcPr>
          <w:p w14:paraId="5592810F"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1,110,698</w:t>
            </w:r>
          </w:p>
        </w:tc>
        <w:tc>
          <w:tcPr>
            <w:tcW w:w="1303" w:type="dxa"/>
            <w:tcBorders>
              <w:top w:val="nil"/>
              <w:left w:val="nil"/>
              <w:bottom w:val="single" w:sz="4" w:space="0" w:color="auto"/>
              <w:right w:val="single" w:sz="4" w:space="0" w:color="auto"/>
            </w:tcBorders>
            <w:shd w:val="clear" w:color="auto" w:fill="auto"/>
            <w:vAlign w:val="center"/>
            <w:hideMark/>
          </w:tcPr>
          <w:p w14:paraId="706E0CB0"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92.10%</w:t>
            </w:r>
          </w:p>
        </w:tc>
        <w:tc>
          <w:tcPr>
            <w:tcW w:w="1303" w:type="dxa"/>
            <w:tcBorders>
              <w:top w:val="nil"/>
              <w:left w:val="nil"/>
              <w:bottom w:val="single" w:sz="4" w:space="0" w:color="auto"/>
              <w:right w:val="single" w:sz="4" w:space="0" w:color="auto"/>
            </w:tcBorders>
            <w:shd w:val="clear" w:color="auto" w:fill="auto"/>
            <w:vAlign w:val="center"/>
            <w:hideMark/>
          </w:tcPr>
          <w:p w14:paraId="48E9BFE3"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23,545</w:t>
            </w:r>
          </w:p>
        </w:tc>
        <w:tc>
          <w:tcPr>
            <w:tcW w:w="1303" w:type="dxa"/>
            <w:tcBorders>
              <w:top w:val="nil"/>
              <w:left w:val="nil"/>
              <w:bottom w:val="single" w:sz="4" w:space="0" w:color="auto"/>
              <w:right w:val="single" w:sz="4" w:space="0" w:color="auto"/>
            </w:tcBorders>
            <w:shd w:val="clear" w:color="auto" w:fill="auto"/>
            <w:vAlign w:val="center"/>
            <w:hideMark/>
          </w:tcPr>
          <w:p w14:paraId="4A733C5C"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94.70%</w:t>
            </w:r>
          </w:p>
        </w:tc>
      </w:tr>
      <w:tr w:rsidR="00872370" w:rsidRPr="007E68F4" w14:paraId="3FC76FC5" w14:textId="77777777" w:rsidTr="00620C0F">
        <w:trPr>
          <w:trHeight w:val="350"/>
        </w:trPr>
        <w:tc>
          <w:tcPr>
            <w:tcW w:w="4421" w:type="dxa"/>
            <w:vMerge w:val="restart"/>
            <w:tcBorders>
              <w:top w:val="nil"/>
              <w:left w:val="single" w:sz="4" w:space="0" w:color="auto"/>
              <w:bottom w:val="single" w:sz="4" w:space="0" w:color="auto"/>
              <w:right w:val="single" w:sz="4" w:space="0" w:color="auto"/>
            </w:tcBorders>
            <w:shd w:val="clear" w:color="auto" w:fill="auto"/>
            <w:vAlign w:val="center"/>
            <w:hideMark/>
          </w:tcPr>
          <w:p w14:paraId="32941C55" w14:textId="41FCFE2F" w:rsidR="00872370" w:rsidRPr="00620C0F" w:rsidRDefault="00872370" w:rsidP="00620C0F">
            <w:pPr>
              <w:pStyle w:val="ListParagraph"/>
              <w:numPr>
                <w:ilvl w:val="0"/>
                <w:numId w:val="34"/>
              </w:numPr>
              <w:spacing w:after="120" w:line="240" w:lineRule="auto"/>
              <w:ind w:left="0"/>
              <w:contextualSpacing w:val="0"/>
              <w:jc w:val="both"/>
              <w:rPr>
                <w:rFonts w:eastAsia="Times New Roman"/>
                <w:color w:val="000000"/>
                <w:sz w:val="20"/>
                <w:szCs w:val="20"/>
              </w:rPr>
            </w:pPr>
            <w:r w:rsidRPr="00620C0F">
              <w:rPr>
                <w:rFonts w:eastAsia="Times New Roman"/>
                <w:color w:val="000000"/>
                <w:sz w:val="20"/>
                <w:szCs w:val="20"/>
              </w:rPr>
              <w:t>Unemployed (actively looking for job)</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770FC4BD"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95,856</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32FB7B06"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7.90%</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74AB7276"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1,330</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70531E89"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5.30%</w:t>
            </w:r>
          </w:p>
        </w:tc>
      </w:tr>
      <w:tr w:rsidR="00872370" w:rsidRPr="007E68F4" w14:paraId="505C5C2D" w14:textId="77777777" w:rsidTr="00620C0F">
        <w:trPr>
          <w:trHeight w:val="350"/>
        </w:trPr>
        <w:tc>
          <w:tcPr>
            <w:tcW w:w="4421" w:type="dxa"/>
            <w:vMerge/>
            <w:tcBorders>
              <w:top w:val="nil"/>
              <w:left w:val="single" w:sz="4" w:space="0" w:color="auto"/>
              <w:bottom w:val="single" w:sz="4" w:space="0" w:color="auto"/>
              <w:right w:val="single" w:sz="4" w:space="0" w:color="auto"/>
            </w:tcBorders>
            <w:vAlign w:val="center"/>
            <w:hideMark/>
          </w:tcPr>
          <w:p w14:paraId="6117B819"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65FE879F"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70A5D838"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2564C70B"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2634BDA6" w14:textId="77777777" w:rsidR="00872370" w:rsidRPr="00620C0F" w:rsidRDefault="00872370" w:rsidP="00620C0F">
            <w:pPr>
              <w:spacing w:after="120"/>
              <w:jc w:val="both"/>
              <w:rPr>
                <w:rFonts w:eastAsia="Times New Roman"/>
                <w:color w:val="000000"/>
                <w:sz w:val="20"/>
                <w:szCs w:val="20"/>
              </w:rPr>
            </w:pPr>
          </w:p>
        </w:tc>
      </w:tr>
      <w:tr w:rsidR="00872370" w:rsidRPr="007E68F4" w14:paraId="1B86F4EE" w14:textId="77777777" w:rsidTr="00620C0F">
        <w:trPr>
          <w:trHeight w:val="350"/>
        </w:trPr>
        <w:tc>
          <w:tcPr>
            <w:tcW w:w="4421" w:type="dxa"/>
            <w:vMerge w:val="restart"/>
            <w:tcBorders>
              <w:top w:val="nil"/>
              <w:left w:val="single" w:sz="4" w:space="0" w:color="auto"/>
              <w:bottom w:val="single" w:sz="4" w:space="0" w:color="auto"/>
              <w:right w:val="single" w:sz="4" w:space="0" w:color="auto"/>
            </w:tcBorders>
            <w:shd w:val="clear" w:color="auto" w:fill="auto"/>
            <w:vAlign w:val="center"/>
            <w:hideMark/>
          </w:tcPr>
          <w:p w14:paraId="02490025"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Persons counted as economically inactive</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45973E18"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734,958</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5635F078"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24.60%</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6E56FC97"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73,966</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1A251442"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70.30%</w:t>
            </w:r>
          </w:p>
        </w:tc>
      </w:tr>
      <w:tr w:rsidR="00872370" w:rsidRPr="007E68F4" w14:paraId="5922CAF5" w14:textId="77777777" w:rsidTr="00620C0F">
        <w:trPr>
          <w:trHeight w:val="350"/>
        </w:trPr>
        <w:tc>
          <w:tcPr>
            <w:tcW w:w="4421" w:type="dxa"/>
            <w:vMerge/>
            <w:tcBorders>
              <w:top w:val="nil"/>
              <w:left w:val="single" w:sz="4" w:space="0" w:color="auto"/>
              <w:bottom w:val="single" w:sz="4" w:space="0" w:color="auto"/>
              <w:right w:val="single" w:sz="4" w:space="0" w:color="auto"/>
            </w:tcBorders>
            <w:vAlign w:val="center"/>
            <w:hideMark/>
          </w:tcPr>
          <w:p w14:paraId="236F16D8"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77CC21C6"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6D38A9CE"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31D72DDC"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27072BA9" w14:textId="77777777" w:rsidR="00872370" w:rsidRPr="00620C0F" w:rsidRDefault="00872370" w:rsidP="00620C0F">
            <w:pPr>
              <w:spacing w:after="120"/>
              <w:jc w:val="both"/>
              <w:rPr>
                <w:rFonts w:eastAsia="Times New Roman"/>
                <w:color w:val="000000"/>
                <w:sz w:val="20"/>
                <w:szCs w:val="20"/>
              </w:rPr>
            </w:pPr>
          </w:p>
        </w:tc>
      </w:tr>
      <w:tr w:rsidR="00872370" w:rsidRPr="007E68F4" w14:paraId="64F4F77A" w14:textId="77777777" w:rsidTr="00620C0F">
        <w:trPr>
          <w:trHeight w:val="350"/>
        </w:trPr>
        <w:tc>
          <w:tcPr>
            <w:tcW w:w="4421" w:type="dxa"/>
            <w:vMerge w:val="restart"/>
            <w:tcBorders>
              <w:top w:val="nil"/>
              <w:left w:val="single" w:sz="4" w:space="0" w:color="auto"/>
              <w:bottom w:val="single" w:sz="4" w:space="0" w:color="auto"/>
              <w:right w:val="single" w:sz="4" w:space="0" w:color="auto"/>
            </w:tcBorders>
            <w:shd w:val="clear" w:color="auto" w:fill="auto"/>
            <w:vAlign w:val="center"/>
            <w:hideMark/>
          </w:tcPr>
          <w:p w14:paraId="26D10DAB"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Not employed population</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3D062BD8"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830,814</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30CCC554"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42.80%</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3ABAE269"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75,296</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2E8CA725" w14:textId="77777777" w:rsidR="00872370" w:rsidRPr="00620C0F" w:rsidRDefault="00872370" w:rsidP="00620C0F">
            <w:pPr>
              <w:spacing w:after="120"/>
              <w:jc w:val="both"/>
              <w:rPr>
                <w:rFonts w:eastAsia="Times New Roman"/>
                <w:color w:val="000000"/>
                <w:sz w:val="20"/>
                <w:szCs w:val="20"/>
              </w:rPr>
            </w:pPr>
            <w:r w:rsidRPr="00620C0F">
              <w:rPr>
                <w:rFonts w:eastAsia="Times New Roman"/>
                <w:color w:val="000000"/>
                <w:sz w:val="20"/>
                <w:szCs w:val="20"/>
              </w:rPr>
              <w:t>76.20%</w:t>
            </w:r>
          </w:p>
        </w:tc>
      </w:tr>
      <w:tr w:rsidR="00872370" w:rsidRPr="007E68F4" w14:paraId="44D6160B" w14:textId="77777777" w:rsidTr="00620C0F">
        <w:trPr>
          <w:trHeight w:val="350"/>
        </w:trPr>
        <w:tc>
          <w:tcPr>
            <w:tcW w:w="4421" w:type="dxa"/>
            <w:vMerge/>
            <w:tcBorders>
              <w:top w:val="nil"/>
              <w:left w:val="single" w:sz="4" w:space="0" w:color="auto"/>
              <w:bottom w:val="single" w:sz="4" w:space="0" w:color="auto"/>
              <w:right w:val="single" w:sz="4" w:space="0" w:color="auto"/>
            </w:tcBorders>
            <w:vAlign w:val="center"/>
            <w:hideMark/>
          </w:tcPr>
          <w:p w14:paraId="24C6F6A3"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7FF09398"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4B5B19E4"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00FD1A6C" w14:textId="77777777" w:rsidR="00872370" w:rsidRPr="00620C0F" w:rsidRDefault="00872370" w:rsidP="00620C0F">
            <w:pPr>
              <w:spacing w:after="120"/>
              <w:jc w:val="both"/>
              <w:rPr>
                <w:rFonts w:eastAsia="Times New Roman"/>
                <w:color w:val="000000"/>
                <w:sz w:val="20"/>
                <w:szCs w:val="20"/>
              </w:rPr>
            </w:pPr>
          </w:p>
        </w:tc>
        <w:tc>
          <w:tcPr>
            <w:tcW w:w="1303" w:type="dxa"/>
            <w:vMerge/>
            <w:tcBorders>
              <w:top w:val="nil"/>
              <w:left w:val="single" w:sz="4" w:space="0" w:color="auto"/>
              <w:bottom w:val="single" w:sz="4" w:space="0" w:color="auto"/>
              <w:right w:val="single" w:sz="4" w:space="0" w:color="auto"/>
            </w:tcBorders>
            <w:vAlign w:val="center"/>
            <w:hideMark/>
          </w:tcPr>
          <w:p w14:paraId="08EB4581" w14:textId="77777777" w:rsidR="00872370" w:rsidRPr="00620C0F" w:rsidRDefault="00872370" w:rsidP="00620C0F">
            <w:pPr>
              <w:spacing w:after="120"/>
              <w:jc w:val="both"/>
              <w:rPr>
                <w:rFonts w:eastAsia="Times New Roman"/>
                <w:color w:val="000000"/>
                <w:sz w:val="20"/>
                <w:szCs w:val="20"/>
              </w:rPr>
            </w:pPr>
          </w:p>
        </w:tc>
      </w:tr>
    </w:tbl>
    <w:p w14:paraId="64188178" w14:textId="206FFBB0" w:rsidR="00872370" w:rsidRPr="006D633A" w:rsidRDefault="00872370" w:rsidP="00620C0F">
      <w:pPr>
        <w:spacing w:after="120"/>
        <w:rPr>
          <w:i/>
          <w:sz w:val="18"/>
          <w:szCs w:val="18"/>
        </w:rPr>
      </w:pPr>
      <w:r w:rsidRPr="006D633A">
        <w:rPr>
          <w:i/>
          <w:sz w:val="18"/>
          <w:szCs w:val="18"/>
        </w:rPr>
        <w:t xml:space="preserve">Source: </w:t>
      </w:r>
      <w:r w:rsidR="000228CD" w:rsidRPr="006D633A">
        <w:rPr>
          <w:i/>
          <w:sz w:val="18"/>
          <w:szCs w:val="18"/>
        </w:rPr>
        <w:t>Labor</w:t>
      </w:r>
      <w:r w:rsidRPr="006D633A">
        <w:rPr>
          <w:i/>
          <w:sz w:val="18"/>
          <w:szCs w:val="18"/>
        </w:rPr>
        <w:t xml:space="preserve"> Force Survey, NSO, 2014</w:t>
      </w:r>
    </w:p>
    <w:p w14:paraId="3DFD8B52" w14:textId="77777777" w:rsidR="00881592" w:rsidRPr="006D633A" w:rsidRDefault="00881592" w:rsidP="00620C0F">
      <w:pPr>
        <w:spacing w:after="120"/>
        <w:rPr>
          <w:i/>
        </w:rPr>
      </w:pPr>
    </w:p>
    <w:p w14:paraId="76F5F7A8" w14:textId="77777777" w:rsidR="00872370" w:rsidRPr="008E431E" w:rsidRDefault="00872370" w:rsidP="00620C0F">
      <w:pPr>
        <w:spacing w:after="120"/>
        <w:rPr>
          <w:b/>
          <w:bCs/>
        </w:rPr>
      </w:pPr>
      <w:r w:rsidRPr="008E431E">
        <w:rPr>
          <w:b/>
        </w:rPr>
        <w:t>Table 2</w:t>
      </w:r>
      <w:r>
        <w:rPr>
          <w:b/>
        </w:rPr>
        <w:t>.</w:t>
      </w:r>
      <w:r w:rsidRPr="008E431E">
        <w:rPr>
          <w:b/>
        </w:rPr>
        <w:t xml:space="preserve">  Economic activity: gender and place of residence (urban and rural) </w:t>
      </w:r>
    </w:p>
    <w:tbl>
      <w:tblPr>
        <w:tblW w:w="9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9"/>
        <w:gridCol w:w="915"/>
        <w:gridCol w:w="3098"/>
        <w:gridCol w:w="1347"/>
        <w:gridCol w:w="1347"/>
        <w:gridCol w:w="1496"/>
      </w:tblGrid>
      <w:tr w:rsidR="00872370" w:rsidRPr="007E68F4" w14:paraId="114E0D10" w14:textId="77777777" w:rsidTr="00620C0F">
        <w:trPr>
          <w:trHeight w:val="497"/>
        </w:trPr>
        <w:tc>
          <w:tcPr>
            <w:tcW w:w="5502" w:type="dxa"/>
            <w:gridSpan w:val="3"/>
            <w:shd w:val="clear" w:color="auto" w:fill="8DB3E2"/>
            <w:hideMark/>
          </w:tcPr>
          <w:p w14:paraId="552ADDAB" w14:textId="77777777" w:rsidR="00872370" w:rsidRPr="00620C0F" w:rsidRDefault="00872370">
            <w:pPr>
              <w:pStyle w:val="BodyText1"/>
              <w:spacing w:after="120" w:line="240" w:lineRule="auto"/>
              <w:rPr>
                <w:rFonts w:cs="Arial"/>
                <w:b/>
                <w:color w:val="000000"/>
                <w:sz w:val="20"/>
              </w:rPr>
            </w:pPr>
            <w:r w:rsidRPr="00620C0F">
              <w:rPr>
                <w:rFonts w:cs="Arial"/>
                <w:b/>
                <w:color w:val="000000"/>
                <w:sz w:val="20"/>
              </w:rPr>
              <w:t> </w:t>
            </w:r>
          </w:p>
        </w:tc>
        <w:tc>
          <w:tcPr>
            <w:tcW w:w="1347" w:type="dxa"/>
            <w:shd w:val="clear" w:color="auto" w:fill="8DB3E2"/>
            <w:hideMark/>
          </w:tcPr>
          <w:p w14:paraId="6886C9DA" w14:textId="77777777" w:rsidR="00872370" w:rsidRPr="00620C0F" w:rsidRDefault="00872370">
            <w:pPr>
              <w:pStyle w:val="BodyText1"/>
              <w:spacing w:after="120" w:line="240" w:lineRule="auto"/>
              <w:jc w:val="center"/>
              <w:rPr>
                <w:rFonts w:cs="Arial"/>
                <w:b/>
                <w:color w:val="000000"/>
                <w:sz w:val="20"/>
              </w:rPr>
            </w:pPr>
            <w:r w:rsidRPr="00620C0F">
              <w:rPr>
                <w:rFonts w:cs="Arial"/>
                <w:b/>
                <w:color w:val="000000"/>
                <w:sz w:val="20"/>
              </w:rPr>
              <w:t>Male</w:t>
            </w:r>
          </w:p>
        </w:tc>
        <w:tc>
          <w:tcPr>
            <w:tcW w:w="1347" w:type="dxa"/>
            <w:shd w:val="clear" w:color="auto" w:fill="8DB3E2"/>
            <w:hideMark/>
          </w:tcPr>
          <w:p w14:paraId="15FA9D25" w14:textId="77777777" w:rsidR="00872370" w:rsidRPr="00620C0F" w:rsidRDefault="00872370">
            <w:pPr>
              <w:pStyle w:val="BodyText1"/>
              <w:spacing w:after="120" w:line="240" w:lineRule="auto"/>
              <w:jc w:val="center"/>
              <w:rPr>
                <w:rFonts w:cs="Arial"/>
                <w:b/>
                <w:color w:val="000000"/>
                <w:sz w:val="20"/>
              </w:rPr>
            </w:pPr>
            <w:r w:rsidRPr="00620C0F">
              <w:rPr>
                <w:rFonts w:cs="Arial"/>
                <w:b/>
                <w:color w:val="000000"/>
                <w:sz w:val="20"/>
              </w:rPr>
              <w:t>Female</w:t>
            </w:r>
          </w:p>
        </w:tc>
        <w:tc>
          <w:tcPr>
            <w:tcW w:w="1496" w:type="dxa"/>
            <w:shd w:val="clear" w:color="auto" w:fill="8DB3E2"/>
            <w:hideMark/>
          </w:tcPr>
          <w:p w14:paraId="4A6B4BF7" w14:textId="77777777" w:rsidR="00872370" w:rsidRPr="00620C0F" w:rsidRDefault="00872370">
            <w:pPr>
              <w:pStyle w:val="BodyText1"/>
              <w:spacing w:after="120" w:line="240" w:lineRule="auto"/>
              <w:jc w:val="center"/>
              <w:rPr>
                <w:rFonts w:cs="Arial"/>
                <w:b/>
                <w:color w:val="000000"/>
                <w:sz w:val="20"/>
              </w:rPr>
            </w:pPr>
            <w:r w:rsidRPr="00620C0F">
              <w:rPr>
                <w:rFonts w:cs="Arial"/>
                <w:b/>
                <w:color w:val="000000"/>
                <w:sz w:val="20"/>
              </w:rPr>
              <w:t>Total</w:t>
            </w:r>
          </w:p>
        </w:tc>
      </w:tr>
      <w:tr w:rsidR="00872370" w:rsidRPr="007E68F4" w14:paraId="0EC05A78" w14:textId="77777777" w:rsidTr="00620C0F">
        <w:trPr>
          <w:trHeight w:val="497"/>
        </w:trPr>
        <w:tc>
          <w:tcPr>
            <w:tcW w:w="5502" w:type="dxa"/>
            <w:gridSpan w:val="3"/>
            <w:hideMark/>
          </w:tcPr>
          <w:p w14:paraId="7A57D97A" w14:textId="7E6DFBC9" w:rsidR="00872370" w:rsidRPr="00620C0F" w:rsidRDefault="00872370">
            <w:pPr>
              <w:pStyle w:val="BodyText1"/>
              <w:spacing w:after="120" w:line="240" w:lineRule="auto"/>
              <w:rPr>
                <w:rFonts w:cs="Arial"/>
                <w:color w:val="000000"/>
                <w:sz w:val="20"/>
              </w:rPr>
            </w:pPr>
            <w:r w:rsidRPr="00620C0F">
              <w:rPr>
                <w:rFonts w:cs="Arial"/>
                <w:color w:val="000000"/>
                <w:sz w:val="20"/>
              </w:rPr>
              <w:t>PWD</w:t>
            </w:r>
            <w:r w:rsidR="00104FAB" w:rsidRPr="00620C0F">
              <w:rPr>
                <w:rFonts w:cs="Arial"/>
                <w:color w:val="000000"/>
                <w:sz w:val="20"/>
              </w:rPr>
              <w:t>s</w:t>
            </w:r>
          </w:p>
        </w:tc>
        <w:tc>
          <w:tcPr>
            <w:tcW w:w="1347" w:type="dxa"/>
            <w:noWrap/>
            <w:hideMark/>
          </w:tcPr>
          <w:p w14:paraId="173F2624"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59,562</w:t>
            </w:r>
          </w:p>
        </w:tc>
        <w:tc>
          <w:tcPr>
            <w:tcW w:w="1347" w:type="dxa"/>
            <w:noWrap/>
            <w:hideMark/>
          </w:tcPr>
          <w:p w14:paraId="6CA700A0"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45,657</w:t>
            </w:r>
          </w:p>
        </w:tc>
        <w:tc>
          <w:tcPr>
            <w:tcW w:w="1496" w:type="dxa"/>
            <w:noWrap/>
            <w:hideMark/>
          </w:tcPr>
          <w:p w14:paraId="5DCFFA40"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105,219</w:t>
            </w:r>
          </w:p>
        </w:tc>
      </w:tr>
      <w:tr w:rsidR="00872370" w:rsidRPr="007E68F4" w14:paraId="035975B0" w14:textId="77777777" w:rsidTr="00620C0F">
        <w:trPr>
          <w:trHeight w:val="497"/>
        </w:trPr>
        <w:tc>
          <w:tcPr>
            <w:tcW w:w="5502" w:type="dxa"/>
            <w:gridSpan w:val="3"/>
            <w:tcBorders>
              <w:top w:val="nil"/>
            </w:tcBorders>
            <w:hideMark/>
          </w:tcPr>
          <w:p w14:paraId="434B42D2" w14:textId="1A8C3E79" w:rsidR="00872370" w:rsidRPr="00620C0F" w:rsidRDefault="00872370" w:rsidP="00620C0F">
            <w:pPr>
              <w:pStyle w:val="BodyText1"/>
              <w:spacing w:after="120" w:line="240" w:lineRule="auto"/>
              <w:rPr>
                <w:rFonts w:cs="Arial"/>
                <w:b/>
                <w:color w:val="000000"/>
                <w:sz w:val="20"/>
              </w:rPr>
            </w:pPr>
            <w:r w:rsidRPr="00620C0F">
              <w:rPr>
                <w:rFonts w:cs="Arial"/>
                <w:color w:val="000000"/>
                <w:sz w:val="20"/>
              </w:rPr>
              <w:t xml:space="preserve">Economically active </w:t>
            </w:r>
            <w:r w:rsidR="00A55E8D" w:rsidRPr="007E68F4">
              <w:rPr>
                <w:rFonts w:cs="Arial"/>
                <w:color w:val="000000"/>
                <w:sz w:val="20"/>
              </w:rPr>
              <w:t>population</w:t>
            </w:r>
            <w:r w:rsidR="00A55E8D">
              <w:rPr>
                <w:rFonts w:cs="Arial"/>
                <w:color w:val="000000"/>
                <w:sz w:val="20"/>
              </w:rPr>
              <w:t xml:space="preserve"> </w:t>
            </w:r>
            <w:r w:rsidR="00A55E8D" w:rsidRPr="007E68F4">
              <w:rPr>
                <w:rFonts w:cs="Arial"/>
                <w:color w:val="000000"/>
                <w:sz w:val="20"/>
              </w:rPr>
              <w:t>(</w:t>
            </w:r>
            <w:r w:rsidRPr="00620C0F">
              <w:rPr>
                <w:rFonts w:cs="Arial"/>
                <w:color w:val="000000"/>
                <w:sz w:val="20"/>
              </w:rPr>
              <w:t>=Labour force)</w:t>
            </w:r>
          </w:p>
        </w:tc>
        <w:tc>
          <w:tcPr>
            <w:tcW w:w="1347" w:type="dxa"/>
            <w:noWrap/>
            <w:hideMark/>
          </w:tcPr>
          <w:p w14:paraId="394F4250"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15,218</w:t>
            </w:r>
          </w:p>
        </w:tc>
        <w:tc>
          <w:tcPr>
            <w:tcW w:w="1347" w:type="dxa"/>
            <w:noWrap/>
            <w:hideMark/>
          </w:tcPr>
          <w:p w14:paraId="30AFD09A"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9,503</w:t>
            </w:r>
          </w:p>
        </w:tc>
        <w:tc>
          <w:tcPr>
            <w:tcW w:w="1496" w:type="dxa"/>
            <w:noWrap/>
            <w:hideMark/>
          </w:tcPr>
          <w:p w14:paraId="63E2801B"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24,721</w:t>
            </w:r>
          </w:p>
        </w:tc>
      </w:tr>
      <w:tr w:rsidR="00872370" w:rsidRPr="007E68F4" w14:paraId="6014E5A9" w14:textId="77777777" w:rsidTr="00620C0F">
        <w:trPr>
          <w:trHeight w:val="194"/>
        </w:trPr>
        <w:tc>
          <w:tcPr>
            <w:tcW w:w="5502" w:type="dxa"/>
            <w:gridSpan w:val="3"/>
            <w:hideMark/>
          </w:tcPr>
          <w:p w14:paraId="1A04874E" w14:textId="77777777" w:rsidR="00872370" w:rsidRPr="00620C0F" w:rsidRDefault="00872370" w:rsidP="00620C0F">
            <w:pPr>
              <w:pStyle w:val="BodyText1"/>
              <w:numPr>
                <w:ilvl w:val="0"/>
                <w:numId w:val="33"/>
              </w:numPr>
              <w:spacing w:after="120" w:line="240" w:lineRule="auto"/>
              <w:ind w:left="142" w:hanging="142"/>
              <w:rPr>
                <w:rFonts w:cs="Arial"/>
                <w:color w:val="000000"/>
                <w:sz w:val="20"/>
              </w:rPr>
            </w:pPr>
            <w:r w:rsidRPr="00620C0F">
              <w:rPr>
                <w:rFonts w:cs="Arial"/>
                <w:color w:val="000000"/>
                <w:sz w:val="20"/>
              </w:rPr>
              <w:t>Employed</w:t>
            </w:r>
          </w:p>
        </w:tc>
        <w:tc>
          <w:tcPr>
            <w:tcW w:w="1347" w:type="dxa"/>
            <w:noWrap/>
            <w:hideMark/>
          </w:tcPr>
          <w:p w14:paraId="3AC76ED0"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14,265</w:t>
            </w:r>
          </w:p>
        </w:tc>
        <w:tc>
          <w:tcPr>
            <w:tcW w:w="1347" w:type="dxa"/>
            <w:noWrap/>
            <w:hideMark/>
          </w:tcPr>
          <w:p w14:paraId="0FF2F33D"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8,930</w:t>
            </w:r>
          </w:p>
        </w:tc>
        <w:tc>
          <w:tcPr>
            <w:tcW w:w="1496" w:type="dxa"/>
            <w:noWrap/>
            <w:hideMark/>
          </w:tcPr>
          <w:p w14:paraId="766A1E2F"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23,195</w:t>
            </w:r>
          </w:p>
        </w:tc>
      </w:tr>
      <w:tr w:rsidR="00872370" w:rsidRPr="007E68F4" w14:paraId="6146F53C" w14:textId="77777777" w:rsidTr="00620C0F">
        <w:trPr>
          <w:trHeight w:val="102"/>
        </w:trPr>
        <w:tc>
          <w:tcPr>
            <w:tcW w:w="5502" w:type="dxa"/>
            <w:gridSpan w:val="3"/>
            <w:tcBorders>
              <w:bottom w:val="single" w:sz="4" w:space="0" w:color="auto"/>
            </w:tcBorders>
            <w:hideMark/>
          </w:tcPr>
          <w:p w14:paraId="1CBB7683" w14:textId="77777777" w:rsidR="00872370" w:rsidRPr="00620C0F" w:rsidRDefault="00872370" w:rsidP="00620C0F">
            <w:pPr>
              <w:pStyle w:val="BodyText1"/>
              <w:numPr>
                <w:ilvl w:val="0"/>
                <w:numId w:val="33"/>
              </w:numPr>
              <w:spacing w:after="120" w:line="240" w:lineRule="auto"/>
              <w:ind w:left="142" w:hanging="142"/>
              <w:rPr>
                <w:rFonts w:cs="Arial"/>
                <w:color w:val="000000"/>
                <w:sz w:val="20"/>
              </w:rPr>
            </w:pPr>
            <w:r w:rsidRPr="00620C0F">
              <w:rPr>
                <w:rFonts w:cs="Arial"/>
                <w:color w:val="000000"/>
                <w:sz w:val="20"/>
              </w:rPr>
              <w:t>Unemployed</w:t>
            </w:r>
          </w:p>
        </w:tc>
        <w:tc>
          <w:tcPr>
            <w:tcW w:w="1347" w:type="dxa"/>
            <w:tcBorders>
              <w:bottom w:val="single" w:sz="4" w:space="0" w:color="auto"/>
            </w:tcBorders>
            <w:noWrap/>
            <w:hideMark/>
          </w:tcPr>
          <w:p w14:paraId="5EBE4B91"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953</w:t>
            </w:r>
          </w:p>
        </w:tc>
        <w:tc>
          <w:tcPr>
            <w:tcW w:w="1347" w:type="dxa"/>
            <w:tcBorders>
              <w:bottom w:val="single" w:sz="4" w:space="0" w:color="auto"/>
            </w:tcBorders>
            <w:noWrap/>
            <w:hideMark/>
          </w:tcPr>
          <w:p w14:paraId="4565DA8F"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572</w:t>
            </w:r>
          </w:p>
        </w:tc>
        <w:tc>
          <w:tcPr>
            <w:tcW w:w="1496" w:type="dxa"/>
            <w:tcBorders>
              <w:bottom w:val="single" w:sz="4" w:space="0" w:color="auto"/>
            </w:tcBorders>
            <w:noWrap/>
            <w:hideMark/>
          </w:tcPr>
          <w:p w14:paraId="6F7E7477"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1,526</w:t>
            </w:r>
          </w:p>
        </w:tc>
      </w:tr>
      <w:tr w:rsidR="00872370" w:rsidRPr="007E68F4" w14:paraId="507F6D28" w14:textId="77777777" w:rsidTr="00620C0F">
        <w:trPr>
          <w:trHeight w:val="60"/>
        </w:trPr>
        <w:tc>
          <w:tcPr>
            <w:tcW w:w="5502" w:type="dxa"/>
            <w:gridSpan w:val="3"/>
            <w:tcBorders>
              <w:bottom w:val="single" w:sz="4" w:space="0" w:color="auto"/>
            </w:tcBorders>
            <w:hideMark/>
          </w:tcPr>
          <w:p w14:paraId="7A3AF04F"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Economically inactive population</w:t>
            </w:r>
          </w:p>
        </w:tc>
        <w:tc>
          <w:tcPr>
            <w:tcW w:w="1347" w:type="dxa"/>
            <w:tcBorders>
              <w:bottom w:val="single" w:sz="4" w:space="0" w:color="auto"/>
            </w:tcBorders>
            <w:noWrap/>
            <w:hideMark/>
          </w:tcPr>
          <w:p w14:paraId="42220E05"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40,515</w:t>
            </w:r>
          </w:p>
        </w:tc>
        <w:tc>
          <w:tcPr>
            <w:tcW w:w="1347" w:type="dxa"/>
            <w:tcBorders>
              <w:bottom w:val="single" w:sz="4" w:space="0" w:color="auto"/>
            </w:tcBorders>
            <w:noWrap/>
            <w:hideMark/>
          </w:tcPr>
          <w:p w14:paraId="2F80B174"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33,605</w:t>
            </w:r>
          </w:p>
        </w:tc>
        <w:tc>
          <w:tcPr>
            <w:tcW w:w="1496" w:type="dxa"/>
            <w:tcBorders>
              <w:bottom w:val="single" w:sz="4" w:space="0" w:color="auto"/>
            </w:tcBorders>
            <w:noWrap/>
            <w:hideMark/>
          </w:tcPr>
          <w:p w14:paraId="77248E99"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74,120</w:t>
            </w:r>
          </w:p>
        </w:tc>
      </w:tr>
      <w:tr w:rsidR="00214DCF" w:rsidRPr="007E68F4" w14:paraId="5227C545" w14:textId="77777777" w:rsidTr="00386D30">
        <w:trPr>
          <w:trHeight w:val="60"/>
        </w:trPr>
        <w:tc>
          <w:tcPr>
            <w:tcW w:w="1489" w:type="dxa"/>
            <w:vMerge w:val="restart"/>
            <w:tcBorders>
              <w:top w:val="single" w:sz="4" w:space="0" w:color="auto"/>
              <w:left w:val="single" w:sz="4" w:space="0" w:color="auto"/>
              <w:bottom w:val="single" w:sz="4" w:space="0" w:color="auto"/>
              <w:right w:val="single" w:sz="4" w:space="0" w:color="auto"/>
            </w:tcBorders>
            <w:hideMark/>
          </w:tcPr>
          <w:p w14:paraId="438B6ED3"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Residence</w:t>
            </w:r>
          </w:p>
        </w:tc>
        <w:tc>
          <w:tcPr>
            <w:tcW w:w="915" w:type="dxa"/>
            <w:vMerge w:val="restart"/>
            <w:tcBorders>
              <w:top w:val="single" w:sz="4" w:space="0" w:color="auto"/>
              <w:left w:val="single" w:sz="4" w:space="0" w:color="auto"/>
              <w:bottom w:val="single" w:sz="4" w:space="0" w:color="auto"/>
              <w:right w:val="single" w:sz="4" w:space="0" w:color="auto"/>
            </w:tcBorders>
            <w:hideMark/>
          </w:tcPr>
          <w:p w14:paraId="57275F94"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Urban</w:t>
            </w:r>
          </w:p>
        </w:tc>
        <w:tc>
          <w:tcPr>
            <w:tcW w:w="3097" w:type="dxa"/>
            <w:tcBorders>
              <w:top w:val="single" w:sz="4" w:space="0" w:color="auto"/>
              <w:left w:val="single" w:sz="4" w:space="0" w:color="auto"/>
              <w:bottom w:val="single" w:sz="4" w:space="0" w:color="auto"/>
              <w:right w:val="single" w:sz="4" w:space="0" w:color="auto"/>
            </w:tcBorders>
            <w:hideMark/>
          </w:tcPr>
          <w:p w14:paraId="1C8AA32F" w14:textId="225CC857" w:rsidR="00872370" w:rsidRPr="00620C0F" w:rsidRDefault="00872370">
            <w:pPr>
              <w:pStyle w:val="BodyText1"/>
              <w:spacing w:after="120" w:line="240" w:lineRule="auto"/>
              <w:rPr>
                <w:rFonts w:cs="Arial"/>
                <w:color w:val="000000"/>
                <w:sz w:val="20"/>
              </w:rPr>
            </w:pPr>
            <w:r w:rsidRPr="00620C0F">
              <w:rPr>
                <w:rFonts w:cs="Arial"/>
                <w:color w:val="000000"/>
                <w:sz w:val="20"/>
              </w:rPr>
              <w:t>Total PWD</w:t>
            </w:r>
            <w:r w:rsidR="00386D30">
              <w:rPr>
                <w:rFonts w:cs="Arial"/>
                <w:color w:val="000000"/>
                <w:sz w:val="20"/>
              </w:rPr>
              <w:t>s</w:t>
            </w:r>
          </w:p>
        </w:tc>
        <w:tc>
          <w:tcPr>
            <w:tcW w:w="1347" w:type="dxa"/>
            <w:tcBorders>
              <w:top w:val="single" w:sz="4" w:space="0" w:color="auto"/>
              <w:left w:val="single" w:sz="4" w:space="0" w:color="auto"/>
              <w:bottom w:val="single" w:sz="4" w:space="0" w:color="auto"/>
              <w:right w:val="single" w:sz="4" w:space="0" w:color="auto"/>
            </w:tcBorders>
            <w:noWrap/>
            <w:hideMark/>
          </w:tcPr>
          <w:p w14:paraId="0DA30391"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36,537</w:t>
            </w:r>
          </w:p>
        </w:tc>
        <w:tc>
          <w:tcPr>
            <w:tcW w:w="1347" w:type="dxa"/>
            <w:tcBorders>
              <w:top w:val="single" w:sz="4" w:space="0" w:color="auto"/>
              <w:left w:val="single" w:sz="4" w:space="0" w:color="auto"/>
              <w:bottom w:val="single" w:sz="4" w:space="0" w:color="auto"/>
              <w:right w:val="single" w:sz="4" w:space="0" w:color="auto"/>
            </w:tcBorders>
            <w:noWrap/>
            <w:hideMark/>
          </w:tcPr>
          <w:p w14:paraId="41CC7BB6"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29,549</w:t>
            </w:r>
          </w:p>
        </w:tc>
        <w:tc>
          <w:tcPr>
            <w:tcW w:w="1496" w:type="dxa"/>
            <w:tcBorders>
              <w:top w:val="single" w:sz="4" w:space="0" w:color="auto"/>
              <w:left w:val="single" w:sz="4" w:space="0" w:color="auto"/>
              <w:bottom w:val="single" w:sz="4" w:space="0" w:color="auto"/>
              <w:right w:val="single" w:sz="4" w:space="0" w:color="auto"/>
            </w:tcBorders>
            <w:noWrap/>
            <w:hideMark/>
          </w:tcPr>
          <w:p w14:paraId="5CB2CB22"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66,086</w:t>
            </w:r>
          </w:p>
        </w:tc>
      </w:tr>
      <w:tr w:rsidR="00214DCF" w:rsidRPr="007E68F4" w14:paraId="5CCE9C8F" w14:textId="77777777" w:rsidTr="00386D30">
        <w:trPr>
          <w:trHeight w:val="497"/>
        </w:trPr>
        <w:tc>
          <w:tcPr>
            <w:tcW w:w="1489" w:type="dxa"/>
            <w:vMerge/>
            <w:tcBorders>
              <w:top w:val="single" w:sz="4" w:space="0" w:color="auto"/>
              <w:left w:val="single" w:sz="4" w:space="0" w:color="auto"/>
              <w:bottom w:val="single" w:sz="4" w:space="0" w:color="auto"/>
              <w:right w:val="single" w:sz="4" w:space="0" w:color="auto"/>
            </w:tcBorders>
            <w:hideMark/>
          </w:tcPr>
          <w:p w14:paraId="5AC7D3D0"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3F15B40B"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3EA8EFE6"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Currently active population</w:t>
            </w:r>
          </w:p>
        </w:tc>
        <w:tc>
          <w:tcPr>
            <w:tcW w:w="1347" w:type="dxa"/>
            <w:tcBorders>
              <w:top w:val="single" w:sz="4" w:space="0" w:color="auto"/>
              <w:left w:val="single" w:sz="4" w:space="0" w:color="auto"/>
              <w:bottom w:val="single" w:sz="4" w:space="0" w:color="auto"/>
              <w:right w:val="single" w:sz="4" w:space="0" w:color="auto"/>
            </w:tcBorders>
            <w:noWrap/>
            <w:hideMark/>
          </w:tcPr>
          <w:p w14:paraId="72082597"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6,181</w:t>
            </w:r>
          </w:p>
        </w:tc>
        <w:tc>
          <w:tcPr>
            <w:tcW w:w="1347" w:type="dxa"/>
            <w:tcBorders>
              <w:top w:val="single" w:sz="4" w:space="0" w:color="auto"/>
              <w:left w:val="single" w:sz="4" w:space="0" w:color="auto"/>
              <w:bottom w:val="single" w:sz="4" w:space="0" w:color="auto"/>
              <w:right w:val="single" w:sz="4" w:space="0" w:color="auto"/>
            </w:tcBorders>
            <w:noWrap/>
            <w:hideMark/>
          </w:tcPr>
          <w:p w14:paraId="3D97064B"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4,094</w:t>
            </w:r>
          </w:p>
        </w:tc>
        <w:tc>
          <w:tcPr>
            <w:tcW w:w="1496" w:type="dxa"/>
            <w:tcBorders>
              <w:top w:val="single" w:sz="4" w:space="0" w:color="auto"/>
              <w:left w:val="single" w:sz="4" w:space="0" w:color="auto"/>
              <w:bottom w:val="single" w:sz="4" w:space="0" w:color="auto"/>
              <w:right w:val="single" w:sz="4" w:space="0" w:color="auto"/>
            </w:tcBorders>
            <w:noWrap/>
            <w:hideMark/>
          </w:tcPr>
          <w:p w14:paraId="65D94F93"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10,275</w:t>
            </w:r>
          </w:p>
        </w:tc>
      </w:tr>
      <w:tr w:rsidR="00214DCF" w:rsidRPr="007E68F4" w14:paraId="4F6D72F5" w14:textId="77777777" w:rsidTr="00386D30">
        <w:trPr>
          <w:trHeight w:val="194"/>
        </w:trPr>
        <w:tc>
          <w:tcPr>
            <w:tcW w:w="1489" w:type="dxa"/>
            <w:vMerge/>
            <w:tcBorders>
              <w:top w:val="single" w:sz="4" w:space="0" w:color="auto"/>
              <w:left w:val="single" w:sz="4" w:space="0" w:color="auto"/>
              <w:bottom w:val="single" w:sz="4" w:space="0" w:color="auto"/>
              <w:right w:val="single" w:sz="4" w:space="0" w:color="auto"/>
            </w:tcBorders>
            <w:hideMark/>
          </w:tcPr>
          <w:p w14:paraId="7D58F1D6"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5842A16A"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0F375752" w14:textId="77777777" w:rsidR="00872370" w:rsidRPr="00620C0F" w:rsidRDefault="00872370">
            <w:pPr>
              <w:pStyle w:val="BodyText1"/>
              <w:numPr>
                <w:ilvl w:val="0"/>
                <w:numId w:val="33"/>
              </w:numPr>
              <w:spacing w:after="120" w:line="240" w:lineRule="auto"/>
              <w:ind w:left="175" w:hanging="155"/>
              <w:rPr>
                <w:rFonts w:cs="Arial"/>
                <w:color w:val="000000"/>
                <w:sz w:val="20"/>
              </w:rPr>
            </w:pPr>
            <w:r w:rsidRPr="00620C0F">
              <w:rPr>
                <w:rFonts w:cs="Arial"/>
                <w:color w:val="000000"/>
                <w:sz w:val="20"/>
              </w:rPr>
              <w:t>Employed</w:t>
            </w:r>
          </w:p>
        </w:tc>
        <w:tc>
          <w:tcPr>
            <w:tcW w:w="1347" w:type="dxa"/>
            <w:tcBorders>
              <w:top w:val="single" w:sz="4" w:space="0" w:color="auto"/>
              <w:left w:val="single" w:sz="4" w:space="0" w:color="auto"/>
              <w:bottom w:val="single" w:sz="4" w:space="0" w:color="auto"/>
              <w:right w:val="single" w:sz="4" w:space="0" w:color="auto"/>
            </w:tcBorders>
            <w:noWrap/>
            <w:hideMark/>
          </w:tcPr>
          <w:p w14:paraId="591DA946"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5,494</w:t>
            </w:r>
          </w:p>
        </w:tc>
        <w:tc>
          <w:tcPr>
            <w:tcW w:w="1347" w:type="dxa"/>
            <w:tcBorders>
              <w:top w:val="single" w:sz="4" w:space="0" w:color="auto"/>
              <w:left w:val="single" w:sz="4" w:space="0" w:color="auto"/>
              <w:bottom w:val="single" w:sz="4" w:space="0" w:color="auto"/>
              <w:right w:val="single" w:sz="4" w:space="0" w:color="auto"/>
            </w:tcBorders>
            <w:noWrap/>
            <w:hideMark/>
          </w:tcPr>
          <w:p w14:paraId="61F3BD04"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3,599</w:t>
            </w:r>
          </w:p>
        </w:tc>
        <w:tc>
          <w:tcPr>
            <w:tcW w:w="1496" w:type="dxa"/>
            <w:tcBorders>
              <w:top w:val="single" w:sz="4" w:space="0" w:color="auto"/>
              <w:left w:val="single" w:sz="4" w:space="0" w:color="auto"/>
              <w:bottom w:val="single" w:sz="4" w:space="0" w:color="auto"/>
              <w:right w:val="single" w:sz="4" w:space="0" w:color="auto"/>
            </w:tcBorders>
            <w:noWrap/>
            <w:hideMark/>
          </w:tcPr>
          <w:p w14:paraId="5EA73372"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9,093</w:t>
            </w:r>
          </w:p>
        </w:tc>
      </w:tr>
      <w:tr w:rsidR="00214DCF" w:rsidRPr="007E68F4" w14:paraId="4837371F" w14:textId="77777777" w:rsidTr="00386D30">
        <w:trPr>
          <w:trHeight w:val="242"/>
        </w:trPr>
        <w:tc>
          <w:tcPr>
            <w:tcW w:w="1489" w:type="dxa"/>
            <w:vMerge/>
            <w:tcBorders>
              <w:top w:val="single" w:sz="4" w:space="0" w:color="auto"/>
              <w:left w:val="single" w:sz="4" w:space="0" w:color="auto"/>
              <w:bottom w:val="single" w:sz="4" w:space="0" w:color="auto"/>
              <w:right w:val="single" w:sz="4" w:space="0" w:color="auto"/>
            </w:tcBorders>
            <w:hideMark/>
          </w:tcPr>
          <w:p w14:paraId="34DFF2FA"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0E792FB9"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5A2889F2" w14:textId="77777777" w:rsidR="00872370" w:rsidRPr="00620C0F" w:rsidRDefault="00872370">
            <w:pPr>
              <w:pStyle w:val="BodyText1"/>
              <w:numPr>
                <w:ilvl w:val="0"/>
                <w:numId w:val="33"/>
              </w:numPr>
              <w:spacing w:after="120" w:line="240" w:lineRule="auto"/>
              <w:ind w:left="175" w:hanging="155"/>
              <w:rPr>
                <w:rFonts w:cs="Arial"/>
                <w:color w:val="000000"/>
                <w:sz w:val="20"/>
              </w:rPr>
            </w:pPr>
            <w:r w:rsidRPr="00620C0F">
              <w:rPr>
                <w:rFonts w:cs="Arial"/>
                <w:color w:val="000000"/>
                <w:sz w:val="20"/>
              </w:rPr>
              <w:t>Unemployed</w:t>
            </w:r>
          </w:p>
        </w:tc>
        <w:tc>
          <w:tcPr>
            <w:tcW w:w="1347" w:type="dxa"/>
            <w:tcBorders>
              <w:top w:val="single" w:sz="4" w:space="0" w:color="auto"/>
              <w:left w:val="single" w:sz="4" w:space="0" w:color="auto"/>
              <w:bottom w:val="single" w:sz="4" w:space="0" w:color="auto"/>
              <w:right w:val="single" w:sz="4" w:space="0" w:color="auto"/>
            </w:tcBorders>
            <w:noWrap/>
            <w:hideMark/>
          </w:tcPr>
          <w:p w14:paraId="6040FC87"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687</w:t>
            </w:r>
          </w:p>
        </w:tc>
        <w:tc>
          <w:tcPr>
            <w:tcW w:w="1347" w:type="dxa"/>
            <w:tcBorders>
              <w:top w:val="single" w:sz="4" w:space="0" w:color="auto"/>
              <w:left w:val="single" w:sz="4" w:space="0" w:color="auto"/>
              <w:bottom w:val="single" w:sz="4" w:space="0" w:color="auto"/>
              <w:right w:val="single" w:sz="4" w:space="0" w:color="auto"/>
            </w:tcBorders>
            <w:noWrap/>
            <w:hideMark/>
          </w:tcPr>
          <w:p w14:paraId="3824AB4C"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495</w:t>
            </w:r>
          </w:p>
        </w:tc>
        <w:tc>
          <w:tcPr>
            <w:tcW w:w="1496" w:type="dxa"/>
            <w:tcBorders>
              <w:top w:val="single" w:sz="4" w:space="0" w:color="auto"/>
              <w:left w:val="single" w:sz="4" w:space="0" w:color="auto"/>
              <w:bottom w:val="single" w:sz="4" w:space="0" w:color="auto"/>
              <w:right w:val="single" w:sz="4" w:space="0" w:color="auto"/>
            </w:tcBorders>
            <w:noWrap/>
            <w:hideMark/>
          </w:tcPr>
          <w:p w14:paraId="71CC5DCB"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1,182</w:t>
            </w:r>
          </w:p>
        </w:tc>
      </w:tr>
      <w:tr w:rsidR="00214DCF" w:rsidRPr="007E68F4" w14:paraId="3517F8FB" w14:textId="77777777" w:rsidTr="00386D30">
        <w:trPr>
          <w:trHeight w:val="497"/>
        </w:trPr>
        <w:tc>
          <w:tcPr>
            <w:tcW w:w="1489" w:type="dxa"/>
            <w:vMerge/>
            <w:tcBorders>
              <w:top w:val="single" w:sz="4" w:space="0" w:color="auto"/>
              <w:left w:val="single" w:sz="4" w:space="0" w:color="auto"/>
              <w:bottom w:val="single" w:sz="4" w:space="0" w:color="auto"/>
              <w:right w:val="single" w:sz="4" w:space="0" w:color="auto"/>
            </w:tcBorders>
            <w:hideMark/>
          </w:tcPr>
          <w:p w14:paraId="094A7C34"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098B8580"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488D323A"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Economically inactive population</w:t>
            </w:r>
          </w:p>
        </w:tc>
        <w:tc>
          <w:tcPr>
            <w:tcW w:w="1347" w:type="dxa"/>
            <w:tcBorders>
              <w:top w:val="single" w:sz="4" w:space="0" w:color="auto"/>
              <w:left w:val="single" w:sz="4" w:space="0" w:color="auto"/>
              <w:bottom w:val="single" w:sz="4" w:space="0" w:color="auto"/>
              <w:right w:val="single" w:sz="4" w:space="0" w:color="auto"/>
            </w:tcBorders>
            <w:noWrap/>
            <w:hideMark/>
          </w:tcPr>
          <w:p w14:paraId="6BCCB3C8"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27,756</w:t>
            </w:r>
          </w:p>
        </w:tc>
        <w:tc>
          <w:tcPr>
            <w:tcW w:w="1347" w:type="dxa"/>
            <w:tcBorders>
              <w:top w:val="single" w:sz="4" w:space="0" w:color="auto"/>
              <w:left w:val="single" w:sz="4" w:space="0" w:color="auto"/>
              <w:bottom w:val="single" w:sz="4" w:space="0" w:color="auto"/>
              <w:right w:val="single" w:sz="4" w:space="0" w:color="auto"/>
            </w:tcBorders>
            <w:noWrap/>
            <w:hideMark/>
          </w:tcPr>
          <w:p w14:paraId="271A0242"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24,000</w:t>
            </w:r>
          </w:p>
        </w:tc>
        <w:tc>
          <w:tcPr>
            <w:tcW w:w="1496" w:type="dxa"/>
            <w:tcBorders>
              <w:top w:val="single" w:sz="4" w:space="0" w:color="auto"/>
              <w:left w:val="single" w:sz="4" w:space="0" w:color="auto"/>
              <w:bottom w:val="single" w:sz="4" w:space="0" w:color="auto"/>
              <w:right w:val="single" w:sz="4" w:space="0" w:color="auto"/>
            </w:tcBorders>
            <w:noWrap/>
            <w:hideMark/>
          </w:tcPr>
          <w:p w14:paraId="2BD56888"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51,756</w:t>
            </w:r>
          </w:p>
        </w:tc>
      </w:tr>
      <w:tr w:rsidR="00214DCF" w:rsidRPr="007E68F4" w14:paraId="05922BE5" w14:textId="77777777" w:rsidTr="00386D30">
        <w:trPr>
          <w:trHeight w:val="60"/>
        </w:trPr>
        <w:tc>
          <w:tcPr>
            <w:tcW w:w="1489" w:type="dxa"/>
            <w:vMerge/>
            <w:tcBorders>
              <w:top w:val="single" w:sz="4" w:space="0" w:color="auto"/>
              <w:left w:val="single" w:sz="4" w:space="0" w:color="auto"/>
              <w:bottom w:val="single" w:sz="4" w:space="0" w:color="auto"/>
              <w:right w:val="single" w:sz="4" w:space="0" w:color="auto"/>
            </w:tcBorders>
            <w:hideMark/>
          </w:tcPr>
          <w:p w14:paraId="73B78B46" w14:textId="77777777" w:rsidR="00872370" w:rsidRPr="00620C0F" w:rsidRDefault="00872370">
            <w:pPr>
              <w:pStyle w:val="BodyText1"/>
              <w:spacing w:after="120" w:line="240" w:lineRule="auto"/>
              <w:rPr>
                <w:rFonts w:cs="Arial"/>
                <w:color w:val="000000"/>
                <w:sz w:val="20"/>
              </w:rPr>
            </w:pPr>
          </w:p>
        </w:tc>
        <w:tc>
          <w:tcPr>
            <w:tcW w:w="915" w:type="dxa"/>
            <w:vMerge w:val="restart"/>
            <w:tcBorders>
              <w:top w:val="single" w:sz="4" w:space="0" w:color="auto"/>
              <w:left w:val="single" w:sz="4" w:space="0" w:color="auto"/>
              <w:bottom w:val="single" w:sz="4" w:space="0" w:color="auto"/>
              <w:right w:val="single" w:sz="4" w:space="0" w:color="auto"/>
            </w:tcBorders>
            <w:hideMark/>
          </w:tcPr>
          <w:p w14:paraId="6366F151"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Rural</w:t>
            </w:r>
          </w:p>
        </w:tc>
        <w:tc>
          <w:tcPr>
            <w:tcW w:w="3097" w:type="dxa"/>
            <w:tcBorders>
              <w:top w:val="single" w:sz="4" w:space="0" w:color="auto"/>
              <w:left w:val="single" w:sz="4" w:space="0" w:color="auto"/>
              <w:bottom w:val="single" w:sz="4" w:space="0" w:color="auto"/>
              <w:right w:val="single" w:sz="4" w:space="0" w:color="auto"/>
            </w:tcBorders>
            <w:hideMark/>
          </w:tcPr>
          <w:p w14:paraId="7F44980C" w14:textId="44E81634" w:rsidR="00872370" w:rsidRPr="00620C0F" w:rsidRDefault="00872370">
            <w:pPr>
              <w:pStyle w:val="BodyText1"/>
              <w:spacing w:after="120" w:line="240" w:lineRule="auto"/>
              <w:rPr>
                <w:rFonts w:cs="Arial"/>
                <w:color w:val="000000"/>
                <w:sz w:val="20"/>
              </w:rPr>
            </w:pPr>
            <w:r w:rsidRPr="00620C0F">
              <w:rPr>
                <w:rFonts w:cs="Arial"/>
                <w:color w:val="000000"/>
                <w:sz w:val="20"/>
              </w:rPr>
              <w:t>Total PWD</w:t>
            </w:r>
            <w:r w:rsidR="00386D30">
              <w:rPr>
                <w:rFonts w:cs="Arial"/>
                <w:color w:val="000000"/>
                <w:sz w:val="20"/>
              </w:rPr>
              <w:t>s</w:t>
            </w:r>
          </w:p>
        </w:tc>
        <w:tc>
          <w:tcPr>
            <w:tcW w:w="1347" w:type="dxa"/>
            <w:tcBorders>
              <w:top w:val="single" w:sz="4" w:space="0" w:color="auto"/>
              <w:left w:val="single" w:sz="4" w:space="0" w:color="auto"/>
              <w:bottom w:val="single" w:sz="4" w:space="0" w:color="auto"/>
              <w:right w:val="single" w:sz="4" w:space="0" w:color="auto"/>
            </w:tcBorders>
            <w:noWrap/>
            <w:hideMark/>
          </w:tcPr>
          <w:p w14:paraId="058A0C95"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23,025</w:t>
            </w:r>
          </w:p>
        </w:tc>
        <w:tc>
          <w:tcPr>
            <w:tcW w:w="1347" w:type="dxa"/>
            <w:tcBorders>
              <w:top w:val="single" w:sz="4" w:space="0" w:color="auto"/>
              <w:left w:val="single" w:sz="4" w:space="0" w:color="auto"/>
              <w:bottom w:val="single" w:sz="4" w:space="0" w:color="auto"/>
              <w:right w:val="single" w:sz="4" w:space="0" w:color="auto"/>
            </w:tcBorders>
            <w:noWrap/>
            <w:hideMark/>
          </w:tcPr>
          <w:p w14:paraId="1C116C4D"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16,108</w:t>
            </w:r>
          </w:p>
        </w:tc>
        <w:tc>
          <w:tcPr>
            <w:tcW w:w="1496" w:type="dxa"/>
            <w:tcBorders>
              <w:top w:val="single" w:sz="4" w:space="0" w:color="auto"/>
              <w:left w:val="single" w:sz="4" w:space="0" w:color="auto"/>
              <w:bottom w:val="single" w:sz="4" w:space="0" w:color="auto"/>
              <w:right w:val="single" w:sz="4" w:space="0" w:color="auto"/>
            </w:tcBorders>
            <w:noWrap/>
            <w:hideMark/>
          </w:tcPr>
          <w:p w14:paraId="637473FA"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39,133</w:t>
            </w:r>
          </w:p>
        </w:tc>
      </w:tr>
      <w:tr w:rsidR="00214DCF" w:rsidRPr="007E68F4" w14:paraId="62881065" w14:textId="77777777" w:rsidTr="00386D30">
        <w:trPr>
          <w:trHeight w:val="60"/>
        </w:trPr>
        <w:tc>
          <w:tcPr>
            <w:tcW w:w="1489" w:type="dxa"/>
            <w:vMerge/>
            <w:tcBorders>
              <w:top w:val="single" w:sz="4" w:space="0" w:color="auto"/>
              <w:left w:val="single" w:sz="4" w:space="0" w:color="auto"/>
              <w:bottom w:val="single" w:sz="4" w:space="0" w:color="auto"/>
              <w:right w:val="single" w:sz="4" w:space="0" w:color="auto"/>
            </w:tcBorders>
            <w:hideMark/>
          </w:tcPr>
          <w:p w14:paraId="53AA9D26"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535B940B"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7B4B50A5"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Currently active population</w:t>
            </w:r>
          </w:p>
        </w:tc>
        <w:tc>
          <w:tcPr>
            <w:tcW w:w="1347" w:type="dxa"/>
            <w:tcBorders>
              <w:top w:val="single" w:sz="4" w:space="0" w:color="auto"/>
              <w:left w:val="single" w:sz="4" w:space="0" w:color="auto"/>
              <w:bottom w:val="single" w:sz="4" w:space="0" w:color="auto"/>
              <w:right w:val="single" w:sz="4" w:space="0" w:color="auto"/>
            </w:tcBorders>
            <w:noWrap/>
            <w:hideMark/>
          </w:tcPr>
          <w:p w14:paraId="1361C44D"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9,037</w:t>
            </w:r>
          </w:p>
        </w:tc>
        <w:tc>
          <w:tcPr>
            <w:tcW w:w="1347" w:type="dxa"/>
            <w:tcBorders>
              <w:top w:val="single" w:sz="4" w:space="0" w:color="auto"/>
              <w:left w:val="single" w:sz="4" w:space="0" w:color="auto"/>
              <w:bottom w:val="single" w:sz="4" w:space="0" w:color="auto"/>
              <w:right w:val="single" w:sz="4" w:space="0" w:color="auto"/>
            </w:tcBorders>
            <w:noWrap/>
            <w:hideMark/>
          </w:tcPr>
          <w:p w14:paraId="28B48947"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5,408</w:t>
            </w:r>
          </w:p>
        </w:tc>
        <w:tc>
          <w:tcPr>
            <w:tcW w:w="1496" w:type="dxa"/>
            <w:tcBorders>
              <w:top w:val="single" w:sz="4" w:space="0" w:color="auto"/>
              <w:left w:val="single" w:sz="4" w:space="0" w:color="auto"/>
              <w:bottom w:val="single" w:sz="4" w:space="0" w:color="auto"/>
              <w:right w:val="single" w:sz="4" w:space="0" w:color="auto"/>
            </w:tcBorders>
            <w:noWrap/>
            <w:hideMark/>
          </w:tcPr>
          <w:p w14:paraId="31033153"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14,446</w:t>
            </w:r>
          </w:p>
        </w:tc>
      </w:tr>
      <w:tr w:rsidR="00214DCF" w:rsidRPr="007E68F4" w14:paraId="4DCF0102" w14:textId="77777777" w:rsidTr="00386D30">
        <w:trPr>
          <w:trHeight w:val="497"/>
        </w:trPr>
        <w:tc>
          <w:tcPr>
            <w:tcW w:w="1489" w:type="dxa"/>
            <w:vMerge/>
            <w:tcBorders>
              <w:top w:val="single" w:sz="4" w:space="0" w:color="auto"/>
              <w:left w:val="single" w:sz="4" w:space="0" w:color="auto"/>
              <w:bottom w:val="single" w:sz="4" w:space="0" w:color="auto"/>
              <w:right w:val="single" w:sz="4" w:space="0" w:color="auto"/>
            </w:tcBorders>
            <w:hideMark/>
          </w:tcPr>
          <w:p w14:paraId="18E9EB54"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60F5B9EC"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4DEA8CB8" w14:textId="77777777" w:rsidR="00872370" w:rsidRPr="00620C0F" w:rsidRDefault="00872370">
            <w:pPr>
              <w:pStyle w:val="BodyText1"/>
              <w:numPr>
                <w:ilvl w:val="0"/>
                <w:numId w:val="33"/>
              </w:numPr>
              <w:spacing w:after="120" w:line="240" w:lineRule="auto"/>
              <w:ind w:left="175" w:hanging="155"/>
              <w:rPr>
                <w:rFonts w:cs="Arial"/>
                <w:color w:val="000000"/>
                <w:sz w:val="20"/>
              </w:rPr>
            </w:pPr>
            <w:r w:rsidRPr="00620C0F">
              <w:rPr>
                <w:rFonts w:cs="Arial"/>
                <w:color w:val="000000"/>
                <w:sz w:val="20"/>
              </w:rPr>
              <w:t>Employed</w:t>
            </w:r>
          </w:p>
        </w:tc>
        <w:tc>
          <w:tcPr>
            <w:tcW w:w="1347" w:type="dxa"/>
            <w:tcBorders>
              <w:top w:val="single" w:sz="4" w:space="0" w:color="auto"/>
              <w:left w:val="single" w:sz="4" w:space="0" w:color="auto"/>
              <w:bottom w:val="single" w:sz="4" w:space="0" w:color="auto"/>
              <w:right w:val="single" w:sz="4" w:space="0" w:color="auto"/>
            </w:tcBorders>
            <w:noWrap/>
            <w:hideMark/>
          </w:tcPr>
          <w:p w14:paraId="3A253D98"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8,771</w:t>
            </w:r>
          </w:p>
        </w:tc>
        <w:tc>
          <w:tcPr>
            <w:tcW w:w="1347" w:type="dxa"/>
            <w:tcBorders>
              <w:top w:val="single" w:sz="4" w:space="0" w:color="auto"/>
              <w:left w:val="single" w:sz="4" w:space="0" w:color="auto"/>
              <w:bottom w:val="single" w:sz="4" w:space="0" w:color="auto"/>
              <w:right w:val="single" w:sz="4" w:space="0" w:color="auto"/>
            </w:tcBorders>
            <w:noWrap/>
            <w:hideMark/>
          </w:tcPr>
          <w:p w14:paraId="41B8C663"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5,331</w:t>
            </w:r>
          </w:p>
        </w:tc>
        <w:tc>
          <w:tcPr>
            <w:tcW w:w="1496" w:type="dxa"/>
            <w:tcBorders>
              <w:top w:val="single" w:sz="4" w:space="0" w:color="auto"/>
              <w:left w:val="single" w:sz="4" w:space="0" w:color="auto"/>
              <w:bottom w:val="single" w:sz="4" w:space="0" w:color="auto"/>
              <w:right w:val="single" w:sz="4" w:space="0" w:color="auto"/>
            </w:tcBorders>
            <w:noWrap/>
            <w:hideMark/>
          </w:tcPr>
          <w:p w14:paraId="689F9975"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14,102</w:t>
            </w:r>
          </w:p>
        </w:tc>
      </w:tr>
      <w:tr w:rsidR="00214DCF" w:rsidRPr="007E68F4" w14:paraId="3124C2B5" w14:textId="77777777" w:rsidTr="00386D30">
        <w:trPr>
          <w:trHeight w:val="187"/>
        </w:trPr>
        <w:tc>
          <w:tcPr>
            <w:tcW w:w="1489" w:type="dxa"/>
            <w:vMerge/>
            <w:tcBorders>
              <w:top w:val="single" w:sz="4" w:space="0" w:color="auto"/>
              <w:left w:val="single" w:sz="4" w:space="0" w:color="auto"/>
              <w:bottom w:val="single" w:sz="4" w:space="0" w:color="auto"/>
              <w:right w:val="single" w:sz="4" w:space="0" w:color="auto"/>
            </w:tcBorders>
            <w:hideMark/>
          </w:tcPr>
          <w:p w14:paraId="19668BF6"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0E1414DE"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33713A7A" w14:textId="77777777" w:rsidR="00872370" w:rsidRPr="00620C0F" w:rsidRDefault="00872370">
            <w:pPr>
              <w:pStyle w:val="BodyText1"/>
              <w:numPr>
                <w:ilvl w:val="0"/>
                <w:numId w:val="33"/>
              </w:numPr>
              <w:spacing w:after="120" w:line="240" w:lineRule="auto"/>
              <w:ind w:left="175" w:hanging="155"/>
              <w:rPr>
                <w:rFonts w:cs="Arial"/>
                <w:color w:val="000000"/>
                <w:sz w:val="20"/>
              </w:rPr>
            </w:pPr>
            <w:r w:rsidRPr="00620C0F">
              <w:rPr>
                <w:rFonts w:cs="Arial"/>
                <w:color w:val="000000"/>
                <w:sz w:val="20"/>
              </w:rPr>
              <w:t>Unemployed</w:t>
            </w:r>
          </w:p>
        </w:tc>
        <w:tc>
          <w:tcPr>
            <w:tcW w:w="1347" w:type="dxa"/>
            <w:tcBorders>
              <w:top w:val="single" w:sz="4" w:space="0" w:color="auto"/>
              <w:left w:val="single" w:sz="4" w:space="0" w:color="auto"/>
              <w:bottom w:val="single" w:sz="4" w:space="0" w:color="auto"/>
              <w:right w:val="single" w:sz="4" w:space="0" w:color="auto"/>
            </w:tcBorders>
            <w:noWrap/>
            <w:hideMark/>
          </w:tcPr>
          <w:p w14:paraId="19DD2C25"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266</w:t>
            </w:r>
          </w:p>
        </w:tc>
        <w:tc>
          <w:tcPr>
            <w:tcW w:w="1347" w:type="dxa"/>
            <w:tcBorders>
              <w:top w:val="single" w:sz="4" w:space="0" w:color="auto"/>
              <w:left w:val="single" w:sz="4" w:space="0" w:color="auto"/>
              <w:bottom w:val="single" w:sz="4" w:space="0" w:color="auto"/>
              <w:right w:val="single" w:sz="4" w:space="0" w:color="auto"/>
            </w:tcBorders>
            <w:noWrap/>
            <w:hideMark/>
          </w:tcPr>
          <w:p w14:paraId="54F34867"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77</w:t>
            </w:r>
          </w:p>
        </w:tc>
        <w:tc>
          <w:tcPr>
            <w:tcW w:w="1496" w:type="dxa"/>
            <w:tcBorders>
              <w:top w:val="single" w:sz="4" w:space="0" w:color="auto"/>
              <w:left w:val="single" w:sz="4" w:space="0" w:color="auto"/>
              <w:bottom w:val="single" w:sz="4" w:space="0" w:color="auto"/>
              <w:right w:val="single" w:sz="4" w:space="0" w:color="auto"/>
            </w:tcBorders>
            <w:noWrap/>
            <w:hideMark/>
          </w:tcPr>
          <w:p w14:paraId="142D83C4"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343</w:t>
            </w:r>
          </w:p>
        </w:tc>
      </w:tr>
      <w:tr w:rsidR="00214DCF" w:rsidRPr="007E68F4" w14:paraId="55C27DFF" w14:textId="77777777" w:rsidTr="00386D30">
        <w:trPr>
          <w:trHeight w:val="497"/>
        </w:trPr>
        <w:tc>
          <w:tcPr>
            <w:tcW w:w="1489" w:type="dxa"/>
            <w:vMerge/>
            <w:tcBorders>
              <w:top w:val="single" w:sz="4" w:space="0" w:color="auto"/>
              <w:left w:val="single" w:sz="4" w:space="0" w:color="auto"/>
              <w:bottom w:val="single" w:sz="4" w:space="0" w:color="auto"/>
              <w:right w:val="single" w:sz="4" w:space="0" w:color="auto"/>
            </w:tcBorders>
            <w:hideMark/>
          </w:tcPr>
          <w:p w14:paraId="6A4E5EB0" w14:textId="77777777" w:rsidR="00872370" w:rsidRPr="00620C0F" w:rsidRDefault="00872370">
            <w:pPr>
              <w:pStyle w:val="BodyText1"/>
              <w:spacing w:after="120" w:line="240" w:lineRule="auto"/>
              <w:rPr>
                <w:rFonts w:cs="Arial"/>
                <w:color w:val="000000"/>
                <w:sz w:val="20"/>
              </w:rPr>
            </w:pPr>
          </w:p>
        </w:tc>
        <w:tc>
          <w:tcPr>
            <w:tcW w:w="915" w:type="dxa"/>
            <w:vMerge/>
            <w:tcBorders>
              <w:top w:val="single" w:sz="4" w:space="0" w:color="auto"/>
              <w:left w:val="single" w:sz="4" w:space="0" w:color="auto"/>
              <w:bottom w:val="single" w:sz="4" w:space="0" w:color="auto"/>
              <w:right w:val="single" w:sz="4" w:space="0" w:color="auto"/>
            </w:tcBorders>
            <w:hideMark/>
          </w:tcPr>
          <w:p w14:paraId="5B9363F9" w14:textId="77777777" w:rsidR="00872370" w:rsidRPr="00620C0F" w:rsidRDefault="00872370">
            <w:pPr>
              <w:pStyle w:val="BodyText1"/>
              <w:spacing w:after="120" w:line="240" w:lineRule="auto"/>
              <w:rPr>
                <w:rFonts w:cs="Arial"/>
                <w:color w:val="000000"/>
                <w:sz w:val="20"/>
              </w:rPr>
            </w:pPr>
          </w:p>
        </w:tc>
        <w:tc>
          <w:tcPr>
            <w:tcW w:w="3097" w:type="dxa"/>
            <w:tcBorders>
              <w:top w:val="single" w:sz="4" w:space="0" w:color="auto"/>
              <w:left w:val="single" w:sz="4" w:space="0" w:color="auto"/>
              <w:bottom w:val="single" w:sz="4" w:space="0" w:color="auto"/>
              <w:right w:val="single" w:sz="4" w:space="0" w:color="auto"/>
            </w:tcBorders>
            <w:hideMark/>
          </w:tcPr>
          <w:p w14:paraId="406F1FB9" w14:textId="77777777" w:rsidR="00872370" w:rsidRPr="00620C0F" w:rsidRDefault="00872370">
            <w:pPr>
              <w:pStyle w:val="BodyText1"/>
              <w:spacing w:after="120" w:line="240" w:lineRule="auto"/>
              <w:rPr>
                <w:rFonts w:cs="Arial"/>
                <w:color w:val="000000"/>
                <w:sz w:val="20"/>
              </w:rPr>
            </w:pPr>
            <w:r w:rsidRPr="00620C0F">
              <w:rPr>
                <w:rFonts w:cs="Arial"/>
                <w:color w:val="000000"/>
                <w:sz w:val="20"/>
              </w:rPr>
              <w:t>Economically inactive population</w:t>
            </w:r>
          </w:p>
        </w:tc>
        <w:tc>
          <w:tcPr>
            <w:tcW w:w="1347" w:type="dxa"/>
            <w:tcBorders>
              <w:top w:val="single" w:sz="4" w:space="0" w:color="auto"/>
              <w:left w:val="single" w:sz="4" w:space="0" w:color="auto"/>
              <w:bottom w:val="single" w:sz="4" w:space="0" w:color="auto"/>
              <w:right w:val="single" w:sz="4" w:space="0" w:color="auto"/>
            </w:tcBorders>
            <w:noWrap/>
            <w:hideMark/>
          </w:tcPr>
          <w:p w14:paraId="0220D500"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12,760</w:t>
            </w:r>
          </w:p>
        </w:tc>
        <w:tc>
          <w:tcPr>
            <w:tcW w:w="1347" w:type="dxa"/>
            <w:tcBorders>
              <w:top w:val="single" w:sz="4" w:space="0" w:color="auto"/>
              <w:left w:val="single" w:sz="4" w:space="0" w:color="auto"/>
              <w:bottom w:val="single" w:sz="4" w:space="0" w:color="auto"/>
              <w:right w:val="single" w:sz="4" w:space="0" w:color="auto"/>
            </w:tcBorders>
            <w:noWrap/>
            <w:hideMark/>
          </w:tcPr>
          <w:p w14:paraId="40981DD8"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9,605</w:t>
            </w:r>
          </w:p>
        </w:tc>
        <w:tc>
          <w:tcPr>
            <w:tcW w:w="1496" w:type="dxa"/>
            <w:tcBorders>
              <w:top w:val="single" w:sz="4" w:space="0" w:color="auto"/>
              <w:left w:val="single" w:sz="4" w:space="0" w:color="auto"/>
              <w:bottom w:val="single" w:sz="4" w:space="0" w:color="auto"/>
              <w:right w:val="single" w:sz="4" w:space="0" w:color="auto"/>
            </w:tcBorders>
            <w:noWrap/>
            <w:hideMark/>
          </w:tcPr>
          <w:p w14:paraId="26BDADD5" w14:textId="77777777" w:rsidR="00872370" w:rsidRPr="00620C0F" w:rsidRDefault="00872370" w:rsidP="00620C0F">
            <w:pPr>
              <w:pStyle w:val="BodyText1"/>
              <w:spacing w:after="120" w:line="240" w:lineRule="auto"/>
              <w:jc w:val="center"/>
              <w:rPr>
                <w:rFonts w:cs="Arial"/>
                <w:color w:val="000000"/>
                <w:sz w:val="20"/>
              </w:rPr>
            </w:pPr>
            <w:r w:rsidRPr="00620C0F">
              <w:rPr>
                <w:rFonts w:cs="Arial"/>
                <w:color w:val="000000"/>
                <w:sz w:val="20"/>
              </w:rPr>
              <w:t>22,365</w:t>
            </w:r>
          </w:p>
        </w:tc>
      </w:tr>
    </w:tbl>
    <w:p w14:paraId="216893A1" w14:textId="625A2772" w:rsidR="00872370" w:rsidRPr="006D633A" w:rsidRDefault="00872370" w:rsidP="00620C0F">
      <w:pPr>
        <w:spacing w:after="120"/>
        <w:rPr>
          <w:i/>
          <w:sz w:val="18"/>
          <w:szCs w:val="18"/>
        </w:rPr>
      </w:pPr>
      <w:r w:rsidRPr="006D633A">
        <w:rPr>
          <w:i/>
          <w:sz w:val="18"/>
          <w:szCs w:val="18"/>
        </w:rPr>
        <w:t xml:space="preserve">Source: </w:t>
      </w:r>
      <w:r w:rsidR="000228CD" w:rsidRPr="006D633A">
        <w:rPr>
          <w:i/>
          <w:sz w:val="18"/>
          <w:szCs w:val="18"/>
        </w:rPr>
        <w:t>Labor</w:t>
      </w:r>
      <w:r w:rsidRPr="006D633A">
        <w:rPr>
          <w:i/>
          <w:sz w:val="18"/>
          <w:szCs w:val="18"/>
        </w:rPr>
        <w:t xml:space="preserve"> Force Survey, NSO, 2014</w:t>
      </w:r>
    </w:p>
    <w:p w14:paraId="43F441DC" w14:textId="77777777" w:rsidR="00872370" w:rsidRPr="006D633A" w:rsidRDefault="00872370" w:rsidP="00620C0F">
      <w:pPr>
        <w:spacing w:after="120"/>
      </w:pPr>
    </w:p>
    <w:p w14:paraId="0C8F5B82" w14:textId="37BB0A96" w:rsidR="00872370" w:rsidRDefault="00872370" w:rsidP="000658F7">
      <w:pPr>
        <w:pStyle w:val="BodyText1"/>
        <w:spacing w:after="120" w:line="240" w:lineRule="auto"/>
        <w:jc w:val="both"/>
        <w:rPr>
          <w:sz w:val="24"/>
        </w:rPr>
      </w:pPr>
      <w:r w:rsidRPr="00B8011F">
        <w:rPr>
          <w:sz w:val="24"/>
        </w:rPr>
        <w:t xml:space="preserve">It is notable that the LFS 2014 data suggests significantly lower employment activity rate among female </w:t>
      </w:r>
      <w:r>
        <w:rPr>
          <w:sz w:val="24"/>
        </w:rPr>
        <w:t>PWDs</w:t>
      </w:r>
      <w:r w:rsidRPr="00B8011F">
        <w:rPr>
          <w:sz w:val="24"/>
        </w:rPr>
        <w:t xml:space="preserve">. A second important observation concerns higher activity rate of </w:t>
      </w:r>
      <w:r w:rsidR="000538E5">
        <w:rPr>
          <w:sz w:val="24"/>
        </w:rPr>
        <w:t>PWDs</w:t>
      </w:r>
      <w:r w:rsidRPr="00B8011F">
        <w:rPr>
          <w:sz w:val="24"/>
        </w:rPr>
        <w:t xml:space="preserve"> in rural areas.</w:t>
      </w:r>
    </w:p>
    <w:p w14:paraId="7FAD3A33" w14:textId="77777777" w:rsidR="00660392" w:rsidRPr="003110B5" w:rsidRDefault="00660392" w:rsidP="00660392">
      <w:pPr>
        <w:pStyle w:val="Normal1"/>
        <w:pBdr>
          <w:top w:val="nil"/>
          <w:left w:val="nil"/>
          <w:bottom w:val="nil"/>
          <w:right w:val="nil"/>
          <w:between w:val="nil"/>
        </w:pBdr>
        <w:spacing w:after="120"/>
        <w:ind w:right="-68"/>
        <w:jc w:val="both"/>
        <w:rPr>
          <w:sz w:val="28"/>
        </w:rPr>
      </w:pPr>
      <w:r w:rsidRPr="00414C2D">
        <w:t xml:space="preserve">Persons with disabilities are still seen as </w:t>
      </w:r>
      <w:r w:rsidRPr="00414C2D">
        <w:rPr>
          <w:rFonts w:eastAsia="Times New Roman"/>
          <w:color w:val="000000"/>
          <w:szCs w:val="22"/>
        </w:rPr>
        <w:t>economically inactive people in terms of Labor Force.</w:t>
      </w:r>
      <w:r>
        <w:rPr>
          <w:rFonts w:eastAsia="Times New Roman"/>
          <w:color w:val="000000"/>
          <w:szCs w:val="22"/>
        </w:rPr>
        <w:t xml:space="preserve"> </w:t>
      </w:r>
    </w:p>
    <w:p w14:paraId="1D91DBE2" w14:textId="77777777" w:rsidR="00660392" w:rsidRPr="00620C0F" w:rsidRDefault="00660392">
      <w:pPr>
        <w:pStyle w:val="BodyText1"/>
        <w:spacing w:after="120" w:line="240" w:lineRule="auto"/>
        <w:jc w:val="both"/>
        <w:rPr>
          <w:sz w:val="24"/>
          <w:lang w:val="en-US"/>
        </w:rPr>
      </w:pPr>
    </w:p>
    <w:p w14:paraId="5F2B8A61" w14:textId="3B510F56" w:rsidR="00240BCB" w:rsidRDefault="00D409BE" w:rsidP="000658F7">
      <w:pPr>
        <w:pStyle w:val="Normal1"/>
        <w:pBdr>
          <w:top w:val="nil"/>
          <w:left w:val="nil"/>
          <w:bottom w:val="nil"/>
          <w:right w:val="nil"/>
          <w:between w:val="nil"/>
        </w:pBdr>
        <w:spacing w:after="120"/>
        <w:ind w:right="1134"/>
        <w:jc w:val="both"/>
        <w:rPr>
          <w:b/>
        </w:rPr>
      </w:pPr>
      <w:r>
        <w:rPr>
          <w:b/>
        </w:rPr>
        <w:t xml:space="preserve">Table 3. Type of </w:t>
      </w:r>
      <w:r w:rsidR="00F74897">
        <w:rPr>
          <w:b/>
        </w:rPr>
        <w:t>employment</w:t>
      </w:r>
    </w:p>
    <w:p w14:paraId="52B30E35" w14:textId="25C3FD2F" w:rsidR="00D409BE" w:rsidRPr="004F5ADA" w:rsidRDefault="00475933" w:rsidP="00620C0F">
      <w:pPr>
        <w:pStyle w:val="Normal1"/>
        <w:pBdr>
          <w:top w:val="nil"/>
          <w:left w:val="nil"/>
          <w:bottom w:val="nil"/>
          <w:right w:val="nil"/>
          <w:between w:val="nil"/>
        </w:pBdr>
        <w:spacing w:after="120"/>
        <w:ind w:right="-7"/>
        <w:jc w:val="both"/>
      </w:pPr>
      <w:r w:rsidRPr="004F5ADA">
        <w:rPr>
          <w:noProof/>
          <w:lang w:val="en-GB" w:eastAsia="en-GB"/>
        </w:rPr>
        <w:drawing>
          <wp:anchor distT="0" distB="0" distL="114300" distR="114300" simplePos="0" relativeHeight="251658752" behindDoc="0" locked="0" layoutInCell="1" allowOverlap="1" wp14:anchorId="1CF9415F" wp14:editId="059F62C6">
            <wp:simplePos x="0" y="0"/>
            <wp:positionH relativeFrom="column">
              <wp:posOffset>3810</wp:posOffset>
            </wp:positionH>
            <wp:positionV relativeFrom="paragraph">
              <wp:posOffset>891540</wp:posOffset>
            </wp:positionV>
            <wp:extent cx="6105525" cy="3210560"/>
            <wp:effectExtent l="0" t="0" r="9525" b="8890"/>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anchor>
        </w:drawing>
      </w:r>
      <w:r w:rsidR="00062BAC" w:rsidRPr="004F5ADA">
        <w:t xml:space="preserve">“Tegsh Niigem” NGO is implementing EU co-funded project “INSPIRED+Mongolia” on employment issue of persons with disabilities. Within the project framework, baseline survey and focus group discussions has been conducted among 400 persons with disabilities. </w:t>
      </w:r>
    </w:p>
    <w:p w14:paraId="016BAFE6" w14:textId="77777777" w:rsidR="00475933" w:rsidRDefault="00475933" w:rsidP="00FE39CC">
      <w:pPr>
        <w:pStyle w:val="Normal1"/>
        <w:pBdr>
          <w:top w:val="nil"/>
          <w:left w:val="nil"/>
          <w:bottom w:val="nil"/>
          <w:right w:val="nil"/>
          <w:between w:val="nil"/>
        </w:pBdr>
        <w:spacing w:after="120"/>
        <w:ind w:right="-7"/>
        <w:jc w:val="both"/>
      </w:pPr>
    </w:p>
    <w:p w14:paraId="20A2998D" w14:textId="62235B1F" w:rsidR="00D409BE" w:rsidRPr="00620C0F" w:rsidRDefault="00660392" w:rsidP="00620C0F">
      <w:pPr>
        <w:pStyle w:val="Normal1"/>
        <w:pBdr>
          <w:top w:val="nil"/>
          <w:left w:val="nil"/>
          <w:bottom w:val="nil"/>
          <w:right w:val="nil"/>
          <w:between w:val="nil"/>
        </w:pBdr>
        <w:spacing w:after="120"/>
        <w:ind w:right="-7"/>
        <w:jc w:val="both"/>
      </w:pPr>
      <w:r w:rsidRPr="00620C0F">
        <w:t>According to the baseline survey</w:t>
      </w:r>
      <w:r>
        <w:t xml:space="preserve"> among 400 persons with disabilities, total of 214 persons (</w:t>
      </w:r>
      <w:r w:rsidRPr="00C4712A">
        <w:t>56 percent</w:t>
      </w:r>
      <w:r>
        <w:t>)</w:t>
      </w:r>
      <w:r w:rsidRPr="00C4712A">
        <w:t xml:space="preserve"> responded employed, and 44 percent responded unemployed.</w:t>
      </w:r>
      <w:r>
        <w:t xml:space="preserve"> </w:t>
      </w:r>
      <w:r w:rsidRPr="00C4712A">
        <w:t>Of employed respondents, 34 percent were self-employed, 27 percent were employed at governmental organizations, 15 percent were employed with salary at non-governmental organizations (NGOs), and 18 percent were employed without salary at NGOs and at household businesses.</w:t>
      </w:r>
    </w:p>
    <w:p w14:paraId="105AB59F" w14:textId="77777777" w:rsidR="00872370" w:rsidRDefault="00872370">
      <w:pPr>
        <w:pStyle w:val="Normal1"/>
        <w:pBdr>
          <w:top w:val="nil"/>
          <w:left w:val="nil"/>
          <w:bottom w:val="nil"/>
          <w:right w:val="nil"/>
          <w:between w:val="nil"/>
        </w:pBdr>
        <w:spacing w:after="120"/>
        <w:ind w:right="1134"/>
        <w:jc w:val="both"/>
        <w:rPr>
          <w:b/>
        </w:rPr>
      </w:pPr>
    </w:p>
    <w:p w14:paraId="24688F45" w14:textId="10EA4BAD" w:rsidR="00240BCB" w:rsidRDefault="0095372D">
      <w:pPr>
        <w:pStyle w:val="Normal1"/>
        <w:pBdr>
          <w:top w:val="nil"/>
          <w:left w:val="nil"/>
          <w:bottom w:val="nil"/>
          <w:right w:val="nil"/>
          <w:between w:val="nil"/>
        </w:pBdr>
        <w:spacing w:after="120"/>
        <w:ind w:right="1134"/>
        <w:jc w:val="both"/>
        <w:rPr>
          <w:b/>
        </w:rPr>
      </w:pPr>
      <w:r>
        <w:rPr>
          <w:b/>
        </w:rPr>
        <w:t>ISSUE 2:</w:t>
      </w:r>
    </w:p>
    <w:p w14:paraId="4E74BF03" w14:textId="220C1FC9" w:rsidR="004B3C36" w:rsidRDefault="008035BD" w:rsidP="00620C0F">
      <w:pPr>
        <w:spacing w:after="120"/>
        <w:ind w:firstLine="720"/>
        <w:jc w:val="both"/>
      </w:pPr>
      <w:r w:rsidRPr="00FC6134">
        <w:t xml:space="preserve">The Labor Law stipulates an employment quota for </w:t>
      </w:r>
      <w:r>
        <w:t>PWDs</w:t>
      </w:r>
      <w:r w:rsidRPr="00FC6134">
        <w:t xml:space="preserve">. According to Article 111 of the Labor Law “disabled or dwarf persons shall be employed at a level of not less than 4 percent of its total staff by a business entity or organization having more than 25 employees, unless it is contrary to the job or production feature". In cases where business entities and organizations fail to employ </w:t>
      </w:r>
      <w:r>
        <w:t>PWDs</w:t>
      </w:r>
      <w:r w:rsidRPr="00FC6134">
        <w:t xml:space="preserve"> at the specified level, they are obliged to make a monthly payment for each vacancy they should have employed. The payment is deposited in the State general budget and spent on financing social protection activities for </w:t>
      </w:r>
      <w:r>
        <w:t>PWDs</w:t>
      </w:r>
      <w:r w:rsidRPr="00FC6134">
        <w:t>.</w:t>
      </w:r>
      <w:r>
        <w:t xml:space="preserve"> </w:t>
      </w:r>
      <w:r w:rsidR="0095372D" w:rsidRPr="006F1184">
        <w:t xml:space="preserve">Thus, this quota in the legislation needs to be set differently in the city and in rural areas. </w:t>
      </w:r>
    </w:p>
    <w:p w14:paraId="335356A3" w14:textId="65DE9DB6" w:rsidR="004B3C36" w:rsidRDefault="004B3C36" w:rsidP="00620C0F">
      <w:pPr>
        <w:spacing w:after="120"/>
        <w:ind w:firstLine="720"/>
        <w:jc w:val="both"/>
      </w:pPr>
      <w:r>
        <w:t>If the entities don’t employ persons with disabilities, the penalty will be paid to the Employment Promotion Fund</w:t>
      </w:r>
      <w:r w:rsidR="00FE39CC">
        <w:t>, which is regulated by the Employment Promotion Law</w:t>
      </w:r>
      <w:r>
        <w:t xml:space="preserve">. </w:t>
      </w:r>
    </w:p>
    <w:p w14:paraId="3F77BE89" w14:textId="6881A284" w:rsidR="004B3C36" w:rsidRDefault="004B3C36" w:rsidP="00620C0F">
      <w:pPr>
        <w:spacing w:after="120"/>
        <w:jc w:val="both"/>
        <w:rPr>
          <w:color w:val="000000" w:themeColor="text1"/>
        </w:rPr>
      </w:pPr>
      <w:r w:rsidRPr="00C4712A">
        <w:rPr>
          <w:color w:val="000000" w:themeColor="text1"/>
        </w:rPr>
        <w:t>As of November 2017, MNT 4,2 billion was generated to the Employment Promotion Fund, of which MNT 3,1 billion was disbursed for creating 984 job places and intermediating 250 persons to sustainable jobs. Also 4374 persons with disabilities were involved in employment promotion projects and programs, whilst 388 persons were enrolled in practical training. At present, 626 persons with disabilities are actively looking for jobs. More det</w:t>
      </w:r>
      <w:r>
        <w:rPr>
          <w:color w:val="000000" w:themeColor="text1"/>
        </w:rPr>
        <w:t>ailed information and data on PWDs</w:t>
      </w:r>
      <w:r w:rsidRPr="00C4712A">
        <w:rPr>
          <w:color w:val="000000" w:themeColor="text1"/>
        </w:rPr>
        <w:t xml:space="preserve"> employment were unavailable. Statistical data, i.e. data including the amount and sales figures of products, manufactured by </w:t>
      </w:r>
      <w:r>
        <w:rPr>
          <w:color w:val="000000" w:themeColor="text1"/>
        </w:rPr>
        <w:t>PWDs</w:t>
      </w:r>
      <w:r w:rsidRPr="00C4712A">
        <w:rPr>
          <w:color w:val="000000" w:themeColor="text1"/>
        </w:rPr>
        <w:t xml:space="preserve">, the number of entities that created job places with adjustments in the given year, number of consultative meetings and services provided to elders with disabilities should be provided in detail in the future. </w:t>
      </w:r>
    </w:p>
    <w:p w14:paraId="5A5CF0D6" w14:textId="601DFD0E" w:rsidR="00DC3F77" w:rsidRDefault="00DC3F77">
      <w:pPr>
        <w:spacing w:after="120"/>
        <w:jc w:val="both"/>
      </w:pPr>
    </w:p>
    <w:p w14:paraId="7981DD6C" w14:textId="18565365" w:rsidR="00D96545" w:rsidRDefault="00D96545">
      <w:pPr>
        <w:spacing w:after="120"/>
        <w:jc w:val="both"/>
      </w:pPr>
      <w:r>
        <w:t xml:space="preserve">Currently </w:t>
      </w:r>
      <w:r w:rsidR="009612A6">
        <w:t>Ministry of Labor and Social Protection is elaborating the revised version of Employment promotion Law in collaboration with DPOs. The law will have specific chapter for people with disabilities.</w:t>
      </w:r>
    </w:p>
    <w:p w14:paraId="42CA0EC7" w14:textId="77777777" w:rsidR="009612A6" w:rsidRDefault="009612A6">
      <w:pPr>
        <w:spacing w:after="120"/>
        <w:jc w:val="both"/>
      </w:pPr>
    </w:p>
    <w:p w14:paraId="3D607046" w14:textId="2C6C9099" w:rsidR="00DC3F77" w:rsidRDefault="00DC3F77" w:rsidP="000658F7">
      <w:pPr>
        <w:spacing w:after="120"/>
        <w:jc w:val="both"/>
      </w:pPr>
      <w:r>
        <w:t xml:space="preserve">However, there is no regular monitoring system about the implementation of the </w:t>
      </w:r>
      <w:r w:rsidR="009612A6">
        <w:t xml:space="preserve">Labor </w:t>
      </w:r>
      <w:r>
        <w:t xml:space="preserve">Law. And DPOs are not involved in this action. </w:t>
      </w:r>
    </w:p>
    <w:p w14:paraId="5BF3FCBF" w14:textId="3A3409F2" w:rsidR="00E85A69" w:rsidRDefault="00E85A69" w:rsidP="000658F7">
      <w:pPr>
        <w:spacing w:after="120"/>
        <w:jc w:val="both"/>
      </w:pPr>
    </w:p>
    <w:p w14:paraId="4C0F7145" w14:textId="43473F21" w:rsidR="00E85A69" w:rsidRPr="00D34E11" w:rsidRDefault="00E85A69" w:rsidP="000658F7">
      <w:pPr>
        <w:spacing w:after="120"/>
        <w:jc w:val="both"/>
        <w:rPr>
          <w:b/>
        </w:rPr>
      </w:pPr>
      <w:r w:rsidRPr="00D34E11">
        <w:rPr>
          <w:b/>
        </w:rPr>
        <w:t>ISSUE 3:</w:t>
      </w:r>
    </w:p>
    <w:p w14:paraId="1F4DA90F" w14:textId="76C5C6FA" w:rsidR="00E85A69" w:rsidRPr="00D34E11" w:rsidRDefault="00D409BE" w:rsidP="000658F7">
      <w:pPr>
        <w:spacing w:after="120"/>
        <w:jc w:val="both"/>
      </w:pPr>
      <w:r w:rsidRPr="00D34E11">
        <w:t xml:space="preserve">The </w:t>
      </w:r>
      <w:r w:rsidR="00D8236B" w:rsidRPr="00D34E11">
        <w:t>disability level of the p</w:t>
      </w:r>
      <w:r w:rsidRPr="00D34E11">
        <w:t>ersons with disabilities are described by the Commission of Medical and Labor</w:t>
      </w:r>
      <w:r w:rsidR="00D8236B" w:rsidRPr="00D34E11">
        <w:t xml:space="preserve">. The Commission describes the working ability loss according to their diseases (Joint order of Minister of Health and Minister of Labor and Social protection). People who lost their working ability more than 70% unable to find a job. People with wheel chairs, blind and deaf are 70-100% working ability loss. The Government didn’t change yet this old traditional way of </w:t>
      </w:r>
      <w:r w:rsidR="00732C8D" w:rsidRPr="00D34E11">
        <w:t xml:space="preserve">describing. </w:t>
      </w:r>
    </w:p>
    <w:p w14:paraId="1C6F55AA" w14:textId="76362383" w:rsidR="00732C8D" w:rsidRPr="00D34E11" w:rsidRDefault="00732C8D" w:rsidP="000658F7">
      <w:pPr>
        <w:spacing w:after="120"/>
        <w:jc w:val="both"/>
      </w:pPr>
    </w:p>
    <w:p w14:paraId="15FD40BE" w14:textId="0A2F7292" w:rsidR="00732C8D" w:rsidRPr="00D34E11" w:rsidRDefault="00732C8D" w:rsidP="000658F7">
      <w:pPr>
        <w:spacing w:after="120"/>
        <w:jc w:val="both"/>
        <w:rPr>
          <w:b/>
        </w:rPr>
      </w:pPr>
      <w:r w:rsidRPr="00D34E11">
        <w:rPr>
          <w:b/>
        </w:rPr>
        <w:t>ISSUE 4:</w:t>
      </w:r>
    </w:p>
    <w:p w14:paraId="7644FA89" w14:textId="20E2EB41" w:rsidR="002D527A" w:rsidRPr="00D34E11" w:rsidRDefault="002D527A" w:rsidP="00620C0F">
      <w:pPr>
        <w:spacing w:after="120"/>
        <w:jc w:val="both"/>
        <w:rPr>
          <w:lang w:val="mn-MN"/>
        </w:rPr>
      </w:pPr>
      <w:r w:rsidRPr="00D34E11">
        <w:t xml:space="preserve">According to the </w:t>
      </w:r>
      <w:r w:rsidR="00511483" w:rsidRPr="00D34E11">
        <w:t xml:space="preserve">baseline survey among </w:t>
      </w:r>
      <w:r w:rsidRPr="00D34E11">
        <w:t xml:space="preserve">400 persons with disabilities, 30% have secondary education, 23% have </w:t>
      </w:r>
      <w:r w:rsidR="00511483" w:rsidRPr="00D34E11">
        <w:t>upper secondary</w:t>
      </w:r>
      <w:r w:rsidRPr="00D34E11">
        <w:t xml:space="preserve"> and 21% have lower secondary education. Only 8% of them obtained profession from vocational training center. In 2017, 388 persons involved in skills training at the </w:t>
      </w:r>
      <w:r w:rsidR="00511483" w:rsidRPr="00D34E11">
        <w:t>Labor</w:t>
      </w:r>
      <w:r w:rsidRPr="00D34E11">
        <w:t xml:space="preserve"> Mediation Center. However, even they gained certificate of various skills such as cooking, making felt shoes and necklace, workplace and market capacity is still not sufficient for them or does not exist. Moreover, in local communities it is common that a single person with disability to be involved in all type of skill trainings and as a result, the person continues to stay unemployed. Therefore, it is clear that the employment promotion measure to support market demanding professional education based on </w:t>
      </w:r>
      <w:r w:rsidR="00511483" w:rsidRPr="00D34E11">
        <w:t>labor</w:t>
      </w:r>
      <w:r w:rsidRPr="00D34E11">
        <w:t xml:space="preserve"> market research is a crucial mechanism to increase employment of persons with disabilities. It is also possible to be a version of solution for NGOs themselves to study the possibility of creating mechanism for preparing and retraining persons with disabilities in the field of essential professionals in the </w:t>
      </w:r>
      <w:r w:rsidR="00511483" w:rsidRPr="00D34E11">
        <w:t>labor</w:t>
      </w:r>
      <w:r w:rsidRPr="00D34E11">
        <w:t xml:space="preserve"> market.</w:t>
      </w:r>
      <w:r w:rsidR="00511483" w:rsidRPr="00D34E11">
        <w:t xml:space="preserve"> But the Government should allow it through legislations.</w:t>
      </w:r>
    </w:p>
    <w:p w14:paraId="594B057C" w14:textId="76B54F79" w:rsidR="00732C8D" w:rsidRPr="00D34E11" w:rsidRDefault="00732C8D" w:rsidP="000658F7">
      <w:pPr>
        <w:spacing w:after="120"/>
        <w:jc w:val="both"/>
        <w:rPr>
          <w:lang w:val="mn-MN"/>
        </w:rPr>
      </w:pPr>
    </w:p>
    <w:p w14:paraId="24B6C98C" w14:textId="10E72256" w:rsidR="00C13745" w:rsidRPr="00D34E11" w:rsidRDefault="00C13745" w:rsidP="000658F7">
      <w:pPr>
        <w:spacing w:after="120"/>
        <w:jc w:val="both"/>
        <w:rPr>
          <w:b/>
        </w:rPr>
      </w:pPr>
      <w:r w:rsidRPr="00D34E11">
        <w:rPr>
          <w:b/>
        </w:rPr>
        <w:t>ISSUE 5:</w:t>
      </w:r>
    </w:p>
    <w:p w14:paraId="19B0562F" w14:textId="77777777" w:rsidR="00D8079D" w:rsidRPr="00D34E11" w:rsidRDefault="00C13745" w:rsidP="005D224B">
      <w:pPr>
        <w:spacing w:after="120"/>
        <w:jc w:val="both"/>
        <w:rPr>
          <w:rStyle w:val="EinfacheTabelle41"/>
          <w:color w:val="auto"/>
        </w:rPr>
      </w:pPr>
      <w:r w:rsidRPr="00D34E11">
        <w:rPr>
          <w:lang w:val="mn-MN"/>
        </w:rPr>
        <w:t xml:space="preserve">According to </w:t>
      </w:r>
      <w:r w:rsidRPr="00D34E11">
        <w:t xml:space="preserve">the baseline survey among 400 persons with disabilities, </w:t>
      </w:r>
      <w:r w:rsidRPr="00D34E11">
        <w:rPr>
          <w:lang w:val="mn-MN"/>
        </w:rPr>
        <w:t xml:space="preserve">43% of employed citizens have been working for 5 or more years and it illustrates that persons with disabilities </w:t>
      </w:r>
      <w:r w:rsidRPr="00D34E11">
        <w:t xml:space="preserve">tend to </w:t>
      </w:r>
      <w:r w:rsidRPr="00D34E11">
        <w:rPr>
          <w:lang w:val="mn-MN"/>
        </w:rPr>
        <w:t>work stable and responsibly for given workplaces. Among to the unemployed persons with disabilities, 54% responded that they had health problems, 17% had no suitable jobs, no infrastructure had been resolved, and they did not have a good relationship with their colleagues and overloaded</w:t>
      </w:r>
      <w:r w:rsidRPr="00D34E11">
        <w:t xml:space="preserve"> with work</w:t>
      </w:r>
      <w:r w:rsidRPr="00D34E11">
        <w:rPr>
          <w:lang w:val="mn-MN"/>
        </w:rPr>
        <w:t>.</w:t>
      </w:r>
      <w:r w:rsidR="005D224B" w:rsidRPr="00D34E11">
        <w:t xml:space="preserve"> </w:t>
      </w:r>
      <w:r w:rsidR="005D224B" w:rsidRPr="00D34E11">
        <w:rPr>
          <w:rStyle w:val="EinfacheTabelle41"/>
          <w:color w:val="auto"/>
        </w:rPr>
        <w:t>Employers` information, understanding of persons with disabilities is limited and public service to provide relevant information is not sufficient.</w:t>
      </w:r>
      <w:r w:rsidR="00D8079D" w:rsidRPr="00D34E11">
        <w:rPr>
          <w:rStyle w:val="EinfacheTabelle41"/>
          <w:color w:val="auto"/>
        </w:rPr>
        <w:t xml:space="preserve"> </w:t>
      </w:r>
      <w:r w:rsidR="005D224B" w:rsidRPr="00D34E11">
        <w:rPr>
          <w:rStyle w:val="EinfacheTabelle41"/>
          <w:color w:val="auto"/>
        </w:rPr>
        <w:t xml:space="preserve">Employers and persons with disabilities need to get information from state organizations regarding the vacancy opportunities, its requirements, ways to mediate, how to prepare and train person with disability for that workplace, how to help them to adjust with new environment and colleagues. </w:t>
      </w:r>
    </w:p>
    <w:p w14:paraId="670461E9" w14:textId="682AF416" w:rsidR="005D224B" w:rsidRPr="00D34E11" w:rsidRDefault="005D224B" w:rsidP="00620C0F">
      <w:pPr>
        <w:spacing w:after="120"/>
        <w:jc w:val="both"/>
        <w:rPr>
          <w:rStyle w:val="EinfacheTabelle41"/>
          <w:color w:val="auto"/>
        </w:rPr>
      </w:pPr>
      <w:r w:rsidRPr="00D34E11">
        <w:rPr>
          <w:rStyle w:val="EinfacheTabelle41"/>
          <w:color w:val="auto"/>
        </w:rPr>
        <w:t xml:space="preserve">48% responded that they feel discriminatory actions on constant or frequent basis related to the employer`s attitude and understanding. Participants shared their experience regarding the officials of </w:t>
      </w:r>
      <w:r w:rsidR="00D8079D" w:rsidRPr="00D34E11">
        <w:rPr>
          <w:rStyle w:val="EinfacheTabelle41"/>
          <w:color w:val="auto"/>
        </w:rPr>
        <w:t>Labor</w:t>
      </w:r>
      <w:r w:rsidRPr="00D34E11">
        <w:rPr>
          <w:rStyle w:val="EinfacheTabelle41"/>
          <w:color w:val="auto"/>
        </w:rPr>
        <w:t xml:space="preserve"> and Welfare Service Department and complained about their negligibility, mistreating or pretending manners towards persons with disabilities. They consider that officials from state inspector to administrative levels in charge of persons with disabilities, it is rationale to employ person with disability. </w:t>
      </w:r>
    </w:p>
    <w:p w14:paraId="0E1CE5DB" w14:textId="3B2073B9" w:rsidR="00C13745" w:rsidRPr="00D34E11" w:rsidRDefault="00C13745" w:rsidP="000658F7">
      <w:pPr>
        <w:spacing w:after="120"/>
        <w:jc w:val="both"/>
      </w:pPr>
    </w:p>
    <w:p w14:paraId="59790EB5" w14:textId="77777777" w:rsidR="00240BCB" w:rsidRDefault="008C1535">
      <w:pPr>
        <w:pStyle w:val="Normal1"/>
        <w:pBdr>
          <w:top w:val="nil"/>
          <w:left w:val="nil"/>
          <w:bottom w:val="nil"/>
          <w:right w:val="nil"/>
          <w:between w:val="nil"/>
        </w:pBdr>
        <w:spacing w:after="120"/>
        <w:ind w:right="1134"/>
        <w:jc w:val="both"/>
        <w:rPr>
          <w:color w:val="FF0000"/>
        </w:rPr>
      </w:pPr>
      <w:r>
        <w:rPr>
          <w:b/>
          <w:color w:val="FF0000"/>
        </w:rPr>
        <w:t>Statistics and data collection – Article 31</w:t>
      </w:r>
    </w:p>
    <w:p w14:paraId="14361092" w14:textId="6386EABC" w:rsidR="00240BCB" w:rsidRDefault="00A555EC">
      <w:pPr>
        <w:pStyle w:val="Normal1"/>
        <w:pBdr>
          <w:top w:val="nil"/>
          <w:left w:val="nil"/>
          <w:bottom w:val="nil"/>
          <w:right w:val="nil"/>
          <w:between w:val="nil"/>
        </w:pBdr>
        <w:tabs>
          <w:tab w:val="left" w:pos="0"/>
        </w:tabs>
        <w:spacing w:after="120"/>
        <w:ind w:right="-7"/>
        <w:jc w:val="both"/>
        <w:rPr>
          <w:color w:val="000000"/>
        </w:rPr>
      </w:pPr>
      <w:r>
        <w:rPr>
          <w:color w:val="000000"/>
        </w:rPr>
        <w:t xml:space="preserve">In Mongolia there is electronic source of statistics. There is </w:t>
      </w:r>
      <w:hyperlink r:id="rId17" w:history="1">
        <w:r w:rsidRPr="007F1514">
          <w:rPr>
            <w:rStyle w:val="Hyperlink"/>
          </w:rPr>
          <w:t>www.1212.mn</w:t>
        </w:r>
      </w:hyperlink>
      <w:r>
        <w:rPr>
          <w:color w:val="000000"/>
        </w:rPr>
        <w:t xml:space="preserve">, where the disability data is available for public. But this data </w:t>
      </w:r>
      <w:r w:rsidR="00234D8B">
        <w:rPr>
          <w:color w:val="000000"/>
        </w:rPr>
        <w:t>doesn’t</w:t>
      </w:r>
      <w:r>
        <w:rPr>
          <w:color w:val="000000"/>
        </w:rPr>
        <w:t xml:space="preserve"> show enough disaggregated data of the persons with disabilities. In order to make it more comprehensive, in April 2018 </w:t>
      </w:r>
      <w:r w:rsidR="00214DCF">
        <w:rPr>
          <w:color w:val="000000"/>
        </w:rPr>
        <w:t xml:space="preserve">the </w:t>
      </w:r>
      <w:r w:rsidR="00866360">
        <w:rPr>
          <w:color w:val="000000"/>
        </w:rPr>
        <w:t xml:space="preserve">National Statistic Office and </w:t>
      </w:r>
      <w:r w:rsidR="00214DCF">
        <w:rPr>
          <w:color w:val="000000"/>
        </w:rPr>
        <w:t>Ministry of Labor and Social Protection has established</w:t>
      </w:r>
      <w:r>
        <w:rPr>
          <w:color w:val="000000"/>
        </w:rPr>
        <w:t xml:space="preserve"> a</w:t>
      </w:r>
      <w:r w:rsidR="00214DCF">
        <w:rPr>
          <w:color w:val="000000"/>
        </w:rPr>
        <w:t xml:space="preserve"> Task Force to create database of disability. By the end of this year there will be a database on disability. But up-to-date the Task Force is going to follow Washington group questions. </w:t>
      </w:r>
    </w:p>
    <w:p w14:paraId="5ED88841" w14:textId="41963055" w:rsidR="00214DCF" w:rsidRPr="00620C0F" w:rsidRDefault="00214DCF" w:rsidP="00620C0F">
      <w:pPr>
        <w:pStyle w:val="Normal1"/>
        <w:pBdr>
          <w:top w:val="nil"/>
          <w:left w:val="nil"/>
          <w:bottom w:val="nil"/>
          <w:right w:val="nil"/>
          <w:between w:val="nil"/>
        </w:pBdr>
        <w:tabs>
          <w:tab w:val="left" w:pos="0"/>
        </w:tabs>
        <w:spacing w:after="120"/>
        <w:ind w:right="-7"/>
        <w:jc w:val="both"/>
        <w:rPr>
          <w:color w:val="000000"/>
          <w:sz w:val="28"/>
        </w:rPr>
      </w:pPr>
      <w:r>
        <w:rPr>
          <w:color w:val="000000"/>
        </w:rPr>
        <w:t xml:space="preserve">We think that the Washington group questions will not comply all the needed data as </w:t>
      </w:r>
      <w:r w:rsidR="00103860">
        <w:rPr>
          <w:color w:val="000000"/>
        </w:rPr>
        <w:t>the country needs</w:t>
      </w:r>
      <w:r>
        <w:rPr>
          <w:color w:val="000000"/>
        </w:rPr>
        <w:t xml:space="preserve">. The Government of Mongolia must seek for other </w:t>
      </w:r>
      <w:r w:rsidR="001802FC">
        <w:rPr>
          <w:color w:val="000000"/>
        </w:rPr>
        <w:t>experiences</w:t>
      </w:r>
      <w:r>
        <w:rPr>
          <w:color w:val="000000"/>
        </w:rPr>
        <w:t xml:space="preserve">. For </w:t>
      </w:r>
      <w:r w:rsidR="00A555EC">
        <w:rPr>
          <w:color w:val="000000"/>
        </w:rPr>
        <w:t>example,</w:t>
      </w:r>
      <w:r>
        <w:rPr>
          <w:color w:val="000000"/>
        </w:rPr>
        <w:t xml:space="preserve"> World Health Organization and the World bank developed a</w:t>
      </w:r>
      <w:r w:rsidRPr="00620C0F">
        <w:rPr>
          <w:szCs w:val="22"/>
        </w:rPr>
        <w:t xml:space="preserve"> Model Disability Survey (MDS)</w:t>
      </w:r>
      <w:r>
        <w:rPr>
          <w:szCs w:val="22"/>
        </w:rPr>
        <w:t xml:space="preserve"> in 2012. </w:t>
      </w:r>
      <w:r w:rsidR="00A555EC">
        <w:rPr>
          <w:szCs w:val="22"/>
        </w:rPr>
        <w:t>We request that the Government of Mongolia should try other available international sources.</w:t>
      </w:r>
    </w:p>
    <w:p w14:paraId="79266A35" w14:textId="77777777" w:rsidR="00240BCB" w:rsidRDefault="00240BCB">
      <w:pPr>
        <w:pStyle w:val="Normal1"/>
        <w:pBdr>
          <w:top w:val="nil"/>
          <w:left w:val="nil"/>
          <w:bottom w:val="nil"/>
          <w:right w:val="nil"/>
          <w:between w:val="nil"/>
        </w:pBdr>
        <w:spacing w:after="120"/>
        <w:ind w:right="1134"/>
        <w:jc w:val="both"/>
        <w:rPr>
          <w:color w:val="000000"/>
        </w:rPr>
      </w:pPr>
      <w:bookmarkStart w:id="1" w:name="_gjdgxs" w:colFirst="0" w:colLast="0"/>
      <w:bookmarkEnd w:id="1"/>
    </w:p>
    <w:p w14:paraId="2588B96A" w14:textId="77777777" w:rsidR="00866360" w:rsidRDefault="00866360" w:rsidP="00620C0F">
      <w:pPr>
        <w:spacing w:after="120"/>
        <w:rPr>
          <w:b/>
          <w:color w:val="000000"/>
        </w:rPr>
      </w:pPr>
      <w:r>
        <w:rPr>
          <w:b/>
          <w:color w:val="000000"/>
        </w:rPr>
        <w:br w:type="page"/>
      </w:r>
    </w:p>
    <w:p w14:paraId="51C563CC" w14:textId="168C759D" w:rsidR="00240BCB" w:rsidRDefault="008C1535">
      <w:pPr>
        <w:pStyle w:val="Normal1"/>
        <w:pBdr>
          <w:top w:val="nil"/>
          <w:left w:val="nil"/>
          <w:bottom w:val="nil"/>
          <w:right w:val="nil"/>
          <w:between w:val="nil"/>
        </w:pBdr>
        <w:spacing w:after="120"/>
        <w:ind w:right="1134"/>
        <w:jc w:val="both"/>
        <w:rPr>
          <w:b/>
          <w:color w:val="000000"/>
        </w:rPr>
      </w:pPr>
      <w:r>
        <w:rPr>
          <w:b/>
          <w:color w:val="000000"/>
        </w:rPr>
        <w:t xml:space="preserve">4) Propose recommendations </w:t>
      </w:r>
    </w:p>
    <w:p w14:paraId="1C925C5B" w14:textId="77777777" w:rsidR="00240BCB" w:rsidRDefault="00240BCB">
      <w:pPr>
        <w:pStyle w:val="Normal1"/>
        <w:spacing w:after="120"/>
      </w:pPr>
    </w:p>
    <w:p w14:paraId="35EDE155" w14:textId="77777777" w:rsidR="00240BCB" w:rsidRDefault="008C1535">
      <w:pPr>
        <w:pStyle w:val="Normal1"/>
        <w:pBdr>
          <w:top w:val="nil"/>
          <w:left w:val="nil"/>
          <w:bottom w:val="nil"/>
          <w:right w:val="nil"/>
          <w:between w:val="nil"/>
        </w:pBdr>
        <w:spacing w:after="120"/>
        <w:jc w:val="both"/>
        <w:rPr>
          <w:b/>
          <w:color w:val="FF0000"/>
        </w:rPr>
      </w:pPr>
      <w:r>
        <w:rPr>
          <w:b/>
          <w:color w:val="FF0000"/>
        </w:rPr>
        <w:t xml:space="preserve">Accessibility </w:t>
      </w:r>
      <w:r>
        <w:rPr>
          <w:color w:val="FF0000"/>
        </w:rPr>
        <w:t xml:space="preserve">– </w:t>
      </w:r>
      <w:r>
        <w:rPr>
          <w:b/>
          <w:color w:val="FF0000"/>
        </w:rPr>
        <w:t>Article 9</w:t>
      </w:r>
    </w:p>
    <w:p w14:paraId="01EA3E4B" w14:textId="091FBF52" w:rsidR="00240BCB" w:rsidRPr="00D34E11" w:rsidRDefault="000F4FBB">
      <w:pPr>
        <w:pStyle w:val="Normal1"/>
        <w:numPr>
          <w:ilvl w:val="0"/>
          <w:numId w:val="37"/>
        </w:numPr>
        <w:pBdr>
          <w:top w:val="nil"/>
          <w:left w:val="nil"/>
          <w:bottom w:val="nil"/>
          <w:right w:val="nil"/>
          <w:between w:val="nil"/>
        </w:pBdr>
        <w:spacing w:after="120"/>
        <w:jc w:val="both"/>
      </w:pPr>
      <w:r w:rsidRPr="00D34E11">
        <w:t>Please provide yearly plan</w:t>
      </w:r>
      <w:r w:rsidR="000051C0" w:rsidRPr="00D34E11">
        <w:t xml:space="preserve"> of the Government</w:t>
      </w:r>
      <w:r w:rsidRPr="00D34E11">
        <w:t xml:space="preserve"> to make public facilities </w:t>
      </w:r>
      <w:r w:rsidR="00315142" w:rsidRPr="00D34E11">
        <w:t xml:space="preserve">(government building, hospital etc) </w:t>
      </w:r>
      <w:r w:rsidRPr="00D34E11">
        <w:t xml:space="preserve">and transport </w:t>
      </w:r>
      <w:r w:rsidR="00315142" w:rsidRPr="00D34E11">
        <w:t xml:space="preserve">(especially domestic and city bus /non-step/) </w:t>
      </w:r>
      <w:r w:rsidRPr="00D34E11">
        <w:t xml:space="preserve">accessible for people with disabilities. </w:t>
      </w:r>
    </w:p>
    <w:p w14:paraId="4B1D5319" w14:textId="77777777" w:rsidR="00996B1E" w:rsidRPr="00D34E11" w:rsidRDefault="007D4A84">
      <w:pPr>
        <w:pStyle w:val="Normal1"/>
        <w:numPr>
          <w:ilvl w:val="0"/>
          <w:numId w:val="37"/>
        </w:numPr>
        <w:pBdr>
          <w:top w:val="nil"/>
          <w:left w:val="nil"/>
          <w:bottom w:val="nil"/>
          <w:right w:val="nil"/>
          <w:between w:val="nil"/>
        </w:pBdr>
        <w:spacing w:after="120"/>
        <w:jc w:val="both"/>
      </w:pPr>
      <w:r w:rsidRPr="00D34E11">
        <w:t xml:space="preserve">Please provide information that why your already developed standards </w:t>
      </w:r>
      <w:r w:rsidR="00AC2ED6" w:rsidRPr="00D34E11">
        <w:t xml:space="preserve">(MNS 6055-2009 and MNS 6056-2009) </w:t>
      </w:r>
      <w:r w:rsidRPr="00D34E11">
        <w:t>are not in force when the building architecture is approved by Authority?</w:t>
      </w:r>
      <w:r w:rsidR="00996B1E" w:rsidRPr="00D34E11">
        <w:t xml:space="preserve"> </w:t>
      </w:r>
    </w:p>
    <w:p w14:paraId="6F64FF57" w14:textId="4CC2162E" w:rsidR="00996B1E" w:rsidRPr="00D34E11" w:rsidRDefault="00996B1E" w:rsidP="000658F7">
      <w:pPr>
        <w:pStyle w:val="Normal1"/>
        <w:numPr>
          <w:ilvl w:val="0"/>
          <w:numId w:val="37"/>
        </w:numPr>
        <w:pBdr>
          <w:top w:val="nil"/>
          <w:left w:val="nil"/>
          <w:bottom w:val="nil"/>
          <w:right w:val="nil"/>
          <w:between w:val="nil"/>
        </w:pBdr>
        <w:spacing w:after="120"/>
        <w:jc w:val="both"/>
      </w:pPr>
      <w:r w:rsidRPr="00D34E11">
        <w:t xml:space="preserve">Do you plan other standards on accessibility? Please provide information. </w:t>
      </w:r>
    </w:p>
    <w:p w14:paraId="4CD9CB16" w14:textId="361B213B" w:rsidR="007D63A4" w:rsidRPr="00D34E11" w:rsidRDefault="00E662FC" w:rsidP="000658F7">
      <w:pPr>
        <w:pStyle w:val="Normal1"/>
        <w:numPr>
          <w:ilvl w:val="0"/>
          <w:numId w:val="37"/>
        </w:numPr>
        <w:pBdr>
          <w:top w:val="nil"/>
          <w:left w:val="nil"/>
          <w:bottom w:val="nil"/>
          <w:right w:val="nil"/>
          <w:between w:val="nil"/>
        </w:pBdr>
        <w:spacing w:after="120"/>
        <w:jc w:val="both"/>
      </w:pPr>
      <w:r w:rsidRPr="00D34E11">
        <w:t>How many accessible buses (city and domestic), taxis are there in Mongolia? How will the government ensure to purchase accessible, non-step buses when they renew the public transport means?</w:t>
      </w:r>
      <w:r w:rsidR="00705709" w:rsidRPr="00D34E11">
        <w:t xml:space="preserve"> By when will all public buses be wheel chair accessible?</w:t>
      </w:r>
    </w:p>
    <w:p w14:paraId="49D6AAC0" w14:textId="49586F39" w:rsidR="00705709" w:rsidRPr="00D34E11" w:rsidRDefault="00705709">
      <w:pPr>
        <w:pStyle w:val="Normal1"/>
        <w:numPr>
          <w:ilvl w:val="0"/>
          <w:numId w:val="37"/>
        </w:numPr>
        <w:pBdr>
          <w:top w:val="nil"/>
          <w:left w:val="nil"/>
          <w:bottom w:val="nil"/>
          <w:right w:val="nil"/>
          <w:between w:val="nil"/>
        </w:pBdr>
        <w:spacing w:after="120"/>
        <w:jc w:val="both"/>
      </w:pPr>
      <w:r w:rsidRPr="00D34E11">
        <w:t>What systems have been put in place to ensure that timetable information (city bus route) is available to disabled public transport users?</w:t>
      </w:r>
    </w:p>
    <w:p w14:paraId="18D49420" w14:textId="77777777" w:rsidR="00240BCB" w:rsidRDefault="00240BCB">
      <w:pPr>
        <w:pStyle w:val="Normal1"/>
        <w:spacing w:after="120"/>
        <w:jc w:val="both"/>
        <w:rPr>
          <w:b/>
          <w:color w:val="FF0000"/>
        </w:rPr>
      </w:pPr>
    </w:p>
    <w:p w14:paraId="2E434892" w14:textId="77777777" w:rsidR="00240BCB" w:rsidRDefault="008C1535">
      <w:pPr>
        <w:pStyle w:val="Normal1"/>
        <w:spacing w:after="120"/>
        <w:jc w:val="both"/>
        <w:rPr>
          <w:color w:val="FF0000"/>
        </w:rPr>
      </w:pPr>
      <w:r>
        <w:rPr>
          <w:b/>
          <w:color w:val="FF0000"/>
        </w:rPr>
        <w:t>Independent living – Article 19</w:t>
      </w:r>
    </w:p>
    <w:p w14:paraId="6643E4AD" w14:textId="48DFCE45" w:rsidR="00240BCB" w:rsidRPr="00D34E11" w:rsidRDefault="00D44A30" w:rsidP="00620C0F">
      <w:pPr>
        <w:pStyle w:val="Normal1"/>
        <w:numPr>
          <w:ilvl w:val="0"/>
          <w:numId w:val="39"/>
        </w:numPr>
        <w:spacing w:after="120"/>
        <w:jc w:val="both"/>
      </w:pPr>
      <w:r w:rsidRPr="00D34E11">
        <w:t xml:space="preserve">Please provide information about the process of deinstitutionalization plan. </w:t>
      </w:r>
    </w:p>
    <w:p w14:paraId="13808B4F" w14:textId="66BC30B7" w:rsidR="00D44A30" w:rsidRPr="00D34E11" w:rsidRDefault="00D44A30" w:rsidP="00620C0F">
      <w:pPr>
        <w:pStyle w:val="Normal1"/>
        <w:numPr>
          <w:ilvl w:val="0"/>
          <w:numId w:val="39"/>
        </w:numPr>
        <w:spacing w:after="120"/>
        <w:jc w:val="both"/>
      </w:pPr>
      <w:r w:rsidRPr="00D34E11">
        <w:t>Please provide information that how did you calculate the average salary of Personal assistants in the Rule of Independent Living</w:t>
      </w:r>
      <w:r w:rsidR="00E64EB5" w:rsidRPr="00D34E11">
        <w:t xml:space="preserve">. </w:t>
      </w:r>
      <w:r w:rsidR="00D05CF5" w:rsidRPr="00D34E11">
        <w:t xml:space="preserve">Please explain </w:t>
      </w:r>
      <w:r w:rsidR="00E64EB5" w:rsidRPr="00D34E11">
        <w:t>why it is less than</w:t>
      </w:r>
      <w:r w:rsidR="00D05CF5" w:rsidRPr="00D34E11">
        <w:t xml:space="preserve"> minimum average salary?</w:t>
      </w:r>
    </w:p>
    <w:p w14:paraId="06F107E3" w14:textId="450B43CF" w:rsidR="00D44A30" w:rsidRPr="00D34E11" w:rsidRDefault="009774CE" w:rsidP="00620C0F">
      <w:pPr>
        <w:pStyle w:val="Normal1"/>
        <w:numPr>
          <w:ilvl w:val="0"/>
          <w:numId w:val="39"/>
        </w:numPr>
        <w:spacing w:after="120"/>
        <w:jc w:val="both"/>
      </w:pPr>
      <w:r w:rsidRPr="00D34E11">
        <w:t>Please provide information that who will benefit from the independent living service. Are there any criteria developed? If so, please send the criteria to the Committee.</w:t>
      </w:r>
    </w:p>
    <w:p w14:paraId="0B99E840" w14:textId="425553BF" w:rsidR="00D44A30" w:rsidRDefault="00D44A30" w:rsidP="00620C0F">
      <w:pPr>
        <w:pStyle w:val="Normal1"/>
        <w:spacing w:after="120"/>
        <w:jc w:val="both"/>
        <w:rPr>
          <w:color w:val="1F497D" w:themeColor="text2"/>
        </w:rPr>
      </w:pPr>
    </w:p>
    <w:p w14:paraId="13A5A562" w14:textId="77777777" w:rsidR="00D57BA4" w:rsidRDefault="00D57BA4" w:rsidP="00620C0F">
      <w:pPr>
        <w:pStyle w:val="Normal1"/>
        <w:spacing w:after="120"/>
        <w:jc w:val="both"/>
        <w:rPr>
          <w:b/>
          <w:color w:val="FF0000"/>
        </w:rPr>
      </w:pPr>
      <w:r>
        <w:rPr>
          <w:b/>
          <w:color w:val="FF0000"/>
        </w:rPr>
        <w:t>Education – Article 24</w:t>
      </w:r>
    </w:p>
    <w:p w14:paraId="4CF91118" w14:textId="54B6EBD9" w:rsidR="00D44A30" w:rsidRPr="00D34E11" w:rsidRDefault="00D44A30" w:rsidP="00620C0F">
      <w:pPr>
        <w:pStyle w:val="Normal1"/>
        <w:numPr>
          <w:ilvl w:val="0"/>
          <w:numId w:val="40"/>
        </w:numPr>
        <w:spacing w:after="120"/>
        <w:jc w:val="both"/>
      </w:pPr>
      <w:r w:rsidRPr="00D34E11">
        <w:t xml:space="preserve">Please provide information as to what actions have occurred since </w:t>
      </w:r>
      <w:r w:rsidR="00DF7911" w:rsidRPr="00D34E11">
        <w:t>t</w:t>
      </w:r>
      <w:r w:rsidRPr="00D34E11">
        <w:t>he last reporting period to</w:t>
      </w:r>
      <w:r w:rsidR="00DF7911" w:rsidRPr="00D34E11">
        <w:t xml:space="preserve"> promote children with disabilities including in regular education?</w:t>
      </w:r>
    </w:p>
    <w:p w14:paraId="4F7DEEDD" w14:textId="090E1E90" w:rsidR="0091472D" w:rsidRPr="00D34E11" w:rsidRDefault="0091472D" w:rsidP="00DF7911">
      <w:pPr>
        <w:pStyle w:val="Normal1"/>
        <w:numPr>
          <w:ilvl w:val="0"/>
          <w:numId w:val="40"/>
        </w:numPr>
        <w:spacing w:after="120"/>
        <w:jc w:val="both"/>
      </w:pPr>
      <w:r w:rsidRPr="00D34E11">
        <w:t xml:space="preserve">What steps </w:t>
      </w:r>
      <w:r w:rsidR="00274F57" w:rsidRPr="00D34E11">
        <w:t>is the Government taking to ensure that the principles of inclusive education are built into all levels of the education system; from legislation, to the training of teachers, to work planning and budgeting for the regular schools?</w:t>
      </w:r>
    </w:p>
    <w:p w14:paraId="7DB727B7" w14:textId="095F9803" w:rsidR="00274F57" w:rsidRPr="00D34E11" w:rsidRDefault="00274F57" w:rsidP="00DF7911">
      <w:pPr>
        <w:pStyle w:val="Normal1"/>
        <w:numPr>
          <w:ilvl w:val="0"/>
          <w:numId w:val="40"/>
        </w:numPr>
        <w:spacing w:after="120"/>
        <w:jc w:val="both"/>
      </w:pPr>
      <w:r w:rsidRPr="00D34E11">
        <w:t>What training and support are teachers and schools given to identify and work with children with disabilities?</w:t>
      </w:r>
    </w:p>
    <w:p w14:paraId="0882BE0D" w14:textId="506BF1A0" w:rsidR="00DF7911" w:rsidRPr="00D34E11" w:rsidRDefault="00DF7911" w:rsidP="00620C0F">
      <w:pPr>
        <w:pStyle w:val="Normal1"/>
        <w:numPr>
          <w:ilvl w:val="0"/>
          <w:numId w:val="40"/>
        </w:numPr>
        <w:spacing w:after="120"/>
        <w:jc w:val="both"/>
      </w:pPr>
      <w:r w:rsidRPr="00D34E11">
        <w:t xml:space="preserve">Please provide yearly plan of the Government on how to promote children with disabilities </w:t>
      </w:r>
      <w:r w:rsidR="00A27E82" w:rsidRPr="00D34E11">
        <w:t xml:space="preserve">into the </w:t>
      </w:r>
      <w:r w:rsidR="00D34E11">
        <w:t>inclusive education system.</w:t>
      </w:r>
    </w:p>
    <w:p w14:paraId="3D7E8154" w14:textId="77777777" w:rsidR="00240BCB" w:rsidRDefault="00240BCB">
      <w:pPr>
        <w:pStyle w:val="Normal1"/>
        <w:spacing w:after="120"/>
        <w:jc w:val="both"/>
      </w:pPr>
    </w:p>
    <w:p w14:paraId="5102A720" w14:textId="56151517" w:rsidR="00F54BE8" w:rsidRDefault="00F54BE8">
      <w:pPr>
        <w:pStyle w:val="Normal1"/>
        <w:spacing w:after="120"/>
        <w:rPr>
          <w:b/>
        </w:rPr>
      </w:pPr>
      <w:r>
        <w:rPr>
          <w:b/>
          <w:color w:val="FF0000"/>
        </w:rPr>
        <w:t>Employment – Article 27</w:t>
      </w:r>
    </w:p>
    <w:p w14:paraId="66A9B9EF" w14:textId="775DB127" w:rsidR="005A2D9B" w:rsidRPr="004F5ADA" w:rsidRDefault="0091472D" w:rsidP="005A2D9B">
      <w:pPr>
        <w:pStyle w:val="Normal1"/>
        <w:numPr>
          <w:ilvl w:val="0"/>
          <w:numId w:val="41"/>
        </w:numPr>
        <w:pBdr>
          <w:top w:val="nil"/>
          <w:left w:val="nil"/>
          <w:bottom w:val="nil"/>
          <w:right w:val="nil"/>
          <w:between w:val="nil"/>
        </w:pBdr>
        <w:spacing w:after="120"/>
        <w:jc w:val="both"/>
      </w:pPr>
      <w:r w:rsidRPr="004F5ADA">
        <w:t xml:space="preserve">Please provide </w:t>
      </w:r>
      <w:r w:rsidR="00274F57" w:rsidRPr="004F5ADA">
        <w:t>an update on impact of all measures taken to increase the participation of people with disabilities in employment.</w:t>
      </w:r>
    </w:p>
    <w:p w14:paraId="6062158F" w14:textId="418EDDC0" w:rsidR="00274F57" w:rsidRPr="004F5ADA" w:rsidRDefault="00274F57" w:rsidP="00620C0F">
      <w:pPr>
        <w:pStyle w:val="Normal1"/>
        <w:numPr>
          <w:ilvl w:val="0"/>
          <w:numId w:val="41"/>
        </w:numPr>
        <w:pBdr>
          <w:top w:val="nil"/>
          <w:left w:val="nil"/>
          <w:bottom w:val="nil"/>
          <w:right w:val="nil"/>
          <w:between w:val="nil"/>
        </w:pBdr>
        <w:spacing w:after="120"/>
        <w:jc w:val="both"/>
      </w:pPr>
      <w:r w:rsidRPr="004F5ADA">
        <w:t xml:space="preserve">Please provide statistical data on employment (economically active population). Please disaggregate this data by sex, age, types of disability, urban and rural area, family status. </w:t>
      </w:r>
    </w:p>
    <w:p w14:paraId="284E473F" w14:textId="77777777" w:rsidR="005A2D9B" w:rsidRDefault="005A2D9B" w:rsidP="005A2D9B">
      <w:pPr>
        <w:pStyle w:val="Normal1"/>
        <w:pBdr>
          <w:top w:val="nil"/>
          <w:left w:val="nil"/>
          <w:bottom w:val="nil"/>
          <w:right w:val="nil"/>
          <w:between w:val="nil"/>
        </w:pBdr>
        <w:spacing w:after="120"/>
        <w:jc w:val="both"/>
        <w:rPr>
          <w:b/>
          <w:color w:val="FF0000"/>
        </w:rPr>
      </w:pPr>
    </w:p>
    <w:p w14:paraId="4EC5F84D" w14:textId="184EF65F" w:rsidR="00F54BE8" w:rsidRDefault="00F54BE8" w:rsidP="00620C0F">
      <w:pPr>
        <w:pStyle w:val="Normal1"/>
        <w:pBdr>
          <w:top w:val="nil"/>
          <w:left w:val="nil"/>
          <w:bottom w:val="nil"/>
          <w:right w:val="nil"/>
          <w:between w:val="nil"/>
        </w:pBdr>
        <w:spacing w:after="120"/>
        <w:jc w:val="both"/>
        <w:rPr>
          <w:color w:val="FF0000"/>
        </w:rPr>
      </w:pPr>
      <w:r>
        <w:rPr>
          <w:b/>
          <w:color w:val="FF0000"/>
        </w:rPr>
        <w:t>Statistics and data collection – Article 31</w:t>
      </w:r>
    </w:p>
    <w:p w14:paraId="37E45CB9" w14:textId="085FCCA2" w:rsidR="00F54BE8" w:rsidRPr="00D34E11" w:rsidRDefault="005A2D9B" w:rsidP="005A2D9B">
      <w:pPr>
        <w:pStyle w:val="Normal1"/>
        <w:numPr>
          <w:ilvl w:val="0"/>
          <w:numId w:val="42"/>
        </w:numPr>
        <w:spacing w:after="120"/>
      </w:pPr>
      <w:r w:rsidRPr="00D34E11">
        <w:t>Please provide the database on disability: is it accessible for public</w:t>
      </w:r>
      <w:r w:rsidR="008175DC" w:rsidRPr="00D34E11">
        <w:t xml:space="preserve"> use? </w:t>
      </w:r>
    </w:p>
    <w:p w14:paraId="5E3A12A8" w14:textId="1DC4DE31" w:rsidR="008175DC" w:rsidRPr="00D34E11" w:rsidRDefault="008175DC" w:rsidP="00620C0F">
      <w:pPr>
        <w:pStyle w:val="Normal1"/>
        <w:numPr>
          <w:ilvl w:val="0"/>
          <w:numId w:val="42"/>
        </w:numPr>
        <w:spacing w:after="120"/>
      </w:pPr>
      <w:r w:rsidRPr="00D34E11">
        <w:t xml:space="preserve">How will the Government ensure that </w:t>
      </w:r>
      <w:r w:rsidR="003832BC" w:rsidRPr="00D34E11">
        <w:t>all the disability types are included in the database system?</w:t>
      </w:r>
    </w:p>
    <w:p w14:paraId="1D964C59" w14:textId="176AA1D1" w:rsidR="00240BCB" w:rsidRDefault="00240BCB" w:rsidP="00620C0F">
      <w:pPr>
        <w:pStyle w:val="Normal1"/>
        <w:spacing w:after="120"/>
        <w:jc w:val="both"/>
      </w:pPr>
    </w:p>
    <w:sectPr w:rsidR="00240BCB" w:rsidSect="00620C0F">
      <w:footerReference w:type="default" r:id="rId18"/>
      <w:pgSz w:w="11900" w:h="16840" w:code="9"/>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827A2" w14:textId="77777777" w:rsidR="00BB5786" w:rsidRDefault="00BB5786" w:rsidP="005E64CB">
      <w:r>
        <w:separator/>
      </w:r>
    </w:p>
  </w:endnote>
  <w:endnote w:type="continuationSeparator" w:id="0">
    <w:p w14:paraId="5F6D9F9F" w14:textId="77777777" w:rsidR="00BB5786" w:rsidRDefault="00BB5786" w:rsidP="005E6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INNextLTPro-Regular">
    <w:altName w:val="Yu Gothic"/>
    <w:panose1 w:val="00000000000000000000"/>
    <w:charset w:val="80"/>
    <w:family w:val="swiss"/>
    <w:notTrueType/>
    <w:pitch w:val="default"/>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988816"/>
      <w:docPartObj>
        <w:docPartGallery w:val="Page Numbers (Bottom of Page)"/>
        <w:docPartUnique/>
      </w:docPartObj>
    </w:sdtPr>
    <w:sdtEndPr>
      <w:rPr>
        <w:noProof/>
      </w:rPr>
    </w:sdtEndPr>
    <w:sdtContent>
      <w:p w14:paraId="51260A7A" w14:textId="00C17366" w:rsidR="00BB5786" w:rsidRDefault="00BB5786">
        <w:pPr>
          <w:pStyle w:val="Footer"/>
          <w:jc w:val="right"/>
        </w:pPr>
        <w:r>
          <w:fldChar w:fldCharType="begin"/>
        </w:r>
        <w:r>
          <w:instrText xml:space="preserve"> PAGE   \* MERGEFORMAT </w:instrText>
        </w:r>
        <w:r>
          <w:fldChar w:fldCharType="separate"/>
        </w:r>
        <w:r w:rsidR="001928D2">
          <w:rPr>
            <w:noProof/>
          </w:rPr>
          <w:t>1</w:t>
        </w:r>
        <w:r>
          <w:rPr>
            <w:noProof/>
          </w:rPr>
          <w:fldChar w:fldCharType="end"/>
        </w:r>
      </w:p>
    </w:sdtContent>
  </w:sdt>
  <w:p w14:paraId="4DBDBBE5" w14:textId="77777777" w:rsidR="00BB5786" w:rsidRPr="008A462C" w:rsidRDefault="00BB5786" w:rsidP="008A4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E0639" w14:textId="77777777" w:rsidR="00BB5786" w:rsidRDefault="00BB5786" w:rsidP="005E64CB">
      <w:r>
        <w:separator/>
      </w:r>
    </w:p>
  </w:footnote>
  <w:footnote w:type="continuationSeparator" w:id="0">
    <w:p w14:paraId="76750516" w14:textId="77777777" w:rsidR="00BB5786" w:rsidRDefault="00BB5786" w:rsidP="005E64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342D"/>
    <w:multiLevelType w:val="multilevel"/>
    <w:tmpl w:val="BB1256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42403D"/>
    <w:multiLevelType w:val="multilevel"/>
    <w:tmpl w:val="5120C9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788203F"/>
    <w:multiLevelType w:val="hybridMultilevel"/>
    <w:tmpl w:val="9914408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8D159E1"/>
    <w:multiLevelType w:val="multilevel"/>
    <w:tmpl w:val="D1486F5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08D73DE0"/>
    <w:multiLevelType w:val="hybridMultilevel"/>
    <w:tmpl w:val="68CAA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65504"/>
    <w:multiLevelType w:val="multilevel"/>
    <w:tmpl w:val="6504B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0329CA"/>
    <w:multiLevelType w:val="hybridMultilevel"/>
    <w:tmpl w:val="E1B0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9E231D"/>
    <w:multiLevelType w:val="hybridMultilevel"/>
    <w:tmpl w:val="57D4E39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A343A71"/>
    <w:multiLevelType w:val="multilevel"/>
    <w:tmpl w:val="7E3AE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72369F"/>
    <w:multiLevelType w:val="multilevel"/>
    <w:tmpl w:val="718EB158"/>
    <w:lvl w:ilvl="0">
      <w:start w:val="1"/>
      <w:numFmt w:val="decimal"/>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0" w15:restartNumberingAfterBreak="0">
    <w:nsid w:val="2E3F72EE"/>
    <w:multiLevelType w:val="multilevel"/>
    <w:tmpl w:val="BE6A7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F8B24E7"/>
    <w:multiLevelType w:val="multilevel"/>
    <w:tmpl w:val="0F50B45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FA15CF1"/>
    <w:multiLevelType w:val="multilevel"/>
    <w:tmpl w:val="A0323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65348AB"/>
    <w:multiLevelType w:val="hybridMultilevel"/>
    <w:tmpl w:val="6212D33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6BA4D7A"/>
    <w:multiLevelType w:val="multilevel"/>
    <w:tmpl w:val="F8D4A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295DD4"/>
    <w:multiLevelType w:val="hybridMultilevel"/>
    <w:tmpl w:val="A7C49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B660436"/>
    <w:multiLevelType w:val="multilevel"/>
    <w:tmpl w:val="677C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B54992"/>
    <w:multiLevelType w:val="multilevel"/>
    <w:tmpl w:val="744AC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CEA0EF1"/>
    <w:multiLevelType w:val="multilevel"/>
    <w:tmpl w:val="CA5A6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EA75B93"/>
    <w:multiLevelType w:val="hybridMultilevel"/>
    <w:tmpl w:val="070C9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F97A80"/>
    <w:multiLevelType w:val="hybridMultilevel"/>
    <w:tmpl w:val="BC00EE9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2D40175"/>
    <w:multiLevelType w:val="multilevel"/>
    <w:tmpl w:val="173E0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59102B7"/>
    <w:multiLevelType w:val="hybridMultilevel"/>
    <w:tmpl w:val="3EB88B8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EC2CA8"/>
    <w:multiLevelType w:val="hybridMultilevel"/>
    <w:tmpl w:val="EC225B82"/>
    <w:lvl w:ilvl="0" w:tplc="B47EC1DE">
      <w:start w:val="2"/>
      <w:numFmt w:val="bullet"/>
      <w:lvlText w:val="-"/>
      <w:lvlJc w:val="left"/>
      <w:pPr>
        <w:ind w:left="720" w:hanging="360"/>
      </w:pPr>
      <w:rPr>
        <w:rFonts w:ascii="Arial" w:eastAsia="DINNextLTPro-Regular"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0627CB"/>
    <w:multiLevelType w:val="multilevel"/>
    <w:tmpl w:val="AAC82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E280F57"/>
    <w:multiLevelType w:val="multilevel"/>
    <w:tmpl w:val="3B743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F715DF4"/>
    <w:multiLevelType w:val="hybridMultilevel"/>
    <w:tmpl w:val="CF069E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34E11C4"/>
    <w:multiLevelType w:val="multilevel"/>
    <w:tmpl w:val="86C23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65658C3"/>
    <w:multiLevelType w:val="hybridMultilevel"/>
    <w:tmpl w:val="92AE9BC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178016A"/>
    <w:multiLevelType w:val="multilevel"/>
    <w:tmpl w:val="C86EB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3297195"/>
    <w:multiLevelType w:val="multilevel"/>
    <w:tmpl w:val="41D4D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48753CB"/>
    <w:multiLevelType w:val="multilevel"/>
    <w:tmpl w:val="927E6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4A67E09"/>
    <w:multiLevelType w:val="hybridMultilevel"/>
    <w:tmpl w:val="FB8A8A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D122B7A"/>
    <w:multiLevelType w:val="multilevel"/>
    <w:tmpl w:val="37A8A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F427D77"/>
    <w:multiLevelType w:val="hybridMultilevel"/>
    <w:tmpl w:val="31F4B4B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10B0AC0"/>
    <w:multiLevelType w:val="multilevel"/>
    <w:tmpl w:val="468023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74D022B9"/>
    <w:multiLevelType w:val="multilevel"/>
    <w:tmpl w:val="9CA4C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6725722"/>
    <w:multiLevelType w:val="multilevel"/>
    <w:tmpl w:val="E49E42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15:restartNumberingAfterBreak="0">
    <w:nsid w:val="7A2115FB"/>
    <w:multiLevelType w:val="hybridMultilevel"/>
    <w:tmpl w:val="B48E3A8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B9A17B4"/>
    <w:multiLevelType w:val="multilevel"/>
    <w:tmpl w:val="F600D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C1F0ED9"/>
    <w:multiLevelType w:val="hybridMultilevel"/>
    <w:tmpl w:val="DC123FC8"/>
    <w:lvl w:ilvl="0" w:tplc="89A62A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AC150F"/>
    <w:multiLevelType w:val="hybridMultilevel"/>
    <w:tmpl w:val="5394E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4064A1"/>
    <w:multiLevelType w:val="multilevel"/>
    <w:tmpl w:val="5CC208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4"/>
  </w:num>
  <w:num w:numId="2">
    <w:abstractNumId w:val="42"/>
  </w:num>
  <w:num w:numId="3">
    <w:abstractNumId w:val="8"/>
  </w:num>
  <w:num w:numId="4">
    <w:abstractNumId w:val="33"/>
  </w:num>
  <w:num w:numId="5">
    <w:abstractNumId w:val="18"/>
  </w:num>
  <w:num w:numId="6">
    <w:abstractNumId w:val="35"/>
  </w:num>
  <w:num w:numId="7">
    <w:abstractNumId w:val="12"/>
  </w:num>
  <w:num w:numId="8">
    <w:abstractNumId w:val="30"/>
  </w:num>
  <w:num w:numId="9">
    <w:abstractNumId w:val="39"/>
  </w:num>
  <w:num w:numId="10">
    <w:abstractNumId w:val="37"/>
  </w:num>
  <w:num w:numId="11">
    <w:abstractNumId w:val="14"/>
  </w:num>
  <w:num w:numId="12">
    <w:abstractNumId w:val="31"/>
  </w:num>
  <w:num w:numId="13">
    <w:abstractNumId w:val="10"/>
  </w:num>
  <w:num w:numId="14">
    <w:abstractNumId w:val="29"/>
  </w:num>
  <w:num w:numId="15">
    <w:abstractNumId w:val="9"/>
  </w:num>
  <w:num w:numId="16">
    <w:abstractNumId w:val="1"/>
  </w:num>
  <w:num w:numId="17">
    <w:abstractNumId w:val="5"/>
  </w:num>
  <w:num w:numId="18">
    <w:abstractNumId w:val="0"/>
  </w:num>
  <w:num w:numId="19">
    <w:abstractNumId w:val="27"/>
  </w:num>
  <w:num w:numId="20">
    <w:abstractNumId w:val="17"/>
  </w:num>
  <w:num w:numId="21">
    <w:abstractNumId w:val="21"/>
  </w:num>
  <w:num w:numId="22">
    <w:abstractNumId w:val="36"/>
  </w:num>
  <w:num w:numId="23">
    <w:abstractNumId w:val="3"/>
  </w:num>
  <w:num w:numId="24">
    <w:abstractNumId w:val="25"/>
  </w:num>
  <w:num w:numId="25">
    <w:abstractNumId w:val="23"/>
  </w:num>
  <w:num w:numId="26">
    <w:abstractNumId w:val="32"/>
  </w:num>
  <w:num w:numId="27">
    <w:abstractNumId w:val="15"/>
  </w:num>
  <w:num w:numId="28">
    <w:abstractNumId w:val="6"/>
  </w:num>
  <w:num w:numId="29">
    <w:abstractNumId w:val="22"/>
  </w:num>
  <w:num w:numId="30">
    <w:abstractNumId w:val="34"/>
  </w:num>
  <w:num w:numId="31">
    <w:abstractNumId w:val="11"/>
  </w:num>
  <w:num w:numId="32">
    <w:abstractNumId w:val="16"/>
  </w:num>
  <w:num w:numId="33">
    <w:abstractNumId w:val="4"/>
  </w:num>
  <w:num w:numId="34">
    <w:abstractNumId w:val="26"/>
  </w:num>
  <w:num w:numId="35">
    <w:abstractNumId w:val="19"/>
  </w:num>
  <w:num w:numId="36">
    <w:abstractNumId w:val="41"/>
  </w:num>
  <w:num w:numId="37">
    <w:abstractNumId w:val="2"/>
  </w:num>
  <w:num w:numId="38">
    <w:abstractNumId w:val="20"/>
  </w:num>
  <w:num w:numId="39">
    <w:abstractNumId w:val="7"/>
  </w:num>
  <w:num w:numId="40">
    <w:abstractNumId w:val="13"/>
  </w:num>
  <w:num w:numId="41">
    <w:abstractNumId w:val="28"/>
  </w:num>
  <w:num w:numId="42">
    <w:abstractNumId w:val="38"/>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PkXWBnEErXS0bu/1q9W/07V4FdB+PAV0Wxg9bic6KC6CRp2LDjADYmNnRanNAY/6MWmEm7NykamRpPJrfPjiKg==" w:salt="VORAnFaQ669JahNUyMaTGg=="/>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
  <w:rsids>
    <w:rsidRoot w:val="00240BCB"/>
    <w:rsid w:val="000051C0"/>
    <w:rsid w:val="00012D78"/>
    <w:rsid w:val="00020046"/>
    <w:rsid w:val="000228CD"/>
    <w:rsid w:val="000445D4"/>
    <w:rsid w:val="000538E5"/>
    <w:rsid w:val="00062BAC"/>
    <w:rsid w:val="000658F7"/>
    <w:rsid w:val="0007622F"/>
    <w:rsid w:val="00081BD0"/>
    <w:rsid w:val="00082EB8"/>
    <w:rsid w:val="000C05C5"/>
    <w:rsid w:val="000D5EF6"/>
    <w:rsid w:val="000E17F7"/>
    <w:rsid w:val="000E2BFB"/>
    <w:rsid w:val="000E303A"/>
    <w:rsid w:val="000E53B1"/>
    <w:rsid w:val="000E6735"/>
    <w:rsid w:val="000F4FBB"/>
    <w:rsid w:val="00103860"/>
    <w:rsid w:val="00104FAB"/>
    <w:rsid w:val="00105EA2"/>
    <w:rsid w:val="00107B11"/>
    <w:rsid w:val="00114230"/>
    <w:rsid w:val="0015101C"/>
    <w:rsid w:val="0016198D"/>
    <w:rsid w:val="001775B6"/>
    <w:rsid w:val="001802FC"/>
    <w:rsid w:val="00190E13"/>
    <w:rsid w:val="001928D2"/>
    <w:rsid w:val="00192A3B"/>
    <w:rsid w:val="001B08DF"/>
    <w:rsid w:val="001B0FC8"/>
    <w:rsid w:val="002021CE"/>
    <w:rsid w:val="00207B38"/>
    <w:rsid w:val="00214731"/>
    <w:rsid w:val="00214DCF"/>
    <w:rsid w:val="00230275"/>
    <w:rsid w:val="00232E49"/>
    <w:rsid w:val="002337D0"/>
    <w:rsid w:val="00234D8B"/>
    <w:rsid w:val="00235776"/>
    <w:rsid w:val="00240BCB"/>
    <w:rsid w:val="0024287B"/>
    <w:rsid w:val="00247D58"/>
    <w:rsid w:val="00260026"/>
    <w:rsid w:val="00263420"/>
    <w:rsid w:val="00274F57"/>
    <w:rsid w:val="002B5092"/>
    <w:rsid w:val="002D22EE"/>
    <w:rsid w:val="002D527A"/>
    <w:rsid w:val="002E7556"/>
    <w:rsid w:val="002F3A71"/>
    <w:rsid w:val="003011DB"/>
    <w:rsid w:val="003110B5"/>
    <w:rsid w:val="0031191B"/>
    <w:rsid w:val="00315142"/>
    <w:rsid w:val="0033738E"/>
    <w:rsid w:val="0035199C"/>
    <w:rsid w:val="00367F77"/>
    <w:rsid w:val="0037432B"/>
    <w:rsid w:val="00375D25"/>
    <w:rsid w:val="00376105"/>
    <w:rsid w:val="00380791"/>
    <w:rsid w:val="003832BC"/>
    <w:rsid w:val="00385903"/>
    <w:rsid w:val="00385AA5"/>
    <w:rsid w:val="00386D30"/>
    <w:rsid w:val="003A44B7"/>
    <w:rsid w:val="003B1D0A"/>
    <w:rsid w:val="003E0187"/>
    <w:rsid w:val="003E7484"/>
    <w:rsid w:val="00405926"/>
    <w:rsid w:val="00475933"/>
    <w:rsid w:val="00476343"/>
    <w:rsid w:val="004772C8"/>
    <w:rsid w:val="004802F6"/>
    <w:rsid w:val="004844C6"/>
    <w:rsid w:val="004A2BEA"/>
    <w:rsid w:val="004B3C36"/>
    <w:rsid w:val="004B51FA"/>
    <w:rsid w:val="004D05D9"/>
    <w:rsid w:val="004D7531"/>
    <w:rsid w:val="004F4497"/>
    <w:rsid w:val="004F5ADA"/>
    <w:rsid w:val="0050077B"/>
    <w:rsid w:val="00511483"/>
    <w:rsid w:val="00540945"/>
    <w:rsid w:val="00544879"/>
    <w:rsid w:val="00576311"/>
    <w:rsid w:val="005850C4"/>
    <w:rsid w:val="00590AE2"/>
    <w:rsid w:val="005A2D9B"/>
    <w:rsid w:val="005C6687"/>
    <w:rsid w:val="005C7156"/>
    <w:rsid w:val="005D224B"/>
    <w:rsid w:val="005D3308"/>
    <w:rsid w:val="005D6293"/>
    <w:rsid w:val="005E64CB"/>
    <w:rsid w:val="00620C0F"/>
    <w:rsid w:val="00623972"/>
    <w:rsid w:val="00626EBC"/>
    <w:rsid w:val="00627C18"/>
    <w:rsid w:val="00640201"/>
    <w:rsid w:val="00650F50"/>
    <w:rsid w:val="006516DF"/>
    <w:rsid w:val="00660392"/>
    <w:rsid w:val="006616ED"/>
    <w:rsid w:val="006623FC"/>
    <w:rsid w:val="0067775A"/>
    <w:rsid w:val="00677DC8"/>
    <w:rsid w:val="00690F85"/>
    <w:rsid w:val="006A34D1"/>
    <w:rsid w:val="006A626C"/>
    <w:rsid w:val="006B307A"/>
    <w:rsid w:val="006B708F"/>
    <w:rsid w:val="006D1572"/>
    <w:rsid w:val="006D2C6F"/>
    <w:rsid w:val="006D3AEE"/>
    <w:rsid w:val="006E41A8"/>
    <w:rsid w:val="006F0405"/>
    <w:rsid w:val="006F1184"/>
    <w:rsid w:val="006F17A5"/>
    <w:rsid w:val="00702A08"/>
    <w:rsid w:val="00705709"/>
    <w:rsid w:val="00714398"/>
    <w:rsid w:val="00731475"/>
    <w:rsid w:val="00732C8D"/>
    <w:rsid w:val="00737D35"/>
    <w:rsid w:val="00746C35"/>
    <w:rsid w:val="00754427"/>
    <w:rsid w:val="0076247D"/>
    <w:rsid w:val="00763F14"/>
    <w:rsid w:val="007676AC"/>
    <w:rsid w:val="0077191C"/>
    <w:rsid w:val="00776691"/>
    <w:rsid w:val="007773CB"/>
    <w:rsid w:val="007841B5"/>
    <w:rsid w:val="0079012D"/>
    <w:rsid w:val="007A0FAC"/>
    <w:rsid w:val="007A63ED"/>
    <w:rsid w:val="007B736A"/>
    <w:rsid w:val="007D08D8"/>
    <w:rsid w:val="007D0BA0"/>
    <w:rsid w:val="007D4A84"/>
    <w:rsid w:val="007D63A4"/>
    <w:rsid w:val="007E2961"/>
    <w:rsid w:val="007E68F4"/>
    <w:rsid w:val="008035BD"/>
    <w:rsid w:val="008175DC"/>
    <w:rsid w:val="00825CB7"/>
    <w:rsid w:val="0084446A"/>
    <w:rsid w:val="00845002"/>
    <w:rsid w:val="00866360"/>
    <w:rsid w:val="008704B3"/>
    <w:rsid w:val="00872370"/>
    <w:rsid w:val="00881592"/>
    <w:rsid w:val="008910BF"/>
    <w:rsid w:val="008A0C8E"/>
    <w:rsid w:val="008A1BF4"/>
    <w:rsid w:val="008A462C"/>
    <w:rsid w:val="008A5B26"/>
    <w:rsid w:val="008B0520"/>
    <w:rsid w:val="008B65E6"/>
    <w:rsid w:val="008C1535"/>
    <w:rsid w:val="008C1C95"/>
    <w:rsid w:val="008C41A3"/>
    <w:rsid w:val="008E2721"/>
    <w:rsid w:val="008F2492"/>
    <w:rsid w:val="008F4856"/>
    <w:rsid w:val="0091472D"/>
    <w:rsid w:val="00916FF0"/>
    <w:rsid w:val="009230BD"/>
    <w:rsid w:val="0095372D"/>
    <w:rsid w:val="009612A6"/>
    <w:rsid w:val="0097004B"/>
    <w:rsid w:val="009712F5"/>
    <w:rsid w:val="00972DC5"/>
    <w:rsid w:val="009774CE"/>
    <w:rsid w:val="00996B1E"/>
    <w:rsid w:val="00997A46"/>
    <w:rsid w:val="009C3C8C"/>
    <w:rsid w:val="009D1837"/>
    <w:rsid w:val="00A27E82"/>
    <w:rsid w:val="00A555EC"/>
    <w:rsid w:val="00A55E8D"/>
    <w:rsid w:val="00A6719B"/>
    <w:rsid w:val="00A720BA"/>
    <w:rsid w:val="00A7476C"/>
    <w:rsid w:val="00A81F57"/>
    <w:rsid w:val="00AA3F5E"/>
    <w:rsid w:val="00AA4782"/>
    <w:rsid w:val="00AB27CA"/>
    <w:rsid w:val="00AB379B"/>
    <w:rsid w:val="00AB3B90"/>
    <w:rsid w:val="00AB6D28"/>
    <w:rsid w:val="00AC2E21"/>
    <w:rsid w:val="00AC2ED6"/>
    <w:rsid w:val="00AC5DA4"/>
    <w:rsid w:val="00AD378F"/>
    <w:rsid w:val="00B00DEC"/>
    <w:rsid w:val="00B02E39"/>
    <w:rsid w:val="00B0339D"/>
    <w:rsid w:val="00B103AB"/>
    <w:rsid w:val="00B11064"/>
    <w:rsid w:val="00B15A4E"/>
    <w:rsid w:val="00B20B3A"/>
    <w:rsid w:val="00B20E52"/>
    <w:rsid w:val="00B21B65"/>
    <w:rsid w:val="00B46E1D"/>
    <w:rsid w:val="00BA0E65"/>
    <w:rsid w:val="00BB3994"/>
    <w:rsid w:val="00BB5786"/>
    <w:rsid w:val="00BC0B4B"/>
    <w:rsid w:val="00BD127A"/>
    <w:rsid w:val="00BD12FD"/>
    <w:rsid w:val="00BF6CF1"/>
    <w:rsid w:val="00C0297B"/>
    <w:rsid w:val="00C0392B"/>
    <w:rsid w:val="00C07F79"/>
    <w:rsid w:val="00C13745"/>
    <w:rsid w:val="00C224AD"/>
    <w:rsid w:val="00C329A9"/>
    <w:rsid w:val="00C5542D"/>
    <w:rsid w:val="00C85945"/>
    <w:rsid w:val="00CA0654"/>
    <w:rsid w:val="00CB6ED6"/>
    <w:rsid w:val="00CC1275"/>
    <w:rsid w:val="00CC4406"/>
    <w:rsid w:val="00CC5683"/>
    <w:rsid w:val="00CE2B1F"/>
    <w:rsid w:val="00D05CF5"/>
    <w:rsid w:val="00D11440"/>
    <w:rsid w:val="00D2171E"/>
    <w:rsid w:val="00D34E11"/>
    <w:rsid w:val="00D409BE"/>
    <w:rsid w:val="00D44A30"/>
    <w:rsid w:val="00D4756E"/>
    <w:rsid w:val="00D52DF6"/>
    <w:rsid w:val="00D57BA4"/>
    <w:rsid w:val="00D635CA"/>
    <w:rsid w:val="00D65F8B"/>
    <w:rsid w:val="00D66621"/>
    <w:rsid w:val="00D700CC"/>
    <w:rsid w:val="00D704A9"/>
    <w:rsid w:val="00D8079D"/>
    <w:rsid w:val="00D81CB4"/>
    <w:rsid w:val="00D8236B"/>
    <w:rsid w:val="00D96545"/>
    <w:rsid w:val="00DC3F77"/>
    <w:rsid w:val="00DC5E24"/>
    <w:rsid w:val="00DC7A07"/>
    <w:rsid w:val="00DC7A5F"/>
    <w:rsid w:val="00DD3629"/>
    <w:rsid w:val="00DF2E37"/>
    <w:rsid w:val="00DF3B85"/>
    <w:rsid w:val="00DF685B"/>
    <w:rsid w:val="00DF7911"/>
    <w:rsid w:val="00E0753D"/>
    <w:rsid w:val="00E33656"/>
    <w:rsid w:val="00E3423F"/>
    <w:rsid w:val="00E45337"/>
    <w:rsid w:val="00E5254A"/>
    <w:rsid w:val="00E574C4"/>
    <w:rsid w:val="00E64EB5"/>
    <w:rsid w:val="00E662FC"/>
    <w:rsid w:val="00E82AC5"/>
    <w:rsid w:val="00E85A69"/>
    <w:rsid w:val="00E87F28"/>
    <w:rsid w:val="00EC726F"/>
    <w:rsid w:val="00EC799C"/>
    <w:rsid w:val="00EE57BB"/>
    <w:rsid w:val="00EF321F"/>
    <w:rsid w:val="00F040D4"/>
    <w:rsid w:val="00F06A6D"/>
    <w:rsid w:val="00F1564F"/>
    <w:rsid w:val="00F46B52"/>
    <w:rsid w:val="00F53238"/>
    <w:rsid w:val="00F54BE8"/>
    <w:rsid w:val="00F72A78"/>
    <w:rsid w:val="00F74897"/>
    <w:rsid w:val="00F766FA"/>
    <w:rsid w:val="00F81B24"/>
    <w:rsid w:val="00F8391D"/>
    <w:rsid w:val="00F84FF2"/>
    <w:rsid w:val="00F94F7A"/>
    <w:rsid w:val="00FA09FF"/>
    <w:rsid w:val="00FA2F00"/>
    <w:rsid w:val="00FC1950"/>
    <w:rsid w:val="00FD14BB"/>
    <w:rsid w:val="00FD6D21"/>
    <w:rsid w:val="00FE11DF"/>
    <w:rsid w:val="00FE39CC"/>
    <w:rsid w:val="00FE5809"/>
    <w:rsid w:val="00FE7BFD"/>
    <w:rsid w:val="00FF1F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8D3A60"/>
  <w15:docId w15:val="{E1CD37CC-02B5-4693-A23F-CE7BF233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80" w:after="120"/>
      <w:outlineLvl w:val="0"/>
    </w:pPr>
    <w:rPr>
      <w:b/>
      <w:sz w:val="48"/>
      <w:szCs w:val="48"/>
    </w:rPr>
  </w:style>
  <w:style w:type="paragraph" w:styleId="Heading2">
    <w:name w:val="heading 2"/>
    <w:basedOn w:val="Normal1"/>
    <w:next w:val="Normal1"/>
    <w:pPr>
      <w:keepNext/>
      <w:keepLines/>
      <w:spacing w:before="360" w:after="80"/>
      <w:outlineLvl w:val="1"/>
    </w:pPr>
    <w:rPr>
      <w:b/>
      <w:sz w:val="36"/>
      <w:szCs w:val="36"/>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1"/>
    <w:next w:val="Normal1"/>
    <w:pPr>
      <w:keepNext/>
      <w:keepLines/>
      <w:spacing w:before="240" w:after="40"/>
      <w:outlineLvl w:val="3"/>
    </w:pPr>
    <w:rPr>
      <w:b/>
    </w:rPr>
  </w:style>
  <w:style w:type="paragraph" w:styleId="Heading5">
    <w:name w:val="heading 5"/>
    <w:basedOn w:val="Normal1"/>
    <w:next w:val="Normal1"/>
    <w:pPr>
      <w:keepNext/>
      <w:keepLines/>
      <w:spacing w:before="220" w:after="40"/>
      <w:outlineLvl w:val="4"/>
    </w:pPr>
    <w:rPr>
      <w:b/>
      <w:sz w:val="22"/>
      <w:szCs w:val="22"/>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pPr>
    <w:rPr>
      <w:b/>
      <w:sz w:val="72"/>
      <w:szCs w:val="72"/>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90F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0F85"/>
    <w:rPr>
      <w:rFonts w:ascii="Lucida Grande" w:hAnsi="Lucida Grande" w:cs="Lucida Grande"/>
      <w:sz w:val="18"/>
      <w:szCs w:val="18"/>
    </w:rPr>
  </w:style>
  <w:style w:type="paragraph" w:styleId="ListParagraph">
    <w:name w:val="List Paragraph"/>
    <w:aliases w:val="Figure Title,List Paragraph Num,Дэд гарчиг,List Paragraph1,IBL List Paragraph"/>
    <w:basedOn w:val="Normal"/>
    <w:link w:val="ListParagraphChar"/>
    <w:uiPriority w:val="34"/>
    <w:qFormat/>
    <w:rsid w:val="00114230"/>
    <w:pPr>
      <w:spacing w:after="200" w:line="276" w:lineRule="auto"/>
      <w:ind w:left="720"/>
      <w:contextualSpacing/>
    </w:pPr>
    <w:rPr>
      <w:rFonts w:eastAsia="Calibri" w:cs="Times New Roman"/>
      <w:szCs w:val="22"/>
    </w:rPr>
  </w:style>
  <w:style w:type="paragraph" w:styleId="CommentSubject">
    <w:name w:val="annotation subject"/>
    <w:basedOn w:val="CommentText"/>
    <w:next w:val="CommentText"/>
    <w:link w:val="CommentSubjectChar"/>
    <w:uiPriority w:val="99"/>
    <w:semiHidden/>
    <w:unhideWhenUsed/>
    <w:rsid w:val="00DF685B"/>
    <w:rPr>
      <w:b/>
      <w:bCs/>
      <w:sz w:val="20"/>
      <w:szCs w:val="20"/>
    </w:rPr>
  </w:style>
  <w:style w:type="character" w:customStyle="1" w:styleId="CommentSubjectChar">
    <w:name w:val="Comment Subject Char"/>
    <w:basedOn w:val="CommentTextChar"/>
    <w:link w:val="CommentSubject"/>
    <w:uiPriority w:val="99"/>
    <w:semiHidden/>
    <w:rsid w:val="00DF685B"/>
    <w:rPr>
      <w:b/>
      <w:bCs/>
      <w:sz w:val="20"/>
      <w:szCs w:val="20"/>
    </w:rPr>
  </w:style>
  <w:style w:type="paragraph" w:styleId="NormalWeb">
    <w:name w:val="Normal (Web)"/>
    <w:basedOn w:val="Normal"/>
    <w:uiPriority w:val="99"/>
    <w:semiHidden/>
    <w:unhideWhenUsed/>
    <w:rsid w:val="00D65F8B"/>
    <w:pPr>
      <w:spacing w:before="100" w:beforeAutospacing="1" w:after="100" w:afterAutospacing="1"/>
    </w:pPr>
    <w:rPr>
      <w:rFonts w:ascii="Times New Roman" w:eastAsia="Times New Roman" w:hAnsi="Times New Roman" w:cs="Times New Roman"/>
    </w:rPr>
  </w:style>
  <w:style w:type="paragraph" w:customStyle="1" w:styleId="Default">
    <w:name w:val="Default"/>
    <w:rsid w:val="008B0520"/>
    <w:pPr>
      <w:widowControl w:val="0"/>
      <w:autoSpaceDE w:val="0"/>
      <w:autoSpaceDN w:val="0"/>
      <w:adjustRightInd w:val="0"/>
    </w:pPr>
    <w:rPr>
      <w:rFonts w:ascii="Times New Roman" w:hAnsi="Times New Roman" w:cs="Times New Roman"/>
      <w:color w:val="000000"/>
    </w:rPr>
  </w:style>
  <w:style w:type="paragraph" w:styleId="Revision">
    <w:name w:val="Revision"/>
    <w:hidden/>
    <w:uiPriority w:val="99"/>
    <w:semiHidden/>
    <w:rsid w:val="00B103AB"/>
  </w:style>
  <w:style w:type="paragraph" w:customStyle="1" w:styleId="BodyText1">
    <w:name w:val="Body Text1"/>
    <w:aliases w:val="OPM,Body text"/>
    <w:basedOn w:val="Normal"/>
    <w:link w:val="BodyText1Char"/>
    <w:qFormat/>
    <w:rsid w:val="00872370"/>
    <w:pPr>
      <w:spacing w:after="240" w:line="276" w:lineRule="atLeast"/>
    </w:pPr>
    <w:rPr>
      <w:rFonts w:eastAsia="Times New Roman" w:cs="Times New Roman"/>
      <w:sz w:val="22"/>
      <w:szCs w:val="20"/>
      <w:lang w:val="en-GB"/>
    </w:rPr>
  </w:style>
  <w:style w:type="character" w:customStyle="1" w:styleId="BodyText1Char">
    <w:name w:val="Body Text1 Char"/>
    <w:aliases w:val="OPM Char,Body text Char"/>
    <w:link w:val="BodyText1"/>
    <w:rsid w:val="00872370"/>
    <w:rPr>
      <w:rFonts w:eastAsia="Times New Roman" w:cs="Times New Roman"/>
      <w:sz w:val="22"/>
      <w:szCs w:val="20"/>
      <w:lang w:val="en-GB"/>
    </w:rPr>
  </w:style>
  <w:style w:type="paragraph" w:styleId="Header">
    <w:name w:val="header"/>
    <w:basedOn w:val="Normal"/>
    <w:link w:val="HeaderChar"/>
    <w:uiPriority w:val="99"/>
    <w:unhideWhenUsed/>
    <w:rsid w:val="005E64CB"/>
    <w:pPr>
      <w:tabs>
        <w:tab w:val="center" w:pos="4513"/>
        <w:tab w:val="right" w:pos="9026"/>
      </w:tabs>
    </w:pPr>
  </w:style>
  <w:style w:type="character" w:customStyle="1" w:styleId="HeaderChar">
    <w:name w:val="Header Char"/>
    <w:basedOn w:val="DefaultParagraphFont"/>
    <w:link w:val="Header"/>
    <w:uiPriority w:val="99"/>
    <w:rsid w:val="005E64CB"/>
  </w:style>
  <w:style w:type="paragraph" w:styleId="Footer">
    <w:name w:val="footer"/>
    <w:basedOn w:val="Normal"/>
    <w:link w:val="FooterChar"/>
    <w:uiPriority w:val="99"/>
    <w:unhideWhenUsed/>
    <w:rsid w:val="005E64CB"/>
    <w:pPr>
      <w:tabs>
        <w:tab w:val="center" w:pos="4513"/>
        <w:tab w:val="right" w:pos="9026"/>
      </w:tabs>
    </w:pPr>
  </w:style>
  <w:style w:type="character" w:customStyle="1" w:styleId="FooterChar">
    <w:name w:val="Footer Char"/>
    <w:basedOn w:val="DefaultParagraphFont"/>
    <w:link w:val="Footer"/>
    <w:uiPriority w:val="99"/>
    <w:rsid w:val="005E64CB"/>
  </w:style>
  <w:style w:type="character" w:styleId="SubtleEmphasis">
    <w:name w:val="Subtle Emphasis"/>
    <w:basedOn w:val="DefaultParagraphFont"/>
    <w:uiPriority w:val="19"/>
    <w:qFormat/>
    <w:rsid w:val="0095372D"/>
    <w:rPr>
      <w:i/>
      <w:iCs/>
      <w:color w:val="808080" w:themeColor="background1" w:themeShade="80"/>
    </w:rPr>
  </w:style>
  <w:style w:type="character" w:customStyle="1" w:styleId="ListParagraphChar">
    <w:name w:val="List Paragraph Char"/>
    <w:aliases w:val="Figure Title Char,List Paragraph Num Char,Дэд гарчиг Char,List Paragraph1 Char,IBL List Paragraph Char"/>
    <w:basedOn w:val="DefaultParagraphFont"/>
    <w:link w:val="ListParagraph"/>
    <w:uiPriority w:val="34"/>
    <w:locked/>
    <w:rsid w:val="0095372D"/>
    <w:rPr>
      <w:rFonts w:eastAsia="Calibri" w:cs="Times New Roman"/>
      <w:szCs w:val="22"/>
    </w:rPr>
  </w:style>
  <w:style w:type="paragraph" w:styleId="EndnoteText">
    <w:name w:val="endnote text"/>
    <w:basedOn w:val="Normal"/>
    <w:link w:val="EndnoteTextChar"/>
    <w:uiPriority w:val="99"/>
    <w:semiHidden/>
    <w:unhideWhenUsed/>
    <w:rsid w:val="008704B3"/>
    <w:rPr>
      <w:sz w:val="20"/>
      <w:szCs w:val="20"/>
    </w:rPr>
  </w:style>
  <w:style w:type="character" w:customStyle="1" w:styleId="EndnoteTextChar">
    <w:name w:val="Endnote Text Char"/>
    <w:basedOn w:val="DefaultParagraphFont"/>
    <w:link w:val="EndnoteText"/>
    <w:uiPriority w:val="99"/>
    <w:semiHidden/>
    <w:rsid w:val="008704B3"/>
    <w:rPr>
      <w:sz w:val="20"/>
      <w:szCs w:val="20"/>
    </w:rPr>
  </w:style>
  <w:style w:type="character" w:styleId="EndnoteReference">
    <w:name w:val="endnote reference"/>
    <w:basedOn w:val="DefaultParagraphFont"/>
    <w:uiPriority w:val="99"/>
    <w:semiHidden/>
    <w:unhideWhenUsed/>
    <w:rsid w:val="008704B3"/>
    <w:rPr>
      <w:vertAlign w:val="superscript"/>
    </w:rPr>
  </w:style>
  <w:style w:type="paragraph" w:styleId="FootnoteText">
    <w:name w:val="footnote text"/>
    <w:basedOn w:val="Normal"/>
    <w:link w:val="FootnoteTextChar"/>
    <w:uiPriority w:val="99"/>
    <w:semiHidden/>
    <w:unhideWhenUsed/>
    <w:rsid w:val="008704B3"/>
    <w:rPr>
      <w:sz w:val="20"/>
      <w:szCs w:val="20"/>
    </w:rPr>
  </w:style>
  <w:style w:type="character" w:customStyle="1" w:styleId="FootnoteTextChar">
    <w:name w:val="Footnote Text Char"/>
    <w:basedOn w:val="DefaultParagraphFont"/>
    <w:link w:val="FootnoteText"/>
    <w:uiPriority w:val="99"/>
    <w:semiHidden/>
    <w:rsid w:val="008704B3"/>
    <w:rPr>
      <w:sz w:val="20"/>
      <w:szCs w:val="20"/>
    </w:rPr>
  </w:style>
  <w:style w:type="character" w:styleId="FootnoteReference">
    <w:name w:val="footnote reference"/>
    <w:basedOn w:val="DefaultParagraphFont"/>
    <w:uiPriority w:val="99"/>
    <w:semiHidden/>
    <w:unhideWhenUsed/>
    <w:rsid w:val="008704B3"/>
    <w:rPr>
      <w:vertAlign w:val="superscript"/>
    </w:rPr>
  </w:style>
  <w:style w:type="character" w:styleId="Hyperlink">
    <w:name w:val="Hyperlink"/>
    <w:basedOn w:val="DefaultParagraphFont"/>
    <w:uiPriority w:val="99"/>
    <w:unhideWhenUsed/>
    <w:rsid w:val="00A555EC"/>
    <w:rPr>
      <w:color w:val="0000FF" w:themeColor="hyperlink"/>
      <w:u w:val="single"/>
    </w:rPr>
  </w:style>
  <w:style w:type="character" w:customStyle="1" w:styleId="UnresolvedMention">
    <w:name w:val="Unresolved Mention"/>
    <w:basedOn w:val="DefaultParagraphFont"/>
    <w:uiPriority w:val="99"/>
    <w:semiHidden/>
    <w:unhideWhenUsed/>
    <w:rsid w:val="00A555EC"/>
    <w:rPr>
      <w:color w:val="605E5C"/>
      <w:shd w:val="clear" w:color="auto" w:fill="E1DFDD"/>
    </w:rPr>
  </w:style>
  <w:style w:type="character" w:customStyle="1" w:styleId="EinfacheTabelle41">
    <w:name w:val="Einfache Tabelle 41"/>
    <w:uiPriority w:val="21"/>
    <w:qFormat/>
    <w:rsid w:val="005D224B"/>
    <w:rPr>
      <w:color w:val="4082A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enhbuyant_lhagvajav@yahoo.com" TargetMode="External"/><Relationship Id="rId13" Type="http://schemas.openxmlformats.org/officeDocument/2006/relationships/chart" Target="charts/chart4.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www.1212.mn"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ustomXml" Target="../customXml/item4.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ndrakhbayarc@gmail.com" TargetMode="External"/><Relationship Id="rId14" Type="http://schemas.openxmlformats.org/officeDocument/2006/relationships/chart" Target="charts/chart5.xml"/><Relationship Id="rId22"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Path</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None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Sheet1!$A$2:$A$4</c:f>
              <c:strCache>
                <c:ptCount val="3"/>
                <c:pt idx="0">
                  <c:v>None</c:v>
                </c:pt>
                <c:pt idx="1">
                  <c:v>Standard</c:v>
                </c:pt>
                <c:pt idx="2">
                  <c:v>Non-standard</c:v>
                </c:pt>
              </c:strCache>
            </c:strRef>
          </c:cat>
          <c:val>
            <c:numRef>
              <c:f>Sheet1!$B$2:$B$4</c:f>
              <c:numCache>
                <c:formatCode>General</c:formatCode>
                <c:ptCount val="3"/>
                <c:pt idx="0">
                  <c:v>6</c:v>
                </c:pt>
              </c:numCache>
            </c:numRef>
          </c:val>
          <c:extLst>
            <c:ext xmlns:c16="http://schemas.microsoft.com/office/drawing/2014/chart" uri="{C3380CC4-5D6E-409C-BE32-E72D297353CC}">
              <c16:uniqueId val="{00000000-B485-4579-89D0-83BA637386D9}"/>
            </c:ext>
          </c:extLst>
        </c:ser>
        <c:ser>
          <c:idx val="1"/>
          <c:order val="1"/>
          <c:tx>
            <c:strRef>
              <c:f>Sheet1!$C$1</c:f>
              <c:strCache>
                <c:ptCount val="1"/>
                <c:pt idx="0">
                  <c:v>Standard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Sheet1!$A$2:$A$4</c:f>
              <c:strCache>
                <c:ptCount val="3"/>
                <c:pt idx="0">
                  <c:v>None</c:v>
                </c:pt>
                <c:pt idx="1">
                  <c:v>Standard</c:v>
                </c:pt>
                <c:pt idx="2">
                  <c:v>Non-standard</c:v>
                </c:pt>
              </c:strCache>
            </c:strRef>
          </c:cat>
          <c:val>
            <c:numRef>
              <c:f>Sheet1!$C$2:$C$4</c:f>
              <c:numCache>
                <c:formatCode>General</c:formatCode>
                <c:ptCount val="3"/>
                <c:pt idx="1">
                  <c:v>0</c:v>
                </c:pt>
              </c:numCache>
            </c:numRef>
          </c:val>
          <c:extLst>
            <c:ext xmlns:c16="http://schemas.microsoft.com/office/drawing/2014/chart" uri="{C3380CC4-5D6E-409C-BE32-E72D297353CC}">
              <c16:uniqueId val="{00000001-B485-4579-89D0-83BA637386D9}"/>
            </c:ext>
          </c:extLst>
        </c:ser>
        <c:ser>
          <c:idx val="2"/>
          <c:order val="2"/>
          <c:tx>
            <c:strRef>
              <c:f>Sheet1!$D$1</c:f>
              <c:strCache>
                <c:ptCount val="1"/>
                <c:pt idx="0">
                  <c:v>Non-standard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Sheet1!$A$2:$A$4</c:f>
              <c:strCache>
                <c:ptCount val="3"/>
                <c:pt idx="0">
                  <c:v>None</c:v>
                </c:pt>
                <c:pt idx="1">
                  <c:v>Standard</c:v>
                </c:pt>
                <c:pt idx="2">
                  <c:v>Non-standard</c:v>
                </c:pt>
              </c:strCache>
            </c:strRef>
          </c:cat>
          <c:val>
            <c:numRef>
              <c:f>Sheet1!$D$2:$D$4</c:f>
              <c:numCache>
                <c:formatCode>General</c:formatCode>
                <c:ptCount val="3"/>
                <c:pt idx="2">
                  <c:v>5</c:v>
                </c:pt>
              </c:numCache>
            </c:numRef>
          </c:val>
          <c:extLst>
            <c:ext xmlns:c16="http://schemas.microsoft.com/office/drawing/2014/chart" uri="{C3380CC4-5D6E-409C-BE32-E72D297353CC}">
              <c16:uniqueId val="{00000002-B485-4579-89D0-83BA637386D9}"/>
            </c:ext>
          </c:extLst>
        </c:ser>
        <c:dLbls>
          <c:showLegendKey val="0"/>
          <c:showVal val="0"/>
          <c:showCatName val="0"/>
          <c:showSerName val="0"/>
          <c:showPercent val="0"/>
          <c:showBubbleSize val="0"/>
        </c:dLbls>
        <c:gapWidth val="115"/>
        <c:overlap val="-20"/>
        <c:axId val="2109659624"/>
        <c:axId val="2109595112"/>
      </c:barChart>
      <c:catAx>
        <c:axId val="2109659624"/>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9595112"/>
        <c:crosses val="autoZero"/>
        <c:auto val="1"/>
        <c:lblAlgn val="ctr"/>
        <c:lblOffset val="100"/>
        <c:noMultiLvlLbl val="0"/>
      </c:catAx>
      <c:valAx>
        <c:axId val="2109595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96596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Auto parking</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None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Parking for PWDs</c:v>
                </c:pt>
                <c:pt idx="1">
                  <c:v>Signs</c:v>
                </c:pt>
                <c:pt idx="2">
                  <c:v>Width of the parking</c:v>
                </c:pt>
                <c:pt idx="3">
                  <c:v>Ramp</c:v>
                </c:pt>
                <c:pt idx="4">
                  <c:v>Location of the parking</c:v>
                </c:pt>
              </c:strCache>
            </c:strRef>
          </c:cat>
          <c:val>
            <c:numRef>
              <c:f>Sheet1!$B$2:$B$6</c:f>
              <c:numCache>
                <c:formatCode>General</c:formatCode>
                <c:ptCount val="5"/>
                <c:pt idx="0">
                  <c:v>8</c:v>
                </c:pt>
                <c:pt idx="1">
                  <c:v>9</c:v>
                </c:pt>
                <c:pt idx="2">
                  <c:v>9</c:v>
                </c:pt>
                <c:pt idx="3">
                  <c:v>8</c:v>
                </c:pt>
                <c:pt idx="4">
                  <c:v>4</c:v>
                </c:pt>
              </c:numCache>
            </c:numRef>
          </c:val>
          <c:extLst>
            <c:ext xmlns:c16="http://schemas.microsoft.com/office/drawing/2014/chart" uri="{C3380CC4-5D6E-409C-BE32-E72D297353CC}">
              <c16:uniqueId val="{00000000-22E2-429B-A300-C82374501279}"/>
            </c:ext>
          </c:extLst>
        </c:ser>
        <c:ser>
          <c:idx val="1"/>
          <c:order val="1"/>
          <c:tx>
            <c:strRef>
              <c:f>Sheet1!$C$1</c:f>
              <c:strCache>
                <c:ptCount val="1"/>
                <c:pt idx="0">
                  <c:v>Standard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Parking for PWDs</c:v>
                </c:pt>
                <c:pt idx="1">
                  <c:v>Signs</c:v>
                </c:pt>
                <c:pt idx="2">
                  <c:v>Width of the parking</c:v>
                </c:pt>
                <c:pt idx="3">
                  <c:v>Ramp</c:v>
                </c:pt>
                <c:pt idx="4">
                  <c:v>Location of the parking</c:v>
                </c:pt>
              </c:strCache>
            </c:strRef>
          </c:cat>
          <c:val>
            <c:numRef>
              <c:f>Sheet1!$C$2:$C$6</c:f>
              <c:numCache>
                <c:formatCode>General</c:formatCode>
                <c:ptCount val="5"/>
                <c:pt idx="0">
                  <c:v>1</c:v>
                </c:pt>
                <c:pt idx="3">
                  <c:v>3</c:v>
                </c:pt>
                <c:pt idx="4">
                  <c:v>7</c:v>
                </c:pt>
              </c:numCache>
            </c:numRef>
          </c:val>
          <c:extLst>
            <c:ext xmlns:c16="http://schemas.microsoft.com/office/drawing/2014/chart" uri="{C3380CC4-5D6E-409C-BE32-E72D297353CC}">
              <c16:uniqueId val="{00000001-22E2-429B-A300-C82374501279}"/>
            </c:ext>
          </c:extLst>
        </c:ser>
        <c:ser>
          <c:idx val="2"/>
          <c:order val="2"/>
          <c:tx>
            <c:strRef>
              <c:f>Sheet1!$D$1</c:f>
              <c:strCache>
                <c:ptCount val="1"/>
                <c:pt idx="0">
                  <c:v>Non-standard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Parking for PWDs</c:v>
                </c:pt>
                <c:pt idx="1">
                  <c:v>Signs</c:v>
                </c:pt>
                <c:pt idx="2">
                  <c:v>Width of the parking</c:v>
                </c:pt>
                <c:pt idx="3">
                  <c:v>Ramp</c:v>
                </c:pt>
                <c:pt idx="4">
                  <c:v>Location of the parking</c:v>
                </c:pt>
              </c:strCache>
            </c:strRef>
          </c:cat>
          <c:val>
            <c:numRef>
              <c:f>Sheet1!$D$2:$D$6</c:f>
              <c:numCache>
                <c:formatCode>General</c:formatCode>
                <c:ptCount val="5"/>
                <c:pt idx="0">
                  <c:v>2</c:v>
                </c:pt>
                <c:pt idx="1">
                  <c:v>2</c:v>
                </c:pt>
                <c:pt idx="2">
                  <c:v>2</c:v>
                </c:pt>
              </c:numCache>
            </c:numRef>
          </c:val>
          <c:extLst>
            <c:ext xmlns:c16="http://schemas.microsoft.com/office/drawing/2014/chart" uri="{C3380CC4-5D6E-409C-BE32-E72D297353CC}">
              <c16:uniqueId val="{00000002-22E2-429B-A300-C82374501279}"/>
            </c:ext>
          </c:extLst>
        </c:ser>
        <c:dLbls>
          <c:showLegendKey val="0"/>
          <c:showVal val="0"/>
          <c:showCatName val="0"/>
          <c:showSerName val="0"/>
          <c:showPercent val="0"/>
          <c:showBubbleSize val="0"/>
        </c:dLbls>
        <c:gapWidth val="115"/>
        <c:overlap val="-20"/>
        <c:axId val="2048409976"/>
        <c:axId val="2048396120"/>
      </c:barChart>
      <c:catAx>
        <c:axId val="204840997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396120"/>
        <c:crosses val="autoZero"/>
        <c:auto val="1"/>
        <c:lblAlgn val="ctr"/>
        <c:lblOffset val="100"/>
        <c:noMultiLvlLbl val="0"/>
      </c:catAx>
      <c:valAx>
        <c:axId val="20483961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4099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Ramp</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5034631087781"/>
          <c:y val="0.137936507936508"/>
          <c:w val="0.80530675853018396"/>
          <c:h val="0.66684758155230595"/>
        </c:manualLayout>
      </c:layout>
      <c:barChart>
        <c:barDir val="bar"/>
        <c:grouping val="clustered"/>
        <c:varyColors val="0"/>
        <c:ser>
          <c:idx val="0"/>
          <c:order val="0"/>
          <c:tx>
            <c:strRef>
              <c:f>Sheet1!$B$1</c:f>
              <c:strCache>
                <c:ptCount val="1"/>
                <c:pt idx="0">
                  <c:v>None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Width</c:v>
                </c:pt>
                <c:pt idx="1">
                  <c:v>Хэвгий</c:v>
                </c:pt>
                <c:pt idx="2">
                  <c:v>Handrail</c:v>
                </c:pt>
                <c:pt idx="3">
                  <c:v>Surface</c:v>
                </c:pt>
                <c:pt idx="4">
                  <c:v>Stop area</c:v>
                </c:pt>
                <c:pt idx="5">
                  <c:v>Beginning</c:v>
                </c:pt>
                <c:pt idx="6">
                  <c:v>Ending</c:v>
                </c:pt>
              </c:strCache>
            </c:strRef>
          </c:cat>
          <c:val>
            <c:numRef>
              <c:f>Sheet1!$B$2:$B$8</c:f>
              <c:numCache>
                <c:formatCode>General</c:formatCode>
                <c:ptCount val="7"/>
                <c:pt idx="0">
                  <c:v>2</c:v>
                </c:pt>
                <c:pt idx="1">
                  <c:v>2</c:v>
                </c:pt>
                <c:pt idx="2">
                  <c:v>4</c:v>
                </c:pt>
                <c:pt idx="3">
                  <c:v>2</c:v>
                </c:pt>
                <c:pt idx="4">
                  <c:v>3</c:v>
                </c:pt>
                <c:pt idx="5">
                  <c:v>3</c:v>
                </c:pt>
                <c:pt idx="6">
                  <c:v>3</c:v>
                </c:pt>
              </c:numCache>
            </c:numRef>
          </c:val>
          <c:extLst>
            <c:ext xmlns:c16="http://schemas.microsoft.com/office/drawing/2014/chart" uri="{C3380CC4-5D6E-409C-BE32-E72D297353CC}">
              <c16:uniqueId val="{00000000-25E5-4F83-A584-EDF28222DF0F}"/>
            </c:ext>
          </c:extLst>
        </c:ser>
        <c:ser>
          <c:idx val="1"/>
          <c:order val="1"/>
          <c:tx>
            <c:strRef>
              <c:f>Sheet1!$C$1</c:f>
              <c:strCache>
                <c:ptCount val="1"/>
                <c:pt idx="0">
                  <c:v>Standard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Width</c:v>
                </c:pt>
                <c:pt idx="1">
                  <c:v>Хэвгий</c:v>
                </c:pt>
                <c:pt idx="2">
                  <c:v>Handrail</c:v>
                </c:pt>
                <c:pt idx="3">
                  <c:v>Surface</c:v>
                </c:pt>
                <c:pt idx="4">
                  <c:v>Stop area</c:v>
                </c:pt>
                <c:pt idx="5">
                  <c:v>Beginning</c:v>
                </c:pt>
                <c:pt idx="6">
                  <c:v>Ending</c:v>
                </c:pt>
              </c:strCache>
            </c:strRef>
          </c:cat>
          <c:val>
            <c:numRef>
              <c:f>Sheet1!$C$2:$C$8</c:f>
              <c:numCache>
                <c:formatCode>General</c:formatCode>
                <c:ptCount val="7"/>
                <c:pt idx="0">
                  <c:v>7</c:v>
                </c:pt>
                <c:pt idx="1">
                  <c:v>1</c:v>
                </c:pt>
                <c:pt idx="2">
                  <c:v>2</c:v>
                </c:pt>
                <c:pt idx="3">
                  <c:v>8</c:v>
                </c:pt>
                <c:pt idx="4">
                  <c:v>3</c:v>
                </c:pt>
                <c:pt idx="5">
                  <c:v>5</c:v>
                </c:pt>
                <c:pt idx="6">
                  <c:v>4</c:v>
                </c:pt>
              </c:numCache>
            </c:numRef>
          </c:val>
          <c:extLst>
            <c:ext xmlns:c16="http://schemas.microsoft.com/office/drawing/2014/chart" uri="{C3380CC4-5D6E-409C-BE32-E72D297353CC}">
              <c16:uniqueId val="{00000001-25E5-4F83-A584-EDF28222DF0F}"/>
            </c:ext>
          </c:extLst>
        </c:ser>
        <c:ser>
          <c:idx val="2"/>
          <c:order val="2"/>
          <c:tx>
            <c:strRef>
              <c:f>Sheet1!$D$1</c:f>
              <c:strCache>
                <c:ptCount val="1"/>
                <c:pt idx="0">
                  <c:v>Non-standard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Width</c:v>
                </c:pt>
                <c:pt idx="1">
                  <c:v>Хэвгий</c:v>
                </c:pt>
                <c:pt idx="2">
                  <c:v>Handrail</c:v>
                </c:pt>
                <c:pt idx="3">
                  <c:v>Surface</c:v>
                </c:pt>
                <c:pt idx="4">
                  <c:v>Stop area</c:v>
                </c:pt>
                <c:pt idx="5">
                  <c:v>Beginning</c:v>
                </c:pt>
                <c:pt idx="6">
                  <c:v>Ending</c:v>
                </c:pt>
              </c:strCache>
            </c:strRef>
          </c:cat>
          <c:val>
            <c:numRef>
              <c:f>Sheet1!$D$2:$D$8</c:f>
              <c:numCache>
                <c:formatCode>General</c:formatCode>
                <c:ptCount val="7"/>
                <c:pt idx="0">
                  <c:v>2</c:v>
                </c:pt>
                <c:pt idx="1">
                  <c:v>8</c:v>
                </c:pt>
                <c:pt idx="2">
                  <c:v>5</c:v>
                </c:pt>
                <c:pt idx="3">
                  <c:v>1</c:v>
                </c:pt>
                <c:pt idx="4">
                  <c:v>2</c:v>
                </c:pt>
                <c:pt idx="5">
                  <c:v>3</c:v>
                </c:pt>
                <c:pt idx="6">
                  <c:v>4</c:v>
                </c:pt>
              </c:numCache>
            </c:numRef>
          </c:val>
          <c:extLst>
            <c:ext xmlns:c16="http://schemas.microsoft.com/office/drawing/2014/chart" uri="{C3380CC4-5D6E-409C-BE32-E72D297353CC}">
              <c16:uniqueId val="{00000002-25E5-4F83-A584-EDF28222DF0F}"/>
            </c:ext>
          </c:extLst>
        </c:ser>
        <c:dLbls>
          <c:showLegendKey val="0"/>
          <c:showVal val="0"/>
          <c:showCatName val="0"/>
          <c:showSerName val="0"/>
          <c:showPercent val="0"/>
          <c:showBubbleSize val="0"/>
        </c:dLbls>
        <c:gapWidth val="115"/>
        <c:overlap val="-20"/>
        <c:axId val="2113389768"/>
        <c:axId val="2113393304"/>
      </c:barChart>
      <c:catAx>
        <c:axId val="211338976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393304"/>
        <c:crosses val="autoZero"/>
        <c:auto val="1"/>
        <c:lblAlgn val="ctr"/>
        <c:lblOffset val="100"/>
        <c:noMultiLvlLbl val="0"/>
      </c:catAx>
      <c:valAx>
        <c:axId val="21133933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3897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Step</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None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Height of the step</c:v>
                </c:pt>
                <c:pt idx="1">
                  <c:v>Width of the step</c:v>
                </c:pt>
                <c:pt idx="2">
                  <c:v>Height of the handrail</c:v>
                </c:pt>
                <c:pt idx="3">
                  <c:v>Step edge</c:v>
                </c:pt>
                <c:pt idx="4">
                  <c:v>Step surface</c:v>
                </c:pt>
                <c:pt idx="5">
                  <c:v>Step start /tactile sign/</c:v>
                </c:pt>
                <c:pt idx="6">
                  <c:v>Step ending  /tactile sign/</c:v>
                </c:pt>
              </c:strCache>
            </c:strRef>
          </c:cat>
          <c:val>
            <c:numRef>
              <c:f>Sheet1!$B$2:$B$8</c:f>
              <c:numCache>
                <c:formatCode>General</c:formatCode>
                <c:ptCount val="7"/>
                <c:pt idx="2">
                  <c:v>8</c:v>
                </c:pt>
                <c:pt idx="5">
                  <c:v>11</c:v>
                </c:pt>
                <c:pt idx="6">
                  <c:v>11</c:v>
                </c:pt>
              </c:numCache>
            </c:numRef>
          </c:val>
          <c:extLst>
            <c:ext xmlns:c16="http://schemas.microsoft.com/office/drawing/2014/chart" uri="{C3380CC4-5D6E-409C-BE32-E72D297353CC}">
              <c16:uniqueId val="{00000000-6ED8-4CD7-904B-7E9981586BE8}"/>
            </c:ext>
          </c:extLst>
        </c:ser>
        <c:ser>
          <c:idx val="1"/>
          <c:order val="1"/>
          <c:tx>
            <c:strRef>
              <c:f>Sheet1!$C$1</c:f>
              <c:strCache>
                <c:ptCount val="1"/>
                <c:pt idx="0">
                  <c:v>Standard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Height of the step</c:v>
                </c:pt>
                <c:pt idx="1">
                  <c:v>Width of the step</c:v>
                </c:pt>
                <c:pt idx="2">
                  <c:v>Height of the handrail</c:v>
                </c:pt>
                <c:pt idx="3">
                  <c:v>Step edge</c:v>
                </c:pt>
                <c:pt idx="4">
                  <c:v>Step surface</c:v>
                </c:pt>
                <c:pt idx="5">
                  <c:v>Step start /tactile sign/</c:v>
                </c:pt>
                <c:pt idx="6">
                  <c:v>Step ending  /tactile sign/</c:v>
                </c:pt>
              </c:strCache>
            </c:strRef>
          </c:cat>
          <c:val>
            <c:numRef>
              <c:f>Sheet1!$C$2:$C$8</c:f>
              <c:numCache>
                <c:formatCode>General</c:formatCode>
                <c:ptCount val="7"/>
                <c:pt idx="0">
                  <c:v>3</c:v>
                </c:pt>
                <c:pt idx="1">
                  <c:v>3</c:v>
                </c:pt>
                <c:pt idx="2">
                  <c:v>2</c:v>
                </c:pt>
                <c:pt idx="3">
                  <c:v>6</c:v>
                </c:pt>
                <c:pt idx="4">
                  <c:v>7</c:v>
                </c:pt>
              </c:numCache>
            </c:numRef>
          </c:val>
          <c:extLst>
            <c:ext xmlns:c16="http://schemas.microsoft.com/office/drawing/2014/chart" uri="{C3380CC4-5D6E-409C-BE32-E72D297353CC}">
              <c16:uniqueId val="{00000001-6ED8-4CD7-904B-7E9981586BE8}"/>
            </c:ext>
          </c:extLst>
        </c:ser>
        <c:ser>
          <c:idx val="2"/>
          <c:order val="2"/>
          <c:tx>
            <c:strRef>
              <c:f>Sheet1!$D$1</c:f>
              <c:strCache>
                <c:ptCount val="1"/>
                <c:pt idx="0">
                  <c:v>Non-standard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Height of the step</c:v>
                </c:pt>
                <c:pt idx="1">
                  <c:v>Width of the step</c:v>
                </c:pt>
                <c:pt idx="2">
                  <c:v>Height of the handrail</c:v>
                </c:pt>
                <c:pt idx="3">
                  <c:v>Step edge</c:v>
                </c:pt>
                <c:pt idx="4">
                  <c:v>Step surface</c:v>
                </c:pt>
                <c:pt idx="5">
                  <c:v>Step start /tactile sign/</c:v>
                </c:pt>
                <c:pt idx="6">
                  <c:v>Step ending  /tactile sign/</c:v>
                </c:pt>
              </c:strCache>
            </c:strRef>
          </c:cat>
          <c:val>
            <c:numRef>
              <c:f>Sheet1!$D$2:$D$8</c:f>
              <c:numCache>
                <c:formatCode>General</c:formatCode>
                <c:ptCount val="7"/>
                <c:pt idx="0">
                  <c:v>8</c:v>
                </c:pt>
                <c:pt idx="1">
                  <c:v>8</c:v>
                </c:pt>
                <c:pt idx="2">
                  <c:v>1</c:v>
                </c:pt>
                <c:pt idx="3">
                  <c:v>5</c:v>
                </c:pt>
                <c:pt idx="4">
                  <c:v>4</c:v>
                </c:pt>
              </c:numCache>
            </c:numRef>
          </c:val>
          <c:extLst>
            <c:ext xmlns:c16="http://schemas.microsoft.com/office/drawing/2014/chart" uri="{C3380CC4-5D6E-409C-BE32-E72D297353CC}">
              <c16:uniqueId val="{00000002-6ED8-4CD7-904B-7E9981586BE8}"/>
            </c:ext>
          </c:extLst>
        </c:ser>
        <c:dLbls>
          <c:showLegendKey val="0"/>
          <c:showVal val="0"/>
          <c:showCatName val="0"/>
          <c:showSerName val="0"/>
          <c:showPercent val="0"/>
          <c:showBubbleSize val="0"/>
        </c:dLbls>
        <c:gapWidth val="115"/>
        <c:overlap val="-20"/>
        <c:axId val="2113618728"/>
        <c:axId val="2113622264"/>
      </c:barChart>
      <c:catAx>
        <c:axId val="211361872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622264"/>
        <c:crosses val="autoZero"/>
        <c:auto val="1"/>
        <c:lblAlgn val="ctr"/>
        <c:lblOffset val="100"/>
        <c:noMultiLvlLbl val="0"/>
      </c:catAx>
      <c:valAx>
        <c:axId val="2113622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6187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Elevator</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None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Width of the door</c:v>
                </c:pt>
                <c:pt idx="1">
                  <c:v>Inside space</c:v>
                </c:pt>
                <c:pt idx="2">
                  <c:v>Knobs</c:v>
                </c:pt>
                <c:pt idx="3">
                  <c:v>Voiced sign</c:v>
                </c:pt>
                <c:pt idx="4">
                  <c:v>Mirror</c:v>
                </c:pt>
              </c:strCache>
            </c:strRef>
          </c:cat>
          <c:val>
            <c:numRef>
              <c:f>Sheet1!$B$2:$B$6</c:f>
              <c:numCache>
                <c:formatCode>General</c:formatCode>
                <c:ptCount val="5"/>
                <c:pt idx="0">
                  <c:v>6</c:v>
                </c:pt>
                <c:pt idx="1">
                  <c:v>6</c:v>
                </c:pt>
                <c:pt idx="2">
                  <c:v>6</c:v>
                </c:pt>
                <c:pt idx="3">
                  <c:v>8</c:v>
                </c:pt>
                <c:pt idx="4">
                  <c:v>7</c:v>
                </c:pt>
              </c:numCache>
            </c:numRef>
          </c:val>
          <c:extLst>
            <c:ext xmlns:c16="http://schemas.microsoft.com/office/drawing/2014/chart" uri="{C3380CC4-5D6E-409C-BE32-E72D297353CC}">
              <c16:uniqueId val="{00000000-1694-4EC3-9BB6-C8ADFCF73271}"/>
            </c:ext>
          </c:extLst>
        </c:ser>
        <c:ser>
          <c:idx val="1"/>
          <c:order val="1"/>
          <c:tx>
            <c:strRef>
              <c:f>Sheet1!$C$1</c:f>
              <c:strCache>
                <c:ptCount val="1"/>
                <c:pt idx="0">
                  <c:v>Standard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Width of the door</c:v>
                </c:pt>
                <c:pt idx="1">
                  <c:v>Inside space</c:v>
                </c:pt>
                <c:pt idx="2">
                  <c:v>Knobs</c:v>
                </c:pt>
                <c:pt idx="3">
                  <c:v>Voiced sign</c:v>
                </c:pt>
                <c:pt idx="4">
                  <c:v>Mirror</c:v>
                </c:pt>
              </c:strCache>
            </c:strRef>
          </c:cat>
          <c:val>
            <c:numRef>
              <c:f>Sheet1!$C$2:$C$6</c:f>
              <c:numCache>
                <c:formatCode>General</c:formatCode>
                <c:ptCount val="5"/>
                <c:pt idx="0">
                  <c:v>1</c:v>
                </c:pt>
                <c:pt idx="1">
                  <c:v>2</c:v>
                </c:pt>
                <c:pt idx="2">
                  <c:v>3</c:v>
                </c:pt>
                <c:pt idx="3">
                  <c:v>1</c:v>
                </c:pt>
                <c:pt idx="4">
                  <c:v>2</c:v>
                </c:pt>
              </c:numCache>
            </c:numRef>
          </c:val>
          <c:extLst>
            <c:ext xmlns:c16="http://schemas.microsoft.com/office/drawing/2014/chart" uri="{C3380CC4-5D6E-409C-BE32-E72D297353CC}">
              <c16:uniqueId val="{00000001-1694-4EC3-9BB6-C8ADFCF73271}"/>
            </c:ext>
          </c:extLst>
        </c:ser>
        <c:ser>
          <c:idx val="2"/>
          <c:order val="2"/>
          <c:tx>
            <c:strRef>
              <c:f>Sheet1!$D$1</c:f>
              <c:strCache>
                <c:ptCount val="1"/>
                <c:pt idx="0">
                  <c:v>Non-standard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Width of the door</c:v>
                </c:pt>
                <c:pt idx="1">
                  <c:v>Inside space</c:v>
                </c:pt>
                <c:pt idx="2">
                  <c:v>Knobs</c:v>
                </c:pt>
                <c:pt idx="3">
                  <c:v>Voiced sign</c:v>
                </c:pt>
                <c:pt idx="4">
                  <c:v>Mirror</c:v>
                </c:pt>
              </c:strCache>
            </c:strRef>
          </c:cat>
          <c:val>
            <c:numRef>
              <c:f>Sheet1!$D$2:$D$6</c:f>
              <c:numCache>
                <c:formatCode>General</c:formatCode>
                <c:ptCount val="5"/>
                <c:pt idx="0">
                  <c:v>2</c:v>
                </c:pt>
                <c:pt idx="1">
                  <c:v>1</c:v>
                </c:pt>
              </c:numCache>
            </c:numRef>
          </c:val>
          <c:extLst>
            <c:ext xmlns:c16="http://schemas.microsoft.com/office/drawing/2014/chart" uri="{C3380CC4-5D6E-409C-BE32-E72D297353CC}">
              <c16:uniqueId val="{00000002-1694-4EC3-9BB6-C8ADFCF73271}"/>
            </c:ext>
          </c:extLst>
        </c:ser>
        <c:dLbls>
          <c:showLegendKey val="0"/>
          <c:showVal val="0"/>
          <c:showCatName val="0"/>
          <c:showSerName val="0"/>
          <c:showPercent val="0"/>
          <c:showBubbleSize val="0"/>
        </c:dLbls>
        <c:gapWidth val="115"/>
        <c:overlap val="-20"/>
        <c:axId val="2109735416"/>
        <c:axId val="2119123000"/>
      </c:barChart>
      <c:catAx>
        <c:axId val="210973541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123000"/>
        <c:crosses val="autoZero"/>
        <c:auto val="1"/>
        <c:lblAlgn val="ctr"/>
        <c:lblOffset val="100"/>
        <c:noMultiLvlLbl val="0"/>
      </c:catAx>
      <c:valAx>
        <c:axId val="21191230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97354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Rest room</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None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Sheet1!$A$2:$A$15</c:f>
              <c:strCache>
                <c:ptCount val="14"/>
                <c:pt idx="0">
                  <c:v>Width of the outer door</c:v>
                </c:pt>
                <c:pt idx="1">
                  <c:v>Width of the inner door</c:v>
                </c:pt>
                <c:pt idx="2">
                  <c:v>Door step</c:v>
                </c:pt>
                <c:pt idx="3">
                  <c:v>Floor</c:v>
                </c:pt>
                <c:pt idx="4">
                  <c:v>Height of the switch</c:v>
                </c:pt>
                <c:pt idx="5">
                  <c:v>Height of the sink</c:v>
                </c:pt>
                <c:pt idx="6">
                  <c:v>Height of the sink handle </c:v>
                </c:pt>
                <c:pt idx="7">
                  <c:v>Tap</c:v>
                </c:pt>
                <c:pt idx="8">
                  <c:v>Mirror</c:v>
                </c:pt>
                <c:pt idx="9">
                  <c:v>Hand dryer</c:v>
                </c:pt>
                <c:pt idx="10">
                  <c:v>Height of the toilet seat</c:v>
                </c:pt>
                <c:pt idx="11">
                  <c:v>Height of the toilet seat handle</c:v>
                </c:pt>
                <c:pt idx="12">
                  <c:v>Front space of the toilet</c:v>
                </c:pt>
                <c:pt idx="13">
                  <c:v>Waste box</c:v>
                </c:pt>
              </c:strCache>
            </c:strRef>
          </c:cat>
          <c:val>
            <c:numRef>
              <c:f>Sheet1!$B$2:$B$15</c:f>
              <c:numCache>
                <c:formatCode>General</c:formatCode>
                <c:ptCount val="14"/>
                <c:pt idx="6">
                  <c:v>10</c:v>
                </c:pt>
                <c:pt idx="8">
                  <c:v>1</c:v>
                </c:pt>
                <c:pt idx="9">
                  <c:v>6</c:v>
                </c:pt>
                <c:pt idx="11">
                  <c:v>9</c:v>
                </c:pt>
                <c:pt idx="13">
                  <c:v>1</c:v>
                </c:pt>
              </c:numCache>
            </c:numRef>
          </c:val>
          <c:extLst>
            <c:ext xmlns:c16="http://schemas.microsoft.com/office/drawing/2014/chart" uri="{C3380CC4-5D6E-409C-BE32-E72D297353CC}">
              <c16:uniqueId val="{00000000-BE2C-435A-86B8-F25092970A93}"/>
            </c:ext>
          </c:extLst>
        </c:ser>
        <c:ser>
          <c:idx val="1"/>
          <c:order val="1"/>
          <c:tx>
            <c:strRef>
              <c:f>Sheet1!$C$1</c:f>
              <c:strCache>
                <c:ptCount val="1"/>
                <c:pt idx="0">
                  <c:v>Standard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Sheet1!$A$2:$A$15</c:f>
              <c:strCache>
                <c:ptCount val="14"/>
                <c:pt idx="0">
                  <c:v>Width of the outer door</c:v>
                </c:pt>
                <c:pt idx="1">
                  <c:v>Width of the inner door</c:v>
                </c:pt>
                <c:pt idx="2">
                  <c:v>Door step</c:v>
                </c:pt>
                <c:pt idx="3">
                  <c:v>Floor</c:v>
                </c:pt>
                <c:pt idx="4">
                  <c:v>Height of the switch</c:v>
                </c:pt>
                <c:pt idx="5">
                  <c:v>Height of the sink</c:v>
                </c:pt>
                <c:pt idx="6">
                  <c:v>Height of the sink handle </c:v>
                </c:pt>
                <c:pt idx="7">
                  <c:v>Tap</c:v>
                </c:pt>
                <c:pt idx="8">
                  <c:v>Mirror</c:v>
                </c:pt>
                <c:pt idx="9">
                  <c:v>Hand dryer</c:v>
                </c:pt>
                <c:pt idx="10">
                  <c:v>Height of the toilet seat</c:v>
                </c:pt>
                <c:pt idx="11">
                  <c:v>Height of the toilet seat handle</c:v>
                </c:pt>
                <c:pt idx="12">
                  <c:v>Front space of the toilet</c:v>
                </c:pt>
                <c:pt idx="13">
                  <c:v>Waste box</c:v>
                </c:pt>
              </c:strCache>
            </c:strRef>
          </c:cat>
          <c:val>
            <c:numRef>
              <c:f>Sheet1!$C$2:$C$15</c:f>
              <c:numCache>
                <c:formatCode>General</c:formatCode>
                <c:ptCount val="14"/>
                <c:pt idx="2">
                  <c:v>9</c:v>
                </c:pt>
                <c:pt idx="3">
                  <c:v>12</c:v>
                </c:pt>
                <c:pt idx="4">
                  <c:v>1</c:v>
                </c:pt>
                <c:pt idx="5">
                  <c:v>2</c:v>
                </c:pt>
                <c:pt idx="7">
                  <c:v>11</c:v>
                </c:pt>
                <c:pt idx="8">
                  <c:v>2</c:v>
                </c:pt>
                <c:pt idx="9">
                  <c:v>1</c:v>
                </c:pt>
                <c:pt idx="10">
                  <c:v>7</c:v>
                </c:pt>
                <c:pt idx="12">
                  <c:v>2</c:v>
                </c:pt>
                <c:pt idx="13">
                  <c:v>9</c:v>
                </c:pt>
              </c:numCache>
            </c:numRef>
          </c:val>
          <c:extLst>
            <c:ext xmlns:c16="http://schemas.microsoft.com/office/drawing/2014/chart" uri="{C3380CC4-5D6E-409C-BE32-E72D297353CC}">
              <c16:uniqueId val="{00000001-BE2C-435A-86B8-F25092970A93}"/>
            </c:ext>
          </c:extLst>
        </c:ser>
        <c:ser>
          <c:idx val="2"/>
          <c:order val="2"/>
          <c:tx>
            <c:strRef>
              <c:f>Sheet1!$D$1</c:f>
              <c:strCache>
                <c:ptCount val="1"/>
                <c:pt idx="0">
                  <c:v>Non-standard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Sheet1!$A$2:$A$15</c:f>
              <c:strCache>
                <c:ptCount val="14"/>
                <c:pt idx="0">
                  <c:v>Width of the outer door</c:v>
                </c:pt>
                <c:pt idx="1">
                  <c:v>Width of the inner door</c:v>
                </c:pt>
                <c:pt idx="2">
                  <c:v>Door step</c:v>
                </c:pt>
                <c:pt idx="3">
                  <c:v>Floor</c:v>
                </c:pt>
                <c:pt idx="4">
                  <c:v>Height of the switch</c:v>
                </c:pt>
                <c:pt idx="5">
                  <c:v>Height of the sink</c:v>
                </c:pt>
                <c:pt idx="6">
                  <c:v>Height of the sink handle </c:v>
                </c:pt>
                <c:pt idx="7">
                  <c:v>Tap</c:v>
                </c:pt>
                <c:pt idx="8">
                  <c:v>Mirror</c:v>
                </c:pt>
                <c:pt idx="9">
                  <c:v>Hand dryer</c:v>
                </c:pt>
                <c:pt idx="10">
                  <c:v>Height of the toilet seat</c:v>
                </c:pt>
                <c:pt idx="11">
                  <c:v>Height of the toilet seat handle</c:v>
                </c:pt>
                <c:pt idx="12">
                  <c:v>Front space of the toilet</c:v>
                </c:pt>
                <c:pt idx="13">
                  <c:v>Waste box</c:v>
                </c:pt>
              </c:strCache>
            </c:strRef>
          </c:cat>
          <c:val>
            <c:numRef>
              <c:f>Sheet1!$D$2:$D$15</c:f>
              <c:numCache>
                <c:formatCode>General</c:formatCode>
                <c:ptCount val="14"/>
                <c:pt idx="0">
                  <c:v>13</c:v>
                </c:pt>
                <c:pt idx="1">
                  <c:v>5</c:v>
                </c:pt>
                <c:pt idx="2">
                  <c:v>4</c:v>
                </c:pt>
                <c:pt idx="3">
                  <c:v>1</c:v>
                </c:pt>
                <c:pt idx="4">
                  <c:v>12</c:v>
                </c:pt>
                <c:pt idx="5">
                  <c:v>11</c:v>
                </c:pt>
                <c:pt idx="6">
                  <c:v>3</c:v>
                </c:pt>
                <c:pt idx="7">
                  <c:v>2</c:v>
                </c:pt>
                <c:pt idx="8">
                  <c:v>10</c:v>
                </c:pt>
                <c:pt idx="9">
                  <c:v>6</c:v>
                </c:pt>
                <c:pt idx="10">
                  <c:v>5</c:v>
                </c:pt>
                <c:pt idx="11">
                  <c:v>4</c:v>
                </c:pt>
                <c:pt idx="12">
                  <c:v>11</c:v>
                </c:pt>
                <c:pt idx="13">
                  <c:v>3</c:v>
                </c:pt>
              </c:numCache>
            </c:numRef>
          </c:val>
          <c:extLst>
            <c:ext xmlns:c16="http://schemas.microsoft.com/office/drawing/2014/chart" uri="{C3380CC4-5D6E-409C-BE32-E72D297353CC}">
              <c16:uniqueId val="{00000002-BE2C-435A-86B8-F25092970A93}"/>
            </c:ext>
          </c:extLst>
        </c:ser>
        <c:dLbls>
          <c:showLegendKey val="0"/>
          <c:showVal val="0"/>
          <c:showCatName val="0"/>
          <c:showSerName val="0"/>
          <c:showPercent val="0"/>
          <c:showBubbleSize val="0"/>
        </c:dLbls>
        <c:gapWidth val="115"/>
        <c:overlap val="-20"/>
        <c:axId val="2113670504"/>
        <c:axId val="2113674040"/>
      </c:barChart>
      <c:catAx>
        <c:axId val="2113670504"/>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674040"/>
        <c:crosses val="autoZero"/>
        <c:auto val="1"/>
        <c:lblAlgn val="ctr"/>
        <c:lblOffset val="100"/>
        <c:noMultiLvlLbl val="0"/>
      </c:catAx>
      <c:valAx>
        <c:axId val="21136740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6705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manualLayout>
          <c:xMode val="edge"/>
          <c:yMode val="edge"/>
          <c:x val="0.290597942027917"/>
          <c:y val="0"/>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Employment situation</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15:layout/>
              </c:ext>
            </c:extLst>
          </c:dLbls>
          <c:cat>
            <c:strRef>
              <c:f>Sheet1!$A$2:$A$8</c:f>
              <c:strCache>
                <c:ptCount val="7"/>
                <c:pt idx="0">
                  <c:v>paid job in Public organization</c:v>
                </c:pt>
                <c:pt idx="1">
                  <c:v>paid job in NGO</c:v>
                </c:pt>
                <c:pt idx="2">
                  <c:v>volutary work in NGO</c:v>
                </c:pt>
                <c:pt idx="3">
                  <c:v>self-employed</c:v>
                </c:pt>
                <c:pt idx="4">
                  <c:v>help to family business, not paid</c:v>
                </c:pt>
                <c:pt idx="5">
                  <c:v>employer</c:v>
                </c:pt>
                <c:pt idx="6">
                  <c:v>other</c:v>
                </c:pt>
              </c:strCache>
            </c:strRef>
          </c:cat>
          <c:val>
            <c:numRef>
              <c:f>Sheet1!$B$2:$B$8</c:f>
              <c:numCache>
                <c:formatCode>General</c:formatCode>
                <c:ptCount val="7"/>
                <c:pt idx="0">
                  <c:v>57</c:v>
                </c:pt>
                <c:pt idx="1">
                  <c:v>33</c:v>
                </c:pt>
                <c:pt idx="2">
                  <c:v>15</c:v>
                </c:pt>
                <c:pt idx="3">
                  <c:v>73</c:v>
                </c:pt>
                <c:pt idx="4">
                  <c:v>23</c:v>
                </c:pt>
                <c:pt idx="5">
                  <c:v>5</c:v>
                </c:pt>
                <c:pt idx="6">
                  <c:v>8</c:v>
                </c:pt>
              </c:numCache>
            </c:numRef>
          </c:val>
          <c:extLst>
            <c:ext xmlns:c16="http://schemas.microsoft.com/office/drawing/2014/chart" uri="{C3380CC4-5D6E-409C-BE32-E72D297353CC}">
              <c16:uniqueId val="{00000000-3B76-46F5-8B2F-326BCB9D9389}"/>
            </c:ext>
          </c:extLst>
        </c:ser>
        <c:dLbls>
          <c:showLegendKey val="0"/>
          <c:showVal val="0"/>
          <c:showCatName val="1"/>
          <c:showSerName val="0"/>
          <c:showPercent val="1"/>
          <c:showBubbleSize val="0"/>
          <c:showLeaderLines val="1"/>
        </c:dLbls>
      </c:pie3DChart>
    </c:plotArea>
    <c:plotVisOnly val="1"/>
    <c:dispBlanksAs val="zero"/>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74A59D-CD56-4F68-8208-BB38866F5FC4}"/>
</file>

<file path=customXml/itemProps2.xml><?xml version="1.0" encoding="utf-8"?>
<ds:datastoreItem xmlns:ds="http://schemas.openxmlformats.org/officeDocument/2006/customXml" ds:itemID="{E12AFDCA-3AAE-426F-8AAF-0D9D4EE35B6E}"/>
</file>

<file path=customXml/itemProps3.xml><?xml version="1.0" encoding="utf-8"?>
<ds:datastoreItem xmlns:ds="http://schemas.openxmlformats.org/officeDocument/2006/customXml" ds:itemID="{DDA12DD1-DC10-4612-9DB1-55DEB87152B0}"/>
</file>

<file path=customXml/itemProps4.xml><?xml version="1.0" encoding="utf-8"?>
<ds:datastoreItem xmlns:ds="http://schemas.openxmlformats.org/officeDocument/2006/customXml" ds:itemID="{37A11FAA-5531-4913-A920-693BC6479988}"/>
</file>

<file path=docProps/app.xml><?xml version="1.0" encoding="utf-8"?>
<Properties xmlns="http://schemas.openxmlformats.org/officeDocument/2006/extended-properties" xmlns:vt="http://schemas.openxmlformats.org/officeDocument/2006/docPropsVTypes">
  <Template>Normal.dotm</Template>
  <TotalTime>549</TotalTime>
  <Pages>18</Pages>
  <Words>5638</Words>
  <Characters>32138</Characters>
  <Application>Microsoft Office Word</Application>
  <DocSecurity>8</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245</cp:revision>
  <dcterms:created xsi:type="dcterms:W3CDTF">2018-07-29T04:42:00Z</dcterms:created>
  <dcterms:modified xsi:type="dcterms:W3CDTF">2018-08-02T11:30:00Z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