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41E782A6" w:rsidR="00525B41" w:rsidRDefault="00525B41" w:rsidP="00435CD8">
      <w:pPr>
        <w:spacing w:line="360" w:lineRule="auto"/>
        <w:jc w:val="center"/>
        <w:rPr>
          <w:sz w:val="28"/>
          <w:szCs w:val="28"/>
        </w:rPr>
      </w:pPr>
      <w:r>
        <w:rPr>
          <w:sz w:val="28"/>
          <w:szCs w:val="28"/>
        </w:rPr>
        <w:t>8</w:t>
      </w:r>
      <w:r w:rsidR="00023E08">
        <w:rPr>
          <w:sz w:val="28"/>
          <w:szCs w:val="28"/>
        </w:rPr>
        <w:t>9</w:t>
      </w:r>
      <w:r w:rsidR="006922F4">
        <w:rPr>
          <w:sz w:val="28"/>
          <w:szCs w:val="28"/>
        </w:rPr>
        <w:t>th</w:t>
      </w:r>
      <w:r>
        <w:rPr>
          <w:sz w:val="28"/>
          <w:szCs w:val="28"/>
        </w:rPr>
        <w:t xml:space="preserve"> session</w:t>
      </w:r>
    </w:p>
    <w:p w14:paraId="62E9B576" w14:textId="46B227B2" w:rsidR="00525B41" w:rsidRPr="001B6288" w:rsidRDefault="00525B41" w:rsidP="00435CD8">
      <w:pPr>
        <w:spacing w:line="360" w:lineRule="auto"/>
        <w:jc w:val="center"/>
        <w:rPr>
          <w:sz w:val="28"/>
          <w:szCs w:val="28"/>
        </w:rPr>
      </w:pPr>
      <w:r>
        <w:rPr>
          <w:sz w:val="28"/>
          <w:szCs w:val="28"/>
        </w:rPr>
        <w:t xml:space="preserve">Geneva, </w:t>
      </w:r>
      <w:r w:rsidR="00023E08">
        <w:rPr>
          <w:sz w:val="28"/>
          <w:szCs w:val="28"/>
        </w:rPr>
        <w:t>7</w:t>
      </w:r>
      <w:r w:rsidR="00A936EC">
        <w:rPr>
          <w:sz w:val="28"/>
          <w:szCs w:val="28"/>
        </w:rPr>
        <w:t xml:space="preserve"> </w:t>
      </w:r>
      <w:r w:rsidR="00834040">
        <w:rPr>
          <w:sz w:val="28"/>
          <w:szCs w:val="28"/>
        </w:rPr>
        <w:t xml:space="preserve">to </w:t>
      </w:r>
      <w:r w:rsidR="00023E08">
        <w:rPr>
          <w:sz w:val="28"/>
          <w:szCs w:val="28"/>
        </w:rPr>
        <w:t>25</w:t>
      </w:r>
      <w:r w:rsidR="00A936EC">
        <w:rPr>
          <w:sz w:val="28"/>
          <w:szCs w:val="28"/>
        </w:rPr>
        <w:t xml:space="preserve"> </w:t>
      </w:r>
      <w:r w:rsidR="00023E08">
        <w:rPr>
          <w:sz w:val="28"/>
          <w:szCs w:val="28"/>
        </w:rPr>
        <w:t>October</w:t>
      </w:r>
      <w:r w:rsidR="00F3525C">
        <w:rPr>
          <w:sz w:val="28"/>
          <w:szCs w:val="28"/>
        </w:rPr>
        <w:t xml:space="preserve"> </w:t>
      </w:r>
      <w:r>
        <w:rPr>
          <w:sz w:val="28"/>
          <w:szCs w:val="28"/>
        </w:rPr>
        <w:t>202</w:t>
      </w:r>
      <w:r w:rsidR="00F3525C">
        <w:rPr>
          <w:sz w:val="28"/>
          <w:szCs w:val="28"/>
        </w:rPr>
        <w:t>4</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06B35669" w:rsidR="00435CD8" w:rsidRPr="001B6288" w:rsidRDefault="00435CD8" w:rsidP="00435CD8">
      <w:pPr>
        <w:ind w:left="360"/>
        <w:jc w:val="center"/>
        <w:rPr>
          <w:sz w:val="28"/>
          <w:szCs w:val="28"/>
          <w:lang w:val="en-US"/>
        </w:rPr>
      </w:pPr>
      <w:r w:rsidRPr="001B6288">
        <w:rPr>
          <w:sz w:val="28"/>
          <w:szCs w:val="28"/>
          <w:lang w:val="en-US"/>
        </w:rPr>
        <w:t xml:space="preserve">Mr. </w:t>
      </w:r>
      <w:r w:rsidR="00023E08">
        <w:rPr>
          <w:sz w:val="28"/>
          <w:szCs w:val="28"/>
          <w:lang w:val="en-US"/>
        </w:rPr>
        <w:t>Mahamane Cissé-Gouro</w:t>
      </w:r>
    </w:p>
    <w:p w14:paraId="1A17B982" w14:textId="67950BFC" w:rsidR="00A447B3" w:rsidRDefault="00DF4B4D" w:rsidP="00A447B3">
      <w:pPr>
        <w:ind w:left="360"/>
        <w:jc w:val="center"/>
        <w:rPr>
          <w:sz w:val="28"/>
          <w:szCs w:val="28"/>
          <w:lang w:val="en-US"/>
        </w:rPr>
      </w:pPr>
      <w:r>
        <w:rPr>
          <w:sz w:val="28"/>
          <w:szCs w:val="28"/>
          <w:lang w:val="en-US"/>
        </w:rPr>
        <w:t>Director</w:t>
      </w:r>
      <w:r w:rsidR="00A447B3" w:rsidRPr="001B6288">
        <w:rPr>
          <w:sz w:val="28"/>
          <w:szCs w:val="28"/>
          <w:lang w:val="en-US"/>
        </w:rPr>
        <w:t>,</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0DDD578B" w:rsidR="00435CD8" w:rsidRDefault="00DF4B4D"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 xml:space="preserve">07 October </w:t>
      </w:r>
      <w:r w:rsidR="00435CD8" w:rsidRPr="001B6288">
        <w:rPr>
          <w:rFonts w:eastAsia="Calibri"/>
          <w:sz w:val="28"/>
          <w:szCs w:val="28"/>
          <w:lang w:val="en-US" w:eastAsia="en-US"/>
        </w:rPr>
        <w:t>202</w:t>
      </w:r>
      <w:r w:rsidR="00F3525C">
        <w:rPr>
          <w:rFonts w:eastAsia="Calibri"/>
          <w:sz w:val="28"/>
          <w:szCs w:val="28"/>
          <w:lang w:val="en-US" w:eastAsia="en-US"/>
        </w:rPr>
        <w:t>4</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 xml:space="preserve">Nations, </w:t>
      </w:r>
      <w:proofErr w:type="spellStart"/>
      <w:r w:rsidRPr="004E0BEB">
        <w:rPr>
          <w:sz w:val="28"/>
          <w:szCs w:val="28"/>
          <w:lang w:val="fr-FR"/>
        </w:rPr>
        <w:t>Conference</w:t>
      </w:r>
      <w:proofErr w:type="spellEnd"/>
      <w:r w:rsidRPr="004E0BEB">
        <w:rPr>
          <w:sz w:val="28"/>
          <w:szCs w:val="28"/>
          <w:lang w:val="fr-FR"/>
        </w:rPr>
        <w:t xml:space="preserv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3424116" w14:textId="77777777" w:rsidR="00862651" w:rsidRDefault="00E36F45" w:rsidP="00862651">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59C46281" w14:textId="77777777" w:rsidR="00862651" w:rsidRDefault="00862651" w:rsidP="00862651">
      <w:pPr>
        <w:pBdr>
          <w:top w:val="nil"/>
          <w:left w:val="nil"/>
          <w:bottom w:val="nil"/>
          <w:right w:val="nil"/>
          <w:between w:val="nil"/>
          <w:bar w:val="nil"/>
        </w:pBdr>
        <w:jc w:val="both"/>
        <w:rPr>
          <w:rFonts w:eastAsia="Calibri"/>
          <w:b/>
          <w:sz w:val="28"/>
          <w:szCs w:val="28"/>
          <w:u w:color="000000"/>
          <w:bdr w:val="nil"/>
          <w:lang w:val="en-US" w:eastAsia="en-US"/>
        </w:rPr>
      </w:pPr>
    </w:p>
    <w:p w14:paraId="43B67304" w14:textId="037A7FF5" w:rsidR="006922F4" w:rsidRPr="00862651" w:rsidRDefault="00862651" w:rsidP="00862651">
      <w:pPr>
        <w:pBdr>
          <w:top w:val="nil"/>
          <w:left w:val="nil"/>
          <w:bottom w:val="nil"/>
          <w:right w:val="nil"/>
          <w:between w:val="nil"/>
          <w:bar w:val="nil"/>
        </w:pBdr>
        <w:jc w:val="both"/>
        <w:rPr>
          <w:rFonts w:eastAsia="Calibri"/>
          <w:b/>
          <w:sz w:val="28"/>
          <w:szCs w:val="28"/>
          <w:u w:color="000000"/>
          <w:bdr w:val="nil"/>
          <w:lang w:val="en-US" w:eastAsia="en-US"/>
        </w:rPr>
      </w:pPr>
      <w:r>
        <w:rPr>
          <w:rFonts w:eastAsia="Calibri"/>
          <w:b/>
          <w:sz w:val="28"/>
          <w:szCs w:val="28"/>
          <w:u w:color="000000"/>
          <w:bdr w:val="nil"/>
          <w:lang w:val="en-US" w:eastAsia="en-US"/>
        </w:rPr>
        <w:tab/>
      </w:r>
      <w:r w:rsidR="00435CD8" w:rsidRPr="00994430">
        <w:rPr>
          <w:sz w:val="28"/>
          <w:szCs w:val="28"/>
        </w:rPr>
        <w:t>On behalf of the United Nations Secretary-General, it is an honour for me to open the</w:t>
      </w:r>
      <w:r w:rsidR="00E36F45" w:rsidRPr="00994430">
        <w:rPr>
          <w:sz w:val="28"/>
          <w:szCs w:val="28"/>
        </w:rPr>
        <w:t xml:space="preserve"> </w:t>
      </w:r>
      <w:r w:rsidR="00435CD8" w:rsidRPr="00994430">
        <w:rPr>
          <w:b/>
          <w:sz w:val="28"/>
          <w:szCs w:val="28"/>
        </w:rPr>
        <w:t>e</w:t>
      </w:r>
      <w:r w:rsidR="00B16308" w:rsidRPr="00994430">
        <w:rPr>
          <w:b/>
          <w:sz w:val="28"/>
          <w:szCs w:val="28"/>
        </w:rPr>
        <w:t>ight</w:t>
      </w:r>
      <w:r w:rsidR="00286592">
        <w:rPr>
          <w:b/>
          <w:sz w:val="28"/>
          <w:szCs w:val="28"/>
        </w:rPr>
        <w:t>y-</w:t>
      </w:r>
      <w:r w:rsidR="00DF4B4D">
        <w:rPr>
          <w:b/>
          <w:sz w:val="28"/>
          <w:szCs w:val="28"/>
        </w:rPr>
        <w:t>ninth</w:t>
      </w:r>
      <w:r w:rsidR="00B16308" w:rsidRPr="00994430">
        <w:rPr>
          <w:b/>
          <w:sz w:val="28"/>
          <w:szCs w:val="28"/>
        </w:rPr>
        <w:t xml:space="preserve"> </w:t>
      </w:r>
      <w:r w:rsidR="00435CD8" w:rsidRPr="00994430">
        <w:rPr>
          <w:b/>
          <w:sz w:val="28"/>
          <w:szCs w:val="28"/>
        </w:rPr>
        <w:t>session</w:t>
      </w:r>
      <w:r w:rsidR="00E36F45" w:rsidRPr="00994430">
        <w:rPr>
          <w:sz w:val="28"/>
          <w:szCs w:val="28"/>
        </w:rPr>
        <w:t xml:space="preserve"> </w:t>
      </w:r>
      <w:r w:rsidR="00435CD8" w:rsidRPr="00994430">
        <w:rPr>
          <w:sz w:val="28"/>
          <w:szCs w:val="28"/>
        </w:rPr>
        <w:t>of the Committee on the Elimination of Discrimination against Women</w:t>
      </w:r>
      <w:r w:rsidR="00EE3793">
        <w:rPr>
          <w:sz w:val="28"/>
          <w:szCs w:val="28"/>
        </w:rPr>
        <w:t xml:space="preserve"> </w:t>
      </w:r>
      <w:r w:rsidR="00EE3793" w:rsidRPr="000F105C">
        <w:rPr>
          <w:sz w:val="28"/>
          <w:szCs w:val="28"/>
        </w:rPr>
        <w:t xml:space="preserve">and </w:t>
      </w:r>
      <w:r w:rsidR="00EE3793">
        <w:rPr>
          <w:sz w:val="28"/>
          <w:szCs w:val="28"/>
        </w:rPr>
        <w:t xml:space="preserve">I am very pleased </w:t>
      </w:r>
      <w:r w:rsidR="008C179C">
        <w:rPr>
          <w:sz w:val="28"/>
          <w:szCs w:val="28"/>
        </w:rPr>
        <w:t xml:space="preserve">to </w:t>
      </w:r>
      <w:r w:rsidR="00EE3793">
        <w:rPr>
          <w:sz w:val="28"/>
          <w:szCs w:val="28"/>
        </w:rPr>
        <w:t xml:space="preserve">be able to </w:t>
      </w:r>
      <w:r w:rsidR="00EE3793" w:rsidRPr="000F105C">
        <w:rPr>
          <w:sz w:val="28"/>
          <w:szCs w:val="28"/>
        </w:rPr>
        <w:t xml:space="preserve">welcome you all here today. </w:t>
      </w:r>
      <w:r w:rsidR="00EE3793">
        <w:rPr>
          <w:sz w:val="28"/>
          <w:szCs w:val="28"/>
        </w:rPr>
        <w:t>In particular, we are encouraged by the fact that all the annual sessions of the treaty bodies could take place despite the current liquidity situation facing the United Nations. I would like to assure you that the Office and the United Nations</w:t>
      </w:r>
      <w:r w:rsidR="008C179C">
        <w:rPr>
          <w:sz w:val="28"/>
          <w:szCs w:val="28"/>
        </w:rPr>
        <w:t>,</w:t>
      </w:r>
      <w:r w:rsidR="00EE3793">
        <w:rPr>
          <w:sz w:val="28"/>
          <w:szCs w:val="28"/>
        </w:rPr>
        <w:t xml:space="preserve"> more broadly</w:t>
      </w:r>
      <w:r w:rsidR="008C179C">
        <w:rPr>
          <w:sz w:val="28"/>
          <w:szCs w:val="28"/>
        </w:rPr>
        <w:t>,</w:t>
      </w:r>
      <w:r w:rsidR="00EE3793">
        <w:rPr>
          <w:sz w:val="28"/>
          <w:szCs w:val="28"/>
        </w:rPr>
        <w:t xml:space="preserve"> did </w:t>
      </w:r>
      <w:r w:rsidR="008C179C">
        <w:rPr>
          <w:sz w:val="28"/>
          <w:szCs w:val="28"/>
        </w:rPr>
        <w:t xml:space="preserve">their </w:t>
      </w:r>
      <w:r w:rsidR="00EE3793">
        <w:rPr>
          <w:sz w:val="28"/>
          <w:szCs w:val="28"/>
        </w:rPr>
        <w:t>utmost to ensure that your important work can proceed to the maximum extent possible.</w:t>
      </w:r>
    </w:p>
    <w:p w14:paraId="7BFBBB80" w14:textId="77777777" w:rsidR="00C00D1E" w:rsidRPr="00DF4B4D" w:rsidRDefault="00C00D1E" w:rsidP="006922F4">
      <w:pPr>
        <w:ind w:firstLine="720"/>
        <w:jc w:val="both"/>
        <w:rPr>
          <w:sz w:val="28"/>
          <w:szCs w:val="28"/>
          <w:lang w:val="en-US"/>
        </w:rPr>
      </w:pPr>
    </w:p>
    <w:p w14:paraId="3F031401" w14:textId="77777777" w:rsidR="00C00D1E" w:rsidRPr="004215A1" w:rsidRDefault="00C00D1E" w:rsidP="00C00D1E">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62144760" w14:textId="742333F1" w:rsidR="00C00D1E" w:rsidRDefault="00C00D1E" w:rsidP="00C00D1E">
      <w:pPr>
        <w:jc w:val="both"/>
        <w:rPr>
          <w:sz w:val="28"/>
          <w:szCs w:val="28"/>
        </w:rPr>
      </w:pPr>
      <w:r w:rsidRPr="007A1CBF">
        <w:rPr>
          <w:b/>
          <w:sz w:val="28"/>
          <w:szCs w:val="28"/>
          <w:shd w:val="clear" w:color="auto" w:fill="FFFFFF"/>
        </w:rPr>
        <w:t>Distinguished members,</w:t>
      </w:r>
    </w:p>
    <w:p w14:paraId="6B8914D1" w14:textId="77777777" w:rsidR="00C37F86" w:rsidRPr="00F3525C" w:rsidRDefault="00C37F86" w:rsidP="00F3525C">
      <w:pPr>
        <w:autoSpaceDE w:val="0"/>
        <w:autoSpaceDN w:val="0"/>
        <w:adjustRightInd w:val="0"/>
        <w:jc w:val="both"/>
        <w:rPr>
          <w:b/>
          <w:sz w:val="28"/>
          <w:szCs w:val="28"/>
          <w:shd w:val="clear" w:color="auto" w:fill="FFFFFF"/>
        </w:rPr>
      </w:pPr>
    </w:p>
    <w:p w14:paraId="207206E3" w14:textId="247A3BC9" w:rsidR="000459A4" w:rsidRDefault="009F172C" w:rsidP="00F3525C">
      <w:pPr>
        <w:ind w:firstLine="567"/>
        <w:jc w:val="both"/>
        <w:rPr>
          <w:iCs/>
          <w:sz w:val="28"/>
          <w:szCs w:val="28"/>
        </w:rPr>
      </w:pPr>
      <w:r>
        <w:rPr>
          <w:sz w:val="28"/>
          <w:szCs w:val="28"/>
        </w:rPr>
        <w:t xml:space="preserve">Let me also use this opportunity </w:t>
      </w:r>
      <w:r w:rsidR="008C179C">
        <w:rPr>
          <w:sz w:val="28"/>
          <w:szCs w:val="28"/>
        </w:rPr>
        <w:t xml:space="preserve">to </w:t>
      </w:r>
      <w:r>
        <w:rPr>
          <w:sz w:val="28"/>
          <w:szCs w:val="28"/>
        </w:rPr>
        <w:t>extend congratulations to those of you who have been re-elected to serve on this Committee for another term from January 2025</w:t>
      </w:r>
      <w:r w:rsidR="00FA453C">
        <w:rPr>
          <w:sz w:val="28"/>
          <w:szCs w:val="28"/>
        </w:rPr>
        <w:t xml:space="preserve">, </w:t>
      </w:r>
      <w:r w:rsidR="002024FB">
        <w:rPr>
          <w:sz w:val="28"/>
          <w:szCs w:val="28"/>
        </w:rPr>
        <w:t>namely Ms. Dettmei</w:t>
      </w:r>
      <w:r w:rsidR="007276BE">
        <w:rPr>
          <w:sz w:val="28"/>
          <w:szCs w:val="28"/>
        </w:rPr>
        <w:t xml:space="preserve">jer-Vermeulen </w:t>
      </w:r>
      <w:r w:rsidR="007276BE">
        <w:rPr>
          <w:i/>
          <w:iCs/>
          <w:sz w:val="28"/>
          <w:szCs w:val="28"/>
        </w:rPr>
        <w:t>[absent for health reasons]</w:t>
      </w:r>
      <w:r w:rsidR="007276BE">
        <w:rPr>
          <w:sz w:val="28"/>
          <w:szCs w:val="28"/>
        </w:rPr>
        <w:t xml:space="preserve">, </w:t>
      </w:r>
      <w:r w:rsidR="00213057">
        <w:rPr>
          <w:sz w:val="28"/>
          <w:szCs w:val="28"/>
        </w:rPr>
        <w:t>Ms. Haidar El Addal, Ms. Rana and Ms. Stott Despoja</w:t>
      </w:r>
      <w:r>
        <w:rPr>
          <w:sz w:val="28"/>
          <w:szCs w:val="28"/>
        </w:rPr>
        <w:t xml:space="preserve">.  We look forward to welcoming the Members who were elected and will be joining you in 2025. We </w:t>
      </w:r>
      <w:r w:rsidR="00DD4258">
        <w:rPr>
          <w:sz w:val="28"/>
          <w:szCs w:val="28"/>
        </w:rPr>
        <w:t xml:space="preserve">count </w:t>
      </w:r>
      <w:proofErr w:type="gramStart"/>
      <w:r w:rsidR="00DD4258">
        <w:rPr>
          <w:sz w:val="28"/>
          <w:szCs w:val="28"/>
        </w:rPr>
        <w:t xml:space="preserve">on </w:t>
      </w:r>
      <w:r>
        <w:rPr>
          <w:sz w:val="28"/>
          <w:szCs w:val="28"/>
        </w:rPr>
        <w:t xml:space="preserve"> your</w:t>
      </w:r>
      <w:proofErr w:type="gramEnd"/>
      <w:r>
        <w:rPr>
          <w:sz w:val="28"/>
          <w:szCs w:val="28"/>
        </w:rPr>
        <w:t xml:space="preserve"> continued commitment and contribution to the promotion and protection of </w:t>
      </w:r>
      <w:r w:rsidR="00C60A3F">
        <w:rPr>
          <w:sz w:val="28"/>
          <w:szCs w:val="28"/>
        </w:rPr>
        <w:t xml:space="preserve">the human rights of women </w:t>
      </w:r>
      <w:r w:rsidR="00F75676">
        <w:rPr>
          <w:sz w:val="28"/>
          <w:szCs w:val="28"/>
        </w:rPr>
        <w:t>in all their diversity</w:t>
      </w:r>
      <w:r>
        <w:rPr>
          <w:sz w:val="28"/>
          <w:szCs w:val="28"/>
        </w:rPr>
        <w:t xml:space="preserve">. The multiple challenges that loom over today’s world, in particular conflicts and </w:t>
      </w:r>
      <w:r w:rsidR="00593FC6">
        <w:rPr>
          <w:sz w:val="28"/>
          <w:szCs w:val="28"/>
        </w:rPr>
        <w:t>pushback against women’s rights</w:t>
      </w:r>
      <w:r>
        <w:rPr>
          <w:sz w:val="28"/>
          <w:szCs w:val="28"/>
        </w:rPr>
        <w:t xml:space="preserve">, highlight the importance of having a strong, productive and independent </w:t>
      </w:r>
      <w:r w:rsidR="00593FC6">
        <w:rPr>
          <w:sz w:val="28"/>
          <w:szCs w:val="28"/>
        </w:rPr>
        <w:t xml:space="preserve">CEDAW </w:t>
      </w:r>
      <w:r>
        <w:rPr>
          <w:sz w:val="28"/>
          <w:szCs w:val="28"/>
        </w:rPr>
        <w:t>Committee.</w:t>
      </w:r>
      <w:r w:rsidR="005C4744">
        <w:rPr>
          <w:iCs/>
          <w:sz w:val="28"/>
          <w:szCs w:val="28"/>
        </w:rPr>
        <w:t xml:space="preserve"> </w:t>
      </w:r>
    </w:p>
    <w:p w14:paraId="0D509454" w14:textId="77777777" w:rsidR="000459A4" w:rsidRDefault="000459A4" w:rsidP="00F63B5C">
      <w:pPr>
        <w:jc w:val="both"/>
        <w:rPr>
          <w:iCs/>
          <w:sz w:val="28"/>
          <w:szCs w:val="28"/>
        </w:rPr>
      </w:pPr>
    </w:p>
    <w:p w14:paraId="37ECB50D" w14:textId="7A9213A8" w:rsidR="00F63B5C" w:rsidRPr="0081570C" w:rsidRDefault="00F63B5C" w:rsidP="00F63B5C">
      <w:pPr>
        <w:jc w:val="both"/>
        <w:rPr>
          <w:b/>
          <w:sz w:val="28"/>
          <w:szCs w:val="28"/>
          <w:shd w:val="clear" w:color="auto" w:fill="FFFFFF"/>
          <w:lang w:val="fr-FR"/>
        </w:rPr>
      </w:pPr>
      <w:r w:rsidRPr="0081570C">
        <w:rPr>
          <w:b/>
          <w:sz w:val="28"/>
          <w:szCs w:val="28"/>
          <w:shd w:val="clear" w:color="auto" w:fill="FFFFFF"/>
          <w:lang w:val="fr-FR"/>
        </w:rPr>
        <w:t>Madam</w:t>
      </w:r>
      <w:r w:rsidR="0081570C" w:rsidRPr="0081570C">
        <w:rPr>
          <w:b/>
          <w:sz w:val="28"/>
          <w:szCs w:val="28"/>
          <w:shd w:val="clear" w:color="auto" w:fill="FFFFFF"/>
          <w:lang w:val="fr-FR"/>
        </w:rPr>
        <w:t>e</w:t>
      </w:r>
      <w:r w:rsidRPr="0081570C">
        <w:rPr>
          <w:b/>
          <w:sz w:val="28"/>
          <w:szCs w:val="28"/>
          <w:shd w:val="clear" w:color="auto" w:fill="FFFFFF"/>
          <w:lang w:val="fr-FR"/>
        </w:rPr>
        <w:t xml:space="preserve"> </w:t>
      </w:r>
      <w:r w:rsidR="0081570C" w:rsidRPr="0081570C">
        <w:rPr>
          <w:b/>
          <w:sz w:val="28"/>
          <w:szCs w:val="28"/>
          <w:shd w:val="clear" w:color="auto" w:fill="FFFFFF"/>
          <w:lang w:val="fr-FR"/>
        </w:rPr>
        <w:t>la présidente</w:t>
      </w:r>
      <w:r w:rsidRPr="0081570C">
        <w:rPr>
          <w:b/>
          <w:sz w:val="28"/>
          <w:szCs w:val="28"/>
          <w:shd w:val="clear" w:color="auto" w:fill="FFFFFF"/>
          <w:lang w:val="fr-FR"/>
        </w:rPr>
        <w:t>,</w:t>
      </w:r>
    </w:p>
    <w:p w14:paraId="09F332BA" w14:textId="77777777" w:rsidR="00F63B5C" w:rsidRPr="0081570C" w:rsidRDefault="00F63B5C" w:rsidP="00F63B5C">
      <w:pPr>
        <w:jc w:val="both"/>
        <w:rPr>
          <w:iCs/>
          <w:sz w:val="28"/>
          <w:szCs w:val="28"/>
          <w:lang w:val="fr-FR"/>
        </w:rPr>
      </w:pPr>
    </w:p>
    <w:p w14:paraId="72B2FDCE" w14:textId="1100280F" w:rsidR="0081570C" w:rsidRDefault="0081570C" w:rsidP="0081570C">
      <w:pPr>
        <w:ind w:firstLine="567"/>
        <w:jc w:val="both"/>
        <w:rPr>
          <w:rFonts w:eastAsiaTheme="minorHAnsi"/>
          <w:iCs/>
          <w:color w:val="000000"/>
          <w:sz w:val="28"/>
          <w:szCs w:val="28"/>
          <w:lang w:val="fr-FR" w:eastAsia="en-US"/>
        </w:rPr>
      </w:pPr>
      <w:r w:rsidRPr="006557AC">
        <w:rPr>
          <w:rFonts w:eastAsiaTheme="minorHAnsi"/>
          <w:iCs/>
          <w:color w:val="000000"/>
          <w:sz w:val="28"/>
          <w:szCs w:val="28"/>
          <w:lang w:val="fr-FR" w:eastAsia="en-US"/>
        </w:rPr>
        <w:t xml:space="preserve">Le Sommet </w:t>
      </w:r>
      <w:r>
        <w:rPr>
          <w:rFonts w:eastAsiaTheme="minorHAnsi"/>
          <w:iCs/>
          <w:color w:val="000000"/>
          <w:sz w:val="28"/>
          <w:szCs w:val="28"/>
          <w:lang w:val="fr-FR" w:eastAsia="en-US"/>
        </w:rPr>
        <w:t>de l’Avenir</w:t>
      </w:r>
      <w:r w:rsidRPr="006557AC">
        <w:rPr>
          <w:rFonts w:eastAsiaTheme="minorHAnsi"/>
          <w:iCs/>
          <w:color w:val="000000"/>
          <w:sz w:val="28"/>
          <w:szCs w:val="28"/>
          <w:lang w:val="fr-FR" w:eastAsia="en-US"/>
        </w:rPr>
        <w:t xml:space="preserve">, événement majeur de l'année aux Nations Unies, s'est déroulé les 22 et 23 septembre au siège de l'ONU à New York. Lors de ce sommet, les chefs d'État et de gouvernement ont adopté un pacte pour l'avenir orienté vers l'action, comprenant un pacte numérique mondial et une déclaration sur les générations futures, </w:t>
      </w:r>
      <w:proofErr w:type="gramStart"/>
      <w:r w:rsidRPr="006557AC">
        <w:rPr>
          <w:rFonts w:eastAsiaTheme="minorHAnsi"/>
          <w:iCs/>
          <w:color w:val="000000"/>
          <w:sz w:val="28"/>
          <w:szCs w:val="28"/>
          <w:lang w:val="fr-FR" w:eastAsia="en-US"/>
        </w:rPr>
        <w:t>qui note qu'aucun</w:t>
      </w:r>
      <w:proofErr w:type="gramEnd"/>
      <w:r w:rsidRPr="006557AC">
        <w:rPr>
          <w:rFonts w:eastAsiaTheme="minorHAnsi"/>
          <w:iCs/>
          <w:color w:val="000000"/>
          <w:sz w:val="28"/>
          <w:szCs w:val="28"/>
          <w:lang w:val="fr-FR" w:eastAsia="en-US"/>
        </w:rPr>
        <w:t xml:space="preserve"> des objectifs ne peut être atteint sans la participation et la représentation pleines, sûres, égales et réelles de toutes les femmes dans la vie politique et économique</w:t>
      </w:r>
      <w:r>
        <w:rPr>
          <w:rFonts w:eastAsiaTheme="minorHAnsi"/>
          <w:iCs/>
          <w:color w:val="000000"/>
          <w:sz w:val="28"/>
          <w:szCs w:val="28"/>
          <w:lang w:val="fr-FR" w:eastAsia="en-US"/>
        </w:rPr>
        <w:t xml:space="preserve"> </w:t>
      </w:r>
      <w:r w:rsidRPr="006557AC">
        <w:rPr>
          <w:rFonts w:eastAsiaTheme="minorHAnsi"/>
          <w:iCs/>
          <w:color w:val="000000"/>
          <w:sz w:val="28"/>
          <w:szCs w:val="28"/>
          <w:lang w:val="fr-FR" w:eastAsia="en-US"/>
        </w:rPr>
        <w:t>(paragraphe 15</w:t>
      </w:r>
      <w:r w:rsidR="00173D54">
        <w:rPr>
          <w:rFonts w:eastAsiaTheme="minorHAnsi"/>
          <w:iCs/>
          <w:color w:val="000000"/>
          <w:sz w:val="28"/>
          <w:szCs w:val="28"/>
          <w:lang w:val="fr-FR" w:eastAsia="en-US"/>
        </w:rPr>
        <w:t xml:space="preserve">, </w:t>
      </w:r>
      <w:r w:rsidR="00E31EA2">
        <w:rPr>
          <w:rFonts w:eastAsiaTheme="minorHAnsi"/>
          <w:iCs/>
          <w:color w:val="000000"/>
          <w:sz w:val="28"/>
          <w:szCs w:val="28"/>
          <w:lang w:val="fr-FR" w:eastAsia="en-US"/>
        </w:rPr>
        <w:t>27 (b) et 40</w:t>
      </w:r>
      <w:r w:rsidRPr="006557AC">
        <w:rPr>
          <w:rFonts w:eastAsiaTheme="minorHAnsi"/>
          <w:iCs/>
          <w:color w:val="000000"/>
          <w:sz w:val="28"/>
          <w:szCs w:val="28"/>
          <w:lang w:val="fr-FR" w:eastAsia="en-US"/>
        </w:rPr>
        <w:t xml:space="preserve">). </w:t>
      </w:r>
    </w:p>
    <w:p w14:paraId="57BFC544" w14:textId="77777777" w:rsidR="0081570C" w:rsidRDefault="0081570C" w:rsidP="0081570C">
      <w:pPr>
        <w:ind w:firstLine="567"/>
        <w:jc w:val="both"/>
        <w:rPr>
          <w:rFonts w:eastAsiaTheme="minorHAnsi"/>
          <w:iCs/>
          <w:color w:val="000000"/>
          <w:sz w:val="28"/>
          <w:szCs w:val="28"/>
          <w:lang w:val="fr-FR" w:eastAsia="en-US"/>
        </w:rPr>
      </w:pPr>
    </w:p>
    <w:p w14:paraId="72FF9E3D" w14:textId="7898CC17" w:rsidR="0081570C" w:rsidRDefault="0081570C" w:rsidP="0081570C">
      <w:pPr>
        <w:ind w:firstLine="567"/>
        <w:jc w:val="both"/>
        <w:rPr>
          <w:rFonts w:eastAsiaTheme="minorHAnsi"/>
          <w:iCs/>
          <w:color w:val="000000"/>
          <w:sz w:val="28"/>
          <w:szCs w:val="28"/>
          <w:lang w:val="fr-FR" w:eastAsia="en-US"/>
        </w:rPr>
      </w:pPr>
      <w:r w:rsidRPr="006557AC">
        <w:rPr>
          <w:rFonts w:eastAsiaTheme="minorHAnsi"/>
          <w:iCs/>
          <w:color w:val="000000"/>
          <w:sz w:val="28"/>
          <w:szCs w:val="28"/>
          <w:lang w:val="fr-FR" w:eastAsia="en-US"/>
        </w:rPr>
        <w:t>Ces principes sont repris dans le projet de recommandation générale n° 40 d</w:t>
      </w:r>
      <w:r w:rsidR="008E2414">
        <w:rPr>
          <w:rFonts w:eastAsiaTheme="minorHAnsi"/>
          <w:iCs/>
          <w:color w:val="000000"/>
          <w:sz w:val="28"/>
          <w:szCs w:val="28"/>
          <w:lang w:val="fr-FR" w:eastAsia="en-US"/>
        </w:rPr>
        <w:t>e votre</w:t>
      </w:r>
      <w:r w:rsidRPr="006557AC">
        <w:rPr>
          <w:rFonts w:eastAsiaTheme="minorHAnsi"/>
          <w:iCs/>
          <w:color w:val="000000"/>
          <w:sz w:val="28"/>
          <w:szCs w:val="28"/>
          <w:lang w:val="fr-FR" w:eastAsia="en-US"/>
        </w:rPr>
        <w:t xml:space="preserve"> Comité sur la représentation égale et inclusive des femmes dans les systèmes de prise de décision, que vous prévoyez d'adopter et de rendre public à la fin de cette session. Je félicite le </w:t>
      </w:r>
      <w:r>
        <w:rPr>
          <w:rFonts w:eastAsiaTheme="minorHAnsi"/>
          <w:iCs/>
          <w:color w:val="000000"/>
          <w:sz w:val="28"/>
          <w:szCs w:val="28"/>
          <w:lang w:val="fr-FR" w:eastAsia="en-US"/>
        </w:rPr>
        <w:t>C</w:t>
      </w:r>
      <w:r w:rsidRPr="006557AC">
        <w:rPr>
          <w:rFonts w:eastAsiaTheme="minorHAnsi"/>
          <w:iCs/>
          <w:color w:val="000000"/>
          <w:sz w:val="28"/>
          <w:szCs w:val="28"/>
          <w:lang w:val="fr-FR" w:eastAsia="en-US"/>
        </w:rPr>
        <w:t xml:space="preserve">omité pour son travail sur cette feuille de route innovante qui fournit des orientations aux États parties et à la communauté internationale pour atteindre la parité dans les systèmes de prise de décision dans </w:t>
      </w:r>
      <w:r w:rsidRPr="006557AC">
        <w:rPr>
          <w:rFonts w:eastAsiaTheme="minorHAnsi"/>
          <w:iCs/>
          <w:color w:val="000000"/>
          <w:sz w:val="28"/>
          <w:szCs w:val="28"/>
          <w:lang w:val="fr-FR" w:eastAsia="en-US"/>
        </w:rPr>
        <w:lastRenderedPageBreak/>
        <w:t>la vie politique, publique et économique, ainsi que dans les domaines de la paix et de la sécurité et dans d'autres forums nationaux et internationaux.</w:t>
      </w:r>
    </w:p>
    <w:p w14:paraId="53667083" w14:textId="77777777" w:rsidR="0081570C" w:rsidRDefault="0081570C" w:rsidP="0081570C">
      <w:pPr>
        <w:ind w:firstLine="567"/>
        <w:jc w:val="both"/>
        <w:rPr>
          <w:rFonts w:eastAsiaTheme="minorHAnsi"/>
          <w:iCs/>
          <w:color w:val="000000"/>
          <w:sz w:val="28"/>
          <w:szCs w:val="28"/>
          <w:lang w:val="fr-FR" w:eastAsia="en-US"/>
        </w:rPr>
      </w:pPr>
    </w:p>
    <w:p w14:paraId="3D09A3F3" w14:textId="7F70C04A" w:rsidR="00F851E7" w:rsidRPr="0081570C" w:rsidRDefault="0081570C" w:rsidP="0081570C">
      <w:pPr>
        <w:ind w:firstLine="567"/>
        <w:jc w:val="both"/>
        <w:rPr>
          <w:rFonts w:eastAsiaTheme="minorHAnsi"/>
          <w:iCs/>
          <w:color w:val="000000"/>
          <w:sz w:val="28"/>
          <w:szCs w:val="28"/>
          <w:lang w:val="fr-FR" w:eastAsia="en-US"/>
        </w:rPr>
      </w:pPr>
      <w:r w:rsidRPr="006557AC">
        <w:rPr>
          <w:rFonts w:eastAsiaTheme="minorHAnsi"/>
          <w:iCs/>
          <w:color w:val="000000"/>
          <w:sz w:val="28"/>
          <w:szCs w:val="28"/>
          <w:lang w:val="fr-FR" w:eastAsia="en-US"/>
        </w:rPr>
        <w:t xml:space="preserve">À cet égard, je </w:t>
      </w:r>
      <w:r>
        <w:rPr>
          <w:rFonts w:eastAsiaTheme="minorHAnsi"/>
          <w:iCs/>
          <w:color w:val="000000"/>
          <w:sz w:val="28"/>
          <w:szCs w:val="28"/>
          <w:lang w:val="fr-FR" w:eastAsia="en-US"/>
        </w:rPr>
        <w:t>suis encouragé</w:t>
      </w:r>
      <w:r w:rsidRPr="006557AC">
        <w:rPr>
          <w:rFonts w:eastAsiaTheme="minorHAnsi"/>
          <w:iCs/>
          <w:color w:val="000000"/>
          <w:sz w:val="28"/>
          <w:szCs w:val="28"/>
          <w:lang w:val="fr-FR" w:eastAsia="en-US"/>
        </w:rPr>
        <w:t xml:space="preserve"> que votre </w:t>
      </w:r>
      <w:r>
        <w:rPr>
          <w:rFonts w:eastAsiaTheme="minorHAnsi"/>
          <w:iCs/>
          <w:color w:val="000000"/>
          <w:sz w:val="28"/>
          <w:szCs w:val="28"/>
          <w:lang w:val="fr-FR" w:eastAsia="en-US"/>
        </w:rPr>
        <w:t>C</w:t>
      </w:r>
      <w:r w:rsidRPr="006557AC">
        <w:rPr>
          <w:rFonts w:eastAsiaTheme="minorHAnsi"/>
          <w:iCs/>
          <w:color w:val="000000"/>
          <w:sz w:val="28"/>
          <w:szCs w:val="28"/>
          <w:lang w:val="fr-FR" w:eastAsia="en-US"/>
        </w:rPr>
        <w:t>om</w:t>
      </w:r>
      <w:r>
        <w:rPr>
          <w:rFonts w:eastAsiaTheme="minorHAnsi"/>
          <w:iCs/>
          <w:color w:val="000000"/>
          <w:sz w:val="28"/>
          <w:szCs w:val="28"/>
          <w:lang w:val="fr-FR" w:eastAsia="en-US"/>
        </w:rPr>
        <w:t>ité</w:t>
      </w:r>
      <w:r w:rsidRPr="006557AC">
        <w:rPr>
          <w:rFonts w:eastAsiaTheme="minorHAnsi"/>
          <w:iCs/>
          <w:color w:val="000000"/>
          <w:sz w:val="28"/>
          <w:szCs w:val="28"/>
          <w:lang w:val="fr-FR" w:eastAsia="en-US"/>
        </w:rPr>
        <w:t>, représenté par la présidente de votre groupe de travail sur la représentation égale et inclusive des femmes dans les systèmes de prise de décision, Nicole Ameline, ait saisi l'occasion de présenter la future recommandation générale n° 40 et de promouvoir ses synergies avec le Pacte pour l'</w:t>
      </w:r>
      <w:r>
        <w:rPr>
          <w:rFonts w:eastAsiaTheme="minorHAnsi"/>
          <w:iCs/>
          <w:color w:val="000000"/>
          <w:sz w:val="28"/>
          <w:szCs w:val="28"/>
          <w:lang w:val="fr-FR" w:eastAsia="en-US"/>
        </w:rPr>
        <w:t>A</w:t>
      </w:r>
      <w:r w:rsidRPr="006557AC">
        <w:rPr>
          <w:rFonts w:eastAsiaTheme="minorHAnsi"/>
          <w:iCs/>
          <w:color w:val="000000"/>
          <w:sz w:val="28"/>
          <w:szCs w:val="28"/>
          <w:lang w:val="fr-FR" w:eastAsia="en-US"/>
        </w:rPr>
        <w:t xml:space="preserve">venir lors de la réunion annuelle de la plate-forme des femmes dirigeantes de l'Assemblée générale des Nations unies, organisé par le </w:t>
      </w:r>
      <w:r>
        <w:rPr>
          <w:rFonts w:eastAsiaTheme="minorHAnsi"/>
          <w:iCs/>
          <w:color w:val="000000"/>
          <w:sz w:val="28"/>
          <w:szCs w:val="28"/>
          <w:lang w:val="fr-FR" w:eastAsia="en-US"/>
        </w:rPr>
        <w:t>P</w:t>
      </w:r>
      <w:r w:rsidRPr="006557AC">
        <w:rPr>
          <w:rFonts w:eastAsiaTheme="minorHAnsi"/>
          <w:iCs/>
          <w:color w:val="000000"/>
          <w:sz w:val="28"/>
          <w:szCs w:val="28"/>
          <w:lang w:val="fr-FR" w:eastAsia="en-US"/>
        </w:rPr>
        <w:t>résident de l'Assemblée générale et ONU Femmes le 24 septembre à New York</w:t>
      </w:r>
      <w:r>
        <w:rPr>
          <w:rFonts w:eastAsiaTheme="minorHAnsi"/>
          <w:iCs/>
          <w:color w:val="000000"/>
          <w:sz w:val="28"/>
          <w:szCs w:val="28"/>
          <w:lang w:val="fr-FR" w:eastAsia="en-US"/>
        </w:rPr>
        <w:t xml:space="preserve">. </w:t>
      </w:r>
      <w:r w:rsidRPr="00C9131B">
        <w:rPr>
          <w:rFonts w:eastAsiaTheme="minorHAnsi"/>
          <w:iCs/>
          <w:color w:val="000000"/>
          <w:sz w:val="28"/>
          <w:szCs w:val="28"/>
          <w:lang w:val="fr-FR" w:eastAsia="en-US"/>
        </w:rPr>
        <w:t xml:space="preserve">Elle a également présenté la recommandation lors de l'événement ministériel intitulé « Galvaniser le Pacte pour l'avenir en faveur d'une mise en œuvre féministe de l'Agenda </w:t>
      </w:r>
      <w:proofErr w:type="gramStart"/>
      <w:r w:rsidRPr="00C9131B">
        <w:rPr>
          <w:rFonts w:eastAsiaTheme="minorHAnsi"/>
          <w:iCs/>
          <w:color w:val="000000"/>
          <w:sz w:val="28"/>
          <w:szCs w:val="28"/>
          <w:lang w:val="fr-FR" w:eastAsia="en-US"/>
        </w:rPr>
        <w:t>2030»</w:t>
      </w:r>
      <w:proofErr w:type="gramEnd"/>
      <w:r w:rsidRPr="00C9131B">
        <w:rPr>
          <w:rFonts w:eastAsiaTheme="minorHAnsi"/>
          <w:iCs/>
          <w:color w:val="000000"/>
          <w:sz w:val="28"/>
          <w:szCs w:val="28"/>
          <w:lang w:val="fr-FR" w:eastAsia="en-US"/>
        </w:rPr>
        <w:t>, qui a abouti à l'adoption d'une déclaration finale faisant référence à votre future recommandation générale N° 40.</w:t>
      </w:r>
    </w:p>
    <w:p w14:paraId="756069D0" w14:textId="77777777" w:rsidR="00B30BAB" w:rsidRPr="0081570C" w:rsidRDefault="00B30BAB" w:rsidP="00196B23">
      <w:pPr>
        <w:jc w:val="both"/>
        <w:rPr>
          <w:iCs/>
          <w:sz w:val="28"/>
          <w:szCs w:val="28"/>
          <w:lang w:val="fr-FR"/>
        </w:rPr>
      </w:pPr>
    </w:p>
    <w:p w14:paraId="17D3D1B9" w14:textId="77777777" w:rsidR="00B716AD" w:rsidRPr="004215A1" w:rsidRDefault="00B716AD" w:rsidP="00B716AD">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7563E77B" w14:textId="34217362" w:rsidR="00196B23" w:rsidRDefault="00B716AD" w:rsidP="00B716AD">
      <w:pPr>
        <w:jc w:val="both"/>
        <w:rPr>
          <w:iCs/>
          <w:sz w:val="28"/>
          <w:szCs w:val="28"/>
        </w:rPr>
      </w:pPr>
      <w:r w:rsidRPr="007A1CBF">
        <w:rPr>
          <w:b/>
          <w:sz w:val="28"/>
          <w:szCs w:val="28"/>
          <w:shd w:val="clear" w:color="auto" w:fill="FFFFFF"/>
        </w:rPr>
        <w:t>Distinguished members,</w:t>
      </w:r>
    </w:p>
    <w:p w14:paraId="0E466DB4" w14:textId="77777777" w:rsidR="00196B23" w:rsidRDefault="00196B23" w:rsidP="00196B23">
      <w:pPr>
        <w:jc w:val="both"/>
        <w:rPr>
          <w:iCs/>
          <w:sz w:val="28"/>
          <w:szCs w:val="28"/>
        </w:rPr>
      </w:pPr>
    </w:p>
    <w:p w14:paraId="52748990" w14:textId="1118C767" w:rsidR="003A5CED" w:rsidRDefault="00C71E41" w:rsidP="00014FE4">
      <w:pPr>
        <w:ind w:firstLine="567"/>
        <w:jc w:val="both"/>
        <w:rPr>
          <w:iCs/>
          <w:sz w:val="28"/>
          <w:szCs w:val="28"/>
        </w:rPr>
      </w:pPr>
      <w:r>
        <w:rPr>
          <w:iCs/>
          <w:sz w:val="28"/>
          <w:szCs w:val="28"/>
        </w:rPr>
        <w:t>As you</w:t>
      </w:r>
      <w:r w:rsidR="00B9737E">
        <w:rPr>
          <w:iCs/>
          <w:sz w:val="28"/>
          <w:szCs w:val="28"/>
        </w:rPr>
        <w:t>r</w:t>
      </w:r>
      <w:r>
        <w:rPr>
          <w:iCs/>
          <w:sz w:val="28"/>
          <w:szCs w:val="28"/>
        </w:rPr>
        <w:t xml:space="preserve"> session opens </w:t>
      </w:r>
      <w:r w:rsidR="000C550D">
        <w:rPr>
          <w:iCs/>
          <w:sz w:val="28"/>
          <w:szCs w:val="28"/>
        </w:rPr>
        <w:t>today, the 57</w:t>
      </w:r>
      <w:r w:rsidR="000C550D" w:rsidRPr="000C550D">
        <w:rPr>
          <w:iCs/>
          <w:sz w:val="28"/>
          <w:szCs w:val="28"/>
          <w:vertAlign w:val="superscript"/>
        </w:rPr>
        <w:t>th</w:t>
      </w:r>
      <w:r w:rsidR="000C550D">
        <w:rPr>
          <w:iCs/>
          <w:sz w:val="28"/>
          <w:szCs w:val="28"/>
        </w:rPr>
        <w:t xml:space="preserve"> session of the Human Rights Council enters </w:t>
      </w:r>
      <w:r w:rsidR="00B9737E">
        <w:rPr>
          <w:iCs/>
          <w:sz w:val="28"/>
          <w:szCs w:val="28"/>
        </w:rPr>
        <w:t xml:space="preserve">into </w:t>
      </w:r>
      <w:r w:rsidR="000C550D">
        <w:rPr>
          <w:iCs/>
          <w:sz w:val="28"/>
          <w:szCs w:val="28"/>
        </w:rPr>
        <w:t xml:space="preserve">its </w:t>
      </w:r>
      <w:r w:rsidR="00B9737E">
        <w:rPr>
          <w:iCs/>
          <w:sz w:val="28"/>
          <w:szCs w:val="28"/>
        </w:rPr>
        <w:t xml:space="preserve">final </w:t>
      </w:r>
      <w:r w:rsidR="000C550D">
        <w:rPr>
          <w:iCs/>
          <w:sz w:val="28"/>
          <w:szCs w:val="28"/>
        </w:rPr>
        <w:t>week</w:t>
      </w:r>
      <w:r w:rsidR="00B9737E">
        <w:rPr>
          <w:iCs/>
          <w:sz w:val="28"/>
          <w:szCs w:val="28"/>
        </w:rPr>
        <w:t xml:space="preserve">. </w:t>
      </w:r>
      <w:r w:rsidR="00B71657">
        <w:rPr>
          <w:iCs/>
          <w:sz w:val="28"/>
          <w:szCs w:val="28"/>
        </w:rPr>
        <w:t>On 25 September, to mark the thirtieth anniversary of the International Year of the Family</w:t>
      </w:r>
      <w:r w:rsidR="006D483B">
        <w:rPr>
          <w:iCs/>
          <w:sz w:val="28"/>
          <w:szCs w:val="28"/>
        </w:rPr>
        <w:t xml:space="preserve">, the Council held a panel discussion </w:t>
      </w:r>
      <w:r w:rsidR="0021163B">
        <w:rPr>
          <w:iCs/>
          <w:sz w:val="28"/>
          <w:szCs w:val="28"/>
        </w:rPr>
        <w:t xml:space="preserve">on the implementation of States’ obligations </w:t>
      </w:r>
      <w:r w:rsidR="00E73B7E">
        <w:rPr>
          <w:iCs/>
          <w:sz w:val="28"/>
          <w:szCs w:val="28"/>
        </w:rPr>
        <w:t>under relevant provisions of international human rights law on the role of the family in supporting</w:t>
      </w:r>
      <w:r w:rsidR="008B5F20">
        <w:rPr>
          <w:iCs/>
          <w:sz w:val="28"/>
          <w:szCs w:val="28"/>
        </w:rPr>
        <w:t xml:space="preserve"> the protection and promotion of human rights of its members</w:t>
      </w:r>
      <w:r w:rsidR="00B1571D">
        <w:rPr>
          <w:iCs/>
          <w:sz w:val="28"/>
          <w:szCs w:val="28"/>
        </w:rPr>
        <w:t xml:space="preserve">. </w:t>
      </w:r>
      <w:r w:rsidR="00DC1F55">
        <w:rPr>
          <w:iCs/>
          <w:sz w:val="28"/>
          <w:szCs w:val="28"/>
        </w:rPr>
        <w:t xml:space="preserve">As recognized in </w:t>
      </w:r>
      <w:r w:rsidR="00F64E54">
        <w:rPr>
          <w:iCs/>
          <w:sz w:val="28"/>
          <w:szCs w:val="28"/>
        </w:rPr>
        <w:t xml:space="preserve">Human Rights Council resolution </w:t>
      </w:r>
      <w:r w:rsidR="00886D80">
        <w:rPr>
          <w:iCs/>
          <w:sz w:val="28"/>
          <w:szCs w:val="28"/>
        </w:rPr>
        <w:t>54/17</w:t>
      </w:r>
      <w:r w:rsidR="008B5F20">
        <w:rPr>
          <w:iCs/>
          <w:sz w:val="28"/>
          <w:szCs w:val="28"/>
        </w:rPr>
        <w:t xml:space="preserve">, </w:t>
      </w:r>
      <w:r w:rsidR="00886D80">
        <w:rPr>
          <w:iCs/>
          <w:sz w:val="28"/>
          <w:szCs w:val="28"/>
        </w:rPr>
        <w:t>which mandated the panel</w:t>
      </w:r>
      <w:r w:rsidR="00A1472B">
        <w:rPr>
          <w:iCs/>
          <w:sz w:val="28"/>
          <w:szCs w:val="28"/>
        </w:rPr>
        <w:t xml:space="preserve"> discussion</w:t>
      </w:r>
      <w:r w:rsidR="00486E36">
        <w:rPr>
          <w:iCs/>
          <w:sz w:val="28"/>
          <w:szCs w:val="28"/>
        </w:rPr>
        <w:t xml:space="preserve">, </w:t>
      </w:r>
      <w:r w:rsidR="00E531D8">
        <w:rPr>
          <w:iCs/>
          <w:sz w:val="28"/>
          <w:szCs w:val="28"/>
        </w:rPr>
        <w:t xml:space="preserve">family-oriented policies in the areas of </w:t>
      </w:r>
      <w:r w:rsidR="00603FA1">
        <w:rPr>
          <w:iCs/>
          <w:sz w:val="28"/>
          <w:szCs w:val="28"/>
        </w:rPr>
        <w:t xml:space="preserve">poverty, work family balance and intergenerational issues </w:t>
      </w:r>
      <w:r w:rsidR="00A1472B">
        <w:rPr>
          <w:iCs/>
          <w:sz w:val="28"/>
          <w:szCs w:val="28"/>
        </w:rPr>
        <w:t xml:space="preserve">can contribute to achieving </w:t>
      </w:r>
      <w:r w:rsidR="00366A92">
        <w:rPr>
          <w:iCs/>
          <w:sz w:val="28"/>
          <w:szCs w:val="28"/>
        </w:rPr>
        <w:t>gender equality and the empowerment of women and girls</w:t>
      </w:r>
      <w:r w:rsidR="003A5CED">
        <w:rPr>
          <w:iCs/>
          <w:sz w:val="28"/>
          <w:szCs w:val="28"/>
        </w:rPr>
        <w:t xml:space="preserve"> and</w:t>
      </w:r>
      <w:r w:rsidR="00366A92">
        <w:rPr>
          <w:iCs/>
          <w:sz w:val="28"/>
          <w:szCs w:val="28"/>
        </w:rPr>
        <w:t xml:space="preserve"> eliminating all forms of violence</w:t>
      </w:r>
      <w:r w:rsidR="009922D4">
        <w:rPr>
          <w:iCs/>
          <w:sz w:val="28"/>
          <w:szCs w:val="28"/>
        </w:rPr>
        <w:t>, in particular against women and girls</w:t>
      </w:r>
      <w:r w:rsidR="003A5CED">
        <w:rPr>
          <w:iCs/>
          <w:sz w:val="28"/>
          <w:szCs w:val="28"/>
        </w:rPr>
        <w:t xml:space="preserve">. </w:t>
      </w:r>
      <w:r w:rsidR="008C6040">
        <w:rPr>
          <w:iCs/>
          <w:sz w:val="28"/>
          <w:szCs w:val="28"/>
        </w:rPr>
        <w:t>In her opening statement, the Deputy High Commissioner</w:t>
      </w:r>
      <w:r w:rsidR="0000740E">
        <w:rPr>
          <w:iCs/>
          <w:sz w:val="28"/>
          <w:szCs w:val="28"/>
        </w:rPr>
        <w:t xml:space="preserve"> for Human Rights, Nada Al-Nashif, stressed that all families </w:t>
      </w:r>
      <w:r w:rsidR="002973B1">
        <w:rPr>
          <w:iCs/>
          <w:sz w:val="28"/>
          <w:szCs w:val="28"/>
        </w:rPr>
        <w:t xml:space="preserve">should </w:t>
      </w:r>
      <w:r w:rsidR="0000740E">
        <w:rPr>
          <w:iCs/>
          <w:sz w:val="28"/>
          <w:szCs w:val="28"/>
        </w:rPr>
        <w:t>be spaces where all family members enjoy their human rights</w:t>
      </w:r>
      <w:r w:rsidR="00821A15">
        <w:rPr>
          <w:iCs/>
          <w:sz w:val="28"/>
          <w:szCs w:val="28"/>
        </w:rPr>
        <w:t xml:space="preserve"> and are free from discrimination and violence</w:t>
      </w:r>
      <w:r w:rsidR="008C6878">
        <w:rPr>
          <w:iCs/>
          <w:sz w:val="28"/>
          <w:szCs w:val="28"/>
        </w:rPr>
        <w:t xml:space="preserve"> and where </w:t>
      </w:r>
      <w:r w:rsidR="000B0CF2">
        <w:rPr>
          <w:iCs/>
          <w:sz w:val="28"/>
          <w:szCs w:val="28"/>
        </w:rPr>
        <w:t>women’s right to equality must be guaranteed</w:t>
      </w:r>
      <w:r w:rsidR="00425977">
        <w:rPr>
          <w:iCs/>
          <w:sz w:val="28"/>
          <w:szCs w:val="28"/>
        </w:rPr>
        <w:t xml:space="preserve">. Your former colleague Maya Morsy also delivered </w:t>
      </w:r>
      <w:r w:rsidR="00AD239A">
        <w:rPr>
          <w:iCs/>
          <w:sz w:val="28"/>
          <w:szCs w:val="28"/>
        </w:rPr>
        <w:t xml:space="preserve">an opening statement in her </w:t>
      </w:r>
      <w:r w:rsidR="006328EA">
        <w:rPr>
          <w:iCs/>
          <w:sz w:val="28"/>
          <w:szCs w:val="28"/>
        </w:rPr>
        <w:t xml:space="preserve">new </w:t>
      </w:r>
      <w:r w:rsidR="00AD239A">
        <w:rPr>
          <w:iCs/>
          <w:sz w:val="28"/>
          <w:szCs w:val="28"/>
        </w:rPr>
        <w:t>function as Minister of Social Solidarity of Egypt</w:t>
      </w:r>
      <w:r w:rsidR="00124C3C">
        <w:rPr>
          <w:iCs/>
          <w:sz w:val="28"/>
          <w:szCs w:val="28"/>
        </w:rPr>
        <w:t>, presenting family-oriented policies</w:t>
      </w:r>
      <w:r w:rsidR="006328EA">
        <w:rPr>
          <w:iCs/>
          <w:sz w:val="28"/>
          <w:szCs w:val="28"/>
        </w:rPr>
        <w:t xml:space="preserve"> of Egypt.</w:t>
      </w:r>
    </w:p>
    <w:p w14:paraId="127E7A78" w14:textId="77777777" w:rsidR="003A5CED" w:rsidRDefault="003A5CED" w:rsidP="00C8050A">
      <w:pPr>
        <w:jc w:val="both"/>
        <w:rPr>
          <w:iCs/>
          <w:sz w:val="28"/>
          <w:szCs w:val="28"/>
        </w:rPr>
      </w:pPr>
    </w:p>
    <w:p w14:paraId="02C2A72F" w14:textId="50647E46" w:rsidR="00847D27" w:rsidRDefault="000B0D9A" w:rsidP="00014FE4">
      <w:pPr>
        <w:ind w:firstLine="567"/>
        <w:jc w:val="both"/>
        <w:rPr>
          <w:iCs/>
          <w:sz w:val="28"/>
          <w:szCs w:val="28"/>
        </w:rPr>
      </w:pPr>
      <w:r>
        <w:rPr>
          <w:iCs/>
          <w:sz w:val="28"/>
          <w:szCs w:val="28"/>
        </w:rPr>
        <w:t>This year’s annual discussion on the integration of a gender perspective throughout the work of the Human Rights Council and its mechanisms</w:t>
      </w:r>
      <w:r w:rsidR="00681A1A">
        <w:rPr>
          <w:iCs/>
          <w:sz w:val="28"/>
          <w:szCs w:val="28"/>
        </w:rPr>
        <w:t xml:space="preserve"> held on 30 September,</w:t>
      </w:r>
      <w:r>
        <w:rPr>
          <w:iCs/>
          <w:sz w:val="28"/>
          <w:szCs w:val="28"/>
        </w:rPr>
        <w:t xml:space="preserve"> </w:t>
      </w:r>
      <w:r w:rsidR="001F0331">
        <w:rPr>
          <w:iCs/>
          <w:sz w:val="28"/>
          <w:szCs w:val="28"/>
        </w:rPr>
        <w:t>focused on the theme “Enhancing gender integration in human rights investigations: a victim</w:t>
      </w:r>
      <w:r w:rsidR="00681A1A">
        <w:rPr>
          <w:iCs/>
          <w:sz w:val="28"/>
          <w:szCs w:val="28"/>
        </w:rPr>
        <w:t xml:space="preserve">-centred perspective”. </w:t>
      </w:r>
      <w:r w:rsidR="004C4874">
        <w:rPr>
          <w:iCs/>
          <w:sz w:val="28"/>
          <w:szCs w:val="28"/>
        </w:rPr>
        <w:t xml:space="preserve">Commissions of Inquiry and Fact-Finding Missions </w:t>
      </w:r>
      <w:r w:rsidR="00945D8B">
        <w:rPr>
          <w:iCs/>
          <w:sz w:val="28"/>
          <w:szCs w:val="28"/>
        </w:rPr>
        <w:t>of the Council have significantly enhanced</w:t>
      </w:r>
      <w:r w:rsidR="00B62B43">
        <w:rPr>
          <w:iCs/>
          <w:sz w:val="28"/>
          <w:szCs w:val="28"/>
        </w:rPr>
        <w:t xml:space="preserve"> their gender integration efforts in recent years</w:t>
      </w:r>
      <w:r w:rsidR="0053724D">
        <w:rPr>
          <w:iCs/>
          <w:sz w:val="28"/>
          <w:szCs w:val="28"/>
        </w:rPr>
        <w:t>, including through the systematic appointment of gender advis</w:t>
      </w:r>
      <w:r w:rsidR="004C4874">
        <w:rPr>
          <w:iCs/>
          <w:sz w:val="28"/>
          <w:szCs w:val="28"/>
        </w:rPr>
        <w:t>ers since 2009</w:t>
      </w:r>
      <w:r w:rsidR="000F238E">
        <w:rPr>
          <w:iCs/>
          <w:sz w:val="28"/>
          <w:szCs w:val="28"/>
        </w:rPr>
        <w:t>, the incorporation of women’s voices from both survivors and women human rights defenders</w:t>
      </w:r>
      <w:r w:rsidR="00660C94">
        <w:rPr>
          <w:iCs/>
          <w:sz w:val="28"/>
          <w:szCs w:val="28"/>
        </w:rPr>
        <w:t xml:space="preserve">, addressing sexual violence and conducting trauma-informed interviews. However, </w:t>
      </w:r>
      <w:r w:rsidR="00BF5CD6">
        <w:rPr>
          <w:iCs/>
          <w:sz w:val="28"/>
          <w:szCs w:val="28"/>
        </w:rPr>
        <w:t xml:space="preserve">further progress is needed to </w:t>
      </w:r>
      <w:r w:rsidR="00BF5CD6">
        <w:rPr>
          <w:iCs/>
          <w:sz w:val="28"/>
          <w:szCs w:val="28"/>
        </w:rPr>
        <w:lastRenderedPageBreak/>
        <w:t xml:space="preserve">address other forms of gender-based violence </w:t>
      </w:r>
      <w:r w:rsidR="00F40074">
        <w:rPr>
          <w:iCs/>
          <w:sz w:val="28"/>
          <w:szCs w:val="28"/>
        </w:rPr>
        <w:t xml:space="preserve">in addition to sexual violence </w:t>
      </w:r>
      <w:r w:rsidR="004C4874">
        <w:rPr>
          <w:iCs/>
          <w:sz w:val="28"/>
          <w:szCs w:val="28"/>
        </w:rPr>
        <w:t>a</w:t>
      </w:r>
      <w:r w:rsidR="00B7656D">
        <w:rPr>
          <w:iCs/>
          <w:sz w:val="28"/>
          <w:szCs w:val="28"/>
        </w:rPr>
        <w:t xml:space="preserve">s well as the root causes </w:t>
      </w:r>
      <w:r w:rsidR="00E455F2">
        <w:rPr>
          <w:iCs/>
          <w:sz w:val="28"/>
          <w:szCs w:val="28"/>
        </w:rPr>
        <w:t xml:space="preserve">of </w:t>
      </w:r>
      <w:r w:rsidR="00BB0EA9">
        <w:rPr>
          <w:iCs/>
          <w:sz w:val="28"/>
          <w:szCs w:val="28"/>
        </w:rPr>
        <w:t xml:space="preserve">pre-existing </w:t>
      </w:r>
      <w:r w:rsidR="00E455F2">
        <w:rPr>
          <w:iCs/>
          <w:sz w:val="28"/>
          <w:szCs w:val="28"/>
        </w:rPr>
        <w:t>gender</w:t>
      </w:r>
      <w:r w:rsidR="00EC4EC9">
        <w:rPr>
          <w:iCs/>
          <w:sz w:val="28"/>
          <w:szCs w:val="28"/>
        </w:rPr>
        <w:t xml:space="preserve"> inequalities and gender</w:t>
      </w:r>
      <w:r w:rsidR="00E455F2">
        <w:rPr>
          <w:iCs/>
          <w:sz w:val="28"/>
          <w:szCs w:val="28"/>
        </w:rPr>
        <w:t>-based violence</w:t>
      </w:r>
      <w:r w:rsidR="00A32196">
        <w:rPr>
          <w:iCs/>
          <w:sz w:val="28"/>
          <w:szCs w:val="28"/>
        </w:rPr>
        <w:t xml:space="preserve"> that are often further</w:t>
      </w:r>
      <w:r w:rsidR="00EC4EC9">
        <w:rPr>
          <w:iCs/>
          <w:sz w:val="28"/>
          <w:szCs w:val="28"/>
        </w:rPr>
        <w:t xml:space="preserve"> </w:t>
      </w:r>
      <w:r w:rsidR="00BB0EA9">
        <w:rPr>
          <w:iCs/>
          <w:sz w:val="28"/>
          <w:szCs w:val="28"/>
        </w:rPr>
        <w:t>exacerbated by conflict</w:t>
      </w:r>
      <w:r w:rsidR="009420E5">
        <w:rPr>
          <w:iCs/>
          <w:sz w:val="28"/>
          <w:szCs w:val="28"/>
        </w:rPr>
        <w:t>.</w:t>
      </w:r>
      <w:r w:rsidR="003F7BCA">
        <w:rPr>
          <w:iCs/>
          <w:sz w:val="28"/>
          <w:szCs w:val="28"/>
        </w:rPr>
        <w:t xml:space="preserve"> </w:t>
      </w:r>
      <w:r w:rsidR="0051437D">
        <w:rPr>
          <w:iCs/>
          <w:sz w:val="28"/>
          <w:szCs w:val="28"/>
        </w:rPr>
        <w:t xml:space="preserve">The </w:t>
      </w:r>
      <w:r w:rsidR="00E94BB6">
        <w:rPr>
          <w:iCs/>
          <w:sz w:val="28"/>
          <w:szCs w:val="28"/>
        </w:rPr>
        <w:t>outcome</w:t>
      </w:r>
      <w:r w:rsidR="0051437D">
        <w:rPr>
          <w:iCs/>
          <w:sz w:val="28"/>
          <w:szCs w:val="28"/>
        </w:rPr>
        <w:t xml:space="preserve"> </w:t>
      </w:r>
      <w:r w:rsidR="005D5FB9">
        <w:rPr>
          <w:iCs/>
          <w:sz w:val="28"/>
          <w:szCs w:val="28"/>
        </w:rPr>
        <w:t>o</w:t>
      </w:r>
      <w:r w:rsidR="00E94BB6">
        <w:rPr>
          <w:iCs/>
          <w:sz w:val="28"/>
          <w:szCs w:val="28"/>
        </w:rPr>
        <w:t>f</w:t>
      </w:r>
      <w:r w:rsidR="005D5FB9">
        <w:rPr>
          <w:iCs/>
          <w:sz w:val="28"/>
          <w:szCs w:val="28"/>
        </w:rPr>
        <w:t xml:space="preserve"> th</w:t>
      </w:r>
      <w:r w:rsidR="001704BE">
        <w:rPr>
          <w:iCs/>
          <w:sz w:val="28"/>
          <w:szCs w:val="28"/>
        </w:rPr>
        <w:t>is</w:t>
      </w:r>
      <w:r w:rsidR="005D5FB9">
        <w:rPr>
          <w:iCs/>
          <w:sz w:val="28"/>
          <w:szCs w:val="28"/>
        </w:rPr>
        <w:t xml:space="preserve"> panel discussion may also inform the important work </w:t>
      </w:r>
      <w:r w:rsidR="001244CC">
        <w:rPr>
          <w:iCs/>
          <w:sz w:val="28"/>
          <w:szCs w:val="28"/>
        </w:rPr>
        <w:t xml:space="preserve">of your </w:t>
      </w:r>
      <w:proofErr w:type="gramStart"/>
      <w:r w:rsidR="001244CC">
        <w:rPr>
          <w:iCs/>
          <w:sz w:val="28"/>
          <w:szCs w:val="28"/>
        </w:rPr>
        <w:t>Committee</w:t>
      </w:r>
      <w:proofErr w:type="gramEnd"/>
      <w:r w:rsidR="001244CC">
        <w:rPr>
          <w:iCs/>
          <w:sz w:val="28"/>
          <w:szCs w:val="28"/>
        </w:rPr>
        <w:t xml:space="preserve"> </w:t>
      </w:r>
      <w:r w:rsidR="005D5FB9">
        <w:rPr>
          <w:iCs/>
          <w:sz w:val="28"/>
          <w:szCs w:val="28"/>
        </w:rPr>
        <w:t>on inquiries</w:t>
      </w:r>
      <w:r w:rsidR="001704BE">
        <w:rPr>
          <w:iCs/>
          <w:sz w:val="28"/>
          <w:szCs w:val="28"/>
        </w:rPr>
        <w:t>.</w:t>
      </w:r>
    </w:p>
    <w:p w14:paraId="6F245AE5" w14:textId="77777777" w:rsidR="001244CC" w:rsidRDefault="001244CC" w:rsidP="00C8050A">
      <w:pPr>
        <w:jc w:val="both"/>
        <w:rPr>
          <w:iCs/>
          <w:sz w:val="28"/>
          <w:szCs w:val="28"/>
        </w:rPr>
      </w:pPr>
    </w:p>
    <w:p w14:paraId="3EC8489D" w14:textId="59A94B94" w:rsidR="001244CC" w:rsidRDefault="000A7E07" w:rsidP="00014FE4">
      <w:pPr>
        <w:ind w:firstLine="567"/>
        <w:jc w:val="both"/>
        <w:rPr>
          <w:iCs/>
          <w:sz w:val="28"/>
          <w:szCs w:val="28"/>
        </w:rPr>
      </w:pPr>
      <w:hyperlink r:id="rId12" w:tgtFrame="_blank" w:history="1">
        <w:r w:rsidR="00B51CB1" w:rsidRPr="003570B1">
          <w:rPr>
            <w:rStyle w:val="normaltextrun"/>
            <w:sz w:val="28"/>
            <w:szCs w:val="28"/>
            <w:shd w:val="clear" w:color="auto" w:fill="FFFFFF"/>
            <w:lang w:val="en-US"/>
          </w:rPr>
          <w:t xml:space="preserve">The </w:t>
        </w:r>
        <w:r w:rsidR="00B51CB1">
          <w:rPr>
            <w:rStyle w:val="normaltextrun"/>
            <w:sz w:val="28"/>
            <w:szCs w:val="28"/>
            <w:shd w:val="clear" w:color="auto" w:fill="FFFFFF"/>
            <w:lang w:val="en-US"/>
          </w:rPr>
          <w:t xml:space="preserve">Human Rights </w:t>
        </w:r>
        <w:r w:rsidR="00B51CB1" w:rsidRPr="003570B1">
          <w:rPr>
            <w:rStyle w:val="normaltextrun"/>
            <w:sz w:val="28"/>
            <w:szCs w:val="28"/>
            <w:shd w:val="clear" w:color="auto" w:fill="FFFFFF"/>
            <w:lang w:val="en-US"/>
          </w:rPr>
          <w:t xml:space="preserve">Council will also adopt </w:t>
        </w:r>
      </w:hyperlink>
      <w:r w:rsidR="00B51CB1" w:rsidRPr="003570B1">
        <w:rPr>
          <w:sz w:val="28"/>
          <w:szCs w:val="28"/>
        </w:rPr>
        <w:t xml:space="preserve">resolutions </w:t>
      </w:r>
      <w:r w:rsidR="00B76DC8">
        <w:rPr>
          <w:sz w:val="28"/>
          <w:szCs w:val="28"/>
        </w:rPr>
        <w:t xml:space="preserve">on the thirtieth anniversary of the Beijing </w:t>
      </w:r>
      <w:r w:rsidR="005548EE">
        <w:rPr>
          <w:sz w:val="28"/>
          <w:szCs w:val="28"/>
        </w:rPr>
        <w:t>Declaration and Platform of Action</w:t>
      </w:r>
      <w:r w:rsidR="005C2D74">
        <w:rPr>
          <w:sz w:val="28"/>
          <w:szCs w:val="28"/>
        </w:rPr>
        <w:t xml:space="preserve">, convening </w:t>
      </w:r>
      <w:r w:rsidR="00CA64DE">
        <w:rPr>
          <w:sz w:val="28"/>
          <w:szCs w:val="28"/>
        </w:rPr>
        <w:t>a high</w:t>
      </w:r>
      <w:r w:rsidR="005C2D74">
        <w:rPr>
          <w:sz w:val="28"/>
          <w:szCs w:val="28"/>
        </w:rPr>
        <w:t>-</w:t>
      </w:r>
      <w:r w:rsidR="00CA64DE">
        <w:rPr>
          <w:sz w:val="28"/>
          <w:szCs w:val="28"/>
        </w:rPr>
        <w:t xml:space="preserve">level panel discussion </w:t>
      </w:r>
      <w:r w:rsidR="0070594C">
        <w:rPr>
          <w:sz w:val="28"/>
          <w:szCs w:val="28"/>
        </w:rPr>
        <w:t>including treaty bodies</w:t>
      </w:r>
      <w:r w:rsidR="00BB6B85">
        <w:rPr>
          <w:sz w:val="28"/>
          <w:szCs w:val="28"/>
        </w:rPr>
        <w:t xml:space="preserve"> experts</w:t>
      </w:r>
      <w:r w:rsidR="0070594C">
        <w:rPr>
          <w:sz w:val="28"/>
          <w:szCs w:val="28"/>
        </w:rPr>
        <w:t xml:space="preserve"> </w:t>
      </w:r>
      <w:r w:rsidR="00CA64DE">
        <w:rPr>
          <w:sz w:val="28"/>
          <w:szCs w:val="28"/>
        </w:rPr>
        <w:t>to commemorate the thir</w:t>
      </w:r>
      <w:r w:rsidR="00DC5308">
        <w:rPr>
          <w:sz w:val="28"/>
          <w:szCs w:val="28"/>
        </w:rPr>
        <w:t xml:space="preserve">tieth anniversary at </w:t>
      </w:r>
      <w:r w:rsidR="005318F5">
        <w:rPr>
          <w:sz w:val="28"/>
          <w:szCs w:val="28"/>
        </w:rPr>
        <w:t xml:space="preserve">the Council’s </w:t>
      </w:r>
      <w:r w:rsidR="00DC5308">
        <w:rPr>
          <w:sz w:val="28"/>
          <w:szCs w:val="28"/>
        </w:rPr>
        <w:t>58</w:t>
      </w:r>
      <w:r w:rsidR="00DC5308" w:rsidRPr="00DC5308">
        <w:rPr>
          <w:sz w:val="28"/>
          <w:szCs w:val="28"/>
          <w:vertAlign w:val="superscript"/>
        </w:rPr>
        <w:t>th</w:t>
      </w:r>
      <w:r w:rsidR="00DC5308">
        <w:rPr>
          <w:sz w:val="28"/>
          <w:szCs w:val="28"/>
        </w:rPr>
        <w:t xml:space="preserve"> session</w:t>
      </w:r>
      <w:r w:rsidR="000B1A8C">
        <w:rPr>
          <w:sz w:val="28"/>
          <w:szCs w:val="28"/>
        </w:rPr>
        <w:t>;</w:t>
      </w:r>
      <w:r w:rsidR="00DC5308">
        <w:rPr>
          <w:sz w:val="28"/>
          <w:szCs w:val="28"/>
        </w:rPr>
        <w:t xml:space="preserve"> </w:t>
      </w:r>
      <w:r w:rsidR="00C02EE7">
        <w:rPr>
          <w:sz w:val="28"/>
          <w:szCs w:val="28"/>
        </w:rPr>
        <w:t xml:space="preserve">and on domestic violence, </w:t>
      </w:r>
      <w:r w:rsidR="00D046CC">
        <w:rPr>
          <w:sz w:val="28"/>
          <w:szCs w:val="28"/>
        </w:rPr>
        <w:t xml:space="preserve">convening a panel discussion and mandating OHCHR to prepare </w:t>
      </w:r>
      <w:r w:rsidR="00DB1E5C">
        <w:rPr>
          <w:sz w:val="28"/>
          <w:szCs w:val="28"/>
        </w:rPr>
        <w:t xml:space="preserve">a comprehensive report </w:t>
      </w:r>
      <w:r w:rsidR="00974EEB">
        <w:rPr>
          <w:sz w:val="28"/>
          <w:szCs w:val="28"/>
        </w:rPr>
        <w:t xml:space="preserve">with specific recommendations on how to address structural and underlying causes </w:t>
      </w:r>
      <w:r w:rsidR="0059775F">
        <w:rPr>
          <w:sz w:val="28"/>
          <w:szCs w:val="28"/>
        </w:rPr>
        <w:t xml:space="preserve">and risk factors to prevent domestic violence, in consultation with, </w:t>
      </w:r>
      <w:r w:rsidR="0059775F" w:rsidRPr="0059775F">
        <w:rPr>
          <w:i/>
          <w:iCs/>
          <w:sz w:val="28"/>
          <w:szCs w:val="28"/>
        </w:rPr>
        <w:t>inter alia</w:t>
      </w:r>
      <w:r w:rsidR="0059775F">
        <w:rPr>
          <w:sz w:val="28"/>
          <w:szCs w:val="28"/>
        </w:rPr>
        <w:t>, relevant human rights bodies.</w:t>
      </w:r>
    </w:p>
    <w:p w14:paraId="59BBCB39" w14:textId="77777777" w:rsidR="00847D27" w:rsidRDefault="00847D27" w:rsidP="00F3525C">
      <w:pPr>
        <w:ind w:firstLine="567"/>
        <w:jc w:val="both"/>
        <w:rPr>
          <w:iCs/>
          <w:sz w:val="28"/>
          <w:szCs w:val="28"/>
        </w:rPr>
      </w:pPr>
    </w:p>
    <w:p w14:paraId="53CB6539" w14:textId="300E33E7" w:rsidR="008517C9" w:rsidRPr="004215A1" w:rsidRDefault="008517C9" w:rsidP="004E0BEB">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2F14E15D" w14:textId="30E4F43B" w:rsidR="003B2625" w:rsidRDefault="001C5FBB" w:rsidP="00790C7F">
      <w:pPr>
        <w:ind w:firstLine="720"/>
        <w:contextualSpacing/>
        <w:jc w:val="both"/>
        <w:rPr>
          <w:iCs/>
          <w:sz w:val="28"/>
          <w:szCs w:val="28"/>
        </w:rPr>
      </w:pPr>
      <w:r w:rsidRPr="007B16C1">
        <w:rPr>
          <w:iCs/>
          <w:sz w:val="28"/>
          <w:szCs w:val="28"/>
        </w:rPr>
        <w:t>OHCHR continues to actively support efforts to strengthen the treaty body system, which was the key topic at the 36</w:t>
      </w:r>
      <w:r w:rsidRPr="007D5104">
        <w:rPr>
          <w:iCs/>
          <w:sz w:val="28"/>
          <w:szCs w:val="28"/>
          <w:vertAlign w:val="superscript"/>
        </w:rPr>
        <w:t>th</w:t>
      </w:r>
      <w:r>
        <w:rPr>
          <w:iCs/>
          <w:sz w:val="28"/>
          <w:szCs w:val="28"/>
        </w:rPr>
        <w:t xml:space="preserve"> </w:t>
      </w:r>
      <w:r w:rsidRPr="007B16C1">
        <w:rPr>
          <w:iCs/>
          <w:sz w:val="28"/>
          <w:szCs w:val="28"/>
        </w:rPr>
        <w:t>Annual Meeting of the Treaty Body Chairpersons in New York in June</w:t>
      </w:r>
      <w:r>
        <w:rPr>
          <w:iCs/>
          <w:sz w:val="28"/>
          <w:szCs w:val="28"/>
        </w:rPr>
        <w:t xml:space="preserve"> 2024</w:t>
      </w:r>
      <w:r w:rsidRPr="007B16C1">
        <w:rPr>
          <w:iCs/>
          <w:sz w:val="28"/>
          <w:szCs w:val="28"/>
        </w:rPr>
        <w:t xml:space="preserve">. The Chairpersons met with the Secretary-General and other senior UN officials, civil society and Member States. The Chairs made marked progress in terms of aligning working methods, and they advocated together for enlarged support for the implementation of the treaty body strengthening process. At a well-attended meeting with Member States, the Chairs called for resources to implement the predictable review schedule and other key strengthening proposals. I </w:t>
      </w:r>
      <w:r w:rsidR="00B92E91">
        <w:rPr>
          <w:iCs/>
          <w:sz w:val="28"/>
          <w:szCs w:val="28"/>
        </w:rPr>
        <w:t xml:space="preserve">understand that </w:t>
      </w:r>
      <w:r w:rsidR="00870AF5">
        <w:rPr>
          <w:iCs/>
          <w:sz w:val="28"/>
          <w:szCs w:val="28"/>
        </w:rPr>
        <w:t xml:space="preserve">colleagues from Section 3 of the </w:t>
      </w:r>
      <w:r w:rsidR="00896228">
        <w:rPr>
          <w:iCs/>
          <w:sz w:val="28"/>
          <w:szCs w:val="28"/>
        </w:rPr>
        <w:t>Human Rights Treaties Branch</w:t>
      </w:r>
      <w:r w:rsidR="00CC0BA4">
        <w:rPr>
          <w:iCs/>
          <w:sz w:val="28"/>
          <w:szCs w:val="28"/>
        </w:rPr>
        <w:t xml:space="preserve"> will brief you </w:t>
      </w:r>
      <w:r w:rsidRPr="007B16C1">
        <w:rPr>
          <w:iCs/>
          <w:sz w:val="28"/>
          <w:szCs w:val="28"/>
        </w:rPr>
        <w:t xml:space="preserve">in depth </w:t>
      </w:r>
      <w:r w:rsidR="00CC0BA4">
        <w:rPr>
          <w:iCs/>
          <w:sz w:val="28"/>
          <w:szCs w:val="28"/>
        </w:rPr>
        <w:t xml:space="preserve">on the outcome of the </w:t>
      </w:r>
      <w:r w:rsidR="008814B4">
        <w:rPr>
          <w:iCs/>
          <w:sz w:val="28"/>
          <w:szCs w:val="28"/>
        </w:rPr>
        <w:t>36</w:t>
      </w:r>
      <w:r w:rsidR="008814B4" w:rsidRPr="008814B4">
        <w:rPr>
          <w:iCs/>
          <w:sz w:val="28"/>
          <w:szCs w:val="28"/>
          <w:vertAlign w:val="superscript"/>
        </w:rPr>
        <w:t>th</w:t>
      </w:r>
      <w:r w:rsidR="008814B4">
        <w:rPr>
          <w:iCs/>
          <w:sz w:val="28"/>
          <w:szCs w:val="28"/>
        </w:rPr>
        <w:t xml:space="preserve"> Annual Chairs Meeting later today, in closed meeting</w:t>
      </w:r>
      <w:r w:rsidRPr="007B16C1">
        <w:rPr>
          <w:iCs/>
          <w:sz w:val="28"/>
          <w:szCs w:val="28"/>
        </w:rPr>
        <w:t>.</w:t>
      </w:r>
    </w:p>
    <w:p w14:paraId="390BD677" w14:textId="77777777" w:rsidR="00D923F9" w:rsidRDefault="00D923F9" w:rsidP="00790C7F">
      <w:pPr>
        <w:ind w:firstLine="720"/>
        <w:contextualSpacing/>
        <w:jc w:val="both"/>
        <w:rPr>
          <w:iCs/>
          <w:sz w:val="28"/>
          <w:szCs w:val="28"/>
        </w:rPr>
      </w:pPr>
    </w:p>
    <w:p w14:paraId="313F2254" w14:textId="112E1803" w:rsidR="00D923F9" w:rsidRDefault="00D923F9" w:rsidP="00790C7F">
      <w:pPr>
        <w:ind w:firstLine="720"/>
        <w:contextualSpacing/>
        <w:jc w:val="both"/>
        <w:rPr>
          <w:iCs/>
          <w:sz w:val="28"/>
          <w:szCs w:val="28"/>
        </w:rPr>
      </w:pPr>
      <w:r>
        <w:rPr>
          <w:iCs/>
          <w:sz w:val="28"/>
          <w:szCs w:val="28"/>
        </w:rPr>
        <w:t xml:space="preserve">The </w:t>
      </w:r>
      <w:r w:rsidR="00213732">
        <w:rPr>
          <w:iCs/>
          <w:sz w:val="28"/>
          <w:szCs w:val="28"/>
        </w:rPr>
        <w:t xml:space="preserve">Chairs reiterated the </w:t>
      </w:r>
      <w:r>
        <w:rPr>
          <w:iCs/>
          <w:sz w:val="28"/>
          <w:szCs w:val="28"/>
        </w:rPr>
        <w:t xml:space="preserve">call for resources in </w:t>
      </w:r>
      <w:r w:rsidR="00213732">
        <w:rPr>
          <w:iCs/>
          <w:sz w:val="28"/>
          <w:szCs w:val="28"/>
        </w:rPr>
        <w:t xml:space="preserve">their </w:t>
      </w:r>
      <w:r>
        <w:rPr>
          <w:iCs/>
          <w:sz w:val="28"/>
          <w:szCs w:val="28"/>
        </w:rPr>
        <w:t xml:space="preserve">recent statement </w:t>
      </w:r>
      <w:r w:rsidR="00955FDC">
        <w:rPr>
          <w:iCs/>
          <w:sz w:val="28"/>
          <w:szCs w:val="28"/>
        </w:rPr>
        <w:t xml:space="preserve">welcoming the adoption of the Pact </w:t>
      </w:r>
      <w:r w:rsidR="00A97279">
        <w:rPr>
          <w:iCs/>
          <w:sz w:val="28"/>
          <w:szCs w:val="28"/>
        </w:rPr>
        <w:t>for the Future</w:t>
      </w:r>
      <w:r w:rsidR="00955FDC">
        <w:rPr>
          <w:iCs/>
          <w:sz w:val="28"/>
          <w:szCs w:val="28"/>
        </w:rPr>
        <w:t xml:space="preserve">. </w:t>
      </w:r>
      <w:r w:rsidR="00213732">
        <w:rPr>
          <w:iCs/>
          <w:sz w:val="28"/>
          <w:szCs w:val="28"/>
        </w:rPr>
        <w:t xml:space="preserve">They </w:t>
      </w:r>
      <w:r w:rsidR="00BB068F">
        <w:rPr>
          <w:iCs/>
          <w:sz w:val="28"/>
          <w:szCs w:val="28"/>
        </w:rPr>
        <w:t>stress</w:t>
      </w:r>
      <w:r w:rsidR="002D2461">
        <w:rPr>
          <w:iCs/>
          <w:sz w:val="28"/>
          <w:szCs w:val="28"/>
        </w:rPr>
        <w:t>ed</w:t>
      </w:r>
      <w:r w:rsidR="00BB068F">
        <w:rPr>
          <w:iCs/>
          <w:sz w:val="28"/>
          <w:szCs w:val="28"/>
        </w:rPr>
        <w:t xml:space="preserve"> the importance </w:t>
      </w:r>
      <w:r w:rsidR="000C0841">
        <w:rPr>
          <w:iCs/>
          <w:sz w:val="28"/>
          <w:szCs w:val="28"/>
        </w:rPr>
        <w:t>for the treaty bodies that the Pact</w:t>
      </w:r>
      <w:r w:rsidR="00AC2E55">
        <w:rPr>
          <w:iCs/>
          <w:sz w:val="28"/>
          <w:szCs w:val="28"/>
        </w:rPr>
        <w:t>, in paragraph 74 (a) (Action 46</w:t>
      </w:r>
      <w:r w:rsidR="009F7019">
        <w:rPr>
          <w:iCs/>
          <w:sz w:val="28"/>
          <w:szCs w:val="28"/>
        </w:rPr>
        <w:t>)</w:t>
      </w:r>
      <w:r w:rsidR="002C4680">
        <w:rPr>
          <w:iCs/>
          <w:sz w:val="28"/>
          <w:szCs w:val="28"/>
        </w:rPr>
        <w:t xml:space="preserve">, makes references to efficient and effective mandate delivery </w:t>
      </w:r>
      <w:r w:rsidR="00213732">
        <w:rPr>
          <w:iCs/>
          <w:sz w:val="28"/>
          <w:szCs w:val="28"/>
        </w:rPr>
        <w:t>of the human rights mechanisms and to their adequate</w:t>
      </w:r>
      <w:r w:rsidR="002D2461">
        <w:rPr>
          <w:iCs/>
          <w:sz w:val="28"/>
          <w:szCs w:val="28"/>
        </w:rPr>
        <w:t>, predictable, increased and sustained financing, to enable them to respond to human rights challenges with impartiality, objectivity and non-selectivity.</w:t>
      </w:r>
    </w:p>
    <w:p w14:paraId="26916A8B" w14:textId="77777777" w:rsidR="009A7E27" w:rsidRDefault="009A7E27" w:rsidP="00790C7F">
      <w:pPr>
        <w:ind w:firstLine="720"/>
        <w:contextualSpacing/>
        <w:jc w:val="both"/>
        <w:rPr>
          <w:iCs/>
          <w:sz w:val="28"/>
          <w:szCs w:val="28"/>
        </w:rPr>
      </w:pPr>
    </w:p>
    <w:p w14:paraId="2A7F1FA1" w14:textId="3048E2B4" w:rsidR="009A7E27" w:rsidRDefault="003F3446" w:rsidP="00790C7F">
      <w:pPr>
        <w:ind w:firstLine="720"/>
        <w:contextualSpacing/>
        <w:jc w:val="both"/>
        <w:rPr>
          <w:iCs/>
          <w:sz w:val="28"/>
          <w:szCs w:val="28"/>
        </w:rPr>
      </w:pPr>
      <w:r>
        <w:rPr>
          <w:iCs/>
          <w:sz w:val="28"/>
          <w:szCs w:val="28"/>
        </w:rPr>
        <w:t>In that regard, t</w:t>
      </w:r>
      <w:r w:rsidR="009A7E27">
        <w:rPr>
          <w:iCs/>
          <w:sz w:val="28"/>
          <w:szCs w:val="28"/>
        </w:rPr>
        <w:t xml:space="preserve">he upcoming General Assembly resolution on the human rights treaty body system </w:t>
      </w:r>
      <w:r>
        <w:rPr>
          <w:iCs/>
          <w:sz w:val="28"/>
          <w:szCs w:val="28"/>
        </w:rPr>
        <w:t>will be</w:t>
      </w:r>
      <w:r w:rsidR="009A7E27">
        <w:rPr>
          <w:iCs/>
          <w:sz w:val="28"/>
          <w:szCs w:val="28"/>
        </w:rPr>
        <w:t xml:space="preserve"> </w:t>
      </w:r>
      <w:r>
        <w:rPr>
          <w:iCs/>
          <w:sz w:val="28"/>
          <w:szCs w:val="28"/>
        </w:rPr>
        <w:t xml:space="preserve">an important </w:t>
      </w:r>
      <w:r w:rsidR="00425B07">
        <w:rPr>
          <w:iCs/>
          <w:sz w:val="28"/>
          <w:szCs w:val="28"/>
        </w:rPr>
        <w:t>opportunity for Member States to reiterate their commitment to strengthening the treaty bodies by addressing the remaining challenges, including those related to resources.</w:t>
      </w:r>
    </w:p>
    <w:p w14:paraId="662F6DB5" w14:textId="77777777" w:rsidR="003B2625" w:rsidRDefault="003B2625" w:rsidP="00790C7F">
      <w:pPr>
        <w:ind w:firstLine="720"/>
        <w:contextualSpacing/>
        <w:jc w:val="both"/>
        <w:rPr>
          <w:sz w:val="28"/>
          <w:szCs w:val="28"/>
        </w:rPr>
      </w:pPr>
    </w:p>
    <w:p w14:paraId="1C8CB32A" w14:textId="77777777" w:rsidR="003B2625" w:rsidRDefault="003B2625" w:rsidP="003B2625">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79A23F65" w14:textId="6BB86878" w:rsidR="003B2625" w:rsidRPr="003B2625" w:rsidRDefault="003B2625" w:rsidP="003B2625">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F250209" w14:textId="77777777" w:rsidR="00C34C0D" w:rsidRDefault="00C34C0D" w:rsidP="00790C7F">
      <w:pPr>
        <w:ind w:firstLine="720"/>
        <w:contextualSpacing/>
        <w:jc w:val="both"/>
        <w:rPr>
          <w:sz w:val="28"/>
          <w:szCs w:val="28"/>
        </w:rPr>
      </w:pPr>
    </w:p>
    <w:p w14:paraId="6DBD7AD6" w14:textId="3E419F7B" w:rsidR="00D633C9" w:rsidRDefault="00D633C9" w:rsidP="00D633C9">
      <w:pPr>
        <w:autoSpaceDE w:val="0"/>
        <w:autoSpaceDN w:val="0"/>
        <w:adjustRightInd w:val="0"/>
        <w:ind w:firstLine="567"/>
        <w:jc w:val="both"/>
        <w:rPr>
          <w:iCs/>
          <w:sz w:val="28"/>
          <w:szCs w:val="28"/>
        </w:rPr>
      </w:pPr>
      <w:r>
        <w:rPr>
          <w:iCs/>
          <w:sz w:val="28"/>
          <w:szCs w:val="28"/>
        </w:rPr>
        <w:t xml:space="preserve">To return to </w:t>
      </w:r>
      <w:r w:rsidR="00EF4C1A">
        <w:rPr>
          <w:iCs/>
          <w:sz w:val="28"/>
          <w:szCs w:val="28"/>
        </w:rPr>
        <w:t>where</w:t>
      </w:r>
      <w:r>
        <w:rPr>
          <w:iCs/>
          <w:sz w:val="28"/>
          <w:szCs w:val="28"/>
        </w:rPr>
        <w:t xml:space="preserve"> I began, while congratulating </w:t>
      </w:r>
      <w:r w:rsidR="00EF4C1A">
        <w:rPr>
          <w:iCs/>
          <w:sz w:val="28"/>
          <w:szCs w:val="28"/>
        </w:rPr>
        <w:t>the</w:t>
      </w:r>
      <w:r>
        <w:rPr>
          <w:iCs/>
          <w:sz w:val="28"/>
          <w:szCs w:val="28"/>
        </w:rPr>
        <w:t xml:space="preserve"> experts who were elected or re-elected, I </w:t>
      </w:r>
      <w:r w:rsidR="00FE4985">
        <w:rPr>
          <w:iCs/>
          <w:sz w:val="28"/>
          <w:szCs w:val="28"/>
        </w:rPr>
        <w:t>mu</w:t>
      </w:r>
      <w:r>
        <w:rPr>
          <w:iCs/>
          <w:sz w:val="28"/>
          <w:szCs w:val="28"/>
        </w:rPr>
        <w:t xml:space="preserve">st note that this is the last session for </w:t>
      </w:r>
      <w:r w:rsidR="00DB208D">
        <w:rPr>
          <w:iCs/>
          <w:sz w:val="28"/>
          <w:szCs w:val="28"/>
        </w:rPr>
        <w:t>seven</w:t>
      </w:r>
      <w:r>
        <w:rPr>
          <w:iCs/>
          <w:sz w:val="28"/>
          <w:szCs w:val="28"/>
        </w:rPr>
        <w:t xml:space="preserve"> </w:t>
      </w:r>
      <w:r w:rsidR="002D48DC">
        <w:rPr>
          <w:iCs/>
          <w:sz w:val="28"/>
          <w:szCs w:val="28"/>
        </w:rPr>
        <w:t xml:space="preserve">distinguished </w:t>
      </w:r>
      <w:r>
        <w:rPr>
          <w:iCs/>
          <w:sz w:val="28"/>
          <w:szCs w:val="28"/>
        </w:rPr>
        <w:t xml:space="preserve">Committee </w:t>
      </w:r>
      <w:r w:rsidR="00E9155D">
        <w:rPr>
          <w:iCs/>
          <w:sz w:val="28"/>
          <w:szCs w:val="28"/>
        </w:rPr>
        <w:t>m</w:t>
      </w:r>
      <w:r>
        <w:rPr>
          <w:iCs/>
          <w:sz w:val="28"/>
          <w:szCs w:val="28"/>
        </w:rPr>
        <w:t>embers</w:t>
      </w:r>
      <w:r w:rsidR="00FE4985">
        <w:rPr>
          <w:iCs/>
          <w:sz w:val="28"/>
          <w:szCs w:val="28"/>
        </w:rPr>
        <w:t>,</w:t>
      </w:r>
      <w:r>
        <w:rPr>
          <w:iCs/>
          <w:sz w:val="28"/>
          <w:szCs w:val="28"/>
        </w:rPr>
        <w:t xml:space="preserve"> whose terms will come to an end at the end of </w:t>
      </w:r>
      <w:r w:rsidR="00E9155D">
        <w:rPr>
          <w:iCs/>
          <w:sz w:val="28"/>
          <w:szCs w:val="28"/>
        </w:rPr>
        <w:t xml:space="preserve">this year: Nicole Ameline, </w:t>
      </w:r>
      <w:r w:rsidR="002D48DC">
        <w:rPr>
          <w:iCs/>
          <w:sz w:val="28"/>
          <w:szCs w:val="28"/>
        </w:rPr>
        <w:t>Marion Bethel, Leticia Bonifaz Alfonzo, Hilary Gbedemah, Dalia Leinarte, Rosario Manalo, and Jie Xia</w:t>
      </w:r>
      <w:r>
        <w:rPr>
          <w:iCs/>
          <w:sz w:val="28"/>
          <w:szCs w:val="28"/>
        </w:rPr>
        <w:t xml:space="preserve">. We owe our deep appreciation to </w:t>
      </w:r>
      <w:r w:rsidR="00FE4985">
        <w:rPr>
          <w:iCs/>
          <w:sz w:val="28"/>
          <w:szCs w:val="28"/>
        </w:rPr>
        <w:t xml:space="preserve">you </w:t>
      </w:r>
      <w:r>
        <w:rPr>
          <w:iCs/>
          <w:sz w:val="28"/>
          <w:szCs w:val="28"/>
        </w:rPr>
        <w:t xml:space="preserve">for </w:t>
      </w:r>
      <w:r w:rsidR="00FE4985">
        <w:rPr>
          <w:iCs/>
          <w:sz w:val="28"/>
          <w:szCs w:val="28"/>
        </w:rPr>
        <w:t xml:space="preserve">your dedicated </w:t>
      </w:r>
      <w:r>
        <w:rPr>
          <w:iCs/>
          <w:sz w:val="28"/>
          <w:szCs w:val="28"/>
        </w:rPr>
        <w:t>service</w:t>
      </w:r>
      <w:r w:rsidR="00FE4985">
        <w:rPr>
          <w:iCs/>
          <w:sz w:val="28"/>
          <w:szCs w:val="28"/>
        </w:rPr>
        <w:t xml:space="preserve"> and your important contributions to the work of the Committee</w:t>
      </w:r>
      <w:r>
        <w:rPr>
          <w:iCs/>
          <w:sz w:val="28"/>
          <w:szCs w:val="28"/>
        </w:rPr>
        <w:t>.</w:t>
      </w:r>
    </w:p>
    <w:p w14:paraId="3E3D890A" w14:textId="77777777" w:rsidR="00D633C9" w:rsidRDefault="00D633C9" w:rsidP="00D633C9">
      <w:pPr>
        <w:autoSpaceDE w:val="0"/>
        <w:autoSpaceDN w:val="0"/>
        <w:adjustRightInd w:val="0"/>
        <w:ind w:firstLine="567"/>
        <w:jc w:val="both"/>
        <w:rPr>
          <w:iCs/>
          <w:sz w:val="28"/>
          <w:szCs w:val="28"/>
        </w:rPr>
      </w:pPr>
    </w:p>
    <w:p w14:paraId="3DFB633B" w14:textId="6D72DD62" w:rsidR="00F63989" w:rsidRPr="00994430" w:rsidRDefault="001E3C29" w:rsidP="004E0BEB">
      <w:pPr>
        <w:autoSpaceDE w:val="0"/>
        <w:autoSpaceDN w:val="0"/>
        <w:adjustRightInd w:val="0"/>
        <w:ind w:firstLine="567"/>
        <w:jc w:val="both"/>
        <w:rPr>
          <w:iCs/>
          <w:sz w:val="28"/>
          <w:szCs w:val="28"/>
        </w:rPr>
      </w:pPr>
      <w:r>
        <w:rPr>
          <w:iCs/>
          <w:sz w:val="28"/>
          <w:szCs w:val="28"/>
        </w:rPr>
        <w:t xml:space="preserve">I am aware that you have a heavy programme ahead of you for the next three weeks, including notably constructive dialogues with eight States parties and the adoption and public launch on 25 October of your draft general recommendation No. 40 on the equal and inclusive participation of women in decision-making systems. I therefore conclude by wishing the Committee a </w:t>
      </w:r>
      <w:r w:rsidR="000418A3">
        <w:rPr>
          <w:iCs/>
          <w:sz w:val="28"/>
          <w:szCs w:val="28"/>
        </w:rPr>
        <w:t xml:space="preserve">successful and </w:t>
      </w:r>
      <w:r>
        <w:rPr>
          <w:iCs/>
          <w:sz w:val="28"/>
          <w:szCs w:val="28"/>
        </w:rPr>
        <w:t>productive</w:t>
      </w:r>
      <w:r w:rsidR="000418A3">
        <w:rPr>
          <w:iCs/>
          <w:sz w:val="28"/>
          <w:szCs w:val="28"/>
        </w:rPr>
        <w:t xml:space="preserve"> </w:t>
      </w:r>
      <w:r>
        <w:rPr>
          <w:iCs/>
          <w:sz w:val="28"/>
          <w:szCs w:val="28"/>
        </w:rPr>
        <w:t>session</w:t>
      </w:r>
      <w:r w:rsidR="002D48DC">
        <w:rPr>
          <w:iCs/>
          <w:sz w:val="28"/>
          <w:szCs w:val="28"/>
        </w:rPr>
        <w:t>.</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3"/>
      <w:headerReference w:type="default" r:id="rId14"/>
      <w:footerReference w:type="even" r:id="rId15"/>
      <w:footerReference w:type="default" r:id="rId16"/>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B4BCA" w14:textId="77777777" w:rsidR="0097423E" w:rsidRDefault="0097423E">
      <w:r>
        <w:separator/>
      </w:r>
    </w:p>
  </w:endnote>
  <w:endnote w:type="continuationSeparator" w:id="0">
    <w:p w14:paraId="308E7A1A" w14:textId="77777777" w:rsidR="0097423E" w:rsidRDefault="00974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B90667"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B90667" w:rsidRDefault="00B90667"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B90667"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F53AC" w14:textId="77777777" w:rsidR="0097423E" w:rsidRDefault="0097423E">
      <w:r>
        <w:separator/>
      </w:r>
    </w:p>
  </w:footnote>
  <w:footnote w:type="continuationSeparator" w:id="0">
    <w:p w14:paraId="3946DDD3" w14:textId="77777777" w:rsidR="0097423E" w:rsidRDefault="009742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B90667"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B90667" w:rsidRDefault="00B906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B90667" w:rsidRDefault="00B90667"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7885"/>
    <w:multiLevelType w:val="hybridMultilevel"/>
    <w:tmpl w:val="24A66FF4"/>
    <w:lvl w:ilvl="0" w:tplc="60C4C72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6A353B"/>
    <w:multiLevelType w:val="hybridMultilevel"/>
    <w:tmpl w:val="EC704A2C"/>
    <w:lvl w:ilvl="0" w:tplc="6F96547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8224994">
    <w:abstractNumId w:val="2"/>
  </w:num>
  <w:num w:numId="2" w16cid:durableId="1977908586">
    <w:abstractNumId w:val="1"/>
  </w:num>
  <w:num w:numId="3" w16cid:durableId="1200782317">
    <w:abstractNumId w:val="0"/>
  </w:num>
  <w:num w:numId="4" w16cid:durableId="1567838567">
    <w:abstractNumId w:val="3"/>
  </w:num>
  <w:num w:numId="5" w16cid:durableId="869877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2508"/>
    <w:rsid w:val="0000428A"/>
    <w:rsid w:val="0000740E"/>
    <w:rsid w:val="00012933"/>
    <w:rsid w:val="00014FE4"/>
    <w:rsid w:val="00015853"/>
    <w:rsid w:val="000206FA"/>
    <w:rsid w:val="0002277B"/>
    <w:rsid w:val="00023E08"/>
    <w:rsid w:val="00025FA9"/>
    <w:rsid w:val="00030193"/>
    <w:rsid w:val="00032875"/>
    <w:rsid w:val="00036A8D"/>
    <w:rsid w:val="000418A3"/>
    <w:rsid w:val="000451C5"/>
    <w:rsid w:val="000459A4"/>
    <w:rsid w:val="00047857"/>
    <w:rsid w:val="00051744"/>
    <w:rsid w:val="000609F7"/>
    <w:rsid w:val="00061A01"/>
    <w:rsid w:val="00062E6D"/>
    <w:rsid w:val="000671A0"/>
    <w:rsid w:val="0007097C"/>
    <w:rsid w:val="000811F9"/>
    <w:rsid w:val="00082BAC"/>
    <w:rsid w:val="0008377E"/>
    <w:rsid w:val="0008472B"/>
    <w:rsid w:val="000A28AF"/>
    <w:rsid w:val="000A3453"/>
    <w:rsid w:val="000A4FAD"/>
    <w:rsid w:val="000A553E"/>
    <w:rsid w:val="000A6589"/>
    <w:rsid w:val="000A6C84"/>
    <w:rsid w:val="000A70DE"/>
    <w:rsid w:val="000A7E07"/>
    <w:rsid w:val="000B0CF2"/>
    <w:rsid w:val="000B0D9A"/>
    <w:rsid w:val="000B1A8C"/>
    <w:rsid w:val="000B6CD0"/>
    <w:rsid w:val="000B6E3D"/>
    <w:rsid w:val="000C0841"/>
    <w:rsid w:val="000C550D"/>
    <w:rsid w:val="000D1E09"/>
    <w:rsid w:val="000D6733"/>
    <w:rsid w:val="000D74B5"/>
    <w:rsid w:val="000E19BC"/>
    <w:rsid w:val="000E6355"/>
    <w:rsid w:val="000F20DB"/>
    <w:rsid w:val="000F238E"/>
    <w:rsid w:val="000F2452"/>
    <w:rsid w:val="000F539E"/>
    <w:rsid w:val="000F73E5"/>
    <w:rsid w:val="000F7B89"/>
    <w:rsid w:val="00103019"/>
    <w:rsid w:val="001035F3"/>
    <w:rsid w:val="00104143"/>
    <w:rsid w:val="001075BF"/>
    <w:rsid w:val="00115B79"/>
    <w:rsid w:val="00120EB7"/>
    <w:rsid w:val="00121CDF"/>
    <w:rsid w:val="001244CC"/>
    <w:rsid w:val="00124C3C"/>
    <w:rsid w:val="00130316"/>
    <w:rsid w:val="0013648A"/>
    <w:rsid w:val="00141154"/>
    <w:rsid w:val="001651D3"/>
    <w:rsid w:val="00165D1A"/>
    <w:rsid w:val="001704BE"/>
    <w:rsid w:val="0017206C"/>
    <w:rsid w:val="00173D54"/>
    <w:rsid w:val="00176C25"/>
    <w:rsid w:val="001776EF"/>
    <w:rsid w:val="00187DB3"/>
    <w:rsid w:val="00190226"/>
    <w:rsid w:val="00196B23"/>
    <w:rsid w:val="00197262"/>
    <w:rsid w:val="001A140E"/>
    <w:rsid w:val="001A225E"/>
    <w:rsid w:val="001A2AB9"/>
    <w:rsid w:val="001A3B39"/>
    <w:rsid w:val="001A48D5"/>
    <w:rsid w:val="001A60C2"/>
    <w:rsid w:val="001B0C7C"/>
    <w:rsid w:val="001B3B54"/>
    <w:rsid w:val="001B452D"/>
    <w:rsid w:val="001B6288"/>
    <w:rsid w:val="001B6608"/>
    <w:rsid w:val="001B7E92"/>
    <w:rsid w:val="001C1D00"/>
    <w:rsid w:val="001C490B"/>
    <w:rsid w:val="001C5A03"/>
    <w:rsid w:val="001C5FBB"/>
    <w:rsid w:val="001C625A"/>
    <w:rsid w:val="001E0845"/>
    <w:rsid w:val="001E142E"/>
    <w:rsid w:val="001E3C29"/>
    <w:rsid w:val="001E47D1"/>
    <w:rsid w:val="001E7FF4"/>
    <w:rsid w:val="001F0331"/>
    <w:rsid w:val="001F0CC5"/>
    <w:rsid w:val="001F4BFF"/>
    <w:rsid w:val="001F68CB"/>
    <w:rsid w:val="002024FB"/>
    <w:rsid w:val="00205F53"/>
    <w:rsid w:val="0021163B"/>
    <w:rsid w:val="00213057"/>
    <w:rsid w:val="00213732"/>
    <w:rsid w:val="002143A2"/>
    <w:rsid w:val="00222278"/>
    <w:rsid w:val="00223FD1"/>
    <w:rsid w:val="00225B56"/>
    <w:rsid w:val="00225CF6"/>
    <w:rsid w:val="00230168"/>
    <w:rsid w:val="00230C78"/>
    <w:rsid w:val="00231E83"/>
    <w:rsid w:val="002324CF"/>
    <w:rsid w:val="00234DF4"/>
    <w:rsid w:val="00237100"/>
    <w:rsid w:val="00242454"/>
    <w:rsid w:val="002453B7"/>
    <w:rsid w:val="00252500"/>
    <w:rsid w:val="002573A0"/>
    <w:rsid w:val="002607E8"/>
    <w:rsid w:val="00263A8B"/>
    <w:rsid w:val="00263DA7"/>
    <w:rsid w:val="002653FF"/>
    <w:rsid w:val="00272559"/>
    <w:rsid w:val="00276D9C"/>
    <w:rsid w:val="00277C55"/>
    <w:rsid w:val="002816D9"/>
    <w:rsid w:val="00282141"/>
    <w:rsid w:val="00286392"/>
    <w:rsid w:val="00286592"/>
    <w:rsid w:val="002879E7"/>
    <w:rsid w:val="00287CA1"/>
    <w:rsid w:val="002973B1"/>
    <w:rsid w:val="00297C12"/>
    <w:rsid w:val="002A4DE3"/>
    <w:rsid w:val="002B3B22"/>
    <w:rsid w:val="002B5221"/>
    <w:rsid w:val="002B779E"/>
    <w:rsid w:val="002C3DE5"/>
    <w:rsid w:val="002C4680"/>
    <w:rsid w:val="002C666A"/>
    <w:rsid w:val="002C7E77"/>
    <w:rsid w:val="002D10DE"/>
    <w:rsid w:val="002D2461"/>
    <w:rsid w:val="002D48DC"/>
    <w:rsid w:val="002E1924"/>
    <w:rsid w:val="002E19C8"/>
    <w:rsid w:val="002E4197"/>
    <w:rsid w:val="002E423E"/>
    <w:rsid w:val="002E4769"/>
    <w:rsid w:val="002E5B46"/>
    <w:rsid w:val="002E782F"/>
    <w:rsid w:val="00300587"/>
    <w:rsid w:val="0030385E"/>
    <w:rsid w:val="00315867"/>
    <w:rsid w:val="00316814"/>
    <w:rsid w:val="0031692B"/>
    <w:rsid w:val="00324877"/>
    <w:rsid w:val="0033266E"/>
    <w:rsid w:val="00334B3D"/>
    <w:rsid w:val="00340467"/>
    <w:rsid w:val="00340AAE"/>
    <w:rsid w:val="00340B37"/>
    <w:rsid w:val="00341D7B"/>
    <w:rsid w:val="003475C7"/>
    <w:rsid w:val="00354540"/>
    <w:rsid w:val="003570B1"/>
    <w:rsid w:val="00362389"/>
    <w:rsid w:val="00365ECB"/>
    <w:rsid w:val="00366501"/>
    <w:rsid w:val="00366A92"/>
    <w:rsid w:val="00372188"/>
    <w:rsid w:val="00380E10"/>
    <w:rsid w:val="0038779B"/>
    <w:rsid w:val="003957D8"/>
    <w:rsid w:val="003A5CED"/>
    <w:rsid w:val="003A61F2"/>
    <w:rsid w:val="003B1D39"/>
    <w:rsid w:val="003B2625"/>
    <w:rsid w:val="003B3F2E"/>
    <w:rsid w:val="003B63DE"/>
    <w:rsid w:val="003B644B"/>
    <w:rsid w:val="003C52FF"/>
    <w:rsid w:val="003C5DA5"/>
    <w:rsid w:val="003D1D88"/>
    <w:rsid w:val="003D42FE"/>
    <w:rsid w:val="003E5E1E"/>
    <w:rsid w:val="003E6850"/>
    <w:rsid w:val="003E77A1"/>
    <w:rsid w:val="003F2DEB"/>
    <w:rsid w:val="003F3446"/>
    <w:rsid w:val="003F3EA4"/>
    <w:rsid w:val="003F43B3"/>
    <w:rsid w:val="003F6D5B"/>
    <w:rsid w:val="003F7BCA"/>
    <w:rsid w:val="004030A1"/>
    <w:rsid w:val="004068F2"/>
    <w:rsid w:val="00406D1A"/>
    <w:rsid w:val="00410AF5"/>
    <w:rsid w:val="00416789"/>
    <w:rsid w:val="00417695"/>
    <w:rsid w:val="00417779"/>
    <w:rsid w:val="004215A1"/>
    <w:rsid w:val="00425977"/>
    <w:rsid w:val="00425B07"/>
    <w:rsid w:val="00426BAB"/>
    <w:rsid w:val="0043023E"/>
    <w:rsid w:val="00435CD8"/>
    <w:rsid w:val="004451B1"/>
    <w:rsid w:val="00450A46"/>
    <w:rsid w:val="00450BE9"/>
    <w:rsid w:val="004563C1"/>
    <w:rsid w:val="00456A46"/>
    <w:rsid w:val="0046120D"/>
    <w:rsid w:val="00461A4E"/>
    <w:rsid w:val="00464502"/>
    <w:rsid w:val="0046489A"/>
    <w:rsid w:val="00465D83"/>
    <w:rsid w:val="00470B69"/>
    <w:rsid w:val="00472FDB"/>
    <w:rsid w:val="004743A4"/>
    <w:rsid w:val="00482304"/>
    <w:rsid w:val="00486E36"/>
    <w:rsid w:val="004877A7"/>
    <w:rsid w:val="00493D33"/>
    <w:rsid w:val="00495C75"/>
    <w:rsid w:val="004B5DE2"/>
    <w:rsid w:val="004B6F1F"/>
    <w:rsid w:val="004C3FD2"/>
    <w:rsid w:val="004C4874"/>
    <w:rsid w:val="004C6838"/>
    <w:rsid w:val="004C75EC"/>
    <w:rsid w:val="004D5B47"/>
    <w:rsid w:val="004E0BEB"/>
    <w:rsid w:val="004E1E68"/>
    <w:rsid w:val="004E28D8"/>
    <w:rsid w:val="004F41B4"/>
    <w:rsid w:val="00505E9B"/>
    <w:rsid w:val="00507049"/>
    <w:rsid w:val="005075F2"/>
    <w:rsid w:val="00507F40"/>
    <w:rsid w:val="00510E15"/>
    <w:rsid w:val="0051119F"/>
    <w:rsid w:val="00511A8B"/>
    <w:rsid w:val="005137C6"/>
    <w:rsid w:val="0051437D"/>
    <w:rsid w:val="005173AE"/>
    <w:rsid w:val="00520419"/>
    <w:rsid w:val="0052373E"/>
    <w:rsid w:val="005241EA"/>
    <w:rsid w:val="00525B41"/>
    <w:rsid w:val="005318F5"/>
    <w:rsid w:val="00532DCF"/>
    <w:rsid w:val="00533B79"/>
    <w:rsid w:val="0053724D"/>
    <w:rsid w:val="005409AD"/>
    <w:rsid w:val="00541580"/>
    <w:rsid w:val="00550269"/>
    <w:rsid w:val="005548EE"/>
    <w:rsid w:val="00560EE9"/>
    <w:rsid w:val="00561C8D"/>
    <w:rsid w:val="005621DA"/>
    <w:rsid w:val="00566CFD"/>
    <w:rsid w:val="005714F3"/>
    <w:rsid w:val="005733A5"/>
    <w:rsid w:val="00581EA7"/>
    <w:rsid w:val="0058348B"/>
    <w:rsid w:val="00583494"/>
    <w:rsid w:val="00583D4B"/>
    <w:rsid w:val="00593509"/>
    <w:rsid w:val="00593FC6"/>
    <w:rsid w:val="0059775F"/>
    <w:rsid w:val="005A0CBD"/>
    <w:rsid w:val="005A2EF2"/>
    <w:rsid w:val="005B3E0B"/>
    <w:rsid w:val="005B47AB"/>
    <w:rsid w:val="005C1119"/>
    <w:rsid w:val="005C2D74"/>
    <w:rsid w:val="005C4744"/>
    <w:rsid w:val="005C4F73"/>
    <w:rsid w:val="005C6502"/>
    <w:rsid w:val="005C6ECF"/>
    <w:rsid w:val="005D15EF"/>
    <w:rsid w:val="005D338F"/>
    <w:rsid w:val="005D5FB9"/>
    <w:rsid w:val="005E060D"/>
    <w:rsid w:val="005E06B6"/>
    <w:rsid w:val="005E207E"/>
    <w:rsid w:val="005E4ECD"/>
    <w:rsid w:val="005F4A60"/>
    <w:rsid w:val="00603FA1"/>
    <w:rsid w:val="0060472D"/>
    <w:rsid w:val="00604A96"/>
    <w:rsid w:val="006067F4"/>
    <w:rsid w:val="00606D45"/>
    <w:rsid w:val="00614681"/>
    <w:rsid w:val="006155CB"/>
    <w:rsid w:val="00615E38"/>
    <w:rsid w:val="006328EA"/>
    <w:rsid w:val="00634B01"/>
    <w:rsid w:val="00636EA1"/>
    <w:rsid w:val="00637F11"/>
    <w:rsid w:val="00640B4F"/>
    <w:rsid w:val="00640BE1"/>
    <w:rsid w:val="00644A1F"/>
    <w:rsid w:val="00644BFA"/>
    <w:rsid w:val="00645864"/>
    <w:rsid w:val="006516B2"/>
    <w:rsid w:val="00654D8B"/>
    <w:rsid w:val="00655276"/>
    <w:rsid w:val="006579D1"/>
    <w:rsid w:val="00660C94"/>
    <w:rsid w:val="0066254C"/>
    <w:rsid w:val="006643A8"/>
    <w:rsid w:val="00671608"/>
    <w:rsid w:val="00671AB6"/>
    <w:rsid w:val="00676E5D"/>
    <w:rsid w:val="00681A1A"/>
    <w:rsid w:val="00683FFD"/>
    <w:rsid w:val="006846BA"/>
    <w:rsid w:val="006871CE"/>
    <w:rsid w:val="0069195E"/>
    <w:rsid w:val="006922F4"/>
    <w:rsid w:val="00694F5E"/>
    <w:rsid w:val="00695108"/>
    <w:rsid w:val="006956D1"/>
    <w:rsid w:val="006961F8"/>
    <w:rsid w:val="00696CDE"/>
    <w:rsid w:val="006A2122"/>
    <w:rsid w:val="006A3A34"/>
    <w:rsid w:val="006A55A8"/>
    <w:rsid w:val="006A729C"/>
    <w:rsid w:val="006B0C60"/>
    <w:rsid w:val="006B14A5"/>
    <w:rsid w:val="006B6F99"/>
    <w:rsid w:val="006C32DE"/>
    <w:rsid w:val="006C70B5"/>
    <w:rsid w:val="006C784D"/>
    <w:rsid w:val="006D483B"/>
    <w:rsid w:val="006E41D5"/>
    <w:rsid w:val="006E5FA7"/>
    <w:rsid w:val="00702117"/>
    <w:rsid w:val="00702766"/>
    <w:rsid w:val="00703BBD"/>
    <w:rsid w:val="007054FF"/>
    <w:rsid w:val="0070594C"/>
    <w:rsid w:val="00707420"/>
    <w:rsid w:val="00711B70"/>
    <w:rsid w:val="00712A60"/>
    <w:rsid w:val="00712CC8"/>
    <w:rsid w:val="007276BE"/>
    <w:rsid w:val="0073096B"/>
    <w:rsid w:val="00736475"/>
    <w:rsid w:val="00740E7B"/>
    <w:rsid w:val="00745638"/>
    <w:rsid w:val="00746CD6"/>
    <w:rsid w:val="00752125"/>
    <w:rsid w:val="00752614"/>
    <w:rsid w:val="00756D23"/>
    <w:rsid w:val="00760D1B"/>
    <w:rsid w:val="00762A56"/>
    <w:rsid w:val="00765158"/>
    <w:rsid w:val="00772AA7"/>
    <w:rsid w:val="00772E12"/>
    <w:rsid w:val="00773AF4"/>
    <w:rsid w:val="00775D34"/>
    <w:rsid w:val="00780DE9"/>
    <w:rsid w:val="00780FCD"/>
    <w:rsid w:val="0078223D"/>
    <w:rsid w:val="0078365E"/>
    <w:rsid w:val="007836EB"/>
    <w:rsid w:val="00790C7F"/>
    <w:rsid w:val="007979D1"/>
    <w:rsid w:val="007A1CBF"/>
    <w:rsid w:val="007B0FAF"/>
    <w:rsid w:val="007B1329"/>
    <w:rsid w:val="007B311B"/>
    <w:rsid w:val="007B48E6"/>
    <w:rsid w:val="007C0566"/>
    <w:rsid w:val="007C273B"/>
    <w:rsid w:val="007C4DAD"/>
    <w:rsid w:val="007C5B6B"/>
    <w:rsid w:val="007C62D5"/>
    <w:rsid w:val="007D06AC"/>
    <w:rsid w:val="007D0AD3"/>
    <w:rsid w:val="007D0D89"/>
    <w:rsid w:val="007D30E3"/>
    <w:rsid w:val="007D30FF"/>
    <w:rsid w:val="007D3E79"/>
    <w:rsid w:val="007D4477"/>
    <w:rsid w:val="007D5249"/>
    <w:rsid w:val="007D585B"/>
    <w:rsid w:val="007E1147"/>
    <w:rsid w:val="007F2468"/>
    <w:rsid w:val="007F53FC"/>
    <w:rsid w:val="007F5F53"/>
    <w:rsid w:val="007F68A1"/>
    <w:rsid w:val="00804E23"/>
    <w:rsid w:val="0080708D"/>
    <w:rsid w:val="008125DF"/>
    <w:rsid w:val="00812D5E"/>
    <w:rsid w:val="00813B59"/>
    <w:rsid w:val="00814F55"/>
    <w:rsid w:val="0081570C"/>
    <w:rsid w:val="00821A15"/>
    <w:rsid w:val="008224BF"/>
    <w:rsid w:val="008275D7"/>
    <w:rsid w:val="0083160B"/>
    <w:rsid w:val="00831FAD"/>
    <w:rsid w:val="00834040"/>
    <w:rsid w:val="0083463C"/>
    <w:rsid w:val="00842430"/>
    <w:rsid w:val="00844EC1"/>
    <w:rsid w:val="00846EBC"/>
    <w:rsid w:val="00847D27"/>
    <w:rsid w:val="008517C9"/>
    <w:rsid w:val="008540E8"/>
    <w:rsid w:val="00855CBE"/>
    <w:rsid w:val="008603D3"/>
    <w:rsid w:val="00862651"/>
    <w:rsid w:val="008672CF"/>
    <w:rsid w:val="00870AF5"/>
    <w:rsid w:val="00872A58"/>
    <w:rsid w:val="008738CF"/>
    <w:rsid w:val="00873D4E"/>
    <w:rsid w:val="00874954"/>
    <w:rsid w:val="00877ABE"/>
    <w:rsid w:val="008814B4"/>
    <w:rsid w:val="00884D70"/>
    <w:rsid w:val="00885129"/>
    <w:rsid w:val="00886370"/>
    <w:rsid w:val="00886D80"/>
    <w:rsid w:val="00892816"/>
    <w:rsid w:val="00892D1B"/>
    <w:rsid w:val="00893D5C"/>
    <w:rsid w:val="00896228"/>
    <w:rsid w:val="00896C02"/>
    <w:rsid w:val="008B059D"/>
    <w:rsid w:val="008B56CD"/>
    <w:rsid w:val="008B5F20"/>
    <w:rsid w:val="008B61A8"/>
    <w:rsid w:val="008C179C"/>
    <w:rsid w:val="008C6040"/>
    <w:rsid w:val="008C6878"/>
    <w:rsid w:val="008D3274"/>
    <w:rsid w:val="008D493F"/>
    <w:rsid w:val="008D4FAB"/>
    <w:rsid w:val="008D6950"/>
    <w:rsid w:val="008D720D"/>
    <w:rsid w:val="008E0192"/>
    <w:rsid w:val="008E1184"/>
    <w:rsid w:val="008E150F"/>
    <w:rsid w:val="008E156E"/>
    <w:rsid w:val="008E2414"/>
    <w:rsid w:val="008F2EFD"/>
    <w:rsid w:val="009016C3"/>
    <w:rsid w:val="009119B1"/>
    <w:rsid w:val="00912F24"/>
    <w:rsid w:val="00913319"/>
    <w:rsid w:val="00914C14"/>
    <w:rsid w:val="009258F1"/>
    <w:rsid w:val="009271BE"/>
    <w:rsid w:val="00933C0D"/>
    <w:rsid w:val="00935956"/>
    <w:rsid w:val="0093636F"/>
    <w:rsid w:val="009420E5"/>
    <w:rsid w:val="0094265E"/>
    <w:rsid w:val="00945D8B"/>
    <w:rsid w:val="00950FCE"/>
    <w:rsid w:val="00955FDC"/>
    <w:rsid w:val="00960188"/>
    <w:rsid w:val="00960EB2"/>
    <w:rsid w:val="00962978"/>
    <w:rsid w:val="00972230"/>
    <w:rsid w:val="0097423E"/>
    <w:rsid w:val="00974EEB"/>
    <w:rsid w:val="00982936"/>
    <w:rsid w:val="00982D48"/>
    <w:rsid w:val="009922D4"/>
    <w:rsid w:val="00992B88"/>
    <w:rsid w:val="00993837"/>
    <w:rsid w:val="00994430"/>
    <w:rsid w:val="009A0E2E"/>
    <w:rsid w:val="009A411D"/>
    <w:rsid w:val="009A65D7"/>
    <w:rsid w:val="009A7E27"/>
    <w:rsid w:val="009B0932"/>
    <w:rsid w:val="009B2279"/>
    <w:rsid w:val="009B5077"/>
    <w:rsid w:val="009B546D"/>
    <w:rsid w:val="009C22E9"/>
    <w:rsid w:val="009C7BA2"/>
    <w:rsid w:val="009D223B"/>
    <w:rsid w:val="009D7BF0"/>
    <w:rsid w:val="009E4306"/>
    <w:rsid w:val="009E4CA1"/>
    <w:rsid w:val="009F172C"/>
    <w:rsid w:val="009F7019"/>
    <w:rsid w:val="00A07408"/>
    <w:rsid w:val="00A11E27"/>
    <w:rsid w:val="00A1472B"/>
    <w:rsid w:val="00A15079"/>
    <w:rsid w:val="00A167E1"/>
    <w:rsid w:val="00A20EBB"/>
    <w:rsid w:val="00A2724B"/>
    <w:rsid w:val="00A32196"/>
    <w:rsid w:val="00A32A0F"/>
    <w:rsid w:val="00A356DA"/>
    <w:rsid w:val="00A35DC1"/>
    <w:rsid w:val="00A40506"/>
    <w:rsid w:val="00A412FC"/>
    <w:rsid w:val="00A412FD"/>
    <w:rsid w:val="00A41463"/>
    <w:rsid w:val="00A447B3"/>
    <w:rsid w:val="00A45A92"/>
    <w:rsid w:val="00A53BDF"/>
    <w:rsid w:val="00A57A9C"/>
    <w:rsid w:val="00A60A28"/>
    <w:rsid w:val="00A6493E"/>
    <w:rsid w:val="00A6621A"/>
    <w:rsid w:val="00A67C44"/>
    <w:rsid w:val="00A74E1F"/>
    <w:rsid w:val="00A81A82"/>
    <w:rsid w:val="00A90C53"/>
    <w:rsid w:val="00A911F9"/>
    <w:rsid w:val="00A936EC"/>
    <w:rsid w:val="00A9443B"/>
    <w:rsid w:val="00A97279"/>
    <w:rsid w:val="00AA0651"/>
    <w:rsid w:val="00AA0D85"/>
    <w:rsid w:val="00AA5549"/>
    <w:rsid w:val="00AA6E5A"/>
    <w:rsid w:val="00AB6EE9"/>
    <w:rsid w:val="00AC1053"/>
    <w:rsid w:val="00AC2E55"/>
    <w:rsid w:val="00AD18BE"/>
    <w:rsid w:val="00AD239A"/>
    <w:rsid w:val="00AD2EBE"/>
    <w:rsid w:val="00AD47F0"/>
    <w:rsid w:val="00AE5866"/>
    <w:rsid w:val="00AE5BC4"/>
    <w:rsid w:val="00AF0BF0"/>
    <w:rsid w:val="00AF0D95"/>
    <w:rsid w:val="00AF0E86"/>
    <w:rsid w:val="00AF2E13"/>
    <w:rsid w:val="00AF3191"/>
    <w:rsid w:val="00B02F6E"/>
    <w:rsid w:val="00B05E5D"/>
    <w:rsid w:val="00B1081E"/>
    <w:rsid w:val="00B10A22"/>
    <w:rsid w:val="00B13963"/>
    <w:rsid w:val="00B141D5"/>
    <w:rsid w:val="00B14998"/>
    <w:rsid w:val="00B1571D"/>
    <w:rsid w:val="00B16308"/>
    <w:rsid w:val="00B17C1F"/>
    <w:rsid w:val="00B21E74"/>
    <w:rsid w:val="00B24D70"/>
    <w:rsid w:val="00B269AF"/>
    <w:rsid w:val="00B27579"/>
    <w:rsid w:val="00B30BAB"/>
    <w:rsid w:val="00B3109E"/>
    <w:rsid w:val="00B332B8"/>
    <w:rsid w:val="00B3389B"/>
    <w:rsid w:val="00B40628"/>
    <w:rsid w:val="00B4187B"/>
    <w:rsid w:val="00B431E7"/>
    <w:rsid w:val="00B442E1"/>
    <w:rsid w:val="00B447EA"/>
    <w:rsid w:val="00B45C5D"/>
    <w:rsid w:val="00B45EE3"/>
    <w:rsid w:val="00B47842"/>
    <w:rsid w:val="00B51CB1"/>
    <w:rsid w:val="00B52763"/>
    <w:rsid w:val="00B54407"/>
    <w:rsid w:val="00B54D50"/>
    <w:rsid w:val="00B55A67"/>
    <w:rsid w:val="00B57E8D"/>
    <w:rsid w:val="00B62B43"/>
    <w:rsid w:val="00B665BE"/>
    <w:rsid w:val="00B670EA"/>
    <w:rsid w:val="00B71657"/>
    <w:rsid w:val="00B716AD"/>
    <w:rsid w:val="00B718D7"/>
    <w:rsid w:val="00B7656D"/>
    <w:rsid w:val="00B76641"/>
    <w:rsid w:val="00B76DC8"/>
    <w:rsid w:val="00B90667"/>
    <w:rsid w:val="00B90A8A"/>
    <w:rsid w:val="00B92A7E"/>
    <w:rsid w:val="00B92E91"/>
    <w:rsid w:val="00B96177"/>
    <w:rsid w:val="00B9737E"/>
    <w:rsid w:val="00BA0EE4"/>
    <w:rsid w:val="00BA3120"/>
    <w:rsid w:val="00BB068F"/>
    <w:rsid w:val="00BB0EA9"/>
    <w:rsid w:val="00BB21F4"/>
    <w:rsid w:val="00BB2611"/>
    <w:rsid w:val="00BB3B64"/>
    <w:rsid w:val="00BB4070"/>
    <w:rsid w:val="00BB6B85"/>
    <w:rsid w:val="00BB7F81"/>
    <w:rsid w:val="00BC0462"/>
    <w:rsid w:val="00BC1C1D"/>
    <w:rsid w:val="00BC1E25"/>
    <w:rsid w:val="00BC2F0B"/>
    <w:rsid w:val="00BC58F3"/>
    <w:rsid w:val="00BD3DEE"/>
    <w:rsid w:val="00BD77C6"/>
    <w:rsid w:val="00BE4958"/>
    <w:rsid w:val="00BE6218"/>
    <w:rsid w:val="00BF0C3E"/>
    <w:rsid w:val="00BF18CA"/>
    <w:rsid w:val="00BF4236"/>
    <w:rsid w:val="00BF5CD6"/>
    <w:rsid w:val="00BF69AC"/>
    <w:rsid w:val="00BF7EB9"/>
    <w:rsid w:val="00BF7FEE"/>
    <w:rsid w:val="00C002A6"/>
    <w:rsid w:val="00C00D1E"/>
    <w:rsid w:val="00C02EE7"/>
    <w:rsid w:val="00C11B4A"/>
    <w:rsid w:val="00C11BDD"/>
    <w:rsid w:val="00C128FF"/>
    <w:rsid w:val="00C1510F"/>
    <w:rsid w:val="00C15C70"/>
    <w:rsid w:val="00C208B0"/>
    <w:rsid w:val="00C34C0D"/>
    <w:rsid w:val="00C358E0"/>
    <w:rsid w:val="00C37F86"/>
    <w:rsid w:val="00C507AF"/>
    <w:rsid w:val="00C5551B"/>
    <w:rsid w:val="00C55693"/>
    <w:rsid w:val="00C56E18"/>
    <w:rsid w:val="00C60A3F"/>
    <w:rsid w:val="00C64145"/>
    <w:rsid w:val="00C656B0"/>
    <w:rsid w:val="00C6616C"/>
    <w:rsid w:val="00C71E41"/>
    <w:rsid w:val="00C8050A"/>
    <w:rsid w:val="00C87D8C"/>
    <w:rsid w:val="00C90458"/>
    <w:rsid w:val="00C9407D"/>
    <w:rsid w:val="00CA3876"/>
    <w:rsid w:val="00CA479F"/>
    <w:rsid w:val="00CA64DE"/>
    <w:rsid w:val="00CA6F66"/>
    <w:rsid w:val="00CB0C6D"/>
    <w:rsid w:val="00CB5262"/>
    <w:rsid w:val="00CC0874"/>
    <w:rsid w:val="00CC0BA4"/>
    <w:rsid w:val="00CC3FDC"/>
    <w:rsid w:val="00CC4033"/>
    <w:rsid w:val="00CD15B6"/>
    <w:rsid w:val="00CD1DEE"/>
    <w:rsid w:val="00CD4187"/>
    <w:rsid w:val="00CD4793"/>
    <w:rsid w:val="00CD7C82"/>
    <w:rsid w:val="00CE0E28"/>
    <w:rsid w:val="00CE4D27"/>
    <w:rsid w:val="00CE514B"/>
    <w:rsid w:val="00CE5A4A"/>
    <w:rsid w:val="00CE6AB5"/>
    <w:rsid w:val="00CF268E"/>
    <w:rsid w:val="00CF2D1D"/>
    <w:rsid w:val="00CF35CA"/>
    <w:rsid w:val="00D00766"/>
    <w:rsid w:val="00D01F1F"/>
    <w:rsid w:val="00D03486"/>
    <w:rsid w:val="00D04139"/>
    <w:rsid w:val="00D046CC"/>
    <w:rsid w:val="00D05924"/>
    <w:rsid w:val="00D078C3"/>
    <w:rsid w:val="00D10405"/>
    <w:rsid w:val="00D1045C"/>
    <w:rsid w:val="00D10B5E"/>
    <w:rsid w:val="00D15E10"/>
    <w:rsid w:val="00D160A8"/>
    <w:rsid w:val="00D1786B"/>
    <w:rsid w:val="00D23248"/>
    <w:rsid w:val="00D26297"/>
    <w:rsid w:val="00D2641F"/>
    <w:rsid w:val="00D35508"/>
    <w:rsid w:val="00D36F0A"/>
    <w:rsid w:val="00D4278C"/>
    <w:rsid w:val="00D428BB"/>
    <w:rsid w:val="00D4312A"/>
    <w:rsid w:val="00D442E7"/>
    <w:rsid w:val="00D44A5D"/>
    <w:rsid w:val="00D46237"/>
    <w:rsid w:val="00D46788"/>
    <w:rsid w:val="00D47DD9"/>
    <w:rsid w:val="00D52EA2"/>
    <w:rsid w:val="00D633C9"/>
    <w:rsid w:val="00D67F9B"/>
    <w:rsid w:val="00D71FC5"/>
    <w:rsid w:val="00D9076C"/>
    <w:rsid w:val="00D90F98"/>
    <w:rsid w:val="00D923F9"/>
    <w:rsid w:val="00D92428"/>
    <w:rsid w:val="00D95F3F"/>
    <w:rsid w:val="00D97C87"/>
    <w:rsid w:val="00DA0241"/>
    <w:rsid w:val="00DA6C0D"/>
    <w:rsid w:val="00DA7B8E"/>
    <w:rsid w:val="00DB08A4"/>
    <w:rsid w:val="00DB1E5C"/>
    <w:rsid w:val="00DB208D"/>
    <w:rsid w:val="00DC06AA"/>
    <w:rsid w:val="00DC1F55"/>
    <w:rsid w:val="00DC3124"/>
    <w:rsid w:val="00DC3714"/>
    <w:rsid w:val="00DC5308"/>
    <w:rsid w:val="00DC6D4A"/>
    <w:rsid w:val="00DD3597"/>
    <w:rsid w:val="00DD3EC1"/>
    <w:rsid w:val="00DD4258"/>
    <w:rsid w:val="00DE6443"/>
    <w:rsid w:val="00DF0CBC"/>
    <w:rsid w:val="00DF125A"/>
    <w:rsid w:val="00DF12DA"/>
    <w:rsid w:val="00DF1E62"/>
    <w:rsid w:val="00DF4B4D"/>
    <w:rsid w:val="00DF76DA"/>
    <w:rsid w:val="00E00217"/>
    <w:rsid w:val="00E024FE"/>
    <w:rsid w:val="00E03DA3"/>
    <w:rsid w:val="00E07FF6"/>
    <w:rsid w:val="00E125F4"/>
    <w:rsid w:val="00E15345"/>
    <w:rsid w:val="00E16591"/>
    <w:rsid w:val="00E21C79"/>
    <w:rsid w:val="00E2359B"/>
    <w:rsid w:val="00E27C9A"/>
    <w:rsid w:val="00E31EA2"/>
    <w:rsid w:val="00E339BE"/>
    <w:rsid w:val="00E35684"/>
    <w:rsid w:val="00E366F0"/>
    <w:rsid w:val="00E368B5"/>
    <w:rsid w:val="00E36F45"/>
    <w:rsid w:val="00E40007"/>
    <w:rsid w:val="00E4192B"/>
    <w:rsid w:val="00E455F2"/>
    <w:rsid w:val="00E46687"/>
    <w:rsid w:val="00E4744B"/>
    <w:rsid w:val="00E5233E"/>
    <w:rsid w:val="00E531D8"/>
    <w:rsid w:val="00E5329B"/>
    <w:rsid w:val="00E53702"/>
    <w:rsid w:val="00E53DA9"/>
    <w:rsid w:val="00E54A0E"/>
    <w:rsid w:val="00E55D07"/>
    <w:rsid w:val="00E6084C"/>
    <w:rsid w:val="00E62BEB"/>
    <w:rsid w:val="00E73B7E"/>
    <w:rsid w:val="00E744F4"/>
    <w:rsid w:val="00E754EB"/>
    <w:rsid w:val="00E7746F"/>
    <w:rsid w:val="00E8114F"/>
    <w:rsid w:val="00E82789"/>
    <w:rsid w:val="00E91075"/>
    <w:rsid w:val="00E9155D"/>
    <w:rsid w:val="00E94BB6"/>
    <w:rsid w:val="00EA1F94"/>
    <w:rsid w:val="00EB2427"/>
    <w:rsid w:val="00EB303C"/>
    <w:rsid w:val="00EB7155"/>
    <w:rsid w:val="00EB7219"/>
    <w:rsid w:val="00EB7B4E"/>
    <w:rsid w:val="00EC1E93"/>
    <w:rsid w:val="00EC4EC9"/>
    <w:rsid w:val="00ED08CC"/>
    <w:rsid w:val="00ED6E23"/>
    <w:rsid w:val="00ED6F32"/>
    <w:rsid w:val="00ED7CB3"/>
    <w:rsid w:val="00ED7DEE"/>
    <w:rsid w:val="00EE23CF"/>
    <w:rsid w:val="00EE3793"/>
    <w:rsid w:val="00EE48F4"/>
    <w:rsid w:val="00EE622B"/>
    <w:rsid w:val="00EF2EF0"/>
    <w:rsid w:val="00EF4BA4"/>
    <w:rsid w:val="00EF4C1A"/>
    <w:rsid w:val="00EF7BDD"/>
    <w:rsid w:val="00F00A37"/>
    <w:rsid w:val="00F00CE0"/>
    <w:rsid w:val="00F01BE6"/>
    <w:rsid w:val="00F02EF0"/>
    <w:rsid w:val="00F0339E"/>
    <w:rsid w:val="00F06ED1"/>
    <w:rsid w:val="00F11811"/>
    <w:rsid w:val="00F11B32"/>
    <w:rsid w:val="00F11BDE"/>
    <w:rsid w:val="00F129BE"/>
    <w:rsid w:val="00F17BF3"/>
    <w:rsid w:val="00F223F7"/>
    <w:rsid w:val="00F2713B"/>
    <w:rsid w:val="00F31048"/>
    <w:rsid w:val="00F336F8"/>
    <w:rsid w:val="00F34D58"/>
    <w:rsid w:val="00F3525C"/>
    <w:rsid w:val="00F40074"/>
    <w:rsid w:val="00F453E9"/>
    <w:rsid w:val="00F47397"/>
    <w:rsid w:val="00F63989"/>
    <w:rsid w:val="00F63B5C"/>
    <w:rsid w:val="00F64AAB"/>
    <w:rsid w:val="00F64E54"/>
    <w:rsid w:val="00F65F2D"/>
    <w:rsid w:val="00F660D8"/>
    <w:rsid w:val="00F662CE"/>
    <w:rsid w:val="00F674E0"/>
    <w:rsid w:val="00F70235"/>
    <w:rsid w:val="00F730D8"/>
    <w:rsid w:val="00F75493"/>
    <w:rsid w:val="00F75676"/>
    <w:rsid w:val="00F75EE3"/>
    <w:rsid w:val="00F77FAD"/>
    <w:rsid w:val="00F84014"/>
    <w:rsid w:val="00F851E7"/>
    <w:rsid w:val="00F85589"/>
    <w:rsid w:val="00F87ACD"/>
    <w:rsid w:val="00F87D7C"/>
    <w:rsid w:val="00F90B4A"/>
    <w:rsid w:val="00F9466A"/>
    <w:rsid w:val="00F97DFF"/>
    <w:rsid w:val="00FA0ABB"/>
    <w:rsid w:val="00FA360E"/>
    <w:rsid w:val="00FA3DC2"/>
    <w:rsid w:val="00FA448A"/>
    <w:rsid w:val="00FA453C"/>
    <w:rsid w:val="00FA5335"/>
    <w:rsid w:val="00FA7865"/>
    <w:rsid w:val="00FB064A"/>
    <w:rsid w:val="00FB16FC"/>
    <w:rsid w:val="00FB482F"/>
    <w:rsid w:val="00FB4B42"/>
    <w:rsid w:val="00FC04AD"/>
    <w:rsid w:val="00FC433E"/>
    <w:rsid w:val="00FC5AC4"/>
    <w:rsid w:val="00FC7B94"/>
    <w:rsid w:val="00FD211C"/>
    <w:rsid w:val="00FD2E9B"/>
    <w:rsid w:val="00FD587E"/>
    <w:rsid w:val="00FE1189"/>
    <w:rsid w:val="00FE2DB4"/>
    <w:rsid w:val="00FE4985"/>
    <w:rsid w:val="00FE6F75"/>
    <w:rsid w:val="00FF7777"/>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aliases w:val="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 w:type="character" w:styleId="Hyperlink">
    <w:name w:val="Hyperlink"/>
    <w:rsid w:val="00790C7F"/>
    <w:rPr>
      <w:u w:val="single"/>
    </w:rPr>
  </w:style>
  <w:style w:type="character" w:customStyle="1" w:styleId="cf01">
    <w:name w:val="cf01"/>
    <w:basedOn w:val="DefaultParagraphFont"/>
    <w:rsid w:val="00F3525C"/>
    <w:rPr>
      <w:rFonts w:ascii="Segoe UI" w:hAnsi="Segoe UI" w:cs="Segoe UI" w:hint="default"/>
      <w:sz w:val="18"/>
      <w:szCs w:val="18"/>
    </w:rPr>
  </w:style>
  <w:style w:type="character" w:customStyle="1" w:styleId="ListParagraphChar">
    <w:name w:val="List Paragraph Char"/>
    <w:aliases w:val="List Paragraph1 Char,Recommendation Char,List Paragraph11 Char,L Char,CV text Char,Table text Char,List Paragraph2 Char,F5 List Paragraph Char,Dot pt Char,List Paragraph111 Char,Medium Grid 1 - Accent 21 Char,Numbered Paragraph Char"/>
    <w:basedOn w:val="DefaultParagraphFont"/>
    <w:link w:val="ListParagraph"/>
    <w:uiPriority w:val="34"/>
    <w:locked/>
    <w:rsid w:val="0038779B"/>
    <w:rPr>
      <w:rFonts w:ascii="Calibri" w:eastAsiaTheme="minorEastAsia" w:hAnsi="Calibri" w:cs="Calibri"/>
    </w:rPr>
  </w:style>
  <w:style w:type="paragraph" w:styleId="EndnoteText">
    <w:name w:val="endnote text"/>
    <w:basedOn w:val="Normal"/>
    <w:link w:val="EndnoteTextChar"/>
    <w:uiPriority w:val="99"/>
    <w:semiHidden/>
    <w:unhideWhenUsed/>
    <w:rsid w:val="009F172C"/>
    <w:pPr>
      <w:spacing w:before="120"/>
      <w:ind w:left="57" w:right="57" w:firstLine="720"/>
      <w:jc w:val="both"/>
    </w:pPr>
    <w:rPr>
      <w:rFonts w:asciiTheme="minorHAnsi" w:eastAsiaTheme="minorHAnsi" w:hAnsiTheme="minorHAnsi" w:cstheme="minorBidi"/>
      <w:lang w:eastAsia="en-US"/>
    </w:rPr>
  </w:style>
  <w:style w:type="character" w:customStyle="1" w:styleId="EndnoteTextChar">
    <w:name w:val="Endnote Text Char"/>
    <w:basedOn w:val="DefaultParagraphFont"/>
    <w:link w:val="EndnoteText"/>
    <w:uiPriority w:val="99"/>
    <w:semiHidden/>
    <w:rsid w:val="009F172C"/>
    <w:rPr>
      <w:sz w:val="20"/>
      <w:szCs w:val="20"/>
    </w:rPr>
  </w:style>
  <w:style w:type="character" w:styleId="EndnoteReference">
    <w:name w:val="endnote reference"/>
    <w:basedOn w:val="DefaultParagraphFont"/>
    <w:uiPriority w:val="99"/>
    <w:semiHidden/>
    <w:unhideWhenUsed/>
    <w:rsid w:val="009F17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156308194">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208957220">
      <w:bodyDiv w:val="1"/>
      <w:marLeft w:val="0"/>
      <w:marRight w:val="0"/>
      <w:marTop w:val="0"/>
      <w:marBottom w:val="0"/>
      <w:divBdr>
        <w:top w:val="none" w:sz="0" w:space="0" w:color="auto"/>
        <w:left w:val="none" w:sz="0" w:space="0" w:color="auto"/>
        <w:bottom w:val="none" w:sz="0" w:space="0" w:color="auto"/>
        <w:right w:val="none" w:sz="0" w:space="0" w:color="auto"/>
      </w:divBdr>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42361595">
      <w:bodyDiv w:val="1"/>
      <w:marLeft w:val="0"/>
      <w:marRight w:val="0"/>
      <w:marTop w:val="0"/>
      <w:marBottom w:val="0"/>
      <w:divBdr>
        <w:top w:val="none" w:sz="0" w:space="0" w:color="auto"/>
        <w:left w:val="none" w:sz="0" w:space="0" w:color="auto"/>
        <w:bottom w:val="none" w:sz="0" w:space="0" w:color="auto"/>
        <w:right w:val="none" w:sz="0" w:space="0" w:color="auto"/>
      </w:divBdr>
    </w:div>
    <w:div w:id="1818298825">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72242682">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sdg.un.org/2030-agenda/universal-values/gender-equality-and-womens-empower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2024-04-09T23:29:41+00:00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C42797-DD1D-4223-92C4-222C2D71D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customXml/itemProps3.xml><?xml version="1.0" encoding="utf-8"?>
<ds:datastoreItem xmlns:ds="http://schemas.openxmlformats.org/officeDocument/2006/customXml" ds:itemID="{20ED0A7E-CFB7-4DA9-A7A0-AB41D722BE65}">
  <ds:schemaRefs>
    <ds:schemaRef ds:uri="http://schemas.microsoft.com/sharepoint/v3/contenttype/forms"/>
  </ds:schemaRefs>
</ds:datastoreItem>
</file>

<file path=customXml/itemProps4.xml><?xml version="1.0" encoding="utf-8"?>
<ds:datastoreItem xmlns:ds="http://schemas.openxmlformats.org/officeDocument/2006/customXml" ds:itemID="{0FDB45F8-98F1-4B72-9DE5-EAC2374D00E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1435</Words>
  <Characters>8028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CTMD</cp:lastModifiedBy>
  <cp:revision>2</cp:revision>
  <cp:lastPrinted>2024-01-23T14:03:00Z</cp:lastPrinted>
  <dcterms:created xsi:type="dcterms:W3CDTF">2024-10-07T07:32:00Z</dcterms:created>
  <dcterms:modified xsi:type="dcterms:W3CDTF">2024-10-07T07:32:00Z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