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05927E" w14:textId="70EA3232" w:rsidR="00577841" w:rsidRDefault="00501A10">
      <w:pPr>
        <w:spacing w:line="276" w:lineRule="auto"/>
        <w:rPr>
          <w:rFonts w:ascii="Arial" w:eastAsia="Arial" w:hAnsi="Arial" w:cs="Arial"/>
          <w:sz w:val="28"/>
          <w:szCs w:val="28"/>
        </w:rPr>
      </w:pPr>
      <w:r w:rsidRPr="00501A10">
        <w:rPr>
          <w:rFonts w:cs="Times New Roman"/>
          <w:noProof/>
          <w:lang w:val="fr-BE" w:eastAsia="fr-BE"/>
        </w:rPr>
        <w:drawing>
          <wp:anchor distT="0" distB="0" distL="114300" distR="114300" simplePos="0" relativeHeight="251659264" behindDoc="0" locked="0" layoutInCell="1" allowOverlap="1" wp14:anchorId="6394A8AA" wp14:editId="34EB4F66">
            <wp:simplePos x="0" y="0"/>
            <wp:positionH relativeFrom="page">
              <wp:posOffset>3362325</wp:posOffset>
            </wp:positionH>
            <wp:positionV relativeFrom="page">
              <wp:posOffset>494665</wp:posOffset>
            </wp:positionV>
            <wp:extent cx="975600" cy="842400"/>
            <wp:effectExtent l="0" t="0" r="0" b="0"/>
            <wp:wrapNone/>
            <wp:docPr id="2" name="Image 1" descr="Une image contenant texte, symbole, clipart, écuss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Une image contenant texte, symbole, clipart, écusson&#10;&#10;Description générée automatique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5600" cy="842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D1DD4A" w14:textId="77777777" w:rsidR="00577841" w:rsidRDefault="00577841">
      <w:pPr>
        <w:spacing w:line="276" w:lineRule="auto"/>
        <w:rPr>
          <w:rFonts w:ascii="Arial" w:eastAsia="Arial" w:hAnsi="Arial" w:cs="Arial"/>
          <w:sz w:val="28"/>
          <w:szCs w:val="28"/>
        </w:rPr>
      </w:pPr>
    </w:p>
    <w:p w14:paraId="2D42BFBE" w14:textId="77777777" w:rsidR="00577841" w:rsidRDefault="00577841">
      <w:pPr>
        <w:spacing w:line="276" w:lineRule="auto"/>
        <w:rPr>
          <w:rFonts w:ascii="Arial" w:eastAsia="Arial" w:hAnsi="Arial" w:cs="Arial"/>
          <w:sz w:val="28"/>
          <w:szCs w:val="28"/>
        </w:rPr>
      </w:pPr>
    </w:p>
    <w:p w14:paraId="6876DB85" w14:textId="2FBB0617" w:rsidR="00AB6851" w:rsidRDefault="00AB6851" w:rsidP="006568A6">
      <w:pPr>
        <w:spacing w:line="240" w:lineRule="auto"/>
        <w:jc w:val="both"/>
        <w:rPr>
          <w:rFonts w:ascii="Arial" w:hAnsi="Arial" w:cs="Arial"/>
          <w:b/>
          <w:sz w:val="28"/>
          <w:szCs w:val="28"/>
        </w:rPr>
      </w:pPr>
      <w:r>
        <w:rPr>
          <w:rFonts w:ascii="Arial Black" w:hAnsi="Arial Black"/>
          <w:b/>
        </w:rPr>
        <w:t xml:space="preserve">                                         </w:t>
      </w:r>
      <w:r w:rsidRPr="00B92A6D">
        <w:rPr>
          <w:rFonts w:ascii="Arial" w:hAnsi="Arial" w:cs="Arial"/>
          <w:b/>
          <w:sz w:val="28"/>
          <w:szCs w:val="28"/>
        </w:rPr>
        <w:t xml:space="preserve">   REPUBLIQUE DU BENIN</w:t>
      </w:r>
    </w:p>
    <w:p w14:paraId="620967C8" w14:textId="35DC8FB3" w:rsidR="006568A6" w:rsidRPr="00B92A6D" w:rsidRDefault="006568A6" w:rsidP="006568A6">
      <w:pPr>
        <w:spacing w:line="240" w:lineRule="auto"/>
        <w:jc w:val="center"/>
        <w:rPr>
          <w:rFonts w:ascii="Arial" w:hAnsi="Arial" w:cs="Arial"/>
          <w:b/>
          <w:sz w:val="28"/>
          <w:szCs w:val="28"/>
        </w:rPr>
      </w:pPr>
      <w:r>
        <w:rPr>
          <w:rFonts w:ascii="Arial" w:hAnsi="Arial" w:cs="Arial"/>
          <w:b/>
          <w:sz w:val="28"/>
          <w:szCs w:val="28"/>
        </w:rPr>
        <w:t>——————</w:t>
      </w:r>
    </w:p>
    <w:p w14:paraId="03410AEF" w14:textId="77777777" w:rsidR="00AB6851" w:rsidRPr="00B92A6D" w:rsidRDefault="00AB6851" w:rsidP="00501A10">
      <w:pPr>
        <w:spacing w:line="240" w:lineRule="auto"/>
        <w:jc w:val="center"/>
        <w:rPr>
          <w:rFonts w:ascii="Arial" w:hAnsi="Arial" w:cs="Arial"/>
          <w:b/>
          <w:sz w:val="28"/>
          <w:szCs w:val="28"/>
        </w:rPr>
      </w:pPr>
    </w:p>
    <w:p w14:paraId="3575E429" w14:textId="77777777" w:rsidR="00AB6851" w:rsidRPr="00B92A6D" w:rsidRDefault="00AB6851" w:rsidP="00452A62">
      <w:pPr>
        <w:jc w:val="both"/>
        <w:rPr>
          <w:rFonts w:ascii="Arial" w:hAnsi="Arial" w:cs="Arial"/>
          <w:b/>
          <w:sz w:val="28"/>
          <w:szCs w:val="28"/>
        </w:rPr>
      </w:pPr>
    </w:p>
    <w:p w14:paraId="5F6861D5" w14:textId="77777777" w:rsidR="00AB6851" w:rsidRPr="00B92A6D" w:rsidRDefault="00AB6851" w:rsidP="00452A62">
      <w:pPr>
        <w:jc w:val="both"/>
        <w:rPr>
          <w:rFonts w:ascii="Arial" w:hAnsi="Arial" w:cs="Arial"/>
          <w:b/>
          <w:sz w:val="28"/>
          <w:szCs w:val="28"/>
        </w:rPr>
      </w:pPr>
    </w:p>
    <w:p w14:paraId="79DF90B7" w14:textId="77777777" w:rsidR="00AB6851" w:rsidRPr="00B92A6D" w:rsidRDefault="00AB6851" w:rsidP="00452A62">
      <w:pPr>
        <w:jc w:val="both"/>
        <w:rPr>
          <w:rFonts w:ascii="Arial" w:hAnsi="Arial" w:cs="Arial"/>
          <w:b/>
          <w:sz w:val="28"/>
          <w:szCs w:val="28"/>
        </w:rPr>
      </w:pPr>
    </w:p>
    <w:p w14:paraId="26AAD7D7" w14:textId="77777777" w:rsidR="00AB6851" w:rsidRPr="00B92A6D" w:rsidRDefault="00AB6851" w:rsidP="00452A62">
      <w:pPr>
        <w:jc w:val="both"/>
        <w:rPr>
          <w:rFonts w:ascii="Arial" w:hAnsi="Arial" w:cs="Arial"/>
          <w:b/>
          <w:sz w:val="28"/>
          <w:szCs w:val="28"/>
        </w:rPr>
      </w:pPr>
    </w:p>
    <w:p w14:paraId="0EA6CC1A" w14:textId="77777777" w:rsidR="00AB6851" w:rsidRPr="00B92A6D" w:rsidRDefault="00AB6851" w:rsidP="00452A62">
      <w:pPr>
        <w:jc w:val="both"/>
        <w:rPr>
          <w:rFonts w:ascii="Arial" w:hAnsi="Arial" w:cs="Arial"/>
          <w:b/>
          <w:sz w:val="28"/>
          <w:szCs w:val="28"/>
        </w:rPr>
      </w:pPr>
    </w:p>
    <w:p w14:paraId="58BA05CB" w14:textId="7C1A494C" w:rsidR="00452A62" w:rsidRPr="00B92A6D" w:rsidRDefault="00452A62" w:rsidP="00452A62">
      <w:pPr>
        <w:jc w:val="both"/>
        <w:rPr>
          <w:rFonts w:ascii="Arial" w:hAnsi="Arial" w:cs="Arial"/>
          <w:b/>
          <w:sz w:val="28"/>
          <w:szCs w:val="28"/>
        </w:rPr>
      </w:pPr>
      <w:r w:rsidRPr="00B92A6D">
        <w:rPr>
          <w:rFonts w:ascii="Arial" w:hAnsi="Arial" w:cs="Arial"/>
          <w:b/>
          <w:sz w:val="28"/>
          <w:szCs w:val="28"/>
        </w:rPr>
        <w:t>39</w:t>
      </w:r>
      <w:r w:rsidRPr="00B92A6D">
        <w:rPr>
          <w:rFonts w:ascii="Arial" w:hAnsi="Arial" w:cs="Arial"/>
          <w:b/>
          <w:sz w:val="28"/>
          <w:szCs w:val="28"/>
          <w:vertAlign w:val="superscript"/>
        </w:rPr>
        <w:t>e</w:t>
      </w:r>
      <w:r w:rsidRPr="00B92A6D">
        <w:rPr>
          <w:rFonts w:ascii="Arial" w:hAnsi="Arial" w:cs="Arial"/>
          <w:b/>
          <w:sz w:val="28"/>
          <w:szCs w:val="28"/>
        </w:rPr>
        <w:t xml:space="preserve"> session du </w:t>
      </w:r>
      <w:bookmarkStart w:id="0" w:name="_Hlk179359621"/>
      <w:r w:rsidRPr="00B92A6D">
        <w:rPr>
          <w:rFonts w:ascii="Arial" w:hAnsi="Arial" w:cs="Arial"/>
          <w:b/>
          <w:sz w:val="28"/>
          <w:szCs w:val="28"/>
        </w:rPr>
        <w:t xml:space="preserve">Comité pour la protection des </w:t>
      </w:r>
      <w:bookmarkStart w:id="1" w:name="_Hlk179467446"/>
      <w:r w:rsidRPr="00B92A6D">
        <w:rPr>
          <w:rFonts w:ascii="Arial" w:hAnsi="Arial" w:cs="Arial"/>
          <w:b/>
          <w:sz w:val="28"/>
          <w:szCs w:val="28"/>
        </w:rPr>
        <w:t>droits de tous les travailleurs migrants et des membres de leur famille (CMW)</w:t>
      </w:r>
    </w:p>
    <w:bookmarkEnd w:id="0"/>
    <w:bookmarkEnd w:id="1"/>
    <w:p w14:paraId="59CF9DF7" w14:textId="77777777" w:rsidR="00112017" w:rsidRPr="00B92A6D" w:rsidRDefault="00112017" w:rsidP="00452A62">
      <w:pPr>
        <w:jc w:val="both"/>
        <w:rPr>
          <w:rFonts w:ascii="Arial" w:hAnsi="Arial" w:cs="Arial"/>
          <w:b/>
          <w:sz w:val="28"/>
          <w:szCs w:val="28"/>
        </w:rPr>
      </w:pPr>
    </w:p>
    <w:p w14:paraId="43D9391E" w14:textId="0A83547A" w:rsidR="0065761C" w:rsidRPr="003403FD" w:rsidRDefault="00452A62" w:rsidP="0065761C">
      <w:pPr>
        <w:jc w:val="both"/>
        <w:rPr>
          <w:rFonts w:ascii="Arial" w:hAnsi="Arial" w:cs="Arial"/>
          <w:sz w:val="24"/>
          <w:szCs w:val="24"/>
        </w:rPr>
      </w:pPr>
      <w:r w:rsidRPr="003403FD">
        <w:rPr>
          <w:rFonts w:ascii="Arial" w:hAnsi="Arial" w:cs="Arial"/>
          <w:sz w:val="24"/>
          <w:szCs w:val="24"/>
        </w:rPr>
        <w:t>Propos liminaire</w:t>
      </w:r>
      <w:r w:rsidR="00A3489B">
        <w:rPr>
          <w:rFonts w:ascii="Arial" w:hAnsi="Arial" w:cs="Arial"/>
          <w:sz w:val="24"/>
          <w:szCs w:val="24"/>
        </w:rPr>
        <w:t xml:space="preserve">s </w:t>
      </w:r>
      <w:r w:rsidRPr="003403FD">
        <w:rPr>
          <w:rFonts w:ascii="Arial" w:hAnsi="Arial" w:cs="Arial"/>
          <w:sz w:val="24"/>
          <w:szCs w:val="24"/>
        </w:rPr>
        <w:t xml:space="preserve">du Garde des Sceaux, </w:t>
      </w:r>
      <w:r w:rsidR="00D230B2">
        <w:rPr>
          <w:rFonts w:ascii="Arial" w:hAnsi="Arial" w:cs="Arial"/>
          <w:sz w:val="24"/>
          <w:szCs w:val="24"/>
        </w:rPr>
        <w:t>ministre</w:t>
      </w:r>
      <w:r w:rsidRPr="003403FD">
        <w:rPr>
          <w:rFonts w:ascii="Arial" w:hAnsi="Arial" w:cs="Arial"/>
          <w:sz w:val="24"/>
          <w:szCs w:val="24"/>
        </w:rPr>
        <w:t xml:space="preserve"> de la Justice et de la Législation, à </w:t>
      </w:r>
      <w:r w:rsidR="00112017" w:rsidRPr="003403FD">
        <w:rPr>
          <w:rFonts w:ascii="Arial" w:hAnsi="Arial" w:cs="Arial"/>
          <w:sz w:val="24"/>
          <w:szCs w:val="24"/>
        </w:rPr>
        <w:t>l’occasion</w:t>
      </w:r>
      <w:r w:rsidRPr="003403FD">
        <w:rPr>
          <w:rFonts w:ascii="Arial" w:hAnsi="Arial" w:cs="Arial"/>
          <w:sz w:val="24"/>
          <w:szCs w:val="24"/>
        </w:rPr>
        <w:t xml:space="preserve"> de la présentation du rapport </w:t>
      </w:r>
      <w:r w:rsidR="00112017" w:rsidRPr="003403FD">
        <w:rPr>
          <w:rFonts w:ascii="Arial" w:hAnsi="Arial" w:cs="Arial"/>
          <w:sz w:val="24"/>
          <w:szCs w:val="24"/>
        </w:rPr>
        <w:t>initial du</w:t>
      </w:r>
      <w:r w:rsidRPr="003403FD">
        <w:rPr>
          <w:rFonts w:ascii="Arial" w:hAnsi="Arial" w:cs="Arial"/>
          <w:sz w:val="24"/>
          <w:szCs w:val="24"/>
        </w:rPr>
        <w:t xml:space="preserve"> Bénin sur la mise en </w:t>
      </w:r>
      <w:r w:rsidR="00112017" w:rsidRPr="003403FD">
        <w:rPr>
          <w:rFonts w:ascii="Arial" w:hAnsi="Arial" w:cs="Arial"/>
          <w:sz w:val="24"/>
          <w:szCs w:val="24"/>
        </w:rPr>
        <w:t>œuvre</w:t>
      </w:r>
      <w:r w:rsidRPr="003403FD">
        <w:rPr>
          <w:rFonts w:ascii="Arial" w:hAnsi="Arial" w:cs="Arial"/>
          <w:sz w:val="24"/>
          <w:szCs w:val="24"/>
        </w:rPr>
        <w:t xml:space="preserve"> de la convention</w:t>
      </w:r>
      <w:r w:rsidR="0065761C" w:rsidRPr="003403FD">
        <w:rPr>
          <w:rFonts w:ascii="Arial" w:hAnsi="Arial" w:cs="Arial"/>
          <w:sz w:val="24"/>
          <w:szCs w:val="24"/>
        </w:rPr>
        <w:t xml:space="preserve"> internationale</w:t>
      </w:r>
      <w:r w:rsidRPr="003403FD">
        <w:rPr>
          <w:rFonts w:ascii="Arial" w:hAnsi="Arial" w:cs="Arial"/>
          <w:sz w:val="24"/>
          <w:szCs w:val="24"/>
        </w:rPr>
        <w:t xml:space="preserve"> </w:t>
      </w:r>
      <w:r w:rsidR="0065761C" w:rsidRPr="003403FD">
        <w:rPr>
          <w:rFonts w:ascii="Arial" w:hAnsi="Arial" w:cs="Arial"/>
          <w:sz w:val="24"/>
          <w:szCs w:val="24"/>
        </w:rPr>
        <w:t>sur les droits de tous les travailleurs migrants et des membres de leur famille</w:t>
      </w:r>
      <w:r w:rsidR="00AB6851" w:rsidRPr="003403FD">
        <w:rPr>
          <w:rFonts w:ascii="Arial" w:hAnsi="Arial" w:cs="Arial"/>
          <w:sz w:val="24"/>
          <w:szCs w:val="24"/>
        </w:rPr>
        <w:t>.</w:t>
      </w:r>
    </w:p>
    <w:p w14:paraId="3A07A7C9" w14:textId="152E1AF3" w:rsidR="00452A62" w:rsidRPr="00B92A6D" w:rsidRDefault="00AB6851" w:rsidP="00452A62">
      <w:pPr>
        <w:jc w:val="both"/>
        <w:rPr>
          <w:rFonts w:ascii="Arial" w:hAnsi="Arial" w:cs="Arial"/>
          <w:b/>
          <w:sz w:val="28"/>
          <w:szCs w:val="28"/>
        </w:rPr>
      </w:pPr>
      <w:r w:rsidRPr="00B92A6D">
        <w:rPr>
          <w:rFonts w:ascii="Arial" w:hAnsi="Arial" w:cs="Arial"/>
          <w:b/>
          <w:sz w:val="28"/>
          <w:szCs w:val="28"/>
        </w:rPr>
        <w:t xml:space="preserve">                                        </w:t>
      </w:r>
      <w:r w:rsidR="00452A62" w:rsidRPr="00B92A6D">
        <w:rPr>
          <w:rFonts w:ascii="Arial" w:hAnsi="Arial" w:cs="Arial"/>
          <w:b/>
          <w:sz w:val="28"/>
          <w:szCs w:val="28"/>
        </w:rPr>
        <w:t xml:space="preserve"> Genève, les </w:t>
      </w:r>
      <w:r w:rsidR="00B92A6D" w:rsidRPr="00B92A6D">
        <w:rPr>
          <w:rFonts w:ascii="Arial" w:hAnsi="Arial" w:cs="Arial"/>
          <w:b/>
          <w:sz w:val="28"/>
          <w:szCs w:val="28"/>
        </w:rPr>
        <w:t xml:space="preserve">2 </w:t>
      </w:r>
      <w:r w:rsidR="00452A62" w:rsidRPr="00B92A6D">
        <w:rPr>
          <w:rFonts w:ascii="Arial" w:hAnsi="Arial" w:cs="Arial"/>
          <w:b/>
          <w:sz w:val="28"/>
          <w:szCs w:val="28"/>
        </w:rPr>
        <w:t xml:space="preserve">et </w:t>
      </w:r>
      <w:r w:rsidR="00B92A6D" w:rsidRPr="00B92A6D">
        <w:rPr>
          <w:rFonts w:ascii="Arial" w:hAnsi="Arial" w:cs="Arial"/>
          <w:b/>
          <w:sz w:val="28"/>
          <w:szCs w:val="28"/>
        </w:rPr>
        <w:t xml:space="preserve">3 décembre </w:t>
      </w:r>
      <w:r w:rsidR="00452A62" w:rsidRPr="00B92A6D">
        <w:rPr>
          <w:rFonts w:ascii="Arial" w:hAnsi="Arial" w:cs="Arial"/>
          <w:b/>
          <w:sz w:val="28"/>
          <w:szCs w:val="28"/>
        </w:rPr>
        <w:t>202</w:t>
      </w:r>
      <w:r w:rsidR="00B92A6D" w:rsidRPr="00B92A6D">
        <w:rPr>
          <w:rFonts w:ascii="Arial" w:hAnsi="Arial" w:cs="Arial"/>
          <w:b/>
          <w:sz w:val="28"/>
          <w:szCs w:val="28"/>
        </w:rPr>
        <w:t>4</w:t>
      </w:r>
    </w:p>
    <w:p w14:paraId="4FECA032" w14:textId="77777777" w:rsidR="00B92A6D" w:rsidRPr="00B92A6D" w:rsidRDefault="00B92A6D" w:rsidP="00452A62">
      <w:pPr>
        <w:jc w:val="both"/>
        <w:rPr>
          <w:rFonts w:ascii="Arial" w:hAnsi="Arial" w:cs="Arial"/>
          <w:b/>
          <w:sz w:val="28"/>
          <w:szCs w:val="28"/>
        </w:rPr>
      </w:pPr>
    </w:p>
    <w:p w14:paraId="040009BB" w14:textId="77777777" w:rsidR="00577841" w:rsidRPr="00B92A6D" w:rsidRDefault="00577841">
      <w:pPr>
        <w:spacing w:line="276" w:lineRule="auto"/>
        <w:jc w:val="center"/>
        <w:rPr>
          <w:rFonts w:ascii="Arial" w:eastAsia="Arial" w:hAnsi="Arial" w:cs="Arial"/>
          <w:b/>
          <w:sz w:val="28"/>
          <w:szCs w:val="28"/>
        </w:rPr>
      </w:pPr>
    </w:p>
    <w:p w14:paraId="664910F8" w14:textId="77777777" w:rsidR="00577841" w:rsidRPr="00B92A6D" w:rsidRDefault="00577841">
      <w:pPr>
        <w:spacing w:line="276" w:lineRule="auto"/>
        <w:jc w:val="center"/>
        <w:rPr>
          <w:rFonts w:ascii="Arial" w:eastAsia="Arial" w:hAnsi="Arial" w:cs="Arial"/>
          <w:sz w:val="28"/>
          <w:szCs w:val="28"/>
        </w:rPr>
      </w:pPr>
    </w:p>
    <w:p w14:paraId="1C1CEBEA" w14:textId="77777777" w:rsidR="00577841" w:rsidRPr="00B92A6D" w:rsidRDefault="0029316D">
      <w:pPr>
        <w:spacing w:after="0" w:line="276" w:lineRule="auto"/>
        <w:jc w:val="right"/>
        <w:rPr>
          <w:rFonts w:ascii="Arial" w:eastAsia="Arial" w:hAnsi="Arial" w:cs="Arial"/>
          <w:b/>
          <w:i/>
          <w:sz w:val="28"/>
          <w:szCs w:val="28"/>
        </w:rPr>
      </w:pPr>
      <w:r w:rsidRPr="00B92A6D">
        <w:rPr>
          <w:rFonts w:ascii="Arial" w:eastAsia="Arial" w:hAnsi="Arial" w:cs="Arial"/>
          <w:b/>
          <w:i/>
          <w:sz w:val="28"/>
          <w:szCs w:val="28"/>
        </w:rPr>
        <w:t xml:space="preserve"> </w:t>
      </w:r>
    </w:p>
    <w:p w14:paraId="1C93201D" w14:textId="77777777" w:rsidR="00577841" w:rsidRPr="00B92A6D" w:rsidRDefault="00577841">
      <w:pPr>
        <w:spacing w:after="0" w:line="276" w:lineRule="auto"/>
        <w:jc w:val="right"/>
        <w:rPr>
          <w:rFonts w:ascii="Arial" w:eastAsia="Arial" w:hAnsi="Arial" w:cs="Arial"/>
          <w:b/>
          <w:i/>
          <w:sz w:val="28"/>
          <w:szCs w:val="28"/>
        </w:rPr>
      </w:pPr>
    </w:p>
    <w:p w14:paraId="3ADA916E" w14:textId="77777777" w:rsidR="00150048" w:rsidRPr="00B92A6D" w:rsidRDefault="00150048">
      <w:pPr>
        <w:spacing w:after="0" w:line="276" w:lineRule="auto"/>
        <w:jc w:val="right"/>
        <w:rPr>
          <w:rFonts w:ascii="Arial" w:eastAsia="Arial" w:hAnsi="Arial" w:cs="Arial"/>
          <w:b/>
          <w:i/>
          <w:sz w:val="28"/>
          <w:szCs w:val="28"/>
        </w:rPr>
      </w:pPr>
    </w:p>
    <w:p w14:paraId="6E09FA5E" w14:textId="77777777" w:rsidR="00150048" w:rsidRPr="00B92A6D" w:rsidRDefault="00150048">
      <w:pPr>
        <w:spacing w:after="0" w:line="276" w:lineRule="auto"/>
        <w:jc w:val="right"/>
        <w:rPr>
          <w:rFonts w:ascii="Arial" w:eastAsia="Arial" w:hAnsi="Arial" w:cs="Arial"/>
          <w:b/>
          <w:i/>
          <w:sz w:val="28"/>
          <w:szCs w:val="28"/>
        </w:rPr>
      </w:pPr>
    </w:p>
    <w:p w14:paraId="0FD6E2BC" w14:textId="77777777" w:rsidR="00150048" w:rsidRPr="00B92A6D" w:rsidRDefault="00150048">
      <w:pPr>
        <w:spacing w:after="0" w:line="276" w:lineRule="auto"/>
        <w:jc w:val="right"/>
        <w:rPr>
          <w:rFonts w:ascii="Arial" w:eastAsia="Arial" w:hAnsi="Arial" w:cs="Arial"/>
          <w:b/>
          <w:i/>
          <w:sz w:val="28"/>
          <w:szCs w:val="28"/>
        </w:rPr>
      </w:pPr>
    </w:p>
    <w:p w14:paraId="41C50011" w14:textId="77777777" w:rsidR="00150048" w:rsidRPr="00B92A6D" w:rsidRDefault="00150048">
      <w:pPr>
        <w:spacing w:after="0" w:line="276" w:lineRule="auto"/>
        <w:jc w:val="right"/>
        <w:rPr>
          <w:rFonts w:ascii="Arial" w:eastAsia="Arial" w:hAnsi="Arial" w:cs="Arial"/>
          <w:b/>
          <w:i/>
          <w:sz w:val="28"/>
          <w:szCs w:val="28"/>
        </w:rPr>
      </w:pPr>
    </w:p>
    <w:p w14:paraId="3DA067BD" w14:textId="77777777" w:rsidR="00150048" w:rsidRPr="00B92A6D" w:rsidRDefault="00150048">
      <w:pPr>
        <w:spacing w:after="0" w:line="276" w:lineRule="auto"/>
        <w:jc w:val="right"/>
        <w:rPr>
          <w:rFonts w:ascii="Arial" w:eastAsia="Arial" w:hAnsi="Arial" w:cs="Arial"/>
          <w:b/>
          <w:i/>
          <w:sz w:val="28"/>
          <w:szCs w:val="28"/>
        </w:rPr>
      </w:pPr>
    </w:p>
    <w:p w14:paraId="4DB89626" w14:textId="77777777" w:rsidR="00150048" w:rsidRPr="00B92A6D" w:rsidRDefault="00150048">
      <w:pPr>
        <w:spacing w:after="0" w:line="276" w:lineRule="auto"/>
        <w:jc w:val="right"/>
        <w:rPr>
          <w:rFonts w:ascii="Arial" w:eastAsia="Arial" w:hAnsi="Arial" w:cs="Arial"/>
          <w:b/>
          <w:i/>
          <w:sz w:val="28"/>
          <w:szCs w:val="28"/>
        </w:rPr>
      </w:pPr>
    </w:p>
    <w:p w14:paraId="3D651D80" w14:textId="77777777" w:rsidR="00150048" w:rsidRPr="00B92A6D" w:rsidRDefault="00150048">
      <w:pPr>
        <w:spacing w:after="0" w:line="276" w:lineRule="auto"/>
        <w:jc w:val="right"/>
        <w:rPr>
          <w:rFonts w:ascii="Arial" w:eastAsia="Arial" w:hAnsi="Arial" w:cs="Arial"/>
          <w:b/>
          <w:i/>
          <w:sz w:val="28"/>
          <w:szCs w:val="28"/>
        </w:rPr>
      </w:pPr>
    </w:p>
    <w:p w14:paraId="6B298E57" w14:textId="77777777" w:rsidR="00150048" w:rsidRPr="00B92A6D" w:rsidRDefault="00150048">
      <w:pPr>
        <w:spacing w:after="0" w:line="276" w:lineRule="auto"/>
        <w:jc w:val="right"/>
        <w:rPr>
          <w:rFonts w:ascii="Arial" w:eastAsia="Arial" w:hAnsi="Arial" w:cs="Arial"/>
          <w:b/>
          <w:i/>
          <w:sz w:val="28"/>
          <w:szCs w:val="28"/>
        </w:rPr>
      </w:pPr>
    </w:p>
    <w:p w14:paraId="34468D74" w14:textId="77777777" w:rsidR="00150048" w:rsidRPr="00B92A6D" w:rsidRDefault="00150048">
      <w:pPr>
        <w:spacing w:after="0" w:line="276" w:lineRule="auto"/>
        <w:jc w:val="right"/>
        <w:rPr>
          <w:rFonts w:ascii="Arial" w:eastAsia="Arial" w:hAnsi="Arial" w:cs="Arial"/>
          <w:b/>
          <w:i/>
          <w:sz w:val="28"/>
          <w:szCs w:val="28"/>
        </w:rPr>
      </w:pPr>
    </w:p>
    <w:p w14:paraId="11AD59B5" w14:textId="77777777" w:rsidR="00150048" w:rsidRPr="00B92A6D" w:rsidRDefault="00150048">
      <w:pPr>
        <w:spacing w:after="0" w:line="276" w:lineRule="auto"/>
        <w:jc w:val="right"/>
        <w:rPr>
          <w:rFonts w:ascii="Arial" w:eastAsia="Arial" w:hAnsi="Arial" w:cs="Arial"/>
          <w:b/>
          <w:i/>
          <w:sz w:val="28"/>
          <w:szCs w:val="28"/>
        </w:rPr>
      </w:pPr>
    </w:p>
    <w:p w14:paraId="425741EE" w14:textId="77777777" w:rsidR="00150048" w:rsidRPr="00B92A6D" w:rsidRDefault="00150048">
      <w:pPr>
        <w:spacing w:after="0" w:line="276" w:lineRule="auto"/>
        <w:jc w:val="right"/>
        <w:rPr>
          <w:rFonts w:ascii="Arial" w:eastAsia="Arial" w:hAnsi="Arial" w:cs="Arial"/>
          <w:b/>
          <w:i/>
          <w:sz w:val="28"/>
          <w:szCs w:val="28"/>
        </w:rPr>
      </w:pPr>
    </w:p>
    <w:p w14:paraId="288924C0" w14:textId="77777777" w:rsidR="00150048" w:rsidRPr="00B92A6D" w:rsidRDefault="00150048">
      <w:pPr>
        <w:spacing w:after="0" w:line="276" w:lineRule="auto"/>
        <w:jc w:val="right"/>
        <w:rPr>
          <w:rFonts w:ascii="Arial" w:eastAsia="Arial" w:hAnsi="Arial" w:cs="Arial"/>
          <w:b/>
          <w:i/>
          <w:sz w:val="28"/>
          <w:szCs w:val="28"/>
        </w:rPr>
      </w:pPr>
    </w:p>
    <w:p w14:paraId="1F774482" w14:textId="593D538E" w:rsidR="00577841" w:rsidRPr="00E33500" w:rsidRDefault="0029316D" w:rsidP="00E33500">
      <w:pPr>
        <w:tabs>
          <w:tab w:val="left" w:pos="2385"/>
        </w:tabs>
        <w:spacing w:after="0" w:line="276" w:lineRule="auto"/>
        <w:rPr>
          <w:rFonts w:ascii="Arial" w:eastAsia="Arial" w:hAnsi="Arial" w:cs="Arial"/>
          <w:bCs/>
          <w:i/>
          <w:sz w:val="24"/>
          <w:szCs w:val="24"/>
        </w:rPr>
      </w:pPr>
      <w:r w:rsidRPr="00E33500">
        <w:rPr>
          <w:rFonts w:ascii="Arial" w:eastAsia="Garamond" w:hAnsi="Arial" w:cs="Arial"/>
          <w:bCs/>
          <w:color w:val="000000"/>
          <w:sz w:val="24"/>
          <w:szCs w:val="24"/>
        </w:rPr>
        <w:t>Monsieur le Président,</w:t>
      </w:r>
    </w:p>
    <w:p w14:paraId="67D7F88C" w14:textId="29A6F008" w:rsidR="00150048" w:rsidRPr="00E33500" w:rsidRDefault="006424A3" w:rsidP="00E33500">
      <w:pPr>
        <w:pBdr>
          <w:top w:val="nil"/>
          <w:left w:val="nil"/>
          <w:bottom w:val="nil"/>
          <w:right w:val="nil"/>
          <w:between w:val="nil"/>
        </w:pBdr>
        <w:spacing w:after="0" w:line="276" w:lineRule="auto"/>
        <w:jc w:val="both"/>
        <w:rPr>
          <w:rFonts w:ascii="Arial" w:hAnsi="Arial" w:cs="Arial"/>
          <w:bCs/>
          <w:color w:val="000000"/>
          <w:sz w:val="24"/>
          <w:szCs w:val="24"/>
        </w:rPr>
      </w:pPr>
      <w:r w:rsidRPr="00E33500">
        <w:rPr>
          <w:rFonts w:ascii="Arial" w:eastAsia="Garamond" w:hAnsi="Arial" w:cs="Arial"/>
          <w:bCs/>
          <w:color w:val="000000"/>
          <w:sz w:val="24"/>
          <w:szCs w:val="24"/>
        </w:rPr>
        <w:t xml:space="preserve">Distingués </w:t>
      </w:r>
      <w:r w:rsidR="0029316D" w:rsidRPr="00E33500">
        <w:rPr>
          <w:rFonts w:ascii="Arial" w:eastAsia="Garamond" w:hAnsi="Arial" w:cs="Arial"/>
          <w:bCs/>
          <w:color w:val="000000"/>
          <w:sz w:val="24"/>
          <w:szCs w:val="24"/>
        </w:rPr>
        <w:t>membres du comité,</w:t>
      </w:r>
    </w:p>
    <w:p w14:paraId="4A3CF725" w14:textId="0372E893" w:rsidR="00577841" w:rsidRPr="00E33500" w:rsidRDefault="0029316D" w:rsidP="00E33500">
      <w:pPr>
        <w:pBdr>
          <w:top w:val="nil"/>
          <w:left w:val="nil"/>
          <w:bottom w:val="nil"/>
          <w:right w:val="nil"/>
          <w:between w:val="nil"/>
        </w:pBdr>
        <w:spacing w:after="0" w:line="276" w:lineRule="auto"/>
        <w:jc w:val="both"/>
        <w:rPr>
          <w:rFonts w:ascii="Arial" w:hAnsi="Arial" w:cs="Arial"/>
          <w:bCs/>
          <w:color w:val="000000"/>
          <w:sz w:val="24"/>
          <w:szCs w:val="24"/>
        </w:rPr>
      </w:pPr>
      <w:r w:rsidRPr="00E33500">
        <w:rPr>
          <w:rFonts w:ascii="Arial" w:eastAsia="Garamond" w:hAnsi="Arial" w:cs="Arial"/>
          <w:bCs/>
          <w:color w:val="000000"/>
          <w:sz w:val="24"/>
          <w:szCs w:val="24"/>
        </w:rPr>
        <w:t>Mesdames, Messieurs,</w:t>
      </w:r>
    </w:p>
    <w:p w14:paraId="6A5110F6" w14:textId="77777777" w:rsidR="00150048" w:rsidRPr="00E33500" w:rsidRDefault="00150048" w:rsidP="00E33500">
      <w:pPr>
        <w:pBdr>
          <w:top w:val="nil"/>
          <w:left w:val="nil"/>
          <w:bottom w:val="nil"/>
          <w:right w:val="nil"/>
          <w:between w:val="nil"/>
        </w:pBdr>
        <w:spacing w:after="0" w:line="276" w:lineRule="auto"/>
        <w:jc w:val="both"/>
        <w:rPr>
          <w:rFonts w:ascii="Arial" w:hAnsi="Arial" w:cs="Arial"/>
          <w:bCs/>
          <w:color w:val="000000"/>
          <w:sz w:val="24"/>
          <w:szCs w:val="24"/>
        </w:rPr>
      </w:pPr>
    </w:p>
    <w:p w14:paraId="4738D19C" w14:textId="4251C4A9" w:rsidR="008668C8" w:rsidRPr="00E33500" w:rsidRDefault="00795F4D" w:rsidP="00E33500">
      <w:pPr>
        <w:spacing w:line="276" w:lineRule="auto"/>
        <w:jc w:val="both"/>
        <w:rPr>
          <w:rFonts w:ascii="Arial" w:eastAsia="Arial Narrow" w:hAnsi="Arial" w:cs="Arial"/>
          <w:color w:val="000000" w:themeColor="text1"/>
          <w:sz w:val="24"/>
          <w:szCs w:val="24"/>
        </w:rPr>
      </w:pPr>
      <w:r w:rsidRPr="00EA2160">
        <w:rPr>
          <w:rFonts w:ascii="Arial" w:eastAsiaTheme="minorEastAsia" w:hAnsi="Arial" w:cs="Arial"/>
          <w:color w:val="000000" w:themeColor="text1"/>
          <w:sz w:val="24"/>
          <w:szCs w:val="24"/>
          <w:lang w:eastAsia="fr-FR"/>
        </w:rPr>
        <w:t>C’est un</w:t>
      </w:r>
      <w:r w:rsidR="00452A62" w:rsidRPr="00E33500">
        <w:rPr>
          <w:rFonts w:ascii="Arial" w:hAnsi="Arial" w:cs="Arial"/>
          <w:sz w:val="24"/>
          <w:szCs w:val="24"/>
        </w:rPr>
        <w:t xml:space="preserve"> honneur pour moi de </w:t>
      </w:r>
      <w:r w:rsidR="00EC439D" w:rsidRPr="00E33500">
        <w:rPr>
          <w:rFonts w:ascii="Arial" w:hAnsi="Arial" w:cs="Arial"/>
          <w:sz w:val="24"/>
          <w:szCs w:val="24"/>
        </w:rPr>
        <w:t xml:space="preserve">prendre </w:t>
      </w:r>
      <w:r w:rsidR="00EC439D" w:rsidRPr="00EA2160">
        <w:rPr>
          <w:rFonts w:ascii="Arial" w:eastAsiaTheme="minorEastAsia" w:hAnsi="Arial" w:cs="Arial"/>
          <w:color w:val="000000" w:themeColor="text1"/>
          <w:sz w:val="24"/>
          <w:szCs w:val="24"/>
          <w:lang w:eastAsia="fr-FR"/>
        </w:rPr>
        <w:t>la parole aujourd’hui, au nom de la République du Bénin</w:t>
      </w:r>
      <w:r w:rsidR="00501A10">
        <w:rPr>
          <w:rFonts w:ascii="Arial" w:eastAsiaTheme="minorEastAsia" w:hAnsi="Arial" w:cs="Arial"/>
          <w:color w:val="000000" w:themeColor="text1"/>
          <w:sz w:val="24"/>
          <w:szCs w:val="24"/>
          <w:lang w:eastAsia="fr-FR"/>
        </w:rPr>
        <w:t>,</w:t>
      </w:r>
      <w:r w:rsidR="00EC439D" w:rsidRPr="00E33500">
        <w:rPr>
          <w:rFonts w:ascii="Arial" w:hAnsi="Arial" w:cs="Arial"/>
          <w:sz w:val="24"/>
          <w:szCs w:val="24"/>
        </w:rPr>
        <w:t xml:space="preserve"> </w:t>
      </w:r>
      <w:r w:rsidR="003E0D8A" w:rsidRPr="00E33500">
        <w:rPr>
          <w:rFonts w:ascii="Arial" w:hAnsi="Arial" w:cs="Arial"/>
          <w:sz w:val="24"/>
          <w:szCs w:val="24"/>
        </w:rPr>
        <w:t>devant votre aug</w:t>
      </w:r>
      <w:r w:rsidR="003E0D8A" w:rsidRPr="00E33500">
        <w:rPr>
          <w:rFonts w:ascii="Arial" w:hAnsi="Arial" w:cs="Arial"/>
          <w:color w:val="000000" w:themeColor="text1"/>
          <w:sz w:val="24"/>
          <w:szCs w:val="24"/>
        </w:rPr>
        <w:t>uste instance</w:t>
      </w:r>
      <w:r w:rsidR="003E0D8A" w:rsidRPr="00E33500">
        <w:rPr>
          <w:rFonts w:ascii="Arial" w:hAnsi="Arial" w:cs="Arial"/>
          <w:sz w:val="24"/>
          <w:szCs w:val="24"/>
        </w:rPr>
        <w:t xml:space="preserve"> </w:t>
      </w:r>
      <w:r w:rsidR="00E6401C" w:rsidRPr="00EA2160">
        <w:rPr>
          <w:rFonts w:ascii="Arial" w:eastAsiaTheme="minorEastAsia" w:hAnsi="Arial" w:cs="Arial"/>
          <w:color w:val="000000" w:themeColor="text1"/>
          <w:sz w:val="24"/>
          <w:szCs w:val="24"/>
          <w:lang w:eastAsia="fr-FR"/>
        </w:rPr>
        <w:t xml:space="preserve">pour présenter notre rapport initial sur la mise en œuvre de la Convention internationale sur la protection des droits de tous les travailleurs migrants et des membres de leur famille. </w:t>
      </w:r>
      <w:r w:rsidR="008668C8" w:rsidRPr="00E33500">
        <w:rPr>
          <w:rFonts w:ascii="Arial" w:eastAsia="Arial Narrow" w:hAnsi="Arial" w:cs="Arial"/>
          <w:color w:val="000000" w:themeColor="text1"/>
          <w:sz w:val="24"/>
          <w:szCs w:val="24"/>
        </w:rPr>
        <w:t>La délégation que je conduis est composée de :</w:t>
      </w:r>
    </w:p>
    <w:p w14:paraId="69CE28C8" w14:textId="6293C789" w:rsidR="008668C8" w:rsidRDefault="00CD5F8E" w:rsidP="00501A10">
      <w:pPr>
        <w:pStyle w:val="ListParagraph"/>
        <w:numPr>
          <w:ilvl w:val="0"/>
          <w:numId w:val="14"/>
        </w:numPr>
        <w:spacing w:line="276" w:lineRule="auto"/>
        <w:rPr>
          <w:rFonts w:ascii="Arial" w:eastAsia="Arial Narrow" w:hAnsi="Arial" w:cs="Arial"/>
          <w:color w:val="000000" w:themeColor="text1"/>
          <w:sz w:val="24"/>
          <w:szCs w:val="24"/>
        </w:rPr>
      </w:pPr>
      <w:r w:rsidRPr="00501A10">
        <w:rPr>
          <w:rFonts w:ascii="Arial" w:eastAsia="Arial Narrow" w:hAnsi="Arial" w:cs="Arial"/>
          <w:color w:val="000000" w:themeColor="text1"/>
          <w:sz w:val="24"/>
          <w:szCs w:val="24"/>
        </w:rPr>
        <w:t>Monsieur</w:t>
      </w:r>
      <w:r w:rsidR="008668C8" w:rsidRPr="00501A10">
        <w:rPr>
          <w:rFonts w:ascii="Arial" w:eastAsia="Arial Narrow" w:hAnsi="Arial" w:cs="Arial"/>
          <w:color w:val="000000" w:themeColor="text1"/>
          <w:sz w:val="24"/>
          <w:szCs w:val="24"/>
        </w:rPr>
        <w:t xml:space="preserve"> Angelo DAN, </w:t>
      </w:r>
      <w:r w:rsidR="00501A10" w:rsidRPr="00501A10">
        <w:rPr>
          <w:rFonts w:ascii="Arial" w:eastAsia="Arial Narrow" w:hAnsi="Arial" w:cs="Arial"/>
          <w:color w:val="000000" w:themeColor="text1"/>
          <w:sz w:val="24"/>
          <w:szCs w:val="24"/>
        </w:rPr>
        <w:t>Ambassadeur, R</w:t>
      </w:r>
      <w:r w:rsidR="00F30BB1" w:rsidRPr="00501A10">
        <w:rPr>
          <w:rFonts w:ascii="Arial" w:eastAsia="Arial Narrow" w:hAnsi="Arial" w:cs="Arial"/>
          <w:color w:val="000000" w:themeColor="text1"/>
          <w:sz w:val="24"/>
          <w:szCs w:val="24"/>
        </w:rPr>
        <w:t xml:space="preserve">eprésentant permanent adjoint </w:t>
      </w:r>
      <w:r w:rsidR="00501A10" w:rsidRPr="00501A10">
        <w:rPr>
          <w:rFonts w:ascii="Arial" w:eastAsia="Arial Narrow" w:hAnsi="Arial" w:cs="Arial"/>
          <w:color w:val="000000" w:themeColor="text1"/>
          <w:sz w:val="24"/>
          <w:szCs w:val="24"/>
        </w:rPr>
        <w:t>à</w:t>
      </w:r>
      <w:r w:rsidR="00F30BB1" w:rsidRPr="00501A10">
        <w:rPr>
          <w:rFonts w:ascii="Arial" w:eastAsia="Arial Narrow" w:hAnsi="Arial" w:cs="Arial"/>
          <w:color w:val="000000" w:themeColor="text1"/>
          <w:sz w:val="24"/>
          <w:szCs w:val="24"/>
        </w:rPr>
        <w:t xml:space="preserve"> la </w:t>
      </w:r>
      <w:r w:rsidR="00501A10" w:rsidRPr="00501A10">
        <w:rPr>
          <w:rFonts w:ascii="Arial" w:eastAsia="Arial Narrow" w:hAnsi="Arial" w:cs="Arial"/>
          <w:color w:val="000000" w:themeColor="text1"/>
          <w:sz w:val="24"/>
          <w:szCs w:val="24"/>
        </w:rPr>
        <w:t>M</w:t>
      </w:r>
      <w:r w:rsidR="00F30BB1" w:rsidRPr="00501A10">
        <w:rPr>
          <w:rFonts w:ascii="Arial" w:eastAsia="Arial Narrow" w:hAnsi="Arial" w:cs="Arial"/>
          <w:color w:val="000000" w:themeColor="text1"/>
          <w:sz w:val="24"/>
          <w:szCs w:val="24"/>
        </w:rPr>
        <w:t xml:space="preserve">ission </w:t>
      </w:r>
      <w:r w:rsidR="00501A10" w:rsidRPr="00501A10">
        <w:rPr>
          <w:rFonts w:ascii="Arial" w:eastAsia="Arial Narrow" w:hAnsi="Arial" w:cs="Arial"/>
          <w:color w:val="000000" w:themeColor="text1"/>
          <w:sz w:val="24"/>
          <w:szCs w:val="24"/>
        </w:rPr>
        <w:t xml:space="preserve">permanente </w:t>
      </w:r>
      <w:r w:rsidR="00F30BB1" w:rsidRPr="00501A10">
        <w:rPr>
          <w:rFonts w:ascii="Arial" w:eastAsia="Arial Narrow" w:hAnsi="Arial" w:cs="Arial"/>
          <w:color w:val="000000" w:themeColor="text1"/>
          <w:sz w:val="24"/>
          <w:szCs w:val="24"/>
        </w:rPr>
        <w:t xml:space="preserve">de la </w:t>
      </w:r>
      <w:r w:rsidR="00501A10" w:rsidRPr="00501A10">
        <w:rPr>
          <w:rFonts w:ascii="Arial" w:eastAsia="Arial Narrow" w:hAnsi="Arial" w:cs="Arial"/>
          <w:color w:val="000000" w:themeColor="text1"/>
          <w:sz w:val="24"/>
          <w:szCs w:val="24"/>
        </w:rPr>
        <w:t>République</w:t>
      </w:r>
      <w:r w:rsidR="00F30BB1" w:rsidRPr="00501A10">
        <w:rPr>
          <w:rFonts w:ascii="Arial" w:eastAsia="Arial Narrow" w:hAnsi="Arial" w:cs="Arial"/>
          <w:color w:val="000000" w:themeColor="text1"/>
          <w:sz w:val="24"/>
          <w:szCs w:val="24"/>
        </w:rPr>
        <w:t xml:space="preserve"> du Benin auprès de l’Office des Nations unies et des </w:t>
      </w:r>
      <w:r w:rsidR="000B596D" w:rsidRPr="00501A10">
        <w:rPr>
          <w:rFonts w:ascii="Arial" w:eastAsia="Arial Narrow" w:hAnsi="Arial" w:cs="Arial"/>
          <w:color w:val="000000" w:themeColor="text1"/>
          <w:sz w:val="24"/>
          <w:szCs w:val="24"/>
        </w:rPr>
        <w:t xml:space="preserve">autres </w:t>
      </w:r>
      <w:r w:rsidR="00F30BB1" w:rsidRPr="00501A10">
        <w:rPr>
          <w:rFonts w:ascii="Arial" w:eastAsia="Arial Narrow" w:hAnsi="Arial" w:cs="Arial"/>
          <w:color w:val="000000" w:themeColor="text1"/>
          <w:sz w:val="24"/>
          <w:szCs w:val="24"/>
        </w:rPr>
        <w:t xml:space="preserve">organisations </w:t>
      </w:r>
      <w:r w:rsidR="000B596D" w:rsidRPr="00501A10">
        <w:rPr>
          <w:rFonts w:ascii="Arial" w:eastAsia="Arial Narrow" w:hAnsi="Arial" w:cs="Arial"/>
          <w:color w:val="000000" w:themeColor="text1"/>
          <w:sz w:val="24"/>
          <w:szCs w:val="24"/>
        </w:rPr>
        <w:t>internationales à Genève</w:t>
      </w:r>
      <w:r w:rsidR="00501A10">
        <w:rPr>
          <w:rFonts w:ascii="Arial" w:eastAsia="Arial Narrow" w:hAnsi="Arial" w:cs="Arial"/>
          <w:color w:val="000000" w:themeColor="text1"/>
          <w:sz w:val="24"/>
          <w:szCs w:val="24"/>
        </w:rPr>
        <w:t> ;</w:t>
      </w:r>
    </w:p>
    <w:p w14:paraId="1FCEB3D5" w14:textId="77777777" w:rsidR="00501A10" w:rsidRPr="00501A10" w:rsidRDefault="00501A10" w:rsidP="00501A10">
      <w:pPr>
        <w:pStyle w:val="ListParagraph"/>
        <w:spacing w:line="276" w:lineRule="auto"/>
        <w:ind w:left="1080"/>
        <w:rPr>
          <w:rFonts w:ascii="Arial" w:eastAsia="Arial Narrow" w:hAnsi="Arial" w:cs="Arial"/>
          <w:color w:val="000000" w:themeColor="text1"/>
          <w:sz w:val="24"/>
          <w:szCs w:val="24"/>
        </w:rPr>
      </w:pPr>
    </w:p>
    <w:p w14:paraId="0B27E378" w14:textId="66099268" w:rsidR="008668C8" w:rsidRPr="00501A10" w:rsidRDefault="00CD5F8E" w:rsidP="00501A10">
      <w:pPr>
        <w:pStyle w:val="ListParagraph"/>
        <w:numPr>
          <w:ilvl w:val="0"/>
          <w:numId w:val="14"/>
        </w:numPr>
        <w:spacing w:line="276" w:lineRule="auto"/>
        <w:rPr>
          <w:rFonts w:ascii="Arial" w:eastAsia="Arial Narrow" w:hAnsi="Arial" w:cs="Arial"/>
          <w:color w:val="000000" w:themeColor="text1"/>
          <w:sz w:val="24"/>
          <w:szCs w:val="24"/>
        </w:rPr>
      </w:pPr>
      <w:r w:rsidRPr="00501A10">
        <w:rPr>
          <w:rFonts w:ascii="Arial" w:eastAsia="Arial Narrow" w:hAnsi="Arial" w:cs="Arial"/>
          <w:color w:val="000000" w:themeColor="text1"/>
          <w:sz w:val="24"/>
          <w:szCs w:val="24"/>
        </w:rPr>
        <w:t>Madame</w:t>
      </w:r>
      <w:r w:rsidR="008668C8" w:rsidRPr="00501A10">
        <w:rPr>
          <w:rFonts w:ascii="Arial" w:eastAsia="Arial Narrow" w:hAnsi="Arial" w:cs="Arial"/>
          <w:color w:val="000000" w:themeColor="text1"/>
          <w:sz w:val="24"/>
          <w:szCs w:val="24"/>
        </w:rPr>
        <w:t xml:space="preserve"> </w:t>
      </w:r>
      <w:r w:rsidR="00501A10" w:rsidRPr="00501A10">
        <w:rPr>
          <w:rFonts w:ascii="Arial" w:eastAsia="Arial Narrow" w:hAnsi="Arial" w:cs="Arial"/>
          <w:color w:val="000000" w:themeColor="text1"/>
          <w:sz w:val="24"/>
          <w:szCs w:val="24"/>
        </w:rPr>
        <w:t>Chimène</w:t>
      </w:r>
      <w:r w:rsidR="008668C8" w:rsidRPr="00501A10">
        <w:rPr>
          <w:rFonts w:ascii="Arial" w:eastAsia="Arial Narrow" w:hAnsi="Arial" w:cs="Arial"/>
          <w:color w:val="000000" w:themeColor="text1"/>
          <w:sz w:val="24"/>
          <w:szCs w:val="24"/>
        </w:rPr>
        <w:t xml:space="preserve"> LOUGBEGNON, Directrice de l’émigration et de l’immigration</w:t>
      </w:r>
      <w:r w:rsidR="00501A10">
        <w:rPr>
          <w:rFonts w:ascii="Arial" w:eastAsia="Arial Narrow" w:hAnsi="Arial" w:cs="Arial"/>
          <w:color w:val="000000" w:themeColor="text1"/>
          <w:sz w:val="24"/>
          <w:szCs w:val="24"/>
        </w:rPr>
        <w:t xml:space="preserve"> au Ministère de l’Intérieur et de la Sécurité publique.</w:t>
      </w:r>
      <w:r w:rsidR="008668C8" w:rsidRPr="00501A10">
        <w:rPr>
          <w:rFonts w:ascii="Arial" w:eastAsia="Arial Narrow" w:hAnsi="Arial" w:cs="Arial"/>
          <w:color w:val="000000" w:themeColor="text1"/>
          <w:sz w:val="24"/>
          <w:szCs w:val="24"/>
        </w:rPr>
        <w:t xml:space="preserve"> </w:t>
      </w:r>
    </w:p>
    <w:p w14:paraId="33C4EE81" w14:textId="3A9E09EF" w:rsidR="00867FBA" w:rsidRPr="00E33500" w:rsidRDefault="00327884" w:rsidP="00E33500">
      <w:pPr>
        <w:spacing w:line="276" w:lineRule="auto"/>
        <w:ind w:right="320"/>
        <w:jc w:val="both"/>
        <w:rPr>
          <w:rFonts w:ascii="Arial" w:eastAsia="Times New Roman" w:hAnsi="Arial" w:cs="Arial"/>
          <w:sz w:val="24"/>
          <w:szCs w:val="24"/>
        </w:rPr>
      </w:pPr>
      <w:r w:rsidRPr="00E33500">
        <w:rPr>
          <w:rFonts w:ascii="Arial" w:eastAsia="Arial Narrow" w:hAnsi="Arial" w:cs="Arial"/>
          <w:color w:val="000000" w:themeColor="text1"/>
          <w:sz w:val="24"/>
          <w:szCs w:val="24"/>
        </w:rPr>
        <w:t xml:space="preserve">Les membres de cette délégation et moi-même, </w:t>
      </w:r>
      <w:r w:rsidR="009D563A">
        <w:rPr>
          <w:rFonts w:ascii="Arial" w:eastAsia="Arial Narrow" w:hAnsi="Arial" w:cs="Arial"/>
          <w:color w:val="000000" w:themeColor="text1"/>
          <w:sz w:val="24"/>
          <w:szCs w:val="24"/>
        </w:rPr>
        <w:t>avons à cœur</w:t>
      </w:r>
      <w:r w:rsidR="009D563A" w:rsidRPr="00E33500">
        <w:rPr>
          <w:rFonts w:ascii="Arial" w:eastAsia="Arial Narrow" w:hAnsi="Arial" w:cs="Arial"/>
          <w:color w:val="000000" w:themeColor="text1"/>
          <w:sz w:val="24"/>
          <w:szCs w:val="24"/>
        </w:rPr>
        <w:t xml:space="preserve"> </w:t>
      </w:r>
      <w:r w:rsidR="009D563A">
        <w:rPr>
          <w:rFonts w:ascii="Arial" w:eastAsia="Arial Narrow" w:hAnsi="Arial" w:cs="Arial"/>
          <w:color w:val="000000" w:themeColor="text1"/>
          <w:sz w:val="24"/>
          <w:szCs w:val="24"/>
        </w:rPr>
        <w:t>d’</w:t>
      </w:r>
      <w:r w:rsidR="009D563A" w:rsidRPr="00E33500">
        <w:rPr>
          <w:rFonts w:ascii="Arial" w:eastAsia="Arial Narrow" w:hAnsi="Arial" w:cs="Arial"/>
          <w:color w:val="000000" w:themeColor="text1"/>
          <w:sz w:val="24"/>
          <w:szCs w:val="24"/>
        </w:rPr>
        <w:t>instaurer</w:t>
      </w:r>
      <w:r w:rsidRPr="00E33500">
        <w:rPr>
          <w:rFonts w:ascii="Arial" w:eastAsia="Arial Narrow" w:hAnsi="Arial" w:cs="Arial"/>
          <w:color w:val="000000" w:themeColor="text1"/>
          <w:sz w:val="24"/>
          <w:szCs w:val="24"/>
        </w:rPr>
        <w:t xml:space="preserve"> pleinement et </w:t>
      </w:r>
      <w:r w:rsidR="009D563A">
        <w:rPr>
          <w:rFonts w:ascii="Arial" w:eastAsia="Arial Narrow" w:hAnsi="Arial" w:cs="Arial"/>
          <w:color w:val="000000" w:themeColor="text1"/>
          <w:sz w:val="24"/>
          <w:szCs w:val="24"/>
        </w:rPr>
        <w:t>d’</w:t>
      </w:r>
      <w:r w:rsidR="00DE16D4" w:rsidRPr="00E33500">
        <w:rPr>
          <w:rFonts w:ascii="Arial" w:eastAsia="Arial Narrow" w:hAnsi="Arial" w:cs="Arial"/>
          <w:color w:val="000000" w:themeColor="text1"/>
          <w:sz w:val="24"/>
          <w:szCs w:val="24"/>
        </w:rPr>
        <w:t xml:space="preserve">œuvrer </w:t>
      </w:r>
      <w:r w:rsidRPr="00E33500">
        <w:rPr>
          <w:rFonts w:ascii="Arial" w:eastAsia="Arial Narrow" w:hAnsi="Arial" w:cs="Arial"/>
          <w:color w:val="000000" w:themeColor="text1"/>
          <w:sz w:val="24"/>
          <w:szCs w:val="24"/>
        </w:rPr>
        <w:t>entièrement au dialogue que vous avez bien voulu ouvrir, et que nous souhaitons constructif</w:t>
      </w:r>
      <w:r w:rsidR="00667A1B" w:rsidRPr="00E33500">
        <w:rPr>
          <w:rFonts w:ascii="Arial" w:eastAsia="Arial Narrow" w:hAnsi="Arial" w:cs="Arial"/>
          <w:color w:val="000000" w:themeColor="text1"/>
          <w:sz w:val="24"/>
          <w:szCs w:val="24"/>
        </w:rPr>
        <w:t xml:space="preserve"> sur la base des réalités de notre société, de notre État</w:t>
      </w:r>
      <w:r w:rsidR="00501A10">
        <w:rPr>
          <w:rFonts w:ascii="Arial" w:eastAsia="Arial Narrow" w:hAnsi="Arial" w:cs="Arial"/>
          <w:color w:val="000000" w:themeColor="text1"/>
          <w:sz w:val="24"/>
          <w:szCs w:val="24"/>
        </w:rPr>
        <w:t>,</w:t>
      </w:r>
      <w:r w:rsidR="00667A1B" w:rsidRPr="00E33500">
        <w:rPr>
          <w:rFonts w:ascii="Arial" w:eastAsia="Arial Narrow" w:hAnsi="Arial" w:cs="Arial"/>
          <w:color w:val="000000" w:themeColor="text1"/>
          <w:sz w:val="24"/>
          <w:szCs w:val="24"/>
        </w:rPr>
        <w:t xml:space="preserve"> de nos ressources</w:t>
      </w:r>
      <w:r w:rsidR="002720BD" w:rsidRPr="00E33500">
        <w:rPr>
          <w:rFonts w:ascii="Arial" w:eastAsia="Arial Narrow" w:hAnsi="Arial" w:cs="Arial"/>
          <w:color w:val="000000" w:themeColor="text1"/>
          <w:sz w:val="24"/>
          <w:szCs w:val="24"/>
        </w:rPr>
        <w:t xml:space="preserve"> et des priorités de </w:t>
      </w:r>
      <w:r w:rsidR="005C51D4" w:rsidRPr="00E33500">
        <w:rPr>
          <w:rFonts w:ascii="Arial" w:eastAsia="Arial Narrow" w:hAnsi="Arial" w:cs="Arial"/>
          <w:color w:val="000000" w:themeColor="text1"/>
          <w:sz w:val="24"/>
          <w:szCs w:val="24"/>
        </w:rPr>
        <w:t>développement de ses populations</w:t>
      </w:r>
      <w:r w:rsidR="0078101C" w:rsidRPr="00E33500">
        <w:rPr>
          <w:rFonts w:ascii="Arial" w:eastAsia="Arial Narrow" w:hAnsi="Arial" w:cs="Arial"/>
          <w:color w:val="000000" w:themeColor="text1"/>
          <w:sz w:val="24"/>
          <w:szCs w:val="24"/>
        </w:rPr>
        <w:t xml:space="preserve">, </w:t>
      </w:r>
      <w:r w:rsidRPr="00E33500">
        <w:rPr>
          <w:rFonts w:ascii="Arial" w:eastAsia="Arial Narrow" w:hAnsi="Arial" w:cs="Arial"/>
          <w:color w:val="000000" w:themeColor="text1"/>
          <w:sz w:val="24"/>
          <w:szCs w:val="24"/>
        </w:rPr>
        <w:t>tout au long des séances consacrées à l’examen du rapport.</w:t>
      </w:r>
      <w:r w:rsidR="00034B59" w:rsidRPr="00E33500">
        <w:rPr>
          <w:rFonts w:ascii="Arial" w:eastAsia="Times New Roman" w:hAnsi="Arial" w:cs="Arial"/>
          <w:sz w:val="24"/>
          <w:szCs w:val="24"/>
        </w:rPr>
        <w:t xml:space="preserve"> </w:t>
      </w:r>
      <w:r w:rsidR="00E6401C" w:rsidRPr="00EA2160">
        <w:rPr>
          <w:rFonts w:ascii="Arial" w:eastAsiaTheme="minorEastAsia" w:hAnsi="Arial" w:cs="Arial"/>
          <w:color w:val="000000" w:themeColor="text1"/>
          <w:sz w:val="24"/>
          <w:szCs w:val="24"/>
          <w:lang w:eastAsia="fr-FR"/>
        </w:rPr>
        <w:t xml:space="preserve">Cette session est pour nous une occasion précieuse de réaffirmer </w:t>
      </w:r>
      <w:r w:rsidR="00DE4732">
        <w:rPr>
          <w:rFonts w:ascii="Arial" w:eastAsiaTheme="minorEastAsia" w:hAnsi="Arial" w:cs="Arial"/>
          <w:color w:val="000000" w:themeColor="text1"/>
          <w:sz w:val="24"/>
          <w:szCs w:val="24"/>
          <w:lang w:eastAsia="fr-FR"/>
        </w:rPr>
        <w:t>l’</w:t>
      </w:r>
      <w:r w:rsidR="00E6401C" w:rsidRPr="00EA2160">
        <w:rPr>
          <w:rFonts w:ascii="Arial" w:eastAsiaTheme="minorEastAsia" w:hAnsi="Arial" w:cs="Arial"/>
          <w:color w:val="000000" w:themeColor="text1"/>
          <w:sz w:val="24"/>
          <w:szCs w:val="24"/>
          <w:lang w:eastAsia="fr-FR"/>
        </w:rPr>
        <w:t xml:space="preserve">engagement </w:t>
      </w:r>
      <w:r w:rsidR="00DE4732">
        <w:rPr>
          <w:rFonts w:ascii="Arial" w:eastAsiaTheme="minorEastAsia" w:hAnsi="Arial" w:cs="Arial"/>
          <w:color w:val="000000" w:themeColor="text1"/>
          <w:sz w:val="24"/>
          <w:szCs w:val="24"/>
          <w:lang w:eastAsia="fr-FR"/>
        </w:rPr>
        <w:t>de notre pays</w:t>
      </w:r>
      <w:r w:rsidR="00F75461">
        <w:rPr>
          <w:rFonts w:ascii="Arial" w:eastAsiaTheme="minorEastAsia" w:hAnsi="Arial" w:cs="Arial"/>
          <w:color w:val="000000" w:themeColor="text1"/>
          <w:sz w:val="24"/>
          <w:szCs w:val="24"/>
          <w:lang w:eastAsia="fr-FR"/>
        </w:rPr>
        <w:t xml:space="preserve">, </w:t>
      </w:r>
      <w:r w:rsidR="002852F8">
        <w:rPr>
          <w:rFonts w:ascii="Arial" w:eastAsiaTheme="minorEastAsia" w:hAnsi="Arial" w:cs="Arial"/>
          <w:color w:val="000000" w:themeColor="text1"/>
          <w:sz w:val="24"/>
          <w:szCs w:val="24"/>
          <w:lang w:eastAsia="fr-FR"/>
        </w:rPr>
        <w:t>du Gouvernement</w:t>
      </w:r>
      <w:r w:rsidR="00F75461">
        <w:rPr>
          <w:rFonts w:ascii="Arial" w:eastAsiaTheme="minorEastAsia" w:hAnsi="Arial" w:cs="Arial"/>
          <w:color w:val="000000" w:themeColor="text1"/>
          <w:sz w:val="24"/>
          <w:szCs w:val="24"/>
          <w:lang w:eastAsia="fr-FR"/>
        </w:rPr>
        <w:t xml:space="preserve"> et du Président de la République, monsieur Patrice Talon</w:t>
      </w:r>
      <w:r w:rsidR="00501A10">
        <w:rPr>
          <w:rFonts w:ascii="Arial" w:eastAsiaTheme="minorEastAsia" w:hAnsi="Arial" w:cs="Arial"/>
          <w:color w:val="000000" w:themeColor="text1"/>
          <w:sz w:val="24"/>
          <w:szCs w:val="24"/>
          <w:lang w:eastAsia="fr-FR"/>
        </w:rPr>
        <w:t>,</w:t>
      </w:r>
      <w:r w:rsidR="002852F8">
        <w:rPr>
          <w:rFonts w:ascii="Arial" w:eastAsiaTheme="minorEastAsia" w:hAnsi="Arial" w:cs="Arial"/>
          <w:color w:val="000000" w:themeColor="text1"/>
          <w:sz w:val="24"/>
          <w:szCs w:val="24"/>
          <w:lang w:eastAsia="fr-FR"/>
        </w:rPr>
        <w:t xml:space="preserve"> </w:t>
      </w:r>
      <w:r w:rsidR="00E6401C" w:rsidRPr="00EA2160">
        <w:rPr>
          <w:rFonts w:ascii="Arial" w:eastAsiaTheme="minorEastAsia" w:hAnsi="Arial" w:cs="Arial"/>
          <w:color w:val="000000" w:themeColor="text1"/>
          <w:sz w:val="24"/>
          <w:szCs w:val="24"/>
          <w:lang w:eastAsia="fr-FR"/>
        </w:rPr>
        <w:t>à garantir les droits de</w:t>
      </w:r>
      <w:r w:rsidR="00576EBE" w:rsidRPr="00E33500">
        <w:rPr>
          <w:rFonts w:ascii="Arial" w:eastAsiaTheme="minorEastAsia" w:hAnsi="Arial" w:cs="Arial"/>
          <w:color w:val="000000" w:themeColor="text1"/>
          <w:sz w:val="24"/>
          <w:szCs w:val="24"/>
          <w:lang w:eastAsia="fr-FR"/>
        </w:rPr>
        <w:t xml:space="preserve"> tous </w:t>
      </w:r>
      <w:r w:rsidR="00296EDA" w:rsidRPr="00E33500">
        <w:rPr>
          <w:rFonts w:ascii="Arial" w:eastAsiaTheme="minorEastAsia" w:hAnsi="Arial" w:cs="Arial"/>
          <w:color w:val="000000" w:themeColor="text1"/>
          <w:sz w:val="24"/>
          <w:szCs w:val="24"/>
          <w:lang w:eastAsia="fr-FR"/>
        </w:rPr>
        <w:t>les travailleurs</w:t>
      </w:r>
      <w:r w:rsidR="00E6401C" w:rsidRPr="00EA2160">
        <w:rPr>
          <w:rFonts w:ascii="Arial" w:eastAsiaTheme="minorEastAsia" w:hAnsi="Arial" w:cs="Arial"/>
          <w:color w:val="000000" w:themeColor="text1"/>
          <w:sz w:val="24"/>
          <w:szCs w:val="24"/>
          <w:lang w:eastAsia="fr-FR"/>
        </w:rPr>
        <w:t xml:space="preserve"> migrants</w:t>
      </w:r>
      <w:r w:rsidR="00576EBE" w:rsidRPr="00E33500">
        <w:rPr>
          <w:rFonts w:ascii="Arial" w:eastAsiaTheme="minorEastAsia" w:hAnsi="Arial" w:cs="Arial"/>
          <w:color w:val="000000" w:themeColor="text1"/>
          <w:sz w:val="24"/>
          <w:szCs w:val="24"/>
          <w:lang w:eastAsia="fr-FR"/>
        </w:rPr>
        <w:t xml:space="preserve"> et des membres de leurs familles</w:t>
      </w:r>
      <w:r w:rsidR="00E6401C" w:rsidRPr="00EA2160">
        <w:rPr>
          <w:rFonts w:ascii="Arial" w:eastAsiaTheme="minorEastAsia" w:hAnsi="Arial" w:cs="Arial"/>
          <w:color w:val="000000" w:themeColor="text1"/>
          <w:sz w:val="24"/>
          <w:szCs w:val="24"/>
          <w:lang w:eastAsia="fr-FR"/>
        </w:rPr>
        <w:t>.</w:t>
      </w:r>
    </w:p>
    <w:p w14:paraId="3BBC6248" w14:textId="1A80245C" w:rsidR="00452A62" w:rsidRDefault="00867FBA" w:rsidP="00E33500">
      <w:pPr>
        <w:spacing w:line="276" w:lineRule="auto"/>
        <w:jc w:val="both"/>
        <w:rPr>
          <w:rFonts w:ascii="Arial" w:eastAsia="Arial Narrow" w:hAnsi="Arial" w:cs="Arial"/>
          <w:color w:val="000000" w:themeColor="text1"/>
          <w:sz w:val="24"/>
          <w:szCs w:val="24"/>
        </w:rPr>
      </w:pPr>
      <w:r w:rsidRPr="00EA2160">
        <w:rPr>
          <w:rFonts w:ascii="Arial" w:eastAsiaTheme="minorEastAsia" w:hAnsi="Arial" w:cs="Arial"/>
          <w:color w:val="000000" w:themeColor="text1"/>
          <w:sz w:val="24"/>
          <w:szCs w:val="24"/>
          <w:lang w:eastAsia="fr-FR"/>
        </w:rPr>
        <w:t xml:space="preserve">Le rapport </w:t>
      </w:r>
      <w:r w:rsidR="008453D1" w:rsidRPr="00E33500">
        <w:rPr>
          <w:rFonts w:ascii="Arial" w:eastAsiaTheme="minorEastAsia" w:hAnsi="Arial" w:cs="Arial"/>
          <w:color w:val="000000" w:themeColor="text1"/>
          <w:sz w:val="24"/>
          <w:szCs w:val="24"/>
          <w:lang w:eastAsia="fr-FR"/>
        </w:rPr>
        <w:t>initial du B</w:t>
      </w:r>
      <w:r w:rsidR="00501A10">
        <w:rPr>
          <w:rFonts w:ascii="Arial" w:eastAsiaTheme="minorEastAsia" w:hAnsi="Arial" w:cs="Arial"/>
          <w:color w:val="000000" w:themeColor="text1"/>
          <w:sz w:val="24"/>
          <w:szCs w:val="24"/>
          <w:lang w:eastAsia="fr-FR"/>
        </w:rPr>
        <w:t>é</w:t>
      </w:r>
      <w:r w:rsidR="008453D1" w:rsidRPr="00E33500">
        <w:rPr>
          <w:rFonts w:ascii="Arial" w:eastAsiaTheme="minorEastAsia" w:hAnsi="Arial" w:cs="Arial"/>
          <w:color w:val="000000" w:themeColor="text1"/>
          <w:sz w:val="24"/>
          <w:szCs w:val="24"/>
          <w:lang w:eastAsia="fr-FR"/>
        </w:rPr>
        <w:t xml:space="preserve">nin </w:t>
      </w:r>
      <w:r w:rsidRPr="00EA2160">
        <w:rPr>
          <w:rFonts w:ascii="Arial" w:eastAsiaTheme="minorEastAsia" w:hAnsi="Arial" w:cs="Arial"/>
          <w:color w:val="000000" w:themeColor="text1"/>
          <w:sz w:val="24"/>
          <w:szCs w:val="24"/>
          <w:lang w:eastAsia="fr-FR"/>
        </w:rPr>
        <w:t xml:space="preserve">met en lumière nos efforts pour concrétiser les objectifs de la Convention dans un contexte </w:t>
      </w:r>
      <w:r w:rsidR="00192416">
        <w:rPr>
          <w:rFonts w:ascii="Arial" w:eastAsiaTheme="minorEastAsia" w:hAnsi="Arial" w:cs="Arial"/>
          <w:color w:val="000000" w:themeColor="text1"/>
          <w:sz w:val="24"/>
          <w:szCs w:val="24"/>
          <w:lang w:eastAsia="fr-FR"/>
        </w:rPr>
        <w:t xml:space="preserve">régional </w:t>
      </w:r>
      <w:r w:rsidRPr="00EA2160">
        <w:rPr>
          <w:rFonts w:ascii="Arial" w:eastAsiaTheme="minorEastAsia" w:hAnsi="Arial" w:cs="Arial"/>
          <w:color w:val="000000" w:themeColor="text1"/>
          <w:sz w:val="24"/>
          <w:szCs w:val="24"/>
          <w:lang w:eastAsia="fr-FR"/>
        </w:rPr>
        <w:t>marqué par des migrations.</w:t>
      </w:r>
      <w:r w:rsidRPr="00E33500">
        <w:rPr>
          <w:rFonts w:ascii="Arial" w:eastAsiaTheme="minorEastAsia" w:hAnsi="Arial" w:cs="Arial"/>
          <w:color w:val="000000" w:themeColor="text1"/>
          <w:sz w:val="24"/>
          <w:szCs w:val="24"/>
          <w:lang w:eastAsia="fr-FR"/>
        </w:rPr>
        <w:t xml:space="preserve"> Il</w:t>
      </w:r>
      <w:r w:rsidR="00492551" w:rsidRPr="00E33500">
        <w:rPr>
          <w:rFonts w:ascii="Arial" w:eastAsia="Arial Narrow" w:hAnsi="Arial" w:cs="Arial"/>
          <w:color w:val="000000" w:themeColor="text1"/>
          <w:sz w:val="24"/>
          <w:szCs w:val="24"/>
        </w:rPr>
        <w:t xml:space="preserve"> </w:t>
      </w:r>
      <w:r w:rsidR="00452A62" w:rsidRPr="00E33500">
        <w:rPr>
          <w:rFonts w:ascii="Arial" w:eastAsia="Arial Narrow" w:hAnsi="Arial" w:cs="Arial"/>
          <w:color w:val="000000" w:themeColor="text1"/>
          <w:sz w:val="24"/>
          <w:szCs w:val="24"/>
        </w:rPr>
        <w:t xml:space="preserve">a été élaboré suivant une approche inclusive et participative, conforme </w:t>
      </w:r>
      <w:r w:rsidR="00492551" w:rsidRPr="00E33500">
        <w:rPr>
          <w:rFonts w:ascii="Arial" w:eastAsia="Arial Narrow" w:hAnsi="Arial" w:cs="Arial"/>
          <w:color w:val="000000" w:themeColor="text1"/>
          <w:sz w:val="24"/>
          <w:szCs w:val="24"/>
        </w:rPr>
        <w:t xml:space="preserve">aux directives du </w:t>
      </w:r>
      <w:r w:rsidR="00452A62" w:rsidRPr="00E33500">
        <w:rPr>
          <w:rFonts w:ascii="Arial" w:eastAsia="Arial Narrow" w:hAnsi="Arial" w:cs="Arial"/>
          <w:color w:val="000000" w:themeColor="text1"/>
          <w:sz w:val="24"/>
          <w:szCs w:val="24"/>
        </w:rPr>
        <w:t xml:space="preserve">Comité. </w:t>
      </w:r>
      <w:r w:rsidR="00412063" w:rsidRPr="00E33500">
        <w:rPr>
          <w:rFonts w:ascii="Arial" w:eastAsia="Arial Narrow" w:hAnsi="Arial" w:cs="Arial"/>
          <w:color w:val="000000" w:themeColor="text1"/>
          <w:sz w:val="24"/>
          <w:szCs w:val="24"/>
        </w:rPr>
        <w:t>Les</w:t>
      </w:r>
      <w:r w:rsidR="00452A62" w:rsidRPr="00E33500">
        <w:rPr>
          <w:rFonts w:ascii="Arial" w:eastAsia="Arial Narrow" w:hAnsi="Arial" w:cs="Arial"/>
          <w:color w:val="000000" w:themeColor="text1"/>
          <w:sz w:val="24"/>
          <w:szCs w:val="24"/>
        </w:rPr>
        <w:t xml:space="preserve"> structures gouvernementales, </w:t>
      </w:r>
      <w:r w:rsidR="00DC5327" w:rsidRPr="00E33500">
        <w:rPr>
          <w:rFonts w:ascii="Arial" w:eastAsia="Arial Narrow" w:hAnsi="Arial" w:cs="Arial"/>
          <w:color w:val="000000" w:themeColor="text1"/>
          <w:sz w:val="24"/>
          <w:szCs w:val="24"/>
        </w:rPr>
        <w:t>la Commission Béninoise</w:t>
      </w:r>
      <w:r w:rsidR="00452A62" w:rsidRPr="00E33500">
        <w:rPr>
          <w:rFonts w:ascii="Arial" w:eastAsia="Arial Narrow" w:hAnsi="Arial" w:cs="Arial"/>
          <w:color w:val="000000" w:themeColor="text1"/>
          <w:sz w:val="24"/>
          <w:szCs w:val="24"/>
        </w:rPr>
        <w:t xml:space="preserve"> des Droits de l’Homme et les Organisations de la société civile ont été associées tant à </w:t>
      </w:r>
      <w:r w:rsidR="00D0694A" w:rsidRPr="00E33500">
        <w:rPr>
          <w:rFonts w:ascii="Arial" w:eastAsia="Arial Narrow" w:hAnsi="Arial" w:cs="Arial"/>
          <w:color w:val="000000" w:themeColor="text1"/>
          <w:sz w:val="24"/>
          <w:szCs w:val="24"/>
        </w:rPr>
        <w:t xml:space="preserve">la rédaction </w:t>
      </w:r>
      <w:r w:rsidR="00452A62" w:rsidRPr="00E33500">
        <w:rPr>
          <w:rFonts w:ascii="Arial" w:eastAsia="Arial Narrow" w:hAnsi="Arial" w:cs="Arial"/>
          <w:color w:val="000000" w:themeColor="text1"/>
          <w:sz w:val="24"/>
          <w:szCs w:val="24"/>
        </w:rPr>
        <w:t>qu’à la validation du rapport</w:t>
      </w:r>
      <w:r w:rsidR="00A24E9D" w:rsidRPr="00E33500">
        <w:rPr>
          <w:rFonts w:ascii="Arial" w:eastAsia="Arial Narrow" w:hAnsi="Arial" w:cs="Arial"/>
          <w:color w:val="000000" w:themeColor="text1"/>
          <w:sz w:val="24"/>
          <w:szCs w:val="24"/>
        </w:rPr>
        <w:t>.</w:t>
      </w:r>
    </w:p>
    <w:p w14:paraId="40FFA880" w14:textId="69392289" w:rsidR="0039576F" w:rsidRDefault="0039576F" w:rsidP="00E33500">
      <w:pPr>
        <w:spacing w:line="276" w:lineRule="auto"/>
        <w:jc w:val="both"/>
        <w:rPr>
          <w:rFonts w:ascii="Arial" w:eastAsiaTheme="minorEastAsia" w:hAnsi="Arial" w:cs="Arial"/>
          <w:color w:val="000000" w:themeColor="text1"/>
          <w:sz w:val="24"/>
          <w:szCs w:val="24"/>
          <w:lang w:eastAsia="fr-FR"/>
        </w:rPr>
      </w:pPr>
    </w:p>
    <w:p w14:paraId="4FEEC26D" w14:textId="15A5B594" w:rsidR="00CD5F8E" w:rsidRDefault="00CD5F8E" w:rsidP="00E33500">
      <w:pPr>
        <w:spacing w:line="276" w:lineRule="auto"/>
        <w:jc w:val="both"/>
        <w:rPr>
          <w:rFonts w:ascii="Arial" w:eastAsiaTheme="minorEastAsia" w:hAnsi="Arial" w:cs="Arial"/>
          <w:color w:val="000000" w:themeColor="text1"/>
          <w:sz w:val="24"/>
          <w:szCs w:val="24"/>
          <w:lang w:eastAsia="fr-FR"/>
        </w:rPr>
      </w:pPr>
    </w:p>
    <w:p w14:paraId="1133AA69" w14:textId="061D481A" w:rsidR="00CD5F8E" w:rsidRDefault="00CD5F8E" w:rsidP="00E33500">
      <w:pPr>
        <w:spacing w:line="276" w:lineRule="auto"/>
        <w:jc w:val="both"/>
        <w:rPr>
          <w:rFonts w:ascii="Arial" w:eastAsiaTheme="minorEastAsia" w:hAnsi="Arial" w:cs="Arial"/>
          <w:color w:val="000000" w:themeColor="text1"/>
          <w:sz w:val="24"/>
          <w:szCs w:val="24"/>
          <w:lang w:eastAsia="fr-FR"/>
        </w:rPr>
      </w:pPr>
    </w:p>
    <w:p w14:paraId="2C63CBA3" w14:textId="0B87FCEB" w:rsidR="00CD5F8E" w:rsidRDefault="00CD5F8E" w:rsidP="00E33500">
      <w:pPr>
        <w:spacing w:line="276" w:lineRule="auto"/>
        <w:jc w:val="both"/>
        <w:rPr>
          <w:rFonts w:ascii="Arial" w:eastAsiaTheme="minorEastAsia" w:hAnsi="Arial" w:cs="Arial"/>
          <w:color w:val="000000" w:themeColor="text1"/>
          <w:sz w:val="24"/>
          <w:szCs w:val="24"/>
          <w:lang w:eastAsia="fr-FR"/>
        </w:rPr>
      </w:pPr>
    </w:p>
    <w:p w14:paraId="7AFE6888" w14:textId="0CFD2D35" w:rsidR="00CD5F8E" w:rsidRDefault="00CD5F8E" w:rsidP="00E33500">
      <w:pPr>
        <w:spacing w:line="276" w:lineRule="auto"/>
        <w:jc w:val="both"/>
        <w:rPr>
          <w:rFonts w:ascii="Arial" w:eastAsiaTheme="minorEastAsia" w:hAnsi="Arial" w:cs="Arial"/>
          <w:color w:val="000000" w:themeColor="text1"/>
          <w:sz w:val="24"/>
          <w:szCs w:val="24"/>
          <w:lang w:eastAsia="fr-FR"/>
        </w:rPr>
      </w:pPr>
    </w:p>
    <w:p w14:paraId="67BC1135" w14:textId="34ED1EFB" w:rsidR="00CD5F8E" w:rsidRDefault="00CD5F8E" w:rsidP="00E33500">
      <w:pPr>
        <w:spacing w:line="276" w:lineRule="auto"/>
        <w:jc w:val="both"/>
        <w:rPr>
          <w:rFonts w:ascii="Arial" w:eastAsiaTheme="minorEastAsia" w:hAnsi="Arial" w:cs="Arial"/>
          <w:color w:val="000000" w:themeColor="text1"/>
          <w:sz w:val="24"/>
          <w:szCs w:val="24"/>
          <w:lang w:eastAsia="fr-FR"/>
        </w:rPr>
      </w:pPr>
    </w:p>
    <w:p w14:paraId="07CA5F46" w14:textId="79B5BCF8" w:rsidR="00CD5F8E" w:rsidRDefault="00CD5F8E" w:rsidP="00E33500">
      <w:pPr>
        <w:spacing w:line="276" w:lineRule="auto"/>
        <w:jc w:val="both"/>
        <w:rPr>
          <w:rFonts w:ascii="Arial" w:eastAsiaTheme="minorEastAsia" w:hAnsi="Arial" w:cs="Arial"/>
          <w:color w:val="000000" w:themeColor="text1"/>
          <w:sz w:val="24"/>
          <w:szCs w:val="24"/>
          <w:lang w:eastAsia="fr-FR"/>
        </w:rPr>
      </w:pPr>
    </w:p>
    <w:p w14:paraId="4C1F6D4E" w14:textId="77777777" w:rsidR="00CD5F8E" w:rsidRPr="00E33500" w:rsidRDefault="00CD5F8E" w:rsidP="00E33500">
      <w:pPr>
        <w:spacing w:line="276" w:lineRule="auto"/>
        <w:jc w:val="both"/>
        <w:rPr>
          <w:rFonts w:ascii="Arial" w:eastAsiaTheme="minorEastAsia" w:hAnsi="Arial" w:cs="Arial"/>
          <w:color w:val="000000" w:themeColor="text1"/>
          <w:sz w:val="24"/>
          <w:szCs w:val="24"/>
          <w:lang w:eastAsia="fr-FR"/>
        </w:rPr>
      </w:pPr>
    </w:p>
    <w:p w14:paraId="1C8EE857" w14:textId="1E59770E" w:rsidR="00452A62" w:rsidRPr="00E33500" w:rsidRDefault="00452A62" w:rsidP="0039576F">
      <w:pPr>
        <w:spacing w:line="276" w:lineRule="auto"/>
        <w:ind w:right="320"/>
        <w:jc w:val="both"/>
        <w:rPr>
          <w:rFonts w:ascii="Arial" w:hAnsi="Arial" w:cs="Arial"/>
          <w:sz w:val="24"/>
          <w:szCs w:val="24"/>
        </w:rPr>
      </w:pPr>
      <w:r w:rsidRPr="00E33500">
        <w:rPr>
          <w:rFonts w:ascii="Arial" w:eastAsia="Arial Narrow" w:hAnsi="Arial" w:cs="Arial"/>
          <w:color w:val="000000" w:themeColor="text1"/>
          <w:sz w:val="24"/>
          <w:szCs w:val="24"/>
        </w:rPr>
        <w:lastRenderedPageBreak/>
        <w:t>M</w:t>
      </w:r>
      <w:r w:rsidR="00DC5F99" w:rsidRPr="00E33500">
        <w:rPr>
          <w:rFonts w:ascii="Arial" w:eastAsia="Arial Narrow" w:hAnsi="Arial" w:cs="Arial"/>
          <w:color w:val="000000" w:themeColor="text1"/>
          <w:sz w:val="24"/>
          <w:szCs w:val="24"/>
        </w:rPr>
        <w:t>onsieur</w:t>
      </w:r>
      <w:r w:rsidRPr="00E33500">
        <w:rPr>
          <w:rFonts w:ascii="Arial" w:eastAsia="Arial Narrow" w:hAnsi="Arial" w:cs="Arial"/>
          <w:color w:val="000000" w:themeColor="text1"/>
          <w:sz w:val="24"/>
          <w:szCs w:val="24"/>
        </w:rPr>
        <w:t xml:space="preserve"> l</w:t>
      </w:r>
      <w:r w:rsidR="00DC5F99" w:rsidRPr="00E33500">
        <w:rPr>
          <w:rFonts w:ascii="Arial" w:eastAsia="Arial Narrow" w:hAnsi="Arial" w:cs="Arial"/>
          <w:color w:val="000000" w:themeColor="text1"/>
          <w:sz w:val="24"/>
          <w:szCs w:val="24"/>
        </w:rPr>
        <w:t>e</w:t>
      </w:r>
      <w:r w:rsidRPr="00E33500">
        <w:rPr>
          <w:rFonts w:ascii="Arial" w:eastAsia="Arial Narrow" w:hAnsi="Arial" w:cs="Arial"/>
          <w:color w:val="000000" w:themeColor="text1"/>
          <w:sz w:val="24"/>
          <w:szCs w:val="24"/>
        </w:rPr>
        <w:t xml:space="preserve"> Président du Comité</w:t>
      </w:r>
      <w:r w:rsidR="00501A10">
        <w:rPr>
          <w:rFonts w:ascii="Arial" w:eastAsia="Arial Narrow" w:hAnsi="Arial" w:cs="Arial"/>
          <w:color w:val="000000" w:themeColor="text1"/>
          <w:sz w:val="24"/>
          <w:szCs w:val="24"/>
        </w:rPr>
        <w:t>,</w:t>
      </w:r>
      <w:bookmarkStart w:id="2" w:name="_Hlk179532931"/>
    </w:p>
    <w:p w14:paraId="31741558" w14:textId="6E1AB1D2" w:rsidR="00452A62" w:rsidRPr="00E33500" w:rsidRDefault="00DC5F99" w:rsidP="00E33500">
      <w:pPr>
        <w:spacing w:after="240" w:line="276" w:lineRule="auto"/>
        <w:rPr>
          <w:rFonts w:ascii="Arial" w:hAnsi="Arial" w:cs="Arial"/>
          <w:sz w:val="24"/>
          <w:szCs w:val="24"/>
        </w:rPr>
      </w:pPr>
      <w:r w:rsidRPr="00E33500">
        <w:rPr>
          <w:rFonts w:ascii="Arial" w:hAnsi="Arial" w:cs="Arial"/>
          <w:sz w:val="24"/>
          <w:szCs w:val="24"/>
        </w:rPr>
        <w:t>Distingués membres</w:t>
      </w:r>
      <w:r w:rsidR="00452A62" w:rsidRPr="00E33500">
        <w:rPr>
          <w:rFonts w:ascii="Arial" w:hAnsi="Arial" w:cs="Arial"/>
          <w:sz w:val="24"/>
          <w:szCs w:val="24"/>
        </w:rPr>
        <w:t xml:space="preserve"> du comité, </w:t>
      </w:r>
    </w:p>
    <w:bookmarkEnd w:id="2"/>
    <w:p w14:paraId="4D638C3D" w14:textId="7E8D99B9" w:rsidR="00452A62" w:rsidRPr="00E33500" w:rsidRDefault="00452A62" w:rsidP="00E33500">
      <w:pPr>
        <w:spacing w:after="240" w:line="276" w:lineRule="auto"/>
        <w:jc w:val="both"/>
        <w:rPr>
          <w:rFonts w:ascii="Arial" w:hAnsi="Arial" w:cs="Arial"/>
          <w:sz w:val="24"/>
          <w:szCs w:val="24"/>
          <w:lang w:val="fr-LU"/>
        </w:rPr>
      </w:pPr>
      <w:r w:rsidRPr="00E33500">
        <w:rPr>
          <w:rFonts w:ascii="Arial" w:hAnsi="Arial" w:cs="Arial"/>
          <w:sz w:val="24"/>
          <w:szCs w:val="24"/>
          <w:lang w:val="fr-LU"/>
        </w:rPr>
        <w:t xml:space="preserve">Avant d’en venir aux développements concernant la mise en </w:t>
      </w:r>
      <w:r w:rsidR="00DC5F99" w:rsidRPr="00E33500">
        <w:rPr>
          <w:rFonts w:ascii="Arial" w:hAnsi="Arial" w:cs="Arial"/>
          <w:sz w:val="24"/>
          <w:szCs w:val="24"/>
          <w:lang w:val="fr-LU"/>
        </w:rPr>
        <w:t>œuvre</w:t>
      </w:r>
      <w:r w:rsidRPr="00E33500">
        <w:rPr>
          <w:rFonts w:ascii="Arial" w:hAnsi="Arial" w:cs="Arial"/>
          <w:sz w:val="24"/>
          <w:szCs w:val="24"/>
          <w:lang w:val="fr-LU"/>
        </w:rPr>
        <w:t xml:space="preserve"> de la </w:t>
      </w:r>
      <w:r w:rsidR="00DC5F99" w:rsidRPr="00E33500">
        <w:rPr>
          <w:rFonts w:ascii="Arial" w:hAnsi="Arial" w:cs="Arial"/>
          <w:sz w:val="24"/>
          <w:szCs w:val="24"/>
          <w:lang w:val="fr-LU"/>
        </w:rPr>
        <w:t>convention, permettez</w:t>
      </w:r>
      <w:r w:rsidRPr="00E33500">
        <w:rPr>
          <w:rFonts w:ascii="Arial" w:hAnsi="Arial" w:cs="Arial"/>
          <w:sz w:val="24"/>
          <w:szCs w:val="24"/>
          <w:lang w:val="fr-LU"/>
        </w:rPr>
        <w:t xml:space="preserve">-moi d’abord de </w:t>
      </w:r>
      <w:r w:rsidR="00E81F42" w:rsidRPr="00E33500">
        <w:rPr>
          <w:rFonts w:ascii="Arial" w:hAnsi="Arial" w:cs="Arial"/>
          <w:sz w:val="24"/>
          <w:szCs w:val="24"/>
          <w:lang w:val="fr-LU"/>
        </w:rPr>
        <w:t>dire quelques mots</w:t>
      </w:r>
      <w:r w:rsidRPr="00E33500">
        <w:rPr>
          <w:rFonts w:ascii="Arial" w:hAnsi="Arial" w:cs="Arial"/>
          <w:sz w:val="24"/>
          <w:szCs w:val="24"/>
          <w:lang w:val="fr-LU"/>
        </w:rPr>
        <w:t xml:space="preserve"> </w:t>
      </w:r>
      <w:r w:rsidR="00632438" w:rsidRPr="00E33500">
        <w:rPr>
          <w:rFonts w:ascii="Arial" w:hAnsi="Arial" w:cs="Arial"/>
          <w:sz w:val="24"/>
          <w:szCs w:val="24"/>
          <w:lang w:val="fr-LU"/>
        </w:rPr>
        <w:t>sur</w:t>
      </w:r>
      <w:r w:rsidRPr="00E33500">
        <w:rPr>
          <w:rFonts w:ascii="Arial" w:hAnsi="Arial" w:cs="Arial"/>
          <w:sz w:val="24"/>
          <w:szCs w:val="24"/>
          <w:lang w:val="fr-LU"/>
        </w:rPr>
        <w:t xml:space="preserve"> mon pays.</w:t>
      </w:r>
    </w:p>
    <w:p w14:paraId="2A47D582" w14:textId="64E8A28C" w:rsidR="0009388B" w:rsidRPr="00EA2160" w:rsidRDefault="00452A62" w:rsidP="00E33500">
      <w:pPr>
        <w:spacing w:after="240" w:line="276" w:lineRule="auto"/>
        <w:jc w:val="both"/>
        <w:rPr>
          <w:rFonts w:ascii="Arial" w:hAnsi="Arial" w:cs="Arial"/>
          <w:sz w:val="24"/>
          <w:szCs w:val="24"/>
        </w:rPr>
      </w:pPr>
      <w:r w:rsidRPr="00E33500">
        <w:rPr>
          <w:rFonts w:ascii="Arial" w:hAnsi="Arial" w:cs="Arial"/>
          <w:sz w:val="24"/>
          <w:szCs w:val="24"/>
          <w:lang w:val="fr-LU"/>
        </w:rPr>
        <w:t>La République du Bénin</w:t>
      </w:r>
      <w:r w:rsidR="00DC5327" w:rsidRPr="00E33500">
        <w:rPr>
          <w:rFonts w:ascii="Arial" w:hAnsi="Arial" w:cs="Arial"/>
          <w:sz w:val="24"/>
          <w:szCs w:val="24"/>
        </w:rPr>
        <w:t xml:space="preserve"> est un pays de l’Afrique de </w:t>
      </w:r>
      <w:r w:rsidR="00317E23" w:rsidRPr="00E33500">
        <w:rPr>
          <w:rFonts w:ascii="Arial" w:hAnsi="Arial" w:cs="Arial"/>
          <w:sz w:val="24"/>
          <w:szCs w:val="24"/>
        </w:rPr>
        <w:t xml:space="preserve">l’Ouest avec 121 kilomètres de côtes le long du golfe de </w:t>
      </w:r>
      <w:r w:rsidR="00E33500" w:rsidRPr="00E33500">
        <w:rPr>
          <w:rFonts w:ascii="Arial" w:hAnsi="Arial" w:cs="Arial"/>
          <w:sz w:val="24"/>
          <w:szCs w:val="24"/>
        </w:rPr>
        <w:t>Guinée entre</w:t>
      </w:r>
      <w:r w:rsidR="00317E23" w:rsidRPr="00E33500">
        <w:rPr>
          <w:rFonts w:ascii="Arial" w:hAnsi="Arial" w:cs="Arial"/>
          <w:sz w:val="24"/>
          <w:szCs w:val="24"/>
        </w:rPr>
        <w:t xml:space="preserve"> l’Équateur et le Tropique du Cancer.</w:t>
      </w:r>
      <w:r w:rsidR="002D1F97" w:rsidRPr="00E33500">
        <w:rPr>
          <w:rFonts w:ascii="Arial" w:hAnsi="Arial" w:cs="Arial"/>
          <w:sz w:val="24"/>
          <w:szCs w:val="24"/>
        </w:rPr>
        <w:t xml:space="preserve"> </w:t>
      </w:r>
      <w:r w:rsidR="008260B3" w:rsidRPr="00EA2160">
        <w:rPr>
          <w:rFonts w:ascii="Arial" w:eastAsiaTheme="minorEastAsia" w:hAnsi="Arial" w:cs="Arial"/>
          <w:color w:val="000000" w:themeColor="text1"/>
          <w:sz w:val="24"/>
          <w:szCs w:val="24"/>
          <w:lang w:eastAsia="fr-FR"/>
        </w:rPr>
        <w:t>Le Bénin</w:t>
      </w:r>
      <w:r w:rsidR="008260B3" w:rsidRPr="00E33500">
        <w:rPr>
          <w:rFonts w:ascii="Arial" w:eastAsiaTheme="minorEastAsia" w:hAnsi="Arial" w:cs="Arial"/>
          <w:color w:val="000000" w:themeColor="text1"/>
          <w:sz w:val="24"/>
          <w:szCs w:val="24"/>
          <w:lang w:eastAsia="fr-FR"/>
        </w:rPr>
        <w:t xml:space="preserve"> a été un territoire d’origine à l’époque du commerce triangulaire et de la traite des esclaves. </w:t>
      </w:r>
      <w:r w:rsidR="007A55E8" w:rsidRPr="00E33500">
        <w:rPr>
          <w:rFonts w:ascii="Arial" w:hAnsi="Arial" w:cs="Arial"/>
          <w:sz w:val="24"/>
          <w:szCs w:val="24"/>
        </w:rPr>
        <w:t>Il s’étend sur une superficie de 114 763 kilomètres carrés et</w:t>
      </w:r>
      <w:r w:rsidRPr="00E33500">
        <w:rPr>
          <w:rFonts w:ascii="Arial" w:hAnsi="Arial" w:cs="Arial"/>
          <w:sz w:val="24"/>
          <w:szCs w:val="24"/>
          <w:lang w:val="fr-LU"/>
        </w:rPr>
        <w:t xml:space="preserve"> partage</w:t>
      </w:r>
      <w:r w:rsidR="00D4408F" w:rsidRPr="00E33500">
        <w:rPr>
          <w:rFonts w:ascii="Arial" w:eastAsia="Times New Roman" w:hAnsi="Arial" w:cs="Arial"/>
          <w:color w:val="000000"/>
          <w:sz w:val="24"/>
          <w:szCs w:val="24"/>
        </w:rPr>
        <w:t xml:space="preserve"> 2 123 km de frontières terrestres avec</w:t>
      </w:r>
      <w:r w:rsidR="00501A10">
        <w:rPr>
          <w:rFonts w:ascii="Arial" w:eastAsia="Times New Roman" w:hAnsi="Arial" w:cs="Arial"/>
          <w:color w:val="000000"/>
          <w:sz w:val="24"/>
          <w:szCs w:val="24"/>
        </w:rPr>
        <w:t xml:space="preserve"> </w:t>
      </w:r>
      <w:r w:rsidR="00D4408F" w:rsidRPr="00E33500">
        <w:rPr>
          <w:rFonts w:ascii="Arial" w:eastAsia="Times New Roman" w:hAnsi="Arial" w:cs="Arial"/>
          <w:color w:val="000000"/>
          <w:sz w:val="24"/>
          <w:szCs w:val="24"/>
        </w:rPr>
        <w:t>quatre pays : le Burkina Faso (386 km) et le Niger (277 km) au nord, le Nigeria (809 km) à l'est et le Togo (651 km) à l'ouest</w:t>
      </w:r>
      <w:r w:rsidR="00DC5327" w:rsidRPr="00E33500">
        <w:rPr>
          <w:rFonts w:ascii="Arial" w:hAnsi="Arial" w:cs="Arial"/>
          <w:sz w:val="24"/>
          <w:szCs w:val="24"/>
        </w:rPr>
        <w:t xml:space="preserve">. </w:t>
      </w:r>
    </w:p>
    <w:p w14:paraId="55DF84C0" w14:textId="46284DDA" w:rsidR="005D0FFC" w:rsidRDefault="00DC5327" w:rsidP="00E33500">
      <w:pPr>
        <w:pStyle w:val="s28"/>
        <w:spacing w:before="30" w:beforeAutospacing="0" w:after="30" w:afterAutospacing="0" w:line="276" w:lineRule="auto"/>
        <w:jc w:val="both"/>
        <w:divId w:val="865868611"/>
        <w:rPr>
          <w:rStyle w:val="apple-converted-space"/>
          <w:rFonts w:ascii="Arial" w:hAnsi="Arial" w:cs="Arial"/>
          <w:color w:val="000000"/>
        </w:rPr>
      </w:pPr>
      <w:r w:rsidRPr="00E33500">
        <w:rPr>
          <w:rFonts w:ascii="Arial" w:hAnsi="Arial" w:cs="Arial"/>
        </w:rPr>
        <w:t xml:space="preserve">Sur le plan politique, </w:t>
      </w:r>
      <w:r w:rsidR="00931E70" w:rsidRPr="00E33500">
        <w:rPr>
          <w:rStyle w:val="s26"/>
          <w:rFonts w:ascii="Arial" w:hAnsi="Arial" w:cs="Arial"/>
          <w:color w:val="000000"/>
        </w:rPr>
        <w:t>l</w:t>
      </w:r>
      <w:r w:rsidR="005D0FFC" w:rsidRPr="00E33500">
        <w:rPr>
          <w:rStyle w:val="s26"/>
          <w:rFonts w:ascii="Arial" w:hAnsi="Arial" w:cs="Arial"/>
          <w:color w:val="000000"/>
        </w:rPr>
        <w:t xml:space="preserve">’organisation du </w:t>
      </w:r>
      <w:r w:rsidR="00931E70" w:rsidRPr="00E33500">
        <w:rPr>
          <w:rStyle w:val="s26"/>
          <w:rFonts w:ascii="Arial" w:hAnsi="Arial" w:cs="Arial"/>
          <w:color w:val="000000"/>
        </w:rPr>
        <w:t>pays</w:t>
      </w:r>
      <w:r w:rsidR="005D0FFC" w:rsidRPr="00E33500">
        <w:rPr>
          <w:rStyle w:val="s26"/>
          <w:rFonts w:ascii="Arial" w:hAnsi="Arial" w:cs="Arial"/>
          <w:color w:val="000000"/>
        </w:rPr>
        <w:t xml:space="preserve"> repose sur le principe de la séparation des pouvoirs</w:t>
      </w:r>
      <w:r w:rsidR="005D0FFC" w:rsidRPr="00E33500">
        <w:rPr>
          <w:rStyle w:val="apple-converted-space"/>
          <w:rFonts w:ascii="Arial" w:hAnsi="Arial" w:cs="Arial"/>
          <w:color w:val="000000"/>
        </w:rPr>
        <w:t> </w:t>
      </w:r>
      <w:r w:rsidR="005D0FFC" w:rsidRPr="00E33500">
        <w:rPr>
          <w:rStyle w:val="s26"/>
          <w:rFonts w:ascii="Arial" w:hAnsi="Arial" w:cs="Arial"/>
          <w:color w:val="000000"/>
        </w:rPr>
        <w:t>et une démocratie pluraliste.</w:t>
      </w:r>
      <w:r w:rsidR="005D0FFC" w:rsidRPr="00E33500">
        <w:rPr>
          <w:rStyle w:val="apple-converted-space"/>
          <w:rFonts w:ascii="Arial" w:hAnsi="Arial" w:cs="Arial"/>
          <w:color w:val="000000"/>
        </w:rPr>
        <w:t> </w:t>
      </w:r>
      <w:r w:rsidR="005D0FFC" w:rsidRPr="00E33500">
        <w:rPr>
          <w:rStyle w:val="s26"/>
          <w:rFonts w:ascii="Arial" w:hAnsi="Arial" w:cs="Arial"/>
          <w:color w:val="000000"/>
        </w:rPr>
        <w:t>Le régime est présidentiel. La constitution a prévu un pouvoir exécutif, un pouvoir législatif et un pouvoir judiciaire.</w:t>
      </w:r>
      <w:r w:rsidR="005D0FFC" w:rsidRPr="00E33500">
        <w:rPr>
          <w:rStyle w:val="apple-converted-space"/>
          <w:rFonts w:ascii="Arial" w:hAnsi="Arial" w:cs="Arial"/>
          <w:color w:val="000000"/>
        </w:rPr>
        <w:t> </w:t>
      </w:r>
      <w:r w:rsidR="005D0FFC" w:rsidRPr="00E33500">
        <w:rPr>
          <w:rStyle w:val="s26"/>
          <w:rFonts w:ascii="Arial" w:hAnsi="Arial" w:cs="Arial"/>
          <w:color w:val="000000"/>
        </w:rPr>
        <w:t>Le président</w:t>
      </w:r>
      <w:r w:rsidR="00501A10">
        <w:rPr>
          <w:rStyle w:val="s26"/>
          <w:rFonts w:ascii="Arial" w:hAnsi="Arial" w:cs="Arial"/>
          <w:color w:val="000000"/>
        </w:rPr>
        <w:t xml:space="preserve"> de la République</w:t>
      </w:r>
      <w:r w:rsidR="005D0FFC" w:rsidRPr="00E33500">
        <w:rPr>
          <w:rStyle w:val="s26"/>
          <w:rFonts w:ascii="Arial" w:hAnsi="Arial" w:cs="Arial"/>
          <w:color w:val="000000"/>
        </w:rPr>
        <w:t xml:space="preserve"> est le chef de l’État et le chef du gouvernement. Il exerce le pouvoir exécutif</w:t>
      </w:r>
      <w:r w:rsidR="00501A10">
        <w:rPr>
          <w:rStyle w:val="s26"/>
          <w:rFonts w:ascii="Arial" w:hAnsi="Arial" w:cs="Arial"/>
          <w:color w:val="000000"/>
        </w:rPr>
        <w:t>,</w:t>
      </w:r>
      <w:r w:rsidR="005D0FFC" w:rsidRPr="00E33500">
        <w:rPr>
          <w:rStyle w:val="s26"/>
          <w:rFonts w:ascii="Arial" w:hAnsi="Arial" w:cs="Arial"/>
          <w:color w:val="000000"/>
        </w:rPr>
        <w:t xml:space="preserve"> dispose de l’administration et</w:t>
      </w:r>
      <w:r w:rsidR="005D0FFC" w:rsidRPr="00E33500">
        <w:rPr>
          <w:rStyle w:val="apple-converted-space"/>
          <w:rFonts w:ascii="Arial" w:hAnsi="Arial" w:cs="Arial"/>
          <w:color w:val="000000"/>
        </w:rPr>
        <w:t> </w:t>
      </w:r>
      <w:r w:rsidR="005D0FFC" w:rsidRPr="00E33500">
        <w:rPr>
          <w:rStyle w:val="s26"/>
          <w:rFonts w:ascii="Arial" w:hAnsi="Arial" w:cs="Arial"/>
          <w:color w:val="000000"/>
        </w:rPr>
        <w:t>des forces de</w:t>
      </w:r>
      <w:r w:rsidR="005D0FFC" w:rsidRPr="00E33500">
        <w:rPr>
          <w:rStyle w:val="apple-converted-space"/>
          <w:rFonts w:ascii="Arial" w:hAnsi="Arial" w:cs="Arial"/>
          <w:color w:val="000000"/>
        </w:rPr>
        <w:t> </w:t>
      </w:r>
      <w:r w:rsidR="005D0FFC" w:rsidRPr="00E33500">
        <w:rPr>
          <w:rStyle w:val="s26"/>
          <w:rFonts w:ascii="Arial" w:hAnsi="Arial" w:cs="Arial"/>
          <w:color w:val="000000"/>
        </w:rPr>
        <w:t>défense</w:t>
      </w:r>
      <w:r w:rsidR="005D0FFC" w:rsidRPr="00E33500">
        <w:rPr>
          <w:rStyle w:val="apple-converted-space"/>
          <w:rFonts w:ascii="Arial" w:hAnsi="Arial" w:cs="Arial"/>
          <w:color w:val="000000"/>
        </w:rPr>
        <w:t> </w:t>
      </w:r>
      <w:r w:rsidR="005D0FFC" w:rsidRPr="00E33500">
        <w:rPr>
          <w:rStyle w:val="s26"/>
          <w:rFonts w:ascii="Arial" w:hAnsi="Arial" w:cs="Arial"/>
          <w:color w:val="000000"/>
        </w:rPr>
        <w:t>et de</w:t>
      </w:r>
      <w:r w:rsidR="005D0FFC" w:rsidRPr="00E33500">
        <w:rPr>
          <w:rStyle w:val="apple-converted-space"/>
          <w:rFonts w:ascii="Arial" w:hAnsi="Arial" w:cs="Arial"/>
          <w:color w:val="000000"/>
        </w:rPr>
        <w:t> </w:t>
      </w:r>
      <w:r w:rsidR="005D0FFC" w:rsidRPr="00E33500">
        <w:rPr>
          <w:rStyle w:val="s26"/>
          <w:rFonts w:ascii="Arial" w:hAnsi="Arial" w:cs="Arial"/>
          <w:color w:val="000000"/>
        </w:rPr>
        <w:t>sécurité. Il est élu</w:t>
      </w:r>
      <w:r w:rsidR="005D0FFC" w:rsidRPr="00E33500">
        <w:rPr>
          <w:rStyle w:val="apple-converted-space"/>
          <w:rFonts w:ascii="Arial" w:hAnsi="Arial" w:cs="Arial"/>
          <w:color w:val="000000"/>
        </w:rPr>
        <w:t> </w:t>
      </w:r>
      <w:r w:rsidR="005D0FFC" w:rsidRPr="00E33500">
        <w:rPr>
          <w:rStyle w:val="s26"/>
          <w:rFonts w:ascii="Arial" w:hAnsi="Arial" w:cs="Arial"/>
          <w:color w:val="000000"/>
        </w:rPr>
        <w:t>en</w:t>
      </w:r>
      <w:r w:rsidR="005D0FFC" w:rsidRPr="00E33500">
        <w:rPr>
          <w:rStyle w:val="apple-converted-space"/>
          <w:rFonts w:ascii="Arial" w:hAnsi="Arial" w:cs="Arial"/>
          <w:color w:val="000000"/>
        </w:rPr>
        <w:t> </w:t>
      </w:r>
      <w:r w:rsidR="005D0FFC" w:rsidRPr="00E33500">
        <w:rPr>
          <w:rStyle w:val="s26"/>
          <w:rFonts w:ascii="Arial" w:hAnsi="Arial" w:cs="Arial"/>
          <w:color w:val="000000"/>
        </w:rPr>
        <w:t>duo</w:t>
      </w:r>
      <w:r w:rsidR="005D0FFC" w:rsidRPr="00E33500">
        <w:rPr>
          <w:rStyle w:val="apple-converted-space"/>
          <w:rFonts w:ascii="Arial" w:hAnsi="Arial" w:cs="Arial"/>
          <w:color w:val="000000"/>
        </w:rPr>
        <w:t> </w:t>
      </w:r>
      <w:r w:rsidR="005D0FFC" w:rsidRPr="00E33500">
        <w:rPr>
          <w:rStyle w:val="s26"/>
          <w:rFonts w:ascii="Arial" w:hAnsi="Arial" w:cs="Arial"/>
          <w:color w:val="000000"/>
        </w:rPr>
        <w:t>avec un vice-président au scrutin majoritaire à deux tours</w:t>
      </w:r>
      <w:r w:rsidR="005D0FFC" w:rsidRPr="00E33500">
        <w:rPr>
          <w:rStyle w:val="apple-converted-space"/>
          <w:rFonts w:ascii="Arial" w:hAnsi="Arial" w:cs="Arial"/>
          <w:color w:val="000000"/>
        </w:rPr>
        <w:t> </w:t>
      </w:r>
      <w:r w:rsidR="005D0FFC" w:rsidRPr="00E33500">
        <w:rPr>
          <w:rStyle w:val="s26"/>
          <w:rFonts w:ascii="Arial" w:hAnsi="Arial" w:cs="Arial"/>
          <w:color w:val="000000"/>
        </w:rPr>
        <w:t>pour un mandat de</w:t>
      </w:r>
      <w:r w:rsidR="005D0FFC" w:rsidRPr="00E33500">
        <w:rPr>
          <w:rStyle w:val="apple-converted-space"/>
          <w:rFonts w:ascii="Arial" w:hAnsi="Arial" w:cs="Arial"/>
          <w:color w:val="000000"/>
        </w:rPr>
        <w:t> </w:t>
      </w:r>
      <w:r w:rsidR="005D0FFC" w:rsidRPr="00E33500">
        <w:rPr>
          <w:rStyle w:val="s26"/>
          <w:rFonts w:ascii="Arial" w:hAnsi="Arial" w:cs="Arial"/>
          <w:color w:val="000000"/>
        </w:rPr>
        <w:t>cinq ans, renouvelable</w:t>
      </w:r>
      <w:r w:rsidR="005D0FFC" w:rsidRPr="00E33500">
        <w:rPr>
          <w:rStyle w:val="apple-converted-space"/>
          <w:rFonts w:ascii="Arial" w:hAnsi="Arial" w:cs="Arial"/>
          <w:color w:val="000000"/>
        </w:rPr>
        <w:t> </w:t>
      </w:r>
      <w:r w:rsidR="005D0FFC" w:rsidRPr="00E33500">
        <w:rPr>
          <w:rStyle w:val="s26"/>
          <w:rFonts w:ascii="Arial" w:hAnsi="Arial" w:cs="Arial"/>
          <w:color w:val="000000"/>
        </w:rPr>
        <w:t>une fois. Le vice-président est le grand chancelier de l'ordre national.  Le pouvoir législatif est exercé par un parlement</w:t>
      </w:r>
      <w:r w:rsidR="005D0FFC" w:rsidRPr="00E33500">
        <w:rPr>
          <w:rStyle w:val="apple-converted-space"/>
          <w:rFonts w:ascii="Arial" w:hAnsi="Arial" w:cs="Arial"/>
          <w:color w:val="000000"/>
        </w:rPr>
        <w:t> </w:t>
      </w:r>
      <w:r w:rsidR="005D0FFC" w:rsidRPr="00E33500">
        <w:rPr>
          <w:rStyle w:val="s26"/>
          <w:rFonts w:ascii="Arial" w:hAnsi="Arial" w:cs="Arial"/>
          <w:color w:val="000000"/>
        </w:rPr>
        <w:t>monocaméral</w:t>
      </w:r>
      <w:r w:rsidR="005D0FFC" w:rsidRPr="00E33500">
        <w:rPr>
          <w:rStyle w:val="apple-converted-space"/>
          <w:rFonts w:ascii="Arial" w:hAnsi="Arial" w:cs="Arial"/>
          <w:color w:val="000000"/>
        </w:rPr>
        <w:t> </w:t>
      </w:r>
      <w:r w:rsidR="005D0FFC" w:rsidRPr="00E33500">
        <w:rPr>
          <w:rStyle w:val="s26"/>
          <w:rFonts w:ascii="Arial" w:hAnsi="Arial" w:cs="Arial"/>
          <w:color w:val="000000"/>
        </w:rPr>
        <w:t>composé de 109 députés élus au suffrage universel direct pour un mandat de</w:t>
      </w:r>
      <w:r w:rsidR="005D0FFC" w:rsidRPr="00E33500">
        <w:rPr>
          <w:rStyle w:val="apple-converted-space"/>
          <w:rFonts w:ascii="Arial" w:hAnsi="Arial" w:cs="Arial"/>
          <w:color w:val="000000"/>
        </w:rPr>
        <w:t> </w:t>
      </w:r>
      <w:r w:rsidR="005D0FFC" w:rsidRPr="00E33500">
        <w:rPr>
          <w:rStyle w:val="s26"/>
          <w:rFonts w:ascii="Arial" w:hAnsi="Arial" w:cs="Arial"/>
          <w:color w:val="000000"/>
        </w:rPr>
        <w:t>cinq ans renouvelables deux fois. Le</w:t>
      </w:r>
      <w:r w:rsidR="005D0FFC" w:rsidRPr="00E33500">
        <w:rPr>
          <w:rStyle w:val="apple-converted-space"/>
          <w:rFonts w:ascii="Arial" w:hAnsi="Arial" w:cs="Arial"/>
          <w:color w:val="000000"/>
        </w:rPr>
        <w:t> </w:t>
      </w:r>
      <w:r w:rsidR="005D0FFC" w:rsidRPr="00E33500">
        <w:rPr>
          <w:rStyle w:val="s26"/>
          <w:rFonts w:ascii="Arial" w:hAnsi="Arial" w:cs="Arial"/>
          <w:color w:val="000000"/>
        </w:rPr>
        <w:t>statut de l'opposition</w:t>
      </w:r>
      <w:r w:rsidR="005D0FFC" w:rsidRPr="00E33500">
        <w:rPr>
          <w:rStyle w:val="apple-converted-space"/>
          <w:rFonts w:ascii="Arial" w:hAnsi="Arial" w:cs="Arial"/>
          <w:color w:val="000000"/>
        </w:rPr>
        <w:t> </w:t>
      </w:r>
      <w:r w:rsidR="005D0FFC" w:rsidRPr="00E33500">
        <w:rPr>
          <w:rStyle w:val="s26"/>
          <w:rFonts w:ascii="Arial" w:hAnsi="Arial" w:cs="Arial"/>
          <w:color w:val="000000"/>
        </w:rPr>
        <w:t>est</w:t>
      </w:r>
      <w:r w:rsidR="005D0FFC" w:rsidRPr="00E33500">
        <w:rPr>
          <w:rStyle w:val="apple-converted-space"/>
          <w:rFonts w:ascii="Arial" w:hAnsi="Arial" w:cs="Arial"/>
          <w:color w:val="000000"/>
        </w:rPr>
        <w:t> </w:t>
      </w:r>
      <w:r w:rsidR="005D0FFC" w:rsidRPr="00E33500">
        <w:rPr>
          <w:rStyle w:val="s26"/>
          <w:rFonts w:ascii="Arial" w:hAnsi="Arial" w:cs="Arial"/>
          <w:color w:val="000000"/>
        </w:rPr>
        <w:t xml:space="preserve">garanti par la loi. Les tribunaux et </w:t>
      </w:r>
      <w:r w:rsidR="00501A10">
        <w:rPr>
          <w:rStyle w:val="s26"/>
          <w:rFonts w:ascii="Arial" w:hAnsi="Arial" w:cs="Arial"/>
          <w:color w:val="000000"/>
        </w:rPr>
        <w:t>c</w:t>
      </w:r>
      <w:r w:rsidR="005D0FFC" w:rsidRPr="00E33500">
        <w:rPr>
          <w:rStyle w:val="s26"/>
          <w:rFonts w:ascii="Arial" w:hAnsi="Arial" w:cs="Arial"/>
          <w:color w:val="000000"/>
        </w:rPr>
        <w:t>ours exercent le pouvoir judiciaire sous l'autorité de la Cour suprême qui est la plus haute juridiction</w:t>
      </w:r>
      <w:r w:rsidR="005D0FFC" w:rsidRPr="00E33500">
        <w:rPr>
          <w:rStyle w:val="apple-converted-space"/>
          <w:rFonts w:ascii="Arial" w:hAnsi="Arial" w:cs="Arial"/>
          <w:color w:val="000000"/>
        </w:rPr>
        <w:t> </w:t>
      </w:r>
      <w:r w:rsidR="005D0FFC" w:rsidRPr="00E33500">
        <w:rPr>
          <w:rStyle w:val="s26"/>
          <w:rFonts w:ascii="Arial" w:hAnsi="Arial" w:cs="Arial"/>
          <w:color w:val="000000"/>
        </w:rPr>
        <w:t>de l’Etat</w:t>
      </w:r>
      <w:r w:rsidR="005D0FFC" w:rsidRPr="00E33500">
        <w:rPr>
          <w:rStyle w:val="apple-converted-space"/>
          <w:rFonts w:ascii="Arial" w:hAnsi="Arial" w:cs="Arial"/>
          <w:color w:val="000000"/>
        </w:rPr>
        <w:t> </w:t>
      </w:r>
      <w:r w:rsidR="005D0FFC" w:rsidRPr="00E33500">
        <w:rPr>
          <w:rStyle w:val="s26"/>
          <w:rFonts w:ascii="Arial" w:hAnsi="Arial" w:cs="Arial"/>
          <w:color w:val="000000"/>
        </w:rPr>
        <w:t>en matière administrative et judiciaire, et de la Cour des comptes</w:t>
      </w:r>
      <w:r w:rsidR="005D0FFC" w:rsidRPr="00E33500">
        <w:rPr>
          <w:rStyle w:val="apple-converted-space"/>
          <w:rFonts w:ascii="Arial" w:hAnsi="Arial" w:cs="Arial"/>
          <w:color w:val="000000"/>
        </w:rPr>
        <w:t> </w:t>
      </w:r>
      <w:r w:rsidR="005D0FFC" w:rsidRPr="00E33500">
        <w:rPr>
          <w:rStyle w:val="s26"/>
          <w:rFonts w:ascii="Arial" w:hAnsi="Arial" w:cs="Arial"/>
          <w:color w:val="000000"/>
        </w:rPr>
        <w:t>qui est la plus haute juridiction de l’Etat en matière de contrôle des comptes publics.  Une Cour Constitutionnelle est chargée</w:t>
      </w:r>
      <w:r w:rsidR="005D0FFC" w:rsidRPr="00E33500">
        <w:rPr>
          <w:rStyle w:val="apple-converted-space"/>
          <w:rFonts w:ascii="Arial" w:hAnsi="Arial" w:cs="Arial"/>
          <w:color w:val="000000"/>
        </w:rPr>
        <w:t> </w:t>
      </w:r>
      <w:r w:rsidR="005D0FFC" w:rsidRPr="00E33500">
        <w:rPr>
          <w:rStyle w:val="s26"/>
          <w:rFonts w:ascii="Arial" w:hAnsi="Arial" w:cs="Arial"/>
          <w:color w:val="000000"/>
        </w:rPr>
        <w:t>de juger la constitutionnalité des lois,</w:t>
      </w:r>
      <w:r w:rsidR="005D0FFC" w:rsidRPr="00E33500">
        <w:rPr>
          <w:rStyle w:val="apple-converted-space"/>
          <w:rFonts w:ascii="Arial" w:hAnsi="Arial" w:cs="Arial"/>
          <w:color w:val="000000"/>
        </w:rPr>
        <w:t> </w:t>
      </w:r>
      <w:r w:rsidR="005D0FFC" w:rsidRPr="00E33500">
        <w:rPr>
          <w:rStyle w:val="s26"/>
          <w:rFonts w:ascii="Arial" w:hAnsi="Arial" w:cs="Arial"/>
          <w:color w:val="000000"/>
        </w:rPr>
        <w:t>de réguler le</w:t>
      </w:r>
      <w:r w:rsidR="005D0FFC" w:rsidRPr="00E33500">
        <w:rPr>
          <w:rStyle w:val="apple-converted-space"/>
          <w:rFonts w:ascii="Arial" w:hAnsi="Arial" w:cs="Arial"/>
          <w:color w:val="000000"/>
        </w:rPr>
        <w:t> </w:t>
      </w:r>
      <w:r w:rsidR="005D0FFC" w:rsidRPr="00E33500">
        <w:rPr>
          <w:rStyle w:val="s26"/>
          <w:rFonts w:ascii="Arial" w:hAnsi="Arial" w:cs="Arial"/>
          <w:color w:val="000000"/>
        </w:rPr>
        <w:t>fonctionnement des institutions et l’activité des</w:t>
      </w:r>
      <w:r w:rsidR="005D0FFC" w:rsidRPr="00E33500">
        <w:rPr>
          <w:rStyle w:val="apple-converted-space"/>
          <w:rFonts w:ascii="Arial" w:hAnsi="Arial" w:cs="Arial"/>
          <w:color w:val="000000"/>
        </w:rPr>
        <w:t> </w:t>
      </w:r>
      <w:r w:rsidR="005D0FFC" w:rsidRPr="00E33500">
        <w:rPr>
          <w:rStyle w:val="s26"/>
          <w:rFonts w:ascii="Arial" w:hAnsi="Arial" w:cs="Arial"/>
          <w:color w:val="000000"/>
        </w:rPr>
        <w:t>pouvoirs</w:t>
      </w:r>
      <w:r w:rsidR="005D0FFC" w:rsidRPr="00E33500">
        <w:rPr>
          <w:rStyle w:val="apple-converted-space"/>
          <w:rFonts w:ascii="Arial" w:hAnsi="Arial" w:cs="Arial"/>
          <w:color w:val="000000"/>
        </w:rPr>
        <w:t> </w:t>
      </w:r>
      <w:r w:rsidR="005D0FFC" w:rsidRPr="00E33500">
        <w:rPr>
          <w:rStyle w:val="s26"/>
          <w:rFonts w:ascii="Arial" w:hAnsi="Arial" w:cs="Arial"/>
          <w:color w:val="000000"/>
        </w:rPr>
        <w:t>publics</w:t>
      </w:r>
      <w:r w:rsidR="005D0FFC" w:rsidRPr="00E33500">
        <w:rPr>
          <w:rStyle w:val="apple-converted-space"/>
          <w:rFonts w:ascii="Arial" w:hAnsi="Arial" w:cs="Arial"/>
          <w:color w:val="000000"/>
        </w:rPr>
        <w:t> </w:t>
      </w:r>
      <w:r w:rsidR="005D0FFC" w:rsidRPr="00E33500">
        <w:rPr>
          <w:rStyle w:val="s26"/>
          <w:rFonts w:ascii="Arial" w:hAnsi="Arial" w:cs="Arial"/>
          <w:color w:val="000000"/>
        </w:rPr>
        <w:t>et de garantir les droits</w:t>
      </w:r>
      <w:r w:rsidR="005D0FFC" w:rsidRPr="00E33500">
        <w:rPr>
          <w:rStyle w:val="apple-converted-space"/>
          <w:rFonts w:ascii="Arial" w:hAnsi="Arial" w:cs="Arial"/>
          <w:color w:val="000000"/>
        </w:rPr>
        <w:t> </w:t>
      </w:r>
      <w:r w:rsidR="005D0FFC" w:rsidRPr="00E33500">
        <w:rPr>
          <w:rStyle w:val="s26"/>
          <w:rFonts w:ascii="Arial" w:hAnsi="Arial" w:cs="Arial"/>
          <w:color w:val="000000"/>
        </w:rPr>
        <w:t>fondamentaux de la personne humaine et les libertés</w:t>
      </w:r>
      <w:r w:rsidR="005D0FFC" w:rsidRPr="00E33500">
        <w:rPr>
          <w:rStyle w:val="apple-converted-space"/>
          <w:rFonts w:ascii="Arial" w:hAnsi="Arial" w:cs="Arial"/>
          <w:color w:val="000000"/>
        </w:rPr>
        <w:t> </w:t>
      </w:r>
      <w:r w:rsidR="005D0FFC" w:rsidRPr="00E33500">
        <w:rPr>
          <w:rStyle w:val="s26"/>
          <w:rFonts w:ascii="Arial" w:hAnsi="Arial" w:cs="Arial"/>
          <w:color w:val="000000"/>
        </w:rPr>
        <w:t>publiques.</w:t>
      </w:r>
      <w:r w:rsidR="005D0FFC" w:rsidRPr="00E33500">
        <w:rPr>
          <w:rStyle w:val="apple-converted-space"/>
          <w:rFonts w:ascii="Arial" w:hAnsi="Arial" w:cs="Arial"/>
          <w:color w:val="000000"/>
        </w:rPr>
        <w:t> </w:t>
      </w:r>
      <w:r w:rsidR="005D0FFC" w:rsidRPr="00E33500">
        <w:rPr>
          <w:rStyle w:val="s26"/>
          <w:rFonts w:ascii="Arial" w:hAnsi="Arial" w:cs="Arial"/>
          <w:color w:val="000000"/>
        </w:rPr>
        <w:t>La Haute cour de justice, le Conseil économique et social, la Haute autorité de l'audiovisuel et de la communication, complètent les institutions constitutionnelles. Un médiateur de la République est institué.</w:t>
      </w:r>
      <w:r w:rsidR="005D0FFC" w:rsidRPr="00E33500">
        <w:rPr>
          <w:rStyle w:val="apple-converted-space"/>
          <w:rFonts w:ascii="Arial" w:hAnsi="Arial" w:cs="Arial"/>
          <w:color w:val="000000"/>
        </w:rPr>
        <w:t> </w:t>
      </w:r>
    </w:p>
    <w:p w14:paraId="133F872E" w14:textId="77777777" w:rsidR="00981EE7" w:rsidRPr="00E33500" w:rsidRDefault="00981EE7" w:rsidP="00E33500">
      <w:pPr>
        <w:pStyle w:val="s28"/>
        <w:spacing w:before="30" w:beforeAutospacing="0" w:after="30" w:afterAutospacing="0" w:line="276" w:lineRule="auto"/>
        <w:jc w:val="both"/>
        <w:divId w:val="865868611"/>
        <w:rPr>
          <w:rFonts w:ascii="Arial" w:hAnsi="Arial" w:cs="Arial"/>
          <w:color w:val="000000"/>
        </w:rPr>
      </w:pPr>
    </w:p>
    <w:p w14:paraId="6968B902" w14:textId="7DC6CFF4" w:rsidR="00452A62" w:rsidRDefault="005D0FFC" w:rsidP="00E33500">
      <w:pPr>
        <w:pStyle w:val="s28"/>
        <w:spacing w:before="30" w:beforeAutospacing="0" w:after="30" w:afterAutospacing="0" w:line="276" w:lineRule="auto"/>
        <w:jc w:val="both"/>
        <w:divId w:val="865868611"/>
        <w:rPr>
          <w:rFonts w:ascii="Arial" w:hAnsi="Arial" w:cs="Arial"/>
        </w:rPr>
      </w:pPr>
      <w:r w:rsidRPr="00E33500">
        <w:rPr>
          <w:rStyle w:val="s26"/>
          <w:rFonts w:ascii="Arial" w:hAnsi="Arial" w:cs="Arial"/>
          <w:color w:val="000000"/>
        </w:rPr>
        <w:t>Le Bénin est divisé en</w:t>
      </w:r>
      <w:r w:rsidRPr="00E33500">
        <w:rPr>
          <w:rStyle w:val="apple-converted-space"/>
          <w:rFonts w:ascii="Arial" w:hAnsi="Arial" w:cs="Arial"/>
          <w:color w:val="000000"/>
        </w:rPr>
        <w:t> </w:t>
      </w:r>
      <w:r w:rsidRPr="00E33500">
        <w:rPr>
          <w:rStyle w:val="s26"/>
          <w:rFonts w:ascii="Arial" w:hAnsi="Arial" w:cs="Arial"/>
          <w:color w:val="000000"/>
        </w:rPr>
        <w:t>12</w:t>
      </w:r>
      <w:r w:rsidRPr="00E33500">
        <w:rPr>
          <w:rStyle w:val="apple-converted-space"/>
          <w:rFonts w:ascii="Arial" w:hAnsi="Arial" w:cs="Arial"/>
          <w:color w:val="000000"/>
        </w:rPr>
        <w:t> </w:t>
      </w:r>
      <w:r w:rsidRPr="00E33500">
        <w:rPr>
          <w:rStyle w:val="s26"/>
          <w:rFonts w:ascii="Arial" w:hAnsi="Arial" w:cs="Arial"/>
          <w:color w:val="000000"/>
        </w:rPr>
        <w:t>départements administrés par des préfets nommés en Conseil des ministres et 77 communes, dont</w:t>
      </w:r>
      <w:r w:rsidRPr="00E33500">
        <w:rPr>
          <w:rStyle w:val="apple-converted-space"/>
          <w:rFonts w:ascii="Arial" w:hAnsi="Arial" w:cs="Arial"/>
          <w:color w:val="000000"/>
        </w:rPr>
        <w:t> </w:t>
      </w:r>
      <w:r w:rsidRPr="00E33500">
        <w:rPr>
          <w:rStyle w:val="s26"/>
          <w:rFonts w:ascii="Arial" w:hAnsi="Arial" w:cs="Arial"/>
          <w:color w:val="000000"/>
        </w:rPr>
        <w:t>quatre</w:t>
      </w:r>
      <w:r w:rsidRPr="00E33500">
        <w:rPr>
          <w:rStyle w:val="apple-converted-space"/>
          <w:rFonts w:ascii="Arial" w:hAnsi="Arial" w:cs="Arial"/>
          <w:color w:val="000000"/>
        </w:rPr>
        <w:t> </w:t>
      </w:r>
      <w:r w:rsidRPr="00E33500">
        <w:rPr>
          <w:rStyle w:val="s26"/>
          <w:rFonts w:ascii="Arial" w:hAnsi="Arial" w:cs="Arial"/>
          <w:color w:val="000000"/>
        </w:rPr>
        <w:t>à statut particulier, administrés par des secrétaires exécutifs nommés en Conseil des ministres et des maires élus au sein de conseils communaux composés de conseillers élus au suffrage universel direct.</w:t>
      </w:r>
      <w:r w:rsidRPr="00E33500">
        <w:rPr>
          <w:rStyle w:val="apple-converted-space"/>
          <w:rFonts w:ascii="Arial" w:hAnsi="Arial" w:cs="Arial"/>
          <w:color w:val="000000"/>
        </w:rPr>
        <w:t> </w:t>
      </w:r>
      <w:r w:rsidRPr="00E33500">
        <w:rPr>
          <w:rStyle w:val="s26"/>
          <w:rFonts w:ascii="Arial" w:hAnsi="Arial" w:cs="Arial"/>
          <w:color w:val="000000"/>
        </w:rPr>
        <w:t>5 320</w:t>
      </w:r>
      <w:r w:rsidRPr="00E33500">
        <w:rPr>
          <w:rStyle w:val="apple-converted-space"/>
          <w:rFonts w:ascii="Arial" w:hAnsi="Arial" w:cs="Arial"/>
          <w:color w:val="000000"/>
        </w:rPr>
        <w:t> </w:t>
      </w:r>
      <w:r w:rsidRPr="00E33500">
        <w:rPr>
          <w:rStyle w:val="s26"/>
          <w:rFonts w:ascii="Arial" w:hAnsi="Arial" w:cs="Arial"/>
          <w:color w:val="000000"/>
        </w:rPr>
        <w:t>villages</w:t>
      </w:r>
      <w:r w:rsidRPr="00E33500">
        <w:rPr>
          <w:rStyle w:val="apple-converted-space"/>
          <w:rFonts w:ascii="Arial" w:hAnsi="Arial" w:cs="Arial"/>
          <w:color w:val="000000"/>
        </w:rPr>
        <w:t> </w:t>
      </w:r>
      <w:r w:rsidRPr="00E33500">
        <w:rPr>
          <w:rStyle w:val="s26"/>
          <w:rFonts w:ascii="Arial" w:hAnsi="Arial" w:cs="Arial"/>
          <w:color w:val="000000"/>
        </w:rPr>
        <w:t>et quartiers de ville forment le maillage territorial.</w:t>
      </w:r>
      <w:r w:rsidR="003876EE" w:rsidRPr="00E33500">
        <w:rPr>
          <w:rStyle w:val="s26"/>
          <w:rFonts w:ascii="Arial" w:hAnsi="Arial" w:cs="Arial"/>
          <w:color w:val="000000"/>
        </w:rPr>
        <w:t xml:space="preserve"> </w:t>
      </w:r>
      <w:r w:rsidR="003876EE" w:rsidRPr="00E33500">
        <w:rPr>
          <w:rFonts w:ascii="Arial" w:hAnsi="Arial" w:cs="Arial"/>
        </w:rPr>
        <w:t xml:space="preserve">Le </w:t>
      </w:r>
      <w:r w:rsidR="00DC5327" w:rsidRPr="00E33500">
        <w:rPr>
          <w:rFonts w:ascii="Arial" w:hAnsi="Arial" w:cs="Arial"/>
        </w:rPr>
        <w:t>Bénin est un État de droit dans lequel les droits fondamentaux de l’Homme, les libertés publiques, la dignité de la personne humaine et la justice sont garantis, protégés et promus.</w:t>
      </w:r>
    </w:p>
    <w:p w14:paraId="4E46A090" w14:textId="40A95888" w:rsidR="003876EE" w:rsidRPr="00424733" w:rsidRDefault="00424733" w:rsidP="00424733">
      <w:pPr>
        <w:spacing w:after="240" w:line="276" w:lineRule="auto"/>
        <w:jc w:val="both"/>
        <w:rPr>
          <w:rFonts w:ascii="Arial" w:hAnsi="Arial" w:cs="Arial"/>
          <w:sz w:val="24"/>
          <w:szCs w:val="24"/>
        </w:rPr>
      </w:pPr>
      <w:r w:rsidRPr="00E33500">
        <w:rPr>
          <w:rFonts w:ascii="Arial" w:hAnsi="Arial" w:cs="Arial"/>
          <w:sz w:val="24"/>
          <w:szCs w:val="24"/>
        </w:rPr>
        <w:t>Avec une population estimée à 12,45 millions d’habitants en 2021, mon pays</w:t>
      </w:r>
      <w:r w:rsidRPr="00E33500">
        <w:rPr>
          <w:rFonts w:ascii="Arial" w:eastAsia="Arial Black" w:hAnsi="Arial" w:cs="Arial"/>
          <w:color w:val="00000A"/>
          <w:sz w:val="24"/>
          <w:szCs w:val="24"/>
        </w:rPr>
        <w:t xml:space="preserve"> est reconnu pour son hospitalité légendaire et sa stabilité politique</w:t>
      </w:r>
      <w:r w:rsidR="00533411">
        <w:rPr>
          <w:rFonts w:ascii="Arial" w:eastAsia="Arial Black" w:hAnsi="Arial" w:cs="Arial"/>
          <w:color w:val="00000A"/>
          <w:sz w:val="24"/>
          <w:szCs w:val="24"/>
        </w:rPr>
        <w:t>,</w:t>
      </w:r>
      <w:r w:rsidRPr="00E33500">
        <w:rPr>
          <w:rFonts w:ascii="Arial" w:eastAsia="Arial Black" w:hAnsi="Arial" w:cs="Arial"/>
          <w:color w:val="00000A"/>
          <w:sz w:val="24"/>
          <w:szCs w:val="24"/>
        </w:rPr>
        <w:t xml:space="preserve"> ce qui </w:t>
      </w:r>
      <w:r>
        <w:rPr>
          <w:rFonts w:ascii="Arial" w:eastAsia="Arial Black" w:hAnsi="Arial" w:cs="Arial"/>
          <w:color w:val="00000A"/>
          <w:sz w:val="24"/>
          <w:szCs w:val="24"/>
        </w:rPr>
        <w:t xml:space="preserve">en </w:t>
      </w:r>
      <w:r w:rsidRPr="00E33500">
        <w:rPr>
          <w:rFonts w:ascii="Arial" w:eastAsia="Arial Black" w:hAnsi="Arial" w:cs="Arial"/>
          <w:color w:val="00000A"/>
          <w:sz w:val="24"/>
          <w:szCs w:val="24"/>
        </w:rPr>
        <w:t xml:space="preserve">fait, une destination privilégiée pour les </w:t>
      </w:r>
      <w:r>
        <w:rPr>
          <w:rFonts w:ascii="Arial" w:eastAsia="Arial Black" w:hAnsi="Arial" w:cs="Arial"/>
          <w:color w:val="00000A"/>
          <w:sz w:val="24"/>
          <w:szCs w:val="24"/>
        </w:rPr>
        <w:t xml:space="preserve">travailleurs </w:t>
      </w:r>
      <w:r w:rsidRPr="00E33500">
        <w:rPr>
          <w:rFonts w:ascii="Arial" w:eastAsia="Arial Black" w:hAnsi="Arial" w:cs="Arial"/>
          <w:color w:val="00000A"/>
          <w:sz w:val="24"/>
          <w:szCs w:val="24"/>
        </w:rPr>
        <w:t>migrants</w:t>
      </w:r>
      <w:r>
        <w:rPr>
          <w:rFonts w:ascii="Arial" w:eastAsia="Arial Black" w:hAnsi="Arial" w:cs="Arial"/>
          <w:color w:val="00000A"/>
          <w:sz w:val="24"/>
          <w:szCs w:val="24"/>
        </w:rPr>
        <w:t xml:space="preserve">. </w:t>
      </w:r>
      <w:r w:rsidRPr="00E33500">
        <w:rPr>
          <w:rFonts w:ascii="Arial" w:hAnsi="Arial" w:cs="Arial"/>
          <w:sz w:val="24"/>
          <w:szCs w:val="24"/>
        </w:rPr>
        <w:t>Il abrite plusieurs groupes sociolinguistiques qui cohabitent harmonieusement.</w:t>
      </w:r>
      <w:r w:rsidRPr="00E33500">
        <w:rPr>
          <w:rFonts w:ascii="Arial" w:eastAsiaTheme="minorEastAsia" w:hAnsi="Arial" w:cs="Arial"/>
          <w:color w:val="000000" w:themeColor="text1"/>
          <w:sz w:val="24"/>
          <w:szCs w:val="24"/>
          <w:lang w:eastAsia="fr-FR"/>
        </w:rPr>
        <w:t xml:space="preserve"> Il </w:t>
      </w:r>
      <w:r w:rsidRPr="00EA2160">
        <w:rPr>
          <w:rFonts w:ascii="Arial" w:eastAsiaTheme="minorEastAsia" w:hAnsi="Arial" w:cs="Arial"/>
          <w:color w:val="000000" w:themeColor="text1"/>
          <w:sz w:val="24"/>
          <w:szCs w:val="24"/>
          <w:lang w:eastAsia="fr-FR"/>
        </w:rPr>
        <w:t xml:space="preserve">est </w:t>
      </w:r>
      <w:r w:rsidRPr="00E33500">
        <w:rPr>
          <w:rFonts w:ascii="Arial" w:eastAsiaTheme="minorEastAsia" w:hAnsi="Arial" w:cs="Arial"/>
          <w:color w:val="000000" w:themeColor="text1"/>
          <w:sz w:val="24"/>
          <w:szCs w:val="24"/>
          <w:lang w:eastAsia="fr-FR"/>
        </w:rPr>
        <w:t xml:space="preserve">aujourd’hui </w:t>
      </w:r>
      <w:r w:rsidRPr="00EA2160">
        <w:rPr>
          <w:rFonts w:ascii="Arial" w:eastAsiaTheme="minorEastAsia" w:hAnsi="Arial" w:cs="Arial"/>
          <w:color w:val="000000" w:themeColor="text1"/>
          <w:sz w:val="24"/>
          <w:szCs w:val="24"/>
          <w:lang w:eastAsia="fr-FR"/>
        </w:rPr>
        <w:t xml:space="preserve">un pays à la fois de transit </w:t>
      </w:r>
      <w:proofErr w:type="gramStart"/>
      <w:r w:rsidRPr="00EA2160">
        <w:rPr>
          <w:rFonts w:ascii="Arial" w:eastAsiaTheme="minorEastAsia" w:hAnsi="Arial" w:cs="Arial"/>
          <w:color w:val="000000" w:themeColor="text1"/>
          <w:sz w:val="24"/>
          <w:szCs w:val="24"/>
          <w:lang w:eastAsia="fr-FR"/>
        </w:rPr>
        <w:t>et</w:t>
      </w:r>
      <w:r w:rsidRPr="00E33500">
        <w:rPr>
          <w:rFonts w:ascii="Arial" w:eastAsiaTheme="minorEastAsia" w:hAnsi="Arial" w:cs="Arial"/>
          <w:color w:val="000000" w:themeColor="text1"/>
          <w:sz w:val="24"/>
          <w:szCs w:val="24"/>
          <w:lang w:eastAsia="fr-FR"/>
        </w:rPr>
        <w:t xml:space="preserve">  </w:t>
      </w:r>
      <w:r w:rsidRPr="00EA2160">
        <w:rPr>
          <w:rFonts w:ascii="Arial" w:eastAsiaTheme="minorEastAsia" w:hAnsi="Arial" w:cs="Arial"/>
          <w:color w:val="000000" w:themeColor="text1"/>
          <w:sz w:val="24"/>
          <w:szCs w:val="24"/>
          <w:lang w:eastAsia="fr-FR"/>
        </w:rPr>
        <w:t>de</w:t>
      </w:r>
      <w:proofErr w:type="gramEnd"/>
      <w:r w:rsidRPr="00EA2160">
        <w:rPr>
          <w:rFonts w:ascii="Arial" w:eastAsiaTheme="minorEastAsia" w:hAnsi="Arial" w:cs="Arial"/>
          <w:color w:val="000000" w:themeColor="text1"/>
          <w:sz w:val="24"/>
          <w:szCs w:val="24"/>
          <w:lang w:eastAsia="fr-FR"/>
        </w:rPr>
        <w:t xml:space="preserve"> destination pour les flux migratoires. </w:t>
      </w:r>
      <w:r w:rsidRPr="00E33500">
        <w:rPr>
          <w:rFonts w:ascii="Arial" w:hAnsi="Arial" w:cs="Arial"/>
          <w:sz w:val="24"/>
          <w:szCs w:val="24"/>
        </w:rPr>
        <w:t xml:space="preserve"> </w:t>
      </w:r>
      <w:r w:rsidRPr="00EA2160">
        <w:rPr>
          <w:rFonts w:ascii="Arial" w:eastAsiaTheme="minorEastAsia" w:hAnsi="Arial" w:cs="Arial"/>
          <w:color w:val="000000" w:themeColor="text1"/>
          <w:sz w:val="24"/>
          <w:szCs w:val="24"/>
          <w:lang w:eastAsia="fr-FR"/>
        </w:rPr>
        <w:t>Ce</w:t>
      </w:r>
      <w:r w:rsidRPr="00E33500">
        <w:rPr>
          <w:rFonts w:ascii="Arial" w:eastAsiaTheme="minorEastAsia" w:hAnsi="Arial" w:cs="Arial"/>
          <w:color w:val="000000" w:themeColor="text1"/>
          <w:sz w:val="24"/>
          <w:szCs w:val="24"/>
          <w:lang w:eastAsia="fr-FR"/>
        </w:rPr>
        <w:t>s</w:t>
      </w:r>
      <w:r w:rsidRPr="00EA2160">
        <w:rPr>
          <w:rFonts w:ascii="Arial" w:eastAsiaTheme="minorEastAsia" w:hAnsi="Arial" w:cs="Arial"/>
          <w:color w:val="000000" w:themeColor="text1"/>
          <w:sz w:val="24"/>
          <w:szCs w:val="24"/>
          <w:lang w:eastAsia="fr-FR"/>
        </w:rPr>
        <w:t xml:space="preserve"> réalité</w:t>
      </w:r>
      <w:r w:rsidRPr="00E33500">
        <w:rPr>
          <w:rFonts w:ascii="Arial" w:eastAsiaTheme="minorEastAsia" w:hAnsi="Arial" w:cs="Arial"/>
          <w:color w:val="000000" w:themeColor="text1"/>
          <w:sz w:val="24"/>
          <w:szCs w:val="24"/>
          <w:lang w:eastAsia="fr-FR"/>
        </w:rPr>
        <w:t>s</w:t>
      </w:r>
      <w:r w:rsidRPr="00EA2160">
        <w:rPr>
          <w:rFonts w:ascii="Arial" w:eastAsiaTheme="minorEastAsia" w:hAnsi="Arial" w:cs="Arial"/>
          <w:color w:val="000000" w:themeColor="text1"/>
          <w:sz w:val="24"/>
          <w:szCs w:val="24"/>
          <w:lang w:eastAsia="fr-FR"/>
        </w:rPr>
        <w:t xml:space="preserve"> nous </w:t>
      </w:r>
      <w:r w:rsidRPr="00E33500">
        <w:rPr>
          <w:rFonts w:ascii="Arial" w:eastAsiaTheme="minorEastAsia" w:hAnsi="Arial" w:cs="Arial"/>
          <w:color w:val="000000" w:themeColor="text1"/>
          <w:sz w:val="24"/>
          <w:szCs w:val="24"/>
          <w:lang w:eastAsia="fr-FR"/>
        </w:rPr>
        <w:t>confrontent</w:t>
      </w:r>
      <w:r w:rsidRPr="00EA2160">
        <w:rPr>
          <w:rFonts w:ascii="Arial" w:eastAsiaTheme="minorEastAsia" w:hAnsi="Arial" w:cs="Arial"/>
          <w:color w:val="000000" w:themeColor="text1"/>
          <w:sz w:val="24"/>
          <w:szCs w:val="24"/>
          <w:lang w:eastAsia="fr-FR"/>
        </w:rPr>
        <w:t xml:space="preserve"> à des défis complexes, mais aussi </w:t>
      </w:r>
      <w:r w:rsidRPr="00EA2160">
        <w:rPr>
          <w:rFonts w:ascii="Arial" w:eastAsiaTheme="minorEastAsia" w:hAnsi="Arial" w:cs="Arial"/>
          <w:color w:val="000000" w:themeColor="text1"/>
          <w:sz w:val="24"/>
          <w:szCs w:val="24"/>
          <w:lang w:eastAsia="fr-FR"/>
        </w:rPr>
        <w:lastRenderedPageBreak/>
        <w:t>à l’opportunité de renforcer les droits humains et de promouvoir des pratiques exemplaires en matière de migration.</w:t>
      </w:r>
    </w:p>
    <w:p w14:paraId="011F7BDC" w14:textId="4F24B528" w:rsidR="007E7F9E" w:rsidRPr="00A47C96" w:rsidRDefault="00492551" w:rsidP="00063799">
      <w:pPr>
        <w:spacing w:after="240" w:line="276" w:lineRule="auto"/>
        <w:jc w:val="both"/>
        <w:rPr>
          <w:rFonts w:ascii="Arial" w:eastAsia="Garamond" w:hAnsi="Arial" w:cs="Arial"/>
          <w:color w:val="000000" w:themeColor="text1"/>
          <w:sz w:val="24"/>
          <w:szCs w:val="24"/>
        </w:rPr>
      </w:pPr>
      <w:r w:rsidRPr="00A47C96">
        <w:rPr>
          <w:rFonts w:ascii="Arial" w:eastAsia="Garamond" w:hAnsi="Arial" w:cs="Arial"/>
          <w:color w:val="000000" w:themeColor="text1"/>
          <w:sz w:val="24"/>
          <w:szCs w:val="24"/>
        </w:rPr>
        <w:t>Monsieur le président</w:t>
      </w:r>
      <w:r w:rsidR="007E7F9E" w:rsidRPr="00A47C96">
        <w:rPr>
          <w:rFonts w:ascii="Arial" w:eastAsia="Garamond" w:hAnsi="Arial" w:cs="Arial"/>
          <w:color w:val="000000" w:themeColor="text1"/>
          <w:sz w:val="24"/>
          <w:szCs w:val="24"/>
        </w:rPr>
        <w:t xml:space="preserve">, </w:t>
      </w:r>
    </w:p>
    <w:p w14:paraId="1C414644" w14:textId="025A4001" w:rsidR="00B45610" w:rsidRPr="00A47C96" w:rsidRDefault="007E7F9E" w:rsidP="00063799">
      <w:pPr>
        <w:spacing w:after="240" w:line="276" w:lineRule="auto"/>
        <w:jc w:val="both"/>
        <w:rPr>
          <w:rFonts w:ascii="Arial" w:eastAsiaTheme="minorEastAsia" w:hAnsi="Arial" w:cs="Arial"/>
          <w:color w:val="000000" w:themeColor="text1"/>
          <w:sz w:val="24"/>
          <w:szCs w:val="24"/>
          <w:lang w:eastAsia="fr-FR"/>
        </w:rPr>
      </w:pPr>
      <w:r w:rsidRPr="00EA2160">
        <w:rPr>
          <w:rFonts w:ascii="Arial" w:eastAsiaTheme="minorEastAsia" w:hAnsi="Arial" w:cs="Arial"/>
          <w:color w:val="000000" w:themeColor="text1"/>
          <w:sz w:val="24"/>
          <w:szCs w:val="24"/>
          <w:lang w:eastAsia="fr-FR"/>
        </w:rPr>
        <w:t xml:space="preserve">Permettez-moi de mettre en exergue quelques points </w:t>
      </w:r>
      <w:r w:rsidR="00600693" w:rsidRPr="00A47C96">
        <w:rPr>
          <w:rFonts w:ascii="Arial" w:eastAsiaTheme="minorEastAsia" w:hAnsi="Arial" w:cs="Arial"/>
          <w:color w:val="000000" w:themeColor="text1"/>
          <w:sz w:val="24"/>
          <w:szCs w:val="24"/>
          <w:lang w:eastAsia="fr-FR"/>
        </w:rPr>
        <w:t xml:space="preserve">clés : </w:t>
      </w:r>
    </w:p>
    <w:p w14:paraId="04B744C3" w14:textId="77777777" w:rsidR="003A2B20" w:rsidRDefault="00544F66" w:rsidP="00817EB3">
      <w:pPr>
        <w:pStyle w:val="ListParagraph"/>
        <w:numPr>
          <w:ilvl w:val="0"/>
          <w:numId w:val="10"/>
        </w:numPr>
        <w:spacing w:after="240" w:line="276" w:lineRule="auto"/>
        <w:jc w:val="both"/>
        <w:rPr>
          <w:rFonts w:ascii="Arial" w:hAnsi="Arial" w:cs="Arial"/>
          <w:sz w:val="24"/>
          <w:szCs w:val="24"/>
        </w:rPr>
      </w:pPr>
      <w:r w:rsidRPr="004D50D9">
        <w:rPr>
          <w:rFonts w:ascii="Arial" w:eastAsiaTheme="minorEastAsia" w:hAnsi="Arial" w:cs="Arial"/>
          <w:color w:val="000000" w:themeColor="text1"/>
          <w:sz w:val="24"/>
          <w:szCs w:val="24"/>
          <w:lang w:eastAsia="fr-FR"/>
        </w:rPr>
        <w:t>L</w:t>
      </w:r>
      <w:r w:rsidR="008423A1" w:rsidRPr="004D50D9">
        <w:rPr>
          <w:rFonts w:ascii="Arial" w:eastAsiaTheme="minorEastAsia" w:hAnsi="Arial" w:cs="Arial"/>
          <w:color w:val="000000" w:themeColor="text1"/>
          <w:sz w:val="24"/>
          <w:szCs w:val="24"/>
          <w:lang w:eastAsia="fr-FR"/>
        </w:rPr>
        <w:t>e cadre</w:t>
      </w:r>
      <w:r w:rsidRPr="004D50D9">
        <w:rPr>
          <w:rFonts w:ascii="Arial" w:eastAsiaTheme="minorEastAsia" w:hAnsi="Arial" w:cs="Arial"/>
          <w:color w:val="000000" w:themeColor="text1"/>
          <w:sz w:val="24"/>
          <w:szCs w:val="24"/>
          <w:lang w:eastAsia="fr-FR"/>
        </w:rPr>
        <w:t xml:space="preserve"> régional et international</w:t>
      </w:r>
      <w:r w:rsidR="008423A1" w:rsidRPr="004D50D9">
        <w:rPr>
          <w:rFonts w:ascii="Arial" w:eastAsiaTheme="minorEastAsia" w:hAnsi="Arial" w:cs="Arial"/>
          <w:color w:val="000000" w:themeColor="text1"/>
          <w:sz w:val="24"/>
          <w:szCs w:val="24"/>
          <w:lang w:eastAsia="fr-FR"/>
        </w:rPr>
        <w:t xml:space="preserve"> : </w:t>
      </w:r>
      <w:r w:rsidRPr="004D50D9">
        <w:rPr>
          <w:rFonts w:ascii="Arial" w:eastAsiaTheme="minorEastAsia" w:hAnsi="Arial" w:cs="Arial"/>
          <w:color w:val="000000" w:themeColor="text1"/>
          <w:sz w:val="24"/>
          <w:szCs w:val="24"/>
          <w:lang w:eastAsia="fr-FR"/>
        </w:rPr>
        <w:t xml:space="preserve"> </w:t>
      </w:r>
      <w:r w:rsidR="00E405CC" w:rsidRPr="004D50D9">
        <w:rPr>
          <w:rFonts w:ascii="Arial" w:hAnsi="Arial" w:cs="Arial"/>
          <w:sz w:val="24"/>
          <w:szCs w:val="24"/>
        </w:rPr>
        <w:t xml:space="preserve">La République du Bénin est membre de la Communauté Économique des États de l’Afrique de l’Ouest (CEDEAO) et de l’Union Économique et Monétaire Ouest Africaine (UEMOA). </w:t>
      </w:r>
      <w:r w:rsidR="00E33601">
        <w:rPr>
          <w:rFonts w:ascii="Arial" w:hAnsi="Arial" w:cs="Arial"/>
          <w:sz w:val="24"/>
          <w:szCs w:val="24"/>
        </w:rPr>
        <w:t xml:space="preserve">Le </w:t>
      </w:r>
      <w:r w:rsidR="00E405CC" w:rsidRPr="004D50D9">
        <w:rPr>
          <w:rFonts w:ascii="Arial" w:hAnsi="Arial" w:cs="Arial"/>
          <w:sz w:val="24"/>
          <w:szCs w:val="24"/>
        </w:rPr>
        <w:t xml:space="preserve">Traité instituant la CEDEAO, reconnaît le principe de libre circulation des personnes et des biens ainsi que leur droit de résidence et d’établissement.  </w:t>
      </w:r>
      <w:r w:rsidR="001F1526" w:rsidRPr="00A47C96">
        <w:rPr>
          <w:rFonts w:ascii="Arial" w:eastAsiaTheme="minorEastAsia" w:hAnsi="Arial" w:cs="Arial"/>
          <w:color w:val="000000" w:themeColor="text1"/>
          <w:sz w:val="24"/>
          <w:szCs w:val="24"/>
          <w:lang w:eastAsia="fr-FR"/>
        </w:rPr>
        <w:t xml:space="preserve">Le Bénin participe activement </w:t>
      </w:r>
      <w:r w:rsidR="00E30E3F">
        <w:rPr>
          <w:rFonts w:ascii="Arial" w:eastAsiaTheme="minorEastAsia" w:hAnsi="Arial" w:cs="Arial"/>
          <w:color w:val="000000" w:themeColor="text1"/>
          <w:sz w:val="24"/>
          <w:szCs w:val="24"/>
          <w:lang w:eastAsia="fr-FR"/>
        </w:rPr>
        <w:t>aux</w:t>
      </w:r>
      <w:r w:rsidR="001F1526" w:rsidRPr="00A47C96">
        <w:rPr>
          <w:rFonts w:ascii="Arial" w:eastAsiaTheme="minorEastAsia" w:hAnsi="Arial" w:cs="Arial"/>
          <w:color w:val="000000" w:themeColor="text1"/>
          <w:sz w:val="24"/>
          <w:szCs w:val="24"/>
          <w:lang w:eastAsia="fr-FR"/>
        </w:rPr>
        <w:t xml:space="preserve"> initiatives régionales, pour garantir la libre circulation des personnes tout en veillant au respect des droits humains.</w:t>
      </w:r>
      <w:r w:rsidR="00396DF5">
        <w:rPr>
          <w:rFonts w:ascii="Arial" w:eastAsiaTheme="minorEastAsia" w:hAnsi="Arial" w:cs="Arial"/>
          <w:color w:val="000000" w:themeColor="text1"/>
          <w:sz w:val="24"/>
          <w:szCs w:val="24"/>
          <w:lang w:eastAsia="fr-FR"/>
        </w:rPr>
        <w:t xml:space="preserve"> Ainsi le</w:t>
      </w:r>
      <w:r w:rsidR="00396DF5">
        <w:rPr>
          <w:rFonts w:ascii="Arial" w:hAnsi="Arial" w:cs="Arial"/>
          <w:sz w:val="24"/>
          <w:szCs w:val="24"/>
        </w:rPr>
        <w:t xml:space="preserve"> Bénin n’exige pas de visa d’entrée pour les ressortissants des pays africains. </w:t>
      </w:r>
    </w:p>
    <w:p w14:paraId="47615606" w14:textId="2FD9A718" w:rsidR="00E405CC" w:rsidRPr="00817EB3" w:rsidRDefault="001F1526" w:rsidP="003A2B20">
      <w:pPr>
        <w:pStyle w:val="ListParagraph"/>
        <w:spacing w:after="240" w:line="276" w:lineRule="auto"/>
        <w:jc w:val="both"/>
        <w:rPr>
          <w:rFonts w:ascii="Arial" w:hAnsi="Arial" w:cs="Arial"/>
          <w:sz w:val="24"/>
          <w:szCs w:val="24"/>
        </w:rPr>
      </w:pPr>
      <w:r w:rsidRPr="00A47C96">
        <w:rPr>
          <w:rFonts w:ascii="Arial" w:eastAsiaTheme="minorEastAsia" w:hAnsi="Arial" w:cs="Arial"/>
          <w:color w:val="000000" w:themeColor="text1"/>
          <w:sz w:val="24"/>
          <w:szCs w:val="24"/>
          <w:lang w:eastAsia="fr-FR"/>
        </w:rPr>
        <w:t>Nous œuvrons également à consolider nos partenariats internationaux pour répondre aux crises migratoires et humanitaires de manière concertée.</w:t>
      </w:r>
      <w:r w:rsidR="00E90D37" w:rsidRPr="00E90D37">
        <w:rPr>
          <w:rFonts w:ascii="Arial" w:hAnsi="Arial" w:cs="Arial"/>
          <w:sz w:val="24"/>
          <w:szCs w:val="24"/>
        </w:rPr>
        <w:t xml:space="preserve"> </w:t>
      </w:r>
      <w:r w:rsidR="00E405CC" w:rsidRPr="00E90D37">
        <w:rPr>
          <w:rFonts w:ascii="Arial" w:hAnsi="Arial" w:cs="Arial"/>
          <w:sz w:val="24"/>
          <w:szCs w:val="24"/>
        </w:rPr>
        <w:t xml:space="preserve">Plusieurs accords bilatéraux ont été conclus sur </w:t>
      </w:r>
      <w:r w:rsidR="003A2B20">
        <w:rPr>
          <w:rFonts w:ascii="Arial" w:hAnsi="Arial" w:cs="Arial"/>
          <w:sz w:val="24"/>
          <w:szCs w:val="24"/>
        </w:rPr>
        <w:t>cette</w:t>
      </w:r>
      <w:r w:rsidR="00E405CC" w:rsidRPr="00E90D37">
        <w:rPr>
          <w:rFonts w:ascii="Arial" w:hAnsi="Arial" w:cs="Arial"/>
          <w:sz w:val="24"/>
          <w:szCs w:val="24"/>
        </w:rPr>
        <w:t xml:space="preserve"> thématique.</w:t>
      </w:r>
      <w:r w:rsidR="00817EB3">
        <w:rPr>
          <w:rFonts w:ascii="Arial" w:hAnsi="Arial" w:cs="Arial"/>
          <w:sz w:val="24"/>
          <w:szCs w:val="24"/>
        </w:rPr>
        <w:t xml:space="preserve"> Et </w:t>
      </w:r>
      <w:r w:rsidR="00E405CC" w:rsidRPr="00817EB3">
        <w:rPr>
          <w:rFonts w:ascii="Arial" w:hAnsi="Arial" w:cs="Arial"/>
          <w:sz w:val="24"/>
          <w:szCs w:val="24"/>
        </w:rPr>
        <w:t>pour donner effet à ces engagements et obligations, des mesures ont été prises pour :</w:t>
      </w:r>
    </w:p>
    <w:p w14:paraId="7C2E09B4" w14:textId="77777777" w:rsidR="00E405CC" w:rsidRPr="00CF3D17" w:rsidRDefault="00E405CC" w:rsidP="004D752A">
      <w:pPr>
        <w:numPr>
          <w:ilvl w:val="1"/>
          <w:numId w:val="12"/>
        </w:numPr>
        <w:spacing w:after="0" w:line="276" w:lineRule="auto"/>
        <w:ind w:right="6"/>
        <w:jc w:val="both"/>
        <w:rPr>
          <w:rFonts w:ascii="Arial" w:hAnsi="Arial" w:cs="Arial"/>
          <w:sz w:val="24"/>
          <w:szCs w:val="24"/>
        </w:rPr>
      </w:pPr>
      <w:proofErr w:type="gramStart"/>
      <w:r w:rsidRPr="00CF3D17">
        <w:rPr>
          <w:rFonts w:ascii="Arial" w:hAnsi="Arial" w:cs="Arial"/>
          <w:sz w:val="24"/>
          <w:szCs w:val="24"/>
        </w:rPr>
        <w:t>renforcer</w:t>
      </w:r>
      <w:proofErr w:type="gramEnd"/>
      <w:r w:rsidRPr="00CF3D17">
        <w:rPr>
          <w:rFonts w:ascii="Arial" w:hAnsi="Arial" w:cs="Arial"/>
          <w:sz w:val="24"/>
          <w:szCs w:val="24"/>
        </w:rPr>
        <w:t xml:space="preserve"> le cadre normatif et institutionnel d’exercice des droits de l’Homme ;</w:t>
      </w:r>
    </w:p>
    <w:p w14:paraId="0D374351" w14:textId="59CCF30E" w:rsidR="00E405CC" w:rsidRPr="00CF3D17" w:rsidRDefault="00533411" w:rsidP="004D752A">
      <w:pPr>
        <w:numPr>
          <w:ilvl w:val="1"/>
          <w:numId w:val="12"/>
        </w:numPr>
        <w:spacing w:after="0" w:line="276" w:lineRule="auto"/>
        <w:ind w:right="6"/>
        <w:jc w:val="both"/>
        <w:rPr>
          <w:rFonts w:ascii="Arial" w:hAnsi="Arial" w:cs="Arial"/>
          <w:sz w:val="24"/>
          <w:szCs w:val="24"/>
        </w:rPr>
      </w:pPr>
      <w:proofErr w:type="gramStart"/>
      <w:r>
        <w:rPr>
          <w:rFonts w:ascii="Arial" w:hAnsi="Arial" w:cs="Arial"/>
          <w:sz w:val="24"/>
          <w:szCs w:val="24"/>
        </w:rPr>
        <w:t>f</w:t>
      </w:r>
      <w:r w:rsidR="007F583D" w:rsidRPr="00CF3D17">
        <w:rPr>
          <w:rFonts w:ascii="Arial" w:hAnsi="Arial" w:cs="Arial"/>
          <w:sz w:val="24"/>
          <w:szCs w:val="24"/>
        </w:rPr>
        <w:t>aciliter</w:t>
      </w:r>
      <w:proofErr w:type="gramEnd"/>
      <w:r w:rsidR="007F583D" w:rsidRPr="00CF3D17">
        <w:rPr>
          <w:rFonts w:ascii="Arial" w:hAnsi="Arial" w:cs="Arial"/>
          <w:sz w:val="24"/>
          <w:szCs w:val="24"/>
        </w:rPr>
        <w:t xml:space="preserve"> l’insertion professionnelle des migrants en leur offrant des opportunités d’emploi et d’appui aux initiatives favorables à l’entreprenariat et à la création d’entreprise ;</w:t>
      </w:r>
      <w:r w:rsidR="00E405CC" w:rsidRPr="00CF3D17">
        <w:rPr>
          <w:rFonts w:ascii="Arial" w:hAnsi="Arial" w:cs="Arial"/>
          <w:sz w:val="24"/>
          <w:szCs w:val="24"/>
        </w:rPr>
        <w:t xml:space="preserve"> ; </w:t>
      </w:r>
    </w:p>
    <w:p w14:paraId="56A286DF" w14:textId="4790F71D" w:rsidR="00544F66" w:rsidRPr="00CF3D17" w:rsidRDefault="00533411" w:rsidP="001F1B85">
      <w:pPr>
        <w:numPr>
          <w:ilvl w:val="1"/>
          <w:numId w:val="12"/>
        </w:numPr>
        <w:spacing w:after="0" w:line="276" w:lineRule="auto"/>
        <w:ind w:right="6"/>
        <w:jc w:val="both"/>
        <w:rPr>
          <w:rFonts w:ascii="Arial" w:eastAsia="Arial Black" w:hAnsi="Arial" w:cs="Arial"/>
          <w:b/>
          <w:color w:val="00000A"/>
          <w:sz w:val="24"/>
          <w:szCs w:val="24"/>
        </w:rPr>
      </w:pPr>
      <w:proofErr w:type="gramStart"/>
      <w:r>
        <w:rPr>
          <w:rFonts w:ascii="Arial" w:eastAsia="Garamond" w:hAnsi="Arial" w:cs="Arial"/>
          <w:sz w:val="24"/>
          <w:szCs w:val="24"/>
        </w:rPr>
        <w:t>l</w:t>
      </w:r>
      <w:r w:rsidR="00B91534" w:rsidRPr="00CF3D17">
        <w:rPr>
          <w:rFonts w:ascii="Arial" w:eastAsia="Garamond" w:hAnsi="Arial" w:cs="Arial"/>
          <w:sz w:val="24"/>
          <w:szCs w:val="24"/>
        </w:rPr>
        <w:t>utter</w:t>
      </w:r>
      <w:proofErr w:type="gramEnd"/>
      <w:r w:rsidR="00D006C4" w:rsidRPr="00CF3D17">
        <w:rPr>
          <w:rFonts w:ascii="Arial" w:eastAsia="Garamond" w:hAnsi="Arial" w:cs="Arial"/>
          <w:sz w:val="24"/>
          <w:szCs w:val="24"/>
        </w:rPr>
        <w:t xml:space="preserve"> </w:t>
      </w:r>
      <w:r w:rsidR="00B91534" w:rsidRPr="00CF3D17">
        <w:rPr>
          <w:rFonts w:ascii="Arial" w:eastAsia="Garamond" w:hAnsi="Arial" w:cs="Arial"/>
          <w:sz w:val="24"/>
          <w:szCs w:val="24"/>
        </w:rPr>
        <w:t>contre la traite des personnes, l’exploitation des étrangers, le trafic des enfants, les abus sexuels de toutes formes, le tourisme sexuel et le proxénétisme, en intégrant dans la législation nationale les normes internationales en lien avec la traite des personnes.</w:t>
      </w:r>
    </w:p>
    <w:p w14:paraId="52156086" w14:textId="77777777" w:rsidR="001F1B85" w:rsidRPr="001F1B85" w:rsidRDefault="001F1B85" w:rsidP="001F1B85">
      <w:pPr>
        <w:spacing w:after="0" w:line="276" w:lineRule="auto"/>
        <w:ind w:left="1440" w:right="6"/>
        <w:jc w:val="both"/>
        <w:rPr>
          <w:rFonts w:ascii="Arial" w:eastAsia="Arial Black" w:hAnsi="Arial" w:cs="Arial"/>
          <w:b/>
          <w:color w:val="00000A"/>
          <w:sz w:val="24"/>
          <w:szCs w:val="24"/>
        </w:rPr>
      </w:pPr>
    </w:p>
    <w:p w14:paraId="54C9352A" w14:textId="0731A12B" w:rsidR="00626138" w:rsidRPr="00981EE7" w:rsidRDefault="001F1B85" w:rsidP="00063799">
      <w:pPr>
        <w:pStyle w:val="ListParagraph"/>
        <w:numPr>
          <w:ilvl w:val="0"/>
          <w:numId w:val="10"/>
        </w:numPr>
        <w:spacing w:after="240" w:line="276" w:lineRule="auto"/>
        <w:jc w:val="both"/>
        <w:rPr>
          <w:rFonts w:ascii="Arial" w:eastAsia="Garamond" w:hAnsi="Arial" w:cs="Arial"/>
          <w:color w:val="000000" w:themeColor="text1"/>
          <w:sz w:val="24"/>
          <w:szCs w:val="24"/>
        </w:rPr>
      </w:pPr>
      <w:r>
        <w:rPr>
          <w:rFonts w:ascii="Arial" w:eastAsiaTheme="minorEastAsia" w:hAnsi="Arial" w:cs="Arial"/>
          <w:color w:val="000000" w:themeColor="text1"/>
          <w:sz w:val="24"/>
          <w:szCs w:val="24"/>
          <w:lang w:eastAsia="fr-FR"/>
        </w:rPr>
        <w:t>Le</w:t>
      </w:r>
      <w:r w:rsidR="009201EB" w:rsidRPr="00A47C96">
        <w:rPr>
          <w:rFonts w:ascii="Arial" w:eastAsiaTheme="minorEastAsia" w:hAnsi="Arial" w:cs="Arial"/>
          <w:color w:val="000000" w:themeColor="text1"/>
          <w:sz w:val="24"/>
          <w:szCs w:val="24"/>
          <w:lang w:eastAsia="fr-FR"/>
        </w:rPr>
        <w:t xml:space="preserve"> cadre législatif et institutionnel</w:t>
      </w:r>
      <w:r w:rsidR="00600693" w:rsidRPr="00A47C96">
        <w:rPr>
          <w:rFonts w:ascii="Arial" w:eastAsiaTheme="minorEastAsia" w:hAnsi="Arial" w:cs="Arial"/>
          <w:color w:val="000000" w:themeColor="text1"/>
          <w:sz w:val="24"/>
          <w:szCs w:val="24"/>
          <w:lang w:eastAsia="fr-FR"/>
        </w:rPr>
        <w:t> </w:t>
      </w:r>
      <w:r w:rsidR="009201EB" w:rsidRPr="00A47C96">
        <w:rPr>
          <w:rFonts w:ascii="Arial" w:eastAsiaTheme="minorEastAsia" w:hAnsi="Arial" w:cs="Arial"/>
          <w:color w:val="000000" w:themeColor="text1"/>
          <w:sz w:val="24"/>
          <w:szCs w:val="24"/>
          <w:lang w:eastAsia="fr-FR"/>
        </w:rPr>
        <w:t>fondé sur le</w:t>
      </w:r>
      <w:r w:rsidR="00522F29" w:rsidRPr="00A47C96">
        <w:rPr>
          <w:rFonts w:ascii="Arial" w:eastAsiaTheme="minorEastAsia" w:hAnsi="Arial" w:cs="Arial"/>
          <w:color w:val="000000" w:themeColor="text1"/>
          <w:sz w:val="24"/>
          <w:szCs w:val="24"/>
          <w:lang w:eastAsia="fr-FR"/>
        </w:rPr>
        <w:t>s</w:t>
      </w:r>
      <w:r w:rsidR="009201EB" w:rsidRPr="00A47C96">
        <w:rPr>
          <w:rFonts w:ascii="Arial" w:eastAsiaTheme="minorEastAsia" w:hAnsi="Arial" w:cs="Arial"/>
          <w:color w:val="000000" w:themeColor="text1"/>
          <w:sz w:val="24"/>
          <w:szCs w:val="24"/>
          <w:lang w:eastAsia="fr-FR"/>
        </w:rPr>
        <w:t xml:space="preserve"> principe</w:t>
      </w:r>
      <w:r w:rsidR="00522F29" w:rsidRPr="00A47C96">
        <w:rPr>
          <w:rFonts w:ascii="Arial" w:eastAsiaTheme="minorEastAsia" w:hAnsi="Arial" w:cs="Arial"/>
          <w:color w:val="000000" w:themeColor="text1"/>
          <w:sz w:val="24"/>
          <w:szCs w:val="24"/>
          <w:lang w:eastAsia="fr-FR"/>
        </w:rPr>
        <w:t>s</w:t>
      </w:r>
      <w:r w:rsidR="009201EB" w:rsidRPr="00A47C96">
        <w:rPr>
          <w:rFonts w:ascii="Arial" w:eastAsiaTheme="minorEastAsia" w:hAnsi="Arial" w:cs="Arial"/>
          <w:color w:val="000000" w:themeColor="text1"/>
          <w:sz w:val="24"/>
          <w:szCs w:val="24"/>
          <w:lang w:eastAsia="fr-FR"/>
        </w:rPr>
        <w:t xml:space="preserve"> de </w:t>
      </w:r>
      <w:r w:rsidR="00522F29" w:rsidRPr="00A47C96">
        <w:rPr>
          <w:rFonts w:ascii="Arial" w:eastAsiaTheme="minorEastAsia" w:hAnsi="Arial" w:cs="Arial"/>
          <w:color w:val="000000" w:themeColor="text1"/>
          <w:sz w:val="24"/>
          <w:szCs w:val="24"/>
          <w:lang w:eastAsia="fr-FR"/>
        </w:rPr>
        <w:t>non-discrimination,</w:t>
      </w:r>
      <w:r w:rsidR="009201EB" w:rsidRPr="00A47C96">
        <w:rPr>
          <w:rFonts w:ascii="Arial" w:eastAsiaTheme="minorEastAsia" w:hAnsi="Arial" w:cs="Arial"/>
          <w:color w:val="000000" w:themeColor="text1"/>
          <w:sz w:val="24"/>
          <w:szCs w:val="24"/>
          <w:lang w:eastAsia="fr-FR"/>
        </w:rPr>
        <w:t xml:space="preserve"> d’égalité</w:t>
      </w:r>
      <w:r w:rsidR="00522F29" w:rsidRPr="00A47C96">
        <w:rPr>
          <w:rFonts w:ascii="Arial" w:eastAsiaTheme="minorEastAsia" w:hAnsi="Arial" w:cs="Arial"/>
          <w:color w:val="000000" w:themeColor="text1"/>
          <w:sz w:val="24"/>
          <w:szCs w:val="24"/>
          <w:lang w:eastAsia="fr-FR"/>
        </w:rPr>
        <w:t xml:space="preserve"> et </w:t>
      </w:r>
      <w:r w:rsidR="00F91A9A" w:rsidRPr="00A47C96">
        <w:rPr>
          <w:rFonts w:ascii="Arial" w:eastAsiaTheme="minorEastAsia" w:hAnsi="Arial" w:cs="Arial"/>
          <w:color w:val="000000" w:themeColor="text1"/>
          <w:sz w:val="24"/>
          <w:szCs w:val="24"/>
          <w:lang w:eastAsia="fr-FR"/>
        </w:rPr>
        <w:t xml:space="preserve">la garantie judiciaire </w:t>
      </w:r>
      <w:r w:rsidR="00D86C93" w:rsidRPr="00A47C96">
        <w:rPr>
          <w:rFonts w:ascii="Arial" w:eastAsiaTheme="minorEastAsia" w:hAnsi="Arial" w:cs="Arial"/>
          <w:color w:val="000000" w:themeColor="text1"/>
          <w:sz w:val="24"/>
          <w:szCs w:val="24"/>
          <w:lang w:eastAsia="fr-FR"/>
        </w:rPr>
        <w:t>d</w:t>
      </w:r>
      <w:r w:rsidR="00F91A9A" w:rsidRPr="00A47C96">
        <w:rPr>
          <w:rFonts w:ascii="Arial" w:eastAsiaTheme="minorEastAsia" w:hAnsi="Arial" w:cs="Arial"/>
          <w:color w:val="000000" w:themeColor="text1"/>
          <w:sz w:val="24"/>
          <w:szCs w:val="24"/>
          <w:lang w:eastAsia="fr-FR"/>
        </w:rPr>
        <w:t>u</w:t>
      </w:r>
      <w:r w:rsidR="00D86C93" w:rsidRPr="00A47C96">
        <w:rPr>
          <w:rFonts w:ascii="Arial" w:eastAsiaTheme="minorEastAsia" w:hAnsi="Arial" w:cs="Arial"/>
          <w:color w:val="000000" w:themeColor="text1"/>
          <w:sz w:val="24"/>
          <w:szCs w:val="24"/>
          <w:lang w:eastAsia="fr-FR"/>
        </w:rPr>
        <w:t xml:space="preserve"> respect des droits</w:t>
      </w:r>
      <w:r w:rsidR="00522F29" w:rsidRPr="00A47C96">
        <w:rPr>
          <w:rFonts w:ascii="Arial" w:eastAsiaTheme="minorEastAsia" w:hAnsi="Arial" w:cs="Arial"/>
          <w:color w:val="000000" w:themeColor="text1"/>
          <w:sz w:val="24"/>
          <w:szCs w:val="24"/>
          <w:lang w:eastAsia="fr-FR"/>
        </w:rPr>
        <w:t xml:space="preserve"> </w:t>
      </w:r>
      <w:r w:rsidR="00600693" w:rsidRPr="00A47C96">
        <w:rPr>
          <w:rFonts w:ascii="Arial" w:eastAsiaTheme="minorEastAsia" w:hAnsi="Arial" w:cs="Arial"/>
          <w:color w:val="000000" w:themeColor="text1"/>
          <w:sz w:val="24"/>
          <w:szCs w:val="24"/>
          <w:lang w:eastAsia="fr-FR"/>
        </w:rPr>
        <w:t xml:space="preserve">: </w:t>
      </w:r>
      <w:r w:rsidR="005D1A85" w:rsidRPr="00063799">
        <w:rPr>
          <w:rFonts w:ascii="Arial" w:hAnsi="Arial" w:cs="Arial"/>
          <w:sz w:val="24"/>
          <w:szCs w:val="24"/>
        </w:rPr>
        <w:t xml:space="preserve">Ainsi, la </w:t>
      </w:r>
      <w:r w:rsidR="00533411">
        <w:rPr>
          <w:rFonts w:ascii="Arial" w:hAnsi="Arial" w:cs="Arial"/>
          <w:sz w:val="24"/>
          <w:szCs w:val="24"/>
        </w:rPr>
        <w:t>C</w:t>
      </w:r>
      <w:r w:rsidR="005D1A85" w:rsidRPr="00063799">
        <w:rPr>
          <w:rFonts w:ascii="Arial" w:hAnsi="Arial" w:cs="Arial"/>
          <w:sz w:val="24"/>
          <w:szCs w:val="24"/>
        </w:rPr>
        <w:t xml:space="preserve">onstitution du 11 décembre 1990 telle que modifiée par la loi n° 2019-40 du 7 novembre 2019 détermine le cadre de la politique béninoise en matière de lutte contre toutes les formes de discrimination. Elle dispose en son article 26 que : « L’Etat assure à tous l'égalité devant la loi, sans distinction d'origine, de race, de sexe, de religion, d'opinion politique ou de position sociale… ». </w:t>
      </w:r>
      <w:r w:rsidR="005D1A85" w:rsidRPr="00063799">
        <w:rPr>
          <w:rFonts w:ascii="Arial" w:eastAsia="Arial Black" w:hAnsi="Arial" w:cs="Arial"/>
          <w:color w:val="00000A"/>
          <w:sz w:val="24"/>
          <w:szCs w:val="24"/>
        </w:rPr>
        <w:t>Elle énonce, respectivement, en ses articles 36 et 39 que : «</w:t>
      </w:r>
      <w:r w:rsidR="005D1A85" w:rsidRPr="00063799">
        <w:rPr>
          <w:rStyle w:val="markedcontent"/>
          <w:rFonts w:ascii="Arial" w:hAnsi="Arial" w:cs="Arial"/>
          <w:sz w:val="24"/>
          <w:szCs w:val="24"/>
        </w:rPr>
        <w:t xml:space="preserve"> C</w:t>
      </w:r>
      <w:r w:rsidR="005D1A85" w:rsidRPr="00063799">
        <w:rPr>
          <w:rFonts w:ascii="Arial" w:hAnsi="Arial" w:cs="Arial"/>
          <w:sz w:val="24"/>
          <w:szCs w:val="24"/>
        </w:rPr>
        <w:t>haque béninois a le devoir de respecter et de considérer son semblable sans discrimination aucune et d'entretenir avec les autres des relations qui permettent de sauvegarder, de renforcer et de promouvoir le respect, le dialogue et la tolérance réciproque en vue de la paix et de la cohésion nationale» ;</w:t>
      </w:r>
      <w:r w:rsidR="00C65E36" w:rsidRPr="00063799">
        <w:rPr>
          <w:rFonts w:ascii="Arial" w:hAnsi="Arial" w:cs="Arial"/>
          <w:sz w:val="24"/>
          <w:szCs w:val="24"/>
        </w:rPr>
        <w:t xml:space="preserve"> </w:t>
      </w:r>
      <w:r w:rsidR="005D1A85" w:rsidRPr="00063799">
        <w:rPr>
          <w:rFonts w:ascii="Arial" w:eastAsia="Arial Black" w:hAnsi="Arial" w:cs="Arial"/>
          <w:color w:val="00000A"/>
          <w:sz w:val="24"/>
          <w:szCs w:val="24"/>
        </w:rPr>
        <w:t>«</w:t>
      </w:r>
      <w:r w:rsidR="005D1A85" w:rsidRPr="00063799">
        <w:rPr>
          <w:rFonts w:ascii="Arial" w:hAnsi="Arial" w:cs="Arial"/>
          <w:sz w:val="24"/>
          <w:szCs w:val="24"/>
        </w:rPr>
        <w:t xml:space="preserve"> Les étrangers bénéficient sur le territoire de la République du Bénin des mêmes droits et libertés que les citoyens béninois et ce, dans les conditions déterminées par la loi. Ils sont tenus de se conformer à la Constitution, aux lois et aux règlements de la République »</w:t>
      </w:r>
      <w:r w:rsidR="00533411">
        <w:rPr>
          <w:rFonts w:ascii="Arial" w:hAnsi="Arial" w:cs="Arial"/>
          <w:sz w:val="24"/>
          <w:szCs w:val="24"/>
        </w:rPr>
        <w:t>.</w:t>
      </w:r>
    </w:p>
    <w:p w14:paraId="16009D9B" w14:textId="77777777" w:rsidR="00981EE7" w:rsidRPr="00063799" w:rsidRDefault="00981EE7" w:rsidP="00981EE7">
      <w:pPr>
        <w:pStyle w:val="ListParagraph"/>
        <w:spacing w:after="240" w:line="276" w:lineRule="auto"/>
        <w:jc w:val="both"/>
        <w:rPr>
          <w:rFonts w:ascii="Arial" w:eastAsia="Garamond" w:hAnsi="Arial" w:cs="Arial"/>
          <w:color w:val="000000" w:themeColor="text1"/>
          <w:sz w:val="24"/>
          <w:szCs w:val="24"/>
        </w:rPr>
      </w:pPr>
    </w:p>
    <w:p w14:paraId="6E4399D3" w14:textId="46032AB3" w:rsidR="00BB10A9" w:rsidRDefault="00BB10A9" w:rsidP="00063799">
      <w:pPr>
        <w:pStyle w:val="ListParagraph"/>
        <w:spacing w:line="276" w:lineRule="auto"/>
        <w:jc w:val="both"/>
        <w:rPr>
          <w:rFonts w:ascii="Arial" w:hAnsi="Arial" w:cs="Arial"/>
          <w:bCs/>
          <w:sz w:val="24"/>
          <w:szCs w:val="24"/>
        </w:rPr>
      </w:pPr>
      <w:r w:rsidRPr="00A47C96">
        <w:rPr>
          <w:rFonts w:ascii="Arial" w:eastAsia="Garamond" w:hAnsi="Arial" w:cs="Arial"/>
          <w:sz w:val="24"/>
          <w:szCs w:val="24"/>
        </w:rPr>
        <w:lastRenderedPageBreak/>
        <w:t xml:space="preserve">Je voudrais qu’il me soit permis </w:t>
      </w:r>
      <w:r w:rsidR="0048504F">
        <w:rPr>
          <w:rFonts w:ascii="Arial" w:eastAsia="Garamond" w:hAnsi="Arial" w:cs="Arial"/>
          <w:sz w:val="24"/>
          <w:szCs w:val="24"/>
        </w:rPr>
        <w:t xml:space="preserve">ici </w:t>
      </w:r>
      <w:r w:rsidRPr="00A47C96">
        <w:rPr>
          <w:rFonts w:ascii="Arial" w:eastAsia="Garamond" w:hAnsi="Arial" w:cs="Arial"/>
          <w:sz w:val="24"/>
          <w:szCs w:val="24"/>
        </w:rPr>
        <w:t xml:space="preserve">de rappeler à l’attention de votre comité d’experts que </w:t>
      </w:r>
      <w:r w:rsidRPr="00A47C96">
        <w:rPr>
          <w:rFonts w:ascii="Arial" w:hAnsi="Arial" w:cs="Arial"/>
          <w:sz w:val="24"/>
          <w:szCs w:val="24"/>
        </w:rPr>
        <w:t xml:space="preserve">le Bénin est </w:t>
      </w:r>
      <w:proofErr w:type="gramStart"/>
      <w:r w:rsidRPr="00A47C96">
        <w:rPr>
          <w:rFonts w:ascii="Arial" w:hAnsi="Arial" w:cs="Arial"/>
          <w:sz w:val="24"/>
          <w:szCs w:val="24"/>
        </w:rPr>
        <w:t>partie</w:t>
      </w:r>
      <w:proofErr w:type="gramEnd"/>
      <w:r w:rsidRPr="00A47C96">
        <w:rPr>
          <w:rFonts w:ascii="Arial" w:hAnsi="Arial" w:cs="Arial"/>
          <w:sz w:val="24"/>
          <w:szCs w:val="24"/>
        </w:rPr>
        <w:t xml:space="preserve"> aux conventions majeures de l’OIT qui encadrent les conditions de vie des travailleurs migrants. D’autres conventions pertinentes de la même organisation sont en instance de ratification telles que mentionnées dans la réponse à la liste de points soumises par le comité. </w:t>
      </w:r>
      <w:r w:rsidR="00305455" w:rsidRPr="00A47C96">
        <w:rPr>
          <w:rFonts w:ascii="Arial" w:hAnsi="Arial" w:cs="Arial"/>
          <w:sz w:val="24"/>
          <w:szCs w:val="24"/>
        </w:rPr>
        <w:t xml:space="preserve">La loi portant code du travail en République du Bénin s’appuie sur les dispositions de la Constitution du Bénin pour mettre en pratique les droits et devoirs des travailleurs migrants. Il s’agit de leur accès aux services d’éducation et de formation professionnelle, </w:t>
      </w:r>
      <w:r w:rsidR="00BE7D77">
        <w:rPr>
          <w:rFonts w:ascii="Arial" w:hAnsi="Arial" w:cs="Arial"/>
          <w:sz w:val="24"/>
          <w:szCs w:val="24"/>
        </w:rPr>
        <w:t xml:space="preserve">de </w:t>
      </w:r>
      <w:r w:rsidR="00305455" w:rsidRPr="00A47C96">
        <w:rPr>
          <w:rFonts w:ascii="Arial" w:hAnsi="Arial" w:cs="Arial"/>
          <w:sz w:val="24"/>
          <w:szCs w:val="24"/>
        </w:rPr>
        <w:t xml:space="preserve">l’affiliation à la caisse nationale de sécurité sociale, de la protection contre le licenciement abusif, </w:t>
      </w:r>
      <w:r w:rsidR="00514CAE">
        <w:rPr>
          <w:rFonts w:ascii="Arial" w:hAnsi="Arial" w:cs="Arial"/>
          <w:sz w:val="24"/>
          <w:szCs w:val="24"/>
        </w:rPr>
        <w:t>du</w:t>
      </w:r>
      <w:r w:rsidR="00305455" w:rsidRPr="00A47C96">
        <w:rPr>
          <w:rFonts w:ascii="Arial" w:hAnsi="Arial" w:cs="Arial"/>
          <w:sz w:val="24"/>
          <w:szCs w:val="24"/>
        </w:rPr>
        <w:t xml:space="preserve"> travail forcé et </w:t>
      </w:r>
      <w:r w:rsidR="00514CAE">
        <w:rPr>
          <w:rFonts w:ascii="Arial" w:hAnsi="Arial" w:cs="Arial"/>
          <w:sz w:val="24"/>
          <w:szCs w:val="24"/>
        </w:rPr>
        <w:t>des</w:t>
      </w:r>
      <w:r w:rsidR="00305455" w:rsidRPr="00A47C96">
        <w:rPr>
          <w:rFonts w:ascii="Arial" w:hAnsi="Arial" w:cs="Arial"/>
          <w:sz w:val="24"/>
          <w:szCs w:val="24"/>
        </w:rPr>
        <w:t xml:space="preserve"> traitements cruels inhumains et dégradants et la promotion de leur droit de militer dans une organisation syndicale pour défendre le</w:t>
      </w:r>
      <w:r w:rsidR="00514CAE">
        <w:rPr>
          <w:rFonts w:ascii="Arial" w:hAnsi="Arial" w:cs="Arial"/>
          <w:sz w:val="24"/>
          <w:szCs w:val="24"/>
        </w:rPr>
        <w:t>urs</w:t>
      </w:r>
      <w:r w:rsidR="00305455" w:rsidRPr="00A47C96">
        <w:rPr>
          <w:rFonts w:ascii="Arial" w:hAnsi="Arial" w:cs="Arial"/>
          <w:sz w:val="24"/>
          <w:szCs w:val="24"/>
        </w:rPr>
        <w:t xml:space="preserve"> droits. </w:t>
      </w:r>
      <w:r w:rsidR="009F6748" w:rsidRPr="00A47C96">
        <w:rPr>
          <w:rFonts w:ascii="Arial" w:hAnsi="Arial" w:cs="Arial"/>
          <w:bCs/>
          <w:sz w:val="24"/>
          <w:szCs w:val="24"/>
        </w:rPr>
        <w:t>Les</w:t>
      </w:r>
      <w:r w:rsidR="002A5EAA" w:rsidRPr="00A47C96">
        <w:rPr>
          <w:rFonts w:ascii="Arial" w:hAnsi="Arial" w:cs="Arial"/>
          <w:bCs/>
          <w:sz w:val="24"/>
          <w:szCs w:val="24"/>
        </w:rPr>
        <w:t xml:space="preserve"> juridictions de droit commun (tribunaux et cours) peuvent être saisies par les travailleurs migrants et les membres de leur famille au même titre que les nationaux. Ils peuvent saisir tous les ordres et degrés de juridictions de l’État. </w:t>
      </w:r>
      <w:r w:rsidR="00626138" w:rsidRPr="00A47C96">
        <w:rPr>
          <w:rFonts w:ascii="Arial" w:hAnsi="Arial" w:cs="Arial"/>
          <w:sz w:val="24"/>
          <w:szCs w:val="24"/>
        </w:rPr>
        <w:t>Ils peuvent également saisir la Cour Constitutionnelle dont les compétences concernent, entre autres, la sauvegarde des droits fondamentaux et des libertés publiques.</w:t>
      </w:r>
      <w:r w:rsidR="00675C14">
        <w:rPr>
          <w:rFonts w:ascii="Arial" w:hAnsi="Arial" w:cs="Arial"/>
          <w:sz w:val="24"/>
          <w:szCs w:val="24"/>
        </w:rPr>
        <w:t xml:space="preserve"> La Cour</w:t>
      </w:r>
      <w:r w:rsidR="00626138" w:rsidRPr="00A47C96">
        <w:rPr>
          <w:rFonts w:ascii="Arial" w:hAnsi="Arial" w:cs="Arial"/>
          <w:bCs/>
          <w:sz w:val="24"/>
          <w:szCs w:val="24"/>
        </w:rPr>
        <w:t xml:space="preserve"> accueille favorablement les requêtes émanant des étrangers au Bénin, qu’ils soient travailleurs migrants ou non, personnes physiques ou personnes morales</w:t>
      </w:r>
      <w:r w:rsidR="00DD4CB9">
        <w:rPr>
          <w:rFonts w:ascii="Arial" w:hAnsi="Arial" w:cs="Arial"/>
          <w:bCs/>
          <w:sz w:val="24"/>
          <w:szCs w:val="24"/>
        </w:rPr>
        <w:t>.</w:t>
      </w:r>
    </w:p>
    <w:p w14:paraId="0F811CB4" w14:textId="77777777" w:rsidR="003004B9" w:rsidRPr="00063799" w:rsidRDefault="003004B9" w:rsidP="00063799">
      <w:pPr>
        <w:pStyle w:val="ListParagraph"/>
        <w:spacing w:line="276" w:lineRule="auto"/>
        <w:jc w:val="both"/>
        <w:rPr>
          <w:rFonts w:ascii="Arial" w:hAnsi="Arial" w:cs="Arial"/>
          <w:sz w:val="24"/>
          <w:szCs w:val="24"/>
        </w:rPr>
      </w:pPr>
    </w:p>
    <w:p w14:paraId="67478540" w14:textId="77777777" w:rsidR="007256B8" w:rsidRDefault="00600693" w:rsidP="007256B8">
      <w:pPr>
        <w:pStyle w:val="ListParagraph"/>
        <w:numPr>
          <w:ilvl w:val="0"/>
          <w:numId w:val="10"/>
        </w:numPr>
        <w:spacing w:line="276" w:lineRule="auto"/>
        <w:jc w:val="both"/>
        <w:rPr>
          <w:rFonts w:ascii="Arial" w:eastAsiaTheme="minorEastAsia" w:hAnsi="Arial" w:cs="Arial"/>
          <w:color w:val="000000" w:themeColor="text1"/>
          <w:sz w:val="24"/>
          <w:szCs w:val="24"/>
          <w:lang w:eastAsia="fr-FR"/>
        </w:rPr>
      </w:pPr>
      <w:r w:rsidRPr="00A47C96">
        <w:rPr>
          <w:rFonts w:ascii="Arial" w:eastAsiaTheme="minorEastAsia" w:hAnsi="Arial" w:cs="Arial"/>
          <w:color w:val="000000" w:themeColor="text1"/>
          <w:sz w:val="24"/>
          <w:szCs w:val="24"/>
          <w:lang w:eastAsia="fr-FR"/>
        </w:rPr>
        <w:t>L</w:t>
      </w:r>
      <w:r w:rsidR="00E90576" w:rsidRPr="00A47C96">
        <w:rPr>
          <w:rFonts w:ascii="Arial" w:eastAsiaTheme="minorEastAsia" w:hAnsi="Arial" w:cs="Arial"/>
          <w:color w:val="000000" w:themeColor="text1"/>
          <w:sz w:val="24"/>
          <w:szCs w:val="24"/>
          <w:lang w:eastAsia="fr-FR"/>
        </w:rPr>
        <w:t xml:space="preserve">’harmonisation avec les instruments internationaux </w:t>
      </w:r>
      <w:r w:rsidRPr="00A47C96">
        <w:rPr>
          <w:rFonts w:ascii="Arial" w:eastAsiaTheme="minorEastAsia" w:hAnsi="Arial" w:cs="Arial"/>
          <w:color w:val="000000" w:themeColor="text1"/>
          <w:sz w:val="24"/>
          <w:szCs w:val="24"/>
          <w:lang w:eastAsia="fr-FR"/>
        </w:rPr>
        <w:t xml:space="preserve">: </w:t>
      </w:r>
      <w:r w:rsidR="00E90576" w:rsidRPr="00A47C96">
        <w:rPr>
          <w:rFonts w:ascii="Arial" w:hAnsi="Arial" w:cs="Arial"/>
          <w:sz w:val="24"/>
          <w:szCs w:val="24"/>
        </w:rPr>
        <w:t xml:space="preserve">Le </w:t>
      </w:r>
      <w:r w:rsidR="00E90576" w:rsidRPr="00A47C96">
        <w:rPr>
          <w:rFonts w:ascii="Arial" w:eastAsiaTheme="minorEastAsia" w:hAnsi="Arial" w:cs="Arial"/>
          <w:color w:val="000000" w:themeColor="text1"/>
          <w:sz w:val="24"/>
          <w:szCs w:val="24"/>
          <w:lang w:eastAsia="fr-FR"/>
        </w:rPr>
        <w:t xml:space="preserve">Bénin a entrepris des réformes importantes pour harmoniser son cadre juridique avec les normes internationales. Cela inclut des mesures spécifiques pour garantir les droits des travailleurs migrants, mais aussi des dispositions favorisant l’accueil et la protection des demandeurs d’asile </w:t>
      </w:r>
      <w:r w:rsidR="00665097">
        <w:rPr>
          <w:rFonts w:ascii="Arial" w:eastAsiaTheme="minorEastAsia" w:hAnsi="Arial" w:cs="Arial"/>
          <w:color w:val="000000" w:themeColor="text1"/>
          <w:sz w:val="24"/>
          <w:szCs w:val="24"/>
          <w:lang w:eastAsia="fr-FR"/>
        </w:rPr>
        <w:t xml:space="preserve">des apatrides </w:t>
      </w:r>
      <w:r w:rsidR="00E90576" w:rsidRPr="00A47C96">
        <w:rPr>
          <w:rFonts w:ascii="Arial" w:eastAsiaTheme="minorEastAsia" w:hAnsi="Arial" w:cs="Arial"/>
          <w:color w:val="000000" w:themeColor="text1"/>
          <w:sz w:val="24"/>
          <w:szCs w:val="24"/>
          <w:lang w:eastAsia="fr-FR"/>
        </w:rPr>
        <w:t xml:space="preserve">et des réfugiés, en collaboration avec le Haut-Commissariat des Nations Unies pour les réfugiés (HCR). </w:t>
      </w:r>
      <w:r w:rsidR="007E7F9E" w:rsidRPr="00A47C96">
        <w:rPr>
          <w:rFonts w:ascii="Arial" w:eastAsiaTheme="minorEastAsia" w:hAnsi="Arial" w:cs="Arial"/>
          <w:color w:val="000000" w:themeColor="text1"/>
          <w:sz w:val="24"/>
          <w:szCs w:val="24"/>
          <w:lang w:eastAsia="fr-FR"/>
        </w:rPr>
        <w:t xml:space="preserve">Conscient des vulnérabilités particulières des personnes apatrides, le Bénin a récemment adopté une stratégie nationale visant à prévenir l’apatridie et à offrir un accès accru à la nationalité béninoise, conformément aux engagements pris dans le cadre de la </w:t>
      </w:r>
      <w:r w:rsidR="007E7F9E" w:rsidRPr="00250A26">
        <w:rPr>
          <w:rFonts w:ascii="Arial" w:eastAsiaTheme="minorEastAsia" w:hAnsi="Arial" w:cs="Arial"/>
          <w:color w:val="000000" w:themeColor="text1"/>
          <w:sz w:val="24"/>
          <w:szCs w:val="24"/>
          <w:lang w:eastAsia="fr-FR"/>
        </w:rPr>
        <w:t>Campagne mondiale #IBelong.</w:t>
      </w:r>
    </w:p>
    <w:p w14:paraId="37EC37BD" w14:textId="77777777" w:rsidR="00533411" w:rsidRPr="00250A26" w:rsidRDefault="00533411" w:rsidP="00533411">
      <w:pPr>
        <w:pStyle w:val="ListParagraph"/>
        <w:spacing w:line="276" w:lineRule="auto"/>
        <w:jc w:val="both"/>
        <w:rPr>
          <w:rFonts w:ascii="Arial" w:eastAsiaTheme="minorEastAsia" w:hAnsi="Arial" w:cs="Arial"/>
          <w:color w:val="000000" w:themeColor="text1"/>
          <w:sz w:val="24"/>
          <w:szCs w:val="24"/>
          <w:lang w:eastAsia="fr-FR"/>
        </w:rPr>
      </w:pPr>
    </w:p>
    <w:p w14:paraId="4C225580" w14:textId="2629E1DB" w:rsidR="00AB15EF" w:rsidRPr="00250A26" w:rsidRDefault="007256B8" w:rsidP="00AB15EF">
      <w:pPr>
        <w:pStyle w:val="ListParagraph"/>
        <w:spacing w:line="276" w:lineRule="auto"/>
        <w:jc w:val="both"/>
        <w:rPr>
          <w:rFonts w:ascii="Arial" w:eastAsiaTheme="minorEastAsia" w:hAnsi="Arial" w:cs="Arial"/>
          <w:color w:val="2C2C2C"/>
          <w:sz w:val="24"/>
          <w:szCs w:val="24"/>
          <w:lang w:eastAsia="fr-FR"/>
        </w:rPr>
      </w:pPr>
      <w:r w:rsidRPr="00250A26">
        <w:rPr>
          <w:rFonts w:ascii="Arial" w:eastAsiaTheme="minorEastAsia" w:hAnsi="Arial" w:cs="Arial"/>
          <w:color w:val="000000" w:themeColor="text1"/>
          <w:sz w:val="24"/>
          <w:szCs w:val="24"/>
          <w:lang w:eastAsia="fr-FR"/>
        </w:rPr>
        <w:t>Le</w:t>
      </w:r>
      <w:r w:rsidRPr="00250A26">
        <w:rPr>
          <w:rFonts w:ascii="Arial" w:eastAsiaTheme="minorEastAsia" w:hAnsi="Arial" w:cs="Arial"/>
          <w:color w:val="2C2C2C"/>
          <w:sz w:val="24"/>
          <w:szCs w:val="24"/>
          <w:lang w:eastAsia="fr-FR"/>
        </w:rPr>
        <w:t xml:space="preserve"> Bénin a célébré la Journée mondiale du réfugié dans un contexte d’afflux massifs de demandeurs d’asile fuyant la persécution et la mort, en raison des menaces et attaques terroristes qui </w:t>
      </w:r>
      <w:r w:rsidR="00C80B98" w:rsidRPr="00250A26">
        <w:rPr>
          <w:rFonts w:ascii="Arial" w:eastAsiaTheme="minorEastAsia" w:hAnsi="Arial" w:cs="Arial"/>
          <w:color w:val="2C2C2C"/>
          <w:sz w:val="24"/>
          <w:szCs w:val="24"/>
          <w:lang w:eastAsia="fr-FR"/>
        </w:rPr>
        <w:t>traversent</w:t>
      </w:r>
      <w:r w:rsidRPr="00250A26">
        <w:rPr>
          <w:rFonts w:ascii="Arial" w:eastAsiaTheme="minorEastAsia" w:hAnsi="Arial" w:cs="Arial"/>
          <w:color w:val="2C2C2C"/>
          <w:sz w:val="24"/>
          <w:szCs w:val="24"/>
          <w:lang w:eastAsia="fr-FR"/>
        </w:rPr>
        <w:t xml:space="preserve"> la sous-région. Ces demandeurs d’asile et réfugiés sont installés majoritairement dans les départements de l’</w:t>
      </w:r>
      <w:proofErr w:type="spellStart"/>
      <w:r w:rsidRPr="00250A26">
        <w:rPr>
          <w:rFonts w:ascii="Arial" w:eastAsiaTheme="minorEastAsia" w:hAnsi="Arial" w:cs="Arial"/>
          <w:color w:val="2C2C2C"/>
          <w:sz w:val="24"/>
          <w:szCs w:val="24"/>
          <w:lang w:eastAsia="fr-FR"/>
        </w:rPr>
        <w:t>Atacora</w:t>
      </w:r>
      <w:proofErr w:type="spellEnd"/>
      <w:r w:rsidRPr="00250A26">
        <w:rPr>
          <w:rFonts w:ascii="Arial" w:eastAsiaTheme="minorEastAsia" w:hAnsi="Arial" w:cs="Arial"/>
          <w:color w:val="2C2C2C"/>
          <w:sz w:val="24"/>
          <w:szCs w:val="24"/>
          <w:lang w:eastAsia="fr-FR"/>
        </w:rPr>
        <w:t xml:space="preserve"> et de l’Alibori. Les services compétents du </w:t>
      </w:r>
      <w:r w:rsidR="001769F0" w:rsidRPr="00250A26">
        <w:rPr>
          <w:rFonts w:ascii="Arial" w:eastAsiaTheme="minorEastAsia" w:hAnsi="Arial" w:cs="Arial"/>
          <w:color w:val="2C2C2C"/>
          <w:sz w:val="24"/>
          <w:szCs w:val="24"/>
          <w:lang w:eastAsia="fr-FR"/>
        </w:rPr>
        <w:t>ministère de l’</w:t>
      </w:r>
      <w:r w:rsidR="00533411" w:rsidRPr="00250A26">
        <w:rPr>
          <w:rFonts w:ascii="Arial" w:eastAsiaTheme="minorEastAsia" w:hAnsi="Arial" w:cs="Arial"/>
          <w:color w:val="2C2C2C"/>
          <w:sz w:val="24"/>
          <w:szCs w:val="24"/>
          <w:lang w:eastAsia="fr-FR"/>
        </w:rPr>
        <w:t>Intérieur</w:t>
      </w:r>
      <w:r w:rsidR="001769F0" w:rsidRPr="00250A26">
        <w:rPr>
          <w:rFonts w:ascii="Arial" w:eastAsiaTheme="minorEastAsia" w:hAnsi="Arial" w:cs="Arial"/>
          <w:color w:val="2C2C2C"/>
          <w:sz w:val="24"/>
          <w:szCs w:val="24"/>
          <w:lang w:eastAsia="fr-FR"/>
        </w:rPr>
        <w:t xml:space="preserve"> </w:t>
      </w:r>
      <w:r w:rsidRPr="00250A26">
        <w:rPr>
          <w:rFonts w:ascii="Arial" w:eastAsiaTheme="minorEastAsia" w:hAnsi="Arial" w:cs="Arial"/>
          <w:color w:val="2C2C2C"/>
          <w:sz w:val="24"/>
          <w:szCs w:val="24"/>
          <w:lang w:eastAsia="fr-FR"/>
        </w:rPr>
        <w:t>avec l’appui technique et financier du Haut-Commissariat des Nations Unies pour les Réfugiés (HCR) ont enregistré les données biométriques de 9392 nouveaux demandeurs d’asile installés dans l’</w:t>
      </w:r>
      <w:proofErr w:type="spellStart"/>
      <w:r w:rsidRPr="00250A26">
        <w:rPr>
          <w:rFonts w:ascii="Arial" w:eastAsiaTheme="minorEastAsia" w:hAnsi="Arial" w:cs="Arial"/>
          <w:color w:val="2C2C2C"/>
          <w:sz w:val="24"/>
          <w:szCs w:val="24"/>
          <w:lang w:eastAsia="fr-FR"/>
        </w:rPr>
        <w:t>Atacora</w:t>
      </w:r>
      <w:proofErr w:type="spellEnd"/>
      <w:r w:rsidRPr="00250A26">
        <w:rPr>
          <w:rFonts w:ascii="Arial" w:eastAsiaTheme="minorEastAsia" w:hAnsi="Arial" w:cs="Arial"/>
          <w:color w:val="2C2C2C"/>
          <w:sz w:val="24"/>
          <w:szCs w:val="24"/>
          <w:lang w:eastAsia="fr-FR"/>
        </w:rPr>
        <w:t xml:space="preserve"> qui ont collectivement obtenu en décembre 2023, le statut de réfugié et bénéficient chacun en ce qui le concerne, des droits y afférents en application de la loi n° 2022-31 du 20 décembre 2023 portant statut des réfugiés et des apatrides en République du Bénin. </w:t>
      </w:r>
    </w:p>
    <w:p w14:paraId="4DC42672" w14:textId="77777777" w:rsidR="00CD5F8E" w:rsidRDefault="007256B8" w:rsidP="00021B8E">
      <w:pPr>
        <w:pStyle w:val="ListParagraph"/>
        <w:spacing w:line="276" w:lineRule="auto"/>
        <w:jc w:val="both"/>
        <w:rPr>
          <w:rFonts w:ascii="Arial" w:eastAsiaTheme="minorEastAsia" w:hAnsi="Arial" w:cs="Arial"/>
          <w:color w:val="2C2C2C"/>
          <w:sz w:val="24"/>
          <w:szCs w:val="24"/>
          <w:lang w:eastAsia="fr-FR"/>
        </w:rPr>
      </w:pPr>
      <w:r w:rsidRPr="007256B8">
        <w:rPr>
          <w:rFonts w:ascii="Arial" w:eastAsiaTheme="minorEastAsia" w:hAnsi="Arial" w:cs="Arial"/>
          <w:color w:val="2C2C2C"/>
          <w:sz w:val="24"/>
          <w:szCs w:val="24"/>
          <w:lang w:eastAsia="fr-FR"/>
        </w:rPr>
        <w:t xml:space="preserve">Le nombre de personnes forcées de fuir </w:t>
      </w:r>
      <w:r w:rsidR="00AB15EF" w:rsidRPr="00250A26">
        <w:rPr>
          <w:rFonts w:ascii="Arial" w:eastAsiaTheme="minorEastAsia" w:hAnsi="Arial" w:cs="Arial"/>
          <w:color w:val="2C2C2C"/>
          <w:sz w:val="24"/>
          <w:szCs w:val="24"/>
          <w:lang w:eastAsia="fr-FR"/>
        </w:rPr>
        <w:t xml:space="preserve">les </w:t>
      </w:r>
      <w:r w:rsidR="00D34422" w:rsidRPr="00250A26">
        <w:rPr>
          <w:rFonts w:ascii="Arial" w:eastAsiaTheme="minorEastAsia" w:hAnsi="Arial" w:cs="Arial"/>
          <w:color w:val="2C2C2C"/>
          <w:sz w:val="24"/>
          <w:szCs w:val="24"/>
          <w:lang w:eastAsia="fr-FR"/>
        </w:rPr>
        <w:t xml:space="preserve">pays limitrophes </w:t>
      </w:r>
      <w:r w:rsidRPr="007256B8">
        <w:rPr>
          <w:rFonts w:ascii="Arial" w:eastAsiaTheme="minorEastAsia" w:hAnsi="Arial" w:cs="Arial"/>
          <w:color w:val="2C2C2C"/>
          <w:sz w:val="24"/>
          <w:szCs w:val="24"/>
          <w:lang w:eastAsia="fr-FR"/>
        </w:rPr>
        <w:t>est sans cesse croissant. Au Bénin, la population de réfugiés et de demandeurs d’asile est passée de 5 041 au 30 mai 2023 à 14 243 au 29 mai 2024 soit une augmentation de 64,61%. A ce nombre s’ajoute</w:t>
      </w:r>
      <w:r w:rsidR="00533411">
        <w:rPr>
          <w:rFonts w:ascii="Arial" w:eastAsiaTheme="minorEastAsia" w:hAnsi="Arial" w:cs="Arial"/>
          <w:color w:val="2C2C2C"/>
          <w:sz w:val="24"/>
          <w:szCs w:val="24"/>
          <w:lang w:eastAsia="fr-FR"/>
        </w:rPr>
        <w:t>nt</w:t>
      </w:r>
      <w:r w:rsidRPr="007256B8">
        <w:rPr>
          <w:rFonts w:ascii="Arial" w:eastAsiaTheme="minorEastAsia" w:hAnsi="Arial" w:cs="Arial"/>
          <w:color w:val="2C2C2C"/>
          <w:sz w:val="24"/>
          <w:szCs w:val="24"/>
          <w:lang w:eastAsia="fr-FR"/>
        </w:rPr>
        <w:t xml:space="preserve"> des milliers de demandeurs d’asile et des personnes </w:t>
      </w:r>
      <w:r w:rsidRPr="007256B8">
        <w:rPr>
          <w:rFonts w:ascii="Arial" w:eastAsiaTheme="minorEastAsia" w:hAnsi="Arial" w:cs="Arial"/>
          <w:color w:val="2C2C2C"/>
          <w:sz w:val="24"/>
          <w:szCs w:val="24"/>
          <w:lang w:eastAsia="fr-FR"/>
        </w:rPr>
        <w:lastRenderedPageBreak/>
        <w:t>déplacées internes non encore enregistrées.</w:t>
      </w:r>
      <w:r w:rsidR="00B62B6E" w:rsidRPr="00250A26">
        <w:rPr>
          <w:rFonts w:ascii="Arial" w:eastAsiaTheme="minorEastAsia" w:hAnsi="Arial" w:cs="Arial"/>
          <w:color w:val="2C2C2C"/>
          <w:sz w:val="24"/>
          <w:szCs w:val="24"/>
          <w:lang w:eastAsia="fr-FR"/>
        </w:rPr>
        <w:t xml:space="preserve"> </w:t>
      </w:r>
      <w:r w:rsidRPr="007256B8">
        <w:rPr>
          <w:rFonts w:ascii="Arial" w:eastAsiaTheme="minorEastAsia" w:hAnsi="Arial" w:cs="Arial"/>
          <w:color w:val="2C2C2C"/>
          <w:sz w:val="24"/>
          <w:szCs w:val="24"/>
          <w:lang w:eastAsia="fr-FR"/>
        </w:rPr>
        <w:t xml:space="preserve">Face à </w:t>
      </w:r>
      <w:r w:rsidR="00CA32F7" w:rsidRPr="00250A26">
        <w:rPr>
          <w:rFonts w:ascii="Arial" w:eastAsiaTheme="minorEastAsia" w:hAnsi="Arial" w:cs="Arial"/>
          <w:color w:val="2C2C2C"/>
          <w:sz w:val="24"/>
          <w:szCs w:val="24"/>
          <w:lang w:eastAsia="fr-FR"/>
        </w:rPr>
        <w:t>cette</w:t>
      </w:r>
      <w:r w:rsidRPr="007256B8">
        <w:rPr>
          <w:rFonts w:ascii="Arial" w:eastAsiaTheme="minorEastAsia" w:hAnsi="Arial" w:cs="Arial"/>
          <w:color w:val="2C2C2C"/>
          <w:sz w:val="24"/>
          <w:szCs w:val="24"/>
          <w:lang w:eastAsia="fr-FR"/>
        </w:rPr>
        <w:t xml:space="preserve"> montée en effectifs et </w:t>
      </w:r>
      <w:r w:rsidR="00021B8E" w:rsidRPr="00250A26">
        <w:rPr>
          <w:rFonts w:ascii="Arial" w:eastAsiaTheme="minorEastAsia" w:hAnsi="Arial" w:cs="Arial"/>
          <w:color w:val="2C2C2C"/>
          <w:sz w:val="24"/>
          <w:szCs w:val="24"/>
          <w:lang w:eastAsia="fr-FR"/>
        </w:rPr>
        <w:t xml:space="preserve">conforme </w:t>
      </w:r>
      <w:r w:rsidR="00533411">
        <w:rPr>
          <w:rFonts w:ascii="Arial" w:eastAsiaTheme="minorEastAsia" w:hAnsi="Arial" w:cs="Arial"/>
          <w:color w:val="2C2C2C"/>
          <w:sz w:val="24"/>
          <w:szCs w:val="24"/>
          <w:lang w:eastAsia="fr-FR"/>
        </w:rPr>
        <w:t>à</w:t>
      </w:r>
      <w:r w:rsidR="00021B8E" w:rsidRPr="00250A26">
        <w:rPr>
          <w:rFonts w:ascii="Arial" w:eastAsiaTheme="minorEastAsia" w:hAnsi="Arial" w:cs="Arial"/>
          <w:color w:val="2C2C2C"/>
          <w:sz w:val="24"/>
          <w:szCs w:val="24"/>
          <w:lang w:eastAsia="fr-FR"/>
        </w:rPr>
        <w:t xml:space="preserve"> sa tradition d’hospitalité et </w:t>
      </w:r>
      <w:r w:rsidRPr="007256B8">
        <w:rPr>
          <w:rFonts w:ascii="Arial" w:eastAsiaTheme="minorEastAsia" w:hAnsi="Arial" w:cs="Arial"/>
          <w:color w:val="2C2C2C"/>
          <w:sz w:val="24"/>
          <w:szCs w:val="24"/>
          <w:lang w:eastAsia="fr-FR"/>
        </w:rPr>
        <w:t xml:space="preserve">de solidarité, le Bénin a pris à l’occasion du deuxième </w:t>
      </w:r>
      <w:r w:rsidR="00533411">
        <w:rPr>
          <w:rFonts w:ascii="Arial" w:eastAsiaTheme="minorEastAsia" w:hAnsi="Arial" w:cs="Arial"/>
          <w:color w:val="2C2C2C"/>
          <w:sz w:val="24"/>
          <w:szCs w:val="24"/>
          <w:lang w:eastAsia="fr-FR"/>
        </w:rPr>
        <w:t>F</w:t>
      </w:r>
      <w:r w:rsidRPr="007256B8">
        <w:rPr>
          <w:rFonts w:ascii="Arial" w:eastAsiaTheme="minorEastAsia" w:hAnsi="Arial" w:cs="Arial"/>
          <w:color w:val="2C2C2C"/>
          <w:sz w:val="24"/>
          <w:szCs w:val="24"/>
          <w:lang w:eastAsia="fr-FR"/>
        </w:rPr>
        <w:t xml:space="preserve">orum mondial sur </w:t>
      </w:r>
      <w:proofErr w:type="gramStart"/>
      <w:r w:rsidRPr="007256B8">
        <w:rPr>
          <w:rFonts w:ascii="Arial" w:eastAsiaTheme="minorEastAsia" w:hAnsi="Arial" w:cs="Arial"/>
          <w:color w:val="2C2C2C"/>
          <w:sz w:val="24"/>
          <w:szCs w:val="24"/>
          <w:lang w:eastAsia="fr-FR"/>
        </w:rPr>
        <w:t>les réfugiés</w:t>
      </w:r>
      <w:r w:rsidR="00533411">
        <w:rPr>
          <w:rFonts w:ascii="Arial" w:eastAsiaTheme="minorEastAsia" w:hAnsi="Arial" w:cs="Arial"/>
          <w:color w:val="2C2C2C"/>
          <w:sz w:val="24"/>
          <w:szCs w:val="24"/>
          <w:lang w:eastAsia="fr-FR"/>
        </w:rPr>
        <w:t xml:space="preserve"> tenu</w:t>
      </w:r>
      <w:proofErr w:type="gramEnd"/>
      <w:r w:rsidRPr="007256B8">
        <w:rPr>
          <w:rFonts w:ascii="Arial" w:eastAsiaTheme="minorEastAsia" w:hAnsi="Arial" w:cs="Arial"/>
          <w:color w:val="2C2C2C"/>
          <w:sz w:val="24"/>
          <w:szCs w:val="24"/>
          <w:lang w:eastAsia="fr-FR"/>
        </w:rPr>
        <w:t xml:space="preserve"> à Genève du 13 au 15 décembre 2023, trois nouveaux engagements au profit des réfugiés pour la période 2024-2027.</w:t>
      </w:r>
    </w:p>
    <w:p w14:paraId="1E60C538" w14:textId="77777777" w:rsidR="00CD5F8E" w:rsidRDefault="00CD5F8E" w:rsidP="00021B8E">
      <w:pPr>
        <w:pStyle w:val="ListParagraph"/>
        <w:spacing w:line="276" w:lineRule="auto"/>
        <w:jc w:val="both"/>
        <w:rPr>
          <w:rFonts w:ascii="Arial" w:eastAsiaTheme="minorEastAsia" w:hAnsi="Arial" w:cs="Arial"/>
          <w:color w:val="2C2C2C"/>
          <w:sz w:val="24"/>
          <w:szCs w:val="24"/>
          <w:lang w:eastAsia="fr-FR"/>
        </w:rPr>
      </w:pPr>
    </w:p>
    <w:p w14:paraId="21620458" w14:textId="7903B5C2" w:rsidR="007256B8" w:rsidRPr="007256B8" w:rsidRDefault="00021B8E" w:rsidP="00021B8E">
      <w:pPr>
        <w:pStyle w:val="ListParagraph"/>
        <w:spacing w:line="276" w:lineRule="auto"/>
        <w:jc w:val="both"/>
        <w:rPr>
          <w:rFonts w:ascii="Arial" w:eastAsiaTheme="minorEastAsia" w:hAnsi="Arial" w:cs="Arial"/>
          <w:color w:val="2C2C2C"/>
          <w:sz w:val="24"/>
          <w:szCs w:val="24"/>
          <w:lang w:eastAsia="fr-FR"/>
        </w:rPr>
      </w:pPr>
      <w:r w:rsidRPr="00250A26">
        <w:rPr>
          <w:rFonts w:ascii="Arial" w:eastAsiaTheme="minorEastAsia" w:hAnsi="Arial" w:cs="Arial"/>
          <w:color w:val="2C2C2C"/>
          <w:sz w:val="24"/>
          <w:szCs w:val="24"/>
          <w:lang w:eastAsia="fr-FR"/>
        </w:rPr>
        <w:t xml:space="preserve"> Il </w:t>
      </w:r>
      <w:r w:rsidR="007256B8" w:rsidRPr="007256B8">
        <w:rPr>
          <w:rFonts w:ascii="Arial" w:eastAsiaTheme="minorEastAsia" w:hAnsi="Arial" w:cs="Arial"/>
          <w:color w:val="2C2C2C"/>
          <w:sz w:val="24"/>
          <w:szCs w:val="24"/>
          <w:lang w:eastAsia="fr-FR"/>
        </w:rPr>
        <w:t>s’agit de :</w:t>
      </w:r>
    </w:p>
    <w:p w14:paraId="484D65AF" w14:textId="77777777" w:rsidR="007256B8" w:rsidRPr="007256B8" w:rsidRDefault="007256B8" w:rsidP="00386601">
      <w:pPr>
        <w:numPr>
          <w:ilvl w:val="0"/>
          <w:numId w:val="13"/>
        </w:numPr>
        <w:tabs>
          <w:tab w:val="clear" w:pos="720"/>
          <w:tab w:val="num" w:pos="1440"/>
        </w:tabs>
        <w:spacing w:after="0" w:line="240" w:lineRule="auto"/>
        <w:ind w:left="1440"/>
        <w:jc w:val="both"/>
        <w:divId w:val="745419464"/>
        <w:rPr>
          <w:rFonts w:ascii="Arial" w:eastAsia="Times New Roman" w:hAnsi="Arial" w:cs="Arial"/>
          <w:color w:val="2C2C2C"/>
          <w:sz w:val="24"/>
          <w:szCs w:val="24"/>
          <w:lang w:eastAsia="fr-FR"/>
        </w:rPr>
      </w:pPr>
      <w:proofErr w:type="gramStart"/>
      <w:r w:rsidRPr="007256B8">
        <w:rPr>
          <w:rFonts w:ascii="Arial" w:eastAsia="Times New Roman" w:hAnsi="Arial" w:cs="Arial"/>
          <w:color w:val="2C2C2C"/>
          <w:sz w:val="24"/>
          <w:szCs w:val="24"/>
          <w:lang w:eastAsia="fr-FR"/>
        </w:rPr>
        <w:t>renforcer</w:t>
      </w:r>
      <w:proofErr w:type="gramEnd"/>
      <w:r w:rsidRPr="007256B8">
        <w:rPr>
          <w:rFonts w:ascii="Arial" w:eastAsia="Times New Roman" w:hAnsi="Arial" w:cs="Arial"/>
          <w:color w:val="2C2C2C"/>
          <w:sz w:val="24"/>
          <w:szCs w:val="24"/>
          <w:lang w:eastAsia="fr-FR"/>
        </w:rPr>
        <w:t xml:space="preserve"> les capacités d’hébergement de 2 000 familles d’accueil, à l’horizon 2027 ;</w:t>
      </w:r>
    </w:p>
    <w:p w14:paraId="5C42C084" w14:textId="77777777" w:rsidR="007256B8" w:rsidRPr="007256B8" w:rsidRDefault="007256B8" w:rsidP="00386601">
      <w:pPr>
        <w:numPr>
          <w:ilvl w:val="0"/>
          <w:numId w:val="13"/>
        </w:numPr>
        <w:tabs>
          <w:tab w:val="clear" w:pos="720"/>
          <w:tab w:val="num" w:pos="1440"/>
        </w:tabs>
        <w:spacing w:before="75" w:after="0" w:line="240" w:lineRule="auto"/>
        <w:ind w:left="1440"/>
        <w:jc w:val="both"/>
        <w:divId w:val="745419464"/>
        <w:rPr>
          <w:rFonts w:ascii="Arial" w:eastAsia="Times New Roman" w:hAnsi="Arial" w:cs="Arial"/>
          <w:color w:val="2C2C2C"/>
          <w:sz w:val="24"/>
          <w:szCs w:val="24"/>
          <w:lang w:eastAsia="fr-FR"/>
        </w:rPr>
      </w:pPr>
      <w:proofErr w:type="gramStart"/>
      <w:r w:rsidRPr="007256B8">
        <w:rPr>
          <w:rFonts w:ascii="Arial" w:eastAsia="Times New Roman" w:hAnsi="Arial" w:cs="Arial"/>
          <w:color w:val="2C2C2C"/>
          <w:sz w:val="24"/>
          <w:szCs w:val="24"/>
          <w:lang w:eastAsia="fr-FR"/>
        </w:rPr>
        <w:t>garantir</w:t>
      </w:r>
      <w:proofErr w:type="gramEnd"/>
      <w:r w:rsidRPr="007256B8">
        <w:rPr>
          <w:rFonts w:ascii="Arial" w:eastAsia="Times New Roman" w:hAnsi="Arial" w:cs="Arial"/>
          <w:color w:val="2C2C2C"/>
          <w:sz w:val="24"/>
          <w:szCs w:val="24"/>
          <w:lang w:eastAsia="fr-FR"/>
        </w:rPr>
        <w:t xml:space="preserve"> la prise en charge assurancielle non discriminatoire de 3 000 réfugiés dans les formations sanitaires ; et</w:t>
      </w:r>
    </w:p>
    <w:p w14:paraId="72B61B65" w14:textId="20D888D5" w:rsidR="007256B8" w:rsidRPr="00250A26" w:rsidRDefault="007256B8" w:rsidP="00250A26">
      <w:pPr>
        <w:numPr>
          <w:ilvl w:val="0"/>
          <w:numId w:val="13"/>
        </w:numPr>
        <w:tabs>
          <w:tab w:val="clear" w:pos="720"/>
          <w:tab w:val="num" w:pos="1440"/>
        </w:tabs>
        <w:spacing w:before="75" w:after="0" w:line="240" w:lineRule="auto"/>
        <w:ind w:left="1440"/>
        <w:jc w:val="both"/>
        <w:divId w:val="745419464"/>
        <w:rPr>
          <w:rFonts w:ascii="Arial" w:eastAsia="Times New Roman" w:hAnsi="Arial" w:cs="Arial"/>
          <w:color w:val="2C2C2C"/>
          <w:sz w:val="24"/>
          <w:szCs w:val="24"/>
          <w:lang w:eastAsia="fr-FR"/>
        </w:rPr>
      </w:pPr>
      <w:proofErr w:type="gramStart"/>
      <w:r w:rsidRPr="007256B8">
        <w:rPr>
          <w:rFonts w:ascii="Arial" w:eastAsia="Times New Roman" w:hAnsi="Arial" w:cs="Arial"/>
          <w:color w:val="2C2C2C"/>
          <w:sz w:val="24"/>
          <w:szCs w:val="24"/>
          <w:lang w:eastAsia="fr-FR"/>
        </w:rPr>
        <w:t>assurer</w:t>
      </w:r>
      <w:proofErr w:type="gramEnd"/>
      <w:r w:rsidRPr="007256B8">
        <w:rPr>
          <w:rFonts w:ascii="Arial" w:eastAsia="Times New Roman" w:hAnsi="Arial" w:cs="Arial"/>
          <w:color w:val="2C2C2C"/>
          <w:sz w:val="24"/>
          <w:szCs w:val="24"/>
          <w:lang w:eastAsia="fr-FR"/>
        </w:rPr>
        <w:t xml:space="preserve"> l’accès à l’éducation à 5000 enfants réfugiés qui seront dotés de kits scolaires (au primaire et au secondaire), et qui bénéficieront gratuitement des cantines scolaires au primaire.</w:t>
      </w:r>
    </w:p>
    <w:p w14:paraId="38F549FA" w14:textId="77777777" w:rsidR="00C64B36" w:rsidRPr="00A47C96" w:rsidRDefault="00C64B36" w:rsidP="00063799">
      <w:pPr>
        <w:pStyle w:val="ListParagraph"/>
        <w:spacing w:line="276" w:lineRule="auto"/>
        <w:jc w:val="both"/>
        <w:rPr>
          <w:rFonts w:ascii="Arial" w:hAnsi="Arial" w:cs="Arial"/>
          <w:sz w:val="24"/>
          <w:szCs w:val="24"/>
        </w:rPr>
      </w:pPr>
    </w:p>
    <w:p w14:paraId="4D4CECBA" w14:textId="3D9357F6" w:rsidR="005D7BAF" w:rsidRPr="00A47C96" w:rsidRDefault="00364313" w:rsidP="00063799">
      <w:pPr>
        <w:pStyle w:val="ListParagraph"/>
        <w:numPr>
          <w:ilvl w:val="0"/>
          <w:numId w:val="10"/>
        </w:numPr>
        <w:spacing w:after="240" w:line="276" w:lineRule="auto"/>
        <w:jc w:val="both"/>
        <w:rPr>
          <w:rFonts w:ascii="Arial" w:eastAsia="Garamond" w:hAnsi="Arial" w:cs="Arial"/>
          <w:color w:val="000000" w:themeColor="text1"/>
          <w:sz w:val="24"/>
          <w:szCs w:val="24"/>
        </w:rPr>
      </w:pPr>
      <w:r w:rsidRPr="00A47C96">
        <w:rPr>
          <w:rFonts w:ascii="Arial" w:eastAsiaTheme="minorEastAsia" w:hAnsi="Arial" w:cs="Arial"/>
          <w:color w:val="000000" w:themeColor="text1"/>
          <w:sz w:val="24"/>
          <w:szCs w:val="24"/>
          <w:lang w:eastAsia="fr-FR"/>
        </w:rPr>
        <w:t>Les défis multi</w:t>
      </w:r>
      <w:r w:rsidR="005D7BAF" w:rsidRPr="00A47C96">
        <w:rPr>
          <w:rFonts w:ascii="Arial" w:eastAsiaTheme="minorEastAsia" w:hAnsi="Arial" w:cs="Arial"/>
          <w:color w:val="000000" w:themeColor="text1"/>
          <w:sz w:val="24"/>
          <w:szCs w:val="24"/>
          <w:lang w:eastAsia="fr-FR"/>
        </w:rPr>
        <w:t xml:space="preserve">dimensionnels : </w:t>
      </w:r>
      <w:r w:rsidR="007E7F9E" w:rsidRPr="00A47C96">
        <w:rPr>
          <w:rFonts w:ascii="Arial" w:eastAsiaTheme="minorEastAsia" w:hAnsi="Arial" w:cs="Arial"/>
          <w:color w:val="000000" w:themeColor="text1"/>
          <w:sz w:val="24"/>
          <w:szCs w:val="24"/>
          <w:lang w:eastAsia="fr-FR"/>
        </w:rPr>
        <w:t>No</w:t>
      </w:r>
      <w:r w:rsidR="00866B66">
        <w:rPr>
          <w:rFonts w:ascii="Arial" w:eastAsiaTheme="minorEastAsia" w:hAnsi="Arial" w:cs="Arial"/>
          <w:color w:val="000000" w:themeColor="text1"/>
          <w:sz w:val="24"/>
          <w:szCs w:val="24"/>
          <w:lang w:eastAsia="fr-FR"/>
        </w:rPr>
        <w:t>tre pays reste</w:t>
      </w:r>
      <w:r w:rsidR="007E7F9E" w:rsidRPr="00A47C96">
        <w:rPr>
          <w:rFonts w:ascii="Arial" w:eastAsiaTheme="minorEastAsia" w:hAnsi="Arial" w:cs="Arial"/>
          <w:color w:val="000000" w:themeColor="text1"/>
          <w:sz w:val="24"/>
          <w:szCs w:val="24"/>
          <w:lang w:eastAsia="fr-FR"/>
        </w:rPr>
        <w:t xml:space="preserve"> </w:t>
      </w:r>
      <w:r w:rsidR="00866B66" w:rsidRPr="00A47C96">
        <w:rPr>
          <w:rFonts w:ascii="Arial" w:eastAsiaTheme="minorEastAsia" w:hAnsi="Arial" w:cs="Arial"/>
          <w:color w:val="000000" w:themeColor="text1"/>
          <w:sz w:val="24"/>
          <w:szCs w:val="24"/>
          <w:lang w:eastAsia="fr-FR"/>
        </w:rPr>
        <w:t>confronté</w:t>
      </w:r>
      <w:r w:rsidR="007E7F9E" w:rsidRPr="00A47C96">
        <w:rPr>
          <w:rFonts w:ascii="Arial" w:eastAsiaTheme="minorEastAsia" w:hAnsi="Arial" w:cs="Arial"/>
          <w:color w:val="000000" w:themeColor="text1"/>
          <w:sz w:val="24"/>
          <w:szCs w:val="24"/>
          <w:lang w:eastAsia="fr-FR"/>
        </w:rPr>
        <w:t xml:space="preserve"> à de</w:t>
      </w:r>
      <w:r w:rsidR="00D3764B">
        <w:rPr>
          <w:rFonts w:ascii="Arial" w:eastAsiaTheme="minorEastAsia" w:hAnsi="Arial" w:cs="Arial"/>
          <w:color w:val="000000" w:themeColor="text1"/>
          <w:sz w:val="24"/>
          <w:szCs w:val="24"/>
          <w:lang w:eastAsia="fr-FR"/>
        </w:rPr>
        <w:t xml:space="preserve"> nombreux</w:t>
      </w:r>
      <w:r w:rsidR="007E7F9E" w:rsidRPr="00A47C96">
        <w:rPr>
          <w:rFonts w:ascii="Arial" w:eastAsiaTheme="minorEastAsia" w:hAnsi="Arial" w:cs="Arial"/>
          <w:color w:val="000000" w:themeColor="text1"/>
          <w:sz w:val="24"/>
          <w:szCs w:val="24"/>
          <w:lang w:eastAsia="fr-FR"/>
        </w:rPr>
        <w:t xml:space="preserve"> </w:t>
      </w:r>
      <w:r w:rsidR="00D3764B">
        <w:rPr>
          <w:rFonts w:ascii="Arial" w:eastAsiaTheme="minorEastAsia" w:hAnsi="Arial" w:cs="Arial"/>
          <w:color w:val="000000" w:themeColor="text1"/>
          <w:sz w:val="24"/>
          <w:szCs w:val="24"/>
          <w:lang w:eastAsia="fr-FR"/>
        </w:rPr>
        <w:t>défis</w:t>
      </w:r>
      <w:r w:rsidR="007E7F9E" w:rsidRPr="00A47C96">
        <w:rPr>
          <w:rFonts w:ascii="Arial" w:eastAsiaTheme="minorEastAsia" w:hAnsi="Arial" w:cs="Arial"/>
          <w:color w:val="000000" w:themeColor="text1"/>
          <w:sz w:val="24"/>
          <w:szCs w:val="24"/>
          <w:lang w:eastAsia="fr-FR"/>
        </w:rPr>
        <w:t>, notamment :</w:t>
      </w:r>
    </w:p>
    <w:p w14:paraId="38A0BDEB" w14:textId="40532300" w:rsidR="00CA208B" w:rsidRPr="00A47C96" w:rsidRDefault="00E6443B" w:rsidP="00063799">
      <w:pPr>
        <w:pStyle w:val="ListParagraph"/>
        <w:numPr>
          <w:ilvl w:val="0"/>
          <w:numId w:val="11"/>
        </w:numPr>
        <w:spacing w:after="240" w:line="276" w:lineRule="auto"/>
        <w:jc w:val="both"/>
        <w:rPr>
          <w:rFonts w:ascii="Arial" w:eastAsia="Garamond" w:hAnsi="Arial" w:cs="Arial"/>
          <w:color w:val="000000" w:themeColor="text1"/>
          <w:sz w:val="24"/>
          <w:szCs w:val="24"/>
        </w:rPr>
      </w:pPr>
      <w:proofErr w:type="gramStart"/>
      <w:r>
        <w:rPr>
          <w:rFonts w:ascii="Arial" w:eastAsia="Times New Roman" w:hAnsi="Arial" w:cs="Arial"/>
          <w:color w:val="000000" w:themeColor="text1"/>
          <w:sz w:val="24"/>
          <w:szCs w:val="24"/>
          <w:lang w:eastAsia="fr-FR"/>
        </w:rPr>
        <w:t>la</w:t>
      </w:r>
      <w:proofErr w:type="gramEnd"/>
      <w:r w:rsidR="007E7F9E" w:rsidRPr="00A47C96">
        <w:rPr>
          <w:rFonts w:ascii="Arial" w:eastAsia="Times New Roman" w:hAnsi="Arial" w:cs="Arial"/>
          <w:color w:val="000000" w:themeColor="text1"/>
          <w:sz w:val="24"/>
          <w:szCs w:val="24"/>
          <w:lang w:eastAsia="fr-FR"/>
        </w:rPr>
        <w:t xml:space="preserve"> lutte contre la migration irrégulière et ses conséquences, telles que la traite et le trafic d’êtres humains.</w:t>
      </w:r>
    </w:p>
    <w:p w14:paraId="7F5C14C2" w14:textId="05811D7B" w:rsidR="00CA208B" w:rsidRPr="00A47C96" w:rsidRDefault="00E6443B" w:rsidP="00063799">
      <w:pPr>
        <w:pStyle w:val="ListParagraph"/>
        <w:numPr>
          <w:ilvl w:val="0"/>
          <w:numId w:val="11"/>
        </w:numPr>
        <w:spacing w:after="240" w:line="276" w:lineRule="auto"/>
        <w:jc w:val="both"/>
        <w:rPr>
          <w:rFonts w:ascii="Arial" w:eastAsia="Garamond" w:hAnsi="Arial" w:cs="Arial"/>
          <w:color w:val="000000" w:themeColor="text1"/>
          <w:sz w:val="24"/>
          <w:szCs w:val="24"/>
        </w:rPr>
      </w:pPr>
      <w:proofErr w:type="gramStart"/>
      <w:r>
        <w:rPr>
          <w:rFonts w:ascii="Arial" w:eastAsia="Times New Roman" w:hAnsi="Arial" w:cs="Arial"/>
          <w:color w:val="000000" w:themeColor="text1"/>
          <w:sz w:val="24"/>
          <w:szCs w:val="24"/>
          <w:lang w:eastAsia="fr-FR"/>
        </w:rPr>
        <w:t>l</w:t>
      </w:r>
      <w:r w:rsidR="007E7F9E" w:rsidRPr="00A47C96">
        <w:rPr>
          <w:rFonts w:ascii="Arial" w:eastAsia="Times New Roman" w:hAnsi="Arial" w:cs="Arial"/>
          <w:color w:val="000000" w:themeColor="text1"/>
          <w:sz w:val="24"/>
          <w:szCs w:val="24"/>
          <w:lang w:eastAsia="fr-FR"/>
        </w:rPr>
        <w:t>’accès</w:t>
      </w:r>
      <w:proofErr w:type="gramEnd"/>
      <w:r w:rsidR="007E7F9E" w:rsidRPr="00A47C96">
        <w:rPr>
          <w:rFonts w:ascii="Arial" w:eastAsia="Times New Roman" w:hAnsi="Arial" w:cs="Arial"/>
          <w:color w:val="000000" w:themeColor="text1"/>
          <w:sz w:val="24"/>
          <w:szCs w:val="24"/>
          <w:lang w:eastAsia="fr-FR"/>
        </w:rPr>
        <w:t xml:space="preserve"> des migrants, réfugiés et apatrides aux services essentiels, y compris la santé, l’éducation</w:t>
      </w:r>
      <w:r>
        <w:rPr>
          <w:rFonts w:ascii="Arial" w:eastAsia="Times New Roman" w:hAnsi="Arial" w:cs="Arial"/>
          <w:color w:val="000000" w:themeColor="text1"/>
          <w:sz w:val="24"/>
          <w:szCs w:val="24"/>
          <w:lang w:eastAsia="fr-FR"/>
        </w:rPr>
        <w:t>, l’emploi</w:t>
      </w:r>
      <w:r w:rsidR="007E7F9E" w:rsidRPr="00A47C96">
        <w:rPr>
          <w:rFonts w:ascii="Arial" w:eastAsia="Times New Roman" w:hAnsi="Arial" w:cs="Arial"/>
          <w:color w:val="000000" w:themeColor="text1"/>
          <w:sz w:val="24"/>
          <w:szCs w:val="24"/>
          <w:lang w:eastAsia="fr-FR"/>
        </w:rPr>
        <w:t>.</w:t>
      </w:r>
    </w:p>
    <w:p w14:paraId="47E24D1F" w14:textId="77777777" w:rsidR="0090032E" w:rsidRPr="0090032E" w:rsidRDefault="00A751D3" w:rsidP="00063799">
      <w:pPr>
        <w:pStyle w:val="ListParagraph"/>
        <w:numPr>
          <w:ilvl w:val="0"/>
          <w:numId w:val="11"/>
        </w:numPr>
        <w:spacing w:after="240" w:line="276" w:lineRule="auto"/>
        <w:jc w:val="both"/>
        <w:rPr>
          <w:rFonts w:ascii="Arial" w:eastAsia="Garamond" w:hAnsi="Arial" w:cs="Arial"/>
          <w:color w:val="000000" w:themeColor="text1"/>
          <w:sz w:val="24"/>
          <w:szCs w:val="24"/>
        </w:rPr>
      </w:pPr>
      <w:proofErr w:type="gramStart"/>
      <w:r>
        <w:rPr>
          <w:rFonts w:ascii="Arial" w:eastAsia="Times New Roman" w:hAnsi="Arial" w:cs="Arial"/>
          <w:color w:val="000000" w:themeColor="text1"/>
          <w:sz w:val="24"/>
          <w:szCs w:val="24"/>
          <w:lang w:eastAsia="fr-FR"/>
        </w:rPr>
        <w:t>le</w:t>
      </w:r>
      <w:proofErr w:type="gramEnd"/>
      <w:r w:rsidR="007E7F9E" w:rsidRPr="00A47C96">
        <w:rPr>
          <w:rFonts w:ascii="Arial" w:eastAsia="Times New Roman" w:hAnsi="Arial" w:cs="Arial"/>
          <w:color w:val="000000" w:themeColor="text1"/>
          <w:sz w:val="24"/>
          <w:szCs w:val="24"/>
          <w:lang w:eastAsia="fr-FR"/>
        </w:rPr>
        <w:t xml:space="preserve"> renforcement de la collecte de données fiables pour</w:t>
      </w:r>
      <w:r w:rsidR="00F918D6" w:rsidRPr="00A47C96">
        <w:rPr>
          <w:rFonts w:ascii="Arial" w:eastAsia="Times New Roman" w:hAnsi="Arial" w:cs="Arial"/>
          <w:color w:val="000000" w:themeColor="text1"/>
          <w:sz w:val="24"/>
          <w:szCs w:val="24"/>
          <w:lang w:eastAsia="fr-FR"/>
        </w:rPr>
        <w:t xml:space="preserve"> constituer les statistiques et</w:t>
      </w:r>
      <w:r w:rsidR="007E7F9E" w:rsidRPr="00A47C96">
        <w:rPr>
          <w:rFonts w:ascii="Arial" w:eastAsia="Times New Roman" w:hAnsi="Arial" w:cs="Arial"/>
          <w:color w:val="000000" w:themeColor="text1"/>
          <w:sz w:val="24"/>
          <w:szCs w:val="24"/>
          <w:lang w:eastAsia="fr-FR"/>
        </w:rPr>
        <w:t xml:space="preserve"> guider nos politiques publiques en matière de migration.</w:t>
      </w:r>
      <w:r w:rsidR="00E10412" w:rsidRPr="00A47C96">
        <w:rPr>
          <w:rFonts w:ascii="Arial" w:eastAsia="Times New Roman" w:hAnsi="Arial" w:cs="Arial"/>
          <w:color w:val="000000" w:themeColor="text1"/>
          <w:sz w:val="24"/>
          <w:szCs w:val="24"/>
          <w:lang w:eastAsia="fr-FR"/>
        </w:rPr>
        <w:t xml:space="preserve"> </w:t>
      </w:r>
      <w:r w:rsidR="00E9166B" w:rsidRPr="00A47C96">
        <w:rPr>
          <w:rFonts w:ascii="Arial" w:eastAsia="Garamond" w:hAnsi="Arial" w:cs="Arial"/>
          <w:sz w:val="24"/>
          <w:szCs w:val="24"/>
        </w:rPr>
        <w:t>Je veux noter</w:t>
      </w:r>
      <w:r w:rsidR="007A3C48" w:rsidRPr="00A47C96">
        <w:rPr>
          <w:rFonts w:ascii="Arial" w:eastAsia="Garamond" w:hAnsi="Arial" w:cs="Arial"/>
          <w:sz w:val="24"/>
          <w:szCs w:val="24"/>
        </w:rPr>
        <w:t xml:space="preserve"> entre autres,</w:t>
      </w:r>
      <w:r w:rsidR="00E10412" w:rsidRPr="00A47C96">
        <w:rPr>
          <w:rFonts w:ascii="Arial" w:eastAsia="Garamond" w:hAnsi="Arial" w:cs="Arial"/>
          <w:sz w:val="24"/>
          <w:szCs w:val="24"/>
        </w:rPr>
        <w:t xml:space="preserve"> les difficultés de</w:t>
      </w:r>
      <w:r w:rsidR="007A3C48" w:rsidRPr="00A47C96">
        <w:rPr>
          <w:rFonts w:ascii="Arial" w:eastAsia="Garamond" w:hAnsi="Arial" w:cs="Arial"/>
          <w:sz w:val="24"/>
          <w:szCs w:val="24"/>
        </w:rPr>
        <w:t xml:space="preserve"> l’identification et l’évaluation des travailleurs migrants évoluant dans le secteur informel ;</w:t>
      </w:r>
      <w:r w:rsidR="0079525C" w:rsidRPr="00A47C96">
        <w:rPr>
          <w:rFonts w:ascii="Arial" w:eastAsia="Garamond" w:hAnsi="Arial" w:cs="Arial"/>
          <w:sz w:val="24"/>
          <w:szCs w:val="24"/>
        </w:rPr>
        <w:t xml:space="preserve"> </w:t>
      </w:r>
      <w:r w:rsidR="007A3C48" w:rsidRPr="00A47C96">
        <w:rPr>
          <w:rFonts w:ascii="Arial" w:eastAsia="Garamond" w:hAnsi="Arial" w:cs="Arial"/>
          <w:sz w:val="24"/>
          <w:szCs w:val="24"/>
        </w:rPr>
        <w:t>l’enregistrement des travailleurs migrants transfrontaliers ;</w:t>
      </w:r>
      <w:r w:rsidR="0079525C" w:rsidRPr="00A47C96">
        <w:rPr>
          <w:rFonts w:ascii="Arial" w:eastAsia="Garamond" w:hAnsi="Arial" w:cs="Arial"/>
          <w:sz w:val="24"/>
          <w:szCs w:val="24"/>
        </w:rPr>
        <w:t xml:space="preserve"> </w:t>
      </w:r>
      <w:r w:rsidR="007A3C48" w:rsidRPr="00A47C96">
        <w:rPr>
          <w:rFonts w:ascii="Arial" w:eastAsia="Garamond" w:hAnsi="Arial" w:cs="Arial"/>
          <w:sz w:val="24"/>
          <w:szCs w:val="24"/>
        </w:rPr>
        <w:t xml:space="preserve">la connaissance des </w:t>
      </w:r>
      <w:r>
        <w:rPr>
          <w:rFonts w:ascii="Arial" w:eastAsia="Garamond" w:hAnsi="Arial" w:cs="Arial"/>
          <w:sz w:val="24"/>
          <w:szCs w:val="24"/>
        </w:rPr>
        <w:t xml:space="preserve">lois et </w:t>
      </w:r>
      <w:r w:rsidR="0090032E">
        <w:rPr>
          <w:rFonts w:ascii="Arial" w:eastAsia="Garamond" w:hAnsi="Arial" w:cs="Arial"/>
          <w:sz w:val="24"/>
          <w:szCs w:val="24"/>
        </w:rPr>
        <w:t xml:space="preserve">règlements du Bénin </w:t>
      </w:r>
      <w:r w:rsidR="007A3C48" w:rsidRPr="00A47C96">
        <w:rPr>
          <w:rFonts w:ascii="Arial" w:eastAsia="Garamond" w:hAnsi="Arial" w:cs="Arial"/>
          <w:sz w:val="24"/>
          <w:szCs w:val="24"/>
        </w:rPr>
        <w:t>par les travailleurs migrants</w:t>
      </w:r>
      <w:bookmarkStart w:id="3" w:name="_Hlk179466995"/>
      <w:r w:rsidR="007A3C48" w:rsidRPr="00A47C96">
        <w:rPr>
          <w:rFonts w:ascii="Arial" w:eastAsia="Garamond" w:hAnsi="Arial" w:cs="Arial"/>
          <w:sz w:val="24"/>
          <w:szCs w:val="24"/>
        </w:rPr>
        <w:t>.</w:t>
      </w:r>
      <w:bookmarkEnd w:id="3"/>
    </w:p>
    <w:p w14:paraId="585719C8" w14:textId="34598664" w:rsidR="008651DA" w:rsidRPr="00533411" w:rsidRDefault="00236FA6" w:rsidP="00533411">
      <w:pPr>
        <w:spacing w:after="240" w:line="276" w:lineRule="auto"/>
        <w:jc w:val="both"/>
        <w:rPr>
          <w:rFonts w:ascii="Arial" w:eastAsia="Garamond" w:hAnsi="Arial" w:cs="Arial"/>
          <w:color w:val="000000" w:themeColor="text1"/>
          <w:sz w:val="24"/>
          <w:szCs w:val="24"/>
        </w:rPr>
      </w:pPr>
      <w:r w:rsidRPr="00533411">
        <w:rPr>
          <w:rFonts w:ascii="Arial" w:eastAsia="Garamond" w:hAnsi="Arial" w:cs="Arial"/>
          <w:sz w:val="24"/>
          <w:szCs w:val="24"/>
        </w:rPr>
        <w:t xml:space="preserve">Ces défis fondent </w:t>
      </w:r>
      <w:r w:rsidR="00502AD6" w:rsidRPr="00533411">
        <w:rPr>
          <w:rFonts w:ascii="Arial" w:eastAsia="Garamond" w:hAnsi="Arial" w:cs="Arial"/>
          <w:sz w:val="24"/>
          <w:szCs w:val="24"/>
        </w:rPr>
        <w:t xml:space="preserve">aujourd’hui </w:t>
      </w:r>
      <w:r w:rsidR="009D3746" w:rsidRPr="00533411">
        <w:rPr>
          <w:rFonts w:ascii="Arial" w:eastAsia="Garamond" w:hAnsi="Arial" w:cs="Arial"/>
          <w:sz w:val="24"/>
          <w:szCs w:val="24"/>
        </w:rPr>
        <w:t>notre</w:t>
      </w:r>
      <w:r w:rsidR="007A3C48" w:rsidRPr="00533411">
        <w:rPr>
          <w:rFonts w:ascii="Arial" w:eastAsia="Garamond" w:hAnsi="Arial" w:cs="Arial"/>
          <w:sz w:val="24"/>
          <w:szCs w:val="24"/>
        </w:rPr>
        <w:t xml:space="preserve"> détermination.</w:t>
      </w:r>
      <w:r w:rsidR="00B87779" w:rsidRPr="00533411">
        <w:rPr>
          <w:rFonts w:ascii="Arial" w:eastAsia="Garamond" w:hAnsi="Arial" w:cs="Arial"/>
          <w:sz w:val="24"/>
          <w:szCs w:val="24"/>
        </w:rPr>
        <w:t xml:space="preserve"> Elle</w:t>
      </w:r>
      <w:r w:rsidR="007A3C48" w:rsidRPr="00533411">
        <w:rPr>
          <w:rFonts w:ascii="Arial" w:eastAsia="Garamond" w:hAnsi="Arial" w:cs="Arial"/>
          <w:sz w:val="24"/>
          <w:szCs w:val="24"/>
        </w:rPr>
        <w:t xml:space="preserve"> est</w:t>
      </w:r>
      <w:r w:rsidR="00B87779" w:rsidRPr="00533411">
        <w:rPr>
          <w:rFonts w:ascii="Arial" w:eastAsia="Garamond" w:hAnsi="Arial" w:cs="Arial"/>
          <w:sz w:val="24"/>
          <w:szCs w:val="24"/>
        </w:rPr>
        <w:t>, elle-même</w:t>
      </w:r>
      <w:r w:rsidR="00533411">
        <w:rPr>
          <w:rFonts w:ascii="Arial" w:eastAsia="Garamond" w:hAnsi="Arial" w:cs="Arial"/>
          <w:sz w:val="24"/>
          <w:szCs w:val="24"/>
        </w:rPr>
        <w:t>,</w:t>
      </w:r>
      <w:r w:rsidR="00B87779" w:rsidRPr="00533411">
        <w:rPr>
          <w:rFonts w:ascii="Arial" w:eastAsia="Garamond" w:hAnsi="Arial" w:cs="Arial"/>
          <w:sz w:val="24"/>
          <w:szCs w:val="24"/>
        </w:rPr>
        <w:t xml:space="preserve"> </w:t>
      </w:r>
      <w:r w:rsidR="007A3C48" w:rsidRPr="00533411">
        <w:rPr>
          <w:rFonts w:ascii="Arial" w:eastAsia="Garamond" w:hAnsi="Arial" w:cs="Arial"/>
          <w:sz w:val="24"/>
          <w:szCs w:val="24"/>
        </w:rPr>
        <w:t>un gage de la mise en œuvre des recommandations et observations que vous voudriez bien formuler à l’issue de ce dialogu</w:t>
      </w:r>
      <w:r w:rsidR="007A3C48" w:rsidRPr="00533411">
        <w:rPr>
          <w:rFonts w:ascii="Arial" w:eastAsia="Garamond" w:hAnsi="Arial" w:cs="Arial"/>
          <w:color w:val="000000" w:themeColor="text1"/>
          <w:sz w:val="24"/>
          <w:szCs w:val="24"/>
        </w:rPr>
        <w:t>e.</w:t>
      </w:r>
    </w:p>
    <w:p w14:paraId="34DDC38D" w14:textId="77777777" w:rsidR="008651DA" w:rsidRPr="00A47C96" w:rsidRDefault="008651DA" w:rsidP="00063799">
      <w:pPr>
        <w:spacing w:line="276" w:lineRule="auto"/>
        <w:jc w:val="both"/>
        <w:rPr>
          <w:rFonts w:ascii="Arial" w:eastAsia="Garamond" w:hAnsi="Arial" w:cs="Arial"/>
          <w:color w:val="000000" w:themeColor="text1"/>
          <w:sz w:val="24"/>
          <w:szCs w:val="24"/>
        </w:rPr>
      </w:pPr>
      <w:r w:rsidRPr="00EA2160">
        <w:rPr>
          <w:rFonts w:ascii="Arial" w:eastAsiaTheme="minorEastAsia" w:hAnsi="Arial" w:cs="Arial"/>
          <w:color w:val="000000" w:themeColor="text1"/>
          <w:sz w:val="24"/>
          <w:szCs w:val="24"/>
          <w:lang w:eastAsia="fr-FR"/>
        </w:rPr>
        <w:t>Mesdames et Messieurs,</w:t>
      </w:r>
    </w:p>
    <w:p w14:paraId="2B97C5AA" w14:textId="00F0CEB3" w:rsidR="008651DA" w:rsidRPr="00A47C96" w:rsidRDefault="008651DA" w:rsidP="00063799">
      <w:pPr>
        <w:spacing w:line="276" w:lineRule="auto"/>
        <w:jc w:val="both"/>
        <w:rPr>
          <w:rFonts w:ascii="Arial" w:eastAsia="Garamond" w:hAnsi="Arial" w:cs="Arial"/>
          <w:color w:val="000000" w:themeColor="text1"/>
          <w:sz w:val="24"/>
          <w:szCs w:val="24"/>
        </w:rPr>
      </w:pPr>
      <w:r w:rsidRPr="00EA2160">
        <w:rPr>
          <w:rFonts w:ascii="Arial" w:eastAsiaTheme="minorEastAsia" w:hAnsi="Arial" w:cs="Arial"/>
          <w:color w:val="000000" w:themeColor="text1"/>
          <w:sz w:val="24"/>
          <w:szCs w:val="24"/>
          <w:lang w:eastAsia="fr-FR"/>
        </w:rPr>
        <w:t>Nous sommes ici aujourd’hui pour partager nos progrès, mais aussi pour apprendre. Le dialogue avec votre Comité est une opportunité de recevoir des recommandations éclairées qui guideront notre action pour un respect accru des droits de</w:t>
      </w:r>
      <w:r w:rsidR="00A4708E">
        <w:rPr>
          <w:rFonts w:ascii="Arial" w:eastAsiaTheme="minorEastAsia" w:hAnsi="Arial" w:cs="Arial"/>
          <w:color w:val="000000" w:themeColor="text1"/>
          <w:sz w:val="24"/>
          <w:szCs w:val="24"/>
          <w:lang w:eastAsia="fr-FR"/>
        </w:rPr>
        <w:t xml:space="preserve"> tous les </w:t>
      </w:r>
      <w:r w:rsidRPr="00EA2160">
        <w:rPr>
          <w:rFonts w:ascii="Arial" w:eastAsiaTheme="minorEastAsia" w:hAnsi="Arial" w:cs="Arial"/>
          <w:color w:val="000000" w:themeColor="text1"/>
          <w:sz w:val="24"/>
          <w:szCs w:val="24"/>
          <w:lang w:eastAsia="fr-FR"/>
        </w:rPr>
        <w:t xml:space="preserve">travailleurs </w:t>
      </w:r>
      <w:r w:rsidR="00A4708E" w:rsidRPr="00EA2160">
        <w:rPr>
          <w:rFonts w:ascii="Arial" w:eastAsiaTheme="minorEastAsia" w:hAnsi="Arial" w:cs="Arial"/>
          <w:color w:val="000000" w:themeColor="text1"/>
          <w:sz w:val="24"/>
          <w:szCs w:val="24"/>
          <w:lang w:eastAsia="fr-FR"/>
        </w:rPr>
        <w:t>migrants</w:t>
      </w:r>
      <w:r w:rsidR="00A4708E">
        <w:rPr>
          <w:rFonts w:ascii="Arial" w:eastAsiaTheme="minorEastAsia" w:hAnsi="Arial" w:cs="Arial"/>
          <w:color w:val="000000" w:themeColor="text1"/>
          <w:sz w:val="24"/>
          <w:szCs w:val="24"/>
          <w:lang w:eastAsia="fr-FR"/>
        </w:rPr>
        <w:t xml:space="preserve"> et des membres de leurs familles.</w:t>
      </w:r>
    </w:p>
    <w:p w14:paraId="7A42D41F" w14:textId="77777777" w:rsidR="008651DA" w:rsidRPr="00A47C96" w:rsidRDefault="008651DA" w:rsidP="00063799">
      <w:pPr>
        <w:spacing w:line="276" w:lineRule="auto"/>
        <w:jc w:val="both"/>
        <w:rPr>
          <w:rFonts w:ascii="Arial" w:eastAsia="Garamond" w:hAnsi="Arial" w:cs="Arial"/>
          <w:color w:val="000000" w:themeColor="text1"/>
          <w:sz w:val="24"/>
          <w:szCs w:val="24"/>
        </w:rPr>
      </w:pPr>
      <w:r w:rsidRPr="00EA2160">
        <w:rPr>
          <w:rFonts w:ascii="Arial" w:eastAsiaTheme="minorEastAsia" w:hAnsi="Arial" w:cs="Arial"/>
          <w:color w:val="000000" w:themeColor="text1"/>
          <w:sz w:val="24"/>
          <w:szCs w:val="24"/>
          <w:lang w:eastAsia="fr-FR"/>
        </w:rPr>
        <w:t>Je tiens à réitérer l’engagement du Bénin à poursuivre ses efforts en vue de bâtir un cadre migratoire fondé sur la dignité humaine, l’inclusion et la solidarité.</w:t>
      </w:r>
    </w:p>
    <w:p w14:paraId="05A7EB51" w14:textId="6985842A" w:rsidR="007E7F9E" w:rsidRPr="00A47C96" w:rsidRDefault="008651DA" w:rsidP="00063799">
      <w:pPr>
        <w:spacing w:line="276" w:lineRule="auto"/>
        <w:jc w:val="both"/>
        <w:rPr>
          <w:rFonts w:ascii="Arial" w:eastAsia="Garamond" w:hAnsi="Arial" w:cs="Arial"/>
          <w:sz w:val="24"/>
          <w:szCs w:val="24"/>
        </w:rPr>
      </w:pPr>
      <w:r w:rsidRPr="00EA2160">
        <w:rPr>
          <w:rFonts w:ascii="Arial" w:eastAsiaTheme="minorEastAsia" w:hAnsi="Arial" w:cs="Arial"/>
          <w:color w:val="000000" w:themeColor="text1"/>
          <w:sz w:val="24"/>
          <w:szCs w:val="24"/>
          <w:lang w:eastAsia="fr-FR"/>
        </w:rPr>
        <w:t xml:space="preserve">Je vous remercie pour votre attention et reste à votre disposition, ainsi que celle de ma délégation, pour répondre à vos questions et approfondir les </w:t>
      </w:r>
      <w:proofErr w:type="gramStart"/>
      <w:r w:rsidRPr="00EA2160">
        <w:rPr>
          <w:rFonts w:ascii="Arial" w:eastAsiaTheme="minorEastAsia" w:hAnsi="Arial" w:cs="Arial"/>
          <w:color w:val="000000" w:themeColor="text1"/>
          <w:sz w:val="24"/>
          <w:szCs w:val="24"/>
          <w:lang w:eastAsia="fr-FR"/>
        </w:rPr>
        <w:t>échanges</w:t>
      </w:r>
      <w:r w:rsidR="00533411">
        <w:rPr>
          <w:rFonts w:ascii="Arial" w:eastAsiaTheme="minorEastAsia" w:hAnsi="Arial" w:cs="Arial"/>
          <w:color w:val="000000" w:themeColor="text1"/>
          <w:sz w:val="24"/>
          <w:szCs w:val="24"/>
          <w:lang w:eastAsia="fr-FR"/>
        </w:rPr>
        <w:t>.</w:t>
      </w:r>
      <w:r w:rsidRPr="00A47C96">
        <w:rPr>
          <w:rFonts w:ascii="Arial" w:eastAsiaTheme="minorEastAsia" w:hAnsi="Arial" w:cs="Arial"/>
          <w:color w:val="ECECEC"/>
          <w:sz w:val="24"/>
          <w:szCs w:val="24"/>
          <w:lang w:eastAsia="fr-FR"/>
        </w:rPr>
        <w:t>.</w:t>
      </w:r>
      <w:proofErr w:type="gramEnd"/>
    </w:p>
    <w:p w14:paraId="526AB5B4" w14:textId="70CCCD5C" w:rsidR="005042FD" w:rsidRPr="00A47C96" w:rsidRDefault="00446746" w:rsidP="00063799">
      <w:pPr>
        <w:spacing w:line="276" w:lineRule="auto"/>
        <w:jc w:val="both"/>
        <w:rPr>
          <w:rFonts w:ascii="Arial" w:eastAsia="Garamond" w:hAnsi="Arial" w:cs="Arial"/>
          <w:sz w:val="24"/>
          <w:szCs w:val="24"/>
        </w:rPr>
      </w:pPr>
      <w:r w:rsidRPr="00A47C96">
        <w:rPr>
          <w:rFonts w:ascii="Arial" w:eastAsia="Garamond" w:hAnsi="Arial" w:cs="Arial"/>
          <w:sz w:val="24"/>
          <w:szCs w:val="24"/>
        </w:rPr>
        <w:t xml:space="preserve">Je voudrais </w:t>
      </w:r>
      <w:r w:rsidR="006E3389" w:rsidRPr="00A47C96">
        <w:rPr>
          <w:rFonts w:ascii="Arial" w:eastAsia="Garamond" w:hAnsi="Arial" w:cs="Arial"/>
          <w:sz w:val="24"/>
          <w:szCs w:val="24"/>
        </w:rPr>
        <w:t>en finissant mon propos</w:t>
      </w:r>
      <w:r w:rsidR="00D333A4" w:rsidRPr="00A47C96">
        <w:rPr>
          <w:rFonts w:ascii="Arial" w:eastAsia="Garamond" w:hAnsi="Arial" w:cs="Arial"/>
          <w:sz w:val="24"/>
          <w:szCs w:val="24"/>
        </w:rPr>
        <w:t xml:space="preserve"> rappeler à l’attention de votre comité que l</w:t>
      </w:r>
      <w:r w:rsidR="0029316D" w:rsidRPr="00A47C96">
        <w:rPr>
          <w:rFonts w:ascii="Arial" w:eastAsia="Garamond" w:hAnsi="Arial" w:cs="Arial"/>
          <w:sz w:val="24"/>
          <w:szCs w:val="24"/>
        </w:rPr>
        <w:t>a République du</w:t>
      </w:r>
      <w:r w:rsidR="00F244CA" w:rsidRPr="00A47C96">
        <w:rPr>
          <w:rFonts w:ascii="Arial" w:eastAsia="Garamond" w:hAnsi="Arial" w:cs="Arial"/>
          <w:sz w:val="24"/>
          <w:szCs w:val="24"/>
        </w:rPr>
        <w:t xml:space="preserve"> Bénin</w:t>
      </w:r>
      <w:r w:rsidR="0029316D" w:rsidRPr="00A47C96">
        <w:rPr>
          <w:rFonts w:ascii="Arial" w:eastAsia="Garamond" w:hAnsi="Arial" w:cs="Arial"/>
          <w:sz w:val="24"/>
          <w:szCs w:val="24"/>
        </w:rPr>
        <w:t xml:space="preserve"> accorde une attention </w:t>
      </w:r>
      <w:r w:rsidR="00F244CA" w:rsidRPr="00A47C96">
        <w:rPr>
          <w:rFonts w:ascii="Arial" w:eastAsia="Garamond" w:hAnsi="Arial" w:cs="Arial"/>
          <w:sz w:val="24"/>
          <w:szCs w:val="24"/>
        </w:rPr>
        <w:t xml:space="preserve">toute </w:t>
      </w:r>
      <w:r w:rsidR="0029316D" w:rsidRPr="00A47C96">
        <w:rPr>
          <w:rFonts w:ascii="Arial" w:eastAsia="Garamond" w:hAnsi="Arial" w:cs="Arial"/>
          <w:sz w:val="24"/>
          <w:szCs w:val="24"/>
        </w:rPr>
        <w:t xml:space="preserve">particulière à la promotion et à la protection des droits </w:t>
      </w:r>
      <w:r w:rsidR="0029316D" w:rsidRPr="00A47C96">
        <w:rPr>
          <w:rFonts w:ascii="Arial" w:eastAsia="Garamond" w:hAnsi="Arial" w:cs="Arial"/>
          <w:sz w:val="24"/>
          <w:szCs w:val="24"/>
        </w:rPr>
        <w:lastRenderedPageBreak/>
        <w:t xml:space="preserve">de l’homme et je saisis cette occasion pour réitérer </w:t>
      </w:r>
      <w:r w:rsidR="003419F0" w:rsidRPr="00A47C96">
        <w:rPr>
          <w:rFonts w:ascii="Arial" w:eastAsia="Garamond" w:hAnsi="Arial" w:cs="Arial"/>
          <w:sz w:val="24"/>
          <w:szCs w:val="24"/>
        </w:rPr>
        <w:t>notre</w:t>
      </w:r>
      <w:r w:rsidR="0029316D" w:rsidRPr="00A47C96">
        <w:rPr>
          <w:rFonts w:ascii="Arial" w:eastAsia="Garamond" w:hAnsi="Arial" w:cs="Arial"/>
          <w:sz w:val="24"/>
          <w:szCs w:val="24"/>
        </w:rPr>
        <w:t xml:space="preserve"> </w:t>
      </w:r>
      <w:r w:rsidR="003419F0" w:rsidRPr="00A47C96">
        <w:rPr>
          <w:rFonts w:ascii="Arial" w:eastAsia="Garamond" w:hAnsi="Arial" w:cs="Arial"/>
          <w:sz w:val="24"/>
          <w:szCs w:val="24"/>
        </w:rPr>
        <w:t>disponibilité</w:t>
      </w:r>
      <w:r w:rsidR="00414E50" w:rsidRPr="00A47C96">
        <w:rPr>
          <w:rFonts w:ascii="Arial" w:eastAsia="Garamond" w:hAnsi="Arial" w:cs="Arial"/>
          <w:sz w:val="24"/>
          <w:szCs w:val="24"/>
        </w:rPr>
        <w:t xml:space="preserve"> à œuvrer avec les</w:t>
      </w:r>
      <w:r w:rsidR="0029316D" w:rsidRPr="00A47C96">
        <w:rPr>
          <w:rFonts w:ascii="Arial" w:eastAsia="Garamond" w:hAnsi="Arial" w:cs="Arial"/>
          <w:sz w:val="24"/>
          <w:szCs w:val="24"/>
        </w:rPr>
        <w:t xml:space="preserve"> mécanismes onusiens en charge de </w:t>
      </w:r>
      <w:r w:rsidR="00414E50" w:rsidRPr="00A47C96">
        <w:rPr>
          <w:rFonts w:ascii="Arial" w:eastAsia="Garamond" w:hAnsi="Arial" w:cs="Arial"/>
          <w:sz w:val="24"/>
          <w:szCs w:val="24"/>
        </w:rPr>
        <w:t>renforcer</w:t>
      </w:r>
      <w:r w:rsidR="0029316D" w:rsidRPr="00A47C96">
        <w:rPr>
          <w:rFonts w:ascii="Arial" w:eastAsia="Garamond" w:hAnsi="Arial" w:cs="Arial"/>
          <w:sz w:val="24"/>
          <w:szCs w:val="24"/>
        </w:rPr>
        <w:t xml:space="preserve"> cette protection. </w:t>
      </w:r>
    </w:p>
    <w:p w14:paraId="39228404" w14:textId="73EFFA33" w:rsidR="00F93FCF" w:rsidRPr="00B92A6D" w:rsidRDefault="00F93FCF" w:rsidP="000342DE">
      <w:pPr>
        <w:spacing w:line="276" w:lineRule="auto"/>
        <w:jc w:val="both"/>
        <w:rPr>
          <w:rFonts w:ascii="Arial" w:eastAsia="Garamond" w:hAnsi="Arial" w:cs="Arial"/>
          <w:sz w:val="28"/>
          <w:szCs w:val="28"/>
        </w:rPr>
      </w:pPr>
      <w:r w:rsidRPr="00A47C96">
        <w:rPr>
          <w:rFonts w:ascii="Arial" w:eastAsia="Garamond" w:hAnsi="Arial" w:cs="Arial"/>
          <w:b/>
          <w:sz w:val="24"/>
          <w:szCs w:val="24"/>
        </w:rPr>
        <w:t>Je vous remercie pour votre aimable attention.</w:t>
      </w:r>
    </w:p>
    <w:p w14:paraId="3753865E" w14:textId="5DE42155" w:rsidR="00B558E6" w:rsidRPr="009A4CE7" w:rsidRDefault="00B558E6" w:rsidP="009A4CE7">
      <w:pPr>
        <w:spacing w:line="360" w:lineRule="auto"/>
        <w:jc w:val="both"/>
        <w:rPr>
          <w:rFonts w:ascii="Arial" w:hAnsi="Arial" w:cs="Arial"/>
          <w:sz w:val="28"/>
          <w:szCs w:val="28"/>
        </w:rPr>
      </w:pPr>
      <w:permStart w:id="703276331" w:edGrp="everyone"/>
      <w:permEnd w:id="703276331"/>
    </w:p>
    <w:sectPr w:rsidR="00B558E6" w:rsidRPr="009A4CE7">
      <w:footerReference w:type="default" r:id="rId11"/>
      <w:pgSz w:w="11906" w:h="16838"/>
      <w:pgMar w:top="1276" w:right="991" w:bottom="851" w:left="1276"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766D2B" w14:textId="77777777" w:rsidR="004641D5" w:rsidRDefault="004641D5">
      <w:pPr>
        <w:spacing w:after="0" w:line="240" w:lineRule="auto"/>
      </w:pPr>
      <w:r>
        <w:separator/>
      </w:r>
    </w:p>
  </w:endnote>
  <w:endnote w:type="continuationSeparator" w:id="0">
    <w:p w14:paraId="71AB52AC" w14:textId="77777777" w:rsidR="004641D5" w:rsidRDefault="00464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A1722" w14:textId="4EAEDA03" w:rsidR="00577841" w:rsidRPr="0048504F" w:rsidRDefault="00577841" w:rsidP="0048504F">
    <w:pPr>
      <w:pBdr>
        <w:top w:val="nil"/>
        <w:left w:val="nil"/>
        <w:bottom w:val="nil"/>
        <w:right w:val="nil"/>
        <w:between w:val="nil"/>
      </w:pBdr>
      <w:tabs>
        <w:tab w:val="center" w:pos="4536"/>
        <w:tab w:val="right" w:pos="9072"/>
      </w:tabs>
      <w:spacing w:after="0" w:line="240" w:lineRule="auto"/>
      <w:jc w:val="center"/>
      <w:rPr>
        <w:color w:val="000000"/>
        <w:sz w:val="36"/>
        <w:szCs w:val="3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6B403" w14:textId="77777777" w:rsidR="004641D5" w:rsidRDefault="004641D5">
      <w:pPr>
        <w:spacing w:after="0" w:line="240" w:lineRule="auto"/>
      </w:pPr>
      <w:r>
        <w:separator/>
      </w:r>
    </w:p>
  </w:footnote>
  <w:footnote w:type="continuationSeparator" w:id="0">
    <w:p w14:paraId="2A732282" w14:textId="77777777" w:rsidR="004641D5" w:rsidRDefault="00464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F18B8"/>
    <w:multiLevelType w:val="hybridMultilevel"/>
    <w:tmpl w:val="1ED40FF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0E73F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F564CD8"/>
    <w:multiLevelType w:val="hybridMultilevel"/>
    <w:tmpl w:val="5EF68A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279F3ABC"/>
    <w:multiLevelType w:val="hybridMultilevel"/>
    <w:tmpl w:val="822066EC"/>
    <w:lvl w:ilvl="0" w:tplc="FFFFFFFF">
      <w:start w:val="1"/>
      <w:numFmt w:val="bullet"/>
      <w:lvlText w:val=""/>
      <w:lvlJc w:val="left"/>
      <w:pPr>
        <w:ind w:left="720" w:hanging="360"/>
      </w:pPr>
      <w:rPr>
        <w:rFonts w:ascii="Wingdings" w:hAnsi="Wingdings" w:hint="default"/>
      </w:rPr>
    </w:lvl>
    <w:lvl w:ilvl="1" w:tplc="040C0001">
      <w:start w:val="1"/>
      <w:numFmt w:val="bullet"/>
      <w:lvlText w:val=""/>
      <w:lvlJc w:val="left"/>
      <w:pPr>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2DA678FA"/>
    <w:multiLevelType w:val="multilevel"/>
    <w:tmpl w:val="A8E614DE"/>
    <w:lvl w:ilvl="0">
      <w:start w:val="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2D13124"/>
    <w:multiLevelType w:val="multilevel"/>
    <w:tmpl w:val="C6AE98E2"/>
    <w:lvl w:ilvl="0">
      <w:numFmt w:val="bullet"/>
      <w:lvlText w:val="-"/>
      <w:lvlJc w:val="left"/>
      <w:pPr>
        <w:ind w:left="643"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7A77E5"/>
    <w:multiLevelType w:val="hybridMultilevel"/>
    <w:tmpl w:val="084A4140"/>
    <w:lvl w:ilvl="0" w:tplc="DB9A44CE">
      <w:numFmt w:val="bullet"/>
      <w:lvlText w:val="-"/>
      <w:lvlJc w:val="left"/>
      <w:pPr>
        <w:ind w:left="940" w:hanging="360"/>
      </w:pPr>
      <w:rPr>
        <w:rFonts w:ascii="Arial" w:eastAsia="Arial Narrow" w:hAnsi="Arial" w:cs="Arial" w:hint="default"/>
      </w:rPr>
    </w:lvl>
    <w:lvl w:ilvl="1" w:tplc="040C0003" w:tentative="1">
      <w:start w:val="1"/>
      <w:numFmt w:val="bullet"/>
      <w:lvlText w:val="o"/>
      <w:lvlJc w:val="left"/>
      <w:pPr>
        <w:ind w:left="1660" w:hanging="360"/>
      </w:pPr>
      <w:rPr>
        <w:rFonts w:ascii="Courier New" w:hAnsi="Courier New" w:cs="Courier New" w:hint="default"/>
      </w:rPr>
    </w:lvl>
    <w:lvl w:ilvl="2" w:tplc="040C0005" w:tentative="1">
      <w:start w:val="1"/>
      <w:numFmt w:val="bullet"/>
      <w:lvlText w:val=""/>
      <w:lvlJc w:val="left"/>
      <w:pPr>
        <w:ind w:left="2380" w:hanging="360"/>
      </w:pPr>
      <w:rPr>
        <w:rFonts w:ascii="Wingdings" w:hAnsi="Wingdings" w:hint="default"/>
      </w:rPr>
    </w:lvl>
    <w:lvl w:ilvl="3" w:tplc="040C0001" w:tentative="1">
      <w:start w:val="1"/>
      <w:numFmt w:val="bullet"/>
      <w:lvlText w:val=""/>
      <w:lvlJc w:val="left"/>
      <w:pPr>
        <w:ind w:left="3100" w:hanging="360"/>
      </w:pPr>
      <w:rPr>
        <w:rFonts w:ascii="Symbol" w:hAnsi="Symbol" w:hint="default"/>
      </w:rPr>
    </w:lvl>
    <w:lvl w:ilvl="4" w:tplc="040C0003" w:tentative="1">
      <w:start w:val="1"/>
      <w:numFmt w:val="bullet"/>
      <w:lvlText w:val="o"/>
      <w:lvlJc w:val="left"/>
      <w:pPr>
        <w:ind w:left="3820" w:hanging="360"/>
      </w:pPr>
      <w:rPr>
        <w:rFonts w:ascii="Courier New" w:hAnsi="Courier New" w:cs="Courier New" w:hint="default"/>
      </w:rPr>
    </w:lvl>
    <w:lvl w:ilvl="5" w:tplc="040C0005" w:tentative="1">
      <w:start w:val="1"/>
      <w:numFmt w:val="bullet"/>
      <w:lvlText w:val=""/>
      <w:lvlJc w:val="left"/>
      <w:pPr>
        <w:ind w:left="4540" w:hanging="360"/>
      </w:pPr>
      <w:rPr>
        <w:rFonts w:ascii="Wingdings" w:hAnsi="Wingdings" w:hint="default"/>
      </w:rPr>
    </w:lvl>
    <w:lvl w:ilvl="6" w:tplc="040C0001" w:tentative="1">
      <w:start w:val="1"/>
      <w:numFmt w:val="bullet"/>
      <w:lvlText w:val=""/>
      <w:lvlJc w:val="left"/>
      <w:pPr>
        <w:ind w:left="5260" w:hanging="360"/>
      </w:pPr>
      <w:rPr>
        <w:rFonts w:ascii="Symbol" w:hAnsi="Symbol" w:hint="default"/>
      </w:rPr>
    </w:lvl>
    <w:lvl w:ilvl="7" w:tplc="040C0003" w:tentative="1">
      <w:start w:val="1"/>
      <w:numFmt w:val="bullet"/>
      <w:lvlText w:val="o"/>
      <w:lvlJc w:val="left"/>
      <w:pPr>
        <w:ind w:left="5980" w:hanging="360"/>
      </w:pPr>
      <w:rPr>
        <w:rFonts w:ascii="Courier New" w:hAnsi="Courier New" w:cs="Courier New" w:hint="default"/>
      </w:rPr>
    </w:lvl>
    <w:lvl w:ilvl="8" w:tplc="040C0005" w:tentative="1">
      <w:start w:val="1"/>
      <w:numFmt w:val="bullet"/>
      <w:lvlText w:val=""/>
      <w:lvlJc w:val="left"/>
      <w:pPr>
        <w:ind w:left="6700" w:hanging="360"/>
      </w:pPr>
      <w:rPr>
        <w:rFonts w:ascii="Wingdings" w:hAnsi="Wingdings" w:hint="default"/>
      </w:rPr>
    </w:lvl>
  </w:abstractNum>
  <w:abstractNum w:abstractNumId="8" w15:restartNumberingAfterBreak="0">
    <w:nsid w:val="4525636B"/>
    <w:multiLevelType w:val="hybridMultilevel"/>
    <w:tmpl w:val="9E524B2C"/>
    <w:lvl w:ilvl="0" w:tplc="040C000D">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15:restartNumberingAfterBreak="0">
    <w:nsid w:val="4F4545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DA6CF2"/>
    <w:multiLevelType w:val="hybridMultilevel"/>
    <w:tmpl w:val="D19007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8AD07B2"/>
    <w:multiLevelType w:val="hybridMultilevel"/>
    <w:tmpl w:val="36D6316E"/>
    <w:lvl w:ilvl="0" w:tplc="AEDE27EC">
      <w:start w:val="1"/>
      <w:numFmt w:val="bullet"/>
      <w:pStyle w:val="Bullet1G"/>
      <w:lvlText w:val="•"/>
      <w:lvlJc w:val="left"/>
      <w:pPr>
        <w:tabs>
          <w:tab w:val="num" w:pos="1701"/>
        </w:tabs>
        <w:ind w:left="1701" w:hanging="170"/>
      </w:pPr>
      <w:rPr>
        <w:rFonts w:ascii="Times New Roman" w:hAnsi="Times New Roman" w:cs="Times New Roman" w:hint="default"/>
      </w:rPr>
    </w:lvl>
    <w:lvl w:ilvl="1" w:tplc="D400B152" w:tentative="1">
      <w:start w:val="1"/>
      <w:numFmt w:val="bullet"/>
      <w:lvlText w:val="o"/>
      <w:lvlJc w:val="left"/>
      <w:pPr>
        <w:tabs>
          <w:tab w:val="num" w:pos="3141"/>
        </w:tabs>
        <w:ind w:left="3141" w:hanging="360"/>
      </w:pPr>
      <w:rPr>
        <w:rFonts w:ascii="Courier New" w:hAnsi="Courier New" w:hint="default"/>
      </w:rPr>
    </w:lvl>
    <w:lvl w:ilvl="2" w:tplc="46743B26" w:tentative="1">
      <w:start w:val="1"/>
      <w:numFmt w:val="bullet"/>
      <w:lvlText w:val=""/>
      <w:lvlJc w:val="left"/>
      <w:pPr>
        <w:tabs>
          <w:tab w:val="num" w:pos="3861"/>
        </w:tabs>
        <w:ind w:left="3861" w:hanging="360"/>
      </w:pPr>
      <w:rPr>
        <w:rFonts w:ascii="Wingdings" w:hAnsi="Wingdings" w:hint="default"/>
      </w:rPr>
    </w:lvl>
    <w:lvl w:ilvl="3" w:tplc="A8429C3E" w:tentative="1">
      <w:start w:val="1"/>
      <w:numFmt w:val="bullet"/>
      <w:lvlText w:val=""/>
      <w:lvlJc w:val="left"/>
      <w:pPr>
        <w:tabs>
          <w:tab w:val="num" w:pos="4581"/>
        </w:tabs>
        <w:ind w:left="4581" w:hanging="360"/>
      </w:pPr>
      <w:rPr>
        <w:rFonts w:ascii="Symbol" w:hAnsi="Symbol" w:hint="default"/>
      </w:rPr>
    </w:lvl>
    <w:lvl w:ilvl="4" w:tplc="758A9204" w:tentative="1">
      <w:start w:val="1"/>
      <w:numFmt w:val="bullet"/>
      <w:lvlText w:val="o"/>
      <w:lvlJc w:val="left"/>
      <w:pPr>
        <w:tabs>
          <w:tab w:val="num" w:pos="5301"/>
        </w:tabs>
        <w:ind w:left="5301" w:hanging="360"/>
      </w:pPr>
      <w:rPr>
        <w:rFonts w:ascii="Courier New" w:hAnsi="Courier New" w:hint="default"/>
      </w:rPr>
    </w:lvl>
    <w:lvl w:ilvl="5" w:tplc="4DDE8DEC" w:tentative="1">
      <w:start w:val="1"/>
      <w:numFmt w:val="bullet"/>
      <w:lvlText w:val=""/>
      <w:lvlJc w:val="left"/>
      <w:pPr>
        <w:tabs>
          <w:tab w:val="num" w:pos="6021"/>
        </w:tabs>
        <w:ind w:left="6021" w:hanging="360"/>
      </w:pPr>
      <w:rPr>
        <w:rFonts w:ascii="Wingdings" w:hAnsi="Wingdings" w:hint="default"/>
      </w:rPr>
    </w:lvl>
    <w:lvl w:ilvl="6" w:tplc="08BC7EA4" w:tentative="1">
      <w:start w:val="1"/>
      <w:numFmt w:val="bullet"/>
      <w:lvlText w:val=""/>
      <w:lvlJc w:val="left"/>
      <w:pPr>
        <w:tabs>
          <w:tab w:val="num" w:pos="6741"/>
        </w:tabs>
        <w:ind w:left="6741" w:hanging="360"/>
      </w:pPr>
      <w:rPr>
        <w:rFonts w:ascii="Symbol" w:hAnsi="Symbol" w:hint="default"/>
      </w:rPr>
    </w:lvl>
    <w:lvl w:ilvl="7" w:tplc="F7BCA6D2" w:tentative="1">
      <w:start w:val="1"/>
      <w:numFmt w:val="bullet"/>
      <w:lvlText w:val="o"/>
      <w:lvlJc w:val="left"/>
      <w:pPr>
        <w:tabs>
          <w:tab w:val="num" w:pos="7461"/>
        </w:tabs>
        <w:ind w:left="7461" w:hanging="360"/>
      </w:pPr>
      <w:rPr>
        <w:rFonts w:ascii="Courier New" w:hAnsi="Courier New" w:hint="default"/>
      </w:rPr>
    </w:lvl>
    <w:lvl w:ilvl="8" w:tplc="3EBC2A9C"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BD14723"/>
    <w:multiLevelType w:val="hybridMultilevel"/>
    <w:tmpl w:val="B114F650"/>
    <w:lvl w:ilvl="0" w:tplc="812E58A0">
      <w:start w:val="16"/>
      <w:numFmt w:val="bullet"/>
      <w:lvlText w:val="-"/>
      <w:lvlJc w:val="left"/>
      <w:pPr>
        <w:ind w:left="1080" w:hanging="360"/>
      </w:pPr>
      <w:rPr>
        <w:rFonts w:ascii="Arial" w:eastAsiaTheme="minorEastAsia"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5"/>
  </w:num>
  <w:num w:numId="2">
    <w:abstractNumId w:val="6"/>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8"/>
  </w:num>
  <w:num w:numId="7">
    <w:abstractNumId w:val="0"/>
  </w:num>
  <w:num w:numId="8">
    <w:abstractNumId w:val="11"/>
  </w:num>
  <w:num w:numId="9">
    <w:abstractNumId w:val="1"/>
  </w:num>
  <w:num w:numId="10">
    <w:abstractNumId w:val="10"/>
  </w:num>
  <w:num w:numId="11">
    <w:abstractNumId w:val="3"/>
  </w:num>
  <w:num w:numId="12">
    <w:abstractNumId w:val="4"/>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3mKjQTgqsIHvTz7dmE3MKb7xDkLKAtrJ16bPpd5sY2elyMkkdbZASeLdcW8OBVJKONpUjOUGHjAPJuPPOXITcw==" w:salt="caREzQJn4UrqqIlc6duap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841"/>
    <w:rsid w:val="0001359D"/>
    <w:rsid w:val="00021B8E"/>
    <w:rsid w:val="00030FE1"/>
    <w:rsid w:val="000342DE"/>
    <w:rsid w:val="00034B59"/>
    <w:rsid w:val="000630A9"/>
    <w:rsid w:val="00063799"/>
    <w:rsid w:val="00077EF7"/>
    <w:rsid w:val="0008098A"/>
    <w:rsid w:val="0008100B"/>
    <w:rsid w:val="0009388B"/>
    <w:rsid w:val="000A0CE4"/>
    <w:rsid w:val="000A3A5D"/>
    <w:rsid w:val="000B596D"/>
    <w:rsid w:val="000F70CE"/>
    <w:rsid w:val="001019C3"/>
    <w:rsid w:val="00112017"/>
    <w:rsid w:val="00117571"/>
    <w:rsid w:val="001362FD"/>
    <w:rsid w:val="00150048"/>
    <w:rsid w:val="001514C5"/>
    <w:rsid w:val="001542E3"/>
    <w:rsid w:val="00154A1F"/>
    <w:rsid w:val="00166E79"/>
    <w:rsid w:val="001769F0"/>
    <w:rsid w:val="00192416"/>
    <w:rsid w:val="00193AEE"/>
    <w:rsid w:val="001A148A"/>
    <w:rsid w:val="001C05E6"/>
    <w:rsid w:val="001C1332"/>
    <w:rsid w:val="001E33BA"/>
    <w:rsid w:val="001F1526"/>
    <w:rsid w:val="001F1B85"/>
    <w:rsid w:val="0020721D"/>
    <w:rsid w:val="002118F4"/>
    <w:rsid w:val="00236FA6"/>
    <w:rsid w:val="00250A26"/>
    <w:rsid w:val="00252ECC"/>
    <w:rsid w:val="002720BD"/>
    <w:rsid w:val="002852F8"/>
    <w:rsid w:val="00291C5F"/>
    <w:rsid w:val="0029316D"/>
    <w:rsid w:val="00296EDA"/>
    <w:rsid w:val="002A5EAA"/>
    <w:rsid w:val="002B70A4"/>
    <w:rsid w:val="002D1F97"/>
    <w:rsid w:val="003004B9"/>
    <w:rsid w:val="003037EF"/>
    <w:rsid w:val="00305455"/>
    <w:rsid w:val="00317E23"/>
    <w:rsid w:val="0032322F"/>
    <w:rsid w:val="00327884"/>
    <w:rsid w:val="0033444C"/>
    <w:rsid w:val="003403FD"/>
    <w:rsid w:val="003419F0"/>
    <w:rsid w:val="00364313"/>
    <w:rsid w:val="00364515"/>
    <w:rsid w:val="00385741"/>
    <w:rsid w:val="00386601"/>
    <w:rsid w:val="003876EE"/>
    <w:rsid w:val="0039576F"/>
    <w:rsid w:val="00396DF5"/>
    <w:rsid w:val="003A2B20"/>
    <w:rsid w:val="003A4EFF"/>
    <w:rsid w:val="003A5A39"/>
    <w:rsid w:val="003C1647"/>
    <w:rsid w:val="003D1948"/>
    <w:rsid w:val="003E0D8A"/>
    <w:rsid w:val="003F362D"/>
    <w:rsid w:val="003F6795"/>
    <w:rsid w:val="00403329"/>
    <w:rsid w:val="00412063"/>
    <w:rsid w:val="00414E50"/>
    <w:rsid w:val="00424733"/>
    <w:rsid w:val="00433965"/>
    <w:rsid w:val="0043416D"/>
    <w:rsid w:val="00446746"/>
    <w:rsid w:val="00452A62"/>
    <w:rsid w:val="004641D5"/>
    <w:rsid w:val="0047446C"/>
    <w:rsid w:val="0048504F"/>
    <w:rsid w:val="00492551"/>
    <w:rsid w:val="004C5236"/>
    <w:rsid w:val="004D40F7"/>
    <w:rsid w:val="004D50D9"/>
    <w:rsid w:val="004D752A"/>
    <w:rsid w:val="004E60E9"/>
    <w:rsid w:val="00501A10"/>
    <w:rsid w:val="00502AD6"/>
    <w:rsid w:val="005042FD"/>
    <w:rsid w:val="00514CAE"/>
    <w:rsid w:val="00521954"/>
    <w:rsid w:val="00522F29"/>
    <w:rsid w:val="005323C5"/>
    <w:rsid w:val="00533411"/>
    <w:rsid w:val="00544F66"/>
    <w:rsid w:val="005506A7"/>
    <w:rsid w:val="00551AD0"/>
    <w:rsid w:val="00555417"/>
    <w:rsid w:val="00566A54"/>
    <w:rsid w:val="00576EBE"/>
    <w:rsid w:val="00577841"/>
    <w:rsid w:val="00594B01"/>
    <w:rsid w:val="005964C6"/>
    <w:rsid w:val="0059653E"/>
    <w:rsid w:val="005A3FF3"/>
    <w:rsid w:val="005A506A"/>
    <w:rsid w:val="005A5D6E"/>
    <w:rsid w:val="005A74ED"/>
    <w:rsid w:val="005C51D4"/>
    <w:rsid w:val="005D0FFC"/>
    <w:rsid w:val="005D1A85"/>
    <w:rsid w:val="005D1D7A"/>
    <w:rsid w:val="005D7BAF"/>
    <w:rsid w:val="005E3660"/>
    <w:rsid w:val="00600693"/>
    <w:rsid w:val="00606EAF"/>
    <w:rsid w:val="00617909"/>
    <w:rsid w:val="006203AB"/>
    <w:rsid w:val="00620ADE"/>
    <w:rsid w:val="00626138"/>
    <w:rsid w:val="00632438"/>
    <w:rsid w:val="006424A3"/>
    <w:rsid w:val="006568A6"/>
    <w:rsid w:val="0065761C"/>
    <w:rsid w:val="00665097"/>
    <w:rsid w:val="00667A1B"/>
    <w:rsid w:val="00675C14"/>
    <w:rsid w:val="006923B8"/>
    <w:rsid w:val="00693182"/>
    <w:rsid w:val="006B1716"/>
    <w:rsid w:val="006B6748"/>
    <w:rsid w:val="006E3389"/>
    <w:rsid w:val="006E73D3"/>
    <w:rsid w:val="006F202D"/>
    <w:rsid w:val="007256B8"/>
    <w:rsid w:val="0078101C"/>
    <w:rsid w:val="0079525C"/>
    <w:rsid w:val="00795F4D"/>
    <w:rsid w:val="007A3C48"/>
    <w:rsid w:val="007A55E8"/>
    <w:rsid w:val="007B67BD"/>
    <w:rsid w:val="007E7F9E"/>
    <w:rsid w:val="007F2766"/>
    <w:rsid w:val="007F583D"/>
    <w:rsid w:val="00804B7C"/>
    <w:rsid w:val="00817EB3"/>
    <w:rsid w:val="008260B3"/>
    <w:rsid w:val="00827D06"/>
    <w:rsid w:val="0083662B"/>
    <w:rsid w:val="00836851"/>
    <w:rsid w:val="008423A1"/>
    <w:rsid w:val="008453D1"/>
    <w:rsid w:val="00857AC4"/>
    <w:rsid w:val="008651DA"/>
    <w:rsid w:val="008668C8"/>
    <w:rsid w:val="00866B66"/>
    <w:rsid w:val="00867FBA"/>
    <w:rsid w:val="0087163B"/>
    <w:rsid w:val="008A10A8"/>
    <w:rsid w:val="008B27E2"/>
    <w:rsid w:val="008B2833"/>
    <w:rsid w:val="008B782D"/>
    <w:rsid w:val="008C6D85"/>
    <w:rsid w:val="008C711E"/>
    <w:rsid w:val="0090032E"/>
    <w:rsid w:val="00910BAD"/>
    <w:rsid w:val="009160AE"/>
    <w:rsid w:val="009201EB"/>
    <w:rsid w:val="009210B1"/>
    <w:rsid w:val="00931E70"/>
    <w:rsid w:val="009372D6"/>
    <w:rsid w:val="00964B5C"/>
    <w:rsid w:val="00976CA0"/>
    <w:rsid w:val="00981EE7"/>
    <w:rsid w:val="00996863"/>
    <w:rsid w:val="009A4934"/>
    <w:rsid w:val="009A4CE7"/>
    <w:rsid w:val="009D2618"/>
    <w:rsid w:val="009D3746"/>
    <w:rsid w:val="009D563A"/>
    <w:rsid w:val="009D75F6"/>
    <w:rsid w:val="009F6748"/>
    <w:rsid w:val="00A00149"/>
    <w:rsid w:val="00A01627"/>
    <w:rsid w:val="00A066C5"/>
    <w:rsid w:val="00A227BD"/>
    <w:rsid w:val="00A24E9D"/>
    <w:rsid w:val="00A24ED8"/>
    <w:rsid w:val="00A3489B"/>
    <w:rsid w:val="00A4708E"/>
    <w:rsid w:val="00A47C96"/>
    <w:rsid w:val="00A6343A"/>
    <w:rsid w:val="00A70185"/>
    <w:rsid w:val="00A74754"/>
    <w:rsid w:val="00A751D3"/>
    <w:rsid w:val="00AA060E"/>
    <w:rsid w:val="00AB15EF"/>
    <w:rsid w:val="00AB3818"/>
    <w:rsid w:val="00AB6851"/>
    <w:rsid w:val="00AE327A"/>
    <w:rsid w:val="00AF246B"/>
    <w:rsid w:val="00B05FFB"/>
    <w:rsid w:val="00B11EB1"/>
    <w:rsid w:val="00B31BA0"/>
    <w:rsid w:val="00B43BCD"/>
    <w:rsid w:val="00B45610"/>
    <w:rsid w:val="00B558E6"/>
    <w:rsid w:val="00B62B6E"/>
    <w:rsid w:val="00B87779"/>
    <w:rsid w:val="00B91534"/>
    <w:rsid w:val="00B916FB"/>
    <w:rsid w:val="00B9246E"/>
    <w:rsid w:val="00B92A6D"/>
    <w:rsid w:val="00BB10A9"/>
    <w:rsid w:val="00BE7D77"/>
    <w:rsid w:val="00C130AA"/>
    <w:rsid w:val="00C52DE0"/>
    <w:rsid w:val="00C55BED"/>
    <w:rsid w:val="00C64B36"/>
    <w:rsid w:val="00C65E36"/>
    <w:rsid w:val="00C72656"/>
    <w:rsid w:val="00C80B98"/>
    <w:rsid w:val="00CA208B"/>
    <w:rsid w:val="00CA32F7"/>
    <w:rsid w:val="00CA42BD"/>
    <w:rsid w:val="00CC489E"/>
    <w:rsid w:val="00CD5F8E"/>
    <w:rsid w:val="00CD6482"/>
    <w:rsid w:val="00CE29CA"/>
    <w:rsid w:val="00CF3D17"/>
    <w:rsid w:val="00D006C4"/>
    <w:rsid w:val="00D0694A"/>
    <w:rsid w:val="00D230B2"/>
    <w:rsid w:val="00D31BC9"/>
    <w:rsid w:val="00D333A4"/>
    <w:rsid w:val="00D34422"/>
    <w:rsid w:val="00D3764B"/>
    <w:rsid w:val="00D4408F"/>
    <w:rsid w:val="00D46863"/>
    <w:rsid w:val="00D64B7B"/>
    <w:rsid w:val="00D86C93"/>
    <w:rsid w:val="00DC5327"/>
    <w:rsid w:val="00DC5F99"/>
    <w:rsid w:val="00DD4CB9"/>
    <w:rsid w:val="00DE16D4"/>
    <w:rsid w:val="00DE4732"/>
    <w:rsid w:val="00E10412"/>
    <w:rsid w:val="00E11EEF"/>
    <w:rsid w:val="00E30E3F"/>
    <w:rsid w:val="00E33500"/>
    <w:rsid w:val="00E33601"/>
    <w:rsid w:val="00E34B50"/>
    <w:rsid w:val="00E405CC"/>
    <w:rsid w:val="00E50656"/>
    <w:rsid w:val="00E52400"/>
    <w:rsid w:val="00E6401C"/>
    <w:rsid w:val="00E6443B"/>
    <w:rsid w:val="00E72F9B"/>
    <w:rsid w:val="00E81F42"/>
    <w:rsid w:val="00E8532D"/>
    <w:rsid w:val="00E90576"/>
    <w:rsid w:val="00E90D37"/>
    <w:rsid w:val="00E9166B"/>
    <w:rsid w:val="00E94864"/>
    <w:rsid w:val="00E966A1"/>
    <w:rsid w:val="00EA2160"/>
    <w:rsid w:val="00EC439D"/>
    <w:rsid w:val="00EE0B54"/>
    <w:rsid w:val="00EE2531"/>
    <w:rsid w:val="00EF0F19"/>
    <w:rsid w:val="00EF6227"/>
    <w:rsid w:val="00F008BD"/>
    <w:rsid w:val="00F00C0A"/>
    <w:rsid w:val="00F244CA"/>
    <w:rsid w:val="00F30456"/>
    <w:rsid w:val="00F30BB1"/>
    <w:rsid w:val="00F5018D"/>
    <w:rsid w:val="00F50C31"/>
    <w:rsid w:val="00F75461"/>
    <w:rsid w:val="00F918D6"/>
    <w:rsid w:val="00F91A9A"/>
    <w:rsid w:val="00F93FCF"/>
    <w:rsid w:val="00FA4641"/>
    <w:rsid w:val="00FB40B0"/>
    <w:rsid w:val="00FB720A"/>
    <w:rsid w:val="00FC5AAC"/>
    <w:rsid w:val="00FD266F"/>
    <w:rsid w:val="00FD6A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F0F11"/>
  <w15:docId w15:val="{38E19484-E2EB-4808-B29D-C9A8D11F2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fr-FR" w:eastAsia="fr-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FB720A"/>
    <w:pPr>
      <w:ind w:left="720"/>
      <w:contextualSpacing/>
    </w:pPr>
  </w:style>
  <w:style w:type="paragraph" w:styleId="Header">
    <w:name w:val="header"/>
    <w:basedOn w:val="Normal"/>
    <w:link w:val="HeaderChar"/>
    <w:uiPriority w:val="99"/>
    <w:unhideWhenUsed/>
    <w:rsid w:val="000135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01359D"/>
  </w:style>
  <w:style w:type="paragraph" w:styleId="Footer">
    <w:name w:val="footer"/>
    <w:basedOn w:val="Normal"/>
    <w:link w:val="FooterChar"/>
    <w:uiPriority w:val="99"/>
    <w:unhideWhenUsed/>
    <w:rsid w:val="000135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01359D"/>
  </w:style>
  <w:style w:type="paragraph" w:styleId="NormalWeb">
    <w:name w:val="Normal (Web)"/>
    <w:basedOn w:val="Normal"/>
    <w:uiPriority w:val="99"/>
    <w:semiHidden/>
    <w:unhideWhenUsed/>
    <w:rsid w:val="00452A6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FootnoteReference">
    <w:name w:val="footnote reference"/>
    <w:aliases w:val="4_G"/>
    <w:basedOn w:val="DefaultParagraphFont"/>
    <w:semiHidden/>
    <w:unhideWhenUsed/>
    <w:qFormat/>
    <w:rsid w:val="00452A62"/>
    <w:rPr>
      <w:rFonts w:ascii="Times New Roman" w:hAnsi="Times New Roman" w:cs="Times New Roman" w:hint="default"/>
      <w:sz w:val="18"/>
      <w:vertAlign w:val="superscript"/>
      <w:lang w:val="fr-CH"/>
    </w:rPr>
  </w:style>
  <w:style w:type="character" w:customStyle="1" w:styleId="markedcontent">
    <w:name w:val="markedcontent"/>
    <w:basedOn w:val="DefaultParagraphFont"/>
    <w:rsid w:val="0083662B"/>
  </w:style>
  <w:style w:type="paragraph" w:customStyle="1" w:styleId="SingleTxtG">
    <w:name w:val="_ Single Txt_G"/>
    <w:basedOn w:val="Normal"/>
    <w:link w:val="SingleTxtGChar"/>
    <w:qFormat/>
    <w:rsid w:val="005042F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qFormat/>
    <w:rsid w:val="005042FD"/>
    <w:rPr>
      <w:rFonts w:ascii="Times New Roman" w:eastAsiaTheme="minorHAnsi" w:hAnsi="Times New Roman" w:cs="Times New Roman"/>
      <w:sz w:val="20"/>
      <w:szCs w:val="20"/>
      <w:lang w:val="fr-CH" w:eastAsia="en-US"/>
    </w:rPr>
  </w:style>
  <w:style w:type="paragraph" w:customStyle="1" w:styleId="Bullet1G">
    <w:name w:val="_Bullet 1_G"/>
    <w:basedOn w:val="Normal"/>
    <w:qFormat/>
    <w:rsid w:val="003F362D"/>
    <w:pPr>
      <w:numPr>
        <w:numId w:val="4"/>
      </w:numPr>
      <w:suppressAutoHyphens/>
      <w:kinsoku w:val="0"/>
      <w:overflowPunct w:val="0"/>
      <w:autoSpaceDE w:val="0"/>
      <w:autoSpaceDN w:val="0"/>
      <w:adjustRightInd w:val="0"/>
      <w:snapToGrid w:val="0"/>
      <w:spacing w:after="120" w:line="240" w:lineRule="atLeast"/>
      <w:ind w:right="1134"/>
      <w:jc w:val="both"/>
    </w:pPr>
    <w:rPr>
      <w:rFonts w:ascii="Times New Roman" w:eastAsiaTheme="minorHAnsi" w:hAnsi="Times New Roman" w:cs="Times New Roman"/>
      <w:sz w:val="20"/>
      <w:szCs w:val="20"/>
      <w:lang w:val="fr-CH" w:eastAsia="en-US"/>
    </w:rPr>
  </w:style>
  <w:style w:type="character" w:styleId="Strong">
    <w:name w:val="Strong"/>
    <w:basedOn w:val="DefaultParagraphFont"/>
    <w:uiPriority w:val="22"/>
    <w:qFormat/>
    <w:rsid w:val="00EA2160"/>
    <w:rPr>
      <w:b/>
      <w:bCs/>
    </w:rPr>
  </w:style>
  <w:style w:type="character" w:customStyle="1" w:styleId="apple-converted-space">
    <w:name w:val="apple-converted-space"/>
    <w:basedOn w:val="DefaultParagraphFont"/>
    <w:rsid w:val="00D4408F"/>
  </w:style>
  <w:style w:type="paragraph" w:customStyle="1" w:styleId="s28">
    <w:name w:val="s28"/>
    <w:basedOn w:val="Normal"/>
    <w:rsid w:val="005D0FFC"/>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s26">
    <w:name w:val="s26"/>
    <w:basedOn w:val="DefaultParagraphFont"/>
    <w:rsid w:val="005D0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53578">
      <w:bodyDiv w:val="1"/>
      <w:marLeft w:val="0"/>
      <w:marRight w:val="0"/>
      <w:marTop w:val="0"/>
      <w:marBottom w:val="0"/>
      <w:divBdr>
        <w:top w:val="none" w:sz="0" w:space="0" w:color="auto"/>
        <w:left w:val="none" w:sz="0" w:space="0" w:color="auto"/>
        <w:bottom w:val="none" w:sz="0" w:space="0" w:color="auto"/>
        <w:right w:val="none" w:sz="0" w:space="0" w:color="auto"/>
      </w:divBdr>
    </w:div>
    <w:div w:id="745419464">
      <w:bodyDiv w:val="1"/>
      <w:marLeft w:val="0"/>
      <w:marRight w:val="0"/>
      <w:marTop w:val="0"/>
      <w:marBottom w:val="0"/>
      <w:divBdr>
        <w:top w:val="none" w:sz="0" w:space="0" w:color="auto"/>
        <w:left w:val="none" w:sz="0" w:space="0" w:color="auto"/>
        <w:bottom w:val="none" w:sz="0" w:space="0" w:color="auto"/>
        <w:right w:val="none" w:sz="0" w:space="0" w:color="auto"/>
      </w:divBdr>
    </w:div>
    <w:div w:id="865868611">
      <w:bodyDiv w:val="1"/>
      <w:marLeft w:val="0"/>
      <w:marRight w:val="0"/>
      <w:marTop w:val="0"/>
      <w:marBottom w:val="0"/>
      <w:divBdr>
        <w:top w:val="none" w:sz="0" w:space="0" w:color="auto"/>
        <w:left w:val="none" w:sz="0" w:space="0" w:color="auto"/>
        <w:bottom w:val="none" w:sz="0" w:space="0" w:color="auto"/>
        <w:right w:val="none" w:sz="0" w:space="0" w:color="auto"/>
      </w:divBdr>
    </w:div>
    <w:div w:id="1827824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2024-12-02T11:01:13Z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560AF30-1D92-43AD-BA84-DAFF5228AE6F}">
  <ds:schemaRefs>
    <ds:schemaRef ds:uri="http://schemas.microsoft.com/sharepoint/v3/contenttype/forms"/>
  </ds:schemaRefs>
</ds:datastoreItem>
</file>

<file path=customXml/itemProps2.xml><?xml version="1.0" encoding="utf-8"?>
<ds:datastoreItem xmlns:ds="http://schemas.openxmlformats.org/officeDocument/2006/customXml" ds:itemID="{B12CBD57-727B-4593-98B8-79C7F858B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06435-4F16-4754-9E1D-9688E67FBCC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2200</Words>
  <Characters>12540</Characters>
  <Application>Microsoft Office Word</Application>
  <DocSecurity>8</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dc:creator>
  <cp:lastModifiedBy>CMW</cp:lastModifiedBy>
  <cp:revision>4</cp:revision>
  <cp:lastPrinted>2024-06-05T09:44:00Z</cp:lastPrinted>
  <dcterms:created xsi:type="dcterms:W3CDTF">2024-12-02T10:22:00Z</dcterms:created>
  <dcterms:modified xsi:type="dcterms:W3CDTF">2024-12-02T18:46:00Z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