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14A44" w14:textId="77777777" w:rsidR="001749EC" w:rsidRPr="008315E9" w:rsidRDefault="001749EC" w:rsidP="001749EC">
      <w:pPr>
        <w:jc w:val="center"/>
        <w:rPr>
          <w:rFonts w:ascii="Arial" w:hAnsi="Arial" w:cs="Arial"/>
          <w:b/>
          <w:sz w:val="24"/>
          <w:szCs w:val="24"/>
        </w:rPr>
      </w:pPr>
      <w:r w:rsidRPr="008315E9">
        <w:rPr>
          <w:rFonts w:ascii="Arial" w:hAnsi="Arial" w:cs="Arial"/>
          <w:noProof/>
          <w:sz w:val="24"/>
          <w:szCs w:val="24"/>
          <w:lang w:eastAsia="es-ES"/>
        </w:rPr>
        <w:drawing>
          <wp:inline distT="0" distB="0" distL="0" distR="0" wp14:anchorId="3BBD442F" wp14:editId="66ED8BA6">
            <wp:extent cx="1237424" cy="157151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3063" cy="1578679"/>
                    </a:xfrm>
                    <a:prstGeom prst="rect">
                      <a:avLst/>
                    </a:prstGeom>
                    <a:noFill/>
                    <a:ln>
                      <a:noFill/>
                    </a:ln>
                  </pic:spPr>
                </pic:pic>
              </a:graphicData>
            </a:graphic>
          </wp:inline>
        </w:drawing>
      </w:r>
    </w:p>
    <w:p w14:paraId="682AC4AE" w14:textId="2F7B37E6" w:rsidR="001749EC" w:rsidRPr="008315E9" w:rsidRDefault="001749EC" w:rsidP="001749EC">
      <w:pPr>
        <w:jc w:val="center"/>
        <w:rPr>
          <w:rFonts w:ascii="Arial" w:hAnsi="Arial" w:cs="Arial"/>
          <w:b/>
          <w:sz w:val="24"/>
          <w:szCs w:val="24"/>
        </w:rPr>
      </w:pPr>
      <w:r w:rsidRPr="008315E9">
        <w:rPr>
          <w:rFonts w:ascii="Arial" w:hAnsi="Arial" w:cs="Arial"/>
          <w:b/>
          <w:sz w:val="24"/>
          <w:szCs w:val="24"/>
        </w:rPr>
        <w:t xml:space="preserve">Contribución </w:t>
      </w:r>
      <w:r w:rsidR="004A2D40" w:rsidRPr="008315E9">
        <w:rPr>
          <w:rFonts w:ascii="Arial" w:hAnsi="Arial" w:cs="Arial"/>
          <w:b/>
          <w:sz w:val="24"/>
          <w:szCs w:val="24"/>
        </w:rPr>
        <w:t>a la presentación del Informe de la República de Cuba en la 89º sesión de CEDAW</w:t>
      </w:r>
    </w:p>
    <w:p w14:paraId="588BD72D" w14:textId="0C6ECB8D" w:rsidR="001749EC" w:rsidRPr="008315E9" w:rsidRDefault="001749EC" w:rsidP="00107228">
      <w:pPr>
        <w:spacing w:after="0"/>
        <w:jc w:val="both"/>
        <w:rPr>
          <w:rFonts w:ascii="Arial" w:hAnsi="Arial" w:cs="Arial"/>
          <w:b/>
          <w:sz w:val="24"/>
          <w:szCs w:val="24"/>
        </w:rPr>
      </w:pPr>
      <w:r w:rsidRPr="008315E9">
        <w:rPr>
          <w:rFonts w:ascii="Arial" w:hAnsi="Arial" w:cs="Arial"/>
          <w:b/>
          <w:sz w:val="24"/>
          <w:szCs w:val="24"/>
        </w:rPr>
        <w:t>Asociación Cubana de las Naciones Unidas</w:t>
      </w:r>
      <w:r w:rsidR="005F7FBE" w:rsidRPr="008315E9">
        <w:rPr>
          <w:rFonts w:ascii="Arial" w:hAnsi="Arial" w:cs="Arial"/>
          <w:b/>
          <w:sz w:val="24"/>
          <w:szCs w:val="24"/>
        </w:rPr>
        <w:t xml:space="preserve"> – ACNU (</w:t>
      </w:r>
      <w:proofErr w:type="spellStart"/>
      <w:r w:rsidR="005F7FBE" w:rsidRPr="008315E9">
        <w:rPr>
          <w:rFonts w:ascii="Arial" w:hAnsi="Arial" w:cs="Arial"/>
          <w:b/>
          <w:sz w:val="24"/>
          <w:szCs w:val="24"/>
        </w:rPr>
        <w:t>United</w:t>
      </w:r>
      <w:proofErr w:type="spellEnd"/>
      <w:r w:rsidR="005F7FBE" w:rsidRPr="008315E9">
        <w:rPr>
          <w:rFonts w:ascii="Arial" w:hAnsi="Arial" w:cs="Arial"/>
          <w:b/>
          <w:sz w:val="24"/>
          <w:szCs w:val="24"/>
        </w:rPr>
        <w:t xml:space="preserve"> </w:t>
      </w:r>
      <w:proofErr w:type="spellStart"/>
      <w:r w:rsidR="005F7FBE" w:rsidRPr="008315E9">
        <w:rPr>
          <w:rFonts w:ascii="Arial" w:hAnsi="Arial" w:cs="Arial"/>
          <w:b/>
          <w:sz w:val="24"/>
          <w:szCs w:val="24"/>
        </w:rPr>
        <w:t>Nations</w:t>
      </w:r>
      <w:proofErr w:type="spellEnd"/>
      <w:r w:rsidR="005F7FBE" w:rsidRPr="008315E9">
        <w:rPr>
          <w:rFonts w:ascii="Arial" w:hAnsi="Arial" w:cs="Arial"/>
          <w:b/>
          <w:sz w:val="24"/>
          <w:szCs w:val="24"/>
        </w:rPr>
        <w:t xml:space="preserve"> Cuban </w:t>
      </w:r>
      <w:proofErr w:type="spellStart"/>
      <w:r w:rsidR="005F7FBE" w:rsidRPr="008315E9">
        <w:rPr>
          <w:rFonts w:ascii="Arial" w:hAnsi="Arial" w:cs="Arial"/>
          <w:b/>
          <w:sz w:val="24"/>
          <w:szCs w:val="24"/>
        </w:rPr>
        <w:t>Association</w:t>
      </w:r>
      <w:proofErr w:type="spellEnd"/>
      <w:r w:rsidR="005F7FBE" w:rsidRPr="008315E9">
        <w:rPr>
          <w:rFonts w:ascii="Arial" w:hAnsi="Arial" w:cs="Arial"/>
          <w:b/>
          <w:sz w:val="24"/>
          <w:szCs w:val="24"/>
        </w:rPr>
        <w:t>)</w:t>
      </w:r>
    </w:p>
    <w:p w14:paraId="07CAC672" w14:textId="43BA628E" w:rsidR="001749EC" w:rsidRPr="008315E9" w:rsidRDefault="001749EC" w:rsidP="00107228">
      <w:pPr>
        <w:spacing w:after="0"/>
        <w:jc w:val="both"/>
        <w:rPr>
          <w:rFonts w:ascii="Arial" w:hAnsi="Arial" w:cs="Arial"/>
          <w:bCs/>
          <w:sz w:val="24"/>
          <w:szCs w:val="24"/>
        </w:rPr>
      </w:pPr>
      <w:r w:rsidRPr="008315E9">
        <w:rPr>
          <w:rFonts w:ascii="Arial" w:hAnsi="Arial" w:cs="Arial"/>
          <w:b/>
          <w:sz w:val="24"/>
          <w:szCs w:val="24"/>
        </w:rPr>
        <w:t>Dirección:</w:t>
      </w:r>
      <w:r w:rsidR="005F7FBE" w:rsidRPr="008315E9">
        <w:rPr>
          <w:rFonts w:ascii="Arial" w:hAnsi="Arial" w:cs="Arial"/>
          <w:b/>
          <w:sz w:val="24"/>
          <w:szCs w:val="24"/>
        </w:rPr>
        <w:t xml:space="preserve"> </w:t>
      </w:r>
      <w:r w:rsidR="005F7FBE" w:rsidRPr="008315E9">
        <w:rPr>
          <w:rFonts w:ascii="Arial" w:hAnsi="Arial" w:cs="Arial"/>
          <w:bCs/>
          <w:sz w:val="24"/>
          <w:szCs w:val="24"/>
        </w:rPr>
        <w:t xml:space="preserve">Calle J No. 514 esq. a 25, Vedado, Plaza de la Revolución, CP.10400, La Habana, Cuba </w:t>
      </w:r>
    </w:p>
    <w:p w14:paraId="092BC8E0" w14:textId="60A6461D" w:rsidR="001749EC" w:rsidRPr="008315E9" w:rsidRDefault="001749EC" w:rsidP="00107228">
      <w:pPr>
        <w:spacing w:after="0"/>
        <w:rPr>
          <w:rFonts w:ascii="Arial" w:hAnsi="Arial" w:cs="Arial"/>
          <w:b/>
          <w:sz w:val="24"/>
          <w:szCs w:val="24"/>
        </w:rPr>
      </w:pPr>
      <w:r w:rsidRPr="008315E9">
        <w:rPr>
          <w:rFonts w:ascii="Arial" w:hAnsi="Arial" w:cs="Arial"/>
          <w:b/>
          <w:sz w:val="24"/>
          <w:szCs w:val="24"/>
        </w:rPr>
        <w:t>Teléfono:</w:t>
      </w:r>
      <w:r w:rsidR="00DB21BF" w:rsidRPr="008315E9">
        <w:rPr>
          <w:rFonts w:ascii="Arial" w:hAnsi="Arial" w:cs="Arial"/>
          <w:b/>
          <w:sz w:val="24"/>
          <w:szCs w:val="24"/>
        </w:rPr>
        <w:t xml:space="preserve"> </w:t>
      </w:r>
      <w:r w:rsidR="005F7FBE" w:rsidRPr="008315E9">
        <w:rPr>
          <w:rFonts w:ascii="Arial" w:hAnsi="Arial" w:cs="Arial"/>
          <w:bCs/>
          <w:sz w:val="24"/>
          <w:szCs w:val="24"/>
        </w:rPr>
        <w:t>(53) 78381580</w:t>
      </w:r>
    </w:p>
    <w:p w14:paraId="6FC5FB76" w14:textId="5B68177A" w:rsidR="001749EC" w:rsidRPr="008315E9" w:rsidRDefault="001749EC" w:rsidP="00107228">
      <w:pPr>
        <w:spacing w:after="0"/>
        <w:rPr>
          <w:rFonts w:ascii="Arial" w:hAnsi="Arial" w:cs="Arial"/>
          <w:b/>
          <w:sz w:val="24"/>
          <w:szCs w:val="24"/>
        </w:rPr>
      </w:pPr>
      <w:r w:rsidRPr="008315E9">
        <w:rPr>
          <w:rFonts w:ascii="Arial" w:hAnsi="Arial" w:cs="Arial"/>
          <w:b/>
          <w:sz w:val="24"/>
          <w:szCs w:val="24"/>
        </w:rPr>
        <w:t>Email:</w:t>
      </w:r>
      <w:r w:rsidR="00DB21BF" w:rsidRPr="008315E9">
        <w:rPr>
          <w:rFonts w:ascii="Arial" w:hAnsi="Arial" w:cs="Arial"/>
          <w:b/>
          <w:sz w:val="24"/>
          <w:szCs w:val="24"/>
        </w:rPr>
        <w:t xml:space="preserve"> </w:t>
      </w:r>
      <w:hyperlink r:id="rId10" w:history="1">
        <w:r w:rsidR="00DB21BF" w:rsidRPr="008315E9">
          <w:rPr>
            <w:rStyle w:val="Hipervnculo"/>
            <w:rFonts w:ascii="Arial" w:hAnsi="Arial" w:cs="Arial"/>
            <w:bCs/>
            <w:color w:val="auto"/>
            <w:sz w:val="24"/>
            <w:szCs w:val="24"/>
          </w:rPr>
          <w:t>cubaacnu@gmail.com</w:t>
        </w:r>
      </w:hyperlink>
      <w:r w:rsidR="00DB21BF" w:rsidRPr="008315E9">
        <w:rPr>
          <w:rFonts w:ascii="Arial" w:hAnsi="Arial" w:cs="Arial"/>
          <w:b/>
          <w:sz w:val="24"/>
          <w:szCs w:val="24"/>
        </w:rPr>
        <w:t xml:space="preserve"> </w:t>
      </w:r>
    </w:p>
    <w:p w14:paraId="194CBFA7" w14:textId="7C0C48DB" w:rsidR="001749EC" w:rsidRPr="008315E9" w:rsidRDefault="001749EC" w:rsidP="00107228">
      <w:pPr>
        <w:spacing w:after="0"/>
        <w:rPr>
          <w:rFonts w:ascii="Arial" w:hAnsi="Arial" w:cs="Arial"/>
          <w:b/>
          <w:sz w:val="24"/>
          <w:szCs w:val="24"/>
        </w:rPr>
      </w:pPr>
      <w:r w:rsidRPr="008315E9">
        <w:rPr>
          <w:rFonts w:ascii="Arial" w:hAnsi="Arial" w:cs="Arial"/>
          <w:b/>
          <w:sz w:val="24"/>
          <w:szCs w:val="24"/>
        </w:rPr>
        <w:t>Persona de Contacto:</w:t>
      </w:r>
      <w:r w:rsidR="00DB21BF" w:rsidRPr="008315E9">
        <w:rPr>
          <w:rFonts w:ascii="Arial" w:hAnsi="Arial" w:cs="Arial"/>
          <w:b/>
          <w:sz w:val="24"/>
          <w:szCs w:val="24"/>
        </w:rPr>
        <w:t xml:space="preserve"> </w:t>
      </w:r>
      <w:r w:rsidR="00DB21BF" w:rsidRPr="008315E9">
        <w:rPr>
          <w:rFonts w:ascii="Arial" w:hAnsi="Arial" w:cs="Arial"/>
          <w:bCs/>
          <w:sz w:val="24"/>
          <w:szCs w:val="24"/>
        </w:rPr>
        <w:t>Norma Goicochea Estenoz, Presidenta</w:t>
      </w:r>
    </w:p>
    <w:p w14:paraId="200B8920" w14:textId="77777777" w:rsidR="00107228" w:rsidRPr="008315E9" w:rsidRDefault="00107228" w:rsidP="00107228">
      <w:pPr>
        <w:jc w:val="both"/>
        <w:rPr>
          <w:rFonts w:ascii="Arial" w:hAnsi="Arial" w:cs="Arial"/>
          <w:b/>
          <w:sz w:val="24"/>
          <w:szCs w:val="24"/>
        </w:rPr>
      </w:pPr>
    </w:p>
    <w:p w14:paraId="3B3DFAB6" w14:textId="3752646B" w:rsidR="0056116B" w:rsidRPr="008315E9" w:rsidRDefault="001749EC" w:rsidP="0056116B">
      <w:pPr>
        <w:jc w:val="both"/>
        <w:rPr>
          <w:rFonts w:ascii="Arial" w:hAnsi="Arial" w:cs="Arial"/>
          <w:bCs/>
          <w:sz w:val="24"/>
          <w:szCs w:val="24"/>
        </w:rPr>
      </w:pPr>
      <w:r w:rsidRPr="008315E9">
        <w:rPr>
          <w:rFonts w:ascii="Arial" w:hAnsi="Arial" w:cs="Arial"/>
          <w:b/>
          <w:sz w:val="24"/>
          <w:szCs w:val="24"/>
        </w:rPr>
        <w:t>La Asociación Cubana de las Naciones Unida</w:t>
      </w:r>
      <w:r w:rsidR="00AF0E21" w:rsidRPr="008315E9">
        <w:rPr>
          <w:rFonts w:ascii="Arial" w:hAnsi="Arial" w:cs="Arial"/>
          <w:b/>
          <w:sz w:val="24"/>
          <w:szCs w:val="24"/>
        </w:rPr>
        <w:t xml:space="preserve">s (ACNU), </w:t>
      </w:r>
      <w:r w:rsidR="00AF0E21" w:rsidRPr="008315E9">
        <w:rPr>
          <w:rFonts w:ascii="Arial" w:hAnsi="Arial" w:cs="Arial"/>
          <w:bCs/>
          <w:sz w:val="24"/>
          <w:szCs w:val="24"/>
        </w:rPr>
        <w:t xml:space="preserve">organización no gubernamental </w:t>
      </w:r>
      <w:r w:rsidR="0056116B" w:rsidRPr="008315E9">
        <w:rPr>
          <w:rFonts w:ascii="Arial" w:hAnsi="Arial" w:cs="Arial"/>
          <w:bCs/>
          <w:sz w:val="24"/>
          <w:szCs w:val="24"/>
        </w:rPr>
        <w:t xml:space="preserve">sin fines de lucro </w:t>
      </w:r>
      <w:r w:rsidR="00AF0E21" w:rsidRPr="008315E9">
        <w:rPr>
          <w:rFonts w:ascii="Arial" w:hAnsi="Arial" w:cs="Arial"/>
          <w:bCs/>
          <w:sz w:val="24"/>
          <w:szCs w:val="24"/>
        </w:rPr>
        <w:t>de la sociedad civil cubana</w:t>
      </w:r>
      <w:r w:rsidR="0056116B" w:rsidRPr="008315E9">
        <w:rPr>
          <w:rFonts w:ascii="Arial" w:hAnsi="Arial" w:cs="Arial"/>
          <w:bCs/>
          <w:sz w:val="24"/>
          <w:szCs w:val="24"/>
        </w:rPr>
        <w:t>, fundada el 30 de mayo de 1947,</w:t>
      </w:r>
      <w:r w:rsidR="00AF0E21" w:rsidRPr="008315E9">
        <w:rPr>
          <w:rFonts w:ascii="Arial" w:hAnsi="Arial" w:cs="Arial"/>
          <w:bCs/>
          <w:sz w:val="24"/>
          <w:szCs w:val="24"/>
        </w:rPr>
        <w:t xml:space="preserve"> que agrupa voluntariamente a personas naturales y jurídicas</w:t>
      </w:r>
      <w:r w:rsidR="0056116B" w:rsidRPr="008315E9">
        <w:rPr>
          <w:rFonts w:ascii="Arial" w:hAnsi="Arial" w:cs="Arial"/>
          <w:bCs/>
          <w:sz w:val="24"/>
          <w:szCs w:val="24"/>
        </w:rPr>
        <w:t>. Divulga los propósitos y principios de la Carta de las Naciones Unidas y las actividades de las organizaciones del sistema de las NNUU, a través de conferencias, paneles, mesas redondas, diálogos, talleres, seminarios, exhibiciones, etc. Para su funcionamiento cuenta con 8 comisiones de trabajo: Cultura y Educación, Medio Ambiente y Desarrollo Sostenible, Juvenil, Salud,  Economía, Asuntos del Trabajo, Prensa y Comunicación, y Derechos Humanos.</w:t>
      </w:r>
    </w:p>
    <w:p w14:paraId="43DBD9BD" w14:textId="48BA7AC5" w:rsidR="00AF0E21" w:rsidRPr="008315E9" w:rsidRDefault="00D20042" w:rsidP="00107228">
      <w:pPr>
        <w:jc w:val="both"/>
        <w:rPr>
          <w:rFonts w:ascii="Arial" w:hAnsi="Arial" w:cs="Arial"/>
          <w:bCs/>
          <w:sz w:val="24"/>
          <w:szCs w:val="24"/>
        </w:rPr>
      </w:pPr>
      <w:r w:rsidRPr="008315E9">
        <w:rPr>
          <w:rFonts w:ascii="Arial" w:hAnsi="Arial" w:cs="Arial"/>
          <w:bCs/>
          <w:sz w:val="24"/>
          <w:szCs w:val="24"/>
        </w:rPr>
        <w:t>P</w:t>
      </w:r>
      <w:r w:rsidR="00AF0E21" w:rsidRPr="008315E9">
        <w:rPr>
          <w:rFonts w:ascii="Arial" w:hAnsi="Arial" w:cs="Arial"/>
          <w:bCs/>
          <w:sz w:val="24"/>
          <w:szCs w:val="24"/>
        </w:rPr>
        <w:t xml:space="preserve">osee estatus consultivo especial ante el ECOSOC desde 1999, es miembro de la Federación Mundial de Asociaciones pro Naciones Unidas (FMANU) y pertenece a su Comité Ejecutivo desde el 2003. Está afiliada al DPI y a </w:t>
      </w:r>
      <w:proofErr w:type="spellStart"/>
      <w:r w:rsidR="00AF0E21" w:rsidRPr="008315E9">
        <w:rPr>
          <w:rFonts w:ascii="Arial" w:hAnsi="Arial" w:cs="Arial"/>
          <w:bCs/>
          <w:sz w:val="24"/>
          <w:szCs w:val="24"/>
        </w:rPr>
        <w:t>CoNGO</w:t>
      </w:r>
      <w:proofErr w:type="spellEnd"/>
      <w:r w:rsidR="00AF0E21" w:rsidRPr="008315E9">
        <w:rPr>
          <w:rFonts w:ascii="Arial" w:hAnsi="Arial" w:cs="Arial"/>
          <w:bCs/>
          <w:sz w:val="24"/>
          <w:szCs w:val="24"/>
        </w:rPr>
        <w:t xml:space="preserve">. </w:t>
      </w:r>
    </w:p>
    <w:p w14:paraId="18E72345" w14:textId="3CF1A64B" w:rsidR="001749EC" w:rsidRPr="008315E9" w:rsidRDefault="00AF0E21" w:rsidP="00107228">
      <w:pPr>
        <w:jc w:val="both"/>
        <w:rPr>
          <w:rFonts w:ascii="Arial" w:hAnsi="Arial" w:cs="Arial"/>
          <w:bCs/>
          <w:sz w:val="24"/>
          <w:szCs w:val="24"/>
        </w:rPr>
      </w:pPr>
      <w:r w:rsidRPr="008315E9">
        <w:rPr>
          <w:rFonts w:ascii="Arial" w:hAnsi="Arial" w:cs="Arial"/>
          <w:bCs/>
          <w:sz w:val="24"/>
          <w:szCs w:val="24"/>
        </w:rPr>
        <w:t xml:space="preserve">La </w:t>
      </w:r>
      <w:r w:rsidR="00B66AAC" w:rsidRPr="008315E9">
        <w:rPr>
          <w:rFonts w:ascii="Arial" w:hAnsi="Arial" w:cs="Arial"/>
          <w:bCs/>
          <w:sz w:val="24"/>
          <w:szCs w:val="24"/>
        </w:rPr>
        <w:t xml:space="preserve">ACNU </w:t>
      </w:r>
      <w:r w:rsidR="005F61FB" w:rsidRPr="008315E9">
        <w:rPr>
          <w:rFonts w:ascii="Arial" w:hAnsi="Arial" w:cs="Arial"/>
          <w:bCs/>
          <w:sz w:val="24"/>
          <w:szCs w:val="24"/>
        </w:rPr>
        <w:t xml:space="preserve">es una organización sombrilla que </w:t>
      </w:r>
      <w:r w:rsidR="00B66AAC" w:rsidRPr="008315E9">
        <w:rPr>
          <w:rFonts w:ascii="Arial" w:hAnsi="Arial" w:cs="Arial"/>
          <w:bCs/>
          <w:sz w:val="24"/>
          <w:szCs w:val="24"/>
        </w:rPr>
        <w:t>coordina</w:t>
      </w:r>
      <w:r w:rsidRPr="008315E9">
        <w:rPr>
          <w:rFonts w:ascii="Arial" w:hAnsi="Arial" w:cs="Arial"/>
          <w:bCs/>
          <w:sz w:val="24"/>
          <w:szCs w:val="24"/>
        </w:rPr>
        <w:t xml:space="preserve"> y trabaja con más de 100 organizaciones del entorno asociativo cubano, así como </w:t>
      </w:r>
      <w:r w:rsidR="00D20042" w:rsidRPr="008315E9">
        <w:rPr>
          <w:rFonts w:ascii="Arial" w:hAnsi="Arial" w:cs="Arial"/>
          <w:bCs/>
          <w:sz w:val="24"/>
          <w:szCs w:val="24"/>
        </w:rPr>
        <w:t xml:space="preserve">con </w:t>
      </w:r>
      <w:r w:rsidR="00437399" w:rsidRPr="008315E9">
        <w:rPr>
          <w:rFonts w:ascii="Arial" w:hAnsi="Arial" w:cs="Arial"/>
          <w:bCs/>
          <w:sz w:val="24"/>
          <w:szCs w:val="24"/>
        </w:rPr>
        <w:t xml:space="preserve">más de 350 </w:t>
      </w:r>
      <w:r w:rsidRPr="008315E9">
        <w:rPr>
          <w:rFonts w:ascii="Arial" w:hAnsi="Arial" w:cs="Arial"/>
          <w:bCs/>
          <w:sz w:val="24"/>
          <w:szCs w:val="24"/>
        </w:rPr>
        <w:t>socios individuales.</w:t>
      </w:r>
      <w:r w:rsidR="00B3260D" w:rsidRPr="008315E9">
        <w:rPr>
          <w:rFonts w:ascii="Arial" w:hAnsi="Arial" w:cs="Arial"/>
          <w:bCs/>
          <w:sz w:val="24"/>
          <w:szCs w:val="24"/>
        </w:rPr>
        <w:t xml:space="preserve"> </w:t>
      </w:r>
      <w:r w:rsidR="00D20042" w:rsidRPr="008315E9">
        <w:rPr>
          <w:rFonts w:ascii="Arial" w:hAnsi="Arial" w:cs="Arial"/>
          <w:bCs/>
          <w:sz w:val="24"/>
          <w:szCs w:val="24"/>
        </w:rPr>
        <w:t>Además,</w:t>
      </w:r>
      <w:r w:rsidR="00B3260D" w:rsidRPr="008315E9">
        <w:rPr>
          <w:rFonts w:ascii="Arial" w:hAnsi="Arial" w:cs="Arial"/>
          <w:bCs/>
          <w:sz w:val="24"/>
          <w:szCs w:val="24"/>
        </w:rPr>
        <w:t xml:space="preserve"> colabora sistemáticamente con organizaciones fraternales y </w:t>
      </w:r>
      <w:r w:rsidR="00D20042" w:rsidRPr="008315E9">
        <w:rPr>
          <w:rFonts w:ascii="Arial" w:hAnsi="Arial" w:cs="Arial"/>
          <w:bCs/>
          <w:sz w:val="24"/>
          <w:szCs w:val="24"/>
        </w:rPr>
        <w:t>religiosas, redes</w:t>
      </w:r>
      <w:r w:rsidR="00B3260D" w:rsidRPr="008315E9">
        <w:rPr>
          <w:rFonts w:ascii="Arial" w:hAnsi="Arial" w:cs="Arial"/>
          <w:bCs/>
          <w:sz w:val="24"/>
          <w:szCs w:val="24"/>
        </w:rPr>
        <w:t xml:space="preserve">, movimientos, </w:t>
      </w:r>
      <w:r w:rsidR="00437399" w:rsidRPr="008315E9">
        <w:rPr>
          <w:rFonts w:ascii="Arial" w:hAnsi="Arial" w:cs="Arial"/>
          <w:bCs/>
          <w:sz w:val="24"/>
          <w:szCs w:val="24"/>
        </w:rPr>
        <w:t xml:space="preserve">proyectos comunitarios, </w:t>
      </w:r>
      <w:r w:rsidR="00B3260D" w:rsidRPr="008315E9">
        <w:rPr>
          <w:rFonts w:ascii="Arial" w:hAnsi="Arial" w:cs="Arial"/>
          <w:bCs/>
          <w:sz w:val="24"/>
          <w:szCs w:val="24"/>
        </w:rPr>
        <w:t xml:space="preserve">actores </w:t>
      </w:r>
      <w:r w:rsidR="00437399" w:rsidRPr="008315E9">
        <w:rPr>
          <w:rFonts w:ascii="Arial" w:hAnsi="Arial" w:cs="Arial"/>
          <w:bCs/>
          <w:sz w:val="24"/>
          <w:szCs w:val="24"/>
        </w:rPr>
        <w:t xml:space="preserve">sociales </w:t>
      </w:r>
      <w:r w:rsidR="00B3260D" w:rsidRPr="008315E9">
        <w:rPr>
          <w:rFonts w:ascii="Arial" w:hAnsi="Arial" w:cs="Arial"/>
          <w:bCs/>
          <w:sz w:val="24"/>
          <w:szCs w:val="24"/>
        </w:rPr>
        <w:t xml:space="preserve">y otras </w:t>
      </w:r>
      <w:r w:rsidR="00D20042" w:rsidRPr="008315E9">
        <w:rPr>
          <w:rFonts w:ascii="Arial" w:hAnsi="Arial" w:cs="Arial"/>
          <w:bCs/>
          <w:sz w:val="24"/>
          <w:szCs w:val="24"/>
        </w:rPr>
        <w:t>organizaciones de</w:t>
      </w:r>
      <w:r w:rsidR="00B3260D" w:rsidRPr="008315E9">
        <w:rPr>
          <w:rFonts w:ascii="Arial" w:hAnsi="Arial" w:cs="Arial"/>
          <w:bCs/>
          <w:sz w:val="24"/>
          <w:szCs w:val="24"/>
        </w:rPr>
        <w:t xml:space="preserve"> la sociedad civil cubana vinculados a las temáticas del sistema de las NNUU. </w:t>
      </w:r>
    </w:p>
    <w:p w14:paraId="34C808AA" w14:textId="77777777" w:rsidR="00C92FA9" w:rsidRPr="008315E9" w:rsidRDefault="00C92FA9" w:rsidP="001749EC">
      <w:pPr>
        <w:jc w:val="center"/>
        <w:rPr>
          <w:rFonts w:ascii="Arial" w:hAnsi="Arial" w:cs="Arial"/>
          <w:bCs/>
          <w:sz w:val="12"/>
          <w:szCs w:val="12"/>
        </w:rPr>
      </w:pPr>
    </w:p>
    <w:p w14:paraId="14446546" w14:textId="1C23FDBD" w:rsidR="00317D0E" w:rsidRPr="008315E9" w:rsidRDefault="00FB3462" w:rsidP="00B3260D">
      <w:pPr>
        <w:rPr>
          <w:rFonts w:ascii="Arial" w:hAnsi="Arial" w:cs="Arial"/>
          <w:b/>
          <w:sz w:val="24"/>
          <w:szCs w:val="24"/>
        </w:rPr>
      </w:pPr>
      <w:r w:rsidRPr="008315E9">
        <w:rPr>
          <w:rFonts w:ascii="Arial" w:hAnsi="Arial" w:cs="Arial"/>
          <w:b/>
          <w:sz w:val="24"/>
          <w:szCs w:val="24"/>
        </w:rPr>
        <w:br w:type="page"/>
      </w:r>
      <w:r w:rsidR="001749EC" w:rsidRPr="008315E9">
        <w:rPr>
          <w:rFonts w:ascii="Arial" w:hAnsi="Arial" w:cs="Arial"/>
          <w:b/>
          <w:sz w:val="24"/>
          <w:szCs w:val="24"/>
          <w:u w:val="single"/>
        </w:rPr>
        <w:lastRenderedPageBreak/>
        <w:t>Contribuci</w:t>
      </w:r>
      <w:r w:rsidR="00317D0E" w:rsidRPr="008315E9">
        <w:rPr>
          <w:rFonts w:ascii="Arial" w:hAnsi="Arial" w:cs="Arial"/>
          <w:b/>
          <w:sz w:val="24"/>
          <w:szCs w:val="24"/>
          <w:u w:val="single"/>
        </w:rPr>
        <w:t>ón</w:t>
      </w:r>
      <w:r w:rsidR="00317D0E" w:rsidRPr="008315E9">
        <w:rPr>
          <w:rFonts w:ascii="Arial" w:hAnsi="Arial" w:cs="Arial"/>
          <w:b/>
          <w:sz w:val="24"/>
          <w:szCs w:val="24"/>
        </w:rPr>
        <w:t>:</w:t>
      </w:r>
    </w:p>
    <w:p w14:paraId="2CA18443" w14:textId="7BC02F38" w:rsidR="00EC1004" w:rsidRPr="008315E9" w:rsidRDefault="00EC1004"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En Cuba se ha venido trabajando de manera permanente por la igualdad de género, el empoderamiento de la mujer, la eliminación de todas las formas de violencia y discriminación, y en general por la promoción y protección de los derechos humanos de las mujeres y las niñas, desde el triunfo revolucionario de 1959. El compromiso del Estado </w:t>
      </w:r>
      <w:r w:rsidR="00D64676" w:rsidRPr="008315E9">
        <w:rPr>
          <w:rFonts w:ascii="Arial" w:hAnsi="Arial" w:cs="Arial"/>
          <w:sz w:val="24"/>
          <w:szCs w:val="24"/>
        </w:rPr>
        <w:t>proviene</w:t>
      </w:r>
      <w:r w:rsidRPr="008315E9">
        <w:rPr>
          <w:rFonts w:ascii="Arial" w:hAnsi="Arial" w:cs="Arial"/>
          <w:sz w:val="24"/>
          <w:szCs w:val="24"/>
        </w:rPr>
        <w:t xml:space="preserve"> de una voluntad política propia, desde mucho antes de la adopción de la Plataforma de Acción de Beijing, los Objetivos de Desarrollo del Milenio y la Convención contra todas las formas de discriminación hacia la Mujer (CEDAW). </w:t>
      </w:r>
    </w:p>
    <w:p w14:paraId="1E675B85" w14:textId="130C14A5" w:rsidR="00EC1004" w:rsidRPr="008315E9" w:rsidRDefault="00EC1004"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Cuba fue el primer país en firmar y el segundo en ratificar la Convención, y desde entonces tanto las instituciones estatales como amplios sectores de la sociedad civil trabajan por su implementación cada vez más efectiva, e incluso ir más allá de lo previsto en la Convención, en sectores como los derechos sexuales y reproductivos, y los derechos de las personas LGBTIQ+, entre otros.</w:t>
      </w:r>
    </w:p>
    <w:p w14:paraId="7706D839" w14:textId="58F68FF0" w:rsidR="0069707D" w:rsidRPr="008315E9" w:rsidRDefault="001749EC"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El período </w:t>
      </w:r>
      <w:r w:rsidR="00D64676" w:rsidRPr="008315E9">
        <w:rPr>
          <w:rFonts w:ascii="Arial" w:hAnsi="Arial" w:cs="Arial"/>
          <w:sz w:val="24"/>
          <w:szCs w:val="24"/>
        </w:rPr>
        <w:t>desde e</w:t>
      </w:r>
      <w:r w:rsidR="00B3260D" w:rsidRPr="008315E9">
        <w:rPr>
          <w:rFonts w:ascii="Arial" w:hAnsi="Arial" w:cs="Arial"/>
          <w:sz w:val="24"/>
          <w:szCs w:val="24"/>
        </w:rPr>
        <w:t xml:space="preserve">l </w:t>
      </w:r>
      <w:r w:rsidR="00656828" w:rsidRPr="008315E9">
        <w:rPr>
          <w:rFonts w:ascii="Arial" w:hAnsi="Arial" w:cs="Arial"/>
          <w:sz w:val="24"/>
          <w:szCs w:val="24"/>
        </w:rPr>
        <w:t xml:space="preserve">anterior </w:t>
      </w:r>
      <w:r w:rsidR="00071ECF" w:rsidRPr="008315E9">
        <w:rPr>
          <w:rFonts w:ascii="Arial" w:hAnsi="Arial" w:cs="Arial"/>
          <w:sz w:val="24"/>
          <w:szCs w:val="24"/>
        </w:rPr>
        <w:t>informe de Cuba</w:t>
      </w:r>
      <w:r w:rsidR="00D3574B" w:rsidRPr="008315E9">
        <w:rPr>
          <w:rFonts w:ascii="Arial" w:hAnsi="Arial" w:cs="Arial"/>
          <w:sz w:val="24"/>
          <w:szCs w:val="24"/>
        </w:rPr>
        <w:t xml:space="preserve"> ante CEDAW</w:t>
      </w:r>
      <w:r w:rsidR="00071ECF" w:rsidRPr="008315E9">
        <w:rPr>
          <w:rFonts w:ascii="Arial" w:hAnsi="Arial" w:cs="Arial"/>
          <w:sz w:val="24"/>
          <w:szCs w:val="24"/>
        </w:rPr>
        <w:t xml:space="preserve">, </w:t>
      </w:r>
      <w:r w:rsidRPr="008315E9">
        <w:rPr>
          <w:rFonts w:ascii="Arial" w:hAnsi="Arial" w:cs="Arial"/>
          <w:sz w:val="24"/>
          <w:szCs w:val="24"/>
        </w:rPr>
        <w:t xml:space="preserve">se ha caracterizado en </w:t>
      </w:r>
      <w:r w:rsidR="00656828" w:rsidRPr="008315E9">
        <w:rPr>
          <w:rFonts w:ascii="Arial" w:hAnsi="Arial" w:cs="Arial"/>
          <w:sz w:val="24"/>
          <w:szCs w:val="24"/>
        </w:rPr>
        <w:t>Cuba</w:t>
      </w:r>
      <w:r w:rsidRPr="008315E9">
        <w:rPr>
          <w:rFonts w:ascii="Arial" w:hAnsi="Arial" w:cs="Arial"/>
          <w:sz w:val="24"/>
          <w:szCs w:val="24"/>
        </w:rPr>
        <w:t xml:space="preserve"> por un amplio proceso de actualización del marco jurídico y normativo,</w:t>
      </w:r>
      <w:r w:rsidR="0069707D" w:rsidRPr="008315E9">
        <w:rPr>
          <w:rFonts w:ascii="Arial" w:hAnsi="Arial" w:cs="Arial"/>
          <w:sz w:val="24"/>
          <w:szCs w:val="24"/>
        </w:rPr>
        <w:t xml:space="preserve"> que</w:t>
      </w:r>
      <w:r w:rsidRPr="008315E9">
        <w:rPr>
          <w:rFonts w:ascii="Arial" w:hAnsi="Arial" w:cs="Arial"/>
          <w:sz w:val="24"/>
          <w:szCs w:val="24"/>
        </w:rPr>
        <w:t xml:space="preserve"> </w:t>
      </w:r>
      <w:r w:rsidR="0069707D" w:rsidRPr="008315E9">
        <w:rPr>
          <w:rFonts w:ascii="Arial" w:hAnsi="Arial" w:cs="Arial"/>
          <w:sz w:val="24"/>
          <w:szCs w:val="24"/>
        </w:rPr>
        <w:t xml:space="preserve">ha contado con una participación popular sin precedentes, </w:t>
      </w:r>
      <w:r w:rsidRPr="008315E9">
        <w:rPr>
          <w:rFonts w:ascii="Arial" w:hAnsi="Arial" w:cs="Arial"/>
          <w:sz w:val="24"/>
          <w:szCs w:val="24"/>
        </w:rPr>
        <w:t>con marcado énfasis en cuestiones de derechos humanos</w:t>
      </w:r>
      <w:r w:rsidR="0069707D" w:rsidRPr="008315E9">
        <w:rPr>
          <w:rFonts w:ascii="Arial" w:hAnsi="Arial" w:cs="Arial"/>
          <w:sz w:val="24"/>
          <w:szCs w:val="24"/>
        </w:rPr>
        <w:t xml:space="preserve">, en el diseño e implementación de políticas públicas, y en el seguimiento al cumplimiento de recomendaciones de derechos humanos recibidas por el Estado. </w:t>
      </w:r>
      <w:r w:rsidR="00D3574B" w:rsidRPr="008315E9">
        <w:rPr>
          <w:rFonts w:ascii="Arial" w:hAnsi="Arial" w:cs="Arial"/>
          <w:sz w:val="24"/>
          <w:szCs w:val="24"/>
        </w:rPr>
        <w:t>En todos los casos, las temáticas de género han sido incorporadas de manera transversal.</w:t>
      </w:r>
    </w:p>
    <w:p w14:paraId="435D38E5" w14:textId="505D2B28" w:rsidR="001749EC" w:rsidRPr="008315E9" w:rsidRDefault="00EA4B88"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w:t>
      </w:r>
      <w:r w:rsidR="001749EC" w:rsidRPr="008315E9">
        <w:rPr>
          <w:rFonts w:ascii="Arial" w:hAnsi="Arial" w:cs="Arial"/>
          <w:sz w:val="24"/>
          <w:szCs w:val="24"/>
        </w:rPr>
        <w:t>ste proceso de actualización</w:t>
      </w:r>
      <w:r w:rsidRPr="008315E9">
        <w:rPr>
          <w:rFonts w:ascii="Arial" w:hAnsi="Arial" w:cs="Arial"/>
          <w:sz w:val="24"/>
          <w:szCs w:val="24"/>
        </w:rPr>
        <w:t xml:space="preserve"> </w:t>
      </w:r>
      <w:r w:rsidR="001749EC" w:rsidRPr="008315E9">
        <w:rPr>
          <w:rFonts w:ascii="Arial" w:hAnsi="Arial" w:cs="Arial"/>
          <w:sz w:val="24"/>
          <w:szCs w:val="24"/>
        </w:rPr>
        <w:t xml:space="preserve">evidencia que el Estado ha tenido en cuenta las recomendaciones aceptadas </w:t>
      </w:r>
      <w:r w:rsidR="00D3574B" w:rsidRPr="008315E9">
        <w:rPr>
          <w:rFonts w:ascii="Arial" w:hAnsi="Arial" w:cs="Arial"/>
          <w:sz w:val="24"/>
          <w:szCs w:val="24"/>
        </w:rPr>
        <w:t xml:space="preserve">de todos </w:t>
      </w:r>
      <w:r w:rsidR="00D64676" w:rsidRPr="008315E9">
        <w:rPr>
          <w:rFonts w:ascii="Arial" w:hAnsi="Arial" w:cs="Arial"/>
          <w:sz w:val="24"/>
          <w:szCs w:val="24"/>
        </w:rPr>
        <w:t>los</w:t>
      </w:r>
      <w:r w:rsidR="00D3574B" w:rsidRPr="008315E9">
        <w:rPr>
          <w:rFonts w:ascii="Arial" w:hAnsi="Arial" w:cs="Arial"/>
          <w:sz w:val="24"/>
          <w:szCs w:val="24"/>
        </w:rPr>
        <w:t xml:space="preserve"> ciclos del </w:t>
      </w:r>
      <w:r w:rsidR="001749EC" w:rsidRPr="008315E9">
        <w:rPr>
          <w:rFonts w:ascii="Arial" w:hAnsi="Arial" w:cs="Arial"/>
          <w:sz w:val="24"/>
          <w:szCs w:val="24"/>
        </w:rPr>
        <w:t>EPU, aquellas recibidas de los órganos de tratado</w:t>
      </w:r>
      <w:r w:rsidR="007841D3" w:rsidRPr="008315E9">
        <w:rPr>
          <w:rFonts w:ascii="Arial" w:hAnsi="Arial" w:cs="Arial"/>
          <w:sz w:val="24"/>
          <w:szCs w:val="24"/>
        </w:rPr>
        <w:t>s</w:t>
      </w:r>
      <w:r w:rsidR="00656828" w:rsidRPr="008315E9">
        <w:rPr>
          <w:rFonts w:ascii="Arial" w:hAnsi="Arial" w:cs="Arial"/>
          <w:sz w:val="24"/>
          <w:szCs w:val="24"/>
        </w:rPr>
        <w:t xml:space="preserve"> (</w:t>
      </w:r>
      <w:r w:rsidR="00D3574B" w:rsidRPr="008315E9">
        <w:rPr>
          <w:rFonts w:ascii="Arial" w:hAnsi="Arial" w:cs="Arial"/>
          <w:sz w:val="24"/>
          <w:szCs w:val="24"/>
        </w:rPr>
        <w:t xml:space="preserve">no solo CEDAW, sino también </w:t>
      </w:r>
      <w:r w:rsidR="007841D3" w:rsidRPr="008315E9">
        <w:rPr>
          <w:rFonts w:ascii="Arial" w:hAnsi="Arial" w:cs="Arial"/>
          <w:sz w:val="24"/>
          <w:szCs w:val="24"/>
        </w:rPr>
        <w:t xml:space="preserve">CED, </w:t>
      </w:r>
      <w:r w:rsidR="00656828" w:rsidRPr="008315E9">
        <w:rPr>
          <w:rFonts w:ascii="Arial" w:hAnsi="Arial" w:cs="Arial"/>
          <w:sz w:val="24"/>
          <w:szCs w:val="24"/>
        </w:rPr>
        <w:t>CERD, CRPD, CRC</w:t>
      </w:r>
      <w:r w:rsidR="00D3574B" w:rsidRPr="008315E9">
        <w:rPr>
          <w:rFonts w:ascii="Arial" w:hAnsi="Arial" w:cs="Arial"/>
          <w:sz w:val="24"/>
          <w:szCs w:val="24"/>
        </w:rPr>
        <w:t xml:space="preserve"> y</w:t>
      </w:r>
      <w:r w:rsidR="00656828" w:rsidRPr="008315E9">
        <w:rPr>
          <w:rFonts w:ascii="Arial" w:hAnsi="Arial" w:cs="Arial"/>
          <w:sz w:val="24"/>
          <w:szCs w:val="24"/>
        </w:rPr>
        <w:t xml:space="preserve"> CAT)</w:t>
      </w:r>
      <w:r w:rsidR="001749EC" w:rsidRPr="008315E9">
        <w:rPr>
          <w:rFonts w:ascii="Arial" w:hAnsi="Arial" w:cs="Arial"/>
          <w:sz w:val="24"/>
          <w:szCs w:val="24"/>
        </w:rPr>
        <w:t xml:space="preserve">, la implementación </w:t>
      </w:r>
      <w:r w:rsidR="007841D3" w:rsidRPr="008315E9">
        <w:rPr>
          <w:rFonts w:ascii="Arial" w:hAnsi="Arial" w:cs="Arial"/>
          <w:sz w:val="24"/>
          <w:szCs w:val="24"/>
        </w:rPr>
        <w:t xml:space="preserve">multisectorial </w:t>
      </w:r>
      <w:r w:rsidR="001749EC" w:rsidRPr="008315E9">
        <w:rPr>
          <w:rFonts w:ascii="Arial" w:hAnsi="Arial" w:cs="Arial"/>
          <w:sz w:val="24"/>
          <w:szCs w:val="24"/>
        </w:rPr>
        <w:t>de la Agenda 2030</w:t>
      </w:r>
      <w:r w:rsidR="00901CE5" w:rsidRPr="008315E9">
        <w:rPr>
          <w:rFonts w:ascii="Arial" w:hAnsi="Arial" w:cs="Arial"/>
          <w:sz w:val="24"/>
          <w:szCs w:val="24"/>
        </w:rPr>
        <w:t xml:space="preserve"> y los Objetivos de Desarrollo Sostenible</w:t>
      </w:r>
      <w:r w:rsidR="001749EC" w:rsidRPr="008315E9">
        <w:rPr>
          <w:rFonts w:ascii="Arial" w:hAnsi="Arial" w:cs="Arial"/>
          <w:sz w:val="24"/>
          <w:szCs w:val="24"/>
        </w:rPr>
        <w:t>,</w:t>
      </w:r>
      <w:r w:rsidR="00901CE5" w:rsidRPr="008315E9">
        <w:rPr>
          <w:rFonts w:ascii="Arial" w:hAnsi="Arial" w:cs="Arial"/>
          <w:sz w:val="24"/>
          <w:szCs w:val="24"/>
        </w:rPr>
        <w:t xml:space="preserve"> </w:t>
      </w:r>
      <w:r w:rsidR="007841D3" w:rsidRPr="008315E9">
        <w:rPr>
          <w:rFonts w:ascii="Arial" w:hAnsi="Arial" w:cs="Arial"/>
          <w:sz w:val="24"/>
          <w:szCs w:val="24"/>
        </w:rPr>
        <w:t>a través</w:t>
      </w:r>
      <w:r w:rsidR="001749EC" w:rsidRPr="008315E9">
        <w:rPr>
          <w:rFonts w:ascii="Arial" w:hAnsi="Arial" w:cs="Arial"/>
          <w:sz w:val="24"/>
          <w:szCs w:val="24"/>
        </w:rPr>
        <w:t xml:space="preserve"> del Plan Nacional </w:t>
      </w:r>
      <w:r w:rsidR="007841D3" w:rsidRPr="008315E9">
        <w:rPr>
          <w:rFonts w:ascii="Arial" w:hAnsi="Arial" w:cs="Arial"/>
          <w:sz w:val="24"/>
          <w:szCs w:val="24"/>
        </w:rPr>
        <w:t>de</w:t>
      </w:r>
      <w:r w:rsidR="001749EC" w:rsidRPr="008315E9">
        <w:rPr>
          <w:rFonts w:ascii="Arial" w:hAnsi="Arial" w:cs="Arial"/>
          <w:sz w:val="24"/>
          <w:szCs w:val="24"/>
        </w:rPr>
        <w:t xml:space="preserve"> Desarrollo Económico y Social 2030</w:t>
      </w:r>
      <w:r w:rsidR="00656828" w:rsidRPr="008315E9">
        <w:rPr>
          <w:rFonts w:ascii="Arial" w:hAnsi="Arial" w:cs="Arial"/>
          <w:sz w:val="24"/>
          <w:szCs w:val="24"/>
        </w:rPr>
        <w:t xml:space="preserve">. </w:t>
      </w:r>
    </w:p>
    <w:p w14:paraId="1A827D8C" w14:textId="4C101C7D" w:rsidR="00441123" w:rsidRPr="008315E9" w:rsidRDefault="00441123"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La sociedad civil cubana</w:t>
      </w:r>
      <w:r w:rsidR="00EA4B88" w:rsidRPr="008315E9">
        <w:rPr>
          <w:rFonts w:ascii="Arial" w:hAnsi="Arial" w:cs="Arial"/>
          <w:sz w:val="24"/>
          <w:szCs w:val="24"/>
        </w:rPr>
        <w:t>,</w:t>
      </w:r>
      <w:r w:rsidRPr="008315E9">
        <w:rPr>
          <w:rFonts w:ascii="Arial" w:hAnsi="Arial" w:cs="Arial"/>
          <w:sz w:val="24"/>
          <w:szCs w:val="24"/>
        </w:rPr>
        <w:t xml:space="preserve"> diversa y plural, integrada por organizaciones, movimientos, redes</w:t>
      </w:r>
      <w:r w:rsidR="00D3574B" w:rsidRPr="008315E9">
        <w:rPr>
          <w:rFonts w:ascii="Arial" w:hAnsi="Arial" w:cs="Arial"/>
          <w:sz w:val="24"/>
          <w:szCs w:val="24"/>
        </w:rPr>
        <w:t>, proyectos</w:t>
      </w:r>
      <w:r w:rsidRPr="008315E9">
        <w:rPr>
          <w:rFonts w:ascii="Arial" w:hAnsi="Arial" w:cs="Arial"/>
          <w:sz w:val="24"/>
          <w:szCs w:val="24"/>
        </w:rPr>
        <w:t xml:space="preserve"> y actores sociales, está ganando cada vez más espacio. El gobierno y parlamento cubanos han promovido ese creciente involucramiento, tanto de forma directa por medio de comisiones y grupos de trabajo, como a través de procesos de consulta con la población en general.</w:t>
      </w:r>
      <w:r w:rsidR="00D3574B" w:rsidRPr="008315E9">
        <w:rPr>
          <w:rFonts w:ascii="Arial" w:hAnsi="Arial" w:cs="Arial"/>
          <w:sz w:val="24"/>
          <w:szCs w:val="24"/>
        </w:rPr>
        <w:t xml:space="preserve"> </w:t>
      </w:r>
      <w:r w:rsidRPr="008315E9">
        <w:rPr>
          <w:rFonts w:ascii="Arial" w:hAnsi="Arial" w:cs="Arial"/>
          <w:sz w:val="24"/>
          <w:szCs w:val="24"/>
        </w:rPr>
        <w:t xml:space="preserve"> </w:t>
      </w:r>
    </w:p>
    <w:p w14:paraId="7C77406B" w14:textId="370E24F9" w:rsidR="00020E03" w:rsidRPr="008315E9" w:rsidRDefault="00020E03"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Numerosas organizaciones de la sociedad civil cubana y actores sociales han sido consultad</w:t>
      </w:r>
      <w:r w:rsidR="00D64676" w:rsidRPr="008315E9">
        <w:rPr>
          <w:rFonts w:ascii="Arial" w:hAnsi="Arial" w:cs="Arial"/>
          <w:sz w:val="24"/>
          <w:szCs w:val="24"/>
        </w:rPr>
        <w:t>o</w:t>
      </w:r>
      <w:r w:rsidRPr="008315E9">
        <w:rPr>
          <w:rFonts w:ascii="Arial" w:hAnsi="Arial" w:cs="Arial"/>
          <w:sz w:val="24"/>
          <w:szCs w:val="24"/>
        </w:rPr>
        <w:t>s y participado</w:t>
      </w:r>
      <w:r w:rsidR="009D6BF5" w:rsidRPr="008315E9">
        <w:rPr>
          <w:rFonts w:ascii="Arial" w:hAnsi="Arial" w:cs="Arial"/>
          <w:sz w:val="24"/>
          <w:szCs w:val="24"/>
        </w:rPr>
        <w:t xml:space="preserve"> directa</w:t>
      </w:r>
      <w:r w:rsidR="00901CE5" w:rsidRPr="008315E9">
        <w:rPr>
          <w:rFonts w:ascii="Arial" w:hAnsi="Arial" w:cs="Arial"/>
          <w:sz w:val="24"/>
          <w:szCs w:val="24"/>
        </w:rPr>
        <w:t xml:space="preserve"> o </w:t>
      </w:r>
      <w:r w:rsidR="0069707D" w:rsidRPr="008315E9">
        <w:rPr>
          <w:rFonts w:ascii="Arial" w:hAnsi="Arial" w:cs="Arial"/>
          <w:sz w:val="24"/>
          <w:szCs w:val="24"/>
        </w:rPr>
        <w:t>indirectamente</w:t>
      </w:r>
      <w:r w:rsidR="00707AC0" w:rsidRPr="008315E9">
        <w:rPr>
          <w:rFonts w:ascii="Arial" w:hAnsi="Arial" w:cs="Arial"/>
          <w:sz w:val="24"/>
          <w:szCs w:val="24"/>
        </w:rPr>
        <w:t xml:space="preserve">, </w:t>
      </w:r>
      <w:r w:rsidR="009D6BF5" w:rsidRPr="008315E9">
        <w:rPr>
          <w:rFonts w:ascii="Arial" w:hAnsi="Arial" w:cs="Arial"/>
          <w:sz w:val="24"/>
          <w:szCs w:val="24"/>
        </w:rPr>
        <w:t>asesorando y</w:t>
      </w:r>
      <w:r w:rsidR="0069707D" w:rsidRPr="008315E9">
        <w:rPr>
          <w:rFonts w:ascii="Arial" w:hAnsi="Arial" w:cs="Arial"/>
          <w:sz w:val="24"/>
          <w:szCs w:val="24"/>
        </w:rPr>
        <w:t>/o</w:t>
      </w:r>
      <w:r w:rsidR="009D6BF5" w:rsidRPr="008315E9">
        <w:rPr>
          <w:rFonts w:ascii="Arial" w:hAnsi="Arial" w:cs="Arial"/>
          <w:sz w:val="24"/>
          <w:szCs w:val="24"/>
        </w:rPr>
        <w:t xml:space="preserve"> acompañando</w:t>
      </w:r>
      <w:r w:rsidRPr="008315E9">
        <w:rPr>
          <w:rFonts w:ascii="Arial" w:hAnsi="Arial" w:cs="Arial"/>
          <w:sz w:val="24"/>
          <w:szCs w:val="24"/>
        </w:rPr>
        <w:t xml:space="preserve"> el diseño de políticas públicas, nuevas normativas, planes y estrategias a nivel nacional, que van desde la propia Constitución,  leyes</w:t>
      </w:r>
      <w:r w:rsidR="009D6BF5" w:rsidRPr="008315E9">
        <w:rPr>
          <w:rFonts w:ascii="Arial" w:hAnsi="Arial" w:cs="Arial"/>
          <w:sz w:val="24"/>
          <w:szCs w:val="24"/>
        </w:rPr>
        <w:t xml:space="preserve"> como el nuevo Código Penal y del Proceso penal, el Código de las Familias, la ley de Seguridad y Soberanía Alimentaria, </w:t>
      </w:r>
      <w:r w:rsidR="004029A6" w:rsidRPr="008315E9">
        <w:rPr>
          <w:rFonts w:ascii="Arial" w:hAnsi="Arial" w:cs="Arial"/>
          <w:sz w:val="24"/>
          <w:szCs w:val="24"/>
        </w:rPr>
        <w:t>el</w:t>
      </w:r>
      <w:r w:rsidR="009D6BF5" w:rsidRPr="008315E9">
        <w:rPr>
          <w:rFonts w:ascii="Arial" w:hAnsi="Arial" w:cs="Arial"/>
          <w:sz w:val="24"/>
          <w:szCs w:val="24"/>
        </w:rPr>
        <w:t xml:space="preserve"> </w:t>
      </w:r>
      <w:r w:rsidR="00A74D97" w:rsidRPr="008315E9">
        <w:rPr>
          <w:rFonts w:ascii="Arial" w:hAnsi="Arial" w:cs="Arial"/>
          <w:sz w:val="24"/>
          <w:szCs w:val="24"/>
        </w:rPr>
        <w:t>programa</w:t>
      </w:r>
      <w:r w:rsidR="009D6BF5" w:rsidRPr="008315E9">
        <w:rPr>
          <w:rFonts w:ascii="Arial" w:hAnsi="Arial" w:cs="Arial"/>
          <w:sz w:val="24"/>
          <w:szCs w:val="24"/>
        </w:rPr>
        <w:t xml:space="preserve"> relativo a la lucha contra el racismo, entre muchos otros ejemplos</w:t>
      </w:r>
      <w:r w:rsidRPr="008315E9">
        <w:rPr>
          <w:rFonts w:ascii="Arial" w:hAnsi="Arial" w:cs="Arial"/>
          <w:sz w:val="24"/>
          <w:szCs w:val="24"/>
        </w:rPr>
        <w:t>.</w:t>
      </w:r>
      <w:r w:rsidR="009D6BF5" w:rsidRPr="008315E9">
        <w:rPr>
          <w:rFonts w:ascii="Arial" w:hAnsi="Arial" w:cs="Arial"/>
          <w:sz w:val="24"/>
          <w:szCs w:val="24"/>
        </w:rPr>
        <w:t xml:space="preserve"> </w:t>
      </w:r>
    </w:p>
    <w:p w14:paraId="2121B9AF" w14:textId="27E96A40" w:rsidR="00D3574B" w:rsidRPr="008315E9" w:rsidRDefault="00D3574B"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Mención aparte requiere el Programa </w:t>
      </w:r>
      <w:r w:rsidR="009127F5" w:rsidRPr="008315E9">
        <w:rPr>
          <w:rFonts w:ascii="Arial" w:hAnsi="Arial" w:cs="Arial"/>
          <w:sz w:val="24"/>
          <w:szCs w:val="24"/>
        </w:rPr>
        <w:t xml:space="preserve">Nacional para el Adelanto de las Mujeres </w:t>
      </w:r>
      <w:r w:rsidR="00323F2A" w:rsidRPr="008315E9">
        <w:rPr>
          <w:rFonts w:ascii="Arial" w:hAnsi="Arial" w:cs="Arial"/>
          <w:sz w:val="24"/>
          <w:szCs w:val="24"/>
        </w:rPr>
        <w:t>(PAM)</w:t>
      </w:r>
      <w:r w:rsidR="009127F5" w:rsidRPr="008315E9">
        <w:rPr>
          <w:rFonts w:ascii="Arial" w:hAnsi="Arial" w:cs="Arial"/>
          <w:sz w:val="24"/>
          <w:szCs w:val="24"/>
        </w:rPr>
        <w:t>,</w:t>
      </w:r>
      <w:r w:rsidR="00323F2A" w:rsidRPr="008315E9">
        <w:rPr>
          <w:rFonts w:ascii="Arial" w:hAnsi="Arial" w:cs="Arial"/>
          <w:sz w:val="24"/>
          <w:szCs w:val="24"/>
        </w:rPr>
        <w:t xml:space="preserve"> que tiene desde su surgimiento un amplio componente de trabajo con la sociedad civil, </w:t>
      </w:r>
      <w:r w:rsidR="00D64676" w:rsidRPr="008315E9">
        <w:rPr>
          <w:rFonts w:ascii="Arial" w:hAnsi="Arial" w:cs="Arial"/>
          <w:sz w:val="24"/>
          <w:szCs w:val="24"/>
        </w:rPr>
        <w:t xml:space="preserve">y desarrolla </w:t>
      </w:r>
      <w:r w:rsidR="00323F2A" w:rsidRPr="008315E9">
        <w:rPr>
          <w:rFonts w:ascii="Arial" w:hAnsi="Arial" w:cs="Arial"/>
          <w:sz w:val="24"/>
          <w:szCs w:val="24"/>
        </w:rPr>
        <w:t>procesos de consulta per</w:t>
      </w:r>
      <w:r w:rsidR="00D64676" w:rsidRPr="008315E9">
        <w:rPr>
          <w:rFonts w:ascii="Arial" w:hAnsi="Arial" w:cs="Arial"/>
          <w:sz w:val="24"/>
          <w:szCs w:val="24"/>
        </w:rPr>
        <w:t>iódicos</w:t>
      </w:r>
      <w:r w:rsidR="004029A6" w:rsidRPr="008315E9">
        <w:rPr>
          <w:rFonts w:ascii="Arial" w:hAnsi="Arial" w:cs="Arial"/>
          <w:sz w:val="24"/>
          <w:szCs w:val="24"/>
        </w:rPr>
        <w:t xml:space="preserve"> sobre su efectiva implementación</w:t>
      </w:r>
      <w:r w:rsidR="00323F2A" w:rsidRPr="008315E9">
        <w:rPr>
          <w:rFonts w:ascii="Arial" w:hAnsi="Arial" w:cs="Arial"/>
          <w:sz w:val="24"/>
          <w:szCs w:val="24"/>
        </w:rPr>
        <w:t xml:space="preserve">. </w:t>
      </w:r>
    </w:p>
    <w:p w14:paraId="43870B97" w14:textId="254CEC8B" w:rsidR="001749EC" w:rsidRPr="008315E9" w:rsidRDefault="00656828"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La ACNU </w:t>
      </w:r>
      <w:r w:rsidR="00323F2A" w:rsidRPr="008315E9">
        <w:rPr>
          <w:rFonts w:ascii="Arial" w:hAnsi="Arial" w:cs="Arial"/>
          <w:sz w:val="24"/>
          <w:szCs w:val="24"/>
        </w:rPr>
        <w:t xml:space="preserve">trabaja de forma transversal los temas de mujer </w:t>
      </w:r>
      <w:r w:rsidR="004029A6" w:rsidRPr="008315E9">
        <w:rPr>
          <w:rFonts w:ascii="Arial" w:hAnsi="Arial" w:cs="Arial"/>
          <w:sz w:val="24"/>
          <w:szCs w:val="24"/>
        </w:rPr>
        <w:t xml:space="preserve">y género </w:t>
      </w:r>
      <w:r w:rsidR="00323F2A" w:rsidRPr="008315E9">
        <w:rPr>
          <w:rFonts w:ascii="Arial" w:hAnsi="Arial" w:cs="Arial"/>
          <w:sz w:val="24"/>
          <w:szCs w:val="24"/>
        </w:rPr>
        <w:t>en tod</w:t>
      </w:r>
      <w:r w:rsidR="004029A6" w:rsidRPr="008315E9">
        <w:rPr>
          <w:rFonts w:ascii="Arial" w:hAnsi="Arial" w:cs="Arial"/>
          <w:sz w:val="24"/>
          <w:szCs w:val="24"/>
        </w:rPr>
        <w:t>a nuestra agenda</w:t>
      </w:r>
      <w:r w:rsidR="00323F2A" w:rsidRPr="008315E9">
        <w:rPr>
          <w:rFonts w:ascii="Arial" w:hAnsi="Arial" w:cs="Arial"/>
          <w:sz w:val="24"/>
          <w:szCs w:val="24"/>
        </w:rPr>
        <w:t xml:space="preserve">, a través de las Comisiones de Trabajo. Se ha dedicado especial atención </w:t>
      </w:r>
      <w:r w:rsidR="004029A6" w:rsidRPr="008315E9">
        <w:rPr>
          <w:rFonts w:ascii="Arial" w:hAnsi="Arial" w:cs="Arial"/>
          <w:sz w:val="24"/>
          <w:szCs w:val="24"/>
        </w:rPr>
        <w:t xml:space="preserve">con la </w:t>
      </w:r>
      <w:r w:rsidR="004029A6" w:rsidRPr="008315E9">
        <w:rPr>
          <w:rFonts w:ascii="Arial" w:hAnsi="Arial" w:cs="Arial"/>
          <w:sz w:val="24"/>
          <w:szCs w:val="24"/>
        </w:rPr>
        <w:lastRenderedPageBreak/>
        <w:t>organización de</w:t>
      </w:r>
      <w:r w:rsidR="00323F2A" w:rsidRPr="008315E9">
        <w:rPr>
          <w:rFonts w:ascii="Arial" w:hAnsi="Arial" w:cs="Arial"/>
          <w:sz w:val="24"/>
          <w:szCs w:val="24"/>
        </w:rPr>
        <w:t xml:space="preserve"> talleres, paneles, conferencias y espacios de debate sobre la</w:t>
      </w:r>
      <w:r w:rsidR="00D64676" w:rsidRPr="008315E9">
        <w:rPr>
          <w:rFonts w:ascii="Arial" w:hAnsi="Arial" w:cs="Arial"/>
          <w:sz w:val="24"/>
          <w:szCs w:val="24"/>
        </w:rPr>
        <w:t>s</w:t>
      </w:r>
      <w:r w:rsidR="00323F2A" w:rsidRPr="008315E9">
        <w:rPr>
          <w:rFonts w:ascii="Arial" w:hAnsi="Arial" w:cs="Arial"/>
          <w:sz w:val="24"/>
          <w:szCs w:val="24"/>
        </w:rPr>
        <w:t xml:space="preserve"> Mujer</w:t>
      </w:r>
      <w:r w:rsidR="00D64676" w:rsidRPr="008315E9">
        <w:rPr>
          <w:rFonts w:ascii="Arial" w:hAnsi="Arial" w:cs="Arial"/>
          <w:sz w:val="24"/>
          <w:szCs w:val="24"/>
        </w:rPr>
        <w:t>es</w:t>
      </w:r>
      <w:r w:rsidR="00323F2A" w:rsidRPr="008315E9">
        <w:rPr>
          <w:rFonts w:ascii="Arial" w:hAnsi="Arial" w:cs="Arial"/>
          <w:sz w:val="24"/>
          <w:szCs w:val="24"/>
        </w:rPr>
        <w:t xml:space="preserve">, y su espacio en la sociedad en el marco del Día Internacional de la Mujer, el Día de la Mujer Afrodescendiente, </w:t>
      </w:r>
      <w:r w:rsidR="004029A6" w:rsidRPr="008315E9">
        <w:rPr>
          <w:rFonts w:ascii="Arial" w:hAnsi="Arial" w:cs="Arial"/>
          <w:sz w:val="24"/>
          <w:szCs w:val="24"/>
        </w:rPr>
        <w:t xml:space="preserve">la Jornada contra la Homofobia, </w:t>
      </w:r>
      <w:proofErr w:type="spellStart"/>
      <w:r w:rsidR="004029A6" w:rsidRPr="008315E9">
        <w:rPr>
          <w:rFonts w:ascii="Arial" w:hAnsi="Arial" w:cs="Arial"/>
          <w:sz w:val="24"/>
          <w:szCs w:val="24"/>
        </w:rPr>
        <w:t>transfobia</w:t>
      </w:r>
      <w:proofErr w:type="spellEnd"/>
      <w:r w:rsidR="004029A6" w:rsidRPr="008315E9">
        <w:rPr>
          <w:rFonts w:ascii="Arial" w:hAnsi="Arial" w:cs="Arial"/>
          <w:sz w:val="24"/>
          <w:szCs w:val="24"/>
        </w:rPr>
        <w:t xml:space="preserve"> y </w:t>
      </w:r>
      <w:proofErr w:type="spellStart"/>
      <w:r w:rsidR="004029A6" w:rsidRPr="008315E9">
        <w:rPr>
          <w:rFonts w:ascii="Arial" w:hAnsi="Arial" w:cs="Arial"/>
          <w:sz w:val="24"/>
          <w:szCs w:val="24"/>
        </w:rPr>
        <w:t>lesbofobia</w:t>
      </w:r>
      <w:proofErr w:type="spellEnd"/>
      <w:r w:rsidR="004029A6" w:rsidRPr="008315E9">
        <w:rPr>
          <w:rFonts w:ascii="Arial" w:hAnsi="Arial" w:cs="Arial"/>
          <w:sz w:val="24"/>
          <w:szCs w:val="24"/>
        </w:rPr>
        <w:t xml:space="preserve">, </w:t>
      </w:r>
      <w:r w:rsidR="00323F2A" w:rsidRPr="008315E9">
        <w:rPr>
          <w:rFonts w:ascii="Arial" w:hAnsi="Arial" w:cs="Arial"/>
          <w:sz w:val="24"/>
          <w:szCs w:val="24"/>
        </w:rPr>
        <w:t xml:space="preserve">el Día del maltrato a la vejez, el Día contra la trata de personas, </w:t>
      </w:r>
      <w:r w:rsidR="00BE0F65" w:rsidRPr="008315E9">
        <w:rPr>
          <w:rFonts w:ascii="Arial" w:hAnsi="Arial" w:cs="Arial"/>
          <w:sz w:val="24"/>
          <w:szCs w:val="24"/>
        </w:rPr>
        <w:t xml:space="preserve">implementación de CRPD y CEDAW, </w:t>
      </w:r>
      <w:r w:rsidR="000A1520" w:rsidRPr="008315E9">
        <w:rPr>
          <w:rFonts w:ascii="Arial" w:hAnsi="Arial" w:cs="Arial"/>
          <w:sz w:val="24"/>
          <w:szCs w:val="24"/>
        </w:rPr>
        <w:t xml:space="preserve">entre otros espacios. </w:t>
      </w:r>
      <w:r w:rsidR="004029A6" w:rsidRPr="008315E9">
        <w:rPr>
          <w:rFonts w:ascii="Arial" w:hAnsi="Arial" w:cs="Arial"/>
          <w:sz w:val="24"/>
          <w:szCs w:val="24"/>
        </w:rPr>
        <w:t>También s</w:t>
      </w:r>
      <w:r w:rsidR="000A1520" w:rsidRPr="008315E9">
        <w:rPr>
          <w:rFonts w:ascii="Arial" w:hAnsi="Arial" w:cs="Arial"/>
          <w:sz w:val="24"/>
          <w:szCs w:val="24"/>
        </w:rPr>
        <w:t xml:space="preserve">e han dedicado paneles específicos a mujeres y niñas en los Foros de la sociedad civil sobre los ODS y contra el bloqueo, que coordina nuestra Asociación, así como en el </w:t>
      </w:r>
      <w:r w:rsidRPr="008315E9">
        <w:rPr>
          <w:rFonts w:ascii="Arial" w:hAnsi="Arial" w:cs="Arial"/>
          <w:sz w:val="24"/>
          <w:szCs w:val="24"/>
        </w:rPr>
        <w:t>“Diálogo de la sociedad civil cubana sobre derechos humanos”, en el cual participaron más de 100 organizaciones, movimientos</w:t>
      </w:r>
      <w:r w:rsidR="00901CE5" w:rsidRPr="008315E9">
        <w:rPr>
          <w:rFonts w:ascii="Arial" w:hAnsi="Arial" w:cs="Arial"/>
          <w:sz w:val="24"/>
          <w:szCs w:val="24"/>
        </w:rPr>
        <w:t>,</w:t>
      </w:r>
      <w:r w:rsidRPr="008315E9">
        <w:rPr>
          <w:rFonts w:ascii="Arial" w:hAnsi="Arial" w:cs="Arial"/>
          <w:sz w:val="24"/>
          <w:szCs w:val="24"/>
        </w:rPr>
        <w:t xml:space="preserve"> redes y actores sociales de prácticamente todas las esferas de la sociedad cubana, donde se intercambió sobre la promoción y protección de los derechos humanos en Cuba, y se formularon recomendaciones al Estado. </w:t>
      </w:r>
    </w:p>
    <w:p w14:paraId="272C81AB" w14:textId="5F8E6A02" w:rsidR="0056116B" w:rsidRPr="008315E9" w:rsidRDefault="00B570F2" w:rsidP="00BE0F65">
      <w:pPr>
        <w:jc w:val="both"/>
        <w:rPr>
          <w:rFonts w:ascii="Arial" w:hAnsi="Arial" w:cs="Arial"/>
          <w:sz w:val="24"/>
          <w:szCs w:val="24"/>
        </w:rPr>
      </w:pPr>
      <w:r w:rsidRPr="008315E9">
        <w:rPr>
          <w:rFonts w:ascii="Arial" w:hAnsi="Arial" w:cs="Arial"/>
          <w:sz w:val="24"/>
          <w:szCs w:val="24"/>
        </w:rPr>
        <w:t xml:space="preserve">Estos espacios de intercambio y debate entre diferentes actores de la sociedad civil, nos </w:t>
      </w:r>
      <w:proofErr w:type="gramStart"/>
      <w:r w:rsidRPr="008315E9">
        <w:rPr>
          <w:rFonts w:ascii="Arial" w:hAnsi="Arial" w:cs="Arial"/>
          <w:sz w:val="24"/>
          <w:szCs w:val="24"/>
        </w:rPr>
        <w:t>ha</w:t>
      </w:r>
      <w:proofErr w:type="gramEnd"/>
      <w:r w:rsidRPr="008315E9">
        <w:rPr>
          <w:rFonts w:ascii="Arial" w:hAnsi="Arial" w:cs="Arial"/>
          <w:sz w:val="24"/>
          <w:szCs w:val="24"/>
        </w:rPr>
        <w:t xml:space="preserve"> permitido identificar </w:t>
      </w:r>
      <w:r w:rsidR="00BE0F65" w:rsidRPr="008315E9">
        <w:rPr>
          <w:rFonts w:ascii="Arial" w:hAnsi="Arial" w:cs="Arial"/>
          <w:sz w:val="24"/>
          <w:szCs w:val="24"/>
        </w:rPr>
        <w:t xml:space="preserve">avances y desafíos en la implementación de leyes y programas nacionales, así como crear sinergias entre la sociedad civil y de esta con instituciones estatales. </w:t>
      </w:r>
    </w:p>
    <w:p w14:paraId="2ED46FA8" w14:textId="77777777" w:rsidR="00983553" w:rsidRPr="008315E9" w:rsidRDefault="00983553" w:rsidP="001749EC">
      <w:pPr>
        <w:rPr>
          <w:rFonts w:ascii="Arial" w:hAnsi="Arial" w:cs="Arial"/>
          <w:b/>
          <w:sz w:val="24"/>
          <w:szCs w:val="24"/>
        </w:rPr>
      </w:pPr>
      <w:r w:rsidRPr="008315E9">
        <w:rPr>
          <w:rFonts w:ascii="Arial" w:hAnsi="Arial" w:cs="Arial"/>
          <w:b/>
          <w:sz w:val="24"/>
          <w:szCs w:val="24"/>
        </w:rPr>
        <w:t>Bloqueo contra Cuba</w:t>
      </w:r>
    </w:p>
    <w:p w14:paraId="26CC44AB" w14:textId="7CCDB7CC" w:rsidR="00E8040D" w:rsidRPr="008315E9" w:rsidRDefault="00983553"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No es posible realizar </w:t>
      </w:r>
      <w:r w:rsidR="00B935A4" w:rsidRPr="008315E9">
        <w:rPr>
          <w:rFonts w:ascii="Arial" w:hAnsi="Arial" w:cs="Arial"/>
          <w:sz w:val="24"/>
          <w:szCs w:val="24"/>
        </w:rPr>
        <w:t>ningún</w:t>
      </w:r>
      <w:r w:rsidRPr="008315E9">
        <w:rPr>
          <w:rFonts w:ascii="Arial" w:hAnsi="Arial" w:cs="Arial"/>
          <w:sz w:val="24"/>
          <w:szCs w:val="24"/>
        </w:rPr>
        <w:t xml:space="preserve"> análisis serio de la realidad cubana, en particular una revisión sobre cuestiones de derechos humanos en el país, sin abordar el impacto negativo del bloqueo económico, comercial y </w:t>
      </w:r>
      <w:r w:rsidR="00B935A4" w:rsidRPr="008315E9">
        <w:rPr>
          <w:rFonts w:ascii="Arial" w:hAnsi="Arial" w:cs="Arial"/>
          <w:sz w:val="24"/>
          <w:szCs w:val="24"/>
        </w:rPr>
        <w:t>financiero</w:t>
      </w:r>
      <w:r w:rsidRPr="008315E9">
        <w:rPr>
          <w:rFonts w:ascii="Arial" w:hAnsi="Arial" w:cs="Arial"/>
          <w:sz w:val="24"/>
          <w:szCs w:val="24"/>
        </w:rPr>
        <w:t xml:space="preserve"> impuesto por Estados unidos contra Cuba</w:t>
      </w:r>
      <w:r w:rsidR="00C40961" w:rsidRPr="008315E9">
        <w:rPr>
          <w:rFonts w:ascii="Arial" w:hAnsi="Arial" w:cs="Arial"/>
          <w:sz w:val="24"/>
          <w:szCs w:val="24"/>
        </w:rPr>
        <w:t xml:space="preserve">, </w:t>
      </w:r>
      <w:r w:rsidR="00E8040D" w:rsidRPr="008315E9">
        <w:rPr>
          <w:rFonts w:ascii="Arial" w:hAnsi="Arial" w:cs="Arial"/>
          <w:sz w:val="24"/>
          <w:szCs w:val="24"/>
        </w:rPr>
        <w:t xml:space="preserve">que afecta de manera transversal toda la vida económica y social del país y constituye una violación </w:t>
      </w:r>
      <w:r w:rsidR="008646A8" w:rsidRPr="008315E9">
        <w:rPr>
          <w:rFonts w:ascii="Arial" w:hAnsi="Arial" w:cs="Arial"/>
          <w:sz w:val="24"/>
          <w:szCs w:val="24"/>
        </w:rPr>
        <w:t xml:space="preserve">masiva, flagrante y sistemática de </w:t>
      </w:r>
      <w:r w:rsidR="00E8040D" w:rsidRPr="008315E9">
        <w:rPr>
          <w:rFonts w:ascii="Arial" w:hAnsi="Arial" w:cs="Arial"/>
          <w:sz w:val="24"/>
          <w:szCs w:val="24"/>
        </w:rPr>
        <w:t>los derechos humanos</w:t>
      </w:r>
      <w:r w:rsidR="00707AC0" w:rsidRPr="008315E9">
        <w:rPr>
          <w:rFonts w:ascii="Arial" w:hAnsi="Arial" w:cs="Arial"/>
          <w:sz w:val="24"/>
          <w:szCs w:val="24"/>
        </w:rPr>
        <w:t xml:space="preserve"> de toda la población cubana, </w:t>
      </w:r>
      <w:r w:rsidR="001166B9" w:rsidRPr="008315E9">
        <w:rPr>
          <w:rFonts w:ascii="Arial" w:hAnsi="Arial" w:cs="Arial"/>
          <w:sz w:val="24"/>
          <w:szCs w:val="24"/>
        </w:rPr>
        <w:t xml:space="preserve">en primer lugar, </w:t>
      </w:r>
      <w:r w:rsidR="00707AC0" w:rsidRPr="008315E9">
        <w:rPr>
          <w:rFonts w:ascii="Arial" w:hAnsi="Arial" w:cs="Arial"/>
          <w:sz w:val="24"/>
          <w:szCs w:val="24"/>
        </w:rPr>
        <w:t xml:space="preserve">su </w:t>
      </w:r>
      <w:r w:rsidR="001166B9" w:rsidRPr="008315E9">
        <w:rPr>
          <w:rFonts w:ascii="Arial" w:hAnsi="Arial" w:cs="Arial"/>
          <w:sz w:val="24"/>
          <w:szCs w:val="24"/>
        </w:rPr>
        <w:t xml:space="preserve">derecho a la </w:t>
      </w:r>
      <w:r w:rsidR="00261FDF" w:rsidRPr="008315E9">
        <w:rPr>
          <w:rFonts w:ascii="Arial" w:hAnsi="Arial" w:cs="Arial"/>
          <w:sz w:val="24"/>
          <w:szCs w:val="24"/>
        </w:rPr>
        <w:t>vida.</w:t>
      </w:r>
      <w:r w:rsidR="00707AC0" w:rsidRPr="008315E9">
        <w:rPr>
          <w:rFonts w:ascii="Arial" w:hAnsi="Arial" w:cs="Arial"/>
          <w:sz w:val="24"/>
          <w:szCs w:val="24"/>
        </w:rPr>
        <w:t xml:space="preserve"> Igualmente socava</w:t>
      </w:r>
      <w:r w:rsidR="00993B48" w:rsidRPr="008315E9">
        <w:rPr>
          <w:rFonts w:ascii="Arial" w:hAnsi="Arial" w:cs="Arial"/>
          <w:sz w:val="24"/>
          <w:szCs w:val="24"/>
        </w:rPr>
        <w:t xml:space="preserve"> </w:t>
      </w:r>
      <w:r w:rsidR="00441123" w:rsidRPr="008315E9">
        <w:rPr>
          <w:rFonts w:ascii="Arial" w:hAnsi="Arial" w:cs="Arial"/>
          <w:sz w:val="24"/>
          <w:szCs w:val="24"/>
        </w:rPr>
        <w:t>el derecho al desarrollo</w:t>
      </w:r>
      <w:r w:rsidR="00707AC0" w:rsidRPr="008315E9">
        <w:rPr>
          <w:rFonts w:ascii="Arial" w:hAnsi="Arial" w:cs="Arial"/>
          <w:sz w:val="24"/>
          <w:szCs w:val="24"/>
        </w:rPr>
        <w:t xml:space="preserve"> del país.</w:t>
      </w:r>
    </w:p>
    <w:p w14:paraId="05731649" w14:textId="79F6B465" w:rsidR="00C40961" w:rsidRPr="008315E9" w:rsidRDefault="00E8040D"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El bloqueo daña</w:t>
      </w:r>
      <w:r w:rsidR="00C40961" w:rsidRPr="008315E9">
        <w:rPr>
          <w:rFonts w:ascii="Arial" w:hAnsi="Arial" w:cs="Arial"/>
          <w:sz w:val="24"/>
          <w:szCs w:val="24"/>
        </w:rPr>
        <w:t xml:space="preserve"> de manera directa</w:t>
      </w:r>
      <w:r w:rsidRPr="008315E9">
        <w:rPr>
          <w:rFonts w:ascii="Arial" w:hAnsi="Arial" w:cs="Arial"/>
          <w:sz w:val="24"/>
          <w:szCs w:val="24"/>
        </w:rPr>
        <w:t xml:space="preserve"> y cotidiana</w:t>
      </w:r>
      <w:r w:rsidR="00C40961" w:rsidRPr="008315E9">
        <w:rPr>
          <w:rFonts w:ascii="Arial" w:hAnsi="Arial" w:cs="Arial"/>
          <w:sz w:val="24"/>
          <w:szCs w:val="24"/>
        </w:rPr>
        <w:t xml:space="preserve"> a las familias cubanas, y la población en general</w:t>
      </w:r>
      <w:r w:rsidR="00294317" w:rsidRPr="008315E9">
        <w:rPr>
          <w:rFonts w:ascii="Arial" w:hAnsi="Arial" w:cs="Arial"/>
          <w:sz w:val="24"/>
          <w:szCs w:val="24"/>
        </w:rPr>
        <w:t>,</w:t>
      </w:r>
      <w:r w:rsidRPr="008315E9">
        <w:rPr>
          <w:rFonts w:ascii="Arial" w:hAnsi="Arial" w:cs="Arial"/>
          <w:sz w:val="24"/>
          <w:szCs w:val="24"/>
        </w:rPr>
        <w:t xml:space="preserve"> </w:t>
      </w:r>
      <w:r w:rsidR="00294317" w:rsidRPr="008315E9">
        <w:rPr>
          <w:rFonts w:ascii="Arial" w:hAnsi="Arial" w:cs="Arial"/>
          <w:sz w:val="24"/>
          <w:szCs w:val="24"/>
        </w:rPr>
        <w:t>en prácticamente todas sus esferas de</w:t>
      </w:r>
      <w:r w:rsidR="00993B48" w:rsidRPr="008315E9">
        <w:rPr>
          <w:rFonts w:ascii="Arial" w:hAnsi="Arial" w:cs="Arial"/>
          <w:sz w:val="24"/>
          <w:szCs w:val="24"/>
        </w:rPr>
        <w:t>la sociedad y lacera su derecho a la</w:t>
      </w:r>
      <w:r w:rsidRPr="008315E9">
        <w:rPr>
          <w:rFonts w:ascii="Arial" w:hAnsi="Arial" w:cs="Arial"/>
          <w:sz w:val="24"/>
          <w:szCs w:val="24"/>
        </w:rPr>
        <w:t xml:space="preserve"> alimentación, la salud, el transporte, el acceso a internet y tecnologías de información y comunicación, </w:t>
      </w:r>
      <w:r w:rsidR="00707AC0" w:rsidRPr="008315E9">
        <w:rPr>
          <w:rFonts w:ascii="Arial" w:hAnsi="Arial" w:cs="Arial"/>
          <w:sz w:val="24"/>
          <w:szCs w:val="24"/>
        </w:rPr>
        <w:t xml:space="preserve">a recibir ayuda humanitaria, </w:t>
      </w:r>
      <w:r w:rsidRPr="008315E9">
        <w:rPr>
          <w:rFonts w:ascii="Arial" w:hAnsi="Arial" w:cs="Arial"/>
          <w:sz w:val="24"/>
          <w:szCs w:val="24"/>
        </w:rPr>
        <w:t>etc</w:t>
      </w:r>
      <w:r w:rsidR="00983553" w:rsidRPr="008315E9">
        <w:rPr>
          <w:rFonts w:ascii="Arial" w:hAnsi="Arial" w:cs="Arial"/>
          <w:sz w:val="24"/>
          <w:szCs w:val="24"/>
        </w:rPr>
        <w:t xml:space="preserve">. </w:t>
      </w:r>
    </w:p>
    <w:p w14:paraId="2B2AB0E8" w14:textId="2F28D53B" w:rsidR="00C40961" w:rsidRPr="008315E9" w:rsidRDefault="00C40961"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El bloqueo </w:t>
      </w:r>
      <w:r w:rsidR="004237D4" w:rsidRPr="008315E9">
        <w:rPr>
          <w:rFonts w:ascii="Arial" w:hAnsi="Arial" w:cs="Arial"/>
          <w:sz w:val="24"/>
          <w:szCs w:val="24"/>
        </w:rPr>
        <w:t>obstaculiza</w:t>
      </w:r>
      <w:r w:rsidRPr="008315E9">
        <w:rPr>
          <w:rFonts w:ascii="Arial" w:hAnsi="Arial" w:cs="Arial"/>
          <w:sz w:val="24"/>
          <w:szCs w:val="24"/>
        </w:rPr>
        <w:t xml:space="preserve"> </w:t>
      </w:r>
      <w:r w:rsidR="004237D4" w:rsidRPr="008315E9">
        <w:rPr>
          <w:rFonts w:ascii="Arial" w:hAnsi="Arial" w:cs="Arial"/>
          <w:sz w:val="24"/>
          <w:szCs w:val="24"/>
        </w:rPr>
        <w:t xml:space="preserve">extraordinariamente </w:t>
      </w:r>
      <w:r w:rsidRPr="008315E9">
        <w:rPr>
          <w:rFonts w:ascii="Arial" w:hAnsi="Arial" w:cs="Arial"/>
          <w:sz w:val="24"/>
          <w:szCs w:val="24"/>
        </w:rPr>
        <w:t xml:space="preserve">el </w:t>
      </w:r>
      <w:r w:rsidR="004237D4" w:rsidRPr="008315E9">
        <w:rPr>
          <w:rFonts w:ascii="Arial" w:hAnsi="Arial" w:cs="Arial"/>
          <w:sz w:val="24"/>
          <w:szCs w:val="24"/>
        </w:rPr>
        <w:t xml:space="preserve">normal </w:t>
      </w:r>
      <w:r w:rsidRPr="008315E9">
        <w:rPr>
          <w:rFonts w:ascii="Arial" w:hAnsi="Arial" w:cs="Arial"/>
          <w:sz w:val="24"/>
          <w:szCs w:val="24"/>
        </w:rPr>
        <w:t>funcionamiento de las organizaciones de la sociedad civil</w:t>
      </w:r>
      <w:r w:rsidR="00707AC0" w:rsidRPr="008315E9">
        <w:rPr>
          <w:rFonts w:ascii="Arial" w:hAnsi="Arial" w:cs="Arial"/>
          <w:sz w:val="24"/>
          <w:szCs w:val="24"/>
        </w:rPr>
        <w:t xml:space="preserve"> </w:t>
      </w:r>
      <w:r w:rsidR="004237D4" w:rsidRPr="008315E9">
        <w:rPr>
          <w:rFonts w:ascii="Arial" w:hAnsi="Arial" w:cs="Arial"/>
          <w:sz w:val="24"/>
          <w:szCs w:val="24"/>
        </w:rPr>
        <w:t xml:space="preserve">del país; dificulta </w:t>
      </w:r>
      <w:r w:rsidR="00993B48" w:rsidRPr="008315E9">
        <w:rPr>
          <w:rFonts w:ascii="Arial" w:hAnsi="Arial" w:cs="Arial"/>
          <w:sz w:val="24"/>
          <w:szCs w:val="24"/>
        </w:rPr>
        <w:t>su posibilidad</w:t>
      </w:r>
      <w:r w:rsidR="00E8040D" w:rsidRPr="008315E9">
        <w:rPr>
          <w:rFonts w:ascii="Arial" w:hAnsi="Arial" w:cs="Arial"/>
          <w:sz w:val="24"/>
          <w:szCs w:val="24"/>
        </w:rPr>
        <w:t xml:space="preserve"> de</w:t>
      </w:r>
      <w:r w:rsidRPr="008315E9">
        <w:rPr>
          <w:rFonts w:ascii="Arial" w:hAnsi="Arial" w:cs="Arial"/>
          <w:sz w:val="24"/>
          <w:szCs w:val="24"/>
        </w:rPr>
        <w:t xml:space="preserve"> acceder a recursos materiales, </w:t>
      </w:r>
      <w:proofErr w:type="gramStart"/>
      <w:r w:rsidRPr="008315E9">
        <w:rPr>
          <w:rFonts w:ascii="Arial" w:hAnsi="Arial" w:cs="Arial"/>
          <w:sz w:val="24"/>
          <w:szCs w:val="24"/>
        </w:rPr>
        <w:t>donativos</w:t>
      </w:r>
      <w:proofErr w:type="gramEnd"/>
      <w:r w:rsidRPr="008315E9">
        <w:rPr>
          <w:rFonts w:ascii="Arial" w:hAnsi="Arial" w:cs="Arial"/>
          <w:sz w:val="24"/>
          <w:szCs w:val="24"/>
        </w:rPr>
        <w:t>, financiamiento</w:t>
      </w:r>
      <w:r w:rsidR="004237D4" w:rsidRPr="008315E9">
        <w:rPr>
          <w:rFonts w:ascii="Arial" w:hAnsi="Arial" w:cs="Arial"/>
          <w:sz w:val="24"/>
          <w:szCs w:val="24"/>
        </w:rPr>
        <w:t xml:space="preserve">; de participar </w:t>
      </w:r>
      <w:r w:rsidRPr="008315E9">
        <w:rPr>
          <w:rFonts w:ascii="Arial" w:hAnsi="Arial" w:cs="Arial"/>
          <w:sz w:val="24"/>
          <w:szCs w:val="24"/>
        </w:rPr>
        <w:t>e</w:t>
      </w:r>
      <w:r w:rsidR="004237D4" w:rsidRPr="008315E9">
        <w:rPr>
          <w:rFonts w:ascii="Arial" w:hAnsi="Arial" w:cs="Arial"/>
          <w:sz w:val="24"/>
          <w:szCs w:val="24"/>
        </w:rPr>
        <w:t xml:space="preserve">n eventos </w:t>
      </w:r>
      <w:r w:rsidRPr="008315E9">
        <w:rPr>
          <w:rFonts w:ascii="Arial" w:hAnsi="Arial" w:cs="Arial"/>
          <w:sz w:val="24"/>
          <w:szCs w:val="24"/>
        </w:rPr>
        <w:t>y plataformas científicas, académicas en diversas ramas</w:t>
      </w:r>
      <w:r w:rsidR="004237D4" w:rsidRPr="008315E9">
        <w:rPr>
          <w:rFonts w:ascii="Arial" w:hAnsi="Arial" w:cs="Arial"/>
          <w:sz w:val="24"/>
          <w:szCs w:val="24"/>
        </w:rPr>
        <w:t xml:space="preserve">. </w:t>
      </w:r>
      <w:r w:rsidR="0056116B" w:rsidRPr="008315E9">
        <w:rPr>
          <w:rFonts w:ascii="Arial" w:hAnsi="Arial" w:cs="Arial"/>
          <w:sz w:val="24"/>
          <w:szCs w:val="24"/>
        </w:rPr>
        <w:t xml:space="preserve">Además, </w:t>
      </w:r>
      <w:r w:rsidR="004237D4" w:rsidRPr="008315E9">
        <w:rPr>
          <w:rFonts w:ascii="Arial" w:hAnsi="Arial" w:cs="Arial"/>
          <w:sz w:val="24"/>
          <w:szCs w:val="24"/>
        </w:rPr>
        <w:t xml:space="preserve">la persecución a las </w:t>
      </w:r>
      <w:r w:rsidRPr="008315E9">
        <w:rPr>
          <w:rFonts w:ascii="Arial" w:hAnsi="Arial" w:cs="Arial"/>
          <w:sz w:val="24"/>
          <w:szCs w:val="24"/>
        </w:rPr>
        <w:t>entidades extranjeras que colaboran con n</w:t>
      </w:r>
      <w:r w:rsidR="004237D4" w:rsidRPr="008315E9">
        <w:rPr>
          <w:rFonts w:ascii="Arial" w:hAnsi="Arial" w:cs="Arial"/>
          <w:sz w:val="24"/>
          <w:szCs w:val="24"/>
        </w:rPr>
        <w:t xml:space="preserve">uestras organizaciones </w:t>
      </w:r>
      <w:proofErr w:type="gramStart"/>
      <w:r w:rsidR="004237D4" w:rsidRPr="008315E9">
        <w:rPr>
          <w:rFonts w:ascii="Arial" w:hAnsi="Arial" w:cs="Arial"/>
          <w:sz w:val="24"/>
          <w:szCs w:val="24"/>
        </w:rPr>
        <w:t>constituyen</w:t>
      </w:r>
      <w:proofErr w:type="gramEnd"/>
      <w:r w:rsidR="004237D4" w:rsidRPr="008315E9">
        <w:rPr>
          <w:rFonts w:ascii="Arial" w:hAnsi="Arial" w:cs="Arial"/>
          <w:sz w:val="24"/>
          <w:szCs w:val="24"/>
        </w:rPr>
        <w:t xml:space="preserve"> violaciones de nuestros derechos. </w:t>
      </w:r>
    </w:p>
    <w:p w14:paraId="01178AD4" w14:textId="45B6EBB5" w:rsidR="00E5761E" w:rsidRPr="008315E9" w:rsidRDefault="00983553" w:rsidP="009127F5">
      <w:pPr>
        <w:pStyle w:val="Prrafodelista"/>
        <w:spacing w:before="120" w:after="120"/>
        <w:ind w:left="0"/>
        <w:contextualSpacing w:val="0"/>
        <w:jc w:val="both"/>
        <w:rPr>
          <w:rFonts w:ascii="Arial" w:hAnsi="Arial" w:cs="Arial"/>
          <w:strike/>
          <w:sz w:val="24"/>
          <w:szCs w:val="24"/>
        </w:rPr>
      </w:pPr>
      <w:r w:rsidRPr="008315E9">
        <w:rPr>
          <w:rFonts w:ascii="Arial" w:hAnsi="Arial" w:cs="Arial"/>
          <w:sz w:val="24"/>
          <w:szCs w:val="24"/>
        </w:rPr>
        <w:t xml:space="preserve">Aunque el bloqueo se extiende por </w:t>
      </w:r>
      <w:r w:rsidR="00B935A4" w:rsidRPr="008315E9">
        <w:rPr>
          <w:rFonts w:ascii="Arial" w:hAnsi="Arial" w:cs="Arial"/>
          <w:sz w:val="24"/>
          <w:szCs w:val="24"/>
        </w:rPr>
        <w:t>más</w:t>
      </w:r>
      <w:r w:rsidRPr="008315E9">
        <w:rPr>
          <w:rFonts w:ascii="Arial" w:hAnsi="Arial" w:cs="Arial"/>
          <w:sz w:val="24"/>
          <w:szCs w:val="24"/>
        </w:rPr>
        <w:t xml:space="preserve"> de 60 años y su objetivo declarado es el estrangulamiento de la </w:t>
      </w:r>
      <w:r w:rsidR="00B53106" w:rsidRPr="008315E9">
        <w:rPr>
          <w:rFonts w:ascii="Arial" w:hAnsi="Arial" w:cs="Arial"/>
          <w:sz w:val="24"/>
          <w:szCs w:val="24"/>
        </w:rPr>
        <w:t>sociedad cuba</w:t>
      </w:r>
      <w:r w:rsidR="00553ADE" w:rsidRPr="008315E9">
        <w:rPr>
          <w:rFonts w:ascii="Arial" w:hAnsi="Arial" w:cs="Arial"/>
          <w:sz w:val="24"/>
          <w:szCs w:val="24"/>
        </w:rPr>
        <w:t>na</w:t>
      </w:r>
      <w:r w:rsidR="00B53106" w:rsidRPr="008315E9">
        <w:rPr>
          <w:rFonts w:ascii="Arial" w:hAnsi="Arial" w:cs="Arial"/>
          <w:sz w:val="24"/>
          <w:szCs w:val="24"/>
        </w:rPr>
        <w:t>, “</w:t>
      </w:r>
      <w:r w:rsidR="001F47B9" w:rsidRPr="008315E9">
        <w:rPr>
          <w:rFonts w:ascii="Arial" w:hAnsi="Arial" w:cs="Arial"/>
          <w:sz w:val="24"/>
          <w:szCs w:val="24"/>
        </w:rPr>
        <w:t>provocar</w:t>
      </w:r>
      <w:r w:rsidR="00B53106" w:rsidRPr="008315E9">
        <w:rPr>
          <w:rFonts w:ascii="Arial" w:hAnsi="Arial" w:cs="Arial"/>
          <w:sz w:val="24"/>
          <w:szCs w:val="24"/>
        </w:rPr>
        <w:t xml:space="preserve"> hambre y </w:t>
      </w:r>
      <w:r w:rsidR="001F47B9" w:rsidRPr="008315E9">
        <w:rPr>
          <w:rFonts w:ascii="Arial" w:hAnsi="Arial" w:cs="Arial"/>
          <w:sz w:val="24"/>
          <w:szCs w:val="24"/>
        </w:rPr>
        <w:t>desesperación”</w:t>
      </w:r>
      <w:r w:rsidR="00993B48" w:rsidRPr="008315E9">
        <w:rPr>
          <w:rFonts w:ascii="Arial" w:hAnsi="Arial" w:cs="Arial"/>
          <w:sz w:val="24"/>
          <w:szCs w:val="24"/>
        </w:rPr>
        <w:t xml:space="preserve">, su implementación </w:t>
      </w:r>
      <w:r w:rsidR="00B53106" w:rsidRPr="008315E9">
        <w:rPr>
          <w:rFonts w:ascii="Arial" w:hAnsi="Arial" w:cs="Arial"/>
          <w:sz w:val="24"/>
          <w:szCs w:val="24"/>
        </w:rPr>
        <w:t xml:space="preserve">se ha recrudecido de manera cruel y extrema durante </w:t>
      </w:r>
      <w:r w:rsidR="009127F5" w:rsidRPr="008315E9">
        <w:rPr>
          <w:rFonts w:ascii="Arial" w:hAnsi="Arial" w:cs="Arial"/>
          <w:sz w:val="24"/>
          <w:szCs w:val="24"/>
        </w:rPr>
        <w:t>los últimos</w:t>
      </w:r>
      <w:r w:rsidR="00B53106" w:rsidRPr="008315E9">
        <w:rPr>
          <w:rFonts w:ascii="Arial" w:hAnsi="Arial" w:cs="Arial"/>
          <w:sz w:val="24"/>
          <w:szCs w:val="24"/>
        </w:rPr>
        <w:t xml:space="preserve"> años</w:t>
      </w:r>
      <w:r w:rsidR="009127F5" w:rsidRPr="008315E9">
        <w:rPr>
          <w:rFonts w:ascii="Arial" w:hAnsi="Arial" w:cs="Arial"/>
          <w:sz w:val="24"/>
          <w:szCs w:val="24"/>
        </w:rPr>
        <w:t>.</w:t>
      </w:r>
    </w:p>
    <w:p w14:paraId="449B3476" w14:textId="09054E71" w:rsidR="00A53215" w:rsidRPr="008315E9" w:rsidRDefault="00E8040D"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La ACNU </w:t>
      </w:r>
      <w:r w:rsidR="00324DB0" w:rsidRPr="008315E9">
        <w:rPr>
          <w:rFonts w:ascii="Arial" w:hAnsi="Arial" w:cs="Arial"/>
          <w:sz w:val="24"/>
          <w:szCs w:val="24"/>
        </w:rPr>
        <w:t xml:space="preserve">condena la inmoral, injusta, intimidatoria, arbitraria e ilegal </w:t>
      </w:r>
      <w:r w:rsidRPr="008315E9">
        <w:rPr>
          <w:rFonts w:ascii="Arial" w:hAnsi="Arial" w:cs="Arial"/>
          <w:sz w:val="24"/>
          <w:szCs w:val="24"/>
        </w:rPr>
        <w:t xml:space="preserve">inclusión de Cuba, en la llamada lista de “Estados Patrocinadores del Terrorismo”, </w:t>
      </w:r>
      <w:r w:rsidR="00324DB0" w:rsidRPr="008315E9">
        <w:rPr>
          <w:rFonts w:ascii="Arial" w:hAnsi="Arial" w:cs="Arial"/>
          <w:sz w:val="24"/>
          <w:szCs w:val="24"/>
        </w:rPr>
        <w:t xml:space="preserve">elaborada anualmente </w:t>
      </w:r>
      <w:r w:rsidR="00261FDF" w:rsidRPr="008315E9">
        <w:rPr>
          <w:rFonts w:ascii="Arial" w:hAnsi="Arial" w:cs="Arial"/>
          <w:sz w:val="24"/>
          <w:szCs w:val="24"/>
        </w:rPr>
        <w:t>por el</w:t>
      </w:r>
      <w:r w:rsidRPr="008315E9">
        <w:rPr>
          <w:rFonts w:ascii="Arial" w:hAnsi="Arial" w:cs="Arial"/>
          <w:sz w:val="24"/>
          <w:szCs w:val="24"/>
        </w:rPr>
        <w:t xml:space="preserve"> Gobierno de Estados Unidos.</w:t>
      </w:r>
      <w:r w:rsidR="000D2A63" w:rsidRPr="008315E9">
        <w:rPr>
          <w:rFonts w:ascii="Arial" w:hAnsi="Arial" w:cs="Arial"/>
          <w:sz w:val="24"/>
          <w:szCs w:val="24"/>
        </w:rPr>
        <w:t xml:space="preserve">  </w:t>
      </w:r>
      <w:r w:rsidR="00324DB0" w:rsidRPr="008315E9">
        <w:rPr>
          <w:rFonts w:ascii="Arial" w:hAnsi="Arial" w:cs="Arial"/>
          <w:sz w:val="24"/>
          <w:szCs w:val="24"/>
        </w:rPr>
        <w:t xml:space="preserve">La inclusión de </w:t>
      </w:r>
      <w:r w:rsidR="0056116B" w:rsidRPr="008315E9">
        <w:rPr>
          <w:rFonts w:ascii="Arial" w:hAnsi="Arial" w:cs="Arial"/>
          <w:sz w:val="24"/>
          <w:szCs w:val="24"/>
        </w:rPr>
        <w:t xml:space="preserve">Cuba </w:t>
      </w:r>
      <w:r w:rsidR="00324DB0" w:rsidRPr="008315E9">
        <w:rPr>
          <w:rFonts w:ascii="Arial" w:hAnsi="Arial" w:cs="Arial"/>
          <w:sz w:val="24"/>
          <w:szCs w:val="24"/>
        </w:rPr>
        <w:t xml:space="preserve">en la misma </w:t>
      </w:r>
      <w:r w:rsidRPr="008315E9">
        <w:rPr>
          <w:rFonts w:ascii="Arial" w:hAnsi="Arial" w:cs="Arial"/>
          <w:sz w:val="24"/>
          <w:szCs w:val="24"/>
        </w:rPr>
        <w:t xml:space="preserve">es una herramienta </w:t>
      </w:r>
      <w:r w:rsidR="00324DB0" w:rsidRPr="008315E9">
        <w:rPr>
          <w:rFonts w:ascii="Arial" w:hAnsi="Arial" w:cs="Arial"/>
          <w:sz w:val="24"/>
          <w:szCs w:val="24"/>
        </w:rPr>
        <w:t xml:space="preserve">adicional </w:t>
      </w:r>
      <w:r w:rsidRPr="008315E9">
        <w:rPr>
          <w:rFonts w:ascii="Arial" w:hAnsi="Arial" w:cs="Arial"/>
          <w:sz w:val="24"/>
          <w:szCs w:val="24"/>
        </w:rPr>
        <w:t>del Gobierno estadounidense para justificar y continuar recrudeciendo a niveles extremos e</w:t>
      </w:r>
      <w:r w:rsidR="000D2A63" w:rsidRPr="008315E9">
        <w:rPr>
          <w:rFonts w:ascii="Arial" w:hAnsi="Arial" w:cs="Arial"/>
          <w:sz w:val="24"/>
          <w:szCs w:val="24"/>
        </w:rPr>
        <w:t>ste</w:t>
      </w:r>
      <w:r w:rsidRPr="008315E9">
        <w:rPr>
          <w:rFonts w:ascii="Arial" w:hAnsi="Arial" w:cs="Arial"/>
          <w:sz w:val="24"/>
          <w:szCs w:val="24"/>
        </w:rPr>
        <w:t xml:space="preserve"> </w:t>
      </w:r>
      <w:r w:rsidR="00324DB0" w:rsidRPr="008315E9">
        <w:rPr>
          <w:rFonts w:ascii="Arial" w:hAnsi="Arial" w:cs="Arial"/>
          <w:sz w:val="24"/>
          <w:szCs w:val="24"/>
        </w:rPr>
        <w:t>bloqueo genocida.</w:t>
      </w:r>
      <w:r w:rsidRPr="008315E9">
        <w:rPr>
          <w:rFonts w:ascii="Arial" w:hAnsi="Arial" w:cs="Arial"/>
          <w:sz w:val="24"/>
          <w:szCs w:val="24"/>
        </w:rPr>
        <w:t xml:space="preserve"> </w:t>
      </w:r>
    </w:p>
    <w:p w14:paraId="113868E3" w14:textId="3E87FA64" w:rsidR="00A53215" w:rsidRPr="008315E9" w:rsidRDefault="000D2A63" w:rsidP="0056116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lastRenderedPageBreak/>
        <w:t>El levantamiento del bloqueo es un reclamo de la sociedad cubana, apoyado por la sociedad civil internacional</w:t>
      </w:r>
      <w:r w:rsidR="00324DB0" w:rsidRPr="008315E9">
        <w:rPr>
          <w:rFonts w:ascii="Arial" w:hAnsi="Arial" w:cs="Arial"/>
          <w:sz w:val="24"/>
          <w:szCs w:val="24"/>
        </w:rPr>
        <w:t xml:space="preserve"> e incluso</w:t>
      </w:r>
      <w:r w:rsidRPr="008315E9">
        <w:rPr>
          <w:rFonts w:ascii="Arial" w:hAnsi="Arial" w:cs="Arial"/>
          <w:sz w:val="24"/>
          <w:szCs w:val="24"/>
        </w:rPr>
        <w:t xml:space="preserve"> </w:t>
      </w:r>
      <w:r w:rsidR="00324DB0" w:rsidRPr="008315E9">
        <w:rPr>
          <w:rFonts w:ascii="Arial" w:hAnsi="Arial" w:cs="Arial"/>
          <w:sz w:val="24"/>
          <w:szCs w:val="24"/>
        </w:rPr>
        <w:t xml:space="preserve">por amplios sectores del </w:t>
      </w:r>
      <w:r w:rsidRPr="008315E9">
        <w:rPr>
          <w:rFonts w:ascii="Arial" w:hAnsi="Arial" w:cs="Arial"/>
          <w:sz w:val="24"/>
          <w:szCs w:val="24"/>
        </w:rPr>
        <w:t>pueblo estadounidense</w:t>
      </w:r>
      <w:r w:rsidR="00D64676" w:rsidRPr="008315E9">
        <w:rPr>
          <w:rFonts w:ascii="Arial" w:hAnsi="Arial" w:cs="Arial"/>
          <w:sz w:val="24"/>
          <w:szCs w:val="24"/>
        </w:rPr>
        <w:t>, y por varios mecanismos de derechos humanos de ONU</w:t>
      </w:r>
      <w:r w:rsidRPr="008315E9">
        <w:rPr>
          <w:rFonts w:ascii="Arial" w:hAnsi="Arial" w:cs="Arial"/>
          <w:sz w:val="24"/>
          <w:szCs w:val="24"/>
        </w:rPr>
        <w:t xml:space="preserve">. </w:t>
      </w:r>
      <w:r w:rsidR="00170170" w:rsidRPr="008315E9">
        <w:rPr>
          <w:rFonts w:ascii="Arial" w:hAnsi="Arial" w:cs="Arial"/>
          <w:sz w:val="24"/>
          <w:szCs w:val="24"/>
        </w:rPr>
        <w:t>A pesar del innegable impacto de</w:t>
      </w:r>
      <w:r w:rsidR="00324DB0" w:rsidRPr="008315E9">
        <w:rPr>
          <w:rFonts w:ascii="Arial" w:hAnsi="Arial" w:cs="Arial"/>
          <w:sz w:val="24"/>
          <w:szCs w:val="24"/>
        </w:rPr>
        <w:t xml:space="preserve"> esta política criminal </w:t>
      </w:r>
      <w:r w:rsidR="00170170" w:rsidRPr="008315E9">
        <w:rPr>
          <w:rFonts w:ascii="Arial" w:hAnsi="Arial" w:cs="Arial"/>
          <w:sz w:val="24"/>
          <w:szCs w:val="24"/>
        </w:rPr>
        <w:t xml:space="preserve">en la vida socio-económica del país, </w:t>
      </w:r>
      <w:r w:rsidR="00324DB0" w:rsidRPr="008315E9">
        <w:rPr>
          <w:rFonts w:ascii="Arial" w:hAnsi="Arial" w:cs="Arial"/>
          <w:sz w:val="24"/>
          <w:szCs w:val="24"/>
        </w:rPr>
        <w:t xml:space="preserve">las políticas del Estado para promover y garantizar los derechos humanos de toda la población no se han detenido. Tampoco se han frenado los esfuerzos por actualizar y perfeccionar nuestra sociedad. En ese empeño hemos tenido un papel cada vez más importante, los diferentes actores de la sociedad civil cubana. </w:t>
      </w:r>
      <w:r w:rsidR="00243304" w:rsidRPr="008315E9">
        <w:rPr>
          <w:rFonts w:ascii="Arial" w:hAnsi="Arial" w:cs="Arial"/>
          <w:sz w:val="24"/>
          <w:szCs w:val="24"/>
        </w:rPr>
        <w:t xml:space="preserve"> </w:t>
      </w:r>
    </w:p>
    <w:p w14:paraId="3C1C9406" w14:textId="77777777" w:rsidR="001749EC" w:rsidRPr="008315E9" w:rsidRDefault="001749EC" w:rsidP="001749EC">
      <w:pPr>
        <w:rPr>
          <w:rFonts w:ascii="Arial" w:hAnsi="Arial" w:cs="Arial"/>
          <w:b/>
          <w:sz w:val="24"/>
          <w:szCs w:val="24"/>
        </w:rPr>
      </w:pPr>
      <w:r w:rsidRPr="008315E9">
        <w:rPr>
          <w:rFonts w:ascii="Arial" w:hAnsi="Arial" w:cs="Arial"/>
          <w:b/>
          <w:sz w:val="24"/>
          <w:szCs w:val="24"/>
        </w:rPr>
        <w:t>La Constitución como punto de partida</w:t>
      </w:r>
    </w:p>
    <w:p w14:paraId="05ACB8A4" w14:textId="7B190694" w:rsidR="008C680A" w:rsidRPr="008315E9" w:rsidRDefault="008C680A" w:rsidP="00834755">
      <w:pPr>
        <w:pStyle w:val="Prrafodelista"/>
        <w:spacing w:before="120" w:after="120"/>
        <w:ind w:left="0"/>
        <w:contextualSpacing w:val="0"/>
        <w:jc w:val="both"/>
        <w:rPr>
          <w:rFonts w:ascii="Arial" w:hAnsi="Arial" w:cs="Arial"/>
          <w:sz w:val="24"/>
          <w:szCs w:val="24"/>
        </w:rPr>
      </w:pPr>
      <w:r w:rsidRPr="008315E9">
        <w:rPr>
          <w:rFonts w:ascii="Arial" w:eastAsia="Times New Roman" w:hAnsi="Arial" w:cs="Arial"/>
          <w:sz w:val="24"/>
          <w:szCs w:val="24"/>
          <w:lang w:eastAsia="es-ES"/>
        </w:rPr>
        <w:t>La nueva Constitución de la República</w:t>
      </w:r>
      <w:r w:rsidRPr="008315E9">
        <w:rPr>
          <w:rFonts w:ascii="Arial" w:hAnsi="Arial" w:cs="Arial"/>
          <w:b/>
          <w:sz w:val="28"/>
          <w:szCs w:val="24"/>
        </w:rPr>
        <w:t xml:space="preserve"> </w:t>
      </w:r>
      <w:r w:rsidRPr="008315E9">
        <w:rPr>
          <w:rFonts w:ascii="Arial" w:hAnsi="Arial" w:cs="Arial"/>
          <w:sz w:val="24"/>
          <w:szCs w:val="24"/>
        </w:rPr>
        <w:t xml:space="preserve">refleja como valor supremo y transversal a “la dignidad humana”, en su concepción martiana de “(…) que la ley primera de nuestra República sea el culto de los cubanos a la dignidad plena (…)”. </w:t>
      </w:r>
    </w:p>
    <w:p w14:paraId="2F676F91" w14:textId="1B39278B" w:rsidR="00243304" w:rsidRPr="008315E9" w:rsidRDefault="008C680A" w:rsidP="0083475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La Constitución</w:t>
      </w:r>
      <w:r w:rsidR="00170170" w:rsidRPr="008315E9">
        <w:rPr>
          <w:rFonts w:ascii="Arial" w:eastAsia="Times New Roman" w:hAnsi="Arial" w:cs="Arial"/>
          <w:sz w:val="24"/>
          <w:szCs w:val="24"/>
          <w:lang w:eastAsia="es-ES"/>
        </w:rPr>
        <w:t xml:space="preserve">, </w:t>
      </w:r>
      <w:r w:rsidR="00243304" w:rsidRPr="008315E9">
        <w:rPr>
          <w:rFonts w:ascii="Arial" w:eastAsia="Times New Roman" w:hAnsi="Arial" w:cs="Arial"/>
          <w:sz w:val="24"/>
          <w:szCs w:val="24"/>
          <w:lang w:eastAsia="es-ES"/>
        </w:rPr>
        <w:t xml:space="preserve">aprobada en masivo referéndum popular en 2019, fue el fruto de un </w:t>
      </w:r>
      <w:r w:rsidR="00243304" w:rsidRPr="008315E9">
        <w:rPr>
          <w:rFonts w:ascii="Arial" w:hAnsi="Arial" w:cs="Arial"/>
          <w:sz w:val="24"/>
          <w:szCs w:val="24"/>
        </w:rPr>
        <w:t>proceso único y sin precedentes de consulta popular previa (durante el año 2018), en el cual participaron más de 7 millones 370 mil personas, en comunidades, centros de trabajo y estudio de tod</w:t>
      </w:r>
      <w:r w:rsidR="00645B7E" w:rsidRPr="008315E9">
        <w:rPr>
          <w:rFonts w:ascii="Arial" w:hAnsi="Arial" w:cs="Arial"/>
          <w:sz w:val="24"/>
          <w:szCs w:val="24"/>
        </w:rPr>
        <w:t>a la geografía nacional</w:t>
      </w:r>
      <w:r w:rsidR="00AC5024" w:rsidRPr="008315E9">
        <w:rPr>
          <w:rFonts w:ascii="Arial" w:hAnsi="Arial" w:cs="Arial"/>
          <w:sz w:val="24"/>
          <w:szCs w:val="24"/>
        </w:rPr>
        <w:t>. T</w:t>
      </w:r>
      <w:r w:rsidR="00243304" w:rsidRPr="008315E9">
        <w:rPr>
          <w:rFonts w:ascii="Arial" w:hAnsi="Arial" w:cs="Arial"/>
          <w:sz w:val="24"/>
          <w:szCs w:val="24"/>
        </w:rPr>
        <w:t xml:space="preserve">ambién </w:t>
      </w:r>
      <w:r w:rsidR="00AC5024" w:rsidRPr="008315E9">
        <w:rPr>
          <w:rFonts w:ascii="Arial" w:hAnsi="Arial" w:cs="Arial"/>
          <w:sz w:val="24"/>
          <w:szCs w:val="24"/>
        </w:rPr>
        <w:t xml:space="preserve">se implementaron </w:t>
      </w:r>
      <w:r w:rsidR="00243304" w:rsidRPr="008315E9">
        <w:rPr>
          <w:rFonts w:ascii="Arial" w:hAnsi="Arial" w:cs="Arial"/>
          <w:sz w:val="24"/>
          <w:szCs w:val="24"/>
        </w:rPr>
        <w:t>herramientas digitales que permiti</w:t>
      </w:r>
      <w:r w:rsidR="00D64676" w:rsidRPr="008315E9">
        <w:rPr>
          <w:rFonts w:ascii="Arial" w:hAnsi="Arial" w:cs="Arial"/>
          <w:sz w:val="24"/>
          <w:szCs w:val="24"/>
        </w:rPr>
        <w:t xml:space="preserve">eron </w:t>
      </w:r>
      <w:r w:rsidR="00AC5024" w:rsidRPr="008315E9">
        <w:rPr>
          <w:rFonts w:ascii="Arial" w:hAnsi="Arial" w:cs="Arial"/>
          <w:sz w:val="24"/>
          <w:szCs w:val="24"/>
        </w:rPr>
        <w:t>a</w:t>
      </w:r>
      <w:r w:rsidR="00243304" w:rsidRPr="008315E9">
        <w:rPr>
          <w:rFonts w:ascii="Arial" w:hAnsi="Arial" w:cs="Arial"/>
          <w:sz w:val="24"/>
          <w:szCs w:val="24"/>
        </w:rPr>
        <w:t xml:space="preserve"> los cubanos </w:t>
      </w:r>
      <w:r w:rsidR="0056116B" w:rsidRPr="008315E9">
        <w:rPr>
          <w:rFonts w:ascii="Arial" w:hAnsi="Arial" w:cs="Arial"/>
          <w:sz w:val="24"/>
          <w:szCs w:val="24"/>
        </w:rPr>
        <w:t xml:space="preserve">y cubanas </w:t>
      </w:r>
      <w:r w:rsidR="00243304" w:rsidRPr="008315E9">
        <w:rPr>
          <w:rFonts w:ascii="Arial" w:hAnsi="Arial" w:cs="Arial"/>
          <w:sz w:val="24"/>
          <w:szCs w:val="24"/>
        </w:rPr>
        <w:t xml:space="preserve">que viven en el exterior realizar propuestas y que estas fueran tenidas en cuenta. </w:t>
      </w:r>
    </w:p>
    <w:p w14:paraId="2E2FC8CC" w14:textId="1F158E07" w:rsidR="00243304" w:rsidRPr="008315E9" w:rsidRDefault="00BB6D1C" w:rsidP="0083475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Como </w:t>
      </w:r>
      <w:r w:rsidR="00243304" w:rsidRPr="008315E9">
        <w:rPr>
          <w:rFonts w:ascii="Arial" w:hAnsi="Arial" w:cs="Arial"/>
          <w:sz w:val="24"/>
          <w:szCs w:val="24"/>
        </w:rPr>
        <w:t xml:space="preserve">resultado </w:t>
      </w:r>
      <w:r w:rsidRPr="008315E9">
        <w:rPr>
          <w:rFonts w:ascii="Arial" w:hAnsi="Arial" w:cs="Arial"/>
          <w:sz w:val="24"/>
          <w:szCs w:val="24"/>
        </w:rPr>
        <w:t>de esta consulta, el pueblo cubano</w:t>
      </w:r>
      <w:r w:rsidR="00243304" w:rsidRPr="008315E9">
        <w:rPr>
          <w:rFonts w:ascii="Arial" w:hAnsi="Arial" w:cs="Arial"/>
          <w:sz w:val="24"/>
          <w:szCs w:val="24"/>
        </w:rPr>
        <w:t xml:space="preserve"> realizó propuestas de modificación, edición, eliminación o planteó dudas sobre 755 párrafos del proyecto de documento constitucional, solo 8 </w:t>
      </w:r>
      <w:r w:rsidR="00AC5024" w:rsidRPr="008315E9">
        <w:rPr>
          <w:rFonts w:ascii="Arial" w:hAnsi="Arial" w:cs="Arial"/>
          <w:sz w:val="24"/>
          <w:szCs w:val="24"/>
        </w:rPr>
        <w:t xml:space="preserve">no recibieron propuestas de </w:t>
      </w:r>
      <w:r w:rsidR="00243304" w:rsidRPr="008315E9">
        <w:rPr>
          <w:rFonts w:ascii="Arial" w:hAnsi="Arial" w:cs="Arial"/>
          <w:sz w:val="24"/>
          <w:szCs w:val="24"/>
        </w:rPr>
        <w:t xml:space="preserve">modificaciones.  Se realizaron más de 650 mil propuestas al proyecto, </w:t>
      </w:r>
      <w:r w:rsidR="005C53CD" w:rsidRPr="008315E9">
        <w:rPr>
          <w:rFonts w:ascii="Arial" w:hAnsi="Arial" w:cs="Arial"/>
          <w:sz w:val="24"/>
          <w:szCs w:val="24"/>
        </w:rPr>
        <w:t xml:space="preserve">y se </w:t>
      </w:r>
      <w:r w:rsidR="00243304" w:rsidRPr="008315E9">
        <w:rPr>
          <w:rFonts w:ascii="Arial" w:hAnsi="Arial" w:cs="Arial"/>
          <w:sz w:val="24"/>
          <w:szCs w:val="24"/>
        </w:rPr>
        <w:t xml:space="preserve">promovió el debate </w:t>
      </w:r>
      <w:r w:rsidR="00884C35" w:rsidRPr="008315E9">
        <w:rPr>
          <w:rFonts w:ascii="Arial" w:hAnsi="Arial" w:cs="Arial"/>
          <w:sz w:val="24"/>
          <w:szCs w:val="24"/>
        </w:rPr>
        <w:t xml:space="preserve">público </w:t>
      </w:r>
      <w:r w:rsidR="00243304" w:rsidRPr="008315E9">
        <w:rPr>
          <w:rFonts w:ascii="Arial" w:hAnsi="Arial" w:cs="Arial"/>
          <w:sz w:val="24"/>
          <w:szCs w:val="24"/>
        </w:rPr>
        <w:t xml:space="preserve">a nivel nacional sobre </w:t>
      </w:r>
      <w:r w:rsidR="005C53CD" w:rsidRPr="008315E9">
        <w:rPr>
          <w:rFonts w:ascii="Arial" w:hAnsi="Arial" w:cs="Arial"/>
          <w:sz w:val="24"/>
          <w:szCs w:val="24"/>
        </w:rPr>
        <w:t>todas las esferas</w:t>
      </w:r>
      <w:r w:rsidR="00243304" w:rsidRPr="008315E9">
        <w:rPr>
          <w:rFonts w:ascii="Arial" w:hAnsi="Arial" w:cs="Arial"/>
          <w:sz w:val="24"/>
          <w:szCs w:val="24"/>
        </w:rPr>
        <w:t xml:space="preserve"> del sistema económico, social y político del país</w:t>
      </w:r>
      <w:r w:rsidR="00261FDF" w:rsidRPr="008315E9">
        <w:rPr>
          <w:rFonts w:ascii="Arial" w:hAnsi="Arial" w:cs="Arial"/>
          <w:sz w:val="24"/>
          <w:szCs w:val="24"/>
        </w:rPr>
        <w:t>, incluidos los</w:t>
      </w:r>
      <w:r w:rsidR="00884C35" w:rsidRPr="008315E9">
        <w:rPr>
          <w:rFonts w:ascii="Arial" w:hAnsi="Arial" w:cs="Arial"/>
          <w:sz w:val="24"/>
          <w:szCs w:val="24"/>
        </w:rPr>
        <w:t xml:space="preserve"> temas de derechos humanos</w:t>
      </w:r>
      <w:r w:rsidR="00D64676" w:rsidRPr="008315E9">
        <w:rPr>
          <w:rFonts w:ascii="Arial" w:hAnsi="Arial" w:cs="Arial"/>
          <w:sz w:val="24"/>
          <w:szCs w:val="24"/>
        </w:rPr>
        <w:t>, y de género</w:t>
      </w:r>
      <w:r w:rsidR="00243304" w:rsidRPr="008315E9">
        <w:rPr>
          <w:rFonts w:ascii="Arial" w:hAnsi="Arial" w:cs="Arial"/>
          <w:sz w:val="24"/>
          <w:szCs w:val="24"/>
        </w:rPr>
        <w:t>.</w:t>
      </w:r>
    </w:p>
    <w:p w14:paraId="3CD011DC" w14:textId="26FC24DE" w:rsidR="00834755" w:rsidRPr="008315E9" w:rsidRDefault="00884C35" w:rsidP="00834755">
      <w:pPr>
        <w:pStyle w:val="Prrafodelista"/>
        <w:spacing w:before="120" w:after="120"/>
        <w:ind w:left="0"/>
        <w:contextualSpacing w:val="0"/>
        <w:jc w:val="both"/>
        <w:rPr>
          <w:rFonts w:ascii="Arial" w:eastAsia="Times New Roman" w:hAnsi="Arial" w:cs="Arial"/>
          <w:sz w:val="24"/>
          <w:szCs w:val="24"/>
          <w:lang w:eastAsia="es-ES"/>
        </w:rPr>
      </w:pPr>
      <w:r w:rsidRPr="008315E9">
        <w:rPr>
          <w:rFonts w:ascii="Arial" w:eastAsia="Times New Roman" w:hAnsi="Arial" w:cs="Arial"/>
          <w:sz w:val="24"/>
          <w:szCs w:val="24"/>
          <w:lang w:eastAsia="es-ES"/>
        </w:rPr>
        <w:t xml:space="preserve">La actual Constitución, no fue un fin en sí misma, sino </w:t>
      </w:r>
      <w:r w:rsidR="00391591" w:rsidRPr="008315E9">
        <w:rPr>
          <w:rFonts w:ascii="Arial" w:eastAsia="Times New Roman" w:hAnsi="Arial" w:cs="Arial"/>
          <w:sz w:val="24"/>
          <w:szCs w:val="24"/>
          <w:lang w:eastAsia="es-ES"/>
        </w:rPr>
        <w:t xml:space="preserve">constituyó </w:t>
      </w:r>
      <w:r w:rsidR="00373650" w:rsidRPr="008315E9">
        <w:rPr>
          <w:rFonts w:ascii="Arial" w:eastAsia="Times New Roman" w:hAnsi="Arial" w:cs="Arial"/>
          <w:sz w:val="24"/>
          <w:szCs w:val="24"/>
          <w:lang w:eastAsia="es-ES"/>
        </w:rPr>
        <w:t>un</w:t>
      </w:r>
      <w:r w:rsidRPr="008315E9">
        <w:rPr>
          <w:rFonts w:ascii="Arial" w:eastAsia="Times New Roman" w:hAnsi="Arial" w:cs="Arial"/>
          <w:sz w:val="24"/>
          <w:szCs w:val="24"/>
          <w:lang w:eastAsia="es-ES"/>
        </w:rPr>
        <w:t xml:space="preserve"> punto de partida para el desarrollo y la proyección del marco jurídico de los derechos</w:t>
      </w:r>
      <w:r w:rsidR="00A2256D" w:rsidRPr="008315E9">
        <w:rPr>
          <w:rFonts w:ascii="Arial" w:eastAsia="Times New Roman" w:hAnsi="Arial" w:cs="Arial"/>
          <w:sz w:val="24"/>
          <w:szCs w:val="24"/>
          <w:lang w:eastAsia="es-ES"/>
        </w:rPr>
        <w:t xml:space="preserve"> humanos</w:t>
      </w:r>
      <w:r w:rsidR="00E5761E" w:rsidRPr="008315E9">
        <w:rPr>
          <w:rFonts w:ascii="Arial" w:eastAsia="Times New Roman" w:hAnsi="Arial" w:cs="Arial"/>
          <w:sz w:val="24"/>
          <w:szCs w:val="24"/>
          <w:lang w:eastAsia="es-ES"/>
        </w:rPr>
        <w:t xml:space="preserve">. Tras su adopción, se han diseñado y </w:t>
      </w:r>
      <w:r w:rsidR="00261FDF" w:rsidRPr="008315E9">
        <w:rPr>
          <w:rFonts w:ascii="Arial" w:eastAsia="Times New Roman" w:hAnsi="Arial" w:cs="Arial"/>
          <w:sz w:val="24"/>
          <w:szCs w:val="24"/>
          <w:lang w:eastAsia="es-ES"/>
        </w:rPr>
        <w:t>adoptado más</w:t>
      </w:r>
      <w:r w:rsidR="006777A8" w:rsidRPr="008315E9">
        <w:rPr>
          <w:rFonts w:ascii="Arial" w:eastAsia="Times New Roman" w:hAnsi="Arial" w:cs="Arial"/>
          <w:sz w:val="24"/>
          <w:szCs w:val="24"/>
          <w:lang w:eastAsia="es-ES"/>
        </w:rPr>
        <w:t xml:space="preserve"> de </w:t>
      </w:r>
      <w:r w:rsidR="00834755" w:rsidRPr="008315E9">
        <w:rPr>
          <w:rFonts w:ascii="Arial" w:eastAsia="Times New Roman" w:hAnsi="Arial" w:cs="Arial"/>
          <w:sz w:val="24"/>
          <w:szCs w:val="24"/>
          <w:lang w:eastAsia="es-ES"/>
        </w:rPr>
        <w:t>4</w:t>
      </w:r>
      <w:r w:rsidR="006777A8" w:rsidRPr="008315E9">
        <w:rPr>
          <w:rFonts w:ascii="Arial" w:eastAsia="Times New Roman" w:hAnsi="Arial" w:cs="Arial"/>
          <w:sz w:val="24"/>
          <w:szCs w:val="24"/>
          <w:lang w:eastAsia="es-ES"/>
        </w:rPr>
        <w:t xml:space="preserve">0 </w:t>
      </w:r>
      <w:r w:rsidRPr="008315E9">
        <w:rPr>
          <w:rFonts w:ascii="Arial" w:eastAsia="Times New Roman" w:hAnsi="Arial" w:cs="Arial"/>
          <w:sz w:val="24"/>
          <w:szCs w:val="24"/>
          <w:lang w:eastAsia="es-ES"/>
        </w:rPr>
        <w:t>leyes de desarrollo</w:t>
      </w:r>
      <w:r w:rsidR="00D64676" w:rsidRPr="008315E9">
        <w:rPr>
          <w:rFonts w:ascii="Arial" w:eastAsia="Times New Roman" w:hAnsi="Arial" w:cs="Arial"/>
          <w:sz w:val="24"/>
          <w:szCs w:val="24"/>
          <w:lang w:eastAsia="es-ES"/>
        </w:rPr>
        <w:t>, así como diversas Estrategias, planes y programas</w:t>
      </w:r>
      <w:r w:rsidRPr="008315E9">
        <w:rPr>
          <w:rFonts w:ascii="Arial" w:eastAsia="Times New Roman" w:hAnsi="Arial" w:cs="Arial"/>
          <w:sz w:val="24"/>
          <w:szCs w:val="24"/>
          <w:lang w:eastAsia="es-ES"/>
        </w:rPr>
        <w:t xml:space="preserve"> en prácticamente todas las esferas de la sociedad cubana</w:t>
      </w:r>
      <w:r w:rsidR="006777A8" w:rsidRPr="008315E9">
        <w:rPr>
          <w:rFonts w:ascii="Arial" w:eastAsia="Times New Roman" w:hAnsi="Arial" w:cs="Arial"/>
          <w:sz w:val="24"/>
          <w:szCs w:val="24"/>
          <w:lang w:eastAsia="es-ES"/>
        </w:rPr>
        <w:t xml:space="preserve">. </w:t>
      </w:r>
    </w:p>
    <w:p w14:paraId="2A143058" w14:textId="1549E716" w:rsidR="001749EC" w:rsidRPr="008315E9" w:rsidRDefault="00E5761E" w:rsidP="00834755">
      <w:pPr>
        <w:pStyle w:val="Prrafodelista"/>
        <w:spacing w:before="120" w:after="120"/>
        <w:ind w:left="0"/>
        <w:contextualSpacing w:val="0"/>
        <w:jc w:val="both"/>
        <w:rPr>
          <w:rFonts w:ascii="Arial" w:eastAsia="Times New Roman" w:hAnsi="Arial" w:cs="Arial"/>
          <w:sz w:val="24"/>
          <w:szCs w:val="24"/>
          <w:lang w:eastAsia="es-ES"/>
        </w:rPr>
      </w:pPr>
      <w:r w:rsidRPr="008315E9">
        <w:rPr>
          <w:rFonts w:ascii="Arial" w:eastAsia="Times New Roman" w:hAnsi="Arial" w:cs="Arial"/>
          <w:sz w:val="24"/>
          <w:szCs w:val="24"/>
          <w:lang w:eastAsia="es-ES"/>
        </w:rPr>
        <w:t xml:space="preserve">Para </w:t>
      </w:r>
      <w:r w:rsidR="006777A8" w:rsidRPr="008315E9">
        <w:rPr>
          <w:rFonts w:ascii="Arial" w:hAnsi="Arial" w:cs="Arial"/>
          <w:sz w:val="24"/>
          <w:szCs w:val="24"/>
        </w:rPr>
        <w:t xml:space="preserve"> su redacción,</w:t>
      </w:r>
      <w:r w:rsidRPr="008315E9">
        <w:rPr>
          <w:rFonts w:ascii="Arial" w:hAnsi="Arial" w:cs="Arial"/>
          <w:sz w:val="24"/>
          <w:szCs w:val="24"/>
        </w:rPr>
        <w:t xml:space="preserve"> se han desarrollado </w:t>
      </w:r>
      <w:r w:rsidR="006777A8" w:rsidRPr="008315E9">
        <w:rPr>
          <w:rFonts w:ascii="Arial" w:hAnsi="Arial" w:cs="Arial"/>
          <w:sz w:val="24"/>
          <w:szCs w:val="24"/>
        </w:rPr>
        <w:t>consultas con grupos de expertos, organizaciones de la sociedad civil, actores sociales, y se han abierto espacios para recibir comentarios de la población a través de diversos mecanismos y plataformas de consulta, incluidas herramientas digitales</w:t>
      </w:r>
      <w:r w:rsidRPr="008315E9">
        <w:rPr>
          <w:rFonts w:ascii="Arial" w:hAnsi="Arial" w:cs="Arial"/>
          <w:sz w:val="24"/>
          <w:szCs w:val="24"/>
        </w:rPr>
        <w:t>. E</w:t>
      </w:r>
      <w:r w:rsidR="006777A8" w:rsidRPr="008315E9">
        <w:rPr>
          <w:rFonts w:ascii="Arial" w:hAnsi="Arial" w:cs="Arial"/>
          <w:sz w:val="24"/>
          <w:szCs w:val="24"/>
        </w:rPr>
        <w:t xml:space="preserve">l Código de las Familias por su relevancia e impacto, fue sometido a referéndum nacional. </w:t>
      </w:r>
      <w:r w:rsidR="006777A8" w:rsidRPr="008315E9">
        <w:rPr>
          <w:rFonts w:ascii="Arial" w:eastAsia="Times New Roman" w:hAnsi="Arial" w:cs="Arial"/>
          <w:sz w:val="24"/>
          <w:szCs w:val="24"/>
          <w:lang w:eastAsia="es-ES"/>
        </w:rPr>
        <w:t>Se</w:t>
      </w:r>
      <w:r w:rsidR="00A2256D" w:rsidRPr="008315E9">
        <w:rPr>
          <w:rFonts w:ascii="Arial" w:eastAsia="Times New Roman" w:hAnsi="Arial" w:cs="Arial"/>
          <w:sz w:val="24"/>
          <w:szCs w:val="24"/>
          <w:lang w:eastAsia="es-ES"/>
        </w:rPr>
        <w:t xml:space="preserve"> cuenta </w:t>
      </w:r>
      <w:r w:rsidR="00884C35" w:rsidRPr="008315E9">
        <w:rPr>
          <w:rFonts w:ascii="Arial" w:eastAsia="Times New Roman" w:hAnsi="Arial" w:cs="Arial"/>
          <w:sz w:val="24"/>
          <w:szCs w:val="24"/>
          <w:lang w:eastAsia="es-ES"/>
        </w:rPr>
        <w:t>con un amplio calendario legislativo</w:t>
      </w:r>
      <w:r w:rsidR="00A2256D" w:rsidRPr="008315E9">
        <w:rPr>
          <w:rFonts w:ascii="Arial" w:eastAsia="Times New Roman" w:hAnsi="Arial" w:cs="Arial"/>
          <w:sz w:val="24"/>
          <w:szCs w:val="24"/>
          <w:lang w:eastAsia="es-ES"/>
        </w:rPr>
        <w:t>,</w:t>
      </w:r>
      <w:r w:rsidR="00884C35" w:rsidRPr="008315E9">
        <w:rPr>
          <w:rFonts w:ascii="Arial" w:eastAsia="Times New Roman" w:hAnsi="Arial" w:cs="Arial"/>
          <w:sz w:val="24"/>
          <w:szCs w:val="24"/>
          <w:lang w:eastAsia="es-ES"/>
        </w:rPr>
        <w:t xml:space="preserve"> aprobado y revisado periódicamente por la Asamblea Nacional del Poder Popular (ANPP – Parlamento </w:t>
      </w:r>
      <w:proofErr w:type="gramStart"/>
      <w:r w:rsidR="00884C35" w:rsidRPr="008315E9">
        <w:rPr>
          <w:rFonts w:ascii="Arial" w:eastAsia="Times New Roman" w:hAnsi="Arial" w:cs="Arial"/>
          <w:sz w:val="24"/>
          <w:szCs w:val="24"/>
          <w:lang w:eastAsia="es-ES"/>
        </w:rPr>
        <w:t>cubano</w:t>
      </w:r>
      <w:proofErr w:type="gramEnd"/>
      <w:r w:rsidR="00884C35" w:rsidRPr="008315E9">
        <w:rPr>
          <w:rFonts w:ascii="Arial" w:eastAsia="Times New Roman" w:hAnsi="Arial" w:cs="Arial"/>
          <w:sz w:val="24"/>
          <w:szCs w:val="24"/>
          <w:lang w:eastAsia="es-ES"/>
        </w:rPr>
        <w:t>).</w:t>
      </w:r>
    </w:p>
    <w:p w14:paraId="626F5E58" w14:textId="24EEBE25" w:rsidR="006777A8" w:rsidRPr="008315E9" w:rsidRDefault="006777A8" w:rsidP="0083475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La Constitución actual tiene como importante cualidad que es normativa, por lo que resulta de aplicación directa por los tribunales cubanos, existan o no leyes de desarrollo específicas al efecto. Esto queda amparado en la Ley de Amparo de los Derechos Constitucionales de 2022</w:t>
      </w:r>
      <w:r w:rsidR="001927A9" w:rsidRPr="008315E9">
        <w:rPr>
          <w:rFonts w:ascii="Arial" w:hAnsi="Arial" w:cs="Arial"/>
          <w:sz w:val="24"/>
          <w:szCs w:val="24"/>
        </w:rPr>
        <w:t>, lo que también constituye un paso significativo en la protección de los derechos humanos de la población.</w:t>
      </w:r>
    </w:p>
    <w:p w14:paraId="21D5CC22" w14:textId="20B095B0" w:rsidR="00FA6C1E" w:rsidRPr="008315E9" w:rsidRDefault="00FA6C1E" w:rsidP="0083475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lastRenderedPageBreak/>
        <w:t>E</w:t>
      </w:r>
      <w:r w:rsidR="00665C21" w:rsidRPr="008315E9">
        <w:rPr>
          <w:rFonts w:ascii="Arial" w:hAnsi="Arial" w:cs="Arial"/>
          <w:sz w:val="24"/>
          <w:szCs w:val="24"/>
        </w:rPr>
        <w:t>n e</w:t>
      </w:r>
      <w:r w:rsidRPr="008315E9">
        <w:rPr>
          <w:rFonts w:ascii="Arial" w:hAnsi="Arial" w:cs="Arial"/>
          <w:sz w:val="24"/>
          <w:szCs w:val="24"/>
        </w:rPr>
        <w:t>l nuevo Código Penal</w:t>
      </w:r>
      <w:r w:rsidR="00A066FD" w:rsidRPr="008315E9">
        <w:rPr>
          <w:rFonts w:ascii="Arial" w:hAnsi="Arial" w:cs="Arial"/>
          <w:sz w:val="24"/>
          <w:szCs w:val="24"/>
        </w:rPr>
        <w:t xml:space="preserve">, aprobado en </w:t>
      </w:r>
      <w:r w:rsidR="006C2AA9" w:rsidRPr="008315E9">
        <w:rPr>
          <w:rFonts w:ascii="Arial" w:hAnsi="Arial" w:cs="Arial"/>
          <w:sz w:val="24"/>
          <w:szCs w:val="24"/>
        </w:rPr>
        <w:t>202</w:t>
      </w:r>
      <w:r w:rsidR="00C43AAB" w:rsidRPr="008315E9">
        <w:rPr>
          <w:rFonts w:ascii="Arial" w:hAnsi="Arial" w:cs="Arial"/>
          <w:sz w:val="24"/>
          <w:szCs w:val="24"/>
        </w:rPr>
        <w:t>2</w:t>
      </w:r>
      <w:r w:rsidR="00FF2E41" w:rsidRPr="008315E9">
        <w:rPr>
          <w:rFonts w:ascii="Arial" w:hAnsi="Arial" w:cs="Arial"/>
          <w:sz w:val="24"/>
          <w:szCs w:val="24"/>
        </w:rPr>
        <w:t>,</w:t>
      </w:r>
      <w:r w:rsidR="006C2AA9" w:rsidRPr="008315E9">
        <w:rPr>
          <w:rFonts w:ascii="Arial" w:hAnsi="Arial" w:cs="Arial"/>
          <w:sz w:val="28"/>
          <w:szCs w:val="24"/>
        </w:rPr>
        <w:t xml:space="preserve"> </w:t>
      </w:r>
      <w:r w:rsidR="00665C21" w:rsidRPr="008315E9">
        <w:rPr>
          <w:rFonts w:ascii="Arial" w:hAnsi="Arial" w:cs="Arial"/>
          <w:sz w:val="24"/>
          <w:szCs w:val="24"/>
        </w:rPr>
        <w:t>se refuerza la garantía del debido proceso, e incorpora nuevas figuras del delito, armonizando la legislación con las Convenciones Internacionales de las que Cuba es Estado parte, en particular, CED y CAT</w:t>
      </w:r>
      <w:r w:rsidR="00391591" w:rsidRPr="008315E9">
        <w:rPr>
          <w:rFonts w:ascii="Arial" w:hAnsi="Arial" w:cs="Arial"/>
          <w:sz w:val="24"/>
          <w:szCs w:val="24"/>
        </w:rPr>
        <w:t xml:space="preserve"> y</w:t>
      </w:r>
      <w:r w:rsidRPr="008315E9">
        <w:rPr>
          <w:rFonts w:ascii="Arial" w:hAnsi="Arial" w:cs="Arial"/>
          <w:sz w:val="24"/>
          <w:szCs w:val="24"/>
        </w:rPr>
        <w:t xml:space="preserve"> </w:t>
      </w:r>
      <w:r w:rsidR="001927A9" w:rsidRPr="008315E9">
        <w:rPr>
          <w:rFonts w:ascii="Arial" w:hAnsi="Arial" w:cs="Arial"/>
          <w:sz w:val="24"/>
          <w:szCs w:val="24"/>
        </w:rPr>
        <w:t xml:space="preserve">en lo referido a </w:t>
      </w:r>
      <w:r w:rsidRPr="008315E9">
        <w:rPr>
          <w:rFonts w:ascii="Arial" w:hAnsi="Arial" w:cs="Arial"/>
          <w:sz w:val="24"/>
          <w:szCs w:val="24"/>
        </w:rPr>
        <w:t>la trata de personas, la desaparición forzada, la tortura y otros tratos o penas crueles o degradantes</w:t>
      </w:r>
      <w:r w:rsidR="001927A9" w:rsidRPr="008315E9">
        <w:rPr>
          <w:rFonts w:ascii="Arial" w:hAnsi="Arial" w:cs="Arial"/>
          <w:sz w:val="24"/>
          <w:szCs w:val="24"/>
        </w:rPr>
        <w:t xml:space="preserve">. </w:t>
      </w:r>
      <w:r w:rsidR="00261FDF" w:rsidRPr="008315E9">
        <w:rPr>
          <w:rFonts w:ascii="Arial" w:hAnsi="Arial" w:cs="Arial"/>
          <w:sz w:val="24"/>
          <w:szCs w:val="24"/>
        </w:rPr>
        <w:t>Tiene,</w:t>
      </w:r>
      <w:r w:rsidR="001927A9" w:rsidRPr="008315E9">
        <w:rPr>
          <w:rFonts w:ascii="Arial" w:hAnsi="Arial" w:cs="Arial"/>
          <w:sz w:val="24"/>
          <w:szCs w:val="24"/>
        </w:rPr>
        <w:t xml:space="preserve"> </w:t>
      </w:r>
      <w:r w:rsidR="00261FDF" w:rsidRPr="008315E9">
        <w:rPr>
          <w:rFonts w:ascii="Arial" w:hAnsi="Arial" w:cs="Arial"/>
          <w:sz w:val="24"/>
          <w:szCs w:val="24"/>
        </w:rPr>
        <w:t>asimismo, un</w:t>
      </w:r>
      <w:r w:rsidRPr="008315E9">
        <w:rPr>
          <w:rFonts w:ascii="Arial" w:hAnsi="Arial" w:cs="Arial"/>
          <w:sz w:val="24"/>
          <w:szCs w:val="24"/>
        </w:rPr>
        <w:t xml:space="preserve"> mayor enfoque en la protección de las víctimas. </w:t>
      </w:r>
      <w:r w:rsidR="00834755" w:rsidRPr="008315E9">
        <w:rPr>
          <w:rFonts w:ascii="Arial" w:hAnsi="Arial" w:cs="Arial"/>
          <w:sz w:val="24"/>
          <w:szCs w:val="24"/>
        </w:rPr>
        <w:t xml:space="preserve">Los temas de género se abordan de manera transversal en todo el Código, con énfasis en las manifestaciones de violencia de género. </w:t>
      </w:r>
    </w:p>
    <w:p w14:paraId="5E9531DD" w14:textId="77777777" w:rsidR="00D64676" w:rsidRPr="008315E9" w:rsidRDefault="00D64676" w:rsidP="00D64676">
      <w:pPr>
        <w:rPr>
          <w:rFonts w:ascii="Arial" w:hAnsi="Arial" w:cs="Arial"/>
          <w:b/>
          <w:sz w:val="24"/>
          <w:szCs w:val="24"/>
        </w:rPr>
      </w:pPr>
      <w:r w:rsidRPr="008315E9">
        <w:rPr>
          <w:rFonts w:ascii="Arial" w:hAnsi="Arial" w:cs="Arial"/>
          <w:b/>
          <w:sz w:val="24"/>
          <w:szCs w:val="24"/>
        </w:rPr>
        <w:t>Igualdad y no discriminación</w:t>
      </w:r>
    </w:p>
    <w:p w14:paraId="1609B028" w14:textId="01C45CE2" w:rsidR="001C715F" w:rsidRPr="008315E9" w:rsidRDefault="001C715F" w:rsidP="0083475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El Código Penal desarrolla también lo relativo a los delitos contra el derecho de igualdad y medidas para contrarrestar las manifestaciones de violencia o discriminación por razones de sexo, género, edad, color de la piel, creencias religiosas, origen nacional o territorial o discapacidad</w:t>
      </w:r>
      <w:r w:rsidR="001927A9" w:rsidRPr="008315E9">
        <w:rPr>
          <w:rFonts w:ascii="Arial" w:hAnsi="Arial" w:cs="Arial"/>
          <w:sz w:val="24"/>
          <w:szCs w:val="24"/>
        </w:rPr>
        <w:t xml:space="preserve">. En su contenido </w:t>
      </w:r>
      <w:r w:rsidR="00261FDF" w:rsidRPr="008315E9">
        <w:rPr>
          <w:rFonts w:ascii="Arial" w:hAnsi="Arial" w:cs="Arial"/>
          <w:sz w:val="24"/>
          <w:szCs w:val="24"/>
        </w:rPr>
        <w:t>se diseñaron</w:t>
      </w:r>
      <w:r w:rsidRPr="008315E9">
        <w:rPr>
          <w:rFonts w:ascii="Arial" w:hAnsi="Arial" w:cs="Arial"/>
          <w:sz w:val="24"/>
          <w:szCs w:val="24"/>
        </w:rPr>
        <w:t xml:space="preserve"> circunstancias agravantes a tales efectos.</w:t>
      </w:r>
    </w:p>
    <w:p w14:paraId="6012D715"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El artículo 42 de la Constitución, resulta clave en materia de derechos humanos, igualdad y no discriminación, al establecer entre otros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 Invoca que todas las personas “tienen derecho a disfrutar de los mismos espacios públicos y establecimientos de servicios” y que “reciben igual salario por igual trabajo, sin discriminación alguna”. </w:t>
      </w:r>
    </w:p>
    <w:p w14:paraId="4DD2264E"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De acuerdo con el artículo 13 d), el Estado tiene entre sus fines esenciales "garantizar la igualdad efectiva en el disfrute y ejercicio de los derechos". Además, “la violación del principio de igualdad está proscrita y es sancionada por la ley” (artículo 42). Al ser este un derecho constitucional puede ser invocado por los tribunales a todos los niveles. Sin embargo, resulta aún insuficiente su invocación por parte de la ciudadanía, los fiscales, y operadores del derecho en general.</w:t>
      </w:r>
    </w:p>
    <w:p w14:paraId="12146AD6" w14:textId="39141882"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Se reconoce el nuevo Código de las Familias como un marco legal revolucionario, moderno, multidisciplinar y profundamente democrático, reconocido popularmente como “el Código de los Afectos”, y que responde a la diversidad de la realidad cubana actual. Para su formulación se tuvieron en cuenta experiencias internacionales novedosas</w:t>
      </w:r>
      <w:r w:rsidR="00D17878" w:rsidRPr="008315E9">
        <w:rPr>
          <w:rFonts w:ascii="Arial" w:hAnsi="Arial" w:cs="Arial"/>
          <w:sz w:val="24"/>
          <w:szCs w:val="24"/>
        </w:rPr>
        <w:t xml:space="preserve"> y f</w:t>
      </w:r>
      <w:r w:rsidRPr="008315E9">
        <w:rPr>
          <w:rFonts w:ascii="Arial" w:hAnsi="Arial" w:cs="Arial"/>
          <w:sz w:val="24"/>
          <w:szCs w:val="24"/>
        </w:rPr>
        <w:t xml:space="preserve">ue el resultado de un debate social y comunitario profundo e intenso, con la realización de más de 79 mil </w:t>
      </w:r>
      <w:r w:rsidR="00D17878" w:rsidRPr="008315E9">
        <w:rPr>
          <w:rFonts w:ascii="Arial" w:hAnsi="Arial" w:cs="Arial"/>
          <w:sz w:val="24"/>
          <w:szCs w:val="24"/>
        </w:rPr>
        <w:t>consultas</w:t>
      </w:r>
      <w:r w:rsidRPr="008315E9">
        <w:rPr>
          <w:rFonts w:ascii="Arial" w:hAnsi="Arial" w:cs="Arial"/>
          <w:sz w:val="24"/>
          <w:szCs w:val="24"/>
        </w:rPr>
        <w:t xml:space="preserve"> en todo el país. Por su impacto en toda la población fue objeto de un referéndum popular para su aprobación. </w:t>
      </w:r>
    </w:p>
    <w:p w14:paraId="345347D2" w14:textId="5E7B062E"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El Código protege de manera novedosa e integradora a nuestras niñas y niños, al sujeto cuidador, a las personas en situación de discapacidad y a los adultos mayores. Busca tener familias libres de violencia y de machismo, de estereotipos sociales y de género. Armoniza la legislación cubana con la terminología de las convenciones de las que Cuba es Estado parte, y en muchos de sus postulados incorpora recomendaciones recibidas de </w:t>
      </w:r>
      <w:r w:rsidRPr="008315E9">
        <w:rPr>
          <w:rFonts w:ascii="Arial" w:hAnsi="Arial" w:cs="Arial"/>
          <w:sz w:val="24"/>
          <w:szCs w:val="24"/>
        </w:rPr>
        <w:lastRenderedPageBreak/>
        <w:t xml:space="preserve">los órganos de tratados </w:t>
      </w:r>
      <w:r w:rsidR="00D17878" w:rsidRPr="008315E9">
        <w:rPr>
          <w:rFonts w:ascii="Arial" w:hAnsi="Arial" w:cs="Arial"/>
          <w:sz w:val="24"/>
          <w:szCs w:val="24"/>
        </w:rPr>
        <w:t xml:space="preserve">(incluido CEDAW) </w:t>
      </w:r>
      <w:r w:rsidRPr="008315E9">
        <w:rPr>
          <w:rFonts w:ascii="Arial" w:hAnsi="Arial" w:cs="Arial"/>
          <w:sz w:val="24"/>
          <w:szCs w:val="24"/>
        </w:rPr>
        <w:t>y el EPU. Pero no basta tener la mejor norma, el reto está ahora en la aplicación efectiva de dicho Código.</w:t>
      </w:r>
    </w:p>
    <w:p w14:paraId="79F6FFFA"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Reconocemos el papel trascendental de la Constitución, y posteriormente el del Código de las Familias, que reconoce a las personas LGBTIQ+ como sujetos de dignidad. El nuevo Código Penal contiene también importantes avances en la materia al suprimir el tratamiento discriminatorio por razón de género y de orientación sexual, incorpora el delito de acoso laboral, y establece sanciones más severas contra quien ejecute un asesinato por odio, por motivo de la identidad de género u orientación sexual de la víctima, entre otras causas.</w:t>
      </w:r>
    </w:p>
    <w:p w14:paraId="13C71EF9"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Esto expresa la voluntad política del Gobierno y Parlamento cubano de lograr un país cada vez más inclusivo y dar cada vez más espacio de reconocimiento y voz a grupos de personas que no habían sido suficientemente visibilizados en el marco jurídico, las políticas públicas e incluso en el imaginario popular. </w:t>
      </w:r>
    </w:p>
    <w:p w14:paraId="58FBE164"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Se reconoce la necesidad de continuar el trabajo de promoción y educación, para crecer sin prejuicios y combatir cualquier manifestación de discriminación, acoso social, laboral, escolar e incluso intrafamiliar, y continuar </w:t>
      </w:r>
      <w:proofErr w:type="spellStart"/>
      <w:r w:rsidRPr="008315E9">
        <w:rPr>
          <w:rFonts w:ascii="Arial" w:hAnsi="Arial" w:cs="Arial"/>
          <w:sz w:val="24"/>
          <w:szCs w:val="24"/>
        </w:rPr>
        <w:t>deconstruyendo</w:t>
      </w:r>
      <w:proofErr w:type="spellEnd"/>
      <w:r w:rsidRPr="008315E9">
        <w:rPr>
          <w:rFonts w:ascii="Arial" w:hAnsi="Arial" w:cs="Arial"/>
          <w:sz w:val="24"/>
          <w:szCs w:val="24"/>
        </w:rPr>
        <w:t xml:space="preserve"> el patriarcado y los estereotipos de género en nuestra sociedad.</w:t>
      </w:r>
    </w:p>
    <w:p w14:paraId="5202963D"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El empoderamiento de la mujer en Cuba es una realidad innegable. Las mujeres cubanas cuentan con iguales derechos en todas las esferas de la sociedad, siendo mayoría en muchos sectores, como académicos, científicos e incluso judiciales.</w:t>
      </w:r>
    </w:p>
    <w:p w14:paraId="484A84FE" w14:textId="2A7369DF"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La presencia de la mujer cubana en el Parlamento ha ido en aumento gradual en las últimas legislaturas: 2013 a 2018 representó el 48,86 %, 2018-2023 constituía el 53,4 %, en la legislatura que se inició en abril de 2023, las mujeres representaba</w:t>
      </w:r>
      <w:r w:rsidR="00D17878" w:rsidRPr="008315E9">
        <w:rPr>
          <w:rFonts w:ascii="Arial" w:hAnsi="Arial" w:cs="Arial"/>
          <w:sz w:val="24"/>
          <w:szCs w:val="24"/>
        </w:rPr>
        <w:t>n el 55,74%, s</w:t>
      </w:r>
      <w:r w:rsidRPr="008315E9">
        <w:rPr>
          <w:rFonts w:ascii="Arial" w:hAnsi="Arial" w:cs="Arial"/>
          <w:sz w:val="24"/>
          <w:szCs w:val="24"/>
        </w:rPr>
        <w:t>in contar con un sistema de cuotas.</w:t>
      </w:r>
    </w:p>
    <w:p w14:paraId="6DDCCE26" w14:textId="7BAA8238"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Aún quedan brechas de género, marcadas por estereotipos sociales, y que se reflejan, entre otros</w:t>
      </w:r>
      <w:r w:rsidR="00D17878" w:rsidRPr="008315E9">
        <w:rPr>
          <w:rFonts w:ascii="Arial" w:hAnsi="Arial" w:cs="Arial"/>
          <w:sz w:val="24"/>
          <w:szCs w:val="24"/>
        </w:rPr>
        <w:t>, en mayores</w:t>
      </w:r>
      <w:r w:rsidRPr="008315E9">
        <w:rPr>
          <w:rFonts w:ascii="Arial" w:hAnsi="Arial" w:cs="Arial"/>
          <w:sz w:val="24"/>
          <w:szCs w:val="24"/>
        </w:rPr>
        <w:t xml:space="preserve"> obligaciones familiares</w:t>
      </w:r>
      <w:r w:rsidR="00D17878" w:rsidRPr="008315E9">
        <w:rPr>
          <w:rFonts w:ascii="Arial" w:hAnsi="Arial" w:cs="Arial"/>
          <w:sz w:val="24"/>
          <w:szCs w:val="24"/>
        </w:rPr>
        <w:t>, parentales y de cuidados</w:t>
      </w:r>
      <w:r w:rsidRPr="008315E9">
        <w:rPr>
          <w:rFonts w:ascii="Arial" w:hAnsi="Arial" w:cs="Arial"/>
          <w:sz w:val="24"/>
          <w:szCs w:val="24"/>
        </w:rPr>
        <w:t xml:space="preserve"> </w:t>
      </w:r>
      <w:proofErr w:type="spellStart"/>
      <w:r w:rsidRPr="008315E9">
        <w:rPr>
          <w:rFonts w:ascii="Arial" w:hAnsi="Arial" w:cs="Arial"/>
          <w:sz w:val="24"/>
          <w:szCs w:val="24"/>
        </w:rPr>
        <w:t>de</w:t>
      </w:r>
      <w:proofErr w:type="spellEnd"/>
      <w:r w:rsidRPr="008315E9">
        <w:rPr>
          <w:rFonts w:ascii="Arial" w:hAnsi="Arial" w:cs="Arial"/>
          <w:sz w:val="24"/>
          <w:szCs w:val="24"/>
        </w:rPr>
        <w:t xml:space="preserve"> la mujer, y una menor representación de mujeres en puestos directivos en algunos sectores de la sociedad. </w:t>
      </w:r>
    </w:p>
    <w:p w14:paraId="4ADD8BC1"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El combate integral a todas las formas y manifestaciones de violencia y discriminación hacia las mujeres y las niñas es también una constante en el país, donde las estrategias y políticas públicas del Estado cuentan con permanente acompañamiento, y acicate de organizaciones de la sociedad civil.</w:t>
      </w:r>
    </w:p>
    <w:p w14:paraId="30474002" w14:textId="0AD21EBE"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Durante el año 2021, fueron aprobados por Decreto Presidencial y por acuerdo del Consejo de Ministros </w:t>
      </w:r>
      <w:r w:rsidR="00D17878" w:rsidRPr="008315E9">
        <w:rPr>
          <w:rFonts w:ascii="Arial" w:hAnsi="Arial" w:cs="Arial"/>
          <w:sz w:val="24"/>
          <w:szCs w:val="24"/>
        </w:rPr>
        <w:t xml:space="preserve">el “Programa Nacional para el Adelanto de las Mujeres” y la “Estrategia integral de prevención y atención a la violencia de género y en el escenario familiar. Esta última define acciones para la detección, identificación, prevención, atención, el acompañamiento y la reparación de los daños producidos a víctimas y sobrevivientes; así como también el tratamiento requerido a quienes ejercen esos actos de violencia. </w:t>
      </w:r>
      <w:r w:rsidR="00D17878" w:rsidRPr="008315E9">
        <w:rPr>
          <w:rFonts w:ascii="Arial" w:hAnsi="Arial" w:cs="Arial"/>
          <w:sz w:val="24"/>
          <w:szCs w:val="24"/>
        </w:rPr>
        <w:t>Ambos</w:t>
      </w:r>
      <w:r w:rsidRPr="008315E9">
        <w:rPr>
          <w:rFonts w:ascii="Arial" w:hAnsi="Arial" w:cs="Arial"/>
          <w:sz w:val="24"/>
          <w:szCs w:val="24"/>
        </w:rPr>
        <w:t xml:space="preserve"> documentos marcan la voluntad política de avanzar en el logro de la equidad y empoderamiento efectivo y enfrentamiento a la violencia basada en género</w:t>
      </w:r>
      <w:r w:rsidR="00D17878" w:rsidRPr="008315E9">
        <w:rPr>
          <w:rFonts w:ascii="Arial" w:hAnsi="Arial" w:cs="Arial"/>
          <w:sz w:val="24"/>
          <w:szCs w:val="24"/>
        </w:rPr>
        <w:t>.</w:t>
      </w:r>
      <w:r w:rsidRPr="008315E9">
        <w:rPr>
          <w:rFonts w:ascii="Arial" w:hAnsi="Arial" w:cs="Arial"/>
          <w:sz w:val="24"/>
          <w:szCs w:val="24"/>
        </w:rPr>
        <w:t xml:space="preserve"> </w:t>
      </w:r>
    </w:p>
    <w:p w14:paraId="386F5ED9" w14:textId="16B6CA6F"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lastRenderedPageBreak/>
        <w:t xml:space="preserve">En poco más de dos años de implementación de la Estrategia se han </w:t>
      </w:r>
      <w:r w:rsidR="00D17878" w:rsidRPr="008315E9">
        <w:rPr>
          <w:rFonts w:ascii="Arial" w:hAnsi="Arial" w:cs="Arial"/>
          <w:sz w:val="24"/>
          <w:szCs w:val="24"/>
        </w:rPr>
        <w:t xml:space="preserve">muestran </w:t>
      </w:r>
      <w:r w:rsidRPr="008315E9">
        <w:rPr>
          <w:rFonts w:ascii="Arial" w:hAnsi="Arial" w:cs="Arial"/>
          <w:sz w:val="24"/>
          <w:szCs w:val="24"/>
        </w:rPr>
        <w:t>avances en cuanto a las redes de apoyo a víctimas de violencia, y la creación de las consejerías. Estas últimas cuentan con el apoyo metodológico de organizaciones de la sociedad civil.</w:t>
      </w:r>
    </w:p>
    <w:p w14:paraId="239687AC" w14:textId="77777777"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Sobre el tema de la violencia contra la mujer, en el país se realizan diferentes iniciativas para poder contar con estadísticas atemperadas a la realidad, se recomienda continuar las discusiones en torno a la pertinencia de diseñar y adoptar una ley específica sobre la violencia contra la mujer.</w:t>
      </w:r>
    </w:p>
    <w:p w14:paraId="1EFE761A" w14:textId="38869CA0"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La protección de la maternidad trabajadora es también una esfera en la que se realizan actualizaciones y ampliaciones continuamente, mediante modificaciones del decreto ley 54 de la maternidad de la trabajadora y la responsabilidad de</w:t>
      </w:r>
      <w:r w:rsidR="00D17878" w:rsidRPr="008315E9">
        <w:rPr>
          <w:rFonts w:ascii="Arial" w:hAnsi="Arial" w:cs="Arial"/>
          <w:sz w:val="24"/>
          <w:szCs w:val="24"/>
        </w:rPr>
        <w:t xml:space="preserve"> las familias, adoptado en 2021. </w:t>
      </w:r>
      <w:r w:rsidRPr="008315E9">
        <w:rPr>
          <w:rFonts w:ascii="Arial" w:hAnsi="Arial" w:cs="Arial"/>
          <w:sz w:val="24"/>
          <w:szCs w:val="24"/>
        </w:rPr>
        <w:t xml:space="preserve"> </w:t>
      </w:r>
      <w:r w:rsidR="00D17878" w:rsidRPr="008315E9">
        <w:rPr>
          <w:rFonts w:ascii="Arial" w:hAnsi="Arial" w:cs="Arial"/>
          <w:sz w:val="24"/>
          <w:szCs w:val="24"/>
        </w:rPr>
        <w:t>S</w:t>
      </w:r>
      <w:r w:rsidR="00D17878" w:rsidRPr="008315E9">
        <w:rPr>
          <w:rFonts w:ascii="Arial" w:hAnsi="Arial" w:cs="Arial"/>
          <w:sz w:val="24"/>
          <w:szCs w:val="24"/>
        </w:rPr>
        <w:t>e conserv</w:t>
      </w:r>
      <w:r w:rsidR="00D17878" w:rsidRPr="008315E9">
        <w:rPr>
          <w:rFonts w:ascii="Arial" w:hAnsi="Arial" w:cs="Arial"/>
          <w:sz w:val="24"/>
          <w:szCs w:val="24"/>
        </w:rPr>
        <w:t>a</w:t>
      </w:r>
      <w:r w:rsidR="00D17878" w:rsidRPr="008315E9">
        <w:rPr>
          <w:rFonts w:ascii="Arial" w:hAnsi="Arial" w:cs="Arial"/>
          <w:sz w:val="24"/>
          <w:szCs w:val="24"/>
        </w:rPr>
        <w:t xml:space="preserve"> y </w:t>
      </w:r>
      <w:r w:rsidR="00D17878" w:rsidRPr="008315E9">
        <w:rPr>
          <w:rFonts w:ascii="Arial" w:hAnsi="Arial" w:cs="Arial"/>
          <w:sz w:val="24"/>
          <w:szCs w:val="24"/>
        </w:rPr>
        <w:t>protege</w:t>
      </w:r>
      <w:r w:rsidR="00D17878" w:rsidRPr="008315E9">
        <w:rPr>
          <w:rFonts w:ascii="Arial" w:hAnsi="Arial" w:cs="Arial"/>
          <w:sz w:val="24"/>
          <w:szCs w:val="24"/>
        </w:rPr>
        <w:t xml:space="preserve"> el puesto laboral</w:t>
      </w:r>
      <w:r w:rsidR="00D17878" w:rsidRPr="008315E9">
        <w:rPr>
          <w:rFonts w:ascii="Arial" w:hAnsi="Arial" w:cs="Arial"/>
          <w:sz w:val="24"/>
          <w:szCs w:val="24"/>
        </w:rPr>
        <w:t xml:space="preserve">, y recientemente se ha </w:t>
      </w:r>
      <w:r w:rsidRPr="008315E9">
        <w:rPr>
          <w:rFonts w:ascii="Arial" w:hAnsi="Arial" w:cs="Arial"/>
          <w:sz w:val="24"/>
          <w:szCs w:val="24"/>
        </w:rPr>
        <w:t>extendiendo a 15 meses la licencia postnatal remunerada, así como la posibilidad de compartir la licencia con padres, abuelas o abuelos</w:t>
      </w:r>
      <w:r w:rsidR="006B380B" w:rsidRPr="008315E9">
        <w:rPr>
          <w:rFonts w:ascii="Arial" w:hAnsi="Arial" w:cs="Arial"/>
          <w:sz w:val="24"/>
          <w:szCs w:val="24"/>
        </w:rPr>
        <w:t xml:space="preserve"> trabajadores</w:t>
      </w:r>
      <w:r w:rsidRPr="008315E9">
        <w:rPr>
          <w:rFonts w:ascii="Arial" w:hAnsi="Arial" w:cs="Arial"/>
          <w:sz w:val="24"/>
          <w:szCs w:val="24"/>
        </w:rPr>
        <w:t xml:space="preserve">, para apoyar la incorporación </w:t>
      </w:r>
      <w:r w:rsidR="006B380B" w:rsidRPr="008315E9">
        <w:rPr>
          <w:rFonts w:ascii="Arial" w:hAnsi="Arial" w:cs="Arial"/>
          <w:sz w:val="24"/>
          <w:szCs w:val="24"/>
        </w:rPr>
        <w:t xml:space="preserve">de la madre al trabajo si así lo decide, o su continuidad de estudios. </w:t>
      </w:r>
      <w:r w:rsidRPr="008315E9">
        <w:rPr>
          <w:rFonts w:ascii="Arial" w:hAnsi="Arial" w:cs="Arial"/>
          <w:sz w:val="24"/>
          <w:szCs w:val="24"/>
        </w:rPr>
        <w:t xml:space="preserve"> </w:t>
      </w:r>
    </w:p>
    <w:p w14:paraId="0646A344" w14:textId="5E417B3E" w:rsidR="009127F5" w:rsidRPr="008315E9" w:rsidRDefault="00D17878" w:rsidP="006B380B">
      <w:pPr>
        <w:spacing w:before="120" w:after="120"/>
        <w:jc w:val="both"/>
        <w:rPr>
          <w:rFonts w:ascii="Arial" w:hAnsi="Arial" w:cs="Arial"/>
          <w:sz w:val="24"/>
          <w:szCs w:val="24"/>
        </w:rPr>
      </w:pPr>
      <w:r w:rsidRPr="008315E9">
        <w:rPr>
          <w:rFonts w:ascii="Arial" w:hAnsi="Arial" w:cs="Arial"/>
          <w:sz w:val="24"/>
          <w:szCs w:val="24"/>
        </w:rPr>
        <w:t xml:space="preserve">Destaca también </w:t>
      </w:r>
      <w:r w:rsidR="006B380B" w:rsidRPr="008315E9">
        <w:rPr>
          <w:rFonts w:ascii="Arial" w:hAnsi="Arial" w:cs="Arial"/>
          <w:sz w:val="24"/>
          <w:szCs w:val="24"/>
        </w:rPr>
        <w:t xml:space="preserve">el </w:t>
      </w:r>
      <w:r w:rsidR="009127F5" w:rsidRPr="008315E9">
        <w:rPr>
          <w:rFonts w:ascii="Arial" w:hAnsi="Arial" w:cs="Arial"/>
          <w:sz w:val="24"/>
          <w:szCs w:val="24"/>
        </w:rPr>
        <w:t>Decreto 96 “Protocolo de actuación ante situaciones de discriminación, violencia y acoso en el ámbito laboral”</w:t>
      </w:r>
      <w:r w:rsidRPr="008315E9">
        <w:rPr>
          <w:rFonts w:ascii="Arial" w:hAnsi="Arial" w:cs="Arial"/>
          <w:sz w:val="24"/>
          <w:szCs w:val="24"/>
        </w:rPr>
        <w:t xml:space="preserve"> (2023)</w:t>
      </w:r>
      <w:r w:rsidR="009127F5" w:rsidRPr="008315E9">
        <w:rPr>
          <w:rFonts w:ascii="Arial" w:hAnsi="Arial" w:cs="Arial"/>
          <w:sz w:val="24"/>
          <w:szCs w:val="24"/>
        </w:rPr>
        <w:t xml:space="preserve">, </w:t>
      </w:r>
      <w:r w:rsidR="006B380B" w:rsidRPr="008315E9">
        <w:rPr>
          <w:rFonts w:ascii="Arial" w:hAnsi="Arial" w:cs="Arial"/>
          <w:sz w:val="24"/>
          <w:szCs w:val="24"/>
        </w:rPr>
        <w:t xml:space="preserve">que conlleva </w:t>
      </w:r>
      <w:r w:rsidRPr="008315E9">
        <w:rPr>
          <w:rFonts w:ascii="Arial" w:hAnsi="Arial" w:cs="Arial"/>
          <w:sz w:val="24"/>
          <w:szCs w:val="24"/>
        </w:rPr>
        <w:t xml:space="preserve">la </w:t>
      </w:r>
      <w:r w:rsidR="006B380B" w:rsidRPr="008315E9">
        <w:rPr>
          <w:rFonts w:ascii="Arial" w:hAnsi="Arial" w:cs="Arial"/>
          <w:sz w:val="24"/>
          <w:szCs w:val="24"/>
        </w:rPr>
        <w:t>implementación e</w:t>
      </w:r>
      <w:r w:rsidRPr="008315E9">
        <w:rPr>
          <w:rFonts w:ascii="Arial" w:hAnsi="Arial" w:cs="Arial"/>
          <w:sz w:val="24"/>
          <w:szCs w:val="24"/>
        </w:rPr>
        <w:t>specífica en cada institución</w:t>
      </w:r>
      <w:r w:rsidR="006B380B" w:rsidRPr="008315E9">
        <w:rPr>
          <w:rFonts w:ascii="Arial" w:hAnsi="Arial" w:cs="Arial"/>
          <w:sz w:val="24"/>
          <w:szCs w:val="24"/>
        </w:rPr>
        <w:t xml:space="preserve"> para facilitar la </w:t>
      </w:r>
      <w:r w:rsidR="009127F5" w:rsidRPr="008315E9">
        <w:rPr>
          <w:rFonts w:ascii="Arial" w:hAnsi="Arial" w:cs="Arial"/>
          <w:sz w:val="24"/>
          <w:szCs w:val="24"/>
        </w:rPr>
        <w:t>identificación, prevención y control</w:t>
      </w:r>
      <w:r w:rsidR="006B380B" w:rsidRPr="008315E9">
        <w:rPr>
          <w:rFonts w:ascii="Arial" w:hAnsi="Arial" w:cs="Arial"/>
          <w:sz w:val="24"/>
          <w:szCs w:val="24"/>
        </w:rPr>
        <w:t xml:space="preserve"> de estas </w:t>
      </w:r>
      <w:r w:rsidR="00791089" w:rsidRPr="008315E9">
        <w:rPr>
          <w:rFonts w:ascii="Arial" w:hAnsi="Arial" w:cs="Arial"/>
          <w:sz w:val="24"/>
          <w:szCs w:val="24"/>
        </w:rPr>
        <w:t>situaciones</w:t>
      </w:r>
      <w:r w:rsidR="006B380B" w:rsidRPr="008315E9">
        <w:rPr>
          <w:rFonts w:ascii="Arial" w:hAnsi="Arial" w:cs="Arial"/>
          <w:sz w:val="24"/>
          <w:szCs w:val="24"/>
        </w:rPr>
        <w:t>, y capacitar a trabajadores y empleadores para identificarlas y denunciarlas. El Protocolo, como otras medidas legislativas del país n</w:t>
      </w:r>
      <w:r w:rsidR="009127F5" w:rsidRPr="008315E9">
        <w:rPr>
          <w:rFonts w:ascii="Arial" w:hAnsi="Arial" w:cs="Arial"/>
          <w:sz w:val="24"/>
          <w:szCs w:val="24"/>
        </w:rPr>
        <w:t>o es específico para las mujeres trabajadoras</w:t>
      </w:r>
      <w:r w:rsidR="006B380B" w:rsidRPr="008315E9">
        <w:rPr>
          <w:rFonts w:ascii="Arial" w:hAnsi="Arial" w:cs="Arial"/>
          <w:sz w:val="24"/>
          <w:szCs w:val="24"/>
        </w:rPr>
        <w:t xml:space="preserve">, sino que aborda de manera transversal e integral todas </w:t>
      </w:r>
      <w:r w:rsidR="009127F5" w:rsidRPr="008315E9">
        <w:rPr>
          <w:rFonts w:ascii="Arial" w:hAnsi="Arial" w:cs="Arial"/>
          <w:sz w:val="24"/>
          <w:szCs w:val="24"/>
        </w:rPr>
        <w:t>las situaciones de discriminación, violencia y acoso laboral.</w:t>
      </w:r>
    </w:p>
    <w:p w14:paraId="60DF86FB" w14:textId="019712C3" w:rsidR="009127F5" w:rsidRPr="008315E9" w:rsidRDefault="009127F5" w:rsidP="009127F5">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La Federación de Mujeres Cubanas (FMC), como mecanismo nacional para el adelanto de las mujeres, trabajó de conjunto con la Oficina Nacional de Estadísticas (ONEI) en la creación del Observatorio sobre igualdad de género. Es una herramienta que permite  conocer la situación y condición de las mujeres en Cuba, a partir de un sistema de indicadores, que tiene como base las áreas del PAM y los indicadores de los ODS contemplados en el Plan Nacional de Des</w:t>
      </w:r>
      <w:r w:rsidR="002D2AB6" w:rsidRPr="008315E9">
        <w:rPr>
          <w:rFonts w:ascii="Arial" w:hAnsi="Arial" w:cs="Arial"/>
          <w:sz w:val="24"/>
          <w:szCs w:val="24"/>
        </w:rPr>
        <w:t>arrollo Económico y Social 2030. Es</w:t>
      </w:r>
      <w:r w:rsidRPr="008315E9">
        <w:rPr>
          <w:rFonts w:ascii="Arial" w:hAnsi="Arial" w:cs="Arial"/>
          <w:sz w:val="24"/>
          <w:szCs w:val="24"/>
        </w:rPr>
        <w:t xml:space="preserve"> de gran utilidad para diferentes públicos desde las instituciones del Estado, las entidades de la sociedad civil, académicos, investigadores, y ciudadanía en general que estén interesados en las temáticas de género. </w:t>
      </w:r>
    </w:p>
    <w:p w14:paraId="6D4C7238" w14:textId="0F57FFE1" w:rsidR="009127F5" w:rsidRPr="008315E9" w:rsidRDefault="009127F5" w:rsidP="006B380B">
      <w:pPr>
        <w:pStyle w:val="Prrafodelista"/>
        <w:spacing w:before="120" w:after="120"/>
        <w:ind w:left="0"/>
        <w:contextualSpacing w:val="0"/>
        <w:jc w:val="both"/>
        <w:rPr>
          <w:rFonts w:ascii="Arial" w:hAnsi="Arial" w:cs="Arial"/>
          <w:sz w:val="24"/>
          <w:szCs w:val="24"/>
        </w:rPr>
      </w:pPr>
      <w:bookmarkStart w:id="0" w:name="_Hlk131601019"/>
      <w:r w:rsidRPr="008315E9">
        <w:rPr>
          <w:rFonts w:ascii="Arial" w:hAnsi="Arial" w:cs="Arial"/>
          <w:sz w:val="24"/>
          <w:szCs w:val="24"/>
        </w:rPr>
        <w:t xml:space="preserve">Es necesario aumentar la presencia y visibilidad en la sociedad, las instituciones, la cultura y los medios de comunicación de la mujer cubana en toda su diversidad: rurales, urbanas, afrodescendientes, profesionales, amas de casa, cuidadoras, lesbianas, bisexuales, transexuales, </w:t>
      </w:r>
      <w:r w:rsidR="002D2AB6" w:rsidRPr="008315E9">
        <w:rPr>
          <w:rFonts w:ascii="Arial" w:hAnsi="Arial" w:cs="Arial"/>
          <w:sz w:val="24"/>
          <w:szCs w:val="24"/>
        </w:rPr>
        <w:t xml:space="preserve">en situación de discapacidad, </w:t>
      </w:r>
      <w:r w:rsidRPr="008315E9">
        <w:rPr>
          <w:rFonts w:ascii="Arial" w:hAnsi="Arial" w:cs="Arial"/>
          <w:sz w:val="24"/>
          <w:szCs w:val="24"/>
        </w:rPr>
        <w:t xml:space="preserve">entre otras. </w:t>
      </w:r>
    </w:p>
    <w:p w14:paraId="7A4A3F8B" w14:textId="28C6C628" w:rsidR="009127F5" w:rsidRPr="008315E9" w:rsidRDefault="009127F5" w:rsidP="006B380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Es importante también compartir más experiencias e historias de vida y buenas prácticas en el país en materia de género, incluida aquellas de las estrategias de género relativas a las mujeres rurales, y las mujeres en la producción agrícola y de alimentos, promovidas por organizaciones de la sociedad civil, en coordinación con los Ministerios de Agricultura, cooperativas, y otros actores económicos y sociales.</w:t>
      </w:r>
    </w:p>
    <w:bookmarkEnd w:id="0"/>
    <w:p w14:paraId="0D74BB13" w14:textId="3812A0EA" w:rsidR="009127F5" w:rsidRPr="008315E9" w:rsidRDefault="009127F5" w:rsidP="006B380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En tal sentido debe mejorar y hacerse con mayor intencionalidad la divulgación del PAM y la Estrategia Integral de prevención y atención a la violencia, para que constituyan </w:t>
      </w:r>
      <w:r w:rsidRPr="008315E9">
        <w:rPr>
          <w:rFonts w:ascii="Arial" w:hAnsi="Arial" w:cs="Arial"/>
          <w:sz w:val="24"/>
          <w:szCs w:val="24"/>
        </w:rPr>
        <w:lastRenderedPageBreak/>
        <w:t xml:space="preserve">herramientas no solo del Estado y sus instituciones a nivel nacional, sino que se apropien de ellas las comunidades y la ciudadanía, que acompañan estos importantes esfuerzos gubernamentales. </w:t>
      </w:r>
    </w:p>
    <w:p w14:paraId="523979E1" w14:textId="77777777" w:rsidR="009127F5" w:rsidRPr="008315E9" w:rsidRDefault="009127F5" w:rsidP="006B380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Es necesario también analizar en mayor profundidad la situación de los derechos de las mujeres trabajadoras en el sector no estatal, donde muchas veces podrían ser violentados </w:t>
      </w:r>
      <w:proofErr w:type="gramStart"/>
      <w:r w:rsidRPr="008315E9">
        <w:rPr>
          <w:rFonts w:ascii="Arial" w:hAnsi="Arial" w:cs="Arial"/>
          <w:sz w:val="24"/>
          <w:szCs w:val="24"/>
        </w:rPr>
        <w:t>los</w:t>
      </w:r>
      <w:proofErr w:type="gramEnd"/>
      <w:r w:rsidRPr="008315E9">
        <w:rPr>
          <w:rFonts w:ascii="Arial" w:hAnsi="Arial" w:cs="Arial"/>
          <w:sz w:val="24"/>
          <w:szCs w:val="24"/>
        </w:rPr>
        <w:t xml:space="preserve"> avances que en materia de género y conquistas laborales ha conseguido la mujer cubana durante el proceso revolucionario. </w:t>
      </w:r>
    </w:p>
    <w:p w14:paraId="2A45FF39" w14:textId="77777777" w:rsidR="007E6988" w:rsidRPr="008315E9" w:rsidRDefault="00895BA5" w:rsidP="006B380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En el país s</w:t>
      </w:r>
      <w:r w:rsidR="001749EC" w:rsidRPr="008315E9">
        <w:rPr>
          <w:rFonts w:ascii="Arial" w:hAnsi="Arial" w:cs="Arial"/>
          <w:sz w:val="24"/>
          <w:szCs w:val="24"/>
        </w:rPr>
        <w:t xml:space="preserve">e ha avanzado considerablemente </w:t>
      </w:r>
      <w:r w:rsidR="00853541" w:rsidRPr="008315E9">
        <w:rPr>
          <w:rFonts w:ascii="Arial" w:hAnsi="Arial" w:cs="Arial"/>
          <w:sz w:val="24"/>
          <w:szCs w:val="24"/>
        </w:rPr>
        <w:t xml:space="preserve">hacia </w:t>
      </w:r>
      <w:r w:rsidR="001749EC" w:rsidRPr="008315E9">
        <w:rPr>
          <w:rFonts w:ascii="Arial" w:hAnsi="Arial" w:cs="Arial"/>
          <w:sz w:val="24"/>
          <w:szCs w:val="24"/>
        </w:rPr>
        <w:t xml:space="preserve">un enfoque integral de </w:t>
      </w:r>
      <w:r w:rsidR="00853541" w:rsidRPr="008315E9">
        <w:rPr>
          <w:rFonts w:ascii="Arial" w:hAnsi="Arial" w:cs="Arial"/>
          <w:sz w:val="24"/>
          <w:szCs w:val="24"/>
        </w:rPr>
        <w:t xml:space="preserve">protección y promoción de </w:t>
      </w:r>
      <w:r w:rsidR="007E6988" w:rsidRPr="008315E9">
        <w:rPr>
          <w:rFonts w:ascii="Arial" w:hAnsi="Arial" w:cs="Arial"/>
          <w:sz w:val="24"/>
          <w:szCs w:val="24"/>
        </w:rPr>
        <w:t>los derechos humanos</w:t>
      </w:r>
      <w:r w:rsidR="00261FDF" w:rsidRPr="008315E9">
        <w:rPr>
          <w:rFonts w:ascii="Arial" w:hAnsi="Arial" w:cs="Arial"/>
          <w:sz w:val="24"/>
          <w:szCs w:val="24"/>
        </w:rPr>
        <w:t xml:space="preserve">, </w:t>
      </w:r>
      <w:r w:rsidR="00853541" w:rsidRPr="008315E9">
        <w:rPr>
          <w:rFonts w:ascii="Arial" w:hAnsi="Arial" w:cs="Arial"/>
          <w:sz w:val="24"/>
          <w:szCs w:val="24"/>
        </w:rPr>
        <w:t xml:space="preserve"> también en el entorno virtual</w:t>
      </w:r>
      <w:r w:rsidR="00391591" w:rsidRPr="008315E9">
        <w:rPr>
          <w:rFonts w:ascii="Arial" w:hAnsi="Arial" w:cs="Arial"/>
          <w:sz w:val="24"/>
          <w:szCs w:val="24"/>
        </w:rPr>
        <w:t xml:space="preserve">, </w:t>
      </w:r>
      <w:r w:rsidRPr="008315E9">
        <w:rPr>
          <w:rFonts w:ascii="Arial" w:hAnsi="Arial" w:cs="Arial"/>
          <w:sz w:val="24"/>
          <w:szCs w:val="24"/>
        </w:rPr>
        <w:t>donde puedan estar reflejados o incluso vulnerados nuestros derechos</w:t>
      </w:r>
      <w:r w:rsidR="000B3303" w:rsidRPr="008315E9">
        <w:rPr>
          <w:rFonts w:ascii="Arial" w:hAnsi="Arial" w:cs="Arial"/>
          <w:sz w:val="24"/>
          <w:szCs w:val="24"/>
        </w:rPr>
        <w:t xml:space="preserve">, y donde resulta de vital importancia </w:t>
      </w:r>
      <w:r w:rsidR="00983DE3" w:rsidRPr="008315E9">
        <w:rPr>
          <w:rFonts w:ascii="Arial" w:hAnsi="Arial" w:cs="Arial"/>
          <w:sz w:val="24"/>
          <w:szCs w:val="24"/>
        </w:rPr>
        <w:t>la</w:t>
      </w:r>
      <w:r w:rsidR="0067039D" w:rsidRPr="008315E9">
        <w:rPr>
          <w:rFonts w:ascii="Arial" w:hAnsi="Arial" w:cs="Arial"/>
          <w:sz w:val="24"/>
          <w:szCs w:val="24"/>
        </w:rPr>
        <w:t xml:space="preserve"> protección</w:t>
      </w:r>
      <w:r w:rsidR="00983DE3" w:rsidRPr="008315E9">
        <w:rPr>
          <w:rFonts w:ascii="Arial" w:hAnsi="Arial" w:cs="Arial"/>
          <w:sz w:val="24"/>
          <w:szCs w:val="24"/>
        </w:rPr>
        <w:t xml:space="preserve"> de</w:t>
      </w:r>
      <w:r w:rsidR="0067039D" w:rsidRPr="008315E9">
        <w:rPr>
          <w:rFonts w:ascii="Arial" w:hAnsi="Arial" w:cs="Arial"/>
          <w:sz w:val="24"/>
          <w:szCs w:val="24"/>
        </w:rPr>
        <w:t xml:space="preserve"> la intimidad, la dignidad, </w:t>
      </w:r>
      <w:r w:rsidR="00D16FEA" w:rsidRPr="008315E9">
        <w:rPr>
          <w:rFonts w:ascii="Arial" w:hAnsi="Arial" w:cs="Arial"/>
          <w:sz w:val="24"/>
          <w:szCs w:val="24"/>
        </w:rPr>
        <w:t>y los datos personales</w:t>
      </w:r>
      <w:r w:rsidR="007E6988" w:rsidRPr="008315E9">
        <w:rPr>
          <w:rFonts w:ascii="Arial" w:hAnsi="Arial" w:cs="Arial"/>
          <w:sz w:val="24"/>
          <w:szCs w:val="24"/>
        </w:rPr>
        <w:t>, con énfasis en la protección a mujeres, adolescentes, niñas y niños</w:t>
      </w:r>
      <w:r w:rsidR="00D16FEA" w:rsidRPr="008315E9">
        <w:rPr>
          <w:rFonts w:ascii="Arial" w:hAnsi="Arial" w:cs="Arial"/>
          <w:sz w:val="24"/>
          <w:szCs w:val="24"/>
        </w:rPr>
        <w:t xml:space="preserve">. </w:t>
      </w:r>
      <w:bookmarkStart w:id="1" w:name="_Hlk131599353"/>
    </w:p>
    <w:p w14:paraId="35A32908" w14:textId="73402E97" w:rsidR="007E6988" w:rsidRPr="008315E9" w:rsidRDefault="00A02A4D" w:rsidP="006B380B">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Resulta esencial continuar avanzado como sociedad en concebir que el mundo virtual </w:t>
      </w:r>
      <w:proofErr w:type="gramStart"/>
      <w:r w:rsidRPr="008315E9">
        <w:rPr>
          <w:rFonts w:ascii="Arial" w:hAnsi="Arial" w:cs="Arial"/>
          <w:sz w:val="24"/>
          <w:szCs w:val="24"/>
        </w:rPr>
        <w:t>es</w:t>
      </w:r>
      <w:proofErr w:type="gramEnd"/>
      <w:r w:rsidRPr="008315E9">
        <w:rPr>
          <w:rFonts w:ascii="Arial" w:hAnsi="Arial" w:cs="Arial"/>
          <w:sz w:val="24"/>
          <w:szCs w:val="24"/>
        </w:rPr>
        <w:t xml:space="preserve"> un mundo real, y que el daño en el mundo virtual tiene un reflejo fuera de este, y el necesario sentido de la responsabilidad ciudad</w:t>
      </w:r>
      <w:r w:rsidR="00C02BFB" w:rsidRPr="008315E9">
        <w:rPr>
          <w:rFonts w:ascii="Arial" w:hAnsi="Arial" w:cs="Arial"/>
          <w:sz w:val="24"/>
          <w:szCs w:val="24"/>
        </w:rPr>
        <w:t>ana</w:t>
      </w:r>
      <w:r w:rsidRPr="008315E9">
        <w:rPr>
          <w:rFonts w:ascii="Arial" w:hAnsi="Arial" w:cs="Arial"/>
          <w:sz w:val="24"/>
          <w:szCs w:val="24"/>
        </w:rPr>
        <w:t>.</w:t>
      </w:r>
      <w:r w:rsidR="007E6988" w:rsidRPr="008315E9">
        <w:rPr>
          <w:rFonts w:ascii="Arial" w:hAnsi="Arial" w:cs="Arial"/>
          <w:sz w:val="24"/>
          <w:szCs w:val="24"/>
        </w:rPr>
        <w:t xml:space="preserve"> En ese sentido, se trabaja en diferentes iniciativas que permitan combatir el uso de estereotipos y formas de discriminación contra la mujer también en los entornos digitales</w:t>
      </w:r>
    </w:p>
    <w:bookmarkEnd w:id="1"/>
    <w:p w14:paraId="02748A04" w14:textId="0DCC26F2" w:rsidR="00A24493" w:rsidRPr="008315E9" w:rsidRDefault="00A24493" w:rsidP="002D2AB6">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El </w:t>
      </w:r>
      <w:r w:rsidR="00701E84" w:rsidRPr="008315E9">
        <w:rPr>
          <w:rFonts w:ascii="Arial" w:hAnsi="Arial" w:cs="Arial"/>
          <w:sz w:val="24"/>
          <w:szCs w:val="24"/>
        </w:rPr>
        <w:t>país continúa</w:t>
      </w:r>
      <w:r w:rsidRPr="008315E9">
        <w:rPr>
          <w:rFonts w:ascii="Arial" w:hAnsi="Arial" w:cs="Arial"/>
          <w:sz w:val="24"/>
          <w:szCs w:val="24"/>
        </w:rPr>
        <w:t xml:space="preserve"> avanzando en el combate a todas las manifestaciones de </w:t>
      </w:r>
      <w:r w:rsidR="00701E84" w:rsidRPr="008315E9">
        <w:rPr>
          <w:rFonts w:ascii="Arial" w:hAnsi="Arial" w:cs="Arial"/>
          <w:sz w:val="24"/>
          <w:szCs w:val="24"/>
        </w:rPr>
        <w:t xml:space="preserve">racismo y discriminación racial, con </w:t>
      </w:r>
      <w:r w:rsidRPr="008315E9">
        <w:rPr>
          <w:rFonts w:ascii="Arial" w:hAnsi="Arial" w:cs="Arial"/>
          <w:sz w:val="24"/>
          <w:szCs w:val="24"/>
        </w:rPr>
        <w:t>la voluntad política del Estado de trabajar de forma intersectorial y coordinada en su enfrentamiento.</w:t>
      </w:r>
    </w:p>
    <w:p w14:paraId="26F3F32D" w14:textId="4E09CEDC" w:rsidR="00A24493" w:rsidRPr="008315E9" w:rsidRDefault="00A24493" w:rsidP="002D2AB6">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La sociedad civil cubana, ha jugado un papel fundamental y de liderazgo en la denuncia, la búsqueda de alternativas y soluciones para enfrentar las manifestaciones de racismo y de discriminación racial que persisten en nuestra sociedad. </w:t>
      </w:r>
      <w:r w:rsidR="00701E84" w:rsidRPr="008315E9">
        <w:rPr>
          <w:rFonts w:ascii="Arial" w:hAnsi="Arial" w:cs="Arial"/>
          <w:sz w:val="24"/>
          <w:szCs w:val="24"/>
        </w:rPr>
        <w:t xml:space="preserve">La labor de organizaciones, movimientos, redes y actores sociales antirracistas, incluidas redes sobre los afrodescendientes y </w:t>
      </w:r>
      <w:proofErr w:type="spellStart"/>
      <w:r w:rsidR="00701E84" w:rsidRPr="008315E9">
        <w:rPr>
          <w:rFonts w:ascii="Arial" w:hAnsi="Arial" w:cs="Arial"/>
          <w:sz w:val="24"/>
          <w:szCs w:val="24"/>
        </w:rPr>
        <w:t>afrofeminista</w:t>
      </w:r>
      <w:r w:rsidR="00B570F2" w:rsidRPr="008315E9">
        <w:rPr>
          <w:rFonts w:ascii="Arial" w:hAnsi="Arial" w:cs="Arial"/>
          <w:sz w:val="24"/>
          <w:szCs w:val="24"/>
        </w:rPr>
        <w:t>s</w:t>
      </w:r>
      <w:proofErr w:type="spellEnd"/>
      <w:r w:rsidR="00701E84" w:rsidRPr="008315E9">
        <w:rPr>
          <w:rFonts w:ascii="Arial" w:hAnsi="Arial" w:cs="Arial"/>
          <w:sz w:val="24"/>
          <w:szCs w:val="24"/>
        </w:rPr>
        <w:t>, es reconocida y h</w:t>
      </w:r>
      <w:r w:rsidRPr="008315E9">
        <w:rPr>
          <w:rFonts w:ascii="Arial" w:hAnsi="Arial" w:cs="Arial"/>
          <w:sz w:val="24"/>
          <w:szCs w:val="24"/>
        </w:rPr>
        <w:t xml:space="preserve">an contado con el acompañamiento de las autoridades gubernamentales, lo que determina que en noviembre de 2019 se cree el Programa Nacional contra el Racismo y la Discriminación Racial “Color Cubano”, mediante acuerdo del Consejo de </w:t>
      </w:r>
      <w:r w:rsidR="00261FDF" w:rsidRPr="008315E9">
        <w:rPr>
          <w:rFonts w:ascii="Arial" w:hAnsi="Arial" w:cs="Arial"/>
          <w:sz w:val="24"/>
          <w:szCs w:val="24"/>
        </w:rPr>
        <w:t>ministros</w:t>
      </w:r>
      <w:r w:rsidR="004D7CE0" w:rsidRPr="008315E9">
        <w:rPr>
          <w:rFonts w:ascii="Arial" w:hAnsi="Arial" w:cs="Arial"/>
          <w:sz w:val="24"/>
          <w:szCs w:val="24"/>
        </w:rPr>
        <w:t>.</w:t>
      </w:r>
    </w:p>
    <w:p w14:paraId="3662A6E6" w14:textId="15C77933" w:rsidR="004D7CE0" w:rsidRPr="008315E9" w:rsidRDefault="004D7CE0" w:rsidP="002D2AB6">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El avance en la implementación del Programa Nacional ha permitido identificar brechas de equidad </w:t>
      </w:r>
      <w:proofErr w:type="spellStart"/>
      <w:r w:rsidRPr="008315E9">
        <w:rPr>
          <w:rFonts w:ascii="Arial" w:hAnsi="Arial" w:cs="Arial"/>
          <w:sz w:val="24"/>
          <w:szCs w:val="24"/>
        </w:rPr>
        <w:t>racializadas</w:t>
      </w:r>
      <w:proofErr w:type="spellEnd"/>
      <w:r w:rsidRPr="008315E9">
        <w:rPr>
          <w:rFonts w:ascii="Arial" w:hAnsi="Arial" w:cs="Arial"/>
          <w:sz w:val="24"/>
          <w:szCs w:val="24"/>
        </w:rPr>
        <w:t xml:space="preserve">, </w:t>
      </w:r>
      <w:r w:rsidR="00641D2A" w:rsidRPr="008315E9">
        <w:rPr>
          <w:rFonts w:ascii="Arial" w:hAnsi="Arial" w:cs="Arial"/>
          <w:sz w:val="24"/>
          <w:szCs w:val="24"/>
        </w:rPr>
        <w:t xml:space="preserve">incluida aquellas que afectan de manera diferenciada a mujeres y niñas, </w:t>
      </w:r>
      <w:r w:rsidRPr="008315E9">
        <w:rPr>
          <w:rFonts w:ascii="Arial" w:hAnsi="Arial" w:cs="Arial"/>
          <w:sz w:val="24"/>
          <w:szCs w:val="24"/>
        </w:rPr>
        <w:t xml:space="preserve">por lo que debemos continuar trabajando para eliminar </w:t>
      </w:r>
      <w:r w:rsidR="00CB494F" w:rsidRPr="008315E9">
        <w:rPr>
          <w:rFonts w:ascii="Arial" w:hAnsi="Arial" w:cs="Arial"/>
          <w:sz w:val="24"/>
          <w:szCs w:val="24"/>
        </w:rPr>
        <w:t xml:space="preserve">las manifestaciones </w:t>
      </w:r>
      <w:r w:rsidRPr="008315E9">
        <w:rPr>
          <w:rFonts w:ascii="Arial" w:hAnsi="Arial" w:cs="Arial"/>
          <w:sz w:val="24"/>
          <w:szCs w:val="24"/>
        </w:rPr>
        <w:t>de discriminación, y lograr una sociedad aún más justa y equitativa.</w:t>
      </w:r>
    </w:p>
    <w:p w14:paraId="0646A240" w14:textId="77777777" w:rsidR="00C92FA9" w:rsidRPr="008315E9" w:rsidRDefault="00C92FA9" w:rsidP="00C92FA9">
      <w:pPr>
        <w:pStyle w:val="Prrafodelista"/>
        <w:spacing w:before="120" w:after="120"/>
        <w:ind w:left="0"/>
        <w:contextualSpacing w:val="0"/>
        <w:jc w:val="both"/>
        <w:rPr>
          <w:rFonts w:ascii="Arial" w:hAnsi="Arial" w:cs="Arial"/>
          <w:sz w:val="24"/>
          <w:szCs w:val="24"/>
        </w:rPr>
      </w:pPr>
    </w:p>
    <w:p w14:paraId="59844150" w14:textId="1E5E1084" w:rsidR="00A30B5F" w:rsidRPr="008315E9" w:rsidRDefault="00A30B5F" w:rsidP="00A30B5F">
      <w:pPr>
        <w:rPr>
          <w:rFonts w:ascii="Arial" w:hAnsi="Arial" w:cs="Arial"/>
          <w:b/>
          <w:sz w:val="24"/>
          <w:szCs w:val="24"/>
        </w:rPr>
      </w:pPr>
      <w:r w:rsidRPr="008315E9">
        <w:rPr>
          <w:rFonts w:ascii="Arial" w:hAnsi="Arial" w:cs="Arial"/>
          <w:b/>
          <w:sz w:val="24"/>
          <w:szCs w:val="24"/>
        </w:rPr>
        <w:t xml:space="preserve">Derecho a </w:t>
      </w:r>
      <w:r w:rsidR="00810CCA" w:rsidRPr="008315E9">
        <w:rPr>
          <w:rFonts w:ascii="Arial" w:hAnsi="Arial" w:cs="Arial"/>
          <w:b/>
          <w:sz w:val="24"/>
          <w:szCs w:val="24"/>
        </w:rPr>
        <w:t xml:space="preserve">la educación, </w:t>
      </w:r>
      <w:r w:rsidRPr="008315E9">
        <w:rPr>
          <w:rFonts w:ascii="Arial" w:hAnsi="Arial" w:cs="Arial"/>
          <w:b/>
          <w:sz w:val="24"/>
          <w:szCs w:val="24"/>
        </w:rPr>
        <w:t>la salud y un nivel de vida adecuado</w:t>
      </w:r>
    </w:p>
    <w:p w14:paraId="36373C9B" w14:textId="4836A8F0" w:rsidR="00810CCA" w:rsidRPr="008315E9" w:rsidRDefault="002D2AB6" w:rsidP="00B570F2">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w:t>
      </w:r>
      <w:r w:rsidRPr="008315E9">
        <w:rPr>
          <w:rFonts w:ascii="Arial" w:hAnsi="Arial" w:cs="Arial"/>
          <w:sz w:val="24"/>
          <w:szCs w:val="24"/>
        </w:rPr>
        <w:t>l derecho a la educación de calidad para toda la ciudadanía, sin discriminación alguna</w:t>
      </w:r>
      <w:r w:rsidRPr="008315E9">
        <w:rPr>
          <w:rFonts w:ascii="Arial" w:hAnsi="Arial" w:cs="Arial"/>
          <w:sz w:val="24"/>
          <w:szCs w:val="24"/>
        </w:rPr>
        <w:t xml:space="preserve"> </w:t>
      </w:r>
      <w:r w:rsidR="00810CCA" w:rsidRPr="008315E9">
        <w:rPr>
          <w:rFonts w:ascii="Arial" w:hAnsi="Arial" w:cs="Arial"/>
          <w:sz w:val="24"/>
          <w:szCs w:val="24"/>
        </w:rPr>
        <w:t>es reconocid</w:t>
      </w:r>
      <w:r w:rsidR="005D2BB2" w:rsidRPr="008315E9">
        <w:rPr>
          <w:rFonts w:ascii="Arial" w:hAnsi="Arial" w:cs="Arial"/>
          <w:sz w:val="24"/>
          <w:szCs w:val="24"/>
        </w:rPr>
        <w:t xml:space="preserve">o </w:t>
      </w:r>
      <w:r w:rsidRPr="008315E9">
        <w:rPr>
          <w:rFonts w:ascii="Arial" w:hAnsi="Arial" w:cs="Arial"/>
          <w:sz w:val="24"/>
          <w:szCs w:val="24"/>
        </w:rPr>
        <w:t>(</w:t>
      </w:r>
      <w:r w:rsidR="00810CCA" w:rsidRPr="008315E9">
        <w:rPr>
          <w:rFonts w:ascii="Arial" w:hAnsi="Arial" w:cs="Arial"/>
          <w:sz w:val="24"/>
          <w:szCs w:val="24"/>
        </w:rPr>
        <w:t>artículo 73 de la Constitución</w:t>
      </w:r>
      <w:r w:rsidRPr="008315E9">
        <w:rPr>
          <w:rFonts w:ascii="Arial" w:hAnsi="Arial" w:cs="Arial"/>
          <w:sz w:val="24"/>
          <w:szCs w:val="24"/>
        </w:rPr>
        <w:t>)</w:t>
      </w:r>
      <w:r w:rsidR="00E6260C" w:rsidRPr="008315E9">
        <w:rPr>
          <w:rFonts w:ascii="Arial" w:hAnsi="Arial" w:cs="Arial"/>
          <w:sz w:val="24"/>
          <w:szCs w:val="24"/>
        </w:rPr>
        <w:t>. La educación es pública y gratuita en todos los niveles</w:t>
      </w:r>
      <w:r w:rsidR="00810CCA" w:rsidRPr="008315E9">
        <w:rPr>
          <w:rFonts w:ascii="Arial" w:hAnsi="Arial" w:cs="Arial"/>
          <w:sz w:val="24"/>
          <w:szCs w:val="24"/>
        </w:rPr>
        <w:t xml:space="preserve"> de enseñanza</w:t>
      </w:r>
      <w:r w:rsidR="00E6260C" w:rsidRPr="008315E9">
        <w:rPr>
          <w:rFonts w:ascii="Arial" w:hAnsi="Arial" w:cs="Arial"/>
          <w:sz w:val="24"/>
          <w:szCs w:val="24"/>
        </w:rPr>
        <w:t xml:space="preserve">. </w:t>
      </w:r>
      <w:r w:rsidR="00810CCA" w:rsidRPr="008315E9">
        <w:rPr>
          <w:rFonts w:ascii="Arial" w:hAnsi="Arial" w:cs="Arial"/>
          <w:sz w:val="24"/>
          <w:szCs w:val="24"/>
        </w:rPr>
        <w:t>El Estado, para hacer efectivo este derecho, establece un amplio sistema de instituciones educacionales a lo largo y ancho del país, que brindan la posibilidad de estudiar en cualquier etapa de la vida.</w:t>
      </w:r>
    </w:p>
    <w:p w14:paraId="056DB428" w14:textId="49FAE645" w:rsidR="00810CCA" w:rsidRPr="008315E9" w:rsidRDefault="00810CCA" w:rsidP="00B570F2">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lastRenderedPageBreak/>
        <w:t xml:space="preserve">La educación es obligatoria hasta el noveno grado de escolaridad, y existen modalidades de educación para todos los niños, niñas y personas con discapacidad, las que se encuentren hospitalizadas por largos períodos, las personas privadas de libertad, </w:t>
      </w:r>
      <w:r w:rsidR="002D2AB6" w:rsidRPr="008315E9">
        <w:rPr>
          <w:rFonts w:ascii="Arial" w:hAnsi="Arial" w:cs="Arial"/>
          <w:sz w:val="24"/>
          <w:szCs w:val="24"/>
        </w:rPr>
        <w:t>los</w:t>
      </w:r>
      <w:r w:rsidR="005F61FB" w:rsidRPr="008315E9">
        <w:rPr>
          <w:rFonts w:ascii="Arial" w:hAnsi="Arial" w:cs="Arial"/>
          <w:sz w:val="24"/>
          <w:szCs w:val="24"/>
        </w:rPr>
        <w:t xml:space="preserve"> </w:t>
      </w:r>
      <w:r w:rsidR="002D2AB6" w:rsidRPr="008315E9">
        <w:rPr>
          <w:rFonts w:ascii="Arial" w:hAnsi="Arial" w:cs="Arial"/>
          <w:sz w:val="24"/>
          <w:szCs w:val="24"/>
        </w:rPr>
        <w:t>a</w:t>
      </w:r>
      <w:r w:rsidR="005F61FB" w:rsidRPr="008315E9">
        <w:rPr>
          <w:rFonts w:ascii="Arial" w:hAnsi="Arial" w:cs="Arial"/>
          <w:sz w:val="24"/>
          <w:szCs w:val="24"/>
        </w:rPr>
        <w:t>dulto</w:t>
      </w:r>
      <w:r w:rsidR="002D2AB6" w:rsidRPr="008315E9">
        <w:rPr>
          <w:rFonts w:ascii="Arial" w:hAnsi="Arial" w:cs="Arial"/>
          <w:sz w:val="24"/>
          <w:szCs w:val="24"/>
        </w:rPr>
        <w:t>s</w:t>
      </w:r>
      <w:r w:rsidR="005F61FB" w:rsidRPr="008315E9">
        <w:rPr>
          <w:rFonts w:ascii="Arial" w:hAnsi="Arial" w:cs="Arial"/>
          <w:sz w:val="24"/>
          <w:szCs w:val="24"/>
        </w:rPr>
        <w:t xml:space="preserve"> </w:t>
      </w:r>
      <w:r w:rsidR="002D2AB6" w:rsidRPr="008315E9">
        <w:rPr>
          <w:rFonts w:ascii="Arial" w:hAnsi="Arial" w:cs="Arial"/>
          <w:sz w:val="24"/>
          <w:szCs w:val="24"/>
        </w:rPr>
        <w:t>m</w:t>
      </w:r>
      <w:r w:rsidR="005F61FB" w:rsidRPr="008315E9">
        <w:rPr>
          <w:rFonts w:ascii="Arial" w:hAnsi="Arial" w:cs="Arial"/>
          <w:sz w:val="24"/>
          <w:szCs w:val="24"/>
        </w:rPr>
        <w:t>ayor</w:t>
      </w:r>
      <w:r w:rsidR="002D2AB6" w:rsidRPr="008315E9">
        <w:rPr>
          <w:rFonts w:ascii="Arial" w:hAnsi="Arial" w:cs="Arial"/>
          <w:sz w:val="24"/>
          <w:szCs w:val="24"/>
        </w:rPr>
        <w:t>es</w:t>
      </w:r>
      <w:r w:rsidR="005F61FB" w:rsidRPr="008315E9">
        <w:rPr>
          <w:rFonts w:ascii="Arial" w:hAnsi="Arial" w:cs="Arial"/>
          <w:sz w:val="24"/>
          <w:szCs w:val="24"/>
        </w:rPr>
        <w:t xml:space="preserve">, </w:t>
      </w:r>
      <w:r w:rsidRPr="008315E9">
        <w:rPr>
          <w:rFonts w:ascii="Arial" w:hAnsi="Arial" w:cs="Arial"/>
          <w:sz w:val="24"/>
          <w:szCs w:val="24"/>
        </w:rPr>
        <w:t>y en lugares remotos del país.</w:t>
      </w:r>
      <w:r w:rsidR="00FC539E" w:rsidRPr="008315E9">
        <w:rPr>
          <w:rFonts w:ascii="Arial" w:hAnsi="Arial" w:cs="Arial"/>
          <w:sz w:val="24"/>
          <w:szCs w:val="24"/>
        </w:rPr>
        <w:t xml:space="preserve"> No existe ninguna barrera para el acceso a la educación de mujeres y niñas en ningún sector de la enseñanza, siendo por el </w:t>
      </w:r>
      <w:proofErr w:type="gramStart"/>
      <w:r w:rsidR="00FC539E" w:rsidRPr="008315E9">
        <w:rPr>
          <w:rFonts w:ascii="Arial" w:hAnsi="Arial" w:cs="Arial"/>
          <w:sz w:val="24"/>
          <w:szCs w:val="24"/>
        </w:rPr>
        <w:t>contrario</w:t>
      </w:r>
      <w:proofErr w:type="gramEnd"/>
      <w:r w:rsidR="00FC539E" w:rsidRPr="008315E9">
        <w:rPr>
          <w:rFonts w:ascii="Arial" w:hAnsi="Arial" w:cs="Arial"/>
          <w:sz w:val="24"/>
          <w:szCs w:val="24"/>
        </w:rPr>
        <w:t xml:space="preserve"> mayoría las mujeres en el sector de la educación en ciencias.</w:t>
      </w:r>
    </w:p>
    <w:p w14:paraId="54776810" w14:textId="28D47255" w:rsidR="00E6260C" w:rsidRPr="008315E9" w:rsidRDefault="00E6260C" w:rsidP="002D2AB6">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A pesar de las afectaciones del bloqueo, y los retos impuestos por la situación económica del país, y las carencias materiales, Cuba constituye uno de los mayores referentes en materia educativa en la región, con resultados reconocidos por la UNESCO a diferentes niveles.</w:t>
      </w:r>
    </w:p>
    <w:p w14:paraId="1E5430F9" w14:textId="77777777" w:rsidR="00FC539E" w:rsidRPr="008315E9" w:rsidRDefault="005B38D2" w:rsidP="002D2AB6">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w:t>
      </w:r>
      <w:r w:rsidR="00931C7F" w:rsidRPr="008315E9">
        <w:rPr>
          <w:rFonts w:ascii="Arial" w:hAnsi="Arial" w:cs="Arial"/>
          <w:sz w:val="24"/>
          <w:szCs w:val="24"/>
        </w:rPr>
        <w:t>a salud</w:t>
      </w:r>
      <w:r w:rsidRPr="008315E9">
        <w:rPr>
          <w:rFonts w:ascii="Arial" w:hAnsi="Arial" w:cs="Arial"/>
          <w:sz w:val="24"/>
          <w:szCs w:val="24"/>
        </w:rPr>
        <w:t xml:space="preserve"> para todos los cubanos y cubanas</w:t>
      </w:r>
      <w:r w:rsidR="00931C7F" w:rsidRPr="008315E9">
        <w:rPr>
          <w:rFonts w:ascii="Arial" w:hAnsi="Arial" w:cs="Arial"/>
          <w:sz w:val="24"/>
          <w:szCs w:val="24"/>
        </w:rPr>
        <w:t xml:space="preserve"> es pública, gratuita y de alta calidad, incluido los servicios especializados y los de salud sexual y reproductiv</w:t>
      </w:r>
      <w:r w:rsidRPr="008315E9">
        <w:rPr>
          <w:rFonts w:ascii="Arial" w:hAnsi="Arial" w:cs="Arial"/>
          <w:sz w:val="24"/>
          <w:szCs w:val="24"/>
        </w:rPr>
        <w:t>a</w:t>
      </w:r>
      <w:r w:rsidR="00931C7F" w:rsidRPr="008315E9">
        <w:rPr>
          <w:rFonts w:ascii="Arial" w:hAnsi="Arial" w:cs="Arial"/>
          <w:sz w:val="24"/>
          <w:szCs w:val="24"/>
        </w:rPr>
        <w:t xml:space="preserve">. </w:t>
      </w:r>
    </w:p>
    <w:p w14:paraId="2C516DBC" w14:textId="75012909" w:rsidR="002C0CE4" w:rsidRPr="008315E9" w:rsidRDefault="002C0CE4" w:rsidP="002D2AB6">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En el año 2022, se aprobó el Reglamento de Reproducción Asistida, el cual tiene como característica distintiva el desarrollo de este programa para todas las personas que requieran acceder a la maternidad y/o paternidad mediante las técnicas de Reproducción Asistida en la Atención Primaria de Salud.</w:t>
      </w:r>
      <w:r w:rsidR="00FC539E" w:rsidRPr="008315E9">
        <w:rPr>
          <w:rFonts w:ascii="Arial" w:hAnsi="Arial" w:cs="Arial"/>
          <w:sz w:val="24"/>
          <w:szCs w:val="24"/>
        </w:rPr>
        <w:t xml:space="preserve"> </w:t>
      </w:r>
      <w:r w:rsidR="002D2AB6" w:rsidRPr="008315E9">
        <w:rPr>
          <w:rFonts w:ascii="Arial" w:hAnsi="Arial" w:cs="Arial"/>
          <w:sz w:val="24"/>
          <w:szCs w:val="24"/>
        </w:rPr>
        <w:t>S</w:t>
      </w:r>
      <w:r w:rsidR="00FC539E" w:rsidRPr="008315E9">
        <w:rPr>
          <w:rFonts w:ascii="Arial" w:hAnsi="Arial" w:cs="Arial"/>
          <w:sz w:val="24"/>
          <w:szCs w:val="24"/>
        </w:rPr>
        <w:t xml:space="preserve">e enfrentan todavía </w:t>
      </w:r>
      <w:r w:rsidR="002D2AB6" w:rsidRPr="008315E9">
        <w:rPr>
          <w:rFonts w:ascii="Arial" w:hAnsi="Arial" w:cs="Arial"/>
          <w:sz w:val="24"/>
          <w:szCs w:val="24"/>
        </w:rPr>
        <w:t xml:space="preserve">casos de </w:t>
      </w:r>
      <w:r w:rsidR="00FC539E" w:rsidRPr="008315E9">
        <w:rPr>
          <w:rFonts w:ascii="Arial" w:hAnsi="Arial" w:cs="Arial"/>
          <w:sz w:val="24"/>
          <w:szCs w:val="24"/>
        </w:rPr>
        <w:t>prejuicios y estereotipos para la atención a parejas del mismo sexo.</w:t>
      </w:r>
    </w:p>
    <w:p w14:paraId="37A613DE" w14:textId="14E86CD4" w:rsidR="00D33835" w:rsidRPr="008315E9" w:rsidRDefault="00931C7F" w:rsidP="00B570F2">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Se cuenta con servicios de atención primaria en todo el país</w:t>
      </w:r>
      <w:r w:rsidR="002C0CE4" w:rsidRPr="008315E9">
        <w:rPr>
          <w:rFonts w:ascii="Arial" w:hAnsi="Arial" w:cs="Arial"/>
          <w:sz w:val="24"/>
          <w:szCs w:val="24"/>
        </w:rPr>
        <w:t>, se garantiza a través de</w:t>
      </w:r>
      <w:r w:rsidR="00D33835" w:rsidRPr="008315E9">
        <w:rPr>
          <w:rFonts w:ascii="Arial" w:hAnsi="Arial" w:cs="Arial"/>
          <w:sz w:val="24"/>
          <w:szCs w:val="24"/>
        </w:rPr>
        <w:t>l programa nacional de inmunización infantil el control de 13 enfermedades con 11 vacunas, 8 de ellas producidas en el país</w:t>
      </w:r>
      <w:r w:rsidR="002C0CE4" w:rsidRPr="008315E9">
        <w:rPr>
          <w:rFonts w:ascii="Arial" w:hAnsi="Arial" w:cs="Arial"/>
          <w:sz w:val="24"/>
          <w:szCs w:val="24"/>
        </w:rPr>
        <w:t>.</w:t>
      </w:r>
      <w:r w:rsidR="00D33835" w:rsidRPr="008315E9">
        <w:rPr>
          <w:rFonts w:ascii="Arial" w:hAnsi="Arial" w:cs="Arial"/>
          <w:sz w:val="24"/>
          <w:szCs w:val="24"/>
        </w:rPr>
        <w:t xml:space="preserve"> </w:t>
      </w:r>
    </w:p>
    <w:p w14:paraId="7F87DE7D" w14:textId="7E48233F" w:rsidR="007C5FCA" w:rsidRPr="008315E9" w:rsidRDefault="007C5FCA" w:rsidP="00B570F2">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El derecho al trabajo y la seguridad social </w:t>
      </w:r>
      <w:r w:rsidR="002D2AB6" w:rsidRPr="008315E9">
        <w:rPr>
          <w:rFonts w:ascii="Arial" w:hAnsi="Arial" w:cs="Arial"/>
          <w:sz w:val="24"/>
          <w:szCs w:val="24"/>
        </w:rPr>
        <w:t>son</w:t>
      </w:r>
      <w:r w:rsidRPr="008315E9">
        <w:rPr>
          <w:rFonts w:ascii="Arial" w:hAnsi="Arial" w:cs="Arial"/>
          <w:sz w:val="24"/>
          <w:szCs w:val="24"/>
        </w:rPr>
        <w:t xml:space="preserve"> garantizados</w:t>
      </w:r>
      <w:r w:rsidR="002D2AB6" w:rsidRPr="008315E9">
        <w:rPr>
          <w:rFonts w:ascii="Arial" w:hAnsi="Arial" w:cs="Arial"/>
          <w:sz w:val="24"/>
          <w:szCs w:val="24"/>
        </w:rPr>
        <w:t xml:space="preserve">, incluso en </w:t>
      </w:r>
      <w:r w:rsidRPr="008315E9">
        <w:rPr>
          <w:rFonts w:ascii="Arial" w:hAnsi="Arial" w:cs="Arial"/>
          <w:sz w:val="24"/>
          <w:szCs w:val="24"/>
        </w:rPr>
        <w:t>el período más duro de la pandemia, desarrollando iniciativas para proteger a las personas con vulnerabilidades de salud</w:t>
      </w:r>
      <w:r w:rsidR="00FB1C79" w:rsidRPr="008315E9">
        <w:rPr>
          <w:rFonts w:ascii="Arial" w:hAnsi="Arial" w:cs="Arial"/>
          <w:sz w:val="24"/>
          <w:szCs w:val="24"/>
        </w:rPr>
        <w:t xml:space="preserve">, </w:t>
      </w:r>
      <w:r w:rsidR="001C1C41" w:rsidRPr="008315E9">
        <w:rPr>
          <w:rFonts w:ascii="Arial" w:hAnsi="Arial" w:cs="Arial"/>
          <w:sz w:val="24"/>
          <w:szCs w:val="24"/>
        </w:rPr>
        <w:t>madres trabajadoras</w:t>
      </w:r>
      <w:r w:rsidR="00FB1C79" w:rsidRPr="008315E9">
        <w:rPr>
          <w:rFonts w:ascii="Arial" w:hAnsi="Arial" w:cs="Arial"/>
          <w:sz w:val="24"/>
          <w:szCs w:val="24"/>
        </w:rPr>
        <w:t xml:space="preserve"> con hijos pequeños, entre otras, y se tomaron medidas de protección a los salarios.</w:t>
      </w:r>
      <w:r w:rsidR="00732C4B" w:rsidRPr="008315E9">
        <w:rPr>
          <w:rFonts w:ascii="Arial" w:hAnsi="Arial" w:cs="Arial"/>
          <w:sz w:val="24"/>
          <w:szCs w:val="24"/>
        </w:rPr>
        <w:t xml:space="preserve"> Algunas de estas medidas no fueron nuevas, sino que se han establecido en el país para apoyar a las poblaciones afectadas </w:t>
      </w:r>
      <w:r w:rsidR="001C1C41" w:rsidRPr="008315E9">
        <w:rPr>
          <w:rFonts w:ascii="Arial" w:hAnsi="Arial" w:cs="Arial"/>
          <w:sz w:val="24"/>
          <w:szCs w:val="24"/>
        </w:rPr>
        <w:t>ante</w:t>
      </w:r>
      <w:r w:rsidR="00732C4B" w:rsidRPr="008315E9">
        <w:rPr>
          <w:rFonts w:ascii="Arial" w:hAnsi="Arial" w:cs="Arial"/>
          <w:sz w:val="24"/>
          <w:szCs w:val="24"/>
        </w:rPr>
        <w:t xml:space="preserve"> desastres naturales, </w:t>
      </w:r>
      <w:r w:rsidR="001C1C41" w:rsidRPr="008315E9">
        <w:rPr>
          <w:rFonts w:ascii="Arial" w:hAnsi="Arial" w:cs="Arial"/>
          <w:sz w:val="24"/>
          <w:szCs w:val="24"/>
        </w:rPr>
        <w:t>y</w:t>
      </w:r>
      <w:r w:rsidR="00732C4B" w:rsidRPr="008315E9">
        <w:rPr>
          <w:rFonts w:ascii="Arial" w:hAnsi="Arial" w:cs="Arial"/>
          <w:sz w:val="24"/>
          <w:szCs w:val="24"/>
        </w:rPr>
        <w:t xml:space="preserve"> se encuentran contenidas en el Código de trabajo vigente.</w:t>
      </w:r>
    </w:p>
    <w:p w14:paraId="67261794" w14:textId="6780347B" w:rsidR="0091709A" w:rsidRPr="008315E9" w:rsidRDefault="006E664A" w:rsidP="00B570F2">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La Constitución reconoce el derecho a la alimentació</w:t>
      </w:r>
      <w:r w:rsidR="00FC539E" w:rsidRPr="008315E9">
        <w:rPr>
          <w:rFonts w:ascii="Arial" w:hAnsi="Arial" w:cs="Arial"/>
          <w:sz w:val="24"/>
          <w:szCs w:val="24"/>
        </w:rPr>
        <w:t>n sana y adecuada (artículo 77)</w:t>
      </w:r>
      <w:r w:rsidR="00B2398D" w:rsidRPr="008315E9">
        <w:rPr>
          <w:rFonts w:ascii="Arial" w:hAnsi="Arial" w:cs="Arial"/>
          <w:sz w:val="24"/>
          <w:szCs w:val="24"/>
        </w:rPr>
        <w:t>.</w:t>
      </w:r>
      <w:r w:rsidR="00FC539E" w:rsidRPr="008315E9">
        <w:rPr>
          <w:rFonts w:ascii="Arial" w:hAnsi="Arial" w:cs="Arial"/>
          <w:sz w:val="24"/>
          <w:szCs w:val="24"/>
        </w:rPr>
        <w:t xml:space="preserve"> </w:t>
      </w:r>
      <w:r w:rsidRPr="008315E9">
        <w:rPr>
          <w:rFonts w:ascii="Arial" w:hAnsi="Arial" w:cs="Arial"/>
          <w:sz w:val="24"/>
          <w:szCs w:val="24"/>
        </w:rPr>
        <w:t>El Estado crea las condiciones para fortalecer la seguridad alimentaria de toda la población</w:t>
      </w:r>
      <w:r w:rsidR="002D2AB6" w:rsidRPr="008315E9">
        <w:rPr>
          <w:rFonts w:ascii="Arial" w:hAnsi="Arial" w:cs="Arial"/>
          <w:sz w:val="24"/>
          <w:szCs w:val="24"/>
        </w:rPr>
        <w:t>.</w:t>
      </w:r>
      <w:r w:rsidR="00FC539E" w:rsidRPr="008315E9">
        <w:rPr>
          <w:rFonts w:ascii="Arial" w:hAnsi="Arial" w:cs="Arial"/>
          <w:sz w:val="24"/>
          <w:szCs w:val="24"/>
        </w:rPr>
        <w:t xml:space="preserve"> </w:t>
      </w:r>
      <w:r w:rsidR="002D2AB6" w:rsidRPr="008315E9">
        <w:rPr>
          <w:rFonts w:ascii="Arial" w:hAnsi="Arial" w:cs="Arial"/>
          <w:sz w:val="24"/>
          <w:szCs w:val="24"/>
        </w:rPr>
        <w:t>S</w:t>
      </w:r>
      <w:r w:rsidR="00FC539E" w:rsidRPr="008315E9">
        <w:rPr>
          <w:rFonts w:ascii="Arial" w:hAnsi="Arial" w:cs="Arial"/>
          <w:sz w:val="24"/>
          <w:szCs w:val="24"/>
        </w:rPr>
        <w:t xml:space="preserve">e </w:t>
      </w:r>
      <w:r w:rsidR="00564BC3" w:rsidRPr="008315E9">
        <w:rPr>
          <w:rFonts w:ascii="Arial" w:hAnsi="Arial" w:cs="Arial"/>
          <w:sz w:val="24"/>
          <w:szCs w:val="24"/>
        </w:rPr>
        <w:t>elabor</w:t>
      </w:r>
      <w:r w:rsidR="00FC539E" w:rsidRPr="008315E9">
        <w:rPr>
          <w:rFonts w:ascii="Arial" w:hAnsi="Arial" w:cs="Arial"/>
          <w:sz w:val="24"/>
          <w:szCs w:val="24"/>
        </w:rPr>
        <w:t xml:space="preserve">ó </w:t>
      </w:r>
      <w:r w:rsidR="0091709A" w:rsidRPr="008315E9">
        <w:rPr>
          <w:rFonts w:ascii="Arial" w:hAnsi="Arial" w:cs="Arial"/>
          <w:sz w:val="24"/>
          <w:szCs w:val="24"/>
        </w:rPr>
        <w:t xml:space="preserve">el Plan Nacional para la Soberanía Alimentaria, y luego </w:t>
      </w:r>
      <w:r w:rsidR="00564BC3" w:rsidRPr="008315E9">
        <w:rPr>
          <w:rFonts w:ascii="Arial" w:hAnsi="Arial" w:cs="Arial"/>
          <w:sz w:val="24"/>
          <w:szCs w:val="24"/>
        </w:rPr>
        <w:t>de</w:t>
      </w:r>
      <w:r w:rsidR="0091709A" w:rsidRPr="008315E9">
        <w:rPr>
          <w:rFonts w:ascii="Arial" w:hAnsi="Arial" w:cs="Arial"/>
          <w:sz w:val="24"/>
          <w:szCs w:val="24"/>
        </w:rPr>
        <w:t xml:space="preserve"> </w:t>
      </w:r>
      <w:r w:rsidR="00564BC3" w:rsidRPr="008315E9">
        <w:rPr>
          <w:rFonts w:ascii="Arial" w:hAnsi="Arial" w:cs="Arial"/>
          <w:sz w:val="24"/>
          <w:szCs w:val="24"/>
        </w:rPr>
        <w:t>l</w:t>
      </w:r>
      <w:r w:rsidR="0091709A" w:rsidRPr="008315E9">
        <w:rPr>
          <w:rFonts w:ascii="Arial" w:hAnsi="Arial" w:cs="Arial"/>
          <w:sz w:val="24"/>
          <w:szCs w:val="24"/>
        </w:rPr>
        <w:t>a</w:t>
      </w:r>
      <w:r w:rsidR="00564BC3" w:rsidRPr="008315E9">
        <w:rPr>
          <w:rFonts w:ascii="Arial" w:hAnsi="Arial" w:cs="Arial"/>
          <w:sz w:val="24"/>
          <w:szCs w:val="24"/>
        </w:rPr>
        <w:t xml:space="preserve"> </w:t>
      </w:r>
      <w:r w:rsidR="00DF31AF" w:rsidRPr="008315E9">
        <w:rPr>
          <w:rFonts w:ascii="Arial" w:hAnsi="Arial" w:cs="Arial"/>
          <w:sz w:val="24"/>
          <w:szCs w:val="24"/>
        </w:rPr>
        <w:t>Ley de Seguridad y soberanía alimentaria y nutricional</w:t>
      </w:r>
      <w:r w:rsidR="0091709A" w:rsidRPr="008315E9">
        <w:rPr>
          <w:rFonts w:ascii="Arial" w:hAnsi="Arial" w:cs="Arial"/>
          <w:sz w:val="24"/>
          <w:szCs w:val="24"/>
        </w:rPr>
        <w:t xml:space="preserve"> (Ley 148/2022, ley SSAN)</w:t>
      </w:r>
      <w:r w:rsidR="002D2AB6" w:rsidRPr="008315E9">
        <w:rPr>
          <w:rFonts w:ascii="Arial" w:hAnsi="Arial" w:cs="Arial"/>
          <w:sz w:val="24"/>
          <w:szCs w:val="24"/>
        </w:rPr>
        <w:t>, y a</w:t>
      </w:r>
      <w:r w:rsidR="0091709A" w:rsidRPr="008315E9">
        <w:rPr>
          <w:rFonts w:ascii="Arial" w:hAnsi="Arial" w:cs="Arial"/>
          <w:sz w:val="24"/>
          <w:szCs w:val="24"/>
        </w:rPr>
        <w:t xml:space="preserve">l efecto, </w:t>
      </w:r>
      <w:r w:rsidR="00564BC3" w:rsidRPr="008315E9">
        <w:rPr>
          <w:rFonts w:ascii="Arial" w:hAnsi="Arial" w:cs="Arial"/>
          <w:sz w:val="24"/>
          <w:szCs w:val="24"/>
        </w:rPr>
        <w:t xml:space="preserve">fue creado un grupo </w:t>
      </w:r>
      <w:r w:rsidR="001C1C41" w:rsidRPr="008315E9">
        <w:rPr>
          <w:rFonts w:ascii="Arial" w:hAnsi="Arial" w:cs="Arial"/>
          <w:sz w:val="24"/>
          <w:szCs w:val="24"/>
        </w:rPr>
        <w:t xml:space="preserve">integrado por </w:t>
      </w:r>
      <w:r w:rsidR="00564BC3" w:rsidRPr="008315E9">
        <w:rPr>
          <w:rFonts w:ascii="Arial" w:hAnsi="Arial" w:cs="Arial"/>
          <w:sz w:val="24"/>
          <w:szCs w:val="24"/>
        </w:rPr>
        <w:t xml:space="preserve">científicos y expertos, </w:t>
      </w:r>
      <w:r w:rsidR="0091709A" w:rsidRPr="008315E9">
        <w:rPr>
          <w:rFonts w:ascii="Arial" w:hAnsi="Arial" w:cs="Arial"/>
          <w:sz w:val="24"/>
          <w:szCs w:val="24"/>
        </w:rPr>
        <w:t xml:space="preserve">donde fueron </w:t>
      </w:r>
      <w:r w:rsidR="001C1C41" w:rsidRPr="008315E9">
        <w:rPr>
          <w:rFonts w:ascii="Arial" w:hAnsi="Arial" w:cs="Arial"/>
          <w:sz w:val="24"/>
          <w:szCs w:val="24"/>
        </w:rPr>
        <w:t xml:space="preserve">convocados, </w:t>
      </w:r>
      <w:r w:rsidR="0091709A" w:rsidRPr="008315E9">
        <w:rPr>
          <w:rFonts w:ascii="Arial" w:hAnsi="Arial" w:cs="Arial"/>
          <w:sz w:val="24"/>
          <w:szCs w:val="24"/>
        </w:rPr>
        <w:t xml:space="preserve">consultados, y </w:t>
      </w:r>
      <w:r w:rsidR="001C1C41" w:rsidRPr="008315E9">
        <w:rPr>
          <w:rFonts w:ascii="Arial" w:hAnsi="Arial" w:cs="Arial"/>
          <w:sz w:val="24"/>
          <w:szCs w:val="24"/>
        </w:rPr>
        <w:t xml:space="preserve"> </w:t>
      </w:r>
      <w:r w:rsidR="0091709A" w:rsidRPr="008315E9">
        <w:rPr>
          <w:rFonts w:ascii="Arial" w:hAnsi="Arial" w:cs="Arial"/>
          <w:sz w:val="24"/>
          <w:szCs w:val="24"/>
        </w:rPr>
        <w:t>participaron organizaciones de la sociedad civil que agrupan a productores</w:t>
      </w:r>
      <w:r w:rsidR="002D2AB6" w:rsidRPr="008315E9">
        <w:rPr>
          <w:rFonts w:ascii="Arial" w:hAnsi="Arial" w:cs="Arial"/>
          <w:sz w:val="24"/>
          <w:szCs w:val="24"/>
        </w:rPr>
        <w:t>,</w:t>
      </w:r>
      <w:r w:rsidR="0091709A" w:rsidRPr="008315E9">
        <w:rPr>
          <w:rFonts w:ascii="Arial" w:hAnsi="Arial" w:cs="Arial"/>
          <w:sz w:val="24"/>
          <w:szCs w:val="24"/>
        </w:rPr>
        <w:t xml:space="preserve"> </w:t>
      </w:r>
      <w:r w:rsidR="002D2AB6" w:rsidRPr="008315E9">
        <w:rPr>
          <w:rFonts w:ascii="Arial" w:hAnsi="Arial" w:cs="Arial"/>
          <w:sz w:val="24"/>
          <w:szCs w:val="24"/>
        </w:rPr>
        <w:t>agrónom</w:t>
      </w:r>
      <w:r w:rsidR="002D2AB6" w:rsidRPr="008315E9">
        <w:rPr>
          <w:rFonts w:ascii="Arial" w:hAnsi="Arial" w:cs="Arial"/>
          <w:sz w:val="24"/>
          <w:szCs w:val="24"/>
        </w:rPr>
        <w:t>o</w:t>
      </w:r>
      <w:r w:rsidR="002D2AB6" w:rsidRPr="008315E9">
        <w:rPr>
          <w:rFonts w:ascii="Arial" w:hAnsi="Arial" w:cs="Arial"/>
          <w:sz w:val="24"/>
          <w:szCs w:val="24"/>
        </w:rPr>
        <w:t>s</w:t>
      </w:r>
      <w:r w:rsidR="002D2AB6" w:rsidRPr="008315E9">
        <w:rPr>
          <w:rFonts w:ascii="Arial" w:hAnsi="Arial" w:cs="Arial"/>
          <w:sz w:val="24"/>
          <w:szCs w:val="24"/>
        </w:rPr>
        <w:t xml:space="preserve">, </w:t>
      </w:r>
      <w:r w:rsidR="0091709A" w:rsidRPr="008315E9">
        <w:rPr>
          <w:rFonts w:ascii="Arial" w:hAnsi="Arial" w:cs="Arial"/>
          <w:sz w:val="24"/>
          <w:szCs w:val="24"/>
        </w:rPr>
        <w:t>e investigadores del sector agrícola</w:t>
      </w:r>
      <w:r w:rsidR="00FC539E" w:rsidRPr="008315E9">
        <w:rPr>
          <w:rFonts w:ascii="Arial" w:hAnsi="Arial" w:cs="Arial"/>
          <w:sz w:val="24"/>
          <w:szCs w:val="24"/>
        </w:rPr>
        <w:t xml:space="preserve">. En este proceso tuvieron un papel clave las mujeres </w:t>
      </w:r>
      <w:r w:rsidR="002D2AB6" w:rsidRPr="008315E9">
        <w:rPr>
          <w:rFonts w:ascii="Arial" w:hAnsi="Arial" w:cs="Arial"/>
          <w:sz w:val="24"/>
          <w:szCs w:val="24"/>
        </w:rPr>
        <w:t>del sector rural y agropecuario</w:t>
      </w:r>
      <w:r w:rsidR="0091709A" w:rsidRPr="008315E9">
        <w:rPr>
          <w:rFonts w:ascii="Arial" w:hAnsi="Arial" w:cs="Arial"/>
          <w:sz w:val="24"/>
          <w:szCs w:val="24"/>
        </w:rPr>
        <w:t>. La ley SSAN constituye un claro ejemplo de ejercicio de democracia participativa en temas de vital importancia para el desarrollo socioeconómico y los derechos humanos en el país.</w:t>
      </w:r>
    </w:p>
    <w:p w14:paraId="5B0231A8" w14:textId="512D38BA" w:rsidR="00FC539E" w:rsidRPr="008315E9" w:rsidRDefault="002D2AB6" w:rsidP="002D2AB6">
      <w:pPr>
        <w:jc w:val="both"/>
        <w:rPr>
          <w:rFonts w:ascii="Arial" w:hAnsi="Arial" w:cs="Arial"/>
          <w:sz w:val="24"/>
          <w:szCs w:val="24"/>
        </w:rPr>
      </w:pPr>
      <w:r w:rsidRPr="008315E9">
        <w:rPr>
          <w:rFonts w:ascii="Arial" w:hAnsi="Arial" w:cs="Arial"/>
          <w:sz w:val="24"/>
          <w:szCs w:val="24"/>
        </w:rPr>
        <w:t>La mujer rural cuenta con los mismos derechos y oportunidades, incluido el acceso y propiedad de la tierra, dirección de cooperativas, educación, salud, participación, aunque en algunas regiones enfrentan estereotipos de g</w:t>
      </w:r>
      <w:r w:rsidR="001E4F16" w:rsidRPr="008315E9">
        <w:rPr>
          <w:rFonts w:ascii="Arial" w:hAnsi="Arial" w:cs="Arial"/>
          <w:sz w:val="24"/>
          <w:szCs w:val="24"/>
        </w:rPr>
        <w:t>énero propios de los vestigios de la</w:t>
      </w:r>
      <w:r w:rsidRPr="008315E9">
        <w:rPr>
          <w:rFonts w:ascii="Arial" w:hAnsi="Arial" w:cs="Arial"/>
          <w:sz w:val="24"/>
          <w:szCs w:val="24"/>
        </w:rPr>
        <w:t xml:space="preserve"> sociedad patriarcal.</w:t>
      </w:r>
    </w:p>
    <w:p w14:paraId="323E78C9" w14:textId="03ADEEB6" w:rsidR="00B570F2" w:rsidRPr="008315E9" w:rsidRDefault="00B570F2" w:rsidP="002D2AB6">
      <w:pPr>
        <w:jc w:val="both"/>
        <w:rPr>
          <w:rFonts w:ascii="Arial" w:hAnsi="Arial" w:cs="Arial"/>
          <w:sz w:val="24"/>
          <w:szCs w:val="24"/>
        </w:rPr>
      </w:pPr>
      <w:r w:rsidRPr="008315E9">
        <w:rPr>
          <w:rFonts w:ascii="Arial" w:hAnsi="Arial" w:cs="Arial"/>
          <w:sz w:val="24"/>
          <w:szCs w:val="24"/>
        </w:rPr>
        <w:lastRenderedPageBreak/>
        <w:t>Las principales instituciones del país cuentan con Estrategias y Comités de Género, para reforzar el adelanto de la mujer, y el enfrentamiento a todas las formas de discriminación y violencia.</w:t>
      </w:r>
    </w:p>
    <w:p w14:paraId="1017DEC3" w14:textId="5AB94A5B" w:rsidR="00F975EA" w:rsidRPr="008315E9" w:rsidRDefault="00BB0D6E" w:rsidP="00BB0D6E">
      <w:pPr>
        <w:rPr>
          <w:rFonts w:ascii="Arial" w:hAnsi="Arial" w:cs="Arial"/>
          <w:b/>
          <w:sz w:val="24"/>
          <w:szCs w:val="24"/>
        </w:rPr>
      </w:pPr>
      <w:r w:rsidRPr="008315E9">
        <w:rPr>
          <w:rFonts w:ascii="Arial" w:hAnsi="Arial" w:cs="Arial"/>
          <w:b/>
          <w:sz w:val="24"/>
          <w:szCs w:val="24"/>
        </w:rPr>
        <w:t>Valoración</w:t>
      </w:r>
    </w:p>
    <w:p w14:paraId="0C4BA460" w14:textId="482276B1" w:rsidR="00BB0D6E" w:rsidRPr="008315E9" w:rsidRDefault="00BB0D6E" w:rsidP="00B570F2">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Durante el período se han registrado avances sustantivos en materia de promoción y protección de los derechos humanos</w:t>
      </w:r>
      <w:r w:rsidR="00FC539E" w:rsidRPr="008315E9">
        <w:rPr>
          <w:rFonts w:ascii="Arial" w:hAnsi="Arial" w:cs="Arial"/>
          <w:sz w:val="24"/>
          <w:szCs w:val="24"/>
        </w:rPr>
        <w:t>, en particular de mujeres y niñas, y la lucha contra todas las formas de violencia y discriminación</w:t>
      </w:r>
      <w:r w:rsidR="005F61FB" w:rsidRPr="008315E9">
        <w:rPr>
          <w:rFonts w:ascii="Arial" w:hAnsi="Arial" w:cs="Arial"/>
          <w:sz w:val="24"/>
          <w:szCs w:val="24"/>
        </w:rPr>
        <w:t xml:space="preserve"> por razones de género</w:t>
      </w:r>
      <w:r w:rsidRPr="008315E9">
        <w:rPr>
          <w:rFonts w:ascii="Arial" w:hAnsi="Arial" w:cs="Arial"/>
          <w:sz w:val="24"/>
          <w:szCs w:val="24"/>
        </w:rPr>
        <w:t xml:space="preserve">. No </w:t>
      </w:r>
      <w:r w:rsidR="00EA4B88" w:rsidRPr="008315E9">
        <w:rPr>
          <w:rFonts w:ascii="Arial" w:hAnsi="Arial" w:cs="Arial"/>
          <w:sz w:val="24"/>
          <w:szCs w:val="24"/>
        </w:rPr>
        <w:t>obstante,</w:t>
      </w:r>
      <w:r w:rsidRPr="008315E9">
        <w:rPr>
          <w:rFonts w:ascii="Arial" w:hAnsi="Arial" w:cs="Arial"/>
          <w:sz w:val="24"/>
          <w:szCs w:val="24"/>
        </w:rPr>
        <w:t xml:space="preserve"> queda mucho por hacer para consolidar la nación soberana, independiente, socialista, solidaria, democrática, próspera y sostenible a la que todos aspiramos.</w:t>
      </w:r>
    </w:p>
    <w:p w14:paraId="2B79E217" w14:textId="5898DFEF" w:rsidR="00BB0D6E" w:rsidRPr="008315E9" w:rsidRDefault="00EA4B88" w:rsidP="00B570F2">
      <w:pPr>
        <w:pStyle w:val="Prrafodelista"/>
        <w:spacing w:before="120" w:after="120"/>
        <w:ind w:left="0"/>
        <w:contextualSpacing w:val="0"/>
        <w:jc w:val="both"/>
        <w:rPr>
          <w:rFonts w:ascii="Arial" w:hAnsi="Arial" w:cs="Arial"/>
          <w:sz w:val="24"/>
          <w:szCs w:val="24"/>
        </w:rPr>
      </w:pPr>
      <w:r w:rsidRPr="008315E9">
        <w:rPr>
          <w:rFonts w:ascii="Arial" w:hAnsi="Arial" w:cs="Arial"/>
          <w:sz w:val="24"/>
          <w:szCs w:val="24"/>
        </w:rPr>
        <w:t xml:space="preserve">Con el objetivo de </w:t>
      </w:r>
      <w:r w:rsidR="00261FDF" w:rsidRPr="008315E9">
        <w:rPr>
          <w:rFonts w:ascii="Arial" w:hAnsi="Arial" w:cs="Arial"/>
          <w:sz w:val="24"/>
          <w:szCs w:val="24"/>
        </w:rPr>
        <w:t>contribuir a</w:t>
      </w:r>
      <w:r w:rsidRPr="008315E9">
        <w:rPr>
          <w:rFonts w:ascii="Arial" w:hAnsi="Arial" w:cs="Arial"/>
          <w:sz w:val="24"/>
          <w:szCs w:val="24"/>
        </w:rPr>
        <w:t xml:space="preserve"> la promoción y protección </w:t>
      </w:r>
      <w:r w:rsidR="00261FDF" w:rsidRPr="008315E9">
        <w:rPr>
          <w:rFonts w:ascii="Arial" w:hAnsi="Arial" w:cs="Arial"/>
          <w:sz w:val="24"/>
          <w:szCs w:val="24"/>
        </w:rPr>
        <w:t>de todos</w:t>
      </w:r>
      <w:r w:rsidR="00FC539E" w:rsidRPr="008315E9">
        <w:rPr>
          <w:rFonts w:ascii="Arial" w:hAnsi="Arial" w:cs="Arial"/>
          <w:sz w:val="24"/>
          <w:szCs w:val="24"/>
        </w:rPr>
        <w:t xml:space="preserve"> los derechos humanos para toda</w:t>
      </w:r>
      <w:r w:rsidR="00BB0D6E" w:rsidRPr="008315E9">
        <w:rPr>
          <w:rFonts w:ascii="Arial" w:hAnsi="Arial" w:cs="Arial"/>
          <w:sz w:val="24"/>
          <w:szCs w:val="24"/>
        </w:rPr>
        <w:t>s l</w:t>
      </w:r>
      <w:r w:rsidR="00FC539E" w:rsidRPr="008315E9">
        <w:rPr>
          <w:rFonts w:ascii="Arial" w:hAnsi="Arial" w:cs="Arial"/>
          <w:sz w:val="24"/>
          <w:szCs w:val="24"/>
        </w:rPr>
        <w:t>a</w:t>
      </w:r>
      <w:r w:rsidR="00BB0D6E" w:rsidRPr="008315E9">
        <w:rPr>
          <w:rFonts w:ascii="Arial" w:hAnsi="Arial" w:cs="Arial"/>
          <w:sz w:val="24"/>
          <w:szCs w:val="24"/>
        </w:rPr>
        <w:t xml:space="preserve">s </w:t>
      </w:r>
      <w:r w:rsidR="00FC539E" w:rsidRPr="008315E9">
        <w:rPr>
          <w:rFonts w:ascii="Arial" w:hAnsi="Arial" w:cs="Arial"/>
          <w:sz w:val="24"/>
          <w:szCs w:val="24"/>
        </w:rPr>
        <w:t xml:space="preserve">mujeres y niñas </w:t>
      </w:r>
      <w:r w:rsidR="00BB0D6E" w:rsidRPr="008315E9">
        <w:rPr>
          <w:rFonts w:ascii="Arial" w:hAnsi="Arial" w:cs="Arial"/>
          <w:sz w:val="24"/>
          <w:szCs w:val="24"/>
        </w:rPr>
        <w:t>cubanas</w:t>
      </w:r>
      <w:r w:rsidRPr="008315E9">
        <w:rPr>
          <w:rFonts w:ascii="Arial" w:hAnsi="Arial" w:cs="Arial"/>
          <w:sz w:val="24"/>
          <w:szCs w:val="24"/>
        </w:rPr>
        <w:t xml:space="preserve"> formulamos las siguientes recomendaciones:</w:t>
      </w:r>
      <w:r w:rsidR="00BB0D6E" w:rsidRPr="008315E9">
        <w:rPr>
          <w:rFonts w:ascii="Arial" w:hAnsi="Arial" w:cs="Arial"/>
          <w:sz w:val="24"/>
          <w:szCs w:val="24"/>
        </w:rPr>
        <w:t xml:space="preserve"> </w:t>
      </w:r>
    </w:p>
    <w:p w14:paraId="7BD3BB39" w14:textId="77777777" w:rsidR="00FC539E" w:rsidRPr="008315E9" w:rsidRDefault="00FC539E" w:rsidP="001749EC">
      <w:pPr>
        <w:rPr>
          <w:rFonts w:ascii="Arial" w:hAnsi="Arial" w:cs="Arial"/>
          <w:b/>
          <w:sz w:val="24"/>
          <w:szCs w:val="24"/>
        </w:rPr>
      </w:pPr>
    </w:p>
    <w:p w14:paraId="0DEFE689" w14:textId="6A428E3A" w:rsidR="009E4CD3" w:rsidRPr="008315E9" w:rsidRDefault="009E4CD3" w:rsidP="001749EC">
      <w:pPr>
        <w:rPr>
          <w:rFonts w:ascii="Arial" w:hAnsi="Arial" w:cs="Arial"/>
          <w:b/>
          <w:sz w:val="24"/>
          <w:szCs w:val="24"/>
        </w:rPr>
      </w:pPr>
      <w:r w:rsidRPr="008315E9">
        <w:rPr>
          <w:rFonts w:ascii="Arial" w:hAnsi="Arial" w:cs="Arial"/>
          <w:b/>
          <w:sz w:val="24"/>
          <w:szCs w:val="24"/>
        </w:rPr>
        <w:t>Recomendaciones</w:t>
      </w:r>
      <w:r w:rsidR="00FC539E" w:rsidRPr="008315E9">
        <w:rPr>
          <w:rFonts w:ascii="Arial" w:hAnsi="Arial" w:cs="Arial"/>
          <w:b/>
          <w:sz w:val="24"/>
          <w:szCs w:val="24"/>
        </w:rPr>
        <w:t xml:space="preserve"> a</w:t>
      </w:r>
      <w:bookmarkStart w:id="2" w:name="_GoBack"/>
      <w:bookmarkEnd w:id="2"/>
      <w:r w:rsidR="00FC539E" w:rsidRPr="008315E9">
        <w:rPr>
          <w:rFonts w:ascii="Arial" w:hAnsi="Arial" w:cs="Arial"/>
          <w:b/>
          <w:sz w:val="24"/>
          <w:szCs w:val="24"/>
        </w:rPr>
        <w:t>l Estado:</w:t>
      </w:r>
    </w:p>
    <w:p w14:paraId="72885BD5" w14:textId="042499B7" w:rsidR="00F975EA" w:rsidRPr="008315E9" w:rsidRDefault="00BD7906" w:rsidP="005F61FB">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P</w:t>
      </w:r>
      <w:r w:rsidR="00F975EA" w:rsidRPr="008315E9">
        <w:rPr>
          <w:rFonts w:ascii="Arial" w:hAnsi="Arial" w:cs="Arial"/>
          <w:sz w:val="24"/>
          <w:szCs w:val="24"/>
        </w:rPr>
        <w:t xml:space="preserve">romover el conocimiento </w:t>
      </w:r>
      <w:r w:rsidR="005F61FB" w:rsidRPr="008315E9">
        <w:rPr>
          <w:rFonts w:ascii="Arial" w:hAnsi="Arial" w:cs="Arial"/>
          <w:sz w:val="24"/>
          <w:szCs w:val="24"/>
        </w:rPr>
        <w:t xml:space="preserve">por la ciudadanía </w:t>
      </w:r>
      <w:r w:rsidR="00F975EA" w:rsidRPr="008315E9">
        <w:rPr>
          <w:rFonts w:ascii="Arial" w:hAnsi="Arial" w:cs="Arial"/>
          <w:sz w:val="24"/>
          <w:szCs w:val="24"/>
        </w:rPr>
        <w:t>de los</w:t>
      </w:r>
      <w:r w:rsidR="009E4CD3" w:rsidRPr="008315E9">
        <w:rPr>
          <w:rFonts w:ascii="Arial" w:hAnsi="Arial" w:cs="Arial"/>
          <w:sz w:val="24"/>
          <w:szCs w:val="24"/>
        </w:rPr>
        <w:t xml:space="preserve"> derechos humanos</w:t>
      </w:r>
      <w:r w:rsidRPr="008315E9">
        <w:rPr>
          <w:rFonts w:ascii="Arial" w:hAnsi="Arial" w:cs="Arial"/>
          <w:sz w:val="24"/>
          <w:szCs w:val="24"/>
        </w:rPr>
        <w:t xml:space="preserve"> y de</w:t>
      </w:r>
      <w:r w:rsidR="009E4CD3" w:rsidRPr="008315E9">
        <w:rPr>
          <w:rFonts w:ascii="Arial" w:hAnsi="Arial" w:cs="Arial"/>
          <w:sz w:val="24"/>
          <w:szCs w:val="24"/>
        </w:rPr>
        <w:t xml:space="preserve"> </w:t>
      </w:r>
      <w:r w:rsidR="00F975EA" w:rsidRPr="008315E9">
        <w:rPr>
          <w:rFonts w:ascii="Arial" w:hAnsi="Arial" w:cs="Arial"/>
          <w:sz w:val="24"/>
          <w:szCs w:val="24"/>
        </w:rPr>
        <w:t xml:space="preserve">las </w:t>
      </w:r>
      <w:r w:rsidR="009E4CD3" w:rsidRPr="008315E9">
        <w:rPr>
          <w:rFonts w:ascii="Arial" w:hAnsi="Arial" w:cs="Arial"/>
          <w:sz w:val="24"/>
          <w:szCs w:val="24"/>
        </w:rPr>
        <w:t xml:space="preserve">leyes que los </w:t>
      </w:r>
      <w:r w:rsidRPr="008315E9">
        <w:rPr>
          <w:rFonts w:ascii="Arial" w:hAnsi="Arial" w:cs="Arial"/>
          <w:sz w:val="24"/>
          <w:szCs w:val="24"/>
        </w:rPr>
        <w:t>garantizan</w:t>
      </w:r>
      <w:r w:rsidR="005F61FB" w:rsidRPr="008315E9">
        <w:rPr>
          <w:rFonts w:ascii="Arial" w:hAnsi="Arial" w:cs="Arial"/>
          <w:sz w:val="24"/>
          <w:szCs w:val="24"/>
        </w:rPr>
        <w:t>, así como l</w:t>
      </w:r>
      <w:r w:rsidRPr="008315E9">
        <w:rPr>
          <w:rFonts w:ascii="Arial" w:hAnsi="Arial" w:cs="Arial"/>
          <w:sz w:val="24"/>
          <w:szCs w:val="24"/>
        </w:rPr>
        <w:t xml:space="preserve">os </w:t>
      </w:r>
      <w:r w:rsidR="00F975EA" w:rsidRPr="008315E9">
        <w:rPr>
          <w:rFonts w:ascii="Arial" w:hAnsi="Arial" w:cs="Arial"/>
          <w:sz w:val="24"/>
          <w:szCs w:val="24"/>
        </w:rPr>
        <w:t>planes y estrategias en materia de derechos humanos</w:t>
      </w:r>
      <w:r w:rsidR="009E4CD3" w:rsidRPr="008315E9">
        <w:rPr>
          <w:rFonts w:ascii="Arial" w:hAnsi="Arial" w:cs="Arial"/>
          <w:sz w:val="24"/>
          <w:szCs w:val="24"/>
        </w:rPr>
        <w:t xml:space="preserve">, </w:t>
      </w:r>
      <w:r w:rsidRPr="008315E9">
        <w:rPr>
          <w:rFonts w:ascii="Arial" w:hAnsi="Arial" w:cs="Arial"/>
          <w:sz w:val="24"/>
          <w:szCs w:val="24"/>
        </w:rPr>
        <w:t xml:space="preserve">su </w:t>
      </w:r>
      <w:r w:rsidR="009E4CD3" w:rsidRPr="008315E9">
        <w:rPr>
          <w:rFonts w:ascii="Arial" w:hAnsi="Arial" w:cs="Arial"/>
          <w:sz w:val="24"/>
          <w:szCs w:val="24"/>
        </w:rPr>
        <w:t>alcance e implementación.</w:t>
      </w:r>
    </w:p>
    <w:p w14:paraId="0B879969" w14:textId="553DE1E8" w:rsidR="00183CAA" w:rsidRPr="008315E9" w:rsidRDefault="00BD7906" w:rsidP="007B5B9D">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 xml:space="preserve">Desarrollar y organizar más espacios de debate e intercambio entre los diferentes actores y formas asociativas de la sociedad civil, en comunidades y territorios, </w:t>
      </w:r>
      <w:r w:rsidR="00183CAA" w:rsidRPr="008315E9">
        <w:rPr>
          <w:rFonts w:ascii="Arial" w:hAnsi="Arial" w:cs="Arial"/>
          <w:sz w:val="24"/>
          <w:szCs w:val="24"/>
        </w:rPr>
        <w:t xml:space="preserve">sobre </w:t>
      </w:r>
      <w:r w:rsidRPr="008315E9">
        <w:rPr>
          <w:rFonts w:ascii="Arial" w:hAnsi="Arial" w:cs="Arial"/>
          <w:sz w:val="24"/>
          <w:szCs w:val="24"/>
        </w:rPr>
        <w:t xml:space="preserve">la implementación de los planes y estrategias de </w:t>
      </w:r>
      <w:r w:rsidR="00183CAA" w:rsidRPr="008315E9">
        <w:rPr>
          <w:rFonts w:ascii="Arial" w:hAnsi="Arial" w:cs="Arial"/>
          <w:sz w:val="24"/>
          <w:szCs w:val="24"/>
        </w:rPr>
        <w:t xml:space="preserve">derechos humanos </w:t>
      </w:r>
      <w:r w:rsidRPr="008315E9">
        <w:rPr>
          <w:rFonts w:ascii="Arial" w:hAnsi="Arial" w:cs="Arial"/>
          <w:sz w:val="24"/>
          <w:szCs w:val="24"/>
        </w:rPr>
        <w:t xml:space="preserve">que permitan evaluar su efectividad, </w:t>
      </w:r>
      <w:r w:rsidR="00183CAA" w:rsidRPr="008315E9">
        <w:rPr>
          <w:rFonts w:ascii="Arial" w:hAnsi="Arial" w:cs="Arial"/>
          <w:sz w:val="24"/>
          <w:szCs w:val="24"/>
        </w:rPr>
        <w:t>compartir experiencias y buenas prácticas.</w:t>
      </w:r>
    </w:p>
    <w:p w14:paraId="62CBAD03" w14:textId="77777777" w:rsidR="005F61FB" w:rsidRPr="008315E9" w:rsidRDefault="005F61FB" w:rsidP="005F61FB">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 xml:space="preserve">Difundir con mayor intencionalidad el Plan Nacional para el adelanto de las mujeres (PAM) y la Estrategia Integral de prevención y atención a la violencia, para que constituyan herramientas no solo del Estado y sus instituciones a nivel nacional, sino que se apropien de ellas las comunidades y la ciudadanía, que acompañan estos importantes esfuerzos gubernamentales. </w:t>
      </w:r>
    </w:p>
    <w:p w14:paraId="3AB9442A" w14:textId="3F512098" w:rsidR="005F61FB" w:rsidRPr="008315E9" w:rsidRDefault="005F61FB" w:rsidP="005F61FB">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 xml:space="preserve">Profundizar y ampliar las acciones de educación y formación de capacidades para garantizar la implementación del PAM, y la legislación nacional, en particular en el sector de la educación, entre los operadores de derecho y las entidades del orden.  </w:t>
      </w:r>
    </w:p>
    <w:p w14:paraId="7078C8FC" w14:textId="77777777" w:rsidR="005F61FB" w:rsidRPr="008315E9" w:rsidRDefault="005F61FB" w:rsidP="005F61FB">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 xml:space="preserve">Ampliar las acciones educativas y divulgativas para combatir los estereotipos de género, </w:t>
      </w:r>
    </w:p>
    <w:p w14:paraId="42133F8E" w14:textId="7C4AD32A" w:rsidR="00E63C13" w:rsidRPr="008315E9" w:rsidRDefault="007B5B9D" w:rsidP="007B5B9D">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A</w:t>
      </w:r>
      <w:r w:rsidR="00853541" w:rsidRPr="008315E9">
        <w:rPr>
          <w:rFonts w:ascii="Arial" w:hAnsi="Arial" w:cs="Arial"/>
          <w:sz w:val="24"/>
          <w:szCs w:val="24"/>
        </w:rPr>
        <w:t xml:space="preserve">doptar medidas encaminadas a garantizar que </w:t>
      </w:r>
      <w:r w:rsidR="00EA4B88" w:rsidRPr="008315E9">
        <w:rPr>
          <w:rFonts w:ascii="Arial" w:hAnsi="Arial" w:cs="Arial"/>
          <w:sz w:val="24"/>
          <w:szCs w:val="24"/>
        </w:rPr>
        <w:t>las principales</w:t>
      </w:r>
      <w:r w:rsidR="00E63C13" w:rsidRPr="008315E9">
        <w:rPr>
          <w:rFonts w:ascii="Arial" w:hAnsi="Arial" w:cs="Arial"/>
          <w:sz w:val="24"/>
          <w:szCs w:val="24"/>
        </w:rPr>
        <w:t xml:space="preserve"> cuestiones de derechos humanos y no discriminación, reconocidas en la Constitución, tengan un reflejo efectivo, y se concreten</w:t>
      </w:r>
      <w:r w:rsidR="00853541" w:rsidRPr="008315E9">
        <w:rPr>
          <w:rFonts w:ascii="Arial" w:hAnsi="Arial" w:cs="Arial"/>
          <w:sz w:val="24"/>
          <w:szCs w:val="24"/>
        </w:rPr>
        <w:t xml:space="preserve">, en el corto </w:t>
      </w:r>
      <w:r w:rsidR="00EA4B88" w:rsidRPr="008315E9">
        <w:rPr>
          <w:rFonts w:ascii="Arial" w:hAnsi="Arial" w:cs="Arial"/>
          <w:sz w:val="24"/>
          <w:szCs w:val="24"/>
        </w:rPr>
        <w:t>plazo, en</w:t>
      </w:r>
      <w:r w:rsidR="00E63C13" w:rsidRPr="008315E9">
        <w:rPr>
          <w:rFonts w:ascii="Arial" w:hAnsi="Arial" w:cs="Arial"/>
          <w:sz w:val="24"/>
          <w:szCs w:val="24"/>
        </w:rPr>
        <w:t xml:space="preserve"> el diseño e implementación de políticas públicas concretas. </w:t>
      </w:r>
    </w:p>
    <w:p w14:paraId="7CB0036D" w14:textId="013CAD4A" w:rsidR="005D2BB2" w:rsidRPr="008315E9" w:rsidRDefault="007B5B9D" w:rsidP="007B5B9D">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D</w:t>
      </w:r>
      <w:r w:rsidR="000C0F48" w:rsidRPr="008315E9">
        <w:rPr>
          <w:rFonts w:ascii="Arial" w:hAnsi="Arial" w:cs="Arial"/>
          <w:sz w:val="24"/>
          <w:szCs w:val="24"/>
        </w:rPr>
        <w:t xml:space="preserve">esarrollar acciones encaminadas a dar más </w:t>
      </w:r>
      <w:r w:rsidR="005D2BB2" w:rsidRPr="008315E9">
        <w:rPr>
          <w:rFonts w:ascii="Arial" w:hAnsi="Arial" w:cs="Arial"/>
          <w:sz w:val="24"/>
          <w:szCs w:val="24"/>
        </w:rPr>
        <w:t>visibilidad en</w:t>
      </w:r>
      <w:r w:rsidR="000C0F48" w:rsidRPr="008315E9">
        <w:rPr>
          <w:rFonts w:ascii="Arial" w:hAnsi="Arial" w:cs="Arial"/>
          <w:sz w:val="24"/>
          <w:szCs w:val="24"/>
        </w:rPr>
        <w:t xml:space="preserve"> la sociedad, las instituciones, la cultura y los medios de comunicación, a la mujer cubana en todas las áreas de la sociedad y </w:t>
      </w:r>
      <w:r w:rsidR="00EA4B88" w:rsidRPr="008315E9">
        <w:rPr>
          <w:rFonts w:ascii="Arial" w:hAnsi="Arial" w:cs="Arial"/>
          <w:sz w:val="24"/>
          <w:szCs w:val="24"/>
        </w:rPr>
        <w:t xml:space="preserve">en </w:t>
      </w:r>
      <w:r w:rsidR="000C0F48" w:rsidRPr="008315E9">
        <w:rPr>
          <w:rFonts w:ascii="Arial" w:hAnsi="Arial" w:cs="Arial"/>
          <w:sz w:val="24"/>
          <w:szCs w:val="24"/>
        </w:rPr>
        <w:t xml:space="preserve">su amplia diversidad. </w:t>
      </w:r>
      <w:r w:rsidR="005F61FB" w:rsidRPr="008315E9">
        <w:rPr>
          <w:rFonts w:ascii="Arial" w:hAnsi="Arial" w:cs="Arial"/>
          <w:sz w:val="24"/>
          <w:szCs w:val="24"/>
        </w:rPr>
        <w:t>C</w:t>
      </w:r>
      <w:r w:rsidR="000C0F48" w:rsidRPr="008315E9">
        <w:rPr>
          <w:rFonts w:ascii="Arial" w:hAnsi="Arial" w:cs="Arial"/>
          <w:sz w:val="24"/>
          <w:szCs w:val="24"/>
        </w:rPr>
        <w:t>ompartir más experiencias, historias de vida y buenas prácticas en el país en materia de género</w:t>
      </w:r>
      <w:r w:rsidR="005D2BB2" w:rsidRPr="008315E9">
        <w:rPr>
          <w:rFonts w:ascii="Arial" w:hAnsi="Arial" w:cs="Arial"/>
          <w:sz w:val="24"/>
          <w:szCs w:val="24"/>
        </w:rPr>
        <w:t xml:space="preserve">. </w:t>
      </w:r>
    </w:p>
    <w:p w14:paraId="4BE84BD6" w14:textId="77777777" w:rsidR="005F61FB" w:rsidRPr="008315E9" w:rsidRDefault="005F61FB" w:rsidP="005F61FB">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lastRenderedPageBreak/>
        <w:t>Crear una entidad que permita centrar el cumplimiento o vulneración de derechos de la ciudadanía, su denuncia y seguimiento.</w:t>
      </w:r>
    </w:p>
    <w:p w14:paraId="4BDC262B" w14:textId="538D17DD" w:rsidR="00E63C13" w:rsidRPr="008315E9" w:rsidRDefault="005F61FB" w:rsidP="007B5B9D">
      <w:pPr>
        <w:pStyle w:val="Prrafodelista"/>
        <w:numPr>
          <w:ilvl w:val="0"/>
          <w:numId w:val="5"/>
        </w:numPr>
        <w:spacing w:before="120" w:after="120"/>
        <w:contextualSpacing w:val="0"/>
        <w:jc w:val="both"/>
        <w:rPr>
          <w:rFonts w:ascii="Arial" w:hAnsi="Arial" w:cs="Arial"/>
          <w:sz w:val="24"/>
          <w:szCs w:val="24"/>
        </w:rPr>
      </w:pPr>
      <w:r w:rsidRPr="008315E9">
        <w:rPr>
          <w:rFonts w:ascii="Arial" w:hAnsi="Arial" w:cs="Arial"/>
          <w:sz w:val="24"/>
          <w:szCs w:val="24"/>
        </w:rPr>
        <w:t>Avanzar en la implementación de un mecanismo nacional para el seguimiento de las recomendaciones en materia de derechos humanos recibidas por el Estado de los instrumentos internacionales de los que Cuba es parte (incluido CEDAW), y que p</w:t>
      </w:r>
      <w:r w:rsidR="00EA4B88" w:rsidRPr="008315E9">
        <w:rPr>
          <w:rFonts w:ascii="Arial" w:hAnsi="Arial" w:cs="Arial"/>
          <w:sz w:val="24"/>
          <w:szCs w:val="24"/>
        </w:rPr>
        <w:t>otenci</w:t>
      </w:r>
      <w:r w:rsidRPr="008315E9">
        <w:rPr>
          <w:rFonts w:ascii="Arial" w:hAnsi="Arial" w:cs="Arial"/>
          <w:sz w:val="24"/>
          <w:szCs w:val="24"/>
        </w:rPr>
        <w:t>e</w:t>
      </w:r>
      <w:r w:rsidR="00EA4B88" w:rsidRPr="008315E9">
        <w:rPr>
          <w:rFonts w:ascii="Arial" w:hAnsi="Arial" w:cs="Arial"/>
          <w:sz w:val="24"/>
          <w:szCs w:val="24"/>
        </w:rPr>
        <w:t xml:space="preserve"> las sinergias </w:t>
      </w:r>
      <w:r w:rsidR="005D2BB2" w:rsidRPr="008315E9">
        <w:rPr>
          <w:rFonts w:ascii="Arial" w:hAnsi="Arial" w:cs="Arial"/>
          <w:sz w:val="24"/>
          <w:szCs w:val="24"/>
        </w:rPr>
        <w:t>con las organizaciones de</w:t>
      </w:r>
      <w:r w:rsidRPr="008315E9">
        <w:rPr>
          <w:rFonts w:ascii="Arial" w:hAnsi="Arial" w:cs="Arial"/>
          <w:sz w:val="24"/>
          <w:szCs w:val="24"/>
        </w:rPr>
        <w:t xml:space="preserve"> </w:t>
      </w:r>
      <w:r w:rsidR="005D2BB2" w:rsidRPr="008315E9">
        <w:rPr>
          <w:rFonts w:ascii="Arial" w:hAnsi="Arial" w:cs="Arial"/>
          <w:sz w:val="24"/>
          <w:szCs w:val="24"/>
        </w:rPr>
        <w:t>la sociedad civil y otros actores sociales</w:t>
      </w:r>
      <w:r w:rsidRPr="008315E9">
        <w:rPr>
          <w:rFonts w:ascii="Arial" w:hAnsi="Arial" w:cs="Arial"/>
          <w:sz w:val="24"/>
          <w:szCs w:val="24"/>
        </w:rPr>
        <w:t xml:space="preserve"> en la implementación de la</w:t>
      </w:r>
      <w:r w:rsidR="00EA4B88" w:rsidRPr="008315E9">
        <w:rPr>
          <w:rFonts w:ascii="Arial" w:hAnsi="Arial" w:cs="Arial"/>
          <w:sz w:val="24"/>
          <w:szCs w:val="24"/>
        </w:rPr>
        <w:t>s recomendaciones</w:t>
      </w:r>
      <w:r w:rsidR="005D2BB2" w:rsidRPr="008315E9">
        <w:rPr>
          <w:rFonts w:ascii="Arial" w:hAnsi="Arial" w:cs="Arial"/>
          <w:sz w:val="24"/>
          <w:szCs w:val="24"/>
        </w:rPr>
        <w:t>.</w:t>
      </w:r>
    </w:p>
    <w:p w14:paraId="6C2603E2" w14:textId="77777777" w:rsidR="00410CD3" w:rsidRPr="008315E9" w:rsidRDefault="00410CD3" w:rsidP="006C3FF5">
      <w:pPr>
        <w:pStyle w:val="Prrafodelista"/>
        <w:jc w:val="both"/>
        <w:rPr>
          <w:rFonts w:ascii="Arial" w:hAnsi="Arial" w:cs="Arial"/>
          <w:sz w:val="24"/>
          <w:szCs w:val="24"/>
        </w:rPr>
      </w:pPr>
    </w:p>
    <w:sectPr w:rsidR="00410CD3" w:rsidRPr="008315E9" w:rsidSect="00EC1004">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681CC9" w14:textId="77777777" w:rsidR="005A5FA5" w:rsidRDefault="005A5FA5" w:rsidP="00B36030">
      <w:pPr>
        <w:spacing w:after="0" w:line="240" w:lineRule="auto"/>
      </w:pPr>
      <w:r>
        <w:separator/>
      </w:r>
    </w:p>
  </w:endnote>
  <w:endnote w:type="continuationSeparator" w:id="0">
    <w:p w14:paraId="766EE6D8" w14:textId="77777777" w:rsidR="005A5FA5" w:rsidRDefault="005A5FA5" w:rsidP="00B36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729753"/>
      <w:docPartObj>
        <w:docPartGallery w:val="Page Numbers (Bottom of Page)"/>
        <w:docPartUnique/>
      </w:docPartObj>
    </w:sdtPr>
    <w:sdtContent>
      <w:p w14:paraId="24C51811" w14:textId="15CC6855" w:rsidR="005A5FA5" w:rsidRDefault="005A5FA5">
        <w:pPr>
          <w:pStyle w:val="Piedepgina"/>
          <w:jc w:val="right"/>
        </w:pPr>
        <w:r>
          <w:fldChar w:fldCharType="begin"/>
        </w:r>
        <w:r>
          <w:instrText>PAGE   \* MERGEFORMAT</w:instrText>
        </w:r>
        <w:r>
          <w:fldChar w:fldCharType="separate"/>
        </w:r>
        <w:r w:rsidR="008315E9">
          <w:rPr>
            <w:noProof/>
          </w:rPr>
          <w:t>1</w:t>
        </w:r>
        <w:r>
          <w:fldChar w:fldCharType="end"/>
        </w:r>
      </w:p>
    </w:sdtContent>
  </w:sdt>
  <w:p w14:paraId="49BB91C1" w14:textId="77777777" w:rsidR="005A5FA5" w:rsidRDefault="005A5FA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FD89F5" w14:textId="77777777" w:rsidR="005A5FA5" w:rsidRDefault="005A5FA5" w:rsidP="00B36030">
      <w:pPr>
        <w:spacing w:after="0" w:line="240" w:lineRule="auto"/>
      </w:pPr>
      <w:r>
        <w:separator/>
      </w:r>
    </w:p>
  </w:footnote>
  <w:footnote w:type="continuationSeparator" w:id="0">
    <w:p w14:paraId="424D3162" w14:textId="77777777" w:rsidR="005A5FA5" w:rsidRDefault="005A5FA5" w:rsidP="00B360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B2F44"/>
    <w:multiLevelType w:val="hybridMultilevel"/>
    <w:tmpl w:val="DAE8835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6FE0E21"/>
    <w:multiLevelType w:val="hybridMultilevel"/>
    <w:tmpl w:val="26107A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2E3A33EF"/>
    <w:multiLevelType w:val="hybridMultilevel"/>
    <w:tmpl w:val="ACFE2C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CB67728"/>
    <w:multiLevelType w:val="hybridMultilevel"/>
    <w:tmpl w:val="048CE4E4"/>
    <w:lvl w:ilvl="0" w:tplc="040A0017">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nsid w:val="65647AAD"/>
    <w:multiLevelType w:val="hybridMultilevel"/>
    <w:tmpl w:val="710AEE0C"/>
    <w:lvl w:ilvl="0" w:tplc="718EAD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B100272"/>
    <w:multiLevelType w:val="hybridMultilevel"/>
    <w:tmpl w:val="F43E8828"/>
    <w:lvl w:ilvl="0" w:tplc="0C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9EC"/>
    <w:rsid w:val="0001175F"/>
    <w:rsid w:val="00020E03"/>
    <w:rsid w:val="00022A93"/>
    <w:rsid w:val="00030147"/>
    <w:rsid w:val="0003334F"/>
    <w:rsid w:val="00043A82"/>
    <w:rsid w:val="0006436E"/>
    <w:rsid w:val="00071ECF"/>
    <w:rsid w:val="00087EEB"/>
    <w:rsid w:val="00090615"/>
    <w:rsid w:val="000A1520"/>
    <w:rsid w:val="000B3303"/>
    <w:rsid w:val="000C0F48"/>
    <w:rsid w:val="000C1955"/>
    <w:rsid w:val="000D2A63"/>
    <w:rsid w:val="000D7F1B"/>
    <w:rsid w:val="000E3301"/>
    <w:rsid w:val="00107228"/>
    <w:rsid w:val="001166B9"/>
    <w:rsid w:val="001209E3"/>
    <w:rsid w:val="001233A8"/>
    <w:rsid w:val="00165604"/>
    <w:rsid w:val="001660F0"/>
    <w:rsid w:val="00170170"/>
    <w:rsid w:val="001749EC"/>
    <w:rsid w:val="001828A0"/>
    <w:rsid w:val="00183CAA"/>
    <w:rsid w:val="001927A9"/>
    <w:rsid w:val="00193F62"/>
    <w:rsid w:val="001A49B8"/>
    <w:rsid w:val="001A5485"/>
    <w:rsid w:val="001A62D4"/>
    <w:rsid w:val="001C1C41"/>
    <w:rsid w:val="001C715F"/>
    <w:rsid w:val="001E4F16"/>
    <w:rsid w:val="001F47B9"/>
    <w:rsid w:val="0022063A"/>
    <w:rsid w:val="00243304"/>
    <w:rsid w:val="00243D65"/>
    <w:rsid w:val="002508BC"/>
    <w:rsid w:val="00261FDF"/>
    <w:rsid w:val="0028646B"/>
    <w:rsid w:val="00293F6D"/>
    <w:rsid w:val="00294317"/>
    <w:rsid w:val="002B2E54"/>
    <w:rsid w:val="002B5670"/>
    <w:rsid w:val="002C0CE4"/>
    <w:rsid w:val="002C56F3"/>
    <w:rsid w:val="002C5BED"/>
    <w:rsid w:val="002C7BB0"/>
    <w:rsid w:val="002D2AB6"/>
    <w:rsid w:val="002D3B6A"/>
    <w:rsid w:val="002D652E"/>
    <w:rsid w:val="002E2BA7"/>
    <w:rsid w:val="002F0D2B"/>
    <w:rsid w:val="00315080"/>
    <w:rsid w:val="00317D0E"/>
    <w:rsid w:val="00323F2A"/>
    <w:rsid w:val="00324DB0"/>
    <w:rsid w:val="00343FB3"/>
    <w:rsid w:val="00366219"/>
    <w:rsid w:val="00373650"/>
    <w:rsid w:val="00381603"/>
    <w:rsid w:val="00391591"/>
    <w:rsid w:val="003B0322"/>
    <w:rsid w:val="003B2FA4"/>
    <w:rsid w:val="003C6AAF"/>
    <w:rsid w:val="003D13CC"/>
    <w:rsid w:val="003E2195"/>
    <w:rsid w:val="004029A6"/>
    <w:rsid w:val="00410CD3"/>
    <w:rsid w:val="00414DDD"/>
    <w:rsid w:val="00417B7B"/>
    <w:rsid w:val="004237D4"/>
    <w:rsid w:val="00437399"/>
    <w:rsid w:val="00441123"/>
    <w:rsid w:val="00462E48"/>
    <w:rsid w:val="004832E5"/>
    <w:rsid w:val="004A2D40"/>
    <w:rsid w:val="004B3579"/>
    <w:rsid w:val="004C7BD8"/>
    <w:rsid w:val="004D1B80"/>
    <w:rsid w:val="004D7CE0"/>
    <w:rsid w:val="004E6BE9"/>
    <w:rsid w:val="00501323"/>
    <w:rsid w:val="005058D0"/>
    <w:rsid w:val="0053144B"/>
    <w:rsid w:val="005467B1"/>
    <w:rsid w:val="00553ADE"/>
    <w:rsid w:val="0056116B"/>
    <w:rsid w:val="00564BC3"/>
    <w:rsid w:val="0058403E"/>
    <w:rsid w:val="00592D24"/>
    <w:rsid w:val="005A5FA5"/>
    <w:rsid w:val="005B38D2"/>
    <w:rsid w:val="005B74C3"/>
    <w:rsid w:val="005C3CDC"/>
    <w:rsid w:val="005C53CD"/>
    <w:rsid w:val="005D2BB2"/>
    <w:rsid w:val="005E73B9"/>
    <w:rsid w:val="005F61FB"/>
    <w:rsid w:val="005F7FBE"/>
    <w:rsid w:val="0061460F"/>
    <w:rsid w:val="00616BDD"/>
    <w:rsid w:val="006230D0"/>
    <w:rsid w:val="00623E99"/>
    <w:rsid w:val="00624602"/>
    <w:rsid w:val="00634255"/>
    <w:rsid w:val="00640B07"/>
    <w:rsid w:val="00641D2A"/>
    <w:rsid w:val="00642717"/>
    <w:rsid w:val="00645B7E"/>
    <w:rsid w:val="006473F2"/>
    <w:rsid w:val="00651D27"/>
    <w:rsid w:val="00656828"/>
    <w:rsid w:val="00665C21"/>
    <w:rsid w:val="00666C39"/>
    <w:rsid w:val="0067039D"/>
    <w:rsid w:val="006777A8"/>
    <w:rsid w:val="0069707D"/>
    <w:rsid w:val="006B380B"/>
    <w:rsid w:val="006B3C2D"/>
    <w:rsid w:val="006C2AA9"/>
    <w:rsid w:val="006C3FF5"/>
    <w:rsid w:val="006C411C"/>
    <w:rsid w:val="006C6180"/>
    <w:rsid w:val="006D5258"/>
    <w:rsid w:val="006E664A"/>
    <w:rsid w:val="006F434E"/>
    <w:rsid w:val="006F6EF0"/>
    <w:rsid w:val="006F7FA7"/>
    <w:rsid w:val="00701E84"/>
    <w:rsid w:val="00703895"/>
    <w:rsid w:val="00704F5F"/>
    <w:rsid w:val="00707791"/>
    <w:rsid w:val="00707AC0"/>
    <w:rsid w:val="00732C4B"/>
    <w:rsid w:val="0076015B"/>
    <w:rsid w:val="0077477B"/>
    <w:rsid w:val="007841D3"/>
    <w:rsid w:val="0079095E"/>
    <w:rsid w:val="00791089"/>
    <w:rsid w:val="007A7E0B"/>
    <w:rsid w:val="007B0722"/>
    <w:rsid w:val="007B5B9D"/>
    <w:rsid w:val="007B6CD4"/>
    <w:rsid w:val="007C5FCA"/>
    <w:rsid w:val="007D1668"/>
    <w:rsid w:val="007E53D4"/>
    <w:rsid w:val="007E6988"/>
    <w:rsid w:val="00801EBD"/>
    <w:rsid w:val="00810CCA"/>
    <w:rsid w:val="008129FC"/>
    <w:rsid w:val="00815AEA"/>
    <w:rsid w:val="00821654"/>
    <w:rsid w:val="00823E81"/>
    <w:rsid w:val="008315E9"/>
    <w:rsid w:val="00832818"/>
    <w:rsid w:val="00834755"/>
    <w:rsid w:val="00837CC8"/>
    <w:rsid w:val="00853541"/>
    <w:rsid w:val="00854DFF"/>
    <w:rsid w:val="008646A8"/>
    <w:rsid w:val="00877B7C"/>
    <w:rsid w:val="00882654"/>
    <w:rsid w:val="00884C35"/>
    <w:rsid w:val="00890A15"/>
    <w:rsid w:val="00895BA5"/>
    <w:rsid w:val="008A090C"/>
    <w:rsid w:val="008A12D3"/>
    <w:rsid w:val="008A314E"/>
    <w:rsid w:val="008A5AD4"/>
    <w:rsid w:val="008A7F11"/>
    <w:rsid w:val="008B2A7D"/>
    <w:rsid w:val="008B353C"/>
    <w:rsid w:val="008B47BD"/>
    <w:rsid w:val="008C5952"/>
    <w:rsid w:val="008C680A"/>
    <w:rsid w:val="008D44A8"/>
    <w:rsid w:val="008E4632"/>
    <w:rsid w:val="00901CE5"/>
    <w:rsid w:val="009127F5"/>
    <w:rsid w:val="0091709A"/>
    <w:rsid w:val="00930BF3"/>
    <w:rsid w:val="00931C7F"/>
    <w:rsid w:val="00935933"/>
    <w:rsid w:val="009828B6"/>
    <w:rsid w:val="00983553"/>
    <w:rsid w:val="00983DE3"/>
    <w:rsid w:val="00991612"/>
    <w:rsid w:val="00993B48"/>
    <w:rsid w:val="009B0321"/>
    <w:rsid w:val="009C30F9"/>
    <w:rsid w:val="009C6E10"/>
    <w:rsid w:val="009C788E"/>
    <w:rsid w:val="009D6BF5"/>
    <w:rsid w:val="009E4CD3"/>
    <w:rsid w:val="009E7BDB"/>
    <w:rsid w:val="00A02A4D"/>
    <w:rsid w:val="00A066FD"/>
    <w:rsid w:val="00A101CE"/>
    <w:rsid w:val="00A2256D"/>
    <w:rsid w:val="00A24493"/>
    <w:rsid w:val="00A30B5F"/>
    <w:rsid w:val="00A53215"/>
    <w:rsid w:val="00A60940"/>
    <w:rsid w:val="00A74D97"/>
    <w:rsid w:val="00AB5D84"/>
    <w:rsid w:val="00AC5024"/>
    <w:rsid w:val="00AD4C78"/>
    <w:rsid w:val="00AE0BA5"/>
    <w:rsid w:val="00AF0E21"/>
    <w:rsid w:val="00AF50E6"/>
    <w:rsid w:val="00B03A3C"/>
    <w:rsid w:val="00B13654"/>
    <w:rsid w:val="00B2398D"/>
    <w:rsid w:val="00B24C7A"/>
    <w:rsid w:val="00B3260D"/>
    <w:rsid w:val="00B36030"/>
    <w:rsid w:val="00B47E13"/>
    <w:rsid w:val="00B53106"/>
    <w:rsid w:val="00B570F2"/>
    <w:rsid w:val="00B622F5"/>
    <w:rsid w:val="00B66AAC"/>
    <w:rsid w:val="00B72641"/>
    <w:rsid w:val="00B779E7"/>
    <w:rsid w:val="00B935A4"/>
    <w:rsid w:val="00BA3E42"/>
    <w:rsid w:val="00BB0D6E"/>
    <w:rsid w:val="00BB6D1C"/>
    <w:rsid w:val="00BD7906"/>
    <w:rsid w:val="00BE0F65"/>
    <w:rsid w:val="00BE16DA"/>
    <w:rsid w:val="00BE383B"/>
    <w:rsid w:val="00BE5F66"/>
    <w:rsid w:val="00BF1239"/>
    <w:rsid w:val="00C02BFB"/>
    <w:rsid w:val="00C03277"/>
    <w:rsid w:val="00C05D29"/>
    <w:rsid w:val="00C06172"/>
    <w:rsid w:val="00C10FCD"/>
    <w:rsid w:val="00C11FA5"/>
    <w:rsid w:val="00C25E4F"/>
    <w:rsid w:val="00C40961"/>
    <w:rsid w:val="00C43AAB"/>
    <w:rsid w:val="00C43D7E"/>
    <w:rsid w:val="00C55884"/>
    <w:rsid w:val="00C60E6C"/>
    <w:rsid w:val="00C92FA9"/>
    <w:rsid w:val="00CB494F"/>
    <w:rsid w:val="00CC525D"/>
    <w:rsid w:val="00CE3160"/>
    <w:rsid w:val="00CE3F05"/>
    <w:rsid w:val="00CE494A"/>
    <w:rsid w:val="00D16FEA"/>
    <w:rsid w:val="00D17878"/>
    <w:rsid w:val="00D20042"/>
    <w:rsid w:val="00D328A2"/>
    <w:rsid w:val="00D33835"/>
    <w:rsid w:val="00D3574B"/>
    <w:rsid w:val="00D5037C"/>
    <w:rsid w:val="00D64676"/>
    <w:rsid w:val="00D67103"/>
    <w:rsid w:val="00D7091D"/>
    <w:rsid w:val="00D7352D"/>
    <w:rsid w:val="00D75C0C"/>
    <w:rsid w:val="00D760EA"/>
    <w:rsid w:val="00D82707"/>
    <w:rsid w:val="00D94812"/>
    <w:rsid w:val="00DA3F44"/>
    <w:rsid w:val="00DB21BF"/>
    <w:rsid w:val="00DB795A"/>
    <w:rsid w:val="00DE1FED"/>
    <w:rsid w:val="00DF31AF"/>
    <w:rsid w:val="00E34C61"/>
    <w:rsid w:val="00E51EAB"/>
    <w:rsid w:val="00E5761E"/>
    <w:rsid w:val="00E6260C"/>
    <w:rsid w:val="00E63C13"/>
    <w:rsid w:val="00E65270"/>
    <w:rsid w:val="00E8040D"/>
    <w:rsid w:val="00E82409"/>
    <w:rsid w:val="00E83981"/>
    <w:rsid w:val="00E93148"/>
    <w:rsid w:val="00EA135C"/>
    <w:rsid w:val="00EA4116"/>
    <w:rsid w:val="00EA4B88"/>
    <w:rsid w:val="00EA566C"/>
    <w:rsid w:val="00EC1004"/>
    <w:rsid w:val="00EE2E96"/>
    <w:rsid w:val="00EF0433"/>
    <w:rsid w:val="00EF7883"/>
    <w:rsid w:val="00F2141D"/>
    <w:rsid w:val="00F21C91"/>
    <w:rsid w:val="00F229FC"/>
    <w:rsid w:val="00F42CB2"/>
    <w:rsid w:val="00F4371A"/>
    <w:rsid w:val="00F612C1"/>
    <w:rsid w:val="00F82D32"/>
    <w:rsid w:val="00F87BC8"/>
    <w:rsid w:val="00F975EA"/>
    <w:rsid w:val="00FA6C1E"/>
    <w:rsid w:val="00FB1C79"/>
    <w:rsid w:val="00FB3462"/>
    <w:rsid w:val="00FB4BEF"/>
    <w:rsid w:val="00FC291F"/>
    <w:rsid w:val="00FC539E"/>
    <w:rsid w:val="00FC553D"/>
    <w:rsid w:val="00FD05AC"/>
    <w:rsid w:val="00FD2976"/>
    <w:rsid w:val="00FF2E41"/>
    <w:rsid w:val="00FF75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D2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9E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49EC"/>
    <w:pPr>
      <w:ind w:left="720"/>
      <w:contextualSpacing/>
    </w:pPr>
  </w:style>
  <w:style w:type="paragraph" w:styleId="Textodeglobo">
    <w:name w:val="Balloon Text"/>
    <w:basedOn w:val="Normal"/>
    <w:link w:val="TextodegloboCar"/>
    <w:uiPriority w:val="99"/>
    <w:semiHidden/>
    <w:unhideWhenUsed/>
    <w:rsid w:val="001749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49EC"/>
    <w:rPr>
      <w:rFonts w:ascii="Tahoma" w:hAnsi="Tahoma" w:cs="Tahoma"/>
      <w:sz w:val="16"/>
      <w:szCs w:val="16"/>
    </w:rPr>
  </w:style>
  <w:style w:type="character" w:styleId="Hipervnculo">
    <w:name w:val="Hyperlink"/>
    <w:basedOn w:val="Fuentedeprrafopredeter"/>
    <w:uiPriority w:val="99"/>
    <w:unhideWhenUsed/>
    <w:rsid w:val="00DB21BF"/>
    <w:rPr>
      <w:color w:val="0000FF" w:themeColor="hyperlink"/>
      <w:u w:val="single"/>
    </w:rPr>
  </w:style>
  <w:style w:type="character" w:customStyle="1" w:styleId="UnresolvedMention">
    <w:name w:val="Unresolved Mention"/>
    <w:basedOn w:val="Fuentedeprrafopredeter"/>
    <w:uiPriority w:val="99"/>
    <w:semiHidden/>
    <w:unhideWhenUsed/>
    <w:rsid w:val="00DB21BF"/>
    <w:rPr>
      <w:color w:val="605E5C"/>
      <w:shd w:val="clear" w:color="auto" w:fill="E1DFDD"/>
    </w:rPr>
  </w:style>
  <w:style w:type="paragraph" w:styleId="Encabezado">
    <w:name w:val="header"/>
    <w:basedOn w:val="Normal"/>
    <w:link w:val="EncabezadoCar"/>
    <w:uiPriority w:val="99"/>
    <w:unhideWhenUsed/>
    <w:rsid w:val="00B360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030"/>
  </w:style>
  <w:style w:type="paragraph" w:styleId="Piedepgina">
    <w:name w:val="footer"/>
    <w:basedOn w:val="Normal"/>
    <w:link w:val="PiedepginaCar"/>
    <w:uiPriority w:val="99"/>
    <w:unhideWhenUsed/>
    <w:rsid w:val="00B360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030"/>
  </w:style>
  <w:style w:type="paragraph" w:styleId="Textonotaalfinal">
    <w:name w:val="endnote text"/>
    <w:basedOn w:val="Normal"/>
    <w:link w:val="TextonotaalfinalCar"/>
    <w:uiPriority w:val="99"/>
    <w:semiHidden/>
    <w:unhideWhenUsed/>
    <w:rsid w:val="0044112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1123"/>
    <w:rPr>
      <w:sz w:val="20"/>
      <w:szCs w:val="20"/>
    </w:rPr>
  </w:style>
  <w:style w:type="character" w:styleId="Refdenotaalfinal">
    <w:name w:val="endnote reference"/>
    <w:basedOn w:val="Fuentedeprrafopredeter"/>
    <w:uiPriority w:val="99"/>
    <w:semiHidden/>
    <w:unhideWhenUsed/>
    <w:rsid w:val="0044112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9E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49EC"/>
    <w:pPr>
      <w:ind w:left="720"/>
      <w:contextualSpacing/>
    </w:pPr>
  </w:style>
  <w:style w:type="paragraph" w:styleId="Textodeglobo">
    <w:name w:val="Balloon Text"/>
    <w:basedOn w:val="Normal"/>
    <w:link w:val="TextodegloboCar"/>
    <w:uiPriority w:val="99"/>
    <w:semiHidden/>
    <w:unhideWhenUsed/>
    <w:rsid w:val="001749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49EC"/>
    <w:rPr>
      <w:rFonts w:ascii="Tahoma" w:hAnsi="Tahoma" w:cs="Tahoma"/>
      <w:sz w:val="16"/>
      <w:szCs w:val="16"/>
    </w:rPr>
  </w:style>
  <w:style w:type="character" w:styleId="Hipervnculo">
    <w:name w:val="Hyperlink"/>
    <w:basedOn w:val="Fuentedeprrafopredeter"/>
    <w:uiPriority w:val="99"/>
    <w:unhideWhenUsed/>
    <w:rsid w:val="00DB21BF"/>
    <w:rPr>
      <w:color w:val="0000FF" w:themeColor="hyperlink"/>
      <w:u w:val="single"/>
    </w:rPr>
  </w:style>
  <w:style w:type="character" w:customStyle="1" w:styleId="UnresolvedMention">
    <w:name w:val="Unresolved Mention"/>
    <w:basedOn w:val="Fuentedeprrafopredeter"/>
    <w:uiPriority w:val="99"/>
    <w:semiHidden/>
    <w:unhideWhenUsed/>
    <w:rsid w:val="00DB21BF"/>
    <w:rPr>
      <w:color w:val="605E5C"/>
      <w:shd w:val="clear" w:color="auto" w:fill="E1DFDD"/>
    </w:rPr>
  </w:style>
  <w:style w:type="paragraph" w:styleId="Encabezado">
    <w:name w:val="header"/>
    <w:basedOn w:val="Normal"/>
    <w:link w:val="EncabezadoCar"/>
    <w:uiPriority w:val="99"/>
    <w:unhideWhenUsed/>
    <w:rsid w:val="00B360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030"/>
  </w:style>
  <w:style w:type="paragraph" w:styleId="Piedepgina">
    <w:name w:val="footer"/>
    <w:basedOn w:val="Normal"/>
    <w:link w:val="PiedepginaCar"/>
    <w:uiPriority w:val="99"/>
    <w:unhideWhenUsed/>
    <w:rsid w:val="00B360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030"/>
  </w:style>
  <w:style w:type="paragraph" w:styleId="Textonotaalfinal">
    <w:name w:val="endnote text"/>
    <w:basedOn w:val="Normal"/>
    <w:link w:val="TextonotaalfinalCar"/>
    <w:uiPriority w:val="99"/>
    <w:semiHidden/>
    <w:unhideWhenUsed/>
    <w:rsid w:val="0044112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1123"/>
    <w:rPr>
      <w:sz w:val="20"/>
      <w:szCs w:val="20"/>
    </w:rPr>
  </w:style>
  <w:style w:type="character" w:styleId="Refdenotaalfinal">
    <w:name w:val="endnote reference"/>
    <w:basedOn w:val="Fuentedeprrafopredeter"/>
    <w:uiPriority w:val="99"/>
    <w:semiHidden/>
    <w:unhideWhenUsed/>
    <w:rsid w:val="004411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mailto:cubaacnu@g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476564-B8C3-4ACA-BD2A-2A73F2EC06CD}">
  <ds:schemaRefs>
    <ds:schemaRef ds:uri="http://schemas.openxmlformats.org/officeDocument/2006/bibliography"/>
  </ds:schemaRefs>
</ds:datastoreItem>
</file>

<file path=customXml/itemProps2.xml><?xml version="1.0" encoding="utf-8"?>
<ds:datastoreItem xmlns:ds="http://schemas.openxmlformats.org/officeDocument/2006/customXml" ds:itemID="{5A375EC9-EA71-42C2-8C1B-11519544F17B}"/>
</file>

<file path=customXml/itemProps3.xml><?xml version="1.0" encoding="utf-8"?>
<ds:datastoreItem xmlns:ds="http://schemas.openxmlformats.org/officeDocument/2006/customXml" ds:itemID="{AC060E88-B143-4CD2-9042-D0FF86E9C447}"/>
</file>

<file path=docProps/app.xml><?xml version="1.0" encoding="utf-8"?>
<Properties xmlns="http://schemas.openxmlformats.org/officeDocument/2006/extended-properties" xmlns:vt="http://schemas.openxmlformats.org/officeDocument/2006/docPropsVTypes">
  <Template>Normal</Template>
  <TotalTime>4294967280</TotalTime>
  <Pages>11</Pages>
  <Words>4616</Words>
  <Characters>25394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LISANDRA</dc:creator>
  <cp:lastModifiedBy>Usuario de Windows</cp:lastModifiedBy>
  <cp:revision>24</cp:revision>
  <cp:lastPrinted>2023-04-03T23:09:00Z</cp:lastPrinted>
  <dcterms:created xsi:type="dcterms:W3CDTF">2024-02-06T00:29:00Z</dcterms:created>
  <dcterms:modified xsi:type="dcterms:W3CDTF">2024-02-06T00:36:00Z</dcterms:modified>
</cp:coreProperties>
</file>