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A29B2" w14:textId="77777777" w:rsidR="003F7745" w:rsidRPr="00934B47" w:rsidRDefault="003F7745" w:rsidP="00934B47">
      <w:pPr>
        <w:pStyle w:val="Antet"/>
        <w:tabs>
          <w:tab w:val="clear" w:pos="9072"/>
          <w:tab w:val="left" w:pos="890"/>
          <w:tab w:val="right" w:pos="9696"/>
        </w:tabs>
        <w:ind w:right="-624" w:hanging="1417"/>
        <w:jc w:val="right"/>
        <w:rPr>
          <w:rFonts w:ascii="Times New Roman" w:hAnsi="Times New Roman"/>
          <w:sz w:val="24"/>
          <w:szCs w:val="24"/>
          <w:lang w:val="en-GB"/>
        </w:rPr>
      </w:pPr>
      <w:r w:rsidRPr="00934B47">
        <w:rPr>
          <w:rFonts w:ascii="Times New Roman" w:hAnsi="Times New Roman"/>
          <w:sz w:val="24"/>
          <w:szCs w:val="24"/>
          <w:lang w:val="en-GB"/>
        </w:rPr>
        <w:tab/>
      </w:r>
      <w:r w:rsidRPr="00934B47">
        <w:rPr>
          <w:rFonts w:ascii="Times New Roman" w:hAnsi="Times New Roman"/>
          <w:sz w:val="24"/>
          <w:szCs w:val="24"/>
          <w:lang w:val="en-GB"/>
        </w:rPr>
        <w:tab/>
      </w:r>
      <w:r w:rsidRPr="00934B47">
        <w:rPr>
          <w:rFonts w:ascii="Times New Roman" w:hAnsi="Times New Roman"/>
          <w:sz w:val="24"/>
          <w:szCs w:val="24"/>
          <w:lang w:val="en-GB"/>
        </w:rPr>
        <w:tab/>
      </w:r>
    </w:p>
    <w:p w14:paraId="6C3229F5" w14:textId="4F1F948D" w:rsidR="006F69B4" w:rsidRPr="002C57F0" w:rsidRDefault="006277C3" w:rsidP="00934B47">
      <w:pPr>
        <w:pStyle w:val="Antet"/>
        <w:tabs>
          <w:tab w:val="clear" w:pos="9072"/>
          <w:tab w:val="left" w:pos="890"/>
          <w:tab w:val="right" w:pos="9696"/>
        </w:tabs>
        <w:ind w:right="-624" w:hanging="567"/>
        <w:jc w:val="center"/>
        <w:rPr>
          <w:rFonts w:ascii="Times New Roman" w:hAnsi="Times New Roman"/>
          <w:b/>
          <w:color w:val="000000" w:themeColor="text1"/>
          <w:sz w:val="24"/>
          <w:szCs w:val="24"/>
          <w:lang w:val="en-GB"/>
        </w:rPr>
      </w:pPr>
      <w:r w:rsidRPr="002C57F0">
        <w:rPr>
          <w:rFonts w:ascii="Times New Roman" w:hAnsi="Times New Roman"/>
          <w:b/>
          <w:color w:val="000000" w:themeColor="text1"/>
          <w:sz w:val="24"/>
          <w:szCs w:val="24"/>
          <w:lang w:val="en-GB"/>
        </w:rPr>
        <w:t xml:space="preserve">Discrimination </w:t>
      </w:r>
      <w:r w:rsidR="004642CA" w:rsidRPr="002C57F0">
        <w:rPr>
          <w:rFonts w:ascii="Times New Roman" w:hAnsi="Times New Roman"/>
          <w:b/>
          <w:color w:val="000000" w:themeColor="text1"/>
          <w:sz w:val="24"/>
          <w:szCs w:val="24"/>
          <w:lang w:val="en-GB"/>
        </w:rPr>
        <w:t>against</w:t>
      </w:r>
      <w:r w:rsidR="0059141E" w:rsidRPr="002C57F0">
        <w:rPr>
          <w:rFonts w:ascii="Times New Roman" w:hAnsi="Times New Roman"/>
          <w:b/>
          <w:color w:val="000000" w:themeColor="text1"/>
          <w:sz w:val="24"/>
          <w:szCs w:val="24"/>
          <w:lang w:val="en-GB"/>
        </w:rPr>
        <w:t xml:space="preserve"> </w:t>
      </w:r>
      <w:r w:rsidR="004642CA" w:rsidRPr="002C57F0">
        <w:rPr>
          <w:rFonts w:ascii="Times New Roman" w:hAnsi="Times New Roman"/>
          <w:b/>
          <w:color w:val="000000" w:themeColor="text1"/>
          <w:sz w:val="24"/>
          <w:szCs w:val="24"/>
          <w:lang w:val="en-GB"/>
        </w:rPr>
        <w:t>w</w:t>
      </w:r>
      <w:r w:rsidR="004823CD" w:rsidRPr="002C57F0">
        <w:rPr>
          <w:rFonts w:ascii="Times New Roman" w:hAnsi="Times New Roman"/>
          <w:b/>
          <w:color w:val="000000" w:themeColor="text1"/>
          <w:sz w:val="24"/>
          <w:szCs w:val="24"/>
          <w:lang w:val="en-GB"/>
        </w:rPr>
        <w:t xml:space="preserve">omen from </w:t>
      </w:r>
      <w:r w:rsidR="008F3678">
        <w:rPr>
          <w:rFonts w:ascii="Times New Roman" w:hAnsi="Times New Roman"/>
          <w:b/>
          <w:color w:val="000000" w:themeColor="text1"/>
          <w:sz w:val="24"/>
          <w:szCs w:val="24"/>
          <w:lang w:val="en-GB"/>
        </w:rPr>
        <w:t xml:space="preserve">the </w:t>
      </w:r>
      <w:r w:rsidR="004642CA" w:rsidRPr="002C57F0">
        <w:rPr>
          <w:rFonts w:ascii="Times New Roman" w:hAnsi="Times New Roman"/>
          <w:b/>
          <w:color w:val="000000" w:themeColor="text1"/>
          <w:sz w:val="24"/>
          <w:szCs w:val="24"/>
          <w:lang w:val="en-GB"/>
        </w:rPr>
        <w:t>r</w:t>
      </w:r>
      <w:r w:rsidR="004823CD" w:rsidRPr="002C57F0">
        <w:rPr>
          <w:rFonts w:ascii="Times New Roman" w:hAnsi="Times New Roman"/>
          <w:b/>
          <w:color w:val="000000" w:themeColor="text1"/>
          <w:sz w:val="24"/>
          <w:szCs w:val="24"/>
          <w:lang w:val="en-GB"/>
        </w:rPr>
        <w:t xml:space="preserve">ural </w:t>
      </w:r>
      <w:r w:rsidR="004642CA" w:rsidRPr="002C57F0">
        <w:rPr>
          <w:rFonts w:ascii="Times New Roman" w:hAnsi="Times New Roman"/>
          <w:b/>
          <w:color w:val="000000" w:themeColor="text1"/>
          <w:sz w:val="24"/>
          <w:szCs w:val="24"/>
          <w:lang w:val="en-GB"/>
        </w:rPr>
        <w:t>localities</w:t>
      </w:r>
      <w:r w:rsidR="004823CD" w:rsidRPr="002C57F0">
        <w:rPr>
          <w:rFonts w:ascii="Times New Roman" w:hAnsi="Times New Roman"/>
          <w:b/>
          <w:color w:val="000000" w:themeColor="text1"/>
          <w:sz w:val="24"/>
          <w:szCs w:val="24"/>
          <w:lang w:val="en-GB"/>
        </w:rPr>
        <w:t xml:space="preserve"> </w:t>
      </w:r>
      <w:r w:rsidR="004642CA" w:rsidRPr="002C57F0">
        <w:rPr>
          <w:rFonts w:ascii="Times New Roman" w:hAnsi="Times New Roman"/>
          <w:b/>
          <w:color w:val="000000" w:themeColor="text1"/>
          <w:sz w:val="24"/>
          <w:szCs w:val="24"/>
          <w:lang w:val="en-GB"/>
        </w:rPr>
        <w:br/>
        <w:t>in the Republic of Moldova</w:t>
      </w:r>
    </w:p>
    <w:p w14:paraId="6C383A24" w14:textId="77777777" w:rsidR="006F69B4" w:rsidRPr="00934B47" w:rsidRDefault="006F69B4" w:rsidP="00934B47">
      <w:pPr>
        <w:pStyle w:val="Antet"/>
        <w:tabs>
          <w:tab w:val="clear" w:pos="9072"/>
          <w:tab w:val="left" w:pos="890"/>
          <w:tab w:val="right" w:pos="9696"/>
        </w:tabs>
        <w:ind w:right="-624" w:hanging="1417"/>
        <w:jc w:val="right"/>
        <w:rPr>
          <w:rFonts w:ascii="Times New Roman" w:hAnsi="Times New Roman"/>
          <w:sz w:val="24"/>
          <w:szCs w:val="24"/>
          <w:lang w:val="en-GB"/>
        </w:rPr>
      </w:pPr>
    </w:p>
    <w:p w14:paraId="441B55A3" w14:textId="77777777" w:rsidR="006F69B4" w:rsidRPr="00934B47" w:rsidRDefault="006F69B4" w:rsidP="00934B47">
      <w:pPr>
        <w:pStyle w:val="Antet"/>
        <w:tabs>
          <w:tab w:val="clear" w:pos="9072"/>
          <w:tab w:val="left" w:pos="890"/>
          <w:tab w:val="right" w:pos="9696"/>
        </w:tabs>
        <w:ind w:right="-624" w:hanging="1417"/>
        <w:jc w:val="center"/>
        <w:rPr>
          <w:rFonts w:ascii="Times New Roman" w:hAnsi="Times New Roman"/>
          <w:sz w:val="24"/>
          <w:szCs w:val="24"/>
          <w:lang w:val="en-GB"/>
        </w:rPr>
      </w:pPr>
    </w:p>
    <w:p w14:paraId="0EA7E607" w14:textId="7A4A08E0" w:rsidR="000D77A7" w:rsidRPr="00934B47" w:rsidRDefault="006F69B4" w:rsidP="00934B47">
      <w:pPr>
        <w:spacing w:after="0" w:line="240" w:lineRule="auto"/>
        <w:jc w:val="center"/>
        <w:rPr>
          <w:rFonts w:ascii="Times New Roman" w:hAnsi="Times New Roman" w:cs="Times New Roman"/>
          <w:b/>
          <w:bCs/>
          <w:color w:val="000000"/>
          <w:sz w:val="24"/>
          <w:szCs w:val="24"/>
          <w:lang w:val="en-GB"/>
        </w:rPr>
      </w:pPr>
      <w:r w:rsidRPr="00934B47">
        <w:rPr>
          <w:rFonts w:ascii="Times New Roman" w:hAnsi="Times New Roman" w:cs="Times New Roman"/>
          <w:b/>
          <w:bCs/>
          <w:noProof/>
          <w:color w:val="000000"/>
          <w:sz w:val="24"/>
          <w:szCs w:val="24"/>
          <w:lang w:val="ro-RO" w:eastAsia="ro-RO"/>
        </w:rPr>
        <w:drawing>
          <wp:inline distT="0" distB="0" distL="0" distR="0" wp14:anchorId="797FBF97" wp14:editId="378F6022">
            <wp:extent cx="5676680" cy="4199350"/>
            <wp:effectExtent l="0" t="0" r="635" b="0"/>
            <wp:docPr id="2" name="Imagine 2" descr="\\server\PHOTO\Poze\Ghetlova\Donatie- vaca si viticuta\IMG_0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PHOTO\Poze\Ghetlova\Donatie- vaca si viticuta\IMG_057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0959" cy="4217310"/>
                    </a:xfrm>
                    <a:prstGeom prst="rect">
                      <a:avLst/>
                    </a:prstGeom>
                    <a:noFill/>
                    <a:ln>
                      <a:noFill/>
                    </a:ln>
                  </pic:spPr>
                </pic:pic>
              </a:graphicData>
            </a:graphic>
          </wp:inline>
        </w:drawing>
      </w:r>
    </w:p>
    <w:p w14:paraId="5A3059DB" w14:textId="77777777" w:rsidR="000D77A7" w:rsidRPr="00934B47" w:rsidRDefault="000D77A7" w:rsidP="00934B47">
      <w:pPr>
        <w:spacing w:after="0" w:line="240" w:lineRule="auto"/>
        <w:jc w:val="both"/>
        <w:rPr>
          <w:rFonts w:ascii="Times New Roman" w:hAnsi="Times New Roman" w:cs="Times New Roman"/>
          <w:b/>
          <w:bCs/>
          <w:color w:val="000000"/>
          <w:sz w:val="24"/>
          <w:szCs w:val="24"/>
          <w:lang w:val="en-GB"/>
        </w:rPr>
      </w:pPr>
    </w:p>
    <w:p w14:paraId="0BF4130F" w14:textId="77777777" w:rsidR="000D77A7" w:rsidRPr="00934B47" w:rsidRDefault="000D77A7" w:rsidP="00934B47">
      <w:pPr>
        <w:spacing w:after="0" w:line="240" w:lineRule="auto"/>
        <w:jc w:val="both"/>
        <w:rPr>
          <w:rFonts w:ascii="Times New Roman" w:hAnsi="Times New Roman" w:cs="Times New Roman"/>
          <w:b/>
          <w:bCs/>
          <w:color w:val="000000"/>
          <w:sz w:val="24"/>
          <w:szCs w:val="24"/>
          <w:lang w:val="en-GB"/>
        </w:rPr>
      </w:pPr>
    </w:p>
    <w:p w14:paraId="2D8BDA87" w14:textId="77777777" w:rsidR="000D77A7" w:rsidRPr="00934B47" w:rsidRDefault="000D77A7" w:rsidP="00934B47">
      <w:pPr>
        <w:spacing w:after="0" w:line="240" w:lineRule="auto"/>
        <w:jc w:val="both"/>
        <w:rPr>
          <w:rFonts w:ascii="Times New Roman" w:hAnsi="Times New Roman" w:cs="Times New Roman"/>
          <w:b/>
          <w:bCs/>
          <w:color w:val="000000"/>
          <w:sz w:val="24"/>
          <w:szCs w:val="24"/>
          <w:lang w:val="en-GB"/>
        </w:rPr>
      </w:pPr>
    </w:p>
    <w:p w14:paraId="2BD01DBD" w14:textId="286E198C" w:rsidR="006F69B4" w:rsidRDefault="006C4D9D" w:rsidP="006C4D9D">
      <w:pPr>
        <w:spacing w:after="0" w:line="240" w:lineRule="auto"/>
        <w:jc w:val="center"/>
        <w:rPr>
          <w:rFonts w:ascii="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 xml:space="preserve">Alternative report on the implementation by </w:t>
      </w:r>
      <w:r w:rsidR="00C80197">
        <w:rPr>
          <w:rFonts w:ascii="Times New Roman" w:hAnsi="Times New Roman" w:cs="Times New Roman"/>
          <w:b/>
          <w:bCs/>
          <w:color w:val="000000"/>
          <w:sz w:val="24"/>
          <w:szCs w:val="24"/>
          <w:lang w:val="en-GB"/>
        </w:rPr>
        <w:t xml:space="preserve">the </w:t>
      </w:r>
      <w:r>
        <w:rPr>
          <w:rFonts w:ascii="Times New Roman" w:hAnsi="Times New Roman" w:cs="Times New Roman"/>
          <w:b/>
          <w:bCs/>
          <w:color w:val="000000"/>
          <w:sz w:val="24"/>
          <w:szCs w:val="24"/>
          <w:lang w:val="en-GB"/>
        </w:rPr>
        <w:t>Republic of Moldova of the UN Convention on the Elimination of all Forms of Discrimination against Women in the Republic of Moldova</w:t>
      </w:r>
    </w:p>
    <w:p w14:paraId="756C011E" w14:textId="77777777" w:rsidR="006C4D9D" w:rsidRDefault="006C4D9D" w:rsidP="006C4D9D">
      <w:pPr>
        <w:spacing w:after="0" w:line="240" w:lineRule="auto"/>
        <w:jc w:val="center"/>
        <w:rPr>
          <w:rFonts w:ascii="Times New Roman" w:hAnsi="Times New Roman" w:cs="Times New Roman"/>
          <w:b/>
          <w:bCs/>
          <w:color w:val="000000"/>
          <w:sz w:val="24"/>
          <w:szCs w:val="24"/>
          <w:lang w:val="en-GB"/>
        </w:rPr>
      </w:pPr>
    </w:p>
    <w:p w14:paraId="4B73CA7E" w14:textId="69806B6B" w:rsidR="006C4D9D" w:rsidRPr="00934B47" w:rsidRDefault="006C4D9D" w:rsidP="006C4D9D">
      <w:pPr>
        <w:spacing w:after="0" w:line="240" w:lineRule="auto"/>
        <w:jc w:val="center"/>
        <w:rPr>
          <w:rFonts w:ascii="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 xml:space="preserve">Submission prepared by </w:t>
      </w:r>
      <w:proofErr w:type="gramStart"/>
      <w:r>
        <w:rPr>
          <w:rFonts w:ascii="Times New Roman" w:hAnsi="Times New Roman" w:cs="Times New Roman"/>
          <w:b/>
          <w:bCs/>
          <w:color w:val="000000"/>
          <w:sz w:val="24"/>
          <w:szCs w:val="24"/>
          <w:lang w:val="en-GB"/>
        </w:rPr>
        <w:t>PA ”</w:t>
      </w:r>
      <w:proofErr w:type="gramEnd"/>
      <w:r>
        <w:rPr>
          <w:rFonts w:ascii="Times New Roman" w:hAnsi="Times New Roman" w:cs="Times New Roman"/>
          <w:b/>
          <w:bCs/>
          <w:color w:val="000000"/>
          <w:sz w:val="24"/>
          <w:szCs w:val="24"/>
          <w:lang w:val="en-GB"/>
        </w:rPr>
        <w:t xml:space="preserve">Concordia. </w:t>
      </w:r>
      <w:proofErr w:type="spellStart"/>
      <w:r>
        <w:rPr>
          <w:rFonts w:ascii="Times New Roman" w:hAnsi="Times New Roman" w:cs="Times New Roman"/>
          <w:b/>
          <w:bCs/>
          <w:color w:val="000000"/>
          <w:sz w:val="24"/>
          <w:szCs w:val="24"/>
          <w:lang w:val="en-GB"/>
        </w:rPr>
        <w:t>Proiecte</w:t>
      </w:r>
      <w:proofErr w:type="spellEnd"/>
      <w:r>
        <w:rPr>
          <w:rFonts w:ascii="Times New Roman" w:hAnsi="Times New Roman" w:cs="Times New Roman"/>
          <w:b/>
          <w:bCs/>
          <w:color w:val="000000"/>
          <w:sz w:val="24"/>
          <w:szCs w:val="24"/>
          <w:lang w:val="en-GB"/>
        </w:rPr>
        <w:t xml:space="preserve"> </w:t>
      </w:r>
      <w:proofErr w:type="spellStart"/>
      <w:r>
        <w:rPr>
          <w:rFonts w:ascii="Times New Roman" w:hAnsi="Times New Roman" w:cs="Times New Roman"/>
          <w:b/>
          <w:bCs/>
          <w:color w:val="000000"/>
          <w:sz w:val="24"/>
          <w:szCs w:val="24"/>
          <w:lang w:val="en-GB"/>
        </w:rPr>
        <w:t>sociale</w:t>
      </w:r>
      <w:proofErr w:type="spellEnd"/>
      <w:r>
        <w:rPr>
          <w:rFonts w:ascii="Times New Roman" w:hAnsi="Times New Roman" w:cs="Times New Roman"/>
          <w:b/>
          <w:bCs/>
          <w:color w:val="000000"/>
          <w:sz w:val="24"/>
          <w:szCs w:val="24"/>
          <w:lang w:val="en-GB"/>
        </w:rPr>
        <w:t xml:space="preserve">” NGO for the 75 Pre-session Working Group of the Committee on the Elimination of Discrimination against Women </w:t>
      </w:r>
    </w:p>
    <w:p w14:paraId="3A4C43E0" w14:textId="77777777" w:rsidR="0059141E" w:rsidRDefault="0059141E" w:rsidP="00934B47">
      <w:pPr>
        <w:spacing w:after="0" w:line="240" w:lineRule="auto"/>
        <w:jc w:val="center"/>
        <w:rPr>
          <w:rFonts w:ascii="Times New Roman" w:hAnsi="Times New Roman" w:cs="Times New Roman"/>
          <w:b/>
          <w:bCs/>
          <w:color w:val="000000"/>
          <w:sz w:val="24"/>
          <w:szCs w:val="24"/>
          <w:lang w:val="en-GB"/>
        </w:rPr>
      </w:pPr>
    </w:p>
    <w:p w14:paraId="60F89336" w14:textId="77777777" w:rsidR="008B14F3" w:rsidRPr="00934B47" w:rsidRDefault="008B14F3" w:rsidP="00934B47">
      <w:pPr>
        <w:spacing w:after="0" w:line="240" w:lineRule="auto"/>
        <w:jc w:val="center"/>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t>June, 2019</w:t>
      </w:r>
    </w:p>
    <w:p w14:paraId="7D0D9E47" w14:textId="77777777" w:rsidR="004823CD" w:rsidRPr="00934B47" w:rsidRDefault="004823CD" w:rsidP="00934B47">
      <w:pPr>
        <w:spacing w:after="0" w:line="240" w:lineRule="auto"/>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br w:type="page"/>
      </w:r>
    </w:p>
    <w:p w14:paraId="2EC50292" w14:textId="11582199" w:rsidR="000D77A7" w:rsidRPr="00934B47" w:rsidRDefault="008D69E7" w:rsidP="00934B47">
      <w:pPr>
        <w:spacing w:after="0" w:line="240" w:lineRule="auto"/>
        <w:jc w:val="both"/>
        <w:rPr>
          <w:rFonts w:ascii="Times New Roman" w:hAnsi="Times New Roman" w:cs="Times New Roman"/>
          <w:b/>
          <w:bCs/>
          <w:color w:val="000000" w:themeColor="text1"/>
          <w:sz w:val="24"/>
          <w:szCs w:val="24"/>
          <w:lang w:val="en-GB"/>
        </w:rPr>
      </w:pPr>
      <w:r w:rsidRPr="00934B47">
        <w:rPr>
          <w:rFonts w:ascii="Times New Roman" w:hAnsi="Times New Roman" w:cs="Times New Roman"/>
          <w:b/>
          <w:bCs/>
          <w:color w:val="000000"/>
          <w:sz w:val="24"/>
          <w:szCs w:val="24"/>
          <w:lang w:val="en-GB"/>
        </w:rPr>
        <w:lastRenderedPageBreak/>
        <w:t>C</w:t>
      </w:r>
      <w:r w:rsidRPr="00934B47">
        <w:rPr>
          <w:rFonts w:ascii="Times New Roman" w:hAnsi="Times New Roman" w:cs="Times New Roman"/>
          <w:b/>
          <w:bCs/>
          <w:color w:val="000000" w:themeColor="text1"/>
          <w:sz w:val="24"/>
          <w:szCs w:val="24"/>
          <w:lang w:val="en-GB"/>
        </w:rPr>
        <w:t>ontents</w:t>
      </w:r>
      <w:r w:rsidR="000D77A7" w:rsidRPr="00934B47">
        <w:rPr>
          <w:rFonts w:ascii="Times New Roman" w:hAnsi="Times New Roman" w:cs="Times New Roman"/>
          <w:b/>
          <w:bCs/>
          <w:color w:val="000000" w:themeColor="text1"/>
          <w:sz w:val="24"/>
          <w:szCs w:val="24"/>
          <w:lang w:val="en-GB"/>
        </w:rPr>
        <w:t>:</w:t>
      </w:r>
    </w:p>
    <w:p w14:paraId="2BA3BC98" w14:textId="77777777" w:rsidR="000D77A7" w:rsidRPr="00934B47" w:rsidRDefault="000D77A7" w:rsidP="00934B47">
      <w:pPr>
        <w:spacing w:after="0" w:line="240" w:lineRule="auto"/>
        <w:jc w:val="both"/>
        <w:rPr>
          <w:rFonts w:ascii="Times New Roman" w:hAnsi="Times New Roman" w:cs="Times New Roman"/>
          <w:b/>
          <w:bCs/>
          <w:color w:val="000000" w:themeColor="text1"/>
          <w:sz w:val="24"/>
          <w:szCs w:val="24"/>
          <w:lang w:val="en-GB"/>
        </w:rPr>
      </w:pPr>
    </w:p>
    <w:p w14:paraId="5700703B" w14:textId="4AB90DA8" w:rsidR="000D77A7" w:rsidRPr="00934B47" w:rsidRDefault="00934B47" w:rsidP="00934B47">
      <w:pPr>
        <w:pStyle w:val="Listparagraf"/>
        <w:tabs>
          <w:tab w:val="right" w:pos="9072"/>
        </w:tabs>
        <w:spacing w:after="0" w:line="240" w:lineRule="auto"/>
        <w:ind w:left="0"/>
        <w:jc w:val="both"/>
        <w:rPr>
          <w:rFonts w:ascii="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 xml:space="preserve">1. </w:t>
      </w:r>
      <w:r w:rsidR="004823CD" w:rsidRPr="00934B47">
        <w:rPr>
          <w:rFonts w:ascii="Times New Roman" w:hAnsi="Times New Roman" w:cs="Times New Roman"/>
          <w:b/>
          <w:bCs/>
          <w:color w:val="000000"/>
          <w:sz w:val="24"/>
          <w:szCs w:val="24"/>
          <w:lang w:val="en-GB"/>
        </w:rPr>
        <w:t>Executive Summary</w:t>
      </w:r>
      <w:r w:rsidRPr="00934B47">
        <w:rPr>
          <w:rFonts w:ascii="Times New Roman" w:hAnsi="Times New Roman" w:cs="Times New Roman"/>
          <w:b/>
          <w:bCs/>
          <w:color w:val="000000"/>
          <w:sz w:val="24"/>
          <w:szCs w:val="24"/>
          <w:lang w:val="en-GB"/>
        </w:rPr>
        <w:tab/>
      </w:r>
      <w:r w:rsidR="007C6A29" w:rsidRPr="00934B47">
        <w:rPr>
          <w:rFonts w:ascii="Times New Roman" w:hAnsi="Times New Roman" w:cs="Times New Roman"/>
          <w:b/>
          <w:bCs/>
          <w:color w:val="000000"/>
          <w:sz w:val="24"/>
          <w:szCs w:val="24"/>
          <w:lang w:val="en-GB"/>
        </w:rPr>
        <w:t>3</w:t>
      </w:r>
    </w:p>
    <w:p w14:paraId="1E9A3B3A" w14:textId="50D06FCF" w:rsidR="008D69E7" w:rsidRPr="00934B47" w:rsidRDefault="008D69E7" w:rsidP="00934B47">
      <w:pPr>
        <w:spacing w:after="0" w:line="240" w:lineRule="auto"/>
        <w:jc w:val="both"/>
        <w:rPr>
          <w:rFonts w:ascii="Times New Roman" w:hAnsi="Times New Roman" w:cs="Times New Roman"/>
          <w:b/>
          <w:bCs/>
          <w:color w:val="000000"/>
          <w:sz w:val="24"/>
          <w:szCs w:val="24"/>
          <w:lang w:val="en-GB"/>
        </w:rPr>
      </w:pPr>
    </w:p>
    <w:p w14:paraId="63A9518D" w14:textId="15D2DE4A" w:rsidR="000D77A7" w:rsidRPr="00934B47" w:rsidRDefault="00934B47" w:rsidP="00934B47">
      <w:pPr>
        <w:tabs>
          <w:tab w:val="right" w:pos="9072"/>
        </w:tabs>
        <w:spacing w:after="0" w:line="240" w:lineRule="auto"/>
        <w:jc w:val="both"/>
        <w:rPr>
          <w:rFonts w:ascii="Times New Roman" w:hAnsi="Times New Roman" w:cs="Times New Roman"/>
          <w:b/>
          <w:bCs/>
          <w:color w:val="000000"/>
          <w:sz w:val="24"/>
          <w:szCs w:val="24"/>
          <w:lang w:val="en-GB"/>
        </w:rPr>
      </w:pPr>
      <w:r>
        <w:rPr>
          <w:rFonts w:ascii="Times New Roman" w:hAnsi="Times New Roman" w:cs="Times New Roman"/>
          <w:b/>
          <w:bCs/>
          <w:color w:val="000000"/>
          <w:sz w:val="24"/>
          <w:szCs w:val="24"/>
          <w:lang w:val="en-GB"/>
        </w:rPr>
        <w:t xml:space="preserve">2. </w:t>
      </w:r>
      <w:r w:rsidR="000D77A7" w:rsidRPr="00934B47">
        <w:rPr>
          <w:rFonts w:ascii="Times New Roman" w:hAnsi="Times New Roman" w:cs="Times New Roman"/>
          <w:b/>
          <w:bCs/>
          <w:color w:val="000000"/>
          <w:sz w:val="24"/>
          <w:szCs w:val="24"/>
          <w:lang w:val="en-GB"/>
        </w:rPr>
        <w:t>Introduction</w:t>
      </w:r>
      <w:r>
        <w:rPr>
          <w:rFonts w:ascii="Times New Roman" w:hAnsi="Times New Roman" w:cs="Times New Roman"/>
          <w:b/>
          <w:bCs/>
          <w:color w:val="000000"/>
          <w:sz w:val="24"/>
          <w:szCs w:val="24"/>
          <w:lang w:val="en-GB"/>
        </w:rPr>
        <w:tab/>
      </w:r>
      <w:r w:rsidR="00BC1C4E">
        <w:rPr>
          <w:rFonts w:ascii="Times New Roman" w:hAnsi="Times New Roman" w:cs="Times New Roman"/>
          <w:b/>
          <w:bCs/>
          <w:color w:val="000000"/>
          <w:sz w:val="24"/>
          <w:szCs w:val="24"/>
          <w:lang w:val="en-GB"/>
        </w:rPr>
        <w:t>4</w:t>
      </w:r>
    </w:p>
    <w:p w14:paraId="1DDEE382" w14:textId="77777777" w:rsidR="008D69E7" w:rsidRPr="00934B47" w:rsidRDefault="008D69E7" w:rsidP="00934B47">
      <w:pPr>
        <w:spacing w:after="0" w:line="240" w:lineRule="auto"/>
        <w:rPr>
          <w:rFonts w:ascii="Times New Roman" w:hAnsi="Times New Roman" w:cs="Times New Roman"/>
          <w:b/>
          <w:bCs/>
          <w:color w:val="000000"/>
          <w:sz w:val="24"/>
          <w:szCs w:val="24"/>
          <w:lang w:val="en-GB"/>
        </w:rPr>
      </w:pPr>
    </w:p>
    <w:p w14:paraId="50085AED" w14:textId="6BDE1A5A" w:rsidR="000D77A7" w:rsidRPr="00934B47" w:rsidRDefault="000D77A7" w:rsidP="00934B47">
      <w:pPr>
        <w:tabs>
          <w:tab w:val="right" w:pos="9072"/>
        </w:tabs>
        <w:spacing w:after="0" w:line="240" w:lineRule="auto"/>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t>3. Background on Moldova and Applicable Provisions of CEDAW</w:t>
      </w:r>
      <w:r w:rsidR="00934B47">
        <w:rPr>
          <w:rFonts w:ascii="Times New Roman" w:hAnsi="Times New Roman" w:cs="Times New Roman"/>
          <w:b/>
          <w:bCs/>
          <w:color w:val="000000"/>
          <w:sz w:val="24"/>
          <w:szCs w:val="24"/>
          <w:lang w:val="en-GB"/>
        </w:rPr>
        <w:tab/>
      </w:r>
      <w:r w:rsidR="00BC1C4E">
        <w:rPr>
          <w:rFonts w:ascii="Times New Roman" w:hAnsi="Times New Roman" w:cs="Times New Roman"/>
          <w:b/>
          <w:bCs/>
          <w:color w:val="000000"/>
          <w:sz w:val="24"/>
          <w:szCs w:val="24"/>
          <w:lang w:val="en-GB"/>
        </w:rPr>
        <w:t>4</w:t>
      </w:r>
    </w:p>
    <w:p w14:paraId="0ACAB7FD" w14:textId="77777777" w:rsidR="008D69E7" w:rsidRPr="00934B47" w:rsidRDefault="008D69E7" w:rsidP="00934B47">
      <w:pPr>
        <w:spacing w:after="0" w:line="240" w:lineRule="auto"/>
        <w:rPr>
          <w:rFonts w:ascii="Times New Roman" w:hAnsi="Times New Roman" w:cs="Times New Roman"/>
          <w:b/>
          <w:bCs/>
          <w:sz w:val="24"/>
          <w:szCs w:val="24"/>
          <w:lang w:val="en-GB"/>
        </w:rPr>
      </w:pPr>
    </w:p>
    <w:p w14:paraId="7DFFC8CA" w14:textId="159BD1C6" w:rsidR="00E7530C" w:rsidRPr="00934B47" w:rsidRDefault="000D77A7" w:rsidP="00934B47">
      <w:pPr>
        <w:tabs>
          <w:tab w:val="right" w:pos="9072"/>
        </w:tabs>
        <w:spacing w:after="0" w:line="240" w:lineRule="auto"/>
        <w:jc w:val="both"/>
        <w:rPr>
          <w:rFonts w:ascii="Times New Roman" w:hAnsi="Times New Roman" w:cs="Times New Roman"/>
          <w:b/>
          <w:bCs/>
          <w:color w:val="000000"/>
          <w:sz w:val="24"/>
          <w:szCs w:val="24"/>
          <w:lang w:val="en-GB"/>
        </w:rPr>
      </w:pPr>
      <w:r w:rsidRPr="00934B47">
        <w:rPr>
          <w:rFonts w:ascii="Times New Roman" w:hAnsi="Times New Roman" w:cs="Times New Roman"/>
          <w:b/>
          <w:bCs/>
          <w:sz w:val="24"/>
          <w:szCs w:val="24"/>
          <w:lang w:val="en-GB"/>
        </w:rPr>
        <w:t xml:space="preserve">4. </w:t>
      </w:r>
      <w:r w:rsidR="00E7530C" w:rsidRPr="00934B47">
        <w:rPr>
          <w:rFonts w:ascii="Times New Roman" w:hAnsi="Times New Roman" w:cs="Times New Roman"/>
          <w:b/>
          <w:sz w:val="24"/>
          <w:szCs w:val="24"/>
          <w:lang w:val="en-GB"/>
        </w:rPr>
        <w:t>Key areas of concern in relation to the respect of rights of rural women</w:t>
      </w:r>
      <w:r w:rsidR="00E7530C" w:rsidRPr="00934B47" w:rsidDel="00184EDD">
        <w:rPr>
          <w:rFonts w:ascii="Times New Roman" w:hAnsi="Times New Roman" w:cs="Times New Roman"/>
          <w:b/>
          <w:bCs/>
          <w:color w:val="000000"/>
          <w:sz w:val="24"/>
          <w:szCs w:val="24"/>
          <w:lang w:val="en-GB"/>
        </w:rPr>
        <w:t xml:space="preserve"> </w:t>
      </w:r>
      <w:r w:rsidR="00934B47">
        <w:rPr>
          <w:rFonts w:ascii="Times New Roman" w:hAnsi="Times New Roman" w:cs="Times New Roman"/>
          <w:b/>
          <w:bCs/>
          <w:color w:val="000000"/>
          <w:sz w:val="24"/>
          <w:szCs w:val="24"/>
          <w:lang w:val="en-GB"/>
        </w:rPr>
        <w:tab/>
      </w:r>
      <w:r w:rsidR="001A0136" w:rsidRPr="00934B47">
        <w:rPr>
          <w:rFonts w:ascii="Times New Roman" w:hAnsi="Times New Roman" w:cs="Times New Roman"/>
          <w:b/>
          <w:bCs/>
          <w:color w:val="000000"/>
          <w:sz w:val="24"/>
          <w:szCs w:val="24"/>
          <w:lang w:val="en-GB"/>
        </w:rPr>
        <w:t>6</w:t>
      </w:r>
    </w:p>
    <w:p w14:paraId="1FF8C827" w14:textId="33102D3B" w:rsidR="000D77A7" w:rsidRPr="00934B47" w:rsidRDefault="000D77A7" w:rsidP="00934B47">
      <w:pPr>
        <w:pStyle w:val="H23G"/>
        <w:spacing w:before="0" w:after="0" w:line="240" w:lineRule="auto"/>
        <w:ind w:left="0" w:firstLine="0"/>
        <w:rPr>
          <w:b w:val="0"/>
          <w:bCs/>
          <w:sz w:val="24"/>
          <w:szCs w:val="24"/>
        </w:rPr>
      </w:pPr>
    </w:p>
    <w:p w14:paraId="0A01BACB"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7F67B4BE"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488DDA4B"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4FC54ED"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5F52CE3B"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6BE87E0"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566F5911"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8B8BFF7"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32A91197"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1B14A3CD"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1DCB011"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A5B1F52"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64CD4789"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323E2CD3"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164A71F2"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41021BD8"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8F2F986"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6C5B4B2A"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55F8106"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3BE572E9"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6C76232B"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B301040"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4DEC22D1"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77009546"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0EA40315" w14:textId="77777777" w:rsidR="00E7530C" w:rsidRPr="00934B47" w:rsidRDefault="00E7530C" w:rsidP="00934B47">
      <w:pPr>
        <w:spacing w:after="0" w:line="240" w:lineRule="auto"/>
        <w:jc w:val="both"/>
        <w:rPr>
          <w:rFonts w:ascii="Times New Roman" w:hAnsi="Times New Roman" w:cs="Times New Roman"/>
          <w:b/>
          <w:sz w:val="24"/>
          <w:szCs w:val="24"/>
          <w:lang w:val="en-GB"/>
        </w:rPr>
      </w:pPr>
    </w:p>
    <w:p w14:paraId="4516FD84" w14:textId="77777777" w:rsidR="00E7530C" w:rsidRPr="00934B47" w:rsidRDefault="00E7530C" w:rsidP="00934B47">
      <w:pPr>
        <w:spacing w:after="0" w:line="240" w:lineRule="auto"/>
        <w:jc w:val="both"/>
        <w:rPr>
          <w:rFonts w:ascii="Times New Roman" w:hAnsi="Times New Roman" w:cs="Times New Roman"/>
          <w:b/>
          <w:sz w:val="24"/>
          <w:szCs w:val="24"/>
          <w:lang w:val="en-GB"/>
        </w:rPr>
      </w:pPr>
    </w:p>
    <w:p w14:paraId="1E089655" w14:textId="77777777" w:rsidR="00E7530C" w:rsidRPr="00934B47" w:rsidRDefault="00E7530C" w:rsidP="00934B47">
      <w:pPr>
        <w:spacing w:after="0" w:line="240" w:lineRule="auto"/>
        <w:jc w:val="both"/>
        <w:rPr>
          <w:rFonts w:ascii="Times New Roman" w:hAnsi="Times New Roman" w:cs="Times New Roman"/>
          <w:b/>
          <w:sz w:val="24"/>
          <w:szCs w:val="24"/>
          <w:lang w:val="en-GB"/>
        </w:rPr>
      </w:pPr>
    </w:p>
    <w:p w14:paraId="4A7C0B80" w14:textId="77777777" w:rsidR="00E7530C" w:rsidRPr="00934B47" w:rsidRDefault="00E7530C" w:rsidP="00934B47">
      <w:pPr>
        <w:spacing w:after="0" w:line="240" w:lineRule="auto"/>
        <w:jc w:val="both"/>
        <w:rPr>
          <w:rFonts w:ascii="Times New Roman" w:hAnsi="Times New Roman" w:cs="Times New Roman"/>
          <w:b/>
          <w:sz w:val="24"/>
          <w:szCs w:val="24"/>
          <w:lang w:val="en-GB"/>
        </w:rPr>
      </w:pPr>
    </w:p>
    <w:p w14:paraId="6C6B871A" w14:textId="77777777" w:rsidR="00184EDD" w:rsidRPr="00934B47" w:rsidRDefault="00184EDD" w:rsidP="00934B47">
      <w:pPr>
        <w:spacing w:after="0" w:line="240" w:lineRule="auto"/>
        <w:jc w:val="both"/>
        <w:rPr>
          <w:rFonts w:ascii="Times New Roman" w:hAnsi="Times New Roman" w:cs="Times New Roman"/>
          <w:b/>
          <w:sz w:val="24"/>
          <w:szCs w:val="24"/>
          <w:lang w:val="en-GB"/>
        </w:rPr>
      </w:pPr>
    </w:p>
    <w:p w14:paraId="5C65F083" w14:textId="77777777" w:rsidR="004642CA" w:rsidRPr="00934B47" w:rsidRDefault="004642CA" w:rsidP="00934B47">
      <w:pPr>
        <w:spacing w:after="0" w:line="240" w:lineRule="auto"/>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br w:type="page"/>
      </w:r>
    </w:p>
    <w:p w14:paraId="742AE734" w14:textId="163DA49C" w:rsidR="00184EDD" w:rsidRPr="00934B47" w:rsidRDefault="004823CD" w:rsidP="00934B47">
      <w:pPr>
        <w:pStyle w:val="Listparagraf"/>
        <w:numPr>
          <w:ilvl w:val="0"/>
          <w:numId w:val="7"/>
        </w:numPr>
        <w:spacing w:after="0" w:line="240" w:lineRule="auto"/>
        <w:ind w:left="0" w:hanging="2"/>
        <w:jc w:val="both"/>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lastRenderedPageBreak/>
        <w:t>Executive Summary</w:t>
      </w:r>
    </w:p>
    <w:p w14:paraId="1850EA57" w14:textId="25E83D1D" w:rsidR="004642CA" w:rsidRDefault="004642CA"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The current report is focused on presenting the main areas of concerns related to </w:t>
      </w:r>
      <w:r w:rsidR="00C80197">
        <w:rPr>
          <w:rFonts w:ascii="Times New Roman" w:hAnsi="Times New Roman" w:cs="Times New Roman"/>
          <w:sz w:val="24"/>
          <w:szCs w:val="24"/>
          <w:lang w:val="en-GB"/>
        </w:rPr>
        <w:t xml:space="preserve">the </w:t>
      </w:r>
      <w:r w:rsidRPr="00934B47">
        <w:rPr>
          <w:rFonts w:ascii="Times New Roman" w:hAnsi="Times New Roman" w:cs="Times New Roman"/>
          <w:sz w:val="24"/>
          <w:szCs w:val="24"/>
          <w:lang w:val="en-GB"/>
        </w:rPr>
        <w:t xml:space="preserve">implementation </w:t>
      </w:r>
      <w:r w:rsidR="00C80197">
        <w:rPr>
          <w:rFonts w:ascii="Times New Roman" w:hAnsi="Times New Roman" w:cs="Times New Roman"/>
          <w:sz w:val="24"/>
          <w:szCs w:val="24"/>
          <w:lang w:val="en-GB"/>
        </w:rPr>
        <w:t>of</w:t>
      </w:r>
      <w:r w:rsidRPr="00934B47">
        <w:rPr>
          <w:rFonts w:ascii="Times New Roman" w:hAnsi="Times New Roman" w:cs="Times New Roman"/>
          <w:sz w:val="24"/>
          <w:szCs w:val="24"/>
          <w:lang w:val="en-GB"/>
        </w:rPr>
        <w:t xml:space="preserve"> the UN CEDAW and, mainly, with the regards </w:t>
      </w:r>
      <w:r w:rsidR="00C80197">
        <w:rPr>
          <w:rFonts w:ascii="Times New Roman" w:hAnsi="Times New Roman" w:cs="Times New Roman"/>
          <w:sz w:val="24"/>
          <w:szCs w:val="24"/>
          <w:lang w:val="en-GB"/>
        </w:rPr>
        <w:t>to</w:t>
      </w:r>
      <w:r w:rsidRPr="00934B47">
        <w:rPr>
          <w:rFonts w:ascii="Times New Roman" w:hAnsi="Times New Roman" w:cs="Times New Roman"/>
          <w:sz w:val="24"/>
          <w:szCs w:val="24"/>
          <w:lang w:val="en-GB"/>
        </w:rPr>
        <w:t xml:space="preserve"> the respect of rights</w:t>
      </w:r>
      <w:r w:rsidR="00C80197">
        <w:rPr>
          <w:rFonts w:ascii="Times New Roman" w:hAnsi="Times New Roman" w:cs="Times New Roman"/>
          <w:sz w:val="24"/>
          <w:szCs w:val="24"/>
          <w:lang w:val="en-GB"/>
        </w:rPr>
        <w:t xml:space="preserve"> of</w:t>
      </w:r>
      <w:r w:rsidRPr="00934B47">
        <w:rPr>
          <w:rFonts w:ascii="Times New Roman" w:hAnsi="Times New Roman" w:cs="Times New Roman"/>
          <w:sz w:val="24"/>
          <w:szCs w:val="24"/>
          <w:lang w:val="en-GB"/>
        </w:rPr>
        <w:t xml:space="preserve"> women</w:t>
      </w:r>
      <w:r w:rsidR="00C80197">
        <w:rPr>
          <w:rFonts w:ascii="Times New Roman" w:hAnsi="Times New Roman" w:cs="Times New Roman"/>
          <w:sz w:val="24"/>
          <w:szCs w:val="24"/>
          <w:lang w:val="en-GB"/>
        </w:rPr>
        <w:t xml:space="preserve"> from the rural area</w:t>
      </w:r>
      <w:r w:rsidRPr="00934B47">
        <w:rPr>
          <w:rFonts w:ascii="Times New Roman" w:hAnsi="Times New Roman" w:cs="Times New Roman"/>
          <w:sz w:val="24"/>
          <w:szCs w:val="24"/>
          <w:lang w:val="en-GB"/>
        </w:rPr>
        <w:t xml:space="preserve">. </w:t>
      </w:r>
    </w:p>
    <w:p w14:paraId="12B50139" w14:textId="77777777" w:rsidR="00D423AE" w:rsidRPr="00934B47" w:rsidRDefault="00D423AE" w:rsidP="00934B47">
      <w:pPr>
        <w:spacing w:after="0" w:line="240" w:lineRule="auto"/>
        <w:jc w:val="both"/>
        <w:rPr>
          <w:rFonts w:ascii="Times New Roman" w:hAnsi="Times New Roman" w:cs="Times New Roman"/>
          <w:sz w:val="24"/>
          <w:szCs w:val="24"/>
          <w:lang w:val="en-GB"/>
        </w:rPr>
      </w:pPr>
    </w:p>
    <w:p w14:paraId="733AC8F8" w14:textId="6FB1A4AD" w:rsidR="004642CA" w:rsidRPr="00934B47" w:rsidRDefault="00796F3B"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In the Republic of Moldova (RM), women </w:t>
      </w:r>
      <w:r w:rsidR="00D423AE">
        <w:rPr>
          <w:rFonts w:ascii="Times New Roman" w:hAnsi="Times New Roman" w:cs="Times New Roman"/>
          <w:sz w:val="24"/>
          <w:szCs w:val="24"/>
          <w:lang w:val="en-GB"/>
        </w:rPr>
        <w:t>in rural areas constitute nearly</w:t>
      </w:r>
      <w:r w:rsidRPr="00934B47">
        <w:rPr>
          <w:rFonts w:ascii="Times New Roman" w:hAnsi="Times New Roman" w:cs="Times New Roman"/>
          <w:sz w:val="24"/>
          <w:szCs w:val="24"/>
          <w:lang w:val="en-GB"/>
        </w:rPr>
        <w:t xml:space="preserve"> 30% of the </w:t>
      </w:r>
      <w:r w:rsidR="00D423AE">
        <w:rPr>
          <w:rFonts w:ascii="Times New Roman" w:hAnsi="Times New Roman" w:cs="Times New Roman"/>
          <w:sz w:val="24"/>
          <w:szCs w:val="24"/>
          <w:lang w:val="en-GB"/>
        </w:rPr>
        <w:t xml:space="preserve">total population of the country and 51% of the resident </w:t>
      </w:r>
      <w:r w:rsidRPr="00934B47">
        <w:rPr>
          <w:rFonts w:ascii="Times New Roman" w:hAnsi="Times New Roman" w:cs="Times New Roman"/>
          <w:sz w:val="24"/>
          <w:szCs w:val="24"/>
          <w:lang w:val="en-GB"/>
        </w:rPr>
        <w:t>population in rural areas, but economic and social factors cause them to be vulnerable members of society.</w:t>
      </w:r>
      <w:r w:rsidRPr="00934B47">
        <w:rPr>
          <w:rStyle w:val="Referinnotdesubsol"/>
          <w:rFonts w:ascii="Times New Roman" w:hAnsi="Times New Roman" w:cs="Times New Roman"/>
          <w:sz w:val="24"/>
          <w:szCs w:val="24"/>
          <w:lang w:val="en-GB"/>
        </w:rPr>
        <w:footnoteReference w:id="1"/>
      </w:r>
      <w:r w:rsidRPr="00934B47">
        <w:rPr>
          <w:rFonts w:ascii="Times New Roman" w:hAnsi="Times New Roman" w:cs="Times New Roman"/>
          <w:sz w:val="24"/>
          <w:szCs w:val="24"/>
          <w:lang w:val="en-GB"/>
        </w:rPr>
        <w:t xml:space="preserve"> </w:t>
      </w:r>
      <w:r w:rsidR="004642CA" w:rsidRPr="00934B47">
        <w:rPr>
          <w:rFonts w:ascii="Times New Roman" w:hAnsi="Times New Roman" w:cs="Times New Roman"/>
          <w:sz w:val="24"/>
          <w:szCs w:val="24"/>
          <w:lang w:val="en-GB"/>
        </w:rPr>
        <w:t xml:space="preserve">Amongst the main issues faced by the women from rural areas, that deepen their vulnerability are: limited </w:t>
      </w:r>
      <w:r w:rsidR="00B908A9" w:rsidRPr="00934B47">
        <w:rPr>
          <w:rFonts w:ascii="Times New Roman" w:hAnsi="Times New Roman" w:cs="Times New Roman"/>
          <w:sz w:val="24"/>
          <w:szCs w:val="24"/>
          <w:lang w:val="en-GB"/>
        </w:rPr>
        <w:t>access</w:t>
      </w:r>
      <w:r w:rsidR="004642CA" w:rsidRPr="00934B47">
        <w:rPr>
          <w:rFonts w:ascii="Times New Roman" w:hAnsi="Times New Roman" w:cs="Times New Roman"/>
          <w:sz w:val="24"/>
          <w:szCs w:val="24"/>
          <w:lang w:val="en-GB"/>
        </w:rPr>
        <w:t xml:space="preserve"> to education and employment opportunities; low quality medical services;</w:t>
      </w:r>
      <w:r w:rsidR="00B908A9" w:rsidRPr="00934B47">
        <w:rPr>
          <w:rFonts w:ascii="Times New Roman" w:hAnsi="Times New Roman" w:cs="Times New Roman"/>
          <w:sz w:val="24"/>
          <w:szCs w:val="24"/>
          <w:lang w:val="en-GB"/>
        </w:rPr>
        <w:t xml:space="preserve"> also, women from rural areas</w:t>
      </w:r>
      <w:r w:rsidR="004642CA" w:rsidRPr="00934B47">
        <w:rPr>
          <w:rFonts w:ascii="Times New Roman" w:hAnsi="Times New Roman" w:cs="Times New Roman"/>
          <w:sz w:val="24"/>
          <w:szCs w:val="24"/>
          <w:lang w:val="en-GB"/>
        </w:rPr>
        <w:t xml:space="preserve"> are more vulnerable to poverty. </w:t>
      </w:r>
    </w:p>
    <w:p w14:paraId="1267D38B" w14:textId="77777777" w:rsidR="0059141E" w:rsidRDefault="0059141E" w:rsidP="00934B47">
      <w:pPr>
        <w:spacing w:after="0" w:line="240" w:lineRule="auto"/>
        <w:jc w:val="both"/>
        <w:rPr>
          <w:rFonts w:ascii="Times New Roman" w:hAnsi="Times New Roman" w:cs="Times New Roman"/>
          <w:b/>
          <w:sz w:val="24"/>
          <w:szCs w:val="24"/>
          <w:lang w:val="en-GB"/>
        </w:rPr>
      </w:pPr>
    </w:p>
    <w:p w14:paraId="49252A35" w14:textId="3695012A" w:rsidR="00D47D7F" w:rsidRPr="00934B47" w:rsidRDefault="004642CA"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Limited access to education and employment opportunities.</w:t>
      </w:r>
      <w:r w:rsidR="00B908A9" w:rsidRPr="00934B47">
        <w:rPr>
          <w:rFonts w:ascii="Times New Roman" w:hAnsi="Times New Roman" w:cs="Times New Roman"/>
          <w:b/>
          <w:sz w:val="24"/>
          <w:szCs w:val="24"/>
          <w:lang w:val="en-GB"/>
        </w:rPr>
        <w:t xml:space="preserve"> </w:t>
      </w:r>
      <w:r w:rsidR="00B908A9" w:rsidRPr="00934B47">
        <w:rPr>
          <w:rFonts w:ascii="Times New Roman" w:hAnsi="Times New Roman" w:cs="Times New Roman"/>
          <w:sz w:val="24"/>
          <w:szCs w:val="24"/>
          <w:lang w:val="en-GB"/>
        </w:rPr>
        <w:t xml:space="preserve">Lack of </w:t>
      </w:r>
      <w:r w:rsidR="0044623A">
        <w:rPr>
          <w:rFonts w:ascii="Times New Roman" w:hAnsi="Times New Roman" w:cs="Times New Roman"/>
          <w:sz w:val="24"/>
          <w:szCs w:val="24"/>
          <w:lang w:val="en-GB"/>
        </w:rPr>
        <w:t xml:space="preserve">education, </w:t>
      </w:r>
      <w:r w:rsidR="006D3543" w:rsidRPr="00934B47">
        <w:rPr>
          <w:rFonts w:ascii="Times New Roman" w:hAnsi="Times New Roman" w:cs="Times New Roman"/>
          <w:sz w:val="24"/>
          <w:szCs w:val="24"/>
          <w:lang w:val="en-GB"/>
        </w:rPr>
        <w:t>vocational skills</w:t>
      </w:r>
      <w:r w:rsidR="0044623A">
        <w:rPr>
          <w:rFonts w:ascii="Times New Roman" w:hAnsi="Times New Roman" w:cs="Times New Roman"/>
          <w:sz w:val="24"/>
          <w:szCs w:val="24"/>
          <w:lang w:val="en-GB"/>
        </w:rPr>
        <w:t xml:space="preserve"> and employment </w:t>
      </w:r>
      <w:r w:rsidR="00CE70DE">
        <w:rPr>
          <w:rFonts w:ascii="Times New Roman" w:hAnsi="Times New Roman" w:cs="Times New Roman"/>
          <w:sz w:val="24"/>
          <w:szCs w:val="24"/>
          <w:lang w:val="en-GB"/>
        </w:rPr>
        <w:t>opportunities</w:t>
      </w:r>
      <w:r w:rsidR="0044623A">
        <w:rPr>
          <w:rFonts w:ascii="Times New Roman" w:hAnsi="Times New Roman" w:cs="Times New Roman"/>
          <w:sz w:val="24"/>
          <w:szCs w:val="24"/>
          <w:lang w:val="en-GB"/>
        </w:rPr>
        <w:t xml:space="preserve"> on labour market</w:t>
      </w:r>
      <w:r w:rsidR="00B908A9" w:rsidRPr="00934B47">
        <w:rPr>
          <w:rFonts w:ascii="Times New Roman" w:hAnsi="Times New Roman" w:cs="Times New Roman"/>
          <w:sz w:val="24"/>
          <w:szCs w:val="24"/>
          <w:lang w:val="en-GB"/>
        </w:rPr>
        <w:t xml:space="preserve"> i</w:t>
      </w:r>
      <w:r w:rsidR="0044623A">
        <w:rPr>
          <w:rFonts w:ascii="Times New Roman" w:hAnsi="Times New Roman" w:cs="Times New Roman"/>
          <w:sz w:val="24"/>
          <w:szCs w:val="24"/>
          <w:lang w:val="en-GB"/>
        </w:rPr>
        <w:t xml:space="preserve">mpose the rural woman to become </w:t>
      </w:r>
      <w:r w:rsidR="00B908A9" w:rsidRPr="00934B47">
        <w:rPr>
          <w:rFonts w:ascii="Times New Roman" w:hAnsi="Times New Roman" w:cs="Times New Roman"/>
          <w:sz w:val="24"/>
          <w:szCs w:val="24"/>
          <w:lang w:val="en-GB"/>
        </w:rPr>
        <w:t xml:space="preserve">a </w:t>
      </w:r>
      <w:proofErr w:type="spellStart"/>
      <w:r w:rsidR="00B908A9" w:rsidRPr="00934B47">
        <w:rPr>
          <w:rFonts w:ascii="Times New Roman" w:hAnsi="Times New Roman" w:cs="Times New Roman"/>
          <w:sz w:val="24"/>
          <w:szCs w:val="24"/>
          <w:lang w:val="en-GB"/>
        </w:rPr>
        <w:t>houseworker</w:t>
      </w:r>
      <w:proofErr w:type="spellEnd"/>
      <w:r w:rsidR="0044623A">
        <w:rPr>
          <w:rFonts w:ascii="Times New Roman" w:hAnsi="Times New Roman" w:cs="Times New Roman"/>
          <w:sz w:val="24"/>
          <w:szCs w:val="24"/>
          <w:lang w:val="en-GB"/>
        </w:rPr>
        <w:t xml:space="preserve"> or to go</w:t>
      </w:r>
      <w:r w:rsidR="006D3543" w:rsidRPr="00934B47">
        <w:rPr>
          <w:rFonts w:ascii="Times New Roman" w:hAnsi="Times New Roman" w:cs="Times New Roman"/>
          <w:sz w:val="24"/>
          <w:szCs w:val="24"/>
          <w:lang w:val="en-GB"/>
        </w:rPr>
        <w:t xml:space="preserve"> abroad for employment purposes and settle in families abroad for household work</w:t>
      </w:r>
      <w:r w:rsidR="00C80197">
        <w:rPr>
          <w:rFonts w:ascii="Times New Roman" w:hAnsi="Times New Roman" w:cs="Times New Roman"/>
          <w:sz w:val="24"/>
          <w:szCs w:val="24"/>
          <w:lang w:val="en-GB"/>
        </w:rPr>
        <w:t xml:space="preserve">, </w:t>
      </w:r>
      <w:r w:rsidR="006D3543" w:rsidRPr="00934B47">
        <w:rPr>
          <w:rFonts w:ascii="Times New Roman" w:hAnsi="Times New Roman" w:cs="Times New Roman"/>
          <w:sz w:val="24"/>
          <w:szCs w:val="24"/>
          <w:lang w:val="en-GB"/>
        </w:rPr>
        <w:t>to take care of the elderly or the sick.</w:t>
      </w:r>
      <w:r w:rsidR="006D3543" w:rsidRPr="00934B47">
        <w:rPr>
          <w:rStyle w:val="Referinnotdesubsol"/>
          <w:rFonts w:ascii="Times New Roman" w:hAnsi="Times New Roman" w:cs="Times New Roman"/>
          <w:sz w:val="24"/>
          <w:szCs w:val="24"/>
          <w:lang w:val="en-GB"/>
        </w:rPr>
        <w:footnoteReference w:id="2"/>
      </w:r>
    </w:p>
    <w:p w14:paraId="346EDAE4" w14:textId="77777777" w:rsidR="006D3543" w:rsidRPr="00934B47" w:rsidRDefault="006D3543" w:rsidP="00934B47">
      <w:pPr>
        <w:spacing w:after="0" w:line="240" w:lineRule="auto"/>
        <w:jc w:val="both"/>
        <w:rPr>
          <w:rFonts w:ascii="Times New Roman" w:hAnsi="Times New Roman" w:cs="Times New Roman"/>
          <w:sz w:val="24"/>
          <w:szCs w:val="24"/>
          <w:lang w:val="en-GB"/>
        </w:rPr>
      </w:pPr>
    </w:p>
    <w:p w14:paraId="1F861C53" w14:textId="0D5A724A" w:rsidR="00F92B94" w:rsidRDefault="00F92B94"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About </w:t>
      </w:r>
      <w:r w:rsidR="006D3543" w:rsidRPr="00934B47">
        <w:rPr>
          <w:rFonts w:ascii="Times New Roman" w:hAnsi="Times New Roman" w:cs="Times New Roman"/>
          <w:sz w:val="24"/>
          <w:szCs w:val="24"/>
          <w:lang w:val="en-GB"/>
        </w:rPr>
        <w:t>46.</w:t>
      </w:r>
      <w:r w:rsidRPr="00934B47">
        <w:rPr>
          <w:rFonts w:ascii="Times New Roman" w:hAnsi="Times New Roman" w:cs="Times New Roman"/>
          <w:sz w:val="24"/>
          <w:szCs w:val="24"/>
          <w:lang w:val="en-GB"/>
        </w:rPr>
        <w:t xml:space="preserve">4% from active women in rural localities graduated higher educational institutions, have </w:t>
      </w:r>
      <w:r w:rsidR="00C80197">
        <w:rPr>
          <w:rFonts w:ascii="Times New Roman" w:hAnsi="Times New Roman" w:cs="Times New Roman"/>
          <w:sz w:val="24"/>
          <w:szCs w:val="24"/>
          <w:lang w:val="en-GB"/>
        </w:rPr>
        <w:t xml:space="preserve">a </w:t>
      </w:r>
      <w:r w:rsidRPr="00934B47">
        <w:rPr>
          <w:rFonts w:ascii="Times New Roman" w:hAnsi="Times New Roman" w:cs="Times New Roman"/>
          <w:sz w:val="24"/>
          <w:szCs w:val="24"/>
          <w:lang w:val="en-GB"/>
        </w:rPr>
        <w:t>professional or secondary professional background</w:t>
      </w:r>
      <w:r w:rsidR="006D3543" w:rsidRPr="00934B47">
        <w:rPr>
          <w:rFonts w:ascii="Times New Roman" w:hAnsi="Times New Roman" w:cs="Times New Roman"/>
          <w:sz w:val="24"/>
          <w:szCs w:val="24"/>
          <w:lang w:val="en-GB"/>
        </w:rPr>
        <w:t>,</w:t>
      </w:r>
      <w:r w:rsidRPr="00934B47">
        <w:rPr>
          <w:rFonts w:ascii="Times New Roman" w:hAnsi="Times New Roman" w:cs="Times New Roman"/>
          <w:sz w:val="24"/>
          <w:szCs w:val="24"/>
          <w:lang w:val="en-GB"/>
        </w:rPr>
        <w:t xml:space="preserve"> </w:t>
      </w:r>
      <w:r w:rsidR="006D3543" w:rsidRPr="00934B47">
        <w:rPr>
          <w:rFonts w:ascii="Times New Roman" w:hAnsi="Times New Roman" w:cs="Times New Roman"/>
          <w:sz w:val="24"/>
          <w:szCs w:val="24"/>
          <w:lang w:val="en-GB"/>
        </w:rPr>
        <w:t>but</w:t>
      </w:r>
      <w:r w:rsidRPr="00934B47">
        <w:rPr>
          <w:rFonts w:ascii="Times New Roman" w:hAnsi="Times New Roman" w:cs="Times New Roman"/>
          <w:sz w:val="24"/>
          <w:szCs w:val="24"/>
          <w:lang w:val="en-GB"/>
        </w:rPr>
        <w:t xml:space="preserve"> this </w:t>
      </w:r>
      <w:r w:rsidR="00CE70DE">
        <w:rPr>
          <w:rFonts w:ascii="Times New Roman" w:hAnsi="Times New Roman" w:cs="Times New Roman"/>
          <w:sz w:val="24"/>
          <w:szCs w:val="24"/>
          <w:lang w:val="en-GB"/>
        </w:rPr>
        <w:t>percentage decrease</w:t>
      </w:r>
      <w:r w:rsidRPr="00934B47">
        <w:rPr>
          <w:rFonts w:ascii="Times New Roman" w:hAnsi="Times New Roman" w:cs="Times New Roman"/>
          <w:sz w:val="24"/>
          <w:szCs w:val="24"/>
          <w:lang w:val="en-GB"/>
        </w:rPr>
        <w:t xml:space="preserve"> annually. </w:t>
      </w:r>
      <w:r w:rsidR="006D3543" w:rsidRPr="00934B47">
        <w:rPr>
          <w:rFonts w:ascii="Times New Roman" w:hAnsi="Times New Roman" w:cs="Times New Roman"/>
          <w:sz w:val="24"/>
          <w:szCs w:val="24"/>
          <w:lang w:val="en-GB"/>
        </w:rPr>
        <w:t>Consequently, 34.5% of women f</w:t>
      </w:r>
      <w:r w:rsidR="00CE70DE">
        <w:rPr>
          <w:rFonts w:ascii="Times New Roman" w:hAnsi="Times New Roman" w:cs="Times New Roman"/>
          <w:sz w:val="24"/>
          <w:szCs w:val="24"/>
          <w:lang w:val="en-GB"/>
        </w:rPr>
        <w:t>rom rural localities have</w:t>
      </w:r>
      <w:r w:rsidR="00D61424">
        <w:rPr>
          <w:rFonts w:ascii="Times New Roman" w:hAnsi="Times New Roman" w:cs="Times New Roman"/>
          <w:sz w:val="24"/>
          <w:szCs w:val="24"/>
          <w:lang w:val="en-GB"/>
        </w:rPr>
        <w:t xml:space="preserve"> not completed</w:t>
      </w:r>
      <w:r w:rsidR="00CE70DE">
        <w:rPr>
          <w:rFonts w:ascii="Times New Roman" w:hAnsi="Times New Roman" w:cs="Times New Roman"/>
          <w:sz w:val="24"/>
          <w:szCs w:val="24"/>
          <w:lang w:val="en-GB"/>
        </w:rPr>
        <w:t xml:space="preserve"> the </w:t>
      </w:r>
      <w:r w:rsidR="006D3543" w:rsidRPr="00934B47">
        <w:rPr>
          <w:rFonts w:ascii="Times New Roman" w:hAnsi="Times New Roman" w:cs="Times New Roman"/>
          <w:sz w:val="24"/>
          <w:szCs w:val="24"/>
          <w:lang w:val="en-GB"/>
        </w:rPr>
        <w:t>primary education</w:t>
      </w:r>
      <w:r w:rsidR="00CE70DE">
        <w:rPr>
          <w:rFonts w:ascii="Times New Roman" w:hAnsi="Times New Roman" w:cs="Times New Roman"/>
          <w:sz w:val="24"/>
          <w:szCs w:val="24"/>
          <w:lang w:val="en-GB"/>
        </w:rPr>
        <w:t xml:space="preserve"> cycle</w:t>
      </w:r>
      <w:r w:rsidRPr="00934B47">
        <w:rPr>
          <w:rFonts w:ascii="Times New Roman" w:hAnsi="Times New Roman" w:cs="Times New Roman"/>
          <w:sz w:val="24"/>
          <w:szCs w:val="24"/>
          <w:lang w:val="en-GB"/>
        </w:rPr>
        <w:t>.</w:t>
      </w:r>
      <w:r w:rsidR="006D3543" w:rsidRPr="00934B47">
        <w:rPr>
          <w:rFonts w:ascii="Times New Roman" w:hAnsi="Times New Roman" w:cs="Times New Roman"/>
          <w:sz w:val="24"/>
          <w:szCs w:val="24"/>
          <w:lang w:val="en-GB"/>
        </w:rPr>
        <w:t xml:space="preserve"> </w:t>
      </w:r>
    </w:p>
    <w:p w14:paraId="2B936955" w14:textId="77777777" w:rsidR="00790D06" w:rsidRDefault="00790D06" w:rsidP="00790D06">
      <w:pPr>
        <w:spacing w:after="0" w:line="240" w:lineRule="auto"/>
        <w:jc w:val="both"/>
        <w:rPr>
          <w:rFonts w:ascii="Times New Roman" w:hAnsi="Times New Roman" w:cs="Times New Roman"/>
          <w:sz w:val="24"/>
          <w:szCs w:val="24"/>
          <w:lang w:val="en-GB"/>
        </w:rPr>
      </w:pPr>
    </w:p>
    <w:p w14:paraId="1AFE87C9" w14:textId="61DF460A" w:rsidR="00790D06" w:rsidRPr="00934B47" w:rsidRDefault="00790D06" w:rsidP="00790D06">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In rural areas</w:t>
      </w:r>
      <w:r w:rsidR="00C80197">
        <w:rPr>
          <w:rFonts w:ascii="Times New Roman" w:hAnsi="Times New Roman" w:cs="Times New Roman"/>
          <w:sz w:val="24"/>
          <w:szCs w:val="24"/>
          <w:lang w:val="en-GB"/>
        </w:rPr>
        <w:t>,</w:t>
      </w:r>
      <w:r w:rsidRPr="00934B47">
        <w:rPr>
          <w:rFonts w:ascii="Times New Roman" w:hAnsi="Times New Roman" w:cs="Times New Roman"/>
          <w:sz w:val="24"/>
          <w:szCs w:val="24"/>
          <w:lang w:val="en-GB"/>
        </w:rPr>
        <w:t xml:space="preserve"> there are no educational institutions that could deliver lifelong learning trainings, vocational education or re-profiling trainings for different specialities.</w:t>
      </w:r>
      <w:r w:rsidRPr="00934B47">
        <w:rPr>
          <w:rStyle w:val="Referinnotdesubsol"/>
          <w:rFonts w:ascii="Times New Roman" w:hAnsi="Times New Roman" w:cs="Times New Roman"/>
          <w:sz w:val="24"/>
          <w:szCs w:val="24"/>
          <w:lang w:val="en-GB"/>
        </w:rPr>
        <w:footnoteReference w:id="3"/>
      </w:r>
    </w:p>
    <w:p w14:paraId="2167824D" w14:textId="77777777" w:rsidR="00790D06" w:rsidRDefault="00790D06" w:rsidP="00934B47">
      <w:pPr>
        <w:spacing w:after="0" w:line="240" w:lineRule="auto"/>
        <w:jc w:val="both"/>
        <w:rPr>
          <w:rFonts w:ascii="Times New Roman" w:hAnsi="Times New Roman" w:cs="Times New Roman"/>
          <w:sz w:val="24"/>
          <w:szCs w:val="24"/>
          <w:lang w:val="en-GB"/>
        </w:rPr>
      </w:pPr>
    </w:p>
    <w:p w14:paraId="0DD565E0" w14:textId="21B65611" w:rsidR="00A514B8" w:rsidRPr="00934B47" w:rsidRDefault="00A514B8"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However, this fact does not </w:t>
      </w:r>
      <w:r>
        <w:rPr>
          <w:rFonts w:ascii="Times New Roman" w:hAnsi="Times New Roman" w:cs="Times New Roman"/>
          <w:sz w:val="24"/>
          <w:szCs w:val="24"/>
          <w:lang w:val="en-GB"/>
        </w:rPr>
        <w:t>relate to the reduced percentage</w:t>
      </w:r>
      <w:r w:rsidRPr="00934B47">
        <w:rPr>
          <w:rFonts w:ascii="Times New Roman" w:hAnsi="Times New Roman" w:cs="Times New Roman"/>
          <w:sz w:val="24"/>
          <w:szCs w:val="24"/>
          <w:lang w:val="en-GB"/>
        </w:rPr>
        <w:t xml:space="preserve"> of rural young women to study, but is dictated by the subsequent opportunities to apply their knowledge in the locality where they come from (birthplace).</w:t>
      </w:r>
    </w:p>
    <w:p w14:paraId="2CA7B852" w14:textId="77777777" w:rsidR="00010DE2" w:rsidRPr="00934B47" w:rsidRDefault="00010DE2" w:rsidP="00934B47">
      <w:pPr>
        <w:spacing w:after="0" w:line="240" w:lineRule="auto"/>
        <w:jc w:val="both"/>
        <w:rPr>
          <w:rFonts w:ascii="Times New Roman" w:hAnsi="Times New Roman" w:cs="Times New Roman"/>
          <w:sz w:val="24"/>
          <w:szCs w:val="24"/>
          <w:lang w:val="en-GB"/>
        </w:rPr>
      </w:pPr>
    </w:p>
    <w:p w14:paraId="60414D82" w14:textId="7D4A334D" w:rsidR="00A514B8" w:rsidRDefault="00D61424" w:rsidP="00934B47">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Out of 10 women </w:t>
      </w:r>
      <w:r w:rsidR="00A514B8">
        <w:rPr>
          <w:rFonts w:ascii="Times New Roman" w:hAnsi="Times New Roman" w:cs="Times New Roman"/>
          <w:sz w:val="24"/>
          <w:szCs w:val="24"/>
          <w:lang w:val="en-GB"/>
        </w:rPr>
        <w:t xml:space="preserve">that have an occupation </w:t>
      </w:r>
      <w:r>
        <w:rPr>
          <w:rFonts w:ascii="Times New Roman" w:hAnsi="Times New Roman" w:cs="Times New Roman"/>
          <w:sz w:val="24"/>
          <w:szCs w:val="24"/>
          <w:lang w:val="en-GB"/>
        </w:rPr>
        <w:t xml:space="preserve">in </w:t>
      </w:r>
      <w:r w:rsidR="00010DE2" w:rsidRPr="00934B47">
        <w:rPr>
          <w:rFonts w:ascii="Times New Roman" w:hAnsi="Times New Roman" w:cs="Times New Roman"/>
          <w:sz w:val="24"/>
          <w:szCs w:val="24"/>
          <w:lang w:val="en-GB"/>
        </w:rPr>
        <w:t>rural area</w:t>
      </w:r>
      <w:r w:rsidR="00A514B8">
        <w:rPr>
          <w:rFonts w:ascii="Times New Roman" w:hAnsi="Times New Roman" w:cs="Times New Roman"/>
          <w:sz w:val="24"/>
          <w:szCs w:val="24"/>
          <w:lang w:val="en-GB"/>
        </w:rPr>
        <w:t>s</w:t>
      </w:r>
      <w:r w:rsidR="00010DE2" w:rsidRPr="00934B47">
        <w:rPr>
          <w:rFonts w:ascii="Times New Roman" w:hAnsi="Times New Roman" w:cs="Times New Roman"/>
          <w:sz w:val="24"/>
          <w:szCs w:val="24"/>
          <w:lang w:val="en-GB"/>
        </w:rPr>
        <w:t>, 5 women work in agriculture and</w:t>
      </w:r>
      <w:r w:rsidR="00A514B8">
        <w:rPr>
          <w:rFonts w:ascii="Times New Roman" w:hAnsi="Times New Roman" w:cs="Times New Roman"/>
          <w:sz w:val="24"/>
          <w:szCs w:val="24"/>
          <w:lang w:val="en-GB"/>
        </w:rPr>
        <w:t xml:space="preserve"> 5 are employed</w:t>
      </w:r>
      <w:r w:rsidR="00C80197">
        <w:rPr>
          <w:rFonts w:ascii="Times New Roman" w:hAnsi="Times New Roman" w:cs="Times New Roman"/>
          <w:sz w:val="24"/>
          <w:szCs w:val="24"/>
          <w:lang w:val="en-GB"/>
        </w:rPr>
        <w:t>,</w:t>
      </w:r>
      <w:r w:rsidR="00A514B8">
        <w:rPr>
          <w:rFonts w:ascii="Times New Roman" w:hAnsi="Times New Roman" w:cs="Times New Roman"/>
          <w:sz w:val="24"/>
          <w:szCs w:val="24"/>
          <w:lang w:val="en-GB"/>
        </w:rPr>
        <w:t xml:space="preserve"> receive a salary and interact with the community</w:t>
      </w:r>
      <w:r w:rsidR="00010DE2" w:rsidRPr="00934B47">
        <w:rPr>
          <w:rFonts w:ascii="Times New Roman" w:hAnsi="Times New Roman" w:cs="Times New Roman"/>
          <w:sz w:val="24"/>
          <w:szCs w:val="24"/>
          <w:lang w:val="en-GB"/>
        </w:rPr>
        <w:t xml:space="preserve">. </w:t>
      </w:r>
    </w:p>
    <w:p w14:paraId="7EB30909" w14:textId="77777777" w:rsidR="00A514B8" w:rsidRDefault="00A514B8" w:rsidP="00934B47">
      <w:pPr>
        <w:spacing w:after="0" w:line="240" w:lineRule="auto"/>
        <w:jc w:val="both"/>
        <w:rPr>
          <w:rFonts w:ascii="Times New Roman" w:hAnsi="Times New Roman" w:cs="Times New Roman"/>
          <w:sz w:val="24"/>
          <w:szCs w:val="24"/>
          <w:lang w:val="en-GB"/>
        </w:rPr>
      </w:pPr>
    </w:p>
    <w:p w14:paraId="1AE70B43" w14:textId="229F1141" w:rsidR="00010DE2" w:rsidRPr="00934B47" w:rsidRDefault="00F06EF4"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Mainly women are engaged in subsistence farming, which is the main source of food and income in many rural communities. In fact, a considerable number of self-employed women in rural areas are predominantly focused on producing food for their own consumption in household conditions.</w:t>
      </w:r>
    </w:p>
    <w:p w14:paraId="50B2B5F7" w14:textId="77777777" w:rsidR="00402EF7" w:rsidRPr="00934B47" w:rsidRDefault="00402EF7" w:rsidP="00934B47">
      <w:pPr>
        <w:spacing w:after="0" w:line="240" w:lineRule="auto"/>
        <w:jc w:val="both"/>
        <w:rPr>
          <w:rFonts w:ascii="Times New Roman" w:hAnsi="Times New Roman" w:cs="Times New Roman"/>
          <w:sz w:val="24"/>
          <w:szCs w:val="24"/>
          <w:lang w:val="en-GB"/>
        </w:rPr>
      </w:pPr>
    </w:p>
    <w:p w14:paraId="7466DF1C" w14:textId="08AD5084" w:rsidR="00DE56DD" w:rsidRPr="00934B47" w:rsidRDefault="00A114EF"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Limited access to quality health services.</w:t>
      </w:r>
      <w:r w:rsidRPr="00934B47">
        <w:rPr>
          <w:rFonts w:ascii="Times New Roman" w:hAnsi="Times New Roman" w:cs="Times New Roman"/>
          <w:sz w:val="24"/>
          <w:szCs w:val="24"/>
          <w:lang w:val="en-GB"/>
        </w:rPr>
        <w:t xml:space="preserve"> Despite the reform of the health system, the quality and accessibility of medical services did not improve. The main causes of the low quality of medica</w:t>
      </w:r>
      <w:r w:rsidR="00DE56DD" w:rsidRPr="00934B47">
        <w:rPr>
          <w:rFonts w:ascii="Times New Roman" w:hAnsi="Times New Roman" w:cs="Times New Roman"/>
          <w:sz w:val="24"/>
          <w:szCs w:val="24"/>
          <w:lang w:val="en-GB"/>
        </w:rPr>
        <w:t>l</w:t>
      </w:r>
      <w:r w:rsidRPr="00934B47">
        <w:rPr>
          <w:rFonts w:ascii="Times New Roman" w:hAnsi="Times New Roman" w:cs="Times New Roman"/>
          <w:sz w:val="24"/>
          <w:szCs w:val="24"/>
          <w:lang w:val="en-GB"/>
        </w:rPr>
        <w:t xml:space="preserve"> services are: lack of medical staff/lack of a doctor at the rural level; lack of access to the primary medical services in the locality; lack of local infrastructure investments in hospitals indicates certain inequalities for residents of different regions to receive pr</w:t>
      </w:r>
      <w:r w:rsidR="0012688B">
        <w:rPr>
          <w:rFonts w:ascii="Times New Roman" w:hAnsi="Times New Roman" w:cs="Times New Roman"/>
          <w:sz w:val="24"/>
          <w:szCs w:val="24"/>
          <w:lang w:val="en-GB"/>
        </w:rPr>
        <w:t>imary health care in</w:t>
      </w:r>
      <w:r w:rsidRPr="00934B47">
        <w:rPr>
          <w:rFonts w:ascii="Times New Roman" w:hAnsi="Times New Roman" w:cs="Times New Roman"/>
          <w:sz w:val="24"/>
          <w:szCs w:val="24"/>
          <w:lang w:val="en-GB"/>
        </w:rPr>
        <w:t xml:space="preserve"> time; lack of financial </w:t>
      </w:r>
      <w:r w:rsidR="0012688B">
        <w:rPr>
          <w:rFonts w:ascii="Times New Roman" w:hAnsi="Times New Roman" w:cs="Times New Roman"/>
          <w:sz w:val="24"/>
          <w:szCs w:val="24"/>
          <w:lang w:val="en-GB"/>
        </w:rPr>
        <w:t>re</w:t>
      </w:r>
      <w:r w:rsidRPr="00934B47">
        <w:rPr>
          <w:rFonts w:ascii="Times New Roman" w:hAnsi="Times New Roman" w:cs="Times New Roman"/>
          <w:sz w:val="24"/>
          <w:szCs w:val="24"/>
          <w:lang w:val="en-GB"/>
        </w:rPr>
        <w:t xml:space="preserve">sources of women to purchase medical services and medicines. </w:t>
      </w:r>
    </w:p>
    <w:p w14:paraId="3542C03A" w14:textId="77777777" w:rsidR="00DE56DD" w:rsidRPr="00934B47" w:rsidRDefault="00DE56DD" w:rsidP="00934B47">
      <w:pPr>
        <w:spacing w:after="0" w:line="240" w:lineRule="auto"/>
        <w:jc w:val="both"/>
        <w:rPr>
          <w:rFonts w:ascii="Times New Roman" w:hAnsi="Times New Roman" w:cs="Times New Roman"/>
          <w:sz w:val="24"/>
          <w:szCs w:val="24"/>
          <w:lang w:val="en-GB"/>
        </w:rPr>
      </w:pPr>
    </w:p>
    <w:p w14:paraId="366C3C02" w14:textId="101709AF" w:rsidR="00A114EF" w:rsidRPr="00934B47" w:rsidRDefault="00DE56DD"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Young women</w:t>
      </w:r>
      <w:r w:rsidRPr="00934B47">
        <w:rPr>
          <w:rFonts w:ascii="Times New Roman" w:hAnsi="Times New Roman" w:cs="Times New Roman"/>
          <w:sz w:val="24"/>
          <w:szCs w:val="24"/>
          <w:lang w:val="en-GB"/>
        </w:rPr>
        <w:t xml:space="preserve"> </w:t>
      </w:r>
      <w:r w:rsidR="0012688B" w:rsidRPr="0012688B">
        <w:rPr>
          <w:rFonts w:ascii="Times New Roman" w:hAnsi="Times New Roman" w:cs="Times New Roman"/>
          <w:b/>
          <w:sz w:val="24"/>
          <w:szCs w:val="24"/>
          <w:lang w:val="en-GB"/>
        </w:rPr>
        <w:t>and mothers</w:t>
      </w:r>
      <w:r w:rsidR="0012688B">
        <w:rPr>
          <w:rFonts w:ascii="Times New Roman" w:hAnsi="Times New Roman" w:cs="Times New Roman"/>
          <w:sz w:val="24"/>
          <w:szCs w:val="24"/>
          <w:lang w:val="en-GB"/>
        </w:rPr>
        <w:t xml:space="preserve"> </w:t>
      </w:r>
      <w:r w:rsidRPr="00934B47">
        <w:rPr>
          <w:rFonts w:ascii="Times New Roman" w:hAnsi="Times New Roman" w:cs="Times New Roman"/>
          <w:sz w:val="24"/>
          <w:szCs w:val="24"/>
          <w:lang w:val="en-GB"/>
        </w:rPr>
        <w:t>face soci</w:t>
      </w:r>
      <w:r w:rsidR="0012688B">
        <w:rPr>
          <w:rFonts w:ascii="Times New Roman" w:hAnsi="Times New Roman" w:cs="Times New Roman"/>
          <w:sz w:val="24"/>
          <w:szCs w:val="24"/>
          <w:lang w:val="en-GB"/>
        </w:rPr>
        <w:t>al inequalities in</w:t>
      </w:r>
      <w:r w:rsidRPr="00934B47">
        <w:rPr>
          <w:rFonts w:ascii="Times New Roman" w:hAnsi="Times New Roman" w:cs="Times New Roman"/>
          <w:sz w:val="24"/>
          <w:szCs w:val="24"/>
          <w:lang w:val="en-GB"/>
        </w:rPr>
        <w:t>: education, health, free access to quality services</w:t>
      </w:r>
      <w:r w:rsidR="0012688B">
        <w:rPr>
          <w:rFonts w:ascii="Times New Roman" w:hAnsi="Times New Roman" w:cs="Times New Roman"/>
          <w:sz w:val="24"/>
          <w:szCs w:val="24"/>
          <w:lang w:val="en-GB"/>
        </w:rPr>
        <w:t>, lack of preschool institutions</w:t>
      </w:r>
      <w:r w:rsidRPr="00934B47">
        <w:rPr>
          <w:rFonts w:ascii="Times New Roman" w:hAnsi="Times New Roman" w:cs="Times New Roman"/>
          <w:sz w:val="24"/>
          <w:szCs w:val="24"/>
          <w:lang w:val="en-GB"/>
        </w:rPr>
        <w:t xml:space="preserve"> - being affected by the impossibility of employment on </w:t>
      </w:r>
      <w:r w:rsidR="00C80197">
        <w:rPr>
          <w:rFonts w:ascii="Times New Roman" w:hAnsi="Times New Roman" w:cs="Times New Roman"/>
          <w:sz w:val="24"/>
          <w:szCs w:val="24"/>
          <w:lang w:val="en-GB"/>
        </w:rPr>
        <w:t xml:space="preserve">the </w:t>
      </w:r>
      <w:proofErr w:type="spellStart"/>
      <w:r w:rsidR="00C80197">
        <w:rPr>
          <w:rFonts w:ascii="Times New Roman" w:hAnsi="Times New Roman" w:cs="Times New Roman"/>
          <w:sz w:val="24"/>
          <w:szCs w:val="24"/>
          <w:lang w:val="en-GB"/>
        </w:rPr>
        <w:t>labo</w:t>
      </w:r>
      <w:r w:rsidRPr="00934B47">
        <w:rPr>
          <w:rFonts w:ascii="Times New Roman" w:hAnsi="Times New Roman" w:cs="Times New Roman"/>
          <w:sz w:val="24"/>
          <w:szCs w:val="24"/>
          <w:lang w:val="en-GB"/>
        </w:rPr>
        <w:t>r</w:t>
      </w:r>
      <w:proofErr w:type="spellEnd"/>
      <w:r w:rsidRPr="00934B47">
        <w:rPr>
          <w:rFonts w:ascii="Times New Roman" w:hAnsi="Times New Roman" w:cs="Times New Roman"/>
          <w:sz w:val="24"/>
          <w:szCs w:val="24"/>
          <w:lang w:val="en-GB"/>
        </w:rPr>
        <w:t xml:space="preserve"> market and state aid to the </w:t>
      </w:r>
      <w:r w:rsidR="00DD5FDC" w:rsidRPr="00934B47">
        <w:rPr>
          <w:rFonts w:ascii="Times New Roman" w:hAnsi="Times New Roman" w:cs="Times New Roman"/>
          <w:sz w:val="24"/>
          <w:szCs w:val="24"/>
          <w:lang w:val="en-GB"/>
        </w:rPr>
        <w:t xml:space="preserve">further </w:t>
      </w:r>
      <w:r w:rsidRPr="00934B47">
        <w:rPr>
          <w:rFonts w:ascii="Times New Roman" w:hAnsi="Times New Roman" w:cs="Times New Roman"/>
          <w:sz w:val="24"/>
          <w:szCs w:val="24"/>
          <w:lang w:val="en-GB"/>
        </w:rPr>
        <w:t>rec</w:t>
      </w:r>
      <w:r w:rsidR="0012688B">
        <w:rPr>
          <w:rFonts w:ascii="Times New Roman" w:hAnsi="Times New Roman" w:cs="Times New Roman"/>
          <w:sz w:val="24"/>
          <w:szCs w:val="24"/>
          <w:lang w:val="en-GB"/>
        </w:rPr>
        <w:t>onciliation of work and private/family</w:t>
      </w:r>
      <w:r w:rsidRPr="00934B47">
        <w:rPr>
          <w:rFonts w:ascii="Times New Roman" w:hAnsi="Times New Roman" w:cs="Times New Roman"/>
          <w:sz w:val="24"/>
          <w:szCs w:val="24"/>
          <w:lang w:val="en-GB"/>
        </w:rPr>
        <w:t xml:space="preserve"> life.</w:t>
      </w:r>
    </w:p>
    <w:p w14:paraId="627CB6A6" w14:textId="77777777" w:rsidR="00DE56DD" w:rsidRPr="00934B47" w:rsidRDefault="00DE56DD" w:rsidP="00934B47">
      <w:pPr>
        <w:spacing w:after="0" w:line="240" w:lineRule="auto"/>
        <w:jc w:val="both"/>
        <w:rPr>
          <w:rFonts w:ascii="Times New Roman" w:hAnsi="Times New Roman" w:cs="Times New Roman"/>
          <w:sz w:val="24"/>
          <w:szCs w:val="24"/>
          <w:lang w:val="en-GB"/>
        </w:rPr>
      </w:pPr>
    </w:p>
    <w:p w14:paraId="37339033" w14:textId="019460B8" w:rsidR="00DE56DD" w:rsidRPr="00934B47" w:rsidRDefault="00DE56DD"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Elderly women.</w:t>
      </w:r>
      <w:r w:rsidRPr="00934B47">
        <w:rPr>
          <w:rFonts w:ascii="Times New Roman" w:hAnsi="Times New Roman" w:cs="Times New Roman"/>
          <w:sz w:val="24"/>
          <w:szCs w:val="24"/>
          <w:lang w:val="en-GB"/>
        </w:rPr>
        <w:t xml:space="preserve"> Women make up about 52% of the total population</w:t>
      </w:r>
      <w:r w:rsidR="00DD5FDC" w:rsidRPr="00934B47">
        <w:rPr>
          <w:rFonts w:ascii="Times New Roman" w:hAnsi="Times New Roman" w:cs="Times New Roman"/>
          <w:sz w:val="24"/>
          <w:szCs w:val="24"/>
          <w:lang w:val="en-GB"/>
        </w:rPr>
        <w:t xml:space="preserve"> in Moldova</w:t>
      </w:r>
      <w:r w:rsidRPr="00934B47">
        <w:rPr>
          <w:rFonts w:ascii="Times New Roman" w:hAnsi="Times New Roman" w:cs="Times New Roman"/>
          <w:sz w:val="24"/>
          <w:szCs w:val="24"/>
          <w:lang w:val="en-GB"/>
        </w:rPr>
        <w:t>. With getting on in age, the proportion of women in</w:t>
      </w:r>
      <w:r w:rsidR="0097399D">
        <w:rPr>
          <w:rFonts w:ascii="Times New Roman" w:hAnsi="Times New Roman" w:cs="Times New Roman"/>
          <w:sz w:val="24"/>
          <w:szCs w:val="24"/>
          <w:lang w:val="en-GB"/>
        </w:rPr>
        <w:t xml:space="preserve"> the total population increases. W</w:t>
      </w:r>
      <w:r w:rsidRPr="00934B47">
        <w:rPr>
          <w:rFonts w:ascii="Times New Roman" w:hAnsi="Times New Roman" w:cs="Times New Roman"/>
          <w:sz w:val="24"/>
          <w:szCs w:val="24"/>
          <w:lang w:val="en-GB"/>
        </w:rPr>
        <w:t>omen aged 60 years and over represent 61 percent of the population of that age, and in the case of those over 80 years old, their share in the total population percentage is of 68. Elderly women predominantly live in rural areas - 57.6%</w:t>
      </w:r>
      <w:r w:rsidR="00DD5FDC" w:rsidRPr="00934B47">
        <w:rPr>
          <w:rFonts w:ascii="Times New Roman" w:hAnsi="Times New Roman" w:cs="Times New Roman"/>
          <w:sz w:val="24"/>
          <w:szCs w:val="24"/>
          <w:vertAlign w:val="superscript"/>
          <w:lang w:val="en-GB"/>
        </w:rPr>
        <w:footnoteReference w:id="4"/>
      </w:r>
      <w:r w:rsidR="00DD5FDC" w:rsidRPr="00934B47">
        <w:rPr>
          <w:rFonts w:ascii="Times New Roman" w:hAnsi="Times New Roman" w:cs="Times New Roman"/>
          <w:sz w:val="24"/>
          <w:szCs w:val="24"/>
          <w:lang w:val="en-GB"/>
        </w:rPr>
        <w:t>.</w:t>
      </w:r>
    </w:p>
    <w:p w14:paraId="6577E5DB" w14:textId="77777777" w:rsidR="00DE56DD" w:rsidRPr="00934B47" w:rsidRDefault="00DE56DD" w:rsidP="00934B47">
      <w:pPr>
        <w:spacing w:after="0" w:line="240" w:lineRule="auto"/>
        <w:jc w:val="both"/>
        <w:rPr>
          <w:rFonts w:ascii="Times New Roman" w:hAnsi="Times New Roman" w:cs="Times New Roman"/>
          <w:sz w:val="24"/>
          <w:szCs w:val="24"/>
          <w:lang w:val="en-GB"/>
        </w:rPr>
      </w:pPr>
    </w:p>
    <w:p w14:paraId="271006AA" w14:textId="5EDB46CE" w:rsidR="00DD5FDC" w:rsidRPr="00934B47" w:rsidRDefault="00DD5FDC"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Elderly women that are living in rural areas face major difficulties in accessing social and medical services, utilities infrastructure, being marked by poverty and social exclusion. The problem of elderly women in the Republic of Moldova has not been fully addressed by the legislative changes in the field of social assistance and the development of geriatric and palliative services.</w:t>
      </w:r>
    </w:p>
    <w:p w14:paraId="24EC0CB9" w14:textId="77777777" w:rsidR="00DE56DD" w:rsidRPr="00934B47" w:rsidRDefault="00DE56DD" w:rsidP="00934B47">
      <w:pPr>
        <w:spacing w:after="0" w:line="240" w:lineRule="auto"/>
        <w:jc w:val="both"/>
        <w:rPr>
          <w:rFonts w:ascii="Times New Roman" w:hAnsi="Times New Roman" w:cs="Times New Roman"/>
          <w:sz w:val="24"/>
          <w:szCs w:val="24"/>
          <w:lang w:val="en-GB"/>
        </w:rPr>
      </w:pPr>
    </w:p>
    <w:p w14:paraId="0EB0D86C" w14:textId="6973A925" w:rsidR="00DE56DD" w:rsidRPr="00934B47" w:rsidRDefault="00DE56DD"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In its Concluding Observations for Moldova (2013) adopted in Geneva on 18 October 2013, on combined fourth and fifth Periodic Report of the Republic of Moldova with regard to the implementation of the Convention on the Elimination of All Forms of Discrimination against Women (CEDAW), the Committee reiterated its serious concern about the situation of women in rural areas, who are more vulnerable to violence and poverty and who have limited access to land, credit, health and social services and participation in decision-making processes at the community level. </w:t>
      </w:r>
      <w:r w:rsidR="00DD5FDC" w:rsidRPr="00934B47">
        <w:rPr>
          <w:rFonts w:ascii="Times New Roman" w:hAnsi="Times New Roman" w:cs="Times New Roman"/>
          <w:sz w:val="24"/>
          <w:szCs w:val="24"/>
          <w:lang w:val="en-GB"/>
        </w:rPr>
        <w:t>The recommendations issued by the Committee have not been resolved by the Republic of Moldova, and the current situation of women in rural areas has worsened.</w:t>
      </w:r>
    </w:p>
    <w:p w14:paraId="12CBEF87" w14:textId="77777777" w:rsidR="00F06EF4" w:rsidRPr="00934B47" w:rsidRDefault="00F06EF4" w:rsidP="00934B47">
      <w:pPr>
        <w:spacing w:after="0" w:line="240" w:lineRule="auto"/>
        <w:jc w:val="both"/>
        <w:rPr>
          <w:rFonts w:ascii="Times New Roman" w:hAnsi="Times New Roman" w:cs="Times New Roman"/>
          <w:sz w:val="24"/>
          <w:szCs w:val="24"/>
          <w:lang w:val="en-GB"/>
        </w:rPr>
      </w:pPr>
    </w:p>
    <w:p w14:paraId="3C1E0D5C" w14:textId="66B23F3F" w:rsidR="005F60E6" w:rsidRPr="00934B47" w:rsidRDefault="005F60E6" w:rsidP="00934B47">
      <w:pPr>
        <w:pStyle w:val="Listparagraf"/>
        <w:numPr>
          <w:ilvl w:val="0"/>
          <w:numId w:val="7"/>
        </w:numPr>
        <w:spacing w:after="0" w:line="240" w:lineRule="auto"/>
        <w:ind w:left="0" w:hanging="2"/>
        <w:jc w:val="both"/>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t>Introduction</w:t>
      </w:r>
    </w:p>
    <w:p w14:paraId="5FBAF355" w14:textId="1C5C4B7B" w:rsidR="005F60E6" w:rsidRPr="00934B47" w:rsidRDefault="005F60E6" w:rsidP="00934B47">
      <w:pPr>
        <w:spacing w:after="0" w:line="240" w:lineRule="auto"/>
        <w:jc w:val="both"/>
        <w:rPr>
          <w:rFonts w:ascii="Times New Roman" w:hAnsi="Times New Roman" w:cs="Times New Roman"/>
          <w:b/>
          <w:sz w:val="24"/>
          <w:szCs w:val="24"/>
          <w:lang w:val="en-GB"/>
        </w:rPr>
      </w:pPr>
    </w:p>
    <w:p w14:paraId="6B77D0B9" w14:textId="562E9507" w:rsidR="002B466B" w:rsidRPr="00934B47" w:rsidRDefault="002B466B"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The public association "CONCORDIA. Social Projects"</w:t>
      </w:r>
      <w:r w:rsidRPr="00934B47">
        <w:rPr>
          <w:rFonts w:ascii="Times New Roman" w:hAnsi="Times New Roman" w:cs="Times New Roman"/>
          <w:sz w:val="24"/>
          <w:szCs w:val="24"/>
          <w:lang w:val="en-GB"/>
        </w:rPr>
        <w:t xml:space="preserve"> is a non-commercial, non-governmental organization, the main purpose of which is contributing to the harmonious integration of disadva</w:t>
      </w:r>
      <w:r w:rsidR="0084223F">
        <w:rPr>
          <w:rFonts w:ascii="Times New Roman" w:hAnsi="Times New Roman" w:cs="Times New Roman"/>
          <w:sz w:val="24"/>
          <w:szCs w:val="24"/>
          <w:lang w:val="en-GB"/>
        </w:rPr>
        <w:t xml:space="preserve">ntaged people into society and </w:t>
      </w:r>
      <w:r w:rsidRPr="00934B47">
        <w:rPr>
          <w:rFonts w:ascii="Times New Roman" w:hAnsi="Times New Roman" w:cs="Times New Roman"/>
          <w:sz w:val="24"/>
          <w:szCs w:val="24"/>
          <w:lang w:val="en-GB"/>
        </w:rPr>
        <w:t>promotion of</w:t>
      </w:r>
      <w:r w:rsidR="00D44509" w:rsidRPr="00934B47">
        <w:rPr>
          <w:rFonts w:ascii="Times New Roman" w:hAnsi="Times New Roman" w:cs="Times New Roman"/>
          <w:sz w:val="24"/>
          <w:szCs w:val="24"/>
          <w:lang w:val="en-GB"/>
        </w:rPr>
        <w:t xml:space="preserve"> their</w:t>
      </w:r>
      <w:r w:rsidR="00153FA0">
        <w:rPr>
          <w:rFonts w:ascii="Times New Roman" w:hAnsi="Times New Roman" w:cs="Times New Roman"/>
          <w:sz w:val="24"/>
          <w:szCs w:val="24"/>
          <w:lang w:val="en-GB"/>
        </w:rPr>
        <w:t xml:space="preserve"> rights</w:t>
      </w:r>
      <w:r w:rsidR="0084223F">
        <w:rPr>
          <w:rFonts w:ascii="Times New Roman" w:hAnsi="Times New Roman" w:cs="Times New Roman"/>
          <w:sz w:val="24"/>
          <w:szCs w:val="24"/>
          <w:lang w:val="en-GB"/>
        </w:rPr>
        <w:t>,</w:t>
      </w:r>
      <w:r w:rsidRPr="00934B47">
        <w:rPr>
          <w:rFonts w:ascii="Times New Roman" w:hAnsi="Times New Roman" w:cs="Times New Roman"/>
          <w:sz w:val="24"/>
          <w:szCs w:val="24"/>
          <w:lang w:val="en-GB"/>
        </w:rPr>
        <w:t xml:space="preserve"> </w:t>
      </w:r>
      <w:r w:rsidR="0084223F">
        <w:rPr>
          <w:rFonts w:ascii="Times New Roman" w:hAnsi="Times New Roman" w:cs="Times New Roman"/>
          <w:sz w:val="24"/>
          <w:szCs w:val="24"/>
          <w:lang w:val="en-GB"/>
        </w:rPr>
        <w:t xml:space="preserve">by providing social services and </w:t>
      </w:r>
      <w:r w:rsidR="00D94608">
        <w:rPr>
          <w:rFonts w:ascii="Times New Roman" w:hAnsi="Times New Roman" w:cs="Times New Roman"/>
          <w:sz w:val="24"/>
          <w:szCs w:val="24"/>
          <w:lang w:val="en-GB"/>
        </w:rPr>
        <w:t>offering</w:t>
      </w:r>
      <w:r w:rsidR="0084223F">
        <w:rPr>
          <w:rFonts w:ascii="Times New Roman" w:hAnsi="Times New Roman" w:cs="Times New Roman"/>
          <w:sz w:val="24"/>
          <w:szCs w:val="24"/>
          <w:lang w:val="en-GB"/>
        </w:rPr>
        <w:t xml:space="preserve"> methodological and knowledge sharing programmes and support.</w:t>
      </w:r>
      <w:r w:rsidRPr="00934B47">
        <w:rPr>
          <w:rFonts w:ascii="Times New Roman" w:hAnsi="Times New Roman" w:cs="Times New Roman"/>
          <w:sz w:val="24"/>
          <w:szCs w:val="24"/>
          <w:lang w:val="en-GB"/>
        </w:rPr>
        <w:t xml:space="preserve"> </w:t>
      </w:r>
    </w:p>
    <w:p w14:paraId="6DD4EFAD" w14:textId="1CFBA3CE" w:rsidR="00D44509" w:rsidRPr="00934B47" w:rsidRDefault="00D44509" w:rsidP="00934B47">
      <w:pPr>
        <w:spacing w:after="0" w:line="240" w:lineRule="auto"/>
        <w:jc w:val="both"/>
        <w:rPr>
          <w:rFonts w:ascii="Times New Roman" w:hAnsi="Times New Roman" w:cs="Times New Roman"/>
          <w:sz w:val="24"/>
          <w:szCs w:val="24"/>
          <w:lang w:val="en-GB"/>
        </w:rPr>
      </w:pPr>
    </w:p>
    <w:p w14:paraId="63D6AE6F" w14:textId="5111AA64" w:rsidR="00D44509" w:rsidRPr="00934B47" w:rsidRDefault="00D44509"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CONCORDIA is an international</w:t>
      </w:r>
      <w:r w:rsidR="00DD5FDC" w:rsidRPr="00934B47">
        <w:rPr>
          <w:rFonts w:ascii="Times New Roman" w:hAnsi="Times New Roman" w:cs="Times New Roman"/>
          <w:sz w:val="24"/>
          <w:szCs w:val="24"/>
          <w:lang w:val="en-GB"/>
        </w:rPr>
        <w:t xml:space="preserve"> </w:t>
      </w:r>
      <w:r w:rsidRPr="00934B47">
        <w:rPr>
          <w:rFonts w:ascii="Times New Roman" w:hAnsi="Times New Roman" w:cs="Times New Roman"/>
          <w:sz w:val="24"/>
          <w:szCs w:val="24"/>
          <w:lang w:val="en-GB"/>
        </w:rPr>
        <w:t>organization</w:t>
      </w:r>
      <w:r w:rsidR="00153FA0">
        <w:rPr>
          <w:rFonts w:ascii="Times New Roman" w:hAnsi="Times New Roman" w:cs="Times New Roman"/>
          <w:sz w:val="24"/>
          <w:szCs w:val="24"/>
          <w:lang w:val="en-GB"/>
        </w:rPr>
        <w:t xml:space="preserve">, which was founded in </w:t>
      </w:r>
      <w:r w:rsidRPr="00934B47">
        <w:rPr>
          <w:rFonts w:ascii="Times New Roman" w:hAnsi="Times New Roman" w:cs="Times New Roman"/>
          <w:sz w:val="24"/>
          <w:szCs w:val="24"/>
          <w:lang w:val="en-GB"/>
        </w:rPr>
        <w:t xml:space="preserve">1992 by Georg </w:t>
      </w:r>
      <w:proofErr w:type="spellStart"/>
      <w:r w:rsidRPr="00934B47">
        <w:rPr>
          <w:rFonts w:ascii="Times New Roman" w:hAnsi="Times New Roman" w:cs="Times New Roman"/>
          <w:sz w:val="24"/>
          <w:szCs w:val="24"/>
          <w:lang w:val="en-GB"/>
        </w:rPr>
        <w:t>Sporsch</w:t>
      </w:r>
      <w:r w:rsidR="00D94608">
        <w:rPr>
          <w:rFonts w:ascii="Times New Roman" w:hAnsi="Times New Roman" w:cs="Times New Roman"/>
          <w:sz w:val="24"/>
          <w:szCs w:val="24"/>
          <w:lang w:val="en-GB"/>
        </w:rPr>
        <w:t>ill</w:t>
      </w:r>
      <w:proofErr w:type="spellEnd"/>
      <w:r w:rsidR="00D94608">
        <w:rPr>
          <w:rFonts w:ascii="Times New Roman" w:hAnsi="Times New Roman" w:cs="Times New Roman"/>
          <w:sz w:val="24"/>
          <w:szCs w:val="24"/>
          <w:lang w:val="en-GB"/>
        </w:rPr>
        <w:t xml:space="preserve"> SJ, an Austrian priest. I</w:t>
      </w:r>
      <w:r w:rsidRPr="00934B47">
        <w:rPr>
          <w:rFonts w:ascii="Times New Roman" w:hAnsi="Times New Roman" w:cs="Times New Roman"/>
          <w:sz w:val="24"/>
          <w:szCs w:val="24"/>
          <w:lang w:val="en-GB"/>
        </w:rPr>
        <w:t xml:space="preserve">n 2004 the first </w:t>
      </w:r>
      <w:r w:rsidR="00D94608">
        <w:rPr>
          <w:rFonts w:ascii="Times New Roman" w:hAnsi="Times New Roman" w:cs="Times New Roman"/>
          <w:sz w:val="24"/>
          <w:szCs w:val="24"/>
          <w:lang w:val="en-GB"/>
        </w:rPr>
        <w:t>social service</w:t>
      </w:r>
      <w:r w:rsidRPr="00934B47">
        <w:rPr>
          <w:rFonts w:ascii="Times New Roman" w:hAnsi="Times New Roman" w:cs="Times New Roman"/>
          <w:sz w:val="24"/>
          <w:szCs w:val="24"/>
          <w:lang w:val="en-GB"/>
        </w:rPr>
        <w:t xml:space="preserve"> was opened in the Republic of Moldova.</w:t>
      </w:r>
    </w:p>
    <w:p w14:paraId="2D15204C" w14:textId="5BFEA779" w:rsidR="00AC1548" w:rsidRPr="00934B47" w:rsidRDefault="00AC1548" w:rsidP="00934B47">
      <w:pPr>
        <w:spacing w:after="0" w:line="240" w:lineRule="auto"/>
        <w:jc w:val="both"/>
        <w:rPr>
          <w:rFonts w:ascii="Times New Roman" w:hAnsi="Times New Roman" w:cs="Times New Roman"/>
          <w:b/>
          <w:sz w:val="24"/>
          <w:szCs w:val="24"/>
          <w:lang w:val="en-GB"/>
        </w:rPr>
      </w:pPr>
    </w:p>
    <w:p w14:paraId="417473E0" w14:textId="690804BB" w:rsidR="00D44509" w:rsidRPr="00934B47" w:rsidRDefault="00D44509"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b/>
          <w:sz w:val="24"/>
          <w:szCs w:val="24"/>
          <w:lang w:val="en-GB"/>
        </w:rPr>
        <w:t>CONCORDIA Moldova</w:t>
      </w:r>
      <w:r w:rsidR="00D94608">
        <w:rPr>
          <w:rFonts w:ascii="Times New Roman" w:hAnsi="Times New Roman" w:cs="Times New Roman"/>
          <w:sz w:val="24"/>
          <w:szCs w:val="24"/>
          <w:lang w:val="en-GB"/>
        </w:rPr>
        <w:t xml:space="preserve"> currently provides</w:t>
      </w:r>
      <w:r w:rsidRPr="00934B47">
        <w:rPr>
          <w:rFonts w:ascii="Times New Roman" w:hAnsi="Times New Roman" w:cs="Times New Roman"/>
          <w:sz w:val="24"/>
          <w:szCs w:val="24"/>
          <w:lang w:val="en-GB"/>
        </w:rPr>
        <w:t xml:space="preserve"> social services in more than 60 localities in the Republic of Moldova</w:t>
      </w:r>
      <w:r w:rsidR="00D94608">
        <w:rPr>
          <w:rFonts w:ascii="Times New Roman" w:hAnsi="Times New Roman" w:cs="Times New Roman"/>
          <w:sz w:val="24"/>
          <w:szCs w:val="24"/>
          <w:lang w:val="en-GB"/>
        </w:rPr>
        <w:t xml:space="preserve"> for more than 5000 beneficiaries</w:t>
      </w:r>
      <w:r w:rsidR="00634FCE">
        <w:rPr>
          <w:rFonts w:ascii="Times New Roman" w:hAnsi="Times New Roman" w:cs="Times New Roman"/>
          <w:sz w:val="24"/>
          <w:szCs w:val="24"/>
          <w:lang w:val="en-GB"/>
        </w:rPr>
        <w:t xml:space="preserve"> from rural areas</w:t>
      </w:r>
      <w:r w:rsidRPr="00934B47">
        <w:rPr>
          <w:rFonts w:ascii="Times New Roman" w:hAnsi="Times New Roman" w:cs="Times New Roman"/>
          <w:sz w:val="24"/>
          <w:szCs w:val="24"/>
          <w:lang w:val="en-GB"/>
        </w:rPr>
        <w:t>.</w:t>
      </w:r>
    </w:p>
    <w:p w14:paraId="2B8E391C" w14:textId="77777777" w:rsidR="00D44509" w:rsidRPr="00934B47" w:rsidRDefault="00D44509" w:rsidP="00934B47">
      <w:pPr>
        <w:spacing w:after="0" w:line="240" w:lineRule="auto"/>
        <w:jc w:val="both"/>
        <w:rPr>
          <w:rFonts w:ascii="Times New Roman" w:hAnsi="Times New Roman" w:cs="Times New Roman"/>
          <w:b/>
          <w:bCs/>
          <w:color w:val="000000"/>
          <w:sz w:val="24"/>
          <w:szCs w:val="24"/>
          <w:lang w:val="en-GB"/>
        </w:rPr>
      </w:pPr>
    </w:p>
    <w:p w14:paraId="0A31ADC2" w14:textId="6C5916B0" w:rsidR="00D44509" w:rsidRPr="00934B47" w:rsidRDefault="00D44509" w:rsidP="00934B47">
      <w:pPr>
        <w:spacing w:after="0" w:line="240" w:lineRule="auto"/>
        <w:jc w:val="both"/>
        <w:rPr>
          <w:rFonts w:ascii="Times New Roman" w:hAnsi="Times New Roman" w:cs="Times New Roman"/>
          <w:bCs/>
          <w:color w:val="000000"/>
          <w:sz w:val="24"/>
          <w:szCs w:val="24"/>
          <w:lang w:val="en-GB"/>
        </w:rPr>
      </w:pPr>
      <w:r w:rsidRPr="00934B47">
        <w:rPr>
          <w:rFonts w:ascii="Times New Roman" w:hAnsi="Times New Roman" w:cs="Times New Roman"/>
          <w:color w:val="000000"/>
          <w:sz w:val="24"/>
          <w:szCs w:val="24"/>
          <w:lang w:val="en-GB"/>
        </w:rPr>
        <w:t xml:space="preserve">The presented report is based on recent studies about the situation of women in the Republic of Moldova, as well as </w:t>
      </w:r>
      <w:r w:rsidR="00D94608">
        <w:rPr>
          <w:rFonts w:ascii="Times New Roman" w:hAnsi="Times New Roman" w:cs="Times New Roman"/>
          <w:color w:val="000000"/>
          <w:sz w:val="24"/>
          <w:szCs w:val="24"/>
          <w:lang w:val="en-GB"/>
        </w:rPr>
        <w:t xml:space="preserve">on </w:t>
      </w:r>
      <w:r w:rsidR="00634FCE">
        <w:rPr>
          <w:rFonts w:ascii="Times New Roman" w:hAnsi="Times New Roman" w:cs="Times New Roman"/>
          <w:color w:val="000000"/>
          <w:sz w:val="24"/>
          <w:szCs w:val="24"/>
          <w:lang w:val="en-GB"/>
        </w:rPr>
        <w:t>the</w:t>
      </w:r>
      <w:r w:rsidRPr="00934B47">
        <w:rPr>
          <w:rFonts w:ascii="Times New Roman" w:hAnsi="Times New Roman" w:cs="Times New Roman"/>
          <w:color w:val="000000"/>
          <w:sz w:val="24"/>
          <w:szCs w:val="24"/>
          <w:lang w:val="en-GB"/>
        </w:rPr>
        <w:t xml:space="preserve"> survey of 100 women </w:t>
      </w:r>
      <w:r w:rsidR="00D94608">
        <w:rPr>
          <w:rFonts w:ascii="Times New Roman" w:hAnsi="Times New Roman" w:cs="Times New Roman"/>
          <w:color w:val="000000"/>
          <w:sz w:val="24"/>
          <w:szCs w:val="24"/>
          <w:lang w:val="en-GB"/>
        </w:rPr>
        <w:t>in rural areas that was conducted by Concordia Moldova.</w:t>
      </w:r>
    </w:p>
    <w:p w14:paraId="09E21A16" w14:textId="77777777" w:rsidR="005F60E6" w:rsidRPr="00934B47" w:rsidRDefault="005F60E6" w:rsidP="00934B47">
      <w:pPr>
        <w:spacing w:after="0" w:line="240" w:lineRule="auto"/>
        <w:jc w:val="both"/>
        <w:rPr>
          <w:rFonts w:ascii="Times New Roman" w:hAnsi="Times New Roman" w:cs="Times New Roman"/>
          <w:b/>
          <w:bCs/>
          <w:color w:val="000000"/>
          <w:sz w:val="24"/>
          <w:szCs w:val="24"/>
          <w:lang w:val="en-GB"/>
        </w:rPr>
      </w:pPr>
    </w:p>
    <w:p w14:paraId="31FB45BD" w14:textId="7FE899DC" w:rsidR="006C2789" w:rsidRPr="00934B47" w:rsidRDefault="006C2789" w:rsidP="00934B47">
      <w:pPr>
        <w:pStyle w:val="Listparagraf"/>
        <w:numPr>
          <w:ilvl w:val="0"/>
          <w:numId w:val="7"/>
        </w:numPr>
        <w:spacing w:after="0" w:line="240" w:lineRule="auto"/>
        <w:ind w:left="0" w:hanging="2"/>
        <w:jc w:val="both"/>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t>Background on Moldova and Applicable Provisions of CEDAW</w:t>
      </w:r>
    </w:p>
    <w:p w14:paraId="197EADF2" w14:textId="77777777" w:rsidR="0033306C" w:rsidRPr="00934B47" w:rsidRDefault="0033306C" w:rsidP="00934B47">
      <w:pPr>
        <w:spacing w:after="0" w:line="240" w:lineRule="auto"/>
        <w:jc w:val="both"/>
        <w:rPr>
          <w:rFonts w:ascii="Times New Roman" w:hAnsi="Times New Roman" w:cs="Times New Roman"/>
          <w:sz w:val="24"/>
          <w:szCs w:val="24"/>
          <w:lang w:val="en-GB"/>
        </w:rPr>
      </w:pPr>
    </w:p>
    <w:p w14:paraId="6EBD1F9A" w14:textId="0EC605CC" w:rsidR="00F0271B" w:rsidRPr="00934B47" w:rsidRDefault="00F0271B"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In the Republic of Moldova</w:t>
      </w:r>
      <w:r w:rsidR="00C80197">
        <w:rPr>
          <w:rFonts w:ascii="Times New Roman" w:hAnsi="Times New Roman" w:cs="Times New Roman"/>
          <w:sz w:val="24"/>
          <w:szCs w:val="24"/>
          <w:lang w:val="en-GB"/>
        </w:rPr>
        <w:t xml:space="preserve">, </w:t>
      </w:r>
      <w:r w:rsidRPr="00934B47">
        <w:rPr>
          <w:rFonts w:ascii="Times New Roman" w:hAnsi="Times New Roman" w:cs="Times New Roman"/>
          <w:sz w:val="24"/>
          <w:szCs w:val="24"/>
          <w:lang w:val="en-GB"/>
        </w:rPr>
        <w:t>poverty in rural areas is much more pronounced than in urban areas. Among women, the absolute poverty rate is 15.6% in rural areas, compared with only 4.8% among women in cities.</w:t>
      </w:r>
    </w:p>
    <w:p w14:paraId="342B3125" w14:textId="77777777" w:rsidR="0059141E" w:rsidRDefault="0059141E" w:rsidP="00934B47">
      <w:pPr>
        <w:spacing w:after="0" w:line="240" w:lineRule="auto"/>
        <w:jc w:val="both"/>
        <w:rPr>
          <w:rFonts w:ascii="Times New Roman" w:hAnsi="Times New Roman" w:cs="Times New Roman"/>
          <w:sz w:val="24"/>
          <w:szCs w:val="24"/>
          <w:lang w:val="en-GB"/>
        </w:rPr>
      </w:pPr>
    </w:p>
    <w:p w14:paraId="2BE3E6CB" w14:textId="507F7C93" w:rsidR="0033306C" w:rsidRPr="00934B47" w:rsidRDefault="00F0271B"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The main social problems affecting women in rural areas are: poor quality of medical services (57.6%) or lack of medical services (53%), poverty, associated with poor living conditions and reduced possibilities for employment.</w:t>
      </w:r>
    </w:p>
    <w:p w14:paraId="369D9864" w14:textId="1941E12A" w:rsidR="00D44509" w:rsidRPr="00934B47" w:rsidRDefault="00D44509"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lastRenderedPageBreak/>
        <w:t>The persistence of discriminatory attitudes towards women was confirmed by the research in the field. The stereotypes maintained in Moldovan society</w:t>
      </w:r>
      <w:r w:rsidR="00871C05" w:rsidRPr="00934B47">
        <w:rPr>
          <w:rFonts w:ascii="Times New Roman" w:hAnsi="Times New Roman" w:cs="Times New Roman"/>
          <w:sz w:val="24"/>
          <w:szCs w:val="24"/>
          <w:lang w:val="en-GB"/>
        </w:rPr>
        <w:t xml:space="preserve"> continue to</w:t>
      </w:r>
      <w:r w:rsidRPr="00934B47">
        <w:rPr>
          <w:rFonts w:ascii="Times New Roman" w:hAnsi="Times New Roman" w:cs="Times New Roman"/>
          <w:sz w:val="24"/>
          <w:szCs w:val="24"/>
          <w:lang w:val="en-GB"/>
        </w:rPr>
        <w:t xml:space="preserve"> </w:t>
      </w:r>
      <w:r w:rsidR="00871C05" w:rsidRPr="00934B47">
        <w:rPr>
          <w:rFonts w:ascii="Times New Roman" w:hAnsi="Times New Roman" w:cs="Times New Roman"/>
          <w:sz w:val="24"/>
          <w:szCs w:val="24"/>
          <w:lang w:val="en-GB"/>
        </w:rPr>
        <w:t>assert</w:t>
      </w:r>
      <w:r w:rsidRPr="00934B47">
        <w:rPr>
          <w:rFonts w:ascii="Times New Roman" w:hAnsi="Times New Roman" w:cs="Times New Roman"/>
          <w:sz w:val="24"/>
          <w:szCs w:val="24"/>
          <w:lang w:val="en-GB"/>
        </w:rPr>
        <w:t xml:space="preserve"> that the man is the head of the family, while the woman </w:t>
      </w:r>
      <w:r w:rsidR="005F0C8B" w:rsidRPr="00934B47">
        <w:rPr>
          <w:rFonts w:ascii="Times New Roman" w:hAnsi="Times New Roman" w:cs="Times New Roman"/>
          <w:sz w:val="24"/>
          <w:szCs w:val="24"/>
          <w:lang w:val="en-GB"/>
        </w:rPr>
        <w:t xml:space="preserve">is </w:t>
      </w:r>
      <w:r w:rsidR="006445DB">
        <w:rPr>
          <w:rFonts w:ascii="Times New Roman" w:hAnsi="Times New Roman" w:cs="Times New Roman"/>
          <w:sz w:val="24"/>
          <w:szCs w:val="24"/>
          <w:lang w:val="en-GB"/>
        </w:rPr>
        <w:t xml:space="preserve">the one </w:t>
      </w:r>
      <w:r w:rsidR="005F0C8B" w:rsidRPr="00934B47">
        <w:rPr>
          <w:rFonts w:ascii="Times New Roman" w:hAnsi="Times New Roman" w:cs="Times New Roman"/>
          <w:sz w:val="24"/>
          <w:szCs w:val="24"/>
          <w:lang w:val="en-GB"/>
        </w:rPr>
        <w:t xml:space="preserve">responsible for </w:t>
      </w:r>
      <w:r w:rsidRPr="00934B47">
        <w:rPr>
          <w:rFonts w:ascii="Times New Roman" w:hAnsi="Times New Roman" w:cs="Times New Roman"/>
          <w:sz w:val="24"/>
          <w:szCs w:val="24"/>
          <w:lang w:val="en-GB"/>
        </w:rPr>
        <w:t>the household activities, including child care and education</w:t>
      </w:r>
      <w:r w:rsidR="00871C05" w:rsidRPr="00934B47">
        <w:rPr>
          <w:rFonts w:ascii="Times New Roman" w:hAnsi="Times New Roman" w:cs="Times New Roman"/>
          <w:sz w:val="24"/>
          <w:szCs w:val="24"/>
          <w:lang w:val="en-GB"/>
        </w:rPr>
        <w:t xml:space="preserve">. </w:t>
      </w:r>
      <w:r w:rsidR="005F0C8B" w:rsidRPr="00934B47">
        <w:rPr>
          <w:rFonts w:ascii="Times New Roman" w:hAnsi="Times New Roman" w:cs="Times New Roman"/>
          <w:sz w:val="24"/>
          <w:szCs w:val="24"/>
          <w:lang w:val="en-GB"/>
        </w:rPr>
        <w:t>T</w:t>
      </w:r>
      <w:r w:rsidR="00871C05" w:rsidRPr="00934B47">
        <w:rPr>
          <w:rFonts w:ascii="Times New Roman" w:hAnsi="Times New Roman" w:cs="Times New Roman"/>
          <w:sz w:val="24"/>
          <w:szCs w:val="24"/>
          <w:lang w:val="en-GB"/>
        </w:rPr>
        <w:t xml:space="preserve">he </w:t>
      </w:r>
      <w:r w:rsidR="005F0C8B" w:rsidRPr="00934B47">
        <w:rPr>
          <w:rFonts w:ascii="Times New Roman" w:hAnsi="Times New Roman" w:cs="Times New Roman"/>
          <w:sz w:val="24"/>
          <w:szCs w:val="24"/>
          <w:lang w:val="en-GB"/>
        </w:rPr>
        <w:t xml:space="preserve">poor </w:t>
      </w:r>
      <w:r w:rsidRPr="00934B47">
        <w:rPr>
          <w:rFonts w:ascii="Times New Roman" w:hAnsi="Times New Roman" w:cs="Times New Roman"/>
          <w:sz w:val="24"/>
          <w:szCs w:val="24"/>
          <w:lang w:val="en-GB"/>
        </w:rPr>
        <w:t xml:space="preserve">living conditions </w:t>
      </w:r>
      <w:r w:rsidR="005F0C8B" w:rsidRPr="00934B47">
        <w:rPr>
          <w:rFonts w:ascii="Times New Roman" w:hAnsi="Times New Roman" w:cs="Times New Roman"/>
          <w:sz w:val="24"/>
          <w:szCs w:val="24"/>
          <w:lang w:val="en-GB"/>
        </w:rPr>
        <w:t>in</w:t>
      </w:r>
      <w:r w:rsidRPr="00934B47">
        <w:rPr>
          <w:rFonts w:ascii="Times New Roman" w:hAnsi="Times New Roman" w:cs="Times New Roman"/>
          <w:sz w:val="24"/>
          <w:szCs w:val="24"/>
          <w:lang w:val="en-GB"/>
        </w:rPr>
        <w:t xml:space="preserve"> villages </w:t>
      </w:r>
      <w:r w:rsidR="00871C05" w:rsidRPr="00934B47">
        <w:rPr>
          <w:rFonts w:ascii="Times New Roman" w:hAnsi="Times New Roman" w:cs="Times New Roman"/>
          <w:sz w:val="24"/>
          <w:szCs w:val="24"/>
          <w:lang w:val="en-GB"/>
        </w:rPr>
        <w:t>exacerbates the s</w:t>
      </w:r>
      <w:r w:rsidRPr="00934B47">
        <w:rPr>
          <w:rFonts w:ascii="Times New Roman" w:hAnsi="Times New Roman" w:cs="Times New Roman"/>
          <w:sz w:val="24"/>
          <w:szCs w:val="24"/>
          <w:lang w:val="en-GB"/>
        </w:rPr>
        <w:t xml:space="preserve">ituation </w:t>
      </w:r>
      <w:r w:rsidR="00871C05" w:rsidRPr="00934B47">
        <w:rPr>
          <w:rFonts w:ascii="Times New Roman" w:hAnsi="Times New Roman" w:cs="Times New Roman"/>
          <w:sz w:val="24"/>
          <w:szCs w:val="24"/>
          <w:lang w:val="en-GB"/>
        </w:rPr>
        <w:t xml:space="preserve">for </w:t>
      </w:r>
      <w:r w:rsidR="005F0C8B" w:rsidRPr="00934B47">
        <w:rPr>
          <w:rFonts w:ascii="Times New Roman" w:hAnsi="Times New Roman" w:cs="Times New Roman"/>
          <w:sz w:val="24"/>
          <w:szCs w:val="24"/>
          <w:lang w:val="en-GB"/>
        </w:rPr>
        <w:t>rural women comparing to women from urban localities.</w:t>
      </w:r>
    </w:p>
    <w:p w14:paraId="78093460" w14:textId="77777777" w:rsidR="0059141E" w:rsidRDefault="0059141E" w:rsidP="00934B47">
      <w:pPr>
        <w:spacing w:after="0" w:line="240" w:lineRule="auto"/>
        <w:jc w:val="both"/>
        <w:rPr>
          <w:rFonts w:ascii="Times New Roman" w:hAnsi="Times New Roman" w:cs="Times New Roman"/>
          <w:sz w:val="24"/>
          <w:szCs w:val="24"/>
          <w:lang w:val="en-GB"/>
        </w:rPr>
      </w:pPr>
    </w:p>
    <w:p w14:paraId="5DD92605" w14:textId="77777777" w:rsidR="00C80197" w:rsidRDefault="00871C05"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Women in rural parts of Moldova generally hold the roles of:</w:t>
      </w:r>
      <w:r w:rsidR="00D44509" w:rsidRPr="00934B47">
        <w:rPr>
          <w:rFonts w:ascii="Times New Roman" w:hAnsi="Times New Roman" w:cs="Times New Roman"/>
          <w:sz w:val="24"/>
          <w:szCs w:val="24"/>
          <w:lang w:val="en-GB"/>
        </w:rPr>
        <w:t xml:space="preserve"> </w:t>
      </w:r>
      <w:r w:rsidRPr="00934B47">
        <w:rPr>
          <w:rFonts w:ascii="Times New Roman" w:hAnsi="Times New Roman" w:cs="Times New Roman"/>
          <w:sz w:val="24"/>
          <w:szCs w:val="24"/>
          <w:lang w:val="en-GB"/>
        </w:rPr>
        <w:t>m</w:t>
      </w:r>
      <w:r w:rsidR="00D44509" w:rsidRPr="00934B47">
        <w:rPr>
          <w:rFonts w:ascii="Times New Roman" w:hAnsi="Times New Roman" w:cs="Times New Roman"/>
          <w:sz w:val="24"/>
          <w:szCs w:val="24"/>
          <w:lang w:val="en-GB"/>
        </w:rPr>
        <w:t>other, wife</w:t>
      </w:r>
      <w:r w:rsidRPr="00934B47">
        <w:rPr>
          <w:rFonts w:ascii="Times New Roman" w:hAnsi="Times New Roman" w:cs="Times New Roman"/>
          <w:sz w:val="24"/>
          <w:szCs w:val="24"/>
          <w:lang w:val="en-GB"/>
        </w:rPr>
        <w:t>,</w:t>
      </w:r>
      <w:r w:rsidR="00D44509" w:rsidRPr="00934B47">
        <w:rPr>
          <w:rFonts w:ascii="Times New Roman" w:hAnsi="Times New Roman" w:cs="Times New Roman"/>
          <w:sz w:val="24"/>
          <w:szCs w:val="24"/>
          <w:lang w:val="en-GB"/>
        </w:rPr>
        <w:t xml:space="preserve"> and housewife</w:t>
      </w:r>
      <w:r w:rsidRPr="00934B47">
        <w:rPr>
          <w:rFonts w:ascii="Times New Roman" w:hAnsi="Times New Roman" w:cs="Times New Roman"/>
          <w:sz w:val="24"/>
          <w:szCs w:val="24"/>
          <w:lang w:val="en-GB"/>
        </w:rPr>
        <w:t>. As a result,</w:t>
      </w:r>
      <w:r w:rsidR="00D44509" w:rsidRPr="00934B47">
        <w:rPr>
          <w:rFonts w:ascii="Times New Roman" w:hAnsi="Times New Roman" w:cs="Times New Roman"/>
          <w:sz w:val="24"/>
          <w:szCs w:val="24"/>
          <w:lang w:val="en-GB"/>
        </w:rPr>
        <w:t xml:space="preserve"> their involvement in community activities is always </w:t>
      </w:r>
      <w:r w:rsidRPr="00934B47">
        <w:rPr>
          <w:rFonts w:ascii="Times New Roman" w:hAnsi="Times New Roman" w:cs="Times New Roman"/>
          <w:sz w:val="24"/>
          <w:szCs w:val="24"/>
          <w:lang w:val="en-GB"/>
        </w:rPr>
        <w:t>limited</w:t>
      </w:r>
      <w:r w:rsidR="00D44509" w:rsidRPr="00934B47">
        <w:rPr>
          <w:rFonts w:ascii="Times New Roman" w:hAnsi="Times New Roman" w:cs="Times New Roman"/>
          <w:sz w:val="24"/>
          <w:szCs w:val="24"/>
          <w:lang w:val="en-GB"/>
        </w:rPr>
        <w:t xml:space="preserve"> by </w:t>
      </w:r>
      <w:r w:rsidR="005F0C8B" w:rsidRPr="00934B47">
        <w:rPr>
          <w:rFonts w:ascii="Times New Roman" w:hAnsi="Times New Roman" w:cs="Times New Roman"/>
          <w:sz w:val="24"/>
          <w:szCs w:val="24"/>
          <w:lang w:val="en-GB"/>
        </w:rPr>
        <w:t>the</w:t>
      </w:r>
      <w:r w:rsidR="00D44509" w:rsidRPr="00934B47">
        <w:rPr>
          <w:rFonts w:ascii="Times New Roman" w:hAnsi="Times New Roman" w:cs="Times New Roman"/>
          <w:sz w:val="24"/>
          <w:szCs w:val="24"/>
          <w:lang w:val="en-GB"/>
        </w:rPr>
        <w:t xml:space="preserve"> lack of time.</w:t>
      </w:r>
    </w:p>
    <w:p w14:paraId="4F873C20" w14:textId="77777777" w:rsidR="00C80197" w:rsidRDefault="00C80197" w:rsidP="00934B47">
      <w:pPr>
        <w:spacing w:after="0" w:line="240" w:lineRule="auto"/>
        <w:jc w:val="both"/>
        <w:rPr>
          <w:rFonts w:ascii="Times New Roman" w:hAnsi="Times New Roman" w:cs="Times New Roman"/>
          <w:sz w:val="24"/>
          <w:szCs w:val="24"/>
          <w:lang w:val="en-GB"/>
        </w:rPr>
      </w:pPr>
    </w:p>
    <w:p w14:paraId="13924F80" w14:textId="6E946F85" w:rsidR="00871C05" w:rsidRPr="00934B47" w:rsidRDefault="00871C05"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Most problems for women in rural areas are caused by lack of jobs, lack of income, discrimination and domestic violence.</w:t>
      </w:r>
    </w:p>
    <w:p w14:paraId="142B4236" w14:textId="77777777" w:rsidR="0059141E" w:rsidRDefault="0059141E" w:rsidP="00934B47">
      <w:pPr>
        <w:spacing w:after="0" w:line="240" w:lineRule="auto"/>
        <w:jc w:val="both"/>
        <w:rPr>
          <w:rFonts w:ascii="Times New Roman" w:hAnsi="Times New Roman" w:cs="Times New Roman"/>
          <w:sz w:val="24"/>
          <w:szCs w:val="24"/>
          <w:lang w:val="en-GB"/>
        </w:rPr>
      </w:pPr>
    </w:p>
    <w:p w14:paraId="6F00AE99" w14:textId="121A6661" w:rsidR="00871C05" w:rsidRPr="00934B47" w:rsidRDefault="00871C05"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It is also particularly difficult for women </w:t>
      </w:r>
      <w:r w:rsidR="00D251E8" w:rsidRPr="00934B47">
        <w:rPr>
          <w:rFonts w:ascii="Times New Roman" w:hAnsi="Times New Roman" w:cs="Times New Roman"/>
          <w:sz w:val="24"/>
          <w:szCs w:val="24"/>
          <w:lang w:val="en-GB"/>
        </w:rPr>
        <w:t>from</w:t>
      </w:r>
      <w:r w:rsidRPr="00934B47">
        <w:rPr>
          <w:rFonts w:ascii="Times New Roman" w:hAnsi="Times New Roman" w:cs="Times New Roman"/>
          <w:sz w:val="24"/>
          <w:szCs w:val="24"/>
          <w:lang w:val="en-GB"/>
        </w:rPr>
        <w:t xml:space="preserve"> disadvantaged groups, especially women with disabilities, mothers with many children, </w:t>
      </w:r>
      <w:r w:rsidR="00D251E8" w:rsidRPr="00934B47">
        <w:rPr>
          <w:rFonts w:ascii="Times New Roman" w:hAnsi="Times New Roman" w:cs="Times New Roman"/>
          <w:sz w:val="24"/>
          <w:szCs w:val="24"/>
          <w:lang w:val="en-GB"/>
        </w:rPr>
        <w:t xml:space="preserve">elderly </w:t>
      </w:r>
      <w:r w:rsidRPr="00934B47">
        <w:rPr>
          <w:rFonts w:ascii="Times New Roman" w:hAnsi="Times New Roman" w:cs="Times New Roman"/>
          <w:sz w:val="24"/>
          <w:szCs w:val="24"/>
          <w:lang w:val="en-GB"/>
        </w:rPr>
        <w:t xml:space="preserve">women, and representatives of certain minorities (ethnic, religious, etc.). Women </w:t>
      </w:r>
      <w:r w:rsidR="00D251E8" w:rsidRPr="00934B47">
        <w:rPr>
          <w:rFonts w:ascii="Times New Roman" w:hAnsi="Times New Roman" w:cs="Times New Roman"/>
          <w:sz w:val="24"/>
          <w:szCs w:val="24"/>
          <w:lang w:val="en-GB"/>
        </w:rPr>
        <w:t>from</w:t>
      </w:r>
      <w:r w:rsidRPr="00934B47">
        <w:rPr>
          <w:rFonts w:ascii="Times New Roman" w:hAnsi="Times New Roman" w:cs="Times New Roman"/>
          <w:sz w:val="24"/>
          <w:szCs w:val="24"/>
          <w:lang w:val="en-GB"/>
        </w:rPr>
        <w:t xml:space="preserve"> these social groups generally have </w:t>
      </w:r>
      <w:r w:rsidR="00C80197">
        <w:rPr>
          <w:rFonts w:ascii="Times New Roman" w:hAnsi="Times New Roman" w:cs="Times New Roman"/>
          <w:sz w:val="24"/>
          <w:szCs w:val="24"/>
          <w:lang w:val="en-GB"/>
        </w:rPr>
        <w:t xml:space="preserve">a </w:t>
      </w:r>
      <w:r w:rsidRPr="00934B47">
        <w:rPr>
          <w:rFonts w:ascii="Times New Roman" w:hAnsi="Times New Roman" w:cs="Times New Roman"/>
          <w:sz w:val="24"/>
          <w:szCs w:val="24"/>
          <w:lang w:val="en-GB"/>
        </w:rPr>
        <w:t>lower qualit</w:t>
      </w:r>
      <w:r w:rsidR="00D251E8" w:rsidRPr="00934B47">
        <w:rPr>
          <w:rFonts w:ascii="Times New Roman" w:hAnsi="Times New Roman" w:cs="Times New Roman"/>
          <w:sz w:val="24"/>
          <w:szCs w:val="24"/>
          <w:lang w:val="en-GB"/>
        </w:rPr>
        <w:t>y</w:t>
      </w:r>
      <w:r w:rsidRPr="00934B47">
        <w:rPr>
          <w:rFonts w:ascii="Times New Roman" w:hAnsi="Times New Roman" w:cs="Times New Roman"/>
          <w:sz w:val="24"/>
          <w:szCs w:val="24"/>
          <w:lang w:val="en-GB"/>
        </w:rPr>
        <w:t xml:space="preserve"> of life and less community participation than the larger population of rural women. Social stigmatization, marginalization, poverty, lack of access to many services and opportunities all exacerbate the disadvantages face</w:t>
      </w:r>
      <w:r w:rsidR="00B64808" w:rsidRPr="00934B47">
        <w:rPr>
          <w:rFonts w:ascii="Times New Roman" w:hAnsi="Times New Roman" w:cs="Times New Roman"/>
          <w:sz w:val="24"/>
          <w:szCs w:val="24"/>
          <w:lang w:val="en-GB"/>
        </w:rPr>
        <w:t>d</w:t>
      </w:r>
      <w:r w:rsidRPr="00934B47">
        <w:rPr>
          <w:rFonts w:ascii="Times New Roman" w:hAnsi="Times New Roman" w:cs="Times New Roman"/>
          <w:sz w:val="24"/>
          <w:szCs w:val="24"/>
          <w:lang w:val="en-GB"/>
        </w:rPr>
        <w:t xml:space="preserve"> by women in th</w:t>
      </w:r>
      <w:r w:rsidR="00B64808" w:rsidRPr="00934B47">
        <w:rPr>
          <w:rFonts w:ascii="Times New Roman" w:hAnsi="Times New Roman" w:cs="Times New Roman"/>
          <w:sz w:val="24"/>
          <w:szCs w:val="24"/>
          <w:lang w:val="en-GB"/>
        </w:rPr>
        <w:t>ese other social groups.</w:t>
      </w:r>
    </w:p>
    <w:p w14:paraId="135C7EAB" w14:textId="77777777" w:rsidR="001A0136" w:rsidRPr="00934B47" w:rsidRDefault="001A0136" w:rsidP="00934B47">
      <w:pPr>
        <w:spacing w:after="0" w:line="240" w:lineRule="auto"/>
        <w:jc w:val="both"/>
        <w:rPr>
          <w:rFonts w:ascii="Times New Roman" w:hAnsi="Times New Roman" w:cs="Times New Roman"/>
          <w:b/>
          <w:i/>
          <w:sz w:val="24"/>
          <w:szCs w:val="24"/>
          <w:lang w:val="en-GB"/>
        </w:rPr>
      </w:pPr>
    </w:p>
    <w:p w14:paraId="47DF96FC" w14:textId="77777777" w:rsidR="0059141E" w:rsidRDefault="00184EDD" w:rsidP="0059141E">
      <w:pPr>
        <w:pStyle w:val="Listparagraf"/>
        <w:numPr>
          <w:ilvl w:val="0"/>
          <w:numId w:val="7"/>
        </w:numPr>
        <w:spacing w:after="0" w:line="240" w:lineRule="auto"/>
        <w:ind w:left="0" w:hanging="2"/>
        <w:jc w:val="both"/>
        <w:rPr>
          <w:rFonts w:ascii="Times New Roman" w:hAnsi="Times New Roman" w:cs="Times New Roman"/>
          <w:b/>
          <w:bCs/>
          <w:color w:val="000000"/>
          <w:sz w:val="24"/>
          <w:szCs w:val="24"/>
          <w:lang w:val="en-GB"/>
        </w:rPr>
      </w:pPr>
      <w:r w:rsidRPr="00934B47">
        <w:rPr>
          <w:rFonts w:ascii="Times New Roman" w:hAnsi="Times New Roman" w:cs="Times New Roman"/>
          <w:b/>
          <w:bCs/>
          <w:color w:val="000000"/>
          <w:sz w:val="24"/>
          <w:szCs w:val="24"/>
          <w:lang w:val="en-GB"/>
        </w:rPr>
        <w:t>Key areas of concern in relation to the respect of rights of rural women</w:t>
      </w:r>
      <w:r w:rsidRPr="00934B47" w:rsidDel="00184EDD">
        <w:rPr>
          <w:rFonts w:ascii="Times New Roman" w:hAnsi="Times New Roman" w:cs="Times New Roman"/>
          <w:b/>
          <w:bCs/>
          <w:color w:val="000000"/>
          <w:sz w:val="24"/>
          <w:szCs w:val="24"/>
          <w:lang w:val="en-GB"/>
        </w:rPr>
        <w:t xml:space="preserve"> </w:t>
      </w:r>
    </w:p>
    <w:p w14:paraId="6AA1706D" w14:textId="77777777" w:rsidR="0059141E" w:rsidRDefault="0059141E" w:rsidP="0059141E">
      <w:pPr>
        <w:pStyle w:val="Listparagraf"/>
        <w:spacing w:after="0" w:line="240" w:lineRule="auto"/>
        <w:ind w:left="0"/>
        <w:jc w:val="both"/>
        <w:rPr>
          <w:rFonts w:ascii="Times New Roman" w:hAnsi="Times New Roman" w:cs="Times New Roman"/>
          <w:b/>
          <w:bCs/>
          <w:color w:val="000000"/>
          <w:sz w:val="24"/>
          <w:szCs w:val="24"/>
          <w:lang w:val="en-GB"/>
        </w:rPr>
      </w:pPr>
    </w:p>
    <w:p w14:paraId="4F020890" w14:textId="4E62FF5B" w:rsidR="0059141E" w:rsidRPr="0059141E" w:rsidRDefault="0059141E" w:rsidP="0059141E">
      <w:pPr>
        <w:pStyle w:val="Listparagraf"/>
        <w:spacing w:after="0" w:line="240" w:lineRule="auto"/>
        <w:ind w:left="0"/>
        <w:jc w:val="both"/>
        <w:rPr>
          <w:rFonts w:ascii="Times New Roman" w:hAnsi="Times New Roman" w:cs="Times New Roman"/>
          <w:b/>
          <w:bCs/>
          <w:color w:val="000000"/>
          <w:sz w:val="24"/>
          <w:szCs w:val="24"/>
          <w:lang w:val="en-GB"/>
        </w:rPr>
      </w:pPr>
      <w:r w:rsidRPr="0059141E">
        <w:rPr>
          <w:rFonts w:ascii="Times New Roman" w:hAnsi="Times New Roman" w:cs="Times New Roman"/>
          <w:b/>
          <w:sz w:val="24"/>
          <w:szCs w:val="24"/>
          <w:lang w:val="en-GB"/>
        </w:rPr>
        <w:t>4.1 Education and employment of women in rural areas</w:t>
      </w:r>
    </w:p>
    <w:p w14:paraId="46EB2644" w14:textId="19D6470C" w:rsidR="0059141E" w:rsidRDefault="00995345" w:rsidP="00934B47">
      <w:pPr>
        <w:spacing w:after="0" w:line="240" w:lineRule="auto"/>
        <w:jc w:val="both"/>
        <w:rPr>
          <w:rFonts w:ascii="Times New Roman" w:hAnsi="Times New Roman" w:cs="Times New Roman"/>
          <w:sz w:val="24"/>
          <w:szCs w:val="24"/>
          <w:lang w:val="en-GB"/>
        </w:rPr>
      </w:pPr>
      <w:r w:rsidRPr="00995345">
        <w:rPr>
          <w:rFonts w:ascii="Times New Roman" w:hAnsi="Times New Roman" w:cs="Times New Roman"/>
          <w:sz w:val="24"/>
          <w:szCs w:val="24"/>
          <w:lang w:val="en-GB"/>
        </w:rPr>
        <w:t>Women's poverty, women's employment opportunities and income generation opportunities are areas of interest in promoting equality between women and men. In the case of rural women in Moldova</w:t>
      </w:r>
      <w:r w:rsidR="00C80197">
        <w:rPr>
          <w:rFonts w:ascii="Times New Roman" w:hAnsi="Times New Roman" w:cs="Times New Roman"/>
          <w:sz w:val="24"/>
          <w:szCs w:val="24"/>
          <w:lang w:val="en-GB"/>
        </w:rPr>
        <w:t>,</w:t>
      </w:r>
      <w:r w:rsidRPr="00995345">
        <w:rPr>
          <w:rFonts w:ascii="Times New Roman" w:hAnsi="Times New Roman" w:cs="Times New Roman"/>
          <w:sz w:val="24"/>
          <w:szCs w:val="24"/>
          <w:lang w:val="en-GB"/>
        </w:rPr>
        <w:t xml:space="preserve"> the disadvantages in this aspect are visible. About 60% of all 15 </w:t>
      </w:r>
      <w:r w:rsidR="009F35A3">
        <w:rPr>
          <w:rFonts w:ascii="Times New Roman" w:hAnsi="Times New Roman" w:cs="Times New Roman"/>
          <w:sz w:val="24"/>
          <w:szCs w:val="24"/>
          <w:lang w:val="en-GB"/>
        </w:rPr>
        <w:t xml:space="preserve">years old women </w:t>
      </w:r>
      <w:r w:rsidRPr="00995345">
        <w:rPr>
          <w:rFonts w:ascii="Times New Roman" w:hAnsi="Times New Roman" w:cs="Times New Roman"/>
          <w:sz w:val="24"/>
          <w:szCs w:val="24"/>
          <w:lang w:val="en-GB"/>
        </w:rPr>
        <w:t xml:space="preserve">and </w:t>
      </w:r>
      <w:r w:rsidR="009F35A3">
        <w:rPr>
          <w:rFonts w:ascii="Times New Roman" w:hAnsi="Times New Roman" w:cs="Times New Roman"/>
          <w:sz w:val="24"/>
          <w:szCs w:val="24"/>
          <w:lang w:val="en-GB"/>
        </w:rPr>
        <w:t>elderly</w:t>
      </w:r>
      <w:r w:rsidRPr="00995345">
        <w:rPr>
          <w:rFonts w:ascii="Times New Roman" w:hAnsi="Times New Roman" w:cs="Times New Roman"/>
          <w:sz w:val="24"/>
          <w:szCs w:val="24"/>
          <w:lang w:val="en-GB"/>
        </w:rPr>
        <w:t xml:space="preserve"> women living in rural areas are in a predominantly family environment because they are retired, domestic</w:t>
      </w:r>
      <w:r w:rsidR="00C5624D">
        <w:rPr>
          <w:rFonts w:ascii="Times New Roman" w:hAnsi="Times New Roman" w:cs="Times New Roman"/>
          <w:sz w:val="24"/>
          <w:szCs w:val="24"/>
          <w:lang w:val="en-GB"/>
        </w:rPr>
        <w:t xml:space="preserve">, </w:t>
      </w:r>
      <w:r w:rsidRPr="00995345">
        <w:rPr>
          <w:rFonts w:ascii="Times New Roman" w:hAnsi="Times New Roman" w:cs="Times New Roman"/>
          <w:sz w:val="24"/>
          <w:szCs w:val="24"/>
          <w:lang w:val="en-GB"/>
        </w:rPr>
        <w:t>self-employed</w:t>
      </w:r>
      <w:r w:rsidR="00C5624D">
        <w:rPr>
          <w:rFonts w:ascii="Times New Roman" w:hAnsi="Times New Roman" w:cs="Times New Roman"/>
          <w:sz w:val="24"/>
          <w:szCs w:val="24"/>
          <w:lang w:val="en-GB"/>
        </w:rPr>
        <w:t xml:space="preserve"> or unemployed.</w:t>
      </w:r>
    </w:p>
    <w:p w14:paraId="1AE9B7A6" w14:textId="77777777" w:rsidR="00C5624D" w:rsidRPr="00C5624D" w:rsidRDefault="00C5624D" w:rsidP="00C5624D">
      <w:pPr>
        <w:spacing w:after="0" w:line="240" w:lineRule="auto"/>
        <w:jc w:val="both"/>
        <w:rPr>
          <w:rFonts w:ascii="Times New Roman" w:hAnsi="Times New Roman" w:cs="Times New Roman"/>
          <w:sz w:val="24"/>
          <w:szCs w:val="24"/>
          <w:lang w:val="en-GB"/>
        </w:rPr>
      </w:pPr>
    </w:p>
    <w:p w14:paraId="401C0E73" w14:textId="6CF2B1C2" w:rsidR="00C5624D" w:rsidRDefault="00C5624D" w:rsidP="00C5624D">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a</w:t>
      </w:r>
      <w:r w:rsidRPr="00C5624D">
        <w:rPr>
          <w:rFonts w:ascii="Times New Roman" w:hAnsi="Times New Roman" w:cs="Times New Roman"/>
          <w:sz w:val="24"/>
          <w:szCs w:val="24"/>
          <w:lang w:val="en-GB"/>
        </w:rPr>
        <w:t xml:space="preserve">ge seems to be one of the factors that lead to the vulnerability of rural women to living standards. Still affected by poverty in rural areas are elderly women and young </w:t>
      </w:r>
      <w:r>
        <w:rPr>
          <w:rFonts w:ascii="Times New Roman" w:hAnsi="Times New Roman" w:cs="Times New Roman"/>
          <w:sz w:val="24"/>
          <w:szCs w:val="24"/>
          <w:lang w:val="en-GB"/>
        </w:rPr>
        <w:t>women</w:t>
      </w:r>
      <w:r w:rsidRPr="00C5624D">
        <w:rPr>
          <w:rFonts w:ascii="Times New Roman" w:hAnsi="Times New Roman" w:cs="Times New Roman"/>
          <w:sz w:val="24"/>
          <w:szCs w:val="24"/>
          <w:lang w:val="en-GB"/>
        </w:rPr>
        <w:t xml:space="preserve"> aged </w:t>
      </w:r>
      <w:r>
        <w:rPr>
          <w:rFonts w:ascii="Times New Roman" w:hAnsi="Times New Roman" w:cs="Times New Roman"/>
          <w:sz w:val="24"/>
          <w:szCs w:val="24"/>
          <w:lang w:val="en-GB"/>
        </w:rPr>
        <w:t xml:space="preserve">between </w:t>
      </w:r>
      <w:r w:rsidRPr="00C5624D">
        <w:rPr>
          <w:rFonts w:ascii="Times New Roman" w:hAnsi="Times New Roman" w:cs="Times New Roman"/>
          <w:sz w:val="24"/>
          <w:szCs w:val="24"/>
          <w:lang w:val="en-GB"/>
        </w:rPr>
        <w:t>25</w:t>
      </w:r>
      <w:r>
        <w:rPr>
          <w:rFonts w:ascii="Times New Roman" w:hAnsi="Times New Roman" w:cs="Times New Roman"/>
          <w:sz w:val="24"/>
          <w:szCs w:val="24"/>
          <w:lang w:val="en-GB"/>
        </w:rPr>
        <w:t xml:space="preserve"> and </w:t>
      </w:r>
      <w:r w:rsidRPr="00C5624D">
        <w:rPr>
          <w:rFonts w:ascii="Times New Roman" w:hAnsi="Times New Roman" w:cs="Times New Roman"/>
          <w:sz w:val="24"/>
          <w:szCs w:val="24"/>
          <w:lang w:val="en-GB"/>
        </w:rPr>
        <w:t>44</w:t>
      </w:r>
      <w:r>
        <w:rPr>
          <w:rFonts w:ascii="Times New Roman" w:hAnsi="Times New Roman" w:cs="Times New Roman"/>
          <w:sz w:val="24"/>
          <w:szCs w:val="24"/>
          <w:lang w:val="en-GB"/>
        </w:rPr>
        <w:t xml:space="preserve"> years</w:t>
      </w:r>
      <w:r w:rsidRPr="00C5624D">
        <w:rPr>
          <w:rFonts w:ascii="Times New Roman" w:hAnsi="Times New Roman" w:cs="Times New Roman"/>
          <w:sz w:val="24"/>
          <w:szCs w:val="24"/>
          <w:lang w:val="en-GB"/>
        </w:rPr>
        <w:t>. Here there are obvious discrepancies in the opportunities to obtain income in the cities versus the lack of these opportunities in the villages.</w:t>
      </w:r>
    </w:p>
    <w:p w14:paraId="79450235" w14:textId="77777777" w:rsidR="00C5624D" w:rsidRDefault="00C5624D" w:rsidP="00C5624D">
      <w:pPr>
        <w:spacing w:after="0" w:line="240" w:lineRule="auto"/>
        <w:jc w:val="both"/>
        <w:rPr>
          <w:rFonts w:ascii="Times New Roman" w:hAnsi="Times New Roman" w:cs="Times New Roman"/>
          <w:sz w:val="24"/>
          <w:szCs w:val="24"/>
          <w:lang w:val="en-GB"/>
        </w:rPr>
      </w:pPr>
    </w:p>
    <w:p w14:paraId="677295CD" w14:textId="48F54F3D" w:rsidR="00C5624D" w:rsidRDefault="00C5624D" w:rsidP="00C5624D">
      <w:pPr>
        <w:spacing w:after="0" w:line="240" w:lineRule="auto"/>
        <w:jc w:val="both"/>
        <w:rPr>
          <w:rFonts w:ascii="Times New Roman" w:hAnsi="Times New Roman" w:cs="Times New Roman"/>
          <w:sz w:val="24"/>
          <w:szCs w:val="24"/>
          <w:lang w:val="en-GB"/>
        </w:rPr>
      </w:pPr>
      <w:r w:rsidRPr="00AF667F">
        <w:rPr>
          <w:rFonts w:ascii="Times New Roman" w:hAnsi="Times New Roman" w:cs="Times New Roman"/>
          <w:sz w:val="24"/>
          <w:szCs w:val="24"/>
          <w:lang w:val="en-GB"/>
        </w:rPr>
        <w:t xml:space="preserve">Elderly women are affected by poverty due to the health issues and lack of employment that are directly dependent </w:t>
      </w:r>
      <w:r w:rsidR="00C80197">
        <w:rPr>
          <w:rFonts w:ascii="Times New Roman" w:hAnsi="Times New Roman" w:cs="Times New Roman"/>
          <w:sz w:val="24"/>
          <w:szCs w:val="24"/>
          <w:lang w:val="en-GB"/>
        </w:rPr>
        <w:t>on</w:t>
      </w:r>
      <w:r w:rsidRPr="00AF667F">
        <w:rPr>
          <w:rFonts w:ascii="Times New Roman" w:hAnsi="Times New Roman" w:cs="Times New Roman"/>
          <w:sz w:val="24"/>
          <w:szCs w:val="24"/>
          <w:lang w:val="en-GB"/>
        </w:rPr>
        <w:t xml:space="preserve"> the level of education of these women. 24 percent </w:t>
      </w:r>
      <w:r w:rsidR="00AF667F">
        <w:rPr>
          <w:rFonts w:ascii="Times New Roman" w:hAnsi="Times New Roman" w:cs="Times New Roman"/>
          <w:sz w:val="24"/>
          <w:szCs w:val="24"/>
          <w:lang w:val="en-GB"/>
        </w:rPr>
        <w:t xml:space="preserve">of women aged 60 from urban areas have a </w:t>
      </w:r>
      <w:r w:rsidRPr="00AF667F">
        <w:rPr>
          <w:rFonts w:ascii="Times New Roman" w:hAnsi="Times New Roman" w:cs="Times New Roman"/>
          <w:sz w:val="24"/>
          <w:szCs w:val="24"/>
          <w:lang w:val="en-GB"/>
        </w:rPr>
        <w:t>higher education</w:t>
      </w:r>
      <w:r w:rsidR="00AF667F">
        <w:rPr>
          <w:rFonts w:ascii="Times New Roman" w:hAnsi="Times New Roman" w:cs="Times New Roman"/>
          <w:sz w:val="24"/>
          <w:szCs w:val="24"/>
          <w:lang w:val="en-GB"/>
        </w:rPr>
        <w:t xml:space="preserve"> degree</w:t>
      </w:r>
      <w:r w:rsidRPr="00AF667F">
        <w:rPr>
          <w:rFonts w:ascii="Times New Roman" w:hAnsi="Times New Roman" w:cs="Times New Roman"/>
          <w:sz w:val="24"/>
          <w:szCs w:val="24"/>
          <w:lang w:val="en-GB"/>
        </w:rPr>
        <w:t>, wh</w:t>
      </w:r>
      <w:r w:rsidR="00AF667F">
        <w:rPr>
          <w:rFonts w:ascii="Times New Roman" w:hAnsi="Times New Roman" w:cs="Times New Roman"/>
          <w:sz w:val="24"/>
          <w:szCs w:val="24"/>
          <w:lang w:val="en-GB"/>
        </w:rPr>
        <w:t xml:space="preserve">ile in rural areas - only </w:t>
      </w:r>
      <w:r w:rsidRPr="00AF667F">
        <w:rPr>
          <w:rFonts w:ascii="Times New Roman" w:hAnsi="Times New Roman" w:cs="Times New Roman"/>
          <w:sz w:val="24"/>
          <w:szCs w:val="24"/>
          <w:lang w:val="en-GB"/>
        </w:rPr>
        <w:t>6 percent. About 61 percent of rural elderly women have only primary or secondary education, which also determines the occupational status of these women until retirement, and finally their welfare and the possibility of providing paid services.</w:t>
      </w:r>
    </w:p>
    <w:p w14:paraId="2817BF7A" w14:textId="77777777" w:rsidR="002C57F0" w:rsidRDefault="002C57F0" w:rsidP="00C5624D">
      <w:pPr>
        <w:spacing w:after="0" w:line="240" w:lineRule="auto"/>
        <w:jc w:val="both"/>
        <w:rPr>
          <w:rFonts w:ascii="Times New Roman" w:hAnsi="Times New Roman" w:cs="Times New Roman"/>
          <w:sz w:val="24"/>
          <w:szCs w:val="24"/>
          <w:lang w:val="en-GB"/>
        </w:rPr>
      </w:pPr>
    </w:p>
    <w:p w14:paraId="32197234" w14:textId="05EDB606" w:rsidR="002C57F0" w:rsidRDefault="00AF667F" w:rsidP="00C5624D">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Age is not the criteria</w:t>
      </w:r>
      <w:r w:rsidR="002C57F0" w:rsidRPr="002C57F0">
        <w:rPr>
          <w:rFonts w:ascii="Times New Roman" w:hAnsi="Times New Roman" w:cs="Times New Roman"/>
          <w:sz w:val="24"/>
          <w:szCs w:val="24"/>
          <w:lang w:val="en-GB"/>
        </w:rPr>
        <w:t xml:space="preserve"> that must determine the opportunities for obtaining </w:t>
      </w:r>
      <w:r>
        <w:rPr>
          <w:rFonts w:ascii="Times New Roman" w:hAnsi="Times New Roman" w:cs="Times New Roman"/>
          <w:sz w:val="24"/>
          <w:szCs w:val="24"/>
          <w:lang w:val="en-GB"/>
        </w:rPr>
        <w:t>a degree in education</w:t>
      </w:r>
      <w:r w:rsidR="002C57F0" w:rsidRPr="002C57F0">
        <w:rPr>
          <w:rFonts w:ascii="Times New Roman" w:hAnsi="Times New Roman" w:cs="Times New Roman"/>
          <w:sz w:val="24"/>
          <w:szCs w:val="24"/>
          <w:lang w:val="en-GB"/>
        </w:rPr>
        <w:t xml:space="preserve">. One of the commitments made by the Republic of Moldova by joining the Madrid International Action Plan on Aging is to promote lifelong learning regardless of age and to adapt the education system to the needs of adult education. Currently, on-going learning is not practiced by the country's population, on average only about 1% of the population aged 25-64 is engaged in lifelong learning activities, and in the EU countries this indicator is 10.7%. The elderly have not only certain knowledge accumulated during the formal education system but also life skills, </w:t>
      </w:r>
      <w:r w:rsidR="00C80197">
        <w:rPr>
          <w:rFonts w:ascii="Times New Roman" w:hAnsi="Times New Roman" w:cs="Times New Roman"/>
          <w:sz w:val="24"/>
          <w:szCs w:val="24"/>
          <w:lang w:val="en-GB"/>
        </w:rPr>
        <w:t xml:space="preserve">an </w:t>
      </w:r>
      <w:r w:rsidR="002C57F0" w:rsidRPr="002C57F0">
        <w:rPr>
          <w:rFonts w:ascii="Times New Roman" w:hAnsi="Times New Roman" w:cs="Times New Roman"/>
          <w:sz w:val="24"/>
          <w:szCs w:val="24"/>
          <w:lang w:val="en-GB"/>
        </w:rPr>
        <w:t>extensive professional experience which, as a whole, offers knowledge and skills that can and must be exploited by society.</w:t>
      </w:r>
    </w:p>
    <w:p w14:paraId="0FBBD421" w14:textId="77777777" w:rsidR="002F19A6" w:rsidRPr="002F19A6" w:rsidRDefault="002F19A6" w:rsidP="002F19A6">
      <w:pPr>
        <w:spacing w:after="0" w:line="240" w:lineRule="auto"/>
        <w:jc w:val="both"/>
        <w:rPr>
          <w:rFonts w:ascii="Times New Roman" w:hAnsi="Times New Roman" w:cs="Times New Roman"/>
          <w:sz w:val="24"/>
          <w:szCs w:val="24"/>
          <w:lang w:val="en-GB"/>
        </w:rPr>
      </w:pPr>
    </w:p>
    <w:p w14:paraId="0F63215B" w14:textId="0D75A3C6" w:rsidR="00C5624D" w:rsidRDefault="002F19A6" w:rsidP="002F19A6">
      <w:pPr>
        <w:spacing w:after="0" w:line="240" w:lineRule="auto"/>
        <w:jc w:val="both"/>
        <w:rPr>
          <w:rFonts w:ascii="Times New Roman" w:hAnsi="Times New Roman" w:cs="Times New Roman"/>
          <w:sz w:val="24"/>
          <w:szCs w:val="24"/>
          <w:lang w:val="en-GB"/>
        </w:rPr>
      </w:pPr>
      <w:r w:rsidRPr="002F19A6">
        <w:rPr>
          <w:rFonts w:ascii="Times New Roman" w:hAnsi="Times New Roman" w:cs="Times New Roman"/>
          <w:sz w:val="24"/>
          <w:szCs w:val="24"/>
          <w:lang w:val="en-GB"/>
        </w:rPr>
        <w:t xml:space="preserve">Gender inequality in the occupational sector is also present among the younger population: the employment rate is about 24.3% among young women. The fact that women are specifying </w:t>
      </w:r>
      <w:r w:rsidR="00C80197">
        <w:rPr>
          <w:rFonts w:ascii="Times New Roman" w:hAnsi="Times New Roman" w:cs="Times New Roman"/>
          <w:sz w:val="24"/>
          <w:szCs w:val="24"/>
          <w:lang w:val="en-GB"/>
        </w:rPr>
        <w:t xml:space="preserve">the </w:t>
      </w:r>
      <w:r w:rsidRPr="002F19A6">
        <w:rPr>
          <w:rFonts w:ascii="Times New Roman" w:hAnsi="Times New Roman" w:cs="Times New Roman"/>
          <w:sz w:val="24"/>
          <w:szCs w:val="24"/>
          <w:lang w:val="en-GB"/>
        </w:rPr>
        <w:t>longer length of studies,</w:t>
      </w:r>
      <w:r w:rsidR="00AF667F">
        <w:rPr>
          <w:rFonts w:ascii="Times New Roman" w:hAnsi="Times New Roman" w:cs="Times New Roman"/>
          <w:sz w:val="24"/>
          <w:szCs w:val="24"/>
          <w:lang w:val="en-GB"/>
        </w:rPr>
        <w:t xml:space="preserve"> marriage at younger age and</w:t>
      </w:r>
      <w:r w:rsidRPr="002F19A6">
        <w:rPr>
          <w:rFonts w:ascii="Times New Roman" w:hAnsi="Times New Roman" w:cs="Times New Roman"/>
          <w:sz w:val="24"/>
          <w:szCs w:val="24"/>
          <w:lang w:val="en-GB"/>
        </w:rPr>
        <w:t xml:space="preserve"> birth of children</w:t>
      </w:r>
      <w:r w:rsidR="00AF667F">
        <w:rPr>
          <w:rFonts w:ascii="Times New Roman" w:hAnsi="Times New Roman" w:cs="Times New Roman"/>
          <w:sz w:val="24"/>
          <w:szCs w:val="24"/>
          <w:lang w:val="en-GB"/>
        </w:rPr>
        <w:t>,</w:t>
      </w:r>
      <w:r w:rsidRPr="002F19A6">
        <w:rPr>
          <w:rFonts w:ascii="Times New Roman" w:hAnsi="Times New Roman" w:cs="Times New Roman"/>
          <w:sz w:val="24"/>
          <w:szCs w:val="24"/>
          <w:lang w:val="en-GB"/>
        </w:rPr>
        <w:t xml:space="preserve"> explains the reasons for </w:t>
      </w:r>
      <w:r w:rsidR="00C80197">
        <w:rPr>
          <w:rFonts w:ascii="Times New Roman" w:hAnsi="Times New Roman" w:cs="Times New Roman"/>
          <w:sz w:val="24"/>
          <w:szCs w:val="24"/>
          <w:lang w:val="en-GB"/>
        </w:rPr>
        <w:t xml:space="preserve">the </w:t>
      </w:r>
      <w:r w:rsidRPr="002F19A6">
        <w:rPr>
          <w:rFonts w:ascii="Times New Roman" w:hAnsi="Times New Roman" w:cs="Times New Roman"/>
          <w:sz w:val="24"/>
          <w:szCs w:val="24"/>
          <w:lang w:val="en-GB"/>
        </w:rPr>
        <w:t xml:space="preserve">smaller and more delayed entry of young women into the </w:t>
      </w:r>
      <w:proofErr w:type="spellStart"/>
      <w:r w:rsidR="00C80197">
        <w:rPr>
          <w:rFonts w:ascii="Times New Roman" w:hAnsi="Times New Roman" w:cs="Times New Roman"/>
          <w:sz w:val="24"/>
          <w:szCs w:val="24"/>
          <w:lang w:val="en-GB"/>
        </w:rPr>
        <w:t>labo</w:t>
      </w:r>
      <w:r w:rsidR="00AF667F" w:rsidRPr="002F19A6">
        <w:rPr>
          <w:rFonts w:ascii="Times New Roman" w:hAnsi="Times New Roman" w:cs="Times New Roman"/>
          <w:sz w:val="24"/>
          <w:szCs w:val="24"/>
          <w:lang w:val="en-GB"/>
        </w:rPr>
        <w:t>r</w:t>
      </w:r>
      <w:proofErr w:type="spellEnd"/>
      <w:r w:rsidRPr="002F19A6">
        <w:rPr>
          <w:rFonts w:ascii="Times New Roman" w:hAnsi="Times New Roman" w:cs="Times New Roman"/>
          <w:sz w:val="24"/>
          <w:szCs w:val="24"/>
          <w:lang w:val="en-GB"/>
        </w:rPr>
        <w:t xml:space="preserve"> market. At the same time, although younger than men have higher educational attainment than men, they are less paid than men, even in similar conditions and occupations, more often face discrimination against employers (as a result of stereotypes and demanding family roles). The highest concentration of young people </w:t>
      </w:r>
      <w:r w:rsidR="00C80197">
        <w:rPr>
          <w:rFonts w:ascii="Times New Roman" w:hAnsi="Times New Roman" w:cs="Times New Roman"/>
          <w:sz w:val="24"/>
          <w:szCs w:val="24"/>
          <w:lang w:val="en-GB"/>
        </w:rPr>
        <w:t>in</w:t>
      </w:r>
      <w:r w:rsidRPr="002F19A6">
        <w:rPr>
          <w:rFonts w:ascii="Times New Roman" w:hAnsi="Times New Roman" w:cs="Times New Roman"/>
          <w:sz w:val="24"/>
          <w:szCs w:val="24"/>
          <w:lang w:val="en-GB"/>
        </w:rPr>
        <w:t xml:space="preserve"> the </w:t>
      </w:r>
      <w:proofErr w:type="spellStart"/>
      <w:r w:rsidR="00C80197">
        <w:rPr>
          <w:rFonts w:ascii="Times New Roman" w:hAnsi="Times New Roman" w:cs="Times New Roman"/>
          <w:sz w:val="24"/>
          <w:szCs w:val="24"/>
          <w:lang w:val="en-GB"/>
        </w:rPr>
        <w:t>labo</w:t>
      </w:r>
      <w:r w:rsidR="00AF667F" w:rsidRPr="002F19A6">
        <w:rPr>
          <w:rFonts w:ascii="Times New Roman" w:hAnsi="Times New Roman" w:cs="Times New Roman"/>
          <w:sz w:val="24"/>
          <w:szCs w:val="24"/>
          <w:lang w:val="en-GB"/>
        </w:rPr>
        <w:t>r</w:t>
      </w:r>
      <w:proofErr w:type="spellEnd"/>
      <w:r w:rsidRPr="002F19A6">
        <w:rPr>
          <w:rFonts w:ascii="Times New Roman" w:hAnsi="Times New Roman" w:cs="Times New Roman"/>
          <w:sz w:val="24"/>
          <w:szCs w:val="24"/>
          <w:lang w:val="en-GB"/>
        </w:rPr>
        <w:t xml:space="preserve"> market is observed in the urban environment, while in the rural area - about 23%. This is due to the small employment opportunities in the rural environment, as well as to the massive migration of young people from the villages, either to the cities of the country or outside the country, in search of a job that would ensure a decent </w:t>
      </w:r>
      <w:r w:rsidR="006A72FE">
        <w:rPr>
          <w:rFonts w:ascii="Times New Roman" w:hAnsi="Times New Roman" w:cs="Times New Roman"/>
          <w:sz w:val="24"/>
          <w:szCs w:val="24"/>
          <w:lang w:val="en-GB"/>
        </w:rPr>
        <w:t>standard</w:t>
      </w:r>
      <w:r w:rsidR="00AF667F">
        <w:rPr>
          <w:rFonts w:ascii="Times New Roman" w:hAnsi="Times New Roman" w:cs="Times New Roman"/>
          <w:sz w:val="24"/>
          <w:szCs w:val="24"/>
          <w:lang w:val="en-GB"/>
        </w:rPr>
        <w:t xml:space="preserve"> of </w:t>
      </w:r>
      <w:r w:rsidRPr="002F19A6">
        <w:rPr>
          <w:rFonts w:ascii="Times New Roman" w:hAnsi="Times New Roman" w:cs="Times New Roman"/>
          <w:sz w:val="24"/>
          <w:szCs w:val="24"/>
          <w:lang w:val="en-GB"/>
        </w:rPr>
        <w:t>living.</w:t>
      </w:r>
    </w:p>
    <w:p w14:paraId="082E3C81" w14:textId="77777777" w:rsidR="002F19A6" w:rsidRPr="002F19A6" w:rsidRDefault="002F19A6" w:rsidP="002F19A6">
      <w:pPr>
        <w:spacing w:after="0" w:line="240" w:lineRule="auto"/>
        <w:jc w:val="both"/>
        <w:rPr>
          <w:rFonts w:ascii="Times New Roman" w:hAnsi="Times New Roman" w:cs="Times New Roman"/>
          <w:sz w:val="24"/>
          <w:szCs w:val="24"/>
          <w:lang w:val="en-GB"/>
        </w:rPr>
      </w:pPr>
    </w:p>
    <w:p w14:paraId="4C53A02F" w14:textId="0210C147" w:rsidR="002F19A6" w:rsidRDefault="00506E3E" w:rsidP="002F19A6">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Young women in rural areas in</w:t>
      </w:r>
      <w:r w:rsidR="002F19A6" w:rsidRPr="002F19A6">
        <w:rPr>
          <w:rFonts w:ascii="Times New Roman" w:hAnsi="Times New Roman" w:cs="Times New Roman"/>
          <w:sz w:val="24"/>
          <w:szCs w:val="24"/>
          <w:lang w:val="en-GB"/>
        </w:rPr>
        <w:t xml:space="preserve"> fertile</w:t>
      </w:r>
      <w:r>
        <w:rPr>
          <w:rFonts w:ascii="Times New Roman" w:hAnsi="Times New Roman" w:cs="Times New Roman"/>
          <w:sz w:val="24"/>
          <w:szCs w:val="24"/>
          <w:lang w:val="en-GB"/>
        </w:rPr>
        <w:t xml:space="preserve"> age, young mothers</w:t>
      </w:r>
      <w:r w:rsidR="002F19A6" w:rsidRPr="002F19A6">
        <w:rPr>
          <w:rFonts w:ascii="Times New Roman" w:hAnsi="Times New Roman" w:cs="Times New Roman"/>
          <w:sz w:val="24"/>
          <w:szCs w:val="24"/>
          <w:lang w:val="en-GB"/>
        </w:rPr>
        <w:t>, are affected by the fact that they are unable to work because of the lack of pre-school institutions</w:t>
      </w:r>
      <w:r>
        <w:rPr>
          <w:rFonts w:ascii="Times New Roman" w:hAnsi="Times New Roman" w:cs="Times New Roman"/>
          <w:sz w:val="24"/>
          <w:szCs w:val="24"/>
          <w:lang w:val="en-GB"/>
        </w:rPr>
        <w:t xml:space="preserve"> in the locality they work</w:t>
      </w:r>
      <w:r w:rsidR="002F19A6" w:rsidRPr="002F19A6">
        <w:rPr>
          <w:rFonts w:ascii="Times New Roman" w:hAnsi="Times New Roman" w:cs="Times New Roman"/>
          <w:sz w:val="24"/>
          <w:szCs w:val="24"/>
          <w:lang w:val="en-GB"/>
        </w:rPr>
        <w:t>. This factor is due to the limited access to information and services of rural youth, the lack of comprehensive health education based on compulsory school curriculum and the persistence of gender stereotypes in rural communities that women have to care for children</w:t>
      </w:r>
      <w:r>
        <w:rPr>
          <w:rFonts w:ascii="Times New Roman" w:hAnsi="Times New Roman" w:cs="Times New Roman"/>
          <w:sz w:val="24"/>
          <w:szCs w:val="24"/>
          <w:lang w:val="en-GB"/>
        </w:rPr>
        <w:t xml:space="preserve"> and house</w:t>
      </w:r>
      <w:r w:rsidR="002F19A6" w:rsidRPr="002F19A6">
        <w:rPr>
          <w:rFonts w:ascii="Times New Roman" w:hAnsi="Times New Roman" w:cs="Times New Roman"/>
          <w:sz w:val="24"/>
          <w:szCs w:val="24"/>
          <w:lang w:val="en-GB"/>
        </w:rPr>
        <w:t>.</w:t>
      </w:r>
    </w:p>
    <w:p w14:paraId="0C5FFE6F" w14:textId="77777777" w:rsidR="002F19A6" w:rsidRDefault="002F19A6" w:rsidP="002F19A6">
      <w:pPr>
        <w:spacing w:after="0" w:line="240" w:lineRule="auto"/>
        <w:jc w:val="both"/>
        <w:rPr>
          <w:rFonts w:ascii="Times New Roman" w:hAnsi="Times New Roman" w:cs="Times New Roman"/>
          <w:sz w:val="24"/>
          <w:szCs w:val="24"/>
          <w:lang w:val="en-GB"/>
        </w:rPr>
      </w:pPr>
    </w:p>
    <w:p w14:paraId="27D8691B" w14:textId="2FAE20C7" w:rsidR="00B64808" w:rsidRDefault="00B15FAD" w:rsidP="00B15FAD">
      <w:pPr>
        <w:spacing w:after="0" w:line="240" w:lineRule="auto"/>
        <w:jc w:val="both"/>
        <w:rPr>
          <w:rFonts w:ascii="Times New Roman" w:hAnsi="Times New Roman" w:cs="Times New Roman"/>
          <w:sz w:val="24"/>
          <w:szCs w:val="24"/>
          <w:lang w:val="en-GB"/>
        </w:rPr>
      </w:pPr>
      <w:r w:rsidRPr="00B15FAD">
        <w:rPr>
          <w:rFonts w:ascii="Times New Roman" w:hAnsi="Times New Roman" w:cs="Times New Roman"/>
          <w:sz w:val="24"/>
          <w:szCs w:val="24"/>
          <w:lang w:val="en-GB"/>
        </w:rPr>
        <w:t>The vulnerability of rural women to their standard of living is also perceived by their level of education.</w:t>
      </w:r>
      <w:r>
        <w:rPr>
          <w:rFonts w:ascii="Times New Roman" w:hAnsi="Times New Roman" w:cs="Times New Roman"/>
          <w:sz w:val="24"/>
          <w:szCs w:val="24"/>
          <w:lang w:val="en-GB"/>
        </w:rPr>
        <w:t xml:space="preserve"> </w:t>
      </w:r>
      <w:r w:rsidR="00B64808" w:rsidRPr="00934B47">
        <w:rPr>
          <w:rFonts w:ascii="Times New Roman" w:hAnsi="Times New Roman" w:cs="Times New Roman"/>
          <w:sz w:val="24"/>
          <w:szCs w:val="24"/>
          <w:lang w:val="en-GB"/>
        </w:rPr>
        <w:t xml:space="preserve">In the case of women from villages, the level of living is significantly dependent on the level of education, respectively, </w:t>
      </w:r>
      <w:r w:rsidR="00FF3794" w:rsidRPr="00934B47">
        <w:rPr>
          <w:rFonts w:ascii="Times New Roman" w:hAnsi="Times New Roman" w:cs="Times New Roman"/>
          <w:sz w:val="24"/>
          <w:szCs w:val="24"/>
          <w:lang w:val="en-GB"/>
        </w:rPr>
        <w:t>the lower the level of education,</w:t>
      </w:r>
      <w:r w:rsidR="00B64808" w:rsidRPr="00934B47">
        <w:rPr>
          <w:rFonts w:ascii="Times New Roman" w:hAnsi="Times New Roman" w:cs="Times New Roman"/>
          <w:sz w:val="24"/>
          <w:szCs w:val="24"/>
          <w:lang w:val="en-GB"/>
        </w:rPr>
        <w:t xml:space="preserve"> the higher the risk of poverty</w:t>
      </w:r>
      <w:r w:rsidR="00FF3794" w:rsidRPr="00934B47">
        <w:rPr>
          <w:rFonts w:ascii="Times New Roman" w:hAnsi="Times New Roman" w:cs="Times New Roman"/>
          <w:sz w:val="24"/>
          <w:szCs w:val="24"/>
          <w:lang w:val="en-GB"/>
        </w:rPr>
        <w:t>, with p</w:t>
      </w:r>
      <w:r w:rsidR="00B64808" w:rsidRPr="00934B47">
        <w:rPr>
          <w:rFonts w:ascii="Times New Roman" w:hAnsi="Times New Roman" w:cs="Times New Roman"/>
          <w:sz w:val="24"/>
          <w:szCs w:val="24"/>
          <w:lang w:val="en-GB"/>
        </w:rPr>
        <w:t xml:space="preserve">overty rates </w:t>
      </w:r>
      <w:r w:rsidR="00FF3794" w:rsidRPr="00934B47">
        <w:rPr>
          <w:rFonts w:ascii="Times New Roman" w:hAnsi="Times New Roman" w:cs="Times New Roman"/>
          <w:sz w:val="24"/>
          <w:szCs w:val="24"/>
          <w:lang w:val="en-GB"/>
        </w:rPr>
        <w:t>more than</w:t>
      </w:r>
      <w:r w:rsidR="00B64808" w:rsidRPr="00934B47">
        <w:rPr>
          <w:rFonts w:ascii="Times New Roman" w:hAnsi="Times New Roman" w:cs="Times New Roman"/>
          <w:sz w:val="24"/>
          <w:szCs w:val="24"/>
          <w:lang w:val="en-GB"/>
        </w:rPr>
        <w:t xml:space="preserve"> doubl</w:t>
      </w:r>
      <w:r w:rsidR="00FF3794" w:rsidRPr="00934B47">
        <w:rPr>
          <w:rFonts w:ascii="Times New Roman" w:hAnsi="Times New Roman" w:cs="Times New Roman"/>
          <w:sz w:val="24"/>
          <w:szCs w:val="24"/>
          <w:lang w:val="en-GB"/>
        </w:rPr>
        <w:t xml:space="preserve">ing for women with the lowest level of education in comparison </w:t>
      </w:r>
      <w:r w:rsidR="00B64808" w:rsidRPr="00934B47">
        <w:rPr>
          <w:rFonts w:ascii="Times New Roman" w:hAnsi="Times New Roman" w:cs="Times New Roman"/>
          <w:sz w:val="24"/>
          <w:szCs w:val="24"/>
          <w:lang w:val="en-GB"/>
        </w:rPr>
        <w:t>to women with</w:t>
      </w:r>
      <w:r w:rsidR="00FF3794" w:rsidRPr="00934B47">
        <w:rPr>
          <w:rFonts w:ascii="Times New Roman" w:hAnsi="Times New Roman" w:cs="Times New Roman"/>
          <w:sz w:val="24"/>
          <w:szCs w:val="24"/>
          <w:lang w:val="en-GB"/>
        </w:rPr>
        <w:t xml:space="preserve"> at least general</w:t>
      </w:r>
      <w:r w:rsidR="00B64808" w:rsidRPr="00934B47">
        <w:rPr>
          <w:rFonts w:ascii="Times New Roman" w:hAnsi="Times New Roman" w:cs="Times New Roman"/>
          <w:sz w:val="24"/>
          <w:szCs w:val="24"/>
          <w:lang w:val="en-GB"/>
        </w:rPr>
        <w:t xml:space="preserve"> </w:t>
      </w:r>
      <w:r w:rsidR="00FF3794" w:rsidRPr="00934B47">
        <w:rPr>
          <w:rFonts w:ascii="Times New Roman" w:hAnsi="Times New Roman" w:cs="Times New Roman"/>
          <w:sz w:val="24"/>
          <w:szCs w:val="24"/>
          <w:lang w:val="en-GB"/>
        </w:rPr>
        <w:t xml:space="preserve">education or specialized studies. </w:t>
      </w:r>
    </w:p>
    <w:p w14:paraId="59B09069" w14:textId="77777777" w:rsidR="002F19A6" w:rsidRDefault="002F19A6" w:rsidP="00934B47">
      <w:pPr>
        <w:spacing w:after="0" w:line="240" w:lineRule="auto"/>
        <w:jc w:val="both"/>
        <w:rPr>
          <w:rFonts w:ascii="Times New Roman" w:hAnsi="Times New Roman" w:cs="Times New Roman"/>
          <w:sz w:val="24"/>
          <w:szCs w:val="24"/>
          <w:lang w:val="en-GB"/>
        </w:rPr>
      </w:pPr>
    </w:p>
    <w:p w14:paraId="65A0ECCD" w14:textId="72247B7E" w:rsidR="002F19A6" w:rsidRPr="00934B47" w:rsidRDefault="00B15FAD" w:rsidP="00934B47">
      <w:pPr>
        <w:spacing w:after="0" w:line="240" w:lineRule="auto"/>
        <w:jc w:val="both"/>
        <w:rPr>
          <w:rFonts w:ascii="Times New Roman" w:hAnsi="Times New Roman" w:cs="Times New Roman"/>
          <w:sz w:val="24"/>
          <w:szCs w:val="24"/>
          <w:lang w:val="en-GB"/>
        </w:rPr>
      </w:pPr>
      <w:r w:rsidRPr="00B15FAD">
        <w:rPr>
          <w:rFonts w:ascii="Times New Roman" w:hAnsi="Times New Roman" w:cs="Times New Roman"/>
          <w:sz w:val="24"/>
          <w:szCs w:val="24"/>
          <w:lang w:val="en-GB"/>
        </w:rPr>
        <w:t>Statistical data at countr</w:t>
      </w:r>
      <w:r w:rsidR="00696E95">
        <w:rPr>
          <w:rFonts w:ascii="Times New Roman" w:hAnsi="Times New Roman" w:cs="Times New Roman"/>
          <w:sz w:val="24"/>
          <w:szCs w:val="24"/>
          <w:lang w:val="en-GB"/>
        </w:rPr>
        <w:t xml:space="preserve">y level shows that </w:t>
      </w:r>
      <w:r w:rsidRPr="00B15FAD">
        <w:rPr>
          <w:rFonts w:ascii="Times New Roman" w:hAnsi="Times New Roman" w:cs="Times New Roman"/>
          <w:sz w:val="24"/>
          <w:szCs w:val="24"/>
          <w:lang w:val="en-GB"/>
        </w:rPr>
        <w:t>women with higher education in the total number of employed women increased by almost 10 p</w:t>
      </w:r>
      <w:r w:rsidR="00696E95">
        <w:rPr>
          <w:rFonts w:ascii="Times New Roman" w:hAnsi="Times New Roman" w:cs="Times New Roman"/>
          <w:sz w:val="24"/>
          <w:szCs w:val="24"/>
          <w:lang w:val="en-GB"/>
        </w:rPr>
        <w:t>.</w:t>
      </w:r>
      <w:r w:rsidRPr="00B15FAD">
        <w:rPr>
          <w:rFonts w:ascii="Times New Roman" w:hAnsi="Times New Roman" w:cs="Times New Roman"/>
          <w:sz w:val="24"/>
          <w:szCs w:val="24"/>
          <w:lang w:val="en-GB"/>
        </w:rPr>
        <w:t>p. in the last ten years. These indicators suggest the existing reserves of fe</w:t>
      </w:r>
      <w:r w:rsidR="00696E95">
        <w:rPr>
          <w:rFonts w:ascii="Times New Roman" w:hAnsi="Times New Roman" w:cs="Times New Roman"/>
          <w:sz w:val="24"/>
          <w:szCs w:val="24"/>
          <w:lang w:val="en-GB"/>
        </w:rPr>
        <w:t xml:space="preserve">male human capital and the need </w:t>
      </w:r>
      <w:r w:rsidRPr="00B15FAD">
        <w:rPr>
          <w:rFonts w:ascii="Times New Roman" w:hAnsi="Times New Roman" w:cs="Times New Roman"/>
          <w:sz w:val="24"/>
          <w:szCs w:val="24"/>
          <w:lang w:val="en-GB"/>
        </w:rPr>
        <w:t>to encourage 40% women without vocational training to find opportunities and exploit their potential, especially those</w:t>
      </w:r>
      <w:r w:rsidR="00696E95">
        <w:rPr>
          <w:rFonts w:ascii="Times New Roman" w:hAnsi="Times New Roman" w:cs="Times New Roman"/>
          <w:sz w:val="24"/>
          <w:szCs w:val="24"/>
          <w:lang w:val="en-GB"/>
        </w:rPr>
        <w:t xml:space="preserve"> in rural areas where the percentage of</w:t>
      </w:r>
      <w:r w:rsidRPr="00B15FAD">
        <w:rPr>
          <w:rFonts w:ascii="Times New Roman" w:hAnsi="Times New Roman" w:cs="Times New Roman"/>
          <w:sz w:val="24"/>
          <w:szCs w:val="24"/>
          <w:lang w:val="en-GB"/>
        </w:rPr>
        <w:t xml:space="preserve"> women without </w:t>
      </w:r>
      <w:r w:rsidR="00696E95">
        <w:rPr>
          <w:rFonts w:ascii="Times New Roman" w:hAnsi="Times New Roman" w:cs="Times New Roman"/>
          <w:sz w:val="24"/>
          <w:szCs w:val="24"/>
          <w:lang w:val="en-GB"/>
        </w:rPr>
        <w:t>secondary or vocational education</w:t>
      </w:r>
      <w:r w:rsidRPr="00B15FAD">
        <w:rPr>
          <w:rFonts w:ascii="Times New Roman" w:hAnsi="Times New Roman" w:cs="Times New Roman"/>
          <w:sz w:val="24"/>
          <w:szCs w:val="24"/>
          <w:lang w:val="en-GB"/>
        </w:rPr>
        <w:t xml:space="preserve"> is much higher than those in urban areas (62% vs. 24%).</w:t>
      </w:r>
    </w:p>
    <w:p w14:paraId="11B6439C" w14:textId="77777777" w:rsidR="00C5624D" w:rsidRDefault="00C5624D" w:rsidP="00934B47">
      <w:pPr>
        <w:spacing w:after="0" w:line="240" w:lineRule="auto"/>
        <w:jc w:val="both"/>
        <w:rPr>
          <w:rFonts w:ascii="Times New Roman" w:hAnsi="Times New Roman" w:cs="Times New Roman"/>
          <w:sz w:val="24"/>
          <w:szCs w:val="24"/>
          <w:lang w:val="en-GB"/>
        </w:rPr>
      </w:pPr>
    </w:p>
    <w:p w14:paraId="2065F8D0" w14:textId="4B35069E" w:rsidR="00FF3794" w:rsidRPr="00934B47" w:rsidRDefault="00FF3794"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Certain employment trends are observed according to the level of education of women. Almost 3/4 of rural women with higher education </w:t>
      </w:r>
      <w:r w:rsidR="00696E95">
        <w:rPr>
          <w:rFonts w:ascii="Times New Roman" w:hAnsi="Times New Roman" w:cs="Times New Roman"/>
          <w:sz w:val="24"/>
          <w:szCs w:val="24"/>
          <w:lang w:val="en-GB"/>
        </w:rPr>
        <w:t xml:space="preserve">and half of those with </w:t>
      </w:r>
      <w:r w:rsidR="009E784F">
        <w:rPr>
          <w:rFonts w:ascii="Times New Roman" w:hAnsi="Times New Roman" w:cs="Times New Roman"/>
          <w:sz w:val="24"/>
          <w:szCs w:val="24"/>
          <w:lang w:val="en-GB"/>
        </w:rPr>
        <w:t>vocational</w:t>
      </w:r>
      <w:r w:rsidRPr="00934B47">
        <w:rPr>
          <w:rFonts w:ascii="Times New Roman" w:hAnsi="Times New Roman" w:cs="Times New Roman"/>
          <w:sz w:val="24"/>
          <w:szCs w:val="24"/>
          <w:lang w:val="en-GB"/>
        </w:rPr>
        <w:t xml:space="preserve"> education work in public administration, education, health and social assistance. The next most popular sector is agriculture, which employs 10% of women with higher education, about 30% of those with </w:t>
      </w:r>
      <w:r w:rsidR="009E784F">
        <w:rPr>
          <w:rFonts w:ascii="Times New Roman" w:hAnsi="Times New Roman" w:cs="Times New Roman"/>
          <w:sz w:val="24"/>
          <w:szCs w:val="24"/>
          <w:lang w:val="en-GB"/>
        </w:rPr>
        <w:t>vocational or professional</w:t>
      </w:r>
      <w:r w:rsidRPr="00934B47">
        <w:rPr>
          <w:rFonts w:ascii="Times New Roman" w:hAnsi="Times New Roman" w:cs="Times New Roman"/>
          <w:sz w:val="24"/>
          <w:szCs w:val="24"/>
          <w:lang w:val="en-GB"/>
        </w:rPr>
        <w:t xml:space="preserve"> </w:t>
      </w:r>
      <w:r w:rsidR="00C80197">
        <w:rPr>
          <w:rFonts w:ascii="Times New Roman" w:hAnsi="Times New Roman" w:cs="Times New Roman"/>
          <w:sz w:val="24"/>
          <w:szCs w:val="24"/>
          <w:lang w:val="en-GB"/>
        </w:rPr>
        <w:t>education</w:t>
      </w:r>
      <w:r w:rsidRPr="00934B47">
        <w:rPr>
          <w:rFonts w:ascii="Times New Roman" w:hAnsi="Times New Roman" w:cs="Times New Roman"/>
          <w:sz w:val="24"/>
          <w:szCs w:val="24"/>
          <w:lang w:val="en-GB"/>
        </w:rPr>
        <w:t>, and more than 40% of women with a secondary level of professional education.</w:t>
      </w:r>
      <w:r w:rsidRPr="00934B47">
        <w:rPr>
          <w:rStyle w:val="Referinnotdesubsol"/>
          <w:rFonts w:ascii="Times New Roman" w:hAnsi="Times New Roman" w:cs="Times New Roman"/>
          <w:sz w:val="24"/>
          <w:szCs w:val="24"/>
          <w:lang w:val="en-GB"/>
        </w:rPr>
        <w:footnoteReference w:id="5"/>
      </w:r>
    </w:p>
    <w:p w14:paraId="359A3DE3" w14:textId="77777777" w:rsidR="00C5624D" w:rsidRDefault="00C5624D" w:rsidP="00934B47">
      <w:pPr>
        <w:spacing w:after="0" w:line="240" w:lineRule="auto"/>
        <w:jc w:val="both"/>
        <w:rPr>
          <w:rFonts w:ascii="Times New Roman" w:hAnsi="Times New Roman" w:cs="Times New Roman"/>
          <w:sz w:val="24"/>
          <w:szCs w:val="24"/>
          <w:lang w:val="en-GB"/>
        </w:rPr>
      </w:pPr>
    </w:p>
    <w:p w14:paraId="31886DA0" w14:textId="3E4DF199" w:rsidR="007D023B" w:rsidRDefault="00FF3794"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According to </w:t>
      </w:r>
      <w:r w:rsidR="009E784F">
        <w:rPr>
          <w:rFonts w:ascii="Times New Roman" w:hAnsi="Times New Roman" w:cs="Times New Roman"/>
          <w:sz w:val="24"/>
          <w:szCs w:val="24"/>
          <w:lang w:val="en-GB"/>
        </w:rPr>
        <w:t xml:space="preserve">recent </w:t>
      </w:r>
      <w:r w:rsidRPr="00934B47">
        <w:rPr>
          <w:rFonts w:ascii="Times New Roman" w:hAnsi="Times New Roman" w:cs="Times New Roman"/>
          <w:sz w:val="24"/>
          <w:szCs w:val="24"/>
          <w:lang w:val="en-GB"/>
        </w:rPr>
        <w:t xml:space="preserve">studies, 1/5 of women with secondary </w:t>
      </w:r>
      <w:r w:rsidR="009E784F">
        <w:rPr>
          <w:rFonts w:ascii="Times New Roman" w:hAnsi="Times New Roman" w:cs="Times New Roman"/>
          <w:sz w:val="24"/>
          <w:szCs w:val="24"/>
          <w:lang w:val="en-GB"/>
        </w:rPr>
        <w:t>education</w:t>
      </w:r>
      <w:r w:rsidRPr="00934B47">
        <w:rPr>
          <w:rFonts w:ascii="Times New Roman" w:hAnsi="Times New Roman" w:cs="Times New Roman"/>
          <w:sz w:val="24"/>
          <w:szCs w:val="24"/>
          <w:lang w:val="en-GB"/>
        </w:rPr>
        <w:t xml:space="preserve"> are active in trade. Only slightly more than half of rural women work as employees, compared with over 90 percent of women in cities. Other women from</w:t>
      </w:r>
      <w:r w:rsidR="009E784F">
        <w:rPr>
          <w:rFonts w:ascii="Times New Roman" w:hAnsi="Times New Roman" w:cs="Times New Roman"/>
          <w:sz w:val="24"/>
          <w:szCs w:val="24"/>
          <w:lang w:val="en-GB"/>
        </w:rPr>
        <w:t xml:space="preserve"> villages,</w:t>
      </w:r>
      <w:r w:rsidR="0056019B">
        <w:rPr>
          <w:rFonts w:ascii="Times New Roman" w:hAnsi="Times New Roman" w:cs="Times New Roman"/>
          <w:sz w:val="24"/>
          <w:szCs w:val="24"/>
          <w:lang w:val="en-GB"/>
        </w:rPr>
        <w:t xml:space="preserve"> that are</w:t>
      </w:r>
      <w:r w:rsidR="009E784F">
        <w:rPr>
          <w:rFonts w:ascii="Times New Roman" w:hAnsi="Times New Roman" w:cs="Times New Roman"/>
          <w:sz w:val="24"/>
          <w:szCs w:val="24"/>
          <w:lang w:val="en-GB"/>
        </w:rPr>
        <w:t xml:space="preserve"> considered employed </w:t>
      </w:r>
      <w:r w:rsidR="0056019B">
        <w:rPr>
          <w:rFonts w:ascii="Times New Roman" w:hAnsi="Times New Roman" w:cs="Times New Roman"/>
          <w:sz w:val="24"/>
          <w:szCs w:val="24"/>
          <w:lang w:val="en-GB"/>
        </w:rPr>
        <w:t xml:space="preserve">- </w:t>
      </w:r>
      <w:r w:rsidR="009E784F">
        <w:rPr>
          <w:rFonts w:ascii="Times New Roman" w:hAnsi="Times New Roman" w:cs="Times New Roman"/>
          <w:sz w:val="24"/>
          <w:szCs w:val="24"/>
          <w:lang w:val="en-GB"/>
        </w:rPr>
        <w:t xml:space="preserve">are self-employed </w:t>
      </w:r>
      <w:r w:rsidR="0056019B">
        <w:rPr>
          <w:rFonts w:ascii="Times New Roman" w:hAnsi="Times New Roman" w:cs="Times New Roman"/>
          <w:sz w:val="24"/>
          <w:szCs w:val="24"/>
          <w:lang w:val="en-GB"/>
        </w:rPr>
        <w:t xml:space="preserve">(36.7%) or is employed </w:t>
      </w:r>
      <w:r w:rsidRPr="00934B47">
        <w:rPr>
          <w:rFonts w:ascii="Times New Roman" w:hAnsi="Times New Roman" w:cs="Times New Roman"/>
          <w:sz w:val="24"/>
          <w:szCs w:val="24"/>
          <w:lang w:val="en-GB"/>
        </w:rPr>
        <w:t>as a</w:t>
      </w:r>
      <w:r w:rsidR="0056019B">
        <w:rPr>
          <w:rFonts w:ascii="Times New Roman" w:hAnsi="Times New Roman" w:cs="Times New Roman"/>
          <w:sz w:val="24"/>
          <w:szCs w:val="24"/>
          <w:lang w:val="en-GB"/>
        </w:rPr>
        <w:t>n</w:t>
      </w:r>
      <w:r w:rsidRPr="00934B47">
        <w:rPr>
          <w:rFonts w:ascii="Times New Roman" w:hAnsi="Times New Roman" w:cs="Times New Roman"/>
          <w:sz w:val="24"/>
          <w:szCs w:val="24"/>
          <w:lang w:val="en-GB"/>
        </w:rPr>
        <w:t xml:space="preserve"> unpaid family worker (6.4%), which generally means that they work the</w:t>
      </w:r>
      <w:r w:rsidR="009E784F">
        <w:rPr>
          <w:rFonts w:ascii="Times New Roman" w:hAnsi="Times New Roman" w:cs="Times New Roman"/>
          <w:sz w:val="24"/>
          <w:szCs w:val="24"/>
          <w:lang w:val="en-GB"/>
        </w:rPr>
        <w:t xml:space="preserve"> family</w:t>
      </w:r>
      <w:r w:rsidRPr="00934B47">
        <w:rPr>
          <w:rFonts w:ascii="Times New Roman" w:hAnsi="Times New Roman" w:cs="Times New Roman"/>
          <w:sz w:val="24"/>
          <w:szCs w:val="24"/>
          <w:lang w:val="en-GB"/>
        </w:rPr>
        <w:t xml:space="preserve"> </w:t>
      </w:r>
      <w:r w:rsidR="009E784F">
        <w:rPr>
          <w:rFonts w:ascii="Times New Roman" w:hAnsi="Times New Roman" w:cs="Times New Roman"/>
          <w:sz w:val="24"/>
          <w:szCs w:val="24"/>
          <w:lang w:val="en-GB"/>
        </w:rPr>
        <w:t>land</w:t>
      </w:r>
      <w:r w:rsidRPr="00934B47">
        <w:rPr>
          <w:rFonts w:ascii="Times New Roman" w:hAnsi="Times New Roman" w:cs="Times New Roman"/>
          <w:sz w:val="24"/>
          <w:szCs w:val="24"/>
          <w:lang w:val="en-GB"/>
        </w:rPr>
        <w:t>.</w:t>
      </w:r>
      <w:r w:rsidR="00E976AC" w:rsidRPr="00934B47">
        <w:rPr>
          <w:rFonts w:ascii="Times New Roman" w:hAnsi="Times New Roman" w:cs="Times New Roman"/>
          <w:sz w:val="24"/>
          <w:szCs w:val="24"/>
          <w:lang w:val="en-GB"/>
        </w:rPr>
        <w:t xml:space="preserve"> </w:t>
      </w:r>
    </w:p>
    <w:p w14:paraId="69A95A73" w14:textId="77777777" w:rsidR="002F19A6" w:rsidRDefault="002F19A6" w:rsidP="00934B47">
      <w:pPr>
        <w:spacing w:after="0" w:line="240" w:lineRule="auto"/>
        <w:jc w:val="both"/>
        <w:rPr>
          <w:rFonts w:ascii="Times New Roman" w:hAnsi="Times New Roman" w:cs="Times New Roman"/>
          <w:sz w:val="24"/>
          <w:szCs w:val="24"/>
          <w:lang w:val="en-GB"/>
        </w:rPr>
      </w:pPr>
    </w:p>
    <w:p w14:paraId="20FFCFC9" w14:textId="4C4BB397" w:rsidR="002F19A6" w:rsidRDefault="00B15FAD" w:rsidP="00B15FAD">
      <w:pPr>
        <w:spacing w:after="0" w:line="240" w:lineRule="auto"/>
        <w:jc w:val="both"/>
        <w:rPr>
          <w:rFonts w:ascii="Times New Roman" w:hAnsi="Times New Roman" w:cs="Times New Roman"/>
          <w:sz w:val="24"/>
          <w:szCs w:val="24"/>
          <w:lang w:val="en-GB"/>
        </w:rPr>
      </w:pPr>
      <w:r w:rsidRPr="00B15FAD">
        <w:rPr>
          <w:rFonts w:ascii="Times New Roman" w:hAnsi="Times New Roman" w:cs="Times New Roman"/>
          <w:sz w:val="24"/>
          <w:szCs w:val="24"/>
          <w:lang w:val="en-GB"/>
        </w:rPr>
        <w:t>It is important to note that rural women are mostly engaged in agricultural activities with men, in addition to the acti</w:t>
      </w:r>
      <w:r w:rsidR="00495848">
        <w:rPr>
          <w:rFonts w:ascii="Times New Roman" w:hAnsi="Times New Roman" w:cs="Times New Roman"/>
          <w:sz w:val="24"/>
          <w:szCs w:val="24"/>
          <w:lang w:val="en-GB"/>
        </w:rPr>
        <w:t>vities and occupations</w:t>
      </w:r>
      <w:r w:rsidR="0056019B">
        <w:rPr>
          <w:rFonts w:ascii="Times New Roman" w:hAnsi="Times New Roman" w:cs="Times New Roman"/>
          <w:sz w:val="24"/>
          <w:szCs w:val="24"/>
          <w:lang w:val="en-GB"/>
        </w:rPr>
        <w:t xml:space="preserve"> that they have as employees or in </w:t>
      </w:r>
      <w:r w:rsidR="00C80197">
        <w:rPr>
          <w:rFonts w:ascii="Times New Roman" w:hAnsi="Times New Roman" w:cs="Times New Roman"/>
          <w:sz w:val="24"/>
          <w:szCs w:val="24"/>
          <w:lang w:val="en-GB"/>
        </w:rPr>
        <w:t xml:space="preserve">the </w:t>
      </w:r>
      <w:r w:rsidR="0056019B">
        <w:rPr>
          <w:rFonts w:ascii="Times New Roman" w:hAnsi="Times New Roman" w:cs="Times New Roman"/>
          <w:sz w:val="24"/>
          <w:szCs w:val="24"/>
          <w:lang w:val="en-GB"/>
        </w:rPr>
        <w:t>household</w:t>
      </w:r>
      <w:r w:rsidRPr="00B15FAD">
        <w:rPr>
          <w:rFonts w:ascii="Times New Roman" w:hAnsi="Times New Roman" w:cs="Times New Roman"/>
          <w:sz w:val="24"/>
          <w:szCs w:val="24"/>
          <w:lang w:val="en-GB"/>
        </w:rPr>
        <w:t>. Applying the skills and knowledge gained remain a challenge for women in the villages.</w:t>
      </w:r>
    </w:p>
    <w:p w14:paraId="0E075B2F" w14:textId="77777777" w:rsidR="00C5624D" w:rsidRPr="00934B47" w:rsidRDefault="00C5624D" w:rsidP="00934B47">
      <w:pPr>
        <w:spacing w:after="0" w:line="240" w:lineRule="auto"/>
        <w:jc w:val="both"/>
        <w:rPr>
          <w:rFonts w:ascii="Times New Roman" w:hAnsi="Times New Roman" w:cs="Times New Roman"/>
          <w:sz w:val="24"/>
          <w:szCs w:val="24"/>
          <w:lang w:val="en-GB"/>
        </w:rPr>
      </w:pPr>
    </w:p>
    <w:p w14:paraId="7AB3C264" w14:textId="3AAE15D8" w:rsidR="00E976AC" w:rsidRPr="00934B47" w:rsidRDefault="00E976AC"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The particularly low availability of employment</w:t>
      </w:r>
      <w:r w:rsidR="0056019B">
        <w:rPr>
          <w:rFonts w:ascii="Times New Roman" w:hAnsi="Times New Roman" w:cs="Times New Roman"/>
          <w:sz w:val="24"/>
          <w:szCs w:val="24"/>
          <w:lang w:val="en-GB"/>
        </w:rPr>
        <w:t xml:space="preserve"> opportunities for women in </w:t>
      </w:r>
      <w:r w:rsidRPr="00934B47">
        <w:rPr>
          <w:rFonts w:ascii="Times New Roman" w:hAnsi="Times New Roman" w:cs="Times New Roman"/>
          <w:sz w:val="24"/>
          <w:szCs w:val="24"/>
          <w:lang w:val="en-GB"/>
        </w:rPr>
        <w:t>villages is r</w:t>
      </w:r>
      <w:r w:rsidR="0056019B">
        <w:rPr>
          <w:rFonts w:ascii="Times New Roman" w:hAnsi="Times New Roman" w:cs="Times New Roman"/>
          <w:sz w:val="24"/>
          <w:szCs w:val="24"/>
          <w:lang w:val="en-GB"/>
        </w:rPr>
        <w:t>eflected in the percentage of their employment. In this context</w:t>
      </w:r>
      <w:r w:rsidRPr="00934B47">
        <w:rPr>
          <w:rFonts w:ascii="Times New Roman" w:hAnsi="Times New Roman" w:cs="Times New Roman"/>
          <w:sz w:val="24"/>
          <w:szCs w:val="24"/>
          <w:lang w:val="en-GB"/>
        </w:rPr>
        <w:t>, th</w:t>
      </w:r>
      <w:r w:rsidR="0056019B">
        <w:rPr>
          <w:rFonts w:ascii="Times New Roman" w:hAnsi="Times New Roman" w:cs="Times New Roman"/>
          <w:sz w:val="24"/>
          <w:szCs w:val="24"/>
          <w:lang w:val="en-GB"/>
        </w:rPr>
        <w:t>e employment rate among 15 year old women</w:t>
      </w:r>
      <w:r w:rsidRPr="00934B47">
        <w:rPr>
          <w:rFonts w:ascii="Times New Roman" w:hAnsi="Times New Roman" w:cs="Times New Roman"/>
          <w:sz w:val="24"/>
          <w:szCs w:val="24"/>
          <w:lang w:val="en-GB"/>
        </w:rPr>
        <w:t xml:space="preserve"> from rural areas is 36.2%, which is lower than the 38.6% rate for the same age group in cities. </w:t>
      </w:r>
      <w:r w:rsidR="00B15FAD">
        <w:rPr>
          <w:rStyle w:val="Referinnotdesubsol"/>
          <w:rFonts w:ascii="Times New Roman" w:hAnsi="Times New Roman" w:cs="Times New Roman"/>
          <w:sz w:val="24"/>
          <w:szCs w:val="24"/>
          <w:lang w:val="en-GB"/>
        </w:rPr>
        <w:footnoteReference w:id="6"/>
      </w:r>
    </w:p>
    <w:p w14:paraId="52C6C918" w14:textId="77777777" w:rsidR="00E976AC" w:rsidRPr="00934B47" w:rsidRDefault="00E976AC" w:rsidP="00934B47">
      <w:pPr>
        <w:spacing w:after="0" w:line="240" w:lineRule="auto"/>
        <w:jc w:val="both"/>
        <w:rPr>
          <w:rFonts w:ascii="Times New Roman" w:hAnsi="Times New Roman" w:cs="Times New Roman"/>
          <w:b/>
          <w:i/>
          <w:sz w:val="24"/>
          <w:szCs w:val="24"/>
          <w:lang w:val="en-GB"/>
        </w:rPr>
      </w:pPr>
    </w:p>
    <w:p w14:paraId="6A613440" w14:textId="2DDEC0C1" w:rsidR="00AC1548" w:rsidRDefault="00AC1548" w:rsidP="00934B47">
      <w:pPr>
        <w:spacing w:after="0" w:line="240" w:lineRule="auto"/>
        <w:jc w:val="both"/>
        <w:rPr>
          <w:rFonts w:ascii="Times New Roman" w:hAnsi="Times New Roman" w:cs="Times New Roman"/>
          <w:b/>
          <w:i/>
          <w:sz w:val="24"/>
          <w:szCs w:val="24"/>
          <w:lang w:val="en-GB"/>
        </w:rPr>
      </w:pPr>
      <w:r w:rsidRPr="00934B47">
        <w:rPr>
          <w:rFonts w:ascii="Times New Roman" w:hAnsi="Times New Roman" w:cs="Times New Roman"/>
          <w:b/>
          <w:i/>
          <w:sz w:val="24"/>
          <w:szCs w:val="24"/>
          <w:lang w:val="en-GB"/>
        </w:rPr>
        <w:t>Poten</w:t>
      </w:r>
      <w:r w:rsidR="00E976AC" w:rsidRPr="00934B47">
        <w:rPr>
          <w:rFonts w:ascii="Times New Roman" w:hAnsi="Times New Roman" w:cs="Times New Roman"/>
          <w:b/>
          <w:i/>
          <w:sz w:val="24"/>
          <w:szCs w:val="24"/>
          <w:lang w:val="en-GB"/>
        </w:rPr>
        <w:t>t</w:t>
      </w:r>
      <w:r w:rsidRPr="00934B47">
        <w:rPr>
          <w:rFonts w:ascii="Times New Roman" w:hAnsi="Times New Roman" w:cs="Times New Roman"/>
          <w:b/>
          <w:i/>
          <w:sz w:val="24"/>
          <w:szCs w:val="24"/>
          <w:lang w:val="en-GB"/>
        </w:rPr>
        <w:t xml:space="preserve">ial questions to be raised with the Moldovan </w:t>
      </w:r>
      <w:r w:rsidR="00B15FAD">
        <w:rPr>
          <w:rFonts w:ascii="Times New Roman" w:hAnsi="Times New Roman" w:cs="Times New Roman"/>
          <w:b/>
          <w:i/>
          <w:sz w:val="24"/>
          <w:szCs w:val="24"/>
          <w:lang w:val="en-GB"/>
        </w:rPr>
        <w:t>G</w:t>
      </w:r>
      <w:r w:rsidRPr="00934B47">
        <w:rPr>
          <w:rFonts w:ascii="Times New Roman" w:hAnsi="Times New Roman" w:cs="Times New Roman"/>
          <w:b/>
          <w:i/>
          <w:sz w:val="24"/>
          <w:szCs w:val="24"/>
          <w:lang w:val="en-GB"/>
        </w:rPr>
        <w:t>overnment</w:t>
      </w:r>
    </w:p>
    <w:p w14:paraId="559584AD" w14:textId="77777777" w:rsidR="00B15FAD" w:rsidRPr="00934B47" w:rsidRDefault="00B15FAD" w:rsidP="00934B47">
      <w:pPr>
        <w:spacing w:after="0" w:line="240" w:lineRule="auto"/>
        <w:jc w:val="both"/>
        <w:rPr>
          <w:rFonts w:ascii="Times New Roman" w:hAnsi="Times New Roman" w:cs="Times New Roman"/>
          <w:b/>
          <w:i/>
          <w:sz w:val="24"/>
          <w:szCs w:val="24"/>
          <w:lang w:val="en-GB"/>
        </w:rPr>
      </w:pPr>
    </w:p>
    <w:p w14:paraId="7DADBD47" w14:textId="4E7ED54F" w:rsidR="00E976AC" w:rsidRPr="00934B47" w:rsidRDefault="00E976AC"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What are the measures planned by the </w:t>
      </w:r>
      <w:r w:rsidR="00B15FAD">
        <w:rPr>
          <w:rFonts w:ascii="Times New Roman" w:hAnsi="Times New Roman" w:cs="Times New Roman"/>
          <w:sz w:val="24"/>
          <w:szCs w:val="24"/>
          <w:lang w:val="en-GB"/>
        </w:rPr>
        <w:t>G</w:t>
      </w:r>
      <w:r w:rsidRPr="00934B47">
        <w:rPr>
          <w:rFonts w:ascii="Times New Roman" w:hAnsi="Times New Roman" w:cs="Times New Roman"/>
          <w:sz w:val="24"/>
          <w:szCs w:val="24"/>
          <w:lang w:val="en-GB"/>
        </w:rPr>
        <w:t>overnment of the Republic of Moldova to raise the employment rate for women in rural areas?</w:t>
      </w:r>
    </w:p>
    <w:p w14:paraId="0D43486E" w14:textId="501D89A1" w:rsidR="00E976AC" w:rsidRPr="00934B47" w:rsidRDefault="00E976AC"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What are the measures undertaken by the </w:t>
      </w:r>
      <w:r w:rsidR="00B15FAD">
        <w:rPr>
          <w:rFonts w:ascii="Times New Roman" w:hAnsi="Times New Roman" w:cs="Times New Roman"/>
          <w:sz w:val="24"/>
          <w:szCs w:val="24"/>
          <w:lang w:val="en-GB"/>
        </w:rPr>
        <w:t>G</w:t>
      </w:r>
      <w:r w:rsidRPr="00934B47">
        <w:rPr>
          <w:rFonts w:ascii="Times New Roman" w:hAnsi="Times New Roman" w:cs="Times New Roman"/>
          <w:sz w:val="24"/>
          <w:szCs w:val="24"/>
          <w:lang w:val="en-GB"/>
        </w:rPr>
        <w:t>overnment of the Republic of Moldova to develop businesses in rural areas for the integration of women into work?</w:t>
      </w:r>
    </w:p>
    <w:p w14:paraId="3EB06656" w14:textId="6DF78954" w:rsidR="003A35B5" w:rsidRDefault="00E976AC"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What are the actions planned by the </w:t>
      </w:r>
      <w:r w:rsidR="00B15FAD">
        <w:rPr>
          <w:rFonts w:ascii="Times New Roman" w:hAnsi="Times New Roman" w:cs="Times New Roman"/>
          <w:sz w:val="24"/>
          <w:szCs w:val="24"/>
          <w:lang w:val="en-GB"/>
        </w:rPr>
        <w:t>G</w:t>
      </w:r>
      <w:r w:rsidRPr="00934B47">
        <w:rPr>
          <w:rFonts w:ascii="Times New Roman" w:hAnsi="Times New Roman" w:cs="Times New Roman"/>
          <w:sz w:val="24"/>
          <w:szCs w:val="24"/>
          <w:lang w:val="en-GB"/>
        </w:rPr>
        <w:t xml:space="preserve">overnment of the Republic of Moldova to develop </w:t>
      </w:r>
      <w:r w:rsidR="00B15FAD">
        <w:rPr>
          <w:rFonts w:ascii="Times New Roman" w:hAnsi="Times New Roman" w:cs="Times New Roman"/>
          <w:sz w:val="24"/>
          <w:szCs w:val="24"/>
          <w:lang w:val="en-GB"/>
        </w:rPr>
        <w:t>life learning</w:t>
      </w:r>
      <w:r w:rsidRPr="00934B47">
        <w:rPr>
          <w:rFonts w:ascii="Times New Roman" w:hAnsi="Times New Roman" w:cs="Times New Roman"/>
          <w:sz w:val="24"/>
          <w:szCs w:val="24"/>
          <w:lang w:val="en-GB"/>
        </w:rPr>
        <w:t xml:space="preserve"> opportunities</w:t>
      </w:r>
      <w:r w:rsidR="00B15FAD">
        <w:rPr>
          <w:rFonts w:ascii="Times New Roman" w:hAnsi="Times New Roman" w:cs="Times New Roman"/>
          <w:sz w:val="24"/>
          <w:szCs w:val="24"/>
          <w:lang w:val="en-GB"/>
        </w:rPr>
        <w:t xml:space="preserve">, integration in </w:t>
      </w:r>
      <w:r w:rsidR="00C80197">
        <w:rPr>
          <w:rFonts w:ascii="Times New Roman" w:hAnsi="Times New Roman" w:cs="Times New Roman"/>
          <w:sz w:val="24"/>
          <w:szCs w:val="24"/>
          <w:lang w:val="en-GB"/>
        </w:rPr>
        <w:t xml:space="preserve">the </w:t>
      </w:r>
      <w:proofErr w:type="spellStart"/>
      <w:r w:rsidR="00C80197">
        <w:rPr>
          <w:rFonts w:ascii="Times New Roman" w:hAnsi="Times New Roman" w:cs="Times New Roman"/>
          <w:sz w:val="24"/>
          <w:szCs w:val="24"/>
          <w:lang w:val="en-GB"/>
        </w:rPr>
        <w:t>labo</w:t>
      </w:r>
      <w:r w:rsidR="00B15FAD">
        <w:rPr>
          <w:rFonts w:ascii="Times New Roman" w:hAnsi="Times New Roman" w:cs="Times New Roman"/>
          <w:sz w:val="24"/>
          <w:szCs w:val="24"/>
          <w:lang w:val="en-GB"/>
        </w:rPr>
        <w:t>r</w:t>
      </w:r>
      <w:proofErr w:type="spellEnd"/>
      <w:r w:rsidR="00B15FAD">
        <w:rPr>
          <w:rFonts w:ascii="Times New Roman" w:hAnsi="Times New Roman" w:cs="Times New Roman"/>
          <w:sz w:val="24"/>
          <w:szCs w:val="24"/>
          <w:lang w:val="en-GB"/>
        </w:rPr>
        <w:t xml:space="preserve"> market of elderly women</w:t>
      </w:r>
      <w:r w:rsidRPr="00934B47">
        <w:rPr>
          <w:rFonts w:ascii="Times New Roman" w:hAnsi="Times New Roman" w:cs="Times New Roman"/>
          <w:sz w:val="24"/>
          <w:szCs w:val="24"/>
          <w:lang w:val="en-GB"/>
        </w:rPr>
        <w:t xml:space="preserve"> in rural areas?</w:t>
      </w:r>
    </w:p>
    <w:p w14:paraId="4761C7FC" w14:textId="3714F1C3" w:rsidR="00E46931" w:rsidRPr="00934B47" w:rsidRDefault="00E46931" w:rsidP="00E46931">
      <w:pPr>
        <w:spacing w:after="0" w:line="240" w:lineRule="auto"/>
        <w:jc w:val="both"/>
        <w:rPr>
          <w:rFonts w:ascii="Times New Roman" w:hAnsi="Times New Roman" w:cs="Times New Roman"/>
          <w:sz w:val="24"/>
          <w:szCs w:val="24"/>
          <w:lang w:val="en-GB" w:eastAsia="ar-SA"/>
        </w:rPr>
      </w:pPr>
      <w:r w:rsidRPr="00934B47">
        <w:rPr>
          <w:rFonts w:ascii="Times New Roman" w:hAnsi="Times New Roman" w:cs="Times New Roman"/>
          <w:sz w:val="24"/>
          <w:szCs w:val="24"/>
          <w:lang w:val="en-GB"/>
        </w:rPr>
        <w:t xml:space="preserve">What are </w:t>
      </w:r>
      <w:r>
        <w:rPr>
          <w:rFonts w:ascii="Times New Roman" w:hAnsi="Times New Roman" w:cs="Times New Roman"/>
          <w:sz w:val="24"/>
          <w:szCs w:val="24"/>
          <w:lang w:val="en-GB"/>
        </w:rPr>
        <w:t>the measures undertaken by the G</w:t>
      </w:r>
      <w:r w:rsidRPr="00934B47">
        <w:rPr>
          <w:rFonts w:ascii="Times New Roman" w:hAnsi="Times New Roman" w:cs="Times New Roman"/>
          <w:sz w:val="24"/>
          <w:szCs w:val="24"/>
          <w:lang w:val="en-GB"/>
        </w:rPr>
        <w:t>overnment of the Republic of Moldova to help women to balance their professional and personal lives?</w:t>
      </w:r>
    </w:p>
    <w:p w14:paraId="16358F20" w14:textId="77777777" w:rsidR="000314D4" w:rsidRPr="00934B47" w:rsidRDefault="000314D4" w:rsidP="00934B47">
      <w:pPr>
        <w:spacing w:after="0" w:line="240" w:lineRule="auto"/>
        <w:jc w:val="both"/>
        <w:rPr>
          <w:rFonts w:ascii="Times New Roman" w:hAnsi="Times New Roman" w:cs="Times New Roman"/>
          <w:sz w:val="24"/>
          <w:szCs w:val="24"/>
          <w:lang w:val="en-GB"/>
        </w:rPr>
      </w:pPr>
    </w:p>
    <w:p w14:paraId="165262A4" w14:textId="58492607" w:rsidR="00E976AC" w:rsidRPr="00C07E7A" w:rsidRDefault="00C07E7A" w:rsidP="00934B47">
      <w:pPr>
        <w:pStyle w:val="SingleTxtG"/>
        <w:spacing w:after="0" w:line="240" w:lineRule="auto"/>
        <w:ind w:left="0"/>
        <w:rPr>
          <w:b/>
          <w:sz w:val="24"/>
          <w:szCs w:val="24"/>
        </w:rPr>
      </w:pPr>
      <w:r>
        <w:rPr>
          <w:b/>
          <w:sz w:val="24"/>
          <w:szCs w:val="24"/>
        </w:rPr>
        <w:t xml:space="preserve">4.2 </w:t>
      </w:r>
      <w:r w:rsidR="00E976AC" w:rsidRPr="00C07E7A">
        <w:rPr>
          <w:b/>
          <w:sz w:val="24"/>
          <w:szCs w:val="24"/>
        </w:rPr>
        <w:t>Access to women's health services in rural areas</w:t>
      </w:r>
    </w:p>
    <w:p w14:paraId="719ED849" w14:textId="0E0CCA96" w:rsidR="00E976AC" w:rsidRPr="00934B47" w:rsidRDefault="00E976AC" w:rsidP="00934B47">
      <w:pPr>
        <w:pStyle w:val="SingleTxtG"/>
        <w:spacing w:after="0" w:line="240" w:lineRule="auto"/>
        <w:ind w:left="0" w:right="0"/>
        <w:rPr>
          <w:sz w:val="24"/>
          <w:szCs w:val="24"/>
        </w:rPr>
      </w:pPr>
      <w:r w:rsidRPr="00934B47">
        <w:rPr>
          <w:sz w:val="24"/>
          <w:szCs w:val="24"/>
        </w:rPr>
        <w:t xml:space="preserve">Women in rural areas have minimal access </w:t>
      </w:r>
      <w:r w:rsidR="00DA1B0F">
        <w:rPr>
          <w:sz w:val="24"/>
          <w:szCs w:val="24"/>
        </w:rPr>
        <w:t>to qualitative medical services</w:t>
      </w:r>
      <w:r w:rsidRPr="00934B47">
        <w:rPr>
          <w:sz w:val="24"/>
          <w:szCs w:val="24"/>
        </w:rPr>
        <w:t>. Official statistics indicate that access to medical services for women in rural areas is lower than access for women in cities. Women in rural areas</w:t>
      </w:r>
      <w:r w:rsidR="003A35B5" w:rsidRPr="00934B47">
        <w:rPr>
          <w:sz w:val="24"/>
          <w:szCs w:val="24"/>
        </w:rPr>
        <w:t xml:space="preserve"> have an average of 3.4 medical visits per month, </w:t>
      </w:r>
      <w:r w:rsidR="00DA1B0F">
        <w:rPr>
          <w:sz w:val="24"/>
          <w:szCs w:val="24"/>
        </w:rPr>
        <w:t xml:space="preserve">comparing </w:t>
      </w:r>
      <w:r w:rsidR="003A35B5" w:rsidRPr="00934B47">
        <w:rPr>
          <w:sz w:val="24"/>
          <w:szCs w:val="24"/>
        </w:rPr>
        <w:t xml:space="preserve">to </w:t>
      </w:r>
      <w:r w:rsidRPr="00934B47">
        <w:rPr>
          <w:sz w:val="24"/>
          <w:szCs w:val="24"/>
        </w:rPr>
        <w:t>4.4</w:t>
      </w:r>
      <w:r w:rsidR="003A35B5" w:rsidRPr="00934B47">
        <w:rPr>
          <w:sz w:val="24"/>
          <w:szCs w:val="24"/>
        </w:rPr>
        <w:t xml:space="preserve"> monthly visits for women in urban areas.</w:t>
      </w:r>
      <w:r w:rsidRPr="00934B47">
        <w:rPr>
          <w:sz w:val="24"/>
          <w:szCs w:val="24"/>
        </w:rPr>
        <w:t xml:space="preserve"> At the same time</w:t>
      </w:r>
      <w:r w:rsidR="003A35B5" w:rsidRPr="00934B47">
        <w:rPr>
          <w:sz w:val="24"/>
          <w:szCs w:val="24"/>
        </w:rPr>
        <w:t>,</w:t>
      </w:r>
      <w:r w:rsidRPr="00934B47">
        <w:rPr>
          <w:sz w:val="24"/>
          <w:szCs w:val="24"/>
        </w:rPr>
        <w:t xml:space="preserve"> about </w:t>
      </w:r>
      <w:r w:rsidR="003A35B5" w:rsidRPr="00934B47">
        <w:rPr>
          <w:sz w:val="24"/>
          <w:szCs w:val="24"/>
        </w:rPr>
        <w:t xml:space="preserve">20% of </w:t>
      </w:r>
      <w:r w:rsidRPr="00934B47">
        <w:rPr>
          <w:sz w:val="24"/>
          <w:szCs w:val="24"/>
        </w:rPr>
        <w:t xml:space="preserve">rural women </w:t>
      </w:r>
      <w:r w:rsidR="003A35B5" w:rsidRPr="00934B47">
        <w:rPr>
          <w:sz w:val="24"/>
          <w:szCs w:val="24"/>
        </w:rPr>
        <w:t>describe</w:t>
      </w:r>
      <w:r w:rsidRPr="00934B47">
        <w:rPr>
          <w:sz w:val="24"/>
          <w:szCs w:val="24"/>
        </w:rPr>
        <w:t xml:space="preserve"> their health as being bad or very bad compared to</w:t>
      </w:r>
      <w:r w:rsidR="003A35B5" w:rsidRPr="00934B47">
        <w:rPr>
          <w:sz w:val="24"/>
          <w:szCs w:val="24"/>
        </w:rPr>
        <w:t xml:space="preserve"> only</w:t>
      </w:r>
      <w:r w:rsidRPr="00934B47">
        <w:rPr>
          <w:sz w:val="24"/>
          <w:szCs w:val="24"/>
        </w:rPr>
        <w:t xml:space="preserve"> 14.5% </w:t>
      </w:r>
      <w:r w:rsidR="003A35B5" w:rsidRPr="00934B47">
        <w:rPr>
          <w:sz w:val="24"/>
          <w:szCs w:val="24"/>
        </w:rPr>
        <w:t xml:space="preserve">of </w:t>
      </w:r>
      <w:r w:rsidRPr="00934B47">
        <w:rPr>
          <w:sz w:val="24"/>
          <w:szCs w:val="24"/>
        </w:rPr>
        <w:t>urban</w:t>
      </w:r>
      <w:r w:rsidR="003A35B5" w:rsidRPr="00934B47">
        <w:rPr>
          <w:sz w:val="24"/>
          <w:szCs w:val="24"/>
        </w:rPr>
        <w:t xml:space="preserve"> women</w:t>
      </w:r>
      <w:r w:rsidRPr="00934B47">
        <w:rPr>
          <w:sz w:val="24"/>
          <w:szCs w:val="24"/>
        </w:rPr>
        <w:t xml:space="preserve">. Such alarming data </w:t>
      </w:r>
      <w:r w:rsidR="003A35B5" w:rsidRPr="00934B47">
        <w:rPr>
          <w:sz w:val="24"/>
          <w:szCs w:val="24"/>
        </w:rPr>
        <w:t xml:space="preserve">emphasizes the health issues for </w:t>
      </w:r>
      <w:r w:rsidRPr="00934B47">
        <w:rPr>
          <w:sz w:val="24"/>
          <w:szCs w:val="24"/>
        </w:rPr>
        <w:t>women</w:t>
      </w:r>
      <w:r w:rsidR="003A35B5" w:rsidRPr="00934B47">
        <w:rPr>
          <w:sz w:val="24"/>
          <w:szCs w:val="24"/>
        </w:rPr>
        <w:t xml:space="preserve"> </w:t>
      </w:r>
      <w:r w:rsidRPr="00934B47">
        <w:rPr>
          <w:sz w:val="24"/>
          <w:szCs w:val="24"/>
        </w:rPr>
        <w:t>from villages</w:t>
      </w:r>
      <w:r w:rsidR="003A35B5" w:rsidRPr="00934B47">
        <w:rPr>
          <w:sz w:val="24"/>
          <w:szCs w:val="24"/>
        </w:rPr>
        <w:t>. These issues may be</w:t>
      </w:r>
      <w:r w:rsidRPr="00934B47">
        <w:rPr>
          <w:sz w:val="24"/>
          <w:szCs w:val="24"/>
        </w:rPr>
        <w:t xml:space="preserve"> cause</w:t>
      </w:r>
      <w:r w:rsidR="003A35B5" w:rsidRPr="00934B47">
        <w:rPr>
          <w:sz w:val="24"/>
          <w:szCs w:val="24"/>
        </w:rPr>
        <w:t>d</w:t>
      </w:r>
      <w:r w:rsidRPr="00934B47">
        <w:rPr>
          <w:sz w:val="24"/>
          <w:szCs w:val="24"/>
        </w:rPr>
        <w:t xml:space="preserve"> </w:t>
      </w:r>
      <w:r w:rsidR="003A35B5" w:rsidRPr="00934B47">
        <w:rPr>
          <w:sz w:val="24"/>
          <w:szCs w:val="24"/>
        </w:rPr>
        <w:t>by unofficial</w:t>
      </w:r>
      <w:r w:rsidRPr="00934B47">
        <w:rPr>
          <w:sz w:val="24"/>
          <w:szCs w:val="24"/>
        </w:rPr>
        <w:t xml:space="preserve"> </w:t>
      </w:r>
      <w:r w:rsidR="003A35B5" w:rsidRPr="00934B47">
        <w:rPr>
          <w:sz w:val="24"/>
          <w:szCs w:val="24"/>
        </w:rPr>
        <w:t>employment</w:t>
      </w:r>
      <w:r w:rsidRPr="00934B47">
        <w:rPr>
          <w:sz w:val="24"/>
          <w:szCs w:val="24"/>
        </w:rPr>
        <w:t xml:space="preserve"> or </w:t>
      </w:r>
      <w:r w:rsidR="003A35B5" w:rsidRPr="00934B47">
        <w:rPr>
          <w:sz w:val="24"/>
          <w:szCs w:val="24"/>
        </w:rPr>
        <w:t>unpaid</w:t>
      </w:r>
      <w:r w:rsidRPr="00934B47">
        <w:rPr>
          <w:sz w:val="24"/>
          <w:szCs w:val="24"/>
        </w:rPr>
        <w:t xml:space="preserve"> work in agriculture, </w:t>
      </w:r>
      <w:r w:rsidR="00DA1B0F">
        <w:rPr>
          <w:sz w:val="24"/>
          <w:szCs w:val="24"/>
        </w:rPr>
        <w:t>and</w:t>
      </w:r>
      <w:r w:rsidR="003A35B5" w:rsidRPr="00934B47">
        <w:rPr>
          <w:sz w:val="24"/>
          <w:szCs w:val="24"/>
        </w:rPr>
        <w:t xml:space="preserve"> lack of medical insurance</w:t>
      </w:r>
      <w:r w:rsidRPr="00934B47">
        <w:rPr>
          <w:sz w:val="24"/>
          <w:szCs w:val="24"/>
        </w:rPr>
        <w:t xml:space="preserve"> </w:t>
      </w:r>
      <w:r w:rsidR="003A35B5" w:rsidRPr="00934B47">
        <w:rPr>
          <w:sz w:val="24"/>
          <w:szCs w:val="24"/>
        </w:rPr>
        <w:t>which is</w:t>
      </w:r>
      <w:r w:rsidR="00DA1B0F">
        <w:rPr>
          <w:sz w:val="24"/>
          <w:szCs w:val="24"/>
        </w:rPr>
        <w:t xml:space="preserve"> a problem of </w:t>
      </w:r>
      <w:r w:rsidR="003A35B5" w:rsidRPr="00934B47">
        <w:rPr>
          <w:sz w:val="24"/>
          <w:szCs w:val="24"/>
        </w:rPr>
        <w:t xml:space="preserve">most people from </w:t>
      </w:r>
      <w:r w:rsidR="00DA1B0F">
        <w:rPr>
          <w:sz w:val="24"/>
          <w:szCs w:val="24"/>
        </w:rPr>
        <w:t>rural areas</w:t>
      </w:r>
      <w:r w:rsidR="003A35B5" w:rsidRPr="00934B47">
        <w:rPr>
          <w:sz w:val="24"/>
          <w:szCs w:val="24"/>
        </w:rPr>
        <w:t>.</w:t>
      </w:r>
    </w:p>
    <w:p w14:paraId="1BC4A40D" w14:textId="77777777" w:rsidR="00DA1B0F" w:rsidRDefault="00DA1B0F" w:rsidP="00934B47">
      <w:pPr>
        <w:spacing w:after="0" w:line="240" w:lineRule="auto"/>
        <w:jc w:val="both"/>
        <w:rPr>
          <w:rFonts w:ascii="Times New Roman" w:hAnsi="Times New Roman" w:cs="Times New Roman"/>
          <w:sz w:val="24"/>
          <w:szCs w:val="24"/>
          <w:lang w:val="en-GB"/>
        </w:rPr>
      </w:pPr>
    </w:p>
    <w:p w14:paraId="0FE9D97A" w14:textId="4C5C4E61" w:rsidR="003A35B5" w:rsidRPr="00934B47" w:rsidRDefault="003A35B5"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Moreover, </w:t>
      </w:r>
      <w:r w:rsidR="00DA1B0F">
        <w:rPr>
          <w:rFonts w:ascii="Times New Roman" w:hAnsi="Times New Roman" w:cs="Times New Roman"/>
          <w:sz w:val="24"/>
          <w:szCs w:val="24"/>
          <w:lang w:val="en-GB"/>
        </w:rPr>
        <w:t xml:space="preserve">in </w:t>
      </w:r>
      <w:r w:rsidRPr="00934B47">
        <w:rPr>
          <w:rFonts w:ascii="Times New Roman" w:hAnsi="Times New Roman" w:cs="Times New Roman"/>
          <w:sz w:val="24"/>
          <w:szCs w:val="24"/>
          <w:lang w:val="en-GB"/>
        </w:rPr>
        <w:t>most villages</w:t>
      </w:r>
      <w:r w:rsidR="00DA1B0F">
        <w:rPr>
          <w:rFonts w:ascii="Times New Roman" w:hAnsi="Times New Roman" w:cs="Times New Roman"/>
          <w:sz w:val="24"/>
          <w:szCs w:val="24"/>
          <w:lang w:val="en-GB"/>
        </w:rPr>
        <w:t xml:space="preserve"> there is a lack of s</w:t>
      </w:r>
      <w:r w:rsidRPr="00934B47">
        <w:rPr>
          <w:rFonts w:ascii="Times New Roman" w:hAnsi="Times New Roman" w:cs="Times New Roman"/>
          <w:sz w:val="24"/>
          <w:szCs w:val="24"/>
          <w:lang w:val="en-GB"/>
        </w:rPr>
        <w:t>ufficient prima</w:t>
      </w:r>
      <w:r w:rsidR="009C2F34">
        <w:rPr>
          <w:rFonts w:ascii="Times New Roman" w:hAnsi="Times New Roman" w:cs="Times New Roman"/>
          <w:sz w:val="24"/>
          <w:szCs w:val="24"/>
          <w:lang w:val="en-GB"/>
        </w:rPr>
        <w:t>ry care services, and most of</w:t>
      </w:r>
      <w:r w:rsidRPr="00934B47">
        <w:rPr>
          <w:rFonts w:ascii="Times New Roman" w:hAnsi="Times New Roman" w:cs="Times New Roman"/>
          <w:sz w:val="24"/>
          <w:szCs w:val="24"/>
          <w:lang w:val="en-GB"/>
        </w:rPr>
        <w:t xml:space="preserve"> </w:t>
      </w:r>
      <w:r w:rsidR="00C80197">
        <w:rPr>
          <w:rFonts w:ascii="Times New Roman" w:hAnsi="Times New Roman" w:cs="Times New Roman"/>
          <w:sz w:val="24"/>
          <w:szCs w:val="24"/>
          <w:lang w:val="en-GB"/>
        </w:rPr>
        <w:t xml:space="preserve">the </w:t>
      </w:r>
      <w:r w:rsidRPr="00934B47">
        <w:rPr>
          <w:rFonts w:ascii="Times New Roman" w:hAnsi="Times New Roman" w:cs="Times New Roman"/>
          <w:sz w:val="24"/>
          <w:szCs w:val="24"/>
          <w:lang w:val="en-GB"/>
        </w:rPr>
        <w:t xml:space="preserve">medical services are inaccessible, or at least </w:t>
      </w:r>
      <w:r w:rsidR="00DA1B0F">
        <w:rPr>
          <w:rFonts w:ascii="Times New Roman" w:hAnsi="Times New Roman" w:cs="Times New Roman"/>
          <w:sz w:val="24"/>
          <w:szCs w:val="24"/>
          <w:lang w:val="en-GB"/>
        </w:rPr>
        <w:t xml:space="preserve">are </w:t>
      </w:r>
      <w:r w:rsidRPr="00934B47">
        <w:rPr>
          <w:rFonts w:ascii="Times New Roman" w:hAnsi="Times New Roman" w:cs="Times New Roman"/>
          <w:sz w:val="24"/>
          <w:szCs w:val="24"/>
          <w:lang w:val="en-GB"/>
        </w:rPr>
        <w:t>less accessible than in urban areas. As expected</w:t>
      </w:r>
      <w:r w:rsidR="009C2F34">
        <w:rPr>
          <w:rFonts w:ascii="Times New Roman" w:hAnsi="Times New Roman" w:cs="Times New Roman"/>
          <w:sz w:val="24"/>
          <w:szCs w:val="24"/>
          <w:lang w:val="en-GB"/>
        </w:rPr>
        <w:t>, women in rural areas rate the availability of</w:t>
      </w:r>
      <w:r w:rsidRPr="00934B47">
        <w:rPr>
          <w:rFonts w:ascii="Times New Roman" w:hAnsi="Times New Roman" w:cs="Times New Roman"/>
          <w:sz w:val="24"/>
          <w:szCs w:val="24"/>
          <w:lang w:val="en-GB"/>
        </w:rPr>
        <w:t xml:space="preserve"> medical services</w:t>
      </w:r>
      <w:r w:rsidR="009C2F34">
        <w:rPr>
          <w:rFonts w:ascii="Times New Roman" w:hAnsi="Times New Roman" w:cs="Times New Roman"/>
          <w:sz w:val="24"/>
          <w:szCs w:val="24"/>
          <w:lang w:val="en-GB"/>
        </w:rPr>
        <w:t xml:space="preserve"> in their localities</w:t>
      </w:r>
      <w:r w:rsidRPr="00934B47">
        <w:rPr>
          <w:rFonts w:ascii="Times New Roman" w:hAnsi="Times New Roman" w:cs="Times New Roman"/>
          <w:sz w:val="24"/>
          <w:szCs w:val="24"/>
          <w:lang w:val="en-GB"/>
        </w:rPr>
        <w:t xml:space="preserve"> as unsatisfactory.</w:t>
      </w:r>
    </w:p>
    <w:p w14:paraId="23EF4B54" w14:textId="77777777" w:rsidR="009C2F34" w:rsidRDefault="009C2F34" w:rsidP="00934B47">
      <w:pPr>
        <w:spacing w:after="0" w:line="240" w:lineRule="auto"/>
        <w:jc w:val="both"/>
        <w:rPr>
          <w:rFonts w:ascii="Times New Roman" w:hAnsi="Times New Roman" w:cs="Times New Roman"/>
          <w:sz w:val="24"/>
          <w:szCs w:val="24"/>
          <w:lang w:val="en-GB"/>
        </w:rPr>
      </w:pPr>
    </w:p>
    <w:p w14:paraId="4A3226A5" w14:textId="5364A7AD" w:rsidR="003A35B5" w:rsidRPr="00934B47" w:rsidRDefault="003A35B5" w:rsidP="00934B47">
      <w:pPr>
        <w:spacing w:after="0" w:line="240" w:lineRule="auto"/>
        <w:jc w:val="both"/>
        <w:rPr>
          <w:rFonts w:ascii="Times New Roman" w:hAnsi="Times New Roman" w:cs="Times New Roman"/>
          <w:sz w:val="24"/>
          <w:szCs w:val="24"/>
          <w:lang w:val="en-GB"/>
        </w:rPr>
      </w:pPr>
      <w:r w:rsidRPr="00934B47">
        <w:rPr>
          <w:rFonts w:ascii="Times New Roman" w:hAnsi="Times New Roman" w:cs="Times New Roman"/>
          <w:sz w:val="24"/>
          <w:szCs w:val="24"/>
          <w:lang w:val="en-GB"/>
        </w:rPr>
        <w:t xml:space="preserve">About 1/3 of rural women reported limited financial access to health services, </w:t>
      </w:r>
      <w:r w:rsidR="009C2F34">
        <w:rPr>
          <w:rFonts w:ascii="Times New Roman" w:hAnsi="Times New Roman" w:cs="Times New Roman"/>
          <w:sz w:val="24"/>
          <w:szCs w:val="24"/>
          <w:lang w:val="en-GB"/>
        </w:rPr>
        <w:t xml:space="preserve">out </w:t>
      </w:r>
      <w:r w:rsidRPr="00934B47">
        <w:rPr>
          <w:rFonts w:ascii="Times New Roman" w:hAnsi="Times New Roman" w:cs="Times New Roman"/>
          <w:sz w:val="24"/>
          <w:szCs w:val="24"/>
          <w:lang w:val="en-GB"/>
        </w:rPr>
        <w:t xml:space="preserve">of which 23.3% said they could not afford to pay for such services, and 10.4% said they do not have medical insurance. It is important to note that limited financial </w:t>
      </w:r>
      <w:r w:rsidR="009C2F34">
        <w:rPr>
          <w:rFonts w:ascii="Times New Roman" w:hAnsi="Times New Roman" w:cs="Times New Roman"/>
          <w:sz w:val="24"/>
          <w:szCs w:val="24"/>
          <w:lang w:val="en-GB"/>
        </w:rPr>
        <w:t>resources</w:t>
      </w:r>
      <w:r w:rsidRPr="00934B47">
        <w:rPr>
          <w:rFonts w:ascii="Times New Roman" w:hAnsi="Times New Roman" w:cs="Times New Roman"/>
          <w:sz w:val="24"/>
          <w:szCs w:val="24"/>
          <w:lang w:val="en-GB"/>
        </w:rPr>
        <w:t xml:space="preserve"> w</w:t>
      </w:r>
      <w:r w:rsidR="00C80197">
        <w:rPr>
          <w:rFonts w:ascii="Times New Roman" w:hAnsi="Times New Roman" w:cs="Times New Roman"/>
          <w:sz w:val="24"/>
          <w:szCs w:val="24"/>
          <w:lang w:val="en-GB"/>
        </w:rPr>
        <w:t xml:space="preserve">ere </w:t>
      </w:r>
      <w:r w:rsidRPr="00934B47">
        <w:rPr>
          <w:rFonts w:ascii="Times New Roman" w:hAnsi="Times New Roman" w:cs="Times New Roman"/>
          <w:sz w:val="24"/>
          <w:szCs w:val="24"/>
          <w:lang w:val="en-GB"/>
        </w:rPr>
        <w:t>rep</w:t>
      </w:r>
      <w:r w:rsidR="009C2F34">
        <w:rPr>
          <w:rFonts w:ascii="Times New Roman" w:hAnsi="Times New Roman" w:cs="Times New Roman"/>
          <w:sz w:val="24"/>
          <w:szCs w:val="24"/>
          <w:lang w:val="en-GB"/>
        </w:rPr>
        <w:t xml:space="preserve">orted by about 40% of women aged between 25 and </w:t>
      </w:r>
      <w:r w:rsidRPr="00934B47">
        <w:rPr>
          <w:rFonts w:ascii="Times New Roman" w:hAnsi="Times New Roman" w:cs="Times New Roman"/>
          <w:sz w:val="24"/>
          <w:szCs w:val="24"/>
          <w:lang w:val="en-GB"/>
        </w:rPr>
        <w:t xml:space="preserve">54. </w:t>
      </w:r>
      <w:r w:rsidR="00C74129" w:rsidRPr="00934B47">
        <w:rPr>
          <w:rFonts w:ascii="Times New Roman" w:hAnsi="Times New Roman" w:cs="Times New Roman"/>
          <w:sz w:val="24"/>
          <w:szCs w:val="24"/>
          <w:lang w:val="en-GB"/>
        </w:rPr>
        <w:t xml:space="preserve">About 8% of women deny </w:t>
      </w:r>
      <w:r w:rsidR="009C2F34">
        <w:rPr>
          <w:rFonts w:ascii="Times New Roman" w:hAnsi="Times New Roman" w:cs="Times New Roman"/>
          <w:sz w:val="24"/>
          <w:szCs w:val="24"/>
          <w:lang w:val="en-GB"/>
        </w:rPr>
        <w:t>the availability of</w:t>
      </w:r>
      <w:r w:rsidRPr="00934B47">
        <w:rPr>
          <w:rFonts w:ascii="Times New Roman" w:hAnsi="Times New Roman" w:cs="Times New Roman"/>
          <w:sz w:val="24"/>
          <w:szCs w:val="24"/>
          <w:lang w:val="en-GB"/>
        </w:rPr>
        <w:t xml:space="preserve"> medical services </w:t>
      </w:r>
      <w:r w:rsidR="00C74129" w:rsidRPr="00934B47">
        <w:rPr>
          <w:rFonts w:ascii="Times New Roman" w:hAnsi="Times New Roman" w:cs="Times New Roman"/>
          <w:sz w:val="24"/>
          <w:szCs w:val="24"/>
          <w:lang w:val="en-GB"/>
        </w:rPr>
        <w:t>because they</w:t>
      </w:r>
      <w:r w:rsidRPr="00934B47">
        <w:rPr>
          <w:rFonts w:ascii="Times New Roman" w:hAnsi="Times New Roman" w:cs="Times New Roman"/>
          <w:sz w:val="24"/>
          <w:szCs w:val="24"/>
          <w:lang w:val="en-GB"/>
        </w:rPr>
        <w:t xml:space="preserve"> do not trust doctors or </w:t>
      </w:r>
      <w:r w:rsidR="00C74129" w:rsidRPr="00934B47">
        <w:rPr>
          <w:rFonts w:ascii="Times New Roman" w:hAnsi="Times New Roman" w:cs="Times New Roman"/>
          <w:sz w:val="24"/>
          <w:szCs w:val="24"/>
          <w:lang w:val="en-GB"/>
        </w:rPr>
        <w:t xml:space="preserve">they consider the </w:t>
      </w:r>
      <w:r w:rsidRPr="00934B47">
        <w:rPr>
          <w:rFonts w:ascii="Times New Roman" w:hAnsi="Times New Roman" w:cs="Times New Roman"/>
          <w:sz w:val="24"/>
          <w:szCs w:val="24"/>
          <w:lang w:val="en-GB"/>
        </w:rPr>
        <w:t xml:space="preserve">services offered </w:t>
      </w:r>
      <w:r w:rsidR="00C74129" w:rsidRPr="00934B47">
        <w:rPr>
          <w:rFonts w:ascii="Times New Roman" w:hAnsi="Times New Roman" w:cs="Times New Roman"/>
          <w:sz w:val="24"/>
          <w:szCs w:val="24"/>
          <w:lang w:val="en-GB"/>
        </w:rPr>
        <w:t>to be</w:t>
      </w:r>
      <w:r w:rsidRPr="00934B47">
        <w:rPr>
          <w:rFonts w:ascii="Times New Roman" w:hAnsi="Times New Roman" w:cs="Times New Roman"/>
          <w:sz w:val="24"/>
          <w:szCs w:val="24"/>
          <w:lang w:val="en-GB"/>
        </w:rPr>
        <w:t xml:space="preserve"> of poor quality</w:t>
      </w:r>
      <w:r w:rsidR="00C74129" w:rsidRPr="00934B47">
        <w:rPr>
          <w:rFonts w:ascii="Times New Roman" w:hAnsi="Times New Roman" w:cs="Times New Roman"/>
          <w:sz w:val="24"/>
          <w:szCs w:val="24"/>
          <w:lang w:val="en-GB"/>
        </w:rPr>
        <w:t>.</w:t>
      </w:r>
      <w:r w:rsidR="00C74129" w:rsidRPr="00934B47">
        <w:rPr>
          <w:rStyle w:val="Referinnotdesubsol"/>
          <w:rFonts w:ascii="Times New Roman" w:hAnsi="Times New Roman" w:cs="Times New Roman"/>
          <w:sz w:val="24"/>
          <w:szCs w:val="24"/>
          <w:lang w:val="en-GB"/>
        </w:rPr>
        <w:footnoteReference w:id="7"/>
      </w:r>
      <w:r w:rsidRPr="00934B47">
        <w:rPr>
          <w:rFonts w:ascii="Times New Roman" w:hAnsi="Times New Roman" w:cs="Times New Roman"/>
          <w:sz w:val="24"/>
          <w:szCs w:val="24"/>
          <w:lang w:val="en-GB"/>
        </w:rPr>
        <w:t xml:space="preserve">   </w:t>
      </w:r>
    </w:p>
    <w:p w14:paraId="5EDFCB4B" w14:textId="77777777" w:rsidR="009C2F34" w:rsidRDefault="009C2F34" w:rsidP="00934B47">
      <w:pPr>
        <w:pStyle w:val="SingleTxtG"/>
        <w:spacing w:after="0" w:line="240" w:lineRule="auto"/>
        <w:ind w:left="0" w:right="0"/>
        <w:rPr>
          <w:sz w:val="24"/>
          <w:szCs w:val="24"/>
        </w:rPr>
      </w:pPr>
    </w:p>
    <w:p w14:paraId="6DC227EC" w14:textId="547918EF" w:rsidR="00C74129" w:rsidRPr="00934B47" w:rsidRDefault="00C74129" w:rsidP="00934B47">
      <w:pPr>
        <w:pStyle w:val="SingleTxtG"/>
        <w:spacing w:after="0" w:line="240" w:lineRule="auto"/>
        <w:ind w:left="0" w:right="0"/>
        <w:rPr>
          <w:sz w:val="24"/>
          <w:szCs w:val="24"/>
        </w:rPr>
      </w:pPr>
      <w:r w:rsidRPr="00934B47">
        <w:rPr>
          <w:sz w:val="24"/>
          <w:szCs w:val="24"/>
        </w:rPr>
        <w:t>Elderly women in rural areas have an increased risk of developing several diseases and are, as a result, more reliant on the medical system.</w:t>
      </w:r>
    </w:p>
    <w:p w14:paraId="6668ACA4" w14:textId="77777777" w:rsidR="00B15FAD" w:rsidRDefault="00B15FAD" w:rsidP="00934B47">
      <w:pPr>
        <w:pStyle w:val="SingleTxtG"/>
        <w:spacing w:after="0" w:line="240" w:lineRule="auto"/>
        <w:ind w:left="0" w:right="0"/>
        <w:rPr>
          <w:sz w:val="24"/>
          <w:szCs w:val="24"/>
        </w:rPr>
      </w:pPr>
    </w:p>
    <w:p w14:paraId="4C8274EE" w14:textId="55C6598F" w:rsidR="00C74129" w:rsidRPr="00934B47" w:rsidRDefault="00C74129" w:rsidP="00934B47">
      <w:pPr>
        <w:pStyle w:val="SingleTxtG"/>
        <w:spacing w:after="0" w:line="240" w:lineRule="auto"/>
        <w:ind w:left="0" w:right="0"/>
        <w:rPr>
          <w:sz w:val="24"/>
          <w:szCs w:val="24"/>
        </w:rPr>
      </w:pPr>
      <w:r w:rsidRPr="00934B47">
        <w:rPr>
          <w:sz w:val="24"/>
          <w:szCs w:val="24"/>
        </w:rPr>
        <w:t>The need to allocate financial resources for prevention, early diagnosis and treatment of chronic diseases is indisputable. The health system must be able to better manage the problem of chronic diseases, and cognitive diseases among the elderly, in order to ensure the right to a healthy and independent life for as long as possible.</w:t>
      </w:r>
    </w:p>
    <w:p w14:paraId="66D076C1" w14:textId="77777777" w:rsidR="00B15FAD" w:rsidRDefault="00B15FAD" w:rsidP="00934B47">
      <w:pPr>
        <w:pStyle w:val="SingleTxtG"/>
        <w:spacing w:after="0" w:line="240" w:lineRule="auto"/>
        <w:ind w:left="0" w:right="0"/>
        <w:rPr>
          <w:sz w:val="24"/>
          <w:szCs w:val="24"/>
        </w:rPr>
      </w:pPr>
    </w:p>
    <w:p w14:paraId="57D16E47" w14:textId="1B18C871" w:rsidR="00AC1548" w:rsidRPr="00934B47" w:rsidRDefault="00C74129" w:rsidP="00934B47">
      <w:pPr>
        <w:pStyle w:val="SingleTxtG"/>
        <w:spacing w:after="0" w:line="240" w:lineRule="auto"/>
        <w:ind w:left="0" w:right="0"/>
        <w:rPr>
          <w:sz w:val="24"/>
          <w:szCs w:val="24"/>
        </w:rPr>
      </w:pPr>
      <w:r w:rsidRPr="00934B47">
        <w:rPr>
          <w:sz w:val="24"/>
          <w:szCs w:val="24"/>
        </w:rPr>
        <w:t xml:space="preserve">The existing gender imbalance for the elderly, especially regarding lifespan, exemplifies the need to develop specialized social services directed towards </w:t>
      </w:r>
      <w:r w:rsidR="00C80197">
        <w:rPr>
          <w:sz w:val="24"/>
          <w:szCs w:val="24"/>
        </w:rPr>
        <w:t xml:space="preserve">the </w:t>
      </w:r>
      <w:r w:rsidRPr="00934B47">
        <w:rPr>
          <w:sz w:val="24"/>
          <w:szCs w:val="24"/>
        </w:rPr>
        <w:t xml:space="preserve">specific needs of the elderly. In the context of the reform of social assistance services at </w:t>
      </w:r>
      <w:r w:rsidR="00C80197">
        <w:rPr>
          <w:sz w:val="24"/>
          <w:szCs w:val="24"/>
        </w:rPr>
        <w:t xml:space="preserve">the </w:t>
      </w:r>
      <w:bookmarkStart w:id="0" w:name="_GoBack"/>
      <w:bookmarkEnd w:id="0"/>
      <w:r w:rsidRPr="00934B47">
        <w:rPr>
          <w:sz w:val="24"/>
          <w:szCs w:val="24"/>
        </w:rPr>
        <w:t>community level, one of</w:t>
      </w:r>
      <w:r w:rsidR="009C2F34">
        <w:rPr>
          <w:sz w:val="24"/>
          <w:szCs w:val="24"/>
        </w:rPr>
        <w:t xml:space="preserve"> the target groups is the elderly people</w:t>
      </w:r>
      <w:r w:rsidRPr="00934B47">
        <w:rPr>
          <w:sz w:val="24"/>
          <w:szCs w:val="24"/>
        </w:rPr>
        <w:t>, who increasingly must live alone and require home care services.</w:t>
      </w:r>
    </w:p>
    <w:p w14:paraId="0555441E" w14:textId="77777777" w:rsidR="00C74129" w:rsidRPr="00934B47" w:rsidRDefault="00C74129" w:rsidP="00934B47">
      <w:pPr>
        <w:pStyle w:val="SingleTxtG"/>
        <w:spacing w:after="0" w:line="240" w:lineRule="auto"/>
        <w:ind w:left="0" w:right="0"/>
        <w:rPr>
          <w:sz w:val="24"/>
          <w:szCs w:val="24"/>
        </w:rPr>
      </w:pPr>
    </w:p>
    <w:p w14:paraId="3B0077EC" w14:textId="1031EFFD" w:rsidR="00AC1548" w:rsidRPr="00934B47" w:rsidRDefault="00AC1548" w:rsidP="00934B47">
      <w:pPr>
        <w:spacing w:after="0" w:line="240" w:lineRule="auto"/>
        <w:jc w:val="both"/>
        <w:rPr>
          <w:rFonts w:ascii="Times New Roman" w:hAnsi="Times New Roman" w:cs="Times New Roman"/>
          <w:b/>
          <w:i/>
          <w:sz w:val="24"/>
          <w:szCs w:val="24"/>
          <w:lang w:val="en-GB"/>
        </w:rPr>
      </w:pPr>
      <w:r w:rsidRPr="00934B47">
        <w:rPr>
          <w:rFonts w:ascii="Times New Roman" w:hAnsi="Times New Roman" w:cs="Times New Roman"/>
          <w:b/>
          <w:i/>
          <w:sz w:val="24"/>
          <w:szCs w:val="24"/>
          <w:lang w:val="en-GB"/>
        </w:rPr>
        <w:t>Poten</w:t>
      </w:r>
      <w:r w:rsidR="00C74129" w:rsidRPr="00934B47">
        <w:rPr>
          <w:rFonts w:ascii="Times New Roman" w:hAnsi="Times New Roman" w:cs="Times New Roman"/>
          <w:b/>
          <w:i/>
          <w:sz w:val="24"/>
          <w:szCs w:val="24"/>
          <w:lang w:val="en-GB"/>
        </w:rPr>
        <w:t>t</w:t>
      </w:r>
      <w:r w:rsidRPr="00934B47">
        <w:rPr>
          <w:rFonts w:ascii="Times New Roman" w:hAnsi="Times New Roman" w:cs="Times New Roman"/>
          <w:b/>
          <w:i/>
          <w:sz w:val="24"/>
          <w:szCs w:val="24"/>
          <w:lang w:val="en-GB"/>
        </w:rPr>
        <w:t xml:space="preserve">ial questions to be raised with the Moldovan </w:t>
      </w:r>
      <w:r w:rsidR="00B15FAD">
        <w:rPr>
          <w:rFonts w:ascii="Times New Roman" w:hAnsi="Times New Roman" w:cs="Times New Roman"/>
          <w:b/>
          <w:i/>
          <w:sz w:val="24"/>
          <w:szCs w:val="24"/>
          <w:lang w:val="en-GB"/>
        </w:rPr>
        <w:t>G</w:t>
      </w:r>
      <w:r w:rsidRPr="00934B47">
        <w:rPr>
          <w:rFonts w:ascii="Times New Roman" w:hAnsi="Times New Roman" w:cs="Times New Roman"/>
          <w:b/>
          <w:i/>
          <w:sz w:val="24"/>
          <w:szCs w:val="24"/>
          <w:lang w:val="en-GB"/>
        </w:rPr>
        <w:t>overnment</w:t>
      </w:r>
    </w:p>
    <w:p w14:paraId="3CE16518" w14:textId="696D96C9" w:rsidR="00C74129" w:rsidRPr="00934B47" w:rsidRDefault="009C2F34" w:rsidP="00934B47">
      <w:pPr>
        <w:pStyle w:val="SingleTxtG"/>
        <w:spacing w:after="0" w:line="240" w:lineRule="auto"/>
        <w:ind w:left="0" w:right="0"/>
        <w:rPr>
          <w:sz w:val="24"/>
          <w:szCs w:val="24"/>
        </w:rPr>
      </w:pPr>
      <w:r>
        <w:rPr>
          <w:sz w:val="24"/>
          <w:szCs w:val="24"/>
        </w:rPr>
        <w:t>What actions will the G</w:t>
      </w:r>
      <w:r w:rsidR="00C74129" w:rsidRPr="00934B47">
        <w:rPr>
          <w:sz w:val="24"/>
          <w:szCs w:val="24"/>
        </w:rPr>
        <w:t>overnment of the Republic of Moldova take to develop qualitative primary health services in rural areas?</w:t>
      </w:r>
    </w:p>
    <w:p w14:paraId="2DF012ED" w14:textId="5B1A994F" w:rsidR="00C74129" w:rsidRPr="00934B47" w:rsidRDefault="00C74129" w:rsidP="00934B47">
      <w:pPr>
        <w:pStyle w:val="SingleTxtG"/>
        <w:spacing w:after="0" w:line="240" w:lineRule="auto"/>
        <w:ind w:left="0" w:right="0"/>
        <w:rPr>
          <w:sz w:val="24"/>
          <w:szCs w:val="24"/>
        </w:rPr>
      </w:pPr>
      <w:r w:rsidRPr="00934B47">
        <w:rPr>
          <w:sz w:val="24"/>
          <w:szCs w:val="24"/>
        </w:rPr>
        <w:t>What measures will the Government of the Republic of Moldova take to raise the availability and quality of social services for women from rural areas?</w:t>
      </w:r>
    </w:p>
    <w:p w14:paraId="2C3E7AC2" w14:textId="77777777" w:rsidR="009C2F34" w:rsidRDefault="009C2F34" w:rsidP="00934B47">
      <w:pPr>
        <w:pStyle w:val="H23G"/>
        <w:spacing w:before="0" w:after="0" w:line="240" w:lineRule="auto"/>
        <w:ind w:left="0" w:firstLine="0"/>
        <w:rPr>
          <w:i/>
          <w:sz w:val="24"/>
          <w:szCs w:val="24"/>
        </w:rPr>
      </w:pPr>
    </w:p>
    <w:sectPr w:rsidR="009C2F34" w:rsidSect="006507CF">
      <w:headerReference w:type="default" r:id="rId9"/>
      <w:footerReference w:type="default" r:id="rId10"/>
      <w:pgSz w:w="11906" w:h="16838"/>
      <w:pgMar w:top="1134" w:right="1417" w:bottom="1417" w:left="1417"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3A10D2" w14:textId="77777777" w:rsidR="00D67232" w:rsidRDefault="00D67232" w:rsidP="003F7745">
      <w:pPr>
        <w:spacing w:after="0" w:line="240" w:lineRule="auto"/>
      </w:pPr>
      <w:r>
        <w:separator/>
      </w:r>
    </w:p>
  </w:endnote>
  <w:endnote w:type="continuationSeparator" w:id="0">
    <w:p w14:paraId="0E02C39D" w14:textId="77777777" w:rsidR="00D67232" w:rsidRDefault="00D67232" w:rsidP="003F7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948928"/>
      <w:docPartObj>
        <w:docPartGallery w:val="Page Numbers (Bottom of Page)"/>
        <w:docPartUnique/>
      </w:docPartObj>
    </w:sdtPr>
    <w:sdtEndPr/>
    <w:sdtContent>
      <w:p w14:paraId="5326A4CD" w14:textId="20A9FE37" w:rsidR="003A35B5" w:rsidRDefault="003A35B5">
        <w:pPr>
          <w:pStyle w:val="Subsol"/>
          <w:jc w:val="right"/>
        </w:pPr>
        <w:r>
          <w:fldChar w:fldCharType="begin"/>
        </w:r>
        <w:r>
          <w:instrText>PAGE   \* MERGEFORMAT</w:instrText>
        </w:r>
        <w:r>
          <w:fldChar w:fldCharType="separate"/>
        </w:r>
        <w:r w:rsidR="00C80197" w:rsidRPr="00C80197">
          <w:rPr>
            <w:noProof/>
            <w:lang w:val="ro-RO"/>
          </w:rPr>
          <w:t>8</w:t>
        </w:r>
        <w:r>
          <w:fldChar w:fldCharType="end"/>
        </w:r>
      </w:p>
    </w:sdtContent>
  </w:sdt>
  <w:p w14:paraId="61A4D179" w14:textId="7CA14D7D" w:rsidR="003A35B5" w:rsidRPr="00511921" w:rsidRDefault="003A35B5" w:rsidP="0051192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6F8CD" w14:textId="77777777" w:rsidR="00D67232" w:rsidRDefault="00D67232" w:rsidP="003F7745">
      <w:pPr>
        <w:spacing w:after="0" w:line="240" w:lineRule="auto"/>
      </w:pPr>
      <w:r>
        <w:separator/>
      </w:r>
    </w:p>
  </w:footnote>
  <w:footnote w:type="continuationSeparator" w:id="0">
    <w:p w14:paraId="0906BB45" w14:textId="77777777" w:rsidR="00D67232" w:rsidRDefault="00D67232" w:rsidP="003F7745">
      <w:pPr>
        <w:spacing w:after="0" w:line="240" w:lineRule="auto"/>
      </w:pPr>
      <w:r>
        <w:continuationSeparator/>
      </w:r>
    </w:p>
  </w:footnote>
  <w:footnote w:id="1">
    <w:p w14:paraId="00963193" w14:textId="1E2708F8" w:rsidR="00796F3B" w:rsidRPr="00683CD1" w:rsidRDefault="00796F3B" w:rsidP="00796F3B">
      <w:pPr>
        <w:pStyle w:val="Textnotdesubsol"/>
        <w:rPr>
          <w:rFonts w:ascii="Times New Roman" w:hAnsi="Times New Roman" w:cs="Times New Roman"/>
          <w:sz w:val="16"/>
          <w:szCs w:val="16"/>
          <w:lang w:val="ro-RO"/>
        </w:rPr>
      </w:pPr>
      <w:r>
        <w:rPr>
          <w:rStyle w:val="Referinnotdesubsol"/>
          <w:lang w:val="en"/>
        </w:rPr>
        <w:footnoteRef/>
      </w:r>
      <w:hyperlink r:id="rId1" w:history="1">
        <w:r w:rsidR="00D423AE" w:rsidRPr="00D423AE">
          <w:rPr>
            <w:rStyle w:val="Hyperlink"/>
            <w:sz w:val="16"/>
            <w:szCs w:val="16"/>
          </w:rPr>
          <w:t>https://www.undp.org/content/dam/moldova/docs/Publications/01_machet-FEMEILE_rural_2018_ENG.pdf</w:t>
        </w:r>
      </w:hyperlink>
    </w:p>
  </w:footnote>
  <w:footnote w:id="2">
    <w:p w14:paraId="5F6E383D" w14:textId="3015304F" w:rsidR="006D3543" w:rsidRPr="006C4D9D" w:rsidRDefault="006D3543">
      <w:pPr>
        <w:pStyle w:val="Textnotdesubsol"/>
        <w:rPr>
          <w:lang w:val="ro-RO"/>
        </w:rPr>
      </w:pPr>
      <w:r>
        <w:rPr>
          <w:rStyle w:val="Referinnotdesubsol"/>
        </w:rPr>
        <w:footnoteRef/>
      </w:r>
      <w:r w:rsidRPr="00D22056">
        <w:rPr>
          <w:sz w:val="16"/>
          <w:szCs w:val="16"/>
        </w:rPr>
        <w:t xml:space="preserve"> </w:t>
      </w:r>
      <w:hyperlink r:id="rId2" w:history="1">
        <w:r w:rsidR="00D22056" w:rsidRPr="00D22056">
          <w:rPr>
            <w:rStyle w:val="Hyperlink"/>
            <w:sz w:val="16"/>
            <w:szCs w:val="16"/>
          </w:rPr>
          <w:t>https://www.undp.org/content/dam/moldova/docs/Publications/02_machet-FEMEILE-migrant_2018_ENG.pdf</w:t>
        </w:r>
      </w:hyperlink>
    </w:p>
  </w:footnote>
  <w:footnote w:id="3">
    <w:p w14:paraId="31ABEC42" w14:textId="77777777" w:rsidR="00790D06" w:rsidRPr="00AC1157" w:rsidRDefault="00790D06" w:rsidP="00790D06">
      <w:pPr>
        <w:pStyle w:val="Textnotdesubsol"/>
        <w:rPr>
          <w:rFonts w:ascii="Times New Roman" w:hAnsi="Times New Roman" w:cs="Times New Roman"/>
          <w:sz w:val="16"/>
          <w:szCs w:val="16"/>
          <w:lang w:val="ro-RO"/>
        </w:rPr>
      </w:pPr>
      <w:r w:rsidRPr="00E7530C">
        <w:rPr>
          <w:rStyle w:val="Referinnotdesubsol"/>
          <w:rFonts w:ascii="Times New Roman" w:hAnsi="Times New Roman" w:cs="Times New Roman"/>
          <w:color w:val="000000" w:themeColor="text1"/>
          <w:sz w:val="16"/>
          <w:szCs w:val="16"/>
        </w:rPr>
        <w:footnoteRef/>
      </w:r>
      <w:r w:rsidRPr="00E7530C">
        <w:rPr>
          <w:rFonts w:ascii="Times New Roman" w:hAnsi="Times New Roman" w:cs="Times New Roman"/>
          <w:color w:val="000000" w:themeColor="text1"/>
          <w:sz w:val="16"/>
          <w:szCs w:val="16"/>
        </w:rPr>
        <w:t xml:space="preserve"> </w:t>
      </w:r>
      <w:r>
        <w:rPr>
          <w:rFonts w:ascii="Times New Roman" w:hAnsi="Times New Roman" w:cs="Times New Roman"/>
          <w:color w:val="000000" w:themeColor="text1"/>
          <w:sz w:val="16"/>
          <w:szCs w:val="16"/>
        </w:rPr>
        <w:t>Studiu</w:t>
      </w:r>
      <w:r w:rsidRPr="00E7530C">
        <w:rPr>
          <w:rFonts w:ascii="Times New Roman" w:hAnsi="Times New Roman" w:cs="Times New Roman"/>
          <w:color w:val="000000" w:themeColor="text1"/>
          <w:sz w:val="16"/>
          <w:szCs w:val="16"/>
        </w:rPr>
        <w:t xml:space="preserve"> elaborat de AO ”Concordia. Proiecte Sociale” și îndeplinit de femei din localitățile rurale din Republica Moldova</w:t>
      </w:r>
    </w:p>
  </w:footnote>
  <w:footnote w:id="4">
    <w:p w14:paraId="21A7D108" w14:textId="77777777" w:rsidR="00DD5FDC" w:rsidRPr="00C409B4" w:rsidRDefault="00DD5FDC" w:rsidP="00DD5FDC">
      <w:pPr>
        <w:pStyle w:val="Textnotdesubsol"/>
        <w:rPr>
          <w:rFonts w:ascii="Times New Roman" w:hAnsi="Times New Roman" w:cs="Times New Roman"/>
          <w:sz w:val="16"/>
          <w:szCs w:val="16"/>
          <w:lang w:val="ro-RO"/>
        </w:rPr>
      </w:pPr>
      <w:r w:rsidRPr="00DE5EB8">
        <w:rPr>
          <w:rStyle w:val="Referinnotdesubsol"/>
          <w:rFonts w:ascii="Times New Roman" w:hAnsi="Times New Roman" w:cs="Times New Roman"/>
          <w:sz w:val="16"/>
          <w:szCs w:val="16"/>
        </w:rPr>
        <w:footnoteRef/>
      </w:r>
      <w:r w:rsidRPr="00DE5EB8">
        <w:rPr>
          <w:rFonts w:ascii="Times New Roman" w:hAnsi="Times New Roman" w:cs="Times New Roman"/>
          <w:sz w:val="16"/>
          <w:szCs w:val="16"/>
        </w:rPr>
        <w:t xml:space="preserve"> </w:t>
      </w:r>
      <w:hyperlink r:id="rId3" w:history="1">
        <w:r w:rsidRPr="00DE5EB8">
          <w:rPr>
            <w:rStyle w:val="Hyperlink"/>
            <w:rFonts w:ascii="Times New Roman" w:hAnsi="Times New Roman" w:cs="Times New Roman"/>
            <w:sz w:val="16"/>
            <w:szCs w:val="16"/>
          </w:rPr>
          <w:t>https://www.undp.org/content/dam/moldova/docs/Publications/10_machet-FEMEILE-virstnice_26-08-2016_corectat_FINAL-3.pdf</w:t>
        </w:r>
      </w:hyperlink>
    </w:p>
  </w:footnote>
  <w:footnote w:id="5">
    <w:p w14:paraId="77EAD4BB" w14:textId="77777777" w:rsidR="003A35B5" w:rsidRPr="00F5564E" w:rsidRDefault="003A35B5" w:rsidP="00FF3794">
      <w:pPr>
        <w:pStyle w:val="Textnotdesubsol"/>
        <w:rPr>
          <w:lang w:val="ro-RO"/>
        </w:rPr>
      </w:pPr>
      <w:r>
        <w:rPr>
          <w:rStyle w:val="Referinnotdesubsol"/>
        </w:rPr>
        <w:footnoteRef/>
      </w:r>
      <w:r>
        <w:t xml:space="preserve"> </w:t>
      </w:r>
      <w:hyperlink r:id="rId4" w:history="1">
        <w:r w:rsidRPr="00683CD1">
          <w:rPr>
            <w:rStyle w:val="Hyperlink"/>
            <w:rFonts w:ascii="Times New Roman" w:hAnsi="Times New Roman" w:cs="Times New Roman"/>
            <w:sz w:val="16"/>
            <w:szCs w:val="16"/>
          </w:rPr>
          <w:t>http://statistica.gov.md/public/files/Cooperare_internationala/PNUD/10_tablouri_femei_RM/prof_1_mediu_rural.pdf</w:t>
        </w:r>
      </w:hyperlink>
    </w:p>
  </w:footnote>
  <w:footnote w:id="6">
    <w:p w14:paraId="367F4879" w14:textId="0090E7CC" w:rsidR="00B15FAD" w:rsidRPr="006C4D9D" w:rsidRDefault="00B15FAD">
      <w:pPr>
        <w:pStyle w:val="Textnotdesubsol"/>
        <w:rPr>
          <w:lang w:val="ro-RO"/>
        </w:rPr>
      </w:pPr>
      <w:r>
        <w:rPr>
          <w:rStyle w:val="Referinnotdesubsol"/>
        </w:rPr>
        <w:footnoteRef/>
      </w:r>
      <w:r>
        <w:t xml:space="preserve"> </w:t>
      </w:r>
      <w:r w:rsidRPr="00AC1157">
        <w:rPr>
          <w:rFonts w:ascii="Times New Roman" w:hAnsi="Times New Roman" w:cs="Times New Roman"/>
        </w:rPr>
        <w:t xml:space="preserve"> </w:t>
      </w:r>
      <w:hyperlink r:id="rId5" w:history="1">
        <w:r w:rsidRPr="00AC1157">
          <w:rPr>
            <w:rStyle w:val="Hyperlink"/>
            <w:rFonts w:ascii="Times New Roman" w:hAnsi="Times New Roman" w:cs="Times New Roman"/>
            <w:sz w:val="16"/>
            <w:szCs w:val="16"/>
          </w:rPr>
          <w:t>http://statistica.gov.md/public/files/Cooperare_internationala/PNUD/10_tablouri_femei_RM/prof_4_economie.pdf</w:t>
        </w:r>
      </w:hyperlink>
    </w:p>
  </w:footnote>
  <w:footnote w:id="7">
    <w:p w14:paraId="100DE675" w14:textId="77777777" w:rsidR="00C74129" w:rsidRPr="006A042E" w:rsidRDefault="00C74129" w:rsidP="00C74129">
      <w:pPr>
        <w:pStyle w:val="Textnotdesubsol"/>
        <w:rPr>
          <w:rFonts w:ascii="Times New Roman" w:hAnsi="Times New Roman" w:cs="Times New Roman"/>
          <w:lang w:val="ro-RO"/>
        </w:rPr>
      </w:pPr>
      <w:r>
        <w:rPr>
          <w:rStyle w:val="Referinnotdesubsol"/>
        </w:rPr>
        <w:footnoteRef/>
      </w:r>
      <w:r>
        <w:t xml:space="preserve"> </w:t>
      </w:r>
      <w:hyperlink r:id="rId6" w:history="1">
        <w:r w:rsidRPr="006A042E">
          <w:rPr>
            <w:rStyle w:val="Hyperlink"/>
            <w:rFonts w:ascii="Times New Roman" w:hAnsi="Times New Roman" w:cs="Times New Roman"/>
            <w:sz w:val="16"/>
            <w:szCs w:val="16"/>
          </w:rPr>
          <w:t>http://ipp.md/wp-content/uploads/2018/12/Raport_romana-1-compressed.pdf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BEF15" w14:textId="6AC9A566" w:rsidR="003A35B5" w:rsidRPr="003F7745" w:rsidRDefault="003A35B5" w:rsidP="00E606C3">
    <w:pPr>
      <w:pStyle w:val="Antet"/>
      <w:tabs>
        <w:tab w:val="left" w:pos="843"/>
      </w:tabs>
    </w:pPr>
    <w:r>
      <w:tab/>
    </w:r>
    <w:r>
      <w:tab/>
    </w:r>
    <w:r>
      <w:tab/>
    </w:r>
    <w:r>
      <w:rPr>
        <w:noProof/>
        <w:lang w:val="ro-RO" w:eastAsia="ro-RO"/>
      </w:rPr>
      <w:drawing>
        <wp:inline distT="0" distB="0" distL="0" distR="0" wp14:anchorId="0AEF272F" wp14:editId="29AFC443">
          <wp:extent cx="1580379" cy="659701"/>
          <wp:effectExtent l="0" t="0" r="1270" b="7620"/>
          <wp:docPr id="1" name="Imagine 1" descr="CONCORDIA_LOGO_MOLDOVA_ROMANIA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ORDIA_LOGO_MOLDOVA_ROMANIA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004" cy="69210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00F09"/>
    <w:multiLevelType w:val="multilevel"/>
    <w:tmpl w:val="50925FEE"/>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C03781"/>
    <w:multiLevelType w:val="hybridMultilevel"/>
    <w:tmpl w:val="1F4886F0"/>
    <w:lvl w:ilvl="0" w:tplc="04180001">
      <w:start w:val="1"/>
      <w:numFmt w:val="bullet"/>
      <w:lvlText w:val=""/>
      <w:lvlJc w:val="left"/>
      <w:pPr>
        <w:ind w:left="1800" w:hanging="360"/>
      </w:pPr>
      <w:rPr>
        <w:rFonts w:ascii="Symbol" w:hAnsi="Symbol"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 w15:restartNumberingAfterBreak="0">
    <w:nsid w:val="184430BE"/>
    <w:multiLevelType w:val="hybridMultilevel"/>
    <w:tmpl w:val="2F4CD85E"/>
    <w:lvl w:ilvl="0" w:tplc="04180001">
      <w:start w:val="1"/>
      <w:numFmt w:val="bullet"/>
      <w:lvlText w:val=""/>
      <w:lvlJc w:val="left"/>
      <w:pPr>
        <w:ind w:left="1080" w:hanging="360"/>
      </w:pPr>
      <w:rPr>
        <w:rFonts w:ascii="Symbol" w:hAnsi="Symbol" w:hint="default"/>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24D235C2"/>
    <w:multiLevelType w:val="hybridMultilevel"/>
    <w:tmpl w:val="35763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2DD"/>
    <w:multiLevelType w:val="hybridMultilevel"/>
    <w:tmpl w:val="9F7E279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358500A1"/>
    <w:multiLevelType w:val="hybridMultilevel"/>
    <w:tmpl w:val="31AAA128"/>
    <w:lvl w:ilvl="0" w:tplc="CCFEBBDA">
      <w:start w:val="29"/>
      <w:numFmt w:val="bullet"/>
      <w:lvlText w:val="-"/>
      <w:lvlJc w:val="left"/>
      <w:pPr>
        <w:ind w:left="502" w:hanging="360"/>
      </w:pPr>
      <w:rPr>
        <w:rFonts w:ascii="Times New Roman" w:eastAsia="Times New Roman" w:hAnsi="Times New Roman" w:cs="Times New Roman"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6" w15:restartNumberingAfterBreak="0">
    <w:nsid w:val="3A127137"/>
    <w:multiLevelType w:val="multilevel"/>
    <w:tmpl w:val="38BA8C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5480F78"/>
    <w:multiLevelType w:val="hybridMultilevel"/>
    <w:tmpl w:val="B62893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55E027CD"/>
    <w:multiLevelType w:val="multilevel"/>
    <w:tmpl w:val="87EE4AD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8B36B87"/>
    <w:multiLevelType w:val="hybridMultilevel"/>
    <w:tmpl w:val="E92CF3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8C64819"/>
    <w:multiLevelType w:val="hybridMultilevel"/>
    <w:tmpl w:val="1DC0D1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6"/>
  </w:num>
  <w:num w:numId="5">
    <w:abstractNumId w:val="3"/>
  </w:num>
  <w:num w:numId="6">
    <w:abstractNumId w:val="0"/>
  </w:num>
  <w:num w:numId="7">
    <w:abstractNumId w:val="8"/>
  </w:num>
  <w:num w:numId="8">
    <w:abstractNumId w:val="10"/>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745"/>
    <w:rsid w:val="00010DE2"/>
    <w:rsid w:val="000314D4"/>
    <w:rsid w:val="000479D5"/>
    <w:rsid w:val="00062B11"/>
    <w:rsid w:val="000651AE"/>
    <w:rsid w:val="00076F7D"/>
    <w:rsid w:val="000D77A7"/>
    <w:rsid w:val="0012469D"/>
    <w:rsid w:val="0012688B"/>
    <w:rsid w:val="0012692B"/>
    <w:rsid w:val="00153FA0"/>
    <w:rsid w:val="00184EDD"/>
    <w:rsid w:val="0019204D"/>
    <w:rsid w:val="001A0136"/>
    <w:rsid w:val="001B30E9"/>
    <w:rsid w:val="001E6C3E"/>
    <w:rsid w:val="0020012E"/>
    <w:rsid w:val="0025199A"/>
    <w:rsid w:val="002B466B"/>
    <w:rsid w:val="002C57F0"/>
    <w:rsid w:val="002C760D"/>
    <w:rsid w:val="002F19A6"/>
    <w:rsid w:val="00301F43"/>
    <w:rsid w:val="00311B31"/>
    <w:rsid w:val="00330272"/>
    <w:rsid w:val="0033306C"/>
    <w:rsid w:val="00347180"/>
    <w:rsid w:val="00361CCA"/>
    <w:rsid w:val="00362E34"/>
    <w:rsid w:val="003A35B5"/>
    <w:rsid w:val="003C7582"/>
    <w:rsid w:val="003D49D1"/>
    <w:rsid w:val="003F7745"/>
    <w:rsid w:val="00402EF7"/>
    <w:rsid w:val="00407A79"/>
    <w:rsid w:val="0044623A"/>
    <w:rsid w:val="0045166A"/>
    <w:rsid w:val="00460180"/>
    <w:rsid w:val="00463EB9"/>
    <w:rsid w:val="004642CA"/>
    <w:rsid w:val="00473F97"/>
    <w:rsid w:val="004823CD"/>
    <w:rsid w:val="00491852"/>
    <w:rsid w:val="00495848"/>
    <w:rsid w:val="004F4551"/>
    <w:rsid w:val="00503C15"/>
    <w:rsid w:val="00506E3E"/>
    <w:rsid w:val="00511921"/>
    <w:rsid w:val="0051712E"/>
    <w:rsid w:val="0052091D"/>
    <w:rsid w:val="0056019B"/>
    <w:rsid w:val="005647A8"/>
    <w:rsid w:val="0059141E"/>
    <w:rsid w:val="005B18E3"/>
    <w:rsid w:val="005B25C6"/>
    <w:rsid w:val="005F0C8B"/>
    <w:rsid w:val="005F534F"/>
    <w:rsid w:val="005F60E6"/>
    <w:rsid w:val="00615A14"/>
    <w:rsid w:val="006277C3"/>
    <w:rsid w:val="00634FCE"/>
    <w:rsid w:val="006445DB"/>
    <w:rsid w:val="006507CF"/>
    <w:rsid w:val="00683CD1"/>
    <w:rsid w:val="006866A3"/>
    <w:rsid w:val="00696E95"/>
    <w:rsid w:val="006A042E"/>
    <w:rsid w:val="006A72FE"/>
    <w:rsid w:val="006B4326"/>
    <w:rsid w:val="006C2789"/>
    <w:rsid w:val="006C4D9D"/>
    <w:rsid w:val="006D3543"/>
    <w:rsid w:val="006E1A87"/>
    <w:rsid w:val="006E7E43"/>
    <w:rsid w:val="006F69B4"/>
    <w:rsid w:val="00737F58"/>
    <w:rsid w:val="00790D06"/>
    <w:rsid w:val="00796F3B"/>
    <w:rsid w:val="007A69C1"/>
    <w:rsid w:val="007C6A29"/>
    <w:rsid w:val="007D023B"/>
    <w:rsid w:val="007F6476"/>
    <w:rsid w:val="00802106"/>
    <w:rsid w:val="0084223F"/>
    <w:rsid w:val="00871C05"/>
    <w:rsid w:val="0088065F"/>
    <w:rsid w:val="008A5285"/>
    <w:rsid w:val="008B14F3"/>
    <w:rsid w:val="008D4BC4"/>
    <w:rsid w:val="008D69E7"/>
    <w:rsid w:val="008E0EC3"/>
    <w:rsid w:val="008F3678"/>
    <w:rsid w:val="00934B47"/>
    <w:rsid w:val="009466AD"/>
    <w:rsid w:val="00960247"/>
    <w:rsid w:val="0097399D"/>
    <w:rsid w:val="00985D21"/>
    <w:rsid w:val="00995345"/>
    <w:rsid w:val="0099680C"/>
    <w:rsid w:val="009C2F34"/>
    <w:rsid w:val="009D6F82"/>
    <w:rsid w:val="009E5CB1"/>
    <w:rsid w:val="009E784F"/>
    <w:rsid w:val="009F35A3"/>
    <w:rsid w:val="00A114EF"/>
    <w:rsid w:val="00A3695C"/>
    <w:rsid w:val="00A514B8"/>
    <w:rsid w:val="00A63BFF"/>
    <w:rsid w:val="00AA7239"/>
    <w:rsid w:val="00AC0E04"/>
    <w:rsid w:val="00AC1157"/>
    <w:rsid w:val="00AC1548"/>
    <w:rsid w:val="00AE4C9B"/>
    <w:rsid w:val="00AE793C"/>
    <w:rsid w:val="00AF3264"/>
    <w:rsid w:val="00AF667F"/>
    <w:rsid w:val="00B15FAD"/>
    <w:rsid w:val="00B50B72"/>
    <w:rsid w:val="00B64808"/>
    <w:rsid w:val="00B908A9"/>
    <w:rsid w:val="00BA5780"/>
    <w:rsid w:val="00BC1C4E"/>
    <w:rsid w:val="00BC447D"/>
    <w:rsid w:val="00BD0455"/>
    <w:rsid w:val="00BD4E22"/>
    <w:rsid w:val="00BF1532"/>
    <w:rsid w:val="00C07E7A"/>
    <w:rsid w:val="00C34BC4"/>
    <w:rsid w:val="00C5624D"/>
    <w:rsid w:val="00C5757B"/>
    <w:rsid w:val="00C74129"/>
    <w:rsid w:val="00C80197"/>
    <w:rsid w:val="00CE19E6"/>
    <w:rsid w:val="00CE70DE"/>
    <w:rsid w:val="00D22056"/>
    <w:rsid w:val="00D251E8"/>
    <w:rsid w:val="00D30060"/>
    <w:rsid w:val="00D423AE"/>
    <w:rsid w:val="00D44509"/>
    <w:rsid w:val="00D47654"/>
    <w:rsid w:val="00D47D7F"/>
    <w:rsid w:val="00D61424"/>
    <w:rsid w:val="00D67232"/>
    <w:rsid w:val="00D720C7"/>
    <w:rsid w:val="00D94608"/>
    <w:rsid w:val="00DA1B0F"/>
    <w:rsid w:val="00DC1EBC"/>
    <w:rsid w:val="00DD456F"/>
    <w:rsid w:val="00DD5FDC"/>
    <w:rsid w:val="00DE56DD"/>
    <w:rsid w:val="00DF324E"/>
    <w:rsid w:val="00E42689"/>
    <w:rsid w:val="00E46931"/>
    <w:rsid w:val="00E47D43"/>
    <w:rsid w:val="00E56FFD"/>
    <w:rsid w:val="00E606C3"/>
    <w:rsid w:val="00E7530C"/>
    <w:rsid w:val="00E96A4B"/>
    <w:rsid w:val="00E976AC"/>
    <w:rsid w:val="00F0271B"/>
    <w:rsid w:val="00F06EF4"/>
    <w:rsid w:val="00F1307F"/>
    <w:rsid w:val="00F22232"/>
    <w:rsid w:val="00F5564E"/>
    <w:rsid w:val="00F92B94"/>
    <w:rsid w:val="00F93717"/>
    <w:rsid w:val="00F95E6B"/>
    <w:rsid w:val="00FA0F43"/>
    <w:rsid w:val="00FD633D"/>
    <w:rsid w:val="00FE6627"/>
    <w:rsid w:val="00FF3794"/>
    <w:rsid w:val="00FF64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2426B"/>
  <w15:chartTrackingRefBased/>
  <w15:docId w15:val="{77965E46-06EA-4F20-A68A-AF6C6BEF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F7745"/>
    <w:pPr>
      <w:tabs>
        <w:tab w:val="center" w:pos="4536"/>
        <w:tab w:val="right" w:pos="9072"/>
      </w:tabs>
      <w:spacing w:after="0" w:line="240" w:lineRule="auto"/>
    </w:pPr>
    <w:rPr>
      <w:rFonts w:ascii="Calibri" w:eastAsia="Calibri" w:hAnsi="Calibri" w:cs="Times New Roman"/>
      <w:lang w:val="de-AT"/>
    </w:rPr>
  </w:style>
  <w:style w:type="character" w:customStyle="1" w:styleId="AntetCaracter">
    <w:name w:val="Antet Caracter"/>
    <w:basedOn w:val="Fontdeparagrafimplicit"/>
    <w:link w:val="Antet"/>
    <w:uiPriority w:val="99"/>
    <w:rsid w:val="003F7745"/>
    <w:rPr>
      <w:rFonts w:ascii="Calibri" w:eastAsia="Calibri" w:hAnsi="Calibri" w:cs="Times New Roman"/>
      <w:lang w:val="de-AT"/>
    </w:rPr>
  </w:style>
  <w:style w:type="paragraph" w:styleId="Subsol">
    <w:name w:val="footer"/>
    <w:basedOn w:val="Normal"/>
    <w:link w:val="SubsolCaracter"/>
    <w:uiPriority w:val="99"/>
    <w:unhideWhenUsed/>
    <w:rsid w:val="003F7745"/>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3F7745"/>
    <w:rPr>
      <w:lang w:val="ro-MD"/>
    </w:rPr>
  </w:style>
  <w:style w:type="paragraph" w:styleId="Listparagraf">
    <w:name w:val="List Paragraph"/>
    <w:basedOn w:val="Normal"/>
    <w:uiPriority w:val="34"/>
    <w:qFormat/>
    <w:rsid w:val="006C2789"/>
    <w:pPr>
      <w:ind w:left="720"/>
      <w:contextualSpacing/>
    </w:pPr>
    <w:rPr>
      <w:lang w:val="ro-RO"/>
    </w:rPr>
  </w:style>
  <w:style w:type="paragraph" w:styleId="Textnotdesubsol">
    <w:name w:val="footnote text"/>
    <w:basedOn w:val="Normal"/>
    <w:link w:val="TextnotdesubsolCaracter"/>
    <w:uiPriority w:val="99"/>
    <w:semiHidden/>
    <w:unhideWhenUsed/>
    <w:rsid w:val="006C2789"/>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6C2789"/>
    <w:rPr>
      <w:sz w:val="20"/>
      <w:szCs w:val="20"/>
      <w:lang w:val="ro-MD"/>
    </w:rPr>
  </w:style>
  <w:style w:type="character" w:styleId="Referinnotdesubsol">
    <w:name w:val="footnote reference"/>
    <w:basedOn w:val="Fontdeparagrafimplicit"/>
    <w:uiPriority w:val="99"/>
    <w:semiHidden/>
    <w:unhideWhenUsed/>
    <w:rsid w:val="006C2789"/>
    <w:rPr>
      <w:vertAlign w:val="superscript"/>
    </w:rPr>
  </w:style>
  <w:style w:type="character" w:styleId="Hyperlink">
    <w:name w:val="Hyperlink"/>
    <w:basedOn w:val="Fontdeparagrafimplicit"/>
    <w:uiPriority w:val="99"/>
    <w:semiHidden/>
    <w:unhideWhenUsed/>
    <w:rsid w:val="006C2789"/>
    <w:rPr>
      <w:color w:val="0000FF"/>
      <w:u w:val="single"/>
    </w:rPr>
  </w:style>
  <w:style w:type="paragraph" w:customStyle="1" w:styleId="SingleTxtG">
    <w:name w:val="_ Single Txt_G"/>
    <w:basedOn w:val="Normal"/>
    <w:rsid w:val="00E96A4B"/>
    <w:pPr>
      <w:suppressAutoHyphens/>
      <w:spacing w:after="120" w:line="240" w:lineRule="atLeast"/>
      <w:ind w:left="1134" w:right="1134"/>
      <w:jc w:val="both"/>
    </w:pPr>
    <w:rPr>
      <w:rFonts w:ascii="Times New Roman" w:eastAsia="Times New Roman" w:hAnsi="Times New Roman" w:cs="Times New Roman"/>
      <w:sz w:val="20"/>
      <w:szCs w:val="20"/>
      <w:lang w:val="en-GB" w:eastAsia="ar-SA"/>
    </w:rPr>
  </w:style>
  <w:style w:type="paragraph" w:customStyle="1" w:styleId="H23G">
    <w:name w:val="_ H_2/3_G"/>
    <w:basedOn w:val="Normal"/>
    <w:next w:val="Normal"/>
    <w:rsid w:val="00E96A4B"/>
    <w:pPr>
      <w:keepNext/>
      <w:keepLines/>
      <w:suppressAutoHyphens/>
      <w:spacing w:before="240" w:after="120" w:line="240" w:lineRule="exact"/>
      <w:ind w:left="1134" w:right="1134" w:hanging="1134"/>
    </w:pPr>
    <w:rPr>
      <w:rFonts w:ascii="Times New Roman" w:eastAsia="Times New Roman" w:hAnsi="Times New Roman" w:cs="Times New Roman"/>
      <w:b/>
      <w:sz w:val="20"/>
      <w:szCs w:val="20"/>
      <w:lang w:val="en-GB" w:eastAsia="ar-SA"/>
    </w:rPr>
  </w:style>
  <w:style w:type="paragraph" w:styleId="NormalWeb">
    <w:name w:val="Normal (Web)"/>
    <w:basedOn w:val="Normal"/>
    <w:uiPriority w:val="99"/>
    <w:semiHidden/>
    <w:unhideWhenUsed/>
    <w:rsid w:val="009466AD"/>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Accentuat">
    <w:name w:val="Emphasis"/>
    <w:basedOn w:val="Fontdeparagrafimplicit"/>
    <w:uiPriority w:val="20"/>
    <w:qFormat/>
    <w:rsid w:val="009466AD"/>
    <w:rPr>
      <w:i/>
      <w:iCs/>
    </w:rPr>
  </w:style>
  <w:style w:type="character" w:styleId="Robust">
    <w:name w:val="Strong"/>
    <w:basedOn w:val="Fontdeparagrafimplicit"/>
    <w:uiPriority w:val="22"/>
    <w:qFormat/>
    <w:rsid w:val="009466AD"/>
    <w:rPr>
      <w:b/>
      <w:bCs/>
    </w:rPr>
  </w:style>
  <w:style w:type="character" w:styleId="Referincomentariu">
    <w:name w:val="annotation reference"/>
    <w:basedOn w:val="Fontdeparagrafimplicit"/>
    <w:uiPriority w:val="99"/>
    <w:semiHidden/>
    <w:unhideWhenUsed/>
    <w:rsid w:val="00D720C7"/>
    <w:rPr>
      <w:sz w:val="16"/>
      <w:szCs w:val="16"/>
    </w:rPr>
  </w:style>
  <w:style w:type="paragraph" w:styleId="Textcomentariu">
    <w:name w:val="annotation text"/>
    <w:basedOn w:val="Normal"/>
    <w:link w:val="TextcomentariuCaracter"/>
    <w:uiPriority w:val="99"/>
    <w:unhideWhenUsed/>
    <w:rsid w:val="00D720C7"/>
    <w:pPr>
      <w:spacing w:line="240" w:lineRule="auto"/>
    </w:pPr>
    <w:rPr>
      <w:sz w:val="20"/>
      <w:szCs w:val="20"/>
    </w:rPr>
  </w:style>
  <w:style w:type="character" w:customStyle="1" w:styleId="TextcomentariuCaracter">
    <w:name w:val="Text comentariu Caracter"/>
    <w:basedOn w:val="Fontdeparagrafimplicit"/>
    <w:link w:val="Textcomentariu"/>
    <w:uiPriority w:val="99"/>
    <w:rsid w:val="00D720C7"/>
    <w:rPr>
      <w:sz w:val="20"/>
      <w:szCs w:val="20"/>
      <w:lang w:val="ro-MD"/>
    </w:rPr>
  </w:style>
  <w:style w:type="paragraph" w:styleId="SubiectComentariu">
    <w:name w:val="annotation subject"/>
    <w:basedOn w:val="Textcomentariu"/>
    <w:next w:val="Textcomentariu"/>
    <w:link w:val="SubiectComentariuCaracter"/>
    <w:uiPriority w:val="99"/>
    <w:semiHidden/>
    <w:unhideWhenUsed/>
    <w:rsid w:val="00D720C7"/>
    <w:rPr>
      <w:b/>
      <w:bCs/>
    </w:rPr>
  </w:style>
  <w:style w:type="character" w:customStyle="1" w:styleId="SubiectComentariuCaracter">
    <w:name w:val="Subiect Comentariu Caracter"/>
    <w:basedOn w:val="TextcomentariuCaracter"/>
    <w:link w:val="SubiectComentariu"/>
    <w:uiPriority w:val="99"/>
    <w:semiHidden/>
    <w:rsid w:val="00D720C7"/>
    <w:rPr>
      <w:b/>
      <w:bCs/>
      <w:sz w:val="20"/>
      <w:szCs w:val="20"/>
      <w:lang w:val="ro-MD"/>
    </w:rPr>
  </w:style>
  <w:style w:type="paragraph" w:styleId="TextnBalon">
    <w:name w:val="Balloon Text"/>
    <w:basedOn w:val="Normal"/>
    <w:link w:val="TextnBalonCaracter"/>
    <w:uiPriority w:val="99"/>
    <w:semiHidden/>
    <w:unhideWhenUsed/>
    <w:rsid w:val="00D720C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720C7"/>
    <w:rPr>
      <w:rFonts w:ascii="Segoe UI" w:hAnsi="Segoe UI" w:cs="Segoe UI"/>
      <w:sz w:val="18"/>
      <w:szCs w:val="18"/>
      <w:lang w:val="ro-MD"/>
    </w:rPr>
  </w:style>
  <w:style w:type="paragraph" w:styleId="Revizuire">
    <w:name w:val="Revision"/>
    <w:hidden/>
    <w:uiPriority w:val="99"/>
    <w:semiHidden/>
    <w:rsid w:val="002C760D"/>
    <w:pPr>
      <w:spacing w:after="0" w:line="240" w:lineRule="auto"/>
    </w:pPr>
    <w:rPr>
      <w:lang w:val="ro-MD"/>
    </w:rPr>
  </w:style>
  <w:style w:type="character" w:styleId="HyperlinkParcurs">
    <w:name w:val="FollowedHyperlink"/>
    <w:basedOn w:val="Fontdeparagrafimplicit"/>
    <w:uiPriority w:val="99"/>
    <w:semiHidden/>
    <w:unhideWhenUsed/>
    <w:rsid w:val="00A3695C"/>
    <w:rPr>
      <w:color w:val="954F72" w:themeColor="followedHyperlink"/>
      <w:u w:val="single"/>
    </w:rPr>
  </w:style>
  <w:style w:type="paragraph" w:styleId="PreformatatHTML">
    <w:name w:val="HTML Preformatted"/>
    <w:basedOn w:val="Normal"/>
    <w:link w:val="PreformatatHTMLCaracter"/>
    <w:uiPriority w:val="99"/>
    <w:semiHidden/>
    <w:unhideWhenUsed/>
    <w:rsid w:val="00F92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eastAsia="ro-RO"/>
    </w:rPr>
  </w:style>
  <w:style w:type="character" w:customStyle="1" w:styleId="PreformatatHTMLCaracter">
    <w:name w:val="Preformatat HTML Caracter"/>
    <w:basedOn w:val="Fontdeparagrafimplicit"/>
    <w:link w:val="PreformatatHTML"/>
    <w:uiPriority w:val="99"/>
    <w:semiHidden/>
    <w:rsid w:val="00F92B94"/>
    <w:rPr>
      <w:rFonts w:ascii="Courier New" w:eastAsia="Times New Roman" w:hAnsi="Courier New" w:cs="Courier New"/>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027506">
      <w:bodyDiv w:val="1"/>
      <w:marLeft w:val="0"/>
      <w:marRight w:val="0"/>
      <w:marTop w:val="0"/>
      <w:marBottom w:val="0"/>
      <w:divBdr>
        <w:top w:val="none" w:sz="0" w:space="0" w:color="auto"/>
        <w:left w:val="none" w:sz="0" w:space="0" w:color="auto"/>
        <w:bottom w:val="none" w:sz="0" w:space="0" w:color="auto"/>
        <w:right w:val="none" w:sz="0" w:space="0" w:color="auto"/>
      </w:divBdr>
    </w:div>
    <w:div w:id="521868112">
      <w:bodyDiv w:val="1"/>
      <w:marLeft w:val="0"/>
      <w:marRight w:val="0"/>
      <w:marTop w:val="0"/>
      <w:marBottom w:val="0"/>
      <w:divBdr>
        <w:top w:val="none" w:sz="0" w:space="0" w:color="auto"/>
        <w:left w:val="none" w:sz="0" w:space="0" w:color="auto"/>
        <w:bottom w:val="none" w:sz="0" w:space="0" w:color="auto"/>
        <w:right w:val="none" w:sz="0" w:space="0" w:color="auto"/>
      </w:divBdr>
    </w:div>
    <w:div w:id="755518915">
      <w:bodyDiv w:val="1"/>
      <w:marLeft w:val="0"/>
      <w:marRight w:val="0"/>
      <w:marTop w:val="0"/>
      <w:marBottom w:val="0"/>
      <w:divBdr>
        <w:top w:val="none" w:sz="0" w:space="0" w:color="auto"/>
        <w:left w:val="none" w:sz="0" w:space="0" w:color="auto"/>
        <w:bottom w:val="none" w:sz="0" w:space="0" w:color="auto"/>
        <w:right w:val="none" w:sz="0" w:space="0" w:color="auto"/>
      </w:divBdr>
    </w:div>
    <w:div w:id="806513593">
      <w:bodyDiv w:val="1"/>
      <w:marLeft w:val="0"/>
      <w:marRight w:val="0"/>
      <w:marTop w:val="0"/>
      <w:marBottom w:val="0"/>
      <w:divBdr>
        <w:top w:val="none" w:sz="0" w:space="0" w:color="auto"/>
        <w:left w:val="none" w:sz="0" w:space="0" w:color="auto"/>
        <w:bottom w:val="none" w:sz="0" w:space="0" w:color="auto"/>
        <w:right w:val="none" w:sz="0" w:space="0" w:color="auto"/>
      </w:divBdr>
    </w:div>
    <w:div w:id="812481340">
      <w:bodyDiv w:val="1"/>
      <w:marLeft w:val="0"/>
      <w:marRight w:val="0"/>
      <w:marTop w:val="0"/>
      <w:marBottom w:val="0"/>
      <w:divBdr>
        <w:top w:val="none" w:sz="0" w:space="0" w:color="auto"/>
        <w:left w:val="none" w:sz="0" w:space="0" w:color="auto"/>
        <w:bottom w:val="none" w:sz="0" w:space="0" w:color="auto"/>
        <w:right w:val="none" w:sz="0" w:space="0" w:color="auto"/>
      </w:divBdr>
    </w:div>
    <w:div w:id="1005060272">
      <w:bodyDiv w:val="1"/>
      <w:marLeft w:val="0"/>
      <w:marRight w:val="0"/>
      <w:marTop w:val="0"/>
      <w:marBottom w:val="0"/>
      <w:divBdr>
        <w:top w:val="none" w:sz="0" w:space="0" w:color="auto"/>
        <w:left w:val="none" w:sz="0" w:space="0" w:color="auto"/>
        <w:bottom w:val="none" w:sz="0" w:space="0" w:color="auto"/>
        <w:right w:val="none" w:sz="0" w:space="0" w:color="auto"/>
      </w:divBdr>
    </w:div>
    <w:div w:id="1193298687">
      <w:bodyDiv w:val="1"/>
      <w:marLeft w:val="0"/>
      <w:marRight w:val="0"/>
      <w:marTop w:val="0"/>
      <w:marBottom w:val="0"/>
      <w:divBdr>
        <w:top w:val="none" w:sz="0" w:space="0" w:color="auto"/>
        <w:left w:val="none" w:sz="0" w:space="0" w:color="auto"/>
        <w:bottom w:val="none" w:sz="0" w:space="0" w:color="auto"/>
        <w:right w:val="none" w:sz="0" w:space="0" w:color="auto"/>
      </w:divBdr>
      <w:divsChild>
        <w:div w:id="543636031">
          <w:marLeft w:val="0"/>
          <w:marRight w:val="0"/>
          <w:marTop w:val="0"/>
          <w:marBottom w:val="0"/>
          <w:divBdr>
            <w:top w:val="none" w:sz="0" w:space="0" w:color="auto"/>
            <w:left w:val="none" w:sz="0" w:space="0" w:color="auto"/>
            <w:bottom w:val="none" w:sz="0" w:space="0" w:color="auto"/>
            <w:right w:val="none" w:sz="0" w:space="0" w:color="auto"/>
          </w:divBdr>
          <w:divsChild>
            <w:div w:id="885333325">
              <w:marLeft w:val="0"/>
              <w:marRight w:val="0"/>
              <w:marTop w:val="0"/>
              <w:marBottom w:val="0"/>
              <w:divBdr>
                <w:top w:val="none" w:sz="0" w:space="0" w:color="auto"/>
                <w:left w:val="none" w:sz="0" w:space="0" w:color="auto"/>
                <w:bottom w:val="none" w:sz="0" w:space="0" w:color="auto"/>
                <w:right w:val="none" w:sz="0" w:space="0" w:color="auto"/>
              </w:divBdr>
              <w:divsChild>
                <w:div w:id="1324353127">
                  <w:marLeft w:val="0"/>
                  <w:marRight w:val="0"/>
                  <w:marTop w:val="0"/>
                  <w:marBottom w:val="0"/>
                  <w:divBdr>
                    <w:top w:val="none" w:sz="0" w:space="0" w:color="auto"/>
                    <w:left w:val="none" w:sz="0" w:space="0" w:color="auto"/>
                    <w:bottom w:val="none" w:sz="0" w:space="0" w:color="auto"/>
                    <w:right w:val="none" w:sz="0" w:space="0" w:color="auto"/>
                  </w:divBdr>
                  <w:divsChild>
                    <w:div w:id="396590848">
                      <w:marLeft w:val="0"/>
                      <w:marRight w:val="0"/>
                      <w:marTop w:val="0"/>
                      <w:marBottom w:val="0"/>
                      <w:divBdr>
                        <w:top w:val="single" w:sz="6" w:space="0" w:color="CCCCCC"/>
                        <w:left w:val="single" w:sz="6" w:space="0" w:color="CCCCCC"/>
                        <w:bottom w:val="single" w:sz="6" w:space="0" w:color="CCCCCC"/>
                        <w:right w:val="single" w:sz="6" w:space="0" w:color="CCCCCC"/>
                      </w:divBdr>
                      <w:divsChild>
                        <w:div w:id="62057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48944">
          <w:marLeft w:val="0"/>
          <w:marRight w:val="0"/>
          <w:marTop w:val="0"/>
          <w:marBottom w:val="0"/>
          <w:divBdr>
            <w:top w:val="none" w:sz="0" w:space="0" w:color="auto"/>
            <w:left w:val="none" w:sz="0" w:space="0" w:color="auto"/>
            <w:bottom w:val="none" w:sz="0" w:space="0" w:color="auto"/>
            <w:right w:val="none" w:sz="0" w:space="0" w:color="auto"/>
          </w:divBdr>
          <w:divsChild>
            <w:div w:id="196237996">
              <w:marLeft w:val="0"/>
              <w:marRight w:val="0"/>
              <w:marTop w:val="0"/>
              <w:marBottom w:val="0"/>
              <w:divBdr>
                <w:top w:val="none" w:sz="0" w:space="0" w:color="auto"/>
                <w:left w:val="none" w:sz="0" w:space="0" w:color="auto"/>
                <w:bottom w:val="none" w:sz="0" w:space="0" w:color="auto"/>
                <w:right w:val="none" w:sz="0" w:space="0" w:color="auto"/>
              </w:divBdr>
              <w:divsChild>
                <w:div w:id="371422834">
                  <w:marLeft w:val="0"/>
                  <w:marRight w:val="0"/>
                  <w:marTop w:val="0"/>
                  <w:marBottom w:val="0"/>
                  <w:divBdr>
                    <w:top w:val="none" w:sz="0" w:space="0" w:color="auto"/>
                    <w:left w:val="none" w:sz="0" w:space="0" w:color="auto"/>
                    <w:bottom w:val="none" w:sz="0" w:space="0" w:color="auto"/>
                    <w:right w:val="none" w:sz="0" w:space="0" w:color="auto"/>
                  </w:divBdr>
                  <w:divsChild>
                    <w:div w:id="1475633860">
                      <w:marLeft w:val="0"/>
                      <w:marRight w:val="0"/>
                      <w:marTop w:val="0"/>
                      <w:marBottom w:val="0"/>
                      <w:divBdr>
                        <w:top w:val="none" w:sz="0" w:space="0" w:color="auto"/>
                        <w:left w:val="none" w:sz="0" w:space="0" w:color="auto"/>
                        <w:bottom w:val="none" w:sz="0" w:space="0" w:color="auto"/>
                        <w:right w:val="none" w:sz="0" w:space="0" w:color="auto"/>
                      </w:divBdr>
                      <w:divsChild>
                        <w:div w:id="388774164">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029626">
          <w:marLeft w:val="0"/>
          <w:marRight w:val="0"/>
          <w:marTop w:val="0"/>
          <w:marBottom w:val="0"/>
          <w:divBdr>
            <w:top w:val="none" w:sz="0" w:space="0" w:color="auto"/>
            <w:left w:val="none" w:sz="0" w:space="0" w:color="auto"/>
            <w:bottom w:val="none" w:sz="0" w:space="0" w:color="auto"/>
            <w:right w:val="none" w:sz="0" w:space="0" w:color="auto"/>
          </w:divBdr>
          <w:divsChild>
            <w:div w:id="866216618">
              <w:marLeft w:val="0"/>
              <w:marRight w:val="0"/>
              <w:marTop w:val="0"/>
              <w:marBottom w:val="0"/>
              <w:divBdr>
                <w:top w:val="none" w:sz="0" w:space="0" w:color="auto"/>
                <w:left w:val="none" w:sz="0" w:space="0" w:color="auto"/>
                <w:bottom w:val="none" w:sz="0" w:space="0" w:color="auto"/>
                <w:right w:val="none" w:sz="0" w:space="0" w:color="auto"/>
              </w:divBdr>
              <w:divsChild>
                <w:div w:id="559482125">
                  <w:marLeft w:val="0"/>
                  <w:marRight w:val="0"/>
                  <w:marTop w:val="0"/>
                  <w:marBottom w:val="150"/>
                  <w:divBdr>
                    <w:top w:val="none" w:sz="0" w:space="0" w:color="auto"/>
                    <w:left w:val="none" w:sz="0" w:space="0" w:color="auto"/>
                    <w:bottom w:val="none" w:sz="0" w:space="0" w:color="auto"/>
                    <w:right w:val="none" w:sz="0" w:space="0" w:color="auto"/>
                  </w:divBdr>
                  <w:divsChild>
                    <w:div w:id="1685394941">
                      <w:marLeft w:val="0"/>
                      <w:marRight w:val="0"/>
                      <w:marTop w:val="0"/>
                      <w:marBottom w:val="0"/>
                      <w:divBdr>
                        <w:top w:val="none" w:sz="0" w:space="0" w:color="auto"/>
                        <w:left w:val="none" w:sz="0" w:space="0" w:color="auto"/>
                        <w:bottom w:val="none" w:sz="0" w:space="0" w:color="auto"/>
                        <w:right w:val="none" w:sz="0" w:space="0" w:color="auto"/>
                      </w:divBdr>
                    </w:div>
                  </w:divsChild>
                </w:div>
                <w:div w:id="1797337656">
                  <w:marLeft w:val="0"/>
                  <w:marRight w:val="0"/>
                  <w:marTop w:val="75"/>
                  <w:marBottom w:val="0"/>
                  <w:divBdr>
                    <w:top w:val="none" w:sz="0" w:space="0" w:color="auto"/>
                    <w:left w:val="none" w:sz="0" w:space="0" w:color="auto"/>
                    <w:bottom w:val="none" w:sz="0" w:space="0" w:color="auto"/>
                    <w:right w:val="none" w:sz="0" w:space="0" w:color="auto"/>
                  </w:divBdr>
                  <w:divsChild>
                    <w:div w:id="1554463227">
                      <w:marLeft w:val="0"/>
                      <w:marRight w:val="0"/>
                      <w:marTop w:val="0"/>
                      <w:marBottom w:val="0"/>
                      <w:divBdr>
                        <w:top w:val="none" w:sz="0" w:space="0" w:color="auto"/>
                        <w:left w:val="none" w:sz="0" w:space="0" w:color="auto"/>
                        <w:bottom w:val="none" w:sz="0" w:space="0" w:color="auto"/>
                        <w:right w:val="none" w:sz="0" w:space="0" w:color="auto"/>
                      </w:divBdr>
                      <w:divsChild>
                        <w:div w:id="1515919305">
                          <w:marLeft w:val="0"/>
                          <w:marRight w:val="0"/>
                          <w:marTop w:val="0"/>
                          <w:marBottom w:val="150"/>
                          <w:divBdr>
                            <w:top w:val="none" w:sz="0" w:space="0" w:color="auto"/>
                            <w:left w:val="none" w:sz="0" w:space="0" w:color="auto"/>
                            <w:bottom w:val="none" w:sz="0" w:space="0" w:color="auto"/>
                            <w:right w:val="none" w:sz="0" w:space="0" w:color="auto"/>
                          </w:divBdr>
                          <w:divsChild>
                            <w:div w:id="1958876691">
                              <w:marLeft w:val="225"/>
                              <w:marRight w:val="0"/>
                              <w:marTop w:val="0"/>
                              <w:marBottom w:val="0"/>
                              <w:divBdr>
                                <w:top w:val="none" w:sz="0" w:space="0" w:color="auto"/>
                                <w:left w:val="none" w:sz="0" w:space="0" w:color="auto"/>
                                <w:bottom w:val="none" w:sz="0" w:space="0" w:color="auto"/>
                                <w:right w:val="none" w:sz="0" w:space="0" w:color="auto"/>
                              </w:divBdr>
                              <w:divsChild>
                                <w:div w:id="1463695540">
                                  <w:marLeft w:val="0"/>
                                  <w:marRight w:val="0"/>
                                  <w:marTop w:val="0"/>
                                  <w:marBottom w:val="0"/>
                                  <w:divBdr>
                                    <w:top w:val="none" w:sz="0" w:space="0" w:color="auto"/>
                                    <w:left w:val="none" w:sz="0" w:space="0" w:color="auto"/>
                                    <w:bottom w:val="none" w:sz="0" w:space="0" w:color="auto"/>
                                    <w:right w:val="none" w:sz="0" w:space="0" w:color="auto"/>
                                  </w:divBdr>
                                  <w:divsChild>
                                    <w:div w:id="1479227939">
                                      <w:marLeft w:val="0"/>
                                      <w:marRight w:val="0"/>
                                      <w:marTop w:val="0"/>
                                      <w:marBottom w:val="0"/>
                                      <w:divBdr>
                                        <w:top w:val="none" w:sz="0" w:space="0" w:color="auto"/>
                                        <w:left w:val="none" w:sz="0" w:space="0" w:color="auto"/>
                                        <w:bottom w:val="none" w:sz="0" w:space="0" w:color="auto"/>
                                        <w:right w:val="none" w:sz="0" w:space="0" w:color="auto"/>
                                      </w:divBdr>
                                      <w:divsChild>
                                        <w:div w:id="988287609">
                                          <w:marLeft w:val="0"/>
                                          <w:marRight w:val="0"/>
                                          <w:marTop w:val="0"/>
                                          <w:marBottom w:val="0"/>
                                          <w:divBdr>
                                            <w:top w:val="none" w:sz="0" w:space="0" w:color="auto"/>
                                            <w:left w:val="none" w:sz="0" w:space="0" w:color="auto"/>
                                            <w:bottom w:val="none" w:sz="0" w:space="0" w:color="auto"/>
                                            <w:right w:val="none" w:sz="0" w:space="0" w:color="auto"/>
                                          </w:divBdr>
                                          <w:divsChild>
                                            <w:div w:id="695155127">
                                              <w:marLeft w:val="0"/>
                                              <w:marRight w:val="0"/>
                                              <w:marTop w:val="0"/>
                                              <w:marBottom w:val="75"/>
                                              <w:divBdr>
                                                <w:top w:val="none" w:sz="0" w:space="0" w:color="auto"/>
                                                <w:left w:val="none" w:sz="0" w:space="0" w:color="auto"/>
                                                <w:bottom w:val="single" w:sz="6" w:space="0" w:color="BBBBBB"/>
                                                <w:right w:val="none" w:sz="0" w:space="0" w:color="auto"/>
                                              </w:divBdr>
                                              <w:divsChild>
                                                <w:div w:id="651913935">
                                                  <w:marLeft w:val="0"/>
                                                  <w:marRight w:val="0"/>
                                                  <w:marTop w:val="0"/>
                                                  <w:marBottom w:val="0"/>
                                                  <w:divBdr>
                                                    <w:top w:val="none" w:sz="0" w:space="0" w:color="auto"/>
                                                    <w:left w:val="none" w:sz="0" w:space="0" w:color="auto"/>
                                                    <w:bottom w:val="none" w:sz="0" w:space="0" w:color="auto"/>
                                                    <w:right w:val="none" w:sz="0" w:space="0" w:color="auto"/>
                                                  </w:divBdr>
                                                  <w:divsChild>
                                                    <w:div w:id="2065716791">
                                                      <w:marLeft w:val="0"/>
                                                      <w:marRight w:val="0"/>
                                                      <w:marTop w:val="0"/>
                                                      <w:marBottom w:val="0"/>
                                                      <w:divBdr>
                                                        <w:top w:val="none" w:sz="0" w:space="0" w:color="auto"/>
                                                        <w:left w:val="none" w:sz="0" w:space="0" w:color="auto"/>
                                                        <w:bottom w:val="none" w:sz="0" w:space="0" w:color="auto"/>
                                                        <w:right w:val="none" w:sz="0" w:space="0" w:color="auto"/>
                                                      </w:divBdr>
                                                      <w:divsChild>
                                                        <w:div w:id="134447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86406">
                                          <w:marLeft w:val="0"/>
                                          <w:marRight w:val="0"/>
                                          <w:marTop w:val="0"/>
                                          <w:marBottom w:val="0"/>
                                          <w:divBdr>
                                            <w:top w:val="none" w:sz="0" w:space="0" w:color="auto"/>
                                            <w:left w:val="none" w:sz="0" w:space="0" w:color="auto"/>
                                            <w:bottom w:val="none" w:sz="0" w:space="0" w:color="auto"/>
                                            <w:right w:val="none" w:sz="0" w:space="0" w:color="auto"/>
                                          </w:divBdr>
                                          <w:divsChild>
                                            <w:div w:id="509952371">
                                              <w:marLeft w:val="0"/>
                                              <w:marRight w:val="0"/>
                                              <w:marTop w:val="0"/>
                                              <w:marBottom w:val="75"/>
                                              <w:divBdr>
                                                <w:top w:val="none" w:sz="0" w:space="0" w:color="auto"/>
                                                <w:left w:val="none" w:sz="0" w:space="0" w:color="auto"/>
                                                <w:bottom w:val="single" w:sz="6" w:space="0" w:color="BBBBBB"/>
                                                <w:right w:val="none" w:sz="0" w:space="0" w:color="auto"/>
                                              </w:divBdr>
                                              <w:divsChild>
                                                <w:div w:id="1366634196">
                                                  <w:marLeft w:val="0"/>
                                                  <w:marRight w:val="0"/>
                                                  <w:marTop w:val="0"/>
                                                  <w:marBottom w:val="0"/>
                                                  <w:divBdr>
                                                    <w:top w:val="none" w:sz="0" w:space="0" w:color="auto"/>
                                                    <w:left w:val="none" w:sz="0" w:space="0" w:color="auto"/>
                                                    <w:bottom w:val="none" w:sz="0" w:space="0" w:color="auto"/>
                                                    <w:right w:val="none" w:sz="0" w:space="0" w:color="auto"/>
                                                  </w:divBdr>
                                                  <w:divsChild>
                                                    <w:div w:id="129370145">
                                                      <w:marLeft w:val="0"/>
                                                      <w:marRight w:val="0"/>
                                                      <w:marTop w:val="0"/>
                                                      <w:marBottom w:val="0"/>
                                                      <w:divBdr>
                                                        <w:top w:val="none" w:sz="0" w:space="0" w:color="auto"/>
                                                        <w:left w:val="none" w:sz="0" w:space="0" w:color="auto"/>
                                                        <w:bottom w:val="none" w:sz="0" w:space="0" w:color="auto"/>
                                                        <w:right w:val="none" w:sz="0" w:space="0" w:color="auto"/>
                                                      </w:divBdr>
                                                      <w:divsChild>
                                                        <w:div w:id="103739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28895">
                          <w:marLeft w:val="0"/>
                          <w:marRight w:val="0"/>
                          <w:marTop w:val="0"/>
                          <w:marBottom w:val="150"/>
                          <w:divBdr>
                            <w:top w:val="none" w:sz="0" w:space="0" w:color="auto"/>
                            <w:left w:val="none" w:sz="0" w:space="0" w:color="auto"/>
                            <w:bottom w:val="none" w:sz="0" w:space="0" w:color="auto"/>
                            <w:right w:val="none" w:sz="0" w:space="0" w:color="auto"/>
                          </w:divBdr>
                          <w:divsChild>
                            <w:div w:id="1401445856">
                              <w:marLeft w:val="225"/>
                              <w:marRight w:val="0"/>
                              <w:marTop w:val="0"/>
                              <w:marBottom w:val="0"/>
                              <w:divBdr>
                                <w:top w:val="none" w:sz="0" w:space="0" w:color="auto"/>
                                <w:left w:val="none" w:sz="0" w:space="0" w:color="auto"/>
                                <w:bottom w:val="none" w:sz="0" w:space="0" w:color="auto"/>
                                <w:right w:val="none" w:sz="0" w:space="0" w:color="auto"/>
                              </w:divBdr>
                              <w:divsChild>
                                <w:div w:id="1784349541">
                                  <w:marLeft w:val="0"/>
                                  <w:marRight w:val="0"/>
                                  <w:marTop w:val="0"/>
                                  <w:marBottom w:val="0"/>
                                  <w:divBdr>
                                    <w:top w:val="none" w:sz="0" w:space="0" w:color="auto"/>
                                    <w:left w:val="none" w:sz="0" w:space="0" w:color="auto"/>
                                    <w:bottom w:val="none" w:sz="0" w:space="0" w:color="auto"/>
                                    <w:right w:val="none" w:sz="0" w:space="0" w:color="auto"/>
                                  </w:divBdr>
                                  <w:divsChild>
                                    <w:div w:id="2124374112">
                                      <w:marLeft w:val="0"/>
                                      <w:marRight w:val="0"/>
                                      <w:marTop w:val="0"/>
                                      <w:marBottom w:val="0"/>
                                      <w:divBdr>
                                        <w:top w:val="none" w:sz="0" w:space="0" w:color="auto"/>
                                        <w:left w:val="none" w:sz="0" w:space="0" w:color="auto"/>
                                        <w:bottom w:val="none" w:sz="0" w:space="0" w:color="auto"/>
                                        <w:right w:val="none" w:sz="0" w:space="0" w:color="auto"/>
                                      </w:divBdr>
                                      <w:divsChild>
                                        <w:div w:id="971063019">
                                          <w:marLeft w:val="0"/>
                                          <w:marRight w:val="0"/>
                                          <w:marTop w:val="0"/>
                                          <w:marBottom w:val="0"/>
                                          <w:divBdr>
                                            <w:top w:val="none" w:sz="0" w:space="0" w:color="auto"/>
                                            <w:left w:val="none" w:sz="0" w:space="0" w:color="auto"/>
                                            <w:bottom w:val="none" w:sz="0" w:space="0" w:color="auto"/>
                                            <w:right w:val="none" w:sz="0" w:space="0" w:color="auto"/>
                                          </w:divBdr>
                                          <w:divsChild>
                                            <w:div w:id="977417905">
                                              <w:marLeft w:val="0"/>
                                              <w:marRight w:val="0"/>
                                              <w:marTop w:val="0"/>
                                              <w:marBottom w:val="75"/>
                                              <w:divBdr>
                                                <w:top w:val="none" w:sz="0" w:space="0" w:color="auto"/>
                                                <w:left w:val="none" w:sz="0" w:space="0" w:color="auto"/>
                                                <w:bottom w:val="single" w:sz="6" w:space="0" w:color="BBBBBB"/>
                                                <w:right w:val="none" w:sz="0" w:space="0" w:color="auto"/>
                                              </w:divBdr>
                                              <w:divsChild>
                                                <w:div w:id="1851217150">
                                                  <w:marLeft w:val="0"/>
                                                  <w:marRight w:val="0"/>
                                                  <w:marTop w:val="0"/>
                                                  <w:marBottom w:val="0"/>
                                                  <w:divBdr>
                                                    <w:top w:val="none" w:sz="0" w:space="0" w:color="auto"/>
                                                    <w:left w:val="none" w:sz="0" w:space="0" w:color="auto"/>
                                                    <w:bottom w:val="none" w:sz="0" w:space="0" w:color="auto"/>
                                                    <w:right w:val="none" w:sz="0" w:space="0" w:color="auto"/>
                                                  </w:divBdr>
                                                  <w:divsChild>
                                                    <w:div w:id="1646546752">
                                                      <w:marLeft w:val="0"/>
                                                      <w:marRight w:val="0"/>
                                                      <w:marTop w:val="0"/>
                                                      <w:marBottom w:val="0"/>
                                                      <w:divBdr>
                                                        <w:top w:val="none" w:sz="0" w:space="0" w:color="auto"/>
                                                        <w:left w:val="none" w:sz="0" w:space="0" w:color="auto"/>
                                                        <w:bottom w:val="none" w:sz="0" w:space="0" w:color="auto"/>
                                                        <w:right w:val="none" w:sz="0" w:space="0" w:color="auto"/>
                                                      </w:divBdr>
                                                      <w:divsChild>
                                                        <w:div w:id="739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85540">
                                          <w:marLeft w:val="0"/>
                                          <w:marRight w:val="0"/>
                                          <w:marTop w:val="0"/>
                                          <w:marBottom w:val="0"/>
                                          <w:divBdr>
                                            <w:top w:val="none" w:sz="0" w:space="0" w:color="auto"/>
                                            <w:left w:val="none" w:sz="0" w:space="0" w:color="auto"/>
                                            <w:bottom w:val="none" w:sz="0" w:space="0" w:color="auto"/>
                                            <w:right w:val="none" w:sz="0" w:space="0" w:color="auto"/>
                                          </w:divBdr>
                                          <w:divsChild>
                                            <w:div w:id="1536430961">
                                              <w:marLeft w:val="0"/>
                                              <w:marRight w:val="0"/>
                                              <w:marTop w:val="0"/>
                                              <w:marBottom w:val="75"/>
                                              <w:divBdr>
                                                <w:top w:val="none" w:sz="0" w:space="0" w:color="auto"/>
                                                <w:left w:val="none" w:sz="0" w:space="0" w:color="auto"/>
                                                <w:bottom w:val="single" w:sz="6" w:space="0" w:color="BBBBBB"/>
                                                <w:right w:val="none" w:sz="0" w:space="0" w:color="auto"/>
                                              </w:divBdr>
                                              <w:divsChild>
                                                <w:div w:id="172306588">
                                                  <w:marLeft w:val="0"/>
                                                  <w:marRight w:val="0"/>
                                                  <w:marTop w:val="0"/>
                                                  <w:marBottom w:val="0"/>
                                                  <w:divBdr>
                                                    <w:top w:val="none" w:sz="0" w:space="0" w:color="auto"/>
                                                    <w:left w:val="none" w:sz="0" w:space="0" w:color="auto"/>
                                                    <w:bottom w:val="none" w:sz="0" w:space="0" w:color="auto"/>
                                                    <w:right w:val="none" w:sz="0" w:space="0" w:color="auto"/>
                                                  </w:divBdr>
                                                  <w:divsChild>
                                                    <w:div w:id="931357930">
                                                      <w:marLeft w:val="0"/>
                                                      <w:marRight w:val="0"/>
                                                      <w:marTop w:val="0"/>
                                                      <w:marBottom w:val="0"/>
                                                      <w:divBdr>
                                                        <w:top w:val="none" w:sz="0" w:space="0" w:color="auto"/>
                                                        <w:left w:val="none" w:sz="0" w:space="0" w:color="auto"/>
                                                        <w:bottom w:val="none" w:sz="0" w:space="0" w:color="auto"/>
                                                        <w:right w:val="none" w:sz="0" w:space="0" w:color="auto"/>
                                                      </w:divBdr>
                                                      <w:divsChild>
                                                        <w:div w:id="14847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13673">
                                          <w:marLeft w:val="0"/>
                                          <w:marRight w:val="0"/>
                                          <w:marTop w:val="0"/>
                                          <w:marBottom w:val="0"/>
                                          <w:divBdr>
                                            <w:top w:val="none" w:sz="0" w:space="0" w:color="auto"/>
                                            <w:left w:val="none" w:sz="0" w:space="0" w:color="auto"/>
                                            <w:bottom w:val="none" w:sz="0" w:space="0" w:color="auto"/>
                                            <w:right w:val="none" w:sz="0" w:space="0" w:color="auto"/>
                                          </w:divBdr>
                                          <w:divsChild>
                                            <w:div w:id="1682705207">
                                              <w:marLeft w:val="0"/>
                                              <w:marRight w:val="0"/>
                                              <w:marTop w:val="0"/>
                                              <w:marBottom w:val="75"/>
                                              <w:divBdr>
                                                <w:top w:val="none" w:sz="0" w:space="0" w:color="auto"/>
                                                <w:left w:val="none" w:sz="0" w:space="0" w:color="auto"/>
                                                <w:bottom w:val="single" w:sz="6" w:space="0" w:color="BBBBBB"/>
                                                <w:right w:val="none" w:sz="0" w:space="0" w:color="auto"/>
                                              </w:divBdr>
                                              <w:divsChild>
                                                <w:div w:id="100540140">
                                                  <w:marLeft w:val="0"/>
                                                  <w:marRight w:val="0"/>
                                                  <w:marTop w:val="0"/>
                                                  <w:marBottom w:val="0"/>
                                                  <w:divBdr>
                                                    <w:top w:val="none" w:sz="0" w:space="0" w:color="auto"/>
                                                    <w:left w:val="none" w:sz="0" w:space="0" w:color="auto"/>
                                                    <w:bottom w:val="none" w:sz="0" w:space="0" w:color="auto"/>
                                                    <w:right w:val="none" w:sz="0" w:space="0" w:color="auto"/>
                                                  </w:divBdr>
                                                  <w:divsChild>
                                                    <w:div w:id="288585179">
                                                      <w:marLeft w:val="0"/>
                                                      <w:marRight w:val="0"/>
                                                      <w:marTop w:val="0"/>
                                                      <w:marBottom w:val="0"/>
                                                      <w:divBdr>
                                                        <w:top w:val="none" w:sz="0" w:space="0" w:color="auto"/>
                                                        <w:left w:val="none" w:sz="0" w:space="0" w:color="auto"/>
                                                        <w:bottom w:val="none" w:sz="0" w:space="0" w:color="auto"/>
                                                        <w:right w:val="none" w:sz="0" w:space="0" w:color="auto"/>
                                                      </w:divBdr>
                                                      <w:divsChild>
                                                        <w:div w:id="23227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3238">
                                          <w:marLeft w:val="0"/>
                                          <w:marRight w:val="0"/>
                                          <w:marTop w:val="0"/>
                                          <w:marBottom w:val="0"/>
                                          <w:divBdr>
                                            <w:top w:val="none" w:sz="0" w:space="0" w:color="auto"/>
                                            <w:left w:val="none" w:sz="0" w:space="0" w:color="auto"/>
                                            <w:bottom w:val="none" w:sz="0" w:space="0" w:color="auto"/>
                                            <w:right w:val="none" w:sz="0" w:space="0" w:color="auto"/>
                                          </w:divBdr>
                                          <w:divsChild>
                                            <w:div w:id="225921598">
                                              <w:marLeft w:val="0"/>
                                              <w:marRight w:val="0"/>
                                              <w:marTop w:val="0"/>
                                              <w:marBottom w:val="75"/>
                                              <w:divBdr>
                                                <w:top w:val="none" w:sz="0" w:space="0" w:color="auto"/>
                                                <w:left w:val="none" w:sz="0" w:space="0" w:color="auto"/>
                                                <w:bottom w:val="single" w:sz="6" w:space="0" w:color="BBBBBB"/>
                                                <w:right w:val="none" w:sz="0" w:space="0" w:color="auto"/>
                                              </w:divBdr>
                                              <w:divsChild>
                                                <w:div w:id="1184788832">
                                                  <w:marLeft w:val="0"/>
                                                  <w:marRight w:val="0"/>
                                                  <w:marTop w:val="0"/>
                                                  <w:marBottom w:val="0"/>
                                                  <w:divBdr>
                                                    <w:top w:val="none" w:sz="0" w:space="0" w:color="auto"/>
                                                    <w:left w:val="none" w:sz="0" w:space="0" w:color="auto"/>
                                                    <w:bottom w:val="none" w:sz="0" w:space="0" w:color="auto"/>
                                                    <w:right w:val="none" w:sz="0" w:space="0" w:color="auto"/>
                                                  </w:divBdr>
                                                  <w:divsChild>
                                                    <w:div w:id="1163275019">
                                                      <w:marLeft w:val="0"/>
                                                      <w:marRight w:val="0"/>
                                                      <w:marTop w:val="0"/>
                                                      <w:marBottom w:val="0"/>
                                                      <w:divBdr>
                                                        <w:top w:val="none" w:sz="0" w:space="0" w:color="auto"/>
                                                        <w:left w:val="none" w:sz="0" w:space="0" w:color="auto"/>
                                                        <w:bottom w:val="none" w:sz="0" w:space="0" w:color="auto"/>
                                                        <w:right w:val="none" w:sz="0" w:space="0" w:color="auto"/>
                                                      </w:divBdr>
                                                      <w:divsChild>
                                                        <w:div w:id="10015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9872372">
                          <w:marLeft w:val="0"/>
                          <w:marRight w:val="0"/>
                          <w:marTop w:val="0"/>
                          <w:marBottom w:val="150"/>
                          <w:divBdr>
                            <w:top w:val="none" w:sz="0" w:space="0" w:color="auto"/>
                            <w:left w:val="none" w:sz="0" w:space="0" w:color="auto"/>
                            <w:bottom w:val="none" w:sz="0" w:space="0" w:color="auto"/>
                            <w:right w:val="none" w:sz="0" w:space="0" w:color="auto"/>
                          </w:divBdr>
                          <w:divsChild>
                            <w:div w:id="1559586913">
                              <w:marLeft w:val="225"/>
                              <w:marRight w:val="0"/>
                              <w:marTop w:val="0"/>
                              <w:marBottom w:val="0"/>
                              <w:divBdr>
                                <w:top w:val="none" w:sz="0" w:space="0" w:color="auto"/>
                                <w:left w:val="none" w:sz="0" w:space="0" w:color="auto"/>
                                <w:bottom w:val="none" w:sz="0" w:space="0" w:color="auto"/>
                                <w:right w:val="none" w:sz="0" w:space="0" w:color="auto"/>
                              </w:divBdr>
                              <w:divsChild>
                                <w:div w:id="369720725">
                                  <w:marLeft w:val="0"/>
                                  <w:marRight w:val="0"/>
                                  <w:marTop w:val="0"/>
                                  <w:marBottom w:val="0"/>
                                  <w:divBdr>
                                    <w:top w:val="none" w:sz="0" w:space="0" w:color="auto"/>
                                    <w:left w:val="none" w:sz="0" w:space="0" w:color="auto"/>
                                    <w:bottom w:val="none" w:sz="0" w:space="0" w:color="auto"/>
                                    <w:right w:val="none" w:sz="0" w:space="0" w:color="auto"/>
                                  </w:divBdr>
                                  <w:divsChild>
                                    <w:div w:id="1272937211">
                                      <w:marLeft w:val="0"/>
                                      <w:marRight w:val="0"/>
                                      <w:marTop w:val="0"/>
                                      <w:marBottom w:val="0"/>
                                      <w:divBdr>
                                        <w:top w:val="none" w:sz="0" w:space="0" w:color="auto"/>
                                        <w:left w:val="none" w:sz="0" w:space="0" w:color="auto"/>
                                        <w:bottom w:val="none" w:sz="0" w:space="0" w:color="auto"/>
                                        <w:right w:val="none" w:sz="0" w:space="0" w:color="auto"/>
                                      </w:divBdr>
                                      <w:divsChild>
                                        <w:div w:id="58403628">
                                          <w:marLeft w:val="0"/>
                                          <w:marRight w:val="0"/>
                                          <w:marTop w:val="0"/>
                                          <w:marBottom w:val="0"/>
                                          <w:divBdr>
                                            <w:top w:val="none" w:sz="0" w:space="0" w:color="auto"/>
                                            <w:left w:val="none" w:sz="0" w:space="0" w:color="auto"/>
                                            <w:bottom w:val="none" w:sz="0" w:space="0" w:color="auto"/>
                                            <w:right w:val="none" w:sz="0" w:space="0" w:color="auto"/>
                                          </w:divBdr>
                                          <w:divsChild>
                                            <w:div w:id="764619842">
                                              <w:marLeft w:val="0"/>
                                              <w:marRight w:val="0"/>
                                              <w:marTop w:val="0"/>
                                              <w:marBottom w:val="75"/>
                                              <w:divBdr>
                                                <w:top w:val="none" w:sz="0" w:space="0" w:color="auto"/>
                                                <w:left w:val="none" w:sz="0" w:space="0" w:color="auto"/>
                                                <w:bottom w:val="single" w:sz="6" w:space="0" w:color="BBBBBB"/>
                                                <w:right w:val="none" w:sz="0" w:space="0" w:color="auto"/>
                                              </w:divBdr>
                                              <w:divsChild>
                                                <w:div w:id="1995643430">
                                                  <w:marLeft w:val="0"/>
                                                  <w:marRight w:val="0"/>
                                                  <w:marTop w:val="0"/>
                                                  <w:marBottom w:val="0"/>
                                                  <w:divBdr>
                                                    <w:top w:val="none" w:sz="0" w:space="0" w:color="auto"/>
                                                    <w:left w:val="none" w:sz="0" w:space="0" w:color="auto"/>
                                                    <w:bottom w:val="none" w:sz="0" w:space="0" w:color="auto"/>
                                                    <w:right w:val="none" w:sz="0" w:space="0" w:color="auto"/>
                                                  </w:divBdr>
                                                  <w:divsChild>
                                                    <w:div w:id="193425429">
                                                      <w:marLeft w:val="0"/>
                                                      <w:marRight w:val="0"/>
                                                      <w:marTop w:val="0"/>
                                                      <w:marBottom w:val="0"/>
                                                      <w:divBdr>
                                                        <w:top w:val="none" w:sz="0" w:space="0" w:color="auto"/>
                                                        <w:left w:val="none" w:sz="0" w:space="0" w:color="auto"/>
                                                        <w:bottom w:val="none" w:sz="0" w:space="0" w:color="auto"/>
                                                        <w:right w:val="none" w:sz="0" w:space="0" w:color="auto"/>
                                                      </w:divBdr>
                                                      <w:divsChild>
                                                        <w:div w:id="11110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7157767">
      <w:bodyDiv w:val="1"/>
      <w:marLeft w:val="0"/>
      <w:marRight w:val="0"/>
      <w:marTop w:val="0"/>
      <w:marBottom w:val="0"/>
      <w:divBdr>
        <w:top w:val="none" w:sz="0" w:space="0" w:color="auto"/>
        <w:left w:val="none" w:sz="0" w:space="0" w:color="auto"/>
        <w:bottom w:val="none" w:sz="0" w:space="0" w:color="auto"/>
        <w:right w:val="none" w:sz="0" w:space="0" w:color="auto"/>
      </w:divBdr>
    </w:div>
    <w:div w:id="1661499858">
      <w:bodyDiv w:val="1"/>
      <w:marLeft w:val="0"/>
      <w:marRight w:val="0"/>
      <w:marTop w:val="0"/>
      <w:marBottom w:val="0"/>
      <w:divBdr>
        <w:top w:val="none" w:sz="0" w:space="0" w:color="auto"/>
        <w:left w:val="none" w:sz="0" w:space="0" w:color="auto"/>
        <w:bottom w:val="none" w:sz="0" w:space="0" w:color="auto"/>
        <w:right w:val="none" w:sz="0" w:space="0" w:color="auto"/>
      </w:divBdr>
      <w:divsChild>
        <w:div w:id="847524598">
          <w:marLeft w:val="0"/>
          <w:marRight w:val="0"/>
          <w:marTop w:val="0"/>
          <w:marBottom w:val="0"/>
          <w:divBdr>
            <w:top w:val="none" w:sz="0" w:space="0" w:color="auto"/>
            <w:left w:val="none" w:sz="0" w:space="0" w:color="auto"/>
            <w:bottom w:val="none" w:sz="0" w:space="0" w:color="auto"/>
            <w:right w:val="none" w:sz="0" w:space="0" w:color="auto"/>
          </w:divBdr>
          <w:divsChild>
            <w:div w:id="1630941112">
              <w:marLeft w:val="0"/>
              <w:marRight w:val="0"/>
              <w:marTop w:val="0"/>
              <w:marBottom w:val="0"/>
              <w:divBdr>
                <w:top w:val="none" w:sz="0" w:space="0" w:color="auto"/>
                <w:left w:val="none" w:sz="0" w:space="0" w:color="auto"/>
                <w:bottom w:val="none" w:sz="0" w:space="0" w:color="auto"/>
                <w:right w:val="none" w:sz="0" w:space="0" w:color="auto"/>
              </w:divBdr>
              <w:divsChild>
                <w:div w:id="179391326">
                  <w:marLeft w:val="0"/>
                  <w:marRight w:val="0"/>
                  <w:marTop w:val="0"/>
                  <w:marBottom w:val="0"/>
                  <w:divBdr>
                    <w:top w:val="none" w:sz="0" w:space="0" w:color="auto"/>
                    <w:left w:val="none" w:sz="0" w:space="0" w:color="auto"/>
                    <w:bottom w:val="none" w:sz="0" w:space="0" w:color="auto"/>
                    <w:right w:val="none" w:sz="0" w:space="0" w:color="auto"/>
                  </w:divBdr>
                  <w:divsChild>
                    <w:div w:id="1355569375">
                      <w:marLeft w:val="0"/>
                      <w:marRight w:val="0"/>
                      <w:marTop w:val="0"/>
                      <w:marBottom w:val="0"/>
                      <w:divBdr>
                        <w:top w:val="single" w:sz="6" w:space="0" w:color="CCCCCC"/>
                        <w:left w:val="single" w:sz="6" w:space="0" w:color="CCCCCC"/>
                        <w:bottom w:val="single" w:sz="6" w:space="0" w:color="CCCCCC"/>
                        <w:right w:val="single" w:sz="6" w:space="0" w:color="CCCCCC"/>
                      </w:divBdr>
                      <w:divsChild>
                        <w:div w:id="144280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167922">
          <w:marLeft w:val="0"/>
          <w:marRight w:val="0"/>
          <w:marTop w:val="0"/>
          <w:marBottom w:val="0"/>
          <w:divBdr>
            <w:top w:val="none" w:sz="0" w:space="0" w:color="auto"/>
            <w:left w:val="none" w:sz="0" w:space="0" w:color="auto"/>
            <w:bottom w:val="none" w:sz="0" w:space="0" w:color="auto"/>
            <w:right w:val="none" w:sz="0" w:space="0" w:color="auto"/>
          </w:divBdr>
          <w:divsChild>
            <w:div w:id="428814450">
              <w:marLeft w:val="0"/>
              <w:marRight w:val="0"/>
              <w:marTop w:val="0"/>
              <w:marBottom w:val="0"/>
              <w:divBdr>
                <w:top w:val="none" w:sz="0" w:space="0" w:color="auto"/>
                <w:left w:val="none" w:sz="0" w:space="0" w:color="auto"/>
                <w:bottom w:val="none" w:sz="0" w:space="0" w:color="auto"/>
                <w:right w:val="none" w:sz="0" w:space="0" w:color="auto"/>
              </w:divBdr>
              <w:divsChild>
                <w:div w:id="12997542">
                  <w:marLeft w:val="0"/>
                  <w:marRight w:val="0"/>
                  <w:marTop w:val="0"/>
                  <w:marBottom w:val="0"/>
                  <w:divBdr>
                    <w:top w:val="none" w:sz="0" w:space="0" w:color="auto"/>
                    <w:left w:val="none" w:sz="0" w:space="0" w:color="auto"/>
                    <w:bottom w:val="none" w:sz="0" w:space="0" w:color="auto"/>
                    <w:right w:val="none" w:sz="0" w:space="0" w:color="auto"/>
                  </w:divBdr>
                  <w:divsChild>
                    <w:div w:id="187452191">
                      <w:marLeft w:val="0"/>
                      <w:marRight w:val="0"/>
                      <w:marTop w:val="0"/>
                      <w:marBottom w:val="0"/>
                      <w:divBdr>
                        <w:top w:val="none" w:sz="0" w:space="0" w:color="auto"/>
                        <w:left w:val="none" w:sz="0" w:space="0" w:color="auto"/>
                        <w:bottom w:val="none" w:sz="0" w:space="0" w:color="auto"/>
                        <w:right w:val="none" w:sz="0" w:space="0" w:color="auto"/>
                      </w:divBdr>
                      <w:divsChild>
                        <w:div w:id="766509910">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32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undp.org/content/dam/moldova/docs/Publications/10_machet-FEMEILE-virstnice_26-08-2016_corectat_FINAL-3.pdf" TargetMode="External"/><Relationship Id="rId2" Type="http://schemas.openxmlformats.org/officeDocument/2006/relationships/hyperlink" Target="https://www.undp.org/content/dam/moldova/docs/Publications/02_machet-FEMEILE-migrant_2018_ENG.pdf" TargetMode="External"/><Relationship Id="rId1" Type="http://schemas.openxmlformats.org/officeDocument/2006/relationships/hyperlink" Target="https://www.undp.org/content/dam/moldova/docs/Publications/01_machet-FEMEILE_rural_2018_ENG.pdf" TargetMode="External"/><Relationship Id="rId6" Type="http://schemas.openxmlformats.org/officeDocument/2006/relationships/hyperlink" Target="http://ipp.md/wp-content/uploads/2018/12/Raport_romana-1-compressed.pdf" TargetMode="External"/><Relationship Id="rId5" Type="http://schemas.openxmlformats.org/officeDocument/2006/relationships/hyperlink" Target="http://statistica.gov.md/public/files/Cooperare_internationala/PNUD/10_tablouri_femei_RM/prof_4_economie.pdf" TargetMode="External"/><Relationship Id="rId4" Type="http://schemas.openxmlformats.org/officeDocument/2006/relationships/hyperlink" Target="http://statistica.gov.md/public/files/Cooperare_internationala/PNUD/10_tablouri_femei_RM/prof_1_mediu_rur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3E2ECE-D837-4B28-8E64-AF87FFC127B0}">
  <ds:schemaRefs>
    <ds:schemaRef ds:uri="http://schemas.openxmlformats.org/officeDocument/2006/bibliography"/>
  </ds:schemaRefs>
</ds:datastoreItem>
</file>

<file path=customXml/itemProps2.xml><?xml version="1.0" encoding="utf-8"?>
<ds:datastoreItem xmlns:ds="http://schemas.openxmlformats.org/officeDocument/2006/customXml" ds:itemID="{32CECD67-60F0-4395-9304-F16BE4DAFE93}"/>
</file>

<file path=customXml/itemProps3.xml><?xml version="1.0" encoding="utf-8"?>
<ds:datastoreItem xmlns:ds="http://schemas.openxmlformats.org/officeDocument/2006/customXml" ds:itemID="{377A3430-5AD2-4196-83C5-E3FB03F8E737}"/>
</file>

<file path=customXml/itemProps4.xml><?xml version="1.0" encoding="utf-8"?>
<ds:datastoreItem xmlns:ds="http://schemas.openxmlformats.org/officeDocument/2006/customXml" ds:itemID="{488EC2D8-56C2-4ED1-B099-25D779F860FE}"/>
</file>

<file path=docProps/app.xml><?xml version="1.0" encoding="utf-8"?>
<Properties xmlns="http://schemas.openxmlformats.org/officeDocument/2006/extended-properties" xmlns:vt="http://schemas.openxmlformats.org/officeDocument/2006/docPropsVTypes">
  <Template>Normal</Template>
  <TotalTime>7</TotalTime>
  <Pages>8</Pages>
  <Words>2566</Words>
  <Characters>14883</Characters>
  <Application>Microsoft Office Word</Application>
  <DocSecurity>0</DocSecurity>
  <Lines>124</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Miron</dc:creator>
  <cp:keywords/>
  <dc:description/>
  <cp:lastModifiedBy>Rodica Marcinschi</cp:lastModifiedBy>
  <cp:revision>3</cp:revision>
  <cp:lastPrinted>2019-06-06T08:22:00Z</cp:lastPrinted>
  <dcterms:created xsi:type="dcterms:W3CDTF">2019-06-12T06:29:00Z</dcterms:created>
  <dcterms:modified xsi:type="dcterms:W3CDTF">2019-06-12T06:36:00Z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