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BE7" w:rsidRPr="005E6BE7" w:rsidRDefault="005E6BE7" w:rsidP="005E6BE7">
      <w:pPr>
        <w:pStyle w:val="Eindnoottekst"/>
        <w:spacing w:after="120" w:line="276" w:lineRule="auto"/>
        <w:ind w:left="-284"/>
        <w:jc w:val="center"/>
        <w:rPr>
          <w:rFonts w:ascii="Times New Roman" w:hAnsi="Times New Roman" w:cs="Times New Roman"/>
          <w:b/>
          <w:sz w:val="22"/>
          <w:szCs w:val="22"/>
          <w:u w:val="single"/>
          <w:lang w:val="fr-FR"/>
        </w:rPr>
      </w:pPr>
      <w:r w:rsidRPr="005E6BE7">
        <w:rPr>
          <w:rFonts w:ascii="Times New Roman" w:hAnsi="Times New Roman" w:cs="Times New Roman"/>
          <w:b/>
          <w:sz w:val="22"/>
          <w:szCs w:val="22"/>
          <w:u w:val="single"/>
          <w:lang w:val="fr-FR"/>
        </w:rPr>
        <w:t>Annexe 3 – Liste des participants à la consultation de la société civil</w:t>
      </w:r>
      <w:r>
        <w:rPr>
          <w:rFonts w:ascii="Times New Roman" w:hAnsi="Times New Roman" w:cs="Times New Roman"/>
          <w:b/>
          <w:sz w:val="22"/>
          <w:szCs w:val="22"/>
          <w:u w:val="single"/>
          <w:lang w:val="fr-FR"/>
        </w:rPr>
        <w:t>e</w:t>
      </w:r>
    </w:p>
    <w:p w:rsidR="006A102C" w:rsidRPr="005E6BE7" w:rsidRDefault="006A102C" w:rsidP="006A102C">
      <w:pPr>
        <w:rPr>
          <w:rFonts w:ascii="Times New Roman" w:hAnsi="Times New Roman" w:cs="Times New Roman"/>
          <w:lang w:val="fr-FR"/>
        </w:rPr>
      </w:pPr>
    </w:p>
    <w:p w:rsidR="006A102C" w:rsidRPr="005E6BE7" w:rsidRDefault="006A102C" w:rsidP="006A102C">
      <w:pPr>
        <w:rPr>
          <w:rFonts w:ascii="Times New Roman" w:hAnsi="Times New Roman" w:cs="Times New Roman"/>
          <w:b/>
          <w:lang w:val="fr-FR"/>
        </w:rPr>
      </w:pPr>
      <w:r w:rsidRPr="005E6BE7">
        <w:rPr>
          <w:rFonts w:ascii="Times New Roman" w:hAnsi="Times New Roman" w:cs="Times New Roman"/>
          <w:b/>
          <w:lang w:val="fr-FR"/>
        </w:rPr>
        <w:t xml:space="preserve">Autorités publiques </w:t>
      </w:r>
    </w:p>
    <w:p w:rsidR="00DF66B5" w:rsidRPr="00DF66B5" w:rsidRDefault="00DF66B5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DF66B5">
        <w:rPr>
          <w:rFonts w:ascii="Times New Roman" w:hAnsi="Times New Roman" w:cs="Times New Roman"/>
          <w:lang w:val="fr-FR"/>
        </w:rPr>
        <w:t>Cellule stratégique du Ministre de l’égalité des chances</w:t>
      </w:r>
    </w:p>
    <w:p w:rsidR="006A102C" w:rsidRPr="00DF66B5" w:rsidRDefault="006A102C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DF66B5">
        <w:rPr>
          <w:rFonts w:ascii="Times New Roman" w:hAnsi="Times New Roman" w:cs="Times New Roman"/>
          <w:lang w:val="fr-FR"/>
        </w:rPr>
        <w:t>Service Public Fédéral Affaires étrangères</w:t>
      </w:r>
    </w:p>
    <w:p w:rsidR="006A102C" w:rsidRPr="00DF66B5" w:rsidRDefault="006A102C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DF66B5">
        <w:rPr>
          <w:rFonts w:ascii="Times New Roman" w:hAnsi="Times New Roman" w:cs="Times New Roman"/>
          <w:lang w:val="fr-FR"/>
        </w:rPr>
        <w:t>Service Public Fédéral Intérieur</w:t>
      </w:r>
    </w:p>
    <w:p w:rsidR="006A102C" w:rsidRPr="00DF66B5" w:rsidRDefault="006A102C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DF66B5">
        <w:rPr>
          <w:rFonts w:ascii="Times New Roman" w:hAnsi="Times New Roman" w:cs="Times New Roman"/>
          <w:lang w:val="fr-FR"/>
        </w:rPr>
        <w:t xml:space="preserve">Service Public Fédéral Justice, Cellule égalité des chances </w:t>
      </w:r>
    </w:p>
    <w:p w:rsidR="006A102C" w:rsidRPr="00DF66B5" w:rsidRDefault="006A102C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DF66B5">
        <w:rPr>
          <w:rFonts w:ascii="Times New Roman" w:hAnsi="Times New Roman" w:cs="Times New Roman"/>
          <w:lang w:val="fr-FR"/>
        </w:rPr>
        <w:t xml:space="preserve">Service Public Fédéral Justice, Service des droits de l’homme </w:t>
      </w:r>
    </w:p>
    <w:p w:rsidR="006A102C" w:rsidRPr="00DF66B5" w:rsidRDefault="006A102C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DF66B5">
        <w:rPr>
          <w:rFonts w:ascii="Times New Roman" w:hAnsi="Times New Roman" w:cs="Times New Roman"/>
          <w:lang w:val="fr-FR"/>
        </w:rPr>
        <w:t>Service Public Fédéral Stratégie et Appui</w:t>
      </w:r>
    </w:p>
    <w:p w:rsidR="006A102C" w:rsidRPr="00DF66B5" w:rsidRDefault="006A102C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DF66B5">
        <w:rPr>
          <w:rFonts w:ascii="Times New Roman" w:hAnsi="Times New Roman" w:cs="Times New Roman"/>
          <w:lang w:val="fr-FR"/>
        </w:rPr>
        <w:t>Service Public Régional Bruxellois, Equal Brussels</w:t>
      </w:r>
    </w:p>
    <w:p w:rsidR="006A102C" w:rsidRPr="00DF66B5" w:rsidRDefault="006A102C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DF66B5">
        <w:rPr>
          <w:rFonts w:ascii="Times New Roman" w:hAnsi="Times New Roman" w:cs="Times New Roman"/>
          <w:lang w:val="fr-FR"/>
        </w:rPr>
        <w:t>Service Public Régional Bruxellois, Brussels International</w:t>
      </w:r>
    </w:p>
    <w:p w:rsidR="00DF66B5" w:rsidRDefault="00DF66B5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DF66B5">
        <w:rPr>
          <w:rFonts w:ascii="Times New Roman" w:hAnsi="Times New Roman" w:cs="Times New Roman"/>
          <w:lang w:val="fr-FR"/>
        </w:rPr>
        <w:t xml:space="preserve">Région et Communauté flamandes </w:t>
      </w:r>
    </w:p>
    <w:p w:rsidR="00DF66B5" w:rsidRDefault="00DF66B5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Communauté française</w:t>
      </w:r>
    </w:p>
    <w:p w:rsidR="005048B4" w:rsidRDefault="005048B4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Région wallonne</w:t>
      </w:r>
    </w:p>
    <w:p w:rsidR="00DF66B5" w:rsidRPr="00DF66B5" w:rsidRDefault="00DF66B5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Région de Bruxelles-Capitale</w:t>
      </w:r>
    </w:p>
    <w:p w:rsidR="00DF66B5" w:rsidRPr="00DF66B5" w:rsidRDefault="00DF66B5" w:rsidP="00DF66B5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DF66B5">
        <w:rPr>
          <w:rFonts w:ascii="Times New Roman" w:hAnsi="Times New Roman" w:cs="Times New Roman"/>
          <w:lang w:val="fr-FR"/>
        </w:rPr>
        <w:t>Police fédérale</w:t>
      </w:r>
    </w:p>
    <w:p w:rsidR="006A102C" w:rsidRPr="005E6BE7" w:rsidRDefault="006A102C" w:rsidP="006A102C">
      <w:pPr>
        <w:rPr>
          <w:rFonts w:ascii="Times New Roman" w:hAnsi="Times New Roman" w:cs="Times New Roman"/>
          <w:lang w:val="fr-FR"/>
        </w:rPr>
      </w:pPr>
    </w:p>
    <w:p w:rsidR="006A102C" w:rsidRPr="00DF66B5" w:rsidRDefault="00DF66B5" w:rsidP="006A102C">
      <w:pPr>
        <w:rPr>
          <w:rFonts w:ascii="Times New Roman" w:hAnsi="Times New Roman" w:cs="Times New Roman"/>
          <w:b/>
          <w:lang w:val="fr-FR"/>
        </w:rPr>
      </w:pPr>
      <w:r w:rsidRPr="00DF66B5">
        <w:rPr>
          <w:rFonts w:ascii="Times New Roman" w:hAnsi="Times New Roman" w:cs="Times New Roman"/>
          <w:b/>
          <w:lang w:val="fr-FR"/>
        </w:rPr>
        <w:t>Organismes indépendants</w:t>
      </w:r>
    </w:p>
    <w:p w:rsidR="00DF66B5" w:rsidRPr="005048B4" w:rsidRDefault="00DF66B5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proofErr w:type="spellStart"/>
      <w:r w:rsidRPr="005048B4">
        <w:rPr>
          <w:rFonts w:ascii="Times New Roman" w:hAnsi="Times New Roman" w:cs="Times New Roman"/>
          <w:lang w:val="fr-FR"/>
        </w:rPr>
        <w:t>Myria</w:t>
      </w:r>
      <w:proofErr w:type="spellEnd"/>
    </w:p>
    <w:p w:rsidR="00DF66B5" w:rsidRPr="005048B4" w:rsidRDefault="00DF66B5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proofErr w:type="spellStart"/>
      <w:r w:rsidRPr="005048B4">
        <w:rPr>
          <w:rFonts w:ascii="Times New Roman" w:hAnsi="Times New Roman" w:cs="Times New Roman"/>
          <w:lang w:val="fr-FR"/>
        </w:rPr>
        <w:t>Unia</w:t>
      </w:r>
      <w:proofErr w:type="spellEnd"/>
    </w:p>
    <w:p w:rsidR="00DF66B5" w:rsidRPr="005048B4" w:rsidRDefault="00DF66B5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DF66B5">
        <w:rPr>
          <w:rFonts w:ascii="Times New Roman" w:hAnsi="Times New Roman" w:cs="Times New Roman"/>
          <w:lang w:val="fr-FR"/>
        </w:rPr>
        <w:t>La Commission nationale pour les droits de l’enfant</w:t>
      </w:r>
    </w:p>
    <w:p w:rsidR="006A102C" w:rsidRPr="005E6BE7" w:rsidRDefault="006A102C" w:rsidP="006A102C">
      <w:pPr>
        <w:rPr>
          <w:rFonts w:ascii="Times New Roman" w:hAnsi="Times New Roman" w:cs="Times New Roman"/>
          <w:lang w:val="fr-FR"/>
        </w:rPr>
      </w:pPr>
    </w:p>
    <w:p w:rsidR="006A102C" w:rsidRPr="005E6BE7" w:rsidRDefault="006A102C" w:rsidP="006A102C">
      <w:pPr>
        <w:rPr>
          <w:rFonts w:ascii="Times New Roman" w:hAnsi="Times New Roman" w:cs="Times New Roman"/>
          <w:b/>
          <w:lang w:val="fr-FR"/>
        </w:rPr>
      </w:pPr>
      <w:r w:rsidRPr="005E6BE7">
        <w:rPr>
          <w:rFonts w:ascii="Times New Roman" w:hAnsi="Times New Roman" w:cs="Times New Roman"/>
          <w:b/>
          <w:lang w:val="fr-FR"/>
        </w:rPr>
        <w:t xml:space="preserve">Société civile </w:t>
      </w:r>
    </w:p>
    <w:p w:rsidR="006A102C" w:rsidRPr="005048B4" w:rsidRDefault="006A102C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bookmarkStart w:id="0" w:name="_GoBack"/>
      <w:bookmarkEnd w:id="0"/>
      <w:r w:rsidRPr="005048B4">
        <w:rPr>
          <w:rFonts w:ascii="Times New Roman" w:hAnsi="Times New Roman" w:cs="Times New Roman"/>
          <w:lang w:val="fr-FR"/>
        </w:rPr>
        <w:t>Amnesty International</w:t>
      </w:r>
    </w:p>
    <w:p w:rsidR="006A102C" w:rsidRPr="005048B4" w:rsidRDefault="006A102C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proofErr w:type="spellStart"/>
      <w:r w:rsidRPr="005048B4">
        <w:rPr>
          <w:rFonts w:ascii="Times New Roman" w:hAnsi="Times New Roman" w:cs="Times New Roman"/>
          <w:lang w:val="fr-FR"/>
        </w:rPr>
        <w:t>Bepax</w:t>
      </w:r>
      <w:proofErr w:type="spellEnd"/>
    </w:p>
    <w:p w:rsidR="006A102C" w:rsidRPr="005048B4" w:rsidRDefault="006A102C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5048B4">
        <w:rPr>
          <w:rFonts w:ascii="Times New Roman" w:hAnsi="Times New Roman" w:cs="Times New Roman"/>
          <w:lang w:val="fr-FR"/>
        </w:rPr>
        <w:t>Collectif contre l’Islamophobie en Belgique</w:t>
      </w:r>
    </w:p>
    <w:p w:rsidR="006A102C" w:rsidRPr="005048B4" w:rsidRDefault="006A102C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5048B4">
        <w:rPr>
          <w:rFonts w:ascii="Times New Roman" w:hAnsi="Times New Roman" w:cs="Times New Roman"/>
          <w:lang w:val="fr-FR"/>
        </w:rPr>
        <w:t>Fédération Islamique de Belgique</w:t>
      </w:r>
    </w:p>
    <w:p w:rsidR="006A102C" w:rsidRPr="005048B4" w:rsidRDefault="006A102C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fr-FR"/>
        </w:rPr>
      </w:pPr>
      <w:r w:rsidRPr="005048B4">
        <w:rPr>
          <w:rFonts w:ascii="Times New Roman" w:hAnsi="Times New Roman" w:cs="Times New Roman"/>
          <w:lang w:val="fr-FR"/>
        </w:rPr>
        <w:t xml:space="preserve">Liga </w:t>
      </w:r>
      <w:proofErr w:type="spellStart"/>
      <w:r w:rsidRPr="005048B4">
        <w:rPr>
          <w:rFonts w:ascii="Times New Roman" w:hAnsi="Times New Roman" w:cs="Times New Roman"/>
          <w:lang w:val="fr-FR"/>
        </w:rPr>
        <w:t>voor</w:t>
      </w:r>
      <w:proofErr w:type="spellEnd"/>
      <w:r w:rsidRPr="005048B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5048B4">
        <w:rPr>
          <w:rFonts w:ascii="Times New Roman" w:hAnsi="Times New Roman" w:cs="Times New Roman"/>
          <w:lang w:val="fr-FR"/>
        </w:rPr>
        <w:t>Mensenrechten</w:t>
      </w:r>
      <w:proofErr w:type="spellEnd"/>
    </w:p>
    <w:p w:rsidR="006A102C" w:rsidRPr="005048B4" w:rsidRDefault="006A102C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nl-BE"/>
        </w:rPr>
      </w:pPr>
      <w:r w:rsidRPr="005048B4">
        <w:rPr>
          <w:rFonts w:ascii="Times New Roman" w:hAnsi="Times New Roman" w:cs="Times New Roman"/>
          <w:lang w:val="nl-BE"/>
        </w:rPr>
        <w:t>Minderhedenforum</w:t>
      </w:r>
    </w:p>
    <w:p w:rsidR="006A102C" w:rsidRPr="005048B4" w:rsidRDefault="006A102C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nl-BE"/>
        </w:rPr>
      </w:pPr>
      <w:r w:rsidRPr="005048B4">
        <w:rPr>
          <w:rFonts w:ascii="Times New Roman" w:hAnsi="Times New Roman" w:cs="Times New Roman"/>
          <w:lang w:val="nl-BE"/>
        </w:rPr>
        <w:t>MRAX</w:t>
      </w:r>
    </w:p>
    <w:p w:rsidR="006A102C" w:rsidRPr="005048B4" w:rsidRDefault="006A102C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nl-BE"/>
        </w:rPr>
      </w:pPr>
      <w:proofErr w:type="spellStart"/>
      <w:r w:rsidRPr="005048B4">
        <w:rPr>
          <w:rFonts w:ascii="Times New Roman" w:hAnsi="Times New Roman" w:cs="Times New Roman"/>
          <w:lang w:val="nl-BE"/>
        </w:rPr>
        <w:t>Orbit</w:t>
      </w:r>
      <w:proofErr w:type="spellEnd"/>
      <w:r w:rsidRPr="005048B4">
        <w:rPr>
          <w:rFonts w:ascii="Times New Roman" w:hAnsi="Times New Roman" w:cs="Times New Roman"/>
          <w:lang w:val="nl-BE"/>
        </w:rPr>
        <w:t xml:space="preserve"> vzw</w:t>
      </w:r>
    </w:p>
    <w:p w:rsidR="006A102C" w:rsidRPr="005048B4" w:rsidRDefault="006A102C" w:rsidP="005048B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lang w:val="nl-BE"/>
        </w:rPr>
      </w:pPr>
      <w:r w:rsidRPr="005048B4">
        <w:rPr>
          <w:rFonts w:ascii="Times New Roman" w:hAnsi="Times New Roman" w:cs="Times New Roman"/>
          <w:lang w:val="nl-BE"/>
        </w:rPr>
        <w:lastRenderedPageBreak/>
        <w:t>Samenlevingsopbouw</w:t>
      </w:r>
    </w:p>
    <w:sectPr w:rsidR="006A102C" w:rsidRPr="005048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8568B"/>
    <w:multiLevelType w:val="hybridMultilevel"/>
    <w:tmpl w:val="992497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B7EBD"/>
    <w:multiLevelType w:val="hybridMultilevel"/>
    <w:tmpl w:val="D61A5E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04ACD"/>
    <w:multiLevelType w:val="hybridMultilevel"/>
    <w:tmpl w:val="992497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64625"/>
    <w:multiLevelType w:val="hybridMultilevel"/>
    <w:tmpl w:val="8C82ED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02C"/>
    <w:rsid w:val="005048B4"/>
    <w:rsid w:val="005E6BE7"/>
    <w:rsid w:val="006171D3"/>
    <w:rsid w:val="006A102C"/>
    <w:rsid w:val="008A5BA8"/>
    <w:rsid w:val="00936424"/>
    <w:rsid w:val="00C374BB"/>
    <w:rsid w:val="00D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0C93B-AA93-4705-971F-A3EB2F52E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Eindnoottekst">
    <w:name w:val="endnote text"/>
    <w:basedOn w:val="Standaard"/>
    <w:link w:val="EindnoottekstChar"/>
    <w:uiPriority w:val="99"/>
    <w:semiHidden/>
    <w:unhideWhenUsed/>
    <w:rsid w:val="005E6BE7"/>
    <w:pPr>
      <w:spacing w:after="0" w:line="240" w:lineRule="auto"/>
    </w:pPr>
    <w:rPr>
      <w:sz w:val="20"/>
      <w:szCs w:val="20"/>
      <w:lang w:val="en-US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5E6BE7"/>
    <w:rPr>
      <w:sz w:val="20"/>
      <w:szCs w:val="20"/>
      <w:lang w:val="en-US"/>
    </w:rPr>
  </w:style>
  <w:style w:type="paragraph" w:styleId="Lijstalinea">
    <w:name w:val="List Paragraph"/>
    <w:basedOn w:val="Standaard"/>
    <w:uiPriority w:val="34"/>
    <w:qFormat/>
    <w:rsid w:val="00DF6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0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EFFC66-7B87-4BE4-A06A-392DAC260FE4}"/>
</file>

<file path=customXml/itemProps2.xml><?xml version="1.0" encoding="utf-8"?>
<ds:datastoreItem xmlns:ds="http://schemas.openxmlformats.org/officeDocument/2006/customXml" ds:itemID="{B169918A-9628-4979-BEE0-7E64D3F10A13}"/>
</file>

<file path=customXml/itemProps3.xml><?xml version="1.0" encoding="utf-8"?>
<ds:datastoreItem xmlns:ds="http://schemas.openxmlformats.org/officeDocument/2006/customXml" ds:itemID="{FBBDF7C3-5F30-4FCF-B60F-F3A3E12644D1}"/>
</file>

<file path=docProps/app.xml><?xml version="1.0" encoding="utf-8"?>
<Properties xmlns="http://schemas.openxmlformats.org/officeDocument/2006/extended-properties" xmlns:vt="http://schemas.openxmlformats.org/officeDocument/2006/docPropsVTypes">
  <Template>C21F5381.dotm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FOD Justitie / SPF Justice</Company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den Bosch Eric</dc:creator>
  <cp:keywords/>
  <dc:description/>
  <cp:lastModifiedBy>Tine Claus (FOD Justitie - SPF Justice)</cp:lastModifiedBy>
  <cp:revision>3</cp:revision>
  <dcterms:created xsi:type="dcterms:W3CDTF">2019-04-18T08:09:00Z</dcterms:created>
  <dcterms:modified xsi:type="dcterms:W3CDTF">2019-04-18T09:55:00Z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