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C2277F" w14:textId="77777777" w:rsidR="00CA7229" w:rsidRPr="00684A6E" w:rsidRDefault="00A8141A" w:rsidP="00CA7229">
      <w:pPr>
        <w:jc w:val="center"/>
        <w:rPr>
          <w:rFonts w:ascii="Times New Roman" w:hAnsi="Times New Roman" w:cs="Times New Roman"/>
          <w:b/>
          <w:sz w:val="32"/>
          <w:szCs w:val="32"/>
        </w:rPr>
      </w:pPr>
      <w:bookmarkStart w:id="0" w:name="_GoBack"/>
      <w:bookmarkEnd w:id="0"/>
      <w:r w:rsidRPr="00684A6E">
        <w:rPr>
          <w:rFonts w:ascii="Times New Roman" w:hAnsi="Times New Roman" w:cs="Times New Roman"/>
          <w:b/>
          <w:noProof/>
          <w:sz w:val="32"/>
          <w:szCs w:val="32"/>
          <w:lang w:val="en-GB" w:eastAsia="en-GB"/>
        </w:rPr>
        <w:drawing>
          <wp:anchor distT="0" distB="0" distL="114300" distR="114300" simplePos="0" relativeHeight="251658240" behindDoc="0" locked="0" layoutInCell="1" allowOverlap="1" wp14:anchorId="515F9892" wp14:editId="7A1A3CC5">
            <wp:simplePos x="0" y="0"/>
            <wp:positionH relativeFrom="margin">
              <wp:align>center</wp:align>
            </wp:positionH>
            <wp:positionV relativeFrom="margin">
              <wp:posOffset>-95250</wp:posOffset>
            </wp:positionV>
            <wp:extent cx="4754880" cy="13036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mbudsman horizontal GEO_EN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54880" cy="1303655"/>
                    </a:xfrm>
                    <a:prstGeom prst="rect">
                      <a:avLst/>
                    </a:prstGeom>
                  </pic:spPr>
                </pic:pic>
              </a:graphicData>
            </a:graphic>
            <wp14:sizeRelH relativeFrom="page">
              <wp14:pctWidth>0</wp14:pctWidth>
            </wp14:sizeRelH>
            <wp14:sizeRelV relativeFrom="page">
              <wp14:pctHeight>0</wp14:pctHeight>
            </wp14:sizeRelV>
          </wp:anchor>
        </w:drawing>
      </w:r>
    </w:p>
    <w:p w14:paraId="4D722301" w14:textId="77777777" w:rsidR="001E2DFC" w:rsidRPr="00684A6E" w:rsidRDefault="001E2DFC" w:rsidP="00CA7D0B">
      <w:pPr>
        <w:jc w:val="center"/>
        <w:rPr>
          <w:rFonts w:ascii="Times New Roman" w:hAnsi="Times New Roman" w:cs="Times New Roman"/>
          <w:b/>
          <w:sz w:val="32"/>
          <w:szCs w:val="32"/>
        </w:rPr>
      </w:pPr>
    </w:p>
    <w:p w14:paraId="2EB5BE79" w14:textId="77777777" w:rsidR="001E2DFC" w:rsidRPr="00684A6E" w:rsidRDefault="001E2DFC" w:rsidP="00CA7D0B">
      <w:pPr>
        <w:jc w:val="center"/>
        <w:rPr>
          <w:rFonts w:ascii="Times New Roman" w:hAnsi="Times New Roman" w:cs="Times New Roman"/>
          <w:b/>
          <w:sz w:val="32"/>
          <w:szCs w:val="32"/>
        </w:rPr>
      </w:pPr>
    </w:p>
    <w:p w14:paraId="0D58EB05" w14:textId="77777777" w:rsidR="00311A19" w:rsidRPr="00684A6E" w:rsidRDefault="00311A19" w:rsidP="00CA7D0B">
      <w:pPr>
        <w:jc w:val="center"/>
        <w:rPr>
          <w:rFonts w:ascii="Times New Roman" w:hAnsi="Times New Roman" w:cs="Times New Roman"/>
          <w:b/>
          <w:sz w:val="32"/>
          <w:szCs w:val="32"/>
        </w:rPr>
      </w:pPr>
    </w:p>
    <w:p w14:paraId="273CE819" w14:textId="77777777" w:rsidR="00311A19" w:rsidRPr="00684A6E" w:rsidRDefault="00311A19" w:rsidP="00CA7D0B">
      <w:pPr>
        <w:jc w:val="center"/>
        <w:rPr>
          <w:rFonts w:ascii="Times New Roman" w:hAnsi="Times New Roman" w:cs="Times New Roman"/>
          <w:b/>
          <w:sz w:val="32"/>
          <w:szCs w:val="32"/>
        </w:rPr>
      </w:pPr>
    </w:p>
    <w:p w14:paraId="3CCEB5CE" w14:textId="77777777" w:rsidR="00C3697D" w:rsidRPr="00684A6E" w:rsidRDefault="00C3697D" w:rsidP="00CA7D0B">
      <w:pPr>
        <w:jc w:val="center"/>
        <w:rPr>
          <w:rFonts w:ascii="Times New Roman" w:hAnsi="Times New Roman" w:cs="Times New Roman"/>
          <w:b/>
          <w:sz w:val="32"/>
          <w:szCs w:val="32"/>
        </w:rPr>
      </w:pPr>
    </w:p>
    <w:p w14:paraId="66A0D348" w14:textId="5DA95E57" w:rsidR="00CA7D0B" w:rsidRPr="00684A6E" w:rsidRDefault="00D7084B" w:rsidP="00CA7D0B">
      <w:pPr>
        <w:jc w:val="center"/>
        <w:rPr>
          <w:rFonts w:ascii="Times New Roman" w:hAnsi="Times New Roman" w:cs="Times New Roman"/>
          <w:b/>
          <w:sz w:val="32"/>
          <w:szCs w:val="32"/>
        </w:rPr>
      </w:pPr>
      <w:r w:rsidRPr="00684A6E">
        <w:rPr>
          <w:rFonts w:ascii="Times New Roman" w:hAnsi="Times New Roman" w:cs="Times New Roman"/>
          <w:b/>
          <w:sz w:val="32"/>
          <w:szCs w:val="32"/>
        </w:rPr>
        <w:t>R</w:t>
      </w:r>
      <w:r w:rsidR="00CA7229" w:rsidRPr="00684A6E">
        <w:rPr>
          <w:rFonts w:ascii="Times New Roman" w:hAnsi="Times New Roman" w:cs="Times New Roman"/>
          <w:b/>
          <w:sz w:val="32"/>
          <w:szCs w:val="32"/>
        </w:rPr>
        <w:t xml:space="preserve">eport to the </w:t>
      </w:r>
      <w:r w:rsidR="00C3697D" w:rsidRPr="00684A6E">
        <w:rPr>
          <w:rFonts w:ascii="Times New Roman" w:hAnsi="Times New Roman" w:cs="Times New Roman"/>
          <w:b/>
          <w:sz w:val="32"/>
          <w:szCs w:val="32"/>
        </w:rPr>
        <w:t xml:space="preserve">Committee on the Rights of the Child </w:t>
      </w:r>
      <w:r w:rsidR="00CA7229" w:rsidRPr="00684A6E">
        <w:rPr>
          <w:rFonts w:ascii="Times New Roman" w:hAnsi="Times New Roman" w:cs="Times New Roman"/>
          <w:b/>
          <w:sz w:val="32"/>
          <w:szCs w:val="32"/>
        </w:rPr>
        <w:t xml:space="preserve">on the occasion of the consideration of the Government Report submitted by Georgia under article 12 (1) of the </w:t>
      </w:r>
      <w:r w:rsidR="00CA7D0B" w:rsidRPr="00684A6E">
        <w:rPr>
          <w:rFonts w:ascii="Times New Roman" w:hAnsi="Times New Roman" w:cs="Times New Roman"/>
          <w:b/>
          <w:sz w:val="32"/>
          <w:szCs w:val="32"/>
        </w:rPr>
        <w:t>Optional Protocol to the Convention on the Rights of the Child on the Sale of Children, Child Prostitution and Child Pornography</w:t>
      </w:r>
      <w:r w:rsidR="00CA7229" w:rsidRPr="00684A6E">
        <w:rPr>
          <w:rFonts w:ascii="Times New Roman" w:hAnsi="Times New Roman" w:cs="Times New Roman"/>
          <w:b/>
          <w:sz w:val="32"/>
          <w:szCs w:val="32"/>
        </w:rPr>
        <w:t xml:space="preserve"> </w:t>
      </w:r>
    </w:p>
    <w:p w14:paraId="6299AEAB" w14:textId="77777777" w:rsidR="00C3697D" w:rsidRPr="00684A6E" w:rsidRDefault="00C3697D" w:rsidP="00CA7D0B">
      <w:pPr>
        <w:jc w:val="center"/>
        <w:rPr>
          <w:rFonts w:ascii="Times New Roman" w:hAnsi="Times New Roman" w:cs="Times New Roman"/>
          <w:b/>
          <w:sz w:val="32"/>
          <w:szCs w:val="32"/>
        </w:rPr>
      </w:pPr>
    </w:p>
    <w:p w14:paraId="42D666F2" w14:textId="77777777" w:rsidR="00CA7D0B" w:rsidRPr="00684A6E" w:rsidRDefault="00CA7D0B" w:rsidP="00CA7229">
      <w:pPr>
        <w:jc w:val="center"/>
        <w:rPr>
          <w:rFonts w:ascii="Times New Roman" w:hAnsi="Times New Roman" w:cs="Times New Roman"/>
          <w:b/>
          <w:sz w:val="32"/>
          <w:szCs w:val="32"/>
        </w:rPr>
      </w:pPr>
    </w:p>
    <w:p w14:paraId="36381A12" w14:textId="77777777" w:rsidR="00CA7D0B" w:rsidRPr="00684A6E" w:rsidRDefault="00CA7229" w:rsidP="00CA7229">
      <w:pPr>
        <w:jc w:val="center"/>
        <w:rPr>
          <w:rFonts w:ascii="Times New Roman" w:hAnsi="Times New Roman" w:cs="Times New Roman"/>
          <w:b/>
          <w:sz w:val="32"/>
          <w:szCs w:val="32"/>
        </w:rPr>
      </w:pPr>
      <w:r w:rsidRPr="00684A6E">
        <w:rPr>
          <w:rFonts w:ascii="Times New Roman" w:hAnsi="Times New Roman" w:cs="Times New Roman"/>
          <w:b/>
          <w:sz w:val="32"/>
          <w:szCs w:val="32"/>
        </w:rPr>
        <w:t xml:space="preserve">Report submitted to the </w:t>
      </w:r>
      <w:r w:rsidR="00D7084B" w:rsidRPr="00684A6E">
        <w:rPr>
          <w:rFonts w:ascii="Times New Roman" w:hAnsi="Times New Roman" w:cs="Times New Roman"/>
          <w:b/>
          <w:sz w:val="32"/>
          <w:szCs w:val="32"/>
        </w:rPr>
        <w:t>82 Pre-Sessional Working Group</w:t>
      </w:r>
    </w:p>
    <w:p w14:paraId="2151C637" w14:textId="77777777" w:rsidR="00D266AA" w:rsidRPr="00684A6E" w:rsidRDefault="00D266AA" w:rsidP="00CA7229">
      <w:pPr>
        <w:jc w:val="center"/>
        <w:rPr>
          <w:rFonts w:ascii="Times New Roman" w:hAnsi="Times New Roman" w:cs="Times New Roman"/>
          <w:b/>
          <w:sz w:val="32"/>
          <w:szCs w:val="32"/>
        </w:rPr>
      </w:pPr>
    </w:p>
    <w:p w14:paraId="328DDD90" w14:textId="77777777" w:rsidR="00C3697D" w:rsidRPr="00684A6E" w:rsidRDefault="00C3697D" w:rsidP="00CA7229">
      <w:pPr>
        <w:jc w:val="center"/>
        <w:rPr>
          <w:rFonts w:ascii="Times New Roman" w:hAnsi="Times New Roman" w:cs="Times New Roman"/>
          <w:b/>
          <w:sz w:val="32"/>
          <w:szCs w:val="32"/>
        </w:rPr>
      </w:pPr>
    </w:p>
    <w:p w14:paraId="0779B176" w14:textId="77777777" w:rsidR="00C3697D" w:rsidRPr="00684A6E" w:rsidRDefault="00C3697D" w:rsidP="00CA7229">
      <w:pPr>
        <w:jc w:val="center"/>
        <w:rPr>
          <w:rFonts w:ascii="Times New Roman" w:hAnsi="Times New Roman" w:cs="Times New Roman"/>
          <w:b/>
          <w:sz w:val="32"/>
          <w:szCs w:val="32"/>
        </w:rPr>
      </w:pPr>
    </w:p>
    <w:p w14:paraId="592DEE84" w14:textId="77777777" w:rsidR="00CA7229" w:rsidRPr="00684A6E" w:rsidRDefault="00CA7229" w:rsidP="00CA7D0B">
      <w:pPr>
        <w:jc w:val="center"/>
        <w:rPr>
          <w:rFonts w:ascii="Times New Roman" w:hAnsi="Times New Roman" w:cs="Times New Roman"/>
          <w:b/>
          <w:sz w:val="32"/>
          <w:szCs w:val="32"/>
        </w:rPr>
      </w:pPr>
      <w:r w:rsidRPr="00684A6E">
        <w:rPr>
          <w:rFonts w:ascii="Times New Roman" w:hAnsi="Times New Roman" w:cs="Times New Roman"/>
          <w:b/>
          <w:sz w:val="32"/>
          <w:szCs w:val="32"/>
        </w:rPr>
        <w:t>Submitted by</w:t>
      </w:r>
    </w:p>
    <w:p w14:paraId="3918E963" w14:textId="1751C362" w:rsidR="00CA7229" w:rsidRPr="00684A6E" w:rsidRDefault="00CA7D0B">
      <w:pPr>
        <w:jc w:val="center"/>
        <w:rPr>
          <w:rFonts w:ascii="Times New Roman" w:hAnsi="Times New Roman" w:cs="Times New Roman"/>
          <w:b/>
          <w:sz w:val="32"/>
          <w:szCs w:val="32"/>
        </w:rPr>
      </w:pPr>
      <w:r w:rsidRPr="00684A6E">
        <w:rPr>
          <w:rFonts w:ascii="Times New Roman" w:hAnsi="Times New Roman" w:cs="Times New Roman"/>
          <w:b/>
          <w:sz w:val="32"/>
          <w:szCs w:val="32"/>
        </w:rPr>
        <w:t>the National Human Rights Institution – Public Defender (Ombudsman) of Georgia</w:t>
      </w:r>
    </w:p>
    <w:p w14:paraId="0BBE4885" w14:textId="77777777" w:rsidR="00CA7229" w:rsidRPr="00684A6E" w:rsidRDefault="00CA7229" w:rsidP="00CA7229">
      <w:pPr>
        <w:jc w:val="center"/>
        <w:rPr>
          <w:rFonts w:ascii="Times New Roman" w:hAnsi="Times New Roman" w:cs="Times New Roman"/>
          <w:b/>
          <w:sz w:val="32"/>
          <w:szCs w:val="32"/>
        </w:rPr>
      </w:pPr>
    </w:p>
    <w:p w14:paraId="1DF0C9B8" w14:textId="77777777" w:rsidR="00CA7229" w:rsidRPr="00684A6E" w:rsidRDefault="00CA7229" w:rsidP="00CA7229">
      <w:pPr>
        <w:jc w:val="center"/>
        <w:rPr>
          <w:rFonts w:ascii="Times New Roman" w:hAnsi="Times New Roman" w:cs="Times New Roman"/>
          <w:b/>
          <w:sz w:val="32"/>
          <w:szCs w:val="32"/>
        </w:rPr>
      </w:pPr>
    </w:p>
    <w:p w14:paraId="3977628C" w14:textId="77777777" w:rsidR="00311A19" w:rsidRPr="00684A6E" w:rsidRDefault="00311A19" w:rsidP="00CA7229">
      <w:pPr>
        <w:jc w:val="center"/>
        <w:rPr>
          <w:rFonts w:ascii="Times New Roman" w:hAnsi="Times New Roman" w:cs="Times New Roman"/>
          <w:b/>
          <w:sz w:val="32"/>
          <w:szCs w:val="32"/>
        </w:rPr>
      </w:pPr>
    </w:p>
    <w:p w14:paraId="340C725F" w14:textId="77777777" w:rsidR="00CA7229" w:rsidRPr="00684A6E" w:rsidRDefault="00CA7229" w:rsidP="00CA7229">
      <w:pPr>
        <w:jc w:val="both"/>
        <w:rPr>
          <w:rFonts w:ascii="Times New Roman" w:hAnsi="Times New Roman" w:cs="Times New Roman"/>
          <w:b/>
          <w:sz w:val="32"/>
          <w:szCs w:val="32"/>
        </w:rPr>
      </w:pPr>
    </w:p>
    <w:p w14:paraId="59587395" w14:textId="77777777" w:rsidR="00C3697D" w:rsidRPr="00684A6E" w:rsidRDefault="00C3697D" w:rsidP="00CA7229">
      <w:pPr>
        <w:jc w:val="both"/>
        <w:rPr>
          <w:rFonts w:ascii="Times New Roman" w:hAnsi="Times New Roman" w:cs="Times New Roman"/>
          <w:b/>
          <w:sz w:val="32"/>
          <w:szCs w:val="32"/>
        </w:rPr>
      </w:pPr>
    </w:p>
    <w:p w14:paraId="5C8C745C" w14:textId="77777777" w:rsidR="00707259" w:rsidRPr="00684A6E" w:rsidRDefault="008936F9" w:rsidP="00CA7229">
      <w:pPr>
        <w:jc w:val="center"/>
        <w:rPr>
          <w:rFonts w:ascii="Times New Roman" w:hAnsi="Times New Roman" w:cs="Times New Roman"/>
          <w:b/>
          <w:sz w:val="32"/>
          <w:szCs w:val="32"/>
        </w:rPr>
        <w:sectPr w:rsidR="00707259" w:rsidRPr="00684A6E" w:rsidSect="00D7084B">
          <w:headerReference w:type="default" r:id="rId9"/>
          <w:footerReference w:type="default" r:id="rId10"/>
          <w:pgSz w:w="12240" w:h="15840"/>
          <w:pgMar w:top="990" w:right="1138" w:bottom="1138" w:left="1138" w:header="720" w:footer="720" w:gutter="0"/>
          <w:pgNumType w:start="1"/>
          <w:cols w:space="720"/>
          <w:titlePg/>
          <w:docGrid w:linePitch="360"/>
        </w:sectPr>
      </w:pPr>
      <w:r w:rsidRPr="00684A6E">
        <w:rPr>
          <w:rFonts w:ascii="Times New Roman" w:hAnsi="Times New Roman" w:cs="Times New Roman"/>
          <w:b/>
          <w:sz w:val="32"/>
          <w:szCs w:val="32"/>
        </w:rPr>
        <w:t>February</w:t>
      </w:r>
      <w:r w:rsidR="00087BE1" w:rsidRPr="00684A6E">
        <w:rPr>
          <w:rFonts w:ascii="Times New Roman" w:hAnsi="Times New Roman" w:cs="Times New Roman"/>
          <w:b/>
          <w:sz w:val="32"/>
          <w:szCs w:val="32"/>
        </w:rPr>
        <w:t xml:space="preserve"> </w:t>
      </w:r>
      <w:r w:rsidR="00CA7229" w:rsidRPr="00684A6E">
        <w:rPr>
          <w:rFonts w:ascii="Times New Roman" w:hAnsi="Times New Roman" w:cs="Times New Roman"/>
          <w:b/>
          <w:sz w:val="32"/>
          <w:szCs w:val="32"/>
        </w:rPr>
        <w:t>201</w:t>
      </w:r>
      <w:r w:rsidR="00CA7D0B" w:rsidRPr="00684A6E">
        <w:rPr>
          <w:rFonts w:ascii="Times New Roman" w:hAnsi="Times New Roman" w:cs="Times New Roman"/>
          <w:b/>
          <w:sz w:val="32"/>
          <w:szCs w:val="32"/>
        </w:rPr>
        <w:t>9</w:t>
      </w:r>
    </w:p>
    <w:p w14:paraId="1358E310" w14:textId="0738D41E" w:rsidR="00915142" w:rsidRPr="00684A6E" w:rsidRDefault="00915142" w:rsidP="00FF3649">
      <w:pPr>
        <w:spacing w:before="120"/>
        <w:jc w:val="both"/>
        <w:rPr>
          <w:rFonts w:ascii="Times New Roman" w:hAnsi="Times New Roman" w:cs="Times New Roman"/>
          <w:b/>
          <w:bCs/>
          <w:sz w:val="24"/>
          <w:szCs w:val="24"/>
          <w:lang w:val="ka-GE"/>
        </w:rPr>
      </w:pPr>
    </w:p>
    <w:p w14:paraId="540B9708" w14:textId="77777777" w:rsidR="008E3D5C" w:rsidRPr="00684A6E" w:rsidRDefault="008E3D5C" w:rsidP="008E3D5C">
      <w:pPr>
        <w:pStyle w:val="Title"/>
        <w:jc w:val="both"/>
        <w:rPr>
          <w:rFonts w:ascii="Times New Roman" w:hAnsi="Times New Roman" w:cs="Times New Roman"/>
          <w:b/>
          <w:sz w:val="32"/>
          <w:szCs w:val="32"/>
        </w:rPr>
      </w:pPr>
    </w:p>
    <w:p w14:paraId="5BADECEA" w14:textId="77777777" w:rsidR="008E3D5C" w:rsidRPr="00684A6E" w:rsidRDefault="008E3D5C" w:rsidP="008E3D5C">
      <w:pPr>
        <w:rPr>
          <w:rFonts w:ascii="Times New Roman" w:hAnsi="Times New Roman" w:cs="Times New Roman"/>
        </w:rPr>
      </w:pPr>
    </w:p>
    <w:p w14:paraId="3A66B323" w14:textId="77777777" w:rsidR="008E3D5C" w:rsidRPr="00684A6E" w:rsidRDefault="008E3D5C" w:rsidP="008E3D5C">
      <w:pPr>
        <w:rPr>
          <w:rFonts w:ascii="Times New Roman" w:hAnsi="Times New Roman" w:cs="Times New Roman"/>
        </w:rPr>
      </w:pPr>
    </w:p>
    <w:p w14:paraId="10F30F4C" w14:textId="77777777" w:rsidR="008E3D5C" w:rsidRPr="00684A6E" w:rsidRDefault="008E3D5C" w:rsidP="008E3D5C">
      <w:pPr>
        <w:rPr>
          <w:rFonts w:ascii="Times New Roman" w:hAnsi="Times New Roman" w:cs="Times New Roman"/>
        </w:rPr>
      </w:pPr>
    </w:p>
    <w:p w14:paraId="03ACE55C" w14:textId="77777777" w:rsidR="008E3D5C" w:rsidRPr="00684A6E" w:rsidRDefault="008E3D5C" w:rsidP="008E3D5C">
      <w:pPr>
        <w:rPr>
          <w:rFonts w:ascii="Times New Roman" w:hAnsi="Times New Roman" w:cs="Times New Roman"/>
        </w:rPr>
      </w:pPr>
    </w:p>
    <w:p w14:paraId="0EF315EA" w14:textId="77777777" w:rsidR="00245049" w:rsidRPr="00684A6E" w:rsidRDefault="00245049" w:rsidP="008E3D5C">
      <w:pPr>
        <w:rPr>
          <w:rFonts w:ascii="Times New Roman" w:hAnsi="Times New Roman" w:cs="Times New Roman"/>
        </w:rPr>
      </w:pPr>
    </w:p>
    <w:p w14:paraId="1E9C7CB7" w14:textId="77777777" w:rsidR="00245049" w:rsidRPr="00684A6E" w:rsidRDefault="00245049" w:rsidP="008E3D5C">
      <w:pPr>
        <w:rPr>
          <w:rFonts w:ascii="Times New Roman" w:hAnsi="Times New Roman" w:cs="Times New Roman"/>
        </w:rPr>
      </w:pPr>
    </w:p>
    <w:p w14:paraId="74692FA0" w14:textId="77777777" w:rsidR="00245049" w:rsidRPr="00684A6E" w:rsidRDefault="00245049" w:rsidP="008E3D5C">
      <w:pPr>
        <w:rPr>
          <w:rFonts w:ascii="Times New Roman" w:hAnsi="Times New Roman" w:cs="Times New Roman"/>
        </w:rPr>
      </w:pPr>
    </w:p>
    <w:p w14:paraId="02550158" w14:textId="77777777" w:rsidR="00245049" w:rsidRPr="00684A6E" w:rsidRDefault="00245049" w:rsidP="008E3D5C">
      <w:pPr>
        <w:rPr>
          <w:rFonts w:ascii="Times New Roman" w:hAnsi="Times New Roman" w:cs="Times New Roman"/>
        </w:rPr>
      </w:pPr>
    </w:p>
    <w:p w14:paraId="122135F5" w14:textId="77777777" w:rsidR="00245049" w:rsidRPr="00684A6E" w:rsidRDefault="00245049" w:rsidP="008E3D5C">
      <w:pPr>
        <w:rPr>
          <w:rFonts w:ascii="Times New Roman" w:hAnsi="Times New Roman" w:cs="Times New Roman"/>
        </w:rPr>
      </w:pPr>
    </w:p>
    <w:p w14:paraId="1F1FB932" w14:textId="77777777" w:rsidR="00245049" w:rsidRPr="00684A6E" w:rsidRDefault="00245049" w:rsidP="008E3D5C">
      <w:pPr>
        <w:rPr>
          <w:rFonts w:ascii="Times New Roman" w:hAnsi="Times New Roman" w:cs="Times New Roman"/>
        </w:rPr>
      </w:pPr>
    </w:p>
    <w:p w14:paraId="1F107EB2" w14:textId="77777777" w:rsidR="00245049" w:rsidRPr="00684A6E" w:rsidRDefault="00245049" w:rsidP="008E3D5C">
      <w:pPr>
        <w:rPr>
          <w:rFonts w:ascii="Times New Roman" w:hAnsi="Times New Roman" w:cs="Times New Roman"/>
        </w:rPr>
      </w:pPr>
    </w:p>
    <w:p w14:paraId="56D929BC" w14:textId="77777777" w:rsidR="00245049" w:rsidRPr="00684A6E" w:rsidRDefault="00245049" w:rsidP="008E3D5C">
      <w:pPr>
        <w:rPr>
          <w:rFonts w:ascii="Times New Roman" w:hAnsi="Times New Roman" w:cs="Times New Roman"/>
        </w:rPr>
      </w:pPr>
    </w:p>
    <w:p w14:paraId="6422FE8A" w14:textId="77777777" w:rsidR="00245049" w:rsidRPr="00684A6E" w:rsidRDefault="00245049" w:rsidP="008E3D5C">
      <w:pPr>
        <w:rPr>
          <w:rFonts w:ascii="Times New Roman" w:hAnsi="Times New Roman" w:cs="Times New Roman"/>
        </w:rPr>
      </w:pPr>
    </w:p>
    <w:p w14:paraId="2D8BEDE5" w14:textId="77777777" w:rsidR="00245049" w:rsidRPr="00684A6E" w:rsidRDefault="00245049" w:rsidP="008E3D5C">
      <w:pPr>
        <w:rPr>
          <w:rFonts w:ascii="Times New Roman" w:hAnsi="Times New Roman" w:cs="Times New Roman"/>
        </w:rPr>
      </w:pPr>
    </w:p>
    <w:p w14:paraId="6C322409" w14:textId="77777777" w:rsidR="00245049" w:rsidRPr="00684A6E" w:rsidRDefault="00245049" w:rsidP="008E3D5C">
      <w:pPr>
        <w:rPr>
          <w:rFonts w:ascii="Times New Roman" w:hAnsi="Times New Roman" w:cs="Times New Roman"/>
        </w:rPr>
      </w:pPr>
    </w:p>
    <w:p w14:paraId="5A9D4FCD" w14:textId="77777777" w:rsidR="00245049" w:rsidRPr="00684A6E" w:rsidRDefault="00245049" w:rsidP="008E3D5C">
      <w:pPr>
        <w:rPr>
          <w:rFonts w:ascii="Times New Roman" w:hAnsi="Times New Roman" w:cs="Times New Roman"/>
        </w:rPr>
      </w:pPr>
    </w:p>
    <w:p w14:paraId="2A9FE90C" w14:textId="77777777" w:rsidR="00245049" w:rsidRPr="00684A6E" w:rsidRDefault="00245049" w:rsidP="008E3D5C">
      <w:pPr>
        <w:rPr>
          <w:rFonts w:ascii="Times New Roman" w:hAnsi="Times New Roman" w:cs="Times New Roman"/>
        </w:rPr>
      </w:pPr>
    </w:p>
    <w:p w14:paraId="471DCA2C" w14:textId="77777777" w:rsidR="008E3D5C" w:rsidRPr="00684A6E" w:rsidRDefault="008E3D5C" w:rsidP="008E3D5C">
      <w:pPr>
        <w:rPr>
          <w:rFonts w:ascii="Times New Roman" w:hAnsi="Times New Roman" w:cs="Times New Roman"/>
        </w:rPr>
      </w:pPr>
    </w:p>
    <w:p w14:paraId="5E9396CE" w14:textId="77777777" w:rsidR="008E3D5C" w:rsidRPr="00684A6E" w:rsidRDefault="008E3D5C" w:rsidP="008E3D5C">
      <w:pPr>
        <w:rPr>
          <w:rFonts w:ascii="Times New Roman" w:hAnsi="Times New Roman" w:cs="Times New Roman"/>
        </w:rPr>
      </w:pPr>
    </w:p>
    <w:p w14:paraId="336D2B17" w14:textId="77777777" w:rsidR="00896096" w:rsidRPr="00684A6E" w:rsidRDefault="00896096" w:rsidP="008E3D5C">
      <w:pPr>
        <w:rPr>
          <w:rFonts w:ascii="Times New Roman" w:hAnsi="Times New Roman" w:cs="Times New Roman"/>
        </w:rPr>
      </w:pPr>
    </w:p>
    <w:p w14:paraId="7E1AE7E5" w14:textId="77777777" w:rsidR="00896096" w:rsidRPr="00684A6E" w:rsidRDefault="00896096" w:rsidP="008E3D5C">
      <w:pPr>
        <w:rPr>
          <w:rFonts w:ascii="Times New Roman" w:hAnsi="Times New Roman" w:cs="Times New Roman"/>
        </w:rPr>
      </w:pPr>
    </w:p>
    <w:p w14:paraId="5F0D4C1A" w14:textId="77777777" w:rsidR="005833C2" w:rsidRPr="00684A6E" w:rsidRDefault="005833C2" w:rsidP="005833C2">
      <w:pPr>
        <w:rPr>
          <w:rFonts w:ascii="Times New Roman" w:hAnsi="Times New Roman" w:cs="Times New Roman"/>
          <w:b/>
          <w:sz w:val="24"/>
          <w:szCs w:val="24"/>
        </w:rPr>
      </w:pPr>
      <w:r w:rsidRPr="00684A6E">
        <w:rPr>
          <w:rFonts w:ascii="Times New Roman" w:hAnsi="Times New Roman" w:cs="Times New Roman"/>
          <w:b/>
          <w:sz w:val="24"/>
          <w:szCs w:val="24"/>
        </w:rPr>
        <w:t>Correspondence should be addressed to:</w:t>
      </w:r>
    </w:p>
    <w:p w14:paraId="1C2D7789" w14:textId="77777777" w:rsidR="008E3D5C" w:rsidRPr="00684A6E" w:rsidRDefault="005833C2" w:rsidP="005833C2">
      <w:pPr>
        <w:rPr>
          <w:rFonts w:ascii="Times New Roman" w:hAnsi="Times New Roman" w:cs="Times New Roman"/>
          <w:sz w:val="24"/>
          <w:szCs w:val="24"/>
        </w:rPr>
      </w:pPr>
      <w:r w:rsidRPr="00684A6E">
        <w:rPr>
          <w:rFonts w:ascii="Times New Roman" w:hAnsi="Times New Roman" w:cs="Times New Roman"/>
          <w:sz w:val="24"/>
          <w:szCs w:val="24"/>
        </w:rPr>
        <w:t>Office of Public Defender of Georgia</w:t>
      </w:r>
    </w:p>
    <w:p w14:paraId="6A377C36" w14:textId="0179C301" w:rsidR="00E44FD1" w:rsidRPr="00684A6E" w:rsidRDefault="00E44FD1" w:rsidP="00E44FD1">
      <w:pPr>
        <w:rPr>
          <w:rFonts w:ascii="Times New Roman" w:hAnsi="Times New Roman" w:cs="Times New Roman"/>
          <w:sz w:val="24"/>
          <w:szCs w:val="24"/>
        </w:rPr>
      </w:pPr>
      <w:r w:rsidRPr="00684A6E">
        <w:rPr>
          <w:rFonts w:ascii="Times New Roman" w:hAnsi="Times New Roman" w:cs="Times New Roman"/>
          <w:sz w:val="24"/>
          <w:szCs w:val="24"/>
        </w:rPr>
        <w:t>David Aghmashenebeli Avenue 150</w:t>
      </w:r>
    </w:p>
    <w:p w14:paraId="3437C3A6" w14:textId="77777777" w:rsidR="00E44FD1" w:rsidRPr="00684A6E" w:rsidRDefault="00E44FD1" w:rsidP="00E44FD1">
      <w:pPr>
        <w:rPr>
          <w:rFonts w:ascii="Times New Roman" w:hAnsi="Times New Roman" w:cs="Times New Roman"/>
          <w:sz w:val="24"/>
          <w:szCs w:val="24"/>
        </w:rPr>
      </w:pPr>
      <w:r w:rsidRPr="00684A6E">
        <w:rPr>
          <w:rFonts w:ascii="Times New Roman" w:hAnsi="Times New Roman" w:cs="Times New Roman"/>
          <w:sz w:val="24"/>
          <w:szCs w:val="24"/>
        </w:rPr>
        <w:t>0112 Tbilisi</w:t>
      </w:r>
    </w:p>
    <w:p w14:paraId="53E4045A" w14:textId="7FEEA696" w:rsidR="00E44FD1" w:rsidRPr="00684A6E" w:rsidRDefault="00E44FD1" w:rsidP="005833C2">
      <w:pPr>
        <w:rPr>
          <w:rFonts w:ascii="Times New Roman" w:hAnsi="Times New Roman" w:cs="Times New Roman"/>
          <w:sz w:val="24"/>
          <w:szCs w:val="24"/>
        </w:rPr>
      </w:pPr>
      <w:r w:rsidRPr="00684A6E">
        <w:rPr>
          <w:rFonts w:ascii="Times New Roman" w:hAnsi="Times New Roman" w:cs="Times New Roman"/>
          <w:sz w:val="24"/>
          <w:szCs w:val="24"/>
        </w:rPr>
        <w:t>Georgia</w:t>
      </w:r>
    </w:p>
    <w:p w14:paraId="174F8070" w14:textId="77777777" w:rsidR="00D25CE9" w:rsidRPr="00684A6E" w:rsidRDefault="004C701D">
      <w:pPr>
        <w:pStyle w:val="TOCHeading"/>
        <w:rPr>
          <w:rFonts w:ascii="Times New Roman" w:eastAsiaTheme="minorHAnsi" w:hAnsi="Times New Roman" w:cs="Times New Roman"/>
          <w:color w:val="auto"/>
          <w:sz w:val="24"/>
          <w:szCs w:val="24"/>
          <w:lang w:val="ka-GE"/>
        </w:rPr>
      </w:pPr>
      <w:hyperlink r:id="rId11" w:history="1">
        <w:r w:rsidR="00D25CE9" w:rsidRPr="00684A6E">
          <w:rPr>
            <w:rStyle w:val="Hyperlink"/>
            <w:rFonts w:ascii="Times New Roman" w:eastAsiaTheme="minorHAnsi" w:hAnsi="Times New Roman" w:cs="Times New Roman"/>
            <w:sz w:val="24"/>
            <w:szCs w:val="24"/>
          </w:rPr>
          <w:t>info@ombudsman.ge</w:t>
        </w:r>
      </w:hyperlink>
      <w:r w:rsidR="00D25CE9" w:rsidRPr="00684A6E">
        <w:rPr>
          <w:rFonts w:ascii="Times New Roman" w:eastAsiaTheme="minorHAnsi" w:hAnsi="Times New Roman" w:cs="Times New Roman"/>
          <w:color w:val="auto"/>
          <w:sz w:val="24"/>
          <w:szCs w:val="24"/>
          <w:lang w:val="ka-GE"/>
        </w:rPr>
        <w:t xml:space="preserve"> </w:t>
      </w:r>
    </w:p>
    <w:p w14:paraId="4C5280E8" w14:textId="77777777" w:rsidR="00245049" w:rsidRPr="00684A6E" w:rsidRDefault="00245049" w:rsidP="00245049">
      <w:pPr>
        <w:rPr>
          <w:rFonts w:ascii="Times New Roman" w:hAnsi="Times New Roman" w:cs="Times New Roman"/>
          <w:lang w:val="ka-GE"/>
        </w:rPr>
      </w:pPr>
    </w:p>
    <w:sdt>
      <w:sdtPr>
        <w:rPr>
          <w:rFonts w:ascii="Times New Roman" w:eastAsiaTheme="minorHAnsi" w:hAnsi="Times New Roman" w:cs="Times New Roman"/>
          <w:color w:val="auto"/>
          <w:sz w:val="22"/>
          <w:szCs w:val="22"/>
        </w:rPr>
        <w:id w:val="442273334"/>
        <w:docPartObj>
          <w:docPartGallery w:val="Table of Contents"/>
          <w:docPartUnique/>
        </w:docPartObj>
      </w:sdtPr>
      <w:sdtEndPr>
        <w:rPr>
          <w:b/>
          <w:bCs/>
          <w:noProof/>
        </w:rPr>
      </w:sdtEndPr>
      <w:sdtContent>
        <w:p w14:paraId="09935E69" w14:textId="77777777" w:rsidR="00381FC7" w:rsidRPr="00684A6E" w:rsidRDefault="00381FC7">
          <w:pPr>
            <w:pStyle w:val="TOCHeading"/>
            <w:rPr>
              <w:rFonts w:ascii="Times New Roman" w:hAnsi="Times New Roman" w:cs="Times New Roman"/>
            </w:rPr>
          </w:pPr>
          <w:r w:rsidRPr="00684A6E">
            <w:rPr>
              <w:rFonts w:ascii="Times New Roman" w:hAnsi="Times New Roman" w:cs="Times New Roman"/>
            </w:rPr>
            <w:t>Table of Contents</w:t>
          </w:r>
        </w:p>
        <w:p w14:paraId="75999B50" w14:textId="77777777" w:rsidR="000E7ECB" w:rsidRPr="00684A6E" w:rsidRDefault="000E7ECB" w:rsidP="000E7ECB">
          <w:pPr>
            <w:rPr>
              <w:rFonts w:ascii="Times New Roman" w:hAnsi="Times New Roman" w:cs="Times New Roman"/>
            </w:rPr>
          </w:pPr>
        </w:p>
        <w:p w14:paraId="20E83C9B" w14:textId="77777777" w:rsidR="00DD4BAA" w:rsidRPr="00684A6E" w:rsidRDefault="00381FC7">
          <w:pPr>
            <w:pStyle w:val="TOC1"/>
            <w:tabs>
              <w:tab w:val="right" w:leader="dot" w:pos="9954"/>
            </w:tabs>
            <w:rPr>
              <w:rFonts w:ascii="Times New Roman" w:eastAsiaTheme="minorEastAsia" w:hAnsi="Times New Roman" w:cs="Times New Roman"/>
              <w:noProof/>
            </w:rPr>
          </w:pPr>
          <w:r w:rsidRPr="00684A6E">
            <w:rPr>
              <w:rFonts w:ascii="Times New Roman" w:hAnsi="Times New Roman" w:cs="Times New Roman"/>
              <w:b/>
              <w:bCs/>
              <w:noProof/>
            </w:rPr>
            <w:fldChar w:fldCharType="begin"/>
          </w:r>
          <w:r w:rsidRPr="00684A6E">
            <w:rPr>
              <w:rFonts w:ascii="Times New Roman" w:hAnsi="Times New Roman" w:cs="Times New Roman"/>
              <w:b/>
              <w:bCs/>
              <w:noProof/>
            </w:rPr>
            <w:instrText xml:space="preserve"> TOC \o "1-3" \h \z \u </w:instrText>
          </w:r>
          <w:r w:rsidRPr="00684A6E">
            <w:rPr>
              <w:rFonts w:ascii="Times New Roman" w:hAnsi="Times New Roman" w:cs="Times New Roman"/>
              <w:b/>
              <w:bCs/>
              <w:noProof/>
            </w:rPr>
            <w:fldChar w:fldCharType="separate"/>
          </w:r>
          <w:hyperlink w:anchor="_Toc536787641" w:history="1">
            <w:r w:rsidR="00DD4BAA" w:rsidRPr="00684A6E">
              <w:rPr>
                <w:rStyle w:val="Hyperlink"/>
                <w:rFonts w:ascii="Times New Roman" w:hAnsi="Times New Roman" w:cs="Times New Roman"/>
                <w:noProof/>
              </w:rPr>
              <w:t>Preface</w:t>
            </w:r>
            <w:r w:rsidR="00DD4BAA" w:rsidRPr="00684A6E">
              <w:rPr>
                <w:rFonts w:ascii="Times New Roman" w:hAnsi="Times New Roman" w:cs="Times New Roman"/>
                <w:noProof/>
                <w:webHidden/>
              </w:rPr>
              <w:tab/>
            </w:r>
            <w:r w:rsidR="00DD4BAA" w:rsidRPr="00684A6E">
              <w:rPr>
                <w:rFonts w:ascii="Times New Roman" w:hAnsi="Times New Roman" w:cs="Times New Roman"/>
                <w:noProof/>
                <w:webHidden/>
              </w:rPr>
              <w:fldChar w:fldCharType="begin"/>
            </w:r>
            <w:r w:rsidR="00DD4BAA" w:rsidRPr="00684A6E">
              <w:rPr>
                <w:rFonts w:ascii="Times New Roman" w:hAnsi="Times New Roman" w:cs="Times New Roman"/>
                <w:noProof/>
                <w:webHidden/>
              </w:rPr>
              <w:instrText xml:space="preserve"> PAGEREF _Toc536787641 \h </w:instrText>
            </w:r>
            <w:r w:rsidR="00DD4BAA" w:rsidRPr="00684A6E">
              <w:rPr>
                <w:rFonts w:ascii="Times New Roman" w:hAnsi="Times New Roman" w:cs="Times New Roman"/>
                <w:noProof/>
                <w:webHidden/>
              </w:rPr>
            </w:r>
            <w:r w:rsidR="00DD4BAA" w:rsidRPr="00684A6E">
              <w:rPr>
                <w:rFonts w:ascii="Times New Roman" w:hAnsi="Times New Roman" w:cs="Times New Roman"/>
                <w:noProof/>
                <w:webHidden/>
              </w:rPr>
              <w:fldChar w:fldCharType="separate"/>
            </w:r>
            <w:r w:rsidR="00DD4BAA" w:rsidRPr="00684A6E">
              <w:rPr>
                <w:rFonts w:ascii="Times New Roman" w:hAnsi="Times New Roman" w:cs="Times New Roman"/>
                <w:noProof/>
                <w:webHidden/>
              </w:rPr>
              <w:t>3</w:t>
            </w:r>
            <w:r w:rsidR="00DD4BAA" w:rsidRPr="00684A6E">
              <w:rPr>
                <w:rFonts w:ascii="Times New Roman" w:hAnsi="Times New Roman" w:cs="Times New Roman"/>
                <w:noProof/>
                <w:webHidden/>
              </w:rPr>
              <w:fldChar w:fldCharType="end"/>
            </w:r>
          </w:hyperlink>
        </w:p>
        <w:p w14:paraId="0869D98F" w14:textId="77777777" w:rsidR="00DD4BAA" w:rsidRPr="00684A6E" w:rsidRDefault="004C701D">
          <w:pPr>
            <w:pStyle w:val="TOC1"/>
            <w:tabs>
              <w:tab w:val="right" w:leader="dot" w:pos="9954"/>
            </w:tabs>
            <w:rPr>
              <w:rFonts w:ascii="Times New Roman" w:eastAsiaTheme="minorEastAsia" w:hAnsi="Times New Roman" w:cs="Times New Roman"/>
              <w:noProof/>
            </w:rPr>
          </w:pPr>
          <w:hyperlink w:anchor="_Toc536787642" w:history="1">
            <w:r w:rsidR="00DD4BAA" w:rsidRPr="00684A6E">
              <w:rPr>
                <w:rStyle w:val="Hyperlink"/>
                <w:rFonts w:ascii="Times New Roman" w:hAnsi="Times New Roman" w:cs="Times New Roman"/>
                <w:noProof/>
              </w:rPr>
              <w:t>Out-of-school children</w:t>
            </w:r>
            <w:r w:rsidR="00DD4BAA" w:rsidRPr="00684A6E">
              <w:rPr>
                <w:rFonts w:ascii="Times New Roman" w:hAnsi="Times New Roman" w:cs="Times New Roman"/>
                <w:noProof/>
                <w:webHidden/>
              </w:rPr>
              <w:tab/>
            </w:r>
            <w:r w:rsidR="00DD4BAA" w:rsidRPr="00684A6E">
              <w:rPr>
                <w:rFonts w:ascii="Times New Roman" w:hAnsi="Times New Roman" w:cs="Times New Roman"/>
                <w:noProof/>
                <w:webHidden/>
              </w:rPr>
              <w:fldChar w:fldCharType="begin"/>
            </w:r>
            <w:r w:rsidR="00DD4BAA" w:rsidRPr="00684A6E">
              <w:rPr>
                <w:rFonts w:ascii="Times New Roman" w:hAnsi="Times New Roman" w:cs="Times New Roman"/>
                <w:noProof/>
                <w:webHidden/>
              </w:rPr>
              <w:instrText xml:space="preserve"> PAGEREF _Toc536787642 \h </w:instrText>
            </w:r>
            <w:r w:rsidR="00DD4BAA" w:rsidRPr="00684A6E">
              <w:rPr>
                <w:rFonts w:ascii="Times New Roman" w:hAnsi="Times New Roman" w:cs="Times New Roman"/>
                <w:noProof/>
                <w:webHidden/>
              </w:rPr>
            </w:r>
            <w:r w:rsidR="00DD4BAA" w:rsidRPr="00684A6E">
              <w:rPr>
                <w:rFonts w:ascii="Times New Roman" w:hAnsi="Times New Roman" w:cs="Times New Roman"/>
                <w:noProof/>
                <w:webHidden/>
              </w:rPr>
              <w:fldChar w:fldCharType="separate"/>
            </w:r>
            <w:r w:rsidR="00DD4BAA" w:rsidRPr="00684A6E">
              <w:rPr>
                <w:rFonts w:ascii="Times New Roman" w:hAnsi="Times New Roman" w:cs="Times New Roman"/>
                <w:noProof/>
                <w:webHidden/>
              </w:rPr>
              <w:t>4</w:t>
            </w:r>
            <w:r w:rsidR="00DD4BAA" w:rsidRPr="00684A6E">
              <w:rPr>
                <w:rFonts w:ascii="Times New Roman" w:hAnsi="Times New Roman" w:cs="Times New Roman"/>
                <w:noProof/>
                <w:webHidden/>
              </w:rPr>
              <w:fldChar w:fldCharType="end"/>
            </w:r>
          </w:hyperlink>
        </w:p>
        <w:p w14:paraId="5FCBEEDB" w14:textId="77777777" w:rsidR="00DD4BAA" w:rsidRPr="00684A6E" w:rsidRDefault="004C701D">
          <w:pPr>
            <w:pStyle w:val="TOC1"/>
            <w:tabs>
              <w:tab w:val="right" w:leader="dot" w:pos="9954"/>
            </w:tabs>
            <w:rPr>
              <w:rFonts w:ascii="Times New Roman" w:eastAsiaTheme="minorEastAsia" w:hAnsi="Times New Roman" w:cs="Times New Roman"/>
              <w:noProof/>
            </w:rPr>
          </w:pPr>
          <w:hyperlink w:anchor="_Toc536787643" w:history="1">
            <w:r w:rsidR="00DD4BAA" w:rsidRPr="00684A6E">
              <w:rPr>
                <w:rStyle w:val="Hyperlink"/>
                <w:rFonts w:ascii="Times New Roman" w:hAnsi="Times New Roman" w:cs="Times New Roman"/>
                <w:noProof/>
              </w:rPr>
              <w:t>Child Poverty</w:t>
            </w:r>
            <w:r w:rsidR="00DD4BAA" w:rsidRPr="00684A6E">
              <w:rPr>
                <w:rFonts w:ascii="Times New Roman" w:hAnsi="Times New Roman" w:cs="Times New Roman"/>
                <w:noProof/>
                <w:webHidden/>
              </w:rPr>
              <w:tab/>
            </w:r>
            <w:r w:rsidR="00DD4BAA" w:rsidRPr="00684A6E">
              <w:rPr>
                <w:rFonts w:ascii="Times New Roman" w:hAnsi="Times New Roman" w:cs="Times New Roman"/>
                <w:noProof/>
                <w:webHidden/>
              </w:rPr>
              <w:fldChar w:fldCharType="begin"/>
            </w:r>
            <w:r w:rsidR="00DD4BAA" w:rsidRPr="00684A6E">
              <w:rPr>
                <w:rFonts w:ascii="Times New Roman" w:hAnsi="Times New Roman" w:cs="Times New Roman"/>
                <w:noProof/>
                <w:webHidden/>
              </w:rPr>
              <w:instrText xml:space="preserve"> PAGEREF _Toc536787643 \h </w:instrText>
            </w:r>
            <w:r w:rsidR="00DD4BAA" w:rsidRPr="00684A6E">
              <w:rPr>
                <w:rFonts w:ascii="Times New Roman" w:hAnsi="Times New Roman" w:cs="Times New Roman"/>
                <w:noProof/>
                <w:webHidden/>
              </w:rPr>
            </w:r>
            <w:r w:rsidR="00DD4BAA" w:rsidRPr="00684A6E">
              <w:rPr>
                <w:rFonts w:ascii="Times New Roman" w:hAnsi="Times New Roman" w:cs="Times New Roman"/>
                <w:noProof/>
                <w:webHidden/>
              </w:rPr>
              <w:fldChar w:fldCharType="separate"/>
            </w:r>
            <w:r w:rsidR="00DD4BAA" w:rsidRPr="00684A6E">
              <w:rPr>
                <w:rFonts w:ascii="Times New Roman" w:hAnsi="Times New Roman" w:cs="Times New Roman"/>
                <w:noProof/>
                <w:webHidden/>
              </w:rPr>
              <w:t>4</w:t>
            </w:r>
            <w:r w:rsidR="00DD4BAA" w:rsidRPr="00684A6E">
              <w:rPr>
                <w:rFonts w:ascii="Times New Roman" w:hAnsi="Times New Roman" w:cs="Times New Roman"/>
                <w:noProof/>
                <w:webHidden/>
              </w:rPr>
              <w:fldChar w:fldCharType="end"/>
            </w:r>
          </w:hyperlink>
        </w:p>
        <w:p w14:paraId="2D973255" w14:textId="77777777" w:rsidR="00DD4BAA" w:rsidRPr="00684A6E" w:rsidRDefault="004C701D">
          <w:pPr>
            <w:pStyle w:val="TOC1"/>
            <w:tabs>
              <w:tab w:val="right" w:leader="dot" w:pos="9954"/>
            </w:tabs>
            <w:rPr>
              <w:rFonts w:ascii="Times New Roman" w:eastAsiaTheme="minorEastAsia" w:hAnsi="Times New Roman" w:cs="Times New Roman"/>
              <w:noProof/>
            </w:rPr>
          </w:pPr>
          <w:hyperlink w:anchor="_Toc536787644" w:history="1">
            <w:r w:rsidR="00DD4BAA" w:rsidRPr="00684A6E">
              <w:rPr>
                <w:rStyle w:val="Hyperlink"/>
                <w:rFonts w:ascii="Times New Roman" w:hAnsi="Times New Roman" w:cs="Times New Roman"/>
                <w:noProof/>
              </w:rPr>
              <w:t>Children living and/or working on the street</w:t>
            </w:r>
            <w:r w:rsidR="00DD4BAA" w:rsidRPr="00684A6E">
              <w:rPr>
                <w:rFonts w:ascii="Times New Roman" w:hAnsi="Times New Roman" w:cs="Times New Roman"/>
                <w:noProof/>
                <w:webHidden/>
              </w:rPr>
              <w:tab/>
            </w:r>
            <w:r w:rsidR="00DD4BAA" w:rsidRPr="00684A6E">
              <w:rPr>
                <w:rFonts w:ascii="Times New Roman" w:hAnsi="Times New Roman" w:cs="Times New Roman"/>
                <w:noProof/>
                <w:webHidden/>
              </w:rPr>
              <w:fldChar w:fldCharType="begin"/>
            </w:r>
            <w:r w:rsidR="00DD4BAA" w:rsidRPr="00684A6E">
              <w:rPr>
                <w:rFonts w:ascii="Times New Roman" w:hAnsi="Times New Roman" w:cs="Times New Roman"/>
                <w:noProof/>
                <w:webHidden/>
              </w:rPr>
              <w:instrText xml:space="preserve"> PAGEREF _Toc536787644 \h </w:instrText>
            </w:r>
            <w:r w:rsidR="00DD4BAA" w:rsidRPr="00684A6E">
              <w:rPr>
                <w:rFonts w:ascii="Times New Roman" w:hAnsi="Times New Roman" w:cs="Times New Roman"/>
                <w:noProof/>
                <w:webHidden/>
              </w:rPr>
            </w:r>
            <w:r w:rsidR="00DD4BAA" w:rsidRPr="00684A6E">
              <w:rPr>
                <w:rFonts w:ascii="Times New Roman" w:hAnsi="Times New Roman" w:cs="Times New Roman"/>
                <w:noProof/>
                <w:webHidden/>
              </w:rPr>
              <w:fldChar w:fldCharType="separate"/>
            </w:r>
            <w:r w:rsidR="00DD4BAA" w:rsidRPr="00684A6E">
              <w:rPr>
                <w:rFonts w:ascii="Times New Roman" w:hAnsi="Times New Roman" w:cs="Times New Roman"/>
                <w:noProof/>
                <w:webHidden/>
              </w:rPr>
              <w:t>4</w:t>
            </w:r>
            <w:r w:rsidR="00DD4BAA" w:rsidRPr="00684A6E">
              <w:rPr>
                <w:rFonts w:ascii="Times New Roman" w:hAnsi="Times New Roman" w:cs="Times New Roman"/>
                <w:noProof/>
                <w:webHidden/>
              </w:rPr>
              <w:fldChar w:fldCharType="end"/>
            </w:r>
          </w:hyperlink>
        </w:p>
        <w:p w14:paraId="1C72BA80" w14:textId="77777777" w:rsidR="00DD4BAA" w:rsidRPr="00684A6E" w:rsidRDefault="004C701D">
          <w:pPr>
            <w:pStyle w:val="TOC1"/>
            <w:tabs>
              <w:tab w:val="right" w:leader="dot" w:pos="9954"/>
            </w:tabs>
            <w:rPr>
              <w:rFonts w:ascii="Times New Roman" w:eastAsiaTheme="minorEastAsia" w:hAnsi="Times New Roman" w:cs="Times New Roman"/>
              <w:noProof/>
            </w:rPr>
          </w:pPr>
          <w:hyperlink w:anchor="_Toc536787645" w:history="1">
            <w:r w:rsidR="00DD4BAA" w:rsidRPr="00684A6E">
              <w:rPr>
                <w:rStyle w:val="Hyperlink"/>
                <w:rFonts w:ascii="Times New Roman" w:hAnsi="Times New Roman" w:cs="Times New Roman"/>
                <w:noProof/>
              </w:rPr>
              <w:t>Child Labour</w:t>
            </w:r>
            <w:r w:rsidR="00DD4BAA" w:rsidRPr="00684A6E">
              <w:rPr>
                <w:rFonts w:ascii="Times New Roman" w:hAnsi="Times New Roman" w:cs="Times New Roman"/>
                <w:noProof/>
                <w:webHidden/>
              </w:rPr>
              <w:tab/>
            </w:r>
            <w:r w:rsidR="00DD4BAA" w:rsidRPr="00684A6E">
              <w:rPr>
                <w:rFonts w:ascii="Times New Roman" w:hAnsi="Times New Roman" w:cs="Times New Roman"/>
                <w:noProof/>
                <w:webHidden/>
              </w:rPr>
              <w:fldChar w:fldCharType="begin"/>
            </w:r>
            <w:r w:rsidR="00DD4BAA" w:rsidRPr="00684A6E">
              <w:rPr>
                <w:rFonts w:ascii="Times New Roman" w:hAnsi="Times New Roman" w:cs="Times New Roman"/>
                <w:noProof/>
                <w:webHidden/>
              </w:rPr>
              <w:instrText xml:space="preserve"> PAGEREF _Toc536787645 \h </w:instrText>
            </w:r>
            <w:r w:rsidR="00DD4BAA" w:rsidRPr="00684A6E">
              <w:rPr>
                <w:rFonts w:ascii="Times New Roman" w:hAnsi="Times New Roman" w:cs="Times New Roman"/>
                <w:noProof/>
                <w:webHidden/>
              </w:rPr>
            </w:r>
            <w:r w:rsidR="00DD4BAA" w:rsidRPr="00684A6E">
              <w:rPr>
                <w:rFonts w:ascii="Times New Roman" w:hAnsi="Times New Roman" w:cs="Times New Roman"/>
                <w:noProof/>
                <w:webHidden/>
              </w:rPr>
              <w:fldChar w:fldCharType="separate"/>
            </w:r>
            <w:r w:rsidR="00DD4BAA" w:rsidRPr="00684A6E">
              <w:rPr>
                <w:rFonts w:ascii="Times New Roman" w:hAnsi="Times New Roman" w:cs="Times New Roman"/>
                <w:noProof/>
                <w:webHidden/>
              </w:rPr>
              <w:t>5</w:t>
            </w:r>
            <w:r w:rsidR="00DD4BAA" w:rsidRPr="00684A6E">
              <w:rPr>
                <w:rFonts w:ascii="Times New Roman" w:hAnsi="Times New Roman" w:cs="Times New Roman"/>
                <w:noProof/>
                <w:webHidden/>
              </w:rPr>
              <w:fldChar w:fldCharType="end"/>
            </w:r>
          </w:hyperlink>
        </w:p>
        <w:p w14:paraId="78698F3F" w14:textId="77777777" w:rsidR="00DD4BAA" w:rsidRPr="00684A6E" w:rsidRDefault="004C701D">
          <w:pPr>
            <w:pStyle w:val="TOC1"/>
            <w:tabs>
              <w:tab w:val="right" w:leader="dot" w:pos="9954"/>
            </w:tabs>
            <w:rPr>
              <w:rFonts w:ascii="Times New Roman" w:eastAsiaTheme="minorEastAsia" w:hAnsi="Times New Roman" w:cs="Times New Roman"/>
              <w:noProof/>
            </w:rPr>
          </w:pPr>
          <w:hyperlink w:anchor="_Toc536787646" w:history="1">
            <w:r w:rsidR="00DD4BAA" w:rsidRPr="00684A6E">
              <w:rPr>
                <w:rStyle w:val="Hyperlink"/>
                <w:rFonts w:ascii="Times New Roman" w:hAnsi="Times New Roman" w:cs="Times New Roman"/>
                <w:noProof/>
              </w:rPr>
              <w:t>Acts against sexual freedom and inviolability of minors; the system of providing protection and assistance to victims</w:t>
            </w:r>
            <w:r w:rsidR="00DD4BAA" w:rsidRPr="00684A6E">
              <w:rPr>
                <w:rFonts w:ascii="Times New Roman" w:hAnsi="Times New Roman" w:cs="Times New Roman"/>
                <w:noProof/>
                <w:webHidden/>
              </w:rPr>
              <w:tab/>
            </w:r>
            <w:r w:rsidR="00DD4BAA" w:rsidRPr="00684A6E">
              <w:rPr>
                <w:rFonts w:ascii="Times New Roman" w:hAnsi="Times New Roman" w:cs="Times New Roman"/>
                <w:noProof/>
                <w:webHidden/>
              </w:rPr>
              <w:fldChar w:fldCharType="begin"/>
            </w:r>
            <w:r w:rsidR="00DD4BAA" w:rsidRPr="00684A6E">
              <w:rPr>
                <w:rFonts w:ascii="Times New Roman" w:hAnsi="Times New Roman" w:cs="Times New Roman"/>
                <w:noProof/>
                <w:webHidden/>
              </w:rPr>
              <w:instrText xml:space="preserve"> PAGEREF _Toc536787646 \h </w:instrText>
            </w:r>
            <w:r w:rsidR="00DD4BAA" w:rsidRPr="00684A6E">
              <w:rPr>
                <w:rFonts w:ascii="Times New Roman" w:hAnsi="Times New Roman" w:cs="Times New Roman"/>
                <w:noProof/>
                <w:webHidden/>
              </w:rPr>
            </w:r>
            <w:r w:rsidR="00DD4BAA" w:rsidRPr="00684A6E">
              <w:rPr>
                <w:rFonts w:ascii="Times New Roman" w:hAnsi="Times New Roman" w:cs="Times New Roman"/>
                <w:noProof/>
                <w:webHidden/>
              </w:rPr>
              <w:fldChar w:fldCharType="separate"/>
            </w:r>
            <w:r w:rsidR="00DD4BAA" w:rsidRPr="00684A6E">
              <w:rPr>
                <w:rFonts w:ascii="Times New Roman" w:hAnsi="Times New Roman" w:cs="Times New Roman"/>
                <w:noProof/>
                <w:webHidden/>
              </w:rPr>
              <w:t>5</w:t>
            </w:r>
            <w:r w:rsidR="00DD4BAA" w:rsidRPr="00684A6E">
              <w:rPr>
                <w:rFonts w:ascii="Times New Roman" w:hAnsi="Times New Roman" w:cs="Times New Roman"/>
                <w:noProof/>
                <w:webHidden/>
              </w:rPr>
              <w:fldChar w:fldCharType="end"/>
            </w:r>
          </w:hyperlink>
        </w:p>
        <w:p w14:paraId="04A9606C" w14:textId="77777777" w:rsidR="00DD4BAA" w:rsidRPr="00684A6E" w:rsidRDefault="004C701D">
          <w:pPr>
            <w:pStyle w:val="TOC1"/>
            <w:tabs>
              <w:tab w:val="right" w:leader="dot" w:pos="9954"/>
            </w:tabs>
            <w:rPr>
              <w:rFonts w:ascii="Times New Roman" w:eastAsiaTheme="minorEastAsia" w:hAnsi="Times New Roman" w:cs="Times New Roman"/>
              <w:noProof/>
            </w:rPr>
          </w:pPr>
          <w:hyperlink w:anchor="_Toc536787647" w:history="1">
            <w:r w:rsidR="00DD4BAA" w:rsidRPr="00684A6E">
              <w:rPr>
                <w:rStyle w:val="Hyperlink"/>
                <w:rFonts w:ascii="Times New Roman" w:hAnsi="Times New Roman" w:cs="Times New Roman"/>
                <w:noProof/>
              </w:rPr>
              <w:t>Recommendations</w:t>
            </w:r>
            <w:r w:rsidR="00DD4BAA" w:rsidRPr="00684A6E">
              <w:rPr>
                <w:rFonts w:ascii="Times New Roman" w:hAnsi="Times New Roman" w:cs="Times New Roman"/>
                <w:noProof/>
                <w:webHidden/>
              </w:rPr>
              <w:tab/>
            </w:r>
            <w:r w:rsidR="00DD4BAA" w:rsidRPr="00684A6E">
              <w:rPr>
                <w:rFonts w:ascii="Times New Roman" w:hAnsi="Times New Roman" w:cs="Times New Roman"/>
                <w:noProof/>
                <w:webHidden/>
              </w:rPr>
              <w:fldChar w:fldCharType="begin"/>
            </w:r>
            <w:r w:rsidR="00DD4BAA" w:rsidRPr="00684A6E">
              <w:rPr>
                <w:rFonts w:ascii="Times New Roman" w:hAnsi="Times New Roman" w:cs="Times New Roman"/>
                <w:noProof/>
                <w:webHidden/>
              </w:rPr>
              <w:instrText xml:space="preserve"> PAGEREF _Toc536787647 \h </w:instrText>
            </w:r>
            <w:r w:rsidR="00DD4BAA" w:rsidRPr="00684A6E">
              <w:rPr>
                <w:rFonts w:ascii="Times New Roman" w:hAnsi="Times New Roman" w:cs="Times New Roman"/>
                <w:noProof/>
                <w:webHidden/>
              </w:rPr>
            </w:r>
            <w:r w:rsidR="00DD4BAA" w:rsidRPr="00684A6E">
              <w:rPr>
                <w:rFonts w:ascii="Times New Roman" w:hAnsi="Times New Roman" w:cs="Times New Roman"/>
                <w:noProof/>
                <w:webHidden/>
              </w:rPr>
              <w:fldChar w:fldCharType="separate"/>
            </w:r>
            <w:r w:rsidR="00DD4BAA" w:rsidRPr="00684A6E">
              <w:rPr>
                <w:rFonts w:ascii="Times New Roman" w:hAnsi="Times New Roman" w:cs="Times New Roman"/>
                <w:noProof/>
                <w:webHidden/>
              </w:rPr>
              <w:t>6</w:t>
            </w:r>
            <w:r w:rsidR="00DD4BAA" w:rsidRPr="00684A6E">
              <w:rPr>
                <w:rFonts w:ascii="Times New Roman" w:hAnsi="Times New Roman" w:cs="Times New Roman"/>
                <w:noProof/>
                <w:webHidden/>
              </w:rPr>
              <w:fldChar w:fldCharType="end"/>
            </w:r>
          </w:hyperlink>
        </w:p>
        <w:p w14:paraId="70E4BE83" w14:textId="77777777" w:rsidR="00311A19" w:rsidRPr="00684A6E" w:rsidRDefault="00381FC7" w:rsidP="00311A19">
          <w:pPr>
            <w:pStyle w:val="TOC1"/>
            <w:tabs>
              <w:tab w:val="right" w:leader="dot" w:pos="9954"/>
            </w:tabs>
            <w:rPr>
              <w:rFonts w:ascii="Times New Roman" w:hAnsi="Times New Roman" w:cs="Times New Roman"/>
            </w:rPr>
          </w:pPr>
          <w:r w:rsidRPr="00684A6E">
            <w:rPr>
              <w:rFonts w:ascii="Times New Roman" w:hAnsi="Times New Roman" w:cs="Times New Roman"/>
              <w:b/>
              <w:bCs/>
              <w:noProof/>
            </w:rPr>
            <w:fldChar w:fldCharType="end"/>
          </w:r>
        </w:p>
      </w:sdtContent>
    </w:sdt>
    <w:p w14:paraId="126D9909" w14:textId="77777777" w:rsidR="00311A19" w:rsidRPr="00684A6E" w:rsidRDefault="00311A19" w:rsidP="00346E4B">
      <w:pPr>
        <w:pStyle w:val="Heading1"/>
        <w:spacing w:after="240"/>
        <w:rPr>
          <w:rFonts w:ascii="Times New Roman" w:hAnsi="Times New Roman" w:cs="Times New Roman"/>
        </w:rPr>
      </w:pPr>
    </w:p>
    <w:p w14:paraId="1194A20C" w14:textId="77777777" w:rsidR="00311A19" w:rsidRPr="00684A6E" w:rsidRDefault="00311A19" w:rsidP="00346E4B">
      <w:pPr>
        <w:pStyle w:val="Heading1"/>
        <w:spacing w:after="240"/>
        <w:rPr>
          <w:rFonts w:ascii="Times New Roman" w:hAnsi="Times New Roman" w:cs="Times New Roman"/>
        </w:rPr>
      </w:pPr>
    </w:p>
    <w:p w14:paraId="0E196D8B" w14:textId="77777777" w:rsidR="00311A19" w:rsidRPr="00684A6E" w:rsidRDefault="00311A19" w:rsidP="00346E4B">
      <w:pPr>
        <w:pStyle w:val="Heading1"/>
        <w:spacing w:after="240"/>
        <w:rPr>
          <w:rFonts w:ascii="Times New Roman" w:hAnsi="Times New Roman" w:cs="Times New Roman"/>
        </w:rPr>
      </w:pPr>
    </w:p>
    <w:p w14:paraId="008C3668" w14:textId="77777777" w:rsidR="00311A19" w:rsidRPr="00684A6E" w:rsidRDefault="00311A19" w:rsidP="00346E4B">
      <w:pPr>
        <w:pStyle w:val="Heading1"/>
        <w:spacing w:after="240"/>
        <w:rPr>
          <w:rFonts w:ascii="Times New Roman" w:hAnsi="Times New Roman" w:cs="Times New Roman"/>
        </w:rPr>
      </w:pPr>
    </w:p>
    <w:p w14:paraId="1E0FDD25" w14:textId="77777777" w:rsidR="00311A19" w:rsidRPr="00684A6E" w:rsidRDefault="00311A19" w:rsidP="00346E4B">
      <w:pPr>
        <w:pStyle w:val="Heading1"/>
        <w:spacing w:after="240"/>
        <w:rPr>
          <w:rFonts w:ascii="Times New Roman" w:hAnsi="Times New Roman" w:cs="Times New Roman"/>
        </w:rPr>
      </w:pPr>
    </w:p>
    <w:p w14:paraId="61A3921B" w14:textId="77777777" w:rsidR="00311A19" w:rsidRPr="00684A6E" w:rsidRDefault="00311A19" w:rsidP="00346E4B">
      <w:pPr>
        <w:pStyle w:val="Heading1"/>
        <w:spacing w:after="240"/>
        <w:rPr>
          <w:rFonts w:ascii="Times New Roman" w:hAnsi="Times New Roman" w:cs="Times New Roman"/>
        </w:rPr>
      </w:pPr>
    </w:p>
    <w:p w14:paraId="5B290DF4" w14:textId="77777777" w:rsidR="00311A19" w:rsidRPr="00684A6E" w:rsidRDefault="00311A19" w:rsidP="00346E4B">
      <w:pPr>
        <w:pStyle w:val="Heading1"/>
        <w:spacing w:after="240"/>
        <w:rPr>
          <w:rFonts w:ascii="Times New Roman" w:hAnsi="Times New Roman" w:cs="Times New Roman"/>
        </w:rPr>
      </w:pPr>
    </w:p>
    <w:p w14:paraId="510940A0" w14:textId="77777777" w:rsidR="00311A19" w:rsidRPr="00684A6E" w:rsidRDefault="00311A19" w:rsidP="00346E4B">
      <w:pPr>
        <w:pStyle w:val="Heading1"/>
        <w:spacing w:after="240"/>
        <w:rPr>
          <w:rFonts w:ascii="Times New Roman" w:hAnsi="Times New Roman" w:cs="Times New Roman"/>
        </w:rPr>
      </w:pPr>
    </w:p>
    <w:p w14:paraId="6B01250C" w14:textId="77777777" w:rsidR="00311A19" w:rsidRPr="00684A6E" w:rsidRDefault="00311A19" w:rsidP="00346E4B">
      <w:pPr>
        <w:pStyle w:val="Heading1"/>
        <w:spacing w:after="240"/>
        <w:rPr>
          <w:rFonts w:ascii="Times New Roman" w:hAnsi="Times New Roman" w:cs="Times New Roman"/>
        </w:rPr>
      </w:pPr>
    </w:p>
    <w:p w14:paraId="25F71EEB" w14:textId="77777777" w:rsidR="00311A19" w:rsidRPr="00684A6E" w:rsidRDefault="00311A19" w:rsidP="00346E4B">
      <w:pPr>
        <w:pStyle w:val="Heading1"/>
        <w:spacing w:after="240"/>
        <w:rPr>
          <w:rFonts w:ascii="Times New Roman" w:hAnsi="Times New Roman" w:cs="Times New Roman"/>
        </w:rPr>
      </w:pPr>
    </w:p>
    <w:p w14:paraId="1469E408" w14:textId="77777777" w:rsidR="00311A19" w:rsidRPr="00684A6E" w:rsidRDefault="00311A19" w:rsidP="00311A19">
      <w:pPr>
        <w:rPr>
          <w:rFonts w:ascii="Times New Roman" w:hAnsi="Times New Roman" w:cs="Times New Roman"/>
        </w:rPr>
      </w:pPr>
    </w:p>
    <w:p w14:paraId="3D5DC566" w14:textId="77777777" w:rsidR="00311A19" w:rsidRPr="00684A6E" w:rsidRDefault="00311A19" w:rsidP="00311A19">
      <w:pPr>
        <w:rPr>
          <w:rFonts w:ascii="Times New Roman" w:hAnsi="Times New Roman" w:cs="Times New Roman"/>
        </w:rPr>
      </w:pPr>
    </w:p>
    <w:p w14:paraId="516AA043" w14:textId="77777777" w:rsidR="00311A19" w:rsidRPr="00684A6E" w:rsidRDefault="00311A19" w:rsidP="00311A19">
      <w:pPr>
        <w:rPr>
          <w:rFonts w:ascii="Times New Roman" w:hAnsi="Times New Roman" w:cs="Times New Roman"/>
        </w:rPr>
      </w:pPr>
    </w:p>
    <w:p w14:paraId="02930BC0" w14:textId="77777777" w:rsidR="00FD1738" w:rsidRPr="00684A6E" w:rsidRDefault="00FD1738" w:rsidP="00311A19">
      <w:pPr>
        <w:rPr>
          <w:rFonts w:ascii="Times New Roman" w:hAnsi="Times New Roman" w:cs="Times New Roman"/>
        </w:rPr>
      </w:pPr>
    </w:p>
    <w:p w14:paraId="5E367D52" w14:textId="7DA484EF" w:rsidR="00915142" w:rsidRPr="00684A6E" w:rsidRDefault="008E3D5C" w:rsidP="00346E4B">
      <w:pPr>
        <w:pStyle w:val="Heading1"/>
        <w:spacing w:after="240"/>
        <w:rPr>
          <w:rFonts w:ascii="Times New Roman" w:hAnsi="Times New Roman" w:cs="Times New Roman"/>
        </w:rPr>
      </w:pPr>
      <w:bookmarkStart w:id="1" w:name="_Toc536787641"/>
      <w:r w:rsidRPr="00684A6E">
        <w:rPr>
          <w:rFonts w:ascii="Times New Roman" w:hAnsi="Times New Roman" w:cs="Times New Roman"/>
        </w:rPr>
        <w:lastRenderedPageBreak/>
        <w:t>Preface</w:t>
      </w:r>
      <w:bookmarkEnd w:id="1"/>
    </w:p>
    <w:p w14:paraId="6B7291F3" w14:textId="72F1742B" w:rsidR="00304A97" w:rsidRPr="001060A1" w:rsidRDefault="00304A97" w:rsidP="00304A97">
      <w:pPr>
        <w:autoSpaceDE w:val="0"/>
        <w:autoSpaceDN w:val="0"/>
        <w:adjustRightInd w:val="0"/>
        <w:spacing w:line="240" w:lineRule="auto"/>
        <w:jc w:val="both"/>
        <w:rPr>
          <w:rFonts w:ascii="Times New Roman" w:hAnsi="Times New Roman" w:cs="Times New Roman"/>
          <w:sz w:val="24"/>
          <w:szCs w:val="24"/>
        </w:rPr>
      </w:pPr>
      <w:r w:rsidRPr="001060A1">
        <w:rPr>
          <w:rFonts w:ascii="Times New Roman" w:hAnsi="Times New Roman" w:cs="Times New Roman"/>
          <w:sz w:val="24"/>
          <w:szCs w:val="24"/>
        </w:rPr>
        <w:t xml:space="preserve">This </w:t>
      </w:r>
      <w:r w:rsidR="00D7084B" w:rsidRPr="001060A1">
        <w:rPr>
          <w:rFonts w:ascii="Times New Roman" w:hAnsi="Times New Roman" w:cs="Times New Roman"/>
          <w:sz w:val="24"/>
          <w:szCs w:val="24"/>
        </w:rPr>
        <w:t>r</w:t>
      </w:r>
      <w:r w:rsidRPr="001060A1">
        <w:rPr>
          <w:rFonts w:ascii="Times New Roman" w:hAnsi="Times New Roman" w:cs="Times New Roman"/>
          <w:sz w:val="24"/>
          <w:szCs w:val="24"/>
        </w:rPr>
        <w:t>eport is a response to the Georgian Government’s Report to the UN Committee on the Rights of the Child (UNCRC) on its work to implement the Optional Protocol to the Convention on the Rights of the Child on the Sale of Children, Child Prostitution and Child Pornography (OPSC).</w:t>
      </w:r>
      <w:r w:rsidR="00684A6E" w:rsidRPr="001060A1">
        <w:rPr>
          <w:rStyle w:val="FootnoteReference"/>
          <w:rFonts w:ascii="Times New Roman" w:hAnsi="Times New Roman" w:cs="Times New Roman"/>
          <w:sz w:val="24"/>
          <w:szCs w:val="24"/>
        </w:rPr>
        <w:t xml:space="preserve"> </w:t>
      </w:r>
      <w:r w:rsidR="00684A6E" w:rsidRPr="001060A1">
        <w:rPr>
          <w:rStyle w:val="FootnoteReference"/>
          <w:rFonts w:ascii="Times New Roman" w:hAnsi="Times New Roman" w:cs="Times New Roman"/>
          <w:sz w:val="24"/>
          <w:szCs w:val="24"/>
        </w:rPr>
        <w:footnoteReference w:id="1"/>
      </w:r>
      <w:r w:rsidRPr="001060A1">
        <w:rPr>
          <w:rFonts w:ascii="Times New Roman" w:hAnsi="Times New Roman" w:cs="Times New Roman"/>
          <w:sz w:val="24"/>
          <w:szCs w:val="24"/>
        </w:rPr>
        <w:t xml:space="preserve">  </w:t>
      </w:r>
    </w:p>
    <w:p w14:paraId="2555FBFC" w14:textId="4ACEC833" w:rsidR="00D07405" w:rsidRPr="001060A1" w:rsidRDefault="00D07405" w:rsidP="007A37EA">
      <w:pPr>
        <w:autoSpaceDE w:val="0"/>
        <w:autoSpaceDN w:val="0"/>
        <w:adjustRightInd w:val="0"/>
        <w:spacing w:line="240" w:lineRule="auto"/>
        <w:jc w:val="both"/>
        <w:rPr>
          <w:rFonts w:ascii="Times New Roman" w:hAnsi="Times New Roman" w:cs="Times New Roman"/>
          <w:sz w:val="24"/>
          <w:szCs w:val="24"/>
        </w:rPr>
      </w:pPr>
      <w:r w:rsidRPr="001060A1">
        <w:rPr>
          <w:rFonts w:ascii="Times New Roman" w:hAnsi="Times New Roman" w:cs="Times New Roman"/>
          <w:sz w:val="24"/>
          <w:szCs w:val="24"/>
        </w:rPr>
        <w:t>The effectiveness of the response by relevant state entities to violations of child’s rights remains a problem</w:t>
      </w:r>
      <w:r w:rsidR="00346E4B" w:rsidRPr="001060A1">
        <w:rPr>
          <w:rFonts w:ascii="Times New Roman" w:hAnsi="Times New Roman" w:cs="Times New Roman"/>
          <w:sz w:val="24"/>
          <w:szCs w:val="24"/>
        </w:rPr>
        <w:t xml:space="preserve"> in Georgia</w:t>
      </w:r>
      <w:r w:rsidRPr="001060A1">
        <w:rPr>
          <w:rFonts w:ascii="Times New Roman" w:hAnsi="Times New Roman" w:cs="Times New Roman"/>
          <w:sz w:val="24"/>
          <w:szCs w:val="24"/>
        </w:rPr>
        <w:t>, requiring further improvement of referral mechanisms, upgrade of qualification, and enhancement of responsibilities of professionals working with children. The implementation of effective measures for protecting children from violence and the preventi</w:t>
      </w:r>
      <w:r w:rsidR="00346E4B" w:rsidRPr="001060A1">
        <w:rPr>
          <w:rFonts w:ascii="Times New Roman" w:hAnsi="Times New Roman" w:cs="Times New Roman"/>
          <w:sz w:val="24"/>
          <w:szCs w:val="24"/>
        </w:rPr>
        <w:t>on of</w:t>
      </w:r>
      <w:r w:rsidRPr="001060A1">
        <w:rPr>
          <w:rFonts w:ascii="Times New Roman" w:hAnsi="Times New Roman" w:cs="Times New Roman"/>
          <w:sz w:val="24"/>
          <w:szCs w:val="24"/>
        </w:rPr>
        <w:t xml:space="preserve"> violence against children remains a challenge. A significant improvements should be made as regards to prevention, identification, response to cases of the Sale of Children, Child Prostitution and Child Pornography. </w:t>
      </w:r>
    </w:p>
    <w:p w14:paraId="6EB0AAD1" w14:textId="43252273" w:rsidR="00915142" w:rsidRPr="001060A1" w:rsidRDefault="00D07405" w:rsidP="00381FC7">
      <w:pPr>
        <w:jc w:val="both"/>
        <w:rPr>
          <w:rFonts w:ascii="Times New Roman" w:hAnsi="Times New Roman" w:cs="Times New Roman"/>
          <w:sz w:val="24"/>
          <w:szCs w:val="24"/>
        </w:rPr>
      </w:pPr>
      <w:bookmarkStart w:id="2" w:name="_Toc536725063"/>
      <w:r w:rsidRPr="001060A1">
        <w:rPr>
          <w:rFonts w:ascii="Times New Roman" w:hAnsi="Times New Roman" w:cs="Times New Roman"/>
          <w:sz w:val="24"/>
          <w:szCs w:val="24"/>
        </w:rPr>
        <w:t xml:space="preserve">This document will mainly focus on the most vulnerable groups of children </w:t>
      </w:r>
      <w:r w:rsidR="00F027C4" w:rsidRPr="001060A1">
        <w:rPr>
          <w:rFonts w:ascii="Times New Roman" w:hAnsi="Times New Roman" w:cs="Times New Roman"/>
          <w:sz w:val="24"/>
          <w:szCs w:val="24"/>
        </w:rPr>
        <w:t xml:space="preserve">and contributing factors </w:t>
      </w:r>
      <w:r w:rsidRPr="001060A1">
        <w:rPr>
          <w:rFonts w:ascii="Times New Roman" w:hAnsi="Times New Roman" w:cs="Times New Roman"/>
          <w:sz w:val="24"/>
          <w:szCs w:val="24"/>
        </w:rPr>
        <w:t xml:space="preserve">to the Sale of Children, Child Prostitution and Child Pornography, </w:t>
      </w:r>
      <w:r w:rsidR="00346E4B" w:rsidRPr="001060A1">
        <w:rPr>
          <w:rFonts w:ascii="Times New Roman" w:hAnsi="Times New Roman" w:cs="Times New Roman"/>
          <w:sz w:val="24"/>
          <w:szCs w:val="24"/>
        </w:rPr>
        <w:t>covering</w:t>
      </w:r>
      <w:r w:rsidR="00915142" w:rsidRPr="001060A1">
        <w:rPr>
          <w:rFonts w:ascii="Times New Roman" w:hAnsi="Times New Roman" w:cs="Times New Roman"/>
          <w:sz w:val="24"/>
          <w:szCs w:val="24"/>
        </w:rPr>
        <w:t xml:space="preserve"> </w:t>
      </w:r>
      <w:r w:rsidRPr="001060A1">
        <w:rPr>
          <w:rFonts w:ascii="Times New Roman" w:hAnsi="Times New Roman" w:cs="Times New Roman"/>
          <w:sz w:val="24"/>
          <w:szCs w:val="24"/>
        </w:rPr>
        <w:t xml:space="preserve">Out-of-school children, </w:t>
      </w:r>
      <w:r w:rsidR="00381FC7" w:rsidRPr="001060A1">
        <w:rPr>
          <w:rFonts w:ascii="Times New Roman" w:hAnsi="Times New Roman" w:cs="Times New Roman"/>
          <w:sz w:val="24"/>
          <w:szCs w:val="24"/>
        </w:rPr>
        <w:t xml:space="preserve">Children living </w:t>
      </w:r>
      <w:r w:rsidR="00915142" w:rsidRPr="001060A1">
        <w:rPr>
          <w:rFonts w:ascii="Times New Roman" w:hAnsi="Times New Roman" w:cs="Times New Roman"/>
          <w:sz w:val="24"/>
          <w:szCs w:val="24"/>
        </w:rPr>
        <w:t xml:space="preserve">and/or working on the street, child labour and </w:t>
      </w:r>
      <w:r w:rsidR="00277E58" w:rsidRPr="001060A1">
        <w:rPr>
          <w:rFonts w:ascii="Times New Roman" w:hAnsi="Times New Roman" w:cs="Times New Roman"/>
          <w:sz w:val="24"/>
          <w:szCs w:val="24"/>
        </w:rPr>
        <w:t>exploitation</w:t>
      </w:r>
      <w:r w:rsidR="00915142" w:rsidRPr="001060A1">
        <w:rPr>
          <w:rFonts w:ascii="Times New Roman" w:hAnsi="Times New Roman" w:cs="Times New Roman"/>
          <w:sz w:val="24"/>
          <w:szCs w:val="24"/>
        </w:rPr>
        <w:t>, victims of sexual violence.</w:t>
      </w:r>
      <w:bookmarkEnd w:id="2"/>
    </w:p>
    <w:p w14:paraId="0A95FD94" w14:textId="77777777" w:rsidR="00D07405" w:rsidRPr="00684A6E" w:rsidRDefault="00D07405" w:rsidP="00D07405">
      <w:pPr>
        <w:autoSpaceDE w:val="0"/>
        <w:autoSpaceDN w:val="0"/>
        <w:adjustRightInd w:val="0"/>
        <w:spacing w:after="0" w:line="240" w:lineRule="auto"/>
        <w:jc w:val="both"/>
        <w:rPr>
          <w:rFonts w:ascii="Times New Roman" w:hAnsi="Times New Roman" w:cs="Times New Roman"/>
        </w:rPr>
      </w:pPr>
    </w:p>
    <w:p w14:paraId="372DCEBD" w14:textId="77777777" w:rsidR="00D07405" w:rsidRPr="00684A6E" w:rsidRDefault="00D07405" w:rsidP="00346E4B">
      <w:pPr>
        <w:pStyle w:val="Heading1"/>
        <w:spacing w:after="240"/>
        <w:rPr>
          <w:rFonts w:ascii="Times New Roman" w:hAnsi="Times New Roman" w:cs="Times New Roman"/>
        </w:rPr>
      </w:pPr>
      <w:bookmarkStart w:id="3" w:name="_Toc536787642"/>
      <w:r w:rsidRPr="00684A6E">
        <w:rPr>
          <w:rFonts w:ascii="Times New Roman" w:hAnsi="Times New Roman" w:cs="Times New Roman"/>
        </w:rPr>
        <w:t>Out-of-school children</w:t>
      </w:r>
      <w:bookmarkEnd w:id="3"/>
    </w:p>
    <w:p w14:paraId="7360F66F" w14:textId="4F47B465" w:rsidR="00F027C4" w:rsidRPr="001060A1" w:rsidRDefault="00D07405" w:rsidP="007A37EA">
      <w:pPr>
        <w:jc w:val="both"/>
        <w:rPr>
          <w:rFonts w:ascii="Times New Roman" w:hAnsi="Times New Roman" w:cs="Times New Roman"/>
          <w:sz w:val="24"/>
          <w:szCs w:val="24"/>
        </w:rPr>
      </w:pPr>
      <w:r w:rsidRPr="001060A1">
        <w:rPr>
          <w:rFonts w:ascii="Times New Roman" w:hAnsi="Times New Roman" w:cs="Times New Roman"/>
          <w:sz w:val="24"/>
          <w:szCs w:val="24"/>
        </w:rPr>
        <w:t>The rights of out-of-school children remains a problem. The official statistics reflects the number of dropouts</w:t>
      </w:r>
      <w:r w:rsidR="00F027C4" w:rsidRPr="001060A1">
        <w:rPr>
          <w:rFonts w:ascii="Times New Roman" w:hAnsi="Times New Roman" w:cs="Times New Roman"/>
          <w:sz w:val="24"/>
          <w:szCs w:val="24"/>
        </w:rPr>
        <w:t xml:space="preserve"> </w:t>
      </w:r>
      <w:r w:rsidRPr="001060A1">
        <w:rPr>
          <w:rFonts w:ascii="Times New Roman" w:hAnsi="Times New Roman" w:cs="Times New Roman"/>
          <w:sz w:val="24"/>
          <w:szCs w:val="24"/>
        </w:rPr>
        <w:t>alone but lacks the accurate data on the number of those children who are not e</w:t>
      </w:r>
      <w:r w:rsidR="00F027C4" w:rsidRPr="001060A1">
        <w:rPr>
          <w:rFonts w:ascii="Times New Roman" w:hAnsi="Times New Roman" w:cs="Times New Roman"/>
          <w:sz w:val="24"/>
          <w:szCs w:val="24"/>
        </w:rPr>
        <w:t xml:space="preserve">ngaged in the education process </w:t>
      </w:r>
      <w:r w:rsidRPr="001060A1">
        <w:rPr>
          <w:rFonts w:ascii="Times New Roman" w:hAnsi="Times New Roman" w:cs="Times New Roman"/>
          <w:sz w:val="24"/>
          <w:szCs w:val="24"/>
        </w:rPr>
        <w:t xml:space="preserve">and the reasons behind </w:t>
      </w:r>
      <w:r w:rsidR="00346E4B" w:rsidRPr="001060A1">
        <w:rPr>
          <w:rFonts w:ascii="Times New Roman" w:hAnsi="Times New Roman" w:cs="Times New Roman"/>
          <w:sz w:val="24"/>
          <w:szCs w:val="24"/>
        </w:rPr>
        <w:t>it</w:t>
      </w:r>
      <w:r w:rsidRPr="001060A1">
        <w:rPr>
          <w:rFonts w:ascii="Times New Roman" w:hAnsi="Times New Roman" w:cs="Times New Roman"/>
          <w:sz w:val="24"/>
          <w:szCs w:val="24"/>
        </w:rPr>
        <w:t>. Measures to find out-of-school children and engag</w:t>
      </w:r>
      <w:r w:rsidR="00F027C4" w:rsidRPr="001060A1">
        <w:rPr>
          <w:rFonts w:ascii="Times New Roman" w:hAnsi="Times New Roman" w:cs="Times New Roman"/>
          <w:sz w:val="24"/>
          <w:szCs w:val="24"/>
        </w:rPr>
        <w:t xml:space="preserve">e them in the education process </w:t>
      </w:r>
      <w:r w:rsidRPr="001060A1">
        <w:rPr>
          <w:rFonts w:ascii="Times New Roman" w:hAnsi="Times New Roman" w:cs="Times New Roman"/>
          <w:sz w:val="24"/>
          <w:szCs w:val="24"/>
        </w:rPr>
        <w:t>are inadequate, especially considering th</w:t>
      </w:r>
      <w:r w:rsidR="00346E4B" w:rsidRPr="001060A1">
        <w:rPr>
          <w:rFonts w:ascii="Times New Roman" w:hAnsi="Times New Roman" w:cs="Times New Roman"/>
          <w:sz w:val="24"/>
          <w:szCs w:val="24"/>
        </w:rPr>
        <w:t>e fact that</w:t>
      </w:r>
      <w:r w:rsidRPr="001060A1">
        <w:rPr>
          <w:rFonts w:ascii="Times New Roman" w:hAnsi="Times New Roman" w:cs="Times New Roman"/>
          <w:sz w:val="24"/>
          <w:szCs w:val="24"/>
        </w:rPr>
        <w:t xml:space="preserve"> the number of children living and working on the street is high.</w:t>
      </w:r>
    </w:p>
    <w:p w14:paraId="69DAEEFE" w14:textId="77777777" w:rsidR="00D07405" w:rsidRPr="001060A1" w:rsidRDefault="00D07405" w:rsidP="00F027C4">
      <w:pPr>
        <w:spacing w:after="0"/>
        <w:jc w:val="both"/>
        <w:rPr>
          <w:rFonts w:ascii="Times New Roman" w:hAnsi="Times New Roman" w:cs="Times New Roman"/>
          <w:sz w:val="24"/>
          <w:szCs w:val="24"/>
        </w:rPr>
      </w:pPr>
      <w:r w:rsidRPr="001060A1">
        <w:rPr>
          <w:rFonts w:ascii="Times New Roman" w:hAnsi="Times New Roman" w:cs="Times New Roman"/>
          <w:sz w:val="24"/>
          <w:szCs w:val="24"/>
        </w:rPr>
        <w:t>In 2016-2017 academic year, the status of a school student was terminated to 5,713 minors, inc</w:t>
      </w:r>
      <w:r w:rsidR="00F027C4" w:rsidRPr="001060A1">
        <w:rPr>
          <w:rFonts w:ascii="Times New Roman" w:hAnsi="Times New Roman" w:cs="Times New Roman"/>
          <w:sz w:val="24"/>
          <w:szCs w:val="24"/>
        </w:rPr>
        <w:t xml:space="preserve">luding 3,454 </w:t>
      </w:r>
      <w:r w:rsidRPr="001060A1">
        <w:rPr>
          <w:rFonts w:ascii="Times New Roman" w:hAnsi="Times New Roman" w:cs="Times New Roman"/>
          <w:sz w:val="24"/>
          <w:szCs w:val="24"/>
        </w:rPr>
        <w:t xml:space="preserve">children before the completion of a compulsory basic education level and 2,259 children after the completion </w:t>
      </w:r>
      <w:r w:rsidR="00F027C4" w:rsidRPr="001060A1">
        <w:rPr>
          <w:rFonts w:ascii="Times New Roman" w:hAnsi="Times New Roman" w:cs="Times New Roman"/>
          <w:sz w:val="24"/>
          <w:szCs w:val="24"/>
        </w:rPr>
        <w:t xml:space="preserve">of </w:t>
      </w:r>
      <w:r w:rsidRPr="001060A1">
        <w:rPr>
          <w:rFonts w:ascii="Times New Roman" w:hAnsi="Times New Roman" w:cs="Times New Roman"/>
          <w:sz w:val="24"/>
          <w:szCs w:val="24"/>
        </w:rPr>
        <w:t>the basic level. The most common reason cited is the emigration (1,695 case</w:t>
      </w:r>
      <w:r w:rsidR="00F027C4" w:rsidRPr="001060A1">
        <w:rPr>
          <w:rFonts w:ascii="Times New Roman" w:hAnsi="Times New Roman" w:cs="Times New Roman"/>
          <w:sz w:val="24"/>
          <w:szCs w:val="24"/>
        </w:rPr>
        <w:t xml:space="preserve">s), though detailed information </w:t>
      </w:r>
      <w:r w:rsidRPr="001060A1">
        <w:rPr>
          <w:rFonts w:ascii="Times New Roman" w:hAnsi="Times New Roman" w:cs="Times New Roman"/>
          <w:sz w:val="24"/>
          <w:szCs w:val="24"/>
        </w:rPr>
        <w:t>about the purpose of emigration is not available.</w:t>
      </w:r>
      <w:r w:rsidR="00F027C4" w:rsidRPr="001060A1">
        <w:rPr>
          <w:rFonts w:ascii="Times New Roman" w:hAnsi="Times New Roman" w:cs="Times New Roman"/>
          <w:sz w:val="24"/>
          <w:szCs w:val="24"/>
        </w:rPr>
        <w:t xml:space="preserve"> </w:t>
      </w:r>
      <w:r w:rsidRPr="001060A1">
        <w:rPr>
          <w:rFonts w:ascii="Times New Roman" w:hAnsi="Times New Roman" w:cs="Times New Roman"/>
          <w:sz w:val="24"/>
          <w:szCs w:val="24"/>
        </w:rPr>
        <w:t xml:space="preserve"> </w:t>
      </w:r>
    </w:p>
    <w:p w14:paraId="0F0F6B0E" w14:textId="77777777" w:rsidR="00F027C4" w:rsidRPr="00684A6E" w:rsidRDefault="00F027C4" w:rsidP="00F027C4">
      <w:pPr>
        <w:spacing w:after="0"/>
        <w:jc w:val="both"/>
        <w:rPr>
          <w:rFonts w:ascii="Times New Roman" w:hAnsi="Times New Roman" w:cs="Times New Roman"/>
        </w:rPr>
      </w:pPr>
    </w:p>
    <w:p w14:paraId="5D8AB753" w14:textId="77777777" w:rsidR="00F027C4" w:rsidRPr="00684A6E" w:rsidRDefault="00F027C4" w:rsidP="00D07405">
      <w:pPr>
        <w:rPr>
          <w:rFonts w:ascii="Times New Roman" w:hAnsi="Times New Roman" w:cs="Times New Roman"/>
          <w:sz w:val="21"/>
          <w:szCs w:val="21"/>
        </w:rPr>
      </w:pPr>
    </w:p>
    <w:p w14:paraId="2DA7D0AE" w14:textId="77777777" w:rsidR="00381FC7" w:rsidRPr="00684A6E" w:rsidRDefault="00F027C4" w:rsidP="000E39AB">
      <w:pPr>
        <w:pStyle w:val="Heading1"/>
        <w:spacing w:after="240"/>
        <w:rPr>
          <w:rFonts w:ascii="Times New Roman" w:hAnsi="Times New Roman" w:cs="Times New Roman"/>
        </w:rPr>
      </w:pPr>
      <w:bookmarkStart w:id="4" w:name="_Toc536787643"/>
      <w:r w:rsidRPr="00684A6E">
        <w:rPr>
          <w:rFonts w:ascii="Times New Roman" w:hAnsi="Times New Roman" w:cs="Times New Roman"/>
        </w:rPr>
        <w:t>C</w:t>
      </w:r>
      <w:r w:rsidR="00381FC7" w:rsidRPr="00684A6E">
        <w:rPr>
          <w:rFonts w:ascii="Times New Roman" w:hAnsi="Times New Roman" w:cs="Times New Roman"/>
        </w:rPr>
        <w:t>hild Poverty</w:t>
      </w:r>
      <w:bookmarkEnd w:id="4"/>
    </w:p>
    <w:p w14:paraId="19FD81C6" w14:textId="77777777" w:rsidR="00F027C4" w:rsidRPr="001060A1" w:rsidRDefault="00F027C4" w:rsidP="00F027C4">
      <w:pPr>
        <w:spacing w:after="0"/>
        <w:jc w:val="both"/>
        <w:rPr>
          <w:rFonts w:ascii="Times New Roman" w:hAnsi="Times New Roman" w:cs="Times New Roman"/>
          <w:sz w:val="24"/>
          <w:szCs w:val="24"/>
        </w:rPr>
      </w:pPr>
      <w:r w:rsidRPr="001060A1">
        <w:rPr>
          <w:rFonts w:ascii="Times New Roman" w:hAnsi="Times New Roman" w:cs="Times New Roman"/>
          <w:sz w:val="24"/>
          <w:szCs w:val="24"/>
        </w:rPr>
        <w:t>Child poverty often entails problems</w:t>
      </w:r>
      <w:r w:rsidR="000E39AB" w:rsidRPr="001060A1">
        <w:rPr>
          <w:rFonts w:ascii="Times New Roman" w:hAnsi="Times New Roman" w:cs="Times New Roman"/>
          <w:sz w:val="24"/>
          <w:szCs w:val="24"/>
        </w:rPr>
        <w:t>,</w:t>
      </w:r>
      <w:r w:rsidRPr="001060A1">
        <w:rPr>
          <w:rFonts w:ascii="Times New Roman" w:hAnsi="Times New Roman" w:cs="Times New Roman"/>
          <w:sz w:val="24"/>
          <w:szCs w:val="24"/>
        </w:rPr>
        <w:t xml:space="preserve"> such as the violation of the rights of the child to health, education and development.</w:t>
      </w:r>
    </w:p>
    <w:p w14:paraId="2D684540" w14:textId="77777777" w:rsidR="00F027C4" w:rsidRPr="001060A1" w:rsidRDefault="00F027C4" w:rsidP="007A37EA">
      <w:pPr>
        <w:spacing w:before="240"/>
        <w:jc w:val="both"/>
        <w:rPr>
          <w:rFonts w:ascii="Times New Roman" w:hAnsi="Times New Roman" w:cs="Times New Roman"/>
          <w:sz w:val="24"/>
          <w:szCs w:val="24"/>
        </w:rPr>
      </w:pPr>
      <w:r w:rsidRPr="001060A1">
        <w:rPr>
          <w:rFonts w:ascii="Times New Roman" w:hAnsi="Times New Roman" w:cs="Times New Roman"/>
          <w:sz w:val="24"/>
          <w:szCs w:val="24"/>
        </w:rPr>
        <w:t xml:space="preserve">The study conducted by the Office of Public Defender </w:t>
      </w:r>
      <w:r w:rsidR="000E39AB" w:rsidRPr="001060A1">
        <w:rPr>
          <w:rFonts w:ascii="Times New Roman" w:hAnsi="Times New Roman" w:cs="Times New Roman"/>
          <w:sz w:val="24"/>
          <w:szCs w:val="24"/>
        </w:rPr>
        <w:t xml:space="preserve">of Georgia </w:t>
      </w:r>
      <w:r w:rsidRPr="001060A1">
        <w:rPr>
          <w:rFonts w:ascii="Times New Roman" w:hAnsi="Times New Roman" w:cs="Times New Roman"/>
          <w:sz w:val="24"/>
          <w:szCs w:val="24"/>
        </w:rPr>
        <w:t xml:space="preserve">revealed that state programs fail to adequately protect families from poverty and even properly meet basic needs of minors. Especially problematic is the promptness and preventive nature of child care and social programs as it is seen on the example of Subprogram of Emergency Assistance to Families with Children in Crisis. </w:t>
      </w:r>
    </w:p>
    <w:p w14:paraId="14356432" w14:textId="0CE063FB" w:rsidR="00F027C4" w:rsidRPr="001060A1" w:rsidRDefault="00F027C4" w:rsidP="00F027C4">
      <w:pPr>
        <w:spacing w:after="0"/>
        <w:jc w:val="both"/>
        <w:rPr>
          <w:rFonts w:ascii="Times New Roman" w:hAnsi="Times New Roman" w:cs="Times New Roman"/>
          <w:sz w:val="24"/>
          <w:szCs w:val="24"/>
        </w:rPr>
      </w:pPr>
      <w:r w:rsidRPr="001060A1">
        <w:rPr>
          <w:rFonts w:ascii="Times New Roman" w:hAnsi="Times New Roman" w:cs="Times New Roman"/>
          <w:sz w:val="24"/>
          <w:szCs w:val="24"/>
        </w:rPr>
        <w:t>Although the aim of the subprogram is to timely meet emergency needs of families, the decision-making on the involvement of families in this subprogram often takes months and in certain cases, even years. The study showed that due to social and economic problems, living conditions of minors are often dangerous to their li</w:t>
      </w:r>
      <w:r w:rsidR="008B6125" w:rsidRPr="001060A1">
        <w:rPr>
          <w:rFonts w:ascii="Times New Roman" w:hAnsi="Times New Roman" w:cs="Times New Roman"/>
          <w:sz w:val="24"/>
          <w:szCs w:val="24"/>
        </w:rPr>
        <w:t>ves</w:t>
      </w:r>
      <w:r w:rsidRPr="001060A1">
        <w:rPr>
          <w:rFonts w:ascii="Times New Roman" w:hAnsi="Times New Roman" w:cs="Times New Roman"/>
          <w:sz w:val="24"/>
          <w:szCs w:val="24"/>
        </w:rPr>
        <w:t xml:space="preserve"> and health while steps taken by the state to alleviate the situation are belated and fruitless. </w:t>
      </w:r>
    </w:p>
    <w:p w14:paraId="02A769ED" w14:textId="77777777" w:rsidR="00277E58" w:rsidRDefault="00277E58" w:rsidP="00F027C4">
      <w:pPr>
        <w:spacing w:after="0"/>
        <w:jc w:val="both"/>
        <w:rPr>
          <w:rFonts w:ascii="Times New Roman" w:hAnsi="Times New Roman" w:cs="Times New Roman"/>
        </w:rPr>
      </w:pPr>
    </w:p>
    <w:p w14:paraId="083B10A0" w14:textId="77777777" w:rsidR="009526B8" w:rsidRPr="00684A6E" w:rsidRDefault="009526B8" w:rsidP="00F027C4">
      <w:pPr>
        <w:spacing w:after="0"/>
        <w:jc w:val="both"/>
        <w:rPr>
          <w:rFonts w:ascii="Times New Roman" w:hAnsi="Times New Roman" w:cs="Times New Roman"/>
        </w:rPr>
      </w:pPr>
    </w:p>
    <w:p w14:paraId="5F5191A0" w14:textId="77777777" w:rsidR="00915142" w:rsidRPr="00684A6E" w:rsidRDefault="00F027C4" w:rsidP="008B6125">
      <w:pPr>
        <w:pStyle w:val="Heading1"/>
        <w:spacing w:after="240"/>
        <w:rPr>
          <w:rFonts w:ascii="Times New Roman" w:hAnsi="Times New Roman" w:cs="Times New Roman"/>
        </w:rPr>
      </w:pPr>
      <w:bookmarkStart w:id="5" w:name="_Toc536787644"/>
      <w:r w:rsidRPr="00684A6E">
        <w:rPr>
          <w:rFonts w:ascii="Times New Roman" w:hAnsi="Times New Roman" w:cs="Times New Roman"/>
        </w:rPr>
        <w:t>Children living and/or working on the street</w:t>
      </w:r>
      <w:bookmarkEnd w:id="5"/>
    </w:p>
    <w:p w14:paraId="574CA18F" w14:textId="69C7C795" w:rsidR="00F027C4" w:rsidRPr="001060A1" w:rsidRDefault="00F027C4" w:rsidP="007A37EA">
      <w:pPr>
        <w:jc w:val="both"/>
        <w:rPr>
          <w:rFonts w:ascii="Times New Roman" w:hAnsi="Times New Roman" w:cs="Times New Roman"/>
          <w:sz w:val="24"/>
          <w:szCs w:val="24"/>
        </w:rPr>
      </w:pPr>
      <w:r w:rsidRPr="001060A1">
        <w:rPr>
          <w:rFonts w:ascii="Times New Roman" w:hAnsi="Times New Roman" w:cs="Times New Roman"/>
          <w:sz w:val="24"/>
          <w:szCs w:val="24"/>
        </w:rPr>
        <w:t xml:space="preserve">Children living and working on the street still </w:t>
      </w:r>
      <w:r w:rsidR="00FC5950" w:rsidRPr="001060A1">
        <w:rPr>
          <w:rFonts w:ascii="Times New Roman" w:hAnsi="Times New Roman" w:cs="Times New Roman"/>
          <w:sz w:val="24"/>
          <w:szCs w:val="24"/>
        </w:rPr>
        <w:t>remain</w:t>
      </w:r>
      <w:r w:rsidRPr="001060A1">
        <w:rPr>
          <w:rFonts w:ascii="Times New Roman" w:hAnsi="Times New Roman" w:cs="Times New Roman"/>
          <w:sz w:val="24"/>
          <w:szCs w:val="24"/>
        </w:rPr>
        <w:t xml:space="preserve"> an extremely vulnerable group. Among other rights, their right to education is, </w:t>
      </w:r>
      <w:r w:rsidR="00062C27" w:rsidRPr="001060A1">
        <w:rPr>
          <w:rFonts w:ascii="Times New Roman" w:hAnsi="Times New Roman" w:cs="Times New Roman"/>
          <w:sz w:val="24"/>
          <w:szCs w:val="24"/>
        </w:rPr>
        <w:t>generally</w:t>
      </w:r>
      <w:r w:rsidRPr="001060A1">
        <w:rPr>
          <w:rFonts w:ascii="Times New Roman" w:hAnsi="Times New Roman" w:cs="Times New Roman"/>
          <w:sz w:val="24"/>
          <w:szCs w:val="24"/>
        </w:rPr>
        <w:t>, unprotected. According to the information provided by the Social Service Agency, only 27 children were engaged in the formal education in 2016-2017 academic year. Bearing in mind the scale of the problem, this indicator is unarguably low: over the period between 2014 and 2017, the mobile teams of the subprogram on shelter provision to neglected children established contacts with the total of 1,054 neglected children in Tbilisi, Rustavi and Kutaisi while in 2017, shelters for neglected children were used by 270 beneficiaries.</w:t>
      </w:r>
    </w:p>
    <w:p w14:paraId="31DEBD26" w14:textId="304088B4" w:rsidR="00F027C4" w:rsidRPr="001060A1" w:rsidRDefault="00F027C4" w:rsidP="00062C27">
      <w:pPr>
        <w:jc w:val="both"/>
        <w:rPr>
          <w:rFonts w:ascii="Times New Roman" w:hAnsi="Times New Roman" w:cs="Times New Roman"/>
          <w:sz w:val="24"/>
          <w:szCs w:val="24"/>
        </w:rPr>
      </w:pPr>
      <w:r w:rsidRPr="001060A1">
        <w:rPr>
          <w:rFonts w:ascii="Times New Roman" w:hAnsi="Times New Roman" w:cs="Times New Roman"/>
          <w:sz w:val="24"/>
          <w:szCs w:val="24"/>
        </w:rPr>
        <w:t xml:space="preserve">Children living and working on the street are an especially high risk group as steps taken by the state to protect their rights are insufficient. There is a </w:t>
      </w:r>
      <w:r w:rsidR="00062C27" w:rsidRPr="001060A1">
        <w:rPr>
          <w:rFonts w:ascii="Times New Roman" w:hAnsi="Times New Roman" w:cs="Times New Roman"/>
          <w:sz w:val="24"/>
          <w:szCs w:val="24"/>
        </w:rPr>
        <w:t xml:space="preserve">necessity </w:t>
      </w:r>
      <w:r w:rsidRPr="001060A1">
        <w:rPr>
          <w:rFonts w:ascii="Times New Roman" w:hAnsi="Times New Roman" w:cs="Times New Roman"/>
          <w:sz w:val="24"/>
          <w:szCs w:val="24"/>
        </w:rPr>
        <w:t>to identify the needs of these children and their biological families.</w:t>
      </w:r>
      <w:r w:rsidR="00062C27" w:rsidRPr="001060A1">
        <w:rPr>
          <w:rFonts w:ascii="Times New Roman" w:hAnsi="Times New Roman" w:cs="Times New Roman"/>
          <w:sz w:val="24"/>
          <w:szCs w:val="24"/>
        </w:rPr>
        <w:t xml:space="preserve"> </w:t>
      </w:r>
      <w:r w:rsidRPr="001060A1">
        <w:rPr>
          <w:rFonts w:ascii="Times New Roman" w:hAnsi="Times New Roman" w:cs="Times New Roman"/>
          <w:sz w:val="24"/>
          <w:szCs w:val="24"/>
        </w:rPr>
        <w:t xml:space="preserve">This would be a prerequisite for avoiding the </w:t>
      </w:r>
      <w:r w:rsidR="00120DBA" w:rsidRPr="001060A1">
        <w:rPr>
          <w:rFonts w:ascii="Times New Roman" w:hAnsi="Times New Roman" w:cs="Times New Roman"/>
          <w:sz w:val="24"/>
          <w:szCs w:val="24"/>
        </w:rPr>
        <w:t>labour</w:t>
      </w:r>
      <w:r w:rsidRPr="001060A1">
        <w:rPr>
          <w:rFonts w:ascii="Times New Roman" w:hAnsi="Times New Roman" w:cs="Times New Roman"/>
          <w:sz w:val="24"/>
          <w:szCs w:val="24"/>
        </w:rPr>
        <w:t xml:space="preserve"> or begging by minors.</w:t>
      </w:r>
      <w:r w:rsidR="00062C27" w:rsidRPr="001060A1">
        <w:rPr>
          <w:rFonts w:ascii="Times New Roman" w:hAnsi="Times New Roman" w:cs="Times New Roman"/>
          <w:sz w:val="24"/>
          <w:szCs w:val="24"/>
        </w:rPr>
        <w:t xml:space="preserve"> </w:t>
      </w:r>
    </w:p>
    <w:p w14:paraId="490B183F" w14:textId="77777777" w:rsidR="00F027C4" w:rsidRPr="001060A1" w:rsidRDefault="00F027C4" w:rsidP="00F027C4">
      <w:pPr>
        <w:spacing w:after="0"/>
        <w:jc w:val="both"/>
        <w:rPr>
          <w:rFonts w:ascii="Times New Roman" w:hAnsi="Times New Roman" w:cs="Times New Roman"/>
          <w:sz w:val="24"/>
          <w:szCs w:val="24"/>
        </w:rPr>
      </w:pPr>
      <w:r w:rsidRPr="001060A1">
        <w:rPr>
          <w:rFonts w:ascii="Times New Roman" w:hAnsi="Times New Roman" w:cs="Times New Roman"/>
          <w:sz w:val="24"/>
          <w:szCs w:val="24"/>
        </w:rPr>
        <w:t>The protection of the rights of Roma children is also important as the situation in this regard has not been studied comprehensively. Steps taken by the state in this area remain ineffective as specific needs of such children are not properly identified and they face problems in accessing relevant state services.</w:t>
      </w:r>
    </w:p>
    <w:p w14:paraId="49AE00A1" w14:textId="77777777" w:rsidR="00120DBA" w:rsidRPr="00684A6E" w:rsidRDefault="00120DBA" w:rsidP="00F027C4">
      <w:pPr>
        <w:spacing w:after="0"/>
        <w:jc w:val="both"/>
        <w:rPr>
          <w:rFonts w:ascii="Times New Roman" w:hAnsi="Times New Roman" w:cs="Times New Roman"/>
        </w:rPr>
      </w:pPr>
    </w:p>
    <w:p w14:paraId="335AEEDD" w14:textId="77777777" w:rsidR="00EC29F0" w:rsidRPr="00684A6E" w:rsidRDefault="00EC29F0" w:rsidP="00F027C4">
      <w:pPr>
        <w:spacing w:after="0"/>
        <w:jc w:val="both"/>
        <w:rPr>
          <w:rFonts w:ascii="Times New Roman" w:hAnsi="Times New Roman" w:cs="Times New Roman"/>
        </w:rPr>
      </w:pPr>
    </w:p>
    <w:p w14:paraId="428A6DF9" w14:textId="77777777" w:rsidR="00D547B1" w:rsidRPr="00684A6E" w:rsidRDefault="00120DBA" w:rsidP="007A37EA">
      <w:pPr>
        <w:pStyle w:val="Heading1"/>
        <w:spacing w:after="240"/>
        <w:rPr>
          <w:rFonts w:ascii="Times New Roman" w:hAnsi="Times New Roman" w:cs="Times New Roman"/>
        </w:rPr>
      </w:pPr>
      <w:bookmarkStart w:id="6" w:name="_Toc536787645"/>
      <w:r w:rsidRPr="00684A6E">
        <w:rPr>
          <w:rFonts w:ascii="Times New Roman" w:hAnsi="Times New Roman" w:cs="Times New Roman"/>
        </w:rPr>
        <w:t>C</w:t>
      </w:r>
      <w:r w:rsidR="00381FC7" w:rsidRPr="00684A6E">
        <w:rPr>
          <w:rFonts w:ascii="Times New Roman" w:hAnsi="Times New Roman" w:cs="Times New Roman"/>
        </w:rPr>
        <w:t>hild Labour</w:t>
      </w:r>
      <w:bookmarkEnd w:id="6"/>
    </w:p>
    <w:p w14:paraId="53A9D38E" w14:textId="77777777" w:rsidR="00120DBA" w:rsidRPr="001060A1" w:rsidRDefault="00120DBA" w:rsidP="007A37EA">
      <w:pPr>
        <w:jc w:val="both"/>
        <w:rPr>
          <w:rFonts w:ascii="Times New Roman" w:hAnsi="Times New Roman" w:cs="Times New Roman"/>
          <w:sz w:val="24"/>
          <w:szCs w:val="24"/>
        </w:rPr>
      </w:pPr>
      <w:r w:rsidRPr="001060A1">
        <w:rPr>
          <w:rFonts w:ascii="Times New Roman" w:hAnsi="Times New Roman" w:cs="Times New Roman"/>
          <w:sz w:val="24"/>
          <w:szCs w:val="24"/>
        </w:rPr>
        <w:t>Child labour remained a pressing issue in 2017, both on practical and legislative levels. Problems are seen in areas of the protection of and assistance to children living and working on the street, seasonal employment of children, elimination of labour migration abroad and prevention of dropping out because of labour. It should be primarily noted that the legislation in the area of labour rights requires further improvement.</w:t>
      </w:r>
    </w:p>
    <w:p w14:paraId="3525D038" w14:textId="77777777" w:rsidR="00120DBA" w:rsidRPr="001060A1" w:rsidRDefault="00120DBA" w:rsidP="007A37EA">
      <w:pPr>
        <w:jc w:val="both"/>
        <w:rPr>
          <w:rFonts w:ascii="Times New Roman" w:hAnsi="Times New Roman" w:cs="Times New Roman"/>
          <w:sz w:val="24"/>
          <w:szCs w:val="24"/>
        </w:rPr>
      </w:pPr>
      <w:r w:rsidRPr="001060A1">
        <w:rPr>
          <w:rFonts w:ascii="Times New Roman" w:hAnsi="Times New Roman" w:cs="Times New Roman"/>
          <w:sz w:val="24"/>
          <w:szCs w:val="24"/>
        </w:rPr>
        <w:t>According to the Convention concerning the Prohibition and Immediate Action for the Elimination of the Worst Forms of Child Labour, the state must devise a priority action plan and develop an effective implementation mechanism to eliminate worst forms of child labour, but none of these has been implemented in Georgia.</w:t>
      </w:r>
    </w:p>
    <w:p w14:paraId="06B1C1D3" w14:textId="77777777" w:rsidR="00120DBA" w:rsidRPr="001060A1" w:rsidRDefault="00120DBA" w:rsidP="007A37EA">
      <w:pPr>
        <w:jc w:val="both"/>
        <w:rPr>
          <w:rFonts w:ascii="Times New Roman" w:hAnsi="Times New Roman" w:cs="Times New Roman"/>
          <w:sz w:val="24"/>
          <w:szCs w:val="24"/>
        </w:rPr>
      </w:pPr>
      <w:r w:rsidRPr="001060A1">
        <w:rPr>
          <w:rFonts w:ascii="Times New Roman" w:hAnsi="Times New Roman" w:cs="Times New Roman"/>
          <w:sz w:val="24"/>
          <w:szCs w:val="24"/>
        </w:rPr>
        <w:t>Like in the previous year, the state lacks an effective mechanism to monitor labour rights of the child. According to the information from the Labour Conditions Inspection Department, in 2017, children were employed by five private enterprises; the working environment of minors in the enterprises/organizations were largely satisfactory; instances of labour exploitation of minors or worst forms of child labour were not detected.</w:t>
      </w:r>
    </w:p>
    <w:p w14:paraId="6C656815" w14:textId="77777777" w:rsidR="00FB2DBB" w:rsidRPr="001060A1" w:rsidRDefault="00120DBA" w:rsidP="00FB2DBB">
      <w:pPr>
        <w:jc w:val="both"/>
        <w:rPr>
          <w:rFonts w:ascii="Times New Roman" w:hAnsi="Times New Roman" w:cs="Times New Roman"/>
          <w:sz w:val="24"/>
          <w:szCs w:val="24"/>
        </w:rPr>
      </w:pPr>
      <w:r w:rsidRPr="001060A1">
        <w:rPr>
          <w:rFonts w:ascii="Times New Roman" w:hAnsi="Times New Roman" w:cs="Times New Roman"/>
          <w:sz w:val="24"/>
          <w:szCs w:val="24"/>
        </w:rPr>
        <w:t>A problem of systemic nature is the performance of work by children, which is inappropriate to their age and psycho-physical development, because of poverty and inadequate living conditions. Although the Public Defender has been highlighting this issue for years now, the state has not taken effective steps in this direction</w:t>
      </w:r>
      <w:r w:rsidR="00FB2DBB" w:rsidRPr="001060A1">
        <w:rPr>
          <w:rFonts w:ascii="Times New Roman" w:hAnsi="Times New Roman" w:cs="Times New Roman"/>
          <w:sz w:val="24"/>
          <w:szCs w:val="24"/>
          <w:lang w:val="ka-GE"/>
        </w:rPr>
        <w:t xml:space="preserve"> </w:t>
      </w:r>
      <w:r w:rsidRPr="001060A1">
        <w:rPr>
          <w:rFonts w:ascii="Times New Roman" w:hAnsi="Times New Roman" w:cs="Times New Roman"/>
          <w:sz w:val="24"/>
          <w:szCs w:val="24"/>
        </w:rPr>
        <w:t>yet.</w:t>
      </w:r>
    </w:p>
    <w:p w14:paraId="0956E2D2" w14:textId="77777777" w:rsidR="00120DBA" w:rsidRPr="001060A1" w:rsidRDefault="00120DBA" w:rsidP="00120DBA">
      <w:pPr>
        <w:autoSpaceDE w:val="0"/>
        <w:autoSpaceDN w:val="0"/>
        <w:adjustRightInd w:val="0"/>
        <w:spacing w:after="0" w:line="240" w:lineRule="auto"/>
        <w:jc w:val="both"/>
        <w:rPr>
          <w:rFonts w:ascii="Times New Roman" w:hAnsi="Times New Roman" w:cs="Times New Roman"/>
          <w:b/>
          <w:sz w:val="24"/>
          <w:szCs w:val="24"/>
        </w:rPr>
      </w:pPr>
      <w:r w:rsidRPr="001060A1">
        <w:rPr>
          <w:rFonts w:ascii="Times New Roman" w:hAnsi="Times New Roman" w:cs="Times New Roman"/>
          <w:b/>
          <w:sz w:val="24"/>
          <w:szCs w:val="24"/>
        </w:rPr>
        <w:t>There is an urgent need to enhance the role of social workers and patrol police in responding to instances of children working as street laborers, including providing timely referral of and assistance to such children. Despite the scale of the problem, investigations were launched in 2017 into: one case of a minor’s involvement in antisocial activity; one case of a minor’s involvement in the illegal production and sale of pornographic works or other similar items</w:t>
      </w:r>
      <w:r w:rsidR="00FC5950" w:rsidRPr="001060A1">
        <w:rPr>
          <w:rFonts w:ascii="Times New Roman" w:hAnsi="Times New Roman" w:cs="Times New Roman"/>
          <w:b/>
          <w:sz w:val="24"/>
          <w:szCs w:val="24"/>
        </w:rPr>
        <w:t xml:space="preserve"> - </w:t>
      </w:r>
      <w:r w:rsidRPr="001060A1">
        <w:rPr>
          <w:rFonts w:ascii="Times New Roman" w:hAnsi="Times New Roman" w:cs="Times New Roman"/>
          <w:b/>
          <w:sz w:val="24"/>
          <w:szCs w:val="24"/>
        </w:rPr>
        <w:t>761; and five cases of alleged human trafficking of minors.</w:t>
      </w:r>
    </w:p>
    <w:p w14:paraId="6548490F" w14:textId="77777777" w:rsidR="00120DBA" w:rsidRPr="001060A1" w:rsidRDefault="00120DBA" w:rsidP="00120DBA">
      <w:pPr>
        <w:autoSpaceDE w:val="0"/>
        <w:autoSpaceDN w:val="0"/>
        <w:adjustRightInd w:val="0"/>
        <w:spacing w:after="0" w:line="240" w:lineRule="auto"/>
        <w:jc w:val="both"/>
        <w:rPr>
          <w:rFonts w:ascii="Times New Roman" w:hAnsi="Times New Roman" w:cs="Times New Roman"/>
          <w:sz w:val="24"/>
          <w:szCs w:val="24"/>
        </w:rPr>
      </w:pPr>
    </w:p>
    <w:p w14:paraId="2127BC30" w14:textId="36C9389C" w:rsidR="00120DBA" w:rsidRPr="001060A1" w:rsidRDefault="00120DBA" w:rsidP="00120DBA">
      <w:pPr>
        <w:autoSpaceDE w:val="0"/>
        <w:autoSpaceDN w:val="0"/>
        <w:adjustRightInd w:val="0"/>
        <w:spacing w:after="0" w:line="240" w:lineRule="auto"/>
        <w:jc w:val="both"/>
        <w:rPr>
          <w:rFonts w:ascii="Times New Roman" w:hAnsi="Times New Roman" w:cs="Times New Roman"/>
          <w:sz w:val="24"/>
          <w:szCs w:val="24"/>
        </w:rPr>
      </w:pPr>
      <w:r w:rsidRPr="001060A1">
        <w:rPr>
          <w:rFonts w:ascii="Times New Roman" w:hAnsi="Times New Roman" w:cs="Times New Roman"/>
          <w:sz w:val="24"/>
          <w:szCs w:val="24"/>
        </w:rPr>
        <w:t xml:space="preserve">Dropping out of school and regular absenteeism because of work remains a serious problem. This is especially frequent in regions where minors do not attend school during seasonal work periods. This is made evident by a dropout indicator showing that in 2017, the status of pupil was suspended </w:t>
      </w:r>
      <w:r w:rsidR="00FC5950" w:rsidRPr="001060A1">
        <w:rPr>
          <w:rFonts w:ascii="Times New Roman" w:hAnsi="Times New Roman" w:cs="Times New Roman"/>
          <w:sz w:val="24"/>
          <w:szCs w:val="24"/>
        </w:rPr>
        <w:t>to</w:t>
      </w:r>
      <w:r w:rsidRPr="001060A1">
        <w:rPr>
          <w:rFonts w:ascii="Times New Roman" w:hAnsi="Times New Roman" w:cs="Times New Roman"/>
          <w:sz w:val="24"/>
          <w:szCs w:val="24"/>
        </w:rPr>
        <w:t xml:space="preserve"> 106 children before the completion of the basic level of education, and to 139 children after the completion of the basic level of education.</w:t>
      </w:r>
    </w:p>
    <w:p w14:paraId="0C6B3AF5" w14:textId="77777777" w:rsidR="00083672" w:rsidRPr="00684A6E" w:rsidRDefault="00083672" w:rsidP="00EC29F0">
      <w:pPr>
        <w:pStyle w:val="Heading1"/>
        <w:spacing w:after="240"/>
        <w:jc w:val="both"/>
        <w:rPr>
          <w:rFonts w:ascii="Times New Roman" w:hAnsi="Times New Roman" w:cs="Times New Roman"/>
        </w:rPr>
      </w:pPr>
    </w:p>
    <w:p w14:paraId="08C1815B" w14:textId="77777777" w:rsidR="00F027C4" w:rsidRPr="00684A6E" w:rsidRDefault="00F027C4" w:rsidP="00EC29F0">
      <w:pPr>
        <w:pStyle w:val="Heading1"/>
        <w:spacing w:after="240"/>
        <w:jc w:val="both"/>
        <w:rPr>
          <w:rFonts w:ascii="Times New Roman" w:hAnsi="Times New Roman" w:cs="Times New Roman"/>
        </w:rPr>
      </w:pPr>
      <w:bookmarkStart w:id="7" w:name="_Toc536787646"/>
      <w:r w:rsidRPr="00684A6E">
        <w:rPr>
          <w:rFonts w:ascii="Times New Roman" w:hAnsi="Times New Roman" w:cs="Times New Roman"/>
        </w:rPr>
        <w:t>Acts against sexual freedom and inviolability of minors; the system of providing protection and assistance to victims</w:t>
      </w:r>
      <w:bookmarkEnd w:id="7"/>
    </w:p>
    <w:p w14:paraId="028C23F4" w14:textId="77777777" w:rsidR="00F027C4" w:rsidRPr="001060A1" w:rsidRDefault="00EE1D88" w:rsidP="00CF0542">
      <w:pPr>
        <w:autoSpaceDE w:val="0"/>
        <w:autoSpaceDN w:val="0"/>
        <w:adjustRightInd w:val="0"/>
        <w:spacing w:after="0" w:line="276" w:lineRule="auto"/>
        <w:jc w:val="both"/>
        <w:rPr>
          <w:rFonts w:ascii="Times New Roman" w:hAnsi="Times New Roman" w:cs="Times New Roman"/>
          <w:sz w:val="24"/>
          <w:szCs w:val="24"/>
        </w:rPr>
      </w:pPr>
      <w:r w:rsidRPr="001060A1">
        <w:rPr>
          <w:rFonts w:ascii="Times New Roman" w:hAnsi="Times New Roman" w:cs="Times New Roman"/>
          <w:sz w:val="24"/>
          <w:szCs w:val="24"/>
        </w:rPr>
        <w:t>Problems</w:t>
      </w:r>
      <w:r w:rsidR="00F027C4" w:rsidRPr="001060A1">
        <w:rPr>
          <w:rFonts w:ascii="Times New Roman" w:hAnsi="Times New Roman" w:cs="Times New Roman"/>
          <w:sz w:val="24"/>
          <w:szCs w:val="24"/>
        </w:rPr>
        <w:t xml:space="preserve"> were again seen in timely identification and prevention of acts against sexual freedom and inviolability of children as well as provision of effective rehabilitation services to child victims of violence. Improper conduct of psychosocial rehabilitation of child victims of sexual violence and delays in their timely integration into educational space are especially problematic.</w:t>
      </w:r>
    </w:p>
    <w:p w14:paraId="554BFB57" w14:textId="1A86A6B5" w:rsidR="00F027C4" w:rsidRPr="001060A1" w:rsidRDefault="00457A20" w:rsidP="00CF0542">
      <w:pPr>
        <w:autoSpaceDE w:val="0"/>
        <w:autoSpaceDN w:val="0"/>
        <w:adjustRightInd w:val="0"/>
        <w:spacing w:before="240" w:after="0" w:line="276" w:lineRule="auto"/>
        <w:jc w:val="both"/>
        <w:rPr>
          <w:rFonts w:ascii="Times New Roman" w:hAnsi="Times New Roman" w:cs="Times New Roman"/>
          <w:sz w:val="24"/>
          <w:szCs w:val="24"/>
        </w:rPr>
      </w:pPr>
      <w:r w:rsidRPr="001060A1">
        <w:rPr>
          <w:rFonts w:ascii="Times New Roman" w:hAnsi="Times New Roman" w:cs="Times New Roman"/>
          <w:sz w:val="24"/>
          <w:szCs w:val="24"/>
        </w:rPr>
        <w:t xml:space="preserve">Despite the fact that </w:t>
      </w:r>
      <w:r w:rsidR="00F027C4" w:rsidRPr="001060A1">
        <w:rPr>
          <w:rFonts w:ascii="Times New Roman" w:hAnsi="Times New Roman" w:cs="Times New Roman"/>
          <w:sz w:val="24"/>
          <w:szCs w:val="24"/>
        </w:rPr>
        <w:t>Georgia joined the Council of Europe Convention on the Protection of Children against Sexual Exploitation and Sexual Abuse in 2015, the state has failed so far to properly fulfil the obligations assumed under it. The state lacks an effective national system of rehabilitation and assistance of child victims of sexual violence and relevant support mechan</w:t>
      </w:r>
      <w:r w:rsidR="009526B8" w:rsidRPr="001060A1">
        <w:rPr>
          <w:rFonts w:ascii="Times New Roman" w:hAnsi="Times New Roman" w:cs="Times New Roman"/>
          <w:sz w:val="24"/>
          <w:szCs w:val="24"/>
        </w:rPr>
        <w:t xml:space="preserve">isms, </w:t>
      </w:r>
      <w:r w:rsidR="00414D83" w:rsidRPr="001060A1">
        <w:rPr>
          <w:rFonts w:ascii="Times New Roman" w:hAnsi="Times New Roman" w:cs="Times New Roman"/>
          <w:sz w:val="24"/>
          <w:szCs w:val="24"/>
        </w:rPr>
        <w:t>enhancement</w:t>
      </w:r>
      <w:r w:rsidR="009526B8" w:rsidRPr="001060A1">
        <w:rPr>
          <w:rFonts w:ascii="Times New Roman" w:hAnsi="Times New Roman" w:cs="Times New Roman"/>
          <w:sz w:val="24"/>
          <w:szCs w:val="24"/>
        </w:rPr>
        <w:t xml:space="preserve"> of which is foreseen in </w:t>
      </w:r>
      <w:r w:rsidR="00F24696" w:rsidRPr="001060A1">
        <w:rPr>
          <w:rFonts w:ascii="Times New Roman" w:hAnsi="Times New Roman" w:cs="Times New Roman"/>
          <w:sz w:val="24"/>
          <w:szCs w:val="24"/>
        </w:rPr>
        <w:t>Governmental Action Plan on Human Rights for 2018-2020.</w:t>
      </w:r>
      <w:r w:rsidR="00F24696" w:rsidRPr="001060A1">
        <w:rPr>
          <w:rStyle w:val="FootnoteReference"/>
          <w:rFonts w:ascii="Times New Roman" w:hAnsi="Times New Roman" w:cs="Times New Roman"/>
          <w:sz w:val="24"/>
          <w:szCs w:val="24"/>
        </w:rPr>
        <w:footnoteReference w:id="2"/>
      </w:r>
    </w:p>
    <w:p w14:paraId="5EF61F2F" w14:textId="77777777" w:rsidR="00120DBA" w:rsidRPr="001060A1" w:rsidRDefault="00F027C4" w:rsidP="00EE1D88">
      <w:pPr>
        <w:autoSpaceDE w:val="0"/>
        <w:autoSpaceDN w:val="0"/>
        <w:adjustRightInd w:val="0"/>
        <w:spacing w:before="240" w:line="276" w:lineRule="auto"/>
        <w:jc w:val="both"/>
        <w:rPr>
          <w:rFonts w:ascii="Times New Roman" w:hAnsi="Times New Roman" w:cs="Times New Roman"/>
          <w:sz w:val="24"/>
          <w:szCs w:val="24"/>
        </w:rPr>
      </w:pPr>
      <w:r w:rsidRPr="001060A1">
        <w:rPr>
          <w:rFonts w:ascii="Times New Roman" w:hAnsi="Times New Roman" w:cs="Times New Roman"/>
          <w:sz w:val="24"/>
          <w:szCs w:val="24"/>
        </w:rPr>
        <w:t>The cases studied by the Office of Public Defender of Georgia show that identification of alleged facts of sexual violence and timely provision of psychological and social services to victims remain a problem. Yet another serious problem is the failure of the state to establish an effective mechanism of identifying, and responding to, alleged cases of involvement of minors in prostitution and trafficking.</w:t>
      </w:r>
    </w:p>
    <w:p w14:paraId="2317321B" w14:textId="77777777" w:rsidR="00F027C4" w:rsidRPr="001060A1" w:rsidRDefault="00F027C4" w:rsidP="00EE1D88">
      <w:pPr>
        <w:autoSpaceDE w:val="0"/>
        <w:autoSpaceDN w:val="0"/>
        <w:adjustRightInd w:val="0"/>
        <w:spacing w:line="276" w:lineRule="auto"/>
        <w:jc w:val="both"/>
        <w:rPr>
          <w:rFonts w:ascii="Times New Roman" w:hAnsi="Times New Roman" w:cs="Times New Roman"/>
          <w:sz w:val="24"/>
          <w:szCs w:val="24"/>
        </w:rPr>
      </w:pPr>
      <w:r w:rsidRPr="001060A1">
        <w:rPr>
          <w:rFonts w:ascii="Times New Roman" w:hAnsi="Times New Roman" w:cs="Times New Roman"/>
          <w:sz w:val="24"/>
          <w:szCs w:val="24"/>
        </w:rPr>
        <w:t>According to the Ministry of Internal Affairs of Georgia, in 2017, investigati</w:t>
      </w:r>
      <w:r w:rsidR="00120DBA" w:rsidRPr="001060A1">
        <w:rPr>
          <w:rFonts w:ascii="Times New Roman" w:hAnsi="Times New Roman" w:cs="Times New Roman"/>
          <w:sz w:val="24"/>
          <w:szCs w:val="24"/>
        </w:rPr>
        <w:t xml:space="preserve">ons were launched into 17 cases </w:t>
      </w:r>
      <w:r w:rsidRPr="001060A1">
        <w:rPr>
          <w:rFonts w:ascii="Times New Roman" w:hAnsi="Times New Roman" w:cs="Times New Roman"/>
          <w:sz w:val="24"/>
          <w:szCs w:val="24"/>
        </w:rPr>
        <w:t>of rape of minors and 173 cases of acts of sexual nature.</w:t>
      </w:r>
      <w:r w:rsidR="00120DBA" w:rsidRPr="001060A1">
        <w:rPr>
          <w:rFonts w:ascii="Times New Roman" w:hAnsi="Times New Roman" w:cs="Times New Roman"/>
          <w:sz w:val="24"/>
          <w:szCs w:val="24"/>
        </w:rPr>
        <w:t xml:space="preserve"> </w:t>
      </w:r>
      <w:r w:rsidRPr="001060A1">
        <w:rPr>
          <w:rFonts w:ascii="Times New Roman" w:hAnsi="Times New Roman" w:cs="Times New Roman"/>
          <w:sz w:val="24"/>
          <w:szCs w:val="24"/>
        </w:rPr>
        <w:t xml:space="preserve"> In 2017, the investigations were initiated into the</w:t>
      </w:r>
      <w:r w:rsidR="00120DBA" w:rsidRPr="001060A1">
        <w:rPr>
          <w:rFonts w:ascii="Times New Roman" w:hAnsi="Times New Roman" w:cs="Times New Roman"/>
          <w:sz w:val="24"/>
          <w:szCs w:val="24"/>
        </w:rPr>
        <w:t xml:space="preserve"> </w:t>
      </w:r>
      <w:r w:rsidRPr="001060A1">
        <w:rPr>
          <w:rFonts w:ascii="Times New Roman" w:hAnsi="Times New Roman" w:cs="Times New Roman"/>
          <w:sz w:val="24"/>
          <w:szCs w:val="24"/>
        </w:rPr>
        <w:t>total of 243 cases of acts against sexual freedom and inviolability of minors.</w:t>
      </w:r>
    </w:p>
    <w:p w14:paraId="4BE9FC17" w14:textId="77777777" w:rsidR="00F027C4" w:rsidRPr="001060A1" w:rsidRDefault="00F027C4" w:rsidP="00CF0542">
      <w:pPr>
        <w:autoSpaceDE w:val="0"/>
        <w:autoSpaceDN w:val="0"/>
        <w:adjustRightInd w:val="0"/>
        <w:spacing w:after="0" w:line="276" w:lineRule="auto"/>
        <w:jc w:val="both"/>
        <w:rPr>
          <w:rFonts w:ascii="Times New Roman" w:hAnsi="Times New Roman" w:cs="Times New Roman"/>
          <w:sz w:val="24"/>
          <w:szCs w:val="24"/>
        </w:rPr>
      </w:pPr>
      <w:r w:rsidRPr="001060A1">
        <w:rPr>
          <w:rFonts w:ascii="Times New Roman" w:hAnsi="Times New Roman" w:cs="Times New Roman"/>
          <w:sz w:val="24"/>
          <w:szCs w:val="24"/>
        </w:rPr>
        <w:t xml:space="preserve">Compared to a rather high indicator of alleged acts against sexual freedom </w:t>
      </w:r>
      <w:r w:rsidR="00120DBA" w:rsidRPr="001060A1">
        <w:rPr>
          <w:rFonts w:ascii="Times New Roman" w:hAnsi="Times New Roman" w:cs="Times New Roman"/>
          <w:sz w:val="24"/>
          <w:szCs w:val="24"/>
        </w:rPr>
        <w:t xml:space="preserve">and inviolability of minors and </w:t>
      </w:r>
      <w:r w:rsidRPr="001060A1">
        <w:rPr>
          <w:rFonts w:ascii="Times New Roman" w:hAnsi="Times New Roman" w:cs="Times New Roman"/>
          <w:sz w:val="24"/>
          <w:szCs w:val="24"/>
        </w:rPr>
        <w:t>facts of violence, the number of psychologists of the Social Service Agenc</w:t>
      </w:r>
      <w:r w:rsidR="00120DBA" w:rsidRPr="001060A1">
        <w:rPr>
          <w:rFonts w:ascii="Times New Roman" w:hAnsi="Times New Roman" w:cs="Times New Roman"/>
          <w:sz w:val="24"/>
          <w:szCs w:val="24"/>
        </w:rPr>
        <w:t xml:space="preserve">y working with child victims in </w:t>
      </w:r>
      <w:r w:rsidRPr="001060A1">
        <w:rPr>
          <w:rFonts w:ascii="Times New Roman" w:hAnsi="Times New Roman" w:cs="Times New Roman"/>
          <w:sz w:val="24"/>
          <w:szCs w:val="24"/>
        </w:rPr>
        <w:t>regions is disproportionally low and cannot meet the needs. The Agency has on</w:t>
      </w:r>
      <w:r w:rsidR="00120DBA" w:rsidRPr="001060A1">
        <w:rPr>
          <w:rFonts w:ascii="Times New Roman" w:hAnsi="Times New Roman" w:cs="Times New Roman"/>
          <w:sz w:val="24"/>
          <w:szCs w:val="24"/>
        </w:rPr>
        <w:t xml:space="preserve">ly one psychologist in regions, </w:t>
      </w:r>
      <w:r w:rsidRPr="001060A1">
        <w:rPr>
          <w:rFonts w:ascii="Times New Roman" w:hAnsi="Times New Roman" w:cs="Times New Roman"/>
          <w:sz w:val="24"/>
          <w:szCs w:val="24"/>
        </w:rPr>
        <w:t>who is also responsible for rendering the service to beneficiaries of the state programs. The Public Defend</w:t>
      </w:r>
      <w:r w:rsidR="00120DBA" w:rsidRPr="001060A1">
        <w:rPr>
          <w:rFonts w:ascii="Times New Roman" w:hAnsi="Times New Roman" w:cs="Times New Roman"/>
          <w:sz w:val="24"/>
          <w:szCs w:val="24"/>
        </w:rPr>
        <w:t xml:space="preserve">er </w:t>
      </w:r>
      <w:r w:rsidRPr="001060A1">
        <w:rPr>
          <w:rFonts w:ascii="Times New Roman" w:hAnsi="Times New Roman" w:cs="Times New Roman"/>
          <w:sz w:val="24"/>
          <w:szCs w:val="24"/>
        </w:rPr>
        <w:t xml:space="preserve">highlighted this problem in 2015-2016 parliamentary reports too, but the </w:t>
      </w:r>
      <w:r w:rsidR="00120DBA" w:rsidRPr="001060A1">
        <w:rPr>
          <w:rFonts w:ascii="Times New Roman" w:hAnsi="Times New Roman" w:cs="Times New Roman"/>
          <w:sz w:val="24"/>
          <w:szCs w:val="24"/>
        </w:rPr>
        <w:t xml:space="preserve">problem has not been solved and </w:t>
      </w:r>
      <w:r w:rsidRPr="001060A1">
        <w:rPr>
          <w:rFonts w:ascii="Times New Roman" w:hAnsi="Times New Roman" w:cs="Times New Roman"/>
          <w:sz w:val="24"/>
          <w:szCs w:val="24"/>
        </w:rPr>
        <w:t>services necessary to assist child victims of sexual violence have not been developed.</w:t>
      </w:r>
    </w:p>
    <w:p w14:paraId="6A78E6BA" w14:textId="77777777" w:rsidR="00120DBA" w:rsidRPr="00684A6E" w:rsidRDefault="00120DBA" w:rsidP="00CF0542">
      <w:pPr>
        <w:autoSpaceDE w:val="0"/>
        <w:autoSpaceDN w:val="0"/>
        <w:adjustRightInd w:val="0"/>
        <w:spacing w:after="0" w:line="276" w:lineRule="auto"/>
        <w:jc w:val="both"/>
        <w:rPr>
          <w:rFonts w:ascii="Times New Roman" w:hAnsi="Times New Roman" w:cs="Times New Roman"/>
        </w:rPr>
      </w:pPr>
    </w:p>
    <w:p w14:paraId="3B386EBF" w14:textId="77777777" w:rsidR="00381FC7" w:rsidRPr="00684A6E" w:rsidRDefault="00381FC7" w:rsidP="00120DBA">
      <w:pPr>
        <w:autoSpaceDE w:val="0"/>
        <w:autoSpaceDN w:val="0"/>
        <w:adjustRightInd w:val="0"/>
        <w:spacing w:after="0" w:line="240" w:lineRule="auto"/>
        <w:jc w:val="both"/>
        <w:rPr>
          <w:rFonts w:ascii="Times New Roman" w:hAnsi="Times New Roman" w:cs="Times New Roman"/>
        </w:rPr>
      </w:pPr>
    </w:p>
    <w:p w14:paraId="7EFD74EB" w14:textId="3E6DA19A" w:rsidR="00915142" w:rsidRPr="00684A6E" w:rsidRDefault="00120DBA" w:rsidP="009C187D">
      <w:pPr>
        <w:pStyle w:val="Heading1"/>
        <w:tabs>
          <w:tab w:val="left" w:pos="4440"/>
        </w:tabs>
        <w:spacing w:after="240"/>
        <w:rPr>
          <w:rFonts w:ascii="Times New Roman" w:hAnsi="Times New Roman" w:cs="Times New Roman"/>
        </w:rPr>
      </w:pPr>
      <w:bookmarkStart w:id="8" w:name="_Toc536787647"/>
      <w:r w:rsidRPr="00684A6E">
        <w:rPr>
          <w:rFonts w:ascii="Times New Roman" w:hAnsi="Times New Roman" w:cs="Times New Roman"/>
        </w:rPr>
        <w:t>Recommendations</w:t>
      </w:r>
      <w:bookmarkEnd w:id="8"/>
      <w:r w:rsidR="009C187D">
        <w:rPr>
          <w:rFonts w:ascii="Times New Roman" w:hAnsi="Times New Roman" w:cs="Times New Roman"/>
        </w:rPr>
        <w:tab/>
      </w:r>
    </w:p>
    <w:p w14:paraId="5C7B4BE9" w14:textId="197405D2" w:rsidR="00C816AD" w:rsidRPr="001060A1" w:rsidRDefault="00C816AD" w:rsidP="00DD7AD2">
      <w:pPr>
        <w:pStyle w:val="ListParagraph"/>
        <w:numPr>
          <w:ilvl w:val="0"/>
          <w:numId w:val="1"/>
        </w:numPr>
        <w:jc w:val="both"/>
        <w:rPr>
          <w:rFonts w:ascii="Times New Roman" w:hAnsi="Times New Roman" w:cs="Times New Roman"/>
          <w:sz w:val="24"/>
          <w:szCs w:val="24"/>
        </w:rPr>
      </w:pPr>
      <w:r w:rsidRPr="001060A1">
        <w:rPr>
          <w:rFonts w:ascii="Times New Roman" w:hAnsi="Times New Roman" w:cs="Times New Roman"/>
          <w:sz w:val="24"/>
          <w:szCs w:val="24"/>
        </w:rPr>
        <w:t>D</w:t>
      </w:r>
      <w:r w:rsidR="00120DBA" w:rsidRPr="001060A1">
        <w:rPr>
          <w:rFonts w:ascii="Times New Roman" w:hAnsi="Times New Roman" w:cs="Times New Roman"/>
          <w:sz w:val="24"/>
          <w:szCs w:val="24"/>
        </w:rPr>
        <w:t>evelop a rehabilitation mechanism for child victims of sexual exploitation and sexual violence</w:t>
      </w:r>
      <w:r w:rsidRPr="001060A1">
        <w:rPr>
          <w:rFonts w:ascii="Times New Roman" w:hAnsi="Times New Roman" w:cs="Times New Roman"/>
          <w:sz w:val="24"/>
          <w:szCs w:val="24"/>
        </w:rPr>
        <w:t xml:space="preserve"> </w:t>
      </w:r>
      <w:r w:rsidR="000A3F04" w:rsidRPr="001060A1">
        <w:rPr>
          <w:rFonts w:ascii="Times New Roman" w:hAnsi="Times New Roman" w:cs="Times New Roman"/>
          <w:sz w:val="24"/>
          <w:szCs w:val="24"/>
        </w:rPr>
        <w:t>and create</w:t>
      </w:r>
      <w:r w:rsidR="00120DBA" w:rsidRPr="001060A1">
        <w:rPr>
          <w:rFonts w:ascii="Times New Roman" w:hAnsi="Times New Roman" w:cs="Times New Roman"/>
          <w:sz w:val="24"/>
          <w:szCs w:val="24"/>
        </w:rPr>
        <w:t xml:space="preserve"> and establish, within a reasonable time, a concept of activity of special rehabilitation institutions.</w:t>
      </w:r>
    </w:p>
    <w:p w14:paraId="011C2342" w14:textId="3F1779CF" w:rsidR="00C816AD" w:rsidRPr="001060A1" w:rsidRDefault="00C816AD" w:rsidP="00DD7AD2">
      <w:pPr>
        <w:pStyle w:val="ListParagraph"/>
        <w:numPr>
          <w:ilvl w:val="0"/>
          <w:numId w:val="1"/>
        </w:numPr>
        <w:jc w:val="both"/>
        <w:rPr>
          <w:rFonts w:ascii="Times New Roman" w:hAnsi="Times New Roman" w:cs="Times New Roman"/>
          <w:sz w:val="24"/>
          <w:szCs w:val="24"/>
        </w:rPr>
      </w:pPr>
      <w:r w:rsidRPr="001060A1">
        <w:rPr>
          <w:rFonts w:ascii="Times New Roman" w:hAnsi="Times New Roman" w:cs="Times New Roman"/>
          <w:sz w:val="24"/>
          <w:szCs w:val="24"/>
        </w:rPr>
        <w:t>C</w:t>
      </w:r>
      <w:r w:rsidR="00120DBA" w:rsidRPr="001060A1">
        <w:rPr>
          <w:rFonts w:ascii="Times New Roman" w:hAnsi="Times New Roman" w:cs="Times New Roman"/>
          <w:sz w:val="24"/>
          <w:szCs w:val="24"/>
        </w:rPr>
        <w:t>onduct monitoring of the fulfilment of the obligations set forth in the Government of</w:t>
      </w:r>
      <w:r w:rsidR="00915142" w:rsidRPr="001060A1">
        <w:rPr>
          <w:rFonts w:ascii="Times New Roman" w:hAnsi="Times New Roman" w:cs="Times New Roman"/>
          <w:sz w:val="24"/>
          <w:szCs w:val="24"/>
        </w:rPr>
        <w:t xml:space="preserve"> </w:t>
      </w:r>
      <w:r w:rsidR="00120DBA" w:rsidRPr="001060A1">
        <w:rPr>
          <w:rFonts w:ascii="Times New Roman" w:hAnsi="Times New Roman" w:cs="Times New Roman"/>
          <w:sz w:val="24"/>
          <w:szCs w:val="24"/>
        </w:rPr>
        <w:t>Georgia’s ordinance “On the Approval of Child P</w:t>
      </w:r>
      <w:r w:rsidR="00915142" w:rsidRPr="001060A1">
        <w:rPr>
          <w:rFonts w:ascii="Times New Roman" w:hAnsi="Times New Roman" w:cs="Times New Roman"/>
          <w:sz w:val="24"/>
          <w:szCs w:val="24"/>
        </w:rPr>
        <w:t>rotection Referral Procedures”.</w:t>
      </w:r>
    </w:p>
    <w:p w14:paraId="2F8146E3" w14:textId="13FC3017" w:rsidR="000201D4" w:rsidRPr="001060A1" w:rsidRDefault="00C816AD" w:rsidP="00DD7AD2">
      <w:pPr>
        <w:pStyle w:val="ListParagraph"/>
        <w:numPr>
          <w:ilvl w:val="0"/>
          <w:numId w:val="1"/>
        </w:numPr>
        <w:jc w:val="both"/>
        <w:rPr>
          <w:rFonts w:ascii="Times New Roman" w:hAnsi="Times New Roman" w:cs="Times New Roman"/>
          <w:sz w:val="24"/>
          <w:szCs w:val="24"/>
        </w:rPr>
      </w:pPr>
      <w:r w:rsidRPr="001060A1">
        <w:rPr>
          <w:rFonts w:ascii="Times New Roman" w:hAnsi="Times New Roman" w:cs="Times New Roman"/>
          <w:sz w:val="24"/>
          <w:szCs w:val="24"/>
        </w:rPr>
        <w:t>I</w:t>
      </w:r>
      <w:r w:rsidR="00120DBA" w:rsidRPr="001060A1">
        <w:rPr>
          <w:rFonts w:ascii="Times New Roman" w:hAnsi="Times New Roman" w:cs="Times New Roman"/>
          <w:sz w:val="24"/>
          <w:szCs w:val="24"/>
        </w:rPr>
        <w:t>mprove the working conditions of social workers of the LE</w:t>
      </w:r>
      <w:r w:rsidR="00915142" w:rsidRPr="001060A1">
        <w:rPr>
          <w:rFonts w:ascii="Times New Roman" w:hAnsi="Times New Roman" w:cs="Times New Roman"/>
          <w:sz w:val="24"/>
          <w:szCs w:val="24"/>
        </w:rPr>
        <w:t xml:space="preserve">PL Social Service Agency of the </w:t>
      </w:r>
      <w:r w:rsidR="00120DBA" w:rsidRPr="001060A1">
        <w:rPr>
          <w:rFonts w:ascii="Times New Roman" w:hAnsi="Times New Roman" w:cs="Times New Roman"/>
          <w:sz w:val="24"/>
          <w:szCs w:val="24"/>
        </w:rPr>
        <w:t>Ministry of Labour, Health and Social Affairs in cities and regions</w:t>
      </w:r>
      <w:r w:rsidR="00083672" w:rsidRPr="001060A1">
        <w:rPr>
          <w:rFonts w:ascii="Times New Roman" w:hAnsi="Times New Roman" w:cs="Times New Roman"/>
          <w:sz w:val="24"/>
          <w:szCs w:val="24"/>
        </w:rPr>
        <w:t>.</w:t>
      </w:r>
    </w:p>
    <w:p w14:paraId="0D8936E1" w14:textId="09DF512E" w:rsidR="00C816AD" w:rsidRPr="001060A1" w:rsidRDefault="000201D4" w:rsidP="00DD7AD2">
      <w:pPr>
        <w:pStyle w:val="ListParagraph"/>
        <w:numPr>
          <w:ilvl w:val="0"/>
          <w:numId w:val="1"/>
        </w:numPr>
        <w:jc w:val="both"/>
        <w:rPr>
          <w:rFonts w:ascii="Times New Roman" w:hAnsi="Times New Roman" w:cs="Times New Roman"/>
          <w:sz w:val="24"/>
          <w:szCs w:val="24"/>
        </w:rPr>
      </w:pPr>
      <w:r w:rsidRPr="001060A1">
        <w:rPr>
          <w:rFonts w:ascii="Times New Roman" w:hAnsi="Times New Roman" w:cs="Times New Roman"/>
          <w:sz w:val="24"/>
          <w:szCs w:val="24"/>
        </w:rPr>
        <w:t>S</w:t>
      </w:r>
      <w:r w:rsidR="00915142" w:rsidRPr="001060A1">
        <w:rPr>
          <w:rFonts w:ascii="Times New Roman" w:hAnsi="Times New Roman" w:cs="Times New Roman"/>
          <w:sz w:val="24"/>
          <w:szCs w:val="24"/>
        </w:rPr>
        <w:t xml:space="preserve">trengthen social services, </w:t>
      </w:r>
      <w:r w:rsidR="00120DBA" w:rsidRPr="001060A1">
        <w:rPr>
          <w:rFonts w:ascii="Times New Roman" w:hAnsi="Times New Roman" w:cs="Times New Roman"/>
          <w:sz w:val="24"/>
          <w:szCs w:val="24"/>
        </w:rPr>
        <w:t>increase the financial component in the state budget for em</w:t>
      </w:r>
      <w:r w:rsidR="00915142" w:rsidRPr="001060A1">
        <w:rPr>
          <w:rFonts w:ascii="Times New Roman" w:hAnsi="Times New Roman" w:cs="Times New Roman"/>
          <w:sz w:val="24"/>
          <w:szCs w:val="24"/>
        </w:rPr>
        <w:t xml:space="preserve">ploying more social workers and </w:t>
      </w:r>
      <w:r w:rsidR="00120DBA" w:rsidRPr="001060A1">
        <w:rPr>
          <w:rFonts w:ascii="Times New Roman" w:hAnsi="Times New Roman" w:cs="Times New Roman"/>
          <w:sz w:val="24"/>
          <w:szCs w:val="24"/>
        </w:rPr>
        <w:t>psychologists and ensur</w:t>
      </w:r>
      <w:r w:rsidR="00DD7AD2" w:rsidRPr="001060A1">
        <w:rPr>
          <w:rFonts w:ascii="Times New Roman" w:hAnsi="Times New Roman" w:cs="Times New Roman"/>
          <w:sz w:val="24"/>
          <w:szCs w:val="24"/>
        </w:rPr>
        <w:t>e</w:t>
      </w:r>
      <w:r w:rsidR="00120DBA" w:rsidRPr="001060A1">
        <w:rPr>
          <w:rFonts w:ascii="Times New Roman" w:hAnsi="Times New Roman" w:cs="Times New Roman"/>
          <w:sz w:val="24"/>
          <w:szCs w:val="24"/>
        </w:rPr>
        <w:t xml:space="preserve"> material and technical provision of these services.</w:t>
      </w:r>
    </w:p>
    <w:p w14:paraId="640B0E7F" w14:textId="663F471E" w:rsidR="00C816AD" w:rsidRPr="001060A1" w:rsidRDefault="00C816AD" w:rsidP="00DD7AD2">
      <w:pPr>
        <w:pStyle w:val="ListParagraph"/>
        <w:numPr>
          <w:ilvl w:val="0"/>
          <w:numId w:val="1"/>
        </w:numPr>
        <w:jc w:val="both"/>
        <w:rPr>
          <w:rFonts w:ascii="Times New Roman" w:hAnsi="Times New Roman" w:cs="Times New Roman"/>
          <w:sz w:val="24"/>
          <w:szCs w:val="24"/>
        </w:rPr>
      </w:pPr>
      <w:r w:rsidRPr="001060A1">
        <w:rPr>
          <w:rFonts w:ascii="Times New Roman" w:hAnsi="Times New Roman" w:cs="Times New Roman"/>
          <w:sz w:val="24"/>
          <w:szCs w:val="24"/>
        </w:rPr>
        <w:t>C</w:t>
      </w:r>
      <w:r w:rsidR="00120DBA" w:rsidRPr="001060A1">
        <w:rPr>
          <w:rFonts w:ascii="Times New Roman" w:hAnsi="Times New Roman" w:cs="Times New Roman"/>
          <w:sz w:val="24"/>
          <w:szCs w:val="24"/>
        </w:rPr>
        <w:t>arry out timely and adequate measures in response to cases of alleged child labour exploitation</w:t>
      </w:r>
      <w:r w:rsidR="00915142" w:rsidRPr="001060A1">
        <w:rPr>
          <w:rFonts w:ascii="Times New Roman" w:hAnsi="Times New Roman" w:cs="Times New Roman"/>
          <w:sz w:val="24"/>
          <w:szCs w:val="24"/>
        </w:rPr>
        <w:t xml:space="preserve"> </w:t>
      </w:r>
      <w:r w:rsidR="00120DBA" w:rsidRPr="001060A1">
        <w:rPr>
          <w:rFonts w:ascii="Times New Roman" w:hAnsi="Times New Roman" w:cs="Times New Roman"/>
          <w:sz w:val="24"/>
          <w:szCs w:val="24"/>
        </w:rPr>
        <w:t>and involvement of children in antisocial activity</w:t>
      </w:r>
      <w:r w:rsidR="000201D4" w:rsidRPr="001060A1">
        <w:rPr>
          <w:rFonts w:ascii="Times New Roman" w:hAnsi="Times New Roman" w:cs="Times New Roman"/>
          <w:sz w:val="24"/>
          <w:szCs w:val="24"/>
        </w:rPr>
        <w:t xml:space="preserve"> and </w:t>
      </w:r>
      <w:r w:rsidR="00120DBA" w:rsidRPr="001060A1">
        <w:rPr>
          <w:rFonts w:ascii="Times New Roman" w:hAnsi="Times New Roman" w:cs="Times New Roman"/>
          <w:sz w:val="24"/>
          <w:szCs w:val="24"/>
        </w:rPr>
        <w:t>place</w:t>
      </w:r>
      <w:r w:rsidR="00915142" w:rsidRPr="001060A1">
        <w:rPr>
          <w:rFonts w:ascii="Times New Roman" w:hAnsi="Times New Roman" w:cs="Times New Roman"/>
          <w:sz w:val="24"/>
          <w:szCs w:val="24"/>
        </w:rPr>
        <w:t xml:space="preserve"> special emphasis on the timely </w:t>
      </w:r>
      <w:r w:rsidR="00120DBA" w:rsidRPr="001060A1">
        <w:rPr>
          <w:rFonts w:ascii="Times New Roman" w:hAnsi="Times New Roman" w:cs="Times New Roman"/>
          <w:sz w:val="24"/>
          <w:szCs w:val="24"/>
        </w:rPr>
        <w:t>identification of and effective investigation into such cases.</w:t>
      </w:r>
    </w:p>
    <w:p w14:paraId="1737FB8A" w14:textId="249841A3" w:rsidR="00C816AD" w:rsidRPr="001060A1" w:rsidRDefault="00C816AD" w:rsidP="00DD7AD2">
      <w:pPr>
        <w:pStyle w:val="ListParagraph"/>
        <w:numPr>
          <w:ilvl w:val="0"/>
          <w:numId w:val="1"/>
        </w:numPr>
        <w:jc w:val="both"/>
        <w:rPr>
          <w:rFonts w:ascii="Times New Roman" w:hAnsi="Times New Roman" w:cs="Times New Roman"/>
          <w:sz w:val="24"/>
          <w:szCs w:val="24"/>
        </w:rPr>
      </w:pPr>
      <w:r w:rsidRPr="001060A1">
        <w:rPr>
          <w:rFonts w:ascii="Times New Roman" w:hAnsi="Times New Roman" w:cs="Times New Roman"/>
          <w:sz w:val="24"/>
          <w:szCs w:val="24"/>
        </w:rPr>
        <w:t>E</w:t>
      </w:r>
      <w:r w:rsidR="00120DBA" w:rsidRPr="001060A1">
        <w:rPr>
          <w:rFonts w:ascii="Times New Roman" w:hAnsi="Times New Roman" w:cs="Times New Roman"/>
          <w:sz w:val="24"/>
          <w:szCs w:val="24"/>
        </w:rPr>
        <w:t>nsure timely and effective investigation/criminal prosecu</w:t>
      </w:r>
      <w:r w:rsidR="00915142" w:rsidRPr="001060A1">
        <w:rPr>
          <w:rFonts w:ascii="Times New Roman" w:hAnsi="Times New Roman" w:cs="Times New Roman"/>
          <w:sz w:val="24"/>
          <w:szCs w:val="24"/>
        </w:rPr>
        <w:t xml:space="preserve">tion of sexual violence against </w:t>
      </w:r>
      <w:r w:rsidR="00120DBA" w:rsidRPr="001060A1">
        <w:rPr>
          <w:rFonts w:ascii="Times New Roman" w:hAnsi="Times New Roman" w:cs="Times New Roman"/>
          <w:sz w:val="24"/>
          <w:szCs w:val="24"/>
        </w:rPr>
        <w:t>children, to regularly provide training to professionals working with victims of sexual violence.</w:t>
      </w:r>
    </w:p>
    <w:p w14:paraId="59B98D63" w14:textId="1E6D2FA5" w:rsidR="00120DBA" w:rsidRPr="001060A1" w:rsidRDefault="00C816AD" w:rsidP="00DD7AD2">
      <w:pPr>
        <w:pStyle w:val="ListParagraph"/>
        <w:numPr>
          <w:ilvl w:val="0"/>
          <w:numId w:val="1"/>
        </w:numPr>
        <w:jc w:val="both"/>
        <w:rPr>
          <w:rFonts w:ascii="Times New Roman" w:hAnsi="Times New Roman" w:cs="Times New Roman"/>
          <w:sz w:val="24"/>
          <w:szCs w:val="24"/>
        </w:rPr>
      </w:pPr>
      <w:r w:rsidRPr="001060A1">
        <w:rPr>
          <w:rFonts w:ascii="Times New Roman" w:hAnsi="Times New Roman" w:cs="Times New Roman"/>
          <w:sz w:val="24"/>
          <w:szCs w:val="24"/>
        </w:rPr>
        <w:t>E</w:t>
      </w:r>
      <w:r w:rsidR="00120DBA" w:rsidRPr="001060A1">
        <w:rPr>
          <w:rFonts w:ascii="Times New Roman" w:hAnsi="Times New Roman" w:cs="Times New Roman"/>
          <w:sz w:val="24"/>
          <w:szCs w:val="24"/>
        </w:rPr>
        <w:t>nsure adequate psychological and m</w:t>
      </w:r>
      <w:r w:rsidR="00915142" w:rsidRPr="001060A1">
        <w:rPr>
          <w:rFonts w:ascii="Times New Roman" w:hAnsi="Times New Roman" w:cs="Times New Roman"/>
          <w:sz w:val="24"/>
          <w:szCs w:val="24"/>
        </w:rPr>
        <w:t>ental services to child victims</w:t>
      </w:r>
      <w:r w:rsidR="00120DBA" w:rsidRPr="001060A1">
        <w:rPr>
          <w:rFonts w:ascii="Times New Roman" w:hAnsi="Times New Roman" w:cs="Times New Roman"/>
          <w:sz w:val="24"/>
          <w:szCs w:val="24"/>
        </w:rPr>
        <w:t xml:space="preserve"> in light of their specific needs.</w:t>
      </w:r>
    </w:p>
    <w:sectPr w:rsidR="00120DBA" w:rsidRPr="001060A1" w:rsidSect="003D64FC">
      <w:pgSz w:w="12240" w:h="15840"/>
      <w:pgMar w:top="990" w:right="1138" w:bottom="1138" w:left="1138"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44B01F" w14:textId="77777777" w:rsidR="00DD4B1F" w:rsidRDefault="00DD4B1F" w:rsidP="008E3D5C">
      <w:pPr>
        <w:spacing w:after="0" w:line="240" w:lineRule="auto"/>
      </w:pPr>
      <w:r>
        <w:separator/>
      </w:r>
    </w:p>
  </w:endnote>
  <w:endnote w:type="continuationSeparator" w:id="0">
    <w:p w14:paraId="5CED9815" w14:textId="77777777" w:rsidR="00DD4B1F" w:rsidRDefault="00DD4B1F" w:rsidP="008E3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542834752"/>
      <w:docPartObj>
        <w:docPartGallery w:val="Page Numbers (Bottom of Page)"/>
        <w:docPartUnique/>
      </w:docPartObj>
    </w:sdtPr>
    <w:sdtEndPr>
      <w:rPr>
        <w:noProof/>
      </w:rPr>
    </w:sdtEndPr>
    <w:sdtContent>
      <w:p w14:paraId="77003CB9" w14:textId="43F5E3DF" w:rsidR="00634DC4" w:rsidRPr="000D6F14" w:rsidRDefault="00634DC4">
        <w:pPr>
          <w:pStyle w:val="Footer"/>
          <w:jc w:val="right"/>
          <w:rPr>
            <w:rFonts w:ascii="Times New Roman" w:hAnsi="Times New Roman" w:cs="Times New Roman"/>
          </w:rPr>
        </w:pPr>
        <w:r w:rsidRPr="000D6F14">
          <w:rPr>
            <w:rFonts w:ascii="Times New Roman" w:hAnsi="Times New Roman" w:cs="Times New Roman"/>
          </w:rPr>
          <w:fldChar w:fldCharType="begin"/>
        </w:r>
        <w:r w:rsidRPr="000D6F14">
          <w:rPr>
            <w:rFonts w:ascii="Times New Roman" w:hAnsi="Times New Roman" w:cs="Times New Roman"/>
          </w:rPr>
          <w:instrText xml:space="preserve"> PAGE   \* MERGEFORMAT </w:instrText>
        </w:r>
        <w:r w:rsidRPr="000D6F14">
          <w:rPr>
            <w:rFonts w:ascii="Times New Roman" w:hAnsi="Times New Roman" w:cs="Times New Roman"/>
          </w:rPr>
          <w:fldChar w:fldCharType="separate"/>
        </w:r>
        <w:r w:rsidR="004C701D">
          <w:rPr>
            <w:rFonts w:ascii="Times New Roman" w:hAnsi="Times New Roman" w:cs="Times New Roman"/>
            <w:noProof/>
          </w:rPr>
          <w:t>1</w:t>
        </w:r>
        <w:r w:rsidRPr="000D6F14">
          <w:rPr>
            <w:rFonts w:ascii="Times New Roman" w:hAnsi="Times New Roman" w:cs="Times New Roman"/>
            <w:noProof/>
          </w:rPr>
          <w:fldChar w:fldCharType="end"/>
        </w:r>
      </w:p>
    </w:sdtContent>
  </w:sdt>
  <w:p w14:paraId="5F266B7C" w14:textId="77777777" w:rsidR="00915142" w:rsidRPr="000D6F14" w:rsidRDefault="00915142">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0D162" w14:textId="77777777" w:rsidR="00DD4B1F" w:rsidRDefault="00DD4B1F" w:rsidP="008E3D5C">
      <w:pPr>
        <w:spacing w:after="0" w:line="240" w:lineRule="auto"/>
      </w:pPr>
      <w:r>
        <w:separator/>
      </w:r>
    </w:p>
  </w:footnote>
  <w:footnote w:type="continuationSeparator" w:id="0">
    <w:p w14:paraId="402BB57C" w14:textId="77777777" w:rsidR="00DD4B1F" w:rsidRDefault="00DD4B1F" w:rsidP="008E3D5C">
      <w:pPr>
        <w:spacing w:after="0" w:line="240" w:lineRule="auto"/>
      </w:pPr>
      <w:r>
        <w:continuationSeparator/>
      </w:r>
    </w:p>
  </w:footnote>
  <w:footnote w:id="1">
    <w:p w14:paraId="50980480" w14:textId="77777777" w:rsidR="00684A6E" w:rsidRPr="00F24696" w:rsidRDefault="00684A6E" w:rsidP="00684A6E">
      <w:pPr>
        <w:pStyle w:val="FootnoteText"/>
        <w:jc w:val="both"/>
        <w:rPr>
          <w:rFonts w:ascii="Times New Roman" w:hAnsi="Times New Roman" w:cs="Times New Roman"/>
        </w:rPr>
      </w:pPr>
      <w:r w:rsidRPr="00F24696">
        <w:rPr>
          <w:rStyle w:val="FootnoteReference"/>
          <w:rFonts w:ascii="Times New Roman" w:hAnsi="Times New Roman" w:cs="Times New Roman"/>
        </w:rPr>
        <w:footnoteRef/>
      </w:r>
      <w:r w:rsidRPr="00F24696">
        <w:rPr>
          <w:rFonts w:ascii="Times New Roman" w:hAnsi="Times New Roman" w:cs="Times New Roman"/>
        </w:rPr>
        <w:t xml:space="preserve"> The Office of the Public Defender of Georgia unfortunately, until now has not submitted its comments and suggestions and therefore its opinion wasn’t considered in the course of the finalization of the report, as stated in the report submitted by the Government of Georgia under article 12 (1) of the Optional Protocol to the Convention on the Rights of the Child on the Sale of Children, Child Prostitution and Child Pornography.</w:t>
      </w:r>
    </w:p>
  </w:footnote>
  <w:footnote w:id="2">
    <w:p w14:paraId="595D901C" w14:textId="585EE979" w:rsidR="00F24696" w:rsidRPr="00F24696" w:rsidRDefault="00F24696">
      <w:pPr>
        <w:pStyle w:val="FootnoteText"/>
        <w:rPr>
          <w:rFonts w:ascii="Times New Roman" w:hAnsi="Times New Roman" w:cs="Times New Roman"/>
        </w:rPr>
      </w:pPr>
      <w:r w:rsidRPr="00F24696">
        <w:rPr>
          <w:rStyle w:val="FootnoteReference"/>
          <w:rFonts w:ascii="Times New Roman" w:hAnsi="Times New Roman" w:cs="Times New Roman"/>
        </w:rPr>
        <w:footnoteRef/>
      </w:r>
      <w:r w:rsidR="00414D83">
        <w:rPr>
          <w:rFonts w:ascii="Sylfaen" w:hAnsi="Sylfaen" w:cs="Sylfaen"/>
        </w:rPr>
        <w:t xml:space="preserve"> </w:t>
      </w:r>
      <w:r>
        <w:rPr>
          <w:rFonts w:ascii="Times New Roman" w:hAnsi="Times New Roman" w:cs="Times New Roman"/>
        </w:rPr>
        <w:t xml:space="preserve"> </w:t>
      </w:r>
      <w:r w:rsidR="00414D83">
        <w:rPr>
          <w:rFonts w:ascii="Times New Roman" w:hAnsi="Times New Roman" w:cs="Times New Roman"/>
        </w:rPr>
        <w:t xml:space="preserve">See, </w:t>
      </w:r>
      <w:r w:rsidRPr="00F24696">
        <w:rPr>
          <w:rFonts w:ascii="Times New Roman" w:hAnsi="Times New Roman" w:cs="Times New Roman"/>
        </w:rPr>
        <w:t>Human Rights Action Plan for 2018-2020, available at: &lt;</w:t>
      </w:r>
      <w:hyperlink r:id="rId1" w:history="1">
        <w:r w:rsidRPr="00F24696">
          <w:rPr>
            <w:rStyle w:val="Hyperlink"/>
            <w:rFonts w:ascii="Times New Roman" w:hAnsi="Times New Roman" w:cs="Times New Roman"/>
          </w:rPr>
          <w:t>http://myrights.gov.ge/en/plan/Human%20Rights%20Action%20Plan%20for%202018-2020</w:t>
        </w:r>
      </w:hyperlink>
      <w:r w:rsidRPr="00F24696">
        <w:rPr>
          <w:rFonts w:ascii="Times New Roman" w:hAnsi="Times New Roman" w:cs="Times New Roman"/>
        </w:rPr>
        <w:t>&gt;</w:t>
      </w:r>
      <w:r w:rsidR="008039DF">
        <w:rPr>
          <w:rFonts w:ascii="Times New Roman" w:hAnsi="Times New Roman" w:cs="Times New Roman"/>
        </w:rPr>
        <w:t>, last visited</w:t>
      </w:r>
      <w:r w:rsidR="00414D83">
        <w:rPr>
          <w:rFonts w:ascii="Times New Roman" w:hAnsi="Times New Roman" w:cs="Times New Roman"/>
        </w:rPr>
        <w:t xml:space="preserve"> on 01.02.2019</w:t>
      </w:r>
      <w:r>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FC1AE4" w14:textId="77777777" w:rsidR="00915142" w:rsidRDefault="00915142" w:rsidP="00381FC7">
    <w:pPr>
      <w:pStyle w:val="Header"/>
    </w:pPr>
  </w:p>
  <w:p w14:paraId="13A08AD3" w14:textId="77777777" w:rsidR="00915142" w:rsidRDefault="009151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D11780"/>
    <w:multiLevelType w:val="hybridMultilevel"/>
    <w:tmpl w:val="335012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BD"/>
    <w:rsid w:val="000201D4"/>
    <w:rsid w:val="00062C27"/>
    <w:rsid w:val="00083672"/>
    <w:rsid w:val="00087BE1"/>
    <w:rsid w:val="00093138"/>
    <w:rsid w:val="000A3F04"/>
    <w:rsid w:val="000C00C8"/>
    <w:rsid w:val="000D6F14"/>
    <w:rsid w:val="000E39AB"/>
    <w:rsid w:val="000E7ECB"/>
    <w:rsid w:val="001060A1"/>
    <w:rsid w:val="00120DBA"/>
    <w:rsid w:val="001955C6"/>
    <w:rsid w:val="001E2DFC"/>
    <w:rsid w:val="00213CA7"/>
    <w:rsid w:val="00245049"/>
    <w:rsid w:val="00277E58"/>
    <w:rsid w:val="002E3A32"/>
    <w:rsid w:val="00304A97"/>
    <w:rsid w:val="00311A19"/>
    <w:rsid w:val="003352BB"/>
    <w:rsid w:val="00340BAC"/>
    <w:rsid w:val="00346E4B"/>
    <w:rsid w:val="00381FC7"/>
    <w:rsid w:val="00395FDC"/>
    <w:rsid w:val="003D64FC"/>
    <w:rsid w:val="003E2152"/>
    <w:rsid w:val="00414D83"/>
    <w:rsid w:val="004410E4"/>
    <w:rsid w:val="00457A20"/>
    <w:rsid w:val="00471645"/>
    <w:rsid w:val="004C701D"/>
    <w:rsid w:val="0052702D"/>
    <w:rsid w:val="005466A1"/>
    <w:rsid w:val="0056025A"/>
    <w:rsid w:val="005833C2"/>
    <w:rsid w:val="00634DC4"/>
    <w:rsid w:val="0063778A"/>
    <w:rsid w:val="00684A6E"/>
    <w:rsid w:val="006F4614"/>
    <w:rsid w:val="00707259"/>
    <w:rsid w:val="0074635A"/>
    <w:rsid w:val="007A37EA"/>
    <w:rsid w:val="008039DF"/>
    <w:rsid w:val="00854364"/>
    <w:rsid w:val="00860946"/>
    <w:rsid w:val="008936F9"/>
    <w:rsid w:val="00896096"/>
    <w:rsid w:val="008B6125"/>
    <w:rsid w:val="008D4702"/>
    <w:rsid w:val="008E3D5C"/>
    <w:rsid w:val="008F72E6"/>
    <w:rsid w:val="00915142"/>
    <w:rsid w:val="00922A68"/>
    <w:rsid w:val="009526B8"/>
    <w:rsid w:val="009664A2"/>
    <w:rsid w:val="00981A8C"/>
    <w:rsid w:val="0099383B"/>
    <w:rsid w:val="009C187D"/>
    <w:rsid w:val="00A22422"/>
    <w:rsid w:val="00A8141A"/>
    <w:rsid w:val="00A8722B"/>
    <w:rsid w:val="00AD1B83"/>
    <w:rsid w:val="00AE313B"/>
    <w:rsid w:val="00B22701"/>
    <w:rsid w:val="00B927EB"/>
    <w:rsid w:val="00BA66BD"/>
    <w:rsid w:val="00BF290F"/>
    <w:rsid w:val="00C261CB"/>
    <w:rsid w:val="00C3697D"/>
    <w:rsid w:val="00C816AD"/>
    <w:rsid w:val="00CA7229"/>
    <w:rsid w:val="00CA7D0B"/>
    <w:rsid w:val="00CF0542"/>
    <w:rsid w:val="00D00ABD"/>
    <w:rsid w:val="00D07405"/>
    <w:rsid w:val="00D25CE9"/>
    <w:rsid w:val="00D266AA"/>
    <w:rsid w:val="00D3171B"/>
    <w:rsid w:val="00D547B1"/>
    <w:rsid w:val="00D7084B"/>
    <w:rsid w:val="00D81BEE"/>
    <w:rsid w:val="00D833BA"/>
    <w:rsid w:val="00DC7513"/>
    <w:rsid w:val="00DD4B1F"/>
    <w:rsid w:val="00DD4BAA"/>
    <w:rsid w:val="00DD7AD2"/>
    <w:rsid w:val="00E44FD1"/>
    <w:rsid w:val="00EC29F0"/>
    <w:rsid w:val="00ED74ED"/>
    <w:rsid w:val="00EE050F"/>
    <w:rsid w:val="00EE1D88"/>
    <w:rsid w:val="00F027C4"/>
    <w:rsid w:val="00F1670E"/>
    <w:rsid w:val="00F22874"/>
    <w:rsid w:val="00F24696"/>
    <w:rsid w:val="00FB2DBB"/>
    <w:rsid w:val="00FB71C2"/>
    <w:rsid w:val="00FC5950"/>
    <w:rsid w:val="00FD1738"/>
    <w:rsid w:val="00FF36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2F92B8"/>
  <w15:chartTrackingRefBased/>
  <w15:docId w15:val="{AB51183C-49D9-4DA0-9C3D-993DF9F12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E3D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D5C"/>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8E3D5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D5C"/>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uiPriority w:val="99"/>
    <w:semiHidden/>
    <w:unhideWhenUsed/>
    <w:rsid w:val="008E3D5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E3D5C"/>
    <w:rPr>
      <w:sz w:val="20"/>
      <w:szCs w:val="20"/>
    </w:rPr>
  </w:style>
  <w:style w:type="character" w:styleId="FootnoteReference">
    <w:name w:val="footnote reference"/>
    <w:basedOn w:val="DefaultParagraphFont"/>
    <w:uiPriority w:val="99"/>
    <w:semiHidden/>
    <w:unhideWhenUsed/>
    <w:rsid w:val="008E3D5C"/>
    <w:rPr>
      <w:vertAlign w:val="superscript"/>
    </w:rPr>
  </w:style>
  <w:style w:type="paragraph" w:styleId="Header">
    <w:name w:val="header"/>
    <w:basedOn w:val="Normal"/>
    <w:link w:val="HeaderChar"/>
    <w:uiPriority w:val="99"/>
    <w:unhideWhenUsed/>
    <w:rsid w:val="00915142"/>
    <w:pPr>
      <w:tabs>
        <w:tab w:val="center" w:pos="4844"/>
        <w:tab w:val="right" w:pos="9689"/>
      </w:tabs>
      <w:spacing w:after="0" w:line="240" w:lineRule="auto"/>
    </w:pPr>
  </w:style>
  <w:style w:type="character" w:customStyle="1" w:styleId="HeaderChar">
    <w:name w:val="Header Char"/>
    <w:basedOn w:val="DefaultParagraphFont"/>
    <w:link w:val="Header"/>
    <w:uiPriority w:val="99"/>
    <w:rsid w:val="00915142"/>
  </w:style>
  <w:style w:type="paragraph" w:styleId="Footer">
    <w:name w:val="footer"/>
    <w:basedOn w:val="Normal"/>
    <w:link w:val="FooterChar"/>
    <w:uiPriority w:val="99"/>
    <w:unhideWhenUsed/>
    <w:rsid w:val="00915142"/>
    <w:pPr>
      <w:tabs>
        <w:tab w:val="center" w:pos="4844"/>
        <w:tab w:val="right" w:pos="9689"/>
      </w:tabs>
      <w:spacing w:after="0" w:line="240" w:lineRule="auto"/>
    </w:pPr>
  </w:style>
  <w:style w:type="character" w:customStyle="1" w:styleId="FooterChar">
    <w:name w:val="Footer Char"/>
    <w:basedOn w:val="DefaultParagraphFont"/>
    <w:link w:val="Footer"/>
    <w:uiPriority w:val="99"/>
    <w:rsid w:val="00915142"/>
  </w:style>
  <w:style w:type="paragraph" w:styleId="TOCHeading">
    <w:name w:val="TOC Heading"/>
    <w:basedOn w:val="Heading1"/>
    <w:next w:val="Normal"/>
    <w:uiPriority w:val="39"/>
    <w:unhideWhenUsed/>
    <w:qFormat/>
    <w:rsid w:val="00381FC7"/>
    <w:pPr>
      <w:outlineLvl w:val="9"/>
    </w:pPr>
  </w:style>
  <w:style w:type="paragraph" w:styleId="TOC1">
    <w:name w:val="toc 1"/>
    <w:basedOn w:val="Normal"/>
    <w:next w:val="Normal"/>
    <w:autoRedefine/>
    <w:uiPriority w:val="39"/>
    <w:unhideWhenUsed/>
    <w:rsid w:val="00381FC7"/>
    <w:pPr>
      <w:spacing w:after="100"/>
    </w:pPr>
  </w:style>
  <w:style w:type="character" w:styleId="Hyperlink">
    <w:name w:val="Hyperlink"/>
    <w:basedOn w:val="DefaultParagraphFont"/>
    <w:uiPriority w:val="99"/>
    <w:unhideWhenUsed/>
    <w:rsid w:val="00381FC7"/>
    <w:rPr>
      <w:color w:val="0563C1" w:themeColor="hyperlink"/>
      <w:u w:val="single"/>
    </w:rPr>
  </w:style>
  <w:style w:type="paragraph" w:styleId="BalloonText">
    <w:name w:val="Balloon Text"/>
    <w:basedOn w:val="Normal"/>
    <w:link w:val="BalloonTextChar"/>
    <w:uiPriority w:val="99"/>
    <w:semiHidden/>
    <w:unhideWhenUsed/>
    <w:rsid w:val="00304A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4A97"/>
    <w:rPr>
      <w:rFonts w:ascii="Segoe UI" w:hAnsi="Segoe UI" w:cs="Segoe UI"/>
      <w:sz w:val="18"/>
      <w:szCs w:val="18"/>
    </w:rPr>
  </w:style>
  <w:style w:type="paragraph" w:styleId="ListParagraph">
    <w:name w:val="List Paragraph"/>
    <w:basedOn w:val="Normal"/>
    <w:uiPriority w:val="34"/>
    <w:qFormat/>
    <w:rsid w:val="00C816AD"/>
    <w:pPr>
      <w:ind w:left="720"/>
      <w:contextualSpacing/>
    </w:pPr>
  </w:style>
  <w:style w:type="character" w:styleId="CommentReference">
    <w:name w:val="annotation reference"/>
    <w:basedOn w:val="DefaultParagraphFont"/>
    <w:uiPriority w:val="99"/>
    <w:semiHidden/>
    <w:unhideWhenUsed/>
    <w:rsid w:val="0099383B"/>
    <w:rPr>
      <w:sz w:val="16"/>
      <w:szCs w:val="16"/>
    </w:rPr>
  </w:style>
  <w:style w:type="paragraph" w:styleId="CommentText">
    <w:name w:val="annotation text"/>
    <w:basedOn w:val="Normal"/>
    <w:link w:val="CommentTextChar"/>
    <w:uiPriority w:val="99"/>
    <w:semiHidden/>
    <w:unhideWhenUsed/>
    <w:rsid w:val="0099383B"/>
    <w:pPr>
      <w:spacing w:line="240" w:lineRule="auto"/>
    </w:pPr>
    <w:rPr>
      <w:sz w:val="20"/>
      <w:szCs w:val="20"/>
    </w:rPr>
  </w:style>
  <w:style w:type="character" w:customStyle="1" w:styleId="CommentTextChar">
    <w:name w:val="Comment Text Char"/>
    <w:basedOn w:val="DefaultParagraphFont"/>
    <w:link w:val="CommentText"/>
    <w:uiPriority w:val="99"/>
    <w:semiHidden/>
    <w:rsid w:val="0099383B"/>
    <w:rPr>
      <w:sz w:val="20"/>
      <w:szCs w:val="20"/>
    </w:rPr>
  </w:style>
  <w:style w:type="paragraph" w:styleId="CommentSubject">
    <w:name w:val="annotation subject"/>
    <w:basedOn w:val="CommentText"/>
    <w:next w:val="CommentText"/>
    <w:link w:val="CommentSubjectChar"/>
    <w:uiPriority w:val="99"/>
    <w:semiHidden/>
    <w:unhideWhenUsed/>
    <w:rsid w:val="0099383B"/>
    <w:rPr>
      <w:b/>
      <w:bCs/>
    </w:rPr>
  </w:style>
  <w:style w:type="character" w:customStyle="1" w:styleId="CommentSubjectChar">
    <w:name w:val="Comment Subject Char"/>
    <w:basedOn w:val="CommentTextChar"/>
    <w:link w:val="CommentSubject"/>
    <w:uiPriority w:val="99"/>
    <w:semiHidden/>
    <w:rsid w:val="0099383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423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ombudsman.ge"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myrights.gov.ge/en/plan/Human%20Rights%20Action%20Plan%20for%202018-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93f6911fe142d5adf96167b38b5fed6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73EECD-B5B1-4F55-8361-EEC4B0F93CB3}">
  <ds:schemaRefs>
    <ds:schemaRef ds:uri="http://schemas.openxmlformats.org/officeDocument/2006/bibliography"/>
  </ds:schemaRefs>
</ds:datastoreItem>
</file>

<file path=customXml/itemProps2.xml><?xml version="1.0" encoding="utf-8"?>
<ds:datastoreItem xmlns:ds="http://schemas.openxmlformats.org/officeDocument/2006/customXml" ds:itemID="{A246C60B-CFB5-4A22-9A39-8F081F9A3763}"/>
</file>

<file path=customXml/itemProps3.xml><?xml version="1.0" encoding="utf-8"?>
<ds:datastoreItem xmlns:ds="http://schemas.openxmlformats.org/officeDocument/2006/customXml" ds:itemID="{B3B7AC42-CF73-4B57-ABA2-1610FCFB04DF}"/>
</file>

<file path=customXml/itemProps4.xml><?xml version="1.0" encoding="utf-8"?>
<ds:datastoreItem xmlns:ds="http://schemas.openxmlformats.org/officeDocument/2006/customXml" ds:itemID="{F197D1A0-26AC-4A99-8D43-264F49A89919}"/>
</file>

<file path=docProps/app.xml><?xml version="1.0" encoding="utf-8"?>
<Properties xmlns="http://schemas.openxmlformats.org/officeDocument/2006/extended-properties" xmlns:vt="http://schemas.openxmlformats.org/officeDocument/2006/docPropsVTypes">
  <Template>Normal.dotm</Template>
  <TotalTime>1</TotalTime>
  <Pages>7</Pages>
  <Words>1775</Words>
  <Characters>10120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Ketevan Sokhadze</dc:creator>
  <cp:keywords/>
  <dc:description/>
  <cp:lastModifiedBy>BOIT James</cp:lastModifiedBy>
  <cp:revision>2</cp:revision>
  <dcterms:created xsi:type="dcterms:W3CDTF">2019-08-22T13:06:00Z</dcterms:created>
  <dcterms:modified xsi:type="dcterms:W3CDTF">2019-08-22T13:06:00Z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0x010100165859C75F2D0D46BD2FCD7E0443139D</vt:lpwstr>
  </property>
</Properties>
</file>