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C130BE" w14:textId="4A779F35" w:rsidR="00FE045E" w:rsidRPr="003908FB" w:rsidRDefault="007D35D0" w:rsidP="007D35D0">
      <w:pPr>
        <w:pStyle w:val="Headinglevel1"/>
      </w:pPr>
      <w:bookmarkStart w:id="0" w:name="_GoBack"/>
      <w:bookmarkEnd w:id="0"/>
      <w:r>
        <w:t>Statement at 25</w:t>
      </w:r>
      <w:r w:rsidRPr="007D35D0">
        <w:rPr>
          <w:vertAlign w:val="superscript"/>
        </w:rPr>
        <w:t>th</w:t>
      </w:r>
      <w:r>
        <w:t xml:space="preserve"> session of the C</w:t>
      </w:r>
      <w:r w:rsidRPr="007D35D0">
        <w:t>ommittee on the Rights of Persons with Disabilities (CRPD)</w:t>
      </w:r>
    </w:p>
    <w:p w14:paraId="68A4BEC7" w14:textId="7567BE7E" w:rsidR="00BB4587" w:rsidRPr="00C415CF" w:rsidRDefault="007D35D0" w:rsidP="007D35D0">
      <w:pPr>
        <w:pStyle w:val="NormalBody"/>
        <w:rPr>
          <w:sz w:val="22"/>
        </w:rPr>
      </w:pPr>
      <w:r w:rsidRPr="00C415CF">
        <w:rPr>
          <w:sz w:val="22"/>
        </w:rPr>
        <w:t>The ILO appreciates the opportunity to share its latest work on the promotion of the rights of persons with disabilities within its organisational mandate.</w:t>
      </w:r>
    </w:p>
    <w:p w14:paraId="2803EB33" w14:textId="32BDA817" w:rsidR="007D35D0" w:rsidRPr="00C415CF" w:rsidRDefault="007D35D0" w:rsidP="007D35D0">
      <w:pPr>
        <w:pStyle w:val="NormalBody"/>
        <w:rPr>
          <w:sz w:val="22"/>
        </w:rPr>
      </w:pPr>
      <w:r w:rsidRPr="00C415CF">
        <w:rPr>
          <w:sz w:val="22"/>
        </w:rPr>
        <w:t xml:space="preserve">To implement the </w:t>
      </w:r>
      <w:r w:rsidR="00204C41" w:rsidRPr="00C415CF">
        <w:rPr>
          <w:sz w:val="22"/>
        </w:rPr>
        <w:t xml:space="preserve">system-wide </w:t>
      </w:r>
      <w:r w:rsidRPr="00C415CF">
        <w:rPr>
          <w:sz w:val="22"/>
        </w:rPr>
        <w:t>United Nations Disability Inclusion Strategy (UNDIS) in the ILO, a wide range of colleagues from across areas like h</w:t>
      </w:r>
      <w:r w:rsidR="00204C41" w:rsidRPr="00C415CF">
        <w:rPr>
          <w:sz w:val="22"/>
        </w:rPr>
        <w:t xml:space="preserve">uman resources, communications, </w:t>
      </w:r>
      <w:r w:rsidRPr="00C415CF">
        <w:rPr>
          <w:sz w:val="22"/>
        </w:rPr>
        <w:t>procurement, and facility management have worked together over several months to develop the ILO Disability Inclusion Policy and the first of multiannual strategies to implement this policy</w:t>
      </w:r>
      <w:r w:rsidR="00204C41" w:rsidRPr="00C415CF">
        <w:rPr>
          <w:sz w:val="22"/>
        </w:rPr>
        <w:t xml:space="preserve">. Welcomed by the ILO </w:t>
      </w:r>
      <w:r w:rsidRPr="00C415CF">
        <w:rPr>
          <w:sz w:val="22"/>
        </w:rPr>
        <w:t xml:space="preserve">Governing Body </w:t>
      </w:r>
      <w:r w:rsidR="00204C41" w:rsidRPr="00C415CF">
        <w:rPr>
          <w:sz w:val="22"/>
        </w:rPr>
        <w:t xml:space="preserve">at the end of 2020, our Senior Management Team has adopted the policy and strategy, which are </w:t>
      </w:r>
      <w:r w:rsidR="00860C37" w:rsidRPr="00C415CF">
        <w:rPr>
          <w:sz w:val="22"/>
        </w:rPr>
        <w:t>significantly</w:t>
      </w:r>
      <w:r w:rsidR="00204C41" w:rsidRPr="00C415CF">
        <w:rPr>
          <w:sz w:val="22"/>
        </w:rPr>
        <w:t xml:space="preserve"> changing the way the ILO addresses disability issues internally and externally, based on clear indicators and targets. Linked to its mandate,</w:t>
      </w:r>
      <w:r w:rsidRPr="00C415CF">
        <w:rPr>
          <w:sz w:val="22"/>
        </w:rPr>
        <w:t xml:space="preserve"> </w:t>
      </w:r>
      <w:r w:rsidR="00204C41" w:rsidRPr="00C415CF">
        <w:rPr>
          <w:sz w:val="22"/>
        </w:rPr>
        <w:t>t</w:t>
      </w:r>
      <w:r w:rsidRPr="00C415CF">
        <w:rPr>
          <w:sz w:val="22"/>
        </w:rPr>
        <w:t xml:space="preserve">he ILO wants to be an employer of choice for persons with disabilities, and </w:t>
      </w:r>
      <w:r w:rsidR="00204C41" w:rsidRPr="00C415CF">
        <w:rPr>
          <w:sz w:val="22"/>
        </w:rPr>
        <w:t xml:space="preserve">changes brought about through </w:t>
      </w:r>
      <w:r w:rsidRPr="00C415CF">
        <w:rPr>
          <w:sz w:val="22"/>
        </w:rPr>
        <w:t xml:space="preserve">UNDIS </w:t>
      </w:r>
      <w:r w:rsidR="00204C41" w:rsidRPr="00C415CF">
        <w:rPr>
          <w:sz w:val="22"/>
        </w:rPr>
        <w:t>are</w:t>
      </w:r>
      <w:r w:rsidRPr="00C415CF">
        <w:rPr>
          <w:sz w:val="22"/>
        </w:rPr>
        <w:t xml:space="preserve"> helping us make that happen.</w:t>
      </w:r>
    </w:p>
    <w:p w14:paraId="374E1FD7" w14:textId="7E024756" w:rsidR="00204C41" w:rsidRPr="00C415CF" w:rsidRDefault="00860C37" w:rsidP="007D35D0">
      <w:pPr>
        <w:pStyle w:val="NormalBody"/>
        <w:rPr>
          <w:sz w:val="22"/>
        </w:rPr>
      </w:pPr>
      <w:r w:rsidRPr="00C415CF">
        <w:rPr>
          <w:sz w:val="22"/>
        </w:rPr>
        <w:t xml:space="preserve">In recent years, the ILO has increased its work on the Future of Work, addressing the megatrends that are effecting the World of Work already now. After the launch of the ILO publication “Making the future of work inclusive of people with disabilities” in 2019, we published “An inclusive digital economy for people with disabilities” in February 2021. </w:t>
      </w:r>
      <w:r w:rsidRPr="00C415CF">
        <w:rPr>
          <w:sz w:val="22"/>
          <w:shd w:val="clear" w:color="auto" w:fill="FFFFFF"/>
        </w:rPr>
        <w:t>It is a call to action to make sure that the digitalisation of the global economy, accelerated by the COVID-19 pandemic, does not leave persons</w:t>
      </w:r>
      <w:r w:rsidRPr="00C415CF">
        <w:rPr>
          <w:rFonts w:eastAsia="Times New Roman" w:cs="Arial"/>
          <w:bCs/>
          <w:color w:val="292B2C"/>
          <w:sz w:val="22"/>
          <w:lang w:eastAsia="en-GB"/>
        </w:rPr>
        <w:t xml:space="preserve"> with disabilities behind. </w:t>
      </w:r>
      <w:r w:rsidRPr="00C415CF">
        <w:rPr>
          <w:sz w:val="22"/>
        </w:rPr>
        <w:t>It is meant for policy makers and other stakeholders in the World of Work to ensure that persons with disabilities are included and benefit from the increasing share of the digital economy worldwide.</w:t>
      </w:r>
    </w:p>
    <w:p w14:paraId="3E13D4CE" w14:textId="45264A19" w:rsidR="00860C37" w:rsidRPr="00C415CF" w:rsidRDefault="00860C37" w:rsidP="007D35D0">
      <w:pPr>
        <w:pStyle w:val="NormalBody"/>
        <w:rPr>
          <w:sz w:val="22"/>
        </w:rPr>
      </w:pPr>
      <w:r w:rsidRPr="00C415CF">
        <w:rPr>
          <w:sz w:val="22"/>
        </w:rPr>
        <w:lastRenderedPageBreak/>
        <w:t xml:space="preserve">As a concrete example of promoting jobs in the digital economy, the ILO Global Business and Disability Network is currently engaging business networks, companies, training providers and organisations of persons with disabilities in five Asian countries </w:t>
      </w:r>
      <w:r w:rsidR="007B7D61" w:rsidRPr="00C415CF">
        <w:rPr>
          <w:sz w:val="22"/>
        </w:rPr>
        <w:t>to review and design training and employment models that lead to decent digital work for people with disabilities. A regional, virtual conference on the topic will take place in November 2021.</w:t>
      </w:r>
    </w:p>
    <w:p w14:paraId="68F58017" w14:textId="53FAC325" w:rsidR="007B7D61" w:rsidRPr="00C415CF" w:rsidRDefault="007B7D61" w:rsidP="007D35D0">
      <w:pPr>
        <w:pStyle w:val="NormalBody"/>
        <w:rPr>
          <w:sz w:val="22"/>
        </w:rPr>
      </w:pPr>
      <w:r w:rsidRPr="00C415CF">
        <w:rPr>
          <w:sz w:val="22"/>
        </w:rPr>
        <w:t xml:space="preserve">In addition to digitalisation, the adaption to climate change </w:t>
      </w:r>
      <w:r w:rsidR="00C415CF" w:rsidRPr="00C415CF">
        <w:rPr>
          <w:sz w:val="22"/>
        </w:rPr>
        <w:t xml:space="preserve">is one of the megatrends of the Future of Work. After the ILO policy brief “Persons with disabilities in a just transition to a low-carbon economy” in 2019, </w:t>
      </w:r>
      <w:r w:rsidRPr="00C415CF">
        <w:rPr>
          <w:sz w:val="22"/>
        </w:rPr>
        <w:t>we</w:t>
      </w:r>
      <w:r w:rsidR="00C415CF" w:rsidRPr="00C415CF">
        <w:rPr>
          <w:sz w:val="22"/>
        </w:rPr>
        <w:t xml:space="preserve"> have started</w:t>
      </w:r>
      <w:r w:rsidRPr="00C415CF">
        <w:rPr>
          <w:sz w:val="22"/>
        </w:rPr>
        <w:t xml:space="preserve"> to work on promoting the employment of persons with disabilities in </w:t>
      </w:r>
      <w:r w:rsidR="00C415CF" w:rsidRPr="00C415CF">
        <w:rPr>
          <w:sz w:val="22"/>
        </w:rPr>
        <w:t>so-called “</w:t>
      </w:r>
      <w:r w:rsidRPr="00C415CF">
        <w:rPr>
          <w:sz w:val="22"/>
        </w:rPr>
        <w:t>green jobs</w:t>
      </w:r>
      <w:r w:rsidR="00C415CF" w:rsidRPr="00C415CF">
        <w:rPr>
          <w:sz w:val="22"/>
        </w:rPr>
        <w:t xml:space="preserve">”, jobs that contribute to preserve or restore the environment, including in emerging green sectors such as renewable energy and energy efficiency. </w:t>
      </w:r>
      <w:r w:rsidRPr="00C415CF">
        <w:rPr>
          <w:sz w:val="22"/>
        </w:rPr>
        <w:t xml:space="preserve">Millions of jobs </w:t>
      </w:r>
      <w:r w:rsidR="00C415CF" w:rsidRPr="00C415CF">
        <w:rPr>
          <w:sz w:val="22"/>
        </w:rPr>
        <w:t xml:space="preserve">are being created in the change to a low-carbon </w:t>
      </w:r>
      <w:r w:rsidRPr="00C415CF">
        <w:rPr>
          <w:sz w:val="22"/>
        </w:rPr>
        <w:t xml:space="preserve">economy and </w:t>
      </w:r>
      <w:r w:rsidR="00C415CF" w:rsidRPr="00C415CF">
        <w:rPr>
          <w:sz w:val="22"/>
        </w:rPr>
        <w:t>the ILO is</w:t>
      </w:r>
      <w:r w:rsidRPr="00C415CF">
        <w:rPr>
          <w:sz w:val="22"/>
        </w:rPr>
        <w:t xml:space="preserve"> join</w:t>
      </w:r>
      <w:r w:rsidR="00C415CF" w:rsidRPr="00C415CF">
        <w:rPr>
          <w:sz w:val="22"/>
        </w:rPr>
        <w:t>ing</w:t>
      </w:r>
      <w:r w:rsidRPr="00C415CF">
        <w:rPr>
          <w:sz w:val="22"/>
        </w:rPr>
        <w:t xml:space="preserve"> forces to ensure that persons with disabilities get their fair share of this</w:t>
      </w:r>
      <w:r w:rsidR="00C415CF" w:rsidRPr="00C415CF">
        <w:rPr>
          <w:sz w:val="22"/>
        </w:rPr>
        <w:t xml:space="preserve"> job creation</w:t>
      </w:r>
      <w:r w:rsidRPr="00C415CF">
        <w:rPr>
          <w:sz w:val="22"/>
        </w:rPr>
        <w:t>.</w:t>
      </w:r>
    </w:p>
    <w:sectPr w:rsidR="007B7D61" w:rsidRPr="00C415CF" w:rsidSect="007D35D0">
      <w:footerReference w:type="default" r:id="rId8"/>
      <w:headerReference w:type="first" r:id="rId9"/>
      <w:footerReference w:type="first" r:id="rId10"/>
      <w:type w:val="continuous"/>
      <w:pgSz w:w="11906" w:h="16838"/>
      <w:pgMar w:top="1418" w:right="851" w:bottom="851" w:left="851" w:header="567" w:footer="567" w:gutter="0"/>
      <w:cols w:space="284"/>
      <w:titlePg/>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B54B1B" w14:textId="77777777" w:rsidR="009E5B68" w:rsidRDefault="009E5B68" w:rsidP="00FE045E">
      <w:pPr>
        <w:spacing w:before="0" w:after="0" w:line="240" w:lineRule="auto"/>
      </w:pPr>
      <w:r>
        <w:separator/>
      </w:r>
    </w:p>
  </w:endnote>
  <w:endnote w:type="continuationSeparator" w:id="0">
    <w:p w14:paraId="30452037" w14:textId="77777777" w:rsidR="009E5B68" w:rsidRDefault="009E5B68" w:rsidP="00FE045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w:altName w:val="Bahnschrift Light"/>
    <w:charset w:val="00"/>
    <w:family w:val="swiss"/>
    <w:pitch w:val="variable"/>
    <w:sig w:usb0="00000001" w:usb1="4000201F" w:usb2="08000029"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Noto Sans SemBd">
    <w:altName w:val="Calibri"/>
    <w:charset w:val="01"/>
    <w:family w:val="swiss"/>
    <w:pitch w:val="variable"/>
    <w:sig w:usb0="E00002FF" w:usb1="4000001F" w:usb2="08000029" w:usb3="00000000" w:csb0="00000000" w:csb1="00000000"/>
  </w:font>
  <w:font w:name="Overpass">
    <w:altName w:val="Courier New"/>
    <w:charset w:val="00"/>
    <w:family w:val="auto"/>
    <w:pitch w:val="variable"/>
    <w:sig w:usb0="00000001" w:usb1="00000020" w:usb2="00000000" w:usb3="00000000" w:csb0="00000093" w:csb1="00000000"/>
  </w:font>
  <w:font w:name="Segoe UI">
    <w:panose1 w:val="020B0502040204020203"/>
    <w:charset w:val="00"/>
    <w:family w:val="swiss"/>
    <w:pitch w:val="variable"/>
    <w:sig w:usb0="E4002EFF" w:usb1="C000E47F" w:usb2="00000009" w:usb3="00000000" w:csb0="000001FF" w:csb1="00000000"/>
  </w:font>
  <w:font w:name="Times New Roman (Body CS)">
    <w:altName w:val="Times New Roman"/>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4737850"/>
      <w:docPartObj>
        <w:docPartGallery w:val="Page Numbers (Bottom of Page)"/>
        <w:docPartUnique/>
      </w:docPartObj>
    </w:sdtPr>
    <w:sdtEndPr>
      <w:rPr>
        <w:noProof/>
      </w:rPr>
    </w:sdtEndPr>
    <w:sdtContent>
      <w:p w14:paraId="301C06E6" w14:textId="2726BE26" w:rsidR="00FB49E6" w:rsidRDefault="00FB49E6">
        <w:pPr>
          <w:pStyle w:val="Footer"/>
          <w:jc w:val="center"/>
        </w:pPr>
        <w:r>
          <w:fldChar w:fldCharType="begin"/>
        </w:r>
        <w:r>
          <w:instrText xml:space="preserve"> PAGE   \* MERGEFORMAT </w:instrText>
        </w:r>
        <w:r>
          <w:fldChar w:fldCharType="separate"/>
        </w:r>
        <w:r w:rsidR="007D35D0">
          <w:rPr>
            <w:noProof/>
          </w:rPr>
          <w:t>2</w:t>
        </w:r>
        <w:r>
          <w:rPr>
            <w:noProof/>
          </w:rPr>
          <w:fldChar w:fldCharType="end"/>
        </w:r>
      </w:p>
    </w:sdtContent>
  </w:sdt>
  <w:p w14:paraId="1DF08B48" w14:textId="77777777" w:rsidR="00FB49E6" w:rsidRDefault="00FB49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9B03C4" w14:textId="7149D249" w:rsidR="00502B3E" w:rsidRDefault="00502B3E" w:rsidP="006C39D7">
    <w:pPr>
      <w:pStyle w:val="Footer"/>
    </w:pPr>
  </w:p>
  <w:p w14:paraId="6B21E6AA" w14:textId="77777777" w:rsidR="00502B3E" w:rsidRDefault="00502B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16CF0B" w14:textId="77777777" w:rsidR="009E5B68" w:rsidRDefault="009E5B68" w:rsidP="00FE045E">
      <w:pPr>
        <w:spacing w:before="0" w:after="0" w:line="240" w:lineRule="auto"/>
      </w:pPr>
      <w:r>
        <w:separator/>
      </w:r>
    </w:p>
  </w:footnote>
  <w:footnote w:type="continuationSeparator" w:id="0">
    <w:p w14:paraId="676A4F56" w14:textId="77777777" w:rsidR="009E5B68" w:rsidRDefault="009E5B68" w:rsidP="00FE045E">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AE297A" w14:textId="35BD63CB" w:rsidR="004008F5" w:rsidRPr="00A02411" w:rsidRDefault="005B0A1C" w:rsidP="007D35D0">
    <w:pPr>
      <w:pStyle w:val="Header"/>
      <w:jc w:val="right"/>
    </w:pPr>
    <w:r>
      <w:rPr>
        <w:lang w:eastAsia="en-GB"/>
      </w:rPr>
      <w:drawing>
        <wp:anchor distT="0" distB="0" distL="114300" distR="114300" simplePos="0" relativeHeight="251658240" behindDoc="1" locked="0" layoutInCell="1" allowOverlap="1" wp14:anchorId="77B49499" wp14:editId="34039C85">
          <wp:simplePos x="0" y="0"/>
          <wp:positionH relativeFrom="column">
            <wp:posOffset>-635</wp:posOffset>
          </wp:positionH>
          <wp:positionV relativeFrom="paragraph">
            <wp:posOffset>1905</wp:posOffset>
          </wp:positionV>
          <wp:extent cx="1833062" cy="659765"/>
          <wp:effectExtent l="0" t="0" r="0" b="6985"/>
          <wp:wrapNone/>
          <wp:docPr id="10" name="Picture 10" descr="ILO logo" title="ILO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LO 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33062" cy="659765"/>
                  </a:xfrm>
                  <a:prstGeom prst="rect">
                    <a:avLst/>
                  </a:prstGeom>
                </pic:spPr>
              </pic:pic>
            </a:graphicData>
          </a:graphic>
          <wp14:sizeRelH relativeFrom="page">
            <wp14:pctWidth>0</wp14:pctWidth>
          </wp14:sizeRelH>
          <wp14:sizeRelV relativeFrom="page">
            <wp14:pctHeight>0</wp14:pctHeight>
          </wp14:sizeRelV>
        </wp:anchor>
      </w:drawing>
    </w:r>
    <w:r w:rsidR="007D35D0">
      <w:t>August 2021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D7BA9"/>
    <w:multiLevelType w:val="hybridMultilevel"/>
    <w:tmpl w:val="A24E1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933F14"/>
    <w:multiLevelType w:val="multilevel"/>
    <w:tmpl w:val="3B30263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11587EA6"/>
    <w:multiLevelType w:val="hybridMultilevel"/>
    <w:tmpl w:val="98CE83E2"/>
    <w:lvl w:ilvl="0" w:tplc="0EC87A48">
      <w:numFmt w:val="bullet"/>
      <w:lvlText w:val="•"/>
      <w:lvlJc w:val="left"/>
      <w:pPr>
        <w:ind w:left="1080" w:hanging="720"/>
      </w:pPr>
      <w:rPr>
        <w:rFonts w:ascii="Noto Sans" w:eastAsiaTheme="minorHAnsi" w:hAnsi="Noto Sans" w:cs="Noto Sans"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AE5724"/>
    <w:multiLevelType w:val="hybridMultilevel"/>
    <w:tmpl w:val="8DE63620"/>
    <w:lvl w:ilvl="0" w:tplc="D8143536">
      <w:start w:val="1"/>
      <w:numFmt w:val="bullet"/>
      <w:lvlText w:val="•"/>
      <w:lvlJc w:val="left"/>
      <w:pPr>
        <w:tabs>
          <w:tab w:val="num" w:pos="720"/>
        </w:tabs>
        <w:ind w:left="720" w:hanging="360"/>
      </w:pPr>
      <w:rPr>
        <w:rFonts w:ascii="Arial" w:hAnsi="Arial" w:hint="default"/>
      </w:rPr>
    </w:lvl>
    <w:lvl w:ilvl="1" w:tplc="CE369CCA" w:tentative="1">
      <w:start w:val="1"/>
      <w:numFmt w:val="bullet"/>
      <w:lvlText w:val="•"/>
      <w:lvlJc w:val="left"/>
      <w:pPr>
        <w:tabs>
          <w:tab w:val="num" w:pos="1440"/>
        </w:tabs>
        <w:ind w:left="1440" w:hanging="360"/>
      </w:pPr>
      <w:rPr>
        <w:rFonts w:ascii="Arial" w:hAnsi="Arial" w:hint="default"/>
      </w:rPr>
    </w:lvl>
    <w:lvl w:ilvl="2" w:tplc="857C5F2E" w:tentative="1">
      <w:start w:val="1"/>
      <w:numFmt w:val="bullet"/>
      <w:lvlText w:val="•"/>
      <w:lvlJc w:val="left"/>
      <w:pPr>
        <w:tabs>
          <w:tab w:val="num" w:pos="2160"/>
        </w:tabs>
        <w:ind w:left="2160" w:hanging="360"/>
      </w:pPr>
      <w:rPr>
        <w:rFonts w:ascii="Arial" w:hAnsi="Arial" w:hint="default"/>
      </w:rPr>
    </w:lvl>
    <w:lvl w:ilvl="3" w:tplc="F84637EE" w:tentative="1">
      <w:start w:val="1"/>
      <w:numFmt w:val="bullet"/>
      <w:lvlText w:val="•"/>
      <w:lvlJc w:val="left"/>
      <w:pPr>
        <w:tabs>
          <w:tab w:val="num" w:pos="2880"/>
        </w:tabs>
        <w:ind w:left="2880" w:hanging="360"/>
      </w:pPr>
      <w:rPr>
        <w:rFonts w:ascii="Arial" w:hAnsi="Arial" w:hint="default"/>
      </w:rPr>
    </w:lvl>
    <w:lvl w:ilvl="4" w:tplc="1EA872DE" w:tentative="1">
      <w:start w:val="1"/>
      <w:numFmt w:val="bullet"/>
      <w:lvlText w:val="•"/>
      <w:lvlJc w:val="left"/>
      <w:pPr>
        <w:tabs>
          <w:tab w:val="num" w:pos="3600"/>
        </w:tabs>
        <w:ind w:left="3600" w:hanging="360"/>
      </w:pPr>
      <w:rPr>
        <w:rFonts w:ascii="Arial" w:hAnsi="Arial" w:hint="default"/>
      </w:rPr>
    </w:lvl>
    <w:lvl w:ilvl="5" w:tplc="4A7C07D8" w:tentative="1">
      <w:start w:val="1"/>
      <w:numFmt w:val="bullet"/>
      <w:lvlText w:val="•"/>
      <w:lvlJc w:val="left"/>
      <w:pPr>
        <w:tabs>
          <w:tab w:val="num" w:pos="4320"/>
        </w:tabs>
        <w:ind w:left="4320" w:hanging="360"/>
      </w:pPr>
      <w:rPr>
        <w:rFonts w:ascii="Arial" w:hAnsi="Arial" w:hint="default"/>
      </w:rPr>
    </w:lvl>
    <w:lvl w:ilvl="6" w:tplc="658055AA" w:tentative="1">
      <w:start w:val="1"/>
      <w:numFmt w:val="bullet"/>
      <w:lvlText w:val="•"/>
      <w:lvlJc w:val="left"/>
      <w:pPr>
        <w:tabs>
          <w:tab w:val="num" w:pos="5040"/>
        </w:tabs>
        <w:ind w:left="5040" w:hanging="360"/>
      </w:pPr>
      <w:rPr>
        <w:rFonts w:ascii="Arial" w:hAnsi="Arial" w:hint="default"/>
      </w:rPr>
    </w:lvl>
    <w:lvl w:ilvl="7" w:tplc="CD46B042" w:tentative="1">
      <w:start w:val="1"/>
      <w:numFmt w:val="bullet"/>
      <w:lvlText w:val="•"/>
      <w:lvlJc w:val="left"/>
      <w:pPr>
        <w:tabs>
          <w:tab w:val="num" w:pos="5760"/>
        </w:tabs>
        <w:ind w:left="5760" w:hanging="360"/>
      </w:pPr>
      <w:rPr>
        <w:rFonts w:ascii="Arial" w:hAnsi="Arial" w:hint="default"/>
      </w:rPr>
    </w:lvl>
    <w:lvl w:ilvl="8" w:tplc="6C1A930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CAA2D49"/>
    <w:multiLevelType w:val="hybridMultilevel"/>
    <w:tmpl w:val="01265F8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0CE0E27"/>
    <w:multiLevelType w:val="hybridMultilevel"/>
    <w:tmpl w:val="2FE00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DC5C31"/>
    <w:multiLevelType w:val="hybridMultilevel"/>
    <w:tmpl w:val="2332A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5D4C35"/>
    <w:multiLevelType w:val="hybridMultilevel"/>
    <w:tmpl w:val="AC0E3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545950"/>
    <w:multiLevelType w:val="multilevel"/>
    <w:tmpl w:val="1CECFB2A"/>
    <w:lvl w:ilvl="0">
      <w:start w:val="1"/>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3D505928"/>
    <w:multiLevelType w:val="hybridMultilevel"/>
    <w:tmpl w:val="2CEE3242"/>
    <w:lvl w:ilvl="0" w:tplc="7C566ABE">
      <w:start w:val="1"/>
      <w:numFmt w:val="bullet"/>
      <w:pStyle w:val="Headinglevel1"/>
      <w:lvlText w:val=""/>
      <w:lvlJc w:val="left"/>
      <w:pPr>
        <w:ind w:left="360" w:hanging="360"/>
      </w:pPr>
      <w:rPr>
        <w:rFonts w:ascii="Wingdings 3" w:hAnsi="Wingdings 3" w:cs="Symbol" w:hint="default"/>
        <w:color w:val="FA3C4B"/>
        <w:sz w:val="28"/>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cs="Wingdings" w:hint="default"/>
      </w:rPr>
    </w:lvl>
    <w:lvl w:ilvl="3" w:tplc="100C0001" w:tentative="1">
      <w:start w:val="1"/>
      <w:numFmt w:val="bullet"/>
      <w:lvlText w:val=""/>
      <w:lvlJc w:val="left"/>
      <w:pPr>
        <w:ind w:left="2880" w:hanging="360"/>
      </w:pPr>
      <w:rPr>
        <w:rFonts w:ascii="Symbol" w:hAnsi="Symbol" w:cs="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cs="Wingdings" w:hint="default"/>
      </w:rPr>
    </w:lvl>
    <w:lvl w:ilvl="6" w:tplc="100C0001" w:tentative="1">
      <w:start w:val="1"/>
      <w:numFmt w:val="bullet"/>
      <w:lvlText w:val=""/>
      <w:lvlJc w:val="left"/>
      <w:pPr>
        <w:ind w:left="5040" w:hanging="360"/>
      </w:pPr>
      <w:rPr>
        <w:rFonts w:ascii="Symbol" w:hAnsi="Symbol" w:cs="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49C01582"/>
    <w:multiLevelType w:val="multilevel"/>
    <w:tmpl w:val="35BE0EB6"/>
    <w:styleLink w:val="ListNoNumILO"/>
    <w:lvl w:ilvl="0">
      <w:start w:val="1"/>
      <w:numFmt w:val="bullet"/>
      <w:pStyle w:val="ListBullet1"/>
      <w:lvlText w:val="●"/>
      <w:lvlJc w:val="left"/>
      <w:pPr>
        <w:ind w:left="227" w:hanging="227"/>
      </w:pPr>
      <w:rPr>
        <w:rFonts w:ascii="Verdana" w:hAnsi="Verdana" w:hint="default"/>
        <w:color w:val="1E2DBE"/>
      </w:rPr>
    </w:lvl>
    <w:lvl w:ilvl="1">
      <w:start w:val="1"/>
      <w:numFmt w:val="bullet"/>
      <w:lvlRestart w:val="0"/>
      <w:lvlText w:val="●"/>
      <w:lvlJc w:val="left"/>
      <w:pPr>
        <w:ind w:left="454" w:hanging="227"/>
      </w:pPr>
      <w:rPr>
        <w:rFonts w:ascii="Verdana" w:hAnsi="Verdana" w:hint="default"/>
        <w:color w:val="1E2DB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591B3296"/>
    <w:multiLevelType w:val="hybridMultilevel"/>
    <w:tmpl w:val="C254B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A372AD6"/>
    <w:multiLevelType w:val="hybridMultilevel"/>
    <w:tmpl w:val="30D82F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6CF599D"/>
    <w:multiLevelType w:val="hybridMultilevel"/>
    <w:tmpl w:val="3BD49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9C50AD1"/>
    <w:multiLevelType w:val="hybridMultilevel"/>
    <w:tmpl w:val="D1BA71CE"/>
    <w:lvl w:ilvl="0" w:tplc="62B66C50">
      <w:start w:val="1"/>
      <w:numFmt w:val="bullet"/>
      <w:lvlText w:val=""/>
      <w:lvlJc w:val="left"/>
      <w:pPr>
        <w:ind w:left="720" w:hanging="360"/>
      </w:pPr>
      <w:rPr>
        <w:rFonts w:ascii="Symbol" w:hAnsi="Symbol" w:hint="default"/>
        <w:color w:val="1E2DC3"/>
        <w:sz w:val="24"/>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F5A1554"/>
    <w:multiLevelType w:val="hybridMultilevel"/>
    <w:tmpl w:val="E96C6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0"/>
    <w:lvlOverride w:ilvl="0">
      <w:lvl w:ilvl="0">
        <w:start w:val="1"/>
        <w:numFmt w:val="bullet"/>
        <w:pStyle w:val="ListBullet1"/>
        <w:lvlText w:val="●"/>
        <w:lvlJc w:val="left"/>
        <w:pPr>
          <w:ind w:left="653" w:hanging="227"/>
        </w:pPr>
        <w:rPr>
          <w:rFonts w:ascii="Verdana" w:hAnsi="Verdana" w:hint="default"/>
          <w:color w:val="1E2DBE"/>
          <w:sz w:val="20"/>
          <w:szCs w:val="20"/>
        </w:rPr>
      </w:lvl>
    </w:lvlOverride>
  </w:num>
  <w:num w:numId="3">
    <w:abstractNumId w:val="10"/>
  </w:num>
  <w:num w:numId="4">
    <w:abstractNumId w:val="11"/>
  </w:num>
  <w:num w:numId="5">
    <w:abstractNumId w:val="14"/>
  </w:num>
  <w:num w:numId="6">
    <w:abstractNumId w:val="5"/>
  </w:num>
  <w:num w:numId="7">
    <w:abstractNumId w:val="2"/>
  </w:num>
  <w:num w:numId="8">
    <w:abstractNumId w:val="1"/>
  </w:num>
  <w:num w:numId="9">
    <w:abstractNumId w:val="13"/>
  </w:num>
  <w:num w:numId="10">
    <w:abstractNumId w:val="0"/>
  </w:num>
  <w:num w:numId="11">
    <w:abstractNumId w:val="15"/>
  </w:num>
  <w:num w:numId="12">
    <w:abstractNumId w:val="8"/>
  </w:num>
  <w:num w:numId="13">
    <w:abstractNumId w:val="7"/>
  </w:num>
  <w:num w:numId="14">
    <w:abstractNumId w:val="6"/>
  </w:num>
  <w:num w:numId="15">
    <w:abstractNumId w:val="12"/>
  </w:num>
  <w:num w:numId="16">
    <w:abstractNumId w:val="3"/>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045E"/>
    <w:rsid w:val="00043ECC"/>
    <w:rsid w:val="000E6809"/>
    <w:rsid w:val="00110385"/>
    <w:rsid w:val="0012419F"/>
    <w:rsid w:val="001E7806"/>
    <w:rsid w:val="001F242C"/>
    <w:rsid w:val="00204C41"/>
    <w:rsid w:val="002B6E9C"/>
    <w:rsid w:val="003742F9"/>
    <w:rsid w:val="004D760C"/>
    <w:rsid w:val="004E47BD"/>
    <w:rsid w:val="00502B3E"/>
    <w:rsid w:val="00522009"/>
    <w:rsid w:val="00561A4E"/>
    <w:rsid w:val="005B0A1C"/>
    <w:rsid w:val="006C39D7"/>
    <w:rsid w:val="00710B3F"/>
    <w:rsid w:val="007539C9"/>
    <w:rsid w:val="007B3E73"/>
    <w:rsid w:val="007B7D61"/>
    <w:rsid w:val="007D35D0"/>
    <w:rsid w:val="007D5581"/>
    <w:rsid w:val="00860C37"/>
    <w:rsid w:val="008C0AD6"/>
    <w:rsid w:val="00953845"/>
    <w:rsid w:val="009A2A69"/>
    <w:rsid w:val="009E5B68"/>
    <w:rsid w:val="009F47D9"/>
    <w:rsid w:val="00A56F69"/>
    <w:rsid w:val="00B07AE3"/>
    <w:rsid w:val="00BB4587"/>
    <w:rsid w:val="00BE7FBA"/>
    <w:rsid w:val="00C415CF"/>
    <w:rsid w:val="00C76569"/>
    <w:rsid w:val="00DA5B47"/>
    <w:rsid w:val="00E66A26"/>
    <w:rsid w:val="00EA5E1D"/>
    <w:rsid w:val="00ED706E"/>
    <w:rsid w:val="00FB49E6"/>
    <w:rsid w:val="00FE045E"/>
    <w:rsid w:val="00FF21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81B42A4"/>
  <w15:chartTrackingRefBased/>
  <w15:docId w15:val="{9B3836FE-DDE0-4175-8DEE-FF91EBCFC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3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14"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30"/>
    <w:qFormat/>
    <w:rsid w:val="00FE045E"/>
    <w:pPr>
      <w:spacing w:before="120" w:after="120" w:line="264" w:lineRule="auto"/>
    </w:pPr>
    <w:rPr>
      <w:rFonts w:ascii="Noto Sans" w:hAnsi="Noto Sans" w:cs="Noto San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Bullet1">
    <w:name w:val="ListBullet1"/>
    <w:uiPriority w:val="5"/>
    <w:qFormat/>
    <w:rsid w:val="00FE045E"/>
    <w:pPr>
      <w:numPr>
        <w:numId w:val="2"/>
      </w:numPr>
      <w:spacing w:before="60" w:after="60" w:line="240" w:lineRule="auto"/>
      <w:ind w:left="567"/>
    </w:pPr>
    <w:rPr>
      <w:rFonts w:ascii="Noto Sans" w:hAnsi="Noto Sans" w:cs="Noto Sans"/>
      <w:sz w:val="18"/>
      <w:szCs w:val="18"/>
    </w:rPr>
  </w:style>
  <w:style w:type="paragraph" w:styleId="Header">
    <w:name w:val="header"/>
    <w:basedOn w:val="NormalBody"/>
    <w:link w:val="HeaderChar"/>
    <w:uiPriority w:val="14"/>
    <w:unhideWhenUsed/>
    <w:rsid w:val="00FE045E"/>
    <w:pPr>
      <w:tabs>
        <w:tab w:val="left" w:pos="227"/>
        <w:tab w:val="right" w:pos="10204"/>
      </w:tabs>
      <w:spacing w:before="0" w:after="0"/>
    </w:pPr>
    <w:rPr>
      <w:rFonts w:cs="Noto Sans SemBd"/>
      <w:bCs/>
      <w:noProof/>
      <w:color w:val="1E2DBE"/>
      <w:sz w:val="16"/>
    </w:rPr>
  </w:style>
  <w:style w:type="character" w:customStyle="1" w:styleId="HeaderChar">
    <w:name w:val="Header Char"/>
    <w:basedOn w:val="DefaultParagraphFont"/>
    <w:link w:val="Header"/>
    <w:uiPriority w:val="14"/>
    <w:rsid w:val="00FE045E"/>
    <w:rPr>
      <w:rFonts w:ascii="Noto Sans" w:hAnsi="Noto Sans" w:cs="Noto Sans SemBd"/>
      <w:bCs/>
      <w:noProof/>
      <w:color w:val="1E2DBE"/>
      <w:sz w:val="16"/>
      <w:szCs w:val="18"/>
    </w:rPr>
  </w:style>
  <w:style w:type="paragraph" w:customStyle="1" w:styleId="NormalBody">
    <w:name w:val="NormalBody"/>
    <w:uiPriority w:val="4"/>
    <w:qFormat/>
    <w:rsid w:val="00FF2127"/>
    <w:pPr>
      <w:spacing w:before="120" w:after="120" w:line="240" w:lineRule="auto"/>
      <w:jc w:val="both"/>
    </w:pPr>
    <w:rPr>
      <w:rFonts w:ascii="Noto Sans" w:hAnsi="Noto Sans" w:cs="Noto Sans"/>
      <w:sz w:val="20"/>
      <w:szCs w:val="18"/>
    </w:rPr>
  </w:style>
  <w:style w:type="numbering" w:customStyle="1" w:styleId="ListNoNumILO">
    <w:name w:val="ListNoNumILO"/>
    <w:basedOn w:val="NoList"/>
    <w:uiPriority w:val="99"/>
    <w:rsid w:val="00FE045E"/>
    <w:pPr>
      <w:numPr>
        <w:numId w:val="3"/>
      </w:numPr>
    </w:pPr>
  </w:style>
  <w:style w:type="paragraph" w:customStyle="1" w:styleId="Headinglevel1">
    <w:name w:val="Heading level 1"/>
    <w:next w:val="NormalBody"/>
    <w:uiPriority w:val="3"/>
    <w:qFormat/>
    <w:rsid w:val="00FE045E"/>
    <w:pPr>
      <w:keepNext/>
      <w:keepLines/>
      <w:pageBreakBefore/>
      <w:numPr>
        <w:numId w:val="1"/>
      </w:numPr>
      <w:pBdr>
        <w:bottom w:val="single" w:sz="4" w:space="6" w:color="1E2DBE"/>
      </w:pBdr>
      <w:spacing w:before="480" w:after="360" w:line="240" w:lineRule="auto"/>
      <w:ind w:left="340" w:hanging="340"/>
      <w:contextualSpacing/>
      <w:outlineLvl w:val="0"/>
    </w:pPr>
    <w:rPr>
      <w:rFonts w:ascii="Overpass" w:hAnsi="Overpass" w:cs="Noto Sans"/>
      <w:b/>
      <w:bCs/>
      <w:color w:val="1E2DBE"/>
      <w:sz w:val="36"/>
      <w:szCs w:val="36"/>
    </w:rPr>
  </w:style>
  <w:style w:type="paragraph" w:customStyle="1" w:styleId="Headinglevel2">
    <w:name w:val="Heading level 2"/>
    <w:next w:val="NormalBody"/>
    <w:uiPriority w:val="3"/>
    <w:qFormat/>
    <w:rsid w:val="00FE045E"/>
    <w:pPr>
      <w:keepNext/>
      <w:spacing w:before="240" w:after="120" w:line="240" w:lineRule="auto"/>
      <w:contextualSpacing/>
      <w:outlineLvl w:val="1"/>
    </w:pPr>
    <w:rPr>
      <w:rFonts w:ascii="Overpass" w:hAnsi="Overpass" w:cs="Noto Sans"/>
      <w:b/>
      <w:bCs/>
      <w:color w:val="FA3C4B"/>
      <w:sz w:val="30"/>
      <w:szCs w:val="30"/>
      <w:lang w:val="en-US"/>
    </w:rPr>
  </w:style>
  <w:style w:type="paragraph" w:customStyle="1" w:styleId="Headinglevel3">
    <w:name w:val="Heading level 3"/>
    <w:next w:val="NormalBody"/>
    <w:uiPriority w:val="3"/>
    <w:qFormat/>
    <w:rsid w:val="00FE045E"/>
    <w:pPr>
      <w:keepNext/>
      <w:keepLines/>
      <w:spacing w:before="240" w:after="120" w:line="240" w:lineRule="auto"/>
      <w:outlineLvl w:val="2"/>
    </w:pPr>
    <w:rPr>
      <w:rFonts w:ascii="Overpass" w:hAnsi="Overpass" w:cs="Noto Sans"/>
      <w:b/>
      <w:color w:val="1E2CBD"/>
      <w:sz w:val="26"/>
      <w:szCs w:val="27"/>
      <w:lang w:val="en-US"/>
    </w:rPr>
  </w:style>
  <w:style w:type="paragraph" w:styleId="Footer">
    <w:name w:val="footer"/>
    <w:basedOn w:val="Normal"/>
    <w:link w:val="FooterChar"/>
    <w:uiPriority w:val="99"/>
    <w:unhideWhenUsed/>
    <w:rsid w:val="00FE045E"/>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FE045E"/>
    <w:rPr>
      <w:rFonts w:ascii="Noto Sans" w:hAnsi="Noto Sans" w:cs="Noto Sans"/>
      <w:sz w:val="18"/>
      <w:szCs w:val="18"/>
    </w:rPr>
  </w:style>
  <w:style w:type="character" w:styleId="CommentReference">
    <w:name w:val="annotation reference"/>
    <w:basedOn w:val="DefaultParagraphFont"/>
    <w:uiPriority w:val="99"/>
    <w:semiHidden/>
    <w:unhideWhenUsed/>
    <w:rsid w:val="00043ECC"/>
    <w:rPr>
      <w:sz w:val="16"/>
      <w:szCs w:val="16"/>
    </w:rPr>
  </w:style>
  <w:style w:type="paragraph" w:styleId="CommentText">
    <w:name w:val="annotation text"/>
    <w:basedOn w:val="Normal"/>
    <w:link w:val="CommentTextChar"/>
    <w:uiPriority w:val="99"/>
    <w:semiHidden/>
    <w:unhideWhenUsed/>
    <w:rsid w:val="00043ECC"/>
    <w:pPr>
      <w:spacing w:line="240" w:lineRule="auto"/>
    </w:pPr>
    <w:rPr>
      <w:sz w:val="20"/>
      <w:szCs w:val="20"/>
    </w:rPr>
  </w:style>
  <w:style w:type="character" w:customStyle="1" w:styleId="CommentTextChar">
    <w:name w:val="Comment Text Char"/>
    <w:basedOn w:val="DefaultParagraphFont"/>
    <w:link w:val="CommentText"/>
    <w:uiPriority w:val="99"/>
    <w:semiHidden/>
    <w:rsid w:val="00043ECC"/>
    <w:rPr>
      <w:rFonts w:ascii="Noto Sans" w:hAnsi="Noto Sans" w:cs="Noto Sans"/>
      <w:sz w:val="20"/>
      <w:szCs w:val="20"/>
    </w:rPr>
  </w:style>
  <w:style w:type="paragraph" w:styleId="CommentSubject">
    <w:name w:val="annotation subject"/>
    <w:basedOn w:val="CommentText"/>
    <w:next w:val="CommentText"/>
    <w:link w:val="CommentSubjectChar"/>
    <w:uiPriority w:val="99"/>
    <w:semiHidden/>
    <w:unhideWhenUsed/>
    <w:rsid w:val="00043ECC"/>
    <w:rPr>
      <w:b/>
      <w:bCs/>
    </w:rPr>
  </w:style>
  <w:style w:type="character" w:customStyle="1" w:styleId="CommentSubjectChar">
    <w:name w:val="Comment Subject Char"/>
    <w:basedOn w:val="CommentTextChar"/>
    <w:link w:val="CommentSubject"/>
    <w:uiPriority w:val="99"/>
    <w:semiHidden/>
    <w:rsid w:val="00043ECC"/>
    <w:rPr>
      <w:rFonts w:ascii="Noto Sans" w:hAnsi="Noto Sans" w:cs="Noto Sans"/>
      <w:b/>
      <w:bCs/>
      <w:sz w:val="20"/>
      <w:szCs w:val="20"/>
    </w:rPr>
  </w:style>
  <w:style w:type="paragraph" w:styleId="BalloonText">
    <w:name w:val="Balloon Text"/>
    <w:basedOn w:val="Normal"/>
    <w:link w:val="BalloonTextChar"/>
    <w:uiPriority w:val="99"/>
    <w:semiHidden/>
    <w:unhideWhenUsed/>
    <w:rsid w:val="00043ECC"/>
    <w:pPr>
      <w:spacing w:before="0" w:after="0" w:line="240" w:lineRule="auto"/>
    </w:pPr>
    <w:rPr>
      <w:rFonts w:ascii="Segoe UI" w:hAnsi="Segoe UI" w:cs="Segoe UI"/>
    </w:rPr>
  </w:style>
  <w:style w:type="character" w:customStyle="1" w:styleId="BalloonTextChar">
    <w:name w:val="Balloon Text Char"/>
    <w:basedOn w:val="DefaultParagraphFont"/>
    <w:link w:val="BalloonText"/>
    <w:uiPriority w:val="99"/>
    <w:semiHidden/>
    <w:rsid w:val="00043ECC"/>
    <w:rPr>
      <w:rFonts w:ascii="Segoe UI" w:hAnsi="Segoe UI" w:cs="Segoe UI"/>
      <w:sz w:val="18"/>
      <w:szCs w:val="18"/>
    </w:rPr>
  </w:style>
  <w:style w:type="paragraph" w:styleId="ListParagraph">
    <w:name w:val="List Paragraph"/>
    <w:basedOn w:val="Normal"/>
    <w:uiPriority w:val="34"/>
    <w:qFormat/>
    <w:rsid w:val="00FF2127"/>
    <w:pPr>
      <w:spacing w:before="0" w:after="0" w:line="240" w:lineRule="auto"/>
      <w:ind w:left="720"/>
      <w:contextualSpacing/>
    </w:pPr>
    <w:rPr>
      <w:rFonts w:ascii="Arial" w:hAnsi="Arial" w:cs="Times New Roman (Body CS)"/>
      <w:sz w:val="24"/>
      <w:szCs w:val="24"/>
    </w:rPr>
  </w:style>
  <w:style w:type="character" w:styleId="Hyperlink">
    <w:name w:val="Hyperlink"/>
    <w:basedOn w:val="DefaultParagraphFont"/>
    <w:uiPriority w:val="99"/>
    <w:unhideWhenUsed/>
    <w:rsid w:val="007B3E7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1720213">
      <w:bodyDiv w:val="1"/>
      <w:marLeft w:val="0"/>
      <w:marRight w:val="0"/>
      <w:marTop w:val="0"/>
      <w:marBottom w:val="0"/>
      <w:divBdr>
        <w:top w:val="none" w:sz="0" w:space="0" w:color="auto"/>
        <w:left w:val="none" w:sz="0" w:space="0" w:color="auto"/>
        <w:bottom w:val="none" w:sz="0" w:space="0" w:color="auto"/>
        <w:right w:val="none" w:sz="0" w:space="0" w:color="auto"/>
      </w:divBdr>
    </w:div>
    <w:div w:id="641541677">
      <w:bodyDiv w:val="1"/>
      <w:marLeft w:val="0"/>
      <w:marRight w:val="0"/>
      <w:marTop w:val="0"/>
      <w:marBottom w:val="0"/>
      <w:divBdr>
        <w:top w:val="none" w:sz="0" w:space="0" w:color="auto"/>
        <w:left w:val="none" w:sz="0" w:space="0" w:color="auto"/>
        <w:bottom w:val="none" w:sz="0" w:space="0" w:color="auto"/>
        <w:right w:val="none" w:sz="0" w:space="0" w:color="auto"/>
      </w:divBdr>
    </w:div>
    <w:div w:id="1632055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9962128-5F73-455C-940D-83D989E743EC}">
  <ds:schemaRefs>
    <ds:schemaRef ds:uri="http://schemas.openxmlformats.org/officeDocument/2006/bibliography"/>
  </ds:schemaRefs>
</ds:datastoreItem>
</file>

<file path=customXml/itemProps2.xml><?xml version="1.0" encoding="utf-8"?>
<ds:datastoreItem xmlns:ds="http://schemas.openxmlformats.org/officeDocument/2006/customXml" ds:itemID="{E4241443-007B-4C76-965A-00096C653B26}"/>
</file>

<file path=customXml/itemProps3.xml><?xml version="1.0" encoding="utf-8"?>
<ds:datastoreItem xmlns:ds="http://schemas.openxmlformats.org/officeDocument/2006/customXml" ds:itemID="{7C490846-D35C-417C-ADDF-6DFB875BF564}"/>
</file>

<file path=customXml/itemProps4.xml><?xml version="1.0" encoding="utf-8"?>
<ds:datastoreItem xmlns:ds="http://schemas.openxmlformats.org/officeDocument/2006/customXml" ds:itemID="{88557361-9157-4EF6-A8FD-2487BEEE84A2}"/>
</file>

<file path=docProps/app.xml><?xml version="1.0" encoding="utf-8"?>
<Properties xmlns="http://schemas.openxmlformats.org/officeDocument/2006/extended-properties" xmlns:vt="http://schemas.openxmlformats.org/officeDocument/2006/docPropsVTypes">
  <Template>Normal.dotm</Template>
  <TotalTime>1</TotalTime>
  <Pages>1</Pages>
  <Words>429</Words>
  <Characters>2447</Characters>
  <Application>Microsoft Office Word</Application>
  <DocSecurity>4</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ILO</Company>
  <LinksUpToDate>false</LinksUpToDate>
  <CharactersWithSpaces>2871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Menze, Jürgen</dc:creator>
  <cp:keywords/>
  <dc:description/>
  <cp:lastModifiedBy>OUKO Robert</cp:lastModifiedBy>
  <cp:revision>2</cp:revision>
  <dcterms:created xsi:type="dcterms:W3CDTF">2021-08-16T08:13:00Z</dcterms:created>
  <dcterms:modified xsi:type="dcterms:W3CDTF">2021-08-16T08:13:00Z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