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EA6EB" w14:textId="045C3458" w:rsidR="00185C25" w:rsidRPr="00713A15" w:rsidRDefault="00185C25" w:rsidP="00185C25">
      <w:pPr>
        <w:jc w:val="center"/>
        <w:rPr>
          <w:rFonts w:ascii="Times New Roman" w:hAnsi="Times New Roman" w:cs="Times New Roman"/>
          <w:b/>
          <w:bCs/>
          <w:sz w:val="28"/>
          <w:szCs w:val="28"/>
          <w:lang w:val="en-US"/>
        </w:rPr>
      </w:pPr>
      <w:r w:rsidRPr="00713A15">
        <w:rPr>
          <w:rFonts w:ascii="Times New Roman" w:hAnsi="Times New Roman" w:cs="Times New Roman"/>
          <w:b/>
          <w:bCs/>
          <w:sz w:val="28"/>
          <w:szCs w:val="28"/>
          <w:lang w:val="en-US"/>
        </w:rPr>
        <w:t xml:space="preserve">Situation with violation of the language rights of the Russian and Russian-speaking population </w:t>
      </w:r>
      <w:r w:rsidR="001168AB">
        <w:rPr>
          <w:rFonts w:ascii="Times New Roman" w:hAnsi="Times New Roman" w:cs="Times New Roman"/>
          <w:b/>
          <w:bCs/>
          <w:sz w:val="28"/>
          <w:szCs w:val="28"/>
          <w:lang w:val="en-US"/>
        </w:rPr>
        <w:t>in</w:t>
      </w:r>
      <w:r w:rsidRPr="00713A15">
        <w:rPr>
          <w:rFonts w:ascii="Times New Roman" w:hAnsi="Times New Roman" w:cs="Times New Roman"/>
          <w:b/>
          <w:bCs/>
          <w:sz w:val="28"/>
          <w:szCs w:val="28"/>
          <w:lang w:val="en-US"/>
        </w:rPr>
        <w:t xml:space="preserve"> Ukraine</w:t>
      </w:r>
    </w:p>
    <w:p w14:paraId="3646485C" w14:textId="77777777" w:rsidR="00185C25" w:rsidRPr="00713A15" w:rsidRDefault="00185C25" w:rsidP="00185C25">
      <w:pPr>
        <w:rPr>
          <w:rFonts w:ascii="Times New Roman" w:hAnsi="Times New Roman" w:cs="Times New Roman"/>
          <w:sz w:val="28"/>
          <w:szCs w:val="28"/>
          <w:lang w:val="en-US"/>
        </w:rPr>
      </w:pPr>
    </w:p>
    <w:p w14:paraId="4152B3BC" w14:textId="227D1F7D" w:rsidR="00185C25" w:rsidRPr="00BD3333" w:rsidRDefault="00185C25" w:rsidP="00BD3333">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Ukraine </w:t>
      </w:r>
      <w:bookmarkStart w:id="0" w:name="_GoBack"/>
      <w:bookmarkEnd w:id="0"/>
      <w:r w:rsidR="00484B73">
        <w:rPr>
          <w:rFonts w:ascii="Times New Roman" w:hAnsi="Times New Roman" w:cs="Times New Roman"/>
          <w:sz w:val="28"/>
          <w:szCs w:val="28"/>
          <w:lang w:val="en-US"/>
        </w:rPr>
        <w:t>is the</w:t>
      </w:r>
      <w:r w:rsidRPr="00713A15">
        <w:rPr>
          <w:rFonts w:ascii="Times New Roman" w:hAnsi="Times New Roman" w:cs="Times New Roman"/>
          <w:sz w:val="28"/>
          <w:szCs w:val="28"/>
          <w:lang w:val="en-US"/>
        </w:rPr>
        <w:t xml:space="preserve"> multinational </w:t>
      </w:r>
      <w:r w:rsidR="00484B73">
        <w:rPr>
          <w:rFonts w:ascii="Times New Roman" w:hAnsi="Times New Roman" w:cs="Times New Roman"/>
          <w:sz w:val="28"/>
          <w:szCs w:val="28"/>
          <w:lang w:val="en-US"/>
        </w:rPr>
        <w:t>country</w:t>
      </w:r>
      <w:r w:rsidRPr="00713A15">
        <w:rPr>
          <w:rFonts w:ascii="Times New Roman" w:hAnsi="Times New Roman" w:cs="Times New Roman"/>
          <w:sz w:val="28"/>
          <w:szCs w:val="28"/>
          <w:lang w:val="en-US"/>
        </w:rPr>
        <w:t xml:space="preserve">. </w:t>
      </w:r>
      <w:r w:rsidR="00484B73">
        <w:rPr>
          <w:rFonts w:ascii="Times New Roman" w:hAnsi="Times New Roman" w:cs="Times New Roman"/>
          <w:sz w:val="28"/>
          <w:szCs w:val="28"/>
        </w:rPr>
        <w:t>С</w:t>
      </w:r>
      <w:r w:rsidR="00484B73" w:rsidRPr="00484B73">
        <w:rPr>
          <w:rFonts w:ascii="Times New Roman" w:hAnsi="Times New Roman" w:cs="Times New Roman"/>
          <w:sz w:val="28"/>
          <w:szCs w:val="28"/>
          <w:lang w:val="en-US"/>
        </w:rPr>
        <w:t>ensus survey</w:t>
      </w:r>
      <w:r w:rsidR="00484B73" w:rsidRPr="00A624DB">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of Ukraine</w:t>
      </w:r>
      <w:r w:rsidR="00BD3333">
        <w:rPr>
          <w:rFonts w:ascii="Times New Roman" w:hAnsi="Times New Roman" w:cs="Times New Roman"/>
          <w:sz w:val="28"/>
          <w:szCs w:val="28"/>
          <w:lang w:val="en-US"/>
        </w:rPr>
        <w:t>,</w:t>
      </w:r>
      <w:r w:rsidR="00484B73"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2001 demonstrate</w:t>
      </w:r>
      <w:r w:rsidR="00484B73">
        <w:rPr>
          <w:rFonts w:ascii="Times New Roman" w:hAnsi="Times New Roman" w:cs="Times New Roman"/>
          <w:sz w:val="28"/>
          <w:szCs w:val="28"/>
          <w:lang w:val="en-US"/>
        </w:rPr>
        <w:t>s</w:t>
      </w:r>
      <w:r w:rsidRPr="00713A15">
        <w:rPr>
          <w:rFonts w:ascii="Times New Roman" w:hAnsi="Times New Roman" w:cs="Times New Roman"/>
          <w:sz w:val="28"/>
          <w:szCs w:val="28"/>
          <w:lang w:val="en-US"/>
        </w:rPr>
        <w:t xml:space="preserve"> that considerable groups of Hungarians, Romanians, Poles, Bulgarians and other ethnic minorities live in the country</w:t>
      </w:r>
      <w:r w:rsidR="00BD3333">
        <w:rPr>
          <w:rFonts w:ascii="Times New Roman" w:hAnsi="Times New Roman" w:cs="Times New Roman"/>
          <w:sz w:val="28"/>
          <w:szCs w:val="28"/>
          <w:lang w:val="en-US"/>
        </w:rPr>
        <w:t>.</w:t>
      </w:r>
      <w:r w:rsidR="00BD3333" w:rsidRPr="00BD3333">
        <w:rPr>
          <w:rFonts w:ascii="inherit" w:eastAsia="Times New Roman" w:hAnsi="inherit" w:cs="Courier New"/>
          <w:color w:val="222222"/>
          <w:sz w:val="42"/>
          <w:szCs w:val="42"/>
          <w:lang w:val="en"/>
        </w:rPr>
        <w:t xml:space="preserve"> </w:t>
      </w:r>
      <w:r w:rsidR="00BD3333" w:rsidRPr="00BD3333">
        <w:rPr>
          <w:rFonts w:ascii="Times New Roman" w:hAnsi="Times New Roman" w:cs="Times New Roman"/>
          <w:sz w:val="28"/>
          <w:szCs w:val="28"/>
          <w:lang w:val="en"/>
        </w:rPr>
        <w:t>And Russians are the second largest ethnic group in the country</w:t>
      </w:r>
      <w:r w:rsidRPr="00713A15">
        <w:rPr>
          <w:rFonts w:ascii="Times New Roman" w:hAnsi="Times New Roman" w:cs="Times New Roman"/>
          <w:sz w:val="28"/>
          <w:szCs w:val="28"/>
          <w:lang w:val="en-US"/>
        </w:rPr>
        <w:t xml:space="preserve"> (17,3% of the total number of residents of Ukraine). </w:t>
      </w:r>
      <w:r w:rsidR="00BD3333" w:rsidRPr="00BD3333">
        <w:rPr>
          <w:rFonts w:ascii="Times New Roman" w:hAnsi="Times New Roman" w:cs="Times New Roman"/>
          <w:sz w:val="28"/>
          <w:szCs w:val="28"/>
          <w:lang w:val="en"/>
        </w:rPr>
        <w:t>In addition, a significant number of ethnic Ukrainians and persons belonging to non-Russian minorities speak Russian and consider it their native language</w:t>
      </w:r>
      <w:r w:rsidRPr="00713A15">
        <w:rPr>
          <w:rFonts w:ascii="Times New Roman" w:hAnsi="Times New Roman" w:cs="Times New Roman"/>
          <w:sz w:val="28"/>
          <w:szCs w:val="28"/>
          <w:lang w:val="en-US"/>
        </w:rPr>
        <w:t xml:space="preserve">. According to the same </w:t>
      </w:r>
      <w:r w:rsidR="00A90EC5">
        <w:rPr>
          <w:rFonts w:ascii="Times New Roman" w:hAnsi="Times New Roman" w:cs="Times New Roman"/>
          <w:sz w:val="28"/>
          <w:szCs w:val="28"/>
        </w:rPr>
        <w:t>с</w:t>
      </w:r>
      <w:r w:rsidR="00A90EC5" w:rsidRPr="00A90EC5">
        <w:rPr>
          <w:rFonts w:ascii="Times New Roman" w:hAnsi="Times New Roman" w:cs="Times New Roman"/>
          <w:sz w:val="28"/>
          <w:szCs w:val="28"/>
          <w:lang w:val="en-US"/>
        </w:rPr>
        <w:t xml:space="preserve">ensus survey </w:t>
      </w:r>
      <w:r w:rsidR="00A90EC5">
        <w:rPr>
          <w:rFonts w:ascii="Times New Roman" w:hAnsi="Times New Roman" w:cs="Times New Roman"/>
          <w:sz w:val="28"/>
          <w:szCs w:val="28"/>
          <w:lang w:val="en-US"/>
        </w:rPr>
        <w:t xml:space="preserve">made in </w:t>
      </w:r>
      <w:r w:rsidRPr="00713A15">
        <w:rPr>
          <w:rFonts w:ascii="Times New Roman" w:hAnsi="Times New Roman" w:cs="Times New Roman"/>
          <w:sz w:val="28"/>
          <w:szCs w:val="28"/>
          <w:lang w:val="en-US"/>
        </w:rPr>
        <w:t xml:space="preserve">2001 </w:t>
      </w:r>
      <w:r w:rsidR="00A90EC5">
        <w:rPr>
          <w:rFonts w:ascii="Times New Roman" w:hAnsi="Times New Roman" w:cs="Times New Roman"/>
          <w:sz w:val="28"/>
          <w:szCs w:val="28"/>
          <w:lang w:val="en-US"/>
        </w:rPr>
        <w:t>-</w:t>
      </w:r>
      <w:r w:rsidR="00A90EC5"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29,6% of</w:t>
      </w:r>
      <w:r w:rsidR="00A90EC5">
        <w:rPr>
          <w:rFonts w:ascii="Times New Roman" w:hAnsi="Times New Roman" w:cs="Times New Roman"/>
          <w:sz w:val="28"/>
          <w:szCs w:val="28"/>
          <w:lang w:val="en-US"/>
        </w:rPr>
        <w:t xml:space="preserve"> Ukrainian </w:t>
      </w:r>
      <w:r w:rsidR="00A90EC5" w:rsidRPr="00713A15">
        <w:rPr>
          <w:rFonts w:ascii="Times New Roman" w:hAnsi="Times New Roman" w:cs="Times New Roman"/>
          <w:sz w:val="28"/>
          <w:szCs w:val="28"/>
          <w:lang w:val="en-US"/>
        </w:rPr>
        <w:t>residents</w:t>
      </w:r>
      <w:r w:rsidRPr="00713A15">
        <w:rPr>
          <w:rFonts w:ascii="Times New Roman" w:hAnsi="Times New Roman" w:cs="Times New Roman"/>
          <w:sz w:val="28"/>
          <w:szCs w:val="28"/>
          <w:lang w:val="en-US"/>
        </w:rPr>
        <w:t xml:space="preserve"> declared Russian</w:t>
      </w:r>
      <w:r w:rsidR="00A90EC5">
        <w:rPr>
          <w:rFonts w:ascii="Times New Roman" w:hAnsi="Times New Roman" w:cs="Times New Roman"/>
          <w:sz w:val="28"/>
          <w:szCs w:val="28"/>
          <w:lang w:val="en-US"/>
        </w:rPr>
        <w:t xml:space="preserve"> as native</w:t>
      </w:r>
      <w:r w:rsidRPr="00713A15">
        <w:rPr>
          <w:rFonts w:ascii="Times New Roman" w:hAnsi="Times New Roman" w:cs="Times New Roman"/>
          <w:sz w:val="28"/>
          <w:szCs w:val="28"/>
          <w:lang w:val="en-US"/>
        </w:rPr>
        <w:t xml:space="preserve">. According to various sociological researches, over a half of </w:t>
      </w:r>
      <w:r w:rsidR="00A90EC5">
        <w:rPr>
          <w:rFonts w:ascii="Times New Roman" w:hAnsi="Times New Roman" w:cs="Times New Roman"/>
          <w:sz w:val="28"/>
          <w:szCs w:val="28"/>
          <w:lang w:val="en-US"/>
        </w:rPr>
        <w:t xml:space="preserve">Ukrainian </w:t>
      </w:r>
      <w:r w:rsidR="00A90EC5" w:rsidRPr="00713A15">
        <w:rPr>
          <w:rFonts w:ascii="Times New Roman" w:hAnsi="Times New Roman" w:cs="Times New Roman"/>
          <w:sz w:val="28"/>
          <w:szCs w:val="28"/>
          <w:lang w:val="en-US"/>
        </w:rPr>
        <w:t>residents</w:t>
      </w:r>
      <w:r w:rsidR="00A90EC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use Russian </w:t>
      </w:r>
      <w:r w:rsidR="00A90EC5">
        <w:rPr>
          <w:rFonts w:ascii="Times New Roman" w:hAnsi="Times New Roman" w:cs="Times New Roman"/>
          <w:sz w:val="28"/>
          <w:szCs w:val="28"/>
          <w:lang w:val="en-US"/>
        </w:rPr>
        <w:t>everyday</w:t>
      </w:r>
      <w:r w:rsidRPr="00713A15">
        <w:rPr>
          <w:rFonts w:ascii="Times New Roman" w:hAnsi="Times New Roman" w:cs="Times New Roman"/>
          <w:sz w:val="28"/>
          <w:szCs w:val="28"/>
          <w:lang w:val="en-US"/>
        </w:rPr>
        <w:t xml:space="preserve"> informal communication.</w:t>
      </w:r>
    </w:p>
    <w:p w14:paraId="1CC6039F" w14:textId="38A5F9C1" w:rsidR="00185C25" w:rsidRPr="00713A15" w:rsidRDefault="00185C25" w:rsidP="00185C25">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However, one of the main problems in the sphere of human rights in Ukraine which the Russian and Russian-speaking citizens living here face is violation of the right for free development and use of the native language (the right </w:t>
      </w:r>
      <w:r w:rsidR="00791E1B">
        <w:rPr>
          <w:rFonts w:ascii="Times New Roman" w:hAnsi="Times New Roman" w:cs="Times New Roman"/>
          <w:sz w:val="28"/>
          <w:szCs w:val="28"/>
          <w:lang w:val="en-US"/>
        </w:rPr>
        <w:t>for</w:t>
      </w:r>
      <w:r w:rsidR="00791E1B"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education in the native language, the right </w:t>
      </w:r>
      <w:r w:rsidR="00791E1B">
        <w:rPr>
          <w:rFonts w:ascii="Times New Roman" w:hAnsi="Times New Roman" w:cs="Times New Roman"/>
          <w:sz w:val="28"/>
          <w:szCs w:val="28"/>
          <w:lang w:val="en-US"/>
        </w:rPr>
        <w:t xml:space="preserve">for </w:t>
      </w:r>
      <w:r w:rsidRPr="00713A15">
        <w:rPr>
          <w:rFonts w:ascii="Times New Roman" w:hAnsi="Times New Roman" w:cs="Times New Roman"/>
          <w:sz w:val="28"/>
          <w:szCs w:val="28"/>
          <w:lang w:val="en-US"/>
        </w:rPr>
        <w:t>information, etc.).</w:t>
      </w:r>
    </w:p>
    <w:p w14:paraId="7385B9CF" w14:textId="26B3E8B6" w:rsidR="00185C25" w:rsidRPr="00713A15" w:rsidRDefault="00185C25" w:rsidP="00185C25">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Since 2014 the </w:t>
      </w:r>
      <w:r w:rsidR="00791E1B" w:rsidRPr="00791E1B">
        <w:rPr>
          <w:rFonts w:ascii="Times New Roman" w:hAnsi="Times New Roman" w:cs="Times New Roman"/>
          <w:sz w:val="28"/>
          <w:szCs w:val="28"/>
          <w:lang w:val="en-US"/>
        </w:rPr>
        <w:t>focus on</w:t>
      </w:r>
      <w:r w:rsidR="00791E1B" w:rsidRPr="00791E1B" w:rsidDel="00791E1B">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the forced Ukrainization of the Russian and Russian-speaking population was officially brought to the level of state policy. The high-ranking Ukrainian officials repeatedly emphasized need of protection of the cultural and language rights of exclusively Ukranian-speaking citizens, rejecting any offers </w:t>
      </w:r>
      <w:r w:rsidR="00791E1B" w:rsidRPr="00791E1B">
        <w:rPr>
          <w:rFonts w:ascii="Times New Roman" w:hAnsi="Times New Roman" w:cs="Times New Roman"/>
          <w:sz w:val="28"/>
          <w:szCs w:val="28"/>
          <w:lang w:val="en-US"/>
        </w:rPr>
        <w:t>focused on</w:t>
      </w:r>
      <w:r w:rsidR="00791E1B" w:rsidRPr="00791E1B" w:rsidDel="00791E1B">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providing language equality of all ethnoses living in the territory of Ukraine (including multimillion Russian community). Today </w:t>
      </w:r>
      <w:r w:rsidR="000620BB" w:rsidRPr="000620BB">
        <w:rPr>
          <w:rFonts w:ascii="Times New Roman" w:hAnsi="Times New Roman" w:cs="Times New Roman"/>
          <w:sz w:val="28"/>
          <w:szCs w:val="28"/>
          <w:lang w:val="en-US"/>
        </w:rPr>
        <w:t>elimination</w:t>
      </w:r>
      <w:r w:rsidRPr="00713A15">
        <w:rPr>
          <w:rFonts w:ascii="Times New Roman" w:hAnsi="Times New Roman" w:cs="Times New Roman"/>
          <w:sz w:val="28"/>
          <w:szCs w:val="28"/>
          <w:lang w:val="en-US"/>
        </w:rPr>
        <w:t xml:space="preserve"> of Russian</w:t>
      </w:r>
      <w:r w:rsidR="000620BB" w:rsidRPr="00A624DB">
        <w:rPr>
          <w:rFonts w:ascii="Times New Roman" w:hAnsi="Times New Roman" w:cs="Times New Roman"/>
          <w:sz w:val="28"/>
          <w:szCs w:val="28"/>
          <w:lang w:val="en-US"/>
        </w:rPr>
        <w:t xml:space="preserve"> </w:t>
      </w:r>
      <w:r w:rsidR="000620BB" w:rsidRPr="00713A15">
        <w:rPr>
          <w:rFonts w:ascii="Times New Roman" w:hAnsi="Times New Roman" w:cs="Times New Roman"/>
          <w:sz w:val="28"/>
          <w:szCs w:val="28"/>
          <w:lang w:val="en-US"/>
        </w:rPr>
        <w:t>language</w:t>
      </w:r>
      <w:r w:rsidR="000620BB" w:rsidRPr="00A624DB">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from all spheres of public life gained really total and comprehensive character.</w:t>
      </w:r>
    </w:p>
    <w:p w14:paraId="6C362C3D" w14:textId="3A35BBB2" w:rsidR="00185C25" w:rsidRPr="00713A15" w:rsidRDefault="00185C25" w:rsidP="00185C25">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Despite the </w:t>
      </w:r>
      <w:r w:rsidR="000620BB" w:rsidRPr="00713A15">
        <w:rPr>
          <w:rFonts w:ascii="Times New Roman" w:hAnsi="Times New Roman" w:cs="Times New Roman"/>
          <w:sz w:val="28"/>
          <w:szCs w:val="28"/>
          <w:lang w:val="en-US"/>
        </w:rPr>
        <w:t xml:space="preserve">fact </w:t>
      </w:r>
      <w:r w:rsidR="000620BB">
        <w:rPr>
          <w:rFonts w:ascii="Times New Roman" w:hAnsi="Times New Roman" w:cs="Times New Roman"/>
          <w:sz w:val="28"/>
          <w:szCs w:val="28"/>
          <w:lang w:val="en-US"/>
        </w:rPr>
        <w:t xml:space="preserve">of </w:t>
      </w:r>
      <w:r w:rsidR="000620BB" w:rsidRPr="00713A15">
        <w:rPr>
          <w:rFonts w:ascii="Times New Roman" w:hAnsi="Times New Roman" w:cs="Times New Roman"/>
          <w:sz w:val="28"/>
          <w:szCs w:val="28"/>
          <w:lang w:val="en-US"/>
        </w:rPr>
        <w:t xml:space="preserve">hard reset </w:t>
      </w:r>
      <w:r w:rsidR="000620BB">
        <w:rPr>
          <w:rFonts w:ascii="Times New Roman" w:hAnsi="Times New Roman" w:cs="Times New Roman"/>
          <w:sz w:val="28"/>
          <w:szCs w:val="28"/>
          <w:lang w:val="en-US"/>
        </w:rPr>
        <w:t xml:space="preserve">of </w:t>
      </w:r>
      <w:r w:rsidRPr="00713A15">
        <w:rPr>
          <w:rFonts w:ascii="Times New Roman" w:hAnsi="Times New Roman" w:cs="Times New Roman"/>
          <w:sz w:val="28"/>
          <w:szCs w:val="28"/>
          <w:lang w:val="en-US"/>
        </w:rPr>
        <w:t>in 2019 in Ukraine there was a hard reset of the power and the new president, parliament and the government were elected, the new Ukrainian authorities continue policy of discrimination against the Russian and Russian-speaking population of Ukraine.</w:t>
      </w:r>
    </w:p>
    <w:p w14:paraId="754C0BAE" w14:textId="382EEEF2" w:rsidR="00185C25" w:rsidRPr="00713A15" w:rsidRDefault="00D33E47">
      <w:pPr>
        <w:ind w:firstLine="708"/>
        <w:rPr>
          <w:rFonts w:ascii="Times New Roman" w:hAnsi="Times New Roman" w:cs="Times New Roman"/>
          <w:sz w:val="28"/>
          <w:szCs w:val="28"/>
          <w:lang w:val="en-US"/>
        </w:rPr>
      </w:pPr>
      <w:r w:rsidRPr="00D33E47">
        <w:rPr>
          <w:rFonts w:ascii="Times New Roman" w:hAnsi="Times New Roman" w:cs="Times New Roman"/>
          <w:sz w:val="28"/>
          <w:szCs w:val="28"/>
          <w:lang w:val="en-US"/>
        </w:rPr>
        <w:t xml:space="preserve">Since September 2017, a new law on </w:t>
      </w:r>
      <w:r w:rsidRPr="00713A15">
        <w:rPr>
          <w:rFonts w:ascii="Times New Roman" w:hAnsi="Times New Roman" w:cs="Times New Roman"/>
          <w:sz w:val="28"/>
          <w:szCs w:val="28"/>
          <w:lang w:val="en-US"/>
        </w:rPr>
        <w:t>"About Education"</w:t>
      </w:r>
      <w:r w:rsidRPr="00D33E47">
        <w:rPr>
          <w:rFonts w:ascii="Times New Roman" w:hAnsi="Times New Roman" w:cs="Times New Roman"/>
          <w:sz w:val="28"/>
          <w:szCs w:val="28"/>
          <w:lang w:val="en-US"/>
        </w:rPr>
        <w:t xml:space="preserve"> is in force</w:t>
      </w:r>
      <w:r w:rsidR="00185C25" w:rsidRPr="00713A15">
        <w:rPr>
          <w:rFonts w:ascii="Times New Roman" w:hAnsi="Times New Roman" w:cs="Times New Roman"/>
          <w:sz w:val="28"/>
          <w:szCs w:val="28"/>
          <w:lang w:val="en-US"/>
        </w:rPr>
        <w:t xml:space="preserve">. Before adoption of this </w:t>
      </w:r>
      <w:r>
        <w:rPr>
          <w:rFonts w:ascii="Times New Roman" w:hAnsi="Times New Roman" w:cs="Times New Roman"/>
          <w:sz w:val="28"/>
          <w:szCs w:val="28"/>
          <w:lang w:val="en-US"/>
        </w:rPr>
        <w:t>act,</w:t>
      </w:r>
      <w:r w:rsidRPr="00713A15">
        <w:rPr>
          <w:rFonts w:ascii="Times New Roman" w:hAnsi="Times New Roman" w:cs="Times New Roman"/>
          <w:sz w:val="28"/>
          <w:szCs w:val="28"/>
          <w:lang w:val="en-US"/>
        </w:rPr>
        <w:t xml:space="preserve"> </w:t>
      </w:r>
      <w:r w:rsidR="00185C25" w:rsidRPr="00713A15">
        <w:rPr>
          <w:rFonts w:ascii="Times New Roman" w:hAnsi="Times New Roman" w:cs="Times New Roman"/>
          <w:sz w:val="28"/>
          <w:szCs w:val="28"/>
          <w:lang w:val="en-US"/>
        </w:rPr>
        <w:t xml:space="preserve">there was a significant amount of schools with training </w:t>
      </w:r>
      <w:r>
        <w:rPr>
          <w:rFonts w:ascii="Times New Roman" w:hAnsi="Times New Roman" w:cs="Times New Roman"/>
          <w:sz w:val="28"/>
          <w:szCs w:val="28"/>
          <w:lang w:val="en-US"/>
        </w:rPr>
        <w:t>in</w:t>
      </w:r>
      <w:r w:rsidRPr="00713A15">
        <w:rPr>
          <w:rFonts w:ascii="Times New Roman" w:hAnsi="Times New Roman" w:cs="Times New Roman"/>
          <w:sz w:val="28"/>
          <w:szCs w:val="28"/>
          <w:lang w:val="en-US"/>
        </w:rPr>
        <w:t xml:space="preserve"> </w:t>
      </w:r>
      <w:r w:rsidR="00185C25" w:rsidRPr="00713A15">
        <w:rPr>
          <w:rFonts w:ascii="Times New Roman" w:hAnsi="Times New Roman" w:cs="Times New Roman"/>
          <w:sz w:val="28"/>
          <w:szCs w:val="28"/>
          <w:lang w:val="en-US"/>
        </w:rPr>
        <w:t xml:space="preserve">Russian </w:t>
      </w:r>
      <w:r>
        <w:rPr>
          <w:rFonts w:ascii="Times New Roman" w:hAnsi="Times New Roman" w:cs="Times New Roman"/>
          <w:sz w:val="28"/>
          <w:szCs w:val="28"/>
          <w:lang w:val="en-US"/>
        </w:rPr>
        <w:t>as well as</w:t>
      </w:r>
      <w:r w:rsidR="00185C25" w:rsidRPr="00713A15">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in </w:t>
      </w:r>
      <w:r w:rsidR="00185C25" w:rsidRPr="00713A15">
        <w:rPr>
          <w:rFonts w:ascii="Times New Roman" w:hAnsi="Times New Roman" w:cs="Times New Roman"/>
          <w:sz w:val="28"/>
          <w:szCs w:val="28"/>
          <w:lang w:val="en-US"/>
        </w:rPr>
        <w:t xml:space="preserve">other </w:t>
      </w:r>
      <w:r>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ethnic minorities </w:t>
      </w:r>
      <w:r w:rsidR="00185C25" w:rsidRPr="00713A15">
        <w:rPr>
          <w:rFonts w:ascii="Times New Roman" w:hAnsi="Times New Roman" w:cs="Times New Roman"/>
          <w:sz w:val="28"/>
          <w:szCs w:val="28"/>
          <w:lang w:val="en-US"/>
        </w:rPr>
        <w:t xml:space="preserve">languages </w:t>
      </w:r>
      <w:r>
        <w:rPr>
          <w:rFonts w:ascii="Times New Roman" w:hAnsi="Times New Roman" w:cs="Times New Roman"/>
          <w:sz w:val="28"/>
          <w:szCs w:val="28"/>
          <w:lang w:val="en-US"/>
        </w:rPr>
        <w:t>(</w:t>
      </w:r>
      <w:r w:rsidR="00185C25" w:rsidRPr="00713A15">
        <w:rPr>
          <w:rFonts w:ascii="Times New Roman" w:hAnsi="Times New Roman" w:cs="Times New Roman"/>
          <w:sz w:val="28"/>
          <w:szCs w:val="28"/>
          <w:lang w:val="en-US"/>
        </w:rPr>
        <w:t>Hungarian, Romanian and others</w:t>
      </w:r>
      <w:r>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in Ukraine</w:t>
      </w:r>
      <w:r w:rsidR="00185C25" w:rsidRPr="00713A15">
        <w:rPr>
          <w:rFonts w:ascii="Times New Roman" w:hAnsi="Times New Roman" w:cs="Times New Roman"/>
          <w:sz w:val="28"/>
          <w:szCs w:val="28"/>
          <w:lang w:val="en-US"/>
        </w:rPr>
        <w:t>.</w:t>
      </w:r>
    </w:p>
    <w:p w14:paraId="0169053B" w14:textId="0ABA24F7" w:rsidR="00185C25" w:rsidRPr="00713A15" w:rsidRDefault="00185C25">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Existence of Russian-language education (</w:t>
      </w:r>
      <w:r w:rsidR="00D33E47" w:rsidRPr="00D33E47">
        <w:rPr>
          <w:rFonts w:ascii="Times New Roman" w:hAnsi="Times New Roman" w:cs="Times New Roman"/>
          <w:sz w:val="28"/>
          <w:szCs w:val="28"/>
          <w:lang w:val="en"/>
        </w:rPr>
        <w:t>although</w:t>
      </w:r>
      <w:r w:rsidRPr="00713A15">
        <w:rPr>
          <w:rFonts w:ascii="Times New Roman" w:hAnsi="Times New Roman" w:cs="Times New Roman"/>
          <w:sz w:val="28"/>
          <w:szCs w:val="28"/>
          <w:lang w:val="en-US"/>
        </w:rPr>
        <w:t xml:space="preserve"> the number of the Russian schools was gradually reduced) was one of the main arguments in favor of that thesis that Ukraine respects the rights of the Russian-speaking population, perceiving them as full-</w:t>
      </w:r>
      <w:r w:rsidR="00D33E47" w:rsidRPr="00A624DB">
        <w:rPr>
          <w:lang w:val="en-US"/>
        </w:rPr>
        <w:t xml:space="preserve"> </w:t>
      </w:r>
      <w:r w:rsidR="00D33E47" w:rsidRPr="00D33E47">
        <w:rPr>
          <w:rFonts w:ascii="Times New Roman" w:hAnsi="Times New Roman" w:cs="Times New Roman"/>
          <w:sz w:val="28"/>
          <w:szCs w:val="28"/>
          <w:lang w:val="en-US"/>
        </w:rPr>
        <w:t>rights</w:t>
      </w:r>
      <w:r w:rsidRPr="00713A15">
        <w:rPr>
          <w:rFonts w:ascii="Times New Roman" w:hAnsi="Times New Roman" w:cs="Times New Roman"/>
          <w:sz w:val="28"/>
          <w:szCs w:val="28"/>
          <w:lang w:val="en-US"/>
        </w:rPr>
        <w:t xml:space="preserve"> citizens of the </w:t>
      </w:r>
      <w:r w:rsidR="00D33E47">
        <w:rPr>
          <w:rFonts w:ascii="Times New Roman" w:hAnsi="Times New Roman" w:cs="Times New Roman"/>
          <w:sz w:val="28"/>
          <w:szCs w:val="28"/>
          <w:lang w:val="en-US"/>
        </w:rPr>
        <w:t>country</w:t>
      </w:r>
      <w:r w:rsidRPr="00713A15">
        <w:rPr>
          <w:rFonts w:ascii="Times New Roman" w:hAnsi="Times New Roman" w:cs="Times New Roman"/>
          <w:sz w:val="28"/>
          <w:szCs w:val="28"/>
          <w:lang w:val="en-US"/>
        </w:rPr>
        <w:t>.</w:t>
      </w:r>
    </w:p>
    <w:p w14:paraId="34FA5504" w14:textId="1358D2CC" w:rsidR="00185C25" w:rsidRPr="00713A15" w:rsidRDefault="00185C25" w:rsidP="00185C25">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Now all this in the past. The law imposes the actual ban on education in any language, except Ukrainian. And considering large </w:t>
      </w:r>
      <w:r w:rsidR="00F63D7A">
        <w:rPr>
          <w:rFonts w:ascii="Times New Roman" w:hAnsi="Times New Roman" w:cs="Times New Roman"/>
          <w:sz w:val="28"/>
          <w:szCs w:val="28"/>
          <w:lang w:val="en-US"/>
        </w:rPr>
        <w:t xml:space="preserve">population </w:t>
      </w:r>
      <w:r w:rsidRPr="00713A15">
        <w:rPr>
          <w:rFonts w:ascii="Times New Roman" w:hAnsi="Times New Roman" w:cs="Times New Roman"/>
          <w:sz w:val="28"/>
          <w:szCs w:val="28"/>
          <w:lang w:val="en-US"/>
        </w:rPr>
        <w:t xml:space="preserve">of Russian-speaking </w:t>
      </w:r>
      <w:r w:rsidRPr="00713A15">
        <w:rPr>
          <w:rFonts w:ascii="Times New Roman" w:hAnsi="Times New Roman" w:cs="Times New Roman"/>
          <w:sz w:val="28"/>
          <w:szCs w:val="28"/>
          <w:lang w:val="en-US"/>
        </w:rPr>
        <w:lastRenderedPageBreak/>
        <w:t xml:space="preserve">citizens </w:t>
      </w:r>
      <w:r w:rsidR="00F63D7A">
        <w:rPr>
          <w:rFonts w:ascii="Times New Roman" w:hAnsi="Times New Roman" w:cs="Times New Roman"/>
          <w:sz w:val="28"/>
          <w:szCs w:val="28"/>
          <w:lang w:val="en-US"/>
        </w:rPr>
        <w:t>in</w:t>
      </w:r>
      <w:r w:rsidR="00F63D7A"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Ukraine, provisions of this law, first of all, are directed against Russian</w:t>
      </w:r>
      <w:r w:rsidR="00F63D7A">
        <w:rPr>
          <w:rFonts w:ascii="Times New Roman" w:hAnsi="Times New Roman" w:cs="Times New Roman"/>
          <w:sz w:val="28"/>
          <w:szCs w:val="28"/>
          <w:lang w:val="en-US"/>
        </w:rPr>
        <w:t xml:space="preserve"> language</w:t>
      </w:r>
      <w:r w:rsidRPr="00713A15">
        <w:rPr>
          <w:rFonts w:ascii="Times New Roman" w:hAnsi="Times New Roman" w:cs="Times New Roman"/>
          <w:sz w:val="28"/>
          <w:szCs w:val="28"/>
          <w:lang w:val="en-US"/>
        </w:rPr>
        <w:t>.</w:t>
      </w:r>
    </w:p>
    <w:p w14:paraId="029C5738" w14:textId="1C1D9521" w:rsidR="00185C25" w:rsidRPr="00713A15" w:rsidRDefault="00185C25" w:rsidP="00185C25">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The protest concerning adoption of </w:t>
      </w:r>
      <w:r w:rsidR="006E0717">
        <w:rPr>
          <w:rFonts w:ascii="Times New Roman" w:hAnsi="Times New Roman" w:cs="Times New Roman"/>
          <w:sz w:val="28"/>
          <w:szCs w:val="28"/>
          <w:lang w:val="en-US"/>
        </w:rPr>
        <w:t>this act</w:t>
      </w:r>
      <w:r w:rsidR="006E0717"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was made by Hungary, Romania and some other countries. The Venetian commission suggested to make changes in Art. 7 of this </w:t>
      </w:r>
      <w:r w:rsidR="006E0717">
        <w:rPr>
          <w:rFonts w:ascii="Times New Roman" w:hAnsi="Times New Roman" w:cs="Times New Roman"/>
          <w:sz w:val="28"/>
          <w:szCs w:val="28"/>
          <w:lang w:val="en-US"/>
        </w:rPr>
        <w:t>act</w:t>
      </w:r>
      <w:r w:rsidR="006E0717"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concerning non-discrimination of </w:t>
      </w:r>
      <w:r w:rsidR="006E0717">
        <w:rPr>
          <w:rFonts w:ascii="Times New Roman" w:hAnsi="Times New Roman" w:cs="Times New Roman"/>
          <w:sz w:val="28"/>
          <w:szCs w:val="28"/>
          <w:lang w:val="en-US"/>
        </w:rPr>
        <w:t>education</w:t>
      </w:r>
      <w:r w:rsidR="006E0717" w:rsidRPr="00713A15">
        <w:rPr>
          <w:rFonts w:ascii="Times New Roman" w:hAnsi="Times New Roman" w:cs="Times New Roman"/>
          <w:sz w:val="28"/>
          <w:szCs w:val="28"/>
          <w:lang w:val="en-US"/>
        </w:rPr>
        <w:t xml:space="preserve"> </w:t>
      </w:r>
      <w:r w:rsidR="006E0717">
        <w:rPr>
          <w:rFonts w:ascii="Times New Roman" w:hAnsi="Times New Roman" w:cs="Times New Roman"/>
          <w:sz w:val="28"/>
          <w:szCs w:val="28"/>
          <w:lang w:val="en-US"/>
        </w:rPr>
        <w:t>in</w:t>
      </w:r>
      <w:r w:rsidR="006E0717"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the non-state languages which are not official in the European Union.</w:t>
      </w:r>
    </w:p>
    <w:p w14:paraId="42CAB960" w14:textId="13D277AA" w:rsidR="00185C25" w:rsidRPr="00713A15" w:rsidRDefault="00185C25">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However, actually nothing was made by the Ukrainian authorities. And on October 3, 2019 the new Minister of Education and Science of Ukraine Anna Novosad on air of the channel of "</w:t>
      </w:r>
      <w:r w:rsidR="006E0717">
        <w:rPr>
          <w:rFonts w:ascii="Times New Roman" w:hAnsi="Times New Roman" w:cs="Times New Roman"/>
          <w:sz w:val="28"/>
          <w:szCs w:val="28"/>
          <w:lang w:val="en-US"/>
        </w:rPr>
        <w:t>Prymoy</w:t>
      </w:r>
      <w:r w:rsidRPr="00713A15">
        <w:rPr>
          <w:rFonts w:ascii="Times New Roman" w:hAnsi="Times New Roman" w:cs="Times New Roman"/>
          <w:sz w:val="28"/>
          <w:szCs w:val="28"/>
          <w:lang w:val="en-US"/>
        </w:rPr>
        <w:t xml:space="preserve">" reminded that since September 1, 2020 in Ukraine all Russian-language schools will have to </w:t>
      </w:r>
      <w:r w:rsidR="006E0717" w:rsidRPr="006E0717">
        <w:rPr>
          <w:rFonts w:ascii="Times New Roman" w:hAnsi="Times New Roman" w:cs="Times New Roman"/>
          <w:sz w:val="28"/>
          <w:szCs w:val="28"/>
          <w:lang w:val="en"/>
        </w:rPr>
        <w:t>change the teaching language to Ukrainian</w:t>
      </w:r>
      <w:r w:rsidRPr="00713A15">
        <w:rPr>
          <w:rFonts w:ascii="Times New Roman" w:hAnsi="Times New Roman" w:cs="Times New Roman"/>
          <w:sz w:val="28"/>
          <w:szCs w:val="28"/>
          <w:lang w:val="en-US"/>
        </w:rPr>
        <w:t>.</w:t>
      </w:r>
    </w:p>
    <w:p w14:paraId="763678A5" w14:textId="0C457E1E" w:rsidR="00185C25" w:rsidRPr="00713A15" w:rsidRDefault="00185C25" w:rsidP="00185C25">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Despite all protests concerning discrimination of the Russian-speaking population, no amendments to this law were made. Moreover, on January 16, 2020. The Verkhovna Rada adopted in the second reading and in general the law No. 0901 "About full general secondary education" which confirms the decision on final liquidation of the </w:t>
      </w:r>
      <w:r w:rsidR="0076198E" w:rsidRPr="00713A15">
        <w:rPr>
          <w:rFonts w:ascii="Times New Roman" w:hAnsi="Times New Roman" w:cs="Times New Roman"/>
          <w:sz w:val="28"/>
          <w:szCs w:val="28"/>
          <w:lang w:val="en-US"/>
        </w:rPr>
        <w:t xml:space="preserve">Russian-language </w:t>
      </w:r>
      <w:r w:rsidRPr="00713A15">
        <w:rPr>
          <w:rFonts w:ascii="Times New Roman" w:hAnsi="Times New Roman" w:cs="Times New Roman"/>
          <w:sz w:val="28"/>
          <w:szCs w:val="28"/>
          <w:lang w:val="en-US"/>
        </w:rPr>
        <w:t xml:space="preserve"> schools.</w:t>
      </w:r>
    </w:p>
    <w:p w14:paraId="22BF4628" w14:textId="49769FFB"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In the document it is said that it will be possible to study in Russian only in kindergartens and initial classes. Further, during receiving secondary education, ethnic minorities have the right to learn the languages only as a subject, that is this norm took away the right </w:t>
      </w:r>
      <w:r w:rsidR="00253BD2">
        <w:rPr>
          <w:rFonts w:ascii="Times New Roman" w:hAnsi="Times New Roman" w:cs="Times New Roman"/>
          <w:sz w:val="28"/>
          <w:szCs w:val="28"/>
          <w:lang w:val="en-US"/>
        </w:rPr>
        <w:t>for</w:t>
      </w:r>
      <w:r w:rsidRPr="00713A15">
        <w:rPr>
          <w:rFonts w:ascii="Times New Roman" w:hAnsi="Times New Roman" w:cs="Times New Roman"/>
          <w:sz w:val="28"/>
          <w:szCs w:val="28"/>
          <w:lang w:val="en-US"/>
        </w:rPr>
        <w:t xml:space="preserve"> secondary education in </w:t>
      </w:r>
      <w:r w:rsidR="00253BD2">
        <w:rPr>
          <w:rFonts w:ascii="Times New Roman" w:hAnsi="Times New Roman" w:cs="Times New Roman"/>
          <w:sz w:val="28"/>
          <w:szCs w:val="28"/>
          <w:lang w:val="en-US"/>
        </w:rPr>
        <w:t>the native</w:t>
      </w:r>
      <w:r w:rsidRPr="00713A15">
        <w:rPr>
          <w:rFonts w:ascii="Times New Roman" w:hAnsi="Times New Roman" w:cs="Times New Roman"/>
          <w:sz w:val="28"/>
          <w:szCs w:val="28"/>
          <w:lang w:val="en-US"/>
        </w:rPr>
        <w:t xml:space="preserve"> language.</w:t>
      </w:r>
    </w:p>
    <w:p w14:paraId="1EF33BE2" w14:textId="77777777"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Three models of studying of Ukrainian at schools are provided in the new law.</w:t>
      </w:r>
    </w:p>
    <w:p w14:paraId="744D0E49" w14:textId="1E222335"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The first is provided for "indigenous people of Ukraine" which have no state and opportunities to live in the language environment are deprived. </w:t>
      </w:r>
      <w:r w:rsidR="00253BD2">
        <w:rPr>
          <w:rFonts w:ascii="Times New Roman" w:hAnsi="Times New Roman" w:cs="Times New Roman"/>
          <w:sz w:val="28"/>
          <w:szCs w:val="28"/>
          <w:lang w:val="en-US"/>
        </w:rPr>
        <w:t>I</w:t>
      </w:r>
      <w:r w:rsidR="00253BD2" w:rsidRPr="00A624DB">
        <w:rPr>
          <w:rFonts w:ascii="Times New Roman" w:hAnsi="Times New Roman" w:cs="Times New Roman"/>
          <w:sz w:val="28"/>
          <w:szCs w:val="28"/>
          <w:lang w:val="en-US"/>
        </w:rPr>
        <w:t>t refers to</w:t>
      </w:r>
      <w:r w:rsidR="00253BD2" w:rsidRPr="00253BD2" w:rsidDel="00253BD2">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the Crimean Tatars. They will be able to study in the native language </w:t>
      </w:r>
      <w:r w:rsidR="00253BD2">
        <w:rPr>
          <w:rFonts w:ascii="Times New Roman" w:hAnsi="Times New Roman" w:cs="Times New Roman"/>
          <w:sz w:val="28"/>
          <w:szCs w:val="28"/>
          <w:lang w:val="en-US"/>
        </w:rPr>
        <w:t>from</w:t>
      </w:r>
      <w:r w:rsidR="00253BD2"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1 </w:t>
      </w:r>
      <w:r w:rsidR="00253BD2">
        <w:rPr>
          <w:rFonts w:ascii="Times New Roman" w:hAnsi="Times New Roman" w:cs="Times New Roman"/>
          <w:sz w:val="28"/>
          <w:szCs w:val="28"/>
          <w:lang w:val="en-US"/>
        </w:rPr>
        <w:t>till</w:t>
      </w:r>
      <w:r w:rsidR="00253BD2"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11 (12) class along with studying of Ukrainian.</w:t>
      </w:r>
    </w:p>
    <w:p w14:paraId="4B2A07C5" w14:textId="00760F21"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The second model – for schools with </w:t>
      </w:r>
      <w:r w:rsidR="00253BD2">
        <w:rPr>
          <w:rFonts w:ascii="Times New Roman" w:hAnsi="Times New Roman" w:cs="Times New Roman"/>
          <w:sz w:val="28"/>
          <w:szCs w:val="28"/>
          <w:lang w:val="en-US"/>
        </w:rPr>
        <w:t>studying</w:t>
      </w:r>
      <w:r w:rsidR="00253BD2" w:rsidRPr="00713A15">
        <w:rPr>
          <w:rFonts w:ascii="Times New Roman" w:hAnsi="Times New Roman" w:cs="Times New Roman"/>
          <w:sz w:val="28"/>
          <w:szCs w:val="28"/>
          <w:lang w:val="en-US"/>
        </w:rPr>
        <w:t xml:space="preserve"> </w:t>
      </w:r>
      <w:r w:rsidR="00253BD2">
        <w:rPr>
          <w:rFonts w:ascii="Times New Roman" w:hAnsi="Times New Roman" w:cs="Times New Roman"/>
          <w:sz w:val="28"/>
          <w:szCs w:val="28"/>
          <w:lang w:val="en-US"/>
        </w:rPr>
        <w:t>in</w:t>
      </w:r>
      <w:r w:rsidRPr="00713A15">
        <w:rPr>
          <w:rFonts w:ascii="Times New Roman" w:hAnsi="Times New Roman" w:cs="Times New Roman"/>
          <w:sz w:val="28"/>
          <w:szCs w:val="28"/>
          <w:lang w:val="en-US"/>
        </w:rPr>
        <w:t xml:space="preserve"> language of ethnic minorities which relate to languages of the European Union (there is no Russian among them).</w:t>
      </w:r>
    </w:p>
    <w:p w14:paraId="2678F725" w14:textId="453D853E"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At these schools in </w:t>
      </w:r>
      <w:r w:rsidR="00253BD2">
        <w:rPr>
          <w:rFonts w:ascii="Times New Roman" w:hAnsi="Times New Roman" w:cs="Times New Roman"/>
          <w:sz w:val="28"/>
          <w:szCs w:val="28"/>
          <w:lang w:val="en-US"/>
        </w:rPr>
        <w:t>native</w:t>
      </w:r>
      <w:r w:rsidR="00253BD2"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language, along with studying of state</w:t>
      </w:r>
      <w:r w:rsidR="00253BD2">
        <w:rPr>
          <w:rFonts w:ascii="Times New Roman" w:hAnsi="Times New Roman" w:cs="Times New Roman"/>
          <w:sz w:val="28"/>
          <w:szCs w:val="28"/>
          <w:lang w:val="en-US"/>
        </w:rPr>
        <w:t xml:space="preserve"> language</w:t>
      </w:r>
      <w:r w:rsidRPr="00713A15">
        <w:rPr>
          <w:rFonts w:ascii="Times New Roman" w:hAnsi="Times New Roman" w:cs="Times New Roman"/>
          <w:sz w:val="28"/>
          <w:szCs w:val="28"/>
          <w:lang w:val="en-US"/>
        </w:rPr>
        <w:t xml:space="preserve">, it will be possible to study at elementary school; from the 5th class not less than 20% of annual volume of school hours have to be taught in Ukrainian with gradual increase that in the 9th class not less than 40% of objects were taught in a state language; in high school not less than 60% of annual volume of school hours have to be </w:t>
      </w:r>
      <w:r w:rsidR="00253BD2" w:rsidRPr="00713A15">
        <w:rPr>
          <w:rFonts w:ascii="Times New Roman" w:hAnsi="Times New Roman" w:cs="Times New Roman"/>
          <w:sz w:val="28"/>
          <w:szCs w:val="28"/>
          <w:lang w:val="en-US"/>
        </w:rPr>
        <w:t>taught</w:t>
      </w:r>
      <w:r w:rsidRPr="00713A15">
        <w:rPr>
          <w:rFonts w:ascii="Times New Roman" w:hAnsi="Times New Roman" w:cs="Times New Roman"/>
          <w:sz w:val="28"/>
          <w:szCs w:val="28"/>
          <w:lang w:val="en-US"/>
        </w:rPr>
        <w:t xml:space="preserve"> in Ukrainian.</w:t>
      </w:r>
    </w:p>
    <w:p w14:paraId="09AE1379" w14:textId="6FD81FC7"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The third and most rigid model is provided for other ethnic minorities including Russians (and Russian-speaking). It will be possible to </w:t>
      </w:r>
      <w:r w:rsidR="00F64979" w:rsidRPr="00713A15">
        <w:rPr>
          <w:rFonts w:ascii="Times New Roman" w:hAnsi="Times New Roman" w:cs="Times New Roman"/>
          <w:sz w:val="28"/>
          <w:szCs w:val="28"/>
          <w:lang w:val="en-US"/>
        </w:rPr>
        <w:t>study</w:t>
      </w:r>
      <w:r w:rsidRPr="00713A15">
        <w:rPr>
          <w:rFonts w:ascii="Times New Roman" w:hAnsi="Times New Roman" w:cs="Times New Roman"/>
          <w:sz w:val="28"/>
          <w:szCs w:val="28"/>
          <w:lang w:val="en-US"/>
        </w:rPr>
        <w:t xml:space="preserve"> in Russian </w:t>
      </w:r>
      <w:r w:rsidRPr="00713A15">
        <w:rPr>
          <w:rFonts w:ascii="Times New Roman" w:hAnsi="Times New Roman" w:cs="Times New Roman"/>
          <w:sz w:val="28"/>
          <w:szCs w:val="28"/>
          <w:lang w:val="en-US"/>
        </w:rPr>
        <w:lastRenderedPageBreak/>
        <w:t xml:space="preserve">at elementary school, along with studying of Ukrainian, and from the 5th class not less than 80% of school hours will be </w:t>
      </w:r>
      <w:r w:rsidR="00F64979" w:rsidRPr="00713A15">
        <w:rPr>
          <w:rFonts w:ascii="Times New Roman" w:hAnsi="Times New Roman" w:cs="Times New Roman"/>
          <w:sz w:val="28"/>
          <w:szCs w:val="28"/>
          <w:lang w:val="en-US"/>
        </w:rPr>
        <w:t>taught</w:t>
      </w:r>
      <w:r w:rsidRPr="00713A15">
        <w:rPr>
          <w:rFonts w:ascii="Times New Roman" w:hAnsi="Times New Roman" w:cs="Times New Roman"/>
          <w:sz w:val="28"/>
          <w:szCs w:val="28"/>
          <w:lang w:val="en-US"/>
        </w:rPr>
        <w:t xml:space="preserve"> in a state language.</w:t>
      </w:r>
    </w:p>
    <w:p w14:paraId="762DB1F1" w14:textId="12D3D665"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At the same time brought norm that private educational institutions of secondary education can freely choose language of educational process. Thus, theoretically, there can study also in Russian. However, upon the Russian-speaking population which wishes to </w:t>
      </w:r>
      <w:r w:rsidR="00F64979">
        <w:rPr>
          <w:rFonts w:ascii="Times New Roman" w:hAnsi="Times New Roman" w:cs="Times New Roman"/>
          <w:sz w:val="28"/>
          <w:szCs w:val="28"/>
          <w:lang w:val="en-US"/>
        </w:rPr>
        <w:t>educate</w:t>
      </w:r>
      <w:r w:rsidR="00F64979"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children </w:t>
      </w:r>
      <w:r w:rsidR="00F64979">
        <w:rPr>
          <w:rFonts w:ascii="Times New Roman" w:hAnsi="Times New Roman" w:cs="Times New Roman"/>
          <w:sz w:val="28"/>
          <w:szCs w:val="28"/>
          <w:lang w:val="en-US"/>
        </w:rPr>
        <w:t>in</w:t>
      </w:r>
      <w:r w:rsidR="00F64979"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 native language this </w:t>
      </w:r>
      <w:r w:rsidR="00F64979">
        <w:rPr>
          <w:rFonts w:ascii="Times New Roman" w:hAnsi="Times New Roman" w:cs="Times New Roman"/>
          <w:sz w:val="28"/>
          <w:szCs w:val="28"/>
          <w:lang w:val="en-US"/>
        </w:rPr>
        <w:t>option</w:t>
      </w:r>
      <w:r w:rsidR="00F64979"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 gives nothing: private schools are financially inaccessible to most of </w:t>
      </w:r>
      <w:r w:rsidR="00F64979">
        <w:rPr>
          <w:rFonts w:ascii="Times New Roman" w:hAnsi="Times New Roman" w:cs="Times New Roman"/>
          <w:sz w:val="28"/>
          <w:szCs w:val="28"/>
          <w:lang w:val="en-US"/>
        </w:rPr>
        <w:t xml:space="preserve"> Ukrainian </w:t>
      </w:r>
      <w:r w:rsidRPr="00713A15">
        <w:rPr>
          <w:rFonts w:ascii="Times New Roman" w:hAnsi="Times New Roman" w:cs="Times New Roman"/>
          <w:sz w:val="28"/>
          <w:szCs w:val="28"/>
          <w:lang w:val="en-US"/>
        </w:rPr>
        <w:t xml:space="preserve">citizens and </w:t>
      </w:r>
      <w:r w:rsidR="00F64979">
        <w:rPr>
          <w:rFonts w:ascii="Times New Roman" w:hAnsi="Times New Roman" w:cs="Times New Roman"/>
          <w:sz w:val="28"/>
          <w:szCs w:val="28"/>
          <w:lang w:val="en-US"/>
        </w:rPr>
        <w:t>there are no such schools in small cities</w:t>
      </w:r>
      <w:r w:rsidR="003B49E0">
        <w:rPr>
          <w:rFonts w:ascii="Times New Roman" w:hAnsi="Times New Roman" w:cs="Times New Roman"/>
          <w:sz w:val="28"/>
          <w:szCs w:val="28"/>
          <w:lang w:val="en-US"/>
        </w:rPr>
        <w:t>.</w:t>
      </w:r>
      <w:r w:rsidR="00F64979">
        <w:rPr>
          <w:rFonts w:ascii="Times New Roman" w:hAnsi="Times New Roman" w:cs="Times New Roman"/>
          <w:sz w:val="28"/>
          <w:szCs w:val="28"/>
          <w:lang w:val="en-US"/>
        </w:rPr>
        <w:t xml:space="preserve"> </w:t>
      </w:r>
    </w:p>
    <w:p w14:paraId="5210521A" w14:textId="2757A02E" w:rsidR="00185C25" w:rsidRPr="00713A15" w:rsidRDefault="00185C25">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In the repor</w:t>
      </w:r>
      <w:r w:rsidR="003B49E0">
        <w:rPr>
          <w:rFonts w:ascii="Times New Roman" w:hAnsi="Times New Roman" w:cs="Times New Roman"/>
          <w:sz w:val="28"/>
          <w:szCs w:val="28"/>
          <w:lang w:val="en-US"/>
        </w:rPr>
        <w:t>t</w:t>
      </w:r>
      <w:r w:rsidRPr="00713A15">
        <w:rPr>
          <w:rFonts w:ascii="Times New Roman" w:hAnsi="Times New Roman" w:cs="Times New Roman"/>
          <w:sz w:val="28"/>
          <w:szCs w:val="28"/>
          <w:lang w:val="en-US"/>
        </w:rPr>
        <w:t xml:space="preserve"> of the Ministry of Education </w:t>
      </w:r>
      <w:r w:rsidR="003B49E0">
        <w:rPr>
          <w:rFonts w:ascii="Times New Roman" w:hAnsi="Times New Roman" w:cs="Times New Roman"/>
          <w:sz w:val="28"/>
          <w:szCs w:val="28"/>
          <w:lang w:val="en-US"/>
        </w:rPr>
        <w:t>about</w:t>
      </w:r>
      <w:r w:rsidR="003B49E0" w:rsidRPr="00713A15">
        <w:rPr>
          <w:rFonts w:ascii="Times New Roman" w:hAnsi="Times New Roman" w:cs="Times New Roman"/>
          <w:sz w:val="28"/>
          <w:szCs w:val="28"/>
          <w:lang w:val="en-US"/>
        </w:rPr>
        <w:t xml:space="preserve"> </w:t>
      </w:r>
      <w:r w:rsidR="003B49E0">
        <w:rPr>
          <w:rFonts w:ascii="Times New Roman" w:hAnsi="Times New Roman" w:cs="Times New Roman"/>
          <w:sz w:val="28"/>
          <w:szCs w:val="28"/>
          <w:lang w:val="en-US"/>
        </w:rPr>
        <w:t>studying</w:t>
      </w:r>
      <w:r w:rsidR="003B49E0"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languages which was published literally before adoption of this bill, it is said that in 2019/20 more than 3,7 million Ukrainian school students </w:t>
      </w:r>
      <w:r w:rsidR="00F7083D">
        <w:rPr>
          <w:rFonts w:ascii="Times New Roman" w:hAnsi="Times New Roman" w:cs="Times New Roman"/>
          <w:sz w:val="28"/>
          <w:szCs w:val="28"/>
          <w:lang w:val="en-US"/>
        </w:rPr>
        <w:t>out of</w:t>
      </w:r>
      <w:r w:rsidR="00F7083D"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a little more than 4 million school students </w:t>
      </w:r>
      <w:r w:rsidR="00F7083D" w:rsidRPr="00F7083D">
        <w:rPr>
          <w:rFonts w:ascii="Times New Roman" w:hAnsi="Times New Roman" w:cs="Times New Roman"/>
          <w:sz w:val="28"/>
          <w:szCs w:val="28"/>
          <w:lang w:val="en"/>
        </w:rPr>
        <w:t xml:space="preserve">across the </w:t>
      </w:r>
      <w:r w:rsidR="00F7083D">
        <w:rPr>
          <w:rFonts w:ascii="Times New Roman" w:hAnsi="Times New Roman" w:cs="Times New Roman"/>
          <w:sz w:val="28"/>
          <w:szCs w:val="28"/>
          <w:lang w:val="en"/>
        </w:rPr>
        <w:t xml:space="preserve">whole </w:t>
      </w:r>
      <w:r w:rsidR="00F7083D" w:rsidRPr="00F7083D">
        <w:rPr>
          <w:rFonts w:ascii="Times New Roman" w:hAnsi="Times New Roman" w:cs="Times New Roman"/>
          <w:sz w:val="28"/>
          <w:szCs w:val="28"/>
          <w:lang w:val="en"/>
        </w:rPr>
        <w:t>country</w:t>
      </w:r>
      <w:r w:rsidR="00F7083D">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(92,16%)</w:t>
      </w:r>
      <w:r w:rsidR="00F7083D">
        <w:rPr>
          <w:rFonts w:ascii="Times New Roman" w:hAnsi="Times New Roman" w:cs="Times New Roman"/>
          <w:sz w:val="28"/>
          <w:szCs w:val="28"/>
          <w:lang w:val="en-US"/>
        </w:rPr>
        <w:t xml:space="preserve"> would</w:t>
      </w:r>
      <w:r w:rsidRPr="00713A15">
        <w:rPr>
          <w:rFonts w:ascii="Times New Roman" w:hAnsi="Times New Roman" w:cs="Times New Roman"/>
          <w:sz w:val="28"/>
          <w:szCs w:val="28"/>
          <w:lang w:val="en-US"/>
        </w:rPr>
        <w:t xml:space="preserve"> study </w:t>
      </w:r>
      <w:r w:rsidR="00F7083D">
        <w:rPr>
          <w:rFonts w:ascii="Times New Roman" w:hAnsi="Times New Roman" w:cs="Times New Roman"/>
          <w:sz w:val="28"/>
          <w:szCs w:val="28"/>
          <w:lang w:val="en-US"/>
        </w:rPr>
        <w:t>in</w:t>
      </w:r>
      <w:r w:rsidR="00F7083D"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Ukrainian. And this quantity annually grows. A year ago in Ukrainian studied almost for 40 thousand school students less.</w:t>
      </w:r>
    </w:p>
    <w:p w14:paraId="572A8A7B" w14:textId="67A8C06D"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281 thousand children study </w:t>
      </w:r>
      <w:r w:rsidR="00F7083D">
        <w:rPr>
          <w:rFonts w:ascii="Times New Roman" w:hAnsi="Times New Roman" w:cs="Times New Roman"/>
          <w:sz w:val="28"/>
          <w:szCs w:val="28"/>
          <w:lang w:val="en-US"/>
        </w:rPr>
        <w:t>in</w:t>
      </w:r>
      <w:r w:rsidR="00F7083D"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Russian current academic year in Ukraine (these are nearly 7%). On Hungarian - 17 thousand, Romanian - a little more than 16 thousand, Moldavian - 2,5 thousand, Polish - 1700 children, English - 243 children, Slovak - 147, Bulgarian - 58 people, and Crimean Tatar - only 53 children through the whole country.</w:t>
      </w:r>
    </w:p>
    <w:p w14:paraId="160F8520" w14:textId="77777777"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But at this indicative statistics the new power subjects to discrimination of the children getting an education in Russian concerning whom it will be limited to a quota in only 20% of teaching disciplines.</w:t>
      </w:r>
    </w:p>
    <w:p w14:paraId="6C72DA70" w14:textId="38627927"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Besides private schools, this only </w:t>
      </w:r>
      <w:r w:rsidR="00F7083D" w:rsidRPr="00F7083D">
        <w:rPr>
          <w:rFonts w:ascii="Times New Roman" w:hAnsi="Times New Roman" w:cs="Times New Roman"/>
          <w:sz w:val="28"/>
          <w:szCs w:val="28"/>
          <w:lang w:val="en-US"/>
        </w:rPr>
        <w:t>equalization</w:t>
      </w:r>
      <w:r w:rsidR="00F7083D" w:rsidRPr="00F7083D" w:rsidDel="00F7083D">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 which is made for Russian-language education in the new law. But this frankly humiliating "</w:t>
      </w:r>
      <w:r w:rsidR="00F7083D" w:rsidRPr="00A624DB">
        <w:rPr>
          <w:lang w:val="en-US"/>
        </w:rPr>
        <w:t xml:space="preserve"> </w:t>
      </w:r>
      <w:r w:rsidR="00F7083D" w:rsidRPr="00F7083D">
        <w:rPr>
          <w:rFonts w:ascii="Times New Roman" w:hAnsi="Times New Roman" w:cs="Times New Roman"/>
          <w:sz w:val="28"/>
          <w:szCs w:val="28"/>
          <w:lang w:val="en-US"/>
        </w:rPr>
        <w:t>equalization</w:t>
      </w:r>
      <w:r w:rsidRPr="00713A15">
        <w:rPr>
          <w:rFonts w:ascii="Times New Roman" w:hAnsi="Times New Roman" w:cs="Times New Roman"/>
          <w:sz w:val="28"/>
          <w:szCs w:val="28"/>
          <w:lang w:val="en-US"/>
        </w:rPr>
        <w:t xml:space="preserve">". So, at five-day training with 6 lessons daily, 20% of training </w:t>
      </w:r>
      <w:r w:rsidR="00F7083D">
        <w:rPr>
          <w:rFonts w:ascii="Times New Roman" w:hAnsi="Times New Roman" w:cs="Times New Roman"/>
          <w:sz w:val="28"/>
          <w:szCs w:val="28"/>
          <w:lang w:val="en-US"/>
        </w:rPr>
        <w:t>in</w:t>
      </w:r>
      <w:r w:rsidR="00F7083D"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Russian will mean only 6 lessons a week. In fact, it is about teaching only Russian and literature (and that in a cut form). But not about </w:t>
      </w:r>
      <w:r w:rsidR="00F7083D">
        <w:rPr>
          <w:rFonts w:ascii="Times New Roman" w:hAnsi="Times New Roman" w:cs="Times New Roman"/>
          <w:sz w:val="28"/>
          <w:szCs w:val="28"/>
          <w:lang w:val="en-US"/>
        </w:rPr>
        <w:t>studying in</w:t>
      </w:r>
      <w:r w:rsidRPr="00713A15">
        <w:rPr>
          <w:rFonts w:ascii="Times New Roman" w:hAnsi="Times New Roman" w:cs="Times New Roman"/>
          <w:sz w:val="28"/>
          <w:szCs w:val="28"/>
          <w:lang w:val="en-US"/>
        </w:rPr>
        <w:t xml:space="preserve"> Russian other objects.</w:t>
      </w:r>
    </w:p>
    <w:p w14:paraId="0D32F546" w14:textId="77777777"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On July 16, 2019 in Ukraine one more scandalous law "About Ensuring Functioning of Ukrainian as State" which is called the law on a total Ukrainization came into force. In fact, it is the law on the ban of languages of ethnic minorities (and, first of all, Russian) to the use in the public sphere.</w:t>
      </w:r>
    </w:p>
    <w:p w14:paraId="76F83832" w14:textId="34CE95ED"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Entry into force of this discrimination law is directed </w:t>
      </w:r>
      <w:r w:rsidR="00F7083D">
        <w:rPr>
          <w:rFonts w:ascii="Times New Roman" w:hAnsi="Times New Roman" w:cs="Times New Roman"/>
          <w:sz w:val="28"/>
          <w:szCs w:val="28"/>
          <w:lang w:val="en-US"/>
        </w:rPr>
        <w:t>for elimination</w:t>
      </w:r>
      <w:r w:rsidRPr="00713A15">
        <w:rPr>
          <w:rFonts w:ascii="Times New Roman" w:hAnsi="Times New Roman" w:cs="Times New Roman"/>
          <w:sz w:val="28"/>
          <w:szCs w:val="28"/>
          <w:lang w:val="en-US"/>
        </w:rPr>
        <w:t xml:space="preserve"> of Russian </w:t>
      </w:r>
      <w:r w:rsidR="00F7083D">
        <w:rPr>
          <w:rFonts w:ascii="Times New Roman" w:hAnsi="Times New Roman" w:cs="Times New Roman"/>
          <w:sz w:val="28"/>
          <w:szCs w:val="28"/>
          <w:lang w:val="en-US"/>
        </w:rPr>
        <w:t xml:space="preserve">language </w:t>
      </w:r>
      <w:r w:rsidRPr="00713A15">
        <w:rPr>
          <w:rFonts w:ascii="Times New Roman" w:hAnsi="Times New Roman" w:cs="Times New Roman"/>
          <w:sz w:val="28"/>
          <w:szCs w:val="28"/>
          <w:lang w:val="en-US"/>
        </w:rPr>
        <w:t>from all spheres of public life – media, education, medicine, services sectors, etc. In fact, with entry into force of this law use of Russian and languages of ethnic minorities in these spheres becomes impossible.</w:t>
      </w:r>
    </w:p>
    <w:p w14:paraId="2B90D817" w14:textId="7BE0DD13"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The scandalous language law contradicts the Constitution of Ukraine which forbids discrimination </w:t>
      </w:r>
      <w:r w:rsidR="001C15D0">
        <w:rPr>
          <w:rFonts w:ascii="Times New Roman" w:hAnsi="Times New Roman" w:cs="Times New Roman"/>
          <w:sz w:val="28"/>
          <w:szCs w:val="28"/>
          <w:lang w:val="en-US"/>
        </w:rPr>
        <w:t>based on</w:t>
      </w:r>
      <w:r w:rsidR="001C15D0"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language. In particular, many standards of this </w:t>
      </w:r>
      <w:r w:rsidR="001C15D0">
        <w:rPr>
          <w:rFonts w:ascii="Times New Roman" w:hAnsi="Times New Roman" w:cs="Times New Roman"/>
          <w:sz w:val="28"/>
          <w:szCs w:val="28"/>
          <w:lang w:val="en-US"/>
        </w:rPr>
        <w:t>act</w:t>
      </w:r>
      <w:r w:rsidR="001C15D0"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do not correspond to articles 10, 11 and 12 of the Constitution. The </w:t>
      </w:r>
      <w:r w:rsidR="001C15D0">
        <w:rPr>
          <w:rFonts w:ascii="Times New Roman" w:hAnsi="Times New Roman" w:cs="Times New Roman"/>
          <w:sz w:val="28"/>
          <w:szCs w:val="28"/>
          <w:lang w:val="en-US"/>
        </w:rPr>
        <w:t>act</w:t>
      </w:r>
      <w:r w:rsidR="001C15D0"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violates the </w:t>
      </w:r>
      <w:r w:rsidRPr="00713A15">
        <w:rPr>
          <w:rFonts w:ascii="Times New Roman" w:hAnsi="Times New Roman" w:cs="Times New Roman"/>
          <w:sz w:val="28"/>
          <w:szCs w:val="28"/>
          <w:lang w:val="en-US"/>
        </w:rPr>
        <w:lastRenderedPageBreak/>
        <w:t xml:space="preserve">right of citizens guaranteed by the Constitution to speak and study </w:t>
      </w:r>
      <w:r w:rsidR="001C15D0">
        <w:rPr>
          <w:rFonts w:ascii="Times New Roman" w:hAnsi="Times New Roman" w:cs="Times New Roman"/>
          <w:sz w:val="28"/>
          <w:szCs w:val="28"/>
          <w:lang w:val="en-US"/>
        </w:rPr>
        <w:t>in</w:t>
      </w:r>
      <w:r w:rsidR="001C15D0"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the native language and discriminates citizens on language sign, actually imposing a ban on use of Russian and languages of other ethnic minorities.</w:t>
      </w:r>
    </w:p>
    <w:p w14:paraId="6EBEC2FE" w14:textId="77777777"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Instead of ensuring cultural and language needs of citizens of Ukraine, this law only creates artificial restrictions for millions of Ukrainian citizens, but also lays the foundation for the dangerous conflicts on language culturally sign.</w:t>
      </w:r>
    </w:p>
    <w:p w14:paraId="274B85E8" w14:textId="1B530259"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In December, 2019 the European Commission for </w:t>
      </w:r>
      <w:r w:rsidR="00161AD2">
        <w:rPr>
          <w:rFonts w:ascii="Times New Roman" w:hAnsi="Times New Roman" w:cs="Times New Roman"/>
          <w:sz w:val="28"/>
          <w:szCs w:val="28"/>
          <w:lang w:val="en-US"/>
        </w:rPr>
        <w:t>D</w:t>
      </w:r>
      <w:r w:rsidRPr="00713A15">
        <w:rPr>
          <w:rFonts w:ascii="Times New Roman" w:hAnsi="Times New Roman" w:cs="Times New Roman"/>
          <w:sz w:val="28"/>
          <w:szCs w:val="28"/>
          <w:lang w:val="en-US"/>
        </w:rPr>
        <w:t xml:space="preserve">emocracy through the </w:t>
      </w:r>
      <w:r w:rsidR="00161AD2">
        <w:rPr>
          <w:rFonts w:ascii="Times New Roman" w:hAnsi="Times New Roman" w:cs="Times New Roman"/>
          <w:sz w:val="28"/>
          <w:szCs w:val="28"/>
          <w:lang w:val="en-US"/>
        </w:rPr>
        <w:t>Law</w:t>
      </w:r>
      <w:r w:rsidR="00161AD2"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(The Venetian commission) published conclusions under the language </w:t>
      </w:r>
      <w:r w:rsidR="00161AD2">
        <w:rPr>
          <w:rFonts w:ascii="Times New Roman" w:hAnsi="Times New Roman" w:cs="Times New Roman"/>
          <w:sz w:val="28"/>
          <w:szCs w:val="28"/>
          <w:lang w:val="en-US"/>
        </w:rPr>
        <w:t>legislation act</w:t>
      </w:r>
      <w:r w:rsidRPr="00713A15">
        <w:rPr>
          <w:rFonts w:ascii="Times New Roman" w:hAnsi="Times New Roman" w:cs="Times New Roman"/>
          <w:sz w:val="28"/>
          <w:szCs w:val="28"/>
          <w:lang w:val="en-US"/>
        </w:rPr>
        <w:t xml:space="preserve">. All recommendations of the commission </w:t>
      </w:r>
      <w:r w:rsidR="00161AD2">
        <w:rPr>
          <w:rFonts w:ascii="Times New Roman" w:hAnsi="Times New Roman" w:cs="Times New Roman"/>
          <w:sz w:val="28"/>
          <w:szCs w:val="28"/>
          <w:lang w:val="en-US"/>
        </w:rPr>
        <w:t xml:space="preserve">correspond </w:t>
      </w:r>
      <w:r w:rsidRPr="00713A15">
        <w:rPr>
          <w:rFonts w:ascii="Times New Roman" w:hAnsi="Times New Roman" w:cs="Times New Roman"/>
          <w:sz w:val="28"/>
          <w:szCs w:val="28"/>
          <w:lang w:val="en-US"/>
        </w:rPr>
        <w:t>also</w:t>
      </w:r>
      <w:r w:rsidR="00161AD2">
        <w:rPr>
          <w:rFonts w:ascii="Times New Roman" w:hAnsi="Times New Roman" w:cs="Times New Roman"/>
          <w:sz w:val="28"/>
          <w:szCs w:val="28"/>
          <w:lang w:val="en-US"/>
        </w:rPr>
        <w:t xml:space="preserve"> to</w:t>
      </w:r>
      <w:r w:rsidRPr="00713A15">
        <w:rPr>
          <w:rFonts w:ascii="Times New Roman" w:hAnsi="Times New Roman" w:cs="Times New Roman"/>
          <w:sz w:val="28"/>
          <w:szCs w:val="28"/>
          <w:lang w:val="en-US"/>
        </w:rPr>
        <w:t xml:space="preserve"> the law on secondary education which only supplements standards of two frame </w:t>
      </w:r>
      <w:r w:rsidR="00161AD2">
        <w:rPr>
          <w:rFonts w:ascii="Times New Roman" w:hAnsi="Times New Roman" w:cs="Times New Roman"/>
          <w:sz w:val="28"/>
          <w:szCs w:val="28"/>
          <w:lang w:val="en-US"/>
        </w:rPr>
        <w:t>legislation acts</w:t>
      </w:r>
      <w:r w:rsidR="00161AD2"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about education and state language.</w:t>
      </w:r>
    </w:p>
    <w:p w14:paraId="175CE409" w14:textId="5A8DDF15"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In the conclusions experts of the Venetian commission noted the special place of Russian</w:t>
      </w:r>
      <w:r w:rsidR="008C22F9">
        <w:rPr>
          <w:rFonts w:ascii="Times New Roman" w:hAnsi="Times New Roman" w:cs="Times New Roman"/>
          <w:sz w:val="28"/>
          <w:szCs w:val="28"/>
          <w:lang w:val="en-US"/>
        </w:rPr>
        <w:t xml:space="preserve"> language</w:t>
      </w:r>
      <w:r w:rsidRPr="00713A15">
        <w:rPr>
          <w:rFonts w:ascii="Times New Roman" w:hAnsi="Times New Roman" w:cs="Times New Roman"/>
          <w:sz w:val="28"/>
          <w:szCs w:val="28"/>
          <w:lang w:val="en-US"/>
        </w:rPr>
        <w:t xml:space="preserve"> in Ukraine and called the existing document unbalanced without </w:t>
      </w:r>
      <w:r w:rsidR="008C22F9">
        <w:rPr>
          <w:rFonts w:ascii="Times New Roman" w:hAnsi="Times New Roman" w:cs="Times New Roman"/>
          <w:sz w:val="28"/>
          <w:szCs w:val="28"/>
          <w:lang w:val="en-US"/>
        </w:rPr>
        <w:t>legislation act that</w:t>
      </w:r>
      <w:r w:rsidR="008C22F9"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approving the language rights of ethnic minorities.</w:t>
      </w:r>
    </w:p>
    <w:p w14:paraId="61A4DD12" w14:textId="0742AD9B"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The commission </w:t>
      </w:r>
      <w:r w:rsidR="006D7208" w:rsidRPr="006D7208">
        <w:rPr>
          <w:rFonts w:ascii="Times New Roman" w:hAnsi="Times New Roman" w:cs="Times New Roman"/>
          <w:sz w:val="28"/>
          <w:szCs w:val="28"/>
          <w:lang w:val="en-US"/>
        </w:rPr>
        <w:t>advocate for</w:t>
      </w:r>
      <w:r w:rsidRPr="00713A15">
        <w:rPr>
          <w:rFonts w:ascii="Times New Roman" w:hAnsi="Times New Roman" w:cs="Times New Roman"/>
          <w:sz w:val="28"/>
          <w:szCs w:val="28"/>
          <w:lang w:val="en-US"/>
        </w:rPr>
        <w:t xml:space="preserve"> not to do differences between the language rights of the minorities having roots in the European Union and the others</w:t>
      </w:r>
      <w:r w:rsidR="006D7208">
        <w:rPr>
          <w:rFonts w:ascii="Times New Roman" w:hAnsi="Times New Roman" w:cs="Times New Roman"/>
          <w:sz w:val="28"/>
          <w:szCs w:val="28"/>
          <w:lang w:val="en-US"/>
        </w:rPr>
        <w:t>,</w:t>
      </w:r>
      <w:r w:rsidRPr="00713A15">
        <w:rPr>
          <w:rFonts w:ascii="Times New Roman" w:hAnsi="Times New Roman" w:cs="Times New Roman"/>
          <w:sz w:val="28"/>
          <w:szCs w:val="28"/>
          <w:lang w:val="en-US"/>
        </w:rPr>
        <w:t xml:space="preserve"> </w:t>
      </w:r>
      <w:r w:rsidR="006D7208">
        <w:rPr>
          <w:rFonts w:ascii="Times New Roman" w:hAnsi="Times New Roman" w:cs="Times New Roman"/>
          <w:sz w:val="28"/>
          <w:szCs w:val="28"/>
          <w:lang w:val="en-US"/>
        </w:rPr>
        <w:t>such is</w:t>
      </w:r>
      <w:r w:rsidRPr="00713A15">
        <w:rPr>
          <w:rFonts w:ascii="Times New Roman" w:hAnsi="Times New Roman" w:cs="Times New Roman"/>
          <w:sz w:val="28"/>
          <w:szCs w:val="28"/>
          <w:lang w:val="en-US"/>
        </w:rPr>
        <w:t xml:space="preserve"> Russians. And to prolong for them the term of the adaptation period upon transition to Ukranian-language training. Now "eurominorities" will study in the native language till 2023, and Russians - till 2020.</w:t>
      </w:r>
    </w:p>
    <w:p w14:paraId="0CC1F766" w14:textId="62CF8FAE"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Experts advised to remove or lower to a minimum language sanctions - penalties which are imposed by the language ombudsman, or not to apply this norm, </w:t>
      </w:r>
      <w:r w:rsidR="005B11E3">
        <w:rPr>
          <w:rFonts w:ascii="Times New Roman" w:hAnsi="Times New Roman" w:cs="Times New Roman"/>
          <w:sz w:val="28"/>
          <w:szCs w:val="28"/>
          <w:lang w:val="en-US"/>
        </w:rPr>
        <w:t>till</w:t>
      </w:r>
      <w:r w:rsidRPr="00713A15">
        <w:rPr>
          <w:rFonts w:ascii="Times New Roman" w:hAnsi="Times New Roman" w:cs="Times New Roman"/>
          <w:sz w:val="28"/>
          <w:szCs w:val="28"/>
          <w:lang w:val="en-US"/>
        </w:rPr>
        <w:t xml:space="preserve"> </w:t>
      </w:r>
      <w:r w:rsidR="005B11E3">
        <w:rPr>
          <w:rFonts w:ascii="Times New Roman" w:hAnsi="Times New Roman" w:cs="Times New Roman"/>
          <w:sz w:val="28"/>
          <w:szCs w:val="28"/>
          <w:lang w:val="en-US"/>
        </w:rPr>
        <w:t>legislation act</w:t>
      </w:r>
      <w:r w:rsidRPr="00713A15">
        <w:rPr>
          <w:rFonts w:ascii="Times New Roman" w:hAnsi="Times New Roman" w:cs="Times New Roman"/>
          <w:sz w:val="28"/>
          <w:szCs w:val="28"/>
          <w:lang w:val="en-US"/>
        </w:rPr>
        <w:t xml:space="preserve"> on protection of the rights of minorities </w:t>
      </w:r>
      <w:r w:rsidR="005B11E3">
        <w:rPr>
          <w:rFonts w:ascii="Times New Roman" w:hAnsi="Times New Roman" w:cs="Times New Roman"/>
          <w:sz w:val="28"/>
          <w:szCs w:val="28"/>
          <w:lang w:val="en-US"/>
        </w:rPr>
        <w:t>is implemented</w:t>
      </w:r>
      <w:r w:rsidRPr="00713A15">
        <w:rPr>
          <w:rFonts w:ascii="Times New Roman" w:hAnsi="Times New Roman" w:cs="Times New Roman"/>
          <w:sz w:val="28"/>
          <w:szCs w:val="28"/>
          <w:lang w:val="en-US"/>
        </w:rPr>
        <w:t xml:space="preserve">. Also they recommended to make quotas for radio and TV proportional, and to private traders to allow to communicate in a services sector in that language in which it is convenient to them. </w:t>
      </w:r>
      <w:r w:rsidR="005B11E3">
        <w:rPr>
          <w:rFonts w:ascii="Times New Roman" w:hAnsi="Times New Roman" w:cs="Times New Roman"/>
          <w:sz w:val="28"/>
          <w:szCs w:val="28"/>
          <w:lang w:val="en-US"/>
        </w:rPr>
        <w:t>As well as</w:t>
      </w:r>
      <w:r w:rsidRPr="00713A15">
        <w:rPr>
          <w:rFonts w:ascii="Times New Roman" w:hAnsi="Times New Roman" w:cs="Times New Roman"/>
          <w:sz w:val="28"/>
          <w:szCs w:val="28"/>
          <w:lang w:val="en-US"/>
        </w:rPr>
        <w:t xml:space="preserve"> cancel norms on obligatory Ukrainian in shops, restaurants, sports clubs and so on.</w:t>
      </w:r>
    </w:p>
    <w:p w14:paraId="083CC133" w14:textId="6A4595CC"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Besides, in the Commission came to a conclusion that Russian is subject to protection in Ukraine as one of regional languages or languages of minorities.</w:t>
      </w:r>
      <w:r w:rsidR="005B11E3" w:rsidRPr="00A624DB">
        <w:rPr>
          <w:rFonts w:ascii="Times New Roman" w:hAnsi="Times New Roman" w:cs="Times New Roman"/>
          <w:sz w:val="28"/>
          <w:szCs w:val="28"/>
          <w:lang w:val="en-US"/>
        </w:rPr>
        <w:t xml:space="preserve"> </w:t>
      </w:r>
      <w:r w:rsidR="005B11E3">
        <w:rPr>
          <w:rFonts w:ascii="Times New Roman" w:hAnsi="Times New Roman" w:cs="Times New Roman"/>
          <w:sz w:val="28"/>
          <w:szCs w:val="28"/>
          <w:lang w:val="en-US"/>
        </w:rPr>
        <w:t>As</w:t>
      </w:r>
      <w:r w:rsidRPr="00713A15">
        <w:rPr>
          <w:rFonts w:ascii="Times New Roman" w:hAnsi="Times New Roman" w:cs="Times New Roman"/>
          <w:sz w:val="28"/>
          <w:szCs w:val="28"/>
          <w:lang w:val="en-US"/>
        </w:rPr>
        <w:t xml:space="preserve"> In the law on ratification of </w:t>
      </w:r>
      <w:r w:rsidR="005B11E3" w:rsidRPr="005B11E3">
        <w:rPr>
          <w:rFonts w:ascii="Times New Roman" w:hAnsi="Times New Roman" w:cs="Times New Roman"/>
          <w:sz w:val="28"/>
          <w:szCs w:val="28"/>
          <w:lang w:val="en-US"/>
        </w:rPr>
        <w:t>European Charter for Regional or Minority Languages</w:t>
      </w:r>
      <w:r w:rsidR="005B11E3">
        <w:rPr>
          <w:rFonts w:ascii="Times New Roman" w:hAnsi="Times New Roman" w:cs="Times New Roman"/>
          <w:sz w:val="28"/>
          <w:szCs w:val="28"/>
          <w:lang w:val="en-US"/>
        </w:rPr>
        <w:t>,</w:t>
      </w:r>
      <w:r w:rsidR="005B11E3" w:rsidRPr="005B11E3" w:rsidDel="005B11E3">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Ukraine indicated that it will apply this Charter </w:t>
      </w:r>
      <w:r w:rsidR="005B11E3">
        <w:rPr>
          <w:rFonts w:ascii="Times New Roman" w:hAnsi="Times New Roman" w:cs="Times New Roman"/>
          <w:sz w:val="28"/>
          <w:szCs w:val="28"/>
          <w:lang w:val="en-US"/>
        </w:rPr>
        <w:t>also</w:t>
      </w:r>
      <w:r w:rsidR="005B11E3"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to Russian.</w:t>
      </w:r>
    </w:p>
    <w:p w14:paraId="1DCC7D66" w14:textId="0A90A5FA"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Despite critical statements concerning the language law, neither the president Zelensky, nor the Verkhovna Rada of Ukraine of the IX convocation in which his supporters have the majority took any steps for </w:t>
      </w:r>
      <w:r w:rsidR="005B11E3" w:rsidRPr="005B11E3">
        <w:rPr>
          <w:rFonts w:ascii="Times New Roman" w:hAnsi="Times New Roman" w:cs="Times New Roman"/>
          <w:sz w:val="28"/>
          <w:szCs w:val="28"/>
          <w:lang w:val="en-US"/>
        </w:rPr>
        <w:t xml:space="preserve">bringing to life </w:t>
      </w:r>
      <w:r w:rsidRPr="00713A15">
        <w:rPr>
          <w:rFonts w:ascii="Times New Roman" w:hAnsi="Times New Roman" w:cs="Times New Roman"/>
          <w:sz w:val="28"/>
          <w:szCs w:val="28"/>
          <w:lang w:val="en-US"/>
        </w:rPr>
        <w:t>of any changes into its provisions.</w:t>
      </w:r>
    </w:p>
    <w:p w14:paraId="48F36A8D" w14:textId="218DC627"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Meanwhile various restrictive provisions of the language law  </w:t>
      </w:r>
      <w:r w:rsidR="005B11E3" w:rsidRPr="00713A15">
        <w:rPr>
          <w:rFonts w:ascii="Times New Roman" w:hAnsi="Times New Roman" w:cs="Times New Roman"/>
          <w:sz w:val="28"/>
          <w:szCs w:val="28"/>
          <w:lang w:val="en-US"/>
        </w:rPr>
        <w:t>c</w:t>
      </w:r>
      <w:r w:rsidR="005B11E3">
        <w:rPr>
          <w:rFonts w:ascii="Times New Roman" w:hAnsi="Times New Roman" w:cs="Times New Roman"/>
          <w:sz w:val="28"/>
          <w:szCs w:val="28"/>
          <w:lang w:val="en-US"/>
        </w:rPr>
        <w:t>a</w:t>
      </w:r>
      <w:r w:rsidR="005B11E3" w:rsidRPr="00713A15">
        <w:rPr>
          <w:rFonts w:ascii="Times New Roman" w:hAnsi="Times New Roman" w:cs="Times New Roman"/>
          <w:sz w:val="28"/>
          <w:szCs w:val="28"/>
          <w:lang w:val="en-US"/>
        </w:rPr>
        <w:t xml:space="preserve">me </w:t>
      </w:r>
      <w:r w:rsidRPr="00713A15">
        <w:rPr>
          <w:rFonts w:ascii="Times New Roman" w:hAnsi="Times New Roman" w:cs="Times New Roman"/>
          <w:sz w:val="28"/>
          <w:szCs w:val="28"/>
          <w:lang w:val="en-US"/>
        </w:rPr>
        <w:t>into force. So on January 16, 2020 came into force of standard of Art. 32 of the language law according to which all advertizing on television, radio and also in printing editions since this date has to be only in Ukrainian.</w:t>
      </w:r>
    </w:p>
    <w:p w14:paraId="3D4B7B6A" w14:textId="77777777" w:rsidR="00185C25" w:rsidRPr="00713A15" w:rsidRDefault="00185C25" w:rsidP="00185C25">
      <w:pPr>
        <w:rPr>
          <w:rFonts w:ascii="Times New Roman" w:hAnsi="Times New Roman" w:cs="Times New Roman"/>
          <w:sz w:val="28"/>
          <w:szCs w:val="28"/>
          <w:lang w:val="en-US"/>
        </w:rPr>
      </w:pPr>
    </w:p>
    <w:p w14:paraId="13CA6355" w14:textId="263E56A8"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Can also refer to number of restrictions of the language and cultural rights the ban on entry into Ukraine many Russian actors, musicians and other Russian-speaking cultural figure. The Security Service of Ukraine grants permission for </w:t>
      </w:r>
      <w:r w:rsidR="00C56B9F">
        <w:rPr>
          <w:rFonts w:ascii="Times New Roman" w:hAnsi="Times New Roman" w:cs="Times New Roman"/>
          <w:sz w:val="28"/>
          <w:szCs w:val="28"/>
          <w:lang w:val="en-US"/>
        </w:rPr>
        <w:t xml:space="preserve">entrance </w:t>
      </w:r>
      <w:r w:rsidR="00C56B9F"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of the Russian actors in Ukraine. </w:t>
      </w:r>
      <w:r w:rsidR="00C56B9F" w:rsidRPr="00713A15">
        <w:rPr>
          <w:rFonts w:ascii="Times New Roman" w:hAnsi="Times New Roman" w:cs="Times New Roman"/>
          <w:sz w:val="28"/>
          <w:szCs w:val="28"/>
          <w:lang w:val="en-US"/>
        </w:rPr>
        <w:t>The Security Service</w:t>
      </w:r>
      <w:r w:rsidRPr="00713A15">
        <w:rPr>
          <w:rFonts w:ascii="Times New Roman" w:hAnsi="Times New Roman" w:cs="Times New Roman"/>
          <w:sz w:val="28"/>
          <w:szCs w:val="28"/>
          <w:lang w:val="en-US"/>
        </w:rPr>
        <w:t xml:space="preserve"> is guided by "The list of persons who create threat of national security", approved by the Ministry of Culture of Ukraine and constantly replenished, but also </w:t>
      </w:r>
      <w:r w:rsidR="00C56B9F" w:rsidRPr="00713A15">
        <w:rPr>
          <w:rFonts w:ascii="Times New Roman" w:hAnsi="Times New Roman" w:cs="Times New Roman"/>
          <w:sz w:val="28"/>
          <w:szCs w:val="28"/>
          <w:lang w:val="en-US"/>
        </w:rPr>
        <w:t xml:space="preserve">The Security Service </w:t>
      </w:r>
      <w:r w:rsidRPr="00713A15">
        <w:rPr>
          <w:rFonts w:ascii="Times New Roman" w:hAnsi="Times New Roman" w:cs="Times New Roman"/>
          <w:sz w:val="28"/>
          <w:szCs w:val="28"/>
          <w:lang w:val="en-US"/>
        </w:rPr>
        <w:t xml:space="preserve">can </w:t>
      </w:r>
      <w:r w:rsidR="00E10EB7">
        <w:rPr>
          <w:rFonts w:ascii="Times New Roman" w:hAnsi="Times New Roman" w:cs="Times New Roman"/>
          <w:sz w:val="28"/>
          <w:szCs w:val="28"/>
          <w:lang w:val="en-US"/>
        </w:rPr>
        <w:t>check</w:t>
      </w:r>
      <w:r w:rsidR="00E10EB7"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accounts of potential guest in social networks. Now in this list more than 150 people.</w:t>
      </w:r>
    </w:p>
    <w:p w14:paraId="565174D7" w14:textId="77777777"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Censorship and restrictions for import to Ukraine of the literature published in Russia remains. In January the State Committee on television and broadcasting reported that in 2019 provided 2322 refusals in issue of import licenses of such publishing production. In particular, on the basis of the negative conclusions of advisory council of Goskomteleradio 151 refusals in issue of import licenses from Russia are provided to nearly 1 million copies of editions because of allegedly their anti-Ukrainian contents.</w:t>
      </w:r>
    </w:p>
    <w:p w14:paraId="227456A5" w14:textId="4149999F"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The committee notes that now 211 names are introduced in the list of books which contents are directed to "elimination of independence of Ukraine, violence promotion, incitement of interethnic, racial, religious strife, commission of terrorist attacks, infringement of the rights and freedoms of the person".</w:t>
      </w:r>
    </w:p>
    <w:p w14:paraId="642CBCE0" w14:textId="340FA371"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Recommendations: It is necessary to try to obtain from the authorities of Ukraine of strict respect for human rights (including, the rights of ethnic minorities) according to those obligations which Ukraine </w:t>
      </w:r>
      <w:r w:rsidR="00E10EB7" w:rsidRPr="00E10EB7">
        <w:rPr>
          <w:rFonts w:ascii="Times New Roman" w:hAnsi="Times New Roman" w:cs="Times New Roman"/>
          <w:sz w:val="28"/>
          <w:szCs w:val="28"/>
          <w:lang w:val="en-US"/>
        </w:rPr>
        <w:t>accept</w:t>
      </w:r>
      <w:r w:rsidR="00E10EB7" w:rsidRPr="00E10EB7" w:rsidDel="00E10EB7">
        <w:rPr>
          <w:rFonts w:ascii="Times New Roman" w:hAnsi="Times New Roman" w:cs="Times New Roman"/>
          <w:sz w:val="28"/>
          <w:szCs w:val="28"/>
          <w:lang w:val="en-US"/>
        </w:rPr>
        <w:t xml:space="preserve"> </w:t>
      </w:r>
      <w:r w:rsidR="00E10EB7">
        <w:rPr>
          <w:rFonts w:ascii="Times New Roman" w:hAnsi="Times New Roman" w:cs="Times New Roman"/>
          <w:sz w:val="28"/>
          <w:szCs w:val="28"/>
          <w:lang w:val="en-US"/>
        </w:rPr>
        <w:t>by</w:t>
      </w:r>
      <w:r w:rsidR="00E10EB7"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ratification of fundamental international documents in this sphere. In particular, to demand from the authorities of Ukraine cancellation of the discrimination acts violating the rights of ethnic minorities in education and obtaining information in the native language.</w:t>
      </w:r>
    </w:p>
    <w:p w14:paraId="2356BB69" w14:textId="6663411F" w:rsidR="00185C25" w:rsidRPr="00713A15"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It is necessary to try to obtain from the authorities of Ukraine reduction of the Ukrainian legislation in a part affecting the rights and the interests of ethnic minorities in compliance with the basic international standards provided by the </w:t>
      </w:r>
      <w:r w:rsidR="00E10EB7" w:rsidRPr="00E10EB7">
        <w:rPr>
          <w:rFonts w:ascii="Times New Roman" w:hAnsi="Times New Roman" w:cs="Times New Roman"/>
          <w:sz w:val="28"/>
          <w:szCs w:val="28"/>
          <w:lang w:val="en-US"/>
        </w:rPr>
        <w:t>International Covenant on Civil and Political Rights</w:t>
      </w:r>
      <w:r w:rsidRPr="00713A15">
        <w:rPr>
          <w:rFonts w:ascii="Times New Roman" w:hAnsi="Times New Roman" w:cs="Times New Roman"/>
          <w:sz w:val="28"/>
          <w:szCs w:val="28"/>
          <w:lang w:val="en-US"/>
        </w:rPr>
        <w:t xml:space="preserve">, the </w:t>
      </w:r>
      <w:r w:rsidR="00E10EB7" w:rsidRPr="00E10EB7">
        <w:rPr>
          <w:rFonts w:ascii="Times New Roman" w:hAnsi="Times New Roman" w:cs="Times New Roman"/>
          <w:sz w:val="28"/>
          <w:szCs w:val="28"/>
          <w:lang w:val="en-US"/>
        </w:rPr>
        <w:t>European Convention on Human Rights</w:t>
      </w:r>
      <w:r w:rsidRPr="00713A15">
        <w:rPr>
          <w:rFonts w:ascii="Times New Roman" w:hAnsi="Times New Roman" w:cs="Times New Roman"/>
          <w:sz w:val="28"/>
          <w:szCs w:val="28"/>
          <w:lang w:val="en-US"/>
        </w:rPr>
        <w:t>, the Framework convention on protection of ethnic minorities and the European charter of regional languages or languages of minorities.</w:t>
      </w:r>
    </w:p>
    <w:p w14:paraId="51608369" w14:textId="3877E656" w:rsidR="00185C25" w:rsidRPr="001168AB" w:rsidRDefault="00185C25" w:rsidP="004C033E">
      <w:pPr>
        <w:ind w:firstLine="708"/>
        <w:rPr>
          <w:rFonts w:ascii="Times New Roman" w:hAnsi="Times New Roman" w:cs="Times New Roman"/>
          <w:sz w:val="28"/>
          <w:szCs w:val="28"/>
          <w:lang w:val="en-US"/>
        </w:rPr>
      </w:pPr>
      <w:r w:rsidRPr="00713A15">
        <w:rPr>
          <w:rFonts w:ascii="Times New Roman" w:hAnsi="Times New Roman" w:cs="Times New Roman"/>
          <w:sz w:val="28"/>
          <w:szCs w:val="28"/>
          <w:lang w:val="en-US"/>
        </w:rPr>
        <w:t xml:space="preserve">Besides, in Ukraine the Law on the rights of ethnic minorities which would consider all comments of the Venetian commission has to be adopted </w:t>
      </w:r>
      <w:r w:rsidR="00C31D46">
        <w:rPr>
          <w:rFonts w:ascii="Times New Roman" w:hAnsi="Times New Roman" w:cs="Times New Roman"/>
          <w:sz w:val="28"/>
          <w:szCs w:val="28"/>
          <w:lang w:val="en-US"/>
        </w:rPr>
        <w:t>also</w:t>
      </w:r>
      <w:r w:rsidR="00C31D46"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 xml:space="preserve">it </w:t>
      </w:r>
      <w:r w:rsidR="00C31D46">
        <w:rPr>
          <w:rFonts w:ascii="Times New Roman" w:hAnsi="Times New Roman" w:cs="Times New Roman"/>
          <w:sz w:val="28"/>
          <w:szCs w:val="28"/>
          <w:lang w:val="en-US"/>
        </w:rPr>
        <w:t>should be</w:t>
      </w:r>
      <w:r w:rsidR="00C31D46" w:rsidRPr="00713A15">
        <w:rPr>
          <w:rFonts w:ascii="Times New Roman" w:hAnsi="Times New Roman" w:cs="Times New Roman"/>
          <w:sz w:val="28"/>
          <w:szCs w:val="28"/>
          <w:lang w:val="en-US"/>
        </w:rPr>
        <w:t xml:space="preserve"> </w:t>
      </w:r>
      <w:r w:rsidRPr="00713A15">
        <w:rPr>
          <w:rFonts w:ascii="Times New Roman" w:hAnsi="Times New Roman" w:cs="Times New Roman"/>
          <w:sz w:val="28"/>
          <w:szCs w:val="28"/>
          <w:lang w:val="en-US"/>
        </w:rPr>
        <w:t>agreed with representatives of ethnic minorities.</w:t>
      </w:r>
    </w:p>
    <w:sectPr w:rsidR="00185C25" w:rsidRPr="001168A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BCF7A" w14:textId="77777777" w:rsidR="0028413C" w:rsidRDefault="0028413C" w:rsidP="00BD3333">
      <w:pPr>
        <w:spacing w:after="0" w:line="240" w:lineRule="auto"/>
      </w:pPr>
      <w:r>
        <w:separator/>
      </w:r>
    </w:p>
  </w:endnote>
  <w:endnote w:type="continuationSeparator" w:id="0">
    <w:p w14:paraId="2013309A" w14:textId="77777777" w:rsidR="0028413C" w:rsidRDefault="0028413C" w:rsidP="00BD3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1F47E" w14:textId="77777777" w:rsidR="0028413C" w:rsidRDefault="0028413C" w:rsidP="00BD3333">
      <w:pPr>
        <w:spacing w:after="0" w:line="240" w:lineRule="auto"/>
      </w:pPr>
      <w:r>
        <w:separator/>
      </w:r>
    </w:p>
  </w:footnote>
  <w:footnote w:type="continuationSeparator" w:id="0">
    <w:p w14:paraId="367068B2" w14:textId="77777777" w:rsidR="0028413C" w:rsidRDefault="0028413C" w:rsidP="00BD33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trackRevisions/>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C25"/>
    <w:rsid w:val="000620BB"/>
    <w:rsid w:val="001168AB"/>
    <w:rsid w:val="00161AD2"/>
    <w:rsid w:val="00185C25"/>
    <w:rsid w:val="001C15D0"/>
    <w:rsid w:val="00243996"/>
    <w:rsid w:val="00253BD2"/>
    <w:rsid w:val="0028413C"/>
    <w:rsid w:val="003B49E0"/>
    <w:rsid w:val="00484B73"/>
    <w:rsid w:val="004C033E"/>
    <w:rsid w:val="005B11E3"/>
    <w:rsid w:val="00675DBD"/>
    <w:rsid w:val="006D7208"/>
    <w:rsid w:val="006E0717"/>
    <w:rsid w:val="00713A15"/>
    <w:rsid w:val="0076198E"/>
    <w:rsid w:val="00791E1B"/>
    <w:rsid w:val="008C22F9"/>
    <w:rsid w:val="008D3793"/>
    <w:rsid w:val="009900EA"/>
    <w:rsid w:val="00A21C35"/>
    <w:rsid w:val="00A624DB"/>
    <w:rsid w:val="00A90EC5"/>
    <w:rsid w:val="00BD3333"/>
    <w:rsid w:val="00C31D46"/>
    <w:rsid w:val="00C56B9F"/>
    <w:rsid w:val="00D33C3D"/>
    <w:rsid w:val="00D33E47"/>
    <w:rsid w:val="00E10EB7"/>
    <w:rsid w:val="00F45544"/>
    <w:rsid w:val="00F63D7A"/>
    <w:rsid w:val="00F64979"/>
    <w:rsid w:val="00F708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31411"/>
  <w15:chartTrackingRefBased/>
  <w15:docId w15:val="{2D447667-D4D2-3345-AAE4-6B6595334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168AB"/>
    <w:pPr>
      <w:spacing w:after="0" w:line="240" w:lineRule="auto"/>
    </w:pPr>
  </w:style>
  <w:style w:type="paragraph" w:styleId="BalloonText">
    <w:name w:val="Balloon Text"/>
    <w:basedOn w:val="Normal"/>
    <w:link w:val="BalloonTextChar"/>
    <w:uiPriority w:val="99"/>
    <w:semiHidden/>
    <w:unhideWhenUsed/>
    <w:rsid w:val="001168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8AB"/>
    <w:rPr>
      <w:rFonts w:ascii="Segoe UI" w:hAnsi="Segoe UI" w:cs="Segoe UI"/>
      <w:sz w:val="18"/>
      <w:szCs w:val="18"/>
    </w:rPr>
  </w:style>
  <w:style w:type="paragraph" w:styleId="HTMLPreformatted">
    <w:name w:val="HTML Preformatted"/>
    <w:basedOn w:val="Normal"/>
    <w:link w:val="HTMLPreformattedChar"/>
    <w:uiPriority w:val="99"/>
    <w:semiHidden/>
    <w:unhideWhenUsed/>
    <w:rsid w:val="00BD333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D3333"/>
    <w:rPr>
      <w:rFonts w:ascii="Consolas" w:hAnsi="Consolas"/>
      <w:sz w:val="20"/>
      <w:szCs w:val="20"/>
    </w:rPr>
  </w:style>
  <w:style w:type="character" w:styleId="Hyperlink">
    <w:name w:val="Hyperlink"/>
    <w:basedOn w:val="DefaultParagraphFont"/>
    <w:uiPriority w:val="99"/>
    <w:unhideWhenUsed/>
    <w:rsid w:val="005B11E3"/>
    <w:rPr>
      <w:color w:val="0563C1" w:themeColor="hyperlink"/>
      <w:u w:val="single"/>
    </w:rPr>
  </w:style>
  <w:style w:type="character" w:styleId="UnresolvedMention">
    <w:name w:val="Unresolved Mention"/>
    <w:basedOn w:val="DefaultParagraphFont"/>
    <w:uiPriority w:val="99"/>
    <w:semiHidden/>
    <w:unhideWhenUsed/>
    <w:rsid w:val="005B1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09823">
      <w:bodyDiv w:val="1"/>
      <w:marLeft w:val="0"/>
      <w:marRight w:val="0"/>
      <w:marTop w:val="0"/>
      <w:marBottom w:val="0"/>
      <w:divBdr>
        <w:top w:val="none" w:sz="0" w:space="0" w:color="auto"/>
        <w:left w:val="none" w:sz="0" w:space="0" w:color="auto"/>
        <w:bottom w:val="none" w:sz="0" w:space="0" w:color="auto"/>
        <w:right w:val="none" w:sz="0" w:space="0" w:color="auto"/>
      </w:divBdr>
    </w:div>
    <w:div w:id="367416778">
      <w:bodyDiv w:val="1"/>
      <w:marLeft w:val="0"/>
      <w:marRight w:val="0"/>
      <w:marTop w:val="0"/>
      <w:marBottom w:val="0"/>
      <w:divBdr>
        <w:top w:val="none" w:sz="0" w:space="0" w:color="auto"/>
        <w:left w:val="none" w:sz="0" w:space="0" w:color="auto"/>
        <w:bottom w:val="none" w:sz="0" w:space="0" w:color="auto"/>
        <w:right w:val="none" w:sz="0" w:space="0" w:color="auto"/>
      </w:divBdr>
    </w:div>
    <w:div w:id="487135205">
      <w:bodyDiv w:val="1"/>
      <w:marLeft w:val="0"/>
      <w:marRight w:val="0"/>
      <w:marTop w:val="0"/>
      <w:marBottom w:val="0"/>
      <w:divBdr>
        <w:top w:val="none" w:sz="0" w:space="0" w:color="auto"/>
        <w:left w:val="none" w:sz="0" w:space="0" w:color="auto"/>
        <w:bottom w:val="none" w:sz="0" w:space="0" w:color="auto"/>
        <w:right w:val="none" w:sz="0" w:space="0" w:color="auto"/>
      </w:divBdr>
    </w:div>
    <w:div w:id="497305589">
      <w:bodyDiv w:val="1"/>
      <w:marLeft w:val="0"/>
      <w:marRight w:val="0"/>
      <w:marTop w:val="0"/>
      <w:marBottom w:val="0"/>
      <w:divBdr>
        <w:top w:val="none" w:sz="0" w:space="0" w:color="auto"/>
        <w:left w:val="none" w:sz="0" w:space="0" w:color="auto"/>
        <w:bottom w:val="none" w:sz="0" w:space="0" w:color="auto"/>
        <w:right w:val="none" w:sz="0" w:space="0" w:color="auto"/>
      </w:divBdr>
    </w:div>
    <w:div w:id="866409958">
      <w:bodyDiv w:val="1"/>
      <w:marLeft w:val="0"/>
      <w:marRight w:val="0"/>
      <w:marTop w:val="0"/>
      <w:marBottom w:val="0"/>
      <w:divBdr>
        <w:top w:val="none" w:sz="0" w:space="0" w:color="auto"/>
        <w:left w:val="none" w:sz="0" w:space="0" w:color="auto"/>
        <w:bottom w:val="none" w:sz="0" w:space="0" w:color="auto"/>
        <w:right w:val="none" w:sz="0" w:space="0" w:color="auto"/>
      </w:divBdr>
    </w:div>
    <w:div w:id="1127628247">
      <w:bodyDiv w:val="1"/>
      <w:marLeft w:val="0"/>
      <w:marRight w:val="0"/>
      <w:marTop w:val="0"/>
      <w:marBottom w:val="0"/>
      <w:divBdr>
        <w:top w:val="none" w:sz="0" w:space="0" w:color="auto"/>
        <w:left w:val="none" w:sz="0" w:space="0" w:color="auto"/>
        <w:bottom w:val="none" w:sz="0" w:space="0" w:color="auto"/>
        <w:right w:val="none" w:sz="0" w:space="0" w:color="auto"/>
      </w:divBdr>
    </w:div>
    <w:div w:id="1143039408">
      <w:bodyDiv w:val="1"/>
      <w:marLeft w:val="0"/>
      <w:marRight w:val="0"/>
      <w:marTop w:val="0"/>
      <w:marBottom w:val="0"/>
      <w:divBdr>
        <w:top w:val="none" w:sz="0" w:space="0" w:color="auto"/>
        <w:left w:val="none" w:sz="0" w:space="0" w:color="auto"/>
        <w:bottom w:val="none" w:sz="0" w:space="0" w:color="auto"/>
        <w:right w:val="none" w:sz="0" w:space="0" w:color="auto"/>
      </w:divBdr>
    </w:div>
    <w:div w:id="1390809035">
      <w:bodyDiv w:val="1"/>
      <w:marLeft w:val="0"/>
      <w:marRight w:val="0"/>
      <w:marTop w:val="0"/>
      <w:marBottom w:val="0"/>
      <w:divBdr>
        <w:top w:val="none" w:sz="0" w:space="0" w:color="auto"/>
        <w:left w:val="none" w:sz="0" w:space="0" w:color="auto"/>
        <w:bottom w:val="none" w:sz="0" w:space="0" w:color="auto"/>
        <w:right w:val="none" w:sz="0" w:space="0" w:color="auto"/>
      </w:divBdr>
    </w:div>
    <w:div w:id="1828355420">
      <w:bodyDiv w:val="1"/>
      <w:marLeft w:val="0"/>
      <w:marRight w:val="0"/>
      <w:marTop w:val="0"/>
      <w:marBottom w:val="0"/>
      <w:divBdr>
        <w:top w:val="none" w:sz="0" w:space="0" w:color="auto"/>
        <w:left w:val="none" w:sz="0" w:space="0" w:color="auto"/>
        <w:bottom w:val="none" w:sz="0" w:space="0" w:color="auto"/>
        <w:right w:val="none" w:sz="0" w:space="0" w:color="auto"/>
      </w:divBdr>
    </w:div>
    <w:div w:id="1921088983">
      <w:bodyDiv w:val="1"/>
      <w:marLeft w:val="0"/>
      <w:marRight w:val="0"/>
      <w:marTop w:val="0"/>
      <w:marBottom w:val="0"/>
      <w:divBdr>
        <w:top w:val="none" w:sz="0" w:space="0" w:color="auto"/>
        <w:left w:val="none" w:sz="0" w:space="0" w:color="auto"/>
        <w:bottom w:val="none" w:sz="0" w:space="0" w:color="auto"/>
        <w:right w:val="none" w:sz="0" w:space="0" w:color="auto"/>
      </w:divBdr>
    </w:div>
    <w:div w:id="201059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75DB8E-B312-48D7-AFA9-ADCE3E756FB4}"/>
</file>

<file path=customXml/itemProps2.xml><?xml version="1.0" encoding="utf-8"?>
<ds:datastoreItem xmlns:ds="http://schemas.openxmlformats.org/officeDocument/2006/customXml" ds:itemID="{EB2EB5BF-10EF-4CF5-B492-43D668E7293D}"/>
</file>

<file path=customXml/itemProps3.xml><?xml version="1.0" encoding="utf-8"?>
<ds:datastoreItem xmlns:ds="http://schemas.openxmlformats.org/officeDocument/2006/customXml" ds:itemID="{8F2AB946-781E-4C84-9B6F-ADB44B0B8541}"/>
</file>

<file path=docProps/app.xml><?xml version="1.0" encoding="utf-8"?>
<Properties xmlns="http://schemas.openxmlformats.org/officeDocument/2006/extended-properties" xmlns:vt="http://schemas.openxmlformats.org/officeDocument/2006/docPropsVTypes">
  <Template>Normal.dotm</Template>
  <TotalTime>105</TotalTime>
  <Pages>5</Pages>
  <Words>1990</Words>
  <Characters>11348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baklanov.ep@gmail.com</dc:creator>
  <cp:keywords/>
  <dc:description/>
  <cp:lastModifiedBy>Baklanova, Anna</cp:lastModifiedBy>
  <cp:revision>21</cp:revision>
  <dcterms:created xsi:type="dcterms:W3CDTF">2020-01-22T12:31:00Z</dcterms:created>
  <dcterms:modified xsi:type="dcterms:W3CDTF">2020-01-22T16:24:00Z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