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358E2" w14:textId="34BA5848" w:rsidR="00A1230D" w:rsidRDefault="30B84FC3" w:rsidP="00EA1D61">
      <w:pPr>
        <w:spacing w:after="120" w:line="360" w:lineRule="auto"/>
        <w:rPr>
          <w:noProof/>
        </w:rPr>
      </w:pPr>
      <w:r>
        <w:rPr>
          <w:noProof/>
        </w:rPr>
        <w:drawing>
          <wp:inline distT="0" distB="0" distL="0" distR="0" wp14:anchorId="49C2DA5C" wp14:editId="6A7293C3">
            <wp:extent cx="3067050" cy="837049"/>
            <wp:effectExtent l="0" t="0" r="0" b="0"/>
            <wp:docPr id="1815448861" name="Picture 181544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448861"/>
                    <pic:cNvPicPr/>
                  </pic:nvPicPr>
                  <pic:blipFill>
                    <a:blip r:embed="rId11">
                      <a:extLst>
                        <a:ext uri="{28A0092B-C50C-407E-A947-70E740481C1C}">
                          <a14:useLocalDpi xmlns:a14="http://schemas.microsoft.com/office/drawing/2010/main" val="0"/>
                        </a:ext>
                      </a:extLst>
                    </a:blip>
                    <a:stretch>
                      <a:fillRect/>
                    </a:stretch>
                  </pic:blipFill>
                  <pic:spPr>
                    <a:xfrm>
                      <a:off x="0" y="0"/>
                      <a:ext cx="3067050" cy="837049"/>
                    </a:xfrm>
                    <a:prstGeom prst="rect">
                      <a:avLst/>
                    </a:prstGeom>
                  </pic:spPr>
                </pic:pic>
              </a:graphicData>
            </a:graphic>
          </wp:inline>
        </w:drawing>
      </w:r>
    </w:p>
    <w:p w14:paraId="5720CC11" w14:textId="77777777" w:rsidR="00461A74" w:rsidRDefault="00461A74" w:rsidP="00EA1D61">
      <w:pPr>
        <w:spacing w:after="120" w:line="360" w:lineRule="auto"/>
        <w:jc w:val="center"/>
        <w:rPr>
          <w:b/>
          <w:bCs/>
          <w:sz w:val="32"/>
          <w:szCs w:val="32"/>
        </w:rPr>
      </w:pPr>
    </w:p>
    <w:p w14:paraId="06991300" w14:textId="77777777" w:rsidR="00BF38F8" w:rsidRDefault="00BF38F8" w:rsidP="00EA1D61">
      <w:pPr>
        <w:spacing w:after="120" w:line="360" w:lineRule="auto"/>
        <w:jc w:val="center"/>
        <w:rPr>
          <w:b/>
          <w:bCs/>
          <w:sz w:val="32"/>
          <w:szCs w:val="32"/>
        </w:rPr>
      </w:pPr>
    </w:p>
    <w:p w14:paraId="699A6A9D" w14:textId="54D6FFD1" w:rsidR="00E63CEA" w:rsidRDefault="1FE2A1AF" w:rsidP="00EA1D61">
      <w:pPr>
        <w:spacing w:after="120" w:line="360" w:lineRule="auto"/>
        <w:jc w:val="center"/>
        <w:rPr>
          <w:b/>
          <w:bCs/>
          <w:sz w:val="32"/>
          <w:szCs w:val="32"/>
        </w:rPr>
      </w:pPr>
      <w:r w:rsidRPr="4F1026D9">
        <w:rPr>
          <w:b/>
          <w:bCs/>
          <w:sz w:val="32"/>
          <w:szCs w:val="32"/>
        </w:rPr>
        <w:t xml:space="preserve">JOINT ALTERNATIVE REPORT BY </w:t>
      </w:r>
      <w:r w:rsidR="00E63CEA" w:rsidRPr="4F1026D9">
        <w:rPr>
          <w:b/>
          <w:bCs/>
          <w:sz w:val="32"/>
          <w:szCs w:val="32"/>
        </w:rPr>
        <w:t>EQUAL EDUCATION LAW CENTRE</w:t>
      </w:r>
      <w:r w:rsidR="7963037A" w:rsidRPr="4F1026D9">
        <w:rPr>
          <w:b/>
          <w:bCs/>
          <w:sz w:val="32"/>
          <w:szCs w:val="32"/>
        </w:rPr>
        <w:t xml:space="preserve"> &amp;</w:t>
      </w:r>
      <w:r w:rsidR="47C5DEE0" w:rsidRPr="4F1026D9">
        <w:rPr>
          <w:b/>
          <w:bCs/>
          <w:sz w:val="32"/>
          <w:szCs w:val="32"/>
        </w:rPr>
        <w:t xml:space="preserve"> </w:t>
      </w:r>
      <w:r w:rsidR="7963037A" w:rsidRPr="4F1026D9">
        <w:rPr>
          <w:b/>
          <w:bCs/>
          <w:sz w:val="32"/>
          <w:szCs w:val="32"/>
        </w:rPr>
        <w:t xml:space="preserve">LEARNERS </w:t>
      </w:r>
      <w:r w:rsidR="00E63CEA" w:rsidRPr="4F1026D9">
        <w:rPr>
          <w:b/>
          <w:bCs/>
          <w:sz w:val="32"/>
          <w:szCs w:val="32"/>
        </w:rPr>
        <w:t xml:space="preserve">ON SOUTH AFRICA’S STATE PARTY REPORT </w:t>
      </w:r>
      <w:r w:rsidR="0078571A" w:rsidRPr="4F1026D9">
        <w:rPr>
          <w:b/>
          <w:bCs/>
          <w:sz w:val="32"/>
          <w:szCs w:val="32"/>
        </w:rPr>
        <w:t>TO THE UNITED NATIONS COMMITTEE ON THE RIGHTS OF THE CHILD.</w:t>
      </w:r>
    </w:p>
    <w:p w14:paraId="06110EBD" w14:textId="77777777" w:rsidR="0078571A" w:rsidRDefault="0078571A" w:rsidP="00EA1D61">
      <w:pPr>
        <w:spacing w:after="120" w:line="360" w:lineRule="auto"/>
        <w:jc w:val="center"/>
        <w:rPr>
          <w:b/>
          <w:sz w:val="18"/>
          <w:szCs w:val="18"/>
        </w:rPr>
      </w:pPr>
    </w:p>
    <w:p w14:paraId="2FB309ED" w14:textId="77777777" w:rsidR="00BF38F8" w:rsidRDefault="00BF38F8" w:rsidP="00EA1D61">
      <w:pPr>
        <w:spacing w:after="120" w:line="360" w:lineRule="auto"/>
        <w:jc w:val="center"/>
        <w:rPr>
          <w:b/>
          <w:sz w:val="18"/>
          <w:szCs w:val="18"/>
        </w:rPr>
      </w:pPr>
    </w:p>
    <w:p w14:paraId="7D949339" w14:textId="77777777" w:rsidR="00BF38F8" w:rsidRDefault="00BF38F8" w:rsidP="00EA1D61">
      <w:pPr>
        <w:spacing w:after="120" w:line="360" w:lineRule="auto"/>
        <w:jc w:val="center"/>
        <w:rPr>
          <w:b/>
          <w:sz w:val="18"/>
          <w:szCs w:val="18"/>
        </w:rPr>
      </w:pPr>
    </w:p>
    <w:sdt>
      <w:sdtPr>
        <w:rPr>
          <w:rFonts w:asciiTheme="minorHAnsi" w:eastAsiaTheme="minorHAnsi" w:hAnsiTheme="minorHAnsi" w:cstheme="minorBidi"/>
          <w:color w:val="auto"/>
          <w:sz w:val="22"/>
          <w:szCs w:val="22"/>
          <w:lang w:val="en-ZA"/>
        </w:rPr>
        <w:id w:val="334581706"/>
        <w:docPartObj>
          <w:docPartGallery w:val="Table of Contents"/>
          <w:docPartUnique/>
        </w:docPartObj>
      </w:sdtPr>
      <w:sdtEndPr/>
      <w:sdtContent>
        <w:p w14:paraId="50F51F64" w14:textId="7964CA10" w:rsidR="00BF38F8" w:rsidRDefault="00BF38F8" w:rsidP="00EA1D61">
          <w:pPr>
            <w:pStyle w:val="TOCHeading"/>
            <w:spacing w:before="0" w:after="120" w:line="360" w:lineRule="auto"/>
          </w:pPr>
          <w:r>
            <w:t>Contents</w:t>
          </w:r>
        </w:p>
        <w:p w14:paraId="1398CB43" w14:textId="347BB89F" w:rsidR="00882869" w:rsidRDefault="00AD72DB">
          <w:pPr>
            <w:pStyle w:val="TOC1"/>
            <w:rPr>
              <w:rFonts w:eastAsiaTheme="minorEastAsia"/>
              <w:noProof/>
              <w:kern w:val="2"/>
              <w:lang w:eastAsia="en-ZA"/>
              <w14:ligatures w14:val="standardContextual"/>
            </w:rPr>
          </w:pPr>
          <w:r>
            <w:fldChar w:fldCharType="begin"/>
          </w:r>
          <w:r w:rsidR="00BF38F8">
            <w:instrText>TOC \o "1-3" \h \z \u</w:instrText>
          </w:r>
          <w:r>
            <w:fldChar w:fldCharType="separate"/>
          </w:r>
          <w:hyperlink w:anchor="_Toc145676977" w:history="1">
            <w:r w:rsidR="00882869" w:rsidRPr="00DE75C2">
              <w:rPr>
                <w:rStyle w:val="Hyperlink"/>
                <w:b/>
                <w:bCs/>
                <w:noProof/>
              </w:rPr>
              <w:t>1.</w:t>
            </w:r>
            <w:r w:rsidR="00882869">
              <w:rPr>
                <w:rFonts w:eastAsiaTheme="minorEastAsia"/>
                <w:noProof/>
                <w:kern w:val="2"/>
                <w:lang w:eastAsia="en-ZA"/>
                <w14:ligatures w14:val="standardContextual"/>
              </w:rPr>
              <w:tab/>
            </w:r>
            <w:r w:rsidR="00882869" w:rsidRPr="00DE75C2">
              <w:rPr>
                <w:rStyle w:val="Hyperlink"/>
                <w:noProof/>
              </w:rPr>
              <w:t>INTRODUCTION</w:t>
            </w:r>
            <w:r w:rsidR="00882869">
              <w:rPr>
                <w:noProof/>
                <w:webHidden/>
              </w:rPr>
              <w:tab/>
            </w:r>
            <w:r w:rsidR="00882869">
              <w:rPr>
                <w:noProof/>
                <w:webHidden/>
              </w:rPr>
              <w:fldChar w:fldCharType="begin"/>
            </w:r>
            <w:r w:rsidR="00882869">
              <w:rPr>
                <w:noProof/>
                <w:webHidden/>
              </w:rPr>
              <w:instrText xml:space="preserve"> PAGEREF _Toc145676977 \h </w:instrText>
            </w:r>
            <w:r w:rsidR="00882869">
              <w:rPr>
                <w:noProof/>
                <w:webHidden/>
              </w:rPr>
            </w:r>
            <w:r w:rsidR="00882869">
              <w:rPr>
                <w:noProof/>
                <w:webHidden/>
              </w:rPr>
              <w:fldChar w:fldCharType="separate"/>
            </w:r>
            <w:r w:rsidR="0092007F">
              <w:rPr>
                <w:noProof/>
                <w:webHidden/>
              </w:rPr>
              <w:t>3</w:t>
            </w:r>
            <w:r w:rsidR="00882869">
              <w:rPr>
                <w:noProof/>
                <w:webHidden/>
              </w:rPr>
              <w:fldChar w:fldCharType="end"/>
            </w:r>
          </w:hyperlink>
        </w:p>
        <w:p w14:paraId="67BA8CFF" w14:textId="14358EC6" w:rsidR="00882869" w:rsidRDefault="008C268E">
          <w:pPr>
            <w:pStyle w:val="TOC1"/>
            <w:rPr>
              <w:rFonts w:eastAsiaTheme="minorEastAsia"/>
              <w:noProof/>
              <w:kern w:val="2"/>
              <w:lang w:eastAsia="en-ZA"/>
              <w14:ligatures w14:val="standardContextual"/>
            </w:rPr>
          </w:pPr>
          <w:hyperlink w:anchor="_Toc145676978" w:history="1">
            <w:r w:rsidR="00882869" w:rsidRPr="00DE75C2">
              <w:rPr>
                <w:rStyle w:val="Hyperlink"/>
                <w:noProof/>
                <w:lang w:val="en-US"/>
              </w:rPr>
              <w:t>2.</w:t>
            </w:r>
            <w:r w:rsidR="00882869">
              <w:rPr>
                <w:rFonts w:eastAsiaTheme="minorEastAsia"/>
                <w:noProof/>
                <w:kern w:val="2"/>
                <w:lang w:eastAsia="en-ZA"/>
                <w14:ligatures w14:val="standardContextual"/>
              </w:rPr>
              <w:tab/>
            </w:r>
            <w:r w:rsidR="00882869" w:rsidRPr="00DE75C2">
              <w:rPr>
                <w:rStyle w:val="Hyperlink"/>
                <w:noProof/>
              </w:rPr>
              <w:t xml:space="preserve">GENERAL PRINCIPLES </w:t>
            </w:r>
            <w:r w:rsidR="00882869" w:rsidRPr="00DE75C2">
              <w:rPr>
                <w:rStyle w:val="Hyperlink"/>
                <w:noProof/>
                <w:lang w:val="en-US"/>
              </w:rPr>
              <w:t>(Arts. 2–3, 6 and 12)</w:t>
            </w:r>
            <w:r w:rsidR="00882869">
              <w:rPr>
                <w:noProof/>
                <w:webHidden/>
              </w:rPr>
              <w:tab/>
            </w:r>
            <w:r w:rsidR="00882869">
              <w:rPr>
                <w:noProof/>
                <w:webHidden/>
              </w:rPr>
              <w:fldChar w:fldCharType="begin"/>
            </w:r>
            <w:r w:rsidR="00882869">
              <w:rPr>
                <w:noProof/>
                <w:webHidden/>
              </w:rPr>
              <w:instrText xml:space="preserve"> PAGEREF _Toc145676978 \h </w:instrText>
            </w:r>
            <w:r w:rsidR="00882869">
              <w:rPr>
                <w:noProof/>
                <w:webHidden/>
              </w:rPr>
            </w:r>
            <w:r w:rsidR="00882869">
              <w:rPr>
                <w:noProof/>
                <w:webHidden/>
              </w:rPr>
              <w:fldChar w:fldCharType="separate"/>
            </w:r>
            <w:r w:rsidR="0092007F">
              <w:rPr>
                <w:noProof/>
                <w:webHidden/>
              </w:rPr>
              <w:t>4</w:t>
            </w:r>
            <w:r w:rsidR="00882869">
              <w:rPr>
                <w:noProof/>
                <w:webHidden/>
              </w:rPr>
              <w:fldChar w:fldCharType="end"/>
            </w:r>
          </w:hyperlink>
        </w:p>
        <w:p w14:paraId="7AC013A9" w14:textId="206E8692" w:rsidR="00882869" w:rsidRDefault="008C268E">
          <w:pPr>
            <w:pStyle w:val="TOC2"/>
            <w:tabs>
              <w:tab w:val="right" w:leader="dot" w:pos="9736"/>
            </w:tabs>
            <w:rPr>
              <w:rFonts w:eastAsiaTheme="minorEastAsia"/>
              <w:noProof/>
              <w:kern w:val="2"/>
              <w:lang w:eastAsia="en-ZA"/>
              <w14:ligatures w14:val="standardContextual"/>
            </w:rPr>
          </w:pPr>
          <w:hyperlink w:anchor="_Toc145676979" w:history="1">
            <w:r w:rsidR="00882869" w:rsidRPr="00DE75C2">
              <w:rPr>
                <w:rStyle w:val="Hyperlink"/>
                <w:noProof/>
                <w:lang w:val="en-US"/>
              </w:rPr>
              <w:t>2.1 Documentation Status</w:t>
            </w:r>
            <w:r w:rsidR="00882869">
              <w:rPr>
                <w:noProof/>
                <w:webHidden/>
              </w:rPr>
              <w:tab/>
            </w:r>
            <w:r w:rsidR="00882869">
              <w:rPr>
                <w:noProof/>
                <w:webHidden/>
              </w:rPr>
              <w:fldChar w:fldCharType="begin"/>
            </w:r>
            <w:r w:rsidR="00882869">
              <w:rPr>
                <w:noProof/>
                <w:webHidden/>
              </w:rPr>
              <w:instrText xml:space="preserve"> PAGEREF _Toc145676979 \h </w:instrText>
            </w:r>
            <w:r w:rsidR="00882869">
              <w:rPr>
                <w:noProof/>
                <w:webHidden/>
              </w:rPr>
            </w:r>
            <w:r w:rsidR="00882869">
              <w:rPr>
                <w:noProof/>
                <w:webHidden/>
              </w:rPr>
              <w:fldChar w:fldCharType="separate"/>
            </w:r>
            <w:r w:rsidR="0092007F">
              <w:rPr>
                <w:noProof/>
                <w:webHidden/>
              </w:rPr>
              <w:t>4</w:t>
            </w:r>
            <w:r w:rsidR="00882869">
              <w:rPr>
                <w:noProof/>
                <w:webHidden/>
              </w:rPr>
              <w:fldChar w:fldCharType="end"/>
            </w:r>
          </w:hyperlink>
        </w:p>
        <w:p w14:paraId="35BF325B" w14:textId="27375BC2" w:rsidR="00882869" w:rsidRDefault="008C268E">
          <w:pPr>
            <w:pStyle w:val="TOC2"/>
            <w:tabs>
              <w:tab w:val="right" w:leader="dot" w:pos="9736"/>
            </w:tabs>
            <w:rPr>
              <w:rFonts w:eastAsiaTheme="minorEastAsia"/>
              <w:noProof/>
              <w:kern w:val="2"/>
              <w:lang w:eastAsia="en-ZA"/>
              <w14:ligatures w14:val="standardContextual"/>
            </w:rPr>
          </w:pPr>
          <w:hyperlink w:anchor="_Toc145676980" w:history="1">
            <w:r w:rsidR="00882869" w:rsidRPr="00DE75C2">
              <w:rPr>
                <w:rStyle w:val="Hyperlink"/>
                <w:noProof/>
                <w:lang w:val="en-US"/>
              </w:rPr>
              <w:t>2.2 Sexual Orientation and Gender Identity</w:t>
            </w:r>
            <w:r w:rsidR="00882869">
              <w:rPr>
                <w:noProof/>
                <w:webHidden/>
              </w:rPr>
              <w:tab/>
            </w:r>
            <w:r w:rsidR="00882869">
              <w:rPr>
                <w:noProof/>
                <w:webHidden/>
              </w:rPr>
              <w:fldChar w:fldCharType="begin"/>
            </w:r>
            <w:r w:rsidR="00882869">
              <w:rPr>
                <w:noProof/>
                <w:webHidden/>
              </w:rPr>
              <w:instrText xml:space="preserve"> PAGEREF _Toc145676980 \h </w:instrText>
            </w:r>
            <w:r w:rsidR="00882869">
              <w:rPr>
                <w:noProof/>
                <w:webHidden/>
              </w:rPr>
            </w:r>
            <w:r w:rsidR="00882869">
              <w:rPr>
                <w:noProof/>
                <w:webHidden/>
              </w:rPr>
              <w:fldChar w:fldCharType="separate"/>
            </w:r>
            <w:r w:rsidR="0092007F">
              <w:rPr>
                <w:noProof/>
                <w:webHidden/>
              </w:rPr>
              <w:t>4</w:t>
            </w:r>
            <w:r w:rsidR="00882869">
              <w:rPr>
                <w:noProof/>
                <w:webHidden/>
              </w:rPr>
              <w:fldChar w:fldCharType="end"/>
            </w:r>
          </w:hyperlink>
        </w:p>
        <w:p w14:paraId="02FB9F8F" w14:textId="3D99FFC6" w:rsidR="00882869" w:rsidRDefault="008C268E">
          <w:pPr>
            <w:pStyle w:val="TOC2"/>
            <w:tabs>
              <w:tab w:val="right" w:leader="dot" w:pos="9736"/>
            </w:tabs>
            <w:rPr>
              <w:rFonts w:eastAsiaTheme="minorEastAsia"/>
              <w:noProof/>
              <w:kern w:val="2"/>
              <w:lang w:eastAsia="en-ZA"/>
              <w14:ligatures w14:val="standardContextual"/>
            </w:rPr>
          </w:pPr>
          <w:hyperlink w:anchor="_Toc145676981" w:history="1">
            <w:r w:rsidR="00882869" w:rsidRPr="00DE75C2">
              <w:rPr>
                <w:rStyle w:val="Hyperlink"/>
                <w:noProof/>
              </w:rPr>
              <w:t>2.3 The Right to ECD Without Discrimination</w:t>
            </w:r>
            <w:r w:rsidR="00882869">
              <w:rPr>
                <w:noProof/>
                <w:webHidden/>
              </w:rPr>
              <w:tab/>
            </w:r>
            <w:r w:rsidR="00882869">
              <w:rPr>
                <w:noProof/>
                <w:webHidden/>
              </w:rPr>
              <w:fldChar w:fldCharType="begin"/>
            </w:r>
            <w:r w:rsidR="00882869">
              <w:rPr>
                <w:noProof/>
                <w:webHidden/>
              </w:rPr>
              <w:instrText xml:space="preserve"> PAGEREF _Toc145676981 \h </w:instrText>
            </w:r>
            <w:r w:rsidR="00882869">
              <w:rPr>
                <w:noProof/>
                <w:webHidden/>
              </w:rPr>
            </w:r>
            <w:r w:rsidR="00882869">
              <w:rPr>
                <w:noProof/>
                <w:webHidden/>
              </w:rPr>
              <w:fldChar w:fldCharType="separate"/>
            </w:r>
            <w:r w:rsidR="0092007F">
              <w:rPr>
                <w:noProof/>
                <w:webHidden/>
              </w:rPr>
              <w:t>4</w:t>
            </w:r>
            <w:r w:rsidR="00882869">
              <w:rPr>
                <w:noProof/>
                <w:webHidden/>
              </w:rPr>
              <w:fldChar w:fldCharType="end"/>
            </w:r>
          </w:hyperlink>
        </w:p>
        <w:p w14:paraId="0A24E3E7" w14:textId="196460CB" w:rsidR="00882869" w:rsidRDefault="008C268E">
          <w:pPr>
            <w:pStyle w:val="TOC2"/>
            <w:tabs>
              <w:tab w:val="right" w:leader="dot" w:pos="9736"/>
            </w:tabs>
            <w:rPr>
              <w:rFonts w:eastAsiaTheme="minorEastAsia"/>
              <w:noProof/>
              <w:kern w:val="2"/>
              <w:lang w:eastAsia="en-ZA"/>
              <w14:ligatures w14:val="standardContextual"/>
            </w:rPr>
          </w:pPr>
          <w:hyperlink w:anchor="_Toc145676982" w:history="1">
            <w:r w:rsidR="00882869" w:rsidRPr="00DE75C2">
              <w:rPr>
                <w:rStyle w:val="Hyperlink"/>
                <w:noProof/>
                <w:lang w:val="en-US"/>
              </w:rPr>
              <w:t>2.4 EELC Recommendations</w:t>
            </w:r>
            <w:r w:rsidR="00882869">
              <w:rPr>
                <w:noProof/>
                <w:webHidden/>
              </w:rPr>
              <w:tab/>
            </w:r>
            <w:r w:rsidR="00882869">
              <w:rPr>
                <w:noProof/>
                <w:webHidden/>
              </w:rPr>
              <w:fldChar w:fldCharType="begin"/>
            </w:r>
            <w:r w:rsidR="00882869">
              <w:rPr>
                <w:noProof/>
                <w:webHidden/>
              </w:rPr>
              <w:instrText xml:space="preserve"> PAGEREF _Toc145676982 \h </w:instrText>
            </w:r>
            <w:r w:rsidR="00882869">
              <w:rPr>
                <w:noProof/>
                <w:webHidden/>
              </w:rPr>
            </w:r>
            <w:r w:rsidR="00882869">
              <w:rPr>
                <w:noProof/>
                <w:webHidden/>
              </w:rPr>
              <w:fldChar w:fldCharType="separate"/>
            </w:r>
            <w:r w:rsidR="0092007F">
              <w:rPr>
                <w:noProof/>
                <w:webHidden/>
              </w:rPr>
              <w:t>5</w:t>
            </w:r>
            <w:r w:rsidR="00882869">
              <w:rPr>
                <w:noProof/>
                <w:webHidden/>
              </w:rPr>
              <w:fldChar w:fldCharType="end"/>
            </w:r>
          </w:hyperlink>
        </w:p>
        <w:p w14:paraId="4447DC2D" w14:textId="0CA12D05" w:rsidR="00882869" w:rsidRDefault="008C268E">
          <w:pPr>
            <w:pStyle w:val="TOC2"/>
            <w:tabs>
              <w:tab w:val="right" w:leader="dot" w:pos="9736"/>
            </w:tabs>
            <w:rPr>
              <w:rFonts w:eastAsiaTheme="minorEastAsia"/>
              <w:noProof/>
              <w:kern w:val="2"/>
              <w:lang w:eastAsia="en-ZA"/>
              <w14:ligatures w14:val="standardContextual"/>
            </w:rPr>
          </w:pPr>
          <w:hyperlink w:anchor="_Toc145676983" w:history="1">
            <w:r w:rsidR="00882869" w:rsidRPr="00DE75C2">
              <w:rPr>
                <w:rStyle w:val="Hyperlink"/>
                <w:noProof/>
                <w:lang w:val="en-US"/>
              </w:rPr>
              <w:t>2.5 Equaliser Recommendations</w:t>
            </w:r>
            <w:r w:rsidR="00882869">
              <w:rPr>
                <w:noProof/>
                <w:webHidden/>
              </w:rPr>
              <w:tab/>
            </w:r>
            <w:r w:rsidR="00882869">
              <w:rPr>
                <w:noProof/>
                <w:webHidden/>
              </w:rPr>
              <w:fldChar w:fldCharType="begin"/>
            </w:r>
            <w:r w:rsidR="00882869">
              <w:rPr>
                <w:noProof/>
                <w:webHidden/>
              </w:rPr>
              <w:instrText xml:space="preserve"> PAGEREF _Toc145676983 \h </w:instrText>
            </w:r>
            <w:r w:rsidR="00882869">
              <w:rPr>
                <w:noProof/>
                <w:webHidden/>
              </w:rPr>
            </w:r>
            <w:r w:rsidR="00882869">
              <w:rPr>
                <w:noProof/>
                <w:webHidden/>
              </w:rPr>
              <w:fldChar w:fldCharType="separate"/>
            </w:r>
            <w:r w:rsidR="0092007F">
              <w:rPr>
                <w:noProof/>
                <w:webHidden/>
              </w:rPr>
              <w:t>5</w:t>
            </w:r>
            <w:r w:rsidR="00882869">
              <w:rPr>
                <w:noProof/>
                <w:webHidden/>
              </w:rPr>
              <w:fldChar w:fldCharType="end"/>
            </w:r>
          </w:hyperlink>
        </w:p>
        <w:p w14:paraId="13D69138" w14:textId="684B3C81" w:rsidR="00882869" w:rsidRDefault="008C268E">
          <w:pPr>
            <w:pStyle w:val="TOC1"/>
            <w:rPr>
              <w:rFonts w:eastAsiaTheme="minorEastAsia"/>
              <w:noProof/>
              <w:kern w:val="2"/>
              <w:lang w:eastAsia="en-ZA"/>
              <w14:ligatures w14:val="standardContextual"/>
            </w:rPr>
          </w:pPr>
          <w:hyperlink w:anchor="_Toc145676984" w:history="1">
            <w:r w:rsidR="00882869" w:rsidRPr="00DE75C2">
              <w:rPr>
                <w:rStyle w:val="Hyperlink"/>
                <w:noProof/>
              </w:rPr>
              <w:t>3.</w:t>
            </w:r>
            <w:r w:rsidR="00882869">
              <w:rPr>
                <w:rFonts w:eastAsiaTheme="minorEastAsia"/>
                <w:noProof/>
                <w:kern w:val="2"/>
                <w:lang w:eastAsia="en-ZA"/>
                <w14:ligatures w14:val="standardContextual"/>
              </w:rPr>
              <w:tab/>
            </w:r>
            <w:r w:rsidR="00882869" w:rsidRPr="00DE75C2">
              <w:rPr>
                <w:rStyle w:val="Hyperlink"/>
                <w:noProof/>
              </w:rPr>
              <w:t>CIVIL RIGHTS AND POLITICAL FREEDOMS (Arts.7-8 and 13-17)</w:t>
            </w:r>
            <w:r w:rsidR="00882869">
              <w:rPr>
                <w:noProof/>
                <w:webHidden/>
              </w:rPr>
              <w:tab/>
            </w:r>
            <w:r w:rsidR="00882869">
              <w:rPr>
                <w:noProof/>
                <w:webHidden/>
              </w:rPr>
              <w:fldChar w:fldCharType="begin"/>
            </w:r>
            <w:r w:rsidR="00882869">
              <w:rPr>
                <w:noProof/>
                <w:webHidden/>
              </w:rPr>
              <w:instrText xml:space="preserve"> PAGEREF _Toc145676984 \h </w:instrText>
            </w:r>
            <w:r w:rsidR="00882869">
              <w:rPr>
                <w:noProof/>
                <w:webHidden/>
              </w:rPr>
            </w:r>
            <w:r w:rsidR="00882869">
              <w:rPr>
                <w:noProof/>
                <w:webHidden/>
              </w:rPr>
              <w:fldChar w:fldCharType="separate"/>
            </w:r>
            <w:r w:rsidR="0092007F">
              <w:rPr>
                <w:noProof/>
                <w:webHidden/>
              </w:rPr>
              <w:t>5</w:t>
            </w:r>
            <w:r w:rsidR="00882869">
              <w:rPr>
                <w:noProof/>
                <w:webHidden/>
              </w:rPr>
              <w:fldChar w:fldCharType="end"/>
            </w:r>
          </w:hyperlink>
        </w:p>
        <w:p w14:paraId="298DC499" w14:textId="727A357C" w:rsidR="00882869" w:rsidRDefault="008C268E">
          <w:pPr>
            <w:pStyle w:val="TOC2"/>
            <w:tabs>
              <w:tab w:val="right" w:leader="dot" w:pos="9736"/>
            </w:tabs>
            <w:rPr>
              <w:rFonts w:eastAsiaTheme="minorEastAsia"/>
              <w:noProof/>
              <w:kern w:val="2"/>
              <w:lang w:eastAsia="en-ZA"/>
              <w14:ligatures w14:val="standardContextual"/>
            </w:rPr>
          </w:pPr>
          <w:hyperlink w:anchor="_Toc145676985" w:history="1">
            <w:r w:rsidR="00882869" w:rsidRPr="00DE75C2">
              <w:rPr>
                <w:rStyle w:val="Hyperlink"/>
                <w:noProof/>
              </w:rPr>
              <w:t>3.1 Barriers to Birth Registration and Documentation</w:t>
            </w:r>
            <w:r w:rsidR="00882869">
              <w:rPr>
                <w:noProof/>
                <w:webHidden/>
              </w:rPr>
              <w:tab/>
            </w:r>
            <w:r w:rsidR="00882869">
              <w:rPr>
                <w:noProof/>
                <w:webHidden/>
              </w:rPr>
              <w:fldChar w:fldCharType="begin"/>
            </w:r>
            <w:r w:rsidR="00882869">
              <w:rPr>
                <w:noProof/>
                <w:webHidden/>
              </w:rPr>
              <w:instrText xml:space="preserve"> PAGEREF _Toc145676985 \h </w:instrText>
            </w:r>
            <w:r w:rsidR="00882869">
              <w:rPr>
                <w:noProof/>
                <w:webHidden/>
              </w:rPr>
            </w:r>
            <w:r w:rsidR="00882869">
              <w:rPr>
                <w:noProof/>
                <w:webHidden/>
              </w:rPr>
              <w:fldChar w:fldCharType="separate"/>
            </w:r>
            <w:r w:rsidR="0092007F">
              <w:rPr>
                <w:noProof/>
                <w:webHidden/>
              </w:rPr>
              <w:t>6</w:t>
            </w:r>
            <w:r w:rsidR="00882869">
              <w:rPr>
                <w:noProof/>
                <w:webHidden/>
              </w:rPr>
              <w:fldChar w:fldCharType="end"/>
            </w:r>
          </w:hyperlink>
        </w:p>
        <w:p w14:paraId="3EBBDE59" w14:textId="4C6E9F3D" w:rsidR="00882869" w:rsidRDefault="008C268E">
          <w:pPr>
            <w:pStyle w:val="TOC2"/>
            <w:tabs>
              <w:tab w:val="right" w:leader="dot" w:pos="9736"/>
            </w:tabs>
            <w:rPr>
              <w:rFonts w:eastAsiaTheme="minorEastAsia"/>
              <w:noProof/>
              <w:kern w:val="2"/>
              <w:lang w:eastAsia="en-ZA"/>
              <w14:ligatures w14:val="standardContextual"/>
            </w:rPr>
          </w:pPr>
          <w:hyperlink w:anchor="_Toc145676986" w:history="1">
            <w:r w:rsidR="00882869" w:rsidRPr="00DE75C2">
              <w:rPr>
                <w:rStyle w:val="Hyperlink"/>
                <w:noProof/>
              </w:rPr>
              <w:t>3.2 EELC Recommendations</w:t>
            </w:r>
            <w:r w:rsidR="00882869">
              <w:rPr>
                <w:noProof/>
                <w:webHidden/>
              </w:rPr>
              <w:tab/>
            </w:r>
            <w:r w:rsidR="00882869">
              <w:rPr>
                <w:noProof/>
                <w:webHidden/>
              </w:rPr>
              <w:fldChar w:fldCharType="begin"/>
            </w:r>
            <w:r w:rsidR="00882869">
              <w:rPr>
                <w:noProof/>
                <w:webHidden/>
              </w:rPr>
              <w:instrText xml:space="preserve"> PAGEREF _Toc145676986 \h </w:instrText>
            </w:r>
            <w:r w:rsidR="00882869">
              <w:rPr>
                <w:noProof/>
                <w:webHidden/>
              </w:rPr>
            </w:r>
            <w:r w:rsidR="00882869">
              <w:rPr>
                <w:noProof/>
                <w:webHidden/>
              </w:rPr>
              <w:fldChar w:fldCharType="separate"/>
            </w:r>
            <w:r w:rsidR="0092007F">
              <w:rPr>
                <w:noProof/>
                <w:webHidden/>
              </w:rPr>
              <w:t>6</w:t>
            </w:r>
            <w:r w:rsidR="00882869">
              <w:rPr>
                <w:noProof/>
                <w:webHidden/>
              </w:rPr>
              <w:fldChar w:fldCharType="end"/>
            </w:r>
          </w:hyperlink>
        </w:p>
        <w:p w14:paraId="484DE216" w14:textId="0366A0E9" w:rsidR="00882869" w:rsidRDefault="008C268E">
          <w:pPr>
            <w:pStyle w:val="TOC1"/>
            <w:rPr>
              <w:rFonts w:eastAsiaTheme="minorEastAsia"/>
              <w:noProof/>
              <w:kern w:val="2"/>
              <w:lang w:eastAsia="en-ZA"/>
              <w14:ligatures w14:val="standardContextual"/>
            </w:rPr>
          </w:pPr>
          <w:hyperlink w:anchor="_Toc145676987" w:history="1">
            <w:r w:rsidR="00882869" w:rsidRPr="00DE75C2">
              <w:rPr>
                <w:rStyle w:val="Hyperlink"/>
                <w:noProof/>
              </w:rPr>
              <w:t>4.</w:t>
            </w:r>
            <w:r w:rsidR="00882869">
              <w:rPr>
                <w:rFonts w:eastAsiaTheme="minorEastAsia"/>
                <w:noProof/>
                <w:kern w:val="2"/>
                <w:lang w:eastAsia="en-ZA"/>
                <w14:ligatures w14:val="standardContextual"/>
              </w:rPr>
              <w:tab/>
            </w:r>
            <w:r w:rsidR="00882869" w:rsidRPr="00DE75C2">
              <w:rPr>
                <w:rStyle w:val="Hyperlink"/>
                <w:noProof/>
              </w:rPr>
              <w:t>VIOLENCE AGAINST CHILDREN (arts. 19, 24 (3), 28 (2), 34, 37 (a) &amp; 39)</w:t>
            </w:r>
            <w:r w:rsidR="00882869">
              <w:rPr>
                <w:noProof/>
                <w:webHidden/>
              </w:rPr>
              <w:tab/>
            </w:r>
            <w:r w:rsidR="00882869">
              <w:rPr>
                <w:noProof/>
                <w:webHidden/>
              </w:rPr>
              <w:fldChar w:fldCharType="begin"/>
            </w:r>
            <w:r w:rsidR="00882869">
              <w:rPr>
                <w:noProof/>
                <w:webHidden/>
              </w:rPr>
              <w:instrText xml:space="preserve"> PAGEREF _Toc145676987 \h </w:instrText>
            </w:r>
            <w:r w:rsidR="00882869">
              <w:rPr>
                <w:noProof/>
                <w:webHidden/>
              </w:rPr>
            </w:r>
            <w:r w:rsidR="00882869">
              <w:rPr>
                <w:noProof/>
                <w:webHidden/>
              </w:rPr>
              <w:fldChar w:fldCharType="separate"/>
            </w:r>
            <w:r w:rsidR="0092007F">
              <w:rPr>
                <w:noProof/>
                <w:webHidden/>
              </w:rPr>
              <w:t>6</w:t>
            </w:r>
            <w:r w:rsidR="00882869">
              <w:rPr>
                <w:noProof/>
                <w:webHidden/>
              </w:rPr>
              <w:fldChar w:fldCharType="end"/>
            </w:r>
          </w:hyperlink>
        </w:p>
        <w:p w14:paraId="6EE73317" w14:textId="5D4BD402" w:rsidR="00882869" w:rsidRDefault="008C268E">
          <w:pPr>
            <w:pStyle w:val="TOC2"/>
            <w:tabs>
              <w:tab w:val="right" w:leader="dot" w:pos="9736"/>
            </w:tabs>
            <w:rPr>
              <w:rFonts w:eastAsiaTheme="minorEastAsia"/>
              <w:noProof/>
              <w:kern w:val="2"/>
              <w:lang w:eastAsia="en-ZA"/>
              <w14:ligatures w14:val="standardContextual"/>
            </w:rPr>
          </w:pPr>
          <w:hyperlink w:anchor="_Toc145676988" w:history="1">
            <w:r w:rsidR="00882869" w:rsidRPr="00DE75C2">
              <w:rPr>
                <w:rStyle w:val="Hyperlink"/>
                <w:noProof/>
              </w:rPr>
              <w:t>4.1 Corporal Punishment in Schools</w:t>
            </w:r>
            <w:r w:rsidR="00882869">
              <w:rPr>
                <w:noProof/>
                <w:webHidden/>
              </w:rPr>
              <w:tab/>
            </w:r>
            <w:r w:rsidR="00882869">
              <w:rPr>
                <w:noProof/>
                <w:webHidden/>
              </w:rPr>
              <w:fldChar w:fldCharType="begin"/>
            </w:r>
            <w:r w:rsidR="00882869">
              <w:rPr>
                <w:noProof/>
                <w:webHidden/>
              </w:rPr>
              <w:instrText xml:space="preserve"> PAGEREF _Toc145676988 \h </w:instrText>
            </w:r>
            <w:r w:rsidR="00882869">
              <w:rPr>
                <w:noProof/>
                <w:webHidden/>
              </w:rPr>
            </w:r>
            <w:r w:rsidR="00882869">
              <w:rPr>
                <w:noProof/>
                <w:webHidden/>
              </w:rPr>
              <w:fldChar w:fldCharType="separate"/>
            </w:r>
            <w:r w:rsidR="0092007F">
              <w:rPr>
                <w:noProof/>
                <w:webHidden/>
              </w:rPr>
              <w:t>7</w:t>
            </w:r>
            <w:r w:rsidR="00882869">
              <w:rPr>
                <w:noProof/>
                <w:webHidden/>
              </w:rPr>
              <w:fldChar w:fldCharType="end"/>
            </w:r>
          </w:hyperlink>
        </w:p>
        <w:p w14:paraId="369FF609" w14:textId="4DEAC832" w:rsidR="00882869" w:rsidRDefault="008C268E">
          <w:pPr>
            <w:pStyle w:val="TOC2"/>
            <w:tabs>
              <w:tab w:val="right" w:leader="dot" w:pos="9736"/>
            </w:tabs>
            <w:rPr>
              <w:rFonts w:eastAsiaTheme="minorEastAsia"/>
              <w:noProof/>
              <w:kern w:val="2"/>
              <w:lang w:eastAsia="en-ZA"/>
              <w14:ligatures w14:val="standardContextual"/>
            </w:rPr>
          </w:pPr>
          <w:hyperlink w:anchor="_Toc145676989" w:history="1">
            <w:r w:rsidR="00882869" w:rsidRPr="00DE75C2">
              <w:rPr>
                <w:rStyle w:val="Hyperlink"/>
                <w:noProof/>
              </w:rPr>
              <w:t>4.2 School Safety</w:t>
            </w:r>
            <w:r w:rsidR="00882869">
              <w:rPr>
                <w:noProof/>
                <w:webHidden/>
              </w:rPr>
              <w:tab/>
            </w:r>
            <w:r w:rsidR="00882869">
              <w:rPr>
                <w:noProof/>
                <w:webHidden/>
              </w:rPr>
              <w:fldChar w:fldCharType="begin"/>
            </w:r>
            <w:r w:rsidR="00882869">
              <w:rPr>
                <w:noProof/>
                <w:webHidden/>
              </w:rPr>
              <w:instrText xml:space="preserve"> PAGEREF _Toc145676989 \h </w:instrText>
            </w:r>
            <w:r w:rsidR="00882869">
              <w:rPr>
                <w:noProof/>
                <w:webHidden/>
              </w:rPr>
            </w:r>
            <w:r w:rsidR="00882869">
              <w:rPr>
                <w:noProof/>
                <w:webHidden/>
              </w:rPr>
              <w:fldChar w:fldCharType="separate"/>
            </w:r>
            <w:r w:rsidR="0092007F">
              <w:rPr>
                <w:noProof/>
                <w:webHidden/>
              </w:rPr>
              <w:t>8</w:t>
            </w:r>
            <w:r w:rsidR="00882869">
              <w:rPr>
                <w:noProof/>
                <w:webHidden/>
              </w:rPr>
              <w:fldChar w:fldCharType="end"/>
            </w:r>
          </w:hyperlink>
        </w:p>
        <w:p w14:paraId="31AE9AB3" w14:textId="3337C440" w:rsidR="00882869" w:rsidRDefault="008C268E">
          <w:pPr>
            <w:pStyle w:val="TOC2"/>
            <w:tabs>
              <w:tab w:val="right" w:leader="dot" w:pos="9736"/>
            </w:tabs>
            <w:rPr>
              <w:rFonts w:eastAsiaTheme="minorEastAsia"/>
              <w:noProof/>
              <w:kern w:val="2"/>
              <w:lang w:eastAsia="en-ZA"/>
              <w14:ligatures w14:val="standardContextual"/>
            </w:rPr>
          </w:pPr>
          <w:hyperlink w:anchor="_Toc145676990" w:history="1">
            <w:r w:rsidR="00882869" w:rsidRPr="00DE75C2">
              <w:rPr>
                <w:rStyle w:val="Hyperlink"/>
                <w:noProof/>
              </w:rPr>
              <w:t>4.3 Bullying in Schools</w:t>
            </w:r>
            <w:r w:rsidR="00882869">
              <w:rPr>
                <w:noProof/>
                <w:webHidden/>
              </w:rPr>
              <w:tab/>
            </w:r>
            <w:r w:rsidR="00882869">
              <w:rPr>
                <w:noProof/>
                <w:webHidden/>
              </w:rPr>
              <w:fldChar w:fldCharType="begin"/>
            </w:r>
            <w:r w:rsidR="00882869">
              <w:rPr>
                <w:noProof/>
                <w:webHidden/>
              </w:rPr>
              <w:instrText xml:space="preserve"> PAGEREF _Toc145676990 \h </w:instrText>
            </w:r>
            <w:r w:rsidR="00882869">
              <w:rPr>
                <w:noProof/>
                <w:webHidden/>
              </w:rPr>
            </w:r>
            <w:r w:rsidR="00882869">
              <w:rPr>
                <w:noProof/>
                <w:webHidden/>
              </w:rPr>
              <w:fldChar w:fldCharType="separate"/>
            </w:r>
            <w:r w:rsidR="0092007F">
              <w:rPr>
                <w:noProof/>
                <w:webHidden/>
              </w:rPr>
              <w:t>8</w:t>
            </w:r>
            <w:r w:rsidR="00882869">
              <w:rPr>
                <w:noProof/>
                <w:webHidden/>
              </w:rPr>
              <w:fldChar w:fldCharType="end"/>
            </w:r>
          </w:hyperlink>
        </w:p>
        <w:p w14:paraId="1271A04B" w14:textId="62E7F2A4" w:rsidR="00882869" w:rsidRDefault="008C268E">
          <w:pPr>
            <w:pStyle w:val="TOC2"/>
            <w:tabs>
              <w:tab w:val="right" w:leader="dot" w:pos="9736"/>
            </w:tabs>
            <w:rPr>
              <w:rFonts w:eastAsiaTheme="minorEastAsia"/>
              <w:noProof/>
              <w:kern w:val="2"/>
              <w:lang w:eastAsia="en-ZA"/>
              <w14:ligatures w14:val="standardContextual"/>
            </w:rPr>
          </w:pPr>
          <w:hyperlink w:anchor="_Toc145676991" w:history="1">
            <w:r w:rsidR="00882869" w:rsidRPr="00DE75C2">
              <w:rPr>
                <w:rStyle w:val="Hyperlink"/>
                <w:noProof/>
              </w:rPr>
              <w:t>4.4 Sexual Assault</w:t>
            </w:r>
            <w:r w:rsidR="00882869">
              <w:rPr>
                <w:noProof/>
                <w:webHidden/>
              </w:rPr>
              <w:tab/>
            </w:r>
            <w:r w:rsidR="00882869">
              <w:rPr>
                <w:noProof/>
                <w:webHidden/>
              </w:rPr>
              <w:fldChar w:fldCharType="begin"/>
            </w:r>
            <w:r w:rsidR="00882869">
              <w:rPr>
                <w:noProof/>
                <w:webHidden/>
              </w:rPr>
              <w:instrText xml:space="preserve"> PAGEREF _Toc145676991 \h </w:instrText>
            </w:r>
            <w:r w:rsidR="00882869">
              <w:rPr>
                <w:noProof/>
                <w:webHidden/>
              </w:rPr>
            </w:r>
            <w:r w:rsidR="00882869">
              <w:rPr>
                <w:noProof/>
                <w:webHidden/>
              </w:rPr>
              <w:fldChar w:fldCharType="separate"/>
            </w:r>
            <w:r w:rsidR="0092007F">
              <w:rPr>
                <w:noProof/>
                <w:webHidden/>
              </w:rPr>
              <w:t>9</w:t>
            </w:r>
            <w:r w:rsidR="00882869">
              <w:rPr>
                <w:noProof/>
                <w:webHidden/>
              </w:rPr>
              <w:fldChar w:fldCharType="end"/>
            </w:r>
          </w:hyperlink>
        </w:p>
        <w:p w14:paraId="2C1F19DD" w14:textId="7D0E8E7C" w:rsidR="00882869" w:rsidRDefault="008C268E">
          <w:pPr>
            <w:pStyle w:val="TOC2"/>
            <w:tabs>
              <w:tab w:val="right" w:leader="dot" w:pos="9736"/>
            </w:tabs>
            <w:rPr>
              <w:rFonts w:eastAsiaTheme="minorEastAsia"/>
              <w:noProof/>
              <w:kern w:val="2"/>
              <w:lang w:eastAsia="en-ZA"/>
              <w14:ligatures w14:val="standardContextual"/>
            </w:rPr>
          </w:pPr>
          <w:hyperlink w:anchor="_Toc145676992" w:history="1">
            <w:r w:rsidR="00882869" w:rsidRPr="00DE75C2">
              <w:rPr>
                <w:rStyle w:val="Hyperlink"/>
                <w:noProof/>
              </w:rPr>
              <w:t>4.5 Drug Use</w:t>
            </w:r>
            <w:r w:rsidR="00882869">
              <w:rPr>
                <w:noProof/>
                <w:webHidden/>
              </w:rPr>
              <w:tab/>
            </w:r>
            <w:r w:rsidR="00882869">
              <w:rPr>
                <w:noProof/>
                <w:webHidden/>
              </w:rPr>
              <w:fldChar w:fldCharType="begin"/>
            </w:r>
            <w:r w:rsidR="00882869">
              <w:rPr>
                <w:noProof/>
                <w:webHidden/>
              </w:rPr>
              <w:instrText xml:space="preserve"> PAGEREF _Toc145676992 \h </w:instrText>
            </w:r>
            <w:r w:rsidR="00882869">
              <w:rPr>
                <w:noProof/>
                <w:webHidden/>
              </w:rPr>
            </w:r>
            <w:r w:rsidR="00882869">
              <w:rPr>
                <w:noProof/>
                <w:webHidden/>
              </w:rPr>
              <w:fldChar w:fldCharType="separate"/>
            </w:r>
            <w:r w:rsidR="0092007F">
              <w:rPr>
                <w:noProof/>
                <w:webHidden/>
              </w:rPr>
              <w:t>10</w:t>
            </w:r>
            <w:r w:rsidR="00882869">
              <w:rPr>
                <w:noProof/>
                <w:webHidden/>
              </w:rPr>
              <w:fldChar w:fldCharType="end"/>
            </w:r>
          </w:hyperlink>
        </w:p>
        <w:p w14:paraId="40300B1A" w14:textId="04562601" w:rsidR="00882869" w:rsidRDefault="008C268E">
          <w:pPr>
            <w:pStyle w:val="TOC2"/>
            <w:tabs>
              <w:tab w:val="right" w:leader="dot" w:pos="9736"/>
            </w:tabs>
            <w:rPr>
              <w:rFonts w:eastAsiaTheme="minorEastAsia"/>
              <w:noProof/>
              <w:kern w:val="2"/>
              <w:lang w:eastAsia="en-ZA"/>
              <w14:ligatures w14:val="standardContextual"/>
            </w:rPr>
          </w:pPr>
          <w:hyperlink w:anchor="_Toc145676993" w:history="1">
            <w:r w:rsidR="00882869" w:rsidRPr="00DE75C2">
              <w:rPr>
                <w:rStyle w:val="Hyperlink"/>
                <w:noProof/>
                <w:lang w:val="en-US"/>
              </w:rPr>
              <w:t>4.6 EELC Recommendations</w:t>
            </w:r>
            <w:r w:rsidR="00882869">
              <w:rPr>
                <w:noProof/>
                <w:webHidden/>
              </w:rPr>
              <w:tab/>
            </w:r>
            <w:r w:rsidR="00882869">
              <w:rPr>
                <w:noProof/>
                <w:webHidden/>
              </w:rPr>
              <w:fldChar w:fldCharType="begin"/>
            </w:r>
            <w:r w:rsidR="00882869">
              <w:rPr>
                <w:noProof/>
                <w:webHidden/>
              </w:rPr>
              <w:instrText xml:space="preserve"> PAGEREF _Toc145676993 \h </w:instrText>
            </w:r>
            <w:r w:rsidR="00882869">
              <w:rPr>
                <w:noProof/>
                <w:webHidden/>
              </w:rPr>
            </w:r>
            <w:r w:rsidR="00882869">
              <w:rPr>
                <w:noProof/>
                <w:webHidden/>
              </w:rPr>
              <w:fldChar w:fldCharType="separate"/>
            </w:r>
            <w:r w:rsidR="0092007F">
              <w:rPr>
                <w:noProof/>
                <w:webHidden/>
              </w:rPr>
              <w:t>10</w:t>
            </w:r>
            <w:r w:rsidR="00882869">
              <w:rPr>
                <w:noProof/>
                <w:webHidden/>
              </w:rPr>
              <w:fldChar w:fldCharType="end"/>
            </w:r>
          </w:hyperlink>
        </w:p>
        <w:p w14:paraId="0E26B9CB" w14:textId="3346CEB3" w:rsidR="00882869" w:rsidRDefault="008C268E">
          <w:pPr>
            <w:pStyle w:val="TOC2"/>
            <w:tabs>
              <w:tab w:val="right" w:leader="dot" w:pos="9736"/>
            </w:tabs>
            <w:rPr>
              <w:rFonts w:eastAsiaTheme="minorEastAsia"/>
              <w:noProof/>
              <w:kern w:val="2"/>
              <w:lang w:eastAsia="en-ZA"/>
              <w14:ligatures w14:val="standardContextual"/>
            </w:rPr>
          </w:pPr>
          <w:hyperlink w:anchor="_Toc145676994" w:history="1">
            <w:r w:rsidR="00882869" w:rsidRPr="00DE75C2">
              <w:rPr>
                <w:rStyle w:val="Hyperlink"/>
                <w:noProof/>
              </w:rPr>
              <w:t>4.7 Equaliser Recommendations</w:t>
            </w:r>
            <w:r w:rsidR="00882869">
              <w:rPr>
                <w:noProof/>
                <w:webHidden/>
              </w:rPr>
              <w:tab/>
            </w:r>
            <w:r w:rsidR="00882869">
              <w:rPr>
                <w:noProof/>
                <w:webHidden/>
              </w:rPr>
              <w:fldChar w:fldCharType="begin"/>
            </w:r>
            <w:r w:rsidR="00882869">
              <w:rPr>
                <w:noProof/>
                <w:webHidden/>
              </w:rPr>
              <w:instrText xml:space="preserve"> PAGEREF _Toc145676994 \h </w:instrText>
            </w:r>
            <w:r w:rsidR="00882869">
              <w:rPr>
                <w:noProof/>
                <w:webHidden/>
              </w:rPr>
            </w:r>
            <w:r w:rsidR="00882869">
              <w:rPr>
                <w:noProof/>
                <w:webHidden/>
              </w:rPr>
              <w:fldChar w:fldCharType="separate"/>
            </w:r>
            <w:r w:rsidR="0092007F">
              <w:rPr>
                <w:noProof/>
                <w:webHidden/>
              </w:rPr>
              <w:t>10</w:t>
            </w:r>
            <w:r w:rsidR="00882869">
              <w:rPr>
                <w:noProof/>
                <w:webHidden/>
              </w:rPr>
              <w:fldChar w:fldCharType="end"/>
            </w:r>
          </w:hyperlink>
        </w:p>
        <w:p w14:paraId="7EB24FF3" w14:textId="16771434" w:rsidR="00882869" w:rsidRDefault="008C268E">
          <w:pPr>
            <w:pStyle w:val="TOC1"/>
            <w:rPr>
              <w:rFonts w:eastAsiaTheme="minorEastAsia"/>
              <w:noProof/>
              <w:kern w:val="2"/>
              <w:lang w:eastAsia="en-ZA"/>
              <w14:ligatures w14:val="standardContextual"/>
            </w:rPr>
          </w:pPr>
          <w:hyperlink w:anchor="_Toc145676995" w:history="1">
            <w:r w:rsidR="00882869" w:rsidRPr="00DE75C2">
              <w:rPr>
                <w:rStyle w:val="Hyperlink"/>
                <w:noProof/>
              </w:rPr>
              <w:t>5. BASIC HEALTH AND WELFARE (Arts. 6,18(3),24,26,27 (1)-(3) and 33)</w:t>
            </w:r>
            <w:r w:rsidR="00882869">
              <w:rPr>
                <w:noProof/>
                <w:webHidden/>
              </w:rPr>
              <w:tab/>
            </w:r>
            <w:r w:rsidR="00882869">
              <w:rPr>
                <w:noProof/>
                <w:webHidden/>
              </w:rPr>
              <w:fldChar w:fldCharType="begin"/>
            </w:r>
            <w:r w:rsidR="00882869">
              <w:rPr>
                <w:noProof/>
                <w:webHidden/>
              </w:rPr>
              <w:instrText xml:space="preserve"> PAGEREF _Toc145676995 \h </w:instrText>
            </w:r>
            <w:r w:rsidR="00882869">
              <w:rPr>
                <w:noProof/>
                <w:webHidden/>
              </w:rPr>
            </w:r>
            <w:r w:rsidR="00882869">
              <w:rPr>
                <w:noProof/>
                <w:webHidden/>
              </w:rPr>
              <w:fldChar w:fldCharType="separate"/>
            </w:r>
            <w:r w:rsidR="0092007F">
              <w:rPr>
                <w:noProof/>
                <w:webHidden/>
              </w:rPr>
              <w:t>10</w:t>
            </w:r>
            <w:r w:rsidR="00882869">
              <w:rPr>
                <w:noProof/>
                <w:webHidden/>
              </w:rPr>
              <w:fldChar w:fldCharType="end"/>
            </w:r>
          </w:hyperlink>
        </w:p>
        <w:p w14:paraId="19B207C1" w14:textId="76B9D3DA" w:rsidR="00882869" w:rsidRDefault="008C268E">
          <w:pPr>
            <w:pStyle w:val="TOC2"/>
            <w:tabs>
              <w:tab w:val="right" w:leader="dot" w:pos="9736"/>
            </w:tabs>
            <w:rPr>
              <w:rFonts w:eastAsiaTheme="minorEastAsia"/>
              <w:noProof/>
              <w:kern w:val="2"/>
              <w:lang w:eastAsia="en-ZA"/>
              <w14:ligatures w14:val="standardContextual"/>
            </w:rPr>
          </w:pPr>
          <w:hyperlink w:anchor="_Toc145676996" w:history="1">
            <w:r w:rsidR="00882869" w:rsidRPr="00DE75C2">
              <w:rPr>
                <w:rStyle w:val="Hyperlink"/>
                <w:noProof/>
              </w:rPr>
              <w:t>5.1 Early Childhood Development &amp; Nutrition</w:t>
            </w:r>
            <w:r w:rsidR="00882869">
              <w:rPr>
                <w:noProof/>
                <w:webHidden/>
              </w:rPr>
              <w:tab/>
            </w:r>
            <w:r w:rsidR="00882869">
              <w:rPr>
                <w:noProof/>
                <w:webHidden/>
              </w:rPr>
              <w:fldChar w:fldCharType="begin"/>
            </w:r>
            <w:r w:rsidR="00882869">
              <w:rPr>
                <w:noProof/>
                <w:webHidden/>
              </w:rPr>
              <w:instrText xml:space="preserve"> PAGEREF _Toc145676996 \h </w:instrText>
            </w:r>
            <w:r w:rsidR="00882869">
              <w:rPr>
                <w:noProof/>
                <w:webHidden/>
              </w:rPr>
            </w:r>
            <w:r w:rsidR="00882869">
              <w:rPr>
                <w:noProof/>
                <w:webHidden/>
              </w:rPr>
              <w:fldChar w:fldCharType="separate"/>
            </w:r>
            <w:r w:rsidR="0092007F">
              <w:rPr>
                <w:noProof/>
                <w:webHidden/>
              </w:rPr>
              <w:t>11</w:t>
            </w:r>
            <w:r w:rsidR="00882869">
              <w:rPr>
                <w:noProof/>
                <w:webHidden/>
              </w:rPr>
              <w:fldChar w:fldCharType="end"/>
            </w:r>
          </w:hyperlink>
        </w:p>
        <w:p w14:paraId="5DE02EEF" w14:textId="14420D27" w:rsidR="00882869" w:rsidRDefault="008C268E">
          <w:pPr>
            <w:pStyle w:val="TOC2"/>
            <w:tabs>
              <w:tab w:val="right" w:leader="dot" w:pos="9736"/>
            </w:tabs>
            <w:rPr>
              <w:rFonts w:eastAsiaTheme="minorEastAsia"/>
              <w:noProof/>
              <w:kern w:val="2"/>
              <w:lang w:eastAsia="en-ZA"/>
              <w14:ligatures w14:val="standardContextual"/>
            </w:rPr>
          </w:pPr>
          <w:hyperlink w:anchor="_Toc145676997" w:history="1">
            <w:r w:rsidR="00882869" w:rsidRPr="00DE75C2">
              <w:rPr>
                <w:rStyle w:val="Hyperlink"/>
                <w:noProof/>
              </w:rPr>
              <w:t>5.2 National School Nutrition Programme</w:t>
            </w:r>
            <w:r w:rsidR="00882869">
              <w:rPr>
                <w:noProof/>
                <w:webHidden/>
              </w:rPr>
              <w:tab/>
            </w:r>
            <w:r w:rsidR="00882869">
              <w:rPr>
                <w:noProof/>
                <w:webHidden/>
              </w:rPr>
              <w:fldChar w:fldCharType="begin"/>
            </w:r>
            <w:r w:rsidR="00882869">
              <w:rPr>
                <w:noProof/>
                <w:webHidden/>
              </w:rPr>
              <w:instrText xml:space="preserve"> PAGEREF _Toc145676997 \h </w:instrText>
            </w:r>
            <w:r w:rsidR="00882869">
              <w:rPr>
                <w:noProof/>
                <w:webHidden/>
              </w:rPr>
            </w:r>
            <w:r w:rsidR="00882869">
              <w:rPr>
                <w:noProof/>
                <w:webHidden/>
              </w:rPr>
              <w:fldChar w:fldCharType="separate"/>
            </w:r>
            <w:r w:rsidR="0092007F">
              <w:rPr>
                <w:noProof/>
                <w:webHidden/>
              </w:rPr>
              <w:t>11</w:t>
            </w:r>
            <w:r w:rsidR="00882869">
              <w:rPr>
                <w:noProof/>
                <w:webHidden/>
              </w:rPr>
              <w:fldChar w:fldCharType="end"/>
            </w:r>
          </w:hyperlink>
        </w:p>
        <w:p w14:paraId="7C756D06" w14:textId="13EA3239" w:rsidR="00882869" w:rsidRDefault="008C268E">
          <w:pPr>
            <w:pStyle w:val="TOC2"/>
            <w:tabs>
              <w:tab w:val="right" w:leader="dot" w:pos="9736"/>
            </w:tabs>
            <w:rPr>
              <w:rFonts w:eastAsiaTheme="minorEastAsia"/>
              <w:noProof/>
              <w:kern w:val="2"/>
              <w:lang w:eastAsia="en-ZA"/>
              <w14:ligatures w14:val="standardContextual"/>
            </w:rPr>
          </w:pPr>
          <w:hyperlink w:anchor="_Toc145676998" w:history="1">
            <w:r w:rsidR="00882869" w:rsidRPr="00DE75C2">
              <w:rPr>
                <w:rStyle w:val="Hyperlink"/>
                <w:noProof/>
              </w:rPr>
              <w:t>5.3 Inadequate Social Support Grants &amp; Child Nutrition</w:t>
            </w:r>
            <w:r w:rsidR="00882869">
              <w:rPr>
                <w:noProof/>
                <w:webHidden/>
              </w:rPr>
              <w:tab/>
            </w:r>
            <w:r w:rsidR="00882869">
              <w:rPr>
                <w:noProof/>
                <w:webHidden/>
              </w:rPr>
              <w:fldChar w:fldCharType="begin"/>
            </w:r>
            <w:r w:rsidR="00882869">
              <w:rPr>
                <w:noProof/>
                <w:webHidden/>
              </w:rPr>
              <w:instrText xml:space="preserve"> PAGEREF _Toc145676998 \h </w:instrText>
            </w:r>
            <w:r w:rsidR="00882869">
              <w:rPr>
                <w:noProof/>
                <w:webHidden/>
              </w:rPr>
            </w:r>
            <w:r w:rsidR="00882869">
              <w:rPr>
                <w:noProof/>
                <w:webHidden/>
              </w:rPr>
              <w:fldChar w:fldCharType="separate"/>
            </w:r>
            <w:r w:rsidR="0092007F">
              <w:rPr>
                <w:noProof/>
                <w:webHidden/>
              </w:rPr>
              <w:t>12</w:t>
            </w:r>
            <w:r w:rsidR="00882869">
              <w:rPr>
                <w:noProof/>
                <w:webHidden/>
              </w:rPr>
              <w:fldChar w:fldCharType="end"/>
            </w:r>
          </w:hyperlink>
        </w:p>
        <w:p w14:paraId="3FE47617" w14:textId="726B71FE" w:rsidR="00882869" w:rsidRDefault="008C268E">
          <w:pPr>
            <w:pStyle w:val="TOC2"/>
            <w:tabs>
              <w:tab w:val="right" w:leader="dot" w:pos="9736"/>
            </w:tabs>
            <w:rPr>
              <w:rFonts w:eastAsiaTheme="minorEastAsia"/>
              <w:noProof/>
              <w:kern w:val="2"/>
              <w:lang w:eastAsia="en-ZA"/>
              <w14:ligatures w14:val="standardContextual"/>
            </w:rPr>
          </w:pPr>
          <w:hyperlink w:anchor="_Toc145676999" w:history="1">
            <w:r w:rsidR="00882869" w:rsidRPr="00DE75C2">
              <w:rPr>
                <w:rStyle w:val="Hyperlink"/>
                <w:noProof/>
              </w:rPr>
              <w:t>5.4 EELC Recommendations</w:t>
            </w:r>
            <w:r w:rsidR="00882869">
              <w:rPr>
                <w:noProof/>
                <w:webHidden/>
              </w:rPr>
              <w:tab/>
            </w:r>
            <w:r w:rsidR="00882869">
              <w:rPr>
                <w:noProof/>
                <w:webHidden/>
              </w:rPr>
              <w:fldChar w:fldCharType="begin"/>
            </w:r>
            <w:r w:rsidR="00882869">
              <w:rPr>
                <w:noProof/>
                <w:webHidden/>
              </w:rPr>
              <w:instrText xml:space="preserve"> PAGEREF _Toc145676999 \h </w:instrText>
            </w:r>
            <w:r w:rsidR="00882869">
              <w:rPr>
                <w:noProof/>
                <w:webHidden/>
              </w:rPr>
            </w:r>
            <w:r w:rsidR="00882869">
              <w:rPr>
                <w:noProof/>
                <w:webHidden/>
              </w:rPr>
              <w:fldChar w:fldCharType="separate"/>
            </w:r>
            <w:r w:rsidR="0092007F">
              <w:rPr>
                <w:noProof/>
                <w:webHidden/>
              </w:rPr>
              <w:t>12</w:t>
            </w:r>
            <w:r w:rsidR="00882869">
              <w:rPr>
                <w:noProof/>
                <w:webHidden/>
              </w:rPr>
              <w:fldChar w:fldCharType="end"/>
            </w:r>
          </w:hyperlink>
        </w:p>
        <w:p w14:paraId="3A933463" w14:textId="05736A13" w:rsidR="00882869" w:rsidRDefault="008C268E">
          <w:pPr>
            <w:pStyle w:val="TOC2"/>
            <w:tabs>
              <w:tab w:val="right" w:leader="dot" w:pos="9736"/>
            </w:tabs>
            <w:rPr>
              <w:rFonts w:eastAsiaTheme="minorEastAsia"/>
              <w:noProof/>
              <w:kern w:val="2"/>
              <w:lang w:eastAsia="en-ZA"/>
              <w14:ligatures w14:val="standardContextual"/>
            </w:rPr>
          </w:pPr>
          <w:hyperlink w:anchor="_Toc145677000" w:history="1">
            <w:r w:rsidR="00882869" w:rsidRPr="00DE75C2">
              <w:rPr>
                <w:rStyle w:val="Hyperlink"/>
                <w:noProof/>
              </w:rPr>
              <w:t>5.5 Equaliser Recommendations</w:t>
            </w:r>
            <w:r w:rsidR="00882869">
              <w:rPr>
                <w:noProof/>
                <w:webHidden/>
              </w:rPr>
              <w:tab/>
            </w:r>
            <w:r w:rsidR="00882869">
              <w:rPr>
                <w:noProof/>
                <w:webHidden/>
              </w:rPr>
              <w:fldChar w:fldCharType="begin"/>
            </w:r>
            <w:r w:rsidR="00882869">
              <w:rPr>
                <w:noProof/>
                <w:webHidden/>
              </w:rPr>
              <w:instrText xml:space="preserve"> PAGEREF _Toc145677000 \h </w:instrText>
            </w:r>
            <w:r w:rsidR="00882869">
              <w:rPr>
                <w:noProof/>
                <w:webHidden/>
              </w:rPr>
            </w:r>
            <w:r w:rsidR="00882869">
              <w:rPr>
                <w:noProof/>
                <w:webHidden/>
              </w:rPr>
              <w:fldChar w:fldCharType="separate"/>
            </w:r>
            <w:r w:rsidR="0092007F">
              <w:rPr>
                <w:noProof/>
                <w:webHidden/>
              </w:rPr>
              <w:t>12</w:t>
            </w:r>
            <w:r w:rsidR="00882869">
              <w:rPr>
                <w:noProof/>
                <w:webHidden/>
              </w:rPr>
              <w:fldChar w:fldCharType="end"/>
            </w:r>
          </w:hyperlink>
        </w:p>
        <w:p w14:paraId="3C4D8040" w14:textId="4F9AA5BB" w:rsidR="00882869" w:rsidRDefault="008C268E">
          <w:pPr>
            <w:pStyle w:val="TOC1"/>
            <w:rPr>
              <w:rFonts w:eastAsiaTheme="minorEastAsia"/>
              <w:noProof/>
              <w:kern w:val="2"/>
              <w:lang w:eastAsia="en-ZA"/>
              <w14:ligatures w14:val="standardContextual"/>
            </w:rPr>
          </w:pPr>
          <w:hyperlink w:anchor="_Toc145677001" w:history="1">
            <w:r w:rsidR="00882869" w:rsidRPr="00DE75C2">
              <w:rPr>
                <w:rStyle w:val="Hyperlink"/>
                <w:noProof/>
              </w:rPr>
              <w:t>6. CHILDREN WITH DISABILITIES (art. 23)</w:t>
            </w:r>
            <w:r w:rsidR="00882869">
              <w:rPr>
                <w:noProof/>
                <w:webHidden/>
              </w:rPr>
              <w:tab/>
            </w:r>
            <w:r w:rsidR="00882869">
              <w:rPr>
                <w:noProof/>
                <w:webHidden/>
              </w:rPr>
              <w:fldChar w:fldCharType="begin"/>
            </w:r>
            <w:r w:rsidR="00882869">
              <w:rPr>
                <w:noProof/>
                <w:webHidden/>
              </w:rPr>
              <w:instrText xml:space="preserve"> PAGEREF _Toc145677001 \h </w:instrText>
            </w:r>
            <w:r w:rsidR="00882869">
              <w:rPr>
                <w:noProof/>
                <w:webHidden/>
              </w:rPr>
            </w:r>
            <w:r w:rsidR="00882869">
              <w:rPr>
                <w:noProof/>
                <w:webHidden/>
              </w:rPr>
              <w:fldChar w:fldCharType="separate"/>
            </w:r>
            <w:r w:rsidR="0092007F">
              <w:rPr>
                <w:noProof/>
                <w:webHidden/>
              </w:rPr>
              <w:t>13</w:t>
            </w:r>
            <w:r w:rsidR="00882869">
              <w:rPr>
                <w:noProof/>
                <w:webHidden/>
              </w:rPr>
              <w:fldChar w:fldCharType="end"/>
            </w:r>
          </w:hyperlink>
        </w:p>
        <w:p w14:paraId="043DD944" w14:textId="52FADAD9" w:rsidR="00882869" w:rsidRDefault="008C268E">
          <w:pPr>
            <w:pStyle w:val="TOC2"/>
            <w:tabs>
              <w:tab w:val="right" w:leader="dot" w:pos="9736"/>
            </w:tabs>
            <w:rPr>
              <w:rFonts w:eastAsiaTheme="minorEastAsia"/>
              <w:noProof/>
              <w:kern w:val="2"/>
              <w:lang w:eastAsia="en-ZA"/>
              <w14:ligatures w14:val="standardContextual"/>
            </w:rPr>
          </w:pPr>
          <w:hyperlink w:anchor="_Toc145677002" w:history="1">
            <w:r w:rsidR="00882869" w:rsidRPr="00DE75C2">
              <w:rPr>
                <w:rStyle w:val="Hyperlink"/>
                <w:noProof/>
              </w:rPr>
              <w:t>6.1 Inhumane Learning Conditions</w:t>
            </w:r>
            <w:r w:rsidR="00882869">
              <w:rPr>
                <w:noProof/>
                <w:webHidden/>
              </w:rPr>
              <w:tab/>
            </w:r>
            <w:r w:rsidR="00882869">
              <w:rPr>
                <w:noProof/>
                <w:webHidden/>
              </w:rPr>
              <w:fldChar w:fldCharType="begin"/>
            </w:r>
            <w:r w:rsidR="00882869">
              <w:rPr>
                <w:noProof/>
                <w:webHidden/>
              </w:rPr>
              <w:instrText xml:space="preserve"> PAGEREF _Toc145677002 \h </w:instrText>
            </w:r>
            <w:r w:rsidR="00882869">
              <w:rPr>
                <w:noProof/>
                <w:webHidden/>
              </w:rPr>
            </w:r>
            <w:r w:rsidR="00882869">
              <w:rPr>
                <w:noProof/>
                <w:webHidden/>
              </w:rPr>
              <w:fldChar w:fldCharType="separate"/>
            </w:r>
            <w:r w:rsidR="0092007F">
              <w:rPr>
                <w:noProof/>
                <w:webHidden/>
              </w:rPr>
              <w:t>13</w:t>
            </w:r>
            <w:r w:rsidR="00882869">
              <w:rPr>
                <w:noProof/>
                <w:webHidden/>
              </w:rPr>
              <w:fldChar w:fldCharType="end"/>
            </w:r>
          </w:hyperlink>
        </w:p>
        <w:p w14:paraId="53C4BA27" w14:textId="38DE4CBD" w:rsidR="00882869" w:rsidRDefault="008C268E">
          <w:pPr>
            <w:pStyle w:val="TOC2"/>
            <w:tabs>
              <w:tab w:val="right" w:leader="dot" w:pos="9736"/>
            </w:tabs>
            <w:rPr>
              <w:rFonts w:eastAsiaTheme="minorEastAsia"/>
              <w:noProof/>
              <w:kern w:val="2"/>
              <w:lang w:eastAsia="en-ZA"/>
              <w14:ligatures w14:val="standardContextual"/>
            </w:rPr>
          </w:pPr>
          <w:hyperlink w:anchor="_Toc145677003" w:history="1">
            <w:r w:rsidR="00882869" w:rsidRPr="00DE75C2">
              <w:rPr>
                <w:rStyle w:val="Hyperlink"/>
                <w:noProof/>
              </w:rPr>
              <w:t>6.2 Lack of Legislation</w:t>
            </w:r>
            <w:r w:rsidR="00882869">
              <w:rPr>
                <w:noProof/>
                <w:webHidden/>
              </w:rPr>
              <w:tab/>
            </w:r>
            <w:r w:rsidR="00882869">
              <w:rPr>
                <w:noProof/>
                <w:webHidden/>
              </w:rPr>
              <w:fldChar w:fldCharType="begin"/>
            </w:r>
            <w:r w:rsidR="00882869">
              <w:rPr>
                <w:noProof/>
                <w:webHidden/>
              </w:rPr>
              <w:instrText xml:space="preserve"> PAGEREF _Toc145677003 \h </w:instrText>
            </w:r>
            <w:r w:rsidR="00882869">
              <w:rPr>
                <w:noProof/>
                <w:webHidden/>
              </w:rPr>
            </w:r>
            <w:r w:rsidR="00882869">
              <w:rPr>
                <w:noProof/>
                <w:webHidden/>
              </w:rPr>
              <w:fldChar w:fldCharType="separate"/>
            </w:r>
            <w:r w:rsidR="0092007F">
              <w:rPr>
                <w:noProof/>
                <w:webHidden/>
              </w:rPr>
              <w:t>13</w:t>
            </w:r>
            <w:r w:rsidR="00882869">
              <w:rPr>
                <w:noProof/>
                <w:webHidden/>
              </w:rPr>
              <w:fldChar w:fldCharType="end"/>
            </w:r>
          </w:hyperlink>
        </w:p>
        <w:p w14:paraId="3D2649B4" w14:textId="0F8499B1" w:rsidR="00882869" w:rsidRDefault="008C268E">
          <w:pPr>
            <w:pStyle w:val="TOC2"/>
            <w:tabs>
              <w:tab w:val="right" w:leader="dot" w:pos="9736"/>
            </w:tabs>
            <w:rPr>
              <w:rFonts w:eastAsiaTheme="minorEastAsia"/>
              <w:noProof/>
              <w:kern w:val="2"/>
              <w:lang w:eastAsia="en-ZA"/>
              <w14:ligatures w14:val="standardContextual"/>
            </w:rPr>
          </w:pPr>
          <w:hyperlink w:anchor="_Toc145677004" w:history="1">
            <w:r w:rsidR="00882869" w:rsidRPr="00DE75C2">
              <w:rPr>
                <w:rStyle w:val="Hyperlink"/>
                <w:noProof/>
              </w:rPr>
              <w:t>6.3 Reasonable Accommodation</w:t>
            </w:r>
            <w:r w:rsidR="00882869">
              <w:rPr>
                <w:noProof/>
                <w:webHidden/>
              </w:rPr>
              <w:tab/>
            </w:r>
            <w:r w:rsidR="00882869">
              <w:rPr>
                <w:noProof/>
                <w:webHidden/>
              </w:rPr>
              <w:fldChar w:fldCharType="begin"/>
            </w:r>
            <w:r w:rsidR="00882869">
              <w:rPr>
                <w:noProof/>
                <w:webHidden/>
              </w:rPr>
              <w:instrText xml:space="preserve"> PAGEREF _Toc145677004 \h </w:instrText>
            </w:r>
            <w:r w:rsidR="00882869">
              <w:rPr>
                <w:noProof/>
                <w:webHidden/>
              </w:rPr>
            </w:r>
            <w:r w:rsidR="00882869">
              <w:rPr>
                <w:noProof/>
                <w:webHidden/>
              </w:rPr>
              <w:fldChar w:fldCharType="separate"/>
            </w:r>
            <w:r w:rsidR="0092007F">
              <w:rPr>
                <w:noProof/>
                <w:webHidden/>
              </w:rPr>
              <w:t>14</w:t>
            </w:r>
            <w:r w:rsidR="00882869">
              <w:rPr>
                <w:noProof/>
                <w:webHidden/>
              </w:rPr>
              <w:fldChar w:fldCharType="end"/>
            </w:r>
          </w:hyperlink>
        </w:p>
        <w:p w14:paraId="00E64893" w14:textId="05B23CD0" w:rsidR="00882869" w:rsidRDefault="008C268E">
          <w:pPr>
            <w:pStyle w:val="TOC2"/>
            <w:tabs>
              <w:tab w:val="right" w:leader="dot" w:pos="9736"/>
            </w:tabs>
            <w:rPr>
              <w:rFonts w:eastAsiaTheme="minorEastAsia"/>
              <w:noProof/>
              <w:kern w:val="2"/>
              <w:lang w:eastAsia="en-ZA"/>
              <w14:ligatures w14:val="standardContextual"/>
            </w:rPr>
          </w:pPr>
          <w:hyperlink w:anchor="_Toc145677005" w:history="1">
            <w:r w:rsidR="00882869" w:rsidRPr="00DE75C2">
              <w:rPr>
                <w:rStyle w:val="Hyperlink"/>
                <w:noProof/>
              </w:rPr>
              <w:t>6.4 Insufficient Budget for Inclusive Education</w:t>
            </w:r>
            <w:r w:rsidR="00882869">
              <w:rPr>
                <w:noProof/>
                <w:webHidden/>
              </w:rPr>
              <w:tab/>
            </w:r>
            <w:r w:rsidR="00882869">
              <w:rPr>
                <w:noProof/>
                <w:webHidden/>
              </w:rPr>
              <w:fldChar w:fldCharType="begin"/>
            </w:r>
            <w:r w:rsidR="00882869">
              <w:rPr>
                <w:noProof/>
                <w:webHidden/>
              </w:rPr>
              <w:instrText xml:space="preserve"> PAGEREF _Toc145677005 \h </w:instrText>
            </w:r>
            <w:r w:rsidR="00882869">
              <w:rPr>
                <w:noProof/>
                <w:webHidden/>
              </w:rPr>
            </w:r>
            <w:r w:rsidR="00882869">
              <w:rPr>
                <w:noProof/>
                <w:webHidden/>
              </w:rPr>
              <w:fldChar w:fldCharType="separate"/>
            </w:r>
            <w:r w:rsidR="0092007F">
              <w:rPr>
                <w:noProof/>
                <w:webHidden/>
              </w:rPr>
              <w:t>14</w:t>
            </w:r>
            <w:r w:rsidR="00882869">
              <w:rPr>
                <w:noProof/>
                <w:webHidden/>
              </w:rPr>
              <w:fldChar w:fldCharType="end"/>
            </w:r>
          </w:hyperlink>
        </w:p>
        <w:p w14:paraId="1D7ADC23" w14:textId="525AD906" w:rsidR="00882869" w:rsidRDefault="008C268E">
          <w:pPr>
            <w:pStyle w:val="TOC2"/>
            <w:tabs>
              <w:tab w:val="right" w:leader="dot" w:pos="9736"/>
            </w:tabs>
            <w:rPr>
              <w:rFonts w:eastAsiaTheme="minorEastAsia"/>
              <w:noProof/>
              <w:kern w:val="2"/>
              <w:lang w:eastAsia="en-ZA"/>
              <w14:ligatures w14:val="standardContextual"/>
            </w:rPr>
          </w:pPr>
          <w:hyperlink w:anchor="_Toc145677006" w:history="1">
            <w:r w:rsidR="00882869" w:rsidRPr="00DE75C2">
              <w:rPr>
                <w:rStyle w:val="Hyperlink"/>
                <w:noProof/>
              </w:rPr>
              <w:t>6.5 Statistics and data collection</w:t>
            </w:r>
            <w:r w:rsidR="00882869">
              <w:rPr>
                <w:noProof/>
                <w:webHidden/>
              </w:rPr>
              <w:tab/>
            </w:r>
            <w:r w:rsidR="00882869">
              <w:rPr>
                <w:noProof/>
                <w:webHidden/>
              </w:rPr>
              <w:fldChar w:fldCharType="begin"/>
            </w:r>
            <w:r w:rsidR="00882869">
              <w:rPr>
                <w:noProof/>
                <w:webHidden/>
              </w:rPr>
              <w:instrText xml:space="preserve"> PAGEREF _Toc145677006 \h </w:instrText>
            </w:r>
            <w:r w:rsidR="00882869">
              <w:rPr>
                <w:noProof/>
                <w:webHidden/>
              </w:rPr>
            </w:r>
            <w:r w:rsidR="00882869">
              <w:rPr>
                <w:noProof/>
                <w:webHidden/>
              </w:rPr>
              <w:fldChar w:fldCharType="separate"/>
            </w:r>
            <w:r w:rsidR="0092007F">
              <w:rPr>
                <w:noProof/>
                <w:webHidden/>
              </w:rPr>
              <w:t>14</w:t>
            </w:r>
            <w:r w:rsidR="00882869">
              <w:rPr>
                <w:noProof/>
                <w:webHidden/>
              </w:rPr>
              <w:fldChar w:fldCharType="end"/>
            </w:r>
          </w:hyperlink>
        </w:p>
        <w:p w14:paraId="0D5BEF0E" w14:textId="1FD5C74C" w:rsidR="00882869" w:rsidRDefault="008C268E">
          <w:pPr>
            <w:pStyle w:val="TOC2"/>
            <w:tabs>
              <w:tab w:val="right" w:leader="dot" w:pos="9736"/>
            </w:tabs>
            <w:rPr>
              <w:rFonts w:eastAsiaTheme="minorEastAsia"/>
              <w:noProof/>
              <w:kern w:val="2"/>
              <w:lang w:eastAsia="en-ZA"/>
              <w14:ligatures w14:val="standardContextual"/>
            </w:rPr>
          </w:pPr>
          <w:hyperlink w:anchor="_Toc145677007" w:history="1">
            <w:r w:rsidR="00882869" w:rsidRPr="00DE75C2">
              <w:rPr>
                <w:rStyle w:val="Hyperlink"/>
                <w:noProof/>
              </w:rPr>
              <w:t>6.6 District Based Support Teams (DBSTs)</w:t>
            </w:r>
            <w:r w:rsidR="00882869">
              <w:rPr>
                <w:noProof/>
                <w:webHidden/>
              </w:rPr>
              <w:tab/>
            </w:r>
            <w:r w:rsidR="00882869">
              <w:rPr>
                <w:noProof/>
                <w:webHidden/>
              </w:rPr>
              <w:fldChar w:fldCharType="begin"/>
            </w:r>
            <w:r w:rsidR="00882869">
              <w:rPr>
                <w:noProof/>
                <w:webHidden/>
              </w:rPr>
              <w:instrText xml:space="preserve"> PAGEREF _Toc145677007 \h </w:instrText>
            </w:r>
            <w:r w:rsidR="00882869">
              <w:rPr>
                <w:noProof/>
                <w:webHidden/>
              </w:rPr>
            </w:r>
            <w:r w:rsidR="00882869">
              <w:rPr>
                <w:noProof/>
                <w:webHidden/>
              </w:rPr>
              <w:fldChar w:fldCharType="separate"/>
            </w:r>
            <w:r w:rsidR="0092007F">
              <w:rPr>
                <w:noProof/>
                <w:webHidden/>
              </w:rPr>
              <w:t>14</w:t>
            </w:r>
            <w:r w:rsidR="00882869">
              <w:rPr>
                <w:noProof/>
                <w:webHidden/>
              </w:rPr>
              <w:fldChar w:fldCharType="end"/>
            </w:r>
          </w:hyperlink>
        </w:p>
        <w:p w14:paraId="1AEE9DE1" w14:textId="529FC76D" w:rsidR="00882869" w:rsidRDefault="008C268E">
          <w:pPr>
            <w:pStyle w:val="TOC2"/>
            <w:tabs>
              <w:tab w:val="right" w:leader="dot" w:pos="9736"/>
            </w:tabs>
            <w:rPr>
              <w:rFonts w:eastAsiaTheme="minorEastAsia"/>
              <w:noProof/>
              <w:kern w:val="2"/>
              <w:lang w:eastAsia="en-ZA"/>
              <w14:ligatures w14:val="standardContextual"/>
            </w:rPr>
          </w:pPr>
          <w:hyperlink w:anchor="_Toc145677008" w:history="1">
            <w:r w:rsidR="00882869" w:rsidRPr="00DE75C2">
              <w:rPr>
                <w:rStyle w:val="Hyperlink"/>
                <w:noProof/>
              </w:rPr>
              <w:t>6.7 School Based Support Teams (SBSTs)</w:t>
            </w:r>
            <w:r w:rsidR="00882869">
              <w:rPr>
                <w:noProof/>
                <w:webHidden/>
              </w:rPr>
              <w:tab/>
            </w:r>
            <w:r w:rsidR="00882869">
              <w:rPr>
                <w:noProof/>
                <w:webHidden/>
              </w:rPr>
              <w:fldChar w:fldCharType="begin"/>
            </w:r>
            <w:r w:rsidR="00882869">
              <w:rPr>
                <w:noProof/>
                <w:webHidden/>
              </w:rPr>
              <w:instrText xml:space="preserve"> PAGEREF _Toc145677008 \h </w:instrText>
            </w:r>
            <w:r w:rsidR="00882869">
              <w:rPr>
                <w:noProof/>
                <w:webHidden/>
              </w:rPr>
            </w:r>
            <w:r w:rsidR="00882869">
              <w:rPr>
                <w:noProof/>
                <w:webHidden/>
              </w:rPr>
              <w:fldChar w:fldCharType="separate"/>
            </w:r>
            <w:r w:rsidR="0092007F">
              <w:rPr>
                <w:noProof/>
                <w:webHidden/>
              </w:rPr>
              <w:t>15</w:t>
            </w:r>
            <w:r w:rsidR="00882869">
              <w:rPr>
                <w:noProof/>
                <w:webHidden/>
              </w:rPr>
              <w:fldChar w:fldCharType="end"/>
            </w:r>
          </w:hyperlink>
        </w:p>
        <w:p w14:paraId="4F2B7BE5" w14:textId="168BDDD2" w:rsidR="00882869" w:rsidRDefault="008C268E">
          <w:pPr>
            <w:pStyle w:val="TOC2"/>
            <w:tabs>
              <w:tab w:val="right" w:leader="dot" w:pos="9736"/>
            </w:tabs>
            <w:rPr>
              <w:rFonts w:eastAsiaTheme="minorEastAsia"/>
              <w:noProof/>
              <w:kern w:val="2"/>
              <w:lang w:eastAsia="en-ZA"/>
              <w14:ligatures w14:val="standardContextual"/>
            </w:rPr>
          </w:pPr>
          <w:hyperlink w:anchor="_Toc145677009" w:history="1">
            <w:r w:rsidR="00882869" w:rsidRPr="00DE75C2">
              <w:rPr>
                <w:rStyle w:val="Hyperlink"/>
                <w:noProof/>
              </w:rPr>
              <w:t>6.8 Full-Service Schools (FSS)</w:t>
            </w:r>
            <w:r w:rsidR="00882869">
              <w:rPr>
                <w:noProof/>
                <w:webHidden/>
              </w:rPr>
              <w:tab/>
            </w:r>
            <w:r w:rsidR="00882869">
              <w:rPr>
                <w:noProof/>
                <w:webHidden/>
              </w:rPr>
              <w:fldChar w:fldCharType="begin"/>
            </w:r>
            <w:r w:rsidR="00882869">
              <w:rPr>
                <w:noProof/>
                <w:webHidden/>
              </w:rPr>
              <w:instrText xml:space="preserve"> PAGEREF _Toc145677009 \h </w:instrText>
            </w:r>
            <w:r w:rsidR="00882869">
              <w:rPr>
                <w:noProof/>
                <w:webHidden/>
              </w:rPr>
            </w:r>
            <w:r w:rsidR="00882869">
              <w:rPr>
                <w:noProof/>
                <w:webHidden/>
              </w:rPr>
              <w:fldChar w:fldCharType="separate"/>
            </w:r>
            <w:r w:rsidR="0092007F">
              <w:rPr>
                <w:noProof/>
                <w:webHidden/>
              </w:rPr>
              <w:t>15</w:t>
            </w:r>
            <w:r w:rsidR="00882869">
              <w:rPr>
                <w:noProof/>
                <w:webHidden/>
              </w:rPr>
              <w:fldChar w:fldCharType="end"/>
            </w:r>
          </w:hyperlink>
        </w:p>
        <w:p w14:paraId="523CD665" w14:textId="6462D46A" w:rsidR="00882869" w:rsidRDefault="008C268E">
          <w:pPr>
            <w:pStyle w:val="TOC2"/>
            <w:tabs>
              <w:tab w:val="right" w:leader="dot" w:pos="9736"/>
            </w:tabs>
            <w:rPr>
              <w:rFonts w:eastAsiaTheme="minorEastAsia"/>
              <w:noProof/>
              <w:kern w:val="2"/>
              <w:lang w:eastAsia="en-ZA"/>
              <w14:ligatures w14:val="standardContextual"/>
            </w:rPr>
          </w:pPr>
          <w:hyperlink w:anchor="_Toc145677010" w:history="1">
            <w:r w:rsidR="00882869" w:rsidRPr="00DE75C2">
              <w:rPr>
                <w:rStyle w:val="Hyperlink"/>
                <w:noProof/>
              </w:rPr>
              <w:t>6.9 COVID-19 and the Right to Education for Children with Disabilities</w:t>
            </w:r>
            <w:r w:rsidR="00882869">
              <w:rPr>
                <w:noProof/>
                <w:webHidden/>
              </w:rPr>
              <w:tab/>
            </w:r>
            <w:r w:rsidR="00882869">
              <w:rPr>
                <w:noProof/>
                <w:webHidden/>
              </w:rPr>
              <w:fldChar w:fldCharType="begin"/>
            </w:r>
            <w:r w:rsidR="00882869">
              <w:rPr>
                <w:noProof/>
                <w:webHidden/>
              </w:rPr>
              <w:instrText xml:space="preserve"> PAGEREF _Toc145677010 \h </w:instrText>
            </w:r>
            <w:r w:rsidR="00882869">
              <w:rPr>
                <w:noProof/>
                <w:webHidden/>
              </w:rPr>
            </w:r>
            <w:r w:rsidR="00882869">
              <w:rPr>
                <w:noProof/>
                <w:webHidden/>
              </w:rPr>
              <w:fldChar w:fldCharType="separate"/>
            </w:r>
            <w:r w:rsidR="0092007F">
              <w:rPr>
                <w:noProof/>
                <w:webHidden/>
              </w:rPr>
              <w:t>16</w:t>
            </w:r>
            <w:r w:rsidR="00882869">
              <w:rPr>
                <w:noProof/>
                <w:webHidden/>
              </w:rPr>
              <w:fldChar w:fldCharType="end"/>
            </w:r>
          </w:hyperlink>
        </w:p>
        <w:p w14:paraId="02F9CCE4" w14:textId="2CB44653" w:rsidR="00882869" w:rsidRDefault="008C268E">
          <w:pPr>
            <w:pStyle w:val="TOC2"/>
            <w:tabs>
              <w:tab w:val="right" w:leader="dot" w:pos="9736"/>
            </w:tabs>
            <w:rPr>
              <w:rFonts w:eastAsiaTheme="minorEastAsia"/>
              <w:noProof/>
              <w:kern w:val="2"/>
              <w:lang w:eastAsia="en-ZA"/>
              <w14:ligatures w14:val="standardContextual"/>
            </w:rPr>
          </w:pPr>
          <w:hyperlink w:anchor="_Toc145677011" w:history="1">
            <w:r w:rsidR="00882869" w:rsidRPr="00DE75C2">
              <w:rPr>
                <w:rStyle w:val="Hyperlink"/>
                <w:noProof/>
              </w:rPr>
              <w:t>6.10 EELC Recommendations</w:t>
            </w:r>
            <w:r w:rsidR="00882869">
              <w:rPr>
                <w:noProof/>
                <w:webHidden/>
              </w:rPr>
              <w:tab/>
            </w:r>
            <w:r w:rsidR="00882869">
              <w:rPr>
                <w:noProof/>
                <w:webHidden/>
              </w:rPr>
              <w:fldChar w:fldCharType="begin"/>
            </w:r>
            <w:r w:rsidR="00882869">
              <w:rPr>
                <w:noProof/>
                <w:webHidden/>
              </w:rPr>
              <w:instrText xml:space="preserve"> PAGEREF _Toc145677011 \h </w:instrText>
            </w:r>
            <w:r w:rsidR="00882869">
              <w:rPr>
                <w:noProof/>
                <w:webHidden/>
              </w:rPr>
            </w:r>
            <w:r w:rsidR="00882869">
              <w:rPr>
                <w:noProof/>
                <w:webHidden/>
              </w:rPr>
              <w:fldChar w:fldCharType="separate"/>
            </w:r>
            <w:r w:rsidR="0092007F">
              <w:rPr>
                <w:noProof/>
                <w:webHidden/>
              </w:rPr>
              <w:t>16</w:t>
            </w:r>
            <w:r w:rsidR="00882869">
              <w:rPr>
                <w:noProof/>
                <w:webHidden/>
              </w:rPr>
              <w:fldChar w:fldCharType="end"/>
            </w:r>
          </w:hyperlink>
        </w:p>
        <w:p w14:paraId="44360565" w14:textId="1D1897FA" w:rsidR="00882869" w:rsidRDefault="008C268E">
          <w:pPr>
            <w:pStyle w:val="TOC2"/>
            <w:tabs>
              <w:tab w:val="right" w:leader="dot" w:pos="9736"/>
            </w:tabs>
            <w:rPr>
              <w:rFonts w:eastAsiaTheme="minorEastAsia"/>
              <w:noProof/>
              <w:kern w:val="2"/>
              <w:lang w:eastAsia="en-ZA"/>
              <w14:ligatures w14:val="standardContextual"/>
            </w:rPr>
          </w:pPr>
          <w:hyperlink w:anchor="_Toc145677012" w:history="1">
            <w:r w:rsidR="00882869" w:rsidRPr="00DE75C2">
              <w:rPr>
                <w:rStyle w:val="Hyperlink"/>
                <w:noProof/>
              </w:rPr>
              <w:t>6.12 Equaliser Recommendations</w:t>
            </w:r>
            <w:r w:rsidR="00882869">
              <w:rPr>
                <w:noProof/>
                <w:webHidden/>
              </w:rPr>
              <w:tab/>
            </w:r>
            <w:r w:rsidR="00882869">
              <w:rPr>
                <w:noProof/>
                <w:webHidden/>
              </w:rPr>
              <w:fldChar w:fldCharType="begin"/>
            </w:r>
            <w:r w:rsidR="00882869">
              <w:rPr>
                <w:noProof/>
                <w:webHidden/>
              </w:rPr>
              <w:instrText xml:space="preserve"> PAGEREF _Toc145677012 \h </w:instrText>
            </w:r>
            <w:r w:rsidR="00882869">
              <w:rPr>
                <w:noProof/>
                <w:webHidden/>
              </w:rPr>
            </w:r>
            <w:r w:rsidR="00882869">
              <w:rPr>
                <w:noProof/>
                <w:webHidden/>
              </w:rPr>
              <w:fldChar w:fldCharType="separate"/>
            </w:r>
            <w:r w:rsidR="0092007F">
              <w:rPr>
                <w:noProof/>
                <w:webHidden/>
              </w:rPr>
              <w:t>16</w:t>
            </w:r>
            <w:r w:rsidR="00882869">
              <w:rPr>
                <w:noProof/>
                <w:webHidden/>
              </w:rPr>
              <w:fldChar w:fldCharType="end"/>
            </w:r>
          </w:hyperlink>
        </w:p>
        <w:p w14:paraId="6779C0DE" w14:textId="19DDC930" w:rsidR="00882869" w:rsidRDefault="008C268E">
          <w:pPr>
            <w:pStyle w:val="TOC1"/>
            <w:rPr>
              <w:rFonts w:eastAsiaTheme="minorEastAsia"/>
              <w:noProof/>
              <w:kern w:val="2"/>
              <w:lang w:eastAsia="en-ZA"/>
              <w14:ligatures w14:val="standardContextual"/>
            </w:rPr>
          </w:pPr>
          <w:hyperlink w:anchor="_Toc145677013" w:history="1">
            <w:r w:rsidR="00882869" w:rsidRPr="00DE75C2">
              <w:rPr>
                <w:rStyle w:val="Hyperlink"/>
                <w:noProof/>
              </w:rPr>
              <w:t>7.</w:t>
            </w:r>
            <w:r w:rsidR="00882869">
              <w:rPr>
                <w:rFonts w:eastAsiaTheme="minorEastAsia"/>
                <w:noProof/>
                <w:kern w:val="2"/>
                <w:lang w:eastAsia="en-ZA"/>
                <w14:ligatures w14:val="standardContextual"/>
              </w:rPr>
              <w:tab/>
            </w:r>
            <w:r w:rsidR="00882869" w:rsidRPr="00DE75C2">
              <w:rPr>
                <w:rStyle w:val="Hyperlink"/>
                <w:noProof/>
              </w:rPr>
              <w:t>EDUCATION, LEISURE, AND CULTURAL ACTIVITIES (Arts.28-31)</w:t>
            </w:r>
            <w:r w:rsidR="00882869">
              <w:rPr>
                <w:noProof/>
                <w:webHidden/>
              </w:rPr>
              <w:tab/>
            </w:r>
            <w:r w:rsidR="00882869">
              <w:rPr>
                <w:noProof/>
                <w:webHidden/>
              </w:rPr>
              <w:fldChar w:fldCharType="begin"/>
            </w:r>
            <w:r w:rsidR="00882869">
              <w:rPr>
                <w:noProof/>
                <w:webHidden/>
              </w:rPr>
              <w:instrText xml:space="preserve"> PAGEREF _Toc145677013 \h </w:instrText>
            </w:r>
            <w:r w:rsidR="00882869">
              <w:rPr>
                <w:noProof/>
                <w:webHidden/>
              </w:rPr>
            </w:r>
            <w:r w:rsidR="00882869">
              <w:rPr>
                <w:noProof/>
                <w:webHidden/>
              </w:rPr>
              <w:fldChar w:fldCharType="separate"/>
            </w:r>
            <w:r w:rsidR="0092007F">
              <w:rPr>
                <w:noProof/>
                <w:webHidden/>
              </w:rPr>
              <w:t>17</w:t>
            </w:r>
            <w:r w:rsidR="00882869">
              <w:rPr>
                <w:noProof/>
                <w:webHidden/>
              </w:rPr>
              <w:fldChar w:fldCharType="end"/>
            </w:r>
          </w:hyperlink>
        </w:p>
        <w:p w14:paraId="44E8F8F0" w14:textId="67BE33B4" w:rsidR="00882869" w:rsidRDefault="008C268E">
          <w:pPr>
            <w:pStyle w:val="TOC2"/>
            <w:tabs>
              <w:tab w:val="right" w:leader="dot" w:pos="9736"/>
            </w:tabs>
            <w:rPr>
              <w:rFonts w:eastAsiaTheme="minorEastAsia"/>
              <w:noProof/>
              <w:kern w:val="2"/>
              <w:lang w:eastAsia="en-ZA"/>
              <w14:ligatures w14:val="standardContextual"/>
            </w:rPr>
          </w:pPr>
          <w:hyperlink w:anchor="_Toc145677014" w:history="1">
            <w:r w:rsidR="00882869" w:rsidRPr="00DE75C2">
              <w:rPr>
                <w:rStyle w:val="Hyperlink"/>
                <w:noProof/>
              </w:rPr>
              <w:t>7.1 Early Childhood Development</w:t>
            </w:r>
            <w:r w:rsidR="00882869">
              <w:rPr>
                <w:noProof/>
                <w:webHidden/>
              </w:rPr>
              <w:tab/>
            </w:r>
            <w:r w:rsidR="00882869">
              <w:rPr>
                <w:noProof/>
                <w:webHidden/>
              </w:rPr>
              <w:fldChar w:fldCharType="begin"/>
            </w:r>
            <w:r w:rsidR="00882869">
              <w:rPr>
                <w:noProof/>
                <w:webHidden/>
              </w:rPr>
              <w:instrText xml:space="preserve"> PAGEREF _Toc145677014 \h </w:instrText>
            </w:r>
            <w:r w:rsidR="00882869">
              <w:rPr>
                <w:noProof/>
                <w:webHidden/>
              </w:rPr>
            </w:r>
            <w:r w:rsidR="00882869">
              <w:rPr>
                <w:noProof/>
                <w:webHidden/>
              </w:rPr>
              <w:fldChar w:fldCharType="separate"/>
            </w:r>
            <w:r w:rsidR="0092007F">
              <w:rPr>
                <w:noProof/>
                <w:webHidden/>
              </w:rPr>
              <w:t>17</w:t>
            </w:r>
            <w:r w:rsidR="00882869">
              <w:rPr>
                <w:noProof/>
                <w:webHidden/>
              </w:rPr>
              <w:fldChar w:fldCharType="end"/>
            </w:r>
          </w:hyperlink>
        </w:p>
        <w:p w14:paraId="38A2E56E" w14:textId="547F5A2F" w:rsidR="00882869" w:rsidRDefault="008C268E">
          <w:pPr>
            <w:pStyle w:val="TOC2"/>
            <w:tabs>
              <w:tab w:val="right" w:leader="dot" w:pos="9736"/>
            </w:tabs>
            <w:rPr>
              <w:rFonts w:eastAsiaTheme="minorEastAsia"/>
              <w:noProof/>
              <w:kern w:val="2"/>
              <w:lang w:eastAsia="en-ZA"/>
              <w14:ligatures w14:val="standardContextual"/>
            </w:rPr>
          </w:pPr>
          <w:hyperlink w:anchor="_Toc145677015" w:history="1">
            <w:r w:rsidR="00882869" w:rsidRPr="00DE75C2">
              <w:rPr>
                <w:rStyle w:val="Hyperlink"/>
                <w:noProof/>
              </w:rPr>
              <w:t>7.2 Admissions Processes as a Barrier to Access</w:t>
            </w:r>
            <w:r w:rsidR="00882869">
              <w:rPr>
                <w:noProof/>
                <w:webHidden/>
              </w:rPr>
              <w:tab/>
            </w:r>
            <w:r w:rsidR="00882869">
              <w:rPr>
                <w:noProof/>
                <w:webHidden/>
              </w:rPr>
              <w:fldChar w:fldCharType="begin"/>
            </w:r>
            <w:r w:rsidR="00882869">
              <w:rPr>
                <w:noProof/>
                <w:webHidden/>
              </w:rPr>
              <w:instrText xml:space="preserve"> PAGEREF _Toc145677015 \h </w:instrText>
            </w:r>
            <w:r w:rsidR="00882869">
              <w:rPr>
                <w:noProof/>
                <w:webHidden/>
              </w:rPr>
            </w:r>
            <w:r w:rsidR="00882869">
              <w:rPr>
                <w:noProof/>
                <w:webHidden/>
              </w:rPr>
              <w:fldChar w:fldCharType="separate"/>
            </w:r>
            <w:r w:rsidR="0092007F">
              <w:rPr>
                <w:noProof/>
                <w:webHidden/>
              </w:rPr>
              <w:t>18</w:t>
            </w:r>
            <w:r w:rsidR="00882869">
              <w:rPr>
                <w:noProof/>
                <w:webHidden/>
              </w:rPr>
              <w:fldChar w:fldCharType="end"/>
            </w:r>
          </w:hyperlink>
        </w:p>
        <w:p w14:paraId="5C48896C" w14:textId="690D5C8A" w:rsidR="00882869" w:rsidRDefault="008C268E">
          <w:pPr>
            <w:pStyle w:val="TOC2"/>
            <w:tabs>
              <w:tab w:val="right" w:leader="dot" w:pos="9736"/>
            </w:tabs>
            <w:rPr>
              <w:rFonts w:eastAsiaTheme="minorEastAsia"/>
              <w:noProof/>
              <w:kern w:val="2"/>
              <w:lang w:eastAsia="en-ZA"/>
              <w14:ligatures w14:val="standardContextual"/>
            </w:rPr>
          </w:pPr>
          <w:hyperlink w:anchor="_Toc145677016" w:history="1">
            <w:r w:rsidR="00882869" w:rsidRPr="00DE75C2">
              <w:rPr>
                <w:rStyle w:val="Hyperlink"/>
                <w:noProof/>
              </w:rPr>
              <w:t>7.4 Access to Basic Education for Undocumented and Migrant Learners</w:t>
            </w:r>
            <w:r w:rsidR="00882869">
              <w:rPr>
                <w:noProof/>
                <w:webHidden/>
              </w:rPr>
              <w:tab/>
            </w:r>
            <w:r w:rsidR="00882869">
              <w:rPr>
                <w:noProof/>
                <w:webHidden/>
              </w:rPr>
              <w:fldChar w:fldCharType="begin"/>
            </w:r>
            <w:r w:rsidR="00882869">
              <w:rPr>
                <w:noProof/>
                <w:webHidden/>
              </w:rPr>
              <w:instrText xml:space="preserve"> PAGEREF _Toc145677016 \h </w:instrText>
            </w:r>
            <w:r w:rsidR="00882869">
              <w:rPr>
                <w:noProof/>
                <w:webHidden/>
              </w:rPr>
            </w:r>
            <w:r w:rsidR="00882869">
              <w:rPr>
                <w:noProof/>
                <w:webHidden/>
              </w:rPr>
              <w:fldChar w:fldCharType="separate"/>
            </w:r>
            <w:r w:rsidR="0092007F">
              <w:rPr>
                <w:noProof/>
                <w:webHidden/>
              </w:rPr>
              <w:t>18</w:t>
            </w:r>
            <w:r w:rsidR="00882869">
              <w:rPr>
                <w:noProof/>
                <w:webHidden/>
              </w:rPr>
              <w:fldChar w:fldCharType="end"/>
            </w:r>
          </w:hyperlink>
        </w:p>
        <w:p w14:paraId="65CCD39E" w14:textId="6FFE04A8" w:rsidR="00882869" w:rsidRDefault="008C268E">
          <w:pPr>
            <w:pStyle w:val="TOC2"/>
            <w:tabs>
              <w:tab w:val="right" w:leader="dot" w:pos="9736"/>
            </w:tabs>
            <w:rPr>
              <w:rFonts w:eastAsiaTheme="minorEastAsia"/>
              <w:noProof/>
              <w:kern w:val="2"/>
              <w:lang w:eastAsia="en-ZA"/>
              <w14:ligatures w14:val="standardContextual"/>
            </w:rPr>
          </w:pPr>
          <w:hyperlink w:anchor="_Toc145677017" w:history="1">
            <w:r w:rsidR="00882869" w:rsidRPr="00DE75C2">
              <w:rPr>
                <w:rStyle w:val="Hyperlink"/>
                <w:noProof/>
              </w:rPr>
              <w:t>7.5 Lack of/Inadequate School Infrastructure and Other School Resources</w:t>
            </w:r>
            <w:r w:rsidR="00882869">
              <w:rPr>
                <w:noProof/>
                <w:webHidden/>
              </w:rPr>
              <w:tab/>
            </w:r>
            <w:r w:rsidR="00882869">
              <w:rPr>
                <w:noProof/>
                <w:webHidden/>
              </w:rPr>
              <w:fldChar w:fldCharType="begin"/>
            </w:r>
            <w:r w:rsidR="00882869">
              <w:rPr>
                <w:noProof/>
                <w:webHidden/>
              </w:rPr>
              <w:instrText xml:space="preserve"> PAGEREF _Toc145677017 \h </w:instrText>
            </w:r>
            <w:r w:rsidR="00882869">
              <w:rPr>
                <w:noProof/>
                <w:webHidden/>
              </w:rPr>
            </w:r>
            <w:r w:rsidR="00882869">
              <w:rPr>
                <w:noProof/>
                <w:webHidden/>
              </w:rPr>
              <w:fldChar w:fldCharType="separate"/>
            </w:r>
            <w:r w:rsidR="0092007F">
              <w:rPr>
                <w:noProof/>
                <w:webHidden/>
              </w:rPr>
              <w:t>19</w:t>
            </w:r>
            <w:r w:rsidR="00882869">
              <w:rPr>
                <w:noProof/>
                <w:webHidden/>
              </w:rPr>
              <w:fldChar w:fldCharType="end"/>
            </w:r>
          </w:hyperlink>
        </w:p>
        <w:p w14:paraId="7DDF3700" w14:textId="1446E0B9" w:rsidR="00882869" w:rsidRDefault="008C268E">
          <w:pPr>
            <w:pStyle w:val="TOC2"/>
            <w:tabs>
              <w:tab w:val="right" w:leader="dot" w:pos="9736"/>
            </w:tabs>
            <w:rPr>
              <w:rFonts w:eastAsiaTheme="minorEastAsia"/>
              <w:noProof/>
              <w:kern w:val="2"/>
              <w:lang w:eastAsia="en-ZA"/>
              <w14:ligatures w14:val="standardContextual"/>
            </w:rPr>
          </w:pPr>
          <w:hyperlink w:anchor="_Toc145677018" w:history="1">
            <w:r w:rsidR="00882869" w:rsidRPr="00DE75C2">
              <w:rPr>
                <w:rStyle w:val="Hyperlink"/>
                <w:noProof/>
              </w:rPr>
              <w:t>7.6 Learner Pregnancy</w:t>
            </w:r>
            <w:r w:rsidR="00882869">
              <w:rPr>
                <w:noProof/>
                <w:webHidden/>
              </w:rPr>
              <w:tab/>
            </w:r>
            <w:r w:rsidR="00882869">
              <w:rPr>
                <w:noProof/>
                <w:webHidden/>
              </w:rPr>
              <w:fldChar w:fldCharType="begin"/>
            </w:r>
            <w:r w:rsidR="00882869">
              <w:rPr>
                <w:noProof/>
                <w:webHidden/>
              </w:rPr>
              <w:instrText xml:space="preserve"> PAGEREF _Toc145677018 \h </w:instrText>
            </w:r>
            <w:r w:rsidR="00882869">
              <w:rPr>
                <w:noProof/>
                <w:webHidden/>
              </w:rPr>
            </w:r>
            <w:r w:rsidR="00882869">
              <w:rPr>
                <w:noProof/>
                <w:webHidden/>
              </w:rPr>
              <w:fldChar w:fldCharType="separate"/>
            </w:r>
            <w:r w:rsidR="0092007F">
              <w:rPr>
                <w:noProof/>
                <w:webHidden/>
              </w:rPr>
              <w:t>20</w:t>
            </w:r>
            <w:r w:rsidR="00882869">
              <w:rPr>
                <w:noProof/>
                <w:webHidden/>
              </w:rPr>
              <w:fldChar w:fldCharType="end"/>
            </w:r>
          </w:hyperlink>
        </w:p>
        <w:p w14:paraId="774DFCB3" w14:textId="577CABE7" w:rsidR="00882869" w:rsidRDefault="008C268E">
          <w:pPr>
            <w:pStyle w:val="TOC2"/>
            <w:tabs>
              <w:tab w:val="right" w:leader="dot" w:pos="9736"/>
            </w:tabs>
            <w:rPr>
              <w:rFonts w:eastAsiaTheme="minorEastAsia"/>
              <w:noProof/>
              <w:kern w:val="2"/>
              <w:lang w:eastAsia="en-ZA"/>
              <w14:ligatures w14:val="standardContextual"/>
            </w:rPr>
          </w:pPr>
          <w:hyperlink w:anchor="_Toc145677019" w:history="1">
            <w:r w:rsidR="00882869" w:rsidRPr="00DE75C2">
              <w:rPr>
                <w:rStyle w:val="Hyperlink"/>
                <w:noProof/>
              </w:rPr>
              <w:t>7.7 School Dropout</w:t>
            </w:r>
            <w:r w:rsidR="00882869">
              <w:rPr>
                <w:noProof/>
                <w:webHidden/>
              </w:rPr>
              <w:tab/>
            </w:r>
            <w:r w:rsidR="00882869">
              <w:rPr>
                <w:noProof/>
                <w:webHidden/>
              </w:rPr>
              <w:fldChar w:fldCharType="begin"/>
            </w:r>
            <w:r w:rsidR="00882869">
              <w:rPr>
                <w:noProof/>
                <w:webHidden/>
              </w:rPr>
              <w:instrText xml:space="preserve"> PAGEREF _Toc145677019 \h </w:instrText>
            </w:r>
            <w:r w:rsidR="00882869">
              <w:rPr>
                <w:noProof/>
                <w:webHidden/>
              </w:rPr>
            </w:r>
            <w:r w:rsidR="00882869">
              <w:rPr>
                <w:noProof/>
                <w:webHidden/>
              </w:rPr>
              <w:fldChar w:fldCharType="separate"/>
            </w:r>
            <w:r w:rsidR="0092007F">
              <w:rPr>
                <w:noProof/>
                <w:webHidden/>
              </w:rPr>
              <w:t>20</w:t>
            </w:r>
            <w:r w:rsidR="00882869">
              <w:rPr>
                <w:noProof/>
                <w:webHidden/>
              </w:rPr>
              <w:fldChar w:fldCharType="end"/>
            </w:r>
          </w:hyperlink>
        </w:p>
        <w:p w14:paraId="05E4490E" w14:textId="56646B75" w:rsidR="00882869" w:rsidRDefault="008C268E">
          <w:pPr>
            <w:pStyle w:val="TOC2"/>
            <w:tabs>
              <w:tab w:val="right" w:leader="dot" w:pos="9736"/>
            </w:tabs>
            <w:rPr>
              <w:rFonts w:eastAsiaTheme="minorEastAsia"/>
              <w:noProof/>
              <w:kern w:val="2"/>
              <w:lang w:eastAsia="en-ZA"/>
              <w14:ligatures w14:val="standardContextual"/>
            </w:rPr>
          </w:pPr>
          <w:hyperlink w:anchor="_Toc145677020" w:history="1">
            <w:r w:rsidR="00882869" w:rsidRPr="00DE75C2">
              <w:rPr>
                <w:rStyle w:val="Hyperlink"/>
                <w:noProof/>
                <w:lang w:val="en-US"/>
              </w:rPr>
              <w:t>7.8 EELC Recommendations</w:t>
            </w:r>
            <w:r w:rsidR="00882869">
              <w:rPr>
                <w:noProof/>
                <w:webHidden/>
              </w:rPr>
              <w:tab/>
            </w:r>
            <w:r w:rsidR="00882869">
              <w:rPr>
                <w:noProof/>
                <w:webHidden/>
              </w:rPr>
              <w:fldChar w:fldCharType="begin"/>
            </w:r>
            <w:r w:rsidR="00882869">
              <w:rPr>
                <w:noProof/>
                <w:webHidden/>
              </w:rPr>
              <w:instrText xml:space="preserve"> PAGEREF _Toc145677020 \h </w:instrText>
            </w:r>
            <w:r w:rsidR="00882869">
              <w:rPr>
                <w:noProof/>
                <w:webHidden/>
              </w:rPr>
            </w:r>
            <w:r w:rsidR="00882869">
              <w:rPr>
                <w:noProof/>
                <w:webHidden/>
              </w:rPr>
              <w:fldChar w:fldCharType="separate"/>
            </w:r>
            <w:r w:rsidR="0092007F">
              <w:rPr>
                <w:noProof/>
                <w:webHidden/>
              </w:rPr>
              <w:t>21</w:t>
            </w:r>
            <w:r w:rsidR="00882869">
              <w:rPr>
                <w:noProof/>
                <w:webHidden/>
              </w:rPr>
              <w:fldChar w:fldCharType="end"/>
            </w:r>
          </w:hyperlink>
        </w:p>
        <w:p w14:paraId="21D35277" w14:textId="48AE2ECA" w:rsidR="00882869" w:rsidRDefault="008C268E">
          <w:pPr>
            <w:pStyle w:val="TOC2"/>
            <w:tabs>
              <w:tab w:val="right" w:leader="dot" w:pos="9736"/>
            </w:tabs>
            <w:rPr>
              <w:rFonts w:eastAsiaTheme="minorEastAsia"/>
              <w:noProof/>
              <w:kern w:val="2"/>
              <w:lang w:eastAsia="en-ZA"/>
              <w14:ligatures w14:val="standardContextual"/>
            </w:rPr>
          </w:pPr>
          <w:hyperlink w:anchor="_Toc145677021" w:history="1">
            <w:r w:rsidR="00882869" w:rsidRPr="00DE75C2">
              <w:rPr>
                <w:rStyle w:val="Hyperlink"/>
                <w:noProof/>
              </w:rPr>
              <w:t>7.9 Equaliser Recommendations</w:t>
            </w:r>
            <w:r w:rsidR="00882869">
              <w:rPr>
                <w:noProof/>
                <w:webHidden/>
              </w:rPr>
              <w:tab/>
            </w:r>
            <w:r w:rsidR="00882869">
              <w:rPr>
                <w:noProof/>
                <w:webHidden/>
              </w:rPr>
              <w:fldChar w:fldCharType="begin"/>
            </w:r>
            <w:r w:rsidR="00882869">
              <w:rPr>
                <w:noProof/>
                <w:webHidden/>
              </w:rPr>
              <w:instrText xml:space="preserve"> PAGEREF _Toc145677021 \h </w:instrText>
            </w:r>
            <w:r w:rsidR="00882869">
              <w:rPr>
                <w:noProof/>
                <w:webHidden/>
              </w:rPr>
            </w:r>
            <w:r w:rsidR="00882869">
              <w:rPr>
                <w:noProof/>
                <w:webHidden/>
              </w:rPr>
              <w:fldChar w:fldCharType="separate"/>
            </w:r>
            <w:r w:rsidR="0092007F">
              <w:rPr>
                <w:noProof/>
                <w:webHidden/>
              </w:rPr>
              <w:t>21</w:t>
            </w:r>
            <w:r w:rsidR="00882869">
              <w:rPr>
                <w:noProof/>
                <w:webHidden/>
              </w:rPr>
              <w:fldChar w:fldCharType="end"/>
            </w:r>
          </w:hyperlink>
        </w:p>
        <w:p w14:paraId="69411DA8" w14:textId="430F516F" w:rsidR="00BF38F8" w:rsidRDefault="00AD72DB" w:rsidP="058542AE">
          <w:pPr>
            <w:pStyle w:val="TOC2"/>
            <w:tabs>
              <w:tab w:val="right" w:leader="dot" w:pos="9735"/>
            </w:tabs>
            <w:spacing w:after="120" w:line="360" w:lineRule="auto"/>
            <w:rPr>
              <w:rStyle w:val="Hyperlink"/>
              <w:noProof/>
              <w:kern w:val="2"/>
              <w:lang w:eastAsia="en-ZA"/>
              <w14:ligatures w14:val="standardContextual"/>
            </w:rPr>
          </w:pPr>
          <w:r>
            <w:fldChar w:fldCharType="end"/>
          </w:r>
        </w:p>
      </w:sdtContent>
    </w:sdt>
    <w:p w14:paraId="66C218B7" w14:textId="1A097F49" w:rsidR="00BF38F8" w:rsidRDefault="00BF38F8" w:rsidP="00EA1D61">
      <w:pPr>
        <w:spacing w:after="120" w:line="360" w:lineRule="auto"/>
      </w:pPr>
    </w:p>
    <w:p w14:paraId="0487F761" w14:textId="55C820E9" w:rsidR="4A102558" w:rsidRDefault="4A102558" w:rsidP="00EA1D61">
      <w:pPr>
        <w:pStyle w:val="TOC1"/>
        <w:spacing w:after="120" w:line="360" w:lineRule="auto"/>
        <w:rPr>
          <w:rStyle w:val="Hyperlink"/>
        </w:rPr>
      </w:pPr>
    </w:p>
    <w:p w14:paraId="251CC08E" w14:textId="77777777" w:rsidR="00882869" w:rsidRDefault="00882869" w:rsidP="00882869"/>
    <w:p w14:paraId="2197087C" w14:textId="77777777" w:rsidR="00882869" w:rsidRDefault="00882869" w:rsidP="00882869"/>
    <w:p w14:paraId="730D11F4" w14:textId="77777777" w:rsidR="00882869" w:rsidRPr="00882869" w:rsidRDefault="00882869" w:rsidP="00882869"/>
    <w:p w14:paraId="7DABEF8E" w14:textId="1531E357" w:rsidR="31624AD7" w:rsidRDefault="31624AD7" w:rsidP="00EA1D61">
      <w:pPr>
        <w:spacing w:after="120" w:line="360" w:lineRule="auto"/>
      </w:pPr>
    </w:p>
    <w:p w14:paraId="44726ED0" w14:textId="119BC223" w:rsidR="0078571A" w:rsidRDefault="0078571A" w:rsidP="003A6E7E">
      <w:pPr>
        <w:pStyle w:val="Heading1"/>
        <w:keepNext w:val="0"/>
        <w:keepLines w:val="0"/>
        <w:numPr>
          <w:ilvl w:val="0"/>
          <w:numId w:val="17"/>
        </w:numPr>
        <w:spacing w:before="0" w:after="120" w:line="360" w:lineRule="auto"/>
        <w:rPr>
          <w:b/>
          <w:bCs/>
        </w:rPr>
      </w:pPr>
      <w:bookmarkStart w:id="0" w:name="_Toc510940227"/>
      <w:bookmarkStart w:id="1" w:name="_Toc145676977"/>
      <w:r>
        <w:lastRenderedPageBreak/>
        <w:t>INTRODUCTION</w:t>
      </w:r>
      <w:bookmarkEnd w:id="0"/>
      <w:bookmarkEnd w:id="1"/>
      <w:r>
        <w:t xml:space="preserve"> </w:t>
      </w:r>
    </w:p>
    <w:p w14:paraId="3EF3570C" w14:textId="27D7DE7B" w:rsidR="00D16CDD" w:rsidRDefault="00D16CDD" w:rsidP="003A6E7E">
      <w:pPr>
        <w:pStyle w:val="ListParagraph"/>
        <w:numPr>
          <w:ilvl w:val="0"/>
          <w:numId w:val="18"/>
        </w:numPr>
        <w:spacing w:after="120" w:line="360" w:lineRule="auto"/>
        <w:ind w:left="714" w:hanging="357"/>
        <w:jc w:val="both"/>
        <w:rPr>
          <w:lang w:val="en-US"/>
        </w:rPr>
      </w:pPr>
      <w:r>
        <w:t xml:space="preserve">This </w:t>
      </w:r>
      <w:r w:rsidR="1E913975">
        <w:t xml:space="preserve">is a </w:t>
      </w:r>
      <w:r w:rsidR="2551E861">
        <w:t xml:space="preserve">combined </w:t>
      </w:r>
      <w:r>
        <w:t>submission</w:t>
      </w:r>
      <w:r w:rsidR="77326D4A">
        <w:t xml:space="preserve"> by </w:t>
      </w:r>
      <w:r>
        <w:t>Equal Education Law Centre</w:t>
      </w:r>
      <w:r w:rsidR="496E7040">
        <w:t xml:space="preserve"> </w:t>
      </w:r>
      <w:r>
        <w:t>(“</w:t>
      </w:r>
      <w:r w:rsidRPr="4F1026D9">
        <w:rPr>
          <w:b/>
          <w:bCs/>
        </w:rPr>
        <w:t>EELC</w:t>
      </w:r>
      <w:r>
        <w:t>”)</w:t>
      </w:r>
      <w:r w:rsidR="6A1E7298">
        <w:t xml:space="preserve"> </w:t>
      </w:r>
      <w:r w:rsidR="255CF334">
        <w:t>and Equal Education (“</w:t>
      </w:r>
      <w:r w:rsidR="255CF334" w:rsidRPr="4F1026D9">
        <w:rPr>
          <w:b/>
          <w:bCs/>
        </w:rPr>
        <w:t>EE</w:t>
      </w:r>
      <w:r w:rsidR="255CF334">
        <w:t>”)</w:t>
      </w:r>
      <w:r w:rsidR="19E11774">
        <w:t xml:space="preserve"> learner members (“</w:t>
      </w:r>
      <w:r w:rsidR="19E11774" w:rsidRPr="4F1026D9">
        <w:rPr>
          <w:b/>
          <w:bCs/>
        </w:rPr>
        <w:t>Equalisers</w:t>
      </w:r>
      <w:r w:rsidR="19E11774">
        <w:t>”)</w:t>
      </w:r>
      <w:r w:rsidR="255CF334">
        <w:t xml:space="preserve">. </w:t>
      </w:r>
      <w:r w:rsidR="00BE01D2" w:rsidRPr="4F1026D9">
        <w:rPr>
          <w:lang w:val="en-US"/>
        </w:rPr>
        <w:t>EELC is a registered law clinic</w:t>
      </w:r>
      <w:r w:rsidR="15D42934" w:rsidRPr="4F1026D9">
        <w:rPr>
          <w:lang w:val="en-US"/>
        </w:rPr>
        <w:t xml:space="preserve"> that </w:t>
      </w:r>
      <w:proofErr w:type="spellStart"/>
      <w:r w:rsidR="15D42934" w:rsidRPr="4F1026D9">
        <w:rPr>
          <w:lang w:val="en-US"/>
        </w:rPr>
        <w:t>specialises</w:t>
      </w:r>
      <w:proofErr w:type="spellEnd"/>
      <w:r w:rsidR="00BE01D2" w:rsidRPr="4F1026D9">
        <w:rPr>
          <w:lang w:val="en-US"/>
        </w:rPr>
        <w:t xml:space="preserve"> in education law and policy, through conducting legal research and advocacy, </w:t>
      </w:r>
      <w:r w:rsidR="00A77DE0">
        <w:rPr>
          <w:lang w:val="en-US"/>
        </w:rPr>
        <w:t xml:space="preserve">movement and </w:t>
      </w:r>
      <w:r w:rsidR="00BE01D2" w:rsidRPr="4F1026D9">
        <w:rPr>
          <w:lang w:val="en-US"/>
        </w:rPr>
        <w:t xml:space="preserve">community lawyering and public interest litigation. </w:t>
      </w:r>
      <w:r w:rsidR="2A4AD4A7" w:rsidRPr="4F1026D9">
        <w:rPr>
          <w:lang w:val="en-US"/>
        </w:rPr>
        <w:t>Equal Education (</w:t>
      </w:r>
      <w:r w:rsidR="001650A1" w:rsidRPr="4F1026D9">
        <w:rPr>
          <w:lang w:val="en-US"/>
        </w:rPr>
        <w:t>“</w:t>
      </w:r>
      <w:r w:rsidR="2A4AD4A7" w:rsidRPr="4F1026D9">
        <w:rPr>
          <w:b/>
          <w:bCs/>
          <w:lang w:val="en-US"/>
        </w:rPr>
        <w:t>EE</w:t>
      </w:r>
      <w:r w:rsidR="001650A1" w:rsidRPr="4F1026D9">
        <w:rPr>
          <w:b/>
          <w:bCs/>
          <w:lang w:val="en-US"/>
        </w:rPr>
        <w:t>”</w:t>
      </w:r>
      <w:r w:rsidR="2A4AD4A7" w:rsidRPr="4F1026D9">
        <w:rPr>
          <w:lang w:val="en-US"/>
        </w:rPr>
        <w:t>)</w:t>
      </w:r>
      <w:r w:rsidR="1168388A" w:rsidRPr="4F1026D9">
        <w:rPr>
          <w:lang w:val="en-US"/>
        </w:rPr>
        <w:t xml:space="preserve"> is</w:t>
      </w:r>
      <w:r w:rsidR="2A4AD4A7" w:rsidRPr="4F1026D9">
        <w:rPr>
          <w:lang w:val="en-US"/>
        </w:rPr>
        <w:t xml:space="preserve"> a movement of learners, parents, teachers</w:t>
      </w:r>
      <w:r w:rsidR="021EB5FF" w:rsidRPr="4F1026D9">
        <w:rPr>
          <w:lang w:val="en-US"/>
        </w:rPr>
        <w:t>,</w:t>
      </w:r>
      <w:r w:rsidR="2A4AD4A7" w:rsidRPr="4F1026D9">
        <w:rPr>
          <w:lang w:val="en-US"/>
        </w:rPr>
        <w:t xml:space="preserve"> and community members, </w:t>
      </w:r>
      <w:r w:rsidR="3760575C" w:rsidRPr="4F1026D9">
        <w:rPr>
          <w:lang w:val="en-US"/>
        </w:rPr>
        <w:t>advocating</w:t>
      </w:r>
      <w:r w:rsidR="2A4AD4A7" w:rsidRPr="4F1026D9">
        <w:rPr>
          <w:lang w:val="en-US"/>
        </w:rPr>
        <w:t xml:space="preserve"> for </w:t>
      </w:r>
      <w:r w:rsidR="72F113F3" w:rsidRPr="4F1026D9">
        <w:rPr>
          <w:lang w:val="en-US"/>
        </w:rPr>
        <w:t xml:space="preserve">equal and quality education. </w:t>
      </w:r>
    </w:p>
    <w:p w14:paraId="63F22F10" w14:textId="3E46C6C5" w:rsidR="00C068ED" w:rsidRDefault="008B5A29" w:rsidP="003A6E7E">
      <w:pPr>
        <w:pStyle w:val="ListParagraph"/>
        <w:numPr>
          <w:ilvl w:val="0"/>
          <w:numId w:val="18"/>
        </w:numPr>
        <w:spacing w:after="120" w:line="360" w:lineRule="auto"/>
        <w:ind w:left="714" w:hanging="357"/>
        <w:jc w:val="both"/>
      </w:pPr>
      <w:r>
        <w:t xml:space="preserve">In line with </w:t>
      </w:r>
      <w:r w:rsidR="003612C8">
        <w:t>Article 12 of the CRC</w:t>
      </w:r>
      <w:r w:rsidR="004B70D3">
        <w:t xml:space="preserve"> on </w:t>
      </w:r>
      <w:r w:rsidR="00054448">
        <w:t>giving due weight to</w:t>
      </w:r>
      <w:r w:rsidR="00A9252A">
        <w:t xml:space="preserve"> the views of child</w:t>
      </w:r>
      <w:r w:rsidR="791E086B">
        <w:t>ren</w:t>
      </w:r>
      <w:r w:rsidR="00A9252A">
        <w:t xml:space="preserve"> in matters affecting them</w:t>
      </w:r>
      <w:r w:rsidR="00E908AE">
        <w:t xml:space="preserve"> a</w:t>
      </w:r>
      <w:r w:rsidR="005863FD">
        <w:t xml:space="preserve">nd aligning with our unique movement lawyering relationship </w:t>
      </w:r>
      <w:r w:rsidR="00C27D9C">
        <w:t>with</w:t>
      </w:r>
      <w:r w:rsidR="005863FD">
        <w:t xml:space="preserve"> EE</w:t>
      </w:r>
      <w:r w:rsidR="00A9252A">
        <w:t>,</w:t>
      </w:r>
      <w:r w:rsidR="003612C8">
        <w:t xml:space="preserve"> </w:t>
      </w:r>
      <w:r w:rsidR="77C5AC56">
        <w:t xml:space="preserve">EELC </w:t>
      </w:r>
      <w:r w:rsidR="00790556">
        <w:t xml:space="preserve">engaged with </w:t>
      </w:r>
      <w:r w:rsidR="77C5AC56">
        <w:t xml:space="preserve">Equalisers in </w:t>
      </w:r>
      <w:r w:rsidR="006312F7">
        <w:t>Gauteng, Western Cape</w:t>
      </w:r>
      <w:r w:rsidR="001F156C">
        <w:t xml:space="preserve">, </w:t>
      </w:r>
      <w:r w:rsidR="00D5378C">
        <w:t>and</w:t>
      </w:r>
      <w:r w:rsidR="006312F7">
        <w:t xml:space="preserve"> the Eastern Cape</w:t>
      </w:r>
      <w:r w:rsidR="007E3CAA">
        <w:t xml:space="preserve"> to </w:t>
      </w:r>
      <w:r w:rsidR="0095355A">
        <w:t>empower</w:t>
      </w:r>
      <w:r w:rsidR="003D0BE0">
        <w:t xml:space="preserve"> them to </w:t>
      </w:r>
      <w:r w:rsidR="00D55A21">
        <w:t>give voice to their</w:t>
      </w:r>
      <w:r w:rsidR="00C27D9C">
        <w:t xml:space="preserve"> own concerns and experiences of education</w:t>
      </w:r>
      <w:r w:rsidR="006312F7">
        <w:t xml:space="preserve">. </w:t>
      </w:r>
      <w:r w:rsidR="000B652D">
        <w:t xml:space="preserve">Although </w:t>
      </w:r>
      <w:r w:rsidR="00224260">
        <w:t>the views of the current learners</w:t>
      </w:r>
      <w:r w:rsidR="00EC6ED5">
        <w:t xml:space="preserve"> </w:t>
      </w:r>
      <w:r w:rsidR="00A665C2">
        <w:t xml:space="preserve">are not </w:t>
      </w:r>
      <w:r w:rsidR="007D6BB1">
        <w:t>exhaustive</w:t>
      </w:r>
      <w:r w:rsidR="002A4A69">
        <w:t xml:space="preserve"> </w:t>
      </w:r>
      <w:r w:rsidR="0053711E">
        <w:t xml:space="preserve">of </w:t>
      </w:r>
      <w:r w:rsidR="00695FF7">
        <w:t>all the issues faced by learners in the country, they</w:t>
      </w:r>
      <w:r w:rsidR="00224260">
        <w:t xml:space="preserve"> reflect some of the </w:t>
      </w:r>
      <w:r w:rsidR="682299FE">
        <w:t>lived</w:t>
      </w:r>
      <w:r w:rsidR="00224260">
        <w:t xml:space="preserve"> realities </w:t>
      </w:r>
      <w:r w:rsidR="00695FF7">
        <w:t xml:space="preserve">and </w:t>
      </w:r>
      <w:r w:rsidR="005A230F">
        <w:t>challenges that South African learners face da</w:t>
      </w:r>
      <w:r w:rsidR="4640B897">
        <w:t>il</w:t>
      </w:r>
      <w:r w:rsidR="005A230F">
        <w:t xml:space="preserve">y in their </w:t>
      </w:r>
      <w:r w:rsidR="00720BBE">
        <w:t>schools</w:t>
      </w:r>
      <w:r w:rsidR="5ADB10FE">
        <w:t>.</w:t>
      </w:r>
    </w:p>
    <w:p w14:paraId="1DA45358" w14:textId="2F014094" w:rsidR="00E85E69" w:rsidRDefault="00D16CDD" w:rsidP="003A6E7E">
      <w:pPr>
        <w:pStyle w:val="ListParagraph"/>
        <w:numPr>
          <w:ilvl w:val="0"/>
          <w:numId w:val="18"/>
        </w:numPr>
        <w:spacing w:after="120" w:line="360" w:lineRule="auto"/>
        <w:ind w:left="714" w:hanging="357"/>
        <w:contextualSpacing w:val="0"/>
        <w:jc w:val="both"/>
      </w:pPr>
      <w:r>
        <w:t xml:space="preserve">This submission will </w:t>
      </w:r>
      <w:r w:rsidR="7FFD4527">
        <w:t>consider</w:t>
      </w:r>
      <w:r>
        <w:t xml:space="preserve"> </w:t>
      </w:r>
      <w:r w:rsidR="00C11C7F">
        <w:t xml:space="preserve">whether </w:t>
      </w:r>
      <w:r w:rsidR="00F32E4F">
        <w:t xml:space="preserve">the </w:t>
      </w:r>
      <w:r w:rsidR="2FC1E8A7">
        <w:t>government of South Africa (“</w:t>
      </w:r>
      <w:r w:rsidR="2FC1E8A7" w:rsidRPr="4F1026D9">
        <w:rPr>
          <w:b/>
          <w:bCs/>
        </w:rPr>
        <w:t>GoSA</w:t>
      </w:r>
      <w:r w:rsidR="2FC1E8A7">
        <w:t xml:space="preserve">”) </w:t>
      </w:r>
      <w:r w:rsidR="00CE6623">
        <w:t>has fulfilled its obligation</w:t>
      </w:r>
      <w:r w:rsidR="00CB18BF">
        <w:t>s in terms of the UNCRC</w:t>
      </w:r>
      <w:r w:rsidR="004C202D">
        <w:t xml:space="preserve">, </w:t>
      </w:r>
      <w:proofErr w:type="gramStart"/>
      <w:r w:rsidR="004C202D">
        <w:t xml:space="preserve">taking into </w:t>
      </w:r>
      <w:r w:rsidR="0095355A">
        <w:t>account</w:t>
      </w:r>
      <w:proofErr w:type="gramEnd"/>
      <w:r w:rsidR="0095355A">
        <w:t xml:space="preserve"> </w:t>
      </w:r>
      <w:r w:rsidR="004C202D">
        <w:t>the concluding observations of the Committe</w:t>
      </w:r>
      <w:r w:rsidR="00763CA4">
        <w:t xml:space="preserve">e to GoSA in </w:t>
      </w:r>
      <w:r w:rsidR="00EA46C2">
        <w:t>2016</w:t>
      </w:r>
      <w:r w:rsidR="008840BD">
        <w:t xml:space="preserve">. </w:t>
      </w:r>
      <w:r w:rsidR="003D5397">
        <w:t xml:space="preserve"> </w:t>
      </w:r>
    </w:p>
    <w:p w14:paraId="51CC035D" w14:textId="44A1F5C6" w:rsidR="00461A74" w:rsidRDefault="00EA46C2" w:rsidP="003A6E7E">
      <w:pPr>
        <w:pStyle w:val="ListParagraph"/>
        <w:numPr>
          <w:ilvl w:val="0"/>
          <w:numId w:val="18"/>
        </w:numPr>
        <w:spacing w:after="120" w:line="360" w:lineRule="auto"/>
        <w:ind w:left="714" w:hanging="357"/>
        <w:contextualSpacing w:val="0"/>
        <w:jc w:val="both"/>
      </w:pPr>
      <w:r>
        <w:t xml:space="preserve">This submission is </w:t>
      </w:r>
      <w:r w:rsidR="003D5397">
        <w:t xml:space="preserve">based on </w:t>
      </w:r>
      <w:r w:rsidR="596E42B5">
        <w:t xml:space="preserve">the </w:t>
      </w:r>
      <w:r w:rsidR="7B5598D2">
        <w:t xml:space="preserve">both the </w:t>
      </w:r>
      <w:r w:rsidR="596E42B5">
        <w:t>experiences of Equalisers</w:t>
      </w:r>
      <w:r w:rsidR="0095355A">
        <w:t xml:space="preserve"> (secondary school learners)</w:t>
      </w:r>
      <w:r w:rsidR="596E42B5">
        <w:t xml:space="preserve"> and </w:t>
      </w:r>
      <w:r w:rsidR="132D63C0">
        <w:t xml:space="preserve">the </w:t>
      </w:r>
      <w:r w:rsidR="596E42B5">
        <w:t>EELC</w:t>
      </w:r>
      <w:r w:rsidR="0040465C">
        <w:t xml:space="preserve"> in </w:t>
      </w:r>
      <w:r w:rsidR="00461A74">
        <w:t xml:space="preserve">assisting over 700 learners and parents through our law clinic annually. </w:t>
      </w:r>
    </w:p>
    <w:p w14:paraId="6E2246FF" w14:textId="6C06893E" w:rsidR="00C068ED" w:rsidRDefault="00D16CDD" w:rsidP="003A6E7E">
      <w:pPr>
        <w:pStyle w:val="ListParagraph"/>
        <w:numPr>
          <w:ilvl w:val="0"/>
          <w:numId w:val="18"/>
        </w:numPr>
        <w:spacing w:after="120" w:line="360" w:lineRule="auto"/>
        <w:ind w:left="714" w:hanging="357"/>
        <w:jc w:val="both"/>
      </w:pPr>
      <w:r>
        <w:t>The following rights contained in the UNCRC will be considered in this submission:</w:t>
      </w:r>
    </w:p>
    <w:p w14:paraId="4E8E0B87" w14:textId="7BCD1E9D" w:rsidR="00C068ED" w:rsidRDefault="78AEB724" w:rsidP="003A6E7E">
      <w:pPr>
        <w:pStyle w:val="ListParagraph"/>
        <w:numPr>
          <w:ilvl w:val="0"/>
          <w:numId w:val="16"/>
        </w:numPr>
        <w:spacing w:after="120" w:line="360" w:lineRule="auto"/>
        <w:ind w:left="1260"/>
        <w:jc w:val="both"/>
      </w:pPr>
      <w:r w:rsidRPr="1EA6F82C">
        <w:rPr>
          <w:lang w:val="en-US"/>
        </w:rPr>
        <w:t>Arts. 2–3, 6 and 12</w:t>
      </w:r>
      <w:r w:rsidR="00CE5936">
        <w:rPr>
          <w:lang w:val="en-US"/>
        </w:rPr>
        <w:t xml:space="preserve"> - </w:t>
      </w:r>
      <w:proofErr w:type="gramStart"/>
      <w:r w:rsidR="00CE5936">
        <w:rPr>
          <w:lang w:val="en-US"/>
        </w:rPr>
        <w:t>N</w:t>
      </w:r>
      <w:r w:rsidRPr="1EA6F82C">
        <w:rPr>
          <w:lang w:val="en-US"/>
        </w:rPr>
        <w:t>on-discrimination</w:t>
      </w:r>
      <w:r w:rsidR="008C411B">
        <w:rPr>
          <w:lang w:val="en-US"/>
        </w:rPr>
        <w:t>;</w:t>
      </w:r>
      <w:proofErr w:type="gramEnd"/>
      <w:r>
        <w:t xml:space="preserve"> </w:t>
      </w:r>
    </w:p>
    <w:p w14:paraId="21CC4C7A" w14:textId="4A9217BB" w:rsidR="00C068ED" w:rsidRDefault="00C85734" w:rsidP="003A6E7E">
      <w:pPr>
        <w:pStyle w:val="ListParagraph"/>
        <w:numPr>
          <w:ilvl w:val="0"/>
          <w:numId w:val="16"/>
        </w:numPr>
        <w:spacing w:after="120" w:line="360" w:lineRule="auto"/>
        <w:ind w:left="1260"/>
        <w:jc w:val="both"/>
      </w:pPr>
      <w:r>
        <w:t>Article</w:t>
      </w:r>
      <w:r w:rsidR="00903AB0">
        <w:t xml:space="preserve">s </w:t>
      </w:r>
      <w:r w:rsidR="0082229C">
        <w:t>7</w:t>
      </w:r>
      <w:r w:rsidR="00821AAA">
        <w:t>, 8 and 13-17</w:t>
      </w:r>
      <w:r w:rsidR="00CE5936">
        <w:t xml:space="preserve"> -</w:t>
      </w:r>
      <w:r w:rsidR="004C0585">
        <w:t xml:space="preserve"> </w:t>
      </w:r>
      <w:r w:rsidR="00821AAA">
        <w:t xml:space="preserve">Civil rights and </w:t>
      </w:r>
      <w:proofErr w:type="gramStart"/>
      <w:r w:rsidR="00821AAA">
        <w:t>freedoms</w:t>
      </w:r>
      <w:r w:rsidR="008C411B">
        <w:t>;</w:t>
      </w:r>
      <w:proofErr w:type="gramEnd"/>
    </w:p>
    <w:p w14:paraId="4040F9E1" w14:textId="24F2F556" w:rsidR="008D7465" w:rsidRPr="00E6004A" w:rsidRDefault="00567076" w:rsidP="003A6E7E">
      <w:pPr>
        <w:pStyle w:val="ListParagraph"/>
        <w:numPr>
          <w:ilvl w:val="0"/>
          <w:numId w:val="16"/>
        </w:numPr>
        <w:spacing w:after="120" w:line="360" w:lineRule="auto"/>
        <w:ind w:left="1260"/>
        <w:jc w:val="both"/>
      </w:pPr>
      <w:r>
        <w:t>Articles 19, 24 (3), 28 (2), 34, 37 (a) and 39</w:t>
      </w:r>
      <w:r w:rsidR="00CE5936">
        <w:t xml:space="preserve"> - </w:t>
      </w:r>
      <w:r>
        <w:t xml:space="preserve">Violence against </w:t>
      </w:r>
      <w:proofErr w:type="gramStart"/>
      <w:r>
        <w:t>children</w:t>
      </w:r>
      <w:r w:rsidR="008C411B">
        <w:t>;</w:t>
      </w:r>
      <w:proofErr w:type="gramEnd"/>
    </w:p>
    <w:p w14:paraId="497678CF" w14:textId="127AD677" w:rsidR="0B38A005" w:rsidRDefault="4F556265" w:rsidP="003A6E7E">
      <w:pPr>
        <w:pStyle w:val="ListParagraph"/>
        <w:numPr>
          <w:ilvl w:val="0"/>
          <w:numId w:val="16"/>
        </w:numPr>
        <w:spacing w:after="120" w:line="360" w:lineRule="auto"/>
        <w:ind w:left="1260"/>
        <w:jc w:val="both"/>
      </w:pPr>
      <w:r>
        <w:t xml:space="preserve">Articles 6,18(3),24,26,27 (1)-(3) and 33 - Basic health and </w:t>
      </w:r>
      <w:proofErr w:type="gramStart"/>
      <w:r>
        <w:t>welfare;</w:t>
      </w:r>
      <w:proofErr w:type="gramEnd"/>
    </w:p>
    <w:p w14:paraId="26E4F431" w14:textId="77777777" w:rsidR="007F3414" w:rsidRDefault="00D16CDD" w:rsidP="007F3414">
      <w:pPr>
        <w:pStyle w:val="ListParagraph"/>
        <w:numPr>
          <w:ilvl w:val="0"/>
          <w:numId w:val="16"/>
        </w:numPr>
        <w:spacing w:after="120" w:line="360" w:lineRule="auto"/>
        <w:ind w:left="1260"/>
        <w:jc w:val="both"/>
      </w:pPr>
      <w:r w:rsidRPr="00E6004A">
        <w:t xml:space="preserve">Article 23(3) - </w:t>
      </w:r>
      <w:r w:rsidR="00CE5936">
        <w:t>T</w:t>
      </w:r>
      <w:r w:rsidRPr="00E6004A">
        <w:t>he right of children with disabilities to access education;</w:t>
      </w:r>
      <w:r w:rsidR="008C411B">
        <w:t xml:space="preserve"> and</w:t>
      </w:r>
    </w:p>
    <w:p w14:paraId="25C588EA" w14:textId="49C50887" w:rsidR="008B67E4" w:rsidRPr="007F3414" w:rsidRDefault="00D16CDD" w:rsidP="007F3414">
      <w:pPr>
        <w:pStyle w:val="ListParagraph"/>
        <w:numPr>
          <w:ilvl w:val="0"/>
          <w:numId w:val="16"/>
        </w:numPr>
        <w:spacing w:after="120" w:line="360" w:lineRule="auto"/>
        <w:ind w:left="1260"/>
        <w:jc w:val="both"/>
        <w:rPr>
          <w:rStyle w:val="FootnoteReference"/>
          <w:vertAlign w:val="baseline"/>
        </w:rPr>
      </w:pPr>
      <w:r>
        <w:t xml:space="preserve">Article 28 </w:t>
      </w:r>
      <w:r w:rsidR="00CE5936">
        <w:t>- T</w:t>
      </w:r>
      <w:r>
        <w:t>he right to education</w:t>
      </w:r>
      <w:r w:rsidR="52B04EFF">
        <w:t>.</w:t>
      </w:r>
    </w:p>
    <w:p w14:paraId="767D2A0C" w14:textId="441E14A3" w:rsidR="00E85E69" w:rsidRDefault="00E85E69" w:rsidP="00EA1D61">
      <w:pPr>
        <w:spacing w:after="120" w:line="360" w:lineRule="auto"/>
      </w:pPr>
      <w:r>
        <w:br w:type="page"/>
      </w:r>
    </w:p>
    <w:p w14:paraId="448CE63F" w14:textId="77777777" w:rsidR="00233C63" w:rsidRPr="00233C63" w:rsidRDefault="00C90FB9" w:rsidP="003A6E7E">
      <w:pPr>
        <w:pStyle w:val="Heading1"/>
        <w:keepNext w:val="0"/>
        <w:keepLines w:val="0"/>
        <w:numPr>
          <w:ilvl w:val="0"/>
          <w:numId w:val="17"/>
        </w:numPr>
        <w:spacing w:before="0" w:after="120" w:line="360" w:lineRule="auto"/>
        <w:rPr>
          <w:lang w:val="en-US"/>
        </w:rPr>
      </w:pPr>
      <w:bookmarkStart w:id="2" w:name="_Toc2071593955"/>
      <w:bookmarkStart w:id="3" w:name="_Toc145676978"/>
      <w:r>
        <w:lastRenderedPageBreak/>
        <w:t xml:space="preserve">GENERAL PRINCIPLES </w:t>
      </w:r>
      <w:r w:rsidR="001C6C95" w:rsidRPr="4F1026D9">
        <w:rPr>
          <w:lang w:val="en-US"/>
        </w:rPr>
        <w:t>(</w:t>
      </w:r>
      <w:r w:rsidR="11CAD304" w:rsidRPr="4F1026D9">
        <w:rPr>
          <w:lang w:val="en-US"/>
        </w:rPr>
        <w:t>A</w:t>
      </w:r>
      <w:r w:rsidR="001C6C95" w:rsidRPr="4F1026D9">
        <w:rPr>
          <w:lang w:val="en-US"/>
        </w:rPr>
        <w:t>rts. 2–3, 6 and 12)</w:t>
      </w:r>
      <w:bookmarkEnd w:id="2"/>
      <w:bookmarkEnd w:id="3"/>
      <w:r w:rsidR="00036E3C" w:rsidRPr="4F1026D9">
        <w:rPr>
          <w:b/>
          <w:bCs/>
        </w:rPr>
        <w:t xml:space="preserve"> </w:t>
      </w:r>
    </w:p>
    <w:p w14:paraId="179DF457" w14:textId="67E5B36C" w:rsidR="00E964D4" w:rsidRPr="00E964D4" w:rsidRDefault="63BEF025" w:rsidP="00EA1D61">
      <w:pPr>
        <w:spacing w:after="120" w:line="360" w:lineRule="auto"/>
        <w:rPr>
          <w:lang w:val="en-US"/>
        </w:rPr>
      </w:pPr>
      <w:r w:rsidRPr="54F88B77">
        <w:rPr>
          <w:lang w:val="en-US"/>
        </w:rPr>
        <w:t>[</w:t>
      </w:r>
      <w:r w:rsidR="00B95D9A" w:rsidRPr="36251FD1">
        <w:rPr>
          <w:lang w:val="en-US"/>
        </w:rPr>
        <w:t>Non-discrimination</w:t>
      </w:r>
      <w:r w:rsidR="3020C9CC" w:rsidRPr="36251FD1">
        <w:rPr>
          <w:lang w:val="en-US"/>
        </w:rPr>
        <w:t>:</w:t>
      </w:r>
      <w:r w:rsidR="00B95D9A" w:rsidRPr="5F40E77A">
        <w:rPr>
          <w:b/>
          <w:lang w:val="en-US"/>
        </w:rPr>
        <w:t xml:space="preserve"> </w:t>
      </w:r>
      <w:r w:rsidR="00B95D9A" w:rsidRPr="4F1026D9">
        <w:rPr>
          <w:lang w:val="en-US"/>
        </w:rPr>
        <w:t>Racial discrimination</w:t>
      </w:r>
      <w:r w:rsidR="6AF45FA2" w:rsidRPr="54C850EC">
        <w:rPr>
          <w:lang w:val="en-US"/>
        </w:rPr>
        <w:t>;</w:t>
      </w:r>
      <w:r w:rsidR="00B95D9A" w:rsidRPr="4F1026D9">
        <w:rPr>
          <w:lang w:val="en-US"/>
        </w:rPr>
        <w:t xml:space="preserve"> </w:t>
      </w:r>
      <w:r w:rsidR="70F99C80" w:rsidRPr="4F1026D9">
        <w:rPr>
          <w:lang w:val="en-US"/>
        </w:rPr>
        <w:t>x</w:t>
      </w:r>
      <w:r w:rsidR="00B95D9A" w:rsidRPr="4F1026D9">
        <w:rPr>
          <w:lang w:val="en-US"/>
        </w:rPr>
        <w:t>enophobia</w:t>
      </w:r>
      <w:r w:rsidR="09CFF4E3" w:rsidRPr="54C850EC">
        <w:rPr>
          <w:lang w:val="en-US"/>
        </w:rPr>
        <w:t>;</w:t>
      </w:r>
      <w:r w:rsidR="00B95D9A" w:rsidRPr="4F1026D9">
        <w:rPr>
          <w:lang w:val="en-US"/>
        </w:rPr>
        <w:t xml:space="preserve"> discrimination against LGBTQI</w:t>
      </w:r>
      <w:r w:rsidR="15162460" w:rsidRPr="4F1026D9">
        <w:rPr>
          <w:lang w:val="en-US"/>
        </w:rPr>
        <w:t>A+</w:t>
      </w:r>
      <w:r w:rsidR="00B95D9A" w:rsidRPr="4F1026D9">
        <w:rPr>
          <w:lang w:val="en-US"/>
        </w:rPr>
        <w:t xml:space="preserve"> learners</w:t>
      </w:r>
      <w:r w:rsidR="7B7B48ED" w:rsidRPr="54F88B77">
        <w:rPr>
          <w:lang w:val="en-US"/>
        </w:rPr>
        <w:t>]</w:t>
      </w:r>
    </w:p>
    <w:p w14:paraId="6D576D36" w14:textId="6D05EE90" w:rsidR="50F45B3D" w:rsidRDefault="717ACFBB" w:rsidP="00EA1D61">
      <w:pPr>
        <w:pStyle w:val="Heading2"/>
        <w:spacing w:before="0" w:after="120" w:line="360" w:lineRule="auto"/>
        <w:rPr>
          <w:lang w:val="en-US"/>
        </w:rPr>
      </w:pPr>
      <w:bookmarkStart w:id="4" w:name="_Toc766804840"/>
      <w:bookmarkStart w:id="5" w:name="_Toc145676979"/>
      <w:r w:rsidRPr="4F1026D9">
        <w:rPr>
          <w:lang w:val="en-US"/>
        </w:rPr>
        <w:t>2.1 Documentation</w:t>
      </w:r>
      <w:r w:rsidR="7EF3BE68" w:rsidRPr="4F1026D9">
        <w:rPr>
          <w:lang w:val="en-US"/>
        </w:rPr>
        <w:t xml:space="preserve"> Status</w:t>
      </w:r>
      <w:bookmarkEnd w:id="4"/>
      <w:bookmarkEnd w:id="5"/>
    </w:p>
    <w:p w14:paraId="3A4532C9" w14:textId="245973A6" w:rsidR="00EA1D61" w:rsidRPr="00EA1D61" w:rsidRDefault="176E56E9" w:rsidP="003A6E7E">
      <w:pPr>
        <w:pStyle w:val="ListParagraph"/>
        <w:numPr>
          <w:ilvl w:val="0"/>
          <w:numId w:val="19"/>
        </w:numPr>
        <w:spacing w:after="120" w:line="360" w:lineRule="auto"/>
        <w:ind w:left="714" w:hanging="357"/>
        <w:contextualSpacing w:val="0"/>
        <w:jc w:val="both"/>
        <w:rPr>
          <w:i/>
          <w:iCs/>
          <w:lang w:val="en-US"/>
        </w:rPr>
      </w:pPr>
      <w:r w:rsidRPr="00EA1D61">
        <w:rPr>
          <w:lang w:val="en-US"/>
        </w:rPr>
        <w:t xml:space="preserve">We commend </w:t>
      </w:r>
      <w:r w:rsidR="743F6CE7" w:rsidRPr="00EA1D61">
        <w:rPr>
          <w:lang w:val="en-US"/>
        </w:rPr>
        <w:t xml:space="preserve">GoSA </w:t>
      </w:r>
      <w:r w:rsidR="2DEB3834" w:rsidRPr="00EA1D61">
        <w:rPr>
          <w:lang w:val="en-US"/>
        </w:rPr>
        <w:t xml:space="preserve">for initiating the </w:t>
      </w:r>
      <w:proofErr w:type="spellStart"/>
      <w:r w:rsidR="2DEB3834" w:rsidRPr="00EA1D61">
        <w:rPr>
          <w:lang w:val="en-US"/>
        </w:rPr>
        <w:t>programmes</w:t>
      </w:r>
      <w:proofErr w:type="spellEnd"/>
      <w:r w:rsidR="2DEB3834" w:rsidRPr="00EA1D61">
        <w:rPr>
          <w:lang w:val="en-US"/>
        </w:rPr>
        <w:t xml:space="preserve"> described in </w:t>
      </w:r>
      <w:r w:rsidR="743F6CE7" w:rsidRPr="00EA1D61">
        <w:rPr>
          <w:lang w:val="en-US"/>
        </w:rPr>
        <w:t>para</w:t>
      </w:r>
      <w:r w:rsidR="68824ABC" w:rsidRPr="00EA1D61">
        <w:rPr>
          <w:lang w:val="en-US"/>
        </w:rPr>
        <w:t>graphs</w:t>
      </w:r>
      <w:r w:rsidR="743F6CE7" w:rsidRPr="00EA1D61">
        <w:rPr>
          <w:lang w:val="en-US"/>
        </w:rPr>
        <w:t xml:space="preserve"> 58, 74, 83-86</w:t>
      </w:r>
      <w:r w:rsidR="189703E9" w:rsidRPr="00EA1D61">
        <w:rPr>
          <w:lang w:val="en-US"/>
        </w:rPr>
        <w:t>. However, despite the commitment expressed by GoSA in para. 90</w:t>
      </w:r>
      <w:r w:rsidR="19AC0E95" w:rsidRPr="00EA1D61">
        <w:rPr>
          <w:lang w:val="en-US"/>
        </w:rPr>
        <w:t xml:space="preserve">, the EELC has received numerous cases of learners being turned away from schools </w:t>
      </w:r>
      <w:r w:rsidR="7002C73F" w:rsidRPr="00EA1D61">
        <w:rPr>
          <w:lang w:val="en-US"/>
        </w:rPr>
        <w:t>based on</w:t>
      </w:r>
      <w:r w:rsidR="19AC0E95" w:rsidRPr="00EA1D61">
        <w:rPr>
          <w:lang w:val="en-US"/>
        </w:rPr>
        <w:t xml:space="preserve"> their undocumented status. </w:t>
      </w:r>
      <w:r w:rsidR="7F29D6AA" w:rsidRPr="00EA1D61">
        <w:rPr>
          <w:lang w:val="en-US"/>
        </w:rPr>
        <w:t>See further detail on this below</w:t>
      </w:r>
      <w:r w:rsidR="0095598A" w:rsidRPr="00EA1D61">
        <w:rPr>
          <w:lang w:val="en-US"/>
        </w:rPr>
        <w:t xml:space="preserve"> under heading 7.</w:t>
      </w:r>
      <w:r w:rsidR="00011AAD" w:rsidRPr="00EA1D61">
        <w:rPr>
          <w:lang w:val="en-US"/>
        </w:rPr>
        <w:t>3</w:t>
      </w:r>
      <w:r w:rsidR="7F29D6AA" w:rsidRPr="00EA1D61">
        <w:rPr>
          <w:lang w:val="en-US"/>
        </w:rPr>
        <w:t xml:space="preserve">. </w:t>
      </w:r>
      <w:r w:rsidR="00EA1D61" w:rsidRPr="00EA1D61">
        <w:rPr>
          <w:lang w:val="en-US"/>
        </w:rPr>
        <w:t xml:space="preserve">One </w:t>
      </w:r>
      <w:proofErr w:type="spellStart"/>
      <w:r w:rsidR="00EA1D61" w:rsidRPr="00EA1D61">
        <w:rPr>
          <w:lang w:val="en-US"/>
        </w:rPr>
        <w:t>Equaliser</w:t>
      </w:r>
      <w:proofErr w:type="spellEnd"/>
      <w:r w:rsidR="00EA1D61" w:rsidRPr="00EA1D61">
        <w:rPr>
          <w:lang w:val="en-US"/>
        </w:rPr>
        <w:t xml:space="preserve"> noted, </w:t>
      </w:r>
      <w:r w:rsidR="00EA1D61" w:rsidRPr="00EA1D61">
        <w:rPr>
          <w:i/>
          <w:iCs/>
          <w:lang w:val="en-US"/>
        </w:rPr>
        <w:t xml:space="preserve">“Teachers laugh at learners who are foreign nationals.”  </w:t>
      </w:r>
    </w:p>
    <w:p w14:paraId="0AF9E013" w14:textId="7C7BA9B7" w:rsidR="743F6CE7" w:rsidRDefault="7F29D6AA" w:rsidP="003A6E7E">
      <w:pPr>
        <w:pStyle w:val="ListParagraph"/>
        <w:numPr>
          <w:ilvl w:val="0"/>
          <w:numId w:val="19"/>
        </w:numPr>
        <w:spacing w:after="120" w:line="360" w:lineRule="auto"/>
        <w:ind w:left="714" w:hanging="357"/>
        <w:contextualSpacing w:val="0"/>
        <w:jc w:val="both"/>
        <w:rPr>
          <w:lang w:val="en-US"/>
        </w:rPr>
      </w:pPr>
      <w:r w:rsidRPr="4F1026D9">
        <w:rPr>
          <w:lang w:val="en-US"/>
        </w:rPr>
        <w:t xml:space="preserve">We also note concern at GoSA’s use of term ‘illegal foreign children’ throughout </w:t>
      </w:r>
      <w:r w:rsidR="0F7E34EE" w:rsidRPr="4F1026D9">
        <w:rPr>
          <w:lang w:val="en-US"/>
        </w:rPr>
        <w:t xml:space="preserve">its </w:t>
      </w:r>
      <w:r w:rsidRPr="4F1026D9">
        <w:rPr>
          <w:lang w:val="en-US"/>
        </w:rPr>
        <w:t xml:space="preserve">country report. </w:t>
      </w:r>
    </w:p>
    <w:p w14:paraId="7C237635" w14:textId="555B928D" w:rsidR="5FB8D1E2" w:rsidRDefault="5FB8D1E2" w:rsidP="00EA1D61">
      <w:pPr>
        <w:pStyle w:val="Heading2"/>
        <w:spacing w:before="0" w:after="120" w:line="360" w:lineRule="auto"/>
        <w:rPr>
          <w:lang w:val="en-US"/>
        </w:rPr>
      </w:pPr>
      <w:bookmarkStart w:id="6" w:name="_Toc1014700028"/>
      <w:bookmarkStart w:id="7" w:name="_Toc145676980"/>
      <w:r w:rsidRPr="4F1026D9">
        <w:rPr>
          <w:lang w:val="en-US"/>
        </w:rPr>
        <w:t xml:space="preserve">2.2 </w:t>
      </w:r>
      <w:r w:rsidR="4ADE9472" w:rsidRPr="4F1026D9">
        <w:rPr>
          <w:lang w:val="en-US"/>
        </w:rPr>
        <w:t>S</w:t>
      </w:r>
      <w:r w:rsidRPr="4F1026D9">
        <w:rPr>
          <w:lang w:val="en-US"/>
        </w:rPr>
        <w:t xml:space="preserve">exual </w:t>
      </w:r>
      <w:r w:rsidR="184873F6" w:rsidRPr="4F1026D9">
        <w:rPr>
          <w:lang w:val="en-US"/>
        </w:rPr>
        <w:t>O</w:t>
      </w:r>
      <w:r w:rsidRPr="4F1026D9">
        <w:rPr>
          <w:lang w:val="en-US"/>
        </w:rPr>
        <w:t xml:space="preserve">rientation </w:t>
      </w:r>
      <w:r w:rsidR="35AA6DDA" w:rsidRPr="4F1026D9">
        <w:rPr>
          <w:lang w:val="en-US"/>
        </w:rPr>
        <w:t>and</w:t>
      </w:r>
      <w:r w:rsidRPr="4F1026D9">
        <w:rPr>
          <w:lang w:val="en-US"/>
        </w:rPr>
        <w:t xml:space="preserve"> </w:t>
      </w:r>
      <w:r w:rsidR="73025041" w:rsidRPr="4F1026D9">
        <w:rPr>
          <w:lang w:val="en-US"/>
        </w:rPr>
        <w:t>G</w:t>
      </w:r>
      <w:r w:rsidRPr="4F1026D9">
        <w:rPr>
          <w:lang w:val="en-US"/>
        </w:rPr>
        <w:t xml:space="preserve">ender </w:t>
      </w:r>
      <w:r w:rsidR="666B6E6B" w:rsidRPr="4F1026D9">
        <w:rPr>
          <w:lang w:val="en-US"/>
        </w:rPr>
        <w:t>I</w:t>
      </w:r>
      <w:r w:rsidRPr="4F1026D9">
        <w:rPr>
          <w:lang w:val="en-US"/>
        </w:rPr>
        <w:t>dentity</w:t>
      </w:r>
      <w:bookmarkEnd w:id="6"/>
      <w:bookmarkEnd w:id="7"/>
    </w:p>
    <w:p w14:paraId="0EEA080F" w14:textId="2E0ABE45" w:rsidR="43DEF4EF" w:rsidRDefault="4F6BFB5A" w:rsidP="003A6E7E">
      <w:pPr>
        <w:pStyle w:val="ListParagraph"/>
        <w:numPr>
          <w:ilvl w:val="0"/>
          <w:numId w:val="19"/>
        </w:numPr>
        <w:spacing w:after="120" w:line="360" w:lineRule="auto"/>
        <w:jc w:val="both"/>
        <w:rPr>
          <w:lang w:val="en-US"/>
        </w:rPr>
      </w:pPr>
      <w:r w:rsidRPr="4F1026D9">
        <w:rPr>
          <w:lang w:val="en-US"/>
        </w:rPr>
        <w:t xml:space="preserve">Whilst we acknowledge the development of the SOGIESC Guidelines </w:t>
      </w:r>
      <w:r w:rsidR="00711362">
        <w:rPr>
          <w:lang w:val="en-US"/>
        </w:rPr>
        <w:t xml:space="preserve">(GoSA in para. 95) </w:t>
      </w:r>
      <w:r w:rsidRPr="4F1026D9">
        <w:rPr>
          <w:lang w:val="en-US"/>
        </w:rPr>
        <w:t xml:space="preserve">and the willingness of the DBE to consider inputs from learners </w:t>
      </w:r>
      <w:r w:rsidRPr="1099316B">
        <w:rPr>
          <w:lang w:val="en-US"/>
        </w:rPr>
        <w:t>in</w:t>
      </w:r>
      <w:r w:rsidRPr="4F1026D9">
        <w:rPr>
          <w:lang w:val="en-US"/>
        </w:rPr>
        <w:t xml:space="preserve"> the </w:t>
      </w:r>
      <w:proofErr w:type="spellStart"/>
      <w:r w:rsidRPr="4F1026D9">
        <w:rPr>
          <w:lang w:val="en-US"/>
        </w:rPr>
        <w:t>finalisation</w:t>
      </w:r>
      <w:proofErr w:type="spellEnd"/>
      <w:r w:rsidRPr="4F1026D9">
        <w:rPr>
          <w:lang w:val="en-US"/>
        </w:rPr>
        <w:t xml:space="preserve"> of these guidelines, we are concerned about the </w:t>
      </w:r>
      <w:r w:rsidR="04BB8841" w:rsidRPr="4F1026D9">
        <w:rPr>
          <w:lang w:val="en-US"/>
        </w:rPr>
        <w:t>persistent discrimination and persecution of LGBTQI</w:t>
      </w:r>
      <w:r w:rsidR="2C0B8E91" w:rsidRPr="4F1026D9">
        <w:rPr>
          <w:lang w:val="en-US"/>
        </w:rPr>
        <w:t>A+</w:t>
      </w:r>
      <w:r w:rsidR="04BB8841" w:rsidRPr="4F1026D9">
        <w:rPr>
          <w:lang w:val="en-US"/>
        </w:rPr>
        <w:t xml:space="preserve"> learners in South African schools. </w:t>
      </w:r>
      <w:r w:rsidR="411E74CC" w:rsidRPr="4F1026D9">
        <w:rPr>
          <w:lang w:val="en-US"/>
        </w:rPr>
        <w:t>Discrimination against members of the LGBTQI</w:t>
      </w:r>
      <w:r w:rsidR="1C7198CD" w:rsidRPr="4F1026D9">
        <w:rPr>
          <w:lang w:val="en-US"/>
        </w:rPr>
        <w:t>A+</w:t>
      </w:r>
      <w:r w:rsidR="411E74CC" w:rsidRPr="4F1026D9">
        <w:rPr>
          <w:lang w:val="en-US"/>
        </w:rPr>
        <w:t xml:space="preserve"> community is a form of discrimination that is pervasive in </w:t>
      </w:r>
      <w:proofErr w:type="spellStart"/>
      <w:r w:rsidR="411E74CC" w:rsidRPr="4F1026D9">
        <w:rPr>
          <w:lang w:val="en-US"/>
        </w:rPr>
        <w:t>Equalisers'</w:t>
      </w:r>
      <w:proofErr w:type="spellEnd"/>
      <w:r w:rsidR="411E74CC" w:rsidRPr="4F1026D9">
        <w:rPr>
          <w:lang w:val="en-US"/>
        </w:rPr>
        <w:t xml:space="preserve"> schools. Gay and lesbian learners are often bullied and </w:t>
      </w:r>
      <w:proofErr w:type="spellStart"/>
      <w:r w:rsidR="411E74CC" w:rsidRPr="4F1026D9">
        <w:rPr>
          <w:lang w:val="en-US"/>
        </w:rPr>
        <w:t>victimised</w:t>
      </w:r>
      <w:proofErr w:type="spellEnd"/>
      <w:r w:rsidR="411E74CC" w:rsidRPr="4F1026D9">
        <w:rPr>
          <w:lang w:val="en-US"/>
        </w:rPr>
        <w:t xml:space="preserve"> by their peers and by teachers. Teachers often tell them that they need prayer to exorcise the demons they possess — </w:t>
      </w:r>
      <w:proofErr w:type="spellStart"/>
      <w:r w:rsidR="5449B4D2" w:rsidRPr="4F1026D9">
        <w:rPr>
          <w:lang w:val="en-US"/>
        </w:rPr>
        <w:t>Equalisers</w:t>
      </w:r>
      <w:proofErr w:type="spellEnd"/>
      <w:r w:rsidR="5449B4D2" w:rsidRPr="4F1026D9">
        <w:rPr>
          <w:lang w:val="en-US"/>
        </w:rPr>
        <w:t xml:space="preserve"> report</w:t>
      </w:r>
      <w:r w:rsidR="1E6FBC12" w:rsidRPr="4F1026D9">
        <w:rPr>
          <w:lang w:val="en-US"/>
        </w:rPr>
        <w:t>ed</w:t>
      </w:r>
      <w:r w:rsidR="5449B4D2" w:rsidRPr="4F1026D9">
        <w:rPr>
          <w:lang w:val="en-US"/>
        </w:rPr>
        <w:t xml:space="preserve"> that </w:t>
      </w:r>
      <w:r w:rsidR="411E74CC" w:rsidRPr="4F1026D9">
        <w:rPr>
          <w:lang w:val="en-US"/>
        </w:rPr>
        <w:t>learners</w:t>
      </w:r>
      <w:r w:rsidR="516AFFE9" w:rsidRPr="4F1026D9">
        <w:rPr>
          <w:lang w:val="en-US"/>
        </w:rPr>
        <w:t>’</w:t>
      </w:r>
      <w:r w:rsidR="411E74CC" w:rsidRPr="4F1026D9">
        <w:rPr>
          <w:lang w:val="en-US"/>
        </w:rPr>
        <w:t xml:space="preserve"> sexuality is considered wicked by teachers.</w:t>
      </w:r>
    </w:p>
    <w:p w14:paraId="469209E9" w14:textId="0995EA64" w:rsidR="43DEF4EF" w:rsidRDefault="411E74CC" w:rsidP="003A6E7E">
      <w:pPr>
        <w:pStyle w:val="ListParagraph"/>
        <w:numPr>
          <w:ilvl w:val="0"/>
          <w:numId w:val="19"/>
        </w:numPr>
        <w:spacing w:after="120" w:line="360" w:lineRule="auto"/>
        <w:ind w:left="714" w:hanging="357"/>
        <w:contextualSpacing w:val="0"/>
        <w:jc w:val="both"/>
        <w:rPr>
          <w:lang w:val="en-US"/>
        </w:rPr>
      </w:pPr>
      <w:proofErr w:type="spellStart"/>
      <w:r w:rsidRPr="4F1026D9">
        <w:rPr>
          <w:lang w:val="en-US"/>
        </w:rPr>
        <w:t>Equalisers</w:t>
      </w:r>
      <w:proofErr w:type="spellEnd"/>
      <w:r w:rsidRPr="4F1026D9">
        <w:rPr>
          <w:lang w:val="en-US"/>
        </w:rPr>
        <w:t xml:space="preserve"> also reported that some of the learners who are part of the LGBTQI</w:t>
      </w:r>
      <w:r w:rsidR="01B8AAD9" w:rsidRPr="4F1026D9">
        <w:rPr>
          <w:lang w:val="en-US"/>
        </w:rPr>
        <w:t>A+</w:t>
      </w:r>
      <w:r w:rsidRPr="4F1026D9">
        <w:rPr>
          <w:lang w:val="en-US"/>
        </w:rPr>
        <w:t xml:space="preserve"> community are forced to wear skirts. One of the </w:t>
      </w:r>
      <w:proofErr w:type="spellStart"/>
      <w:r w:rsidR="00BA091F" w:rsidRPr="4F1026D9">
        <w:rPr>
          <w:lang w:val="en-US"/>
        </w:rPr>
        <w:t>Equalisers</w:t>
      </w:r>
      <w:proofErr w:type="spellEnd"/>
      <w:r w:rsidRPr="4F1026D9">
        <w:rPr>
          <w:lang w:val="en-US"/>
        </w:rPr>
        <w:t xml:space="preserve"> said that using the boys' or girls' toilets makes them feel uncomfortable and unsafe. They </w:t>
      </w:r>
      <w:r w:rsidR="08137D14" w:rsidRPr="4F1026D9">
        <w:rPr>
          <w:lang w:val="en-US"/>
        </w:rPr>
        <w:t xml:space="preserve">said that </w:t>
      </w:r>
      <w:r w:rsidRPr="4F1026D9">
        <w:rPr>
          <w:lang w:val="en-US"/>
        </w:rPr>
        <w:t>they do not use the school toilets at all, they would rather wait until they get back home to use a toilet.</w:t>
      </w:r>
      <w:r w:rsidR="43DEF4EF" w:rsidRPr="4F1026D9">
        <w:rPr>
          <w:lang w:val="en-US"/>
        </w:rPr>
        <w:t xml:space="preserve"> Another one said he felt unsafe</w:t>
      </w:r>
      <w:r w:rsidR="3ECD5ACC" w:rsidRPr="4F1026D9">
        <w:rPr>
          <w:lang w:val="en-US"/>
        </w:rPr>
        <w:t>,</w:t>
      </w:r>
      <w:r w:rsidR="43DEF4EF" w:rsidRPr="4F1026D9">
        <w:rPr>
          <w:lang w:val="en-US"/>
        </w:rPr>
        <w:t xml:space="preserve"> “</w:t>
      </w:r>
      <w:r w:rsidR="43DEF4EF" w:rsidRPr="4F1026D9">
        <w:rPr>
          <w:i/>
          <w:iCs/>
          <w:lang w:val="en-US"/>
        </w:rPr>
        <w:t>Every child</w:t>
      </w:r>
      <w:r w:rsidR="0CF05542" w:rsidRPr="4F1026D9">
        <w:rPr>
          <w:i/>
          <w:iCs/>
          <w:lang w:val="en-US"/>
        </w:rPr>
        <w:t>,</w:t>
      </w:r>
      <w:r w:rsidR="43DEF4EF" w:rsidRPr="4F1026D9">
        <w:rPr>
          <w:i/>
          <w:iCs/>
          <w:lang w:val="en-US"/>
        </w:rPr>
        <w:t xml:space="preserve"> even if you are a member of </w:t>
      </w:r>
      <w:r w:rsidR="65E7F59F" w:rsidRPr="4F1026D9">
        <w:rPr>
          <w:i/>
          <w:iCs/>
          <w:lang w:val="en-US"/>
        </w:rPr>
        <w:t xml:space="preserve">[the] </w:t>
      </w:r>
      <w:r w:rsidR="43DEF4EF" w:rsidRPr="4F1026D9">
        <w:rPr>
          <w:i/>
          <w:iCs/>
          <w:lang w:val="en-US"/>
        </w:rPr>
        <w:t>LGBTQI</w:t>
      </w:r>
      <w:r w:rsidR="54C441A5" w:rsidRPr="4F1026D9">
        <w:rPr>
          <w:i/>
          <w:iCs/>
          <w:lang w:val="en-US"/>
        </w:rPr>
        <w:t>A+ [community],</w:t>
      </w:r>
      <w:r w:rsidR="43DEF4EF" w:rsidRPr="4F1026D9">
        <w:rPr>
          <w:i/>
          <w:iCs/>
          <w:lang w:val="en-US"/>
        </w:rPr>
        <w:t xml:space="preserve"> should be allowed to feel free wherever you are and not fear for your life. I’m a member of LGBTQI</w:t>
      </w:r>
      <w:r w:rsidR="45EE1B8F" w:rsidRPr="4F1026D9">
        <w:rPr>
          <w:i/>
          <w:iCs/>
          <w:lang w:val="en-US"/>
        </w:rPr>
        <w:t>A+</w:t>
      </w:r>
      <w:r w:rsidR="43DEF4EF" w:rsidRPr="4F1026D9">
        <w:rPr>
          <w:i/>
          <w:iCs/>
          <w:lang w:val="en-US"/>
        </w:rPr>
        <w:t xml:space="preserve"> and should also be free in school and in the community</w:t>
      </w:r>
      <w:r w:rsidR="43DEF4EF" w:rsidRPr="4F1026D9">
        <w:rPr>
          <w:lang w:val="en-US"/>
        </w:rPr>
        <w:t>.”</w:t>
      </w:r>
    </w:p>
    <w:p w14:paraId="039CF9E3" w14:textId="24F436F9" w:rsidR="743F6CE7" w:rsidRDefault="20B3A4A7" w:rsidP="003A6E7E">
      <w:pPr>
        <w:pStyle w:val="ListParagraph"/>
        <w:numPr>
          <w:ilvl w:val="0"/>
          <w:numId w:val="19"/>
        </w:numPr>
        <w:spacing w:after="120" w:line="360" w:lineRule="auto"/>
        <w:ind w:left="714" w:hanging="357"/>
        <w:contextualSpacing w:val="0"/>
        <w:jc w:val="both"/>
        <w:rPr>
          <w:lang w:val="en-US"/>
        </w:rPr>
      </w:pPr>
      <w:r w:rsidRPr="4F1026D9">
        <w:rPr>
          <w:lang w:val="en-US"/>
        </w:rPr>
        <w:t xml:space="preserve">An </w:t>
      </w:r>
      <w:proofErr w:type="spellStart"/>
      <w:r w:rsidR="411E74CC" w:rsidRPr="4F1026D9">
        <w:rPr>
          <w:lang w:val="en-US"/>
        </w:rPr>
        <w:t>Equaliser</w:t>
      </w:r>
      <w:proofErr w:type="spellEnd"/>
      <w:r w:rsidR="411E74CC" w:rsidRPr="4F1026D9">
        <w:rPr>
          <w:lang w:val="en-US"/>
        </w:rPr>
        <w:t xml:space="preserve"> </w:t>
      </w:r>
      <w:r w:rsidR="6054709D" w:rsidRPr="4F1026D9">
        <w:rPr>
          <w:lang w:val="en-US"/>
        </w:rPr>
        <w:t>repor</w:t>
      </w:r>
      <w:r w:rsidR="411E74CC" w:rsidRPr="4F1026D9">
        <w:rPr>
          <w:lang w:val="en-US"/>
        </w:rPr>
        <w:t>ted</w:t>
      </w:r>
      <w:r w:rsidR="003F7147" w:rsidRPr="4F1026D9">
        <w:rPr>
          <w:lang w:val="en-US"/>
        </w:rPr>
        <w:t>,</w:t>
      </w:r>
      <w:r w:rsidR="411E74CC" w:rsidRPr="4F1026D9">
        <w:rPr>
          <w:lang w:val="en-US"/>
        </w:rPr>
        <w:t xml:space="preserve"> “I</w:t>
      </w:r>
      <w:r w:rsidR="411E74CC" w:rsidRPr="4F1026D9">
        <w:rPr>
          <w:i/>
          <w:iCs/>
          <w:lang w:val="en-US"/>
        </w:rPr>
        <w:t xml:space="preserve"> feel sad because other children commit suicide because of hate. The Government has not done enough as learners still get hate from people around them. Government should make all the learners aware that they are equal no matter what.</w:t>
      </w:r>
      <w:r w:rsidR="411E74CC" w:rsidRPr="4F1026D9">
        <w:rPr>
          <w:lang w:val="en-US"/>
        </w:rPr>
        <w:t xml:space="preserve">” </w:t>
      </w:r>
    </w:p>
    <w:p w14:paraId="01EE8D98" w14:textId="073FC081" w:rsidR="1A39A3C1" w:rsidRDefault="1A39A3C1" w:rsidP="00EA1D61">
      <w:pPr>
        <w:pStyle w:val="Heading2"/>
        <w:keepNext w:val="0"/>
        <w:keepLines w:val="0"/>
        <w:spacing w:before="0" w:after="120" w:line="360" w:lineRule="auto"/>
      </w:pPr>
      <w:bookmarkStart w:id="8" w:name="_Toc1304126938"/>
      <w:bookmarkStart w:id="9" w:name="_Toc145676981"/>
      <w:r>
        <w:t xml:space="preserve">2.3 The </w:t>
      </w:r>
      <w:r w:rsidR="2BEA6E18">
        <w:t>R</w:t>
      </w:r>
      <w:r>
        <w:t xml:space="preserve">ight to ECD </w:t>
      </w:r>
      <w:r w:rsidR="6597AA08">
        <w:t>W</w:t>
      </w:r>
      <w:r>
        <w:t xml:space="preserve">ithout </w:t>
      </w:r>
      <w:r w:rsidR="2FA5D9B2">
        <w:t>D</w:t>
      </w:r>
      <w:r>
        <w:t>iscrimination</w:t>
      </w:r>
      <w:bookmarkEnd w:id="8"/>
      <w:bookmarkEnd w:id="9"/>
    </w:p>
    <w:p w14:paraId="620384C1" w14:textId="0DBB4312" w:rsidR="5F1913FC" w:rsidRDefault="00061114" w:rsidP="003A6E7E">
      <w:pPr>
        <w:pStyle w:val="ListParagraph"/>
        <w:numPr>
          <w:ilvl w:val="0"/>
          <w:numId w:val="23"/>
        </w:numPr>
        <w:spacing w:after="120" w:line="360" w:lineRule="auto"/>
        <w:jc w:val="both"/>
        <w:rPr>
          <w:lang w:val="en-US"/>
        </w:rPr>
      </w:pPr>
      <w:r w:rsidRPr="4FBB6F29">
        <w:rPr>
          <w:lang w:val="en-US"/>
        </w:rPr>
        <w:t>Whilst</w:t>
      </w:r>
      <w:r>
        <w:rPr>
          <w:lang w:val="en-US"/>
        </w:rPr>
        <w:t xml:space="preserve"> GoSA in </w:t>
      </w:r>
      <w:r w:rsidRPr="31121478">
        <w:rPr>
          <w:lang w:val="en-US"/>
        </w:rPr>
        <w:t>para</w:t>
      </w:r>
      <w:r w:rsidR="3FB79EFB" w:rsidRPr="31121478">
        <w:rPr>
          <w:lang w:val="en-US"/>
        </w:rPr>
        <w:t>graph</w:t>
      </w:r>
      <w:r>
        <w:rPr>
          <w:lang w:val="en-US"/>
        </w:rPr>
        <w:t xml:space="preserve"> 94 speaks of the commitment to ensure access to ECD </w:t>
      </w:r>
      <w:r w:rsidR="00E37031">
        <w:rPr>
          <w:lang w:val="en-US"/>
        </w:rPr>
        <w:t xml:space="preserve">without discrimination, </w:t>
      </w:r>
      <w:r w:rsidR="00513900">
        <w:rPr>
          <w:lang w:val="en-US"/>
        </w:rPr>
        <w:t xml:space="preserve">GoSA makes no mention of any plan to ensure ECD services are inclusive. </w:t>
      </w:r>
      <w:r w:rsidR="00AB6E28">
        <w:rPr>
          <w:lang w:val="en-US"/>
        </w:rPr>
        <w:t>The</w:t>
      </w:r>
      <w:r w:rsidR="004F7A61">
        <w:rPr>
          <w:lang w:val="en-US"/>
        </w:rPr>
        <w:t xml:space="preserve"> EELC </w:t>
      </w:r>
      <w:r w:rsidR="0049274F">
        <w:rPr>
          <w:lang w:val="en-US"/>
        </w:rPr>
        <w:t xml:space="preserve">continues to encounter parents of young children with disabilities who </w:t>
      </w:r>
      <w:r w:rsidR="00B5616A">
        <w:rPr>
          <w:lang w:val="en-US"/>
        </w:rPr>
        <w:t xml:space="preserve">are turned away from ECD </w:t>
      </w:r>
      <w:proofErr w:type="spellStart"/>
      <w:r w:rsidR="00B5616A">
        <w:rPr>
          <w:lang w:val="en-US"/>
        </w:rPr>
        <w:lastRenderedPageBreak/>
        <w:t>Centres</w:t>
      </w:r>
      <w:proofErr w:type="spellEnd"/>
      <w:r w:rsidR="00B5616A">
        <w:rPr>
          <w:lang w:val="en-US"/>
        </w:rPr>
        <w:t xml:space="preserve"> unwilling to include their children. GoSA provides no additio</w:t>
      </w:r>
      <w:r w:rsidR="00894F76">
        <w:rPr>
          <w:lang w:val="en-US"/>
        </w:rPr>
        <w:t>n</w:t>
      </w:r>
      <w:r w:rsidR="00B5616A">
        <w:rPr>
          <w:lang w:val="en-US"/>
        </w:rPr>
        <w:t xml:space="preserve">al funding to </w:t>
      </w:r>
      <w:proofErr w:type="spellStart"/>
      <w:r w:rsidR="00B5616A">
        <w:rPr>
          <w:lang w:val="en-US"/>
        </w:rPr>
        <w:t>centres</w:t>
      </w:r>
      <w:proofErr w:type="spellEnd"/>
      <w:r w:rsidR="00B5616A">
        <w:rPr>
          <w:lang w:val="en-US"/>
        </w:rPr>
        <w:t xml:space="preserve"> who include children with disabilities</w:t>
      </w:r>
      <w:r w:rsidR="00894F76">
        <w:rPr>
          <w:lang w:val="en-US"/>
        </w:rPr>
        <w:t xml:space="preserve">. </w:t>
      </w:r>
      <w:r w:rsidR="0022484F">
        <w:rPr>
          <w:lang w:val="en-US"/>
        </w:rPr>
        <w:t xml:space="preserve">Early intervention </w:t>
      </w:r>
      <w:proofErr w:type="spellStart"/>
      <w:r w:rsidR="0022484F">
        <w:rPr>
          <w:lang w:val="en-US"/>
        </w:rPr>
        <w:t>programmes</w:t>
      </w:r>
      <w:proofErr w:type="spellEnd"/>
      <w:r w:rsidR="0022484F">
        <w:rPr>
          <w:lang w:val="en-US"/>
        </w:rPr>
        <w:t xml:space="preserve"> are poorly coordinated and</w:t>
      </w:r>
      <w:r w:rsidR="00623419">
        <w:rPr>
          <w:lang w:val="en-US"/>
        </w:rPr>
        <w:t>,</w:t>
      </w:r>
      <w:r w:rsidR="0022484F">
        <w:rPr>
          <w:lang w:val="en-US"/>
        </w:rPr>
        <w:t xml:space="preserve"> in some instances</w:t>
      </w:r>
      <w:r w:rsidR="00623419">
        <w:rPr>
          <w:lang w:val="en-US"/>
        </w:rPr>
        <w:t>,</w:t>
      </w:r>
      <w:r w:rsidR="0022484F">
        <w:rPr>
          <w:lang w:val="en-US"/>
        </w:rPr>
        <w:t xml:space="preserve"> entirely</w:t>
      </w:r>
      <w:r w:rsidR="00B43945">
        <w:rPr>
          <w:lang w:val="en-US"/>
        </w:rPr>
        <w:t xml:space="preserve"> lacking. The result is that young children remain undiagnosed</w:t>
      </w:r>
      <w:r w:rsidR="00623419">
        <w:rPr>
          <w:lang w:val="en-US"/>
        </w:rPr>
        <w:t xml:space="preserve">, without access to early intervention </w:t>
      </w:r>
      <w:proofErr w:type="spellStart"/>
      <w:r w:rsidR="00623419">
        <w:rPr>
          <w:lang w:val="en-US"/>
        </w:rPr>
        <w:t>programmes</w:t>
      </w:r>
      <w:proofErr w:type="spellEnd"/>
      <w:r w:rsidR="00623419">
        <w:rPr>
          <w:lang w:val="en-US"/>
        </w:rPr>
        <w:t>, significantly hampering their progress and development.</w:t>
      </w:r>
    </w:p>
    <w:p w14:paraId="3D5EF483" w14:textId="64AFFFB6" w:rsidR="00B24EC1" w:rsidRDefault="00B24EC1" w:rsidP="00EA1D61">
      <w:pPr>
        <w:pStyle w:val="Heading2"/>
        <w:spacing w:before="0" w:after="120" w:line="360" w:lineRule="auto"/>
        <w:rPr>
          <w:lang w:val="en-US"/>
        </w:rPr>
      </w:pPr>
      <w:bookmarkStart w:id="10" w:name="_Toc499262412"/>
      <w:bookmarkStart w:id="11" w:name="_Toc145676982"/>
      <w:r w:rsidRPr="4F1026D9">
        <w:rPr>
          <w:lang w:val="en-US"/>
        </w:rPr>
        <w:t>2.</w:t>
      </w:r>
      <w:r w:rsidR="00F53A0A" w:rsidRPr="4F1026D9">
        <w:rPr>
          <w:lang w:val="en-US"/>
        </w:rPr>
        <w:t xml:space="preserve">4 </w:t>
      </w:r>
      <w:r w:rsidRPr="4F1026D9">
        <w:rPr>
          <w:lang w:val="en-US"/>
        </w:rPr>
        <w:t>EELC Recommendations</w:t>
      </w:r>
      <w:bookmarkEnd w:id="10"/>
      <w:bookmarkEnd w:id="11"/>
      <w:r w:rsidRPr="4F1026D9">
        <w:rPr>
          <w:lang w:val="en-US"/>
        </w:rPr>
        <w:t xml:space="preserve"> </w:t>
      </w:r>
    </w:p>
    <w:p w14:paraId="221E69B9" w14:textId="5B259E24" w:rsidR="218C7A8E" w:rsidRDefault="218C7A8E" w:rsidP="003A6E7E">
      <w:pPr>
        <w:pStyle w:val="ListParagraph"/>
        <w:numPr>
          <w:ilvl w:val="0"/>
          <w:numId w:val="23"/>
        </w:numPr>
        <w:spacing w:after="120" w:line="360" w:lineRule="auto"/>
        <w:rPr>
          <w:lang w:val="en-US"/>
        </w:rPr>
      </w:pPr>
      <w:r w:rsidRPr="4F1026D9">
        <w:rPr>
          <w:lang w:val="en-US"/>
        </w:rPr>
        <w:t>EELC recommends:</w:t>
      </w:r>
    </w:p>
    <w:p w14:paraId="47988F5E" w14:textId="1A692DCE" w:rsidR="3737FFB2" w:rsidRDefault="3737FFB2" w:rsidP="003A6E7E">
      <w:pPr>
        <w:pStyle w:val="ListParagraph"/>
        <w:numPr>
          <w:ilvl w:val="1"/>
          <w:numId w:val="23"/>
        </w:numPr>
        <w:spacing w:after="120" w:line="360" w:lineRule="auto"/>
        <w:rPr>
          <w:lang w:val="en-US"/>
        </w:rPr>
      </w:pPr>
      <w:r w:rsidRPr="4F1026D9">
        <w:rPr>
          <w:lang w:val="en-US"/>
        </w:rPr>
        <w:t xml:space="preserve">More active oversight by government into schools' duties to prevent/combat discrimination, including monitoring as part of </w:t>
      </w:r>
      <w:r w:rsidR="499A102D" w:rsidRPr="4F1026D9">
        <w:rPr>
          <w:lang w:val="en-US"/>
        </w:rPr>
        <w:t xml:space="preserve">the national and provincial department’s </w:t>
      </w:r>
      <w:r w:rsidRPr="4F1026D9">
        <w:rPr>
          <w:lang w:val="en-US"/>
        </w:rPr>
        <w:t>existing school inspection duties</w:t>
      </w:r>
      <w:r w:rsidR="18288A8C" w:rsidRPr="4F1026D9">
        <w:rPr>
          <w:lang w:val="en-US"/>
        </w:rPr>
        <w:t>.</w:t>
      </w:r>
    </w:p>
    <w:p w14:paraId="60DC477A" w14:textId="4038A194" w:rsidR="371C1F32" w:rsidRDefault="371C1F32" w:rsidP="003A6E7E">
      <w:pPr>
        <w:pStyle w:val="ListParagraph"/>
        <w:numPr>
          <w:ilvl w:val="1"/>
          <w:numId w:val="23"/>
        </w:numPr>
        <w:spacing w:after="120" w:line="360" w:lineRule="auto"/>
        <w:rPr>
          <w:lang w:val="en-US"/>
        </w:rPr>
      </w:pPr>
      <w:r w:rsidRPr="4F1026D9">
        <w:rPr>
          <w:lang w:val="en-US"/>
        </w:rPr>
        <w:t>Protective policies for LGBTQI</w:t>
      </w:r>
      <w:r w:rsidR="70D51F4B" w:rsidRPr="4F1026D9">
        <w:rPr>
          <w:lang w:val="en-US"/>
        </w:rPr>
        <w:t>A+</w:t>
      </w:r>
      <w:r w:rsidRPr="4F1026D9">
        <w:rPr>
          <w:lang w:val="en-US"/>
        </w:rPr>
        <w:t xml:space="preserve"> learners carry a stronger preventative </w:t>
      </w:r>
      <w:proofErr w:type="gramStart"/>
      <w:r w:rsidRPr="4F1026D9">
        <w:rPr>
          <w:lang w:val="en-US"/>
        </w:rPr>
        <w:t>focus, because</w:t>
      </w:r>
      <w:proofErr w:type="gramEnd"/>
      <w:r w:rsidRPr="4F1026D9">
        <w:rPr>
          <w:lang w:val="en-US"/>
        </w:rPr>
        <w:t xml:space="preserve"> prevention is more effective at tackling systemic (rather than interpersonal) discrimination and because response-based support often requires a learner to identify themselves as LGBTQI</w:t>
      </w:r>
      <w:r w:rsidR="290BE7A4" w:rsidRPr="4F1026D9">
        <w:rPr>
          <w:lang w:val="en-US"/>
        </w:rPr>
        <w:t>A+</w:t>
      </w:r>
      <w:r w:rsidRPr="4F1026D9">
        <w:rPr>
          <w:lang w:val="en-US"/>
        </w:rPr>
        <w:t>, which is often unsafe</w:t>
      </w:r>
      <w:r w:rsidR="00A6D610" w:rsidRPr="4F1026D9">
        <w:rPr>
          <w:lang w:val="en-US"/>
        </w:rPr>
        <w:t>.</w:t>
      </w:r>
    </w:p>
    <w:p w14:paraId="7ED57BBD" w14:textId="6AEA7F77" w:rsidR="00AD4806" w:rsidRDefault="00E55087" w:rsidP="003A6E7E">
      <w:pPr>
        <w:pStyle w:val="ListParagraph"/>
        <w:numPr>
          <w:ilvl w:val="1"/>
          <w:numId w:val="23"/>
        </w:numPr>
        <w:spacing w:after="120" w:line="360" w:lineRule="auto"/>
        <w:rPr>
          <w:lang w:val="en-US"/>
        </w:rPr>
      </w:pPr>
      <w:r>
        <w:rPr>
          <w:lang w:val="en-US"/>
        </w:rPr>
        <w:t xml:space="preserve">Funding to support inclusive ECD </w:t>
      </w:r>
      <w:proofErr w:type="gramStart"/>
      <w:r>
        <w:rPr>
          <w:lang w:val="en-US"/>
        </w:rPr>
        <w:t>services</w:t>
      </w:r>
      <w:proofErr w:type="gramEnd"/>
    </w:p>
    <w:p w14:paraId="7A3012CF" w14:textId="6CC8D9C9" w:rsidR="00F53A0A" w:rsidRDefault="00F53A0A" w:rsidP="00EA1D61">
      <w:pPr>
        <w:pStyle w:val="Heading2"/>
        <w:spacing w:before="0" w:after="120" w:line="360" w:lineRule="auto"/>
        <w:rPr>
          <w:lang w:val="en-US"/>
        </w:rPr>
      </w:pPr>
      <w:bookmarkStart w:id="12" w:name="_Toc971624112"/>
      <w:bookmarkStart w:id="13" w:name="_Toc145676983"/>
      <w:r w:rsidRPr="4F1026D9">
        <w:rPr>
          <w:lang w:val="en-US"/>
        </w:rPr>
        <w:t xml:space="preserve">2.5 </w:t>
      </w:r>
      <w:proofErr w:type="spellStart"/>
      <w:r w:rsidR="00B24EC1" w:rsidRPr="4F1026D9">
        <w:rPr>
          <w:lang w:val="en-US"/>
        </w:rPr>
        <w:t>Equaliser</w:t>
      </w:r>
      <w:proofErr w:type="spellEnd"/>
      <w:r w:rsidR="00B24EC1" w:rsidRPr="4F1026D9">
        <w:rPr>
          <w:lang w:val="en-US"/>
        </w:rPr>
        <w:t xml:space="preserve"> Recommendations</w:t>
      </w:r>
      <w:bookmarkEnd w:id="12"/>
      <w:bookmarkEnd w:id="13"/>
    </w:p>
    <w:p w14:paraId="0AF225C5" w14:textId="3FF4BECD" w:rsidR="00800214" w:rsidRDefault="00DD3ED7" w:rsidP="003A6E7E">
      <w:pPr>
        <w:pStyle w:val="ListParagraph"/>
        <w:numPr>
          <w:ilvl w:val="0"/>
          <w:numId w:val="23"/>
        </w:numPr>
        <w:spacing w:after="120" w:line="360" w:lineRule="auto"/>
        <w:rPr>
          <w:lang w:val="en-US"/>
        </w:rPr>
      </w:pPr>
      <w:proofErr w:type="spellStart"/>
      <w:r w:rsidRPr="4F1026D9">
        <w:rPr>
          <w:lang w:val="en-US"/>
        </w:rPr>
        <w:t>Equalisers</w:t>
      </w:r>
      <w:proofErr w:type="spellEnd"/>
      <w:r w:rsidRPr="4F1026D9">
        <w:rPr>
          <w:lang w:val="en-US"/>
        </w:rPr>
        <w:t xml:space="preserve"> </w:t>
      </w:r>
      <w:r w:rsidR="6A2E0A63" w:rsidRPr="4F1026D9">
        <w:rPr>
          <w:lang w:val="en-US"/>
        </w:rPr>
        <w:t>recommended:</w:t>
      </w:r>
    </w:p>
    <w:p w14:paraId="2BEBBAD5" w14:textId="75A513BA" w:rsidR="00800214" w:rsidRDefault="6A2E0A63" w:rsidP="003A6E7E">
      <w:pPr>
        <w:pStyle w:val="ListParagraph"/>
        <w:numPr>
          <w:ilvl w:val="1"/>
          <w:numId w:val="23"/>
        </w:numPr>
        <w:spacing w:after="120" w:line="360" w:lineRule="auto"/>
        <w:rPr>
          <w:lang w:val="en-US"/>
        </w:rPr>
      </w:pPr>
      <w:r w:rsidRPr="4F1026D9">
        <w:rPr>
          <w:lang w:val="en-US"/>
        </w:rPr>
        <w:t>Better implementation of LGBTQI</w:t>
      </w:r>
      <w:r w:rsidR="1E8BCB07" w:rsidRPr="4F1026D9">
        <w:rPr>
          <w:lang w:val="en-US"/>
        </w:rPr>
        <w:t>A+</w:t>
      </w:r>
      <w:r w:rsidRPr="4F1026D9">
        <w:rPr>
          <w:lang w:val="en-US"/>
        </w:rPr>
        <w:t xml:space="preserve"> policies, quality training for teachers, school uniform policies that are non-binary and promotion of inclusivity. </w:t>
      </w:r>
    </w:p>
    <w:p w14:paraId="34425362" w14:textId="736DD5D0" w:rsidR="00800214" w:rsidRDefault="6A2E0A63" w:rsidP="003A6E7E">
      <w:pPr>
        <w:pStyle w:val="ListParagraph"/>
        <w:numPr>
          <w:ilvl w:val="1"/>
          <w:numId w:val="23"/>
        </w:numPr>
        <w:spacing w:after="120" w:line="360" w:lineRule="auto"/>
        <w:rPr>
          <w:lang w:val="en-US"/>
        </w:rPr>
      </w:pPr>
      <w:r w:rsidRPr="4F1026D9">
        <w:rPr>
          <w:lang w:val="en-US"/>
        </w:rPr>
        <w:t>Principals take a lead in changing the status quo</w:t>
      </w:r>
      <w:r w:rsidR="77F2340E" w:rsidRPr="4F1026D9">
        <w:rPr>
          <w:lang w:val="en-US"/>
        </w:rPr>
        <w:t>. For example,</w:t>
      </w:r>
      <w:r w:rsidRPr="4F1026D9">
        <w:rPr>
          <w:lang w:val="en-US"/>
        </w:rPr>
        <w:t xml:space="preserve"> lead conversation</w:t>
      </w:r>
      <w:r w:rsidR="7DE3A53A" w:rsidRPr="4F1026D9">
        <w:rPr>
          <w:lang w:val="en-US"/>
        </w:rPr>
        <w:t>s</w:t>
      </w:r>
      <w:r w:rsidRPr="4F1026D9">
        <w:rPr>
          <w:lang w:val="en-US"/>
        </w:rPr>
        <w:t xml:space="preserve"> on </w:t>
      </w:r>
      <w:proofErr w:type="spellStart"/>
      <w:r w:rsidRPr="4F1026D9">
        <w:rPr>
          <w:lang w:val="en-US"/>
        </w:rPr>
        <w:t>recognising</w:t>
      </w:r>
      <w:proofErr w:type="spellEnd"/>
      <w:r w:rsidRPr="4F1026D9">
        <w:rPr>
          <w:lang w:val="en-US"/>
        </w:rPr>
        <w:t xml:space="preserve"> LGBTQIA+ learners.</w:t>
      </w:r>
    </w:p>
    <w:p w14:paraId="10AE37AD" w14:textId="32FF3FB4" w:rsidR="00800214" w:rsidRDefault="108990F6" w:rsidP="003A6E7E">
      <w:pPr>
        <w:pStyle w:val="ListParagraph"/>
        <w:numPr>
          <w:ilvl w:val="1"/>
          <w:numId w:val="23"/>
        </w:numPr>
        <w:spacing w:after="120" w:line="360" w:lineRule="auto"/>
        <w:rPr>
          <w:lang w:val="en-US"/>
        </w:rPr>
      </w:pPr>
      <w:r w:rsidRPr="4F1026D9">
        <w:rPr>
          <w:lang w:val="en-US"/>
        </w:rPr>
        <w:t>R</w:t>
      </w:r>
      <w:r w:rsidR="6A2E0A63" w:rsidRPr="4F1026D9">
        <w:rPr>
          <w:lang w:val="en-US"/>
        </w:rPr>
        <w:t>ais</w:t>
      </w:r>
      <w:r w:rsidR="11EF52E2" w:rsidRPr="4F1026D9">
        <w:rPr>
          <w:lang w:val="en-US"/>
        </w:rPr>
        <w:t>ing</w:t>
      </w:r>
      <w:r w:rsidR="6A2E0A63" w:rsidRPr="4F1026D9">
        <w:rPr>
          <w:lang w:val="en-US"/>
        </w:rPr>
        <w:t xml:space="preserve"> awareness about the LGBTQI</w:t>
      </w:r>
      <w:r w:rsidR="4DCA93D7" w:rsidRPr="4F1026D9">
        <w:rPr>
          <w:lang w:val="en-US"/>
        </w:rPr>
        <w:t>A+</w:t>
      </w:r>
      <w:r w:rsidR="6A2E0A63" w:rsidRPr="4F1026D9">
        <w:rPr>
          <w:lang w:val="en-US"/>
        </w:rPr>
        <w:t xml:space="preserve"> community be included in the curriculum</w:t>
      </w:r>
      <w:r w:rsidR="60E6A03C" w:rsidRPr="4F1026D9">
        <w:rPr>
          <w:lang w:val="en-US"/>
        </w:rPr>
        <w:t xml:space="preserve">. </w:t>
      </w:r>
      <w:proofErr w:type="spellStart"/>
      <w:r w:rsidR="6A2E0A63" w:rsidRPr="4F1026D9">
        <w:rPr>
          <w:lang w:val="en-US"/>
        </w:rPr>
        <w:t>Equalisers</w:t>
      </w:r>
      <w:proofErr w:type="spellEnd"/>
      <w:r w:rsidR="426CDF13" w:rsidRPr="4F1026D9">
        <w:rPr>
          <w:lang w:val="en-US"/>
        </w:rPr>
        <w:t xml:space="preserve"> said that</w:t>
      </w:r>
      <w:r w:rsidR="6A2E0A63" w:rsidRPr="4F1026D9">
        <w:rPr>
          <w:lang w:val="en-US"/>
        </w:rPr>
        <w:t xml:space="preserve"> LGBTQI</w:t>
      </w:r>
      <w:r w:rsidR="60F0458B" w:rsidRPr="4F1026D9">
        <w:rPr>
          <w:lang w:val="en-US"/>
        </w:rPr>
        <w:t>A+ matters</w:t>
      </w:r>
      <w:r w:rsidR="6A2E0A63" w:rsidRPr="4F1026D9">
        <w:rPr>
          <w:lang w:val="en-US"/>
        </w:rPr>
        <w:t xml:space="preserve"> may already be a part of their curriculum, it is often ignored, and teachers who teach LGBTQI</w:t>
      </w:r>
      <w:r w:rsidR="427793CF" w:rsidRPr="4F1026D9">
        <w:rPr>
          <w:lang w:val="en-US"/>
        </w:rPr>
        <w:t>A+</w:t>
      </w:r>
      <w:r w:rsidR="6A2E0A63" w:rsidRPr="4F1026D9">
        <w:rPr>
          <w:lang w:val="en-US"/>
        </w:rPr>
        <w:t xml:space="preserve"> work seem to feel uneasy.</w:t>
      </w:r>
    </w:p>
    <w:p w14:paraId="663F9EEF" w14:textId="60E109F9" w:rsidR="00800214" w:rsidRDefault="13D3E697" w:rsidP="003A6E7E">
      <w:pPr>
        <w:pStyle w:val="ListParagraph"/>
        <w:numPr>
          <w:ilvl w:val="1"/>
          <w:numId w:val="23"/>
        </w:numPr>
        <w:spacing w:after="120" w:line="360" w:lineRule="auto"/>
        <w:rPr>
          <w:lang w:val="en-US"/>
        </w:rPr>
      </w:pPr>
      <w:r w:rsidRPr="4F1026D9">
        <w:rPr>
          <w:lang w:val="en-US"/>
        </w:rPr>
        <w:t>S</w:t>
      </w:r>
      <w:r w:rsidR="6A2E0A63" w:rsidRPr="4F1026D9">
        <w:rPr>
          <w:lang w:val="en-US"/>
        </w:rPr>
        <w:t>chools have gender neutral toilets.</w:t>
      </w:r>
    </w:p>
    <w:p w14:paraId="055EEFA5" w14:textId="77777777" w:rsidR="00233C63" w:rsidRDefault="00E033F6" w:rsidP="003A6E7E">
      <w:pPr>
        <w:pStyle w:val="Heading1"/>
        <w:keepNext w:val="0"/>
        <w:keepLines w:val="0"/>
        <w:numPr>
          <w:ilvl w:val="0"/>
          <w:numId w:val="17"/>
        </w:numPr>
        <w:spacing w:before="0" w:after="120" w:line="360" w:lineRule="auto"/>
      </w:pPr>
      <w:bookmarkStart w:id="14" w:name="_Toc1662304121"/>
      <w:bookmarkStart w:id="15" w:name="_Toc145676984"/>
      <w:r>
        <w:t>CIVIL RIGHTS AND POLITICAL FREEDOMS</w:t>
      </w:r>
      <w:r w:rsidR="003E4859">
        <w:t xml:space="preserve"> </w:t>
      </w:r>
      <w:r w:rsidR="00915A50">
        <w:t>(</w:t>
      </w:r>
      <w:r w:rsidR="45DBB1BB">
        <w:t>A</w:t>
      </w:r>
      <w:r w:rsidR="005D5EE1">
        <w:t>rts.7-8 and 13-17)</w:t>
      </w:r>
      <w:bookmarkEnd w:id="14"/>
      <w:bookmarkEnd w:id="15"/>
      <w:r w:rsidR="00710773">
        <w:t xml:space="preserve"> </w:t>
      </w:r>
    </w:p>
    <w:p w14:paraId="1272F552" w14:textId="6C9A6223" w:rsidR="000B5E3A" w:rsidRPr="004A49BF" w:rsidRDefault="00233C63" w:rsidP="00EA1D61">
      <w:pPr>
        <w:spacing w:after="120" w:line="360" w:lineRule="auto"/>
      </w:pPr>
      <w:r>
        <w:t>[</w:t>
      </w:r>
      <w:r w:rsidR="000F22CE">
        <w:t>Birth registration, name</w:t>
      </w:r>
      <w:r w:rsidR="0062182B">
        <w:t>,</w:t>
      </w:r>
      <w:r w:rsidR="000F22CE">
        <w:t xml:space="preserve"> and nationality</w:t>
      </w:r>
      <w:r>
        <w:t>]</w:t>
      </w:r>
    </w:p>
    <w:p w14:paraId="0F88354B" w14:textId="59FDA145" w:rsidR="00C941DA" w:rsidRPr="00C941DA" w:rsidRDefault="000B5E3A" w:rsidP="00EA1D61">
      <w:pPr>
        <w:pStyle w:val="Heading2"/>
        <w:spacing w:before="0" w:after="120" w:line="360" w:lineRule="auto"/>
        <w:rPr>
          <w:color w:val="auto"/>
        </w:rPr>
      </w:pPr>
      <w:bookmarkStart w:id="16" w:name="_Toc97209801"/>
      <w:bookmarkStart w:id="17" w:name="_Toc145676985"/>
      <w:r>
        <w:lastRenderedPageBreak/>
        <w:t>3.1 Barriers to Birth Registration and Documentation</w:t>
      </w:r>
      <w:bookmarkEnd w:id="16"/>
      <w:bookmarkEnd w:id="17"/>
    </w:p>
    <w:p w14:paraId="063F4C02" w14:textId="271AA318" w:rsidR="0054305E" w:rsidRPr="00F50E6D" w:rsidRDefault="00090374" w:rsidP="003A6E7E">
      <w:pPr>
        <w:pStyle w:val="ListParagraph"/>
        <w:numPr>
          <w:ilvl w:val="0"/>
          <w:numId w:val="24"/>
        </w:numPr>
        <w:spacing w:after="120" w:line="360" w:lineRule="auto"/>
        <w:jc w:val="both"/>
        <w:rPr>
          <w:i/>
          <w:iCs/>
          <w:lang w:val="en-US"/>
        </w:rPr>
      </w:pPr>
      <w:r>
        <w:t>Many children</w:t>
      </w:r>
      <w:r w:rsidR="000C55DA">
        <w:t>, both South African nationals and migrants,</w:t>
      </w:r>
      <w:r>
        <w:t xml:space="preserve"> often </w:t>
      </w:r>
      <w:r w:rsidR="009F5943">
        <w:t xml:space="preserve">face </w:t>
      </w:r>
      <w:r w:rsidR="000A3325">
        <w:t xml:space="preserve">barriers </w:t>
      </w:r>
      <w:r w:rsidR="51AA4015">
        <w:t xml:space="preserve">to </w:t>
      </w:r>
      <w:r w:rsidR="000A3325">
        <w:t>obtaining</w:t>
      </w:r>
      <w:r>
        <w:t xml:space="preserve"> birth certificates due to the requirements set out in the Births and Deaths Registration Act (BDRA).</w:t>
      </w:r>
      <w:r w:rsidR="007F3414">
        <w:rPr>
          <w:rStyle w:val="FootnoteReference"/>
        </w:rPr>
        <w:footnoteReference w:id="2"/>
      </w:r>
      <w:r w:rsidR="00A82813" w:rsidRPr="4F1026D9">
        <w:rPr>
          <w:b/>
          <w:bCs/>
        </w:rPr>
        <w:t xml:space="preserve"> </w:t>
      </w:r>
      <w:r w:rsidR="00D31383">
        <w:t>The lack of documentation</w:t>
      </w:r>
      <w:r w:rsidR="00320CCE">
        <w:t>,</w:t>
      </w:r>
      <w:r w:rsidR="00D31383">
        <w:t xml:space="preserve"> in turn</w:t>
      </w:r>
      <w:r w:rsidR="05CC3DA2">
        <w:t>,</w:t>
      </w:r>
      <w:r w:rsidR="000C55DA">
        <w:t xml:space="preserve"> </w:t>
      </w:r>
      <w:r w:rsidR="008B49F8">
        <w:t xml:space="preserve">creates significant barriers to accessing social services that children are entitled to. </w:t>
      </w:r>
      <w:r w:rsidR="1B4C4AF1">
        <w:t>D</w:t>
      </w:r>
      <w:r w:rsidR="008E0A74">
        <w:t>espite the courts confirming that no documentation is required to access the right to basic education</w:t>
      </w:r>
      <w:r w:rsidR="00161522">
        <w:t xml:space="preserve">, in practice many </w:t>
      </w:r>
      <w:r w:rsidR="00F72BF4">
        <w:t xml:space="preserve">undocumented children continue to </w:t>
      </w:r>
      <w:r w:rsidR="000A35AD">
        <w:t>face challenges</w:t>
      </w:r>
      <w:r w:rsidR="000C55DA">
        <w:t xml:space="preserve"> </w:t>
      </w:r>
      <w:r w:rsidR="000A35AD">
        <w:t xml:space="preserve">when applying for admission and registration at schools. </w:t>
      </w:r>
      <w:r w:rsidR="000F0AD8">
        <w:t>This issue</w:t>
      </w:r>
      <w:r w:rsidR="5F6E7109">
        <w:t xml:space="preserve"> </w:t>
      </w:r>
      <w:r w:rsidR="000F0AD8">
        <w:t>will be further elaborated</w:t>
      </w:r>
      <w:r w:rsidR="00873100">
        <w:t xml:space="preserve"> on</w:t>
      </w:r>
      <w:r w:rsidR="002376EA">
        <w:t xml:space="preserve"> </w:t>
      </w:r>
      <w:r w:rsidR="00F97EC0">
        <w:t xml:space="preserve">below </w:t>
      </w:r>
      <w:r w:rsidR="002376EA">
        <w:t xml:space="preserve">in </w:t>
      </w:r>
      <w:r w:rsidR="039D341A">
        <w:t xml:space="preserve">section 7.4. </w:t>
      </w:r>
    </w:p>
    <w:p w14:paraId="1334B31E" w14:textId="0A51C11E" w:rsidR="0054305E" w:rsidRPr="00F50E6D" w:rsidRDefault="039D341A" w:rsidP="003A6E7E">
      <w:pPr>
        <w:pStyle w:val="ListParagraph"/>
        <w:numPr>
          <w:ilvl w:val="0"/>
          <w:numId w:val="24"/>
        </w:numPr>
        <w:spacing w:after="120" w:line="360" w:lineRule="auto"/>
        <w:jc w:val="both"/>
        <w:rPr>
          <w:i/>
          <w:iCs/>
          <w:lang w:val="en-US"/>
        </w:rPr>
      </w:pPr>
      <w:r>
        <w:rPr>
          <w:color w:val="000000" w:themeColor="text1"/>
        </w:rPr>
        <w:t>B</w:t>
      </w:r>
      <w:r w:rsidR="00300BFC">
        <w:rPr>
          <w:color w:val="000000" w:themeColor="text1"/>
        </w:rPr>
        <w:t>arriers to birth registration and documentation include</w:t>
      </w:r>
      <w:r w:rsidR="00A659EB">
        <w:rPr>
          <w:color w:val="000000" w:themeColor="text1"/>
        </w:rPr>
        <w:t xml:space="preserve"> “</w:t>
      </w:r>
      <w:r w:rsidR="00553C60">
        <w:rPr>
          <w:color w:val="000000" w:themeColor="text1"/>
        </w:rPr>
        <w:t>a</w:t>
      </w:r>
      <w:r w:rsidR="00553C60" w:rsidRPr="4F1026D9">
        <w:rPr>
          <w:i/>
          <w:iCs/>
          <w:color w:val="000000" w:themeColor="text1"/>
        </w:rPr>
        <w:t xml:space="preserve"> lack of clarity around the process for addressing issues of statelessness, </w:t>
      </w:r>
      <w:r w:rsidR="00125A99" w:rsidRPr="4F1026D9">
        <w:rPr>
          <w:i/>
          <w:iCs/>
          <w:color w:val="000000" w:themeColor="text1"/>
        </w:rPr>
        <w:t xml:space="preserve">the complexity of international migration, </w:t>
      </w:r>
      <w:r w:rsidR="001262E8" w:rsidRPr="4F1026D9">
        <w:rPr>
          <w:i/>
          <w:iCs/>
          <w:color w:val="000000" w:themeColor="text1"/>
        </w:rPr>
        <w:t>as well as geographical and cost barriers</w:t>
      </w:r>
      <w:r w:rsidR="0083104B">
        <w:rPr>
          <w:color w:val="000000" w:themeColor="text1"/>
        </w:rPr>
        <w:t>.”</w:t>
      </w:r>
      <w:r w:rsidR="00AA6653">
        <w:rPr>
          <w:rStyle w:val="FootnoteReference"/>
          <w:color w:val="000000" w:themeColor="text1"/>
        </w:rPr>
        <w:footnoteReference w:id="3"/>
      </w:r>
      <w:r w:rsidR="00BA29AE">
        <w:rPr>
          <w:color w:val="000000" w:themeColor="text1"/>
        </w:rPr>
        <w:t xml:space="preserve"> </w:t>
      </w:r>
      <w:r w:rsidR="577ED5C5">
        <w:rPr>
          <w:color w:val="000000" w:themeColor="text1"/>
        </w:rPr>
        <w:t>There is</w:t>
      </w:r>
      <w:r w:rsidR="00AA6653">
        <w:rPr>
          <w:color w:val="000000" w:themeColor="text1"/>
        </w:rPr>
        <w:t xml:space="preserve"> </w:t>
      </w:r>
      <w:r w:rsidR="577ED5C5">
        <w:rPr>
          <w:color w:val="000000" w:themeColor="text1"/>
        </w:rPr>
        <w:t xml:space="preserve">inadequate </w:t>
      </w:r>
      <w:r w:rsidR="00AA6653">
        <w:rPr>
          <w:color w:val="000000" w:themeColor="text1"/>
        </w:rPr>
        <w:t>monitoring and oversight</w:t>
      </w:r>
      <w:r w:rsidR="00A761A2">
        <w:rPr>
          <w:color w:val="000000" w:themeColor="text1"/>
        </w:rPr>
        <w:t xml:space="preserve"> </w:t>
      </w:r>
      <w:r w:rsidR="00AA6653">
        <w:rPr>
          <w:color w:val="000000" w:themeColor="text1"/>
        </w:rPr>
        <w:t xml:space="preserve">of </w:t>
      </w:r>
      <w:r w:rsidR="4662A840">
        <w:rPr>
          <w:color w:val="000000" w:themeColor="text1"/>
        </w:rPr>
        <w:t xml:space="preserve">the </w:t>
      </w:r>
      <w:r w:rsidR="00443C13">
        <w:rPr>
          <w:color w:val="000000" w:themeColor="text1"/>
        </w:rPr>
        <w:t xml:space="preserve">implementation </w:t>
      </w:r>
      <w:r w:rsidR="00044947">
        <w:rPr>
          <w:color w:val="000000" w:themeColor="text1"/>
        </w:rPr>
        <w:t xml:space="preserve">of existing </w:t>
      </w:r>
      <w:r w:rsidR="00AA6653">
        <w:rPr>
          <w:color w:val="000000" w:themeColor="text1"/>
        </w:rPr>
        <w:t xml:space="preserve">laws and policies. </w:t>
      </w:r>
      <w:r w:rsidR="00DF0543">
        <w:rPr>
          <w:color w:val="000000" w:themeColor="text1"/>
        </w:rPr>
        <w:t xml:space="preserve">We commend GoSA </w:t>
      </w:r>
      <w:r w:rsidR="004949A0">
        <w:rPr>
          <w:color w:val="000000" w:themeColor="text1"/>
        </w:rPr>
        <w:t xml:space="preserve">for acknowledging </w:t>
      </w:r>
      <w:r w:rsidR="0033164B">
        <w:rPr>
          <w:color w:val="000000" w:themeColor="text1"/>
        </w:rPr>
        <w:t>the SAHRC’s report at paragraph 129 of the State Report</w:t>
      </w:r>
      <w:r w:rsidR="001728D8">
        <w:rPr>
          <w:color w:val="000000" w:themeColor="text1"/>
        </w:rPr>
        <w:t xml:space="preserve">. However, </w:t>
      </w:r>
      <w:r w:rsidR="00AE598F">
        <w:rPr>
          <w:color w:val="000000" w:themeColor="text1"/>
        </w:rPr>
        <w:t xml:space="preserve">given the </w:t>
      </w:r>
      <w:r w:rsidR="00DE79FE">
        <w:rPr>
          <w:color w:val="000000" w:themeColor="text1"/>
        </w:rPr>
        <w:t>significant c</w:t>
      </w:r>
      <w:r w:rsidR="0E9BB7FF">
        <w:rPr>
          <w:color w:val="000000" w:themeColor="text1"/>
        </w:rPr>
        <w:t xml:space="preserve">hallenges </w:t>
      </w:r>
      <w:r w:rsidR="00DE79FE">
        <w:rPr>
          <w:color w:val="000000" w:themeColor="text1"/>
        </w:rPr>
        <w:t xml:space="preserve">that undocumented children </w:t>
      </w:r>
      <w:r w:rsidR="00F01394">
        <w:rPr>
          <w:color w:val="000000" w:themeColor="text1"/>
        </w:rPr>
        <w:t xml:space="preserve">still </w:t>
      </w:r>
      <w:r w:rsidR="00DE79FE">
        <w:rPr>
          <w:color w:val="000000" w:themeColor="text1"/>
        </w:rPr>
        <w:t xml:space="preserve">face </w:t>
      </w:r>
      <w:r w:rsidR="00495122">
        <w:rPr>
          <w:color w:val="000000" w:themeColor="text1"/>
        </w:rPr>
        <w:t xml:space="preserve">in accessing their </w:t>
      </w:r>
      <w:r w:rsidR="00B81F7F">
        <w:rPr>
          <w:color w:val="000000" w:themeColor="text1"/>
        </w:rPr>
        <w:t xml:space="preserve">human rights, </w:t>
      </w:r>
      <w:r w:rsidR="00F01394">
        <w:rPr>
          <w:color w:val="000000" w:themeColor="text1"/>
        </w:rPr>
        <w:t xml:space="preserve">we believe that GoSA is not acting with sufficient urgency. </w:t>
      </w:r>
      <w:r w:rsidR="00BF4D97" w:rsidRPr="4F1026D9">
        <w:rPr>
          <w:color w:val="000000" w:themeColor="text1"/>
        </w:rPr>
        <w:t xml:space="preserve">On the issue of </w:t>
      </w:r>
      <w:r w:rsidR="00C74AF0" w:rsidRPr="4F1026D9">
        <w:rPr>
          <w:color w:val="000000" w:themeColor="text1"/>
        </w:rPr>
        <w:t>birth registration, one learner</w:t>
      </w:r>
      <w:r w:rsidR="00371459" w:rsidRPr="4F1026D9">
        <w:rPr>
          <w:color w:val="000000" w:themeColor="text1"/>
        </w:rPr>
        <w:t xml:space="preserve"> stated, </w:t>
      </w:r>
      <w:r w:rsidR="00371459" w:rsidRPr="00F50E6D">
        <w:rPr>
          <w:i/>
          <w:iCs/>
          <w:color w:val="000000" w:themeColor="text1"/>
        </w:rPr>
        <w:t>“</w:t>
      </w:r>
      <w:r w:rsidR="00371459" w:rsidRPr="00F50E6D">
        <w:rPr>
          <w:i/>
          <w:iCs/>
          <w:lang w:val="en-US"/>
        </w:rPr>
        <w:t>I feel the government is not doing enough about the issue of birth certificates and is not aware of how it is difficult to get a birth certificate when birth happens at home.”</w:t>
      </w:r>
      <w:r w:rsidR="005F0228" w:rsidRPr="00F50E6D">
        <w:rPr>
          <w:i/>
          <w:iCs/>
          <w:lang w:val="en-US"/>
        </w:rPr>
        <w:t xml:space="preserve"> </w:t>
      </w:r>
    </w:p>
    <w:p w14:paraId="14CA5DD1" w14:textId="48F9022C" w:rsidR="00F01394" w:rsidRDefault="00F1615C" w:rsidP="00EA1D61">
      <w:pPr>
        <w:pStyle w:val="Heading2"/>
        <w:spacing w:before="0" w:after="120" w:line="360" w:lineRule="auto"/>
      </w:pPr>
      <w:bookmarkStart w:id="18" w:name="_Toc1333125402"/>
      <w:bookmarkStart w:id="19" w:name="_Toc145676986"/>
      <w:r>
        <w:t xml:space="preserve">3.2 </w:t>
      </w:r>
      <w:r w:rsidR="00B24EC1">
        <w:t xml:space="preserve">EELC </w:t>
      </w:r>
      <w:r>
        <w:t>Recommendations</w:t>
      </w:r>
      <w:bookmarkEnd w:id="18"/>
      <w:bookmarkEnd w:id="19"/>
    </w:p>
    <w:p w14:paraId="6D791DD7" w14:textId="11FFEDE4" w:rsidR="00F01394" w:rsidRDefault="00F01394" w:rsidP="003A6E7E">
      <w:pPr>
        <w:pStyle w:val="ListParagraph"/>
        <w:numPr>
          <w:ilvl w:val="0"/>
          <w:numId w:val="25"/>
        </w:numPr>
        <w:spacing w:after="120" w:line="360" w:lineRule="auto"/>
      </w:pPr>
      <w:r>
        <w:t>We recommend that</w:t>
      </w:r>
      <w:r w:rsidR="003A10C0">
        <w:t>:</w:t>
      </w:r>
    </w:p>
    <w:p w14:paraId="32AF2628" w14:textId="2CABE977" w:rsidR="003A10C0" w:rsidRDefault="003A10C0" w:rsidP="003A6E7E">
      <w:pPr>
        <w:pStyle w:val="ListParagraph"/>
        <w:numPr>
          <w:ilvl w:val="1"/>
          <w:numId w:val="25"/>
        </w:numPr>
        <w:spacing w:after="120" w:line="360" w:lineRule="auto"/>
      </w:pPr>
      <w:r>
        <w:t>GoSA reform the BDRA</w:t>
      </w:r>
      <w:r w:rsidR="00F86E0E">
        <w:t xml:space="preserve">, as well as other relevant laws, policies and procedures that may act as barriers to </w:t>
      </w:r>
      <w:r w:rsidR="00155B45">
        <w:t>birth registration</w:t>
      </w:r>
      <w:r w:rsidR="00EB37EB">
        <w:t>.</w:t>
      </w:r>
      <w:r w:rsidR="007F394D">
        <w:t xml:space="preserve"> </w:t>
      </w:r>
    </w:p>
    <w:p w14:paraId="16D48338" w14:textId="2553469C" w:rsidR="00265EEA" w:rsidRPr="00F01394" w:rsidRDefault="18CBB77A" w:rsidP="003A6E7E">
      <w:pPr>
        <w:pStyle w:val="ListParagraph"/>
        <w:numPr>
          <w:ilvl w:val="1"/>
          <w:numId w:val="25"/>
        </w:numPr>
        <w:spacing w:after="120" w:line="360" w:lineRule="auto"/>
      </w:pPr>
      <w:r>
        <w:t>Ensure i</w:t>
      </w:r>
      <w:r w:rsidR="00983829">
        <w:t xml:space="preserve">mmigration enforcement mechanisms </w:t>
      </w:r>
      <w:r w:rsidR="00965663">
        <w:t>are not conducted through, in conjunction with, or near public service institutions</w:t>
      </w:r>
      <w:r w:rsidR="6C2D64B7">
        <w:t>.</w:t>
      </w:r>
      <w:r w:rsidR="5E56A2F1">
        <w:t xml:space="preserve"> In this regard, we note with concern that GoSA reports that the Department of Home Affairs has set up ‘offices’ at major hospitals and clinics.</w:t>
      </w:r>
    </w:p>
    <w:p w14:paraId="03CEFE89" w14:textId="370FA22C" w:rsidR="00233C63" w:rsidRDefault="00F277B6" w:rsidP="003A6E7E">
      <w:pPr>
        <w:pStyle w:val="Heading1"/>
        <w:keepNext w:val="0"/>
        <w:keepLines w:val="0"/>
        <w:numPr>
          <w:ilvl w:val="0"/>
          <w:numId w:val="17"/>
        </w:numPr>
        <w:spacing w:before="0" w:after="120" w:line="360" w:lineRule="auto"/>
      </w:pPr>
      <w:bookmarkStart w:id="20" w:name="_Toc1511150525"/>
      <w:bookmarkStart w:id="21" w:name="_Toc145676987"/>
      <w:r>
        <w:t>VIOLENCE AGAINST CHILDREN</w:t>
      </w:r>
      <w:r w:rsidR="007F564C">
        <w:t xml:space="preserve"> (arts. 19, 24 (3), 28 (2), 34, 37 (a) </w:t>
      </w:r>
      <w:r w:rsidR="00233C63">
        <w:t xml:space="preserve">&amp; </w:t>
      </w:r>
      <w:r w:rsidR="006263BA">
        <w:t>39)</w:t>
      </w:r>
      <w:bookmarkEnd w:id="20"/>
      <w:bookmarkEnd w:id="21"/>
      <w:r w:rsidR="006263BA">
        <w:t xml:space="preserve"> </w:t>
      </w:r>
    </w:p>
    <w:p w14:paraId="4A080BCB" w14:textId="0E6CE6AA" w:rsidR="007F564C" w:rsidRDefault="00233C63" w:rsidP="00EA1D61">
      <w:pPr>
        <w:spacing w:after="120" w:line="360" w:lineRule="auto"/>
      </w:pPr>
      <w:r>
        <w:t>[</w:t>
      </w:r>
      <w:r w:rsidR="00730C90">
        <w:t>Freedom of the child from all forms of violence, including sexual exploitation and gender-based violence</w:t>
      </w:r>
      <w:r>
        <w:t>]</w:t>
      </w:r>
    </w:p>
    <w:p w14:paraId="115495B6" w14:textId="13C564E4" w:rsidR="00BB7981" w:rsidRPr="008B3CE5" w:rsidRDefault="008B3CE5" w:rsidP="00EA1D61">
      <w:pPr>
        <w:pStyle w:val="Heading2"/>
        <w:spacing w:before="0" w:after="120" w:line="360" w:lineRule="auto"/>
      </w:pPr>
      <w:bookmarkStart w:id="22" w:name="_Toc1086428087"/>
      <w:bookmarkStart w:id="23" w:name="_Toc145676988"/>
      <w:r>
        <w:lastRenderedPageBreak/>
        <w:t xml:space="preserve">4.1 </w:t>
      </w:r>
      <w:r w:rsidR="00BB7981">
        <w:t xml:space="preserve">Corporal </w:t>
      </w:r>
      <w:r w:rsidR="00151786">
        <w:t>P</w:t>
      </w:r>
      <w:r w:rsidR="00BB7981">
        <w:t xml:space="preserve">unishment in </w:t>
      </w:r>
      <w:r w:rsidR="00151786">
        <w:t>S</w:t>
      </w:r>
      <w:r w:rsidR="00BB7981">
        <w:t>chools</w:t>
      </w:r>
      <w:bookmarkEnd w:id="22"/>
      <w:bookmarkEnd w:id="23"/>
      <w:r w:rsidR="00BB7981">
        <w:t xml:space="preserve">  </w:t>
      </w:r>
    </w:p>
    <w:p w14:paraId="1FBD30A8" w14:textId="6C413FCC" w:rsidR="00AD49C1" w:rsidRDefault="1A393F19" w:rsidP="003A6E7E">
      <w:pPr>
        <w:pStyle w:val="ListParagraph"/>
        <w:numPr>
          <w:ilvl w:val="0"/>
          <w:numId w:val="26"/>
        </w:numPr>
        <w:spacing w:after="120" w:line="360" w:lineRule="auto"/>
        <w:jc w:val="both"/>
      </w:pPr>
      <w:r>
        <w:t xml:space="preserve">As </w:t>
      </w:r>
      <w:r w:rsidR="00091802">
        <w:t xml:space="preserve">stated in paragraph 134 </w:t>
      </w:r>
      <w:r w:rsidR="00410D0A">
        <w:t xml:space="preserve">of GoSA’s state report, </w:t>
      </w:r>
      <w:r w:rsidR="2A3B867F">
        <w:t xml:space="preserve">corporal punishment </w:t>
      </w:r>
      <w:r w:rsidR="00410D0A">
        <w:t xml:space="preserve">has been expressly prohibited </w:t>
      </w:r>
      <w:r w:rsidR="00FE7D07">
        <w:t>in all settings as indicated in national policy</w:t>
      </w:r>
      <w:r w:rsidR="007E536E">
        <w:rPr>
          <w:rStyle w:val="FootnoteReference"/>
        </w:rPr>
        <w:footnoteReference w:id="4"/>
      </w:r>
      <w:r w:rsidR="00FE7D07">
        <w:t xml:space="preserve"> and</w:t>
      </w:r>
      <w:r w:rsidR="00EE360B">
        <w:t xml:space="preserve"> </w:t>
      </w:r>
      <w:r w:rsidR="00FE7D07">
        <w:t>confirmed by the courts.</w:t>
      </w:r>
      <w:r w:rsidR="00FE7D07">
        <w:rPr>
          <w:rStyle w:val="FootnoteReference"/>
        </w:rPr>
        <w:footnoteReference w:id="5"/>
      </w:r>
      <w:r w:rsidR="00FE7D07">
        <w:t xml:space="preserve"> </w:t>
      </w:r>
      <w:r w:rsidR="0D3C911C">
        <w:t xml:space="preserve">We commend </w:t>
      </w:r>
      <w:r w:rsidR="00D105C0">
        <w:t>GoSA for its effort</w:t>
      </w:r>
      <w:r w:rsidR="00F17D75">
        <w:t>s</w:t>
      </w:r>
      <w:r w:rsidR="00D105C0">
        <w:t xml:space="preserve"> to eradicate corporal punishment</w:t>
      </w:r>
      <w:r w:rsidR="00FF042E">
        <w:t xml:space="preserve"> through various Protocols as described in paragraph 151 of the State report. </w:t>
      </w:r>
      <w:r w:rsidR="005309EA">
        <w:t xml:space="preserve">However, despite this, </w:t>
      </w:r>
      <w:r w:rsidR="00D0518C">
        <w:t xml:space="preserve">a </w:t>
      </w:r>
      <w:r w:rsidR="433806C1">
        <w:t xml:space="preserve">2023 </w:t>
      </w:r>
      <w:r w:rsidR="007F1EC0">
        <w:t>public</w:t>
      </w:r>
      <w:r w:rsidR="00240351">
        <w:t>ation</w:t>
      </w:r>
      <w:r w:rsidR="00D0518C">
        <w:t xml:space="preserve"> by Statistics South Africa</w:t>
      </w:r>
      <w:r w:rsidR="00240351">
        <w:t xml:space="preserve"> reports that</w:t>
      </w:r>
      <w:r w:rsidR="008F2AEF">
        <w:t xml:space="preserve"> the most common form of violence experienced by children at school is corporal punishment – close to 84% of children reported experiencing </w:t>
      </w:r>
      <w:r w:rsidR="00A213DD">
        <w:t>corporal punishment in 2019.</w:t>
      </w:r>
      <w:r w:rsidR="00A213DD">
        <w:rPr>
          <w:rStyle w:val="FootnoteReference"/>
        </w:rPr>
        <w:footnoteReference w:id="6"/>
      </w:r>
      <w:r w:rsidR="00196F47">
        <w:t xml:space="preserve"> This suggests that, despite criminalisation, </w:t>
      </w:r>
      <w:r w:rsidR="0077646C">
        <w:t>the use of corporal punishment has not reduced between 2012 and 2023.</w:t>
      </w:r>
      <w:r w:rsidR="0077646C">
        <w:rPr>
          <w:rStyle w:val="FootnoteReference"/>
        </w:rPr>
        <w:footnoteReference w:id="7"/>
      </w:r>
      <w:r w:rsidR="0077646C">
        <w:t xml:space="preserve"> </w:t>
      </w:r>
    </w:p>
    <w:p w14:paraId="26B99EA7" w14:textId="0BC11993" w:rsidR="003C16D1" w:rsidRDefault="6FEAB38E" w:rsidP="003A6E7E">
      <w:pPr>
        <w:pStyle w:val="ListParagraph"/>
        <w:numPr>
          <w:ilvl w:val="0"/>
          <w:numId w:val="26"/>
        </w:numPr>
        <w:spacing w:after="120" w:line="360" w:lineRule="auto"/>
        <w:jc w:val="both"/>
      </w:pPr>
      <w:r>
        <w:t>R</w:t>
      </w:r>
      <w:r w:rsidR="003C16D1">
        <w:t xml:space="preserve">eliable data on the </w:t>
      </w:r>
      <w:r w:rsidR="001137C7">
        <w:t>prevalence of</w:t>
      </w:r>
      <w:r w:rsidR="003C16D1">
        <w:t xml:space="preserve"> corporal punishment</w:t>
      </w:r>
      <w:r w:rsidR="001137C7">
        <w:t xml:space="preserve"> in schools</w:t>
      </w:r>
      <w:r w:rsidR="5A5D2DC4">
        <w:t xml:space="preserve"> remains a challenge</w:t>
      </w:r>
      <w:r w:rsidR="00BA1028">
        <w:t xml:space="preserve">, specifically on the number of incidents, the severity, the </w:t>
      </w:r>
      <w:r w:rsidR="00D61575">
        <w:t xml:space="preserve">recourse pursued by children, and the outcomes of that recourse. </w:t>
      </w:r>
      <w:r w:rsidR="005C63D5">
        <w:t>Information</w:t>
      </w:r>
      <w:r w:rsidR="00A63296">
        <w:t xml:space="preserve"> that is available </w:t>
      </w:r>
      <w:r w:rsidR="005C63D5">
        <w:t>through official government sources</w:t>
      </w:r>
      <w:r w:rsidR="61D96C93">
        <w:t>,</w:t>
      </w:r>
      <w:r w:rsidR="009948D6">
        <w:t xml:space="preserve"> when compared to </w:t>
      </w:r>
      <w:r w:rsidR="004E179D">
        <w:t>the prevalence reported by Statistics South Africa</w:t>
      </w:r>
      <w:r w:rsidR="29AB3A1D">
        <w:t>,</w:t>
      </w:r>
      <w:r w:rsidR="005C63D5">
        <w:t xml:space="preserve"> </w:t>
      </w:r>
      <w:r w:rsidR="00610FB4">
        <w:t xml:space="preserve">suggests that there is severe underreporting of incidents. </w:t>
      </w:r>
      <w:r w:rsidR="00A70A67">
        <w:t>In the few instances where case</w:t>
      </w:r>
      <w:r w:rsidR="00DB45E3">
        <w:t>s</w:t>
      </w:r>
      <w:r w:rsidR="00A70A67">
        <w:t xml:space="preserve"> were reported, our experience has been that responses</w:t>
      </w:r>
      <w:r w:rsidR="004C43E9">
        <w:t xml:space="preserve"> have been either absent or inadequate. </w:t>
      </w:r>
    </w:p>
    <w:p w14:paraId="443AC6E3" w14:textId="7B377E6B" w:rsidR="00BB7981" w:rsidRDefault="008A754B" w:rsidP="003A6E7E">
      <w:pPr>
        <w:pStyle w:val="ListParagraph"/>
        <w:numPr>
          <w:ilvl w:val="0"/>
          <w:numId w:val="26"/>
        </w:numPr>
        <w:spacing w:after="120" w:line="360" w:lineRule="auto"/>
        <w:jc w:val="both"/>
      </w:pPr>
      <w:r>
        <w:t xml:space="preserve">Through </w:t>
      </w:r>
      <w:r w:rsidR="006E0620">
        <w:t>EELC</w:t>
      </w:r>
      <w:r w:rsidR="002B27EA">
        <w:t>’s</w:t>
      </w:r>
      <w:r>
        <w:t xml:space="preserve"> walk-in clinic, </w:t>
      </w:r>
      <w:r w:rsidR="006E0620">
        <w:t>we have</w:t>
      </w:r>
      <w:r>
        <w:t xml:space="preserve"> received </w:t>
      </w:r>
      <w:r w:rsidR="005A2879">
        <w:t>numerous</w:t>
      </w:r>
      <w:r w:rsidR="003720B4">
        <w:t xml:space="preserve"> matters </w:t>
      </w:r>
      <w:r w:rsidR="004C612D">
        <w:t>from learners and parent</w:t>
      </w:r>
      <w:r w:rsidR="006E0620">
        <w:t>s</w:t>
      </w:r>
      <w:r w:rsidR="004C612D">
        <w:t xml:space="preserve"> related to the use of corporal punishment in schools. </w:t>
      </w:r>
      <w:r w:rsidR="00E033E7">
        <w:t xml:space="preserve">In one such matter, five individual learners </w:t>
      </w:r>
      <w:r w:rsidR="00656A45">
        <w:t>reported</w:t>
      </w:r>
      <w:r w:rsidR="003720B4">
        <w:t xml:space="preserve"> separate</w:t>
      </w:r>
      <w:r w:rsidR="00656A45">
        <w:t xml:space="preserve"> incidents in respect of </w:t>
      </w:r>
      <w:r w:rsidR="003720B4">
        <w:t>the same</w:t>
      </w:r>
      <w:r w:rsidR="00C91EB4">
        <w:t xml:space="preserve"> teacher. </w:t>
      </w:r>
      <w:r w:rsidR="002D2AB3">
        <w:t xml:space="preserve">EELC received no response when </w:t>
      </w:r>
      <w:r w:rsidR="00C91EB4">
        <w:t xml:space="preserve">reporting the educator to the South </w:t>
      </w:r>
      <w:r w:rsidR="00DA6C4F">
        <w:t xml:space="preserve">African </w:t>
      </w:r>
      <w:r w:rsidR="00C91EB4">
        <w:t>Coun</w:t>
      </w:r>
      <w:r w:rsidR="002822E5">
        <w:t>c</w:t>
      </w:r>
      <w:r w:rsidR="00C91EB4">
        <w:t xml:space="preserve">il </w:t>
      </w:r>
      <w:r w:rsidR="002822E5">
        <w:t>for</w:t>
      </w:r>
      <w:r w:rsidR="00C91EB4">
        <w:t xml:space="preserve"> Educators (“</w:t>
      </w:r>
      <w:r w:rsidR="00C91EB4" w:rsidRPr="00C91EB4">
        <w:rPr>
          <w:b/>
          <w:bCs/>
        </w:rPr>
        <w:t>SACE</w:t>
      </w:r>
      <w:r w:rsidR="00C91EB4">
        <w:t>”)</w:t>
      </w:r>
      <w:r w:rsidR="002D2AB3">
        <w:t>.</w:t>
      </w:r>
      <w:r w:rsidR="00315724">
        <w:rPr>
          <w:rStyle w:val="FootnoteReference"/>
        </w:rPr>
        <w:footnoteReference w:id="8"/>
      </w:r>
      <w:r w:rsidR="001B1181">
        <w:t xml:space="preserve"> </w:t>
      </w:r>
    </w:p>
    <w:p w14:paraId="086A95DC" w14:textId="67199090" w:rsidR="008157A5" w:rsidRPr="00AD7D40" w:rsidRDefault="008157A5" w:rsidP="003A6E7E">
      <w:pPr>
        <w:pStyle w:val="ListParagraph"/>
        <w:numPr>
          <w:ilvl w:val="0"/>
          <w:numId w:val="26"/>
        </w:numPr>
        <w:spacing w:after="120" w:line="360" w:lineRule="auto"/>
        <w:jc w:val="both"/>
        <w:rPr>
          <w:lang w:val="en-US"/>
        </w:rPr>
      </w:pPr>
      <w:r w:rsidRPr="4F1026D9">
        <w:rPr>
          <w:lang w:val="en-US"/>
        </w:rPr>
        <w:t xml:space="preserve">Learners said they </w:t>
      </w:r>
      <w:r w:rsidR="2B7FBA30" w:rsidRPr="4F1026D9">
        <w:rPr>
          <w:lang w:val="en-US"/>
        </w:rPr>
        <w:t xml:space="preserve">were </w:t>
      </w:r>
      <w:r w:rsidRPr="4F1026D9">
        <w:rPr>
          <w:lang w:val="en-US"/>
        </w:rPr>
        <w:t>aware of the prohibition of corporal punishment in school</w:t>
      </w:r>
      <w:r w:rsidR="1FA02099" w:rsidRPr="4F1026D9">
        <w:rPr>
          <w:lang w:val="en-US"/>
        </w:rPr>
        <w:t>s and, n</w:t>
      </w:r>
      <w:r w:rsidRPr="4F1026D9">
        <w:rPr>
          <w:lang w:val="en-US"/>
        </w:rPr>
        <w:t>otably, the same is known by teachers at these schools. Despite this,</w:t>
      </w:r>
      <w:r w:rsidR="12406E1B" w:rsidRPr="4F1026D9">
        <w:rPr>
          <w:lang w:val="en-US"/>
        </w:rPr>
        <w:t xml:space="preserve"> </w:t>
      </w:r>
      <w:proofErr w:type="spellStart"/>
      <w:r w:rsidR="12406E1B" w:rsidRPr="4F1026D9">
        <w:rPr>
          <w:lang w:val="en-US"/>
        </w:rPr>
        <w:t>Equalisers</w:t>
      </w:r>
      <w:proofErr w:type="spellEnd"/>
      <w:r w:rsidR="12406E1B" w:rsidRPr="4F1026D9">
        <w:rPr>
          <w:lang w:val="en-US"/>
        </w:rPr>
        <w:t xml:space="preserve"> reported that they were still subjected to corporal punishment in their schools.</w:t>
      </w:r>
      <w:r w:rsidRPr="4F1026D9">
        <w:rPr>
          <w:lang w:val="en-US"/>
        </w:rPr>
        <w:t xml:space="preserve"> They noted that there are no alternative measures for disciplining learners in schools. </w:t>
      </w:r>
    </w:p>
    <w:p w14:paraId="7C03DB61" w14:textId="671C73E1" w:rsidR="008157A5" w:rsidRPr="00AD7D40" w:rsidRDefault="008157A5" w:rsidP="003A6E7E">
      <w:pPr>
        <w:pStyle w:val="ListParagraph"/>
        <w:numPr>
          <w:ilvl w:val="0"/>
          <w:numId w:val="26"/>
        </w:numPr>
        <w:spacing w:after="120" w:line="360" w:lineRule="auto"/>
        <w:jc w:val="both"/>
        <w:rPr>
          <w:lang w:val="en-US"/>
        </w:rPr>
      </w:pPr>
      <w:r w:rsidRPr="4F1026D9">
        <w:rPr>
          <w:lang w:val="en-US"/>
        </w:rPr>
        <w:t xml:space="preserve">Learners were aware of reporting channels, but they </w:t>
      </w:r>
      <w:r w:rsidR="130AB4D1" w:rsidRPr="4F1026D9">
        <w:rPr>
          <w:lang w:val="en-US"/>
        </w:rPr>
        <w:t>we</w:t>
      </w:r>
      <w:r w:rsidRPr="4F1026D9">
        <w:rPr>
          <w:lang w:val="en-US"/>
        </w:rPr>
        <w:t xml:space="preserve">re not prepared to </w:t>
      </w:r>
      <w:proofErr w:type="gramStart"/>
      <w:r w:rsidRPr="4F1026D9">
        <w:rPr>
          <w:lang w:val="en-US"/>
        </w:rPr>
        <w:t>report</w:t>
      </w:r>
      <w:proofErr w:type="gramEnd"/>
      <w:r w:rsidRPr="4F1026D9">
        <w:rPr>
          <w:lang w:val="en-US"/>
        </w:rPr>
        <w:t xml:space="preserve"> their teachers because they fear</w:t>
      </w:r>
      <w:r w:rsidR="08B2BA96" w:rsidRPr="4F1026D9">
        <w:rPr>
          <w:lang w:val="en-US"/>
        </w:rPr>
        <w:t>ed</w:t>
      </w:r>
      <w:r w:rsidRPr="4F1026D9">
        <w:rPr>
          <w:lang w:val="en-US"/>
        </w:rPr>
        <w:t xml:space="preserve"> further victimization. They said it is painful and humiliating</w:t>
      </w:r>
      <w:r w:rsidR="6F40BDB6" w:rsidRPr="4F1026D9">
        <w:rPr>
          <w:lang w:val="en-US"/>
        </w:rPr>
        <w:t>:</w:t>
      </w:r>
      <w:r w:rsidRPr="4F1026D9">
        <w:rPr>
          <w:lang w:val="en-US"/>
        </w:rPr>
        <w:t xml:space="preserve"> “</w:t>
      </w:r>
      <w:r w:rsidRPr="4F1026D9">
        <w:rPr>
          <w:i/>
          <w:iCs/>
          <w:lang w:val="en-US"/>
        </w:rPr>
        <w:t>Teachers punish us very painfully. Sometimes I feel like quitting school because of their punishment but I can’t because I want to fulfil my dreams</w:t>
      </w:r>
      <w:r w:rsidR="69E2AAD3" w:rsidRPr="4F1026D9">
        <w:rPr>
          <w:i/>
          <w:iCs/>
          <w:lang w:val="en-US"/>
        </w:rPr>
        <w:t>.</w:t>
      </w:r>
      <w:r w:rsidRPr="4F1026D9">
        <w:rPr>
          <w:lang w:val="en-US"/>
        </w:rPr>
        <w:t xml:space="preserve">”  </w:t>
      </w:r>
      <w:proofErr w:type="spellStart"/>
      <w:r w:rsidR="00BA091F" w:rsidRPr="4F1026D9">
        <w:rPr>
          <w:lang w:val="en-US"/>
        </w:rPr>
        <w:t>Equalisers</w:t>
      </w:r>
      <w:proofErr w:type="spellEnd"/>
      <w:r w:rsidRPr="4F1026D9">
        <w:rPr>
          <w:lang w:val="en-US"/>
        </w:rPr>
        <w:t xml:space="preserve"> spoke of frequent verbal abuse and demeaning and belittling comments in front of the class. One equalizer said that they understand teachers might get frustrated </w:t>
      </w:r>
      <w:r w:rsidRPr="4F1026D9">
        <w:rPr>
          <w:lang w:val="en-US"/>
        </w:rPr>
        <w:lastRenderedPageBreak/>
        <w:t xml:space="preserve">and regret what they have said or done but they do not </w:t>
      </w:r>
      <w:proofErr w:type="spellStart"/>
      <w:r w:rsidRPr="4F1026D9">
        <w:rPr>
          <w:lang w:val="en-US"/>
        </w:rPr>
        <w:t>apologi</w:t>
      </w:r>
      <w:r w:rsidR="25653ED7" w:rsidRPr="4F1026D9">
        <w:rPr>
          <w:lang w:val="en-US"/>
        </w:rPr>
        <w:t>s</w:t>
      </w:r>
      <w:r w:rsidRPr="4F1026D9">
        <w:rPr>
          <w:lang w:val="en-US"/>
        </w:rPr>
        <w:t>e</w:t>
      </w:r>
      <w:proofErr w:type="spellEnd"/>
      <w:r w:rsidRPr="4F1026D9">
        <w:rPr>
          <w:lang w:val="en-US"/>
        </w:rPr>
        <w:t xml:space="preserve">.  One </w:t>
      </w:r>
      <w:proofErr w:type="spellStart"/>
      <w:r w:rsidR="16835498" w:rsidRPr="4F1026D9">
        <w:rPr>
          <w:lang w:val="en-US"/>
        </w:rPr>
        <w:t>E</w:t>
      </w:r>
      <w:r w:rsidRPr="4F1026D9">
        <w:rPr>
          <w:lang w:val="en-US"/>
        </w:rPr>
        <w:t>quali</w:t>
      </w:r>
      <w:r w:rsidR="1E55A9D8" w:rsidRPr="4F1026D9">
        <w:rPr>
          <w:lang w:val="en-US"/>
        </w:rPr>
        <w:t>s</w:t>
      </w:r>
      <w:r w:rsidRPr="4F1026D9">
        <w:rPr>
          <w:lang w:val="en-US"/>
        </w:rPr>
        <w:t>er</w:t>
      </w:r>
      <w:proofErr w:type="spellEnd"/>
      <w:r w:rsidRPr="4F1026D9">
        <w:rPr>
          <w:lang w:val="en-US"/>
        </w:rPr>
        <w:t xml:space="preserve"> said, “</w:t>
      </w:r>
      <w:r w:rsidRPr="4F1026D9">
        <w:rPr>
          <w:i/>
          <w:iCs/>
          <w:lang w:val="en-US"/>
        </w:rPr>
        <w:t>Teachers must stop punishing children in a cruel way. Some use their own hands when they beat the learners.</w:t>
      </w:r>
      <w:r w:rsidRPr="4F1026D9">
        <w:rPr>
          <w:lang w:val="en-US"/>
        </w:rPr>
        <w:t>”</w:t>
      </w:r>
    </w:p>
    <w:p w14:paraId="54E00C15" w14:textId="62B19F0C" w:rsidR="00B917BD" w:rsidRPr="00AD7D40" w:rsidRDefault="00F223DB" w:rsidP="003A6E7E">
      <w:pPr>
        <w:pStyle w:val="ListParagraph"/>
        <w:numPr>
          <w:ilvl w:val="0"/>
          <w:numId w:val="26"/>
        </w:numPr>
        <w:spacing w:after="120" w:line="360" w:lineRule="auto"/>
        <w:jc w:val="both"/>
      </w:pPr>
      <w:r w:rsidRPr="4F1026D9">
        <w:t>In addition, r</w:t>
      </w:r>
      <w:r w:rsidR="00B917BD" w:rsidRPr="4F1026D9">
        <w:t xml:space="preserve">eports of abuse and neglect continue to be raised regarding the care and education of children at specials schools and special school hostels. </w:t>
      </w:r>
      <w:r w:rsidR="443DC22D" w:rsidRPr="4F1026D9">
        <w:t xml:space="preserve">For more information on this, see section 6.1. </w:t>
      </w:r>
      <w:r w:rsidR="00B917BD" w:rsidRPr="4F1026D9">
        <w:t xml:space="preserve">Common problems include: </w:t>
      </w:r>
    </w:p>
    <w:p w14:paraId="5B106357" w14:textId="0F10CBD1" w:rsidR="00B917BD" w:rsidRPr="00AD7D40" w:rsidRDefault="00B917BD" w:rsidP="003A6E7E">
      <w:pPr>
        <w:pStyle w:val="ListParagraph"/>
        <w:numPr>
          <w:ilvl w:val="1"/>
          <w:numId w:val="26"/>
        </w:numPr>
        <w:spacing w:after="120" w:line="360" w:lineRule="auto"/>
        <w:jc w:val="both"/>
      </w:pPr>
      <w:r w:rsidRPr="55C0DB98">
        <w:t>Poor living conditions and physical and emotional abuse of children in hostels</w:t>
      </w:r>
    </w:p>
    <w:p w14:paraId="11911093" w14:textId="3C6ADD6E" w:rsidR="00127C41" w:rsidRDefault="00B917BD" w:rsidP="003A6E7E">
      <w:pPr>
        <w:pStyle w:val="ListParagraph"/>
        <w:numPr>
          <w:ilvl w:val="1"/>
          <w:numId w:val="26"/>
        </w:numPr>
        <w:spacing w:after="120" w:line="360" w:lineRule="auto"/>
        <w:jc w:val="both"/>
      </w:pPr>
      <w:r w:rsidRPr="66608899">
        <w:t>Abuse, corporal punishment</w:t>
      </w:r>
      <w:r w:rsidR="00454390" w:rsidRPr="66608899">
        <w:t>,</w:t>
      </w:r>
      <w:r w:rsidRPr="66608899">
        <w:t xml:space="preserve"> and neglect in special school hostels</w:t>
      </w:r>
    </w:p>
    <w:p w14:paraId="1227C633" w14:textId="6732E951" w:rsidR="00127C41" w:rsidRPr="00AD7D40" w:rsidRDefault="00944E17" w:rsidP="00EA1D61">
      <w:pPr>
        <w:pStyle w:val="Heading2"/>
        <w:spacing w:before="0" w:after="120" w:line="360" w:lineRule="auto"/>
      </w:pPr>
      <w:bookmarkStart w:id="24" w:name="_Toc561912824"/>
      <w:bookmarkStart w:id="25" w:name="_Toc145676989"/>
      <w:r>
        <w:t xml:space="preserve">4.2 </w:t>
      </w:r>
      <w:r w:rsidR="00151786">
        <w:t xml:space="preserve">School </w:t>
      </w:r>
      <w:r w:rsidR="00127C41">
        <w:t>S</w:t>
      </w:r>
      <w:r w:rsidR="004F3F6F">
        <w:t>afety</w:t>
      </w:r>
      <w:bookmarkEnd w:id="24"/>
      <w:bookmarkEnd w:id="25"/>
      <w:r w:rsidR="004F3F6F">
        <w:t xml:space="preserve"> </w:t>
      </w:r>
    </w:p>
    <w:p w14:paraId="5069AD9E" w14:textId="77777777" w:rsidR="00DA5A3D" w:rsidRPr="00DA5A3D" w:rsidRDefault="2607B8C4" w:rsidP="003A6E7E">
      <w:pPr>
        <w:pStyle w:val="ListParagraph"/>
        <w:numPr>
          <w:ilvl w:val="0"/>
          <w:numId w:val="27"/>
        </w:numPr>
        <w:spacing w:after="120" w:line="360" w:lineRule="auto"/>
        <w:jc w:val="both"/>
        <w:rPr>
          <w:lang w:val="en-US"/>
        </w:rPr>
      </w:pPr>
      <w:r>
        <w:t>We commend GoSA for the numerous interventions aimed at addressing issues of school safety, as described in paragraphs 58, 135, 140, 143</w:t>
      </w:r>
      <w:r w:rsidR="01A64638">
        <w:t xml:space="preserve">, 148, 151 and 152. However, we are concerned about </w:t>
      </w:r>
      <w:r w:rsidR="3163D98F">
        <w:t xml:space="preserve">the efficacy of these interventions and whether they translate into reduced instances of violence against children. </w:t>
      </w:r>
      <w:r w:rsidR="00E06CBE">
        <w:t xml:space="preserve">The issue of safety in schools was </w:t>
      </w:r>
      <w:r w:rsidR="64D8A872">
        <w:t xml:space="preserve">the </w:t>
      </w:r>
      <w:r w:rsidR="00E06CBE">
        <w:t xml:space="preserve">most prevalent </w:t>
      </w:r>
      <w:r w:rsidR="523B5299">
        <w:t xml:space="preserve">issue brought up </w:t>
      </w:r>
      <w:r w:rsidR="000053FC">
        <w:t xml:space="preserve">by </w:t>
      </w:r>
      <w:r w:rsidR="00E06CBE">
        <w:t xml:space="preserve">learners across all three provinces. </w:t>
      </w:r>
      <w:r w:rsidR="0ACFB7D8">
        <w:t xml:space="preserve">They </w:t>
      </w:r>
      <w:r w:rsidR="00E06CBE">
        <w:t xml:space="preserve">reported the presence of gangs in their schools, threatening both learners and teachers. They said that security guards in schools were not fully trained to protect them from gunmen. </w:t>
      </w:r>
    </w:p>
    <w:p w14:paraId="778B0B4A" w14:textId="0DE9763D" w:rsidR="00E06CBE" w:rsidRPr="00AD7D40" w:rsidRDefault="00E06CBE" w:rsidP="003A6E7E">
      <w:pPr>
        <w:pStyle w:val="ListParagraph"/>
        <w:numPr>
          <w:ilvl w:val="0"/>
          <w:numId w:val="27"/>
        </w:numPr>
        <w:spacing w:after="120" w:line="360" w:lineRule="auto"/>
        <w:jc w:val="both"/>
        <w:rPr>
          <w:lang w:val="en-US"/>
        </w:rPr>
      </w:pPr>
      <w:r>
        <w:t xml:space="preserve">Importantly, learners noted that safety in schools must include safety </w:t>
      </w:r>
      <w:r w:rsidR="00895977">
        <w:t xml:space="preserve">during </w:t>
      </w:r>
      <w:r>
        <w:t>the school commute. Due to lack of transportation, some learners must travel on foot to and from school. One learner submitted that she was robbed on her way to school. A learner said, “</w:t>
      </w:r>
      <w:r w:rsidRPr="4F1026D9">
        <w:rPr>
          <w:i/>
          <w:iCs/>
        </w:rPr>
        <w:t>On my way to school there is a gang of some adult men smoking crystal meth, they harass girls at my school by chasing them with knives if they refuse to walk or talk with them</w:t>
      </w:r>
      <w:r w:rsidR="00454390">
        <w:t>.</w:t>
      </w:r>
      <w:r>
        <w:t>”</w:t>
      </w:r>
      <w:r w:rsidR="00454390">
        <w:t xml:space="preserve"> </w:t>
      </w:r>
      <w:proofErr w:type="spellStart"/>
      <w:r w:rsidRPr="4F1026D9">
        <w:rPr>
          <w:lang w:val="en-US"/>
        </w:rPr>
        <w:t>Equalisers</w:t>
      </w:r>
      <w:proofErr w:type="spellEnd"/>
      <w:r w:rsidRPr="4F1026D9">
        <w:rPr>
          <w:lang w:val="en-US"/>
        </w:rPr>
        <w:t xml:space="preserve"> also reported being exposed to drug</w:t>
      </w:r>
      <w:r w:rsidR="5FEBB9DD" w:rsidRPr="4F1026D9">
        <w:rPr>
          <w:lang w:val="en-US"/>
        </w:rPr>
        <w:t>-</w:t>
      </w:r>
      <w:r w:rsidRPr="4F1026D9">
        <w:rPr>
          <w:lang w:val="en-US"/>
        </w:rPr>
        <w:t xml:space="preserve">related violence.     </w:t>
      </w:r>
    </w:p>
    <w:p w14:paraId="650937C9" w14:textId="1EFA50CE" w:rsidR="004F3F6F" w:rsidRPr="00AD7D40" w:rsidRDefault="6C2E2390" w:rsidP="00EA1D61">
      <w:pPr>
        <w:pStyle w:val="Heading2"/>
        <w:spacing w:before="0" w:after="120" w:line="360" w:lineRule="auto"/>
        <w:rPr>
          <w:rFonts w:cstheme="minorBidi"/>
          <w:b/>
          <w:bCs/>
          <w:i/>
          <w:iCs/>
        </w:rPr>
      </w:pPr>
      <w:bookmarkStart w:id="26" w:name="_Toc2142794311"/>
      <w:bookmarkStart w:id="27" w:name="_Toc145676990"/>
      <w:r>
        <w:t xml:space="preserve">4.3 </w:t>
      </w:r>
      <w:r w:rsidR="00F86C38">
        <w:t>Bullying</w:t>
      </w:r>
      <w:r w:rsidR="0046737B">
        <w:t xml:space="preserve"> in Schools</w:t>
      </w:r>
      <w:bookmarkEnd w:id="26"/>
      <w:bookmarkEnd w:id="27"/>
      <w:r w:rsidR="0046737B">
        <w:t xml:space="preserve"> </w:t>
      </w:r>
    </w:p>
    <w:p w14:paraId="5A168E20" w14:textId="0BF9496F" w:rsidR="0046737B" w:rsidRPr="00AD7D40" w:rsidRDefault="00571B64" w:rsidP="003A6E7E">
      <w:pPr>
        <w:pStyle w:val="ListParagraph"/>
        <w:numPr>
          <w:ilvl w:val="0"/>
          <w:numId w:val="27"/>
        </w:numPr>
        <w:spacing w:after="120" w:line="360" w:lineRule="auto"/>
        <w:jc w:val="both"/>
        <w:rPr>
          <w:lang w:val="en-US"/>
        </w:rPr>
      </w:pPr>
      <w:r w:rsidRPr="43A579B9">
        <w:t>We note</w:t>
      </w:r>
      <w:r w:rsidR="00DB738B" w:rsidRPr="43A579B9">
        <w:t xml:space="preserve"> the campaigns and interventions in schools to combat school bullying by the</w:t>
      </w:r>
      <w:r w:rsidRPr="43A579B9">
        <w:t xml:space="preserve"> GoSA</w:t>
      </w:r>
      <w:r w:rsidR="00DB738B" w:rsidRPr="43A579B9">
        <w:t xml:space="preserve">, as </w:t>
      </w:r>
      <w:r w:rsidR="00A87ABE" w:rsidRPr="43A579B9">
        <w:t>described in paragraphs</w:t>
      </w:r>
      <w:r w:rsidR="00DB738B" w:rsidRPr="43A579B9">
        <w:t xml:space="preserve"> 135 and 58</w:t>
      </w:r>
      <w:r w:rsidR="00A87ABE" w:rsidRPr="43A579B9">
        <w:t>. However,</w:t>
      </w:r>
      <w:r w:rsidR="00DB738B" w:rsidRPr="43A579B9">
        <w:t xml:space="preserve"> </w:t>
      </w:r>
      <w:r w:rsidR="00A87ABE" w:rsidRPr="43A579B9">
        <w:t>i</w:t>
      </w:r>
      <w:r w:rsidR="0035225E" w:rsidRPr="43A579B9">
        <w:t>n 2020, s</w:t>
      </w:r>
      <w:r w:rsidR="00616592" w:rsidRPr="43A579B9">
        <w:t>tatistics indicated that 345 assaults with the intent to cause grievous bodily harm and 546 common assault cases were opened as result of bullying in schools.</w:t>
      </w:r>
      <w:r w:rsidR="0035225E" w:rsidRPr="43A579B9">
        <w:rPr>
          <w:rStyle w:val="FootnoteReference"/>
        </w:rPr>
        <w:footnoteReference w:id="9"/>
      </w:r>
      <w:r w:rsidR="00616592" w:rsidRPr="43A579B9">
        <w:t xml:space="preserve"> </w:t>
      </w:r>
      <w:r w:rsidR="00E46DA9" w:rsidRPr="43A579B9">
        <w:t xml:space="preserve"> In 2022, it was reported that more than 58% of learners had experienced bullying.</w:t>
      </w:r>
      <w:r w:rsidR="00E46DA9" w:rsidRPr="43A579B9">
        <w:rPr>
          <w:rStyle w:val="FootnoteReference"/>
        </w:rPr>
        <w:footnoteReference w:id="10"/>
      </w:r>
      <w:r w:rsidR="002D7EDA" w:rsidRPr="43A579B9">
        <w:t xml:space="preserve"> </w:t>
      </w:r>
      <w:r w:rsidR="00616592" w:rsidRPr="43A579B9">
        <w:t>LGBTQI</w:t>
      </w:r>
      <w:r w:rsidR="002D4D03" w:rsidRPr="43A579B9">
        <w:t>A+</w:t>
      </w:r>
      <w:r w:rsidR="00616592" w:rsidRPr="43A579B9">
        <w:t xml:space="preserve"> learners continue to face victimisation in the form of bullying and discrimination, both from teachers and fellow learners</w:t>
      </w:r>
      <w:r w:rsidR="002D7EDA" w:rsidRPr="43A579B9">
        <w:t>.</w:t>
      </w:r>
      <w:r w:rsidR="14A65821" w:rsidRPr="43A579B9">
        <w:t xml:space="preserve"> </w:t>
      </w:r>
    </w:p>
    <w:p w14:paraId="3B611313" w14:textId="67745D84" w:rsidR="0046737B" w:rsidRPr="00AD7D40" w:rsidRDefault="00E75C3A" w:rsidP="003A6E7E">
      <w:pPr>
        <w:pStyle w:val="ListParagraph"/>
        <w:numPr>
          <w:ilvl w:val="0"/>
          <w:numId w:val="28"/>
        </w:numPr>
        <w:spacing w:after="120" w:line="360" w:lineRule="auto"/>
        <w:jc w:val="both"/>
        <w:rPr>
          <w:lang w:val="en-US"/>
        </w:rPr>
      </w:pPr>
      <w:r w:rsidRPr="4F1026D9">
        <w:rPr>
          <w:lang w:val="en-US"/>
        </w:rPr>
        <w:t>Bullying from teachers in the form of name</w:t>
      </w:r>
      <w:r w:rsidR="1407A588" w:rsidRPr="4F1026D9">
        <w:rPr>
          <w:lang w:val="en-US"/>
        </w:rPr>
        <w:t>-</w:t>
      </w:r>
      <w:r w:rsidRPr="4F1026D9">
        <w:rPr>
          <w:lang w:val="en-US"/>
        </w:rPr>
        <w:t xml:space="preserve">calling was also cited by most as a concern. Cyber bullying was highlighted by </w:t>
      </w:r>
      <w:r w:rsidR="0BBA1CC2" w:rsidRPr="4F1026D9">
        <w:rPr>
          <w:lang w:val="en-US"/>
        </w:rPr>
        <w:t xml:space="preserve">many </w:t>
      </w:r>
      <w:proofErr w:type="spellStart"/>
      <w:r w:rsidR="0BBA1CC2" w:rsidRPr="4F1026D9">
        <w:rPr>
          <w:lang w:val="en-US"/>
        </w:rPr>
        <w:t>E</w:t>
      </w:r>
      <w:r w:rsidRPr="4F1026D9">
        <w:rPr>
          <w:lang w:val="en-US"/>
        </w:rPr>
        <w:t>qualisers</w:t>
      </w:r>
      <w:proofErr w:type="spellEnd"/>
      <w:r w:rsidRPr="4F1026D9">
        <w:rPr>
          <w:lang w:val="en-US"/>
        </w:rPr>
        <w:t xml:space="preserve"> as highly problematic – they spoke of a WhatsApp group that was </w:t>
      </w:r>
      <w:r w:rsidRPr="4F1026D9">
        <w:rPr>
          <w:lang w:val="en-US"/>
        </w:rPr>
        <w:lastRenderedPageBreak/>
        <w:t xml:space="preserve">created where children can anonymously post disparaging comments and photos of other children. </w:t>
      </w:r>
      <w:proofErr w:type="spellStart"/>
      <w:r w:rsidRPr="4F1026D9">
        <w:rPr>
          <w:lang w:val="en-US"/>
        </w:rPr>
        <w:t>Equalisers</w:t>
      </w:r>
      <w:proofErr w:type="spellEnd"/>
      <w:r w:rsidRPr="4F1026D9">
        <w:rPr>
          <w:lang w:val="en-US"/>
        </w:rPr>
        <w:t xml:space="preserve"> also spoke </w:t>
      </w:r>
      <w:r w:rsidR="026F3510" w:rsidRPr="4F1026D9">
        <w:rPr>
          <w:lang w:val="en-US"/>
        </w:rPr>
        <w:t xml:space="preserve">of </w:t>
      </w:r>
      <w:r w:rsidRPr="4F1026D9">
        <w:rPr>
          <w:lang w:val="en-US"/>
        </w:rPr>
        <w:t xml:space="preserve">secondary victimization where learners get </w:t>
      </w:r>
      <w:proofErr w:type="spellStart"/>
      <w:r w:rsidRPr="4F1026D9">
        <w:rPr>
          <w:lang w:val="en-US"/>
        </w:rPr>
        <w:t>victimi</w:t>
      </w:r>
      <w:r w:rsidR="175182EB" w:rsidRPr="4F1026D9">
        <w:rPr>
          <w:lang w:val="en-US"/>
        </w:rPr>
        <w:t>s</w:t>
      </w:r>
      <w:r w:rsidRPr="4F1026D9">
        <w:rPr>
          <w:lang w:val="en-US"/>
        </w:rPr>
        <w:t>ed</w:t>
      </w:r>
      <w:proofErr w:type="spellEnd"/>
      <w:r w:rsidRPr="4F1026D9">
        <w:rPr>
          <w:lang w:val="en-US"/>
        </w:rPr>
        <w:t xml:space="preserve"> by teachers for reporting bullying by fellow classmates.</w:t>
      </w:r>
      <w:r w:rsidR="2D5AA4F5" w:rsidRPr="4F1026D9">
        <w:rPr>
          <w:lang w:val="en-US"/>
        </w:rPr>
        <w:t xml:space="preserve"> </w:t>
      </w:r>
      <w:r w:rsidRPr="4F1026D9">
        <w:rPr>
          <w:lang w:val="en-US"/>
        </w:rPr>
        <w:t>A learner said, “</w:t>
      </w:r>
      <w:r w:rsidRPr="4F1026D9">
        <w:rPr>
          <w:i/>
          <w:iCs/>
          <w:lang w:val="en-US"/>
        </w:rPr>
        <w:t>People with ancestral callings are being bullied, in such a way that some children call them by names saying they are witches.</w:t>
      </w:r>
      <w:r w:rsidRPr="4F1026D9">
        <w:rPr>
          <w:lang w:val="en-US"/>
        </w:rPr>
        <w:t>” Another learner added, “</w:t>
      </w:r>
      <w:r w:rsidR="5483EFC8" w:rsidRPr="4F1026D9">
        <w:rPr>
          <w:lang w:val="en-US"/>
        </w:rPr>
        <w:t>[We are] b</w:t>
      </w:r>
      <w:r w:rsidRPr="4F1026D9">
        <w:rPr>
          <w:i/>
          <w:iCs/>
          <w:lang w:val="en-US"/>
        </w:rPr>
        <w:t>eing humiliated by the teacher in front of school learners and the teacher will start calling you by names in front of school learners</w:t>
      </w:r>
      <w:r w:rsidRPr="4F1026D9">
        <w:rPr>
          <w:lang w:val="en-US"/>
        </w:rPr>
        <w:t xml:space="preserve">”. </w:t>
      </w:r>
    </w:p>
    <w:p w14:paraId="688B456F" w14:textId="11F83D9A" w:rsidR="00FE45DB" w:rsidRDefault="758C55E0" w:rsidP="00EA1D61">
      <w:pPr>
        <w:pStyle w:val="Heading2"/>
        <w:spacing w:before="0" w:after="120" w:line="360" w:lineRule="auto"/>
        <w:rPr>
          <w:b/>
          <w:bCs/>
          <w:i/>
          <w:iCs/>
        </w:rPr>
      </w:pPr>
      <w:bookmarkStart w:id="28" w:name="_Toc82816014"/>
      <w:bookmarkStart w:id="29" w:name="_Toc145676991"/>
      <w:r>
        <w:t xml:space="preserve">4.4 </w:t>
      </w:r>
      <w:r w:rsidR="00FE45DB">
        <w:t>Sexual Assault</w:t>
      </w:r>
      <w:bookmarkEnd w:id="28"/>
      <w:bookmarkEnd w:id="29"/>
      <w:r w:rsidR="00FE45DB">
        <w:t xml:space="preserve"> </w:t>
      </w:r>
    </w:p>
    <w:p w14:paraId="41F545EE" w14:textId="30E2B62D" w:rsidR="00FE45DB" w:rsidRDefault="49E14D2E" w:rsidP="003A6E7E">
      <w:pPr>
        <w:pStyle w:val="ListParagraph"/>
        <w:numPr>
          <w:ilvl w:val="0"/>
          <w:numId w:val="28"/>
        </w:numPr>
        <w:spacing w:after="120" w:line="360" w:lineRule="auto"/>
        <w:jc w:val="both"/>
      </w:pPr>
      <w:r>
        <w:t>We note the measures put in place by GoSA in paragraph 58(d</w:t>
      </w:r>
      <w:r w:rsidR="2A0134C4">
        <w:t xml:space="preserve">), 135(b) and 148. However, it is unclear whether these interventions are translating into reduced instances of sexual violence. </w:t>
      </w:r>
      <w:r w:rsidR="0075445D">
        <w:t xml:space="preserve">In the 2019/2020 Annual Crime Statistics report, more than 24,000 children were sexually assaulted in South Africa. Statistics are not readily available for schools and there is </w:t>
      </w:r>
      <w:r w:rsidR="00E26E85">
        <w:t>significant</w:t>
      </w:r>
      <w:r w:rsidR="0075445D">
        <w:t xml:space="preserve"> </w:t>
      </w:r>
      <w:r w:rsidR="008A27DA">
        <w:t>underreporting,</w:t>
      </w:r>
      <w:r w:rsidR="0075445D">
        <w:t xml:space="preserve"> but it</w:t>
      </w:r>
      <w:r w:rsidR="00E26E85">
        <w:t xml:space="preserve"> i</w:t>
      </w:r>
      <w:r w:rsidR="0075445D">
        <w:t>s estimated that 22.2% of school children have been victims of violence.</w:t>
      </w:r>
      <w:r w:rsidR="0075445D">
        <w:rPr>
          <w:rStyle w:val="FootnoteReference"/>
        </w:rPr>
        <w:footnoteReference w:id="11"/>
      </w:r>
      <w:r w:rsidR="008A27DA">
        <w:t xml:space="preserve"> In April 2019, the EELC was approached by a Community Advice Office based in the Western Cape, seeking legal assistance for parents whose minor children were victims of a traumatic rape incident that took place at a primary school on 19 November 2018. In this matter the school and the relevant provincial education department not only fail</w:t>
      </w:r>
      <w:r w:rsidR="00B77E90">
        <w:t>ed</w:t>
      </w:r>
      <w:r w:rsidR="008A27DA">
        <w:t xml:space="preserve"> to follow the proper procedures in terms of reporting but failed to provide the learners with adequate psychological, medical</w:t>
      </w:r>
      <w:r w:rsidR="00A62B54">
        <w:t>,</w:t>
      </w:r>
      <w:r w:rsidR="008A27DA">
        <w:t xml:space="preserve"> and academic support services. </w:t>
      </w:r>
    </w:p>
    <w:p w14:paraId="2DAB0030" w14:textId="6196CF6D" w:rsidR="00E06CBE" w:rsidRDefault="00CE7E70" w:rsidP="003A6E7E">
      <w:pPr>
        <w:pStyle w:val="ListParagraph"/>
        <w:numPr>
          <w:ilvl w:val="0"/>
          <w:numId w:val="28"/>
        </w:numPr>
        <w:spacing w:after="120" w:line="360" w:lineRule="auto"/>
        <w:jc w:val="both"/>
        <w:rPr>
          <w:lang w:val="en-US"/>
        </w:rPr>
      </w:pPr>
      <w:r w:rsidRPr="4F1026D9">
        <w:rPr>
          <w:lang w:val="en-US"/>
        </w:rPr>
        <w:t xml:space="preserve">In the Eastern Cape, 13 of 20 </w:t>
      </w:r>
      <w:proofErr w:type="spellStart"/>
      <w:r w:rsidRPr="4F1026D9">
        <w:rPr>
          <w:lang w:val="en-US"/>
        </w:rPr>
        <w:t>Equalisers</w:t>
      </w:r>
      <w:proofErr w:type="spellEnd"/>
      <w:r w:rsidRPr="4F1026D9">
        <w:rPr>
          <w:lang w:val="en-US"/>
        </w:rPr>
        <w:t xml:space="preserve"> reported that sexual violence</w:t>
      </w:r>
      <w:r w:rsidR="00B370DF" w:rsidRPr="4F1026D9">
        <w:rPr>
          <w:lang w:val="en-US"/>
        </w:rPr>
        <w:t xml:space="preserve"> was an issue in their schools</w:t>
      </w:r>
      <w:r w:rsidR="005A4551" w:rsidRPr="4F1026D9">
        <w:rPr>
          <w:lang w:val="en-US"/>
        </w:rPr>
        <w:t xml:space="preserve">, having either been victims themselves or knowing of others that </w:t>
      </w:r>
      <w:r w:rsidR="122C1410" w:rsidRPr="4F1026D9">
        <w:rPr>
          <w:lang w:val="en-US"/>
        </w:rPr>
        <w:t xml:space="preserve">have </w:t>
      </w:r>
      <w:r w:rsidR="005A4551" w:rsidRPr="4F1026D9">
        <w:rPr>
          <w:lang w:val="en-US"/>
        </w:rPr>
        <w:t>been exposed to sexual vio</w:t>
      </w:r>
      <w:r w:rsidR="00B7072C" w:rsidRPr="4F1026D9">
        <w:rPr>
          <w:lang w:val="en-US"/>
        </w:rPr>
        <w:t>l</w:t>
      </w:r>
      <w:r w:rsidR="005A4551" w:rsidRPr="4F1026D9">
        <w:rPr>
          <w:lang w:val="en-US"/>
        </w:rPr>
        <w:t>ence.</w:t>
      </w:r>
      <w:r w:rsidR="00B370DF" w:rsidRPr="4F1026D9">
        <w:rPr>
          <w:lang w:val="en-US"/>
        </w:rPr>
        <w:t xml:space="preserve"> </w:t>
      </w:r>
      <w:r w:rsidR="00E06CBE" w:rsidRPr="4F1026D9">
        <w:rPr>
          <w:lang w:val="en-US"/>
        </w:rPr>
        <w:t>Two girl learners reported having been victims of rape and attempted rape. One was raped in school by a classmate: “</w:t>
      </w:r>
      <w:r w:rsidR="00E06CBE" w:rsidRPr="4F1026D9">
        <w:rPr>
          <w:i/>
          <w:iCs/>
          <w:lang w:val="en-US"/>
        </w:rPr>
        <w:t xml:space="preserve">I experienced rape last year and the matter was reported at school. Some children knew about </w:t>
      </w:r>
      <w:proofErr w:type="gramStart"/>
      <w:r w:rsidR="00E06CBE" w:rsidRPr="4F1026D9">
        <w:rPr>
          <w:i/>
          <w:iCs/>
          <w:lang w:val="en-US"/>
        </w:rPr>
        <w:t>this</w:t>
      </w:r>
      <w:proofErr w:type="gramEnd"/>
      <w:r w:rsidR="00E06CBE" w:rsidRPr="4F1026D9">
        <w:rPr>
          <w:i/>
          <w:iCs/>
          <w:lang w:val="en-US"/>
        </w:rPr>
        <w:t xml:space="preserve"> and he (the rapist) started talking </w:t>
      </w:r>
      <w:proofErr w:type="gramStart"/>
      <w:r w:rsidR="00E06CBE" w:rsidRPr="4F1026D9">
        <w:rPr>
          <w:i/>
          <w:iCs/>
          <w:lang w:val="en-US"/>
        </w:rPr>
        <w:t>bad</w:t>
      </w:r>
      <w:proofErr w:type="gramEnd"/>
      <w:r w:rsidR="00E06CBE" w:rsidRPr="4F1026D9">
        <w:rPr>
          <w:i/>
          <w:iCs/>
          <w:lang w:val="en-US"/>
        </w:rPr>
        <w:t xml:space="preserve"> about me to his squad. We need support!</w:t>
      </w:r>
      <w:r w:rsidR="00E06CBE" w:rsidRPr="4F1026D9">
        <w:rPr>
          <w:lang w:val="en-US"/>
        </w:rPr>
        <w:t>” The other was also almost raped: “</w:t>
      </w:r>
      <w:r w:rsidR="00E06CBE" w:rsidRPr="4F1026D9">
        <w:rPr>
          <w:i/>
          <w:iCs/>
          <w:lang w:val="en-US"/>
        </w:rPr>
        <w:t>I was almost raped by my classmate, but the Deputy Principal didn’t follow my case, until now nothing has happened to that male classmate.</w:t>
      </w:r>
      <w:r w:rsidR="00E06CBE" w:rsidRPr="4F1026D9">
        <w:rPr>
          <w:lang w:val="en-US"/>
        </w:rPr>
        <w:t>”</w:t>
      </w:r>
    </w:p>
    <w:p w14:paraId="229E4ADF" w14:textId="12C01377" w:rsidR="00E06CBE" w:rsidRPr="00E06CBE" w:rsidRDefault="5F5C41B0" w:rsidP="003A6E7E">
      <w:pPr>
        <w:pStyle w:val="ListParagraph"/>
        <w:numPr>
          <w:ilvl w:val="0"/>
          <w:numId w:val="28"/>
        </w:numPr>
        <w:spacing w:after="120" w:line="360" w:lineRule="auto"/>
        <w:jc w:val="both"/>
      </w:pPr>
      <w:r w:rsidRPr="4F1026D9">
        <w:t>Despite the development of the Management and Reporting of Sexual Abuse and Harassment in Schools Protocol as described in paragraph 148 of GoS</w:t>
      </w:r>
      <w:r w:rsidR="15C57093" w:rsidRPr="4F1026D9">
        <w:t>A’s report</w:t>
      </w:r>
      <w:r w:rsidRPr="4F1026D9">
        <w:t>, learners reported that t</w:t>
      </w:r>
      <w:r w:rsidR="00E06CBE" w:rsidRPr="4F1026D9">
        <w:t xml:space="preserve">eachers continue to pursue sexual relationships with </w:t>
      </w:r>
      <w:r w:rsidR="46878091" w:rsidRPr="4F1026D9">
        <w:t>them</w:t>
      </w:r>
      <w:r w:rsidR="00E06CBE" w:rsidRPr="4F1026D9">
        <w:t xml:space="preserve"> and </w:t>
      </w:r>
      <w:r w:rsidR="00144507">
        <w:t xml:space="preserve">that </w:t>
      </w:r>
      <w:r w:rsidR="00E06CBE" w:rsidRPr="4F1026D9">
        <w:t>learners rarely report sexual-related issues because they are not taken seriously</w:t>
      </w:r>
      <w:r w:rsidR="00144507">
        <w:t>. S</w:t>
      </w:r>
      <w:r w:rsidR="00E06CBE" w:rsidRPr="4F1026D9">
        <w:t>ome learners are often afraid to disclose these issues because they fear bullying and victimisation. Learners also reported that they do not know how or who to report sexual offences by teachers to</w:t>
      </w:r>
      <w:r w:rsidR="00D06A9C" w:rsidRPr="4F1026D9">
        <w:t>, a</w:t>
      </w:r>
      <w:r w:rsidR="0038113D" w:rsidRPr="4F1026D9">
        <w:t xml:space="preserve">nd they noted that </w:t>
      </w:r>
      <w:r w:rsidR="001C224A" w:rsidRPr="4F1026D9">
        <w:t>principals</w:t>
      </w:r>
      <w:r w:rsidR="0038113D" w:rsidRPr="4F1026D9">
        <w:t xml:space="preserve"> </w:t>
      </w:r>
      <w:r w:rsidR="00DF028C" w:rsidRPr="4F1026D9">
        <w:t>did not always believe them</w:t>
      </w:r>
      <w:r w:rsidR="00E06CBE" w:rsidRPr="4F1026D9">
        <w:t>. One learner remarked, “</w:t>
      </w:r>
      <w:r w:rsidR="00E06CBE" w:rsidRPr="4F1026D9">
        <w:rPr>
          <w:i/>
          <w:iCs/>
        </w:rPr>
        <w:t xml:space="preserve">It is extreme at my school. Children-educator relationships which often lead to pregnancies and children are thrown out of school because of them not wanting the truth to be </w:t>
      </w:r>
      <w:r w:rsidR="00E06CBE" w:rsidRPr="4F1026D9">
        <w:rPr>
          <w:i/>
          <w:iCs/>
        </w:rPr>
        <w:lastRenderedPageBreak/>
        <w:t>revealed</w:t>
      </w:r>
      <w:r w:rsidR="00E06CBE" w:rsidRPr="4F1026D9">
        <w:t>.”</w:t>
      </w:r>
      <w:r w:rsidR="001C224A" w:rsidRPr="4F1026D9">
        <w:t xml:space="preserve"> Another learner reported that a lack of sanitation infrastructure left them vulnerable to sexual violence, “</w:t>
      </w:r>
      <w:r w:rsidR="000F0EFD" w:rsidRPr="4F1026D9">
        <w:rPr>
          <w:i/>
          <w:iCs/>
        </w:rPr>
        <w:t>Since we don’t have toilets, I think sexual violence will happen in any time because we go to the bushes to pee.</w:t>
      </w:r>
      <w:r w:rsidR="000F0EFD" w:rsidRPr="4F1026D9">
        <w:t>”</w:t>
      </w:r>
    </w:p>
    <w:p w14:paraId="04015EBF" w14:textId="5C27EB23" w:rsidR="00222D67" w:rsidRDefault="06B11948" w:rsidP="00EA1D61">
      <w:pPr>
        <w:pStyle w:val="Heading2"/>
        <w:spacing w:before="0" w:after="120" w:line="360" w:lineRule="auto"/>
        <w:rPr>
          <w:b/>
          <w:bCs/>
          <w:i/>
          <w:iCs/>
        </w:rPr>
      </w:pPr>
      <w:bookmarkStart w:id="30" w:name="_Toc1048035848"/>
      <w:bookmarkStart w:id="31" w:name="_Toc145676992"/>
      <w:r>
        <w:t xml:space="preserve">4.5 </w:t>
      </w:r>
      <w:r w:rsidR="005235EB">
        <w:t>Drug Use</w:t>
      </w:r>
      <w:bookmarkEnd w:id="30"/>
      <w:bookmarkEnd w:id="31"/>
    </w:p>
    <w:p w14:paraId="5D0863CE" w14:textId="70BACEEF" w:rsidR="00233C63" w:rsidRPr="005235EB" w:rsidRDefault="005235EB" w:rsidP="003A6E7E">
      <w:pPr>
        <w:pStyle w:val="ListParagraph"/>
        <w:numPr>
          <w:ilvl w:val="0"/>
          <w:numId w:val="29"/>
        </w:numPr>
        <w:spacing w:after="120" w:line="360" w:lineRule="auto"/>
        <w:rPr>
          <w:lang w:val="en-US"/>
        </w:rPr>
      </w:pPr>
      <w:r>
        <w:t xml:space="preserve">Equalisers spoke of high rates of use and easy access to drugs in their </w:t>
      </w:r>
      <w:r w:rsidR="528BA01B">
        <w:t>s</w:t>
      </w:r>
      <w:r>
        <w:t xml:space="preserve">chools, including </w:t>
      </w:r>
      <w:r w:rsidR="0086662E">
        <w:t>marijuana,</w:t>
      </w:r>
      <w:r w:rsidR="235C6658">
        <w:t xml:space="preserve"> crystal meth, and</w:t>
      </w:r>
      <w:r w:rsidR="0086662E">
        <w:t xml:space="preserve"> prescription medication</w:t>
      </w:r>
      <w:r w:rsidR="5B932EB0">
        <w:t xml:space="preserve">. </w:t>
      </w:r>
      <w:proofErr w:type="spellStart"/>
      <w:r w:rsidR="00EC3363" w:rsidRPr="4F1026D9">
        <w:rPr>
          <w:lang w:val="en-US"/>
        </w:rPr>
        <w:t>Equalisers</w:t>
      </w:r>
      <w:proofErr w:type="spellEnd"/>
      <w:r w:rsidR="00EC3363" w:rsidRPr="4F1026D9">
        <w:rPr>
          <w:lang w:val="en-US"/>
        </w:rPr>
        <w:t xml:space="preserve"> said there was a lot of peer pressure to use drugs and “seem cool”. </w:t>
      </w:r>
      <w:proofErr w:type="spellStart"/>
      <w:r w:rsidR="69051C5F" w:rsidRPr="4F1026D9">
        <w:rPr>
          <w:lang w:val="en-US"/>
        </w:rPr>
        <w:t>Equalisers</w:t>
      </w:r>
      <w:proofErr w:type="spellEnd"/>
      <w:r w:rsidR="69051C5F" w:rsidRPr="4F1026D9">
        <w:rPr>
          <w:lang w:val="en-US"/>
        </w:rPr>
        <w:t xml:space="preserve"> said that some learners </w:t>
      </w:r>
      <w:r w:rsidR="00EC3363" w:rsidRPr="4F1026D9">
        <w:rPr>
          <w:lang w:val="en-US"/>
        </w:rPr>
        <w:t xml:space="preserve">use </w:t>
      </w:r>
      <w:r w:rsidR="00632A1B" w:rsidRPr="4F1026D9">
        <w:rPr>
          <w:lang w:val="en-US"/>
        </w:rPr>
        <w:t>their</w:t>
      </w:r>
      <w:r w:rsidR="00EC3363" w:rsidRPr="4F1026D9">
        <w:rPr>
          <w:lang w:val="en-US"/>
        </w:rPr>
        <w:t xml:space="preserve"> lunch money to buy drugs</w:t>
      </w:r>
      <w:r w:rsidR="75B449CD" w:rsidRPr="4F1026D9">
        <w:rPr>
          <w:lang w:val="en-US"/>
        </w:rPr>
        <w:t>,</w:t>
      </w:r>
      <w:r w:rsidR="00EC3363" w:rsidRPr="4F1026D9">
        <w:rPr>
          <w:lang w:val="en-US"/>
        </w:rPr>
        <w:t xml:space="preserve"> which are easily available in schools. </w:t>
      </w:r>
      <w:r w:rsidR="00632A1B" w:rsidRPr="4F1026D9">
        <w:rPr>
          <w:lang w:val="en-US"/>
        </w:rPr>
        <w:t xml:space="preserve">There are </w:t>
      </w:r>
      <w:proofErr w:type="spellStart"/>
      <w:r w:rsidR="00632A1B" w:rsidRPr="4F1026D9">
        <w:rPr>
          <w:lang w:val="en-US"/>
        </w:rPr>
        <w:t>programmes</w:t>
      </w:r>
      <w:proofErr w:type="spellEnd"/>
      <w:r w:rsidR="00632A1B" w:rsidRPr="4F1026D9">
        <w:rPr>
          <w:lang w:val="en-US"/>
        </w:rPr>
        <w:t xml:space="preserve"> in school to educate drug use</w:t>
      </w:r>
      <w:r w:rsidR="1C0A0586" w:rsidRPr="4F1026D9">
        <w:rPr>
          <w:lang w:val="en-US"/>
        </w:rPr>
        <w:t>,</w:t>
      </w:r>
      <w:r w:rsidR="00632A1B" w:rsidRPr="4F1026D9">
        <w:rPr>
          <w:lang w:val="en-US"/>
        </w:rPr>
        <w:t xml:space="preserve"> but </w:t>
      </w:r>
      <w:proofErr w:type="spellStart"/>
      <w:r w:rsidR="00632A1B" w:rsidRPr="4F1026D9">
        <w:rPr>
          <w:lang w:val="en-US"/>
        </w:rPr>
        <w:t>Equalisers</w:t>
      </w:r>
      <w:proofErr w:type="spellEnd"/>
      <w:r w:rsidR="00632A1B" w:rsidRPr="4F1026D9">
        <w:rPr>
          <w:lang w:val="en-US"/>
        </w:rPr>
        <w:t xml:space="preserve"> said these have a very limited impact. </w:t>
      </w:r>
    </w:p>
    <w:p w14:paraId="6F0CC607" w14:textId="0AB2D2AC" w:rsidR="00A62B54" w:rsidRDefault="00C34E04" w:rsidP="00EA1D61">
      <w:pPr>
        <w:pStyle w:val="Heading2"/>
        <w:spacing w:before="0" w:after="120" w:line="360" w:lineRule="auto"/>
        <w:rPr>
          <w:lang w:val="en-US"/>
        </w:rPr>
      </w:pPr>
      <w:bookmarkStart w:id="32" w:name="_Toc897060149"/>
      <w:bookmarkStart w:id="33" w:name="_Toc145676993"/>
      <w:r w:rsidRPr="4F1026D9">
        <w:rPr>
          <w:lang w:val="en-US"/>
        </w:rPr>
        <w:t>4.</w:t>
      </w:r>
      <w:r w:rsidR="07D285DC" w:rsidRPr="4F1026D9">
        <w:rPr>
          <w:lang w:val="en-US"/>
        </w:rPr>
        <w:t>6</w:t>
      </w:r>
      <w:r w:rsidRPr="4F1026D9">
        <w:rPr>
          <w:lang w:val="en-US"/>
        </w:rPr>
        <w:t xml:space="preserve"> </w:t>
      </w:r>
      <w:r w:rsidR="00E75C3A" w:rsidRPr="4F1026D9">
        <w:rPr>
          <w:lang w:val="en-US"/>
        </w:rPr>
        <w:t>EELC R</w:t>
      </w:r>
      <w:r w:rsidR="00A62B54" w:rsidRPr="4F1026D9">
        <w:rPr>
          <w:lang w:val="en-US"/>
        </w:rPr>
        <w:t>ecommendations</w:t>
      </w:r>
      <w:bookmarkEnd w:id="32"/>
      <w:bookmarkEnd w:id="33"/>
    </w:p>
    <w:p w14:paraId="73718E49" w14:textId="65D7BEC9" w:rsidR="00A62B54" w:rsidRDefault="00A62B54" w:rsidP="003A6E7E">
      <w:pPr>
        <w:pStyle w:val="ListParagraph"/>
        <w:numPr>
          <w:ilvl w:val="0"/>
          <w:numId w:val="30"/>
        </w:numPr>
        <w:spacing w:after="120" w:line="360" w:lineRule="auto"/>
        <w:rPr>
          <w:lang w:val="en-US"/>
        </w:rPr>
      </w:pPr>
      <w:r w:rsidRPr="4F1026D9">
        <w:rPr>
          <w:lang w:val="en-US"/>
        </w:rPr>
        <w:t>We recommend:</w:t>
      </w:r>
    </w:p>
    <w:p w14:paraId="0B6645A7" w14:textId="247D7D09" w:rsidR="454256F1" w:rsidRDefault="00634506" w:rsidP="003A6E7E">
      <w:pPr>
        <w:pStyle w:val="ListParagraph"/>
        <w:numPr>
          <w:ilvl w:val="1"/>
          <w:numId w:val="30"/>
        </w:numPr>
        <w:spacing w:after="120" w:line="360" w:lineRule="auto"/>
        <w:rPr>
          <w:lang w:val="en-US"/>
        </w:rPr>
      </w:pPr>
      <w:r>
        <w:rPr>
          <w:lang w:val="en-US"/>
        </w:rPr>
        <w:t xml:space="preserve">A comprehensive training programme for </w:t>
      </w:r>
      <w:r w:rsidR="001538E4">
        <w:rPr>
          <w:lang w:val="en-US"/>
        </w:rPr>
        <w:t>educators</w:t>
      </w:r>
      <w:r w:rsidR="454256F1" w:rsidRPr="4F1026D9">
        <w:rPr>
          <w:lang w:val="en-US"/>
        </w:rPr>
        <w:t xml:space="preserve"> on positive discipline techniques is required</w:t>
      </w:r>
      <w:r w:rsidR="002B42F6">
        <w:rPr>
          <w:lang w:val="en-US"/>
        </w:rPr>
        <w:t>, as well as training for district and pro</w:t>
      </w:r>
      <w:r w:rsidR="00CC7307">
        <w:rPr>
          <w:lang w:val="en-US"/>
        </w:rPr>
        <w:t>vincial education officials</w:t>
      </w:r>
      <w:r w:rsidR="454256F1" w:rsidRPr="4F1026D9">
        <w:rPr>
          <w:lang w:val="en-US"/>
        </w:rPr>
        <w:t xml:space="preserve">. </w:t>
      </w:r>
    </w:p>
    <w:p w14:paraId="6EDAC4C8" w14:textId="1B5CFF4B" w:rsidR="715D30E7" w:rsidRDefault="001538E4" w:rsidP="003A6E7E">
      <w:pPr>
        <w:pStyle w:val="ListParagraph"/>
        <w:numPr>
          <w:ilvl w:val="1"/>
          <w:numId w:val="30"/>
        </w:numPr>
        <w:spacing w:after="120" w:line="360" w:lineRule="auto"/>
        <w:rPr>
          <w:lang w:val="en-US"/>
        </w:rPr>
      </w:pPr>
      <w:r>
        <w:rPr>
          <w:lang w:val="en-US"/>
        </w:rPr>
        <w:t>Amending the DBE’s model code of conduct</w:t>
      </w:r>
      <w:r w:rsidR="002B42F6">
        <w:rPr>
          <w:lang w:val="en-US"/>
        </w:rPr>
        <w:t xml:space="preserve"> from a punitive to a restorative justice approach to school discipline.</w:t>
      </w:r>
    </w:p>
    <w:p w14:paraId="0EB20695" w14:textId="50DC4734" w:rsidR="715D30E7" w:rsidRDefault="715D30E7" w:rsidP="003A6E7E">
      <w:pPr>
        <w:pStyle w:val="ListParagraph"/>
        <w:numPr>
          <w:ilvl w:val="1"/>
          <w:numId w:val="30"/>
        </w:numPr>
        <w:spacing w:after="120" w:line="360" w:lineRule="auto"/>
        <w:rPr>
          <w:lang w:val="en-US"/>
        </w:rPr>
      </w:pPr>
      <w:r w:rsidRPr="4F1026D9">
        <w:rPr>
          <w:lang w:val="en-US"/>
        </w:rPr>
        <w:t xml:space="preserve">Greater oversight, monitoring and evaluation of the efficacy of current sexual violence, bullying and school safety </w:t>
      </w:r>
      <w:proofErr w:type="gramStart"/>
      <w:r w:rsidRPr="4F1026D9">
        <w:rPr>
          <w:lang w:val="en-US"/>
        </w:rPr>
        <w:t>interventions</w:t>
      </w:r>
      <w:proofErr w:type="gramEnd"/>
    </w:p>
    <w:p w14:paraId="730F39ED" w14:textId="271809DA" w:rsidR="008A27DA" w:rsidRPr="00784F54" w:rsidRDefault="00B24EC1" w:rsidP="00EA1D61">
      <w:pPr>
        <w:pStyle w:val="Heading2"/>
        <w:spacing w:before="0" w:after="120" w:line="360" w:lineRule="auto"/>
        <w:rPr>
          <w:color w:val="auto"/>
        </w:rPr>
      </w:pPr>
      <w:bookmarkStart w:id="34" w:name="_Toc1843903644"/>
      <w:bookmarkStart w:id="35" w:name="_Toc145676994"/>
      <w:r>
        <w:t>4.</w:t>
      </w:r>
      <w:r w:rsidR="3ACFE88D">
        <w:t>7</w:t>
      </w:r>
      <w:r>
        <w:t xml:space="preserve"> </w:t>
      </w:r>
      <w:r w:rsidR="00E75C3A">
        <w:t xml:space="preserve">Equaliser </w:t>
      </w:r>
      <w:r w:rsidR="005E2F8C">
        <w:t>Recommendations</w:t>
      </w:r>
      <w:bookmarkEnd w:id="34"/>
      <w:bookmarkEnd w:id="35"/>
    </w:p>
    <w:p w14:paraId="61124BB8" w14:textId="4189BE37" w:rsidR="006D6D16" w:rsidRDefault="006D6D16" w:rsidP="003A6E7E">
      <w:pPr>
        <w:pStyle w:val="ListParagraph"/>
        <w:numPr>
          <w:ilvl w:val="0"/>
          <w:numId w:val="31"/>
        </w:numPr>
        <w:spacing w:after="120" w:line="360" w:lineRule="auto"/>
        <w:rPr>
          <w:lang w:val="en-US"/>
        </w:rPr>
      </w:pPr>
      <w:proofErr w:type="spellStart"/>
      <w:r>
        <w:rPr>
          <w:lang w:val="en-US"/>
        </w:rPr>
        <w:t>Equali</w:t>
      </w:r>
      <w:r w:rsidR="00784F54">
        <w:rPr>
          <w:lang w:val="en-US"/>
        </w:rPr>
        <w:t>s</w:t>
      </w:r>
      <w:r>
        <w:rPr>
          <w:lang w:val="en-US"/>
        </w:rPr>
        <w:t>ers</w:t>
      </w:r>
      <w:proofErr w:type="spellEnd"/>
      <w:r>
        <w:rPr>
          <w:lang w:val="en-US"/>
        </w:rPr>
        <w:t xml:space="preserve"> made the following recommendations:</w:t>
      </w:r>
    </w:p>
    <w:p w14:paraId="36C2B693" w14:textId="0445C150" w:rsidR="0086553E" w:rsidRPr="00CF550F" w:rsidRDefault="00567DAD" w:rsidP="003A6E7E">
      <w:pPr>
        <w:pStyle w:val="ListParagraph"/>
        <w:numPr>
          <w:ilvl w:val="1"/>
          <w:numId w:val="31"/>
        </w:numPr>
        <w:spacing w:after="120" w:line="360" w:lineRule="auto"/>
        <w:rPr>
          <w:lang w:val="en-US"/>
        </w:rPr>
      </w:pPr>
      <w:r w:rsidRPr="7609E1F6">
        <w:rPr>
          <w:lang w:val="en-US"/>
        </w:rPr>
        <w:t>Government must</w:t>
      </w:r>
      <w:r w:rsidR="00F33A26" w:rsidRPr="7609E1F6">
        <w:rPr>
          <w:lang w:val="en-US"/>
        </w:rPr>
        <w:t xml:space="preserve"> make</w:t>
      </w:r>
      <w:r w:rsidR="002552EF" w:rsidRPr="7609E1F6">
        <w:rPr>
          <w:lang w:val="en-US"/>
        </w:rPr>
        <w:t xml:space="preserve"> schools safe by making communities safe</w:t>
      </w:r>
      <w:r w:rsidR="2C48C959" w:rsidRPr="7609E1F6">
        <w:rPr>
          <w:lang w:val="en-US"/>
        </w:rPr>
        <w:t xml:space="preserve">, specifically tackling issues of </w:t>
      </w:r>
      <w:r w:rsidR="002552EF" w:rsidRPr="7609E1F6">
        <w:rPr>
          <w:lang w:val="en-US"/>
        </w:rPr>
        <w:t>drugs, unemployment, alcohol and gangsterism</w:t>
      </w:r>
      <w:r w:rsidR="65964989" w:rsidRPr="7609E1F6">
        <w:rPr>
          <w:lang w:val="en-US"/>
        </w:rPr>
        <w:t>.</w:t>
      </w:r>
    </w:p>
    <w:p w14:paraId="79D882DC" w14:textId="562C8BD7" w:rsidR="004A104E" w:rsidRPr="00002DEC" w:rsidRDefault="00DF7263" w:rsidP="003A6E7E">
      <w:pPr>
        <w:pStyle w:val="ListParagraph"/>
        <w:numPr>
          <w:ilvl w:val="1"/>
          <w:numId w:val="31"/>
        </w:numPr>
        <w:spacing w:after="120" w:line="360" w:lineRule="auto"/>
        <w:rPr>
          <w:lang w:val="en-US"/>
        </w:rPr>
      </w:pPr>
      <w:r>
        <w:t xml:space="preserve">The creation of a platform for </w:t>
      </w:r>
      <w:r w:rsidR="00400914">
        <w:t>learners to report sexual</w:t>
      </w:r>
      <w:r>
        <w:t xml:space="preserve"> </w:t>
      </w:r>
      <w:r w:rsidR="00400914">
        <w:t>offence</w:t>
      </w:r>
      <w:r w:rsidR="00157BEF">
        <w:t xml:space="preserve">s </w:t>
      </w:r>
      <w:r>
        <w:t xml:space="preserve">and the </w:t>
      </w:r>
      <w:r w:rsidR="00400914">
        <w:t xml:space="preserve">provision </w:t>
      </w:r>
      <w:r>
        <w:t>of</w:t>
      </w:r>
      <w:r w:rsidR="00400914">
        <w:t xml:space="preserve"> psychosocial support for </w:t>
      </w:r>
      <w:r>
        <w:t>victims</w:t>
      </w:r>
      <w:r w:rsidR="00400914">
        <w:t xml:space="preserve">. </w:t>
      </w:r>
    </w:p>
    <w:p w14:paraId="1A7E48B8" w14:textId="38F42817" w:rsidR="0086553E" w:rsidRPr="00A62B54" w:rsidRDefault="00DF7263" w:rsidP="003A6E7E">
      <w:pPr>
        <w:pStyle w:val="ListParagraph"/>
        <w:numPr>
          <w:ilvl w:val="1"/>
          <w:numId w:val="31"/>
        </w:numPr>
        <w:spacing w:after="120" w:line="360" w:lineRule="auto"/>
        <w:rPr>
          <w:rFonts w:eastAsia="Times New Roman"/>
          <w:lang w:val="en-US"/>
        </w:rPr>
      </w:pPr>
      <w:r>
        <w:t xml:space="preserve">Better implementation of </w:t>
      </w:r>
      <w:r w:rsidR="009C7CA6">
        <w:t xml:space="preserve">sexual violence policies </w:t>
      </w:r>
      <w:r>
        <w:t>in</w:t>
      </w:r>
      <w:r w:rsidR="00582A4B">
        <w:t xml:space="preserve"> schools.</w:t>
      </w:r>
    </w:p>
    <w:p w14:paraId="0E0A6DCB" w14:textId="01452E2B" w:rsidR="004A104E" w:rsidRPr="00A62B54" w:rsidRDefault="00CF550F" w:rsidP="003A6E7E">
      <w:pPr>
        <w:pStyle w:val="ListParagraph"/>
        <w:numPr>
          <w:ilvl w:val="1"/>
          <w:numId w:val="31"/>
        </w:numPr>
        <w:spacing w:after="120" w:line="360" w:lineRule="auto"/>
        <w:rPr>
          <w:rFonts w:eastAsia="Times New Roman"/>
          <w:lang w:val="en-US"/>
        </w:rPr>
      </w:pPr>
      <w:r w:rsidRPr="4F1026D9">
        <w:rPr>
          <w:rFonts w:eastAsia="Times New Roman"/>
        </w:rPr>
        <w:t>G</w:t>
      </w:r>
      <w:r w:rsidR="0086553E" w:rsidRPr="4F1026D9">
        <w:rPr>
          <w:rFonts w:eastAsia="Times New Roman"/>
        </w:rPr>
        <w:t xml:space="preserve">overnment </w:t>
      </w:r>
      <w:r w:rsidR="00D46B64" w:rsidRPr="4F1026D9">
        <w:rPr>
          <w:rFonts w:eastAsia="Times New Roman"/>
        </w:rPr>
        <w:t xml:space="preserve">officials </w:t>
      </w:r>
      <w:r w:rsidRPr="4F1026D9">
        <w:rPr>
          <w:rFonts w:eastAsia="Times New Roman"/>
        </w:rPr>
        <w:t xml:space="preserve">must </w:t>
      </w:r>
      <w:r w:rsidR="00D46B64" w:rsidRPr="4F1026D9">
        <w:rPr>
          <w:rFonts w:eastAsia="Times New Roman"/>
        </w:rPr>
        <w:t>inspect</w:t>
      </w:r>
      <w:r w:rsidR="0086553E" w:rsidRPr="4F1026D9">
        <w:rPr>
          <w:rFonts w:eastAsia="Times New Roman"/>
        </w:rPr>
        <w:t xml:space="preserve"> classrooms randomly</w:t>
      </w:r>
      <w:r w:rsidR="00002DEC" w:rsidRPr="4F1026D9">
        <w:rPr>
          <w:rFonts w:eastAsia="Times New Roman"/>
        </w:rPr>
        <w:t xml:space="preserve"> </w:t>
      </w:r>
      <w:r w:rsidR="000B54BE" w:rsidRPr="4F1026D9">
        <w:rPr>
          <w:rFonts w:eastAsia="Times New Roman"/>
        </w:rPr>
        <w:t>and</w:t>
      </w:r>
      <w:r w:rsidR="00601711" w:rsidRPr="4F1026D9">
        <w:rPr>
          <w:rFonts w:eastAsia="Times New Roman"/>
        </w:rPr>
        <w:t xml:space="preserve"> that learners should be interviewed randomly to find out if they are being subjected to corporal punishment by their teachers. </w:t>
      </w:r>
    </w:p>
    <w:p w14:paraId="52C39077" w14:textId="428FF117" w:rsidR="004A104E" w:rsidRPr="00A62B54" w:rsidRDefault="00601711" w:rsidP="003A6E7E">
      <w:pPr>
        <w:pStyle w:val="ListParagraph"/>
        <w:numPr>
          <w:ilvl w:val="1"/>
          <w:numId w:val="31"/>
        </w:numPr>
        <w:spacing w:after="120" w:line="360" w:lineRule="auto"/>
        <w:rPr>
          <w:lang w:val="en-US"/>
        </w:rPr>
      </w:pPr>
      <w:r w:rsidRPr="4F1026D9">
        <w:rPr>
          <w:rFonts w:eastAsia="Times New Roman"/>
        </w:rPr>
        <w:t>Th</w:t>
      </w:r>
      <w:r w:rsidR="000B54BE" w:rsidRPr="4F1026D9">
        <w:rPr>
          <w:rFonts w:eastAsia="Times New Roman"/>
        </w:rPr>
        <w:t xml:space="preserve">at </w:t>
      </w:r>
      <w:r w:rsidRPr="4F1026D9">
        <w:rPr>
          <w:rFonts w:eastAsia="Times New Roman"/>
        </w:rPr>
        <w:t xml:space="preserve">workshops </w:t>
      </w:r>
      <w:r w:rsidR="00002DEC" w:rsidRPr="4F1026D9">
        <w:rPr>
          <w:rFonts w:eastAsia="Times New Roman"/>
        </w:rPr>
        <w:t>be held</w:t>
      </w:r>
      <w:r w:rsidRPr="4F1026D9">
        <w:rPr>
          <w:rFonts w:eastAsia="Times New Roman"/>
        </w:rPr>
        <w:t xml:space="preserve"> for educators on how to deal with learners who have problems.  </w:t>
      </w:r>
    </w:p>
    <w:p w14:paraId="1CFDE264" w14:textId="1B04255D" w:rsidR="00E26E85" w:rsidRPr="00A62B54" w:rsidRDefault="00920EBC" w:rsidP="003A6E7E">
      <w:pPr>
        <w:pStyle w:val="ListParagraph"/>
        <w:numPr>
          <w:ilvl w:val="1"/>
          <w:numId w:val="31"/>
        </w:numPr>
        <w:spacing w:after="120" w:line="360" w:lineRule="auto"/>
        <w:rPr>
          <w:lang w:val="en-US"/>
        </w:rPr>
      </w:pPr>
      <w:r w:rsidRPr="4F1026D9">
        <w:rPr>
          <w:rFonts w:eastAsia="Times New Roman"/>
        </w:rPr>
        <w:t>That learners be</w:t>
      </w:r>
      <w:r w:rsidR="007A7A4C" w:rsidRPr="4F1026D9">
        <w:rPr>
          <w:rFonts w:eastAsia="Times New Roman"/>
        </w:rPr>
        <w:t xml:space="preserve"> made </w:t>
      </w:r>
      <w:r w:rsidR="00601711" w:rsidRPr="4F1026D9">
        <w:rPr>
          <w:rFonts w:eastAsia="Times New Roman"/>
        </w:rPr>
        <w:t>aware of the reporting channels available to report corporal punishment</w:t>
      </w:r>
      <w:r w:rsidR="00C93A1A" w:rsidRPr="4F1026D9">
        <w:rPr>
          <w:rFonts w:eastAsia="Times New Roman"/>
        </w:rPr>
        <w:t xml:space="preserve">. </w:t>
      </w:r>
    </w:p>
    <w:p w14:paraId="4CCA3099" w14:textId="4EC4316A" w:rsidR="00A502B2" w:rsidRPr="004A104E" w:rsidRDefault="595D1D4E" w:rsidP="501B220C">
      <w:pPr>
        <w:pStyle w:val="Heading1"/>
        <w:keepNext w:val="0"/>
        <w:keepLines w:val="0"/>
        <w:spacing w:before="0" w:after="120" w:line="360" w:lineRule="auto"/>
      </w:pPr>
      <w:bookmarkStart w:id="36" w:name="_Toc1919284140"/>
      <w:bookmarkStart w:id="37" w:name="_Toc145676995"/>
      <w:r>
        <w:t xml:space="preserve">5. </w:t>
      </w:r>
      <w:r w:rsidR="00A801D6">
        <w:t xml:space="preserve">BASIC HEALTH AND WELFARE </w:t>
      </w:r>
      <w:r w:rsidR="003B227C">
        <w:t>(</w:t>
      </w:r>
      <w:r w:rsidR="00233C63">
        <w:t>A</w:t>
      </w:r>
      <w:r w:rsidR="003B227C">
        <w:t>rts. 6,18(3),24</w:t>
      </w:r>
      <w:r w:rsidR="007E4C33">
        <w:t>,26,27 (1)-(3) and 33)</w:t>
      </w:r>
      <w:bookmarkEnd w:id="36"/>
      <w:bookmarkEnd w:id="37"/>
    </w:p>
    <w:p w14:paraId="6A06986D" w14:textId="53A3B775" w:rsidR="00292886" w:rsidRPr="00292886" w:rsidRDefault="0089429D" w:rsidP="00EA1D61">
      <w:pPr>
        <w:pStyle w:val="Heading2"/>
        <w:spacing w:before="0" w:after="120" w:line="360" w:lineRule="auto"/>
      </w:pPr>
      <w:bookmarkStart w:id="38" w:name="_Toc152884723"/>
      <w:bookmarkStart w:id="39" w:name="_Toc145676996"/>
      <w:r>
        <w:lastRenderedPageBreak/>
        <w:t xml:space="preserve">5.1 </w:t>
      </w:r>
      <w:r w:rsidR="00292886">
        <w:t xml:space="preserve">Early Childhood Development </w:t>
      </w:r>
      <w:r w:rsidR="003235FE">
        <w:t>&amp; Nutrition</w:t>
      </w:r>
      <w:bookmarkEnd w:id="38"/>
      <w:bookmarkEnd w:id="39"/>
    </w:p>
    <w:p w14:paraId="2939C816" w14:textId="5170E0F2" w:rsidR="00284E85" w:rsidRDefault="009011F6" w:rsidP="003A6E7E">
      <w:pPr>
        <w:pStyle w:val="ListParagraph"/>
        <w:numPr>
          <w:ilvl w:val="0"/>
          <w:numId w:val="32"/>
        </w:numPr>
        <w:spacing w:after="120" w:line="360" w:lineRule="auto"/>
        <w:jc w:val="both"/>
      </w:pPr>
      <w:r>
        <w:t>In paragraph 182, G</w:t>
      </w:r>
      <w:r w:rsidR="73B86631">
        <w:t>o</w:t>
      </w:r>
      <w:r>
        <w:t xml:space="preserve">SA reported that high impact nutrition interventions for children under 5-years are being promoted. </w:t>
      </w:r>
      <w:r w:rsidR="00B76792">
        <w:t>For</w:t>
      </w:r>
      <w:r>
        <w:t xml:space="preserve"> many children under 5 years old, </w:t>
      </w:r>
      <w:r w:rsidR="008D0EEE">
        <w:t>Early Childhood Development</w:t>
      </w:r>
      <w:r w:rsidR="00292886">
        <w:t xml:space="preserve"> (ECD)</w:t>
      </w:r>
      <w:r w:rsidR="008D0EEE">
        <w:t xml:space="preserve"> Centres are the main </w:t>
      </w:r>
      <w:r w:rsidR="00B76792">
        <w:t>access points</w:t>
      </w:r>
      <w:r w:rsidR="0037782E">
        <w:t xml:space="preserve"> for adequate</w:t>
      </w:r>
      <w:r w:rsidR="008D0EEE">
        <w:t xml:space="preserve"> nutrition</w:t>
      </w:r>
      <w:r w:rsidR="00331683">
        <w:t>. However, most</w:t>
      </w:r>
      <w:r w:rsidR="0037782E">
        <w:t xml:space="preserve"> young children</w:t>
      </w:r>
      <w:r w:rsidR="00331683">
        <w:t xml:space="preserve"> </w:t>
      </w:r>
      <w:r w:rsidR="004D2CF0">
        <w:t>do not have access to</w:t>
      </w:r>
      <w:r w:rsidR="00331683">
        <w:t xml:space="preserve"> ECD programmes</w:t>
      </w:r>
      <w:r w:rsidR="004D2CF0">
        <w:t xml:space="preserve">. </w:t>
      </w:r>
      <w:r w:rsidR="00252C07">
        <w:t xml:space="preserve">There are nearly 7 million young children in SA who are of ECD </w:t>
      </w:r>
      <w:r w:rsidR="00311CD4">
        <w:t xml:space="preserve">going </w:t>
      </w:r>
      <w:r w:rsidR="00252C07">
        <w:t>age, about 60% of those children live in poverty. Of the</w:t>
      </w:r>
      <w:r w:rsidR="31BD5C41">
        <w:t>se</w:t>
      </w:r>
      <w:r w:rsidR="00252C07">
        <w:t xml:space="preserve"> 7 million, 3.2 million are not in any form of ECD programme. </w:t>
      </w:r>
      <w:r w:rsidR="00311CD4">
        <w:t>In addition, the per</w:t>
      </w:r>
      <w:r w:rsidR="4B1211CE">
        <w:t>-c</w:t>
      </w:r>
      <w:r w:rsidR="00311CD4">
        <w:t>hild</w:t>
      </w:r>
      <w:r w:rsidR="551FB9C1">
        <w:t>-</w:t>
      </w:r>
      <w:r w:rsidR="00311CD4">
        <w:t>per</w:t>
      </w:r>
      <w:r w:rsidR="7818B632">
        <w:t>-</w:t>
      </w:r>
      <w:r w:rsidR="00311CD4">
        <w:t>day subsidy has not increased in nominal terms since 2019</w:t>
      </w:r>
      <w:r w:rsidR="651ED2E0">
        <w:t xml:space="preserve"> - </w:t>
      </w:r>
      <w:r w:rsidR="00311CD4">
        <w:t>it still stand</w:t>
      </w:r>
      <w:r w:rsidR="0DB0F0B9">
        <w:t>s</w:t>
      </w:r>
      <w:r w:rsidR="00311CD4">
        <w:t xml:space="preserve"> at</w:t>
      </w:r>
      <w:r w:rsidR="56B0FE6C">
        <w:t xml:space="preserve"> only</w:t>
      </w:r>
      <w:r w:rsidR="00311CD4">
        <w:t xml:space="preserve"> R17 per child per day for ECD Centres and R6 for non-centre-based programmes</w:t>
      </w:r>
      <w:r w:rsidR="5AC2A819">
        <w:t>, and only 50% of this subsidy can be used for food (R8.50)</w:t>
      </w:r>
      <w:r w:rsidR="00311CD4">
        <w:t>.</w:t>
      </w:r>
      <w:r w:rsidR="007F3414">
        <w:rPr>
          <w:rStyle w:val="FootnoteReference"/>
        </w:rPr>
        <w:footnoteReference w:id="12"/>
      </w:r>
      <w:r w:rsidR="00284E85">
        <w:t xml:space="preserve"> </w:t>
      </w:r>
      <w:r w:rsidR="00685DB5">
        <w:t>Due to strict</w:t>
      </w:r>
      <w:r w:rsidR="605FFA0C">
        <w:t xml:space="preserve"> registration</w:t>
      </w:r>
      <w:r w:rsidR="00685DB5">
        <w:t xml:space="preserve"> requirements, o</w:t>
      </w:r>
      <w:r w:rsidR="00284E85">
        <w:t xml:space="preserve">nly 33% </w:t>
      </w:r>
      <w:r w:rsidR="008D0EEE">
        <w:t xml:space="preserve">ECD programmes </w:t>
      </w:r>
      <w:r w:rsidR="00284E85">
        <w:t>receive this</w:t>
      </w:r>
      <w:r w:rsidR="008D0EEE">
        <w:t xml:space="preserve"> subsidy</w:t>
      </w:r>
      <w:r w:rsidR="007F3414">
        <w:t>.</w:t>
      </w:r>
      <w:r w:rsidR="007F3414">
        <w:rPr>
          <w:rStyle w:val="FootnoteReference"/>
        </w:rPr>
        <w:footnoteReference w:id="13"/>
      </w:r>
      <w:r w:rsidR="007F3414">
        <w:t xml:space="preserve"> </w:t>
      </w:r>
      <w:r w:rsidR="00204AC4">
        <w:t>Impo</w:t>
      </w:r>
      <w:r w:rsidR="009074F5">
        <w:t>rtantly, the right to nutrition as part of ECCE/ECD is still unconfir</w:t>
      </w:r>
      <w:r w:rsidR="00DD36F9">
        <w:t xml:space="preserve">med. </w:t>
      </w:r>
      <w:r w:rsidR="00116B6D">
        <w:t>T</w:t>
      </w:r>
      <w:r w:rsidR="00DD36F9">
        <w:t xml:space="preserve">he Department of Basic Education (DBE) has </w:t>
      </w:r>
      <w:r w:rsidR="00C73059">
        <w:t>taken steps toward piloting a nutrition scheme for children in Early Learning Programmes</w:t>
      </w:r>
      <w:r w:rsidR="00116B6D">
        <w:t xml:space="preserve">. This impact of this intervention is limited </w:t>
      </w:r>
      <w:r w:rsidR="00794B89">
        <w:t>due to the small</w:t>
      </w:r>
      <w:r w:rsidR="004066D4">
        <w:t>-</w:t>
      </w:r>
      <w:r w:rsidR="00794B89">
        <w:t xml:space="preserve">scale nature of the pilot programme. </w:t>
      </w:r>
    </w:p>
    <w:p w14:paraId="0279D2BB" w14:textId="04CCDA6F" w:rsidR="00972E43" w:rsidRPr="00685DB5" w:rsidRDefault="0089429D" w:rsidP="00EA1D61">
      <w:pPr>
        <w:pStyle w:val="Heading2"/>
        <w:spacing w:before="0" w:after="120" w:line="360" w:lineRule="auto"/>
      </w:pPr>
      <w:bookmarkStart w:id="40" w:name="_Toc1287510815"/>
      <w:bookmarkStart w:id="41" w:name="_Toc145676997"/>
      <w:r>
        <w:t xml:space="preserve">5.2 </w:t>
      </w:r>
      <w:r w:rsidR="00685DB5">
        <w:t>National School Nutrition Programme</w:t>
      </w:r>
      <w:bookmarkEnd w:id="40"/>
      <w:bookmarkEnd w:id="41"/>
      <w:r w:rsidR="00685DB5">
        <w:t xml:space="preserve"> </w:t>
      </w:r>
      <w:r w:rsidR="00284E85">
        <w:t xml:space="preserve"> </w:t>
      </w:r>
    </w:p>
    <w:p w14:paraId="040A0278" w14:textId="6EA47306" w:rsidR="000F4764" w:rsidRDefault="00873089" w:rsidP="003A6E7E">
      <w:pPr>
        <w:pStyle w:val="ListParagraph"/>
        <w:numPr>
          <w:ilvl w:val="0"/>
          <w:numId w:val="33"/>
        </w:numPr>
        <w:spacing w:after="120" w:line="360" w:lineRule="auto"/>
        <w:jc w:val="both"/>
      </w:pPr>
      <w:r>
        <w:t>At paragraph 185, t</w:t>
      </w:r>
      <w:r w:rsidR="0027019C">
        <w:t>he G</w:t>
      </w:r>
      <w:r w:rsidR="4896FE0F">
        <w:t>o</w:t>
      </w:r>
      <w:r w:rsidR="0027019C">
        <w:t xml:space="preserve">SA reports that </w:t>
      </w:r>
      <w:r w:rsidR="0007647C">
        <w:t>special measures</w:t>
      </w:r>
      <w:r w:rsidR="29715B26">
        <w:t xml:space="preserve"> were</w:t>
      </w:r>
      <w:r w:rsidR="0007647C">
        <w:t xml:space="preserve"> taken to </w:t>
      </w:r>
      <w:r>
        <w:t>resume the</w:t>
      </w:r>
      <w:r w:rsidR="0007647C">
        <w:t xml:space="preserve"> National School Nutrition Programme</w:t>
      </w:r>
      <w:r>
        <w:t xml:space="preserve"> (NSNP)</w:t>
      </w:r>
      <w:r w:rsidR="0007647C">
        <w:t xml:space="preserve"> during </w:t>
      </w:r>
      <w:r>
        <w:t xml:space="preserve">COVID-19 </w:t>
      </w:r>
      <w:r w:rsidR="0007647C">
        <w:t>lockdown</w:t>
      </w:r>
      <w:r>
        <w:t>,</w:t>
      </w:r>
      <w:r w:rsidR="0007647C">
        <w:t xml:space="preserve"> irrespective of whether learners were attending school or </w:t>
      </w:r>
      <w:r>
        <w:t>learning from home</w:t>
      </w:r>
      <w:r w:rsidR="0007647C">
        <w:t xml:space="preserve">. </w:t>
      </w:r>
      <w:r>
        <w:t>It, however, must be noted that G</w:t>
      </w:r>
      <w:r w:rsidR="07522C4B">
        <w:t>o</w:t>
      </w:r>
      <w:r>
        <w:t xml:space="preserve">SA initially halted the NSNP programme </w:t>
      </w:r>
      <w:r w:rsidR="005B039E">
        <w:t xml:space="preserve">during lockdown, and </w:t>
      </w:r>
      <w:r w:rsidR="00547AE1">
        <w:t xml:space="preserve">it was only resumed </w:t>
      </w:r>
      <w:r w:rsidR="65911D26">
        <w:t>because</w:t>
      </w:r>
      <w:r w:rsidR="00547AE1">
        <w:t xml:space="preserve"> </w:t>
      </w:r>
      <w:r w:rsidR="005B039E">
        <w:t>E</w:t>
      </w:r>
      <w:r w:rsidR="71CCC26C">
        <w:t>E</w:t>
      </w:r>
      <w:r w:rsidR="51D50736">
        <w:t>,</w:t>
      </w:r>
      <w:r w:rsidR="005B039E">
        <w:t xml:space="preserve"> </w:t>
      </w:r>
      <w:r w:rsidR="6044FA84">
        <w:t>represented by E</w:t>
      </w:r>
      <w:r w:rsidR="7765E3D3">
        <w:t>ELC,</w:t>
      </w:r>
      <w:r w:rsidR="6044FA84">
        <w:t xml:space="preserve"> </w:t>
      </w:r>
      <w:r w:rsidR="00547AE1">
        <w:t>obtain</w:t>
      </w:r>
      <w:r w:rsidR="3C2EE9AD">
        <w:t>ed</w:t>
      </w:r>
      <w:r w:rsidR="00547AE1">
        <w:t xml:space="preserve"> a court order whereby </w:t>
      </w:r>
      <w:r w:rsidR="000F4764">
        <w:t>it was mandated that the D</w:t>
      </w:r>
      <w:r w:rsidR="6C3E55C1">
        <w:t>BE</w:t>
      </w:r>
      <w:r w:rsidR="000F4764">
        <w:t xml:space="preserve"> resume the feeding scheme</w:t>
      </w:r>
      <w:r w:rsidR="007F3414">
        <w:t>.</w:t>
      </w:r>
      <w:r w:rsidR="007F3414">
        <w:rPr>
          <w:rStyle w:val="FootnoteReference"/>
        </w:rPr>
        <w:footnoteReference w:id="14"/>
      </w:r>
      <w:r w:rsidR="000F4764">
        <w:t xml:space="preserve"> </w:t>
      </w:r>
    </w:p>
    <w:p w14:paraId="0F9D4177" w14:textId="35D72038" w:rsidR="0031269F" w:rsidRDefault="007055C4" w:rsidP="003A6E7E">
      <w:pPr>
        <w:pStyle w:val="ListParagraph"/>
        <w:numPr>
          <w:ilvl w:val="0"/>
          <w:numId w:val="33"/>
        </w:numPr>
        <w:spacing w:after="120" w:line="360" w:lineRule="auto"/>
        <w:jc w:val="both"/>
      </w:pPr>
      <w:r>
        <w:t>Moreover</w:t>
      </w:r>
      <w:r w:rsidR="000F4764">
        <w:t xml:space="preserve">, </w:t>
      </w:r>
      <w:r w:rsidR="005D5318">
        <w:t xml:space="preserve">when the NSNP was resumed </w:t>
      </w:r>
      <w:r w:rsidR="0007647C">
        <w:t xml:space="preserve">learners </w:t>
      </w:r>
      <w:r w:rsidR="000F4764">
        <w:t>reported that,</w:t>
      </w:r>
      <w:r w:rsidR="0007647C">
        <w:t xml:space="preserve"> while they receive</w:t>
      </w:r>
      <w:r w:rsidR="000F4764">
        <w:t>d</w:t>
      </w:r>
      <w:r w:rsidR="0007647C">
        <w:t xml:space="preserve"> the meal</w:t>
      </w:r>
      <w:r w:rsidR="005D5318">
        <w:t>s</w:t>
      </w:r>
      <w:r w:rsidR="0007647C">
        <w:t xml:space="preserve">, the quality of food </w:t>
      </w:r>
      <w:r w:rsidR="005D5318">
        <w:t>was</w:t>
      </w:r>
      <w:r w:rsidR="0007647C">
        <w:t xml:space="preserve"> poor, </w:t>
      </w:r>
      <w:r w:rsidR="0099291E">
        <w:t xml:space="preserve">and </w:t>
      </w:r>
      <w:r w:rsidR="005D5318">
        <w:t>sometimes</w:t>
      </w:r>
      <w:r w:rsidR="0007647C">
        <w:t xml:space="preserve"> provided with undercooked or expired food</w:t>
      </w:r>
      <w:r w:rsidR="0099291E">
        <w:t xml:space="preserve">. </w:t>
      </w:r>
    </w:p>
    <w:p w14:paraId="54965627" w14:textId="37A4DF57" w:rsidR="00070D07" w:rsidRPr="00A177B0" w:rsidRDefault="00EF1D71" w:rsidP="003A6E7E">
      <w:pPr>
        <w:pStyle w:val="ListParagraph"/>
        <w:numPr>
          <w:ilvl w:val="0"/>
          <w:numId w:val="33"/>
        </w:numPr>
        <w:spacing w:after="120" w:line="360" w:lineRule="auto"/>
        <w:jc w:val="both"/>
      </w:pPr>
      <w:r>
        <w:t>For many of the 9 million children who</w:t>
      </w:r>
      <w:r w:rsidR="001C29F8">
        <w:t xml:space="preserve"> </w:t>
      </w:r>
      <w:r>
        <w:t xml:space="preserve">access the NSNP </w:t>
      </w:r>
      <w:proofErr w:type="gramStart"/>
      <w:r>
        <w:t>on a daily basis</w:t>
      </w:r>
      <w:proofErr w:type="gramEnd"/>
      <w:r>
        <w:t>, this meal is the only meal they</w:t>
      </w:r>
      <w:r w:rsidR="008E36F7">
        <w:t xml:space="preserve"> rece</w:t>
      </w:r>
      <w:r w:rsidR="001C29F8">
        <w:t xml:space="preserve">ive. </w:t>
      </w:r>
      <w:r w:rsidR="00173308">
        <w:t>Equalisers</w:t>
      </w:r>
      <w:r w:rsidR="003749BE">
        <w:t xml:space="preserve"> report numerous issues </w:t>
      </w:r>
      <w:r w:rsidR="4C934BEA">
        <w:t>about</w:t>
      </w:r>
      <w:r w:rsidR="003749BE">
        <w:t xml:space="preserve"> the implementation of the NSNP, namely: </w:t>
      </w:r>
    </w:p>
    <w:p w14:paraId="062332B3" w14:textId="728219EB" w:rsidR="00070D07" w:rsidRPr="00A177B0" w:rsidRDefault="001223DF" w:rsidP="003A6E7E">
      <w:pPr>
        <w:pStyle w:val="ListParagraph"/>
        <w:numPr>
          <w:ilvl w:val="1"/>
          <w:numId w:val="33"/>
        </w:numPr>
        <w:spacing w:after="120" w:line="360" w:lineRule="auto"/>
        <w:jc w:val="both"/>
      </w:pPr>
      <w:r>
        <w:t xml:space="preserve">The food does not come on </w:t>
      </w:r>
      <w:proofErr w:type="gramStart"/>
      <w:r>
        <w:t>time;</w:t>
      </w:r>
      <w:proofErr w:type="gramEnd"/>
      <w:r w:rsidR="3E0F000C">
        <w:t xml:space="preserve"> </w:t>
      </w:r>
    </w:p>
    <w:p w14:paraId="0D11FF2E" w14:textId="3EFAFC06" w:rsidR="00070D07" w:rsidRPr="00A177B0" w:rsidRDefault="001223DF" w:rsidP="003A6E7E">
      <w:pPr>
        <w:pStyle w:val="ListParagraph"/>
        <w:numPr>
          <w:ilvl w:val="1"/>
          <w:numId w:val="33"/>
        </w:numPr>
        <w:spacing w:after="120" w:line="360" w:lineRule="auto"/>
        <w:jc w:val="both"/>
      </w:pPr>
      <w:r>
        <w:t xml:space="preserve">There is insufficient </w:t>
      </w:r>
      <w:proofErr w:type="gramStart"/>
      <w:r>
        <w:t>food;</w:t>
      </w:r>
      <w:proofErr w:type="gramEnd"/>
      <w:r w:rsidR="44E94595">
        <w:t xml:space="preserve"> </w:t>
      </w:r>
    </w:p>
    <w:p w14:paraId="291375C9" w14:textId="61467365" w:rsidR="00070D07" w:rsidRPr="00A177B0" w:rsidRDefault="001223DF" w:rsidP="003A6E7E">
      <w:pPr>
        <w:pStyle w:val="ListParagraph"/>
        <w:numPr>
          <w:ilvl w:val="1"/>
          <w:numId w:val="33"/>
        </w:numPr>
        <w:spacing w:after="120" w:line="360" w:lineRule="auto"/>
        <w:jc w:val="both"/>
      </w:pPr>
      <w:r>
        <w:t xml:space="preserve">The food is </w:t>
      </w:r>
      <w:proofErr w:type="gramStart"/>
      <w:r>
        <w:t>unhealthy;</w:t>
      </w:r>
      <w:proofErr w:type="gramEnd"/>
      <w:r>
        <w:t xml:space="preserve"> </w:t>
      </w:r>
    </w:p>
    <w:p w14:paraId="746F3D01" w14:textId="333CED18" w:rsidR="00070D07" w:rsidRPr="00A177B0" w:rsidRDefault="001223DF" w:rsidP="003A6E7E">
      <w:pPr>
        <w:pStyle w:val="ListParagraph"/>
        <w:numPr>
          <w:ilvl w:val="1"/>
          <w:numId w:val="33"/>
        </w:numPr>
        <w:spacing w:after="120" w:line="360" w:lineRule="auto"/>
        <w:jc w:val="both"/>
      </w:pPr>
      <w:r>
        <w:t>Too muc</w:t>
      </w:r>
      <w:r w:rsidR="00FF3A88">
        <w:t>h</w:t>
      </w:r>
      <w:r>
        <w:t xml:space="preserve"> meal </w:t>
      </w:r>
      <w:proofErr w:type="gramStart"/>
      <w:r>
        <w:t>repetition;</w:t>
      </w:r>
      <w:proofErr w:type="gramEnd"/>
      <w:r w:rsidR="60B27CE0">
        <w:t xml:space="preserve"> </w:t>
      </w:r>
    </w:p>
    <w:p w14:paraId="26820319" w14:textId="4CBF876F" w:rsidR="00070D07" w:rsidRPr="00A177B0" w:rsidRDefault="00070D07" w:rsidP="003A6E7E">
      <w:pPr>
        <w:pStyle w:val="ListParagraph"/>
        <w:numPr>
          <w:ilvl w:val="1"/>
          <w:numId w:val="33"/>
        </w:numPr>
        <w:spacing w:after="120" w:line="360" w:lineRule="auto"/>
        <w:jc w:val="both"/>
      </w:pPr>
      <w:r>
        <w:t xml:space="preserve">Learners get food poisoning from expired/contaminated food. </w:t>
      </w:r>
    </w:p>
    <w:p w14:paraId="32BE7325" w14:textId="323A78CC" w:rsidR="00070D07" w:rsidRPr="00A177B0" w:rsidRDefault="00710230" w:rsidP="003A6E7E">
      <w:pPr>
        <w:pStyle w:val="ListParagraph"/>
        <w:numPr>
          <w:ilvl w:val="0"/>
          <w:numId w:val="33"/>
        </w:numPr>
        <w:spacing w:after="120" w:line="360" w:lineRule="auto"/>
        <w:jc w:val="both"/>
      </w:pPr>
      <w:r>
        <w:lastRenderedPageBreak/>
        <w:t>Two</w:t>
      </w:r>
      <w:r w:rsidR="00070D07">
        <w:t xml:space="preserve"> </w:t>
      </w:r>
      <w:r w:rsidR="005456CB">
        <w:t>learner</w:t>
      </w:r>
      <w:r>
        <w:t>s</w:t>
      </w:r>
      <w:r w:rsidR="005456CB">
        <w:t xml:space="preserve"> from the Eastern Cape </w:t>
      </w:r>
      <w:r>
        <w:t xml:space="preserve">reported unreliable provisioning of nutrition, with one </w:t>
      </w:r>
      <w:r w:rsidR="005456CB">
        <w:t>stat</w:t>
      </w:r>
      <w:r>
        <w:t>ing</w:t>
      </w:r>
      <w:r w:rsidR="005456CB">
        <w:t>, “</w:t>
      </w:r>
      <w:r w:rsidR="005456CB" w:rsidRPr="4F1026D9">
        <w:rPr>
          <w:i/>
          <w:iCs/>
        </w:rPr>
        <w:t xml:space="preserve">Sometimes I got to school and when I get there, there will be no nutrition so we will starve all day. </w:t>
      </w:r>
      <w:proofErr w:type="gramStart"/>
      <w:r w:rsidR="005456CB" w:rsidRPr="4F1026D9">
        <w:rPr>
          <w:i/>
          <w:iCs/>
        </w:rPr>
        <w:t>My opinion is that there</w:t>
      </w:r>
      <w:proofErr w:type="gramEnd"/>
      <w:r w:rsidR="005456CB" w:rsidRPr="4F1026D9">
        <w:rPr>
          <w:i/>
          <w:iCs/>
        </w:rPr>
        <w:t xml:space="preserve"> must be </w:t>
      </w:r>
      <w:r w:rsidR="00A177B0" w:rsidRPr="4F1026D9">
        <w:rPr>
          <w:i/>
          <w:iCs/>
        </w:rPr>
        <w:t>breakfast and equal food in school. Teachers must not eat our food.”</w:t>
      </w:r>
      <w:r w:rsidR="00EC40CB" w:rsidRPr="4F1026D9">
        <w:rPr>
          <w:i/>
          <w:iCs/>
        </w:rPr>
        <w:t xml:space="preserve"> </w:t>
      </w:r>
      <w:r w:rsidR="00EC40CB">
        <w:t>The other reports, “</w:t>
      </w:r>
      <w:r w:rsidR="00EC40CB" w:rsidRPr="4F1026D9">
        <w:rPr>
          <w:i/>
          <w:iCs/>
        </w:rPr>
        <w:t>in my school they don’t give us food in time, sometimes we don’t eat at al</w:t>
      </w:r>
      <w:r w:rsidR="00FA0E22" w:rsidRPr="4F1026D9">
        <w:rPr>
          <w:i/>
          <w:iCs/>
        </w:rPr>
        <w:t>l</w:t>
      </w:r>
      <w:r w:rsidR="00EC40CB" w:rsidRPr="4F1026D9">
        <w:rPr>
          <w:i/>
          <w:iCs/>
        </w:rPr>
        <w:t>. We don’t have enough food, sometimes we cannot eat until month end. The food is not good at all.</w:t>
      </w:r>
      <w:r w:rsidR="00EC40CB">
        <w:t>”</w:t>
      </w:r>
      <w:r w:rsidR="00A177B0" w:rsidRPr="4F1026D9">
        <w:rPr>
          <w:i/>
          <w:iCs/>
        </w:rPr>
        <w:t xml:space="preserve"> </w:t>
      </w:r>
      <w:r w:rsidR="00A177B0">
        <w:t xml:space="preserve">Another </w:t>
      </w:r>
      <w:r w:rsidR="00EC40CB">
        <w:t xml:space="preserve">learner </w:t>
      </w:r>
      <w:r w:rsidR="00A177B0">
        <w:t>reports, “</w:t>
      </w:r>
      <w:r w:rsidR="00A177B0" w:rsidRPr="4F1026D9">
        <w:rPr>
          <w:i/>
          <w:iCs/>
        </w:rPr>
        <w:t>I come from a poor family and sometimes I got to school hungry. At school we only eat at 10am. We are given poor food quality</w:t>
      </w:r>
      <w:r w:rsidR="00A177B0">
        <w:t>.”</w:t>
      </w:r>
      <w:r w:rsidR="00452CB7">
        <w:t xml:space="preserve"> </w:t>
      </w:r>
    </w:p>
    <w:p w14:paraId="1EBCF7B7" w14:textId="49B669BD" w:rsidR="002A1736" w:rsidRDefault="002A1736" w:rsidP="00EA1D61">
      <w:pPr>
        <w:pStyle w:val="Heading2"/>
        <w:spacing w:before="0" w:after="120" w:line="360" w:lineRule="auto"/>
        <w:rPr>
          <w:i/>
        </w:rPr>
      </w:pPr>
      <w:bookmarkStart w:id="42" w:name="_Toc524285112"/>
      <w:bookmarkStart w:id="43" w:name="_Toc145676998"/>
      <w:r>
        <w:t xml:space="preserve">5.3 Inadequate </w:t>
      </w:r>
      <w:r w:rsidR="00FC77DE">
        <w:t xml:space="preserve">Social Support Grants </w:t>
      </w:r>
      <w:r w:rsidR="00BC0645">
        <w:t>&amp; Child Nutrition</w:t>
      </w:r>
      <w:bookmarkEnd w:id="42"/>
      <w:bookmarkEnd w:id="43"/>
    </w:p>
    <w:p w14:paraId="2AA59CDB" w14:textId="0E7C7170" w:rsidR="005D37C2" w:rsidRPr="00FC77DE" w:rsidRDefault="00F3152B" w:rsidP="003A6E7E">
      <w:pPr>
        <w:pStyle w:val="ListParagraph"/>
        <w:numPr>
          <w:ilvl w:val="0"/>
          <w:numId w:val="34"/>
        </w:numPr>
        <w:spacing w:after="120" w:line="360" w:lineRule="auto"/>
        <w:jc w:val="both"/>
        <w:rPr>
          <w:i/>
          <w:iCs/>
        </w:rPr>
      </w:pPr>
      <w:r w:rsidRPr="4F1026D9">
        <w:t>Paragraph 231 of G</w:t>
      </w:r>
      <w:r w:rsidR="17E0B23A" w:rsidRPr="4F1026D9">
        <w:t>o</w:t>
      </w:r>
      <w:r w:rsidRPr="4F1026D9">
        <w:t>SA’s report notes that</w:t>
      </w:r>
      <w:r w:rsidR="071A5494" w:rsidRPr="4F1026D9">
        <w:t xml:space="preserve"> GoSA is commissioning a study to review the Child Support Grant and child poverty. </w:t>
      </w:r>
      <w:r w:rsidR="002A1736">
        <w:t>At paragraph 228, G</w:t>
      </w:r>
      <w:r w:rsidR="0D17D07B">
        <w:t>o</w:t>
      </w:r>
      <w:r w:rsidR="002A1736">
        <w:t>SA reports that poverty elimination remains one of its core commitments. One of the most important means to achieve this is the Child Support Grant (CSG). South Africa has an unemployment rate of 32.7% extremely high levels and extremely high levels of poverty</w:t>
      </w:r>
      <w:r w:rsidR="007F3414">
        <w:t>.</w:t>
      </w:r>
      <w:r w:rsidR="007F3414">
        <w:rPr>
          <w:rStyle w:val="FootnoteReference"/>
        </w:rPr>
        <w:footnoteReference w:id="15"/>
      </w:r>
      <w:r w:rsidR="002A1736">
        <w:t xml:space="preserve"> This has a direct impact on food security for children, as many families rely heavily on the social welfare provided by the State, like the Child Support Grant (CSG). The CSG is supposed to cover the cost of food and clothing for a child, but in practice covers neither. There is an increasingly large gap between the CSG and the food poverty line (the minimum nutritional requirement) - with the CSG at R500 per month and the food poverty line at R663 per person per month, even if the subsidy was entirely spent on food, it is still below the line</w:t>
      </w:r>
      <w:r w:rsidR="007F3414">
        <w:t>.</w:t>
      </w:r>
      <w:r w:rsidR="007F3414">
        <w:rPr>
          <w:rStyle w:val="FootnoteReference"/>
        </w:rPr>
        <w:footnoteReference w:id="16"/>
      </w:r>
    </w:p>
    <w:p w14:paraId="16BC3F03" w14:textId="5A3F6980" w:rsidR="005D37C2" w:rsidRDefault="004D36AA" w:rsidP="001E33C4">
      <w:pPr>
        <w:pStyle w:val="Heading2"/>
        <w:spacing w:before="0" w:after="120" w:line="360" w:lineRule="auto"/>
      </w:pPr>
      <w:bookmarkStart w:id="44" w:name="_Toc2124654268"/>
      <w:bookmarkStart w:id="45" w:name="_Toc145676999"/>
      <w:r>
        <w:t>5.</w:t>
      </w:r>
      <w:r w:rsidR="002A1736">
        <w:t>4</w:t>
      </w:r>
      <w:r>
        <w:t xml:space="preserve"> </w:t>
      </w:r>
      <w:r w:rsidR="003235FE">
        <w:t xml:space="preserve">EELC </w:t>
      </w:r>
      <w:r w:rsidR="005D37C2">
        <w:t>Recommendations</w:t>
      </w:r>
      <w:bookmarkEnd w:id="44"/>
      <w:bookmarkEnd w:id="45"/>
    </w:p>
    <w:p w14:paraId="46660F0F" w14:textId="30ED67D9" w:rsidR="005D37C2" w:rsidRDefault="00B405ED" w:rsidP="003A6E7E">
      <w:pPr>
        <w:pStyle w:val="ListParagraph"/>
        <w:numPr>
          <w:ilvl w:val="0"/>
          <w:numId w:val="35"/>
        </w:numPr>
        <w:spacing w:after="120" w:line="360" w:lineRule="auto"/>
        <w:jc w:val="both"/>
      </w:pPr>
      <w:r>
        <w:t>We recommend</w:t>
      </w:r>
      <w:r w:rsidR="000004C7">
        <w:t xml:space="preserve"> that</w:t>
      </w:r>
      <w:r w:rsidR="005D37C2">
        <w:t>:</w:t>
      </w:r>
    </w:p>
    <w:p w14:paraId="0F2A25A6" w14:textId="2B5AA540" w:rsidR="005D37C2" w:rsidRDefault="000004C7" w:rsidP="003A6E7E">
      <w:pPr>
        <w:pStyle w:val="ListParagraph"/>
        <w:numPr>
          <w:ilvl w:val="1"/>
          <w:numId w:val="35"/>
        </w:numPr>
        <w:spacing w:after="120" w:line="360" w:lineRule="auto"/>
        <w:jc w:val="both"/>
      </w:pPr>
      <w:r>
        <w:t>G</w:t>
      </w:r>
      <w:r w:rsidR="775E2EE9">
        <w:t xml:space="preserve">oSA </w:t>
      </w:r>
      <w:r>
        <w:t>reduce austerity measures in the budget</w:t>
      </w:r>
      <w:r w:rsidR="00850187">
        <w:t xml:space="preserve">, specifically for spending related to </w:t>
      </w:r>
      <w:proofErr w:type="gramStart"/>
      <w:r w:rsidR="00850187">
        <w:t>children;</w:t>
      </w:r>
      <w:proofErr w:type="gramEnd"/>
    </w:p>
    <w:p w14:paraId="467444EF" w14:textId="5EFA573B" w:rsidR="00850187" w:rsidRDefault="5A98600A" w:rsidP="003A6E7E">
      <w:pPr>
        <w:pStyle w:val="ListParagraph"/>
        <w:numPr>
          <w:ilvl w:val="1"/>
          <w:numId w:val="35"/>
        </w:numPr>
        <w:spacing w:after="120" w:line="360" w:lineRule="auto"/>
        <w:jc w:val="both"/>
      </w:pPr>
      <w:r>
        <w:t xml:space="preserve">GoSA </w:t>
      </w:r>
      <w:r w:rsidR="00850187">
        <w:t xml:space="preserve">increase </w:t>
      </w:r>
      <w:r w:rsidR="4D964A72">
        <w:t xml:space="preserve">subsidies for </w:t>
      </w:r>
      <w:r w:rsidR="00850187">
        <w:t>ECD centre</w:t>
      </w:r>
      <w:r w:rsidR="238DB902">
        <w:t xml:space="preserve">s to allow for sufficient nutrition provisioning, </w:t>
      </w:r>
      <w:r w:rsidR="00850187">
        <w:t>and eas</w:t>
      </w:r>
      <w:r w:rsidR="17B5A5E0">
        <w:t xml:space="preserve">e strict requirements </w:t>
      </w:r>
      <w:r w:rsidR="00850187">
        <w:t>to qualify for subsidies;</w:t>
      </w:r>
      <w:r w:rsidR="722D5F24">
        <w:t xml:space="preserve"> and</w:t>
      </w:r>
    </w:p>
    <w:p w14:paraId="5DC9776C" w14:textId="055C8D5B" w:rsidR="005F270D" w:rsidRDefault="00A61821" w:rsidP="003A6E7E">
      <w:pPr>
        <w:pStyle w:val="ListParagraph"/>
        <w:numPr>
          <w:ilvl w:val="1"/>
          <w:numId w:val="35"/>
        </w:numPr>
        <w:spacing w:after="120" w:line="360" w:lineRule="auto"/>
        <w:jc w:val="both"/>
      </w:pPr>
      <w:r>
        <w:t>At the very minimum, the CSG should meet the food poverty line and should increase at the same rate as inflation.</w:t>
      </w:r>
    </w:p>
    <w:p w14:paraId="78D59F0D" w14:textId="75743422" w:rsidR="003235FE" w:rsidRDefault="180C0FF3" w:rsidP="279D8C3D">
      <w:pPr>
        <w:pStyle w:val="Heading2"/>
        <w:spacing w:before="0" w:after="120" w:line="360" w:lineRule="auto"/>
      </w:pPr>
      <w:bookmarkStart w:id="46" w:name="_Toc1737873709"/>
      <w:bookmarkStart w:id="47" w:name="_Toc145677000"/>
      <w:r>
        <w:t xml:space="preserve">5.5 </w:t>
      </w:r>
      <w:r w:rsidR="00584997">
        <w:t>Equaliser Recommendations</w:t>
      </w:r>
      <w:bookmarkEnd w:id="46"/>
      <w:bookmarkEnd w:id="47"/>
    </w:p>
    <w:p w14:paraId="37458366" w14:textId="50B7B469" w:rsidR="001554FF" w:rsidRPr="001554FF" w:rsidRDefault="15F4E000" w:rsidP="003A6E7E">
      <w:pPr>
        <w:pStyle w:val="ListParagraph"/>
        <w:numPr>
          <w:ilvl w:val="0"/>
          <w:numId w:val="36"/>
        </w:numPr>
        <w:spacing w:after="120" w:line="360" w:lineRule="auto"/>
      </w:pPr>
      <w:r>
        <w:t>Equalisers recommend that:</w:t>
      </w:r>
    </w:p>
    <w:p w14:paraId="0A294C87" w14:textId="082C6B2F" w:rsidR="7C0A7675" w:rsidRDefault="7C0A7675" w:rsidP="003A6E7E">
      <w:pPr>
        <w:pStyle w:val="ListParagraph"/>
        <w:numPr>
          <w:ilvl w:val="1"/>
          <w:numId w:val="36"/>
        </w:numPr>
        <w:spacing w:after="120" w:line="360" w:lineRule="auto"/>
      </w:pPr>
      <w:r>
        <w:lastRenderedPageBreak/>
        <w:t>In addition to school lunches, nutrition programmes should provide breakfast</w:t>
      </w:r>
      <w:r w:rsidR="0092007F">
        <w:t xml:space="preserve">. </w:t>
      </w:r>
      <w:r w:rsidR="0092007F">
        <w:rPr>
          <w:rStyle w:val="FootnoteReference"/>
        </w:rPr>
        <w:footnoteReference w:id="17"/>
      </w:r>
    </w:p>
    <w:p w14:paraId="0FF27679" w14:textId="638ABDEC" w:rsidR="7C0A7675" w:rsidRDefault="7C0A7675" w:rsidP="003A6E7E">
      <w:pPr>
        <w:pStyle w:val="ListParagraph"/>
        <w:numPr>
          <w:ilvl w:val="1"/>
          <w:numId w:val="36"/>
        </w:numPr>
        <w:spacing w:after="120" w:line="360" w:lineRule="auto"/>
      </w:pPr>
      <w:r>
        <w:t>Food must be equally shared amongst learners.</w:t>
      </w:r>
    </w:p>
    <w:p w14:paraId="257DD2F0" w14:textId="3492FC3B" w:rsidR="7C0A7675" w:rsidRDefault="4A17B15C" w:rsidP="003A6E7E">
      <w:pPr>
        <w:pStyle w:val="ListParagraph"/>
        <w:numPr>
          <w:ilvl w:val="1"/>
          <w:numId w:val="36"/>
        </w:numPr>
        <w:spacing w:after="120" w:line="360" w:lineRule="auto"/>
      </w:pPr>
      <w:r>
        <w:t>Nutrition must be provided if learners are required to attend mandatory classes after school.</w:t>
      </w:r>
    </w:p>
    <w:p w14:paraId="1745CE7C" w14:textId="12CE57C4" w:rsidR="4A17B15C" w:rsidRDefault="4A17B15C" w:rsidP="003A6E7E">
      <w:pPr>
        <w:pStyle w:val="ListParagraph"/>
        <w:numPr>
          <w:ilvl w:val="1"/>
          <w:numId w:val="36"/>
        </w:numPr>
        <w:spacing w:after="120" w:line="360" w:lineRule="auto"/>
      </w:pPr>
      <w:r>
        <w:t xml:space="preserve">GoSA must reimagine the current menu. </w:t>
      </w:r>
    </w:p>
    <w:p w14:paraId="76C4645E" w14:textId="4310E690" w:rsidR="4A17B15C" w:rsidRDefault="4A17B15C" w:rsidP="003A6E7E">
      <w:pPr>
        <w:pStyle w:val="ListParagraph"/>
        <w:numPr>
          <w:ilvl w:val="1"/>
          <w:numId w:val="36"/>
        </w:numPr>
        <w:spacing w:after="120" w:line="360" w:lineRule="auto"/>
      </w:pPr>
      <w:r>
        <w:t>GoSA must allow for flexibility to cater for learners who have allergies.</w:t>
      </w:r>
    </w:p>
    <w:p w14:paraId="01529874" w14:textId="1E865078" w:rsidR="14BA2F7F" w:rsidRDefault="14BA2F7F" w:rsidP="003A6E7E">
      <w:pPr>
        <w:pStyle w:val="ListParagraph"/>
        <w:numPr>
          <w:ilvl w:val="1"/>
          <w:numId w:val="36"/>
        </w:numPr>
        <w:spacing w:after="120" w:line="360" w:lineRule="auto"/>
      </w:pPr>
      <w:r>
        <w:t>There should be random visits by health inspectors.</w:t>
      </w:r>
    </w:p>
    <w:p w14:paraId="398351B5" w14:textId="24724D30" w:rsidR="14BA2F7F" w:rsidRDefault="14BA2F7F" w:rsidP="003A6E7E">
      <w:pPr>
        <w:pStyle w:val="ListParagraph"/>
        <w:numPr>
          <w:ilvl w:val="1"/>
          <w:numId w:val="36"/>
        </w:numPr>
        <w:spacing w:after="120" w:line="360" w:lineRule="auto"/>
      </w:pPr>
      <w:r>
        <w:t xml:space="preserve">Monitoring of those who cook the food. </w:t>
      </w:r>
    </w:p>
    <w:p w14:paraId="438AAC24" w14:textId="77777777" w:rsidR="00A61821" w:rsidRPr="00A61821" w:rsidRDefault="00A61821" w:rsidP="00EA1D61">
      <w:pPr>
        <w:pStyle w:val="ListParagraph"/>
        <w:spacing w:after="120" w:line="360" w:lineRule="auto"/>
        <w:ind w:left="765"/>
        <w:jc w:val="both"/>
      </w:pPr>
    </w:p>
    <w:p w14:paraId="05009DBC" w14:textId="459CE856" w:rsidR="0064239D" w:rsidRDefault="2378F45E" w:rsidP="0B39381C">
      <w:pPr>
        <w:pStyle w:val="Heading1"/>
        <w:keepNext w:val="0"/>
        <w:keepLines w:val="0"/>
        <w:spacing w:before="0" w:after="120" w:line="360" w:lineRule="auto"/>
      </w:pPr>
      <w:bookmarkStart w:id="48" w:name="_Toc1620018516"/>
      <w:bookmarkStart w:id="49" w:name="_Toc145677001"/>
      <w:r>
        <w:t xml:space="preserve">6. </w:t>
      </w:r>
      <w:r w:rsidR="00A61821">
        <w:t xml:space="preserve">CHILDREN WITH DISABILITIES </w:t>
      </w:r>
      <w:r w:rsidR="00B31C5F">
        <w:t>(</w:t>
      </w:r>
      <w:r w:rsidR="00C637F1">
        <w:t>art. 23)</w:t>
      </w:r>
      <w:bookmarkEnd w:id="48"/>
      <w:bookmarkEnd w:id="49"/>
    </w:p>
    <w:p w14:paraId="0643F203" w14:textId="737C80A4" w:rsidR="2BC771B3" w:rsidRDefault="2BC771B3" w:rsidP="00EA1D61">
      <w:pPr>
        <w:pStyle w:val="Heading2"/>
        <w:spacing w:before="0" w:after="120" w:line="360" w:lineRule="auto"/>
      </w:pPr>
      <w:bookmarkStart w:id="50" w:name="_Toc1336484834"/>
      <w:bookmarkStart w:id="51" w:name="_Toc145677002"/>
      <w:r>
        <w:t>6.1 Inhuman</w:t>
      </w:r>
      <w:r w:rsidR="7A159B95">
        <w:t>e</w:t>
      </w:r>
      <w:r>
        <w:t xml:space="preserve"> Learning Conditions</w:t>
      </w:r>
      <w:bookmarkEnd w:id="50"/>
      <w:bookmarkEnd w:id="51"/>
    </w:p>
    <w:p w14:paraId="269773E7" w14:textId="6D20B5C7" w:rsidR="00A22619" w:rsidRDefault="2C86289D" w:rsidP="003A6E7E">
      <w:pPr>
        <w:pStyle w:val="ListParagraph"/>
        <w:numPr>
          <w:ilvl w:val="0"/>
          <w:numId w:val="37"/>
        </w:numPr>
        <w:spacing w:after="120" w:line="360" w:lineRule="auto"/>
        <w:jc w:val="both"/>
      </w:pPr>
      <w:r w:rsidRPr="4F1026D9">
        <w:t xml:space="preserve">GoSA reports at paragraph 178 that measures have been taken to investigate abuse at school hostels for children with disabilities and refers to successful interventions. </w:t>
      </w:r>
      <w:r w:rsidR="00366D69">
        <w:t>GoSA fails to give a detailed account of its progress in implementing the systemic recomm</w:t>
      </w:r>
      <w:r w:rsidR="00074EF0">
        <w:t>e</w:t>
      </w:r>
      <w:r w:rsidR="00366D69">
        <w:t>ndations made in the SAHRC report</w:t>
      </w:r>
      <w:r w:rsidR="00074EF0">
        <w:t xml:space="preserve">, which remain woefully </w:t>
      </w:r>
      <w:r w:rsidR="00163F3F">
        <w:t>inadequate.</w:t>
      </w:r>
      <w:r w:rsidR="00366D69">
        <w:t xml:space="preserve"> </w:t>
      </w:r>
      <w:r w:rsidRPr="4F1026D9">
        <w:t xml:space="preserve">In </w:t>
      </w:r>
      <w:r w:rsidR="00163F3F">
        <w:t xml:space="preserve">stark </w:t>
      </w:r>
      <w:r w:rsidRPr="4F1026D9">
        <w:t>contrast</w:t>
      </w:r>
      <w:r w:rsidR="00163F3F">
        <w:t xml:space="preserve"> to GoSA claims </w:t>
      </w:r>
      <w:r w:rsidR="00054CA6">
        <w:t xml:space="preserve">in para. 179 that </w:t>
      </w:r>
      <w:r w:rsidR="00784620">
        <w:t>deliberate policy strides were tak</w:t>
      </w:r>
      <w:r w:rsidR="00080610">
        <w:t>e</w:t>
      </w:r>
      <w:r w:rsidR="00784620">
        <w:t xml:space="preserve">n to </w:t>
      </w:r>
      <w:r w:rsidR="008C6527">
        <w:t xml:space="preserve">address special school hostel safety </w:t>
      </w:r>
      <w:r w:rsidR="00080610">
        <w:t>concerns</w:t>
      </w:r>
      <w:r w:rsidRPr="4F1026D9">
        <w:t>, o</w:t>
      </w:r>
      <w:r w:rsidR="4736AF24" w:rsidRPr="4F1026D9">
        <w:t>n 3 September</w:t>
      </w:r>
      <w:r w:rsidR="00462245">
        <w:t xml:space="preserve"> 2023</w:t>
      </w:r>
      <w:r w:rsidR="4736AF24" w:rsidRPr="4F1026D9">
        <w:t xml:space="preserve">, journalists </w:t>
      </w:r>
      <w:hyperlink r:id="rId12">
        <w:r w:rsidR="4736AF24" w:rsidRPr="4F1026D9">
          <w:rPr>
            <w:rStyle w:val="Hyperlink"/>
          </w:rPr>
          <w:t xml:space="preserve">exposed the inhumane conditions at </w:t>
        </w:r>
        <w:proofErr w:type="spellStart"/>
        <w:r w:rsidR="4736AF24" w:rsidRPr="4F1026D9">
          <w:rPr>
            <w:rStyle w:val="Hyperlink"/>
          </w:rPr>
          <w:t>Ikhwezi</w:t>
        </w:r>
        <w:proofErr w:type="spellEnd"/>
        <w:r w:rsidR="4736AF24" w:rsidRPr="4F1026D9">
          <w:rPr>
            <w:rStyle w:val="Hyperlink"/>
          </w:rPr>
          <w:t xml:space="preserve"> </w:t>
        </w:r>
        <w:proofErr w:type="spellStart"/>
        <w:r w:rsidR="4736AF24" w:rsidRPr="4F1026D9">
          <w:rPr>
            <w:rStyle w:val="Hyperlink"/>
          </w:rPr>
          <w:t>Lokusa</w:t>
        </w:r>
        <w:proofErr w:type="spellEnd"/>
      </w:hyperlink>
      <w:r w:rsidR="00080610">
        <w:rPr>
          <w:rStyle w:val="Hyperlink"/>
        </w:rPr>
        <w:t xml:space="preserve"> Special School</w:t>
      </w:r>
      <w:r w:rsidR="4736AF24" w:rsidRPr="4F1026D9">
        <w:t xml:space="preserve">, </w:t>
      </w:r>
      <w:r w:rsidR="0DA44447" w:rsidRPr="4F1026D9">
        <w:t>a</w:t>
      </w:r>
      <w:r w:rsidR="67EB16D2" w:rsidRPr="4F1026D9">
        <w:t>n Eastern Cape</w:t>
      </w:r>
      <w:r w:rsidR="0DA44447" w:rsidRPr="4F1026D9">
        <w:t xml:space="preserve"> boarding school for learners with physical and intellectual disabilities between the ages of 6 and 12 years old. </w:t>
      </w:r>
      <w:r w:rsidR="6B949D52" w:rsidRPr="4F1026D9">
        <w:t>The report showed a school without running water, with broken toilets,</w:t>
      </w:r>
      <w:r w:rsidR="006C44C2">
        <w:t xml:space="preserve"> children sleeping on brick beds,</w:t>
      </w:r>
      <w:r w:rsidR="6B949D52" w:rsidRPr="4F1026D9">
        <w:t xml:space="preserve"> insufficient </w:t>
      </w:r>
      <w:r w:rsidR="006C44C2">
        <w:t>supervision with</w:t>
      </w:r>
      <w:r w:rsidR="1FC4985C" w:rsidRPr="4F1026D9">
        <w:t xml:space="preserve"> children left alone </w:t>
      </w:r>
      <w:r w:rsidR="006C44C2">
        <w:t xml:space="preserve">to wash and care for themselves </w:t>
      </w:r>
      <w:r w:rsidR="1FC4985C" w:rsidRPr="4F1026D9">
        <w:t xml:space="preserve">for hours on end. </w:t>
      </w:r>
      <w:r w:rsidR="0EC44B57" w:rsidRPr="4F1026D9">
        <w:t>In addition, there had been multiple accounts of emotional, physical</w:t>
      </w:r>
      <w:r w:rsidR="0092007F">
        <w:t>,</w:t>
      </w:r>
      <w:r w:rsidR="0EC44B57" w:rsidRPr="4F1026D9">
        <w:t xml:space="preserve"> and sexual abuse. Concerningly, the report was a follow up from a previous investigation</w:t>
      </w:r>
      <w:r w:rsidR="006C44C2">
        <w:t xml:space="preserve"> in 2018 at the same school</w:t>
      </w:r>
      <w:r w:rsidR="000443AF">
        <w:t>. C</w:t>
      </w:r>
      <w:r w:rsidR="4D01EE53" w:rsidRPr="4F1026D9">
        <w:t>onditions had only worsened</w:t>
      </w:r>
      <w:r w:rsidR="5C78270B" w:rsidRPr="4F1026D9">
        <w:t xml:space="preserve"> since</w:t>
      </w:r>
      <w:r w:rsidR="001E7799">
        <w:t xml:space="preserve"> 2018</w:t>
      </w:r>
      <w:r w:rsidR="5C78270B" w:rsidRPr="4F1026D9">
        <w:t>,</w:t>
      </w:r>
      <w:r w:rsidR="4D01EE53" w:rsidRPr="4F1026D9">
        <w:t xml:space="preserve"> despite the National and Provincial Education Department being aware of </w:t>
      </w:r>
      <w:r w:rsidR="7F149603" w:rsidRPr="4F1026D9">
        <w:t xml:space="preserve">the egregious rights violations at the school. </w:t>
      </w:r>
    </w:p>
    <w:p w14:paraId="65C0C131" w14:textId="0ECBC448" w:rsidR="0035315E" w:rsidRDefault="2BC771B3" w:rsidP="00EA1D61">
      <w:pPr>
        <w:pStyle w:val="Heading2"/>
        <w:spacing w:before="0" w:after="120" w:line="360" w:lineRule="auto"/>
      </w:pPr>
      <w:bookmarkStart w:id="52" w:name="_Toc462559210"/>
      <w:bookmarkStart w:id="53" w:name="_Toc145677003"/>
      <w:r>
        <w:t>6.2</w:t>
      </w:r>
      <w:r w:rsidR="00A22619">
        <w:t xml:space="preserve"> </w:t>
      </w:r>
      <w:r w:rsidR="0035315E">
        <w:t xml:space="preserve">Lack of </w:t>
      </w:r>
      <w:r w:rsidR="0015639E">
        <w:t>L</w:t>
      </w:r>
      <w:r w:rsidR="0035315E">
        <w:t>egislation</w:t>
      </w:r>
      <w:bookmarkEnd w:id="52"/>
      <w:bookmarkEnd w:id="53"/>
      <w:r w:rsidR="0035315E">
        <w:t xml:space="preserve"> </w:t>
      </w:r>
    </w:p>
    <w:p w14:paraId="670807EA" w14:textId="609C7572" w:rsidR="0035315E" w:rsidRDefault="465E00DF" w:rsidP="003A6E7E">
      <w:pPr>
        <w:pStyle w:val="ListParagraph"/>
        <w:numPr>
          <w:ilvl w:val="0"/>
          <w:numId w:val="38"/>
        </w:numPr>
        <w:spacing w:after="120" w:line="360" w:lineRule="auto"/>
        <w:jc w:val="both"/>
      </w:pPr>
      <w:r>
        <w:t xml:space="preserve">Paragraph 171 of GoSA’s report notes the </w:t>
      </w:r>
      <w:r w:rsidR="00ED6618" w:rsidRPr="00ED6618">
        <w:t>measures it has taken to develop a comprehensive law and policy on children with disability</w:t>
      </w:r>
      <w:r w:rsidR="00ED6618">
        <w:t>.</w:t>
      </w:r>
      <w:r>
        <w:t xml:space="preserve"> However, </w:t>
      </w:r>
      <w:r w:rsidR="00DD4FCD">
        <w:t xml:space="preserve">none of the developments </w:t>
      </w:r>
      <w:r w:rsidR="00413EA2">
        <w:t xml:space="preserve">have included </w:t>
      </w:r>
      <w:r w:rsidR="00444B5A">
        <w:t>the enactment of new or amended legislation. All reforms have remained at the policy level</w:t>
      </w:r>
      <w:r w:rsidR="0031228F">
        <w:t xml:space="preserve"> lacking the enforceability of legislation</w:t>
      </w:r>
      <w:r w:rsidR="00444B5A">
        <w:t xml:space="preserve">. </w:t>
      </w:r>
      <w:r w:rsidR="00606AC6">
        <w:t>Much of the</w:t>
      </w:r>
      <w:r w:rsidR="00696D34">
        <w:t xml:space="preserve"> policy framework regulating the right to education for children with disabilities remains fragmented and outdated</w:t>
      </w:r>
      <w:r w:rsidR="0092007F">
        <w:t>.</w:t>
      </w:r>
      <w:r w:rsidR="0092007F">
        <w:rPr>
          <w:rStyle w:val="FootnoteReference"/>
        </w:rPr>
        <w:footnoteReference w:id="18"/>
      </w:r>
      <w:r w:rsidR="00BC655E">
        <w:t xml:space="preserve"> There is a</w:t>
      </w:r>
      <w:r w:rsidR="00696D34">
        <w:t xml:space="preserve"> need for clear legal entitlements</w:t>
      </w:r>
      <w:r w:rsidR="009E2D5A">
        <w:t xml:space="preserve"> and rights </w:t>
      </w:r>
      <w:r w:rsidR="009E2D5A">
        <w:lastRenderedPageBreak/>
        <w:t xml:space="preserve">protecting mechanisms. </w:t>
      </w:r>
      <w:r w:rsidR="00901B72">
        <w:t xml:space="preserve">Without </w:t>
      </w:r>
      <w:r w:rsidR="00FC26F1">
        <w:t xml:space="preserve">legally enforceable obligations </w:t>
      </w:r>
      <w:r w:rsidR="0023006A">
        <w:t xml:space="preserve">to adequately </w:t>
      </w:r>
      <w:r w:rsidR="005B352A">
        <w:t>protect, promote and fund</w:t>
      </w:r>
      <w:r w:rsidR="00DA1B08">
        <w:t xml:space="preserve"> an </w:t>
      </w:r>
      <w:r w:rsidR="000A7589">
        <w:t>inclusive education system, c</w:t>
      </w:r>
      <w:r w:rsidR="00696D34">
        <w:t xml:space="preserve">hildren with disabilities </w:t>
      </w:r>
      <w:r w:rsidR="000A7589">
        <w:t xml:space="preserve">will </w:t>
      </w:r>
      <w:r w:rsidR="00696D34">
        <w:t xml:space="preserve">remain </w:t>
      </w:r>
      <w:r w:rsidR="000A7589">
        <w:t>segregated, excluded</w:t>
      </w:r>
      <w:r w:rsidR="0092007F">
        <w:t>,</w:t>
      </w:r>
      <w:r w:rsidR="00740A98">
        <w:t xml:space="preserve"> and</w:t>
      </w:r>
      <w:r w:rsidR="00696D34">
        <w:t xml:space="preserve"> marginalised by our education system</w:t>
      </w:r>
      <w:r w:rsidR="00F473C1">
        <w:t>.</w:t>
      </w:r>
    </w:p>
    <w:p w14:paraId="5BA09F6A" w14:textId="1AEA76E0" w:rsidR="27CD3504" w:rsidRDefault="2C29F6F1" w:rsidP="0092007F">
      <w:pPr>
        <w:pStyle w:val="Heading2"/>
        <w:spacing w:before="0" w:after="120" w:line="360" w:lineRule="auto"/>
      </w:pPr>
      <w:bookmarkStart w:id="54" w:name="_Toc827498441"/>
      <w:bookmarkStart w:id="55" w:name="_Toc145677004"/>
      <w:r>
        <w:t>6.</w:t>
      </w:r>
      <w:r w:rsidR="4694A70F">
        <w:t xml:space="preserve">3 </w:t>
      </w:r>
      <w:r w:rsidR="53616801">
        <w:t>Reasonable Accommodation</w:t>
      </w:r>
      <w:bookmarkEnd w:id="54"/>
      <w:bookmarkEnd w:id="55"/>
    </w:p>
    <w:p w14:paraId="3C196189" w14:textId="273452B7" w:rsidR="004D2CE3" w:rsidRPr="00A639FC" w:rsidRDefault="50E64F63" w:rsidP="003A6E7E">
      <w:pPr>
        <w:pStyle w:val="ListParagraph"/>
        <w:numPr>
          <w:ilvl w:val="0"/>
          <w:numId w:val="38"/>
        </w:numPr>
        <w:spacing w:after="120" w:line="360" w:lineRule="auto"/>
        <w:jc w:val="both"/>
        <w:rPr>
          <w:i/>
          <w:iCs/>
        </w:rPr>
      </w:pPr>
      <w:r>
        <w:t>Despite s</w:t>
      </w:r>
      <w:r w:rsidR="1C0495D0">
        <w:t>ome</w:t>
      </w:r>
      <w:r w:rsidR="0BCFF455">
        <w:t xml:space="preserve"> </w:t>
      </w:r>
      <w:r>
        <w:t xml:space="preserve">references to the </w:t>
      </w:r>
      <w:r w:rsidR="2C074F33">
        <w:t>necessity of reasonable accommodation</w:t>
      </w:r>
      <w:r w:rsidR="04F5A9D8">
        <w:t xml:space="preserve"> in policy documents such as White Paper 6</w:t>
      </w:r>
      <w:r w:rsidR="3A733348">
        <w:t xml:space="preserve">, without </w:t>
      </w:r>
      <w:r w:rsidR="6F0367C9">
        <w:t xml:space="preserve">a clear obligation and the provision of funding, ordinary school remain reluctant to </w:t>
      </w:r>
      <w:r w:rsidR="6A7E0DF5">
        <w:t xml:space="preserve">include learners with disabilities into their school and to provide them with reasonable accommodations. </w:t>
      </w:r>
      <w:r w:rsidR="7D3F6BC7">
        <w:t>Where this is provided it is often at the expense of parents</w:t>
      </w:r>
      <w:r w:rsidR="00525A62">
        <w:rPr>
          <w:rStyle w:val="FootnoteReference"/>
        </w:rPr>
        <w:footnoteReference w:id="19"/>
      </w:r>
      <w:r w:rsidR="7D3F6BC7">
        <w:t xml:space="preserve">.  </w:t>
      </w:r>
      <w:r w:rsidR="2C074F33">
        <w:t xml:space="preserve">The SIAS policy </w:t>
      </w:r>
      <w:r w:rsidR="70B4832C">
        <w:t>envisages</w:t>
      </w:r>
      <w:r w:rsidR="2C074F33">
        <w:t xml:space="preserve"> a shift from the system in which learners are referred to a specialised setting other than the schools nearest to their homes</w:t>
      </w:r>
      <w:r w:rsidR="0092007F">
        <w:t>.</w:t>
      </w:r>
      <w:r w:rsidR="0092007F">
        <w:rPr>
          <w:rStyle w:val="FootnoteReference"/>
        </w:rPr>
        <w:footnoteReference w:id="20"/>
      </w:r>
      <w:r w:rsidR="55D6E47C">
        <w:t xml:space="preserve"> </w:t>
      </w:r>
      <w:r w:rsidR="4B551270">
        <w:t>However, it is</w:t>
      </w:r>
      <w:r w:rsidR="55D6E47C">
        <w:t xml:space="preserve"> not enough </w:t>
      </w:r>
      <w:r w:rsidR="4B551270">
        <w:t xml:space="preserve">to </w:t>
      </w:r>
      <w:r w:rsidR="55D6E47C">
        <w:t>simply admit a learner with disabilities into a school and believe that unfair discrimination has been circumvented</w:t>
      </w:r>
      <w:r w:rsidR="33B6110B">
        <w:t xml:space="preserve">. </w:t>
      </w:r>
      <w:r w:rsidR="4B551270">
        <w:t>Reasonable accommodations</w:t>
      </w:r>
      <w:r w:rsidR="2E2FB6F2">
        <w:t xml:space="preserve"> </w:t>
      </w:r>
      <w:r w:rsidR="4B551270">
        <w:t xml:space="preserve">must be provided to ensure </w:t>
      </w:r>
      <w:r w:rsidR="2E2FB6F2">
        <w:t xml:space="preserve">learners are able to meaningfully participate in learning. </w:t>
      </w:r>
    </w:p>
    <w:p w14:paraId="7C9DF32E" w14:textId="3E3B4746" w:rsidR="0095319D" w:rsidRDefault="73B6ACE2" w:rsidP="00EA1D61">
      <w:pPr>
        <w:pStyle w:val="Heading2"/>
        <w:spacing w:before="0" w:after="120" w:line="360" w:lineRule="auto"/>
        <w:rPr>
          <w:b/>
          <w:bCs/>
          <w:i/>
          <w:iCs/>
        </w:rPr>
      </w:pPr>
      <w:bookmarkStart w:id="56" w:name="_Toc120831490"/>
      <w:bookmarkStart w:id="57" w:name="_Toc145677005"/>
      <w:r>
        <w:t>6.</w:t>
      </w:r>
      <w:r w:rsidR="00A25B5B">
        <w:t>4</w:t>
      </w:r>
      <w:r>
        <w:t xml:space="preserve"> Insufficient Budget for </w:t>
      </w:r>
      <w:r w:rsidR="0095319D">
        <w:t>Inclusive Education</w:t>
      </w:r>
      <w:bookmarkEnd w:id="56"/>
      <w:bookmarkEnd w:id="57"/>
    </w:p>
    <w:p w14:paraId="2D7930A7" w14:textId="6B57E330" w:rsidR="0095319D" w:rsidRDefault="4D6A061D" w:rsidP="003A6E7E">
      <w:pPr>
        <w:pStyle w:val="ListParagraph"/>
        <w:numPr>
          <w:ilvl w:val="0"/>
          <w:numId w:val="15"/>
        </w:numPr>
        <w:spacing w:after="120" w:line="360" w:lineRule="auto"/>
        <w:jc w:val="both"/>
      </w:pPr>
      <w:r>
        <w:t xml:space="preserve">Funding for inclusive education is conflated with funding for </w:t>
      </w:r>
      <w:r w:rsidR="4AE82C73">
        <w:t>“</w:t>
      </w:r>
      <w:r>
        <w:t>special schools</w:t>
      </w:r>
      <w:r w:rsidR="7AC1B5E3">
        <w:t>”</w:t>
      </w:r>
      <w:r>
        <w:t>. The persistent lack of funding for the implementation of inclusive education in general and SIAS in particular is one of the most significant barriers to the effective implementation of inclusive education.</w:t>
      </w:r>
    </w:p>
    <w:p w14:paraId="5CE4DF26" w14:textId="19E4A047" w:rsidR="000018D7" w:rsidRPr="00E32DC2" w:rsidRDefault="1247C257" w:rsidP="27CD3504">
      <w:pPr>
        <w:pStyle w:val="Heading2"/>
        <w:spacing w:before="0" w:after="120" w:line="360" w:lineRule="auto"/>
        <w:rPr>
          <w:i/>
          <w:iCs/>
        </w:rPr>
      </w:pPr>
      <w:bookmarkStart w:id="58" w:name="_Toc2037789463"/>
      <w:bookmarkStart w:id="59" w:name="_Toc145677006"/>
      <w:r>
        <w:t>6.</w:t>
      </w:r>
      <w:r w:rsidR="38EB4044">
        <w:t>5</w:t>
      </w:r>
      <w:r>
        <w:t xml:space="preserve"> </w:t>
      </w:r>
      <w:r w:rsidR="4AB36B69">
        <w:t>Sta</w:t>
      </w:r>
      <w:r w:rsidR="7814B5D8">
        <w:t>tistics and data collection</w:t>
      </w:r>
      <w:bookmarkEnd w:id="58"/>
      <w:bookmarkEnd w:id="59"/>
    </w:p>
    <w:p w14:paraId="1B0BA092" w14:textId="1515AFD3" w:rsidR="00CB11A0" w:rsidRDefault="3EA06947" w:rsidP="003A6E7E">
      <w:pPr>
        <w:pStyle w:val="ListParagraph"/>
        <w:numPr>
          <w:ilvl w:val="0"/>
          <w:numId w:val="14"/>
        </w:numPr>
        <w:spacing w:after="120" w:line="360" w:lineRule="auto"/>
        <w:jc w:val="both"/>
        <w:rPr>
          <w:i/>
          <w:iCs/>
        </w:rPr>
      </w:pPr>
      <w:proofErr w:type="gramStart"/>
      <w:r>
        <w:t xml:space="preserve">Despite </w:t>
      </w:r>
      <w:r w:rsidR="33518147">
        <w:t>concluding observations from both the UN CRC and UN CRPD</w:t>
      </w:r>
      <w:r w:rsidR="6ED3516C">
        <w:t>, t</w:t>
      </w:r>
      <w:r w:rsidR="3C7EC45D">
        <w:t>here</w:t>
      </w:r>
      <w:proofErr w:type="gramEnd"/>
      <w:r w:rsidR="3C7EC45D">
        <w:t xml:space="preserve"> is </w:t>
      </w:r>
      <w:r w:rsidR="6ED3516C">
        <w:t xml:space="preserve">still </w:t>
      </w:r>
      <w:r w:rsidR="3C7EC45D">
        <w:t xml:space="preserve">no </w:t>
      </w:r>
      <w:r w:rsidR="4ED196D8">
        <w:t xml:space="preserve">accurate disaggregated data on the number of children with disabilities in schools and </w:t>
      </w:r>
      <w:r w:rsidR="1A1121B3">
        <w:t>those not in</w:t>
      </w:r>
      <w:r w:rsidR="4ED196D8">
        <w:t xml:space="preserve"> school, </w:t>
      </w:r>
      <w:r w:rsidR="5CADD8B5">
        <w:t>t</w:t>
      </w:r>
      <w:r w:rsidR="0F5E51F9">
        <w:t>hus there is</w:t>
      </w:r>
      <w:r w:rsidR="5CADD8B5">
        <w:t xml:space="preserve"> no effective planning for </w:t>
      </w:r>
      <w:r w:rsidR="52D21669">
        <w:t>the inclusion of all children in education</w:t>
      </w:r>
      <w:r w:rsidR="5CADD8B5">
        <w:t xml:space="preserve">. </w:t>
      </w:r>
    </w:p>
    <w:p w14:paraId="36F2A2B7" w14:textId="6BFFF6FD" w:rsidR="00CB11A0" w:rsidRDefault="6252CB00" w:rsidP="27CD3504">
      <w:pPr>
        <w:pStyle w:val="Heading2"/>
        <w:spacing w:before="0" w:after="120" w:line="360" w:lineRule="auto"/>
        <w:rPr>
          <w:i/>
          <w:iCs/>
        </w:rPr>
      </w:pPr>
      <w:bookmarkStart w:id="60" w:name="_Toc404908670"/>
      <w:bookmarkStart w:id="61" w:name="_Toc145677007"/>
      <w:r>
        <w:t>6.</w:t>
      </w:r>
      <w:r w:rsidR="38EB4044">
        <w:t>6</w:t>
      </w:r>
      <w:r>
        <w:t xml:space="preserve"> </w:t>
      </w:r>
      <w:r w:rsidR="3331D607">
        <w:t>District Based Support Teams (DBSTs)</w:t>
      </w:r>
      <w:bookmarkEnd w:id="60"/>
      <w:bookmarkEnd w:id="61"/>
      <w:r w:rsidR="3331D607">
        <w:t xml:space="preserve">  </w:t>
      </w:r>
    </w:p>
    <w:p w14:paraId="26464C00" w14:textId="39B5A208" w:rsidR="00D9010F" w:rsidRDefault="1AE1FBB9" w:rsidP="003A6E7E">
      <w:pPr>
        <w:pStyle w:val="ListParagraph"/>
        <w:numPr>
          <w:ilvl w:val="0"/>
          <w:numId w:val="13"/>
        </w:numPr>
        <w:spacing w:after="120" w:line="360" w:lineRule="auto"/>
        <w:jc w:val="both"/>
        <w:rPr>
          <w:i/>
          <w:iCs/>
        </w:rPr>
      </w:pPr>
      <w:r>
        <w:t xml:space="preserve">Effective support structures at both a school and district level are essential components in ensuring support for inclusive education is available to mainstream schools. </w:t>
      </w:r>
      <w:r w:rsidR="3E56E9E1">
        <w:t>However, a</w:t>
      </w:r>
      <w:r w:rsidR="3C85969B">
        <w:t xml:space="preserve"> </w:t>
      </w:r>
      <w:r>
        <w:t xml:space="preserve">2018/19 </w:t>
      </w:r>
      <w:r w:rsidR="180204EE">
        <w:t xml:space="preserve">report by the </w:t>
      </w:r>
      <w:r>
        <w:t>Auditor-General’s revealed that ‘77% of the selected Inclusive Education directorates and DBST’s at the education districts did not adequately support the educators and SBST’</w:t>
      </w:r>
      <w:r w:rsidR="3921523A">
        <w:t>.</w:t>
      </w:r>
      <w:r w:rsidR="00B5598C">
        <w:rPr>
          <w:rStyle w:val="FootnoteReference"/>
        </w:rPr>
        <w:footnoteReference w:id="21"/>
      </w:r>
      <w:r w:rsidR="2ED40B4F">
        <w:t xml:space="preserve"> </w:t>
      </w:r>
      <w:r w:rsidR="7FEEC000">
        <w:t>D</w:t>
      </w:r>
      <w:r w:rsidR="2ED40B4F">
        <w:t>eficits have been identified in relation to the availability of personnel, transport</w:t>
      </w:r>
      <w:r w:rsidR="0092007F">
        <w:t>,</w:t>
      </w:r>
      <w:r w:rsidR="2ED40B4F">
        <w:t xml:space="preserve"> and other necessary resources.</w:t>
      </w:r>
      <w:r w:rsidR="2985BD92" w:rsidRPr="004D5F54">
        <w:t xml:space="preserve"> </w:t>
      </w:r>
      <w:r w:rsidR="398C1FD9" w:rsidRPr="004D5F54">
        <w:t>O</w:t>
      </w:r>
      <w:r w:rsidR="2985BD92">
        <w:t xml:space="preserve">nly </w:t>
      </w:r>
      <w:r w:rsidR="2985BD92">
        <w:lastRenderedPageBreak/>
        <w:t>‘47% of principals reported [that] their schools had received a visit from a psychologist, therapist, members of the district-based support team, learning support official or health official in 2017’.</w:t>
      </w:r>
      <w:r w:rsidR="00C034AD">
        <w:rPr>
          <w:rStyle w:val="FootnoteReference"/>
        </w:rPr>
        <w:footnoteReference w:id="22"/>
      </w:r>
      <w:r w:rsidR="19C735F1">
        <w:t xml:space="preserve"> </w:t>
      </w:r>
    </w:p>
    <w:p w14:paraId="2B526ED3" w14:textId="58D9DE2E" w:rsidR="002B78B2" w:rsidRPr="002B78B2" w:rsidRDefault="628A8AA8" w:rsidP="00EA1D61">
      <w:pPr>
        <w:pStyle w:val="Heading2"/>
        <w:spacing w:before="0" w:after="120" w:line="360" w:lineRule="auto"/>
        <w:rPr>
          <w:b/>
          <w:bCs/>
          <w:i/>
          <w:iCs/>
        </w:rPr>
      </w:pPr>
      <w:bookmarkStart w:id="62" w:name="_Toc1622533553"/>
      <w:bookmarkStart w:id="63" w:name="_Toc145677008"/>
      <w:r>
        <w:t>6.</w:t>
      </w:r>
      <w:r w:rsidR="00656246">
        <w:t>7</w:t>
      </w:r>
      <w:r>
        <w:t xml:space="preserve"> </w:t>
      </w:r>
      <w:r w:rsidR="002B78B2">
        <w:t>School Based Support Teams (SBSTs)</w:t>
      </w:r>
      <w:bookmarkEnd w:id="62"/>
      <w:bookmarkEnd w:id="63"/>
    </w:p>
    <w:p w14:paraId="56EB05BF" w14:textId="0815CD33" w:rsidR="00D60B78" w:rsidRDefault="4E6A7AEF" w:rsidP="003A6E7E">
      <w:pPr>
        <w:pStyle w:val="ListParagraph"/>
        <w:numPr>
          <w:ilvl w:val="0"/>
          <w:numId w:val="12"/>
        </w:numPr>
        <w:spacing w:after="120" w:line="360" w:lineRule="auto"/>
        <w:jc w:val="both"/>
        <w:rPr>
          <w:rFonts w:eastAsiaTheme="minorEastAsia"/>
        </w:rPr>
      </w:pPr>
      <w:r>
        <w:t>Despite a requirement that all public schools (both ordinary and special schools) establish SBST</w:t>
      </w:r>
      <w:r w:rsidR="10FDD21E">
        <w:t>s, t</w:t>
      </w:r>
      <w:r w:rsidR="1AF364A0">
        <w:t>he 2018/19 Auditor-General’s report found that ‘78% of School Based Support Teams at full-service schools audited were not established and/or did not adequately function to ensure that inclusive education is planned, implemented, recorded and reported’.</w:t>
      </w:r>
      <w:r w:rsidR="004F4607">
        <w:rPr>
          <w:rStyle w:val="FootnoteReference"/>
        </w:rPr>
        <w:footnoteReference w:id="23"/>
      </w:r>
      <w:r w:rsidR="13F4E243">
        <w:t xml:space="preserve"> Challenges to the effective functioning of SBSTs include infrequent meetings and limited understanding of the extent of their role, lack of support from the DBST, lack of skills and training, and an overburdened workload.</w:t>
      </w:r>
      <w:r>
        <w:t xml:space="preserve"> </w:t>
      </w:r>
      <w:r w:rsidRPr="27CD3504">
        <w:rPr>
          <w:rFonts w:eastAsiaTheme="minorEastAsia"/>
        </w:rPr>
        <w:t xml:space="preserve">No data is collected to monitor the </w:t>
      </w:r>
      <w:r w:rsidRPr="27CD3504">
        <w:rPr>
          <w:rFonts w:eastAsiaTheme="minorEastAsia"/>
          <w:b/>
          <w:bCs/>
        </w:rPr>
        <w:t>effective functioning</w:t>
      </w:r>
      <w:r w:rsidRPr="27CD3504">
        <w:rPr>
          <w:rFonts w:eastAsiaTheme="minorEastAsia"/>
        </w:rPr>
        <w:t xml:space="preserve"> of SBSTs – the only data collected is on the </w:t>
      </w:r>
      <w:r w:rsidRPr="27CD3504">
        <w:rPr>
          <w:rFonts w:eastAsiaTheme="minorEastAsia"/>
          <w:b/>
          <w:bCs/>
        </w:rPr>
        <w:t>number of SBSTs that have been established at schools</w:t>
      </w:r>
      <w:r w:rsidRPr="27CD3504">
        <w:rPr>
          <w:rFonts w:eastAsiaTheme="minorEastAsia"/>
        </w:rPr>
        <w:t>. The lack of adequate reporting data makes monitoring, accountability</w:t>
      </w:r>
      <w:r w:rsidR="0092007F">
        <w:rPr>
          <w:rFonts w:eastAsiaTheme="minorEastAsia"/>
        </w:rPr>
        <w:t>,</w:t>
      </w:r>
      <w:r w:rsidRPr="27CD3504">
        <w:rPr>
          <w:rFonts w:eastAsiaTheme="minorEastAsia"/>
        </w:rPr>
        <w:t xml:space="preserve"> and evaluation particularly difficult.</w:t>
      </w:r>
    </w:p>
    <w:p w14:paraId="77523BFF" w14:textId="1DC4E368" w:rsidR="00084FFB" w:rsidRDefault="7190EB49" w:rsidP="00A20A2F">
      <w:pPr>
        <w:pStyle w:val="Heading2"/>
        <w:spacing w:before="0" w:after="120" w:line="360" w:lineRule="auto"/>
        <w:rPr>
          <w:b/>
          <w:bCs/>
          <w:i/>
          <w:iCs/>
        </w:rPr>
      </w:pPr>
      <w:bookmarkStart w:id="64" w:name="_Toc693941113"/>
      <w:bookmarkStart w:id="65" w:name="_Toc145677009"/>
      <w:r>
        <w:t>6.</w:t>
      </w:r>
      <w:r w:rsidR="00656246">
        <w:t>8</w:t>
      </w:r>
      <w:r>
        <w:t xml:space="preserve"> </w:t>
      </w:r>
      <w:r w:rsidR="00084FFB">
        <w:t xml:space="preserve">Full-Service Schools </w:t>
      </w:r>
      <w:r w:rsidR="00A54335">
        <w:t>(F</w:t>
      </w:r>
      <w:r w:rsidR="00DC5418">
        <w:t>SS)</w:t>
      </w:r>
      <w:bookmarkEnd w:id="64"/>
      <w:bookmarkEnd w:id="65"/>
    </w:p>
    <w:p w14:paraId="4B4E40F9" w14:textId="7EA18852" w:rsidR="00987268" w:rsidRPr="0044570B" w:rsidRDefault="4DEE383F" w:rsidP="003A6E7E">
      <w:pPr>
        <w:pStyle w:val="ListParagraph"/>
        <w:numPr>
          <w:ilvl w:val="0"/>
          <w:numId w:val="11"/>
        </w:numPr>
        <w:spacing w:after="120" w:line="360" w:lineRule="auto"/>
        <w:jc w:val="both"/>
        <w:rPr>
          <w:rStyle w:val="normaltextrun"/>
          <w:rFonts w:eastAsiaTheme="minorEastAsia"/>
        </w:rPr>
      </w:pPr>
      <w:r>
        <w:t xml:space="preserve">Paragraph 87 of the GoSA report states 832 schools have been </w:t>
      </w:r>
      <w:r w:rsidR="4B4A4EB5">
        <w:t>designated</w:t>
      </w:r>
      <w:r>
        <w:t xml:space="preserve"> as full</w:t>
      </w:r>
      <w:r w:rsidR="79297E5C">
        <w:t>-</w:t>
      </w:r>
      <w:r>
        <w:t>service schools</w:t>
      </w:r>
      <w:r w:rsidR="477978F4">
        <w:t xml:space="preserve"> (FFS)</w:t>
      </w:r>
      <w:r>
        <w:t xml:space="preserve">. </w:t>
      </w:r>
      <w:r w:rsidR="1B58F386" w:rsidRPr="27CD3504">
        <w:rPr>
          <w:rFonts w:eastAsiaTheme="minorEastAsia"/>
          <w:color w:val="000000" w:themeColor="text1"/>
        </w:rPr>
        <w:t xml:space="preserve">In 2019, the Auditor-General of South Africa issued a report on an audit conducted at full-schools across the country. The audit looked at </w:t>
      </w:r>
      <w:proofErr w:type="gramStart"/>
      <w:r w:rsidR="1B58F386" w:rsidRPr="27CD3504">
        <w:rPr>
          <w:rFonts w:eastAsiaTheme="minorEastAsia"/>
          <w:color w:val="000000" w:themeColor="text1"/>
        </w:rPr>
        <w:t>a number of</w:t>
      </w:r>
      <w:proofErr w:type="gramEnd"/>
      <w:r w:rsidR="1B58F386" w:rsidRPr="27CD3504">
        <w:rPr>
          <w:rFonts w:eastAsiaTheme="minorEastAsia"/>
          <w:color w:val="000000" w:themeColor="text1"/>
        </w:rPr>
        <w:t xml:space="preserve"> indicators aligned to the FSS Guidelines in order to assess the functioning of designated full-service schools. It found that </w:t>
      </w:r>
      <w:proofErr w:type="gramStart"/>
      <w:r w:rsidR="1B58F386" w:rsidRPr="27CD3504">
        <w:rPr>
          <w:rFonts w:eastAsiaTheme="minorEastAsia"/>
          <w:color w:val="000000" w:themeColor="text1"/>
        </w:rPr>
        <w:t>the majority of</w:t>
      </w:r>
      <w:proofErr w:type="gramEnd"/>
      <w:r w:rsidR="1B58F386" w:rsidRPr="27CD3504">
        <w:rPr>
          <w:rFonts w:eastAsiaTheme="minorEastAsia"/>
          <w:color w:val="000000" w:themeColor="text1"/>
        </w:rPr>
        <w:t xml:space="preserve"> such schools across all provinces were not functioning as they should and that, after the FSS Guidelines were issued in 2010, the DBE did not develop a national strategy to coordinate the designation and establishment of full-service schools in a consistent and viable manner across the provinces. </w:t>
      </w:r>
      <w:r w:rsidR="7227AB10" w:rsidRPr="27CD3504">
        <w:rPr>
          <w:rFonts w:eastAsiaTheme="minorEastAsia"/>
          <w:color w:val="000000" w:themeColor="text1"/>
        </w:rPr>
        <w:t xml:space="preserve">The </w:t>
      </w:r>
      <w:r w:rsidR="0AC85F0B">
        <w:t>report found that</w:t>
      </w:r>
      <w:r w:rsidR="03FCC490">
        <w:t xml:space="preserve"> 77</w:t>
      </w:r>
      <w:r w:rsidR="20F30AD4">
        <w:t xml:space="preserve">% </w:t>
      </w:r>
      <w:r w:rsidR="03FCC490">
        <w:t>of education districts were not sufficiently resourced and/or did not properly plan to support FSS, and that 79</w:t>
      </w:r>
      <w:r w:rsidR="726FC551">
        <w:t>%</w:t>
      </w:r>
      <w:r w:rsidR="03FCC490">
        <w:t xml:space="preserve"> of schools lacked adequate resourcing in terms of infrastructure, assistive </w:t>
      </w:r>
      <w:proofErr w:type="gramStart"/>
      <w:r w:rsidR="03FCC490">
        <w:t>equipment</w:t>
      </w:r>
      <w:proofErr w:type="gramEnd"/>
      <w:r w:rsidR="03FCC490">
        <w:t xml:space="preserve"> and funding. </w:t>
      </w:r>
      <w:r w:rsidR="38BB8795" w:rsidRPr="27CD3504">
        <w:rPr>
          <w:rFonts w:eastAsiaTheme="minorEastAsia"/>
          <w:color w:val="000000" w:themeColor="text1"/>
        </w:rPr>
        <w:t xml:space="preserve">On 24 August 2019, in response to the Auditor-General’s full report, the Director General for Basic Education issued a circular on the </w:t>
      </w:r>
      <w:r w:rsidR="38BB8795" w:rsidRPr="27CD3504">
        <w:rPr>
          <w:rFonts w:eastAsiaTheme="minorEastAsia"/>
          <w:i/>
          <w:iCs/>
          <w:color w:val="000000" w:themeColor="text1"/>
        </w:rPr>
        <w:t>Temporary Suspension of the Designation of Full-service Schools</w:t>
      </w:r>
      <w:r w:rsidR="38BB8795" w:rsidRPr="27CD3504">
        <w:rPr>
          <w:rFonts w:eastAsiaTheme="minorEastAsia"/>
          <w:color w:val="000000" w:themeColor="text1"/>
        </w:rPr>
        <w:t>, asking provinces to consider suspending the designation of full-service schools for three years.</w:t>
      </w:r>
    </w:p>
    <w:p w14:paraId="78F611CC" w14:textId="1C95E552" w:rsidR="00987268" w:rsidRPr="0044570B" w:rsidRDefault="03FCC490" w:rsidP="003A6E7E">
      <w:pPr>
        <w:pStyle w:val="ListParagraph"/>
        <w:numPr>
          <w:ilvl w:val="0"/>
          <w:numId w:val="11"/>
        </w:numPr>
        <w:spacing w:after="120" w:line="360" w:lineRule="auto"/>
        <w:jc w:val="both"/>
        <w:rPr>
          <w:rStyle w:val="normaltextrun"/>
          <w:rFonts w:eastAsiaTheme="minorEastAsia"/>
        </w:rPr>
      </w:pPr>
      <w:r w:rsidRPr="27CD3504">
        <w:rPr>
          <w:rStyle w:val="normaltextrun"/>
          <w:rFonts w:eastAsiaTheme="minorEastAsia"/>
        </w:rPr>
        <w:t>FSS were intended to serve as examples of good practice and to chart the way for all schools to ultimately become inclusive institutions.</w:t>
      </w:r>
      <w:r>
        <w:t xml:space="preserve"> </w:t>
      </w:r>
      <w:r w:rsidR="320E57B4">
        <w:t xml:space="preserve"> </w:t>
      </w:r>
      <w:r w:rsidR="6CAF8669" w:rsidRPr="27CD3504">
        <w:rPr>
          <w:rStyle w:val="normaltextrun"/>
          <w:rFonts w:eastAsiaTheme="minorEastAsia"/>
        </w:rPr>
        <w:t xml:space="preserve">Given the Attorney-General’s damning report, the value of continuing with the concept of full-service schools needs to be seriously reconsidered. It is evident </w:t>
      </w:r>
      <w:r w:rsidR="6CAF8669" w:rsidRPr="27CD3504">
        <w:rPr>
          <w:rStyle w:val="normaltextrun"/>
          <w:rFonts w:eastAsiaTheme="minorEastAsia"/>
        </w:rPr>
        <w:lastRenderedPageBreak/>
        <w:t xml:space="preserve">that the vast majority of the designated 848 full-service schools are not functioning as planned. In addition, with only 3.6 per cent of all ordinary schools being designated as full-service schools in 20 years, systemic transformation has not and will not take place. The perception of full-service schools as secondary ‘special schools’ has hindered rather than helped the development of an inclusive education system. </w:t>
      </w:r>
    </w:p>
    <w:p w14:paraId="121C525C" w14:textId="32BF32C0" w:rsidR="00B442F6" w:rsidRDefault="13DBA927" w:rsidP="00EA1D61">
      <w:pPr>
        <w:pStyle w:val="Heading2"/>
        <w:spacing w:before="0" w:after="120" w:line="360" w:lineRule="auto"/>
        <w:rPr>
          <w:b/>
          <w:bCs/>
          <w:i/>
          <w:iCs/>
        </w:rPr>
      </w:pPr>
      <w:bookmarkStart w:id="66" w:name="_Toc90049547"/>
      <w:bookmarkStart w:id="67" w:name="_Toc145677010"/>
      <w:r>
        <w:t>6.</w:t>
      </w:r>
      <w:r w:rsidR="00841DEA">
        <w:t>9</w:t>
      </w:r>
      <w:r>
        <w:t xml:space="preserve"> </w:t>
      </w:r>
      <w:r w:rsidR="00B442F6">
        <w:t xml:space="preserve">COVID-19 </w:t>
      </w:r>
      <w:r w:rsidR="3E5DB7FD">
        <w:t xml:space="preserve">and the </w:t>
      </w:r>
      <w:r w:rsidR="00B442F6">
        <w:t xml:space="preserve">Right </w:t>
      </w:r>
      <w:r w:rsidR="286D482C">
        <w:t>t</w:t>
      </w:r>
      <w:r w:rsidR="00B442F6">
        <w:t xml:space="preserve">o Education </w:t>
      </w:r>
      <w:r w:rsidR="23C5B46E">
        <w:t>f</w:t>
      </w:r>
      <w:r w:rsidR="00B442F6">
        <w:t>or</w:t>
      </w:r>
      <w:r w:rsidR="007E6AF4">
        <w:t xml:space="preserve"> Children </w:t>
      </w:r>
      <w:r w:rsidR="19EA0A40">
        <w:t>w</w:t>
      </w:r>
      <w:r w:rsidR="007E6AF4">
        <w:t>ith Disabilities</w:t>
      </w:r>
      <w:bookmarkEnd w:id="66"/>
      <w:bookmarkEnd w:id="67"/>
    </w:p>
    <w:p w14:paraId="00F776B1" w14:textId="0AAF21AA" w:rsidR="2583BD4B" w:rsidRDefault="3002CE9E" w:rsidP="003A6E7E">
      <w:pPr>
        <w:pStyle w:val="ListParagraph"/>
        <w:numPr>
          <w:ilvl w:val="0"/>
          <w:numId w:val="11"/>
        </w:numPr>
        <w:spacing w:after="120" w:line="360" w:lineRule="auto"/>
        <w:jc w:val="both"/>
      </w:pPr>
      <w:r>
        <w:t xml:space="preserve">Paragraph 5 of GoSA’s report notes measures taken to limit the </w:t>
      </w:r>
      <w:r w:rsidR="3935C0F7">
        <w:t>effect</w:t>
      </w:r>
      <w:r>
        <w:t xml:space="preserve"> of COVID-19 on children with disabilities. However, t</w:t>
      </w:r>
      <w:r w:rsidR="71EC6260">
        <w:t xml:space="preserve">he </w:t>
      </w:r>
      <w:r w:rsidR="0C5134A2">
        <w:t xml:space="preserve">DBE failed to ensure that learners with disabilities were adequately supported during </w:t>
      </w:r>
      <w:r w:rsidR="34CCD431">
        <w:t>COVID-19 lockdo</w:t>
      </w:r>
      <w:r w:rsidR="3C18F3BC">
        <w:t>w</w:t>
      </w:r>
      <w:r w:rsidR="34CCD431">
        <w:t>n</w:t>
      </w:r>
      <w:r w:rsidR="0C5134A2">
        <w:t>.</w:t>
      </w:r>
      <w:r w:rsidR="3AD9EC47">
        <w:t xml:space="preserve"> </w:t>
      </w:r>
      <w:r w:rsidR="768498B7">
        <w:t xml:space="preserve">Those limited </w:t>
      </w:r>
      <w:r w:rsidR="0F4726DD">
        <w:t xml:space="preserve">learning and support materials for distance learning </w:t>
      </w:r>
      <w:r w:rsidR="768498B7">
        <w:t xml:space="preserve">that were available, </w:t>
      </w:r>
      <w:r w:rsidR="0F4726DD">
        <w:t>were</w:t>
      </w:r>
      <w:r w:rsidR="3AD9EC47">
        <w:t xml:space="preserve"> </w:t>
      </w:r>
      <w:r w:rsidR="768498B7">
        <w:t>in</w:t>
      </w:r>
      <w:r w:rsidR="3AD9EC47">
        <w:t>accessible to learners with disabilities</w:t>
      </w:r>
      <w:r w:rsidR="549C9B79">
        <w:t>.</w:t>
      </w:r>
      <w:r w:rsidR="3AD9EC47">
        <w:t xml:space="preserve"> </w:t>
      </w:r>
      <w:r w:rsidR="4DB5D86F">
        <w:t xml:space="preserve">Measures for the reopening of schools did not contain </w:t>
      </w:r>
      <w:r w:rsidR="3AD9EC47">
        <w:t xml:space="preserve">any additional measures to ensure the safety of learners with disabilities and their specific support needs. </w:t>
      </w:r>
      <w:r w:rsidR="48F25C14">
        <w:t>T</w:t>
      </w:r>
      <w:r w:rsidR="22D33E02">
        <w:t>he</w:t>
      </w:r>
      <w:r w:rsidR="66C451F3">
        <w:t xml:space="preserve"> Centre for Child Law</w:t>
      </w:r>
      <w:r w:rsidR="0ED8F472">
        <w:t>,</w:t>
      </w:r>
      <w:r w:rsidR="66C451F3">
        <w:t xml:space="preserve"> represented by the Equal Education Law Centre</w:t>
      </w:r>
      <w:r w:rsidR="6861A0AC">
        <w:t>,</w:t>
      </w:r>
      <w:r w:rsidR="66C451F3">
        <w:t xml:space="preserve"> filed an application </w:t>
      </w:r>
      <w:r w:rsidR="5C4E0154">
        <w:t>against the DBE wherein a</w:t>
      </w:r>
      <w:r w:rsidR="66C451F3">
        <w:t xml:space="preserve"> settlement agreement was reached and made an order of court. The EELC and CCL assisted the DBE in preparing and publishing amendments to the DBE COVID Directions aimed at the safe re-opening of </w:t>
      </w:r>
      <w:proofErr w:type="gramStart"/>
      <w:r w:rsidR="66C451F3">
        <w:t>schools;</w:t>
      </w:r>
      <w:proofErr w:type="gramEnd"/>
      <w:r w:rsidR="66C451F3">
        <w:t xml:space="preserve"> Guidelines for learners with physical disabilities, intellectual disabilities, epilepsy and severe to profound intellectual disabilities and the amendment of existing SOP’s.</w:t>
      </w:r>
    </w:p>
    <w:p w14:paraId="5C0145D1" w14:textId="747CFC2E" w:rsidR="00B5446C" w:rsidRDefault="029AFE6D" w:rsidP="00EA1D61">
      <w:pPr>
        <w:pStyle w:val="Heading2"/>
        <w:spacing w:before="0" w:after="120" w:line="360" w:lineRule="auto"/>
      </w:pPr>
      <w:bookmarkStart w:id="68" w:name="_Toc2051795263"/>
      <w:bookmarkStart w:id="69" w:name="_Toc145677011"/>
      <w:r>
        <w:t>6.1</w:t>
      </w:r>
      <w:r w:rsidR="00841DEA">
        <w:t>0</w:t>
      </w:r>
      <w:r>
        <w:t xml:space="preserve"> </w:t>
      </w:r>
      <w:r w:rsidR="00B5446C">
        <w:t>EELC Recommendations</w:t>
      </w:r>
      <w:bookmarkEnd w:id="68"/>
      <w:bookmarkEnd w:id="69"/>
    </w:p>
    <w:p w14:paraId="24E5340B" w14:textId="12ED0A3A" w:rsidR="00BA091F" w:rsidRPr="00BA091F" w:rsidRDefault="58729A02" w:rsidP="003A6E7E">
      <w:pPr>
        <w:pStyle w:val="ListParagraph"/>
        <w:numPr>
          <w:ilvl w:val="0"/>
          <w:numId w:val="10"/>
        </w:numPr>
        <w:spacing w:after="120" w:line="360" w:lineRule="auto"/>
      </w:pPr>
      <w:r>
        <w:t>We recommend that</w:t>
      </w:r>
      <w:r w:rsidR="2AF3CEAD">
        <w:t xml:space="preserve"> GoSA:</w:t>
      </w:r>
    </w:p>
    <w:p w14:paraId="785BCC13" w14:textId="4FF69514" w:rsidR="1828067E" w:rsidRDefault="2AF3CEAD" w:rsidP="003A6E7E">
      <w:pPr>
        <w:pStyle w:val="ListParagraph"/>
        <w:numPr>
          <w:ilvl w:val="1"/>
          <w:numId w:val="10"/>
        </w:numPr>
        <w:spacing w:after="120" w:line="360" w:lineRule="auto"/>
      </w:pPr>
      <w:r>
        <w:t>Reform the legal and policy framework, creating clear legal entitlements and c</w:t>
      </w:r>
      <w:r w:rsidR="26601880">
        <w:t xml:space="preserve">larifying and strengthening the right to reasonable </w:t>
      </w:r>
      <w:proofErr w:type="gramStart"/>
      <w:r w:rsidR="26601880">
        <w:t>accommodation</w:t>
      </w:r>
      <w:r>
        <w:t>;</w:t>
      </w:r>
      <w:proofErr w:type="gramEnd"/>
    </w:p>
    <w:p w14:paraId="1EF765AD" w14:textId="716109BA" w:rsidR="00243F96" w:rsidRPr="00243F96" w:rsidRDefault="00243F96" w:rsidP="003A6E7E">
      <w:pPr>
        <w:pStyle w:val="paragraph"/>
        <w:numPr>
          <w:ilvl w:val="1"/>
          <w:numId w:val="10"/>
        </w:numPr>
        <w:spacing w:before="0" w:beforeAutospacing="0" w:after="120" w:afterAutospacing="0" w:line="360" w:lineRule="auto"/>
        <w:jc w:val="both"/>
        <w:rPr>
          <w:rStyle w:val="normaltextrun"/>
          <w:rFonts w:asciiTheme="minorHAnsi" w:eastAsiaTheme="minorEastAsia" w:hAnsiTheme="minorHAnsi" w:cstheme="minorBidi"/>
          <w:sz w:val="22"/>
          <w:szCs w:val="22"/>
        </w:rPr>
      </w:pPr>
      <w:r w:rsidRPr="27CD3504">
        <w:rPr>
          <w:rStyle w:val="normaltextrun"/>
          <w:rFonts w:asciiTheme="minorHAnsi" w:eastAsiaTheme="minorEastAsia" w:hAnsiTheme="minorHAnsi" w:cstheme="minorBidi"/>
          <w:sz w:val="22"/>
          <w:szCs w:val="22"/>
        </w:rPr>
        <w:t>The term “full-service school” should be abandoned. Existing designated full-service schools should continue to function as inclusive ordinary schools.</w:t>
      </w:r>
    </w:p>
    <w:p w14:paraId="14046435" w14:textId="4EE996EF" w:rsidR="00243F96" w:rsidRPr="0044570B" w:rsidRDefault="00243F96" w:rsidP="003A6E7E">
      <w:pPr>
        <w:pStyle w:val="paragraph"/>
        <w:numPr>
          <w:ilvl w:val="1"/>
          <w:numId w:val="10"/>
        </w:numPr>
        <w:spacing w:before="0" w:beforeAutospacing="0" w:after="120" w:afterAutospacing="0" w:line="360" w:lineRule="auto"/>
        <w:jc w:val="both"/>
        <w:rPr>
          <w:rStyle w:val="normaltextrun"/>
          <w:rFonts w:asciiTheme="minorHAnsi" w:eastAsiaTheme="minorEastAsia" w:hAnsiTheme="minorHAnsi" w:cstheme="minorBidi"/>
          <w:sz w:val="22"/>
          <w:szCs w:val="22"/>
        </w:rPr>
      </w:pPr>
      <w:r w:rsidRPr="27CD3504">
        <w:rPr>
          <w:rStyle w:val="normaltextrun"/>
          <w:rFonts w:asciiTheme="minorHAnsi" w:eastAsiaTheme="minorEastAsia" w:hAnsiTheme="minorHAnsi" w:cstheme="minorBidi"/>
          <w:sz w:val="22"/>
          <w:szCs w:val="22"/>
        </w:rPr>
        <w:t>All ordinary schools should be supported to function as inclusive school</w:t>
      </w:r>
      <w:r w:rsidR="00F04EA5" w:rsidRPr="27CD3504">
        <w:rPr>
          <w:rStyle w:val="normaltextrun"/>
          <w:rFonts w:asciiTheme="minorHAnsi" w:eastAsiaTheme="minorEastAsia" w:hAnsiTheme="minorHAnsi" w:cstheme="minorBidi"/>
          <w:sz w:val="22"/>
          <w:szCs w:val="22"/>
        </w:rPr>
        <w:t>s</w:t>
      </w:r>
      <w:r w:rsidRPr="27CD3504">
        <w:rPr>
          <w:rStyle w:val="normaltextrun"/>
          <w:rFonts w:asciiTheme="minorHAnsi" w:eastAsiaTheme="minorEastAsia" w:hAnsiTheme="minorHAnsi" w:cstheme="minorBidi"/>
          <w:sz w:val="22"/>
          <w:szCs w:val="22"/>
        </w:rPr>
        <w:t xml:space="preserve">. </w:t>
      </w:r>
    </w:p>
    <w:p w14:paraId="0C5F75AE" w14:textId="2473A203" w:rsidR="0C7469BE" w:rsidRDefault="05AE5066" w:rsidP="003A6E7E">
      <w:pPr>
        <w:pStyle w:val="ListParagraph"/>
        <w:numPr>
          <w:ilvl w:val="1"/>
          <w:numId w:val="10"/>
        </w:numPr>
        <w:spacing w:after="120" w:line="360" w:lineRule="auto"/>
      </w:pPr>
      <w:r>
        <w:t>Develop plans and prioritise fund</w:t>
      </w:r>
      <w:r w:rsidR="2A532B8C">
        <w:t>ing</w:t>
      </w:r>
      <w:r>
        <w:t xml:space="preserve"> for reasonable accommodation and inclusive </w:t>
      </w:r>
      <w:proofErr w:type="gramStart"/>
      <w:r>
        <w:t>education;</w:t>
      </w:r>
      <w:proofErr w:type="gramEnd"/>
    </w:p>
    <w:p w14:paraId="5D99035A" w14:textId="5E9770B3" w:rsidR="1DC529FC" w:rsidRDefault="6BF3A4EF" w:rsidP="003A6E7E">
      <w:pPr>
        <w:pStyle w:val="ListParagraph"/>
        <w:numPr>
          <w:ilvl w:val="1"/>
          <w:numId w:val="10"/>
        </w:numPr>
        <w:spacing w:after="120" w:line="360" w:lineRule="auto"/>
      </w:pPr>
      <w:r>
        <w:t xml:space="preserve">Ensure inter-departmental coordination to remove barriers to needed </w:t>
      </w:r>
      <w:proofErr w:type="gramStart"/>
      <w:r>
        <w:t>services;</w:t>
      </w:r>
      <w:proofErr w:type="gramEnd"/>
    </w:p>
    <w:p w14:paraId="2CA5D8E4" w14:textId="74F2C726" w:rsidR="1DC529FC" w:rsidRDefault="6BF3A4EF" w:rsidP="003A6E7E">
      <w:pPr>
        <w:pStyle w:val="ListParagraph"/>
        <w:numPr>
          <w:ilvl w:val="1"/>
          <w:numId w:val="10"/>
        </w:numPr>
        <w:spacing w:after="120" w:line="360" w:lineRule="auto"/>
      </w:pPr>
      <w:r>
        <w:t>Effectively resource, monitor and evaluate DBSTs and SBSTs.</w:t>
      </w:r>
    </w:p>
    <w:p w14:paraId="4651553F" w14:textId="78B425DD" w:rsidR="005E2F8C" w:rsidRDefault="5ACECF1C" w:rsidP="00EA1D61">
      <w:pPr>
        <w:pStyle w:val="Heading2"/>
        <w:spacing w:before="0" w:after="120" w:line="360" w:lineRule="auto"/>
      </w:pPr>
      <w:bookmarkStart w:id="70" w:name="_Toc1344493248"/>
      <w:bookmarkStart w:id="71" w:name="_Toc145677012"/>
      <w:r>
        <w:t>6.1</w:t>
      </w:r>
      <w:r w:rsidR="001A0095">
        <w:t>2</w:t>
      </w:r>
      <w:r>
        <w:t xml:space="preserve"> </w:t>
      </w:r>
      <w:r w:rsidR="00B5446C">
        <w:t xml:space="preserve">Equaliser </w:t>
      </w:r>
      <w:r w:rsidR="005E2F8C">
        <w:t>Recommendations</w:t>
      </w:r>
      <w:bookmarkEnd w:id="70"/>
      <w:bookmarkEnd w:id="71"/>
      <w:r w:rsidR="005E2F8C">
        <w:t xml:space="preserve"> </w:t>
      </w:r>
    </w:p>
    <w:p w14:paraId="210F7034" w14:textId="01E98632" w:rsidR="005C1A97" w:rsidRPr="005C1A97" w:rsidRDefault="103C4DDA" w:rsidP="003A6E7E">
      <w:pPr>
        <w:pStyle w:val="ListParagraph"/>
        <w:numPr>
          <w:ilvl w:val="0"/>
          <w:numId w:val="9"/>
        </w:numPr>
        <w:spacing w:after="120" w:line="360" w:lineRule="auto"/>
        <w:jc w:val="both"/>
        <w:rPr>
          <w:lang w:val="en-US"/>
        </w:rPr>
      </w:pPr>
      <w:r w:rsidRPr="27CD3504">
        <w:rPr>
          <w:lang w:val="en-US"/>
        </w:rPr>
        <w:t xml:space="preserve">Few learners with disabilities were among the </w:t>
      </w:r>
      <w:proofErr w:type="spellStart"/>
      <w:r w:rsidRPr="27CD3504">
        <w:rPr>
          <w:lang w:val="en-US"/>
        </w:rPr>
        <w:t>Equaliser</w:t>
      </w:r>
      <w:proofErr w:type="spellEnd"/>
      <w:r w:rsidRPr="27CD3504">
        <w:rPr>
          <w:lang w:val="en-US"/>
        </w:rPr>
        <w:t xml:space="preserve"> groups. One </w:t>
      </w:r>
      <w:proofErr w:type="spellStart"/>
      <w:r w:rsidRPr="27CD3504">
        <w:rPr>
          <w:lang w:val="en-US"/>
        </w:rPr>
        <w:t>Equaliser</w:t>
      </w:r>
      <w:proofErr w:type="spellEnd"/>
      <w:r w:rsidRPr="27CD3504">
        <w:rPr>
          <w:lang w:val="en-US"/>
        </w:rPr>
        <w:t xml:space="preserve"> noted that there was a learner who was excluded from school due to being epileptic. The learner remains out of school. </w:t>
      </w:r>
      <w:r w:rsidRPr="27CD3504">
        <w:rPr>
          <w:lang w:val="en-US"/>
        </w:rPr>
        <w:lastRenderedPageBreak/>
        <w:t>Another learner reported, “It makes me sad because I can see people with disability going through anxiety and losing their self-esteem.”</w:t>
      </w:r>
    </w:p>
    <w:p w14:paraId="774232E9" w14:textId="206816A9" w:rsidR="005C1A97" w:rsidRPr="005C1A97" w:rsidRDefault="103C4DDA" w:rsidP="003A6E7E">
      <w:pPr>
        <w:pStyle w:val="ListParagraph"/>
        <w:numPr>
          <w:ilvl w:val="0"/>
          <w:numId w:val="9"/>
        </w:numPr>
        <w:spacing w:after="120" w:line="360" w:lineRule="auto"/>
        <w:jc w:val="both"/>
        <w:rPr>
          <w:lang w:val="en-US"/>
        </w:rPr>
      </w:pPr>
      <w:r w:rsidRPr="27CD3504">
        <w:rPr>
          <w:lang w:val="en-US"/>
        </w:rPr>
        <w:t xml:space="preserve">Some of the issues that </w:t>
      </w:r>
      <w:proofErr w:type="spellStart"/>
      <w:r w:rsidRPr="27CD3504">
        <w:rPr>
          <w:lang w:val="en-US"/>
        </w:rPr>
        <w:t>Equalisers</w:t>
      </w:r>
      <w:proofErr w:type="spellEnd"/>
      <w:r w:rsidRPr="27CD3504">
        <w:rPr>
          <w:lang w:val="en-US"/>
        </w:rPr>
        <w:t xml:space="preserve"> raised were that:</w:t>
      </w:r>
      <w:r w:rsidR="0C931D71" w:rsidRPr="27CD3504">
        <w:rPr>
          <w:lang w:val="en-US"/>
        </w:rPr>
        <w:t xml:space="preserve"> </w:t>
      </w:r>
    </w:p>
    <w:p w14:paraId="0B3EF6E0" w14:textId="7758B503" w:rsidR="005C1A97" w:rsidRPr="005C1A97" w:rsidRDefault="103C4DDA" w:rsidP="003A6E7E">
      <w:pPr>
        <w:pStyle w:val="ListParagraph"/>
        <w:numPr>
          <w:ilvl w:val="1"/>
          <w:numId w:val="9"/>
        </w:numPr>
        <w:spacing w:after="120" w:line="360" w:lineRule="auto"/>
        <w:jc w:val="both"/>
        <w:rPr>
          <w:lang w:val="en-US"/>
        </w:rPr>
      </w:pPr>
      <w:r w:rsidRPr="27CD3504">
        <w:rPr>
          <w:lang w:val="en-US"/>
        </w:rPr>
        <w:t>Some schools did not have ramps.</w:t>
      </w:r>
      <w:r w:rsidR="505010A4" w:rsidRPr="27CD3504">
        <w:rPr>
          <w:lang w:val="en-US"/>
        </w:rPr>
        <w:t xml:space="preserve"> </w:t>
      </w:r>
    </w:p>
    <w:p w14:paraId="17239CFF" w14:textId="484BF129" w:rsidR="005C1A97" w:rsidRPr="005C1A97" w:rsidRDefault="103C4DDA" w:rsidP="003A6E7E">
      <w:pPr>
        <w:pStyle w:val="ListParagraph"/>
        <w:numPr>
          <w:ilvl w:val="1"/>
          <w:numId w:val="9"/>
        </w:numPr>
        <w:spacing w:after="120" w:line="360" w:lineRule="auto"/>
        <w:jc w:val="both"/>
        <w:rPr>
          <w:lang w:val="en-US"/>
        </w:rPr>
      </w:pPr>
      <w:r w:rsidRPr="27CD3504">
        <w:rPr>
          <w:lang w:val="en-US"/>
        </w:rPr>
        <w:t xml:space="preserve">Learners with disabilities in their schools experienced discrimination and </w:t>
      </w:r>
      <w:proofErr w:type="spellStart"/>
      <w:r w:rsidRPr="27CD3504">
        <w:rPr>
          <w:lang w:val="en-US"/>
        </w:rPr>
        <w:t>victimisation</w:t>
      </w:r>
      <w:proofErr w:type="spellEnd"/>
      <w:r w:rsidRPr="27CD3504">
        <w:rPr>
          <w:lang w:val="en-US"/>
        </w:rPr>
        <w:t>.</w:t>
      </w:r>
      <w:r w:rsidR="30C57290" w:rsidRPr="27CD3504">
        <w:rPr>
          <w:lang w:val="en-US"/>
        </w:rPr>
        <w:t xml:space="preserve"> </w:t>
      </w:r>
    </w:p>
    <w:p w14:paraId="26A6444B" w14:textId="4B30AD74" w:rsidR="005C1A97" w:rsidRPr="005C1A97" w:rsidRDefault="103C4DDA" w:rsidP="003A6E7E">
      <w:pPr>
        <w:pStyle w:val="ListParagraph"/>
        <w:numPr>
          <w:ilvl w:val="1"/>
          <w:numId w:val="9"/>
        </w:numPr>
        <w:spacing w:after="120" w:line="360" w:lineRule="auto"/>
        <w:jc w:val="both"/>
        <w:rPr>
          <w:lang w:val="en-US"/>
        </w:rPr>
      </w:pPr>
      <w:r w:rsidRPr="27CD3504">
        <w:rPr>
          <w:lang w:val="en-US"/>
        </w:rPr>
        <w:t>There were no designated toilets for learners with disabilities.</w:t>
      </w:r>
    </w:p>
    <w:p w14:paraId="760AA6F9" w14:textId="2EB83AF0" w:rsidR="005C1A97" w:rsidRPr="005C1A97" w:rsidRDefault="35731F8B" w:rsidP="003A6E7E">
      <w:pPr>
        <w:pStyle w:val="ListParagraph"/>
        <w:numPr>
          <w:ilvl w:val="0"/>
          <w:numId w:val="9"/>
        </w:numPr>
        <w:spacing w:after="120" w:line="360" w:lineRule="auto"/>
        <w:jc w:val="both"/>
        <w:rPr>
          <w:lang w:val="en-US"/>
        </w:rPr>
      </w:pPr>
      <w:r>
        <w:t>Equalisers</w:t>
      </w:r>
      <w:r w:rsidR="04E34D1E">
        <w:t xml:space="preserve"> made the following recommendations:</w:t>
      </w:r>
    </w:p>
    <w:p w14:paraId="4C3F5199" w14:textId="5FE83099" w:rsidR="005C1A97" w:rsidRPr="005C1A97" w:rsidRDefault="2A064319" w:rsidP="003A6E7E">
      <w:pPr>
        <w:pStyle w:val="ListParagraph"/>
        <w:numPr>
          <w:ilvl w:val="1"/>
          <w:numId w:val="9"/>
        </w:numPr>
        <w:spacing w:after="120" w:line="360" w:lineRule="auto"/>
        <w:jc w:val="both"/>
        <w:rPr>
          <w:lang w:val="en-US"/>
        </w:rPr>
      </w:pPr>
      <w:r w:rsidRPr="27CD3504">
        <w:rPr>
          <w:lang w:val="en-US"/>
        </w:rPr>
        <w:t>That g</w:t>
      </w:r>
      <w:r w:rsidR="17769149" w:rsidRPr="27CD3504">
        <w:rPr>
          <w:lang w:val="en-US"/>
        </w:rPr>
        <w:t xml:space="preserve">overnment needs to reimagine and change how schools are built to ensure that schools are accessible. </w:t>
      </w:r>
    </w:p>
    <w:p w14:paraId="1A181152" w14:textId="5F767FE8" w:rsidR="005C1A97" w:rsidRPr="005C1A97" w:rsidRDefault="17769149" w:rsidP="003A6E7E">
      <w:pPr>
        <w:pStyle w:val="ListParagraph"/>
        <w:numPr>
          <w:ilvl w:val="1"/>
          <w:numId w:val="9"/>
        </w:numPr>
        <w:spacing w:after="120" w:line="360" w:lineRule="auto"/>
        <w:jc w:val="both"/>
        <w:rPr>
          <w:lang w:val="en-US"/>
        </w:rPr>
      </w:pPr>
      <w:r w:rsidRPr="27CD3504">
        <w:rPr>
          <w:lang w:val="en-US"/>
        </w:rPr>
        <w:t xml:space="preserve">Government must ensure that all public schools are full-service </w:t>
      </w:r>
      <w:proofErr w:type="gramStart"/>
      <w:r w:rsidRPr="27CD3504">
        <w:rPr>
          <w:lang w:val="en-US"/>
        </w:rPr>
        <w:t>school</w:t>
      </w:r>
      <w:proofErr w:type="gramEnd"/>
      <w:r w:rsidRPr="27CD3504">
        <w:rPr>
          <w:lang w:val="en-US"/>
        </w:rPr>
        <w:t xml:space="preserve"> thus allowing all learners to receive equal education. </w:t>
      </w:r>
    </w:p>
    <w:p w14:paraId="1457A123" w14:textId="77777777" w:rsidR="005C1A97" w:rsidRDefault="005C1A97" w:rsidP="00EA1D61">
      <w:pPr>
        <w:pStyle w:val="ListParagraph"/>
        <w:spacing w:after="120" w:line="360" w:lineRule="auto"/>
        <w:jc w:val="both"/>
      </w:pPr>
    </w:p>
    <w:p w14:paraId="7F75043A" w14:textId="49ED8E98" w:rsidR="000E6765" w:rsidRDefault="45C79864" w:rsidP="003A6E7E">
      <w:pPr>
        <w:pStyle w:val="Heading1"/>
        <w:keepNext w:val="0"/>
        <w:keepLines w:val="0"/>
        <w:numPr>
          <w:ilvl w:val="0"/>
          <w:numId w:val="20"/>
        </w:numPr>
        <w:spacing w:before="0" w:after="120" w:line="360" w:lineRule="auto"/>
      </w:pPr>
      <w:bookmarkStart w:id="72" w:name="_Toc1150658934"/>
      <w:bookmarkStart w:id="73" w:name="_Toc145677013"/>
      <w:r>
        <w:t>EDUCATION, LEISURE</w:t>
      </w:r>
      <w:r w:rsidR="2537E2D0">
        <w:t>,</w:t>
      </w:r>
      <w:r>
        <w:t xml:space="preserve"> AND CULTURAL ACTIVITIES</w:t>
      </w:r>
      <w:r w:rsidR="00C52040">
        <w:t xml:space="preserve"> </w:t>
      </w:r>
      <w:r w:rsidR="7628BC34">
        <w:t>(</w:t>
      </w:r>
      <w:r w:rsidR="00C52040">
        <w:t>A</w:t>
      </w:r>
      <w:r w:rsidR="68CAFF89">
        <w:t>rts.28-31)</w:t>
      </w:r>
      <w:bookmarkEnd w:id="72"/>
      <w:bookmarkEnd w:id="73"/>
      <w:r w:rsidR="6A283EAE">
        <w:t xml:space="preserve"> </w:t>
      </w:r>
    </w:p>
    <w:p w14:paraId="3D14D16A" w14:textId="582892CE" w:rsidR="000E6765" w:rsidRDefault="000E6765" w:rsidP="00EA1D61">
      <w:pPr>
        <w:pStyle w:val="Heading2"/>
        <w:spacing w:before="0" w:after="120" w:line="360" w:lineRule="auto"/>
      </w:pPr>
      <w:bookmarkStart w:id="74" w:name="_Toc1231471775"/>
      <w:bookmarkStart w:id="75" w:name="_Toc145677014"/>
      <w:r>
        <w:t>7.1 Early Childhood Development</w:t>
      </w:r>
      <w:bookmarkEnd w:id="74"/>
      <w:bookmarkEnd w:id="75"/>
      <w:r>
        <w:t xml:space="preserve"> </w:t>
      </w:r>
    </w:p>
    <w:p w14:paraId="2927DA89" w14:textId="27B833F8" w:rsidR="002B2540" w:rsidRDefault="44C286F6" w:rsidP="003A6E7E">
      <w:pPr>
        <w:pStyle w:val="ListParagraph"/>
        <w:numPr>
          <w:ilvl w:val="0"/>
          <w:numId w:val="8"/>
        </w:numPr>
        <w:spacing w:after="120" w:line="360" w:lineRule="auto"/>
        <w:jc w:val="both"/>
      </w:pPr>
      <w:r>
        <w:t>We welcome G</w:t>
      </w:r>
      <w:r w:rsidR="04FEEFB9">
        <w:t>o</w:t>
      </w:r>
      <w:r>
        <w:t>SA’s policy outlining plans to promote ECD provisioning.</w:t>
      </w:r>
      <w:r w:rsidR="0015468E">
        <w:rPr>
          <w:rStyle w:val="FootnoteReference"/>
        </w:rPr>
        <w:footnoteReference w:id="24"/>
      </w:r>
      <w:r w:rsidR="18EE626E">
        <w:t xml:space="preserve"> </w:t>
      </w:r>
      <w:r w:rsidR="081A786B">
        <w:t>However,</w:t>
      </w:r>
      <w:r w:rsidR="1B01A294">
        <w:t xml:space="preserve"> </w:t>
      </w:r>
      <w:r w:rsidR="4E86227F">
        <w:t>ECD</w:t>
      </w:r>
      <w:r w:rsidR="2410BDA2">
        <w:t xml:space="preserve"> </w:t>
      </w:r>
      <w:r w:rsidR="4E86227F">
        <w:t>in South Africa</w:t>
      </w:r>
      <w:r w:rsidR="484F14B8">
        <w:t xml:space="preserve"> is</w:t>
      </w:r>
      <w:r w:rsidR="4E86227F">
        <w:t xml:space="preserve"> </w:t>
      </w:r>
      <w:r w:rsidR="1AD09592">
        <w:t>stifled</w:t>
      </w:r>
      <w:r w:rsidR="4E86227F">
        <w:t xml:space="preserve"> by</w:t>
      </w:r>
      <w:r>
        <w:t xml:space="preserve"> an</w:t>
      </w:r>
      <w:r w:rsidR="4E86227F">
        <w:t xml:space="preserve"> incoherent </w:t>
      </w:r>
      <w:r>
        <w:t>regulatory framework</w:t>
      </w:r>
      <w:r w:rsidR="2C653FC4">
        <w:t xml:space="preserve"> and </w:t>
      </w:r>
      <w:r w:rsidR="638A8DC1">
        <w:t>poor government fundin</w:t>
      </w:r>
      <w:r w:rsidR="2C653FC4">
        <w:t>g</w:t>
      </w:r>
      <w:r w:rsidR="4E86227F">
        <w:t>.</w:t>
      </w:r>
      <w:r w:rsidR="61C7C172">
        <w:t xml:space="preserve"> </w:t>
      </w:r>
      <w:r w:rsidR="18E529CA">
        <w:t xml:space="preserve">For a detailed description of the inadequacy of ECD subsidies, see </w:t>
      </w:r>
      <w:r w:rsidR="16842627">
        <w:t>section 5.1 of this report.</w:t>
      </w:r>
    </w:p>
    <w:p w14:paraId="02AD96C7" w14:textId="55B4FB94" w:rsidR="002B2540" w:rsidRDefault="305DF435" w:rsidP="003A6E7E">
      <w:pPr>
        <w:pStyle w:val="ListParagraph"/>
        <w:numPr>
          <w:ilvl w:val="0"/>
          <w:numId w:val="8"/>
        </w:numPr>
        <w:spacing w:after="120" w:line="360" w:lineRule="auto"/>
        <w:jc w:val="both"/>
      </w:pPr>
      <w:r>
        <w:t xml:space="preserve">At paragraph </w:t>
      </w:r>
      <w:r w:rsidR="1D176867">
        <w:t xml:space="preserve">27 and </w:t>
      </w:r>
      <w:r>
        <w:t>36, the G</w:t>
      </w:r>
      <w:r w:rsidR="43AD65DB">
        <w:t>o</w:t>
      </w:r>
      <w:r>
        <w:t xml:space="preserve">SA report notes the detrimental impact of the “immediate temporary closure of all ECD programmes” during the COVID 19 lockdown but that </w:t>
      </w:r>
      <w:r w:rsidR="3E961F41">
        <w:t xml:space="preserve">subsidies for ECD centres continued </w:t>
      </w:r>
      <w:r w:rsidR="1D176867">
        <w:t xml:space="preserve">to be paid. </w:t>
      </w:r>
      <w:r w:rsidR="1B67317A">
        <w:t>However,</w:t>
      </w:r>
      <w:r w:rsidR="62B46030">
        <w:t xml:space="preserve"> not only were </w:t>
      </w:r>
      <w:r w:rsidR="1B67317A">
        <w:t xml:space="preserve">ECD services halted </w:t>
      </w:r>
      <w:r w:rsidR="62B46030">
        <w:t xml:space="preserve">during </w:t>
      </w:r>
      <w:r w:rsidR="1AE43A6A">
        <w:t>lockdown</w:t>
      </w:r>
      <w:r w:rsidR="62B46030">
        <w:t xml:space="preserve">, but they remained closed </w:t>
      </w:r>
      <w:r w:rsidR="08B90FCA">
        <w:t xml:space="preserve">long after other sectors has reopened, including schools. </w:t>
      </w:r>
      <w:r w:rsidR="57A399D3">
        <w:t xml:space="preserve">The ECD sector was only allowed to reopen after urgent litigation was </w:t>
      </w:r>
      <w:r w:rsidR="340B98BF">
        <w:t>pursued.</w:t>
      </w:r>
      <w:r w:rsidR="00E45490">
        <w:rPr>
          <w:rStyle w:val="FootnoteReference"/>
        </w:rPr>
        <w:footnoteReference w:id="25"/>
      </w:r>
      <w:r w:rsidR="47601E66">
        <w:t xml:space="preserve"> </w:t>
      </w:r>
      <w:r w:rsidR="0F01E69F">
        <w:t>A</w:t>
      </w:r>
      <w:r w:rsidR="443F26C1">
        <w:t>part from</w:t>
      </w:r>
      <w:r w:rsidR="47601E66">
        <w:t xml:space="preserve"> the Western Cape, government subsidies were not paid during </w:t>
      </w:r>
      <w:r w:rsidR="5FF502A4">
        <w:t>lockdown,</w:t>
      </w:r>
      <w:r w:rsidR="47601E66">
        <w:t xml:space="preserve"> and this too </w:t>
      </w:r>
      <w:r w:rsidR="5FF502A4">
        <w:t>had to be</w:t>
      </w:r>
      <w:r w:rsidR="47601E66">
        <w:t xml:space="preserve"> remedied by urgent litigation</w:t>
      </w:r>
      <w:r w:rsidR="11B420E4">
        <w:t>.</w:t>
      </w:r>
      <w:r w:rsidR="00346826">
        <w:rPr>
          <w:rStyle w:val="FootnoteReference"/>
        </w:rPr>
        <w:footnoteReference w:id="26"/>
      </w:r>
    </w:p>
    <w:p w14:paraId="62B2A3E0" w14:textId="1EEC0676" w:rsidR="002B2540" w:rsidRDefault="6BF1C6D7" w:rsidP="003A6E7E">
      <w:pPr>
        <w:pStyle w:val="ListParagraph"/>
        <w:numPr>
          <w:ilvl w:val="0"/>
          <w:numId w:val="8"/>
        </w:numPr>
        <w:spacing w:after="120" w:line="360" w:lineRule="auto"/>
        <w:jc w:val="both"/>
      </w:pPr>
      <w:r>
        <w:t xml:space="preserve">In addition, </w:t>
      </w:r>
      <w:r w:rsidR="4E86227F">
        <w:t xml:space="preserve">“about 20% of </w:t>
      </w:r>
      <w:r w:rsidR="641FF1E6">
        <w:t xml:space="preserve">[ECD] </w:t>
      </w:r>
      <w:r w:rsidR="4E86227F">
        <w:t>programmes surveyed (in 2020) had inadequate water, 25% were overcrowded, 74% of ECD practitioners did not have any qualification in early childhood development.”</w:t>
      </w:r>
      <w:r w:rsidR="000E6765">
        <w:rPr>
          <w:rStyle w:val="FootnoteReference"/>
        </w:rPr>
        <w:footnoteReference w:id="27"/>
      </w:r>
      <w:r w:rsidR="4E86227F">
        <w:t xml:space="preserve"> ECD programmes that serve the poorest communities are often small-scale and operate out of private homes, community facilities</w:t>
      </w:r>
      <w:r w:rsidR="4D374ACE">
        <w:t>,</w:t>
      </w:r>
      <w:r w:rsidR="4E86227F">
        <w:t xml:space="preserve"> or rented venues and consist of a few staff members who earn subsistence stipends, often without a formal employment contract or any </w:t>
      </w:r>
      <w:r w:rsidR="4E86227F">
        <w:lastRenderedPageBreak/>
        <w:t>benefits.</w:t>
      </w:r>
      <w:r w:rsidR="000E6765">
        <w:rPr>
          <w:rStyle w:val="FootnoteReference"/>
        </w:rPr>
        <w:footnoteReference w:id="28"/>
      </w:r>
      <w:r w:rsidR="4E86227F" w:rsidRPr="00434976">
        <w:t xml:space="preserve"> </w:t>
      </w:r>
      <w:r w:rsidR="4605BBDA">
        <w:t xml:space="preserve">Whilst progress has been made, </w:t>
      </w:r>
      <w:r w:rsidR="2CE85ED8">
        <w:t>G</w:t>
      </w:r>
      <w:r w:rsidR="19B5F9C8">
        <w:t>o</w:t>
      </w:r>
      <w:r w:rsidR="2CE85ED8">
        <w:t xml:space="preserve">SA is still far off from providing free and quality public ECD services to children. </w:t>
      </w:r>
    </w:p>
    <w:p w14:paraId="54AAD851" w14:textId="56DC5E69" w:rsidR="004578DE" w:rsidRDefault="006C138E" w:rsidP="00EA1D61">
      <w:pPr>
        <w:pStyle w:val="Heading2"/>
        <w:spacing w:before="0" w:after="120" w:line="360" w:lineRule="auto"/>
      </w:pPr>
      <w:bookmarkStart w:id="76" w:name="_Toc1814145138"/>
      <w:bookmarkStart w:id="77" w:name="_Toc145677015"/>
      <w:r>
        <w:t>7.</w:t>
      </w:r>
      <w:r w:rsidR="000E6765">
        <w:t>2</w:t>
      </w:r>
      <w:r>
        <w:t xml:space="preserve"> </w:t>
      </w:r>
      <w:r w:rsidR="00BD51D1">
        <w:t>Admission</w:t>
      </w:r>
      <w:r w:rsidR="00C95EDB">
        <w:t>s</w:t>
      </w:r>
      <w:r w:rsidR="00BD51D1">
        <w:t xml:space="preserve"> </w:t>
      </w:r>
      <w:r w:rsidR="00D34CA7">
        <w:t>Processes as a Barrier to Access</w:t>
      </w:r>
      <w:bookmarkEnd w:id="76"/>
      <w:bookmarkEnd w:id="77"/>
    </w:p>
    <w:p w14:paraId="227034AB" w14:textId="04B3CF51" w:rsidR="00120EEE" w:rsidRDefault="6AC818D3" w:rsidP="003A6E7E">
      <w:pPr>
        <w:pStyle w:val="ListParagraph"/>
        <w:numPr>
          <w:ilvl w:val="0"/>
          <w:numId w:val="7"/>
        </w:numPr>
        <w:spacing w:after="120" w:line="360" w:lineRule="auto"/>
        <w:jc w:val="both"/>
      </w:pPr>
      <w:r>
        <w:t>Every year</w:t>
      </w:r>
      <w:r w:rsidR="39166D6B">
        <w:t xml:space="preserve"> there is a substantial number of learners who are unable to secure school placement within the first term of the academic year. </w:t>
      </w:r>
      <w:r w:rsidR="16E739EB">
        <w:t xml:space="preserve">In 2022, the EELC </w:t>
      </w:r>
      <w:r w:rsidR="1D1A8DCD">
        <w:t>was</w:t>
      </w:r>
      <w:r w:rsidR="16E739EB">
        <w:t xml:space="preserve"> approached by more than 237 parents requesting assistance with seeking placement for their children</w:t>
      </w:r>
      <w:r w:rsidR="1D1A8DCD">
        <w:t xml:space="preserve">, particularly for Grade 1 and 8 learners. </w:t>
      </w:r>
      <w:r w:rsidR="3636F2CC">
        <w:t xml:space="preserve">The issue of </w:t>
      </w:r>
      <w:r w:rsidR="769F2AE4">
        <w:t xml:space="preserve">school </w:t>
      </w:r>
      <w:r w:rsidR="3636F2CC">
        <w:t>admission</w:t>
      </w:r>
      <w:r w:rsidR="769F2AE4">
        <w:t>s</w:t>
      </w:r>
      <w:r w:rsidR="3636F2CC">
        <w:t xml:space="preserve"> is </w:t>
      </w:r>
      <w:r w:rsidR="58703CE5">
        <w:t>driven by</w:t>
      </w:r>
      <w:r w:rsidR="3636F2CC">
        <w:t xml:space="preserve"> year-on-year growth in learner numbers, school</w:t>
      </w:r>
      <w:r w:rsidR="58703CE5">
        <w:t xml:space="preserve"> overcrowding</w:t>
      </w:r>
      <w:r w:rsidR="3636F2CC">
        <w:t xml:space="preserve">, a lack of adequate school infrastructure, and </w:t>
      </w:r>
      <w:r w:rsidR="58703CE5">
        <w:t>insufficient</w:t>
      </w:r>
      <w:r w:rsidR="3636F2CC">
        <w:t xml:space="preserve"> schools being built. These factors can be attributed to ineffective admission administration systems, inaccessible online application systems, budgetary constraints amplified by </w:t>
      </w:r>
      <w:r w:rsidR="58703CE5">
        <w:t>a reduction of social spending</w:t>
      </w:r>
      <w:r w:rsidR="3636F2CC">
        <w:t>, and the lack of adequate, timeous</w:t>
      </w:r>
      <w:r w:rsidR="4EF50DCF">
        <w:t>,</w:t>
      </w:r>
      <w:r w:rsidR="3636F2CC">
        <w:t xml:space="preserve"> and effective planning and oversight. </w:t>
      </w:r>
      <w:r w:rsidR="58703CE5">
        <w:t>We also no</w:t>
      </w:r>
      <w:r w:rsidR="5A108227">
        <w:t>t</w:t>
      </w:r>
      <w:r w:rsidR="58703CE5">
        <w:t>e</w:t>
      </w:r>
      <w:r w:rsidR="3636F2CC">
        <w:t xml:space="preserve"> exclusionary and discriminatory admission practices which often affect overaged</w:t>
      </w:r>
      <w:r w:rsidR="58703CE5">
        <w:t xml:space="preserve"> learners</w:t>
      </w:r>
      <w:r w:rsidR="3636F2CC">
        <w:t>, LGBTQI</w:t>
      </w:r>
      <w:r w:rsidR="58703CE5">
        <w:t>A+</w:t>
      </w:r>
      <w:r w:rsidR="3636F2CC">
        <w:t xml:space="preserve"> learners and foreign nationals.</w:t>
      </w:r>
      <w:r w:rsidR="15C126E1">
        <w:t xml:space="preserve"> </w:t>
      </w:r>
      <w:r w:rsidR="159A930D">
        <w:t>L</w:t>
      </w:r>
      <w:r w:rsidR="4EF1A38C">
        <w:t xml:space="preserve">earners who are overage </w:t>
      </w:r>
      <w:r w:rsidR="159A930D">
        <w:t>are</w:t>
      </w:r>
      <w:r w:rsidR="4EF1A38C">
        <w:t xml:space="preserve"> victimized, humiliated</w:t>
      </w:r>
      <w:r w:rsidR="0DA917CA">
        <w:t>,</w:t>
      </w:r>
      <w:r w:rsidR="4EF1A38C">
        <w:t xml:space="preserve"> and discriminated against, </w:t>
      </w:r>
      <w:r w:rsidR="159A930D">
        <w:t xml:space="preserve">and are vulnerable to dropping out. </w:t>
      </w:r>
    </w:p>
    <w:p w14:paraId="407D307E" w14:textId="0F10DBB2" w:rsidR="001E6C25" w:rsidRPr="00FF76EF" w:rsidRDefault="000814BE" w:rsidP="00EA1D61">
      <w:pPr>
        <w:pStyle w:val="Heading2"/>
        <w:spacing w:before="0" w:after="120" w:line="360" w:lineRule="auto"/>
      </w:pPr>
      <w:bookmarkStart w:id="78" w:name="_Toc2019268327"/>
      <w:bookmarkStart w:id="79" w:name="_Toc145677016"/>
      <w:r>
        <w:t>7.</w:t>
      </w:r>
      <w:r w:rsidR="000E6765">
        <w:t>4 A</w:t>
      </w:r>
      <w:r w:rsidR="005570D7">
        <w:t>ccess to Basic Education for Undocumented and Migrant Learners</w:t>
      </w:r>
      <w:bookmarkEnd w:id="78"/>
      <w:bookmarkEnd w:id="79"/>
    </w:p>
    <w:p w14:paraId="61620B5F" w14:textId="446D3F9A" w:rsidR="009B451D" w:rsidRDefault="38FDBE72" w:rsidP="003A6E7E">
      <w:pPr>
        <w:pStyle w:val="ListParagraph"/>
        <w:numPr>
          <w:ilvl w:val="0"/>
          <w:numId w:val="6"/>
        </w:numPr>
        <w:spacing w:after="120" w:line="360" w:lineRule="auto"/>
        <w:jc w:val="both"/>
        <w:rPr>
          <w:lang w:val="en-US"/>
        </w:rPr>
      </w:pPr>
      <w:r w:rsidRPr="49D48848">
        <w:rPr>
          <w:color w:val="000000" w:themeColor="text1"/>
        </w:rPr>
        <w:t xml:space="preserve">Lack of documentation has acted as a barrier to accessing education for thousands of children in South Africa. </w:t>
      </w:r>
      <w:r w:rsidR="2FCB7A44" w:rsidRPr="49D48848">
        <w:rPr>
          <w:color w:val="000000" w:themeColor="text1"/>
        </w:rPr>
        <w:t>As referenced in paragraph 81 of GoSA’s report, in</w:t>
      </w:r>
      <w:r w:rsidRPr="49D48848">
        <w:rPr>
          <w:color w:val="000000" w:themeColor="text1"/>
        </w:rPr>
        <w:t xml:space="preserve"> 2019</w:t>
      </w:r>
      <w:r w:rsidR="48652193" w:rsidRPr="49D48848">
        <w:rPr>
          <w:color w:val="000000" w:themeColor="text1"/>
        </w:rPr>
        <w:t xml:space="preserve"> </w:t>
      </w:r>
      <w:r w:rsidRPr="49D48848">
        <w:rPr>
          <w:color w:val="000000" w:themeColor="text1"/>
        </w:rPr>
        <w:t>a landmark ruling by the court</w:t>
      </w:r>
      <w:r w:rsidR="005570D7" w:rsidRPr="27CD3504">
        <w:rPr>
          <w:rStyle w:val="FootnoteReference"/>
          <w:i/>
          <w:iCs/>
          <w:color w:val="000000" w:themeColor="text1"/>
        </w:rPr>
        <w:footnoteReference w:id="29"/>
      </w:r>
      <w:r w:rsidRPr="27CD3504">
        <w:rPr>
          <w:i/>
          <w:iCs/>
          <w:color w:val="000000" w:themeColor="text1"/>
        </w:rPr>
        <w:t xml:space="preserve"> </w:t>
      </w:r>
      <w:r w:rsidRPr="49D48848">
        <w:rPr>
          <w:lang w:val="en-US"/>
        </w:rPr>
        <w:t>addressed the right of undocumented learners to access basic education</w:t>
      </w:r>
      <w:r w:rsidR="4EF50DCF">
        <w:rPr>
          <w:lang w:val="en-US"/>
        </w:rPr>
        <w:t>.</w:t>
      </w:r>
      <w:r w:rsidR="3DCD5B7D">
        <w:rPr>
          <w:lang w:val="en-US"/>
        </w:rPr>
        <w:t xml:space="preserve"> </w:t>
      </w:r>
      <w:r w:rsidR="71CEF3BB">
        <w:rPr>
          <w:lang w:val="en-US"/>
        </w:rPr>
        <w:t>While GoSA reports on this as progress, it is disappointing that, instead of proactively protecting</w:t>
      </w:r>
      <w:r w:rsidR="0416CE38">
        <w:rPr>
          <w:lang w:val="en-US"/>
        </w:rPr>
        <w:t xml:space="preserve"> </w:t>
      </w:r>
      <w:proofErr w:type="spellStart"/>
      <w:r w:rsidR="0416CE38">
        <w:rPr>
          <w:lang w:val="en-US"/>
        </w:rPr>
        <w:t>childrens</w:t>
      </w:r>
      <w:r w:rsidR="70155F2F">
        <w:rPr>
          <w:lang w:val="en-US"/>
        </w:rPr>
        <w:t>’</w:t>
      </w:r>
      <w:proofErr w:type="spellEnd"/>
      <w:r w:rsidR="0416CE38">
        <w:rPr>
          <w:lang w:val="en-US"/>
        </w:rPr>
        <w:t xml:space="preserve"> rights,</w:t>
      </w:r>
      <w:r w:rsidR="71CEF3BB">
        <w:rPr>
          <w:lang w:val="en-US"/>
        </w:rPr>
        <w:t xml:space="preserve"> GoSA </w:t>
      </w:r>
      <w:r w:rsidR="22C30604">
        <w:rPr>
          <w:lang w:val="en-US"/>
        </w:rPr>
        <w:t xml:space="preserve">refers matters like this to the courts and wastes limited funds on litigating. We note </w:t>
      </w:r>
      <w:r w:rsidR="513DCE7B">
        <w:rPr>
          <w:lang w:val="en-US"/>
        </w:rPr>
        <w:t xml:space="preserve">that </w:t>
      </w:r>
      <w:r w:rsidR="22C30604">
        <w:rPr>
          <w:lang w:val="en-US"/>
        </w:rPr>
        <w:t xml:space="preserve">this </w:t>
      </w:r>
      <w:r w:rsidR="44A8F00B">
        <w:rPr>
          <w:lang w:val="en-US"/>
        </w:rPr>
        <w:t>is a trend</w:t>
      </w:r>
      <w:r w:rsidR="22C30604">
        <w:rPr>
          <w:lang w:val="en-US"/>
        </w:rPr>
        <w:t xml:space="preserve"> through</w:t>
      </w:r>
      <w:r w:rsidR="45E75651">
        <w:rPr>
          <w:lang w:val="en-US"/>
        </w:rPr>
        <w:t xml:space="preserve">out GoSA’s report. </w:t>
      </w:r>
    </w:p>
    <w:p w14:paraId="08087BE6" w14:textId="6829890C" w:rsidR="009B451D" w:rsidRDefault="38FDBE72" w:rsidP="003A6E7E">
      <w:pPr>
        <w:pStyle w:val="ListParagraph"/>
        <w:numPr>
          <w:ilvl w:val="0"/>
          <w:numId w:val="6"/>
        </w:numPr>
        <w:spacing w:after="120" w:line="360" w:lineRule="auto"/>
        <w:jc w:val="both"/>
        <w:rPr>
          <w:lang w:val="en-US"/>
        </w:rPr>
      </w:pPr>
      <w:r w:rsidRPr="27CD3504">
        <w:rPr>
          <w:color w:val="000000" w:themeColor="text1"/>
        </w:rPr>
        <w:t xml:space="preserve">Despite this judgment and </w:t>
      </w:r>
      <w:r w:rsidR="713C0D3F" w:rsidRPr="27CD3504">
        <w:rPr>
          <w:color w:val="000000" w:themeColor="text1"/>
        </w:rPr>
        <w:t xml:space="preserve">the </w:t>
      </w:r>
      <w:r w:rsidRPr="27CD3504">
        <w:rPr>
          <w:color w:val="000000" w:themeColor="text1"/>
        </w:rPr>
        <w:t xml:space="preserve">subsequent Circular issued by the DBE, discriminatory </w:t>
      </w:r>
      <w:proofErr w:type="gramStart"/>
      <w:r w:rsidRPr="27CD3504">
        <w:rPr>
          <w:color w:val="000000" w:themeColor="text1"/>
        </w:rPr>
        <w:t>practices</w:t>
      </w:r>
      <w:proofErr w:type="gramEnd"/>
      <w:r w:rsidRPr="27CD3504">
        <w:rPr>
          <w:color w:val="000000" w:themeColor="text1"/>
        </w:rPr>
        <w:t xml:space="preserve"> and barriers to accessing basic education still exist for </w:t>
      </w:r>
      <w:r w:rsidR="09D55F37" w:rsidRPr="27CD3504">
        <w:rPr>
          <w:color w:val="000000" w:themeColor="text1"/>
        </w:rPr>
        <w:t xml:space="preserve">both undocumented </w:t>
      </w:r>
      <w:r w:rsidRPr="27CD3504">
        <w:rPr>
          <w:color w:val="000000" w:themeColor="text1"/>
        </w:rPr>
        <w:t xml:space="preserve">migrant </w:t>
      </w:r>
      <w:r w:rsidR="09D55F37" w:rsidRPr="27CD3504">
        <w:rPr>
          <w:color w:val="000000" w:themeColor="text1"/>
        </w:rPr>
        <w:t xml:space="preserve">and South African </w:t>
      </w:r>
      <w:r w:rsidRPr="27CD3504">
        <w:rPr>
          <w:color w:val="000000" w:themeColor="text1"/>
        </w:rPr>
        <w:t>learners</w:t>
      </w:r>
      <w:r w:rsidR="09D55F37" w:rsidRPr="27CD3504">
        <w:rPr>
          <w:color w:val="000000" w:themeColor="text1"/>
        </w:rPr>
        <w:t>.</w:t>
      </w:r>
      <w:r w:rsidR="5954ACE0" w:rsidRPr="27CD3504">
        <w:rPr>
          <w:color w:val="000000" w:themeColor="text1"/>
        </w:rPr>
        <w:t xml:space="preserve"> </w:t>
      </w:r>
      <w:r w:rsidR="5954ACE0" w:rsidRPr="27CD3504">
        <w:rPr>
          <w:lang w:val="en-US"/>
        </w:rPr>
        <w:t>One learner described being denied admission into a school because they only had a copy of the birth certificate. They said, “</w:t>
      </w:r>
      <w:r w:rsidR="5954ACE0" w:rsidRPr="27CD3504">
        <w:rPr>
          <w:i/>
          <w:iCs/>
          <w:lang w:val="en-US"/>
        </w:rPr>
        <w:t>I felt so little because I couldn’t join that school that I wanted. The Government should adopt a law that says children can do whatever they want with or without a birth certificate</w:t>
      </w:r>
      <w:r w:rsidR="5954ACE0" w:rsidRPr="27CD3504">
        <w:rPr>
          <w:lang w:val="en-US"/>
        </w:rPr>
        <w:t>”. Another learner reported, “</w:t>
      </w:r>
      <w:r w:rsidR="116EBD00" w:rsidRPr="27CD3504">
        <w:rPr>
          <w:i/>
          <w:iCs/>
          <w:lang w:val="en-US"/>
        </w:rPr>
        <w:t xml:space="preserve">It is an issued at my school because some of the learners are </w:t>
      </w:r>
      <w:r w:rsidR="116EBD00" w:rsidRPr="27CD3504">
        <w:rPr>
          <w:i/>
          <w:iCs/>
          <w:lang w:val="en-US"/>
        </w:rPr>
        <w:lastRenderedPageBreak/>
        <w:t xml:space="preserve">kicked out of school and the school refuses to print the report cards for </w:t>
      </w:r>
      <w:proofErr w:type="gramStart"/>
      <w:r w:rsidR="116EBD00" w:rsidRPr="27CD3504">
        <w:rPr>
          <w:i/>
          <w:iCs/>
          <w:lang w:val="en-US"/>
        </w:rPr>
        <w:t>other</w:t>
      </w:r>
      <w:proofErr w:type="gramEnd"/>
      <w:r w:rsidR="116EBD00" w:rsidRPr="27CD3504">
        <w:rPr>
          <w:i/>
          <w:iCs/>
          <w:lang w:val="en-US"/>
        </w:rPr>
        <w:t xml:space="preserve"> because of not having a birth certificate”. </w:t>
      </w:r>
      <w:r w:rsidR="645242A5" w:rsidRPr="27CD3504">
        <w:rPr>
          <w:lang w:val="en-US"/>
        </w:rPr>
        <w:t xml:space="preserve">EELC has experienced that, on occasion, both schools and government officials believe that learners are unable to write matric without documentation. </w:t>
      </w:r>
      <w:r w:rsidR="3C0037F1" w:rsidRPr="27CD3504">
        <w:rPr>
          <w:lang w:val="en-US"/>
        </w:rPr>
        <w:t>A learner notes that the government “</w:t>
      </w:r>
      <w:r w:rsidR="23ACF10B" w:rsidRPr="27CD3504">
        <w:rPr>
          <w:i/>
          <w:iCs/>
          <w:lang w:val="en-US"/>
        </w:rPr>
        <w:t>is not aware of how it is difficult to get a birth certificate when birth happens at home</w:t>
      </w:r>
      <w:r w:rsidR="23ACF10B" w:rsidRPr="27CD3504">
        <w:rPr>
          <w:lang w:val="en-US"/>
        </w:rPr>
        <w:t>”.</w:t>
      </w:r>
    </w:p>
    <w:p w14:paraId="15681E01" w14:textId="113838A5" w:rsidR="002C098F" w:rsidRDefault="000E6765" w:rsidP="00EA1D61">
      <w:pPr>
        <w:pStyle w:val="Heading2"/>
        <w:spacing w:before="0" w:after="120" w:line="360" w:lineRule="auto"/>
      </w:pPr>
      <w:bookmarkStart w:id="80" w:name="_Toc784804136"/>
      <w:bookmarkStart w:id="81" w:name="_Toc145677017"/>
      <w:r>
        <w:t>7.</w:t>
      </w:r>
      <w:r w:rsidR="6EDA5F28">
        <w:t>5</w:t>
      </w:r>
      <w:r w:rsidR="00A22878">
        <w:t xml:space="preserve"> </w:t>
      </w:r>
      <w:r>
        <w:t>Lack of/Inadequate School Infrastructure</w:t>
      </w:r>
      <w:r w:rsidR="00A70615">
        <w:t xml:space="preserve"> and Other School Resources</w:t>
      </w:r>
      <w:bookmarkEnd w:id="80"/>
      <w:bookmarkEnd w:id="81"/>
    </w:p>
    <w:p w14:paraId="24328D8D" w14:textId="0A218A1F" w:rsidR="008F66A8" w:rsidRPr="00B14154" w:rsidRDefault="75A3C58A" w:rsidP="003A6E7E">
      <w:pPr>
        <w:pStyle w:val="ListParagraph"/>
        <w:numPr>
          <w:ilvl w:val="0"/>
          <w:numId w:val="5"/>
        </w:numPr>
        <w:spacing w:after="120" w:line="360" w:lineRule="auto"/>
        <w:jc w:val="both"/>
      </w:pPr>
      <w:r>
        <w:t xml:space="preserve">Paragraph 245 of the GoSA report notes the continuation of school infrastructure delivery. </w:t>
      </w:r>
      <w:r w:rsidR="4A10489F">
        <w:t>Schools in South Africa</w:t>
      </w:r>
      <w:r w:rsidR="45C97F04">
        <w:t>, and especially those in rural areas,</w:t>
      </w:r>
      <w:r w:rsidR="4A10489F">
        <w:t xml:space="preserve"> continue to struggle with inadequate and insufficient school infrastructure. This impacts learners’ ability to learn in schools effectively and with dignity. </w:t>
      </w:r>
      <w:r w:rsidR="4EC4235A">
        <w:t xml:space="preserve">In 2023, Equal Education </w:t>
      </w:r>
      <w:r w:rsidR="4A10489F">
        <w:t>requested updated information on the state of school infrastructure form the Department of Basic Educatio</w:t>
      </w:r>
      <w:r w:rsidR="22886CB1">
        <w:t xml:space="preserve">n (DBE). </w:t>
      </w:r>
      <w:r w:rsidR="1F9A35D6">
        <w:t>T</w:t>
      </w:r>
      <w:r w:rsidR="22886CB1">
        <w:t xml:space="preserve">he DBE reported that </w:t>
      </w:r>
      <w:r w:rsidR="19DAC74B">
        <w:t xml:space="preserve">74.2% of public ordinary schools do not have libraries, </w:t>
      </w:r>
      <w:r w:rsidR="5E5DBA7D">
        <w:t xml:space="preserve">3932 schools have basic pit latrines and 1541 of those schools have </w:t>
      </w:r>
      <w:r w:rsidR="5E5DBA7D" w:rsidRPr="27CD3504">
        <w:rPr>
          <w:i/>
          <w:iCs/>
        </w:rPr>
        <w:t xml:space="preserve">only </w:t>
      </w:r>
      <w:r w:rsidR="5E5DBA7D">
        <w:t>pit latrines, 8222 schools require additional classrooms and 17 683 schools have at least some inappropriate structures.</w:t>
      </w:r>
      <w:r w:rsidR="00B14154">
        <w:rPr>
          <w:rStyle w:val="FootnoteReference"/>
        </w:rPr>
        <w:footnoteReference w:id="30"/>
      </w:r>
    </w:p>
    <w:p w14:paraId="494C264D" w14:textId="0DAB8C9A" w:rsidR="008F66A8" w:rsidRPr="00B14154" w:rsidRDefault="5FF913B5" w:rsidP="003A6E7E">
      <w:pPr>
        <w:pStyle w:val="ListParagraph"/>
        <w:numPr>
          <w:ilvl w:val="0"/>
          <w:numId w:val="5"/>
        </w:numPr>
        <w:spacing w:after="120" w:line="360" w:lineRule="auto"/>
        <w:jc w:val="both"/>
      </w:pPr>
      <w:r>
        <w:t xml:space="preserve">The </w:t>
      </w:r>
      <w:r w:rsidR="1300D253">
        <w:t xml:space="preserve">Uniform Minimum </w:t>
      </w:r>
      <w:r>
        <w:t xml:space="preserve">Norms and Standards </w:t>
      </w:r>
      <w:r w:rsidR="1300D253">
        <w:t xml:space="preserve">for Public School Infrastructure </w:t>
      </w:r>
      <w:r w:rsidR="24494195">
        <w:t>(“</w:t>
      </w:r>
      <w:r w:rsidR="24494195" w:rsidRPr="27CD3504">
        <w:rPr>
          <w:b/>
          <w:bCs/>
        </w:rPr>
        <w:t>Norms and Standards</w:t>
      </w:r>
      <w:r w:rsidR="24494195">
        <w:t xml:space="preserve">”) </w:t>
      </w:r>
      <w:r>
        <w:t>set</w:t>
      </w:r>
      <w:r w:rsidR="1300D253">
        <w:t>s</w:t>
      </w:r>
      <w:r>
        <w:t xml:space="preserve"> deadlines for</w:t>
      </w:r>
      <w:r w:rsidR="5DBC562B">
        <w:t xml:space="preserve"> G</w:t>
      </w:r>
      <w:r w:rsidR="4168CAA3">
        <w:t>o</w:t>
      </w:r>
      <w:r w:rsidR="5DBC562B">
        <w:t>SA</w:t>
      </w:r>
      <w:r>
        <w:t xml:space="preserve"> to provide the following to all government schools:</w:t>
      </w:r>
    </w:p>
    <w:p w14:paraId="632BD2F4" w14:textId="3BEF32C8" w:rsidR="008F66A8" w:rsidRPr="00B14154" w:rsidRDefault="6B59A8FD" w:rsidP="003A6E7E">
      <w:pPr>
        <w:pStyle w:val="ListParagraph"/>
        <w:numPr>
          <w:ilvl w:val="1"/>
          <w:numId w:val="5"/>
        </w:numPr>
        <w:spacing w:after="120" w:line="360" w:lineRule="auto"/>
        <w:jc w:val="both"/>
      </w:pPr>
      <w:r w:rsidRPr="27CD3504">
        <w:rPr>
          <w:b/>
          <w:bCs/>
        </w:rPr>
        <w:t>29 November 2016:</w:t>
      </w:r>
      <w:r>
        <w:t xml:space="preserve"> All structures in schools made from mud, asbestos, metal, or wood should be replaced. All schools are to have access to water, electricity, and toilets (not including pit latrines). This deadline was not met. </w:t>
      </w:r>
    </w:p>
    <w:p w14:paraId="26866C6F" w14:textId="5656E8C8" w:rsidR="008F66A8" w:rsidRPr="00B14154" w:rsidRDefault="6B59A8FD" w:rsidP="003A6E7E">
      <w:pPr>
        <w:pStyle w:val="ListParagraph"/>
        <w:numPr>
          <w:ilvl w:val="1"/>
          <w:numId w:val="5"/>
        </w:numPr>
        <w:spacing w:after="120" w:line="360" w:lineRule="auto"/>
        <w:jc w:val="both"/>
      </w:pPr>
      <w:r w:rsidRPr="27CD3504">
        <w:rPr>
          <w:b/>
          <w:bCs/>
        </w:rPr>
        <w:t>By 29 November 2020</w:t>
      </w:r>
      <w:r>
        <w:t xml:space="preserve">: all schools should have had an adequate supply of electricity, </w:t>
      </w:r>
      <w:proofErr w:type="gramStart"/>
      <w:r>
        <w:t>water</w:t>
      </w:r>
      <w:proofErr w:type="gramEnd"/>
      <w:r>
        <w:t xml:space="preserve"> and sanitation, as well as electronic connectivity and fences. This deadline was not met. </w:t>
      </w:r>
    </w:p>
    <w:p w14:paraId="608438CD" w14:textId="20AA17E8" w:rsidR="008F66A8" w:rsidRPr="00B14154" w:rsidRDefault="6B59A8FD" w:rsidP="003A6E7E">
      <w:pPr>
        <w:pStyle w:val="ListParagraph"/>
        <w:numPr>
          <w:ilvl w:val="1"/>
          <w:numId w:val="5"/>
        </w:numPr>
        <w:spacing w:after="120" w:line="360" w:lineRule="auto"/>
        <w:jc w:val="both"/>
      </w:pPr>
      <w:r w:rsidRPr="27CD3504">
        <w:rPr>
          <w:b/>
          <w:bCs/>
        </w:rPr>
        <w:t>By 29 November 2023</w:t>
      </w:r>
      <w:r>
        <w:t xml:space="preserve">: libraries and laboratories should be provided for all schools. This deadline will not be met. </w:t>
      </w:r>
    </w:p>
    <w:p w14:paraId="71928D5F" w14:textId="7BCFB026" w:rsidR="008F66A8" w:rsidRPr="00B14154" w:rsidRDefault="6B59A8FD" w:rsidP="003A6E7E">
      <w:pPr>
        <w:pStyle w:val="ListParagraph"/>
        <w:numPr>
          <w:ilvl w:val="1"/>
          <w:numId w:val="5"/>
        </w:numPr>
        <w:spacing w:after="120" w:line="360" w:lineRule="auto"/>
        <w:jc w:val="both"/>
      </w:pPr>
      <w:r w:rsidRPr="27CD3504">
        <w:rPr>
          <w:b/>
          <w:bCs/>
        </w:rPr>
        <w:t>By 29 November 2030</w:t>
      </w:r>
      <w:r>
        <w:t xml:space="preserve">: all other norms requirements such as school halls, sports fields, </w:t>
      </w:r>
      <w:proofErr w:type="gramStart"/>
      <w:r>
        <w:t>walkways</w:t>
      </w:r>
      <w:proofErr w:type="gramEnd"/>
      <w:r>
        <w:t xml:space="preserve"> and parking lots.</w:t>
      </w:r>
    </w:p>
    <w:p w14:paraId="4D12190A" w14:textId="24093BCA" w:rsidR="008F66A8" w:rsidRPr="00B14154" w:rsidRDefault="5F3BA47C" w:rsidP="003A6E7E">
      <w:pPr>
        <w:pStyle w:val="ListParagraph"/>
        <w:numPr>
          <w:ilvl w:val="0"/>
          <w:numId w:val="5"/>
        </w:numPr>
        <w:spacing w:after="120" w:line="360" w:lineRule="auto"/>
        <w:jc w:val="both"/>
        <w:rPr>
          <w:lang w:val="en-US"/>
        </w:rPr>
      </w:pPr>
      <w:r>
        <w:t>Concerningly, not only have these deadlines not been met but G</w:t>
      </w:r>
      <w:r w:rsidR="31100C73">
        <w:t>o</w:t>
      </w:r>
      <w:r>
        <w:t>S</w:t>
      </w:r>
      <w:r w:rsidR="24494195">
        <w:t xml:space="preserve">A is currently in the process of amending the Norms and Standards and </w:t>
      </w:r>
      <w:r w:rsidR="2C482E89">
        <w:t>the current draft amendment</w:t>
      </w:r>
      <w:r w:rsidR="24494195">
        <w:t xml:space="preserve"> </w:t>
      </w:r>
      <w:r w:rsidR="24494195" w:rsidRPr="27CD3504">
        <w:rPr>
          <w:i/>
          <w:iCs/>
        </w:rPr>
        <w:t>remove</w:t>
      </w:r>
      <w:r w:rsidR="2C482E89" w:rsidRPr="27CD3504">
        <w:rPr>
          <w:i/>
          <w:iCs/>
        </w:rPr>
        <w:t>s</w:t>
      </w:r>
      <w:r w:rsidR="24494195" w:rsidRPr="27CD3504">
        <w:rPr>
          <w:i/>
          <w:iCs/>
        </w:rPr>
        <w:t xml:space="preserve"> all deadlines.</w:t>
      </w:r>
      <w:r w:rsidR="24494195">
        <w:t xml:space="preserve"> </w:t>
      </w:r>
    </w:p>
    <w:p w14:paraId="3FDA1EB6" w14:textId="0DEAF8A7" w:rsidR="008F66A8" w:rsidRPr="00B14154" w:rsidRDefault="4FB8EB39" w:rsidP="003A6E7E">
      <w:pPr>
        <w:pStyle w:val="ListParagraph"/>
        <w:numPr>
          <w:ilvl w:val="0"/>
          <w:numId w:val="5"/>
        </w:numPr>
        <w:spacing w:after="120" w:line="360" w:lineRule="auto"/>
        <w:jc w:val="both"/>
        <w:rPr>
          <w:lang w:val="en-US"/>
        </w:rPr>
      </w:pPr>
      <w:r>
        <w:t xml:space="preserve">In Gauteng and Western Cape provinces, </w:t>
      </w:r>
      <w:proofErr w:type="spellStart"/>
      <w:r w:rsidR="56C88DCD" w:rsidRPr="27CD3504">
        <w:rPr>
          <w:lang w:val="en-US"/>
        </w:rPr>
        <w:t>Equalisers</w:t>
      </w:r>
      <w:proofErr w:type="spellEnd"/>
      <w:r w:rsidR="56C88DCD" w:rsidRPr="27CD3504">
        <w:rPr>
          <w:lang w:val="en-US"/>
        </w:rPr>
        <w:t xml:space="preserve"> </w:t>
      </w:r>
      <w:r w:rsidRPr="27CD3504">
        <w:rPr>
          <w:lang w:val="en-US"/>
        </w:rPr>
        <w:t>said that</w:t>
      </w:r>
      <w:r w:rsidR="56C88DCD" w:rsidRPr="27CD3504">
        <w:rPr>
          <w:lang w:val="en-US"/>
        </w:rPr>
        <w:t xml:space="preserve"> overcrowding </w:t>
      </w:r>
      <w:r w:rsidRPr="27CD3504">
        <w:rPr>
          <w:lang w:val="en-US"/>
        </w:rPr>
        <w:t>w</w:t>
      </w:r>
      <w:r w:rsidR="56C88DCD" w:rsidRPr="27CD3504">
        <w:rPr>
          <w:lang w:val="en-US"/>
        </w:rPr>
        <w:t>as a concern</w:t>
      </w:r>
      <w:r w:rsidRPr="27CD3504">
        <w:rPr>
          <w:lang w:val="en-US"/>
        </w:rPr>
        <w:t>,</w:t>
      </w:r>
      <w:r w:rsidR="56C88DCD" w:rsidRPr="27CD3504">
        <w:rPr>
          <w:lang w:val="en-US"/>
        </w:rPr>
        <w:t xml:space="preserve"> with some </w:t>
      </w:r>
      <w:r w:rsidRPr="27CD3504">
        <w:rPr>
          <w:lang w:val="en-US"/>
        </w:rPr>
        <w:t xml:space="preserve">learners reporting class sizes of </w:t>
      </w:r>
      <w:r w:rsidR="09AF41D2" w:rsidRPr="27CD3504">
        <w:rPr>
          <w:lang w:val="en-US"/>
        </w:rPr>
        <w:t>60 learners.</w:t>
      </w:r>
      <w:r w:rsidR="56C88DCD" w:rsidRPr="27CD3504">
        <w:rPr>
          <w:lang w:val="en-US"/>
        </w:rPr>
        <w:t xml:space="preserve"> </w:t>
      </w:r>
      <w:proofErr w:type="spellStart"/>
      <w:r w:rsidR="56C88DCD" w:rsidRPr="27CD3504">
        <w:rPr>
          <w:lang w:val="en-US"/>
        </w:rPr>
        <w:t>Equalisers</w:t>
      </w:r>
      <w:proofErr w:type="spellEnd"/>
      <w:r w:rsidR="56C88DCD" w:rsidRPr="27CD3504">
        <w:rPr>
          <w:lang w:val="en-US"/>
        </w:rPr>
        <w:t xml:space="preserve"> highlighted that there are not enough schools in the communities</w:t>
      </w:r>
      <w:r w:rsidR="09AF41D2" w:rsidRPr="27CD3504">
        <w:rPr>
          <w:lang w:val="en-US"/>
        </w:rPr>
        <w:t xml:space="preserve"> they lived in</w:t>
      </w:r>
      <w:r w:rsidR="56C88DCD" w:rsidRPr="27CD3504">
        <w:rPr>
          <w:lang w:val="en-US"/>
        </w:rPr>
        <w:t xml:space="preserve">. One </w:t>
      </w:r>
      <w:proofErr w:type="spellStart"/>
      <w:r w:rsidR="09AF41D2" w:rsidRPr="27CD3504">
        <w:rPr>
          <w:lang w:val="en-US"/>
        </w:rPr>
        <w:t>E</w:t>
      </w:r>
      <w:r w:rsidR="56C88DCD" w:rsidRPr="27CD3504">
        <w:rPr>
          <w:lang w:val="en-US"/>
        </w:rPr>
        <w:t>qualiser</w:t>
      </w:r>
      <w:proofErr w:type="spellEnd"/>
      <w:r w:rsidR="56C88DCD" w:rsidRPr="27CD3504">
        <w:rPr>
          <w:lang w:val="en-US"/>
        </w:rPr>
        <w:t xml:space="preserve"> said</w:t>
      </w:r>
      <w:r w:rsidR="09AF41D2" w:rsidRPr="27CD3504">
        <w:rPr>
          <w:lang w:val="en-US"/>
        </w:rPr>
        <w:t xml:space="preserve">, </w:t>
      </w:r>
      <w:r w:rsidR="56C88DCD" w:rsidRPr="27CD3504">
        <w:rPr>
          <w:lang w:val="en-US"/>
        </w:rPr>
        <w:t>“</w:t>
      </w:r>
      <w:r w:rsidR="09AF41D2" w:rsidRPr="27CD3504">
        <w:rPr>
          <w:i/>
          <w:iCs/>
          <w:lang w:val="en-US"/>
        </w:rPr>
        <w:t xml:space="preserve">[a] </w:t>
      </w:r>
      <w:r w:rsidR="56C88DCD" w:rsidRPr="27CD3504">
        <w:rPr>
          <w:i/>
          <w:iCs/>
          <w:lang w:val="en-US"/>
        </w:rPr>
        <w:t>shortage of teachers and textbooks lead to us failing. We are scared sometimes of being in a class because of poor infrastructure. When it’s cold we are scared to even go to school because of the broken window</w:t>
      </w:r>
      <w:r w:rsidR="09AF41D2" w:rsidRPr="27CD3504">
        <w:rPr>
          <w:i/>
          <w:iCs/>
          <w:lang w:val="en-US"/>
        </w:rPr>
        <w:t>.</w:t>
      </w:r>
      <w:r w:rsidR="56C88DCD" w:rsidRPr="27CD3504">
        <w:rPr>
          <w:lang w:val="en-US"/>
        </w:rPr>
        <w:t>”</w:t>
      </w:r>
    </w:p>
    <w:p w14:paraId="54B42894" w14:textId="3BD630BF" w:rsidR="00A22878" w:rsidRDefault="00162AE5" w:rsidP="00EA1D61">
      <w:pPr>
        <w:pStyle w:val="Heading2"/>
        <w:spacing w:before="0" w:after="120" w:line="360" w:lineRule="auto"/>
      </w:pPr>
      <w:bookmarkStart w:id="82" w:name="_Toc1467837028"/>
      <w:bookmarkStart w:id="83" w:name="_Toc145677018"/>
      <w:r>
        <w:lastRenderedPageBreak/>
        <w:t>7.</w:t>
      </w:r>
      <w:r w:rsidR="576E1424">
        <w:t>6</w:t>
      </w:r>
      <w:r w:rsidR="00EC03E4">
        <w:t xml:space="preserve"> Learner Pregnancy</w:t>
      </w:r>
      <w:bookmarkEnd w:id="82"/>
      <w:bookmarkEnd w:id="83"/>
    </w:p>
    <w:p w14:paraId="2A713709" w14:textId="293ADC0E" w:rsidR="0061495F" w:rsidRDefault="62DDBE30" w:rsidP="003A6E7E">
      <w:pPr>
        <w:pStyle w:val="ListParagraph"/>
        <w:numPr>
          <w:ilvl w:val="0"/>
          <w:numId w:val="4"/>
        </w:numPr>
        <w:spacing w:after="120" w:line="360" w:lineRule="auto"/>
        <w:jc w:val="both"/>
        <w:rPr>
          <w:lang w:val="en-US"/>
        </w:rPr>
      </w:pPr>
      <w:r w:rsidRPr="27CD3504">
        <w:rPr>
          <w:lang w:val="en-US"/>
        </w:rPr>
        <w:t xml:space="preserve">We commend the </w:t>
      </w:r>
      <w:r w:rsidR="2546E514" w:rsidRPr="27CD3504">
        <w:rPr>
          <w:lang w:val="en-US"/>
        </w:rPr>
        <w:t>eventual publication</w:t>
      </w:r>
      <w:r w:rsidRPr="27CD3504">
        <w:rPr>
          <w:lang w:val="en-US"/>
        </w:rPr>
        <w:t xml:space="preserve"> of the National Policy for Prevention and Management of Learner Pregnancy, as reported in paragraph 243 of GoSA’s report. </w:t>
      </w:r>
      <w:r w:rsidR="11EB5728" w:rsidRPr="27CD3504">
        <w:rPr>
          <w:lang w:val="en-US"/>
        </w:rPr>
        <w:t xml:space="preserve">In Gauteng, learner pregnancy was highlighted as a concern, but </w:t>
      </w:r>
      <w:proofErr w:type="spellStart"/>
      <w:r w:rsidR="11EB5728" w:rsidRPr="27CD3504">
        <w:rPr>
          <w:lang w:val="en-US"/>
        </w:rPr>
        <w:t>Equalisers</w:t>
      </w:r>
      <w:proofErr w:type="spellEnd"/>
      <w:r w:rsidR="11EB5728" w:rsidRPr="27CD3504">
        <w:rPr>
          <w:lang w:val="en-US"/>
        </w:rPr>
        <w:t xml:space="preserve"> all said they do receive sex education at school and girls are supported to come back to school. </w:t>
      </w:r>
      <w:r w:rsidR="3FF287A2">
        <w:t>However, one learner stated, “</w:t>
      </w:r>
      <w:r w:rsidR="3FF287A2" w:rsidRPr="27CD3504">
        <w:rPr>
          <w:i/>
          <w:iCs/>
          <w:lang w:val="en-US"/>
        </w:rPr>
        <w:t xml:space="preserve">Teachers must stop bullying children who are pregnant, some children were raped and when we hurt </w:t>
      </w:r>
      <w:proofErr w:type="gramStart"/>
      <w:r w:rsidR="3FF287A2" w:rsidRPr="27CD3504">
        <w:rPr>
          <w:i/>
          <w:iCs/>
          <w:lang w:val="en-US"/>
        </w:rPr>
        <w:t>them</w:t>
      </w:r>
      <w:proofErr w:type="gramEnd"/>
      <w:r w:rsidR="3FF287A2" w:rsidRPr="27CD3504">
        <w:rPr>
          <w:i/>
          <w:iCs/>
          <w:lang w:val="en-US"/>
        </w:rPr>
        <w:t xml:space="preserve"> they will drop out</w:t>
      </w:r>
      <w:r w:rsidR="3FF287A2" w:rsidRPr="27CD3504">
        <w:rPr>
          <w:lang w:val="en-US"/>
        </w:rPr>
        <w:t xml:space="preserve">”. </w:t>
      </w:r>
      <w:r w:rsidR="11EB5728" w:rsidRPr="27CD3504">
        <w:rPr>
          <w:lang w:val="en-US"/>
        </w:rPr>
        <w:t xml:space="preserve">They also said that contraceptives are available at the local clinic, but it is not provided with dignity and so girls are reluctant to go. They also said there is peer pressure to have sex and to have sex without contraceptives. </w:t>
      </w:r>
      <w:proofErr w:type="spellStart"/>
      <w:r w:rsidR="11EB5728" w:rsidRPr="27CD3504">
        <w:rPr>
          <w:lang w:val="en-US"/>
        </w:rPr>
        <w:t>Equalisers</w:t>
      </w:r>
      <w:proofErr w:type="spellEnd"/>
      <w:r w:rsidR="11EB5728" w:rsidRPr="27CD3504">
        <w:rPr>
          <w:lang w:val="en-US"/>
        </w:rPr>
        <w:t xml:space="preserve"> in the Eastern Cape cited the need for comprehensive sexual education, with one learner </w:t>
      </w:r>
      <w:r w:rsidR="003FA89E" w:rsidRPr="27CD3504">
        <w:rPr>
          <w:lang w:val="en-US"/>
        </w:rPr>
        <w:t>reporting that they were not educated about pregnancy in their school. Another learner stated,</w:t>
      </w:r>
      <w:r w:rsidR="00B9ACBB" w:rsidRPr="27CD3504">
        <w:rPr>
          <w:lang w:val="en-US"/>
        </w:rPr>
        <w:t xml:space="preserve"> “</w:t>
      </w:r>
      <w:r w:rsidR="16C6BF90" w:rsidRPr="27CD3504">
        <w:rPr>
          <w:i/>
          <w:iCs/>
          <w:lang w:val="en-US"/>
        </w:rPr>
        <w:t>Sexual education should be taught to learners at a</w:t>
      </w:r>
      <w:r w:rsidR="1C3CC8B1" w:rsidRPr="27CD3504">
        <w:rPr>
          <w:i/>
          <w:iCs/>
          <w:lang w:val="en-US"/>
        </w:rPr>
        <w:t>n</w:t>
      </w:r>
      <w:r w:rsidR="16C6BF90" w:rsidRPr="27CD3504">
        <w:rPr>
          <w:i/>
          <w:iCs/>
          <w:lang w:val="en-US"/>
        </w:rPr>
        <w:t xml:space="preserve"> early stage. Teachers should have good experience to make students understand more about teenage pregnancy or sexual education. Government should train teachers to be the best </w:t>
      </w:r>
      <w:r w:rsidR="2D882C15" w:rsidRPr="27CD3504">
        <w:rPr>
          <w:i/>
          <w:iCs/>
          <w:lang w:val="en-US"/>
        </w:rPr>
        <w:t>to</w:t>
      </w:r>
      <w:r w:rsidR="16C6BF90" w:rsidRPr="27CD3504">
        <w:rPr>
          <w:i/>
          <w:iCs/>
          <w:lang w:val="en-US"/>
        </w:rPr>
        <w:t xml:space="preserve"> provide knowledge to fellow learners</w:t>
      </w:r>
      <w:r w:rsidR="7DA44B65" w:rsidRPr="27CD3504">
        <w:rPr>
          <w:i/>
          <w:iCs/>
          <w:lang w:val="en-US"/>
        </w:rPr>
        <w:t>.</w:t>
      </w:r>
      <w:r w:rsidR="16C6BF90" w:rsidRPr="27CD3504">
        <w:rPr>
          <w:lang w:val="en-US"/>
        </w:rPr>
        <w:t xml:space="preserve">” </w:t>
      </w:r>
    </w:p>
    <w:p w14:paraId="360043A7" w14:textId="4DF0660B" w:rsidR="00DD66AE" w:rsidRDefault="00DD66AE" w:rsidP="00EA1D61">
      <w:pPr>
        <w:pStyle w:val="Heading2"/>
        <w:spacing w:before="0" w:after="120" w:line="360" w:lineRule="auto"/>
      </w:pPr>
      <w:bookmarkStart w:id="84" w:name="_Toc1358281030"/>
      <w:bookmarkStart w:id="85" w:name="_Toc145677019"/>
      <w:r>
        <w:t>7.</w:t>
      </w:r>
      <w:r w:rsidR="6BE4E216">
        <w:t>7</w:t>
      </w:r>
      <w:r>
        <w:t xml:space="preserve"> School Dropout</w:t>
      </w:r>
      <w:bookmarkEnd w:id="84"/>
      <w:bookmarkEnd w:id="85"/>
    </w:p>
    <w:p w14:paraId="32E96EA8" w14:textId="017D4527" w:rsidR="00855501" w:rsidRDefault="3C29ED17" w:rsidP="003A6E7E">
      <w:pPr>
        <w:pStyle w:val="ListParagraph"/>
        <w:numPr>
          <w:ilvl w:val="0"/>
          <w:numId w:val="3"/>
        </w:numPr>
        <w:spacing w:after="120" w:line="360" w:lineRule="auto"/>
        <w:rPr>
          <w:lang w:val="en-US"/>
        </w:rPr>
      </w:pPr>
      <w:r w:rsidRPr="27CD3504">
        <w:rPr>
          <w:lang w:val="en-US"/>
        </w:rPr>
        <w:t xml:space="preserve">Most </w:t>
      </w:r>
      <w:proofErr w:type="spellStart"/>
      <w:r w:rsidRPr="27CD3504">
        <w:rPr>
          <w:lang w:val="en-US"/>
        </w:rPr>
        <w:t>Equalisers</w:t>
      </w:r>
      <w:proofErr w:type="spellEnd"/>
      <w:r w:rsidRPr="27CD3504">
        <w:rPr>
          <w:lang w:val="en-US"/>
        </w:rPr>
        <w:t xml:space="preserve"> knew of someone who had dropped out of school and cited it as a serious area of concern. </w:t>
      </w:r>
      <w:r w:rsidR="6470B8DC">
        <w:t>Equalisers</w:t>
      </w:r>
      <w:r w:rsidR="5FE1AA67">
        <w:t xml:space="preserve"> reported that</w:t>
      </w:r>
      <w:r w:rsidR="6470B8DC">
        <w:t>, in their experience,</w:t>
      </w:r>
      <w:r w:rsidR="5FE1AA67">
        <w:t xml:space="preserve"> </w:t>
      </w:r>
      <w:r w:rsidR="3CE61008">
        <w:t>reasons for dropping out of school included:</w:t>
      </w:r>
    </w:p>
    <w:p w14:paraId="2E6E3DE6" w14:textId="6FDC971D" w:rsidR="00855501" w:rsidRDefault="0F33650A" w:rsidP="003A6E7E">
      <w:pPr>
        <w:pStyle w:val="ListParagraph"/>
        <w:numPr>
          <w:ilvl w:val="1"/>
          <w:numId w:val="3"/>
        </w:numPr>
        <w:spacing w:after="120" w:line="360" w:lineRule="auto"/>
        <w:rPr>
          <w:lang w:val="en-US"/>
        </w:rPr>
      </w:pPr>
      <w:r w:rsidRPr="27CD3504">
        <w:rPr>
          <w:lang w:val="en-US"/>
        </w:rPr>
        <w:t>Teenage pregnancy</w:t>
      </w:r>
    </w:p>
    <w:p w14:paraId="157BD7EF" w14:textId="5172737C" w:rsidR="00855501" w:rsidRDefault="0F33650A" w:rsidP="003A6E7E">
      <w:pPr>
        <w:pStyle w:val="ListParagraph"/>
        <w:numPr>
          <w:ilvl w:val="1"/>
          <w:numId w:val="3"/>
        </w:numPr>
        <w:spacing w:after="120" w:line="360" w:lineRule="auto"/>
        <w:rPr>
          <w:lang w:val="en-US"/>
        </w:rPr>
      </w:pPr>
      <w:r w:rsidRPr="27CD3504">
        <w:rPr>
          <w:lang w:val="en-US"/>
        </w:rPr>
        <w:t xml:space="preserve">Learner victimization based on age and intellectual aptitude. Teachers do not </w:t>
      </w:r>
      <w:proofErr w:type="spellStart"/>
      <w:r w:rsidRPr="27CD3504">
        <w:rPr>
          <w:lang w:val="en-US"/>
        </w:rPr>
        <w:t>encourag</w:t>
      </w:r>
      <w:proofErr w:type="spellEnd"/>
      <w:r w:rsidRPr="27CD3504">
        <w:rPr>
          <w:lang w:val="en-US"/>
        </w:rPr>
        <w:t xml:space="preserve"> learners to stay in school.</w:t>
      </w:r>
    </w:p>
    <w:p w14:paraId="7054CE96" w14:textId="211120D3" w:rsidR="00855501" w:rsidRDefault="0F33650A" w:rsidP="003A6E7E">
      <w:pPr>
        <w:pStyle w:val="ListParagraph"/>
        <w:numPr>
          <w:ilvl w:val="1"/>
          <w:numId w:val="3"/>
        </w:numPr>
        <w:spacing w:after="120" w:line="360" w:lineRule="auto"/>
        <w:rPr>
          <w:lang w:val="en-US"/>
        </w:rPr>
      </w:pPr>
      <w:r w:rsidRPr="27CD3504">
        <w:rPr>
          <w:lang w:val="en-US"/>
        </w:rPr>
        <w:t xml:space="preserve">Having to take care of siblings at </w:t>
      </w:r>
      <w:proofErr w:type="gramStart"/>
      <w:r w:rsidRPr="27CD3504">
        <w:rPr>
          <w:lang w:val="en-US"/>
        </w:rPr>
        <w:t>home</w:t>
      </w:r>
      <w:proofErr w:type="gramEnd"/>
    </w:p>
    <w:p w14:paraId="1064A4D7" w14:textId="29F7AA56" w:rsidR="00855501" w:rsidRDefault="0F33650A" w:rsidP="003A6E7E">
      <w:pPr>
        <w:pStyle w:val="ListParagraph"/>
        <w:numPr>
          <w:ilvl w:val="1"/>
          <w:numId w:val="3"/>
        </w:numPr>
        <w:spacing w:after="120" w:line="360" w:lineRule="auto"/>
        <w:rPr>
          <w:lang w:val="en-US"/>
        </w:rPr>
      </w:pPr>
      <w:r w:rsidRPr="27CD3504">
        <w:rPr>
          <w:lang w:val="en-US"/>
        </w:rPr>
        <w:t xml:space="preserve">Struggling academically and the teacher is unsupportive and verbally </w:t>
      </w:r>
      <w:proofErr w:type="gramStart"/>
      <w:r w:rsidRPr="27CD3504">
        <w:rPr>
          <w:lang w:val="en-US"/>
        </w:rPr>
        <w:t>abusive</w:t>
      </w:r>
      <w:proofErr w:type="gramEnd"/>
    </w:p>
    <w:p w14:paraId="2C138149" w14:textId="71AA1F2B" w:rsidR="00855501" w:rsidRDefault="0F33650A" w:rsidP="003A6E7E">
      <w:pPr>
        <w:pStyle w:val="ListParagraph"/>
        <w:numPr>
          <w:ilvl w:val="1"/>
          <w:numId w:val="3"/>
        </w:numPr>
        <w:spacing w:after="120" w:line="360" w:lineRule="auto"/>
        <w:rPr>
          <w:lang w:val="en-US"/>
        </w:rPr>
      </w:pPr>
      <w:r w:rsidRPr="27CD3504">
        <w:rPr>
          <w:lang w:val="en-US"/>
        </w:rPr>
        <w:t>Falling behind on schoolwork</w:t>
      </w:r>
    </w:p>
    <w:p w14:paraId="54D91F03" w14:textId="5C111A5C" w:rsidR="00855501" w:rsidRDefault="0F33650A" w:rsidP="003A6E7E">
      <w:pPr>
        <w:pStyle w:val="ListParagraph"/>
        <w:numPr>
          <w:ilvl w:val="1"/>
          <w:numId w:val="3"/>
        </w:numPr>
        <w:spacing w:after="120" w:line="360" w:lineRule="auto"/>
        <w:rPr>
          <w:lang w:val="en-US"/>
        </w:rPr>
      </w:pPr>
      <w:r w:rsidRPr="27CD3504">
        <w:rPr>
          <w:lang w:val="en-US"/>
        </w:rPr>
        <w:t>Abuse by teachers</w:t>
      </w:r>
    </w:p>
    <w:p w14:paraId="3F7050DE" w14:textId="42D073CB" w:rsidR="00855501" w:rsidRDefault="0F33650A" w:rsidP="003A6E7E">
      <w:pPr>
        <w:pStyle w:val="ListParagraph"/>
        <w:numPr>
          <w:ilvl w:val="1"/>
          <w:numId w:val="3"/>
        </w:numPr>
        <w:spacing w:after="120" w:line="360" w:lineRule="auto"/>
        <w:rPr>
          <w:lang w:val="en-US"/>
        </w:rPr>
      </w:pPr>
      <w:r w:rsidRPr="27CD3504">
        <w:rPr>
          <w:lang w:val="en-US"/>
        </w:rPr>
        <w:t>Grade repetition</w:t>
      </w:r>
    </w:p>
    <w:p w14:paraId="0ECCA679" w14:textId="48006235" w:rsidR="00855501" w:rsidRDefault="0F33650A" w:rsidP="003A6E7E">
      <w:pPr>
        <w:pStyle w:val="ListParagraph"/>
        <w:numPr>
          <w:ilvl w:val="1"/>
          <w:numId w:val="3"/>
        </w:numPr>
        <w:spacing w:after="120" w:line="360" w:lineRule="auto"/>
        <w:rPr>
          <w:lang w:val="en-US"/>
        </w:rPr>
      </w:pPr>
      <w:r w:rsidRPr="27CD3504">
        <w:rPr>
          <w:lang w:val="en-US"/>
        </w:rPr>
        <w:t>Poverty</w:t>
      </w:r>
    </w:p>
    <w:p w14:paraId="61833517" w14:textId="0371546C" w:rsidR="00855501" w:rsidRDefault="0F33650A" w:rsidP="003A6E7E">
      <w:pPr>
        <w:pStyle w:val="ListParagraph"/>
        <w:numPr>
          <w:ilvl w:val="1"/>
          <w:numId w:val="3"/>
        </w:numPr>
        <w:spacing w:after="120" w:line="360" w:lineRule="auto"/>
        <w:rPr>
          <w:lang w:val="en-US"/>
        </w:rPr>
      </w:pPr>
      <w:r w:rsidRPr="27CD3504">
        <w:rPr>
          <w:lang w:val="en-US"/>
        </w:rPr>
        <w:t>Emotional abuse at schools</w:t>
      </w:r>
    </w:p>
    <w:p w14:paraId="4BF5D67C" w14:textId="3ACF7B29" w:rsidR="00855501" w:rsidRDefault="0F33650A" w:rsidP="003A6E7E">
      <w:pPr>
        <w:pStyle w:val="ListParagraph"/>
        <w:numPr>
          <w:ilvl w:val="1"/>
          <w:numId w:val="3"/>
        </w:numPr>
        <w:spacing w:after="120" w:line="360" w:lineRule="auto"/>
        <w:rPr>
          <w:lang w:val="en-US"/>
        </w:rPr>
      </w:pPr>
      <w:r w:rsidRPr="27CD3504">
        <w:rPr>
          <w:lang w:val="en-US"/>
        </w:rPr>
        <w:t>Fearing for their lives because of their involvement in gangsterism</w:t>
      </w:r>
    </w:p>
    <w:p w14:paraId="32F2588D" w14:textId="20AB22E9" w:rsidR="00855501" w:rsidRDefault="515E021D" w:rsidP="003A6E7E">
      <w:pPr>
        <w:pStyle w:val="ListParagraph"/>
        <w:numPr>
          <w:ilvl w:val="0"/>
          <w:numId w:val="3"/>
        </w:numPr>
        <w:spacing w:after="120" w:line="360" w:lineRule="auto"/>
        <w:rPr>
          <w:lang w:val="en-US"/>
        </w:rPr>
      </w:pPr>
      <w:r w:rsidRPr="27CD3504">
        <w:rPr>
          <w:lang w:val="en-US"/>
        </w:rPr>
        <w:t xml:space="preserve">Another learner </w:t>
      </w:r>
      <w:r w:rsidR="6CBE9B2D" w:rsidRPr="27CD3504">
        <w:rPr>
          <w:lang w:val="en-US"/>
        </w:rPr>
        <w:t>notes</w:t>
      </w:r>
      <w:r w:rsidR="366536E2" w:rsidRPr="27CD3504">
        <w:rPr>
          <w:lang w:val="en-US"/>
        </w:rPr>
        <w:t>, “</w:t>
      </w:r>
      <w:r w:rsidR="42A1C909" w:rsidRPr="27CD3504">
        <w:rPr>
          <w:i/>
          <w:iCs/>
          <w:lang w:val="en-US"/>
        </w:rPr>
        <w:t>In my school there lots of drop-out because some get suspended, and they don’t come</w:t>
      </w:r>
      <w:r w:rsidR="22E03538" w:rsidRPr="27CD3504">
        <w:rPr>
          <w:i/>
          <w:iCs/>
          <w:lang w:val="en-US"/>
        </w:rPr>
        <w:t xml:space="preserve"> </w:t>
      </w:r>
      <w:r w:rsidR="42A1C909" w:rsidRPr="27CD3504">
        <w:rPr>
          <w:i/>
          <w:iCs/>
          <w:lang w:val="en-US"/>
        </w:rPr>
        <w:t>back to school</w:t>
      </w:r>
      <w:r w:rsidR="42A1C909" w:rsidRPr="27CD3504">
        <w:rPr>
          <w:lang w:val="en-US"/>
        </w:rPr>
        <w:t>.”</w:t>
      </w:r>
      <w:r w:rsidR="341A5075" w:rsidRPr="27CD3504">
        <w:rPr>
          <w:lang w:val="en-US"/>
        </w:rPr>
        <w:t xml:space="preserve"> On the issue of school discipline, a learner </w:t>
      </w:r>
      <w:r w:rsidR="762878C8" w:rsidRPr="27CD3504">
        <w:rPr>
          <w:lang w:val="en-US"/>
        </w:rPr>
        <w:t>describes how easy it is to be suspended and exp</w:t>
      </w:r>
      <w:r w:rsidR="5AEC6379" w:rsidRPr="27CD3504">
        <w:rPr>
          <w:lang w:val="en-US"/>
        </w:rPr>
        <w:t>elled from school</w:t>
      </w:r>
      <w:r w:rsidR="341A5075" w:rsidRPr="27CD3504">
        <w:rPr>
          <w:lang w:val="en-US"/>
        </w:rPr>
        <w:t>, “</w:t>
      </w:r>
      <w:r w:rsidR="762878C8" w:rsidRPr="27CD3504">
        <w:rPr>
          <w:lang w:val="en-US"/>
        </w:rPr>
        <w:t>T</w:t>
      </w:r>
      <w:r w:rsidR="762878C8" w:rsidRPr="27CD3504">
        <w:rPr>
          <w:i/>
          <w:iCs/>
          <w:lang w:val="en-US"/>
        </w:rPr>
        <w:t>he normalization of teachers and principals expelling learners at school must stop because you can never be expelled at school for 2 weeks and skip lessons and then they expect good marks! They even expel learners for not wearing the full school uniform.</w:t>
      </w:r>
      <w:r w:rsidR="762878C8" w:rsidRPr="27CD3504">
        <w:rPr>
          <w:lang w:val="en-US"/>
        </w:rPr>
        <w:t>”</w:t>
      </w:r>
      <w:r w:rsidR="42A1C909" w:rsidRPr="27CD3504">
        <w:rPr>
          <w:lang w:val="en-US"/>
        </w:rPr>
        <w:t xml:space="preserve"> </w:t>
      </w:r>
      <w:r w:rsidR="6CBE9B2D" w:rsidRPr="27CD3504">
        <w:rPr>
          <w:lang w:val="en-US"/>
        </w:rPr>
        <w:t>One learner reported that sometimes schools push learners out of school, “</w:t>
      </w:r>
      <w:r w:rsidR="22E03538" w:rsidRPr="27CD3504">
        <w:rPr>
          <w:i/>
          <w:iCs/>
          <w:lang w:val="en-US"/>
        </w:rPr>
        <w:t xml:space="preserve">Unfair treatment </w:t>
      </w:r>
      <w:r w:rsidR="22E03538" w:rsidRPr="27CD3504">
        <w:rPr>
          <w:i/>
          <w:iCs/>
          <w:lang w:val="en-US"/>
        </w:rPr>
        <w:lastRenderedPageBreak/>
        <w:t>between the learners who can afford and those who “don’t afford” is severe in my school. You find that during fundraising learners that cannot pay are being punished or kicked out of the school</w:t>
      </w:r>
      <w:r w:rsidR="22E03538" w:rsidRPr="27CD3504">
        <w:rPr>
          <w:lang w:val="en-US"/>
        </w:rPr>
        <w:t xml:space="preserve">”. </w:t>
      </w:r>
    </w:p>
    <w:p w14:paraId="04D0A284" w14:textId="436B3356" w:rsidR="00A66913" w:rsidRDefault="0017557B" w:rsidP="00EA1D61">
      <w:pPr>
        <w:pStyle w:val="Heading2"/>
        <w:spacing w:before="0" w:after="120" w:line="360" w:lineRule="auto"/>
        <w:rPr>
          <w:lang w:val="en-US"/>
        </w:rPr>
      </w:pPr>
      <w:bookmarkStart w:id="86" w:name="_Toc257722851"/>
      <w:bookmarkStart w:id="87" w:name="_Toc145677020"/>
      <w:r w:rsidRPr="4F1026D9">
        <w:rPr>
          <w:lang w:val="en-US"/>
        </w:rPr>
        <w:t>7.</w:t>
      </w:r>
      <w:r w:rsidR="27D71609" w:rsidRPr="4F1026D9">
        <w:rPr>
          <w:lang w:val="en-US"/>
        </w:rPr>
        <w:t>8</w:t>
      </w:r>
      <w:r w:rsidRPr="4F1026D9">
        <w:rPr>
          <w:lang w:val="en-US"/>
        </w:rPr>
        <w:t xml:space="preserve"> </w:t>
      </w:r>
      <w:r w:rsidR="00A66913" w:rsidRPr="4F1026D9">
        <w:rPr>
          <w:lang w:val="en-US"/>
        </w:rPr>
        <w:t>EELC Recommendations</w:t>
      </w:r>
      <w:bookmarkEnd w:id="86"/>
      <w:bookmarkEnd w:id="87"/>
    </w:p>
    <w:p w14:paraId="4C3B5D58" w14:textId="490A9E06" w:rsidR="74AAC697" w:rsidRDefault="1AB23F1C" w:rsidP="003A6E7E">
      <w:pPr>
        <w:pStyle w:val="ListParagraph"/>
        <w:numPr>
          <w:ilvl w:val="0"/>
          <w:numId w:val="2"/>
        </w:numPr>
        <w:spacing w:after="120" w:line="360" w:lineRule="auto"/>
        <w:rPr>
          <w:lang w:val="en-US"/>
        </w:rPr>
      </w:pPr>
      <w:r w:rsidRPr="27CD3504">
        <w:rPr>
          <w:lang w:val="en-US"/>
        </w:rPr>
        <w:t>EELC recommends</w:t>
      </w:r>
      <w:r w:rsidR="2CA4E550" w:rsidRPr="27CD3504">
        <w:rPr>
          <w:lang w:val="en-US"/>
        </w:rPr>
        <w:t xml:space="preserve"> that GoSA</w:t>
      </w:r>
      <w:r w:rsidRPr="27CD3504">
        <w:rPr>
          <w:lang w:val="en-US"/>
        </w:rPr>
        <w:t>:</w:t>
      </w:r>
    </w:p>
    <w:p w14:paraId="74F73C78" w14:textId="07D03275" w:rsidR="74AAC697" w:rsidRDefault="623CDCFC" w:rsidP="003A6E7E">
      <w:pPr>
        <w:pStyle w:val="ListParagraph"/>
        <w:numPr>
          <w:ilvl w:val="1"/>
          <w:numId w:val="2"/>
        </w:numPr>
        <w:spacing w:after="120" w:line="360" w:lineRule="auto"/>
        <w:rPr>
          <w:lang w:val="en-US"/>
        </w:rPr>
      </w:pPr>
      <w:r w:rsidRPr="27CD3504">
        <w:rPr>
          <w:lang w:val="en-US"/>
        </w:rPr>
        <w:t>L</w:t>
      </w:r>
      <w:r w:rsidR="3E4B4B5E" w:rsidRPr="27CD3504">
        <w:rPr>
          <w:lang w:val="en-US"/>
        </w:rPr>
        <w:t xml:space="preserve">egislate for the right to free, comprehensive, inclusive, and quality ECD services for all children. </w:t>
      </w:r>
    </w:p>
    <w:p w14:paraId="6C608A96" w14:textId="5B3C8330" w:rsidR="74AAC697" w:rsidRDefault="56E6DD22" w:rsidP="003A6E7E">
      <w:pPr>
        <w:pStyle w:val="ListParagraph"/>
        <w:numPr>
          <w:ilvl w:val="1"/>
          <w:numId w:val="2"/>
        </w:numPr>
        <w:spacing w:after="120" w:line="360" w:lineRule="auto"/>
        <w:rPr>
          <w:lang w:val="en-US"/>
        </w:rPr>
      </w:pPr>
      <w:r w:rsidRPr="27CD3504">
        <w:rPr>
          <w:lang w:val="en-US"/>
        </w:rPr>
        <w:t>In the interim,</w:t>
      </w:r>
      <w:r w:rsidR="35A2BD5F" w:rsidRPr="27CD3504">
        <w:rPr>
          <w:lang w:val="en-US"/>
        </w:rPr>
        <w:t xml:space="preserve"> GoSA </w:t>
      </w:r>
      <w:r w:rsidR="641BB8A2" w:rsidRPr="27CD3504">
        <w:rPr>
          <w:lang w:val="en-US"/>
        </w:rPr>
        <w:t xml:space="preserve">must </w:t>
      </w:r>
      <w:r w:rsidR="4A9F4794" w:rsidRPr="27CD3504">
        <w:rPr>
          <w:lang w:val="en-US"/>
        </w:rPr>
        <w:t xml:space="preserve">ease registration requirements and </w:t>
      </w:r>
      <w:r w:rsidR="641BB8A2" w:rsidRPr="27CD3504">
        <w:rPr>
          <w:lang w:val="en-US"/>
        </w:rPr>
        <w:t>provid</w:t>
      </w:r>
      <w:r w:rsidR="287384A9" w:rsidRPr="27CD3504">
        <w:rPr>
          <w:lang w:val="en-US"/>
        </w:rPr>
        <w:t>e</w:t>
      </w:r>
      <w:r w:rsidR="35A2BD5F" w:rsidRPr="27CD3504">
        <w:rPr>
          <w:lang w:val="en-US"/>
        </w:rPr>
        <w:t xml:space="preserve"> </w:t>
      </w:r>
      <w:r w:rsidR="3B0F840D" w:rsidRPr="27CD3504">
        <w:rPr>
          <w:lang w:val="en-US"/>
        </w:rPr>
        <w:t xml:space="preserve">adequate resources and support to </w:t>
      </w:r>
      <w:r w:rsidR="35A2BD5F" w:rsidRPr="27CD3504">
        <w:rPr>
          <w:lang w:val="en-US"/>
        </w:rPr>
        <w:t xml:space="preserve">ECD </w:t>
      </w:r>
      <w:proofErr w:type="spellStart"/>
      <w:r w:rsidR="35A2BD5F" w:rsidRPr="27CD3504">
        <w:rPr>
          <w:lang w:val="en-US"/>
        </w:rPr>
        <w:t>centres</w:t>
      </w:r>
      <w:proofErr w:type="spellEnd"/>
      <w:r w:rsidR="08F06DBC" w:rsidRPr="27CD3504">
        <w:rPr>
          <w:lang w:val="en-US"/>
        </w:rPr>
        <w:t>.</w:t>
      </w:r>
    </w:p>
    <w:p w14:paraId="202C02BE" w14:textId="7B828597" w:rsidR="74AAC697" w:rsidRDefault="1CBDEDF9" w:rsidP="003A6E7E">
      <w:pPr>
        <w:pStyle w:val="ListParagraph"/>
        <w:numPr>
          <w:ilvl w:val="1"/>
          <w:numId w:val="2"/>
        </w:numPr>
        <w:spacing w:after="120" w:line="360" w:lineRule="auto"/>
        <w:rPr>
          <w:lang w:val="en-US"/>
        </w:rPr>
      </w:pPr>
      <w:r w:rsidRPr="27CD3504">
        <w:rPr>
          <w:lang w:val="en-US"/>
        </w:rPr>
        <w:t>E</w:t>
      </w:r>
      <w:r w:rsidR="08F06DBC" w:rsidRPr="27CD3504">
        <w:rPr>
          <w:lang w:val="en-US"/>
        </w:rPr>
        <w:t xml:space="preserve">nsure that </w:t>
      </w:r>
      <w:r w:rsidR="46376044" w:rsidRPr="27CD3504">
        <w:rPr>
          <w:lang w:val="en-US"/>
        </w:rPr>
        <w:t xml:space="preserve">spending on basic education is </w:t>
      </w:r>
      <w:proofErr w:type="spellStart"/>
      <w:r w:rsidR="46376044" w:rsidRPr="27CD3504">
        <w:rPr>
          <w:lang w:val="en-US"/>
        </w:rPr>
        <w:t>prioritised</w:t>
      </w:r>
      <w:proofErr w:type="spellEnd"/>
      <w:r w:rsidR="46376044" w:rsidRPr="27CD3504">
        <w:rPr>
          <w:lang w:val="en-US"/>
        </w:rPr>
        <w:t>.</w:t>
      </w:r>
    </w:p>
    <w:p w14:paraId="25BE4C58" w14:textId="6E2F9431" w:rsidR="74AAC697" w:rsidRDefault="2C400F04" w:rsidP="003A6E7E">
      <w:pPr>
        <w:pStyle w:val="ListParagraph"/>
        <w:numPr>
          <w:ilvl w:val="1"/>
          <w:numId w:val="2"/>
        </w:numPr>
        <w:spacing w:after="120" w:line="360" w:lineRule="auto"/>
        <w:rPr>
          <w:lang w:val="en-US"/>
        </w:rPr>
      </w:pPr>
      <w:r w:rsidRPr="27CD3504">
        <w:rPr>
          <w:lang w:val="en-US"/>
        </w:rPr>
        <w:t>E</w:t>
      </w:r>
      <w:r w:rsidR="0609A0AC" w:rsidRPr="27CD3504">
        <w:rPr>
          <w:lang w:val="en-US"/>
        </w:rPr>
        <w:t>n</w:t>
      </w:r>
      <w:r w:rsidR="17E4B252" w:rsidRPr="27CD3504">
        <w:rPr>
          <w:lang w:val="en-US"/>
        </w:rPr>
        <w:t xml:space="preserve">hance transparency around its planning for the placement of learners each year. </w:t>
      </w:r>
    </w:p>
    <w:p w14:paraId="25C6372D" w14:textId="3A4CA3B2" w:rsidR="74AAC697" w:rsidRDefault="5029FE68" w:rsidP="003A6E7E">
      <w:pPr>
        <w:pStyle w:val="ListParagraph"/>
        <w:numPr>
          <w:ilvl w:val="1"/>
          <w:numId w:val="2"/>
        </w:numPr>
        <w:spacing w:after="120" w:line="360" w:lineRule="auto"/>
        <w:rPr>
          <w:lang w:val="en-US"/>
        </w:rPr>
      </w:pPr>
      <w:r w:rsidRPr="27CD3504">
        <w:rPr>
          <w:lang w:val="en-US"/>
        </w:rPr>
        <w:t>U</w:t>
      </w:r>
      <w:r w:rsidR="17E4B252" w:rsidRPr="27CD3504">
        <w:rPr>
          <w:lang w:val="en-US"/>
        </w:rPr>
        <w:t xml:space="preserve">rgently </w:t>
      </w:r>
      <w:proofErr w:type="spellStart"/>
      <w:r w:rsidR="17E4B252" w:rsidRPr="27CD3504">
        <w:rPr>
          <w:lang w:val="en-US"/>
        </w:rPr>
        <w:t>prioritise</w:t>
      </w:r>
      <w:proofErr w:type="spellEnd"/>
      <w:r w:rsidR="17E4B252" w:rsidRPr="27CD3504">
        <w:rPr>
          <w:lang w:val="en-US"/>
        </w:rPr>
        <w:t xml:space="preserve"> timeous</w:t>
      </w:r>
      <w:r w:rsidR="0F9566D7" w:rsidRPr="27CD3504">
        <w:rPr>
          <w:lang w:val="en-US"/>
        </w:rPr>
        <w:t xml:space="preserve"> and</w:t>
      </w:r>
      <w:r w:rsidR="17E4B252" w:rsidRPr="27CD3504">
        <w:rPr>
          <w:lang w:val="en-US"/>
        </w:rPr>
        <w:t xml:space="preserve"> effective planning and oversight of the school admissions process.</w:t>
      </w:r>
    </w:p>
    <w:p w14:paraId="345A7558" w14:textId="33A8909C" w:rsidR="74AAC697" w:rsidRDefault="25865352" w:rsidP="003A6E7E">
      <w:pPr>
        <w:pStyle w:val="ListParagraph"/>
        <w:numPr>
          <w:ilvl w:val="1"/>
          <w:numId w:val="2"/>
        </w:numPr>
        <w:spacing w:after="120" w:line="360" w:lineRule="auto"/>
        <w:rPr>
          <w:lang w:val="en-US"/>
        </w:rPr>
      </w:pPr>
      <w:r w:rsidRPr="27CD3504">
        <w:rPr>
          <w:lang w:val="en-US"/>
        </w:rPr>
        <w:t>Ensure</w:t>
      </w:r>
      <w:r w:rsidR="66CEA557" w:rsidRPr="27CD3504">
        <w:rPr>
          <w:lang w:val="en-US"/>
        </w:rPr>
        <w:t xml:space="preserve"> the right to education for undocumented learners</w:t>
      </w:r>
      <w:r w:rsidR="1EB77C0D" w:rsidRPr="27CD3504">
        <w:rPr>
          <w:lang w:val="en-US"/>
        </w:rPr>
        <w:t xml:space="preserve"> </w:t>
      </w:r>
      <w:r w:rsidR="3C4AB193" w:rsidRPr="27CD3504">
        <w:rPr>
          <w:lang w:val="en-US"/>
        </w:rPr>
        <w:t xml:space="preserve">finds expression in practice and not just on paper. </w:t>
      </w:r>
    </w:p>
    <w:p w14:paraId="033DF293" w14:textId="4FA4D047" w:rsidR="74AAC697" w:rsidRDefault="05E32AB4" w:rsidP="003A6E7E">
      <w:pPr>
        <w:pStyle w:val="ListParagraph"/>
        <w:numPr>
          <w:ilvl w:val="1"/>
          <w:numId w:val="2"/>
        </w:numPr>
        <w:spacing w:after="120" w:line="360" w:lineRule="auto"/>
        <w:rPr>
          <w:lang w:val="en-US"/>
        </w:rPr>
      </w:pPr>
      <w:r w:rsidRPr="27CD3504">
        <w:rPr>
          <w:lang w:val="en-US"/>
        </w:rPr>
        <w:t>Keep the deadlines contained in the</w:t>
      </w:r>
      <w:r w:rsidR="717E97F2" w:rsidRPr="27CD3504">
        <w:rPr>
          <w:lang w:val="en-US"/>
        </w:rPr>
        <w:t xml:space="preserve"> Infrastructure</w:t>
      </w:r>
      <w:r w:rsidRPr="27CD3504">
        <w:rPr>
          <w:lang w:val="en-US"/>
        </w:rPr>
        <w:t xml:space="preserve"> Norms and S</w:t>
      </w:r>
      <w:r w:rsidR="00444E76" w:rsidRPr="27CD3504">
        <w:rPr>
          <w:lang w:val="en-US"/>
        </w:rPr>
        <w:t>t</w:t>
      </w:r>
      <w:r w:rsidRPr="27CD3504">
        <w:rPr>
          <w:lang w:val="en-US"/>
        </w:rPr>
        <w:t>andards and p</w:t>
      </w:r>
      <w:r w:rsidR="3C4AB193" w:rsidRPr="27CD3504">
        <w:rPr>
          <w:lang w:val="en-US"/>
        </w:rPr>
        <w:t>ut in place systems whereby the public can monitor the implementation of school infrastructure projects</w:t>
      </w:r>
      <w:r w:rsidR="79FAA06C" w:rsidRPr="27CD3504">
        <w:rPr>
          <w:lang w:val="en-US"/>
        </w:rPr>
        <w:t xml:space="preserve">. </w:t>
      </w:r>
    </w:p>
    <w:p w14:paraId="04C5E283" w14:textId="0E889568" w:rsidR="74AAC697" w:rsidRDefault="44A4CCFB" w:rsidP="003A6E7E">
      <w:pPr>
        <w:pStyle w:val="ListParagraph"/>
        <w:numPr>
          <w:ilvl w:val="1"/>
          <w:numId w:val="2"/>
        </w:numPr>
        <w:spacing w:after="120" w:line="360" w:lineRule="auto"/>
        <w:rPr>
          <w:lang w:val="en-US"/>
        </w:rPr>
      </w:pPr>
      <w:r w:rsidRPr="27CD3504">
        <w:rPr>
          <w:lang w:val="en-US"/>
        </w:rPr>
        <w:t>Improve the implementation of policies and training regarding learner pregnancy.</w:t>
      </w:r>
    </w:p>
    <w:p w14:paraId="25965A58" w14:textId="68319FF6" w:rsidR="74AAC697" w:rsidRDefault="44A4CCFB" w:rsidP="003A6E7E">
      <w:pPr>
        <w:pStyle w:val="ListParagraph"/>
        <w:numPr>
          <w:ilvl w:val="1"/>
          <w:numId w:val="2"/>
        </w:numPr>
        <w:spacing w:after="120" w:line="360" w:lineRule="auto"/>
        <w:rPr>
          <w:lang w:val="en-US"/>
        </w:rPr>
      </w:pPr>
      <w:r w:rsidRPr="27CD3504">
        <w:rPr>
          <w:lang w:val="en-US"/>
        </w:rPr>
        <w:t>Provide psychosocial support to learners to mitigate and identify learners who are at risk of dropping out of school</w:t>
      </w:r>
      <w:r w:rsidR="3F91F6FF" w:rsidRPr="27CD3504">
        <w:rPr>
          <w:lang w:val="en-US"/>
        </w:rPr>
        <w:t>.</w:t>
      </w:r>
    </w:p>
    <w:p w14:paraId="2099B93B" w14:textId="368C3096" w:rsidR="74AAC697" w:rsidRDefault="3F91F6FF" w:rsidP="003A6E7E">
      <w:pPr>
        <w:pStyle w:val="ListParagraph"/>
        <w:numPr>
          <w:ilvl w:val="1"/>
          <w:numId w:val="2"/>
        </w:numPr>
        <w:spacing w:after="120" w:line="360" w:lineRule="auto"/>
        <w:rPr>
          <w:lang w:val="en-US"/>
        </w:rPr>
      </w:pPr>
      <w:r w:rsidRPr="27CD3504">
        <w:rPr>
          <w:lang w:val="en-US"/>
        </w:rPr>
        <w:t xml:space="preserve">Put in place stronger protection and support mechanisms for overage learners. </w:t>
      </w:r>
    </w:p>
    <w:p w14:paraId="22BB6A43" w14:textId="7EF4E0B5" w:rsidR="00A66913" w:rsidRDefault="0017557B" w:rsidP="00EA1D61">
      <w:pPr>
        <w:pStyle w:val="Heading2"/>
        <w:spacing w:before="0" w:after="120" w:line="360" w:lineRule="auto"/>
      </w:pPr>
      <w:bookmarkStart w:id="88" w:name="_Toc1449142989"/>
      <w:bookmarkStart w:id="89" w:name="_Toc145677021"/>
      <w:r>
        <w:t>7.</w:t>
      </w:r>
      <w:r w:rsidR="3A8578C2">
        <w:t>9</w:t>
      </w:r>
      <w:r>
        <w:t xml:space="preserve"> </w:t>
      </w:r>
      <w:r w:rsidR="00A66913">
        <w:t>Equaliser Recommendations</w:t>
      </w:r>
      <w:bookmarkEnd w:id="88"/>
      <w:bookmarkEnd w:id="89"/>
      <w:r w:rsidR="00A66913">
        <w:t xml:space="preserve"> </w:t>
      </w:r>
    </w:p>
    <w:p w14:paraId="2CED6AFB" w14:textId="65D61CC8" w:rsidR="00855501" w:rsidRPr="00F15B00" w:rsidRDefault="35731F8B" w:rsidP="27CD3504">
      <w:pPr>
        <w:pStyle w:val="ListParagraph"/>
        <w:numPr>
          <w:ilvl w:val="0"/>
          <w:numId w:val="1"/>
        </w:numPr>
        <w:spacing w:after="120" w:line="360" w:lineRule="auto"/>
        <w:jc w:val="both"/>
        <w:rPr>
          <w:lang w:val="en-US"/>
        </w:rPr>
      </w:pPr>
      <w:r>
        <w:t>Equalisers</w:t>
      </w:r>
      <w:r w:rsidR="74EC6E06">
        <w:t xml:space="preserve"> </w:t>
      </w:r>
      <w:r w:rsidR="3EDCC011">
        <w:t>recommend th</w:t>
      </w:r>
      <w:r w:rsidR="6F38FE2D">
        <w:t xml:space="preserve">at </w:t>
      </w:r>
      <w:r w:rsidR="07BA4F42">
        <w:t>G</w:t>
      </w:r>
      <w:r w:rsidR="2E6E0083">
        <w:t>o</w:t>
      </w:r>
      <w:r w:rsidR="07BA4F42">
        <w:t>SA</w:t>
      </w:r>
      <w:r w:rsidR="74EC6E06">
        <w:t>:</w:t>
      </w:r>
    </w:p>
    <w:p w14:paraId="557D593D" w14:textId="06A48BA2" w:rsidR="00855501" w:rsidRPr="00F15B00" w:rsidRDefault="74EC6E06" w:rsidP="27CD3504">
      <w:pPr>
        <w:pStyle w:val="ListParagraph"/>
        <w:numPr>
          <w:ilvl w:val="1"/>
          <w:numId w:val="1"/>
        </w:numPr>
        <w:spacing w:after="120" w:line="360" w:lineRule="auto"/>
        <w:jc w:val="both"/>
        <w:rPr>
          <w:lang w:val="en-US"/>
        </w:rPr>
      </w:pPr>
      <w:r w:rsidRPr="27CD3504">
        <w:rPr>
          <w:lang w:val="en-US"/>
        </w:rPr>
        <w:t>Must</w:t>
      </w:r>
      <w:r w:rsidR="51D6C8C5" w:rsidRPr="27CD3504">
        <w:rPr>
          <w:lang w:val="en-US"/>
        </w:rPr>
        <w:t xml:space="preserve"> provide</w:t>
      </w:r>
      <w:r w:rsidR="10F01E04" w:rsidRPr="27CD3504">
        <w:rPr>
          <w:lang w:val="en-US"/>
        </w:rPr>
        <w:t xml:space="preserve"> extra</w:t>
      </w:r>
      <w:r w:rsidR="51D6C8C5" w:rsidRPr="27CD3504">
        <w:rPr>
          <w:lang w:val="en-US"/>
        </w:rPr>
        <w:t xml:space="preserve"> resources </w:t>
      </w:r>
      <w:r w:rsidR="10F01E04" w:rsidRPr="27CD3504">
        <w:rPr>
          <w:lang w:val="en-US"/>
        </w:rPr>
        <w:t>for</w:t>
      </w:r>
      <w:r w:rsidR="51D6C8C5" w:rsidRPr="27CD3504">
        <w:rPr>
          <w:lang w:val="en-US"/>
        </w:rPr>
        <w:t xml:space="preserve"> </w:t>
      </w:r>
      <w:r w:rsidR="23CC6C80" w:rsidRPr="27CD3504">
        <w:rPr>
          <w:lang w:val="en-US"/>
        </w:rPr>
        <w:t>learners</w:t>
      </w:r>
      <w:r w:rsidR="51D6C8C5" w:rsidRPr="27CD3504">
        <w:rPr>
          <w:lang w:val="en-US"/>
        </w:rPr>
        <w:t xml:space="preserve"> living </w:t>
      </w:r>
      <w:r w:rsidR="10F01E04" w:rsidRPr="27CD3504">
        <w:rPr>
          <w:lang w:val="en-US"/>
        </w:rPr>
        <w:t>in</w:t>
      </w:r>
      <w:r w:rsidR="51D6C8C5" w:rsidRPr="27CD3504">
        <w:rPr>
          <w:lang w:val="en-US"/>
        </w:rPr>
        <w:t xml:space="preserve"> </w:t>
      </w:r>
      <w:proofErr w:type="gramStart"/>
      <w:r w:rsidR="51D6C8C5" w:rsidRPr="27CD3504">
        <w:rPr>
          <w:lang w:val="en-US"/>
        </w:rPr>
        <w:t>poverty</w:t>
      </w:r>
      <w:proofErr w:type="gramEnd"/>
    </w:p>
    <w:p w14:paraId="3E3EEFB7" w14:textId="18F54961" w:rsidR="00855501" w:rsidRPr="00F15B00" w:rsidRDefault="72F6042F" w:rsidP="27CD3504">
      <w:pPr>
        <w:pStyle w:val="ListParagraph"/>
        <w:numPr>
          <w:ilvl w:val="1"/>
          <w:numId w:val="1"/>
        </w:numPr>
        <w:spacing w:after="120" w:line="360" w:lineRule="auto"/>
        <w:jc w:val="both"/>
        <w:rPr>
          <w:lang w:val="en-US"/>
        </w:rPr>
      </w:pPr>
      <w:r w:rsidRPr="27CD3504">
        <w:rPr>
          <w:lang w:val="en-US"/>
        </w:rPr>
        <w:t>Create different education pathways</w:t>
      </w:r>
      <w:r w:rsidR="07BA4F42" w:rsidRPr="27CD3504">
        <w:rPr>
          <w:lang w:val="en-US"/>
        </w:rPr>
        <w:t>/</w:t>
      </w:r>
      <w:r w:rsidRPr="27CD3504">
        <w:rPr>
          <w:lang w:val="en-US"/>
        </w:rPr>
        <w:t xml:space="preserve">opportunities for learners </w:t>
      </w:r>
      <w:r w:rsidR="6E7A703A" w:rsidRPr="27CD3504">
        <w:rPr>
          <w:lang w:val="en-US"/>
        </w:rPr>
        <w:t xml:space="preserve">with differing education </w:t>
      </w:r>
      <w:r w:rsidR="07BA4F42" w:rsidRPr="27CD3504">
        <w:rPr>
          <w:lang w:val="en-US"/>
        </w:rPr>
        <w:t xml:space="preserve">and developmental </w:t>
      </w:r>
      <w:proofErr w:type="gramStart"/>
      <w:r w:rsidR="6E7A703A" w:rsidRPr="27CD3504">
        <w:rPr>
          <w:lang w:val="en-US"/>
        </w:rPr>
        <w:t>needs</w:t>
      </w:r>
      <w:proofErr w:type="gramEnd"/>
    </w:p>
    <w:p w14:paraId="77DB8BA8" w14:textId="03B9C7C1" w:rsidR="00855501" w:rsidRPr="00F15B00" w:rsidRDefault="6E7A703A" w:rsidP="27CD3504">
      <w:pPr>
        <w:pStyle w:val="ListParagraph"/>
        <w:numPr>
          <w:ilvl w:val="1"/>
          <w:numId w:val="1"/>
        </w:numPr>
        <w:spacing w:after="120" w:line="360" w:lineRule="auto"/>
        <w:jc w:val="both"/>
        <w:rPr>
          <w:lang w:val="en-US"/>
        </w:rPr>
      </w:pPr>
      <w:r w:rsidRPr="27CD3504">
        <w:rPr>
          <w:lang w:val="en-US"/>
        </w:rPr>
        <w:t xml:space="preserve">Provide in school psychosocial </w:t>
      </w:r>
      <w:proofErr w:type="gramStart"/>
      <w:r w:rsidRPr="27CD3504">
        <w:rPr>
          <w:lang w:val="en-US"/>
        </w:rPr>
        <w:t>support</w:t>
      </w:r>
      <w:proofErr w:type="gramEnd"/>
    </w:p>
    <w:p w14:paraId="7C302933" w14:textId="05832388" w:rsidR="00855501" w:rsidRPr="00F15B00" w:rsidRDefault="01A8DA3D" w:rsidP="27CD3504">
      <w:pPr>
        <w:pStyle w:val="ListParagraph"/>
        <w:numPr>
          <w:ilvl w:val="1"/>
          <w:numId w:val="1"/>
        </w:numPr>
        <w:spacing w:after="120" w:line="360" w:lineRule="auto"/>
        <w:jc w:val="both"/>
        <w:rPr>
          <w:lang w:val="en-US"/>
        </w:rPr>
      </w:pPr>
      <w:r w:rsidRPr="27CD3504">
        <w:rPr>
          <w:lang w:val="en-US"/>
        </w:rPr>
        <w:t xml:space="preserve">In collaboration between </w:t>
      </w:r>
      <w:r w:rsidR="3DBD6248" w:rsidRPr="27CD3504">
        <w:rPr>
          <w:lang w:val="en-US"/>
        </w:rPr>
        <w:t xml:space="preserve">the </w:t>
      </w:r>
      <w:r w:rsidR="7D033BD0" w:rsidRPr="27CD3504">
        <w:rPr>
          <w:lang w:val="en-US"/>
        </w:rPr>
        <w:t xml:space="preserve">Department of Basic education </w:t>
      </w:r>
      <w:r w:rsidR="3013216A" w:rsidRPr="27CD3504">
        <w:rPr>
          <w:lang w:val="en-US"/>
        </w:rPr>
        <w:t xml:space="preserve">and </w:t>
      </w:r>
      <w:r w:rsidR="7D033BD0" w:rsidRPr="27CD3504">
        <w:rPr>
          <w:lang w:val="en-US"/>
        </w:rPr>
        <w:t>Department of Health</w:t>
      </w:r>
      <w:r w:rsidR="3013216A" w:rsidRPr="27CD3504">
        <w:rPr>
          <w:lang w:val="en-US"/>
        </w:rPr>
        <w:t>,</w:t>
      </w:r>
      <w:r w:rsidR="764ADD9B" w:rsidRPr="27CD3504">
        <w:rPr>
          <w:lang w:val="en-US"/>
        </w:rPr>
        <w:t xml:space="preserve"> </w:t>
      </w:r>
      <w:r w:rsidR="7D033BD0" w:rsidRPr="27CD3504">
        <w:rPr>
          <w:lang w:val="en-US"/>
        </w:rPr>
        <w:t>conduct regular visits at schools and provid</w:t>
      </w:r>
      <w:r w:rsidR="6B45F306" w:rsidRPr="27CD3504">
        <w:rPr>
          <w:lang w:val="en-US"/>
        </w:rPr>
        <w:t>e</w:t>
      </w:r>
      <w:r w:rsidR="7D033BD0" w:rsidRPr="27CD3504">
        <w:rPr>
          <w:lang w:val="en-US"/>
        </w:rPr>
        <w:t xml:space="preserve"> contraceptives to the </w:t>
      </w:r>
      <w:proofErr w:type="gramStart"/>
      <w:r w:rsidR="7D033BD0" w:rsidRPr="27CD3504">
        <w:rPr>
          <w:lang w:val="en-US"/>
        </w:rPr>
        <w:t>learners</w:t>
      </w:r>
      <w:proofErr w:type="gramEnd"/>
    </w:p>
    <w:p w14:paraId="47BB70B1" w14:textId="72388BF1" w:rsidR="00855501" w:rsidRPr="00F15B00" w:rsidRDefault="3013216A" w:rsidP="27CD3504">
      <w:pPr>
        <w:pStyle w:val="ListParagraph"/>
        <w:numPr>
          <w:ilvl w:val="1"/>
          <w:numId w:val="1"/>
        </w:numPr>
        <w:spacing w:after="120" w:line="360" w:lineRule="auto"/>
        <w:jc w:val="both"/>
        <w:rPr>
          <w:lang w:val="en-US"/>
        </w:rPr>
      </w:pPr>
      <w:r w:rsidRPr="27CD3504">
        <w:rPr>
          <w:lang w:val="en-US"/>
        </w:rPr>
        <w:t>Provide</w:t>
      </w:r>
      <w:r w:rsidR="0C0465A9" w:rsidRPr="27CD3504">
        <w:rPr>
          <w:lang w:val="en-US"/>
        </w:rPr>
        <w:t xml:space="preserve"> </w:t>
      </w:r>
      <w:r w:rsidRPr="27CD3504">
        <w:rPr>
          <w:lang w:val="en-US"/>
        </w:rPr>
        <w:t>c</w:t>
      </w:r>
      <w:r w:rsidR="0C0465A9" w:rsidRPr="27CD3504">
        <w:rPr>
          <w:lang w:val="en-US"/>
        </w:rPr>
        <w:t xml:space="preserve">omprehensive </w:t>
      </w:r>
      <w:r w:rsidRPr="27CD3504">
        <w:rPr>
          <w:lang w:val="en-US"/>
        </w:rPr>
        <w:t>s</w:t>
      </w:r>
      <w:r w:rsidR="0C0465A9" w:rsidRPr="27CD3504">
        <w:rPr>
          <w:lang w:val="en-US"/>
        </w:rPr>
        <w:t xml:space="preserve">exual </w:t>
      </w:r>
      <w:proofErr w:type="gramStart"/>
      <w:r w:rsidRPr="27CD3504">
        <w:rPr>
          <w:lang w:val="en-US"/>
        </w:rPr>
        <w:t>e</w:t>
      </w:r>
      <w:r w:rsidR="0C0465A9" w:rsidRPr="27CD3504">
        <w:rPr>
          <w:lang w:val="en-US"/>
        </w:rPr>
        <w:t>ducation</w:t>
      </w:r>
      <w:proofErr w:type="gramEnd"/>
    </w:p>
    <w:p w14:paraId="2A164375" w14:textId="281EC0E8" w:rsidR="00855501" w:rsidRPr="00F15B00" w:rsidRDefault="07BA4F42" w:rsidP="27CD3504">
      <w:pPr>
        <w:pStyle w:val="ListParagraph"/>
        <w:numPr>
          <w:ilvl w:val="1"/>
          <w:numId w:val="1"/>
        </w:numPr>
        <w:spacing w:after="120" w:line="360" w:lineRule="auto"/>
        <w:jc w:val="both"/>
      </w:pPr>
      <w:r>
        <w:t>Ensure safety in their school communities</w:t>
      </w:r>
      <w:r w:rsidR="76BC8BFA">
        <w:t xml:space="preserve"> by addressing issues of </w:t>
      </w:r>
      <w:r w:rsidR="76BC8BFA" w:rsidRPr="27CD3504">
        <w:rPr>
          <w:lang w:val="en-US"/>
        </w:rPr>
        <w:t xml:space="preserve">drugs, unemployment, alcohol and </w:t>
      </w:r>
      <w:proofErr w:type="gramStart"/>
      <w:r w:rsidR="76BC8BFA" w:rsidRPr="27CD3504">
        <w:rPr>
          <w:lang w:val="en-US"/>
        </w:rPr>
        <w:t>gangsterism</w:t>
      </w:r>
      <w:proofErr w:type="gramEnd"/>
    </w:p>
    <w:p w14:paraId="3B93AA61" w14:textId="76EB5B87" w:rsidR="00855501" w:rsidRPr="00F15B00" w:rsidRDefault="07BA4F42" w:rsidP="27CD3504">
      <w:pPr>
        <w:pStyle w:val="ListParagraph"/>
        <w:numPr>
          <w:ilvl w:val="1"/>
          <w:numId w:val="1"/>
        </w:numPr>
        <w:spacing w:after="120" w:line="360" w:lineRule="auto"/>
        <w:jc w:val="both"/>
      </w:pPr>
      <w:r>
        <w:t>Ensure that t</w:t>
      </w:r>
      <w:r w:rsidR="41BAC856">
        <w:t xml:space="preserve">eachers follow up on learners who are absent more than a few </w:t>
      </w:r>
      <w:proofErr w:type="gramStart"/>
      <w:r w:rsidR="41BAC856">
        <w:t>days</w:t>
      </w:r>
      <w:proofErr w:type="gramEnd"/>
      <w:r w:rsidR="41BAC856">
        <w:t xml:space="preserve"> </w:t>
      </w:r>
    </w:p>
    <w:p w14:paraId="777509C3" w14:textId="1B69D84A" w:rsidR="00855501" w:rsidRPr="00F15B00" w:rsidRDefault="3F11A7AF" w:rsidP="27CD3504">
      <w:pPr>
        <w:pStyle w:val="ListParagraph"/>
        <w:numPr>
          <w:ilvl w:val="1"/>
          <w:numId w:val="1"/>
        </w:numPr>
        <w:spacing w:after="120" w:line="360" w:lineRule="auto"/>
        <w:jc w:val="both"/>
      </w:pPr>
      <w:r>
        <w:lastRenderedPageBreak/>
        <w:t>Identify</w:t>
      </w:r>
      <w:r w:rsidR="67905CA5">
        <w:t xml:space="preserve"> </w:t>
      </w:r>
      <w:r>
        <w:t>l</w:t>
      </w:r>
      <w:r w:rsidR="67905CA5">
        <w:t xml:space="preserve">earners </w:t>
      </w:r>
      <w:r>
        <w:t xml:space="preserve">at risk of dropping out and provide them with additional </w:t>
      </w:r>
      <w:proofErr w:type="gramStart"/>
      <w:r>
        <w:t>support</w:t>
      </w:r>
      <w:proofErr w:type="gramEnd"/>
      <w:r w:rsidR="67905CA5">
        <w:t xml:space="preserve"> </w:t>
      </w:r>
    </w:p>
    <w:p w14:paraId="4388792E" w14:textId="5AF4E9F9" w:rsidR="00855501" w:rsidRPr="00F15B00" w:rsidRDefault="0E45C9F0" w:rsidP="27CD3504">
      <w:pPr>
        <w:pStyle w:val="ListParagraph"/>
        <w:numPr>
          <w:ilvl w:val="1"/>
          <w:numId w:val="1"/>
        </w:numPr>
        <w:spacing w:after="120" w:line="360" w:lineRule="auto"/>
        <w:jc w:val="both"/>
      </w:pPr>
      <w:r>
        <w:t xml:space="preserve">Supply sufficient </w:t>
      </w:r>
      <w:proofErr w:type="gramStart"/>
      <w:r>
        <w:t>textbooks</w:t>
      </w:r>
      <w:proofErr w:type="gramEnd"/>
    </w:p>
    <w:p w14:paraId="2B1C4AAC" w14:textId="0D51A4D6" w:rsidR="00855501" w:rsidRPr="00F15B00" w:rsidRDefault="0E45C9F0" w:rsidP="27CD3504">
      <w:pPr>
        <w:pStyle w:val="ListParagraph"/>
        <w:numPr>
          <w:ilvl w:val="1"/>
          <w:numId w:val="1"/>
        </w:numPr>
        <w:spacing w:after="120" w:line="360" w:lineRule="auto"/>
        <w:jc w:val="both"/>
      </w:pPr>
      <w:r>
        <w:t>Build schools with sufficient class</w:t>
      </w:r>
      <w:r w:rsidR="3F11A7AF">
        <w:t>rooms</w:t>
      </w:r>
      <w:r>
        <w:t xml:space="preserve"> to address </w:t>
      </w:r>
      <w:proofErr w:type="gramStart"/>
      <w:r>
        <w:t>overcrowding</w:t>
      </w:r>
      <w:proofErr w:type="gramEnd"/>
    </w:p>
    <w:p w14:paraId="4DBBDD7B" w14:textId="589A3288" w:rsidR="00855501" w:rsidRPr="00F15B00" w:rsidRDefault="3F11A7AF" w:rsidP="27CD3504">
      <w:pPr>
        <w:pStyle w:val="ListParagraph"/>
        <w:numPr>
          <w:ilvl w:val="1"/>
          <w:numId w:val="1"/>
        </w:numPr>
        <w:spacing w:after="120" w:line="360" w:lineRule="auto"/>
        <w:jc w:val="both"/>
      </w:pPr>
      <w:r>
        <w:t>Provide</w:t>
      </w:r>
      <w:r w:rsidR="0E45C9F0">
        <w:t xml:space="preserve"> flushing </w:t>
      </w:r>
      <w:proofErr w:type="gramStart"/>
      <w:r w:rsidR="0E45C9F0">
        <w:t>toilets</w:t>
      </w:r>
      <w:proofErr w:type="gramEnd"/>
    </w:p>
    <w:p w14:paraId="674E2B7E" w14:textId="587AE43C" w:rsidR="00855501" w:rsidRPr="00F15B00" w:rsidRDefault="0E45C9F0" w:rsidP="27CD3504">
      <w:pPr>
        <w:pStyle w:val="ListParagraph"/>
        <w:numPr>
          <w:ilvl w:val="1"/>
          <w:numId w:val="1"/>
        </w:numPr>
        <w:spacing w:after="120" w:line="360" w:lineRule="auto"/>
        <w:jc w:val="both"/>
      </w:pPr>
      <w:r>
        <w:t xml:space="preserve">Fix roads to make it safe for learners to go to </w:t>
      </w:r>
      <w:proofErr w:type="gramStart"/>
      <w:r>
        <w:t>school</w:t>
      </w:r>
      <w:proofErr w:type="gramEnd"/>
    </w:p>
    <w:p w14:paraId="647F8D0E" w14:textId="57EDE138" w:rsidR="00855501" w:rsidRPr="00F15B00" w:rsidRDefault="0E45C9F0" w:rsidP="27CD3504">
      <w:pPr>
        <w:pStyle w:val="ListParagraph"/>
        <w:numPr>
          <w:ilvl w:val="1"/>
          <w:numId w:val="1"/>
        </w:numPr>
        <w:spacing w:after="120" w:line="360" w:lineRule="auto"/>
        <w:jc w:val="both"/>
      </w:pPr>
      <w:r>
        <w:t>Supply scholar transport</w:t>
      </w:r>
    </w:p>
    <w:p w14:paraId="7207FC6B" w14:textId="7DE9250E" w:rsidR="00855501" w:rsidRPr="00F15B00" w:rsidRDefault="0E45C9F0" w:rsidP="27CD3504">
      <w:pPr>
        <w:pStyle w:val="ListParagraph"/>
        <w:numPr>
          <w:ilvl w:val="1"/>
          <w:numId w:val="1"/>
        </w:numPr>
        <w:spacing w:after="120" w:line="360" w:lineRule="auto"/>
        <w:jc w:val="both"/>
      </w:pPr>
      <w:r>
        <w:t xml:space="preserve">Hire more educators in public schools in rural </w:t>
      </w:r>
      <w:proofErr w:type="gramStart"/>
      <w:r>
        <w:t>are</w:t>
      </w:r>
      <w:r w:rsidR="3F11A7AF">
        <w:t>as</w:t>
      </w:r>
      <w:proofErr w:type="gramEnd"/>
    </w:p>
    <w:p w14:paraId="182E20B8" w14:textId="205C5E93" w:rsidR="00855501" w:rsidRPr="00F15B00" w:rsidRDefault="3F11A7AF" w:rsidP="27CD3504">
      <w:pPr>
        <w:pStyle w:val="ListParagraph"/>
        <w:numPr>
          <w:ilvl w:val="1"/>
          <w:numId w:val="1"/>
        </w:numPr>
        <w:spacing w:after="120" w:line="360" w:lineRule="auto"/>
        <w:jc w:val="both"/>
        <w:rPr>
          <w:lang w:val="en-US"/>
        </w:rPr>
      </w:pPr>
      <w:r>
        <w:t>Provide</w:t>
      </w:r>
      <w:r w:rsidR="0E45C9F0">
        <w:t xml:space="preserve"> </w:t>
      </w:r>
      <w:r>
        <w:t>safe school</w:t>
      </w:r>
      <w:r w:rsidR="0E45C9F0">
        <w:t xml:space="preserve"> </w:t>
      </w:r>
      <w:proofErr w:type="gramStart"/>
      <w:r w:rsidR="0E45C9F0">
        <w:t>infrastructure</w:t>
      </w:r>
      <w:proofErr w:type="gramEnd"/>
    </w:p>
    <w:p w14:paraId="3E47A3D7" w14:textId="7DF5DEB9" w:rsidR="00855501" w:rsidRPr="00F15B00" w:rsidRDefault="603291CB" w:rsidP="27CD3504">
      <w:pPr>
        <w:pStyle w:val="ListParagraph"/>
        <w:numPr>
          <w:ilvl w:val="1"/>
          <w:numId w:val="1"/>
        </w:numPr>
        <w:spacing w:after="120" w:line="360" w:lineRule="auto"/>
        <w:jc w:val="both"/>
      </w:pPr>
      <w:r w:rsidRPr="27CD3504">
        <w:rPr>
          <w:lang w:val="en-US"/>
        </w:rPr>
        <w:t xml:space="preserve">Expand existing infrastructure – build more classes in existing </w:t>
      </w:r>
      <w:proofErr w:type="gramStart"/>
      <w:r w:rsidRPr="27CD3504">
        <w:rPr>
          <w:lang w:val="en-US"/>
        </w:rPr>
        <w:t>schools</w:t>
      </w:r>
      <w:proofErr w:type="gramEnd"/>
    </w:p>
    <w:p w14:paraId="213A4795" w14:textId="1F30047A" w:rsidR="00855501" w:rsidRPr="00F15B00" w:rsidRDefault="603291CB" w:rsidP="27CD3504">
      <w:pPr>
        <w:pStyle w:val="ListParagraph"/>
        <w:numPr>
          <w:ilvl w:val="1"/>
          <w:numId w:val="1"/>
        </w:numPr>
        <w:spacing w:after="120" w:line="360" w:lineRule="auto"/>
        <w:jc w:val="both"/>
      </w:pPr>
      <w:r w:rsidRPr="27CD3504">
        <w:rPr>
          <w:lang w:val="en-US"/>
        </w:rPr>
        <w:t xml:space="preserve">A more equitable distribution of learners </w:t>
      </w:r>
      <w:r w:rsidR="5DB00287" w:rsidRPr="27CD3504">
        <w:rPr>
          <w:lang w:val="en-US"/>
        </w:rPr>
        <w:t>across</w:t>
      </w:r>
      <w:r w:rsidRPr="27CD3504">
        <w:rPr>
          <w:lang w:val="en-US"/>
        </w:rPr>
        <w:t xml:space="preserve"> schools.</w:t>
      </w:r>
    </w:p>
    <w:sectPr w:rsidR="00855501" w:rsidRPr="00F15B00" w:rsidSect="00461A74">
      <w:headerReference w:type="default" r:id="rId13"/>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D0801" w14:textId="77777777" w:rsidR="00031E73" w:rsidRDefault="00031E73" w:rsidP="005118A8">
      <w:pPr>
        <w:spacing w:after="0" w:line="240" w:lineRule="auto"/>
      </w:pPr>
      <w:r>
        <w:separator/>
      </w:r>
    </w:p>
  </w:endnote>
  <w:endnote w:type="continuationSeparator" w:id="0">
    <w:p w14:paraId="0FB65DD7" w14:textId="77777777" w:rsidR="00031E73" w:rsidRDefault="00031E73" w:rsidP="005118A8">
      <w:pPr>
        <w:spacing w:after="0" w:line="240" w:lineRule="auto"/>
      </w:pPr>
      <w:r>
        <w:continuationSeparator/>
      </w:r>
    </w:p>
  </w:endnote>
  <w:endnote w:type="continuationNotice" w:id="1">
    <w:p w14:paraId="03846EE8" w14:textId="77777777" w:rsidR="00031E73" w:rsidRDefault="00031E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A76E9" w14:textId="2ED91497" w:rsidR="00286E39" w:rsidRDefault="00286E39" w:rsidP="4F1026D9">
    <w:pPr>
      <w:pStyle w:val="Footer"/>
      <w:jc w:val="right"/>
      <w:rPr>
        <w:noProof/>
      </w:rPr>
    </w:pPr>
    <w:r w:rsidRPr="27CD3504">
      <w:rPr>
        <w:noProof/>
      </w:rPr>
      <w:fldChar w:fldCharType="begin"/>
    </w:r>
    <w:r>
      <w:instrText>PAGE</w:instrText>
    </w:r>
    <w:r w:rsidR="008C268E">
      <w:fldChar w:fldCharType="separate"/>
    </w:r>
    <w:r w:rsidR="003A6E7E">
      <w:rPr>
        <w:noProof/>
      </w:rPr>
      <w:t>1</w:t>
    </w:r>
    <w:r w:rsidRPr="27CD3504">
      <w:rPr>
        <w:noProof/>
      </w:rPr>
      <w:fldChar w:fldCharType="end"/>
    </w:r>
  </w:p>
  <w:p w14:paraId="6FDBD3E6" w14:textId="47BA91E2" w:rsidR="000F2CBA" w:rsidRDefault="000F2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AB5BE" w14:textId="77777777" w:rsidR="00031E73" w:rsidRDefault="00031E73" w:rsidP="005118A8">
      <w:pPr>
        <w:spacing w:after="0" w:line="240" w:lineRule="auto"/>
      </w:pPr>
      <w:r>
        <w:separator/>
      </w:r>
    </w:p>
  </w:footnote>
  <w:footnote w:type="continuationSeparator" w:id="0">
    <w:p w14:paraId="328F2F03" w14:textId="77777777" w:rsidR="00031E73" w:rsidRDefault="00031E73" w:rsidP="005118A8">
      <w:pPr>
        <w:spacing w:after="0" w:line="240" w:lineRule="auto"/>
      </w:pPr>
      <w:r>
        <w:continuationSeparator/>
      </w:r>
    </w:p>
  </w:footnote>
  <w:footnote w:type="continuationNotice" w:id="1">
    <w:p w14:paraId="613E0133" w14:textId="77777777" w:rsidR="00031E73" w:rsidRDefault="00031E73">
      <w:pPr>
        <w:spacing w:after="0" w:line="240" w:lineRule="auto"/>
      </w:pPr>
    </w:p>
  </w:footnote>
  <w:footnote w:id="2">
    <w:p w14:paraId="43EFA7D6" w14:textId="0F550EBC" w:rsidR="007F3414" w:rsidRPr="007F3414" w:rsidRDefault="007F3414">
      <w:pPr>
        <w:pStyle w:val="FootnoteText"/>
        <w:rPr>
          <w:lang w:val="en-US"/>
        </w:rPr>
      </w:pPr>
      <w:r>
        <w:rPr>
          <w:rStyle w:val="FootnoteReference"/>
        </w:rPr>
        <w:footnoteRef/>
      </w:r>
      <w:r>
        <w:t xml:space="preserve"> </w:t>
      </w:r>
      <w:r w:rsidRPr="27839046">
        <w:rPr>
          <w:rFonts w:ascii="Calibri" w:eastAsia="Calibri" w:hAnsi="Calibri" w:cs="Calibri"/>
          <w:sz w:val="18"/>
          <w:szCs w:val="18"/>
        </w:rPr>
        <w:t>51 of 1992. For example, a child who is applying for a birth certificate is required to present the identity documents of their parents. Where they cannot present their parents’ identity documents, which is often the case as many parents do not have them, the child is then unable to obtain their own birth certificate.</w:t>
      </w:r>
    </w:p>
  </w:footnote>
  <w:footnote w:id="3">
    <w:p w14:paraId="66947A7E" w14:textId="763DBFE9" w:rsidR="00AA6653" w:rsidRPr="00AA6653" w:rsidRDefault="00AA6653">
      <w:pPr>
        <w:pStyle w:val="FootnoteText"/>
        <w:rPr>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Pr="27839046">
        <w:rPr>
          <w:rFonts w:ascii="Calibri" w:eastAsia="Calibri" w:hAnsi="Calibri" w:cs="Calibri"/>
          <w:sz w:val="18"/>
          <w:szCs w:val="18"/>
          <w:lang w:val="en-US"/>
        </w:rPr>
        <w:t xml:space="preserve">South African Human Rights Commission (2019) </w:t>
      </w:r>
      <w:r w:rsidRPr="27839046">
        <w:rPr>
          <w:rFonts w:ascii="Calibri" w:eastAsia="Calibri" w:hAnsi="Calibri" w:cs="Calibri"/>
          <w:i/>
          <w:sz w:val="18"/>
          <w:szCs w:val="18"/>
          <w:lang w:val="en-US"/>
        </w:rPr>
        <w:t>Position Paper: Access to a Basic Education for Undocumented Learners in South Africa</w:t>
      </w:r>
      <w:r w:rsidRPr="27839046">
        <w:rPr>
          <w:rFonts w:ascii="Calibri" w:eastAsia="Calibri" w:hAnsi="Calibri" w:cs="Calibri"/>
          <w:sz w:val="18"/>
          <w:szCs w:val="18"/>
          <w:lang w:val="en-US"/>
        </w:rPr>
        <w:t xml:space="preserve">. </w:t>
      </w:r>
    </w:p>
  </w:footnote>
  <w:footnote w:id="4">
    <w:p w14:paraId="25261ABF" w14:textId="5D7E9F85" w:rsidR="007E536E" w:rsidRPr="007E536E" w:rsidRDefault="007E536E">
      <w:pPr>
        <w:pStyle w:val="FootnoteText"/>
        <w:rPr>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Pr="27839046">
        <w:rPr>
          <w:rFonts w:ascii="Calibri" w:eastAsia="Calibri" w:hAnsi="Calibri" w:cs="Calibri"/>
          <w:sz w:val="18"/>
          <w:szCs w:val="18"/>
          <w:lang w:val="en-US"/>
        </w:rPr>
        <w:t>National Child Care and Protection Policy, 2019</w:t>
      </w:r>
      <w:r w:rsidR="00FD21AB" w:rsidRPr="27839046">
        <w:rPr>
          <w:rFonts w:ascii="Calibri" w:eastAsia="Calibri" w:hAnsi="Calibri" w:cs="Calibri"/>
          <w:sz w:val="18"/>
          <w:szCs w:val="18"/>
          <w:lang w:val="en-US"/>
        </w:rPr>
        <w:t>.</w:t>
      </w:r>
    </w:p>
  </w:footnote>
  <w:footnote w:id="5">
    <w:p w14:paraId="2C18E627" w14:textId="081236B0" w:rsidR="00FE7D07" w:rsidRPr="00FE7D07" w:rsidRDefault="00FE7D07">
      <w:pPr>
        <w:pStyle w:val="FootnoteText"/>
        <w:rPr>
          <w:sz w:val="18"/>
          <w:szCs w:val="18"/>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002C16DD" w:rsidRPr="27839046">
        <w:rPr>
          <w:rFonts w:ascii="Calibri" w:eastAsia="Calibri" w:hAnsi="Calibri" w:cs="Calibri"/>
          <w:sz w:val="18"/>
          <w:szCs w:val="18"/>
          <w:lang w:val="en-US"/>
        </w:rPr>
        <w:t xml:space="preserve">Freedom of Religion South Africa v </w:t>
      </w:r>
      <w:r w:rsidR="00FD21AB" w:rsidRPr="27839046">
        <w:rPr>
          <w:rFonts w:ascii="Calibri" w:eastAsia="Calibri" w:hAnsi="Calibri" w:cs="Calibri"/>
          <w:sz w:val="18"/>
          <w:szCs w:val="18"/>
          <w:lang w:val="en-US"/>
        </w:rPr>
        <w:t>M</w:t>
      </w:r>
      <w:r w:rsidR="002C16DD" w:rsidRPr="27839046">
        <w:rPr>
          <w:rFonts w:ascii="Calibri" w:eastAsia="Calibri" w:hAnsi="Calibri" w:cs="Calibri"/>
          <w:sz w:val="18"/>
          <w:szCs w:val="18"/>
          <w:lang w:val="en-US"/>
        </w:rPr>
        <w:t>inister of Ju</w:t>
      </w:r>
      <w:r w:rsidR="00FD21AB" w:rsidRPr="27839046">
        <w:rPr>
          <w:rFonts w:ascii="Calibri" w:eastAsia="Calibri" w:hAnsi="Calibri" w:cs="Calibri"/>
          <w:sz w:val="18"/>
          <w:szCs w:val="18"/>
          <w:lang w:val="en-US"/>
        </w:rPr>
        <w:t>s</w:t>
      </w:r>
      <w:r w:rsidR="002C16DD" w:rsidRPr="27839046">
        <w:rPr>
          <w:rFonts w:ascii="Calibri" w:eastAsia="Calibri" w:hAnsi="Calibri" w:cs="Calibri"/>
          <w:sz w:val="18"/>
          <w:szCs w:val="18"/>
          <w:lang w:val="en-US"/>
        </w:rPr>
        <w:t>tice and Constitutional Development and Others [2019] ZACC 34</w:t>
      </w:r>
    </w:p>
  </w:footnote>
  <w:footnote w:id="6">
    <w:p w14:paraId="63C2EDEF" w14:textId="60CD76B6" w:rsidR="00A213DD" w:rsidRPr="00A213DD" w:rsidRDefault="00A213DD">
      <w:pPr>
        <w:pStyle w:val="FootnoteText"/>
        <w:rPr>
          <w:sz w:val="18"/>
          <w:szCs w:val="18"/>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Statistics South Africa (2023) </w:t>
      </w:r>
      <w:r w:rsidRPr="27839046">
        <w:rPr>
          <w:rFonts w:ascii="Calibri" w:eastAsia="Calibri" w:hAnsi="Calibri" w:cs="Calibri"/>
          <w:i/>
          <w:sz w:val="18"/>
          <w:szCs w:val="18"/>
        </w:rPr>
        <w:t>Child Series Volume 1: Children Exposed to Maltreatment</w:t>
      </w:r>
      <w:r w:rsidRPr="27839046">
        <w:rPr>
          <w:rFonts w:ascii="Calibri" w:eastAsia="Calibri" w:hAnsi="Calibri" w:cs="Calibri"/>
          <w:sz w:val="18"/>
          <w:szCs w:val="18"/>
        </w:rPr>
        <w:t>. Pg. 59. Found at https://www.statssa.gov.za/publications/92-02-01/92-02-012021.pdf.</w:t>
      </w:r>
    </w:p>
  </w:footnote>
  <w:footnote w:id="7">
    <w:p w14:paraId="4F35828F" w14:textId="05FB3303" w:rsidR="0077646C" w:rsidRPr="0077646C" w:rsidRDefault="0077646C">
      <w:pPr>
        <w:pStyle w:val="FootnoteText"/>
        <w:rPr>
          <w:sz w:val="18"/>
          <w:szCs w:val="18"/>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Burton, P. &amp; </w:t>
      </w:r>
      <w:proofErr w:type="spellStart"/>
      <w:r w:rsidRPr="27839046">
        <w:rPr>
          <w:rFonts w:ascii="Calibri" w:eastAsia="Calibri" w:hAnsi="Calibri" w:cs="Calibri"/>
          <w:sz w:val="18"/>
          <w:szCs w:val="18"/>
        </w:rPr>
        <w:t>Leoschute</w:t>
      </w:r>
      <w:proofErr w:type="spellEnd"/>
      <w:r w:rsidRPr="27839046">
        <w:rPr>
          <w:rFonts w:ascii="Calibri" w:eastAsia="Calibri" w:hAnsi="Calibri" w:cs="Calibri"/>
          <w:sz w:val="18"/>
          <w:szCs w:val="18"/>
        </w:rPr>
        <w:t xml:space="preserve">, L. (2013) </w:t>
      </w:r>
      <w:r w:rsidRPr="27839046">
        <w:rPr>
          <w:rFonts w:ascii="Calibri" w:eastAsia="Calibri" w:hAnsi="Calibri" w:cs="Calibri"/>
          <w:i/>
          <w:sz w:val="18"/>
          <w:szCs w:val="18"/>
        </w:rPr>
        <w:t>School Violence in South Africa: Results of the 2012 National School Violence Study</w:t>
      </w:r>
      <w:r w:rsidRPr="27839046">
        <w:rPr>
          <w:rFonts w:ascii="Calibri" w:eastAsia="Calibri" w:hAnsi="Calibri" w:cs="Calibri"/>
          <w:sz w:val="18"/>
          <w:szCs w:val="18"/>
        </w:rPr>
        <w:t xml:space="preserve">. Cape Town: Centre for Justice and Crime Prevention </w:t>
      </w:r>
    </w:p>
  </w:footnote>
  <w:footnote w:id="8">
    <w:p w14:paraId="7E2F360A" w14:textId="29DBEBDC" w:rsidR="00315724" w:rsidRPr="00315724" w:rsidRDefault="00315724">
      <w:pPr>
        <w:pStyle w:val="FootnoteText"/>
        <w:rPr>
          <w:sz w:val="18"/>
          <w:szCs w:val="18"/>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The South African Council for Educators (SACE) is </w:t>
      </w:r>
      <w:r w:rsidR="007C1E15" w:rsidRPr="27839046">
        <w:rPr>
          <w:rFonts w:ascii="Calibri" w:eastAsia="Calibri" w:hAnsi="Calibri" w:cs="Calibri"/>
          <w:sz w:val="18"/>
          <w:szCs w:val="18"/>
        </w:rPr>
        <w:t>the professional council for educators that is responsible for the registration of teacher</w:t>
      </w:r>
      <w:r w:rsidR="000208FB" w:rsidRPr="27839046">
        <w:rPr>
          <w:rFonts w:ascii="Calibri" w:eastAsia="Calibri" w:hAnsi="Calibri" w:cs="Calibri"/>
          <w:sz w:val="18"/>
          <w:szCs w:val="18"/>
        </w:rPr>
        <w:t xml:space="preserve">s as well as </w:t>
      </w:r>
      <w:r w:rsidR="00EF66DA" w:rsidRPr="27839046">
        <w:rPr>
          <w:rFonts w:ascii="Calibri" w:eastAsia="Calibri" w:hAnsi="Calibri" w:cs="Calibri"/>
          <w:sz w:val="18"/>
          <w:szCs w:val="18"/>
        </w:rPr>
        <w:t>ensuring educators live up</w:t>
      </w:r>
      <w:r w:rsidR="000208FB" w:rsidRPr="27839046">
        <w:rPr>
          <w:rFonts w:ascii="Calibri" w:eastAsia="Calibri" w:hAnsi="Calibri" w:cs="Calibri"/>
          <w:sz w:val="18"/>
          <w:szCs w:val="18"/>
        </w:rPr>
        <w:t xml:space="preserve"> </w:t>
      </w:r>
      <w:r w:rsidR="00EF66DA" w:rsidRPr="27839046">
        <w:rPr>
          <w:rFonts w:ascii="Calibri" w:eastAsia="Calibri" w:hAnsi="Calibri" w:cs="Calibri"/>
          <w:sz w:val="18"/>
          <w:szCs w:val="18"/>
        </w:rPr>
        <w:t>to a</w:t>
      </w:r>
      <w:r w:rsidR="000208FB" w:rsidRPr="27839046">
        <w:rPr>
          <w:rFonts w:ascii="Calibri" w:eastAsia="Calibri" w:hAnsi="Calibri" w:cs="Calibri"/>
          <w:sz w:val="18"/>
          <w:szCs w:val="18"/>
        </w:rPr>
        <w:t xml:space="preserve"> Code of </w:t>
      </w:r>
      <w:r w:rsidR="00EF66DA" w:rsidRPr="27839046">
        <w:rPr>
          <w:rFonts w:ascii="Calibri" w:eastAsia="Calibri" w:hAnsi="Calibri" w:cs="Calibri"/>
          <w:sz w:val="18"/>
          <w:szCs w:val="18"/>
        </w:rPr>
        <w:t>Ethics</w:t>
      </w:r>
      <w:r w:rsidR="000208FB" w:rsidRPr="27839046">
        <w:rPr>
          <w:rFonts w:ascii="Calibri" w:eastAsia="Calibri" w:hAnsi="Calibri" w:cs="Calibri"/>
          <w:sz w:val="18"/>
          <w:szCs w:val="18"/>
        </w:rPr>
        <w:t>,</w:t>
      </w:r>
      <w:r w:rsidR="0020664B" w:rsidRPr="27839046">
        <w:rPr>
          <w:rFonts w:ascii="Calibri" w:eastAsia="Calibri" w:hAnsi="Calibri" w:cs="Calibri"/>
          <w:sz w:val="18"/>
          <w:szCs w:val="18"/>
        </w:rPr>
        <w:t xml:space="preserve"> a duty that is </w:t>
      </w:r>
      <w:r w:rsidR="000208FB" w:rsidRPr="27839046">
        <w:rPr>
          <w:rFonts w:ascii="Calibri" w:eastAsia="Calibri" w:hAnsi="Calibri" w:cs="Calibri"/>
          <w:sz w:val="18"/>
          <w:szCs w:val="18"/>
        </w:rPr>
        <w:t xml:space="preserve">inclusive of </w:t>
      </w:r>
      <w:r w:rsidR="0020664B" w:rsidRPr="27839046">
        <w:rPr>
          <w:rFonts w:ascii="Calibri" w:eastAsia="Calibri" w:hAnsi="Calibri" w:cs="Calibri"/>
          <w:sz w:val="18"/>
          <w:szCs w:val="18"/>
        </w:rPr>
        <w:t xml:space="preserve">holding disciplinary hearings for </w:t>
      </w:r>
      <w:r w:rsidR="00297829" w:rsidRPr="27839046">
        <w:rPr>
          <w:rFonts w:ascii="Calibri" w:eastAsia="Calibri" w:hAnsi="Calibri" w:cs="Calibri"/>
          <w:sz w:val="18"/>
          <w:szCs w:val="18"/>
        </w:rPr>
        <w:t xml:space="preserve">educators. </w:t>
      </w:r>
    </w:p>
  </w:footnote>
  <w:footnote w:id="9">
    <w:p w14:paraId="5A1DE42A" w14:textId="430F3877" w:rsidR="0035225E" w:rsidRPr="0035225E" w:rsidRDefault="0035225E">
      <w:pPr>
        <w:pStyle w:val="FootnoteText"/>
        <w:rPr>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The Sunday Times 31 July 2020 </w:t>
      </w:r>
      <w:r w:rsidR="005E2BFC" w:rsidRPr="27839046">
        <w:rPr>
          <w:rFonts w:ascii="Calibri" w:eastAsia="Calibri" w:hAnsi="Calibri" w:cs="Calibri"/>
          <w:sz w:val="18"/>
          <w:szCs w:val="18"/>
        </w:rPr>
        <w:t>at</w:t>
      </w:r>
      <w:r w:rsidRPr="27839046">
        <w:rPr>
          <w:rFonts w:ascii="Calibri" w:eastAsia="Calibri" w:hAnsi="Calibri" w:cs="Calibri"/>
          <w:sz w:val="18"/>
          <w:szCs w:val="18"/>
        </w:rPr>
        <w:t xml:space="preserve"> https://www.timeslive.co.za/news/south-africa/2020-07-31-crimestats-school-bullying-sees-murdershundreds-of-serious-assaults/</w:t>
      </w:r>
      <w:r w:rsidR="002D4D03" w:rsidRPr="27839046">
        <w:rPr>
          <w:rFonts w:ascii="Calibri" w:eastAsia="Calibri" w:hAnsi="Calibri" w:cs="Calibri"/>
          <w:sz w:val="18"/>
          <w:szCs w:val="18"/>
        </w:rPr>
        <w:t>.</w:t>
      </w:r>
    </w:p>
  </w:footnote>
  <w:footnote w:id="10">
    <w:p w14:paraId="7B63AB06" w14:textId="26865E69" w:rsidR="00E46DA9" w:rsidRPr="00E46DA9" w:rsidRDefault="00E46DA9">
      <w:pPr>
        <w:pStyle w:val="FootnoteText"/>
        <w:rPr>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00151484" w:rsidRPr="27839046">
        <w:rPr>
          <w:rFonts w:ascii="Calibri" w:eastAsia="Calibri" w:hAnsi="Calibri" w:cs="Calibri"/>
          <w:sz w:val="18"/>
          <w:szCs w:val="18"/>
          <w:lang w:val="en-US"/>
        </w:rPr>
        <w:t>IOL 16 December 2022</w:t>
      </w:r>
      <w:r w:rsidR="005E2BFC" w:rsidRPr="27839046">
        <w:rPr>
          <w:rFonts w:ascii="Calibri" w:eastAsia="Calibri" w:hAnsi="Calibri" w:cs="Calibri"/>
          <w:sz w:val="18"/>
          <w:szCs w:val="18"/>
          <w:lang w:val="en-US"/>
        </w:rPr>
        <w:t xml:space="preserve"> at https://www.iol.co.za/lifestyle/health/mind/more-than-58-of-south-african-students-have-encountered-bullying-27b382cf-3e39-4029-b4c2-2fcfa34a0c68</w:t>
      </w:r>
    </w:p>
  </w:footnote>
  <w:footnote w:id="11">
    <w:p w14:paraId="30EEEA53" w14:textId="6EA662E0" w:rsidR="0075445D" w:rsidRPr="00B50FD2" w:rsidRDefault="0075445D">
      <w:pPr>
        <w:pStyle w:val="FootnoteText"/>
        <w:rPr>
          <w:sz w:val="16"/>
          <w:szCs w:val="16"/>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00B50FD2" w:rsidRPr="27839046">
        <w:rPr>
          <w:rFonts w:ascii="Calibri" w:eastAsia="Calibri" w:hAnsi="Calibri" w:cs="Calibri"/>
          <w:sz w:val="18"/>
          <w:szCs w:val="18"/>
        </w:rPr>
        <w:t>Kreifels</w:t>
      </w:r>
      <w:r w:rsidR="007F3414">
        <w:rPr>
          <w:rFonts w:ascii="Calibri" w:eastAsia="Calibri" w:hAnsi="Calibri" w:cs="Calibri"/>
          <w:sz w:val="18"/>
          <w:szCs w:val="18"/>
        </w:rPr>
        <w:t>, I. &amp;</w:t>
      </w:r>
      <w:r w:rsidR="00B50FD2" w:rsidRPr="27839046">
        <w:rPr>
          <w:rFonts w:ascii="Calibri" w:eastAsia="Calibri" w:hAnsi="Calibri" w:cs="Calibri"/>
          <w:sz w:val="18"/>
          <w:szCs w:val="18"/>
        </w:rPr>
        <w:t xml:space="preserve"> and Warton, </w:t>
      </w:r>
      <w:r w:rsidR="007F3414">
        <w:rPr>
          <w:rFonts w:ascii="Calibri" w:eastAsia="Calibri" w:hAnsi="Calibri" w:cs="Calibri"/>
          <w:sz w:val="18"/>
          <w:szCs w:val="18"/>
        </w:rPr>
        <w:t xml:space="preserve">G. (2017) </w:t>
      </w:r>
      <w:r w:rsidR="00B50FD2" w:rsidRPr="27839046">
        <w:rPr>
          <w:rFonts w:ascii="Calibri" w:eastAsia="Calibri" w:hAnsi="Calibri" w:cs="Calibri"/>
          <w:sz w:val="18"/>
          <w:szCs w:val="18"/>
        </w:rPr>
        <w:t>“Addressing Violence in South African Schools Understand Schools” https://www.saferspaces.org.za/understand/entry/school-violence-in-south-africa (Accessed 30 March 2022).</w:t>
      </w:r>
    </w:p>
  </w:footnote>
  <w:footnote w:id="12">
    <w:p w14:paraId="107C4856" w14:textId="634F7725" w:rsidR="007F3414" w:rsidRPr="007F3414" w:rsidRDefault="007F3414" w:rsidP="007F3414">
      <w:pPr>
        <w:pStyle w:val="FootnoteText"/>
        <w:contextualSpacing/>
        <w:rPr>
          <w:lang w:val="en-US"/>
        </w:rPr>
      </w:pPr>
      <w:r>
        <w:rPr>
          <w:rStyle w:val="FootnoteReference"/>
        </w:rPr>
        <w:footnoteRef/>
      </w:r>
      <w:r>
        <w:t xml:space="preserve"> </w:t>
      </w:r>
      <w:r w:rsidRPr="27839046">
        <w:rPr>
          <w:rFonts w:ascii="Calibri" w:eastAsia="Calibri" w:hAnsi="Calibri" w:cs="Calibri"/>
          <w:sz w:val="18"/>
          <w:szCs w:val="18"/>
        </w:rPr>
        <w:t xml:space="preserve">Wills, G., Kotze, J., &amp; Kika-Mistry, J. (2021) ‘A Sector Hanging in the Balance: Early Childhood Development and Lockdown in South Africa’. RISE Working Paper 20/055. Found at </w:t>
      </w:r>
      <w:hyperlink r:id="rId1">
        <w:r w:rsidRPr="27839046">
          <w:rPr>
            <w:rFonts w:ascii="Calibri" w:eastAsia="Calibri" w:hAnsi="Calibri" w:cs="Calibri"/>
            <w:sz w:val="18"/>
            <w:szCs w:val="18"/>
          </w:rPr>
          <w:t>https://riseprogramme.org/sites/default/files/2020-11/RISE_WP-055_Wills_Kotze_Kika-Mistry.pdf.</w:t>
        </w:r>
      </w:hyperlink>
      <w:r w:rsidRPr="27839046">
        <w:rPr>
          <w:rFonts w:ascii="Calibri" w:eastAsia="Calibri" w:hAnsi="Calibri" w:cs="Calibri"/>
          <w:sz w:val="18"/>
          <w:szCs w:val="18"/>
        </w:rPr>
        <w:t xml:space="preserve"> Many children stay at ECD centres throughout the full working day, and thus the R8.50 subsidy, in addition to covering other costs, must provide nutrition sometimes two to three times a day.</w:t>
      </w:r>
    </w:p>
  </w:footnote>
  <w:footnote w:id="13">
    <w:p w14:paraId="760DE586" w14:textId="61400855" w:rsidR="007F3414" w:rsidRPr="007F3414" w:rsidRDefault="007F3414" w:rsidP="007F3414">
      <w:pPr>
        <w:spacing w:after="0" w:line="240" w:lineRule="auto"/>
        <w:contextualSpacing/>
        <w:jc w:val="both"/>
        <w:rPr>
          <w:sz w:val="16"/>
          <w:szCs w:val="16"/>
        </w:rPr>
      </w:pPr>
      <w:r>
        <w:rPr>
          <w:rStyle w:val="FootnoteReference"/>
        </w:rPr>
        <w:footnoteRef/>
      </w:r>
      <w:r>
        <w:t xml:space="preserve"> </w:t>
      </w:r>
      <w:r w:rsidRPr="27839046">
        <w:rPr>
          <w:rFonts w:ascii="Calibri" w:eastAsia="Calibri" w:hAnsi="Calibri" w:cs="Calibri"/>
          <w:sz w:val="18"/>
          <w:szCs w:val="18"/>
        </w:rPr>
        <w:t xml:space="preserve">Scholtz, K. &amp; </w:t>
      </w:r>
      <w:proofErr w:type="spellStart"/>
      <w:r w:rsidRPr="27839046">
        <w:rPr>
          <w:rFonts w:ascii="Calibri" w:eastAsia="Calibri" w:hAnsi="Calibri" w:cs="Calibri"/>
          <w:sz w:val="18"/>
          <w:szCs w:val="18"/>
        </w:rPr>
        <w:t>Selebalo</w:t>
      </w:r>
      <w:proofErr w:type="spellEnd"/>
      <w:r w:rsidRPr="27839046">
        <w:rPr>
          <w:rFonts w:ascii="Calibri" w:eastAsia="Calibri" w:hAnsi="Calibri" w:cs="Calibri"/>
          <w:sz w:val="18"/>
          <w:szCs w:val="18"/>
        </w:rPr>
        <w:t xml:space="preserve">, H. (2023) ‘Limited State Subsidisation Remains a Key Challenge to Delivering Quality Learning Programmes’. Daily Maverick. Found at </w:t>
      </w:r>
      <w:hyperlink r:id="rId2">
        <w:r w:rsidRPr="27839046">
          <w:rPr>
            <w:rFonts w:ascii="Calibri" w:eastAsia="Calibri" w:hAnsi="Calibri" w:cs="Calibri"/>
            <w:sz w:val="18"/>
            <w:szCs w:val="18"/>
          </w:rPr>
          <w:t>https://www.dailymaverick.co.za/article/2023-03-20-limited-state-subsidisation-remains-a-key-challenge-to-delivering-quality-learning-programmes/</w:t>
        </w:r>
      </w:hyperlink>
    </w:p>
  </w:footnote>
  <w:footnote w:id="14">
    <w:p w14:paraId="35DD8D04" w14:textId="703B40CF" w:rsidR="007F3414" w:rsidRPr="007F3414" w:rsidRDefault="007F3414" w:rsidP="007F3414">
      <w:pPr>
        <w:pStyle w:val="FootnoteText"/>
        <w:contextualSpacing/>
        <w:rPr>
          <w:lang w:val="en-US"/>
        </w:rPr>
      </w:pPr>
      <w:r>
        <w:rPr>
          <w:rStyle w:val="FootnoteReference"/>
        </w:rPr>
        <w:footnoteRef/>
      </w:r>
      <w:r>
        <w:t xml:space="preserve"> </w:t>
      </w:r>
      <w:r w:rsidRPr="27839046">
        <w:rPr>
          <w:rFonts w:ascii="Calibri" w:eastAsia="Calibri" w:hAnsi="Calibri" w:cs="Calibri"/>
          <w:sz w:val="18"/>
          <w:szCs w:val="18"/>
        </w:rPr>
        <w:t>Equal Education and Others v Minister of Basic Education and Others (22588/2020) [2020] ZAGPPHC</w:t>
      </w:r>
    </w:p>
  </w:footnote>
  <w:footnote w:id="15">
    <w:p w14:paraId="68EB3F6E" w14:textId="7A32E660" w:rsidR="007F3414" w:rsidRPr="007F3414" w:rsidRDefault="007F3414">
      <w:pPr>
        <w:pStyle w:val="FootnoteText"/>
        <w:rPr>
          <w:lang w:val="en-US"/>
        </w:rPr>
      </w:pPr>
      <w:r>
        <w:rPr>
          <w:rStyle w:val="FootnoteReference"/>
        </w:rPr>
        <w:footnoteRef/>
      </w:r>
      <w:r>
        <w:t xml:space="preserve"> </w:t>
      </w:r>
      <w:r w:rsidRPr="27839046">
        <w:rPr>
          <w:rFonts w:ascii="Calibri" w:eastAsia="Calibri" w:hAnsi="Calibri" w:cs="Calibri"/>
          <w:sz w:val="18"/>
          <w:szCs w:val="18"/>
        </w:rPr>
        <w:t xml:space="preserve">Mukherjee, P. (2022) ‘South Africa’s unemployment drops again after years of job </w:t>
      </w:r>
      <w:proofErr w:type="gramStart"/>
      <w:r w:rsidRPr="27839046">
        <w:rPr>
          <w:rFonts w:ascii="Calibri" w:eastAsia="Calibri" w:hAnsi="Calibri" w:cs="Calibri"/>
          <w:sz w:val="18"/>
          <w:szCs w:val="18"/>
        </w:rPr>
        <w:t>gains’</w:t>
      </w:r>
      <w:proofErr w:type="gramEnd"/>
      <w:r w:rsidRPr="27839046">
        <w:rPr>
          <w:rFonts w:ascii="Calibri" w:eastAsia="Calibri" w:hAnsi="Calibri" w:cs="Calibri"/>
          <w:sz w:val="18"/>
          <w:szCs w:val="18"/>
        </w:rPr>
        <w:t xml:space="preserve">. </w:t>
      </w:r>
      <w:r w:rsidRPr="007F3414">
        <w:rPr>
          <w:rFonts w:ascii="Calibri" w:eastAsia="Calibri" w:hAnsi="Calibri" w:cs="Calibri"/>
          <w:i/>
          <w:iCs/>
          <w:sz w:val="18"/>
          <w:szCs w:val="18"/>
        </w:rPr>
        <w:t>Reuters.</w:t>
      </w:r>
    </w:p>
  </w:footnote>
  <w:footnote w:id="16">
    <w:p w14:paraId="3AE3B8AA" w14:textId="77777777" w:rsidR="007F3414" w:rsidRPr="00306187" w:rsidRDefault="007F3414" w:rsidP="007F3414">
      <w:pPr>
        <w:spacing w:after="0"/>
        <w:jc w:val="both"/>
        <w:rPr>
          <w:sz w:val="16"/>
          <w:szCs w:val="16"/>
        </w:rPr>
      </w:pPr>
      <w:r>
        <w:rPr>
          <w:rStyle w:val="FootnoteReference"/>
        </w:rPr>
        <w:footnoteRef/>
      </w:r>
      <w:r>
        <w:t xml:space="preserve"> </w:t>
      </w:r>
      <w:proofErr w:type="spellStart"/>
      <w:r w:rsidRPr="27839046">
        <w:rPr>
          <w:rFonts w:ascii="Calibri" w:eastAsia="Calibri" w:hAnsi="Calibri" w:cs="Calibri"/>
          <w:sz w:val="18"/>
          <w:szCs w:val="18"/>
        </w:rPr>
        <w:t>StatsSA</w:t>
      </w:r>
      <w:proofErr w:type="spellEnd"/>
      <w:r w:rsidRPr="27839046">
        <w:rPr>
          <w:rFonts w:ascii="Calibri" w:eastAsia="Calibri" w:hAnsi="Calibri" w:cs="Calibri"/>
          <w:sz w:val="18"/>
          <w:szCs w:val="18"/>
        </w:rPr>
        <w:t xml:space="preserve"> Consumer Price Index Tables, April 2022 &amp; January 2023 (Calculations by Katherine Hall, Children’s Institution, University of Cape Town), as referenced by Budget Justice Coalition, ‘FOA Submission on the 2023 MTEF’. Found at </w:t>
      </w:r>
      <w:hyperlink r:id="rId3">
        <w:r w:rsidRPr="27839046">
          <w:rPr>
            <w:rFonts w:ascii="Calibri" w:eastAsia="Calibri" w:hAnsi="Calibri" w:cs="Calibri"/>
            <w:sz w:val="18"/>
            <w:szCs w:val="18"/>
          </w:rPr>
          <w:t>https://budgetjusticesa.org/media/bjc-foa-submission-on-the-2023-mtef/</w:t>
        </w:r>
      </w:hyperlink>
      <w:r w:rsidRPr="27839046">
        <w:rPr>
          <w:rFonts w:ascii="Calibri" w:eastAsia="Calibri" w:hAnsi="Calibri" w:cs="Calibri"/>
          <w:sz w:val="18"/>
          <w:szCs w:val="18"/>
        </w:rPr>
        <w:t>.</w:t>
      </w:r>
    </w:p>
    <w:p w14:paraId="57189A9F" w14:textId="4D3034F6" w:rsidR="007F3414" w:rsidRPr="007F3414" w:rsidRDefault="007F3414">
      <w:pPr>
        <w:pStyle w:val="FootnoteText"/>
        <w:rPr>
          <w:lang w:val="en-US"/>
        </w:rPr>
      </w:pPr>
    </w:p>
  </w:footnote>
  <w:footnote w:id="17">
    <w:p w14:paraId="2B189948" w14:textId="23F79BCC" w:rsidR="0092007F" w:rsidRPr="0092007F" w:rsidRDefault="0092007F">
      <w:pPr>
        <w:pStyle w:val="FootnoteText"/>
        <w:rPr>
          <w:lang w:val="en-US"/>
        </w:rPr>
      </w:pPr>
      <w:r>
        <w:rPr>
          <w:rStyle w:val="FootnoteReference"/>
        </w:rPr>
        <w:footnoteRef/>
      </w:r>
      <w:r>
        <w:t xml:space="preserve"> </w:t>
      </w:r>
      <w:r w:rsidRPr="27839046">
        <w:rPr>
          <w:rFonts w:ascii="Calibri" w:eastAsia="Calibri" w:hAnsi="Calibri" w:cs="Calibri"/>
          <w:sz w:val="18"/>
          <w:szCs w:val="18"/>
        </w:rPr>
        <w:t>It must be noted that GoSA did not include in its report that it intends to extend the NSNP to provide breakfast. We commend this. At least one province has already implemented this.</w:t>
      </w:r>
    </w:p>
  </w:footnote>
  <w:footnote w:id="18">
    <w:p w14:paraId="6D5289E1" w14:textId="751127C3" w:rsidR="0092007F" w:rsidRPr="0092007F" w:rsidRDefault="0092007F" w:rsidP="0092007F">
      <w:pPr>
        <w:spacing w:after="0"/>
        <w:jc w:val="both"/>
        <w:rPr>
          <w:sz w:val="16"/>
          <w:szCs w:val="16"/>
        </w:rPr>
      </w:pPr>
      <w:r>
        <w:rPr>
          <w:rStyle w:val="FootnoteReference"/>
        </w:rPr>
        <w:footnoteRef/>
      </w:r>
      <w:r>
        <w:t xml:space="preserve"> </w:t>
      </w:r>
      <w:r w:rsidRPr="27839046">
        <w:rPr>
          <w:rFonts w:ascii="Calibri" w:eastAsia="Calibri" w:hAnsi="Calibri" w:cs="Calibri"/>
          <w:sz w:val="18"/>
          <w:szCs w:val="18"/>
        </w:rPr>
        <w:t xml:space="preserve">The 20-year implementation plan in White Paper 6 came to an end in 2021 and many of the targets remain unmet. </w:t>
      </w:r>
    </w:p>
  </w:footnote>
  <w:footnote w:id="19">
    <w:p w14:paraId="34C44371" w14:textId="1C9EDD24" w:rsidR="00525A62" w:rsidRPr="0092007F" w:rsidRDefault="00525A62" w:rsidP="0092007F">
      <w:pPr>
        <w:spacing w:after="0"/>
        <w:jc w:val="both"/>
        <w:rPr>
          <w:sz w:val="16"/>
          <w:szCs w:val="16"/>
        </w:rPr>
      </w:pPr>
      <w:r>
        <w:rPr>
          <w:rStyle w:val="FootnoteReference"/>
        </w:rPr>
        <w:footnoteRef/>
      </w:r>
      <w:r>
        <w:t xml:space="preserve"> </w:t>
      </w:r>
      <w:r w:rsidR="0092007F">
        <w:rPr>
          <w:rFonts w:ascii="Calibri" w:eastAsia="Calibri" w:hAnsi="Calibri" w:cs="Calibri"/>
          <w:sz w:val="18"/>
          <w:szCs w:val="18"/>
        </w:rPr>
        <w:t>Equal Education Law Centre (2021) “</w:t>
      </w:r>
      <w:r w:rsidRPr="00525A62">
        <w:rPr>
          <w:rFonts w:ascii="Calibri" w:eastAsia="Calibri" w:hAnsi="Calibri" w:cs="Calibri"/>
          <w:i/>
          <w:iCs/>
          <w:sz w:val="18"/>
          <w:szCs w:val="18"/>
        </w:rPr>
        <w:t>Let in or Left Out? A 20-year review of the regulatory framework for inclusive education and its implementation in South Africa</w:t>
      </w:r>
      <w:r w:rsidR="0092007F">
        <w:rPr>
          <w:rFonts w:ascii="Calibri" w:eastAsia="Calibri" w:hAnsi="Calibri" w:cs="Calibri"/>
          <w:sz w:val="18"/>
          <w:szCs w:val="18"/>
        </w:rPr>
        <w:t xml:space="preserve">”. Pages </w:t>
      </w:r>
      <w:r>
        <w:rPr>
          <w:rFonts w:ascii="Calibri" w:eastAsia="Calibri" w:hAnsi="Calibri" w:cs="Calibri"/>
          <w:sz w:val="18"/>
          <w:szCs w:val="18"/>
        </w:rPr>
        <w:t>38,78</w:t>
      </w:r>
      <w:r w:rsidR="0092007F">
        <w:rPr>
          <w:rFonts w:ascii="Calibri" w:eastAsia="Calibri" w:hAnsi="Calibri" w:cs="Calibri"/>
          <w:sz w:val="18"/>
          <w:szCs w:val="18"/>
        </w:rPr>
        <w:t xml:space="preserve"> &amp; </w:t>
      </w:r>
      <w:r>
        <w:rPr>
          <w:rFonts w:ascii="Calibri" w:eastAsia="Calibri" w:hAnsi="Calibri" w:cs="Calibri"/>
          <w:sz w:val="18"/>
          <w:szCs w:val="18"/>
        </w:rPr>
        <w:t>92.</w:t>
      </w:r>
      <w:r w:rsidRPr="27839046">
        <w:rPr>
          <w:rFonts w:ascii="Calibri" w:eastAsia="Calibri" w:hAnsi="Calibri" w:cs="Calibri"/>
          <w:sz w:val="18"/>
          <w:szCs w:val="18"/>
        </w:rPr>
        <w:t xml:space="preserve"> </w:t>
      </w:r>
      <w:r w:rsidR="0092007F">
        <w:rPr>
          <w:rFonts w:ascii="Calibri" w:eastAsia="Calibri" w:hAnsi="Calibri" w:cs="Calibri"/>
          <w:sz w:val="18"/>
          <w:szCs w:val="18"/>
        </w:rPr>
        <w:t xml:space="preserve">Found  at </w:t>
      </w:r>
      <w:hyperlink r:id="rId4" w:history="1">
        <w:r w:rsidR="0092007F" w:rsidRPr="00F01B65">
          <w:rPr>
            <w:rStyle w:val="Hyperlink"/>
            <w:rFonts w:ascii="Calibri" w:eastAsia="Calibri" w:hAnsi="Calibri" w:cs="Calibri"/>
            <w:sz w:val="18"/>
            <w:szCs w:val="18"/>
          </w:rPr>
          <w:t>https://eelawcentre.org.za/full-report-let-in-or-left-out-a-twenty-year-review-of-the-implementation-of-inclusive-education-in-south-africa/</w:t>
        </w:r>
      </w:hyperlink>
      <w:r w:rsidRPr="27839046">
        <w:rPr>
          <w:rFonts w:ascii="Calibri" w:eastAsia="Calibri" w:hAnsi="Calibri" w:cs="Calibri"/>
          <w:sz w:val="18"/>
          <w:szCs w:val="18"/>
        </w:rPr>
        <w:t xml:space="preserve"> </w:t>
      </w:r>
    </w:p>
  </w:footnote>
  <w:footnote w:id="20">
    <w:p w14:paraId="1D55F4AC" w14:textId="30320262" w:rsidR="0092007F" w:rsidRPr="0092007F" w:rsidRDefault="0092007F">
      <w:pPr>
        <w:pStyle w:val="FootnoteText"/>
        <w:rPr>
          <w:lang w:val="en-US"/>
        </w:rPr>
      </w:pPr>
      <w:r>
        <w:rPr>
          <w:rStyle w:val="FootnoteReference"/>
        </w:rPr>
        <w:footnoteRef/>
      </w:r>
      <w:r>
        <w:t xml:space="preserve"> </w:t>
      </w:r>
      <w:r w:rsidRPr="27839046">
        <w:rPr>
          <w:rFonts w:ascii="Calibri" w:eastAsia="Calibri" w:hAnsi="Calibri" w:cs="Calibri"/>
          <w:sz w:val="18"/>
          <w:szCs w:val="18"/>
        </w:rPr>
        <w:t>Screening, Identification, Assessment and Support Policy</w:t>
      </w:r>
    </w:p>
  </w:footnote>
  <w:footnote w:id="21">
    <w:p w14:paraId="144F20F7" w14:textId="04688B53" w:rsidR="00B5598C" w:rsidRPr="0092007F" w:rsidRDefault="00B5598C" w:rsidP="0092007F">
      <w:pPr>
        <w:spacing w:after="0"/>
        <w:jc w:val="both"/>
        <w:rPr>
          <w:sz w:val="16"/>
          <w:szCs w:val="16"/>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0092007F">
        <w:rPr>
          <w:rFonts w:ascii="Calibri" w:eastAsia="Calibri" w:hAnsi="Calibri" w:cs="Calibri"/>
          <w:sz w:val="18"/>
          <w:szCs w:val="18"/>
        </w:rPr>
        <w:t>Equal Education Law Centre (2021) “</w:t>
      </w:r>
      <w:r w:rsidR="0092007F" w:rsidRPr="00525A62">
        <w:rPr>
          <w:rFonts w:ascii="Calibri" w:eastAsia="Calibri" w:hAnsi="Calibri" w:cs="Calibri"/>
          <w:i/>
          <w:iCs/>
          <w:sz w:val="18"/>
          <w:szCs w:val="18"/>
        </w:rPr>
        <w:t>Let in or Left Out? A 20-year review of the regulatory framework for inclusive education and its implementation in South Africa</w:t>
      </w:r>
      <w:r w:rsidR="0092007F">
        <w:rPr>
          <w:rFonts w:ascii="Calibri" w:eastAsia="Calibri" w:hAnsi="Calibri" w:cs="Calibri"/>
          <w:sz w:val="18"/>
          <w:szCs w:val="18"/>
        </w:rPr>
        <w:t>”.</w:t>
      </w:r>
      <w:r w:rsidR="0092007F">
        <w:rPr>
          <w:rFonts w:ascii="Calibri" w:eastAsia="Calibri" w:hAnsi="Calibri" w:cs="Calibri"/>
          <w:sz w:val="18"/>
          <w:szCs w:val="18"/>
        </w:rPr>
        <w:t xml:space="preserve"> </w:t>
      </w:r>
      <w:r w:rsidR="0092007F">
        <w:rPr>
          <w:rFonts w:ascii="Calibri" w:eastAsia="Calibri" w:hAnsi="Calibri" w:cs="Calibri"/>
          <w:sz w:val="18"/>
          <w:szCs w:val="18"/>
        </w:rPr>
        <w:t xml:space="preserve">Found  at </w:t>
      </w:r>
      <w:hyperlink r:id="rId5" w:history="1">
        <w:r w:rsidR="0092007F" w:rsidRPr="00F01B65">
          <w:rPr>
            <w:rStyle w:val="Hyperlink"/>
            <w:rFonts w:ascii="Calibri" w:eastAsia="Calibri" w:hAnsi="Calibri" w:cs="Calibri"/>
            <w:sz w:val="18"/>
            <w:szCs w:val="18"/>
          </w:rPr>
          <w:t>https://eelawcentre.org.za/full-report-let-in-or-left-out-a-twenty-year-review-of-the-implementation-of-inclusive-education-in-south-africa/</w:t>
        </w:r>
      </w:hyperlink>
      <w:r w:rsidR="0092007F" w:rsidRPr="27839046">
        <w:rPr>
          <w:rFonts w:ascii="Calibri" w:eastAsia="Calibri" w:hAnsi="Calibri" w:cs="Calibri"/>
          <w:sz w:val="18"/>
          <w:szCs w:val="18"/>
        </w:rPr>
        <w:t xml:space="preserve"> </w:t>
      </w:r>
    </w:p>
  </w:footnote>
  <w:footnote w:id="22">
    <w:p w14:paraId="1A5FAE63" w14:textId="6408CC3A" w:rsidR="00C034AD" w:rsidRPr="000151EE" w:rsidRDefault="00C034AD">
      <w:pPr>
        <w:pStyle w:val="FootnoteText"/>
        <w:rPr>
          <w:color w:val="FF0000"/>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0092007F" w:rsidRPr="0092007F">
        <w:rPr>
          <w:sz w:val="18"/>
          <w:szCs w:val="18"/>
        </w:rPr>
        <w:t xml:space="preserve">Nicola </w:t>
      </w:r>
      <w:proofErr w:type="spellStart"/>
      <w:r w:rsidR="0092007F" w:rsidRPr="0092007F">
        <w:rPr>
          <w:sz w:val="18"/>
          <w:szCs w:val="18"/>
        </w:rPr>
        <w:t>Deghaye</w:t>
      </w:r>
      <w:proofErr w:type="spellEnd"/>
      <w:r w:rsidR="0092007F" w:rsidRPr="0092007F">
        <w:rPr>
          <w:sz w:val="18"/>
          <w:szCs w:val="18"/>
        </w:rPr>
        <w:t>, ‘Disability support &amp; accessibility in mainstream schools in South Africa’ Research on Socioeconomic Policy (RESEP) Stellenbosch University (2021) 33</w:t>
      </w:r>
      <w:r w:rsidR="0092007F">
        <w:rPr>
          <w:sz w:val="16"/>
          <w:szCs w:val="16"/>
        </w:rPr>
        <w:t xml:space="preserve"> </w:t>
      </w:r>
      <w:r w:rsidR="0092007F">
        <w:t xml:space="preserve"> </w:t>
      </w:r>
    </w:p>
  </w:footnote>
  <w:footnote w:id="23">
    <w:p w14:paraId="37392D23" w14:textId="26A52E7D" w:rsidR="004F4607" w:rsidRPr="000C0B0B" w:rsidRDefault="004F4607">
      <w:pPr>
        <w:pStyle w:val="FootnoteText"/>
        <w:rPr>
          <w:sz w:val="16"/>
          <w:szCs w:val="16"/>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000C0B0B" w:rsidRPr="27839046">
        <w:rPr>
          <w:rFonts w:ascii="Calibri" w:eastAsia="Calibri" w:hAnsi="Calibri" w:cs="Calibri"/>
          <w:sz w:val="18"/>
          <w:szCs w:val="18"/>
        </w:rPr>
        <w:t>Parliamentary Monitoring Group (PMG), ‘Auditor-General’s briefing to the Portfolio Committee on Basic Education on the Budgetary review and Recommendations Report: PFMA 2018–19’, available at</w:t>
      </w:r>
      <w:r w:rsidR="0092007F">
        <w:rPr>
          <w:rFonts w:ascii="Calibri" w:eastAsia="Calibri" w:hAnsi="Calibri" w:cs="Calibri"/>
          <w:sz w:val="18"/>
          <w:szCs w:val="18"/>
        </w:rPr>
        <w:t xml:space="preserve"> </w:t>
      </w:r>
      <w:hyperlink r:id="rId6" w:history="1">
        <w:r w:rsidR="0092007F" w:rsidRPr="00F01B65">
          <w:rPr>
            <w:rStyle w:val="Hyperlink"/>
            <w:rFonts w:ascii="Calibri" w:eastAsia="Calibri" w:hAnsi="Calibri" w:cs="Calibri"/>
            <w:sz w:val="18"/>
            <w:szCs w:val="18"/>
          </w:rPr>
          <w:t>https://static.pmg.org.za/191008AGSA_Presentation.pdf</w:t>
        </w:r>
      </w:hyperlink>
      <w:r w:rsidR="000C0B0B" w:rsidRPr="27839046">
        <w:rPr>
          <w:rFonts w:ascii="Calibri" w:eastAsia="Calibri" w:hAnsi="Calibri" w:cs="Calibri"/>
          <w:sz w:val="18"/>
          <w:szCs w:val="18"/>
        </w:rPr>
        <w:t xml:space="preserve"> </w:t>
      </w:r>
    </w:p>
  </w:footnote>
  <w:footnote w:id="24">
    <w:p w14:paraId="2CA23560" w14:textId="77777777" w:rsidR="0015468E" w:rsidRPr="008739A9" w:rsidRDefault="0015468E" w:rsidP="0015468E">
      <w:pPr>
        <w:pStyle w:val="FootnoteText"/>
        <w:rPr>
          <w:sz w:val="16"/>
          <w:szCs w:val="16"/>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National Integrated Early Childhood Development Policy 2015 </w:t>
      </w:r>
      <w:hyperlink r:id="rId7" w:history="1">
        <w:r w:rsidRPr="27839046">
          <w:rPr>
            <w:rStyle w:val="Hyperlink"/>
            <w:rFonts w:ascii="Calibri" w:eastAsia="Calibri" w:hAnsi="Calibri" w:cs="Calibri"/>
            <w:sz w:val="18"/>
            <w:szCs w:val="18"/>
          </w:rPr>
          <w:t>https://www.gov.za/sites/default/files/gcis_document/201610/national-integrated-ecd-policy-web-version-final01-08-2016a.pdf</w:t>
        </w:r>
      </w:hyperlink>
      <w:r w:rsidRPr="27839046">
        <w:rPr>
          <w:rFonts w:ascii="Calibri" w:eastAsia="Calibri" w:hAnsi="Calibri" w:cs="Calibri"/>
          <w:sz w:val="18"/>
          <w:szCs w:val="18"/>
        </w:rPr>
        <w:t xml:space="preserve">  (Accessed 23 March 2022).</w:t>
      </w:r>
    </w:p>
  </w:footnote>
  <w:footnote w:id="25">
    <w:p w14:paraId="605D95BB" w14:textId="76C4C7D0" w:rsidR="00E45490" w:rsidRPr="006663ED" w:rsidRDefault="00E45490">
      <w:pPr>
        <w:pStyle w:val="FootnoteText"/>
        <w:rPr>
          <w:sz w:val="16"/>
          <w:szCs w:val="16"/>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Skole-</w:t>
      </w:r>
      <w:proofErr w:type="spellStart"/>
      <w:r w:rsidRPr="27839046">
        <w:rPr>
          <w:rFonts w:ascii="Calibri" w:eastAsia="Calibri" w:hAnsi="Calibri" w:cs="Calibri"/>
          <w:sz w:val="18"/>
          <w:szCs w:val="18"/>
        </w:rPr>
        <w:t>Onsersteuningsentrum</w:t>
      </w:r>
      <w:proofErr w:type="spellEnd"/>
      <w:r w:rsidRPr="27839046">
        <w:rPr>
          <w:rFonts w:ascii="Calibri" w:eastAsia="Calibri" w:hAnsi="Calibri" w:cs="Calibri"/>
          <w:sz w:val="18"/>
          <w:szCs w:val="18"/>
        </w:rPr>
        <w:t xml:space="preserve"> NPC and Others v Minister of Social Development and Others</w:t>
      </w:r>
    </w:p>
  </w:footnote>
  <w:footnote w:id="26">
    <w:p w14:paraId="56C0503D" w14:textId="4738CBE3" w:rsidR="00346826" w:rsidRPr="00346826" w:rsidRDefault="00346826">
      <w:pPr>
        <w:pStyle w:val="FootnoteText"/>
        <w:rPr>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SA Childcare (Pty) Ltd &amp; Others v Minister of Social Development &amp; Others</w:t>
      </w:r>
    </w:p>
  </w:footnote>
  <w:footnote w:id="27">
    <w:p w14:paraId="5F7506BC" w14:textId="77777777" w:rsidR="000E6765" w:rsidRDefault="000E6765" w:rsidP="000E6765">
      <w:pPr>
        <w:pStyle w:val="FootnoteText"/>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Rubeena Parker, “Education, inequality and innovation in the time of COVID-19”, (2020) 7</w:t>
      </w:r>
    </w:p>
  </w:footnote>
  <w:footnote w:id="28">
    <w:p w14:paraId="2790338A" w14:textId="77777777" w:rsidR="000E6765" w:rsidRPr="00A62CA7" w:rsidRDefault="000E6765" w:rsidP="000E6765">
      <w:pPr>
        <w:pStyle w:val="FootnoteText"/>
        <w:rPr>
          <w:sz w:val="16"/>
          <w:szCs w:val="16"/>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Ibid, page 7.</w:t>
      </w:r>
    </w:p>
  </w:footnote>
  <w:footnote w:id="29">
    <w:p w14:paraId="22A9FCBB" w14:textId="6121D14A" w:rsidR="005570D7" w:rsidRPr="0002551C" w:rsidRDefault="005570D7" w:rsidP="005570D7">
      <w:pPr>
        <w:spacing w:line="240" w:lineRule="auto"/>
        <w:jc w:val="both"/>
        <w:rPr>
          <w:sz w:val="16"/>
          <w:szCs w:val="16"/>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hyperlink r:id="rId8" w:history="1">
        <w:r w:rsidRPr="27839046">
          <w:rPr>
            <w:rStyle w:val="Hyperlink"/>
            <w:rFonts w:ascii="Calibri" w:eastAsia="Calibri" w:hAnsi="Calibri" w:cs="Calibri"/>
            <w:sz w:val="18"/>
            <w:szCs w:val="18"/>
          </w:rPr>
          <w:t>Centre for Child Law and Others v Minister of Basic Education and Others [2019] ZAECGCH 126</w:t>
        </w:r>
      </w:hyperlink>
      <w:r w:rsidRPr="27839046">
        <w:rPr>
          <w:rFonts w:ascii="Calibri" w:eastAsia="Calibri" w:hAnsi="Calibri" w:cs="Calibri"/>
          <w:color w:val="C00000"/>
          <w:sz w:val="18"/>
          <w:szCs w:val="18"/>
        </w:rPr>
        <w:t xml:space="preserve">: </w:t>
      </w:r>
      <w:r w:rsidRPr="27839046">
        <w:rPr>
          <w:rFonts w:ascii="Calibri" w:eastAsia="Calibri" w:hAnsi="Calibri" w:cs="Calibri"/>
          <w:sz w:val="18"/>
          <w:szCs w:val="18"/>
          <w:lang w:val="en-US"/>
        </w:rPr>
        <w:t>The case involved two separate applications. The first application concerned the lawfulness of a policy by the Eastern Cape Department of Education to withdraw funding for undocumented learners. In this regard, the Department issued Circular 6 of 2016 informing schools that they would be withholding funding for learners who did not have valid South African identity numbers or passport numbers. The result of the circular was that schools were now either unwilling to continue providing education to those learners who were already admitted to schools, or schools were no longer willing to admit these learners in the first instance. The second application concerned the lawfulness of clauses 15,</w:t>
      </w:r>
      <w:r w:rsidR="0092007F" w:rsidRPr="27839046">
        <w:rPr>
          <w:rFonts w:ascii="Calibri" w:eastAsia="Calibri" w:hAnsi="Calibri" w:cs="Calibri"/>
          <w:sz w:val="18"/>
          <w:szCs w:val="18"/>
          <w:lang w:val="en-US"/>
        </w:rPr>
        <w:t xml:space="preserve"> </w:t>
      </w:r>
      <w:r w:rsidRPr="27839046">
        <w:rPr>
          <w:rFonts w:ascii="Calibri" w:eastAsia="Calibri" w:hAnsi="Calibri" w:cs="Calibri"/>
          <w:sz w:val="18"/>
          <w:szCs w:val="18"/>
          <w:lang w:val="en-US"/>
        </w:rPr>
        <w:t>and 21</w:t>
      </w:r>
      <w:r w:rsidR="0092007F" w:rsidRPr="27839046">
        <w:rPr>
          <w:rFonts w:ascii="Calibri" w:eastAsia="Calibri" w:hAnsi="Calibri" w:cs="Calibri"/>
          <w:sz w:val="18"/>
          <w:szCs w:val="18"/>
          <w:lang w:val="en-US"/>
        </w:rPr>
        <w:t xml:space="preserve"> </w:t>
      </w:r>
      <w:r w:rsidRPr="27839046">
        <w:rPr>
          <w:rFonts w:ascii="Calibri" w:eastAsia="Calibri" w:hAnsi="Calibri" w:cs="Calibri"/>
          <w:sz w:val="18"/>
          <w:szCs w:val="18"/>
          <w:lang w:val="en-US"/>
        </w:rPr>
        <w:t xml:space="preserve">of the Admission Policy and sections 39 and 42 of the Immigration Act. </w:t>
      </w:r>
    </w:p>
    <w:p w14:paraId="6E5165B3" w14:textId="77777777" w:rsidR="005570D7" w:rsidRDefault="005570D7" w:rsidP="005570D7">
      <w:pPr>
        <w:pStyle w:val="FootnoteText"/>
      </w:pPr>
    </w:p>
  </w:footnote>
  <w:footnote w:id="30">
    <w:p w14:paraId="6F21B1CC" w14:textId="2A5A939F" w:rsidR="00B14154" w:rsidRPr="00B14154" w:rsidRDefault="00B14154">
      <w:pPr>
        <w:pStyle w:val="FootnoteText"/>
        <w:rPr>
          <w:lang w:val="en-US"/>
        </w:rPr>
      </w:pPr>
      <w:r w:rsidRPr="27839046">
        <w:rPr>
          <w:rStyle w:val="FootnoteReference"/>
          <w:rFonts w:ascii="Calibri" w:eastAsia="Calibri" w:hAnsi="Calibri" w:cs="Calibri"/>
          <w:sz w:val="18"/>
          <w:szCs w:val="18"/>
        </w:rPr>
        <w:footnoteRef/>
      </w:r>
      <w:r w:rsidRPr="27839046">
        <w:rPr>
          <w:rFonts w:ascii="Calibri" w:eastAsia="Calibri" w:hAnsi="Calibri" w:cs="Calibri"/>
          <w:sz w:val="18"/>
          <w:szCs w:val="18"/>
        </w:rPr>
        <w:t xml:space="preserve"> </w:t>
      </w:r>
      <w:r w:rsidRPr="27839046">
        <w:rPr>
          <w:rFonts w:ascii="Calibri" w:eastAsia="Calibri" w:hAnsi="Calibri" w:cs="Calibri"/>
          <w:sz w:val="18"/>
          <w:szCs w:val="18"/>
          <w:lang w:val="en-US"/>
        </w:rPr>
        <w:t>For example, schools that are buil</w:t>
      </w:r>
      <w:r w:rsidR="0092007F">
        <w:rPr>
          <w:rFonts w:ascii="Calibri" w:eastAsia="Calibri" w:hAnsi="Calibri" w:cs="Calibri"/>
          <w:sz w:val="18"/>
          <w:szCs w:val="18"/>
          <w:lang w:val="en-US"/>
        </w:rPr>
        <w:t>t</w:t>
      </w:r>
      <w:r w:rsidRPr="27839046">
        <w:rPr>
          <w:rFonts w:ascii="Calibri" w:eastAsia="Calibri" w:hAnsi="Calibri" w:cs="Calibri"/>
          <w:sz w:val="18"/>
          <w:szCs w:val="18"/>
          <w:lang w:val="en-US"/>
        </w:rPr>
        <w:t xml:space="preserve"> form mud or asbestos.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7E95BBF" w14:paraId="15F4B110" w14:textId="77777777" w:rsidTr="57E95BBF">
      <w:trPr>
        <w:trHeight w:val="300"/>
      </w:trPr>
      <w:tc>
        <w:tcPr>
          <w:tcW w:w="3005" w:type="dxa"/>
        </w:tcPr>
        <w:p w14:paraId="0000EDE4" w14:textId="694F13F9" w:rsidR="57E95BBF" w:rsidRDefault="57E95BBF" w:rsidP="57E95BBF">
          <w:pPr>
            <w:pStyle w:val="Header"/>
            <w:ind w:left="-115"/>
          </w:pPr>
        </w:p>
      </w:tc>
      <w:tc>
        <w:tcPr>
          <w:tcW w:w="3005" w:type="dxa"/>
        </w:tcPr>
        <w:p w14:paraId="4136AC78" w14:textId="4F978936" w:rsidR="57E95BBF" w:rsidRDefault="57E95BBF" w:rsidP="57E95BBF">
          <w:pPr>
            <w:pStyle w:val="Header"/>
            <w:jc w:val="center"/>
          </w:pPr>
        </w:p>
      </w:tc>
      <w:tc>
        <w:tcPr>
          <w:tcW w:w="3005" w:type="dxa"/>
        </w:tcPr>
        <w:p w14:paraId="59E1CB4D" w14:textId="5469847A" w:rsidR="57E95BBF" w:rsidRDefault="57E95BBF" w:rsidP="57E95BBF">
          <w:pPr>
            <w:pStyle w:val="Header"/>
            <w:ind w:right="-115"/>
            <w:jc w:val="right"/>
          </w:pPr>
        </w:p>
      </w:tc>
    </w:tr>
  </w:tbl>
  <w:p w14:paraId="6E9DB4D9" w14:textId="0FDCE06F" w:rsidR="000F2CBA" w:rsidRDefault="000F2CBA">
    <w:pPr>
      <w:pStyle w:val="Header"/>
    </w:pPr>
  </w:p>
</w:hdr>
</file>

<file path=word/intelligence2.xml><?xml version="1.0" encoding="utf-8"?>
<int2:intelligence xmlns:int2="http://schemas.microsoft.com/office/intelligence/2020/intelligence" xmlns:oel="http://schemas.microsoft.com/office/2019/extlst">
  <int2:observations>
    <int2:textHash int2:hashCode="ORg3PPVVnFS1LH" int2:id="LEFBC4j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BA33"/>
    <w:multiLevelType w:val="hybridMultilevel"/>
    <w:tmpl w:val="5F524EE0"/>
    <w:lvl w:ilvl="0" w:tplc="6E3EA7C2">
      <w:start w:val="60"/>
      <w:numFmt w:val="decimal"/>
      <w:lvlText w:val="%1."/>
      <w:lvlJc w:val="left"/>
      <w:pPr>
        <w:ind w:left="720" w:hanging="360"/>
      </w:pPr>
    </w:lvl>
    <w:lvl w:ilvl="1" w:tplc="4D2E3562">
      <w:start w:val="1"/>
      <w:numFmt w:val="lowerLetter"/>
      <w:lvlText w:val="%2."/>
      <w:lvlJc w:val="left"/>
      <w:pPr>
        <w:ind w:left="1440" w:hanging="360"/>
      </w:pPr>
    </w:lvl>
    <w:lvl w:ilvl="2" w:tplc="8040B690">
      <w:start w:val="1"/>
      <w:numFmt w:val="lowerRoman"/>
      <w:lvlText w:val="%3."/>
      <w:lvlJc w:val="right"/>
      <w:pPr>
        <w:ind w:left="2160" w:hanging="180"/>
      </w:pPr>
    </w:lvl>
    <w:lvl w:ilvl="3" w:tplc="52E0AD66">
      <w:start w:val="1"/>
      <w:numFmt w:val="decimal"/>
      <w:lvlText w:val="%4."/>
      <w:lvlJc w:val="left"/>
      <w:pPr>
        <w:ind w:left="2880" w:hanging="360"/>
      </w:pPr>
    </w:lvl>
    <w:lvl w:ilvl="4" w:tplc="AC4673AC">
      <w:start w:val="1"/>
      <w:numFmt w:val="lowerLetter"/>
      <w:lvlText w:val="%5."/>
      <w:lvlJc w:val="left"/>
      <w:pPr>
        <w:ind w:left="3600" w:hanging="360"/>
      </w:pPr>
    </w:lvl>
    <w:lvl w:ilvl="5" w:tplc="266C7718">
      <w:start w:val="1"/>
      <w:numFmt w:val="lowerRoman"/>
      <w:lvlText w:val="%6."/>
      <w:lvlJc w:val="right"/>
      <w:pPr>
        <w:ind w:left="4320" w:hanging="180"/>
      </w:pPr>
    </w:lvl>
    <w:lvl w:ilvl="6" w:tplc="6B622380">
      <w:start w:val="1"/>
      <w:numFmt w:val="decimal"/>
      <w:lvlText w:val="%7."/>
      <w:lvlJc w:val="left"/>
      <w:pPr>
        <w:ind w:left="5040" w:hanging="360"/>
      </w:pPr>
    </w:lvl>
    <w:lvl w:ilvl="7" w:tplc="5532F278">
      <w:start w:val="1"/>
      <w:numFmt w:val="lowerLetter"/>
      <w:lvlText w:val="%8."/>
      <w:lvlJc w:val="left"/>
      <w:pPr>
        <w:ind w:left="5760" w:hanging="360"/>
      </w:pPr>
    </w:lvl>
    <w:lvl w:ilvl="8" w:tplc="A04E7058">
      <w:start w:val="1"/>
      <w:numFmt w:val="lowerRoman"/>
      <w:lvlText w:val="%9."/>
      <w:lvlJc w:val="right"/>
      <w:pPr>
        <w:ind w:left="6480" w:hanging="180"/>
      </w:pPr>
    </w:lvl>
  </w:abstractNum>
  <w:abstractNum w:abstractNumId="1" w15:restartNumberingAfterBreak="0">
    <w:nsid w:val="03A23C81"/>
    <w:multiLevelType w:val="hybridMultilevel"/>
    <w:tmpl w:val="8496F488"/>
    <w:lvl w:ilvl="0" w:tplc="9ED290A4">
      <w:start w:val="41"/>
      <w:numFmt w:val="decimal"/>
      <w:lvlText w:val="%1."/>
      <w:lvlJc w:val="left"/>
      <w:pPr>
        <w:ind w:left="720" w:hanging="360"/>
      </w:pPr>
    </w:lvl>
    <w:lvl w:ilvl="1" w:tplc="5094926C">
      <w:start w:val="1"/>
      <w:numFmt w:val="lowerLetter"/>
      <w:lvlText w:val="%2."/>
      <w:lvlJc w:val="left"/>
      <w:pPr>
        <w:ind w:left="1440" w:hanging="360"/>
      </w:pPr>
    </w:lvl>
    <w:lvl w:ilvl="2" w:tplc="CDCC9724">
      <w:start w:val="1"/>
      <w:numFmt w:val="lowerRoman"/>
      <w:lvlText w:val="%3."/>
      <w:lvlJc w:val="right"/>
      <w:pPr>
        <w:ind w:left="2160" w:hanging="180"/>
      </w:pPr>
    </w:lvl>
    <w:lvl w:ilvl="3" w:tplc="D98E981A">
      <w:start w:val="1"/>
      <w:numFmt w:val="decimal"/>
      <w:lvlText w:val="%4."/>
      <w:lvlJc w:val="left"/>
      <w:pPr>
        <w:ind w:left="2880" w:hanging="360"/>
      </w:pPr>
    </w:lvl>
    <w:lvl w:ilvl="4" w:tplc="8E4C9536">
      <w:start w:val="1"/>
      <w:numFmt w:val="lowerLetter"/>
      <w:lvlText w:val="%5."/>
      <w:lvlJc w:val="left"/>
      <w:pPr>
        <w:ind w:left="3600" w:hanging="360"/>
      </w:pPr>
    </w:lvl>
    <w:lvl w:ilvl="5" w:tplc="AF840F90">
      <w:start w:val="1"/>
      <w:numFmt w:val="lowerRoman"/>
      <w:lvlText w:val="%6."/>
      <w:lvlJc w:val="right"/>
      <w:pPr>
        <w:ind w:left="4320" w:hanging="180"/>
      </w:pPr>
    </w:lvl>
    <w:lvl w:ilvl="6" w:tplc="45FE911E">
      <w:start w:val="1"/>
      <w:numFmt w:val="decimal"/>
      <w:lvlText w:val="%7."/>
      <w:lvlJc w:val="left"/>
      <w:pPr>
        <w:ind w:left="5040" w:hanging="360"/>
      </w:pPr>
    </w:lvl>
    <w:lvl w:ilvl="7" w:tplc="957AD8D6">
      <w:start w:val="1"/>
      <w:numFmt w:val="lowerLetter"/>
      <w:lvlText w:val="%8."/>
      <w:lvlJc w:val="left"/>
      <w:pPr>
        <w:ind w:left="5760" w:hanging="360"/>
      </w:pPr>
    </w:lvl>
    <w:lvl w:ilvl="8" w:tplc="0BA63764">
      <w:start w:val="1"/>
      <w:numFmt w:val="lowerRoman"/>
      <w:lvlText w:val="%9."/>
      <w:lvlJc w:val="right"/>
      <w:pPr>
        <w:ind w:left="6480" w:hanging="180"/>
      </w:pPr>
    </w:lvl>
  </w:abstractNum>
  <w:abstractNum w:abstractNumId="2" w15:restartNumberingAfterBreak="0">
    <w:nsid w:val="03ACB3C5"/>
    <w:multiLevelType w:val="hybridMultilevel"/>
    <w:tmpl w:val="FFFFFFFF"/>
    <w:lvl w:ilvl="0" w:tplc="B0B803B6">
      <w:start w:val="1"/>
      <w:numFmt w:val="decimal"/>
      <w:lvlText w:val="%1."/>
      <w:lvlJc w:val="left"/>
      <w:pPr>
        <w:ind w:left="720" w:hanging="360"/>
      </w:pPr>
    </w:lvl>
    <w:lvl w:ilvl="1" w:tplc="A9B88A80">
      <w:start w:val="1"/>
      <w:numFmt w:val="lowerLetter"/>
      <w:lvlText w:val="%2."/>
      <w:lvlJc w:val="left"/>
      <w:pPr>
        <w:ind w:left="1440" w:hanging="360"/>
      </w:pPr>
    </w:lvl>
    <w:lvl w:ilvl="2" w:tplc="B98E1790">
      <w:start w:val="1"/>
      <w:numFmt w:val="lowerRoman"/>
      <w:lvlText w:val="%3."/>
      <w:lvlJc w:val="right"/>
      <w:pPr>
        <w:ind w:left="2160" w:hanging="180"/>
      </w:pPr>
    </w:lvl>
    <w:lvl w:ilvl="3" w:tplc="6108DD40">
      <w:start w:val="1"/>
      <w:numFmt w:val="decimal"/>
      <w:lvlText w:val="%4."/>
      <w:lvlJc w:val="left"/>
      <w:pPr>
        <w:ind w:left="2880" w:hanging="360"/>
      </w:pPr>
    </w:lvl>
    <w:lvl w:ilvl="4" w:tplc="83A83E7E">
      <w:start w:val="1"/>
      <w:numFmt w:val="lowerLetter"/>
      <w:lvlText w:val="%5."/>
      <w:lvlJc w:val="left"/>
      <w:pPr>
        <w:ind w:left="3600" w:hanging="360"/>
      </w:pPr>
    </w:lvl>
    <w:lvl w:ilvl="5" w:tplc="C8086D7C">
      <w:start w:val="1"/>
      <w:numFmt w:val="lowerRoman"/>
      <w:lvlText w:val="%6."/>
      <w:lvlJc w:val="right"/>
      <w:pPr>
        <w:ind w:left="4320" w:hanging="180"/>
      </w:pPr>
    </w:lvl>
    <w:lvl w:ilvl="6" w:tplc="98D4ABA6">
      <w:start w:val="1"/>
      <w:numFmt w:val="decimal"/>
      <w:lvlText w:val="%7."/>
      <w:lvlJc w:val="left"/>
      <w:pPr>
        <w:ind w:left="5040" w:hanging="360"/>
      </w:pPr>
    </w:lvl>
    <w:lvl w:ilvl="7" w:tplc="79AE84FC">
      <w:start w:val="1"/>
      <w:numFmt w:val="lowerLetter"/>
      <w:lvlText w:val="%8."/>
      <w:lvlJc w:val="left"/>
      <w:pPr>
        <w:ind w:left="5760" w:hanging="360"/>
      </w:pPr>
    </w:lvl>
    <w:lvl w:ilvl="8" w:tplc="216EC97A">
      <w:start w:val="1"/>
      <w:numFmt w:val="lowerRoman"/>
      <w:lvlText w:val="%9."/>
      <w:lvlJc w:val="right"/>
      <w:pPr>
        <w:ind w:left="6480" w:hanging="180"/>
      </w:pPr>
    </w:lvl>
  </w:abstractNum>
  <w:abstractNum w:abstractNumId="3" w15:restartNumberingAfterBreak="0">
    <w:nsid w:val="06772235"/>
    <w:multiLevelType w:val="hybridMultilevel"/>
    <w:tmpl w:val="E3889E04"/>
    <w:lvl w:ilvl="0" w:tplc="A8CE9482">
      <w:start w:val="1"/>
      <w:numFmt w:val="bullet"/>
      <w:lvlText w:val=""/>
      <w:lvlJc w:val="left"/>
      <w:pPr>
        <w:ind w:left="720" w:hanging="360"/>
      </w:pPr>
      <w:rPr>
        <w:rFonts w:ascii="Symbol" w:hAnsi="Symbol"/>
      </w:rPr>
    </w:lvl>
    <w:lvl w:ilvl="1" w:tplc="9F5649B4">
      <w:start w:val="1"/>
      <w:numFmt w:val="bullet"/>
      <w:lvlText w:val=""/>
      <w:lvlJc w:val="left"/>
      <w:pPr>
        <w:ind w:left="720" w:hanging="360"/>
      </w:pPr>
      <w:rPr>
        <w:rFonts w:ascii="Symbol" w:hAnsi="Symbol"/>
      </w:rPr>
    </w:lvl>
    <w:lvl w:ilvl="2" w:tplc="E4AE8BF0">
      <w:start w:val="1"/>
      <w:numFmt w:val="bullet"/>
      <w:lvlText w:val=""/>
      <w:lvlJc w:val="left"/>
      <w:pPr>
        <w:ind w:left="720" w:hanging="360"/>
      </w:pPr>
      <w:rPr>
        <w:rFonts w:ascii="Symbol" w:hAnsi="Symbol"/>
      </w:rPr>
    </w:lvl>
    <w:lvl w:ilvl="3" w:tplc="1AA8F4B0">
      <w:start w:val="1"/>
      <w:numFmt w:val="bullet"/>
      <w:lvlText w:val=""/>
      <w:lvlJc w:val="left"/>
      <w:pPr>
        <w:ind w:left="720" w:hanging="360"/>
      </w:pPr>
      <w:rPr>
        <w:rFonts w:ascii="Symbol" w:hAnsi="Symbol"/>
      </w:rPr>
    </w:lvl>
    <w:lvl w:ilvl="4" w:tplc="9B3E2FFC">
      <w:start w:val="1"/>
      <w:numFmt w:val="bullet"/>
      <w:lvlText w:val=""/>
      <w:lvlJc w:val="left"/>
      <w:pPr>
        <w:ind w:left="720" w:hanging="360"/>
      </w:pPr>
      <w:rPr>
        <w:rFonts w:ascii="Symbol" w:hAnsi="Symbol"/>
      </w:rPr>
    </w:lvl>
    <w:lvl w:ilvl="5" w:tplc="4EC2C10E">
      <w:start w:val="1"/>
      <w:numFmt w:val="bullet"/>
      <w:lvlText w:val=""/>
      <w:lvlJc w:val="left"/>
      <w:pPr>
        <w:ind w:left="720" w:hanging="360"/>
      </w:pPr>
      <w:rPr>
        <w:rFonts w:ascii="Symbol" w:hAnsi="Symbol"/>
      </w:rPr>
    </w:lvl>
    <w:lvl w:ilvl="6" w:tplc="AC9EA068">
      <w:start w:val="1"/>
      <w:numFmt w:val="bullet"/>
      <w:lvlText w:val=""/>
      <w:lvlJc w:val="left"/>
      <w:pPr>
        <w:ind w:left="720" w:hanging="360"/>
      </w:pPr>
      <w:rPr>
        <w:rFonts w:ascii="Symbol" w:hAnsi="Symbol"/>
      </w:rPr>
    </w:lvl>
    <w:lvl w:ilvl="7" w:tplc="382A05AE">
      <w:start w:val="1"/>
      <w:numFmt w:val="bullet"/>
      <w:lvlText w:val=""/>
      <w:lvlJc w:val="left"/>
      <w:pPr>
        <w:ind w:left="720" w:hanging="360"/>
      </w:pPr>
      <w:rPr>
        <w:rFonts w:ascii="Symbol" w:hAnsi="Symbol"/>
      </w:rPr>
    </w:lvl>
    <w:lvl w:ilvl="8" w:tplc="5D40BF70">
      <w:start w:val="1"/>
      <w:numFmt w:val="bullet"/>
      <w:lvlText w:val=""/>
      <w:lvlJc w:val="left"/>
      <w:pPr>
        <w:ind w:left="720" w:hanging="360"/>
      </w:pPr>
      <w:rPr>
        <w:rFonts w:ascii="Symbol" w:hAnsi="Symbol"/>
      </w:rPr>
    </w:lvl>
  </w:abstractNum>
  <w:abstractNum w:abstractNumId="4" w15:restartNumberingAfterBreak="0">
    <w:nsid w:val="06B6F362"/>
    <w:multiLevelType w:val="hybridMultilevel"/>
    <w:tmpl w:val="DAAEFCC6"/>
    <w:lvl w:ilvl="0" w:tplc="DEF06194">
      <w:start w:val="40"/>
      <w:numFmt w:val="decimal"/>
      <w:lvlText w:val="%1."/>
      <w:lvlJc w:val="left"/>
      <w:pPr>
        <w:ind w:left="720" w:hanging="360"/>
      </w:pPr>
    </w:lvl>
    <w:lvl w:ilvl="1" w:tplc="F38E33F2">
      <w:start w:val="1"/>
      <w:numFmt w:val="lowerLetter"/>
      <w:lvlText w:val="%2."/>
      <w:lvlJc w:val="left"/>
      <w:pPr>
        <w:ind w:left="1440" w:hanging="360"/>
      </w:pPr>
    </w:lvl>
    <w:lvl w:ilvl="2" w:tplc="480669F6">
      <w:start w:val="1"/>
      <w:numFmt w:val="lowerRoman"/>
      <w:lvlText w:val="%3."/>
      <w:lvlJc w:val="right"/>
      <w:pPr>
        <w:ind w:left="2160" w:hanging="180"/>
      </w:pPr>
    </w:lvl>
    <w:lvl w:ilvl="3" w:tplc="6DB080C2">
      <w:start w:val="1"/>
      <w:numFmt w:val="decimal"/>
      <w:lvlText w:val="%4."/>
      <w:lvlJc w:val="left"/>
      <w:pPr>
        <w:ind w:left="2880" w:hanging="360"/>
      </w:pPr>
    </w:lvl>
    <w:lvl w:ilvl="4" w:tplc="F25680F4">
      <w:start w:val="1"/>
      <w:numFmt w:val="lowerLetter"/>
      <w:lvlText w:val="%5."/>
      <w:lvlJc w:val="left"/>
      <w:pPr>
        <w:ind w:left="3600" w:hanging="360"/>
      </w:pPr>
    </w:lvl>
    <w:lvl w:ilvl="5" w:tplc="ADB4718E">
      <w:start w:val="1"/>
      <w:numFmt w:val="lowerRoman"/>
      <w:lvlText w:val="%6."/>
      <w:lvlJc w:val="right"/>
      <w:pPr>
        <w:ind w:left="4320" w:hanging="180"/>
      </w:pPr>
    </w:lvl>
    <w:lvl w:ilvl="6" w:tplc="CC706D28">
      <w:start w:val="1"/>
      <w:numFmt w:val="decimal"/>
      <w:lvlText w:val="%7."/>
      <w:lvlJc w:val="left"/>
      <w:pPr>
        <w:ind w:left="5040" w:hanging="360"/>
      </w:pPr>
    </w:lvl>
    <w:lvl w:ilvl="7" w:tplc="1CE84F7E">
      <w:start w:val="1"/>
      <w:numFmt w:val="lowerLetter"/>
      <w:lvlText w:val="%8."/>
      <w:lvlJc w:val="left"/>
      <w:pPr>
        <w:ind w:left="5760" w:hanging="360"/>
      </w:pPr>
    </w:lvl>
    <w:lvl w:ilvl="8" w:tplc="18A24C10">
      <w:start w:val="1"/>
      <w:numFmt w:val="lowerRoman"/>
      <w:lvlText w:val="%9."/>
      <w:lvlJc w:val="right"/>
      <w:pPr>
        <w:ind w:left="6480" w:hanging="180"/>
      </w:pPr>
    </w:lvl>
  </w:abstractNum>
  <w:abstractNum w:abstractNumId="5" w15:restartNumberingAfterBreak="0">
    <w:nsid w:val="0EABABE7"/>
    <w:multiLevelType w:val="hybridMultilevel"/>
    <w:tmpl w:val="FFFFFFFF"/>
    <w:lvl w:ilvl="0" w:tplc="17A4606E">
      <w:start w:val="35"/>
      <w:numFmt w:val="decimal"/>
      <w:lvlText w:val="%1."/>
      <w:lvlJc w:val="left"/>
      <w:pPr>
        <w:ind w:left="720" w:hanging="360"/>
      </w:pPr>
    </w:lvl>
    <w:lvl w:ilvl="1" w:tplc="CC2C71C0">
      <w:start w:val="1"/>
      <w:numFmt w:val="lowerLetter"/>
      <w:lvlText w:val="%2."/>
      <w:lvlJc w:val="left"/>
      <w:pPr>
        <w:ind w:left="1440" w:hanging="360"/>
      </w:pPr>
    </w:lvl>
    <w:lvl w:ilvl="2" w:tplc="377CDBA2">
      <w:start w:val="1"/>
      <w:numFmt w:val="lowerRoman"/>
      <w:lvlText w:val="%3."/>
      <w:lvlJc w:val="right"/>
      <w:pPr>
        <w:ind w:left="2160" w:hanging="180"/>
      </w:pPr>
    </w:lvl>
    <w:lvl w:ilvl="3" w:tplc="7862CF22">
      <w:start w:val="1"/>
      <w:numFmt w:val="decimal"/>
      <w:lvlText w:val="%4."/>
      <w:lvlJc w:val="left"/>
      <w:pPr>
        <w:ind w:left="2880" w:hanging="360"/>
      </w:pPr>
    </w:lvl>
    <w:lvl w:ilvl="4" w:tplc="DCEAA6A6">
      <w:start w:val="1"/>
      <w:numFmt w:val="lowerLetter"/>
      <w:lvlText w:val="%5."/>
      <w:lvlJc w:val="left"/>
      <w:pPr>
        <w:ind w:left="3600" w:hanging="360"/>
      </w:pPr>
    </w:lvl>
    <w:lvl w:ilvl="5" w:tplc="D0B080C2">
      <w:start w:val="1"/>
      <w:numFmt w:val="lowerRoman"/>
      <w:lvlText w:val="%6."/>
      <w:lvlJc w:val="right"/>
      <w:pPr>
        <w:ind w:left="4320" w:hanging="180"/>
      </w:pPr>
    </w:lvl>
    <w:lvl w:ilvl="6" w:tplc="F100286E">
      <w:start w:val="1"/>
      <w:numFmt w:val="decimal"/>
      <w:lvlText w:val="%7."/>
      <w:lvlJc w:val="left"/>
      <w:pPr>
        <w:ind w:left="5040" w:hanging="360"/>
      </w:pPr>
    </w:lvl>
    <w:lvl w:ilvl="7" w:tplc="895ADB2C">
      <w:start w:val="1"/>
      <w:numFmt w:val="lowerLetter"/>
      <w:lvlText w:val="%8."/>
      <w:lvlJc w:val="left"/>
      <w:pPr>
        <w:ind w:left="5760" w:hanging="360"/>
      </w:pPr>
    </w:lvl>
    <w:lvl w:ilvl="8" w:tplc="E366472A">
      <w:start w:val="1"/>
      <w:numFmt w:val="lowerRoman"/>
      <w:lvlText w:val="%9."/>
      <w:lvlJc w:val="right"/>
      <w:pPr>
        <w:ind w:left="6480" w:hanging="180"/>
      </w:pPr>
    </w:lvl>
  </w:abstractNum>
  <w:abstractNum w:abstractNumId="6" w15:restartNumberingAfterBreak="0">
    <w:nsid w:val="14B73A5C"/>
    <w:multiLevelType w:val="hybridMultilevel"/>
    <w:tmpl w:val="0F30E96A"/>
    <w:lvl w:ilvl="0" w:tplc="32AA04CA">
      <w:start w:val="39"/>
      <w:numFmt w:val="decimal"/>
      <w:lvlText w:val="%1."/>
      <w:lvlJc w:val="left"/>
      <w:pPr>
        <w:ind w:left="720" w:hanging="360"/>
      </w:pPr>
    </w:lvl>
    <w:lvl w:ilvl="1" w:tplc="F40C2642">
      <w:start w:val="1"/>
      <w:numFmt w:val="lowerLetter"/>
      <w:lvlText w:val="%2."/>
      <w:lvlJc w:val="left"/>
      <w:pPr>
        <w:ind w:left="1440" w:hanging="360"/>
      </w:pPr>
    </w:lvl>
    <w:lvl w:ilvl="2" w:tplc="2BB895F2">
      <w:start w:val="1"/>
      <w:numFmt w:val="lowerRoman"/>
      <w:lvlText w:val="%3."/>
      <w:lvlJc w:val="right"/>
      <w:pPr>
        <w:ind w:left="2160" w:hanging="180"/>
      </w:pPr>
    </w:lvl>
    <w:lvl w:ilvl="3" w:tplc="073AA382">
      <w:start w:val="1"/>
      <w:numFmt w:val="decimal"/>
      <w:lvlText w:val="%4."/>
      <w:lvlJc w:val="left"/>
      <w:pPr>
        <w:ind w:left="2880" w:hanging="360"/>
      </w:pPr>
    </w:lvl>
    <w:lvl w:ilvl="4" w:tplc="346A5234">
      <w:start w:val="1"/>
      <w:numFmt w:val="lowerLetter"/>
      <w:lvlText w:val="%5."/>
      <w:lvlJc w:val="left"/>
      <w:pPr>
        <w:ind w:left="3600" w:hanging="360"/>
      </w:pPr>
    </w:lvl>
    <w:lvl w:ilvl="5" w:tplc="28804342">
      <w:start w:val="1"/>
      <w:numFmt w:val="lowerRoman"/>
      <w:lvlText w:val="%6."/>
      <w:lvlJc w:val="right"/>
      <w:pPr>
        <w:ind w:left="4320" w:hanging="180"/>
      </w:pPr>
    </w:lvl>
    <w:lvl w:ilvl="6" w:tplc="BBE86166">
      <w:start w:val="1"/>
      <w:numFmt w:val="decimal"/>
      <w:lvlText w:val="%7."/>
      <w:lvlJc w:val="left"/>
      <w:pPr>
        <w:ind w:left="5040" w:hanging="360"/>
      </w:pPr>
    </w:lvl>
    <w:lvl w:ilvl="7" w:tplc="FBD008C8">
      <w:start w:val="1"/>
      <w:numFmt w:val="lowerLetter"/>
      <w:lvlText w:val="%8."/>
      <w:lvlJc w:val="left"/>
      <w:pPr>
        <w:ind w:left="5760" w:hanging="360"/>
      </w:pPr>
    </w:lvl>
    <w:lvl w:ilvl="8" w:tplc="505C5D50">
      <w:start w:val="1"/>
      <w:numFmt w:val="lowerRoman"/>
      <w:lvlText w:val="%9."/>
      <w:lvlJc w:val="right"/>
      <w:pPr>
        <w:ind w:left="6480" w:hanging="180"/>
      </w:pPr>
    </w:lvl>
  </w:abstractNum>
  <w:abstractNum w:abstractNumId="7" w15:restartNumberingAfterBreak="0">
    <w:nsid w:val="1C40C9BD"/>
    <w:multiLevelType w:val="hybridMultilevel"/>
    <w:tmpl w:val="FFFFFFFF"/>
    <w:lvl w:ilvl="0" w:tplc="13785D14">
      <w:start w:val="37"/>
      <w:numFmt w:val="decimal"/>
      <w:lvlText w:val="%1."/>
      <w:lvlJc w:val="left"/>
      <w:pPr>
        <w:ind w:left="720" w:hanging="360"/>
      </w:pPr>
    </w:lvl>
    <w:lvl w:ilvl="1" w:tplc="1F6A93CA">
      <w:start w:val="1"/>
      <w:numFmt w:val="lowerLetter"/>
      <w:lvlText w:val="%2."/>
      <w:lvlJc w:val="left"/>
      <w:pPr>
        <w:ind w:left="1440" w:hanging="360"/>
      </w:pPr>
    </w:lvl>
    <w:lvl w:ilvl="2" w:tplc="569E50EA">
      <w:start w:val="1"/>
      <w:numFmt w:val="lowerRoman"/>
      <w:lvlText w:val="%3."/>
      <w:lvlJc w:val="right"/>
      <w:pPr>
        <w:ind w:left="2160" w:hanging="180"/>
      </w:pPr>
    </w:lvl>
    <w:lvl w:ilvl="3" w:tplc="7D8834E6">
      <w:start w:val="1"/>
      <w:numFmt w:val="decimal"/>
      <w:lvlText w:val="%4."/>
      <w:lvlJc w:val="left"/>
      <w:pPr>
        <w:ind w:left="2880" w:hanging="360"/>
      </w:pPr>
    </w:lvl>
    <w:lvl w:ilvl="4" w:tplc="C0C82A74">
      <w:start w:val="1"/>
      <w:numFmt w:val="lowerLetter"/>
      <w:lvlText w:val="%5."/>
      <w:lvlJc w:val="left"/>
      <w:pPr>
        <w:ind w:left="3600" w:hanging="360"/>
      </w:pPr>
    </w:lvl>
    <w:lvl w:ilvl="5" w:tplc="FC165C70">
      <w:start w:val="1"/>
      <w:numFmt w:val="lowerRoman"/>
      <w:lvlText w:val="%6."/>
      <w:lvlJc w:val="right"/>
      <w:pPr>
        <w:ind w:left="4320" w:hanging="180"/>
      </w:pPr>
    </w:lvl>
    <w:lvl w:ilvl="6" w:tplc="B4B87372">
      <w:start w:val="1"/>
      <w:numFmt w:val="decimal"/>
      <w:lvlText w:val="%7."/>
      <w:lvlJc w:val="left"/>
      <w:pPr>
        <w:ind w:left="5040" w:hanging="360"/>
      </w:pPr>
    </w:lvl>
    <w:lvl w:ilvl="7" w:tplc="46EE6F52">
      <w:start w:val="1"/>
      <w:numFmt w:val="lowerLetter"/>
      <w:lvlText w:val="%8."/>
      <w:lvlJc w:val="left"/>
      <w:pPr>
        <w:ind w:left="5760" w:hanging="360"/>
      </w:pPr>
    </w:lvl>
    <w:lvl w:ilvl="8" w:tplc="068C8396">
      <w:start w:val="1"/>
      <w:numFmt w:val="lowerRoman"/>
      <w:lvlText w:val="%9."/>
      <w:lvlJc w:val="right"/>
      <w:pPr>
        <w:ind w:left="6480" w:hanging="180"/>
      </w:pPr>
    </w:lvl>
  </w:abstractNum>
  <w:abstractNum w:abstractNumId="8" w15:restartNumberingAfterBreak="0">
    <w:nsid w:val="1D774F92"/>
    <w:multiLevelType w:val="hybridMultilevel"/>
    <w:tmpl w:val="23BE9800"/>
    <w:lvl w:ilvl="0" w:tplc="788625C8">
      <w:start w:val="18"/>
      <w:numFmt w:val="decimal"/>
      <w:lvlText w:val="%1."/>
      <w:lvlJc w:val="left"/>
      <w:pPr>
        <w:ind w:left="720" w:hanging="360"/>
      </w:pPr>
    </w:lvl>
    <w:lvl w:ilvl="1" w:tplc="D96C81AA">
      <w:start w:val="1"/>
      <w:numFmt w:val="lowerLetter"/>
      <w:lvlText w:val="%2."/>
      <w:lvlJc w:val="left"/>
      <w:pPr>
        <w:ind w:left="1440" w:hanging="360"/>
      </w:pPr>
    </w:lvl>
    <w:lvl w:ilvl="2" w:tplc="CB2276EE">
      <w:start w:val="1"/>
      <w:numFmt w:val="lowerRoman"/>
      <w:lvlText w:val="%3."/>
      <w:lvlJc w:val="right"/>
      <w:pPr>
        <w:ind w:left="2160" w:hanging="180"/>
      </w:pPr>
    </w:lvl>
    <w:lvl w:ilvl="3" w:tplc="24B458C4">
      <w:start w:val="1"/>
      <w:numFmt w:val="decimal"/>
      <w:lvlText w:val="%4."/>
      <w:lvlJc w:val="left"/>
      <w:pPr>
        <w:ind w:left="2880" w:hanging="360"/>
      </w:pPr>
    </w:lvl>
    <w:lvl w:ilvl="4" w:tplc="EB022E22">
      <w:start w:val="1"/>
      <w:numFmt w:val="lowerLetter"/>
      <w:lvlText w:val="%5."/>
      <w:lvlJc w:val="left"/>
      <w:pPr>
        <w:ind w:left="3600" w:hanging="360"/>
      </w:pPr>
    </w:lvl>
    <w:lvl w:ilvl="5" w:tplc="427AA260">
      <w:start w:val="1"/>
      <w:numFmt w:val="lowerRoman"/>
      <w:lvlText w:val="%6."/>
      <w:lvlJc w:val="right"/>
      <w:pPr>
        <w:ind w:left="4320" w:hanging="180"/>
      </w:pPr>
    </w:lvl>
    <w:lvl w:ilvl="6" w:tplc="BF187936">
      <w:start w:val="1"/>
      <w:numFmt w:val="decimal"/>
      <w:lvlText w:val="%7."/>
      <w:lvlJc w:val="left"/>
      <w:pPr>
        <w:ind w:left="5040" w:hanging="360"/>
      </w:pPr>
    </w:lvl>
    <w:lvl w:ilvl="7" w:tplc="ACEC7F56">
      <w:start w:val="1"/>
      <w:numFmt w:val="lowerLetter"/>
      <w:lvlText w:val="%8."/>
      <w:lvlJc w:val="left"/>
      <w:pPr>
        <w:ind w:left="5760" w:hanging="360"/>
      </w:pPr>
    </w:lvl>
    <w:lvl w:ilvl="8" w:tplc="A99AF228">
      <w:start w:val="1"/>
      <w:numFmt w:val="lowerRoman"/>
      <w:lvlText w:val="%9."/>
      <w:lvlJc w:val="right"/>
      <w:pPr>
        <w:ind w:left="6480" w:hanging="180"/>
      </w:pPr>
    </w:lvl>
  </w:abstractNum>
  <w:abstractNum w:abstractNumId="9" w15:restartNumberingAfterBreak="0">
    <w:nsid w:val="2027AB5A"/>
    <w:multiLevelType w:val="hybridMultilevel"/>
    <w:tmpl w:val="FFFFFFFF"/>
    <w:lvl w:ilvl="0" w:tplc="295AB60C">
      <w:start w:val="27"/>
      <w:numFmt w:val="decimal"/>
      <w:lvlText w:val="%1."/>
      <w:lvlJc w:val="left"/>
      <w:pPr>
        <w:ind w:left="720" w:hanging="360"/>
      </w:pPr>
    </w:lvl>
    <w:lvl w:ilvl="1" w:tplc="6D828016">
      <w:start w:val="1"/>
      <w:numFmt w:val="lowerLetter"/>
      <w:lvlText w:val="%2."/>
      <w:lvlJc w:val="left"/>
      <w:pPr>
        <w:ind w:left="1440" w:hanging="360"/>
      </w:pPr>
    </w:lvl>
    <w:lvl w:ilvl="2" w:tplc="330481C8">
      <w:start w:val="1"/>
      <w:numFmt w:val="lowerRoman"/>
      <w:lvlText w:val="%3."/>
      <w:lvlJc w:val="right"/>
      <w:pPr>
        <w:ind w:left="2160" w:hanging="180"/>
      </w:pPr>
    </w:lvl>
    <w:lvl w:ilvl="3" w:tplc="6868DE68">
      <w:start w:val="1"/>
      <w:numFmt w:val="decimal"/>
      <w:lvlText w:val="%4."/>
      <w:lvlJc w:val="left"/>
      <w:pPr>
        <w:ind w:left="2880" w:hanging="360"/>
      </w:pPr>
    </w:lvl>
    <w:lvl w:ilvl="4" w:tplc="006A2CBA">
      <w:start w:val="1"/>
      <w:numFmt w:val="lowerLetter"/>
      <w:lvlText w:val="%5."/>
      <w:lvlJc w:val="left"/>
      <w:pPr>
        <w:ind w:left="3600" w:hanging="360"/>
      </w:pPr>
    </w:lvl>
    <w:lvl w:ilvl="5" w:tplc="2CAE5DA8">
      <w:start w:val="1"/>
      <w:numFmt w:val="lowerRoman"/>
      <w:lvlText w:val="%6."/>
      <w:lvlJc w:val="right"/>
      <w:pPr>
        <w:ind w:left="4320" w:hanging="180"/>
      </w:pPr>
    </w:lvl>
    <w:lvl w:ilvl="6" w:tplc="642C6996">
      <w:start w:val="1"/>
      <w:numFmt w:val="decimal"/>
      <w:lvlText w:val="%7."/>
      <w:lvlJc w:val="left"/>
      <w:pPr>
        <w:ind w:left="5040" w:hanging="360"/>
      </w:pPr>
    </w:lvl>
    <w:lvl w:ilvl="7" w:tplc="0CEE6770">
      <w:start w:val="1"/>
      <w:numFmt w:val="lowerLetter"/>
      <w:lvlText w:val="%8."/>
      <w:lvlJc w:val="left"/>
      <w:pPr>
        <w:ind w:left="5760" w:hanging="360"/>
      </w:pPr>
    </w:lvl>
    <w:lvl w:ilvl="8" w:tplc="93DE13EC">
      <w:start w:val="1"/>
      <w:numFmt w:val="lowerRoman"/>
      <w:lvlText w:val="%9."/>
      <w:lvlJc w:val="right"/>
      <w:pPr>
        <w:ind w:left="6480" w:hanging="180"/>
      </w:pPr>
    </w:lvl>
  </w:abstractNum>
  <w:abstractNum w:abstractNumId="10" w15:restartNumberingAfterBreak="0">
    <w:nsid w:val="26DC0CC1"/>
    <w:multiLevelType w:val="hybridMultilevel"/>
    <w:tmpl w:val="FFFFFFFF"/>
    <w:lvl w:ilvl="0" w:tplc="BAB09DFA">
      <w:start w:val="25"/>
      <w:numFmt w:val="decimal"/>
      <w:lvlText w:val="%1."/>
      <w:lvlJc w:val="left"/>
      <w:pPr>
        <w:ind w:left="720" w:hanging="360"/>
      </w:pPr>
    </w:lvl>
    <w:lvl w:ilvl="1" w:tplc="08B69DC4">
      <w:start w:val="1"/>
      <w:numFmt w:val="lowerLetter"/>
      <w:lvlText w:val="%2."/>
      <w:lvlJc w:val="left"/>
      <w:pPr>
        <w:ind w:left="1440" w:hanging="360"/>
      </w:pPr>
    </w:lvl>
    <w:lvl w:ilvl="2" w:tplc="D3B091D6">
      <w:start w:val="1"/>
      <w:numFmt w:val="lowerRoman"/>
      <w:lvlText w:val="%3."/>
      <w:lvlJc w:val="right"/>
      <w:pPr>
        <w:ind w:left="2160" w:hanging="180"/>
      </w:pPr>
    </w:lvl>
    <w:lvl w:ilvl="3" w:tplc="6652EC64">
      <w:start w:val="1"/>
      <w:numFmt w:val="decimal"/>
      <w:lvlText w:val="%4."/>
      <w:lvlJc w:val="left"/>
      <w:pPr>
        <w:ind w:left="2880" w:hanging="360"/>
      </w:pPr>
    </w:lvl>
    <w:lvl w:ilvl="4" w:tplc="6D641790">
      <w:start w:val="1"/>
      <w:numFmt w:val="lowerLetter"/>
      <w:lvlText w:val="%5."/>
      <w:lvlJc w:val="left"/>
      <w:pPr>
        <w:ind w:left="3600" w:hanging="360"/>
      </w:pPr>
    </w:lvl>
    <w:lvl w:ilvl="5" w:tplc="5EFEB890">
      <w:start w:val="1"/>
      <w:numFmt w:val="lowerRoman"/>
      <w:lvlText w:val="%6."/>
      <w:lvlJc w:val="right"/>
      <w:pPr>
        <w:ind w:left="4320" w:hanging="180"/>
      </w:pPr>
    </w:lvl>
    <w:lvl w:ilvl="6" w:tplc="10C489AC">
      <w:start w:val="1"/>
      <w:numFmt w:val="decimal"/>
      <w:lvlText w:val="%7."/>
      <w:lvlJc w:val="left"/>
      <w:pPr>
        <w:ind w:left="5040" w:hanging="360"/>
      </w:pPr>
    </w:lvl>
    <w:lvl w:ilvl="7" w:tplc="0D387260">
      <w:start w:val="1"/>
      <w:numFmt w:val="lowerLetter"/>
      <w:lvlText w:val="%8."/>
      <w:lvlJc w:val="left"/>
      <w:pPr>
        <w:ind w:left="5760" w:hanging="360"/>
      </w:pPr>
    </w:lvl>
    <w:lvl w:ilvl="8" w:tplc="5D9A681A">
      <w:start w:val="1"/>
      <w:numFmt w:val="lowerRoman"/>
      <w:lvlText w:val="%9."/>
      <w:lvlJc w:val="right"/>
      <w:pPr>
        <w:ind w:left="6480" w:hanging="180"/>
      </w:pPr>
    </w:lvl>
  </w:abstractNum>
  <w:abstractNum w:abstractNumId="11" w15:restartNumberingAfterBreak="0">
    <w:nsid w:val="296060A3"/>
    <w:multiLevelType w:val="hybridMultilevel"/>
    <w:tmpl w:val="DD28E130"/>
    <w:lvl w:ilvl="0" w:tplc="A0705F68">
      <w:start w:val="42"/>
      <w:numFmt w:val="decimal"/>
      <w:lvlText w:val="%1."/>
      <w:lvlJc w:val="left"/>
      <w:pPr>
        <w:ind w:left="720" w:hanging="360"/>
      </w:pPr>
    </w:lvl>
    <w:lvl w:ilvl="1" w:tplc="A34051A8">
      <w:start w:val="1"/>
      <w:numFmt w:val="lowerLetter"/>
      <w:lvlText w:val="%2."/>
      <w:lvlJc w:val="left"/>
      <w:pPr>
        <w:ind w:left="1440" w:hanging="360"/>
      </w:pPr>
    </w:lvl>
    <w:lvl w:ilvl="2" w:tplc="F4982CDC">
      <w:start w:val="1"/>
      <w:numFmt w:val="lowerRoman"/>
      <w:lvlText w:val="%3."/>
      <w:lvlJc w:val="right"/>
      <w:pPr>
        <w:ind w:left="2160" w:hanging="180"/>
      </w:pPr>
    </w:lvl>
    <w:lvl w:ilvl="3" w:tplc="5A40CE0C">
      <w:start w:val="1"/>
      <w:numFmt w:val="decimal"/>
      <w:lvlText w:val="%4."/>
      <w:lvlJc w:val="left"/>
      <w:pPr>
        <w:ind w:left="2880" w:hanging="360"/>
      </w:pPr>
    </w:lvl>
    <w:lvl w:ilvl="4" w:tplc="3A264D7C">
      <w:start w:val="1"/>
      <w:numFmt w:val="lowerLetter"/>
      <w:lvlText w:val="%5."/>
      <w:lvlJc w:val="left"/>
      <w:pPr>
        <w:ind w:left="3600" w:hanging="360"/>
      </w:pPr>
    </w:lvl>
    <w:lvl w:ilvl="5" w:tplc="F508C550">
      <w:start w:val="1"/>
      <w:numFmt w:val="lowerRoman"/>
      <w:lvlText w:val="%6."/>
      <w:lvlJc w:val="right"/>
      <w:pPr>
        <w:ind w:left="4320" w:hanging="180"/>
      </w:pPr>
    </w:lvl>
    <w:lvl w:ilvl="6" w:tplc="37B69858">
      <w:start w:val="1"/>
      <w:numFmt w:val="decimal"/>
      <w:lvlText w:val="%7."/>
      <w:lvlJc w:val="left"/>
      <w:pPr>
        <w:ind w:left="5040" w:hanging="360"/>
      </w:pPr>
    </w:lvl>
    <w:lvl w:ilvl="7" w:tplc="093CA776">
      <w:start w:val="1"/>
      <w:numFmt w:val="lowerLetter"/>
      <w:lvlText w:val="%8."/>
      <w:lvlJc w:val="left"/>
      <w:pPr>
        <w:ind w:left="5760" w:hanging="360"/>
      </w:pPr>
    </w:lvl>
    <w:lvl w:ilvl="8" w:tplc="D038A5FC">
      <w:start w:val="1"/>
      <w:numFmt w:val="lowerRoman"/>
      <w:lvlText w:val="%9."/>
      <w:lvlJc w:val="right"/>
      <w:pPr>
        <w:ind w:left="6480" w:hanging="180"/>
      </w:pPr>
    </w:lvl>
  </w:abstractNum>
  <w:abstractNum w:abstractNumId="12" w15:restartNumberingAfterBreak="0">
    <w:nsid w:val="2F22F3EF"/>
    <w:multiLevelType w:val="hybridMultilevel"/>
    <w:tmpl w:val="FFFFFFFF"/>
    <w:lvl w:ilvl="0" w:tplc="5420B7EA">
      <w:start w:val="26"/>
      <w:numFmt w:val="decimal"/>
      <w:lvlText w:val="%1."/>
      <w:lvlJc w:val="left"/>
      <w:pPr>
        <w:ind w:left="720" w:hanging="360"/>
      </w:pPr>
    </w:lvl>
    <w:lvl w:ilvl="1" w:tplc="3F76EE40">
      <w:start w:val="1"/>
      <w:numFmt w:val="lowerLetter"/>
      <w:lvlText w:val="%2."/>
      <w:lvlJc w:val="left"/>
      <w:pPr>
        <w:ind w:left="1440" w:hanging="360"/>
      </w:pPr>
    </w:lvl>
    <w:lvl w:ilvl="2" w:tplc="A5AE9C08">
      <w:start w:val="1"/>
      <w:numFmt w:val="lowerRoman"/>
      <w:lvlText w:val="%3."/>
      <w:lvlJc w:val="right"/>
      <w:pPr>
        <w:ind w:left="2160" w:hanging="180"/>
      </w:pPr>
    </w:lvl>
    <w:lvl w:ilvl="3" w:tplc="5B02F4B0">
      <w:start w:val="1"/>
      <w:numFmt w:val="decimal"/>
      <w:lvlText w:val="%4."/>
      <w:lvlJc w:val="left"/>
      <w:pPr>
        <w:ind w:left="2880" w:hanging="360"/>
      </w:pPr>
    </w:lvl>
    <w:lvl w:ilvl="4" w:tplc="8E1C360A">
      <w:start w:val="1"/>
      <w:numFmt w:val="lowerLetter"/>
      <w:lvlText w:val="%5."/>
      <w:lvlJc w:val="left"/>
      <w:pPr>
        <w:ind w:left="3600" w:hanging="360"/>
      </w:pPr>
    </w:lvl>
    <w:lvl w:ilvl="5" w:tplc="6A9407F6">
      <w:start w:val="1"/>
      <w:numFmt w:val="lowerRoman"/>
      <w:lvlText w:val="%6."/>
      <w:lvlJc w:val="right"/>
      <w:pPr>
        <w:ind w:left="4320" w:hanging="180"/>
      </w:pPr>
    </w:lvl>
    <w:lvl w:ilvl="6" w:tplc="AAC857BA">
      <w:start w:val="1"/>
      <w:numFmt w:val="decimal"/>
      <w:lvlText w:val="%7."/>
      <w:lvlJc w:val="left"/>
      <w:pPr>
        <w:ind w:left="5040" w:hanging="360"/>
      </w:pPr>
    </w:lvl>
    <w:lvl w:ilvl="7" w:tplc="FD9A9402">
      <w:start w:val="1"/>
      <w:numFmt w:val="lowerLetter"/>
      <w:lvlText w:val="%8."/>
      <w:lvlJc w:val="left"/>
      <w:pPr>
        <w:ind w:left="5760" w:hanging="360"/>
      </w:pPr>
    </w:lvl>
    <w:lvl w:ilvl="8" w:tplc="A168956A">
      <w:start w:val="1"/>
      <w:numFmt w:val="lowerRoman"/>
      <w:lvlText w:val="%9."/>
      <w:lvlJc w:val="right"/>
      <w:pPr>
        <w:ind w:left="6480" w:hanging="180"/>
      </w:pPr>
    </w:lvl>
  </w:abstractNum>
  <w:abstractNum w:abstractNumId="13" w15:restartNumberingAfterBreak="0">
    <w:nsid w:val="2F9BB96C"/>
    <w:multiLevelType w:val="hybridMultilevel"/>
    <w:tmpl w:val="054EE6F4"/>
    <w:lvl w:ilvl="0" w:tplc="BA689CF6">
      <w:start w:val="56"/>
      <w:numFmt w:val="decimal"/>
      <w:lvlText w:val="%1."/>
      <w:lvlJc w:val="left"/>
      <w:pPr>
        <w:ind w:left="720" w:hanging="360"/>
      </w:pPr>
    </w:lvl>
    <w:lvl w:ilvl="1" w:tplc="34FE5342">
      <w:start w:val="1"/>
      <w:numFmt w:val="lowerLetter"/>
      <w:lvlText w:val="%2."/>
      <w:lvlJc w:val="left"/>
      <w:pPr>
        <w:ind w:left="1440" w:hanging="360"/>
      </w:pPr>
    </w:lvl>
    <w:lvl w:ilvl="2" w:tplc="6158DCDE">
      <w:start w:val="1"/>
      <w:numFmt w:val="lowerRoman"/>
      <w:lvlText w:val="%3."/>
      <w:lvlJc w:val="right"/>
      <w:pPr>
        <w:ind w:left="2160" w:hanging="180"/>
      </w:pPr>
    </w:lvl>
    <w:lvl w:ilvl="3" w:tplc="DFB85086">
      <w:start w:val="1"/>
      <w:numFmt w:val="decimal"/>
      <w:lvlText w:val="%4."/>
      <w:lvlJc w:val="left"/>
      <w:pPr>
        <w:ind w:left="2880" w:hanging="360"/>
      </w:pPr>
    </w:lvl>
    <w:lvl w:ilvl="4" w:tplc="90045B02">
      <w:start w:val="1"/>
      <w:numFmt w:val="lowerLetter"/>
      <w:lvlText w:val="%5."/>
      <w:lvlJc w:val="left"/>
      <w:pPr>
        <w:ind w:left="3600" w:hanging="360"/>
      </w:pPr>
    </w:lvl>
    <w:lvl w:ilvl="5" w:tplc="F8E03382">
      <w:start w:val="1"/>
      <w:numFmt w:val="lowerRoman"/>
      <w:lvlText w:val="%6."/>
      <w:lvlJc w:val="right"/>
      <w:pPr>
        <w:ind w:left="4320" w:hanging="180"/>
      </w:pPr>
    </w:lvl>
    <w:lvl w:ilvl="6" w:tplc="65EA50D8">
      <w:start w:val="1"/>
      <w:numFmt w:val="decimal"/>
      <w:lvlText w:val="%7."/>
      <w:lvlJc w:val="left"/>
      <w:pPr>
        <w:ind w:left="5040" w:hanging="360"/>
      </w:pPr>
    </w:lvl>
    <w:lvl w:ilvl="7" w:tplc="EC38B7F6">
      <w:start w:val="1"/>
      <w:numFmt w:val="lowerLetter"/>
      <w:lvlText w:val="%8."/>
      <w:lvlJc w:val="left"/>
      <w:pPr>
        <w:ind w:left="5760" w:hanging="360"/>
      </w:pPr>
    </w:lvl>
    <w:lvl w:ilvl="8" w:tplc="069C0AB6">
      <w:start w:val="1"/>
      <w:numFmt w:val="lowerRoman"/>
      <w:lvlText w:val="%9."/>
      <w:lvlJc w:val="right"/>
      <w:pPr>
        <w:ind w:left="6480" w:hanging="180"/>
      </w:pPr>
    </w:lvl>
  </w:abstractNum>
  <w:abstractNum w:abstractNumId="14" w15:restartNumberingAfterBreak="0">
    <w:nsid w:val="3B951ECC"/>
    <w:multiLevelType w:val="hybridMultilevel"/>
    <w:tmpl w:val="FFFFFFFF"/>
    <w:lvl w:ilvl="0" w:tplc="FFFFFFFF">
      <w:start w:val="1"/>
      <w:numFmt w:val="decimal"/>
      <w:lvlText w:val="%1."/>
      <w:lvlJc w:val="left"/>
      <w:pPr>
        <w:ind w:left="720" w:hanging="360"/>
      </w:pPr>
    </w:lvl>
    <w:lvl w:ilvl="1" w:tplc="118EE774">
      <w:start w:val="1"/>
      <w:numFmt w:val="lowerLetter"/>
      <w:lvlText w:val="%2."/>
      <w:lvlJc w:val="left"/>
      <w:pPr>
        <w:ind w:left="1440" w:hanging="360"/>
      </w:pPr>
    </w:lvl>
    <w:lvl w:ilvl="2" w:tplc="018A6FA8">
      <w:start w:val="1"/>
      <w:numFmt w:val="lowerRoman"/>
      <w:lvlText w:val="%3."/>
      <w:lvlJc w:val="right"/>
      <w:pPr>
        <w:ind w:left="2160" w:hanging="180"/>
      </w:pPr>
    </w:lvl>
    <w:lvl w:ilvl="3" w:tplc="F9863186">
      <w:start w:val="1"/>
      <w:numFmt w:val="decimal"/>
      <w:lvlText w:val="%4."/>
      <w:lvlJc w:val="left"/>
      <w:pPr>
        <w:ind w:left="2880" w:hanging="360"/>
      </w:pPr>
    </w:lvl>
    <w:lvl w:ilvl="4" w:tplc="41140F34">
      <w:start w:val="1"/>
      <w:numFmt w:val="lowerLetter"/>
      <w:lvlText w:val="%5."/>
      <w:lvlJc w:val="left"/>
      <w:pPr>
        <w:ind w:left="3600" w:hanging="360"/>
      </w:pPr>
    </w:lvl>
    <w:lvl w:ilvl="5" w:tplc="A48E5094">
      <w:start w:val="1"/>
      <w:numFmt w:val="lowerRoman"/>
      <w:lvlText w:val="%6."/>
      <w:lvlJc w:val="right"/>
      <w:pPr>
        <w:ind w:left="4320" w:hanging="180"/>
      </w:pPr>
    </w:lvl>
    <w:lvl w:ilvl="6" w:tplc="CCF0CD60">
      <w:start w:val="1"/>
      <w:numFmt w:val="decimal"/>
      <w:lvlText w:val="%7."/>
      <w:lvlJc w:val="left"/>
      <w:pPr>
        <w:ind w:left="5040" w:hanging="360"/>
      </w:pPr>
    </w:lvl>
    <w:lvl w:ilvl="7" w:tplc="63FAC98A">
      <w:start w:val="1"/>
      <w:numFmt w:val="lowerLetter"/>
      <w:lvlText w:val="%8."/>
      <w:lvlJc w:val="left"/>
      <w:pPr>
        <w:ind w:left="5760" w:hanging="360"/>
      </w:pPr>
    </w:lvl>
    <w:lvl w:ilvl="8" w:tplc="33A00F36">
      <w:start w:val="1"/>
      <w:numFmt w:val="lowerRoman"/>
      <w:lvlText w:val="%9."/>
      <w:lvlJc w:val="right"/>
      <w:pPr>
        <w:ind w:left="6480" w:hanging="180"/>
      </w:pPr>
    </w:lvl>
  </w:abstractNum>
  <w:abstractNum w:abstractNumId="15" w15:restartNumberingAfterBreak="0">
    <w:nsid w:val="3D3094D3"/>
    <w:multiLevelType w:val="hybridMultilevel"/>
    <w:tmpl w:val="FFFFFFFF"/>
    <w:lvl w:ilvl="0" w:tplc="177A1B04">
      <w:start w:val="28"/>
      <w:numFmt w:val="decimal"/>
      <w:lvlText w:val="%1."/>
      <w:lvlJc w:val="left"/>
      <w:pPr>
        <w:ind w:left="720" w:hanging="360"/>
      </w:pPr>
    </w:lvl>
    <w:lvl w:ilvl="1" w:tplc="B860C376">
      <w:start w:val="1"/>
      <w:numFmt w:val="lowerLetter"/>
      <w:lvlText w:val="%2."/>
      <w:lvlJc w:val="left"/>
      <w:pPr>
        <w:ind w:left="1440" w:hanging="360"/>
      </w:pPr>
    </w:lvl>
    <w:lvl w:ilvl="2" w:tplc="2C9227F4">
      <w:start w:val="1"/>
      <w:numFmt w:val="lowerRoman"/>
      <w:lvlText w:val="%3."/>
      <w:lvlJc w:val="right"/>
      <w:pPr>
        <w:ind w:left="2160" w:hanging="180"/>
      </w:pPr>
    </w:lvl>
    <w:lvl w:ilvl="3" w:tplc="04DCAC16">
      <w:start w:val="1"/>
      <w:numFmt w:val="decimal"/>
      <w:lvlText w:val="%4."/>
      <w:lvlJc w:val="left"/>
      <w:pPr>
        <w:ind w:left="2880" w:hanging="360"/>
      </w:pPr>
    </w:lvl>
    <w:lvl w:ilvl="4" w:tplc="713C75E2">
      <w:start w:val="1"/>
      <w:numFmt w:val="lowerLetter"/>
      <w:lvlText w:val="%5."/>
      <w:lvlJc w:val="left"/>
      <w:pPr>
        <w:ind w:left="3600" w:hanging="360"/>
      </w:pPr>
    </w:lvl>
    <w:lvl w:ilvl="5" w:tplc="EEB640C8">
      <w:start w:val="1"/>
      <w:numFmt w:val="lowerRoman"/>
      <w:lvlText w:val="%6."/>
      <w:lvlJc w:val="right"/>
      <w:pPr>
        <w:ind w:left="4320" w:hanging="180"/>
      </w:pPr>
    </w:lvl>
    <w:lvl w:ilvl="6" w:tplc="8AEC1560">
      <w:start w:val="1"/>
      <w:numFmt w:val="decimal"/>
      <w:lvlText w:val="%7."/>
      <w:lvlJc w:val="left"/>
      <w:pPr>
        <w:ind w:left="5040" w:hanging="360"/>
      </w:pPr>
    </w:lvl>
    <w:lvl w:ilvl="7" w:tplc="4D32DBF6">
      <w:start w:val="1"/>
      <w:numFmt w:val="lowerLetter"/>
      <w:lvlText w:val="%8."/>
      <w:lvlJc w:val="left"/>
      <w:pPr>
        <w:ind w:left="5760" w:hanging="360"/>
      </w:pPr>
    </w:lvl>
    <w:lvl w:ilvl="8" w:tplc="0B1A362C">
      <w:start w:val="1"/>
      <w:numFmt w:val="lowerRoman"/>
      <w:lvlText w:val="%9."/>
      <w:lvlJc w:val="right"/>
      <w:pPr>
        <w:ind w:left="6480" w:hanging="180"/>
      </w:pPr>
    </w:lvl>
  </w:abstractNum>
  <w:abstractNum w:abstractNumId="16" w15:restartNumberingAfterBreak="0">
    <w:nsid w:val="439B289A"/>
    <w:multiLevelType w:val="hybridMultilevel"/>
    <w:tmpl w:val="FFFFFFFF"/>
    <w:lvl w:ilvl="0" w:tplc="B3DC7158">
      <w:start w:val="33"/>
      <w:numFmt w:val="decimal"/>
      <w:lvlText w:val="%1."/>
      <w:lvlJc w:val="left"/>
      <w:pPr>
        <w:ind w:left="720" w:hanging="360"/>
      </w:pPr>
    </w:lvl>
    <w:lvl w:ilvl="1" w:tplc="9AD8C492">
      <w:start w:val="1"/>
      <w:numFmt w:val="lowerLetter"/>
      <w:lvlText w:val="%2."/>
      <w:lvlJc w:val="left"/>
      <w:pPr>
        <w:ind w:left="1440" w:hanging="360"/>
      </w:pPr>
    </w:lvl>
    <w:lvl w:ilvl="2" w:tplc="AEF0B920">
      <w:start w:val="1"/>
      <w:numFmt w:val="lowerRoman"/>
      <w:lvlText w:val="%3."/>
      <w:lvlJc w:val="right"/>
      <w:pPr>
        <w:ind w:left="2160" w:hanging="180"/>
      </w:pPr>
    </w:lvl>
    <w:lvl w:ilvl="3" w:tplc="B894967A">
      <w:start w:val="1"/>
      <w:numFmt w:val="decimal"/>
      <w:lvlText w:val="%4."/>
      <w:lvlJc w:val="left"/>
      <w:pPr>
        <w:ind w:left="2880" w:hanging="360"/>
      </w:pPr>
    </w:lvl>
    <w:lvl w:ilvl="4" w:tplc="6A3AA678">
      <w:start w:val="1"/>
      <w:numFmt w:val="lowerLetter"/>
      <w:lvlText w:val="%5."/>
      <w:lvlJc w:val="left"/>
      <w:pPr>
        <w:ind w:left="3600" w:hanging="360"/>
      </w:pPr>
    </w:lvl>
    <w:lvl w:ilvl="5" w:tplc="B8D20664">
      <w:start w:val="1"/>
      <w:numFmt w:val="lowerRoman"/>
      <w:lvlText w:val="%6."/>
      <w:lvlJc w:val="right"/>
      <w:pPr>
        <w:ind w:left="4320" w:hanging="180"/>
      </w:pPr>
    </w:lvl>
    <w:lvl w:ilvl="6" w:tplc="7DA20C34">
      <w:start w:val="1"/>
      <w:numFmt w:val="decimal"/>
      <w:lvlText w:val="%7."/>
      <w:lvlJc w:val="left"/>
      <w:pPr>
        <w:ind w:left="5040" w:hanging="360"/>
      </w:pPr>
    </w:lvl>
    <w:lvl w:ilvl="7" w:tplc="9EBAB546">
      <w:start w:val="1"/>
      <w:numFmt w:val="lowerLetter"/>
      <w:lvlText w:val="%8."/>
      <w:lvlJc w:val="left"/>
      <w:pPr>
        <w:ind w:left="5760" w:hanging="360"/>
      </w:pPr>
    </w:lvl>
    <w:lvl w:ilvl="8" w:tplc="C480DF96">
      <w:start w:val="1"/>
      <w:numFmt w:val="lowerRoman"/>
      <w:lvlText w:val="%9."/>
      <w:lvlJc w:val="right"/>
      <w:pPr>
        <w:ind w:left="6480" w:hanging="180"/>
      </w:pPr>
    </w:lvl>
  </w:abstractNum>
  <w:abstractNum w:abstractNumId="17" w15:restartNumberingAfterBreak="0">
    <w:nsid w:val="45E05DCE"/>
    <w:multiLevelType w:val="hybridMultilevel"/>
    <w:tmpl w:val="9A982F88"/>
    <w:lvl w:ilvl="0" w:tplc="B9882822">
      <w:start w:val="47"/>
      <w:numFmt w:val="decimal"/>
      <w:lvlText w:val="%1."/>
      <w:lvlJc w:val="left"/>
      <w:pPr>
        <w:ind w:left="720" w:hanging="360"/>
      </w:pPr>
    </w:lvl>
    <w:lvl w:ilvl="1" w:tplc="F9F03926">
      <w:start w:val="1"/>
      <w:numFmt w:val="lowerLetter"/>
      <w:lvlText w:val="%2."/>
      <w:lvlJc w:val="left"/>
      <w:pPr>
        <w:ind w:left="1440" w:hanging="360"/>
      </w:pPr>
    </w:lvl>
    <w:lvl w:ilvl="2" w:tplc="C324CB06">
      <w:start w:val="1"/>
      <w:numFmt w:val="lowerRoman"/>
      <w:lvlText w:val="%3."/>
      <w:lvlJc w:val="right"/>
      <w:pPr>
        <w:ind w:left="2160" w:hanging="180"/>
      </w:pPr>
    </w:lvl>
    <w:lvl w:ilvl="3" w:tplc="2F24EE0C">
      <w:start w:val="1"/>
      <w:numFmt w:val="decimal"/>
      <w:lvlText w:val="%4."/>
      <w:lvlJc w:val="left"/>
      <w:pPr>
        <w:ind w:left="2880" w:hanging="360"/>
      </w:pPr>
    </w:lvl>
    <w:lvl w:ilvl="4" w:tplc="F29C055C">
      <w:start w:val="1"/>
      <w:numFmt w:val="lowerLetter"/>
      <w:lvlText w:val="%5."/>
      <w:lvlJc w:val="left"/>
      <w:pPr>
        <w:ind w:left="3600" w:hanging="360"/>
      </w:pPr>
    </w:lvl>
    <w:lvl w:ilvl="5" w:tplc="05C0D0A0">
      <w:start w:val="1"/>
      <w:numFmt w:val="lowerRoman"/>
      <w:lvlText w:val="%6."/>
      <w:lvlJc w:val="right"/>
      <w:pPr>
        <w:ind w:left="4320" w:hanging="180"/>
      </w:pPr>
    </w:lvl>
    <w:lvl w:ilvl="6" w:tplc="25A20BEE">
      <w:start w:val="1"/>
      <w:numFmt w:val="decimal"/>
      <w:lvlText w:val="%7."/>
      <w:lvlJc w:val="left"/>
      <w:pPr>
        <w:ind w:left="5040" w:hanging="360"/>
      </w:pPr>
    </w:lvl>
    <w:lvl w:ilvl="7" w:tplc="1660E298">
      <w:start w:val="1"/>
      <w:numFmt w:val="lowerLetter"/>
      <w:lvlText w:val="%8."/>
      <w:lvlJc w:val="left"/>
      <w:pPr>
        <w:ind w:left="5760" w:hanging="360"/>
      </w:pPr>
    </w:lvl>
    <w:lvl w:ilvl="8" w:tplc="73A85A3C">
      <w:start w:val="1"/>
      <w:numFmt w:val="lowerRoman"/>
      <w:lvlText w:val="%9."/>
      <w:lvlJc w:val="right"/>
      <w:pPr>
        <w:ind w:left="6480" w:hanging="180"/>
      </w:pPr>
    </w:lvl>
  </w:abstractNum>
  <w:abstractNum w:abstractNumId="18" w15:restartNumberingAfterBreak="0">
    <w:nsid w:val="49675F3C"/>
    <w:multiLevelType w:val="hybridMultilevel"/>
    <w:tmpl w:val="0FA80FDE"/>
    <w:lvl w:ilvl="0" w:tplc="0C3E1BA6">
      <w:start w:val="64"/>
      <w:numFmt w:val="decimal"/>
      <w:lvlText w:val="%1."/>
      <w:lvlJc w:val="left"/>
      <w:pPr>
        <w:ind w:left="720" w:hanging="360"/>
      </w:pPr>
    </w:lvl>
    <w:lvl w:ilvl="1" w:tplc="F960726C">
      <w:start w:val="1"/>
      <w:numFmt w:val="lowerLetter"/>
      <w:lvlText w:val="%2."/>
      <w:lvlJc w:val="left"/>
      <w:pPr>
        <w:ind w:left="1440" w:hanging="360"/>
      </w:pPr>
    </w:lvl>
    <w:lvl w:ilvl="2" w:tplc="22826146">
      <w:start w:val="1"/>
      <w:numFmt w:val="lowerRoman"/>
      <w:lvlText w:val="%3."/>
      <w:lvlJc w:val="right"/>
      <w:pPr>
        <w:ind w:left="2160" w:hanging="180"/>
      </w:pPr>
    </w:lvl>
    <w:lvl w:ilvl="3" w:tplc="28CA1A54">
      <w:start w:val="1"/>
      <w:numFmt w:val="decimal"/>
      <w:lvlText w:val="%4."/>
      <w:lvlJc w:val="left"/>
      <w:pPr>
        <w:ind w:left="2880" w:hanging="360"/>
      </w:pPr>
    </w:lvl>
    <w:lvl w:ilvl="4" w:tplc="8800133A">
      <w:start w:val="1"/>
      <w:numFmt w:val="lowerLetter"/>
      <w:lvlText w:val="%5."/>
      <w:lvlJc w:val="left"/>
      <w:pPr>
        <w:ind w:left="3600" w:hanging="360"/>
      </w:pPr>
    </w:lvl>
    <w:lvl w:ilvl="5" w:tplc="DDD2585C">
      <w:start w:val="1"/>
      <w:numFmt w:val="lowerRoman"/>
      <w:lvlText w:val="%6."/>
      <w:lvlJc w:val="right"/>
      <w:pPr>
        <w:ind w:left="4320" w:hanging="180"/>
      </w:pPr>
    </w:lvl>
    <w:lvl w:ilvl="6" w:tplc="1EDE8ADC">
      <w:start w:val="1"/>
      <w:numFmt w:val="decimal"/>
      <w:lvlText w:val="%7."/>
      <w:lvlJc w:val="left"/>
      <w:pPr>
        <w:ind w:left="5040" w:hanging="360"/>
      </w:pPr>
    </w:lvl>
    <w:lvl w:ilvl="7" w:tplc="7A7443E4">
      <w:start w:val="1"/>
      <w:numFmt w:val="lowerLetter"/>
      <w:lvlText w:val="%8."/>
      <w:lvlJc w:val="left"/>
      <w:pPr>
        <w:ind w:left="5760" w:hanging="360"/>
      </w:pPr>
    </w:lvl>
    <w:lvl w:ilvl="8" w:tplc="DBA4C32C">
      <w:start w:val="1"/>
      <w:numFmt w:val="lowerRoman"/>
      <w:lvlText w:val="%9."/>
      <w:lvlJc w:val="right"/>
      <w:pPr>
        <w:ind w:left="6480" w:hanging="180"/>
      </w:pPr>
    </w:lvl>
  </w:abstractNum>
  <w:abstractNum w:abstractNumId="19" w15:restartNumberingAfterBreak="0">
    <w:nsid w:val="4B63BC25"/>
    <w:multiLevelType w:val="hybridMultilevel"/>
    <w:tmpl w:val="E8FCA012"/>
    <w:lvl w:ilvl="0" w:tplc="685E40C4">
      <w:start w:val="50"/>
      <w:numFmt w:val="decimal"/>
      <w:lvlText w:val="%1."/>
      <w:lvlJc w:val="left"/>
      <w:pPr>
        <w:ind w:left="720" w:hanging="360"/>
      </w:pPr>
    </w:lvl>
    <w:lvl w:ilvl="1" w:tplc="21506E0C">
      <w:start w:val="1"/>
      <w:numFmt w:val="lowerLetter"/>
      <w:lvlText w:val="%2."/>
      <w:lvlJc w:val="left"/>
      <w:pPr>
        <w:ind w:left="1440" w:hanging="360"/>
      </w:pPr>
    </w:lvl>
    <w:lvl w:ilvl="2" w:tplc="32F0A8DE">
      <w:start w:val="1"/>
      <w:numFmt w:val="lowerRoman"/>
      <w:lvlText w:val="%3."/>
      <w:lvlJc w:val="right"/>
      <w:pPr>
        <w:ind w:left="2160" w:hanging="180"/>
      </w:pPr>
    </w:lvl>
    <w:lvl w:ilvl="3" w:tplc="DF021166">
      <w:start w:val="1"/>
      <w:numFmt w:val="decimal"/>
      <w:lvlText w:val="%4."/>
      <w:lvlJc w:val="left"/>
      <w:pPr>
        <w:ind w:left="2880" w:hanging="360"/>
      </w:pPr>
    </w:lvl>
    <w:lvl w:ilvl="4" w:tplc="CE40E1D6">
      <w:start w:val="1"/>
      <w:numFmt w:val="lowerLetter"/>
      <w:lvlText w:val="%5."/>
      <w:lvlJc w:val="left"/>
      <w:pPr>
        <w:ind w:left="3600" w:hanging="360"/>
      </w:pPr>
    </w:lvl>
    <w:lvl w:ilvl="5" w:tplc="4EC43CF4">
      <w:start w:val="1"/>
      <w:numFmt w:val="lowerRoman"/>
      <w:lvlText w:val="%6."/>
      <w:lvlJc w:val="right"/>
      <w:pPr>
        <w:ind w:left="4320" w:hanging="180"/>
      </w:pPr>
    </w:lvl>
    <w:lvl w:ilvl="6" w:tplc="EBA00140">
      <w:start w:val="1"/>
      <w:numFmt w:val="decimal"/>
      <w:lvlText w:val="%7."/>
      <w:lvlJc w:val="left"/>
      <w:pPr>
        <w:ind w:left="5040" w:hanging="360"/>
      </w:pPr>
    </w:lvl>
    <w:lvl w:ilvl="7" w:tplc="3F60DAFC">
      <w:start w:val="1"/>
      <w:numFmt w:val="lowerLetter"/>
      <w:lvlText w:val="%8."/>
      <w:lvlJc w:val="left"/>
      <w:pPr>
        <w:ind w:left="5760" w:hanging="360"/>
      </w:pPr>
    </w:lvl>
    <w:lvl w:ilvl="8" w:tplc="911415EC">
      <w:start w:val="1"/>
      <w:numFmt w:val="lowerRoman"/>
      <w:lvlText w:val="%9."/>
      <w:lvlJc w:val="right"/>
      <w:pPr>
        <w:ind w:left="6480" w:hanging="180"/>
      </w:pPr>
    </w:lvl>
  </w:abstractNum>
  <w:abstractNum w:abstractNumId="20" w15:restartNumberingAfterBreak="0">
    <w:nsid w:val="4BEB28E5"/>
    <w:multiLevelType w:val="hybridMultilevel"/>
    <w:tmpl w:val="4038F07A"/>
    <w:lvl w:ilvl="0" w:tplc="71F89FF2">
      <w:start w:val="1"/>
      <w:numFmt w:val="bullet"/>
      <w:lvlText w:val=""/>
      <w:lvlJc w:val="left"/>
      <w:pPr>
        <w:ind w:left="720" w:hanging="360"/>
      </w:pPr>
      <w:rPr>
        <w:rFonts w:ascii="Symbol" w:hAnsi="Symbol"/>
      </w:rPr>
    </w:lvl>
    <w:lvl w:ilvl="1" w:tplc="401CE402">
      <w:start w:val="1"/>
      <w:numFmt w:val="bullet"/>
      <w:lvlText w:val=""/>
      <w:lvlJc w:val="left"/>
      <w:pPr>
        <w:ind w:left="720" w:hanging="360"/>
      </w:pPr>
      <w:rPr>
        <w:rFonts w:ascii="Symbol" w:hAnsi="Symbol"/>
      </w:rPr>
    </w:lvl>
    <w:lvl w:ilvl="2" w:tplc="9CE6AE82">
      <w:start w:val="1"/>
      <w:numFmt w:val="bullet"/>
      <w:lvlText w:val=""/>
      <w:lvlJc w:val="left"/>
      <w:pPr>
        <w:ind w:left="720" w:hanging="360"/>
      </w:pPr>
      <w:rPr>
        <w:rFonts w:ascii="Symbol" w:hAnsi="Symbol"/>
      </w:rPr>
    </w:lvl>
    <w:lvl w:ilvl="3" w:tplc="387E8332">
      <w:start w:val="1"/>
      <w:numFmt w:val="bullet"/>
      <w:lvlText w:val=""/>
      <w:lvlJc w:val="left"/>
      <w:pPr>
        <w:ind w:left="720" w:hanging="360"/>
      </w:pPr>
      <w:rPr>
        <w:rFonts w:ascii="Symbol" w:hAnsi="Symbol"/>
      </w:rPr>
    </w:lvl>
    <w:lvl w:ilvl="4" w:tplc="9336F688">
      <w:start w:val="1"/>
      <w:numFmt w:val="bullet"/>
      <w:lvlText w:val=""/>
      <w:lvlJc w:val="left"/>
      <w:pPr>
        <w:ind w:left="720" w:hanging="360"/>
      </w:pPr>
      <w:rPr>
        <w:rFonts w:ascii="Symbol" w:hAnsi="Symbol"/>
      </w:rPr>
    </w:lvl>
    <w:lvl w:ilvl="5" w:tplc="5A80414A">
      <w:start w:val="1"/>
      <w:numFmt w:val="bullet"/>
      <w:lvlText w:val=""/>
      <w:lvlJc w:val="left"/>
      <w:pPr>
        <w:ind w:left="720" w:hanging="360"/>
      </w:pPr>
      <w:rPr>
        <w:rFonts w:ascii="Symbol" w:hAnsi="Symbol"/>
      </w:rPr>
    </w:lvl>
    <w:lvl w:ilvl="6" w:tplc="03D0ADDA">
      <w:start w:val="1"/>
      <w:numFmt w:val="bullet"/>
      <w:lvlText w:val=""/>
      <w:lvlJc w:val="left"/>
      <w:pPr>
        <w:ind w:left="720" w:hanging="360"/>
      </w:pPr>
      <w:rPr>
        <w:rFonts w:ascii="Symbol" w:hAnsi="Symbol"/>
      </w:rPr>
    </w:lvl>
    <w:lvl w:ilvl="7" w:tplc="25C2FC44">
      <w:start w:val="1"/>
      <w:numFmt w:val="bullet"/>
      <w:lvlText w:val=""/>
      <w:lvlJc w:val="left"/>
      <w:pPr>
        <w:ind w:left="720" w:hanging="360"/>
      </w:pPr>
      <w:rPr>
        <w:rFonts w:ascii="Symbol" w:hAnsi="Symbol"/>
      </w:rPr>
    </w:lvl>
    <w:lvl w:ilvl="8" w:tplc="40705D20">
      <w:start w:val="1"/>
      <w:numFmt w:val="bullet"/>
      <w:lvlText w:val=""/>
      <w:lvlJc w:val="left"/>
      <w:pPr>
        <w:ind w:left="720" w:hanging="360"/>
      </w:pPr>
      <w:rPr>
        <w:rFonts w:ascii="Symbol" w:hAnsi="Symbol"/>
      </w:rPr>
    </w:lvl>
  </w:abstractNum>
  <w:abstractNum w:abstractNumId="21" w15:restartNumberingAfterBreak="0">
    <w:nsid w:val="4CFA9693"/>
    <w:multiLevelType w:val="hybridMultilevel"/>
    <w:tmpl w:val="FFFFFFFF"/>
    <w:lvl w:ilvl="0" w:tplc="31445378">
      <w:start w:val="7"/>
      <w:numFmt w:val="decimal"/>
      <w:lvlText w:val="%1."/>
      <w:lvlJc w:val="left"/>
      <w:pPr>
        <w:ind w:left="720" w:hanging="360"/>
      </w:pPr>
    </w:lvl>
    <w:lvl w:ilvl="1" w:tplc="7D768D64">
      <w:start w:val="1"/>
      <w:numFmt w:val="lowerLetter"/>
      <w:lvlText w:val="%2."/>
      <w:lvlJc w:val="left"/>
      <w:pPr>
        <w:ind w:left="1440" w:hanging="360"/>
      </w:pPr>
    </w:lvl>
    <w:lvl w:ilvl="2" w:tplc="A70CF1DC">
      <w:start w:val="1"/>
      <w:numFmt w:val="lowerRoman"/>
      <w:lvlText w:val="%3."/>
      <w:lvlJc w:val="right"/>
      <w:pPr>
        <w:ind w:left="2160" w:hanging="180"/>
      </w:pPr>
    </w:lvl>
    <w:lvl w:ilvl="3" w:tplc="4B28D5F0">
      <w:start w:val="1"/>
      <w:numFmt w:val="decimal"/>
      <w:lvlText w:val="%4."/>
      <w:lvlJc w:val="left"/>
      <w:pPr>
        <w:ind w:left="2880" w:hanging="360"/>
      </w:pPr>
    </w:lvl>
    <w:lvl w:ilvl="4" w:tplc="E5B25C74">
      <w:start w:val="1"/>
      <w:numFmt w:val="lowerLetter"/>
      <w:lvlText w:val="%5."/>
      <w:lvlJc w:val="left"/>
      <w:pPr>
        <w:ind w:left="3600" w:hanging="360"/>
      </w:pPr>
    </w:lvl>
    <w:lvl w:ilvl="5" w:tplc="37761D60">
      <w:start w:val="1"/>
      <w:numFmt w:val="lowerRoman"/>
      <w:lvlText w:val="%6."/>
      <w:lvlJc w:val="right"/>
      <w:pPr>
        <w:ind w:left="4320" w:hanging="180"/>
      </w:pPr>
    </w:lvl>
    <w:lvl w:ilvl="6" w:tplc="76D64CA2">
      <w:start w:val="1"/>
      <w:numFmt w:val="decimal"/>
      <w:lvlText w:val="%7."/>
      <w:lvlJc w:val="left"/>
      <w:pPr>
        <w:ind w:left="5040" w:hanging="360"/>
      </w:pPr>
    </w:lvl>
    <w:lvl w:ilvl="7" w:tplc="773EF8FE">
      <w:start w:val="1"/>
      <w:numFmt w:val="lowerLetter"/>
      <w:lvlText w:val="%8."/>
      <w:lvlJc w:val="left"/>
      <w:pPr>
        <w:ind w:left="5760" w:hanging="360"/>
      </w:pPr>
    </w:lvl>
    <w:lvl w:ilvl="8" w:tplc="BA086CC2">
      <w:start w:val="1"/>
      <w:numFmt w:val="lowerRoman"/>
      <w:lvlText w:val="%9."/>
      <w:lvlJc w:val="right"/>
      <w:pPr>
        <w:ind w:left="6480" w:hanging="180"/>
      </w:pPr>
    </w:lvl>
  </w:abstractNum>
  <w:abstractNum w:abstractNumId="22" w15:restartNumberingAfterBreak="0">
    <w:nsid w:val="510B2448"/>
    <w:multiLevelType w:val="hybridMultilevel"/>
    <w:tmpl w:val="B2BC84A8"/>
    <w:lvl w:ilvl="0" w:tplc="987C64B6">
      <w:start w:val="1"/>
      <w:numFmt w:val="lowerRoman"/>
      <w:lvlText w:val="%1."/>
      <w:lvlJc w:val="right"/>
      <w:pPr>
        <w:ind w:left="720" w:hanging="360"/>
      </w:pPr>
      <w:rPr>
        <w:sz w:val="22"/>
        <w:szCs w:val="22"/>
      </w:rPr>
    </w:lvl>
    <w:lvl w:ilvl="1" w:tplc="2B6C36D2">
      <w:start w:val="1"/>
      <w:numFmt w:val="lowerLetter"/>
      <w:lvlText w:val="%2."/>
      <w:lvlJc w:val="left"/>
      <w:pPr>
        <w:ind w:left="1440" w:hanging="360"/>
      </w:pPr>
    </w:lvl>
    <w:lvl w:ilvl="2" w:tplc="9EC8EB42">
      <w:start w:val="1"/>
      <w:numFmt w:val="lowerRoman"/>
      <w:lvlText w:val="%3."/>
      <w:lvlJc w:val="right"/>
      <w:pPr>
        <w:ind w:left="2160" w:hanging="180"/>
      </w:pPr>
    </w:lvl>
    <w:lvl w:ilvl="3" w:tplc="FB20C7A2">
      <w:start w:val="1"/>
      <w:numFmt w:val="decimal"/>
      <w:lvlText w:val="%4."/>
      <w:lvlJc w:val="left"/>
      <w:pPr>
        <w:ind w:left="2880" w:hanging="360"/>
      </w:pPr>
    </w:lvl>
    <w:lvl w:ilvl="4" w:tplc="3552005C">
      <w:start w:val="1"/>
      <w:numFmt w:val="lowerLetter"/>
      <w:lvlText w:val="%5."/>
      <w:lvlJc w:val="left"/>
      <w:pPr>
        <w:ind w:left="3600" w:hanging="360"/>
      </w:pPr>
    </w:lvl>
    <w:lvl w:ilvl="5" w:tplc="2416DD62">
      <w:start w:val="1"/>
      <w:numFmt w:val="lowerRoman"/>
      <w:lvlText w:val="%6."/>
      <w:lvlJc w:val="right"/>
      <w:pPr>
        <w:ind w:left="4320" w:hanging="180"/>
      </w:pPr>
    </w:lvl>
    <w:lvl w:ilvl="6" w:tplc="A9860228">
      <w:start w:val="1"/>
      <w:numFmt w:val="decimal"/>
      <w:lvlText w:val="%7."/>
      <w:lvlJc w:val="left"/>
      <w:pPr>
        <w:ind w:left="5040" w:hanging="360"/>
      </w:pPr>
    </w:lvl>
    <w:lvl w:ilvl="7" w:tplc="21EE2F34">
      <w:start w:val="1"/>
      <w:numFmt w:val="lowerLetter"/>
      <w:lvlText w:val="%8."/>
      <w:lvlJc w:val="left"/>
      <w:pPr>
        <w:ind w:left="5760" w:hanging="360"/>
      </w:pPr>
    </w:lvl>
    <w:lvl w:ilvl="8" w:tplc="61F090E6">
      <w:start w:val="1"/>
      <w:numFmt w:val="lowerRoman"/>
      <w:lvlText w:val="%9."/>
      <w:lvlJc w:val="right"/>
      <w:pPr>
        <w:ind w:left="6480" w:hanging="180"/>
      </w:pPr>
    </w:lvl>
  </w:abstractNum>
  <w:abstractNum w:abstractNumId="23" w15:restartNumberingAfterBreak="0">
    <w:nsid w:val="589FCD85"/>
    <w:multiLevelType w:val="hybridMultilevel"/>
    <w:tmpl w:val="1A267638"/>
    <w:lvl w:ilvl="0" w:tplc="D1367C9C">
      <w:start w:val="43"/>
      <w:numFmt w:val="decimal"/>
      <w:lvlText w:val="%1."/>
      <w:lvlJc w:val="left"/>
      <w:pPr>
        <w:ind w:left="720" w:hanging="360"/>
      </w:pPr>
    </w:lvl>
    <w:lvl w:ilvl="1" w:tplc="026C3F4C">
      <w:start w:val="1"/>
      <w:numFmt w:val="lowerLetter"/>
      <w:lvlText w:val="%2."/>
      <w:lvlJc w:val="left"/>
      <w:pPr>
        <w:ind w:left="1440" w:hanging="360"/>
      </w:pPr>
    </w:lvl>
    <w:lvl w:ilvl="2" w:tplc="D58E43C0">
      <w:start w:val="1"/>
      <w:numFmt w:val="lowerRoman"/>
      <w:lvlText w:val="%3."/>
      <w:lvlJc w:val="right"/>
      <w:pPr>
        <w:ind w:left="2160" w:hanging="180"/>
      </w:pPr>
    </w:lvl>
    <w:lvl w:ilvl="3" w:tplc="8BAA6270">
      <w:start w:val="1"/>
      <w:numFmt w:val="decimal"/>
      <w:lvlText w:val="%4."/>
      <w:lvlJc w:val="left"/>
      <w:pPr>
        <w:ind w:left="2880" w:hanging="360"/>
      </w:pPr>
    </w:lvl>
    <w:lvl w:ilvl="4" w:tplc="C0446660">
      <w:start w:val="1"/>
      <w:numFmt w:val="lowerLetter"/>
      <w:lvlText w:val="%5."/>
      <w:lvlJc w:val="left"/>
      <w:pPr>
        <w:ind w:left="3600" w:hanging="360"/>
      </w:pPr>
    </w:lvl>
    <w:lvl w:ilvl="5" w:tplc="F208BC86">
      <w:start w:val="1"/>
      <w:numFmt w:val="lowerRoman"/>
      <w:lvlText w:val="%6."/>
      <w:lvlJc w:val="right"/>
      <w:pPr>
        <w:ind w:left="4320" w:hanging="180"/>
      </w:pPr>
    </w:lvl>
    <w:lvl w:ilvl="6" w:tplc="11B21DA0">
      <w:start w:val="1"/>
      <w:numFmt w:val="decimal"/>
      <w:lvlText w:val="%7."/>
      <w:lvlJc w:val="left"/>
      <w:pPr>
        <w:ind w:left="5040" w:hanging="360"/>
      </w:pPr>
    </w:lvl>
    <w:lvl w:ilvl="7" w:tplc="F034AA9C">
      <w:start w:val="1"/>
      <w:numFmt w:val="lowerLetter"/>
      <w:lvlText w:val="%8."/>
      <w:lvlJc w:val="left"/>
      <w:pPr>
        <w:ind w:left="5760" w:hanging="360"/>
      </w:pPr>
    </w:lvl>
    <w:lvl w:ilvl="8" w:tplc="BC56E624">
      <w:start w:val="1"/>
      <w:numFmt w:val="lowerRoman"/>
      <w:lvlText w:val="%9."/>
      <w:lvlJc w:val="right"/>
      <w:pPr>
        <w:ind w:left="6480" w:hanging="180"/>
      </w:pPr>
    </w:lvl>
  </w:abstractNum>
  <w:abstractNum w:abstractNumId="24" w15:restartNumberingAfterBreak="0">
    <w:nsid w:val="59DDA94D"/>
    <w:multiLevelType w:val="hybridMultilevel"/>
    <w:tmpl w:val="FFFFFFFF"/>
    <w:lvl w:ilvl="0" w:tplc="AAF03C7A">
      <w:start w:val="34"/>
      <w:numFmt w:val="decimal"/>
      <w:lvlText w:val="%1."/>
      <w:lvlJc w:val="left"/>
      <w:pPr>
        <w:ind w:left="720" w:hanging="360"/>
      </w:pPr>
    </w:lvl>
    <w:lvl w:ilvl="1" w:tplc="85766BBE">
      <w:start w:val="1"/>
      <w:numFmt w:val="lowerLetter"/>
      <w:lvlText w:val="%2."/>
      <w:lvlJc w:val="left"/>
      <w:pPr>
        <w:ind w:left="1440" w:hanging="360"/>
      </w:pPr>
    </w:lvl>
    <w:lvl w:ilvl="2" w:tplc="D5965CBC">
      <w:start w:val="1"/>
      <w:numFmt w:val="lowerRoman"/>
      <w:lvlText w:val="%3."/>
      <w:lvlJc w:val="right"/>
      <w:pPr>
        <w:ind w:left="2160" w:hanging="180"/>
      </w:pPr>
    </w:lvl>
    <w:lvl w:ilvl="3" w:tplc="11040F16">
      <w:start w:val="1"/>
      <w:numFmt w:val="decimal"/>
      <w:lvlText w:val="%4."/>
      <w:lvlJc w:val="left"/>
      <w:pPr>
        <w:ind w:left="2880" w:hanging="360"/>
      </w:pPr>
    </w:lvl>
    <w:lvl w:ilvl="4" w:tplc="38E64AD2">
      <w:start w:val="1"/>
      <w:numFmt w:val="lowerLetter"/>
      <w:lvlText w:val="%5."/>
      <w:lvlJc w:val="left"/>
      <w:pPr>
        <w:ind w:left="3600" w:hanging="360"/>
      </w:pPr>
    </w:lvl>
    <w:lvl w:ilvl="5" w:tplc="E81E4BDA">
      <w:start w:val="1"/>
      <w:numFmt w:val="lowerRoman"/>
      <w:lvlText w:val="%6."/>
      <w:lvlJc w:val="right"/>
      <w:pPr>
        <w:ind w:left="4320" w:hanging="180"/>
      </w:pPr>
    </w:lvl>
    <w:lvl w:ilvl="6" w:tplc="3E083014">
      <w:start w:val="1"/>
      <w:numFmt w:val="decimal"/>
      <w:lvlText w:val="%7."/>
      <w:lvlJc w:val="left"/>
      <w:pPr>
        <w:ind w:left="5040" w:hanging="360"/>
      </w:pPr>
    </w:lvl>
    <w:lvl w:ilvl="7" w:tplc="CC8EE990">
      <w:start w:val="1"/>
      <w:numFmt w:val="lowerLetter"/>
      <w:lvlText w:val="%8."/>
      <w:lvlJc w:val="left"/>
      <w:pPr>
        <w:ind w:left="5760" w:hanging="360"/>
      </w:pPr>
    </w:lvl>
    <w:lvl w:ilvl="8" w:tplc="E072148A">
      <w:start w:val="1"/>
      <w:numFmt w:val="lowerRoman"/>
      <w:lvlText w:val="%9."/>
      <w:lvlJc w:val="right"/>
      <w:pPr>
        <w:ind w:left="6480" w:hanging="180"/>
      </w:pPr>
    </w:lvl>
  </w:abstractNum>
  <w:abstractNum w:abstractNumId="25" w15:restartNumberingAfterBreak="0">
    <w:nsid w:val="5A2369FF"/>
    <w:multiLevelType w:val="hybridMultilevel"/>
    <w:tmpl w:val="5B1E0A20"/>
    <w:lvl w:ilvl="0" w:tplc="BB0C5F1A">
      <w:start w:val="46"/>
      <w:numFmt w:val="decimal"/>
      <w:lvlText w:val="%1."/>
      <w:lvlJc w:val="left"/>
      <w:pPr>
        <w:ind w:left="720" w:hanging="360"/>
      </w:pPr>
    </w:lvl>
    <w:lvl w:ilvl="1" w:tplc="EF1E12A0">
      <w:start w:val="1"/>
      <w:numFmt w:val="lowerLetter"/>
      <w:lvlText w:val="%2."/>
      <w:lvlJc w:val="left"/>
      <w:pPr>
        <w:ind w:left="1440" w:hanging="360"/>
      </w:pPr>
    </w:lvl>
    <w:lvl w:ilvl="2" w:tplc="0B24A25E">
      <w:start w:val="1"/>
      <w:numFmt w:val="lowerRoman"/>
      <w:lvlText w:val="%3."/>
      <w:lvlJc w:val="right"/>
      <w:pPr>
        <w:ind w:left="2160" w:hanging="180"/>
      </w:pPr>
    </w:lvl>
    <w:lvl w:ilvl="3" w:tplc="6340EC6E">
      <w:start w:val="1"/>
      <w:numFmt w:val="decimal"/>
      <w:lvlText w:val="%4."/>
      <w:lvlJc w:val="left"/>
      <w:pPr>
        <w:ind w:left="2880" w:hanging="360"/>
      </w:pPr>
    </w:lvl>
    <w:lvl w:ilvl="4" w:tplc="D8ACF992">
      <w:start w:val="1"/>
      <w:numFmt w:val="lowerLetter"/>
      <w:lvlText w:val="%5."/>
      <w:lvlJc w:val="left"/>
      <w:pPr>
        <w:ind w:left="3600" w:hanging="360"/>
      </w:pPr>
    </w:lvl>
    <w:lvl w:ilvl="5" w:tplc="0DC0CC44">
      <w:start w:val="1"/>
      <w:numFmt w:val="lowerRoman"/>
      <w:lvlText w:val="%6."/>
      <w:lvlJc w:val="right"/>
      <w:pPr>
        <w:ind w:left="4320" w:hanging="180"/>
      </w:pPr>
    </w:lvl>
    <w:lvl w:ilvl="6" w:tplc="C206D9FE">
      <w:start w:val="1"/>
      <w:numFmt w:val="decimal"/>
      <w:lvlText w:val="%7."/>
      <w:lvlJc w:val="left"/>
      <w:pPr>
        <w:ind w:left="5040" w:hanging="360"/>
      </w:pPr>
    </w:lvl>
    <w:lvl w:ilvl="7" w:tplc="8B6AEF24">
      <w:start w:val="1"/>
      <w:numFmt w:val="lowerLetter"/>
      <w:lvlText w:val="%8."/>
      <w:lvlJc w:val="left"/>
      <w:pPr>
        <w:ind w:left="5760" w:hanging="360"/>
      </w:pPr>
    </w:lvl>
    <w:lvl w:ilvl="8" w:tplc="BC6CEECC">
      <w:start w:val="1"/>
      <w:numFmt w:val="lowerRoman"/>
      <w:lvlText w:val="%9."/>
      <w:lvlJc w:val="right"/>
      <w:pPr>
        <w:ind w:left="6480" w:hanging="180"/>
      </w:pPr>
    </w:lvl>
  </w:abstractNum>
  <w:abstractNum w:abstractNumId="26" w15:restartNumberingAfterBreak="0">
    <w:nsid w:val="5B6C56CF"/>
    <w:multiLevelType w:val="hybridMultilevel"/>
    <w:tmpl w:val="7C22A39E"/>
    <w:lvl w:ilvl="0" w:tplc="823C97F0">
      <w:start w:val="61"/>
      <w:numFmt w:val="decimal"/>
      <w:lvlText w:val="%1."/>
      <w:lvlJc w:val="left"/>
      <w:pPr>
        <w:ind w:left="720" w:hanging="360"/>
      </w:pPr>
    </w:lvl>
    <w:lvl w:ilvl="1" w:tplc="43D820AE">
      <w:start w:val="1"/>
      <w:numFmt w:val="lowerLetter"/>
      <w:lvlText w:val="%2."/>
      <w:lvlJc w:val="left"/>
      <w:pPr>
        <w:ind w:left="1440" w:hanging="360"/>
      </w:pPr>
    </w:lvl>
    <w:lvl w:ilvl="2" w:tplc="2536F45A">
      <w:start w:val="1"/>
      <w:numFmt w:val="lowerRoman"/>
      <w:lvlText w:val="%3."/>
      <w:lvlJc w:val="right"/>
      <w:pPr>
        <w:ind w:left="2160" w:hanging="180"/>
      </w:pPr>
    </w:lvl>
    <w:lvl w:ilvl="3" w:tplc="CFA21E2C">
      <w:start w:val="1"/>
      <w:numFmt w:val="decimal"/>
      <w:lvlText w:val="%4."/>
      <w:lvlJc w:val="left"/>
      <w:pPr>
        <w:ind w:left="2880" w:hanging="360"/>
      </w:pPr>
    </w:lvl>
    <w:lvl w:ilvl="4" w:tplc="CA48EA28">
      <w:start w:val="1"/>
      <w:numFmt w:val="lowerLetter"/>
      <w:lvlText w:val="%5."/>
      <w:lvlJc w:val="left"/>
      <w:pPr>
        <w:ind w:left="3600" w:hanging="360"/>
      </w:pPr>
    </w:lvl>
    <w:lvl w:ilvl="5" w:tplc="B3869420">
      <w:start w:val="1"/>
      <w:numFmt w:val="lowerRoman"/>
      <w:lvlText w:val="%6."/>
      <w:lvlJc w:val="right"/>
      <w:pPr>
        <w:ind w:left="4320" w:hanging="180"/>
      </w:pPr>
    </w:lvl>
    <w:lvl w:ilvl="6" w:tplc="FE0CCA62">
      <w:start w:val="1"/>
      <w:numFmt w:val="decimal"/>
      <w:lvlText w:val="%7."/>
      <w:lvlJc w:val="left"/>
      <w:pPr>
        <w:ind w:left="5040" w:hanging="360"/>
      </w:pPr>
    </w:lvl>
    <w:lvl w:ilvl="7" w:tplc="9D3C6DC2">
      <w:start w:val="1"/>
      <w:numFmt w:val="lowerLetter"/>
      <w:lvlText w:val="%8."/>
      <w:lvlJc w:val="left"/>
      <w:pPr>
        <w:ind w:left="5760" w:hanging="360"/>
      </w:pPr>
    </w:lvl>
    <w:lvl w:ilvl="8" w:tplc="336E7446">
      <w:start w:val="1"/>
      <w:numFmt w:val="lowerRoman"/>
      <w:lvlText w:val="%9."/>
      <w:lvlJc w:val="right"/>
      <w:pPr>
        <w:ind w:left="6480" w:hanging="180"/>
      </w:pPr>
    </w:lvl>
  </w:abstractNum>
  <w:abstractNum w:abstractNumId="27" w15:restartNumberingAfterBreak="0">
    <w:nsid w:val="5BC17C61"/>
    <w:multiLevelType w:val="hybridMultilevel"/>
    <w:tmpl w:val="3CAE6DCA"/>
    <w:lvl w:ilvl="0" w:tplc="4FC23F46">
      <w:start w:val="53"/>
      <w:numFmt w:val="decimal"/>
      <w:lvlText w:val="%1."/>
      <w:lvlJc w:val="left"/>
      <w:pPr>
        <w:ind w:left="720" w:hanging="360"/>
      </w:pPr>
    </w:lvl>
    <w:lvl w:ilvl="1" w:tplc="EA08C9C0">
      <w:start w:val="1"/>
      <w:numFmt w:val="lowerLetter"/>
      <w:lvlText w:val="%2."/>
      <w:lvlJc w:val="left"/>
      <w:pPr>
        <w:ind w:left="1440" w:hanging="360"/>
      </w:pPr>
    </w:lvl>
    <w:lvl w:ilvl="2" w:tplc="47528E9A">
      <w:start w:val="1"/>
      <w:numFmt w:val="lowerRoman"/>
      <w:lvlText w:val="%3."/>
      <w:lvlJc w:val="right"/>
      <w:pPr>
        <w:ind w:left="2160" w:hanging="180"/>
      </w:pPr>
    </w:lvl>
    <w:lvl w:ilvl="3" w:tplc="3558D672">
      <w:start w:val="1"/>
      <w:numFmt w:val="decimal"/>
      <w:lvlText w:val="%4."/>
      <w:lvlJc w:val="left"/>
      <w:pPr>
        <w:ind w:left="2880" w:hanging="360"/>
      </w:pPr>
    </w:lvl>
    <w:lvl w:ilvl="4" w:tplc="73667994">
      <w:start w:val="1"/>
      <w:numFmt w:val="lowerLetter"/>
      <w:lvlText w:val="%5."/>
      <w:lvlJc w:val="left"/>
      <w:pPr>
        <w:ind w:left="3600" w:hanging="360"/>
      </w:pPr>
    </w:lvl>
    <w:lvl w:ilvl="5" w:tplc="A8CAC1E8">
      <w:start w:val="1"/>
      <w:numFmt w:val="lowerRoman"/>
      <w:lvlText w:val="%6."/>
      <w:lvlJc w:val="right"/>
      <w:pPr>
        <w:ind w:left="4320" w:hanging="180"/>
      </w:pPr>
    </w:lvl>
    <w:lvl w:ilvl="6" w:tplc="82E6208C">
      <w:start w:val="1"/>
      <w:numFmt w:val="decimal"/>
      <w:lvlText w:val="%7."/>
      <w:lvlJc w:val="left"/>
      <w:pPr>
        <w:ind w:left="5040" w:hanging="360"/>
      </w:pPr>
    </w:lvl>
    <w:lvl w:ilvl="7" w:tplc="2250E062">
      <w:start w:val="1"/>
      <w:numFmt w:val="lowerLetter"/>
      <w:lvlText w:val="%8."/>
      <w:lvlJc w:val="left"/>
      <w:pPr>
        <w:ind w:left="5760" w:hanging="360"/>
      </w:pPr>
    </w:lvl>
    <w:lvl w:ilvl="8" w:tplc="BEA4367E">
      <w:start w:val="1"/>
      <w:numFmt w:val="lowerRoman"/>
      <w:lvlText w:val="%9."/>
      <w:lvlJc w:val="right"/>
      <w:pPr>
        <w:ind w:left="6480" w:hanging="180"/>
      </w:pPr>
    </w:lvl>
  </w:abstractNum>
  <w:abstractNum w:abstractNumId="28" w15:restartNumberingAfterBreak="0">
    <w:nsid w:val="5D8C6295"/>
    <w:multiLevelType w:val="hybridMultilevel"/>
    <w:tmpl w:val="FFFFFFFF"/>
    <w:lvl w:ilvl="0" w:tplc="9EF212EE">
      <w:start w:val="12"/>
      <w:numFmt w:val="decimal"/>
      <w:lvlText w:val="%1."/>
      <w:lvlJc w:val="left"/>
      <w:pPr>
        <w:ind w:left="720" w:hanging="360"/>
      </w:pPr>
    </w:lvl>
    <w:lvl w:ilvl="1" w:tplc="74543A02">
      <w:start w:val="1"/>
      <w:numFmt w:val="lowerLetter"/>
      <w:lvlText w:val="%2."/>
      <w:lvlJc w:val="left"/>
      <w:pPr>
        <w:ind w:left="1440" w:hanging="360"/>
      </w:pPr>
    </w:lvl>
    <w:lvl w:ilvl="2" w:tplc="B8B47540">
      <w:start w:val="1"/>
      <w:numFmt w:val="lowerRoman"/>
      <w:lvlText w:val="%3."/>
      <w:lvlJc w:val="right"/>
      <w:pPr>
        <w:ind w:left="2160" w:hanging="180"/>
      </w:pPr>
    </w:lvl>
    <w:lvl w:ilvl="3" w:tplc="A484084C">
      <w:start w:val="1"/>
      <w:numFmt w:val="decimal"/>
      <w:lvlText w:val="%4."/>
      <w:lvlJc w:val="left"/>
      <w:pPr>
        <w:ind w:left="2880" w:hanging="360"/>
      </w:pPr>
    </w:lvl>
    <w:lvl w:ilvl="4" w:tplc="A44695DE">
      <w:start w:val="1"/>
      <w:numFmt w:val="lowerLetter"/>
      <w:lvlText w:val="%5."/>
      <w:lvlJc w:val="left"/>
      <w:pPr>
        <w:ind w:left="3600" w:hanging="360"/>
      </w:pPr>
    </w:lvl>
    <w:lvl w:ilvl="5" w:tplc="FF448BC4">
      <w:start w:val="1"/>
      <w:numFmt w:val="lowerRoman"/>
      <w:lvlText w:val="%6."/>
      <w:lvlJc w:val="right"/>
      <w:pPr>
        <w:ind w:left="4320" w:hanging="180"/>
      </w:pPr>
    </w:lvl>
    <w:lvl w:ilvl="6" w:tplc="5E0673FE">
      <w:start w:val="1"/>
      <w:numFmt w:val="decimal"/>
      <w:lvlText w:val="%7."/>
      <w:lvlJc w:val="left"/>
      <w:pPr>
        <w:ind w:left="5040" w:hanging="360"/>
      </w:pPr>
    </w:lvl>
    <w:lvl w:ilvl="7" w:tplc="33F21CC8">
      <w:start w:val="1"/>
      <w:numFmt w:val="lowerLetter"/>
      <w:lvlText w:val="%8."/>
      <w:lvlJc w:val="left"/>
      <w:pPr>
        <w:ind w:left="5760" w:hanging="360"/>
      </w:pPr>
    </w:lvl>
    <w:lvl w:ilvl="8" w:tplc="A76A3C84">
      <w:start w:val="1"/>
      <w:numFmt w:val="lowerRoman"/>
      <w:lvlText w:val="%9."/>
      <w:lvlJc w:val="right"/>
      <w:pPr>
        <w:ind w:left="6480" w:hanging="180"/>
      </w:pPr>
    </w:lvl>
  </w:abstractNum>
  <w:abstractNum w:abstractNumId="29" w15:restartNumberingAfterBreak="0">
    <w:nsid w:val="64D549D7"/>
    <w:multiLevelType w:val="hybridMultilevel"/>
    <w:tmpl w:val="FFFFFFFF"/>
    <w:lvl w:ilvl="0" w:tplc="B7E69B86">
      <w:start w:val="36"/>
      <w:numFmt w:val="decimal"/>
      <w:lvlText w:val="%1."/>
      <w:lvlJc w:val="left"/>
      <w:pPr>
        <w:ind w:left="720" w:hanging="360"/>
      </w:pPr>
    </w:lvl>
    <w:lvl w:ilvl="1" w:tplc="DBCA6FA8">
      <w:start w:val="1"/>
      <w:numFmt w:val="lowerLetter"/>
      <w:lvlText w:val="%2."/>
      <w:lvlJc w:val="left"/>
      <w:pPr>
        <w:ind w:left="1440" w:hanging="360"/>
      </w:pPr>
    </w:lvl>
    <w:lvl w:ilvl="2" w:tplc="DE980818">
      <w:start w:val="1"/>
      <w:numFmt w:val="lowerRoman"/>
      <w:lvlText w:val="%3."/>
      <w:lvlJc w:val="right"/>
      <w:pPr>
        <w:ind w:left="2160" w:hanging="180"/>
      </w:pPr>
    </w:lvl>
    <w:lvl w:ilvl="3" w:tplc="C390F4D8">
      <w:start w:val="1"/>
      <w:numFmt w:val="decimal"/>
      <w:lvlText w:val="%4."/>
      <w:lvlJc w:val="left"/>
      <w:pPr>
        <w:ind w:left="2880" w:hanging="360"/>
      </w:pPr>
    </w:lvl>
    <w:lvl w:ilvl="4" w:tplc="8FD8CA5A">
      <w:start w:val="1"/>
      <w:numFmt w:val="lowerLetter"/>
      <w:lvlText w:val="%5."/>
      <w:lvlJc w:val="left"/>
      <w:pPr>
        <w:ind w:left="3600" w:hanging="360"/>
      </w:pPr>
    </w:lvl>
    <w:lvl w:ilvl="5" w:tplc="76007D10">
      <w:start w:val="1"/>
      <w:numFmt w:val="lowerRoman"/>
      <w:lvlText w:val="%6."/>
      <w:lvlJc w:val="right"/>
      <w:pPr>
        <w:ind w:left="4320" w:hanging="180"/>
      </w:pPr>
    </w:lvl>
    <w:lvl w:ilvl="6" w:tplc="41BE98A2">
      <w:start w:val="1"/>
      <w:numFmt w:val="decimal"/>
      <w:lvlText w:val="%7."/>
      <w:lvlJc w:val="left"/>
      <w:pPr>
        <w:ind w:left="5040" w:hanging="360"/>
      </w:pPr>
    </w:lvl>
    <w:lvl w:ilvl="7" w:tplc="21AC32BE">
      <w:start w:val="1"/>
      <w:numFmt w:val="lowerLetter"/>
      <w:lvlText w:val="%8."/>
      <w:lvlJc w:val="left"/>
      <w:pPr>
        <w:ind w:left="5760" w:hanging="360"/>
      </w:pPr>
    </w:lvl>
    <w:lvl w:ilvl="8" w:tplc="EC647856">
      <w:start w:val="1"/>
      <w:numFmt w:val="lowerRoman"/>
      <w:lvlText w:val="%9."/>
      <w:lvlJc w:val="right"/>
      <w:pPr>
        <w:ind w:left="6480" w:hanging="180"/>
      </w:pPr>
    </w:lvl>
  </w:abstractNum>
  <w:abstractNum w:abstractNumId="30" w15:restartNumberingAfterBreak="0">
    <w:nsid w:val="663DFF99"/>
    <w:multiLevelType w:val="hybridMultilevel"/>
    <w:tmpl w:val="FFFFFFFF"/>
    <w:lvl w:ilvl="0" w:tplc="10F0172E">
      <w:start w:val="21"/>
      <w:numFmt w:val="decimal"/>
      <w:lvlText w:val="%1."/>
      <w:lvlJc w:val="left"/>
      <w:pPr>
        <w:ind w:left="720" w:hanging="360"/>
      </w:pPr>
    </w:lvl>
    <w:lvl w:ilvl="1" w:tplc="B4D84502">
      <w:start w:val="1"/>
      <w:numFmt w:val="lowerLetter"/>
      <w:lvlText w:val="%2."/>
      <w:lvlJc w:val="left"/>
      <w:pPr>
        <w:ind w:left="1440" w:hanging="360"/>
      </w:pPr>
    </w:lvl>
    <w:lvl w:ilvl="2" w:tplc="DBCA727E">
      <w:start w:val="1"/>
      <w:numFmt w:val="lowerRoman"/>
      <w:lvlText w:val="%3."/>
      <w:lvlJc w:val="right"/>
      <w:pPr>
        <w:ind w:left="2160" w:hanging="180"/>
      </w:pPr>
    </w:lvl>
    <w:lvl w:ilvl="3" w:tplc="E22A1012">
      <w:start w:val="1"/>
      <w:numFmt w:val="decimal"/>
      <w:lvlText w:val="%4."/>
      <w:lvlJc w:val="left"/>
      <w:pPr>
        <w:ind w:left="2880" w:hanging="360"/>
      </w:pPr>
    </w:lvl>
    <w:lvl w:ilvl="4" w:tplc="F976EA9E">
      <w:start w:val="1"/>
      <w:numFmt w:val="lowerLetter"/>
      <w:lvlText w:val="%5."/>
      <w:lvlJc w:val="left"/>
      <w:pPr>
        <w:ind w:left="3600" w:hanging="360"/>
      </w:pPr>
    </w:lvl>
    <w:lvl w:ilvl="5" w:tplc="475E4F86">
      <w:start w:val="1"/>
      <w:numFmt w:val="lowerRoman"/>
      <w:lvlText w:val="%6."/>
      <w:lvlJc w:val="right"/>
      <w:pPr>
        <w:ind w:left="4320" w:hanging="180"/>
      </w:pPr>
    </w:lvl>
    <w:lvl w:ilvl="6" w:tplc="3B74247C">
      <w:start w:val="1"/>
      <w:numFmt w:val="decimal"/>
      <w:lvlText w:val="%7."/>
      <w:lvlJc w:val="left"/>
      <w:pPr>
        <w:ind w:left="5040" w:hanging="360"/>
      </w:pPr>
    </w:lvl>
    <w:lvl w:ilvl="7" w:tplc="3176E0D0">
      <w:start w:val="1"/>
      <w:numFmt w:val="lowerLetter"/>
      <w:lvlText w:val="%8."/>
      <w:lvlJc w:val="left"/>
      <w:pPr>
        <w:ind w:left="5760" w:hanging="360"/>
      </w:pPr>
    </w:lvl>
    <w:lvl w:ilvl="8" w:tplc="29085EDA">
      <w:start w:val="1"/>
      <w:numFmt w:val="lowerRoman"/>
      <w:lvlText w:val="%9."/>
      <w:lvlJc w:val="right"/>
      <w:pPr>
        <w:ind w:left="6480" w:hanging="180"/>
      </w:pPr>
    </w:lvl>
  </w:abstractNum>
  <w:abstractNum w:abstractNumId="31" w15:restartNumberingAfterBreak="0">
    <w:nsid w:val="6BF3DCBE"/>
    <w:multiLevelType w:val="hybridMultilevel"/>
    <w:tmpl w:val="FFFFFFFF"/>
    <w:lvl w:ilvl="0" w:tplc="DB3E9250">
      <w:start w:val="9"/>
      <w:numFmt w:val="decimal"/>
      <w:lvlText w:val="%1."/>
      <w:lvlJc w:val="left"/>
      <w:pPr>
        <w:ind w:left="720" w:hanging="360"/>
      </w:pPr>
    </w:lvl>
    <w:lvl w:ilvl="1" w:tplc="A094B51C">
      <w:start w:val="1"/>
      <w:numFmt w:val="lowerLetter"/>
      <w:lvlText w:val="%2."/>
      <w:lvlJc w:val="left"/>
      <w:pPr>
        <w:ind w:left="1440" w:hanging="360"/>
      </w:pPr>
    </w:lvl>
    <w:lvl w:ilvl="2" w:tplc="99A25F92">
      <w:start w:val="1"/>
      <w:numFmt w:val="lowerRoman"/>
      <w:lvlText w:val="%3."/>
      <w:lvlJc w:val="right"/>
      <w:pPr>
        <w:ind w:left="2160" w:hanging="180"/>
      </w:pPr>
    </w:lvl>
    <w:lvl w:ilvl="3" w:tplc="C854E2B8">
      <w:start w:val="1"/>
      <w:numFmt w:val="decimal"/>
      <w:lvlText w:val="%4."/>
      <w:lvlJc w:val="left"/>
      <w:pPr>
        <w:ind w:left="2880" w:hanging="360"/>
      </w:pPr>
    </w:lvl>
    <w:lvl w:ilvl="4" w:tplc="6D2A3B14">
      <w:start w:val="1"/>
      <w:numFmt w:val="lowerLetter"/>
      <w:lvlText w:val="%5."/>
      <w:lvlJc w:val="left"/>
      <w:pPr>
        <w:ind w:left="3600" w:hanging="360"/>
      </w:pPr>
    </w:lvl>
    <w:lvl w:ilvl="5" w:tplc="F64A0ED6">
      <w:start w:val="1"/>
      <w:numFmt w:val="lowerRoman"/>
      <w:lvlText w:val="%6."/>
      <w:lvlJc w:val="right"/>
      <w:pPr>
        <w:ind w:left="4320" w:hanging="180"/>
      </w:pPr>
    </w:lvl>
    <w:lvl w:ilvl="6" w:tplc="6D8C1B90">
      <w:start w:val="1"/>
      <w:numFmt w:val="decimal"/>
      <w:lvlText w:val="%7."/>
      <w:lvlJc w:val="left"/>
      <w:pPr>
        <w:ind w:left="5040" w:hanging="360"/>
      </w:pPr>
    </w:lvl>
    <w:lvl w:ilvl="7" w:tplc="D4FC5414">
      <w:start w:val="1"/>
      <w:numFmt w:val="lowerLetter"/>
      <w:lvlText w:val="%8."/>
      <w:lvlJc w:val="left"/>
      <w:pPr>
        <w:ind w:left="5760" w:hanging="360"/>
      </w:pPr>
    </w:lvl>
    <w:lvl w:ilvl="8" w:tplc="02921690">
      <w:start w:val="1"/>
      <w:numFmt w:val="lowerRoman"/>
      <w:lvlText w:val="%9."/>
      <w:lvlJc w:val="right"/>
      <w:pPr>
        <w:ind w:left="6480" w:hanging="180"/>
      </w:pPr>
    </w:lvl>
  </w:abstractNum>
  <w:abstractNum w:abstractNumId="32" w15:restartNumberingAfterBreak="0">
    <w:nsid w:val="6E3C8FAB"/>
    <w:multiLevelType w:val="hybridMultilevel"/>
    <w:tmpl w:val="FFFFFFFF"/>
    <w:lvl w:ilvl="0" w:tplc="67A0DA36">
      <w:start w:val="1"/>
      <w:numFmt w:val="decimal"/>
      <w:lvlText w:val="%1."/>
      <w:lvlJc w:val="left"/>
      <w:pPr>
        <w:ind w:left="720" w:hanging="360"/>
      </w:pPr>
    </w:lvl>
    <w:lvl w:ilvl="1" w:tplc="D9C05634">
      <w:start w:val="1"/>
      <w:numFmt w:val="lowerLetter"/>
      <w:lvlText w:val="%2."/>
      <w:lvlJc w:val="left"/>
      <w:pPr>
        <w:ind w:left="1440" w:hanging="360"/>
      </w:pPr>
    </w:lvl>
    <w:lvl w:ilvl="2" w:tplc="64D6C206">
      <w:start w:val="1"/>
      <w:numFmt w:val="lowerRoman"/>
      <w:lvlText w:val="%3."/>
      <w:lvlJc w:val="right"/>
      <w:pPr>
        <w:ind w:left="2160" w:hanging="180"/>
      </w:pPr>
    </w:lvl>
    <w:lvl w:ilvl="3" w:tplc="F8AC7B06">
      <w:start w:val="1"/>
      <w:numFmt w:val="decimal"/>
      <w:lvlText w:val="%4."/>
      <w:lvlJc w:val="left"/>
      <w:pPr>
        <w:ind w:left="2880" w:hanging="360"/>
      </w:pPr>
    </w:lvl>
    <w:lvl w:ilvl="4" w:tplc="21763274">
      <w:start w:val="1"/>
      <w:numFmt w:val="lowerLetter"/>
      <w:lvlText w:val="%5."/>
      <w:lvlJc w:val="left"/>
      <w:pPr>
        <w:ind w:left="3600" w:hanging="360"/>
      </w:pPr>
    </w:lvl>
    <w:lvl w:ilvl="5" w:tplc="034CB620">
      <w:start w:val="1"/>
      <w:numFmt w:val="lowerRoman"/>
      <w:lvlText w:val="%6."/>
      <w:lvlJc w:val="right"/>
      <w:pPr>
        <w:ind w:left="4320" w:hanging="180"/>
      </w:pPr>
    </w:lvl>
    <w:lvl w:ilvl="6" w:tplc="89701020">
      <w:start w:val="1"/>
      <w:numFmt w:val="decimal"/>
      <w:lvlText w:val="%7."/>
      <w:lvlJc w:val="left"/>
      <w:pPr>
        <w:ind w:left="5040" w:hanging="360"/>
      </w:pPr>
    </w:lvl>
    <w:lvl w:ilvl="7" w:tplc="F7E82C92">
      <w:start w:val="1"/>
      <w:numFmt w:val="lowerLetter"/>
      <w:lvlText w:val="%8."/>
      <w:lvlJc w:val="left"/>
      <w:pPr>
        <w:ind w:left="5760" w:hanging="360"/>
      </w:pPr>
    </w:lvl>
    <w:lvl w:ilvl="8" w:tplc="68DE9AFA">
      <w:start w:val="1"/>
      <w:numFmt w:val="lowerRoman"/>
      <w:lvlText w:val="%9."/>
      <w:lvlJc w:val="right"/>
      <w:pPr>
        <w:ind w:left="6480" w:hanging="180"/>
      </w:pPr>
    </w:lvl>
  </w:abstractNum>
  <w:abstractNum w:abstractNumId="33" w15:restartNumberingAfterBreak="0">
    <w:nsid w:val="74CA24DD"/>
    <w:multiLevelType w:val="hybridMultilevel"/>
    <w:tmpl w:val="FAD8D4D4"/>
    <w:lvl w:ilvl="0" w:tplc="6D385CCE">
      <w:start w:val="63"/>
      <w:numFmt w:val="decimal"/>
      <w:lvlText w:val="%1."/>
      <w:lvlJc w:val="left"/>
      <w:pPr>
        <w:ind w:left="720" w:hanging="360"/>
      </w:pPr>
    </w:lvl>
    <w:lvl w:ilvl="1" w:tplc="B8F8895E">
      <w:start w:val="1"/>
      <w:numFmt w:val="lowerLetter"/>
      <w:lvlText w:val="%2."/>
      <w:lvlJc w:val="left"/>
      <w:pPr>
        <w:ind w:left="1440" w:hanging="360"/>
      </w:pPr>
    </w:lvl>
    <w:lvl w:ilvl="2" w:tplc="6D2E19BA">
      <w:start w:val="1"/>
      <w:numFmt w:val="lowerRoman"/>
      <w:lvlText w:val="%3."/>
      <w:lvlJc w:val="right"/>
      <w:pPr>
        <w:ind w:left="2160" w:hanging="180"/>
      </w:pPr>
    </w:lvl>
    <w:lvl w:ilvl="3" w:tplc="53960DF4">
      <w:start w:val="1"/>
      <w:numFmt w:val="decimal"/>
      <w:lvlText w:val="%4."/>
      <w:lvlJc w:val="left"/>
      <w:pPr>
        <w:ind w:left="2880" w:hanging="360"/>
      </w:pPr>
    </w:lvl>
    <w:lvl w:ilvl="4" w:tplc="879ABB80">
      <w:start w:val="1"/>
      <w:numFmt w:val="lowerLetter"/>
      <w:lvlText w:val="%5."/>
      <w:lvlJc w:val="left"/>
      <w:pPr>
        <w:ind w:left="3600" w:hanging="360"/>
      </w:pPr>
    </w:lvl>
    <w:lvl w:ilvl="5" w:tplc="C35AFE80">
      <w:start w:val="1"/>
      <w:numFmt w:val="lowerRoman"/>
      <w:lvlText w:val="%6."/>
      <w:lvlJc w:val="right"/>
      <w:pPr>
        <w:ind w:left="4320" w:hanging="180"/>
      </w:pPr>
    </w:lvl>
    <w:lvl w:ilvl="6" w:tplc="256294AA">
      <w:start w:val="1"/>
      <w:numFmt w:val="decimal"/>
      <w:lvlText w:val="%7."/>
      <w:lvlJc w:val="left"/>
      <w:pPr>
        <w:ind w:left="5040" w:hanging="360"/>
      </w:pPr>
    </w:lvl>
    <w:lvl w:ilvl="7" w:tplc="E5269AF8">
      <w:start w:val="1"/>
      <w:numFmt w:val="lowerLetter"/>
      <w:lvlText w:val="%8."/>
      <w:lvlJc w:val="left"/>
      <w:pPr>
        <w:ind w:left="5760" w:hanging="360"/>
      </w:pPr>
    </w:lvl>
    <w:lvl w:ilvl="8" w:tplc="AAB6B16E">
      <w:start w:val="1"/>
      <w:numFmt w:val="lowerRoman"/>
      <w:lvlText w:val="%9."/>
      <w:lvlJc w:val="right"/>
      <w:pPr>
        <w:ind w:left="6480" w:hanging="180"/>
      </w:pPr>
    </w:lvl>
  </w:abstractNum>
  <w:abstractNum w:abstractNumId="34" w15:restartNumberingAfterBreak="0">
    <w:nsid w:val="759EDE9D"/>
    <w:multiLevelType w:val="hybridMultilevel"/>
    <w:tmpl w:val="FFFFFFFF"/>
    <w:lvl w:ilvl="0" w:tplc="61768602">
      <w:start w:val="11"/>
      <w:numFmt w:val="decimal"/>
      <w:lvlText w:val="%1."/>
      <w:lvlJc w:val="left"/>
      <w:pPr>
        <w:ind w:left="720" w:hanging="360"/>
      </w:pPr>
    </w:lvl>
    <w:lvl w:ilvl="1" w:tplc="9FC28808">
      <w:start w:val="1"/>
      <w:numFmt w:val="lowerLetter"/>
      <w:lvlText w:val="%2."/>
      <w:lvlJc w:val="left"/>
      <w:pPr>
        <w:ind w:left="1440" w:hanging="360"/>
      </w:pPr>
    </w:lvl>
    <w:lvl w:ilvl="2" w:tplc="3CD896C6">
      <w:start w:val="1"/>
      <w:numFmt w:val="lowerRoman"/>
      <w:lvlText w:val="%3."/>
      <w:lvlJc w:val="right"/>
      <w:pPr>
        <w:ind w:left="2160" w:hanging="180"/>
      </w:pPr>
    </w:lvl>
    <w:lvl w:ilvl="3" w:tplc="BE66CAEC">
      <w:start w:val="1"/>
      <w:numFmt w:val="decimal"/>
      <w:lvlText w:val="%4."/>
      <w:lvlJc w:val="left"/>
      <w:pPr>
        <w:ind w:left="2880" w:hanging="360"/>
      </w:pPr>
    </w:lvl>
    <w:lvl w:ilvl="4" w:tplc="556C68D0">
      <w:start w:val="1"/>
      <w:numFmt w:val="lowerLetter"/>
      <w:lvlText w:val="%5."/>
      <w:lvlJc w:val="left"/>
      <w:pPr>
        <w:ind w:left="3600" w:hanging="360"/>
      </w:pPr>
    </w:lvl>
    <w:lvl w:ilvl="5" w:tplc="52ACFFF6">
      <w:start w:val="1"/>
      <w:numFmt w:val="lowerRoman"/>
      <w:lvlText w:val="%6."/>
      <w:lvlJc w:val="right"/>
      <w:pPr>
        <w:ind w:left="4320" w:hanging="180"/>
      </w:pPr>
    </w:lvl>
    <w:lvl w:ilvl="6" w:tplc="2F1E0676">
      <w:start w:val="1"/>
      <w:numFmt w:val="decimal"/>
      <w:lvlText w:val="%7."/>
      <w:lvlJc w:val="left"/>
      <w:pPr>
        <w:ind w:left="5040" w:hanging="360"/>
      </w:pPr>
    </w:lvl>
    <w:lvl w:ilvl="7" w:tplc="329AB2D8">
      <w:start w:val="1"/>
      <w:numFmt w:val="lowerLetter"/>
      <w:lvlText w:val="%8."/>
      <w:lvlJc w:val="left"/>
      <w:pPr>
        <w:ind w:left="5760" w:hanging="360"/>
      </w:pPr>
    </w:lvl>
    <w:lvl w:ilvl="8" w:tplc="B32E971E">
      <w:start w:val="1"/>
      <w:numFmt w:val="lowerRoman"/>
      <w:lvlText w:val="%9."/>
      <w:lvlJc w:val="right"/>
      <w:pPr>
        <w:ind w:left="6480" w:hanging="180"/>
      </w:pPr>
    </w:lvl>
  </w:abstractNum>
  <w:abstractNum w:abstractNumId="35" w15:restartNumberingAfterBreak="0">
    <w:nsid w:val="7AD5E73C"/>
    <w:multiLevelType w:val="hybridMultilevel"/>
    <w:tmpl w:val="84867D98"/>
    <w:lvl w:ilvl="0" w:tplc="91060E50">
      <w:start w:val="54"/>
      <w:numFmt w:val="decimal"/>
      <w:lvlText w:val="%1."/>
      <w:lvlJc w:val="left"/>
      <w:pPr>
        <w:ind w:left="720" w:hanging="360"/>
      </w:pPr>
    </w:lvl>
    <w:lvl w:ilvl="1" w:tplc="7A9C1742">
      <w:start w:val="1"/>
      <w:numFmt w:val="lowerLetter"/>
      <w:lvlText w:val="%2."/>
      <w:lvlJc w:val="left"/>
      <w:pPr>
        <w:ind w:left="1440" w:hanging="360"/>
      </w:pPr>
    </w:lvl>
    <w:lvl w:ilvl="2" w:tplc="914A4B00">
      <w:start w:val="1"/>
      <w:numFmt w:val="lowerRoman"/>
      <w:lvlText w:val="%3."/>
      <w:lvlJc w:val="right"/>
      <w:pPr>
        <w:ind w:left="2160" w:hanging="180"/>
      </w:pPr>
    </w:lvl>
    <w:lvl w:ilvl="3" w:tplc="A2D695E0">
      <w:start w:val="1"/>
      <w:numFmt w:val="decimal"/>
      <w:lvlText w:val="%4."/>
      <w:lvlJc w:val="left"/>
      <w:pPr>
        <w:ind w:left="2880" w:hanging="360"/>
      </w:pPr>
    </w:lvl>
    <w:lvl w:ilvl="4" w:tplc="40C88CFA">
      <w:start w:val="1"/>
      <w:numFmt w:val="lowerLetter"/>
      <w:lvlText w:val="%5."/>
      <w:lvlJc w:val="left"/>
      <w:pPr>
        <w:ind w:left="3600" w:hanging="360"/>
      </w:pPr>
    </w:lvl>
    <w:lvl w:ilvl="5" w:tplc="CCA8C72E">
      <w:start w:val="1"/>
      <w:numFmt w:val="lowerRoman"/>
      <w:lvlText w:val="%6."/>
      <w:lvlJc w:val="right"/>
      <w:pPr>
        <w:ind w:left="4320" w:hanging="180"/>
      </w:pPr>
    </w:lvl>
    <w:lvl w:ilvl="6" w:tplc="C4C2D0D2">
      <w:start w:val="1"/>
      <w:numFmt w:val="decimal"/>
      <w:lvlText w:val="%7."/>
      <w:lvlJc w:val="left"/>
      <w:pPr>
        <w:ind w:left="5040" w:hanging="360"/>
      </w:pPr>
    </w:lvl>
    <w:lvl w:ilvl="7" w:tplc="909ADBB4">
      <w:start w:val="1"/>
      <w:numFmt w:val="lowerLetter"/>
      <w:lvlText w:val="%8."/>
      <w:lvlJc w:val="left"/>
      <w:pPr>
        <w:ind w:left="5760" w:hanging="360"/>
      </w:pPr>
    </w:lvl>
    <w:lvl w:ilvl="8" w:tplc="3A2AD1F6">
      <w:start w:val="1"/>
      <w:numFmt w:val="lowerRoman"/>
      <w:lvlText w:val="%9."/>
      <w:lvlJc w:val="right"/>
      <w:pPr>
        <w:ind w:left="6480" w:hanging="180"/>
      </w:pPr>
    </w:lvl>
  </w:abstractNum>
  <w:abstractNum w:abstractNumId="36" w15:restartNumberingAfterBreak="0">
    <w:nsid w:val="7C94395C"/>
    <w:multiLevelType w:val="hybridMultilevel"/>
    <w:tmpl w:val="FFFFFFFF"/>
    <w:lvl w:ilvl="0" w:tplc="CB564B3E">
      <w:start w:val="29"/>
      <w:numFmt w:val="decimal"/>
      <w:lvlText w:val="%1."/>
      <w:lvlJc w:val="left"/>
      <w:pPr>
        <w:ind w:left="720" w:hanging="360"/>
      </w:pPr>
    </w:lvl>
    <w:lvl w:ilvl="1" w:tplc="007619FE">
      <w:start w:val="1"/>
      <w:numFmt w:val="lowerLetter"/>
      <w:lvlText w:val="%2."/>
      <w:lvlJc w:val="left"/>
      <w:pPr>
        <w:ind w:left="1440" w:hanging="360"/>
      </w:pPr>
    </w:lvl>
    <w:lvl w:ilvl="2" w:tplc="95AA41BC">
      <w:start w:val="1"/>
      <w:numFmt w:val="lowerRoman"/>
      <w:lvlText w:val="%3."/>
      <w:lvlJc w:val="right"/>
      <w:pPr>
        <w:ind w:left="2160" w:hanging="180"/>
      </w:pPr>
    </w:lvl>
    <w:lvl w:ilvl="3" w:tplc="2DB83780">
      <w:start w:val="1"/>
      <w:numFmt w:val="decimal"/>
      <w:lvlText w:val="%4."/>
      <w:lvlJc w:val="left"/>
      <w:pPr>
        <w:ind w:left="2880" w:hanging="360"/>
      </w:pPr>
    </w:lvl>
    <w:lvl w:ilvl="4" w:tplc="B232BCE8">
      <w:start w:val="1"/>
      <w:numFmt w:val="lowerLetter"/>
      <w:lvlText w:val="%5."/>
      <w:lvlJc w:val="left"/>
      <w:pPr>
        <w:ind w:left="3600" w:hanging="360"/>
      </w:pPr>
    </w:lvl>
    <w:lvl w:ilvl="5" w:tplc="B0BC8CF0">
      <w:start w:val="1"/>
      <w:numFmt w:val="lowerRoman"/>
      <w:lvlText w:val="%6."/>
      <w:lvlJc w:val="right"/>
      <w:pPr>
        <w:ind w:left="4320" w:hanging="180"/>
      </w:pPr>
    </w:lvl>
    <w:lvl w:ilvl="6" w:tplc="6518B2D0">
      <w:start w:val="1"/>
      <w:numFmt w:val="decimal"/>
      <w:lvlText w:val="%7."/>
      <w:lvlJc w:val="left"/>
      <w:pPr>
        <w:ind w:left="5040" w:hanging="360"/>
      </w:pPr>
    </w:lvl>
    <w:lvl w:ilvl="7" w:tplc="5238C0D2">
      <w:start w:val="1"/>
      <w:numFmt w:val="lowerLetter"/>
      <w:lvlText w:val="%8."/>
      <w:lvlJc w:val="left"/>
      <w:pPr>
        <w:ind w:left="5760" w:hanging="360"/>
      </w:pPr>
    </w:lvl>
    <w:lvl w:ilvl="8" w:tplc="DD523808">
      <w:start w:val="1"/>
      <w:numFmt w:val="lowerRoman"/>
      <w:lvlText w:val="%9."/>
      <w:lvlJc w:val="right"/>
      <w:pPr>
        <w:ind w:left="6480" w:hanging="180"/>
      </w:pPr>
    </w:lvl>
  </w:abstractNum>
  <w:abstractNum w:abstractNumId="37" w15:restartNumberingAfterBreak="0">
    <w:nsid w:val="7DAE9C89"/>
    <w:multiLevelType w:val="hybridMultilevel"/>
    <w:tmpl w:val="FFFFFFFF"/>
    <w:lvl w:ilvl="0" w:tplc="5FC46810">
      <w:start w:val="6"/>
      <w:numFmt w:val="decimal"/>
      <w:lvlText w:val="%1."/>
      <w:lvlJc w:val="left"/>
      <w:pPr>
        <w:ind w:left="720" w:hanging="360"/>
      </w:pPr>
    </w:lvl>
    <w:lvl w:ilvl="1" w:tplc="CEBA43CE">
      <w:start w:val="1"/>
      <w:numFmt w:val="lowerLetter"/>
      <w:lvlText w:val="%2."/>
      <w:lvlJc w:val="left"/>
      <w:pPr>
        <w:ind w:left="1440" w:hanging="360"/>
      </w:pPr>
    </w:lvl>
    <w:lvl w:ilvl="2" w:tplc="97D6732C">
      <w:start w:val="1"/>
      <w:numFmt w:val="lowerRoman"/>
      <w:lvlText w:val="%3."/>
      <w:lvlJc w:val="right"/>
      <w:pPr>
        <w:ind w:left="2160" w:hanging="180"/>
      </w:pPr>
    </w:lvl>
    <w:lvl w:ilvl="3" w:tplc="DD0CB98E">
      <w:start w:val="1"/>
      <w:numFmt w:val="decimal"/>
      <w:lvlText w:val="%4."/>
      <w:lvlJc w:val="left"/>
      <w:pPr>
        <w:ind w:left="2880" w:hanging="360"/>
      </w:pPr>
    </w:lvl>
    <w:lvl w:ilvl="4" w:tplc="1212A1E8">
      <w:start w:val="1"/>
      <w:numFmt w:val="lowerLetter"/>
      <w:lvlText w:val="%5."/>
      <w:lvlJc w:val="left"/>
      <w:pPr>
        <w:ind w:left="3600" w:hanging="360"/>
      </w:pPr>
    </w:lvl>
    <w:lvl w:ilvl="5" w:tplc="BA54CEA0">
      <w:start w:val="1"/>
      <w:numFmt w:val="lowerRoman"/>
      <w:lvlText w:val="%6."/>
      <w:lvlJc w:val="right"/>
      <w:pPr>
        <w:ind w:left="4320" w:hanging="180"/>
      </w:pPr>
    </w:lvl>
    <w:lvl w:ilvl="6" w:tplc="8F7C2248">
      <w:start w:val="1"/>
      <w:numFmt w:val="decimal"/>
      <w:lvlText w:val="%7."/>
      <w:lvlJc w:val="left"/>
      <w:pPr>
        <w:ind w:left="5040" w:hanging="360"/>
      </w:pPr>
    </w:lvl>
    <w:lvl w:ilvl="7" w:tplc="9B5A5D34">
      <w:start w:val="1"/>
      <w:numFmt w:val="lowerLetter"/>
      <w:lvlText w:val="%8."/>
      <w:lvlJc w:val="left"/>
      <w:pPr>
        <w:ind w:left="5760" w:hanging="360"/>
      </w:pPr>
    </w:lvl>
    <w:lvl w:ilvl="8" w:tplc="0868FBE2">
      <w:start w:val="1"/>
      <w:numFmt w:val="lowerRoman"/>
      <w:lvlText w:val="%9."/>
      <w:lvlJc w:val="right"/>
      <w:pPr>
        <w:ind w:left="6480" w:hanging="180"/>
      </w:pPr>
    </w:lvl>
  </w:abstractNum>
  <w:num w:numId="1" w16cid:durableId="1386249568">
    <w:abstractNumId w:val="18"/>
  </w:num>
  <w:num w:numId="2" w16cid:durableId="423307196">
    <w:abstractNumId w:val="33"/>
  </w:num>
  <w:num w:numId="3" w16cid:durableId="1597708587">
    <w:abstractNumId w:val="26"/>
  </w:num>
  <w:num w:numId="4" w16cid:durableId="1977102926">
    <w:abstractNumId w:val="0"/>
  </w:num>
  <w:num w:numId="5" w16cid:durableId="475923763">
    <w:abstractNumId w:val="13"/>
  </w:num>
  <w:num w:numId="6" w16cid:durableId="1522744507">
    <w:abstractNumId w:val="35"/>
  </w:num>
  <w:num w:numId="7" w16cid:durableId="1453092878">
    <w:abstractNumId w:val="27"/>
  </w:num>
  <w:num w:numId="8" w16cid:durableId="439689022">
    <w:abstractNumId w:val="19"/>
  </w:num>
  <w:num w:numId="9" w16cid:durableId="1656839125">
    <w:abstractNumId w:val="17"/>
  </w:num>
  <w:num w:numId="10" w16cid:durableId="1909723415">
    <w:abstractNumId w:val="25"/>
  </w:num>
  <w:num w:numId="11" w16cid:durableId="1242645297">
    <w:abstractNumId w:val="23"/>
  </w:num>
  <w:num w:numId="12" w16cid:durableId="1071272719">
    <w:abstractNumId w:val="11"/>
  </w:num>
  <w:num w:numId="13" w16cid:durableId="2076587042">
    <w:abstractNumId w:val="1"/>
  </w:num>
  <w:num w:numId="14" w16cid:durableId="553156301">
    <w:abstractNumId w:val="4"/>
  </w:num>
  <w:num w:numId="15" w16cid:durableId="177545712">
    <w:abstractNumId w:val="6"/>
  </w:num>
  <w:num w:numId="16" w16cid:durableId="2003384949">
    <w:abstractNumId w:val="22"/>
  </w:num>
  <w:num w:numId="17" w16cid:durableId="2070420175">
    <w:abstractNumId w:val="32"/>
  </w:num>
  <w:num w:numId="18" w16cid:durableId="1246767149">
    <w:abstractNumId w:val="2"/>
  </w:num>
  <w:num w:numId="19" w16cid:durableId="112670692">
    <w:abstractNumId w:val="14"/>
  </w:num>
  <w:num w:numId="20" w16cid:durableId="977295200">
    <w:abstractNumId w:val="21"/>
  </w:num>
  <w:num w:numId="21" w16cid:durableId="1999990383">
    <w:abstractNumId w:val="20"/>
  </w:num>
  <w:num w:numId="22" w16cid:durableId="1454665449">
    <w:abstractNumId w:val="3"/>
  </w:num>
  <w:num w:numId="23" w16cid:durableId="418908342">
    <w:abstractNumId w:val="37"/>
  </w:num>
  <w:num w:numId="24" w16cid:durableId="516699530">
    <w:abstractNumId w:val="31"/>
  </w:num>
  <w:num w:numId="25" w16cid:durableId="1501191058">
    <w:abstractNumId w:val="34"/>
  </w:num>
  <w:num w:numId="26" w16cid:durableId="1363050166">
    <w:abstractNumId w:val="28"/>
  </w:num>
  <w:num w:numId="27" w16cid:durableId="803430485">
    <w:abstractNumId w:val="8"/>
  </w:num>
  <w:num w:numId="28" w16cid:durableId="692419782">
    <w:abstractNumId w:val="30"/>
  </w:num>
  <w:num w:numId="29" w16cid:durableId="586884998">
    <w:abstractNumId w:val="10"/>
  </w:num>
  <w:num w:numId="30" w16cid:durableId="1861505283">
    <w:abstractNumId w:val="12"/>
  </w:num>
  <w:num w:numId="31" w16cid:durableId="1867937245">
    <w:abstractNumId w:val="9"/>
  </w:num>
  <w:num w:numId="32" w16cid:durableId="238834385">
    <w:abstractNumId w:val="15"/>
  </w:num>
  <w:num w:numId="33" w16cid:durableId="305936698">
    <w:abstractNumId w:val="36"/>
  </w:num>
  <w:num w:numId="34" w16cid:durableId="1218317469">
    <w:abstractNumId w:val="16"/>
  </w:num>
  <w:num w:numId="35" w16cid:durableId="1665546217">
    <w:abstractNumId w:val="24"/>
  </w:num>
  <w:num w:numId="36" w16cid:durableId="2024621602">
    <w:abstractNumId w:val="5"/>
  </w:num>
  <w:num w:numId="37" w16cid:durableId="1549489288">
    <w:abstractNumId w:val="29"/>
  </w:num>
  <w:num w:numId="38" w16cid:durableId="1622881547">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EA"/>
    <w:rsid w:val="00000164"/>
    <w:rsid w:val="000004C7"/>
    <w:rsid w:val="00000975"/>
    <w:rsid w:val="000018D7"/>
    <w:rsid w:val="00001909"/>
    <w:rsid w:val="00001939"/>
    <w:rsid w:val="00002874"/>
    <w:rsid w:val="00002DEC"/>
    <w:rsid w:val="00003483"/>
    <w:rsid w:val="00003FF5"/>
    <w:rsid w:val="000053FC"/>
    <w:rsid w:val="00005969"/>
    <w:rsid w:val="00006730"/>
    <w:rsid w:val="0001052D"/>
    <w:rsid w:val="00011A84"/>
    <w:rsid w:val="00011AAD"/>
    <w:rsid w:val="00012CEB"/>
    <w:rsid w:val="00014C27"/>
    <w:rsid w:val="000151EE"/>
    <w:rsid w:val="0002088E"/>
    <w:rsid w:val="000208FB"/>
    <w:rsid w:val="0002479A"/>
    <w:rsid w:val="00024BFD"/>
    <w:rsid w:val="00025A9E"/>
    <w:rsid w:val="000262DB"/>
    <w:rsid w:val="00026BE6"/>
    <w:rsid w:val="000274A6"/>
    <w:rsid w:val="00030664"/>
    <w:rsid w:val="00030FE4"/>
    <w:rsid w:val="00031797"/>
    <w:rsid w:val="00031E73"/>
    <w:rsid w:val="0003392D"/>
    <w:rsid w:val="00034AE9"/>
    <w:rsid w:val="00034E53"/>
    <w:rsid w:val="00035035"/>
    <w:rsid w:val="000351A7"/>
    <w:rsid w:val="00036E3C"/>
    <w:rsid w:val="00037B6A"/>
    <w:rsid w:val="00037D1F"/>
    <w:rsid w:val="00040354"/>
    <w:rsid w:val="000426B6"/>
    <w:rsid w:val="00042944"/>
    <w:rsid w:val="00042E40"/>
    <w:rsid w:val="0004339C"/>
    <w:rsid w:val="00043665"/>
    <w:rsid w:val="000443AF"/>
    <w:rsid w:val="00044947"/>
    <w:rsid w:val="00044DE7"/>
    <w:rsid w:val="00047881"/>
    <w:rsid w:val="00047994"/>
    <w:rsid w:val="00047FC8"/>
    <w:rsid w:val="0005006B"/>
    <w:rsid w:val="000524B4"/>
    <w:rsid w:val="00054448"/>
    <w:rsid w:val="00054C58"/>
    <w:rsid w:val="00054CA6"/>
    <w:rsid w:val="00054D7C"/>
    <w:rsid w:val="00055646"/>
    <w:rsid w:val="00055BB4"/>
    <w:rsid w:val="00056569"/>
    <w:rsid w:val="00056714"/>
    <w:rsid w:val="00057006"/>
    <w:rsid w:val="00057E70"/>
    <w:rsid w:val="0006026C"/>
    <w:rsid w:val="00061114"/>
    <w:rsid w:val="00061545"/>
    <w:rsid w:val="000628D2"/>
    <w:rsid w:val="00062C4C"/>
    <w:rsid w:val="00062E45"/>
    <w:rsid w:val="00063B7B"/>
    <w:rsid w:val="00070D07"/>
    <w:rsid w:val="000712E9"/>
    <w:rsid w:val="0007288E"/>
    <w:rsid w:val="000732EA"/>
    <w:rsid w:val="00073BEF"/>
    <w:rsid w:val="00073C5B"/>
    <w:rsid w:val="00073E9C"/>
    <w:rsid w:val="00073FD0"/>
    <w:rsid w:val="00074B4C"/>
    <w:rsid w:val="00074C1A"/>
    <w:rsid w:val="00074EF0"/>
    <w:rsid w:val="00075343"/>
    <w:rsid w:val="00075503"/>
    <w:rsid w:val="0007647C"/>
    <w:rsid w:val="00077D65"/>
    <w:rsid w:val="00077E3C"/>
    <w:rsid w:val="00080610"/>
    <w:rsid w:val="00080DD8"/>
    <w:rsid w:val="000811ED"/>
    <w:rsid w:val="000814BE"/>
    <w:rsid w:val="00081B66"/>
    <w:rsid w:val="0008213F"/>
    <w:rsid w:val="000829AE"/>
    <w:rsid w:val="000841C7"/>
    <w:rsid w:val="00084848"/>
    <w:rsid w:val="000848D0"/>
    <w:rsid w:val="00084945"/>
    <w:rsid w:val="00084FFB"/>
    <w:rsid w:val="000855E4"/>
    <w:rsid w:val="0008792B"/>
    <w:rsid w:val="00090032"/>
    <w:rsid w:val="00090374"/>
    <w:rsid w:val="0009051C"/>
    <w:rsid w:val="0009065A"/>
    <w:rsid w:val="00091802"/>
    <w:rsid w:val="000925A9"/>
    <w:rsid w:val="00092C2A"/>
    <w:rsid w:val="0009359B"/>
    <w:rsid w:val="00093C99"/>
    <w:rsid w:val="00094FBA"/>
    <w:rsid w:val="000969AE"/>
    <w:rsid w:val="00097EA1"/>
    <w:rsid w:val="000A0ACC"/>
    <w:rsid w:val="000A1327"/>
    <w:rsid w:val="000A13F2"/>
    <w:rsid w:val="000A1AA0"/>
    <w:rsid w:val="000A3325"/>
    <w:rsid w:val="000A35AD"/>
    <w:rsid w:val="000A3FDD"/>
    <w:rsid w:val="000A7589"/>
    <w:rsid w:val="000B0EA1"/>
    <w:rsid w:val="000B0F71"/>
    <w:rsid w:val="000B127C"/>
    <w:rsid w:val="000B2144"/>
    <w:rsid w:val="000B40C8"/>
    <w:rsid w:val="000B54BE"/>
    <w:rsid w:val="000B5E3A"/>
    <w:rsid w:val="000B652D"/>
    <w:rsid w:val="000B6DC8"/>
    <w:rsid w:val="000B6E82"/>
    <w:rsid w:val="000C008D"/>
    <w:rsid w:val="000C0B0B"/>
    <w:rsid w:val="000C0DB5"/>
    <w:rsid w:val="000C1389"/>
    <w:rsid w:val="000C1F0F"/>
    <w:rsid w:val="000C254C"/>
    <w:rsid w:val="000C26EB"/>
    <w:rsid w:val="000C3602"/>
    <w:rsid w:val="000C37C1"/>
    <w:rsid w:val="000C55DA"/>
    <w:rsid w:val="000C60DB"/>
    <w:rsid w:val="000C6713"/>
    <w:rsid w:val="000C7091"/>
    <w:rsid w:val="000C70C4"/>
    <w:rsid w:val="000D18A4"/>
    <w:rsid w:val="000D195B"/>
    <w:rsid w:val="000D38CD"/>
    <w:rsid w:val="000D420F"/>
    <w:rsid w:val="000D4287"/>
    <w:rsid w:val="000D4A8A"/>
    <w:rsid w:val="000D727D"/>
    <w:rsid w:val="000E0986"/>
    <w:rsid w:val="000E15A7"/>
    <w:rsid w:val="000E2CB6"/>
    <w:rsid w:val="000E410F"/>
    <w:rsid w:val="000E4118"/>
    <w:rsid w:val="000E4FE0"/>
    <w:rsid w:val="000E6765"/>
    <w:rsid w:val="000E6A35"/>
    <w:rsid w:val="000F085D"/>
    <w:rsid w:val="000F0AD8"/>
    <w:rsid w:val="000F0CC7"/>
    <w:rsid w:val="000F0EFD"/>
    <w:rsid w:val="000F21FF"/>
    <w:rsid w:val="000F22CE"/>
    <w:rsid w:val="000F2842"/>
    <w:rsid w:val="000F2CBA"/>
    <w:rsid w:val="000F4660"/>
    <w:rsid w:val="000F4764"/>
    <w:rsid w:val="000F4A71"/>
    <w:rsid w:val="000F55D5"/>
    <w:rsid w:val="000F638D"/>
    <w:rsid w:val="000F66E7"/>
    <w:rsid w:val="000F749C"/>
    <w:rsid w:val="0010008B"/>
    <w:rsid w:val="0010198E"/>
    <w:rsid w:val="00101BED"/>
    <w:rsid w:val="00102DB8"/>
    <w:rsid w:val="0010588D"/>
    <w:rsid w:val="00105AAC"/>
    <w:rsid w:val="001100E1"/>
    <w:rsid w:val="0011113B"/>
    <w:rsid w:val="0011149A"/>
    <w:rsid w:val="001114FC"/>
    <w:rsid w:val="001137C7"/>
    <w:rsid w:val="0011398A"/>
    <w:rsid w:val="00113EA9"/>
    <w:rsid w:val="00114A81"/>
    <w:rsid w:val="001152AB"/>
    <w:rsid w:val="0011597F"/>
    <w:rsid w:val="00116827"/>
    <w:rsid w:val="00116B6D"/>
    <w:rsid w:val="00120EEE"/>
    <w:rsid w:val="001223DF"/>
    <w:rsid w:val="001227BC"/>
    <w:rsid w:val="00122E47"/>
    <w:rsid w:val="00123DA5"/>
    <w:rsid w:val="00125697"/>
    <w:rsid w:val="00125A99"/>
    <w:rsid w:val="001262E8"/>
    <w:rsid w:val="001263EE"/>
    <w:rsid w:val="0012677F"/>
    <w:rsid w:val="00127C41"/>
    <w:rsid w:val="0013200B"/>
    <w:rsid w:val="0013205B"/>
    <w:rsid w:val="00134CF5"/>
    <w:rsid w:val="00134EB6"/>
    <w:rsid w:val="0013600C"/>
    <w:rsid w:val="001370FC"/>
    <w:rsid w:val="00137677"/>
    <w:rsid w:val="00140AB4"/>
    <w:rsid w:val="001411AC"/>
    <w:rsid w:val="00141232"/>
    <w:rsid w:val="001419E4"/>
    <w:rsid w:val="00141BA9"/>
    <w:rsid w:val="00142282"/>
    <w:rsid w:val="001435E7"/>
    <w:rsid w:val="00143787"/>
    <w:rsid w:val="00144507"/>
    <w:rsid w:val="00144BE3"/>
    <w:rsid w:val="00144DE9"/>
    <w:rsid w:val="001452D4"/>
    <w:rsid w:val="00147575"/>
    <w:rsid w:val="00150505"/>
    <w:rsid w:val="00151484"/>
    <w:rsid w:val="001516E8"/>
    <w:rsid w:val="00151786"/>
    <w:rsid w:val="001518C9"/>
    <w:rsid w:val="0015294F"/>
    <w:rsid w:val="00152CB5"/>
    <w:rsid w:val="00152D12"/>
    <w:rsid w:val="00152DFC"/>
    <w:rsid w:val="00153438"/>
    <w:rsid w:val="001534A9"/>
    <w:rsid w:val="001538E4"/>
    <w:rsid w:val="0015468E"/>
    <w:rsid w:val="001546FA"/>
    <w:rsid w:val="00154A5A"/>
    <w:rsid w:val="001554FF"/>
    <w:rsid w:val="0015583C"/>
    <w:rsid w:val="00155B45"/>
    <w:rsid w:val="0015639E"/>
    <w:rsid w:val="00157BEF"/>
    <w:rsid w:val="001603BD"/>
    <w:rsid w:val="00161522"/>
    <w:rsid w:val="001627CD"/>
    <w:rsid w:val="00162AE5"/>
    <w:rsid w:val="00163C95"/>
    <w:rsid w:val="00163F3F"/>
    <w:rsid w:val="001650A1"/>
    <w:rsid w:val="0016510B"/>
    <w:rsid w:val="00165267"/>
    <w:rsid w:val="001655B1"/>
    <w:rsid w:val="00167E84"/>
    <w:rsid w:val="0017130F"/>
    <w:rsid w:val="001721AD"/>
    <w:rsid w:val="001728D8"/>
    <w:rsid w:val="00172FB4"/>
    <w:rsid w:val="00173308"/>
    <w:rsid w:val="0017557B"/>
    <w:rsid w:val="0017646F"/>
    <w:rsid w:val="0017775A"/>
    <w:rsid w:val="001778AC"/>
    <w:rsid w:val="0018029B"/>
    <w:rsid w:val="00182B96"/>
    <w:rsid w:val="00183644"/>
    <w:rsid w:val="00184190"/>
    <w:rsid w:val="00184D2A"/>
    <w:rsid w:val="00184E2E"/>
    <w:rsid w:val="00185750"/>
    <w:rsid w:val="001860CC"/>
    <w:rsid w:val="00187B64"/>
    <w:rsid w:val="00190CE1"/>
    <w:rsid w:val="00192873"/>
    <w:rsid w:val="00193541"/>
    <w:rsid w:val="00194A16"/>
    <w:rsid w:val="00195319"/>
    <w:rsid w:val="00196B81"/>
    <w:rsid w:val="00196C29"/>
    <w:rsid w:val="00196F47"/>
    <w:rsid w:val="0019713D"/>
    <w:rsid w:val="0019738E"/>
    <w:rsid w:val="001974CB"/>
    <w:rsid w:val="00197FEC"/>
    <w:rsid w:val="001A0095"/>
    <w:rsid w:val="001A042D"/>
    <w:rsid w:val="001A0D73"/>
    <w:rsid w:val="001A11A7"/>
    <w:rsid w:val="001A2824"/>
    <w:rsid w:val="001A35FB"/>
    <w:rsid w:val="001A36C3"/>
    <w:rsid w:val="001A4863"/>
    <w:rsid w:val="001A6615"/>
    <w:rsid w:val="001A693B"/>
    <w:rsid w:val="001B001E"/>
    <w:rsid w:val="001B036E"/>
    <w:rsid w:val="001B0EFA"/>
    <w:rsid w:val="001B1181"/>
    <w:rsid w:val="001B19CB"/>
    <w:rsid w:val="001B20EA"/>
    <w:rsid w:val="001B258F"/>
    <w:rsid w:val="001B29DD"/>
    <w:rsid w:val="001B2CF3"/>
    <w:rsid w:val="001B32EE"/>
    <w:rsid w:val="001B3737"/>
    <w:rsid w:val="001B3C13"/>
    <w:rsid w:val="001B5579"/>
    <w:rsid w:val="001B62E6"/>
    <w:rsid w:val="001B697B"/>
    <w:rsid w:val="001B73D1"/>
    <w:rsid w:val="001B77E2"/>
    <w:rsid w:val="001C224A"/>
    <w:rsid w:val="001C29F8"/>
    <w:rsid w:val="001C38D9"/>
    <w:rsid w:val="001C58B3"/>
    <w:rsid w:val="001C6BF9"/>
    <w:rsid w:val="001C6C95"/>
    <w:rsid w:val="001C6F7B"/>
    <w:rsid w:val="001D0396"/>
    <w:rsid w:val="001D236C"/>
    <w:rsid w:val="001D254F"/>
    <w:rsid w:val="001D27E9"/>
    <w:rsid w:val="001D2BC0"/>
    <w:rsid w:val="001D2F97"/>
    <w:rsid w:val="001D370F"/>
    <w:rsid w:val="001D4C10"/>
    <w:rsid w:val="001D4EC3"/>
    <w:rsid w:val="001D74D5"/>
    <w:rsid w:val="001D7E75"/>
    <w:rsid w:val="001E15DB"/>
    <w:rsid w:val="001E287C"/>
    <w:rsid w:val="001E2FD6"/>
    <w:rsid w:val="001E33C4"/>
    <w:rsid w:val="001E6B56"/>
    <w:rsid w:val="001E6C25"/>
    <w:rsid w:val="001E7799"/>
    <w:rsid w:val="001F08FC"/>
    <w:rsid w:val="001F0E9C"/>
    <w:rsid w:val="001F1549"/>
    <w:rsid w:val="001F156C"/>
    <w:rsid w:val="001F168F"/>
    <w:rsid w:val="001F3E9D"/>
    <w:rsid w:val="001F4CAA"/>
    <w:rsid w:val="001F68F8"/>
    <w:rsid w:val="001F6D16"/>
    <w:rsid w:val="001F7228"/>
    <w:rsid w:val="001F7394"/>
    <w:rsid w:val="001F7B67"/>
    <w:rsid w:val="00200333"/>
    <w:rsid w:val="0020099F"/>
    <w:rsid w:val="0020242C"/>
    <w:rsid w:val="00203356"/>
    <w:rsid w:val="00203860"/>
    <w:rsid w:val="0020396A"/>
    <w:rsid w:val="00203D5C"/>
    <w:rsid w:val="002049B7"/>
    <w:rsid w:val="00204AC4"/>
    <w:rsid w:val="00205133"/>
    <w:rsid w:val="00205184"/>
    <w:rsid w:val="0020664B"/>
    <w:rsid w:val="00206830"/>
    <w:rsid w:val="002068BC"/>
    <w:rsid w:val="002069F6"/>
    <w:rsid w:val="002119EE"/>
    <w:rsid w:val="0021315E"/>
    <w:rsid w:val="00215EDB"/>
    <w:rsid w:val="002169BB"/>
    <w:rsid w:val="00216CDA"/>
    <w:rsid w:val="002200AE"/>
    <w:rsid w:val="0022082A"/>
    <w:rsid w:val="00221DA9"/>
    <w:rsid w:val="00222D67"/>
    <w:rsid w:val="002230F5"/>
    <w:rsid w:val="00224260"/>
    <w:rsid w:val="0022484F"/>
    <w:rsid w:val="002248F6"/>
    <w:rsid w:val="00224E41"/>
    <w:rsid w:val="00225989"/>
    <w:rsid w:val="002275A2"/>
    <w:rsid w:val="002277B5"/>
    <w:rsid w:val="0023006A"/>
    <w:rsid w:val="002304E8"/>
    <w:rsid w:val="00232DB7"/>
    <w:rsid w:val="00233C63"/>
    <w:rsid w:val="00233D39"/>
    <w:rsid w:val="00234523"/>
    <w:rsid w:val="00234652"/>
    <w:rsid w:val="0023572E"/>
    <w:rsid w:val="00236F12"/>
    <w:rsid w:val="002371FA"/>
    <w:rsid w:val="00237268"/>
    <w:rsid w:val="002376EA"/>
    <w:rsid w:val="00237DB7"/>
    <w:rsid w:val="00237E91"/>
    <w:rsid w:val="0024032C"/>
    <w:rsid w:val="00240351"/>
    <w:rsid w:val="00240F55"/>
    <w:rsid w:val="0024132A"/>
    <w:rsid w:val="00241735"/>
    <w:rsid w:val="0024193C"/>
    <w:rsid w:val="002424A7"/>
    <w:rsid w:val="00243567"/>
    <w:rsid w:val="00243AF2"/>
    <w:rsid w:val="00243E09"/>
    <w:rsid w:val="00243F96"/>
    <w:rsid w:val="00246A3C"/>
    <w:rsid w:val="00246BD0"/>
    <w:rsid w:val="0025091D"/>
    <w:rsid w:val="00250F67"/>
    <w:rsid w:val="00252C07"/>
    <w:rsid w:val="00253665"/>
    <w:rsid w:val="002539DA"/>
    <w:rsid w:val="002552EF"/>
    <w:rsid w:val="0025553D"/>
    <w:rsid w:val="00255BBA"/>
    <w:rsid w:val="00256131"/>
    <w:rsid w:val="0025653E"/>
    <w:rsid w:val="00256DA5"/>
    <w:rsid w:val="00256DD1"/>
    <w:rsid w:val="002577AC"/>
    <w:rsid w:val="0026047A"/>
    <w:rsid w:val="0026383A"/>
    <w:rsid w:val="00265EEA"/>
    <w:rsid w:val="00266398"/>
    <w:rsid w:val="00267B8B"/>
    <w:rsid w:val="0027019C"/>
    <w:rsid w:val="002708C7"/>
    <w:rsid w:val="00270EAA"/>
    <w:rsid w:val="002720D3"/>
    <w:rsid w:val="00272912"/>
    <w:rsid w:val="00272983"/>
    <w:rsid w:val="002750EC"/>
    <w:rsid w:val="0027660B"/>
    <w:rsid w:val="0027766B"/>
    <w:rsid w:val="002822E5"/>
    <w:rsid w:val="00282C74"/>
    <w:rsid w:val="00283993"/>
    <w:rsid w:val="00283B9E"/>
    <w:rsid w:val="00284CC4"/>
    <w:rsid w:val="00284E85"/>
    <w:rsid w:val="002850A0"/>
    <w:rsid w:val="0028529D"/>
    <w:rsid w:val="00285A90"/>
    <w:rsid w:val="0028682C"/>
    <w:rsid w:val="00286E39"/>
    <w:rsid w:val="0028707F"/>
    <w:rsid w:val="002900A9"/>
    <w:rsid w:val="00290A2B"/>
    <w:rsid w:val="00291EAF"/>
    <w:rsid w:val="00292886"/>
    <w:rsid w:val="00293A5B"/>
    <w:rsid w:val="0029427C"/>
    <w:rsid w:val="00294336"/>
    <w:rsid w:val="00294C53"/>
    <w:rsid w:val="00296A65"/>
    <w:rsid w:val="00297829"/>
    <w:rsid w:val="00299241"/>
    <w:rsid w:val="002A1736"/>
    <w:rsid w:val="002A2790"/>
    <w:rsid w:val="002A319F"/>
    <w:rsid w:val="002A42AA"/>
    <w:rsid w:val="002A4A69"/>
    <w:rsid w:val="002A56D5"/>
    <w:rsid w:val="002A6050"/>
    <w:rsid w:val="002A6F76"/>
    <w:rsid w:val="002A7034"/>
    <w:rsid w:val="002A754A"/>
    <w:rsid w:val="002A7B75"/>
    <w:rsid w:val="002B02D8"/>
    <w:rsid w:val="002B1254"/>
    <w:rsid w:val="002B1DA3"/>
    <w:rsid w:val="002B2540"/>
    <w:rsid w:val="002B27EA"/>
    <w:rsid w:val="002B31B8"/>
    <w:rsid w:val="002B41F2"/>
    <w:rsid w:val="002B42F6"/>
    <w:rsid w:val="002B5945"/>
    <w:rsid w:val="002B78B2"/>
    <w:rsid w:val="002C044D"/>
    <w:rsid w:val="002C098F"/>
    <w:rsid w:val="002C16DD"/>
    <w:rsid w:val="002C31F5"/>
    <w:rsid w:val="002C3FEC"/>
    <w:rsid w:val="002C4F9A"/>
    <w:rsid w:val="002C5220"/>
    <w:rsid w:val="002C5490"/>
    <w:rsid w:val="002C635F"/>
    <w:rsid w:val="002C6832"/>
    <w:rsid w:val="002D0457"/>
    <w:rsid w:val="002D0973"/>
    <w:rsid w:val="002D12DD"/>
    <w:rsid w:val="002D1378"/>
    <w:rsid w:val="002D1E67"/>
    <w:rsid w:val="002D2AB3"/>
    <w:rsid w:val="002D3057"/>
    <w:rsid w:val="002D3082"/>
    <w:rsid w:val="002D349C"/>
    <w:rsid w:val="002D3876"/>
    <w:rsid w:val="002D41E5"/>
    <w:rsid w:val="002D45FA"/>
    <w:rsid w:val="002D4B31"/>
    <w:rsid w:val="002D4D03"/>
    <w:rsid w:val="002D6B7F"/>
    <w:rsid w:val="002D6CF4"/>
    <w:rsid w:val="002D7EDA"/>
    <w:rsid w:val="002E2604"/>
    <w:rsid w:val="002E4FA9"/>
    <w:rsid w:val="002E616E"/>
    <w:rsid w:val="002E728D"/>
    <w:rsid w:val="002F091C"/>
    <w:rsid w:val="002F10A0"/>
    <w:rsid w:val="002F17BA"/>
    <w:rsid w:val="002F283B"/>
    <w:rsid w:val="002F2C6F"/>
    <w:rsid w:val="002F3875"/>
    <w:rsid w:val="002F48CF"/>
    <w:rsid w:val="002F560F"/>
    <w:rsid w:val="002F5BEE"/>
    <w:rsid w:val="002F6087"/>
    <w:rsid w:val="002F6263"/>
    <w:rsid w:val="002F6F72"/>
    <w:rsid w:val="002F72EE"/>
    <w:rsid w:val="002F74B1"/>
    <w:rsid w:val="002F7A11"/>
    <w:rsid w:val="00300AE9"/>
    <w:rsid w:val="00300BFC"/>
    <w:rsid w:val="0030255E"/>
    <w:rsid w:val="003047C1"/>
    <w:rsid w:val="003055A1"/>
    <w:rsid w:val="00306187"/>
    <w:rsid w:val="00310144"/>
    <w:rsid w:val="00311CD4"/>
    <w:rsid w:val="0031228F"/>
    <w:rsid w:val="0031269F"/>
    <w:rsid w:val="00314C07"/>
    <w:rsid w:val="00314FE3"/>
    <w:rsid w:val="0031511B"/>
    <w:rsid w:val="00315724"/>
    <w:rsid w:val="00316E45"/>
    <w:rsid w:val="00316EF7"/>
    <w:rsid w:val="0031759F"/>
    <w:rsid w:val="00320CCE"/>
    <w:rsid w:val="00322529"/>
    <w:rsid w:val="003230EA"/>
    <w:rsid w:val="0032323E"/>
    <w:rsid w:val="003235FE"/>
    <w:rsid w:val="003238D9"/>
    <w:rsid w:val="0032484F"/>
    <w:rsid w:val="0032519F"/>
    <w:rsid w:val="00325C05"/>
    <w:rsid w:val="00326F20"/>
    <w:rsid w:val="00327716"/>
    <w:rsid w:val="0033164B"/>
    <w:rsid w:val="00331683"/>
    <w:rsid w:val="00335273"/>
    <w:rsid w:val="00335CB6"/>
    <w:rsid w:val="00335CE4"/>
    <w:rsid w:val="00335F84"/>
    <w:rsid w:val="00335FE1"/>
    <w:rsid w:val="003370A7"/>
    <w:rsid w:val="00337685"/>
    <w:rsid w:val="0033769E"/>
    <w:rsid w:val="00342386"/>
    <w:rsid w:val="003435C3"/>
    <w:rsid w:val="003436E4"/>
    <w:rsid w:val="00344B5F"/>
    <w:rsid w:val="0034596A"/>
    <w:rsid w:val="003463AE"/>
    <w:rsid w:val="00346826"/>
    <w:rsid w:val="00346BE9"/>
    <w:rsid w:val="003474FA"/>
    <w:rsid w:val="00347BB3"/>
    <w:rsid w:val="003504E0"/>
    <w:rsid w:val="0035225E"/>
    <w:rsid w:val="0035315E"/>
    <w:rsid w:val="00353AB4"/>
    <w:rsid w:val="00356615"/>
    <w:rsid w:val="00356E49"/>
    <w:rsid w:val="0035FB73"/>
    <w:rsid w:val="003612C8"/>
    <w:rsid w:val="0036183B"/>
    <w:rsid w:val="00362F03"/>
    <w:rsid w:val="0036481B"/>
    <w:rsid w:val="00364C38"/>
    <w:rsid w:val="00365314"/>
    <w:rsid w:val="00365481"/>
    <w:rsid w:val="0036564D"/>
    <w:rsid w:val="0036627E"/>
    <w:rsid w:val="00366D69"/>
    <w:rsid w:val="00367118"/>
    <w:rsid w:val="00371459"/>
    <w:rsid w:val="00371DB2"/>
    <w:rsid w:val="003720B4"/>
    <w:rsid w:val="00372F11"/>
    <w:rsid w:val="00372F8B"/>
    <w:rsid w:val="00373BF6"/>
    <w:rsid w:val="003747F1"/>
    <w:rsid w:val="003749BE"/>
    <w:rsid w:val="0037782E"/>
    <w:rsid w:val="00377EFE"/>
    <w:rsid w:val="003802B1"/>
    <w:rsid w:val="0038113D"/>
    <w:rsid w:val="00382C44"/>
    <w:rsid w:val="00383F47"/>
    <w:rsid w:val="00385523"/>
    <w:rsid w:val="003868D3"/>
    <w:rsid w:val="00387616"/>
    <w:rsid w:val="003877A8"/>
    <w:rsid w:val="003879B1"/>
    <w:rsid w:val="00387E71"/>
    <w:rsid w:val="00390275"/>
    <w:rsid w:val="003902D3"/>
    <w:rsid w:val="003917E8"/>
    <w:rsid w:val="0039229A"/>
    <w:rsid w:val="00392ACE"/>
    <w:rsid w:val="0039384A"/>
    <w:rsid w:val="00394346"/>
    <w:rsid w:val="00394A5B"/>
    <w:rsid w:val="00394E26"/>
    <w:rsid w:val="00396B97"/>
    <w:rsid w:val="00397122"/>
    <w:rsid w:val="00397E4D"/>
    <w:rsid w:val="003A01ED"/>
    <w:rsid w:val="003A10C0"/>
    <w:rsid w:val="003A171C"/>
    <w:rsid w:val="003A3804"/>
    <w:rsid w:val="003A3842"/>
    <w:rsid w:val="003A39D3"/>
    <w:rsid w:val="003A4E1C"/>
    <w:rsid w:val="003A62C6"/>
    <w:rsid w:val="003A668E"/>
    <w:rsid w:val="003A66F0"/>
    <w:rsid w:val="003A678C"/>
    <w:rsid w:val="003A6E7E"/>
    <w:rsid w:val="003B001B"/>
    <w:rsid w:val="003B0BC9"/>
    <w:rsid w:val="003B18AC"/>
    <w:rsid w:val="003B227C"/>
    <w:rsid w:val="003B3153"/>
    <w:rsid w:val="003B38CC"/>
    <w:rsid w:val="003B6741"/>
    <w:rsid w:val="003B71BC"/>
    <w:rsid w:val="003C0972"/>
    <w:rsid w:val="003C0AE6"/>
    <w:rsid w:val="003C0B2A"/>
    <w:rsid w:val="003C16D1"/>
    <w:rsid w:val="003C186E"/>
    <w:rsid w:val="003C1F91"/>
    <w:rsid w:val="003C25CA"/>
    <w:rsid w:val="003C4880"/>
    <w:rsid w:val="003C6783"/>
    <w:rsid w:val="003C7634"/>
    <w:rsid w:val="003C77A1"/>
    <w:rsid w:val="003C7892"/>
    <w:rsid w:val="003D0542"/>
    <w:rsid w:val="003D0BE0"/>
    <w:rsid w:val="003D0E26"/>
    <w:rsid w:val="003D1FB4"/>
    <w:rsid w:val="003D2B6F"/>
    <w:rsid w:val="003D2ECA"/>
    <w:rsid w:val="003D4831"/>
    <w:rsid w:val="003D4F9F"/>
    <w:rsid w:val="003D5347"/>
    <w:rsid w:val="003D5397"/>
    <w:rsid w:val="003D747D"/>
    <w:rsid w:val="003D7E29"/>
    <w:rsid w:val="003E2501"/>
    <w:rsid w:val="003E2529"/>
    <w:rsid w:val="003E3D4E"/>
    <w:rsid w:val="003E4859"/>
    <w:rsid w:val="003E485E"/>
    <w:rsid w:val="003E5441"/>
    <w:rsid w:val="003E55C2"/>
    <w:rsid w:val="003E6A2B"/>
    <w:rsid w:val="003F3DAD"/>
    <w:rsid w:val="003F41B5"/>
    <w:rsid w:val="003F4D7F"/>
    <w:rsid w:val="003F5467"/>
    <w:rsid w:val="003F652D"/>
    <w:rsid w:val="003F7147"/>
    <w:rsid w:val="003FA89E"/>
    <w:rsid w:val="00400004"/>
    <w:rsid w:val="0040075F"/>
    <w:rsid w:val="00400914"/>
    <w:rsid w:val="004012B9"/>
    <w:rsid w:val="0040216C"/>
    <w:rsid w:val="00402170"/>
    <w:rsid w:val="0040465C"/>
    <w:rsid w:val="00404E78"/>
    <w:rsid w:val="004053F0"/>
    <w:rsid w:val="004054FE"/>
    <w:rsid w:val="00405798"/>
    <w:rsid w:val="00405CF1"/>
    <w:rsid w:val="00405EAE"/>
    <w:rsid w:val="00405F33"/>
    <w:rsid w:val="004066D4"/>
    <w:rsid w:val="00406A05"/>
    <w:rsid w:val="004107F6"/>
    <w:rsid w:val="00410849"/>
    <w:rsid w:val="00410D0A"/>
    <w:rsid w:val="0041116B"/>
    <w:rsid w:val="00411857"/>
    <w:rsid w:val="00411B1D"/>
    <w:rsid w:val="00411B54"/>
    <w:rsid w:val="0041266D"/>
    <w:rsid w:val="0041271E"/>
    <w:rsid w:val="00413161"/>
    <w:rsid w:val="00413EA2"/>
    <w:rsid w:val="00414BFD"/>
    <w:rsid w:val="0041515B"/>
    <w:rsid w:val="0041557F"/>
    <w:rsid w:val="00420F08"/>
    <w:rsid w:val="00421342"/>
    <w:rsid w:val="004220C5"/>
    <w:rsid w:val="00422602"/>
    <w:rsid w:val="00422725"/>
    <w:rsid w:val="004233FF"/>
    <w:rsid w:val="00424487"/>
    <w:rsid w:val="0042491D"/>
    <w:rsid w:val="0043103F"/>
    <w:rsid w:val="004311AE"/>
    <w:rsid w:val="0043177F"/>
    <w:rsid w:val="0043307B"/>
    <w:rsid w:val="0043365A"/>
    <w:rsid w:val="00433D9C"/>
    <w:rsid w:val="0043449E"/>
    <w:rsid w:val="0043469A"/>
    <w:rsid w:val="00434976"/>
    <w:rsid w:val="004358C6"/>
    <w:rsid w:val="0043735B"/>
    <w:rsid w:val="0043741A"/>
    <w:rsid w:val="0043752C"/>
    <w:rsid w:val="004375EF"/>
    <w:rsid w:val="00437B0E"/>
    <w:rsid w:val="00437F6C"/>
    <w:rsid w:val="00440230"/>
    <w:rsid w:val="0044079A"/>
    <w:rsid w:val="004415DC"/>
    <w:rsid w:val="004422CC"/>
    <w:rsid w:val="00443013"/>
    <w:rsid w:val="00443C13"/>
    <w:rsid w:val="00443F25"/>
    <w:rsid w:val="00444146"/>
    <w:rsid w:val="00444B5A"/>
    <w:rsid w:val="00444E76"/>
    <w:rsid w:val="004450BA"/>
    <w:rsid w:val="00445C54"/>
    <w:rsid w:val="00450290"/>
    <w:rsid w:val="004506E2"/>
    <w:rsid w:val="00451473"/>
    <w:rsid w:val="0045256C"/>
    <w:rsid w:val="00452CB7"/>
    <w:rsid w:val="00453152"/>
    <w:rsid w:val="0045320B"/>
    <w:rsid w:val="00453A90"/>
    <w:rsid w:val="00454390"/>
    <w:rsid w:val="00454BAA"/>
    <w:rsid w:val="00454F37"/>
    <w:rsid w:val="004555E2"/>
    <w:rsid w:val="00455812"/>
    <w:rsid w:val="0045660F"/>
    <w:rsid w:val="004578DE"/>
    <w:rsid w:val="00457C68"/>
    <w:rsid w:val="004608CA"/>
    <w:rsid w:val="00461A74"/>
    <w:rsid w:val="00462245"/>
    <w:rsid w:val="00462DB5"/>
    <w:rsid w:val="004639C1"/>
    <w:rsid w:val="00463B71"/>
    <w:rsid w:val="00463FED"/>
    <w:rsid w:val="00464AE3"/>
    <w:rsid w:val="00467154"/>
    <w:rsid w:val="0046737B"/>
    <w:rsid w:val="00472345"/>
    <w:rsid w:val="00473AE9"/>
    <w:rsid w:val="004742D5"/>
    <w:rsid w:val="0047485A"/>
    <w:rsid w:val="0047712D"/>
    <w:rsid w:val="00480564"/>
    <w:rsid w:val="00481CEB"/>
    <w:rsid w:val="004858A2"/>
    <w:rsid w:val="004876CD"/>
    <w:rsid w:val="00487F4C"/>
    <w:rsid w:val="004901A6"/>
    <w:rsid w:val="00490344"/>
    <w:rsid w:val="0049274F"/>
    <w:rsid w:val="0049356F"/>
    <w:rsid w:val="004949A0"/>
    <w:rsid w:val="00495122"/>
    <w:rsid w:val="0049562E"/>
    <w:rsid w:val="004966B2"/>
    <w:rsid w:val="00496B2D"/>
    <w:rsid w:val="00497E4F"/>
    <w:rsid w:val="004A104E"/>
    <w:rsid w:val="004A202D"/>
    <w:rsid w:val="004A38F7"/>
    <w:rsid w:val="004A49BF"/>
    <w:rsid w:val="004A4E9F"/>
    <w:rsid w:val="004A5E9E"/>
    <w:rsid w:val="004A6D8F"/>
    <w:rsid w:val="004A7671"/>
    <w:rsid w:val="004B07F2"/>
    <w:rsid w:val="004B0E30"/>
    <w:rsid w:val="004B1F3C"/>
    <w:rsid w:val="004B2912"/>
    <w:rsid w:val="004B4C47"/>
    <w:rsid w:val="004B70D3"/>
    <w:rsid w:val="004BF7E6"/>
    <w:rsid w:val="004C0585"/>
    <w:rsid w:val="004C173B"/>
    <w:rsid w:val="004C1890"/>
    <w:rsid w:val="004C1DDF"/>
    <w:rsid w:val="004C202D"/>
    <w:rsid w:val="004C3258"/>
    <w:rsid w:val="004C43E9"/>
    <w:rsid w:val="004C4896"/>
    <w:rsid w:val="004C5005"/>
    <w:rsid w:val="004C52B8"/>
    <w:rsid w:val="004C53ED"/>
    <w:rsid w:val="004C612D"/>
    <w:rsid w:val="004C6750"/>
    <w:rsid w:val="004C72FC"/>
    <w:rsid w:val="004C7CF7"/>
    <w:rsid w:val="004C7E32"/>
    <w:rsid w:val="004D008F"/>
    <w:rsid w:val="004D0755"/>
    <w:rsid w:val="004D0775"/>
    <w:rsid w:val="004D0F8F"/>
    <w:rsid w:val="004D22BF"/>
    <w:rsid w:val="004D2928"/>
    <w:rsid w:val="004D2CE3"/>
    <w:rsid w:val="004D2CF0"/>
    <w:rsid w:val="004D2DA0"/>
    <w:rsid w:val="004D36AA"/>
    <w:rsid w:val="004D4A55"/>
    <w:rsid w:val="004D4DEA"/>
    <w:rsid w:val="004D5529"/>
    <w:rsid w:val="004D5D71"/>
    <w:rsid w:val="004D5F54"/>
    <w:rsid w:val="004E0F38"/>
    <w:rsid w:val="004E179D"/>
    <w:rsid w:val="004E1E63"/>
    <w:rsid w:val="004E28E8"/>
    <w:rsid w:val="004E3B5F"/>
    <w:rsid w:val="004F085D"/>
    <w:rsid w:val="004F0D48"/>
    <w:rsid w:val="004F14F1"/>
    <w:rsid w:val="004F1665"/>
    <w:rsid w:val="004F28C9"/>
    <w:rsid w:val="004F3F6F"/>
    <w:rsid w:val="004F3FD2"/>
    <w:rsid w:val="004F4607"/>
    <w:rsid w:val="004F5C66"/>
    <w:rsid w:val="004F6959"/>
    <w:rsid w:val="004F6DA1"/>
    <w:rsid w:val="004F7A61"/>
    <w:rsid w:val="005002E8"/>
    <w:rsid w:val="00501843"/>
    <w:rsid w:val="00502E8E"/>
    <w:rsid w:val="005034AF"/>
    <w:rsid w:val="00503A5B"/>
    <w:rsid w:val="00503C14"/>
    <w:rsid w:val="00503D79"/>
    <w:rsid w:val="00503E73"/>
    <w:rsid w:val="00504AD4"/>
    <w:rsid w:val="00504D36"/>
    <w:rsid w:val="00505959"/>
    <w:rsid w:val="00505CD3"/>
    <w:rsid w:val="00506ABC"/>
    <w:rsid w:val="005071A4"/>
    <w:rsid w:val="005077C3"/>
    <w:rsid w:val="005118A8"/>
    <w:rsid w:val="00512DE5"/>
    <w:rsid w:val="00513900"/>
    <w:rsid w:val="005139B1"/>
    <w:rsid w:val="0051472B"/>
    <w:rsid w:val="005147EC"/>
    <w:rsid w:val="00515D22"/>
    <w:rsid w:val="00516048"/>
    <w:rsid w:val="00516113"/>
    <w:rsid w:val="0051724C"/>
    <w:rsid w:val="00521941"/>
    <w:rsid w:val="0052224C"/>
    <w:rsid w:val="00522A26"/>
    <w:rsid w:val="00522B52"/>
    <w:rsid w:val="0052321A"/>
    <w:rsid w:val="005235EB"/>
    <w:rsid w:val="00525A62"/>
    <w:rsid w:val="00526039"/>
    <w:rsid w:val="005273CF"/>
    <w:rsid w:val="0053042A"/>
    <w:rsid w:val="00530639"/>
    <w:rsid w:val="005309EA"/>
    <w:rsid w:val="00531C59"/>
    <w:rsid w:val="00532239"/>
    <w:rsid w:val="0053319F"/>
    <w:rsid w:val="00533B44"/>
    <w:rsid w:val="0053423B"/>
    <w:rsid w:val="00534AFA"/>
    <w:rsid w:val="00536165"/>
    <w:rsid w:val="0053616D"/>
    <w:rsid w:val="00536BF5"/>
    <w:rsid w:val="0053711E"/>
    <w:rsid w:val="00541D36"/>
    <w:rsid w:val="00541E30"/>
    <w:rsid w:val="005421E2"/>
    <w:rsid w:val="00542BF1"/>
    <w:rsid w:val="00542C78"/>
    <w:rsid w:val="00542FAF"/>
    <w:rsid w:val="0054305E"/>
    <w:rsid w:val="0054568A"/>
    <w:rsid w:val="005456CB"/>
    <w:rsid w:val="00546BB5"/>
    <w:rsid w:val="00547406"/>
    <w:rsid w:val="005474D4"/>
    <w:rsid w:val="00547AE1"/>
    <w:rsid w:val="00550A84"/>
    <w:rsid w:val="00550D5D"/>
    <w:rsid w:val="0055105F"/>
    <w:rsid w:val="00551660"/>
    <w:rsid w:val="005517D1"/>
    <w:rsid w:val="00553C60"/>
    <w:rsid w:val="00556246"/>
    <w:rsid w:val="00556901"/>
    <w:rsid w:val="005570D7"/>
    <w:rsid w:val="00557123"/>
    <w:rsid w:val="00557DFC"/>
    <w:rsid w:val="00560319"/>
    <w:rsid w:val="005606B6"/>
    <w:rsid w:val="00561255"/>
    <w:rsid w:val="0056130B"/>
    <w:rsid w:val="00563B32"/>
    <w:rsid w:val="00565197"/>
    <w:rsid w:val="00566609"/>
    <w:rsid w:val="00567076"/>
    <w:rsid w:val="00567B38"/>
    <w:rsid w:val="00567DAD"/>
    <w:rsid w:val="00570594"/>
    <w:rsid w:val="00570B63"/>
    <w:rsid w:val="00570D90"/>
    <w:rsid w:val="00571B64"/>
    <w:rsid w:val="005728E5"/>
    <w:rsid w:val="0057351D"/>
    <w:rsid w:val="0057464D"/>
    <w:rsid w:val="00574B96"/>
    <w:rsid w:val="00575951"/>
    <w:rsid w:val="00576475"/>
    <w:rsid w:val="00576527"/>
    <w:rsid w:val="00577FC0"/>
    <w:rsid w:val="00580276"/>
    <w:rsid w:val="00580B06"/>
    <w:rsid w:val="00582A4B"/>
    <w:rsid w:val="00584997"/>
    <w:rsid w:val="005857DA"/>
    <w:rsid w:val="00585924"/>
    <w:rsid w:val="005863FD"/>
    <w:rsid w:val="00590EAB"/>
    <w:rsid w:val="005910CF"/>
    <w:rsid w:val="00591FB6"/>
    <w:rsid w:val="00592BC5"/>
    <w:rsid w:val="0059311A"/>
    <w:rsid w:val="005933D4"/>
    <w:rsid w:val="00593837"/>
    <w:rsid w:val="00593A6E"/>
    <w:rsid w:val="00594147"/>
    <w:rsid w:val="005954E3"/>
    <w:rsid w:val="00595D0F"/>
    <w:rsid w:val="005966DC"/>
    <w:rsid w:val="00597CA5"/>
    <w:rsid w:val="005A0095"/>
    <w:rsid w:val="005A1007"/>
    <w:rsid w:val="005A12C2"/>
    <w:rsid w:val="005A13C6"/>
    <w:rsid w:val="005A230F"/>
    <w:rsid w:val="005A2879"/>
    <w:rsid w:val="005A4133"/>
    <w:rsid w:val="005A44BD"/>
    <w:rsid w:val="005A4551"/>
    <w:rsid w:val="005A461A"/>
    <w:rsid w:val="005A500B"/>
    <w:rsid w:val="005A7422"/>
    <w:rsid w:val="005A7502"/>
    <w:rsid w:val="005B039E"/>
    <w:rsid w:val="005B1626"/>
    <w:rsid w:val="005B1940"/>
    <w:rsid w:val="005B19AE"/>
    <w:rsid w:val="005B1DFC"/>
    <w:rsid w:val="005B352A"/>
    <w:rsid w:val="005B39FB"/>
    <w:rsid w:val="005C059E"/>
    <w:rsid w:val="005C1595"/>
    <w:rsid w:val="005C1A97"/>
    <w:rsid w:val="005C1ACD"/>
    <w:rsid w:val="005C2A3B"/>
    <w:rsid w:val="005C3110"/>
    <w:rsid w:val="005C400B"/>
    <w:rsid w:val="005C4750"/>
    <w:rsid w:val="005C5AF8"/>
    <w:rsid w:val="005C63D5"/>
    <w:rsid w:val="005C723B"/>
    <w:rsid w:val="005C7497"/>
    <w:rsid w:val="005D0844"/>
    <w:rsid w:val="005D2958"/>
    <w:rsid w:val="005D309F"/>
    <w:rsid w:val="005D37C2"/>
    <w:rsid w:val="005D4085"/>
    <w:rsid w:val="005D44D7"/>
    <w:rsid w:val="005D4588"/>
    <w:rsid w:val="005D5318"/>
    <w:rsid w:val="005D5EE1"/>
    <w:rsid w:val="005D60D2"/>
    <w:rsid w:val="005D6C71"/>
    <w:rsid w:val="005D7802"/>
    <w:rsid w:val="005D7DCF"/>
    <w:rsid w:val="005E020C"/>
    <w:rsid w:val="005E1DB1"/>
    <w:rsid w:val="005E2BFC"/>
    <w:rsid w:val="005E2D5C"/>
    <w:rsid w:val="005E2EE2"/>
    <w:rsid w:val="005E2F8C"/>
    <w:rsid w:val="005E39CB"/>
    <w:rsid w:val="005E3BB1"/>
    <w:rsid w:val="005E4A28"/>
    <w:rsid w:val="005E53D2"/>
    <w:rsid w:val="005E7906"/>
    <w:rsid w:val="005F0010"/>
    <w:rsid w:val="005F0228"/>
    <w:rsid w:val="005F1117"/>
    <w:rsid w:val="005F270D"/>
    <w:rsid w:val="005F2EE7"/>
    <w:rsid w:val="005F3481"/>
    <w:rsid w:val="005F3EF2"/>
    <w:rsid w:val="005F44BD"/>
    <w:rsid w:val="005F56A2"/>
    <w:rsid w:val="005F57C8"/>
    <w:rsid w:val="005F683D"/>
    <w:rsid w:val="006012FF"/>
    <w:rsid w:val="00601711"/>
    <w:rsid w:val="0060224C"/>
    <w:rsid w:val="00602598"/>
    <w:rsid w:val="00603547"/>
    <w:rsid w:val="00604227"/>
    <w:rsid w:val="00605624"/>
    <w:rsid w:val="00606AC6"/>
    <w:rsid w:val="006074B9"/>
    <w:rsid w:val="00607AAA"/>
    <w:rsid w:val="00607D69"/>
    <w:rsid w:val="00610DB8"/>
    <w:rsid w:val="00610DF4"/>
    <w:rsid w:val="00610FB4"/>
    <w:rsid w:val="006117AF"/>
    <w:rsid w:val="00611C60"/>
    <w:rsid w:val="006124A7"/>
    <w:rsid w:val="00612B89"/>
    <w:rsid w:val="0061401D"/>
    <w:rsid w:val="0061495F"/>
    <w:rsid w:val="00616592"/>
    <w:rsid w:val="00617512"/>
    <w:rsid w:val="00617AB6"/>
    <w:rsid w:val="00617AE0"/>
    <w:rsid w:val="006207CB"/>
    <w:rsid w:val="0062182B"/>
    <w:rsid w:val="00623419"/>
    <w:rsid w:val="006263BA"/>
    <w:rsid w:val="00627009"/>
    <w:rsid w:val="00630238"/>
    <w:rsid w:val="00630EF5"/>
    <w:rsid w:val="00631271"/>
    <w:rsid w:val="006312F7"/>
    <w:rsid w:val="00631E20"/>
    <w:rsid w:val="00632A1B"/>
    <w:rsid w:val="006340EE"/>
    <w:rsid w:val="00634506"/>
    <w:rsid w:val="00636814"/>
    <w:rsid w:val="006371FC"/>
    <w:rsid w:val="00637425"/>
    <w:rsid w:val="0064239D"/>
    <w:rsid w:val="006424D5"/>
    <w:rsid w:val="00642595"/>
    <w:rsid w:val="00642C98"/>
    <w:rsid w:val="00642D66"/>
    <w:rsid w:val="0064314C"/>
    <w:rsid w:val="006444B8"/>
    <w:rsid w:val="006459B0"/>
    <w:rsid w:val="00645CD1"/>
    <w:rsid w:val="00647EA8"/>
    <w:rsid w:val="006511DE"/>
    <w:rsid w:val="006512A7"/>
    <w:rsid w:val="00651BF8"/>
    <w:rsid w:val="00654020"/>
    <w:rsid w:val="0065414D"/>
    <w:rsid w:val="006544A4"/>
    <w:rsid w:val="0065450B"/>
    <w:rsid w:val="006547F8"/>
    <w:rsid w:val="006561B9"/>
    <w:rsid w:val="00656246"/>
    <w:rsid w:val="00656A45"/>
    <w:rsid w:val="00661E05"/>
    <w:rsid w:val="00662CD6"/>
    <w:rsid w:val="00662D98"/>
    <w:rsid w:val="006638F4"/>
    <w:rsid w:val="00664E1F"/>
    <w:rsid w:val="00665482"/>
    <w:rsid w:val="00665C79"/>
    <w:rsid w:val="006663ED"/>
    <w:rsid w:val="0066703D"/>
    <w:rsid w:val="00670338"/>
    <w:rsid w:val="00671D9C"/>
    <w:rsid w:val="0067275E"/>
    <w:rsid w:val="00673365"/>
    <w:rsid w:val="00673781"/>
    <w:rsid w:val="006743B7"/>
    <w:rsid w:val="00674468"/>
    <w:rsid w:val="00674A99"/>
    <w:rsid w:val="00674D55"/>
    <w:rsid w:val="00676537"/>
    <w:rsid w:val="006767A6"/>
    <w:rsid w:val="00676A81"/>
    <w:rsid w:val="00677259"/>
    <w:rsid w:val="00677996"/>
    <w:rsid w:val="006800C5"/>
    <w:rsid w:val="006806F1"/>
    <w:rsid w:val="00680C61"/>
    <w:rsid w:val="00681282"/>
    <w:rsid w:val="006817D7"/>
    <w:rsid w:val="00682B84"/>
    <w:rsid w:val="0068364D"/>
    <w:rsid w:val="006838D9"/>
    <w:rsid w:val="00684326"/>
    <w:rsid w:val="00685DB5"/>
    <w:rsid w:val="0068677E"/>
    <w:rsid w:val="0068679F"/>
    <w:rsid w:val="00687481"/>
    <w:rsid w:val="0069004D"/>
    <w:rsid w:val="00691107"/>
    <w:rsid w:val="006921BF"/>
    <w:rsid w:val="0069275F"/>
    <w:rsid w:val="00692E98"/>
    <w:rsid w:val="00693325"/>
    <w:rsid w:val="00693488"/>
    <w:rsid w:val="00693C11"/>
    <w:rsid w:val="00694E2A"/>
    <w:rsid w:val="006958A6"/>
    <w:rsid w:val="00695FF7"/>
    <w:rsid w:val="00696D34"/>
    <w:rsid w:val="00697053"/>
    <w:rsid w:val="006A0681"/>
    <w:rsid w:val="006A25FE"/>
    <w:rsid w:val="006A3FBD"/>
    <w:rsid w:val="006A4139"/>
    <w:rsid w:val="006A4B3C"/>
    <w:rsid w:val="006A5437"/>
    <w:rsid w:val="006A7925"/>
    <w:rsid w:val="006B03BA"/>
    <w:rsid w:val="006B258C"/>
    <w:rsid w:val="006B369D"/>
    <w:rsid w:val="006B5358"/>
    <w:rsid w:val="006B59FB"/>
    <w:rsid w:val="006B5AE4"/>
    <w:rsid w:val="006B623B"/>
    <w:rsid w:val="006B63E8"/>
    <w:rsid w:val="006C07AC"/>
    <w:rsid w:val="006C138E"/>
    <w:rsid w:val="006C172C"/>
    <w:rsid w:val="006C21F9"/>
    <w:rsid w:val="006C27C6"/>
    <w:rsid w:val="006C41E0"/>
    <w:rsid w:val="006C44C2"/>
    <w:rsid w:val="006C457B"/>
    <w:rsid w:val="006C4BAF"/>
    <w:rsid w:val="006C7BD9"/>
    <w:rsid w:val="006D04C7"/>
    <w:rsid w:val="006D0929"/>
    <w:rsid w:val="006D0D78"/>
    <w:rsid w:val="006D166A"/>
    <w:rsid w:val="006D2720"/>
    <w:rsid w:val="006D447B"/>
    <w:rsid w:val="006D5D34"/>
    <w:rsid w:val="006D66D8"/>
    <w:rsid w:val="006D6D16"/>
    <w:rsid w:val="006E0476"/>
    <w:rsid w:val="006E0620"/>
    <w:rsid w:val="006E389A"/>
    <w:rsid w:val="006E4987"/>
    <w:rsid w:val="006E5695"/>
    <w:rsid w:val="006E5D15"/>
    <w:rsid w:val="006E6B96"/>
    <w:rsid w:val="006E6C18"/>
    <w:rsid w:val="006F007D"/>
    <w:rsid w:val="006F1B68"/>
    <w:rsid w:val="006F2256"/>
    <w:rsid w:val="006F4FAC"/>
    <w:rsid w:val="006F5ABE"/>
    <w:rsid w:val="006F6809"/>
    <w:rsid w:val="006F7C40"/>
    <w:rsid w:val="00701C12"/>
    <w:rsid w:val="007022F3"/>
    <w:rsid w:val="00702D49"/>
    <w:rsid w:val="00703079"/>
    <w:rsid w:val="00704937"/>
    <w:rsid w:val="0070533E"/>
    <w:rsid w:val="007055C4"/>
    <w:rsid w:val="00705B06"/>
    <w:rsid w:val="00706012"/>
    <w:rsid w:val="0070632E"/>
    <w:rsid w:val="0070785C"/>
    <w:rsid w:val="00707914"/>
    <w:rsid w:val="007101F7"/>
    <w:rsid w:val="00710230"/>
    <w:rsid w:val="00710773"/>
    <w:rsid w:val="00710980"/>
    <w:rsid w:val="00710DC7"/>
    <w:rsid w:val="00711362"/>
    <w:rsid w:val="0071179B"/>
    <w:rsid w:val="007117AB"/>
    <w:rsid w:val="00712C03"/>
    <w:rsid w:val="00712F4A"/>
    <w:rsid w:val="00713ECD"/>
    <w:rsid w:val="00715064"/>
    <w:rsid w:val="007159D2"/>
    <w:rsid w:val="0071601E"/>
    <w:rsid w:val="007162E7"/>
    <w:rsid w:val="007178D3"/>
    <w:rsid w:val="00720415"/>
    <w:rsid w:val="00720BBE"/>
    <w:rsid w:val="00722358"/>
    <w:rsid w:val="00722604"/>
    <w:rsid w:val="00724B8F"/>
    <w:rsid w:val="00725CA1"/>
    <w:rsid w:val="00726EF0"/>
    <w:rsid w:val="007271C2"/>
    <w:rsid w:val="00727FF9"/>
    <w:rsid w:val="00730C90"/>
    <w:rsid w:val="00730EBF"/>
    <w:rsid w:val="00731462"/>
    <w:rsid w:val="00731DC7"/>
    <w:rsid w:val="00733564"/>
    <w:rsid w:val="007352E1"/>
    <w:rsid w:val="00735397"/>
    <w:rsid w:val="00735EE6"/>
    <w:rsid w:val="00737BE1"/>
    <w:rsid w:val="007400C4"/>
    <w:rsid w:val="00740A98"/>
    <w:rsid w:val="00740EA4"/>
    <w:rsid w:val="00741DFF"/>
    <w:rsid w:val="0074430B"/>
    <w:rsid w:val="00744976"/>
    <w:rsid w:val="007454DA"/>
    <w:rsid w:val="007470B5"/>
    <w:rsid w:val="0074755A"/>
    <w:rsid w:val="00751137"/>
    <w:rsid w:val="007521F7"/>
    <w:rsid w:val="00752D33"/>
    <w:rsid w:val="007532B9"/>
    <w:rsid w:val="007534F0"/>
    <w:rsid w:val="0075445D"/>
    <w:rsid w:val="0075481C"/>
    <w:rsid w:val="007561B0"/>
    <w:rsid w:val="007603FD"/>
    <w:rsid w:val="00760754"/>
    <w:rsid w:val="00761707"/>
    <w:rsid w:val="0076199C"/>
    <w:rsid w:val="007619A0"/>
    <w:rsid w:val="00762130"/>
    <w:rsid w:val="007622E5"/>
    <w:rsid w:val="00762421"/>
    <w:rsid w:val="00763B4D"/>
    <w:rsid w:val="00763CA4"/>
    <w:rsid w:val="007641CA"/>
    <w:rsid w:val="00764A6B"/>
    <w:rsid w:val="0076527D"/>
    <w:rsid w:val="00765C7D"/>
    <w:rsid w:val="00770379"/>
    <w:rsid w:val="00771A22"/>
    <w:rsid w:val="00773178"/>
    <w:rsid w:val="007735F5"/>
    <w:rsid w:val="007752A6"/>
    <w:rsid w:val="007755AD"/>
    <w:rsid w:val="00775769"/>
    <w:rsid w:val="007757CF"/>
    <w:rsid w:val="00776074"/>
    <w:rsid w:val="0077646C"/>
    <w:rsid w:val="00777952"/>
    <w:rsid w:val="007779EF"/>
    <w:rsid w:val="00780826"/>
    <w:rsid w:val="00781524"/>
    <w:rsid w:val="00784382"/>
    <w:rsid w:val="00784620"/>
    <w:rsid w:val="00784F54"/>
    <w:rsid w:val="0078571A"/>
    <w:rsid w:val="007861FF"/>
    <w:rsid w:val="00786928"/>
    <w:rsid w:val="00790556"/>
    <w:rsid w:val="00793E74"/>
    <w:rsid w:val="00794B89"/>
    <w:rsid w:val="00794D65"/>
    <w:rsid w:val="007953BE"/>
    <w:rsid w:val="007A073B"/>
    <w:rsid w:val="007A0A59"/>
    <w:rsid w:val="007A0D77"/>
    <w:rsid w:val="007A1E6A"/>
    <w:rsid w:val="007A3AA6"/>
    <w:rsid w:val="007A4A7F"/>
    <w:rsid w:val="007A50A7"/>
    <w:rsid w:val="007A5298"/>
    <w:rsid w:val="007A6C80"/>
    <w:rsid w:val="007A7A4C"/>
    <w:rsid w:val="007A7ED1"/>
    <w:rsid w:val="007B07BD"/>
    <w:rsid w:val="007B1128"/>
    <w:rsid w:val="007B1DC0"/>
    <w:rsid w:val="007B277F"/>
    <w:rsid w:val="007B30CA"/>
    <w:rsid w:val="007B32B4"/>
    <w:rsid w:val="007B5D3E"/>
    <w:rsid w:val="007B5D70"/>
    <w:rsid w:val="007B69C0"/>
    <w:rsid w:val="007B7E59"/>
    <w:rsid w:val="007C0181"/>
    <w:rsid w:val="007C1979"/>
    <w:rsid w:val="007C1A89"/>
    <w:rsid w:val="007C1E15"/>
    <w:rsid w:val="007C2704"/>
    <w:rsid w:val="007C3403"/>
    <w:rsid w:val="007C343B"/>
    <w:rsid w:val="007C3DA6"/>
    <w:rsid w:val="007C512C"/>
    <w:rsid w:val="007C5313"/>
    <w:rsid w:val="007C6179"/>
    <w:rsid w:val="007C646A"/>
    <w:rsid w:val="007C680C"/>
    <w:rsid w:val="007C6A36"/>
    <w:rsid w:val="007D20EC"/>
    <w:rsid w:val="007D3FDF"/>
    <w:rsid w:val="007D412D"/>
    <w:rsid w:val="007D42BF"/>
    <w:rsid w:val="007D48F4"/>
    <w:rsid w:val="007D4C5C"/>
    <w:rsid w:val="007D68E3"/>
    <w:rsid w:val="007D695E"/>
    <w:rsid w:val="007D6BB1"/>
    <w:rsid w:val="007D7454"/>
    <w:rsid w:val="007D7863"/>
    <w:rsid w:val="007D7C61"/>
    <w:rsid w:val="007D7CA2"/>
    <w:rsid w:val="007E1281"/>
    <w:rsid w:val="007E3C20"/>
    <w:rsid w:val="007E3CAA"/>
    <w:rsid w:val="007E473D"/>
    <w:rsid w:val="007E4C33"/>
    <w:rsid w:val="007E4D6C"/>
    <w:rsid w:val="007E536E"/>
    <w:rsid w:val="007E5DAF"/>
    <w:rsid w:val="007E6292"/>
    <w:rsid w:val="007E6AF4"/>
    <w:rsid w:val="007E7144"/>
    <w:rsid w:val="007E793F"/>
    <w:rsid w:val="007F069B"/>
    <w:rsid w:val="007F1EC0"/>
    <w:rsid w:val="007F1FC3"/>
    <w:rsid w:val="007F2DF5"/>
    <w:rsid w:val="007F331B"/>
    <w:rsid w:val="007F3414"/>
    <w:rsid w:val="007F394D"/>
    <w:rsid w:val="007F45BB"/>
    <w:rsid w:val="007F5165"/>
    <w:rsid w:val="007F564C"/>
    <w:rsid w:val="007F717E"/>
    <w:rsid w:val="007F794E"/>
    <w:rsid w:val="007F798A"/>
    <w:rsid w:val="00800214"/>
    <w:rsid w:val="0080138D"/>
    <w:rsid w:val="008015E5"/>
    <w:rsid w:val="00805848"/>
    <w:rsid w:val="00806583"/>
    <w:rsid w:val="008065EC"/>
    <w:rsid w:val="008104D6"/>
    <w:rsid w:val="00810664"/>
    <w:rsid w:val="008106D0"/>
    <w:rsid w:val="00810EDA"/>
    <w:rsid w:val="00811309"/>
    <w:rsid w:val="00811C0D"/>
    <w:rsid w:val="00813E01"/>
    <w:rsid w:val="0081441C"/>
    <w:rsid w:val="008156A9"/>
    <w:rsid w:val="008157A5"/>
    <w:rsid w:val="0081609C"/>
    <w:rsid w:val="00816B97"/>
    <w:rsid w:val="00816EED"/>
    <w:rsid w:val="00817209"/>
    <w:rsid w:val="008173C8"/>
    <w:rsid w:val="0081C962"/>
    <w:rsid w:val="008211AC"/>
    <w:rsid w:val="00821AAA"/>
    <w:rsid w:val="0082229C"/>
    <w:rsid w:val="008222E5"/>
    <w:rsid w:val="00822C34"/>
    <w:rsid w:val="00823A9A"/>
    <w:rsid w:val="00823EA3"/>
    <w:rsid w:val="00824937"/>
    <w:rsid w:val="00824A4C"/>
    <w:rsid w:val="00824B43"/>
    <w:rsid w:val="00824BE8"/>
    <w:rsid w:val="008256B2"/>
    <w:rsid w:val="008257A2"/>
    <w:rsid w:val="0082589F"/>
    <w:rsid w:val="008268C6"/>
    <w:rsid w:val="008270EE"/>
    <w:rsid w:val="008274A5"/>
    <w:rsid w:val="008303D4"/>
    <w:rsid w:val="0083104B"/>
    <w:rsid w:val="00832792"/>
    <w:rsid w:val="00832834"/>
    <w:rsid w:val="00832B61"/>
    <w:rsid w:val="00835A52"/>
    <w:rsid w:val="008361A4"/>
    <w:rsid w:val="008363DD"/>
    <w:rsid w:val="00836EEB"/>
    <w:rsid w:val="00837A74"/>
    <w:rsid w:val="0084129F"/>
    <w:rsid w:val="008415A1"/>
    <w:rsid w:val="00841DEA"/>
    <w:rsid w:val="00842DF3"/>
    <w:rsid w:val="008431E0"/>
    <w:rsid w:val="0084352D"/>
    <w:rsid w:val="0084367F"/>
    <w:rsid w:val="008436E2"/>
    <w:rsid w:val="00844977"/>
    <w:rsid w:val="00844E2A"/>
    <w:rsid w:val="00845717"/>
    <w:rsid w:val="00845B62"/>
    <w:rsid w:val="00846A38"/>
    <w:rsid w:val="00847545"/>
    <w:rsid w:val="00847EA6"/>
    <w:rsid w:val="00850187"/>
    <w:rsid w:val="00851871"/>
    <w:rsid w:val="00851ABD"/>
    <w:rsid w:val="00853FA7"/>
    <w:rsid w:val="008540B5"/>
    <w:rsid w:val="00855501"/>
    <w:rsid w:val="0085577B"/>
    <w:rsid w:val="00855B33"/>
    <w:rsid w:val="00857695"/>
    <w:rsid w:val="00857F97"/>
    <w:rsid w:val="00860606"/>
    <w:rsid w:val="0086196E"/>
    <w:rsid w:val="00863AE8"/>
    <w:rsid w:val="00863CA8"/>
    <w:rsid w:val="008643B5"/>
    <w:rsid w:val="0086480C"/>
    <w:rsid w:val="00864F37"/>
    <w:rsid w:val="0086553E"/>
    <w:rsid w:val="0086662E"/>
    <w:rsid w:val="00867CED"/>
    <w:rsid w:val="0087243A"/>
    <w:rsid w:val="008729F3"/>
    <w:rsid w:val="00872DCA"/>
    <w:rsid w:val="00873089"/>
    <w:rsid w:val="00873100"/>
    <w:rsid w:val="00873775"/>
    <w:rsid w:val="008739A9"/>
    <w:rsid w:val="00873E36"/>
    <w:rsid w:val="008746B9"/>
    <w:rsid w:val="0087585E"/>
    <w:rsid w:val="00876DEA"/>
    <w:rsid w:val="008775B6"/>
    <w:rsid w:val="00877B6F"/>
    <w:rsid w:val="00880009"/>
    <w:rsid w:val="008806BD"/>
    <w:rsid w:val="008809CD"/>
    <w:rsid w:val="00882869"/>
    <w:rsid w:val="00883094"/>
    <w:rsid w:val="00883282"/>
    <w:rsid w:val="0088328D"/>
    <w:rsid w:val="00883D4D"/>
    <w:rsid w:val="008840BD"/>
    <w:rsid w:val="00886D57"/>
    <w:rsid w:val="00890B41"/>
    <w:rsid w:val="00891AEB"/>
    <w:rsid w:val="00891C74"/>
    <w:rsid w:val="00892150"/>
    <w:rsid w:val="00892C03"/>
    <w:rsid w:val="00892C40"/>
    <w:rsid w:val="00893D99"/>
    <w:rsid w:val="0089429D"/>
    <w:rsid w:val="008942B8"/>
    <w:rsid w:val="0089499F"/>
    <w:rsid w:val="00894F76"/>
    <w:rsid w:val="00895977"/>
    <w:rsid w:val="00896D93"/>
    <w:rsid w:val="008A0655"/>
    <w:rsid w:val="008A14F9"/>
    <w:rsid w:val="008A27DA"/>
    <w:rsid w:val="008A320C"/>
    <w:rsid w:val="008A3B0E"/>
    <w:rsid w:val="008A422B"/>
    <w:rsid w:val="008A754B"/>
    <w:rsid w:val="008B08CA"/>
    <w:rsid w:val="008B1B2F"/>
    <w:rsid w:val="008B3B92"/>
    <w:rsid w:val="008B3BCE"/>
    <w:rsid w:val="008B3CE5"/>
    <w:rsid w:val="008B48A4"/>
    <w:rsid w:val="008B49F8"/>
    <w:rsid w:val="008B4B46"/>
    <w:rsid w:val="008B59D4"/>
    <w:rsid w:val="008B5A29"/>
    <w:rsid w:val="008B5F2F"/>
    <w:rsid w:val="008B67E4"/>
    <w:rsid w:val="008B76AA"/>
    <w:rsid w:val="008B7EC5"/>
    <w:rsid w:val="008C1A38"/>
    <w:rsid w:val="008C2662"/>
    <w:rsid w:val="008C3460"/>
    <w:rsid w:val="008C3E50"/>
    <w:rsid w:val="008C411B"/>
    <w:rsid w:val="008C44CC"/>
    <w:rsid w:val="008C4BBC"/>
    <w:rsid w:val="008C5A9E"/>
    <w:rsid w:val="008C6527"/>
    <w:rsid w:val="008C6B7D"/>
    <w:rsid w:val="008C6B90"/>
    <w:rsid w:val="008C71C3"/>
    <w:rsid w:val="008D03F7"/>
    <w:rsid w:val="008D06B8"/>
    <w:rsid w:val="008D0EEE"/>
    <w:rsid w:val="008D213E"/>
    <w:rsid w:val="008D341B"/>
    <w:rsid w:val="008D3FFD"/>
    <w:rsid w:val="008D4009"/>
    <w:rsid w:val="008D4987"/>
    <w:rsid w:val="008D4FE0"/>
    <w:rsid w:val="008D6AF2"/>
    <w:rsid w:val="008D7465"/>
    <w:rsid w:val="008D74BD"/>
    <w:rsid w:val="008E0A74"/>
    <w:rsid w:val="008E16DA"/>
    <w:rsid w:val="008E200C"/>
    <w:rsid w:val="008E2A20"/>
    <w:rsid w:val="008E36F7"/>
    <w:rsid w:val="008E384A"/>
    <w:rsid w:val="008E3915"/>
    <w:rsid w:val="008E3924"/>
    <w:rsid w:val="008E3BC2"/>
    <w:rsid w:val="008E50C1"/>
    <w:rsid w:val="008E567B"/>
    <w:rsid w:val="008E6C16"/>
    <w:rsid w:val="008F01CD"/>
    <w:rsid w:val="008F04CC"/>
    <w:rsid w:val="008F0AD4"/>
    <w:rsid w:val="008F1365"/>
    <w:rsid w:val="008F1368"/>
    <w:rsid w:val="008F1570"/>
    <w:rsid w:val="008F1AF8"/>
    <w:rsid w:val="008F2AEF"/>
    <w:rsid w:val="008F66A8"/>
    <w:rsid w:val="00900BE6"/>
    <w:rsid w:val="00900E20"/>
    <w:rsid w:val="00900FB3"/>
    <w:rsid w:val="009011F6"/>
    <w:rsid w:val="00901A7D"/>
    <w:rsid w:val="00901B72"/>
    <w:rsid w:val="00902E2D"/>
    <w:rsid w:val="00903AB0"/>
    <w:rsid w:val="00905296"/>
    <w:rsid w:val="00905EB2"/>
    <w:rsid w:val="0090646B"/>
    <w:rsid w:val="009069A4"/>
    <w:rsid w:val="009074F5"/>
    <w:rsid w:val="00907AD1"/>
    <w:rsid w:val="00907CD1"/>
    <w:rsid w:val="009113DB"/>
    <w:rsid w:val="0091168C"/>
    <w:rsid w:val="00913641"/>
    <w:rsid w:val="00913F34"/>
    <w:rsid w:val="0091431B"/>
    <w:rsid w:val="00915A50"/>
    <w:rsid w:val="00916DC5"/>
    <w:rsid w:val="009174C9"/>
    <w:rsid w:val="00917873"/>
    <w:rsid w:val="00917901"/>
    <w:rsid w:val="0092007F"/>
    <w:rsid w:val="00920EBC"/>
    <w:rsid w:val="00921A91"/>
    <w:rsid w:val="00922817"/>
    <w:rsid w:val="00922837"/>
    <w:rsid w:val="00922E5A"/>
    <w:rsid w:val="0092395A"/>
    <w:rsid w:val="00924214"/>
    <w:rsid w:val="0093069F"/>
    <w:rsid w:val="00931A70"/>
    <w:rsid w:val="00933307"/>
    <w:rsid w:val="009337B8"/>
    <w:rsid w:val="00933B6F"/>
    <w:rsid w:val="00934835"/>
    <w:rsid w:val="0093523F"/>
    <w:rsid w:val="00935989"/>
    <w:rsid w:val="00935CFD"/>
    <w:rsid w:val="009377C7"/>
    <w:rsid w:val="00940879"/>
    <w:rsid w:val="00944E17"/>
    <w:rsid w:val="00950A19"/>
    <w:rsid w:val="009515CD"/>
    <w:rsid w:val="00952753"/>
    <w:rsid w:val="0095319D"/>
    <w:rsid w:val="0095355A"/>
    <w:rsid w:val="009552D1"/>
    <w:rsid w:val="00955579"/>
    <w:rsid w:val="0095598A"/>
    <w:rsid w:val="00955ABE"/>
    <w:rsid w:val="00957740"/>
    <w:rsid w:val="00963A9B"/>
    <w:rsid w:val="00964890"/>
    <w:rsid w:val="00964904"/>
    <w:rsid w:val="00964B2B"/>
    <w:rsid w:val="00965663"/>
    <w:rsid w:val="00965E2C"/>
    <w:rsid w:val="00967208"/>
    <w:rsid w:val="00970C53"/>
    <w:rsid w:val="00971157"/>
    <w:rsid w:val="00971AE2"/>
    <w:rsid w:val="009721DF"/>
    <w:rsid w:val="00972E43"/>
    <w:rsid w:val="00973CF0"/>
    <w:rsid w:val="0097508B"/>
    <w:rsid w:val="00975562"/>
    <w:rsid w:val="00976C0F"/>
    <w:rsid w:val="00977A27"/>
    <w:rsid w:val="00977A7F"/>
    <w:rsid w:val="00980761"/>
    <w:rsid w:val="009826BF"/>
    <w:rsid w:val="00983829"/>
    <w:rsid w:val="00983FEE"/>
    <w:rsid w:val="00984D11"/>
    <w:rsid w:val="00985C5F"/>
    <w:rsid w:val="0098663B"/>
    <w:rsid w:val="00986990"/>
    <w:rsid w:val="00987268"/>
    <w:rsid w:val="00990D0A"/>
    <w:rsid w:val="0099114F"/>
    <w:rsid w:val="00991EB3"/>
    <w:rsid w:val="0099291E"/>
    <w:rsid w:val="009948D6"/>
    <w:rsid w:val="00994BFC"/>
    <w:rsid w:val="009967C9"/>
    <w:rsid w:val="00996A79"/>
    <w:rsid w:val="009976F8"/>
    <w:rsid w:val="009A0051"/>
    <w:rsid w:val="009A1403"/>
    <w:rsid w:val="009A16FD"/>
    <w:rsid w:val="009A22DD"/>
    <w:rsid w:val="009A2AA5"/>
    <w:rsid w:val="009A2B3F"/>
    <w:rsid w:val="009A40BB"/>
    <w:rsid w:val="009A4D11"/>
    <w:rsid w:val="009A4E2B"/>
    <w:rsid w:val="009A72BF"/>
    <w:rsid w:val="009A7EC1"/>
    <w:rsid w:val="009B1334"/>
    <w:rsid w:val="009B164F"/>
    <w:rsid w:val="009B1A4A"/>
    <w:rsid w:val="009B1E1F"/>
    <w:rsid w:val="009B2550"/>
    <w:rsid w:val="009B3031"/>
    <w:rsid w:val="009B3036"/>
    <w:rsid w:val="009B352D"/>
    <w:rsid w:val="009B451D"/>
    <w:rsid w:val="009B4F58"/>
    <w:rsid w:val="009B5E3E"/>
    <w:rsid w:val="009B6914"/>
    <w:rsid w:val="009B7DF9"/>
    <w:rsid w:val="009C0389"/>
    <w:rsid w:val="009C4F0D"/>
    <w:rsid w:val="009C71D3"/>
    <w:rsid w:val="009C7889"/>
    <w:rsid w:val="009C7CA6"/>
    <w:rsid w:val="009D095D"/>
    <w:rsid w:val="009D1C11"/>
    <w:rsid w:val="009D32A8"/>
    <w:rsid w:val="009D36D1"/>
    <w:rsid w:val="009D4562"/>
    <w:rsid w:val="009E11F3"/>
    <w:rsid w:val="009E239B"/>
    <w:rsid w:val="009E26AD"/>
    <w:rsid w:val="009E2D5A"/>
    <w:rsid w:val="009E426C"/>
    <w:rsid w:val="009E4BF7"/>
    <w:rsid w:val="009E4CC9"/>
    <w:rsid w:val="009E619B"/>
    <w:rsid w:val="009E6CDE"/>
    <w:rsid w:val="009E7DD4"/>
    <w:rsid w:val="009F0F7F"/>
    <w:rsid w:val="009F2B66"/>
    <w:rsid w:val="009F3656"/>
    <w:rsid w:val="009F4500"/>
    <w:rsid w:val="009F4A29"/>
    <w:rsid w:val="009F5943"/>
    <w:rsid w:val="009F5EC4"/>
    <w:rsid w:val="009F6D45"/>
    <w:rsid w:val="00A01B94"/>
    <w:rsid w:val="00A0232C"/>
    <w:rsid w:val="00A03B72"/>
    <w:rsid w:val="00A04493"/>
    <w:rsid w:val="00A04973"/>
    <w:rsid w:val="00A04D48"/>
    <w:rsid w:val="00A05875"/>
    <w:rsid w:val="00A06ABD"/>
    <w:rsid w:val="00A11052"/>
    <w:rsid w:val="00A1230D"/>
    <w:rsid w:val="00A12454"/>
    <w:rsid w:val="00A129FC"/>
    <w:rsid w:val="00A13B79"/>
    <w:rsid w:val="00A13D6C"/>
    <w:rsid w:val="00A171C3"/>
    <w:rsid w:val="00A177B0"/>
    <w:rsid w:val="00A20A2F"/>
    <w:rsid w:val="00A20ADD"/>
    <w:rsid w:val="00A213DD"/>
    <w:rsid w:val="00A21C3C"/>
    <w:rsid w:val="00A22619"/>
    <w:rsid w:val="00A22878"/>
    <w:rsid w:val="00A22A67"/>
    <w:rsid w:val="00A230A5"/>
    <w:rsid w:val="00A25B5B"/>
    <w:rsid w:val="00A260CA"/>
    <w:rsid w:val="00A265B0"/>
    <w:rsid w:val="00A277B5"/>
    <w:rsid w:val="00A30FD5"/>
    <w:rsid w:val="00A317E1"/>
    <w:rsid w:val="00A31DFA"/>
    <w:rsid w:val="00A32080"/>
    <w:rsid w:val="00A32D42"/>
    <w:rsid w:val="00A3347B"/>
    <w:rsid w:val="00A3398E"/>
    <w:rsid w:val="00A34F34"/>
    <w:rsid w:val="00A35269"/>
    <w:rsid w:val="00A35359"/>
    <w:rsid w:val="00A354C1"/>
    <w:rsid w:val="00A35891"/>
    <w:rsid w:val="00A35965"/>
    <w:rsid w:val="00A36196"/>
    <w:rsid w:val="00A43AB1"/>
    <w:rsid w:val="00A43D83"/>
    <w:rsid w:val="00A45B4E"/>
    <w:rsid w:val="00A46DEE"/>
    <w:rsid w:val="00A4715B"/>
    <w:rsid w:val="00A47B07"/>
    <w:rsid w:val="00A47ED2"/>
    <w:rsid w:val="00A5002B"/>
    <w:rsid w:val="00A502B2"/>
    <w:rsid w:val="00A51DB8"/>
    <w:rsid w:val="00A5241F"/>
    <w:rsid w:val="00A52F49"/>
    <w:rsid w:val="00A53327"/>
    <w:rsid w:val="00A5360E"/>
    <w:rsid w:val="00A542EF"/>
    <w:rsid w:val="00A54335"/>
    <w:rsid w:val="00A543BF"/>
    <w:rsid w:val="00A54DE9"/>
    <w:rsid w:val="00A577FC"/>
    <w:rsid w:val="00A60602"/>
    <w:rsid w:val="00A61821"/>
    <w:rsid w:val="00A61F2F"/>
    <w:rsid w:val="00A62B54"/>
    <w:rsid w:val="00A62CA7"/>
    <w:rsid w:val="00A62F07"/>
    <w:rsid w:val="00A63296"/>
    <w:rsid w:val="00A63758"/>
    <w:rsid w:val="00A639FC"/>
    <w:rsid w:val="00A63CEF"/>
    <w:rsid w:val="00A64380"/>
    <w:rsid w:val="00A65497"/>
    <w:rsid w:val="00A659EB"/>
    <w:rsid w:val="00A665C2"/>
    <w:rsid w:val="00A66913"/>
    <w:rsid w:val="00A67DD2"/>
    <w:rsid w:val="00A6D610"/>
    <w:rsid w:val="00A70615"/>
    <w:rsid w:val="00A70A67"/>
    <w:rsid w:val="00A7167E"/>
    <w:rsid w:val="00A73B99"/>
    <w:rsid w:val="00A7469C"/>
    <w:rsid w:val="00A74F00"/>
    <w:rsid w:val="00A75250"/>
    <w:rsid w:val="00A7574B"/>
    <w:rsid w:val="00A75BCE"/>
    <w:rsid w:val="00A761A2"/>
    <w:rsid w:val="00A77DE0"/>
    <w:rsid w:val="00A77E1D"/>
    <w:rsid w:val="00A77F1A"/>
    <w:rsid w:val="00A801D6"/>
    <w:rsid w:val="00A81325"/>
    <w:rsid w:val="00A82813"/>
    <w:rsid w:val="00A83875"/>
    <w:rsid w:val="00A85B74"/>
    <w:rsid w:val="00A85CA0"/>
    <w:rsid w:val="00A85F6D"/>
    <w:rsid w:val="00A87414"/>
    <w:rsid w:val="00A87ABE"/>
    <w:rsid w:val="00A903F3"/>
    <w:rsid w:val="00A9125E"/>
    <w:rsid w:val="00A912F4"/>
    <w:rsid w:val="00A915F8"/>
    <w:rsid w:val="00A9205E"/>
    <w:rsid w:val="00A92193"/>
    <w:rsid w:val="00A9252A"/>
    <w:rsid w:val="00A92A31"/>
    <w:rsid w:val="00A92AA3"/>
    <w:rsid w:val="00A92EC1"/>
    <w:rsid w:val="00A93EFA"/>
    <w:rsid w:val="00A97C99"/>
    <w:rsid w:val="00AA0E85"/>
    <w:rsid w:val="00AA1355"/>
    <w:rsid w:val="00AA2651"/>
    <w:rsid w:val="00AA43E8"/>
    <w:rsid w:val="00AA579F"/>
    <w:rsid w:val="00AA5DC0"/>
    <w:rsid w:val="00AA6653"/>
    <w:rsid w:val="00AA7B6A"/>
    <w:rsid w:val="00AA7BFC"/>
    <w:rsid w:val="00AB1019"/>
    <w:rsid w:val="00AB1AC0"/>
    <w:rsid w:val="00AB2890"/>
    <w:rsid w:val="00AB30CF"/>
    <w:rsid w:val="00AB34FE"/>
    <w:rsid w:val="00AB3989"/>
    <w:rsid w:val="00AB579C"/>
    <w:rsid w:val="00AB628C"/>
    <w:rsid w:val="00AB6E28"/>
    <w:rsid w:val="00AC0828"/>
    <w:rsid w:val="00AC0E17"/>
    <w:rsid w:val="00AC1923"/>
    <w:rsid w:val="00AC43D9"/>
    <w:rsid w:val="00AC49F4"/>
    <w:rsid w:val="00AC6179"/>
    <w:rsid w:val="00AC6BC6"/>
    <w:rsid w:val="00AD07D4"/>
    <w:rsid w:val="00AD16B7"/>
    <w:rsid w:val="00AD1FD1"/>
    <w:rsid w:val="00AD2FE0"/>
    <w:rsid w:val="00AD3EF2"/>
    <w:rsid w:val="00AD3F36"/>
    <w:rsid w:val="00AD410B"/>
    <w:rsid w:val="00AD411B"/>
    <w:rsid w:val="00AD438F"/>
    <w:rsid w:val="00AD44CA"/>
    <w:rsid w:val="00AD4806"/>
    <w:rsid w:val="00AD4842"/>
    <w:rsid w:val="00AD49C1"/>
    <w:rsid w:val="00AD55C2"/>
    <w:rsid w:val="00AD672E"/>
    <w:rsid w:val="00AD6CF9"/>
    <w:rsid w:val="00AD72DB"/>
    <w:rsid w:val="00AD746C"/>
    <w:rsid w:val="00AD7674"/>
    <w:rsid w:val="00AD79A8"/>
    <w:rsid w:val="00AD7D40"/>
    <w:rsid w:val="00AE062E"/>
    <w:rsid w:val="00AE33F2"/>
    <w:rsid w:val="00AE3FA9"/>
    <w:rsid w:val="00AE598F"/>
    <w:rsid w:val="00AE6528"/>
    <w:rsid w:val="00AF0133"/>
    <w:rsid w:val="00AF0B03"/>
    <w:rsid w:val="00AF2DFF"/>
    <w:rsid w:val="00AF40DC"/>
    <w:rsid w:val="00AF496C"/>
    <w:rsid w:val="00AF4B13"/>
    <w:rsid w:val="00AF58A1"/>
    <w:rsid w:val="00AF5A6F"/>
    <w:rsid w:val="00AF61A0"/>
    <w:rsid w:val="00AF63FB"/>
    <w:rsid w:val="00B003BF"/>
    <w:rsid w:val="00B024AA"/>
    <w:rsid w:val="00B05035"/>
    <w:rsid w:val="00B065A7"/>
    <w:rsid w:val="00B077EB"/>
    <w:rsid w:val="00B10839"/>
    <w:rsid w:val="00B109F9"/>
    <w:rsid w:val="00B1160B"/>
    <w:rsid w:val="00B12B45"/>
    <w:rsid w:val="00B13442"/>
    <w:rsid w:val="00B13996"/>
    <w:rsid w:val="00B14154"/>
    <w:rsid w:val="00B142AB"/>
    <w:rsid w:val="00B14B81"/>
    <w:rsid w:val="00B1544E"/>
    <w:rsid w:val="00B1595F"/>
    <w:rsid w:val="00B20676"/>
    <w:rsid w:val="00B20B81"/>
    <w:rsid w:val="00B2122B"/>
    <w:rsid w:val="00B21445"/>
    <w:rsid w:val="00B21888"/>
    <w:rsid w:val="00B23674"/>
    <w:rsid w:val="00B243F0"/>
    <w:rsid w:val="00B24EC1"/>
    <w:rsid w:val="00B2748D"/>
    <w:rsid w:val="00B30880"/>
    <w:rsid w:val="00B30DE9"/>
    <w:rsid w:val="00B31C5F"/>
    <w:rsid w:val="00B32DB9"/>
    <w:rsid w:val="00B3335D"/>
    <w:rsid w:val="00B33388"/>
    <w:rsid w:val="00B336F3"/>
    <w:rsid w:val="00B35C82"/>
    <w:rsid w:val="00B36B47"/>
    <w:rsid w:val="00B370DF"/>
    <w:rsid w:val="00B37302"/>
    <w:rsid w:val="00B405ED"/>
    <w:rsid w:val="00B408CF"/>
    <w:rsid w:val="00B40F71"/>
    <w:rsid w:val="00B428C2"/>
    <w:rsid w:val="00B42CE3"/>
    <w:rsid w:val="00B42CF1"/>
    <w:rsid w:val="00B436F1"/>
    <w:rsid w:val="00B43945"/>
    <w:rsid w:val="00B43A28"/>
    <w:rsid w:val="00B442F6"/>
    <w:rsid w:val="00B4474F"/>
    <w:rsid w:val="00B44E85"/>
    <w:rsid w:val="00B453BF"/>
    <w:rsid w:val="00B4588B"/>
    <w:rsid w:val="00B45CE8"/>
    <w:rsid w:val="00B45D8C"/>
    <w:rsid w:val="00B462FC"/>
    <w:rsid w:val="00B46F74"/>
    <w:rsid w:val="00B47916"/>
    <w:rsid w:val="00B47DAA"/>
    <w:rsid w:val="00B50210"/>
    <w:rsid w:val="00B502F1"/>
    <w:rsid w:val="00B50FD2"/>
    <w:rsid w:val="00B50FDB"/>
    <w:rsid w:val="00B50FFF"/>
    <w:rsid w:val="00B51A4E"/>
    <w:rsid w:val="00B51B28"/>
    <w:rsid w:val="00B53359"/>
    <w:rsid w:val="00B538FB"/>
    <w:rsid w:val="00B5446C"/>
    <w:rsid w:val="00B54AE5"/>
    <w:rsid w:val="00B55432"/>
    <w:rsid w:val="00B5598C"/>
    <w:rsid w:val="00B5616A"/>
    <w:rsid w:val="00B56899"/>
    <w:rsid w:val="00B573B3"/>
    <w:rsid w:val="00B57A5B"/>
    <w:rsid w:val="00B57B4E"/>
    <w:rsid w:val="00B633A7"/>
    <w:rsid w:val="00B63F6A"/>
    <w:rsid w:val="00B645A0"/>
    <w:rsid w:val="00B6591B"/>
    <w:rsid w:val="00B65B5F"/>
    <w:rsid w:val="00B6769E"/>
    <w:rsid w:val="00B7072C"/>
    <w:rsid w:val="00B70F8C"/>
    <w:rsid w:val="00B71BC9"/>
    <w:rsid w:val="00B71EEF"/>
    <w:rsid w:val="00B74E10"/>
    <w:rsid w:val="00B76792"/>
    <w:rsid w:val="00B77793"/>
    <w:rsid w:val="00B77E90"/>
    <w:rsid w:val="00B80706"/>
    <w:rsid w:val="00B807E5"/>
    <w:rsid w:val="00B810DF"/>
    <w:rsid w:val="00B8121D"/>
    <w:rsid w:val="00B81E77"/>
    <w:rsid w:val="00B81F7F"/>
    <w:rsid w:val="00B8516D"/>
    <w:rsid w:val="00B85E12"/>
    <w:rsid w:val="00B861A8"/>
    <w:rsid w:val="00B876CF"/>
    <w:rsid w:val="00B915D8"/>
    <w:rsid w:val="00B917BD"/>
    <w:rsid w:val="00B92B44"/>
    <w:rsid w:val="00B92CBF"/>
    <w:rsid w:val="00B92F73"/>
    <w:rsid w:val="00B93CDD"/>
    <w:rsid w:val="00B94320"/>
    <w:rsid w:val="00B95B42"/>
    <w:rsid w:val="00B95D9A"/>
    <w:rsid w:val="00B9ACBB"/>
    <w:rsid w:val="00BA091F"/>
    <w:rsid w:val="00BA1028"/>
    <w:rsid w:val="00BA178F"/>
    <w:rsid w:val="00BA29AE"/>
    <w:rsid w:val="00BA31CB"/>
    <w:rsid w:val="00BA50C6"/>
    <w:rsid w:val="00BA51F8"/>
    <w:rsid w:val="00BA5773"/>
    <w:rsid w:val="00BA7B88"/>
    <w:rsid w:val="00BB046A"/>
    <w:rsid w:val="00BB0937"/>
    <w:rsid w:val="00BB19E7"/>
    <w:rsid w:val="00BB3200"/>
    <w:rsid w:val="00BB3622"/>
    <w:rsid w:val="00BB6DEC"/>
    <w:rsid w:val="00BB70BF"/>
    <w:rsid w:val="00BB7981"/>
    <w:rsid w:val="00BB7C17"/>
    <w:rsid w:val="00BB7E1E"/>
    <w:rsid w:val="00BB7F44"/>
    <w:rsid w:val="00BC0645"/>
    <w:rsid w:val="00BC0913"/>
    <w:rsid w:val="00BC12E7"/>
    <w:rsid w:val="00BC1B7A"/>
    <w:rsid w:val="00BC45F5"/>
    <w:rsid w:val="00BC5E79"/>
    <w:rsid w:val="00BC63DA"/>
    <w:rsid w:val="00BC655E"/>
    <w:rsid w:val="00BC7C37"/>
    <w:rsid w:val="00BD0A0C"/>
    <w:rsid w:val="00BD0F86"/>
    <w:rsid w:val="00BD14CA"/>
    <w:rsid w:val="00BD18E4"/>
    <w:rsid w:val="00BD3314"/>
    <w:rsid w:val="00BD36BB"/>
    <w:rsid w:val="00BD4424"/>
    <w:rsid w:val="00BD4D9C"/>
    <w:rsid w:val="00BD4DEF"/>
    <w:rsid w:val="00BD51D1"/>
    <w:rsid w:val="00BD598B"/>
    <w:rsid w:val="00BD6AC4"/>
    <w:rsid w:val="00BD755A"/>
    <w:rsid w:val="00BD7BA2"/>
    <w:rsid w:val="00BE01D2"/>
    <w:rsid w:val="00BE1ABE"/>
    <w:rsid w:val="00BE25E6"/>
    <w:rsid w:val="00BE2B6C"/>
    <w:rsid w:val="00BE2D9F"/>
    <w:rsid w:val="00BE2F7C"/>
    <w:rsid w:val="00BE56F1"/>
    <w:rsid w:val="00BE5865"/>
    <w:rsid w:val="00BE69E2"/>
    <w:rsid w:val="00BE69E6"/>
    <w:rsid w:val="00BE6D2F"/>
    <w:rsid w:val="00BF0681"/>
    <w:rsid w:val="00BF0897"/>
    <w:rsid w:val="00BF1870"/>
    <w:rsid w:val="00BF38F8"/>
    <w:rsid w:val="00BF40E7"/>
    <w:rsid w:val="00BF47CC"/>
    <w:rsid w:val="00BF4D97"/>
    <w:rsid w:val="00BF6723"/>
    <w:rsid w:val="00BF6B5C"/>
    <w:rsid w:val="00BF6E4D"/>
    <w:rsid w:val="00BF7F85"/>
    <w:rsid w:val="00C016E6"/>
    <w:rsid w:val="00C0181F"/>
    <w:rsid w:val="00C034AD"/>
    <w:rsid w:val="00C0521E"/>
    <w:rsid w:val="00C052FB"/>
    <w:rsid w:val="00C05554"/>
    <w:rsid w:val="00C05B9E"/>
    <w:rsid w:val="00C060AF"/>
    <w:rsid w:val="00C064EA"/>
    <w:rsid w:val="00C068ED"/>
    <w:rsid w:val="00C06D1F"/>
    <w:rsid w:val="00C1149B"/>
    <w:rsid w:val="00C11C7F"/>
    <w:rsid w:val="00C13574"/>
    <w:rsid w:val="00C13A4D"/>
    <w:rsid w:val="00C14A9D"/>
    <w:rsid w:val="00C1697A"/>
    <w:rsid w:val="00C178C1"/>
    <w:rsid w:val="00C17C6C"/>
    <w:rsid w:val="00C2020B"/>
    <w:rsid w:val="00C204AF"/>
    <w:rsid w:val="00C20B70"/>
    <w:rsid w:val="00C21935"/>
    <w:rsid w:val="00C21B1D"/>
    <w:rsid w:val="00C21DF2"/>
    <w:rsid w:val="00C22829"/>
    <w:rsid w:val="00C22F96"/>
    <w:rsid w:val="00C2383D"/>
    <w:rsid w:val="00C259F8"/>
    <w:rsid w:val="00C25CFB"/>
    <w:rsid w:val="00C25D4E"/>
    <w:rsid w:val="00C269FC"/>
    <w:rsid w:val="00C27376"/>
    <w:rsid w:val="00C27497"/>
    <w:rsid w:val="00C27D9C"/>
    <w:rsid w:val="00C3153E"/>
    <w:rsid w:val="00C31A11"/>
    <w:rsid w:val="00C3323B"/>
    <w:rsid w:val="00C338F6"/>
    <w:rsid w:val="00C33F29"/>
    <w:rsid w:val="00C34175"/>
    <w:rsid w:val="00C34A37"/>
    <w:rsid w:val="00C34E04"/>
    <w:rsid w:val="00C36780"/>
    <w:rsid w:val="00C3683E"/>
    <w:rsid w:val="00C37072"/>
    <w:rsid w:val="00C37577"/>
    <w:rsid w:val="00C37B7D"/>
    <w:rsid w:val="00C40948"/>
    <w:rsid w:val="00C41BBE"/>
    <w:rsid w:val="00C434A1"/>
    <w:rsid w:val="00C43579"/>
    <w:rsid w:val="00C44244"/>
    <w:rsid w:val="00C44681"/>
    <w:rsid w:val="00C4490C"/>
    <w:rsid w:val="00C4541E"/>
    <w:rsid w:val="00C45946"/>
    <w:rsid w:val="00C45F77"/>
    <w:rsid w:val="00C45FDC"/>
    <w:rsid w:val="00C477C5"/>
    <w:rsid w:val="00C4D2CA"/>
    <w:rsid w:val="00C500E1"/>
    <w:rsid w:val="00C508AC"/>
    <w:rsid w:val="00C512FE"/>
    <w:rsid w:val="00C52040"/>
    <w:rsid w:val="00C52FA6"/>
    <w:rsid w:val="00C531FD"/>
    <w:rsid w:val="00C536FF"/>
    <w:rsid w:val="00C537C8"/>
    <w:rsid w:val="00C53D54"/>
    <w:rsid w:val="00C53E4C"/>
    <w:rsid w:val="00C56789"/>
    <w:rsid w:val="00C56CD3"/>
    <w:rsid w:val="00C6230F"/>
    <w:rsid w:val="00C637F1"/>
    <w:rsid w:val="00C63E07"/>
    <w:rsid w:val="00C642ED"/>
    <w:rsid w:val="00C64547"/>
    <w:rsid w:val="00C647E9"/>
    <w:rsid w:val="00C648EE"/>
    <w:rsid w:val="00C66104"/>
    <w:rsid w:val="00C67AB1"/>
    <w:rsid w:val="00C7032E"/>
    <w:rsid w:val="00C70A48"/>
    <w:rsid w:val="00C71D0F"/>
    <w:rsid w:val="00C72860"/>
    <w:rsid w:val="00C72A93"/>
    <w:rsid w:val="00C72CE0"/>
    <w:rsid w:val="00C73059"/>
    <w:rsid w:val="00C73420"/>
    <w:rsid w:val="00C73F5B"/>
    <w:rsid w:val="00C74AF0"/>
    <w:rsid w:val="00C75524"/>
    <w:rsid w:val="00C76809"/>
    <w:rsid w:val="00C770F4"/>
    <w:rsid w:val="00C77C61"/>
    <w:rsid w:val="00C77F1F"/>
    <w:rsid w:val="00C83D07"/>
    <w:rsid w:val="00C84E30"/>
    <w:rsid w:val="00C85734"/>
    <w:rsid w:val="00C85861"/>
    <w:rsid w:val="00C85BF6"/>
    <w:rsid w:val="00C866E7"/>
    <w:rsid w:val="00C90112"/>
    <w:rsid w:val="00C90FB9"/>
    <w:rsid w:val="00C91EB4"/>
    <w:rsid w:val="00C91EFA"/>
    <w:rsid w:val="00C9218C"/>
    <w:rsid w:val="00C92363"/>
    <w:rsid w:val="00C92B92"/>
    <w:rsid w:val="00C934DB"/>
    <w:rsid w:val="00C93A1A"/>
    <w:rsid w:val="00C941DA"/>
    <w:rsid w:val="00C95043"/>
    <w:rsid w:val="00C95B79"/>
    <w:rsid w:val="00C95EDB"/>
    <w:rsid w:val="00C96871"/>
    <w:rsid w:val="00C96BB7"/>
    <w:rsid w:val="00C979FF"/>
    <w:rsid w:val="00CA23D3"/>
    <w:rsid w:val="00CA2D8D"/>
    <w:rsid w:val="00CA319D"/>
    <w:rsid w:val="00CA504A"/>
    <w:rsid w:val="00CA5152"/>
    <w:rsid w:val="00CA5C6B"/>
    <w:rsid w:val="00CA7FB5"/>
    <w:rsid w:val="00CB0040"/>
    <w:rsid w:val="00CB11A0"/>
    <w:rsid w:val="00CB18BF"/>
    <w:rsid w:val="00CB4DC6"/>
    <w:rsid w:val="00CB59D9"/>
    <w:rsid w:val="00CB5A5D"/>
    <w:rsid w:val="00CB5B4B"/>
    <w:rsid w:val="00CB5FA5"/>
    <w:rsid w:val="00CB61A0"/>
    <w:rsid w:val="00CB72F8"/>
    <w:rsid w:val="00CC0DE0"/>
    <w:rsid w:val="00CC0FDE"/>
    <w:rsid w:val="00CC1BA0"/>
    <w:rsid w:val="00CC2544"/>
    <w:rsid w:val="00CC40F2"/>
    <w:rsid w:val="00CC47EA"/>
    <w:rsid w:val="00CC59C9"/>
    <w:rsid w:val="00CC5D3E"/>
    <w:rsid w:val="00CC681B"/>
    <w:rsid w:val="00CC7307"/>
    <w:rsid w:val="00CC7ED5"/>
    <w:rsid w:val="00CD14EB"/>
    <w:rsid w:val="00CD180E"/>
    <w:rsid w:val="00CD1EF9"/>
    <w:rsid w:val="00CD32E7"/>
    <w:rsid w:val="00CD3A54"/>
    <w:rsid w:val="00CD3EFC"/>
    <w:rsid w:val="00CD4275"/>
    <w:rsid w:val="00CD4976"/>
    <w:rsid w:val="00CD5CAB"/>
    <w:rsid w:val="00CD6B8C"/>
    <w:rsid w:val="00CD7061"/>
    <w:rsid w:val="00CD7D0C"/>
    <w:rsid w:val="00CD7E1E"/>
    <w:rsid w:val="00CE0161"/>
    <w:rsid w:val="00CE0416"/>
    <w:rsid w:val="00CE0BB3"/>
    <w:rsid w:val="00CE17AC"/>
    <w:rsid w:val="00CE2F4F"/>
    <w:rsid w:val="00CE49AD"/>
    <w:rsid w:val="00CE5161"/>
    <w:rsid w:val="00CE5936"/>
    <w:rsid w:val="00CE6253"/>
    <w:rsid w:val="00CE6623"/>
    <w:rsid w:val="00CE7E70"/>
    <w:rsid w:val="00CF119D"/>
    <w:rsid w:val="00CF2723"/>
    <w:rsid w:val="00CF3246"/>
    <w:rsid w:val="00CF39E1"/>
    <w:rsid w:val="00CF50C0"/>
    <w:rsid w:val="00CF52A0"/>
    <w:rsid w:val="00CF550F"/>
    <w:rsid w:val="00CF6BB0"/>
    <w:rsid w:val="00CF7BAE"/>
    <w:rsid w:val="00D0247A"/>
    <w:rsid w:val="00D02865"/>
    <w:rsid w:val="00D030D2"/>
    <w:rsid w:val="00D042AF"/>
    <w:rsid w:val="00D044AB"/>
    <w:rsid w:val="00D0518C"/>
    <w:rsid w:val="00D06385"/>
    <w:rsid w:val="00D06A9C"/>
    <w:rsid w:val="00D105C0"/>
    <w:rsid w:val="00D10675"/>
    <w:rsid w:val="00D11673"/>
    <w:rsid w:val="00D1409B"/>
    <w:rsid w:val="00D14358"/>
    <w:rsid w:val="00D14378"/>
    <w:rsid w:val="00D14F82"/>
    <w:rsid w:val="00D15001"/>
    <w:rsid w:val="00D162CD"/>
    <w:rsid w:val="00D16CDD"/>
    <w:rsid w:val="00D16D17"/>
    <w:rsid w:val="00D17FF2"/>
    <w:rsid w:val="00D22275"/>
    <w:rsid w:val="00D231F4"/>
    <w:rsid w:val="00D2559C"/>
    <w:rsid w:val="00D258CF"/>
    <w:rsid w:val="00D25A17"/>
    <w:rsid w:val="00D26B11"/>
    <w:rsid w:val="00D27183"/>
    <w:rsid w:val="00D31383"/>
    <w:rsid w:val="00D347F7"/>
    <w:rsid w:val="00D34936"/>
    <w:rsid w:val="00D34CA7"/>
    <w:rsid w:val="00D3598A"/>
    <w:rsid w:val="00D35ACF"/>
    <w:rsid w:val="00D37726"/>
    <w:rsid w:val="00D379BF"/>
    <w:rsid w:val="00D40D88"/>
    <w:rsid w:val="00D420C8"/>
    <w:rsid w:val="00D42210"/>
    <w:rsid w:val="00D4269D"/>
    <w:rsid w:val="00D443E2"/>
    <w:rsid w:val="00D45A87"/>
    <w:rsid w:val="00D45CEB"/>
    <w:rsid w:val="00D45E0B"/>
    <w:rsid w:val="00D46B64"/>
    <w:rsid w:val="00D47CB8"/>
    <w:rsid w:val="00D503ED"/>
    <w:rsid w:val="00D50AF5"/>
    <w:rsid w:val="00D50E1E"/>
    <w:rsid w:val="00D528C3"/>
    <w:rsid w:val="00D5378C"/>
    <w:rsid w:val="00D5507F"/>
    <w:rsid w:val="00D5522A"/>
    <w:rsid w:val="00D555AD"/>
    <w:rsid w:val="00D55A21"/>
    <w:rsid w:val="00D560C6"/>
    <w:rsid w:val="00D568C6"/>
    <w:rsid w:val="00D60137"/>
    <w:rsid w:val="00D602AB"/>
    <w:rsid w:val="00D607E6"/>
    <w:rsid w:val="00D60B78"/>
    <w:rsid w:val="00D6117C"/>
    <w:rsid w:val="00D61575"/>
    <w:rsid w:val="00D61D5E"/>
    <w:rsid w:val="00D631F1"/>
    <w:rsid w:val="00D63D89"/>
    <w:rsid w:val="00D642B5"/>
    <w:rsid w:val="00D645F4"/>
    <w:rsid w:val="00D66AC1"/>
    <w:rsid w:val="00D67161"/>
    <w:rsid w:val="00D674E5"/>
    <w:rsid w:val="00D70448"/>
    <w:rsid w:val="00D7137D"/>
    <w:rsid w:val="00D71731"/>
    <w:rsid w:val="00D72017"/>
    <w:rsid w:val="00D72AEE"/>
    <w:rsid w:val="00D7499B"/>
    <w:rsid w:val="00D749D0"/>
    <w:rsid w:val="00D74B11"/>
    <w:rsid w:val="00D74C74"/>
    <w:rsid w:val="00D7522D"/>
    <w:rsid w:val="00D771A5"/>
    <w:rsid w:val="00D775D6"/>
    <w:rsid w:val="00D77CB1"/>
    <w:rsid w:val="00D77F71"/>
    <w:rsid w:val="00D800C6"/>
    <w:rsid w:val="00D80ECA"/>
    <w:rsid w:val="00D817B2"/>
    <w:rsid w:val="00D8256B"/>
    <w:rsid w:val="00D838CD"/>
    <w:rsid w:val="00D86916"/>
    <w:rsid w:val="00D87CCE"/>
    <w:rsid w:val="00D87E1C"/>
    <w:rsid w:val="00D9010F"/>
    <w:rsid w:val="00D90877"/>
    <w:rsid w:val="00D90BBA"/>
    <w:rsid w:val="00D91308"/>
    <w:rsid w:val="00D9335A"/>
    <w:rsid w:val="00D9523B"/>
    <w:rsid w:val="00D95A1A"/>
    <w:rsid w:val="00D96265"/>
    <w:rsid w:val="00D97DF7"/>
    <w:rsid w:val="00DA07DE"/>
    <w:rsid w:val="00DA08CD"/>
    <w:rsid w:val="00DA0E6C"/>
    <w:rsid w:val="00DA1B08"/>
    <w:rsid w:val="00DA1D5E"/>
    <w:rsid w:val="00DA23CF"/>
    <w:rsid w:val="00DA2DEB"/>
    <w:rsid w:val="00DA36FE"/>
    <w:rsid w:val="00DA371C"/>
    <w:rsid w:val="00DA5936"/>
    <w:rsid w:val="00DA5A3D"/>
    <w:rsid w:val="00DA6C4F"/>
    <w:rsid w:val="00DA70CA"/>
    <w:rsid w:val="00DA7271"/>
    <w:rsid w:val="00DB001D"/>
    <w:rsid w:val="00DB02F7"/>
    <w:rsid w:val="00DB09FF"/>
    <w:rsid w:val="00DB1745"/>
    <w:rsid w:val="00DB4448"/>
    <w:rsid w:val="00DB45E3"/>
    <w:rsid w:val="00DB67F3"/>
    <w:rsid w:val="00DB738B"/>
    <w:rsid w:val="00DC03F4"/>
    <w:rsid w:val="00DC1BD2"/>
    <w:rsid w:val="00DC2A9C"/>
    <w:rsid w:val="00DC2C19"/>
    <w:rsid w:val="00DC4AF4"/>
    <w:rsid w:val="00DC5418"/>
    <w:rsid w:val="00DC6AB2"/>
    <w:rsid w:val="00DC738A"/>
    <w:rsid w:val="00DD02EC"/>
    <w:rsid w:val="00DD0F9E"/>
    <w:rsid w:val="00DD1372"/>
    <w:rsid w:val="00DD1480"/>
    <w:rsid w:val="00DD161A"/>
    <w:rsid w:val="00DD1B83"/>
    <w:rsid w:val="00DD2E38"/>
    <w:rsid w:val="00DD31A1"/>
    <w:rsid w:val="00DD3696"/>
    <w:rsid w:val="00DD36F9"/>
    <w:rsid w:val="00DD392F"/>
    <w:rsid w:val="00DD3ED7"/>
    <w:rsid w:val="00DD4036"/>
    <w:rsid w:val="00DD4FCD"/>
    <w:rsid w:val="00DD51F5"/>
    <w:rsid w:val="00DD66AE"/>
    <w:rsid w:val="00DE2FA3"/>
    <w:rsid w:val="00DE306D"/>
    <w:rsid w:val="00DE52AC"/>
    <w:rsid w:val="00DE619B"/>
    <w:rsid w:val="00DE6344"/>
    <w:rsid w:val="00DE65C7"/>
    <w:rsid w:val="00DE79FE"/>
    <w:rsid w:val="00DF013F"/>
    <w:rsid w:val="00DF028C"/>
    <w:rsid w:val="00DF0543"/>
    <w:rsid w:val="00DF071B"/>
    <w:rsid w:val="00DF098A"/>
    <w:rsid w:val="00DF1135"/>
    <w:rsid w:val="00DF12BF"/>
    <w:rsid w:val="00DF2BED"/>
    <w:rsid w:val="00DF3467"/>
    <w:rsid w:val="00DF4205"/>
    <w:rsid w:val="00DF7263"/>
    <w:rsid w:val="00DF7D84"/>
    <w:rsid w:val="00E007AB"/>
    <w:rsid w:val="00E01AA4"/>
    <w:rsid w:val="00E01EF1"/>
    <w:rsid w:val="00E01F26"/>
    <w:rsid w:val="00E020E7"/>
    <w:rsid w:val="00E02EA8"/>
    <w:rsid w:val="00E033E7"/>
    <w:rsid w:val="00E033F6"/>
    <w:rsid w:val="00E035D2"/>
    <w:rsid w:val="00E03BEF"/>
    <w:rsid w:val="00E04459"/>
    <w:rsid w:val="00E067DA"/>
    <w:rsid w:val="00E06CBE"/>
    <w:rsid w:val="00E06CFF"/>
    <w:rsid w:val="00E0780E"/>
    <w:rsid w:val="00E103BE"/>
    <w:rsid w:val="00E1210F"/>
    <w:rsid w:val="00E126D6"/>
    <w:rsid w:val="00E15B02"/>
    <w:rsid w:val="00E15FDB"/>
    <w:rsid w:val="00E16E59"/>
    <w:rsid w:val="00E1703E"/>
    <w:rsid w:val="00E17795"/>
    <w:rsid w:val="00E17DFB"/>
    <w:rsid w:val="00E2012D"/>
    <w:rsid w:val="00E20A31"/>
    <w:rsid w:val="00E21688"/>
    <w:rsid w:val="00E2221C"/>
    <w:rsid w:val="00E22B8B"/>
    <w:rsid w:val="00E22C55"/>
    <w:rsid w:val="00E23510"/>
    <w:rsid w:val="00E2459C"/>
    <w:rsid w:val="00E246F4"/>
    <w:rsid w:val="00E24EA8"/>
    <w:rsid w:val="00E25102"/>
    <w:rsid w:val="00E2547B"/>
    <w:rsid w:val="00E256E8"/>
    <w:rsid w:val="00E25753"/>
    <w:rsid w:val="00E2606A"/>
    <w:rsid w:val="00E2620A"/>
    <w:rsid w:val="00E26E85"/>
    <w:rsid w:val="00E31486"/>
    <w:rsid w:val="00E31600"/>
    <w:rsid w:val="00E3298C"/>
    <w:rsid w:val="00E32DC2"/>
    <w:rsid w:val="00E3363A"/>
    <w:rsid w:val="00E33958"/>
    <w:rsid w:val="00E33E09"/>
    <w:rsid w:val="00E345CD"/>
    <w:rsid w:val="00E3571C"/>
    <w:rsid w:val="00E36A1E"/>
    <w:rsid w:val="00E36EFA"/>
    <w:rsid w:val="00E37031"/>
    <w:rsid w:val="00E372D6"/>
    <w:rsid w:val="00E37B80"/>
    <w:rsid w:val="00E37B9A"/>
    <w:rsid w:val="00E407F5"/>
    <w:rsid w:val="00E42968"/>
    <w:rsid w:val="00E443B0"/>
    <w:rsid w:val="00E4530C"/>
    <w:rsid w:val="00E45490"/>
    <w:rsid w:val="00E456B3"/>
    <w:rsid w:val="00E45FDB"/>
    <w:rsid w:val="00E465D1"/>
    <w:rsid w:val="00E46DA9"/>
    <w:rsid w:val="00E51677"/>
    <w:rsid w:val="00E53093"/>
    <w:rsid w:val="00E535CF"/>
    <w:rsid w:val="00E53F95"/>
    <w:rsid w:val="00E5405D"/>
    <w:rsid w:val="00E5414F"/>
    <w:rsid w:val="00E55087"/>
    <w:rsid w:val="00E55DAD"/>
    <w:rsid w:val="00E5617B"/>
    <w:rsid w:val="00E56B15"/>
    <w:rsid w:val="00E57031"/>
    <w:rsid w:val="00E57565"/>
    <w:rsid w:val="00E6004A"/>
    <w:rsid w:val="00E60A2F"/>
    <w:rsid w:val="00E637D0"/>
    <w:rsid w:val="00E63CEA"/>
    <w:rsid w:val="00E655C1"/>
    <w:rsid w:val="00E65C21"/>
    <w:rsid w:val="00E65F1B"/>
    <w:rsid w:val="00E666DC"/>
    <w:rsid w:val="00E66FB6"/>
    <w:rsid w:val="00E671F1"/>
    <w:rsid w:val="00E7097C"/>
    <w:rsid w:val="00E71192"/>
    <w:rsid w:val="00E72344"/>
    <w:rsid w:val="00E725CF"/>
    <w:rsid w:val="00E727DF"/>
    <w:rsid w:val="00E72CC3"/>
    <w:rsid w:val="00E732EB"/>
    <w:rsid w:val="00E73B2B"/>
    <w:rsid w:val="00E75C3A"/>
    <w:rsid w:val="00E768F4"/>
    <w:rsid w:val="00E77868"/>
    <w:rsid w:val="00E80F98"/>
    <w:rsid w:val="00E859BC"/>
    <w:rsid w:val="00E85E69"/>
    <w:rsid w:val="00E8720B"/>
    <w:rsid w:val="00E90701"/>
    <w:rsid w:val="00E908AE"/>
    <w:rsid w:val="00E927D9"/>
    <w:rsid w:val="00E92BB8"/>
    <w:rsid w:val="00E94B12"/>
    <w:rsid w:val="00E94BAF"/>
    <w:rsid w:val="00E964D4"/>
    <w:rsid w:val="00E97C2E"/>
    <w:rsid w:val="00E97D68"/>
    <w:rsid w:val="00E97FF4"/>
    <w:rsid w:val="00EA0069"/>
    <w:rsid w:val="00EA1D61"/>
    <w:rsid w:val="00EA2306"/>
    <w:rsid w:val="00EA27A6"/>
    <w:rsid w:val="00EA2B1C"/>
    <w:rsid w:val="00EA380F"/>
    <w:rsid w:val="00EA3AF8"/>
    <w:rsid w:val="00EA46C2"/>
    <w:rsid w:val="00EA5E79"/>
    <w:rsid w:val="00EA6AFA"/>
    <w:rsid w:val="00EB043D"/>
    <w:rsid w:val="00EB0464"/>
    <w:rsid w:val="00EB24BC"/>
    <w:rsid w:val="00EB28F8"/>
    <w:rsid w:val="00EB3279"/>
    <w:rsid w:val="00EB36A5"/>
    <w:rsid w:val="00EB37EB"/>
    <w:rsid w:val="00EB3B4D"/>
    <w:rsid w:val="00EB5525"/>
    <w:rsid w:val="00EB5538"/>
    <w:rsid w:val="00EB5EDB"/>
    <w:rsid w:val="00EB68CB"/>
    <w:rsid w:val="00EB7E15"/>
    <w:rsid w:val="00EC03E4"/>
    <w:rsid w:val="00EC1872"/>
    <w:rsid w:val="00EC207C"/>
    <w:rsid w:val="00EC2187"/>
    <w:rsid w:val="00EC2194"/>
    <w:rsid w:val="00EC2955"/>
    <w:rsid w:val="00EC3363"/>
    <w:rsid w:val="00EC353D"/>
    <w:rsid w:val="00EC40CB"/>
    <w:rsid w:val="00EC4FBD"/>
    <w:rsid w:val="00EC5481"/>
    <w:rsid w:val="00EC5B65"/>
    <w:rsid w:val="00EC5EC5"/>
    <w:rsid w:val="00EC6ED5"/>
    <w:rsid w:val="00EC79A7"/>
    <w:rsid w:val="00ED0AA1"/>
    <w:rsid w:val="00ED1144"/>
    <w:rsid w:val="00ED1726"/>
    <w:rsid w:val="00ED1AAE"/>
    <w:rsid w:val="00ED2DD8"/>
    <w:rsid w:val="00ED51AE"/>
    <w:rsid w:val="00ED5668"/>
    <w:rsid w:val="00ED5B82"/>
    <w:rsid w:val="00ED5C58"/>
    <w:rsid w:val="00ED6618"/>
    <w:rsid w:val="00ED66AF"/>
    <w:rsid w:val="00ED7C1E"/>
    <w:rsid w:val="00EE0121"/>
    <w:rsid w:val="00EE06CB"/>
    <w:rsid w:val="00EE19DA"/>
    <w:rsid w:val="00EE360B"/>
    <w:rsid w:val="00EE39B1"/>
    <w:rsid w:val="00EE4EC2"/>
    <w:rsid w:val="00EE64D8"/>
    <w:rsid w:val="00EE6E07"/>
    <w:rsid w:val="00EE708E"/>
    <w:rsid w:val="00EE775F"/>
    <w:rsid w:val="00EE7DEF"/>
    <w:rsid w:val="00EF0947"/>
    <w:rsid w:val="00EF0E4F"/>
    <w:rsid w:val="00EF1D71"/>
    <w:rsid w:val="00EF1E7F"/>
    <w:rsid w:val="00EF4AF1"/>
    <w:rsid w:val="00EF517C"/>
    <w:rsid w:val="00EF66DA"/>
    <w:rsid w:val="00F00206"/>
    <w:rsid w:val="00F01394"/>
    <w:rsid w:val="00F02CC0"/>
    <w:rsid w:val="00F033C4"/>
    <w:rsid w:val="00F0387B"/>
    <w:rsid w:val="00F04D07"/>
    <w:rsid w:val="00F04EA5"/>
    <w:rsid w:val="00F053A0"/>
    <w:rsid w:val="00F07161"/>
    <w:rsid w:val="00F07390"/>
    <w:rsid w:val="00F10691"/>
    <w:rsid w:val="00F10939"/>
    <w:rsid w:val="00F1097E"/>
    <w:rsid w:val="00F112FE"/>
    <w:rsid w:val="00F11A8B"/>
    <w:rsid w:val="00F11F7F"/>
    <w:rsid w:val="00F122A6"/>
    <w:rsid w:val="00F12585"/>
    <w:rsid w:val="00F14937"/>
    <w:rsid w:val="00F1565F"/>
    <w:rsid w:val="00F15B00"/>
    <w:rsid w:val="00F1615C"/>
    <w:rsid w:val="00F165C5"/>
    <w:rsid w:val="00F17D75"/>
    <w:rsid w:val="00F215D9"/>
    <w:rsid w:val="00F216D0"/>
    <w:rsid w:val="00F21E36"/>
    <w:rsid w:val="00F223DB"/>
    <w:rsid w:val="00F23491"/>
    <w:rsid w:val="00F255AD"/>
    <w:rsid w:val="00F26805"/>
    <w:rsid w:val="00F26CF3"/>
    <w:rsid w:val="00F2756C"/>
    <w:rsid w:val="00F277B6"/>
    <w:rsid w:val="00F277F7"/>
    <w:rsid w:val="00F30CDA"/>
    <w:rsid w:val="00F30E24"/>
    <w:rsid w:val="00F3152B"/>
    <w:rsid w:val="00F31FB4"/>
    <w:rsid w:val="00F32E4F"/>
    <w:rsid w:val="00F33159"/>
    <w:rsid w:val="00F33A26"/>
    <w:rsid w:val="00F340F7"/>
    <w:rsid w:val="00F368EA"/>
    <w:rsid w:val="00F36CC3"/>
    <w:rsid w:val="00F37A63"/>
    <w:rsid w:val="00F40490"/>
    <w:rsid w:val="00F41DC8"/>
    <w:rsid w:val="00F4232E"/>
    <w:rsid w:val="00F42485"/>
    <w:rsid w:val="00F430A4"/>
    <w:rsid w:val="00F45136"/>
    <w:rsid w:val="00F45D95"/>
    <w:rsid w:val="00F46EBF"/>
    <w:rsid w:val="00F47188"/>
    <w:rsid w:val="00F473C1"/>
    <w:rsid w:val="00F47710"/>
    <w:rsid w:val="00F50DB6"/>
    <w:rsid w:val="00F50E6D"/>
    <w:rsid w:val="00F5182A"/>
    <w:rsid w:val="00F5242C"/>
    <w:rsid w:val="00F531F2"/>
    <w:rsid w:val="00F53A0A"/>
    <w:rsid w:val="00F55DDA"/>
    <w:rsid w:val="00F564F6"/>
    <w:rsid w:val="00F56754"/>
    <w:rsid w:val="00F6122F"/>
    <w:rsid w:val="00F61BF6"/>
    <w:rsid w:val="00F643F2"/>
    <w:rsid w:val="00F671F5"/>
    <w:rsid w:val="00F6722F"/>
    <w:rsid w:val="00F67787"/>
    <w:rsid w:val="00F6780A"/>
    <w:rsid w:val="00F70E11"/>
    <w:rsid w:val="00F72BF4"/>
    <w:rsid w:val="00F72E15"/>
    <w:rsid w:val="00F7434F"/>
    <w:rsid w:val="00F74F9B"/>
    <w:rsid w:val="00F752CB"/>
    <w:rsid w:val="00F760F8"/>
    <w:rsid w:val="00F771A0"/>
    <w:rsid w:val="00F80282"/>
    <w:rsid w:val="00F80B94"/>
    <w:rsid w:val="00F82013"/>
    <w:rsid w:val="00F8235A"/>
    <w:rsid w:val="00F825A0"/>
    <w:rsid w:val="00F827D1"/>
    <w:rsid w:val="00F86C38"/>
    <w:rsid w:val="00F86E0E"/>
    <w:rsid w:val="00F902E0"/>
    <w:rsid w:val="00F9129D"/>
    <w:rsid w:val="00F9143A"/>
    <w:rsid w:val="00F91ACE"/>
    <w:rsid w:val="00F93EDE"/>
    <w:rsid w:val="00F94386"/>
    <w:rsid w:val="00F9490F"/>
    <w:rsid w:val="00F95B78"/>
    <w:rsid w:val="00F9692A"/>
    <w:rsid w:val="00F96A5C"/>
    <w:rsid w:val="00F973AF"/>
    <w:rsid w:val="00F974F9"/>
    <w:rsid w:val="00F97EC0"/>
    <w:rsid w:val="00FA0E22"/>
    <w:rsid w:val="00FA16F2"/>
    <w:rsid w:val="00FA2305"/>
    <w:rsid w:val="00FA2DD1"/>
    <w:rsid w:val="00FA4926"/>
    <w:rsid w:val="00FA58D5"/>
    <w:rsid w:val="00FA77AE"/>
    <w:rsid w:val="00FA7AEA"/>
    <w:rsid w:val="00FA7C5C"/>
    <w:rsid w:val="00FB0564"/>
    <w:rsid w:val="00FB0CF8"/>
    <w:rsid w:val="00FB1132"/>
    <w:rsid w:val="00FB1173"/>
    <w:rsid w:val="00FB262E"/>
    <w:rsid w:val="00FB2BE1"/>
    <w:rsid w:val="00FB3126"/>
    <w:rsid w:val="00FB3B9F"/>
    <w:rsid w:val="00FB4E07"/>
    <w:rsid w:val="00FB5FB5"/>
    <w:rsid w:val="00FB601A"/>
    <w:rsid w:val="00FB6875"/>
    <w:rsid w:val="00FB68FA"/>
    <w:rsid w:val="00FB7049"/>
    <w:rsid w:val="00FB7A3B"/>
    <w:rsid w:val="00FC1C72"/>
    <w:rsid w:val="00FC1E6F"/>
    <w:rsid w:val="00FC24CF"/>
    <w:rsid w:val="00FC26F1"/>
    <w:rsid w:val="00FC3ACD"/>
    <w:rsid w:val="00FC40AC"/>
    <w:rsid w:val="00FC49CF"/>
    <w:rsid w:val="00FC5536"/>
    <w:rsid w:val="00FC5628"/>
    <w:rsid w:val="00FC564A"/>
    <w:rsid w:val="00FC575E"/>
    <w:rsid w:val="00FC5D0E"/>
    <w:rsid w:val="00FC610C"/>
    <w:rsid w:val="00FC635C"/>
    <w:rsid w:val="00FC66DC"/>
    <w:rsid w:val="00FC6D2E"/>
    <w:rsid w:val="00FC7461"/>
    <w:rsid w:val="00FC75C7"/>
    <w:rsid w:val="00FC77DE"/>
    <w:rsid w:val="00FC7AF5"/>
    <w:rsid w:val="00FD1FF8"/>
    <w:rsid w:val="00FD21AB"/>
    <w:rsid w:val="00FD22B4"/>
    <w:rsid w:val="00FD48DC"/>
    <w:rsid w:val="00FD60FF"/>
    <w:rsid w:val="00FD6190"/>
    <w:rsid w:val="00FD66C1"/>
    <w:rsid w:val="00FD77DC"/>
    <w:rsid w:val="00FD7FDF"/>
    <w:rsid w:val="00FE2A22"/>
    <w:rsid w:val="00FE3AE0"/>
    <w:rsid w:val="00FE45DB"/>
    <w:rsid w:val="00FE52A9"/>
    <w:rsid w:val="00FE6DA6"/>
    <w:rsid w:val="00FE783C"/>
    <w:rsid w:val="00FE7CB7"/>
    <w:rsid w:val="00FE7D07"/>
    <w:rsid w:val="00FE7FA0"/>
    <w:rsid w:val="00FF042E"/>
    <w:rsid w:val="00FF2FE0"/>
    <w:rsid w:val="00FF3452"/>
    <w:rsid w:val="00FF3A88"/>
    <w:rsid w:val="00FF416C"/>
    <w:rsid w:val="00FF4D8E"/>
    <w:rsid w:val="00FF4F7D"/>
    <w:rsid w:val="00FF5F60"/>
    <w:rsid w:val="00FF6106"/>
    <w:rsid w:val="00FF69A4"/>
    <w:rsid w:val="00FF6A20"/>
    <w:rsid w:val="00FF6D89"/>
    <w:rsid w:val="00FF76EF"/>
    <w:rsid w:val="01063A8B"/>
    <w:rsid w:val="0129BE66"/>
    <w:rsid w:val="01366249"/>
    <w:rsid w:val="018B3D8D"/>
    <w:rsid w:val="01A64638"/>
    <w:rsid w:val="01A8DA3D"/>
    <w:rsid w:val="01B8AAD9"/>
    <w:rsid w:val="01B8C793"/>
    <w:rsid w:val="01D1CBD4"/>
    <w:rsid w:val="0212043D"/>
    <w:rsid w:val="021EB5FF"/>
    <w:rsid w:val="026F3510"/>
    <w:rsid w:val="02793371"/>
    <w:rsid w:val="029AFE6D"/>
    <w:rsid w:val="02A7B0C7"/>
    <w:rsid w:val="02CA0A1E"/>
    <w:rsid w:val="02E611C9"/>
    <w:rsid w:val="030E7215"/>
    <w:rsid w:val="033E6FE3"/>
    <w:rsid w:val="036DBDF3"/>
    <w:rsid w:val="039D341A"/>
    <w:rsid w:val="03C1D101"/>
    <w:rsid w:val="03FC18DE"/>
    <w:rsid w:val="03FCC490"/>
    <w:rsid w:val="0416CE38"/>
    <w:rsid w:val="0442A364"/>
    <w:rsid w:val="044DEC4C"/>
    <w:rsid w:val="04511BB4"/>
    <w:rsid w:val="0464E6E0"/>
    <w:rsid w:val="04A8C80E"/>
    <w:rsid w:val="04BB8841"/>
    <w:rsid w:val="04E34D1E"/>
    <w:rsid w:val="04F5A9D8"/>
    <w:rsid w:val="04F83FB0"/>
    <w:rsid w:val="04FEEFB9"/>
    <w:rsid w:val="056C4EE1"/>
    <w:rsid w:val="056E2ACA"/>
    <w:rsid w:val="058542AE"/>
    <w:rsid w:val="05AE5066"/>
    <w:rsid w:val="05CC3DA2"/>
    <w:rsid w:val="05DB8329"/>
    <w:rsid w:val="05DD076C"/>
    <w:rsid w:val="05E32AB4"/>
    <w:rsid w:val="05E3B076"/>
    <w:rsid w:val="05EE4DD6"/>
    <w:rsid w:val="0609A0AC"/>
    <w:rsid w:val="0636FAA9"/>
    <w:rsid w:val="063A3FC9"/>
    <w:rsid w:val="066F7DB1"/>
    <w:rsid w:val="069DD890"/>
    <w:rsid w:val="06A1CCA7"/>
    <w:rsid w:val="06B11948"/>
    <w:rsid w:val="06CE04AE"/>
    <w:rsid w:val="06EE2B39"/>
    <w:rsid w:val="071A5494"/>
    <w:rsid w:val="073BB8D8"/>
    <w:rsid w:val="0744B039"/>
    <w:rsid w:val="07522C4B"/>
    <w:rsid w:val="0755FD1C"/>
    <w:rsid w:val="077FF94B"/>
    <w:rsid w:val="07915E1A"/>
    <w:rsid w:val="07BA4F42"/>
    <w:rsid w:val="07D285DC"/>
    <w:rsid w:val="08137D14"/>
    <w:rsid w:val="0813E3DC"/>
    <w:rsid w:val="081A786B"/>
    <w:rsid w:val="085DF351"/>
    <w:rsid w:val="087E8823"/>
    <w:rsid w:val="08A7728B"/>
    <w:rsid w:val="08B2BA96"/>
    <w:rsid w:val="08B90FCA"/>
    <w:rsid w:val="08D8A583"/>
    <w:rsid w:val="08DBD83D"/>
    <w:rsid w:val="08DEF3D8"/>
    <w:rsid w:val="08F06DBC"/>
    <w:rsid w:val="090174BD"/>
    <w:rsid w:val="092886F7"/>
    <w:rsid w:val="092CDF04"/>
    <w:rsid w:val="095B0B1A"/>
    <w:rsid w:val="09AF41D2"/>
    <w:rsid w:val="09CFF4E3"/>
    <w:rsid w:val="09D55F37"/>
    <w:rsid w:val="09F834CA"/>
    <w:rsid w:val="0A3273EA"/>
    <w:rsid w:val="0A4F65E1"/>
    <w:rsid w:val="0A5F3EF7"/>
    <w:rsid w:val="0A7F585F"/>
    <w:rsid w:val="0A8482BF"/>
    <w:rsid w:val="0AB79A0D"/>
    <w:rsid w:val="0AC85F0B"/>
    <w:rsid w:val="0ACFB7D8"/>
    <w:rsid w:val="0AE63878"/>
    <w:rsid w:val="0B29160A"/>
    <w:rsid w:val="0B38A005"/>
    <w:rsid w:val="0B39381C"/>
    <w:rsid w:val="0B9AF8C9"/>
    <w:rsid w:val="0BAE5EAF"/>
    <w:rsid w:val="0BBA1CC2"/>
    <w:rsid w:val="0BCFF455"/>
    <w:rsid w:val="0BFEF9C9"/>
    <w:rsid w:val="0C0465A9"/>
    <w:rsid w:val="0C440791"/>
    <w:rsid w:val="0C47F594"/>
    <w:rsid w:val="0C5134A2"/>
    <w:rsid w:val="0C536A6E"/>
    <w:rsid w:val="0C5CECC6"/>
    <w:rsid w:val="0C7469BE"/>
    <w:rsid w:val="0C8D4F07"/>
    <w:rsid w:val="0C931D71"/>
    <w:rsid w:val="0CF05542"/>
    <w:rsid w:val="0CFD49A7"/>
    <w:rsid w:val="0D17D07B"/>
    <w:rsid w:val="0D3C911C"/>
    <w:rsid w:val="0DA44447"/>
    <w:rsid w:val="0DA917CA"/>
    <w:rsid w:val="0DB0F0B9"/>
    <w:rsid w:val="0DCBB247"/>
    <w:rsid w:val="0E055EB8"/>
    <w:rsid w:val="0E09EA4F"/>
    <w:rsid w:val="0E1601DF"/>
    <w:rsid w:val="0E24C9A6"/>
    <w:rsid w:val="0E343E15"/>
    <w:rsid w:val="0E45C9F0"/>
    <w:rsid w:val="0E57EB50"/>
    <w:rsid w:val="0E5A8D55"/>
    <w:rsid w:val="0E87B731"/>
    <w:rsid w:val="0E8B39C8"/>
    <w:rsid w:val="0E9BB7FF"/>
    <w:rsid w:val="0EB749B9"/>
    <w:rsid w:val="0EC44B57"/>
    <w:rsid w:val="0ECBDAF5"/>
    <w:rsid w:val="0ED25BC6"/>
    <w:rsid w:val="0ED8F472"/>
    <w:rsid w:val="0EDF30E3"/>
    <w:rsid w:val="0EFC3276"/>
    <w:rsid w:val="0F01E69F"/>
    <w:rsid w:val="0F33650A"/>
    <w:rsid w:val="0F4726DD"/>
    <w:rsid w:val="0F5E51F9"/>
    <w:rsid w:val="0F7E34EE"/>
    <w:rsid w:val="0F8127CA"/>
    <w:rsid w:val="0F9566D7"/>
    <w:rsid w:val="0FAB5889"/>
    <w:rsid w:val="0FCB64FE"/>
    <w:rsid w:val="0FE71709"/>
    <w:rsid w:val="102F5C56"/>
    <w:rsid w:val="103C4DDA"/>
    <w:rsid w:val="108990F6"/>
    <w:rsid w:val="108DEF03"/>
    <w:rsid w:val="1099316B"/>
    <w:rsid w:val="10AB65AB"/>
    <w:rsid w:val="10C1B5B3"/>
    <w:rsid w:val="10ECD865"/>
    <w:rsid w:val="10F01E04"/>
    <w:rsid w:val="10FA6CAE"/>
    <w:rsid w:val="10FDD21E"/>
    <w:rsid w:val="1104DE70"/>
    <w:rsid w:val="1124B2E0"/>
    <w:rsid w:val="1168388A"/>
    <w:rsid w:val="116EBD00"/>
    <w:rsid w:val="118D0B60"/>
    <w:rsid w:val="1195FC56"/>
    <w:rsid w:val="11B420E4"/>
    <w:rsid w:val="11B43223"/>
    <w:rsid w:val="11CAD304"/>
    <w:rsid w:val="11EB5728"/>
    <w:rsid w:val="11EF52E2"/>
    <w:rsid w:val="1213191B"/>
    <w:rsid w:val="122C1410"/>
    <w:rsid w:val="1231AC5B"/>
    <w:rsid w:val="12406E1B"/>
    <w:rsid w:val="1247C257"/>
    <w:rsid w:val="12515F92"/>
    <w:rsid w:val="1267AA80"/>
    <w:rsid w:val="12C2ABF2"/>
    <w:rsid w:val="1300D253"/>
    <w:rsid w:val="130AB4D1"/>
    <w:rsid w:val="1323D785"/>
    <w:rsid w:val="132D63C0"/>
    <w:rsid w:val="1361A043"/>
    <w:rsid w:val="136D88DD"/>
    <w:rsid w:val="138BAD85"/>
    <w:rsid w:val="13AE815F"/>
    <w:rsid w:val="13C58323"/>
    <w:rsid w:val="13D3E697"/>
    <w:rsid w:val="13DBA927"/>
    <w:rsid w:val="13EF602B"/>
    <w:rsid w:val="13F4E243"/>
    <w:rsid w:val="1407A588"/>
    <w:rsid w:val="142ADE7E"/>
    <w:rsid w:val="1443F58E"/>
    <w:rsid w:val="1492DC3A"/>
    <w:rsid w:val="14960368"/>
    <w:rsid w:val="14A40C79"/>
    <w:rsid w:val="14A65821"/>
    <w:rsid w:val="14AF2B69"/>
    <w:rsid w:val="14BA2F7F"/>
    <w:rsid w:val="14F1E9AC"/>
    <w:rsid w:val="15162460"/>
    <w:rsid w:val="159A930D"/>
    <w:rsid w:val="15AAB405"/>
    <w:rsid w:val="15C03FA1"/>
    <w:rsid w:val="15C126E1"/>
    <w:rsid w:val="15C57093"/>
    <w:rsid w:val="15CBFA54"/>
    <w:rsid w:val="15D42934"/>
    <w:rsid w:val="15E6498B"/>
    <w:rsid w:val="15F4E000"/>
    <w:rsid w:val="16705B3D"/>
    <w:rsid w:val="16835498"/>
    <w:rsid w:val="16842627"/>
    <w:rsid w:val="168CCE2B"/>
    <w:rsid w:val="16C6BF90"/>
    <w:rsid w:val="16C882B1"/>
    <w:rsid w:val="16D07740"/>
    <w:rsid w:val="16E739EB"/>
    <w:rsid w:val="16F07982"/>
    <w:rsid w:val="171B8ED0"/>
    <w:rsid w:val="175182EB"/>
    <w:rsid w:val="176E56E9"/>
    <w:rsid w:val="17769149"/>
    <w:rsid w:val="17A48C8C"/>
    <w:rsid w:val="17B5A5E0"/>
    <w:rsid w:val="17C23D7C"/>
    <w:rsid w:val="17E0B23A"/>
    <w:rsid w:val="17E4B252"/>
    <w:rsid w:val="1801AC72"/>
    <w:rsid w:val="180204EE"/>
    <w:rsid w:val="180C0FF3"/>
    <w:rsid w:val="1828067E"/>
    <w:rsid w:val="18288A8C"/>
    <w:rsid w:val="18310605"/>
    <w:rsid w:val="183C01D2"/>
    <w:rsid w:val="183EF68B"/>
    <w:rsid w:val="184873F6"/>
    <w:rsid w:val="18616145"/>
    <w:rsid w:val="1890464E"/>
    <w:rsid w:val="189703E9"/>
    <w:rsid w:val="18C574DE"/>
    <w:rsid w:val="18CBB77A"/>
    <w:rsid w:val="18E529CA"/>
    <w:rsid w:val="18EE626E"/>
    <w:rsid w:val="19051A19"/>
    <w:rsid w:val="190BDF74"/>
    <w:rsid w:val="190F792B"/>
    <w:rsid w:val="194CBB55"/>
    <w:rsid w:val="19643400"/>
    <w:rsid w:val="196BEEB5"/>
    <w:rsid w:val="19897A3A"/>
    <w:rsid w:val="19973622"/>
    <w:rsid w:val="19AC0E95"/>
    <w:rsid w:val="19B5F9C8"/>
    <w:rsid w:val="19C735F1"/>
    <w:rsid w:val="19CF0534"/>
    <w:rsid w:val="19D1C46D"/>
    <w:rsid w:val="19DAC74B"/>
    <w:rsid w:val="19E11774"/>
    <w:rsid w:val="19EA0A40"/>
    <w:rsid w:val="19EB87E1"/>
    <w:rsid w:val="1A1121B3"/>
    <w:rsid w:val="1A22BB11"/>
    <w:rsid w:val="1A2649A0"/>
    <w:rsid w:val="1A393F19"/>
    <w:rsid w:val="1A39A3C1"/>
    <w:rsid w:val="1A5AD99E"/>
    <w:rsid w:val="1AB23F1C"/>
    <w:rsid w:val="1ABE55BF"/>
    <w:rsid w:val="1AD09592"/>
    <w:rsid w:val="1AE1FBB9"/>
    <w:rsid w:val="1AE43A6A"/>
    <w:rsid w:val="1AF364A0"/>
    <w:rsid w:val="1B01A294"/>
    <w:rsid w:val="1B4C4AF1"/>
    <w:rsid w:val="1B58F386"/>
    <w:rsid w:val="1B67317A"/>
    <w:rsid w:val="1B78684D"/>
    <w:rsid w:val="1BC15F0C"/>
    <w:rsid w:val="1BD9A612"/>
    <w:rsid w:val="1C0495D0"/>
    <w:rsid w:val="1C0A0586"/>
    <w:rsid w:val="1C1336F3"/>
    <w:rsid w:val="1C3CC8B1"/>
    <w:rsid w:val="1C402E06"/>
    <w:rsid w:val="1C5E4BCB"/>
    <w:rsid w:val="1C7198CD"/>
    <w:rsid w:val="1CA03977"/>
    <w:rsid w:val="1CA11140"/>
    <w:rsid w:val="1CBDEDF9"/>
    <w:rsid w:val="1CC34399"/>
    <w:rsid w:val="1CF22555"/>
    <w:rsid w:val="1D06FE71"/>
    <w:rsid w:val="1D0F72F5"/>
    <w:rsid w:val="1D176867"/>
    <w:rsid w:val="1D1A8DCD"/>
    <w:rsid w:val="1D3DAA5B"/>
    <w:rsid w:val="1D6983E1"/>
    <w:rsid w:val="1D78191A"/>
    <w:rsid w:val="1DC4B493"/>
    <w:rsid w:val="1DC529FC"/>
    <w:rsid w:val="1DF75747"/>
    <w:rsid w:val="1E527D5F"/>
    <w:rsid w:val="1E55A9D8"/>
    <w:rsid w:val="1E6FBC12"/>
    <w:rsid w:val="1E8BCB07"/>
    <w:rsid w:val="1E913975"/>
    <w:rsid w:val="1EA6F82C"/>
    <w:rsid w:val="1EADDE00"/>
    <w:rsid w:val="1EB77C0D"/>
    <w:rsid w:val="1EBD9A4B"/>
    <w:rsid w:val="1F93601B"/>
    <w:rsid w:val="1F9A35D6"/>
    <w:rsid w:val="1FA02099"/>
    <w:rsid w:val="1FAC1F92"/>
    <w:rsid w:val="1FC4985C"/>
    <w:rsid w:val="1FE2A1AF"/>
    <w:rsid w:val="202D5FD1"/>
    <w:rsid w:val="20A45708"/>
    <w:rsid w:val="20B3A4A7"/>
    <w:rsid w:val="20B90828"/>
    <w:rsid w:val="20C60987"/>
    <w:rsid w:val="20F30AD4"/>
    <w:rsid w:val="21392CE8"/>
    <w:rsid w:val="2141F9E7"/>
    <w:rsid w:val="21425E8E"/>
    <w:rsid w:val="21513C80"/>
    <w:rsid w:val="2161DFDF"/>
    <w:rsid w:val="21624682"/>
    <w:rsid w:val="218C7A8E"/>
    <w:rsid w:val="21C31AC6"/>
    <w:rsid w:val="22265264"/>
    <w:rsid w:val="22297992"/>
    <w:rsid w:val="225DD0D3"/>
    <w:rsid w:val="22886CB1"/>
    <w:rsid w:val="22934C42"/>
    <w:rsid w:val="22A3A38A"/>
    <w:rsid w:val="22C30604"/>
    <w:rsid w:val="22D33E02"/>
    <w:rsid w:val="22E03538"/>
    <w:rsid w:val="22E25CD4"/>
    <w:rsid w:val="235C6658"/>
    <w:rsid w:val="23732984"/>
    <w:rsid w:val="2378F45E"/>
    <w:rsid w:val="238DB902"/>
    <w:rsid w:val="23ACF10B"/>
    <w:rsid w:val="23B9F875"/>
    <w:rsid w:val="23C5B46E"/>
    <w:rsid w:val="23CC6C80"/>
    <w:rsid w:val="2410BDA2"/>
    <w:rsid w:val="242F50DE"/>
    <w:rsid w:val="244209C0"/>
    <w:rsid w:val="24494195"/>
    <w:rsid w:val="2451D18E"/>
    <w:rsid w:val="246243A8"/>
    <w:rsid w:val="247714EC"/>
    <w:rsid w:val="24847F3C"/>
    <w:rsid w:val="249EFB99"/>
    <w:rsid w:val="24E5F43D"/>
    <w:rsid w:val="24EA384D"/>
    <w:rsid w:val="2512657E"/>
    <w:rsid w:val="2537E2D0"/>
    <w:rsid w:val="2546E514"/>
    <w:rsid w:val="2551907C"/>
    <w:rsid w:val="2551E861"/>
    <w:rsid w:val="255CF334"/>
    <w:rsid w:val="25653ED7"/>
    <w:rsid w:val="256CEE46"/>
    <w:rsid w:val="2583BD4B"/>
    <w:rsid w:val="25865352"/>
    <w:rsid w:val="25989C4F"/>
    <w:rsid w:val="259DB47E"/>
    <w:rsid w:val="25EF5DF4"/>
    <w:rsid w:val="2607B8C4"/>
    <w:rsid w:val="2612B377"/>
    <w:rsid w:val="26183C46"/>
    <w:rsid w:val="26482A64"/>
    <w:rsid w:val="26601880"/>
    <w:rsid w:val="26648487"/>
    <w:rsid w:val="26D1B197"/>
    <w:rsid w:val="26E888B0"/>
    <w:rsid w:val="27268344"/>
    <w:rsid w:val="27664F90"/>
    <w:rsid w:val="27839046"/>
    <w:rsid w:val="279D8C3D"/>
    <w:rsid w:val="27A00253"/>
    <w:rsid w:val="27A52AF4"/>
    <w:rsid w:val="27CD3504"/>
    <w:rsid w:val="27D71609"/>
    <w:rsid w:val="27DE407F"/>
    <w:rsid w:val="27F8E6DE"/>
    <w:rsid w:val="282988D0"/>
    <w:rsid w:val="2848252F"/>
    <w:rsid w:val="286D482C"/>
    <w:rsid w:val="287384A9"/>
    <w:rsid w:val="28B2393F"/>
    <w:rsid w:val="290BE7A4"/>
    <w:rsid w:val="290F381A"/>
    <w:rsid w:val="29272347"/>
    <w:rsid w:val="2940E5D8"/>
    <w:rsid w:val="29715B26"/>
    <w:rsid w:val="2985BD92"/>
    <w:rsid w:val="29A985D3"/>
    <w:rsid w:val="29AB3A1D"/>
    <w:rsid w:val="29CB1FDA"/>
    <w:rsid w:val="29D50B65"/>
    <w:rsid w:val="29DE2B9C"/>
    <w:rsid w:val="29EB501C"/>
    <w:rsid w:val="29F0E65C"/>
    <w:rsid w:val="2A0134C4"/>
    <w:rsid w:val="2A064319"/>
    <w:rsid w:val="2A1A8E39"/>
    <w:rsid w:val="2A364EC2"/>
    <w:rsid w:val="2A3B867F"/>
    <w:rsid w:val="2A4AD4A7"/>
    <w:rsid w:val="2A532B8C"/>
    <w:rsid w:val="2A81B65F"/>
    <w:rsid w:val="2AB0AA67"/>
    <w:rsid w:val="2AC08DDD"/>
    <w:rsid w:val="2AD48FEF"/>
    <w:rsid w:val="2AE973A5"/>
    <w:rsid w:val="2AEBAD69"/>
    <w:rsid w:val="2AEBDB22"/>
    <w:rsid w:val="2AF3CEAD"/>
    <w:rsid w:val="2B166EC9"/>
    <w:rsid w:val="2B7FBA30"/>
    <w:rsid w:val="2BBD4FA5"/>
    <w:rsid w:val="2BC771B3"/>
    <w:rsid w:val="2BEA6E18"/>
    <w:rsid w:val="2BF860D0"/>
    <w:rsid w:val="2C074F33"/>
    <w:rsid w:val="2C0B8E91"/>
    <w:rsid w:val="2C0BD1AA"/>
    <w:rsid w:val="2C106531"/>
    <w:rsid w:val="2C29F6F1"/>
    <w:rsid w:val="2C3D06FE"/>
    <w:rsid w:val="2C400F04"/>
    <w:rsid w:val="2C408C47"/>
    <w:rsid w:val="2C482E89"/>
    <w:rsid w:val="2C48C959"/>
    <w:rsid w:val="2C4E8946"/>
    <w:rsid w:val="2C55512C"/>
    <w:rsid w:val="2C653FC4"/>
    <w:rsid w:val="2C67EA9A"/>
    <w:rsid w:val="2C86289D"/>
    <w:rsid w:val="2CA4E550"/>
    <w:rsid w:val="2CE340F7"/>
    <w:rsid w:val="2CE66247"/>
    <w:rsid w:val="2CE85ED8"/>
    <w:rsid w:val="2D230E50"/>
    <w:rsid w:val="2D2E8A5D"/>
    <w:rsid w:val="2D5AA4F5"/>
    <w:rsid w:val="2D882C15"/>
    <w:rsid w:val="2D8BB822"/>
    <w:rsid w:val="2DA13F65"/>
    <w:rsid w:val="2DA8DB93"/>
    <w:rsid w:val="2DB75B68"/>
    <w:rsid w:val="2DCE5DD9"/>
    <w:rsid w:val="2DE05D6A"/>
    <w:rsid w:val="2DEB3834"/>
    <w:rsid w:val="2E2FB6F2"/>
    <w:rsid w:val="2E3FAF25"/>
    <w:rsid w:val="2E58664D"/>
    <w:rsid w:val="2E6E0083"/>
    <w:rsid w:val="2E73EB8F"/>
    <w:rsid w:val="2E9216B2"/>
    <w:rsid w:val="2ED40B4F"/>
    <w:rsid w:val="2F9C01B6"/>
    <w:rsid w:val="2FA5D9B2"/>
    <w:rsid w:val="2FB85091"/>
    <w:rsid w:val="2FC1E8A7"/>
    <w:rsid w:val="2FC444CF"/>
    <w:rsid w:val="2FCB7A44"/>
    <w:rsid w:val="3002CE9E"/>
    <w:rsid w:val="30106A87"/>
    <w:rsid w:val="3013216A"/>
    <w:rsid w:val="3020C9CC"/>
    <w:rsid w:val="3058E1BF"/>
    <w:rsid w:val="305DF435"/>
    <w:rsid w:val="30B84FC3"/>
    <w:rsid w:val="30C57290"/>
    <w:rsid w:val="31100C73"/>
    <w:rsid w:val="31121478"/>
    <w:rsid w:val="311A66A5"/>
    <w:rsid w:val="313357F4"/>
    <w:rsid w:val="31624AD7"/>
    <w:rsid w:val="3163D98F"/>
    <w:rsid w:val="31BD5C41"/>
    <w:rsid w:val="31EDAB2D"/>
    <w:rsid w:val="31EFC09B"/>
    <w:rsid w:val="320E57B4"/>
    <w:rsid w:val="322BF131"/>
    <w:rsid w:val="32496C99"/>
    <w:rsid w:val="32B02E88"/>
    <w:rsid w:val="32CC6A0B"/>
    <w:rsid w:val="331410D4"/>
    <w:rsid w:val="3331D607"/>
    <w:rsid w:val="33518147"/>
    <w:rsid w:val="33543D51"/>
    <w:rsid w:val="3363E6E4"/>
    <w:rsid w:val="33B6110B"/>
    <w:rsid w:val="33E0ADEC"/>
    <w:rsid w:val="33F62955"/>
    <w:rsid w:val="3403CEDC"/>
    <w:rsid w:val="340B98BF"/>
    <w:rsid w:val="341A5075"/>
    <w:rsid w:val="342F6C05"/>
    <w:rsid w:val="3478D0D5"/>
    <w:rsid w:val="34CCD431"/>
    <w:rsid w:val="3502AE64"/>
    <w:rsid w:val="3550FE37"/>
    <w:rsid w:val="356BEEB8"/>
    <w:rsid w:val="35731F8B"/>
    <w:rsid w:val="358A5BA7"/>
    <w:rsid w:val="35A2BD5F"/>
    <w:rsid w:val="35AA6DDA"/>
    <w:rsid w:val="35FA77FE"/>
    <w:rsid w:val="3614A136"/>
    <w:rsid w:val="36251FD1"/>
    <w:rsid w:val="3636F2CC"/>
    <w:rsid w:val="36371486"/>
    <w:rsid w:val="366536E2"/>
    <w:rsid w:val="36A70E5B"/>
    <w:rsid w:val="36B0ED91"/>
    <w:rsid w:val="36BCFE95"/>
    <w:rsid w:val="371B1CF5"/>
    <w:rsid w:val="371C1F32"/>
    <w:rsid w:val="3737FFB2"/>
    <w:rsid w:val="373E9FA8"/>
    <w:rsid w:val="3753232F"/>
    <w:rsid w:val="3760575C"/>
    <w:rsid w:val="376ABE50"/>
    <w:rsid w:val="37D52028"/>
    <w:rsid w:val="38743200"/>
    <w:rsid w:val="38BB8795"/>
    <w:rsid w:val="38EB4044"/>
    <w:rsid w:val="38FDBE72"/>
    <w:rsid w:val="39166D6B"/>
    <w:rsid w:val="3921523A"/>
    <w:rsid w:val="39310F4F"/>
    <w:rsid w:val="3935C0F7"/>
    <w:rsid w:val="398663FA"/>
    <w:rsid w:val="398C1FD9"/>
    <w:rsid w:val="398F408B"/>
    <w:rsid w:val="3A3F1318"/>
    <w:rsid w:val="3A5621D3"/>
    <w:rsid w:val="3A733348"/>
    <w:rsid w:val="3A7F51D4"/>
    <w:rsid w:val="3A8578C2"/>
    <w:rsid w:val="3AC672EF"/>
    <w:rsid w:val="3ACFE88D"/>
    <w:rsid w:val="3AD20ECC"/>
    <w:rsid w:val="3AD9EC47"/>
    <w:rsid w:val="3AFC3CD3"/>
    <w:rsid w:val="3B0F840D"/>
    <w:rsid w:val="3B45BD2A"/>
    <w:rsid w:val="3B8A5E03"/>
    <w:rsid w:val="3B97017E"/>
    <w:rsid w:val="3BC0728C"/>
    <w:rsid w:val="3BCC2E0A"/>
    <w:rsid w:val="3C0037F1"/>
    <w:rsid w:val="3C18F3BC"/>
    <w:rsid w:val="3C29ED17"/>
    <w:rsid w:val="3C2D4132"/>
    <w:rsid w:val="3C2EE9AD"/>
    <w:rsid w:val="3C3545CE"/>
    <w:rsid w:val="3C4AB193"/>
    <w:rsid w:val="3C694A43"/>
    <w:rsid w:val="3C6A4606"/>
    <w:rsid w:val="3C7B511F"/>
    <w:rsid w:val="3C7EC45D"/>
    <w:rsid w:val="3C85969B"/>
    <w:rsid w:val="3CBBFA8F"/>
    <w:rsid w:val="3CBC8503"/>
    <w:rsid w:val="3CBD8EF5"/>
    <w:rsid w:val="3CC72DE2"/>
    <w:rsid w:val="3CE61008"/>
    <w:rsid w:val="3CE75A1F"/>
    <w:rsid w:val="3D2C1E3D"/>
    <w:rsid w:val="3D6C1CFE"/>
    <w:rsid w:val="3D72A678"/>
    <w:rsid w:val="3DA0A5E9"/>
    <w:rsid w:val="3DBD6248"/>
    <w:rsid w:val="3DCD5B7D"/>
    <w:rsid w:val="3DD9E32E"/>
    <w:rsid w:val="3E038AFC"/>
    <w:rsid w:val="3E0F000C"/>
    <w:rsid w:val="3E187EF7"/>
    <w:rsid w:val="3E1FB31B"/>
    <w:rsid w:val="3E496394"/>
    <w:rsid w:val="3E4B4B5E"/>
    <w:rsid w:val="3E56E9E1"/>
    <w:rsid w:val="3E5DB7FD"/>
    <w:rsid w:val="3E85B250"/>
    <w:rsid w:val="3E961F41"/>
    <w:rsid w:val="3E9C7918"/>
    <w:rsid w:val="3EA06947"/>
    <w:rsid w:val="3ECD5ACC"/>
    <w:rsid w:val="3EDCC011"/>
    <w:rsid w:val="3EFB05EC"/>
    <w:rsid w:val="3F11A7AF"/>
    <w:rsid w:val="3F2D34E8"/>
    <w:rsid w:val="3F91F6FF"/>
    <w:rsid w:val="3FB79EFB"/>
    <w:rsid w:val="3FF287A2"/>
    <w:rsid w:val="3FFC206D"/>
    <w:rsid w:val="4006990E"/>
    <w:rsid w:val="4087D819"/>
    <w:rsid w:val="40B9267C"/>
    <w:rsid w:val="40D3CCE4"/>
    <w:rsid w:val="40DEFC29"/>
    <w:rsid w:val="410672DB"/>
    <w:rsid w:val="410BFF3E"/>
    <w:rsid w:val="411E74CC"/>
    <w:rsid w:val="4168CAA3"/>
    <w:rsid w:val="417CDE9C"/>
    <w:rsid w:val="41BAC856"/>
    <w:rsid w:val="41D195BF"/>
    <w:rsid w:val="41E5C592"/>
    <w:rsid w:val="41FC900F"/>
    <w:rsid w:val="42386A88"/>
    <w:rsid w:val="4240253D"/>
    <w:rsid w:val="424BAD4D"/>
    <w:rsid w:val="426CDF13"/>
    <w:rsid w:val="427793CF"/>
    <w:rsid w:val="427F41E6"/>
    <w:rsid w:val="42850601"/>
    <w:rsid w:val="42A1C909"/>
    <w:rsid w:val="42A341E0"/>
    <w:rsid w:val="42B983AF"/>
    <w:rsid w:val="42FF19CE"/>
    <w:rsid w:val="431E4CD9"/>
    <w:rsid w:val="433806C1"/>
    <w:rsid w:val="43A579B9"/>
    <w:rsid w:val="43AD65DB"/>
    <w:rsid w:val="43DEF4EF"/>
    <w:rsid w:val="43FA17E8"/>
    <w:rsid w:val="443DC22D"/>
    <w:rsid w:val="443F26C1"/>
    <w:rsid w:val="4475CC42"/>
    <w:rsid w:val="4484D6A9"/>
    <w:rsid w:val="448BD1D8"/>
    <w:rsid w:val="44A4CCFB"/>
    <w:rsid w:val="44A8F00B"/>
    <w:rsid w:val="44C286F6"/>
    <w:rsid w:val="44CE7F0F"/>
    <w:rsid w:val="44E94595"/>
    <w:rsid w:val="4518C33B"/>
    <w:rsid w:val="454256F1"/>
    <w:rsid w:val="45C79864"/>
    <w:rsid w:val="45C97F04"/>
    <w:rsid w:val="45CB9C9F"/>
    <w:rsid w:val="45DBB1BB"/>
    <w:rsid w:val="45E75651"/>
    <w:rsid w:val="45EE1B8F"/>
    <w:rsid w:val="4605BBDA"/>
    <w:rsid w:val="46376044"/>
    <w:rsid w:val="4640B897"/>
    <w:rsid w:val="4654BE75"/>
    <w:rsid w:val="465E00DF"/>
    <w:rsid w:val="4662A840"/>
    <w:rsid w:val="4669D89E"/>
    <w:rsid w:val="46878091"/>
    <w:rsid w:val="46926590"/>
    <w:rsid w:val="4694A70F"/>
    <w:rsid w:val="46D7D45C"/>
    <w:rsid w:val="470617D1"/>
    <w:rsid w:val="4713C931"/>
    <w:rsid w:val="4726662E"/>
    <w:rsid w:val="47363914"/>
    <w:rsid w:val="4736AF24"/>
    <w:rsid w:val="473ECDD6"/>
    <w:rsid w:val="474F0EEC"/>
    <w:rsid w:val="47601E66"/>
    <w:rsid w:val="477978F4"/>
    <w:rsid w:val="47860C1E"/>
    <w:rsid w:val="4789AE7A"/>
    <w:rsid w:val="47AD6D04"/>
    <w:rsid w:val="47C5DEE0"/>
    <w:rsid w:val="47C96429"/>
    <w:rsid w:val="47FD7EA4"/>
    <w:rsid w:val="484F14B8"/>
    <w:rsid w:val="48608A6A"/>
    <w:rsid w:val="48652193"/>
    <w:rsid w:val="4887E4D2"/>
    <w:rsid w:val="4896FE0F"/>
    <w:rsid w:val="48A1E832"/>
    <w:rsid w:val="48A42093"/>
    <w:rsid w:val="48CC7502"/>
    <w:rsid w:val="48F25C14"/>
    <w:rsid w:val="48F8DAF5"/>
    <w:rsid w:val="48FD312A"/>
    <w:rsid w:val="496E7040"/>
    <w:rsid w:val="499A102D"/>
    <w:rsid w:val="49BEF20A"/>
    <w:rsid w:val="49D4180E"/>
    <w:rsid w:val="49D48848"/>
    <w:rsid w:val="49E14D2E"/>
    <w:rsid w:val="4A102558"/>
    <w:rsid w:val="4A10489F"/>
    <w:rsid w:val="4A17B15C"/>
    <w:rsid w:val="4A1BAD0D"/>
    <w:rsid w:val="4A4B8A41"/>
    <w:rsid w:val="4A645F7F"/>
    <w:rsid w:val="4A7B29FC"/>
    <w:rsid w:val="4A7FBC88"/>
    <w:rsid w:val="4A85B0D5"/>
    <w:rsid w:val="4A9AA8EF"/>
    <w:rsid w:val="4A9F4794"/>
    <w:rsid w:val="4AB36B69"/>
    <w:rsid w:val="4ADE9472"/>
    <w:rsid w:val="4AE82C73"/>
    <w:rsid w:val="4AFD4E8B"/>
    <w:rsid w:val="4B1211CE"/>
    <w:rsid w:val="4B4A4EB5"/>
    <w:rsid w:val="4B551270"/>
    <w:rsid w:val="4B66034A"/>
    <w:rsid w:val="4BDE8380"/>
    <w:rsid w:val="4C577EB4"/>
    <w:rsid w:val="4C64AD0E"/>
    <w:rsid w:val="4C839BF2"/>
    <w:rsid w:val="4C934BEA"/>
    <w:rsid w:val="4CB5EC50"/>
    <w:rsid w:val="4CBF5162"/>
    <w:rsid w:val="4CEB187B"/>
    <w:rsid w:val="4D01EE53"/>
    <w:rsid w:val="4D32FF6E"/>
    <w:rsid w:val="4D374ACE"/>
    <w:rsid w:val="4D5671DA"/>
    <w:rsid w:val="4D5CFD9F"/>
    <w:rsid w:val="4D5D3A69"/>
    <w:rsid w:val="4D6A061D"/>
    <w:rsid w:val="4D87FD4C"/>
    <w:rsid w:val="4D964A72"/>
    <w:rsid w:val="4DB5D86F"/>
    <w:rsid w:val="4DC69FE3"/>
    <w:rsid w:val="4DCA93D7"/>
    <w:rsid w:val="4DEE383F"/>
    <w:rsid w:val="4E3DBEB4"/>
    <w:rsid w:val="4E6A7AEF"/>
    <w:rsid w:val="4E86227F"/>
    <w:rsid w:val="4EA1B5E1"/>
    <w:rsid w:val="4EC4235A"/>
    <w:rsid w:val="4ED196D8"/>
    <w:rsid w:val="4ED50C1D"/>
    <w:rsid w:val="4EF1A38C"/>
    <w:rsid w:val="4EF50DCF"/>
    <w:rsid w:val="4F08CEB0"/>
    <w:rsid w:val="4F0E1655"/>
    <w:rsid w:val="4F0F987D"/>
    <w:rsid w:val="4F1026D9"/>
    <w:rsid w:val="4F1897AE"/>
    <w:rsid w:val="4F3DC4EF"/>
    <w:rsid w:val="4F3F2937"/>
    <w:rsid w:val="4F556265"/>
    <w:rsid w:val="4F69F828"/>
    <w:rsid w:val="4F6BFB5A"/>
    <w:rsid w:val="4FB8EB39"/>
    <w:rsid w:val="4FBB6F29"/>
    <w:rsid w:val="4FDF307F"/>
    <w:rsid w:val="501B220C"/>
    <w:rsid w:val="5029FE68"/>
    <w:rsid w:val="50345462"/>
    <w:rsid w:val="505010A4"/>
    <w:rsid w:val="50D34655"/>
    <w:rsid w:val="50E64F63"/>
    <w:rsid w:val="50F45B3D"/>
    <w:rsid w:val="513DCE7B"/>
    <w:rsid w:val="515E021D"/>
    <w:rsid w:val="516AFFE9"/>
    <w:rsid w:val="51AA4015"/>
    <w:rsid w:val="51D50736"/>
    <w:rsid w:val="51D6C8C5"/>
    <w:rsid w:val="51E786B8"/>
    <w:rsid w:val="51F0ACCB"/>
    <w:rsid w:val="52041DDB"/>
    <w:rsid w:val="5228D801"/>
    <w:rsid w:val="522F555E"/>
    <w:rsid w:val="523B5299"/>
    <w:rsid w:val="5240EA44"/>
    <w:rsid w:val="527B272D"/>
    <w:rsid w:val="528BA01B"/>
    <w:rsid w:val="528BD5CE"/>
    <w:rsid w:val="52A074EE"/>
    <w:rsid w:val="52B04EFF"/>
    <w:rsid w:val="52D21669"/>
    <w:rsid w:val="52D71B6A"/>
    <w:rsid w:val="53330433"/>
    <w:rsid w:val="53616801"/>
    <w:rsid w:val="5412B3FB"/>
    <w:rsid w:val="5449B4D2"/>
    <w:rsid w:val="54654DCC"/>
    <w:rsid w:val="5483EFC8"/>
    <w:rsid w:val="549C9B79"/>
    <w:rsid w:val="54B75413"/>
    <w:rsid w:val="54C01ECA"/>
    <w:rsid w:val="54C441A5"/>
    <w:rsid w:val="54C850EC"/>
    <w:rsid w:val="54D699C2"/>
    <w:rsid w:val="54DC77E4"/>
    <w:rsid w:val="54F88B77"/>
    <w:rsid w:val="54FD5AF6"/>
    <w:rsid w:val="550C4E18"/>
    <w:rsid w:val="551FB9C1"/>
    <w:rsid w:val="554FE346"/>
    <w:rsid w:val="559C94EA"/>
    <w:rsid w:val="559DE3FE"/>
    <w:rsid w:val="55C0DB98"/>
    <w:rsid w:val="55D6E47C"/>
    <w:rsid w:val="564270FA"/>
    <w:rsid w:val="564BC595"/>
    <w:rsid w:val="56723752"/>
    <w:rsid w:val="56A299C7"/>
    <w:rsid w:val="56B0FE6C"/>
    <w:rsid w:val="56C88DCD"/>
    <w:rsid w:val="56E6DD22"/>
    <w:rsid w:val="56EEE5C9"/>
    <w:rsid w:val="576E1424"/>
    <w:rsid w:val="577ED5C5"/>
    <w:rsid w:val="578DD7BC"/>
    <w:rsid w:val="579D1976"/>
    <w:rsid w:val="579F5161"/>
    <w:rsid w:val="57A399D3"/>
    <w:rsid w:val="57E95BBF"/>
    <w:rsid w:val="57EE44AD"/>
    <w:rsid w:val="57EF9CF8"/>
    <w:rsid w:val="58454DDE"/>
    <w:rsid w:val="5861451C"/>
    <w:rsid w:val="58703CE5"/>
    <w:rsid w:val="58729A02"/>
    <w:rsid w:val="589545AA"/>
    <w:rsid w:val="590ADAF5"/>
    <w:rsid w:val="5954ACE0"/>
    <w:rsid w:val="595D1D4E"/>
    <w:rsid w:val="59634D8E"/>
    <w:rsid w:val="596D6F63"/>
    <w:rsid w:val="596E42B5"/>
    <w:rsid w:val="597E0FC8"/>
    <w:rsid w:val="598812EC"/>
    <w:rsid w:val="59B2670B"/>
    <w:rsid w:val="59DD972B"/>
    <w:rsid w:val="59DFBF3B"/>
    <w:rsid w:val="59F9C672"/>
    <w:rsid w:val="5A108227"/>
    <w:rsid w:val="5A108657"/>
    <w:rsid w:val="5A11B4EB"/>
    <w:rsid w:val="5A3103C7"/>
    <w:rsid w:val="5A54FBF9"/>
    <w:rsid w:val="5A56FA56"/>
    <w:rsid w:val="5A5D2DC4"/>
    <w:rsid w:val="5A65892D"/>
    <w:rsid w:val="5A98600A"/>
    <w:rsid w:val="5AA6B317"/>
    <w:rsid w:val="5AC2A819"/>
    <w:rsid w:val="5ACECF1C"/>
    <w:rsid w:val="5ADB10FE"/>
    <w:rsid w:val="5AEC6379"/>
    <w:rsid w:val="5B2D6707"/>
    <w:rsid w:val="5B2E76F3"/>
    <w:rsid w:val="5B3CBFCB"/>
    <w:rsid w:val="5B40BF3A"/>
    <w:rsid w:val="5B932EB0"/>
    <w:rsid w:val="5BA9E0FF"/>
    <w:rsid w:val="5BDD7826"/>
    <w:rsid w:val="5BF1103E"/>
    <w:rsid w:val="5C4E0154"/>
    <w:rsid w:val="5C63D990"/>
    <w:rsid w:val="5C78270B"/>
    <w:rsid w:val="5C93CC0E"/>
    <w:rsid w:val="5CADD8B5"/>
    <w:rsid w:val="5D388917"/>
    <w:rsid w:val="5D603672"/>
    <w:rsid w:val="5D72254A"/>
    <w:rsid w:val="5DB00287"/>
    <w:rsid w:val="5DBC562B"/>
    <w:rsid w:val="5DF96D5F"/>
    <w:rsid w:val="5E56A2F1"/>
    <w:rsid w:val="5E5DBA7D"/>
    <w:rsid w:val="5E93AF0D"/>
    <w:rsid w:val="5EA23EF3"/>
    <w:rsid w:val="5EDD4002"/>
    <w:rsid w:val="5F1913FC"/>
    <w:rsid w:val="5F339D1F"/>
    <w:rsid w:val="5F3BA47C"/>
    <w:rsid w:val="5F40E77A"/>
    <w:rsid w:val="5F5C41B0"/>
    <w:rsid w:val="5F6B157F"/>
    <w:rsid w:val="5F6E7109"/>
    <w:rsid w:val="5F77F416"/>
    <w:rsid w:val="5F89305C"/>
    <w:rsid w:val="5F89ACAC"/>
    <w:rsid w:val="5FA1208D"/>
    <w:rsid w:val="5FB8D1E2"/>
    <w:rsid w:val="5FBE6707"/>
    <w:rsid w:val="5FC39BF0"/>
    <w:rsid w:val="5FDD39B3"/>
    <w:rsid w:val="5FE1AA67"/>
    <w:rsid w:val="5FEBB9DD"/>
    <w:rsid w:val="5FF502A4"/>
    <w:rsid w:val="5FF913B5"/>
    <w:rsid w:val="60128D80"/>
    <w:rsid w:val="603291CB"/>
    <w:rsid w:val="603C5020"/>
    <w:rsid w:val="6044FA84"/>
    <w:rsid w:val="6054709D"/>
    <w:rsid w:val="605FFA0C"/>
    <w:rsid w:val="6075A58F"/>
    <w:rsid w:val="607E3444"/>
    <w:rsid w:val="60965F87"/>
    <w:rsid w:val="60AE8450"/>
    <w:rsid w:val="60B27CE0"/>
    <w:rsid w:val="60B9C6BC"/>
    <w:rsid w:val="60CAE9A9"/>
    <w:rsid w:val="60E6A03C"/>
    <w:rsid w:val="60F0458B"/>
    <w:rsid w:val="60F7D7D7"/>
    <w:rsid w:val="61587BE5"/>
    <w:rsid w:val="61C7C172"/>
    <w:rsid w:val="61D96C93"/>
    <w:rsid w:val="623CDCFC"/>
    <w:rsid w:val="623E7291"/>
    <w:rsid w:val="6252CB00"/>
    <w:rsid w:val="626FC068"/>
    <w:rsid w:val="6287008C"/>
    <w:rsid w:val="628A8AA8"/>
    <w:rsid w:val="62999041"/>
    <w:rsid w:val="629F693F"/>
    <w:rsid w:val="62B175FB"/>
    <w:rsid w:val="62B46030"/>
    <w:rsid w:val="62D641E6"/>
    <w:rsid w:val="62DDBE30"/>
    <w:rsid w:val="62EBDD73"/>
    <w:rsid w:val="62F2ADD5"/>
    <w:rsid w:val="633988D8"/>
    <w:rsid w:val="6352B8D9"/>
    <w:rsid w:val="63662411"/>
    <w:rsid w:val="638A8DC1"/>
    <w:rsid w:val="63BEF025"/>
    <w:rsid w:val="63E669F0"/>
    <w:rsid w:val="63E9A2D0"/>
    <w:rsid w:val="63F3DA8E"/>
    <w:rsid w:val="641BB8A2"/>
    <w:rsid w:val="641FF1E6"/>
    <w:rsid w:val="645242A5"/>
    <w:rsid w:val="6470B8DC"/>
    <w:rsid w:val="648486A6"/>
    <w:rsid w:val="64D8A872"/>
    <w:rsid w:val="64EE8196"/>
    <w:rsid w:val="651ED2E0"/>
    <w:rsid w:val="656033E2"/>
    <w:rsid w:val="65911D26"/>
    <w:rsid w:val="65964989"/>
    <w:rsid w:val="6597AA08"/>
    <w:rsid w:val="659A7746"/>
    <w:rsid w:val="65D041C7"/>
    <w:rsid w:val="65DBF7EC"/>
    <w:rsid w:val="65E7F59F"/>
    <w:rsid w:val="663BBFFF"/>
    <w:rsid w:val="664DEC5D"/>
    <w:rsid w:val="66608899"/>
    <w:rsid w:val="6664B67E"/>
    <w:rsid w:val="666B6E6B"/>
    <w:rsid w:val="667C7960"/>
    <w:rsid w:val="66C451F3"/>
    <w:rsid w:val="66CBE7CA"/>
    <w:rsid w:val="66CEA557"/>
    <w:rsid w:val="671F82F0"/>
    <w:rsid w:val="674177D6"/>
    <w:rsid w:val="67905CA5"/>
    <w:rsid w:val="67EB16D2"/>
    <w:rsid w:val="6812F0A6"/>
    <w:rsid w:val="682299FE"/>
    <w:rsid w:val="686039C2"/>
    <w:rsid w:val="6861A0AC"/>
    <w:rsid w:val="68824ABC"/>
    <w:rsid w:val="6894BABF"/>
    <w:rsid w:val="68B44079"/>
    <w:rsid w:val="68CAFF89"/>
    <w:rsid w:val="68F550E5"/>
    <w:rsid w:val="69051C5F"/>
    <w:rsid w:val="690D0CE9"/>
    <w:rsid w:val="695AB7F2"/>
    <w:rsid w:val="69A8CA5C"/>
    <w:rsid w:val="69E2AAD3"/>
    <w:rsid w:val="69F49519"/>
    <w:rsid w:val="6A1E7298"/>
    <w:rsid w:val="6A283EAE"/>
    <w:rsid w:val="6A2E0A63"/>
    <w:rsid w:val="6A6BDE79"/>
    <w:rsid w:val="6A7E0DF5"/>
    <w:rsid w:val="6A9A6BC2"/>
    <w:rsid w:val="6AC3EBD7"/>
    <w:rsid w:val="6AC818D3"/>
    <w:rsid w:val="6ACE7ADA"/>
    <w:rsid w:val="6AD018F4"/>
    <w:rsid w:val="6AF45FA2"/>
    <w:rsid w:val="6B049EB6"/>
    <w:rsid w:val="6B0C4E3A"/>
    <w:rsid w:val="6B1B973F"/>
    <w:rsid w:val="6B45F306"/>
    <w:rsid w:val="6B59A8FD"/>
    <w:rsid w:val="6B79AEC2"/>
    <w:rsid w:val="6B949D52"/>
    <w:rsid w:val="6B97DA84"/>
    <w:rsid w:val="6BB037F9"/>
    <w:rsid w:val="6BC22073"/>
    <w:rsid w:val="6BE4E216"/>
    <w:rsid w:val="6BF1C6D7"/>
    <w:rsid w:val="6BF3A4EF"/>
    <w:rsid w:val="6C2232C0"/>
    <w:rsid w:val="6C2D64B7"/>
    <w:rsid w:val="6C2E2390"/>
    <w:rsid w:val="6C3E55C1"/>
    <w:rsid w:val="6C52FEBD"/>
    <w:rsid w:val="6C79FD5A"/>
    <w:rsid w:val="6CA63093"/>
    <w:rsid w:val="6CAF8669"/>
    <w:rsid w:val="6CBE9B2D"/>
    <w:rsid w:val="6D296B6E"/>
    <w:rsid w:val="6D4A1AB4"/>
    <w:rsid w:val="6DB6A098"/>
    <w:rsid w:val="6E1CD452"/>
    <w:rsid w:val="6E55514E"/>
    <w:rsid w:val="6E6BB724"/>
    <w:rsid w:val="6E7A703A"/>
    <w:rsid w:val="6EADD9DA"/>
    <w:rsid w:val="6ED3516C"/>
    <w:rsid w:val="6EDA5F28"/>
    <w:rsid w:val="6F0367C9"/>
    <w:rsid w:val="6F38FE2D"/>
    <w:rsid w:val="6F40BDB6"/>
    <w:rsid w:val="6F428BFA"/>
    <w:rsid w:val="6FE7B6BD"/>
    <w:rsid w:val="6FE92E0A"/>
    <w:rsid w:val="6FEAB38E"/>
    <w:rsid w:val="6FF57008"/>
    <w:rsid w:val="7002C73F"/>
    <w:rsid w:val="70155F2F"/>
    <w:rsid w:val="7028BC91"/>
    <w:rsid w:val="70292E84"/>
    <w:rsid w:val="70333971"/>
    <w:rsid w:val="70B4832C"/>
    <w:rsid w:val="70D51F4B"/>
    <w:rsid w:val="70D58308"/>
    <w:rsid w:val="70D95995"/>
    <w:rsid w:val="70F99C80"/>
    <w:rsid w:val="711F763F"/>
    <w:rsid w:val="713C0D3F"/>
    <w:rsid w:val="715D30E7"/>
    <w:rsid w:val="716143A2"/>
    <w:rsid w:val="717ACFBB"/>
    <w:rsid w:val="717E97F2"/>
    <w:rsid w:val="7180159C"/>
    <w:rsid w:val="7190EB49"/>
    <w:rsid w:val="71CCC26C"/>
    <w:rsid w:val="71CEF3BB"/>
    <w:rsid w:val="71EC6260"/>
    <w:rsid w:val="7227AB10"/>
    <w:rsid w:val="722D5F24"/>
    <w:rsid w:val="726FC551"/>
    <w:rsid w:val="727712EC"/>
    <w:rsid w:val="7278DFC0"/>
    <w:rsid w:val="72B624D6"/>
    <w:rsid w:val="72D20F5E"/>
    <w:rsid w:val="72F113F3"/>
    <w:rsid w:val="72F6042F"/>
    <w:rsid w:val="73025041"/>
    <w:rsid w:val="734FACA2"/>
    <w:rsid w:val="736A4317"/>
    <w:rsid w:val="737E6138"/>
    <w:rsid w:val="738C6A49"/>
    <w:rsid w:val="738FDBED"/>
    <w:rsid w:val="73B6ACE2"/>
    <w:rsid w:val="73B86631"/>
    <w:rsid w:val="7407B228"/>
    <w:rsid w:val="743F6CE7"/>
    <w:rsid w:val="749A3D6D"/>
    <w:rsid w:val="74AAC697"/>
    <w:rsid w:val="74BC4E50"/>
    <w:rsid w:val="74EC6E06"/>
    <w:rsid w:val="74F23DF7"/>
    <w:rsid w:val="7508B000"/>
    <w:rsid w:val="758C55E0"/>
    <w:rsid w:val="75A3C58A"/>
    <w:rsid w:val="75B449CD"/>
    <w:rsid w:val="75FFC74C"/>
    <w:rsid w:val="7609E1F6"/>
    <w:rsid w:val="762878C8"/>
    <w:rsid w:val="7628BC34"/>
    <w:rsid w:val="764ADD9B"/>
    <w:rsid w:val="768498B7"/>
    <w:rsid w:val="768F192C"/>
    <w:rsid w:val="769F2AE4"/>
    <w:rsid w:val="76A0F036"/>
    <w:rsid w:val="76BC8BFA"/>
    <w:rsid w:val="76DCCA12"/>
    <w:rsid w:val="76E17CF8"/>
    <w:rsid w:val="770DE3A1"/>
    <w:rsid w:val="77326D4A"/>
    <w:rsid w:val="775E2EE9"/>
    <w:rsid w:val="7765E3D3"/>
    <w:rsid w:val="77C5AC56"/>
    <w:rsid w:val="77E0DA53"/>
    <w:rsid w:val="77F2340E"/>
    <w:rsid w:val="7814B5D8"/>
    <w:rsid w:val="7818B632"/>
    <w:rsid w:val="78728566"/>
    <w:rsid w:val="7897AA8D"/>
    <w:rsid w:val="78AEB724"/>
    <w:rsid w:val="78FB2EA6"/>
    <w:rsid w:val="7916E0B8"/>
    <w:rsid w:val="791E086B"/>
    <w:rsid w:val="79297E5C"/>
    <w:rsid w:val="792AEB0C"/>
    <w:rsid w:val="795210E7"/>
    <w:rsid w:val="7963037A"/>
    <w:rsid w:val="796C5587"/>
    <w:rsid w:val="797CABA2"/>
    <w:rsid w:val="7996F624"/>
    <w:rsid w:val="79C14041"/>
    <w:rsid w:val="79E2D28B"/>
    <w:rsid w:val="79FAA06C"/>
    <w:rsid w:val="7A10A40D"/>
    <w:rsid w:val="7A159B95"/>
    <w:rsid w:val="7A2D6414"/>
    <w:rsid w:val="7A527ADC"/>
    <w:rsid w:val="7A63721D"/>
    <w:rsid w:val="7AC1B5E3"/>
    <w:rsid w:val="7B0ED14E"/>
    <w:rsid w:val="7B1ACD18"/>
    <w:rsid w:val="7B5598D2"/>
    <w:rsid w:val="7B77CF26"/>
    <w:rsid w:val="7B7B48ED"/>
    <w:rsid w:val="7B8D4BAF"/>
    <w:rsid w:val="7B980813"/>
    <w:rsid w:val="7C0087D2"/>
    <w:rsid w:val="7C0A7675"/>
    <w:rsid w:val="7C2CE193"/>
    <w:rsid w:val="7C541120"/>
    <w:rsid w:val="7CF82F75"/>
    <w:rsid w:val="7D033BD0"/>
    <w:rsid w:val="7D1028E2"/>
    <w:rsid w:val="7D3F6BC7"/>
    <w:rsid w:val="7D59BD24"/>
    <w:rsid w:val="7D5CD10B"/>
    <w:rsid w:val="7D784B14"/>
    <w:rsid w:val="7D7DEF6E"/>
    <w:rsid w:val="7D8B5574"/>
    <w:rsid w:val="7DA44B65"/>
    <w:rsid w:val="7DE03C9F"/>
    <w:rsid w:val="7DE3A53A"/>
    <w:rsid w:val="7E66CFDF"/>
    <w:rsid w:val="7E8A92A1"/>
    <w:rsid w:val="7E9EE473"/>
    <w:rsid w:val="7EF3BE68"/>
    <w:rsid w:val="7F0B18C3"/>
    <w:rsid w:val="7F149603"/>
    <w:rsid w:val="7F1ABBEE"/>
    <w:rsid w:val="7F29D6AA"/>
    <w:rsid w:val="7F35B450"/>
    <w:rsid w:val="7F6CF9DF"/>
    <w:rsid w:val="7F7FFDD8"/>
    <w:rsid w:val="7F9E01B8"/>
    <w:rsid w:val="7F9EAE53"/>
    <w:rsid w:val="7FEEC000"/>
    <w:rsid w:val="7FF68732"/>
    <w:rsid w:val="7FFD4527"/>
    <w:rsid w:val="7FFFD3C0"/>
  </w:rsids>
  <m:mathPr>
    <m:mathFont m:val="Cambria Math"/>
    <m:brkBin m:val="before"/>
    <m:brkBinSub m:val="--"/>
    <m:smallFrac m:val="0"/>
    <m:dispDef/>
    <m:lMargin m:val="0"/>
    <m:rMargin m:val="0"/>
    <m:defJc m:val="centerGroup"/>
    <m:wrapIndent m:val="1440"/>
    <m:intLim m:val="subSup"/>
    <m:naryLim m:val="undOvr"/>
  </m:mathPr>
  <w:themeFontLang w:val="en-Z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390A6"/>
  <w15:chartTrackingRefBased/>
  <w15:docId w15:val="{93BE8F1A-575C-4227-AB59-0A8A788C0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A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06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06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1D2"/>
    <w:pPr>
      <w:ind w:left="720"/>
      <w:contextualSpacing/>
    </w:pPr>
  </w:style>
  <w:style w:type="paragraph" w:styleId="FootnoteText">
    <w:name w:val="footnote text"/>
    <w:aliases w:val="5_G"/>
    <w:basedOn w:val="Normal"/>
    <w:link w:val="FootnoteTextChar"/>
    <w:uiPriority w:val="99"/>
    <w:unhideWhenUsed/>
    <w:qFormat/>
    <w:rsid w:val="005118A8"/>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118A8"/>
    <w:rPr>
      <w:sz w:val="20"/>
      <w:szCs w:val="20"/>
    </w:rPr>
  </w:style>
  <w:style w:type="character" w:styleId="FootnoteReference">
    <w:name w:val="footnote reference"/>
    <w:aliases w:val="4_G"/>
    <w:basedOn w:val="DefaultParagraphFont"/>
    <w:uiPriority w:val="99"/>
    <w:unhideWhenUsed/>
    <w:qFormat/>
    <w:rsid w:val="005118A8"/>
    <w:rPr>
      <w:vertAlign w:val="superscript"/>
    </w:rPr>
  </w:style>
  <w:style w:type="paragraph" w:styleId="Header">
    <w:name w:val="header"/>
    <w:basedOn w:val="Normal"/>
    <w:link w:val="HeaderChar"/>
    <w:uiPriority w:val="99"/>
    <w:unhideWhenUsed/>
    <w:rsid w:val="004226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602"/>
  </w:style>
  <w:style w:type="paragraph" w:styleId="Footer">
    <w:name w:val="footer"/>
    <w:basedOn w:val="Normal"/>
    <w:link w:val="FooterChar"/>
    <w:uiPriority w:val="99"/>
    <w:unhideWhenUsed/>
    <w:rsid w:val="004226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602"/>
  </w:style>
  <w:style w:type="character" w:styleId="CommentReference">
    <w:name w:val="annotation reference"/>
    <w:basedOn w:val="DefaultParagraphFont"/>
    <w:uiPriority w:val="99"/>
    <w:semiHidden/>
    <w:unhideWhenUsed/>
    <w:rsid w:val="0064239D"/>
    <w:rPr>
      <w:sz w:val="16"/>
      <w:szCs w:val="16"/>
    </w:rPr>
  </w:style>
  <w:style w:type="paragraph" w:styleId="CommentText">
    <w:name w:val="annotation text"/>
    <w:basedOn w:val="Normal"/>
    <w:link w:val="CommentTextChar"/>
    <w:uiPriority w:val="99"/>
    <w:unhideWhenUsed/>
    <w:rsid w:val="0064239D"/>
    <w:pPr>
      <w:spacing w:line="240" w:lineRule="auto"/>
    </w:pPr>
    <w:rPr>
      <w:sz w:val="20"/>
      <w:szCs w:val="20"/>
    </w:rPr>
  </w:style>
  <w:style w:type="character" w:customStyle="1" w:styleId="CommentTextChar">
    <w:name w:val="Comment Text Char"/>
    <w:basedOn w:val="DefaultParagraphFont"/>
    <w:link w:val="CommentText"/>
    <w:uiPriority w:val="99"/>
    <w:rsid w:val="0064239D"/>
    <w:rPr>
      <w:sz w:val="20"/>
      <w:szCs w:val="20"/>
    </w:rPr>
  </w:style>
  <w:style w:type="paragraph" w:styleId="CommentSubject">
    <w:name w:val="annotation subject"/>
    <w:basedOn w:val="CommentText"/>
    <w:next w:val="CommentText"/>
    <w:link w:val="CommentSubjectChar"/>
    <w:uiPriority w:val="99"/>
    <w:semiHidden/>
    <w:unhideWhenUsed/>
    <w:rsid w:val="0064239D"/>
    <w:rPr>
      <w:b/>
      <w:bCs/>
    </w:rPr>
  </w:style>
  <w:style w:type="character" w:customStyle="1" w:styleId="CommentSubjectChar">
    <w:name w:val="Comment Subject Char"/>
    <w:basedOn w:val="CommentTextChar"/>
    <w:link w:val="CommentSubject"/>
    <w:uiPriority w:val="99"/>
    <w:semiHidden/>
    <w:rsid w:val="0064239D"/>
    <w:rPr>
      <w:b/>
      <w:bCs/>
      <w:sz w:val="20"/>
      <w:szCs w:val="20"/>
    </w:rPr>
  </w:style>
  <w:style w:type="character" w:styleId="Mention">
    <w:name w:val="Mention"/>
    <w:basedOn w:val="DefaultParagraphFont"/>
    <w:uiPriority w:val="99"/>
    <w:unhideWhenUsed/>
    <w:rsid w:val="0064239D"/>
    <w:rPr>
      <w:color w:val="2B579A"/>
      <w:shd w:val="clear" w:color="auto" w:fill="E1DFDD"/>
    </w:rPr>
  </w:style>
  <w:style w:type="character" w:customStyle="1" w:styleId="Heading2Char">
    <w:name w:val="Heading 2 Char"/>
    <w:basedOn w:val="DefaultParagraphFont"/>
    <w:link w:val="Heading2"/>
    <w:uiPriority w:val="9"/>
    <w:rsid w:val="008806B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06B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C0B0B"/>
    <w:rPr>
      <w:color w:val="0563C1" w:themeColor="hyperlink"/>
      <w:u w:val="single"/>
    </w:rPr>
  </w:style>
  <w:style w:type="character" w:styleId="UnresolvedMention">
    <w:name w:val="Unresolved Mention"/>
    <w:basedOn w:val="DefaultParagraphFont"/>
    <w:uiPriority w:val="99"/>
    <w:semiHidden/>
    <w:unhideWhenUsed/>
    <w:rsid w:val="000C0B0B"/>
    <w:rPr>
      <w:color w:val="605E5C"/>
      <w:shd w:val="clear" w:color="auto" w:fill="E1DFDD"/>
    </w:rPr>
  </w:style>
  <w:style w:type="paragraph" w:styleId="Revision">
    <w:name w:val="Revision"/>
    <w:hidden/>
    <w:uiPriority w:val="99"/>
    <w:semiHidden/>
    <w:rsid w:val="003D5397"/>
    <w:pPr>
      <w:spacing w:after="0" w:line="240" w:lineRule="auto"/>
    </w:pPr>
  </w:style>
  <w:style w:type="table" w:styleId="TableGrid">
    <w:name w:val="Table Grid"/>
    <w:basedOn w:val="TableNormal"/>
    <w:uiPriority w:val="39"/>
    <w:rsid w:val="00601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510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764A6B"/>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FD60FF"/>
    <w:pPr>
      <w:tabs>
        <w:tab w:val="left" w:pos="440"/>
        <w:tab w:val="right" w:leader="dot" w:pos="9016"/>
      </w:tabs>
      <w:spacing w:after="100"/>
    </w:pPr>
  </w:style>
  <w:style w:type="paragraph" w:styleId="TOC3">
    <w:name w:val="toc 3"/>
    <w:basedOn w:val="Normal"/>
    <w:next w:val="Normal"/>
    <w:autoRedefine/>
    <w:uiPriority w:val="39"/>
    <w:unhideWhenUsed/>
    <w:rsid w:val="001F156C"/>
    <w:pPr>
      <w:spacing w:after="100"/>
      <w:ind w:left="440"/>
    </w:pPr>
  </w:style>
  <w:style w:type="paragraph" w:styleId="TOC2">
    <w:name w:val="toc 2"/>
    <w:basedOn w:val="Normal"/>
    <w:next w:val="Normal"/>
    <w:autoRedefine/>
    <w:uiPriority w:val="39"/>
    <w:unhideWhenUsed/>
    <w:rsid w:val="000A0ACC"/>
    <w:pPr>
      <w:spacing w:after="100"/>
      <w:ind w:left="220"/>
    </w:pPr>
  </w:style>
  <w:style w:type="character" w:customStyle="1" w:styleId="cf01">
    <w:name w:val="cf01"/>
    <w:basedOn w:val="DefaultParagraphFont"/>
    <w:rsid w:val="00770379"/>
    <w:rPr>
      <w:rFonts w:ascii="Segoe UI" w:hAnsi="Segoe UI" w:cs="Segoe UI" w:hint="default"/>
      <w:color w:val="FF0000"/>
      <w:sz w:val="18"/>
      <w:szCs w:val="18"/>
    </w:rPr>
  </w:style>
  <w:style w:type="paragraph" w:styleId="TOCHeading">
    <w:name w:val="TOC Heading"/>
    <w:basedOn w:val="Heading1"/>
    <w:next w:val="Normal"/>
    <w:uiPriority w:val="39"/>
    <w:unhideWhenUsed/>
    <w:qFormat/>
    <w:rsid w:val="00BF38F8"/>
    <w:pPr>
      <w:outlineLvl w:val="9"/>
    </w:pPr>
    <w:rPr>
      <w:lang w:val="en-US"/>
    </w:rPr>
  </w:style>
  <w:style w:type="paragraph" w:customStyle="1" w:styleId="paragraph">
    <w:name w:val="paragraph"/>
    <w:basedOn w:val="Normal"/>
    <w:rsid w:val="009872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87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1-Oj_nBMrwA"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lrc.org.za/wp-content/uploads/pdf/Phakamisa-judgment-20191212.pdf" TargetMode="External"/><Relationship Id="rId3" Type="http://schemas.openxmlformats.org/officeDocument/2006/relationships/hyperlink" Target="https://budgetjusticesa.org/media/bjc-foa-submission-on-the-2023-mtef/" TargetMode="External"/><Relationship Id="rId7" Type="http://schemas.openxmlformats.org/officeDocument/2006/relationships/hyperlink" Target="https://www.gov.za/sites/default/files/gcis_document/201610/national-integrated-ecd-policy-web-version-final01-08-2016a.pdf" TargetMode="External"/><Relationship Id="rId2" Type="http://schemas.openxmlformats.org/officeDocument/2006/relationships/hyperlink" Target="https://www.dailymaverick.co.za/article/2023-03-20-limited-state-subsidisation-remains-a-key-challenge-to-delivering-quality-learning-programmes/" TargetMode="External"/><Relationship Id="rId1" Type="http://schemas.openxmlformats.org/officeDocument/2006/relationships/hyperlink" Target="https://riseprogramme.org/sites/default/files/2020-11/RISE_WP-055_Wills_Kotze_Kika-Mistry.pdf." TargetMode="External"/><Relationship Id="rId6" Type="http://schemas.openxmlformats.org/officeDocument/2006/relationships/hyperlink" Target="https://static.pmg.org.za/191008AGSA_Presentation.pdf" TargetMode="External"/><Relationship Id="rId5" Type="http://schemas.openxmlformats.org/officeDocument/2006/relationships/hyperlink" Target="https://eelawcentre.org.za/full-report-let-in-or-left-out-a-twenty-year-review-of-the-implementation-of-inclusive-education-in-south-africa/" TargetMode="External"/><Relationship Id="rId4" Type="http://schemas.openxmlformats.org/officeDocument/2006/relationships/hyperlink" Target="https://eelawcentre.org.za/full-report-let-in-or-left-out-a-twenty-year-review-of-the-implementation-of-inclusive-education-in-south-af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48b019db-763b-45f6-8cb7-bfcff794e16b">
      <UserInfo>
        <DisplayName>Robyn Beere</DisplayName>
        <AccountId>16</AccountId>
        <AccountType/>
      </UserInfo>
      <UserInfo>
        <DisplayName>Nonhlahla Matamela</DisplayName>
        <AccountId>1020</AccountId>
        <AccountType/>
      </UserInfo>
    </SharedWithUsers>
    <lcf76f155ced4ddcb4097134ff3c332f xmlns="0f438509-3064-4c48-909c-ab9a5edcc7f1">
      <Terms xmlns="http://schemas.microsoft.com/office/infopath/2007/PartnerControls"/>
    </lcf76f155ced4ddcb4097134ff3c332f>
    <TaxCatchAll xmlns="48b019db-763b-45f6-8cb7-bfcff794e16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4DC42BE076B841B7DD64111DAAF86D" ma:contentTypeVersion="25" ma:contentTypeDescription="Create a new document." ma:contentTypeScope="" ma:versionID="55c6f6835b068706ea6500c4f02a964e">
  <xsd:schema xmlns:xsd="http://www.w3.org/2001/XMLSchema" xmlns:xs="http://www.w3.org/2001/XMLSchema" xmlns:p="http://schemas.microsoft.com/office/2006/metadata/properties" xmlns:ns2="48b019db-763b-45f6-8cb7-bfcff794e16b" xmlns:ns3="0f438509-3064-4c48-909c-ab9a5edcc7f1" targetNamespace="http://schemas.microsoft.com/office/2006/metadata/properties" ma:root="true" ma:fieldsID="94773ec9a1973db9a3ba6aacc507050a" ns2:_="" ns3:_="">
    <xsd:import namespace="48b019db-763b-45f6-8cb7-bfcff794e16b"/>
    <xsd:import namespace="0f438509-3064-4c48-909c-ab9a5edcc7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b019db-763b-45f6-8cb7-bfcff794e16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37e6db9-971f-427f-962d-0dc2ceed7e3e}" ma:internalName="TaxCatchAll" ma:showField="CatchAllData" ma:web="48b019db-763b-45f6-8cb7-bfcff794e16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438509-3064-4c48-909c-ab9a5edcc7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9502b9a-c52f-4500-bab3-2e7876d196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9EE0E5-E272-4A72-88DC-3EAFFD218BF6}">
  <ds:schemaRefs>
    <ds:schemaRef ds:uri="http://schemas.openxmlformats.org/officeDocument/2006/bibliography"/>
  </ds:schemaRefs>
</ds:datastoreItem>
</file>

<file path=customXml/itemProps2.xml><?xml version="1.0" encoding="utf-8"?>
<ds:datastoreItem xmlns:ds="http://schemas.openxmlformats.org/officeDocument/2006/customXml" ds:itemID="{5E0AB60E-01B3-4949-AFB7-8FF9B3675EDC}">
  <ds:schemaRefs>
    <ds:schemaRef ds:uri="0f438509-3064-4c48-909c-ab9a5edcc7f1"/>
    <ds:schemaRef ds:uri="http://schemas.microsoft.com/office/2006/documentManagement/types"/>
    <ds:schemaRef ds:uri="http://schemas.microsoft.com/office/infopath/2007/PartnerControls"/>
    <ds:schemaRef ds:uri="http://schemas.microsoft.com/office/2006/metadata/properties"/>
    <ds:schemaRef ds:uri="http://purl.org/dc/terms/"/>
    <ds:schemaRef ds:uri="http://purl.org/dc/elements/1.1/"/>
    <ds:schemaRef ds:uri="http://schemas.openxmlformats.org/package/2006/metadata/core-properties"/>
    <ds:schemaRef ds:uri="48b019db-763b-45f6-8cb7-bfcff794e16b"/>
    <ds:schemaRef ds:uri="http://www.w3.org/XML/1998/namespace"/>
    <ds:schemaRef ds:uri="http://purl.org/dc/dcmitype/"/>
  </ds:schemaRefs>
</ds:datastoreItem>
</file>

<file path=customXml/itemProps3.xml><?xml version="1.0" encoding="utf-8"?>
<ds:datastoreItem xmlns:ds="http://schemas.openxmlformats.org/officeDocument/2006/customXml" ds:itemID="{62A2128F-7625-481D-82CB-E1D446F8A32B}">
  <ds:schemaRefs>
    <ds:schemaRef ds:uri="http://schemas.microsoft.com/sharepoint/v3/contenttype/forms"/>
  </ds:schemaRefs>
</ds:datastoreItem>
</file>

<file path=customXml/itemProps4.xml><?xml version="1.0" encoding="utf-8"?>
<ds:datastoreItem xmlns:ds="http://schemas.openxmlformats.org/officeDocument/2006/customXml" ds:itemID="{07B562D5-3FC4-4758-9782-EB8717281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b019db-763b-45f6-8cb7-bfcff794e16b"/>
    <ds:schemaRef ds:uri="0f438509-3064-4c48-909c-ab9a5edcc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7302</Words>
  <Characters>41627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Gertrude Quan</dc:creator>
  <cp:keywords/>
  <dc:description/>
  <cp:lastModifiedBy>Katherine  Sutherland</cp:lastModifiedBy>
  <cp:revision>2</cp:revision>
  <cp:lastPrinted>2023-09-15T12:44:00Z</cp:lastPrinted>
  <dcterms:created xsi:type="dcterms:W3CDTF">2023-09-15T12:47:00Z</dcterms:created>
  <dcterms:modified xsi:type="dcterms:W3CDTF">2023-09-15T12:47:00Z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0x010100B94DC42BE076B841B7DD64111DAAF86D</vt:lpwstr>
  </property>
  <property fmtid="{D5CDD505-2E9C-101B-9397-08002B2CF9AE}" pid="3" name="MediaServiceImageTags">
    <vt:lpwstr/>
  </property>
</Properties>
</file>