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8D0D0E" w14:textId="77777777" w:rsidR="001827E0" w:rsidRDefault="001827E0" w:rsidP="001827E0">
      <w:pPr>
        <w:spacing w:line="360" w:lineRule="auto"/>
        <w:jc w:val="center"/>
        <w:rPr>
          <w:rFonts w:asciiTheme="majorHAnsi" w:hAnsiTheme="majorHAnsi"/>
          <w:sz w:val="24"/>
          <w:szCs w:val="24"/>
          <w:lang w:val="fr-CH"/>
        </w:rPr>
      </w:pPr>
      <w:bookmarkStart w:id="0" w:name="_GoBack"/>
      <w:bookmarkEnd w:id="0"/>
      <w:r w:rsidRPr="001827E0">
        <w:rPr>
          <w:rFonts w:asciiTheme="majorHAnsi" w:hAnsiTheme="majorHAnsi"/>
          <w:noProof/>
          <w:sz w:val="24"/>
          <w:szCs w:val="24"/>
          <w:lang w:eastAsia="fr-FR"/>
        </w:rPr>
        <w:drawing>
          <wp:inline distT="0" distB="0" distL="0" distR="0" wp14:anchorId="769F7127" wp14:editId="5DC4CB4B">
            <wp:extent cx="1338695" cy="1454727"/>
            <wp:effectExtent l="19050" t="0" r="0"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327680" cy="1442757"/>
                    </a:xfrm>
                    <a:prstGeom prst="rect">
                      <a:avLst/>
                    </a:prstGeom>
                    <a:noFill/>
                    <a:ln w="9525">
                      <a:noFill/>
                      <a:miter lim="800000"/>
                      <a:headEnd/>
                      <a:tailEnd/>
                    </a:ln>
                  </pic:spPr>
                </pic:pic>
              </a:graphicData>
            </a:graphic>
          </wp:inline>
        </w:drawing>
      </w:r>
    </w:p>
    <w:p w14:paraId="053AB49F" w14:textId="77777777" w:rsidR="001827E0" w:rsidRPr="00D90C58" w:rsidRDefault="001827E0" w:rsidP="001827E0">
      <w:pPr>
        <w:pStyle w:val="Titre6"/>
        <w:rPr>
          <w:rFonts w:asciiTheme="majorHAnsi" w:hAnsiTheme="majorHAnsi"/>
          <w:sz w:val="26"/>
          <w:szCs w:val="26"/>
        </w:rPr>
      </w:pPr>
      <w:r w:rsidRPr="00D90C58">
        <w:rPr>
          <w:rFonts w:asciiTheme="majorHAnsi" w:hAnsiTheme="majorHAnsi"/>
          <w:sz w:val="26"/>
          <w:szCs w:val="26"/>
        </w:rPr>
        <w:t>RÉPUBLIQUE DE DJIBOUTI</w:t>
      </w:r>
    </w:p>
    <w:p w14:paraId="382FE5D8" w14:textId="77777777" w:rsidR="008E7AA8" w:rsidRPr="008E7AA8" w:rsidRDefault="001827E0" w:rsidP="008E7AA8">
      <w:pPr>
        <w:jc w:val="center"/>
        <w:rPr>
          <w:rFonts w:asciiTheme="majorHAnsi" w:hAnsiTheme="majorHAnsi"/>
          <w:b/>
          <w:color w:val="000000"/>
          <w:sz w:val="20"/>
          <w:szCs w:val="20"/>
        </w:rPr>
      </w:pPr>
      <w:r w:rsidRPr="001827E0">
        <w:rPr>
          <w:rFonts w:asciiTheme="majorHAnsi" w:hAnsiTheme="majorHAnsi"/>
          <w:b/>
          <w:color w:val="000000"/>
          <w:sz w:val="20"/>
          <w:szCs w:val="20"/>
        </w:rPr>
        <w:t>Unité – Égalité – Paix</w:t>
      </w:r>
    </w:p>
    <w:p w14:paraId="20915E25" w14:textId="0C7469FC" w:rsidR="008E7AA8" w:rsidRPr="008E7AA8" w:rsidRDefault="00932448" w:rsidP="008E7AA8">
      <w:pPr>
        <w:spacing w:line="360" w:lineRule="auto"/>
        <w:jc w:val="both"/>
        <w:rPr>
          <w:rFonts w:asciiTheme="majorHAnsi" w:hAnsiTheme="majorHAnsi"/>
          <w:sz w:val="24"/>
          <w:szCs w:val="24"/>
        </w:rPr>
      </w:pPr>
      <w:r>
        <w:rPr>
          <w:rFonts w:asciiTheme="majorHAnsi" w:hAnsiTheme="majorHAnsi"/>
          <w:noProof/>
          <w:sz w:val="24"/>
          <w:szCs w:val="24"/>
          <w:lang w:eastAsia="fr-FR"/>
        </w:rPr>
        <mc:AlternateContent>
          <mc:Choice Requires="wps">
            <w:drawing>
              <wp:anchor distT="0" distB="0" distL="114300" distR="114300" simplePos="0" relativeHeight="251660288" behindDoc="0" locked="0" layoutInCell="1" allowOverlap="1" wp14:anchorId="61B7EC43" wp14:editId="410F8BD6">
                <wp:simplePos x="0" y="0"/>
                <wp:positionH relativeFrom="column">
                  <wp:posOffset>262255</wp:posOffset>
                </wp:positionH>
                <wp:positionV relativeFrom="paragraph">
                  <wp:posOffset>264160</wp:posOffset>
                </wp:positionV>
                <wp:extent cx="5600700" cy="2444115"/>
                <wp:effectExtent l="14605" t="6985" r="13970" b="6350"/>
                <wp:wrapNone/>
                <wp:docPr id="1" name="Parchemin horizont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0700" cy="2444115"/>
                        </a:xfrm>
                        <a:prstGeom prst="horizontalScroll">
                          <a:avLst>
                            <a:gd name="adj" fmla="val 12500"/>
                          </a:avLst>
                        </a:prstGeom>
                        <a:solidFill>
                          <a:srgbClr val="DBE5F1"/>
                        </a:solidFill>
                        <a:ln w="12700">
                          <a:solidFill>
                            <a:srgbClr val="F79646"/>
                          </a:solidFill>
                          <a:miter lim="800000"/>
                          <a:headEnd/>
                          <a:tailEnd/>
                        </a:ln>
                      </wps:spPr>
                      <wps:txbx>
                        <w:txbxContent>
                          <w:p w14:paraId="67EFB562" w14:textId="77777777" w:rsidR="008E7AA8" w:rsidRPr="00D90C58" w:rsidRDefault="008E7AA8" w:rsidP="00D90C58">
                            <w:pPr>
                              <w:spacing w:before="240" w:line="240" w:lineRule="auto"/>
                              <w:jc w:val="center"/>
                              <w:rPr>
                                <w:rFonts w:ascii="Tahoma" w:hAnsi="Tahoma" w:cs="Tahoma"/>
                                <w:b/>
                                <w:sz w:val="44"/>
                                <w:szCs w:val="44"/>
                              </w:rPr>
                            </w:pPr>
                            <w:r w:rsidRPr="001A736A">
                              <w:rPr>
                                <w:rFonts w:ascii="Tahoma" w:hAnsi="Tahoma" w:cs="Tahoma"/>
                                <w:b/>
                                <w:sz w:val="44"/>
                                <w:szCs w:val="44"/>
                              </w:rPr>
                              <w:t>PRESENTATION DU RAPPORT INITIAL DEVANT LE COMITE DES DROITS DES PERSONNES HANDICAPEES</w:t>
                            </w:r>
                          </w:p>
                          <w:p w14:paraId="720E51C8" w14:textId="77777777" w:rsidR="008E7AA8" w:rsidRDefault="008E7AA8" w:rsidP="008E7AA8">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1B7EC4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1" o:spid="_x0000_s1026" type="#_x0000_t98" style="position:absolute;left:0;text-align:left;margin-left:20.65pt;margin-top:20.8pt;width:441pt;height:19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" fillcolor="#dbe5f1" strokecolor="#f79646" strokeweight="1pt">
                <v:stroke joinstyle="miter"/>
                <v:path arrowok="t"/>
                <v:textbox>
                  <w:txbxContent>
                    <w:p w14:paraId="67EFB562" w14:textId="77777777" w:rsidR="008E7AA8" w:rsidRPr="00D90C58" w:rsidRDefault="008E7AA8" w:rsidP="00D90C58">
                      <w:pPr>
                        <w:spacing w:before="240" w:line="240" w:lineRule="auto"/>
                        <w:jc w:val="center"/>
                        <w:rPr>
                          <w:rFonts w:ascii="Tahoma" w:hAnsi="Tahoma" w:cs="Tahoma"/>
                          <w:b/>
                          <w:sz w:val="44"/>
                          <w:szCs w:val="44"/>
                        </w:rPr>
                      </w:pPr>
                      <w:r w:rsidRPr="001A736A">
                        <w:rPr>
                          <w:rFonts w:ascii="Tahoma" w:hAnsi="Tahoma" w:cs="Tahoma"/>
                          <w:b/>
                          <w:sz w:val="44"/>
                          <w:szCs w:val="44"/>
                        </w:rPr>
                        <w:t>PRESENTATION DU RAPPORT INITIAL DEVANT LE COMITE DES DROITS DES PERSONNES HANDICAPEES</w:t>
                      </w:r>
                    </w:p>
                    <w:p w14:paraId="720E51C8" w14:textId="77777777" w:rsidR="008E7AA8" w:rsidRDefault="008E7AA8" w:rsidP="008E7AA8">
                      <w:pPr>
                        <w:jc w:val="center"/>
                      </w:pPr>
                    </w:p>
                  </w:txbxContent>
                </v:textbox>
              </v:shape>
            </w:pict>
          </mc:Fallback>
        </mc:AlternateContent>
      </w:r>
    </w:p>
    <w:p w14:paraId="03D580A5" w14:textId="77777777" w:rsidR="008E7AA8" w:rsidRPr="008E7AA8" w:rsidRDefault="008E7AA8" w:rsidP="008E7AA8">
      <w:pPr>
        <w:spacing w:line="360" w:lineRule="auto"/>
        <w:jc w:val="both"/>
        <w:rPr>
          <w:rFonts w:asciiTheme="majorHAnsi" w:hAnsiTheme="majorHAnsi"/>
          <w:sz w:val="24"/>
          <w:szCs w:val="24"/>
        </w:rPr>
      </w:pPr>
    </w:p>
    <w:p w14:paraId="30B4ED32" w14:textId="77777777" w:rsidR="008E7AA8" w:rsidRPr="008E7AA8" w:rsidRDefault="008E7AA8" w:rsidP="008E7AA8">
      <w:pPr>
        <w:spacing w:line="360" w:lineRule="auto"/>
        <w:jc w:val="both"/>
        <w:rPr>
          <w:rFonts w:asciiTheme="majorHAnsi" w:hAnsiTheme="majorHAnsi"/>
          <w:sz w:val="24"/>
          <w:szCs w:val="24"/>
        </w:rPr>
      </w:pPr>
    </w:p>
    <w:p w14:paraId="27FC53EF" w14:textId="77777777" w:rsidR="008E7AA8" w:rsidRPr="008E7AA8" w:rsidRDefault="008E7AA8" w:rsidP="008E7AA8">
      <w:pPr>
        <w:spacing w:line="360" w:lineRule="auto"/>
        <w:jc w:val="both"/>
        <w:rPr>
          <w:rFonts w:asciiTheme="majorHAnsi" w:hAnsiTheme="majorHAnsi"/>
          <w:sz w:val="24"/>
          <w:szCs w:val="24"/>
        </w:rPr>
      </w:pPr>
    </w:p>
    <w:p w14:paraId="162CB737" w14:textId="77777777" w:rsidR="008E7AA8" w:rsidRPr="008E7AA8" w:rsidRDefault="008E7AA8" w:rsidP="008E7AA8">
      <w:pPr>
        <w:spacing w:line="360" w:lineRule="auto"/>
        <w:jc w:val="both"/>
        <w:rPr>
          <w:rFonts w:asciiTheme="majorHAnsi" w:hAnsiTheme="majorHAnsi"/>
          <w:sz w:val="24"/>
          <w:szCs w:val="24"/>
        </w:rPr>
      </w:pPr>
    </w:p>
    <w:p w14:paraId="4C7D8615" w14:textId="77777777" w:rsidR="008E7AA8" w:rsidRPr="008E7AA8" w:rsidRDefault="008E7AA8" w:rsidP="008E7AA8">
      <w:pPr>
        <w:spacing w:line="360" w:lineRule="auto"/>
        <w:jc w:val="both"/>
        <w:rPr>
          <w:rFonts w:asciiTheme="majorHAnsi" w:hAnsiTheme="majorHAnsi"/>
          <w:sz w:val="24"/>
          <w:szCs w:val="24"/>
        </w:rPr>
      </w:pPr>
    </w:p>
    <w:p w14:paraId="068DA9F3" w14:textId="77777777" w:rsidR="008E7AA8" w:rsidRPr="008E7AA8" w:rsidRDefault="008E7AA8" w:rsidP="008E7AA8">
      <w:pPr>
        <w:spacing w:line="360" w:lineRule="auto"/>
        <w:jc w:val="both"/>
        <w:rPr>
          <w:rFonts w:asciiTheme="majorHAnsi" w:hAnsiTheme="majorHAnsi"/>
          <w:sz w:val="24"/>
          <w:szCs w:val="24"/>
        </w:rPr>
      </w:pPr>
    </w:p>
    <w:p w14:paraId="03BD8C59" w14:textId="77777777" w:rsidR="008E7AA8" w:rsidRPr="008E7AA8" w:rsidRDefault="008E7AA8" w:rsidP="008E7AA8">
      <w:pPr>
        <w:spacing w:line="360" w:lineRule="auto"/>
        <w:jc w:val="both"/>
        <w:rPr>
          <w:rFonts w:asciiTheme="majorHAnsi" w:hAnsiTheme="majorHAnsi"/>
          <w:sz w:val="24"/>
          <w:szCs w:val="24"/>
        </w:rPr>
      </w:pPr>
    </w:p>
    <w:p w14:paraId="19BDE73C" w14:textId="77777777" w:rsidR="008E7AA8" w:rsidRPr="008E7AA8" w:rsidRDefault="008E7AA8" w:rsidP="008E7AA8">
      <w:pPr>
        <w:spacing w:line="360" w:lineRule="auto"/>
        <w:jc w:val="both"/>
        <w:rPr>
          <w:rFonts w:asciiTheme="majorHAnsi" w:hAnsiTheme="majorHAnsi"/>
          <w:sz w:val="24"/>
          <w:szCs w:val="24"/>
        </w:rPr>
      </w:pPr>
    </w:p>
    <w:p w14:paraId="255CA56A" w14:textId="77777777" w:rsidR="008E7AA8" w:rsidRPr="00750584" w:rsidRDefault="008E7AA8" w:rsidP="008E7AA8">
      <w:pPr>
        <w:spacing w:line="360" w:lineRule="auto"/>
        <w:jc w:val="center"/>
        <w:rPr>
          <w:rFonts w:asciiTheme="majorHAnsi" w:hAnsiTheme="majorHAnsi"/>
          <w:b/>
          <w:sz w:val="26"/>
          <w:szCs w:val="26"/>
        </w:rPr>
      </w:pPr>
      <w:r w:rsidRPr="00750584">
        <w:rPr>
          <w:rFonts w:asciiTheme="majorHAnsi" w:hAnsiTheme="majorHAnsi"/>
          <w:b/>
          <w:sz w:val="26"/>
          <w:szCs w:val="26"/>
        </w:rPr>
        <w:t>DECLARATION LIMINAIRE</w:t>
      </w:r>
    </w:p>
    <w:p w14:paraId="6E42AB52" w14:textId="77777777" w:rsidR="008E7AA8" w:rsidRPr="00750584" w:rsidRDefault="008E7AA8" w:rsidP="008E7AA8">
      <w:pPr>
        <w:spacing w:line="360" w:lineRule="auto"/>
        <w:jc w:val="both"/>
        <w:rPr>
          <w:rFonts w:asciiTheme="majorHAnsi" w:hAnsiTheme="majorHAnsi"/>
          <w:sz w:val="26"/>
          <w:szCs w:val="26"/>
        </w:rPr>
      </w:pPr>
    </w:p>
    <w:p w14:paraId="0EB36480" w14:textId="77777777" w:rsidR="008E7AA8" w:rsidRPr="00750584" w:rsidRDefault="008E7AA8" w:rsidP="008E7AA8">
      <w:pPr>
        <w:spacing w:line="360" w:lineRule="auto"/>
        <w:jc w:val="both"/>
        <w:rPr>
          <w:rFonts w:asciiTheme="majorHAnsi" w:hAnsiTheme="majorHAnsi"/>
          <w:sz w:val="26"/>
          <w:szCs w:val="26"/>
        </w:rPr>
      </w:pPr>
    </w:p>
    <w:p w14:paraId="132331C8" w14:textId="77777777" w:rsidR="008E7AA8" w:rsidRPr="00750584" w:rsidRDefault="008E7AA8" w:rsidP="008E7AA8">
      <w:pPr>
        <w:spacing w:line="360" w:lineRule="auto"/>
        <w:jc w:val="both"/>
        <w:rPr>
          <w:rFonts w:asciiTheme="majorHAnsi" w:hAnsiTheme="majorHAnsi"/>
          <w:sz w:val="26"/>
          <w:szCs w:val="26"/>
        </w:rPr>
      </w:pPr>
    </w:p>
    <w:p w14:paraId="1BB2C58D" w14:textId="77777777" w:rsidR="00632209" w:rsidRDefault="00632209" w:rsidP="008E7AA8">
      <w:pPr>
        <w:spacing w:line="360" w:lineRule="auto"/>
        <w:jc w:val="both"/>
        <w:rPr>
          <w:rFonts w:asciiTheme="majorHAnsi" w:hAnsiTheme="majorHAnsi"/>
          <w:b/>
          <w:sz w:val="26"/>
          <w:szCs w:val="26"/>
        </w:rPr>
      </w:pPr>
    </w:p>
    <w:p w14:paraId="343578FD" w14:textId="77777777" w:rsidR="00632209" w:rsidRDefault="00632209" w:rsidP="008E7AA8">
      <w:pPr>
        <w:spacing w:line="360" w:lineRule="auto"/>
        <w:jc w:val="both"/>
        <w:rPr>
          <w:rFonts w:asciiTheme="majorHAnsi" w:hAnsiTheme="majorHAnsi"/>
          <w:b/>
          <w:sz w:val="26"/>
          <w:szCs w:val="26"/>
        </w:rPr>
      </w:pPr>
    </w:p>
    <w:p w14:paraId="63725649" w14:textId="30252775" w:rsidR="008E7AA8" w:rsidRPr="00750584" w:rsidRDefault="008E7AA8" w:rsidP="008E7AA8">
      <w:pPr>
        <w:numPr>
          <w:ilvl w:val="0"/>
          <w:numId w:val="2"/>
        </w:numPr>
        <w:spacing w:line="360" w:lineRule="auto"/>
        <w:jc w:val="both"/>
        <w:rPr>
          <w:rFonts w:asciiTheme="majorHAnsi" w:hAnsiTheme="majorHAnsi"/>
          <w:b/>
          <w:sz w:val="26"/>
          <w:szCs w:val="26"/>
        </w:rPr>
      </w:pPr>
      <w:r w:rsidRPr="00750584">
        <w:rPr>
          <w:rFonts w:asciiTheme="majorHAnsi" w:hAnsiTheme="majorHAnsi"/>
          <w:b/>
          <w:sz w:val="26"/>
          <w:szCs w:val="26"/>
        </w:rPr>
        <w:lastRenderedPageBreak/>
        <w:t>M</w:t>
      </w:r>
      <w:r w:rsidR="00632209">
        <w:rPr>
          <w:rFonts w:asciiTheme="majorHAnsi" w:hAnsiTheme="majorHAnsi"/>
          <w:b/>
          <w:sz w:val="26"/>
          <w:szCs w:val="26"/>
        </w:rPr>
        <w:t xml:space="preserve">adame la </w:t>
      </w:r>
      <w:r w:rsidRPr="00750584">
        <w:rPr>
          <w:rFonts w:asciiTheme="majorHAnsi" w:hAnsiTheme="majorHAnsi"/>
          <w:b/>
          <w:sz w:val="26"/>
          <w:szCs w:val="26"/>
        </w:rPr>
        <w:t>Président</w:t>
      </w:r>
      <w:r w:rsidR="00632209">
        <w:rPr>
          <w:rFonts w:asciiTheme="majorHAnsi" w:hAnsiTheme="majorHAnsi"/>
          <w:b/>
          <w:sz w:val="26"/>
          <w:szCs w:val="26"/>
        </w:rPr>
        <w:t>e</w:t>
      </w:r>
      <w:r w:rsidRPr="00750584">
        <w:rPr>
          <w:rFonts w:asciiTheme="majorHAnsi" w:hAnsiTheme="majorHAnsi"/>
          <w:b/>
          <w:sz w:val="26"/>
          <w:szCs w:val="26"/>
        </w:rPr>
        <w:t xml:space="preserve">, </w:t>
      </w:r>
    </w:p>
    <w:p w14:paraId="34650E21" w14:textId="5EDE2B6C" w:rsidR="008E7AA8" w:rsidRPr="00750584" w:rsidRDefault="008E7AA8" w:rsidP="008E7AA8">
      <w:pPr>
        <w:numPr>
          <w:ilvl w:val="0"/>
          <w:numId w:val="2"/>
        </w:numPr>
        <w:spacing w:line="360" w:lineRule="auto"/>
        <w:jc w:val="both"/>
        <w:rPr>
          <w:rFonts w:asciiTheme="majorHAnsi" w:hAnsiTheme="majorHAnsi"/>
          <w:b/>
          <w:sz w:val="26"/>
          <w:szCs w:val="26"/>
        </w:rPr>
      </w:pPr>
      <w:r w:rsidRPr="00750584">
        <w:rPr>
          <w:rFonts w:asciiTheme="majorHAnsi" w:hAnsiTheme="majorHAnsi"/>
          <w:b/>
          <w:sz w:val="26"/>
          <w:szCs w:val="26"/>
        </w:rPr>
        <w:t>Mesdames</w:t>
      </w:r>
      <w:r w:rsidR="00632209">
        <w:rPr>
          <w:rFonts w:asciiTheme="majorHAnsi" w:hAnsiTheme="majorHAnsi"/>
          <w:b/>
          <w:sz w:val="26"/>
          <w:szCs w:val="26"/>
        </w:rPr>
        <w:t xml:space="preserve"> et </w:t>
      </w:r>
      <w:r w:rsidRPr="00750584">
        <w:rPr>
          <w:rFonts w:asciiTheme="majorHAnsi" w:hAnsiTheme="majorHAnsi"/>
          <w:b/>
          <w:sz w:val="26"/>
          <w:szCs w:val="26"/>
        </w:rPr>
        <w:t>Messieurs</w:t>
      </w:r>
      <w:r w:rsidR="00632209">
        <w:rPr>
          <w:rFonts w:asciiTheme="majorHAnsi" w:hAnsiTheme="majorHAnsi"/>
          <w:b/>
          <w:sz w:val="26"/>
          <w:szCs w:val="26"/>
        </w:rPr>
        <w:t xml:space="preserve"> les </w:t>
      </w:r>
      <w:r w:rsidRPr="00750584">
        <w:rPr>
          <w:rFonts w:asciiTheme="majorHAnsi" w:hAnsiTheme="majorHAnsi"/>
          <w:b/>
          <w:sz w:val="26"/>
          <w:szCs w:val="26"/>
        </w:rPr>
        <w:t xml:space="preserve">membres du Comité, </w:t>
      </w:r>
    </w:p>
    <w:p w14:paraId="23DBD923" w14:textId="5A4372AB" w:rsidR="008E7AA8" w:rsidRPr="00750584" w:rsidRDefault="008E7AA8" w:rsidP="008E7AA8">
      <w:pPr>
        <w:numPr>
          <w:ilvl w:val="0"/>
          <w:numId w:val="2"/>
        </w:numPr>
        <w:spacing w:line="360" w:lineRule="auto"/>
        <w:jc w:val="both"/>
        <w:rPr>
          <w:rFonts w:asciiTheme="majorHAnsi" w:hAnsiTheme="majorHAnsi"/>
          <w:b/>
          <w:sz w:val="26"/>
          <w:szCs w:val="26"/>
        </w:rPr>
      </w:pPr>
      <w:r w:rsidRPr="00750584">
        <w:rPr>
          <w:rFonts w:asciiTheme="majorHAnsi" w:hAnsiTheme="majorHAnsi"/>
          <w:b/>
          <w:sz w:val="26"/>
          <w:szCs w:val="26"/>
        </w:rPr>
        <w:t xml:space="preserve">Chers </w:t>
      </w:r>
      <w:r w:rsidR="00632209">
        <w:rPr>
          <w:rFonts w:asciiTheme="majorHAnsi" w:hAnsiTheme="majorHAnsi"/>
          <w:b/>
          <w:sz w:val="26"/>
          <w:szCs w:val="26"/>
        </w:rPr>
        <w:t>participants</w:t>
      </w:r>
      <w:r w:rsidRPr="00750584">
        <w:rPr>
          <w:rFonts w:asciiTheme="majorHAnsi" w:hAnsiTheme="majorHAnsi"/>
          <w:b/>
          <w:sz w:val="26"/>
          <w:szCs w:val="26"/>
        </w:rPr>
        <w:t xml:space="preserve">, </w:t>
      </w:r>
    </w:p>
    <w:p w14:paraId="4425E2B0" w14:textId="77777777" w:rsidR="008E7AA8" w:rsidRPr="00750584" w:rsidRDefault="008E7AA8" w:rsidP="008E7AA8">
      <w:pPr>
        <w:numPr>
          <w:ilvl w:val="0"/>
          <w:numId w:val="2"/>
        </w:numPr>
        <w:spacing w:line="360" w:lineRule="auto"/>
        <w:jc w:val="both"/>
        <w:rPr>
          <w:rFonts w:asciiTheme="majorHAnsi" w:hAnsiTheme="majorHAnsi"/>
          <w:b/>
          <w:sz w:val="26"/>
          <w:szCs w:val="26"/>
        </w:rPr>
      </w:pPr>
      <w:r w:rsidRPr="00750584">
        <w:rPr>
          <w:rFonts w:asciiTheme="majorHAnsi" w:hAnsiTheme="majorHAnsi"/>
          <w:b/>
          <w:sz w:val="26"/>
          <w:szCs w:val="26"/>
        </w:rPr>
        <w:t xml:space="preserve">Mesdames, Messieurs, </w:t>
      </w:r>
    </w:p>
    <w:p w14:paraId="7C766502" w14:textId="77777777" w:rsidR="008E7AA8" w:rsidRPr="00750584" w:rsidRDefault="008E7AA8" w:rsidP="008E7AA8">
      <w:pPr>
        <w:spacing w:line="360" w:lineRule="auto"/>
        <w:jc w:val="both"/>
        <w:rPr>
          <w:rFonts w:asciiTheme="majorHAnsi" w:hAnsiTheme="majorHAnsi"/>
          <w:b/>
          <w:sz w:val="26"/>
          <w:szCs w:val="26"/>
        </w:rPr>
      </w:pPr>
    </w:p>
    <w:p w14:paraId="6AE50FE4" w14:textId="77777777" w:rsidR="002B1CE3" w:rsidRDefault="008E7AA8" w:rsidP="006A7F0D">
      <w:pPr>
        <w:jc w:val="both"/>
        <w:rPr>
          <w:rFonts w:asciiTheme="majorHAnsi" w:hAnsiTheme="majorHAnsi"/>
          <w:sz w:val="26"/>
          <w:szCs w:val="26"/>
        </w:rPr>
      </w:pPr>
      <w:r w:rsidRPr="00750584">
        <w:rPr>
          <w:rFonts w:asciiTheme="majorHAnsi" w:hAnsiTheme="majorHAnsi"/>
          <w:sz w:val="26"/>
          <w:szCs w:val="26"/>
        </w:rPr>
        <w:t xml:space="preserve">J’ai l’honneur </w:t>
      </w:r>
      <w:r w:rsidR="00632209">
        <w:rPr>
          <w:rFonts w:asciiTheme="majorHAnsi" w:hAnsiTheme="majorHAnsi"/>
          <w:sz w:val="26"/>
          <w:szCs w:val="26"/>
        </w:rPr>
        <w:t xml:space="preserve">et le privilège </w:t>
      </w:r>
      <w:r w:rsidRPr="00750584">
        <w:rPr>
          <w:rFonts w:asciiTheme="majorHAnsi" w:hAnsiTheme="majorHAnsi"/>
          <w:sz w:val="26"/>
          <w:szCs w:val="26"/>
        </w:rPr>
        <w:t xml:space="preserve">de diriger la délégation de la République </w:t>
      </w:r>
      <w:r w:rsidR="00287A9C" w:rsidRPr="00750584">
        <w:rPr>
          <w:rFonts w:asciiTheme="majorHAnsi" w:hAnsiTheme="majorHAnsi"/>
          <w:sz w:val="26"/>
          <w:szCs w:val="26"/>
        </w:rPr>
        <w:t>de Djibouti</w:t>
      </w:r>
      <w:r w:rsidR="00632209">
        <w:rPr>
          <w:rFonts w:asciiTheme="majorHAnsi" w:hAnsiTheme="majorHAnsi"/>
          <w:sz w:val="26"/>
          <w:szCs w:val="26"/>
        </w:rPr>
        <w:t>, chargée de présenter le rapport initial</w:t>
      </w:r>
      <w:r w:rsidR="002B1CE3">
        <w:rPr>
          <w:rFonts w:asciiTheme="majorHAnsi" w:hAnsiTheme="majorHAnsi"/>
          <w:sz w:val="26"/>
          <w:szCs w:val="26"/>
        </w:rPr>
        <w:t xml:space="preserve"> sur la mise en œuvre de la convention relative aux droits des personnes handicapées ratifiée le 03 janvier 2010. </w:t>
      </w:r>
    </w:p>
    <w:p w14:paraId="608F6392" w14:textId="77777777" w:rsidR="0076313F" w:rsidRDefault="00952890" w:rsidP="006A7F0D">
      <w:pPr>
        <w:jc w:val="both"/>
        <w:rPr>
          <w:rFonts w:asciiTheme="majorHAnsi" w:hAnsiTheme="majorHAnsi"/>
          <w:sz w:val="26"/>
          <w:szCs w:val="26"/>
        </w:rPr>
      </w:pPr>
      <w:r w:rsidRPr="00750584">
        <w:rPr>
          <w:rFonts w:asciiTheme="majorHAnsi" w:hAnsiTheme="majorHAnsi"/>
          <w:sz w:val="26"/>
          <w:szCs w:val="26"/>
        </w:rPr>
        <w:t>Le rapport national a été préparé suivant une approche participative et consultative</w:t>
      </w:r>
      <w:r w:rsidR="0076313F">
        <w:rPr>
          <w:rFonts w:asciiTheme="majorHAnsi" w:hAnsiTheme="majorHAnsi"/>
          <w:sz w:val="26"/>
          <w:szCs w:val="26"/>
        </w:rPr>
        <w:t>.</w:t>
      </w:r>
      <w:r w:rsidRPr="00750584">
        <w:rPr>
          <w:rFonts w:asciiTheme="majorHAnsi" w:hAnsiTheme="majorHAnsi"/>
          <w:sz w:val="26"/>
          <w:szCs w:val="26"/>
        </w:rPr>
        <w:t xml:space="preserve"> </w:t>
      </w:r>
    </w:p>
    <w:p w14:paraId="1FA12F35" w14:textId="7D51CE7E" w:rsidR="008D1DB1" w:rsidRDefault="00C35B7E" w:rsidP="006A7F0D">
      <w:pPr>
        <w:jc w:val="both"/>
        <w:rPr>
          <w:rFonts w:asciiTheme="majorHAnsi" w:hAnsiTheme="majorHAnsi"/>
          <w:sz w:val="26"/>
          <w:szCs w:val="26"/>
        </w:rPr>
      </w:pPr>
      <w:r>
        <w:rPr>
          <w:rFonts w:asciiTheme="majorHAnsi" w:hAnsiTheme="majorHAnsi"/>
          <w:sz w:val="26"/>
          <w:szCs w:val="26"/>
        </w:rPr>
        <w:t>L</w:t>
      </w:r>
      <w:r w:rsidR="008D1DB1">
        <w:rPr>
          <w:rFonts w:asciiTheme="majorHAnsi" w:hAnsiTheme="majorHAnsi"/>
          <w:sz w:val="26"/>
          <w:szCs w:val="26"/>
        </w:rPr>
        <w:t>e processus a associé les institutions nationales et les organisations de la société civile.</w:t>
      </w:r>
    </w:p>
    <w:p w14:paraId="5446EF9E" w14:textId="77777777" w:rsidR="00CE7C8F" w:rsidRPr="00A15FD5" w:rsidRDefault="00CE7C8F" w:rsidP="006A7F0D">
      <w:pPr>
        <w:jc w:val="both"/>
        <w:rPr>
          <w:rFonts w:asciiTheme="majorHAnsi" w:hAnsiTheme="majorHAnsi"/>
          <w:b/>
          <w:bCs/>
          <w:sz w:val="26"/>
          <w:szCs w:val="26"/>
        </w:rPr>
      </w:pPr>
      <w:r w:rsidRPr="00A15FD5">
        <w:rPr>
          <w:rFonts w:asciiTheme="majorHAnsi" w:hAnsiTheme="majorHAnsi"/>
          <w:b/>
          <w:bCs/>
          <w:sz w:val="26"/>
          <w:szCs w:val="26"/>
        </w:rPr>
        <w:t xml:space="preserve">Madame la Présidente, </w:t>
      </w:r>
    </w:p>
    <w:p w14:paraId="638FA52E" w14:textId="466BA71E" w:rsidR="00A15FD5" w:rsidRDefault="00CE7C8F" w:rsidP="006A7F0D">
      <w:pPr>
        <w:jc w:val="both"/>
        <w:rPr>
          <w:rFonts w:asciiTheme="majorHAnsi" w:hAnsiTheme="majorHAnsi"/>
          <w:sz w:val="26"/>
          <w:szCs w:val="26"/>
        </w:rPr>
      </w:pPr>
      <w:r>
        <w:rPr>
          <w:rFonts w:asciiTheme="majorHAnsi" w:hAnsiTheme="majorHAnsi"/>
          <w:sz w:val="26"/>
          <w:szCs w:val="26"/>
        </w:rPr>
        <w:t>L</w:t>
      </w:r>
      <w:r w:rsidRPr="00750584">
        <w:rPr>
          <w:rFonts w:asciiTheme="majorHAnsi" w:hAnsiTheme="majorHAnsi"/>
          <w:sz w:val="26"/>
          <w:szCs w:val="26"/>
        </w:rPr>
        <w:t xml:space="preserve">a ratification de la Convention </w:t>
      </w:r>
      <w:r w:rsidR="00ED5FDD">
        <w:rPr>
          <w:rFonts w:asciiTheme="majorHAnsi" w:hAnsiTheme="majorHAnsi"/>
          <w:sz w:val="26"/>
          <w:szCs w:val="26"/>
        </w:rPr>
        <w:t>y compris le</w:t>
      </w:r>
      <w:r w:rsidR="0049164F">
        <w:rPr>
          <w:rFonts w:asciiTheme="majorHAnsi" w:hAnsiTheme="majorHAnsi"/>
          <w:sz w:val="26"/>
          <w:szCs w:val="26"/>
        </w:rPr>
        <w:t xml:space="preserve"> protocole facultatif -</w:t>
      </w:r>
      <w:r w:rsidRPr="00750584">
        <w:rPr>
          <w:rFonts w:asciiTheme="majorHAnsi" w:hAnsiTheme="majorHAnsi"/>
          <w:sz w:val="26"/>
          <w:szCs w:val="26"/>
        </w:rPr>
        <w:t>sans la moindre réserve</w:t>
      </w:r>
      <w:r w:rsidR="0049164F">
        <w:rPr>
          <w:rFonts w:asciiTheme="majorHAnsi" w:hAnsiTheme="majorHAnsi"/>
          <w:sz w:val="26"/>
          <w:szCs w:val="26"/>
        </w:rPr>
        <w:t>-</w:t>
      </w:r>
      <w:r w:rsidRPr="00750584">
        <w:rPr>
          <w:rFonts w:asciiTheme="majorHAnsi" w:hAnsiTheme="majorHAnsi"/>
          <w:sz w:val="26"/>
          <w:szCs w:val="26"/>
        </w:rPr>
        <w:t xml:space="preserve"> et la soumission d</w:t>
      </w:r>
      <w:r w:rsidR="00ED5FDD">
        <w:rPr>
          <w:rFonts w:asciiTheme="majorHAnsi" w:hAnsiTheme="majorHAnsi"/>
          <w:sz w:val="26"/>
          <w:szCs w:val="26"/>
        </w:rPr>
        <w:t xml:space="preserve">u </w:t>
      </w:r>
      <w:r w:rsidRPr="00750584">
        <w:rPr>
          <w:rFonts w:asciiTheme="majorHAnsi" w:hAnsiTheme="majorHAnsi"/>
          <w:sz w:val="26"/>
          <w:szCs w:val="26"/>
        </w:rPr>
        <w:t xml:space="preserve">rapport initial, </w:t>
      </w:r>
      <w:r w:rsidR="0049164F">
        <w:rPr>
          <w:rFonts w:asciiTheme="majorHAnsi" w:hAnsiTheme="majorHAnsi"/>
          <w:sz w:val="26"/>
          <w:szCs w:val="26"/>
        </w:rPr>
        <w:t xml:space="preserve">témoigne de notre volonté </w:t>
      </w:r>
      <w:r w:rsidR="00ED5FDD">
        <w:rPr>
          <w:rFonts w:asciiTheme="majorHAnsi" w:hAnsiTheme="majorHAnsi"/>
          <w:sz w:val="26"/>
          <w:szCs w:val="26"/>
        </w:rPr>
        <w:t xml:space="preserve">d’être lié par des normes essentielles à la réalisation de l’objet de la convention. </w:t>
      </w:r>
    </w:p>
    <w:p w14:paraId="61CF53C3" w14:textId="076D0400" w:rsidR="00A15FD5" w:rsidRDefault="00A15FD5" w:rsidP="006A7F0D">
      <w:pPr>
        <w:jc w:val="both"/>
        <w:rPr>
          <w:rFonts w:asciiTheme="majorHAnsi" w:hAnsiTheme="majorHAnsi"/>
          <w:sz w:val="26"/>
          <w:szCs w:val="26"/>
        </w:rPr>
      </w:pPr>
      <w:r>
        <w:rPr>
          <w:rFonts w:asciiTheme="majorHAnsi" w:hAnsiTheme="majorHAnsi"/>
          <w:sz w:val="26"/>
          <w:szCs w:val="26"/>
        </w:rPr>
        <w:t>Par ma voix, la République de Djibouti tient à réaffirmer sa détermination à œuvrer</w:t>
      </w:r>
      <w:r w:rsidR="00840408">
        <w:rPr>
          <w:rFonts w:asciiTheme="majorHAnsi" w:hAnsiTheme="majorHAnsi"/>
          <w:sz w:val="26"/>
          <w:szCs w:val="26"/>
        </w:rPr>
        <w:t>, à la poursuite de ces objectifs</w:t>
      </w:r>
      <w:r w:rsidR="006A0C2E">
        <w:rPr>
          <w:rFonts w:asciiTheme="majorHAnsi" w:hAnsiTheme="majorHAnsi"/>
          <w:sz w:val="26"/>
          <w:szCs w:val="26"/>
        </w:rPr>
        <w:t xml:space="preserve">. </w:t>
      </w:r>
    </w:p>
    <w:p w14:paraId="5A7336CA" w14:textId="03344040" w:rsidR="00E06256" w:rsidRDefault="00695DBF" w:rsidP="006A7F0D">
      <w:pPr>
        <w:jc w:val="both"/>
        <w:rPr>
          <w:rFonts w:asciiTheme="majorHAnsi" w:hAnsiTheme="majorHAnsi"/>
          <w:sz w:val="26"/>
          <w:szCs w:val="26"/>
        </w:rPr>
      </w:pPr>
      <w:r>
        <w:rPr>
          <w:rFonts w:asciiTheme="majorHAnsi" w:hAnsiTheme="majorHAnsi"/>
          <w:sz w:val="26"/>
          <w:szCs w:val="26"/>
        </w:rPr>
        <w:t>C</w:t>
      </w:r>
      <w:r w:rsidR="006A0C2E">
        <w:rPr>
          <w:rFonts w:asciiTheme="majorHAnsi" w:hAnsiTheme="majorHAnsi"/>
          <w:sz w:val="26"/>
          <w:szCs w:val="26"/>
        </w:rPr>
        <w:t>onscients de ce que la protection des droits de l’homme repose pour l’essentiel sur les mécanismes en place au niveau</w:t>
      </w:r>
      <w:r w:rsidR="00EA0CBA">
        <w:rPr>
          <w:rFonts w:asciiTheme="majorHAnsi" w:hAnsiTheme="majorHAnsi"/>
          <w:sz w:val="26"/>
          <w:szCs w:val="26"/>
        </w:rPr>
        <w:t xml:space="preserve"> </w:t>
      </w:r>
      <w:r w:rsidR="006A0C2E">
        <w:rPr>
          <w:rFonts w:asciiTheme="majorHAnsi" w:hAnsiTheme="majorHAnsi"/>
          <w:sz w:val="26"/>
          <w:szCs w:val="26"/>
        </w:rPr>
        <w:t>national,</w:t>
      </w:r>
      <w:r w:rsidR="00EA0CBA">
        <w:rPr>
          <w:rFonts w:asciiTheme="majorHAnsi" w:hAnsiTheme="majorHAnsi"/>
          <w:sz w:val="26"/>
          <w:szCs w:val="26"/>
        </w:rPr>
        <w:t xml:space="preserve"> </w:t>
      </w:r>
      <w:r>
        <w:rPr>
          <w:rFonts w:asciiTheme="majorHAnsi" w:hAnsiTheme="majorHAnsi"/>
          <w:sz w:val="26"/>
          <w:szCs w:val="26"/>
        </w:rPr>
        <w:t xml:space="preserve">nous sommes heureux de participer à l’exercice d’évaluation, qui </w:t>
      </w:r>
      <w:r w:rsidR="00AA47E8">
        <w:rPr>
          <w:rFonts w:asciiTheme="majorHAnsi" w:hAnsiTheme="majorHAnsi"/>
          <w:sz w:val="26"/>
          <w:szCs w:val="26"/>
        </w:rPr>
        <w:t xml:space="preserve">est aussi et surtout </w:t>
      </w:r>
      <w:r>
        <w:rPr>
          <w:rFonts w:asciiTheme="majorHAnsi" w:hAnsiTheme="majorHAnsi"/>
          <w:sz w:val="26"/>
          <w:szCs w:val="26"/>
        </w:rPr>
        <w:t>l’occasion d</w:t>
      </w:r>
      <w:r w:rsidR="00AA47E8">
        <w:rPr>
          <w:rFonts w:asciiTheme="majorHAnsi" w:hAnsiTheme="majorHAnsi"/>
          <w:sz w:val="26"/>
          <w:szCs w:val="26"/>
        </w:rPr>
        <w:t>’échanges dont nous entendons tirer le meilleur profit</w:t>
      </w:r>
      <w:r w:rsidR="00E06256">
        <w:rPr>
          <w:rFonts w:asciiTheme="majorHAnsi" w:hAnsiTheme="majorHAnsi"/>
          <w:sz w:val="26"/>
          <w:szCs w:val="26"/>
        </w:rPr>
        <w:t xml:space="preserve"> </w:t>
      </w:r>
      <w:r w:rsidR="00AA47E8">
        <w:rPr>
          <w:rFonts w:asciiTheme="majorHAnsi" w:hAnsiTheme="majorHAnsi"/>
          <w:sz w:val="26"/>
          <w:szCs w:val="26"/>
        </w:rPr>
        <w:t xml:space="preserve">et des recommandations auxquelles nous </w:t>
      </w:r>
      <w:r w:rsidR="00E06256">
        <w:rPr>
          <w:rFonts w:asciiTheme="majorHAnsi" w:hAnsiTheme="majorHAnsi"/>
          <w:sz w:val="26"/>
          <w:szCs w:val="26"/>
        </w:rPr>
        <w:t>ap</w:t>
      </w:r>
      <w:r w:rsidR="00AA47E8">
        <w:rPr>
          <w:rFonts w:asciiTheme="majorHAnsi" w:hAnsiTheme="majorHAnsi"/>
          <w:sz w:val="26"/>
          <w:szCs w:val="26"/>
        </w:rPr>
        <w:t>porterons la</w:t>
      </w:r>
      <w:r w:rsidR="00E06256">
        <w:rPr>
          <w:rFonts w:asciiTheme="majorHAnsi" w:hAnsiTheme="majorHAnsi"/>
          <w:sz w:val="26"/>
          <w:szCs w:val="26"/>
        </w:rPr>
        <w:t xml:space="preserve"> plus grande attention.</w:t>
      </w:r>
    </w:p>
    <w:p w14:paraId="1974E00E" w14:textId="60EE7860" w:rsidR="00287A9C" w:rsidRPr="00750584" w:rsidRDefault="00287A9C" w:rsidP="006A7F0D">
      <w:pPr>
        <w:jc w:val="both"/>
        <w:rPr>
          <w:rFonts w:asciiTheme="majorHAnsi" w:hAnsiTheme="majorHAnsi"/>
          <w:b/>
          <w:sz w:val="26"/>
          <w:szCs w:val="26"/>
        </w:rPr>
      </w:pPr>
      <w:r w:rsidRPr="00750584">
        <w:rPr>
          <w:rFonts w:asciiTheme="majorHAnsi" w:hAnsiTheme="majorHAnsi"/>
          <w:b/>
          <w:sz w:val="26"/>
          <w:szCs w:val="26"/>
        </w:rPr>
        <w:t>M</w:t>
      </w:r>
      <w:r w:rsidR="00E06256">
        <w:rPr>
          <w:rFonts w:asciiTheme="majorHAnsi" w:hAnsiTheme="majorHAnsi"/>
          <w:b/>
          <w:sz w:val="26"/>
          <w:szCs w:val="26"/>
        </w:rPr>
        <w:t xml:space="preserve">adame </w:t>
      </w:r>
      <w:r w:rsidRPr="00750584">
        <w:rPr>
          <w:rFonts w:asciiTheme="majorHAnsi" w:hAnsiTheme="majorHAnsi"/>
          <w:b/>
          <w:sz w:val="26"/>
          <w:szCs w:val="26"/>
        </w:rPr>
        <w:t>l</w:t>
      </w:r>
      <w:r w:rsidR="00E06256">
        <w:rPr>
          <w:rFonts w:asciiTheme="majorHAnsi" w:hAnsiTheme="majorHAnsi"/>
          <w:b/>
          <w:sz w:val="26"/>
          <w:szCs w:val="26"/>
        </w:rPr>
        <w:t>a</w:t>
      </w:r>
      <w:r w:rsidRPr="00750584">
        <w:rPr>
          <w:rFonts w:asciiTheme="majorHAnsi" w:hAnsiTheme="majorHAnsi"/>
          <w:b/>
          <w:sz w:val="26"/>
          <w:szCs w:val="26"/>
        </w:rPr>
        <w:t xml:space="preserve"> Président</w:t>
      </w:r>
      <w:r w:rsidR="00E06256">
        <w:rPr>
          <w:rFonts w:asciiTheme="majorHAnsi" w:hAnsiTheme="majorHAnsi"/>
          <w:b/>
          <w:sz w:val="26"/>
          <w:szCs w:val="26"/>
        </w:rPr>
        <w:t>e,</w:t>
      </w:r>
      <w:r w:rsidRPr="00750584">
        <w:rPr>
          <w:rFonts w:asciiTheme="majorHAnsi" w:hAnsiTheme="majorHAnsi"/>
          <w:b/>
          <w:sz w:val="26"/>
          <w:szCs w:val="26"/>
        </w:rPr>
        <w:t xml:space="preserve"> </w:t>
      </w:r>
    </w:p>
    <w:p w14:paraId="42CE8573" w14:textId="73FC2BFE" w:rsidR="00E56B46" w:rsidRDefault="00E56B46" w:rsidP="006A7F0D">
      <w:pPr>
        <w:jc w:val="both"/>
        <w:rPr>
          <w:rFonts w:asciiTheme="majorHAnsi" w:hAnsiTheme="majorHAnsi"/>
          <w:sz w:val="26"/>
          <w:szCs w:val="26"/>
        </w:rPr>
      </w:pPr>
      <w:r>
        <w:rPr>
          <w:rFonts w:asciiTheme="majorHAnsi" w:hAnsiTheme="majorHAnsi"/>
          <w:sz w:val="26"/>
          <w:szCs w:val="26"/>
        </w:rPr>
        <w:t xml:space="preserve">La ratification de la convention relative aux droits des personnes handicapées est venue renforcer le cadre juridique et institutionnel de la promotion et protection des droits de l’homme. </w:t>
      </w:r>
    </w:p>
    <w:p w14:paraId="07E25B71" w14:textId="344A2068" w:rsidR="005721AF" w:rsidRDefault="005721AF" w:rsidP="006A7F0D">
      <w:pPr>
        <w:jc w:val="both"/>
        <w:rPr>
          <w:rFonts w:asciiTheme="majorHAnsi" w:hAnsiTheme="majorHAnsi"/>
          <w:sz w:val="26"/>
          <w:szCs w:val="26"/>
        </w:rPr>
      </w:pPr>
      <w:r>
        <w:rPr>
          <w:rFonts w:asciiTheme="majorHAnsi" w:hAnsiTheme="majorHAnsi"/>
          <w:sz w:val="26"/>
          <w:szCs w:val="26"/>
        </w:rPr>
        <w:t xml:space="preserve">Les progrès accomplis se mesurent à la lumière de la </w:t>
      </w:r>
      <w:r w:rsidR="00E56B46">
        <w:rPr>
          <w:rFonts w:asciiTheme="majorHAnsi" w:hAnsiTheme="majorHAnsi"/>
          <w:sz w:val="26"/>
          <w:szCs w:val="26"/>
        </w:rPr>
        <w:t xml:space="preserve">législation </w:t>
      </w:r>
      <w:r>
        <w:rPr>
          <w:rFonts w:asciiTheme="majorHAnsi" w:hAnsiTheme="majorHAnsi"/>
          <w:sz w:val="26"/>
          <w:szCs w:val="26"/>
        </w:rPr>
        <w:t xml:space="preserve">et des </w:t>
      </w:r>
      <w:r w:rsidR="00E56B46">
        <w:rPr>
          <w:rFonts w:asciiTheme="majorHAnsi" w:hAnsiTheme="majorHAnsi"/>
          <w:sz w:val="26"/>
          <w:szCs w:val="26"/>
        </w:rPr>
        <w:t>mesures et actions spécifiques prises</w:t>
      </w:r>
      <w:r w:rsidR="00932448">
        <w:rPr>
          <w:rFonts w:asciiTheme="majorHAnsi" w:hAnsiTheme="majorHAnsi"/>
          <w:sz w:val="26"/>
          <w:szCs w:val="26"/>
        </w:rPr>
        <w:t xml:space="preserve">, </w:t>
      </w:r>
      <w:r>
        <w:rPr>
          <w:rFonts w:asciiTheme="majorHAnsi" w:hAnsiTheme="majorHAnsi"/>
          <w:sz w:val="26"/>
          <w:szCs w:val="26"/>
        </w:rPr>
        <w:t>que je me propose de rappeler succinctement.</w:t>
      </w:r>
    </w:p>
    <w:p w14:paraId="33C445E3" w14:textId="28E8700F" w:rsidR="00973CD1" w:rsidRDefault="00D25BE5" w:rsidP="006A7F0D">
      <w:pPr>
        <w:jc w:val="both"/>
        <w:rPr>
          <w:rFonts w:asciiTheme="majorHAnsi" w:hAnsiTheme="majorHAnsi"/>
          <w:sz w:val="26"/>
          <w:szCs w:val="26"/>
        </w:rPr>
      </w:pPr>
      <w:r>
        <w:rPr>
          <w:rFonts w:asciiTheme="majorHAnsi" w:hAnsiTheme="majorHAnsi"/>
          <w:sz w:val="26"/>
          <w:szCs w:val="26"/>
        </w:rPr>
        <w:t>Au nombre des actions spécifiques</w:t>
      </w:r>
      <w:r w:rsidR="007F3198">
        <w:rPr>
          <w:rFonts w:asciiTheme="majorHAnsi" w:hAnsiTheme="majorHAnsi"/>
          <w:sz w:val="26"/>
          <w:szCs w:val="26"/>
        </w:rPr>
        <w:t xml:space="preserve">, je voudrais rappeler celles que le gouvernement a pris </w:t>
      </w:r>
      <w:r w:rsidR="00973CD1">
        <w:rPr>
          <w:rFonts w:asciiTheme="majorHAnsi" w:hAnsiTheme="majorHAnsi"/>
          <w:sz w:val="26"/>
          <w:szCs w:val="26"/>
        </w:rPr>
        <w:t xml:space="preserve">pour l’accompagnement des personnes handicapées dans le cadre de la riposte nationale à la pandémie de COVID-19. </w:t>
      </w:r>
    </w:p>
    <w:p w14:paraId="0BB9F647" w14:textId="5346F4C7" w:rsidR="00973CD1" w:rsidRDefault="007F3198" w:rsidP="006A7F0D">
      <w:pPr>
        <w:jc w:val="both"/>
        <w:rPr>
          <w:rFonts w:asciiTheme="majorHAnsi" w:hAnsiTheme="majorHAnsi"/>
          <w:sz w:val="26"/>
          <w:szCs w:val="26"/>
        </w:rPr>
      </w:pPr>
      <w:r>
        <w:rPr>
          <w:rFonts w:asciiTheme="majorHAnsi" w:hAnsiTheme="majorHAnsi"/>
          <w:sz w:val="26"/>
          <w:szCs w:val="26"/>
        </w:rPr>
        <w:t xml:space="preserve">Des mesures fortes </w:t>
      </w:r>
      <w:r w:rsidR="00973CD1">
        <w:rPr>
          <w:rFonts w:asciiTheme="majorHAnsi" w:hAnsiTheme="majorHAnsi"/>
          <w:sz w:val="26"/>
          <w:szCs w:val="26"/>
        </w:rPr>
        <w:t xml:space="preserve">pour adapter ses programmes d’informations et de réponses au COVID-19, à travers des campagnes de sensibilisation en langues des signes sur le service public de l’audio-visuel et de distribution des coupons alimentaires, afin d’atténuer les conséquences de la pandémie sur les personnes </w:t>
      </w:r>
      <w:r>
        <w:rPr>
          <w:rFonts w:asciiTheme="majorHAnsi" w:hAnsiTheme="majorHAnsi"/>
          <w:sz w:val="26"/>
          <w:szCs w:val="26"/>
        </w:rPr>
        <w:t xml:space="preserve">les plus vulnérables et notamment les personnes </w:t>
      </w:r>
      <w:r w:rsidR="00973CD1">
        <w:rPr>
          <w:rFonts w:asciiTheme="majorHAnsi" w:hAnsiTheme="majorHAnsi"/>
          <w:sz w:val="26"/>
          <w:szCs w:val="26"/>
        </w:rPr>
        <w:t xml:space="preserve">handicapées. </w:t>
      </w:r>
    </w:p>
    <w:p w14:paraId="7829A8FA" w14:textId="7E0F546E" w:rsidR="00973CD1" w:rsidRPr="00973CD1" w:rsidRDefault="00973CD1" w:rsidP="006A7F0D">
      <w:pPr>
        <w:jc w:val="both"/>
        <w:rPr>
          <w:rFonts w:asciiTheme="majorHAnsi" w:hAnsiTheme="majorHAnsi"/>
          <w:b/>
          <w:sz w:val="26"/>
          <w:szCs w:val="26"/>
        </w:rPr>
      </w:pPr>
      <w:r w:rsidRPr="00973CD1">
        <w:rPr>
          <w:rFonts w:asciiTheme="majorHAnsi" w:hAnsiTheme="majorHAnsi"/>
          <w:b/>
          <w:sz w:val="26"/>
          <w:szCs w:val="26"/>
        </w:rPr>
        <w:t>M</w:t>
      </w:r>
      <w:r w:rsidR="007F3198">
        <w:rPr>
          <w:rFonts w:asciiTheme="majorHAnsi" w:hAnsiTheme="majorHAnsi"/>
          <w:b/>
          <w:sz w:val="26"/>
          <w:szCs w:val="26"/>
        </w:rPr>
        <w:t xml:space="preserve">adame la </w:t>
      </w:r>
      <w:r w:rsidRPr="00973CD1">
        <w:rPr>
          <w:rFonts w:asciiTheme="majorHAnsi" w:hAnsiTheme="majorHAnsi"/>
          <w:b/>
          <w:sz w:val="26"/>
          <w:szCs w:val="26"/>
        </w:rPr>
        <w:t>Président</w:t>
      </w:r>
      <w:r w:rsidR="007F3198">
        <w:rPr>
          <w:rFonts w:asciiTheme="majorHAnsi" w:hAnsiTheme="majorHAnsi"/>
          <w:b/>
          <w:sz w:val="26"/>
          <w:szCs w:val="26"/>
        </w:rPr>
        <w:t>e</w:t>
      </w:r>
      <w:r w:rsidRPr="00973CD1">
        <w:rPr>
          <w:rFonts w:asciiTheme="majorHAnsi" w:hAnsiTheme="majorHAnsi"/>
          <w:b/>
          <w:sz w:val="26"/>
          <w:szCs w:val="26"/>
        </w:rPr>
        <w:t xml:space="preserve">, </w:t>
      </w:r>
    </w:p>
    <w:p w14:paraId="6BC6FB21" w14:textId="574C2660" w:rsidR="007B66B4" w:rsidRPr="00750584" w:rsidRDefault="007F3198" w:rsidP="006A7F0D">
      <w:pPr>
        <w:jc w:val="both"/>
        <w:rPr>
          <w:rFonts w:asciiTheme="majorHAnsi" w:hAnsiTheme="majorHAnsi"/>
          <w:sz w:val="26"/>
          <w:szCs w:val="26"/>
        </w:rPr>
      </w:pPr>
      <w:r>
        <w:rPr>
          <w:rFonts w:asciiTheme="majorHAnsi" w:hAnsiTheme="majorHAnsi"/>
          <w:sz w:val="26"/>
          <w:szCs w:val="26"/>
        </w:rPr>
        <w:t>L’</w:t>
      </w:r>
      <w:r w:rsidR="00287A9C" w:rsidRPr="00750584">
        <w:rPr>
          <w:rFonts w:asciiTheme="majorHAnsi" w:hAnsiTheme="majorHAnsi"/>
          <w:sz w:val="26"/>
          <w:szCs w:val="26"/>
        </w:rPr>
        <w:t xml:space="preserve">arsenal juridique </w:t>
      </w:r>
      <w:r w:rsidR="00952890" w:rsidRPr="00750584">
        <w:rPr>
          <w:rFonts w:asciiTheme="majorHAnsi" w:hAnsiTheme="majorHAnsi"/>
          <w:sz w:val="26"/>
          <w:szCs w:val="26"/>
        </w:rPr>
        <w:t xml:space="preserve">et </w:t>
      </w:r>
      <w:r w:rsidR="00C35B7E">
        <w:rPr>
          <w:rFonts w:asciiTheme="majorHAnsi" w:hAnsiTheme="majorHAnsi"/>
          <w:sz w:val="26"/>
          <w:szCs w:val="26"/>
        </w:rPr>
        <w:t xml:space="preserve">le </w:t>
      </w:r>
      <w:r w:rsidR="00952890" w:rsidRPr="00750584">
        <w:rPr>
          <w:rFonts w:asciiTheme="majorHAnsi" w:hAnsiTheme="majorHAnsi"/>
          <w:sz w:val="26"/>
          <w:szCs w:val="26"/>
        </w:rPr>
        <w:t xml:space="preserve">cadre institutionnel </w:t>
      </w:r>
      <w:r w:rsidR="00287A9C" w:rsidRPr="00750584">
        <w:rPr>
          <w:rFonts w:asciiTheme="majorHAnsi" w:hAnsiTheme="majorHAnsi"/>
          <w:sz w:val="26"/>
          <w:szCs w:val="26"/>
        </w:rPr>
        <w:t>adopté</w:t>
      </w:r>
      <w:r w:rsidR="00952890" w:rsidRPr="00750584">
        <w:rPr>
          <w:rFonts w:asciiTheme="majorHAnsi" w:hAnsiTheme="majorHAnsi"/>
          <w:sz w:val="26"/>
          <w:szCs w:val="26"/>
        </w:rPr>
        <w:t>s</w:t>
      </w:r>
      <w:r w:rsidR="00287A9C" w:rsidRPr="00750584">
        <w:rPr>
          <w:rFonts w:asciiTheme="majorHAnsi" w:hAnsiTheme="majorHAnsi"/>
          <w:sz w:val="26"/>
          <w:szCs w:val="26"/>
        </w:rPr>
        <w:t xml:space="preserve"> par mon pays pour promouvoir et protéger les droits </w:t>
      </w:r>
      <w:r w:rsidR="00952890" w:rsidRPr="00750584">
        <w:rPr>
          <w:rFonts w:asciiTheme="majorHAnsi" w:hAnsiTheme="majorHAnsi"/>
          <w:sz w:val="26"/>
          <w:szCs w:val="26"/>
        </w:rPr>
        <w:t>des personnes handicapées</w:t>
      </w:r>
      <w:r>
        <w:rPr>
          <w:rFonts w:asciiTheme="majorHAnsi" w:hAnsiTheme="majorHAnsi"/>
          <w:sz w:val="26"/>
          <w:szCs w:val="26"/>
        </w:rPr>
        <w:t xml:space="preserve">, est basé sur la </w:t>
      </w:r>
      <w:r w:rsidR="00287A9C" w:rsidRPr="00750584">
        <w:rPr>
          <w:rFonts w:asciiTheme="majorHAnsi" w:hAnsiTheme="majorHAnsi"/>
          <w:sz w:val="26"/>
          <w:szCs w:val="26"/>
        </w:rPr>
        <w:t xml:space="preserve">Constitution </w:t>
      </w:r>
      <w:r>
        <w:rPr>
          <w:rFonts w:asciiTheme="majorHAnsi" w:hAnsiTheme="majorHAnsi"/>
          <w:sz w:val="26"/>
          <w:szCs w:val="26"/>
        </w:rPr>
        <w:t>de la République de Djibouti</w:t>
      </w:r>
      <w:r w:rsidR="003F26FF">
        <w:rPr>
          <w:rFonts w:asciiTheme="majorHAnsi" w:hAnsiTheme="majorHAnsi"/>
          <w:sz w:val="26"/>
          <w:szCs w:val="26"/>
        </w:rPr>
        <w:t xml:space="preserve"> du15 septembre 1992,</w:t>
      </w:r>
      <w:r>
        <w:rPr>
          <w:rFonts w:asciiTheme="majorHAnsi" w:hAnsiTheme="majorHAnsi"/>
          <w:sz w:val="26"/>
          <w:szCs w:val="26"/>
        </w:rPr>
        <w:t xml:space="preserve"> </w:t>
      </w:r>
      <w:r w:rsidR="00952890" w:rsidRPr="00750584">
        <w:rPr>
          <w:rFonts w:asciiTheme="majorHAnsi" w:hAnsiTheme="majorHAnsi"/>
          <w:sz w:val="26"/>
          <w:szCs w:val="26"/>
        </w:rPr>
        <w:t>qui a jeté les bases</w:t>
      </w:r>
      <w:r w:rsidR="007B66B4" w:rsidRPr="00750584">
        <w:rPr>
          <w:rFonts w:asciiTheme="majorHAnsi" w:hAnsiTheme="majorHAnsi"/>
          <w:sz w:val="26"/>
          <w:szCs w:val="26"/>
        </w:rPr>
        <w:t xml:space="preserve"> d’un système démocratique, </w:t>
      </w:r>
      <w:r w:rsidR="00952890" w:rsidRPr="00750584">
        <w:rPr>
          <w:rFonts w:asciiTheme="majorHAnsi" w:hAnsiTheme="majorHAnsi"/>
          <w:sz w:val="26"/>
          <w:szCs w:val="26"/>
        </w:rPr>
        <w:t>unitaire et indivisible</w:t>
      </w:r>
      <w:r>
        <w:rPr>
          <w:rFonts w:asciiTheme="majorHAnsi" w:hAnsiTheme="majorHAnsi"/>
          <w:sz w:val="26"/>
          <w:szCs w:val="26"/>
        </w:rPr>
        <w:t>,</w:t>
      </w:r>
      <w:r w:rsidR="00952890" w:rsidRPr="00750584">
        <w:rPr>
          <w:rFonts w:asciiTheme="majorHAnsi" w:hAnsiTheme="majorHAnsi"/>
          <w:sz w:val="26"/>
          <w:szCs w:val="26"/>
        </w:rPr>
        <w:t xml:space="preserve"> préservant</w:t>
      </w:r>
      <w:r w:rsidR="007B66B4" w:rsidRPr="00750584">
        <w:rPr>
          <w:rFonts w:asciiTheme="majorHAnsi" w:hAnsiTheme="majorHAnsi"/>
          <w:sz w:val="26"/>
          <w:szCs w:val="26"/>
        </w:rPr>
        <w:t xml:space="preserve"> tous les d</w:t>
      </w:r>
      <w:r w:rsidR="00952890" w:rsidRPr="00750584">
        <w:rPr>
          <w:rFonts w:asciiTheme="majorHAnsi" w:hAnsiTheme="majorHAnsi"/>
          <w:sz w:val="26"/>
          <w:szCs w:val="26"/>
        </w:rPr>
        <w:t>roits fondamentaux des citoyens</w:t>
      </w:r>
      <w:r w:rsidR="007B66B4" w:rsidRPr="00750584">
        <w:rPr>
          <w:rFonts w:asciiTheme="majorHAnsi" w:hAnsiTheme="majorHAnsi"/>
          <w:sz w:val="26"/>
          <w:szCs w:val="26"/>
        </w:rPr>
        <w:t>.</w:t>
      </w:r>
    </w:p>
    <w:p w14:paraId="4B9D0C83" w14:textId="5CB00D88" w:rsidR="007B66B4" w:rsidRPr="00750584" w:rsidRDefault="00952890" w:rsidP="006A7F0D">
      <w:pPr>
        <w:jc w:val="both"/>
        <w:rPr>
          <w:rFonts w:asciiTheme="majorHAnsi" w:hAnsiTheme="majorHAnsi"/>
          <w:sz w:val="26"/>
          <w:szCs w:val="26"/>
        </w:rPr>
      </w:pPr>
      <w:r w:rsidRPr="00750584">
        <w:rPr>
          <w:rFonts w:asciiTheme="majorHAnsi" w:hAnsiTheme="majorHAnsi"/>
          <w:sz w:val="26"/>
          <w:szCs w:val="26"/>
        </w:rPr>
        <w:t>L’article 1</w:t>
      </w:r>
      <w:r w:rsidRPr="00750584">
        <w:rPr>
          <w:rFonts w:asciiTheme="majorHAnsi" w:hAnsiTheme="majorHAnsi"/>
          <w:sz w:val="26"/>
          <w:szCs w:val="26"/>
          <w:vertAlign w:val="superscript"/>
        </w:rPr>
        <w:t>er</w:t>
      </w:r>
      <w:r w:rsidRPr="00750584">
        <w:rPr>
          <w:rFonts w:asciiTheme="majorHAnsi" w:hAnsiTheme="majorHAnsi"/>
          <w:sz w:val="26"/>
          <w:szCs w:val="26"/>
        </w:rPr>
        <w:t xml:space="preserve"> de la Constitution </w:t>
      </w:r>
      <w:r w:rsidR="007B66B4" w:rsidRPr="00750584">
        <w:rPr>
          <w:rFonts w:asciiTheme="majorHAnsi" w:hAnsiTheme="majorHAnsi"/>
          <w:sz w:val="26"/>
          <w:szCs w:val="26"/>
        </w:rPr>
        <w:t>confirme l’engagement du pays à combattre toute discrimination à l’égard de quiconque en raison du sexe, de la couleur, des croyances, de l’origine sociale</w:t>
      </w:r>
      <w:r w:rsidRPr="00750584">
        <w:rPr>
          <w:rFonts w:asciiTheme="majorHAnsi" w:hAnsiTheme="majorHAnsi"/>
          <w:sz w:val="26"/>
          <w:szCs w:val="26"/>
        </w:rPr>
        <w:t>, de la langue et de la race</w:t>
      </w:r>
      <w:r w:rsidR="007B66B4" w:rsidRPr="00750584">
        <w:rPr>
          <w:rFonts w:asciiTheme="majorHAnsi" w:hAnsiTheme="majorHAnsi"/>
          <w:sz w:val="26"/>
          <w:szCs w:val="26"/>
        </w:rPr>
        <w:t>.</w:t>
      </w:r>
    </w:p>
    <w:p w14:paraId="62F5CA3D" w14:textId="77777777" w:rsidR="00952890" w:rsidRPr="00750584" w:rsidRDefault="00952890" w:rsidP="006A7F0D">
      <w:pPr>
        <w:jc w:val="both"/>
        <w:rPr>
          <w:rFonts w:asciiTheme="majorHAnsi" w:hAnsiTheme="majorHAnsi"/>
          <w:sz w:val="26"/>
          <w:szCs w:val="26"/>
        </w:rPr>
      </w:pPr>
      <w:r w:rsidRPr="00750584">
        <w:rPr>
          <w:rFonts w:asciiTheme="majorHAnsi" w:hAnsiTheme="majorHAnsi"/>
          <w:sz w:val="26"/>
          <w:szCs w:val="26"/>
        </w:rPr>
        <w:t xml:space="preserve">Cette protection constitutionnelle s’étend à la liberté d’expression, la liberté d’association et de réunion, la liberté de religion et de conscience, le droit à une justice et à un procès équitable, au droit de ne pas être soumis à un traitement, dégradant, humiliant et à la torture.  </w:t>
      </w:r>
    </w:p>
    <w:p w14:paraId="1C8EE10D" w14:textId="5687E13F" w:rsidR="003F26FF" w:rsidRDefault="003F26FF" w:rsidP="006A7F0D">
      <w:pPr>
        <w:jc w:val="both"/>
        <w:rPr>
          <w:rFonts w:asciiTheme="majorHAnsi" w:hAnsiTheme="majorHAnsi"/>
          <w:sz w:val="26"/>
          <w:szCs w:val="26"/>
        </w:rPr>
      </w:pPr>
      <w:r>
        <w:rPr>
          <w:rFonts w:asciiTheme="majorHAnsi" w:hAnsiTheme="majorHAnsi"/>
          <w:sz w:val="26"/>
          <w:szCs w:val="26"/>
        </w:rPr>
        <w:t>Le code pénal prévoit également que toutes les atteintes sont plus sévèrement punissables lorsque les personnes handicapées en sont les victimes.</w:t>
      </w:r>
    </w:p>
    <w:p w14:paraId="0A5C7F66" w14:textId="65B012F6" w:rsidR="006F5540" w:rsidRPr="00750584" w:rsidRDefault="006F5540" w:rsidP="006A7F0D">
      <w:pPr>
        <w:jc w:val="both"/>
        <w:rPr>
          <w:rFonts w:asciiTheme="majorHAnsi" w:hAnsiTheme="majorHAnsi"/>
          <w:bCs/>
          <w:sz w:val="26"/>
          <w:szCs w:val="26"/>
        </w:rPr>
      </w:pPr>
      <w:r w:rsidRPr="00750584">
        <w:rPr>
          <w:rFonts w:asciiTheme="majorHAnsi" w:hAnsiTheme="majorHAnsi"/>
          <w:sz w:val="26"/>
          <w:szCs w:val="26"/>
        </w:rPr>
        <w:t xml:space="preserve">Un important dispositif vient d’être adopté pour donner plein </w:t>
      </w:r>
      <w:r w:rsidR="00F03E80">
        <w:rPr>
          <w:rFonts w:asciiTheme="majorHAnsi" w:hAnsiTheme="majorHAnsi"/>
          <w:sz w:val="26"/>
          <w:szCs w:val="26"/>
        </w:rPr>
        <w:t xml:space="preserve">effet </w:t>
      </w:r>
      <w:r w:rsidRPr="00750584">
        <w:rPr>
          <w:rFonts w:asciiTheme="majorHAnsi" w:hAnsiTheme="majorHAnsi"/>
          <w:sz w:val="26"/>
          <w:szCs w:val="26"/>
        </w:rPr>
        <w:t>à ces protections constitutionnelles à travers l’adoption d</w:t>
      </w:r>
      <w:r w:rsidR="00C35B7E">
        <w:rPr>
          <w:rFonts w:asciiTheme="majorHAnsi" w:hAnsiTheme="majorHAnsi"/>
          <w:sz w:val="26"/>
          <w:szCs w:val="26"/>
        </w:rPr>
        <w:t xml:space="preserve">’une loi le </w:t>
      </w:r>
      <w:r w:rsidR="00F03E80">
        <w:rPr>
          <w:rFonts w:asciiTheme="majorHAnsi" w:hAnsiTheme="majorHAnsi"/>
          <w:sz w:val="26"/>
          <w:szCs w:val="26"/>
        </w:rPr>
        <w:t>6</w:t>
      </w:r>
      <w:r w:rsidR="00C35B7E">
        <w:rPr>
          <w:rFonts w:asciiTheme="majorHAnsi" w:hAnsiTheme="majorHAnsi"/>
          <w:sz w:val="26"/>
          <w:szCs w:val="26"/>
        </w:rPr>
        <w:t xml:space="preserve"> février </w:t>
      </w:r>
      <w:r w:rsidR="00F03E80">
        <w:rPr>
          <w:rFonts w:asciiTheme="majorHAnsi" w:hAnsiTheme="majorHAnsi"/>
          <w:sz w:val="26"/>
          <w:szCs w:val="26"/>
        </w:rPr>
        <w:t>2017.</w:t>
      </w:r>
    </w:p>
    <w:p w14:paraId="19901B7D" w14:textId="03E9861C" w:rsidR="006F5540" w:rsidRPr="00750584" w:rsidRDefault="00F03E80" w:rsidP="006A7F0D">
      <w:pPr>
        <w:jc w:val="both"/>
        <w:rPr>
          <w:rFonts w:asciiTheme="majorHAnsi" w:hAnsiTheme="majorHAnsi"/>
          <w:sz w:val="26"/>
          <w:szCs w:val="26"/>
        </w:rPr>
      </w:pPr>
      <w:r>
        <w:rPr>
          <w:rFonts w:asciiTheme="majorHAnsi" w:hAnsiTheme="majorHAnsi"/>
          <w:bCs/>
          <w:sz w:val="26"/>
          <w:szCs w:val="26"/>
        </w:rPr>
        <w:t xml:space="preserve">Elle </w:t>
      </w:r>
      <w:r w:rsidR="006F5540" w:rsidRPr="00750584">
        <w:rPr>
          <w:rFonts w:asciiTheme="majorHAnsi" w:hAnsiTheme="majorHAnsi"/>
          <w:bCs/>
          <w:sz w:val="26"/>
          <w:szCs w:val="26"/>
        </w:rPr>
        <w:t xml:space="preserve">a pour objet de </w:t>
      </w:r>
      <w:r w:rsidR="006F5540" w:rsidRPr="00750584">
        <w:rPr>
          <w:rFonts w:asciiTheme="majorHAnsi" w:hAnsiTheme="majorHAnsi"/>
          <w:sz w:val="26"/>
          <w:szCs w:val="26"/>
        </w:rPr>
        <w:t>garantir et de renforcer les droits et libertés fondamentaux des personnes à besoins spéciaux en donnant une définition juridique de cette catégorie de personnes »</w:t>
      </w:r>
      <w:r>
        <w:rPr>
          <w:rFonts w:asciiTheme="majorHAnsi" w:hAnsiTheme="majorHAnsi"/>
          <w:sz w:val="26"/>
          <w:szCs w:val="26"/>
        </w:rPr>
        <w:t>.</w:t>
      </w:r>
      <w:r w:rsidR="006F5540" w:rsidRPr="00750584">
        <w:rPr>
          <w:rFonts w:asciiTheme="majorHAnsi" w:hAnsiTheme="majorHAnsi"/>
          <w:sz w:val="26"/>
          <w:szCs w:val="26"/>
        </w:rPr>
        <w:t xml:space="preserve"> </w:t>
      </w:r>
    </w:p>
    <w:p w14:paraId="3AE2608F" w14:textId="127D4747" w:rsidR="006F5540" w:rsidRPr="00750584" w:rsidRDefault="006F5540" w:rsidP="006A7F0D">
      <w:pPr>
        <w:jc w:val="both"/>
        <w:rPr>
          <w:rFonts w:asciiTheme="majorHAnsi" w:hAnsiTheme="majorHAnsi"/>
          <w:sz w:val="26"/>
          <w:szCs w:val="26"/>
        </w:rPr>
      </w:pPr>
      <w:r w:rsidRPr="00750584">
        <w:rPr>
          <w:rFonts w:asciiTheme="majorHAnsi" w:hAnsiTheme="majorHAnsi"/>
          <w:sz w:val="26"/>
          <w:szCs w:val="26"/>
        </w:rPr>
        <w:t>La loi considère une personne handicapée ou à besoins spéciaux</w:t>
      </w:r>
      <w:r w:rsidR="00B956EE">
        <w:rPr>
          <w:rFonts w:asciiTheme="majorHAnsi" w:hAnsiTheme="majorHAnsi"/>
          <w:sz w:val="26"/>
          <w:szCs w:val="26"/>
        </w:rPr>
        <w:t xml:space="preserve"> comme</w:t>
      </w:r>
      <w:r w:rsidRPr="00750584">
        <w:rPr>
          <w:rFonts w:asciiTheme="majorHAnsi" w:hAnsiTheme="majorHAnsi"/>
          <w:sz w:val="26"/>
          <w:szCs w:val="26"/>
        </w:rPr>
        <w:t xml:space="preserve"> « </w:t>
      </w:r>
      <w:r w:rsidRPr="00750584">
        <w:rPr>
          <w:rFonts w:asciiTheme="majorHAnsi" w:hAnsiTheme="majorHAnsi"/>
          <w:b/>
          <w:i/>
          <w:sz w:val="26"/>
          <w:szCs w:val="26"/>
        </w:rPr>
        <w:t>toute personne dans l'incapacité d'accomplir totalement ou partiellement une ou plusieurs activités de la vie courante, consécutive à une atteinte permanente ou occasionnelle de ses fonctions sensorielles, mentales ou motrices d'origine congénitale ou acquise</w:t>
      </w:r>
      <w:r w:rsidRPr="00750584">
        <w:rPr>
          <w:rFonts w:asciiTheme="majorHAnsi" w:hAnsiTheme="majorHAnsi"/>
          <w:sz w:val="26"/>
          <w:szCs w:val="26"/>
        </w:rPr>
        <w:t> ».</w:t>
      </w:r>
    </w:p>
    <w:p w14:paraId="52998B49" w14:textId="07CB9E1D" w:rsidR="006F5540" w:rsidRPr="00750584" w:rsidRDefault="00B956EE" w:rsidP="00F03E80">
      <w:pPr>
        <w:jc w:val="both"/>
        <w:rPr>
          <w:rFonts w:asciiTheme="majorHAnsi" w:hAnsiTheme="majorHAnsi"/>
          <w:sz w:val="26"/>
          <w:szCs w:val="26"/>
        </w:rPr>
      </w:pPr>
      <w:r>
        <w:rPr>
          <w:rFonts w:asciiTheme="majorHAnsi" w:hAnsiTheme="majorHAnsi"/>
          <w:sz w:val="26"/>
          <w:szCs w:val="26"/>
        </w:rPr>
        <w:t xml:space="preserve">Elle </w:t>
      </w:r>
      <w:r w:rsidR="006F5540" w:rsidRPr="00750584">
        <w:rPr>
          <w:rFonts w:asciiTheme="majorHAnsi" w:hAnsiTheme="majorHAnsi"/>
          <w:sz w:val="26"/>
          <w:szCs w:val="26"/>
        </w:rPr>
        <w:t xml:space="preserve">garantit aux personnes handicapées la totalité des droits et libertés, fondamentaux édictés par la convention. </w:t>
      </w:r>
    </w:p>
    <w:p w14:paraId="67580F8A" w14:textId="11D39C90" w:rsidR="00501C20" w:rsidRPr="00750584" w:rsidRDefault="006277BB" w:rsidP="006A7F0D">
      <w:pPr>
        <w:jc w:val="both"/>
        <w:rPr>
          <w:rFonts w:asciiTheme="majorHAnsi" w:hAnsiTheme="majorHAnsi" w:cs="Arial"/>
          <w:color w:val="000000"/>
          <w:sz w:val="26"/>
          <w:szCs w:val="26"/>
          <w:shd w:val="clear" w:color="auto" w:fill="FFFFFF"/>
        </w:rPr>
      </w:pPr>
      <w:r w:rsidRPr="00750584">
        <w:rPr>
          <w:rFonts w:asciiTheme="majorHAnsi" w:hAnsiTheme="majorHAnsi"/>
          <w:sz w:val="26"/>
          <w:szCs w:val="26"/>
        </w:rPr>
        <w:t xml:space="preserve">Pour donner pleine effectivité </w:t>
      </w:r>
      <w:r w:rsidR="00501C20" w:rsidRPr="00750584">
        <w:rPr>
          <w:rFonts w:asciiTheme="majorHAnsi" w:hAnsiTheme="majorHAnsi"/>
          <w:sz w:val="26"/>
          <w:szCs w:val="26"/>
        </w:rPr>
        <w:t xml:space="preserve">aux dispositions de </w:t>
      </w:r>
      <w:r w:rsidR="00F03E80">
        <w:rPr>
          <w:rFonts w:asciiTheme="majorHAnsi" w:hAnsiTheme="majorHAnsi"/>
          <w:sz w:val="26"/>
          <w:szCs w:val="26"/>
        </w:rPr>
        <w:t xml:space="preserve">cette loi, </w:t>
      </w:r>
      <w:r w:rsidR="00501C20" w:rsidRPr="00750584">
        <w:rPr>
          <w:rFonts w:asciiTheme="majorHAnsi" w:hAnsiTheme="majorHAnsi"/>
          <w:sz w:val="26"/>
          <w:szCs w:val="26"/>
        </w:rPr>
        <w:t>le Gouvernement a institué par Décret</w:t>
      </w:r>
      <w:r w:rsidR="00F03E80">
        <w:rPr>
          <w:rFonts w:asciiTheme="majorHAnsi" w:hAnsiTheme="majorHAnsi"/>
          <w:sz w:val="26"/>
          <w:szCs w:val="26"/>
        </w:rPr>
        <w:t>,</w:t>
      </w:r>
      <w:r w:rsidR="00501C20" w:rsidRPr="00750584">
        <w:rPr>
          <w:rFonts w:asciiTheme="majorHAnsi" w:hAnsiTheme="majorHAnsi"/>
          <w:sz w:val="26"/>
          <w:szCs w:val="26"/>
        </w:rPr>
        <w:t xml:space="preserve"> </w:t>
      </w:r>
      <w:r w:rsidR="00501C20" w:rsidRPr="00750584">
        <w:rPr>
          <w:rFonts w:asciiTheme="majorHAnsi" w:hAnsiTheme="majorHAnsi" w:cs="Arial"/>
          <w:color w:val="000000"/>
          <w:sz w:val="26"/>
          <w:szCs w:val="26"/>
          <w:shd w:val="clear" w:color="auto" w:fill="FFFFFF"/>
        </w:rPr>
        <w:t xml:space="preserve">une Carte </w:t>
      </w:r>
      <w:r w:rsidR="00F03E80">
        <w:rPr>
          <w:rFonts w:asciiTheme="majorHAnsi" w:hAnsiTheme="majorHAnsi" w:cs="Arial"/>
          <w:color w:val="000000"/>
          <w:sz w:val="26"/>
          <w:szCs w:val="26"/>
          <w:shd w:val="clear" w:color="auto" w:fill="FFFFFF"/>
        </w:rPr>
        <w:t>« </w:t>
      </w:r>
      <w:r w:rsidR="00501C20" w:rsidRPr="00750584">
        <w:rPr>
          <w:rFonts w:asciiTheme="majorHAnsi" w:hAnsiTheme="majorHAnsi" w:cs="Arial"/>
          <w:color w:val="000000"/>
          <w:sz w:val="26"/>
          <w:szCs w:val="26"/>
          <w:shd w:val="clear" w:color="auto" w:fill="FFFFFF"/>
        </w:rPr>
        <w:t>Mobilité</w:t>
      </w:r>
      <w:r w:rsidR="00F03E80">
        <w:rPr>
          <w:rFonts w:asciiTheme="majorHAnsi" w:hAnsiTheme="majorHAnsi" w:cs="Arial"/>
          <w:color w:val="000000"/>
          <w:sz w:val="26"/>
          <w:szCs w:val="26"/>
          <w:shd w:val="clear" w:color="auto" w:fill="FFFFFF"/>
        </w:rPr>
        <w:t>-</w:t>
      </w:r>
      <w:r w:rsidR="00501C20" w:rsidRPr="00750584">
        <w:rPr>
          <w:rFonts w:asciiTheme="majorHAnsi" w:hAnsiTheme="majorHAnsi" w:cs="Arial"/>
          <w:color w:val="000000"/>
          <w:sz w:val="26"/>
          <w:szCs w:val="26"/>
          <w:shd w:val="clear" w:color="auto" w:fill="FFFFFF"/>
        </w:rPr>
        <w:t xml:space="preserve"> Inclusion</w:t>
      </w:r>
      <w:r w:rsidR="00F03E80">
        <w:rPr>
          <w:rFonts w:asciiTheme="majorHAnsi" w:hAnsiTheme="majorHAnsi" w:cs="Arial"/>
          <w:color w:val="000000"/>
          <w:sz w:val="26"/>
          <w:szCs w:val="26"/>
          <w:shd w:val="clear" w:color="auto" w:fill="FFFFFF"/>
        </w:rPr>
        <w:t xml:space="preserve"> » </w:t>
      </w:r>
      <w:r w:rsidR="00501C20" w:rsidRPr="00750584">
        <w:rPr>
          <w:rFonts w:asciiTheme="majorHAnsi" w:hAnsiTheme="majorHAnsi" w:cs="Arial"/>
          <w:color w:val="000000"/>
          <w:sz w:val="26"/>
          <w:szCs w:val="26"/>
          <w:shd w:val="clear" w:color="auto" w:fill="FFFFFF"/>
        </w:rPr>
        <w:t xml:space="preserve">qui ouvre à ses titulaires des droits et avantages en matière d’accès aux soins de santé, de réadaptation, d’aide financière, d’éducation, de transport, ainsi qu’à tout autre avantage susceptible d’améliorer leurs conditions de vie. </w:t>
      </w:r>
    </w:p>
    <w:p w14:paraId="6F50E609" w14:textId="694688C6" w:rsidR="00542756" w:rsidRPr="00750584" w:rsidRDefault="00F03E80" w:rsidP="006A7F0D">
      <w:pPr>
        <w:jc w:val="both"/>
        <w:rPr>
          <w:rFonts w:asciiTheme="majorHAnsi" w:hAnsiTheme="majorHAnsi" w:cs="Arial"/>
          <w:color w:val="000000"/>
          <w:sz w:val="26"/>
          <w:szCs w:val="26"/>
          <w:shd w:val="clear" w:color="auto" w:fill="FFFFFF"/>
        </w:rPr>
      </w:pPr>
      <w:r>
        <w:rPr>
          <w:rFonts w:asciiTheme="majorHAnsi" w:hAnsiTheme="majorHAnsi" w:cs="Arial"/>
          <w:color w:val="000000"/>
          <w:sz w:val="26"/>
          <w:szCs w:val="26"/>
          <w:shd w:val="clear" w:color="auto" w:fill="FFFFFF"/>
        </w:rPr>
        <w:t>L’Etat parti a pris en 2020 un décret instituant des mesures obligatoires et d’autres incitatives à l’embauche des</w:t>
      </w:r>
      <w:r w:rsidR="00542756" w:rsidRPr="00750584">
        <w:rPr>
          <w:rFonts w:asciiTheme="majorHAnsi" w:hAnsiTheme="majorHAnsi" w:cs="Arial"/>
          <w:color w:val="000000"/>
          <w:sz w:val="26"/>
          <w:szCs w:val="26"/>
          <w:shd w:val="clear" w:color="auto" w:fill="FFFFFF"/>
        </w:rPr>
        <w:t xml:space="preserve"> travailleurs handicapés dans les établissements du secteur privé et des établissements publics</w:t>
      </w:r>
      <w:r w:rsidR="00501C20" w:rsidRPr="00750584">
        <w:rPr>
          <w:rFonts w:asciiTheme="majorHAnsi" w:hAnsiTheme="majorHAnsi" w:cs="Arial"/>
          <w:color w:val="000000"/>
          <w:sz w:val="26"/>
          <w:szCs w:val="26"/>
          <w:shd w:val="clear" w:color="auto" w:fill="FFFFFF"/>
        </w:rPr>
        <w:t>. </w:t>
      </w:r>
    </w:p>
    <w:p w14:paraId="0D95E334" w14:textId="5799C6B7" w:rsidR="00542756" w:rsidRPr="00750584" w:rsidRDefault="00542756" w:rsidP="006A7F0D">
      <w:pPr>
        <w:jc w:val="both"/>
        <w:rPr>
          <w:rFonts w:asciiTheme="majorHAnsi" w:hAnsiTheme="majorHAnsi" w:cs="Arial"/>
          <w:b/>
          <w:color w:val="000000"/>
          <w:sz w:val="26"/>
          <w:szCs w:val="26"/>
          <w:shd w:val="clear" w:color="auto" w:fill="FFFFFF"/>
        </w:rPr>
      </w:pPr>
      <w:r w:rsidRPr="00750584">
        <w:rPr>
          <w:rFonts w:asciiTheme="majorHAnsi" w:hAnsiTheme="majorHAnsi" w:cs="Arial"/>
          <w:b/>
          <w:color w:val="000000"/>
          <w:sz w:val="26"/>
          <w:szCs w:val="26"/>
          <w:shd w:val="clear" w:color="auto" w:fill="FFFFFF"/>
        </w:rPr>
        <w:t>M</w:t>
      </w:r>
      <w:r w:rsidR="003320D5">
        <w:rPr>
          <w:rFonts w:asciiTheme="majorHAnsi" w:hAnsiTheme="majorHAnsi" w:cs="Arial"/>
          <w:b/>
          <w:color w:val="000000"/>
          <w:sz w:val="26"/>
          <w:szCs w:val="26"/>
          <w:shd w:val="clear" w:color="auto" w:fill="FFFFFF"/>
        </w:rPr>
        <w:t>adame la Présidente</w:t>
      </w:r>
      <w:r w:rsidRPr="00750584">
        <w:rPr>
          <w:rFonts w:asciiTheme="majorHAnsi" w:hAnsiTheme="majorHAnsi" w:cs="Arial"/>
          <w:b/>
          <w:color w:val="000000"/>
          <w:sz w:val="26"/>
          <w:szCs w:val="26"/>
          <w:shd w:val="clear" w:color="auto" w:fill="FFFFFF"/>
        </w:rPr>
        <w:t xml:space="preserve">, </w:t>
      </w:r>
    </w:p>
    <w:p w14:paraId="0E08C943" w14:textId="7B482083" w:rsidR="003320D5" w:rsidRDefault="00542756" w:rsidP="006A7F0D">
      <w:pPr>
        <w:jc w:val="both"/>
        <w:rPr>
          <w:rFonts w:asciiTheme="majorHAnsi" w:hAnsiTheme="majorHAnsi" w:cs="Arial"/>
          <w:bCs/>
          <w:color w:val="000000"/>
          <w:sz w:val="26"/>
          <w:szCs w:val="26"/>
          <w:shd w:val="clear" w:color="auto" w:fill="FFFFFF"/>
        </w:rPr>
      </w:pPr>
      <w:r w:rsidRPr="00750584">
        <w:rPr>
          <w:rFonts w:asciiTheme="majorHAnsi" w:hAnsiTheme="majorHAnsi" w:cs="Arial"/>
          <w:color w:val="000000"/>
          <w:sz w:val="26"/>
          <w:szCs w:val="26"/>
          <w:shd w:val="clear" w:color="auto" w:fill="FFFFFF"/>
        </w:rPr>
        <w:t xml:space="preserve">Sur le plan institutionnel, la République de Djibouti </w:t>
      </w:r>
      <w:r w:rsidR="005F39BF">
        <w:rPr>
          <w:rFonts w:asciiTheme="majorHAnsi" w:hAnsiTheme="majorHAnsi" w:cs="Arial"/>
          <w:color w:val="000000"/>
          <w:sz w:val="26"/>
          <w:szCs w:val="26"/>
          <w:shd w:val="clear" w:color="auto" w:fill="FFFFFF"/>
        </w:rPr>
        <w:t>s’</w:t>
      </w:r>
      <w:r w:rsidRPr="00750584">
        <w:rPr>
          <w:rFonts w:asciiTheme="majorHAnsi" w:hAnsiTheme="majorHAnsi" w:cs="Arial"/>
          <w:color w:val="000000"/>
          <w:sz w:val="26"/>
          <w:szCs w:val="26"/>
          <w:shd w:val="clear" w:color="auto" w:fill="FFFFFF"/>
        </w:rPr>
        <w:t xml:space="preserve">est </w:t>
      </w:r>
      <w:r w:rsidR="007E0E7C">
        <w:rPr>
          <w:rFonts w:asciiTheme="majorHAnsi" w:hAnsiTheme="majorHAnsi" w:cs="Arial"/>
          <w:color w:val="000000"/>
          <w:sz w:val="26"/>
          <w:szCs w:val="26"/>
          <w:shd w:val="clear" w:color="auto" w:fill="FFFFFF"/>
        </w:rPr>
        <w:t>dotée</w:t>
      </w:r>
      <w:r w:rsidR="005F39BF">
        <w:rPr>
          <w:rFonts w:asciiTheme="majorHAnsi" w:hAnsiTheme="majorHAnsi" w:cs="Arial"/>
          <w:color w:val="000000"/>
          <w:sz w:val="26"/>
          <w:szCs w:val="26"/>
          <w:shd w:val="clear" w:color="auto" w:fill="FFFFFF"/>
        </w:rPr>
        <w:t xml:space="preserve"> </w:t>
      </w:r>
      <w:r w:rsidRPr="00750584">
        <w:rPr>
          <w:rFonts w:asciiTheme="majorHAnsi" w:hAnsiTheme="majorHAnsi" w:cs="Arial"/>
          <w:bCs/>
          <w:color w:val="000000"/>
          <w:sz w:val="26"/>
          <w:szCs w:val="26"/>
          <w:shd w:val="clear" w:color="auto" w:fill="FFFFFF"/>
        </w:rPr>
        <w:t>d’une structure autonome pour suivre la protection et la mise en œuvre des droits des personnes handicapées</w:t>
      </w:r>
      <w:r w:rsidR="003320D5">
        <w:rPr>
          <w:rFonts w:asciiTheme="majorHAnsi" w:hAnsiTheme="majorHAnsi" w:cs="Arial"/>
          <w:bCs/>
          <w:color w:val="000000"/>
          <w:sz w:val="26"/>
          <w:szCs w:val="26"/>
          <w:shd w:val="clear" w:color="auto" w:fill="FFFFFF"/>
        </w:rPr>
        <w:t xml:space="preserve">. </w:t>
      </w:r>
    </w:p>
    <w:p w14:paraId="2F0ACBDA" w14:textId="3CFB4166" w:rsidR="00542756" w:rsidRPr="00750584" w:rsidRDefault="003320D5" w:rsidP="006A7F0D">
      <w:pPr>
        <w:jc w:val="both"/>
        <w:rPr>
          <w:rFonts w:asciiTheme="majorHAnsi" w:hAnsiTheme="majorHAnsi" w:cs="Arial"/>
          <w:bCs/>
          <w:color w:val="000000"/>
          <w:sz w:val="26"/>
          <w:szCs w:val="26"/>
          <w:shd w:val="clear" w:color="auto" w:fill="FFFFFF"/>
        </w:rPr>
      </w:pPr>
      <w:r>
        <w:rPr>
          <w:rFonts w:asciiTheme="majorHAnsi" w:hAnsiTheme="majorHAnsi" w:cs="Arial"/>
          <w:bCs/>
          <w:color w:val="000000"/>
          <w:sz w:val="26"/>
          <w:szCs w:val="26"/>
          <w:shd w:val="clear" w:color="auto" w:fill="FFFFFF"/>
        </w:rPr>
        <w:t xml:space="preserve">Il s’agit de </w:t>
      </w:r>
      <w:r w:rsidR="00542756" w:rsidRPr="00750584">
        <w:rPr>
          <w:rFonts w:asciiTheme="majorHAnsi" w:hAnsiTheme="majorHAnsi" w:cs="Arial"/>
          <w:bCs/>
          <w:color w:val="000000"/>
          <w:sz w:val="26"/>
          <w:szCs w:val="26"/>
          <w:shd w:val="clear" w:color="auto" w:fill="FFFFFF"/>
        </w:rPr>
        <w:t>l’Agence Nationale des Personnes Handicapées (ANPH).</w:t>
      </w:r>
    </w:p>
    <w:p w14:paraId="4C3B4130" w14:textId="1B799726" w:rsidR="001827E0" w:rsidRPr="00750584" w:rsidRDefault="00542756" w:rsidP="006A7F0D">
      <w:pPr>
        <w:jc w:val="both"/>
        <w:rPr>
          <w:rFonts w:asciiTheme="majorHAnsi" w:hAnsiTheme="majorHAnsi"/>
          <w:sz w:val="26"/>
          <w:szCs w:val="26"/>
        </w:rPr>
      </w:pPr>
      <w:r w:rsidRPr="00750584">
        <w:rPr>
          <w:rFonts w:asciiTheme="majorHAnsi" w:hAnsiTheme="majorHAnsi"/>
          <w:sz w:val="26"/>
          <w:szCs w:val="26"/>
        </w:rPr>
        <w:t>Créée par la loi</w:t>
      </w:r>
      <w:r w:rsidRPr="00750584">
        <w:rPr>
          <w:rFonts w:asciiTheme="majorHAnsi" w:hAnsiTheme="majorHAnsi"/>
          <w:bCs/>
          <w:sz w:val="26"/>
          <w:szCs w:val="26"/>
        </w:rPr>
        <w:t xml:space="preserve"> </w:t>
      </w:r>
      <w:r w:rsidR="005F39BF">
        <w:rPr>
          <w:rFonts w:asciiTheme="majorHAnsi" w:hAnsiTheme="majorHAnsi"/>
          <w:bCs/>
          <w:sz w:val="26"/>
          <w:szCs w:val="26"/>
        </w:rPr>
        <w:t xml:space="preserve">le </w:t>
      </w:r>
      <w:r w:rsidRPr="00750584">
        <w:rPr>
          <w:rFonts w:asciiTheme="majorHAnsi" w:hAnsiTheme="majorHAnsi"/>
          <w:bCs/>
          <w:sz w:val="26"/>
          <w:szCs w:val="26"/>
        </w:rPr>
        <w:t>25 juin 2018</w:t>
      </w:r>
      <w:r w:rsidR="001827E0" w:rsidRPr="00750584">
        <w:rPr>
          <w:rFonts w:asciiTheme="majorHAnsi" w:hAnsiTheme="majorHAnsi"/>
          <w:sz w:val="26"/>
          <w:szCs w:val="26"/>
        </w:rPr>
        <w:t xml:space="preserve">, l’agence a pour </w:t>
      </w:r>
      <w:r w:rsidR="005F39BF">
        <w:rPr>
          <w:rFonts w:asciiTheme="majorHAnsi" w:hAnsiTheme="majorHAnsi"/>
          <w:sz w:val="26"/>
          <w:szCs w:val="26"/>
        </w:rPr>
        <w:t xml:space="preserve">mission </w:t>
      </w:r>
      <w:r w:rsidR="001827E0" w:rsidRPr="00750584">
        <w:rPr>
          <w:rFonts w:asciiTheme="majorHAnsi" w:hAnsiTheme="majorHAnsi"/>
          <w:sz w:val="26"/>
          <w:szCs w:val="26"/>
        </w:rPr>
        <w:t>de promouvoir la participation, l'intégration et l'égalité des chances des personnes handicapées, dans tous les domaines de la vie sociale.</w:t>
      </w:r>
      <w:r w:rsidR="005F39BF">
        <w:rPr>
          <w:rFonts w:asciiTheme="majorHAnsi" w:hAnsiTheme="majorHAnsi"/>
          <w:sz w:val="26"/>
          <w:szCs w:val="26"/>
        </w:rPr>
        <w:t xml:space="preserve"> </w:t>
      </w:r>
    </w:p>
    <w:p w14:paraId="1840A3DC" w14:textId="72F60568" w:rsidR="00750584" w:rsidRDefault="001827E0" w:rsidP="006A7F0D">
      <w:pPr>
        <w:jc w:val="both"/>
        <w:rPr>
          <w:rFonts w:asciiTheme="majorHAnsi" w:hAnsiTheme="majorHAnsi"/>
          <w:sz w:val="26"/>
          <w:szCs w:val="26"/>
        </w:rPr>
      </w:pPr>
      <w:r w:rsidRPr="00750584">
        <w:rPr>
          <w:rFonts w:asciiTheme="majorHAnsi" w:hAnsiTheme="majorHAnsi"/>
          <w:sz w:val="26"/>
          <w:szCs w:val="26"/>
        </w:rPr>
        <w:t>Afin de s’acquitter à bien de ses missions, l’agence est doté</w:t>
      </w:r>
      <w:r w:rsidR="00750584" w:rsidRPr="00750584">
        <w:rPr>
          <w:rFonts w:asciiTheme="majorHAnsi" w:hAnsiTheme="majorHAnsi"/>
          <w:sz w:val="26"/>
          <w:szCs w:val="26"/>
        </w:rPr>
        <w:t xml:space="preserve">e d’un personnel et d’un </w:t>
      </w:r>
      <w:r w:rsidR="003320D5" w:rsidRPr="00750584">
        <w:rPr>
          <w:rFonts w:asciiTheme="majorHAnsi" w:hAnsiTheme="majorHAnsi"/>
          <w:sz w:val="26"/>
          <w:szCs w:val="26"/>
        </w:rPr>
        <w:t xml:space="preserve">budget </w:t>
      </w:r>
      <w:r w:rsidR="003320D5">
        <w:rPr>
          <w:rFonts w:asciiTheme="majorHAnsi" w:hAnsiTheme="majorHAnsi"/>
          <w:sz w:val="26"/>
          <w:szCs w:val="26"/>
        </w:rPr>
        <w:t>conséquents</w:t>
      </w:r>
      <w:r w:rsidRPr="00750584">
        <w:rPr>
          <w:rFonts w:asciiTheme="majorHAnsi" w:hAnsiTheme="majorHAnsi"/>
          <w:sz w:val="26"/>
          <w:szCs w:val="26"/>
        </w:rPr>
        <w:t>.</w:t>
      </w:r>
      <w:r w:rsidR="00542756" w:rsidRPr="00750584">
        <w:rPr>
          <w:rFonts w:asciiTheme="majorHAnsi" w:hAnsiTheme="majorHAnsi"/>
          <w:sz w:val="26"/>
          <w:szCs w:val="26"/>
        </w:rPr>
        <w:t xml:space="preserve"> </w:t>
      </w:r>
    </w:p>
    <w:p w14:paraId="75933803" w14:textId="0F6C8811" w:rsidR="005B148C" w:rsidRDefault="005B148C" w:rsidP="006A7F0D">
      <w:pPr>
        <w:jc w:val="both"/>
        <w:rPr>
          <w:rFonts w:asciiTheme="majorHAnsi" w:hAnsiTheme="majorHAnsi"/>
          <w:sz w:val="26"/>
          <w:szCs w:val="26"/>
        </w:rPr>
      </w:pPr>
      <w:r w:rsidRPr="005B148C">
        <w:rPr>
          <w:rFonts w:asciiTheme="majorHAnsi" w:hAnsiTheme="majorHAnsi"/>
          <w:sz w:val="26"/>
          <w:szCs w:val="26"/>
        </w:rPr>
        <w:t>Dans ce contexte et afin de disposer de données suffisantes pour cerner la problématique du handicap au sein de la population, l’Agence Nationale de Personnes Handicapées</w:t>
      </w:r>
      <w:r>
        <w:rPr>
          <w:rFonts w:asciiTheme="majorHAnsi" w:hAnsiTheme="majorHAnsi"/>
          <w:sz w:val="26"/>
          <w:szCs w:val="26"/>
        </w:rPr>
        <w:t>, sur financement du Système des Nations Unies</w:t>
      </w:r>
      <w:r w:rsidRPr="005B148C">
        <w:rPr>
          <w:rFonts w:asciiTheme="majorHAnsi" w:hAnsiTheme="majorHAnsi"/>
          <w:sz w:val="26"/>
          <w:szCs w:val="26"/>
        </w:rPr>
        <w:t>, a fai</w:t>
      </w:r>
      <w:r w:rsidR="005F39BF">
        <w:rPr>
          <w:rFonts w:asciiTheme="majorHAnsi" w:hAnsiTheme="majorHAnsi"/>
          <w:sz w:val="26"/>
          <w:szCs w:val="26"/>
        </w:rPr>
        <w:t>t</w:t>
      </w:r>
      <w:r w:rsidRPr="005B148C">
        <w:rPr>
          <w:rFonts w:asciiTheme="majorHAnsi" w:hAnsiTheme="majorHAnsi"/>
          <w:sz w:val="26"/>
          <w:szCs w:val="26"/>
        </w:rPr>
        <w:t xml:space="preserve"> appel à </w:t>
      </w:r>
      <w:r w:rsidR="006A7F0D">
        <w:rPr>
          <w:rFonts w:asciiTheme="majorHAnsi" w:hAnsiTheme="majorHAnsi"/>
          <w:sz w:val="26"/>
          <w:szCs w:val="26"/>
        </w:rPr>
        <w:t>l’</w:t>
      </w:r>
      <w:r w:rsidRPr="005B148C">
        <w:rPr>
          <w:rFonts w:asciiTheme="majorHAnsi" w:hAnsiTheme="majorHAnsi"/>
          <w:sz w:val="26"/>
          <w:szCs w:val="26"/>
        </w:rPr>
        <w:t>Institut National de la Statistiqu</w:t>
      </w:r>
      <w:r w:rsidR="006A7F0D">
        <w:rPr>
          <w:rFonts w:asciiTheme="majorHAnsi" w:hAnsiTheme="majorHAnsi"/>
          <w:sz w:val="26"/>
          <w:szCs w:val="26"/>
        </w:rPr>
        <w:t>e de Djibouti</w:t>
      </w:r>
      <w:r w:rsidRPr="005B148C">
        <w:rPr>
          <w:rFonts w:asciiTheme="majorHAnsi" w:hAnsiTheme="majorHAnsi"/>
          <w:sz w:val="26"/>
          <w:szCs w:val="26"/>
        </w:rPr>
        <w:t xml:space="preserve"> pour réaliser une enquête spécifique sur les personnes vivant avec un handicap à Djibouti.</w:t>
      </w:r>
    </w:p>
    <w:p w14:paraId="37E1C3A6" w14:textId="38DB6A96" w:rsidR="005B148C" w:rsidRPr="005B148C" w:rsidRDefault="005B148C" w:rsidP="006A7F0D">
      <w:pPr>
        <w:jc w:val="both"/>
        <w:rPr>
          <w:rFonts w:asciiTheme="majorHAnsi" w:hAnsiTheme="majorHAnsi"/>
          <w:sz w:val="26"/>
          <w:szCs w:val="26"/>
        </w:rPr>
      </w:pPr>
      <w:r w:rsidRPr="005B148C">
        <w:rPr>
          <w:rFonts w:asciiTheme="majorHAnsi" w:hAnsiTheme="majorHAnsi"/>
          <w:sz w:val="26"/>
          <w:szCs w:val="26"/>
        </w:rPr>
        <w:t>Les principaux résultats de l’</w:t>
      </w:r>
      <w:r w:rsidR="005F39BF">
        <w:rPr>
          <w:rFonts w:asciiTheme="majorHAnsi" w:hAnsiTheme="majorHAnsi"/>
          <w:sz w:val="26"/>
          <w:szCs w:val="26"/>
        </w:rPr>
        <w:t xml:space="preserve">étude </w:t>
      </w:r>
      <w:r w:rsidRPr="005B148C">
        <w:rPr>
          <w:rFonts w:asciiTheme="majorHAnsi" w:hAnsiTheme="majorHAnsi"/>
          <w:sz w:val="26"/>
          <w:szCs w:val="26"/>
        </w:rPr>
        <w:t>sont</w:t>
      </w:r>
      <w:r w:rsidR="003320D5">
        <w:rPr>
          <w:rFonts w:asciiTheme="majorHAnsi" w:hAnsiTheme="majorHAnsi"/>
          <w:sz w:val="26"/>
          <w:szCs w:val="26"/>
        </w:rPr>
        <w:t xml:space="preserve"> : </w:t>
      </w:r>
    </w:p>
    <w:p w14:paraId="6B1B80E2" w14:textId="1B8D1F72" w:rsidR="005B148C" w:rsidRDefault="003320D5" w:rsidP="003320D5">
      <w:pPr>
        <w:pStyle w:val="Paragraphedeliste"/>
        <w:numPr>
          <w:ilvl w:val="0"/>
          <w:numId w:val="3"/>
        </w:numPr>
        <w:jc w:val="both"/>
        <w:rPr>
          <w:rFonts w:asciiTheme="majorHAnsi" w:hAnsiTheme="majorHAnsi"/>
          <w:sz w:val="26"/>
          <w:szCs w:val="26"/>
        </w:rPr>
      </w:pPr>
      <w:r>
        <w:rPr>
          <w:rFonts w:asciiTheme="majorHAnsi" w:hAnsiTheme="majorHAnsi"/>
          <w:sz w:val="26"/>
          <w:szCs w:val="26"/>
        </w:rPr>
        <w:t>Un</w:t>
      </w:r>
      <w:r w:rsidR="005B148C" w:rsidRPr="003320D5">
        <w:rPr>
          <w:rFonts w:asciiTheme="majorHAnsi" w:hAnsiTheme="majorHAnsi"/>
          <w:sz w:val="26"/>
          <w:szCs w:val="26"/>
        </w:rPr>
        <w:t xml:space="preserve"> taux de prévalence du handicap</w:t>
      </w:r>
      <w:r>
        <w:rPr>
          <w:rFonts w:asciiTheme="majorHAnsi" w:hAnsiTheme="majorHAnsi"/>
          <w:sz w:val="26"/>
          <w:szCs w:val="26"/>
        </w:rPr>
        <w:t xml:space="preserve"> de </w:t>
      </w:r>
      <w:r w:rsidR="005B148C" w:rsidRPr="003320D5">
        <w:rPr>
          <w:rFonts w:asciiTheme="majorHAnsi" w:hAnsiTheme="majorHAnsi"/>
          <w:sz w:val="26"/>
          <w:szCs w:val="26"/>
        </w:rPr>
        <w:t xml:space="preserve">8,5%. Au niveau des régions le TPH est plus élevé </w:t>
      </w:r>
      <w:r>
        <w:rPr>
          <w:rFonts w:asciiTheme="majorHAnsi" w:hAnsiTheme="majorHAnsi"/>
          <w:sz w:val="26"/>
          <w:szCs w:val="26"/>
        </w:rPr>
        <w:t xml:space="preserve">que dans la capitale. </w:t>
      </w:r>
    </w:p>
    <w:p w14:paraId="3E9EFCB7" w14:textId="0FFC0693" w:rsidR="003320D5" w:rsidRDefault="003320D5" w:rsidP="003320D5">
      <w:pPr>
        <w:pStyle w:val="Paragraphedeliste"/>
        <w:numPr>
          <w:ilvl w:val="0"/>
          <w:numId w:val="3"/>
        </w:numPr>
        <w:jc w:val="both"/>
        <w:rPr>
          <w:rFonts w:asciiTheme="majorHAnsi" w:hAnsiTheme="majorHAnsi"/>
          <w:sz w:val="26"/>
          <w:szCs w:val="26"/>
        </w:rPr>
      </w:pPr>
      <w:r>
        <w:rPr>
          <w:rFonts w:asciiTheme="majorHAnsi" w:hAnsiTheme="majorHAnsi"/>
          <w:sz w:val="26"/>
          <w:szCs w:val="26"/>
        </w:rPr>
        <w:t xml:space="preserve">Un taux plus </w:t>
      </w:r>
      <w:r w:rsidR="00F2646C">
        <w:rPr>
          <w:rFonts w:asciiTheme="majorHAnsi" w:hAnsiTheme="majorHAnsi"/>
          <w:sz w:val="26"/>
          <w:szCs w:val="26"/>
        </w:rPr>
        <w:t>élevé</w:t>
      </w:r>
      <w:r>
        <w:rPr>
          <w:rFonts w:asciiTheme="majorHAnsi" w:hAnsiTheme="majorHAnsi"/>
          <w:sz w:val="26"/>
          <w:szCs w:val="26"/>
        </w:rPr>
        <w:t xml:space="preserve"> </w:t>
      </w:r>
      <w:r w:rsidR="00F2646C">
        <w:rPr>
          <w:rFonts w:asciiTheme="majorHAnsi" w:hAnsiTheme="majorHAnsi"/>
          <w:sz w:val="26"/>
          <w:szCs w:val="26"/>
        </w:rPr>
        <w:t>chez les femmes que chez les hommes.</w:t>
      </w:r>
    </w:p>
    <w:p w14:paraId="528D11BA" w14:textId="472278FB" w:rsidR="005B148C" w:rsidRDefault="00F2646C" w:rsidP="00F2646C">
      <w:pPr>
        <w:pStyle w:val="Paragraphedeliste"/>
        <w:numPr>
          <w:ilvl w:val="0"/>
          <w:numId w:val="3"/>
        </w:numPr>
        <w:jc w:val="both"/>
        <w:rPr>
          <w:rFonts w:asciiTheme="majorHAnsi" w:hAnsiTheme="majorHAnsi"/>
          <w:sz w:val="26"/>
          <w:szCs w:val="26"/>
        </w:rPr>
      </w:pPr>
      <w:r>
        <w:rPr>
          <w:rFonts w:asciiTheme="majorHAnsi" w:hAnsiTheme="majorHAnsi"/>
          <w:sz w:val="26"/>
          <w:szCs w:val="26"/>
        </w:rPr>
        <w:t xml:space="preserve">Un taux </w:t>
      </w:r>
      <w:r w:rsidR="005B148C" w:rsidRPr="00F2646C">
        <w:rPr>
          <w:rFonts w:asciiTheme="majorHAnsi" w:hAnsiTheme="majorHAnsi"/>
          <w:sz w:val="26"/>
          <w:szCs w:val="26"/>
        </w:rPr>
        <w:t>de prévalence du handicap par âge de 6,9% pour les 2-4 ans ; 4,9% pour les 5-17 ans ; 7,8% pour les 18-59 ans et 28,0% pour les 60 ans et plus.</w:t>
      </w:r>
    </w:p>
    <w:p w14:paraId="77D2B5AD" w14:textId="4CAB8DDA" w:rsidR="00E52012" w:rsidRDefault="00E52012" w:rsidP="006A7F0D">
      <w:pPr>
        <w:jc w:val="both"/>
        <w:rPr>
          <w:rFonts w:asciiTheme="majorHAnsi" w:hAnsiTheme="majorHAnsi"/>
          <w:b/>
          <w:sz w:val="26"/>
          <w:szCs w:val="26"/>
        </w:rPr>
      </w:pPr>
      <w:r w:rsidRPr="000E0D8F">
        <w:rPr>
          <w:rFonts w:asciiTheme="majorHAnsi" w:hAnsiTheme="majorHAnsi"/>
          <w:b/>
          <w:sz w:val="26"/>
          <w:szCs w:val="26"/>
        </w:rPr>
        <w:t xml:space="preserve"> </w:t>
      </w:r>
    </w:p>
    <w:p w14:paraId="3D6B635B" w14:textId="43FB0206" w:rsidR="007E0E7C" w:rsidRDefault="007E0E7C" w:rsidP="006A7F0D">
      <w:pPr>
        <w:jc w:val="both"/>
        <w:rPr>
          <w:rFonts w:asciiTheme="majorHAnsi" w:hAnsiTheme="majorHAnsi"/>
          <w:sz w:val="26"/>
          <w:szCs w:val="26"/>
        </w:rPr>
      </w:pPr>
      <w:r>
        <w:rPr>
          <w:rFonts w:asciiTheme="majorHAnsi" w:hAnsiTheme="majorHAnsi"/>
          <w:sz w:val="26"/>
          <w:szCs w:val="26"/>
        </w:rPr>
        <w:t xml:space="preserve">La question des femmes et enfants handicapés occupe une place primordiale dans la politique volontariste du gouvernement en direction des personnes handicapées. </w:t>
      </w:r>
    </w:p>
    <w:p w14:paraId="1B948967" w14:textId="77777777" w:rsidR="007E0E7C" w:rsidRDefault="007E0E7C" w:rsidP="006A7F0D">
      <w:pPr>
        <w:jc w:val="both"/>
        <w:rPr>
          <w:rFonts w:asciiTheme="majorHAnsi" w:hAnsiTheme="majorHAnsi"/>
          <w:sz w:val="26"/>
          <w:szCs w:val="26"/>
        </w:rPr>
      </w:pPr>
      <w:r>
        <w:rPr>
          <w:rFonts w:asciiTheme="majorHAnsi" w:hAnsiTheme="majorHAnsi"/>
          <w:sz w:val="26"/>
          <w:szCs w:val="26"/>
        </w:rPr>
        <w:t xml:space="preserve">En ce qui concerne les </w:t>
      </w:r>
      <w:r w:rsidR="0069740D" w:rsidRPr="0069740D">
        <w:rPr>
          <w:rFonts w:asciiTheme="majorHAnsi" w:hAnsiTheme="majorHAnsi"/>
          <w:sz w:val="26"/>
          <w:szCs w:val="26"/>
        </w:rPr>
        <w:t xml:space="preserve">femmes handicapées, </w:t>
      </w:r>
      <w:r>
        <w:rPr>
          <w:rFonts w:asciiTheme="majorHAnsi" w:hAnsiTheme="majorHAnsi"/>
          <w:sz w:val="26"/>
          <w:szCs w:val="26"/>
        </w:rPr>
        <w:t>nous évoquerons :</w:t>
      </w:r>
    </w:p>
    <w:p w14:paraId="567BDDF1" w14:textId="77777777" w:rsidR="007E0E7C" w:rsidRDefault="007E0E7C" w:rsidP="006A7F0D">
      <w:pPr>
        <w:jc w:val="both"/>
        <w:rPr>
          <w:rFonts w:asciiTheme="majorHAnsi" w:hAnsiTheme="majorHAnsi"/>
          <w:sz w:val="26"/>
          <w:szCs w:val="26"/>
        </w:rPr>
      </w:pPr>
      <w:r>
        <w:rPr>
          <w:rFonts w:asciiTheme="majorHAnsi" w:hAnsiTheme="majorHAnsi"/>
          <w:sz w:val="26"/>
          <w:szCs w:val="26"/>
        </w:rPr>
        <w:t>-</w:t>
      </w:r>
      <w:r w:rsidR="0069740D" w:rsidRPr="0069740D">
        <w:rPr>
          <w:rFonts w:asciiTheme="majorHAnsi" w:hAnsiTheme="majorHAnsi"/>
          <w:sz w:val="26"/>
          <w:szCs w:val="26"/>
        </w:rPr>
        <w:t xml:space="preserve"> la création de la cellule d’écoute, d’information et d’orientation des filles et femmes victimes de violence ; </w:t>
      </w:r>
    </w:p>
    <w:p w14:paraId="1517B92F" w14:textId="1D99169B" w:rsidR="0069740D" w:rsidRPr="0069740D" w:rsidRDefault="007E0E7C" w:rsidP="006A7F0D">
      <w:pPr>
        <w:jc w:val="both"/>
        <w:rPr>
          <w:rFonts w:asciiTheme="majorHAnsi" w:hAnsiTheme="majorHAnsi"/>
          <w:sz w:val="26"/>
          <w:szCs w:val="26"/>
        </w:rPr>
      </w:pPr>
      <w:r>
        <w:rPr>
          <w:rFonts w:asciiTheme="majorHAnsi" w:hAnsiTheme="majorHAnsi"/>
          <w:sz w:val="26"/>
          <w:szCs w:val="26"/>
        </w:rPr>
        <w:t xml:space="preserve">- </w:t>
      </w:r>
      <w:r w:rsidR="0069740D" w:rsidRPr="0069740D">
        <w:rPr>
          <w:rFonts w:asciiTheme="majorHAnsi" w:hAnsiTheme="majorHAnsi"/>
          <w:sz w:val="26"/>
          <w:szCs w:val="26"/>
        </w:rPr>
        <w:t xml:space="preserve">la mise en place de programmes de sensibilisation sur les VFG et le planning familial </w:t>
      </w:r>
      <w:r>
        <w:rPr>
          <w:rFonts w:asciiTheme="majorHAnsi" w:hAnsiTheme="majorHAnsi"/>
          <w:sz w:val="26"/>
          <w:szCs w:val="26"/>
        </w:rPr>
        <w:t xml:space="preserve">- </w:t>
      </w:r>
      <w:r w:rsidR="0069740D" w:rsidRPr="0069740D">
        <w:rPr>
          <w:rFonts w:asciiTheme="majorHAnsi" w:hAnsiTheme="majorHAnsi"/>
          <w:sz w:val="26"/>
          <w:szCs w:val="26"/>
        </w:rPr>
        <w:t xml:space="preserve">les programmes d’autonomisation des femmes (micro crédit et micro finance, programmes d’alphabétisation avec post alphabétisation et formations professionnelles). </w:t>
      </w:r>
    </w:p>
    <w:p w14:paraId="173D73BE" w14:textId="77777777" w:rsidR="00C16FFC" w:rsidRDefault="0069740D" w:rsidP="00C16FFC">
      <w:pPr>
        <w:jc w:val="both"/>
        <w:rPr>
          <w:rFonts w:asciiTheme="majorHAnsi" w:hAnsiTheme="majorHAnsi"/>
          <w:sz w:val="26"/>
          <w:szCs w:val="26"/>
        </w:rPr>
      </w:pPr>
      <w:r w:rsidRPr="00C16FFC">
        <w:rPr>
          <w:rFonts w:asciiTheme="majorHAnsi" w:hAnsiTheme="majorHAnsi"/>
          <w:bCs/>
          <w:sz w:val="26"/>
          <w:szCs w:val="26"/>
        </w:rPr>
        <w:t>En ce qui concerne les enfants handicapés</w:t>
      </w:r>
      <w:r>
        <w:rPr>
          <w:rFonts w:asciiTheme="majorHAnsi" w:hAnsiTheme="majorHAnsi"/>
          <w:sz w:val="26"/>
          <w:szCs w:val="26"/>
        </w:rPr>
        <w:t>, c</w:t>
      </w:r>
      <w:r w:rsidRPr="0069740D">
        <w:rPr>
          <w:rFonts w:asciiTheme="majorHAnsi" w:hAnsiTheme="majorHAnsi"/>
          <w:sz w:val="26"/>
          <w:szCs w:val="26"/>
        </w:rPr>
        <w:t xml:space="preserve">’est à travers une éducation inclusive que le gouvernement tente d’intégrer les enfants à besoins spéciaux. </w:t>
      </w:r>
    </w:p>
    <w:p w14:paraId="7580BF58" w14:textId="77777777" w:rsidR="0069740D" w:rsidRPr="0069740D" w:rsidRDefault="0069740D" w:rsidP="006A7F0D">
      <w:pPr>
        <w:jc w:val="both"/>
        <w:rPr>
          <w:rFonts w:asciiTheme="majorHAnsi" w:hAnsiTheme="majorHAnsi"/>
          <w:sz w:val="26"/>
          <w:szCs w:val="26"/>
        </w:rPr>
      </w:pPr>
      <w:r w:rsidRPr="0069740D">
        <w:rPr>
          <w:rFonts w:asciiTheme="majorHAnsi" w:hAnsiTheme="majorHAnsi"/>
          <w:sz w:val="26"/>
          <w:szCs w:val="26"/>
        </w:rPr>
        <w:t>L’éducation des enfants sourds et malentendants est plus ancienne. Implantée au sein du Centre de Protection de l’Enfant (</w:t>
      </w:r>
      <w:r w:rsidRPr="0069740D">
        <w:rPr>
          <w:rFonts w:asciiTheme="majorHAnsi" w:hAnsiTheme="majorHAnsi"/>
          <w:b/>
          <w:sz w:val="26"/>
          <w:szCs w:val="26"/>
        </w:rPr>
        <w:t>CPE</w:t>
      </w:r>
      <w:r w:rsidRPr="0069740D">
        <w:rPr>
          <w:rFonts w:asciiTheme="majorHAnsi" w:hAnsiTheme="majorHAnsi"/>
          <w:sz w:val="26"/>
          <w:szCs w:val="26"/>
        </w:rPr>
        <w:t xml:space="preserve">), cette école a vu ses effectifs augmentés et les différents niveaux d’étude s’élargir. En 2015, 119 élèves répartis entre l’école primaire (57 enfants) et l’enseignement moyen (62 adolescents). </w:t>
      </w:r>
    </w:p>
    <w:p w14:paraId="6739829C" w14:textId="77777777" w:rsidR="0069740D" w:rsidRPr="0069740D" w:rsidRDefault="0069740D" w:rsidP="006A7F0D">
      <w:pPr>
        <w:jc w:val="both"/>
        <w:rPr>
          <w:rFonts w:asciiTheme="majorHAnsi" w:hAnsiTheme="majorHAnsi"/>
          <w:sz w:val="26"/>
          <w:szCs w:val="26"/>
        </w:rPr>
      </w:pPr>
      <w:r w:rsidRPr="0069740D">
        <w:rPr>
          <w:rFonts w:asciiTheme="majorHAnsi" w:hAnsiTheme="majorHAnsi"/>
          <w:sz w:val="26"/>
          <w:szCs w:val="26"/>
        </w:rPr>
        <w:t xml:space="preserve">Ces efforts ne sont cependant pas généralisables à l’ensemble du territoire. D’autre part, une plus grande concrétisation des propositions éducatives énoncées plus haut ne peut être espérée qu’avec l’octroi des moyens financiers supplémentaires au Ministère de l’éducation. </w:t>
      </w:r>
    </w:p>
    <w:p w14:paraId="24548D64" w14:textId="4AA4CDDC" w:rsidR="0069740D" w:rsidRDefault="0069740D" w:rsidP="006A7F0D">
      <w:pPr>
        <w:jc w:val="both"/>
        <w:rPr>
          <w:rFonts w:asciiTheme="majorHAnsi" w:hAnsiTheme="majorHAnsi"/>
          <w:sz w:val="26"/>
          <w:szCs w:val="26"/>
        </w:rPr>
      </w:pPr>
      <w:r w:rsidRPr="0069740D">
        <w:rPr>
          <w:rFonts w:asciiTheme="majorHAnsi" w:hAnsiTheme="majorHAnsi"/>
          <w:sz w:val="26"/>
          <w:szCs w:val="26"/>
        </w:rPr>
        <w:t>Enfin, un accompagnement pédagogique plus large à destination des enseignants et la mise à disposition des supports didactiques adaptés sont indispensables pour une prise en charge complète de ce groupe vulnérable.</w:t>
      </w:r>
    </w:p>
    <w:p w14:paraId="485808B5" w14:textId="1CEE1A87" w:rsidR="00FF18A3" w:rsidRPr="00FF18A3" w:rsidRDefault="00FF18A3" w:rsidP="00FF18A3">
      <w:pPr>
        <w:jc w:val="both"/>
        <w:rPr>
          <w:rFonts w:asciiTheme="majorHAnsi" w:hAnsiTheme="majorHAnsi"/>
          <w:b/>
          <w:sz w:val="26"/>
          <w:szCs w:val="26"/>
        </w:rPr>
      </w:pPr>
      <w:r w:rsidRPr="00FF18A3">
        <w:rPr>
          <w:rFonts w:asciiTheme="majorHAnsi" w:hAnsiTheme="majorHAnsi"/>
          <w:b/>
          <w:sz w:val="26"/>
          <w:szCs w:val="26"/>
        </w:rPr>
        <w:t>M</w:t>
      </w:r>
      <w:r>
        <w:rPr>
          <w:rFonts w:asciiTheme="majorHAnsi" w:hAnsiTheme="majorHAnsi"/>
          <w:b/>
          <w:sz w:val="26"/>
          <w:szCs w:val="26"/>
        </w:rPr>
        <w:t xml:space="preserve">adame la </w:t>
      </w:r>
      <w:r w:rsidRPr="00FF18A3">
        <w:rPr>
          <w:rFonts w:asciiTheme="majorHAnsi" w:hAnsiTheme="majorHAnsi"/>
          <w:b/>
          <w:sz w:val="26"/>
          <w:szCs w:val="26"/>
        </w:rPr>
        <w:t>Président</w:t>
      </w:r>
      <w:r>
        <w:rPr>
          <w:rFonts w:asciiTheme="majorHAnsi" w:hAnsiTheme="majorHAnsi"/>
          <w:b/>
          <w:sz w:val="26"/>
          <w:szCs w:val="26"/>
        </w:rPr>
        <w:t>e</w:t>
      </w:r>
      <w:r w:rsidRPr="00FF18A3">
        <w:rPr>
          <w:rFonts w:asciiTheme="majorHAnsi" w:hAnsiTheme="majorHAnsi"/>
          <w:b/>
          <w:sz w:val="26"/>
          <w:szCs w:val="26"/>
        </w:rPr>
        <w:t xml:space="preserve">, </w:t>
      </w:r>
    </w:p>
    <w:p w14:paraId="7452E88F" w14:textId="6298772C" w:rsidR="00FF18A3" w:rsidRPr="00FF18A3" w:rsidRDefault="00FF18A3" w:rsidP="00FF18A3">
      <w:pPr>
        <w:jc w:val="both"/>
        <w:rPr>
          <w:rFonts w:asciiTheme="majorHAnsi" w:hAnsiTheme="majorHAnsi"/>
          <w:b/>
          <w:sz w:val="26"/>
          <w:szCs w:val="26"/>
        </w:rPr>
      </w:pPr>
      <w:r w:rsidRPr="00FF18A3">
        <w:rPr>
          <w:rFonts w:asciiTheme="majorHAnsi" w:hAnsiTheme="majorHAnsi"/>
          <w:b/>
          <w:sz w:val="26"/>
          <w:szCs w:val="26"/>
        </w:rPr>
        <w:t>Me</w:t>
      </w:r>
      <w:r>
        <w:rPr>
          <w:rFonts w:asciiTheme="majorHAnsi" w:hAnsiTheme="majorHAnsi"/>
          <w:b/>
          <w:sz w:val="26"/>
          <w:szCs w:val="26"/>
        </w:rPr>
        <w:t>sdames et Messieurs les me</w:t>
      </w:r>
      <w:r w:rsidRPr="00FF18A3">
        <w:rPr>
          <w:rFonts w:asciiTheme="majorHAnsi" w:hAnsiTheme="majorHAnsi"/>
          <w:b/>
          <w:sz w:val="26"/>
          <w:szCs w:val="26"/>
        </w:rPr>
        <w:t>mbres du Comité,</w:t>
      </w:r>
    </w:p>
    <w:p w14:paraId="4A34CE6C" w14:textId="77777777" w:rsidR="00FF18A3" w:rsidRDefault="00FF18A3" w:rsidP="00FF18A3">
      <w:pPr>
        <w:jc w:val="both"/>
        <w:rPr>
          <w:rFonts w:asciiTheme="majorHAnsi" w:hAnsiTheme="majorHAnsi"/>
          <w:sz w:val="26"/>
          <w:szCs w:val="26"/>
        </w:rPr>
      </w:pPr>
      <w:r>
        <w:rPr>
          <w:rFonts w:asciiTheme="majorHAnsi" w:hAnsiTheme="majorHAnsi"/>
          <w:sz w:val="26"/>
          <w:szCs w:val="26"/>
        </w:rPr>
        <w:t xml:space="preserve">Les défis nombreux (manque de personnel, ressources limitées) auxquels reste confronté notre pays, n’entameront en rien la volonté politique du gouvernement de la République de Djibouti en </w:t>
      </w:r>
      <w:r w:rsidRPr="00FF18A3">
        <w:rPr>
          <w:rFonts w:asciiTheme="majorHAnsi" w:hAnsiTheme="majorHAnsi"/>
          <w:sz w:val="26"/>
          <w:szCs w:val="26"/>
        </w:rPr>
        <w:t>faveur de la promotion et la protection des personnes avec handicap</w:t>
      </w:r>
      <w:r>
        <w:rPr>
          <w:rFonts w:asciiTheme="majorHAnsi" w:hAnsiTheme="majorHAnsi"/>
          <w:sz w:val="26"/>
          <w:szCs w:val="26"/>
        </w:rPr>
        <w:t>.</w:t>
      </w:r>
    </w:p>
    <w:p w14:paraId="7A0BA497" w14:textId="77777777" w:rsidR="00741FD2" w:rsidRDefault="00741FD2" w:rsidP="00FF18A3">
      <w:pPr>
        <w:jc w:val="both"/>
        <w:rPr>
          <w:rFonts w:asciiTheme="majorHAnsi" w:hAnsiTheme="majorHAnsi"/>
          <w:sz w:val="26"/>
          <w:szCs w:val="26"/>
        </w:rPr>
      </w:pPr>
      <w:r>
        <w:rPr>
          <w:rFonts w:asciiTheme="majorHAnsi" w:hAnsiTheme="majorHAnsi"/>
          <w:sz w:val="26"/>
          <w:szCs w:val="26"/>
        </w:rPr>
        <w:t xml:space="preserve">Une volonté affirmée ainsi qu’en garantissent les termes du discours du Président de la République lors d’un discours prononcé à l’occasion de la célébration de la journée internationale des droits de personnes handicapées le 23 décembre 2018. </w:t>
      </w:r>
    </w:p>
    <w:p w14:paraId="21DF9CCE" w14:textId="08E78C69" w:rsidR="00741FD2" w:rsidRDefault="00741FD2" w:rsidP="00610D1B">
      <w:pPr>
        <w:jc w:val="both"/>
        <w:rPr>
          <w:rFonts w:asciiTheme="majorHAnsi" w:hAnsiTheme="majorHAnsi"/>
          <w:sz w:val="26"/>
          <w:szCs w:val="26"/>
        </w:rPr>
      </w:pPr>
      <w:r>
        <w:rPr>
          <w:rFonts w:asciiTheme="majorHAnsi" w:hAnsiTheme="majorHAnsi"/>
          <w:sz w:val="26"/>
          <w:szCs w:val="26"/>
        </w:rPr>
        <w:t>« </w:t>
      </w:r>
      <w:r w:rsidR="00610D1B" w:rsidRPr="00610D1B">
        <w:rPr>
          <w:rFonts w:asciiTheme="majorHAnsi" w:hAnsiTheme="majorHAnsi"/>
          <w:sz w:val="26"/>
          <w:szCs w:val="26"/>
        </w:rPr>
        <w:t>Nous avons, certes, accomplis des progrès ces dernières années, toutefois, nous sommes</w:t>
      </w:r>
      <w:r w:rsidR="00610D1B">
        <w:rPr>
          <w:rFonts w:asciiTheme="majorHAnsi" w:hAnsiTheme="majorHAnsi"/>
          <w:sz w:val="26"/>
          <w:szCs w:val="26"/>
        </w:rPr>
        <w:t xml:space="preserve"> </w:t>
      </w:r>
      <w:r w:rsidR="00610D1B" w:rsidRPr="00610D1B">
        <w:rPr>
          <w:rFonts w:asciiTheme="majorHAnsi" w:hAnsiTheme="majorHAnsi"/>
          <w:sz w:val="26"/>
          <w:szCs w:val="26"/>
        </w:rPr>
        <w:t>conscients et déterminés face au chemin rude qu</w:t>
      </w:r>
      <w:r w:rsidR="00610D1B">
        <w:rPr>
          <w:rFonts w:asciiTheme="majorHAnsi" w:hAnsiTheme="majorHAnsi"/>
          <w:sz w:val="26"/>
          <w:szCs w:val="26"/>
        </w:rPr>
        <w:t xml:space="preserve">’il </w:t>
      </w:r>
      <w:r w:rsidR="00610D1B" w:rsidRPr="00610D1B">
        <w:rPr>
          <w:rFonts w:asciiTheme="majorHAnsi" w:hAnsiTheme="majorHAnsi"/>
          <w:sz w:val="26"/>
          <w:szCs w:val="26"/>
        </w:rPr>
        <w:t>nous reste encore à parcourir. Je demande au</w:t>
      </w:r>
      <w:r w:rsidR="00610D1B">
        <w:rPr>
          <w:rFonts w:asciiTheme="majorHAnsi" w:hAnsiTheme="majorHAnsi"/>
          <w:sz w:val="26"/>
          <w:szCs w:val="26"/>
        </w:rPr>
        <w:t xml:space="preserve"> </w:t>
      </w:r>
      <w:r w:rsidR="00610D1B" w:rsidRPr="00610D1B">
        <w:rPr>
          <w:rFonts w:asciiTheme="majorHAnsi" w:hAnsiTheme="majorHAnsi"/>
          <w:sz w:val="26"/>
          <w:szCs w:val="26"/>
        </w:rPr>
        <w:t xml:space="preserve">Gouvernement dans son ensemble de veiller à ce que la question </w:t>
      </w:r>
      <w:r w:rsidR="00610D1B">
        <w:rPr>
          <w:rFonts w:asciiTheme="majorHAnsi" w:hAnsiTheme="majorHAnsi"/>
          <w:sz w:val="26"/>
          <w:szCs w:val="26"/>
        </w:rPr>
        <w:t xml:space="preserve">du handicap </w:t>
      </w:r>
      <w:r w:rsidR="00610D1B" w:rsidRPr="00610D1B">
        <w:rPr>
          <w:rFonts w:asciiTheme="majorHAnsi" w:hAnsiTheme="majorHAnsi"/>
          <w:sz w:val="26"/>
          <w:szCs w:val="26"/>
        </w:rPr>
        <w:t>ne soit plus introduite</w:t>
      </w:r>
      <w:r w:rsidR="00610D1B">
        <w:rPr>
          <w:rFonts w:asciiTheme="majorHAnsi" w:hAnsiTheme="majorHAnsi"/>
          <w:sz w:val="26"/>
          <w:szCs w:val="26"/>
        </w:rPr>
        <w:t xml:space="preserve"> </w:t>
      </w:r>
      <w:r w:rsidR="00610D1B" w:rsidRPr="00610D1B">
        <w:rPr>
          <w:rFonts w:asciiTheme="majorHAnsi" w:hAnsiTheme="majorHAnsi"/>
          <w:sz w:val="26"/>
          <w:szCs w:val="26"/>
        </w:rPr>
        <w:t>dans les décisions politiques, comme tant de fois hélas dans le passé, par subsidiarité, par surcroît.</w:t>
      </w:r>
      <w:r w:rsidR="00610D1B">
        <w:rPr>
          <w:rFonts w:asciiTheme="majorHAnsi" w:hAnsiTheme="majorHAnsi"/>
          <w:sz w:val="26"/>
          <w:szCs w:val="26"/>
        </w:rPr>
        <w:t xml:space="preserve"> </w:t>
      </w:r>
      <w:r w:rsidR="00262219">
        <w:rPr>
          <w:rFonts w:asciiTheme="majorHAnsi" w:hAnsiTheme="majorHAnsi"/>
          <w:sz w:val="26"/>
          <w:szCs w:val="26"/>
        </w:rPr>
        <w:t xml:space="preserve">Elle </w:t>
      </w:r>
      <w:r w:rsidR="00610D1B" w:rsidRPr="00610D1B">
        <w:rPr>
          <w:rFonts w:asciiTheme="majorHAnsi" w:hAnsiTheme="majorHAnsi"/>
          <w:sz w:val="26"/>
          <w:szCs w:val="26"/>
        </w:rPr>
        <w:t>doit désormais s</w:t>
      </w:r>
      <w:r w:rsidR="00262219">
        <w:rPr>
          <w:rFonts w:asciiTheme="majorHAnsi" w:hAnsiTheme="majorHAnsi"/>
          <w:sz w:val="26"/>
          <w:szCs w:val="26"/>
        </w:rPr>
        <w:t>’</w:t>
      </w:r>
      <w:r w:rsidR="00610D1B" w:rsidRPr="00610D1B">
        <w:rPr>
          <w:rFonts w:asciiTheme="majorHAnsi" w:hAnsiTheme="majorHAnsi"/>
          <w:sz w:val="26"/>
          <w:szCs w:val="26"/>
        </w:rPr>
        <w:t>imposer comme un véritable réflexe dans l</w:t>
      </w:r>
      <w:r w:rsidR="00262219">
        <w:rPr>
          <w:rFonts w:asciiTheme="majorHAnsi" w:hAnsiTheme="majorHAnsi"/>
          <w:sz w:val="26"/>
          <w:szCs w:val="26"/>
        </w:rPr>
        <w:t>’</w:t>
      </w:r>
      <w:r w:rsidR="00610D1B" w:rsidRPr="00610D1B">
        <w:rPr>
          <w:rFonts w:asciiTheme="majorHAnsi" w:hAnsiTheme="majorHAnsi"/>
          <w:sz w:val="26"/>
          <w:szCs w:val="26"/>
        </w:rPr>
        <w:t xml:space="preserve">action publique. </w:t>
      </w:r>
      <w:r w:rsidR="00262219">
        <w:rPr>
          <w:rFonts w:asciiTheme="majorHAnsi" w:hAnsiTheme="majorHAnsi"/>
          <w:sz w:val="26"/>
          <w:szCs w:val="26"/>
        </w:rPr>
        <w:t xml:space="preserve"> </w:t>
      </w:r>
      <w:r w:rsidR="00610D1B" w:rsidRPr="00610D1B">
        <w:rPr>
          <w:rFonts w:asciiTheme="majorHAnsi" w:hAnsiTheme="majorHAnsi"/>
          <w:sz w:val="26"/>
          <w:szCs w:val="26"/>
        </w:rPr>
        <w:t>C’est donc</w:t>
      </w:r>
      <w:r w:rsidR="00262219">
        <w:rPr>
          <w:rFonts w:asciiTheme="majorHAnsi" w:hAnsiTheme="majorHAnsi"/>
          <w:sz w:val="26"/>
          <w:szCs w:val="26"/>
        </w:rPr>
        <w:t xml:space="preserve"> </w:t>
      </w:r>
      <w:r w:rsidR="00610D1B" w:rsidRPr="00610D1B">
        <w:rPr>
          <w:rFonts w:asciiTheme="majorHAnsi" w:hAnsiTheme="majorHAnsi"/>
          <w:sz w:val="26"/>
          <w:szCs w:val="26"/>
        </w:rPr>
        <w:t>pour plus d’efficience que nous allons désormais fixer des obligations de résultat</w:t>
      </w:r>
      <w:r w:rsidR="00262219">
        <w:rPr>
          <w:rFonts w:asciiTheme="majorHAnsi" w:hAnsiTheme="majorHAnsi"/>
          <w:sz w:val="26"/>
          <w:szCs w:val="26"/>
        </w:rPr>
        <w:t> »</w:t>
      </w:r>
      <w:r w:rsidR="00610D1B" w:rsidRPr="00610D1B">
        <w:rPr>
          <w:rFonts w:asciiTheme="majorHAnsi" w:hAnsiTheme="majorHAnsi"/>
          <w:sz w:val="26"/>
          <w:szCs w:val="26"/>
        </w:rPr>
        <w:t>.</w:t>
      </w:r>
    </w:p>
    <w:p w14:paraId="08080A31" w14:textId="77777777" w:rsidR="00741FD2" w:rsidRDefault="00741FD2" w:rsidP="00FF18A3">
      <w:pPr>
        <w:jc w:val="both"/>
        <w:rPr>
          <w:rFonts w:asciiTheme="majorHAnsi" w:hAnsiTheme="majorHAnsi"/>
          <w:sz w:val="26"/>
          <w:szCs w:val="26"/>
        </w:rPr>
      </w:pPr>
    </w:p>
    <w:p w14:paraId="7FAE7B45" w14:textId="6421D630" w:rsidR="00741FD2" w:rsidRDefault="00741FD2" w:rsidP="00FF18A3">
      <w:pPr>
        <w:jc w:val="both"/>
        <w:rPr>
          <w:rFonts w:asciiTheme="majorHAnsi" w:hAnsiTheme="majorHAnsi"/>
          <w:sz w:val="26"/>
          <w:szCs w:val="26"/>
        </w:rPr>
      </w:pPr>
      <w:r>
        <w:rPr>
          <w:rFonts w:asciiTheme="majorHAnsi" w:hAnsiTheme="majorHAnsi"/>
          <w:sz w:val="26"/>
          <w:szCs w:val="26"/>
        </w:rPr>
        <w:t xml:space="preserve">Nous sommes convaincus que c’est dans le cadre d’une coopération avec nos partenaires que nous relèverons ce défi. </w:t>
      </w:r>
    </w:p>
    <w:p w14:paraId="05A70B23" w14:textId="77777777" w:rsidR="003853D6" w:rsidRDefault="00FF18A3" w:rsidP="00FF18A3">
      <w:pPr>
        <w:jc w:val="both"/>
        <w:rPr>
          <w:rFonts w:asciiTheme="majorHAnsi" w:hAnsiTheme="majorHAnsi"/>
          <w:sz w:val="26"/>
          <w:szCs w:val="26"/>
        </w:rPr>
      </w:pPr>
      <w:r w:rsidRPr="00FF18A3">
        <w:rPr>
          <w:rFonts w:asciiTheme="majorHAnsi" w:hAnsiTheme="majorHAnsi"/>
          <w:sz w:val="26"/>
          <w:szCs w:val="26"/>
        </w:rPr>
        <w:br/>
        <w:t>Enfin, M</w:t>
      </w:r>
      <w:r w:rsidR="00741FD2">
        <w:rPr>
          <w:rFonts w:asciiTheme="majorHAnsi" w:hAnsiTheme="majorHAnsi"/>
          <w:sz w:val="26"/>
          <w:szCs w:val="26"/>
        </w:rPr>
        <w:t xml:space="preserve">adame la Présidente, </w:t>
      </w:r>
      <w:r w:rsidRPr="00FF18A3">
        <w:rPr>
          <w:rFonts w:asciiTheme="majorHAnsi" w:hAnsiTheme="majorHAnsi"/>
          <w:sz w:val="26"/>
          <w:szCs w:val="26"/>
        </w:rPr>
        <w:t xml:space="preserve">le gouvernement voudrait exprimer ses plus sincères remerciements </w:t>
      </w:r>
      <w:r w:rsidR="00741FD2">
        <w:rPr>
          <w:rFonts w:asciiTheme="majorHAnsi" w:hAnsiTheme="majorHAnsi"/>
          <w:sz w:val="26"/>
          <w:szCs w:val="26"/>
        </w:rPr>
        <w:t xml:space="preserve">au comité et à toutes les parties prenantes </w:t>
      </w:r>
      <w:r w:rsidR="003853D6">
        <w:rPr>
          <w:rFonts w:asciiTheme="majorHAnsi" w:hAnsiTheme="majorHAnsi"/>
          <w:sz w:val="26"/>
          <w:szCs w:val="26"/>
        </w:rPr>
        <w:t xml:space="preserve">à ce combat pour la </w:t>
      </w:r>
      <w:r w:rsidRPr="00FF18A3">
        <w:rPr>
          <w:rFonts w:asciiTheme="majorHAnsi" w:hAnsiTheme="majorHAnsi"/>
          <w:sz w:val="26"/>
          <w:szCs w:val="26"/>
        </w:rPr>
        <w:t>promotion et de la protection des droits des personnes handicapées.</w:t>
      </w:r>
    </w:p>
    <w:p w14:paraId="66A24D69" w14:textId="77777777" w:rsidR="00262219" w:rsidRDefault="00262219" w:rsidP="00FF18A3">
      <w:pPr>
        <w:jc w:val="both"/>
        <w:rPr>
          <w:rFonts w:asciiTheme="majorHAnsi" w:hAnsiTheme="majorHAnsi"/>
          <w:sz w:val="26"/>
          <w:szCs w:val="26"/>
        </w:rPr>
      </w:pPr>
      <w:r>
        <w:rPr>
          <w:rFonts w:asciiTheme="majorHAnsi" w:hAnsiTheme="majorHAnsi"/>
          <w:sz w:val="26"/>
          <w:szCs w:val="26"/>
        </w:rPr>
        <w:t xml:space="preserve">Soyez </w:t>
      </w:r>
      <w:r w:rsidR="003853D6">
        <w:rPr>
          <w:rFonts w:asciiTheme="majorHAnsi" w:hAnsiTheme="majorHAnsi"/>
          <w:sz w:val="26"/>
          <w:szCs w:val="26"/>
        </w:rPr>
        <w:t>assur</w:t>
      </w:r>
      <w:r>
        <w:rPr>
          <w:rFonts w:asciiTheme="majorHAnsi" w:hAnsiTheme="majorHAnsi"/>
          <w:sz w:val="26"/>
          <w:szCs w:val="26"/>
        </w:rPr>
        <w:t xml:space="preserve">é de nos engagements à poursuivre les efforts pour la mise en œuvre des droits et libertés énoncés par la Convention que les travaux de votre comité affermissent. </w:t>
      </w:r>
    </w:p>
    <w:p w14:paraId="581DFDDF" w14:textId="2B8DEC9B" w:rsidR="00F2646C" w:rsidRDefault="00262219" w:rsidP="006A7F0D">
      <w:pPr>
        <w:jc w:val="both"/>
        <w:rPr>
          <w:rFonts w:asciiTheme="majorHAnsi" w:hAnsiTheme="majorHAnsi"/>
          <w:sz w:val="26"/>
          <w:szCs w:val="26"/>
        </w:rPr>
      </w:pPr>
      <w:r>
        <w:rPr>
          <w:rFonts w:asciiTheme="majorHAnsi" w:hAnsiTheme="majorHAnsi"/>
          <w:sz w:val="26"/>
          <w:szCs w:val="26"/>
        </w:rPr>
        <w:t xml:space="preserve">Je vous remercie pour votre aimable attention. </w:t>
      </w:r>
    </w:p>
    <w:p w14:paraId="558AD89C" w14:textId="77777777" w:rsidR="00124A49" w:rsidRDefault="00124A49" w:rsidP="006A7F0D">
      <w:pPr>
        <w:jc w:val="both"/>
        <w:rPr>
          <w:rFonts w:asciiTheme="majorHAnsi" w:hAnsiTheme="majorHAnsi"/>
          <w:sz w:val="26"/>
          <w:szCs w:val="26"/>
        </w:rPr>
      </w:pPr>
    </w:p>
    <w:p w14:paraId="1CA7C09C" w14:textId="77777777" w:rsidR="00F2646C" w:rsidRPr="0069740D" w:rsidRDefault="00F2646C" w:rsidP="006A7F0D">
      <w:pPr>
        <w:jc w:val="both"/>
        <w:rPr>
          <w:rFonts w:asciiTheme="majorHAnsi" w:hAnsiTheme="majorHAnsi"/>
          <w:sz w:val="26"/>
          <w:szCs w:val="26"/>
        </w:rPr>
      </w:pPr>
    </w:p>
    <w:p w14:paraId="5AC0EC53" w14:textId="77777777" w:rsidR="00E52012" w:rsidRPr="0069740D" w:rsidRDefault="00E52012" w:rsidP="006A7F0D">
      <w:pPr>
        <w:jc w:val="both"/>
        <w:rPr>
          <w:rFonts w:asciiTheme="majorHAnsi" w:hAnsiTheme="majorHAnsi"/>
          <w:sz w:val="26"/>
          <w:szCs w:val="26"/>
        </w:rPr>
      </w:pPr>
    </w:p>
    <w:p w14:paraId="3637126E" w14:textId="77777777" w:rsidR="001760FB" w:rsidRPr="001760FB" w:rsidRDefault="001760FB" w:rsidP="00551F6F">
      <w:pPr>
        <w:spacing w:line="360" w:lineRule="auto"/>
        <w:jc w:val="both"/>
        <w:rPr>
          <w:rFonts w:asciiTheme="majorHAnsi" w:hAnsiTheme="majorHAnsi"/>
          <w:sz w:val="26"/>
          <w:szCs w:val="26"/>
        </w:rPr>
      </w:pPr>
    </w:p>
    <w:p w14:paraId="79CADD79" w14:textId="77777777" w:rsidR="00D14F33" w:rsidRPr="001827E0" w:rsidRDefault="00D14F33" w:rsidP="00551F6F">
      <w:pPr>
        <w:spacing w:line="360" w:lineRule="auto"/>
        <w:rPr>
          <w:lang w:val="fr-CH"/>
        </w:rPr>
      </w:pPr>
    </w:p>
    <w:sectPr w:rsidR="00D14F33" w:rsidRPr="001827E0" w:rsidSect="00D14F3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8A94E2" w14:textId="77777777" w:rsidR="00CA65DF" w:rsidRDefault="00CA65DF" w:rsidP="00984099">
      <w:pPr>
        <w:spacing w:after="0" w:line="240" w:lineRule="auto"/>
      </w:pPr>
      <w:r>
        <w:separator/>
      </w:r>
    </w:p>
  </w:endnote>
  <w:endnote w:type="continuationSeparator" w:id="0">
    <w:p w14:paraId="2DA2A98C" w14:textId="77777777" w:rsidR="00CA65DF" w:rsidRDefault="00CA65DF" w:rsidP="00984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6049480"/>
      <w:docPartObj>
        <w:docPartGallery w:val="Page Numbers (Bottom of Page)"/>
        <w:docPartUnique/>
      </w:docPartObj>
    </w:sdtPr>
    <w:sdtEndPr/>
    <w:sdtContent>
      <w:p w14:paraId="019F0839" w14:textId="0678EDE0" w:rsidR="00984099" w:rsidRDefault="00984099">
        <w:pPr>
          <w:pStyle w:val="Pieddepage"/>
        </w:pPr>
        <w:r>
          <w:rPr>
            <w:noProof/>
            <w:lang w:eastAsia="fr-FR"/>
          </w:rPr>
          <mc:AlternateContent>
            <mc:Choice Requires="wps">
              <w:drawing>
                <wp:anchor distT="0" distB="0" distL="114300" distR="114300" simplePos="0" relativeHeight="251659264" behindDoc="0" locked="0" layoutInCell="0" allowOverlap="1" wp14:anchorId="171DAD5F" wp14:editId="6689E65C">
                  <wp:simplePos x="0" y="0"/>
                  <wp:positionH relativeFrom="rightMargin">
                    <wp:align>left</wp:align>
                  </wp:positionH>
                  <mc:AlternateContent>
                    <mc:Choice Requires="wp14">
                      <wp:positionV relativeFrom="bottomMargin">
                        <wp14:pctPosVOffset>7000</wp14:pctPosVOffset>
                      </wp:positionV>
                    </mc:Choice>
                    <mc:Fallback>
                      <wp:positionV relativeFrom="page">
                        <wp:posOffset>9207500</wp:posOffset>
                      </wp:positionV>
                    </mc:Fallback>
                  </mc:AlternateContent>
                  <wp:extent cx="368300" cy="274320"/>
                  <wp:effectExtent l="9525" t="9525" r="12700" b="11430"/>
                  <wp:wrapNone/>
                  <wp:docPr id="2" name="Rectangle : 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6890DF04" w14:textId="77777777" w:rsidR="00984099" w:rsidRDefault="00984099">
                              <w:pPr>
                                <w:jc w:val="center"/>
                              </w:pPr>
                              <w:r>
                                <w:fldChar w:fldCharType="begin"/>
                              </w:r>
                              <w:r>
                                <w:instrText>PAGE    \* MERGEFORMAT</w:instrText>
                              </w:r>
                              <w:r>
                                <w:fldChar w:fldCharType="separate"/>
                              </w:r>
                              <w:r w:rsidR="00CA65DF" w:rsidRPr="00CA65DF">
                                <w:rPr>
                                  <w:noProof/>
                                  <w:sz w:val="16"/>
                                  <w:szCs w:val="16"/>
                                </w:rPr>
                                <w:t>1</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1DAD5F"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27"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" o:allowincell="f" adj="14135" strokecolor="gray" strokeweight=".25pt">
                  <v:textbox>
                    <w:txbxContent>
                      <w:p w14:paraId="6890DF04" w14:textId="77777777" w:rsidR="00984099" w:rsidRDefault="00984099">
                        <w:pPr>
                          <w:jc w:val="center"/>
                        </w:pPr>
                        <w:r>
                          <w:fldChar w:fldCharType="begin"/>
                        </w:r>
                        <w:r>
                          <w:instrText>PAGE    \* MERGEFORMAT</w:instrText>
                        </w:r>
                        <w:r>
                          <w:fldChar w:fldCharType="separate"/>
                        </w:r>
                        <w:r w:rsidR="00CA65DF" w:rsidRPr="00CA65DF">
                          <w:rPr>
                            <w:noProof/>
                            <w:sz w:val="16"/>
                            <w:szCs w:val="16"/>
                          </w:rPr>
                          <w:t>1</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D95535" w14:textId="77777777" w:rsidR="00CA65DF" w:rsidRDefault="00CA65DF" w:rsidP="00984099">
      <w:pPr>
        <w:spacing w:after="0" w:line="240" w:lineRule="auto"/>
      </w:pPr>
      <w:r>
        <w:separator/>
      </w:r>
    </w:p>
  </w:footnote>
  <w:footnote w:type="continuationSeparator" w:id="0">
    <w:p w14:paraId="26A029D0" w14:textId="77777777" w:rsidR="00CA65DF" w:rsidRDefault="00CA65DF" w:rsidP="009840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36E67"/>
    <w:multiLevelType w:val="hybridMultilevel"/>
    <w:tmpl w:val="57F4B266"/>
    <w:lvl w:ilvl="0" w:tplc="825CA742">
      <w:start w:val="1"/>
      <w:numFmt w:val="bullet"/>
      <w:lvlText w:val="•"/>
      <w:lvlJc w:val="left"/>
      <w:pPr>
        <w:tabs>
          <w:tab w:val="num" w:pos="720"/>
        </w:tabs>
        <w:ind w:left="720" w:hanging="360"/>
      </w:pPr>
      <w:rPr>
        <w:rFonts w:ascii="Arial" w:hAnsi="Arial" w:hint="default"/>
      </w:rPr>
    </w:lvl>
    <w:lvl w:ilvl="1" w:tplc="2D02111E" w:tentative="1">
      <w:start w:val="1"/>
      <w:numFmt w:val="bullet"/>
      <w:lvlText w:val="•"/>
      <w:lvlJc w:val="left"/>
      <w:pPr>
        <w:tabs>
          <w:tab w:val="num" w:pos="1440"/>
        </w:tabs>
        <w:ind w:left="1440" w:hanging="360"/>
      </w:pPr>
      <w:rPr>
        <w:rFonts w:ascii="Arial" w:hAnsi="Arial" w:hint="default"/>
      </w:rPr>
    </w:lvl>
    <w:lvl w:ilvl="2" w:tplc="2500D47A" w:tentative="1">
      <w:start w:val="1"/>
      <w:numFmt w:val="bullet"/>
      <w:lvlText w:val="•"/>
      <w:lvlJc w:val="left"/>
      <w:pPr>
        <w:tabs>
          <w:tab w:val="num" w:pos="2160"/>
        </w:tabs>
        <w:ind w:left="2160" w:hanging="360"/>
      </w:pPr>
      <w:rPr>
        <w:rFonts w:ascii="Arial" w:hAnsi="Arial" w:hint="default"/>
      </w:rPr>
    </w:lvl>
    <w:lvl w:ilvl="3" w:tplc="FBB86F1C" w:tentative="1">
      <w:start w:val="1"/>
      <w:numFmt w:val="bullet"/>
      <w:lvlText w:val="•"/>
      <w:lvlJc w:val="left"/>
      <w:pPr>
        <w:tabs>
          <w:tab w:val="num" w:pos="2880"/>
        </w:tabs>
        <w:ind w:left="2880" w:hanging="360"/>
      </w:pPr>
      <w:rPr>
        <w:rFonts w:ascii="Arial" w:hAnsi="Arial" w:hint="default"/>
      </w:rPr>
    </w:lvl>
    <w:lvl w:ilvl="4" w:tplc="084A4A02" w:tentative="1">
      <w:start w:val="1"/>
      <w:numFmt w:val="bullet"/>
      <w:lvlText w:val="•"/>
      <w:lvlJc w:val="left"/>
      <w:pPr>
        <w:tabs>
          <w:tab w:val="num" w:pos="3600"/>
        </w:tabs>
        <w:ind w:left="3600" w:hanging="360"/>
      </w:pPr>
      <w:rPr>
        <w:rFonts w:ascii="Arial" w:hAnsi="Arial" w:hint="default"/>
      </w:rPr>
    </w:lvl>
    <w:lvl w:ilvl="5" w:tplc="A08456F4" w:tentative="1">
      <w:start w:val="1"/>
      <w:numFmt w:val="bullet"/>
      <w:lvlText w:val="•"/>
      <w:lvlJc w:val="left"/>
      <w:pPr>
        <w:tabs>
          <w:tab w:val="num" w:pos="4320"/>
        </w:tabs>
        <w:ind w:left="4320" w:hanging="360"/>
      </w:pPr>
      <w:rPr>
        <w:rFonts w:ascii="Arial" w:hAnsi="Arial" w:hint="default"/>
      </w:rPr>
    </w:lvl>
    <w:lvl w:ilvl="6" w:tplc="4FD27E28" w:tentative="1">
      <w:start w:val="1"/>
      <w:numFmt w:val="bullet"/>
      <w:lvlText w:val="•"/>
      <w:lvlJc w:val="left"/>
      <w:pPr>
        <w:tabs>
          <w:tab w:val="num" w:pos="5040"/>
        </w:tabs>
        <w:ind w:left="5040" w:hanging="360"/>
      </w:pPr>
      <w:rPr>
        <w:rFonts w:ascii="Arial" w:hAnsi="Arial" w:hint="default"/>
      </w:rPr>
    </w:lvl>
    <w:lvl w:ilvl="7" w:tplc="52E81BA2" w:tentative="1">
      <w:start w:val="1"/>
      <w:numFmt w:val="bullet"/>
      <w:lvlText w:val="•"/>
      <w:lvlJc w:val="left"/>
      <w:pPr>
        <w:tabs>
          <w:tab w:val="num" w:pos="5760"/>
        </w:tabs>
        <w:ind w:left="5760" w:hanging="360"/>
      </w:pPr>
      <w:rPr>
        <w:rFonts w:ascii="Arial" w:hAnsi="Arial" w:hint="default"/>
      </w:rPr>
    </w:lvl>
    <w:lvl w:ilvl="8" w:tplc="6908AE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520544"/>
    <w:multiLevelType w:val="hybridMultilevel"/>
    <w:tmpl w:val="A510D736"/>
    <w:lvl w:ilvl="0" w:tplc="8D883C0A">
      <w:start w:val="1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71624B2"/>
    <w:multiLevelType w:val="hybridMultilevel"/>
    <w:tmpl w:val="B1D82BE0"/>
    <w:lvl w:ilvl="0" w:tplc="F14C8D2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D9A05C6"/>
    <w:multiLevelType w:val="hybridMultilevel"/>
    <w:tmpl w:val="39BA13DC"/>
    <w:lvl w:ilvl="0" w:tplc="8D883C0A">
      <w:start w:val="16"/>
      <w:numFmt w:val="bullet"/>
      <w:lvlText w:val="-"/>
      <w:lvlJc w:val="left"/>
      <w:pPr>
        <w:ind w:left="360" w:hanging="360"/>
      </w:pPr>
      <w:rPr>
        <w:rFonts w:ascii="Calibri" w:eastAsia="Calibri"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8DE3261"/>
    <w:multiLevelType w:val="hybridMultilevel"/>
    <w:tmpl w:val="CACA4E84"/>
    <w:lvl w:ilvl="0" w:tplc="A5343BCC">
      <w:start w:val="1"/>
      <w:numFmt w:val="bullet"/>
      <w:lvlText w:val="•"/>
      <w:lvlJc w:val="left"/>
      <w:pPr>
        <w:tabs>
          <w:tab w:val="num" w:pos="720"/>
        </w:tabs>
        <w:ind w:left="720" w:hanging="360"/>
      </w:pPr>
      <w:rPr>
        <w:rFonts w:ascii="Arial" w:hAnsi="Arial" w:hint="default"/>
      </w:rPr>
    </w:lvl>
    <w:lvl w:ilvl="1" w:tplc="86EED8B8" w:tentative="1">
      <w:start w:val="1"/>
      <w:numFmt w:val="bullet"/>
      <w:lvlText w:val="•"/>
      <w:lvlJc w:val="left"/>
      <w:pPr>
        <w:tabs>
          <w:tab w:val="num" w:pos="1440"/>
        </w:tabs>
        <w:ind w:left="1440" w:hanging="360"/>
      </w:pPr>
      <w:rPr>
        <w:rFonts w:ascii="Arial" w:hAnsi="Arial" w:hint="default"/>
      </w:rPr>
    </w:lvl>
    <w:lvl w:ilvl="2" w:tplc="BEA2D0A6" w:tentative="1">
      <w:start w:val="1"/>
      <w:numFmt w:val="bullet"/>
      <w:lvlText w:val="•"/>
      <w:lvlJc w:val="left"/>
      <w:pPr>
        <w:tabs>
          <w:tab w:val="num" w:pos="2160"/>
        </w:tabs>
        <w:ind w:left="2160" w:hanging="360"/>
      </w:pPr>
      <w:rPr>
        <w:rFonts w:ascii="Arial" w:hAnsi="Arial" w:hint="default"/>
      </w:rPr>
    </w:lvl>
    <w:lvl w:ilvl="3" w:tplc="1D84CCDC" w:tentative="1">
      <w:start w:val="1"/>
      <w:numFmt w:val="bullet"/>
      <w:lvlText w:val="•"/>
      <w:lvlJc w:val="left"/>
      <w:pPr>
        <w:tabs>
          <w:tab w:val="num" w:pos="2880"/>
        </w:tabs>
        <w:ind w:left="2880" w:hanging="360"/>
      </w:pPr>
      <w:rPr>
        <w:rFonts w:ascii="Arial" w:hAnsi="Arial" w:hint="default"/>
      </w:rPr>
    </w:lvl>
    <w:lvl w:ilvl="4" w:tplc="A1B2DC3A" w:tentative="1">
      <w:start w:val="1"/>
      <w:numFmt w:val="bullet"/>
      <w:lvlText w:val="•"/>
      <w:lvlJc w:val="left"/>
      <w:pPr>
        <w:tabs>
          <w:tab w:val="num" w:pos="3600"/>
        </w:tabs>
        <w:ind w:left="3600" w:hanging="360"/>
      </w:pPr>
      <w:rPr>
        <w:rFonts w:ascii="Arial" w:hAnsi="Arial" w:hint="default"/>
      </w:rPr>
    </w:lvl>
    <w:lvl w:ilvl="5" w:tplc="25267A74" w:tentative="1">
      <w:start w:val="1"/>
      <w:numFmt w:val="bullet"/>
      <w:lvlText w:val="•"/>
      <w:lvlJc w:val="left"/>
      <w:pPr>
        <w:tabs>
          <w:tab w:val="num" w:pos="4320"/>
        </w:tabs>
        <w:ind w:left="4320" w:hanging="360"/>
      </w:pPr>
      <w:rPr>
        <w:rFonts w:ascii="Arial" w:hAnsi="Arial" w:hint="default"/>
      </w:rPr>
    </w:lvl>
    <w:lvl w:ilvl="6" w:tplc="3FC6D958" w:tentative="1">
      <w:start w:val="1"/>
      <w:numFmt w:val="bullet"/>
      <w:lvlText w:val="•"/>
      <w:lvlJc w:val="left"/>
      <w:pPr>
        <w:tabs>
          <w:tab w:val="num" w:pos="5040"/>
        </w:tabs>
        <w:ind w:left="5040" w:hanging="360"/>
      </w:pPr>
      <w:rPr>
        <w:rFonts w:ascii="Arial" w:hAnsi="Arial" w:hint="default"/>
      </w:rPr>
    </w:lvl>
    <w:lvl w:ilvl="7" w:tplc="B498B132" w:tentative="1">
      <w:start w:val="1"/>
      <w:numFmt w:val="bullet"/>
      <w:lvlText w:val="•"/>
      <w:lvlJc w:val="left"/>
      <w:pPr>
        <w:tabs>
          <w:tab w:val="num" w:pos="5760"/>
        </w:tabs>
        <w:ind w:left="5760" w:hanging="360"/>
      </w:pPr>
      <w:rPr>
        <w:rFonts w:ascii="Arial" w:hAnsi="Arial" w:hint="default"/>
      </w:rPr>
    </w:lvl>
    <w:lvl w:ilvl="8" w:tplc="67967A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124456E"/>
    <w:multiLevelType w:val="hybridMultilevel"/>
    <w:tmpl w:val="A238E440"/>
    <w:lvl w:ilvl="0" w:tplc="B3DA3A22">
      <w:start w:val="5"/>
      <w:numFmt w:val="bullet"/>
      <w:lvlText w:val="-"/>
      <w:lvlJc w:val="left"/>
      <w:pPr>
        <w:ind w:left="720" w:hanging="360"/>
      </w:pPr>
      <w:rPr>
        <w:rFonts w:ascii="Calibri Light" w:eastAsiaTheme="minorHAnsi" w:hAnsi="Calibri Ligh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7E0"/>
    <w:rsid w:val="000E0D8F"/>
    <w:rsid w:val="00100673"/>
    <w:rsid w:val="00124A49"/>
    <w:rsid w:val="001760FB"/>
    <w:rsid w:val="00177073"/>
    <w:rsid w:val="001827E0"/>
    <w:rsid w:val="001E36AC"/>
    <w:rsid w:val="00262219"/>
    <w:rsid w:val="00287A9C"/>
    <w:rsid w:val="002B1CE3"/>
    <w:rsid w:val="003320D5"/>
    <w:rsid w:val="003853D6"/>
    <w:rsid w:val="003F26FF"/>
    <w:rsid w:val="0049164F"/>
    <w:rsid w:val="00501C20"/>
    <w:rsid w:val="00542756"/>
    <w:rsid w:val="00551F6F"/>
    <w:rsid w:val="005721AF"/>
    <w:rsid w:val="005B148C"/>
    <w:rsid w:val="005D04BC"/>
    <w:rsid w:val="005F39BF"/>
    <w:rsid w:val="00610D1B"/>
    <w:rsid w:val="006277BB"/>
    <w:rsid w:val="00632209"/>
    <w:rsid w:val="0065591E"/>
    <w:rsid w:val="00695DBF"/>
    <w:rsid w:val="0069740D"/>
    <w:rsid w:val="006A0C2E"/>
    <w:rsid w:val="006A7F0D"/>
    <w:rsid w:val="006F5540"/>
    <w:rsid w:val="006F7130"/>
    <w:rsid w:val="00720BED"/>
    <w:rsid w:val="00741FD2"/>
    <w:rsid w:val="00750584"/>
    <w:rsid w:val="0076313F"/>
    <w:rsid w:val="007B66B4"/>
    <w:rsid w:val="007E0E7C"/>
    <w:rsid w:val="007F3198"/>
    <w:rsid w:val="00840408"/>
    <w:rsid w:val="008732F8"/>
    <w:rsid w:val="008B0241"/>
    <w:rsid w:val="008D1DB1"/>
    <w:rsid w:val="008E7AA8"/>
    <w:rsid w:val="00932448"/>
    <w:rsid w:val="00952890"/>
    <w:rsid w:val="00973CD1"/>
    <w:rsid w:val="00984099"/>
    <w:rsid w:val="009931F1"/>
    <w:rsid w:val="009F2FD3"/>
    <w:rsid w:val="00A05613"/>
    <w:rsid w:val="00A15FD5"/>
    <w:rsid w:val="00A7410A"/>
    <w:rsid w:val="00AA47E8"/>
    <w:rsid w:val="00B14D47"/>
    <w:rsid w:val="00B956EE"/>
    <w:rsid w:val="00C16FFC"/>
    <w:rsid w:val="00C35B7E"/>
    <w:rsid w:val="00CA352B"/>
    <w:rsid w:val="00CA65DF"/>
    <w:rsid w:val="00CE7C8F"/>
    <w:rsid w:val="00D14F33"/>
    <w:rsid w:val="00D25BE5"/>
    <w:rsid w:val="00D50065"/>
    <w:rsid w:val="00D549BB"/>
    <w:rsid w:val="00D90C58"/>
    <w:rsid w:val="00E06256"/>
    <w:rsid w:val="00E074B7"/>
    <w:rsid w:val="00E509E9"/>
    <w:rsid w:val="00E52012"/>
    <w:rsid w:val="00E56B46"/>
    <w:rsid w:val="00EA0CBA"/>
    <w:rsid w:val="00ED5FDD"/>
    <w:rsid w:val="00F03E80"/>
    <w:rsid w:val="00F2646C"/>
    <w:rsid w:val="00F419AA"/>
    <w:rsid w:val="00F45CCD"/>
    <w:rsid w:val="00FA2C57"/>
    <w:rsid w:val="00FD4FCE"/>
    <w:rsid w:val="00FF1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4FE1D"/>
  <w15:docId w15:val="{E9798B11-0519-45D6-B795-2D8CDE926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7E0"/>
    <w:rPr>
      <w:lang w:val="fr-FR"/>
    </w:rPr>
  </w:style>
  <w:style w:type="paragraph" w:styleId="Titre6">
    <w:name w:val="heading 6"/>
    <w:basedOn w:val="Normal"/>
    <w:next w:val="Normal"/>
    <w:link w:val="Titre6Car"/>
    <w:qFormat/>
    <w:rsid w:val="001827E0"/>
    <w:pPr>
      <w:keepNext/>
      <w:spacing w:after="0" w:line="240" w:lineRule="auto"/>
      <w:jc w:val="center"/>
      <w:outlineLvl w:val="5"/>
    </w:pPr>
    <w:rPr>
      <w:rFonts w:ascii="Times" w:eastAsia="Times" w:hAnsi="Times" w:cs="Times New Roman"/>
      <w:b/>
      <w:color w:val="000000"/>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827E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827E0"/>
    <w:rPr>
      <w:rFonts w:ascii="Tahoma" w:hAnsi="Tahoma" w:cs="Tahoma"/>
      <w:sz w:val="16"/>
      <w:szCs w:val="16"/>
      <w:lang w:val="fr-FR"/>
    </w:rPr>
  </w:style>
  <w:style w:type="character" w:customStyle="1" w:styleId="Titre6Car">
    <w:name w:val="Titre 6 Car"/>
    <w:basedOn w:val="Policepardfaut"/>
    <w:link w:val="Titre6"/>
    <w:rsid w:val="001827E0"/>
    <w:rPr>
      <w:rFonts w:ascii="Times" w:eastAsia="Times" w:hAnsi="Times" w:cs="Times New Roman"/>
      <w:b/>
      <w:color w:val="000000"/>
      <w:sz w:val="20"/>
      <w:szCs w:val="20"/>
      <w:lang w:val="fr-FR" w:eastAsia="fr-FR"/>
    </w:rPr>
  </w:style>
  <w:style w:type="paragraph" w:styleId="En-tte">
    <w:name w:val="header"/>
    <w:basedOn w:val="Normal"/>
    <w:link w:val="En-tteCar"/>
    <w:rsid w:val="001827E0"/>
    <w:pPr>
      <w:tabs>
        <w:tab w:val="center" w:pos="4536"/>
        <w:tab w:val="right" w:pos="9072"/>
      </w:tabs>
      <w:spacing w:after="0" w:line="240" w:lineRule="auto"/>
    </w:pPr>
    <w:rPr>
      <w:rFonts w:ascii="Times" w:eastAsia="Times" w:hAnsi="Times" w:cs="Times New Roman"/>
      <w:sz w:val="24"/>
      <w:szCs w:val="20"/>
      <w:lang w:eastAsia="fr-FR"/>
    </w:rPr>
  </w:style>
  <w:style w:type="character" w:customStyle="1" w:styleId="En-tteCar">
    <w:name w:val="En-tête Car"/>
    <w:basedOn w:val="Policepardfaut"/>
    <w:link w:val="En-tte"/>
    <w:rsid w:val="001827E0"/>
    <w:rPr>
      <w:rFonts w:ascii="Times" w:eastAsia="Times" w:hAnsi="Times" w:cs="Times New Roman"/>
      <w:sz w:val="24"/>
      <w:szCs w:val="20"/>
      <w:lang w:val="fr-FR" w:eastAsia="fr-FR"/>
    </w:rPr>
  </w:style>
  <w:style w:type="paragraph" w:styleId="Paragraphedeliste">
    <w:name w:val="List Paragraph"/>
    <w:basedOn w:val="Normal"/>
    <w:uiPriority w:val="34"/>
    <w:qFormat/>
    <w:rsid w:val="00287A9C"/>
    <w:pPr>
      <w:ind w:left="720"/>
      <w:contextualSpacing/>
    </w:pPr>
  </w:style>
  <w:style w:type="paragraph" w:styleId="Corpsdetexte">
    <w:name w:val="Body Text"/>
    <w:basedOn w:val="Normal"/>
    <w:link w:val="CorpsdetexteCar"/>
    <w:uiPriority w:val="1"/>
    <w:qFormat/>
    <w:rsid w:val="005B148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sdetexteCar">
    <w:name w:val="Corps de texte Car"/>
    <w:basedOn w:val="Policepardfaut"/>
    <w:link w:val="Corpsdetexte"/>
    <w:uiPriority w:val="1"/>
    <w:rsid w:val="005B148C"/>
    <w:rPr>
      <w:rFonts w:ascii="Times New Roman" w:eastAsia="Times New Roman" w:hAnsi="Times New Roman" w:cs="Times New Roman"/>
      <w:sz w:val="24"/>
      <w:szCs w:val="24"/>
      <w:lang w:val="fr-FR"/>
    </w:rPr>
  </w:style>
  <w:style w:type="character" w:customStyle="1" w:styleId="tlid-translation">
    <w:name w:val="tlid-translation"/>
    <w:basedOn w:val="Policepardfaut"/>
    <w:rsid w:val="00A15FD5"/>
  </w:style>
  <w:style w:type="paragraph" w:customStyle="1" w:styleId="Default">
    <w:name w:val="Default"/>
    <w:rsid w:val="00EA0CB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ieddepage">
    <w:name w:val="footer"/>
    <w:basedOn w:val="Normal"/>
    <w:link w:val="PieddepageCar"/>
    <w:uiPriority w:val="99"/>
    <w:unhideWhenUsed/>
    <w:rsid w:val="00984099"/>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984099"/>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828199">
      <w:bodyDiv w:val="1"/>
      <w:marLeft w:val="0"/>
      <w:marRight w:val="0"/>
      <w:marTop w:val="0"/>
      <w:marBottom w:val="0"/>
      <w:divBdr>
        <w:top w:val="none" w:sz="0" w:space="0" w:color="auto"/>
        <w:left w:val="none" w:sz="0" w:space="0" w:color="auto"/>
        <w:bottom w:val="none" w:sz="0" w:space="0" w:color="auto"/>
        <w:right w:val="none" w:sz="0" w:space="0" w:color="auto"/>
      </w:divBdr>
      <w:divsChild>
        <w:div w:id="1058673948">
          <w:marLeft w:val="360"/>
          <w:marRight w:val="0"/>
          <w:marTop w:val="200"/>
          <w:marBottom w:val="0"/>
          <w:divBdr>
            <w:top w:val="none" w:sz="0" w:space="0" w:color="auto"/>
            <w:left w:val="none" w:sz="0" w:space="0" w:color="auto"/>
            <w:bottom w:val="none" w:sz="0" w:space="0" w:color="auto"/>
            <w:right w:val="none" w:sz="0" w:space="0" w:color="auto"/>
          </w:divBdr>
        </w:div>
        <w:div w:id="1658071644">
          <w:marLeft w:val="360"/>
          <w:marRight w:val="0"/>
          <w:marTop w:val="200"/>
          <w:marBottom w:val="0"/>
          <w:divBdr>
            <w:top w:val="none" w:sz="0" w:space="0" w:color="auto"/>
            <w:left w:val="none" w:sz="0" w:space="0" w:color="auto"/>
            <w:bottom w:val="none" w:sz="0" w:space="0" w:color="auto"/>
            <w:right w:val="none" w:sz="0" w:space="0" w:color="auto"/>
          </w:divBdr>
        </w:div>
        <w:div w:id="512568179">
          <w:marLeft w:val="360"/>
          <w:marRight w:val="0"/>
          <w:marTop w:val="200"/>
          <w:marBottom w:val="0"/>
          <w:divBdr>
            <w:top w:val="none" w:sz="0" w:space="0" w:color="auto"/>
            <w:left w:val="none" w:sz="0" w:space="0" w:color="auto"/>
            <w:bottom w:val="none" w:sz="0" w:space="0" w:color="auto"/>
            <w:right w:val="none" w:sz="0" w:space="0" w:color="auto"/>
          </w:divBdr>
        </w:div>
        <w:div w:id="1908294883">
          <w:marLeft w:val="360"/>
          <w:marRight w:val="0"/>
          <w:marTop w:val="200"/>
          <w:marBottom w:val="0"/>
          <w:divBdr>
            <w:top w:val="none" w:sz="0" w:space="0" w:color="auto"/>
            <w:left w:val="none" w:sz="0" w:space="0" w:color="auto"/>
            <w:bottom w:val="none" w:sz="0" w:space="0" w:color="auto"/>
            <w:right w:val="none" w:sz="0" w:space="0" w:color="auto"/>
          </w:divBdr>
        </w:div>
        <w:div w:id="1734306467">
          <w:marLeft w:val="360"/>
          <w:marRight w:val="0"/>
          <w:marTop w:val="200"/>
          <w:marBottom w:val="0"/>
          <w:divBdr>
            <w:top w:val="none" w:sz="0" w:space="0" w:color="auto"/>
            <w:left w:val="none" w:sz="0" w:space="0" w:color="auto"/>
            <w:bottom w:val="none" w:sz="0" w:space="0" w:color="auto"/>
            <w:right w:val="none" w:sz="0" w:space="0" w:color="auto"/>
          </w:divBdr>
        </w:div>
      </w:divsChild>
    </w:div>
    <w:div w:id="1155604796">
      <w:bodyDiv w:val="1"/>
      <w:marLeft w:val="0"/>
      <w:marRight w:val="0"/>
      <w:marTop w:val="0"/>
      <w:marBottom w:val="0"/>
      <w:divBdr>
        <w:top w:val="none" w:sz="0" w:space="0" w:color="auto"/>
        <w:left w:val="none" w:sz="0" w:space="0" w:color="auto"/>
        <w:bottom w:val="none" w:sz="0" w:space="0" w:color="auto"/>
        <w:right w:val="none" w:sz="0" w:space="0" w:color="auto"/>
      </w:divBdr>
      <w:divsChild>
        <w:div w:id="1053043496">
          <w:marLeft w:val="360"/>
          <w:marRight w:val="0"/>
          <w:marTop w:val="200"/>
          <w:marBottom w:val="0"/>
          <w:divBdr>
            <w:top w:val="none" w:sz="0" w:space="0" w:color="auto"/>
            <w:left w:val="none" w:sz="0" w:space="0" w:color="auto"/>
            <w:bottom w:val="none" w:sz="0" w:space="0" w:color="auto"/>
            <w:right w:val="none" w:sz="0" w:space="0" w:color="auto"/>
          </w:divBdr>
        </w:div>
        <w:div w:id="945115690">
          <w:marLeft w:val="360"/>
          <w:marRight w:val="0"/>
          <w:marTop w:val="200"/>
          <w:marBottom w:val="0"/>
          <w:divBdr>
            <w:top w:val="none" w:sz="0" w:space="0" w:color="auto"/>
            <w:left w:val="none" w:sz="0" w:space="0" w:color="auto"/>
            <w:bottom w:val="none" w:sz="0" w:space="0" w:color="auto"/>
            <w:right w:val="none" w:sz="0" w:space="0" w:color="auto"/>
          </w:divBdr>
        </w:div>
      </w:divsChild>
    </w:div>
    <w:div w:id="143879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F106C5-E22F-4375-922B-A575B7AAC23C}"/>
</file>

<file path=customXml/itemProps2.xml><?xml version="1.0" encoding="utf-8"?>
<ds:datastoreItem xmlns:ds="http://schemas.openxmlformats.org/officeDocument/2006/customXml" ds:itemID="{F478F1E5-751C-4B3D-8450-32C1BD0CA863}"/>
</file>

<file path=customXml/itemProps3.xml><?xml version="1.0" encoding="utf-8"?>
<ds:datastoreItem xmlns:ds="http://schemas.openxmlformats.org/officeDocument/2006/customXml" ds:itemID="{2BFF0D2E-6D65-41C3-9525-584413C65D86}"/>
</file>

<file path=docProps/app.xml><?xml version="1.0" encoding="utf-8"?>
<Properties xmlns="http://schemas.openxmlformats.org/officeDocument/2006/extended-properties" xmlns:vt="http://schemas.openxmlformats.org/officeDocument/2006/docPropsVTypes">
  <Template>Normal.dotm</Template>
  <TotalTime>0</TotalTime>
  <Pages>6</Pages>
  <Words>1425</Words>
  <Characters>7842</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9249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cp:lastModifiedBy>
  <cp:revision>2</cp:revision>
  <cp:lastPrinted>2021-08-26T11:53:00Z</cp:lastPrinted>
  <dcterms:created xsi:type="dcterms:W3CDTF">2021-08-26T11:53:00Z</dcterms:created>
  <dcterms:modified xsi:type="dcterms:W3CDTF">2021-08-26T11:53:00Z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