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45B0" w:rsidRPr="0006392A" w:rsidRDefault="00C145B0" w:rsidP="0006392A">
      <w:pPr>
        <w:spacing w:line="276" w:lineRule="auto"/>
        <w:jc w:val="center"/>
        <w:rPr>
          <w:rFonts w:ascii="Times New Roman" w:eastAsia="Times New Roman" w:hAnsi="Times New Roman"/>
          <w:color w:val="002060"/>
          <w:sz w:val="44"/>
          <w:szCs w:val="44"/>
          <w:lang w:val="en-US"/>
        </w:rPr>
      </w:pPr>
    </w:p>
    <w:p w:rsidR="00C145B0" w:rsidRPr="0006392A" w:rsidRDefault="00C145B0" w:rsidP="0006392A">
      <w:pPr>
        <w:spacing w:line="276" w:lineRule="auto"/>
        <w:jc w:val="center"/>
        <w:rPr>
          <w:rFonts w:ascii="Times New Roman" w:eastAsia="Times New Roman" w:hAnsi="Times New Roman"/>
          <w:color w:val="002060"/>
          <w:sz w:val="44"/>
          <w:szCs w:val="44"/>
          <w:lang w:val="en-US"/>
        </w:rPr>
      </w:pPr>
    </w:p>
    <w:p w:rsidR="00C145B0" w:rsidRPr="0006392A" w:rsidRDefault="00C145B0" w:rsidP="0006392A">
      <w:pPr>
        <w:spacing w:line="276" w:lineRule="auto"/>
        <w:jc w:val="center"/>
        <w:rPr>
          <w:rFonts w:ascii="Times New Roman" w:eastAsia="Times New Roman" w:hAnsi="Times New Roman"/>
          <w:b/>
          <w:bCs/>
          <w:color w:val="002060"/>
          <w:sz w:val="40"/>
          <w:szCs w:val="40"/>
          <w:lang w:val="en-US"/>
        </w:rPr>
      </w:pPr>
      <w:r w:rsidRPr="0006392A">
        <w:rPr>
          <w:rFonts w:ascii="Times New Roman" w:eastAsia="Times New Roman" w:hAnsi="Times New Roman"/>
          <w:b/>
          <w:bCs/>
          <w:color w:val="002060"/>
          <w:sz w:val="40"/>
          <w:szCs w:val="40"/>
          <w:lang w:val="en-US"/>
        </w:rPr>
        <w:t>Submission to the Co</w:t>
      </w:r>
      <w:r w:rsidR="00845614" w:rsidRPr="0006392A">
        <w:rPr>
          <w:rFonts w:ascii="Times New Roman" w:eastAsia="Times New Roman" w:hAnsi="Times New Roman"/>
          <w:b/>
          <w:bCs/>
          <w:color w:val="002060"/>
          <w:sz w:val="40"/>
          <w:szCs w:val="40"/>
          <w:lang w:val="en-US"/>
        </w:rPr>
        <w:t>mmittee</w:t>
      </w:r>
      <w:r w:rsidRPr="0006392A">
        <w:rPr>
          <w:rFonts w:ascii="Times New Roman" w:eastAsia="Times New Roman" w:hAnsi="Times New Roman"/>
          <w:b/>
          <w:bCs/>
          <w:color w:val="002060"/>
          <w:sz w:val="40"/>
          <w:szCs w:val="40"/>
          <w:lang w:val="en-US"/>
        </w:rPr>
        <w:t xml:space="preserve"> on the Elimination of All Forms of Discrimination Against Women</w:t>
      </w:r>
    </w:p>
    <w:p w:rsidR="00845614" w:rsidRPr="0006392A" w:rsidRDefault="00845614" w:rsidP="0006392A">
      <w:pPr>
        <w:spacing w:line="276" w:lineRule="auto"/>
        <w:jc w:val="center"/>
        <w:rPr>
          <w:rFonts w:ascii="Times New Roman" w:eastAsia="Times New Roman" w:hAnsi="Times New Roman"/>
          <w:b/>
          <w:bCs/>
          <w:color w:val="002060"/>
          <w:sz w:val="40"/>
          <w:szCs w:val="40"/>
          <w:lang w:val="en-US"/>
        </w:rPr>
      </w:pPr>
    </w:p>
    <w:p w:rsidR="00C145B0" w:rsidRPr="0006392A" w:rsidRDefault="00C145B0" w:rsidP="0006392A">
      <w:pPr>
        <w:spacing w:line="276" w:lineRule="auto"/>
        <w:jc w:val="center"/>
        <w:rPr>
          <w:rFonts w:ascii="Times New Roman" w:eastAsia="Times New Roman" w:hAnsi="Times New Roman"/>
          <w:b/>
          <w:bCs/>
          <w:color w:val="002060"/>
          <w:sz w:val="40"/>
          <w:szCs w:val="40"/>
          <w:lang w:val="en-US"/>
        </w:rPr>
      </w:pPr>
      <w:r w:rsidRPr="0006392A">
        <w:rPr>
          <w:rFonts w:ascii="Times New Roman" w:eastAsia="Times New Roman" w:hAnsi="Times New Roman"/>
          <w:b/>
          <w:bCs/>
          <w:color w:val="002060"/>
          <w:sz w:val="40"/>
          <w:szCs w:val="40"/>
          <w:lang w:val="en-US"/>
        </w:rPr>
        <w:t xml:space="preserve">Pre-Sessional Working Group 81 </w:t>
      </w:r>
    </w:p>
    <w:p w:rsidR="00845614" w:rsidRPr="0006392A" w:rsidRDefault="00845614" w:rsidP="0006392A">
      <w:pPr>
        <w:spacing w:line="276" w:lineRule="auto"/>
        <w:jc w:val="center"/>
        <w:rPr>
          <w:rFonts w:ascii="Times New Roman" w:eastAsia="Times New Roman" w:hAnsi="Times New Roman"/>
          <w:b/>
          <w:bCs/>
          <w:color w:val="002060"/>
          <w:sz w:val="40"/>
          <w:szCs w:val="40"/>
          <w:lang w:val="en-US"/>
        </w:rPr>
      </w:pPr>
    </w:p>
    <w:p w:rsidR="00C145B0" w:rsidRPr="0006392A" w:rsidRDefault="00845614" w:rsidP="0006392A">
      <w:pPr>
        <w:spacing w:line="276" w:lineRule="auto"/>
        <w:jc w:val="center"/>
        <w:rPr>
          <w:rFonts w:ascii="Times New Roman" w:eastAsia="Times New Roman" w:hAnsi="Times New Roman"/>
          <w:b/>
          <w:bCs/>
          <w:color w:val="002060"/>
          <w:sz w:val="40"/>
          <w:szCs w:val="40"/>
          <w:lang w:val="en-US"/>
        </w:rPr>
      </w:pPr>
      <w:r w:rsidRPr="0006392A">
        <w:rPr>
          <w:rFonts w:ascii="Times New Roman" w:eastAsia="Times New Roman" w:hAnsi="Times New Roman"/>
          <w:b/>
          <w:bCs/>
          <w:color w:val="002060"/>
          <w:sz w:val="40"/>
          <w:szCs w:val="40"/>
          <w:lang w:val="en-US"/>
        </w:rPr>
        <w:t xml:space="preserve"> </w:t>
      </w:r>
      <w:r w:rsidR="00C145B0" w:rsidRPr="0006392A">
        <w:rPr>
          <w:rFonts w:ascii="Times New Roman" w:eastAsia="Times New Roman" w:hAnsi="Times New Roman"/>
          <w:b/>
          <w:bCs/>
          <w:color w:val="002060"/>
          <w:sz w:val="40"/>
          <w:szCs w:val="40"/>
          <w:lang w:val="en-US"/>
        </w:rPr>
        <w:t>(July 2021)</w:t>
      </w:r>
    </w:p>
    <w:p w:rsidR="00845614" w:rsidRPr="0006392A" w:rsidRDefault="00845614" w:rsidP="0006392A">
      <w:pPr>
        <w:spacing w:line="276" w:lineRule="auto"/>
        <w:jc w:val="center"/>
        <w:rPr>
          <w:rFonts w:ascii="Times New Roman" w:eastAsia="Times New Roman" w:hAnsi="Times New Roman"/>
          <w:b/>
          <w:bCs/>
          <w:color w:val="002060"/>
          <w:sz w:val="40"/>
          <w:szCs w:val="40"/>
          <w:lang w:val="en-US"/>
        </w:rPr>
      </w:pPr>
    </w:p>
    <w:p w:rsidR="00C145B0" w:rsidRPr="0006392A" w:rsidRDefault="00C145B0" w:rsidP="0006392A">
      <w:pPr>
        <w:spacing w:line="276" w:lineRule="auto"/>
        <w:jc w:val="center"/>
        <w:rPr>
          <w:rFonts w:ascii="Times New Roman" w:eastAsia="Times New Roman" w:hAnsi="Times New Roman"/>
          <w:b/>
          <w:bCs/>
          <w:color w:val="002060"/>
          <w:sz w:val="40"/>
          <w:szCs w:val="40"/>
          <w:lang w:val="en-US"/>
        </w:rPr>
      </w:pPr>
      <w:r w:rsidRPr="0006392A">
        <w:rPr>
          <w:rFonts w:ascii="Times New Roman" w:eastAsia="Times New Roman" w:hAnsi="Times New Roman"/>
          <w:b/>
          <w:bCs/>
          <w:color w:val="002060"/>
          <w:sz w:val="40"/>
          <w:szCs w:val="40"/>
          <w:lang w:val="en-US"/>
        </w:rPr>
        <w:t xml:space="preserve"> List of Issues</w:t>
      </w:r>
      <w:r w:rsidR="00845614" w:rsidRPr="0006392A">
        <w:rPr>
          <w:rFonts w:ascii="Times New Roman" w:eastAsia="Times New Roman" w:hAnsi="Times New Roman"/>
          <w:b/>
          <w:bCs/>
          <w:color w:val="002060"/>
          <w:sz w:val="40"/>
          <w:szCs w:val="40"/>
          <w:lang w:val="en-US"/>
        </w:rPr>
        <w:t xml:space="preserve"> of Turkey</w:t>
      </w:r>
    </w:p>
    <w:p w:rsidR="00C145B0" w:rsidRPr="0006392A" w:rsidRDefault="00C145B0" w:rsidP="0006392A">
      <w:pPr>
        <w:spacing w:line="276" w:lineRule="auto"/>
        <w:jc w:val="center"/>
        <w:rPr>
          <w:rFonts w:ascii="Times New Roman" w:eastAsia="Times New Roman" w:hAnsi="Times New Roman"/>
          <w:b/>
          <w:bCs/>
          <w:color w:val="002060"/>
          <w:sz w:val="40"/>
          <w:szCs w:val="40"/>
          <w:lang w:val="en-US"/>
        </w:rPr>
      </w:pPr>
    </w:p>
    <w:p w:rsidR="00C145B0" w:rsidRPr="0006392A" w:rsidRDefault="00C145B0" w:rsidP="0006392A">
      <w:pPr>
        <w:spacing w:line="276" w:lineRule="auto"/>
        <w:rPr>
          <w:rFonts w:ascii="Times New Roman" w:hAnsi="Times New Roman"/>
          <w:lang w:val="en-US"/>
        </w:rPr>
      </w:pPr>
    </w:p>
    <w:p w:rsidR="00C145B0" w:rsidRPr="0006392A" w:rsidRDefault="00675C4F" w:rsidP="0006392A">
      <w:pPr>
        <w:spacing w:line="276" w:lineRule="auto"/>
        <w:jc w:val="center"/>
        <w:rPr>
          <w:rFonts w:ascii="Times New Roman" w:eastAsia="Times New Roman" w:hAnsi="Times New Roman"/>
          <w:color w:val="002060"/>
          <w:sz w:val="44"/>
          <w:szCs w:val="44"/>
          <w:lang w:val="en-US"/>
        </w:rPr>
      </w:pPr>
      <w:r w:rsidRPr="0006392A">
        <w:rPr>
          <w:rFonts w:ascii="Times New Roman" w:hAnsi="Times New Roman"/>
          <w:noProof/>
          <w:lang w:eastAsia="en-GB"/>
        </w:rPr>
        <w:drawing>
          <wp:inline distT="0" distB="0" distL="0" distR="0">
            <wp:extent cx="1399540" cy="1359535"/>
            <wp:effectExtent l="0" t="0" r="0" b="0"/>
            <wp:docPr id="1" name="Imagen 2" descr="Description: IAHRA GENEVA on Twitter: &quot;Turkey has turned into an #OpenAirPrison under an  autocratic regime in the absence of the #RuleOfLaw: 511.000 people  detained, investigations continue for more than 250.000 people.  #TurkeyWatch @KenRo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tion: IAHRA GENEVA on Twitter: &quot;Turkey has turned into an #OpenAirPrison under an  autocratic regime in the absence of the #RuleOfLaw: 511.000 people  detained, investigations continue for more than 250.000 people.  #TurkeyWatch @KenRoth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9540" cy="1359535"/>
                    </a:xfrm>
                    <a:prstGeom prst="rect">
                      <a:avLst/>
                    </a:prstGeom>
                    <a:noFill/>
                    <a:ln>
                      <a:noFill/>
                    </a:ln>
                  </pic:spPr>
                </pic:pic>
              </a:graphicData>
            </a:graphic>
          </wp:inline>
        </w:drawing>
      </w:r>
    </w:p>
    <w:p w:rsidR="00C145B0" w:rsidRPr="0006392A" w:rsidRDefault="00C145B0" w:rsidP="0006392A">
      <w:pPr>
        <w:spacing w:line="276" w:lineRule="auto"/>
        <w:jc w:val="center"/>
        <w:rPr>
          <w:rFonts w:ascii="Times New Roman" w:eastAsia="Times New Roman" w:hAnsi="Times New Roman"/>
          <w:color w:val="002060"/>
          <w:sz w:val="44"/>
          <w:szCs w:val="44"/>
          <w:lang w:val="en-US"/>
        </w:rPr>
      </w:pPr>
    </w:p>
    <w:p w:rsidR="00C145B0" w:rsidRPr="0006392A" w:rsidRDefault="00C145B0" w:rsidP="0006392A">
      <w:pPr>
        <w:spacing w:line="276" w:lineRule="auto"/>
        <w:jc w:val="center"/>
        <w:rPr>
          <w:rFonts w:ascii="Times New Roman" w:eastAsia="Times New Roman" w:hAnsi="Times New Roman"/>
          <w:color w:val="002060"/>
          <w:sz w:val="44"/>
          <w:szCs w:val="44"/>
          <w:lang w:val="en-US"/>
        </w:rPr>
      </w:pPr>
    </w:p>
    <w:p w:rsidR="00C145B0" w:rsidRPr="0006392A" w:rsidRDefault="00C145B0" w:rsidP="0006392A">
      <w:pPr>
        <w:spacing w:line="276" w:lineRule="auto"/>
        <w:jc w:val="center"/>
        <w:rPr>
          <w:rFonts w:ascii="Times New Roman" w:eastAsia="Times New Roman" w:hAnsi="Times New Roman"/>
          <w:color w:val="002060"/>
          <w:sz w:val="36"/>
          <w:szCs w:val="36"/>
          <w:lang w:val="en-US"/>
        </w:rPr>
      </w:pPr>
      <w:bookmarkStart w:id="0" w:name="_GoBack"/>
      <w:r w:rsidRPr="0006392A">
        <w:rPr>
          <w:rFonts w:ascii="Times New Roman" w:eastAsia="Times New Roman" w:hAnsi="Times New Roman"/>
          <w:color w:val="002060"/>
          <w:sz w:val="36"/>
          <w:szCs w:val="36"/>
          <w:lang w:val="en-US"/>
        </w:rPr>
        <w:t>International Association for Human Rights Advocacy Geneva (IAHRAG)</w:t>
      </w:r>
    </w:p>
    <w:bookmarkEnd w:id="0"/>
    <w:p w:rsidR="00C145B0" w:rsidRPr="0006392A" w:rsidRDefault="00C145B0" w:rsidP="0006392A">
      <w:pPr>
        <w:spacing w:line="276" w:lineRule="auto"/>
        <w:jc w:val="center"/>
        <w:rPr>
          <w:rFonts w:ascii="Times New Roman" w:eastAsia="Times New Roman" w:hAnsi="Times New Roman"/>
          <w:color w:val="002060"/>
          <w:sz w:val="36"/>
          <w:szCs w:val="36"/>
          <w:lang w:val="en-US"/>
        </w:rPr>
      </w:pPr>
    </w:p>
    <w:p w:rsidR="00C145B0" w:rsidRPr="0006392A" w:rsidRDefault="00C145B0" w:rsidP="0006392A">
      <w:pPr>
        <w:spacing w:line="276" w:lineRule="auto"/>
        <w:jc w:val="center"/>
        <w:rPr>
          <w:rFonts w:ascii="Times New Roman" w:eastAsia="Times New Roman" w:hAnsi="Times New Roman"/>
          <w:i/>
          <w:color w:val="002060"/>
          <w:sz w:val="28"/>
          <w:szCs w:val="28"/>
          <w:lang w:val="en-US"/>
        </w:rPr>
      </w:pPr>
      <w:r w:rsidRPr="0006392A">
        <w:rPr>
          <w:rFonts w:ascii="Times New Roman" w:eastAsia="Times New Roman" w:hAnsi="Times New Roman"/>
          <w:i/>
          <w:color w:val="002060"/>
          <w:sz w:val="28"/>
          <w:szCs w:val="28"/>
          <w:lang w:val="en-US"/>
        </w:rPr>
        <w:t>June 2021</w:t>
      </w:r>
    </w:p>
    <w:p w:rsidR="00627153" w:rsidRPr="0006392A" w:rsidRDefault="00627153" w:rsidP="0006392A">
      <w:pPr>
        <w:spacing w:line="276" w:lineRule="auto"/>
        <w:rPr>
          <w:rFonts w:ascii="Times New Roman" w:hAnsi="Times New Roman"/>
          <w:lang w:val="en-US"/>
        </w:rPr>
      </w:pPr>
    </w:p>
    <w:p w:rsidR="00C145B0" w:rsidRPr="0006392A" w:rsidRDefault="00C145B0" w:rsidP="0006392A">
      <w:pPr>
        <w:spacing w:line="276" w:lineRule="auto"/>
        <w:rPr>
          <w:rFonts w:ascii="Times New Roman" w:hAnsi="Times New Roman"/>
          <w:lang w:val="en-US"/>
        </w:rPr>
      </w:pPr>
    </w:p>
    <w:p w:rsidR="00F1770D" w:rsidRDefault="00F1770D" w:rsidP="00F1770D">
      <w:pPr>
        <w:spacing w:line="276" w:lineRule="auto"/>
        <w:contextualSpacing/>
        <w:jc w:val="both"/>
        <w:rPr>
          <w:rFonts w:ascii="Times New Roman" w:eastAsia="Arial" w:hAnsi="Times New Roman"/>
          <w:b/>
          <w:bCs/>
          <w:iCs/>
          <w:color w:val="0070C0"/>
          <w:lang w:val="en-US"/>
        </w:rPr>
      </w:pPr>
    </w:p>
    <w:p w:rsidR="00230F47" w:rsidRDefault="00230F47" w:rsidP="00F1770D">
      <w:pPr>
        <w:spacing w:line="276" w:lineRule="auto"/>
        <w:contextualSpacing/>
        <w:jc w:val="both"/>
        <w:rPr>
          <w:rFonts w:ascii="Times New Roman" w:eastAsia="Arial" w:hAnsi="Times New Roman"/>
          <w:b/>
          <w:bCs/>
          <w:iCs/>
          <w:color w:val="0070C0"/>
          <w:lang w:val="en-US"/>
        </w:rPr>
      </w:pPr>
    </w:p>
    <w:p w:rsidR="00230F47" w:rsidRDefault="00230F47" w:rsidP="00F1770D">
      <w:pPr>
        <w:spacing w:line="276" w:lineRule="auto"/>
        <w:contextualSpacing/>
        <w:jc w:val="both"/>
        <w:rPr>
          <w:rFonts w:ascii="Times New Roman" w:eastAsia="Arial" w:hAnsi="Times New Roman"/>
          <w:b/>
          <w:bCs/>
          <w:iCs/>
          <w:color w:val="0070C0"/>
          <w:lang w:val="en-US"/>
        </w:rPr>
      </w:pPr>
    </w:p>
    <w:p w:rsidR="00FD4E9B" w:rsidRPr="00230F47" w:rsidRDefault="00FD4E9B" w:rsidP="00FD4E9B">
      <w:pPr>
        <w:pStyle w:val="GridTable3"/>
        <w:jc w:val="center"/>
        <w:rPr>
          <w:rFonts w:ascii="Times New Roman" w:hAnsi="Times New Roman"/>
          <w:lang w:val="fr-FR"/>
        </w:rPr>
      </w:pPr>
      <w:r w:rsidRPr="00230F47">
        <w:rPr>
          <w:rFonts w:ascii="Times New Roman" w:hAnsi="Times New Roman"/>
          <w:lang w:val="fr-FR"/>
        </w:rPr>
        <w:t>Summary</w:t>
      </w:r>
    </w:p>
    <w:p w:rsidR="00FD4E9B" w:rsidRPr="00FD4E9B" w:rsidRDefault="00FD4E9B" w:rsidP="00FD4E9B">
      <w:pPr>
        <w:rPr>
          <w:lang w:val="fr-FR" w:eastAsia="fr-FR"/>
        </w:rPr>
      </w:pPr>
    </w:p>
    <w:p w:rsidR="00FD4E9B" w:rsidRPr="00FD4E9B" w:rsidRDefault="00FD4E9B" w:rsidP="00FD4E9B">
      <w:pPr>
        <w:pStyle w:val="TOC1"/>
        <w:tabs>
          <w:tab w:val="right" w:leader="dot" w:pos="8290"/>
        </w:tabs>
        <w:spacing w:line="276" w:lineRule="auto"/>
        <w:rPr>
          <w:rFonts w:ascii="Times New Roman" w:hAnsi="Times New Roman"/>
          <w:noProof/>
          <w:color w:val="4472C4"/>
        </w:rPr>
      </w:pPr>
      <w:r w:rsidRPr="00FD4E9B">
        <w:rPr>
          <w:rFonts w:ascii="Times New Roman" w:hAnsi="Times New Roman"/>
          <w:b w:val="0"/>
          <w:bCs w:val="0"/>
          <w:color w:val="4472C4"/>
        </w:rPr>
        <w:fldChar w:fldCharType="begin"/>
      </w:r>
      <w:r w:rsidR="00675C4F">
        <w:rPr>
          <w:rFonts w:ascii="Times New Roman" w:hAnsi="Times New Roman"/>
          <w:color w:val="4472C4"/>
        </w:rPr>
        <w:instrText>TOC</w:instrText>
      </w:r>
      <w:r w:rsidRPr="00FD4E9B">
        <w:rPr>
          <w:rFonts w:ascii="Times New Roman" w:hAnsi="Times New Roman"/>
          <w:color w:val="4472C4"/>
        </w:rPr>
        <w:instrText xml:space="preserve"> \o "1-3" \h \z \u</w:instrText>
      </w:r>
      <w:r w:rsidRPr="00FD4E9B">
        <w:rPr>
          <w:rFonts w:ascii="Times New Roman" w:hAnsi="Times New Roman"/>
          <w:b w:val="0"/>
          <w:bCs w:val="0"/>
          <w:color w:val="4472C4"/>
        </w:rPr>
        <w:fldChar w:fldCharType="separate"/>
      </w:r>
      <w:hyperlink w:anchor="_Toc73622621" w:history="1">
        <w:r w:rsidRPr="00FD4E9B">
          <w:rPr>
            <w:rStyle w:val="Hyperlink"/>
            <w:rFonts w:ascii="Times New Roman" w:eastAsia="Arial" w:hAnsi="Times New Roman"/>
            <w:noProof/>
            <w:color w:val="4472C4"/>
            <w:lang w:val="en-US"/>
          </w:rPr>
          <w:t>I. The Internatio</w:t>
        </w:r>
        <w:r w:rsidRPr="00FD4E9B">
          <w:rPr>
            <w:rStyle w:val="Hyperlink"/>
            <w:rFonts w:ascii="Times New Roman" w:eastAsia="Arial" w:hAnsi="Times New Roman"/>
            <w:noProof/>
            <w:color w:val="4472C4"/>
            <w:lang w:val="en-US"/>
          </w:rPr>
          <w:t>n</w:t>
        </w:r>
        <w:r w:rsidRPr="00FD4E9B">
          <w:rPr>
            <w:rStyle w:val="Hyperlink"/>
            <w:rFonts w:ascii="Times New Roman" w:eastAsia="Arial" w:hAnsi="Times New Roman"/>
            <w:noProof/>
            <w:color w:val="4472C4"/>
            <w:lang w:val="en-US"/>
          </w:rPr>
          <w:t>al</w:t>
        </w:r>
        <w:r w:rsidRPr="00FD4E9B">
          <w:rPr>
            <w:rStyle w:val="Hyperlink"/>
            <w:rFonts w:ascii="Times New Roman" w:hAnsi="Times New Roman"/>
            <w:noProof/>
            <w:color w:val="4472C4"/>
            <w:lang w:val="en-US"/>
          </w:rPr>
          <w:t xml:space="preserve"> Association for</w:t>
        </w:r>
        <w:r w:rsidRPr="00FD4E9B">
          <w:rPr>
            <w:rStyle w:val="Hyperlink"/>
            <w:rFonts w:ascii="Times New Roman" w:eastAsia="Arial" w:hAnsi="Times New Roman"/>
            <w:noProof/>
            <w:color w:val="4472C4"/>
            <w:lang w:val="en-US"/>
          </w:rPr>
          <w:t xml:space="preserve"> </w:t>
        </w:r>
        <w:r w:rsidRPr="00FD4E9B">
          <w:rPr>
            <w:rStyle w:val="Hyperlink"/>
            <w:rFonts w:ascii="Times New Roman" w:hAnsi="Times New Roman"/>
            <w:noProof/>
            <w:color w:val="4472C4"/>
            <w:lang w:val="en-US"/>
          </w:rPr>
          <w:t>Human Rights Advocacy in Geneva</w:t>
        </w:r>
        <w:r w:rsidRPr="00FD4E9B">
          <w:rPr>
            <w:rFonts w:ascii="Times New Roman" w:hAnsi="Times New Roman"/>
            <w:noProof/>
            <w:webHidden/>
            <w:color w:val="4472C4"/>
          </w:rPr>
          <w:tab/>
        </w:r>
        <w:r w:rsidRPr="00FD4E9B">
          <w:rPr>
            <w:rFonts w:ascii="Times New Roman" w:hAnsi="Times New Roman"/>
            <w:noProof/>
            <w:webHidden/>
            <w:color w:val="4472C4"/>
          </w:rPr>
          <w:fldChar w:fldCharType="begin"/>
        </w:r>
        <w:r w:rsidRPr="00FD4E9B">
          <w:rPr>
            <w:rFonts w:ascii="Times New Roman" w:hAnsi="Times New Roman"/>
            <w:noProof/>
            <w:webHidden/>
            <w:color w:val="4472C4"/>
          </w:rPr>
          <w:instrText xml:space="preserve"> </w:instrText>
        </w:r>
        <w:r w:rsidR="00675C4F">
          <w:rPr>
            <w:rFonts w:ascii="Times New Roman" w:hAnsi="Times New Roman"/>
            <w:noProof/>
            <w:webHidden/>
            <w:color w:val="4472C4"/>
          </w:rPr>
          <w:instrText>PAGEREF</w:instrText>
        </w:r>
        <w:r w:rsidRPr="00FD4E9B">
          <w:rPr>
            <w:rFonts w:ascii="Times New Roman" w:hAnsi="Times New Roman"/>
            <w:noProof/>
            <w:webHidden/>
            <w:color w:val="4472C4"/>
          </w:rPr>
          <w:instrText xml:space="preserve"> _Toc73622621 \h </w:instrText>
        </w:r>
        <w:r w:rsidRPr="00FD4E9B">
          <w:rPr>
            <w:rFonts w:ascii="Times New Roman" w:hAnsi="Times New Roman"/>
            <w:noProof/>
            <w:webHidden/>
            <w:color w:val="4472C4"/>
          </w:rPr>
        </w:r>
        <w:r w:rsidRPr="00FD4E9B">
          <w:rPr>
            <w:rFonts w:ascii="Times New Roman" w:hAnsi="Times New Roman"/>
            <w:noProof/>
            <w:webHidden/>
            <w:color w:val="4472C4"/>
          </w:rPr>
          <w:fldChar w:fldCharType="separate"/>
        </w:r>
        <w:r w:rsidR="00692DF8">
          <w:rPr>
            <w:rFonts w:ascii="Times New Roman" w:hAnsi="Times New Roman"/>
            <w:noProof/>
            <w:webHidden/>
            <w:color w:val="4472C4"/>
          </w:rPr>
          <w:t>2</w:t>
        </w:r>
        <w:r w:rsidRPr="00FD4E9B">
          <w:rPr>
            <w:rFonts w:ascii="Times New Roman" w:hAnsi="Times New Roman"/>
            <w:noProof/>
            <w:webHidden/>
            <w:color w:val="4472C4"/>
          </w:rPr>
          <w:fldChar w:fldCharType="end"/>
        </w:r>
      </w:hyperlink>
    </w:p>
    <w:p w:rsidR="00FD4E9B" w:rsidRPr="00FD4E9B" w:rsidRDefault="00FD4E9B" w:rsidP="00FD4E9B">
      <w:pPr>
        <w:pStyle w:val="TOC1"/>
        <w:tabs>
          <w:tab w:val="right" w:leader="dot" w:pos="8290"/>
        </w:tabs>
        <w:spacing w:line="276" w:lineRule="auto"/>
        <w:rPr>
          <w:rFonts w:ascii="Times New Roman" w:hAnsi="Times New Roman"/>
          <w:noProof/>
          <w:color w:val="4472C4"/>
        </w:rPr>
      </w:pPr>
      <w:hyperlink w:anchor="_Toc73622622" w:history="1">
        <w:r w:rsidRPr="00FD4E9B">
          <w:rPr>
            <w:rStyle w:val="Hyperlink"/>
            <w:rFonts w:ascii="Times New Roman" w:hAnsi="Times New Roman"/>
            <w:noProof/>
            <w:color w:val="4472C4"/>
            <w:lang w:val="en-US"/>
          </w:rPr>
          <w:t>II. Women’s situation in the Hizmet</w:t>
        </w:r>
        <w:r w:rsidRPr="00FD4E9B">
          <w:rPr>
            <w:rStyle w:val="Hyperlink"/>
            <w:rFonts w:ascii="Times New Roman" w:hAnsi="Times New Roman"/>
            <w:noProof/>
            <w:color w:val="4472C4"/>
            <w:lang w:val="en-US"/>
          </w:rPr>
          <w:t xml:space="preserve"> </w:t>
        </w:r>
        <w:r w:rsidRPr="00FD4E9B">
          <w:rPr>
            <w:rStyle w:val="Hyperlink"/>
            <w:rFonts w:ascii="Times New Roman" w:hAnsi="Times New Roman"/>
            <w:noProof/>
            <w:color w:val="4472C4"/>
            <w:lang w:val="en-US"/>
          </w:rPr>
          <w:t>Movement and in Turkey</w:t>
        </w:r>
        <w:r w:rsidRPr="00FD4E9B">
          <w:rPr>
            <w:rFonts w:ascii="Times New Roman" w:hAnsi="Times New Roman"/>
            <w:noProof/>
            <w:webHidden/>
            <w:color w:val="4472C4"/>
          </w:rPr>
          <w:tab/>
        </w:r>
        <w:r w:rsidRPr="00FD4E9B">
          <w:rPr>
            <w:rFonts w:ascii="Times New Roman" w:hAnsi="Times New Roman"/>
            <w:noProof/>
            <w:webHidden/>
            <w:color w:val="4472C4"/>
          </w:rPr>
          <w:fldChar w:fldCharType="begin"/>
        </w:r>
        <w:r w:rsidRPr="00FD4E9B">
          <w:rPr>
            <w:rFonts w:ascii="Times New Roman" w:hAnsi="Times New Roman"/>
            <w:noProof/>
            <w:webHidden/>
            <w:color w:val="4472C4"/>
          </w:rPr>
          <w:instrText xml:space="preserve"> </w:instrText>
        </w:r>
        <w:r w:rsidR="00675C4F">
          <w:rPr>
            <w:rFonts w:ascii="Times New Roman" w:hAnsi="Times New Roman"/>
            <w:noProof/>
            <w:webHidden/>
            <w:color w:val="4472C4"/>
          </w:rPr>
          <w:instrText>PAGEREF</w:instrText>
        </w:r>
        <w:r w:rsidRPr="00FD4E9B">
          <w:rPr>
            <w:rFonts w:ascii="Times New Roman" w:hAnsi="Times New Roman"/>
            <w:noProof/>
            <w:webHidden/>
            <w:color w:val="4472C4"/>
          </w:rPr>
          <w:instrText xml:space="preserve"> _Toc73622622 \h </w:instrText>
        </w:r>
        <w:r w:rsidRPr="00FD4E9B">
          <w:rPr>
            <w:rFonts w:ascii="Times New Roman" w:hAnsi="Times New Roman"/>
            <w:noProof/>
            <w:webHidden/>
            <w:color w:val="4472C4"/>
          </w:rPr>
        </w:r>
        <w:r w:rsidRPr="00FD4E9B">
          <w:rPr>
            <w:rFonts w:ascii="Times New Roman" w:hAnsi="Times New Roman"/>
            <w:noProof/>
            <w:webHidden/>
            <w:color w:val="4472C4"/>
          </w:rPr>
          <w:fldChar w:fldCharType="separate"/>
        </w:r>
        <w:r w:rsidR="00692DF8">
          <w:rPr>
            <w:rFonts w:ascii="Times New Roman" w:hAnsi="Times New Roman"/>
            <w:noProof/>
            <w:webHidden/>
            <w:color w:val="4472C4"/>
          </w:rPr>
          <w:t>3</w:t>
        </w:r>
        <w:r w:rsidRPr="00FD4E9B">
          <w:rPr>
            <w:rFonts w:ascii="Times New Roman" w:hAnsi="Times New Roman"/>
            <w:noProof/>
            <w:webHidden/>
            <w:color w:val="4472C4"/>
          </w:rPr>
          <w:fldChar w:fldCharType="end"/>
        </w:r>
      </w:hyperlink>
    </w:p>
    <w:p w:rsidR="00FD4E9B" w:rsidRPr="00FD4E9B" w:rsidRDefault="00FD4E9B" w:rsidP="00FD4E9B">
      <w:pPr>
        <w:pStyle w:val="TOC2"/>
        <w:tabs>
          <w:tab w:val="right" w:leader="dot" w:pos="8290"/>
        </w:tabs>
        <w:spacing w:line="276" w:lineRule="auto"/>
        <w:rPr>
          <w:rFonts w:ascii="Times New Roman" w:hAnsi="Times New Roman"/>
          <w:noProof/>
          <w:color w:val="002060"/>
        </w:rPr>
      </w:pPr>
      <w:hyperlink w:anchor="_Toc73622623" w:history="1">
        <w:r w:rsidRPr="00FD4E9B">
          <w:rPr>
            <w:rStyle w:val="Hyperlink"/>
            <w:rFonts w:ascii="Times New Roman" w:hAnsi="Times New Roman"/>
            <w:noProof/>
            <w:color w:val="002060"/>
            <w:lang w:val="en-US"/>
          </w:rPr>
          <w:t>a) The Hizmet Movement</w:t>
        </w:r>
        <w:r w:rsidRPr="00FD4E9B">
          <w:rPr>
            <w:rFonts w:ascii="Times New Roman" w:hAnsi="Times New Roman"/>
            <w:noProof/>
            <w:webHidden/>
            <w:color w:val="002060"/>
          </w:rPr>
          <w:tab/>
        </w:r>
        <w:r w:rsidRPr="00FD4E9B">
          <w:rPr>
            <w:rFonts w:ascii="Times New Roman" w:hAnsi="Times New Roman"/>
            <w:noProof/>
            <w:webHidden/>
            <w:color w:val="002060"/>
          </w:rPr>
          <w:fldChar w:fldCharType="begin"/>
        </w:r>
        <w:r w:rsidRPr="00FD4E9B">
          <w:rPr>
            <w:rFonts w:ascii="Times New Roman" w:hAnsi="Times New Roman"/>
            <w:noProof/>
            <w:webHidden/>
            <w:color w:val="002060"/>
          </w:rPr>
          <w:instrText xml:space="preserve"> </w:instrText>
        </w:r>
        <w:r w:rsidR="00675C4F">
          <w:rPr>
            <w:rFonts w:ascii="Times New Roman" w:hAnsi="Times New Roman"/>
            <w:noProof/>
            <w:webHidden/>
            <w:color w:val="002060"/>
          </w:rPr>
          <w:instrText>PAGEREF</w:instrText>
        </w:r>
        <w:r w:rsidRPr="00FD4E9B">
          <w:rPr>
            <w:rFonts w:ascii="Times New Roman" w:hAnsi="Times New Roman"/>
            <w:noProof/>
            <w:webHidden/>
            <w:color w:val="002060"/>
          </w:rPr>
          <w:instrText xml:space="preserve"> _Toc73622623 \h </w:instrText>
        </w:r>
        <w:r w:rsidRPr="00FD4E9B">
          <w:rPr>
            <w:rFonts w:ascii="Times New Roman" w:hAnsi="Times New Roman"/>
            <w:noProof/>
            <w:webHidden/>
            <w:color w:val="002060"/>
          </w:rPr>
        </w:r>
        <w:r w:rsidRPr="00FD4E9B">
          <w:rPr>
            <w:rFonts w:ascii="Times New Roman" w:hAnsi="Times New Roman"/>
            <w:noProof/>
            <w:webHidden/>
            <w:color w:val="002060"/>
          </w:rPr>
          <w:fldChar w:fldCharType="separate"/>
        </w:r>
        <w:r w:rsidR="00692DF8">
          <w:rPr>
            <w:rFonts w:ascii="Times New Roman" w:hAnsi="Times New Roman"/>
            <w:noProof/>
            <w:webHidden/>
            <w:color w:val="002060"/>
          </w:rPr>
          <w:t>3</w:t>
        </w:r>
        <w:r w:rsidRPr="00FD4E9B">
          <w:rPr>
            <w:rFonts w:ascii="Times New Roman" w:hAnsi="Times New Roman"/>
            <w:noProof/>
            <w:webHidden/>
            <w:color w:val="002060"/>
          </w:rPr>
          <w:fldChar w:fldCharType="end"/>
        </w:r>
      </w:hyperlink>
    </w:p>
    <w:p w:rsidR="00FD4E9B" w:rsidRPr="00FD4E9B" w:rsidRDefault="00FD4E9B" w:rsidP="00FD4E9B">
      <w:pPr>
        <w:pStyle w:val="TOC2"/>
        <w:tabs>
          <w:tab w:val="right" w:leader="dot" w:pos="8290"/>
        </w:tabs>
        <w:spacing w:line="276" w:lineRule="auto"/>
        <w:rPr>
          <w:rFonts w:ascii="Times New Roman" w:hAnsi="Times New Roman"/>
          <w:noProof/>
          <w:color w:val="002060"/>
        </w:rPr>
      </w:pPr>
      <w:hyperlink w:anchor="_Toc73622624" w:history="1">
        <w:r w:rsidRPr="00FD4E9B">
          <w:rPr>
            <w:rStyle w:val="Hyperlink"/>
            <w:rFonts w:ascii="Times New Roman" w:hAnsi="Times New Roman"/>
            <w:noProof/>
            <w:color w:val="002060"/>
            <w:lang w:val="en-US"/>
          </w:rPr>
          <w:t>b) Women and the Hizmet Movement</w:t>
        </w:r>
        <w:r w:rsidRPr="00FD4E9B">
          <w:rPr>
            <w:rFonts w:ascii="Times New Roman" w:hAnsi="Times New Roman"/>
            <w:noProof/>
            <w:webHidden/>
            <w:color w:val="002060"/>
          </w:rPr>
          <w:tab/>
        </w:r>
        <w:r w:rsidRPr="00FD4E9B">
          <w:rPr>
            <w:rFonts w:ascii="Times New Roman" w:hAnsi="Times New Roman"/>
            <w:noProof/>
            <w:webHidden/>
            <w:color w:val="002060"/>
          </w:rPr>
          <w:fldChar w:fldCharType="begin"/>
        </w:r>
        <w:r w:rsidRPr="00FD4E9B">
          <w:rPr>
            <w:rFonts w:ascii="Times New Roman" w:hAnsi="Times New Roman"/>
            <w:noProof/>
            <w:webHidden/>
            <w:color w:val="002060"/>
          </w:rPr>
          <w:instrText xml:space="preserve"> </w:instrText>
        </w:r>
        <w:r w:rsidR="00675C4F">
          <w:rPr>
            <w:rFonts w:ascii="Times New Roman" w:hAnsi="Times New Roman"/>
            <w:noProof/>
            <w:webHidden/>
            <w:color w:val="002060"/>
          </w:rPr>
          <w:instrText>PAGEREF</w:instrText>
        </w:r>
        <w:r w:rsidRPr="00FD4E9B">
          <w:rPr>
            <w:rFonts w:ascii="Times New Roman" w:hAnsi="Times New Roman"/>
            <w:noProof/>
            <w:webHidden/>
            <w:color w:val="002060"/>
          </w:rPr>
          <w:instrText xml:space="preserve"> _Toc73622624 \h </w:instrText>
        </w:r>
        <w:r w:rsidRPr="00FD4E9B">
          <w:rPr>
            <w:rFonts w:ascii="Times New Roman" w:hAnsi="Times New Roman"/>
            <w:noProof/>
            <w:webHidden/>
            <w:color w:val="002060"/>
          </w:rPr>
        </w:r>
        <w:r w:rsidRPr="00FD4E9B">
          <w:rPr>
            <w:rFonts w:ascii="Times New Roman" w:hAnsi="Times New Roman"/>
            <w:noProof/>
            <w:webHidden/>
            <w:color w:val="002060"/>
          </w:rPr>
          <w:fldChar w:fldCharType="separate"/>
        </w:r>
        <w:r w:rsidR="00692DF8">
          <w:rPr>
            <w:rFonts w:ascii="Times New Roman" w:hAnsi="Times New Roman"/>
            <w:noProof/>
            <w:webHidden/>
            <w:color w:val="002060"/>
          </w:rPr>
          <w:t>3</w:t>
        </w:r>
        <w:r w:rsidRPr="00FD4E9B">
          <w:rPr>
            <w:rFonts w:ascii="Times New Roman" w:hAnsi="Times New Roman"/>
            <w:noProof/>
            <w:webHidden/>
            <w:color w:val="002060"/>
          </w:rPr>
          <w:fldChar w:fldCharType="end"/>
        </w:r>
      </w:hyperlink>
    </w:p>
    <w:p w:rsidR="00FD4E9B" w:rsidRPr="00FD4E9B" w:rsidRDefault="00FD4E9B" w:rsidP="00FD4E9B">
      <w:pPr>
        <w:pStyle w:val="TOC2"/>
        <w:tabs>
          <w:tab w:val="right" w:leader="dot" w:pos="8290"/>
        </w:tabs>
        <w:spacing w:line="276" w:lineRule="auto"/>
        <w:rPr>
          <w:rFonts w:ascii="Times New Roman" w:hAnsi="Times New Roman"/>
          <w:noProof/>
          <w:color w:val="002060"/>
        </w:rPr>
      </w:pPr>
      <w:hyperlink w:anchor="_Toc73622625" w:history="1">
        <w:r w:rsidRPr="00FD4E9B">
          <w:rPr>
            <w:rStyle w:val="Hyperlink"/>
            <w:rFonts w:ascii="Times New Roman" w:hAnsi="Times New Roman"/>
            <w:noProof/>
            <w:color w:val="002060"/>
            <w:lang w:val="en-US"/>
          </w:rPr>
          <w:t>c) Women in Turkey</w:t>
        </w:r>
        <w:r w:rsidRPr="00FD4E9B">
          <w:rPr>
            <w:rFonts w:ascii="Times New Roman" w:hAnsi="Times New Roman"/>
            <w:noProof/>
            <w:webHidden/>
            <w:color w:val="002060"/>
          </w:rPr>
          <w:tab/>
        </w:r>
        <w:r w:rsidRPr="00FD4E9B">
          <w:rPr>
            <w:rFonts w:ascii="Times New Roman" w:hAnsi="Times New Roman"/>
            <w:noProof/>
            <w:webHidden/>
            <w:color w:val="002060"/>
          </w:rPr>
          <w:fldChar w:fldCharType="begin"/>
        </w:r>
        <w:r w:rsidRPr="00FD4E9B">
          <w:rPr>
            <w:rFonts w:ascii="Times New Roman" w:hAnsi="Times New Roman"/>
            <w:noProof/>
            <w:webHidden/>
            <w:color w:val="002060"/>
          </w:rPr>
          <w:instrText xml:space="preserve"> </w:instrText>
        </w:r>
        <w:r w:rsidR="00675C4F">
          <w:rPr>
            <w:rFonts w:ascii="Times New Roman" w:hAnsi="Times New Roman"/>
            <w:noProof/>
            <w:webHidden/>
            <w:color w:val="002060"/>
          </w:rPr>
          <w:instrText>PAGEREF</w:instrText>
        </w:r>
        <w:r w:rsidRPr="00FD4E9B">
          <w:rPr>
            <w:rFonts w:ascii="Times New Roman" w:hAnsi="Times New Roman"/>
            <w:noProof/>
            <w:webHidden/>
            <w:color w:val="002060"/>
          </w:rPr>
          <w:instrText xml:space="preserve"> _Toc73622625 \h </w:instrText>
        </w:r>
        <w:r w:rsidRPr="00FD4E9B">
          <w:rPr>
            <w:rFonts w:ascii="Times New Roman" w:hAnsi="Times New Roman"/>
            <w:noProof/>
            <w:webHidden/>
            <w:color w:val="002060"/>
          </w:rPr>
        </w:r>
        <w:r w:rsidRPr="00FD4E9B">
          <w:rPr>
            <w:rFonts w:ascii="Times New Roman" w:hAnsi="Times New Roman"/>
            <w:noProof/>
            <w:webHidden/>
            <w:color w:val="002060"/>
          </w:rPr>
          <w:fldChar w:fldCharType="separate"/>
        </w:r>
        <w:r w:rsidR="00692DF8">
          <w:rPr>
            <w:rFonts w:ascii="Times New Roman" w:hAnsi="Times New Roman"/>
            <w:noProof/>
            <w:webHidden/>
            <w:color w:val="002060"/>
          </w:rPr>
          <w:t>4</w:t>
        </w:r>
        <w:r w:rsidRPr="00FD4E9B">
          <w:rPr>
            <w:rFonts w:ascii="Times New Roman" w:hAnsi="Times New Roman"/>
            <w:noProof/>
            <w:webHidden/>
            <w:color w:val="002060"/>
          </w:rPr>
          <w:fldChar w:fldCharType="end"/>
        </w:r>
      </w:hyperlink>
    </w:p>
    <w:p w:rsidR="00FD4E9B" w:rsidRPr="00FD4E9B" w:rsidRDefault="00FD4E9B" w:rsidP="00FD4E9B">
      <w:pPr>
        <w:pStyle w:val="TOC2"/>
        <w:tabs>
          <w:tab w:val="right" w:leader="dot" w:pos="8290"/>
        </w:tabs>
        <w:spacing w:line="276" w:lineRule="auto"/>
        <w:rPr>
          <w:rFonts w:ascii="Times New Roman" w:hAnsi="Times New Roman"/>
          <w:noProof/>
          <w:color w:val="002060"/>
        </w:rPr>
      </w:pPr>
      <w:hyperlink w:anchor="_Toc73622626" w:history="1">
        <w:r w:rsidRPr="00FD4E9B">
          <w:rPr>
            <w:rStyle w:val="Hyperlink"/>
            <w:rFonts w:ascii="Times New Roman" w:hAnsi="Times New Roman"/>
            <w:noProof/>
            <w:color w:val="002060"/>
            <w:lang w:val="en-US"/>
          </w:rPr>
          <w:t>d) Women arbitrary accused of terrorism face even stronger discrimination in Turkey</w:t>
        </w:r>
        <w:r w:rsidRPr="00FD4E9B">
          <w:rPr>
            <w:rFonts w:ascii="Times New Roman" w:hAnsi="Times New Roman"/>
            <w:noProof/>
            <w:webHidden/>
            <w:color w:val="002060"/>
          </w:rPr>
          <w:tab/>
        </w:r>
        <w:r w:rsidRPr="00FD4E9B">
          <w:rPr>
            <w:rFonts w:ascii="Times New Roman" w:hAnsi="Times New Roman"/>
            <w:noProof/>
            <w:webHidden/>
            <w:color w:val="002060"/>
          </w:rPr>
          <w:fldChar w:fldCharType="begin"/>
        </w:r>
        <w:r w:rsidRPr="00FD4E9B">
          <w:rPr>
            <w:rFonts w:ascii="Times New Roman" w:hAnsi="Times New Roman"/>
            <w:noProof/>
            <w:webHidden/>
            <w:color w:val="002060"/>
          </w:rPr>
          <w:instrText xml:space="preserve"> </w:instrText>
        </w:r>
        <w:r w:rsidR="00675C4F">
          <w:rPr>
            <w:rFonts w:ascii="Times New Roman" w:hAnsi="Times New Roman"/>
            <w:noProof/>
            <w:webHidden/>
            <w:color w:val="002060"/>
          </w:rPr>
          <w:instrText>PAGEREF</w:instrText>
        </w:r>
        <w:r w:rsidRPr="00FD4E9B">
          <w:rPr>
            <w:rFonts w:ascii="Times New Roman" w:hAnsi="Times New Roman"/>
            <w:noProof/>
            <w:webHidden/>
            <w:color w:val="002060"/>
          </w:rPr>
          <w:instrText xml:space="preserve"> _Toc73622626 \h </w:instrText>
        </w:r>
        <w:r w:rsidRPr="00FD4E9B">
          <w:rPr>
            <w:rFonts w:ascii="Times New Roman" w:hAnsi="Times New Roman"/>
            <w:noProof/>
            <w:webHidden/>
            <w:color w:val="002060"/>
          </w:rPr>
        </w:r>
        <w:r w:rsidRPr="00FD4E9B">
          <w:rPr>
            <w:rFonts w:ascii="Times New Roman" w:hAnsi="Times New Roman"/>
            <w:noProof/>
            <w:webHidden/>
            <w:color w:val="002060"/>
          </w:rPr>
          <w:fldChar w:fldCharType="separate"/>
        </w:r>
        <w:r w:rsidR="00692DF8">
          <w:rPr>
            <w:rFonts w:ascii="Times New Roman" w:hAnsi="Times New Roman"/>
            <w:noProof/>
            <w:webHidden/>
            <w:color w:val="002060"/>
          </w:rPr>
          <w:t>4</w:t>
        </w:r>
        <w:r w:rsidRPr="00FD4E9B">
          <w:rPr>
            <w:rFonts w:ascii="Times New Roman" w:hAnsi="Times New Roman"/>
            <w:noProof/>
            <w:webHidden/>
            <w:color w:val="002060"/>
          </w:rPr>
          <w:fldChar w:fldCharType="end"/>
        </w:r>
      </w:hyperlink>
    </w:p>
    <w:p w:rsidR="00FD4E9B" w:rsidRPr="00FD4E9B" w:rsidRDefault="00FD4E9B" w:rsidP="00FD4E9B">
      <w:pPr>
        <w:pStyle w:val="TOC1"/>
        <w:tabs>
          <w:tab w:val="right" w:leader="dot" w:pos="8290"/>
        </w:tabs>
        <w:spacing w:line="276" w:lineRule="auto"/>
        <w:rPr>
          <w:rFonts w:ascii="Times New Roman" w:hAnsi="Times New Roman"/>
          <w:noProof/>
          <w:color w:val="4472C4"/>
        </w:rPr>
      </w:pPr>
      <w:hyperlink w:anchor="_Toc73622627" w:history="1">
        <w:r w:rsidRPr="00FD4E9B">
          <w:rPr>
            <w:rStyle w:val="Hyperlink"/>
            <w:rFonts w:ascii="Times New Roman" w:hAnsi="Times New Roman"/>
            <w:noProof/>
            <w:color w:val="4472C4"/>
            <w:lang w:val="en-US"/>
          </w:rPr>
          <w:t>III. Women of the Hizmet Movement and the purges/massive arbitrary dismissals</w:t>
        </w:r>
        <w:r w:rsidRPr="00FD4E9B">
          <w:rPr>
            <w:rFonts w:ascii="Times New Roman" w:hAnsi="Times New Roman"/>
            <w:noProof/>
            <w:webHidden/>
            <w:color w:val="4472C4"/>
          </w:rPr>
          <w:tab/>
        </w:r>
        <w:r w:rsidRPr="00FD4E9B">
          <w:rPr>
            <w:rFonts w:ascii="Times New Roman" w:hAnsi="Times New Roman"/>
            <w:noProof/>
            <w:webHidden/>
            <w:color w:val="4472C4"/>
          </w:rPr>
          <w:fldChar w:fldCharType="begin"/>
        </w:r>
        <w:r w:rsidRPr="00FD4E9B">
          <w:rPr>
            <w:rFonts w:ascii="Times New Roman" w:hAnsi="Times New Roman"/>
            <w:noProof/>
            <w:webHidden/>
            <w:color w:val="4472C4"/>
          </w:rPr>
          <w:instrText xml:space="preserve"> </w:instrText>
        </w:r>
        <w:r w:rsidR="00675C4F">
          <w:rPr>
            <w:rFonts w:ascii="Times New Roman" w:hAnsi="Times New Roman"/>
            <w:noProof/>
            <w:webHidden/>
            <w:color w:val="4472C4"/>
          </w:rPr>
          <w:instrText>PAGEREF</w:instrText>
        </w:r>
        <w:r w:rsidRPr="00FD4E9B">
          <w:rPr>
            <w:rFonts w:ascii="Times New Roman" w:hAnsi="Times New Roman"/>
            <w:noProof/>
            <w:webHidden/>
            <w:color w:val="4472C4"/>
          </w:rPr>
          <w:instrText xml:space="preserve"> _Toc73622627 \h </w:instrText>
        </w:r>
        <w:r w:rsidRPr="00FD4E9B">
          <w:rPr>
            <w:rFonts w:ascii="Times New Roman" w:hAnsi="Times New Roman"/>
            <w:noProof/>
            <w:webHidden/>
            <w:color w:val="4472C4"/>
          </w:rPr>
        </w:r>
        <w:r w:rsidRPr="00FD4E9B">
          <w:rPr>
            <w:rFonts w:ascii="Times New Roman" w:hAnsi="Times New Roman"/>
            <w:noProof/>
            <w:webHidden/>
            <w:color w:val="4472C4"/>
          </w:rPr>
          <w:fldChar w:fldCharType="separate"/>
        </w:r>
        <w:r w:rsidR="00692DF8">
          <w:rPr>
            <w:rFonts w:ascii="Times New Roman" w:hAnsi="Times New Roman"/>
            <w:noProof/>
            <w:webHidden/>
            <w:color w:val="4472C4"/>
          </w:rPr>
          <w:t>5</w:t>
        </w:r>
        <w:r w:rsidRPr="00FD4E9B">
          <w:rPr>
            <w:rFonts w:ascii="Times New Roman" w:hAnsi="Times New Roman"/>
            <w:noProof/>
            <w:webHidden/>
            <w:color w:val="4472C4"/>
          </w:rPr>
          <w:fldChar w:fldCharType="end"/>
        </w:r>
      </w:hyperlink>
    </w:p>
    <w:p w:rsidR="00FD4E9B" w:rsidRPr="00FD4E9B" w:rsidRDefault="00FD4E9B" w:rsidP="00FD4E9B">
      <w:pPr>
        <w:pStyle w:val="TOC1"/>
        <w:tabs>
          <w:tab w:val="right" w:leader="dot" w:pos="8290"/>
        </w:tabs>
        <w:spacing w:line="276" w:lineRule="auto"/>
        <w:rPr>
          <w:rFonts w:ascii="Times New Roman" w:hAnsi="Times New Roman"/>
          <w:noProof/>
          <w:color w:val="4472C4"/>
        </w:rPr>
      </w:pPr>
      <w:hyperlink w:anchor="_Toc73622628" w:history="1">
        <w:r w:rsidRPr="00FD4E9B">
          <w:rPr>
            <w:rStyle w:val="Hyperlink"/>
            <w:rFonts w:ascii="Times New Roman" w:hAnsi="Times New Roman"/>
            <w:noProof/>
            <w:color w:val="4472C4"/>
            <w:lang w:val="en-US"/>
          </w:rPr>
          <w:t>IV. Abuse of anti-terrorism legal frameworks: arbitrary arrest and conditions of detention of women of the Hizmet Movement</w:t>
        </w:r>
        <w:r w:rsidRPr="00FD4E9B">
          <w:rPr>
            <w:rFonts w:ascii="Times New Roman" w:hAnsi="Times New Roman"/>
            <w:noProof/>
            <w:webHidden/>
            <w:color w:val="4472C4"/>
          </w:rPr>
          <w:tab/>
        </w:r>
        <w:r w:rsidRPr="00FD4E9B">
          <w:rPr>
            <w:rFonts w:ascii="Times New Roman" w:hAnsi="Times New Roman"/>
            <w:noProof/>
            <w:webHidden/>
            <w:color w:val="4472C4"/>
          </w:rPr>
          <w:fldChar w:fldCharType="begin"/>
        </w:r>
        <w:r w:rsidRPr="00FD4E9B">
          <w:rPr>
            <w:rFonts w:ascii="Times New Roman" w:hAnsi="Times New Roman"/>
            <w:noProof/>
            <w:webHidden/>
            <w:color w:val="4472C4"/>
          </w:rPr>
          <w:instrText xml:space="preserve"> </w:instrText>
        </w:r>
        <w:r w:rsidR="00675C4F">
          <w:rPr>
            <w:rFonts w:ascii="Times New Roman" w:hAnsi="Times New Roman"/>
            <w:noProof/>
            <w:webHidden/>
            <w:color w:val="4472C4"/>
          </w:rPr>
          <w:instrText>PAGEREF</w:instrText>
        </w:r>
        <w:r w:rsidRPr="00FD4E9B">
          <w:rPr>
            <w:rFonts w:ascii="Times New Roman" w:hAnsi="Times New Roman"/>
            <w:noProof/>
            <w:webHidden/>
            <w:color w:val="4472C4"/>
          </w:rPr>
          <w:instrText xml:space="preserve"> _Toc73622628 \h </w:instrText>
        </w:r>
        <w:r w:rsidRPr="00FD4E9B">
          <w:rPr>
            <w:rFonts w:ascii="Times New Roman" w:hAnsi="Times New Roman"/>
            <w:noProof/>
            <w:webHidden/>
            <w:color w:val="4472C4"/>
          </w:rPr>
        </w:r>
        <w:r w:rsidRPr="00FD4E9B">
          <w:rPr>
            <w:rFonts w:ascii="Times New Roman" w:hAnsi="Times New Roman"/>
            <w:noProof/>
            <w:webHidden/>
            <w:color w:val="4472C4"/>
          </w:rPr>
          <w:fldChar w:fldCharType="separate"/>
        </w:r>
        <w:r w:rsidR="00692DF8">
          <w:rPr>
            <w:rFonts w:ascii="Times New Roman" w:hAnsi="Times New Roman"/>
            <w:noProof/>
            <w:webHidden/>
            <w:color w:val="4472C4"/>
          </w:rPr>
          <w:t>7</w:t>
        </w:r>
        <w:r w:rsidRPr="00FD4E9B">
          <w:rPr>
            <w:rFonts w:ascii="Times New Roman" w:hAnsi="Times New Roman"/>
            <w:noProof/>
            <w:webHidden/>
            <w:color w:val="4472C4"/>
          </w:rPr>
          <w:fldChar w:fldCharType="end"/>
        </w:r>
      </w:hyperlink>
    </w:p>
    <w:p w:rsidR="00FD4E9B" w:rsidRPr="00FD4E9B" w:rsidRDefault="00FD4E9B" w:rsidP="00FD4E9B">
      <w:pPr>
        <w:pStyle w:val="TOC2"/>
        <w:tabs>
          <w:tab w:val="right" w:leader="dot" w:pos="8290"/>
        </w:tabs>
        <w:spacing w:line="276" w:lineRule="auto"/>
        <w:rPr>
          <w:rFonts w:ascii="Times New Roman" w:hAnsi="Times New Roman"/>
          <w:noProof/>
          <w:color w:val="002060"/>
        </w:rPr>
      </w:pPr>
      <w:hyperlink w:anchor="_Toc73622629" w:history="1">
        <w:r w:rsidRPr="00FD4E9B">
          <w:rPr>
            <w:rStyle w:val="Hyperlink"/>
            <w:rFonts w:ascii="Times New Roman" w:hAnsi="Times New Roman"/>
            <w:noProof/>
            <w:color w:val="002060"/>
            <w:lang w:val="en-US"/>
          </w:rPr>
          <w:t>a) Arbitrary mas</w:t>
        </w:r>
        <w:r w:rsidRPr="00FD4E9B">
          <w:rPr>
            <w:rStyle w:val="Hyperlink"/>
            <w:rFonts w:ascii="Times New Roman" w:hAnsi="Times New Roman"/>
            <w:noProof/>
            <w:color w:val="002060"/>
            <w:lang w:val="en-US"/>
          </w:rPr>
          <w:t>s</w:t>
        </w:r>
        <w:r w:rsidRPr="00FD4E9B">
          <w:rPr>
            <w:rStyle w:val="Hyperlink"/>
            <w:rFonts w:ascii="Times New Roman" w:hAnsi="Times New Roman"/>
            <w:noProof/>
            <w:color w:val="002060"/>
            <w:lang w:val="en-US"/>
          </w:rPr>
          <w:t xml:space="preserve"> arrests and detentions against women of the HM</w:t>
        </w:r>
        <w:r w:rsidRPr="00FD4E9B">
          <w:rPr>
            <w:rFonts w:ascii="Times New Roman" w:hAnsi="Times New Roman"/>
            <w:noProof/>
            <w:webHidden/>
            <w:color w:val="002060"/>
          </w:rPr>
          <w:tab/>
        </w:r>
        <w:r w:rsidRPr="00FD4E9B">
          <w:rPr>
            <w:rFonts w:ascii="Times New Roman" w:hAnsi="Times New Roman"/>
            <w:noProof/>
            <w:webHidden/>
            <w:color w:val="002060"/>
          </w:rPr>
          <w:fldChar w:fldCharType="begin"/>
        </w:r>
        <w:r w:rsidRPr="00FD4E9B">
          <w:rPr>
            <w:rFonts w:ascii="Times New Roman" w:hAnsi="Times New Roman"/>
            <w:noProof/>
            <w:webHidden/>
            <w:color w:val="002060"/>
          </w:rPr>
          <w:instrText xml:space="preserve"> </w:instrText>
        </w:r>
        <w:r w:rsidR="00675C4F">
          <w:rPr>
            <w:rFonts w:ascii="Times New Roman" w:hAnsi="Times New Roman"/>
            <w:noProof/>
            <w:webHidden/>
            <w:color w:val="002060"/>
          </w:rPr>
          <w:instrText>PAGEREF</w:instrText>
        </w:r>
        <w:r w:rsidRPr="00FD4E9B">
          <w:rPr>
            <w:rFonts w:ascii="Times New Roman" w:hAnsi="Times New Roman"/>
            <w:noProof/>
            <w:webHidden/>
            <w:color w:val="002060"/>
          </w:rPr>
          <w:instrText xml:space="preserve"> _Toc73622629 \h </w:instrText>
        </w:r>
        <w:r w:rsidRPr="00FD4E9B">
          <w:rPr>
            <w:rFonts w:ascii="Times New Roman" w:hAnsi="Times New Roman"/>
            <w:noProof/>
            <w:webHidden/>
            <w:color w:val="002060"/>
          </w:rPr>
        </w:r>
        <w:r w:rsidRPr="00FD4E9B">
          <w:rPr>
            <w:rFonts w:ascii="Times New Roman" w:hAnsi="Times New Roman"/>
            <w:noProof/>
            <w:webHidden/>
            <w:color w:val="002060"/>
          </w:rPr>
          <w:fldChar w:fldCharType="separate"/>
        </w:r>
        <w:r w:rsidR="00692DF8">
          <w:rPr>
            <w:rFonts w:ascii="Times New Roman" w:hAnsi="Times New Roman"/>
            <w:noProof/>
            <w:webHidden/>
            <w:color w:val="002060"/>
          </w:rPr>
          <w:t>7</w:t>
        </w:r>
        <w:r w:rsidRPr="00FD4E9B">
          <w:rPr>
            <w:rFonts w:ascii="Times New Roman" w:hAnsi="Times New Roman"/>
            <w:noProof/>
            <w:webHidden/>
            <w:color w:val="002060"/>
          </w:rPr>
          <w:fldChar w:fldCharType="end"/>
        </w:r>
      </w:hyperlink>
    </w:p>
    <w:p w:rsidR="00FD4E9B" w:rsidRPr="00FD4E9B" w:rsidRDefault="00FD4E9B" w:rsidP="00FD4E9B">
      <w:pPr>
        <w:pStyle w:val="TOC2"/>
        <w:tabs>
          <w:tab w:val="right" w:leader="dot" w:pos="8290"/>
        </w:tabs>
        <w:spacing w:line="276" w:lineRule="auto"/>
        <w:rPr>
          <w:rFonts w:ascii="Times New Roman" w:hAnsi="Times New Roman"/>
          <w:noProof/>
          <w:color w:val="002060"/>
        </w:rPr>
      </w:pPr>
      <w:hyperlink w:anchor="_Toc73622630" w:history="1">
        <w:r w:rsidRPr="00FD4E9B">
          <w:rPr>
            <w:rStyle w:val="Hyperlink"/>
            <w:rFonts w:ascii="Times New Roman" w:hAnsi="Times New Roman"/>
            <w:noProof/>
            <w:color w:val="002060"/>
            <w:lang w:val="en-US"/>
          </w:rPr>
          <w:t>b) Conditions of detention of women of the HM</w:t>
        </w:r>
        <w:r w:rsidRPr="00FD4E9B">
          <w:rPr>
            <w:rFonts w:ascii="Times New Roman" w:hAnsi="Times New Roman"/>
            <w:noProof/>
            <w:webHidden/>
            <w:color w:val="002060"/>
          </w:rPr>
          <w:tab/>
        </w:r>
        <w:r w:rsidRPr="00FD4E9B">
          <w:rPr>
            <w:rFonts w:ascii="Times New Roman" w:hAnsi="Times New Roman"/>
            <w:noProof/>
            <w:webHidden/>
            <w:color w:val="002060"/>
          </w:rPr>
          <w:fldChar w:fldCharType="begin"/>
        </w:r>
        <w:r w:rsidRPr="00FD4E9B">
          <w:rPr>
            <w:rFonts w:ascii="Times New Roman" w:hAnsi="Times New Roman"/>
            <w:noProof/>
            <w:webHidden/>
            <w:color w:val="002060"/>
          </w:rPr>
          <w:instrText xml:space="preserve"> </w:instrText>
        </w:r>
        <w:r w:rsidR="00675C4F">
          <w:rPr>
            <w:rFonts w:ascii="Times New Roman" w:hAnsi="Times New Roman"/>
            <w:noProof/>
            <w:webHidden/>
            <w:color w:val="002060"/>
          </w:rPr>
          <w:instrText>PAGEREF</w:instrText>
        </w:r>
        <w:r w:rsidRPr="00FD4E9B">
          <w:rPr>
            <w:rFonts w:ascii="Times New Roman" w:hAnsi="Times New Roman"/>
            <w:noProof/>
            <w:webHidden/>
            <w:color w:val="002060"/>
          </w:rPr>
          <w:instrText xml:space="preserve"> _Toc73622630 \h </w:instrText>
        </w:r>
        <w:r w:rsidRPr="00FD4E9B">
          <w:rPr>
            <w:rFonts w:ascii="Times New Roman" w:hAnsi="Times New Roman"/>
            <w:noProof/>
            <w:webHidden/>
            <w:color w:val="002060"/>
          </w:rPr>
        </w:r>
        <w:r w:rsidRPr="00FD4E9B">
          <w:rPr>
            <w:rFonts w:ascii="Times New Roman" w:hAnsi="Times New Roman"/>
            <w:noProof/>
            <w:webHidden/>
            <w:color w:val="002060"/>
          </w:rPr>
          <w:fldChar w:fldCharType="separate"/>
        </w:r>
        <w:r w:rsidR="00692DF8">
          <w:rPr>
            <w:rFonts w:ascii="Times New Roman" w:hAnsi="Times New Roman"/>
            <w:noProof/>
            <w:webHidden/>
            <w:color w:val="002060"/>
          </w:rPr>
          <w:t>8</w:t>
        </w:r>
        <w:r w:rsidRPr="00FD4E9B">
          <w:rPr>
            <w:rFonts w:ascii="Times New Roman" w:hAnsi="Times New Roman"/>
            <w:noProof/>
            <w:webHidden/>
            <w:color w:val="002060"/>
          </w:rPr>
          <w:fldChar w:fldCharType="end"/>
        </w:r>
      </w:hyperlink>
    </w:p>
    <w:p w:rsidR="00FD4E9B" w:rsidRPr="00FD4E9B" w:rsidRDefault="00FD4E9B" w:rsidP="00FD4E9B">
      <w:pPr>
        <w:pStyle w:val="TOC2"/>
        <w:tabs>
          <w:tab w:val="right" w:leader="dot" w:pos="8290"/>
        </w:tabs>
        <w:spacing w:line="276" w:lineRule="auto"/>
        <w:rPr>
          <w:rFonts w:ascii="Times New Roman" w:hAnsi="Times New Roman"/>
          <w:noProof/>
          <w:color w:val="002060"/>
        </w:rPr>
      </w:pPr>
      <w:hyperlink w:anchor="_Toc73622631" w:history="1">
        <w:r w:rsidRPr="00FD4E9B">
          <w:rPr>
            <w:rStyle w:val="Hyperlink"/>
            <w:rFonts w:ascii="Times New Roman" w:hAnsi="Times New Roman"/>
            <w:noProof/>
            <w:color w:val="002060"/>
            <w:lang w:val="en-US"/>
          </w:rPr>
          <w:t>c) Unlawful strip-searches on women in detention and sexual abuses</w:t>
        </w:r>
        <w:r w:rsidRPr="00FD4E9B">
          <w:rPr>
            <w:rFonts w:ascii="Times New Roman" w:hAnsi="Times New Roman"/>
            <w:noProof/>
            <w:webHidden/>
            <w:color w:val="002060"/>
          </w:rPr>
          <w:tab/>
        </w:r>
        <w:r w:rsidRPr="00FD4E9B">
          <w:rPr>
            <w:rFonts w:ascii="Times New Roman" w:hAnsi="Times New Roman"/>
            <w:noProof/>
            <w:webHidden/>
            <w:color w:val="002060"/>
          </w:rPr>
          <w:fldChar w:fldCharType="begin"/>
        </w:r>
        <w:r w:rsidRPr="00FD4E9B">
          <w:rPr>
            <w:rFonts w:ascii="Times New Roman" w:hAnsi="Times New Roman"/>
            <w:noProof/>
            <w:webHidden/>
            <w:color w:val="002060"/>
          </w:rPr>
          <w:instrText xml:space="preserve"> </w:instrText>
        </w:r>
        <w:r w:rsidR="00675C4F">
          <w:rPr>
            <w:rFonts w:ascii="Times New Roman" w:hAnsi="Times New Roman"/>
            <w:noProof/>
            <w:webHidden/>
            <w:color w:val="002060"/>
          </w:rPr>
          <w:instrText>PAGEREF</w:instrText>
        </w:r>
        <w:r w:rsidRPr="00FD4E9B">
          <w:rPr>
            <w:rFonts w:ascii="Times New Roman" w:hAnsi="Times New Roman"/>
            <w:noProof/>
            <w:webHidden/>
            <w:color w:val="002060"/>
          </w:rPr>
          <w:instrText xml:space="preserve"> _Toc73622631 \h </w:instrText>
        </w:r>
        <w:r w:rsidRPr="00FD4E9B">
          <w:rPr>
            <w:rFonts w:ascii="Times New Roman" w:hAnsi="Times New Roman"/>
            <w:noProof/>
            <w:webHidden/>
            <w:color w:val="002060"/>
          </w:rPr>
        </w:r>
        <w:r w:rsidRPr="00FD4E9B">
          <w:rPr>
            <w:rFonts w:ascii="Times New Roman" w:hAnsi="Times New Roman"/>
            <w:noProof/>
            <w:webHidden/>
            <w:color w:val="002060"/>
          </w:rPr>
          <w:fldChar w:fldCharType="separate"/>
        </w:r>
        <w:r w:rsidR="00692DF8">
          <w:rPr>
            <w:rFonts w:ascii="Times New Roman" w:hAnsi="Times New Roman"/>
            <w:noProof/>
            <w:webHidden/>
            <w:color w:val="002060"/>
          </w:rPr>
          <w:t>8</w:t>
        </w:r>
        <w:r w:rsidRPr="00FD4E9B">
          <w:rPr>
            <w:rFonts w:ascii="Times New Roman" w:hAnsi="Times New Roman"/>
            <w:noProof/>
            <w:webHidden/>
            <w:color w:val="002060"/>
          </w:rPr>
          <w:fldChar w:fldCharType="end"/>
        </w:r>
      </w:hyperlink>
    </w:p>
    <w:p w:rsidR="00FD4E9B" w:rsidRPr="00FD4E9B" w:rsidRDefault="00FD4E9B" w:rsidP="00FD4E9B">
      <w:pPr>
        <w:pStyle w:val="TOC1"/>
        <w:tabs>
          <w:tab w:val="right" w:leader="dot" w:pos="8290"/>
        </w:tabs>
        <w:spacing w:line="276" w:lineRule="auto"/>
        <w:rPr>
          <w:rFonts w:ascii="Times New Roman" w:hAnsi="Times New Roman"/>
          <w:noProof/>
          <w:color w:val="4472C4"/>
        </w:rPr>
      </w:pPr>
      <w:hyperlink w:anchor="_Toc73622632" w:history="1">
        <w:r w:rsidRPr="00FD4E9B">
          <w:rPr>
            <w:rStyle w:val="Hyperlink"/>
            <w:rFonts w:ascii="Times New Roman" w:hAnsi="Times New Roman"/>
            <w:noProof/>
            <w:color w:val="4472C4"/>
            <w:lang w:val="en-US"/>
          </w:rPr>
          <w:t>V. The social annihilation of women of the HM</w:t>
        </w:r>
        <w:r w:rsidRPr="00FD4E9B">
          <w:rPr>
            <w:rFonts w:ascii="Times New Roman" w:hAnsi="Times New Roman"/>
            <w:noProof/>
            <w:webHidden/>
            <w:color w:val="4472C4"/>
          </w:rPr>
          <w:tab/>
        </w:r>
        <w:r w:rsidRPr="00FD4E9B">
          <w:rPr>
            <w:rFonts w:ascii="Times New Roman" w:hAnsi="Times New Roman"/>
            <w:noProof/>
            <w:webHidden/>
            <w:color w:val="4472C4"/>
          </w:rPr>
          <w:fldChar w:fldCharType="begin"/>
        </w:r>
        <w:r w:rsidRPr="00FD4E9B">
          <w:rPr>
            <w:rFonts w:ascii="Times New Roman" w:hAnsi="Times New Roman"/>
            <w:noProof/>
            <w:webHidden/>
            <w:color w:val="4472C4"/>
          </w:rPr>
          <w:instrText xml:space="preserve"> </w:instrText>
        </w:r>
        <w:r w:rsidR="00675C4F">
          <w:rPr>
            <w:rFonts w:ascii="Times New Roman" w:hAnsi="Times New Roman"/>
            <w:noProof/>
            <w:webHidden/>
            <w:color w:val="4472C4"/>
          </w:rPr>
          <w:instrText>PAGEREF</w:instrText>
        </w:r>
        <w:r w:rsidRPr="00FD4E9B">
          <w:rPr>
            <w:rFonts w:ascii="Times New Roman" w:hAnsi="Times New Roman"/>
            <w:noProof/>
            <w:webHidden/>
            <w:color w:val="4472C4"/>
          </w:rPr>
          <w:instrText xml:space="preserve"> _Toc73622632 \h </w:instrText>
        </w:r>
        <w:r w:rsidRPr="00FD4E9B">
          <w:rPr>
            <w:rFonts w:ascii="Times New Roman" w:hAnsi="Times New Roman"/>
            <w:noProof/>
            <w:webHidden/>
            <w:color w:val="4472C4"/>
          </w:rPr>
        </w:r>
        <w:r w:rsidRPr="00FD4E9B">
          <w:rPr>
            <w:rFonts w:ascii="Times New Roman" w:hAnsi="Times New Roman"/>
            <w:noProof/>
            <w:webHidden/>
            <w:color w:val="4472C4"/>
          </w:rPr>
          <w:fldChar w:fldCharType="separate"/>
        </w:r>
        <w:r w:rsidR="00692DF8">
          <w:rPr>
            <w:rFonts w:ascii="Times New Roman" w:hAnsi="Times New Roman"/>
            <w:noProof/>
            <w:webHidden/>
            <w:color w:val="4472C4"/>
          </w:rPr>
          <w:t>9</w:t>
        </w:r>
        <w:r w:rsidRPr="00FD4E9B">
          <w:rPr>
            <w:rFonts w:ascii="Times New Roman" w:hAnsi="Times New Roman"/>
            <w:noProof/>
            <w:webHidden/>
            <w:color w:val="4472C4"/>
          </w:rPr>
          <w:fldChar w:fldCharType="end"/>
        </w:r>
      </w:hyperlink>
    </w:p>
    <w:p w:rsidR="00FD4E9B" w:rsidRPr="00FD4E9B" w:rsidRDefault="00FD4E9B" w:rsidP="00FD4E9B">
      <w:pPr>
        <w:spacing w:line="276" w:lineRule="auto"/>
        <w:rPr>
          <w:rFonts w:ascii="Times New Roman" w:hAnsi="Times New Roman"/>
          <w:color w:val="4472C4"/>
        </w:rPr>
      </w:pPr>
      <w:r w:rsidRPr="00FD4E9B">
        <w:rPr>
          <w:rFonts w:ascii="Times New Roman" w:hAnsi="Times New Roman"/>
          <w:b/>
          <w:bCs/>
          <w:noProof/>
          <w:color w:val="4472C4"/>
        </w:rPr>
        <w:fldChar w:fldCharType="end"/>
      </w:r>
    </w:p>
    <w:p w:rsidR="00F1770D" w:rsidRDefault="00692DF8" w:rsidP="00692DF8">
      <w:pPr>
        <w:pBdr>
          <w:bottom w:val="single" w:sz="4" w:space="1" w:color="auto"/>
        </w:pBdr>
        <w:spacing w:line="276" w:lineRule="auto"/>
        <w:contextualSpacing/>
        <w:jc w:val="center"/>
        <w:rPr>
          <w:rFonts w:ascii="Times New Roman" w:eastAsia="Arial" w:hAnsi="Times New Roman"/>
          <w:b/>
          <w:bCs/>
          <w:iCs/>
          <w:color w:val="0070C0"/>
          <w:lang w:val="en-US"/>
        </w:rPr>
      </w:pPr>
      <w:r>
        <w:rPr>
          <w:rFonts w:ascii="Times New Roman" w:eastAsia="Arial" w:hAnsi="Times New Roman"/>
          <w:b/>
          <w:bCs/>
          <w:iCs/>
          <w:color w:val="0070C0"/>
          <w:lang w:val="en-US"/>
        </w:rPr>
        <w:t>*****</w:t>
      </w:r>
    </w:p>
    <w:p w:rsidR="00C252D0" w:rsidRPr="0006392A" w:rsidRDefault="00C252D0" w:rsidP="00692DF8">
      <w:pPr>
        <w:pBdr>
          <w:bottom w:val="single" w:sz="4" w:space="1" w:color="auto"/>
        </w:pBdr>
        <w:spacing w:line="276" w:lineRule="auto"/>
        <w:contextualSpacing/>
        <w:jc w:val="both"/>
        <w:rPr>
          <w:rFonts w:ascii="Times New Roman" w:eastAsia="Arial" w:hAnsi="Times New Roman"/>
          <w:b/>
          <w:bCs/>
          <w:iCs/>
          <w:color w:val="0070C0"/>
          <w:lang w:val="en-US"/>
        </w:rPr>
      </w:pPr>
    </w:p>
    <w:p w:rsidR="00AF6672" w:rsidRPr="00FD4E9B" w:rsidRDefault="00AF6672" w:rsidP="00692DF8">
      <w:pPr>
        <w:pStyle w:val="Heading1"/>
        <w:pBdr>
          <w:bottom w:val="single" w:sz="4" w:space="1" w:color="auto"/>
        </w:pBdr>
        <w:rPr>
          <w:rFonts w:ascii="Times New Roman" w:eastAsia="Arial" w:hAnsi="Times New Roman"/>
          <w:color w:val="4472C4"/>
          <w:sz w:val="24"/>
          <w:szCs w:val="24"/>
          <w:lang w:val="en-US"/>
        </w:rPr>
      </w:pPr>
      <w:bookmarkStart w:id="1" w:name="_Toc73622621"/>
      <w:r w:rsidRPr="00FD4E9B">
        <w:rPr>
          <w:rFonts w:ascii="Times New Roman" w:eastAsia="Arial" w:hAnsi="Times New Roman"/>
          <w:color w:val="4472C4"/>
          <w:sz w:val="24"/>
          <w:szCs w:val="24"/>
          <w:lang w:val="en-US"/>
        </w:rPr>
        <w:t>I. The International</w:t>
      </w:r>
      <w:r w:rsidRPr="00FD4E9B">
        <w:rPr>
          <w:rFonts w:ascii="Times New Roman" w:hAnsi="Times New Roman"/>
          <w:color w:val="4472C4"/>
          <w:sz w:val="24"/>
          <w:szCs w:val="24"/>
          <w:lang w:val="en-US"/>
        </w:rPr>
        <w:t xml:space="preserve"> Association for</w:t>
      </w:r>
      <w:r w:rsidRPr="00FD4E9B">
        <w:rPr>
          <w:rFonts w:ascii="Times New Roman" w:eastAsia="Arial" w:hAnsi="Times New Roman"/>
          <w:color w:val="4472C4"/>
          <w:sz w:val="24"/>
          <w:szCs w:val="24"/>
          <w:lang w:val="en-US"/>
        </w:rPr>
        <w:t xml:space="preserve"> </w:t>
      </w:r>
      <w:r w:rsidRPr="00FD4E9B">
        <w:rPr>
          <w:rFonts w:ascii="Times New Roman" w:hAnsi="Times New Roman"/>
          <w:color w:val="4472C4"/>
          <w:sz w:val="24"/>
          <w:szCs w:val="24"/>
          <w:lang w:val="en-US"/>
        </w:rPr>
        <w:t>Human Rights Advocacy in Geneva</w:t>
      </w:r>
      <w:bookmarkEnd w:id="1"/>
    </w:p>
    <w:p w:rsidR="00AF6672" w:rsidRPr="0006392A" w:rsidRDefault="00AF6672" w:rsidP="0006392A">
      <w:pPr>
        <w:spacing w:line="276" w:lineRule="auto"/>
        <w:contextualSpacing/>
        <w:jc w:val="both"/>
        <w:rPr>
          <w:rFonts w:ascii="Times New Roman" w:hAnsi="Times New Roman"/>
          <w:color w:val="002060"/>
          <w:lang w:val="en-US"/>
        </w:rPr>
      </w:pPr>
    </w:p>
    <w:p w:rsidR="00AF6672" w:rsidRPr="0006392A" w:rsidRDefault="00AF6672" w:rsidP="0006392A">
      <w:pPr>
        <w:spacing w:line="276" w:lineRule="auto"/>
        <w:contextualSpacing/>
        <w:jc w:val="both"/>
        <w:rPr>
          <w:rFonts w:ascii="Times New Roman" w:hAnsi="Times New Roman"/>
          <w:color w:val="002060"/>
          <w:lang w:val="en-US"/>
        </w:rPr>
      </w:pPr>
      <w:r w:rsidRPr="0006392A">
        <w:rPr>
          <w:rFonts w:ascii="Times New Roman" w:hAnsi="Times New Roman"/>
          <w:color w:val="002060"/>
          <w:lang w:val="en-US"/>
        </w:rPr>
        <w:t>1. The International Association for Human Right</w:t>
      </w:r>
      <w:r w:rsidR="00426546" w:rsidRPr="0006392A">
        <w:rPr>
          <w:rFonts w:ascii="Times New Roman" w:hAnsi="Times New Roman"/>
          <w:color w:val="002060"/>
          <w:lang w:val="en-US"/>
        </w:rPr>
        <w:t>s in Geneva (IAHRAG) thanks the Committee on the Elimination of All Forms of Dis</w:t>
      </w:r>
      <w:r w:rsidR="005A3B82" w:rsidRPr="0006392A">
        <w:rPr>
          <w:rFonts w:ascii="Times New Roman" w:hAnsi="Times New Roman"/>
          <w:color w:val="002060"/>
          <w:lang w:val="en-US"/>
        </w:rPr>
        <w:t>crimination against Women (Committee</w:t>
      </w:r>
      <w:r w:rsidRPr="0006392A">
        <w:rPr>
          <w:rFonts w:ascii="Times New Roman" w:hAnsi="Times New Roman"/>
          <w:color w:val="002060"/>
          <w:lang w:val="en-US"/>
        </w:rPr>
        <w:t xml:space="preserve">) for </w:t>
      </w:r>
      <w:r w:rsidR="009F0185">
        <w:rPr>
          <w:rFonts w:ascii="Times New Roman" w:hAnsi="Times New Roman"/>
          <w:color w:val="002060"/>
          <w:lang w:val="en-US"/>
        </w:rPr>
        <w:t>its</w:t>
      </w:r>
      <w:r w:rsidR="009F0185" w:rsidRPr="0006392A">
        <w:rPr>
          <w:rFonts w:ascii="Times New Roman" w:hAnsi="Times New Roman"/>
          <w:color w:val="002060"/>
          <w:lang w:val="en-US"/>
        </w:rPr>
        <w:t xml:space="preserve"> </w:t>
      </w:r>
      <w:r w:rsidRPr="0006392A">
        <w:rPr>
          <w:rFonts w:ascii="Times New Roman" w:hAnsi="Times New Roman"/>
          <w:color w:val="002060"/>
          <w:lang w:val="en-US"/>
        </w:rPr>
        <w:t xml:space="preserve">engagement with civil society and for providing this opportunity to be associated in the process of adoption of the list of issues prior </w:t>
      </w:r>
      <w:r w:rsidR="00426546" w:rsidRPr="0006392A">
        <w:rPr>
          <w:rFonts w:ascii="Times New Roman" w:hAnsi="Times New Roman"/>
          <w:color w:val="002060"/>
          <w:lang w:val="en-US"/>
        </w:rPr>
        <w:t>in relation to the 8</w:t>
      </w:r>
      <w:r w:rsidR="00426546" w:rsidRPr="0006392A">
        <w:rPr>
          <w:rFonts w:ascii="Times New Roman" w:hAnsi="Times New Roman"/>
          <w:color w:val="002060"/>
          <w:vertAlign w:val="superscript"/>
          <w:lang w:val="en-US"/>
        </w:rPr>
        <w:t>th</w:t>
      </w:r>
      <w:r w:rsidR="00426546" w:rsidRPr="0006392A">
        <w:rPr>
          <w:rFonts w:ascii="Times New Roman" w:hAnsi="Times New Roman"/>
          <w:color w:val="002060"/>
          <w:lang w:val="en-US"/>
        </w:rPr>
        <w:t xml:space="preserve"> periodic </w:t>
      </w:r>
      <w:r w:rsidRPr="0006392A">
        <w:rPr>
          <w:rFonts w:ascii="Times New Roman" w:hAnsi="Times New Roman"/>
          <w:color w:val="002060"/>
          <w:lang w:val="en-US"/>
        </w:rPr>
        <w:t>report of Turkey.</w:t>
      </w:r>
    </w:p>
    <w:p w:rsidR="00AF6672" w:rsidRPr="0006392A" w:rsidRDefault="00AF6672" w:rsidP="0006392A">
      <w:pPr>
        <w:spacing w:line="276" w:lineRule="auto"/>
        <w:contextualSpacing/>
        <w:jc w:val="both"/>
        <w:rPr>
          <w:rFonts w:ascii="Times New Roman" w:hAnsi="Times New Roman"/>
          <w:color w:val="002060"/>
          <w:lang w:val="en-US"/>
        </w:rPr>
      </w:pPr>
    </w:p>
    <w:p w:rsidR="00AF6672" w:rsidRPr="0006392A" w:rsidRDefault="00AF6672" w:rsidP="0006392A">
      <w:pPr>
        <w:spacing w:line="276" w:lineRule="auto"/>
        <w:contextualSpacing/>
        <w:jc w:val="both"/>
        <w:rPr>
          <w:rFonts w:ascii="Times New Roman" w:hAnsi="Times New Roman"/>
          <w:color w:val="002060"/>
          <w:lang w:val="en-US"/>
        </w:rPr>
      </w:pPr>
      <w:r w:rsidRPr="0006392A">
        <w:rPr>
          <w:rFonts w:ascii="Times New Roman" w:hAnsi="Times New Roman"/>
          <w:color w:val="002060"/>
          <w:lang w:val="en-US"/>
        </w:rPr>
        <w:t>2. IAHRAG has been created in 2017; its purpose is to assist, support, guide and sustain victims of human rights violations. One of the main concerns o</w:t>
      </w:r>
      <w:r w:rsidR="00230F47">
        <w:rPr>
          <w:rFonts w:ascii="Times New Roman" w:hAnsi="Times New Roman"/>
          <w:color w:val="002060"/>
          <w:lang w:val="en-US"/>
        </w:rPr>
        <w:t>f its interest is the violation</w:t>
      </w:r>
      <w:r w:rsidRPr="0006392A">
        <w:rPr>
          <w:rFonts w:ascii="Times New Roman" w:hAnsi="Times New Roman"/>
          <w:color w:val="002060"/>
          <w:lang w:val="en-US"/>
        </w:rPr>
        <w:t xml:space="preserve"> of human rights in Turkey. It particularly provides support and guidance to supporters</w:t>
      </w:r>
      <w:r w:rsidR="00426546" w:rsidRPr="0006392A">
        <w:rPr>
          <w:rFonts w:ascii="Times New Roman" w:hAnsi="Times New Roman"/>
          <w:color w:val="002060"/>
          <w:lang w:val="en-US"/>
        </w:rPr>
        <w:t>, men and women,</w:t>
      </w:r>
      <w:r w:rsidRPr="0006392A">
        <w:rPr>
          <w:rFonts w:ascii="Times New Roman" w:hAnsi="Times New Roman"/>
          <w:color w:val="002060"/>
          <w:lang w:val="en-US"/>
        </w:rPr>
        <w:t xml:space="preserve"> of the “Hizmet Movement” (</w:t>
      </w:r>
      <w:r w:rsidR="00F1770D">
        <w:rPr>
          <w:rFonts w:ascii="Times New Roman" w:hAnsi="Times New Roman"/>
          <w:color w:val="002060"/>
          <w:lang w:val="en-US"/>
        </w:rPr>
        <w:t xml:space="preserve">HM, </w:t>
      </w:r>
      <w:r w:rsidRPr="0006392A">
        <w:rPr>
          <w:rFonts w:ascii="Times New Roman" w:hAnsi="Times New Roman"/>
          <w:color w:val="002060"/>
          <w:lang w:val="en-US"/>
        </w:rPr>
        <w:t>also known as the Gülen Movement) that are victims of a relentless witch-hunt and persecution, particularly since the coup attempt of 15 July 2016.</w:t>
      </w:r>
    </w:p>
    <w:p w:rsidR="00C145B0" w:rsidRPr="0006392A" w:rsidRDefault="00AF6672" w:rsidP="00230F47">
      <w:pPr>
        <w:pStyle w:val="Heading1"/>
        <w:rPr>
          <w:lang w:val="en-US"/>
        </w:rPr>
      </w:pPr>
      <w:bookmarkStart w:id="2" w:name="_Toc73622622"/>
      <w:r w:rsidRPr="00FD4E9B">
        <w:rPr>
          <w:rFonts w:ascii="Times New Roman" w:hAnsi="Times New Roman"/>
          <w:color w:val="4472C4"/>
          <w:sz w:val="24"/>
          <w:szCs w:val="24"/>
          <w:lang w:val="en-US"/>
        </w:rPr>
        <w:lastRenderedPageBreak/>
        <w:t xml:space="preserve">II. </w:t>
      </w:r>
      <w:r w:rsidR="00D73FCE" w:rsidRPr="00FD4E9B">
        <w:rPr>
          <w:rFonts w:ascii="Times New Roman" w:hAnsi="Times New Roman"/>
          <w:color w:val="4472C4"/>
          <w:sz w:val="24"/>
          <w:szCs w:val="24"/>
          <w:lang w:val="en-US"/>
        </w:rPr>
        <w:t>Women</w:t>
      </w:r>
      <w:r w:rsidR="00615B68" w:rsidRPr="00FD4E9B">
        <w:rPr>
          <w:rFonts w:ascii="Times New Roman" w:hAnsi="Times New Roman"/>
          <w:color w:val="4472C4"/>
          <w:sz w:val="24"/>
          <w:szCs w:val="24"/>
          <w:lang w:val="en-US"/>
        </w:rPr>
        <w:t>’</w:t>
      </w:r>
      <w:r w:rsidR="000B657C">
        <w:rPr>
          <w:rFonts w:ascii="Times New Roman" w:hAnsi="Times New Roman"/>
          <w:color w:val="4472C4"/>
          <w:sz w:val="24"/>
          <w:szCs w:val="24"/>
          <w:lang w:val="en-US"/>
        </w:rPr>
        <w:t>s</w:t>
      </w:r>
      <w:r w:rsidR="00D73FCE" w:rsidRPr="00FD4E9B">
        <w:rPr>
          <w:rFonts w:ascii="Times New Roman" w:hAnsi="Times New Roman"/>
          <w:color w:val="4472C4"/>
          <w:sz w:val="24"/>
          <w:szCs w:val="24"/>
          <w:lang w:val="en-US"/>
        </w:rPr>
        <w:t xml:space="preserve"> situation in t</w:t>
      </w:r>
      <w:r w:rsidR="006E5963" w:rsidRPr="00FD4E9B">
        <w:rPr>
          <w:rFonts w:ascii="Times New Roman" w:hAnsi="Times New Roman"/>
          <w:color w:val="4472C4"/>
          <w:sz w:val="24"/>
          <w:szCs w:val="24"/>
          <w:lang w:val="en-US"/>
        </w:rPr>
        <w:t>he</w:t>
      </w:r>
      <w:r w:rsidRPr="00FD4E9B">
        <w:rPr>
          <w:rFonts w:ascii="Times New Roman" w:hAnsi="Times New Roman"/>
          <w:color w:val="4472C4"/>
          <w:sz w:val="24"/>
          <w:szCs w:val="24"/>
          <w:lang w:val="en-US"/>
        </w:rPr>
        <w:t xml:space="preserve"> Hizmet Movement</w:t>
      </w:r>
      <w:r w:rsidR="00426546" w:rsidRPr="00FD4E9B">
        <w:rPr>
          <w:rFonts w:ascii="Times New Roman" w:hAnsi="Times New Roman"/>
          <w:color w:val="4472C4"/>
          <w:sz w:val="24"/>
          <w:szCs w:val="24"/>
          <w:lang w:val="en-US"/>
        </w:rPr>
        <w:t xml:space="preserve"> </w:t>
      </w:r>
      <w:r w:rsidR="00D73FCE" w:rsidRPr="00FD4E9B">
        <w:rPr>
          <w:rFonts w:ascii="Times New Roman" w:hAnsi="Times New Roman"/>
          <w:color w:val="4472C4"/>
          <w:sz w:val="24"/>
          <w:szCs w:val="24"/>
          <w:lang w:val="en-US"/>
        </w:rPr>
        <w:t>and in Turkey</w:t>
      </w:r>
      <w:bookmarkEnd w:id="2"/>
    </w:p>
    <w:p w:rsidR="00845614" w:rsidRPr="00FD4E9B" w:rsidRDefault="00426546" w:rsidP="00FD4E9B">
      <w:pPr>
        <w:pStyle w:val="Heading2"/>
        <w:rPr>
          <w:rFonts w:ascii="Times New Roman" w:hAnsi="Times New Roman"/>
          <w:color w:val="4472C4"/>
          <w:sz w:val="24"/>
          <w:szCs w:val="24"/>
          <w:lang w:val="en-US"/>
        </w:rPr>
      </w:pPr>
      <w:bookmarkStart w:id="3" w:name="_Toc73622623"/>
      <w:r w:rsidRPr="00FD4E9B">
        <w:rPr>
          <w:rFonts w:ascii="Times New Roman" w:hAnsi="Times New Roman"/>
          <w:color w:val="4472C4"/>
          <w:sz w:val="24"/>
          <w:szCs w:val="24"/>
          <w:lang w:val="en-US"/>
        </w:rPr>
        <w:t>a) The Hizmet Movement</w:t>
      </w:r>
      <w:bookmarkEnd w:id="3"/>
    </w:p>
    <w:p w:rsidR="00BD0795" w:rsidRDefault="00426546" w:rsidP="0006392A">
      <w:pPr>
        <w:spacing w:line="276" w:lineRule="auto"/>
        <w:contextualSpacing/>
        <w:jc w:val="both"/>
        <w:rPr>
          <w:rFonts w:ascii="Times New Roman" w:hAnsi="Times New Roman"/>
          <w:color w:val="002060"/>
          <w:lang w:val="en-US"/>
        </w:rPr>
      </w:pPr>
      <w:r w:rsidRPr="0006392A">
        <w:rPr>
          <w:rFonts w:ascii="Times New Roman" w:hAnsi="Times New Roman"/>
          <w:color w:val="002060"/>
          <w:lang w:val="en-US"/>
        </w:rPr>
        <w:t xml:space="preserve">3. The “Hizmet Movement” (HM) is a transnational faith-based civil society group of men and women, essentially Sunni Muslims (hereafter supporters), in Turkey but also elsewhere, that intend to follow the inspirational teachings and writings of Fethullah Gülen, an intellectual self-exiled in the USA Pennsylvania since 1999. The movement is known for its attachment to values of services, philanthropy, and education, and many of its supporters are educators or teachers running schools open to all students, regardless of religious beliefs or origins. </w:t>
      </w:r>
      <w:bookmarkStart w:id="4" w:name="_Hlk72278023"/>
      <w:r w:rsidRPr="0006392A">
        <w:rPr>
          <w:rFonts w:ascii="Times New Roman" w:hAnsi="Times New Roman"/>
          <w:color w:val="002060"/>
          <w:lang w:val="en-US"/>
        </w:rPr>
        <w:t>Within a few decades, people inspired by Mr. Gülen had built schools in 140 different countries; schools that often served the poor and underprivileged.</w:t>
      </w:r>
      <w:bookmarkEnd w:id="4"/>
      <w:r w:rsidRPr="0006392A">
        <w:rPr>
          <w:rFonts w:ascii="Times New Roman" w:hAnsi="Times New Roman"/>
          <w:color w:val="002060"/>
          <w:lang w:val="en-US"/>
        </w:rPr>
        <w:t xml:space="preserve"> HM volunteers have established professional and intellectual associations as well as educational, dialogue, media, health and humanitarian organizations. </w:t>
      </w:r>
    </w:p>
    <w:p w:rsidR="00397103" w:rsidRPr="0006392A" w:rsidRDefault="00397103" w:rsidP="0006392A">
      <w:pPr>
        <w:spacing w:line="276" w:lineRule="auto"/>
        <w:contextualSpacing/>
        <w:jc w:val="both"/>
        <w:rPr>
          <w:rFonts w:ascii="Times New Roman" w:hAnsi="Times New Roman"/>
          <w:color w:val="002060"/>
          <w:lang w:val="en-US"/>
        </w:rPr>
      </w:pPr>
    </w:p>
    <w:p w:rsidR="00BD0795" w:rsidRPr="00FD4E9B" w:rsidRDefault="00BD0795" w:rsidP="00FD4E9B">
      <w:pPr>
        <w:pStyle w:val="Heading2"/>
        <w:rPr>
          <w:rFonts w:ascii="Times New Roman" w:hAnsi="Times New Roman"/>
          <w:color w:val="4472C4"/>
          <w:sz w:val="24"/>
          <w:szCs w:val="24"/>
          <w:lang w:val="en-US"/>
        </w:rPr>
      </w:pPr>
      <w:bookmarkStart w:id="5" w:name="_Toc73622624"/>
      <w:r w:rsidRPr="00FD4E9B">
        <w:rPr>
          <w:rFonts w:ascii="Times New Roman" w:hAnsi="Times New Roman"/>
          <w:color w:val="4472C4"/>
          <w:sz w:val="24"/>
          <w:szCs w:val="24"/>
          <w:lang w:val="en-US"/>
        </w:rPr>
        <w:t>b) Women and the Hizmet Movement</w:t>
      </w:r>
      <w:bookmarkEnd w:id="5"/>
    </w:p>
    <w:p w:rsidR="00BD0795" w:rsidRPr="0006392A" w:rsidRDefault="00BD0795" w:rsidP="0006392A">
      <w:pPr>
        <w:spacing w:line="276" w:lineRule="auto"/>
        <w:jc w:val="both"/>
        <w:rPr>
          <w:rFonts w:ascii="Times New Roman" w:hAnsi="Times New Roman"/>
          <w:color w:val="002060"/>
          <w:lang w:val="en-US"/>
        </w:rPr>
      </w:pPr>
      <w:r w:rsidRPr="0006392A">
        <w:rPr>
          <w:rFonts w:ascii="Times New Roman" w:hAnsi="Times New Roman"/>
          <w:color w:val="002060"/>
          <w:lang w:val="en-US"/>
        </w:rPr>
        <w:t>4. It is no secret that patriarchy has been the dominant model in most traditional social systems, everywhere. Although Islam and its foundational principles originally established a more equalitarian society in which women’</w:t>
      </w:r>
      <w:r w:rsidR="009F0185">
        <w:rPr>
          <w:rFonts w:ascii="Times New Roman" w:hAnsi="Times New Roman"/>
          <w:color w:val="002060"/>
          <w:lang w:val="en-US"/>
        </w:rPr>
        <w:t>s</w:t>
      </w:r>
      <w:r w:rsidRPr="0006392A">
        <w:rPr>
          <w:rFonts w:ascii="Times New Roman" w:hAnsi="Times New Roman"/>
          <w:color w:val="002060"/>
          <w:lang w:val="en-US"/>
        </w:rPr>
        <w:t xml:space="preserve"> role</w:t>
      </w:r>
      <w:r w:rsidR="008F6DEF" w:rsidRPr="0006392A">
        <w:rPr>
          <w:rFonts w:ascii="Times New Roman" w:hAnsi="Times New Roman"/>
          <w:color w:val="002060"/>
          <w:lang w:val="en-US"/>
        </w:rPr>
        <w:t>s</w:t>
      </w:r>
      <w:r w:rsidRPr="0006392A">
        <w:rPr>
          <w:rFonts w:ascii="Times New Roman" w:hAnsi="Times New Roman"/>
          <w:color w:val="002060"/>
          <w:lang w:val="en-US"/>
        </w:rPr>
        <w:t>, contribution</w:t>
      </w:r>
      <w:r w:rsidR="008F6DEF" w:rsidRPr="0006392A">
        <w:rPr>
          <w:rFonts w:ascii="Times New Roman" w:hAnsi="Times New Roman"/>
          <w:color w:val="002060"/>
          <w:lang w:val="en-US"/>
        </w:rPr>
        <w:t>s</w:t>
      </w:r>
      <w:r w:rsidRPr="0006392A">
        <w:rPr>
          <w:rFonts w:ascii="Times New Roman" w:hAnsi="Times New Roman"/>
          <w:color w:val="002060"/>
          <w:lang w:val="en-US"/>
        </w:rPr>
        <w:t xml:space="preserve"> and rights were quite important, </w:t>
      </w:r>
      <w:r w:rsidR="008F6DEF" w:rsidRPr="0006392A">
        <w:rPr>
          <w:rFonts w:ascii="Times New Roman" w:hAnsi="Times New Roman"/>
          <w:color w:val="002060"/>
          <w:lang w:val="en-US"/>
        </w:rPr>
        <w:t>patriarchal and misogynistic practices are unfortunately the norm in most Islamic societies</w:t>
      </w:r>
      <w:r w:rsidR="00C20341" w:rsidRPr="0006392A">
        <w:rPr>
          <w:rFonts w:ascii="Times New Roman" w:hAnsi="Times New Roman"/>
          <w:color w:val="002060"/>
          <w:lang w:val="en-US"/>
        </w:rPr>
        <w:t xml:space="preserve"> today</w:t>
      </w:r>
      <w:r w:rsidR="008F6DEF" w:rsidRPr="0006392A">
        <w:rPr>
          <w:rFonts w:ascii="Times New Roman" w:hAnsi="Times New Roman"/>
          <w:color w:val="002060"/>
          <w:lang w:val="en-US"/>
        </w:rPr>
        <w:t>. Turkish society does not escape to this rule</w:t>
      </w:r>
      <w:r w:rsidR="006E6E9E" w:rsidRPr="0006392A">
        <w:rPr>
          <w:rFonts w:ascii="Times New Roman" w:hAnsi="Times New Roman"/>
          <w:color w:val="002060"/>
          <w:lang w:val="en-US"/>
        </w:rPr>
        <w:t xml:space="preserve"> as mentioned by the Committee in paragraph 28 of its 2016 Concluding observations (Cobs)</w:t>
      </w:r>
      <w:r w:rsidR="008F6DEF" w:rsidRPr="0006392A">
        <w:rPr>
          <w:rFonts w:ascii="Times New Roman" w:hAnsi="Times New Roman"/>
          <w:color w:val="002060"/>
          <w:lang w:val="en-US"/>
        </w:rPr>
        <w:t>.</w:t>
      </w:r>
    </w:p>
    <w:p w:rsidR="00FC488C" w:rsidRPr="0006392A" w:rsidRDefault="00FC488C" w:rsidP="0006392A">
      <w:pPr>
        <w:spacing w:line="276" w:lineRule="auto"/>
        <w:jc w:val="both"/>
        <w:rPr>
          <w:rFonts w:ascii="Times New Roman" w:hAnsi="Times New Roman"/>
          <w:color w:val="002060"/>
          <w:lang w:val="en-US"/>
        </w:rPr>
      </w:pPr>
    </w:p>
    <w:p w:rsidR="008F6DEF" w:rsidRPr="0006392A" w:rsidRDefault="008F6DEF" w:rsidP="0006392A">
      <w:pPr>
        <w:spacing w:line="276" w:lineRule="auto"/>
        <w:jc w:val="both"/>
        <w:rPr>
          <w:rFonts w:ascii="Times New Roman" w:hAnsi="Times New Roman"/>
          <w:color w:val="002060"/>
          <w:lang w:val="en-US"/>
        </w:rPr>
      </w:pPr>
      <w:r w:rsidRPr="0006392A">
        <w:rPr>
          <w:rFonts w:ascii="Times New Roman" w:hAnsi="Times New Roman"/>
          <w:color w:val="002060"/>
          <w:lang w:val="en-US"/>
        </w:rPr>
        <w:t xml:space="preserve">5. </w:t>
      </w:r>
      <w:r w:rsidR="00FC488C" w:rsidRPr="0006392A">
        <w:rPr>
          <w:rFonts w:ascii="Times New Roman" w:hAnsi="Times New Roman"/>
          <w:color w:val="002060"/>
          <w:lang w:val="en-US"/>
        </w:rPr>
        <w:t>Fethullah Gülen, founder of the HM, has always been supportive of women</w:t>
      </w:r>
      <w:r w:rsidR="009F0185">
        <w:rPr>
          <w:rFonts w:ascii="Times New Roman" w:hAnsi="Times New Roman"/>
          <w:color w:val="002060"/>
          <w:lang w:val="en-US"/>
        </w:rPr>
        <w:t>’s</w:t>
      </w:r>
      <w:r w:rsidR="00FC488C" w:rsidRPr="0006392A">
        <w:rPr>
          <w:rFonts w:ascii="Times New Roman" w:hAnsi="Times New Roman"/>
          <w:color w:val="002060"/>
          <w:lang w:val="en-US"/>
        </w:rPr>
        <w:t xml:space="preserve"> equal position in all societies. He constantly reiterated</w:t>
      </w:r>
      <w:r w:rsidR="00042ACD" w:rsidRPr="0006392A">
        <w:rPr>
          <w:rFonts w:ascii="Times New Roman" w:hAnsi="Times New Roman"/>
          <w:color w:val="002060"/>
          <w:lang w:val="en-US"/>
        </w:rPr>
        <w:t xml:space="preserve"> in hi</w:t>
      </w:r>
      <w:r w:rsidR="00FC488C" w:rsidRPr="0006392A">
        <w:rPr>
          <w:rFonts w:ascii="Times New Roman" w:hAnsi="Times New Roman"/>
          <w:color w:val="002060"/>
          <w:lang w:val="en-US"/>
        </w:rPr>
        <w:t>s statement</w:t>
      </w:r>
      <w:r w:rsidR="009F0185">
        <w:rPr>
          <w:rFonts w:ascii="Times New Roman" w:hAnsi="Times New Roman"/>
          <w:color w:val="002060"/>
          <w:lang w:val="en-US"/>
        </w:rPr>
        <w:t>s</w:t>
      </w:r>
      <w:r w:rsidR="00FC488C" w:rsidRPr="0006392A">
        <w:rPr>
          <w:rFonts w:ascii="Times New Roman" w:hAnsi="Times New Roman"/>
          <w:color w:val="002060"/>
          <w:lang w:val="en-US"/>
        </w:rPr>
        <w:t xml:space="preserve"> that at the time of the Prophet, women were as active in social life </w:t>
      </w:r>
      <w:r w:rsidR="009F0185">
        <w:rPr>
          <w:rFonts w:ascii="Times New Roman" w:hAnsi="Times New Roman"/>
          <w:color w:val="002060"/>
          <w:lang w:val="en-US"/>
        </w:rPr>
        <w:t>as</w:t>
      </w:r>
      <w:r w:rsidR="009F0185" w:rsidRPr="0006392A">
        <w:rPr>
          <w:rFonts w:ascii="Times New Roman" w:hAnsi="Times New Roman"/>
          <w:color w:val="002060"/>
          <w:lang w:val="en-US"/>
        </w:rPr>
        <w:t xml:space="preserve"> </w:t>
      </w:r>
      <w:r w:rsidR="00FC488C" w:rsidRPr="0006392A">
        <w:rPr>
          <w:rFonts w:ascii="Times New Roman" w:hAnsi="Times New Roman"/>
          <w:color w:val="002060"/>
          <w:lang w:val="en-US"/>
        </w:rPr>
        <w:t>men</w:t>
      </w:r>
      <w:r w:rsidR="00743D29" w:rsidRPr="0006392A">
        <w:rPr>
          <w:rFonts w:ascii="Times New Roman" w:hAnsi="Times New Roman"/>
          <w:color w:val="002060"/>
          <w:lang w:val="en-US"/>
        </w:rPr>
        <w:t xml:space="preserve">. The HM took those statements from </w:t>
      </w:r>
      <w:r w:rsidR="00743D29" w:rsidRPr="0006392A">
        <w:rPr>
          <w:rFonts w:ascii="Times New Roman" w:hAnsi="Times New Roman"/>
          <w:color w:val="002060"/>
          <w:lang w:val="en-US"/>
        </w:rPr>
        <w:lastRenderedPageBreak/>
        <w:t xml:space="preserve">theory to practice: women in the HM assume important positions in the movement, various leadership </w:t>
      </w:r>
      <w:r w:rsidR="00823634">
        <w:rPr>
          <w:rFonts w:ascii="Times New Roman" w:hAnsi="Times New Roman"/>
          <w:color w:val="002060"/>
          <w:lang w:val="en-US"/>
        </w:rPr>
        <w:t>stances</w:t>
      </w:r>
      <w:r w:rsidR="00823634" w:rsidRPr="0006392A">
        <w:rPr>
          <w:rFonts w:ascii="Times New Roman" w:hAnsi="Times New Roman"/>
          <w:color w:val="002060"/>
          <w:lang w:val="en-US"/>
        </w:rPr>
        <w:t xml:space="preserve"> </w:t>
      </w:r>
      <w:r w:rsidR="00743D29" w:rsidRPr="0006392A">
        <w:rPr>
          <w:rFonts w:ascii="Times New Roman" w:hAnsi="Times New Roman"/>
          <w:color w:val="002060"/>
          <w:lang w:val="en-US"/>
        </w:rPr>
        <w:t xml:space="preserve">and roles as spokespersons of NGOs, chief editor of newspapers, professors and teachers in schools and universities run by the movement. </w:t>
      </w:r>
      <w:r w:rsidR="00B248A0" w:rsidRPr="0006392A">
        <w:rPr>
          <w:rFonts w:ascii="Times New Roman" w:hAnsi="Times New Roman"/>
          <w:color w:val="002060"/>
          <w:lang w:val="en-US"/>
        </w:rPr>
        <w:t>Women in the movement are extr</w:t>
      </w:r>
      <w:r w:rsidR="009D0293" w:rsidRPr="0006392A">
        <w:rPr>
          <w:rFonts w:ascii="Times New Roman" w:hAnsi="Times New Roman"/>
          <w:color w:val="002060"/>
          <w:lang w:val="en-US"/>
        </w:rPr>
        <w:t xml:space="preserve">emely active: their role is neither </w:t>
      </w:r>
      <w:r w:rsidR="00B248A0" w:rsidRPr="0006392A">
        <w:rPr>
          <w:rFonts w:ascii="Times New Roman" w:hAnsi="Times New Roman"/>
          <w:color w:val="002060"/>
          <w:lang w:val="en-US"/>
        </w:rPr>
        <w:t xml:space="preserve">limited nor confined to stay at home. </w:t>
      </w:r>
    </w:p>
    <w:p w:rsidR="00B248A0" w:rsidRPr="0006392A" w:rsidRDefault="00B248A0" w:rsidP="0006392A">
      <w:pPr>
        <w:spacing w:line="276" w:lineRule="auto"/>
        <w:jc w:val="both"/>
        <w:rPr>
          <w:rFonts w:ascii="Times New Roman" w:hAnsi="Times New Roman"/>
          <w:color w:val="002060"/>
          <w:lang w:val="en-US"/>
        </w:rPr>
      </w:pPr>
    </w:p>
    <w:p w:rsidR="007B756F" w:rsidRPr="0006392A" w:rsidRDefault="00C255E9" w:rsidP="0006392A">
      <w:pPr>
        <w:spacing w:line="276" w:lineRule="auto"/>
        <w:contextualSpacing/>
        <w:jc w:val="both"/>
        <w:rPr>
          <w:rFonts w:ascii="Times New Roman" w:hAnsi="Times New Roman"/>
          <w:color w:val="002060"/>
          <w:lang w:val="en-US"/>
        </w:rPr>
      </w:pPr>
      <w:r>
        <w:rPr>
          <w:rFonts w:ascii="Times New Roman" w:hAnsi="Times New Roman"/>
          <w:color w:val="002060"/>
          <w:lang w:val="en-US"/>
        </w:rPr>
        <w:t>6. The HM</w:t>
      </w:r>
      <w:r w:rsidR="00AC528D" w:rsidRPr="0006392A">
        <w:rPr>
          <w:rFonts w:ascii="Times New Roman" w:hAnsi="Times New Roman"/>
          <w:color w:val="002060"/>
          <w:lang w:val="en-US"/>
        </w:rPr>
        <w:t xml:space="preserve"> is also a strong advocate of women’s education. Turkey, as many countries</w:t>
      </w:r>
      <w:r w:rsidR="00042ACD" w:rsidRPr="0006392A">
        <w:rPr>
          <w:rFonts w:ascii="Times New Roman" w:hAnsi="Times New Roman"/>
          <w:color w:val="002060"/>
          <w:lang w:val="en-US"/>
        </w:rPr>
        <w:t>,</w:t>
      </w:r>
      <w:r w:rsidR="00AC528D" w:rsidRPr="0006392A">
        <w:rPr>
          <w:rFonts w:ascii="Times New Roman" w:hAnsi="Times New Roman"/>
          <w:color w:val="002060"/>
          <w:lang w:val="en-US"/>
        </w:rPr>
        <w:t xml:space="preserve"> ha</w:t>
      </w:r>
      <w:r w:rsidR="00393131">
        <w:rPr>
          <w:rFonts w:ascii="Times New Roman" w:hAnsi="Times New Roman"/>
          <w:color w:val="002060"/>
          <w:lang w:val="en-US"/>
        </w:rPr>
        <w:t>d</w:t>
      </w:r>
      <w:r w:rsidR="00AC528D" w:rsidRPr="0006392A">
        <w:rPr>
          <w:rFonts w:ascii="Times New Roman" w:hAnsi="Times New Roman"/>
          <w:color w:val="002060"/>
          <w:lang w:val="en-US"/>
        </w:rPr>
        <w:t xml:space="preserve"> a ban on Islamic headscarf, notably in Universities</w:t>
      </w:r>
      <w:r w:rsidR="00713B77" w:rsidRPr="0006392A">
        <w:rPr>
          <w:vertAlign w:val="superscript"/>
          <w:lang w:val="en-US"/>
        </w:rPr>
        <w:footnoteReference w:id="1"/>
      </w:r>
      <w:r w:rsidR="00713B77" w:rsidRPr="0006392A">
        <w:rPr>
          <w:rFonts w:ascii="Times New Roman" w:hAnsi="Times New Roman"/>
          <w:color w:val="002060"/>
          <w:lang w:val="en-US"/>
        </w:rPr>
        <w:t xml:space="preserve">. </w:t>
      </w:r>
      <w:r>
        <w:rPr>
          <w:rFonts w:ascii="Times New Roman" w:hAnsi="Times New Roman"/>
          <w:color w:val="002060"/>
          <w:lang w:val="en-US"/>
        </w:rPr>
        <w:t>The HM</w:t>
      </w:r>
      <w:r w:rsidR="00713B77" w:rsidRPr="0006392A">
        <w:rPr>
          <w:rFonts w:ascii="Times New Roman" w:hAnsi="Times New Roman"/>
          <w:color w:val="002060"/>
          <w:lang w:val="en-US"/>
        </w:rPr>
        <w:t xml:space="preserve"> made it clear that education is a priority for women and girls and </w:t>
      </w:r>
      <w:r w:rsidR="000E7D03" w:rsidRPr="0006392A">
        <w:rPr>
          <w:rFonts w:ascii="Times New Roman" w:hAnsi="Times New Roman"/>
          <w:color w:val="002060"/>
          <w:lang w:val="en-US"/>
        </w:rPr>
        <w:t xml:space="preserve">that </w:t>
      </w:r>
      <w:r w:rsidR="00713B77" w:rsidRPr="0006392A">
        <w:rPr>
          <w:rFonts w:ascii="Times New Roman" w:hAnsi="Times New Roman"/>
          <w:color w:val="002060"/>
          <w:lang w:val="en-US"/>
        </w:rPr>
        <w:t>while the headscarf is an important part of</w:t>
      </w:r>
      <w:r w:rsidR="000E7D03" w:rsidRPr="0006392A">
        <w:rPr>
          <w:rFonts w:ascii="Times New Roman" w:hAnsi="Times New Roman"/>
          <w:color w:val="002060"/>
          <w:lang w:val="en-US"/>
        </w:rPr>
        <w:t xml:space="preserve"> the Islamic</w:t>
      </w:r>
      <w:r w:rsidR="00713B77" w:rsidRPr="0006392A">
        <w:rPr>
          <w:rFonts w:ascii="Times New Roman" w:hAnsi="Times New Roman"/>
          <w:color w:val="002060"/>
          <w:lang w:val="en-US"/>
        </w:rPr>
        <w:t xml:space="preserve"> faith, women should not hesitate to remove it should it allow them to attend university. </w:t>
      </w:r>
      <w:r w:rsidR="007B756F" w:rsidRPr="0006392A">
        <w:rPr>
          <w:rFonts w:ascii="Times New Roman" w:hAnsi="Times New Roman"/>
          <w:color w:val="002060"/>
          <w:lang w:val="en-US"/>
        </w:rPr>
        <w:t>Recep Tayyip Erdoğan has a long history of hate speech</w:t>
      </w:r>
      <w:r w:rsidR="007B756F" w:rsidRPr="0006392A">
        <w:rPr>
          <w:rStyle w:val="FootnoteReference"/>
          <w:rFonts w:ascii="Times New Roman" w:hAnsi="Times New Roman"/>
          <w:color w:val="002060"/>
          <w:lang w:val="en-US"/>
        </w:rPr>
        <w:footnoteReference w:id="2"/>
      </w:r>
      <w:r w:rsidR="007B756F" w:rsidRPr="0006392A">
        <w:rPr>
          <w:rFonts w:ascii="Times New Roman" w:hAnsi="Times New Roman"/>
          <w:color w:val="002060"/>
          <w:lang w:val="en-US"/>
        </w:rPr>
        <w:t xml:space="preserve"> against the HM and Fethullah Gülen himself and </w:t>
      </w:r>
      <w:r w:rsidR="004D1232" w:rsidRPr="0006392A">
        <w:rPr>
          <w:rFonts w:ascii="Times New Roman" w:hAnsi="Times New Roman"/>
          <w:color w:val="002060"/>
          <w:lang w:val="en-US"/>
        </w:rPr>
        <w:t>s</w:t>
      </w:r>
      <w:r w:rsidR="007B756F" w:rsidRPr="0006392A">
        <w:rPr>
          <w:rFonts w:ascii="Times New Roman" w:hAnsi="Times New Roman"/>
          <w:color w:val="002060"/>
          <w:lang w:val="en-US"/>
        </w:rPr>
        <w:t xml:space="preserve">uch a statement caused much </w:t>
      </w:r>
      <w:r w:rsidR="004D1232" w:rsidRPr="0006392A">
        <w:rPr>
          <w:rFonts w:ascii="Times New Roman" w:hAnsi="Times New Roman"/>
          <w:color w:val="002060"/>
          <w:lang w:val="en-US"/>
        </w:rPr>
        <w:t xml:space="preserve">of his </w:t>
      </w:r>
      <w:r w:rsidR="007B756F" w:rsidRPr="0006392A">
        <w:rPr>
          <w:rFonts w:ascii="Times New Roman" w:hAnsi="Times New Roman"/>
          <w:color w:val="002060"/>
          <w:lang w:val="en-US"/>
        </w:rPr>
        <w:t xml:space="preserve">anger. In 2014, while Prime Minister, he publicly stated: </w:t>
      </w:r>
    </w:p>
    <w:p w:rsidR="000E7D03" w:rsidRPr="0006392A" w:rsidRDefault="007B756F" w:rsidP="00230F47">
      <w:pPr>
        <w:spacing w:line="276" w:lineRule="auto"/>
        <w:ind w:left="567"/>
        <w:contextualSpacing/>
        <w:jc w:val="both"/>
        <w:rPr>
          <w:rFonts w:ascii="Times New Roman" w:hAnsi="Times New Roman"/>
          <w:iCs/>
          <w:color w:val="002060"/>
          <w:lang w:val="en-US"/>
        </w:rPr>
      </w:pPr>
      <w:r w:rsidRPr="0006392A">
        <w:rPr>
          <w:rFonts w:ascii="Times New Roman" w:hAnsi="Times New Roman"/>
          <w:color w:val="002060"/>
          <w:lang w:val="en-US"/>
        </w:rPr>
        <w:t>“</w:t>
      </w:r>
      <w:r w:rsidRPr="0006392A">
        <w:rPr>
          <w:rFonts w:ascii="Times New Roman" w:hAnsi="Times New Roman"/>
          <w:i/>
          <w:iCs/>
          <w:color w:val="002060"/>
          <w:lang w:val="en-US"/>
        </w:rPr>
        <w:t>You don’t have to cover your head,’ they said; ‘Remove your headscarf to attend university,’ they said. So he is a preacher; you’re kidding; he is nothing close to a preacher</w:t>
      </w:r>
      <w:r w:rsidRPr="0006392A">
        <w:rPr>
          <w:rFonts w:ascii="Times New Roman" w:hAnsi="Times New Roman"/>
          <w:iCs/>
          <w:color w:val="002060"/>
          <w:lang w:val="en-US"/>
        </w:rPr>
        <w:t>.”</w:t>
      </w:r>
      <w:r w:rsidRPr="0006392A">
        <w:rPr>
          <w:rStyle w:val="FootnoteReference"/>
          <w:rFonts w:ascii="Times New Roman" w:hAnsi="Times New Roman"/>
          <w:iCs/>
          <w:color w:val="002060"/>
          <w:lang w:val="en-US"/>
        </w:rPr>
        <w:footnoteReference w:id="3"/>
      </w:r>
    </w:p>
    <w:p w:rsidR="00E3228F" w:rsidRPr="00FD4E9B" w:rsidRDefault="000E7D03" w:rsidP="00FD4E9B">
      <w:pPr>
        <w:pStyle w:val="Heading2"/>
        <w:rPr>
          <w:rFonts w:ascii="Times New Roman" w:hAnsi="Times New Roman"/>
          <w:color w:val="4472C4"/>
          <w:sz w:val="24"/>
          <w:szCs w:val="24"/>
          <w:lang w:val="en-US"/>
        </w:rPr>
      </w:pPr>
      <w:bookmarkStart w:id="6" w:name="_Toc73622625"/>
      <w:r w:rsidRPr="00FD4E9B">
        <w:rPr>
          <w:rFonts w:ascii="Times New Roman" w:hAnsi="Times New Roman"/>
          <w:color w:val="4472C4"/>
          <w:sz w:val="24"/>
          <w:szCs w:val="24"/>
          <w:lang w:val="en-US"/>
        </w:rPr>
        <w:t>c) Women in Turkey</w:t>
      </w:r>
      <w:bookmarkEnd w:id="6"/>
    </w:p>
    <w:p w:rsidR="00E3228F" w:rsidRPr="0006392A" w:rsidRDefault="00E3228F" w:rsidP="0006392A">
      <w:pPr>
        <w:spacing w:line="276" w:lineRule="auto"/>
        <w:contextualSpacing/>
        <w:jc w:val="both"/>
        <w:rPr>
          <w:rFonts w:ascii="Times New Roman" w:hAnsi="Times New Roman"/>
          <w:iCs/>
          <w:color w:val="002060"/>
          <w:lang w:val="en-US"/>
        </w:rPr>
      </w:pPr>
      <w:r w:rsidRPr="0006392A">
        <w:rPr>
          <w:rFonts w:ascii="Times New Roman" w:hAnsi="Times New Roman"/>
          <w:iCs/>
          <w:color w:val="002060"/>
          <w:lang w:val="en-US"/>
        </w:rPr>
        <w:t xml:space="preserve">7. The recent </w:t>
      </w:r>
      <w:r w:rsidR="001C6F5E" w:rsidRPr="0006392A">
        <w:rPr>
          <w:rFonts w:ascii="Times New Roman" w:hAnsi="Times New Roman"/>
          <w:iCs/>
          <w:color w:val="002060"/>
          <w:lang w:val="en-US"/>
        </w:rPr>
        <w:t>withdrawal from the Council of Europe Convention on Preventing and Combating Violence against Women and Domestic Violence, on 20 March 2021, not only is unconstitutional, as it came on the form of a Presidential Decision</w:t>
      </w:r>
      <w:r w:rsidR="001C6F5E" w:rsidRPr="0006392A">
        <w:rPr>
          <w:rStyle w:val="FootnoteReference"/>
          <w:rFonts w:ascii="Times New Roman" w:hAnsi="Times New Roman"/>
          <w:iCs/>
          <w:color w:val="002060"/>
          <w:lang w:val="en-US"/>
        </w:rPr>
        <w:footnoteReference w:id="4"/>
      </w:r>
      <w:r w:rsidR="0025453E" w:rsidRPr="0006392A">
        <w:rPr>
          <w:rFonts w:ascii="Times New Roman" w:hAnsi="Times New Roman"/>
          <w:iCs/>
          <w:color w:val="002060"/>
          <w:lang w:val="en-US"/>
        </w:rPr>
        <w:t xml:space="preserve"> without any form of </w:t>
      </w:r>
      <w:r w:rsidR="0025453E" w:rsidRPr="0006392A">
        <w:rPr>
          <w:rFonts w:ascii="Times New Roman" w:hAnsi="Times New Roman"/>
          <w:iCs/>
          <w:color w:val="002060"/>
          <w:lang w:val="en-US"/>
        </w:rPr>
        <w:lastRenderedPageBreak/>
        <w:t>parliamentary consultation</w:t>
      </w:r>
      <w:r w:rsidR="00C903DA" w:rsidRPr="0006392A">
        <w:rPr>
          <w:rStyle w:val="FootnoteReference"/>
          <w:rFonts w:ascii="Times New Roman" w:hAnsi="Times New Roman"/>
          <w:iCs/>
          <w:color w:val="002060"/>
          <w:lang w:val="en-US"/>
        </w:rPr>
        <w:footnoteReference w:id="5"/>
      </w:r>
      <w:r w:rsidR="00C903DA" w:rsidRPr="0006392A">
        <w:rPr>
          <w:rFonts w:ascii="Times New Roman" w:hAnsi="Times New Roman"/>
          <w:iCs/>
          <w:color w:val="002060"/>
          <w:lang w:val="en-US"/>
        </w:rPr>
        <w:t xml:space="preserve">; it also says a lot on the current </w:t>
      </w:r>
      <w:r w:rsidR="00674325" w:rsidRPr="0006392A">
        <w:rPr>
          <w:rFonts w:ascii="Times New Roman" w:hAnsi="Times New Roman"/>
          <w:iCs/>
          <w:color w:val="002060"/>
          <w:lang w:val="en-US"/>
        </w:rPr>
        <w:t>backlash women’</w:t>
      </w:r>
      <w:r w:rsidR="00823634">
        <w:rPr>
          <w:rFonts w:ascii="Times New Roman" w:hAnsi="Times New Roman"/>
          <w:iCs/>
          <w:color w:val="002060"/>
          <w:lang w:val="en-US"/>
        </w:rPr>
        <w:t>s</w:t>
      </w:r>
      <w:r w:rsidR="00674325" w:rsidRPr="0006392A">
        <w:rPr>
          <w:rFonts w:ascii="Times New Roman" w:hAnsi="Times New Roman"/>
          <w:iCs/>
          <w:color w:val="002060"/>
          <w:lang w:val="en-US"/>
        </w:rPr>
        <w:t xml:space="preserve"> rights face in Turkey. It is actually the first </w:t>
      </w:r>
      <w:r w:rsidR="0050519D" w:rsidRPr="0006392A">
        <w:rPr>
          <w:rFonts w:ascii="Times New Roman" w:hAnsi="Times New Roman"/>
          <w:iCs/>
          <w:color w:val="002060"/>
          <w:lang w:val="en-US"/>
        </w:rPr>
        <w:t>Turkish</w:t>
      </w:r>
      <w:r w:rsidR="00E41A4D" w:rsidRPr="0006392A">
        <w:rPr>
          <w:rFonts w:ascii="Times New Roman" w:hAnsi="Times New Roman"/>
          <w:iCs/>
          <w:color w:val="002060"/>
          <w:lang w:val="en-US"/>
        </w:rPr>
        <w:t xml:space="preserve"> withdrawal from a human </w:t>
      </w:r>
      <w:r w:rsidR="00823634">
        <w:rPr>
          <w:rFonts w:ascii="Times New Roman" w:hAnsi="Times New Roman"/>
          <w:iCs/>
          <w:color w:val="002060"/>
          <w:lang w:val="en-US"/>
        </w:rPr>
        <w:t xml:space="preserve">rights </w:t>
      </w:r>
      <w:r w:rsidR="00E41A4D" w:rsidRPr="0006392A">
        <w:rPr>
          <w:rFonts w:ascii="Times New Roman" w:hAnsi="Times New Roman"/>
          <w:iCs/>
          <w:color w:val="002060"/>
          <w:lang w:val="en-US"/>
        </w:rPr>
        <w:t>treaty: this is raising</w:t>
      </w:r>
      <w:r w:rsidR="0050519D" w:rsidRPr="0006392A">
        <w:rPr>
          <w:rFonts w:ascii="Times New Roman" w:hAnsi="Times New Roman"/>
          <w:iCs/>
          <w:color w:val="002060"/>
          <w:lang w:val="en-US"/>
        </w:rPr>
        <w:t xml:space="preserve"> serious concerns as to the Turkish commitment to human rights treaties</w:t>
      </w:r>
      <w:r w:rsidR="00E41A4D" w:rsidRPr="0006392A">
        <w:rPr>
          <w:rFonts w:ascii="Times New Roman" w:hAnsi="Times New Roman"/>
          <w:iCs/>
          <w:color w:val="002060"/>
          <w:lang w:val="en-US"/>
        </w:rPr>
        <w:t xml:space="preserve"> and </w:t>
      </w:r>
      <w:r w:rsidR="0050519D" w:rsidRPr="0006392A">
        <w:rPr>
          <w:rFonts w:ascii="Times New Roman" w:hAnsi="Times New Roman"/>
          <w:iCs/>
          <w:color w:val="002060"/>
          <w:lang w:val="en-US"/>
        </w:rPr>
        <w:t xml:space="preserve">it might not be an isolated phenomenon. </w:t>
      </w:r>
      <w:r w:rsidR="001850E6" w:rsidRPr="0006392A">
        <w:rPr>
          <w:rFonts w:ascii="Times New Roman" w:hAnsi="Times New Roman"/>
          <w:iCs/>
          <w:color w:val="002060"/>
          <w:lang w:val="en-US"/>
        </w:rPr>
        <w:t xml:space="preserve">The withdrawal, result of an attested </w:t>
      </w:r>
      <w:r w:rsidR="000532C5" w:rsidRPr="0006392A">
        <w:rPr>
          <w:rFonts w:ascii="Times New Roman" w:hAnsi="Times New Roman"/>
          <w:iCs/>
          <w:color w:val="002060"/>
          <w:lang w:val="en-US"/>
        </w:rPr>
        <w:t>authoritarian and populist trend of the Government</w:t>
      </w:r>
      <w:r w:rsidR="001850E6" w:rsidRPr="0006392A">
        <w:rPr>
          <w:rFonts w:ascii="Times New Roman" w:hAnsi="Times New Roman"/>
          <w:iCs/>
          <w:color w:val="002060"/>
          <w:lang w:val="en-US"/>
        </w:rPr>
        <w:t>, also shows that pleasing anti-gender</w:t>
      </w:r>
      <w:r w:rsidR="00C5148A" w:rsidRPr="0006392A">
        <w:rPr>
          <w:rFonts w:ascii="Times New Roman" w:hAnsi="Times New Roman"/>
          <w:iCs/>
          <w:color w:val="002060"/>
          <w:lang w:val="en-US"/>
        </w:rPr>
        <w:t xml:space="preserve">, </w:t>
      </w:r>
      <w:r w:rsidR="00C5148A" w:rsidRPr="0006392A">
        <w:rPr>
          <w:rFonts w:ascii="Times New Roman" w:hAnsi="Times New Roman"/>
          <w:color w:val="002060"/>
          <w:lang w:val="en-US"/>
        </w:rPr>
        <w:t>misogynistic</w:t>
      </w:r>
      <w:r w:rsidR="001850E6" w:rsidRPr="0006392A">
        <w:rPr>
          <w:rFonts w:ascii="Times New Roman" w:hAnsi="Times New Roman"/>
          <w:iCs/>
          <w:color w:val="002060"/>
          <w:lang w:val="en-US"/>
        </w:rPr>
        <w:t xml:space="preserve"> conservative voices, for domestic political purposes, is actually more important for the</w:t>
      </w:r>
      <w:r w:rsidR="00C5148A" w:rsidRPr="0006392A">
        <w:rPr>
          <w:rFonts w:ascii="Times New Roman" w:hAnsi="Times New Roman"/>
          <w:iCs/>
          <w:color w:val="002060"/>
          <w:lang w:val="en-US"/>
        </w:rPr>
        <w:t xml:space="preserve"> Government than the respect of women’</w:t>
      </w:r>
      <w:r w:rsidR="00823634">
        <w:rPr>
          <w:rFonts w:ascii="Times New Roman" w:hAnsi="Times New Roman"/>
          <w:iCs/>
          <w:color w:val="002060"/>
          <w:lang w:val="en-US"/>
        </w:rPr>
        <w:t>s</w:t>
      </w:r>
      <w:r w:rsidR="00C5148A" w:rsidRPr="0006392A">
        <w:rPr>
          <w:rFonts w:ascii="Times New Roman" w:hAnsi="Times New Roman"/>
          <w:iCs/>
          <w:color w:val="002060"/>
          <w:lang w:val="en-US"/>
        </w:rPr>
        <w:t xml:space="preserve"> rights.</w:t>
      </w:r>
    </w:p>
    <w:p w:rsidR="00C5148A" w:rsidRPr="0006392A" w:rsidRDefault="00C5148A" w:rsidP="0006392A">
      <w:pPr>
        <w:spacing w:line="276" w:lineRule="auto"/>
        <w:contextualSpacing/>
        <w:jc w:val="both"/>
        <w:rPr>
          <w:rFonts w:ascii="Times New Roman" w:hAnsi="Times New Roman"/>
          <w:iCs/>
          <w:color w:val="002060"/>
          <w:lang w:val="en-US"/>
        </w:rPr>
      </w:pPr>
    </w:p>
    <w:p w:rsidR="005A3B82" w:rsidRPr="0006392A" w:rsidRDefault="00C5148A" w:rsidP="0006392A">
      <w:pPr>
        <w:spacing w:line="276" w:lineRule="auto"/>
        <w:contextualSpacing/>
        <w:jc w:val="both"/>
        <w:rPr>
          <w:rFonts w:ascii="Times New Roman" w:hAnsi="Times New Roman"/>
          <w:iCs/>
          <w:color w:val="002060"/>
          <w:lang w:val="en-US"/>
        </w:rPr>
      </w:pPr>
      <w:r w:rsidRPr="0006392A">
        <w:rPr>
          <w:rFonts w:ascii="Times New Roman" w:hAnsi="Times New Roman"/>
          <w:iCs/>
          <w:color w:val="002060"/>
          <w:lang w:val="en-US"/>
        </w:rPr>
        <w:t xml:space="preserve">8. </w:t>
      </w:r>
      <w:r w:rsidR="00230F47">
        <w:rPr>
          <w:rFonts w:ascii="Times New Roman" w:hAnsi="Times New Roman"/>
          <w:iCs/>
          <w:color w:val="002060"/>
          <w:lang w:val="en-US"/>
        </w:rPr>
        <w:t>This all the more worrisome when</w:t>
      </w:r>
      <w:r w:rsidRPr="0006392A">
        <w:rPr>
          <w:rFonts w:ascii="Times New Roman" w:hAnsi="Times New Roman"/>
          <w:iCs/>
          <w:color w:val="002060"/>
          <w:lang w:val="en-US"/>
        </w:rPr>
        <w:t xml:space="preserve"> women’</w:t>
      </w:r>
      <w:r w:rsidR="00F451AA">
        <w:rPr>
          <w:rFonts w:ascii="Times New Roman" w:hAnsi="Times New Roman"/>
          <w:iCs/>
          <w:color w:val="002060"/>
          <w:lang w:val="en-US"/>
        </w:rPr>
        <w:t>s</w:t>
      </w:r>
      <w:r w:rsidRPr="0006392A">
        <w:rPr>
          <w:rFonts w:ascii="Times New Roman" w:hAnsi="Times New Roman"/>
          <w:iCs/>
          <w:color w:val="002060"/>
          <w:lang w:val="en-US"/>
        </w:rPr>
        <w:t xml:space="preserve"> rights situation is facing serious backlashes: since the AKP</w:t>
      </w:r>
      <w:r w:rsidR="001D68C1" w:rsidRPr="0006392A">
        <w:rPr>
          <w:rStyle w:val="FootnoteReference"/>
          <w:rFonts w:ascii="Times New Roman" w:hAnsi="Times New Roman"/>
          <w:iCs/>
          <w:color w:val="002060"/>
          <w:lang w:val="en-US"/>
        </w:rPr>
        <w:footnoteReference w:id="6"/>
      </w:r>
      <w:r w:rsidR="001D68C1" w:rsidRPr="0006392A">
        <w:rPr>
          <w:rFonts w:ascii="Times New Roman" w:hAnsi="Times New Roman"/>
          <w:iCs/>
          <w:color w:val="002060"/>
          <w:lang w:val="en-US"/>
        </w:rPr>
        <w:t xml:space="preserve"> </w:t>
      </w:r>
      <w:r w:rsidRPr="0006392A">
        <w:rPr>
          <w:rFonts w:ascii="Times New Roman" w:hAnsi="Times New Roman"/>
          <w:iCs/>
          <w:color w:val="002060"/>
          <w:lang w:val="en-US"/>
        </w:rPr>
        <w:t xml:space="preserve">is running the country, the rate of femicide has been constantly increasing. Since 2010, more than 3.000 women could have been murdered </w:t>
      </w:r>
      <w:r w:rsidR="00397103">
        <w:rPr>
          <w:rFonts w:ascii="Times New Roman" w:hAnsi="Times New Roman"/>
          <w:iCs/>
          <w:color w:val="002060"/>
          <w:lang w:val="en-US"/>
        </w:rPr>
        <w:t>by husband</w:t>
      </w:r>
      <w:r w:rsidR="009F0185">
        <w:rPr>
          <w:rFonts w:ascii="Times New Roman" w:hAnsi="Times New Roman"/>
          <w:iCs/>
          <w:color w:val="002060"/>
          <w:lang w:val="en-US"/>
        </w:rPr>
        <w:t xml:space="preserve"> </w:t>
      </w:r>
      <w:r w:rsidR="00397103">
        <w:rPr>
          <w:rFonts w:ascii="Times New Roman" w:hAnsi="Times New Roman"/>
          <w:iCs/>
          <w:color w:val="002060"/>
          <w:lang w:val="en-US"/>
        </w:rPr>
        <w:t>or</w:t>
      </w:r>
      <w:r w:rsidRPr="0006392A">
        <w:rPr>
          <w:rFonts w:ascii="Times New Roman" w:hAnsi="Times New Roman"/>
          <w:iCs/>
          <w:color w:val="002060"/>
          <w:lang w:val="en-US"/>
        </w:rPr>
        <w:t xml:space="preserve"> partner</w:t>
      </w:r>
      <w:r w:rsidRPr="0006392A">
        <w:rPr>
          <w:rStyle w:val="FootnoteReference"/>
          <w:rFonts w:ascii="Times New Roman" w:hAnsi="Times New Roman"/>
          <w:iCs/>
          <w:color w:val="002060"/>
          <w:lang w:val="en-US"/>
        </w:rPr>
        <w:footnoteReference w:id="7"/>
      </w:r>
      <w:r w:rsidRPr="0006392A">
        <w:rPr>
          <w:rFonts w:ascii="Times New Roman" w:hAnsi="Times New Roman"/>
          <w:iCs/>
          <w:color w:val="002060"/>
          <w:lang w:val="en-US"/>
        </w:rPr>
        <w:t xml:space="preserve">. </w:t>
      </w:r>
      <w:r w:rsidR="001D68C1" w:rsidRPr="0006392A">
        <w:rPr>
          <w:rFonts w:ascii="Times New Roman" w:hAnsi="Times New Roman"/>
          <w:iCs/>
          <w:color w:val="002060"/>
          <w:lang w:val="en-US"/>
        </w:rPr>
        <w:t xml:space="preserve">Femicide, as the </w:t>
      </w:r>
      <w:r w:rsidR="00230F47">
        <w:rPr>
          <w:rFonts w:ascii="Times New Roman" w:hAnsi="Times New Roman"/>
          <w:iCs/>
          <w:color w:val="002060"/>
          <w:lang w:val="en-US"/>
        </w:rPr>
        <w:t>most serious attack against</w:t>
      </w:r>
      <w:r w:rsidRPr="0006392A">
        <w:rPr>
          <w:rFonts w:ascii="Times New Roman" w:hAnsi="Times New Roman"/>
          <w:iCs/>
          <w:color w:val="002060"/>
          <w:lang w:val="en-US"/>
        </w:rPr>
        <w:t xml:space="preserve"> women’</w:t>
      </w:r>
      <w:r w:rsidR="009F0185">
        <w:rPr>
          <w:rFonts w:ascii="Times New Roman" w:hAnsi="Times New Roman"/>
          <w:iCs/>
          <w:color w:val="002060"/>
          <w:lang w:val="en-US"/>
        </w:rPr>
        <w:t>s</w:t>
      </w:r>
      <w:r w:rsidRPr="0006392A">
        <w:rPr>
          <w:rFonts w:ascii="Times New Roman" w:hAnsi="Times New Roman"/>
          <w:iCs/>
          <w:color w:val="002060"/>
          <w:lang w:val="en-US"/>
        </w:rPr>
        <w:t xml:space="preserve"> rights,</w:t>
      </w:r>
      <w:r w:rsidR="001D68C1" w:rsidRPr="0006392A">
        <w:rPr>
          <w:rFonts w:ascii="Times New Roman" w:hAnsi="Times New Roman"/>
          <w:iCs/>
          <w:color w:val="002060"/>
          <w:lang w:val="en-US"/>
        </w:rPr>
        <w:t xml:space="preserve"> is always a strong indicator of the women’</w:t>
      </w:r>
      <w:r w:rsidR="00F451AA">
        <w:rPr>
          <w:rFonts w:ascii="Times New Roman" w:hAnsi="Times New Roman"/>
          <w:iCs/>
          <w:color w:val="002060"/>
          <w:lang w:val="en-US"/>
        </w:rPr>
        <w:t>s</w:t>
      </w:r>
      <w:r w:rsidR="001D68C1" w:rsidRPr="0006392A">
        <w:rPr>
          <w:rFonts w:ascii="Times New Roman" w:hAnsi="Times New Roman"/>
          <w:iCs/>
          <w:color w:val="002060"/>
          <w:lang w:val="en-US"/>
        </w:rPr>
        <w:t xml:space="preserve"> rights situation in any country.</w:t>
      </w:r>
    </w:p>
    <w:p w:rsidR="00BD0795" w:rsidRPr="00FD4E9B" w:rsidRDefault="005A3B82" w:rsidP="00FD4E9B">
      <w:pPr>
        <w:pStyle w:val="Heading2"/>
        <w:rPr>
          <w:rFonts w:ascii="Times New Roman" w:hAnsi="Times New Roman"/>
          <w:color w:val="4472C4"/>
          <w:sz w:val="24"/>
          <w:szCs w:val="24"/>
          <w:lang w:val="en-US"/>
        </w:rPr>
      </w:pPr>
      <w:bookmarkStart w:id="7" w:name="_Toc73622626"/>
      <w:r w:rsidRPr="00FD4E9B">
        <w:rPr>
          <w:rFonts w:ascii="Times New Roman" w:hAnsi="Times New Roman"/>
          <w:color w:val="4472C4"/>
          <w:sz w:val="24"/>
          <w:szCs w:val="24"/>
          <w:lang w:val="en-US"/>
        </w:rPr>
        <w:t>d) Women arbitrar</w:t>
      </w:r>
      <w:r w:rsidR="009F0185">
        <w:rPr>
          <w:rFonts w:ascii="Times New Roman" w:hAnsi="Times New Roman"/>
          <w:color w:val="4472C4"/>
          <w:sz w:val="24"/>
          <w:szCs w:val="24"/>
          <w:lang w:val="en-US"/>
        </w:rPr>
        <w:t>il</w:t>
      </w:r>
      <w:r w:rsidRPr="00FD4E9B">
        <w:rPr>
          <w:rFonts w:ascii="Times New Roman" w:hAnsi="Times New Roman"/>
          <w:color w:val="4472C4"/>
          <w:sz w:val="24"/>
          <w:szCs w:val="24"/>
          <w:lang w:val="en-US"/>
        </w:rPr>
        <w:t>y accused of terrorism face even stronger discrimination in Turkey</w:t>
      </w:r>
      <w:bookmarkEnd w:id="7"/>
    </w:p>
    <w:p w:rsidR="001D68C1" w:rsidRPr="0006392A" w:rsidRDefault="001D68C1" w:rsidP="0006392A">
      <w:pPr>
        <w:spacing w:line="276" w:lineRule="auto"/>
        <w:contextualSpacing/>
        <w:jc w:val="both"/>
        <w:rPr>
          <w:rFonts w:ascii="Times New Roman" w:hAnsi="Times New Roman"/>
          <w:color w:val="002060"/>
          <w:lang w:val="en-US"/>
        </w:rPr>
      </w:pPr>
      <w:r w:rsidRPr="0006392A">
        <w:rPr>
          <w:rFonts w:ascii="Times New Roman" w:hAnsi="Times New Roman"/>
          <w:color w:val="002060"/>
          <w:lang w:val="en-US"/>
        </w:rPr>
        <w:t xml:space="preserve">9. </w:t>
      </w:r>
      <w:r w:rsidR="00BD0795" w:rsidRPr="0006392A">
        <w:rPr>
          <w:rFonts w:ascii="Times New Roman" w:hAnsi="Times New Roman"/>
          <w:color w:val="002060"/>
          <w:lang w:val="en-US"/>
        </w:rPr>
        <w:t xml:space="preserve">Although the </w:t>
      </w:r>
      <w:r w:rsidRPr="0006392A">
        <w:rPr>
          <w:rFonts w:ascii="Times New Roman" w:hAnsi="Times New Roman"/>
          <w:color w:val="002060"/>
          <w:lang w:val="en-US"/>
        </w:rPr>
        <w:t>women rights’</w:t>
      </w:r>
      <w:r w:rsidR="00BD0795" w:rsidRPr="0006392A">
        <w:rPr>
          <w:rFonts w:ascii="Times New Roman" w:hAnsi="Times New Roman"/>
          <w:color w:val="002060"/>
          <w:lang w:val="en-US"/>
        </w:rPr>
        <w:t xml:space="preserve"> situation is globally worrisome in Turkey, </w:t>
      </w:r>
      <w:r w:rsidR="005A3B82" w:rsidRPr="0006392A">
        <w:rPr>
          <w:rFonts w:ascii="Times New Roman" w:hAnsi="Times New Roman"/>
          <w:color w:val="002060"/>
          <w:lang w:val="en-US"/>
        </w:rPr>
        <w:t xml:space="preserve">women belonging to minority groups such as the Kurdish women or the women of the HM face even more systematic discrimination and rights’ violations. The Committee expressed its concerns about Kurdish women in its </w:t>
      </w:r>
      <w:r w:rsidR="006E6E9E" w:rsidRPr="0006392A">
        <w:rPr>
          <w:rFonts w:ascii="Times New Roman" w:hAnsi="Times New Roman"/>
          <w:color w:val="002060"/>
          <w:lang w:val="en-US"/>
        </w:rPr>
        <w:t>previous 2016 Cobs</w:t>
      </w:r>
      <w:r w:rsidR="005A3B82" w:rsidRPr="0006392A">
        <w:rPr>
          <w:rFonts w:ascii="Times New Roman" w:hAnsi="Times New Roman"/>
          <w:color w:val="002060"/>
          <w:lang w:val="en-US"/>
        </w:rPr>
        <w:t>. The parallel between Kurdish women and women in the HM is quite relevant. In paragraph 22 of its 8</w:t>
      </w:r>
      <w:r w:rsidR="005A3B82" w:rsidRPr="0006392A">
        <w:rPr>
          <w:rFonts w:ascii="Times New Roman" w:hAnsi="Times New Roman"/>
          <w:color w:val="002060"/>
          <w:vertAlign w:val="superscript"/>
          <w:lang w:val="en-US"/>
        </w:rPr>
        <w:t>th</w:t>
      </w:r>
      <w:r w:rsidR="005A3B82" w:rsidRPr="0006392A">
        <w:rPr>
          <w:rFonts w:ascii="Times New Roman" w:hAnsi="Times New Roman"/>
          <w:color w:val="002060"/>
          <w:lang w:val="en-US"/>
        </w:rPr>
        <w:t xml:space="preserve"> Periodic Report submitted to the Committee, Turkey mentions that </w:t>
      </w:r>
      <w:r w:rsidR="00B85CAD" w:rsidRPr="0006392A">
        <w:rPr>
          <w:rFonts w:ascii="Times New Roman" w:hAnsi="Times New Roman"/>
          <w:color w:val="002060"/>
          <w:lang w:val="en-US"/>
        </w:rPr>
        <w:t>“</w:t>
      </w:r>
      <w:r w:rsidR="005A3B82" w:rsidRPr="0006392A">
        <w:rPr>
          <w:rFonts w:ascii="Times New Roman" w:hAnsi="Times New Roman"/>
          <w:color w:val="002060"/>
          <w:lang w:val="en-US"/>
        </w:rPr>
        <w:t xml:space="preserve">it is fighting against </w:t>
      </w:r>
      <w:r w:rsidR="00536982" w:rsidRPr="0006392A">
        <w:rPr>
          <w:rFonts w:ascii="Times New Roman" w:hAnsi="Times New Roman"/>
          <w:color w:val="002060"/>
          <w:lang w:val="en-US"/>
        </w:rPr>
        <w:t>brutal terrorist organizations, namely FETÖ/PDY, PKK, DAESH and DHKP-C</w:t>
      </w:r>
      <w:r w:rsidR="00B85CAD" w:rsidRPr="0006392A">
        <w:rPr>
          <w:rFonts w:ascii="Times New Roman" w:hAnsi="Times New Roman"/>
          <w:color w:val="002060"/>
          <w:lang w:val="en-US"/>
        </w:rPr>
        <w:t>”</w:t>
      </w:r>
      <w:r w:rsidR="00536982" w:rsidRPr="0006392A">
        <w:rPr>
          <w:rFonts w:ascii="Times New Roman" w:hAnsi="Times New Roman"/>
          <w:color w:val="002060"/>
          <w:lang w:val="en-US"/>
        </w:rPr>
        <w:t>.</w:t>
      </w:r>
    </w:p>
    <w:p w:rsidR="00536982" w:rsidRPr="0006392A" w:rsidRDefault="00536982" w:rsidP="0006392A">
      <w:pPr>
        <w:spacing w:line="276" w:lineRule="auto"/>
        <w:contextualSpacing/>
        <w:jc w:val="both"/>
        <w:rPr>
          <w:rFonts w:ascii="Times New Roman" w:hAnsi="Times New Roman"/>
          <w:color w:val="002060"/>
          <w:lang w:val="en-US"/>
        </w:rPr>
      </w:pPr>
    </w:p>
    <w:p w:rsidR="00BD0795" w:rsidRPr="0006392A" w:rsidRDefault="00536982" w:rsidP="0006392A">
      <w:pPr>
        <w:spacing w:line="276" w:lineRule="auto"/>
        <w:contextualSpacing/>
        <w:jc w:val="both"/>
        <w:rPr>
          <w:rFonts w:ascii="Times New Roman" w:hAnsi="Times New Roman"/>
          <w:color w:val="002060"/>
          <w:lang w:val="en-US"/>
        </w:rPr>
      </w:pPr>
      <w:r w:rsidRPr="0006392A">
        <w:rPr>
          <w:rFonts w:ascii="Times New Roman" w:hAnsi="Times New Roman"/>
          <w:color w:val="002060"/>
          <w:lang w:val="en-US"/>
        </w:rPr>
        <w:t>10. FETÖ is the government</w:t>
      </w:r>
      <w:r w:rsidR="00397103">
        <w:rPr>
          <w:rFonts w:ascii="Times New Roman" w:hAnsi="Times New Roman"/>
          <w:color w:val="002060"/>
          <w:lang w:val="en-US"/>
        </w:rPr>
        <w:t>’</w:t>
      </w:r>
      <w:r w:rsidR="00F451AA">
        <w:rPr>
          <w:rFonts w:ascii="Times New Roman" w:hAnsi="Times New Roman"/>
          <w:color w:val="002060"/>
          <w:lang w:val="en-US"/>
        </w:rPr>
        <w:t>s</w:t>
      </w:r>
      <w:r w:rsidRPr="0006392A">
        <w:rPr>
          <w:rFonts w:ascii="Times New Roman" w:hAnsi="Times New Roman"/>
          <w:color w:val="002060"/>
          <w:lang w:val="en-US"/>
        </w:rPr>
        <w:t xml:space="preserve"> nam</w:t>
      </w:r>
      <w:r w:rsidR="00F451AA">
        <w:rPr>
          <w:rFonts w:ascii="Times New Roman" w:hAnsi="Times New Roman"/>
          <w:color w:val="002060"/>
          <w:lang w:val="en-US"/>
        </w:rPr>
        <w:t>ing</w:t>
      </w:r>
      <w:r w:rsidRPr="0006392A">
        <w:rPr>
          <w:rFonts w:ascii="Times New Roman" w:hAnsi="Times New Roman"/>
          <w:color w:val="002060"/>
          <w:lang w:val="en-US"/>
        </w:rPr>
        <w:t xml:space="preserve"> for the HM, arbitrar</w:t>
      </w:r>
      <w:r w:rsidR="00F451AA">
        <w:rPr>
          <w:rFonts w:ascii="Times New Roman" w:hAnsi="Times New Roman"/>
          <w:color w:val="002060"/>
          <w:lang w:val="en-US"/>
        </w:rPr>
        <w:t>il</w:t>
      </w:r>
      <w:r w:rsidRPr="0006392A">
        <w:rPr>
          <w:rFonts w:ascii="Times New Roman" w:hAnsi="Times New Roman"/>
          <w:color w:val="002060"/>
          <w:lang w:val="en-US"/>
        </w:rPr>
        <w:t>y qualified as a terrorist organization</w:t>
      </w:r>
      <w:r w:rsidR="003E6639" w:rsidRPr="0006392A">
        <w:rPr>
          <w:rStyle w:val="FootnoteReference"/>
          <w:rFonts w:ascii="Times New Roman" w:hAnsi="Times New Roman"/>
          <w:color w:val="002060"/>
          <w:lang w:val="en-US"/>
        </w:rPr>
        <w:footnoteReference w:id="8"/>
      </w:r>
      <w:r w:rsidRPr="0006392A">
        <w:rPr>
          <w:rFonts w:ascii="Times New Roman" w:hAnsi="Times New Roman"/>
          <w:color w:val="002060"/>
          <w:lang w:val="en-US"/>
        </w:rPr>
        <w:t xml:space="preserve"> from one day to the next</w:t>
      </w:r>
      <w:r w:rsidR="009D38E1" w:rsidRPr="0006392A">
        <w:rPr>
          <w:rFonts w:ascii="Times New Roman" w:hAnsi="Times New Roman"/>
          <w:color w:val="002060"/>
          <w:lang w:val="en-US"/>
        </w:rPr>
        <w:t xml:space="preserve"> after a long hate speech campaign led by the executive</w:t>
      </w:r>
      <w:r w:rsidR="009D38E1" w:rsidRPr="0006392A">
        <w:rPr>
          <w:rStyle w:val="FootnoteReference"/>
          <w:rFonts w:ascii="Times New Roman" w:hAnsi="Times New Roman"/>
          <w:color w:val="002060"/>
          <w:lang w:val="en-US"/>
        </w:rPr>
        <w:footnoteReference w:id="9"/>
      </w:r>
      <w:r w:rsidR="009419D1" w:rsidRPr="0006392A">
        <w:rPr>
          <w:rFonts w:ascii="Times New Roman" w:hAnsi="Times New Roman"/>
          <w:color w:val="002060"/>
          <w:lang w:val="en-US"/>
        </w:rPr>
        <w:t>. HM women, as well as Kurdish women face persistent disadvantage, discrimination and marginalization with respect to their civil, political, economic, social and cultural rights. T</w:t>
      </w:r>
      <w:r w:rsidR="00BD0795" w:rsidRPr="0006392A">
        <w:rPr>
          <w:rFonts w:ascii="Times New Roman" w:hAnsi="Times New Roman"/>
          <w:color w:val="002060"/>
          <w:lang w:val="en-US"/>
        </w:rPr>
        <w:t>his report aims at stressing the systematic discrimination</w:t>
      </w:r>
      <w:r w:rsidR="009419D1" w:rsidRPr="0006392A">
        <w:rPr>
          <w:rFonts w:ascii="Times New Roman" w:hAnsi="Times New Roman"/>
          <w:color w:val="002060"/>
          <w:lang w:val="en-US"/>
        </w:rPr>
        <w:t xml:space="preserve"> and</w:t>
      </w:r>
      <w:r w:rsidR="00BD0795" w:rsidRPr="0006392A">
        <w:rPr>
          <w:rFonts w:ascii="Times New Roman" w:hAnsi="Times New Roman"/>
          <w:color w:val="002060"/>
          <w:lang w:val="en-US"/>
        </w:rPr>
        <w:t xml:space="preserve"> rights violations the </w:t>
      </w:r>
      <w:r w:rsidR="009419D1" w:rsidRPr="0006392A">
        <w:rPr>
          <w:rFonts w:ascii="Times New Roman" w:hAnsi="Times New Roman"/>
          <w:color w:val="002060"/>
          <w:lang w:val="en-US"/>
        </w:rPr>
        <w:t>women</w:t>
      </w:r>
      <w:r w:rsidR="00BD0795" w:rsidRPr="0006392A">
        <w:rPr>
          <w:rFonts w:ascii="Times New Roman" w:hAnsi="Times New Roman"/>
          <w:color w:val="002060"/>
          <w:lang w:val="en-US"/>
        </w:rPr>
        <w:t xml:space="preserve"> of the HM face in Turkey.</w:t>
      </w:r>
    </w:p>
    <w:p w:rsidR="009419D1" w:rsidRPr="0006392A" w:rsidRDefault="009419D1" w:rsidP="0006392A">
      <w:pPr>
        <w:spacing w:line="276" w:lineRule="auto"/>
        <w:contextualSpacing/>
        <w:jc w:val="both"/>
        <w:rPr>
          <w:rFonts w:ascii="Times New Roman" w:hAnsi="Times New Roman"/>
          <w:color w:val="002060"/>
          <w:lang w:val="en-US"/>
        </w:rPr>
      </w:pPr>
    </w:p>
    <w:p w:rsidR="009419D1" w:rsidRPr="0006392A" w:rsidRDefault="009419D1" w:rsidP="0006392A">
      <w:pPr>
        <w:spacing w:line="276" w:lineRule="auto"/>
        <w:contextualSpacing/>
        <w:jc w:val="both"/>
        <w:rPr>
          <w:rFonts w:ascii="Times New Roman" w:hAnsi="Times New Roman"/>
          <w:color w:val="002060"/>
          <w:lang w:val="en-US"/>
        </w:rPr>
      </w:pPr>
      <w:r w:rsidRPr="0006392A">
        <w:rPr>
          <w:rFonts w:ascii="Times New Roman" w:hAnsi="Times New Roman"/>
          <w:color w:val="002060"/>
          <w:lang w:val="en-US"/>
        </w:rPr>
        <w:t xml:space="preserve">11. IAHRAG also </w:t>
      </w:r>
      <w:r w:rsidR="002D3414" w:rsidRPr="0006392A">
        <w:rPr>
          <w:rFonts w:ascii="Times New Roman" w:hAnsi="Times New Roman"/>
          <w:color w:val="002060"/>
          <w:lang w:val="en-US"/>
        </w:rPr>
        <w:t xml:space="preserve">strongly condemns the fallacious </w:t>
      </w:r>
      <w:r w:rsidR="006270C6" w:rsidRPr="0006392A">
        <w:rPr>
          <w:rFonts w:ascii="Times New Roman" w:hAnsi="Times New Roman"/>
          <w:color w:val="002060"/>
          <w:lang w:val="en-US"/>
        </w:rPr>
        <w:t xml:space="preserve">and insidious </w:t>
      </w:r>
      <w:r w:rsidR="002D3414" w:rsidRPr="0006392A">
        <w:rPr>
          <w:rFonts w:ascii="Times New Roman" w:hAnsi="Times New Roman"/>
          <w:color w:val="002060"/>
          <w:lang w:val="en-US"/>
        </w:rPr>
        <w:t>association</w:t>
      </w:r>
      <w:r w:rsidR="00B85CAD" w:rsidRPr="0006392A">
        <w:rPr>
          <w:rFonts w:ascii="Times New Roman" w:hAnsi="Times New Roman"/>
          <w:color w:val="002060"/>
          <w:lang w:val="en-US"/>
        </w:rPr>
        <w:t>,</w:t>
      </w:r>
      <w:r w:rsidR="002D3414" w:rsidRPr="0006392A">
        <w:rPr>
          <w:rFonts w:ascii="Times New Roman" w:hAnsi="Times New Roman"/>
          <w:color w:val="002060"/>
          <w:lang w:val="en-US"/>
        </w:rPr>
        <w:t xml:space="preserve"> made by the Turkish government in its report</w:t>
      </w:r>
      <w:r w:rsidR="00B85CAD" w:rsidRPr="0006392A">
        <w:rPr>
          <w:rFonts w:ascii="Times New Roman" w:hAnsi="Times New Roman"/>
          <w:color w:val="002060"/>
          <w:lang w:val="en-US"/>
        </w:rPr>
        <w:t>,</w:t>
      </w:r>
      <w:r w:rsidR="002D3414" w:rsidRPr="0006392A">
        <w:rPr>
          <w:rFonts w:ascii="Times New Roman" w:hAnsi="Times New Roman"/>
          <w:color w:val="002060"/>
          <w:lang w:val="en-US"/>
        </w:rPr>
        <w:t xml:space="preserve"> between the HM and DAESH. While DAESH is a</w:t>
      </w:r>
      <w:r w:rsidR="00F451AA">
        <w:rPr>
          <w:rFonts w:ascii="Times New Roman" w:hAnsi="Times New Roman"/>
          <w:color w:val="002060"/>
          <w:lang w:val="en-US"/>
        </w:rPr>
        <w:t>n</w:t>
      </w:r>
      <w:r w:rsidR="002D3414" w:rsidRPr="0006392A">
        <w:rPr>
          <w:rFonts w:ascii="Times New Roman" w:hAnsi="Times New Roman"/>
          <w:color w:val="002060"/>
          <w:lang w:val="en-US"/>
        </w:rPr>
        <w:t xml:space="preserve"> </w:t>
      </w:r>
      <w:r w:rsidR="00877E4D">
        <w:rPr>
          <w:rFonts w:ascii="Times New Roman" w:hAnsi="Times New Roman"/>
          <w:color w:val="002060"/>
          <w:lang w:val="en-US"/>
        </w:rPr>
        <w:t>internationally</w:t>
      </w:r>
      <w:r w:rsidR="00393131">
        <w:rPr>
          <w:rFonts w:ascii="Times New Roman" w:hAnsi="Times New Roman"/>
          <w:color w:val="002060"/>
          <w:lang w:val="en-US"/>
        </w:rPr>
        <w:t xml:space="preserve"> recognized </w:t>
      </w:r>
      <w:r w:rsidR="002D3414" w:rsidRPr="0006392A">
        <w:rPr>
          <w:rFonts w:ascii="Times New Roman" w:hAnsi="Times New Roman"/>
          <w:color w:val="002060"/>
          <w:lang w:val="en-US"/>
        </w:rPr>
        <w:t>armed, violent, extremist group, responsible of massive and serious human rights violation</w:t>
      </w:r>
      <w:r w:rsidR="00F451AA">
        <w:rPr>
          <w:rFonts w:ascii="Times New Roman" w:hAnsi="Times New Roman"/>
          <w:color w:val="002060"/>
          <w:lang w:val="en-US"/>
        </w:rPr>
        <w:t>s</w:t>
      </w:r>
      <w:r w:rsidR="002D3414" w:rsidRPr="0006392A">
        <w:rPr>
          <w:rFonts w:ascii="Times New Roman" w:hAnsi="Times New Roman"/>
          <w:color w:val="002060"/>
          <w:lang w:val="en-US"/>
        </w:rPr>
        <w:t>, particularly on women in Syria</w:t>
      </w:r>
      <w:r w:rsidR="006270C6" w:rsidRPr="0006392A">
        <w:rPr>
          <w:rFonts w:ascii="Times New Roman" w:hAnsi="Times New Roman"/>
          <w:color w:val="002060"/>
          <w:lang w:val="en-US"/>
        </w:rPr>
        <w:t xml:space="preserve"> and Iraq</w:t>
      </w:r>
      <w:r w:rsidR="00F451AA">
        <w:rPr>
          <w:rFonts w:ascii="Times New Roman" w:hAnsi="Times New Roman"/>
          <w:color w:val="002060"/>
          <w:lang w:val="en-US"/>
        </w:rPr>
        <w:t>;</w:t>
      </w:r>
      <w:r w:rsidR="002D3414" w:rsidRPr="0006392A">
        <w:rPr>
          <w:rFonts w:ascii="Times New Roman" w:hAnsi="Times New Roman"/>
          <w:color w:val="002060"/>
          <w:lang w:val="en-US"/>
        </w:rPr>
        <w:t xml:space="preserve"> the HM, and Fethullah Gülen himself, are adamantly opposed to acts of violence. </w:t>
      </w:r>
    </w:p>
    <w:p w:rsidR="0077611A" w:rsidRPr="0006392A" w:rsidRDefault="0077611A" w:rsidP="0006392A">
      <w:pPr>
        <w:spacing w:line="276" w:lineRule="auto"/>
        <w:contextualSpacing/>
        <w:jc w:val="both"/>
        <w:rPr>
          <w:rFonts w:ascii="Times New Roman" w:hAnsi="Times New Roman"/>
          <w:color w:val="002060"/>
          <w:lang w:val="en-US"/>
        </w:rPr>
      </w:pPr>
    </w:p>
    <w:p w:rsidR="006270C6" w:rsidRPr="00AD54A4" w:rsidRDefault="0077611A" w:rsidP="00230F47">
      <w:pPr>
        <w:spacing w:line="276" w:lineRule="auto"/>
        <w:contextualSpacing/>
        <w:jc w:val="both"/>
        <w:rPr>
          <w:rFonts w:ascii="Times New Roman" w:hAnsi="Times New Roman"/>
          <w:b/>
          <w:i/>
          <w:color w:val="C45911"/>
          <w:lang w:val="en-US"/>
        </w:rPr>
      </w:pPr>
      <w:r w:rsidRPr="0006392A">
        <w:rPr>
          <w:rFonts w:ascii="Times New Roman" w:hAnsi="Times New Roman"/>
          <w:color w:val="002060"/>
          <w:lang w:val="en-US"/>
        </w:rPr>
        <w:t>12</w:t>
      </w:r>
      <w:r w:rsidR="00B85CAD" w:rsidRPr="0006392A">
        <w:rPr>
          <w:rFonts w:ascii="Times New Roman" w:hAnsi="Times New Roman"/>
          <w:color w:val="002060"/>
          <w:lang w:val="en-US"/>
        </w:rPr>
        <w:t>. As to the government asserts</w:t>
      </w:r>
      <w:r w:rsidRPr="0006392A">
        <w:rPr>
          <w:rFonts w:ascii="Times New Roman" w:hAnsi="Times New Roman"/>
          <w:color w:val="002060"/>
          <w:lang w:val="en-US"/>
        </w:rPr>
        <w:t xml:space="preserve"> that it is currently fighting </w:t>
      </w:r>
      <w:r w:rsidR="00877E4D">
        <w:rPr>
          <w:rFonts w:ascii="Times New Roman" w:hAnsi="Times New Roman"/>
          <w:color w:val="002060"/>
          <w:lang w:val="en-US"/>
        </w:rPr>
        <w:t xml:space="preserve">DAESH </w:t>
      </w:r>
      <w:r w:rsidRPr="0006392A">
        <w:rPr>
          <w:rFonts w:ascii="Times New Roman" w:hAnsi="Times New Roman"/>
          <w:color w:val="002060"/>
          <w:lang w:val="en-US"/>
        </w:rPr>
        <w:t xml:space="preserve">on its territory, </w:t>
      </w:r>
      <w:r w:rsidR="00877E4D">
        <w:rPr>
          <w:rFonts w:ascii="Times New Roman" w:hAnsi="Times New Roman"/>
          <w:color w:val="002060"/>
          <w:lang w:val="en-US"/>
        </w:rPr>
        <w:t>there are credible allegations that</w:t>
      </w:r>
      <w:r w:rsidR="00866EB5" w:rsidRPr="0006392A">
        <w:rPr>
          <w:rFonts w:ascii="Times New Roman" w:hAnsi="Times New Roman"/>
          <w:color w:val="002060"/>
          <w:lang w:val="en-US"/>
        </w:rPr>
        <w:t xml:space="preserve"> Turkey would have supported </w:t>
      </w:r>
      <w:r w:rsidR="00877E4D">
        <w:rPr>
          <w:rFonts w:ascii="Times New Roman" w:hAnsi="Times New Roman"/>
          <w:color w:val="002060"/>
          <w:lang w:val="en-US"/>
        </w:rPr>
        <w:t xml:space="preserve">the group </w:t>
      </w:r>
      <w:r w:rsidR="00877E4D" w:rsidRPr="0006392A">
        <w:rPr>
          <w:rFonts w:ascii="Times New Roman" w:hAnsi="Times New Roman"/>
          <w:color w:val="002060"/>
          <w:lang w:val="en-US"/>
        </w:rPr>
        <w:t>responsible of war crimes, crimes against humanity and gross human rights violations in Syria, particularly on women and girls</w:t>
      </w:r>
      <w:r w:rsidR="00877E4D">
        <w:rPr>
          <w:rFonts w:ascii="Times New Roman" w:hAnsi="Times New Roman"/>
          <w:color w:val="002060"/>
          <w:lang w:val="en-US"/>
        </w:rPr>
        <w:t>,</w:t>
      </w:r>
      <w:r w:rsidR="00877E4D" w:rsidRPr="00877E4D" w:rsidDel="00877E4D">
        <w:rPr>
          <w:rFonts w:ascii="Times New Roman" w:hAnsi="Times New Roman"/>
          <w:color w:val="002060"/>
          <w:lang w:val="en-US"/>
        </w:rPr>
        <w:t xml:space="preserve"> </w:t>
      </w:r>
      <w:r w:rsidR="00877E4D">
        <w:rPr>
          <w:rFonts w:ascii="Times New Roman" w:hAnsi="Times New Roman"/>
          <w:color w:val="002060"/>
          <w:lang w:val="en-US"/>
        </w:rPr>
        <w:t>through complicity in the oil traffic for the benefit of high level personalities in the executive</w:t>
      </w:r>
      <w:r w:rsidR="006270C6" w:rsidRPr="0006392A">
        <w:rPr>
          <w:rFonts w:ascii="Times New Roman" w:hAnsi="Times New Roman"/>
          <w:color w:val="002060"/>
          <w:lang w:val="en-US"/>
        </w:rPr>
        <w:t xml:space="preserve">. </w:t>
      </w:r>
    </w:p>
    <w:p w:rsidR="00521B37" w:rsidRPr="0006392A" w:rsidRDefault="00521B37" w:rsidP="0006392A">
      <w:pPr>
        <w:spacing w:line="276" w:lineRule="auto"/>
        <w:contextualSpacing/>
        <w:jc w:val="both"/>
        <w:rPr>
          <w:rFonts w:ascii="Times New Roman" w:hAnsi="Times New Roman"/>
          <w:b/>
          <w:color w:val="002060"/>
          <w:lang w:val="en-US"/>
        </w:rPr>
      </w:pPr>
    </w:p>
    <w:p w:rsidR="00704590" w:rsidRPr="00FD4E9B" w:rsidRDefault="00704590" w:rsidP="00FD4E9B">
      <w:pPr>
        <w:pStyle w:val="Heading1"/>
        <w:rPr>
          <w:rFonts w:ascii="Times New Roman" w:hAnsi="Times New Roman"/>
          <w:color w:val="4472C4"/>
          <w:sz w:val="24"/>
          <w:szCs w:val="24"/>
          <w:lang w:val="en-US"/>
        </w:rPr>
      </w:pPr>
      <w:bookmarkStart w:id="8" w:name="_Toc73622627"/>
      <w:r w:rsidRPr="00FD4E9B">
        <w:rPr>
          <w:rFonts w:ascii="Times New Roman" w:hAnsi="Times New Roman"/>
          <w:color w:val="4472C4"/>
          <w:sz w:val="24"/>
          <w:szCs w:val="24"/>
          <w:lang w:val="en-US"/>
        </w:rPr>
        <w:lastRenderedPageBreak/>
        <w:t>III. Women of the Hizmet Movement and the purges/massive arbitrary dismissals</w:t>
      </w:r>
      <w:bookmarkEnd w:id="8"/>
    </w:p>
    <w:p w:rsidR="00704590" w:rsidRPr="0006392A" w:rsidRDefault="00704590" w:rsidP="0006392A">
      <w:pPr>
        <w:spacing w:line="276" w:lineRule="auto"/>
        <w:contextualSpacing/>
        <w:jc w:val="both"/>
        <w:rPr>
          <w:rFonts w:ascii="Times New Roman" w:hAnsi="Times New Roman"/>
          <w:b/>
          <w:color w:val="002060"/>
          <w:lang w:val="en-US"/>
        </w:rPr>
      </w:pPr>
    </w:p>
    <w:p w:rsidR="009E1C14" w:rsidRPr="0006392A" w:rsidRDefault="00E76F2D" w:rsidP="0006392A">
      <w:pPr>
        <w:spacing w:line="276" w:lineRule="auto"/>
        <w:contextualSpacing/>
        <w:jc w:val="both"/>
        <w:rPr>
          <w:rFonts w:ascii="Times New Roman" w:hAnsi="Times New Roman"/>
          <w:color w:val="002060"/>
          <w:lang w:val="en-US"/>
        </w:rPr>
      </w:pPr>
      <w:r w:rsidRPr="0006392A">
        <w:rPr>
          <w:rFonts w:ascii="Times New Roman" w:hAnsi="Times New Roman"/>
          <w:color w:val="002060"/>
          <w:lang w:val="en-US"/>
        </w:rPr>
        <w:t>13. In its latest Cobs, adopted in the immediate context of the thwarted coup attempt of July 2016, the Committee expressed its concerns (para. 7 and 8) regarding the “</w:t>
      </w:r>
      <w:r w:rsidRPr="00230F47">
        <w:rPr>
          <w:rFonts w:ascii="Times New Roman" w:hAnsi="Times New Roman"/>
          <w:i/>
          <w:color w:val="002060"/>
          <w:lang w:val="en-US"/>
        </w:rPr>
        <w:t>removal of large numbers of members of the judiciary, academic institutions and civil servants, including teachers</w:t>
      </w:r>
      <w:r w:rsidRPr="0006392A">
        <w:rPr>
          <w:rFonts w:ascii="Times New Roman" w:hAnsi="Times New Roman"/>
          <w:color w:val="002060"/>
          <w:lang w:val="en-US"/>
        </w:rPr>
        <w:t xml:space="preserve">”. </w:t>
      </w:r>
    </w:p>
    <w:p w:rsidR="009E1C14" w:rsidRPr="0006392A" w:rsidRDefault="009E1C14" w:rsidP="0006392A">
      <w:pPr>
        <w:spacing w:line="276" w:lineRule="auto"/>
        <w:contextualSpacing/>
        <w:jc w:val="both"/>
        <w:rPr>
          <w:rFonts w:ascii="Times New Roman" w:eastAsia="Times New Roman" w:hAnsi="Times New Roman"/>
          <w:color w:val="002060"/>
          <w:lang w:val="en-US"/>
        </w:rPr>
      </w:pPr>
      <w:r w:rsidRPr="0006392A">
        <w:rPr>
          <w:rFonts w:ascii="Times New Roman" w:hAnsi="Times New Roman"/>
          <w:color w:val="002060"/>
          <w:lang w:val="en-US"/>
        </w:rPr>
        <w:t xml:space="preserve">14. Indeed, right after the coup attempt of 15 July 2016, </w:t>
      </w:r>
      <w:r w:rsidR="00E02890" w:rsidRPr="0006392A">
        <w:rPr>
          <w:rFonts w:ascii="Times New Roman" w:hAnsi="Times New Roman"/>
          <w:color w:val="002060"/>
          <w:lang w:val="en-US"/>
        </w:rPr>
        <w:t>Turkey, o</w:t>
      </w:r>
      <w:r w:rsidRPr="0006392A">
        <w:rPr>
          <w:rFonts w:ascii="Times New Roman" w:hAnsi="Times New Roman"/>
          <w:bCs/>
          <w:color w:val="002060"/>
          <w:lang w:val="en-US"/>
        </w:rPr>
        <w:t>n the ground of 36 decrees</w:t>
      </w:r>
      <w:r w:rsidRPr="0006392A">
        <w:rPr>
          <w:rStyle w:val="FootnoteReference"/>
          <w:rFonts w:ascii="Times New Roman" w:hAnsi="Times New Roman"/>
          <w:bCs/>
          <w:color w:val="002060"/>
          <w:lang w:val="en-US"/>
        </w:rPr>
        <w:footnoteReference w:id="10"/>
      </w:r>
      <w:r w:rsidR="00E02890" w:rsidRPr="0006392A">
        <w:rPr>
          <w:rFonts w:ascii="Times New Roman" w:hAnsi="Times New Roman"/>
          <w:bCs/>
          <w:color w:val="002060"/>
          <w:lang w:val="en-US"/>
        </w:rPr>
        <w:t xml:space="preserve"> adopted under the emergency law</w:t>
      </w:r>
      <w:r w:rsidRPr="0006392A">
        <w:rPr>
          <w:rFonts w:ascii="Times New Roman" w:hAnsi="Times New Roman"/>
          <w:color w:val="002060"/>
          <w:lang w:val="en-US"/>
        </w:rPr>
        <w:t xml:space="preserve"> </w:t>
      </w:r>
      <w:r w:rsidRPr="0006392A">
        <w:rPr>
          <w:rFonts w:ascii="Times New Roman" w:hAnsi="Times New Roman"/>
          <w:bCs/>
          <w:color w:val="002060"/>
          <w:lang w:val="en-US"/>
        </w:rPr>
        <w:t>the Turkish government initiated the “purge” process. All in all, 150.348 state officials (teachers, bureaucrats), 4.463 judges and prosecutors, and 6.021 academics were dismissed under State of emergency law decrees for being real or alleged HM supporters (and 20.571 military personnel have been dismissed from the Turkish Armed Forces on alleged links with the HM). Those dismissals based on those decrees were totally arbitrary (</w:t>
      </w:r>
      <w:r w:rsidRPr="0006392A">
        <w:rPr>
          <w:rFonts w:ascii="Times New Roman" w:eastAsia="Times New Roman" w:hAnsi="Times New Roman"/>
          <w:color w:val="002060"/>
          <w:lang w:val="en-US"/>
        </w:rPr>
        <w:t>the criteria used to assess the links of the individuals to the HM have not been made public, at least not officially). It is unfortunately not possible for civil society to assess the percentage of women affected by such arbitrary measures.</w:t>
      </w:r>
      <w:r w:rsidR="00CE7C6D" w:rsidRPr="0006392A">
        <w:rPr>
          <w:rFonts w:ascii="Times New Roman" w:eastAsia="Times New Roman" w:hAnsi="Times New Roman"/>
          <w:color w:val="002060"/>
          <w:lang w:val="en-US"/>
        </w:rPr>
        <w:t xml:space="preserve"> However, Turkey mentions in its report that 46 per cent of judges (para. 98)</w:t>
      </w:r>
      <w:r w:rsidR="00FF5793" w:rsidRPr="0006392A">
        <w:rPr>
          <w:rFonts w:ascii="Times New Roman" w:eastAsia="Times New Roman" w:hAnsi="Times New Roman"/>
          <w:color w:val="002060"/>
          <w:lang w:val="en-US"/>
        </w:rPr>
        <w:t xml:space="preserve">, 45 per cent of the academic staff (para. 96), </w:t>
      </w:r>
      <w:r w:rsidR="00D0272C" w:rsidRPr="0006392A">
        <w:rPr>
          <w:rFonts w:ascii="Times New Roman" w:eastAsia="Times New Roman" w:hAnsi="Times New Roman"/>
          <w:color w:val="002060"/>
          <w:lang w:val="en-US"/>
        </w:rPr>
        <w:t xml:space="preserve">39.6 per cent of public officials (para. 92) are women. This could help the Committee seeing the dimension of how </w:t>
      </w:r>
      <w:r w:rsidR="00990481" w:rsidRPr="0006392A">
        <w:rPr>
          <w:rFonts w:ascii="Times New Roman" w:eastAsia="Times New Roman" w:hAnsi="Times New Roman"/>
          <w:color w:val="002060"/>
          <w:lang w:val="en-US"/>
        </w:rPr>
        <w:t>much women could have been affected by those measures.</w:t>
      </w:r>
    </w:p>
    <w:p w:rsidR="000A46C2" w:rsidRPr="0006392A" w:rsidRDefault="000A46C2" w:rsidP="0006392A">
      <w:pPr>
        <w:spacing w:line="276" w:lineRule="auto"/>
        <w:contextualSpacing/>
        <w:jc w:val="both"/>
        <w:rPr>
          <w:rFonts w:ascii="Times New Roman" w:eastAsia="Times New Roman" w:hAnsi="Times New Roman"/>
          <w:color w:val="002060"/>
          <w:lang w:val="en-US"/>
        </w:rPr>
      </w:pPr>
    </w:p>
    <w:p w:rsidR="000A46C2" w:rsidRPr="0006392A" w:rsidRDefault="000A46C2" w:rsidP="0006392A">
      <w:pPr>
        <w:spacing w:line="276" w:lineRule="auto"/>
        <w:contextualSpacing/>
        <w:jc w:val="both"/>
        <w:rPr>
          <w:rFonts w:ascii="Times New Roman" w:eastAsia="Times New Roman" w:hAnsi="Times New Roman"/>
          <w:color w:val="002060"/>
          <w:lang w:val="en-US"/>
        </w:rPr>
      </w:pPr>
      <w:r w:rsidRPr="0006392A">
        <w:rPr>
          <w:rFonts w:ascii="Times New Roman" w:eastAsia="Times New Roman" w:hAnsi="Times New Roman"/>
          <w:color w:val="002060"/>
          <w:lang w:val="en-US"/>
        </w:rPr>
        <w:lastRenderedPageBreak/>
        <w:t xml:space="preserve">15. </w:t>
      </w:r>
      <w:r w:rsidRPr="0006392A">
        <w:rPr>
          <w:color w:val="002060"/>
          <w:lang w:val="en-US"/>
        </w:rPr>
        <w:t xml:space="preserve">The </w:t>
      </w:r>
      <w:r w:rsidRPr="0006392A">
        <w:rPr>
          <w:rFonts w:ascii="Times New Roman" w:hAnsi="Times New Roman"/>
          <w:bCs/>
          <w:color w:val="002060"/>
          <w:lang w:val="en-US"/>
        </w:rPr>
        <w:t xml:space="preserve">Commission for State of Emergency Measures established to provide remedy to persons dismissed had largely been criticized for its lack of independence and absence of proper means of </w:t>
      </w:r>
      <w:r w:rsidR="0006392A" w:rsidRPr="0006392A">
        <w:rPr>
          <w:rFonts w:ascii="Times New Roman" w:hAnsi="Times New Roman"/>
          <w:bCs/>
          <w:color w:val="002060"/>
          <w:lang w:val="en-US"/>
        </w:rPr>
        <w:t>defense</w:t>
      </w:r>
      <w:r w:rsidRPr="0006392A">
        <w:rPr>
          <w:rStyle w:val="FootnoteReference"/>
          <w:rFonts w:ascii="Times New Roman" w:hAnsi="Times New Roman"/>
          <w:bCs/>
          <w:color w:val="002060"/>
          <w:lang w:val="en-US"/>
        </w:rPr>
        <w:footnoteReference w:id="11"/>
      </w:r>
      <w:r w:rsidRPr="0006392A">
        <w:rPr>
          <w:rFonts w:ascii="Times New Roman" w:hAnsi="Times New Roman"/>
          <w:bCs/>
          <w:color w:val="002060"/>
          <w:lang w:val="en-US"/>
        </w:rPr>
        <w:t>.</w:t>
      </w:r>
    </w:p>
    <w:p w:rsidR="009E1C14" w:rsidRPr="0006392A" w:rsidRDefault="009E1C14" w:rsidP="0006392A">
      <w:pPr>
        <w:spacing w:line="276" w:lineRule="auto"/>
        <w:contextualSpacing/>
        <w:jc w:val="both"/>
        <w:rPr>
          <w:rFonts w:ascii="Times New Roman" w:eastAsia="Times New Roman" w:hAnsi="Times New Roman"/>
          <w:color w:val="002060"/>
          <w:lang w:val="en-US"/>
        </w:rPr>
      </w:pPr>
    </w:p>
    <w:p w:rsidR="009E1C14" w:rsidRPr="0006392A" w:rsidRDefault="000A46C2" w:rsidP="0006392A">
      <w:pPr>
        <w:spacing w:line="276" w:lineRule="auto"/>
        <w:contextualSpacing/>
        <w:jc w:val="both"/>
        <w:rPr>
          <w:rFonts w:ascii="Times New Roman" w:eastAsia="Times New Roman" w:hAnsi="Times New Roman"/>
          <w:color w:val="002060"/>
          <w:lang w:val="en-US"/>
        </w:rPr>
      </w:pPr>
      <w:r w:rsidRPr="0006392A">
        <w:rPr>
          <w:rFonts w:ascii="Times New Roman" w:eastAsia="Times New Roman" w:hAnsi="Times New Roman"/>
          <w:color w:val="002060"/>
          <w:lang w:val="en-US"/>
        </w:rPr>
        <w:t>16</w:t>
      </w:r>
      <w:r w:rsidR="009E1C14" w:rsidRPr="0006392A">
        <w:rPr>
          <w:rFonts w:ascii="Times New Roman" w:eastAsia="Times New Roman" w:hAnsi="Times New Roman"/>
          <w:color w:val="002060"/>
          <w:lang w:val="en-US"/>
        </w:rPr>
        <w:t>. The Turkish answer in its 8</w:t>
      </w:r>
      <w:r w:rsidR="009E1C14" w:rsidRPr="0006392A">
        <w:rPr>
          <w:rFonts w:ascii="Times New Roman" w:eastAsia="Times New Roman" w:hAnsi="Times New Roman"/>
          <w:color w:val="002060"/>
          <w:vertAlign w:val="superscript"/>
          <w:lang w:val="en-US"/>
        </w:rPr>
        <w:t>th</w:t>
      </w:r>
      <w:r w:rsidR="009E1C14" w:rsidRPr="0006392A">
        <w:rPr>
          <w:rFonts w:ascii="Times New Roman" w:eastAsia="Times New Roman" w:hAnsi="Times New Roman"/>
          <w:color w:val="002060"/>
          <w:lang w:val="en-US"/>
        </w:rPr>
        <w:t xml:space="preserve"> report, para. 20, 21 and 22, to the concern of the Committee is far from being satisfying. In reality, Turkey never provided any concrete answer to any of the UN bodies, mostly the Special Procedures</w:t>
      </w:r>
      <w:r w:rsidR="009E1C14" w:rsidRPr="0006392A">
        <w:rPr>
          <w:rStyle w:val="FootnoteReference"/>
          <w:rFonts w:ascii="Times New Roman" w:eastAsia="Times New Roman" w:hAnsi="Times New Roman"/>
          <w:color w:val="002060"/>
          <w:lang w:val="en-US"/>
        </w:rPr>
        <w:footnoteReference w:id="12"/>
      </w:r>
      <w:r w:rsidR="0006392A">
        <w:rPr>
          <w:rFonts w:ascii="Times New Roman" w:eastAsia="Times New Roman" w:hAnsi="Times New Roman"/>
          <w:color w:val="002060"/>
          <w:lang w:val="en-US"/>
        </w:rPr>
        <w:t>,</w:t>
      </w:r>
      <w:r w:rsidR="00A66341" w:rsidRPr="0006392A">
        <w:rPr>
          <w:rFonts w:ascii="Times New Roman" w:eastAsia="Times New Roman" w:hAnsi="Times New Roman"/>
          <w:color w:val="002060"/>
          <w:lang w:val="en-US"/>
        </w:rPr>
        <w:t xml:space="preserve"> </w:t>
      </w:r>
      <w:r w:rsidR="0006392A">
        <w:rPr>
          <w:rFonts w:ascii="Times New Roman" w:eastAsia="Times New Roman" w:hAnsi="Times New Roman"/>
          <w:color w:val="002060"/>
          <w:lang w:val="en-US"/>
        </w:rPr>
        <w:t>on</w:t>
      </w:r>
      <w:r w:rsidR="009E1C14" w:rsidRPr="0006392A">
        <w:rPr>
          <w:rFonts w:ascii="Times New Roman" w:eastAsia="Times New Roman" w:hAnsi="Times New Roman"/>
          <w:color w:val="002060"/>
          <w:lang w:val="en-US"/>
        </w:rPr>
        <w:t xml:space="preserve"> those massive purges</w:t>
      </w:r>
      <w:r w:rsidR="00A66341" w:rsidRPr="0006392A">
        <w:rPr>
          <w:rFonts w:ascii="Times New Roman" w:eastAsia="Times New Roman" w:hAnsi="Times New Roman"/>
          <w:color w:val="002060"/>
          <w:lang w:val="en-US"/>
        </w:rPr>
        <w:t xml:space="preserve">, </w:t>
      </w:r>
      <w:r w:rsidR="0006392A">
        <w:rPr>
          <w:rFonts w:ascii="Times New Roman" w:eastAsia="Times New Roman" w:hAnsi="Times New Roman"/>
          <w:color w:val="002060"/>
          <w:lang w:val="en-US"/>
        </w:rPr>
        <w:t xml:space="preserve">let alone </w:t>
      </w:r>
      <w:r w:rsidR="00A66341" w:rsidRPr="0006392A">
        <w:rPr>
          <w:rFonts w:ascii="Times New Roman" w:eastAsia="Times New Roman" w:hAnsi="Times New Roman"/>
          <w:color w:val="002060"/>
          <w:lang w:val="en-US"/>
        </w:rPr>
        <w:t>on the necessity and proportionality of dismissal measures affecting more than 150.000 persons, among them an important number of women, under a State of emergency on the ground of alleged links with the HM, arbitrar</w:t>
      </w:r>
      <w:r w:rsidR="00F451AA">
        <w:rPr>
          <w:rFonts w:ascii="Times New Roman" w:eastAsia="Times New Roman" w:hAnsi="Times New Roman"/>
          <w:color w:val="002060"/>
          <w:lang w:val="en-US"/>
        </w:rPr>
        <w:t>il</w:t>
      </w:r>
      <w:r w:rsidR="00A66341" w:rsidRPr="0006392A">
        <w:rPr>
          <w:rFonts w:ascii="Times New Roman" w:eastAsia="Times New Roman" w:hAnsi="Times New Roman"/>
          <w:color w:val="002060"/>
          <w:lang w:val="en-US"/>
        </w:rPr>
        <w:t>y qualified from one day to the next as a terrorist group by the executive power.</w:t>
      </w:r>
    </w:p>
    <w:p w:rsidR="00A66341" w:rsidRPr="0006392A" w:rsidRDefault="00A66341" w:rsidP="0006392A">
      <w:pPr>
        <w:spacing w:line="276" w:lineRule="auto"/>
        <w:contextualSpacing/>
        <w:jc w:val="both"/>
        <w:rPr>
          <w:rFonts w:ascii="Times New Roman" w:eastAsia="Times New Roman" w:hAnsi="Times New Roman"/>
          <w:color w:val="002060"/>
          <w:lang w:val="en-US"/>
        </w:rPr>
      </w:pPr>
    </w:p>
    <w:p w:rsidR="00A66341" w:rsidRPr="0006392A" w:rsidRDefault="000A46C2" w:rsidP="0006392A">
      <w:pPr>
        <w:spacing w:line="276" w:lineRule="auto"/>
        <w:contextualSpacing/>
        <w:jc w:val="both"/>
        <w:rPr>
          <w:rFonts w:ascii="Times New Roman" w:hAnsi="Times New Roman"/>
          <w:color w:val="002060"/>
          <w:lang w:val="en-US"/>
        </w:rPr>
      </w:pPr>
      <w:r w:rsidRPr="0006392A">
        <w:rPr>
          <w:rFonts w:ascii="Times New Roman" w:eastAsia="Times New Roman" w:hAnsi="Times New Roman"/>
          <w:color w:val="002060"/>
          <w:lang w:val="en-US"/>
        </w:rPr>
        <w:t>17</w:t>
      </w:r>
      <w:r w:rsidR="00A66341" w:rsidRPr="0006392A">
        <w:rPr>
          <w:rFonts w:ascii="Times New Roman" w:eastAsia="Times New Roman" w:hAnsi="Times New Roman"/>
          <w:color w:val="002060"/>
          <w:lang w:val="en-US"/>
        </w:rPr>
        <w:t xml:space="preserve">. </w:t>
      </w:r>
      <w:r w:rsidR="00A66341" w:rsidRPr="0006392A">
        <w:rPr>
          <w:rFonts w:ascii="Times New Roman" w:hAnsi="Times New Roman"/>
          <w:color w:val="002060"/>
          <w:lang w:val="en-US"/>
        </w:rPr>
        <w:t>We respectfully ask to the Committee to consider raising this question in its LOIs:</w:t>
      </w:r>
    </w:p>
    <w:p w:rsidR="00A66341" w:rsidRPr="0006392A" w:rsidRDefault="00A66341" w:rsidP="00230F47">
      <w:pPr>
        <w:spacing w:line="276" w:lineRule="auto"/>
        <w:ind w:left="720"/>
        <w:contextualSpacing/>
        <w:jc w:val="both"/>
        <w:rPr>
          <w:rFonts w:ascii="Times New Roman" w:hAnsi="Times New Roman"/>
          <w:b/>
          <w:i/>
          <w:color w:val="002060"/>
          <w:lang w:val="en-US"/>
        </w:rPr>
      </w:pPr>
      <w:r w:rsidRPr="0006392A">
        <w:rPr>
          <w:rFonts w:ascii="Times New Roman" w:hAnsi="Times New Roman"/>
          <w:b/>
          <w:i/>
          <w:color w:val="C45911"/>
          <w:lang w:val="en-US"/>
        </w:rPr>
        <w:t>Please provide</w:t>
      </w:r>
      <w:r w:rsidR="000A46C2" w:rsidRPr="0006392A">
        <w:rPr>
          <w:rFonts w:ascii="Times New Roman" w:hAnsi="Times New Roman"/>
          <w:b/>
          <w:i/>
          <w:color w:val="C45911"/>
          <w:lang w:val="en-US"/>
        </w:rPr>
        <w:t>: (a)</w:t>
      </w:r>
      <w:r w:rsidRPr="0006392A">
        <w:rPr>
          <w:rFonts w:ascii="Times New Roman" w:hAnsi="Times New Roman"/>
          <w:b/>
          <w:i/>
          <w:color w:val="C45911"/>
          <w:lang w:val="en-US"/>
        </w:rPr>
        <w:t xml:space="preserve"> </w:t>
      </w:r>
      <w:r w:rsidR="000A46C2" w:rsidRPr="0006392A">
        <w:rPr>
          <w:rFonts w:ascii="Times New Roman" w:hAnsi="Times New Roman"/>
          <w:b/>
          <w:i/>
          <w:color w:val="C45911"/>
          <w:lang w:val="en-US"/>
        </w:rPr>
        <w:t>data</w:t>
      </w:r>
      <w:r w:rsidR="00C04145" w:rsidRPr="0006392A">
        <w:rPr>
          <w:rFonts w:ascii="Times New Roman" w:hAnsi="Times New Roman"/>
          <w:b/>
          <w:i/>
          <w:color w:val="C45911"/>
          <w:lang w:val="en-US"/>
        </w:rPr>
        <w:t xml:space="preserve"> disaggregated per</w:t>
      </w:r>
      <w:r w:rsidR="000A46C2" w:rsidRPr="0006392A">
        <w:rPr>
          <w:rFonts w:ascii="Times New Roman" w:hAnsi="Times New Roman"/>
          <w:b/>
          <w:i/>
          <w:color w:val="C45911"/>
          <w:lang w:val="en-US"/>
        </w:rPr>
        <w:t xml:space="preserve"> age and socio-professional category on women affected by the massive dismissals occurring during the State of emergency; and (b) information on the remedies and reparations available for women arbitrarily dismissed. </w:t>
      </w:r>
    </w:p>
    <w:p w:rsidR="00426546" w:rsidRPr="00230F47" w:rsidRDefault="007E02D8" w:rsidP="00230F47">
      <w:pPr>
        <w:pStyle w:val="Heading1"/>
        <w:rPr>
          <w:rFonts w:ascii="Times New Roman" w:hAnsi="Times New Roman"/>
          <w:color w:val="4472C4"/>
          <w:sz w:val="24"/>
          <w:szCs w:val="24"/>
          <w:lang w:val="en-US"/>
        </w:rPr>
      </w:pPr>
      <w:bookmarkStart w:id="9" w:name="_Toc73622628"/>
      <w:r w:rsidRPr="00FD4E9B">
        <w:rPr>
          <w:rFonts w:ascii="Times New Roman" w:hAnsi="Times New Roman"/>
          <w:color w:val="4472C4"/>
          <w:sz w:val="24"/>
          <w:szCs w:val="24"/>
          <w:lang w:val="en-US"/>
        </w:rPr>
        <w:lastRenderedPageBreak/>
        <w:t xml:space="preserve">IV. Abuse of anti-terrorism legal frameworks: arbitrary arrest and </w:t>
      </w:r>
      <w:r w:rsidR="00E95C68" w:rsidRPr="00FD4E9B">
        <w:rPr>
          <w:rFonts w:ascii="Times New Roman" w:hAnsi="Times New Roman"/>
          <w:color w:val="4472C4"/>
          <w:sz w:val="24"/>
          <w:szCs w:val="24"/>
          <w:lang w:val="en-US"/>
        </w:rPr>
        <w:t xml:space="preserve">conditions of </w:t>
      </w:r>
      <w:r w:rsidRPr="00FD4E9B">
        <w:rPr>
          <w:rFonts w:ascii="Times New Roman" w:hAnsi="Times New Roman"/>
          <w:color w:val="4472C4"/>
          <w:sz w:val="24"/>
          <w:szCs w:val="24"/>
          <w:lang w:val="en-US"/>
        </w:rPr>
        <w:t>detention of women of the Hizmet Movement</w:t>
      </w:r>
      <w:bookmarkEnd w:id="9"/>
    </w:p>
    <w:p w:rsidR="00E95C68" w:rsidRPr="00FD4E9B" w:rsidRDefault="00E95C68" w:rsidP="00FD4E9B">
      <w:pPr>
        <w:pStyle w:val="Heading2"/>
        <w:rPr>
          <w:rFonts w:ascii="Times New Roman" w:hAnsi="Times New Roman"/>
          <w:color w:val="4472C4"/>
          <w:sz w:val="24"/>
          <w:szCs w:val="24"/>
          <w:lang w:val="en-US"/>
        </w:rPr>
      </w:pPr>
      <w:bookmarkStart w:id="10" w:name="_Toc73622629"/>
      <w:r w:rsidRPr="00FD4E9B">
        <w:rPr>
          <w:rFonts w:ascii="Times New Roman" w:hAnsi="Times New Roman"/>
          <w:color w:val="4472C4"/>
          <w:sz w:val="24"/>
          <w:szCs w:val="24"/>
          <w:lang w:val="en-US"/>
        </w:rPr>
        <w:t xml:space="preserve">a) Arbitrary mass arrests and detentions against </w:t>
      </w:r>
      <w:r w:rsidR="00C04145" w:rsidRPr="00FD4E9B">
        <w:rPr>
          <w:rFonts w:ascii="Times New Roman" w:hAnsi="Times New Roman"/>
          <w:color w:val="4472C4"/>
          <w:sz w:val="24"/>
          <w:szCs w:val="24"/>
          <w:lang w:val="en-US"/>
        </w:rPr>
        <w:t xml:space="preserve">women of the </w:t>
      </w:r>
      <w:r w:rsidRPr="00FD4E9B">
        <w:rPr>
          <w:rFonts w:ascii="Times New Roman" w:hAnsi="Times New Roman"/>
          <w:color w:val="4472C4"/>
          <w:sz w:val="24"/>
          <w:szCs w:val="24"/>
          <w:lang w:val="en-US"/>
        </w:rPr>
        <w:t>HM</w:t>
      </w:r>
      <w:bookmarkEnd w:id="10"/>
      <w:r w:rsidRPr="00FD4E9B">
        <w:rPr>
          <w:rFonts w:ascii="Times New Roman" w:hAnsi="Times New Roman"/>
          <w:color w:val="4472C4"/>
          <w:sz w:val="24"/>
          <w:szCs w:val="24"/>
          <w:lang w:val="en-US"/>
        </w:rPr>
        <w:t xml:space="preserve"> </w:t>
      </w:r>
    </w:p>
    <w:p w:rsidR="00845614" w:rsidRPr="0006392A" w:rsidRDefault="0015746D" w:rsidP="0006392A">
      <w:pPr>
        <w:spacing w:line="276" w:lineRule="auto"/>
        <w:jc w:val="both"/>
        <w:rPr>
          <w:rFonts w:ascii="Times New Roman" w:hAnsi="Times New Roman"/>
          <w:color w:val="002060"/>
          <w:lang w:val="en-US"/>
        </w:rPr>
      </w:pPr>
      <w:r w:rsidRPr="0006392A">
        <w:rPr>
          <w:rFonts w:ascii="Times New Roman" w:hAnsi="Times New Roman"/>
          <w:color w:val="002060"/>
          <w:lang w:val="en-US"/>
        </w:rPr>
        <w:t xml:space="preserve">18. The Turkish anti-terror law is particularly problematic as it adopts an overly-broad definition of terrorist acts and terrorist offenders that implicates a range of activities protected by the freedoms of opinion, expression, association, and political participation”. It has been constantly condemned both by UN bodies, particularly special procedures, and the European Court of Human Rights. </w:t>
      </w:r>
    </w:p>
    <w:p w:rsidR="00CB229A" w:rsidRPr="0006392A" w:rsidRDefault="00CB229A" w:rsidP="0006392A">
      <w:pPr>
        <w:spacing w:line="276" w:lineRule="auto"/>
        <w:jc w:val="both"/>
        <w:rPr>
          <w:rFonts w:ascii="Times New Roman" w:hAnsi="Times New Roman"/>
          <w:color w:val="002060"/>
          <w:lang w:val="en-US"/>
        </w:rPr>
      </w:pPr>
    </w:p>
    <w:p w:rsidR="00CB229A" w:rsidRPr="0006392A" w:rsidRDefault="00CB229A" w:rsidP="0006392A">
      <w:pPr>
        <w:spacing w:line="276" w:lineRule="auto"/>
        <w:jc w:val="both"/>
        <w:rPr>
          <w:rFonts w:ascii="Times New Roman" w:eastAsia="Arial" w:hAnsi="Times New Roman"/>
          <w:color w:val="002060"/>
          <w:lang w:val="en-US"/>
        </w:rPr>
      </w:pPr>
      <w:r w:rsidRPr="0006392A">
        <w:rPr>
          <w:rFonts w:ascii="Times New Roman" w:hAnsi="Times New Roman"/>
          <w:color w:val="002060"/>
          <w:lang w:val="en-US"/>
        </w:rPr>
        <w:t xml:space="preserve">19. </w:t>
      </w:r>
      <w:r w:rsidRPr="0006392A">
        <w:rPr>
          <w:rFonts w:ascii="Times New Roman" w:eastAsia="Arial" w:hAnsi="Times New Roman"/>
          <w:color w:val="002060"/>
          <w:lang w:val="en-US"/>
        </w:rPr>
        <w:t xml:space="preserve">Since </w:t>
      </w:r>
      <w:r w:rsidR="00264D9B" w:rsidRPr="0006392A">
        <w:rPr>
          <w:rFonts w:ascii="Times New Roman" w:eastAsia="Arial" w:hAnsi="Times New Roman"/>
          <w:color w:val="002060"/>
          <w:lang w:val="en-US"/>
        </w:rPr>
        <w:t>15 July 2016, there has</w:t>
      </w:r>
      <w:r w:rsidRPr="0006392A">
        <w:rPr>
          <w:rFonts w:ascii="Times New Roman" w:eastAsia="Arial" w:hAnsi="Times New Roman"/>
          <w:color w:val="002060"/>
          <w:lang w:val="en-US"/>
        </w:rPr>
        <w:t xml:space="preserve"> been on average 3 police operations per day targeting HM supporters, and the average daily number of persons arrested was 74 on terrorism charges</w:t>
      </w:r>
      <w:r w:rsidRPr="0006392A">
        <w:rPr>
          <w:rStyle w:val="FootnoteReference"/>
          <w:rFonts w:ascii="Times New Roman" w:eastAsia="Arial" w:hAnsi="Times New Roman"/>
          <w:color w:val="002060"/>
          <w:lang w:val="en-US"/>
        </w:rPr>
        <w:footnoteReference w:id="13"/>
      </w:r>
      <w:r w:rsidRPr="0006392A">
        <w:rPr>
          <w:rFonts w:ascii="Times New Roman" w:eastAsia="Arial" w:hAnsi="Times New Roman"/>
          <w:color w:val="002060"/>
          <w:lang w:val="en-US"/>
        </w:rPr>
        <w:t xml:space="preserve">. A few figures could help the Committee realizing the scale of this phenomenon: in 2016, 52.100 persons have been taken into custody on terrorism charges in Turkey, while only 1.002 persons were taken into custody on terrorism charges all over Europe; in 2017, 61.070 persons in Turkey </w:t>
      </w:r>
      <w:r w:rsidRPr="0006392A">
        <w:rPr>
          <w:rFonts w:ascii="Times New Roman" w:eastAsia="Arial" w:hAnsi="Times New Roman"/>
          <w:i/>
          <w:iCs/>
          <w:color w:val="002060"/>
          <w:lang w:val="en-US"/>
        </w:rPr>
        <w:t>versus</w:t>
      </w:r>
      <w:r w:rsidRPr="0006392A">
        <w:rPr>
          <w:rFonts w:ascii="Times New Roman" w:eastAsia="Arial" w:hAnsi="Times New Roman"/>
          <w:color w:val="002060"/>
          <w:lang w:val="en-US"/>
        </w:rPr>
        <w:t xml:space="preserve"> 1.219 all over Europe; in 2018, 72.293 persons in Turkey </w:t>
      </w:r>
      <w:r w:rsidRPr="0006392A">
        <w:rPr>
          <w:rFonts w:ascii="Times New Roman" w:eastAsia="Arial" w:hAnsi="Times New Roman"/>
          <w:i/>
          <w:iCs/>
          <w:color w:val="002060"/>
          <w:lang w:val="en-US"/>
        </w:rPr>
        <w:t>versus</w:t>
      </w:r>
      <w:r w:rsidRPr="0006392A">
        <w:rPr>
          <w:rFonts w:ascii="Times New Roman" w:eastAsia="Arial" w:hAnsi="Times New Roman"/>
          <w:color w:val="002060"/>
          <w:lang w:val="en-US"/>
        </w:rPr>
        <w:t xml:space="preserve"> 1.056 all over Europe; in 2019, 20.567 in Turkey </w:t>
      </w:r>
      <w:r w:rsidRPr="0006392A">
        <w:rPr>
          <w:rFonts w:ascii="Times New Roman" w:eastAsia="Arial" w:hAnsi="Times New Roman"/>
          <w:i/>
          <w:iCs/>
          <w:color w:val="002060"/>
          <w:lang w:val="en-US"/>
        </w:rPr>
        <w:t>versus</w:t>
      </w:r>
      <w:r w:rsidRPr="0006392A">
        <w:rPr>
          <w:rFonts w:ascii="Times New Roman" w:eastAsia="Arial" w:hAnsi="Times New Roman"/>
          <w:color w:val="002060"/>
          <w:lang w:val="en-US"/>
        </w:rPr>
        <w:t xml:space="preserve"> 1.100 all over Europe.</w:t>
      </w:r>
    </w:p>
    <w:p w:rsidR="00264D9B" w:rsidRPr="0006392A" w:rsidRDefault="00264D9B" w:rsidP="0006392A">
      <w:pPr>
        <w:spacing w:line="276" w:lineRule="auto"/>
        <w:jc w:val="both"/>
        <w:rPr>
          <w:rFonts w:ascii="Times New Roman" w:eastAsia="Arial" w:hAnsi="Times New Roman"/>
          <w:color w:val="002060"/>
          <w:lang w:val="en-US"/>
        </w:rPr>
      </w:pPr>
    </w:p>
    <w:p w:rsidR="00C04145" w:rsidRPr="00230F47" w:rsidRDefault="00264D9B" w:rsidP="0006392A">
      <w:pPr>
        <w:spacing w:line="276" w:lineRule="auto"/>
        <w:jc w:val="both"/>
        <w:rPr>
          <w:rFonts w:ascii="Times" w:eastAsia="Times New Roman" w:hAnsi="Times"/>
          <w:color w:val="002060"/>
          <w:lang w:val="en-US"/>
        </w:rPr>
      </w:pPr>
      <w:r w:rsidRPr="0006392A">
        <w:rPr>
          <w:rFonts w:ascii="Times New Roman" w:eastAsia="Arial" w:hAnsi="Times New Roman"/>
          <w:color w:val="002060"/>
          <w:lang w:val="en-US"/>
        </w:rPr>
        <w:t xml:space="preserve">20. It is hard to provide accurate data on the number of women of the HM targeted and detained, although the Stockholm Center for Freedom estimates that the aftermath of the </w:t>
      </w:r>
      <w:r w:rsidRPr="0006392A">
        <w:rPr>
          <w:rFonts w:ascii="Times New Roman" w:eastAsia="Arial" w:hAnsi="Times New Roman"/>
          <w:color w:val="002060"/>
          <w:lang w:val="en-US"/>
        </w:rPr>
        <w:lastRenderedPageBreak/>
        <w:t>witch-hunt persecution against the HM results in approximatively 16,000 to 20,000 detained women</w:t>
      </w:r>
      <w:r w:rsidRPr="0006392A">
        <w:rPr>
          <w:rStyle w:val="FootnoteReference"/>
          <w:rFonts w:ascii="Times New Roman" w:eastAsia="Arial" w:hAnsi="Times New Roman"/>
          <w:color w:val="002060"/>
          <w:lang w:val="en-US"/>
        </w:rPr>
        <w:footnoteReference w:id="14"/>
      </w:r>
      <w:r w:rsidRPr="0006392A">
        <w:rPr>
          <w:rFonts w:ascii="Times New Roman" w:eastAsia="Arial" w:hAnsi="Times New Roman"/>
          <w:color w:val="002060"/>
          <w:lang w:val="en-US"/>
        </w:rPr>
        <w:t>.</w:t>
      </w:r>
      <w:r w:rsidR="00230F47">
        <w:rPr>
          <w:rFonts w:ascii="Times" w:eastAsia="Times New Roman" w:hAnsi="Times"/>
          <w:color w:val="002060"/>
          <w:lang w:val="en-US"/>
        </w:rPr>
        <w:t xml:space="preserve"> </w:t>
      </w:r>
      <w:r w:rsidR="00C04145" w:rsidRPr="0006392A">
        <w:rPr>
          <w:rFonts w:ascii="Times New Roman" w:hAnsi="Times New Roman"/>
          <w:color w:val="002060"/>
          <w:lang w:val="en-US"/>
        </w:rPr>
        <w:t>We respectfully ask to the Committee to consider raising this question in its LOIs:</w:t>
      </w:r>
    </w:p>
    <w:p w:rsidR="00264D9B" w:rsidRPr="00AD54A4" w:rsidRDefault="00C04145" w:rsidP="0006392A">
      <w:pPr>
        <w:spacing w:line="276" w:lineRule="auto"/>
        <w:ind w:left="720"/>
        <w:jc w:val="both"/>
        <w:rPr>
          <w:rFonts w:ascii="Times New Roman" w:hAnsi="Times New Roman"/>
          <w:b/>
          <w:i/>
          <w:color w:val="C45911"/>
          <w:lang w:val="en-US"/>
        </w:rPr>
      </w:pPr>
      <w:r w:rsidRPr="00AD54A4">
        <w:rPr>
          <w:rFonts w:ascii="Times New Roman" w:hAnsi="Times New Roman"/>
          <w:b/>
          <w:i/>
          <w:color w:val="C45911"/>
          <w:lang w:val="en-US"/>
        </w:rPr>
        <w:t xml:space="preserve">Please provide data on the number of women in prisons and please specify the number of women detained for being real or alleged HM supporter. </w:t>
      </w:r>
    </w:p>
    <w:p w:rsidR="00C04145" w:rsidRPr="0006392A" w:rsidRDefault="00C04145" w:rsidP="0006392A">
      <w:pPr>
        <w:spacing w:line="276" w:lineRule="auto"/>
        <w:jc w:val="both"/>
        <w:rPr>
          <w:rFonts w:ascii="Times New Roman" w:hAnsi="Times New Roman"/>
          <w:color w:val="002060"/>
          <w:lang w:val="en-US"/>
        </w:rPr>
      </w:pPr>
    </w:p>
    <w:p w:rsidR="0006392A" w:rsidRPr="00230F47" w:rsidRDefault="00C04145" w:rsidP="0006392A">
      <w:pPr>
        <w:spacing w:line="276" w:lineRule="auto"/>
        <w:jc w:val="both"/>
        <w:rPr>
          <w:rFonts w:ascii="Times New Roman" w:eastAsia="Arial" w:hAnsi="Times New Roman"/>
          <w:color w:val="002060"/>
          <w:lang w:val="en-US"/>
        </w:rPr>
      </w:pPr>
      <w:r w:rsidRPr="0006392A">
        <w:rPr>
          <w:rFonts w:ascii="Times New Roman" w:hAnsi="Times New Roman"/>
          <w:color w:val="002060"/>
          <w:lang w:val="en-US"/>
        </w:rPr>
        <w:t xml:space="preserve">21. </w:t>
      </w:r>
      <w:r w:rsidRPr="0006392A">
        <w:rPr>
          <w:rFonts w:ascii="Times" w:eastAsia="Times New Roman" w:hAnsi="Times"/>
          <w:color w:val="002060"/>
          <w:lang w:val="en-US"/>
        </w:rPr>
        <w:t>A</w:t>
      </w:r>
      <w:r w:rsidRPr="0006392A">
        <w:rPr>
          <w:rFonts w:ascii="Times New Roman" w:eastAsia="Arial" w:hAnsi="Times New Roman"/>
          <w:color w:val="002060"/>
          <w:lang w:val="en-US"/>
        </w:rPr>
        <w:t>nother disturbing pattern of violations from the Turkish government targeting women of the HM (but not only)</w:t>
      </w:r>
      <w:r w:rsidR="00FF685E">
        <w:rPr>
          <w:rFonts w:ascii="Times New Roman" w:eastAsia="Arial" w:hAnsi="Times New Roman"/>
          <w:color w:val="002060"/>
          <w:lang w:val="en-US"/>
        </w:rPr>
        <w:t xml:space="preserve"> is the arrest of w</w:t>
      </w:r>
      <w:r w:rsidR="00F71C44">
        <w:rPr>
          <w:rFonts w:ascii="Times New Roman" w:eastAsia="Arial" w:hAnsi="Times New Roman"/>
          <w:color w:val="002060"/>
          <w:lang w:val="en-US"/>
        </w:rPr>
        <w:t>i</w:t>
      </w:r>
      <w:r w:rsidR="00FF685E">
        <w:rPr>
          <w:rFonts w:ascii="Times New Roman" w:eastAsia="Arial" w:hAnsi="Times New Roman"/>
          <w:color w:val="002060"/>
          <w:lang w:val="en-US"/>
        </w:rPr>
        <w:t>ves of suspect</w:t>
      </w:r>
      <w:r w:rsidR="009A76E7">
        <w:rPr>
          <w:rFonts w:ascii="Times New Roman" w:eastAsia="Arial" w:hAnsi="Times New Roman"/>
          <w:color w:val="002060"/>
          <w:lang w:val="en-US"/>
        </w:rPr>
        <w:t xml:space="preserve">s when they are not found. </w:t>
      </w:r>
      <w:r w:rsidRPr="0006392A">
        <w:rPr>
          <w:rFonts w:ascii="Times New Roman" w:eastAsia="Arial" w:hAnsi="Times New Roman"/>
          <w:color w:val="002060"/>
          <w:lang w:val="en-US"/>
        </w:rPr>
        <w:t xml:space="preserve">A well-known case is that of journalist </w:t>
      </w:r>
      <w:r w:rsidR="005077D4">
        <w:rPr>
          <w:rFonts w:ascii="Times New Roman" w:eastAsia="Arial" w:hAnsi="Times New Roman"/>
          <w:color w:val="002060"/>
          <w:lang w:val="en-US"/>
        </w:rPr>
        <w:t xml:space="preserve">the </w:t>
      </w:r>
      <w:r w:rsidRPr="0006392A">
        <w:rPr>
          <w:rFonts w:ascii="Times New Roman" w:eastAsia="Arial" w:hAnsi="Times New Roman"/>
          <w:color w:val="002060"/>
          <w:lang w:val="en-US"/>
        </w:rPr>
        <w:t>pol</w:t>
      </w:r>
      <w:r w:rsidR="005077D4">
        <w:rPr>
          <w:rFonts w:ascii="Times New Roman" w:eastAsia="Arial" w:hAnsi="Times New Roman"/>
          <w:color w:val="002060"/>
          <w:lang w:val="en-US"/>
        </w:rPr>
        <w:t xml:space="preserve">ice could not find him at home: they arrested his wife, </w:t>
      </w:r>
      <w:r w:rsidRPr="0006392A">
        <w:rPr>
          <w:rFonts w:ascii="Times New Roman" w:eastAsia="Arial" w:hAnsi="Times New Roman"/>
          <w:color w:val="002060"/>
          <w:lang w:val="en-US"/>
        </w:rPr>
        <w:t>housewife and mother of five, and kept her under arrest for eight months</w:t>
      </w:r>
      <w:r w:rsidR="0006392A" w:rsidRPr="0006392A">
        <w:rPr>
          <w:rFonts w:ascii="Times New Roman" w:eastAsia="Arial" w:hAnsi="Times New Roman"/>
          <w:color w:val="002060"/>
          <w:lang w:val="en-US"/>
        </w:rPr>
        <w:t>. The OHCHR stated in 2018 that approximatively 600 women with young children were arrested “as “associates” of their husbands - who were the Government’s primary suspects for connection to terrorist organizations - without separate evidence supporting charges against them”</w:t>
      </w:r>
      <w:r w:rsidR="0006392A">
        <w:rPr>
          <w:rStyle w:val="FootnoteReference"/>
          <w:rFonts w:ascii="Times New Roman" w:eastAsia="Arial" w:hAnsi="Times New Roman"/>
          <w:color w:val="002060"/>
          <w:lang w:val="en-US"/>
        </w:rPr>
        <w:footnoteReference w:id="15"/>
      </w:r>
      <w:r w:rsidR="0006392A" w:rsidRPr="0006392A">
        <w:rPr>
          <w:rFonts w:ascii="Times New Roman" w:eastAsia="Arial" w:hAnsi="Times New Roman"/>
          <w:color w:val="002060"/>
          <w:lang w:val="en-US"/>
        </w:rPr>
        <w:t>.</w:t>
      </w:r>
    </w:p>
    <w:p w:rsidR="00B117F3" w:rsidRPr="00FD4E9B" w:rsidRDefault="00C04145" w:rsidP="00FD4E9B">
      <w:pPr>
        <w:pStyle w:val="Heading2"/>
        <w:rPr>
          <w:rFonts w:ascii="Times New Roman" w:hAnsi="Times New Roman"/>
          <w:color w:val="4472C4"/>
          <w:lang w:val="en-US"/>
        </w:rPr>
      </w:pPr>
      <w:bookmarkStart w:id="11" w:name="_Toc73622630"/>
      <w:r w:rsidRPr="00FD4E9B">
        <w:rPr>
          <w:rFonts w:ascii="Times New Roman" w:hAnsi="Times New Roman"/>
          <w:color w:val="4472C4"/>
          <w:sz w:val="24"/>
          <w:szCs w:val="24"/>
          <w:lang w:val="en-US"/>
        </w:rPr>
        <w:t>b) Conditions of detention of women of the HM</w:t>
      </w:r>
      <w:bookmarkEnd w:id="11"/>
    </w:p>
    <w:p w:rsidR="00B117F3" w:rsidRDefault="00B117F3" w:rsidP="0006392A">
      <w:pPr>
        <w:spacing w:line="276" w:lineRule="auto"/>
        <w:jc w:val="both"/>
        <w:rPr>
          <w:rFonts w:ascii="Times New Roman" w:hAnsi="Times New Roman"/>
          <w:color w:val="002060"/>
          <w:lang w:val="en-US"/>
        </w:rPr>
      </w:pPr>
      <w:r w:rsidRPr="0006392A">
        <w:rPr>
          <w:rFonts w:ascii="Times New Roman" w:hAnsi="Times New Roman"/>
          <w:color w:val="002060"/>
          <w:lang w:val="en-US"/>
        </w:rPr>
        <w:t xml:space="preserve">22. The detention conditions of women in Turkey </w:t>
      </w:r>
      <w:r w:rsidR="00896EFD">
        <w:rPr>
          <w:rFonts w:ascii="Times New Roman" w:hAnsi="Times New Roman"/>
          <w:color w:val="002060"/>
          <w:lang w:val="en-US"/>
        </w:rPr>
        <w:t>are</w:t>
      </w:r>
      <w:r w:rsidRPr="0006392A">
        <w:rPr>
          <w:rFonts w:ascii="Times New Roman" w:hAnsi="Times New Roman"/>
          <w:color w:val="002060"/>
          <w:lang w:val="en-US"/>
        </w:rPr>
        <w:t xml:space="preserve"> globally alarming. The OHCHR notably denounced the pattern of detaining women just before or immediately after giving birth</w:t>
      </w:r>
      <w:r w:rsidR="0006392A">
        <w:rPr>
          <w:rStyle w:val="FootnoteReference"/>
          <w:rFonts w:ascii="Times New Roman" w:hAnsi="Times New Roman"/>
          <w:color w:val="002060"/>
          <w:lang w:val="en-US"/>
        </w:rPr>
        <w:footnoteReference w:id="16"/>
      </w:r>
      <w:r w:rsidR="0006392A">
        <w:rPr>
          <w:rFonts w:ascii="Times New Roman" w:hAnsi="Times New Roman"/>
          <w:color w:val="002060"/>
          <w:lang w:val="en-US"/>
        </w:rPr>
        <w:t>.</w:t>
      </w:r>
      <w:r w:rsidR="00325DD4">
        <w:rPr>
          <w:rFonts w:ascii="Times New Roman" w:hAnsi="Times New Roman"/>
          <w:color w:val="002060"/>
          <w:lang w:val="en-US"/>
        </w:rPr>
        <w:t xml:space="preserve"> </w:t>
      </w:r>
      <w:r w:rsidR="008A4E31">
        <w:rPr>
          <w:rFonts w:ascii="Times" w:eastAsia="Times New Roman" w:hAnsi="Times"/>
          <w:color w:val="002060"/>
          <w:lang w:val="en-US"/>
        </w:rPr>
        <w:t xml:space="preserve">The OHCHR </w:t>
      </w:r>
      <w:r w:rsidR="008A4E31" w:rsidRPr="00913FCB">
        <w:rPr>
          <w:rFonts w:ascii="Times" w:eastAsia="Times New Roman" w:hAnsi="Times"/>
          <w:color w:val="002060"/>
          <w:lang w:val="en-US"/>
        </w:rPr>
        <w:t>report</w:t>
      </w:r>
      <w:r w:rsidR="008A4E31">
        <w:rPr>
          <w:rFonts w:ascii="Times" w:eastAsia="Times New Roman" w:hAnsi="Times"/>
          <w:color w:val="002060"/>
          <w:lang w:val="en-US"/>
        </w:rPr>
        <w:t xml:space="preserve"> also</w:t>
      </w:r>
      <w:r w:rsidR="008A4E31" w:rsidRPr="00913FCB">
        <w:rPr>
          <w:rFonts w:ascii="Times" w:eastAsia="Times New Roman" w:hAnsi="Times"/>
          <w:color w:val="002060"/>
          <w:lang w:val="en-US"/>
        </w:rPr>
        <w:t xml:space="preserve"> makes references to unendurable kinds of violations in restricting women’s right to freedom and </w:t>
      </w:r>
      <w:r w:rsidR="008A4E31">
        <w:rPr>
          <w:rFonts w:ascii="Times" w:eastAsia="Times New Roman" w:hAnsi="Times"/>
          <w:color w:val="002060"/>
          <w:lang w:val="en-US"/>
        </w:rPr>
        <w:t xml:space="preserve">security. It refers to </w:t>
      </w:r>
      <w:r w:rsidR="008A4E31" w:rsidRPr="00913FCB">
        <w:rPr>
          <w:rFonts w:ascii="Times" w:eastAsia="Times New Roman" w:hAnsi="Times"/>
          <w:color w:val="002060"/>
          <w:lang w:val="en-US"/>
        </w:rPr>
        <w:t xml:space="preserve">the detention of a woman who was shackled by her legs immediately after her miscarriage. It also refers to evidence of a woman who gave birth by caesarean section and was arrested hours later at high risk </w:t>
      </w:r>
      <w:r w:rsidR="008A4E31" w:rsidRPr="00913FCB">
        <w:rPr>
          <w:rFonts w:ascii="Times" w:eastAsia="Times New Roman" w:hAnsi="Times"/>
          <w:color w:val="002060"/>
          <w:lang w:val="en-US"/>
        </w:rPr>
        <w:lastRenderedPageBreak/>
        <w:t xml:space="preserve">to her and baby’s health. </w:t>
      </w:r>
      <w:r w:rsidR="008A4E31">
        <w:rPr>
          <w:rFonts w:ascii="Times" w:eastAsia="Times New Roman" w:hAnsi="Times"/>
          <w:color w:val="002060"/>
          <w:lang w:val="en-US"/>
        </w:rPr>
        <w:t>It also refers to</w:t>
      </w:r>
      <w:r w:rsidR="008A4E31" w:rsidRPr="00913FCB">
        <w:rPr>
          <w:rFonts w:ascii="Times" w:eastAsia="Times New Roman" w:hAnsi="Times"/>
          <w:color w:val="002060"/>
          <w:lang w:val="en-US"/>
        </w:rPr>
        <w:t xml:space="preserve"> credible reports that babies were held in inadequate conditions with their mothers, a situation which may constitute ill-treatment. These are not isolated cases. There are hundreds of similar situations that could be found out only by thoroughly investigating the situation on the ground. </w:t>
      </w:r>
      <w:r w:rsidR="00325DD4">
        <w:rPr>
          <w:rFonts w:ascii="Times New Roman" w:hAnsi="Times New Roman"/>
          <w:color w:val="002060"/>
          <w:lang w:val="en-US"/>
        </w:rPr>
        <w:t xml:space="preserve">The </w:t>
      </w:r>
      <w:r w:rsidR="00325DD4" w:rsidRPr="00325DD4">
        <w:rPr>
          <w:rFonts w:ascii="Times New Roman" w:hAnsi="Times New Roman"/>
          <w:color w:val="002060"/>
          <w:lang w:val="en-US"/>
        </w:rPr>
        <w:t>Stockholm Center for Freedom’</w:t>
      </w:r>
      <w:r w:rsidR="00896EFD">
        <w:rPr>
          <w:rFonts w:ascii="Times New Roman" w:hAnsi="Times New Roman"/>
          <w:color w:val="002060"/>
          <w:lang w:val="en-US"/>
        </w:rPr>
        <w:t>s</w:t>
      </w:r>
      <w:r w:rsidR="00325DD4">
        <w:rPr>
          <w:rFonts w:ascii="Times New Roman" w:hAnsi="Times New Roman"/>
          <w:color w:val="002060"/>
          <w:lang w:val="en-US"/>
        </w:rPr>
        <w:t xml:space="preserve"> report</w:t>
      </w:r>
      <w:r w:rsidR="00325DD4" w:rsidRPr="00325DD4">
        <w:rPr>
          <w:rFonts w:ascii="Times New Roman" w:hAnsi="Times New Roman"/>
          <w:color w:val="002060"/>
          <w:lang w:val="en-US"/>
        </w:rPr>
        <w:t>, “Jailing Women in Turkey Systematic Campaign of Persecution and Fear”</w:t>
      </w:r>
      <w:r w:rsidR="00325DD4">
        <w:rPr>
          <w:rStyle w:val="FootnoteReference"/>
          <w:rFonts w:ascii="Times New Roman" w:hAnsi="Times New Roman"/>
          <w:color w:val="002060"/>
          <w:lang w:val="en-US"/>
        </w:rPr>
        <w:footnoteReference w:id="17"/>
      </w:r>
      <w:r w:rsidR="00325DD4" w:rsidRPr="00325DD4">
        <w:rPr>
          <w:rFonts w:ascii="Times New Roman" w:hAnsi="Times New Roman"/>
          <w:color w:val="002060"/>
          <w:lang w:val="en-US"/>
        </w:rPr>
        <w:t>,</w:t>
      </w:r>
      <w:r w:rsidR="00896D91">
        <w:rPr>
          <w:rFonts w:ascii="Times New Roman" w:hAnsi="Times New Roman"/>
          <w:color w:val="002060"/>
          <w:lang w:val="en-US"/>
        </w:rPr>
        <w:t xml:space="preserve"> is quite edifying and shed light </w:t>
      </w:r>
      <w:r w:rsidR="004F5939">
        <w:rPr>
          <w:rFonts w:ascii="Times New Roman" w:hAnsi="Times New Roman"/>
          <w:color w:val="002060"/>
          <w:lang w:val="en-US"/>
        </w:rPr>
        <w:t xml:space="preserve">on the systematic campaign to jail women (as young as 18 over 80), while abusing the justice system, as a tool to reprimand critics and opponents of the President and the AKP. Among the most disturbing aspects are: (a) the overcrowded prisons; (b) women in jails and facilities designed for men with only male guards; (c) disregards for health needs of women detainees; </w:t>
      </w:r>
      <w:r w:rsidR="00CD155C">
        <w:rPr>
          <w:rFonts w:ascii="Times New Roman" w:hAnsi="Times New Roman"/>
          <w:color w:val="002060"/>
          <w:lang w:val="en-US"/>
        </w:rPr>
        <w:t>(d) women detained with young</w:t>
      </w:r>
      <w:r w:rsidR="0077238A">
        <w:rPr>
          <w:rFonts w:ascii="Times New Roman" w:hAnsi="Times New Roman"/>
          <w:color w:val="002060"/>
          <w:lang w:val="en-US"/>
        </w:rPr>
        <w:t xml:space="preserve"> babies; </w:t>
      </w:r>
      <w:r w:rsidR="007D36D4">
        <w:rPr>
          <w:rFonts w:ascii="Times New Roman" w:hAnsi="Times New Roman"/>
          <w:color w:val="002060"/>
          <w:lang w:val="en-US"/>
        </w:rPr>
        <w:t>and (e) separation of families (children left alon</w:t>
      </w:r>
      <w:r w:rsidR="00840DBE">
        <w:rPr>
          <w:rFonts w:ascii="Times New Roman" w:hAnsi="Times New Roman"/>
          <w:color w:val="002060"/>
          <w:lang w:val="en-US"/>
        </w:rPr>
        <w:t>e</w:t>
      </w:r>
      <w:r w:rsidR="007D36D4">
        <w:rPr>
          <w:rFonts w:ascii="Times New Roman" w:hAnsi="Times New Roman"/>
          <w:color w:val="002060"/>
          <w:lang w:val="en-US"/>
        </w:rPr>
        <w:t xml:space="preserve"> with no care neither from </w:t>
      </w:r>
      <w:r w:rsidR="00840DBE">
        <w:rPr>
          <w:rFonts w:ascii="Times New Roman" w:hAnsi="Times New Roman"/>
          <w:color w:val="002060"/>
          <w:lang w:val="en-US"/>
        </w:rPr>
        <w:t>their mother nor father).</w:t>
      </w:r>
    </w:p>
    <w:p w:rsidR="00251B64" w:rsidRDefault="00251B64" w:rsidP="0006392A">
      <w:pPr>
        <w:spacing w:line="276" w:lineRule="auto"/>
        <w:jc w:val="both"/>
        <w:rPr>
          <w:rFonts w:ascii="Times New Roman" w:hAnsi="Times New Roman"/>
          <w:color w:val="002060"/>
          <w:lang w:val="en-US"/>
        </w:rPr>
      </w:pPr>
    </w:p>
    <w:p w:rsidR="00845614" w:rsidRPr="00FD4E9B" w:rsidRDefault="00251B64" w:rsidP="00FD4E9B">
      <w:pPr>
        <w:pStyle w:val="Heading2"/>
        <w:rPr>
          <w:rFonts w:ascii="Times New Roman" w:hAnsi="Times New Roman"/>
          <w:color w:val="4472C4"/>
          <w:lang w:val="en-US"/>
        </w:rPr>
      </w:pPr>
      <w:bookmarkStart w:id="12" w:name="_Toc73622631"/>
      <w:r w:rsidRPr="00FD4E9B">
        <w:rPr>
          <w:rFonts w:ascii="Times New Roman" w:hAnsi="Times New Roman"/>
          <w:color w:val="4472C4"/>
          <w:sz w:val="24"/>
          <w:szCs w:val="24"/>
          <w:lang w:val="en-US"/>
        </w:rPr>
        <w:t>c) Unlawful strip-searches on women in detention and sexual abuses</w:t>
      </w:r>
      <w:bookmarkEnd w:id="12"/>
    </w:p>
    <w:p w:rsidR="00845614" w:rsidRDefault="00251B64" w:rsidP="004877D0">
      <w:pPr>
        <w:spacing w:line="276" w:lineRule="auto"/>
        <w:jc w:val="both"/>
        <w:rPr>
          <w:rFonts w:ascii="Times New Roman" w:eastAsia="Times New Roman" w:hAnsi="Times New Roman"/>
          <w:color w:val="002060"/>
          <w:lang w:val="en-US"/>
        </w:rPr>
      </w:pPr>
      <w:r w:rsidRPr="004877D0">
        <w:rPr>
          <w:rFonts w:ascii="Times New Roman" w:hAnsi="Times New Roman"/>
          <w:color w:val="002060"/>
          <w:lang w:val="en-US"/>
        </w:rPr>
        <w:t xml:space="preserve">23. </w:t>
      </w:r>
      <w:r w:rsidR="004877D0" w:rsidRPr="004877D0">
        <w:rPr>
          <w:rFonts w:ascii="Times New Roman" w:eastAsia="Times New Roman" w:hAnsi="Times New Roman"/>
          <w:color w:val="002060"/>
          <w:lang w:val="en-US"/>
        </w:rPr>
        <w:t xml:space="preserve">Unlawful strip-search have been frequently put into practice in Turkey’s prisons and detention centers in particular against </w:t>
      </w:r>
      <w:r w:rsidR="004877D0">
        <w:rPr>
          <w:rFonts w:ascii="Times New Roman" w:eastAsia="Times New Roman" w:hAnsi="Times New Roman"/>
          <w:color w:val="002060"/>
          <w:lang w:val="en-US"/>
        </w:rPr>
        <w:t>women from the HM,</w:t>
      </w:r>
      <w:r w:rsidR="004877D0" w:rsidRPr="004877D0">
        <w:rPr>
          <w:rFonts w:ascii="Times New Roman" w:eastAsia="Times New Roman" w:hAnsi="Times New Roman"/>
          <w:color w:val="002060"/>
          <w:lang w:val="en-US"/>
        </w:rPr>
        <w:t xml:space="preserve"> Kurdish </w:t>
      </w:r>
      <w:r w:rsidR="004877D0">
        <w:rPr>
          <w:rFonts w:ascii="Times New Roman" w:eastAsia="Times New Roman" w:hAnsi="Times New Roman"/>
          <w:color w:val="002060"/>
          <w:lang w:val="en-US"/>
        </w:rPr>
        <w:t>women</w:t>
      </w:r>
      <w:r w:rsidR="008A77CB">
        <w:rPr>
          <w:rFonts w:ascii="Times New Roman" w:eastAsia="Times New Roman" w:hAnsi="Times New Roman"/>
          <w:color w:val="002060"/>
          <w:lang w:val="en-US"/>
        </w:rPr>
        <w:t xml:space="preserve"> and </w:t>
      </w:r>
      <w:r w:rsidR="004877D0" w:rsidRPr="004877D0">
        <w:rPr>
          <w:rFonts w:ascii="Times New Roman" w:eastAsia="Times New Roman" w:hAnsi="Times New Roman"/>
          <w:color w:val="002060"/>
          <w:lang w:val="en-US"/>
        </w:rPr>
        <w:t>government opponents. The women subjected to such strip-searches appear to be broadly those detained or arrested on charges of terrorism due to their alleged affiliation with the HM</w:t>
      </w:r>
      <w:r w:rsidR="00877E4D">
        <w:rPr>
          <w:rFonts w:ascii="Times New Roman" w:eastAsia="Times New Roman" w:hAnsi="Times New Roman"/>
          <w:color w:val="002060"/>
          <w:lang w:val="en-US"/>
        </w:rPr>
        <w:t>, but also visiting female relatives of inmates</w:t>
      </w:r>
      <w:r w:rsidR="004877D0" w:rsidRPr="004877D0">
        <w:rPr>
          <w:rFonts w:ascii="Times New Roman" w:eastAsia="Times New Roman" w:hAnsi="Times New Roman"/>
          <w:color w:val="002060"/>
          <w:lang w:val="en-US"/>
        </w:rPr>
        <w:t xml:space="preserve">. Following the denial of the claims about strip-searches by </w:t>
      </w:r>
      <w:r w:rsidR="004877D0">
        <w:rPr>
          <w:rFonts w:ascii="Times New Roman" w:eastAsia="Times New Roman" w:hAnsi="Times New Roman"/>
          <w:color w:val="002060"/>
          <w:lang w:val="en-US"/>
        </w:rPr>
        <w:t>AKP</w:t>
      </w:r>
      <w:r w:rsidR="004877D0" w:rsidRPr="004877D0">
        <w:rPr>
          <w:rFonts w:ascii="Times New Roman" w:eastAsia="Times New Roman" w:hAnsi="Times New Roman"/>
          <w:color w:val="002060"/>
          <w:lang w:val="en-US"/>
        </w:rPr>
        <w:t xml:space="preserve"> deputy group</w:t>
      </w:r>
      <w:r w:rsidR="004877D0" w:rsidRPr="004877D0">
        <w:rPr>
          <w:rStyle w:val="FootnoteReference"/>
          <w:rFonts w:ascii="Times New Roman" w:eastAsia="Times New Roman" w:hAnsi="Times New Roman"/>
          <w:color w:val="002060"/>
          <w:lang w:val="en-US"/>
        </w:rPr>
        <w:footnoteReference w:id="18"/>
      </w:r>
      <w:r w:rsidR="004877D0" w:rsidRPr="004877D0">
        <w:rPr>
          <w:rFonts w:ascii="Times New Roman" w:eastAsia="Times New Roman" w:hAnsi="Times New Roman"/>
          <w:color w:val="002060"/>
          <w:lang w:val="en-US"/>
        </w:rPr>
        <w:t xml:space="preserve">, the women subjected to such practices have shared videos on social media in which they related their experiences of unlawful and humiliating strip-searches conducted during detention or imprisonment since the coup attempt in July 2016 and how difficult it was for them to live with the trauma they inflicted. Among those </w:t>
      </w:r>
      <w:r w:rsidR="004877D0" w:rsidRPr="004877D0">
        <w:rPr>
          <w:rFonts w:ascii="Times New Roman" w:eastAsia="Times New Roman" w:hAnsi="Times New Roman"/>
          <w:color w:val="002060"/>
          <w:lang w:val="en-US"/>
        </w:rPr>
        <w:lastRenderedPageBreak/>
        <w:t>women are journalists, lawyers, former teachers, housewives and students. The Turkish aut</w:t>
      </w:r>
      <w:r w:rsidR="003601AB">
        <w:rPr>
          <w:rFonts w:ascii="Times New Roman" w:eastAsia="Times New Roman" w:hAnsi="Times New Roman"/>
          <w:color w:val="002060"/>
          <w:lang w:val="en-US"/>
        </w:rPr>
        <w:t>horities and the AKP</w:t>
      </w:r>
      <w:r w:rsidR="004877D0" w:rsidRPr="004877D0">
        <w:rPr>
          <w:rFonts w:ascii="Times New Roman" w:eastAsia="Times New Roman" w:hAnsi="Times New Roman"/>
          <w:color w:val="002060"/>
          <w:lang w:val="en-US"/>
        </w:rPr>
        <w:t xml:space="preserve"> deputies have been trying to cover up reports of harassment and strip-searches conducted Turkey’s prisons and detention centers.</w:t>
      </w:r>
    </w:p>
    <w:p w:rsidR="0048322C" w:rsidRDefault="0048322C" w:rsidP="004877D0">
      <w:pPr>
        <w:spacing w:line="276" w:lineRule="auto"/>
        <w:jc w:val="both"/>
        <w:rPr>
          <w:rFonts w:ascii="Times New Roman" w:eastAsia="Times New Roman" w:hAnsi="Times New Roman"/>
          <w:color w:val="002060"/>
          <w:lang w:val="en-US"/>
        </w:rPr>
      </w:pPr>
    </w:p>
    <w:p w:rsidR="0048322C" w:rsidRDefault="0048322C" w:rsidP="004877D0">
      <w:pPr>
        <w:spacing w:line="276" w:lineRule="auto"/>
        <w:jc w:val="both"/>
        <w:rPr>
          <w:rFonts w:ascii="Times New Roman" w:eastAsia="Times New Roman" w:hAnsi="Times New Roman"/>
          <w:color w:val="002060"/>
          <w:lang w:val="en-US"/>
        </w:rPr>
      </w:pPr>
      <w:r>
        <w:rPr>
          <w:rFonts w:ascii="Times New Roman" w:eastAsia="Times New Roman" w:hAnsi="Times New Roman"/>
          <w:color w:val="002060"/>
          <w:lang w:val="en-US"/>
        </w:rPr>
        <w:t xml:space="preserve">24. There are also many concurring testimonies of women </w:t>
      </w:r>
      <w:r w:rsidR="00896EFD">
        <w:rPr>
          <w:rFonts w:ascii="Times New Roman" w:eastAsia="Times New Roman" w:hAnsi="Times New Roman"/>
          <w:color w:val="002060"/>
          <w:lang w:val="en-US"/>
        </w:rPr>
        <w:t xml:space="preserve">from the HM </w:t>
      </w:r>
      <w:r>
        <w:rPr>
          <w:rFonts w:ascii="Times New Roman" w:eastAsia="Times New Roman" w:hAnsi="Times New Roman"/>
          <w:color w:val="002060"/>
          <w:lang w:val="en-US"/>
        </w:rPr>
        <w:t xml:space="preserve">being raped in </w:t>
      </w:r>
      <w:r w:rsidR="00940238">
        <w:rPr>
          <w:rFonts w:ascii="Times New Roman" w:eastAsia="Times New Roman" w:hAnsi="Times New Roman"/>
          <w:color w:val="002060"/>
          <w:lang w:val="en-US"/>
        </w:rPr>
        <w:t xml:space="preserve">prisons and </w:t>
      </w:r>
      <w:r>
        <w:rPr>
          <w:rFonts w:ascii="Times New Roman" w:eastAsia="Times New Roman" w:hAnsi="Times New Roman"/>
          <w:color w:val="002060"/>
          <w:lang w:val="en-US"/>
        </w:rPr>
        <w:t xml:space="preserve">detention </w:t>
      </w:r>
      <w:r w:rsidR="00940238">
        <w:rPr>
          <w:rFonts w:ascii="Times New Roman" w:eastAsia="Times New Roman" w:hAnsi="Times New Roman"/>
          <w:color w:val="002060"/>
          <w:lang w:val="en-US"/>
        </w:rPr>
        <w:t>centers, notably in the aftermath of the 15 July 2016 coup attempt. A medical doctor, assigned to conduct physical examination in a gymnasium turned into a detention center, run by the Ankara Police Department, made public for the first time what he saw: harsh methods of torture such as rape, sexual assault, severe beatings</w:t>
      </w:r>
      <w:r w:rsidR="00940238">
        <w:rPr>
          <w:rStyle w:val="FootnoteReference"/>
          <w:rFonts w:ascii="Times New Roman" w:eastAsia="Times New Roman" w:hAnsi="Times New Roman"/>
          <w:color w:val="002060"/>
          <w:lang w:val="en-US"/>
        </w:rPr>
        <w:footnoteReference w:id="19"/>
      </w:r>
      <w:r w:rsidR="00940238">
        <w:rPr>
          <w:rFonts w:ascii="Times New Roman" w:eastAsia="Times New Roman" w:hAnsi="Times New Roman"/>
          <w:color w:val="002060"/>
          <w:lang w:val="en-US"/>
        </w:rPr>
        <w:t>… Male detainees also claimed they heard women being raped in detention centers</w:t>
      </w:r>
      <w:r w:rsidR="00940238">
        <w:rPr>
          <w:rStyle w:val="FootnoteReference"/>
          <w:rFonts w:ascii="Times New Roman" w:eastAsia="Times New Roman" w:hAnsi="Times New Roman"/>
          <w:color w:val="002060"/>
          <w:lang w:val="en-US"/>
        </w:rPr>
        <w:footnoteReference w:id="20"/>
      </w:r>
      <w:r w:rsidR="00940238">
        <w:rPr>
          <w:rFonts w:ascii="Times New Roman" w:eastAsia="Times New Roman" w:hAnsi="Times New Roman"/>
          <w:color w:val="002060"/>
          <w:lang w:val="en-US"/>
        </w:rPr>
        <w:t xml:space="preserve">. </w:t>
      </w:r>
    </w:p>
    <w:p w:rsidR="00940238" w:rsidRDefault="00940238" w:rsidP="004877D0">
      <w:pPr>
        <w:spacing w:line="276" w:lineRule="auto"/>
        <w:jc w:val="both"/>
        <w:rPr>
          <w:rFonts w:ascii="Times New Roman" w:eastAsia="Times New Roman" w:hAnsi="Times New Roman"/>
          <w:color w:val="002060"/>
          <w:lang w:val="en-US"/>
        </w:rPr>
      </w:pPr>
    </w:p>
    <w:p w:rsidR="004B6B26" w:rsidRPr="004B6B26" w:rsidRDefault="00940238" w:rsidP="004B6B26">
      <w:pPr>
        <w:jc w:val="both"/>
        <w:rPr>
          <w:rFonts w:ascii="Times New Roman" w:eastAsia="Times New Roman" w:hAnsi="Times New Roman"/>
          <w:lang w:val="fr-FR" w:eastAsia="fr-FR"/>
        </w:rPr>
      </w:pPr>
      <w:r>
        <w:rPr>
          <w:rFonts w:ascii="Times New Roman" w:eastAsia="Times New Roman" w:hAnsi="Times New Roman"/>
          <w:color w:val="002060"/>
          <w:lang w:val="en-US"/>
        </w:rPr>
        <w:t>25. Those elements are totally covered by</w:t>
      </w:r>
      <w:r w:rsidR="00795627">
        <w:rPr>
          <w:rFonts w:ascii="Times New Roman" w:eastAsia="Times New Roman" w:hAnsi="Times New Roman"/>
          <w:color w:val="002060"/>
          <w:lang w:val="en-US"/>
        </w:rPr>
        <w:t xml:space="preserve"> Decree-law n° 667 that provides</w:t>
      </w:r>
      <w:r>
        <w:rPr>
          <w:rFonts w:ascii="Times New Roman" w:eastAsia="Times New Roman" w:hAnsi="Times New Roman"/>
          <w:color w:val="002060"/>
          <w:lang w:val="en-US"/>
        </w:rPr>
        <w:t xml:space="preserve"> blanket immunity for State agents involved in the Coup investigation. </w:t>
      </w:r>
      <w:r w:rsidR="004B6B26">
        <w:rPr>
          <w:rFonts w:ascii="Times New Roman" w:eastAsia="Times New Roman" w:hAnsi="Times New Roman"/>
          <w:color w:val="002060"/>
          <w:lang w:val="en-US"/>
        </w:rPr>
        <w:t>A</w:t>
      </w:r>
      <w:r w:rsidR="004B6B26" w:rsidRPr="004B6B26">
        <w:rPr>
          <w:rFonts w:ascii="Times New Roman" w:eastAsia="Times New Roman" w:hAnsi="Times New Roman"/>
          <w:color w:val="002060"/>
          <w:lang w:val="en-US"/>
        </w:rPr>
        <w:t>lthough women were subjected to abuse in detention and prison on a large scale in Turkey, there appears to be n</w:t>
      </w:r>
      <w:r w:rsidR="004B6B26">
        <w:rPr>
          <w:rFonts w:ascii="Times New Roman" w:eastAsia="Times New Roman" w:hAnsi="Times New Roman"/>
          <w:color w:val="002060"/>
          <w:lang w:val="en-US"/>
        </w:rPr>
        <w:t>o accountability for the perpetrators</w:t>
      </w:r>
      <w:r w:rsidR="004B6B26" w:rsidRPr="004B6B26">
        <w:rPr>
          <w:rFonts w:ascii="Times New Roman" w:eastAsia="Times New Roman" w:hAnsi="Times New Roman"/>
          <w:color w:val="002060"/>
          <w:lang w:val="en-US"/>
        </w:rPr>
        <w:t>, either in t</w:t>
      </w:r>
      <w:r w:rsidR="004B6B26">
        <w:rPr>
          <w:rFonts w:ascii="Times New Roman" w:eastAsia="Times New Roman" w:hAnsi="Times New Roman"/>
          <w:color w:val="002060"/>
          <w:lang w:val="en-US"/>
        </w:rPr>
        <w:t>he form of disciplinary or crim</w:t>
      </w:r>
      <w:r w:rsidR="004B6B26" w:rsidRPr="004B6B26">
        <w:rPr>
          <w:rFonts w:ascii="Times New Roman" w:eastAsia="Times New Roman" w:hAnsi="Times New Roman"/>
          <w:color w:val="002060"/>
          <w:lang w:val="en-US"/>
        </w:rPr>
        <w:t>inal action.</w:t>
      </w:r>
      <w:r w:rsidR="004B6B26" w:rsidRPr="004B6B26">
        <w:rPr>
          <w:rFonts w:ascii="Times" w:eastAsia="Times New Roman" w:hAnsi="Times"/>
          <w:sz w:val="20"/>
          <w:szCs w:val="20"/>
          <w:lang w:val="fr-FR" w:eastAsia="fr-FR"/>
        </w:rPr>
        <w:t xml:space="preserve"> </w:t>
      </w:r>
    </w:p>
    <w:p w:rsidR="00940238" w:rsidRDefault="00940238" w:rsidP="004877D0">
      <w:pPr>
        <w:spacing w:line="276" w:lineRule="auto"/>
        <w:jc w:val="both"/>
        <w:rPr>
          <w:rFonts w:ascii="Times New Roman" w:eastAsia="Times New Roman" w:hAnsi="Times New Roman"/>
          <w:color w:val="002060"/>
          <w:lang w:val="en-US"/>
        </w:rPr>
      </w:pPr>
    </w:p>
    <w:p w:rsidR="00CC78A4" w:rsidRPr="0006392A" w:rsidRDefault="004B6B26" w:rsidP="00CC78A4">
      <w:pPr>
        <w:spacing w:line="276" w:lineRule="auto"/>
        <w:contextualSpacing/>
        <w:jc w:val="both"/>
        <w:rPr>
          <w:rFonts w:ascii="Times New Roman" w:hAnsi="Times New Roman"/>
          <w:color w:val="002060"/>
          <w:lang w:val="en-US"/>
        </w:rPr>
      </w:pPr>
      <w:r>
        <w:rPr>
          <w:rFonts w:ascii="Times New Roman" w:eastAsia="Times New Roman" w:hAnsi="Times New Roman"/>
          <w:color w:val="002060"/>
          <w:lang w:val="en-US"/>
        </w:rPr>
        <w:t xml:space="preserve">26. In its 2016 Cobs, the Committee </w:t>
      </w:r>
      <w:r w:rsidR="00795627">
        <w:rPr>
          <w:rFonts w:ascii="Times New Roman" w:eastAsia="Times New Roman" w:hAnsi="Times New Roman"/>
          <w:color w:val="002060"/>
          <w:lang w:val="en-US"/>
        </w:rPr>
        <w:t xml:space="preserve">already </w:t>
      </w:r>
      <w:r>
        <w:rPr>
          <w:rFonts w:ascii="Times New Roman" w:eastAsia="Times New Roman" w:hAnsi="Times New Roman"/>
          <w:color w:val="002060"/>
          <w:lang w:val="en-US"/>
        </w:rPr>
        <w:t>expressed its concerns regarding sexual violence o</w:t>
      </w:r>
      <w:r w:rsidR="0021713A">
        <w:rPr>
          <w:rFonts w:ascii="Times New Roman" w:eastAsia="Times New Roman" w:hAnsi="Times New Roman"/>
          <w:color w:val="002060"/>
          <w:lang w:val="en-US"/>
        </w:rPr>
        <w:t>n women on detention (para. 51). The 8</w:t>
      </w:r>
      <w:r w:rsidR="0021713A" w:rsidRPr="0021713A">
        <w:rPr>
          <w:rFonts w:ascii="Times New Roman" w:eastAsia="Times New Roman" w:hAnsi="Times New Roman"/>
          <w:color w:val="002060"/>
          <w:vertAlign w:val="superscript"/>
          <w:lang w:val="en-US"/>
        </w:rPr>
        <w:t>th</w:t>
      </w:r>
      <w:r w:rsidR="0021713A">
        <w:rPr>
          <w:rFonts w:ascii="Times New Roman" w:eastAsia="Times New Roman" w:hAnsi="Times New Roman"/>
          <w:color w:val="002060"/>
          <w:lang w:val="en-US"/>
        </w:rPr>
        <w:t xml:space="preserve"> report of Turkey does not provide any </w:t>
      </w:r>
      <w:r w:rsidR="00CC78A4">
        <w:rPr>
          <w:rFonts w:ascii="Times New Roman" w:eastAsia="Times New Roman" w:hAnsi="Times New Roman"/>
          <w:color w:val="002060"/>
          <w:lang w:val="en-US"/>
        </w:rPr>
        <w:t xml:space="preserve">kind of </w:t>
      </w:r>
      <w:r w:rsidR="0021713A">
        <w:rPr>
          <w:rFonts w:ascii="Times New Roman" w:eastAsia="Times New Roman" w:hAnsi="Times New Roman"/>
          <w:color w:val="002060"/>
          <w:lang w:val="en-US"/>
        </w:rPr>
        <w:t xml:space="preserve">information </w:t>
      </w:r>
      <w:r w:rsidR="00CC78A4">
        <w:rPr>
          <w:rFonts w:ascii="Times New Roman" w:eastAsia="Times New Roman" w:hAnsi="Times New Roman"/>
          <w:color w:val="002060"/>
          <w:lang w:val="en-US"/>
        </w:rPr>
        <w:t xml:space="preserve">on this aspect. </w:t>
      </w:r>
      <w:r w:rsidR="00CC78A4" w:rsidRPr="0006392A">
        <w:rPr>
          <w:rFonts w:ascii="Times New Roman" w:hAnsi="Times New Roman"/>
          <w:color w:val="002060"/>
          <w:lang w:val="en-US"/>
        </w:rPr>
        <w:t>We respectfully ask to the Committee to consider raising this question in its LOIs:</w:t>
      </w:r>
    </w:p>
    <w:p w:rsidR="00940238" w:rsidRPr="00692DF8" w:rsidRDefault="00CC78A4" w:rsidP="00692DF8">
      <w:pPr>
        <w:spacing w:line="276" w:lineRule="auto"/>
        <w:ind w:left="720"/>
        <w:jc w:val="both"/>
        <w:rPr>
          <w:rFonts w:ascii="Times New Roman" w:hAnsi="Times New Roman"/>
          <w:b/>
          <w:i/>
          <w:color w:val="C45911"/>
          <w:lang w:val="en-US"/>
        </w:rPr>
      </w:pPr>
      <w:r w:rsidRPr="00CC78A4">
        <w:rPr>
          <w:rFonts w:ascii="Times New Roman" w:hAnsi="Times New Roman"/>
          <w:b/>
          <w:i/>
          <w:color w:val="C45911"/>
          <w:lang w:val="en-US"/>
        </w:rPr>
        <w:t>Please</w:t>
      </w:r>
      <w:r>
        <w:rPr>
          <w:rFonts w:ascii="Times New Roman" w:hAnsi="Times New Roman"/>
          <w:b/>
          <w:i/>
          <w:color w:val="C45911"/>
          <w:lang w:val="en-US"/>
        </w:rPr>
        <w:t xml:space="preserve"> respond to credible allegation</w:t>
      </w:r>
      <w:r w:rsidR="00795627">
        <w:rPr>
          <w:rFonts w:ascii="Times New Roman" w:hAnsi="Times New Roman"/>
          <w:b/>
          <w:i/>
          <w:color w:val="C45911"/>
          <w:lang w:val="en-US"/>
        </w:rPr>
        <w:t>s</w:t>
      </w:r>
      <w:r>
        <w:rPr>
          <w:rFonts w:ascii="Times New Roman" w:hAnsi="Times New Roman"/>
          <w:b/>
          <w:i/>
          <w:color w:val="C45911"/>
          <w:lang w:val="en-US"/>
        </w:rPr>
        <w:t xml:space="preserve"> that women in prison and in detention centers, particularly the ones charged with terrorism accusations, are victims of unlawful strip-searches, sexual harassment and violence, including rape</w:t>
      </w:r>
      <w:r w:rsidR="00795627">
        <w:rPr>
          <w:rFonts w:ascii="Times New Roman" w:hAnsi="Times New Roman"/>
          <w:b/>
          <w:i/>
          <w:color w:val="C45911"/>
          <w:lang w:val="en-US"/>
        </w:rPr>
        <w:t>.</w:t>
      </w:r>
      <w:r w:rsidR="00DF78AF">
        <w:rPr>
          <w:rFonts w:ascii="Times New Roman" w:hAnsi="Times New Roman"/>
          <w:b/>
          <w:i/>
          <w:color w:val="C45911"/>
          <w:lang w:val="en-US"/>
        </w:rPr>
        <w:t xml:space="preserve"> Please </w:t>
      </w:r>
      <w:r w:rsidR="00DF78AF">
        <w:rPr>
          <w:rFonts w:ascii="Times New Roman" w:hAnsi="Times New Roman"/>
          <w:b/>
          <w:i/>
          <w:color w:val="C45911"/>
          <w:lang w:val="en-US"/>
        </w:rPr>
        <w:lastRenderedPageBreak/>
        <w:t>provide figures about the criminal investigations initiated concerning those allegations and their outcome.</w:t>
      </w:r>
    </w:p>
    <w:p w:rsidR="00CC78A4" w:rsidRPr="00FD4E9B" w:rsidRDefault="00CC78A4" w:rsidP="00FD4E9B">
      <w:pPr>
        <w:pStyle w:val="Heading1"/>
        <w:rPr>
          <w:rFonts w:ascii="Times New Roman" w:hAnsi="Times New Roman"/>
          <w:color w:val="4472C4"/>
          <w:sz w:val="24"/>
          <w:szCs w:val="24"/>
          <w:lang w:val="en-US"/>
        </w:rPr>
      </w:pPr>
      <w:bookmarkStart w:id="13" w:name="_Toc73622632"/>
      <w:r w:rsidRPr="00FD4E9B">
        <w:rPr>
          <w:rFonts w:ascii="Times New Roman" w:hAnsi="Times New Roman"/>
          <w:color w:val="4472C4"/>
          <w:sz w:val="24"/>
          <w:szCs w:val="24"/>
          <w:lang w:val="en-US"/>
        </w:rPr>
        <w:t>V. The social annihilation of women of the HM</w:t>
      </w:r>
      <w:bookmarkEnd w:id="13"/>
      <w:r w:rsidRPr="00FD4E9B">
        <w:rPr>
          <w:rFonts w:ascii="Times New Roman" w:hAnsi="Times New Roman"/>
          <w:color w:val="4472C4"/>
          <w:sz w:val="24"/>
          <w:szCs w:val="24"/>
          <w:lang w:val="en-US"/>
        </w:rPr>
        <w:t xml:space="preserve"> </w:t>
      </w:r>
    </w:p>
    <w:p w:rsidR="00940238" w:rsidRDefault="00940238" w:rsidP="004877D0">
      <w:pPr>
        <w:spacing w:line="276" w:lineRule="auto"/>
        <w:jc w:val="both"/>
        <w:rPr>
          <w:rFonts w:ascii="Times New Roman" w:eastAsia="Times New Roman" w:hAnsi="Times New Roman"/>
          <w:color w:val="002060"/>
          <w:lang w:val="en-US"/>
        </w:rPr>
      </w:pPr>
    </w:p>
    <w:p w:rsidR="00CC78A4" w:rsidRPr="00CC78A4" w:rsidRDefault="00CC78A4" w:rsidP="00CC78A4">
      <w:pPr>
        <w:autoSpaceDE w:val="0"/>
        <w:autoSpaceDN w:val="0"/>
        <w:adjustRightInd w:val="0"/>
        <w:spacing w:line="276" w:lineRule="auto"/>
        <w:jc w:val="both"/>
        <w:rPr>
          <w:rFonts w:ascii="Times New Roman" w:hAnsi="Times New Roman"/>
          <w:color w:val="002060"/>
          <w:lang w:val="en-US"/>
        </w:rPr>
      </w:pPr>
      <w:r w:rsidRPr="00CC78A4">
        <w:rPr>
          <w:rFonts w:ascii="Times New Roman" w:eastAsia="Times New Roman" w:hAnsi="Times New Roman"/>
          <w:color w:val="002060"/>
          <w:lang w:val="en-US"/>
        </w:rPr>
        <w:t xml:space="preserve">27. There </w:t>
      </w:r>
      <w:r w:rsidRPr="00CC78A4">
        <w:rPr>
          <w:rFonts w:ascii="Times New Roman" w:hAnsi="Times New Roman"/>
          <w:iCs/>
          <w:color w:val="002060"/>
          <w:lang w:val="en-US"/>
        </w:rPr>
        <w:t>is general fear in the Turkish society of being stereotyped and associated with the HM. HM supporters, including women, have to isolate themselves.</w:t>
      </w:r>
      <w:r w:rsidRPr="00CC78A4">
        <w:rPr>
          <w:rFonts w:ascii="Times New Roman" w:eastAsia="Times New Roman" w:hAnsi="Times New Roman"/>
          <w:color w:val="002060"/>
          <w:lang w:val="en-US"/>
        </w:rPr>
        <w:t xml:space="preserve"> </w:t>
      </w:r>
      <w:r w:rsidRPr="00CC78A4">
        <w:rPr>
          <w:rFonts w:ascii="Times New Roman" w:hAnsi="Times New Roman"/>
          <w:iCs/>
          <w:color w:val="002060"/>
          <w:lang w:val="en-US"/>
        </w:rPr>
        <w:t xml:space="preserve">Purged public servants, and their families, continue to face discrimination on a daily basis: notably in terms of loss of the right to work, the right to an adequate standard of living, adequate housing, to health, to freedom of movement… Along with their families, dismissed public officials have also lost health care benefits related to their jobs and are left with strictly nothing. </w:t>
      </w:r>
      <w:r w:rsidR="005077D4">
        <w:rPr>
          <w:rFonts w:ascii="Times New Roman" w:hAnsi="Times New Roman"/>
          <w:color w:val="002060"/>
          <w:lang w:val="en-US"/>
        </w:rPr>
        <w:t>The</w:t>
      </w:r>
      <w:r w:rsidRPr="00CC78A4">
        <w:rPr>
          <w:rFonts w:ascii="Times New Roman" w:hAnsi="Times New Roman"/>
          <w:color w:val="002060"/>
          <w:lang w:val="en-US"/>
        </w:rPr>
        <w:t xml:space="preserve"> head of the Justice and Development Party (AKP) Isparta branch stated: </w:t>
      </w:r>
    </w:p>
    <w:p w:rsidR="00CC78A4" w:rsidRDefault="00CC78A4" w:rsidP="00CC78A4">
      <w:pPr>
        <w:autoSpaceDE w:val="0"/>
        <w:autoSpaceDN w:val="0"/>
        <w:adjustRightInd w:val="0"/>
        <w:spacing w:line="276" w:lineRule="auto"/>
        <w:jc w:val="both"/>
        <w:rPr>
          <w:rFonts w:ascii="Times New Roman" w:hAnsi="Times New Roman"/>
          <w:color w:val="002060"/>
          <w:lang w:val="en-US"/>
        </w:rPr>
      </w:pPr>
      <w:r w:rsidRPr="00CC78A4">
        <w:rPr>
          <w:rFonts w:ascii="Times New Roman" w:hAnsi="Times New Roman"/>
          <w:color w:val="002060"/>
          <w:lang w:val="en-US"/>
        </w:rPr>
        <w:t>“</w:t>
      </w:r>
      <w:r w:rsidRPr="00CC78A4">
        <w:rPr>
          <w:rFonts w:ascii="Times New Roman" w:hAnsi="Times New Roman"/>
          <w:i/>
          <w:iCs/>
          <w:color w:val="002060"/>
          <w:lang w:val="en-US"/>
        </w:rPr>
        <w:t>some people tend to raise their voice against the dismissals, asking what people who were fired will eat and drink and how they will survive. Let them eat tree roots. This country has nothing to give them</w:t>
      </w:r>
      <w:r w:rsidRPr="00CC78A4">
        <w:rPr>
          <w:rFonts w:ascii="Times New Roman" w:hAnsi="Times New Roman"/>
          <w:color w:val="002060"/>
          <w:lang w:val="en-US"/>
        </w:rPr>
        <w:t xml:space="preserve">”. </w:t>
      </w:r>
    </w:p>
    <w:p w:rsidR="00795627" w:rsidRDefault="00795627" w:rsidP="00CC78A4">
      <w:pPr>
        <w:autoSpaceDE w:val="0"/>
        <w:autoSpaceDN w:val="0"/>
        <w:adjustRightInd w:val="0"/>
        <w:spacing w:line="276" w:lineRule="auto"/>
        <w:jc w:val="both"/>
        <w:rPr>
          <w:rFonts w:ascii="Times New Roman" w:hAnsi="Times New Roman"/>
          <w:color w:val="002060"/>
          <w:lang w:val="en-US"/>
        </w:rPr>
      </w:pPr>
    </w:p>
    <w:p w:rsidR="00845614" w:rsidRPr="00615B68" w:rsidRDefault="004D3359" w:rsidP="00615B68">
      <w:pPr>
        <w:spacing w:line="276" w:lineRule="auto"/>
        <w:jc w:val="both"/>
        <w:rPr>
          <w:rFonts w:ascii="Times New Roman" w:hAnsi="Times New Roman"/>
          <w:bCs/>
          <w:iCs/>
          <w:color w:val="002060"/>
          <w:lang w:val="en-US"/>
        </w:rPr>
      </w:pPr>
      <w:r w:rsidRPr="004D3359">
        <w:rPr>
          <w:rFonts w:ascii="Times New Roman" w:hAnsi="Times New Roman"/>
          <w:color w:val="002060"/>
          <w:lang w:val="en-US"/>
        </w:rPr>
        <w:t xml:space="preserve">28. </w:t>
      </w:r>
      <w:r w:rsidRPr="004D3359">
        <w:rPr>
          <w:rFonts w:ascii="Times New Roman" w:hAnsi="Times New Roman"/>
          <w:bCs/>
          <w:iCs/>
          <w:color w:val="002060"/>
          <w:lang w:val="en-US"/>
        </w:rPr>
        <w:t>In view of the intense persecution faced by the HM supporters both from the judiciary and police forces that could amount to the qualification of crimes against humanity according to the W</w:t>
      </w:r>
      <w:r w:rsidR="00615B68">
        <w:rPr>
          <w:rFonts w:ascii="Times New Roman" w:hAnsi="Times New Roman"/>
          <w:bCs/>
          <w:iCs/>
          <w:color w:val="002060"/>
          <w:lang w:val="en-US"/>
        </w:rPr>
        <w:t xml:space="preserve">orking </w:t>
      </w:r>
      <w:r w:rsidRPr="004D3359">
        <w:rPr>
          <w:rFonts w:ascii="Times New Roman" w:hAnsi="Times New Roman"/>
          <w:bCs/>
          <w:iCs/>
          <w:color w:val="002060"/>
          <w:lang w:val="en-US"/>
        </w:rPr>
        <w:t>G</w:t>
      </w:r>
      <w:r w:rsidR="00615B68">
        <w:rPr>
          <w:rFonts w:ascii="Times New Roman" w:hAnsi="Times New Roman"/>
          <w:bCs/>
          <w:iCs/>
          <w:color w:val="002060"/>
          <w:lang w:val="en-US"/>
        </w:rPr>
        <w:t xml:space="preserve">roup on </w:t>
      </w:r>
      <w:r w:rsidRPr="004D3359">
        <w:rPr>
          <w:rFonts w:ascii="Times New Roman" w:hAnsi="Times New Roman"/>
          <w:bCs/>
          <w:iCs/>
          <w:color w:val="002060"/>
          <w:lang w:val="en-US"/>
        </w:rPr>
        <w:t>A</w:t>
      </w:r>
      <w:r w:rsidR="00615B68">
        <w:rPr>
          <w:rFonts w:ascii="Times New Roman" w:hAnsi="Times New Roman"/>
          <w:bCs/>
          <w:iCs/>
          <w:color w:val="002060"/>
          <w:lang w:val="en-US"/>
        </w:rPr>
        <w:t xml:space="preserve">rbitrary </w:t>
      </w:r>
      <w:r w:rsidRPr="004D3359">
        <w:rPr>
          <w:rFonts w:ascii="Times New Roman" w:hAnsi="Times New Roman"/>
          <w:bCs/>
          <w:iCs/>
          <w:color w:val="002060"/>
          <w:lang w:val="en-US"/>
        </w:rPr>
        <w:t>D</w:t>
      </w:r>
      <w:r w:rsidR="00615B68">
        <w:rPr>
          <w:rFonts w:ascii="Times New Roman" w:hAnsi="Times New Roman"/>
          <w:bCs/>
          <w:iCs/>
          <w:color w:val="002060"/>
          <w:lang w:val="en-US"/>
        </w:rPr>
        <w:t>etention</w:t>
      </w:r>
      <w:r w:rsidR="00615B68">
        <w:rPr>
          <w:rStyle w:val="FootnoteReference"/>
          <w:rFonts w:ascii="Times New Roman" w:hAnsi="Times New Roman"/>
          <w:bCs/>
          <w:iCs/>
          <w:color w:val="002060"/>
          <w:lang w:val="en-US"/>
        </w:rPr>
        <w:footnoteReference w:id="21"/>
      </w:r>
      <w:r w:rsidRPr="004D3359">
        <w:rPr>
          <w:rFonts w:ascii="Times New Roman" w:hAnsi="Times New Roman"/>
          <w:bCs/>
          <w:iCs/>
          <w:color w:val="002060"/>
          <w:lang w:val="en-US"/>
        </w:rPr>
        <w:t>, many women of the HM do not have other choice than the one of forced exile. However, in view of the restriction to freedom of movement on HM supporter</w:t>
      </w:r>
      <w:r w:rsidR="00615B68">
        <w:rPr>
          <w:rFonts w:ascii="Times New Roman" w:hAnsi="Times New Roman"/>
          <w:bCs/>
          <w:iCs/>
          <w:color w:val="002060"/>
          <w:lang w:val="en-US"/>
        </w:rPr>
        <w:t>s</w:t>
      </w:r>
      <w:r w:rsidR="00615B68">
        <w:rPr>
          <w:rStyle w:val="FootnoteReference"/>
          <w:rFonts w:ascii="Times New Roman" w:hAnsi="Times New Roman"/>
          <w:bCs/>
          <w:iCs/>
          <w:color w:val="002060"/>
          <w:lang w:val="en-US"/>
        </w:rPr>
        <w:footnoteReference w:id="22"/>
      </w:r>
      <w:r w:rsidRPr="004D3359">
        <w:rPr>
          <w:rFonts w:ascii="Times New Roman" w:hAnsi="Times New Roman"/>
          <w:bCs/>
          <w:iCs/>
          <w:color w:val="002060"/>
          <w:lang w:val="en-US"/>
        </w:rPr>
        <w:t xml:space="preserve">, women and families leave the country under illegal and very dangerous </w:t>
      </w:r>
      <w:r w:rsidR="00615B68">
        <w:rPr>
          <w:rFonts w:ascii="Times New Roman" w:hAnsi="Times New Roman"/>
          <w:bCs/>
          <w:iCs/>
          <w:color w:val="002060"/>
          <w:lang w:val="en-US"/>
        </w:rPr>
        <w:t>conditions: most of them arrive</w:t>
      </w:r>
      <w:r w:rsidRPr="004D3359">
        <w:rPr>
          <w:rFonts w:ascii="Times New Roman" w:hAnsi="Times New Roman"/>
          <w:bCs/>
          <w:iCs/>
          <w:color w:val="002060"/>
          <w:lang w:val="en-US"/>
        </w:rPr>
        <w:t xml:space="preserve"> in Greece by crossing by boat </w:t>
      </w:r>
      <w:r w:rsidRPr="004D3359">
        <w:rPr>
          <w:rFonts w:ascii="Times New Roman" w:hAnsi="Times New Roman"/>
          <w:bCs/>
          <w:iCs/>
          <w:color w:val="002060"/>
          <w:lang w:val="en-US"/>
        </w:rPr>
        <w:lastRenderedPageBreak/>
        <w:t>the Evros River. They are then potentially subject to detention and violent push-backs. The German Bild daily reported in February 2018 that according to local authorities, approximatively 1.300 persons are estimated to have drowned in the Evros River trying to flee to Greece (among them pregnant women and children).</w:t>
      </w:r>
    </w:p>
    <w:p w:rsidR="00845614" w:rsidRPr="0006392A" w:rsidRDefault="00845614" w:rsidP="0006392A">
      <w:pPr>
        <w:spacing w:line="276" w:lineRule="auto"/>
        <w:rPr>
          <w:rFonts w:ascii="Times New Roman" w:hAnsi="Times New Roman"/>
          <w:lang w:val="en-US"/>
        </w:rPr>
      </w:pPr>
    </w:p>
    <w:p w:rsidR="00845614" w:rsidRPr="0006392A" w:rsidRDefault="00845614" w:rsidP="0006392A">
      <w:pPr>
        <w:spacing w:line="276" w:lineRule="auto"/>
        <w:rPr>
          <w:rFonts w:ascii="Times New Roman" w:hAnsi="Times New Roman"/>
          <w:lang w:val="en-US"/>
        </w:rPr>
      </w:pPr>
    </w:p>
    <w:p w:rsidR="00845614" w:rsidRPr="0006392A" w:rsidRDefault="00845614" w:rsidP="0006392A">
      <w:pPr>
        <w:spacing w:line="276" w:lineRule="auto"/>
        <w:rPr>
          <w:rFonts w:ascii="Times New Roman" w:hAnsi="Times New Roman"/>
          <w:lang w:val="en-US"/>
        </w:rPr>
      </w:pPr>
    </w:p>
    <w:p w:rsidR="00845614" w:rsidRPr="0006392A" w:rsidRDefault="00845614" w:rsidP="0006392A">
      <w:pPr>
        <w:spacing w:line="276" w:lineRule="auto"/>
        <w:rPr>
          <w:rFonts w:ascii="Times New Roman" w:hAnsi="Times New Roman"/>
          <w:lang w:val="en-US"/>
        </w:rPr>
      </w:pPr>
    </w:p>
    <w:p w:rsidR="00845614" w:rsidRPr="0006392A" w:rsidRDefault="00845614" w:rsidP="0006392A">
      <w:pPr>
        <w:spacing w:line="276" w:lineRule="auto"/>
        <w:rPr>
          <w:rFonts w:ascii="Times New Roman" w:hAnsi="Times New Roman"/>
          <w:lang w:val="en-US"/>
        </w:rPr>
      </w:pPr>
    </w:p>
    <w:p w:rsidR="00845614" w:rsidRPr="0006392A" w:rsidRDefault="00845614" w:rsidP="0006392A">
      <w:pPr>
        <w:spacing w:line="276" w:lineRule="auto"/>
        <w:rPr>
          <w:rFonts w:ascii="Times New Roman" w:hAnsi="Times New Roman"/>
          <w:lang w:val="en-US"/>
        </w:rPr>
      </w:pPr>
    </w:p>
    <w:p w:rsidR="00C145B0" w:rsidRPr="0006392A" w:rsidRDefault="00C145B0" w:rsidP="00230F47">
      <w:pPr>
        <w:spacing w:line="276" w:lineRule="auto"/>
        <w:rPr>
          <w:rFonts w:ascii="Times New Roman" w:hAnsi="Times New Roman"/>
          <w:lang w:val="en-US"/>
        </w:rPr>
      </w:pPr>
    </w:p>
    <w:sectPr w:rsidR="00C145B0" w:rsidRPr="0006392A" w:rsidSect="00230F47">
      <w:headerReference w:type="even" r:id="rId9"/>
      <w:headerReference w:type="default" r:id="rId10"/>
      <w:footerReference w:type="even" r:id="rId11"/>
      <w:footerReference w:type="default" r:id="rId12"/>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491" w:rsidRDefault="00746491" w:rsidP="00C145B0">
      <w:r>
        <w:separator/>
      </w:r>
    </w:p>
  </w:endnote>
  <w:endnote w:type="continuationSeparator" w:id="0">
    <w:p w:rsidR="00746491" w:rsidRDefault="00746491" w:rsidP="00C14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F47" w:rsidRDefault="00230F47" w:rsidP="007066A0">
    <w:pPr>
      <w:pStyle w:val="Footer"/>
      <w:framePr w:wrap="none" w:vAnchor="text" w:hAnchor="margin" w:xAlign="right" w:y="1"/>
      <w:rPr>
        <w:rStyle w:val="PageNumber"/>
      </w:rPr>
    </w:pPr>
    <w:r>
      <w:rPr>
        <w:rStyle w:val="PageNumber"/>
      </w:rPr>
      <w:fldChar w:fldCharType="begin"/>
    </w:r>
    <w:r w:rsidR="00675C4F">
      <w:rPr>
        <w:rStyle w:val="PageNumber"/>
      </w:rPr>
      <w:instrText>PAGE</w:instrText>
    </w:r>
    <w:r>
      <w:rPr>
        <w:rStyle w:val="PageNumber"/>
      </w:rPr>
      <w:instrText xml:space="preserve">  </w:instrText>
    </w:r>
    <w:r>
      <w:rPr>
        <w:rStyle w:val="PageNumber"/>
      </w:rPr>
      <w:fldChar w:fldCharType="end"/>
    </w:r>
  </w:p>
  <w:p w:rsidR="00230F47" w:rsidRDefault="00230F47" w:rsidP="00230F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F47" w:rsidRDefault="00230F47" w:rsidP="007066A0">
    <w:pPr>
      <w:pStyle w:val="Footer"/>
      <w:framePr w:wrap="none" w:vAnchor="text" w:hAnchor="margin" w:xAlign="right" w:y="1"/>
      <w:rPr>
        <w:rStyle w:val="PageNumber"/>
      </w:rPr>
    </w:pPr>
    <w:r>
      <w:rPr>
        <w:rStyle w:val="PageNumber"/>
      </w:rPr>
      <w:fldChar w:fldCharType="begin"/>
    </w:r>
    <w:r w:rsidR="00675C4F">
      <w:rPr>
        <w:rStyle w:val="PageNumber"/>
      </w:rPr>
      <w:instrText>PAGE</w:instrText>
    </w:r>
    <w:r>
      <w:rPr>
        <w:rStyle w:val="PageNumber"/>
      </w:rPr>
      <w:instrText xml:space="preserve">  </w:instrText>
    </w:r>
    <w:r>
      <w:rPr>
        <w:rStyle w:val="PageNumber"/>
      </w:rPr>
      <w:fldChar w:fldCharType="separate"/>
    </w:r>
    <w:r w:rsidR="00675C4F">
      <w:rPr>
        <w:rStyle w:val="PageNumber"/>
        <w:noProof/>
      </w:rPr>
      <w:t>2</w:t>
    </w:r>
    <w:r>
      <w:rPr>
        <w:rStyle w:val="PageNumber"/>
      </w:rPr>
      <w:fldChar w:fldCharType="end"/>
    </w:r>
  </w:p>
  <w:p w:rsidR="00230F47" w:rsidRDefault="00230F47" w:rsidP="00230F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491" w:rsidRDefault="00746491" w:rsidP="00C145B0">
      <w:r>
        <w:separator/>
      </w:r>
    </w:p>
  </w:footnote>
  <w:footnote w:type="continuationSeparator" w:id="0">
    <w:p w:rsidR="00746491" w:rsidRDefault="00746491" w:rsidP="00C145B0">
      <w:r>
        <w:continuationSeparator/>
      </w:r>
    </w:p>
  </w:footnote>
  <w:footnote w:id="1">
    <w:p w:rsidR="00713B77" w:rsidRPr="00692DF8" w:rsidRDefault="00713B77"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The Human Rights Committee, in the « Wig case », found that Turkey violated article 18, 26 and 3 for not letting a student, wearing a wig in substitution of a headscarf, enrolling at university, CCPR/C/123/D72274/2013.</w:t>
      </w:r>
    </w:p>
  </w:footnote>
  <w:footnote w:id="2">
    <w:p w:rsidR="007B756F" w:rsidRPr="00692DF8" w:rsidRDefault="007B756F"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See Erdogan’s Vile Campaign Of Hate Speech Case Study: Targeting Of The Gülen Movement, https://stockholmcf.org/wp-content/uploads/2017/06/Erdogans-Vile-Campaign-Of-Hate-Speech-Case-Study-Targeting-Of-The-Gulen-Movement_2017.pdf</w:t>
      </w:r>
    </w:p>
  </w:footnote>
  <w:footnote w:id="3">
    <w:p w:rsidR="007B756F" w:rsidRPr="00692DF8" w:rsidRDefault="007B756F"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w:t>
      </w:r>
      <w:r w:rsidRPr="00692DF8">
        <w:rPr>
          <w:rFonts w:ascii="Times New Roman" w:hAnsi="Times New Roman"/>
          <w:i/>
          <w:color w:val="002060"/>
          <w:sz w:val="20"/>
          <w:szCs w:val="20"/>
          <w:lang w:val="en-US"/>
        </w:rPr>
        <w:t>Ibid.</w:t>
      </w:r>
    </w:p>
  </w:footnote>
  <w:footnote w:id="4">
    <w:p w:rsidR="001C6F5E" w:rsidRPr="00692DF8" w:rsidRDefault="001C6F5E" w:rsidP="00823634">
      <w:pPr>
        <w:jc w:val="both"/>
        <w:rPr>
          <w:rFonts w:ascii="Times New Roman" w:eastAsia="Times New Roman" w:hAnsi="Times New Roman"/>
          <w:color w:val="002060"/>
          <w:sz w:val="20"/>
          <w:szCs w:val="20"/>
          <w:lang w:val="en-US" w:eastAsia="fr-FR"/>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Official Gazette, 20 March 2021, Presidential Decision 3718</w:t>
      </w:r>
      <w:r w:rsidR="00615B68" w:rsidRPr="00692DF8">
        <w:rPr>
          <w:rFonts w:ascii="Times New Roman" w:hAnsi="Times New Roman"/>
          <w:color w:val="002060"/>
          <w:sz w:val="20"/>
          <w:szCs w:val="20"/>
          <w:lang w:val="en-US"/>
        </w:rPr>
        <w:t>.</w:t>
      </w:r>
    </w:p>
  </w:footnote>
  <w:footnote w:id="5">
    <w:p w:rsidR="00C903DA" w:rsidRPr="00692DF8" w:rsidRDefault="00C903DA"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Article 90 of the Turkish Constitution states that the Parliament must ratify human rights treaties by legislation. </w:t>
      </w:r>
    </w:p>
  </w:footnote>
  <w:footnote w:id="6">
    <w:p w:rsidR="001D68C1" w:rsidRPr="00692DF8" w:rsidRDefault="001D68C1"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w:t>
      </w:r>
      <w:r w:rsidRPr="00692DF8">
        <w:rPr>
          <w:rFonts w:ascii="Times New Roman" w:hAnsi="Times New Roman"/>
          <w:iCs/>
          <w:color w:val="002060"/>
          <w:sz w:val="20"/>
          <w:szCs w:val="20"/>
          <w:lang w:val="en-US"/>
        </w:rPr>
        <w:t xml:space="preserve">Justice and Development Party, run by </w:t>
      </w:r>
      <w:r w:rsidRPr="00692DF8">
        <w:rPr>
          <w:rFonts w:ascii="Times New Roman" w:hAnsi="Times New Roman"/>
          <w:color w:val="002060"/>
          <w:sz w:val="20"/>
          <w:szCs w:val="20"/>
          <w:lang w:val="en-US"/>
        </w:rPr>
        <w:t>Recep Tayyip Erdoğan himself.</w:t>
      </w:r>
    </w:p>
  </w:footnote>
  <w:footnote w:id="7">
    <w:p w:rsidR="00C5148A" w:rsidRPr="00692DF8" w:rsidRDefault="00C5148A"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See </w:t>
      </w:r>
      <w:r w:rsidR="001D68C1" w:rsidRPr="00692DF8">
        <w:rPr>
          <w:rFonts w:ascii="Times New Roman" w:hAnsi="Times New Roman"/>
          <w:color w:val="002060"/>
          <w:sz w:val="20"/>
          <w:szCs w:val="20"/>
          <w:lang w:val="en-US"/>
        </w:rPr>
        <w:t>We will stop femicide platform: http://www.kadincinayetlerinidurduracagiz.net/for-english</w:t>
      </w:r>
    </w:p>
  </w:footnote>
  <w:footnote w:id="8">
    <w:p w:rsidR="003E6639" w:rsidRPr="00692DF8" w:rsidRDefault="003E6639"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No other State regards the HM as a terrorist organization. In fact, many States grant asylum status to Turkish citizens supporters of the HM.</w:t>
      </w:r>
    </w:p>
  </w:footnote>
  <w:footnote w:id="9">
    <w:p w:rsidR="009D38E1" w:rsidRPr="00692DF8" w:rsidRDefault="009D38E1"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See paragraphs 7, 8, 9 of the IAHRAG report submitted to the Human Rights Committee in May 2021 :</w:t>
      </w:r>
      <w:r w:rsidR="009419D1" w:rsidRPr="00692DF8">
        <w:rPr>
          <w:rFonts w:ascii="Times New Roman" w:hAnsi="Times New Roman"/>
          <w:color w:val="002060"/>
          <w:sz w:val="20"/>
          <w:szCs w:val="20"/>
          <w:lang w:val="en-US"/>
        </w:rPr>
        <w:t>https://tbinternet.ohchr.org/_layouts/15/treatybodyexternal/Download.aspx?symbolno=INT%2fCCPR%2fICS%2fTUR%2f44917&amp;Lang=fr</w:t>
      </w:r>
    </w:p>
  </w:footnote>
  <w:footnote w:id="10">
    <w:p w:rsidR="009E1C14" w:rsidRPr="00692DF8" w:rsidRDefault="009E1C14" w:rsidP="00823634">
      <w:pPr>
        <w:pStyle w:val="FootnoteText"/>
        <w:contextualSpacing/>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The text of all those decrees can be consulted here in English:</w:t>
      </w:r>
      <w:r w:rsidR="000B657C" w:rsidRPr="00692DF8">
        <w:rPr>
          <w:rFonts w:ascii="Times New Roman" w:hAnsi="Times New Roman"/>
          <w:color w:val="002060"/>
          <w:sz w:val="20"/>
          <w:szCs w:val="20"/>
          <w:lang w:val="en-US"/>
        </w:rPr>
        <w:t xml:space="preserve"> </w:t>
      </w:r>
      <w:r w:rsidRPr="00692DF8">
        <w:rPr>
          <w:rFonts w:ascii="Times New Roman" w:hAnsi="Times New Roman"/>
          <w:color w:val="002060"/>
          <w:sz w:val="20"/>
          <w:szCs w:val="20"/>
          <w:lang w:val="en-US"/>
        </w:rPr>
        <w:t>https://publicsearch.coe.int/#k=Turkey%20decree#f=%5B%5D#s=51</w:t>
      </w:r>
    </w:p>
  </w:footnote>
  <w:footnote w:id="11">
    <w:p w:rsidR="000A46C2" w:rsidRPr="00692DF8" w:rsidRDefault="000A46C2"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See European Commission, Turkey 2020 Report, SWD (2020) 355, https://ec.europa.eu/neighbourhood-enlargement/sites/near/files/turkey_report_2020.pdf</w:t>
      </w:r>
    </w:p>
  </w:footnote>
  <w:footnote w:id="12">
    <w:p w:rsidR="009E1C14" w:rsidRPr="00692DF8" w:rsidRDefault="009E1C14"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See TUR 7/2016, TUR 4/2017, TUR 5/2017, TUR 6/2017, TUR 18/2020.</w:t>
      </w:r>
    </w:p>
  </w:footnote>
  <w:footnote w:id="13">
    <w:p w:rsidR="00CB229A" w:rsidRPr="00692DF8" w:rsidRDefault="00CB229A"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See Solidarity with others, https://b2923f8b-dcd2-4bd5-81cd869a72b88bdf.filesusr.com/ugd/b886b2_826d5f69e0384da68dba565882d96bdf.pdf</w:t>
      </w:r>
    </w:p>
  </w:footnote>
  <w:footnote w:id="14">
    <w:p w:rsidR="00264D9B" w:rsidRPr="00692DF8" w:rsidRDefault="00264D9B" w:rsidP="00823634">
      <w:pPr>
        <w:jc w:val="both"/>
        <w:rPr>
          <w:rFonts w:ascii="Times New Roman" w:eastAsia="Times New Roman" w:hAnsi="Times New Roman"/>
          <w:color w:val="002060"/>
          <w:sz w:val="20"/>
          <w:szCs w:val="20"/>
          <w:lang w:val="en-US" w:eastAsia="fr-FR"/>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w:t>
      </w:r>
      <w:r w:rsidR="00D87A44" w:rsidRPr="00692DF8">
        <w:rPr>
          <w:rFonts w:ascii="Times New Roman" w:hAnsi="Times New Roman"/>
          <w:color w:val="002060"/>
          <w:sz w:val="20"/>
          <w:szCs w:val="20"/>
          <w:lang w:val="en-US"/>
        </w:rPr>
        <w:t xml:space="preserve">See </w:t>
      </w:r>
      <w:r w:rsidR="00E9486A" w:rsidRPr="00692DF8">
        <w:rPr>
          <w:rFonts w:ascii="Times New Roman" w:hAnsi="Times New Roman"/>
          <w:color w:val="002060"/>
          <w:sz w:val="20"/>
          <w:szCs w:val="20"/>
          <w:lang w:val="en-US"/>
        </w:rPr>
        <w:t>Stockholm</w:t>
      </w:r>
      <w:r w:rsidR="00D87A44" w:rsidRPr="00692DF8">
        <w:rPr>
          <w:rFonts w:ascii="Times New Roman" w:hAnsi="Times New Roman"/>
          <w:color w:val="002060"/>
          <w:sz w:val="20"/>
          <w:szCs w:val="20"/>
          <w:lang w:val="en-US"/>
        </w:rPr>
        <w:t xml:space="preserve"> Center for Freedom, “Jailing Women in Turkey</w:t>
      </w:r>
      <w:r w:rsidR="00E9486A" w:rsidRPr="00692DF8">
        <w:rPr>
          <w:rFonts w:ascii="Times New Roman" w:hAnsi="Times New Roman"/>
          <w:color w:val="002060"/>
          <w:sz w:val="20"/>
          <w:szCs w:val="20"/>
          <w:lang w:val="en-US"/>
        </w:rPr>
        <w:t xml:space="preserve"> Systematic Campaign of Persecution and Fear”, </w:t>
      </w:r>
      <w:hyperlink r:id="rId1" w:tgtFrame="_blank" w:history="1">
        <w:r w:rsidR="00E9486A" w:rsidRPr="00692DF8">
          <w:rPr>
            <w:rStyle w:val="Hyperlink"/>
            <w:rFonts w:ascii="Times New Roman" w:eastAsia="Times New Roman" w:hAnsi="Times New Roman"/>
            <w:color w:val="002060"/>
            <w:sz w:val="20"/>
            <w:szCs w:val="20"/>
            <w:u w:val="none"/>
            <w:lang w:val="en-US"/>
          </w:rPr>
          <w:t>https://stockholmcf.org/wp-content/uploads/2017/04/Jailing-women</w:t>
        </w:r>
        <w:r w:rsidR="00E9486A" w:rsidRPr="00692DF8">
          <w:rPr>
            <w:rStyle w:val="Hyperlink"/>
            <w:rFonts w:ascii="Times New Roman" w:eastAsia="Times New Roman" w:hAnsi="Times New Roman"/>
            <w:color w:val="002060"/>
            <w:sz w:val="20"/>
            <w:szCs w:val="20"/>
            <w:u w:val="none"/>
            <w:lang w:val="en-US"/>
          </w:rPr>
          <w:t>-</w:t>
        </w:r>
        <w:r w:rsidR="00E9486A" w:rsidRPr="00692DF8">
          <w:rPr>
            <w:rStyle w:val="Hyperlink"/>
            <w:rFonts w:ascii="Times New Roman" w:eastAsia="Times New Roman" w:hAnsi="Times New Roman"/>
            <w:color w:val="002060"/>
            <w:sz w:val="20"/>
            <w:szCs w:val="20"/>
            <w:u w:val="none"/>
            <w:lang w:val="en-US"/>
          </w:rPr>
          <w:t>in-Turkey.pdf</w:t>
        </w:r>
      </w:hyperlink>
    </w:p>
  </w:footnote>
  <w:footnote w:id="15">
    <w:p w:rsidR="0006392A" w:rsidRPr="00692DF8" w:rsidRDefault="0006392A"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w:t>
      </w:r>
      <w:r w:rsidR="008A4E31" w:rsidRPr="00692DF8">
        <w:rPr>
          <w:rFonts w:ascii="Times New Roman" w:hAnsi="Times New Roman"/>
          <w:color w:val="002060"/>
          <w:sz w:val="20"/>
          <w:szCs w:val="20"/>
          <w:lang w:val="en-US"/>
        </w:rPr>
        <w:t>Report on the impact of the state of emergency on human rights in Turkey, including an update on the South-East, January-December 2017.</w:t>
      </w:r>
    </w:p>
  </w:footnote>
  <w:footnote w:id="16">
    <w:p w:rsidR="0006392A" w:rsidRPr="00692DF8" w:rsidRDefault="0006392A"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w:t>
      </w:r>
      <w:r w:rsidR="008A4E31" w:rsidRPr="00692DF8">
        <w:rPr>
          <w:rFonts w:ascii="Times New Roman" w:hAnsi="Times New Roman"/>
          <w:i/>
          <w:color w:val="002060"/>
          <w:sz w:val="20"/>
          <w:szCs w:val="20"/>
          <w:lang w:val="en-US"/>
        </w:rPr>
        <w:t>Ibid</w:t>
      </w:r>
      <w:r w:rsidR="008A4E31" w:rsidRPr="00692DF8">
        <w:rPr>
          <w:rFonts w:ascii="Times New Roman" w:hAnsi="Times New Roman"/>
          <w:color w:val="002060"/>
          <w:sz w:val="20"/>
          <w:szCs w:val="20"/>
          <w:lang w:val="en-US"/>
        </w:rPr>
        <w:t>.</w:t>
      </w:r>
    </w:p>
  </w:footnote>
  <w:footnote w:id="17">
    <w:p w:rsidR="00325DD4" w:rsidRPr="00692DF8" w:rsidRDefault="00325DD4" w:rsidP="00823634">
      <w:pPr>
        <w:pStyle w:val="FootnoteText"/>
        <w:jc w:val="both"/>
        <w:rPr>
          <w:rFonts w:ascii="Times New Roman" w:hAnsi="Times New Roman"/>
          <w:i/>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w:t>
      </w:r>
      <w:r w:rsidR="002D3C53" w:rsidRPr="00692DF8">
        <w:rPr>
          <w:rFonts w:ascii="Times New Roman" w:hAnsi="Times New Roman"/>
          <w:i/>
          <w:color w:val="002060"/>
          <w:sz w:val="20"/>
          <w:szCs w:val="20"/>
          <w:lang w:val="en-US"/>
        </w:rPr>
        <w:t xml:space="preserve">Op. Cit. </w:t>
      </w:r>
    </w:p>
  </w:footnote>
  <w:footnote w:id="18">
    <w:p w:rsidR="004877D0" w:rsidRPr="00692DF8" w:rsidRDefault="004877D0" w:rsidP="00823634">
      <w:pPr>
        <w:jc w:val="both"/>
        <w:rPr>
          <w:rFonts w:ascii="Times New Roman" w:eastAsia="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w:t>
      </w:r>
      <w:r w:rsidRPr="00692DF8">
        <w:rPr>
          <w:rFonts w:ascii="Times New Roman" w:eastAsia="Times New Roman" w:hAnsi="Times New Roman"/>
          <w:color w:val="002060"/>
          <w:sz w:val="20"/>
          <w:szCs w:val="20"/>
          <w:lang w:val="en-US"/>
        </w:rPr>
        <w:t>Medya News, Turkish parliament divided over claims of unlawful strip-searches, December 19, 2020,at https://medyanews.net/turkish-parliament-divided-over-claims-of-unlawful-strip-searches/</w:t>
      </w:r>
    </w:p>
  </w:footnote>
  <w:footnote w:id="19">
    <w:p w:rsidR="00940238" w:rsidRPr="00692DF8" w:rsidRDefault="00940238"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See https://stockholmcf.org/doctor-bears-witness-to-torture-and-abuse-he-observed-in-turkish-mass-detention-center-part-1/</w:t>
      </w:r>
    </w:p>
  </w:footnote>
  <w:footnote w:id="20">
    <w:p w:rsidR="00940238" w:rsidRPr="00692DF8" w:rsidRDefault="00940238"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https://stockholmcf.org/i-heard-screams-of-women-being-raped-at-a-turkish-detention-center-says-torture-victim/</w:t>
      </w:r>
    </w:p>
  </w:footnote>
  <w:footnote w:id="21">
    <w:p w:rsidR="00615B68" w:rsidRPr="00692DF8" w:rsidRDefault="00615B68" w:rsidP="00823634">
      <w:pPr>
        <w:pStyle w:val="FootnoteText"/>
        <w:jc w:val="both"/>
        <w:rPr>
          <w:rFonts w:ascii="Times New Roman" w:hAnsi="Times New Roman"/>
          <w:color w:val="002060"/>
          <w:sz w:val="20"/>
          <w:szCs w:val="20"/>
          <w:lang w:val="en-US"/>
        </w:rPr>
      </w:pPr>
      <w:r w:rsidRPr="00692DF8">
        <w:rPr>
          <w:rStyle w:val="FootnoteReference"/>
          <w:rFonts w:ascii="Times New Roman" w:hAnsi="Times New Roman"/>
          <w:color w:val="002060"/>
          <w:sz w:val="20"/>
          <w:szCs w:val="20"/>
          <w:lang w:val="en-US"/>
        </w:rPr>
        <w:footnoteRef/>
      </w:r>
      <w:r w:rsidRPr="00692DF8">
        <w:rPr>
          <w:rFonts w:ascii="Times New Roman" w:hAnsi="Times New Roman"/>
          <w:color w:val="002060"/>
          <w:sz w:val="20"/>
          <w:szCs w:val="20"/>
          <w:lang w:val="en-US"/>
        </w:rPr>
        <w:t xml:space="preserve"> “</w:t>
      </w:r>
      <w:r w:rsidRPr="00692DF8">
        <w:rPr>
          <w:rFonts w:ascii="Times New Roman" w:eastAsia="Arial" w:hAnsi="Times New Roman"/>
          <w:i/>
          <w:color w:val="002060"/>
          <w:sz w:val="20"/>
          <w:szCs w:val="20"/>
          <w:lang w:val="en-US"/>
        </w:rPr>
        <w:t>Under certain circumstances, widespread or systematic imprisonment or other severe deprivation of liberty in violation of the rules of international law may constitute crimes against humanity</w:t>
      </w:r>
      <w:r w:rsidRPr="00692DF8">
        <w:rPr>
          <w:rFonts w:ascii="Times New Roman" w:eastAsia="Arial" w:hAnsi="Times New Roman"/>
          <w:color w:val="002060"/>
          <w:sz w:val="20"/>
          <w:szCs w:val="20"/>
          <w:lang w:val="en-US"/>
        </w:rPr>
        <w:t>”,</w:t>
      </w:r>
      <w:r w:rsidRPr="00692DF8">
        <w:rPr>
          <w:rFonts w:ascii="Times New Roman" w:hAnsi="Times New Roman"/>
          <w:color w:val="002060"/>
          <w:sz w:val="20"/>
          <w:szCs w:val="20"/>
          <w:lang w:val="en-US"/>
        </w:rPr>
        <w:t xml:space="preserve"> </w:t>
      </w:r>
      <w:r w:rsidRPr="00692DF8">
        <w:rPr>
          <w:rFonts w:ascii="Times New Roman" w:eastAsia="Arial" w:hAnsi="Times New Roman"/>
          <w:color w:val="002060"/>
          <w:sz w:val="20"/>
          <w:szCs w:val="20"/>
          <w:lang w:val="en-US"/>
        </w:rPr>
        <w:t>WGAD Opinion No. 47/2020; WGAD Opinion No. 66/2020, 2 February 2020; WGAD Opinion No. 47/2020, 2 February 2020; WGAD Opinion No. 67/2020</w:t>
      </w:r>
      <w:r w:rsidR="007A3676" w:rsidRPr="00692DF8">
        <w:rPr>
          <w:rFonts w:ascii="Times New Roman" w:eastAsia="Arial" w:hAnsi="Times New Roman"/>
          <w:color w:val="002060"/>
          <w:sz w:val="20"/>
          <w:szCs w:val="20"/>
          <w:lang w:val="en-US"/>
        </w:rPr>
        <w:t>.</w:t>
      </w:r>
    </w:p>
  </w:footnote>
  <w:footnote w:id="22">
    <w:p w:rsidR="00615B68" w:rsidRPr="00692DF8" w:rsidRDefault="00615B68" w:rsidP="00230F47">
      <w:pPr>
        <w:pStyle w:val="FootnoteText"/>
        <w:jc w:val="both"/>
        <w:rPr>
          <w:rFonts w:ascii="Times New Roman" w:hAnsi="Times New Roman"/>
          <w:sz w:val="20"/>
          <w:szCs w:val="20"/>
          <w:lang w:val="en-US"/>
        </w:rPr>
      </w:pPr>
      <w:r w:rsidRPr="00692DF8">
        <w:rPr>
          <w:rStyle w:val="FootnoteReference"/>
          <w:rFonts w:ascii="Times New Roman" w:hAnsi="Times New Roman"/>
          <w:sz w:val="20"/>
          <w:szCs w:val="20"/>
          <w:lang w:val="en-US"/>
        </w:rPr>
        <w:footnoteRef/>
      </w:r>
      <w:r w:rsidRPr="00692DF8">
        <w:rPr>
          <w:rFonts w:ascii="Times New Roman" w:hAnsi="Times New Roman"/>
          <w:sz w:val="20"/>
          <w:szCs w:val="20"/>
          <w:lang w:val="en-US"/>
        </w:rPr>
        <w:t xml:space="preserve"> </w:t>
      </w:r>
      <w:r w:rsidRPr="00692DF8">
        <w:rPr>
          <w:rFonts w:ascii="Times New Roman" w:hAnsi="Times New Roman"/>
          <w:color w:val="002060"/>
          <w:sz w:val="20"/>
          <w:szCs w:val="20"/>
          <w:lang w:val="en-US"/>
        </w:rPr>
        <w:t>See paragraph 41of the IAHRAG report to the Human Rights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533" w:rsidRDefault="00591533" w:rsidP="00C145B0">
    <w:pPr>
      <w:pStyle w:val="Header"/>
      <w:tabs>
        <w:tab w:val="clear" w:pos="4153"/>
        <w:tab w:val="clear" w:pos="8306"/>
        <w:tab w:val="center" w:pos="4150"/>
        <w:tab w:val="right" w:pos="8300"/>
      </w:tabs>
    </w:pPr>
    <w:r>
      <w:t>[Type text]</w:t>
    </w:r>
    <w:r>
      <w:tab/>
      <w:t>[Type text]</w:t>
    </w:r>
    <w:r>
      <w:tab/>
      <w:t>[Type text]</w:t>
    </w:r>
  </w:p>
  <w:p w:rsidR="00591533" w:rsidRDefault="00591533" w:rsidP="00C145B0">
    <w:pPr>
      <w:pStyle w:val="Header"/>
      <w:tabs>
        <w:tab w:val="clear" w:pos="4153"/>
        <w:tab w:val="clear" w:pos="8306"/>
        <w:tab w:val="center" w:pos="4150"/>
        <w:tab w:val="right" w:pos="8300"/>
      </w:tabs>
    </w:pPr>
    <w:r>
      <w:t>[Type text]</w:t>
    </w:r>
    <w:r>
      <w:tab/>
      <w:t>[Type text]</w:t>
    </w:r>
    <w:r>
      <w:tab/>
      <w:t>[Type text]</w:t>
    </w:r>
  </w:p>
  <w:p w:rsidR="00591533" w:rsidRDefault="005915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533" w:rsidRDefault="00591533" w:rsidP="00C145B0">
    <w:pPr>
      <w:pStyle w:val="Header"/>
      <w:tabs>
        <w:tab w:val="clear" w:pos="4153"/>
        <w:tab w:val="clear" w:pos="8306"/>
        <w:tab w:val="center" w:pos="4150"/>
        <w:tab w:val="right" w:pos="8300"/>
      </w:tabs>
    </w:pPr>
    <w:r>
      <w:tab/>
    </w:r>
    <w:r>
      <w:tab/>
    </w:r>
  </w:p>
  <w:p w:rsidR="00591533" w:rsidRDefault="00591533" w:rsidP="00C145B0">
    <w:pPr>
      <w:pStyle w:val="Header"/>
      <w:tabs>
        <w:tab w:val="clear" w:pos="4153"/>
        <w:tab w:val="clear" w:pos="8306"/>
        <w:tab w:val="center" w:pos="4150"/>
        <w:tab w:val="right" w:pos="8300"/>
      </w:tabs>
    </w:pPr>
    <w:r>
      <w:tab/>
    </w:r>
    <w:r w:rsidR="00675C4F" w:rsidRPr="003C069C">
      <w:rPr>
        <w:noProof/>
        <w:color w:val="000000"/>
        <w:lang w:eastAsia="en-GB"/>
      </w:rPr>
      <w:drawing>
        <wp:inline distT="0" distB="0" distL="0" distR="0">
          <wp:extent cx="5931535" cy="659765"/>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1535" cy="659765"/>
                  </a:xfrm>
                  <a:prstGeom prst="rect">
                    <a:avLst/>
                  </a:prstGeom>
                  <a:noFill/>
                  <a:ln>
                    <a:noFill/>
                  </a:ln>
                </pic:spPr>
              </pic:pic>
            </a:graphicData>
          </a:graphic>
        </wp:inline>
      </w:drawing>
    </w:r>
    <w:r>
      <w:tab/>
    </w:r>
  </w:p>
  <w:p w:rsidR="00591533" w:rsidRDefault="005915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A40F3D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30A2879"/>
    <w:multiLevelType w:val="hybridMultilevel"/>
    <w:tmpl w:val="15BA0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35502D"/>
    <w:multiLevelType w:val="hybridMultilevel"/>
    <w:tmpl w:val="8C120BE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37E048EC"/>
    <w:multiLevelType w:val="hybridMultilevel"/>
    <w:tmpl w:val="BE2631A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9CF51DE"/>
    <w:multiLevelType w:val="hybridMultilevel"/>
    <w:tmpl w:val="0C1E2A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270461"/>
    <w:multiLevelType w:val="hybridMultilevel"/>
    <w:tmpl w:val="78247C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307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15E"/>
    <w:rsid w:val="00042ACD"/>
    <w:rsid w:val="000532C5"/>
    <w:rsid w:val="0006392A"/>
    <w:rsid w:val="00065888"/>
    <w:rsid w:val="00072B8E"/>
    <w:rsid w:val="000A46C2"/>
    <w:rsid w:val="000B657C"/>
    <w:rsid w:val="000C4987"/>
    <w:rsid w:val="000D20B2"/>
    <w:rsid w:val="000E7D03"/>
    <w:rsid w:val="00124616"/>
    <w:rsid w:val="001320D4"/>
    <w:rsid w:val="00133BD5"/>
    <w:rsid w:val="00136D21"/>
    <w:rsid w:val="00154590"/>
    <w:rsid w:val="0015746D"/>
    <w:rsid w:val="001850E6"/>
    <w:rsid w:val="001874CC"/>
    <w:rsid w:val="00190F6E"/>
    <w:rsid w:val="001C6F5E"/>
    <w:rsid w:val="001D68C1"/>
    <w:rsid w:val="0021713A"/>
    <w:rsid w:val="00230F47"/>
    <w:rsid w:val="0023712A"/>
    <w:rsid w:val="002439B7"/>
    <w:rsid w:val="00251B64"/>
    <w:rsid w:val="0025453E"/>
    <w:rsid w:val="00257E12"/>
    <w:rsid w:val="00264D9B"/>
    <w:rsid w:val="002769F5"/>
    <w:rsid w:val="002B1B36"/>
    <w:rsid w:val="002B2202"/>
    <w:rsid w:val="002B444D"/>
    <w:rsid w:val="002D3414"/>
    <w:rsid w:val="002D3C53"/>
    <w:rsid w:val="002F4E8A"/>
    <w:rsid w:val="00325DD4"/>
    <w:rsid w:val="00340F11"/>
    <w:rsid w:val="003601AB"/>
    <w:rsid w:val="00393131"/>
    <w:rsid w:val="00397103"/>
    <w:rsid w:val="003C39A7"/>
    <w:rsid w:val="003E202C"/>
    <w:rsid w:val="003E6639"/>
    <w:rsid w:val="00426546"/>
    <w:rsid w:val="0048322C"/>
    <w:rsid w:val="004877D0"/>
    <w:rsid w:val="004B6B26"/>
    <w:rsid w:val="004D1232"/>
    <w:rsid w:val="004D3359"/>
    <w:rsid w:val="004F5939"/>
    <w:rsid w:val="0050519D"/>
    <w:rsid w:val="00506839"/>
    <w:rsid w:val="00506B58"/>
    <w:rsid w:val="005077D4"/>
    <w:rsid w:val="00510F7C"/>
    <w:rsid w:val="00521B37"/>
    <w:rsid w:val="00536982"/>
    <w:rsid w:val="005679CB"/>
    <w:rsid w:val="00591533"/>
    <w:rsid w:val="005A3B82"/>
    <w:rsid w:val="00603105"/>
    <w:rsid w:val="00604B73"/>
    <w:rsid w:val="00615B68"/>
    <w:rsid w:val="006270C6"/>
    <w:rsid w:val="00627153"/>
    <w:rsid w:val="00645CF7"/>
    <w:rsid w:val="00674325"/>
    <w:rsid w:val="00675C4F"/>
    <w:rsid w:val="00692DF8"/>
    <w:rsid w:val="006A3692"/>
    <w:rsid w:val="006C01A2"/>
    <w:rsid w:val="006E5963"/>
    <w:rsid w:val="006E6E9E"/>
    <w:rsid w:val="006F25BF"/>
    <w:rsid w:val="00704590"/>
    <w:rsid w:val="007066A0"/>
    <w:rsid w:val="00713B77"/>
    <w:rsid w:val="00743D29"/>
    <w:rsid w:val="00746491"/>
    <w:rsid w:val="00757449"/>
    <w:rsid w:val="0077238A"/>
    <w:rsid w:val="0077611A"/>
    <w:rsid w:val="00795627"/>
    <w:rsid w:val="007A3676"/>
    <w:rsid w:val="007B756F"/>
    <w:rsid w:val="007C1AC3"/>
    <w:rsid w:val="007C3A26"/>
    <w:rsid w:val="007D36D4"/>
    <w:rsid w:val="007E02D8"/>
    <w:rsid w:val="00823634"/>
    <w:rsid w:val="00835379"/>
    <w:rsid w:val="00840DBE"/>
    <w:rsid w:val="00845614"/>
    <w:rsid w:val="00866EB5"/>
    <w:rsid w:val="00877E4D"/>
    <w:rsid w:val="00896D91"/>
    <w:rsid w:val="00896EFD"/>
    <w:rsid w:val="008A4E31"/>
    <w:rsid w:val="008A77CB"/>
    <w:rsid w:val="008E527D"/>
    <w:rsid w:val="008F6DEF"/>
    <w:rsid w:val="009221E9"/>
    <w:rsid w:val="00940238"/>
    <w:rsid w:val="009419D1"/>
    <w:rsid w:val="00950B48"/>
    <w:rsid w:val="00990481"/>
    <w:rsid w:val="009924BD"/>
    <w:rsid w:val="009A76E7"/>
    <w:rsid w:val="009D0293"/>
    <w:rsid w:val="009D38E1"/>
    <w:rsid w:val="009E1C14"/>
    <w:rsid w:val="009F0185"/>
    <w:rsid w:val="00A40418"/>
    <w:rsid w:val="00A47A72"/>
    <w:rsid w:val="00A66341"/>
    <w:rsid w:val="00A73E46"/>
    <w:rsid w:val="00A7515E"/>
    <w:rsid w:val="00AC528D"/>
    <w:rsid w:val="00AD54A4"/>
    <w:rsid w:val="00AF6672"/>
    <w:rsid w:val="00B045ED"/>
    <w:rsid w:val="00B117F3"/>
    <w:rsid w:val="00B248A0"/>
    <w:rsid w:val="00B7741E"/>
    <w:rsid w:val="00B85CAD"/>
    <w:rsid w:val="00B871A3"/>
    <w:rsid w:val="00B95191"/>
    <w:rsid w:val="00BD0795"/>
    <w:rsid w:val="00C04145"/>
    <w:rsid w:val="00C04981"/>
    <w:rsid w:val="00C145B0"/>
    <w:rsid w:val="00C20341"/>
    <w:rsid w:val="00C252D0"/>
    <w:rsid w:val="00C255E9"/>
    <w:rsid w:val="00C320F9"/>
    <w:rsid w:val="00C5148A"/>
    <w:rsid w:val="00C74015"/>
    <w:rsid w:val="00C903DA"/>
    <w:rsid w:val="00CB229A"/>
    <w:rsid w:val="00CB26D2"/>
    <w:rsid w:val="00CC78A4"/>
    <w:rsid w:val="00CD155C"/>
    <w:rsid w:val="00CE7C6D"/>
    <w:rsid w:val="00D0272C"/>
    <w:rsid w:val="00D16D43"/>
    <w:rsid w:val="00D33D97"/>
    <w:rsid w:val="00D73FCE"/>
    <w:rsid w:val="00D87A44"/>
    <w:rsid w:val="00DA3E4D"/>
    <w:rsid w:val="00DF78AF"/>
    <w:rsid w:val="00E02890"/>
    <w:rsid w:val="00E2492A"/>
    <w:rsid w:val="00E3228F"/>
    <w:rsid w:val="00E41A4D"/>
    <w:rsid w:val="00E76F2D"/>
    <w:rsid w:val="00E9486A"/>
    <w:rsid w:val="00E95C68"/>
    <w:rsid w:val="00EA5AE3"/>
    <w:rsid w:val="00EA695C"/>
    <w:rsid w:val="00ED4C85"/>
    <w:rsid w:val="00F14A0B"/>
    <w:rsid w:val="00F1770D"/>
    <w:rsid w:val="00F451AA"/>
    <w:rsid w:val="00F532CC"/>
    <w:rsid w:val="00F656CE"/>
    <w:rsid w:val="00F71C44"/>
    <w:rsid w:val="00FC488C"/>
    <w:rsid w:val="00FD4E9B"/>
    <w:rsid w:val="00FF5793"/>
    <w:rsid w:val="00FF6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4:defaultImageDpi w14:val="300"/>
  <w15:chartTrackingRefBased/>
  <w15:docId w15:val="{34C1ED85-0FDA-49D0-8B19-B589ACF82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C320F9"/>
    <w:pPr>
      <w:keepNext/>
      <w:spacing w:before="240" w:after="60"/>
      <w:outlineLvl w:val="0"/>
    </w:pPr>
    <w:rPr>
      <w:rFonts w:ascii="Calibri" w:eastAsia="MS Gothic" w:hAnsi="Calibri"/>
      <w:b/>
      <w:bCs/>
      <w:kern w:val="32"/>
      <w:sz w:val="32"/>
      <w:szCs w:val="32"/>
    </w:rPr>
  </w:style>
  <w:style w:type="paragraph" w:styleId="Heading2">
    <w:name w:val="heading 2"/>
    <w:basedOn w:val="Normal"/>
    <w:next w:val="Normal"/>
    <w:link w:val="Heading2Char"/>
    <w:uiPriority w:val="9"/>
    <w:qFormat/>
    <w:rsid w:val="00FD4E9B"/>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45B0"/>
    <w:pPr>
      <w:tabs>
        <w:tab w:val="center" w:pos="4153"/>
        <w:tab w:val="right" w:pos="8306"/>
      </w:tabs>
    </w:pPr>
  </w:style>
  <w:style w:type="character" w:customStyle="1" w:styleId="HeaderChar">
    <w:name w:val="Header Char"/>
    <w:link w:val="Header"/>
    <w:uiPriority w:val="99"/>
    <w:rsid w:val="00C145B0"/>
    <w:rPr>
      <w:sz w:val="24"/>
      <w:szCs w:val="24"/>
    </w:rPr>
  </w:style>
  <w:style w:type="paragraph" w:styleId="Footer">
    <w:name w:val="footer"/>
    <w:basedOn w:val="Normal"/>
    <w:link w:val="FooterChar"/>
    <w:uiPriority w:val="99"/>
    <w:unhideWhenUsed/>
    <w:rsid w:val="00C145B0"/>
    <w:pPr>
      <w:tabs>
        <w:tab w:val="center" w:pos="4153"/>
        <w:tab w:val="right" w:pos="8306"/>
      </w:tabs>
    </w:pPr>
  </w:style>
  <w:style w:type="character" w:customStyle="1" w:styleId="FooterChar">
    <w:name w:val="Footer Char"/>
    <w:link w:val="Footer"/>
    <w:uiPriority w:val="99"/>
    <w:rsid w:val="00C145B0"/>
    <w:rPr>
      <w:sz w:val="24"/>
      <w:szCs w:val="24"/>
    </w:rPr>
  </w:style>
  <w:style w:type="paragraph" w:styleId="FootnoteText">
    <w:name w:val="footnote text"/>
    <w:aliases w:val=" Carattere,Carattere,Dipnot Metni Char Char Char Char,Dipnot Metni Char Char Char"/>
    <w:basedOn w:val="Normal"/>
    <w:link w:val="FootnoteTextChar"/>
    <w:uiPriority w:val="99"/>
    <w:unhideWhenUsed/>
    <w:rsid w:val="000D20B2"/>
  </w:style>
  <w:style w:type="character" w:customStyle="1" w:styleId="FootnoteTextChar">
    <w:name w:val="Footnote Text Char"/>
    <w:aliases w:val=" Carattere Char,Carattere Char,Dipnot Metni Char Char Char Char Char,Dipnot Metni Char Char Char Char1"/>
    <w:link w:val="FootnoteText"/>
    <w:uiPriority w:val="99"/>
    <w:rsid w:val="000D20B2"/>
    <w:rPr>
      <w:sz w:val="24"/>
      <w:szCs w:val="24"/>
    </w:rPr>
  </w:style>
  <w:style w:type="character" w:styleId="FootnoteReference">
    <w:name w:val="footnote reference"/>
    <w:aliases w:val="4_G,Footnote number,a Footnote Reference,FZ,Appel note de bas de page,Footnotes refss,Footnote Ref,16 Point,Superscript 6 Point,Footnote Refernece,Footnote text,BVI fnr,ftref,BVI fnr Char1,BVI fnr Car Car Char1"/>
    <w:link w:val="4GCharChar"/>
    <w:uiPriority w:val="99"/>
    <w:unhideWhenUsed/>
    <w:qFormat/>
    <w:rsid w:val="000D20B2"/>
    <w:rPr>
      <w:vertAlign w:val="superscript"/>
    </w:rPr>
  </w:style>
  <w:style w:type="character" w:styleId="Hyperlink">
    <w:name w:val="Hyperlink"/>
    <w:uiPriority w:val="99"/>
    <w:unhideWhenUsed/>
    <w:rsid w:val="000D20B2"/>
    <w:rPr>
      <w:color w:val="0000FF"/>
      <w:u w:val="single"/>
    </w:rPr>
  </w:style>
  <w:style w:type="paragraph" w:styleId="NormalWeb">
    <w:name w:val="Normal (Web)"/>
    <w:basedOn w:val="Normal"/>
    <w:uiPriority w:val="99"/>
    <w:semiHidden/>
    <w:unhideWhenUsed/>
    <w:rsid w:val="000D20B2"/>
    <w:rPr>
      <w:rFonts w:ascii="Times New Roman" w:hAnsi="Times New Roman"/>
    </w:rPr>
  </w:style>
  <w:style w:type="character" w:customStyle="1" w:styleId="Heading1Char">
    <w:name w:val="Heading 1 Char"/>
    <w:link w:val="Heading1"/>
    <w:uiPriority w:val="9"/>
    <w:rsid w:val="00C320F9"/>
    <w:rPr>
      <w:rFonts w:ascii="Calibri" w:eastAsia="MS Gothic" w:hAnsi="Calibri" w:cs="Times New Roman"/>
      <w:b/>
      <w:bCs/>
      <w:kern w:val="32"/>
      <w:sz w:val="32"/>
      <w:szCs w:val="32"/>
    </w:rPr>
  </w:style>
  <w:style w:type="character" w:styleId="Emphasis">
    <w:name w:val="Emphasis"/>
    <w:uiPriority w:val="20"/>
    <w:qFormat/>
    <w:rsid w:val="007B756F"/>
    <w:rPr>
      <w:i/>
      <w:iCs/>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7B756F"/>
    <w:pPr>
      <w:autoSpaceDE w:val="0"/>
      <w:autoSpaceDN w:val="0"/>
      <w:spacing w:line="240" w:lineRule="exact"/>
      <w:jc w:val="both"/>
    </w:pPr>
    <w:rPr>
      <w:sz w:val="20"/>
      <w:szCs w:val="20"/>
      <w:vertAlign w:val="superscript"/>
      <w:lang w:val="fr-FR" w:eastAsia="fr-FR"/>
    </w:rPr>
  </w:style>
  <w:style w:type="character" w:customStyle="1" w:styleId="citation1">
    <w:name w:val="citation1"/>
    <w:rsid w:val="001C6F5E"/>
  </w:style>
  <w:style w:type="character" w:styleId="FollowedHyperlink">
    <w:name w:val="FollowedHyperlink"/>
    <w:uiPriority w:val="99"/>
    <w:semiHidden/>
    <w:unhideWhenUsed/>
    <w:rsid w:val="009A76E7"/>
    <w:rPr>
      <w:color w:val="954F72"/>
      <w:u w:val="single"/>
    </w:rPr>
  </w:style>
  <w:style w:type="character" w:customStyle="1" w:styleId="Heading2Char">
    <w:name w:val="Heading 2 Char"/>
    <w:link w:val="Heading2"/>
    <w:uiPriority w:val="9"/>
    <w:rsid w:val="00FD4E9B"/>
    <w:rPr>
      <w:rFonts w:ascii="Calibri Light" w:eastAsia="Times New Roman" w:hAnsi="Calibri Light" w:cs="Times New Roman"/>
      <w:b/>
      <w:bCs/>
      <w:i/>
      <w:iCs/>
      <w:sz w:val="28"/>
      <w:szCs w:val="28"/>
      <w:lang w:val="en-GB" w:eastAsia="en-US"/>
    </w:rPr>
  </w:style>
  <w:style w:type="paragraph" w:styleId="GridTable3">
    <w:name w:val="Grid Table 3"/>
    <w:basedOn w:val="Heading1"/>
    <w:next w:val="Normal"/>
    <w:uiPriority w:val="39"/>
    <w:unhideWhenUsed/>
    <w:qFormat/>
    <w:rsid w:val="00FD4E9B"/>
    <w:pPr>
      <w:keepLines/>
      <w:spacing w:before="480" w:after="0" w:line="276" w:lineRule="auto"/>
      <w:outlineLvl w:val="9"/>
    </w:pPr>
    <w:rPr>
      <w:rFonts w:ascii="Calibri Light" w:eastAsia="Times New Roman" w:hAnsi="Calibri Light"/>
      <w:color w:val="2F5496"/>
      <w:kern w:val="0"/>
      <w:sz w:val="28"/>
      <w:szCs w:val="28"/>
      <w:lang w:val="fr-CH" w:eastAsia="fr-FR"/>
    </w:rPr>
  </w:style>
  <w:style w:type="paragraph" w:styleId="TOC1">
    <w:name w:val="toc 1"/>
    <w:basedOn w:val="Normal"/>
    <w:next w:val="Normal"/>
    <w:autoRedefine/>
    <w:uiPriority w:val="39"/>
    <w:unhideWhenUsed/>
    <w:rsid w:val="00FD4E9B"/>
    <w:pPr>
      <w:spacing w:before="120"/>
    </w:pPr>
    <w:rPr>
      <w:rFonts w:ascii="Calibri" w:hAnsi="Calibri"/>
      <w:b/>
      <w:bCs/>
      <w:i/>
      <w:iCs/>
    </w:rPr>
  </w:style>
  <w:style w:type="paragraph" w:styleId="TOC2">
    <w:name w:val="toc 2"/>
    <w:basedOn w:val="Normal"/>
    <w:next w:val="Normal"/>
    <w:autoRedefine/>
    <w:uiPriority w:val="39"/>
    <w:unhideWhenUsed/>
    <w:rsid w:val="00FD4E9B"/>
    <w:pPr>
      <w:spacing w:before="120"/>
      <w:ind w:left="240"/>
    </w:pPr>
    <w:rPr>
      <w:rFonts w:ascii="Calibri" w:hAnsi="Calibri"/>
      <w:b/>
      <w:bCs/>
      <w:sz w:val="22"/>
      <w:szCs w:val="22"/>
    </w:rPr>
  </w:style>
  <w:style w:type="paragraph" w:styleId="TOC3">
    <w:name w:val="toc 3"/>
    <w:basedOn w:val="Normal"/>
    <w:next w:val="Normal"/>
    <w:autoRedefine/>
    <w:uiPriority w:val="39"/>
    <w:semiHidden/>
    <w:unhideWhenUsed/>
    <w:rsid w:val="00FD4E9B"/>
    <w:pPr>
      <w:ind w:left="480"/>
    </w:pPr>
    <w:rPr>
      <w:rFonts w:ascii="Calibri" w:hAnsi="Calibri"/>
      <w:sz w:val="20"/>
      <w:szCs w:val="20"/>
    </w:rPr>
  </w:style>
  <w:style w:type="paragraph" w:styleId="TOC4">
    <w:name w:val="toc 4"/>
    <w:basedOn w:val="Normal"/>
    <w:next w:val="Normal"/>
    <w:autoRedefine/>
    <w:uiPriority w:val="39"/>
    <w:semiHidden/>
    <w:unhideWhenUsed/>
    <w:rsid w:val="00FD4E9B"/>
    <w:pPr>
      <w:ind w:left="720"/>
    </w:pPr>
    <w:rPr>
      <w:rFonts w:ascii="Calibri" w:hAnsi="Calibri"/>
      <w:sz w:val="20"/>
      <w:szCs w:val="20"/>
    </w:rPr>
  </w:style>
  <w:style w:type="paragraph" w:styleId="TOC5">
    <w:name w:val="toc 5"/>
    <w:basedOn w:val="Normal"/>
    <w:next w:val="Normal"/>
    <w:autoRedefine/>
    <w:uiPriority w:val="39"/>
    <w:semiHidden/>
    <w:unhideWhenUsed/>
    <w:rsid w:val="00FD4E9B"/>
    <w:pPr>
      <w:ind w:left="960"/>
    </w:pPr>
    <w:rPr>
      <w:rFonts w:ascii="Calibri" w:hAnsi="Calibri"/>
      <w:sz w:val="20"/>
      <w:szCs w:val="20"/>
    </w:rPr>
  </w:style>
  <w:style w:type="paragraph" w:styleId="TOC6">
    <w:name w:val="toc 6"/>
    <w:basedOn w:val="Normal"/>
    <w:next w:val="Normal"/>
    <w:autoRedefine/>
    <w:uiPriority w:val="39"/>
    <w:semiHidden/>
    <w:unhideWhenUsed/>
    <w:rsid w:val="00FD4E9B"/>
    <w:pPr>
      <w:ind w:left="1200"/>
    </w:pPr>
    <w:rPr>
      <w:rFonts w:ascii="Calibri" w:hAnsi="Calibri"/>
      <w:sz w:val="20"/>
      <w:szCs w:val="20"/>
    </w:rPr>
  </w:style>
  <w:style w:type="paragraph" w:styleId="TOC7">
    <w:name w:val="toc 7"/>
    <w:basedOn w:val="Normal"/>
    <w:next w:val="Normal"/>
    <w:autoRedefine/>
    <w:uiPriority w:val="39"/>
    <w:semiHidden/>
    <w:unhideWhenUsed/>
    <w:rsid w:val="00FD4E9B"/>
    <w:pPr>
      <w:ind w:left="1440"/>
    </w:pPr>
    <w:rPr>
      <w:rFonts w:ascii="Calibri" w:hAnsi="Calibri"/>
      <w:sz w:val="20"/>
      <w:szCs w:val="20"/>
    </w:rPr>
  </w:style>
  <w:style w:type="paragraph" w:styleId="TOC8">
    <w:name w:val="toc 8"/>
    <w:basedOn w:val="Normal"/>
    <w:next w:val="Normal"/>
    <w:autoRedefine/>
    <w:uiPriority w:val="39"/>
    <w:semiHidden/>
    <w:unhideWhenUsed/>
    <w:rsid w:val="00FD4E9B"/>
    <w:pPr>
      <w:ind w:left="1680"/>
    </w:pPr>
    <w:rPr>
      <w:rFonts w:ascii="Calibri" w:hAnsi="Calibri"/>
      <w:sz w:val="20"/>
      <w:szCs w:val="20"/>
    </w:rPr>
  </w:style>
  <w:style w:type="paragraph" w:styleId="TOC9">
    <w:name w:val="toc 9"/>
    <w:basedOn w:val="Normal"/>
    <w:next w:val="Normal"/>
    <w:autoRedefine/>
    <w:uiPriority w:val="39"/>
    <w:semiHidden/>
    <w:unhideWhenUsed/>
    <w:rsid w:val="00FD4E9B"/>
    <w:pPr>
      <w:ind w:left="1920"/>
    </w:pPr>
    <w:rPr>
      <w:rFonts w:ascii="Calibri" w:hAnsi="Calibri"/>
      <w:sz w:val="20"/>
      <w:szCs w:val="20"/>
    </w:rPr>
  </w:style>
  <w:style w:type="paragraph" w:styleId="BalloonText">
    <w:name w:val="Balloon Text"/>
    <w:basedOn w:val="Normal"/>
    <w:link w:val="BalloonTextChar"/>
    <w:uiPriority w:val="99"/>
    <w:semiHidden/>
    <w:unhideWhenUsed/>
    <w:rsid w:val="002769F5"/>
    <w:rPr>
      <w:rFonts w:ascii="Times New Roman" w:hAnsi="Times New Roman"/>
      <w:sz w:val="18"/>
      <w:szCs w:val="18"/>
    </w:rPr>
  </w:style>
  <w:style w:type="character" w:customStyle="1" w:styleId="BalloonTextChar">
    <w:name w:val="Balloon Text Char"/>
    <w:link w:val="BalloonText"/>
    <w:uiPriority w:val="99"/>
    <w:semiHidden/>
    <w:rsid w:val="002769F5"/>
    <w:rPr>
      <w:rFonts w:ascii="Times New Roman" w:hAnsi="Times New Roman"/>
      <w:sz w:val="18"/>
      <w:szCs w:val="18"/>
      <w:lang w:val="en-GB" w:eastAsia="en-US"/>
    </w:rPr>
  </w:style>
  <w:style w:type="character" w:styleId="PageNumber">
    <w:name w:val="page number"/>
    <w:uiPriority w:val="99"/>
    <w:semiHidden/>
    <w:unhideWhenUsed/>
    <w:rsid w:val="00230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45838">
      <w:bodyDiv w:val="1"/>
      <w:marLeft w:val="0"/>
      <w:marRight w:val="0"/>
      <w:marTop w:val="0"/>
      <w:marBottom w:val="0"/>
      <w:divBdr>
        <w:top w:val="none" w:sz="0" w:space="0" w:color="auto"/>
        <w:left w:val="none" w:sz="0" w:space="0" w:color="auto"/>
        <w:bottom w:val="none" w:sz="0" w:space="0" w:color="auto"/>
        <w:right w:val="none" w:sz="0" w:space="0" w:color="auto"/>
      </w:divBdr>
    </w:div>
    <w:div w:id="45767620">
      <w:bodyDiv w:val="1"/>
      <w:marLeft w:val="0"/>
      <w:marRight w:val="0"/>
      <w:marTop w:val="0"/>
      <w:marBottom w:val="0"/>
      <w:divBdr>
        <w:top w:val="none" w:sz="0" w:space="0" w:color="auto"/>
        <w:left w:val="none" w:sz="0" w:space="0" w:color="auto"/>
        <w:bottom w:val="none" w:sz="0" w:space="0" w:color="auto"/>
        <w:right w:val="none" w:sz="0" w:space="0" w:color="auto"/>
      </w:divBdr>
    </w:div>
    <w:div w:id="143205079">
      <w:bodyDiv w:val="1"/>
      <w:marLeft w:val="0"/>
      <w:marRight w:val="0"/>
      <w:marTop w:val="0"/>
      <w:marBottom w:val="0"/>
      <w:divBdr>
        <w:top w:val="none" w:sz="0" w:space="0" w:color="auto"/>
        <w:left w:val="none" w:sz="0" w:space="0" w:color="auto"/>
        <w:bottom w:val="none" w:sz="0" w:space="0" w:color="auto"/>
        <w:right w:val="none" w:sz="0" w:space="0" w:color="auto"/>
      </w:divBdr>
    </w:div>
    <w:div w:id="424805680">
      <w:bodyDiv w:val="1"/>
      <w:marLeft w:val="0"/>
      <w:marRight w:val="0"/>
      <w:marTop w:val="0"/>
      <w:marBottom w:val="0"/>
      <w:divBdr>
        <w:top w:val="none" w:sz="0" w:space="0" w:color="auto"/>
        <w:left w:val="none" w:sz="0" w:space="0" w:color="auto"/>
        <w:bottom w:val="none" w:sz="0" w:space="0" w:color="auto"/>
        <w:right w:val="none" w:sz="0" w:space="0" w:color="auto"/>
      </w:divBdr>
    </w:div>
    <w:div w:id="510343390">
      <w:bodyDiv w:val="1"/>
      <w:marLeft w:val="0"/>
      <w:marRight w:val="0"/>
      <w:marTop w:val="0"/>
      <w:marBottom w:val="0"/>
      <w:divBdr>
        <w:top w:val="none" w:sz="0" w:space="0" w:color="auto"/>
        <w:left w:val="none" w:sz="0" w:space="0" w:color="auto"/>
        <w:bottom w:val="none" w:sz="0" w:space="0" w:color="auto"/>
        <w:right w:val="none" w:sz="0" w:space="0" w:color="auto"/>
      </w:divBdr>
    </w:div>
    <w:div w:id="887449743">
      <w:bodyDiv w:val="1"/>
      <w:marLeft w:val="0"/>
      <w:marRight w:val="0"/>
      <w:marTop w:val="0"/>
      <w:marBottom w:val="0"/>
      <w:divBdr>
        <w:top w:val="none" w:sz="0" w:space="0" w:color="auto"/>
        <w:left w:val="none" w:sz="0" w:space="0" w:color="auto"/>
        <w:bottom w:val="none" w:sz="0" w:space="0" w:color="auto"/>
        <w:right w:val="none" w:sz="0" w:space="0" w:color="auto"/>
      </w:divBdr>
    </w:div>
    <w:div w:id="910895607">
      <w:bodyDiv w:val="1"/>
      <w:marLeft w:val="0"/>
      <w:marRight w:val="0"/>
      <w:marTop w:val="0"/>
      <w:marBottom w:val="0"/>
      <w:divBdr>
        <w:top w:val="none" w:sz="0" w:space="0" w:color="auto"/>
        <w:left w:val="none" w:sz="0" w:space="0" w:color="auto"/>
        <w:bottom w:val="none" w:sz="0" w:space="0" w:color="auto"/>
        <w:right w:val="none" w:sz="0" w:space="0" w:color="auto"/>
      </w:divBdr>
    </w:div>
    <w:div w:id="1056196879">
      <w:bodyDiv w:val="1"/>
      <w:marLeft w:val="0"/>
      <w:marRight w:val="0"/>
      <w:marTop w:val="0"/>
      <w:marBottom w:val="0"/>
      <w:divBdr>
        <w:top w:val="none" w:sz="0" w:space="0" w:color="auto"/>
        <w:left w:val="none" w:sz="0" w:space="0" w:color="auto"/>
        <w:bottom w:val="none" w:sz="0" w:space="0" w:color="auto"/>
        <w:right w:val="none" w:sz="0" w:space="0" w:color="auto"/>
      </w:divBdr>
    </w:div>
    <w:div w:id="1171406242">
      <w:bodyDiv w:val="1"/>
      <w:marLeft w:val="0"/>
      <w:marRight w:val="0"/>
      <w:marTop w:val="0"/>
      <w:marBottom w:val="0"/>
      <w:divBdr>
        <w:top w:val="none" w:sz="0" w:space="0" w:color="auto"/>
        <w:left w:val="none" w:sz="0" w:space="0" w:color="auto"/>
        <w:bottom w:val="none" w:sz="0" w:space="0" w:color="auto"/>
        <w:right w:val="none" w:sz="0" w:space="0" w:color="auto"/>
      </w:divBdr>
    </w:div>
    <w:div w:id="1231504095">
      <w:bodyDiv w:val="1"/>
      <w:marLeft w:val="0"/>
      <w:marRight w:val="0"/>
      <w:marTop w:val="0"/>
      <w:marBottom w:val="0"/>
      <w:divBdr>
        <w:top w:val="none" w:sz="0" w:space="0" w:color="auto"/>
        <w:left w:val="none" w:sz="0" w:space="0" w:color="auto"/>
        <w:bottom w:val="none" w:sz="0" w:space="0" w:color="auto"/>
        <w:right w:val="none" w:sz="0" w:space="0" w:color="auto"/>
      </w:divBdr>
    </w:div>
    <w:div w:id="1295328870">
      <w:bodyDiv w:val="1"/>
      <w:marLeft w:val="0"/>
      <w:marRight w:val="0"/>
      <w:marTop w:val="0"/>
      <w:marBottom w:val="0"/>
      <w:divBdr>
        <w:top w:val="none" w:sz="0" w:space="0" w:color="auto"/>
        <w:left w:val="none" w:sz="0" w:space="0" w:color="auto"/>
        <w:bottom w:val="none" w:sz="0" w:space="0" w:color="auto"/>
        <w:right w:val="none" w:sz="0" w:space="0" w:color="auto"/>
      </w:divBdr>
    </w:div>
    <w:div w:id="1336956710">
      <w:bodyDiv w:val="1"/>
      <w:marLeft w:val="0"/>
      <w:marRight w:val="0"/>
      <w:marTop w:val="0"/>
      <w:marBottom w:val="0"/>
      <w:divBdr>
        <w:top w:val="none" w:sz="0" w:space="0" w:color="auto"/>
        <w:left w:val="none" w:sz="0" w:space="0" w:color="auto"/>
        <w:bottom w:val="none" w:sz="0" w:space="0" w:color="auto"/>
        <w:right w:val="none" w:sz="0" w:space="0" w:color="auto"/>
      </w:divBdr>
      <w:divsChild>
        <w:div w:id="279534647">
          <w:marLeft w:val="0"/>
          <w:marRight w:val="0"/>
          <w:marTop w:val="0"/>
          <w:marBottom w:val="240"/>
          <w:divBdr>
            <w:top w:val="none" w:sz="0" w:space="0" w:color="auto"/>
            <w:left w:val="none" w:sz="0" w:space="0" w:color="auto"/>
            <w:bottom w:val="none" w:sz="0" w:space="0" w:color="auto"/>
            <w:right w:val="none" w:sz="0" w:space="0" w:color="auto"/>
          </w:divBdr>
        </w:div>
      </w:divsChild>
    </w:div>
    <w:div w:id="1356223966">
      <w:bodyDiv w:val="1"/>
      <w:marLeft w:val="0"/>
      <w:marRight w:val="0"/>
      <w:marTop w:val="0"/>
      <w:marBottom w:val="0"/>
      <w:divBdr>
        <w:top w:val="none" w:sz="0" w:space="0" w:color="auto"/>
        <w:left w:val="none" w:sz="0" w:space="0" w:color="auto"/>
        <w:bottom w:val="none" w:sz="0" w:space="0" w:color="auto"/>
        <w:right w:val="none" w:sz="0" w:space="0" w:color="auto"/>
      </w:divBdr>
    </w:div>
    <w:div w:id="1365523342">
      <w:bodyDiv w:val="1"/>
      <w:marLeft w:val="0"/>
      <w:marRight w:val="0"/>
      <w:marTop w:val="0"/>
      <w:marBottom w:val="0"/>
      <w:divBdr>
        <w:top w:val="none" w:sz="0" w:space="0" w:color="auto"/>
        <w:left w:val="none" w:sz="0" w:space="0" w:color="auto"/>
        <w:bottom w:val="none" w:sz="0" w:space="0" w:color="auto"/>
        <w:right w:val="none" w:sz="0" w:space="0" w:color="auto"/>
      </w:divBdr>
      <w:divsChild>
        <w:div w:id="951327968">
          <w:marLeft w:val="0"/>
          <w:marRight w:val="0"/>
          <w:marTop w:val="0"/>
          <w:marBottom w:val="240"/>
          <w:divBdr>
            <w:top w:val="none" w:sz="0" w:space="0" w:color="auto"/>
            <w:left w:val="none" w:sz="0" w:space="0" w:color="auto"/>
            <w:bottom w:val="none" w:sz="0" w:space="0" w:color="auto"/>
            <w:right w:val="none" w:sz="0" w:space="0" w:color="auto"/>
          </w:divBdr>
        </w:div>
      </w:divsChild>
    </w:div>
    <w:div w:id="1381516591">
      <w:bodyDiv w:val="1"/>
      <w:marLeft w:val="0"/>
      <w:marRight w:val="0"/>
      <w:marTop w:val="0"/>
      <w:marBottom w:val="0"/>
      <w:divBdr>
        <w:top w:val="none" w:sz="0" w:space="0" w:color="auto"/>
        <w:left w:val="none" w:sz="0" w:space="0" w:color="auto"/>
        <w:bottom w:val="none" w:sz="0" w:space="0" w:color="auto"/>
        <w:right w:val="none" w:sz="0" w:space="0" w:color="auto"/>
      </w:divBdr>
    </w:div>
    <w:div w:id="1508011319">
      <w:bodyDiv w:val="1"/>
      <w:marLeft w:val="0"/>
      <w:marRight w:val="0"/>
      <w:marTop w:val="0"/>
      <w:marBottom w:val="0"/>
      <w:divBdr>
        <w:top w:val="none" w:sz="0" w:space="0" w:color="auto"/>
        <w:left w:val="none" w:sz="0" w:space="0" w:color="auto"/>
        <w:bottom w:val="none" w:sz="0" w:space="0" w:color="auto"/>
        <w:right w:val="none" w:sz="0" w:space="0" w:color="auto"/>
      </w:divBdr>
    </w:div>
    <w:div w:id="1578324059">
      <w:bodyDiv w:val="1"/>
      <w:marLeft w:val="0"/>
      <w:marRight w:val="0"/>
      <w:marTop w:val="0"/>
      <w:marBottom w:val="0"/>
      <w:divBdr>
        <w:top w:val="none" w:sz="0" w:space="0" w:color="auto"/>
        <w:left w:val="none" w:sz="0" w:space="0" w:color="auto"/>
        <w:bottom w:val="none" w:sz="0" w:space="0" w:color="auto"/>
        <w:right w:val="none" w:sz="0" w:space="0" w:color="auto"/>
      </w:divBdr>
    </w:div>
    <w:div w:id="1668247339">
      <w:bodyDiv w:val="1"/>
      <w:marLeft w:val="0"/>
      <w:marRight w:val="0"/>
      <w:marTop w:val="0"/>
      <w:marBottom w:val="0"/>
      <w:divBdr>
        <w:top w:val="none" w:sz="0" w:space="0" w:color="auto"/>
        <w:left w:val="none" w:sz="0" w:space="0" w:color="auto"/>
        <w:bottom w:val="none" w:sz="0" w:space="0" w:color="auto"/>
        <w:right w:val="none" w:sz="0" w:space="0" w:color="auto"/>
      </w:divBdr>
    </w:div>
    <w:div w:id="1777676354">
      <w:bodyDiv w:val="1"/>
      <w:marLeft w:val="0"/>
      <w:marRight w:val="0"/>
      <w:marTop w:val="0"/>
      <w:marBottom w:val="0"/>
      <w:divBdr>
        <w:top w:val="none" w:sz="0" w:space="0" w:color="auto"/>
        <w:left w:val="none" w:sz="0" w:space="0" w:color="auto"/>
        <w:bottom w:val="none" w:sz="0" w:space="0" w:color="auto"/>
        <w:right w:val="none" w:sz="0" w:space="0" w:color="auto"/>
      </w:divBdr>
    </w:div>
    <w:div w:id="1799298617">
      <w:bodyDiv w:val="1"/>
      <w:marLeft w:val="0"/>
      <w:marRight w:val="0"/>
      <w:marTop w:val="0"/>
      <w:marBottom w:val="0"/>
      <w:divBdr>
        <w:top w:val="none" w:sz="0" w:space="0" w:color="auto"/>
        <w:left w:val="none" w:sz="0" w:space="0" w:color="auto"/>
        <w:bottom w:val="none" w:sz="0" w:space="0" w:color="auto"/>
        <w:right w:val="none" w:sz="0" w:space="0" w:color="auto"/>
      </w:divBdr>
    </w:div>
    <w:div w:id="1807897061">
      <w:bodyDiv w:val="1"/>
      <w:marLeft w:val="0"/>
      <w:marRight w:val="0"/>
      <w:marTop w:val="0"/>
      <w:marBottom w:val="0"/>
      <w:divBdr>
        <w:top w:val="none" w:sz="0" w:space="0" w:color="auto"/>
        <w:left w:val="none" w:sz="0" w:space="0" w:color="auto"/>
        <w:bottom w:val="none" w:sz="0" w:space="0" w:color="auto"/>
        <w:right w:val="none" w:sz="0" w:space="0" w:color="auto"/>
      </w:divBdr>
    </w:div>
    <w:div w:id="1850679045">
      <w:bodyDiv w:val="1"/>
      <w:marLeft w:val="0"/>
      <w:marRight w:val="0"/>
      <w:marTop w:val="0"/>
      <w:marBottom w:val="0"/>
      <w:divBdr>
        <w:top w:val="none" w:sz="0" w:space="0" w:color="auto"/>
        <w:left w:val="none" w:sz="0" w:space="0" w:color="auto"/>
        <w:bottom w:val="none" w:sz="0" w:space="0" w:color="auto"/>
        <w:right w:val="none" w:sz="0" w:space="0" w:color="auto"/>
      </w:divBdr>
    </w:div>
    <w:div w:id="1860197979">
      <w:bodyDiv w:val="1"/>
      <w:marLeft w:val="0"/>
      <w:marRight w:val="0"/>
      <w:marTop w:val="0"/>
      <w:marBottom w:val="0"/>
      <w:divBdr>
        <w:top w:val="none" w:sz="0" w:space="0" w:color="auto"/>
        <w:left w:val="none" w:sz="0" w:space="0" w:color="auto"/>
        <w:bottom w:val="none" w:sz="0" w:space="0" w:color="auto"/>
        <w:right w:val="none" w:sz="0" w:space="0" w:color="auto"/>
      </w:divBdr>
    </w:div>
    <w:div w:id="1873954169">
      <w:bodyDiv w:val="1"/>
      <w:marLeft w:val="0"/>
      <w:marRight w:val="0"/>
      <w:marTop w:val="0"/>
      <w:marBottom w:val="0"/>
      <w:divBdr>
        <w:top w:val="none" w:sz="0" w:space="0" w:color="auto"/>
        <w:left w:val="none" w:sz="0" w:space="0" w:color="auto"/>
        <w:bottom w:val="none" w:sz="0" w:space="0" w:color="auto"/>
        <w:right w:val="none" w:sz="0" w:space="0" w:color="auto"/>
      </w:divBdr>
    </w:div>
    <w:div w:id="1885672542">
      <w:bodyDiv w:val="1"/>
      <w:marLeft w:val="0"/>
      <w:marRight w:val="0"/>
      <w:marTop w:val="0"/>
      <w:marBottom w:val="0"/>
      <w:divBdr>
        <w:top w:val="none" w:sz="0" w:space="0" w:color="auto"/>
        <w:left w:val="none" w:sz="0" w:space="0" w:color="auto"/>
        <w:bottom w:val="none" w:sz="0" w:space="0" w:color="auto"/>
        <w:right w:val="none" w:sz="0" w:space="0" w:color="auto"/>
      </w:divBdr>
    </w:div>
    <w:div w:id="1913389944">
      <w:bodyDiv w:val="1"/>
      <w:marLeft w:val="0"/>
      <w:marRight w:val="0"/>
      <w:marTop w:val="0"/>
      <w:marBottom w:val="0"/>
      <w:divBdr>
        <w:top w:val="none" w:sz="0" w:space="0" w:color="auto"/>
        <w:left w:val="none" w:sz="0" w:space="0" w:color="auto"/>
        <w:bottom w:val="none" w:sz="0" w:space="0" w:color="auto"/>
        <w:right w:val="none" w:sz="0" w:space="0" w:color="auto"/>
      </w:divBdr>
    </w:div>
    <w:div w:id="2028628148">
      <w:bodyDiv w:val="1"/>
      <w:marLeft w:val="0"/>
      <w:marRight w:val="0"/>
      <w:marTop w:val="0"/>
      <w:marBottom w:val="0"/>
      <w:divBdr>
        <w:top w:val="none" w:sz="0" w:space="0" w:color="auto"/>
        <w:left w:val="none" w:sz="0" w:space="0" w:color="auto"/>
        <w:bottom w:val="none" w:sz="0" w:space="0" w:color="auto"/>
        <w:right w:val="none" w:sz="0" w:space="0" w:color="auto"/>
      </w:divBdr>
    </w:div>
    <w:div w:id="2116516549">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stockholmcf.org/wp-content/uploads/2017/04/Jailing-women-in-Turkey.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AC13BD-9581-4295-9E2A-DC904669D567}">
  <ds:schemaRefs>
    <ds:schemaRef ds:uri="http://schemas.openxmlformats.org/officeDocument/2006/bibliography"/>
  </ds:schemaRefs>
</ds:datastoreItem>
</file>

<file path=customXml/itemProps2.xml><?xml version="1.0" encoding="utf-8"?>
<ds:datastoreItem xmlns:ds="http://schemas.openxmlformats.org/officeDocument/2006/customXml" ds:itemID="{A7B82566-AFBC-4DF4-88A4-AF8065830039}"/>
</file>

<file path=customXml/itemProps3.xml><?xml version="1.0" encoding="utf-8"?>
<ds:datastoreItem xmlns:ds="http://schemas.openxmlformats.org/officeDocument/2006/customXml" ds:itemID="{EE78B01D-AD1E-4BCF-AAF6-F3782C6F8A06}"/>
</file>

<file path=customXml/itemProps4.xml><?xml version="1.0" encoding="utf-8"?>
<ds:datastoreItem xmlns:ds="http://schemas.openxmlformats.org/officeDocument/2006/customXml" ds:itemID="{4D209DD0-E176-4546-8EBC-57FDD46A3588}"/>
</file>

<file path=docProps/app.xml><?xml version="1.0" encoding="utf-8"?>
<Properties xmlns="http://schemas.openxmlformats.org/officeDocument/2006/extended-properties" xmlns:vt="http://schemas.openxmlformats.org/officeDocument/2006/docPropsVTypes">
  <Template>Normal.dotm</Template>
  <TotalTime>2</TotalTime>
  <Pages>10</Pages>
  <Words>2915</Words>
  <Characters>16618</Characters>
  <Application>Microsoft Office Word</Application>
  <DocSecurity>4</DocSecurity>
  <Lines>138</Lines>
  <Paragraphs>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motherfucker</Company>
  <LinksUpToDate>false</LinksUpToDate>
  <CharactersWithSpaces>19495</CharactersWithSpaces>
  <SharedDoc>false</SharedDoc>
  <HLinks>
    <vt:vector size="78" baseType="variant">
      <vt:variant>
        <vt:i4>1179696</vt:i4>
      </vt:variant>
      <vt:variant>
        <vt:i4>68</vt:i4>
      </vt:variant>
      <vt:variant>
        <vt:i4>0</vt:i4>
      </vt:variant>
      <vt:variant>
        <vt:i4>5</vt:i4>
      </vt:variant>
      <vt:variant>
        <vt:lpwstr/>
      </vt:variant>
      <vt:variant>
        <vt:lpwstr>_Toc73622632</vt:lpwstr>
      </vt:variant>
      <vt:variant>
        <vt:i4>1114160</vt:i4>
      </vt:variant>
      <vt:variant>
        <vt:i4>62</vt:i4>
      </vt:variant>
      <vt:variant>
        <vt:i4>0</vt:i4>
      </vt:variant>
      <vt:variant>
        <vt:i4>5</vt:i4>
      </vt:variant>
      <vt:variant>
        <vt:lpwstr/>
      </vt:variant>
      <vt:variant>
        <vt:lpwstr>_Toc73622631</vt:lpwstr>
      </vt:variant>
      <vt:variant>
        <vt:i4>1048624</vt:i4>
      </vt:variant>
      <vt:variant>
        <vt:i4>56</vt:i4>
      </vt:variant>
      <vt:variant>
        <vt:i4>0</vt:i4>
      </vt:variant>
      <vt:variant>
        <vt:i4>5</vt:i4>
      </vt:variant>
      <vt:variant>
        <vt:lpwstr/>
      </vt:variant>
      <vt:variant>
        <vt:lpwstr>_Toc73622630</vt:lpwstr>
      </vt:variant>
      <vt:variant>
        <vt:i4>1638449</vt:i4>
      </vt:variant>
      <vt:variant>
        <vt:i4>50</vt:i4>
      </vt:variant>
      <vt:variant>
        <vt:i4>0</vt:i4>
      </vt:variant>
      <vt:variant>
        <vt:i4>5</vt:i4>
      </vt:variant>
      <vt:variant>
        <vt:lpwstr/>
      </vt:variant>
      <vt:variant>
        <vt:lpwstr>_Toc73622629</vt:lpwstr>
      </vt:variant>
      <vt:variant>
        <vt:i4>1572913</vt:i4>
      </vt:variant>
      <vt:variant>
        <vt:i4>44</vt:i4>
      </vt:variant>
      <vt:variant>
        <vt:i4>0</vt:i4>
      </vt:variant>
      <vt:variant>
        <vt:i4>5</vt:i4>
      </vt:variant>
      <vt:variant>
        <vt:lpwstr/>
      </vt:variant>
      <vt:variant>
        <vt:lpwstr>_Toc73622628</vt:lpwstr>
      </vt:variant>
      <vt:variant>
        <vt:i4>1507377</vt:i4>
      </vt:variant>
      <vt:variant>
        <vt:i4>38</vt:i4>
      </vt:variant>
      <vt:variant>
        <vt:i4>0</vt:i4>
      </vt:variant>
      <vt:variant>
        <vt:i4>5</vt:i4>
      </vt:variant>
      <vt:variant>
        <vt:lpwstr/>
      </vt:variant>
      <vt:variant>
        <vt:lpwstr>_Toc73622627</vt:lpwstr>
      </vt:variant>
      <vt:variant>
        <vt:i4>1441841</vt:i4>
      </vt:variant>
      <vt:variant>
        <vt:i4>32</vt:i4>
      </vt:variant>
      <vt:variant>
        <vt:i4>0</vt:i4>
      </vt:variant>
      <vt:variant>
        <vt:i4>5</vt:i4>
      </vt:variant>
      <vt:variant>
        <vt:lpwstr/>
      </vt:variant>
      <vt:variant>
        <vt:lpwstr>_Toc73622626</vt:lpwstr>
      </vt:variant>
      <vt:variant>
        <vt:i4>1376305</vt:i4>
      </vt:variant>
      <vt:variant>
        <vt:i4>26</vt:i4>
      </vt:variant>
      <vt:variant>
        <vt:i4>0</vt:i4>
      </vt:variant>
      <vt:variant>
        <vt:i4>5</vt:i4>
      </vt:variant>
      <vt:variant>
        <vt:lpwstr/>
      </vt:variant>
      <vt:variant>
        <vt:lpwstr>_Toc73622625</vt:lpwstr>
      </vt:variant>
      <vt:variant>
        <vt:i4>1310769</vt:i4>
      </vt:variant>
      <vt:variant>
        <vt:i4>20</vt:i4>
      </vt:variant>
      <vt:variant>
        <vt:i4>0</vt:i4>
      </vt:variant>
      <vt:variant>
        <vt:i4>5</vt:i4>
      </vt:variant>
      <vt:variant>
        <vt:lpwstr/>
      </vt:variant>
      <vt:variant>
        <vt:lpwstr>_Toc73622624</vt:lpwstr>
      </vt:variant>
      <vt:variant>
        <vt:i4>1245233</vt:i4>
      </vt:variant>
      <vt:variant>
        <vt:i4>14</vt:i4>
      </vt:variant>
      <vt:variant>
        <vt:i4>0</vt:i4>
      </vt:variant>
      <vt:variant>
        <vt:i4>5</vt:i4>
      </vt:variant>
      <vt:variant>
        <vt:lpwstr/>
      </vt:variant>
      <vt:variant>
        <vt:lpwstr>_Toc73622623</vt:lpwstr>
      </vt:variant>
      <vt:variant>
        <vt:i4>1179697</vt:i4>
      </vt:variant>
      <vt:variant>
        <vt:i4>8</vt:i4>
      </vt:variant>
      <vt:variant>
        <vt:i4>0</vt:i4>
      </vt:variant>
      <vt:variant>
        <vt:i4>5</vt:i4>
      </vt:variant>
      <vt:variant>
        <vt:lpwstr/>
      </vt:variant>
      <vt:variant>
        <vt:lpwstr>_Toc73622622</vt:lpwstr>
      </vt:variant>
      <vt:variant>
        <vt:i4>1114161</vt:i4>
      </vt:variant>
      <vt:variant>
        <vt:i4>2</vt:i4>
      </vt:variant>
      <vt:variant>
        <vt:i4>0</vt:i4>
      </vt:variant>
      <vt:variant>
        <vt:i4>5</vt:i4>
      </vt:variant>
      <vt:variant>
        <vt:lpwstr/>
      </vt:variant>
      <vt:variant>
        <vt:lpwstr>_Toc73622621</vt:lpwstr>
      </vt:variant>
      <vt:variant>
        <vt:i4>2162745</vt:i4>
      </vt:variant>
      <vt:variant>
        <vt:i4>0</vt:i4>
      </vt:variant>
      <vt:variant>
        <vt:i4>0</vt:i4>
      </vt:variant>
      <vt:variant>
        <vt:i4>5</vt:i4>
      </vt:variant>
      <vt:variant>
        <vt:lpwstr>https://stockholmcf.org/wp-content/uploads/2017/04/Jailing-women-in-Turkey.pdf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melker cronhamn</dc:creator>
  <cp:keywords/>
  <dc:description/>
  <cp:lastModifiedBy>OUKO Robert</cp:lastModifiedBy>
  <cp:revision>2</cp:revision>
  <cp:lastPrinted>2021-06-06T13:20:00Z</cp:lastPrinted>
  <dcterms:created xsi:type="dcterms:W3CDTF">2021-06-18T07:23:00Z</dcterms:created>
  <dcterms:modified xsi:type="dcterms:W3CDTF">2021-06-18T07:23:00Z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