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149DD" w14:textId="5A810A48" w:rsidR="00481890" w:rsidRPr="005731BF" w:rsidRDefault="001B5AF4" w:rsidP="005D207D">
      <w:pPr>
        <w:pStyle w:val="Body"/>
        <w:jc w:val="center"/>
        <w:rPr>
          <w:b/>
          <w:bCs/>
          <w:color w:val="auto"/>
          <w:sz w:val="28"/>
          <w:szCs w:val="28"/>
        </w:rPr>
      </w:pPr>
      <w:r w:rsidRPr="005731BF">
        <w:rPr>
          <w:b/>
          <w:bCs/>
          <w:color w:val="auto"/>
          <w:sz w:val="28"/>
          <w:szCs w:val="28"/>
        </w:rPr>
        <w:t>Alternative Report</w:t>
      </w:r>
      <w:r w:rsidR="005731BF">
        <w:rPr>
          <w:b/>
          <w:bCs/>
          <w:color w:val="auto"/>
          <w:sz w:val="28"/>
          <w:szCs w:val="28"/>
        </w:rPr>
        <w:t xml:space="preserve"> </w:t>
      </w:r>
      <w:r w:rsidR="005D207D">
        <w:rPr>
          <w:b/>
          <w:bCs/>
          <w:color w:val="auto"/>
          <w:sz w:val="28"/>
          <w:szCs w:val="28"/>
        </w:rPr>
        <w:t>On</w:t>
      </w:r>
    </w:p>
    <w:p w14:paraId="76737E16" w14:textId="47B9126B" w:rsidR="00481890" w:rsidRPr="005731BF" w:rsidRDefault="00481890" w:rsidP="00481890">
      <w:pPr>
        <w:pStyle w:val="Body"/>
        <w:jc w:val="center"/>
        <w:rPr>
          <w:b/>
          <w:bCs/>
          <w:color w:val="auto"/>
          <w:sz w:val="32"/>
          <w:szCs w:val="32"/>
        </w:rPr>
      </w:pPr>
      <w:r w:rsidRPr="005731BF">
        <w:rPr>
          <w:b/>
          <w:bCs/>
          <w:color w:val="auto"/>
          <w:sz w:val="32"/>
          <w:szCs w:val="32"/>
        </w:rPr>
        <w:t xml:space="preserve">Zimbabwe’s </w:t>
      </w:r>
    </w:p>
    <w:p w14:paraId="20B9BD8C" w14:textId="6EE33144" w:rsidR="00481890" w:rsidRPr="005731BF" w:rsidRDefault="00481890" w:rsidP="00481890">
      <w:pPr>
        <w:pStyle w:val="Body"/>
        <w:jc w:val="center"/>
        <w:rPr>
          <w:b/>
          <w:bCs/>
          <w:color w:val="auto"/>
          <w:sz w:val="28"/>
          <w:szCs w:val="28"/>
        </w:rPr>
      </w:pPr>
      <w:r w:rsidRPr="005731BF">
        <w:rPr>
          <w:b/>
          <w:bCs/>
          <w:color w:val="auto"/>
          <w:sz w:val="28"/>
          <w:szCs w:val="28"/>
        </w:rPr>
        <w:t>Compliance with</w:t>
      </w:r>
      <w:r w:rsidR="005D207D">
        <w:rPr>
          <w:b/>
          <w:bCs/>
          <w:color w:val="auto"/>
          <w:sz w:val="28"/>
          <w:szCs w:val="28"/>
        </w:rPr>
        <w:t xml:space="preserve"> </w:t>
      </w:r>
      <w:proofErr w:type="spellStart"/>
      <w:r w:rsidRPr="005731BF">
        <w:rPr>
          <w:b/>
          <w:bCs/>
          <w:color w:val="auto"/>
          <w:sz w:val="28"/>
          <w:szCs w:val="28"/>
        </w:rPr>
        <w:t>Labo</w:t>
      </w:r>
      <w:r w:rsidR="00807CBB" w:rsidRPr="005731BF">
        <w:rPr>
          <w:b/>
          <w:bCs/>
          <w:color w:val="auto"/>
          <w:sz w:val="28"/>
          <w:szCs w:val="28"/>
        </w:rPr>
        <w:t>u</w:t>
      </w:r>
      <w:r w:rsidRPr="005731BF">
        <w:rPr>
          <w:b/>
          <w:bCs/>
          <w:color w:val="auto"/>
          <w:sz w:val="28"/>
          <w:szCs w:val="28"/>
        </w:rPr>
        <w:t>r</w:t>
      </w:r>
      <w:proofErr w:type="spellEnd"/>
      <w:r w:rsidRPr="005731BF">
        <w:rPr>
          <w:b/>
          <w:bCs/>
          <w:color w:val="auto"/>
          <w:sz w:val="28"/>
          <w:szCs w:val="28"/>
        </w:rPr>
        <w:t xml:space="preserve"> Obligations</w:t>
      </w:r>
    </w:p>
    <w:p w14:paraId="6029E354" w14:textId="2204799A" w:rsidR="001B5AF4" w:rsidRPr="005731BF" w:rsidRDefault="00481890" w:rsidP="00481890">
      <w:pPr>
        <w:pStyle w:val="Body"/>
        <w:jc w:val="center"/>
        <w:rPr>
          <w:b/>
          <w:bCs/>
          <w:color w:val="auto"/>
          <w:sz w:val="24"/>
          <w:szCs w:val="24"/>
        </w:rPr>
      </w:pPr>
      <w:r w:rsidRPr="005731BF">
        <w:rPr>
          <w:b/>
          <w:bCs/>
          <w:color w:val="auto"/>
          <w:sz w:val="24"/>
          <w:szCs w:val="24"/>
        </w:rPr>
        <w:t xml:space="preserve"> under the</w:t>
      </w:r>
    </w:p>
    <w:p w14:paraId="3A8A0FB0" w14:textId="4B702179" w:rsidR="001B5AF4" w:rsidRPr="00481890" w:rsidRDefault="00F65055" w:rsidP="00481890">
      <w:pPr>
        <w:pStyle w:val="Body"/>
        <w:jc w:val="center"/>
        <w:rPr>
          <w:b/>
          <w:bCs/>
          <w:color w:val="auto"/>
          <w:sz w:val="32"/>
          <w:szCs w:val="32"/>
        </w:rPr>
      </w:pPr>
      <w:r>
        <w:rPr>
          <w:b/>
          <w:bCs/>
          <w:color w:val="auto"/>
          <w:sz w:val="32"/>
          <w:szCs w:val="32"/>
        </w:rPr>
        <w:t xml:space="preserve">International </w:t>
      </w:r>
      <w:r w:rsidRPr="001B5AF4">
        <w:rPr>
          <w:b/>
          <w:bCs/>
          <w:color w:val="auto"/>
          <w:sz w:val="32"/>
          <w:szCs w:val="32"/>
        </w:rPr>
        <w:t>Conve</w:t>
      </w:r>
      <w:r>
        <w:rPr>
          <w:b/>
          <w:bCs/>
          <w:color w:val="auto"/>
          <w:sz w:val="32"/>
          <w:szCs w:val="32"/>
        </w:rPr>
        <w:t>ntion</w:t>
      </w:r>
      <w:r w:rsidR="001B5AF4" w:rsidRPr="001B5AF4">
        <w:rPr>
          <w:b/>
          <w:bCs/>
          <w:color w:val="auto"/>
          <w:sz w:val="32"/>
          <w:szCs w:val="32"/>
        </w:rPr>
        <w:t xml:space="preserve"> on</w:t>
      </w:r>
      <w:r>
        <w:rPr>
          <w:b/>
          <w:bCs/>
          <w:color w:val="auto"/>
          <w:sz w:val="32"/>
          <w:szCs w:val="32"/>
        </w:rPr>
        <w:t xml:space="preserve"> the</w:t>
      </w:r>
      <w:r w:rsidR="001B5AF4" w:rsidRPr="001B5AF4">
        <w:rPr>
          <w:b/>
          <w:bCs/>
          <w:color w:val="auto"/>
          <w:sz w:val="32"/>
          <w:szCs w:val="32"/>
        </w:rPr>
        <w:t xml:space="preserve"> Elimination of all Forms of Racial Discrimination (CERD)</w:t>
      </w:r>
    </w:p>
    <w:p w14:paraId="237EFCC1" w14:textId="259B3284" w:rsidR="00481890" w:rsidRPr="005731BF" w:rsidRDefault="001B5AF4" w:rsidP="005731BF">
      <w:pPr>
        <w:pStyle w:val="Body"/>
        <w:jc w:val="center"/>
        <w:rPr>
          <w:b/>
          <w:bCs/>
          <w:color w:val="auto"/>
          <w:sz w:val="24"/>
          <w:szCs w:val="24"/>
        </w:rPr>
      </w:pPr>
      <w:r w:rsidRPr="005731BF">
        <w:rPr>
          <w:b/>
          <w:bCs/>
          <w:color w:val="auto"/>
          <w:sz w:val="24"/>
          <w:szCs w:val="24"/>
        </w:rPr>
        <w:t>Submitted by:</w:t>
      </w:r>
    </w:p>
    <w:p w14:paraId="351B5FC3" w14:textId="17BCBC8F" w:rsidR="001B5AF4" w:rsidRPr="001B5AF4" w:rsidRDefault="001B5AF4" w:rsidP="00481890">
      <w:pPr>
        <w:pStyle w:val="Body"/>
        <w:jc w:val="center"/>
        <w:rPr>
          <w:b/>
          <w:bCs/>
          <w:color w:val="auto"/>
          <w:sz w:val="36"/>
          <w:szCs w:val="36"/>
        </w:rPr>
      </w:pPr>
      <w:r w:rsidRPr="0004479D">
        <w:rPr>
          <w:b/>
          <w:bCs/>
          <w:color w:val="auto"/>
          <w:sz w:val="36"/>
          <w:szCs w:val="36"/>
        </w:rPr>
        <w:t>Solidarity Center</w:t>
      </w:r>
    </w:p>
    <w:p w14:paraId="76358411" w14:textId="56C3C2CA" w:rsidR="001B5AF4" w:rsidRPr="001B5AF4" w:rsidRDefault="001B5AF4" w:rsidP="00481890">
      <w:pPr>
        <w:pStyle w:val="Body"/>
        <w:jc w:val="center"/>
        <w:rPr>
          <w:b/>
          <w:bCs/>
          <w:color w:val="auto"/>
          <w:sz w:val="36"/>
          <w:szCs w:val="36"/>
        </w:rPr>
      </w:pPr>
      <w:r w:rsidRPr="001B5AF4">
        <w:rPr>
          <w:b/>
          <w:bCs/>
          <w:color w:val="auto"/>
          <w:sz w:val="36"/>
          <w:szCs w:val="36"/>
        </w:rPr>
        <w:t xml:space="preserve">Crisis </w:t>
      </w:r>
      <w:r w:rsidR="00D036BE">
        <w:rPr>
          <w:b/>
          <w:bCs/>
          <w:color w:val="auto"/>
          <w:sz w:val="36"/>
          <w:szCs w:val="36"/>
        </w:rPr>
        <w:t xml:space="preserve">in Zimbabwe </w:t>
      </w:r>
      <w:r w:rsidRPr="001B5AF4">
        <w:rPr>
          <w:b/>
          <w:bCs/>
          <w:color w:val="auto"/>
          <w:sz w:val="36"/>
          <w:szCs w:val="36"/>
        </w:rPr>
        <w:t>Coalition</w:t>
      </w:r>
    </w:p>
    <w:p w14:paraId="7E188445" w14:textId="77777777" w:rsidR="001B5AF4" w:rsidRPr="001B5AF4" w:rsidRDefault="001B5AF4" w:rsidP="00481890">
      <w:pPr>
        <w:pStyle w:val="Body"/>
        <w:jc w:val="center"/>
        <w:rPr>
          <w:b/>
          <w:bCs/>
          <w:color w:val="auto"/>
          <w:sz w:val="36"/>
          <w:szCs w:val="36"/>
        </w:rPr>
      </w:pPr>
      <w:r w:rsidRPr="001B5AF4">
        <w:rPr>
          <w:b/>
          <w:bCs/>
          <w:color w:val="auto"/>
          <w:sz w:val="36"/>
          <w:szCs w:val="36"/>
        </w:rPr>
        <w:t>Domestic Workers Association of Zimbabwe</w:t>
      </w:r>
    </w:p>
    <w:p w14:paraId="0D975443" w14:textId="77777777" w:rsidR="001B5AF4" w:rsidRPr="001B5AF4" w:rsidRDefault="001B5AF4" w:rsidP="00481890">
      <w:pPr>
        <w:pStyle w:val="Body"/>
        <w:jc w:val="center"/>
        <w:rPr>
          <w:b/>
          <w:bCs/>
          <w:color w:val="auto"/>
          <w:sz w:val="36"/>
          <w:szCs w:val="36"/>
        </w:rPr>
      </w:pPr>
      <w:r w:rsidRPr="001B5AF4">
        <w:rPr>
          <w:b/>
          <w:bCs/>
          <w:color w:val="auto"/>
          <w:sz w:val="36"/>
          <w:szCs w:val="36"/>
        </w:rPr>
        <w:t>African End Sexual Harassment Initiative</w:t>
      </w:r>
    </w:p>
    <w:p w14:paraId="0188584C" w14:textId="6F0CD8AD" w:rsidR="001B5AF4" w:rsidRPr="001B5AF4" w:rsidRDefault="001B5AF4" w:rsidP="00481890">
      <w:pPr>
        <w:pStyle w:val="Body"/>
        <w:jc w:val="center"/>
        <w:rPr>
          <w:b/>
          <w:bCs/>
          <w:color w:val="auto"/>
          <w:sz w:val="36"/>
          <w:szCs w:val="36"/>
        </w:rPr>
      </w:pPr>
      <w:proofErr w:type="spellStart"/>
      <w:r w:rsidRPr="001B5AF4">
        <w:rPr>
          <w:b/>
          <w:bCs/>
          <w:color w:val="auto"/>
          <w:sz w:val="36"/>
          <w:szCs w:val="36"/>
        </w:rPr>
        <w:t>Zi</w:t>
      </w:r>
      <w:r w:rsidRPr="00481890">
        <w:rPr>
          <w:b/>
          <w:bCs/>
          <w:color w:val="auto"/>
          <w:sz w:val="36"/>
          <w:szCs w:val="36"/>
        </w:rPr>
        <w:t>dawu</w:t>
      </w:r>
      <w:proofErr w:type="spellEnd"/>
      <w:r w:rsidR="00481890" w:rsidRPr="00481890">
        <w:rPr>
          <w:b/>
          <w:bCs/>
          <w:color w:val="auto"/>
          <w:sz w:val="36"/>
          <w:szCs w:val="36"/>
        </w:rPr>
        <w:t xml:space="preserve"> Zimbabwe Domestic</w:t>
      </w:r>
      <w:r w:rsidRPr="001B5AF4">
        <w:rPr>
          <w:b/>
          <w:bCs/>
          <w:color w:val="auto"/>
          <w:sz w:val="36"/>
          <w:szCs w:val="36"/>
        </w:rPr>
        <w:t xml:space="preserve"> and Allied Workers Union</w:t>
      </w:r>
    </w:p>
    <w:p w14:paraId="66B019CC" w14:textId="69449FB5" w:rsidR="001B5AF4" w:rsidRDefault="001B5AF4" w:rsidP="00481890">
      <w:pPr>
        <w:pStyle w:val="Body"/>
        <w:jc w:val="center"/>
        <w:rPr>
          <w:b/>
          <w:bCs/>
          <w:i/>
          <w:iCs/>
          <w:color w:val="auto"/>
          <w:sz w:val="36"/>
          <w:szCs w:val="36"/>
        </w:rPr>
      </w:pPr>
      <w:r w:rsidRPr="001B5AF4">
        <w:rPr>
          <w:b/>
          <w:bCs/>
          <w:color w:val="auto"/>
          <w:sz w:val="36"/>
          <w:szCs w:val="36"/>
        </w:rPr>
        <w:t xml:space="preserve">Vendors </w:t>
      </w:r>
      <w:r w:rsidRPr="001B5AF4">
        <w:rPr>
          <w:b/>
          <w:bCs/>
          <w:i/>
          <w:iCs/>
          <w:color w:val="auto"/>
          <w:sz w:val="36"/>
          <w:szCs w:val="36"/>
        </w:rPr>
        <w:t>Initiative for Social and Economic Transformation</w:t>
      </w:r>
    </w:p>
    <w:p w14:paraId="08AFCBF5" w14:textId="5B7FE957" w:rsidR="005731BF" w:rsidRDefault="005731BF" w:rsidP="00481890">
      <w:pPr>
        <w:pStyle w:val="Body"/>
        <w:jc w:val="center"/>
        <w:rPr>
          <w:b/>
          <w:bCs/>
          <w:i/>
          <w:iCs/>
          <w:color w:val="auto"/>
          <w:sz w:val="36"/>
          <w:szCs w:val="36"/>
        </w:rPr>
      </w:pPr>
      <w:r>
        <w:rPr>
          <w:b/>
          <w:bCs/>
          <w:i/>
          <w:iCs/>
          <w:color w:val="auto"/>
          <w:sz w:val="36"/>
          <w:szCs w:val="36"/>
        </w:rPr>
        <w:t>Zimbabwe Chamber of Informal Economy Associations (ZCIEA)</w:t>
      </w:r>
    </w:p>
    <w:p w14:paraId="4B14A096" w14:textId="48DF96CD" w:rsidR="00481890" w:rsidRDefault="00AF5412" w:rsidP="00AF5412">
      <w:pPr>
        <w:pStyle w:val="Body"/>
        <w:jc w:val="center"/>
        <w:rPr>
          <w:b/>
          <w:bCs/>
          <w:i/>
          <w:iCs/>
          <w:color w:val="auto"/>
          <w:sz w:val="36"/>
          <w:szCs w:val="36"/>
        </w:rPr>
      </w:pPr>
      <w:r>
        <w:rPr>
          <w:b/>
          <w:bCs/>
          <w:i/>
          <w:iCs/>
          <w:color w:val="auto"/>
          <w:sz w:val="36"/>
          <w:szCs w:val="36"/>
        </w:rPr>
        <w:t>Africa Diaspora Workers Network</w:t>
      </w:r>
    </w:p>
    <w:p w14:paraId="44A90D64" w14:textId="77777777" w:rsidR="00AF5412" w:rsidRPr="00481890" w:rsidRDefault="00AF5412" w:rsidP="00AF5412">
      <w:pPr>
        <w:pStyle w:val="Body"/>
        <w:jc w:val="center"/>
        <w:rPr>
          <w:b/>
          <w:bCs/>
          <w:i/>
          <w:iCs/>
          <w:color w:val="auto"/>
          <w:sz w:val="36"/>
          <w:szCs w:val="36"/>
        </w:rPr>
      </w:pPr>
    </w:p>
    <w:p w14:paraId="566F14D1" w14:textId="38810336" w:rsidR="00714EC6" w:rsidRPr="00481890" w:rsidRDefault="00481890" w:rsidP="008E6391">
      <w:pPr>
        <w:pStyle w:val="Body"/>
        <w:jc w:val="center"/>
        <w:rPr>
          <w:b/>
          <w:bCs/>
          <w:i/>
          <w:iCs/>
          <w:color w:val="auto"/>
          <w:sz w:val="36"/>
          <w:szCs w:val="36"/>
        </w:rPr>
      </w:pPr>
      <w:r w:rsidRPr="00481890">
        <w:rPr>
          <w:b/>
          <w:bCs/>
          <w:i/>
          <w:iCs/>
          <w:color w:val="auto"/>
          <w:sz w:val="36"/>
          <w:szCs w:val="36"/>
        </w:rPr>
        <w:t>July 2022</w:t>
      </w:r>
    </w:p>
    <w:p w14:paraId="4023F277" w14:textId="365BBBDD" w:rsidR="00C31061" w:rsidRPr="005731BF" w:rsidRDefault="00714EC6" w:rsidP="00C57D5F">
      <w:pPr>
        <w:pStyle w:val="Body"/>
        <w:jc w:val="both"/>
        <w:rPr>
          <w:rFonts w:ascii="Times New Roman" w:hAnsi="Times New Roman"/>
          <w:b/>
          <w:bCs/>
          <w:sz w:val="24"/>
          <w:szCs w:val="24"/>
        </w:rPr>
      </w:pPr>
      <w:r>
        <w:rPr>
          <w:noProof/>
          <w:lang w:val="en-GB" w:eastAsia="en-GB"/>
        </w:rPr>
        <w:drawing>
          <wp:inline distT="0" distB="0" distL="0" distR="0" wp14:anchorId="3856F748" wp14:editId="15F066A4">
            <wp:extent cx="1485900" cy="860258"/>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a:stretch>
                      <a:fillRect/>
                    </a:stretch>
                  </pic:blipFill>
                  <pic:spPr>
                    <a:xfrm>
                      <a:off x="0" y="0"/>
                      <a:ext cx="1489629" cy="862417"/>
                    </a:xfrm>
                    <a:prstGeom prst="rect">
                      <a:avLst/>
                    </a:prstGeom>
                  </pic:spPr>
                </pic:pic>
              </a:graphicData>
            </a:graphic>
          </wp:inline>
        </w:drawing>
      </w:r>
      <w:r w:rsidRPr="00714EC6">
        <w:rPr>
          <w:b/>
          <w:bCs/>
          <w:i/>
          <w:iCs/>
          <w:noProof/>
          <w:color w:val="C0504D"/>
          <w:sz w:val="36"/>
          <w:szCs w:val="36"/>
          <w:lang w:val="en-GB" w:eastAsia="en-GB"/>
        </w:rPr>
        <w:drawing>
          <wp:inline distT="0" distB="0" distL="0" distR="0" wp14:anchorId="3A84FB7F" wp14:editId="2C6C0DCE">
            <wp:extent cx="1495425" cy="914302"/>
            <wp:effectExtent l="0" t="0" r="0" b="635"/>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pic:nvPicPr>
                  <pic:blipFill>
                    <a:blip r:embed="rId9"/>
                    <a:stretch>
                      <a:fillRect/>
                    </a:stretch>
                  </pic:blipFill>
                  <pic:spPr>
                    <a:xfrm>
                      <a:off x="0" y="0"/>
                      <a:ext cx="1507783" cy="921857"/>
                    </a:xfrm>
                    <a:prstGeom prst="rect">
                      <a:avLst/>
                    </a:prstGeom>
                  </pic:spPr>
                </pic:pic>
              </a:graphicData>
            </a:graphic>
          </wp:inline>
        </w:drawing>
      </w:r>
      <w:r w:rsidR="00434299">
        <w:rPr>
          <w:noProof/>
          <w:lang w:val="en-GB" w:eastAsia="en-GB"/>
        </w:rPr>
        <w:drawing>
          <wp:inline distT="0" distB="0" distL="0" distR="0" wp14:anchorId="2C89BD77" wp14:editId="787225E7">
            <wp:extent cx="1619204" cy="840740"/>
            <wp:effectExtent l="0" t="0" r="635"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3479" t="6557" r="4781" b="4918"/>
                    <a:stretch/>
                  </pic:blipFill>
                  <pic:spPr bwMode="auto">
                    <a:xfrm>
                      <a:off x="0" y="0"/>
                      <a:ext cx="1627463" cy="845028"/>
                    </a:xfrm>
                    <a:prstGeom prst="rect">
                      <a:avLst/>
                    </a:prstGeom>
                    <a:noFill/>
                    <a:ln>
                      <a:noFill/>
                    </a:ln>
                    <a:extLst>
                      <a:ext uri="{53640926-AAD7-44D8-BBD7-CCE9431645EC}">
                        <a14:shadowObscured xmlns:a14="http://schemas.microsoft.com/office/drawing/2010/main"/>
                      </a:ext>
                    </a:extLst>
                  </pic:spPr>
                </pic:pic>
              </a:graphicData>
            </a:graphic>
          </wp:inline>
        </w:drawing>
      </w:r>
      <w:r w:rsidR="008E6391" w:rsidRPr="008E6391">
        <w:t xml:space="preserve"> </w:t>
      </w:r>
      <w:r w:rsidR="00AF5412" w:rsidRPr="00AF5412">
        <w:drawing>
          <wp:inline distT="0" distB="0" distL="0" distR="0" wp14:anchorId="55ED1EA7" wp14:editId="570FDA2B">
            <wp:extent cx="1390650" cy="873632"/>
            <wp:effectExtent l="0" t="0" r="0" b="3175"/>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1"/>
                    <a:stretch>
                      <a:fillRect/>
                    </a:stretch>
                  </pic:blipFill>
                  <pic:spPr>
                    <a:xfrm>
                      <a:off x="0" y="0"/>
                      <a:ext cx="1403226" cy="881533"/>
                    </a:xfrm>
                    <a:prstGeom prst="rect">
                      <a:avLst/>
                    </a:prstGeom>
                  </pic:spPr>
                </pic:pic>
              </a:graphicData>
            </a:graphic>
          </wp:inline>
        </w:drawing>
      </w:r>
      <w:r w:rsidR="008E6391">
        <w:rPr>
          <w:noProof/>
          <w:lang w:val="en-GB" w:eastAsia="en-GB"/>
        </w:rPr>
        <w:drawing>
          <wp:inline distT="0" distB="0" distL="0" distR="0" wp14:anchorId="4383E911" wp14:editId="02CF0859">
            <wp:extent cx="1955811" cy="1476375"/>
            <wp:effectExtent l="0" t="0" r="6350" b="0"/>
            <wp:docPr id="6" name="Picture 6" descr="Africa End Sexual Harassment Initiative (AESHI)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frica End Sexual Harassment Initiative (AESHI) | LinkedI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9341" t="12900" r="24276"/>
                    <a:stretch/>
                  </pic:blipFill>
                  <pic:spPr bwMode="auto">
                    <a:xfrm>
                      <a:off x="0" y="0"/>
                      <a:ext cx="1992335" cy="1503946"/>
                    </a:xfrm>
                    <a:prstGeom prst="rect">
                      <a:avLst/>
                    </a:prstGeom>
                    <a:noFill/>
                    <a:ln>
                      <a:noFill/>
                    </a:ln>
                    <a:extLst>
                      <a:ext uri="{53640926-AAD7-44D8-BBD7-CCE9431645EC}">
                        <a14:shadowObscured xmlns:a14="http://schemas.microsoft.com/office/drawing/2010/main"/>
                      </a:ext>
                    </a:extLst>
                  </pic:spPr>
                </pic:pic>
              </a:graphicData>
            </a:graphic>
          </wp:inline>
        </w:drawing>
      </w:r>
      <w:r w:rsidR="00E316AD">
        <w:rPr>
          <w:b/>
          <w:bCs/>
          <w:noProof/>
          <w:lang w:val="en-GB" w:eastAsia="en-GB"/>
        </w:rPr>
        <w:drawing>
          <wp:inline distT="0" distB="0" distL="0" distR="0" wp14:anchorId="3487C2F0" wp14:editId="3F7EDF53">
            <wp:extent cx="1190625" cy="1190625"/>
            <wp:effectExtent l="0" t="0" r="9525" b="9525"/>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 company nam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r w:rsidR="00D54412" w:rsidRPr="00D54412">
        <w:rPr>
          <w:noProof/>
        </w:rPr>
        <w:t xml:space="preserve"> </w:t>
      </w:r>
      <w:r w:rsidR="00D54412">
        <w:rPr>
          <w:noProof/>
        </w:rPr>
        <w:drawing>
          <wp:inline distT="0" distB="0" distL="0" distR="0" wp14:anchorId="53614114" wp14:editId="648B2A01">
            <wp:extent cx="1143000" cy="1143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a:stretch>
                      <a:fillRect/>
                    </a:stretch>
                  </pic:blipFill>
                  <pic:spPr>
                    <a:xfrm>
                      <a:off x="0" y="0"/>
                      <a:ext cx="1143000" cy="1143000"/>
                    </a:xfrm>
                    <a:prstGeom prst="rect">
                      <a:avLst/>
                    </a:prstGeom>
                  </pic:spPr>
                </pic:pic>
              </a:graphicData>
            </a:graphic>
          </wp:inline>
        </w:drawing>
      </w:r>
      <w:r w:rsidR="00BA7C72">
        <w:rPr>
          <w:noProof/>
        </w:rPr>
        <w:drawing>
          <wp:inline distT="0" distB="0" distL="0" distR="0" wp14:anchorId="640813D3" wp14:editId="0B4868D0">
            <wp:extent cx="1238250" cy="1249774"/>
            <wp:effectExtent l="0" t="0" r="0" b="7620"/>
            <wp:docPr id="3" name="Picture 3" descr="C:\Users\HP ENVY\Documents\ZDAWU Logo files\ZDAWU Revised logos\Zidawu 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HP ENVY\Documents\ZDAWU Logo files\ZDAWU Revised logos\Zidawu logo-01.pn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41634" cy="1253189"/>
                    </a:xfrm>
                    <a:prstGeom prst="rect">
                      <a:avLst/>
                    </a:prstGeom>
                    <a:noFill/>
                    <a:ln>
                      <a:noFill/>
                    </a:ln>
                  </pic:spPr>
                </pic:pic>
              </a:graphicData>
            </a:graphic>
          </wp:inline>
        </w:drawing>
      </w:r>
    </w:p>
    <w:p w14:paraId="1EB14066" w14:textId="77777777" w:rsidR="005731BF" w:rsidRDefault="005731BF">
      <w:pPr>
        <w:pStyle w:val="Body"/>
        <w:jc w:val="both"/>
        <w:rPr>
          <w:rFonts w:ascii="Times New Roman" w:hAnsi="Times New Roman"/>
          <w:sz w:val="24"/>
          <w:szCs w:val="24"/>
        </w:rPr>
      </w:pPr>
    </w:p>
    <w:p w14:paraId="3E199895" w14:textId="16C1AA5C" w:rsidR="00C31061" w:rsidRDefault="00DA4BE7">
      <w:pPr>
        <w:pStyle w:val="Body"/>
        <w:jc w:val="both"/>
      </w:pPr>
      <w:r>
        <w:rPr>
          <w:rFonts w:ascii="Times New Roman" w:hAnsi="Times New Roman"/>
          <w:sz w:val="24"/>
          <w:szCs w:val="24"/>
        </w:rPr>
        <w:lastRenderedPageBreak/>
        <w:t>1.</w:t>
      </w:r>
      <w:r>
        <w:rPr>
          <w:rFonts w:ascii="Times New Roman" w:eastAsia="Times New Roman" w:hAnsi="Times New Roman" w:cs="Times New Roman"/>
          <w:i/>
          <w:iCs/>
          <w:sz w:val="24"/>
          <w:szCs w:val="24"/>
        </w:rPr>
        <w:tab/>
      </w:r>
      <w:r>
        <w:rPr>
          <w:rFonts w:ascii="Times New Roman" w:hAnsi="Times New Roman"/>
          <w:b/>
          <w:bCs/>
          <w:sz w:val="24"/>
          <w:szCs w:val="24"/>
          <w:lang w:val="fr-FR"/>
        </w:rPr>
        <w:t>Introduction:</w:t>
      </w:r>
    </w:p>
    <w:p w14:paraId="76FF6A16" w14:textId="785E7A8F" w:rsidR="00C31061" w:rsidRDefault="00DA4BE7">
      <w:pPr>
        <w:pStyle w:val="Body"/>
        <w:jc w:val="both"/>
      </w:pPr>
      <w:r>
        <w:rPr>
          <w:rFonts w:ascii="Times New Roman" w:hAnsi="Times New Roman"/>
          <w:sz w:val="24"/>
          <w:szCs w:val="24"/>
        </w:rPr>
        <w:t>Discrimination on the intersectional grounds of race, class and gender in the world of work</w:t>
      </w:r>
      <w:r w:rsidR="006B5B8B">
        <w:rPr>
          <w:rFonts w:ascii="Times New Roman" w:hAnsi="Times New Roman"/>
          <w:sz w:val="24"/>
          <w:szCs w:val="24"/>
        </w:rPr>
        <w:t xml:space="preserve"> </w:t>
      </w:r>
      <w:r w:rsidR="00CC0688">
        <w:rPr>
          <w:rFonts w:ascii="Times New Roman" w:hAnsi="Times New Roman"/>
          <w:sz w:val="24"/>
          <w:szCs w:val="24"/>
        </w:rPr>
        <w:t xml:space="preserve">remain </w:t>
      </w:r>
      <w:r w:rsidR="00CE5F23">
        <w:rPr>
          <w:rFonts w:ascii="Times New Roman" w:hAnsi="Times New Roman"/>
          <w:sz w:val="24"/>
          <w:szCs w:val="24"/>
        </w:rPr>
        <w:t>deeply engrained</w:t>
      </w:r>
      <w:r>
        <w:rPr>
          <w:rFonts w:ascii="Times New Roman" w:hAnsi="Times New Roman"/>
          <w:sz w:val="24"/>
          <w:szCs w:val="24"/>
        </w:rPr>
        <w:t xml:space="preserve"> in Zimbabwean society. It </w:t>
      </w:r>
      <w:r w:rsidR="00CC0688">
        <w:rPr>
          <w:rFonts w:ascii="Times New Roman" w:hAnsi="Times New Roman"/>
          <w:sz w:val="24"/>
          <w:szCs w:val="24"/>
        </w:rPr>
        <w:t>is also</w:t>
      </w:r>
      <w:r>
        <w:rPr>
          <w:rFonts w:ascii="Times New Roman" w:hAnsi="Times New Roman"/>
          <w:sz w:val="24"/>
          <w:szCs w:val="24"/>
        </w:rPr>
        <w:t xml:space="preserve"> embedded in parts of its legal system in the form of non-recognition of informal work, and until </w:t>
      </w:r>
      <w:r w:rsidR="008F6733">
        <w:rPr>
          <w:rFonts w:ascii="Times New Roman" w:hAnsi="Times New Roman"/>
          <w:sz w:val="24"/>
          <w:szCs w:val="24"/>
        </w:rPr>
        <w:t>1981</w:t>
      </w:r>
      <w:r>
        <w:rPr>
          <w:rFonts w:ascii="Times New Roman" w:hAnsi="Times New Roman"/>
          <w:sz w:val="24"/>
          <w:szCs w:val="24"/>
        </w:rPr>
        <w:t>, also domestic work.</w:t>
      </w:r>
      <w:r w:rsidR="008F6733">
        <w:rPr>
          <w:rStyle w:val="FootnoteReference"/>
          <w:rFonts w:ascii="Times New Roman" w:hAnsi="Times New Roman"/>
          <w:sz w:val="24"/>
          <w:szCs w:val="24"/>
        </w:rPr>
        <w:footnoteReference w:id="2"/>
      </w:r>
      <w:r>
        <w:rPr>
          <w:rFonts w:ascii="Times New Roman" w:hAnsi="Times New Roman"/>
          <w:sz w:val="24"/>
          <w:szCs w:val="24"/>
        </w:rPr>
        <w:t xml:space="preserve"> This non-recognition is a remnant of colonial disregard for gendered as well as non- wage labor that did not further the project of providing economic resources for colonial expansion. The discrimination, experienced by workers in Chinese-owned investment enterprises in Zimbabwe, represents a more recent development-one which some have described as bearing “hints” of colonialism and which also falls foul of CERD. It has not been adequately addressed by the government of Zimbabwe with egregious consequences for Zimbabwean workers.</w:t>
      </w:r>
      <w:r>
        <w:rPr>
          <w:rFonts w:ascii="Times New Roman" w:eastAsia="Times New Roman" w:hAnsi="Times New Roman" w:cs="Times New Roman"/>
          <w:sz w:val="24"/>
          <w:szCs w:val="24"/>
          <w:vertAlign w:val="superscript"/>
        </w:rPr>
        <w:footnoteReference w:id="3"/>
      </w:r>
    </w:p>
    <w:p w14:paraId="3F95C5A7" w14:textId="747049EC" w:rsidR="00C31061" w:rsidRDefault="00DA4BE7">
      <w:pPr>
        <w:pStyle w:val="Body"/>
        <w:spacing w:after="0" w:line="240" w:lineRule="auto"/>
        <w:jc w:val="both"/>
      </w:pPr>
      <w:r>
        <w:rPr>
          <w:rFonts w:ascii="Times New Roman" w:hAnsi="Times New Roman"/>
          <w:sz w:val="24"/>
          <w:szCs w:val="24"/>
          <w:lang w:val="de-DE"/>
        </w:rPr>
        <w:t>Zimbabwe</w:t>
      </w:r>
      <w:r>
        <w:rPr>
          <w:rFonts w:ascii="Times New Roman" w:hAnsi="Times New Roman"/>
          <w:sz w:val="24"/>
          <w:szCs w:val="24"/>
        </w:rPr>
        <w:t>’s gendered labor market was inherited from its colonial and apartheid history but persists in the post-colonial era. At independence in 1980, its economy was divided betw</w:t>
      </w:r>
      <w:r w:rsidR="009415D7">
        <w:rPr>
          <w:rFonts w:ascii="Times New Roman" w:hAnsi="Times New Roman"/>
          <w:sz w:val="24"/>
          <w:szCs w:val="24"/>
        </w:rPr>
        <w:t>een a formal economy large</w:t>
      </w:r>
      <w:r>
        <w:rPr>
          <w:rFonts w:ascii="Times New Roman" w:hAnsi="Times New Roman"/>
          <w:sz w:val="24"/>
          <w:szCs w:val="24"/>
        </w:rPr>
        <w:t xml:space="preserve">ly dominated by men, and an informal economy that was dominated by women, with </w:t>
      </w:r>
      <w:proofErr w:type="spellStart"/>
      <w:r>
        <w:rPr>
          <w:rFonts w:ascii="Times New Roman" w:hAnsi="Times New Roman"/>
          <w:sz w:val="24"/>
          <w:szCs w:val="24"/>
        </w:rPr>
        <w:t>labour</w:t>
      </w:r>
      <w:proofErr w:type="spellEnd"/>
      <w:r>
        <w:rPr>
          <w:rFonts w:ascii="Times New Roman" w:hAnsi="Times New Roman"/>
          <w:sz w:val="24"/>
          <w:szCs w:val="24"/>
        </w:rPr>
        <w:t xml:space="preserve"> laws and policies focused on the formal economy</w:t>
      </w:r>
      <w:r w:rsidRPr="009415D7">
        <w:rPr>
          <w:rFonts w:ascii="Times New Roman" w:hAnsi="Times New Roman"/>
          <w:color w:val="C0504D" w:themeColor="accent2"/>
          <w:sz w:val="24"/>
          <w:szCs w:val="24"/>
        </w:rPr>
        <w:t>.</w:t>
      </w:r>
      <w:r w:rsidRPr="009415D7">
        <w:rPr>
          <w:rFonts w:ascii="Times New Roman" w:eastAsia="Times New Roman" w:hAnsi="Times New Roman" w:cs="Times New Roman"/>
          <w:color w:val="auto"/>
          <w:sz w:val="24"/>
          <w:szCs w:val="24"/>
          <w:vertAlign w:val="superscript"/>
        </w:rPr>
        <w:footnoteReference w:id="4"/>
      </w:r>
      <w:r w:rsidRPr="009415D7">
        <w:rPr>
          <w:rFonts w:ascii="Times New Roman" w:hAnsi="Times New Roman"/>
          <w:color w:val="auto"/>
          <w:sz w:val="24"/>
          <w:szCs w:val="24"/>
        </w:rPr>
        <w:t xml:space="preserve"> </w:t>
      </w:r>
      <w:r w:rsidRPr="009415D7">
        <w:rPr>
          <w:rFonts w:ascii="Times New Roman" w:hAnsi="Times New Roman"/>
          <w:color w:val="C0504D" w:themeColor="accent2"/>
          <w:sz w:val="24"/>
          <w:szCs w:val="24"/>
        </w:rPr>
        <w:t xml:space="preserve"> </w:t>
      </w:r>
      <w:r>
        <w:rPr>
          <w:rFonts w:ascii="Times New Roman" w:hAnsi="Times New Roman"/>
          <w:sz w:val="24"/>
          <w:szCs w:val="24"/>
        </w:rPr>
        <w:t>By 2000, the GDP declined by more than 40 percent, agriculture shrank, and by 2019 the cost of food increased 20-fold.</w:t>
      </w:r>
      <w:r>
        <w:rPr>
          <w:rFonts w:ascii="Times New Roman" w:eastAsia="Times New Roman" w:hAnsi="Times New Roman" w:cs="Times New Roman"/>
          <w:sz w:val="24"/>
          <w:szCs w:val="24"/>
          <w:vertAlign w:val="superscript"/>
        </w:rPr>
        <w:footnoteReference w:id="5"/>
      </w:r>
      <w:r w:rsidR="0003682C">
        <w:rPr>
          <w:rFonts w:ascii="Times New Roman" w:hAnsi="Times New Roman"/>
          <w:sz w:val="24"/>
          <w:szCs w:val="24"/>
        </w:rPr>
        <w:t xml:space="preserve"> </w:t>
      </w:r>
      <w:r>
        <w:rPr>
          <w:rFonts w:ascii="Times New Roman" w:hAnsi="Times New Roman"/>
          <w:sz w:val="24"/>
          <w:szCs w:val="24"/>
        </w:rPr>
        <w:t>Currently, it is estimated that between 80-90% of Zimbabweans are engaged in the informal sector and that it accounts for 40% of the country’</w:t>
      </w:r>
      <w:r>
        <w:rPr>
          <w:rFonts w:ascii="Times New Roman" w:hAnsi="Times New Roman"/>
          <w:sz w:val="24"/>
          <w:szCs w:val="24"/>
          <w:lang w:val="de-DE"/>
        </w:rPr>
        <w:t>s GDP</w:t>
      </w:r>
      <w:r>
        <w:rPr>
          <w:rFonts w:ascii="Times New Roman" w:eastAsia="Times New Roman" w:hAnsi="Times New Roman" w:cs="Times New Roman"/>
          <w:sz w:val="24"/>
          <w:szCs w:val="24"/>
          <w:vertAlign w:val="superscript"/>
        </w:rPr>
        <w:footnoteReference w:id="6"/>
      </w:r>
      <w:r>
        <w:rPr>
          <w:rStyle w:val="None"/>
          <w:rFonts w:ascii="Times New Roman" w:hAnsi="Times New Roman"/>
          <w:sz w:val="24"/>
          <w:szCs w:val="24"/>
        </w:rPr>
        <w:t xml:space="preserve"> and it contributed on average 61% towards the country’s GDP over 1991 to 2015, making it one of the largest informal economies in the world.</w:t>
      </w:r>
      <w:r>
        <w:rPr>
          <w:rStyle w:val="None"/>
          <w:rFonts w:ascii="Times New Roman" w:eastAsia="Times New Roman" w:hAnsi="Times New Roman" w:cs="Times New Roman"/>
          <w:sz w:val="24"/>
          <w:szCs w:val="24"/>
          <w:vertAlign w:val="superscript"/>
        </w:rPr>
        <w:footnoteReference w:id="7"/>
      </w:r>
      <w:r>
        <w:rPr>
          <w:rStyle w:val="None"/>
          <w:rFonts w:ascii="Times New Roman" w:hAnsi="Times New Roman"/>
          <w:sz w:val="24"/>
          <w:szCs w:val="24"/>
        </w:rPr>
        <w:t xml:space="preserve"> The effects of COVID-19 have further pushed people into the informal economy.</w:t>
      </w:r>
      <w:r>
        <w:rPr>
          <w:rStyle w:val="None"/>
          <w:rFonts w:ascii="Times New Roman" w:eastAsia="Times New Roman" w:hAnsi="Times New Roman" w:cs="Times New Roman"/>
          <w:sz w:val="24"/>
          <w:szCs w:val="24"/>
          <w:vertAlign w:val="superscript"/>
        </w:rPr>
        <w:footnoteReference w:id="8"/>
      </w:r>
      <w:r>
        <w:rPr>
          <w:rStyle w:val="None"/>
          <w:rFonts w:ascii="Times New Roman" w:hAnsi="Times New Roman"/>
          <w:sz w:val="24"/>
          <w:szCs w:val="24"/>
        </w:rPr>
        <w:t xml:space="preserve"> Yet, even in economic crisis, the informal economy is still predominantly female, and within the expanded informal economy, </w:t>
      </w:r>
      <w:r w:rsidR="008F6733">
        <w:rPr>
          <w:rStyle w:val="None"/>
          <w:rFonts w:ascii="Times New Roman" w:hAnsi="Times New Roman"/>
          <w:sz w:val="24"/>
          <w:szCs w:val="24"/>
        </w:rPr>
        <w:t xml:space="preserve">women </w:t>
      </w:r>
      <w:r>
        <w:rPr>
          <w:rStyle w:val="None"/>
          <w:rFonts w:ascii="Times New Roman" w:hAnsi="Times New Roman"/>
          <w:sz w:val="24"/>
          <w:szCs w:val="24"/>
        </w:rPr>
        <w:t xml:space="preserve">are more precariously situated than their male counterparts. </w:t>
      </w:r>
    </w:p>
    <w:p w14:paraId="6FCC74A7" w14:textId="77777777" w:rsidR="00C31061" w:rsidRDefault="00C31061">
      <w:pPr>
        <w:pStyle w:val="Body"/>
        <w:spacing w:after="0" w:line="240" w:lineRule="auto"/>
        <w:jc w:val="both"/>
      </w:pPr>
    </w:p>
    <w:p w14:paraId="11A41478" w14:textId="43BFD775" w:rsidR="00C31061" w:rsidRDefault="00DA4BE7">
      <w:pPr>
        <w:pStyle w:val="Body"/>
        <w:spacing w:after="0" w:line="240" w:lineRule="auto"/>
        <w:jc w:val="both"/>
      </w:pPr>
      <w:r>
        <w:rPr>
          <w:rStyle w:val="None"/>
          <w:rFonts w:ascii="Times New Roman" w:hAnsi="Times New Roman"/>
          <w:sz w:val="24"/>
          <w:szCs w:val="24"/>
        </w:rPr>
        <w:t>This submission focuses on exclusion and discrimination in (1) the informal economy; (2) domestic worker</w:t>
      </w:r>
      <w:r w:rsidR="00D036BE">
        <w:rPr>
          <w:rStyle w:val="None"/>
          <w:rFonts w:ascii="Times New Roman" w:hAnsi="Times New Roman"/>
          <w:sz w:val="24"/>
          <w:szCs w:val="24"/>
        </w:rPr>
        <w:t xml:space="preserve"> </w:t>
      </w:r>
      <w:r>
        <w:rPr>
          <w:rStyle w:val="None"/>
          <w:rFonts w:ascii="Times New Roman" w:hAnsi="Times New Roman"/>
          <w:sz w:val="24"/>
          <w:szCs w:val="24"/>
        </w:rPr>
        <w:t>sector; and (3) Chinese investment companies employing Zimbabwean nationals.</w:t>
      </w:r>
    </w:p>
    <w:p w14:paraId="5EB2055A" w14:textId="77777777" w:rsidR="00C31061" w:rsidRDefault="00C31061">
      <w:pPr>
        <w:pStyle w:val="Body"/>
        <w:spacing w:after="0" w:line="240" w:lineRule="auto"/>
        <w:jc w:val="both"/>
      </w:pPr>
    </w:p>
    <w:p w14:paraId="6E842BA7" w14:textId="77777777" w:rsidR="00C31061" w:rsidRDefault="00DA4BE7">
      <w:pPr>
        <w:pStyle w:val="Body"/>
        <w:spacing w:after="0" w:line="240" w:lineRule="auto"/>
        <w:jc w:val="both"/>
      </w:pPr>
      <w:r>
        <w:rPr>
          <w:rStyle w:val="None"/>
          <w:rFonts w:ascii="Times New Roman" w:hAnsi="Times New Roman"/>
          <w:sz w:val="24"/>
          <w:szCs w:val="24"/>
        </w:rPr>
        <w:t>2.</w:t>
      </w:r>
      <w:r>
        <w:rPr>
          <w:rStyle w:val="None"/>
          <w:rFonts w:ascii="Times New Roman" w:hAnsi="Times New Roman"/>
          <w:sz w:val="24"/>
          <w:szCs w:val="24"/>
        </w:rPr>
        <w:tab/>
      </w:r>
      <w:r>
        <w:rPr>
          <w:rStyle w:val="None"/>
          <w:rFonts w:ascii="Times New Roman" w:hAnsi="Times New Roman"/>
          <w:b/>
          <w:bCs/>
          <w:sz w:val="24"/>
          <w:szCs w:val="24"/>
        </w:rPr>
        <w:t>Informal Economies, Indirect Discrimination and Colonial legacies</w:t>
      </w:r>
    </w:p>
    <w:p w14:paraId="5F8B9D54" w14:textId="51391F83" w:rsidR="00C31061" w:rsidRDefault="00DA4BE7">
      <w:pPr>
        <w:pStyle w:val="Body"/>
        <w:spacing w:after="0" w:line="240" w:lineRule="auto"/>
        <w:jc w:val="both"/>
      </w:pPr>
      <w:r>
        <w:rPr>
          <w:rStyle w:val="None"/>
          <w:rFonts w:ascii="Times New Roman" w:hAnsi="Times New Roman"/>
          <w:sz w:val="24"/>
          <w:szCs w:val="24"/>
        </w:rPr>
        <w:t xml:space="preserve">The </w:t>
      </w:r>
      <w:r>
        <w:rPr>
          <w:rStyle w:val="None"/>
          <w:rFonts w:ascii="Times New Roman" w:hAnsi="Times New Roman"/>
          <w:sz w:val="24"/>
          <w:szCs w:val="24"/>
          <w:lang w:val="de-DE"/>
        </w:rPr>
        <w:t>CERD</w:t>
      </w:r>
      <w:r>
        <w:rPr>
          <w:rStyle w:val="None"/>
          <w:rFonts w:ascii="Times New Roman" w:hAnsi="Times New Roman"/>
          <w:sz w:val="24"/>
          <w:szCs w:val="24"/>
        </w:rPr>
        <w:t xml:space="preserve"> has adopted an intersectional approach to interpreting racial discrimination. In General Recommendation XXV on gender-related dimensions of racial discrimination, it has guided states to pay particular attention to complex forms of disadvantage in which racial discrimination is mixed with other forms of discrimination, such as age, sex, gender, religion, disability</w:t>
      </w:r>
      <w:r w:rsidR="008F6733">
        <w:rPr>
          <w:rStyle w:val="None"/>
          <w:rFonts w:ascii="Times New Roman" w:hAnsi="Times New Roman"/>
          <w:sz w:val="24"/>
          <w:szCs w:val="24"/>
        </w:rPr>
        <w:t xml:space="preserve"> </w:t>
      </w:r>
      <w:r w:rsidR="00474423">
        <w:rPr>
          <w:rStyle w:val="None"/>
          <w:rFonts w:ascii="Times New Roman" w:hAnsi="Times New Roman"/>
          <w:sz w:val="24"/>
          <w:szCs w:val="24"/>
        </w:rPr>
        <w:t>and low</w:t>
      </w:r>
      <w:r>
        <w:rPr>
          <w:rStyle w:val="None"/>
          <w:rFonts w:ascii="Times New Roman" w:hAnsi="Times New Roman"/>
          <w:sz w:val="24"/>
          <w:szCs w:val="24"/>
        </w:rPr>
        <w:t>-economic status.</w:t>
      </w:r>
    </w:p>
    <w:p w14:paraId="0A1F7C81" w14:textId="77777777" w:rsidR="00C31061" w:rsidRDefault="00C31061">
      <w:pPr>
        <w:pStyle w:val="Body"/>
        <w:spacing w:after="0" w:line="240" w:lineRule="auto"/>
        <w:jc w:val="both"/>
      </w:pPr>
    </w:p>
    <w:p w14:paraId="74F8244C" w14:textId="089C6581" w:rsidR="00C31061" w:rsidRDefault="00DA4BE7">
      <w:pPr>
        <w:pStyle w:val="Body"/>
        <w:shd w:val="clear" w:color="auto" w:fill="FFFFFF"/>
        <w:spacing w:line="240" w:lineRule="auto"/>
        <w:jc w:val="both"/>
      </w:pPr>
      <w:r>
        <w:rPr>
          <w:rStyle w:val="None"/>
          <w:rFonts w:ascii="Times New Roman" w:hAnsi="Times New Roman"/>
          <w:sz w:val="24"/>
          <w:szCs w:val="24"/>
        </w:rPr>
        <w:t xml:space="preserve">More recently, national and African regional courts have similarly interpreted </w:t>
      </w:r>
      <w:r w:rsidR="00C700E8">
        <w:rPr>
          <w:rStyle w:val="None"/>
          <w:rFonts w:ascii="Times New Roman" w:hAnsi="Times New Roman"/>
          <w:sz w:val="24"/>
          <w:szCs w:val="24"/>
        </w:rPr>
        <w:t>discrimination through</w:t>
      </w:r>
      <w:r>
        <w:rPr>
          <w:rStyle w:val="None"/>
          <w:rFonts w:ascii="Times New Roman" w:hAnsi="Times New Roman"/>
          <w:sz w:val="24"/>
          <w:szCs w:val="24"/>
        </w:rPr>
        <w:t xml:space="preserve"> an intersectional and a historical lens. Both the South African Constitutional Court as well as the African Court on Human Rights recently recognized the ways in which colonial and apartheid legacies remain entrenched in African legal systems, and indirectly discriminate against domestic </w:t>
      </w:r>
      <w:r>
        <w:rPr>
          <w:rStyle w:val="None"/>
          <w:rFonts w:ascii="Times New Roman" w:hAnsi="Times New Roman"/>
          <w:sz w:val="24"/>
          <w:szCs w:val="24"/>
        </w:rPr>
        <w:lastRenderedPageBreak/>
        <w:t xml:space="preserve">workers, and informal economy workers respectively. ILO Convention 190 goes a long way to even the playing field between workers and </w:t>
      </w:r>
      <w:r w:rsidR="008F6733">
        <w:rPr>
          <w:rStyle w:val="None"/>
          <w:rFonts w:ascii="Times New Roman" w:hAnsi="Times New Roman"/>
          <w:sz w:val="24"/>
          <w:szCs w:val="24"/>
        </w:rPr>
        <w:t>employees and</w:t>
      </w:r>
      <w:r>
        <w:rPr>
          <w:rStyle w:val="None"/>
          <w:rFonts w:ascii="Times New Roman" w:hAnsi="Times New Roman"/>
          <w:sz w:val="24"/>
          <w:szCs w:val="24"/>
        </w:rPr>
        <w:t xml:space="preserve"> contemplates </w:t>
      </w:r>
      <w:r w:rsidR="00C73BC6">
        <w:rPr>
          <w:rStyle w:val="None"/>
          <w:rFonts w:ascii="Times New Roman" w:hAnsi="Times New Roman"/>
          <w:sz w:val="24"/>
          <w:szCs w:val="24"/>
        </w:rPr>
        <w:t>those rights</w:t>
      </w:r>
      <w:r>
        <w:rPr>
          <w:rStyle w:val="None"/>
          <w:rFonts w:ascii="Times New Roman" w:hAnsi="Times New Roman"/>
          <w:sz w:val="24"/>
          <w:szCs w:val="24"/>
        </w:rPr>
        <w:t xml:space="preserve"> to be free from violence and harassment applies to all workers in all sectors.</w:t>
      </w:r>
    </w:p>
    <w:p w14:paraId="6E9563BA" w14:textId="123E06B4" w:rsidR="00C31061" w:rsidRDefault="00DA4BE7">
      <w:pPr>
        <w:pStyle w:val="Body"/>
        <w:shd w:val="clear" w:color="auto" w:fill="FFFFFF"/>
        <w:spacing w:line="240" w:lineRule="auto"/>
        <w:jc w:val="both"/>
      </w:pPr>
      <w:r>
        <w:rPr>
          <w:rStyle w:val="None"/>
          <w:rFonts w:ascii="Times New Roman" w:hAnsi="Times New Roman"/>
          <w:sz w:val="24"/>
          <w:szCs w:val="24"/>
        </w:rPr>
        <w:t xml:space="preserve">In the case of </w:t>
      </w:r>
      <w:r w:rsidRPr="00232B29">
        <w:rPr>
          <w:rStyle w:val="None"/>
          <w:rFonts w:ascii="Times New Roman" w:hAnsi="Times New Roman"/>
          <w:i/>
          <w:sz w:val="24"/>
          <w:szCs w:val="24"/>
        </w:rPr>
        <w:t>Mahlan</w:t>
      </w:r>
      <w:r w:rsidR="009A2052">
        <w:rPr>
          <w:rStyle w:val="None"/>
          <w:rFonts w:ascii="Times New Roman" w:hAnsi="Times New Roman"/>
          <w:i/>
          <w:sz w:val="24"/>
          <w:szCs w:val="24"/>
        </w:rPr>
        <w:t>gu v Compensation Commissioner</w:t>
      </w:r>
      <w:r w:rsidR="009A2052">
        <w:rPr>
          <w:rStyle w:val="FootnoteReference"/>
          <w:rFonts w:ascii="Times New Roman" w:hAnsi="Times New Roman"/>
          <w:i/>
          <w:sz w:val="24"/>
          <w:szCs w:val="24"/>
        </w:rPr>
        <w:footnoteReference w:id="9"/>
      </w:r>
      <w:r w:rsidR="009A2052">
        <w:rPr>
          <w:rStyle w:val="None"/>
          <w:rFonts w:ascii="Times New Roman" w:hAnsi="Times New Roman"/>
          <w:i/>
          <w:sz w:val="24"/>
          <w:szCs w:val="24"/>
        </w:rPr>
        <w:t xml:space="preserve"> </w:t>
      </w:r>
      <w:r>
        <w:rPr>
          <w:rStyle w:val="None"/>
          <w:rFonts w:ascii="Times New Roman" w:hAnsi="Times New Roman"/>
          <w:sz w:val="24"/>
          <w:szCs w:val="24"/>
        </w:rPr>
        <w:t>th</w:t>
      </w:r>
      <w:r>
        <w:rPr>
          <w:rStyle w:val="None"/>
          <w:rFonts w:ascii="Times New Roman" w:hAnsi="Times New Roman"/>
          <w:sz w:val="24"/>
          <w:szCs w:val="24"/>
          <w:shd w:val="clear" w:color="auto" w:fill="FFFFFF"/>
        </w:rPr>
        <w:t>e South African Constitutional Court found that the exclusion of domestic workers from the Compensation for Occupational Illness and Injuries Act</w:t>
      </w:r>
      <w:r w:rsidR="00515B89">
        <w:rPr>
          <w:rStyle w:val="None"/>
          <w:rFonts w:ascii="Times New Roman" w:hAnsi="Times New Roman"/>
          <w:sz w:val="24"/>
          <w:szCs w:val="24"/>
          <w:shd w:val="clear" w:color="auto" w:fill="FFFFFF"/>
        </w:rPr>
        <w:t>,</w:t>
      </w:r>
      <w:r w:rsidR="009A2052">
        <w:rPr>
          <w:rStyle w:val="FootnoteReference"/>
          <w:rFonts w:ascii="Times New Roman" w:hAnsi="Times New Roman"/>
          <w:sz w:val="24"/>
          <w:szCs w:val="24"/>
          <w:shd w:val="clear" w:color="auto" w:fill="FFFFFF"/>
        </w:rPr>
        <w:footnoteReference w:id="10"/>
      </w:r>
      <w:r>
        <w:rPr>
          <w:rStyle w:val="None"/>
          <w:rFonts w:ascii="Times New Roman" w:hAnsi="Times New Roman"/>
          <w:sz w:val="24"/>
          <w:szCs w:val="24"/>
          <w:shd w:val="clear" w:color="auto" w:fill="FFFFFF"/>
        </w:rPr>
        <w:t xml:space="preserve"> constituted indirect intersectional discrimination </w:t>
      </w:r>
      <w:proofErr w:type="gramStart"/>
      <w:r>
        <w:rPr>
          <w:rStyle w:val="None"/>
          <w:rFonts w:ascii="Times New Roman" w:hAnsi="Times New Roman"/>
          <w:sz w:val="24"/>
          <w:szCs w:val="24"/>
          <w:shd w:val="clear" w:color="auto" w:fill="FFFFFF"/>
        </w:rPr>
        <w:t>on the basis of</w:t>
      </w:r>
      <w:proofErr w:type="gramEnd"/>
      <w:r>
        <w:rPr>
          <w:rStyle w:val="None"/>
          <w:rFonts w:ascii="Times New Roman" w:hAnsi="Times New Roman"/>
          <w:sz w:val="24"/>
          <w:szCs w:val="24"/>
          <w:shd w:val="clear" w:color="auto" w:fill="FFFFFF"/>
        </w:rPr>
        <w:t xml:space="preserve"> race, class and gender. </w:t>
      </w:r>
      <w:r>
        <w:rPr>
          <w:rStyle w:val="None"/>
          <w:rFonts w:ascii="Times New Roman" w:eastAsia="Times New Roman" w:hAnsi="Times New Roman" w:cs="Times New Roman"/>
          <w:sz w:val="24"/>
          <w:szCs w:val="24"/>
          <w:shd w:val="clear" w:color="auto" w:fill="FFFFFF"/>
          <w:vertAlign w:val="superscript"/>
        </w:rPr>
        <w:footnoteReference w:id="11"/>
      </w:r>
      <w:r>
        <w:rPr>
          <w:rStyle w:val="None"/>
          <w:rFonts w:ascii="Times New Roman" w:hAnsi="Times New Roman"/>
          <w:sz w:val="24"/>
          <w:szCs w:val="24"/>
          <w:shd w:val="clear" w:color="auto" w:fill="FFFFFF"/>
        </w:rPr>
        <w:t xml:space="preserve">It stated that this exclusion was a remnant of colonial and apartheid views that women’s work in the private sphere was not recognized as proper work.  </w:t>
      </w:r>
    </w:p>
    <w:p w14:paraId="741FDAF7" w14:textId="42E9E138" w:rsidR="00C31061" w:rsidRDefault="00DA4BE7">
      <w:pPr>
        <w:pStyle w:val="Body"/>
        <w:shd w:val="clear" w:color="auto" w:fill="FFFFFF"/>
        <w:spacing w:line="240" w:lineRule="auto"/>
        <w:jc w:val="both"/>
      </w:pPr>
      <w:r>
        <w:rPr>
          <w:rStyle w:val="None"/>
          <w:rFonts w:ascii="Times New Roman" w:hAnsi="Times New Roman"/>
          <w:sz w:val="24"/>
          <w:szCs w:val="24"/>
          <w:shd w:val="clear" w:color="auto" w:fill="FFFFFF"/>
        </w:rPr>
        <w:t>In a recent advisory opinion on the criminalization of vagrancy laws, the African Court of Human Rights (ACHPR) found that the vagrancy laws (including offences such as loitering, begging and criminalization of the informal economy) violate a host of human rights, including rights to non-discrimination and equality and rights to dignity.</w:t>
      </w:r>
      <w:r>
        <w:rPr>
          <w:rStyle w:val="None"/>
          <w:rFonts w:ascii="Times New Roman" w:eastAsia="Times New Roman" w:hAnsi="Times New Roman" w:cs="Times New Roman"/>
          <w:sz w:val="24"/>
          <w:szCs w:val="24"/>
          <w:shd w:val="clear" w:color="auto" w:fill="FFFFFF"/>
          <w:vertAlign w:val="superscript"/>
        </w:rPr>
        <w:footnoteReference w:id="12"/>
      </w:r>
      <w:r>
        <w:rPr>
          <w:rStyle w:val="None"/>
          <w:rFonts w:ascii="Times New Roman" w:hAnsi="Times New Roman"/>
          <w:sz w:val="24"/>
          <w:szCs w:val="24"/>
          <w:shd w:val="clear" w:color="auto" w:fill="FFFFFF"/>
        </w:rPr>
        <w:t xml:space="preserve"> Since these types of laws are broadly constructed, they allow police wide discretion to make “arbitrary arrests which are influenced by police </w:t>
      </w:r>
      <w:r>
        <w:rPr>
          <w:rStyle w:val="None"/>
          <w:rFonts w:ascii="Times New Roman" w:hAnsi="Times New Roman"/>
          <w:sz w:val="24"/>
          <w:szCs w:val="24"/>
        </w:rPr>
        <w:t>assumptions of criminality based on biases relating to poverty, gender, race, ethnicity, place of origin and social status.”</w:t>
      </w:r>
      <w:r>
        <w:rPr>
          <w:rStyle w:val="None"/>
          <w:rFonts w:ascii="Times New Roman" w:eastAsia="Times New Roman" w:hAnsi="Times New Roman" w:cs="Times New Roman"/>
          <w:sz w:val="24"/>
          <w:szCs w:val="24"/>
          <w:vertAlign w:val="superscript"/>
        </w:rPr>
        <w:footnoteReference w:id="13"/>
      </w:r>
      <w:r>
        <w:rPr>
          <w:rStyle w:val="None"/>
          <w:rFonts w:ascii="Times New Roman" w:hAnsi="Times New Roman"/>
          <w:sz w:val="24"/>
          <w:szCs w:val="24"/>
        </w:rPr>
        <w:t xml:space="preserve"> In its advisory opinion, the court states that vagrancy laws are a “reflection of an outdated and largely</w:t>
      </w:r>
      <w:r w:rsidR="008F6733">
        <w:rPr>
          <w:rStyle w:val="None"/>
          <w:rFonts w:ascii="Times New Roman" w:hAnsi="Times New Roman"/>
          <w:sz w:val="24"/>
          <w:szCs w:val="24"/>
        </w:rPr>
        <w:t xml:space="preserve"> </w:t>
      </w:r>
      <w:r>
        <w:rPr>
          <w:rStyle w:val="None"/>
          <w:rFonts w:ascii="Times New Roman" w:hAnsi="Times New Roman"/>
          <w:sz w:val="24"/>
          <w:szCs w:val="24"/>
        </w:rPr>
        <w:t>Colonial perception of individuals without rights…and dehumanizes and denigrates individuals with a perceived lower status.”</w:t>
      </w:r>
      <w:r>
        <w:rPr>
          <w:rStyle w:val="None"/>
          <w:rFonts w:ascii="Times New Roman" w:eastAsia="Times New Roman" w:hAnsi="Times New Roman" w:cs="Times New Roman"/>
          <w:sz w:val="24"/>
          <w:szCs w:val="24"/>
          <w:vertAlign w:val="superscript"/>
        </w:rPr>
        <w:footnoteReference w:id="14"/>
      </w:r>
    </w:p>
    <w:p w14:paraId="05203470" w14:textId="2F446FF5" w:rsidR="00C31061" w:rsidRDefault="00DA4BE7">
      <w:pPr>
        <w:pStyle w:val="Body"/>
        <w:shd w:val="clear" w:color="auto" w:fill="FFFFFF"/>
        <w:spacing w:line="240" w:lineRule="auto"/>
        <w:jc w:val="both"/>
      </w:pPr>
      <w:r>
        <w:rPr>
          <w:rStyle w:val="None"/>
          <w:rFonts w:ascii="Times New Roman" w:hAnsi="Times New Roman"/>
          <w:sz w:val="24"/>
          <w:szCs w:val="24"/>
        </w:rPr>
        <w:t>Further, in 2021, the ILO passed Convention C190 on Violence and Harassment at Work</w:t>
      </w:r>
      <w:r w:rsidR="006B725B">
        <w:rPr>
          <w:rStyle w:val="FootnoteReference"/>
          <w:rFonts w:ascii="Times New Roman" w:hAnsi="Times New Roman"/>
          <w:sz w:val="24"/>
          <w:szCs w:val="24"/>
        </w:rPr>
        <w:footnoteReference w:id="15"/>
      </w:r>
      <w:r>
        <w:rPr>
          <w:rStyle w:val="None"/>
          <w:rFonts w:ascii="Times New Roman" w:hAnsi="Times New Roman"/>
          <w:sz w:val="24"/>
          <w:szCs w:val="24"/>
        </w:rPr>
        <w:t xml:space="preserve"> which recognized that the right to be free from all forms of violence and harassment at work applies to all workers in all sectors, including the informal sector.</w:t>
      </w:r>
    </w:p>
    <w:p w14:paraId="3F886628" w14:textId="1E77FEB7" w:rsidR="00C31061" w:rsidRDefault="00DA4BE7">
      <w:pPr>
        <w:pStyle w:val="Body"/>
        <w:spacing w:line="240" w:lineRule="auto"/>
        <w:jc w:val="both"/>
      </w:pPr>
      <w:r>
        <w:rPr>
          <w:rStyle w:val="None"/>
          <w:rFonts w:ascii="Times New Roman" w:hAnsi="Times New Roman"/>
          <w:sz w:val="24"/>
          <w:szCs w:val="24"/>
        </w:rPr>
        <w:t xml:space="preserve">Accordingly, this submission is premised on a recognition that indirect intersectional </w:t>
      </w:r>
      <w:r w:rsidR="008F6733">
        <w:rPr>
          <w:rStyle w:val="None"/>
          <w:rFonts w:ascii="Times New Roman" w:hAnsi="Times New Roman"/>
          <w:sz w:val="24"/>
          <w:szCs w:val="24"/>
        </w:rPr>
        <w:t xml:space="preserve">discrimination </w:t>
      </w:r>
      <w:proofErr w:type="gramStart"/>
      <w:r w:rsidR="008F6733">
        <w:rPr>
          <w:rStyle w:val="None"/>
          <w:rFonts w:ascii="Times New Roman" w:hAnsi="Times New Roman"/>
          <w:sz w:val="24"/>
          <w:szCs w:val="24"/>
        </w:rPr>
        <w:t>on</w:t>
      </w:r>
      <w:r>
        <w:rPr>
          <w:rStyle w:val="None"/>
          <w:rFonts w:ascii="Times New Roman" w:hAnsi="Times New Roman"/>
          <w:sz w:val="24"/>
          <w:szCs w:val="24"/>
        </w:rPr>
        <w:t xml:space="preserve"> the basis of</w:t>
      </w:r>
      <w:proofErr w:type="gramEnd"/>
      <w:r>
        <w:rPr>
          <w:rStyle w:val="None"/>
          <w:rFonts w:ascii="Times New Roman" w:hAnsi="Times New Roman"/>
          <w:sz w:val="24"/>
          <w:szCs w:val="24"/>
        </w:rPr>
        <w:t xml:space="preserve"> race, class and gender is embedded in the Zimbabwean legal system; it can be seen in the ways in which racial discrimination primarily affects women (or affects them in a different way and to a different </w:t>
      </w:r>
      <w:r w:rsidR="00C73BC6">
        <w:rPr>
          <w:rStyle w:val="None"/>
          <w:rFonts w:ascii="Times New Roman" w:hAnsi="Times New Roman"/>
          <w:sz w:val="24"/>
          <w:szCs w:val="24"/>
        </w:rPr>
        <w:t>degree) in</w:t>
      </w:r>
      <w:r>
        <w:rPr>
          <w:rStyle w:val="None"/>
          <w:rFonts w:ascii="Times New Roman" w:hAnsi="Times New Roman"/>
          <w:sz w:val="24"/>
          <w:szCs w:val="24"/>
        </w:rPr>
        <w:t xml:space="preserve"> domestic work and in </w:t>
      </w:r>
      <w:r w:rsidR="007863E3">
        <w:rPr>
          <w:rStyle w:val="None"/>
          <w:rFonts w:ascii="Times New Roman" w:hAnsi="Times New Roman"/>
          <w:sz w:val="24"/>
          <w:szCs w:val="24"/>
        </w:rPr>
        <w:t xml:space="preserve">the </w:t>
      </w:r>
      <w:r>
        <w:rPr>
          <w:rStyle w:val="None"/>
          <w:rFonts w:ascii="Times New Roman" w:hAnsi="Times New Roman"/>
          <w:sz w:val="24"/>
          <w:szCs w:val="24"/>
        </w:rPr>
        <w:t xml:space="preserve">informal </w:t>
      </w:r>
      <w:r w:rsidR="007863E3">
        <w:rPr>
          <w:rStyle w:val="None"/>
          <w:rFonts w:ascii="Times New Roman" w:hAnsi="Times New Roman"/>
          <w:sz w:val="24"/>
          <w:szCs w:val="24"/>
        </w:rPr>
        <w:t>work economy</w:t>
      </w:r>
      <w:r>
        <w:rPr>
          <w:rStyle w:val="None"/>
          <w:rFonts w:ascii="Times New Roman" w:hAnsi="Times New Roman"/>
          <w:sz w:val="24"/>
          <w:szCs w:val="24"/>
        </w:rPr>
        <w:t>.</w:t>
      </w:r>
      <w:r w:rsidR="00C73BC6">
        <w:rPr>
          <w:rStyle w:val="None"/>
          <w:rFonts w:ascii="Times New Roman" w:hAnsi="Times New Roman"/>
          <w:sz w:val="24"/>
          <w:szCs w:val="24"/>
        </w:rPr>
        <w:t xml:space="preserve"> </w:t>
      </w:r>
    </w:p>
    <w:p w14:paraId="6EC3F295" w14:textId="77777777" w:rsidR="00C31061" w:rsidRDefault="00DA4BE7">
      <w:pPr>
        <w:pStyle w:val="Body"/>
        <w:spacing w:line="240" w:lineRule="auto"/>
        <w:jc w:val="both"/>
      </w:pPr>
      <w:r>
        <w:rPr>
          <w:rStyle w:val="None"/>
          <w:rFonts w:ascii="Times New Roman" w:hAnsi="Times New Roman"/>
          <w:b/>
          <w:bCs/>
          <w:sz w:val="24"/>
          <w:szCs w:val="24"/>
        </w:rPr>
        <w:t>3.</w:t>
      </w:r>
      <w:r>
        <w:rPr>
          <w:rStyle w:val="None"/>
          <w:rFonts w:ascii="Times New Roman" w:hAnsi="Times New Roman"/>
          <w:b/>
          <w:bCs/>
          <w:sz w:val="24"/>
          <w:szCs w:val="24"/>
        </w:rPr>
        <w:tab/>
        <w:t>Demographics and Legal Recognition</w:t>
      </w:r>
    </w:p>
    <w:p w14:paraId="6E3E271A" w14:textId="77777777" w:rsidR="00C31061" w:rsidRDefault="00DA4BE7">
      <w:pPr>
        <w:pStyle w:val="Body"/>
        <w:numPr>
          <w:ilvl w:val="0"/>
          <w:numId w:val="2"/>
        </w:numPr>
        <w:spacing w:after="0" w:line="240" w:lineRule="auto"/>
        <w:jc w:val="both"/>
        <w:rPr>
          <w:rFonts w:ascii="Times New Roman" w:hAnsi="Times New Roman"/>
          <w:sz w:val="24"/>
          <w:szCs w:val="24"/>
        </w:rPr>
      </w:pPr>
      <w:r>
        <w:rPr>
          <w:rStyle w:val="None"/>
          <w:rFonts w:ascii="Times New Roman" w:hAnsi="Times New Roman"/>
          <w:i/>
          <w:iCs/>
          <w:sz w:val="24"/>
          <w:szCs w:val="24"/>
        </w:rPr>
        <w:t xml:space="preserve"> Informal Economy:</w:t>
      </w:r>
    </w:p>
    <w:p w14:paraId="616EFCB7" w14:textId="55EA987C" w:rsidR="00C31061" w:rsidRDefault="009D3520" w:rsidP="009D3520">
      <w:pPr>
        <w:pStyle w:val="Body"/>
        <w:spacing w:line="240" w:lineRule="auto"/>
        <w:jc w:val="both"/>
      </w:pPr>
      <w:r>
        <w:rPr>
          <w:rStyle w:val="None"/>
          <w:rFonts w:ascii="Times New Roman" w:hAnsi="Times New Roman"/>
          <w:sz w:val="24"/>
          <w:szCs w:val="24"/>
        </w:rPr>
        <w:t>T</w:t>
      </w:r>
      <w:r w:rsidR="00DA4BE7">
        <w:rPr>
          <w:rStyle w:val="None"/>
          <w:rFonts w:ascii="Times New Roman" w:hAnsi="Times New Roman"/>
          <w:sz w:val="24"/>
          <w:szCs w:val="24"/>
        </w:rPr>
        <w:t xml:space="preserve">he rapid expansion of the informal economy in Zimbabwe </w:t>
      </w:r>
      <w:r>
        <w:rPr>
          <w:rStyle w:val="None"/>
          <w:rFonts w:ascii="Times New Roman" w:hAnsi="Times New Roman"/>
          <w:sz w:val="24"/>
          <w:szCs w:val="24"/>
        </w:rPr>
        <w:t>has witnessed women dominating</w:t>
      </w:r>
      <w:r w:rsidR="00DA4BE7">
        <w:rPr>
          <w:rStyle w:val="None"/>
          <w:rFonts w:ascii="Times New Roman" w:hAnsi="Times New Roman"/>
          <w:sz w:val="24"/>
          <w:szCs w:val="24"/>
        </w:rPr>
        <w:t xml:space="preserve"> low-income activities whic</w:t>
      </w:r>
      <w:r>
        <w:rPr>
          <w:rStyle w:val="None"/>
          <w:rFonts w:ascii="Times New Roman" w:hAnsi="Times New Roman"/>
          <w:sz w:val="24"/>
          <w:szCs w:val="24"/>
        </w:rPr>
        <w:t>h barely generate a living wage.</w:t>
      </w:r>
      <w:r w:rsidR="007863E3">
        <w:rPr>
          <w:rStyle w:val="None"/>
          <w:rFonts w:ascii="Times New Roman" w:hAnsi="Times New Roman"/>
          <w:sz w:val="24"/>
          <w:szCs w:val="24"/>
        </w:rPr>
        <w:t xml:space="preserve"> </w:t>
      </w:r>
      <w:r w:rsidR="00DA4BE7">
        <w:rPr>
          <w:rStyle w:val="None"/>
          <w:rFonts w:ascii="Times New Roman" w:hAnsi="Times New Roman"/>
          <w:sz w:val="24"/>
          <w:szCs w:val="24"/>
        </w:rPr>
        <w:t>According to a recent report of the S</w:t>
      </w:r>
      <w:r>
        <w:rPr>
          <w:rStyle w:val="None"/>
          <w:rFonts w:ascii="Times New Roman" w:hAnsi="Times New Roman"/>
          <w:sz w:val="24"/>
          <w:szCs w:val="24"/>
        </w:rPr>
        <w:t xml:space="preserve">pecial </w:t>
      </w:r>
      <w:r w:rsidR="00DA4BE7">
        <w:rPr>
          <w:rStyle w:val="None"/>
          <w:rFonts w:ascii="Times New Roman" w:hAnsi="Times New Roman"/>
          <w:sz w:val="24"/>
          <w:szCs w:val="24"/>
        </w:rPr>
        <w:t>R</w:t>
      </w:r>
      <w:r>
        <w:rPr>
          <w:rStyle w:val="None"/>
          <w:rFonts w:ascii="Times New Roman" w:hAnsi="Times New Roman"/>
          <w:sz w:val="24"/>
          <w:szCs w:val="24"/>
        </w:rPr>
        <w:t>apporteur</w:t>
      </w:r>
      <w:r w:rsidR="00DA4BE7">
        <w:rPr>
          <w:rStyle w:val="None"/>
          <w:rFonts w:ascii="Times New Roman" w:hAnsi="Times New Roman"/>
          <w:sz w:val="24"/>
          <w:szCs w:val="24"/>
        </w:rPr>
        <w:t xml:space="preserve"> on the right to food</w:t>
      </w:r>
      <w:r w:rsidR="00EB0D88">
        <w:rPr>
          <w:rStyle w:val="None"/>
          <w:rFonts w:ascii="Times New Roman" w:hAnsi="Times New Roman"/>
          <w:sz w:val="24"/>
          <w:szCs w:val="24"/>
        </w:rPr>
        <w:t>,</w:t>
      </w:r>
      <w:r>
        <w:rPr>
          <w:rStyle w:val="FootnoteReference"/>
          <w:rFonts w:ascii="Times New Roman" w:hAnsi="Times New Roman"/>
          <w:sz w:val="24"/>
          <w:szCs w:val="24"/>
        </w:rPr>
        <w:footnoteReference w:id="16"/>
      </w:r>
      <w:r w:rsidR="00EB0D88">
        <w:rPr>
          <w:rStyle w:val="None"/>
          <w:rFonts w:ascii="Times New Roman" w:hAnsi="Times New Roman"/>
          <w:sz w:val="24"/>
          <w:szCs w:val="24"/>
        </w:rPr>
        <w:t xml:space="preserve"> </w:t>
      </w:r>
      <w:r w:rsidR="00DA4BE7">
        <w:rPr>
          <w:rStyle w:val="None"/>
          <w:rFonts w:ascii="Times New Roman" w:hAnsi="Times New Roman"/>
          <w:sz w:val="24"/>
          <w:szCs w:val="24"/>
        </w:rPr>
        <w:t>while most men seek employment in neighboring countries, women in Zimbabwe are responsible for 70% of subsistence farming and food production and 54% of workers in the agricultural sector are women in what is largely unpaid work.</w:t>
      </w:r>
      <w:r w:rsidR="00DA4BE7">
        <w:rPr>
          <w:rStyle w:val="None"/>
          <w:rFonts w:ascii="Times New Roman" w:eastAsia="Times New Roman" w:hAnsi="Times New Roman" w:cs="Times New Roman"/>
          <w:sz w:val="24"/>
          <w:szCs w:val="24"/>
          <w:vertAlign w:val="superscript"/>
        </w:rPr>
        <w:footnoteReference w:id="17"/>
      </w:r>
      <w:r w:rsidR="00DA4BE7">
        <w:rPr>
          <w:rStyle w:val="None"/>
          <w:rFonts w:ascii="Times New Roman" w:hAnsi="Times New Roman"/>
          <w:sz w:val="24"/>
          <w:szCs w:val="24"/>
        </w:rPr>
        <w:t xml:space="preserve"> However, when it </w:t>
      </w:r>
      <w:r w:rsidR="00DA4BE7">
        <w:rPr>
          <w:rStyle w:val="None"/>
          <w:rFonts w:ascii="Times New Roman" w:hAnsi="Times New Roman"/>
          <w:sz w:val="24"/>
          <w:szCs w:val="24"/>
        </w:rPr>
        <w:lastRenderedPageBreak/>
        <w:t>comes to remunerated work, there are more males than females with</w:t>
      </w:r>
      <w:r w:rsidR="00403724">
        <w:rPr>
          <w:rStyle w:val="None"/>
          <w:rFonts w:ascii="Times New Roman" w:hAnsi="Times New Roman"/>
          <w:sz w:val="24"/>
          <w:szCs w:val="24"/>
        </w:rPr>
        <w:t xml:space="preserve"> women constituting about 38% o</w:t>
      </w:r>
      <w:r w:rsidR="00DA4BE7">
        <w:rPr>
          <w:rStyle w:val="None"/>
          <w:rFonts w:ascii="Times New Roman" w:hAnsi="Times New Roman"/>
          <w:sz w:val="24"/>
          <w:szCs w:val="24"/>
        </w:rPr>
        <w:t>f the employees (in paid employment) in the agricultural sector.</w:t>
      </w:r>
      <w:r w:rsidR="00DA4BE7">
        <w:rPr>
          <w:rStyle w:val="None"/>
          <w:rFonts w:ascii="Times New Roman" w:eastAsia="Times New Roman" w:hAnsi="Times New Roman" w:cs="Times New Roman"/>
          <w:sz w:val="24"/>
          <w:szCs w:val="24"/>
          <w:vertAlign w:val="superscript"/>
        </w:rPr>
        <w:footnoteReference w:id="18"/>
      </w:r>
      <w:r w:rsidR="00DA4BE7">
        <w:rPr>
          <w:rStyle w:val="None"/>
          <w:rFonts w:ascii="Times New Roman" w:hAnsi="Times New Roman"/>
          <w:sz w:val="24"/>
          <w:szCs w:val="24"/>
        </w:rPr>
        <w:t xml:space="preserve"> </w:t>
      </w:r>
    </w:p>
    <w:p w14:paraId="79E1E473" w14:textId="1CC2DC70" w:rsidR="00C31061" w:rsidRDefault="00DA4BE7" w:rsidP="008E08B0">
      <w:pPr>
        <w:pStyle w:val="Body"/>
        <w:spacing w:line="240" w:lineRule="auto"/>
        <w:jc w:val="both"/>
      </w:pPr>
      <w:r>
        <w:rPr>
          <w:rStyle w:val="None"/>
          <w:rFonts w:ascii="Times New Roman" w:hAnsi="Times New Roman"/>
          <w:sz w:val="24"/>
          <w:szCs w:val="24"/>
        </w:rPr>
        <w:t>Within the informal economy, women are also involved in cross-border trading</w:t>
      </w:r>
      <w:r w:rsidR="00C73BC6">
        <w:rPr>
          <w:rStyle w:val="None"/>
          <w:rFonts w:ascii="Times New Roman" w:hAnsi="Times New Roman"/>
          <w:sz w:val="24"/>
          <w:szCs w:val="24"/>
        </w:rPr>
        <w:t xml:space="preserve"> of</w:t>
      </w:r>
      <w:r>
        <w:rPr>
          <w:rStyle w:val="None"/>
          <w:rFonts w:ascii="Times New Roman" w:hAnsi="Times New Roman"/>
          <w:sz w:val="24"/>
          <w:szCs w:val="24"/>
        </w:rPr>
        <w:t xml:space="preserve"> food and fruit and vegetable vending; a 2017 study found that 86.6% of street vendors depended entirely on street vending as their source of income, implying that street vending has become an important source of</w:t>
      </w:r>
      <w:r w:rsidR="008E08B0">
        <w:rPr>
          <w:rStyle w:val="None"/>
          <w:rFonts w:ascii="Times New Roman" w:hAnsi="Times New Roman"/>
          <w:sz w:val="24"/>
          <w:szCs w:val="24"/>
        </w:rPr>
        <w:t xml:space="preserve"> employment for the urban poor.</w:t>
      </w:r>
      <w:r>
        <w:rPr>
          <w:rStyle w:val="None"/>
          <w:rFonts w:ascii="Times New Roman" w:eastAsia="Times New Roman" w:hAnsi="Times New Roman" w:cs="Times New Roman"/>
          <w:sz w:val="24"/>
          <w:szCs w:val="24"/>
          <w:vertAlign w:val="superscript"/>
        </w:rPr>
        <w:footnoteReference w:id="19"/>
      </w:r>
    </w:p>
    <w:p w14:paraId="6A060629" w14:textId="62C20EB2" w:rsidR="00C31061" w:rsidRDefault="00C73BC6" w:rsidP="008E08B0">
      <w:pPr>
        <w:pStyle w:val="Body"/>
        <w:spacing w:line="240" w:lineRule="auto"/>
        <w:jc w:val="both"/>
      </w:pPr>
      <w:r>
        <w:rPr>
          <w:rStyle w:val="None"/>
          <w:rFonts w:ascii="Times New Roman" w:hAnsi="Times New Roman"/>
          <w:sz w:val="24"/>
          <w:szCs w:val="24"/>
        </w:rPr>
        <w:t xml:space="preserve">In its </w:t>
      </w:r>
      <w:r w:rsidR="00DA4BE7">
        <w:rPr>
          <w:rStyle w:val="None"/>
          <w:rFonts w:ascii="Times New Roman" w:hAnsi="Times New Roman"/>
          <w:sz w:val="24"/>
          <w:szCs w:val="24"/>
        </w:rPr>
        <w:t xml:space="preserve">2020 review of </w:t>
      </w:r>
      <w:r>
        <w:rPr>
          <w:rStyle w:val="None"/>
          <w:rFonts w:ascii="Times New Roman" w:hAnsi="Times New Roman"/>
          <w:sz w:val="24"/>
          <w:szCs w:val="24"/>
        </w:rPr>
        <w:t>Zimbabwe, the CEDAW Committee</w:t>
      </w:r>
      <w:r w:rsidR="00DA4BE7">
        <w:rPr>
          <w:rStyle w:val="None"/>
          <w:rFonts w:ascii="Times New Roman" w:hAnsi="Times New Roman"/>
          <w:sz w:val="24"/>
          <w:szCs w:val="24"/>
        </w:rPr>
        <w:t xml:space="preserve"> expressed concern with the continuing horizontal and vertical occupational segregation, as well as the persistent gender pay </w:t>
      </w:r>
      <w:r w:rsidR="0015553E">
        <w:rPr>
          <w:rStyle w:val="None"/>
          <w:rFonts w:ascii="Times New Roman" w:hAnsi="Times New Roman"/>
          <w:sz w:val="24"/>
          <w:szCs w:val="24"/>
        </w:rPr>
        <w:t>gap, with</w:t>
      </w:r>
      <w:r w:rsidR="00DA4BE7">
        <w:rPr>
          <w:rStyle w:val="None"/>
          <w:rFonts w:ascii="Times New Roman" w:hAnsi="Times New Roman"/>
          <w:sz w:val="24"/>
          <w:szCs w:val="24"/>
        </w:rPr>
        <w:t xml:space="preserve"> women concentrating in low-paying jobs primarily in agriculture and domestic work; and the concentration of women in the informal economy, where they continue to be excluded from social protection, including maternity leave and pension benefits, as well as sexual harassment by municipal police among others.</w:t>
      </w:r>
      <w:r w:rsidR="00DA4BE7">
        <w:rPr>
          <w:rStyle w:val="None"/>
          <w:rFonts w:ascii="Times New Roman" w:eastAsia="Times New Roman" w:hAnsi="Times New Roman" w:cs="Times New Roman"/>
          <w:sz w:val="24"/>
          <w:szCs w:val="24"/>
          <w:vertAlign w:val="superscript"/>
        </w:rPr>
        <w:footnoteReference w:id="20"/>
      </w:r>
    </w:p>
    <w:p w14:paraId="042752CD" w14:textId="184BE531" w:rsidR="00C31061" w:rsidRDefault="00DA4BE7" w:rsidP="008E08B0">
      <w:pPr>
        <w:pStyle w:val="Body"/>
        <w:spacing w:line="240" w:lineRule="auto"/>
        <w:jc w:val="both"/>
      </w:pPr>
      <w:r>
        <w:rPr>
          <w:rStyle w:val="None"/>
          <w:rFonts w:ascii="Times New Roman" w:hAnsi="Times New Roman"/>
          <w:sz w:val="24"/>
          <w:szCs w:val="24"/>
        </w:rPr>
        <w:t>The enforcement of the lockdown measures further weakened the ability of women within the informal sector to sustain themselves</w:t>
      </w:r>
      <w:r w:rsidR="00C73BC6">
        <w:rPr>
          <w:rStyle w:val="None"/>
          <w:rFonts w:ascii="Times New Roman" w:hAnsi="Times New Roman"/>
          <w:sz w:val="24"/>
          <w:szCs w:val="24"/>
        </w:rPr>
        <w:t xml:space="preserve"> and exacerbated </w:t>
      </w:r>
      <w:r>
        <w:rPr>
          <w:rStyle w:val="None"/>
          <w:rFonts w:ascii="Times New Roman" w:hAnsi="Times New Roman"/>
          <w:sz w:val="24"/>
          <w:szCs w:val="24"/>
        </w:rPr>
        <w:t>gender inequality and gender-based violence.</w:t>
      </w:r>
      <w:r>
        <w:rPr>
          <w:rStyle w:val="None"/>
          <w:rFonts w:ascii="Times New Roman" w:eastAsia="Times New Roman" w:hAnsi="Times New Roman" w:cs="Times New Roman"/>
          <w:sz w:val="24"/>
          <w:szCs w:val="24"/>
          <w:vertAlign w:val="superscript"/>
        </w:rPr>
        <w:footnoteReference w:id="21"/>
      </w:r>
      <w:r>
        <w:rPr>
          <w:rStyle w:val="None"/>
          <w:rFonts w:ascii="Times New Roman" w:hAnsi="Times New Roman"/>
          <w:sz w:val="24"/>
          <w:szCs w:val="24"/>
        </w:rPr>
        <w:t xml:space="preserve"> According to th</w:t>
      </w:r>
      <w:r w:rsidR="008E08B0">
        <w:rPr>
          <w:rStyle w:val="None"/>
          <w:rFonts w:ascii="Times New Roman" w:hAnsi="Times New Roman"/>
          <w:sz w:val="24"/>
          <w:szCs w:val="24"/>
        </w:rPr>
        <w:t>e Zimbabwe Gender Commission, “t</w:t>
      </w:r>
      <w:r>
        <w:rPr>
          <w:rStyle w:val="None"/>
          <w:rFonts w:ascii="Times New Roman" w:hAnsi="Times New Roman"/>
          <w:sz w:val="24"/>
          <w:szCs w:val="24"/>
        </w:rPr>
        <w:t>he lockdown has largely shut down the informal economy affecting millions of Zimbabwea</w:t>
      </w:r>
      <w:r w:rsidR="008E08B0">
        <w:rPr>
          <w:rStyle w:val="None"/>
          <w:rFonts w:ascii="Times New Roman" w:hAnsi="Times New Roman"/>
          <w:sz w:val="24"/>
          <w:szCs w:val="24"/>
        </w:rPr>
        <w:t xml:space="preserve">ns especially women and girls </w:t>
      </w:r>
      <w:r>
        <w:rPr>
          <w:rStyle w:val="None"/>
          <w:rFonts w:ascii="Times New Roman" w:hAnsi="Times New Roman"/>
          <w:sz w:val="24"/>
          <w:szCs w:val="24"/>
        </w:rPr>
        <w:t>who are the major players in the informal sector."</w:t>
      </w:r>
      <w:r>
        <w:rPr>
          <w:rStyle w:val="None"/>
          <w:rFonts w:ascii="Times New Roman" w:eastAsia="Times New Roman" w:hAnsi="Times New Roman" w:cs="Times New Roman"/>
          <w:sz w:val="24"/>
          <w:szCs w:val="24"/>
          <w:vertAlign w:val="superscript"/>
        </w:rPr>
        <w:footnoteReference w:id="22"/>
      </w:r>
      <w:r>
        <w:rPr>
          <w:rStyle w:val="None"/>
          <w:rFonts w:ascii="Times New Roman" w:hAnsi="Times New Roman"/>
          <w:sz w:val="24"/>
          <w:szCs w:val="24"/>
        </w:rPr>
        <w:t xml:space="preserve"> </w:t>
      </w:r>
    </w:p>
    <w:p w14:paraId="73A03845" w14:textId="77777777" w:rsidR="00C31061" w:rsidRDefault="00DA4BE7">
      <w:pPr>
        <w:pStyle w:val="Body"/>
        <w:numPr>
          <w:ilvl w:val="0"/>
          <w:numId w:val="2"/>
        </w:numPr>
        <w:spacing w:after="200" w:line="240" w:lineRule="auto"/>
        <w:jc w:val="both"/>
        <w:rPr>
          <w:rFonts w:ascii="Times New Roman" w:hAnsi="Times New Roman"/>
          <w:b/>
          <w:bCs/>
          <w:i/>
          <w:iCs/>
          <w:sz w:val="24"/>
          <w:szCs w:val="24"/>
        </w:rPr>
      </w:pPr>
      <w:r>
        <w:rPr>
          <w:rStyle w:val="None"/>
          <w:rFonts w:ascii="Times New Roman" w:hAnsi="Times New Roman"/>
          <w:i/>
          <w:iCs/>
          <w:color w:val="222222"/>
          <w:sz w:val="24"/>
          <w:szCs w:val="24"/>
          <w:u w:color="222222"/>
        </w:rPr>
        <w:t xml:space="preserve"> Domestic Work</w:t>
      </w:r>
    </w:p>
    <w:p w14:paraId="00EC1994" w14:textId="3FD19A0B" w:rsidR="00D036BE" w:rsidRDefault="00DA4BE7">
      <w:pPr>
        <w:pStyle w:val="Body"/>
        <w:spacing w:after="200" w:line="240" w:lineRule="auto"/>
        <w:jc w:val="both"/>
        <w:rPr>
          <w:rStyle w:val="None"/>
          <w:rFonts w:ascii="Times New Roman" w:hAnsi="Times New Roman"/>
          <w:sz w:val="24"/>
          <w:szCs w:val="24"/>
        </w:rPr>
      </w:pPr>
      <w:r>
        <w:rPr>
          <w:rStyle w:val="None"/>
          <w:rFonts w:ascii="Times New Roman" w:hAnsi="Times New Roman"/>
          <w:sz w:val="24"/>
          <w:szCs w:val="24"/>
        </w:rPr>
        <w:t xml:space="preserve">The Zimbabwean domestic work sector has similarly been shaped by systems of racial discrimination and apartheid </w:t>
      </w:r>
      <w:r w:rsidR="008E08B0">
        <w:rPr>
          <w:rStyle w:val="None"/>
          <w:rFonts w:ascii="Times New Roman" w:hAnsi="Times New Roman"/>
          <w:sz w:val="24"/>
          <w:szCs w:val="24"/>
        </w:rPr>
        <w:t>as reflected by an overrepresentation of white employers and</w:t>
      </w:r>
      <w:r>
        <w:rPr>
          <w:rStyle w:val="None"/>
          <w:rFonts w:ascii="Times New Roman" w:hAnsi="Times New Roman"/>
          <w:sz w:val="24"/>
          <w:szCs w:val="24"/>
        </w:rPr>
        <w:t xml:space="preserve"> black female domestic workers</w:t>
      </w:r>
      <w:r w:rsidR="008E08B0">
        <w:rPr>
          <w:rStyle w:val="None"/>
          <w:rFonts w:ascii="Times New Roman" w:hAnsi="Times New Roman"/>
          <w:sz w:val="24"/>
          <w:szCs w:val="24"/>
        </w:rPr>
        <w:t xml:space="preserve"> who </w:t>
      </w:r>
      <w:r w:rsidR="00D036BE">
        <w:rPr>
          <w:rStyle w:val="None"/>
          <w:rFonts w:ascii="Times New Roman" w:hAnsi="Times New Roman"/>
          <w:sz w:val="24"/>
          <w:szCs w:val="24"/>
        </w:rPr>
        <w:t xml:space="preserve">were </w:t>
      </w:r>
      <w:r w:rsidR="00097A82">
        <w:rPr>
          <w:rStyle w:val="None"/>
          <w:rFonts w:ascii="Times New Roman" w:hAnsi="Times New Roman"/>
          <w:sz w:val="24"/>
          <w:szCs w:val="24"/>
        </w:rPr>
        <w:t>governed by the Masters and Servant Act of 1903, which criminalized the refusal by a “servant” of a reasonable order from the “master</w:t>
      </w:r>
      <w:r w:rsidR="00B60D46">
        <w:rPr>
          <w:rStyle w:val="None"/>
          <w:rFonts w:ascii="Times New Roman" w:hAnsi="Times New Roman"/>
          <w:sz w:val="24"/>
          <w:szCs w:val="24"/>
        </w:rPr>
        <w:t>.”</w:t>
      </w:r>
      <w:r w:rsidR="00097A82">
        <w:rPr>
          <w:rStyle w:val="FootnoteReference"/>
          <w:rFonts w:ascii="Times New Roman" w:hAnsi="Times New Roman"/>
          <w:sz w:val="24"/>
          <w:szCs w:val="24"/>
        </w:rPr>
        <w:footnoteReference w:id="23"/>
      </w:r>
      <w:r w:rsidR="00097A82">
        <w:rPr>
          <w:rStyle w:val="None"/>
          <w:rFonts w:ascii="Times New Roman" w:hAnsi="Times New Roman"/>
          <w:sz w:val="24"/>
          <w:szCs w:val="24"/>
        </w:rPr>
        <w:t xml:space="preserve"> </w:t>
      </w:r>
      <w:r w:rsidR="00D036BE">
        <w:rPr>
          <w:rStyle w:val="None"/>
          <w:rFonts w:ascii="Times New Roman" w:hAnsi="Times New Roman"/>
          <w:sz w:val="24"/>
          <w:szCs w:val="24"/>
        </w:rPr>
        <w:t xml:space="preserve">Domestic work was outside the ambit of </w:t>
      </w:r>
      <w:proofErr w:type="spellStart"/>
      <w:r w:rsidR="00D036BE">
        <w:rPr>
          <w:rStyle w:val="None"/>
          <w:rFonts w:ascii="Times New Roman" w:hAnsi="Times New Roman"/>
          <w:sz w:val="24"/>
          <w:szCs w:val="24"/>
        </w:rPr>
        <w:t>labour</w:t>
      </w:r>
      <w:proofErr w:type="spellEnd"/>
      <w:r w:rsidR="00D036BE">
        <w:rPr>
          <w:rStyle w:val="None"/>
          <w:rFonts w:ascii="Times New Roman" w:hAnsi="Times New Roman"/>
          <w:sz w:val="24"/>
          <w:szCs w:val="24"/>
        </w:rPr>
        <w:t xml:space="preserve"> law, and the</w:t>
      </w:r>
      <w:r w:rsidR="00097A82">
        <w:rPr>
          <w:rStyle w:val="None"/>
          <w:rFonts w:ascii="Times New Roman" w:hAnsi="Times New Roman"/>
          <w:sz w:val="24"/>
          <w:szCs w:val="24"/>
        </w:rPr>
        <w:t xml:space="preserve"> work environment was characterized by poor</w:t>
      </w:r>
      <w:r>
        <w:rPr>
          <w:rStyle w:val="None"/>
          <w:rFonts w:ascii="Times New Roman" w:hAnsi="Times New Roman"/>
          <w:sz w:val="24"/>
          <w:szCs w:val="24"/>
        </w:rPr>
        <w:t xml:space="preserve"> working conditions, </w:t>
      </w:r>
      <w:r w:rsidR="00097A82">
        <w:rPr>
          <w:rStyle w:val="None"/>
          <w:rFonts w:ascii="Times New Roman" w:hAnsi="Times New Roman"/>
          <w:sz w:val="24"/>
          <w:szCs w:val="24"/>
        </w:rPr>
        <w:t xml:space="preserve">long hours, </w:t>
      </w:r>
      <w:r w:rsidR="00D036BE">
        <w:rPr>
          <w:rStyle w:val="None"/>
          <w:rFonts w:ascii="Times New Roman" w:hAnsi="Times New Roman"/>
          <w:sz w:val="24"/>
          <w:szCs w:val="24"/>
        </w:rPr>
        <w:t xml:space="preserve">extremely </w:t>
      </w:r>
      <w:r>
        <w:rPr>
          <w:rStyle w:val="None"/>
          <w:rFonts w:ascii="Times New Roman" w:hAnsi="Times New Roman"/>
          <w:sz w:val="24"/>
          <w:szCs w:val="24"/>
        </w:rPr>
        <w:t>low wages</w:t>
      </w:r>
      <w:r w:rsidR="00097A82">
        <w:rPr>
          <w:rStyle w:val="None"/>
          <w:rFonts w:ascii="Times New Roman" w:hAnsi="Times New Roman"/>
          <w:sz w:val="24"/>
          <w:szCs w:val="24"/>
        </w:rPr>
        <w:t xml:space="preserve"> </w:t>
      </w:r>
      <w:r w:rsidR="00B9752F">
        <w:rPr>
          <w:rStyle w:val="None"/>
          <w:rFonts w:ascii="Times New Roman" w:hAnsi="Times New Roman"/>
          <w:sz w:val="24"/>
          <w:szCs w:val="24"/>
        </w:rPr>
        <w:t>and abuse</w:t>
      </w:r>
      <w:r w:rsidR="00097A82">
        <w:rPr>
          <w:rStyle w:val="None"/>
          <w:rFonts w:ascii="Times New Roman" w:hAnsi="Times New Roman"/>
          <w:sz w:val="24"/>
          <w:szCs w:val="24"/>
        </w:rPr>
        <w:t>.</w:t>
      </w:r>
      <w:r>
        <w:rPr>
          <w:rStyle w:val="None"/>
          <w:rFonts w:ascii="Times New Roman" w:hAnsi="Times New Roman"/>
          <w:sz w:val="24"/>
          <w:szCs w:val="24"/>
        </w:rPr>
        <w:t xml:space="preserve"> </w:t>
      </w:r>
    </w:p>
    <w:p w14:paraId="649B98F0" w14:textId="5852F0C8" w:rsidR="00C31061" w:rsidRDefault="00DA4BE7">
      <w:pPr>
        <w:pStyle w:val="Body"/>
        <w:spacing w:after="200" w:line="240" w:lineRule="auto"/>
        <w:jc w:val="both"/>
      </w:pPr>
      <w:r>
        <w:rPr>
          <w:rStyle w:val="None"/>
          <w:rFonts w:ascii="Times New Roman" w:hAnsi="Times New Roman"/>
          <w:sz w:val="24"/>
          <w:szCs w:val="24"/>
        </w:rPr>
        <w:t>The end of colonization saw the</w:t>
      </w:r>
      <w:r w:rsidR="004F03B6">
        <w:rPr>
          <w:rStyle w:val="None"/>
          <w:rFonts w:ascii="Times New Roman" w:hAnsi="Times New Roman"/>
          <w:sz w:val="24"/>
          <w:szCs w:val="24"/>
        </w:rPr>
        <w:t xml:space="preserve"> demise of influx control laws, and the entry of </w:t>
      </w:r>
      <w:r w:rsidR="00D036BE">
        <w:rPr>
          <w:rStyle w:val="None"/>
          <w:rFonts w:ascii="Times New Roman" w:hAnsi="Times New Roman"/>
          <w:sz w:val="24"/>
          <w:szCs w:val="24"/>
        </w:rPr>
        <w:t>large numbers</w:t>
      </w:r>
      <w:r>
        <w:rPr>
          <w:rStyle w:val="None"/>
          <w:rFonts w:ascii="Times New Roman" w:hAnsi="Times New Roman"/>
          <w:sz w:val="24"/>
          <w:szCs w:val="24"/>
        </w:rPr>
        <w:t xml:space="preserve"> of </w:t>
      </w:r>
      <w:r w:rsidR="004F03B6">
        <w:rPr>
          <w:rStyle w:val="None"/>
          <w:rFonts w:ascii="Times New Roman" w:hAnsi="Times New Roman"/>
          <w:sz w:val="24"/>
          <w:szCs w:val="24"/>
        </w:rPr>
        <w:t>people from</w:t>
      </w:r>
      <w:r>
        <w:rPr>
          <w:rStyle w:val="None"/>
          <w:rFonts w:ascii="Times New Roman" w:hAnsi="Times New Roman"/>
          <w:sz w:val="24"/>
          <w:szCs w:val="24"/>
        </w:rPr>
        <w:t xml:space="preserve"> rural to urban cities</w:t>
      </w:r>
      <w:r w:rsidR="004F03B6">
        <w:rPr>
          <w:rStyle w:val="None"/>
          <w:rFonts w:ascii="Times New Roman" w:hAnsi="Times New Roman"/>
          <w:sz w:val="24"/>
          <w:szCs w:val="24"/>
        </w:rPr>
        <w:t>. However, the</w:t>
      </w:r>
      <w:r>
        <w:rPr>
          <w:rStyle w:val="None"/>
          <w:rFonts w:ascii="Times New Roman" w:hAnsi="Times New Roman"/>
          <w:sz w:val="24"/>
          <w:szCs w:val="24"/>
        </w:rPr>
        <w:t xml:space="preserve"> absence of work in the formal sect</w:t>
      </w:r>
      <w:r w:rsidR="00B60D46">
        <w:rPr>
          <w:rStyle w:val="None"/>
          <w:rFonts w:ascii="Times New Roman" w:hAnsi="Times New Roman"/>
          <w:sz w:val="24"/>
          <w:szCs w:val="24"/>
        </w:rPr>
        <w:t>or meant that people had to identify survival livelihood strategies</w:t>
      </w:r>
      <w:r>
        <w:rPr>
          <w:rStyle w:val="None"/>
          <w:rFonts w:ascii="Times New Roman" w:hAnsi="Times New Roman"/>
          <w:sz w:val="24"/>
          <w:szCs w:val="24"/>
        </w:rPr>
        <w:t xml:space="preserve"> in th</w:t>
      </w:r>
      <w:r w:rsidR="00B60D46">
        <w:rPr>
          <w:rStyle w:val="None"/>
          <w:rFonts w:ascii="Times New Roman" w:hAnsi="Times New Roman"/>
          <w:sz w:val="24"/>
          <w:szCs w:val="24"/>
        </w:rPr>
        <w:t xml:space="preserve">e </w:t>
      </w:r>
      <w:r>
        <w:rPr>
          <w:rStyle w:val="None"/>
          <w:rFonts w:ascii="Times New Roman" w:hAnsi="Times New Roman"/>
          <w:sz w:val="24"/>
          <w:szCs w:val="24"/>
        </w:rPr>
        <w:t>informal sector.</w:t>
      </w:r>
      <w:r>
        <w:rPr>
          <w:rStyle w:val="None"/>
          <w:rFonts w:ascii="Times New Roman" w:eastAsia="Times New Roman" w:hAnsi="Times New Roman" w:cs="Times New Roman"/>
          <w:sz w:val="24"/>
          <w:szCs w:val="24"/>
          <w:vertAlign w:val="superscript"/>
        </w:rPr>
        <w:footnoteReference w:id="24"/>
      </w:r>
      <w:r>
        <w:rPr>
          <w:rStyle w:val="None"/>
          <w:rFonts w:ascii="Times New Roman" w:hAnsi="Times New Roman"/>
          <w:sz w:val="24"/>
          <w:szCs w:val="24"/>
        </w:rPr>
        <w:t xml:space="preserve"> This desperation for work lead to vulnerability to exploitation in the form of low wages, harassment, and emotional stress</w:t>
      </w:r>
      <w:r w:rsidR="004F03B6">
        <w:rPr>
          <w:rStyle w:val="None"/>
          <w:rFonts w:ascii="Times New Roman" w:hAnsi="Times New Roman"/>
          <w:sz w:val="24"/>
          <w:szCs w:val="24"/>
        </w:rPr>
        <w:t xml:space="preserve">, </w:t>
      </w:r>
      <w:r>
        <w:rPr>
          <w:rStyle w:val="None"/>
          <w:rFonts w:ascii="Times New Roman" w:hAnsi="Times New Roman"/>
          <w:sz w:val="24"/>
          <w:szCs w:val="24"/>
        </w:rPr>
        <w:t xml:space="preserve">a case that has continued to date long after the colonization system ended. </w:t>
      </w:r>
      <w:r>
        <w:rPr>
          <w:rStyle w:val="None"/>
          <w:rFonts w:ascii="Times New Roman" w:eastAsia="Times New Roman" w:hAnsi="Times New Roman" w:cs="Times New Roman"/>
          <w:sz w:val="24"/>
          <w:szCs w:val="24"/>
          <w:vertAlign w:val="superscript"/>
        </w:rPr>
        <w:footnoteReference w:id="25"/>
      </w:r>
      <w:r>
        <w:rPr>
          <w:rStyle w:val="None"/>
          <w:rFonts w:ascii="Times New Roman" w:hAnsi="Times New Roman"/>
          <w:sz w:val="24"/>
          <w:szCs w:val="24"/>
        </w:rPr>
        <w:t xml:space="preserve"> </w:t>
      </w:r>
      <w:r w:rsidR="004F03B6">
        <w:rPr>
          <w:rStyle w:val="None"/>
          <w:rFonts w:ascii="Times New Roman" w:hAnsi="Times New Roman"/>
          <w:sz w:val="24"/>
          <w:szCs w:val="24"/>
        </w:rPr>
        <w:t>Currently</w:t>
      </w:r>
      <w:r>
        <w:rPr>
          <w:rStyle w:val="None"/>
          <w:rFonts w:ascii="Times New Roman" w:hAnsi="Times New Roman"/>
          <w:sz w:val="24"/>
          <w:szCs w:val="24"/>
        </w:rPr>
        <w:t xml:space="preserve">, Zimbabwe is </w:t>
      </w:r>
      <w:r>
        <w:rPr>
          <w:rStyle w:val="None"/>
          <w:rFonts w:ascii="Times New Roman" w:hAnsi="Times New Roman"/>
          <w:sz w:val="24"/>
          <w:szCs w:val="24"/>
        </w:rPr>
        <w:lastRenderedPageBreak/>
        <w:t xml:space="preserve">regarded as a source, transit and destination country for trafficking for domestic </w:t>
      </w:r>
      <w:r w:rsidR="004F03B6">
        <w:rPr>
          <w:rStyle w:val="None"/>
          <w:rFonts w:ascii="Times New Roman" w:hAnsi="Times New Roman"/>
          <w:sz w:val="24"/>
          <w:szCs w:val="24"/>
        </w:rPr>
        <w:t>work, including</w:t>
      </w:r>
      <w:r>
        <w:rPr>
          <w:rStyle w:val="None"/>
          <w:rFonts w:ascii="Times New Roman" w:hAnsi="Times New Roman"/>
          <w:sz w:val="24"/>
          <w:szCs w:val="24"/>
        </w:rPr>
        <w:t xml:space="preserve"> family members being recruited from rural areas and being subject</w:t>
      </w:r>
      <w:r w:rsidR="00B60D46">
        <w:rPr>
          <w:rStyle w:val="None"/>
          <w:rFonts w:ascii="Times New Roman" w:hAnsi="Times New Roman"/>
          <w:sz w:val="24"/>
          <w:szCs w:val="24"/>
        </w:rPr>
        <w:t>ed</w:t>
      </w:r>
      <w:r>
        <w:rPr>
          <w:rStyle w:val="None"/>
          <w:rFonts w:ascii="Times New Roman" w:hAnsi="Times New Roman"/>
          <w:sz w:val="24"/>
          <w:szCs w:val="24"/>
        </w:rPr>
        <w:t xml:space="preserve"> to domestic servitude.</w:t>
      </w:r>
      <w:r>
        <w:rPr>
          <w:rStyle w:val="None"/>
          <w:rFonts w:ascii="Times New Roman" w:eastAsia="Times New Roman" w:hAnsi="Times New Roman" w:cs="Times New Roman"/>
          <w:sz w:val="24"/>
          <w:szCs w:val="24"/>
          <w:vertAlign w:val="superscript"/>
        </w:rPr>
        <w:footnoteReference w:id="26"/>
      </w:r>
    </w:p>
    <w:p w14:paraId="4047225A" w14:textId="2C000851" w:rsidR="00C31061" w:rsidRDefault="00DA4BE7">
      <w:pPr>
        <w:pStyle w:val="Body"/>
        <w:spacing w:after="0" w:line="240" w:lineRule="auto"/>
        <w:jc w:val="both"/>
      </w:pPr>
      <w:r>
        <w:rPr>
          <w:rStyle w:val="None"/>
          <w:rFonts w:ascii="Times New Roman" w:hAnsi="Times New Roman"/>
          <w:sz w:val="24"/>
          <w:szCs w:val="24"/>
        </w:rPr>
        <w:t>In the early 19</w:t>
      </w:r>
      <w:r w:rsidR="0004479D">
        <w:rPr>
          <w:rStyle w:val="None"/>
          <w:rFonts w:ascii="Times New Roman" w:hAnsi="Times New Roman"/>
          <w:sz w:val="24"/>
          <w:szCs w:val="24"/>
        </w:rPr>
        <w:t>80’</w:t>
      </w:r>
      <w:r>
        <w:rPr>
          <w:rStyle w:val="None"/>
          <w:rFonts w:ascii="Times New Roman" w:hAnsi="Times New Roman"/>
          <w:sz w:val="24"/>
          <w:szCs w:val="24"/>
        </w:rPr>
        <w:t>s, a series of policy changes were implemented by the government to promote recognition of the domestic worker’s sector</w:t>
      </w:r>
      <w:r w:rsidR="00412A43">
        <w:rPr>
          <w:rStyle w:val="None"/>
          <w:rFonts w:ascii="Times New Roman" w:hAnsi="Times New Roman"/>
          <w:sz w:val="24"/>
          <w:szCs w:val="24"/>
        </w:rPr>
        <w:t xml:space="preserve"> in the form of the Employment (Domestic Workers) Regulation, 1981, as well as the formation of the Domestic Worker</w:t>
      </w:r>
      <w:r w:rsidR="00905E67">
        <w:rPr>
          <w:rStyle w:val="None"/>
          <w:rFonts w:ascii="Times New Roman" w:hAnsi="Times New Roman"/>
          <w:sz w:val="24"/>
          <w:szCs w:val="24"/>
        </w:rPr>
        <w:t>s</w:t>
      </w:r>
      <w:r w:rsidR="00412A43">
        <w:rPr>
          <w:rStyle w:val="None"/>
          <w:rFonts w:ascii="Times New Roman" w:hAnsi="Times New Roman"/>
          <w:sz w:val="24"/>
          <w:szCs w:val="24"/>
        </w:rPr>
        <w:t xml:space="preserve"> union.</w:t>
      </w:r>
      <w:r w:rsidR="00412A43">
        <w:rPr>
          <w:rStyle w:val="FootnoteReference"/>
          <w:rFonts w:ascii="Times New Roman" w:hAnsi="Times New Roman"/>
          <w:sz w:val="24"/>
          <w:szCs w:val="24"/>
        </w:rPr>
        <w:footnoteReference w:id="27"/>
      </w:r>
      <w:r w:rsidR="00905E67">
        <w:rPr>
          <w:rStyle w:val="None"/>
          <w:rFonts w:ascii="Times New Roman" w:hAnsi="Times New Roman"/>
          <w:sz w:val="24"/>
          <w:szCs w:val="24"/>
        </w:rPr>
        <w:t xml:space="preserve"> </w:t>
      </w:r>
      <w:r>
        <w:rPr>
          <w:rStyle w:val="None"/>
          <w:rFonts w:ascii="Times New Roman" w:hAnsi="Times New Roman"/>
          <w:sz w:val="24"/>
          <w:szCs w:val="24"/>
        </w:rPr>
        <w:t xml:space="preserve">The transition </w:t>
      </w:r>
      <w:r w:rsidR="00412A43">
        <w:rPr>
          <w:rStyle w:val="None"/>
          <w:rFonts w:ascii="Times New Roman" w:hAnsi="Times New Roman"/>
          <w:sz w:val="24"/>
          <w:szCs w:val="24"/>
        </w:rPr>
        <w:t>of the</w:t>
      </w:r>
      <w:r w:rsidR="00905E67">
        <w:rPr>
          <w:rStyle w:val="None"/>
          <w:rFonts w:ascii="Times New Roman" w:hAnsi="Times New Roman"/>
          <w:sz w:val="24"/>
          <w:szCs w:val="24"/>
        </w:rPr>
        <w:t xml:space="preserve"> domestic worker’s </w:t>
      </w:r>
      <w:r>
        <w:rPr>
          <w:rStyle w:val="None"/>
          <w:rFonts w:ascii="Times New Roman" w:hAnsi="Times New Roman"/>
          <w:sz w:val="24"/>
          <w:szCs w:val="24"/>
        </w:rPr>
        <w:t>sector from being a non-represented or non-recognized sector to being a recognized and represented sector</w:t>
      </w:r>
      <w:r w:rsidR="000335E6">
        <w:rPr>
          <w:rStyle w:val="None"/>
          <w:rFonts w:ascii="Times New Roman" w:hAnsi="Times New Roman"/>
          <w:sz w:val="24"/>
          <w:szCs w:val="24"/>
        </w:rPr>
        <w:t xml:space="preserve"> has been challenging.</w:t>
      </w:r>
      <w:r>
        <w:rPr>
          <w:rStyle w:val="None"/>
          <w:rFonts w:ascii="Times New Roman" w:hAnsi="Times New Roman"/>
          <w:sz w:val="24"/>
          <w:szCs w:val="24"/>
        </w:rPr>
        <w:t xml:space="preserve"> Part of this challenge is that gendered social structures prevail; </w:t>
      </w:r>
      <w:r w:rsidR="000335E6">
        <w:rPr>
          <w:rStyle w:val="None"/>
          <w:rFonts w:ascii="Times New Roman" w:hAnsi="Times New Roman"/>
          <w:sz w:val="24"/>
          <w:szCs w:val="24"/>
        </w:rPr>
        <w:t>indeed,</w:t>
      </w:r>
      <w:r w:rsidR="008D66AC">
        <w:rPr>
          <w:rStyle w:val="None"/>
          <w:rFonts w:ascii="Times New Roman" w:hAnsi="Times New Roman"/>
          <w:sz w:val="24"/>
          <w:szCs w:val="24"/>
        </w:rPr>
        <w:t xml:space="preserve"> </w:t>
      </w:r>
      <w:r>
        <w:rPr>
          <w:rStyle w:val="None"/>
          <w:rFonts w:ascii="Times New Roman" w:hAnsi="Times New Roman"/>
          <w:sz w:val="24"/>
          <w:szCs w:val="24"/>
        </w:rPr>
        <w:t>the legacies of racial and classical hierarchies and socialization processes have</w:t>
      </w:r>
      <w:r>
        <w:rPr>
          <w:rStyle w:val="None"/>
          <w:rFonts w:ascii="Times New Roman" w:hAnsi="Times New Roman"/>
          <w:sz w:val="24"/>
          <w:szCs w:val="24"/>
          <w:lang w:val="fr-FR"/>
        </w:rPr>
        <w:t xml:space="preserve"> survive</w:t>
      </w:r>
      <w:r>
        <w:rPr>
          <w:rStyle w:val="None"/>
          <w:rFonts w:ascii="Times New Roman" w:hAnsi="Times New Roman"/>
          <w:sz w:val="24"/>
          <w:szCs w:val="24"/>
        </w:rPr>
        <w:t xml:space="preserve">d legal reforms. </w:t>
      </w:r>
      <w:r w:rsidR="00D81FA8">
        <w:rPr>
          <w:rStyle w:val="None"/>
          <w:rFonts w:ascii="Times New Roman" w:hAnsi="Times New Roman"/>
          <w:sz w:val="24"/>
          <w:szCs w:val="24"/>
        </w:rPr>
        <w:t xml:space="preserve">In </w:t>
      </w:r>
      <w:r w:rsidR="00474423">
        <w:rPr>
          <w:rStyle w:val="None"/>
          <w:rFonts w:ascii="Times New Roman" w:hAnsi="Times New Roman"/>
          <w:sz w:val="24"/>
          <w:szCs w:val="24"/>
        </w:rPr>
        <w:t>addition,</w:t>
      </w:r>
      <w:r w:rsidR="00D81FA8">
        <w:rPr>
          <w:rStyle w:val="None"/>
          <w:rFonts w:ascii="Times New Roman" w:hAnsi="Times New Roman"/>
          <w:sz w:val="24"/>
          <w:szCs w:val="24"/>
        </w:rPr>
        <w:t xml:space="preserve"> the </w:t>
      </w:r>
      <w:r w:rsidR="001A0D68">
        <w:rPr>
          <w:rStyle w:val="None"/>
          <w:rFonts w:ascii="Times New Roman" w:hAnsi="Times New Roman"/>
          <w:sz w:val="24"/>
          <w:szCs w:val="24"/>
        </w:rPr>
        <w:t xml:space="preserve">complete absence of </w:t>
      </w:r>
      <w:r w:rsidR="00D036BE">
        <w:rPr>
          <w:rStyle w:val="None"/>
          <w:rFonts w:ascii="Times New Roman" w:hAnsi="Times New Roman"/>
          <w:sz w:val="24"/>
          <w:szCs w:val="24"/>
        </w:rPr>
        <w:t>a</w:t>
      </w:r>
      <w:r w:rsidR="001A0D68">
        <w:rPr>
          <w:rStyle w:val="None"/>
          <w:rFonts w:ascii="Times New Roman" w:hAnsi="Times New Roman"/>
          <w:sz w:val="24"/>
          <w:szCs w:val="24"/>
        </w:rPr>
        <w:t xml:space="preserve"> functioning </w:t>
      </w:r>
      <w:proofErr w:type="spellStart"/>
      <w:r w:rsidR="001A0D68">
        <w:rPr>
          <w:rStyle w:val="None"/>
          <w:rFonts w:ascii="Times New Roman" w:hAnsi="Times New Roman"/>
          <w:sz w:val="24"/>
          <w:szCs w:val="24"/>
        </w:rPr>
        <w:t>labour</w:t>
      </w:r>
      <w:proofErr w:type="spellEnd"/>
      <w:r w:rsidR="001A0D68">
        <w:rPr>
          <w:rStyle w:val="None"/>
          <w:rFonts w:ascii="Times New Roman" w:hAnsi="Times New Roman"/>
          <w:sz w:val="24"/>
          <w:szCs w:val="24"/>
        </w:rPr>
        <w:t xml:space="preserve"> inspectorate </w:t>
      </w:r>
      <w:r w:rsidR="00D81FA8">
        <w:rPr>
          <w:rStyle w:val="None"/>
          <w:rFonts w:ascii="Times New Roman" w:hAnsi="Times New Roman"/>
          <w:sz w:val="24"/>
          <w:szCs w:val="24"/>
        </w:rPr>
        <w:t>system</w:t>
      </w:r>
      <w:r w:rsidR="00D036BE">
        <w:rPr>
          <w:rStyle w:val="None"/>
          <w:rFonts w:ascii="Times New Roman" w:hAnsi="Times New Roman"/>
          <w:sz w:val="24"/>
          <w:szCs w:val="24"/>
        </w:rPr>
        <w:t xml:space="preserve"> empowered and</w:t>
      </w:r>
      <w:r w:rsidR="00D81FA8">
        <w:rPr>
          <w:rStyle w:val="None"/>
          <w:rFonts w:ascii="Times New Roman" w:hAnsi="Times New Roman"/>
          <w:sz w:val="24"/>
          <w:szCs w:val="24"/>
        </w:rPr>
        <w:t xml:space="preserve"> </w:t>
      </w:r>
      <w:r w:rsidR="001A0D68">
        <w:rPr>
          <w:rStyle w:val="None"/>
          <w:rFonts w:ascii="Times New Roman" w:hAnsi="Times New Roman"/>
          <w:sz w:val="24"/>
          <w:szCs w:val="24"/>
        </w:rPr>
        <w:t xml:space="preserve">capable of </w:t>
      </w:r>
      <w:r w:rsidR="00474423">
        <w:rPr>
          <w:rStyle w:val="None"/>
          <w:rFonts w:ascii="Times New Roman" w:hAnsi="Times New Roman"/>
          <w:sz w:val="24"/>
          <w:szCs w:val="24"/>
        </w:rPr>
        <w:t>inspecting</w:t>
      </w:r>
      <w:r w:rsidR="001A0D68">
        <w:rPr>
          <w:rStyle w:val="None"/>
          <w:rFonts w:ascii="Times New Roman" w:hAnsi="Times New Roman"/>
          <w:sz w:val="24"/>
          <w:szCs w:val="24"/>
        </w:rPr>
        <w:t xml:space="preserve"> compliance in private homes, has </w:t>
      </w:r>
      <w:r w:rsidR="00474423">
        <w:rPr>
          <w:rStyle w:val="None"/>
          <w:rFonts w:ascii="Times New Roman" w:hAnsi="Times New Roman"/>
          <w:sz w:val="24"/>
          <w:szCs w:val="24"/>
        </w:rPr>
        <w:t>rendered law reform unenforceable.</w:t>
      </w:r>
      <w:r>
        <w:rPr>
          <w:rStyle w:val="None"/>
          <w:rFonts w:ascii="Times New Roman" w:eastAsia="Times New Roman" w:hAnsi="Times New Roman" w:cs="Times New Roman"/>
          <w:sz w:val="24"/>
          <w:szCs w:val="24"/>
          <w:vertAlign w:val="superscript"/>
        </w:rPr>
        <w:footnoteReference w:id="28"/>
      </w:r>
    </w:p>
    <w:p w14:paraId="03FDB782" w14:textId="77777777" w:rsidR="00C31061" w:rsidRDefault="00C31061">
      <w:pPr>
        <w:pStyle w:val="Body"/>
        <w:shd w:val="clear" w:color="auto" w:fill="FFFFFF"/>
        <w:spacing w:after="0" w:line="240" w:lineRule="auto"/>
        <w:jc w:val="both"/>
      </w:pPr>
    </w:p>
    <w:p w14:paraId="37759D6A" w14:textId="77777777" w:rsidR="00C31061" w:rsidRDefault="00DA4BE7">
      <w:pPr>
        <w:pStyle w:val="Body"/>
        <w:numPr>
          <w:ilvl w:val="0"/>
          <w:numId w:val="2"/>
        </w:numPr>
        <w:shd w:val="clear" w:color="auto" w:fill="FFFFFF"/>
        <w:spacing w:after="0" w:line="240" w:lineRule="auto"/>
        <w:jc w:val="both"/>
        <w:rPr>
          <w:rFonts w:ascii="Times New Roman" w:hAnsi="Times New Roman"/>
          <w:i/>
          <w:iCs/>
          <w:color w:val="222222"/>
          <w:sz w:val="24"/>
          <w:szCs w:val="24"/>
        </w:rPr>
      </w:pPr>
      <w:r>
        <w:rPr>
          <w:rStyle w:val="None"/>
          <w:rFonts w:ascii="Times New Roman" w:hAnsi="Times New Roman"/>
          <w:i/>
          <w:iCs/>
          <w:color w:val="222222"/>
          <w:sz w:val="24"/>
          <w:szCs w:val="24"/>
          <w:u w:color="222222"/>
        </w:rPr>
        <w:t xml:space="preserve"> Chinese Investment: </w:t>
      </w:r>
    </w:p>
    <w:p w14:paraId="3624C546" w14:textId="5C0347A6" w:rsidR="00C31061" w:rsidRDefault="00DA4BE7">
      <w:pPr>
        <w:pStyle w:val="Body"/>
        <w:shd w:val="clear" w:color="auto" w:fill="FFFFFF"/>
        <w:spacing w:after="0" w:line="240" w:lineRule="auto"/>
        <w:jc w:val="both"/>
      </w:pPr>
      <w:r>
        <w:rPr>
          <w:rStyle w:val="None"/>
          <w:rFonts w:ascii="Times New Roman" w:hAnsi="Times New Roman"/>
          <w:color w:val="222222"/>
          <w:sz w:val="24"/>
          <w:szCs w:val="24"/>
          <w:u w:color="222222"/>
        </w:rPr>
        <w:t>In the past ten years, Chinese investors have become dominant in Zimbabwean’s economy and ventured into mining, manufacturing, and retailing. This has been facilitated by political alienation and economic sanctions from the west, resulting in devaluing of the currency and exacerbating economic crisis. As a result, the Government of Zimbabwe has tried to lure investors into the country, and China has obliged.</w:t>
      </w:r>
      <w:r>
        <w:rPr>
          <w:rStyle w:val="None"/>
          <w:rFonts w:ascii="Times New Roman" w:eastAsia="Times New Roman" w:hAnsi="Times New Roman" w:cs="Times New Roman"/>
          <w:color w:val="222222"/>
          <w:sz w:val="24"/>
          <w:szCs w:val="24"/>
          <w:u w:color="222222"/>
          <w:vertAlign w:val="superscript"/>
        </w:rPr>
        <w:footnoteReference w:id="29"/>
      </w:r>
      <w:r>
        <w:rPr>
          <w:rStyle w:val="None"/>
          <w:rFonts w:ascii="Times New Roman" w:hAnsi="Times New Roman"/>
          <w:color w:val="222222"/>
          <w:sz w:val="24"/>
          <w:szCs w:val="24"/>
          <w:u w:color="222222"/>
          <w:lang w:val="de-DE"/>
        </w:rPr>
        <w:t xml:space="preserve"> China</w:t>
      </w:r>
      <w:r>
        <w:rPr>
          <w:rStyle w:val="None"/>
          <w:rFonts w:ascii="Times New Roman" w:hAnsi="Times New Roman"/>
          <w:color w:val="222222"/>
          <w:sz w:val="24"/>
          <w:szCs w:val="24"/>
          <w:u w:color="222222"/>
        </w:rPr>
        <w:t xml:space="preserve">’s growing investment in Zimbabwe is cross-sectoral and includes large national scale projects such as repairing water infrastructure for the Harare City Council </w:t>
      </w:r>
      <w:r w:rsidR="00066175">
        <w:rPr>
          <w:rStyle w:val="None"/>
          <w:rFonts w:ascii="Times New Roman" w:hAnsi="Times New Roman"/>
          <w:color w:val="222222"/>
          <w:sz w:val="24"/>
          <w:szCs w:val="24"/>
          <w:u w:color="222222"/>
        </w:rPr>
        <w:t>(</w:t>
      </w:r>
      <w:r>
        <w:rPr>
          <w:rStyle w:val="None"/>
          <w:rFonts w:ascii="Times New Roman" w:hAnsi="Times New Roman"/>
          <w:color w:val="222222"/>
          <w:sz w:val="24"/>
          <w:szCs w:val="24"/>
          <w:u w:color="222222"/>
        </w:rPr>
        <w:t>approximately $144 million</w:t>
      </w:r>
      <w:r w:rsidR="00066175">
        <w:rPr>
          <w:rStyle w:val="None"/>
          <w:rFonts w:ascii="Times New Roman" w:hAnsi="Times New Roman"/>
          <w:color w:val="222222"/>
          <w:sz w:val="24"/>
          <w:szCs w:val="24"/>
          <w:u w:color="222222"/>
        </w:rPr>
        <w:t>)</w:t>
      </w:r>
      <w:r>
        <w:rPr>
          <w:rStyle w:val="None"/>
          <w:rFonts w:ascii="Times New Roman" w:hAnsi="Times New Roman"/>
          <w:color w:val="222222"/>
          <w:sz w:val="24"/>
          <w:szCs w:val="24"/>
          <w:u w:color="222222"/>
        </w:rPr>
        <w:t xml:space="preserve"> </w:t>
      </w:r>
      <w:r w:rsidRPr="00521532">
        <w:rPr>
          <w:rStyle w:val="None"/>
          <w:rFonts w:ascii="Times New Roman" w:hAnsi="Times New Roman"/>
          <w:color w:val="222222"/>
          <w:sz w:val="24"/>
          <w:szCs w:val="24"/>
          <w:u w:color="222222"/>
        </w:rPr>
        <w:t xml:space="preserve">and </w:t>
      </w:r>
      <w:r w:rsidR="00066175" w:rsidRPr="00521532">
        <w:rPr>
          <w:rStyle w:val="None"/>
          <w:rFonts w:ascii="Times New Roman" w:hAnsi="Times New Roman"/>
          <w:color w:val="222222"/>
          <w:sz w:val="24"/>
          <w:szCs w:val="24"/>
          <w:u w:color="222222"/>
        </w:rPr>
        <w:t xml:space="preserve">building the </w:t>
      </w:r>
      <w:r w:rsidRPr="00521532">
        <w:rPr>
          <w:rStyle w:val="None"/>
          <w:rFonts w:ascii="Times New Roman" w:hAnsi="Times New Roman"/>
          <w:color w:val="222222"/>
          <w:sz w:val="24"/>
          <w:szCs w:val="24"/>
          <w:u w:color="222222"/>
        </w:rPr>
        <w:t>Zimbabwe National Defense College</w:t>
      </w:r>
      <w:r w:rsidR="00066175" w:rsidRPr="00521532">
        <w:rPr>
          <w:rStyle w:val="None"/>
          <w:rFonts w:ascii="Times New Roman" w:hAnsi="Times New Roman"/>
          <w:color w:val="222222"/>
          <w:sz w:val="24"/>
          <w:szCs w:val="24"/>
          <w:u w:color="222222"/>
        </w:rPr>
        <w:t xml:space="preserve"> (approx</w:t>
      </w:r>
      <w:r w:rsidR="00066175">
        <w:rPr>
          <w:rStyle w:val="None"/>
          <w:rFonts w:ascii="Times New Roman" w:hAnsi="Times New Roman"/>
          <w:color w:val="222222"/>
          <w:sz w:val="24"/>
          <w:szCs w:val="24"/>
          <w:u w:color="222222"/>
        </w:rPr>
        <w:t>.</w:t>
      </w:r>
      <w:r w:rsidR="00066175" w:rsidRPr="00066175">
        <w:rPr>
          <w:rFonts w:ascii="Times New Roman" w:hAnsi="Times New Roman"/>
          <w:color w:val="222222"/>
          <w:sz w:val="24"/>
          <w:szCs w:val="24"/>
          <w:u w:color="222222"/>
        </w:rPr>
        <w:t>$98 million</w:t>
      </w:r>
      <w:r w:rsidR="00066175">
        <w:rPr>
          <w:rFonts w:ascii="Times New Roman" w:hAnsi="Times New Roman"/>
          <w:color w:val="222222"/>
          <w:sz w:val="24"/>
          <w:szCs w:val="24"/>
          <w:u w:color="222222"/>
        </w:rPr>
        <w:t>)</w:t>
      </w:r>
      <w:r>
        <w:rPr>
          <w:rStyle w:val="None"/>
          <w:rFonts w:ascii="Times New Roman" w:hAnsi="Times New Roman"/>
          <w:color w:val="222222"/>
          <w:sz w:val="24"/>
          <w:szCs w:val="24"/>
          <w:u w:color="222222"/>
        </w:rPr>
        <w:t>, to small scale employers running restaurants in downtown Harare.</w:t>
      </w:r>
      <w:r>
        <w:rPr>
          <w:rStyle w:val="None"/>
          <w:rFonts w:ascii="Times New Roman" w:eastAsia="Times New Roman" w:hAnsi="Times New Roman" w:cs="Times New Roman"/>
          <w:color w:val="222222"/>
          <w:sz w:val="24"/>
          <w:szCs w:val="24"/>
          <w:u w:color="222222"/>
          <w:vertAlign w:val="superscript"/>
        </w:rPr>
        <w:footnoteReference w:id="30"/>
      </w:r>
      <w:r>
        <w:rPr>
          <w:rStyle w:val="None"/>
          <w:rFonts w:ascii="Times New Roman" w:hAnsi="Times New Roman"/>
          <w:color w:val="222222"/>
          <w:sz w:val="24"/>
          <w:szCs w:val="24"/>
          <w:u w:color="222222"/>
        </w:rPr>
        <w:t xml:space="preserve"> In response for investment, China has won what Max Fisher describes as “near-exclusive dominance of everything from mineral rights to </w:t>
      </w:r>
      <w:proofErr w:type="spellStart"/>
      <w:r>
        <w:rPr>
          <w:rStyle w:val="None"/>
          <w:rFonts w:ascii="Times New Roman" w:hAnsi="Times New Roman"/>
          <w:color w:val="222222"/>
          <w:sz w:val="24"/>
          <w:szCs w:val="24"/>
          <w:u w:color="222222"/>
        </w:rPr>
        <w:t>labour</w:t>
      </w:r>
      <w:proofErr w:type="spellEnd"/>
      <w:r>
        <w:rPr>
          <w:rStyle w:val="None"/>
          <w:rFonts w:ascii="Times New Roman" w:hAnsi="Times New Roman"/>
          <w:color w:val="222222"/>
          <w:sz w:val="24"/>
          <w:szCs w:val="24"/>
          <w:u w:color="222222"/>
        </w:rPr>
        <w:t xml:space="preserve"> standards, as well as the apparent acquiescence of local politicians and the police.”</w:t>
      </w:r>
      <w:r>
        <w:rPr>
          <w:rStyle w:val="None"/>
          <w:rFonts w:ascii="Times New Roman" w:eastAsia="Times New Roman" w:hAnsi="Times New Roman" w:cs="Times New Roman"/>
          <w:color w:val="222222"/>
          <w:sz w:val="24"/>
          <w:szCs w:val="24"/>
          <w:u w:color="222222"/>
          <w:vertAlign w:val="superscript"/>
        </w:rPr>
        <w:footnoteReference w:id="31"/>
      </w:r>
      <w:r>
        <w:rPr>
          <w:rStyle w:val="None"/>
          <w:rFonts w:ascii="Times New Roman" w:hAnsi="Times New Roman"/>
          <w:color w:val="222222"/>
          <w:sz w:val="24"/>
          <w:szCs w:val="24"/>
          <w:u w:color="222222"/>
        </w:rPr>
        <w:t xml:space="preserve"> While this has opened up avenues for employment creation, it has also brought an increase in </w:t>
      </w:r>
      <w:proofErr w:type="spellStart"/>
      <w:r>
        <w:rPr>
          <w:rStyle w:val="None"/>
          <w:rFonts w:ascii="Times New Roman" w:hAnsi="Times New Roman"/>
          <w:color w:val="222222"/>
          <w:sz w:val="24"/>
          <w:szCs w:val="24"/>
          <w:u w:color="222222"/>
        </w:rPr>
        <w:t>labour</w:t>
      </w:r>
      <w:proofErr w:type="spellEnd"/>
      <w:r>
        <w:rPr>
          <w:rStyle w:val="None"/>
          <w:rFonts w:ascii="Times New Roman" w:hAnsi="Times New Roman"/>
          <w:color w:val="222222"/>
          <w:sz w:val="24"/>
          <w:szCs w:val="24"/>
          <w:u w:color="222222"/>
        </w:rPr>
        <w:t xml:space="preserve"> violations, including physical assault of black labor by the Chinese nationals. The violations range from physical abuse, unreasonable and unfair wages, restrictions on freedom of association, to constructive and unfair dismissal.</w:t>
      </w:r>
      <w:r>
        <w:rPr>
          <w:rStyle w:val="None"/>
          <w:rFonts w:ascii="Times New Roman" w:eastAsia="Times New Roman" w:hAnsi="Times New Roman" w:cs="Times New Roman"/>
          <w:color w:val="222222"/>
          <w:sz w:val="24"/>
          <w:szCs w:val="24"/>
          <w:u w:color="222222"/>
          <w:vertAlign w:val="superscript"/>
        </w:rPr>
        <w:footnoteReference w:id="32"/>
      </w:r>
    </w:p>
    <w:p w14:paraId="3BB0D922" w14:textId="77777777" w:rsidR="00C31061" w:rsidRDefault="00C31061">
      <w:pPr>
        <w:pStyle w:val="Body"/>
        <w:shd w:val="clear" w:color="auto" w:fill="FFFFFF"/>
        <w:spacing w:after="0" w:line="276" w:lineRule="auto"/>
        <w:jc w:val="both"/>
      </w:pPr>
    </w:p>
    <w:p w14:paraId="0A86CADE" w14:textId="77777777"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4</w:t>
      </w:r>
      <w:r>
        <w:rPr>
          <w:rStyle w:val="None"/>
          <w:rFonts w:ascii="Times New Roman" w:hAnsi="Times New Roman"/>
          <w:i/>
          <w:iCs/>
          <w:color w:val="222222"/>
          <w:sz w:val="24"/>
          <w:szCs w:val="24"/>
          <w:u w:color="222222"/>
        </w:rPr>
        <w:t>.</w:t>
      </w:r>
      <w:r>
        <w:rPr>
          <w:rStyle w:val="None"/>
          <w:rFonts w:ascii="Times New Roman" w:hAnsi="Times New Roman"/>
          <w:i/>
          <w:iCs/>
          <w:color w:val="222222"/>
          <w:sz w:val="24"/>
          <w:szCs w:val="24"/>
          <w:u w:color="222222"/>
        </w:rPr>
        <w:tab/>
      </w:r>
      <w:r>
        <w:rPr>
          <w:rStyle w:val="None"/>
          <w:rFonts w:ascii="Times New Roman" w:hAnsi="Times New Roman"/>
          <w:b/>
          <w:bCs/>
          <w:color w:val="222222"/>
          <w:sz w:val="24"/>
          <w:szCs w:val="24"/>
          <w:u w:color="222222"/>
        </w:rPr>
        <w:t xml:space="preserve">Legal framework </w:t>
      </w:r>
    </w:p>
    <w:p w14:paraId="70214E22" w14:textId="77777777" w:rsidR="00C31061" w:rsidRDefault="00C31061">
      <w:pPr>
        <w:pStyle w:val="Body"/>
        <w:shd w:val="clear" w:color="auto" w:fill="FFFFFF"/>
        <w:spacing w:after="0" w:line="276" w:lineRule="auto"/>
        <w:jc w:val="both"/>
      </w:pPr>
    </w:p>
    <w:p w14:paraId="48BF63FD" w14:textId="77777777" w:rsidR="00C31061" w:rsidRDefault="00DA4BE7">
      <w:pPr>
        <w:pStyle w:val="Body"/>
        <w:jc w:val="both"/>
      </w:pPr>
      <w:r>
        <w:rPr>
          <w:rStyle w:val="None"/>
          <w:rFonts w:ascii="Times New Roman" w:hAnsi="Times New Roman"/>
          <w:color w:val="222222"/>
          <w:sz w:val="24"/>
          <w:szCs w:val="24"/>
          <w:u w:color="222222"/>
        </w:rPr>
        <w:t>4.1</w:t>
      </w:r>
      <w:r>
        <w:rPr>
          <w:rStyle w:val="None"/>
          <w:rFonts w:ascii="Times New Roman" w:hAnsi="Times New Roman"/>
          <w:color w:val="222222"/>
          <w:sz w:val="24"/>
          <w:szCs w:val="24"/>
          <w:u w:color="222222"/>
        </w:rPr>
        <w:tab/>
      </w:r>
      <w:r>
        <w:rPr>
          <w:rStyle w:val="None"/>
          <w:rFonts w:ascii="Times New Roman" w:hAnsi="Times New Roman"/>
          <w:b/>
          <w:bCs/>
          <w:sz w:val="24"/>
          <w:szCs w:val="24"/>
          <w:lang w:val="fr-FR"/>
        </w:rPr>
        <w:t xml:space="preserve">International </w:t>
      </w:r>
      <w:proofErr w:type="spellStart"/>
      <w:r>
        <w:rPr>
          <w:rStyle w:val="None"/>
          <w:rFonts w:ascii="Times New Roman" w:hAnsi="Times New Roman"/>
          <w:b/>
          <w:bCs/>
          <w:sz w:val="24"/>
          <w:szCs w:val="24"/>
          <w:lang w:val="fr-FR"/>
        </w:rPr>
        <w:t>context</w:t>
      </w:r>
      <w:proofErr w:type="spellEnd"/>
    </w:p>
    <w:p w14:paraId="716BC1A4" w14:textId="77777777" w:rsidR="00C31061" w:rsidRDefault="00DA4BE7">
      <w:pPr>
        <w:pStyle w:val="Body"/>
        <w:spacing w:line="276" w:lineRule="auto"/>
        <w:jc w:val="both"/>
      </w:pPr>
      <w:r>
        <w:rPr>
          <w:rStyle w:val="Hyperlink3"/>
          <w:rFonts w:eastAsia="Calibri"/>
        </w:rPr>
        <w:t xml:space="preserve">Zimbabwe has ratified several international Conventions, including the UN Convention on the Elimination of all Forms of Racial Discrimination, the International </w:t>
      </w:r>
      <w:proofErr w:type="spellStart"/>
      <w:r>
        <w:rPr>
          <w:rStyle w:val="Hyperlink3"/>
          <w:rFonts w:eastAsia="Calibri"/>
        </w:rPr>
        <w:t>Labour</w:t>
      </w:r>
      <w:proofErr w:type="spellEnd"/>
      <w:r>
        <w:rPr>
          <w:rStyle w:val="Hyperlink3"/>
          <w:rFonts w:eastAsia="Calibri"/>
        </w:rPr>
        <w:t xml:space="preserve"> Organization</w:t>
      </w:r>
      <w:r>
        <w:rPr>
          <w:rStyle w:val="None"/>
          <w:rFonts w:ascii="Times New Roman" w:hAnsi="Times New Roman"/>
          <w:sz w:val="24"/>
          <w:szCs w:val="24"/>
        </w:rPr>
        <w:t>’</w:t>
      </w:r>
      <w:r>
        <w:rPr>
          <w:rStyle w:val="Hyperlink3"/>
          <w:rFonts w:eastAsia="Calibri"/>
        </w:rPr>
        <w:t xml:space="preserve">s Right to organize and Collective Bargaining Convention (No. 98), and the Freedom of Association and Protection of the Right to Organize Convention (No. 87). </w:t>
      </w:r>
    </w:p>
    <w:p w14:paraId="4DF09D86" w14:textId="77777777" w:rsidR="00C31061" w:rsidRDefault="00DA4BE7">
      <w:pPr>
        <w:pStyle w:val="Body"/>
        <w:jc w:val="both"/>
      </w:pPr>
      <w:r>
        <w:rPr>
          <w:rStyle w:val="Hyperlink3"/>
          <w:rFonts w:eastAsia="Calibri"/>
        </w:rPr>
        <w:t>4.2</w:t>
      </w:r>
      <w:r>
        <w:rPr>
          <w:rStyle w:val="Hyperlink3"/>
          <w:rFonts w:eastAsia="Calibri"/>
        </w:rPr>
        <w:tab/>
      </w:r>
      <w:r>
        <w:rPr>
          <w:rStyle w:val="None"/>
          <w:rFonts w:ascii="Times New Roman" w:hAnsi="Times New Roman"/>
          <w:b/>
          <w:bCs/>
          <w:sz w:val="24"/>
          <w:szCs w:val="24"/>
        </w:rPr>
        <w:t>Constitutional Rights</w:t>
      </w:r>
    </w:p>
    <w:p w14:paraId="22D7FBB8" w14:textId="77777777" w:rsidR="00C31061" w:rsidRDefault="00DA4BE7">
      <w:pPr>
        <w:pStyle w:val="Body"/>
        <w:jc w:val="both"/>
      </w:pPr>
      <w:r>
        <w:rPr>
          <w:rStyle w:val="Hyperlink3"/>
          <w:rFonts w:eastAsia="Calibri"/>
        </w:rPr>
        <w:lastRenderedPageBreak/>
        <w:t xml:space="preserve">The new Constitution of Zimbabwe was adopted by referendum on 16 March 2013 and approved by Parliament on 9 May 2013. Article 56 sets out rights to equality and non-discrimination, which prohibits discrimination </w:t>
      </w:r>
      <w:proofErr w:type="gramStart"/>
      <w:r>
        <w:rPr>
          <w:rStyle w:val="Hyperlink3"/>
          <w:rFonts w:eastAsia="Calibri"/>
        </w:rPr>
        <w:t>on the basis of</w:t>
      </w:r>
      <w:proofErr w:type="gramEnd"/>
      <w:r>
        <w:rPr>
          <w:rStyle w:val="Hyperlink3"/>
          <w:rFonts w:eastAsia="Calibri"/>
        </w:rPr>
        <w:t xml:space="preserve"> sex, gender, marital status, pregnancy and culture among other areas. Article 17 (1) (a) requires the State to promote full gender balance in society, while Article 56 (1) entrenches equality before the law and the right to equal protection and benefit of the law. The constitution makes clear in Article 17 (4) that discrimination can take place directly or indirectly, and through imposing a restriction or denying people of a benefit.  </w:t>
      </w:r>
    </w:p>
    <w:p w14:paraId="52E073BF" w14:textId="77777777" w:rsidR="00C31061" w:rsidRDefault="00DA4BE7">
      <w:pPr>
        <w:pStyle w:val="Body"/>
        <w:jc w:val="both"/>
      </w:pPr>
      <w:r>
        <w:rPr>
          <w:rStyle w:val="Hyperlink3"/>
          <w:rFonts w:eastAsia="Calibri"/>
        </w:rPr>
        <w:t xml:space="preserve">Article 45 of the Constitution guarantees the right to fair labor and safe practices, and a reasonable wage; the right to form and join unions, which excludes the security services; the right to strike, as well as equitable and satisfactory conditions at work. Section 61 (5) provides that freedom of expression and freedom of the media should not include incitement to violence or advocacy of hatred or hate speech of any kind including that which borders on race. </w:t>
      </w:r>
    </w:p>
    <w:p w14:paraId="07C53F2E" w14:textId="2C8FE0B4" w:rsidR="00C31061" w:rsidRDefault="00DA4BE7">
      <w:pPr>
        <w:pStyle w:val="Body"/>
        <w:shd w:val="clear" w:color="auto" w:fill="FFFFFF"/>
        <w:spacing w:after="0" w:line="276" w:lineRule="auto"/>
        <w:jc w:val="both"/>
      </w:pPr>
      <w:r>
        <w:rPr>
          <w:rStyle w:val="Hyperlink3"/>
          <w:rFonts w:eastAsia="Calibri"/>
        </w:rPr>
        <w:t xml:space="preserve">In line with the Constitutional mandate, Zimbabwe has enacted a series of laws including the </w:t>
      </w:r>
      <w:proofErr w:type="spellStart"/>
      <w:r>
        <w:rPr>
          <w:rStyle w:val="Hyperlink3"/>
          <w:rFonts w:eastAsia="Calibri"/>
        </w:rPr>
        <w:t>Labour</w:t>
      </w:r>
      <w:proofErr w:type="spellEnd"/>
      <w:r>
        <w:rPr>
          <w:rStyle w:val="Hyperlink3"/>
          <w:rFonts w:eastAsia="Calibri"/>
        </w:rPr>
        <w:t xml:space="preserve"> Act of Zimbabwe</w:t>
      </w:r>
      <w:r w:rsidR="00140CD4">
        <w:rPr>
          <w:rStyle w:val="FootnoteReference"/>
          <w:rFonts w:ascii="Times New Roman" w:hAnsi="Times New Roman" w:cs="Times New Roman"/>
          <w:sz w:val="24"/>
          <w:szCs w:val="24"/>
        </w:rPr>
        <w:footnoteReference w:id="33"/>
      </w:r>
      <w:r>
        <w:rPr>
          <w:rStyle w:val="Hyperlink3"/>
          <w:rFonts w:eastAsia="Calibri"/>
        </w:rPr>
        <w:t xml:space="preserve">, International </w:t>
      </w:r>
      <w:proofErr w:type="spellStart"/>
      <w:r>
        <w:rPr>
          <w:rStyle w:val="Hyperlink3"/>
          <w:rFonts w:eastAsia="Calibri"/>
        </w:rPr>
        <w:t>Labour</w:t>
      </w:r>
      <w:proofErr w:type="spellEnd"/>
      <w:r>
        <w:rPr>
          <w:rStyle w:val="Hyperlink3"/>
          <w:rFonts w:eastAsia="Calibri"/>
        </w:rPr>
        <w:t xml:space="preserve"> Convention Act 1948 No/87; 1951 No/100; 1958 No/111, and Companies</w:t>
      </w:r>
      <w:r>
        <w:rPr>
          <w:rStyle w:val="None"/>
          <w:rFonts w:ascii="Times New Roman" w:hAnsi="Times New Roman"/>
          <w:sz w:val="24"/>
          <w:szCs w:val="24"/>
        </w:rPr>
        <w:t xml:space="preserve">’ </w:t>
      </w:r>
      <w:r w:rsidR="00140CD4">
        <w:rPr>
          <w:rStyle w:val="Hyperlink3"/>
          <w:rFonts w:eastAsia="Calibri"/>
        </w:rPr>
        <w:t xml:space="preserve">Acts, amongst others </w:t>
      </w:r>
      <w:r>
        <w:rPr>
          <w:rStyle w:val="Hyperlink3"/>
          <w:rFonts w:eastAsia="Calibri"/>
        </w:rPr>
        <w:t>which have been used to deal with issues relating to diversity and eq</w:t>
      </w:r>
      <w:r w:rsidR="00140CD4">
        <w:rPr>
          <w:rStyle w:val="Hyperlink3"/>
          <w:rFonts w:eastAsia="Calibri"/>
        </w:rPr>
        <w:t>uality matters in firms and orga</w:t>
      </w:r>
      <w:r>
        <w:rPr>
          <w:rStyle w:val="Hyperlink3"/>
          <w:rFonts w:eastAsia="Calibri"/>
        </w:rPr>
        <w:t>nizations.</w:t>
      </w:r>
      <w:r>
        <w:rPr>
          <w:rStyle w:val="None"/>
          <w:rFonts w:ascii="Times New Roman" w:eastAsia="Times New Roman" w:hAnsi="Times New Roman" w:cs="Times New Roman"/>
          <w:sz w:val="24"/>
          <w:szCs w:val="24"/>
          <w:vertAlign w:val="superscript"/>
        </w:rPr>
        <w:footnoteReference w:id="34"/>
      </w:r>
      <w:r>
        <w:rPr>
          <w:rStyle w:val="Hyperlink3"/>
          <w:rFonts w:eastAsia="Calibri"/>
        </w:rPr>
        <w:t xml:space="preserve"> </w:t>
      </w:r>
    </w:p>
    <w:p w14:paraId="3515848E" w14:textId="77777777" w:rsidR="00C31061" w:rsidRDefault="00C31061">
      <w:pPr>
        <w:pStyle w:val="Body"/>
        <w:shd w:val="clear" w:color="auto" w:fill="FFFFFF"/>
        <w:spacing w:after="0" w:line="276" w:lineRule="auto"/>
        <w:jc w:val="both"/>
      </w:pPr>
    </w:p>
    <w:p w14:paraId="158B01F2" w14:textId="599213BE" w:rsidR="00C31061" w:rsidRDefault="00DA4BE7">
      <w:pPr>
        <w:pStyle w:val="Body"/>
        <w:shd w:val="clear" w:color="auto" w:fill="FFFFFF"/>
        <w:spacing w:after="0" w:line="276" w:lineRule="auto"/>
        <w:jc w:val="both"/>
      </w:pPr>
      <w:r>
        <w:rPr>
          <w:rStyle w:val="Hyperlink3"/>
          <w:rFonts w:eastAsia="Calibri"/>
        </w:rPr>
        <w:t>Zimbabwe Prevention of Discrimination Act 1998</w:t>
      </w:r>
      <w:r w:rsidR="00140CD4">
        <w:rPr>
          <w:rStyle w:val="FootnoteReference"/>
          <w:rFonts w:ascii="Times New Roman" w:hAnsi="Times New Roman" w:cs="Times New Roman"/>
          <w:sz w:val="24"/>
          <w:szCs w:val="24"/>
        </w:rPr>
        <w:footnoteReference w:id="35"/>
      </w:r>
      <w:r>
        <w:rPr>
          <w:rStyle w:val="Hyperlink3"/>
          <w:rFonts w:eastAsia="Calibri"/>
        </w:rPr>
        <w:t xml:space="preserve"> prohibits discrimination on the grounds of race, tribe, place of origin, national or ethnic origin, political opinions, </w:t>
      </w:r>
      <w:proofErr w:type="spellStart"/>
      <w:r>
        <w:rPr>
          <w:rStyle w:val="Hyperlink3"/>
          <w:rFonts w:eastAsia="Calibri"/>
        </w:rPr>
        <w:t>colour</w:t>
      </w:r>
      <w:proofErr w:type="spellEnd"/>
      <w:r>
        <w:rPr>
          <w:rStyle w:val="Hyperlink3"/>
          <w:rFonts w:eastAsia="Calibri"/>
        </w:rPr>
        <w:t xml:space="preserve">, creed or gender </w:t>
      </w:r>
      <w:proofErr w:type="gramStart"/>
      <w:r>
        <w:rPr>
          <w:rStyle w:val="Hyperlink3"/>
          <w:rFonts w:eastAsia="Calibri"/>
        </w:rPr>
        <w:t>with regard to</w:t>
      </w:r>
      <w:proofErr w:type="gramEnd"/>
      <w:r>
        <w:rPr>
          <w:rStyle w:val="Hyperlink3"/>
          <w:rFonts w:eastAsia="Calibri"/>
        </w:rPr>
        <w:t xml:space="preserve"> access to public premises or supply of commodity, service, or facility. Section 6 prohibits persons from making statements regarding "racial superiority or hatred" if such statements would endanger the rights, freedoms and reputations of persons in Zimbabwe.</w:t>
      </w:r>
      <w:r>
        <w:rPr>
          <w:rStyle w:val="None"/>
          <w:rFonts w:ascii="Times New Roman" w:eastAsia="Times New Roman" w:hAnsi="Times New Roman" w:cs="Times New Roman"/>
          <w:sz w:val="24"/>
          <w:szCs w:val="24"/>
          <w:vertAlign w:val="superscript"/>
        </w:rPr>
        <w:footnoteReference w:id="36"/>
      </w:r>
      <w:r>
        <w:rPr>
          <w:rStyle w:val="Hyperlink3"/>
          <w:rFonts w:eastAsia="Calibri"/>
        </w:rPr>
        <w:t xml:space="preserve"> The Act allows the President to prohibit organizations which propagate racial discrimination. </w:t>
      </w:r>
    </w:p>
    <w:p w14:paraId="10D669E6" w14:textId="77777777" w:rsidR="00C31061" w:rsidRDefault="00C31061">
      <w:pPr>
        <w:pStyle w:val="Body"/>
        <w:shd w:val="clear" w:color="auto" w:fill="FFFFFF"/>
        <w:spacing w:after="0" w:line="276" w:lineRule="auto"/>
        <w:jc w:val="both"/>
      </w:pPr>
    </w:p>
    <w:p w14:paraId="0CA94CE3" w14:textId="77777777"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5.</w:t>
      </w:r>
      <w:r>
        <w:rPr>
          <w:rStyle w:val="None"/>
          <w:rFonts w:ascii="Times New Roman" w:hAnsi="Times New Roman"/>
          <w:color w:val="222222"/>
          <w:sz w:val="24"/>
          <w:szCs w:val="24"/>
          <w:u w:color="222222"/>
        </w:rPr>
        <w:tab/>
      </w:r>
      <w:r>
        <w:rPr>
          <w:rStyle w:val="None"/>
          <w:rFonts w:ascii="Times New Roman" w:hAnsi="Times New Roman"/>
          <w:b/>
          <w:bCs/>
          <w:color w:val="222222"/>
          <w:sz w:val="24"/>
          <w:szCs w:val="24"/>
          <w:u w:color="222222"/>
        </w:rPr>
        <w:t>Violation of CERD Rights:</w:t>
      </w:r>
    </w:p>
    <w:p w14:paraId="55F75A02" w14:textId="77777777" w:rsidR="00C31061" w:rsidRDefault="00DA4BE7">
      <w:pPr>
        <w:pStyle w:val="Body"/>
        <w:shd w:val="clear" w:color="auto" w:fill="FFFFFF"/>
        <w:spacing w:after="0" w:line="276" w:lineRule="auto"/>
        <w:jc w:val="both"/>
      </w:pPr>
      <w:r>
        <w:rPr>
          <w:rStyle w:val="None"/>
          <w:rFonts w:ascii="Times New Roman" w:hAnsi="Times New Roman"/>
          <w:b/>
          <w:bCs/>
          <w:color w:val="222222"/>
          <w:sz w:val="24"/>
          <w:szCs w:val="24"/>
          <w:u w:color="222222"/>
        </w:rPr>
        <w:t>5.1</w:t>
      </w:r>
      <w:r>
        <w:rPr>
          <w:rStyle w:val="None"/>
          <w:rFonts w:ascii="Times New Roman" w:hAnsi="Times New Roman"/>
          <w:b/>
          <w:bCs/>
          <w:color w:val="222222"/>
          <w:sz w:val="24"/>
          <w:szCs w:val="24"/>
          <w:u w:color="222222"/>
        </w:rPr>
        <w:tab/>
      </w:r>
      <w:r>
        <w:rPr>
          <w:rStyle w:val="None"/>
          <w:rFonts w:ascii="Times New Roman" w:hAnsi="Times New Roman"/>
          <w:b/>
          <w:bCs/>
          <w:sz w:val="24"/>
          <w:szCs w:val="24"/>
        </w:rPr>
        <w:t xml:space="preserve">Informal Work: Exclusion from </w:t>
      </w:r>
      <w:proofErr w:type="spellStart"/>
      <w:r>
        <w:rPr>
          <w:rStyle w:val="None"/>
          <w:rFonts w:ascii="Times New Roman" w:hAnsi="Times New Roman"/>
          <w:b/>
          <w:bCs/>
          <w:sz w:val="24"/>
          <w:szCs w:val="24"/>
        </w:rPr>
        <w:t>Labour</w:t>
      </w:r>
      <w:proofErr w:type="spellEnd"/>
      <w:r>
        <w:rPr>
          <w:rStyle w:val="None"/>
          <w:rFonts w:ascii="Times New Roman" w:hAnsi="Times New Roman"/>
          <w:b/>
          <w:bCs/>
          <w:sz w:val="24"/>
          <w:szCs w:val="24"/>
        </w:rPr>
        <w:t xml:space="preserve"> Law Protection </w:t>
      </w:r>
    </w:p>
    <w:p w14:paraId="0D44EBC0" w14:textId="77777777" w:rsidR="00C31061" w:rsidRDefault="00C31061">
      <w:pPr>
        <w:pStyle w:val="Body"/>
        <w:shd w:val="clear" w:color="auto" w:fill="FFFFFF"/>
        <w:spacing w:after="0" w:line="276" w:lineRule="auto"/>
        <w:jc w:val="both"/>
      </w:pPr>
    </w:p>
    <w:p w14:paraId="2814E33E" w14:textId="252CC474" w:rsidR="00C31061" w:rsidRDefault="00CC2D32">
      <w:pPr>
        <w:pStyle w:val="Body"/>
        <w:shd w:val="clear" w:color="auto" w:fill="FFFFFF"/>
        <w:spacing w:after="0" w:line="276" w:lineRule="auto"/>
        <w:jc w:val="both"/>
      </w:pPr>
      <w:r>
        <w:rPr>
          <w:rStyle w:val="None"/>
          <w:rFonts w:ascii="Times New Roman" w:hAnsi="Times New Roman"/>
          <w:color w:val="222222"/>
          <w:sz w:val="24"/>
          <w:szCs w:val="24"/>
          <w:u w:color="222222"/>
        </w:rPr>
        <w:t>T</w:t>
      </w:r>
      <w:r w:rsidR="00DA4BE7">
        <w:rPr>
          <w:rStyle w:val="None"/>
          <w:rFonts w:ascii="Times New Roman" w:hAnsi="Times New Roman"/>
          <w:color w:val="222222"/>
          <w:sz w:val="24"/>
          <w:szCs w:val="24"/>
          <w:u w:color="222222"/>
        </w:rPr>
        <w:t>he legal frame</w:t>
      </w:r>
      <w:r>
        <w:rPr>
          <w:rStyle w:val="None"/>
          <w:rFonts w:ascii="Times New Roman" w:hAnsi="Times New Roman"/>
          <w:color w:val="222222"/>
          <w:sz w:val="24"/>
          <w:szCs w:val="24"/>
          <w:u w:color="222222"/>
        </w:rPr>
        <w:t xml:space="preserve">work for addressing </w:t>
      </w:r>
      <w:proofErr w:type="spellStart"/>
      <w:r>
        <w:rPr>
          <w:rStyle w:val="None"/>
          <w:rFonts w:ascii="Times New Roman" w:hAnsi="Times New Roman"/>
          <w:color w:val="222222"/>
          <w:sz w:val="24"/>
          <w:szCs w:val="24"/>
          <w:u w:color="222222"/>
        </w:rPr>
        <w:t>labour</w:t>
      </w:r>
      <w:proofErr w:type="spellEnd"/>
      <w:r>
        <w:rPr>
          <w:rStyle w:val="None"/>
          <w:rFonts w:ascii="Times New Roman" w:hAnsi="Times New Roman"/>
          <w:color w:val="222222"/>
          <w:sz w:val="24"/>
          <w:szCs w:val="24"/>
          <w:u w:color="222222"/>
        </w:rPr>
        <w:t xml:space="preserve"> law does not address </w:t>
      </w:r>
      <w:r w:rsidR="00DA4BE7">
        <w:rPr>
          <w:rStyle w:val="None"/>
          <w:rFonts w:ascii="Times New Roman" w:hAnsi="Times New Roman"/>
          <w:color w:val="222222"/>
          <w:sz w:val="24"/>
          <w:szCs w:val="24"/>
          <w:u w:color="222222"/>
        </w:rPr>
        <w:t>workers in</w:t>
      </w:r>
      <w:r w:rsidR="00521532">
        <w:rPr>
          <w:rStyle w:val="None"/>
          <w:rFonts w:ascii="Times New Roman" w:hAnsi="Times New Roman"/>
          <w:color w:val="222222"/>
          <w:sz w:val="24"/>
          <w:szCs w:val="24"/>
          <w:u w:color="222222"/>
        </w:rPr>
        <w:t xml:space="preserve"> the informal economy in</w:t>
      </w:r>
      <w:r>
        <w:rPr>
          <w:rStyle w:val="None"/>
          <w:rFonts w:ascii="Times New Roman" w:hAnsi="Times New Roman"/>
          <w:color w:val="222222"/>
          <w:sz w:val="24"/>
          <w:szCs w:val="24"/>
          <w:u w:color="222222"/>
        </w:rPr>
        <w:t xml:space="preserve"> Zimbabwe as they are</w:t>
      </w:r>
      <w:r w:rsidR="00DA4BE7">
        <w:rPr>
          <w:rStyle w:val="None"/>
          <w:rFonts w:ascii="Times New Roman" w:hAnsi="Times New Roman"/>
          <w:color w:val="222222"/>
          <w:sz w:val="24"/>
          <w:szCs w:val="24"/>
          <w:u w:color="222222"/>
        </w:rPr>
        <w:t xml:space="preserve"> </w:t>
      </w:r>
      <w:r w:rsidR="00CE4054">
        <w:rPr>
          <w:rStyle w:val="None"/>
          <w:rFonts w:ascii="Times New Roman" w:hAnsi="Times New Roman"/>
          <w:color w:val="222222"/>
          <w:sz w:val="24"/>
          <w:szCs w:val="24"/>
          <w:u w:color="222222"/>
        </w:rPr>
        <w:t>not defined</w:t>
      </w:r>
      <w:r w:rsidR="00DA4BE7">
        <w:rPr>
          <w:rStyle w:val="None"/>
          <w:rFonts w:ascii="Times New Roman" w:hAnsi="Times New Roman"/>
          <w:color w:val="222222"/>
          <w:sz w:val="24"/>
          <w:szCs w:val="24"/>
          <w:u w:color="222222"/>
        </w:rPr>
        <w:t xml:space="preserve"> as “employees” and consequently not protected by labor statutes. Indeed, the Zimbabwe CERD country report itself only looks to the right to work and form trade unions in the context of the </w:t>
      </w:r>
      <w:proofErr w:type="spellStart"/>
      <w:r w:rsidR="00DA4BE7">
        <w:rPr>
          <w:rStyle w:val="None"/>
          <w:rFonts w:ascii="Times New Roman" w:hAnsi="Times New Roman"/>
          <w:color w:val="222222"/>
          <w:sz w:val="24"/>
          <w:szCs w:val="24"/>
          <w:u w:color="222222"/>
        </w:rPr>
        <w:t>Labour</w:t>
      </w:r>
      <w:proofErr w:type="spellEnd"/>
      <w:r w:rsidR="00DA4BE7">
        <w:rPr>
          <w:rStyle w:val="None"/>
          <w:rFonts w:ascii="Times New Roman" w:hAnsi="Times New Roman"/>
          <w:color w:val="222222"/>
          <w:sz w:val="24"/>
          <w:szCs w:val="24"/>
          <w:u w:color="222222"/>
        </w:rPr>
        <w:t xml:space="preserve"> Act, buttressing the point that the informal sector is overlooked. </w:t>
      </w:r>
      <w:proofErr w:type="gramStart"/>
      <w:r w:rsidR="00DA4BE7">
        <w:rPr>
          <w:rStyle w:val="None"/>
          <w:rFonts w:ascii="Times New Roman" w:hAnsi="Times New Roman"/>
          <w:color w:val="222222"/>
          <w:sz w:val="24"/>
          <w:szCs w:val="24"/>
          <w:u w:color="222222"/>
        </w:rPr>
        <w:t>As a conseque</w:t>
      </w:r>
      <w:r w:rsidR="006D4819">
        <w:rPr>
          <w:rStyle w:val="None"/>
          <w:rFonts w:ascii="Times New Roman" w:hAnsi="Times New Roman"/>
          <w:color w:val="222222"/>
          <w:sz w:val="24"/>
          <w:szCs w:val="24"/>
          <w:u w:color="222222"/>
        </w:rPr>
        <w:t>nce of</w:t>
      </w:r>
      <w:proofErr w:type="gramEnd"/>
      <w:r w:rsidR="006D4819">
        <w:rPr>
          <w:rStyle w:val="None"/>
          <w:rFonts w:ascii="Times New Roman" w:hAnsi="Times New Roman"/>
          <w:color w:val="222222"/>
          <w:sz w:val="24"/>
          <w:szCs w:val="24"/>
          <w:u w:color="222222"/>
        </w:rPr>
        <w:t xml:space="preserve"> this, informal workers </w:t>
      </w:r>
      <w:r w:rsidR="00BA7C72">
        <w:rPr>
          <w:rStyle w:val="None"/>
          <w:rFonts w:ascii="Times New Roman" w:hAnsi="Times New Roman"/>
          <w:color w:val="222222"/>
          <w:sz w:val="24"/>
          <w:szCs w:val="24"/>
          <w:u w:color="222222"/>
        </w:rPr>
        <w:t xml:space="preserve">- </w:t>
      </w:r>
      <w:r w:rsidR="00DA4BE7">
        <w:rPr>
          <w:rStyle w:val="None"/>
          <w:rFonts w:ascii="Times New Roman" w:hAnsi="Times New Roman"/>
          <w:color w:val="222222"/>
          <w:sz w:val="24"/>
          <w:szCs w:val="24"/>
          <w:u w:color="222222"/>
        </w:rPr>
        <w:t>approximately 90% of the population - do not enjoy rights to work entrenched in the CERD, including safe working conditions, regular working hours as well as social protection or collective bargaining rights</w:t>
      </w:r>
      <w:r w:rsidR="00DA4BE7" w:rsidRPr="00BA7C72">
        <w:rPr>
          <w:rStyle w:val="None"/>
          <w:rFonts w:ascii="Times New Roman" w:hAnsi="Times New Roman"/>
          <w:color w:val="222222"/>
          <w:sz w:val="24"/>
          <w:szCs w:val="24"/>
          <w:u w:color="222222"/>
        </w:rPr>
        <w:t>.</w:t>
      </w:r>
      <w:r w:rsidR="005731BF" w:rsidRPr="00BA7C72">
        <w:rPr>
          <w:rStyle w:val="None"/>
          <w:rFonts w:ascii="Times New Roman" w:hAnsi="Times New Roman"/>
          <w:color w:val="222222"/>
          <w:sz w:val="24"/>
          <w:szCs w:val="24"/>
          <w:u w:color="222222"/>
        </w:rPr>
        <w:t xml:space="preserve"> </w:t>
      </w:r>
      <w:r w:rsidR="00927A70" w:rsidRPr="00BA7C72">
        <w:rPr>
          <w:rStyle w:val="None"/>
          <w:rFonts w:ascii="Times New Roman" w:hAnsi="Times New Roman"/>
          <w:color w:val="222222"/>
          <w:sz w:val="24"/>
          <w:szCs w:val="24"/>
          <w:u w:color="222222"/>
        </w:rPr>
        <w:t>In fact, informal</w:t>
      </w:r>
      <w:r w:rsidR="00927A70">
        <w:rPr>
          <w:rStyle w:val="None"/>
          <w:rFonts w:ascii="Times New Roman" w:hAnsi="Times New Roman"/>
          <w:color w:val="222222"/>
          <w:sz w:val="24"/>
          <w:szCs w:val="24"/>
          <w:u w:color="222222"/>
        </w:rPr>
        <w:t xml:space="preserve"> economy work is frequently criminalized, and workers face harassment, abuse and corruption in the form of being compelled to pay bribes in order to wo</w:t>
      </w:r>
      <w:r w:rsidR="00432482">
        <w:rPr>
          <w:rStyle w:val="None"/>
          <w:rFonts w:ascii="Times New Roman" w:hAnsi="Times New Roman"/>
          <w:color w:val="222222"/>
          <w:sz w:val="24"/>
          <w:szCs w:val="24"/>
          <w:u w:color="222222"/>
        </w:rPr>
        <w:t>r</w:t>
      </w:r>
      <w:r w:rsidR="00927A70">
        <w:rPr>
          <w:rStyle w:val="None"/>
          <w:rFonts w:ascii="Times New Roman" w:hAnsi="Times New Roman"/>
          <w:color w:val="222222"/>
          <w:sz w:val="24"/>
          <w:szCs w:val="24"/>
          <w:u w:color="222222"/>
        </w:rPr>
        <w:t>k.</w:t>
      </w:r>
      <w:r w:rsidR="00432482">
        <w:rPr>
          <w:rStyle w:val="FootnoteReference"/>
          <w:rFonts w:ascii="Times New Roman" w:hAnsi="Times New Roman"/>
          <w:color w:val="222222"/>
          <w:sz w:val="24"/>
          <w:szCs w:val="24"/>
          <w:u w:color="222222"/>
        </w:rPr>
        <w:footnoteReference w:id="37"/>
      </w:r>
      <w:r w:rsidR="00927A70">
        <w:rPr>
          <w:rStyle w:val="None"/>
          <w:rFonts w:ascii="Times New Roman" w:hAnsi="Times New Roman"/>
          <w:color w:val="222222"/>
          <w:sz w:val="24"/>
          <w:szCs w:val="24"/>
          <w:u w:color="222222"/>
        </w:rPr>
        <w:t xml:space="preserve"> </w:t>
      </w:r>
      <w:r w:rsidR="00432482">
        <w:rPr>
          <w:rStyle w:val="None"/>
          <w:rFonts w:ascii="Times New Roman" w:hAnsi="Times New Roman"/>
          <w:color w:val="222222"/>
          <w:sz w:val="24"/>
          <w:szCs w:val="24"/>
          <w:u w:color="222222"/>
        </w:rPr>
        <w:t xml:space="preserve">They are also excluded </w:t>
      </w:r>
      <w:r w:rsidR="00927A70">
        <w:rPr>
          <w:rStyle w:val="None"/>
          <w:rFonts w:ascii="Times New Roman" w:hAnsi="Times New Roman"/>
          <w:color w:val="222222"/>
          <w:sz w:val="24"/>
          <w:szCs w:val="24"/>
          <w:u w:color="222222"/>
        </w:rPr>
        <w:t>from key facets of development in the economy.</w:t>
      </w:r>
      <w:r w:rsidR="00432482">
        <w:rPr>
          <w:rStyle w:val="FootnoteReference"/>
          <w:rFonts w:ascii="Times New Roman" w:hAnsi="Times New Roman"/>
          <w:color w:val="222222"/>
          <w:sz w:val="24"/>
          <w:szCs w:val="24"/>
          <w:u w:color="222222"/>
        </w:rPr>
        <w:footnoteReference w:id="38"/>
      </w:r>
    </w:p>
    <w:p w14:paraId="445E87BB" w14:textId="77777777" w:rsidR="00C31061" w:rsidRDefault="00C31061">
      <w:pPr>
        <w:pStyle w:val="Body"/>
        <w:shd w:val="clear" w:color="auto" w:fill="FFFFFF"/>
        <w:spacing w:after="0" w:line="276" w:lineRule="auto"/>
        <w:jc w:val="both"/>
      </w:pPr>
    </w:p>
    <w:p w14:paraId="7989F256" w14:textId="77777777" w:rsidR="00C31061" w:rsidRDefault="00DA4BE7">
      <w:pPr>
        <w:pStyle w:val="Body"/>
        <w:shd w:val="clear" w:color="auto" w:fill="FFFFFF"/>
        <w:spacing w:after="0" w:line="276" w:lineRule="auto"/>
        <w:ind w:firstLine="360"/>
        <w:jc w:val="both"/>
      </w:pPr>
      <w:r>
        <w:rPr>
          <w:rStyle w:val="None"/>
          <w:rFonts w:ascii="Times New Roman" w:eastAsia="Times New Roman" w:hAnsi="Times New Roman" w:cs="Times New Roman"/>
          <w:color w:val="222222"/>
          <w:sz w:val="24"/>
          <w:szCs w:val="24"/>
          <w:u w:color="222222"/>
        </w:rPr>
        <w:tab/>
        <w:t>(</w:t>
      </w:r>
      <w:proofErr w:type="spellStart"/>
      <w:r>
        <w:rPr>
          <w:rStyle w:val="None"/>
          <w:rFonts w:ascii="Times New Roman" w:eastAsia="Times New Roman" w:hAnsi="Times New Roman" w:cs="Times New Roman"/>
          <w:color w:val="222222"/>
          <w:sz w:val="24"/>
          <w:szCs w:val="24"/>
          <w:u w:color="222222"/>
        </w:rPr>
        <w:t>i</w:t>
      </w:r>
      <w:proofErr w:type="spellEnd"/>
      <w:r>
        <w:rPr>
          <w:rStyle w:val="None"/>
          <w:rFonts w:ascii="Times New Roman" w:eastAsia="Times New Roman" w:hAnsi="Times New Roman" w:cs="Times New Roman"/>
          <w:color w:val="222222"/>
          <w:sz w:val="24"/>
          <w:szCs w:val="24"/>
          <w:u w:color="222222"/>
        </w:rPr>
        <w:t>)</w:t>
      </w:r>
      <w:r>
        <w:rPr>
          <w:rStyle w:val="None"/>
          <w:rFonts w:ascii="Times New Roman" w:eastAsia="Times New Roman" w:hAnsi="Times New Roman" w:cs="Times New Roman"/>
          <w:color w:val="222222"/>
          <w:sz w:val="24"/>
          <w:szCs w:val="24"/>
          <w:u w:color="222222"/>
        </w:rPr>
        <w:tab/>
      </w:r>
      <w:r>
        <w:rPr>
          <w:rStyle w:val="None"/>
          <w:rFonts w:ascii="Times New Roman" w:hAnsi="Times New Roman"/>
          <w:b/>
          <w:bCs/>
          <w:color w:val="222222"/>
          <w:sz w:val="24"/>
          <w:szCs w:val="24"/>
          <w:u w:color="222222"/>
        </w:rPr>
        <w:t>Article 5 (e) (</w:t>
      </w:r>
      <w:proofErr w:type="spellStart"/>
      <w:r>
        <w:rPr>
          <w:rStyle w:val="None"/>
          <w:rFonts w:ascii="Times New Roman" w:hAnsi="Times New Roman"/>
          <w:b/>
          <w:bCs/>
          <w:color w:val="222222"/>
          <w:sz w:val="24"/>
          <w:szCs w:val="24"/>
          <w:u w:color="222222"/>
        </w:rPr>
        <w:t>i</w:t>
      </w:r>
      <w:proofErr w:type="spellEnd"/>
      <w:r>
        <w:rPr>
          <w:rStyle w:val="None"/>
          <w:rFonts w:ascii="Times New Roman" w:hAnsi="Times New Roman"/>
          <w:b/>
          <w:bCs/>
          <w:color w:val="222222"/>
          <w:sz w:val="24"/>
          <w:szCs w:val="24"/>
          <w:u w:color="222222"/>
        </w:rPr>
        <w:t>) The Right to Work</w:t>
      </w:r>
    </w:p>
    <w:p w14:paraId="3C22D28A" w14:textId="21C9619C"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lastRenderedPageBreak/>
        <w:t>While the Zimbabwean Constitution recognizes social and economic rights, including</w:t>
      </w:r>
      <w:r w:rsidR="00CE4054">
        <w:rPr>
          <w:rStyle w:val="None"/>
          <w:rFonts w:ascii="Times New Roman" w:hAnsi="Times New Roman"/>
          <w:color w:val="222222"/>
          <w:sz w:val="24"/>
          <w:szCs w:val="24"/>
          <w:u w:color="222222"/>
        </w:rPr>
        <w:t xml:space="preserve"> </w:t>
      </w:r>
      <w:r w:rsidR="00CE4054" w:rsidRPr="00CE4054">
        <w:rPr>
          <w:rFonts w:ascii="Times New Roman" w:hAnsi="Times New Roman"/>
          <w:color w:val="222222"/>
          <w:sz w:val="24"/>
          <w:szCs w:val="24"/>
          <w:u w:color="222222"/>
        </w:rPr>
        <w:t>the right to work,</w:t>
      </w:r>
      <w:r>
        <w:rPr>
          <w:rStyle w:val="None"/>
          <w:rFonts w:ascii="Times New Roman" w:hAnsi="Times New Roman"/>
          <w:color w:val="222222"/>
          <w:sz w:val="24"/>
          <w:szCs w:val="24"/>
          <w:u w:color="222222"/>
        </w:rPr>
        <w:t xml:space="preserve"> in its national objectives, informal economy workers frequently working in public spaces are subject to by-laws and regulations, which </w:t>
      </w:r>
      <w:r w:rsidR="00CE4054">
        <w:rPr>
          <w:rStyle w:val="None"/>
          <w:rFonts w:ascii="Times New Roman" w:hAnsi="Times New Roman"/>
          <w:color w:val="222222"/>
          <w:sz w:val="24"/>
          <w:szCs w:val="24"/>
          <w:u w:color="222222"/>
        </w:rPr>
        <w:t>are written</w:t>
      </w:r>
      <w:r>
        <w:rPr>
          <w:rStyle w:val="None"/>
          <w:rFonts w:ascii="Times New Roman" w:hAnsi="Times New Roman"/>
          <w:color w:val="222222"/>
          <w:sz w:val="24"/>
          <w:szCs w:val="24"/>
          <w:u w:color="222222"/>
        </w:rPr>
        <w:t xml:space="preserve"> in legalese and difficult to understand.  These laws are critically </w:t>
      </w:r>
      <w:r w:rsidR="00CE4054">
        <w:rPr>
          <w:rStyle w:val="None"/>
          <w:rFonts w:ascii="Times New Roman" w:hAnsi="Times New Roman"/>
          <w:color w:val="222222"/>
          <w:sz w:val="24"/>
          <w:szCs w:val="24"/>
          <w:u w:color="222222"/>
        </w:rPr>
        <w:t>important,</w:t>
      </w:r>
      <w:r>
        <w:rPr>
          <w:rStyle w:val="None"/>
          <w:rFonts w:ascii="Times New Roman" w:hAnsi="Times New Roman"/>
          <w:color w:val="222222"/>
          <w:sz w:val="24"/>
          <w:szCs w:val="24"/>
          <w:u w:color="222222"/>
        </w:rPr>
        <w:t xml:space="preserve"> and ignorance of their provisions can result in confiscation of wares. </w:t>
      </w:r>
      <w:r w:rsidR="00CE4054">
        <w:rPr>
          <w:rStyle w:val="None"/>
          <w:rFonts w:ascii="Times New Roman" w:hAnsi="Times New Roman"/>
          <w:color w:val="222222"/>
          <w:sz w:val="24"/>
          <w:szCs w:val="24"/>
          <w:u w:color="222222"/>
        </w:rPr>
        <w:t>However,</w:t>
      </w:r>
      <w:r>
        <w:rPr>
          <w:rStyle w:val="None"/>
          <w:rFonts w:ascii="Times New Roman" w:hAnsi="Times New Roman"/>
          <w:color w:val="222222"/>
          <w:sz w:val="24"/>
          <w:szCs w:val="24"/>
          <w:u w:color="222222"/>
        </w:rPr>
        <w:t xml:space="preserve"> women workers </w:t>
      </w:r>
      <w:proofErr w:type="gramStart"/>
      <w:r>
        <w:rPr>
          <w:rStyle w:val="None"/>
          <w:rFonts w:ascii="Times New Roman" w:hAnsi="Times New Roman"/>
          <w:color w:val="222222"/>
          <w:sz w:val="24"/>
          <w:szCs w:val="24"/>
          <w:u w:color="222222"/>
        </w:rPr>
        <w:t>in particular are</w:t>
      </w:r>
      <w:proofErr w:type="gramEnd"/>
      <w:r>
        <w:rPr>
          <w:rStyle w:val="None"/>
          <w:rFonts w:ascii="Times New Roman" w:hAnsi="Times New Roman"/>
          <w:color w:val="222222"/>
          <w:sz w:val="24"/>
          <w:szCs w:val="24"/>
          <w:u w:color="222222"/>
        </w:rPr>
        <w:t xml:space="preserve"> frequently ignorant of the law, and do not have the resources or confidence to challenge their constitutionality in court. </w:t>
      </w:r>
      <w:r>
        <w:rPr>
          <w:rStyle w:val="None"/>
          <w:rFonts w:ascii="Times New Roman" w:eastAsia="Times New Roman" w:hAnsi="Times New Roman" w:cs="Times New Roman"/>
          <w:color w:val="222222"/>
          <w:sz w:val="24"/>
          <w:szCs w:val="24"/>
          <w:u w:color="222222"/>
          <w:vertAlign w:val="superscript"/>
        </w:rPr>
        <w:footnoteReference w:id="39"/>
      </w:r>
    </w:p>
    <w:p w14:paraId="1EF3D75E" w14:textId="77777777" w:rsidR="00C31061" w:rsidRDefault="00C31061">
      <w:pPr>
        <w:pStyle w:val="Body"/>
        <w:shd w:val="clear" w:color="auto" w:fill="FFFFFF"/>
        <w:spacing w:after="0" w:line="276" w:lineRule="auto"/>
        <w:ind w:left="720"/>
        <w:jc w:val="both"/>
      </w:pPr>
    </w:p>
    <w:p w14:paraId="0B9A05D2" w14:textId="77777777" w:rsidR="00C31061" w:rsidRDefault="00DA4BE7">
      <w:pPr>
        <w:pStyle w:val="Body"/>
        <w:shd w:val="clear" w:color="auto" w:fill="FFFFFF"/>
        <w:spacing w:after="0" w:line="276" w:lineRule="auto"/>
        <w:ind w:left="720"/>
        <w:jc w:val="both"/>
      </w:pPr>
      <w:r>
        <w:rPr>
          <w:rStyle w:val="None"/>
          <w:rFonts w:ascii="Times New Roman" w:hAnsi="Times New Roman"/>
          <w:color w:val="222222"/>
          <w:sz w:val="24"/>
          <w:szCs w:val="24"/>
          <w:u w:color="222222"/>
        </w:rPr>
        <w:t>(ii)</w:t>
      </w:r>
      <w:r>
        <w:rPr>
          <w:rStyle w:val="None"/>
          <w:rFonts w:ascii="Times New Roman" w:hAnsi="Times New Roman"/>
          <w:color w:val="222222"/>
          <w:sz w:val="24"/>
          <w:szCs w:val="24"/>
          <w:u w:color="222222"/>
        </w:rPr>
        <w:tab/>
      </w:r>
      <w:r>
        <w:rPr>
          <w:rStyle w:val="None"/>
          <w:rFonts w:ascii="Times New Roman" w:hAnsi="Times New Roman"/>
          <w:b/>
          <w:bCs/>
          <w:sz w:val="24"/>
          <w:szCs w:val="24"/>
        </w:rPr>
        <w:t>The right to just and favorable conditions at work</w:t>
      </w:r>
    </w:p>
    <w:p w14:paraId="2EDE0682" w14:textId="77777777" w:rsidR="00C31061" w:rsidRDefault="00C31061">
      <w:pPr>
        <w:pStyle w:val="Body"/>
        <w:shd w:val="clear" w:color="auto" w:fill="FFFFFF"/>
        <w:spacing w:after="0" w:line="276" w:lineRule="auto"/>
        <w:ind w:left="720"/>
        <w:jc w:val="both"/>
      </w:pPr>
    </w:p>
    <w:p w14:paraId="16AC6C11" w14:textId="77777777"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While employees under the Labor Act are entitled to a written contract with particulars of employment set out, workers in the informal economy, do not have similar protection from written contracts, nor regulation of working hours, holidays and leave.</w:t>
      </w:r>
      <w:r>
        <w:rPr>
          <w:rStyle w:val="None"/>
          <w:rFonts w:ascii="Times New Roman" w:eastAsia="Times New Roman" w:hAnsi="Times New Roman" w:cs="Times New Roman"/>
          <w:color w:val="222222"/>
          <w:sz w:val="24"/>
          <w:szCs w:val="24"/>
          <w:u w:color="222222"/>
          <w:vertAlign w:val="superscript"/>
        </w:rPr>
        <w:footnoteReference w:id="40"/>
      </w:r>
      <w:r>
        <w:rPr>
          <w:rStyle w:val="None"/>
          <w:rFonts w:ascii="Times New Roman" w:hAnsi="Times New Roman"/>
          <w:color w:val="222222"/>
          <w:sz w:val="24"/>
          <w:szCs w:val="24"/>
          <w:u w:color="222222"/>
        </w:rPr>
        <w:t xml:space="preserve"> Women workers experience </w:t>
      </w:r>
      <w:proofErr w:type="gramStart"/>
      <w:r>
        <w:rPr>
          <w:rStyle w:val="None"/>
          <w:rFonts w:ascii="Times New Roman" w:hAnsi="Times New Roman"/>
          <w:color w:val="222222"/>
          <w:sz w:val="24"/>
          <w:szCs w:val="24"/>
          <w:u w:color="222222"/>
        </w:rPr>
        <w:t>particular discrimination</w:t>
      </w:r>
      <w:proofErr w:type="gramEnd"/>
      <w:r>
        <w:rPr>
          <w:rStyle w:val="None"/>
          <w:rFonts w:ascii="Times New Roman" w:hAnsi="Times New Roman"/>
          <w:color w:val="222222"/>
          <w:sz w:val="24"/>
          <w:szCs w:val="24"/>
          <w:u w:color="222222"/>
        </w:rPr>
        <w:t xml:space="preserve"> within the sector.</w:t>
      </w:r>
    </w:p>
    <w:p w14:paraId="6FBA7C8C" w14:textId="77777777" w:rsidR="00C31061" w:rsidRDefault="00C31061">
      <w:pPr>
        <w:pStyle w:val="Body"/>
        <w:shd w:val="clear" w:color="auto" w:fill="FFFFFF"/>
        <w:spacing w:after="0" w:line="276" w:lineRule="auto"/>
        <w:ind w:left="720"/>
        <w:jc w:val="both"/>
      </w:pPr>
    </w:p>
    <w:p w14:paraId="604905C9" w14:textId="2809C274"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Women working in the informal economy report being allocated spaces that are far away from potential clients; and the structures developed by the authorities do not protect them from the elements.</w:t>
      </w:r>
      <w:r>
        <w:rPr>
          <w:rStyle w:val="None"/>
          <w:rFonts w:ascii="Times New Roman" w:eastAsia="Times New Roman" w:hAnsi="Times New Roman" w:cs="Times New Roman"/>
          <w:color w:val="222222"/>
          <w:sz w:val="24"/>
          <w:szCs w:val="24"/>
          <w:u w:color="222222"/>
          <w:vertAlign w:val="superscript"/>
        </w:rPr>
        <w:footnoteReference w:id="41"/>
      </w:r>
      <w:r>
        <w:rPr>
          <w:rStyle w:val="None"/>
          <w:rFonts w:ascii="Times New Roman" w:hAnsi="Times New Roman"/>
          <w:color w:val="222222"/>
          <w:sz w:val="24"/>
          <w:szCs w:val="24"/>
          <w:u w:color="222222"/>
        </w:rPr>
        <w:t xml:space="preserve"> According to LEDRIZ, “the working spaces allocated to informal operators are often situated next to overflowing garbage disposal sites, and workers cannot afford protective clothing.” This report also found that much of the public working space had been appropriated by high-ranking government officials who then rent it out.</w:t>
      </w:r>
      <w:r>
        <w:rPr>
          <w:rStyle w:val="None"/>
          <w:rFonts w:ascii="Times New Roman" w:eastAsia="Times New Roman" w:hAnsi="Times New Roman" w:cs="Times New Roman"/>
          <w:color w:val="222222"/>
          <w:sz w:val="24"/>
          <w:szCs w:val="24"/>
          <w:u w:color="222222"/>
          <w:vertAlign w:val="superscript"/>
        </w:rPr>
        <w:footnoteReference w:id="42"/>
      </w:r>
      <w:r>
        <w:rPr>
          <w:rStyle w:val="None"/>
          <w:rFonts w:ascii="Times New Roman" w:hAnsi="Times New Roman"/>
          <w:color w:val="222222"/>
          <w:sz w:val="24"/>
          <w:szCs w:val="24"/>
          <w:u w:color="222222"/>
        </w:rPr>
        <w:t xml:space="preserve"> As a result, informal workers sell from anywhere, and face conflict with police, who will confiscate their wares.</w:t>
      </w:r>
      <w:r>
        <w:rPr>
          <w:rStyle w:val="None"/>
          <w:rFonts w:ascii="Times New Roman" w:eastAsia="Times New Roman" w:hAnsi="Times New Roman" w:cs="Times New Roman"/>
          <w:color w:val="222222"/>
          <w:sz w:val="24"/>
          <w:szCs w:val="24"/>
          <w:u w:color="222222"/>
          <w:vertAlign w:val="superscript"/>
        </w:rPr>
        <w:footnoteReference w:id="43"/>
      </w:r>
      <w:r>
        <w:rPr>
          <w:rStyle w:val="None"/>
          <w:rFonts w:ascii="Times New Roman" w:hAnsi="Times New Roman"/>
          <w:color w:val="222222"/>
          <w:sz w:val="24"/>
          <w:szCs w:val="24"/>
          <w:u w:color="222222"/>
        </w:rPr>
        <w:t xml:space="preserve"> Janet Zhou describes that most stalls in the cities are owned by men who are land barons, with resources and political connections; she writes that even within the informal sector women are marginalized and driven through the absence of capital and skills to jobs that service men through the provision of food.</w:t>
      </w:r>
      <w:r>
        <w:rPr>
          <w:rStyle w:val="None"/>
          <w:rFonts w:ascii="Times New Roman" w:eastAsia="Times New Roman" w:hAnsi="Times New Roman" w:cs="Times New Roman"/>
          <w:color w:val="222222"/>
          <w:sz w:val="24"/>
          <w:szCs w:val="24"/>
          <w:u w:color="222222"/>
          <w:vertAlign w:val="superscript"/>
        </w:rPr>
        <w:footnoteReference w:id="44"/>
      </w:r>
    </w:p>
    <w:p w14:paraId="6C6FE4D5" w14:textId="77777777" w:rsidR="00C31061" w:rsidRDefault="00C31061">
      <w:pPr>
        <w:pStyle w:val="Body"/>
        <w:shd w:val="clear" w:color="auto" w:fill="FFFFFF"/>
        <w:spacing w:after="0" w:line="276" w:lineRule="auto"/>
        <w:ind w:left="360"/>
        <w:jc w:val="both"/>
      </w:pPr>
    </w:p>
    <w:p w14:paraId="1BAAA00A" w14:textId="197596E3"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These women report inadequate infrastructure and services, including limited access to water and the absence of well-maintained public toilets.</w:t>
      </w:r>
      <w:r>
        <w:rPr>
          <w:rStyle w:val="None"/>
          <w:rFonts w:ascii="Times New Roman" w:eastAsia="Times New Roman" w:hAnsi="Times New Roman" w:cs="Times New Roman"/>
          <w:color w:val="222222"/>
          <w:sz w:val="24"/>
          <w:szCs w:val="24"/>
          <w:u w:color="222222"/>
          <w:vertAlign w:val="superscript"/>
        </w:rPr>
        <w:footnoteReference w:id="45"/>
      </w:r>
      <w:r w:rsidR="00E43013">
        <w:rPr>
          <w:rStyle w:val="None"/>
          <w:rFonts w:ascii="Times New Roman" w:hAnsi="Times New Roman"/>
          <w:color w:val="222222"/>
          <w:sz w:val="24"/>
          <w:szCs w:val="24"/>
          <w:u w:color="222222"/>
        </w:rPr>
        <w:t xml:space="preserve"> </w:t>
      </w:r>
      <w:r>
        <w:rPr>
          <w:rStyle w:val="None"/>
          <w:rFonts w:ascii="Times New Roman" w:hAnsi="Times New Roman"/>
          <w:color w:val="222222"/>
          <w:sz w:val="24"/>
          <w:szCs w:val="24"/>
          <w:u w:color="222222"/>
        </w:rPr>
        <w:t>In</w:t>
      </w:r>
      <w:r w:rsidR="00CE4054">
        <w:rPr>
          <w:rStyle w:val="None"/>
          <w:rFonts w:ascii="Times New Roman" w:hAnsi="Times New Roman"/>
          <w:color w:val="222222"/>
          <w:sz w:val="24"/>
          <w:szCs w:val="24"/>
          <w:u w:color="222222"/>
        </w:rPr>
        <w:t>deed</w:t>
      </w:r>
      <w:r>
        <w:rPr>
          <w:rStyle w:val="None"/>
          <w:rFonts w:ascii="Times New Roman" w:hAnsi="Times New Roman"/>
          <w:color w:val="222222"/>
          <w:sz w:val="24"/>
          <w:szCs w:val="24"/>
          <w:u w:color="222222"/>
        </w:rPr>
        <w:t xml:space="preserve"> the ILO situational analysis of women in the informal economy in Zimbabwe found that there was only one functional toilet at the Harare Fourth street vending area occupied by more than one thousand vendors.</w:t>
      </w:r>
      <w:r>
        <w:rPr>
          <w:rStyle w:val="None"/>
          <w:rFonts w:ascii="Times New Roman" w:eastAsia="Times New Roman" w:hAnsi="Times New Roman" w:cs="Times New Roman"/>
          <w:color w:val="222222"/>
          <w:sz w:val="24"/>
          <w:szCs w:val="24"/>
          <w:u w:color="222222"/>
          <w:vertAlign w:val="superscript"/>
        </w:rPr>
        <w:footnoteReference w:id="46"/>
      </w:r>
      <w:r>
        <w:rPr>
          <w:rStyle w:val="None"/>
          <w:rFonts w:ascii="Times New Roman" w:hAnsi="Times New Roman"/>
          <w:color w:val="222222"/>
          <w:sz w:val="24"/>
          <w:szCs w:val="24"/>
          <w:u w:color="222222"/>
        </w:rPr>
        <w:t xml:space="preserve"> Further, because there are no public storage spaces, women experience theft of their goods by criminals and male formal economy workers.</w:t>
      </w:r>
    </w:p>
    <w:p w14:paraId="7BCA5F65" w14:textId="77777777" w:rsidR="00C31061" w:rsidRDefault="00C31061">
      <w:pPr>
        <w:pStyle w:val="Body"/>
        <w:shd w:val="clear" w:color="auto" w:fill="FFFFFF"/>
        <w:spacing w:after="0" w:line="276" w:lineRule="auto"/>
        <w:ind w:left="720"/>
        <w:jc w:val="both"/>
      </w:pPr>
    </w:p>
    <w:p w14:paraId="1DBA95A3" w14:textId="77777777" w:rsidR="00C31061" w:rsidRDefault="00DA4BE7">
      <w:pPr>
        <w:pStyle w:val="Body"/>
        <w:shd w:val="clear" w:color="auto" w:fill="FFFFFF"/>
        <w:spacing w:after="0" w:line="276" w:lineRule="auto"/>
        <w:ind w:left="720"/>
        <w:jc w:val="both"/>
      </w:pPr>
      <w:r>
        <w:rPr>
          <w:rStyle w:val="None"/>
          <w:rFonts w:ascii="Times New Roman" w:hAnsi="Times New Roman"/>
          <w:b/>
          <w:bCs/>
          <w:color w:val="222222"/>
          <w:sz w:val="24"/>
          <w:szCs w:val="24"/>
          <w:u w:color="222222"/>
        </w:rPr>
        <w:t xml:space="preserve">(iii) </w:t>
      </w:r>
      <w:r>
        <w:rPr>
          <w:rStyle w:val="None"/>
          <w:rFonts w:ascii="Times New Roman" w:hAnsi="Times New Roman"/>
          <w:b/>
          <w:bCs/>
          <w:sz w:val="24"/>
          <w:szCs w:val="24"/>
        </w:rPr>
        <w:t>The right to public health, medical care, social security, and social services</w:t>
      </w:r>
    </w:p>
    <w:p w14:paraId="1A0B5014" w14:textId="77777777" w:rsidR="00C31061" w:rsidRDefault="00C31061">
      <w:pPr>
        <w:pStyle w:val="Body"/>
        <w:shd w:val="clear" w:color="auto" w:fill="FFFFFF"/>
        <w:spacing w:after="0" w:line="276" w:lineRule="auto"/>
        <w:ind w:left="720"/>
        <w:jc w:val="both"/>
      </w:pPr>
    </w:p>
    <w:p w14:paraId="3F0BDC24" w14:textId="2C6A5E53" w:rsidR="00C31061" w:rsidRDefault="00DA4BE7">
      <w:pPr>
        <w:pStyle w:val="Body"/>
        <w:spacing w:after="0" w:line="240" w:lineRule="auto"/>
        <w:jc w:val="both"/>
      </w:pPr>
      <w:r>
        <w:rPr>
          <w:rStyle w:val="None"/>
          <w:rFonts w:ascii="Times New Roman" w:hAnsi="Times New Roman"/>
          <w:color w:val="222222"/>
          <w:sz w:val="24"/>
          <w:szCs w:val="24"/>
          <w:u w:color="222222"/>
        </w:rPr>
        <w:lastRenderedPageBreak/>
        <w:t xml:space="preserve">The National Social Security Authority (NSSA) does not cover informal economy workers. </w:t>
      </w:r>
      <w:r w:rsidR="00CE4054">
        <w:rPr>
          <w:rStyle w:val="None"/>
          <w:rFonts w:ascii="Times New Roman" w:hAnsi="Times New Roman"/>
          <w:color w:val="222222"/>
          <w:sz w:val="24"/>
          <w:szCs w:val="24"/>
          <w:u w:color="222222"/>
        </w:rPr>
        <w:t>Similarly,</w:t>
      </w:r>
      <w:r>
        <w:rPr>
          <w:rStyle w:val="None"/>
          <w:rFonts w:ascii="Times New Roman" w:hAnsi="Times New Roman"/>
          <w:color w:val="222222"/>
          <w:sz w:val="24"/>
          <w:szCs w:val="24"/>
          <w:u w:color="222222"/>
        </w:rPr>
        <w:t xml:space="preserve"> the National Pension scheme explicitly excludes domestic workers from its ambit.</w:t>
      </w:r>
      <w:r>
        <w:rPr>
          <w:rStyle w:val="None"/>
          <w:rFonts w:ascii="Times New Roman" w:eastAsia="Times New Roman" w:hAnsi="Times New Roman" w:cs="Times New Roman"/>
          <w:color w:val="222222"/>
          <w:sz w:val="24"/>
          <w:szCs w:val="24"/>
          <w:u w:color="222222"/>
          <w:vertAlign w:val="superscript"/>
        </w:rPr>
        <w:footnoteReference w:id="47"/>
      </w:r>
      <w:r>
        <w:rPr>
          <w:rStyle w:val="None"/>
          <w:rFonts w:ascii="Times New Roman" w:hAnsi="Times New Roman"/>
          <w:color w:val="222222"/>
          <w:sz w:val="24"/>
          <w:szCs w:val="24"/>
          <w:u w:color="222222"/>
        </w:rPr>
        <w:t xml:space="preserve"> As a result, if workers fall sick or suffer injuries at work, they cannot get compensation or paid leave.</w:t>
      </w:r>
      <w:r>
        <w:rPr>
          <w:rStyle w:val="None"/>
          <w:rFonts w:ascii="Times New Roman" w:eastAsia="Times New Roman" w:hAnsi="Times New Roman" w:cs="Times New Roman"/>
          <w:color w:val="222222"/>
          <w:sz w:val="24"/>
          <w:szCs w:val="24"/>
          <w:u w:color="222222"/>
          <w:vertAlign w:val="superscript"/>
        </w:rPr>
        <w:footnoteReference w:id="48"/>
      </w:r>
      <w:r>
        <w:rPr>
          <w:rStyle w:val="None"/>
          <w:rFonts w:ascii="Times New Roman" w:hAnsi="Times New Roman"/>
          <w:color w:val="222222"/>
          <w:sz w:val="24"/>
          <w:szCs w:val="24"/>
          <w:u w:color="222222"/>
        </w:rPr>
        <w:t xml:space="preserve"> </w:t>
      </w:r>
    </w:p>
    <w:p w14:paraId="450938DB" w14:textId="77777777" w:rsidR="00C31061" w:rsidRDefault="00C31061">
      <w:pPr>
        <w:pStyle w:val="Body"/>
        <w:spacing w:after="0" w:line="240" w:lineRule="auto"/>
        <w:jc w:val="both"/>
      </w:pPr>
    </w:p>
    <w:p w14:paraId="0DD6F2FE" w14:textId="08BCA18D" w:rsidR="00C31061" w:rsidRDefault="00DA4BE7">
      <w:pPr>
        <w:pStyle w:val="Body"/>
        <w:spacing w:after="0" w:line="240" w:lineRule="auto"/>
        <w:jc w:val="both"/>
      </w:pPr>
      <w:r>
        <w:rPr>
          <w:rStyle w:val="None"/>
          <w:rFonts w:ascii="Times New Roman" w:hAnsi="Times New Roman"/>
          <w:color w:val="222222"/>
          <w:sz w:val="24"/>
          <w:szCs w:val="24"/>
          <w:u w:color="222222"/>
        </w:rPr>
        <w:t>Similarly, since informal economy workers are not included in formal national social security schemes, they do not enjoy paid maternity leave, and as a result bring their babies to work in often hazardous working conditions.</w:t>
      </w:r>
      <w:r>
        <w:rPr>
          <w:rStyle w:val="None"/>
          <w:rFonts w:ascii="Times New Roman" w:eastAsia="Times New Roman" w:hAnsi="Times New Roman" w:cs="Times New Roman"/>
          <w:color w:val="222222"/>
          <w:sz w:val="24"/>
          <w:szCs w:val="24"/>
          <w:u w:color="222222"/>
          <w:vertAlign w:val="superscript"/>
        </w:rPr>
        <w:footnoteReference w:id="49"/>
      </w:r>
      <w:r>
        <w:rPr>
          <w:rStyle w:val="None"/>
          <w:rFonts w:ascii="Times New Roman" w:hAnsi="Times New Roman"/>
          <w:color w:val="222222"/>
          <w:sz w:val="24"/>
          <w:szCs w:val="24"/>
          <w:u w:color="222222"/>
        </w:rPr>
        <w:t xml:space="preserve"> Women working in the informal economy often balance “productive, reproductive and unpaid care </w:t>
      </w:r>
      <w:r w:rsidR="00CE4054">
        <w:rPr>
          <w:rStyle w:val="None"/>
          <w:rFonts w:ascii="Times New Roman" w:hAnsi="Times New Roman"/>
          <w:color w:val="222222"/>
          <w:sz w:val="24"/>
          <w:szCs w:val="24"/>
          <w:u w:color="222222"/>
        </w:rPr>
        <w:t>work “and</w:t>
      </w:r>
      <w:r>
        <w:rPr>
          <w:rStyle w:val="None"/>
          <w:rFonts w:ascii="Times New Roman" w:hAnsi="Times New Roman"/>
          <w:color w:val="222222"/>
          <w:sz w:val="24"/>
          <w:szCs w:val="24"/>
          <w:u w:color="222222"/>
        </w:rPr>
        <w:t xml:space="preserve"> since street vending becomes most active in the evening</w:t>
      </w:r>
      <w:r>
        <w:rPr>
          <w:rStyle w:val="None"/>
          <w:rFonts w:ascii="Times New Roman" w:hAnsi="Times New Roman"/>
          <w:color w:val="222222"/>
          <w:sz w:val="24"/>
          <w:szCs w:val="24"/>
          <w:u w:color="222222"/>
          <w:lang w:val="de-DE"/>
        </w:rPr>
        <w:t>, in Zimbabwe</w:t>
      </w:r>
      <w:r>
        <w:rPr>
          <w:rStyle w:val="None"/>
          <w:rFonts w:ascii="Times New Roman" w:hAnsi="Times New Roman"/>
          <w:color w:val="222222"/>
          <w:sz w:val="24"/>
          <w:szCs w:val="24"/>
          <w:u w:color="222222"/>
        </w:rPr>
        <w:t>’</w:t>
      </w:r>
      <w:r>
        <w:rPr>
          <w:rStyle w:val="None"/>
          <w:rFonts w:ascii="Times New Roman" w:hAnsi="Times New Roman"/>
          <w:color w:val="222222"/>
          <w:sz w:val="24"/>
          <w:szCs w:val="24"/>
          <w:u w:color="222222"/>
          <w:lang w:val="da-DK"/>
        </w:rPr>
        <w:t xml:space="preserve">s patriarchal mindset, </w:t>
      </w:r>
      <w:r>
        <w:rPr>
          <w:rStyle w:val="None"/>
          <w:rFonts w:ascii="Times New Roman" w:hAnsi="Times New Roman"/>
          <w:color w:val="222222"/>
          <w:sz w:val="24"/>
          <w:szCs w:val="24"/>
          <w:u w:color="222222"/>
        </w:rPr>
        <w:t>“some husbands bar their wives from working after 5.00 pm.”</w:t>
      </w:r>
      <w:r>
        <w:rPr>
          <w:rStyle w:val="None"/>
          <w:rFonts w:ascii="Times New Roman" w:eastAsia="Times New Roman" w:hAnsi="Times New Roman" w:cs="Times New Roman"/>
          <w:color w:val="222222"/>
          <w:sz w:val="24"/>
          <w:szCs w:val="24"/>
          <w:u w:color="222222"/>
          <w:vertAlign w:val="superscript"/>
        </w:rPr>
        <w:footnoteReference w:id="50"/>
      </w:r>
      <w:r>
        <w:rPr>
          <w:rStyle w:val="None"/>
          <w:rFonts w:ascii="Times New Roman" w:hAnsi="Times New Roman"/>
          <w:sz w:val="24"/>
          <w:szCs w:val="24"/>
        </w:rPr>
        <w:t xml:space="preserve"> </w:t>
      </w:r>
      <w:r>
        <w:rPr>
          <w:rStyle w:val="None"/>
          <w:rFonts w:ascii="Times New Roman" w:hAnsi="Times New Roman"/>
          <w:color w:val="222222"/>
          <w:sz w:val="24"/>
          <w:szCs w:val="24"/>
          <w:u w:color="222222"/>
        </w:rPr>
        <w:t>During the Covid 19 lockdown,</w:t>
      </w:r>
      <w:r>
        <w:rPr>
          <w:rStyle w:val="None"/>
          <w:rFonts w:ascii="Times New Roman" w:hAnsi="Times New Roman"/>
          <w:b/>
          <w:bCs/>
          <w:i/>
          <w:iCs/>
          <w:color w:val="222222"/>
          <w:sz w:val="24"/>
          <w:szCs w:val="24"/>
          <w:u w:color="222222"/>
        </w:rPr>
        <w:t xml:space="preserve"> </w:t>
      </w:r>
      <w:r>
        <w:rPr>
          <w:rStyle w:val="None"/>
          <w:rFonts w:ascii="Times New Roman" w:hAnsi="Times New Roman"/>
          <w:color w:val="222222"/>
          <w:sz w:val="24"/>
          <w:szCs w:val="24"/>
          <w:u w:color="222222"/>
        </w:rPr>
        <w:t xml:space="preserve">though the government promised small and medium enterprises a grant to cushion them during the lockdown; halfway through the shutdown, informal </w:t>
      </w:r>
      <w:r>
        <w:rPr>
          <w:rStyle w:val="None"/>
          <w:rFonts w:ascii="Times New Roman" w:hAnsi="Times New Roman"/>
          <w:sz w:val="24"/>
          <w:szCs w:val="24"/>
        </w:rPr>
        <w:t>traders in Bulawayo still did not receive any funds.</w:t>
      </w:r>
      <w:r>
        <w:rPr>
          <w:rStyle w:val="None"/>
          <w:rFonts w:ascii="Times New Roman" w:eastAsia="Times New Roman" w:hAnsi="Times New Roman" w:cs="Times New Roman"/>
          <w:sz w:val="24"/>
          <w:szCs w:val="24"/>
          <w:vertAlign w:val="superscript"/>
        </w:rPr>
        <w:footnoteReference w:id="51"/>
      </w:r>
      <w:r>
        <w:rPr>
          <w:rStyle w:val="None"/>
          <w:rFonts w:ascii="Times New Roman" w:hAnsi="Times New Roman"/>
          <w:sz w:val="24"/>
          <w:szCs w:val="24"/>
        </w:rPr>
        <w:t xml:space="preserve"> </w:t>
      </w:r>
    </w:p>
    <w:p w14:paraId="0A34AE0D" w14:textId="77777777" w:rsidR="00C31061" w:rsidRDefault="00C31061">
      <w:pPr>
        <w:pStyle w:val="Body"/>
        <w:spacing w:after="0" w:line="240" w:lineRule="auto"/>
        <w:jc w:val="both"/>
      </w:pPr>
    </w:p>
    <w:p w14:paraId="2205EFE8" w14:textId="77777777" w:rsidR="00C31061" w:rsidRDefault="00DA4BE7">
      <w:pPr>
        <w:pStyle w:val="Body"/>
        <w:spacing w:after="0" w:line="240" w:lineRule="auto"/>
        <w:jc w:val="both"/>
      </w:pPr>
      <w:r>
        <w:rPr>
          <w:rStyle w:val="None"/>
          <w:rFonts w:ascii="Times New Roman" w:hAnsi="Times New Roman"/>
          <w:sz w:val="24"/>
          <w:szCs w:val="24"/>
        </w:rPr>
        <w:t>The exclusion of informal workers from social security protection falls foul of obligations under state obligations under CERD. It also violates Articles 22 and 25 of the Universal Declaration of Human Rights; Article 19 of the International Covenant on Economic, Social and Cultural Rights and Articles 15,17 and 17 of the African Charter, which entrench the universality of the right to social security protection.</w:t>
      </w:r>
    </w:p>
    <w:p w14:paraId="58D1602F" w14:textId="77777777" w:rsidR="00C31061" w:rsidRDefault="00C31061">
      <w:pPr>
        <w:pStyle w:val="Body"/>
        <w:spacing w:after="0" w:line="240" w:lineRule="auto"/>
        <w:jc w:val="both"/>
      </w:pPr>
    </w:p>
    <w:p w14:paraId="7363E129" w14:textId="59A32334" w:rsidR="00C31061" w:rsidRDefault="00DA4BE7">
      <w:pPr>
        <w:pStyle w:val="Body"/>
        <w:spacing w:after="0" w:line="240" w:lineRule="auto"/>
        <w:ind w:left="720" w:firstLine="195"/>
        <w:jc w:val="both"/>
        <w:rPr>
          <w:rStyle w:val="None"/>
          <w:rFonts w:ascii="Times New Roman" w:hAnsi="Times New Roman"/>
          <w:b/>
          <w:bCs/>
          <w:sz w:val="24"/>
          <w:szCs w:val="24"/>
        </w:rPr>
      </w:pPr>
      <w:r w:rsidRPr="00E43013">
        <w:rPr>
          <w:rStyle w:val="None"/>
          <w:rFonts w:ascii="Times New Roman" w:hAnsi="Times New Roman"/>
          <w:bCs/>
          <w:color w:val="222222"/>
          <w:sz w:val="24"/>
          <w:szCs w:val="24"/>
          <w:u w:color="222222"/>
        </w:rPr>
        <w:t>(IV)</w:t>
      </w:r>
      <w:r>
        <w:rPr>
          <w:rStyle w:val="None"/>
          <w:rFonts w:ascii="Times New Roman" w:hAnsi="Times New Roman"/>
          <w:b/>
          <w:bCs/>
          <w:color w:val="222222"/>
          <w:sz w:val="24"/>
          <w:szCs w:val="24"/>
          <w:u w:color="222222"/>
        </w:rPr>
        <w:tab/>
      </w:r>
      <w:r>
        <w:rPr>
          <w:rStyle w:val="None"/>
          <w:rFonts w:ascii="Times New Roman" w:hAnsi="Times New Roman"/>
          <w:b/>
          <w:bCs/>
          <w:sz w:val="24"/>
          <w:szCs w:val="24"/>
        </w:rPr>
        <w:t>The Right to form and join trade unions</w:t>
      </w:r>
    </w:p>
    <w:p w14:paraId="628A5B5A" w14:textId="77777777" w:rsidR="00EC0DF0" w:rsidRDefault="00EC0DF0">
      <w:pPr>
        <w:pStyle w:val="Body"/>
        <w:spacing w:after="0" w:line="240" w:lineRule="auto"/>
        <w:ind w:left="720" w:firstLine="195"/>
        <w:jc w:val="both"/>
      </w:pPr>
    </w:p>
    <w:p w14:paraId="59C1C5EC" w14:textId="7AF1636A"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 xml:space="preserve">Since </w:t>
      </w:r>
      <w:r w:rsidR="00061DD9">
        <w:rPr>
          <w:rStyle w:val="None"/>
          <w:rFonts w:ascii="Times New Roman" w:hAnsi="Times New Roman"/>
          <w:color w:val="222222"/>
          <w:sz w:val="24"/>
          <w:szCs w:val="24"/>
          <w:u w:color="222222"/>
        </w:rPr>
        <w:t>most workers</w:t>
      </w:r>
      <w:r w:rsidR="00CE4054">
        <w:rPr>
          <w:rStyle w:val="None"/>
          <w:rFonts w:ascii="Times New Roman" w:hAnsi="Times New Roman"/>
          <w:color w:val="222222"/>
          <w:sz w:val="24"/>
          <w:szCs w:val="24"/>
          <w:u w:color="222222"/>
        </w:rPr>
        <w:t xml:space="preserve"> in the informal </w:t>
      </w:r>
      <w:r w:rsidR="007D74BE">
        <w:rPr>
          <w:rStyle w:val="None"/>
          <w:rFonts w:ascii="Times New Roman" w:hAnsi="Times New Roman"/>
          <w:color w:val="222222"/>
          <w:sz w:val="24"/>
          <w:szCs w:val="24"/>
          <w:u w:color="222222"/>
        </w:rPr>
        <w:t>economy are</w:t>
      </w:r>
      <w:r>
        <w:rPr>
          <w:rStyle w:val="None"/>
          <w:rFonts w:ascii="Times New Roman" w:hAnsi="Times New Roman"/>
          <w:color w:val="222222"/>
          <w:sz w:val="24"/>
          <w:szCs w:val="24"/>
          <w:u w:color="222222"/>
        </w:rPr>
        <w:t xml:space="preserve"> not employees and fall outside the Labor Act, they do not enjoy the rights to </w:t>
      </w:r>
      <w:r w:rsidR="00807CBB">
        <w:rPr>
          <w:rStyle w:val="None"/>
          <w:rFonts w:ascii="Times New Roman" w:hAnsi="Times New Roman"/>
          <w:color w:val="222222"/>
          <w:sz w:val="24"/>
          <w:szCs w:val="24"/>
          <w:u w:color="222222"/>
        </w:rPr>
        <w:t xml:space="preserve">freedom of association, to bargain collectively or to strike, </w:t>
      </w:r>
      <w:r>
        <w:rPr>
          <w:rStyle w:val="None"/>
          <w:rFonts w:ascii="Times New Roman" w:hAnsi="Times New Roman"/>
          <w:color w:val="222222"/>
          <w:sz w:val="24"/>
          <w:szCs w:val="24"/>
          <w:u w:color="222222"/>
          <w:shd w:val="clear" w:color="auto" w:fill="FFFFFF"/>
        </w:rPr>
        <w:t>which have allowed workers in other sectors to make significant gains.</w:t>
      </w:r>
      <w:r>
        <w:rPr>
          <w:rStyle w:val="None"/>
          <w:rFonts w:ascii="Times New Roman" w:eastAsia="Times New Roman" w:hAnsi="Times New Roman" w:cs="Times New Roman"/>
          <w:color w:val="222222"/>
          <w:sz w:val="24"/>
          <w:szCs w:val="24"/>
          <w:u w:color="222222"/>
          <w:shd w:val="clear" w:color="auto" w:fill="FFFFFF"/>
          <w:vertAlign w:val="superscript"/>
        </w:rPr>
        <w:footnoteReference w:id="52"/>
      </w:r>
      <w:r>
        <w:rPr>
          <w:rStyle w:val="None"/>
          <w:rFonts w:ascii="Times New Roman" w:hAnsi="Times New Roman"/>
          <w:color w:val="222222"/>
          <w:sz w:val="24"/>
          <w:szCs w:val="24"/>
          <w:u w:color="222222"/>
          <w:shd w:val="clear" w:color="auto" w:fill="FFFFFF"/>
        </w:rPr>
        <w:t xml:space="preserve"> Although, some informal economy workers have formed associations, they are limited because they lack “democratic functioning “and frequently do not have resources to pay membership dues.</w:t>
      </w:r>
      <w:r>
        <w:rPr>
          <w:rStyle w:val="None"/>
          <w:rFonts w:ascii="Times New Roman" w:eastAsia="Times New Roman" w:hAnsi="Times New Roman" w:cs="Times New Roman"/>
          <w:color w:val="222222"/>
          <w:sz w:val="24"/>
          <w:szCs w:val="24"/>
          <w:u w:color="222222"/>
          <w:shd w:val="clear" w:color="auto" w:fill="FFFFFF"/>
          <w:vertAlign w:val="superscript"/>
        </w:rPr>
        <w:footnoteReference w:id="53"/>
      </w:r>
      <w:r>
        <w:rPr>
          <w:rStyle w:val="None"/>
          <w:rFonts w:ascii="Times New Roman" w:hAnsi="Times New Roman"/>
          <w:color w:val="222222"/>
          <w:sz w:val="24"/>
          <w:szCs w:val="24"/>
          <w:u w:color="222222"/>
          <w:shd w:val="clear" w:color="auto" w:fill="FFFFFF"/>
        </w:rPr>
        <w:t xml:space="preserve"> </w:t>
      </w:r>
    </w:p>
    <w:p w14:paraId="79D2DB74" w14:textId="77777777" w:rsidR="00C31061" w:rsidRDefault="00C31061">
      <w:pPr>
        <w:pStyle w:val="Body"/>
        <w:shd w:val="clear" w:color="auto" w:fill="FFFFFF"/>
        <w:spacing w:after="0" w:line="276" w:lineRule="auto"/>
        <w:jc w:val="both"/>
      </w:pPr>
    </w:p>
    <w:p w14:paraId="2939E07C" w14:textId="7FBE87F3" w:rsidR="00C31061" w:rsidRDefault="001B49AE">
      <w:pPr>
        <w:pStyle w:val="Body"/>
        <w:shd w:val="clear" w:color="auto" w:fill="FFFFFF"/>
        <w:spacing w:after="0" w:line="276" w:lineRule="auto"/>
        <w:jc w:val="both"/>
      </w:pPr>
      <w:r>
        <w:rPr>
          <w:rStyle w:val="None"/>
          <w:rFonts w:ascii="Times New Roman" w:hAnsi="Times New Roman"/>
          <w:color w:val="222222"/>
          <w:sz w:val="24"/>
          <w:szCs w:val="24"/>
          <w:u w:color="222222"/>
          <w:shd w:val="clear" w:color="auto" w:fill="FFFFFF"/>
        </w:rPr>
        <w:t>Yet, under Article 8</w:t>
      </w:r>
      <w:r w:rsidR="00DA4BE7">
        <w:rPr>
          <w:rStyle w:val="None"/>
          <w:rFonts w:ascii="Times New Roman" w:hAnsi="Times New Roman"/>
          <w:color w:val="222222"/>
          <w:sz w:val="24"/>
          <w:szCs w:val="24"/>
          <w:u w:color="222222"/>
          <w:shd w:val="clear" w:color="auto" w:fill="FFFFFF"/>
        </w:rPr>
        <w:t xml:space="preserve"> of the International Covenant on Economic, </w:t>
      </w:r>
      <w:r w:rsidR="007613B5">
        <w:rPr>
          <w:rStyle w:val="None"/>
          <w:rFonts w:ascii="Times New Roman" w:hAnsi="Times New Roman"/>
          <w:color w:val="222222"/>
          <w:sz w:val="24"/>
          <w:szCs w:val="24"/>
          <w:u w:color="222222"/>
          <w:shd w:val="clear" w:color="auto" w:fill="FFFFFF"/>
        </w:rPr>
        <w:t xml:space="preserve">Social and Cultural </w:t>
      </w:r>
      <w:r w:rsidR="00DA4BE7">
        <w:rPr>
          <w:rStyle w:val="None"/>
          <w:rFonts w:ascii="Times New Roman" w:hAnsi="Times New Roman"/>
          <w:color w:val="222222"/>
          <w:sz w:val="24"/>
          <w:szCs w:val="24"/>
          <w:u w:color="222222"/>
          <w:shd w:val="clear" w:color="auto" w:fill="FFFFFF"/>
        </w:rPr>
        <w:t>Rights, “everyone” has the right</w:t>
      </w:r>
      <w:r w:rsidR="00DA4BE7">
        <w:rPr>
          <w:rStyle w:val="None"/>
          <w:rFonts w:ascii="Times New Roman" w:hAnsi="Times New Roman"/>
          <w:color w:val="222222"/>
          <w:sz w:val="24"/>
          <w:szCs w:val="24"/>
          <w:u w:color="222222"/>
        </w:rPr>
        <w:t xml:space="preserve"> to form and join the trade union of their choosing, for the promotion and protection of their economic and social interests. Similarly, the right to </w:t>
      </w:r>
      <w:proofErr w:type="spellStart"/>
      <w:r w:rsidR="00DA4BE7">
        <w:rPr>
          <w:rStyle w:val="None"/>
          <w:rFonts w:ascii="Times New Roman" w:hAnsi="Times New Roman"/>
          <w:color w:val="222222"/>
          <w:sz w:val="24"/>
          <w:szCs w:val="24"/>
          <w:u w:color="222222"/>
        </w:rPr>
        <w:t>organise</w:t>
      </w:r>
      <w:proofErr w:type="spellEnd"/>
      <w:r w:rsidR="00DA4BE7">
        <w:rPr>
          <w:rStyle w:val="None"/>
          <w:rFonts w:ascii="Times New Roman" w:hAnsi="Times New Roman"/>
          <w:color w:val="222222"/>
          <w:sz w:val="24"/>
          <w:szCs w:val="24"/>
          <w:u w:color="222222"/>
        </w:rPr>
        <w:t xml:space="preserve"> and bargain collectively has been interpreted by the ILO Committee on Freedom of Association to extend to workers in the informal economy.</w:t>
      </w:r>
    </w:p>
    <w:p w14:paraId="2C65CBE4" w14:textId="77777777" w:rsidR="00C31061" w:rsidRDefault="00C31061">
      <w:pPr>
        <w:pStyle w:val="Body"/>
        <w:shd w:val="clear" w:color="auto" w:fill="FFFFFF"/>
        <w:spacing w:after="0" w:line="276" w:lineRule="auto"/>
        <w:ind w:left="360"/>
        <w:jc w:val="both"/>
      </w:pPr>
    </w:p>
    <w:p w14:paraId="584BB14F" w14:textId="77777777" w:rsidR="00C31061" w:rsidRDefault="00DA4BE7">
      <w:pPr>
        <w:pStyle w:val="Body"/>
        <w:spacing w:after="0" w:line="240" w:lineRule="auto"/>
        <w:ind w:left="720"/>
        <w:jc w:val="both"/>
      </w:pPr>
      <w:r>
        <w:rPr>
          <w:rStyle w:val="None"/>
          <w:rFonts w:ascii="Times New Roman" w:hAnsi="Times New Roman"/>
          <w:color w:val="222222"/>
          <w:sz w:val="24"/>
          <w:szCs w:val="24"/>
          <w:u w:color="222222"/>
        </w:rPr>
        <w:t xml:space="preserve">(V) </w:t>
      </w:r>
      <w:r>
        <w:rPr>
          <w:rStyle w:val="None"/>
          <w:rFonts w:ascii="Times New Roman" w:hAnsi="Times New Roman"/>
          <w:b/>
          <w:bCs/>
          <w:color w:val="222222"/>
          <w:sz w:val="24"/>
          <w:szCs w:val="24"/>
          <w:u w:color="222222"/>
        </w:rPr>
        <w:t>Article 5(b) The Right to Security of Persons and Protection by the State against Violence or Bodily Harm whether inflicted by the government officials or by an individual group or institution</w:t>
      </w:r>
    </w:p>
    <w:p w14:paraId="6ADE087A" w14:textId="77777777" w:rsidR="00C31061" w:rsidRDefault="00C31061">
      <w:pPr>
        <w:pStyle w:val="Body"/>
        <w:spacing w:after="0" w:line="240" w:lineRule="auto"/>
        <w:ind w:left="720"/>
        <w:jc w:val="both"/>
      </w:pPr>
    </w:p>
    <w:p w14:paraId="62F815EC" w14:textId="27A9FEB7"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 xml:space="preserve">Although the Zimbabwe </w:t>
      </w:r>
      <w:proofErr w:type="spellStart"/>
      <w:r>
        <w:rPr>
          <w:rStyle w:val="None"/>
          <w:rFonts w:ascii="Times New Roman" w:hAnsi="Times New Roman"/>
          <w:color w:val="222222"/>
          <w:sz w:val="24"/>
          <w:szCs w:val="24"/>
          <w:u w:color="222222"/>
        </w:rPr>
        <w:t>Labour</w:t>
      </w:r>
      <w:proofErr w:type="spellEnd"/>
      <w:r>
        <w:rPr>
          <w:rStyle w:val="None"/>
          <w:rFonts w:ascii="Times New Roman" w:hAnsi="Times New Roman"/>
          <w:color w:val="222222"/>
          <w:sz w:val="24"/>
          <w:szCs w:val="24"/>
          <w:u w:color="222222"/>
        </w:rPr>
        <w:t xml:space="preserve"> Law contains provisions on sexual harassment, this does not apply outside the formal employment context, and </w:t>
      </w:r>
      <w:proofErr w:type="gramStart"/>
      <w:r>
        <w:rPr>
          <w:rStyle w:val="None"/>
          <w:rFonts w:ascii="Times New Roman" w:hAnsi="Times New Roman"/>
          <w:color w:val="222222"/>
          <w:sz w:val="24"/>
          <w:szCs w:val="24"/>
          <w:u w:color="222222"/>
        </w:rPr>
        <w:t>as a consequence</w:t>
      </w:r>
      <w:proofErr w:type="gramEnd"/>
      <w:r>
        <w:rPr>
          <w:rStyle w:val="None"/>
          <w:rFonts w:ascii="Times New Roman" w:hAnsi="Times New Roman"/>
          <w:color w:val="222222"/>
          <w:sz w:val="24"/>
          <w:szCs w:val="24"/>
          <w:u w:color="222222"/>
        </w:rPr>
        <w:t xml:space="preserve"> excludes informal economy workers.  Yet, women working in the informal economy are subject to many forms of harassment, including </w:t>
      </w:r>
      <w:r>
        <w:rPr>
          <w:rStyle w:val="None"/>
          <w:rFonts w:ascii="Times New Roman" w:hAnsi="Times New Roman"/>
          <w:color w:val="222222"/>
          <w:sz w:val="24"/>
          <w:szCs w:val="24"/>
          <w:u w:color="222222"/>
        </w:rPr>
        <w:lastRenderedPageBreak/>
        <w:t>sexual harassment by police</w:t>
      </w:r>
      <w:r w:rsidR="00A57E67">
        <w:rPr>
          <w:rStyle w:val="None"/>
          <w:rFonts w:ascii="Times New Roman" w:hAnsi="Times New Roman"/>
          <w:color w:val="222222"/>
          <w:sz w:val="24"/>
          <w:szCs w:val="24"/>
          <w:u w:color="222222"/>
        </w:rPr>
        <w:t xml:space="preserve"> and</w:t>
      </w:r>
      <w:r>
        <w:rPr>
          <w:rStyle w:val="None"/>
          <w:rFonts w:ascii="Times New Roman" w:hAnsi="Times New Roman"/>
          <w:color w:val="222222"/>
          <w:sz w:val="24"/>
          <w:szCs w:val="24"/>
          <w:u w:color="222222"/>
        </w:rPr>
        <w:t xml:space="preserve"> clients as well as fellow informal economy workers.</w:t>
      </w:r>
      <w:r>
        <w:rPr>
          <w:rStyle w:val="None"/>
          <w:rFonts w:ascii="Times New Roman" w:eastAsia="Times New Roman" w:hAnsi="Times New Roman" w:cs="Times New Roman"/>
          <w:color w:val="222222"/>
          <w:sz w:val="24"/>
          <w:szCs w:val="24"/>
          <w:u w:color="222222"/>
          <w:vertAlign w:val="superscript"/>
        </w:rPr>
        <w:footnoteReference w:id="54"/>
      </w:r>
      <w:r>
        <w:rPr>
          <w:rStyle w:val="Hyperlink3"/>
          <w:rFonts w:eastAsia="Calibri"/>
        </w:rPr>
        <w:t xml:space="preserve"> </w:t>
      </w:r>
      <w:r>
        <w:rPr>
          <w:rStyle w:val="None"/>
          <w:rFonts w:ascii="Times New Roman" w:hAnsi="Times New Roman"/>
          <w:color w:val="222222"/>
          <w:sz w:val="24"/>
          <w:szCs w:val="24"/>
          <w:u w:color="222222"/>
        </w:rPr>
        <w:t>The ILO situation analyses reports of women being asked to perform sex acts by officials in exchange for not confiscating their wares</w:t>
      </w:r>
      <w:r w:rsidR="00A57E67">
        <w:rPr>
          <w:rStyle w:val="None"/>
          <w:rFonts w:ascii="Times New Roman" w:hAnsi="Times New Roman"/>
          <w:color w:val="222222"/>
          <w:sz w:val="24"/>
          <w:szCs w:val="24"/>
          <w:u w:color="222222"/>
        </w:rPr>
        <w:t>,</w:t>
      </w:r>
      <w:r>
        <w:rPr>
          <w:rStyle w:val="None"/>
          <w:rFonts w:ascii="Times New Roman" w:hAnsi="Times New Roman"/>
          <w:color w:val="222222"/>
          <w:sz w:val="24"/>
          <w:szCs w:val="24"/>
          <w:u w:color="222222"/>
        </w:rPr>
        <w:t xml:space="preserve"> while others reported male workers encroaching on their workstations and compelling them to move. Similarly, in other research, it was found that in Harare almost all women in the informal sectors experience various degrees of sexual harassment, particularly in cross border trading. </w:t>
      </w:r>
      <w:r>
        <w:rPr>
          <w:rStyle w:val="None"/>
          <w:rFonts w:ascii="Times New Roman" w:eastAsia="Times New Roman" w:hAnsi="Times New Roman" w:cs="Times New Roman"/>
          <w:color w:val="222222"/>
          <w:sz w:val="24"/>
          <w:szCs w:val="24"/>
          <w:u w:color="222222"/>
          <w:vertAlign w:val="superscript"/>
        </w:rPr>
        <w:footnoteReference w:id="55"/>
      </w:r>
      <w:r w:rsidR="001B49AE">
        <w:rPr>
          <w:rStyle w:val="None"/>
          <w:rFonts w:ascii="Times New Roman" w:hAnsi="Times New Roman"/>
          <w:color w:val="222222"/>
          <w:sz w:val="24"/>
          <w:szCs w:val="24"/>
          <w:u w:color="222222"/>
        </w:rPr>
        <w:t xml:space="preserve"> </w:t>
      </w:r>
      <w:r>
        <w:rPr>
          <w:rStyle w:val="None"/>
          <w:rFonts w:ascii="Times New Roman" w:hAnsi="Times New Roman"/>
          <w:color w:val="222222"/>
          <w:sz w:val="24"/>
          <w:szCs w:val="24"/>
          <w:u w:color="222222"/>
        </w:rPr>
        <w:t>According to Zh</w:t>
      </w:r>
      <w:r w:rsidR="001B49AE">
        <w:rPr>
          <w:rStyle w:val="None"/>
          <w:rFonts w:ascii="Times New Roman" w:hAnsi="Times New Roman"/>
          <w:color w:val="222222"/>
          <w:sz w:val="24"/>
          <w:szCs w:val="24"/>
          <w:u w:color="222222"/>
        </w:rPr>
        <w:t>o</w:t>
      </w:r>
      <w:r>
        <w:rPr>
          <w:rStyle w:val="None"/>
          <w:rFonts w:ascii="Times New Roman" w:hAnsi="Times New Roman"/>
          <w:color w:val="222222"/>
          <w:sz w:val="24"/>
          <w:szCs w:val="24"/>
          <w:u w:color="222222"/>
        </w:rPr>
        <w:t>u, “this makes it difficult for women to work in the informal sector”.</w:t>
      </w:r>
    </w:p>
    <w:p w14:paraId="626DE443" w14:textId="77777777" w:rsidR="00C31061" w:rsidRDefault="00C31061">
      <w:pPr>
        <w:pStyle w:val="Body"/>
        <w:shd w:val="clear" w:color="auto" w:fill="FFFFFF"/>
        <w:spacing w:after="0" w:line="276" w:lineRule="auto"/>
        <w:jc w:val="both"/>
      </w:pPr>
    </w:p>
    <w:p w14:paraId="2CDABCE7" w14:textId="303A4941"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 xml:space="preserve">These women would not report harassment by male informal economy workers or clients, since they are frequently </w:t>
      </w:r>
      <w:r w:rsidR="00061DD9">
        <w:rPr>
          <w:rStyle w:val="None"/>
          <w:rFonts w:ascii="Times New Roman" w:hAnsi="Times New Roman"/>
          <w:color w:val="222222"/>
          <w:sz w:val="24"/>
          <w:szCs w:val="24"/>
          <w:u w:color="222222"/>
        </w:rPr>
        <w:t>unlicensed,</w:t>
      </w:r>
      <w:r>
        <w:rPr>
          <w:rStyle w:val="None"/>
          <w:rFonts w:ascii="Times New Roman" w:hAnsi="Times New Roman"/>
          <w:color w:val="222222"/>
          <w:sz w:val="24"/>
          <w:szCs w:val="24"/>
          <w:u w:color="222222"/>
        </w:rPr>
        <w:t xml:space="preserve"> and their work regarded as illegal. Indeed, the Government of Zimbabwe continues to use old colonial laws to manage the informal economy </w:t>
      </w:r>
      <w:r w:rsidR="00A57E67">
        <w:rPr>
          <w:rStyle w:val="None"/>
          <w:rFonts w:ascii="Times New Roman" w:hAnsi="Times New Roman"/>
          <w:color w:val="222222"/>
          <w:sz w:val="24"/>
          <w:szCs w:val="24"/>
          <w:u w:color="222222"/>
        </w:rPr>
        <w:t>which</w:t>
      </w:r>
      <w:r>
        <w:rPr>
          <w:rStyle w:val="None"/>
          <w:rFonts w:ascii="Times New Roman" w:hAnsi="Times New Roman"/>
          <w:color w:val="222222"/>
          <w:sz w:val="24"/>
          <w:szCs w:val="24"/>
          <w:u w:color="222222"/>
        </w:rPr>
        <w:t xml:space="preserve"> promote perceptions that informal economy workers are illegal and a nuisance. City authorities have the power to ‘forcibly remove any nuisance, obstruction or encroachment on streets or any public place’.</w:t>
      </w:r>
      <w:r>
        <w:rPr>
          <w:rStyle w:val="None"/>
          <w:rFonts w:ascii="Times New Roman" w:eastAsia="Times New Roman" w:hAnsi="Times New Roman" w:cs="Times New Roman"/>
          <w:color w:val="222222"/>
          <w:sz w:val="24"/>
          <w:szCs w:val="24"/>
          <w:u w:color="222222"/>
          <w:vertAlign w:val="superscript"/>
        </w:rPr>
        <w:footnoteReference w:id="56"/>
      </w:r>
      <w:r>
        <w:rPr>
          <w:rStyle w:val="None"/>
          <w:rFonts w:ascii="Times New Roman" w:hAnsi="Times New Roman"/>
          <w:color w:val="222222"/>
          <w:sz w:val="24"/>
          <w:szCs w:val="24"/>
          <w:u w:color="222222"/>
        </w:rPr>
        <w:t xml:space="preserve"> The Ministry of Local Government in 2017 threatened to deploy security forces to remove street vendors operating in the central business districts of major towns and cities in Zimbabwe. </w:t>
      </w:r>
    </w:p>
    <w:p w14:paraId="5E8DA63C" w14:textId="77777777" w:rsidR="00C31061" w:rsidRDefault="00C31061">
      <w:pPr>
        <w:pStyle w:val="Body"/>
        <w:shd w:val="clear" w:color="auto" w:fill="FFFFFF"/>
        <w:spacing w:after="0" w:line="276" w:lineRule="auto"/>
        <w:jc w:val="both"/>
      </w:pPr>
    </w:p>
    <w:p w14:paraId="7B2F2E19" w14:textId="77777777" w:rsidR="00C31061" w:rsidRDefault="00DA4BE7">
      <w:pPr>
        <w:pStyle w:val="Body"/>
        <w:shd w:val="clear" w:color="auto" w:fill="FFFFFF"/>
        <w:spacing w:after="0" w:line="276" w:lineRule="auto"/>
        <w:jc w:val="both"/>
      </w:pPr>
      <w:r>
        <w:rPr>
          <w:rStyle w:val="None"/>
          <w:rFonts w:ascii="Times New Roman" w:hAnsi="Times New Roman"/>
          <w:color w:val="222222"/>
          <w:sz w:val="24"/>
          <w:szCs w:val="24"/>
          <w:u w:color="222222"/>
        </w:rPr>
        <w:t>During the COVID-19 crisis,</w:t>
      </w:r>
      <w:r>
        <w:rPr>
          <w:rStyle w:val="None"/>
          <w:rFonts w:ascii="Times New Roman" w:eastAsia="Times New Roman" w:hAnsi="Times New Roman" w:cs="Times New Roman"/>
          <w:color w:val="222222"/>
          <w:sz w:val="24"/>
          <w:szCs w:val="24"/>
          <w:u w:color="222222"/>
          <w:vertAlign w:val="superscript"/>
        </w:rPr>
        <w:footnoteReference w:id="57"/>
      </w:r>
      <w:r>
        <w:rPr>
          <w:rStyle w:val="None"/>
          <w:rFonts w:ascii="Times New Roman" w:hAnsi="Times New Roman"/>
          <w:color w:val="222222"/>
          <w:sz w:val="24"/>
          <w:szCs w:val="24"/>
          <w:u w:color="222222"/>
        </w:rPr>
        <w:t xml:space="preserve"> there were various news reports of a national crackdown on vendors, with police officers raiding vegetable markets and destroying produce.</w:t>
      </w:r>
      <w:r>
        <w:rPr>
          <w:rStyle w:val="None"/>
          <w:rFonts w:ascii="Times New Roman" w:eastAsia="Times New Roman" w:hAnsi="Times New Roman" w:cs="Times New Roman"/>
          <w:color w:val="222222"/>
          <w:sz w:val="24"/>
          <w:szCs w:val="24"/>
          <w:u w:color="222222"/>
          <w:vertAlign w:val="superscript"/>
        </w:rPr>
        <w:footnoteReference w:id="58"/>
      </w:r>
      <w:r>
        <w:rPr>
          <w:rStyle w:val="None"/>
          <w:rFonts w:ascii="Times New Roman" w:hAnsi="Times New Roman"/>
          <w:color w:val="222222"/>
          <w:sz w:val="24"/>
          <w:szCs w:val="24"/>
          <w:u w:color="222222"/>
        </w:rPr>
        <w:t xml:space="preserve"> A case in point related to the Sakubva vegetable market in </w:t>
      </w:r>
      <w:proofErr w:type="spellStart"/>
      <w:r>
        <w:rPr>
          <w:rStyle w:val="None"/>
          <w:rFonts w:ascii="Times New Roman" w:hAnsi="Times New Roman"/>
          <w:color w:val="222222"/>
          <w:sz w:val="24"/>
          <w:szCs w:val="24"/>
          <w:u w:color="222222"/>
        </w:rPr>
        <w:t>Mutare</w:t>
      </w:r>
      <w:proofErr w:type="spellEnd"/>
      <w:r>
        <w:rPr>
          <w:rStyle w:val="None"/>
          <w:rFonts w:ascii="Times New Roman" w:hAnsi="Times New Roman"/>
          <w:color w:val="222222"/>
          <w:sz w:val="24"/>
          <w:szCs w:val="24"/>
          <w:u w:color="222222"/>
        </w:rPr>
        <w:t>, which was raided by police in April 2020 causing more than 300 vegetable vendors to flee and leave behind their produce which was burnt by the police despite the agriculture sector being flagged as an essential service during the lockdown.</w:t>
      </w:r>
      <w:r>
        <w:rPr>
          <w:rStyle w:val="None"/>
          <w:rFonts w:ascii="Times New Roman" w:eastAsia="Times New Roman" w:hAnsi="Times New Roman" w:cs="Times New Roman"/>
          <w:color w:val="222222"/>
          <w:sz w:val="24"/>
          <w:szCs w:val="24"/>
          <w:u w:color="222222"/>
          <w:vertAlign w:val="superscript"/>
        </w:rPr>
        <w:footnoteReference w:id="59"/>
      </w:r>
      <w:r>
        <w:rPr>
          <w:rStyle w:val="None"/>
          <w:rFonts w:ascii="Times New Roman" w:hAnsi="Times New Roman"/>
          <w:color w:val="222222"/>
          <w:sz w:val="24"/>
          <w:szCs w:val="24"/>
          <w:u w:color="222222"/>
        </w:rPr>
        <w:t xml:space="preserve"> </w:t>
      </w:r>
    </w:p>
    <w:p w14:paraId="5C088145" w14:textId="77777777" w:rsidR="00C31061" w:rsidRDefault="00C31061">
      <w:pPr>
        <w:pStyle w:val="Body"/>
        <w:shd w:val="clear" w:color="auto" w:fill="FFFFFF"/>
        <w:spacing w:after="0" w:line="276" w:lineRule="auto"/>
        <w:ind w:left="720"/>
        <w:jc w:val="both"/>
      </w:pPr>
    </w:p>
    <w:p w14:paraId="4D542E93" w14:textId="08D51369" w:rsidR="00C31061" w:rsidRDefault="001B49AE">
      <w:pPr>
        <w:pStyle w:val="Body"/>
        <w:shd w:val="clear" w:color="auto" w:fill="FFFFFF"/>
        <w:spacing w:after="0" w:line="276" w:lineRule="auto"/>
        <w:jc w:val="both"/>
        <w:rPr>
          <w:rStyle w:val="None"/>
          <w:rFonts w:ascii="Times New Roman" w:hAnsi="Times New Roman"/>
          <w:b/>
          <w:bCs/>
          <w:sz w:val="24"/>
          <w:szCs w:val="24"/>
        </w:rPr>
      </w:pPr>
      <w:r>
        <w:rPr>
          <w:rStyle w:val="None"/>
          <w:rFonts w:ascii="Times New Roman" w:hAnsi="Times New Roman"/>
          <w:b/>
          <w:bCs/>
          <w:color w:val="222222"/>
          <w:sz w:val="24"/>
          <w:szCs w:val="24"/>
          <w:u w:color="222222"/>
        </w:rPr>
        <w:t xml:space="preserve">5.2. </w:t>
      </w:r>
      <w:r w:rsidR="00DA4BE7">
        <w:rPr>
          <w:rStyle w:val="None"/>
          <w:rFonts w:ascii="Times New Roman" w:hAnsi="Times New Roman"/>
          <w:b/>
          <w:bCs/>
          <w:sz w:val="24"/>
          <w:szCs w:val="24"/>
        </w:rPr>
        <w:t>Domestic Work: Inclusion in Labor Laws, but absence of enforcement and Discriminatory gaps</w:t>
      </w:r>
    </w:p>
    <w:p w14:paraId="4BED7CA5" w14:textId="77777777" w:rsidR="002D11DA" w:rsidRDefault="002D11DA">
      <w:pPr>
        <w:pStyle w:val="Body"/>
        <w:shd w:val="clear" w:color="auto" w:fill="FFFFFF"/>
        <w:spacing w:after="0" w:line="276" w:lineRule="auto"/>
        <w:jc w:val="both"/>
      </w:pPr>
    </w:p>
    <w:p w14:paraId="318B9691" w14:textId="081ACFC3" w:rsidR="00C31061" w:rsidRDefault="00DA4BE7">
      <w:pPr>
        <w:pStyle w:val="Body"/>
        <w:spacing w:after="200" w:line="276" w:lineRule="auto"/>
        <w:jc w:val="both"/>
      </w:pPr>
      <w:r>
        <w:rPr>
          <w:rStyle w:val="Hyperlink3"/>
          <w:rFonts w:eastAsia="Calibri"/>
        </w:rPr>
        <w:t xml:space="preserve">In contrast to the non-recognition of informal economy workers, domestic work is recognized under the </w:t>
      </w:r>
      <w:proofErr w:type="spellStart"/>
      <w:r>
        <w:rPr>
          <w:rStyle w:val="Hyperlink3"/>
          <w:rFonts w:eastAsia="Calibri"/>
        </w:rPr>
        <w:t>Labour</w:t>
      </w:r>
      <w:proofErr w:type="spellEnd"/>
      <w:r>
        <w:rPr>
          <w:rStyle w:val="Hyperlink3"/>
          <w:rFonts w:eastAsia="Calibri"/>
        </w:rPr>
        <w:t xml:space="preserve"> Act, and under</w:t>
      </w:r>
      <w:r>
        <w:rPr>
          <w:rStyle w:val="None"/>
          <w:rFonts w:ascii="Times New Roman" w:hAnsi="Times New Roman"/>
          <w:b/>
          <w:bCs/>
          <w:sz w:val="24"/>
          <w:szCs w:val="24"/>
        </w:rPr>
        <w:t xml:space="preserve"> </w:t>
      </w:r>
      <w:r>
        <w:rPr>
          <w:rStyle w:val="Hyperlink3"/>
          <w:rFonts w:eastAsia="Calibri"/>
        </w:rPr>
        <w:t xml:space="preserve">Section 3 of the </w:t>
      </w:r>
      <w:proofErr w:type="spellStart"/>
      <w:r>
        <w:rPr>
          <w:rStyle w:val="Hyperlink3"/>
          <w:rFonts w:eastAsia="Calibri"/>
        </w:rPr>
        <w:t>Labour</w:t>
      </w:r>
      <w:proofErr w:type="spellEnd"/>
      <w:r>
        <w:rPr>
          <w:rStyle w:val="Hyperlink3"/>
          <w:rFonts w:eastAsia="Calibri"/>
        </w:rPr>
        <w:t xml:space="preserve"> Relations (Domestic Workers) Employment (Amendment) and Regulations 16 (Statutory Instrument 99 of 2006). The Act stipulates the pay grades and minimum wages and defines a domestic worker as a person employed in a private home to render services as a yard worker, cook/housekeeper </w:t>
      </w:r>
      <w:r w:rsidR="00061DD9">
        <w:rPr>
          <w:rStyle w:val="Hyperlink3"/>
          <w:rFonts w:eastAsia="Calibri"/>
        </w:rPr>
        <w:t>and</w:t>
      </w:r>
      <w:r>
        <w:rPr>
          <w:rStyle w:val="Hyperlink3"/>
          <w:rFonts w:eastAsia="Calibri"/>
        </w:rPr>
        <w:t xml:space="preserve"> </w:t>
      </w:r>
      <w:r w:rsidR="00061DD9">
        <w:rPr>
          <w:rStyle w:val="Hyperlink3"/>
          <w:rFonts w:eastAsia="Calibri"/>
        </w:rPr>
        <w:t xml:space="preserve">a </w:t>
      </w:r>
      <w:r>
        <w:rPr>
          <w:rStyle w:val="Hyperlink3"/>
          <w:rFonts w:eastAsia="Calibri"/>
        </w:rPr>
        <w:t xml:space="preserve">child minder. </w:t>
      </w:r>
      <w:r>
        <w:rPr>
          <w:rStyle w:val="None"/>
          <w:rFonts w:ascii="Times New Roman" w:eastAsia="Times New Roman" w:hAnsi="Times New Roman" w:cs="Times New Roman"/>
          <w:sz w:val="24"/>
          <w:szCs w:val="24"/>
          <w:vertAlign w:val="superscript"/>
        </w:rPr>
        <w:footnoteReference w:id="60"/>
      </w:r>
      <w:r>
        <w:rPr>
          <w:rStyle w:val="Hyperlink3"/>
          <w:rFonts w:eastAsia="Calibri"/>
        </w:rPr>
        <w:t xml:space="preserve"> The regulations </w:t>
      </w:r>
      <w:r w:rsidR="00061DD9">
        <w:rPr>
          <w:rStyle w:val="Hyperlink3"/>
          <w:rFonts w:eastAsia="Calibri"/>
        </w:rPr>
        <w:t xml:space="preserve">stipulate </w:t>
      </w:r>
      <w:r w:rsidR="00061DD9">
        <w:rPr>
          <w:rStyle w:val="Hyperlink3"/>
          <w:rFonts w:eastAsia="Calibri"/>
        </w:rPr>
        <w:lastRenderedPageBreak/>
        <w:t xml:space="preserve">limits on </w:t>
      </w:r>
      <w:r>
        <w:rPr>
          <w:rStyle w:val="Hyperlink3"/>
          <w:rFonts w:eastAsia="Calibri"/>
        </w:rPr>
        <w:t xml:space="preserve">hours of work, accommodation, transport, payment of overtime and wages, vacation, sick leave, public holidays, protective clothing, etc. </w:t>
      </w:r>
    </w:p>
    <w:p w14:paraId="531C185C" w14:textId="13E0ADAF" w:rsidR="00C31061" w:rsidRDefault="00DA4BE7">
      <w:pPr>
        <w:pStyle w:val="Body"/>
        <w:spacing w:after="200" w:line="276" w:lineRule="auto"/>
        <w:jc w:val="both"/>
      </w:pPr>
      <w:r>
        <w:rPr>
          <w:rStyle w:val="Hyperlink3"/>
          <w:rFonts w:eastAsia="Calibri"/>
        </w:rPr>
        <w:t>However,</w:t>
      </w:r>
      <w:r w:rsidR="007D74BE">
        <w:rPr>
          <w:rStyle w:val="Hyperlink3"/>
          <w:rFonts w:eastAsia="Calibri"/>
        </w:rPr>
        <w:t xml:space="preserve"> </w:t>
      </w:r>
      <w:r w:rsidR="002D11DA">
        <w:rPr>
          <w:rStyle w:val="Hyperlink3"/>
          <w:rFonts w:eastAsia="Calibri"/>
        </w:rPr>
        <w:t>these laws</w:t>
      </w:r>
      <w:r w:rsidR="007D74BE">
        <w:rPr>
          <w:rStyle w:val="Hyperlink3"/>
          <w:rFonts w:eastAsia="Calibri"/>
        </w:rPr>
        <w:t xml:space="preserve"> are unenforced and</w:t>
      </w:r>
      <w:r>
        <w:rPr>
          <w:rStyle w:val="Hyperlink3"/>
          <w:rFonts w:eastAsia="Calibri"/>
        </w:rPr>
        <w:t xml:space="preserve"> domestic workers remain exploited, with very low wages</w:t>
      </w:r>
      <w:r w:rsidR="00A57E67">
        <w:rPr>
          <w:rStyle w:val="Hyperlink3"/>
          <w:rFonts w:eastAsia="Calibri"/>
        </w:rPr>
        <w:t xml:space="preserve"> </w:t>
      </w:r>
      <w:proofErr w:type="spellStart"/>
      <w:r w:rsidR="00A57E67">
        <w:rPr>
          <w:rStyle w:val="Hyperlink3"/>
          <w:rFonts w:eastAsia="Calibri"/>
        </w:rPr>
        <w:t>and</w:t>
      </w:r>
      <w:r>
        <w:rPr>
          <w:rStyle w:val="Hyperlink3"/>
          <w:rFonts w:eastAsia="Calibri"/>
        </w:rPr>
        <w:t>long</w:t>
      </w:r>
      <w:proofErr w:type="spellEnd"/>
      <w:r>
        <w:rPr>
          <w:rStyle w:val="Hyperlink3"/>
          <w:rFonts w:eastAsia="Calibri"/>
        </w:rPr>
        <w:t xml:space="preserve"> hours, and</w:t>
      </w:r>
      <w:r w:rsidR="00061DD9">
        <w:rPr>
          <w:rStyle w:val="Hyperlink3"/>
          <w:rFonts w:eastAsia="Calibri"/>
        </w:rPr>
        <w:t xml:space="preserve"> are</w:t>
      </w:r>
      <w:r>
        <w:rPr>
          <w:rStyle w:val="Hyperlink3"/>
          <w:rFonts w:eastAsia="Calibri"/>
        </w:rPr>
        <w:t xml:space="preserve"> vulnerable to abuse; they are also</w:t>
      </w:r>
      <w:r w:rsidR="007D74BE">
        <w:rPr>
          <w:rStyle w:val="Hyperlink3"/>
          <w:rFonts w:eastAsia="Calibri"/>
        </w:rPr>
        <w:t xml:space="preserve"> </w:t>
      </w:r>
      <w:r>
        <w:rPr>
          <w:rStyle w:val="Hyperlink3"/>
          <w:rFonts w:eastAsia="Calibri"/>
        </w:rPr>
        <w:t>outside of the social security framework.</w:t>
      </w:r>
      <w:r>
        <w:rPr>
          <w:rStyle w:val="None"/>
          <w:rFonts w:ascii="Times New Roman" w:eastAsia="Times New Roman" w:hAnsi="Times New Roman" w:cs="Times New Roman"/>
          <w:sz w:val="24"/>
          <w:szCs w:val="24"/>
          <w:vertAlign w:val="superscript"/>
        </w:rPr>
        <w:footnoteReference w:id="61"/>
      </w:r>
      <w:r>
        <w:rPr>
          <w:rStyle w:val="Hyperlink3"/>
          <w:rFonts w:eastAsia="Calibri"/>
        </w:rPr>
        <w:t xml:space="preserve"> This is</w:t>
      </w:r>
      <w:r w:rsidR="002D11DA">
        <w:rPr>
          <w:rStyle w:val="Hyperlink3"/>
          <w:rFonts w:eastAsia="Calibri"/>
        </w:rPr>
        <w:t xml:space="preserve"> fundamentally</w:t>
      </w:r>
      <w:r>
        <w:rPr>
          <w:rStyle w:val="Hyperlink3"/>
          <w:rFonts w:eastAsia="Calibri"/>
        </w:rPr>
        <w:t xml:space="preserve"> because the domestic work sphere is</w:t>
      </w:r>
      <w:r w:rsidR="002D11DA">
        <w:rPr>
          <w:rStyle w:val="Hyperlink3"/>
          <w:rFonts w:eastAsia="Calibri"/>
        </w:rPr>
        <w:t xml:space="preserve"> still largely</w:t>
      </w:r>
      <w:r>
        <w:rPr>
          <w:rStyle w:val="Hyperlink3"/>
          <w:rFonts w:eastAsia="Calibri"/>
        </w:rPr>
        <w:t xml:space="preserve"> not viewed by both employers and employees as a </w:t>
      </w:r>
      <w:r>
        <w:rPr>
          <w:rStyle w:val="None"/>
          <w:rFonts w:ascii="Times New Roman" w:hAnsi="Times New Roman"/>
          <w:sz w:val="24"/>
          <w:szCs w:val="24"/>
        </w:rPr>
        <w:t>“</w:t>
      </w:r>
      <w:r>
        <w:rPr>
          <w:rStyle w:val="Hyperlink3"/>
          <w:rFonts w:eastAsia="Calibri"/>
        </w:rPr>
        <w:t>real workplace</w:t>
      </w:r>
      <w:r>
        <w:rPr>
          <w:rStyle w:val="None"/>
          <w:rFonts w:ascii="Times New Roman" w:hAnsi="Times New Roman"/>
          <w:sz w:val="24"/>
          <w:szCs w:val="24"/>
        </w:rPr>
        <w:t>”</w:t>
      </w:r>
      <w:r>
        <w:rPr>
          <w:rStyle w:val="Hyperlink3"/>
          <w:rFonts w:eastAsia="Calibri"/>
        </w:rPr>
        <w:t>.</w:t>
      </w:r>
      <w:r>
        <w:rPr>
          <w:rStyle w:val="None"/>
          <w:rFonts w:ascii="Times New Roman" w:hAnsi="Times New Roman"/>
          <w:sz w:val="24"/>
          <w:szCs w:val="24"/>
          <w:vertAlign w:val="superscript"/>
        </w:rPr>
        <w:t xml:space="preserve"> </w:t>
      </w:r>
      <w:r>
        <w:rPr>
          <w:rStyle w:val="None"/>
          <w:rFonts w:ascii="Times New Roman" w:eastAsia="Times New Roman" w:hAnsi="Times New Roman" w:cs="Times New Roman"/>
          <w:sz w:val="24"/>
          <w:szCs w:val="24"/>
          <w:vertAlign w:val="superscript"/>
        </w:rPr>
        <w:footnoteReference w:id="62"/>
      </w:r>
    </w:p>
    <w:p w14:paraId="0429705D" w14:textId="44C85090" w:rsidR="002D11DA" w:rsidRDefault="00DA4BE7" w:rsidP="002D11DA">
      <w:pPr>
        <w:pStyle w:val="Body"/>
        <w:numPr>
          <w:ilvl w:val="0"/>
          <w:numId w:val="13"/>
        </w:numPr>
        <w:spacing w:after="200" w:line="276" w:lineRule="auto"/>
        <w:jc w:val="both"/>
        <w:rPr>
          <w:rStyle w:val="None"/>
          <w:rFonts w:ascii="Times New Roman" w:hAnsi="Times New Roman"/>
          <w:b/>
          <w:bCs/>
          <w:sz w:val="24"/>
          <w:szCs w:val="24"/>
        </w:rPr>
      </w:pPr>
      <w:r>
        <w:rPr>
          <w:rStyle w:val="None"/>
          <w:rFonts w:ascii="Times New Roman" w:hAnsi="Times New Roman"/>
          <w:b/>
          <w:bCs/>
          <w:sz w:val="24"/>
          <w:szCs w:val="24"/>
        </w:rPr>
        <w:t>Article (e) (1) The Right to just and favorable conditions of work.</w:t>
      </w:r>
    </w:p>
    <w:p w14:paraId="77DF5989" w14:textId="163AD4D9" w:rsidR="00C31061" w:rsidRDefault="00DA4BE7" w:rsidP="002D11DA">
      <w:pPr>
        <w:pStyle w:val="Body"/>
        <w:spacing w:after="200" w:line="276" w:lineRule="auto"/>
        <w:jc w:val="both"/>
      </w:pPr>
      <w:r>
        <w:rPr>
          <w:rStyle w:val="Hyperlink3"/>
          <w:rFonts w:eastAsia="Calibri"/>
        </w:rPr>
        <w:t>Due to their isolation - working alone in a household with little or no supervis</w:t>
      </w:r>
      <w:r w:rsidR="001B49AE">
        <w:rPr>
          <w:rStyle w:val="Hyperlink3"/>
          <w:rFonts w:eastAsia="Calibri"/>
        </w:rPr>
        <w:t xml:space="preserve">ion except by their employers </w:t>
      </w:r>
      <w:r>
        <w:rPr>
          <w:rStyle w:val="Hyperlink3"/>
          <w:rFonts w:eastAsia="Calibri"/>
        </w:rPr>
        <w:t xml:space="preserve">and the nature of the work (relatively unskilled, poor wages and little or no social security), domestic workers are subject to many sorts of unfair treatment and exploitation ranging from long, </w:t>
      </w:r>
      <w:r w:rsidR="002D11DA">
        <w:rPr>
          <w:rStyle w:val="Hyperlink3"/>
          <w:rFonts w:eastAsia="Calibri"/>
        </w:rPr>
        <w:t>irregular working</w:t>
      </w:r>
      <w:r>
        <w:rPr>
          <w:rStyle w:val="Hyperlink3"/>
          <w:rFonts w:eastAsia="Calibri"/>
        </w:rPr>
        <w:t xml:space="preserve"> hours, without break </w:t>
      </w:r>
      <w:r w:rsidR="00A57E67">
        <w:rPr>
          <w:rStyle w:val="Hyperlink3"/>
          <w:rFonts w:eastAsia="Calibri"/>
        </w:rPr>
        <w:t>to</w:t>
      </w:r>
      <w:r>
        <w:rPr>
          <w:rStyle w:val="Hyperlink3"/>
          <w:rFonts w:eastAsia="Calibri"/>
        </w:rPr>
        <w:t xml:space="preserve"> child </w:t>
      </w:r>
      <w:proofErr w:type="spellStart"/>
      <w:r>
        <w:rPr>
          <w:rStyle w:val="Hyperlink3"/>
          <w:rFonts w:eastAsia="Calibri"/>
        </w:rPr>
        <w:t>labour</w:t>
      </w:r>
      <w:proofErr w:type="spellEnd"/>
      <w:r>
        <w:rPr>
          <w:rStyle w:val="Hyperlink3"/>
          <w:rFonts w:eastAsia="Calibri"/>
        </w:rPr>
        <w:t xml:space="preserve"> and trafficking practices.</w:t>
      </w:r>
      <w:r>
        <w:rPr>
          <w:rStyle w:val="None"/>
          <w:rFonts w:ascii="Times New Roman" w:eastAsia="Times New Roman" w:hAnsi="Times New Roman" w:cs="Times New Roman"/>
          <w:sz w:val="24"/>
          <w:szCs w:val="24"/>
          <w:vertAlign w:val="superscript"/>
        </w:rPr>
        <w:footnoteReference w:id="63"/>
      </w:r>
    </w:p>
    <w:p w14:paraId="421232E5" w14:textId="4F3745F8" w:rsidR="002D11DA" w:rsidRDefault="00DA4BE7" w:rsidP="002D11DA">
      <w:pPr>
        <w:pStyle w:val="Body"/>
        <w:numPr>
          <w:ilvl w:val="0"/>
          <w:numId w:val="13"/>
        </w:numPr>
        <w:spacing w:after="200" w:line="276" w:lineRule="auto"/>
        <w:jc w:val="both"/>
        <w:rPr>
          <w:rStyle w:val="None"/>
          <w:rFonts w:ascii="Times New Roman" w:hAnsi="Times New Roman"/>
          <w:b/>
          <w:bCs/>
          <w:sz w:val="24"/>
          <w:szCs w:val="24"/>
        </w:rPr>
      </w:pPr>
      <w:r>
        <w:rPr>
          <w:rStyle w:val="None"/>
          <w:rFonts w:ascii="Times New Roman" w:hAnsi="Times New Roman"/>
          <w:b/>
          <w:bCs/>
          <w:sz w:val="24"/>
          <w:szCs w:val="24"/>
        </w:rPr>
        <w:t>The Right to equal pay for equal work; to just and favorable remuneration.</w:t>
      </w:r>
    </w:p>
    <w:p w14:paraId="4E7ACDFC" w14:textId="2E049BCB" w:rsidR="00C31061" w:rsidRDefault="00DA4BE7" w:rsidP="002D11DA">
      <w:pPr>
        <w:pStyle w:val="Body"/>
        <w:spacing w:after="200" w:line="276" w:lineRule="auto"/>
        <w:jc w:val="both"/>
      </w:pPr>
      <w:r>
        <w:rPr>
          <w:rStyle w:val="Hyperlink3"/>
          <w:rFonts w:eastAsia="Calibri"/>
        </w:rPr>
        <w:t xml:space="preserve">The domestic worker sector in Zimbabwe is one of the lowest paying jobs in Zimbabwe. </w:t>
      </w:r>
      <w:r>
        <w:rPr>
          <w:rStyle w:val="None"/>
          <w:rFonts w:ascii="Times New Roman" w:hAnsi="Times New Roman"/>
          <w:sz w:val="24"/>
          <w:szCs w:val="24"/>
        </w:rPr>
        <w:t xml:space="preserve">The government recently </w:t>
      </w:r>
      <w:proofErr w:type="spellStart"/>
      <w:r>
        <w:rPr>
          <w:rStyle w:val="None"/>
          <w:rFonts w:ascii="Times New Roman" w:hAnsi="Times New Roman"/>
          <w:sz w:val="24"/>
          <w:szCs w:val="24"/>
        </w:rPr>
        <w:t>gazetted</w:t>
      </w:r>
      <w:proofErr w:type="spellEnd"/>
      <w:r>
        <w:rPr>
          <w:rStyle w:val="None"/>
          <w:rFonts w:ascii="Times New Roman" w:hAnsi="Times New Roman"/>
          <w:sz w:val="24"/>
          <w:szCs w:val="24"/>
        </w:rPr>
        <w:t xml:space="preserve"> Statutory Instrument 101 of 2022 </w:t>
      </w:r>
      <w:r w:rsidR="002D11DA">
        <w:rPr>
          <w:rStyle w:val="None"/>
          <w:rFonts w:ascii="Times New Roman" w:hAnsi="Times New Roman"/>
          <w:sz w:val="24"/>
          <w:szCs w:val="24"/>
        </w:rPr>
        <w:t xml:space="preserve">which </w:t>
      </w:r>
      <w:r>
        <w:rPr>
          <w:rStyle w:val="None"/>
          <w:rFonts w:ascii="Times New Roman" w:hAnsi="Times New Roman"/>
          <w:sz w:val="24"/>
          <w:szCs w:val="24"/>
        </w:rPr>
        <w:t>sets the minimum wage for domestic workers at $10 000 ZWL (about $US24) per month.</w:t>
      </w:r>
      <w:r>
        <w:rPr>
          <w:rStyle w:val="Hyperlink3"/>
          <w:rFonts w:eastAsia="Calibri"/>
        </w:rPr>
        <w:t xml:space="preserve"> </w:t>
      </w:r>
      <w:r>
        <w:rPr>
          <w:rStyle w:val="None"/>
          <w:rFonts w:ascii="Times New Roman" w:hAnsi="Times New Roman"/>
          <w:sz w:val="24"/>
          <w:szCs w:val="24"/>
        </w:rPr>
        <w:t xml:space="preserve">If a worker does not reside at their workplace, they are given a transport allowance of $4000 ZWL (about US$9.5). </w:t>
      </w:r>
    </w:p>
    <w:p w14:paraId="583D2811" w14:textId="00CAF938" w:rsidR="00C31061" w:rsidRDefault="00EC0DF0">
      <w:pPr>
        <w:pStyle w:val="Body"/>
        <w:spacing w:after="200" w:line="240" w:lineRule="auto"/>
        <w:jc w:val="both"/>
      </w:pPr>
      <w:r>
        <w:rPr>
          <w:rStyle w:val="None"/>
          <w:rFonts w:ascii="Times New Roman" w:hAnsi="Times New Roman"/>
          <w:sz w:val="24"/>
          <w:szCs w:val="24"/>
        </w:rPr>
        <w:t>Because</w:t>
      </w:r>
      <w:r w:rsidR="00DA4BE7">
        <w:rPr>
          <w:rStyle w:val="None"/>
          <w:rFonts w:ascii="Times New Roman" w:hAnsi="Times New Roman"/>
          <w:sz w:val="24"/>
          <w:szCs w:val="24"/>
        </w:rPr>
        <w:t xml:space="preserve"> Poverty Line for a single person is above $50 000 ZWL, it is unconscionable to prescribe a minimum wage that does not come close to meeting the poverty line</w:t>
      </w:r>
      <w:r w:rsidR="002D11DA">
        <w:rPr>
          <w:rStyle w:val="None"/>
          <w:rFonts w:ascii="Times New Roman" w:hAnsi="Times New Roman"/>
          <w:sz w:val="24"/>
          <w:szCs w:val="24"/>
        </w:rPr>
        <w:t xml:space="preserve">. This virtually </w:t>
      </w:r>
      <w:r w:rsidR="00DA4BE7">
        <w:rPr>
          <w:rStyle w:val="None"/>
          <w:rFonts w:ascii="Times New Roman" w:hAnsi="Times New Roman"/>
          <w:sz w:val="24"/>
          <w:szCs w:val="24"/>
        </w:rPr>
        <w:t>ensures that workers will never earn enough to cover</w:t>
      </w:r>
      <w:r w:rsidR="006B5B8B">
        <w:rPr>
          <w:rStyle w:val="None"/>
          <w:rFonts w:ascii="Times New Roman" w:hAnsi="Times New Roman"/>
          <w:sz w:val="24"/>
          <w:szCs w:val="24"/>
        </w:rPr>
        <w:t xml:space="preserve"> their</w:t>
      </w:r>
      <w:r w:rsidR="00DA4BE7">
        <w:rPr>
          <w:rStyle w:val="None"/>
          <w:rFonts w:ascii="Times New Roman" w:hAnsi="Times New Roman"/>
          <w:sz w:val="24"/>
          <w:szCs w:val="24"/>
        </w:rPr>
        <w:t xml:space="preserve"> basic needs.</w:t>
      </w:r>
      <w:r w:rsidR="00DA4BE7">
        <w:t xml:space="preserve"> </w:t>
      </w:r>
    </w:p>
    <w:p w14:paraId="3D37071E" w14:textId="77777777" w:rsidR="00C31061" w:rsidRDefault="00DA4BE7">
      <w:pPr>
        <w:pStyle w:val="Body"/>
        <w:spacing w:after="0" w:line="240" w:lineRule="auto"/>
        <w:jc w:val="both"/>
      </w:pPr>
      <w:r>
        <w:rPr>
          <w:rStyle w:val="Hyperlink3"/>
          <w:rFonts w:eastAsia="Calibri"/>
        </w:rPr>
        <w:tab/>
        <w:t xml:space="preserve">The minimum wages for a gardener also known colloquially as </w:t>
      </w:r>
      <w:r>
        <w:rPr>
          <w:rStyle w:val="None"/>
          <w:rFonts w:ascii="Times New Roman" w:hAnsi="Times New Roman"/>
          <w:sz w:val="24"/>
          <w:szCs w:val="24"/>
        </w:rPr>
        <w:t>“</w:t>
      </w:r>
      <w:r>
        <w:rPr>
          <w:rStyle w:val="Hyperlink3"/>
          <w:rFonts w:eastAsia="Calibri"/>
        </w:rPr>
        <w:t>garden boy</w:t>
      </w:r>
      <w:r>
        <w:rPr>
          <w:rStyle w:val="None"/>
          <w:rFonts w:ascii="Times New Roman" w:hAnsi="Times New Roman"/>
          <w:sz w:val="24"/>
          <w:szCs w:val="24"/>
        </w:rPr>
        <w:t xml:space="preserve">” </w:t>
      </w:r>
      <w:r>
        <w:rPr>
          <w:rStyle w:val="Hyperlink3"/>
          <w:rFonts w:eastAsia="Calibri"/>
        </w:rPr>
        <w:t>are as follows:</w:t>
      </w:r>
    </w:p>
    <w:p w14:paraId="0318D5CE" w14:textId="77777777" w:rsidR="00C31061" w:rsidRDefault="00DA4BE7">
      <w:pPr>
        <w:pStyle w:val="Body"/>
        <w:numPr>
          <w:ilvl w:val="1"/>
          <w:numId w:val="4"/>
        </w:numPr>
        <w:spacing w:after="0" w:line="240" w:lineRule="auto"/>
        <w:jc w:val="both"/>
        <w:rPr>
          <w:rFonts w:ascii="Times New Roman" w:hAnsi="Times New Roman"/>
          <w:sz w:val="24"/>
          <w:szCs w:val="24"/>
        </w:rPr>
      </w:pPr>
      <w:r>
        <w:rPr>
          <w:rStyle w:val="None"/>
          <w:rFonts w:ascii="Times New Roman" w:hAnsi="Times New Roman"/>
          <w:sz w:val="24"/>
          <w:szCs w:val="24"/>
        </w:rPr>
        <w:t>ZWL$10 000 per month,</w:t>
      </w:r>
    </w:p>
    <w:p w14:paraId="6ACEF362" w14:textId="77777777" w:rsidR="00C31061" w:rsidRDefault="00DA4BE7">
      <w:pPr>
        <w:pStyle w:val="Body"/>
        <w:numPr>
          <w:ilvl w:val="1"/>
          <w:numId w:val="4"/>
        </w:numPr>
        <w:spacing w:after="0" w:line="240" w:lineRule="auto"/>
        <w:jc w:val="both"/>
        <w:rPr>
          <w:rFonts w:ascii="Times New Roman" w:hAnsi="Times New Roman"/>
          <w:sz w:val="24"/>
          <w:szCs w:val="24"/>
        </w:rPr>
      </w:pPr>
      <w:r>
        <w:rPr>
          <w:rStyle w:val="None"/>
          <w:rFonts w:ascii="Times New Roman" w:hAnsi="Times New Roman"/>
          <w:sz w:val="24"/>
          <w:szCs w:val="24"/>
        </w:rPr>
        <w:t>ZWL$2 500 per week,</w:t>
      </w:r>
    </w:p>
    <w:p w14:paraId="205BF59C" w14:textId="77777777" w:rsidR="00C31061" w:rsidRDefault="00DA4BE7">
      <w:pPr>
        <w:pStyle w:val="Body"/>
        <w:numPr>
          <w:ilvl w:val="1"/>
          <w:numId w:val="4"/>
        </w:numPr>
        <w:spacing w:after="0" w:line="240" w:lineRule="auto"/>
        <w:jc w:val="both"/>
        <w:rPr>
          <w:rFonts w:ascii="Times New Roman" w:hAnsi="Times New Roman"/>
          <w:sz w:val="24"/>
          <w:szCs w:val="24"/>
        </w:rPr>
      </w:pPr>
      <w:r>
        <w:rPr>
          <w:rStyle w:val="None"/>
          <w:rFonts w:ascii="Times New Roman" w:hAnsi="Times New Roman"/>
          <w:sz w:val="24"/>
          <w:szCs w:val="24"/>
        </w:rPr>
        <w:t>ZWL$454.50 per day,</w:t>
      </w:r>
    </w:p>
    <w:p w14:paraId="02EA2796" w14:textId="77777777" w:rsidR="00C31061" w:rsidRDefault="00DA4BE7">
      <w:pPr>
        <w:pStyle w:val="Body"/>
        <w:numPr>
          <w:ilvl w:val="1"/>
          <w:numId w:val="4"/>
        </w:numPr>
        <w:spacing w:after="0" w:line="240" w:lineRule="auto"/>
        <w:jc w:val="both"/>
        <w:rPr>
          <w:rFonts w:ascii="Times New Roman" w:hAnsi="Times New Roman"/>
          <w:sz w:val="24"/>
          <w:szCs w:val="24"/>
        </w:rPr>
      </w:pPr>
      <w:r>
        <w:rPr>
          <w:rStyle w:val="None"/>
          <w:rFonts w:ascii="Times New Roman" w:hAnsi="Times New Roman"/>
          <w:sz w:val="24"/>
          <w:szCs w:val="24"/>
        </w:rPr>
        <w:t>And ZWL$50.50 per hour. The hourly rate makes it even more ridiculous. (That is the equivalent of a packet of potato chips).</w:t>
      </w:r>
    </w:p>
    <w:p w14:paraId="6BFD44A9" w14:textId="77777777" w:rsidR="00C31061" w:rsidRDefault="00DA4BE7">
      <w:pPr>
        <w:pStyle w:val="Body"/>
        <w:spacing w:after="0" w:line="240" w:lineRule="auto"/>
        <w:jc w:val="both"/>
      </w:pPr>
      <w:r>
        <w:rPr>
          <w:rStyle w:val="Hyperlink3"/>
          <w:rFonts w:eastAsia="Calibri"/>
        </w:rPr>
        <w:t xml:space="preserve">For a cook or housekeeper otherwise known as a </w:t>
      </w:r>
      <w:r>
        <w:rPr>
          <w:rStyle w:val="None"/>
          <w:rFonts w:ascii="Times New Roman" w:hAnsi="Times New Roman"/>
          <w:sz w:val="24"/>
          <w:szCs w:val="24"/>
        </w:rPr>
        <w:t>“</w:t>
      </w:r>
      <w:r>
        <w:rPr>
          <w:rStyle w:val="Hyperlink3"/>
          <w:rFonts w:eastAsia="Calibri"/>
        </w:rPr>
        <w:t>house girl</w:t>
      </w:r>
      <w:r>
        <w:rPr>
          <w:rStyle w:val="None"/>
          <w:rFonts w:ascii="Times New Roman" w:hAnsi="Times New Roman"/>
          <w:sz w:val="24"/>
          <w:szCs w:val="24"/>
        </w:rPr>
        <w:t xml:space="preserve">” </w:t>
      </w:r>
      <w:r>
        <w:rPr>
          <w:rStyle w:val="Hyperlink3"/>
          <w:rFonts w:eastAsia="Calibri"/>
        </w:rPr>
        <w:t>the set minimum wages are as follows:</w:t>
      </w:r>
    </w:p>
    <w:p w14:paraId="6E3FF6D0" w14:textId="77777777" w:rsidR="00C31061" w:rsidRDefault="00DA4BE7">
      <w:pPr>
        <w:pStyle w:val="Body"/>
        <w:numPr>
          <w:ilvl w:val="1"/>
          <w:numId w:val="4"/>
        </w:numPr>
        <w:spacing w:after="0" w:line="240" w:lineRule="auto"/>
        <w:jc w:val="both"/>
        <w:rPr>
          <w:rFonts w:ascii="Times New Roman" w:hAnsi="Times New Roman"/>
          <w:sz w:val="24"/>
          <w:szCs w:val="24"/>
        </w:rPr>
      </w:pPr>
      <w:r>
        <w:rPr>
          <w:rStyle w:val="None"/>
          <w:rFonts w:ascii="Times New Roman" w:hAnsi="Times New Roman"/>
          <w:sz w:val="24"/>
          <w:szCs w:val="24"/>
        </w:rPr>
        <w:t>ZWL$10 500 per month</w:t>
      </w:r>
    </w:p>
    <w:p w14:paraId="26EC7E3A" w14:textId="77777777" w:rsidR="00C31061" w:rsidRDefault="00DA4BE7">
      <w:pPr>
        <w:pStyle w:val="Body"/>
        <w:numPr>
          <w:ilvl w:val="1"/>
          <w:numId w:val="4"/>
        </w:numPr>
        <w:spacing w:after="0" w:line="240" w:lineRule="auto"/>
        <w:jc w:val="both"/>
        <w:rPr>
          <w:rFonts w:ascii="Times New Roman" w:hAnsi="Times New Roman"/>
          <w:sz w:val="24"/>
          <w:szCs w:val="24"/>
        </w:rPr>
      </w:pPr>
      <w:r>
        <w:rPr>
          <w:rStyle w:val="None"/>
          <w:rFonts w:ascii="Times New Roman" w:hAnsi="Times New Roman"/>
          <w:sz w:val="24"/>
          <w:szCs w:val="24"/>
        </w:rPr>
        <w:t>ZWL$2 625 per week,</w:t>
      </w:r>
    </w:p>
    <w:p w14:paraId="59B349DD" w14:textId="77777777" w:rsidR="00C31061" w:rsidRDefault="00DA4BE7">
      <w:pPr>
        <w:pStyle w:val="Body"/>
        <w:numPr>
          <w:ilvl w:val="1"/>
          <w:numId w:val="4"/>
        </w:numPr>
        <w:spacing w:after="0" w:line="240" w:lineRule="auto"/>
        <w:jc w:val="both"/>
        <w:rPr>
          <w:rFonts w:ascii="Times New Roman" w:hAnsi="Times New Roman"/>
          <w:sz w:val="24"/>
          <w:szCs w:val="24"/>
        </w:rPr>
      </w:pPr>
      <w:r>
        <w:rPr>
          <w:rStyle w:val="None"/>
          <w:rFonts w:ascii="Times New Roman" w:hAnsi="Times New Roman"/>
          <w:sz w:val="24"/>
          <w:szCs w:val="24"/>
        </w:rPr>
        <w:t>ZWL$477.30 per day,</w:t>
      </w:r>
    </w:p>
    <w:p w14:paraId="4E259879" w14:textId="7D4F400C" w:rsidR="00C31061" w:rsidRDefault="00DA4BE7">
      <w:pPr>
        <w:pStyle w:val="Body"/>
        <w:numPr>
          <w:ilvl w:val="1"/>
          <w:numId w:val="4"/>
        </w:numPr>
        <w:spacing w:after="0" w:line="240" w:lineRule="auto"/>
        <w:jc w:val="both"/>
        <w:rPr>
          <w:rStyle w:val="None"/>
          <w:rFonts w:ascii="Times New Roman" w:hAnsi="Times New Roman"/>
          <w:sz w:val="24"/>
          <w:szCs w:val="24"/>
        </w:rPr>
      </w:pPr>
      <w:r>
        <w:rPr>
          <w:rStyle w:val="None"/>
          <w:rFonts w:ascii="Times New Roman" w:hAnsi="Times New Roman"/>
          <w:sz w:val="24"/>
          <w:szCs w:val="24"/>
        </w:rPr>
        <w:t>ZWL$53.03 per hour.</w:t>
      </w:r>
    </w:p>
    <w:p w14:paraId="645900DF" w14:textId="77777777" w:rsidR="002D11DA" w:rsidRDefault="002D11DA">
      <w:pPr>
        <w:pStyle w:val="Body"/>
        <w:numPr>
          <w:ilvl w:val="1"/>
          <w:numId w:val="4"/>
        </w:numPr>
        <w:spacing w:after="0" w:line="240" w:lineRule="auto"/>
        <w:jc w:val="both"/>
        <w:rPr>
          <w:rFonts w:ascii="Times New Roman" w:hAnsi="Times New Roman"/>
          <w:sz w:val="24"/>
          <w:szCs w:val="24"/>
        </w:rPr>
      </w:pPr>
    </w:p>
    <w:p w14:paraId="13573719" w14:textId="5A9012DD" w:rsidR="00C31061" w:rsidRDefault="00DA4BE7">
      <w:pPr>
        <w:pStyle w:val="Body"/>
        <w:spacing w:after="0" w:line="240" w:lineRule="auto"/>
        <w:jc w:val="both"/>
      </w:pPr>
      <w:r>
        <w:rPr>
          <w:rStyle w:val="None"/>
          <w:rFonts w:ascii="Times New Roman" w:hAnsi="Times New Roman"/>
          <w:sz w:val="24"/>
          <w:szCs w:val="24"/>
        </w:rPr>
        <w:t xml:space="preserve">However, many domestic workers are not even paid these meagre wages for their work. </w:t>
      </w:r>
      <w:r>
        <w:rPr>
          <w:rStyle w:val="Hyperlink3"/>
          <w:rFonts w:eastAsia="Calibri"/>
        </w:rPr>
        <w:t>The</w:t>
      </w:r>
      <w:r>
        <w:rPr>
          <w:rStyle w:val="None"/>
          <w:rFonts w:ascii="Times New Roman" w:hAnsi="Times New Roman"/>
          <w:sz w:val="24"/>
          <w:szCs w:val="24"/>
          <w:shd w:val="clear" w:color="auto" w:fill="FFFF00"/>
        </w:rPr>
        <w:t xml:space="preserve"> </w:t>
      </w:r>
      <w:r>
        <w:rPr>
          <w:rStyle w:val="None"/>
          <w:rFonts w:ascii="Times New Roman" w:hAnsi="Times New Roman"/>
          <w:sz w:val="24"/>
          <w:szCs w:val="24"/>
          <w:shd w:val="clear" w:color="auto" w:fill="FFFFFF"/>
        </w:rPr>
        <w:t>Zimbabwe Newsday rep</w:t>
      </w:r>
      <w:r>
        <w:rPr>
          <w:rStyle w:val="None"/>
          <w:rFonts w:ascii="Times New Roman" w:hAnsi="Times New Roman"/>
          <w:sz w:val="24"/>
          <w:szCs w:val="24"/>
        </w:rPr>
        <w:t>orts tha</w:t>
      </w:r>
      <w:r>
        <w:rPr>
          <w:rStyle w:val="Hyperlink3"/>
          <w:rFonts w:eastAsia="Calibri"/>
        </w:rPr>
        <w:t>t many housemaids suffer due to non-payment of wages.</w:t>
      </w:r>
      <w:r>
        <w:rPr>
          <w:rStyle w:val="None"/>
          <w:rFonts w:ascii="Times New Roman" w:eastAsia="Times New Roman" w:hAnsi="Times New Roman" w:cs="Times New Roman"/>
          <w:sz w:val="24"/>
          <w:szCs w:val="24"/>
          <w:vertAlign w:val="superscript"/>
        </w:rPr>
        <w:footnoteReference w:id="64"/>
      </w:r>
      <w:r>
        <w:rPr>
          <w:rStyle w:val="Hyperlink3"/>
          <w:rFonts w:eastAsia="Calibri"/>
        </w:rPr>
        <w:t xml:space="preserve"> One domestic worker report having been employed for two </w:t>
      </w:r>
      <w:r w:rsidR="002D11DA">
        <w:rPr>
          <w:rStyle w:val="Hyperlink3"/>
          <w:rFonts w:eastAsia="Calibri"/>
        </w:rPr>
        <w:t>years but</w:t>
      </w:r>
      <w:r>
        <w:rPr>
          <w:rStyle w:val="Hyperlink3"/>
          <w:rFonts w:eastAsia="Calibri"/>
        </w:rPr>
        <w:t xml:space="preserve"> has not been paid at all. Instead, her employer feeds her </w:t>
      </w:r>
      <w:r>
        <w:rPr>
          <w:rStyle w:val="None"/>
          <w:rFonts w:ascii="Times New Roman" w:hAnsi="Times New Roman"/>
          <w:sz w:val="24"/>
          <w:szCs w:val="24"/>
        </w:rPr>
        <w:t>“</w:t>
      </w:r>
      <w:r>
        <w:rPr>
          <w:rStyle w:val="Hyperlink3"/>
          <w:rFonts w:eastAsia="Calibri"/>
        </w:rPr>
        <w:t>like her children.</w:t>
      </w:r>
      <w:r>
        <w:rPr>
          <w:rStyle w:val="None"/>
          <w:rFonts w:ascii="Times New Roman" w:hAnsi="Times New Roman"/>
          <w:sz w:val="24"/>
          <w:szCs w:val="24"/>
        </w:rPr>
        <w:t>”</w:t>
      </w:r>
      <w:r>
        <w:rPr>
          <w:rStyle w:val="Hyperlink3"/>
          <w:rFonts w:eastAsia="Calibri"/>
        </w:rPr>
        <w:t xml:space="preserve"> </w:t>
      </w:r>
      <w:r>
        <w:rPr>
          <w:rStyle w:val="None"/>
          <w:rFonts w:ascii="Times New Roman" w:eastAsia="Times New Roman" w:hAnsi="Times New Roman" w:cs="Times New Roman"/>
          <w:sz w:val="24"/>
          <w:szCs w:val="24"/>
          <w:vertAlign w:val="superscript"/>
        </w:rPr>
        <w:footnoteReference w:id="65"/>
      </w:r>
    </w:p>
    <w:p w14:paraId="13E96518" w14:textId="77777777" w:rsidR="00C31061" w:rsidRDefault="00C31061">
      <w:pPr>
        <w:pStyle w:val="Body"/>
        <w:spacing w:after="0" w:line="240" w:lineRule="auto"/>
        <w:jc w:val="both"/>
      </w:pPr>
    </w:p>
    <w:p w14:paraId="7BD8073B" w14:textId="25A4BCED" w:rsidR="00C31061" w:rsidRDefault="00DA4BE7">
      <w:pPr>
        <w:pStyle w:val="Body"/>
        <w:spacing w:after="0" w:line="240" w:lineRule="auto"/>
        <w:jc w:val="both"/>
      </w:pPr>
      <w:r>
        <w:rPr>
          <w:rStyle w:val="None"/>
          <w:rFonts w:ascii="Times New Roman" w:hAnsi="Times New Roman"/>
          <w:sz w:val="24"/>
          <w:szCs w:val="24"/>
          <w:shd w:val="clear" w:color="auto" w:fill="FFFFFF"/>
        </w:rPr>
        <w:lastRenderedPageBreak/>
        <w:t xml:space="preserve">However, rights to equal pay are entrenched in CERD </w:t>
      </w:r>
      <w:proofErr w:type="gramStart"/>
      <w:r w:rsidR="00A57E67">
        <w:rPr>
          <w:rStyle w:val="None"/>
          <w:rFonts w:ascii="Times New Roman" w:hAnsi="Times New Roman"/>
          <w:sz w:val="24"/>
          <w:szCs w:val="24"/>
          <w:shd w:val="clear" w:color="auto" w:fill="FFFFFF"/>
        </w:rPr>
        <w:t>and</w:t>
      </w:r>
      <w:r>
        <w:rPr>
          <w:rStyle w:val="None"/>
          <w:rFonts w:ascii="Times New Roman" w:hAnsi="Times New Roman"/>
          <w:sz w:val="24"/>
          <w:szCs w:val="24"/>
          <w:shd w:val="clear" w:color="auto" w:fill="FFFFFF"/>
        </w:rPr>
        <w:t xml:space="preserve"> also</w:t>
      </w:r>
      <w:proofErr w:type="gramEnd"/>
      <w:r>
        <w:rPr>
          <w:rStyle w:val="None"/>
          <w:rFonts w:ascii="Times New Roman" w:hAnsi="Times New Roman"/>
          <w:sz w:val="24"/>
          <w:szCs w:val="24"/>
          <w:shd w:val="clear" w:color="auto" w:fill="FFFFFF"/>
        </w:rPr>
        <w:t xml:space="preserve"> in the International Covenant for Economic, Social and Cultural Rights (ICESCR), and treaty bodies such as the ECOSOC Committee have recommended that state parties not discriminate with respect to national minimum wage, and that one national minimum wage apply across all sectors.</w:t>
      </w:r>
      <w:r>
        <w:rPr>
          <w:rStyle w:val="None"/>
          <w:rFonts w:ascii="Times New Roman" w:eastAsia="Times New Roman" w:hAnsi="Times New Roman" w:cs="Times New Roman"/>
          <w:sz w:val="24"/>
          <w:szCs w:val="24"/>
          <w:shd w:val="clear" w:color="auto" w:fill="FFFFFF"/>
          <w:vertAlign w:val="superscript"/>
        </w:rPr>
        <w:footnoteReference w:id="66"/>
      </w:r>
    </w:p>
    <w:p w14:paraId="299A6782" w14:textId="77777777" w:rsidR="00C31061" w:rsidRDefault="00C31061">
      <w:pPr>
        <w:pStyle w:val="Body"/>
        <w:spacing w:after="0" w:line="240" w:lineRule="auto"/>
        <w:jc w:val="both"/>
      </w:pPr>
    </w:p>
    <w:p w14:paraId="2381B07C" w14:textId="77777777" w:rsidR="00C31061" w:rsidRDefault="00DA4BE7">
      <w:pPr>
        <w:pStyle w:val="Body"/>
        <w:spacing w:after="0" w:line="240" w:lineRule="auto"/>
        <w:jc w:val="both"/>
      </w:pPr>
      <w:r>
        <w:rPr>
          <w:rStyle w:val="Hyperlink3"/>
          <w:rFonts w:eastAsia="Calibri"/>
        </w:rPr>
        <w:t xml:space="preserve">(iii) </w:t>
      </w:r>
      <w:r>
        <w:rPr>
          <w:rStyle w:val="None"/>
          <w:rFonts w:ascii="Times New Roman" w:hAnsi="Times New Roman"/>
          <w:b/>
          <w:bCs/>
          <w:sz w:val="24"/>
          <w:szCs w:val="24"/>
        </w:rPr>
        <w:t>Article (b) the Right to Security of person and protection by the State against Violence or bodily harm, whether inflicted by government officials or by individual groups or institutions.  5exual Harassment</w:t>
      </w:r>
    </w:p>
    <w:p w14:paraId="415C38BF" w14:textId="77777777" w:rsidR="00C31061" w:rsidRDefault="00C31061">
      <w:pPr>
        <w:pStyle w:val="Body"/>
        <w:spacing w:after="0" w:line="240" w:lineRule="auto"/>
        <w:jc w:val="both"/>
      </w:pPr>
    </w:p>
    <w:p w14:paraId="09F9DDF8" w14:textId="503FCEC1" w:rsidR="00C31061" w:rsidRDefault="00DA4BE7">
      <w:pPr>
        <w:pStyle w:val="Body"/>
        <w:spacing w:after="0" w:line="240" w:lineRule="auto"/>
        <w:jc w:val="both"/>
      </w:pPr>
      <w:r>
        <w:rPr>
          <w:rStyle w:val="Hyperlink3"/>
          <w:rFonts w:eastAsia="Calibri"/>
        </w:rPr>
        <w:t xml:space="preserve">Domestic workers are prone to exploitation and abuses due to their desperation to make </w:t>
      </w:r>
      <w:r w:rsidR="00A57E67">
        <w:rPr>
          <w:rStyle w:val="Hyperlink3"/>
          <w:rFonts w:eastAsia="Calibri"/>
        </w:rPr>
        <w:t>ends</w:t>
      </w:r>
      <w:r>
        <w:rPr>
          <w:rStyle w:val="Hyperlink3"/>
          <w:rFonts w:eastAsia="Calibri"/>
        </w:rPr>
        <w:t xml:space="preserve"> meet. Cases have been documented  by the </w:t>
      </w:r>
      <w:r>
        <w:rPr>
          <w:rStyle w:val="None"/>
          <w:rFonts w:ascii="Times New Roman" w:hAnsi="Times New Roman"/>
        </w:rPr>
        <w:t xml:space="preserve">Domestic Workers Association of Zimbabwe  </w:t>
      </w:r>
      <w:r>
        <w:rPr>
          <w:rStyle w:val="Hyperlink3"/>
          <w:rFonts w:eastAsia="Calibri"/>
        </w:rPr>
        <w:t>of employers who sexually exploit domestic workers in exchange for financial favors.</w:t>
      </w:r>
      <w:r>
        <w:rPr>
          <w:rStyle w:val="None"/>
          <w:rFonts w:ascii="Times New Roman" w:eastAsia="Times New Roman" w:hAnsi="Times New Roman" w:cs="Times New Roman"/>
          <w:sz w:val="24"/>
          <w:szCs w:val="24"/>
          <w:vertAlign w:val="superscript"/>
        </w:rPr>
        <w:footnoteReference w:id="67"/>
      </w:r>
      <w:r w:rsidR="007149E5">
        <w:rPr>
          <w:rStyle w:val="Hyperlink3"/>
          <w:rFonts w:eastAsia="Calibri"/>
        </w:rPr>
        <w:t xml:space="preserve"> </w:t>
      </w:r>
      <w:r>
        <w:rPr>
          <w:rStyle w:val="Hyperlink3"/>
          <w:rFonts w:eastAsia="Calibri"/>
        </w:rPr>
        <w:t>The sexual harassment can consist of the employer or member of a household making sexual jokes or remarks, commenting on the domestic worker</w:t>
      </w:r>
      <w:r>
        <w:rPr>
          <w:rStyle w:val="None"/>
          <w:rFonts w:ascii="Times New Roman" w:hAnsi="Times New Roman"/>
          <w:sz w:val="24"/>
          <w:szCs w:val="24"/>
        </w:rPr>
        <w:t>’</w:t>
      </w:r>
      <w:r>
        <w:rPr>
          <w:rStyle w:val="Hyperlink3"/>
          <w:rFonts w:eastAsia="Calibri"/>
        </w:rPr>
        <w:t>s clothes or figure, making rude noises such as whistling or catcalling, touching or fondling the domestic worker, demanding sexual favors in order for the domestic worker to keep her job, and rape.</w:t>
      </w:r>
      <w:r>
        <w:rPr>
          <w:rStyle w:val="None"/>
          <w:rFonts w:ascii="Times New Roman" w:eastAsia="Times New Roman" w:hAnsi="Times New Roman" w:cs="Times New Roman"/>
          <w:sz w:val="24"/>
          <w:szCs w:val="24"/>
          <w:vertAlign w:val="superscript"/>
        </w:rPr>
        <w:footnoteReference w:id="68"/>
      </w:r>
    </w:p>
    <w:p w14:paraId="51C519C2" w14:textId="77777777" w:rsidR="00C31061" w:rsidRDefault="00C31061">
      <w:pPr>
        <w:pStyle w:val="Body"/>
        <w:spacing w:after="0" w:line="240" w:lineRule="auto"/>
        <w:jc w:val="both"/>
      </w:pPr>
    </w:p>
    <w:p w14:paraId="1179F6D4" w14:textId="77777777" w:rsidR="00C31061" w:rsidRDefault="00DA4BE7">
      <w:pPr>
        <w:pStyle w:val="Body"/>
        <w:spacing w:after="0" w:line="240" w:lineRule="auto"/>
        <w:jc w:val="both"/>
      </w:pPr>
      <w:r>
        <w:rPr>
          <w:rStyle w:val="Hyperlink3"/>
          <w:rFonts w:eastAsia="Calibri"/>
        </w:rPr>
        <w:t xml:space="preserve">(iv) </w:t>
      </w:r>
      <w:r>
        <w:rPr>
          <w:rStyle w:val="None"/>
          <w:rFonts w:ascii="Times New Roman" w:hAnsi="Times New Roman"/>
          <w:b/>
          <w:bCs/>
          <w:sz w:val="24"/>
          <w:szCs w:val="24"/>
        </w:rPr>
        <w:t xml:space="preserve">Article 5(d) (vii) the right to freedom of thought, conscience, and religion. </w:t>
      </w:r>
    </w:p>
    <w:p w14:paraId="0EFEE435" w14:textId="77777777" w:rsidR="00C31061" w:rsidRDefault="00C31061">
      <w:pPr>
        <w:pStyle w:val="Body"/>
        <w:spacing w:after="0" w:line="240" w:lineRule="auto"/>
        <w:jc w:val="both"/>
      </w:pPr>
    </w:p>
    <w:p w14:paraId="638579C7" w14:textId="2028A793" w:rsidR="00C31061" w:rsidRDefault="00DA4BE7">
      <w:pPr>
        <w:pStyle w:val="Body"/>
        <w:spacing w:after="0" w:line="240" w:lineRule="auto"/>
        <w:jc w:val="both"/>
      </w:pPr>
      <w:r>
        <w:rPr>
          <w:rStyle w:val="Hyperlink3"/>
          <w:rFonts w:eastAsia="Calibri"/>
        </w:rPr>
        <w:t xml:space="preserve">Another prevalent situation that </w:t>
      </w:r>
      <w:r w:rsidR="00D37CAF">
        <w:rPr>
          <w:rStyle w:val="Hyperlink3"/>
          <w:rFonts w:eastAsia="Calibri"/>
        </w:rPr>
        <w:t>the Domestic</w:t>
      </w:r>
      <w:r>
        <w:rPr>
          <w:rStyle w:val="Hyperlink3"/>
          <w:rFonts w:eastAsia="Calibri"/>
        </w:rPr>
        <w:t xml:space="preserve"> Workers Association of Zimbabwe </w:t>
      </w:r>
      <w:r w:rsidR="002D11DA">
        <w:rPr>
          <w:rStyle w:val="Hyperlink3"/>
          <w:rFonts w:eastAsia="Calibri"/>
        </w:rPr>
        <w:t>has seen is</w:t>
      </w:r>
      <w:r>
        <w:rPr>
          <w:rStyle w:val="Hyperlink3"/>
          <w:rFonts w:eastAsia="Calibri"/>
        </w:rPr>
        <w:t xml:space="preserve"> of domestic workers being compelled to attend religious services without their </w:t>
      </w:r>
      <w:r w:rsidR="00D37CAF">
        <w:rPr>
          <w:rStyle w:val="Hyperlink3"/>
          <w:rFonts w:eastAsia="Calibri"/>
        </w:rPr>
        <w:t>consent, in contravention of Article 5(d) of CERD</w:t>
      </w:r>
      <w:r>
        <w:rPr>
          <w:rStyle w:val="Hyperlink3"/>
          <w:rFonts w:eastAsia="Calibri"/>
        </w:rPr>
        <w:t xml:space="preserve">. Religion plays a very significant part of African households, and domestic workers are often found attending and or visiting churches and followings of their employers as these are some of the working conditions put up by their employers. </w:t>
      </w:r>
      <w:r>
        <w:rPr>
          <w:rStyle w:val="None"/>
          <w:rFonts w:ascii="Times New Roman" w:eastAsia="Times New Roman" w:hAnsi="Times New Roman" w:cs="Times New Roman"/>
          <w:sz w:val="24"/>
          <w:szCs w:val="24"/>
          <w:vertAlign w:val="superscript"/>
        </w:rPr>
        <w:footnoteReference w:id="69"/>
      </w:r>
      <w:r>
        <w:rPr>
          <w:rStyle w:val="Hyperlink3"/>
          <w:rFonts w:eastAsia="Calibri"/>
        </w:rPr>
        <w:t xml:space="preserve">Regardless of not being affiliated </w:t>
      </w:r>
      <w:r w:rsidR="00A57E67">
        <w:rPr>
          <w:rStyle w:val="Hyperlink3"/>
          <w:rFonts w:eastAsia="Calibri"/>
        </w:rPr>
        <w:t xml:space="preserve">with </w:t>
      </w:r>
      <w:r>
        <w:rPr>
          <w:rStyle w:val="Hyperlink3"/>
          <w:rFonts w:eastAsia="Calibri"/>
        </w:rPr>
        <w:t xml:space="preserve">that </w:t>
      </w:r>
      <w:r w:rsidR="002D11DA">
        <w:rPr>
          <w:rStyle w:val="Hyperlink3"/>
          <w:rFonts w:eastAsia="Calibri"/>
        </w:rPr>
        <w:t>church</w:t>
      </w:r>
      <w:r>
        <w:rPr>
          <w:rStyle w:val="Hyperlink3"/>
          <w:rFonts w:eastAsia="Calibri"/>
        </w:rPr>
        <w:t>, the</w:t>
      </w:r>
      <w:r w:rsidR="002D11DA">
        <w:rPr>
          <w:rStyle w:val="Hyperlink3"/>
          <w:rFonts w:eastAsia="Calibri"/>
        </w:rPr>
        <w:t>se workers</w:t>
      </w:r>
      <w:r>
        <w:rPr>
          <w:rStyle w:val="Hyperlink3"/>
          <w:rFonts w:eastAsia="Calibri"/>
        </w:rPr>
        <w:t xml:space="preserve"> are forced to attend these services and churches out of fear of losing their employment and</w:t>
      </w:r>
      <w:r w:rsidR="00A57E67">
        <w:rPr>
          <w:rStyle w:val="Hyperlink3"/>
          <w:rFonts w:eastAsia="Calibri"/>
        </w:rPr>
        <w:t>/</w:t>
      </w:r>
      <w:r>
        <w:rPr>
          <w:rStyle w:val="Hyperlink3"/>
          <w:rFonts w:eastAsia="Calibri"/>
        </w:rPr>
        <w:t>or falling victim of being ill-treated.</w:t>
      </w:r>
      <w:r>
        <w:rPr>
          <w:rStyle w:val="None"/>
          <w:rFonts w:ascii="Times New Roman" w:eastAsia="Times New Roman" w:hAnsi="Times New Roman" w:cs="Times New Roman"/>
          <w:sz w:val="24"/>
          <w:szCs w:val="24"/>
          <w:vertAlign w:val="superscript"/>
        </w:rPr>
        <w:footnoteReference w:id="70"/>
      </w:r>
    </w:p>
    <w:p w14:paraId="129DADCC" w14:textId="77777777" w:rsidR="00C31061" w:rsidRDefault="00C31061">
      <w:pPr>
        <w:pStyle w:val="Body"/>
        <w:spacing w:after="0" w:line="240" w:lineRule="auto"/>
        <w:jc w:val="both"/>
      </w:pPr>
    </w:p>
    <w:p w14:paraId="4621312B" w14:textId="77777777" w:rsidR="00C31061" w:rsidRDefault="00DA4BE7">
      <w:pPr>
        <w:pStyle w:val="Body"/>
        <w:spacing w:after="200" w:line="276" w:lineRule="auto"/>
        <w:jc w:val="both"/>
      </w:pPr>
      <w:r>
        <w:rPr>
          <w:rStyle w:val="Hyperlink3"/>
          <w:rFonts w:eastAsia="Calibri"/>
        </w:rPr>
        <w:t xml:space="preserve">(v) </w:t>
      </w:r>
      <w:r>
        <w:rPr>
          <w:rStyle w:val="None"/>
          <w:rFonts w:ascii="Times New Roman" w:hAnsi="Times New Roman"/>
          <w:b/>
          <w:bCs/>
          <w:sz w:val="24"/>
          <w:szCs w:val="24"/>
        </w:rPr>
        <w:t>Right to Collective Bargaining and Trade Unions.</w:t>
      </w:r>
    </w:p>
    <w:p w14:paraId="173B5418" w14:textId="53C56EC6" w:rsidR="00D37CAF" w:rsidRPr="005E323F" w:rsidRDefault="00DA4BE7">
      <w:pPr>
        <w:pStyle w:val="Body"/>
        <w:spacing w:after="200" w:line="276" w:lineRule="auto"/>
        <w:jc w:val="both"/>
        <w:rPr>
          <w:rStyle w:val="None"/>
          <w:rFonts w:ascii="Times New Roman" w:hAnsi="Times New Roman" w:cs="Times New Roman"/>
          <w:sz w:val="24"/>
          <w:szCs w:val="24"/>
        </w:rPr>
      </w:pPr>
      <w:bookmarkStart w:id="0" w:name="_gjdgxs"/>
      <w:bookmarkEnd w:id="0"/>
      <w:r>
        <w:rPr>
          <w:rStyle w:val="Hyperlink3"/>
          <w:rFonts w:eastAsia="Calibri"/>
        </w:rPr>
        <w:t xml:space="preserve">Although domestic workers do enjoy collective rights, </w:t>
      </w:r>
      <w:r w:rsidR="005E323F" w:rsidRPr="005E323F">
        <w:rPr>
          <w:rFonts w:ascii="Times New Roman" w:hAnsi="Times New Roman" w:cs="Times New Roman"/>
          <w:sz w:val="24"/>
          <w:szCs w:val="24"/>
        </w:rPr>
        <w:t>the absence of a sectoral bargaining structure in the sector impedes the full realization of this right.</w:t>
      </w:r>
      <w:r w:rsidR="005E323F">
        <w:rPr>
          <w:rFonts w:ascii="Times New Roman" w:hAnsi="Times New Roman" w:cs="Times New Roman"/>
          <w:sz w:val="24"/>
          <w:szCs w:val="24"/>
        </w:rPr>
        <w:t xml:space="preserve"> </w:t>
      </w:r>
      <w:r w:rsidR="00B1698D">
        <w:rPr>
          <w:rFonts w:ascii="Times New Roman" w:hAnsi="Times New Roman" w:cs="Times New Roman"/>
          <w:sz w:val="24"/>
          <w:szCs w:val="24"/>
        </w:rPr>
        <w:t xml:space="preserve">Within the domestic work context, there </w:t>
      </w:r>
      <w:r>
        <w:rPr>
          <w:rStyle w:val="Hyperlink3"/>
          <w:rFonts w:eastAsia="Calibri"/>
        </w:rPr>
        <w:t xml:space="preserve">is a </w:t>
      </w:r>
      <w:r w:rsidR="00B1698D">
        <w:rPr>
          <w:rStyle w:val="Hyperlink3"/>
          <w:rFonts w:eastAsia="Calibri"/>
        </w:rPr>
        <w:t>propensity</w:t>
      </w:r>
      <w:r>
        <w:rPr>
          <w:rStyle w:val="Hyperlink3"/>
          <w:rFonts w:eastAsia="Calibri"/>
        </w:rPr>
        <w:t xml:space="preserve"> to treat domestic workers as children who are part of a family</w:t>
      </w:r>
      <w:r w:rsidR="00D37CAF">
        <w:rPr>
          <w:rStyle w:val="Hyperlink3"/>
          <w:rFonts w:eastAsia="Calibri"/>
        </w:rPr>
        <w:t>,</w:t>
      </w:r>
      <w:r w:rsidR="00A57E67">
        <w:rPr>
          <w:rStyle w:val="Hyperlink3"/>
          <w:rFonts w:eastAsia="Calibri"/>
        </w:rPr>
        <w:t xml:space="preserve"> and</w:t>
      </w:r>
      <w:r w:rsidR="00D37CAF">
        <w:rPr>
          <w:rStyle w:val="Hyperlink3"/>
          <w:rFonts w:eastAsia="Calibri"/>
        </w:rPr>
        <w:t xml:space="preserve"> not as workers with equal bargaining power</w:t>
      </w:r>
      <w:r>
        <w:rPr>
          <w:rStyle w:val="Hyperlink3"/>
          <w:rFonts w:eastAsia="Calibri"/>
        </w:rPr>
        <w:t>.</w:t>
      </w:r>
      <w:r>
        <w:rPr>
          <w:rStyle w:val="None"/>
          <w:rFonts w:ascii="Times New Roman" w:eastAsia="Times New Roman" w:hAnsi="Times New Roman" w:cs="Times New Roman"/>
          <w:sz w:val="24"/>
          <w:szCs w:val="24"/>
          <w:vertAlign w:val="superscript"/>
        </w:rPr>
        <w:footnoteReference w:id="71"/>
      </w:r>
      <w:r>
        <w:rPr>
          <w:rStyle w:val="Hyperlink3"/>
          <w:rFonts w:eastAsia="Calibri"/>
        </w:rPr>
        <w:t xml:space="preserve"> </w:t>
      </w:r>
      <w:proofErr w:type="spellStart"/>
      <w:r>
        <w:rPr>
          <w:rStyle w:val="Hyperlink3"/>
          <w:rFonts w:eastAsia="Calibri"/>
        </w:rPr>
        <w:t>Chrisa</w:t>
      </w:r>
      <w:proofErr w:type="spellEnd"/>
      <w:r>
        <w:rPr>
          <w:rStyle w:val="Hyperlink3"/>
          <w:rFonts w:eastAsia="Calibri"/>
        </w:rPr>
        <w:t xml:space="preserve"> </w:t>
      </w:r>
      <w:r w:rsidR="002D11DA">
        <w:rPr>
          <w:rStyle w:val="Hyperlink3"/>
          <w:rFonts w:eastAsia="Calibri"/>
        </w:rPr>
        <w:t>observes “</w:t>
      </w:r>
      <w:r>
        <w:rPr>
          <w:rStyle w:val="Hyperlink3"/>
          <w:rFonts w:eastAsia="Calibri"/>
        </w:rPr>
        <w:t>without the capacity to bargain any form of a contract or question household heads. Most employers invite relatives, especially young girls, to come to the city and help with domestic chores.</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72"/>
      </w:r>
      <w:r w:rsidR="006B1041">
        <w:rPr>
          <w:rStyle w:val="None"/>
          <w:rFonts w:ascii="Times New Roman" w:hAnsi="Times New Roman"/>
          <w:sz w:val="24"/>
          <w:szCs w:val="24"/>
        </w:rPr>
        <w:t xml:space="preserve"> Indeed, authors such as Pape further find that the impact of rising </w:t>
      </w:r>
      <w:r w:rsidR="005E323F">
        <w:rPr>
          <w:rStyle w:val="None"/>
          <w:rFonts w:ascii="Times New Roman" w:hAnsi="Times New Roman"/>
          <w:sz w:val="24"/>
          <w:szCs w:val="24"/>
        </w:rPr>
        <w:t>inflation and cost of living, as well as rampant</w:t>
      </w:r>
      <w:r w:rsidR="006B1041">
        <w:rPr>
          <w:rStyle w:val="None"/>
          <w:rFonts w:ascii="Times New Roman" w:hAnsi="Times New Roman"/>
          <w:sz w:val="24"/>
          <w:szCs w:val="24"/>
        </w:rPr>
        <w:t xml:space="preserve"> unemployment</w:t>
      </w:r>
      <w:r w:rsidR="00A57E67">
        <w:rPr>
          <w:rStyle w:val="None"/>
          <w:rFonts w:ascii="Times New Roman" w:hAnsi="Times New Roman"/>
          <w:sz w:val="24"/>
          <w:szCs w:val="24"/>
        </w:rPr>
        <w:t>,</w:t>
      </w:r>
      <w:r w:rsidR="006B1041">
        <w:rPr>
          <w:rStyle w:val="None"/>
          <w:rFonts w:ascii="Times New Roman" w:hAnsi="Times New Roman"/>
          <w:sz w:val="24"/>
          <w:szCs w:val="24"/>
        </w:rPr>
        <w:t xml:space="preserve"> </w:t>
      </w:r>
      <w:r w:rsidR="005E323F">
        <w:rPr>
          <w:rStyle w:val="None"/>
          <w:rFonts w:ascii="Times New Roman" w:hAnsi="Times New Roman"/>
          <w:sz w:val="24"/>
          <w:szCs w:val="24"/>
        </w:rPr>
        <w:t xml:space="preserve">has been the increase in </w:t>
      </w:r>
      <w:r w:rsidR="009229CD">
        <w:rPr>
          <w:rStyle w:val="None"/>
          <w:rFonts w:ascii="Times New Roman" w:hAnsi="Times New Roman"/>
          <w:sz w:val="24"/>
          <w:szCs w:val="24"/>
        </w:rPr>
        <w:t>employing</w:t>
      </w:r>
      <w:r w:rsidR="005E323F">
        <w:rPr>
          <w:rStyle w:val="None"/>
          <w:rFonts w:ascii="Times New Roman" w:hAnsi="Times New Roman"/>
          <w:sz w:val="24"/>
          <w:szCs w:val="24"/>
        </w:rPr>
        <w:t xml:space="preserve"> and e</w:t>
      </w:r>
      <w:r w:rsidR="00B1698D">
        <w:rPr>
          <w:rStyle w:val="None"/>
          <w:rFonts w:ascii="Times New Roman" w:hAnsi="Times New Roman"/>
          <w:sz w:val="24"/>
          <w:szCs w:val="24"/>
        </w:rPr>
        <w:t>xploiting</w:t>
      </w:r>
      <w:r w:rsidR="005E323F">
        <w:rPr>
          <w:rStyle w:val="None"/>
          <w:rFonts w:ascii="Times New Roman" w:hAnsi="Times New Roman"/>
          <w:sz w:val="24"/>
          <w:szCs w:val="24"/>
        </w:rPr>
        <w:t xml:space="preserve"> family members as domestic workers.</w:t>
      </w:r>
      <w:r w:rsidR="005E323F">
        <w:rPr>
          <w:rStyle w:val="FootnoteReference"/>
          <w:rFonts w:ascii="Times New Roman" w:hAnsi="Times New Roman"/>
          <w:sz w:val="24"/>
          <w:szCs w:val="24"/>
        </w:rPr>
        <w:footnoteReference w:id="73"/>
      </w:r>
      <w:r w:rsidR="006B1041">
        <w:rPr>
          <w:rStyle w:val="None"/>
          <w:rFonts w:ascii="Times New Roman" w:hAnsi="Times New Roman"/>
          <w:sz w:val="24"/>
          <w:szCs w:val="24"/>
        </w:rPr>
        <w:t xml:space="preserve"> </w:t>
      </w:r>
      <w:r w:rsidR="005E323F">
        <w:rPr>
          <w:rStyle w:val="None"/>
          <w:rFonts w:ascii="Times New Roman" w:hAnsi="Times New Roman"/>
          <w:sz w:val="24"/>
          <w:szCs w:val="24"/>
        </w:rPr>
        <w:t xml:space="preserve"> </w:t>
      </w:r>
    </w:p>
    <w:p w14:paraId="6D8AE387" w14:textId="77777777" w:rsidR="00C31061" w:rsidRDefault="00DA4BE7">
      <w:pPr>
        <w:pStyle w:val="Body"/>
        <w:spacing w:after="200" w:line="276" w:lineRule="auto"/>
        <w:jc w:val="both"/>
      </w:pPr>
      <w:r>
        <w:rPr>
          <w:rStyle w:val="Hyperlink3"/>
          <w:rFonts w:eastAsia="Calibri"/>
        </w:rPr>
        <w:t xml:space="preserve">5.3 </w:t>
      </w:r>
      <w:r>
        <w:rPr>
          <w:rStyle w:val="None"/>
          <w:rFonts w:ascii="Times New Roman" w:hAnsi="Times New Roman"/>
          <w:b/>
          <w:bCs/>
          <w:sz w:val="24"/>
          <w:szCs w:val="24"/>
        </w:rPr>
        <w:t>Employees in Chinese Investment Enterprises.</w:t>
      </w:r>
    </w:p>
    <w:p w14:paraId="0447B6D2" w14:textId="72BA1736" w:rsidR="00C31061" w:rsidRDefault="00DA4BE7">
      <w:pPr>
        <w:pStyle w:val="Body"/>
        <w:spacing w:after="200" w:line="276" w:lineRule="auto"/>
        <w:jc w:val="both"/>
      </w:pPr>
      <w:r>
        <w:rPr>
          <w:rStyle w:val="Hyperlink3"/>
          <w:rFonts w:eastAsia="Calibri"/>
        </w:rPr>
        <w:lastRenderedPageBreak/>
        <w:t>(</w:t>
      </w:r>
      <w:proofErr w:type="spellStart"/>
      <w:r>
        <w:rPr>
          <w:rStyle w:val="Hyperlink3"/>
          <w:rFonts w:eastAsia="Calibri"/>
        </w:rPr>
        <w:t>i</w:t>
      </w:r>
      <w:proofErr w:type="spellEnd"/>
      <w:r>
        <w:rPr>
          <w:rStyle w:val="Hyperlink3"/>
          <w:rFonts w:eastAsia="Calibri"/>
        </w:rPr>
        <w:t xml:space="preserve">) </w:t>
      </w:r>
      <w:r>
        <w:rPr>
          <w:rStyle w:val="None"/>
          <w:rFonts w:ascii="Times New Roman" w:hAnsi="Times New Roman"/>
          <w:b/>
          <w:bCs/>
          <w:sz w:val="24"/>
          <w:szCs w:val="24"/>
        </w:rPr>
        <w:t>Article 5 (a) Equal treatment before tribunals and all other organs adm</w:t>
      </w:r>
      <w:r w:rsidR="007149E5">
        <w:rPr>
          <w:rStyle w:val="None"/>
          <w:rFonts w:ascii="Times New Roman" w:hAnsi="Times New Roman"/>
          <w:b/>
          <w:bCs/>
          <w:sz w:val="24"/>
          <w:szCs w:val="24"/>
        </w:rPr>
        <w:t xml:space="preserve">inistering </w:t>
      </w:r>
      <w:r w:rsidR="007149E5">
        <w:rPr>
          <w:rStyle w:val="None"/>
          <w:rFonts w:ascii="Times New Roman" w:hAnsi="Times New Roman"/>
          <w:b/>
          <w:bCs/>
          <w:sz w:val="24"/>
          <w:szCs w:val="24"/>
        </w:rPr>
        <w:tab/>
      </w:r>
      <w:r w:rsidR="00E8082B">
        <w:rPr>
          <w:rStyle w:val="None"/>
          <w:rFonts w:ascii="Times New Roman" w:hAnsi="Times New Roman"/>
          <w:b/>
          <w:bCs/>
          <w:sz w:val="24"/>
          <w:szCs w:val="24"/>
          <w:lang w:val="fr-FR"/>
        </w:rPr>
        <w:t>justice</w:t>
      </w:r>
      <w:r w:rsidR="00E8082B">
        <w:rPr>
          <w:rStyle w:val="None"/>
          <w:rFonts w:ascii="Times New Roman" w:hAnsi="Times New Roman"/>
          <w:b/>
          <w:bCs/>
          <w:sz w:val="24"/>
          <w:szCs w:val="24"/>
        </w:rPr>
        <w:t xml:space="preserve"> and</w:t>
      </w:r>
      <w:r>
        <w:rPr>
          <w:rStyle w:val="None"/>
          <w:rFonts w:ascii="Times New Roman" w:hAnsi="Times New Roman"/>
          <w:b/>
          <w:bCs/>
          <w:sz w:val="24"/>
          <w:szCs w:val="24"/>
        </w:rPr>
        <w:t xml:space="preserve"> Article 5(b) The Right to Security of Persons and Protection by the State against Violence or Bodily Harm whether inflicted by the government officials or by an individual group or institution.</w:t>
      </w:r>
    </w:p>
    <w:p w14:paraId="4E3D5BBF" w14:textId="007F0C81" w:rsidR="00C31061" w:rsidRDefault="00DA4BE7">
      <w:pPr>
        <w:pStyle w:val="Body"/>
        <w:spacing w:after="200" w:line="276" w:lineRule="auto"/>
        <w:jc w:val="both"/>
        <w:rPr>
          <w:rStyle w:val="None"/>
          <w:rFonts w:ascii="Times New Roman" w:hAnsi="Times New Roman"/>
          <w:sz w:val="24"/>
          <w:szCs w:val="24"/>
        </w:rPr>
      </w:pPr>
      <w:r>
        <w:rPr>
          <w:rStyle w:val="None"/>
          <w:rFonts w:ascii="Times New Roman" w:hAnsi="Times New Roman"/>
          <w:sz w:val="24"/>
          <w:szCs w:val="24"/>
        </w:rPr>
        <w:t>This issue of the discrimination of locals by Chinese nationals is prevalent and it undermines the strides which Zimbabwe has taken in tightening its legislation on the elimination of all forms of discrimination, including in the investment and Development Agency (ZIDA) Act which provides for non -discrimination clause between local investors.</w:t>
      </w:r>
      <w:r>
        <w:rPr>
          <w:rStyle w:val="None"/>
          <w:rFonts w:ascii="Times New Roman" w:eastAsia="Times New Roman" w:hAnsi="Times New Roman" w:cs="Times New Roman"/>
          <w:sz w:val="24"/>
          <w:szCs w:val="24"/>
          <w:vertAlign w:val="superscript"/>
        </w:rPr>
        <w:footnoteReference w:id="74"/>
      </w:r>
      <w:r>
        <w:rPr>
          <w:rStyle w:val="None"/>
          <w:rFonts w:ascii="Times New Roman" w:hAnsi="Times New Roman"/>
          <w:sz w:val="24"/>
          <w:szCs w:val="24"/>
        </w:rPr>
        <w:t xml:space="preserve"> There are recorded cases of Zimbabwean workers facing bodily harm and violence in the context of working in Chinese investment entities, without recourse.</w:t>
      </w:r>
      <w:r>
        <w:rPr>
          <w:rStyle w:val="None"/>
          <w:rFonts w:ascii="Times New Roman" w:eastAsia="Times New Roman" w:hAnsi="Times New Roman" w:cs="Times New Roman"/>
          <w:sz w:val="24"/>
          <w:szCs w:val="24"/>
          <w:vertAlign w:val="superscript"/>
        </w:rPr>
        <w:footnoteReference w:id="75"/>
      </w:r>
      <w:r>
        <w:rPr>
          <w:rStyle w:val="None"/>
          <w:rFonts w:ascii="Times New Roman" w:hAnsi="Times New Roman"/>
          <w:sz w:val="24"/>
          <w:szCs w:val="24"/>
        </w:rPr>
        <w:t xml:space="preserve"> The absence of enforcement of laws against Chinese nationals and companies is not extended to investors and nationals from other countries, nor indigenous populations.</w:t>
      </w:r>
      <w:r>
        <w:rPr>
          <w:rStyle w:val="None"/>
          <w:rFonts w:ascii="Times New Roman" w:eastAsia="Times New Roman" w:hAnsi="Times New Roman" w:cs="Times New Roman"/>
          <w:sz w:val="24"/>
          <w:szCs w:val="24"/>
          <w:vertAlign w:val="superscript"/>
        </w:rPr>
        <w:footnoteReference w:id="76"/>
      </w:r>
    </w:p>
    <w:p w14:paraId="59CE57AF" w14:textId="77777777" w:rsidR="00592F3B" w:rsidRPr="00592F3B" w:rsidRDefault="00592F3B" w:rsidP="00592F3B">
      <w:pPr>
        <w:pStyle w:val="Body"/>
        <w:rPr>
          <w:rFonts w:ascii="Times New Roman" w:hAnsi="Times New Roman" w:cs="Times New Roman"/>
          <w:sz w:val="24"/>
          <w:szCs w:val="24"/>
          <w:lang w:val="fr-FR"/>
        </w:rPr>
      </w:pPr>
      <w:r w:rsidRPr="00592F3B">
        <w:rPr>
          <w:rFonts w:ascii="Times New Roman" w:hAnsi="Times New Roman" w:cs="Times New Roman"/>
          <w:sz w:val="24"/>
          <w:szCs w:val="24"/>
          <w:lang w:val="fr-FR"/>
        </w:rPr>
        <w:t xml:space="preserve">It has been </w:t>
      </w:r>
      <w:proofErr w:type="spellStart"/>
      <w:r w:rsidRPr="00592F3B">
        <w:rPr>
          <w:rFonts w:ascii="Times New Roman" w:hAnsi="Times New Roman" w:cs="Times New Roman"/>
          <w:sz w:val="24"/>
          <w:szCs w:val="24"/>
          <w:lang w:val="fr-FR"/>
        </w:rPr>
        <w:t>alleged</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that</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there</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is</w:t>
      </w:r>
      <w:proofErr w:type="spellEnd"/>
      <w:r w:rsidRPr="00592F3B">
        <w:rPr>
          <w:rFonts w:ascii="Times New Roman" w:hAnsi="Times New Roman" w:cs="Times New Roman"/>
          <w:sz w:val="24"/>
          <w:szCs w:val="24"/>
          <w:lang w:val="fr-FR"/>
        </w:rPr>
        <w:t xml:space="preserve"> no </w:t>
      </w:r>
      <w:proofErr w:type="spellStart"/>
      <w:r w:rsidRPr="00592F3B">
        <w:rPr>
          <w:rFonts w:ascii="Times New Roman" w:hAnsi="Times New Roman" w:cs="Times New Roman"/>
          <w:sz w:val="24"/>
          <w:szCs w:val="24"/>
          <w:lang w:val="fr-FR"/>
        </w:rPr>
        <w:t>equal</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treatment</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before</w:t>
      </w:r>
      <w:proofErr w:type="spellEnd"/>
      <w:r w:rsidRPr="00592F3B">
        <w:rPr>
          <w:rFonts w:ascii="Times New Roman" w:hAnsi="Times New Roman" w:cs="Times New Roman"/>
          <w:sz w:val="24"/>
          <w:szCs w:val="24"/>
          <w:lang w:val="fr-FR"/>
        </w:rPr>
        <w:t xml:space="preserve"> the </w:t>
      </w:r>
      <w:proofErr w:type="spellStart"/>
      <w:r w:rsidRPr="00592F3B">
        <w:rPr>
          <w:rFonts w:ascii="Times New Roman" w:hAnsi="Times New Roman" w:cs="Times New Roman"/>
          <w:sz w:val="24"/>
          <w:szCs w:val="24"/>
          <w:lang w:val="fr-FR"/>
        </w:rPr>
        <w:t>law</w:t>
      </w:r>
      <w:proofErr w:type="spellEnd"/>
      <w:r w:rsidRPr="00592F3B">
        <w:rPr>
          <w:rFonts w:ascii="Times New Roman" w:hAnsi="Times New Roman" w:cs="Times New Roman"/>
          <w:sz w:val="24"/>
          <w:szCs w:val="24"/>
          <w:lang w:val="fr-FR"/>
        </w:rPr>
        <w:t xml:space="preserve"> and </w:t>
      </w:r>
      <w:proofErr w:type="spellStart"/>
      <w:r w:rsidRPr="00592F3B">
        <w:rPr>
          <w:rFonts w:ascii="Times New Roman" w:hAnsi="Times New Roman" w:cs="Times New Roman"/>
          <w:sz w:val="24"/>
          <w:szCs w:val="24"/>
          <w:lang w:val="fr-FR"/>
        </w:rPr>
        <w:t>that</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this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is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demonstrated</w:t>
      </w:r>
      <w:proofErr w:type="spellEnd"/>
      <w:r w:rsidRPr="00592F3B">
        <w:rPr>
          <w:rFonts w:ascii="Times New Roman" w:hAnsi="Times New Roman" w:cs="Times New Roman"/>
          <w:sz w:val="24"/>
          <w:szCs w:val="24"/>
          <w:lang w:val="fr-FR"/>
        </w:rPr>
        <w:t xml:space="preserve"> by the </w:t>
      </w:r>
      <w:proofErr w:type="spellStart"/>
      <w:r w:rsidRPr="00592F3B">
        <w:rPr>
          <w:rFonts w:ascii="Times New Roman" w:hAnsi="Times New Roman" w:cs="Times New Roman"/>
          <w:sz w:val="24"/>
          <w:szCs w:val="24"/>
          <w:lang w:val="fr-FR"/>
        </w:rPr>
        <w:t>contempt</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that</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Chinese</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nationals</w:t>
      </w:r>
      <w:proofErr w:type="spellEnd"/>
      <w:r w:rsidRPr="00592F3B">
        <w:rPr>
          <w:rFonts w:ascii="Times New Roman" w:hAnsi="Times New Roman" w:cs="Times New Roman"/>
          <w:sz w:val="24"/>
          <w:szCs w:val="24"/>
          <w:lang w:val="fr-FR"/>
        </w:rPr>
        <w:t xml:space="preserve"> and </w:t>
      </w:r>
      <w:proofErr w:type="spellStart"/>
      <w:r w:rsidRPr="00592F3B">
        <w:rPr>
          <w:rFonts w:ascii="Times New Roman" w:hAnsi="Times New Roman" w:cs="Times New Roman"/>
          <w:sz w:val="24"/>
          <w:szCs w:val="24"/>
          <w:lang w:val="fr-FR"/>
        </w:rPr>
        <w:t>Chinese</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companies</w:t>
      </w:r>
      <w:proofErr w:type="spellEnd"/>
      <w:r w:rsidRPr="00592F3B">
        <w:rPr>
          <w:rFonts w:ascii="Times New Roman" w:hAnsi="Times New Roman" w:cs="Times New Roman"/>
          <w:sz w:val="24"/>
          <w:szCs w:val="24"/>
          <w:lang w:val="fr-FR"/>
        </w:rPr>
        <w:t xml:space="preserve"> in Zimbabwe have </w:t>
      </w:r>
      <w:proofErr w:type="spellStart"/>
      <w:r w:rsidRPr="00592F3B">
        <w:rPr>
          <w:rFonts w:ascii="Times New Roman" w:hAnsi="Times New Roman" w:cs="Times New Roman"/>
          <w:sz w:val="24"/>
          <w:szCs w:val="24"/>
          <w:lang w:val="fr-FR"/>
        </w:rPr>
        <w:t>towards</w:t>
      </w:r>
      <w:proofErr w:type="spellEnd"/>
      <w:r w:rsidRPr="00592F3B">
        <w:rPr>
          <w:rFonts w:ascii="Times New Roman" w:hAnsi="Times New Roman" w:cs="Times New Roman"/>
          <w:sz w:val="24"/>
          <w:szCs w:val="24"/>
          <w:lang w:val="fr-FR"/>
        </w:rPr>
        <w:t xml:space="preserve"> the </w:t>
      </w:r>
      <w:proofErr w:type="spellStart"/>
      <w:r w:rsidRPr="00592F3B">
        <w:rPr>
          <w:rFonts w:ascii="Times New Roman" w:hAnsi="Times New Roman" w:cs="Times New Roman"/>
          <w:sz w:val="24"/>
          <w:szCs w:val="24"/>
          <w:lang w:val="fr-FR"/>
        </w:rPr>
        <w:t>laws</w:t>
      </w:r>
      <w:proofErr w:type="spellEnd"/>
      <w:r w:rsidRPr="00592F3B">
        <w:rPr>
          <w:rFonts w:ascii="Times New Roman" w:hAnsi="Times New Roman" w:cs="Times New Roman"/>
          <w:sz w:val="24"/>
          <w:szCs w:val="24"/>
          <w:lang w:val="fr-FR"/>
        </w:rPr>
        <w:t xml:space="preserve">. One </w:t>
      </w:r>
      <w:proofErr w:type="spellStart"/>
      <w:r w:rsidRPr="00592F3B">
        <w:rPr>
          <w:rFonts w:ascii="Times New Roman" w:hAnsi="Times New Roman" w:cs="Times New Roman"/>
          <w:sz w:val="24"/>
          <w:szCs w:val="24"/>
          <w:lang w:val="fr-FR"/>
        </w:rPr>
        <w:t>such</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company</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is</w:t>
      </w:r>
      <w:proofErr w:type="spellEnd"/>
      <w:r w:rsidRPr="00592F3B">
        <w:rPr>
          <w:rFonts w:ascii="Times New Roman" w:hAnsi="Times New Roman" w:cs="Times New Roman"/>
          <w:sz w:val="24"/>
          <w:szCs w:val="24"/>
          <w:lang w:val="fr-FR"/>
        </w:rPr>
        <w:t xml:space="preserve"> Sunny Yi Feng </w:t>
      </w:r>
      <w:proofErr w:type="spellStart"/>
      <w:r w:rsidRPr="00592F3B">
        <w:rPr>
          <w:rFonts w:ascii="Times New Roman" w:hAnsi="Times New Roman" w:cs="Times New Roman"/>
          <w:sz w:val="24"/>
          <w:szCs w:val="24"/>
          <w:lang w:val="fr-FR"/>
        </w:rPr>
        <w:t>Tiles</w:t>
      </w:r>
      <w:proofErr w:type="spellEnd"/>
      <w:r w:rsidRPr="00592F3B">
        <w:rPr>
          <w:rFonts w:ascii="Times New Roman" w:hAnsi="Times New Roman" w:cs="Times New Roman"/>
          <w:sz w:val="24"/>
          <w:szCs w:val="24"/>
          <w:lang w:val="fr-FR"/>
        </w:rPr>
        <w:t xml:space="preserve"> Zimbabwe, a </w:t>
      </w:r>
      <w:proofErr w:type="spellStart"/>
      <w:r w:rsidRPr="00592F3B">
        <w:rPr>
          <w:rFonts w:ascii="Times New Roman" w:hAnsi="Times New Roman" w:cs="Times New Roman"/>
          <w:sz w:val="24"/>
          <w:szCs w:val="24"/>
          <w:lang w:val="fr-FR"/>
        </w:rPr>
        <w:t>Chinese-owned</w:t>
      </w:r>
      <w:proofErr w:type="spellEnd"/>
      <w:r w:rsidRPr="00592F3B">
        <w:rPr>
          <w:rFonts w:ascii="Times New Roman" w:hAnsi="Times New Roman" w:cs="Times New Roman"/>
          <w:sz w:val="24"/>
          <w:szCs w:val="24"/>
          <w:lang w:val="fr-FR"/>
        </w:rPr>
        <w:t xml:space="preserve"> billion-dollar </w:t>
      </w:r>
      <w:proofErr w:type="spellStart"/>
      <w:r w:rsidRPr="00592F3B">
        <w:rPr>
          <w:rFonts w:ascii="Times New Roman" w:hAnsi="Times New Roman" w:cs="Times New Roman"/>
          <w:sz w:val="24"/>
          <w:szCs w:val="24"/>
          <w:lang w:val="fr-FR"/>
        </w:rPr>
        <w:t>ceramics</w:t>
      </w:r>
      <w:proofErr w:type="spellEnd"/>
      <w:r w:rsidRPr="00592F3B">
        <w:rPr>
          <w:rFonts w:ascii="Times New Roman" w:hAnsi="Times New Roman" w:cs="Times New Roman"/>
          <w:sz w:val="24"/>
          <w:szCs w:val="24"/>
          <w:lang w:val="fr-FR"/>
        </w:rPr>
        <w:t xml:space="preserve"> venture.</w:t>
      </w:r>
      <w:r w:rsidRPr="00592F3B">
        <w:rPr>
          <w:rFonts w:ascii="Times New Roman" w:hAnsi="Times New Roman" w:cs="Times New Roman"/>
          <w:sz w:val="24"/>
          <w:szCs w:val="24"/>
          <w:vertAlign w:val="superscript"/>
          <w:lang w:val="fr-FR"/>
        </w:rPr>
        <w:footnoteReference w:id="77"/>
      </w:r>
      <w:r w:rsidRPr="00592F3B">
        <w:rPr>
          <w:rFonts w:ascii="Times New Roman" w:hAnsi="Times New Roman" w:cs="Times New Roman"/>
          <w:sz w:val="24"/>
          <w:szCs w:val="24"/>
          <w:lang w:val="fr-FR"/>
        </w:rPr>
        <w:t xml:space="preserve"> There are </w:t>
      </w:r>
      <w:proofErr w:type="spellStart"/>
      <w:r w:rsidRPr="00592F3B">
        <w:rPr>
          <w:rFonts w:ascii="Times New Roman" w:hAnsi="Times New Roman" w:cs="Times New Roman"/>
          <w:sz w:val="24"/>
          <w:szCs w:val="24"/>
          <w:lang w:val="fr-FR"/>
        </w:rPr>
        <w:t>credible</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allegations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that</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they</w:t>
      </w:r>
      <w:proofErr w:type="spellEnd"/>
      <w:r w:rsidRPr="00592F3B">
        <w:rPr>
          <w:rFonts w:ascii="Times New Roman" w:hAnsi="Times New Roman" w:cs="Times New Roman"/>
          <w:sz w:val="24"/>
          <w:szCs w:val="24"/>
          <w:lang w:val="fr-FR"/>
        </w:rPr>
        <w:t xml:space="preserve"> have </w:t>
      </w:r>
      <w:proofErr w:type="spellStart"/>
      <w:r w:rsidRPr="00592F3B">
        <w:rPr>
          <w:rFonts w:ascii="Times New Roman" w:hAnsi="Times New Roman" w:cs="Times New Roman"/>
          <w:sz w:val="24"/>
          <w:szCs w:val="24"/>
          <w:lang w:val="fr-FR"/>
        </w:rPr>
        <w:t>stolen</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raw</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materials</w:t>
      </w:r>
      <w:proofErr w:type="spellEnd"/>
      <w:r w:rsidRPr="00592F3B">
        <w:rPr>
          <w:rFonts w:ascii="Times New Roman" w:hAnsi="Times New Roman" w:cs="Times New Roman"/>
          <w:sz w:val="24"/>
          <w:szCs w:val="24"/>
          <w:lang w:val="fr-FR"/>
        </w:rPr>
        <w:t xml:space="preserve"> for </w:t>
      </w:r>
      <w:proofErr w:type="spellStart"/>
      <w:r w:rsidRPr="00592F3B">
        <w:rPr>
          <w:rFonts w:ascii="Times New Roman" w:hAnsi="Times New Roman" w:cs="Times New Roman"/>
          <w:sz w:val="24"/>
          <w:szCs w:val="24"/>
          <w:lang w:val="fr-FR"/>
        </w:rPr>
        <w:t>its</w:t>
      </w:r>
      <w:proofErr w:type="spellEnd"/>
      <w:r w:rsidRPr="00592F3B">
        <w:rPr>
          <w:rFonts w:ascii="Times New Roman" w:hAnsi="Times New Roman" w:cs="Times New Roman"/>
          <w:sz w:val="24"/>
          <w:szCs w:val="24"/>
          <w:lang w:val="fr-FR"/>
        </w:rPr>
        <w:t xml:space="preserve"> Norton </w:t>
      </w:r>
      <w:proofErr w:type="spellStart"/>
      <w:r w:rsidRPr="00592F3B">
        <w:rPr>
          <w:rFonts w:ascii="Times New Roman" w:hAnsi="Times New Roman" w:cs="Times New Roman"/>
          <w:sz w:val="24"/>
          <w:szCs w:val="24"/>
          <w:lang w:val="fr-FR"/>
        </w:rPr>
        <w:t>factory</w:t>
      </w:r>
      <w:proofErr w:type="spellEnd"/>
      <w:r w:rsidRPr="00592F3B">
        <w:rPr>
          <w:rFonts w:ascii="Times New Roman" w:hAnsi="Times New Roman" w:cs="Times New Roman"/>
          <w:sz w:val="24"/>
          <w:szCs w:val="24"/>
          <w:lang w:val="fr-FR"/>
        </w:rPr>
        <w:t xml:space="preserve"> as </w:t>
      </w:r>
      <w:proofErr w:type="spellStart"/>
      <w:r w:rsidRPr="00592F3B">
        <w:rPr>
          <w:rFonts w:ascii="Times New Roman" w:hAnsi="Times New Roman" w:cs="Times New Roman"/>
          <w:sz w:val="24"/>
          <w:szCs w:val="24"/>
          <w:lang w:val="fr-FR"/>
        </w:rPr>
        <w:t>well</w:t>
      </w:r>
      <w:proofErr w:type="spellEnd"/>
      <w:r w:rsidRPr="00592F3B">
        <w:rPr>
          <w:rFonts w:ascii="Times New Roman" w:hAnsi="Times New Roman" w:cs="Times New Roman"/>
          <w:sz w:val="24"/>
          <w:szCs w:val="24"/>
          <w:lang w:val="fr-FR"/>
        </w:rPr>
        <w:t xml:space="preserve"> as </w:t>
      </w:r>
      <w:proofErr w:type="spellStart"/>
      <w:r w:rsidRPr="00592F3B">
        <w:rPr>
          <w:rFonts w:ascii="Times New Roman" w:hAnsi="Times New Roman" w:cs="Times New Roman"/>
          <w:sz w:val="24"/>
          <w:szCs w:val="24"/>
          <w:lang w:val="fr-FR"/>
        </w:rPr>
        <w:t>gross</w:t>
      </w:r>
      <w:proofErr w:type="spellEnd"/>
      <w:r w:rsidRPr="00592F3B">
        <w:rPr>
          <w:rFonts w:ascii="Times New Roman" w:hAnsi="Times New Roman" w:cs="Times New Roman"/>
          <w:sz w:val="24"/>
          <w:szCs w:val="24"/>
          <w:lang w:val="fr-FR"/>
        </w:rPr>
        <w:t xml:space="preserve"> violations of labour </w:t>
      </w:r>
      <w:proofErr w:type="spellStart"/>
      <w:r w:rsidRPr="00592F3B">
        <w:rPr>
          <w:rFonts w:ascii="Times New Roman" w:hAnsi="Times New Roman" w:cs="Times New Roman"/>
          <w:sz w:val="24"/>
          <w:szCs w:val="24"/>
          <w:lang w:val="fr-FR"/>
        </w:rPr>
        <w:t>rights</w:t>
      </w:r>
      <w:proofErr w:type="spellEnd"/>
      <w:r w:rsidRPr="00592F3B">
        <w:rPr>
          <w:rFonts w:ascii="Times New Roman" w:hAnsi="Times New Roman" w:cs="Times New Roman"/>
          <w:sz w:val="24"/>
          <w:szCs w:val="24"/>
          <w:lang w:val="fr-FR"/>
        </w:rPr>
        <w:t xml:space="preserve"> and </w:t>
      </w:r>
      <w:proofErr w:type="spellStart"/>
      <w:r w:rsidRPr="00592F3B">
        <w:rPr>
          <w:rFonts w:ascii="Times New Roman" w:hAnsi="Times New Roman" w:cs="Times New Roman"/>
          <w:sz w:val="24"/>
          <w:szCs w:val="24"/>
          <w:lang w:val="fr-FR"/>
        </w:rPr>
        <w:t>environmental</w:t>
      </w:r>
      <w:proofErr w:type="spellEnd"/>
      <w:r w:rsidRPr="00592F3B">
        <w:rPr>
          <w:rFonts w:ascii="Times New Roman" w:hAnsi="Times New Roman" w:cs="Times New Roman"/>
          <w:sz w:val="24"/>
          <w:szCs w:val="24"/>
          <w:lang w:val="fr-FR"/>
        </w:rPr>
        <w:t xml:space="preserve"> crimes.</w:t>
      </w:r>
      <w:r w:rsidRPr="00592F3B">
        <w:rPr>
          <w:rFonts w:ascii="Times New Roman" w:hAnsi="Times New Roman" w:cs="Times New Roman"/>
          <w:sz w:val="24"/>
          <w:szCs w:val="24"/>
          <w:vertAlign w:val="superscript"/>
          <w:lang w:val="fr-FR"/>
        </w:rPr>
        <w:footnoteReference w:id="78"/>
      </w:r>
      <w:r w:rsidRPr="00592F3B">
        <w:rPr>
          <w:rFonts w:ascii="Times New Roman" w:hAnsi="Times New Roman" w:cs="Times New Roman"/>
          <w:sz w:val="24"/>
          <w:szCs w:val="24"/>
          <w:lang w:val="fr-FR"/>
        </w:rPr>
        <w:t xml:space="preserve"> For </w:t>
      </w:r>
      <w:proofErr w:type="spellStart"/>
      <w:r w:rsidRPr="00592F3B">
        <w:rPr>
          <w:rFonts w:ascii="Times New Roman" w:hAnsi="Times New Roman" w:cs="Times New Roman"/>
          <w:sz w:val="24"/>
          <w:szCs w:val="24"/>
          <w:lang w:val="fr-FR"/>
        </w:rPr>
        <w:t>example</w:t>
      </w:r>
      <w:proofErr w:type="spellEnd"/>
      <w:r w:rsidRPr="00592F3B">
        <w:rPr>
          <w:rFonts w:ascii="Times New Roman" w:hAnsi="Times New Roman" w:cs="Times New Roman"/>
          <w:sz w:val="24"/>
          <w:szCs w:val="24"/>
          <w:lang w:val="fr-FR"/>
        </w:rPr>
        <w:t>,</w:t>
      </w:r>
      <w:r w:rsidRPr="00592F3B">
        <w:rPr>
          <w:rFonts w:ascii="Times New Roman" w:hAnsi="Times New Roman" w:cs="Times New Roman"/>
          <w:sz w:val="24"/>
          <w:szCs w:val="24"/>
        </w:rPr>
        <w:t xml:space="preserve"> </w:t>
      </w:r>
      <w:r w:rsidRPr="00592F3B">
        <w:rPr>
          <w:rFonts w:ascii="Times New Roman" w:hAnsi="Times New Roman" w:cs="Times New Roman"/>
          <w:sz w:val="24"/>
          <w:szCs w:val="24"/>
          <w:lang w:val="fr-FR"/>
        </w:rPr>
        <w:t xml:space="preserve">lime, </w:t>
      </w:r>
      <w:proofErr w:type="spellStart"/>
      <w:r w:rsidRPr="00592F3B">
        <w:rPr>
          <w:rFonts w:ascii="Times New Roman" w:hAnsi="Times New Roman" w:cs="Times New Roman"/>
          <w:sz w:val="24"/>
          <w:szCs w:val="24"/>
          <w:lang w:val="fr-FR"/>
        </w:rPr>
        <w:t>which</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is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used</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during</w:t>
      </w:r>
      <w:proofErr w:type="spellEnd"/>
      <w:r w:rsidRPr="00592F3B">
        <w:rPr>
          <w:rFonts w:ascii="Times New Roman" w:hAnsi="Times New Roman" w:cs="Times New Roman"/>
          <w:sz w:val="24"/>
          <w:szCs w:val="24"/>
          <w:lang w:val="fr-FR"/>
        </w:rPr>
        <w:t xml:space="preserve"> the </w:t>
      </w:r>
      <w:proofErr w:type="spellStart"/>
      <w:r w:rsidRPr="00592F3B">
        <w:rPr>
          <w:rFonts w:ascii="Times New Roman" w:hAnsi="Times New Roman" w:cs="Times New Roman"/>
          <w:sz w:val="24"/>
          <w:szCs w:val="24"/>
          <w:lang w:val="fr-FR"/>
        </w:rPr>
        <w:t>tile-making</w:t>
      </w:r>
      <w:proofErr w:type="spellEnd"/>
      <w:r w:rsidRPr="00592F3B">
        <w:rPr>
          <w:rFonts w:ascii="Times New Roman" w:hAnsi="Times New Roman" w:cs="Times New Roman"/>
          <w:sz w:val="24"/>
          <w:szCs w:val="24"/>
          <w:lang w:val="fr-FR"/>
        </w:rPr>
        <w:t xml:space="preserve"> process, </w:t>
      </w:r>
      <w:proofErr w:type="spellStart"/>
      <w:r w:rsidRPr="00592F3B">
        <w:rPr>
          <w:rFonts w:ascii="Times New Roman" w:hAnsi="Times New Roman" w:cs="Times New Roman"/>
          <w:sz w:val="24"/>
          <w:szCs w:val="24"/>
          <w:lang w:val="fr-FR"/>
        </w:rPr>
        <w:t>was</w:t>
      </w:r>
      <w:proofErr w:type="spellEnd"/>
      <w:r w:rsidRPr="00592F3B">
        <w:rPr>
          <w:rFonts w:ascii="Times New Roman" w:hAnsi="Times New Roman" w:cs="Times New Roman"/>
          <w:sz w:val="24"/>
          <w:szCs w:val="24"/>
          <w:lang w:val="fr-FR"/>
        </w:rPr>
        <w:t xml:space="preserve"> not </w:t>
      </w:r>
      <w:proofErr w:type="spellStart"/>
      <w:r w:rsidRPr="00592F3B">
        <w:rPr>
          <w:rFonts w:ascii="Times New Roman" w:hAnsi="Times New Roman" w:cs="Times New Roman"/>
          <w:sz w:val="24"/>
          <w:szCs w:val="24"/>
          <w:lang w:val="fr-FR"/>
        </w:rPr>
        <w:t>being</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managed</w:t>
      </w:r>
      <w:proofErr w:type="spellEnd"/>
      <w:r w:rsidRPr="00592F3B">
        <w:rPr>
          <w:rFonts w:ascii="Times New Roman" w:hAnsi="Times New Roman" w:cs="Times New Roman"/>
          <w:sz w:val="24"/>
          <w:szCs w:val="24"/>
          <w:lang w:val="fr-FR"/>
        </w:rPr>
        <w:t xml:space="preserve"> in tandem </w:t>
      </w:r>
      <w:proofErr w:type="spellStart"/>
      <w:r w:rsidRPr="00592F3B">
        <w:rPr>
          <w:rFonts w:ascii="Times New Roman" w:hAnsi="Times New Roman" w:cs="Times New Roman"/>
          <w:sz w:val="24"/>
          <w:szCs w:val="24"/>
          <w:lang w:val="fr-FR"/>
        </w:rPr>
        <w:t>with</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environmental</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specifications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raising</w:t>
      </w:r>
      <w:proofErr w:type="spellEnd"/>
      <w:r w:rsidRPr="00592F3B">
        <w:rPr>
          <w:rFonts w:ascii="Times New Roman" w:hAnsi="Times New Roman" w:cs="Times New Roman"/>
          <w:sz w:val="24"/>
          <w:szCs w:val="24"/>
          <w:lang w:val="fr-FR"/>
        </w:rPr>
        <w:t xml:space="preserve"> the </w:t>
      </w:r>
      <w:proofErr w:type="spellStart"/>
      <w:r w:rsidRPr="00592F3B">
        <w:rPr>
          <w:rFonts w:ascii="Times New Roman" w:hAnsi="Times New Roman" w:cs="Times New Roman"/>
          <w:sz w:val="24"/>
          <w:szCs w:val="24"/>
          <w:lang w:val="fr-FR"/>
        </w:rPr>
        <w:t>fear</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that</w:t>
      </w:r>
      <w:proofErr w:type="spellEnd"/>
      <w:r w:rsidRPr="00592F3B">
        <w:rPr>
          <w:rFonts w:ascii="Times New Roman" w:hAnsi="Times New Roman" w:cs="Times New Roman"/>
          <w:sz w:val="24"/>
          <w:szCs w:val="24"/>
          <w:lang w:val="fr-FR"/>
        </w:rPr>
        <w:t xml:space="preserve"> the substance </w:t>
      </w:r>
      <w:proofErr w:type="spellStart"/>
      <w:r w:rsidRPr="00592F3B">
        <w:rPr>
          <w:rFonts w:ascii="Times New Roman" w:hAnsi="Times New Roman" w:cs="Times New Roman"/>
          <w:sz w:val="24"/>
          <w:szCs w:val="24"/>
          <w:lang w:val="fr-FR"/>
        </w:rPr>
        <w:t>could</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contaminate</w:t>
      </w:r>
      <w:proofErr w:type="spellEnd"/>
      <w:r w:rsidRPr="00592F3B">
        <w:rPr>
          <w:rFonts w:ascii="Times New Roman" w:hAnsi="Times New Roman" w:cs="Times New Roman"/>
          <w:sz w:val="24"/>
          <w:szCs w:val="24"/>
          <w:lang w:val="fr-FR"/>
        </w:rPr>
        <w:t xml:space="preserve"> the </w:t>
      </w:r>
      <w:proofErr w:type="spellStart"/>
      <w:r w:rsidRPr="00592F3B">
        <w:rPr>
          <w:rFonts w:ascii="Times New Roman" w:hAnsi="Times New Roman" w:cs="Times New Roman"/>
          <w:sz w:val="24"/>
          <w:szCs w:val="24"/>
          <w:lang w:val="fr-FR"/>
        </w:rPr>
        <w:t>soil</w:t>
      </w:r>
      <w:proofErr w:type="spellEnd"/>
      <w:r w:rsidRPr="00592F3B">
        <w:rPr>
          <w:rFonts w:ascii="Times New Roman" w:hAnsi="Times New Roman" w:cs="Times New Roman"/>
          <w:sz w:val="24"/>
          <w:szCs w:val="24"/>
          <w:lang w:val="fr-FR"/>
        </w:rPr>
        <w:t xml:space="preserve"> and </w:t>
      </w:r>
      <w:proofErr w:type="spellStart"/>
      <w:r w:rsidRPr="00592F3B">
        <w:rPr>
          <w:rFonts w:ascii="Times New Roman" w:hAnsi="Times New Roman" w:cs="Times New Roman"/>
          <w:sz w:val="24"/>
          <w:szCs w:val="24"/>
          <w:lang w:val="fr-FR"/>
        </w:rPr>
        <w:t>seep</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into</w:t>
      </w:r>
      <w:proofErr w:type="spellEnd"/>
      <w:r w:rsidRPr="00592F3B">
        <w:rPr>
          <w:rFonts w:ascii="Times New Roman" w:hAnsi="Times New Roman" w:cs="Times New Roman"/>
          <w:sz w:val="24"/>
          <w:szCs w:val="24"/>
          <w:lang w:val="fr-FR"/>
        </w:rPr>
        <w:t xml:space="preserve"> the </w:t>
      </w:r>
      <w:proofErr w:type="spellStart"/>
      <w:r w:rsidRPr="00592F3B">
        <w:rPr>
          <w:rFonts w:ascii="Times New Roman" w:hAnsi="Times New Roman" w:cs="Times New Roman"/>
          <w:sz w:val="24"/>
          <w:szCs w:val="24"/>
          <w:lang w:val="fr-FR"/>
        </w:rPr>
        <w:t>nearby</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Manyame</w:t>
      </w:r>
      <w:proofErr w:type="spellEnd"/>
      <w:r w:rsidRPr="00592F3B">
        <w:rPr>
          <w:rFonts w:ascii="Times New Roman" w:hAnsi="Times New Roman" w:cs="Times New Roman"/>
          <w:sz w:val="24"/>
          <w:szCs w:val="24"/>
          <w:lang w:val="fr-FR"/>
        </w:rPr>
        <w:t xml:space="preserve"> River. A complaint </w:t>
      </w:r>
      <w:proofErr w:type="spellStart"/>
      <w:r w:rsidRPr="00592F3B">
        <w:rPr>
          <w:rFonts w:ascii="Times New Roman" w:hAnsi="Times New Roman" w:cs="Times New Roman"/>
          <w:sz w:val="24"/>
          <w:szCs w:val="24"/>
          <w:lang w:val="fr-FR"/>
        </w:rPr>
        <w:t>was</w:t>
      </w:r>
      <w:proofErr w:type="spellEnd"/>
      <w:r w:rsidRPr="00592F3B">
        <w:rPr>
          <w:rFonts w:ascii="Times New Roman" w:hAnsi="Times New Roman" w:cs="Times New Roman"/>
          <w:sz w:val="24"/>
          <w:szCs w:val="24"/>
          <w:lang w:val="fr-FR"/>
        </w:rPr>
        <w:t xml:space="preserve"> made </w:t>
      </w:r>
      <w:proofErr w:type="spellStart"/>
      <w:r w:rsidRPr="00592F3B">
        <w:rPr>
          <w:rFonts w:ascii="Times New Roman" w:hAnsi="Times New Roman" w:cs="Times New Roman"/>
          <w:sz w:val="24"/>
          <w:szCs w:val="24"/>
          <w:lang w:val="fr-FR"/>
        </w:rPr>
        <w:t>leading</w:t>
      </w:r>
      <w:proofErr w:type="spellEnd"/>
      <w:r w:rsidRPr="00592F3B">
        <w:rPr>
          <w:rFonts w:ascii="Times New Roman" w:hAnsi="Times New Roman" w:cs="Times New Roman"/>
          <w:sz w:val="24"/>
          <w:szCs w:val="24"/>
          <w:lang w:val="fr-FR"/>
        </w:rPr>
        <w:t xml:space="preserve"> to a police report </w:t>
      </w:r>
      <w:proofErr w:type="spellStart"/>
      <w:r w:rsidRPr="00592F3B">
        <w:rPr>
          <w:rFonts w:ascii="Times New Roman" w:hAnsi="Times New Roman" w:cs="Times New Roman"/>
          <w:sz w:val="24"/>
          <w:szCs w:val="24"/>
          <w:lang w:val="fr-FR"/>
        </w:rPr>
        <w:t>which</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was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subsequently</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filed</w:t>
      </w:r>
      <w:proofErr w:type="spellEnd"/>
      <w:r w:rsidRPr="00592F3B">
        <w:rPr>
          <w:rFonts w:ascii="Times New Roman" w:hAnsi="Times New Roman" w:cs="Times New Roman"/>
          <w:sz w:val="24"/>
          <w:szCs w:val="24"/>
          <w:lang w:val="fr-FR"/>
        </w:rPr>
        <w:t>.</w:t>
      </w:r>
      <w:r w:rsidRPr="00592F3B">
        <w:rPr>
          <w:rFonts w:ascii="Times New Roman" w:hAnsi="Times New Roman" w:cs="Times New Roman"/>
          <w:sz w:val="24"/>
          <w:szCs w:val="24"/>
          <w:vertAlign w:val="superscript"/>
          <w:lang w:val="fr-FR"/>
        </w:rPr>
        <w:footnoteReference w:id="79"/>
      </w:r>
      <w:r w:rsidRPr="00592F3B">
        <w:rPr>
          <w:rFonts w:ascii="Times New Roman" w:hAnsi="Times New Roman" w:cs="Times New Roman"/>
          <w:sz w:val="24"/>
          <w:szCs w:val="24"/>
          <w:lang w:val="fr-FR"/>
        </w:rPr>
        <w:t xml:space="preserve"> The police have </w:t>
      </w:r>
      <w:proofErr w:type="spellStart"/>
      <w:r w:rsidRPr="00592F3B">
        <w:rPr>
          <w:rFonts w:ascii="Times New Roman" w:hAnsi="Times New Roman" w:cs="Times New Roman"/>
          <w:sz w:val="24"/>
          <w:szCs w:val="24"/>
          <w:lang w:val="fr-FR"/>
        </w:rPr>
        <w:t>failed</w:t>
      </w:r>
      <w:proofErr w:type="spellEnd"/>
      <w:r w:rsidRPr="00592F3B">
        <w:rPr>
          <w:rFonts w:ascii="Times New Roman" w:hAnsi="Times New Roman" w:cs="Times New Roman"/>
          <w:sz w:val="24"/>
          <w:szCs w:val="24"/>
          <w:lang w:val="fr-FR"/>
        </w:rPr>
        <w:t xml:space="preserve"> to </w:t>
      </w:r>
      <w:proofErr w:type="spellStart"/>
      <w:r w:rsidRPr="00592F3B">
        <w:rPr>
          <w:rFonts w:ascii="Times New Roman" w:hAnsi="Times New Roman" w:cs="Times New Roman"/>
          <w:sz w:val="24"/>
          <w:szCs w:val="24"/>
          <w:lang w:val="fr-FR"/>
        </w:rPr>
        <w:t>investigate</w:t>
      </w:r>
      <w:proofErr w:type="spellEnd"/>
      <w:r w:rsidRPr="00592F3B">
        <w:rPr>
          <w:rFonts w:ascii="Times New Roman" w:hAnsi="Times New Roman" w:cs="Times New Roman"/>
          <w:sz w:val="24"/>
          <w:szCs w:val="24"/>
          <w:lang w:val="fr-FR"/>
        </w:rPr>
        <w:t xml:space="preserve"> and </w:t>
      </w:r>
      <w:proofErr w:type="spellStart"/>
      <w:r w:rsidRPr="00592F3B">
        <w:rPr>
          <w:rFonts w:ascii="Times New Roman" w:hAnsi="Times New Roman" w:cs="Times New Roman"/>
          <w:sz w:val="24"/>
          <w:szCs w:val="24"/>
          <w:lang w:val="fr-FR"/>
        </w:rPr>
        <w:t>thus</w:t>
      </w:r>
      <w:proofErr w:type="spellEnd"/>
      <w:r w:rsidRPr="00592F3B">
        <w:rPr>
          <w:rFonts w:ascii="Times New Roman" w:hAnsi="Times New Roman" w:cs="Times New Roman"/>
          <w:sz w:val="24"/>
          <w:szCs w:val="24"/>
          <w:lang w:val="fr-FR"/>
        </w:rPr>
        <w:t xml:space="preserve"> no </w:t>
      </w:r>
      <w:proofErr w:type="spellStart"/>
      <w:r w:rsidRPr="00592F3B">
        <w:rPr>
          <w:rFonts w:ascii="Times New Roman" w:hAnsi="Times New Roman" w:cs="Times New Roman"/>
          <w:sz w:val="24"/>
          <w:szCs w:val="24"/>
          <w:lang w:val="fr-FR"/>
        </w:rPr>
        <w:t>prosecution</w:t>
      </w:r>
      <w:proofErr w:type="spellEnd"/>
      <w:r w:rsidRPr="00592F3B">
        <w:rPr>
          <w:rFonts w:ascii="Times New Roman" w:hAnsi="Times New Roman" w:cs="Times New Roman"/>
          <w:sz w:val="24"/>
          <w:szCs w:val="24"/>
          <w:lang w:val="fr-FR"/>
        </w:rPr>
        <w:t xml:space="preserve"> has </w:t>
      </w:r>
      <w:proofErr w:type="spellStart"/>
      <w:r w:rsidRPr="00592F3B">
        <w:rPr>
          <w:rFonts w:ascii="Times New Roman" w:hAnsi="Times New Roman" w:cs="Times New Roman"/>
          <w:sz w:val="24"/>
          <w:szCs w:val="24"/>
          <w:lang w:val="fr-FR"/>
        </w:rPr>
        <w:t>resulted</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even</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though</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there</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is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sufficient</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evidence</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that</w:t>
      </w:r>
      <w:proofErr w:type="spellEnd"/>
      <w:r w:rsidRPr="00592F3B">
        <w:rPr>
          <w:rFonts w:ascii="Times New Roman" w:hAnsi="Times New Roman" w:cs="Times New Roman"/>
          <w:sz w:val="24"/>
          <w:szCs w:val="24"/>
          <w:lang w:val="fr-FR"/>
        </w:rPr>
        <w:t xml:space="preserve"> the </w:t>
      </w:r>
      <w:proofErr w:type="spellStart"/>
      <w:r w:rsidRPr="00592F3B">
        <w:rPr>
          <w:rFonts w:ascii="Times New Roman" w:hAnsi="Times New Roman" w:cs="Times New Roman"/>
          <w:sz w:val="24"/>
          <w:szCs w:val="24"/>
          <w:lang w:val="fr-FR"/>
        </w:rPr>
        <w:t>stolen</w:t>
      </w:r>
      <w:proofErr w:type="spellEnd"/>
      <w:r w:rsidRPr="00592F3B">
        <w:rPr>
          <w:rFonts w:ascii="Times New Roman" w:hAnsi="Times New Roman" w:cs="Times New Roman"/>
          <w:sz w:val="24"/>
          <w:szCs w:val="24"/>
          <w:lang w:val="fr-FR"/>
        </w:rPr>
        <w:t xml:space="preserve"> ore </w:t>
      </w:r>
      <w:proofErr w:type="spellStart"/>
      <w:r w:rsidRPr="00592F3B">
        <w:rPr>
          <w:rFonts w:ascii="Times New Roman" w:hAnsi="Times New Roman" w:cs="Times New Roman"/>
          <w:sz w:val="24"/>
          <w:szCs w:val="24"/>
          <w:lang w:val="fr-FR"/>
        </w:rPr>
        <w:t>is</w:t>
      </w:r>
      <w:proofErr w:type="spellEnd"/>
      <w:r w:rsidRPr="00592F3B">
        <w:rPr>
          <w:rFonts w:ascii="Times New Roman" w:hAnsi="Times New Roman" w:cs="Times New Roman"/>
          <w:sz w:val="24"/>
          <w:szCs w:val="24"/>
          <w:lang w:val="fr-FR"/>
        </w:rPr>
        <w:t xml:space="preserve"> </w:t>
      </w:r>
      <w:proofErr w:type="spellStart"/>
      <w:r w:rsidRPr="00592F3B">
        <w:rPr>
          <w:rFonts w:ascii="Times New Roman" w:hAnsi="Times New Roman" w:cs="Times New Roman"/>
          <w:sz w:val="24"/>
          <w:szCs w:val="24"/>
          <w:lang w:val="fr-FR"/>
        </w:rPr>
        <w:t>valued</w:t>
      </w:r>
      <w:proofErr w:type="spellEnd"/>
      <w:r w:rsidRPr="00592F3B">
        <w:rPr>
          <w:rFonts w:ascii="Times New Roman" w:hAnsi="Times New Roman" w:cs="Times New Roman"/>
          <w:sz w:val="24"/>
          <w:szCs w:val="24"/>
          <w:lang w:val="fr-FR"/>
        </w:rPr>
        <w:t xml:space="preserve"> at USD 4 174 444, a signifiant </w:t>
      </w:r>
      <w:proofErr w:type="spellStart"/>
      <w:r w:rsidRPr="00592F3B">
        <w:rPr>
          <w:rFonts w:ascii="Times New Roman" w:hAnsi="Times New Roman" w:cs="Times New Roman"/>
          <w:sz w:val="24"/>
          <w:szCs w:val="24"/>
          <w:lang w:val="fr-FR"/>
        </w:rPr>
        <w:t>amount</w:t>
      </w:r>
      <w:proofErr w:type="spellEnd"/>
      <w:r w:rsidRPr="00592F3B">
        <w:rPr>
          <w:rFonts w:ascii="Times New Roman" w:hAnsi="Times New Roman" w:cs="Times New Roman"/>
          <w:sz w:val="24"/>
          <w:szCs w:val="24"/>
          <w:lang w:val="fr-FR"/>
        </w:rPr>
        <w:t>.</w:t>
      </w:r>
    </w:p>
    <w:p w14:paraId="50AF58A5" w14:textId="77777777" w:rsidR="00592F3B" w:rsidRPr="00592F3B" w:rsidRDefault="00592F3B" w:rsidP="00592F3B">
      <w:pPr>
        <w:pStyle w:val="Body"/>
        <w:rPr>
          <w:rFonts w:ascii="Times New Roman" w:hAnsi="Times New Roman" w:cs="Times New Roman"/>
          <w:iCs/>
          <w:sz w:val="24"/>
          <w:szCs w:val="24"/>
        </w:rPr>
      </w:pPr>
      <w:r w:rsidRPr="00592F3B">
        <w:rPr>
          <w:rFonts w:ascii="Times New Roman" w:hAnsi="Times New Roman" w:cs="Times New Roman"/>
          <w:sz w:val="24"/>
          <w:szCs w:val="24"/>
        </w:rPr>
        <w:t xml:space="preserve">On 21 January 2020, two Zimbabwean workers - Wendy </w:t>
      </w:r>
      <w:proofErr w:type="spellStart"/>
      <w:r w:rsidRPr="00592F3B">
        <w:rPr>
          <w:rFonts w:ascii="Times New Roman" w:hAnsi="Times New Roman" w:cs="Times New Roman"/>
          <w:sz w:val="24"/>
          <w:szCs w:val="24"/>
        </w:rPr>
        <w:t>Chikwira</w:t>
      </w:r>
      <w:proofErr w:type="spellEnd"/>
      <w:r w:rsidRPr="00592F3B">
        <w:rPr>
          <w:rFonts w:ascii="Times New Roman" w:hAnsi="Times New Roman" w:cs="Times New Roman"/>
          <w:sz w:val="24"/>
          <w:szCs w:val="24"/>
        </w:rPr>
        <w:t xml:space="preserve"> and Kennedy Tichaona-  were shot by a Chinese national in the national Redan mine in Gweru, during an altercation over unpaid salaries.</w:t>
      </w:r>
      <w:r w:rsidRPr="00592F3B">
        <w:rPr>
          <w:rFonts w:ascii="Times New Roman" w:hAnsi="Times New Roman" w:cs="Times New Roman"/>
          <w:sz w:val="24"/>
          <w:szCs w:val="24"/>
          <w:vertAlign w:val="superscript"/>
        </w:rPr>
        <w:footnoteReference w:id="80"/>
      </w:r>
      <w:r w:rsidRPr="00592F3B">
        <w:rPr>
          <w:rFonts w:ascii="Times New Roman" w:hAnsi="Times New Roman" w:cs="Times New Roman"/>
          <w:iCs/>
          <w:sz w:val="24"/>
          <w:szCs w:val="24"/>
        </w:rPr>
        <w:t xml:space="preserve">  In this case, the shooter fled the country and was reportedly exonerated.</w:t>
      </w:r>
      <w:r w:rsidRPr="00592F3B">
        <w:rPr>
          <w:rFonts w:ascii="Times New Roman" w:hAnsi="Times New Roman" w:cs="Times New Roman"/>
          <w:sz w:val="24"/>
          <w:szCs w:val="24"/>
          <w:vertAlign w:val="superscript"/>
        </w:rPr>
        <w:footnoteReference w:id="81"/>
      </w:r>
      <w:r w:rsidRPr="00592F3B">
        <w:rPr>
          <w:rFonts w:ascii="Times New Roman" w:hAnsi="Times New Roman" w:cs="Times New Roman"/>
          <w:iCs/>
          <w:sz w:val="24"/>
          <w:szCs w:val="24"/>
        </w:rPr>
        <w:t xml:space="preserve"> In another example,  Vincent </w:t>
      </w:r>
      <w:proofErr w:type="spellStart"/>
      <w:r w:rsidRPr="00592F3B">
        <w:rPr>
          <w:rFonts w:ascii="Times New Roman" w:hAnsi="Times New Roman" w:cs="Times New Roman"/>
          <w:iCs/>
          <w:sz w:val="24"/>
          <w:szCs w:val="24"/>
        </w:rPr>
        <w:t>Matakura</w:t>
      </w:r>
      <w:proofErr w:type="spellEnd"/>
      <w:r w:rsidRPr="00592F3B">
        <w:rPr>
          <w:rFonts w:ascii="Times New Roman" w:hAnsi="Times New Roman" w:cs="Times New Roman"/>
          <w:iCs/>
          <w:sz w:val="24"/>
          <w:szCs w:val="24"/>
        </w:rPr>
        <w:t xml:space="preserve"> of </w:t>
      </w:r>
      <w:proofErr w:type="spellStart"/>
      <w:r w:rsidRPr="00592F3B">
        <w:rPr>
          <w:rFonts w:ascii="Times New Roman" w:hAnsi="Times New Roman" w:cs="Times New Roman"/>
          <w:iCs/>
          <w:sz w:val="24"/>
          <w:szCs w:val="24"/>
        </w:rPr>
        <w:t>Nyatsime</w:t>
      </w:r>
      <w:proofErr w:type="spellEnd"/>
      <w:r w:rsidRPr="00592F3B">
        <w:rPr>
          <w:rFonts w:ascii="Times New Roman" w:hAnsi="Times New Roman" w:cs="Times New Roman"/>
          <w:iCs/>
          <w:sz w:val="24"/>
          <w:szCs w:val="24"/>
        </w:rPr>
        <w:t xml:space="preserve"> Park in Chitungwiza reported a matter of alleged kidnapping by two known and identified Chinese nationals.</w:t>
      </w:r>
      <w:r w:rsidRPr="00592F3B">
        <w:rPr>
          <w:rFonts w:ascii="Times New Roman" w:hAnsi="Times New Roman" w:cs="Times New Roman"/>
          <w:iCs/>
          <w:sz w:val="24"/>
          <w:szCs w:val="24"/>
          <w:vertAlign w:val="superscript"/>
        </w:rPr>
        <w:footnoteReference w:id="82"/>
      </w:r>
      <w:r w:rsidRPr="00592F3B">
        <w:rPr>
          <w:rFonts w:ascii="Times New Roman" w:hAnsi="Times New Roman" w:cs="Times New Roman"/>
          <w:iCs/>
          <w:sz w:val="24"/>
          <w:szCs w:val="24"/>
        </w:rPr>
        <w:t xml:space="preserve">  However, the Zimbabwean police proceeded to arrest the complainant and took him to court where he was later acquitted. Despite filing a complaint with the Zimbabwe Republic Police on 22 February 2022, the case has still not been heard in</w:t>
      </w:r>
      <w:r w:rsidRPr="00592F3B">
        <w:rPr>
          <w:rFonts w:ascii="Times New Roman" w:hAnsi="Times New Roman" w:cs="Times New Roman"/>
          <w:iCs/>
          <w:sz w:val="24"/>
          <w:szCs w:val="24"/>
          <w:lang w:val="fr-FR"/>
        </w:rPr>
        <w:t xml:space="preserve"> court.</w:t>
      </w:r>
      <w:r w:rsidRPr="00592F3B">
        <w:rPr>
          <w:rFonts w:ascii="Times New Roman" w:hAnsi="Times New Roman" w:cs="Times New Roman"/>
          <w:iCs/>
          <w:sz w:val="24"/>
          <w:szCs w:val="24"/>
          <w:vertAlign w:val="superscript"/>
          <w:lang w:val="fr-FR"/>
        </w:rPr>
        <w:footnoteReference w:id="83"/>
      </w:r>
    </w:p>
    <w:p w14:paraId="7CDCFE21" w14:textId="033F0DE6" w:rsidR="00821863" w:rsidRDefault="00DA4BE7" w:rsidP="005711C9">
      <w:pPr>
        <w:pStyle w:val="Body"/>
        <w:spacing w:after="200" w:line="276" w:lineRule="auto"/>
        <w:jc w:val="both"/>
        <w:rPr>
          <w:rStyle w:val="Hyperlink3"/>
          <w:rFonts w:eastAsia="Calibri"/>
        </w:rPr>
      </w:pPr>
      <w:r w:rsidRPr="004827B5">
        <w:rPr>
          <w:rStyle w:val="None"/>
          <w:rFonts w:ascii="Times New Roman" w:hAnsi="Times New Roman"/>
          <w:iCs/>
          <w:sz w:val="24"/>
          <w:szCs w:val="24"/>
        </w:rPr>
        <w:t>In another case</w:t>
      </w:r>
      <w:r w:rsidR="004827B5" w:rsidRPr="004827B5">
        <w:rPr>
          <w:rStyle w:val="None"/>
          <w:rFonts w:ascii="Times New Roman" w:hAnsi="Times New Roman"/>
          <w:iCs/>
          <w:sz w:val="24"/>
          <w:szCs w:val="24"/>
        </w:rPr>
        <w:t>, in June 2010</w:t>
      </w:r>
      <w:r w:rsidR="004827B5">
        <w:rPr>
          <w:rStyle w:val="None"/>
          <w:rFonts w:ascii="Times New Roman" w:hAnsi="Times New Roman"/>
          <w:iCs/>
          <w:sz w:val="24"/>
          <w:szCs w:val="24"/>
        </w:rPr>
        <w:t xml:space="preserve">, </w:t>
      </w:r>
      <w:r w:rsidR="004827B5" w:rsidRPr="004827B5">
        <w:rPr>
          <w:rStyle w:val="None"/>
          <w:rFonts w:ascii="Times New Roman" w:hAnsi="Times New Roman"/>
          <w:iCs/>
          <w:sz w:val="24"/>
          <w:szCs w:val="24"/>
        </w:rPr>
        <w:t xml:space="preserve">construction workers at a Military </w:t>
      </w:r>
      <w:r w:rsidR="00A13611" w:rsidRPr="004827B5">
        <w:rPr>
          <w:rStyle w:val="None"/>
          <w:rFonts w:ascii="Times New Roman" w:hAnsi="Times New Roman"/>
          <w:iCs/>
          <w:sz w:val="24"/>
          <w:szCs w:val="24"/>
        </w:rPr>
        <w:t xml:space="preserve">College </w:t>
      </w:r>
      <w:r w:rsidR="00A13611">
        <w:rPr>
          <w:rStyle w:val="None"/>
          <w:rFonts w:ascii="Times New Roman" w:hAnsi="Times New Roman"/>
          <w:iCs/>
          <w:sz w:val="24"/>
          <w:szCs w:val="24"/>
        </w:rPr>
        <w:t>situated</w:t>
      </w:r>
      <w:r w:rsidR="004827B5">
        <w:rPr>
          <w:rStyle w:val="None"/>
          <w:rFonts w:ascii="Times New Roman" w:hAnsi="Times New Roman"/>
          <w:iCs/>
          <w:sz w:val="24"/>
          <w:szCs w:val="24"/>
        </w:rPr>
        <w:t xml:space="preserve"> at </w:t>
      </w:r>
      <w:r w:rsidRPr="004827B5">
        <w:rPr>
          <w:rStyle w:val="None"/>
          <w:rFonts w:ascii="Times New Roman" w:hAnsi="Times New Roman"/>
          <w:iCs/>
          <w:sz w:val="24"/>
          <w:szCs w:val="24"/>
        </w:rPr>
        <w:t xml:space="preserve">the Anhui Foreign Economic Construction Company (AFECC), </w:t>
      </w:r>
      <w:r w:rsidRPr="004827B5">
        <w:rPr>
          <w:rStyle w:val="Hyperlink3"/>
          <w:rFonts w:eastAsia="Calibri"/>
        </w:rPr>
        <w:t>went on strike over low pay (US$ 4 per day), alleging regular beatings by their</w:t>
      </w:r>
      <w:r>
        <w:rPr>
          <w:rStyle w:val="Hyperlink3"/>
          <w:rFonts w:eastAsia="Calibri"/>
        </w:rPr>
        <w:t xml:space="preserve"> Chinese manager.</w:t>
      </w:r>
      <w:r>
        <w:rPr>
          <w:rStyle w:val="None"/>
          <w:rFonts w:ascii="Times New Roman" w:eastAsia="Times New Roman" w:hAnsi="Times New Roman" w:cs="Times New Roman"/>
          <w:sz w:val="24"/>
          <w:szCs w:val="24"/>
          <w:vertAlign w:val="superscript"/>
        </w:rPr>
        <w:footnoteReference w:id="84"/>
      </w:r>
      <w:r>
        <w:rPr>
          <w:rStyle w:val="Hyperlink3"/>
          <w:rFonts w:eastAsia="Calibri"/>
        </w:rPr>
        <w:t xml:space="preserve"> </w:t>
      </w:r>
    </w:p>
    <w:p w14:paraId="5317FD17" w14:textId="117B8827" w:rsidR="00C31061" w:rsidRDefault="00DA4BE7">
      <w:pPr>
        <w:pStyle w:val="Body"/>
        <w:spacing w:before="80" w:after="0" w:line="240" w:lineRule="auto"/>
        <w:jc w:val="both"/>
      </w:pPr>
      <w:r>
        <w:rPr>
          <w:rStyle w:val="Hyperlink3"/>
          <w:rFonts w:eastAsia="Calibri"/>
        </w:rPr>
        <w:lastRenderedPageBreak/>
        <w:t xml:space="preserve">More generally, allegation of beatings by Chinese </w:t>
      </w:r>
      <w:r w:rsidR="00821863">
        <w:rPr>
          <w:rStyle w:val="Hyperlink3"/>
          <w:rFonts w:eastAsia="Calibri"/>
        </w:rPr>
        <w:t>employers’</w:t>
      </w:r>
      <w:r>
        <w:rPr>
          <w:rStyle w:val="Hyperlink3"/>
          <w:rFonts w:eastAsia="Calibri"/>
        </w:rPr>
        <w:t xml:space="preserve"> cross sectors and sizes of businesses. For </w:t>
      </w:r>
      <w:r w:rsidR="00821863">
        <w:rPr>
          <w:rStyle w:val="Hyperlink3"/>
          <w:rFonts w:eastAsia="Calibri"/>
        </w:rPr>
        <w:t>example,</w:t>
      </w:r>
      <w:r>
        <w:rPr>
          <w:rStyle w:val="Hyperlink3"/>
          <w:rFonts w:eastAsia="Calibri"/>
        </w:rPr>
        <w:t xml:space="preserve"> the Atlantic reports that </w:t>
      </w:r>
      <w:r>
        <w:rPr>
          <w:rStyle w:val="None"/>
          <w:rFonts w:ascii="Times New Roman" w:hAnsi="Times New Roman"/>
          <w:sz w:val="24"/>
          <w:szCs w:val="24"/>
        </w:rPr>
        <w:t>“</w:t>
      </w:r>
      <w:r>
        <w:rPr>
          <w:rStyle w:val="Hyperlink3"/>
          <w:rFonts w:eastAsia="Calibri"/>
        </w:rPr>
        <w:t>reports of beatings by Chinese managers are so common that even a cook at Harare</w:t>
      </w:r>
      <w:r>
        <w:rPr>
          <w:rStyle w:val="None"/>
          <w:rFonts w:ascii="Times New Roman" w:hAnsi="Times New Roman"/>
          <w:sz w:val="24"/>
          <w:szCs w:val="24"/>
        </w:rPr>
        <w:t>’</w:t>
      </w:r>
      <w:r>
        <w:rPr>
          <w:rStyle w:val="Hyperlink3"/>
          <w:rFonts w:eastAsia="Calibri"/>
        </w:rPr>
        <w:t xml:space="preserve">s popular China Garden restaurant complained of them, telling the Zimbabwe Mail and Guardian, that </w:t>
      </w:r>
      <w:r>
        <w:rPr>
          <w:rStyle w:val="None"/>
          <w:rFonts w:ascii="Times New Roman" w:hAnsi="Times New Roman"/>
          <w:sz w:val="24"/>
          <w:szCs w:val="24"/>
        </w:rPr>
        <w:t>“</w:t>
      </w:r>
      <w:r>
        <w:rPr>
          <w:rStyle w:val="Hyperlink3"/>
          <w:rFonts w:eastAsia="Calibri"/>
        </w:rPr>
        <w:t>working for these men from the East is hell on earth</w:t>
      </w:r>
      <w:r w:rsidR="00E8082B">
        <w:rPr>
          <w:rStyle w:val="Hyperlink3"/>
          <w:rFonts w:eastAsia="Calibri"/>
        </w:rPr>
        <w:t>.</w:t>
      </w:r>
      <w:r>
        <w:rPr>
          <w:rStyle w:val="None"/>
          <w:rFonts w:ascii="Times New Roman" w:hAnsi="Times New Roman"/>
          <w:sz w:val="24"/>
          <w:szCs w:val="24"/>
        </w:rPr>
        <w:t>”</w:t>
      </w:r>
      <w:r>
        <w:rPr>
          <w:rStyle w:val="None"/>
          <w:rFonts w:ascii="Times New Roman" w:eastAsia="Times New Roman" w:hAnsi="Times New Roman" w:cs="Times New Roman"/>
          <w:sz w:val="24"/>
          <w:szCs w:val="24"/>
          <w:vertAlign w:val="superscript"/>
        </w:rPr>
        <w:footnoteReference w:id="85"/>
      </w:r>
    </w:p>
    <w:p w14:paraId="5A554C45" w14:textId="332469BB" w:rsidR="00C31061" w:rsidRDefault="00FC0647">
      <w:pPr>
        <w:pStyle w:val="Body"/>
        <w:spacing w:before="80" w:after="0" w:line="240" w:lineRule="auto"/>
        <w:jc w:val="both"/>
      </w:pPr>
      <w:r>
        <w:rPr>
          <w:rStyle w:val="Hyperlink3"/>
          <w:rFonts w:eastAsia="Calibri"/>
        </w:rPr>
        <w:t>It must be reiterated that</w:t>
      </w:r>
      <w:r w:rsidR="00DA4BE7">
        <w:rPr>
          <w:rStyle w:val="Hyperlink3"/>
          <w:rFonts w:eastAsia="Calibri"/>
        </w:rPr>
        <w:t xml:space="preserve"> Chinese companies rarely face any form of sanction for such violations.  In fact, Chinese </w:t>
      </w:r>
      <w:r w:rsidR="00DA4BE7">
        <w:rPr>
          <w:rStyle w:val="None"/>
          <w:rFonts w:ascii="Times New Roman" w:hAnsi="Times New Roman"/>
          <w:sz w:val="24"/>
          <w:szCs w:val="24"/>
          <w:lang w:val="nl-NL"/>
        </w:rPr>
        <w:t>entities</w:t>
      </w:r>
      <w:r w:rsidR="00DA4BE7">
        <w:rPr>
          <w:rStyle w:val="None"/>
          <w:rFonts w:ascii="Times New Roman" w:hAnsi="Times New Roman"/>
          <w:sz w:val="24"/>
          <w:szCs w:val="24"/>
        </w:rPr>
        <w:t xml:space="preserve">, such as </w:t>
      </w:r>
      <w:proofErr w:type="spellStart"/>
      <w:r w:rsidR="00DA4BE7">
        <w:rPr>
          <w:rStyle w:val="None"/>
          <w:rFonts w:ascii="Times New Roman" w:hAnsi="Times New Roman"/>
          <w:sz w:val="24"/>
          <w:szCs w:val="24"/>
        </w:rPr>
        <w:t>Amjin</w:t>
      </w:r>
      <w:proofErr w:type="spellEnd"/>
      <w:r w:rsidR="00DA4BE7">
        <w:rPr>
          <w:rStyle w:val="None"/>
          <w:rFonts w:ascii="Times New Roman" w:hAnsi="Times New Roman"/>
          <w:sz w:val="24"/>
          <w:szCs w:val="24"/>
        </w:rPr>
        <w:t xml:space="preserve"> Investments, have entered into joint operations/ joint venture agreements with the Zimbabwe </w:t>
      </w:r>
      <w:r w:rsidR="006B5B8B">
        <w:rPr>
          <w:rStyle w:val="None"/>
          <w:rFonts w:ascii="Times New Roman" w:hAnsi="Times New Roman"/>
          <w:sz w:val="24"/>
          <w:szCs w:val="24"/>
        </w:rPr>
        <w:t>Defense</w:t>
      </w:r>
      <w:r w:rsidR="00DA4BE7">
        <w:rPr>
          <w:rStyle w:val="None"/>
          <w:rFonts w:ascii="Times New Roman" w:hAnsi="Times New Roman"/>
          <w:sz w:val="24"/>
          <w:szCs w:val="24"/>
        </w:rPr>
        <w:t xml:space="preserve"> forces (</w:t>
      </w:r>
      <w:r w:rsidR="00FA4927">
        <w:rPr>
          <w:rStyle w:val="None"/>
          <w:rFonts w:ascii="Times New Roman" w:hAnsi="Times New Roman"/>
          <w:sz w:val="24"/>
          <w:szCs w:val="24"/>
        </w:rPr>
        <w:t>m</w:t>
      </w:r>
      <w:r w:rsidR="00DA4BE7">
        <w:rPr>
          <w:rStyle w:val="None"/>
          <w:rFonts w:ascii="Times New Roman" w:hAnsi="Times New Roman"/>
          <w:sz w:val="24"/>
          <w:szCs w:val="24"/>
        </w:rPr>
        <w:t xml:space="preserve">ilitary). The role of the security forces in protecting Chinese investors from accountability for flagrant human rights violations </w:t>
      </w:r>
      <w:r w:rsidR="00EC0DF0">
        <w:rPr>
          <w:rStyle w:val="None"/>
          <w:rFonts w:ascii="Times New Roman" w:hAnsi="Times New Roman"/>
          <w:sz w:val="24"/>
          <w:szCs w:val="24"/>
        </w:rPr>
        <w:t>impedes</w:t>
      </w:r>
      <w:r w:rsidR="00DA4BE7">
        <w:rPr>
          <w:rStyle w:val="None"/>
          <w:rFonts w:ascii="Times New Roman" w:hAnsi="Times New Roman"/>
          <w:sz w:val="24"/>
          <w:szCs w:val="24"/>
        </w:rPr>
        <w:t xml:space="preserve"> the implementation of laws that protect victims of unfair and inhumane </w:t>
      </w:r>
      <w:proofErr w:type="spellStart"/>
      <w:r w:rsidR="00DA4BE7">
        <w:rPr>
          <w:rStyle w:val="None"/>
          <w:rFonts w:ascii="Times New Roman" w:hAnsi="Times New Roman"/>
          <w:sz w:val="24"/>
          <w:szCs w:val="24"/>
        </w:rPr>
        <w:t>labour</w:t>
      </w:r>
      <w:proofErr w:type="spellEnd"/>
      <w:r w:rsidR="00DA4BE7">
        <w:rPr>
          <w:rStyle w:val="None"/>
          <w:rFonts w:ascii="Times New Roman" w:hAnsi="Times New Roman"/>
          <w:sz w:val="24"/>
          <w:szCs w:val="24"/>
        </w:rPr>
        <w:t xml:space="preserve"> practices. </w:t>
      </w:r>
      <w:r w:rsidR="00DA4BE7">
        <w:rPr>
          <w:rStyle w:val="None"/>
          <w:rFonts w:ascii="Times New Roman" w:eastAsia="Times New Roman" w:hAnsi="Times New Roman" w:cs="Times New Roman"/>
          <w:b/>
          <w:bCs/>
          <w:sz w:val="24"/>
          <w:szCs w:val="24"/>
          <w:vertAlign w:val="superscript"/>
        </w:rPr>
        <w:footnoteReference w:id="86"/>
      </w:r>
    </w:p>
    <w:p w14:paraId="155BE902" w14:textId="77777777" w:rsidR="00C31061" w:rsidRDefault="00C31061">
      <w:pPr>
        <w:pStyle w:val="Body"/>
        <w:spacing w:before="80" w:after="0" w:line="240" w:lineRule="auto"/>
        <w:jc w:val="both"/>
      </w:pPr>
    </w:p>
    <w:p w14:paraId="0206A176" w14:textId="77777777" w:rsidR="00C31061" w:rsidRDefault="00DA4BE7">
      <w:pPr>
        <w:pStyle w:val="Body"/>
        <w:spacing w:after="200" w:line="276" w:lineRule="auto"/>
        <w:jc w:val="both"/>
      </w:pPr>
      <w:bookmarkStart w:id="1" w:name="_fob9te"/>
      <w:bookmarkEnd w:id="1"/>
      <w:r>
        <w:rPr>
          <w:rStyle w:val="Hyperlink3"/>
          <w:rFonts w:eastAsia="Calibri"/>
        </w:rPr>
        <w:t>(iii)</w:t>
      </w:r>
      <w:r>
        <w:rPr>
          <w:rStyle w:val="Hyperlink3"/>
          <w:rFonts w:eastAsia="Calibri"/>
        </w:rPr>
        <w:tab/>
      </w:r>
      <w:r>
        <w:rPr>
          <w:rStyle w:val="None"/>
          <w:rFonts w:ascii="Times New Roman" w:hAnsi="Times New Roman"/>
          <w:b/>
          <w:bCs/>
          <w:sz w:val="24"/>
          <w:szCs w:val="24"/>
        </w:rPr>
        <w:t>Article (e) (1) the right to work, to free choice of employment, to just and favorable conditions of work, to protection against unemployment, to equal pay for equal work; to just and favorable remuneration.</w:t>
      </w:r>
    </w:p>
    <w:p w14:paraId="536CD407" w14:textId="009129F9" w:rsidR="00C31061" w:rsidRDefault="00DA4BE7">
      <w:pPr>
        <w:pStyle w:val="Body"/>
        <w:spacing w:after="200" w:line="276" w:lineRule="auto"/>
        <w:jc w:val="both"/>
      </w:pPr>
      <w:r>
        <w:rPr>
          <w:rStyle w:val="None"/>
          <w:rFonts w:ascii="Times New Roman" w:hAnsi="Times New Roman"/>
          <w:sz w:val="24"/>
          <w:szCs w:val="24"/>
          <w:shd w:val="clear" w:color="auto" w:fill="FFFFFF"/>
        </w:rPr>
        <w:t>D</w:t>
      </w:r>
      <w:proofErr w:type="spellStart"/>
      <w:r w:rsidR="000F66FE">
        <w:rPr>
          <w:rStyle w:val="None"/>
          <w:rFonts w:ascii="Times New Roman" w:hAnsi="Times New Roman"/>
          <w:sz w:val="24"/>
          <w:szCs w:val="24"/>
          <w:shd w:val="clear" w:color="auto" w:fill="FFFFFF"/>
          <w:lang w:val="fr-FR"/>
        </w:rPr>
        <w:t>iscrimination</w:t>
      </w:r>
      <w:proofErr w:type="spellEnd"/>
      <w:r>
        <w:rPr>
          <w:rStyle w:val="None"/>
          <w:rFonts w:ascii="Times New Roman" w:hAnsi="Times New Roman"/>
          <w:sz w:val="24"/>
          <w:szCs w:val="24"/>
          <w:shd w:val="clear" w:color="auto" w:fill="FFFFFF"/>
          <w:lang w:val="fr-FR"/>
        </w:rPr>
        <w:t xml:space="preserve"> </w:t>
      </w:r>
      <w:r>
        <w:rPr>
          <w:rStyle w:val="None"/>
          <w:rFonts w:ascii="Times New Roman" w:hAnsi="Times New Roman"/>
          <w:sz w:val="24"/>
          <w:szCs w:val="24"/>
          <w:shd w:val="clear" w:color="auto" w:fill="FFFFFF"/>
        </w:rPr>
        <w:t>against local Zimbabweans by Chinese Corporations and employers is</w:t>
      </w:r>
      <w:r w:rsidR="00821863">
        <w:rPr>
          <w:rStyle w:val="None"/>
          <w:rFonts w:ascii="Times New Roman" w:hAnsi="Times New Roman"/>
          <w:sz w:val="24"/>
          <w:szCs w:val="24"/>
          <w:shd w:val="clear" w:color="auto" w:fill="FFFFFF"/>
        </w:rPr>
        <w:t xml:space="preserve"> so</w:t>
      </w:r>
      <w:r>
        <w:rPr>
          <w:rStyle w:val="None"/>
          <w:rFonts w:ascii="Times New Roman" w:hAnsi="Times New Roman"/>
          <w:sz w:val="24"/>
          <w:szCs w:val="24"/>
          <w:shd w:val="clear" w:color="auto" w:fill="FFFFFF"/>
        </w:rPr>
        <w:t xml:space="preserve"> prevalent in Zimbabwe</w:t>
      </w:r>
      <w:r w:rsidR="00821863">
        <w:rPr>
          <w:rStyle w:val="None"/>
          <w:rFonts w:ascii="Times New Roman" w:hAnsi="Times New Roman"/>
          <w:sz w:val="24"/>
          <w:szCs w:val="24"/>
          <w:shd w:val="clear" w:color="auto" w:fill="FFFFFF"/>
        </w:rPr>
        <w:t xml:space="preserve"> that the</w:t>
      </w:r>
      <w:r>
        <w:rPr>
          <w:rStyle w:val="None"/>
          <w:rFonts w:ascii="Times New Roman" w:hAnsi="Times New Roman"/>
          <w:sz w:val="24"/>
          <w:szCs w:val="24"/>
          <w:shd w:val="clear" w:color="auto" w:fill="FFFFFF"/>
        </w:rPr>
        <w:t xml:space="preserve"> Zimbabwe Environmental Law Association (ZELA) has observed that the discrimination of locals by Chinese companies is now entrenched and systematic</w:t>
      </w:r>
      <w:r>
        <w:rPr>
          <w:rStyle w:val="None"/>
          <w:rFonts w:ascii="Times New Roman" w:hAnsi="Times New Roman"/>
          <w:sz w:val="24"/>
          <w:szCs w:val="24"/>
          <w:shd w:val="clear" w:color="auto" w:fill="FFFFFF"/>
          <w:lang w:val="de-DE"/>
        </w:rPr>
        <w:t xml:space="preserve"> in </w:t>
      </w:r>
      <w:r w:rsidR="00821863">
        <w:rPr>
          <w:rStyle w:val="None"/>
          <w:rFonts w:ascii="Times New Roman" w:hAnsi="Times New Roman"/>
          <w:sz w:val="24"/>
          <w:szCs w:val="24"/>
          <w:shd w:val="clear" w:color="auto" w:fill="FFFFFF"/>
          <w:lang w:val="de-DE"/>
        </w:rPr>
        <w:t>Zimbabwe.</w:t>
      </w:r>
      <w:r>
        <w:rPr>
          <w:rStyle w:val="None"/>
          <w:rFonts w:ascii="Times New Roman" w:eastAsia="Times New Roman" w:hAnsi="Times New Roman" w:cs="Times New Roman"/>
          <w:sz w:val="24"/>
          <w:szCs w:val="24"/>
          <w:shd w:val="clear" w:color="auto" w:fill="FFFFFF"/>
          <w:vertAlign w:val="superscript"/>
        </w:rPr>
        <w:footnoteReference w:id="87"/>
      </w:r>
    </w:p>
    <w:p w14:paraId="110EF82D" w14:textId="4F9B1E7E" w:rsidR="00C31061" w:rsidRDefault="00DA4BE7">
      <w:pPr>
        <w:pStyle w:val="Body"/>
        <w:spacing w:after="200" w:line="276" w:lineRule="auto"/>
        <w:jc w:val="both"/>
      </w:pPr>
      <w:r>
        <w:rPr>
          <w:rStyle w:val="None"/>
          <w:rFonts w:ascii="Times New Roman" w:hAnsi="Times New Roman"/>
          <w:sz w:val="24"/>
          <w:szCs w:val="24"/>
          <w:shd w:val="clear" w:color="auto" w:fill="FFFFFF"/>
        </w:rPr>
        <w:t xml:space="preserve">Zimbabwean employees within these Chinese firms have reported being unfairly dismissed if they question issues relating to non-payment of wages, or wage inadequacy issues. For </w:t>
      </w:r>
      <w:proofErr w:type="spellStart"/>
      <w:r w:rsidR="000F66FE">
        <w:rPr>
          <w:rStyle w:val="None"/>
          <w:rFonts w:ascii="Times New Roman" w:hAnsi="Times New Roman"/>
          <w:sz w:val="24"/>
          <w:szCs w:val="24"/>
          <w:shd w:val="clear" w:color="auto" w:fill="FFFFFF"/>
        </w:rPr>
        <w:t>exampl</w:t>
      </w:r>
      <w:proofErr w:type="spellEnd"/>
      <w:r>
        <w:rPr>
          <w:rStyle w:val="Hyperlink3"/>
          <w:rFonts w:eastAsia="Calibri"/>
          <w:lang w:val="it-IT"/>
        </w:rPr>
        <w:t xml:space="preserve">e, in </w:t>
      </w:r>
      <w:proofErr w:type="spellStart"/>
      <w:r w:rsidRPr="005711C9">
        <w:rPr>
          <w:rStyle w:val="None"/>
          <w:rFonts w:ascii="Times New Roman" w:hAnsi="Times New Roman"/>
          <w:iCs/>
          <w:sz w:val="24"/>
          <w:szCs w:val="24"/>
          <w:lang w:val="de-DE"/>
        </w:rPr>
        <w:t>Anjin</w:t>
      </w:r>
      <w:proofErr w:type="spellEnd"/>
      <w:r w:rsidRPr="005711C9">
        <w:rPr>
          <w:rStyle w:val="None"/>
          <w:rFonts w:ascii="Times New Roman" w:hAnsi="Times New Roman"/>
          <w:iCs/>
          <w:sz w:val="24"/>
          <w:szCs w:val="24"/>
          <w:lang w:val="de-DE"/>
        </w:rPr>
        <w:t xml:space="preserve"> Investments (</w:t>
      </w:r>
      <w:proofErr w:type="spellStart"/>
      <w:r w:rsidRPr="005711C9">
        <w:rPr>
          <w:rStyle w:val="None"/>
          <w:rFonts w:ascii="Times New Roman" w:hAnsi="Times New Roman"/>
          <w:iCs/>
          <w:sz w:val="24"/>
          <w:szCs w:val="24"/>
          <w:lang w:val="de-DE"/>
        </w:rPr>
        <w:t>Pvt</w:t>
      </w:r>
      <w:proofErr w:type="spellEnd"/>
      <w:r w:rsidRPr="005711C9">
        <w:rPr>
          <w:rStyle w:val="None"/>
          <w:rFonts w:ascii="Times New Roman" w:hAnsi="Times New Roman"/>
          <w:iCs/>
          <w:sz w:val="24"/>
          <w:szCs w:val="24"/>
          <w:lang w:val="de-DE"/>
        </w:rPr>
        <w:t>) Ltd.,</w:t>
      </w:r>
      <w:r w:rsidRPr="005711C9">
        <w:rPr>
          <w:rStyle w:val="Hyperlink3"/>
          <w:rFonts w:eastAsia="Calibri"/>
        </w:rPr>
        <w:t xml:space="preserve"> which is owned by AFECC and the Zimbabwe Mining Development</w:t>
      </w:r>
      <w:r>
        <w:rPr>
          <w:rStyle w:val="Hyperlink3"/>
          <w:rFonts w:eastAsia="Calibri"/>
        </w:rPr>
        <w:t xml:space="preserve"> Corporation (ZMDC), Anjin Investments was accused by employees of racism and abuse.</w:t>
      </w:r>
      <w:r>
        <w:rPr>
          <w:rStyle w:val="None"/>
          <w:vertAlign w:val="superscript"/>
        </w:rPr>
        <w:footnoteReference w:id="88"/>
      </w:r>
      <w:r>
        <w:rPr>
          <w:rStyle w:val="Hyperlink3"/>
          <w:rFonts w:eastAsia="Calibri"/>
        </w:rPr>
        <w:t xml:space="preserve"> The company dismissed a total of 1,500 workers, without paying outstanding salaries and severance packages in the space of one day after the workers engaged in a legal strike for higher pay and better working conditions in its </w:t>
      </w:r>
      <w:r w:rsidR="00FA4927">
        <w:rPr>
          <w:rStyle w:val="Hyperlink3"/>
          <w:rFonts w:eastAsia="Calibri"/>
        </w:rPr>
        <w:t>d</w:t>
      </w:r>
      <w:r>
        <w:rPr>
          <w:rStyle w:val="Hyperlink3"/>
          <w:rFonts w:eastAsia="Calibri"/>
        </w:rPr>
        <w:t xml:space="preserve">iamond mine.  The dismissal shocked the workers and other interested groups and made many headlines. </w:t>
      </w:r>
      <w:r>
        <w:rPr>
          <w:rStyle w:val="None"/>
          <w:rFonts w:ascii="Times New Roman" w:hAnsi="Times New Roman"/>
          <w:sz w:val="24"/>
          <w:szCs w:val="24"/>
        </w:rPr>
        <w:t>Ultimately Anjin were expelled from Zimbabwe for flouting tax laws (not for violation of worker rights</w:t>
      </w:r>
      <w:r w:rsidR="00821863">
        <w:rPr>
          <w:rStyle w:val="None"/>
          <w:rFonts w:ascii="Times New Roman" w:hAnsi="Times New Roman"/>
          <w:sz w:val="24"/>
          <w:szCs w:val="24"/>
        </w:rPr>
        <w:t>) but</w:t>
      </w:r>
      <w:r>
        <w:rPr>
          <w:rStyle w:val="None"/>
          <w:rFonts w:ascii="Times New Roman" w:hAnsi="Times New Roman"/>
          <w:sz w:val="24"/>
          <w:szCs w:val="24"/>
        </w:rPr>
        <w:t xml:space="preserve"> were “quietly” allowed back in to resume work in Zimbabwe.</w:t>
      </w:r>
      <w:r>
        <w:rPr>
          <w:rStyle w:val="None"/>
          <w:vertAlign w:val="superscript"/>
        </w:rPr>
        <w:footnoteReference w:id="89"/>
      </w:r>
    </w:p>
    <w:p w14:paraId="4CC181FF" w14:textId="77777777" w:rsidR="00C31061" w:rsidRDefault="00DA4BE7">
      <w:pPr>
        <w:pStyle w:val="Body"/>
        <w:spacing w:after="200" w:line="276" w:lineRule="auto"/>
        <w:jc w:val="both"/>
      </w:pPr>
      <w:r>
        <w:rPr>
          <w:rStyle w:val="Hyperlink3"/>
          <w:rFonts w:eastAsia="Calibri"/>
        </w:rPr>
        <w:t xml:space="preserve">Chinese companies operating in </w:t>
      </w:r>
      <w:proofErr w:type="spellStart"/>
      <w:r>
        <w:rPr>
          <w:rStyle w:val="Hyperlink3"/>
          <w:rFonts w:eastAsia="Calibri"/>
        </w:rPr>
        <w:t>Mutoko</w:t>
      </w:r>
      <w:proofErr w:type="spellEnd"/>
      <w:r>
        <w:rPr>
          <w:rStyle w:val="Hyperlink3"/>
          <w:rFonts w:eastAsia="Calibri"/>
        </w:rPr>
        <w:t xml:space="preserve"> in areas such as </w:t>
      </w:r>
      <w:proofErr w:type="spellStart"/>
      <w:r>
        <w:rPr>
          <w:rStyle w:val="Hyperlink3"/>
          <w:rFonts w:eastAsia="Calibri"/>
        </w:rPr>
        <w:t>Katsukunya</w:t>
      </w:r>
      <w:proofErr w:type="spellEnd"/>
      <w:r>
        <w:rPr>
          <w:rStyle w:val="Hyperlink3"/>
          <w:rFonts w:eastAsia="Calibri"/>
        </w:rPr>
        <w:t xml:space="preserve"> were exploiting the local community as evidenced by late payment of salaries, employment of children, assault at work, long working hours without leave and non-provision of protective equipment. </w:t>
      </w:r>
      <w:r>
        <w:rPr>
          <w:rStyle w:val="None"/>
          <w:rFonts w:ascii="Times New Roman" w:eastAsia="Times New Roman" w:hAnsi="Times New Roman" w:cs="Times New Roman"/>
          <w:sz w:val="24"/>
          <w:szCs w:val="24"/>
          <w:vertAlign w:val="superscript"/>
        </w:rPr>
        <w:footnoteReference w:id="90"/>
      </w:r>
    </w:p>
    <w:p w14:paraId="36A50142" w14:textId="77777777" w:rsidR="00C31061" w:rsidRDefault="00DA4BE7">
      <w:pPr>
        <w:pStyle w:val="Body"/>
        <w:spacing w:after="200" w:line="276" w:lineRule="auto"/>
        <w:jc w:val="both"/>
      </w:pPr>
      <w:r>
        <w:rPr>
          <w:rStyle w:val="Hyperlink3"/>
          <w:rFonts w:eastAsia="Calibri"/>
        </w:rPr>
        <w:t xml:space="preserve">These findings are further buttressed by the National Union of Metal and Allied Industries of Zimbabwe who noted in a 3 September 2021 report that the Chinese owned </w:t>
      </w:r>
      <w:proofErr w:type="spellStart"/>
      <w:r>
        <w:rPr>
          <w:rStyle w:val="Hyperlink3"/>
          <w:rFonts w:eastAsia="Calibri"/>
        </w:rPr>
        <w:t>Afrochine</w:t>
      </w:r>
      <w:proofErr w:type="spellEnd"/>
      <w:r>
        <w:rPr>
          <w:rStyle w:val="Hyperlink3"/>
          <w:rFonts w:eastAsia="Calibri"/>
        </w:rPr>
        <w:t xml:space="preserve"> Smelting was violating workers</w:t>
      </w:r>
      <w:r>
        <w:rPr>
          <w:rStyle w:val="None"/>
          <w:rFonts w:ascii="Times New Roman" w:hAnsi="Times New Roman"/>
          <w:sz w:val="24"/>
          <w:szCs w:val="24"/>
        </w:rPr>
        <w:t xml:space="preserve">’ </w:t>
      </w:r>
      <w:r>
        <w:rPr>
          <w:rStyle w:val="Hyperlink3"/>
          <w:rFonts w:eastAsia="Calibri"/>
        </w:rPr>
        <w:t xml:space="preserve">rights, including unfair termination of contracts for 33 workers, non-payment of wages, and the beating up of workers by supervisors. </w:t>
      </w:r>
      <w:r>
        <w:rPr>
          <w:rStyle w:val="None"/>
          <w:rFonts w:ascii="Times New Roman" w:eastAsia="Times New Roman" w:hAnsi="Times New Roman" w:cs="Times New Roman"/>
          <w:sz w:val="24"/>
          <w:szCs w:val="24"/>
          <w:vertAlign w:val="superscript"/>
        </w:rPr>
        <w:footnoteReference w:id="91"/>
      </w:r>
    </w:p>
    <w:p w14:paraId="732E10D9" w14:textId="10E75A32" w:rsidR="00C31061" w:rsidRDefault="00DA4BE7">
      <w:pPr>
        <w:pStyle w:val="Body"/>
        <w:spacing w:after="200" w:line="276" w:lineRule="auto"/>
        <w:jc w:val="both"/>
      </w:pPr>
      <w:r>
        <w:rPr>
          <w:rStyle w:val="Hyperlink3"/>
          <w:rFonts w:eastAsia="Calibri"/>
        </w:rPr>
        <w:lastRenderedPageBreak/>
        <w:t xml:space="preserve">A </w:t>
      </w:r>
      <w:r w:rsidR="005202B3">
        <w:rPr>
          <w:rStyle w:val="Hyperlink3"/>
          <w:rFonts w:eastAsia="Calibri"/>
        </w:rPr>
        <w:t>Z</w:t>
      </w:r>
      <w:r w:rsidR="00075209">
        <w:rPr>
          <w:rStyle w:val="Hyperlink3"/>
          <w:rFonts w:eastAsia="Calibri"/>
        </w:rPr>
        <w:t xml:space="preserve">imbabwe Congress </w:t>
      </w:r>
      <w:r w:rsidR="00D54412">
        <w:rPr>
          <w:rStyle w:val="Hyperlink3"/>
          <w:rFonts w:eastAsia="Calibri"/>
        </w:rPr>
        <w:t>of</w:t>
      </w:r>
      <w:r w:rsidR="00075209">
        <w:rPr>
          <w:rStyle w:val="Hyperlink3"/>
          <w:rFonts w:eastAsia="Calibri"/>
        </w:rPr>
        <w:t>f Trade Union (Z</w:t>
      </w:r>
      <w:r w:rsidR="005202B3">
        <w:rPr>
          <w:rStyle w:val="Hyperlink3"/>
          <w:rFonts w:eastAsia="Calibri"/>
        </w:rPr>
        <w:t>CTU</w:t>
      </w:r>
      <w:r w:rsidR="00075209">
        <w:rPr>
          <w:rStyle w:val="Hyperlink3"/>
          <w:rFonts w:eastAsia="Calibri"/>
        </w:rPr>
        <w:t>)</w:t>
      </w:r>
      <w:r w:rsidR="005202B3">
        <w:rPr>
          <w:rStyle w:val="Hyperlink3"/>
          <w:rFonts w:eastAsia="Calibri"/>
        </w:rPr>
        <w:t xml:space="preserve"> report following a</w:t>
      </w:r>
      <w:r>
        <w:rPr>
          <w:rStyle w:val="Hyperlink3"/>
          <w:rFonts w:eastAsia="Calibri"/>
        </w:rPr>
        <w:t xml:space="preserve"> visit</w:t>
      </w:r>
      <w:r w:rsidR="00075209">
        <w:rPr>
          <w:rStyle w:val="Hyperlink3"/>
          <w:rFonts w:eastAsia="Calibri"/>
        </w:rPr>
        <w:t xml:space="preserve"> in 2021</w:t>
      </w:r>
      <w:r>
        <w:rPr>
          <w:rStyle w:val="Hyperlink3"/>
          <w:rFonts w:eastAsia="Calibri"/>
        </w:rPr>
        <w:t xml:space="preserve"> to </w:t>
      </w:r>
      <w:r w:rsidR="005202B3">
        <w:rPr>
          <w:rStyle w:val="Hyperlink3"/>
          <w:rFonts w:eastAsia="Calibri"/>
        </w:rPr>
        <w:t xml:space="preserve">the </w:t>
      </w:r>
      <w:r>
        <w:rPr>
          <w:rStyle w:val="Hyperlink3"/>
          <w:rFonts w:eastAsia="Calibri"/>
        </w:rPr>
        <w:t xml:space="preserve">Sunny Yi Feng factory in Norton noted </w:t>
      </w:r>
      <w:proofErr w:type="gramStart"/>
      <w:r>
        <w:rPr>
          <w:rStyle w:val="Hyperlink3"/>
          <w:rFonts w:eastAsia="Calibri"/>
        </w:rPr>
        <w:t>a number of</w:t>
      </w:r>
      <w:proofErr w:type="gramEnd"/>
      <w:r>
        <w:rPr>
          <w:rStyle w:val="Hyperlink3"/>
          <w:rFonts w:eastAsia="Calibri"/>
        </w:rPr>
        <w:t xml:space="preserve"> unfair </w:t>
      </w:r>
      <w:proofErr w:type="spellStart"/>
      <w:r>
        <w:rPr>
          <w:rStyle w:val="Hyperlink3"/>
          <w:rFonts w:eastAsia="Calibri"/>
        </w:rPr>
        <w:t>labour</w:t>
      </w:r>
      <w:proofErr w:type="spellEnd"/>
      <w:r>
        <w:rPr>
          <w:rStyle w:val="Hyperlink3"/>
          <w:rFonts w:eastAsia="Calibri"/>
        </w:rPr>
        <w:t xml:space="preserve"> practices and violations by the Chinese company</w:t>
      </w:r>
      <w:r w:rsidR="005202B3">
        <w:rPr>
          <w:rStyle w:val="Hyperlink3"/>
          <w:rFonts w:eastAsia="Calibri"/>
        </w:rPr>
        <w:t>.</w:t>
      </w:r>
      <w:r>
        <w:rPr>
          <w:rStyle w:val="None"/>
          <w:rFonts w:ascii="Times New Roman" w:eastAsia="Times New Roman" w:hAnsi="Times New Roman" w:cs="Times New Roman"/>
          <w:sz w:val="24"/>
          <w:szCs w:val="24"/>
          <w:vertAlign w:val="superscript"/>
        </w:rPr>
        <w:footnoteReference w:id="92"/>
      </w:r>
      <w:r w:rsidR="005202B3">
        <w:rPr>
          <w:rStyle w:val="Hyperlink3"/>
          <w:rFonts w:eastAsia="Calibri"/>
        </w:rPr>
        <w:t xml:space="preserve"> </w:t>
      </w:r>
      <w:r>
        <w:rPr>
          <w:rStyle w:val="Hyperlink3"/>
          <w:rFonts w:eastAsia="Calibri"/>
        </w:rPr>
        <w:t xml:space="preserve">At Sunny Yi Feng, Zimbabwean workers are housed in extremely squalid conditions </w:t>
      </w:r>
      <w:r w:rsidR="00075209">
        <w:rPr>
          <w:rStyle w:val="Hyperlink3"/>
          <w:rFonts w:eastAsia="Calibri"/>
        </w:rPr>
        <w:t>“</w:t>
      </w:r>
      <w:r>
        <w:rPr>
          <w:rStyle w:val="Hyperlink3"/>
          <w:rFonts w:eastAsia="Calibri"/>
        </w:rPr>
        <w:t xml:space="preserve">with </w:t>
      </w:r>
      <w:r w:rsidR="00075209">
        <w:rPr>
          <w:rStyle w:val="Hyperlink3"/>
          <w:rFonts w:eastAsia="Calibri"/>
        </w:rPr>
        <w:t xml:space="preserve">more than eighteen people sleeping in one small room and two </w:t>
      </w:r>
      <w:r w:rsidR="00D54412">
        <w:rPr>
          <w:rStyle w:val="Hyperlink3"/>
          <w:rFonts w:eastAsia="Calibri"/>
        </w:rPr>
        <w:t>s</w:t>
      </w:r>
      <w:r w:rsidR="00075209">
        <w:rPr>
          <w:rStyle w:val="Hyperlink3"/>
          <w:rFonts w:eastAsia="Calibri"/>
        </w:rPr>
        <w:t xml:space="preserve">haring one single bed” during the </w:t>
      </w:r>
      <w:r w:rsidR="00812AE8">
        <w:rPr>
          <w:rStyle w:val="Hyperlink3"/>
          <w:rFonts w:eastAsia="Calibri"/>
        </w:rPr>
        <w:t xml:space="preserve">peak of the </w:t>
      </w:r>
      <w:r w:rsidR="00075209">
        <w:rPr>
          <w:rStyle w:val="Hyperlink3"/>
          <w:rFonts w:eastAsia="Calibri"/>
        </w:rPr>
        <w:t xml:space="preserve">Covid pandemic. </w:t>
      </w:r>
      <w:r w:rsidR="00075209">
        <w:rPr>
          <w:rStyle w:val="FootnoteReference"/>
          <w:rFonts w:ascii="Times New Roman" w:hAnsi="Times New Roman" w:cs="Times New Roman"/>
          <w:sz w:val="24"/>
          <w:szCs w:val="24"/>
        </w:rPr>
        <w:footnoteReference w:id="93"/>
      </w:r>
      <w:r>
        <w:rPr>
          <w:rStyle w:val="Hyperlink3"/>
          <w:rFonts w:eastAsia="Calibri"/>
        </w:rPr>
        <w:t xml:space="preserve"> </w:t>
      </w:r>
      <w:r w:rsidR="00075209">
        <w:rPr>
          <w:rStyle w:val="Hyperlink3"/>
          <w:rFonts w:eastAsia="Calibri"/>
        </w:rPr>
        <w:t>In contrast, the</w:t>
      </w:r>
      <w:r>
        <w:rPr>
          <w:rStyle w:val="Hyperlink3"/>
          <w:rFonts w:eastAsia="Calibri"/>
        </w:rPr>
        <w:t xml:space="preserve"> Chinese nationals </w:t>
      </w:r>
      <w:r w:rsidR="00D54412">
        <w:rPr>
          <w:rStyle w:val="Hyperlink3"/>
          <w:rFonts w:eastAsia="Calibri"/>
        </w:rPr>
        <w:t>are</w:t>
      </w:r>
      <w:r w:rsidR="00075209">
        <w:rPr>
          <w:rStyle w:val="Hyperlink3"/>
          <w:rFonts w:eastAsia="Calibri"/>
        </w:rPr>
        <w:t xml:space="preserve"> housed in</w:t>
      </w:r>
      <w:r>
        <w:rPr>
          <w:rStyle w:val="Hyperlink3"/>
          <w:rFonts w:eastAsia="Calibri"/>
        </w:rPr>
        <w:t xml:space="preserve"> luxurious staff quarters; Zimbabwean workers are given substandard meals not suitable for human consumption while Chinese nationals are provided better meals.</w:t>
      </w:r>
      <w:r>
        <w:rPr>
          <w:rStyle w:val="None"/>
          <w:rFonts w:ascii="Times New Roman" w:eastAsia="Times New Roman" w:hAnsi="Times New Roman" w:cs="Times New Roman"/>
          <w:sz w:val="24"/>
          <w:szCs w:val="24"/>
          <w:vertAlign w:val="superscript"/>
        </w:rPr>
        <w:footnoteReference w:id="94"/>
      </w:r>
      <w:r>
        <w:rPr>
          <w:rStyle w:val="Hyperlink3"/>
          <w:rFonts w:eastAsia="Calibri"/>
        </w:rPr>
        <w:t xml:space="preserve">  </w:t>
      </w:r>
    </w:p>
    <w:p w14:paraId="1B2DE497" w14:textId="7362559D" w:rsidR="00C31061" w:rsidRDefault="00DA4BE7">
      <w:pPr>
        <w:pStyle w:val="Body"/>
        <w:spacing w:after="200" w:line="276" w:lineRule="auto"/>
        <w:jc w:val="both"/>
        <w:rPr>
          <w:rStyle w:val="Hyperlink3"/>
          <w:rFonts w:eastAsia="Calibri"/>
        </w:rPr>
      </w:pPr>
      <w:r>
        <w:rPr>
          <w:rStyle w:val="Hyperlink3"/>
          <w:rFonts w:eastAsia="Calibri"/>
        </w:rPr>
        <w:t xml:space="preserve">There is clearly no other </w:t>
      </w:r>
      <w:r w:rsidRPr="00EC0DF0">
        <w:rPr>
          <w:rStyle w:val="Hyperlink3"/>
          <w:rFonts w:eastAsia="Calibri"/>
        </w:rPr>
        <w:t xml:space="preserve">basis for this discrimination </w:t>
      </w:r>
      <w:r w:rsidR="0006272C">
        <w:rPr>
          <w:rStyle w:val="Hyperlink3"/>
          <w:rFonts w:eastAsia="Calibri"/>
        </w:rPr>
        <w:t>aside from conceptions of</w:t>
      </w:r>
      <w:r w:rsidRPr="00EC0DF0">
        <w:rPr>
          <w:rStyle w:val="Hyperlink3"/>
          <w:rFonts w:eastAsia="Calibri"/>
        </w:rPr>
        <w:t xml:space="preserve"> rac</w:t>
      </w:r>
      <w:r w:rsidR="0006272C">
        <w:rPr>
          <w:rStyle w:val="Hyperlink3"/>
          <w:rFonts w:eastAsia="Calibri"/>
        </w:rPr>
        <w:t>ial superiority</w:t>
      </w:r>
      <w:r w:rsidRPr="00EC0DF0">
        <w:rPr>
          <w:rStyle w:val="Hyperlink3"/>
          <w:rFonts w:eastAsia="Calibri"/>
        </w:rPr>
        <w:t xml:space="preserve"> and privilege</w:t>
      </w:r>
      <w:r w:rsidR="00175244">
        <w:rPr>
          <w:rStyle w:val="Hyperlink3"/>
          <w:rFonts w:eastAsia="Calibri"/>
        </w:rPr>
        <w:t xml:space="preserve">. </w:t>
      </w:r>
      <w:r w:rsidR="00175244" w:rsidRPr="00EC0DF0">
        <w:rPr>
          <w:rStyle w:val="Hyperlink3"/>
          <w:rFonts w:eastAsia="Calibri"/>
        </w:rPr>
        <w:t>A</w:t>
      </w:r>
      <w:r w:rsidRPr="00EC0DF0">
        <w:rPr>
          <w:rStyle w:val="Hyperlink3"/>
          <w:rFonts w:eastAsia="Calibri"/>
        </w:rPr>
        <w:t>rgument</w:t>
      </w:r>
      <w:r w:rsidR="00175244">
        <w:rPr>
          <w:rStyle w:val="Hyperlink3"/>
          <w:rFonts w:eastAsia="Calibri"/>
        </w:rPr>
        <w:t>s</w:t>
      </w:r>
      <w:r w:rsidRPr="00EC0DF0">
        <w:rPr>
          <w:rStyle w:val="Hyperlink3"/>
          <w:rFonts w:eastAsia="Calibri"/>
        </w:rPr>
        <w:t xml:space="preserve"> that the </w:t>
      </w:r>
      <w:r w:rsidR="0006272C">
        <w:rPr>
          <w:rStyle w:val="Hyperlink3"/>
          <w:rFonts w:eastAsia="Calibri"/>
        </w:rPr>
        <w:t>differentiation is attributable</w:t>
      </w:r>
      <w:r w:rsidRPr="00EC0DF0">
        <w:rPr>
          <w:rStyle w:val="Hyperlink3"/>
          <w:rFonts w:eastAsia="Calibri"/>
        </w:rPr>
        <w:t xml:space="preserve"> to different cultures </w:t>
      </w:r>
      <w:r w:rsidR="00075209">
        <w:rPr>
          <w:rStyle w:val="Hyperlink3"/>
          <w:rFonts w:eastAsia="Calibri"/>
        </w:rPr>
        <w:t xml:space="preserve">are </w:t>
      </w:r>
      <w:r w:rsidR="0006272C">
        <w:rPr>
          <w:rStyle w:val="Hyperlink3"/>
          <w:rFonts w:eastAsia="Calibri"/>
        </w:rPr>
        <w:t>not a justifiable</w:t>
      </w:r>
      <w:r w:rsidRPr="00EC0DF0">
        <w:rPr>
          <w:rStyle w:val="Hyperlink3"/>
          <w:rFonts w:eastAsia="Calibri"/>
        </w:rPr>
        <w:t xml:space="preserve"> basis for </w:t>
      </w:r>
      <w:r w:rsidR="00812AE8" w:rsidRPr="00EC0DF0">
        <w:rPr>
          <w:rStyle w:val="Hyperlink3"/>
          <w:rFonts w:eastAsia="Calibri"/>
        </w:rPr>
        <w:t xml:space="preserve">providing </w:t>
      </w:r>
      <w:r w:rsidR="00812AE8">
        <w:rPr>
          <w:rStyle w:val="Hyperlink3"/>
          <w:rFonts w:eastAsia="Calibri"/>
        </w:rPr>
        <w:t xml:space="preserve">and discriminatory and </w:t>
      </w:r>
      <w:r w:rsidRPr="00EC0DF0">
        <w:rPr>
          <w:rStyle w:val="Hyperlink3"/>
          <w:rFonts w:eastAsia="Calibri"/>
        </w:rPr>
        <w:t>substandard housing and meals to</w:t>
      </w:r>
      <w:r w:rsidR="009F1561">
        <w:rPr>
          <w:rStyle w:val="Hyperlink3"/>
          <w:rFonts w:eastAsia="Calibri"/>
        </w:rPr>
        <w:t xml:space="preserve"> workers of</w:t>
      </w:r>
      <w:r w:rsidRPr="00EC0DF0">
        <w:rPr>
          <w:rStyle w:val="Hyperlink3"/>
          <w:rFonts w:eastAsia="Calibri"/>
        </w:rPr>
        <w:t xml:space="preserve"> a particular race. </w:t>
      </w:r>
    </w:p>
    <w:p w14:paraId="2CCA1818" w14:textId="1705738A" w:rsidR="0006272C" w:rsidRPr="00175244" w:rsidRDefault="0006272C" w:rsidP="00175244">
      <w:pPr>
        <w:pStyle w:val="Body"/>
        <w:jc w:val="both"/>
        <w:rPr>
          <w:rFonts w:ascii="Times New Roman" w:hAnsi="Times New Roman" w:cs="Times New Roman"/>
          <w:sz w:val="24"/>
          <w:szCs w:val="24"/>
        </w:rPr>
      </w:pPr>
      <w:r w:rsidRPr="00175244">
        <w:rPr>
          <w:rFonts w:ascii="Times New Roman" w:hAnsi="Times New Roman" w:cs="Times New Roman"/>
          <w:sz w:val="24"/>
          <w:szCs w:val="24"/>
        </w:rPr>
        <w:t xml:space="preserve">Furthermore, the company was reportedly paying workers’ salaries less than the stipulated minimum wage, subjecting employees to unpaid long working hours, denial of statutory off days, unsafe working conditions, and denial of workers’ rights to meet and discuss working conditions, in violation of the constitution and </w:t>
      </w:r>
      <w:proofErr w:type="spellStart"/>
      <w:r w:rsidRPr="00175244">
        <w:rPr>
          <w:rFonts w:ascii="Times New Roman" w:hAnsi="Times New Roman" w:cs="Times New Roman"/>
          <w:sz w:val="24"/>
          <w:szCs w:val="24"/>
        </w:rPr>
        <w:t>labour</w:t>
      </w:r>
      <w:proofErr w:type="spellEnd"/>
      <w:r w:rsidRPr="00175244">
        <w:rPr>
          <w:rFonts w:ascii="Times New Roman" w:hAnsi="Times New Roman" w:cs="Times New Roman"/>
          <w:sz w:val="24"/>
          <w:szCs w:val="24"/>
        </w:rPr>
        <w:t xml:space="preserve"> laws. </w:t>
      </w:r>
      <w:r w:rsidRPr="00175244">
        <w:rPr>
          <w:rFonts w:ascii="Times New Roman" w:hAnsi="Times New Roman" w:cs="Times New Roman"/>
          <w:sz w:val="24"/>
          <w:szCs w:val="24"/>
          <w:vertAlign w:val="superscript"/>
        </w:rPr>
        <w:footnoteReference w:id="95"/>
      </w:r>
    </w:p>
    <w:p w14:paraId="4AA73E96" w14:textId="70EBE46C" w:rsidR="00C31061" w:rsidRDefault="00DA4BE7">
      <w:pPr>
        <w:pStyle w:val="Body"/>
        <w:spacing w:after="200" w:line="276" w:lineRule="auto"/>
        <w:jc w:val="both"/>
      </w:pPr>
      <w:r>
        <w:rPr>
          <w:rStyle w:val="Hyperlink3"/>
          <w:rFonts w:eastAsia="Calibri"/>
        </w:rPr>
        <w:t xml:space="preserve">These violations are well known to the government, as the Sunny Yi Feng workers reported to a local Member of Parliament, Honorable Temba </w:t>
      </w:r>
      <w:proofErr w:type="spellStart"/>
      <w:r>
        <w:rPr>
          <w:rStyle w:val="Hyperlink3"/>
          <w:rFonts w:eastAsia="Calibri"/>
        </w:rPr>
        <w:t>Mliswa</w:t>
      </w:r>
      <w:proofErr w:type="spellEnd"/>
      <w:r>
        <w:rPr>
          <w:rStyle w:val="Hyperlink3"/>
          <w:rFonts w:eastAsia="Calibri"/>
        </w:rPr>
        <w:t xml:space="preserve"> and the then President of ZCTU M</w:t>
      </w:r>
      <w:r w:rsidR="00175244">
        <w:rPr>
          <w:rStyle w:val="Hyperlink3"/>
          <w:rFonts w:eastAsia="Calibri"/>
        </w:rPr>
        <w:t>r. Peter Mutasa.</w:t>
      </w:r>
      <w:r>
        <w:rPr>
          <w:rStyle w:val="None"/>
          <w:rFonts w:ascii="Times New Roman" w:eastAsia="Times New Roman" w:hAnsi="Times New Roman" w:cs="Times New Roman"/>
          <w:sz w:val="24"/>
          <w:szCs w:val="24"/>
          <w:vertAlign w:val="superscript"/>
        </w:rPr>
        <w:footnoteReference w:id="96"/>
      </w:r>
      <w:r>
        <w:rPr>
          <w:rStyle w:val="Hyperlink3"/>
          <w:rFonts w:eastAsia="Calibri"/>
        </w:rPr>
        <w:t xml:space="preserve">The two facilitated a visit by Deputy Minister of Public Service </w:t>
      </w:r>
      <w:proofErr w:type="spellStart"/>
      <w:r>
        <w:rPr>
          <w:rStyle w:val="Hyperlink3"/>
          <w:rFonts w:eastAsia="Calibri"/>
        </w:rPr>
        <w:t>Labour</w:t>
      </w:r>
      <w:proofErr w:type="spellEnd"/>
      <w:r>
        <w:rPr>
          <w:rStyle w:val="Hyperlink3"/>
          <w:rFonts w:eastAsia="Calibri"/>
        </w:rPr>
        <w:t xml:space="preserve"> and Social Welfare </w:t>
      </w:r>
      <w:proofErr w:type="spellStart"/>
      <w:r>
        <w:rPr>
          <w:rStyle w:val="Hyperlink3"/>
          <w:rFonts w:eastAsia="Calibri"/>
        </w:rPr>
        <w:t>Honourable</w:t>
      </w:r>
      <w:proofErr w:type="spellEnd"/>
      <w:r>
        <w:rPr>
          <w:rStyle w:val="Hyperlink3"/>
          <w:rFonts w:eastAsia="Calibri"/>
        </w:rPr>
        <w:t xml:space="preserve"> </w:t>
      </w:r>
      <w:proofErr w:type="spellStart"/>
      <w:r>
        <w:rPr>
          <w:rStyle w:val="Hyperlink3"/>
          <w:rFonts w:eastAsia="Calibri"/>
        </w:rPr>
        <w:t>Matuke</w:t>
      </w:r>
      <w:proofErr w:type="spellEnd"/>
      <w:r>
        <w:rPr>
          <w:rStyle w:val="Hyperlink3"/>
          <w:rFonts w:eastAsia="Calibri"/>
        </w:rPr>
        <w:t xml:space="preserve"> and Employers Confederation of Zimbabwe who all agreed that the locals were treated in the most inhuman and degrading manner.</w:t>
      </w:r>
      <w:r>
        <w:rPr>
          <w:rStyle w:val="None"/>
          <w:rFonts w:ascii="Times New Roman" w:eastAsia="Times New Roman" w:hAnsi="Times New Roman" w:cs="Times New Roman"/>
          <w:sz w:val="24"/>
          <w:szCs w:val="24"/>
          <w:vertAlign w:val="superscript"/>
        </w:rPr>
        <w:footnoteReference w:id="97"/>
      </w:r>
      <w:r w:rsidR="000F66FE">
        <w:rPr>
          <w:rStyle w:val="Hyperlink3"/>
          <w:rFonts w:eastAsia="Calibri"/>
        </w:rPr>
        <w:t xml:space="preserve"> </w:t>
      </w:r>
    </w:p>
    <w:p w14:paraId="0D18D025" w14:textId="13A5554F" w:rsidR="00C31061" w:rsidRDefault="00DA4BE7">
      <w:pPr>
        <w:pStyle w:val="Body"/>
        <w:spacing w:after="200" w:line="276" w:lineRule="auto"/>
        <w:jc w:val="both"/>
      </w:pPr>
      <w:r>
        <w:rPr>
          <w:rStyle w:val="Hyperlink3"/>
          <w:rFonts w:eastAsia="Calibri"/>
        </w:rPr>
        <w:t xml:space="preserve">A National Social Security Authority (NSSA) </w:t>
      </w:r>
      <w:r w:rsidR="00EC0DF0">
        <w:rPr>
          <w:rStyle w:val="Hyperlink3"/>
          <w:rFonts w:eastAsia="Calibri"/>
        </w:rPr>
        <w:t>report similarly</w:t>
      </w:r>
      <w:r>
        <w:rPr>
          <w:rStyle w:val="Hyperlink3"/>
          <w:rFonts w:eastAsia="Calibri"/>
        </w:rPr>
        <w:t xml:space="preserve"> confirmed the violations </w:t>
      </w:r>
      <w:r w:rsidR="00EC0DF0">
        <w:rPr>
          <w:rStyle w:val="Hyperlink3"/>
          <w:rFonts w:eastAsia="Calibri"/>
        </w:rPr>
        <w:t>of</w:t>
      </w:r>
      <w:r>
        <w:rPr>
          <w:rStyle w:val="Hyperlink3"/>
          <w:rFonts w:eastAsia="Calibri"/>
        </w:rPr>
        <w:t xml:space="preserve"> Sunny Yi Feng but pointed out that they needed “Ministerial intervention to address the matters”.</w:t>
      </w:r>
      <w:r>
        <w:rPr>
          <w:rStyle w:val="None"/>
          <w:rFonts w:ascii="Times New Roman" w:eastAsia="Times New Roman" w:hAnsi="Times New Roman" w:cs="Times New Roman"/>
          <w:sz w:val="24"/>
          <w:szCs w:val="24"/>
          <w:vertAlign w:val="superscript"/>
        </w:rPr>
        <w:footnoteReference w:id="98"/>
      </w:r>
      <w:r>
        <w:rPr>
          <w:rStyle w:val="Hyperlink3"/>
          <w:rFonts w:eastAsia="Calibri"/>
        </w:rPr>
        <w:t xml:space="preserve"> This is simply because NSSA understands that in cases involving Chinese operations, they cannot readily use the statutory powers they have without "getting the green light from the political powers." </w:t>
      </w:r>
      <w:r>
        <w:rPr>
          <w:rStyle w:val="None"/>
          <w:rFonts w:ascii="Times New Roman" w:eastAsia="Times New Roman" w:hAnsi="Times New Roman" w:cs="Times New Roman"/>
          <w:sz w:val="24"/>
          <w:szCs w:val="24"/>
          <w:vertAlign w:val="superscript"/>
        </w:rPr>
        <w:footnoteReference w:id="99"/>
      </w:r>
      <w:r>
        <w:rPr>
          <w:rStyle w:val="Hyperlink3"/>
          <w:rFonts w:eastAsia="Calibri"/>
        </w:rPr>
        <w:t xml:space="preserve">This renders the legislative measures enacted by the government of Zimbabwe, and rights to non-discrimination at work under CERD, ineffective. </w:t>
      </w:r>
      <w:r>
        <w:rPr>
          <w:rStyle w:val="None"/>
          <w:rFonts w:ascii="Times New Roman" w:eastAsia="Times New Roman" w:hAnsi="Times New Roman" w:cs="Times New Roman"/>
          <w:sz w:val="24"/>
          <w:szCs w:val="24"/>
          <w:vertAlign w:val="superscript"/>
        </w:rPr>
        <w:footnoteReference w:id="100"/>
      </w:r>
    </w:p>
    <w:p w14:paraId="0BF5D224" w14:textId="1022CCCF" w:rsidR="00C31061" w:rsidRDefault="00DA4BE7">
      <w:pPr>
        <w:pStyle w:val="Body"/>
        <w:spacing w:after="200" w:line="276" w:lineRule="auto"/>
        <w:jc w:val="both"/>
      </w:pPr>
      <w:r>
        <w:rPr>
          <w:rStyle w:val="Hyperlink3"/>
          <w:rFonts w:eastAsia="Calibri"/>
        </w:rPr>
        <w:t xml:space="preserve">In response, Chinese Association of Chamber of Commerce has accused the </w:t>
      </w:r>
      <w:proofErr w:type="spellStart"/>
      <w:r>
        <w:rPr>
          <w:rStyle w:val="Hyperlink3"/>
          <w:rFonts w:eastAsia="Calibri"/>
        </w:rPr>
        <w:t>labour</w:t>
      </w:r>
      <w:proofErr w:type="spellEnd"/>
      <w:r>
        <w:rPr>
          <w:rStyle w:val="Hyperlink3"/>
          <w:rFonts w:eastAsia="Calibri"/>
        </w:rPr>
        <w:t xml:space="preserve"> movement of </w:t>
      </w:r>
      <w:r w:rsidR="00FA4927">
        <w:rPr>
          <w:rStyle w:val="Hyperlink3"/>
          <w:rFonts w:eastAsia="Calibri"/>
        </w:rPr>
        <w:t>furthering</w:t>
      </w:r>
      <w:r>
        <w:rPr>
          <w:rStyle w:val="Hyperlink3"/>
          <w:rFonts w:eastAsia="Calibri"/>
        </w:rPr>
        <w:t xml:space="preserve"> the interests of Western powers in the name of democracy. Accordingly, with this narrative the victims of these rights violat</w:t>
      </w:r>
      <w:r w:rsidR="00812AE8">
        <w:rPr>
          <w:rStyle w:val="Hyperlink3"/>
          <w:rFonts w:eastAsia="Calibri"/>
        </w:rPr>
        <w:t>ion</w:t>
      </w:r>
      <w:r>
        <w:rPr>
          <w:rStyle w:val="Hyperlink3"/>
          <w:rFonts w:eastAsia="Calibri"/>
        </w:rPr>
        <w:t>s get</w:t>
      </w:r>
      <w:r w:rsidR="00812AE8">
        <w:rPr>
          <w:rStyle w:val="Hyperlink3"/>
          <w:rFonts w:eastAsia="Calibri"/>
        </w:rPr>
        <w:t xml:space="preserve"> no</w:t>
      </w:r>
      <w:r>
        <w:rPr>
          <w:rStyle w:val="Hyperlink3"/>
          <w:rFonts w:eastAsia="Calibri"/>
        </w:rPr>
        <w:t xml:space="preserve"> reprieve.</w:t>
      </w:r>
    </w:p>
    <w:p w14:paraId="708B797B" w14:textId="00BF6D72" w:rsidR="00C31061" w:rsidRDefault="00DA4BE7">
      <w:pPr>
        <w:pStyle w:val="Body"/>
        <w:spacing w:after="200" w:line="276" w:lineRule="auto"/>
        <w:jc w:val="both"/>
      </w:pPr>
      <w:r>
        <w:rPr>
          <w:rStyle w:val="Hyperlink3"/>
          <w:rFonts w:eastAsia="Calibri"/>
        </w:rPr>
        <w:lastRenderedPageBreak/>
        <w:t>Sunny Yi Feng epitomizes the general impunity</w:t>
      </w:r>
      <w:r w:rsidR="0006272C">
        <w:rPr>
          <w:rStyle w:val="Hyperlink3"/>
          <w:rFonts w:eastAsia="Calibri"/>
        </w:rPr>
        <w:t xml:space="preserve"> </w:t>
      </w:r>
      <w:r w:rsidR="0006272C" w:rsidRPr="0006272C">
        <w:rPr>
          <w:rFonts w:ascii="Times New Roman" w:hAnsi="Times New Roman" w:cs="Times New Roman"/>
          <w:sz w:val="24"/>
          <w:szCs w:val="24"/>
        </w:rPr>
        <w:t>from violations of CERD rights</w:t>
      </w:r>
      <w:r w:rsidR="0006272C">
        <w:rPr>
          <w:rFonts w:ascii="Times New Roman" w:hAnsi="Times New Roman" w:cs="Times New Roman"/>
          <w:sz w:val="24"/>
          <w:szCs w:val="24"/>
        </w:rPr>
        <w:t xml:space="preserve"> </w:t>
      </w:r>
      <w:r>
        <w:rPr>
          <w:rStyle w:val="Hyperlink3"/>
          <w:rFonts w:eastAsia="Calibri"/>
        </w:rPr>
        <w:t>that</w:t>
      </w:r>
      <w:r w:rsidR="0006272C" w:rsidRPr="0006272C">
        <w:rPr>
          <w:rFonts w:ascii="Times New Roman" w:eastAsia="Arial Unicode MS" w:hAnsi="Times New Roman" w:cs="Times New Roman"/>
          <w:sz w:val="24"/>
          <w:szCs w:val="24"/>
        </w:rPr>
        <w:t xml:space="preserve"> </w:t>
      </w:r>
      <w:r w:rsidR="0006272C" w:rsidRPr="0006272C">
        <w:rPr>
          <w:rFonts w:ascii="Times New Roman" w:hAnsi="Times New Roman" w:cs="Times New Roman"/>
          <w:sz w:val="24"/>
          <w:szCs w:val="24"/>
        </w:rPr>
        <w:t>Chinese operations</w:t>
      </w:r>
      <w:r w:rsidR="0006272C">
        <w:rPr>
          <w:rFonts w:ascii="Times New Roman" w:hAnsi="Times New Roman" w:cs="Times New Roman"/>
          <w:sz w:val="24"/>
          <w:szCs w:val="24"/>
        </w:rPr>
        <w:t xml:space="preserve"> </w:t>
      </w:r>
      <w:r w:rsidR="00812AE8">
        <w:rPr>
          <w:rFonts w:ascii="Times New Roman" w:hAnsi="Times New Roman" w:cs="Times New Roman"/>
          <w:sz w:val="24"/>
          <w:szCs w:val="24"/>
        </w:rPr>
        <w:t>enjoy,</w:t>
      </w:r>
      <w:r w:rsidR="0006272C">
        <w:rPr>
          <w:rFonts w:ascii="Times New Roman" w:hAnsi="Times New Roman" w:cs="Times New Roman"/>
          <w:sz w:val="24"/>
          <w:szCs w:val="24"/>
        </w:rPr>
        <w:t xml:space="preserve"> </w:t>
      </w:r>
      <w:r w:rsidR="0006272C" w:rsidRPr="0006272C">
        <w:rPr>
          <w:rFonts w:ascii="Times New Roman" w:hAnsi="Times New Roman" w:cs="Times New Roman"/>
          <w:sz w:val="24"/>
          <w:szCs w:val="24"/>
        </w:rPr>
        <w:t xml:space="preserve">and </w:t>
      </w:r>
      <w:r w:rsidR="00FA4927">
        <w:rPr>
          <w:rFonts w:ascii="Times New Roman" w:hAnsi="Times New Roman" w:cs="Times New Roman"/>
          <w:sz w:val="24"/>
          <w:szCs w:val="24"/>
        </w:rPr>
        <w:t>which are not afforded to</w:t>
      </w:r>
      <w:r>
        <w:rPr>
          <w:rStyle w:val="Hyperlink3"/>
          <w:rFonts w:eastAsia="Calibri"/>
        </w:rPr>
        <w:t xml:space="preserve"> other investors </w:t>
      </w:r>
      <w:r w:rsidR="00FA4927">
        <w:rPr>
          <w:rStyle w:val="Hyperlink3"/>
          <w:rFonts w:eastAsia="Calibri"/>
        </w:rPr>
        <w:t>or Zimbabwe</w:t>
      </w:r>
      <w:r w:rsidR="00812AE8">
        <w:rPr>
          <w:rStyle w:val="Hyperlink3"/>
          <w:rFonts w:eastAsia="Calibri"/>
        </w:rPr>
        <w:t>ans</w:t>
      </w:r>
      <w:r>
        <w:rPr>
          <w:rStyle w:val="Hyperlink3"/>
          <w:rFonts w:eastAsia="Calibri"/>
        </w:rPr>
        <w:t>.</w:t>
      </w:r>
      <w:r>
        <w:rPr>
          <w:rStyle w:val="None"/>
          <w:rFonts w:ascii="Times New Roman" w:eastAsia="Times New Roman" w:hAnsi="Times New Roman" w:cs="Times New Roman"/>
          <w:sz w:val="24"/>
          <w:szCs w:val="24"/>
          <w:vertAlign w:val="superscript"/>
        </w:rPr>
        <w:footnoteReference w:id="101"/>
      </w:r>
      <w:r>
        <w:rPr>
          <w:rStyle w:val="Hyperlink3"/>
          <w:rFonts w:eastAsia="Calibri"/>
        </w:rPr>
        <w:t xml:space="preserve"> The</w:t>
      </w:r>
      <w:r w:rsidR="00FA4927">
        <w:rPr>
          <w:rStyle w:val="Hyperlink3"/>
          <w:rFonts w:eastAsia="Calibri"/>
        </w:rPr>
        <w:t>se</w:t>
      </w:r>
      <w:r>
        <w:rPr>
          <w:rStyle w:val="Hyperlink3"/>
          <w:rFonts w:eastAsia="Calibri"/>
        </w:rPr>
        <w:t xml:space="preserve"> </w:t>
      </w:r>
      <w:r w:rsidR="0006272C">
        <w:rPr>
          <w:rStyle w:val="Hyperlink3"/>
          <w:rFonts w:eastAsia="Calibri"/>
        </w:rPr>
        <w:t xml:space="preserve">egregious violations </w:t>
      </w:r>
      <w:r>
        <w:rPr>
          <w:rStyle w:val="Hyperlink3"/>
          <w:rFonts w:eastAsia="Calibri"/>
        </w:rPr>
        <w:t xml:space="preserve">are known by the government institutions, who appear </w:t>
      </w:r>
      <w:r w:rsidR="0006272C">
        <w:rPr>
          <w:rStyle w:val="Hyperlink3"/>
          <w:rFonts w:eastAsia="Calibri"/>
        </w:rPr>
        <w:t>unwilling or unable</w:t>
      </w:r>
      <w:r>
        <w:rPr>
          <w:rStyle w:val="Hyperlink3"/>
          <w:rFonts w:eastAsia="Calibri"/>
        </w:rPr>
        <w:t xml:space="preserve"> to enforce laws </w:t>
      </w:r>
      <w:r w:rsidR="00EC0DF0">
        <w:rPr>
          <w:rStyle w:val="Hyperlink3"/>
          <w:rFonts w:eastAsia="Calibri"/>
        </w:rPr>
        <w:t xml:space="preserve">against </w:t>
      </w:r>
      <w:r w:rsidR="00EC0DF0">
        <w:rPr>
          <w:rStyle w:val="Hyperlink3"/>
          <w:rFonts w:eastAsia="Calibri"/>
          <w:lang w:val="de-DE"/>
        </w:rPr>
        <w:t>Chinese</w:t>
      </w:r>
      <w:r>
        <w:rPr>
          <w:rStyle w:val="Hyperlink3"/>
          <w:rFonts w:eastAsia="Calibri"/>
        </w:rPr>
        <w:t xml:space="preserve"> nationals and corporations. </w:t>
      </w:r>
    </w:p>
    <w:p w14:paraId="31C04BAF" w14:textId="77777777" w:rsidR="00C31061" w:rsidRDefault="00DA4BE7">
      <w:pPr>
        <w:pStyle w:val="Body"/>
        <w:spacing w:after="200" w:line="240" w:lineRule="auto"/>
        <w:jc w:val="both"/>
      </w:pPr>
      <w:r>
        <w:rPr>
          <w:rStyle w:val="None"/>
          <w:rFonts w:ascii="Times New Roman" w:hAnsi="Times New Roman"/>
          <w:b/>
          <w:bCs/>
          <w:sz w:val="24"/>
          <w:szCs w:val="24"/>
        </w:rPr>
        <w:t>RECOMENDATIONS:</w:t>
      </w:r>
    </w:p>
    <w:p w14:paraId="392456E9" w14:textId="77777777" w:rsidR="00C31061" w:rsidRDefault="00DA4BE7">
      <w:pPr>
        <w:pStyle w:val="Body"/>
        <w:spacing w:after="200" w:line="240" w:lineRule="auto"/>
        <w:jc w:val="both"/>
      </w:pPr>
      <w:r>
        <w:rPr>
          <w:rStyle w:val="None"/>
          <w:rFonts w:ascii="Times New Roman" w:hAnsi="Times New Roman"/>
          <w:b/>
          <w:bCs/>
          <w:sz w:val="24"/>
          <w:szCs w:val="24"/>
          <w:lang w:val="it-IT"/>
        </w:rPr>
        <w:t>(a) Informal Economy</w:t>
      </w:r>
    </w:p>
    <w:p w14:paraId="4226F66C" w14:textId="77777777" w:rsidR="00C31061" w:rsidRDefault="00DA4BE7">
      <w:pPr>
        <w:pStyle w:val="Body"/>
        <w:numPr>
          <w:ilvl w:val="0"/>
          <w:numId w:val="6"/>
        </w:numPr>
        <w:spacing w:after="200" w:line="240" w:lineRule="auto"/>
        <w:jc w:val="both"/>
        <w:rPr>
          <w:rFonts w:ascii="Times New Roman" w:hAnsi="Times New Roman"/>
          <w:sz w:val="24"/>
          <w:szCs w:val="24"/>
        </w:rPr>
      </w:pPr>
      <w:r>
        <w:rPr>
          <w:rStyle w:val="None"/>
          <w:rFonts w:ascii="Times New Roman" w:hAnsi="Times New Roman"/>
          <w:sz w:val="24"/>
          <w:szCs w:val="24"/>
        </w:rPr>
        <w:t xml:space="preserve">Formalize the informal economy, by including informal economy workers in occupational health and safety, social protection, non-discrimination laws </w:t>
      </w:r>
    </w:p>
    <w:p w14:paraId="6BC8558A" w14:textId="77777777" w:rsidR="00C31061" w:rsidRDefault="00DA4BE7">
      <w:pPr>
        <w:pStyle w:val="Body"/>
        <w:numPr>
          <w:ilvl w:val="0"/>
          <w:numId w:val="6"/>
        </w:numPr>
        <w:spacing w:after="200" w:line="240" w:lineRule="auto"/>
        <w:jc w:val="both"/>
        <w:rPr>
          <w:rFonts w:ascii="Times New Roman" w:hAnsi="Times New Roman"/>
          <w:sz w:val="24"/>
          <w:szCs w:val="24"/>
        </w:rPr>
      </w:pPr>
      <w:r>
        <w:rPr>
          <w:rStyle w:val="None"/>
          <w:rFonts w:ascii="Times New Roman" w:hAnsi="Times New Roman"/>
          <w:sz w:val="24"/>
          <w:szCs w:val="24"/>
        </w:rPr>
        <w:t>Ensure that By-laws and Regulations comply with Right to Work and non-Discrimination in the Zimbabwean Constitution and CERD</w:t>
      </w:r>
    </w:p>
    <w:p w14:paraId="7F8673D5" w14:textId="77777777" w:rsidR="00C31061" w:rsidRDefault="00DA4BE7">
      <w:pPr>
        <w:pStyle w:val="Body"/>
        <w:numPr>
          <w:ilvl w:val="0"/>
          <w:numId w:val="6"/>
        </w:numPr>
        <w:spacing w:after="200" w:line="240" w:lineRule="auto"/>
        <w:jc w:val="both"/>
        <w:rPr>
          <w:rFonts w:ascii="Times New Roman" w:hAnsi="Times New Roman"/>
          <w:sz w:val="24"/>
          <w:szCs w:val="24"/>
          <w:lang w:val="fr-FR"/>
        </w:rPr>
      </w:pPr>
      <w:proofErr w:type="spellStart"/>
      <w:r>
        <w:rPr>
          <w:rStyle w:val="None"/>
          <w:rFonts w:ascii="Times New Roman" w:hAnsi="Times New Roman"/>
          <w:sz w:val="24"/>
          <w:szCs w:val="24"/>
          <w:lang w:val="fr-FR"/>
        </w:rPr>
        <w:t>Ensure</w:t>
      </w:r>
      <w:proofErr w:type="spellEnd"/>
      <w:r>
        <w:rPr>
          <w:rStyle w:val="None"/>
          <w:rFonts w:ascii="Times New Roman" w:hAnsi="Times New Roman"/>
          <w:sz w:val="24"/>
          <w:szCs w:val="24"/>
        </w:rPr>
        <w:t xml:space="preserve"> informal economy workers have Rights Education and Skill training, as well as extend collective bargaining rights in some form to them, in order for them to establish effective collective structures to protect their interests</w:t>
      </w:r>
    </w:p>
    <w:p w14:paraId="6416B760" w14:textId="77777777" w:rsidR="00C31061" w:rsidRDefault="00DA4BE7">
      <w:pPr>
        <w:pStyle w:val="Body"/>
        <w:numPr>
          <w:ilvl w:val="0"/>
          <w:numId w:val="6"/>
        </w:numPr>
        <w:spacing w:after="200" w:line="240" w:lineRule="auto"/>
        <w:jc w:val="both"/>
        <w:rPr>
          <w:rFonts w:ascii="Times New Roman" w:hAnsi="Times New Roman"/>
          <w:sz w:val="24"/>
          <w:szCs w:val="24"/>
        </w:rPr>
      </w:pPr>
      <w:r>
        <w:rPr>
          <w:rStyle w:val="None"/>
          <w:rFonts w:ascii="Times New Roman" w:hAnsi="Times New Roman"/>
          <w:sz w:val="24"/>
          <w:szCs w:val="24"/>
        </w:rPr>
        <w:t>Ensure the provision of adequate WASH (Water, sanitation and hygiene) facilities at designated sites.</w:t>
      </w:r>
    </w:p>
    <w:p w14:paraId="5685C799" w14:textId="6D79C065" w:rsidR="00C31061" w:rsidRDefault="00DA4BE7">
      <w:pPr>
        <w:pStyle w:val="Body"/>
        <w:numPr>
          <w:ilvl w:val="0"/>
          <w:numId w:val="6"/>
        </w:numPr>
        <w:spacing w:after="200" w:line="240" w:lineRule="auto"/>
        <w:jc w:val="both"/>
        <w:rPr>
          <w:rStyle w:val="None"/>
          <w:rFonts w:ascii="Times New Roman" w:hAnsi="Times New Roman"/>
          <w:sz w:val="24"/>
          <w:szCs w:val="24"/>
        </w:rPr>
      </w:pPr>
      <w:r>
        <w:rPr>
          <w:rStyle w:val="None"/>
          <w:rFonts w:ascii="Times New Roman" w:hAnsi="Times New Roman"/>
          <w:sz w:val="24"/>
          <w:szCs w:val="24"/>
        </w:rPr>
        <w:t>Ratify C190 on Violence and Harassment to protect all workers and domesticate it into Zimbabwean laws.</w:t>
      </w:r>
    </w:p>
    <w:p w14:paraId="72D6CD3D" w14:textId="6314F1F3" w:rsidR="00432482" w:rsidRDefault="00432482">
      <w:pPr>
        <w:pStyle w:val="Body"/>
        <w:numPr>
          <w:ilvl w:val="0"/>
          <w:numId w:val="6"/>
        </w:numPr>
        <w:spacing w:after="200" w:line="240" w:lineRule="auto"/>
        <w:jc w:val="both"/>
        <w:rPr>
          <w:rFonts w:ascii="Times New Roman" w:hAnsi="Times New Roman"/>
          <w:sz w:val="24"/>
          <w:szCs w:val="24"/>
        </w:rPr>
      </w:pPr>
      <w:r>
        <w:rPr>
          <w:rStyle w:val="None"/>
          <w:rFonts w:ascii="Times New Roman" w:hAnsi="Times New Roman"/>
          <w:sz w:val="24"/>
          <w:szCs w:val="24"/>
        </w:rPr>
        <w:t>Domesticate ILO Recommendation 204 to facilitate transitioning of the informal economy</w:t>
      </w:r>
    </w:p>
    <w:p w14:paraId="65471DBC" w14:textId="77777777" w:rsidR="00C31061" w:rsidRDefault="00DA4BE7">
      <w:pPr>
        <w:pStyle w:val="Body"/>
        <w:spacing w:after="200" w:line="240" w:lineRule="auto"/>
        <w:jc w:val="both"/>
      </w:pPr>
      <w:r>
        <w:rPr>
          <w:rStyle w:val="None"/>
          <w:rFonts w:ascii="Times New Roman" w:hAnsi="Times New Roman"/>
          <w:b/>
          <w:bCs/>
          <w:sz w:val="24"/>
          <w:szCs w:val="24"/>
        </w:rPr>
        <w:t>(b) Domestic Work</w:t>
      </w:r>
    </w:p>
    <w:p w14:paraId="744C9760" w14:textId="77777777" w:rsidR="00C31061" w:rsidRDefault="00DA4BE7" w:rsidP="00945512">
      <w:pPr>
        <w:pStyle w:val="Body"/>
        <w:numPr>
          <w:ilvl w:val="0"/>
          <w:numId w:val="18"/>
        </w:numPr>
        <w:spacing w:after="200" w:line="240" w:lineRule="auto"/>
        <w:jc w:val="both"/>
        <w:rPr>
          <w:rFonts w:ascii="Times New Roman" w:hAnsi="Times New Roman"/>
          <w:sz w:val="24"/>
          <w:szCs w:val="24"/>
        </w:rPr>
      </w:pPr>
      <w:r>
        <w:rPr>
          <w:rStyle w:val="None"/>
          <w:rFonts w:ascii="Times New Roman" w:hAnsi="Times New Roman"/>
          <w:sz w:val="24"/>
          <w:szCs w:val="24"/>
        </w:rPr>
        <w:t>Include domestic workers in one national minimum wage and ensure that it is a fair wage and there is no discrimination in national minimum wage across sectors.</w:t>
      </w:r>
    </w:p>
    <w:p w14:paraId="39583529" w14:textId="77777777" w:rsidR="00C31061" w:rsidRDefault="00DA4BE7" w:rsidP="00945512">
      <w:pPr>
        <w:pStyle w:val="Body"/>
        <w:numPr>
          <w:ilvl w:val="0"/>
          <w:numId w:val="18"/>
        </w:numPr>
        <w:spacing w:after="200" w:line="240" w:lineRule="auto"/>
        <w:jc w:val="both"/>
        <w:rPr>
          <w:rFonts w:ascii="Times New Roman" w:hAnsi="Times New Roman"/>
          <w:sz w:val="24"/>
          <w:szCs w:val="24"/>
        </w:rPr>
      </w:pPr>
      <w:r>
        <w:rPr>
          <w:rStyle w:val="None"/>
          <w:rFonts w:ascii="Times New Roman" w:hAnsi="Times New Roman"/>
          <w:sz w:val="24"/>
          <w:szCs w:val="24"/>
        </w:rPr>
        <w:t>Ensure that domestic workers rights to religious freedom are not violated by employers.</w:t>
      </w:r>
    </w:p>
    <w:p w14:paraId="181E8808" w14:textId="77777777" w:rsidR="00945512" w:rsidRDefault="00DA4BE7" w:rsidP="00945512">
      <w:pPr>
        <w:pStyle w:val="Body"/>
        <w:numPr>
          <w:ilvl w:val="0"/>
          <w:numId w:val="18"/>
        </w:numPr>
        <w:spacing w:after="200" w:line="240" w:lineRule="auto"/>
        <w:jc w:val="both"/>
        <w:rPr>
          <w:rFonts w:ascii="Times New Roman" w:hAnsi="Times New Roman"/>
          <w:sz w:val="24"/>
          <w:szCs w:val="24"/>
        </w:rPr>
      </w:pPr>
      <w:r>
        <w:rPr>
          <w:rStyle w:val="None"/>
          <w:rFonts w:ascii="Times New Roman" w:hAnsi="Times New Roman"/>
          <w:sz w:val="24"/>
          <w:szCs w:val="24"/>
        </w:rPr>
        <w:t>Include domestic workers in social security and pension laws.</w:t>
      </w:r>
    </w:p>
    <w:p w14:paraId="7422D596" w14:textId="2AB433EE" w:rsidR="00C31061" w:rsidRPr="00945512" w:rsidRDefault="00DA4BE7" w:rsidP="00945512">
      <w:pPr>
        <w:pStyle w:val="Body"/>
        <w:numPr>
          <w:ilvl w:val="0"/>
          <w:numId w:val="18"/>
        </w:numPr>
        <w:spacing w:after="200" w:line="240" w:lineRule="auto"/>
        <w:jc w:val="both"/>
        <w:rPr>
          <w:rFonts w:ascii="Times New Roman" w:hAnsi="Times New Roman"/>
          <w:sz w:val="24"/>
          <w:szCs w:val="24"/>
        </w:rPr>
      </w:pPr>
      <w:r w:rsidRPr="00945512">
        <w:rPr>
          <w:rStyle w:val="None"/>
          <w:rFonts w:ascii="Times New Roman" w:hAnsi="Times New Roman"/>
          <w:sz w:val="24"/>
          <w:szCs w:val="24"/>
        </w:rPr>
        <w:t xml:space="preserve">Ensure that </w:t>
      </w:r>
      <w:proofErr w:type="spellStart"/>
      <w:r w:rsidRPr="00945512">
        <w:rPr>
          <w:rStyle w:val="None"/>
          <w:rFonts w:ascii="Times New Roman" w:hAnsi="Times New Roman"/>
          <w:sz w:val="24"/>
          <w:szCs w:val="24"/>
        </w:rPr>
        <w:t>Labour</w:t>
      </w:r>
      <w:proofErr w:type="spellEnd"/>
      <w:r w:rsidRPr="00945512">
        <w:rPr>
          <w:rStyle w:val="None"/>
          <w:rFonts w:ascii="Times New Roman" w:hAnsi="Times New Roman"/>
          <w:sz w:val="24"/>
          <w:szCs w:val="24"/>
        </w:rPr>
        <w:t xml:space="preserve"> Laws and regulations are enforced by </w:t>
      </w:r>
      <w:proofErr w:type="spellStart"/>
      <w:r w:rsidRPr="00945512">
        <w:rPr>
          <w:rStyle w:val="None"/>
          <w:rFonts w:ascii="Times New Roman" w:hAnsi="Times New Roman"/>
          <w:sz w:val="24"/>
          <w:szCs w:val="24"/>
        </w:rPr>
        <w:t>labour</w:t>
      </w:r>
      <w:proofErr w:type="spellEnd"/>
      <w:r w:rsidRPr="00945512">
        <w:rPr>
          <w:rStyle w:val="None"/>
          <w:rFonts w:ascii="Times New Roman" w:hAnsi="Times New Roman"/>
          <w:sz w:val="24"/>
          <w:szCs w:val="24"/>
        </w:rPr>
        <w:t xml:space="preserve"> inspectors </w:t>
      </w:r>
      <w:r w:rsidR="006E2E70" w:rsidRPr="00945512">
        <w:rPr>
          <w:rStyle w:val="None"/>
          <w:rFonts w:ascii="Times New Roman" w:hAnsi="Times New Roman"/>
          <w:sz w:val="24"/>
          <w:szCs w:val="24"/>
        </w:rPr>
        <w:t>with respect to all domestic workers, including family members</w:t>
      </w:r>
      <w:r w:rsidR="00FA0B70">
        <w:rPr>
          <w:rStyle w:val="None"/>
          <w:rFonts w:ascii="Times New Roman" w:hAnsi="Times New Roman"/>
          <w:sz w:val="24"/>
          <w:szCs w:val="24"/>
        </w:rPr>
        <w:t xml:space="preserve"> who are employed as domestic workers</w:t>
      </w:r>
      <w:r w:rsidR="00B4248F">
        <w:rPr>
          <w:rStyle w:val="None"/>
          <w:rFonts w:ascii="Times New Roman" w:hAnsi="Times New Roman"/>
          <w:sz w:val="24"/>
          <w:szCs w:val="24"/>
        </w:rPr>
        <w:t xml:space="preserve">.  Ensure that </w:t>
      </w:r>
      <w:proofErr w:type="spellStart"/>
      <w:r w:rsidR="00B4248F">
        <w:rPr>
          <w:rStyle w:val="None"/>
          <w:rFonts w:ascii="Times New Roman" w:hAnsi="Times New Roman"/>
          <w:sz w:val="24"/>
          <w:szCs w:val="24"/>
        </w:rPr>
        <w:t>labour</w:t>
      </w:r>
      <w:proofErr w:type="spellEnd"/>
      <w:r w:rsidR="006E2E70" w:rsidRPr="00945512">
        <w:rPr>
          <w:rStyle w:val="None"/>
          <w:rFonts w:ascii="Times New Roman" w:hAnsi="Times New Roman"/>
          <w:sz w:val="24"/>
          <w:szCs w:val="24"/>
        </w:rPr>
        <w:t xml:space="preserve"> </w:t>
      </w:r>
      <w:r w:rsidR="008640FA">
        <w:rPr>
          <w:rStyle w:val="None"/>
          <w:rFonts w:ascii="Times New Roman" w:hAnsi="Times New Roman"/>
          <w:sz w:val="24"/>
          <w:szCs w:val="24"/>
        </w:rPr>
        <w:t xml:space="preserve">inspectors </w:t>
      </w:r>
      <w:r w:rsidRPr="00945512">
        <w:rPr>
          <w:rStyle w:val="None"/>
          <w:rFonts w:ascii="Times New Roman" w:hAnsi="Times New Roman"/>
          <w:sz w:val="24"/>
          <w:szCs w:val="24"/>
        </w:rPr>
        <w:t xml:space="preserve">are empowered to inspect homes without a court order or </w:t>
      </w:r>
      <w:r w:rsidR="008640FA">
        <w:rPr>
          <w:rStyle w:val="None"/>
          <w:rFonts w:ascii="Times New Roman" w:hAnsi="Times New Roman"/>
          <w:sz w:val="24"/>
          <w:szCs w:val="24"/>
        </w:rPr>
        <w:t xml:space="preserve">the </w:t>
      </w:r>
      <w:r w:rsidRPr="00945512">
        <w:rPr>
          <w:rStyle w:val="None"/>
          <w:rFonts w:ascii="Times New Roman" w:hAnsi="Times New Roman"/>
          <w:sz w:val="24"/>
          <w:szCs w:val="24"/>
        </w:rPr>
        <w:t xml:space="preserve">consent of homeowner/occupier. </w:t>
      </w:r>
    </w:p>
    <w:p w14:paraId="0C745B44" w14:textId="5ADCE67F" w:rsidR="006E2E70" w:rsidRDefault="00DA4BE7" w:rsidP="006E2E70">
      <w:pPr>
        <w:pStyle w:val="Body"/>
        <w:numPr>
          <w:ilvl w:val="0"/>
          <w:numId w:val="14"/>
        </w:numPr>
        <w:spacing w:after="200" w:line="240" w:lineRule="auto"/>
        <w:jc w:val="both"/>
      </w:pPr>
      <w:r>
        <w:rPr>
          <w:rStyle w:val="None"/>
          <w:rFonts w:ascii="Times New Roman" w:hAnsi="Times New Roman"/>
          <w:b/>
          <w:bCs/>
          <w:sz w:val="24"/>
          <w:szCs w:val="24"/>
        </w:rPr>
        <w:t>Chinese investors and human rights violations</w:t>
      </w:r>
    </w:p>
    <w:p w14:paraId="68EBEB5C" w14:textId="5F000338" w:rsidR="006E2E70" w:rsidRPr="000F66FE" w:rsidRDefault="006E2E70" w:rsidP="000F66FE">
      <w:pPr>
        <w:pStyle w:val="Body"/>
        <w:numPr>
          <w:ilvl w:val="0"/>
          <w:numId w:val="19"/>
        </w:numPr>
        <w:spacing w:after="200" w:line="240" w:lineRule="auto"/>
        <w:jc w:val="both"/>
        <w:rPr>
          <w:rStyle w:val="None"/>
          <w:rFonts w:ascii="Times New Roman" w:hAnsi="Times New Roman" w:cs="Times New Roman"/>
          <w:sz w:val="24"/>
          <w:szCs w:val="24"/>
        </w:rPr>
      </w:pPr>
      <w:r w:rsidRPr="000F66FE">
        <w:rPr>
          <w:rStyle w:val="None"/>
          <w:rFonts w:ascii="Times New Roman" w:hAnsi="Times New Roman" w:cs="Times New Roman"/>
          <w:sz w:val="24"/>
          <w:szCs w:val="24"/>
        </w:rPr>
        <w:t>The Zimbabwean government</w:t>
      </w:r>
      <w:r w:rsidR="00812AE8">
        <w:rPr>
          <w:rStyle w:val="None"/>
          <w:rFonts w:ascii="Times New Roman" w:hAnsi="Times New Roman" w:cs="Times New Roman"/>
          <w:sz w:val="24"/>
          <w:szCs w:val="24"/>
        </w:rPr>
        <w:t>, the parliament of Zimbabwe and the Zimbabwe Human Rights Commission</w:t>
      </w:r>
      <w:r w:rsidRPr="000F66FE">
        <w:rPr>
          <w:rStyle w:val="None"/>
          <w:rFonts w:ascii="Times New Roman" w:hAnsi="Times New Roman" w:cs="Times New Roman"/>
          <w:sz w:val="24"/>
          <w:szCs w:val="24"/>
        </w:rPr>
        <w:t xml:space="preserve"> must investigate and prosecute human rights violations perpetrated by Chinese investors and their agents.</w:t>
      </w:r>
    </w:p>
    <w:p w14:paraId="65F8A682" w14:textId="2A9CA8C9" w:rsidR="006E2E70" w:rsidRPr="000F66FE" w:rsidRDefault="006E2E70" w:rsidP="000F66FE">
      <w:pPr>
        <w:pStyle w:val="Body"/>
        <w:numPr>
          <w:ilvl w:val="0"/>
          <w:numId w:val="19"/>
        </w:numPr>
        <w:spacing w:after="200" w:line="240" w:lineRule="auto"/>
        <w:jc w:val="both"/>
        <w:rPr>
          <w:rFonts w:ascii="Times New Roman" w:hAnsi="Times New Roman" w:cs="Times New Roman"/>
          <w:sz w:val="24"/>
          <w:szCs w:val="24"/>
        </w:rPr>
      </w:pPr>
      <w:r w:rsidRPr="000F66FE">
        <w:rPr>
          <w:rFonts w:ascii="Times New Roman" w:hAnsi="Times New Roman" w:cs="Times New Roman"/>
          <w:sz w:val="24"/>
          <w:szCs w:val="24"/>
        </w:rPr>
        <w:t>Fully apply national labor law laws to all employers, including on Chinese finances projects, and refrain from any agreement to derogate from these laws in practice. </w:t>
      </w:r>
    </w:p>
    <w:p w14:paraId="40654724" w14:textId="1D996EA9" w:rsidR="006E2E70" w:rsidRPr="006E2E70" w:rsidRDefault="006E2E70" w:rsidP="000F66FE">
      <w:pPr>
        <w:pStyle w:val="Body"/>
        <w:numPr>
          <w:ilvl w:val="0"/>
          <w:numId w:val="19"/>
        </w:numPr>
        <w:jc w:val="both"/>
      </w:pPr>
      <w:r w:rsidRPr="000F66FE">
        <w:rPr>
          <w:rFonts w:ascii="Times New Roman" w:hAnsi="Times New Roman" w:cs="Times New Roman"/>
          <w:sz w:val="24"/>
          <w:szCs w:val="24"/>
        </w:rPr>
        <w:t>Obtain binding commitments from Chinese investors to respect human rights, including labor rights, as a condition of any investment agreement and exercise such rights under these agreements to ensure full compliance</w:t>
      </w:r>
      <w:r w:rsidRPr="006E2E70">
        <w:rPr>
          <w:noProof/>
          <w:lang w:val="en-GB" w:eastAsia="en-GB"/>
        </w:rPr>
        <w:drawing>
          <wp:inline distT="0" distB="0" distL="0" distR="0" wp14:anchorId="364121A7" wp14:editId="758BD089">
            <wp:extent cx="952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0F66FE">
        <w:rPr>
          <w:rFonts w:ascii="Times New Roman" w:hAnsi="Times New Roman" w:cs="Times New Roman"/>
          <w:sz w:val="24"/>
          <w:szCs w:val="24"/>
        </w:rPr>
        <w:t>.</w:t>
      </w:r>
    </w:p>
    <w:p w14:paraId="5FE94F94" w14:textId="0A31DEE8" w:rsidR="00C31061" w:rsidRDefault="00C31061" w:rsidP="00945512">
      <w:pPr>
        <w:pStyle w:val="Body"/>
        <w:spacing w:after="200" w:line="240" w:lineRule="auto"/>
        <w:ind w:left="180"/>
        <w:jc w:val="both"/>
        <w:rPr>
          <w:rFonts w:ascii="Times New Roman" w:hAnsi="Times New Roman"/>
          <w:sz w:val="24"/>
          <w:szCs w:val="24"/>
        </w:rPr>
      </w:pPr>
    </w:p>
    <w:sectPr w:rsidR="00C31061">
      <w:headerReference w:type="default" r:id="rId17"/>
      <w:footerReference w:type="default" r:id="rId18"/>
      <w:pgSz w:w="11900" w:h="16840"/>
      <w:pgMar w:top="1134" w:right="1134" w:bottom="1134"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8979E" w14:textId="77777777" w:rsidR="00A82546" w:rsidRDefault="00A82546">
      <w:r>
        <w:separator/>
      </w:r>
    </w:p>
  </w:endnote>
  <w:endnote w:type="continuationSeparator" w:id="0">
    <w:p w14:paraId="6B30E4AB" w14:textId="77777777" w:rsidR="00A82546" w:rsidRDefault="00A82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C5819" w14:textId="77777777" w:rsidR="00C31061" w:rsidRDefault="00C3106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69610" w14:textId="77777777" w:rsidR="00A82546" w:rsidRDefault="00A82546">
      <w:r>
        <w:separator/>
      </w:r>
    </w:p>
  </w:footnote>
  <w:footnote w:type="continuationSeparator" w:id="0">
    <w:p w14:paraId="2E55BF79" w14:textId="77777777" w:rsidR="00A82546" w:rsidRDefault="00A82546">
      <w:r>
        <w:continuationSeparator/>
      </w:r>
    </w:p>
  </w:footnote>
  <w:footnote w:type="continuationNotice" w:id="1">
    <w:p w14:paraId="3F21487D" w14:textId="77777777" w:rsidR="00A82546" w:rsidRDefault="00A82546"/>
  </w:footnote>
  <w:footnote w:id="2">
    <w:p w14:paraId="354FD72E" w14:textId="38A596AB" w:rsidR="008F6733" w:rsidRPr="00232B29" w:rsidRDefault="008F6733" w:rsidP="00232B29">
      <w:pPr>
        <w:pStyle w:val="FootnoteText"/>
        <w:jc w:val="both"/>
      </w:pPr>
      <w:r w:rsidRPr="00232B29">
        <w:rPr>
          <w:rStyle w:val="FootnoteReference"/>
        </w:rPr>
        <w:footnoteRef/>
      </w:r>
      <w:r w:rsidRPr="00232B29">
        <w:t xml:space="preserve"> Statutory Instrument 935C, the Employment (Domestic Worker) Regulations, 1981.</w:t>
      </w:r>
    </w:p>
  </w:footnote>
  <w:footnote w:id="3">
    <w:p w14:paraId="24E4E15A" w14:textId="77777777" w:rsidR="00C31061" w:rsidRPr="00232B29" w:rsidRDefault="00DA4BE7" w:rsidP="00232B29">
      <w:pPr>
        <w:pStyle w:val="Body"/>
        <w:spacing w:after="0" w:line="240" w:lineRule="auto"/>
        <w:jc w:val="both"/>
        <w:rPr>
          <w:rFonts w:ascii="Times New Roman" w:hAnsi="Times New Roman" w:cs="Times New Roman"/>
          <w:sz w:val="20"/>
          <w:szCs w:val="20"/>
        </w:rPr>
      </w:pPr>
      <w:r w:rsidRPr="00232B29">
        <w:rPr>
          <w:rFonts w:ascii="Times New Roman" w:eastAsia="Times New Roman" w:hAnsi="Times New Roman" w:cs="Times New Roman"/>
          <w:sz w:val="20"/>
          <w:szCs w:val="20"/>
          <w:vertAlign w:val="superscript"/>
        </w:rPr>
        <w:footnoteRef/>
      </w:r>
      <w:r w:rsidRPr="00232B29">
        <w:rPr>
          <w:rFonts w:ascii="Times New Roman" w:hAnsi="Times New Roman" w:cs="Times New Roman"/>
          <w:sz w:val="20"/>
          <w:szCs w:val="20"/>
        </w:rPr>
        <w:t xml:space="preserve"> See Max Fisher, “In Zimbabwe, Chinese Investment with Hints of Colonialism” Atlantic, June 24, 2011, describing Chinese growing investment and development in Sub-Saharan Africa as “the new empire.”</w:t>
      </w:r>
    </w:p>
  </w:footnote>
  <w:footnote w:id="4">
    <w:p w14:paraId="7BA60538" w14:textId="77777777" w:rsidR="00C31061" w:rsidRPr="00232B29" w:rsidRDefault="00DA4BE7" w:rsidP="00232B29">
      <w:pPr>
        <w:pStyle w:val="Body"/>
        <w:spacing w:after="0" w:line="240" w:lineRule="auto"/>
        <w:jc w:val="both"/>
        <w:rPr>
          <w:rFonts w:ascii="Times New Roman" w:hAnsi="Times New Roman" w:cs="Times New Roman"/>
          <w:sz w:val="20"/>
          <w:szCs w:val="20"/>
        </w:rPr>
      </w:pPr>
      <w:r w:rsidRPr="00232B29">
        <w:rPr>
          <w:rFonts w:ascii="Times New Roman" w:eastAsia="Times New Roman" w:hAnsi="Times New Roman" w:cs="Times New Roman"/>
          <w:sz w:val="20"/>
          <w:szCs w:val="20"/>
          <w:vertAlign w:val="superscript"/>
        </w:rPr>
        <w:footnoteRef/>
      </w:r>
      <w:r w:rsidRPr="00232B29">
        <w:rPr>
          <w:rFonts w:ascii="Times New Roman" w:hAnsi="Times New Roman" w:cs="Times New Roman"/>
          <w:sz w:val="20"/>
          <w:szCs w:val="20"/>
        </w:rPr>
        <w:t xml:space="preserve"> ILO, Situational Analyses of Women in the Informal Economy in Zimbabwe. </w:t>
      </w:r>
    </w:p>
  </w:footnote>
  <w:footnote w:id="5">
    <w:p w14:paraId="2B233925" w14:textId="77777777" w:rsidR="00C31061" w:rsidRPr="00232B29" w:rsidRDefault="00DA4BE7" w:rsidP="00232B29">
      <w:pPr>
        <w:pStyle w:val="Body"/>
        <w:spacing w:after="0" w:line="240" w:lineRule="auto"/>
        <w:jc w:val="both"/>
        <w:rPr>
          <w:rFonts w:ascii="Times New Roman" w:hAnsi="Times New Roman" w:cs="Times New Roman"/>
          <w:sz w:val="20"/>
          <w:szCs w:val="20"/>
        </w:rPr>
      </w:pPr>
      <w:r w:rsidRPr="00232B29">
        <w:rPr>
          <w:rFonts w:ascii="Times New Roman" w:eastAsia="Times New Roman" w:hAnsi="Times New Roman" w:cs="Times New Roman"/>
          <w:sz w:val="20"/>
          <w:szCs w:val="20"/>
          <w:vertAlign w:val="superscript"/>
        </w:rPr>
        <w:footnoteRef/>
      </w:r>
      <w:r w:rsidRPr="00232B29">
        <w:rPr>
          <w:rFonts w:ascii="Times New Roman" w:hAnsi="Times New Roman" w:cs="Times New Roman"/>
          <w:sz w:val="20"/>
          <w:szCs w:val="20"/>
        </w:rPr>
        <w:t xml:space="preserve"> Report of SR on the right to food, Visit to Zimbabwe, 24 February 2020.</w:t>
      </w:r>
    </w:p>
  </w:footnote>
  <w:footnote w:id="6">
    <w:p w14:paraId="01540767" w14:textId="77777777" w:rsidR="00C31061" w:rsidRDefault="00DA4BE7" w:rsidP="00232B29">
      <w:pPr>
        <w:pStyle w:val="Body"/>
        <w:spacing w:after="0" w:line="240" w:lineRule="auto"/>
        <w:jc w:val="both"/>
      </w:pPr>
      <w:r w:rsidRPr="00232B29">
        <w:rPr>
          <w:rFonts w:ascii="Times New Roman" w:eastAsia="Times New Roman" w:hAnsi="Times New Roman" w:cs="Times New Roman"/>
          <w:sz w:val="20"/>
          <w:szCs w:val="20"/>
          <w:vertAlign w:val="superscript"/>
        </w:rPr>
        <w:footnoteRef/>
      </w:r>
      <w:r w:rsidRPr="00232B29">
        <w:rPr>
          <w:rFonts w:ascii="Times New Roman" w:hAnsi="Times New Roman" w:cs="Times New Roman"/>
          <w:sz w:val="20"/>
          <w:szCs w:val="20"/>
        </w:rPr>
        <w:t xml:space="preserve"> Innovation and inclusion: Policy priorities for Zimbabwe’s informal economy, Chatham House, 22 July 2021 accessed</w:t>
      </w:r>
      <w:r>
        <w:rPr>
          <w:sz w:val="20"/>
          <w:szCs w:val="20"/>
        </w:rPr>
        <w:t xml:space="preserve"> at </w:t>
      </w:r>
      <w:hyperlink r:id="rId1" w:history="1">
        <w:r>
          <w:rPr>
            <w:rStyle w:val="Hyperlink0"/>
          </w:rPr>
          <w:t>https://www.chathamhouse.org/events/all/research-event/innovation-and-inclusion-policy-priorities-zimbabwes-informal-economy</w:t>
        </w:r>
      </w:hyperlink>
      <w:r>
        <w:rPr>
          <w:rStyle w:val="None"/>
          <w:rFonts w:ascii="Helvetica Neue" w:hAnsi="Helvetica Neue"/>
        </w:rPr>
        <w:t xml:space="preserve"> </w:t>
      </w:r>
    </w:p>
  </w:footnote>
  <w:footnote w:id="7">
    <w:p w14:paraId="0FACAE6C"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None"/>
          <w:rFonts w:ascii="Helvetica Neue" w:hAnsi="Helvetica Neue"/>
        </w:rPr>
        <w:t xml:space="preserve"> </w:t>
      </w:r>
      <w:r>
        <w:rPr>
          <w:rStyle w:val="None"/>
          <w:rFonts w:ascii="Times New Roman" w:hAnsi="Times New Roman"/>
          <w:sz w:val="20"/>
          <w:szCs w:val="20"/>
        </w:rPr>
        <w:t>Roz Price, Institute of Development Studies, 19 May 2020: Impacts of COVID-19 regulatory measures on small-scale and informal trade in Zimbabwe.</w:t>
      </w:r>
    </w:p>
  </w:footnote>
  <w:footnote w:id="8">
    <w:p w14:paraId="6EAC1AF5" w14:textId="71B05ED2"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None"/>
          <w:rFonts w:ascii="Helvetica Neue" w:hAnsi="Helvetica Neue"/>
        </w:rPr>
        <w:t xml:space="preserve"> </w:t>
      </w:r>
      <w:proofErr w:type="spellStart"/>
      <w:r>
        <w:rPr>
          <w:rStyle w:val="None"/>
          <w:rFonts w:ascii="Times New Roman" w:hAnsi="Times New Roman"/>
          <w:sz w:val="20"/>
          <w:szCs w:val="20"/>
        </w:rPr>
        <w:t>Roelen</w:t>
      </w:r>
      <w:proofErr w:type="spellEnd"/>
      <w:r>
        <w:rPr>
          <w:rStyle w:val="None"/>
          <w:rFonts w:ascii="Times New Roman" w:hAnsi="Times New Roman"/>
          <w:sz w:val="20"/>
          <w:szCs w:val="20"/>
        </w:rPr>
        <w:t xml:space="preserve">, K., </w:t>
      </w:r>
      <w:proofErr w:type="spellStart"/>
      <w:r>
        <w:rPr>
          <w:rStyle w:val="None"/>
          <w:rFonts w:ascii="Times New Roman" w:hAnsi="Times New Roman"/>
          <w:sz w:val="20"/>
          <w:szCs w:val="20"/>
        </w:rPr>
        <w:t>Gallien</w:t>
      </w:r>
      <w:proofErr w:type="spellEnd"/>
      <w:r>
        <w:rPr>
          <w:rStyle w:val="None"/>
          <w:rFonts w:ascii="Times New Roman" w:hAnsi="Times New Roman"/>
          <w:sz w:val="20"/>
          <w:szCs w:val="20"/>
        </w:rPr>
        <w:t xml:space="preserve">, M. &amp; </w:t>
      </w:r>
      <w:proofErr w:type="spellStart"/>
      <w:r>
        <w:rPr>
          <w:rStyle w:val="None"/>
          <w:rFonts w:ascii="Times New Roman" w:hAnsi="Times New Roman"/>
          <w:sz w:val="20"/>
          <w:szCs w:val="20"/>
        </w:rPr>
        <w:t>Mader</w:t>
      </w:r>
      <w:proofErr w:type="spellEnd"/>
      <w:r>
        <w:rPr>
          <w:rStyle w:val="None"/>
          <w:rFonts w:ascii="Times New Roman" w:hAnsi="Times New Roman"/>
          <w:sz w:val="20"/>
          <w:szCs w:val="20"/>
        </w:rPr>
        <w:t xml:space="preserve">, P. [Institute of Development Studies]. (2020, 14 May). Covid-19 - not a 'great </w:t>
      </w:r>
      <w:proofErr w:type="spellStart"/>
      <w:r>
        <w:rPr>
          <w:rStyle w:val="None"/>
          <w:rFonts w:ascii="Times New Roman" w:hAnsi="Times New Roman"/>
          <w:sz w:val="20"/>
          <w:szCs w:val="20"/>
        </w:rPr>
        <w:t>equaliser</w:t>
      </w:r>
      <w:proofErr w:type="spellEnd"/>
      <w:r>
        <w:rPr>
          <w:rStyle w:val="None"/>
          <w:rFonts w:ascii="Times New Roman" w:hAnsi="Times New Roman"/>
          <w:sz w:val="20"/>
          <w:szCs w:val="20"/>
        </w:rPr>
        <w:t xml:space="preserve">' [Video file]. Retrieved from </w:t>
      </w:r>
      <w:hyperlink r:id="rId2" w:history="1">
        <w:r>
          <w:rPr>
            <w:rStyle w:val="Hyperlink1"/>
            <w:rFonts w:eastAsia="Calibri"/>
          </w:rPr>
          <w:t>https://www.youtube.com/watch?v=RojaVXod-5A</w:t>
        </w:r>
      </w:hyperlink>
      <w:r>
        <w:rPr>
          <w:rStyle w:val="Hyperlink1"/>
          <w:rFonts w:eastAsia="Calibri"/>
        </w:rPr>
        <w:t xml:space="preserve">; See also </w:t>
      </w:r>
      <w:proofErr w:type="spellStart"/>
      <w:r>
        <w:rPr>
          <w:rStyle w:val="Hyperlink1"/>
          <w:rFonts w:eastAsia="Calibri"/>
        </w:rPr>
        <w:t>Chikanda</w:t>
      </w:r>
      <w:proofErr w:type="spellEnd"/>
      <w:r>
        <w:rPr>
          <w:rStyle w:val="Hyperlink1"/>
          <w:rFonts w:eastAsia="Calibri"/>
        </w:rPr>
        <w:t xml:space="preserve">, A., &amp; </w:t>
      </w:r>
      <w:proofErr w:type="spellStart"/>
      <w:r>
        <w:rPr>
          <w:rStyle w:val="Hyperlink1"/>
          <w:rFonts w:eastAsia="Calibri"/>
        </w:rPr>
        <w:t>Tawodzera</w:t>
      </w:r>
      <w:proofErr w:type="spellEnd"/>
      <w:r>
        <w:rPr>
          <w:rStyle w:val="Hyperlink1"/>
          <w:rFonts w:eastAsia="Calibri"/>
        </w:rPr>
        <w:t>, G. (2017). Informal Entrepreneurship and Cross-Border Trade between Zimbabwe and South Africa. SAMP Migration Policy Series No. 74, Cape Town: South</w:t>
      </w:r>
      <w:r w:rsidR="00232B29">
        <w:rPr>
          <w:rStyle w:val="Hyperlink1"/>
          <w:rFonts w:eastAsia="Calibri"/>
        </w:rPr>
        <w:t xml:space="preserve">ern African Migration </w:t>
      </w:r>
      <w:proofErr w:type="spellStart"/>
      <w:r w:rsidR="00232B29">
        <w:rPr>
          <w:rStyle w:val="Hyperlink1"/>
          <w:rFonts w:eastAsia="Calibri"/>
        </w:rPr>
        <w:t>Programme</w:t>
      </w:r>
      <w:proofErr w:type="spellEnd"/>
      <w:r w:rsidR="00232B29">
        <w:rPr>
          <w:rStyle w:val="Hyperlink1"/>
          <w:rFonts w:eastAsia="Calibri"/>
        </w:rPr>
        <w:t xml:space="preserve"> </w:t>
      </w:r>
      <w:r>
        <w:rPr>
          <w:rStyle w:val="Hyperlink1"/>
          <w:rFonts w:eastAsia="Calibri"/>
        </w:rPr>
        <w:t xml:space="preserve">(SAMP). </w:t>
      </w:r>
      <w:hyperlink r:id="rId3" w:history="1">
        <w:r w:rsidR="00232B29" w:rsidRPr="002D5BD9">
          <w:rPr>
            <w:rStyle w:val="Hyperlink"/>
            <w:rFonts w:ascii="Times New Roman" w:hAnsi="Times New Roman" w:cs="Times New Roman"/>
            <w:sz w:val="20"/>
            <w:szCs w:val="20"/>
          </w:rPr>
          <w:t>https://samponline.org/wp-content/uploads/2017/03/SAMP74.pdf</w:t>
        </w:r>
      </w:hyperlink>
      <w:r w:rsidR="00232B29">
        <w:rPr>
          <w:rStyle w:val="Hyperlink1"/>
          <w:rFonts w:eastAsia="Calibri"/>
        </w:rPr>
        <w:t xml:space="preserve"> </w:t>
      </w:r>
    </w:p>
  </w:footnote>
  <w:footnote w:id="9">
    <w:p w14:paraId="5880412D" w14:textId="798D2A1C" w:rsidR="009A2052" w:rsidRPr="009A2052" w:rsidRDefault="009A2052">
      <w:pPr>
        <w:pStyle w:val="FootnoteText"/>
        <w:rPr>
          <w:lang w:val="en-GB"/>
        </w:rPr>
      </w:pPr>
      <w:r>
        <w:rPr>
          <w:rStyle w:val="FootnoteReference"/>
        </w:rPr>
        <w:footnoteRef/>
      </w:r>
      <w:r>
        <w:t xml:space="preserve"> </w:t>
      </w:r>
      <w:r w:rsidRPr="009A2052">
        <w:t>[2020] ZACC 24 [hereafter Mahlangu].</w:t>
      </w:r>
    </w:p>
  </w:footnote>
  <w:footnote w:id="10">
    <w:p w14:paraId="374235A1" w14:textId="564BBFA8" w:rsidR="009A2052" w:rsidRPr="009A2052" w:rsidRDefault="009A2052" w:rsidP="009A2052">
      <w:pPr>
        <w:pStyle w:val="FootnoteText"/>
      </w:pPr>
      <w:r>
        <w:rPr>
          <w:rStyle w:val="FootnoteReference"/>
        </w:rPr>
        <w:footnoteRef/>
      </w:r>
      <w:r>
        <w:t xml:space="preserve"> </w:t>
      </w:r>
      <w:r w:rsidRPr="009A2052">
        <w:t>Compensation for Occupational Injuries and Diseases Act 130 of 1993</w:t>
      </w:r>
      <w:r>
        <w:t xml:space="preserve">. </w:t>
      </w:r>
      <w:r w:rsidRPr="009A2052">
        <w:t>COIDA was enacted on 24 September 199</w:t>
      </w:r>
      <w:r>
        <w:t>3 and commenced on 1 March 1994, Republic of South Africa.</w:t>
      </w:r>
    </w:p>
  </w:footnote>
  <w:footnote w:id="11">
    <w:p w14:paraId="5B931769"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https://www.escr-net.org/caselaw/2021/mahlangu-and-another-v-minister-labour-and-others-zacc-24#:~:text=and%20Another%20v.-,Minister%20of%20Labour%20and%20Others%2C%20ZACC%2024,death%20in%20a%20work%20accident.</w:t>
      </w:r>
    </w:p>
  </w:footnote>
  <w:footnote w:id="12">
    <w:p w14:paraId="34F5F6AE"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https://www.african-court.org/en/images/Cases/Advisory%20Opinion/Advisory%20Opinions/001-2018_-_PALU-Advisory_Opinion.pdf</w:t>
      </w:r>
    </w:p>
  </w:footnote>
  <w:footnote w:id="13">
    <w:p w14:paraId="5B053B63" w14:textId="77777777"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4"/>
          <w:szCs w:val="24"/>
        </w:rPr>
        <w:t xml:space="preserve"> </w:t>
      </w:r>
      <w:proofErr w:type="spellStart"/>
      <w:r>
        <w:rPr>
          <w:rStyle w:val="Hyperlink1"/>
          <w:rFonts w:eastAsia="Calibri"/>
        </w:rPr>
        <w:t>Maveso</w:t>
      </w:r>
      <w:proofErr w:type="spellEnd"/>
      <w:r>
        <w:rPr>
          <w:rStyle w:val="Hyperlink1"/>
          <w:rFonts w:eastAsia="Calibri"/>
        </w:rPr>
        <w:t xml:space="preserve"> </w:t>
      </w:r>
      <w:proofErr w:type="spellStart"/>
      <w:r>
        <w:rPr>
          <w:rStyle w:val="Hyperlink1"/>
          <w:rFonts w:eastAsia="Calibri"/>
        </w:rPr>
        <w:t>Gwanda</w:t>
      </w:r>
      <w:proofErr w:type="spellEnd"/>
      <w:r>
        <w:rPr>
          <w:rStyle w:val="Hyperlink1"/>
          <w:rFonts w:eastAsia="Calibri"/>
        </w:rPr>
        <w:t xml:space="preserve"> v The State (High Court) Constitutional Course No 5 of 2015 at 14-15.</w:t>
      </w:r>
    </w:p>
  </w:footnote>
  <w:footnote w:id="14">
    <w:p w14:paraId="72C43E6C"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https://www.african-court.org/en/images/Cases/Advisory%20Opinion/Advisory%20Opinions/001-2018_-_PALU-Advisory_Opinion.pdf</w:t>
      </w:r>
    </w:p>
  </w:footnote>
  <w:footnote w:id="15">
    <w:p w14:paraId="6F87C951" w14:textId="3E4757A5" w:rsidR="006B725B" w:rsidRPr="006B725B" w:rsidRDefault="006B725B" w:rsidP="006B725B">
      <w:pPr>
        <w:pStyle w:val="FootnoteText"/>
        <w:rPr>
          <w:lang w:val="en-GB"/>
        </w:rPr>
      </w:pPr>
      <w:r>
        <w:rPr>
          <w:rStyle w:val="FootnoteReference"/>
        </w:rPr>
        <w:footnoteRef/>
      </w:r>
      <w:r>
        <w:t xml:space="preserve"> Entry into force: 25 Jun 2021. Adoption: Geneva, 108th ILC session (21 Jun 2019).</w:t>
      </w:r>
    </w:p>
  </w:footnote>
  <w:footnote w:id="16">
    <w:p w14:paraId="0CEB5577" w14:textId="0C21E133" w:rsidR="009D3520" w:rsidRPr="009D3520" w:rsidRDefault="009D3520" w:rsidP="009D3520">
      <w:pPr>
        <w:pStyle w:val="FootnoteText"/>
        <w:rPr>
          <w:lang w:val="en-GB"/>
        </w:rPr>
      </w:pPr>
      <w:r>
        <w:rPr>
          <w:rStyle w:val="FootnoteReference"/>
        </w:rPr>
        <w:footnoteRef/>
      </w:r>
      <w:r>
        <w:t xml:space="preserve"> Human Rights Council Forty-third session 24 February–20 March 2020, </w:t>
      </w:r>
      <w:r w:rsidRPr="009D3520">
        <w:t>A/HRC/43/44/Add.2</w:t>
      </w:r>
      <w:r>
        <w:t xml:space="preserve">. </w:t>
      </w:r>
    </w:p>
  </w:footnote>
  <w:footnote w:id="17">
    <w:p w14:paraId="6D9B9FEE" w14:textId="6BB0F084"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4"/>
          <w:szCs w:val="24"/>
        </w:rPr>
        <w:t xml:space="preserve"> </w:t>
      </w:r>
      <w:r w:rsidR="00403724">
        <w:rPr>
          <w:rStyle w:val="None"/>
          <w:rFonts w:ascii="Times New Roman" w:hAnsi="Times New Roman"/>
          <w:sz w:val="24"/>
          <w:szCs w:val="24"/>
        </w:rPr>
        <w:t xml:space="preserve">Ibid. </w:t>
      </w:r>
      <w:r w:rsidR="00403724">
        <w:rPr>
          <w:rStyle w:val="Hyperlink1"/>
          <w:rFonts w:eastAsia="Calibri"/>
          <w:lang w:val="pt-PT"/>
        </w:rPr>
        <w:t>Para 111</w:t>
      </w:r>
      <w:r w:rsidR="0056072F">
        <w:rPr>
          <w:rStyle w:val="Hyperlink1"/>
          <w:rFonts w:eastAsia="Calibri"/>
        </w:rPr>
        <w:t xml:space="preserve">. </w:t>
      </w:r>
    </w:p>
  </w:footnote>
  <w:footnote w:id="18">
    <w:p w14:paraId="0653607B" w14:textId="174F44B1"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4"/>
          <w:szCs w:val="24"/>
        </w:rPr>
        <w:t xml:space="preserve"> </w:t>
      </w:r>
      <w:r>
        <w:rPr>
          <w:rStyle w:val="Hyperlink1"/>
          <w:rFonts w:eastAsia="Calibri"/>
        </w:rPr>
        <w:t>Zimbabwe National Statistics Agency (ZIMSTAT) Understanding Gender Equality in Zimbabwe: 2019 Women and Men Report</w:t>
      </w:r>
      <w:r w:rsidR="0056072F" w:rsidRPr="0056072F">
        <w:t xml:space="preserve"> </w:t>
      </w:r>
      <w:r w:rsidR="0056072F" w:rsidRPr="0056072F">
        <w:rPr>
          <w:rStyle w:val="Hyperlink1"/>
          <w:rFonts w:eastAsia="Calibri"/>
        </w:rPr>
        <w:t xml:space="preserve">According to </w:t>
      </w:r>
      <w:proofErr w:type="spellStart"/>
      <w:r w:rsidR="0056072F" w:rsidRPr="0056072F">
        <w:rPr>
          <w:rStyle w:val="Hyperlink1"/>
          <w:rFonts w:eastAsia="Calibri"/>
        </w:rPr>
        <w:t>Zimstat</w:t>
      </w:r>
      <w:proofErr w:type="spellEnd"/>
      <w:r w:rsidR="0056072F" w:rsidRPr="0056072F">
        <w:rPr>
          <w:rStyle w:val="Hyperlink1"/>
          <w:rFonts w:eastAsia="Calibri"/>
        </w:rPr>
        <w:t>, these women constitute about 81% of contributing family workers in the agriculture industry.</w:t>
      </w:r>
    </w:p>
  </w:footnote>
  <w:footnote w:id="19">
    <w:p w14:paraId="47A8FB44"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None"/>
          <w:rFonts w:ascii="Helvetica Neue" w:hAnsi="Helvetica Neue"/>
        </w:rPr>
        <w:t xml:space="preserve"> </w:t>
      </w:r>
      <w:proofErr w:type="spellStart"/>
      <w:r>
        <w:rPr>
          <w:rStyle w:val="None"/>
          <w:rFonts w:ascii="Times New Roman" w:hAnsi="Times New Roman"/>
        </w:rPr>
        <w:t>Mazhambe</w:t>
      </w:r>
      <w:proofErr w:type="spellEnd"/>
      <w:r>
        <w:rPr>
          <w:rStyle w:val="None"/>
          <w:rFonts w:ascii="Times New Roman" w:hAnsi="Times New Roman"/>
        </w:rPr>
        <w:t xml:space="preserve">, A. (2017). Assessment </w:t>
      </w:r>
      <w:r>
        <w:rPr>
          <w:rStyle w:val="None"/>
          <w:rFonts w:ascii="Times New Roman" w:hAnsi="Times New Roman"/>
          <w:sz w:val="20"/>
          <w:szCs w:val="20"/>
        </w:rPr>
        <w:t xml:space="preserve">of the contribution of street vending to the Zimbabwe economy. A case of street vendors in Harare CBD. IOSR Journal </w:t>
      </w:r>
      <w:r>
        <w:rPr>
          <w:rStyle w:val="Hyperlink1"/>
          <w:rFonts w:eastAsia="Calibri"/>
        </w:rPr>
        <w:t>of Business and Management (IOSR</w:t>
      </w:r>
      <w:r>
        <w:rPr>
          <w:rStyle w:val="None"/>
          <w:rFonts w:ascii="Times New Roman" w:hAnsi="Times New Roman"/>
          <w:sz w:val="20"/>
          <w:szCs w:val="20"/>
        </w:rPr>
        <w:t>–</w:t>
      </w:r>
      <w:r>
        <w:rPr>
          <w:rStyle w:val="Hyperlink1"/>
          <w:rFonts w:eastAsia="Calibri"/>
        </w:rPr>
        <w:t>JBM), 19(9), 91-100. https://www.researchgate.net/profile/Auxilia_Mazhambe3/publication/328064910_Assessment_of_</w:t>
      </w:r>
      <w:r>
        <w:rPr>
          <w:rStyle w:val="None"/>
          <w:rFonts w:ascii="Helvetica Neue" w:hAnsi="Helvetica Neue"/>
        </w:rPr>
        <w:t>the_Contribution</w:t>
      </w:r>
      <w:r>
        <w:rPr>
          <w:rStyle w:val="None"/>
          <w:rFonts w:ascii="Times New Roman" w:hAnsi="Times New Roman"/>
          <w:color w:val="222222"/>
          <w:u w:color="222222"/>
        </w:rPr>
        <w:t>_of_Street_Vending_to_the_Zimbabwe_Economy_A_Case_of_Street_Vendors_in_Harare_CBD/links/5bb5c9bb92851ca9ed37b97e/Assessment-of-the-Contribution-of-Street-Vending-to-the-Zimbabwe-Economy-A-Case-of-Street-Vendors-in-Harare-CBD.pdf</w:t>
      </w:r>
    </w:p>
  </w:footnote>
  <w:footnote w:id="20">
    <w:p w14:paraId="38BC3C77" w14:textId="77777777"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4"/>
          <w:szCs w:val="24"/>
        </w:rPr>
        <w:t xml:space="preserve"> Id </w:t>
      </w:r>
      <w:r>
        <w:rPr>
          <w:rStyle w:val="Hyperlink1"/>
          <w:rFonts w:eastAsia="Calibri"/>
        </w:rPr>
        <w:t xml:space="preserve">Para 37. See also Zimbabwe National Statistics Agency (ZIMSTAT) Understanding Gender Equality in Zimbabwe: 2019 Women and Men Report Women are less likely to be employed than men and, when they are employed, they are more likely to be in vulnerable jobs often associated with irregular income or no income at all, resulting in lower proportions of women having cash </w:t>
      </w:r>
      <w:proofErr w:type="spellStart"/>
      <w:r>
        <w:rPr>
          <w:rStyle w:val="Hyperlink1"/>
          <w:rFonts w:eastAsia="Calibri"/>
        </w:rPr>
        <w:t>labour</w:t>
      </w:r>
      <w:proofErr w:type="spellEnd"/>
      <w:r>
        <w:rPr>
          <w:rStyle w:val="Hyperlink1"/>
          <w:rFonts w:eastAsia="Calibri"/>
        </w:rPr>
        <w:t xml:space="preserve"> income</w:t>
      </w:r>
    </w:p>
  </w:footnote>
  <w:footnote w:id="21">
    <w:p w14:paraId="28687620" w14:textId="77777777"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4"/>
          <w:szCs w:val="24"/>
        </w:rPr>
        <w:t xml:space="preserve"> </w:t>
      </w:r>
      <w:proofErr w:type="spellStart"/>
      <w:r>
        <w:rPr>
          <w:rStyle w:val="Hyperlink1"/>
          <w:rFonts w:eastAsia="Calibri"/>
        </w:rPr>
        <w:t>Nyabeze</w:t>
      </w:r>
      <w:proofErr w:type="spellEnd"/>
      <w:r>
        <w:rPr>
          <w:rStyle w:val="Hyperlink1"/>
          <w:rFonts w:eastAsia="Calibri"/>
        </w:rPr>
        <w:t xml:space="preserve"> &amp; </w:t>
      </w:r>
      <w:proofErr w:type="spellStart"/>
      <w:r>
        <w:rPr>
          <w:rStyle w:val="Hyperlink1"/>
          <w:rFonts w:eastAsia="Calibri"/>
        </w:rPr>
        <w:t>Chikoko</w:t>
      </w:r>
      <w:proofErr w:type="spellEnd"/>
      <w:r>
        <w:rPr>
          <w:rStyle w:val="Hyperlink1"/>
          <w:rFonts w:eastAsia="Calibri"/>
        </w:rPr>
        <w:t>, 2021</w:t>
      </w:r>
    </w:p>
  </w:footnote>
  <w:footnote w:id="22">
    <w:p w14:paraId="4A887BBF" w14:textId="77777777" w:rsidR="00C31061" w:rsidRDefault="00DA4BE7">
      <w:pPr>
        <w:pStyle w:val="Body"/>
        <w:spacing w:after="0" w:line="240" w:lineRule="auto"/>
      </w:pPr>
      <w:r>
        <w:rPr>
          <w:rStyle w:val="None"/>
          <w:rFonts w:ascii="Times New Roman" w:eastAsia="Times New Roman" w:hAnsi="Times New Roman" w:cs="Times New Roman"/>
          <w:i/>
          <w:iCs/>
          <w:sz w:val="24"/>
          <w:szCs w:val="24"/>
          <w:vertAlign w:val="superscript"/>
        </w:rPr>
        <w:footnoteRef/>
      </w:r>
      <w:r>
        <w:rPr>
          <w:rStyle w:val="None"/>
          <w:rFonts w:ascii="Times New Roman" w:hAnsi="Times New Roman"/>
          <w:color w:val="222222"/>
          <w:u w:color="222222"/>
        </w:rPr>
        <w:t xml:space="preserve"> </w:t>
      </w:r>
      <w:r>
        <w:rPr>
          <w:rStyle w:val="Hyperlink1"/>
          <w:rFonts w:eastAsia="Calibri"/>
          <w:lang w:val="de-DE"/>
        </w:rPr>
        <w:t xml:space="preserve">The Zimbabwe Gender </w:t>
      </w:r>
      <w:proofErr w:type="spellStart"/>
      <w:r>
        <w:rPr>
          <w:rStyle w:val="Hyperlink1"/>
          <w:rFonts w:eastAsia="Calibri"/>
          <w:lang w:val="de-DE"/>
        </w:rPr>
        <w:t>Commission</w:t>
      </w:r>
      <w:proofErr w:type="spellEnd"/>
      <w:r>
        <w:rPr>
          <w:rStyle w:val="Hyperlink1"/>
          <w:rFonts w:eastAsia="Calibri"/>
          <w:lang w:val="de-DE"/>
        </w:rPr>
        <w:t xml:space="preserve"> (ZGC), May, 2020</w:t>
      </w:r>
    </w:p>
  </w:footnote>
  <w:footnote w:id="23">
    <w:p w14:paraId="090188E3" w14:textId="4CDBD539" w:rsidR="00097A82" w:rsidRDefault="00097A82">
      <w:pPr>
        <w:pStyle w:val="FootnoteText"/>
      </w:pPr>
      <w:r>
        <w:rPr>
          <w:rStyle w:val="FootnoteReference"/>
        </w:rPr>
        <w:footnoteRef/>
      </w:r>
      <w:r>
        <w:t xml:space="preserve"> John Pape, “Still Serving the Tea: Domestic Workers in Zimbabwe 1980-90</w:t>
      </w:r>
      <w:r w:rsidR="00B60D46">
        <w:t>”,</w:t>
      </w:r>
      <w:r w:rsidR="00B9752F">
        <w:t xml:space="preserve"> Journal of Southern African Studies. </w:t>
      </w:r>
      <w:proofErr w:type="gramStart"/>
      <w:r w:rsidR="00B9752F">
        <w:t>Sept,</w:t>
      </w:r>
      <w:proofErr w:type="gramEnd"/>
      <w:r w:rsidR="00B9752F">
        <w:t xml:space="preserve"> 1993, Vol 19 No 3 (Sep 1993).</w:t>
      </w:r>
    </w:p>
  </w:footnote>
  <w:footnote w:id="24">
    <w:p w14:paraId="71002B38" w14:textId="77777777"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4"/>
          <w:szCs w:val="24"/>
        </w:rPr>
        <w:t xml:space="preserve"> LEDRIZ, Strategies for Transitioning the Informal Economy to Formalization in Zimbabwe</w:t>
      </w:r>
    </w:p>
  </w:footnote>
  <w:footnote w:id="25">
    <w:p w14:paraId="2E870592" w14:textId="3B109B5C"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 xml:space="preserve">Domestic Workers Association of Zimbabwe analyses for CERD </w:t>
      </w:r>
      <w:r w:rsidR="00EE1BB8">
        <w:rPr>
          <w:rStyle w:val="None"/>
          <w:rFonts w:ascii="Times New Roman" w:hAnsi="Times New Roman"/>
        </w:rPr>
        <w:t>submission (</w:t>
      </w:r>
      <w:r>
        <w:rPr>
          <w:rStyle w:val="None"/>
          <w:rFonts w:ascii="Times New Roman" w:hAnsi="Times New Roman"/>
        </w:rPr>
        <w:t>2022)</w:t>
      </w:r>
    </w:p>
  </w:footnote>
  <w:footnote w:id="26">
    <w:p w14:paraId="0CED8031"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Submission by the United National High Commissioner for Refugees, For the Office of the High Commissioner for Human Rights Compilation Report, Universal Periodic Review, 2nd Cycle, 26th session, March 2016</w:t>
      </w:r>
    </w:p>
  </w:footnote>
  <w:footnote w:id="27">
    <w:p w14:paraId="2D974056" w14:textId="16E9BCEC" w:rsidR="00412A43" w:rsidRDefault="00412A43">
      <w:pPr>
        <w:pStyle w:val="FootnoteText"/>
      </w:pPr>
      <w:r>
        <w:rPr>
          <w:rStyle w:val="FootnoteReference"/>
        </w:rPr>
        <w:footnoteRef/>
      </w:r>
      <w:r>
        <w:t xml:space="preserve"> See John Pape, Still Serving the Tea at 391.</w:t>
      </w:r>
    </w:p>
  </w:footnote>
  <w:footnote w:id="28">
    <w:p w14:paraId="0E5B9C97" w14:textId="77777777" w:rsidR="00C31061" w:rsidRDefault="00DA4BE7">
      <w:pPr>
        <w:pStyle w:val="Body"/>
        <w:spacing w:after="0" w:line="240" w:lineRule="auto"/>
      </w:pPr>
      <w:r>
        <w:rPr>
          <w:rStyle w:val="None"/>
          <w:vertAlign w:val="superscript"/>
        </w:rPr>
        <w:footnoteRef/>
      </w:r>
      <w:r>
        <w:t xml:space="preserve"> Id</w:t>
      </w:r>
    </w:p>
  </w:footnote>
  <w:footnote w:id="29">
    <w:p w14:paraId="6B92F697" w14:textId="77777777" w:rsidR="00C31061" w:rsidRDefault="00DA4BE7">
      <w:pPr>
        <w:pStyle w:val="Body"/>
        <w:spacing w:after="0" w:line="240" w:lineRule="auto"/>
      </w:pPr>
      <w:r>
        <w:rPr>
          <w:rStyle w:val="None"/>
          <w:rFonts w:ascii="Cambria" w:eastAsia="Cambria" w:hAnsi="Cambria" w:cs="Cambria"/>
          <w:sz w:val="20"/>
          <w:szCs w:val="20"/>
          <w:vertAlign w:val="superscript"/>
        </w:rPr>
        <w:footnoteRef/>
      </w:r>
      <w:r>
        <w:rPr>
          <w:rFonts w:ascii="Cambria" w:eastAsia="Cambria" w:hAnsi="Cambria" w:cs="Cambria"/>
          <w:sz w:val="20"/>
          <w:szCs w:val="20"/>
        </w:rPr>
        <w:t xml:space="preserve"> </w:t>
      </w:r>
      <w:hyperlink r:id="rId4" w:history="1">
        <w:r>
          <w:rPr>
            <w:rStyle w:val="Hyperlink2"/>
            <w:rFonts w:ascii="Cambria" w:eastAsia="Cambria" w:hAnsi="Cambria" w:cs="Cambria"/>
            <w:sz w:val="20"/>
            <w:szCs w:val="20"/>
          </w:rPr>
          <w:t>https://www.voanews.com/a/no-doubt-about-it-zimbabwe-president-pro-china-anti-us/6590883.html</w:t>
        </w:r>
      </w:hyperlink>
      <w:r>
        <w:rPr>
          <w:rFonts w:ascii="Cambria" w:eastAsia="Cambria" w:hAnsi="Cambria" w:cs="Cambria"/>
          <w:sz w:val="20"/>
          <w:szCs w:val="20"/>
        </w:rPr>
        <w:t xml:space="preserve"> quoting </w:t>
      </w:r>
      <w:proofErr w:type="spellStart"/>
      <w:r>
        <w:rPr>
          <w:rFonts w:ascii="Cambria" w:eastAsia="Cambria" w:hAnsi="Cambria" w:cs="Cambria"/>
          <w:sz w:val="20"/>
          <w:szCs w:val="20"/>
        </w:rPr>
        <w:t>Zimbabean</w:t>
      </w:r>
      <w:proofErr w:type="spellEnd"/>
      <w:r>
        <w:rPr>
          <w:rFonts w:ascii="Cambria" w:eastAsia="Cambria" w:hAnsi="Cambria" w:cs="Cambria"/>
          <w:sz w:val="20"/>
          <w:szCs w:val="20"/>
        </w:rPr>
        <w:t xml:space="preserve"> President, “Unlike Western interests which have been exploiting our continent even well before its formal occupation,” the Chinese “have now come back to the continent they helped liberate as new”.</w:t>
      </w:r>
    </w:p>
  </w:footnote>
  <w:footnote w:id="30">
    <w:p w14:paraId="000ADF5E"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None"/>
          <w:rFonts w:ascii="Times New Roman" w:hAnsi="Times New Roman"/>
          <w:sz w:val="24"/>
          <w:szCs w:val="24"/>
        </w:rPr>
        <w:t xml:space="preserve"> </w:t>
      </w:r>
      <w:r>
        <w:rPr>
          <w:rStyle w:val="Hyperlink1"/>
          <w:rFonts w:eastAsia="Calibri"/>
        </w:rPr>
        <w:t xml:space="preserve">AFRASID, Zimbabwe: China in Zimbabwe: Trampling on Worker Right or Part of a Bigger Problem, </w:t>
      </w:r>
      <w:hyperlink r:id="rId5" w:history="1">
        <w:r>
          <w:rPr>
            <w:rStyle w:val="Hyperlink3"/>
            <w:rFonts w:eastAsia="Calibri"/>
            <w:lang w:val="it-IT"/>
          </w:rPr>
          <w:t>allafrica.com</w:t>
        </w:r>
      </w:hyperlink>
      <w:r>
        <w:rPr>
          <w:rStyle w:val="Hyperlink1"/>
          <w:rFonts w:eastAsia="Calibri"/>
        </w:rPr>
        <w:t xml:space="preserve"> 29 March 2022</w:t>
      </w:r>
    </w:p>
  </w:footnote>
  <w:footnote w:id="31">
    <w:p w14:paraId="3C27CAD4"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Hyperlink3"/>
          <w:rFonts w:eastAsia="Calibri"/>
        </w:rPr>
        <w:t xml:space="preserve"> </w:t>
      </w:r>
      <w:r>
        <w:rPr>
          <w:rStyle w:val="Hyperlink1"/>
          <w:rFonts w:eastAsia="Calibri"/>
        </w:rPr>
        <w:t>Max Fisher, In Zimbabwe, Chinese Investment with Hints of Colonialism</w:t>
      </w:r>
      <w:r>
        <w:rPr>
          <w:rStyle w:val="None"/>
          <w:rFonts w:ascii="Times New Roman" w:hAnsi="Times New Roman"/>
          <w:sz w:val="20"/>
          <w:szCs w:val="20"/>
        </w:rPr>
        <w:t xml:space="preserve">” </w:t>
      </w:r>
      <w:r>
        <w:rPr>
          <w:rStyle w:val="Hyperlink1"/>
          <w:rFonts w:eastAsia="Calibri"/>
        </w:rPr>
        <w:t>at 1.</w:t>
      </w:r>
    </w:p>
  </w:footnote>
  <w:footnote w:id="32">
    <w:p w14:paraId="5D9CEAE7"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Crisis Coalition (July 2022)</w:t>
      </w:r>
    </w:p>
  </w:footnote>
  <w:footnote w:id="33">
    <w:p w14:paraId="26AC126A" w14:textId="19849068" w:rsidR="00140CD4" w:rsidRPr="00257743" w:rsidRDefault="00140CD4" w:rsidP="00257743">
      <w:pPr>
        <w:pStyle w:val="FootnoteText"/>
        <w:jc w:val="both"/>
        <w:rPr>
          <w:lang w:val="en-GB"/>
        </w:rPr>
      </w:pPr>
      <w:r w:rsidRPr="00257743">
        <w:rPr>
          <w:rStyle w:val="FootnoteReference"/>
        </w:rPr>
        <w:footnoteRef/>
      </w:r>
      <w:r w:rsidRPr="00257743">
        <w:t xml:space="preserve"> </w:t>
      </w:r>
      <w:proofErr w:type="spellStart"/>
      <w:r w:rsidRPr="00257743">
        <w:t>Labour</w:t>
      </w:r>
      <w:proofErr w:type="spellEnd"/>
      <w:r w:rsidRPr="00257743">
        <w:t xml:space="preserve"> Act (Chapter 28:01). </w:t>
      </w:r>
      <w:r w:rsidR="00257743">
        <w:t>An Act</w:t>
      </w:r>
      <w:r w:rsidRPr="00257743">
        <w:t xml:space="preserve"> to declare and define the </w:t>
      </w:r>
      <w:r w:rsidR="00257743">
        <w:t>fundamental rights of employees.</w:t>
      </w:r>
    </w:p>
  </w:footnote>
  <w:footnote w:id="34">
    <w:p w14:paraId="67EC76C2" w14:textId="77777777" w:rsidR="00C31061" w:rsidRPr="00257743" w:rsidRDefault="00DA4BE7" w:rsidP="00257743">
      <w:pPr>
        <w:pStyle w:val="Body"/>
        <w:spacing w:after="0" w:line="240" w:lineRule="auto"/>
        <w:jc w:val="both"/>
        <w:rPr>
          <w:sz w:val="20"/>
          <w:szCs w:val="20"/>
        </w:rPr>
      </w:pPr>
      <w:r w:rsidRPr="00257743">
        <w:rPr>
          <w:rStyle w:val="None"/>
          <w:rFonts w:ascii="Times New Roman" w:eastAsia="Times New Roman" w:hAnsi="Times New Roman" w:cs="Times New Roman"/>
          <w:sz w:val="20"/>
          <w:szCs w:val="20"/>
          <w:vertAlign w:val="superscript"/>
        </w:rPr>
        <w:footnoteRef/>
      </w:r>
      <w:r w:rsidRPr="00257743">
        <w:rPr>
          <w:rStyle w:val="None"/>
          <w:rFonts w:ascii="Helvetica Neue" w:hAnsi="Helvetica Neue"/>
          <w:sz w:val="20"/>
          <w:szCs w:val="20"/>
        </w:rPr>
        <w:t xml:space="preserve"> </w:t>
      </w:r>
      <w:r w:rsidRPr="00257743">
        <w:rPr>
          <w:rStyle w:val="Hyperlink1"/>
          <w:rFonts w:eastAsia="Calibri"/>
        </w:rPr>
        <w:t xml:space="preserve">See Brighton </w:t>
      </w:r>
      <w:proofErr w:type="spellStart"/>
      <w:r w:rsidRPr="00257743">
        <w:rPr>
          <w:rStyle w:val="Hyperlink1"/>
          <w:rFonts w:eastAsia="Calibri"/>
        </w:rPr>
        <w:t>Nyagadza</w:t>
      </w:r>
      <w:proofErr w:type="spellEnd"/>
      <w:r w:rsidRPr="00257743">
        <w:rPr>
          <w:rStyle w:val="Hyperlink1"/>
          <w:rFonts w:eastAsia="Calibri"/>
        </w:rPr>
        <w:t xml:space="preserve">, </w:t>
      </w:r>
      <w:proofErr w:type="spellStart"/>
      <w:r w:rsidRPr="00257743">
        <w:rPr>
          <w:rStyle w:val="Hyperlink1"/>
          <w:rFonts w:eastAsia="Calibri"/>
        </w:rPr>
        <w:t>Aaram</w:t>
      </w:r>
      <w:proofErr w:type="spellEnd"/>
      <w:r w:rsidRPr="00257743">
        <w:rPr>
          <w:rStyle w:val="Hyperlink1"/>
          <w:rFonts w:eastAsia="Calibri"/>
        </w:rPr>
        <w:t xml:space="preserve"> </w:t>
      </w:r>
      <w:proofErr w:type="spellStart"/>
      <w:r w:rsidRPr="00257743">
        <w:rPr>
          <w:rStyle w:val="Hyperlink1"/>
          <w:rFonts w:eastAsia="Calibri"/>
        </w:rPr>
        <w:t>Gwiza</w:t>
      </w:r>
      <w:proofErr w:type="spellEnd"/>
      <w:r w:rsidRPr="00257743">
        <w:rPr>
          <w:rStyle w:val="Hyperlink1"/>
          <w:rFonts w:eastAsia="Calibri"/>
        </w:rPr>
        <w:t xml:space="preserve"> &amp; Precious </w:t>
      </w:r>
      <w:proofErr w:type="spellStart"/>
      <w:r w:rsidRPr="00257743">
        <w:rPr>
          <w:rStyle w:val="Hyperlink1"/>
          <w:rFonts w:eastAsia="Calibri"/>
        </w:rPr>
        <w:t>Kuziva</w:t>
      </w:r>
      <w:proofErr w:type="spellEnd"/>
      <w:r w:rsidRPr="00257743">
        <w:rPr>
          <w:rStyle w:val="Hyperlink1"/>
          <w:rFonts w:eastAsia="Calibri"/>
        </w:rPr>
        <w:t xml:space="preserve"> Hove | (2022) Workplace diversity, equality and inclusivity in Zimbabwean </w:t>
      </w:r>
      <w:proofErr w:type="spellStart"/>
      <w:r w:rsidRPr="00257743">
        <w:rPr>
          <w:rStyle w:val="Hyperlink1"/>
          <w:rFonts w:eastAsia="Calibri"/>
        </w:rPr>
        <w:t>labour</w:t>
      </w:r>
      <w:proofErr w:type="spellEnd"/>
      <w:r w:rsidRPr="00257743">
        <w:rPr>
          <w:rStyle w:val="Hyperlink1"/>
          <w:rFonts w:eastAsia="Calibri"/>
        </w:rPr>
        <w:t xml:space="preserve"> market, Cogent Social Sciences, 8:1, 2033456, DOI:10.1080/23311886.2022.2033456</w:t>
      </w:r>
    </w:p>
  </w:footnote>
  <w:footnote w:id="35">
    <w:p w14:paraId="540C50CA" w14:textId="44DCF359" w:rsidR="00140CD4" w:rsidRPr="00257743" w:rsidRDefault="00140CD4" w:rsidP="00257743">
      <w:pPr>
        <w:pStyle w:val="FootnoteText"/>
        <w:jc w:val="both"/>
      </w:pPr>
      <w:r w:rsidRPr="00257743">
        <w:rPr>
          <w:rStyle w:val="FootnoteReference"/>
        </w:rPr>
        <w:footnoteRef/>
      </w:r>
      <w:r w:rsidRPr="00257743">
        <w:t xml:space="preserve"> Prevention of Discrimination Act (Chapter 8:16).</w:t>
      </w:r>
    </w:p>
  </w:footnote>
  <w:footnote w:id="36">
    <w:p w14:paraId="7594DE52" w14:textId="77777777" w:rsidR="00C31061" w:rsidRDefault="00DA4BE7" w:rsidP="00257743">
      <w:pPr>
        <w:pStyle w:val="Body"/>
        <w:spacing w:after="0" w:line="240" w:lineRule="auto"/>
        <w:jc w:val="both"/>
      </w:pPr>
      <w:r w:rsidRPr="00257743">
        <w:rPr>
          <w:rStyle w:val="None"/>
          <w:sz w:val="20"/>
          <w:szCs w:val="20"/>
          <w:vertAlign w:val="superscript"/>
        </w:rPr>
        <w:footnoteRef/>
      </w:r>
      <w:r w:rsidRPr="00257743">
        <w:rPr>
          <w:sz w:val="20"/>
          <w:szCs w:val="20"/>
        </w:rPr>
        <w:t xml:space="preserve"> </w:t>
      </w:r>
      <w:r w:rsidRPr="00257743">
        <w:rPr>
          <w:rStyle w:val="None"/>
          <w:rFonts w:ascii="Times New Roman" w:hAnsi="Times New Roman"/>
          <w:sz w:val="20"/>
          <w:szCs w:val="20"/>
        </w:rPr>
        <w:t xml:space="preserve">However, Section 10 provides for exceptions to the Act </w:t>
      </w:r>
      <w:proofErr w:type="gramStart"/>
      <w:r w:rsidRPr="00257743">
        <w:rPr>
          <w:rStyle w:val="None"/>
          <w:rFonts w:ascii="Times New Roman" w:hAnsi="Times New Roman"/>
          <w:sz w:val="20"/>
          <w:szCs w:val="20"/>
        </w:rPr>
        <w:t>with regard to</w:t>
      </w:r>
      <w:proofErr w:type="gramEnd"/>
      <w:r w:rsidRPr="00257743">
        <w:rPr>
          <w:rStyle w:val="None"/>
          <w:rFonts w:ascii="Times New Roman" w:hAnsi="Times New Roman"/>
          <w:sz w:val="20"/>
          <w:szCs w:val="20"/>
        </w:rPr>
        <w:t xml:space="preserve"> political and religious organizations, as well as for acts "reasonably justified" in view of physiological differences between genders or in the interest of public morality.</w:t>
      </w:r>
      <w:r>
        <w:rPr>
          <w:rStyle w:val="None"/>
          <w:rFonts w:ascii="Times New Roman" w:hAnsi="Times New Roman"/>
          <w:sz w:val="20"/>
          <w:szCs w:val="20"/>
        </w:rPr>
        <w:t xml:space="preserve"> </w:t>
      </w:r>
    </w:p>
  </w:footnote>
  <w:footnote w:id="37">
    <w:p w14:paraId="7BAB12DA" w14:textId="46B80B5D" w:rsidR="00432482" w:rsidRDefault="00432482">
      <w:pPr>
        <w:pStyle w:val="FootnoteText"/>
      </w:pPr>
      <w:r>
        <w:rPr>
          <w:rStyle w:val="FootnoteReference"/>
        </w:rPr>
        <w:footnoteRef/>
      </w:r>
      <w:r>
        <w:t xml:space="preserve"> Zimbabwe Chamber of Informal Economy Associations</w:t>
      </w:r>
    </w:p>
  </w:footnote>
  <w:footnote w:id="38">
    <w:p w14:paraId="39FCD811" w14:textId="2C73B1D3" w:rsidR="00432482" w:rsidRDefault="00432482">
      <w:pPr>
        <w:pStyle w:val="FootnoteText"/>
      </w:pPr>
      <w:r>
        <w:rPr>
          <w:rStyle w:val="FootnoteReference"/>
        </w:rPr>
        <w:footnoteRef/>
      </w:r>
      <w:r>
        <w:t xml:space="preserve"> Id.</w:t>
      </w:r>
    </w:p>
  </w:footnote>
  <w:footnote w:id="39">
    <w:p w14:paraId="6B21D491"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None"/>
          <w:rFonts w:ascii="Times New Roman" w:hAnsi="Times New Roman"/>
          <w:sz w:val="20"/>
          <w:szCs w:val="20"/>
          <w:lang w:val="nl-NL"/>
        </w:rPr>
        <w:t xml:space="preserve"> </w:t>
      </w:r>
      <w:r>
        <w:rPr>
          <w:rStyle w:val="None"/>
          <w:rFonts w:ascii="Times New Roman" w:hAnsi="Times New Roman"/>
          <w:sz w:val="20"/>
          <w:szCs w:val="20"/>
          <w:lang w:val="nl-NL"/>
        </w:rPr>
        <w:t>Janet Zhou</w:t>
      </w:r>
    </w:p>
  </w:footnote>
  <w:footnote w:id="40">
    <w:p w14:paraId="0BE4A45B"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Hyperlink3"/>
          <w:rFonts w:eastAsia="Calibri"/>
        </w:rPr>
        <w:t xml:space="preserve"> Id</w:t>
      </w:r>
    </w:p>
  </w:footnote>
  <w:footnote w:id="41">
    <w:p w14:paraId="5D81FD44"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Hyperlink3"/>
          <w:rFonts w:eastAsia="Calibri"/>
        </w:rPr>
        <w:t xml:space="preserve"> LEDRIZ, Strategies for Transitioning the Informal Economy to Formalization in Zimbabwe</w:t>
      </w:r>
    </w:p>
  </w:footnote>
  <w:footnote w:id="42">
    <w:p w14:paraId="5EDDFB1C"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Hyperlink3"/>
          <w:rFonts w:eastAsia="Calibri"/>
        </w:rPr>
        <w:t xml:space="preserve"> Id</w:t>
      </w:r>
    </w:p>
  </w:footnote>
  <w:footnote w:id="43">
    <w:p w14:paraId="04F7401C"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Hyperlink3"/>
          <w:rFonts w:eastAsia="Calibri"/>
        </w:rPr>
        <w:t xml:space="preserve"> Id</w:t>
      </w:r>
    </w:p>
  </w:footnote>
  <w:footnote w:id="44">
    <w:p w14:paraId="1C632AF8"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Hyperlink3"/>
          <w:rFonts w:eastAsia="Calibri"/>
        </w:rPr>
        <w:t xml:space="preserve"> Janet Zhou at 3.4</w:t>
      </w:r>
    </w:p>
  </w:footnote>
  <w:footnote w:id="45">
    <w:p w14:paraId="237439CC"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None"/>
          <w:rFonts w:ascii="Times New Roman" w:hAnsi="Times New Roman"/>
          <w:sz w:val="20"/>
          <w:szCs w:val="20"/>
        </w:rPr>
        <w:t>ILO Situational Analyses of Women in the Informal Economy in Zimbabwe,</w:t>
      </w:r>
    </w:p>
  </w:footnote>
  <w:footnote w:id="46">
    <w:p w14:paraId="3CDA0873" w14:textId="77777777" w:rsidR="00C31061" w:rsidRDefault="00DA4BE7">
      <w:pPr>
        <w:pStyle w:val="Body"/>
        <w:spacing w:after="0" w:line="240" w:lineRule="auto"/>
      </w:pPr>
      <w:r>
        <w:rPr>
          <w:rStyle w:val="None"/>
          <w:rFonts w:ascii="Times New Roman" w:eastAsia="Times New Roman" w:hAnsi="Times New Roman" w:cs="Times New Roman"/>
          <w:color w:val="222222"/>
          <w:sz w:val="24"/>
          <w:szCs w:val="24"/>
          <w:u w:color="222222"/>
          <w:vertAlign w:val="superscript"/>
        </w:rPr>
        <w:footnoteRef/>
      </w:r>
      <w:r>
        <w:rPr>
          <w:rStyle w:val="Hyperlink3"/>
          <w:rFonts w:eastAsia="Calibri"/>
        </w:rPr>
        <w:t xml:space="preserve"> </w:t>
      </w:r>
      <w:r>
        <w:rPr>
          <w:rStyle w:val="Hyperlink1"/>
          <w:rFonts w:eastAsia="Calibri"/>
        </w:rPr>
        <w:t>ILO Situational Analyses of Women in the Informal Economy in Zimbabwe, at p21.</w:t>
      </w:r>
    </w:p>
  </w:footnote>
  <w:footnote w:id="47">
    <w:p w14:paraId="1382E63E"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LEDRIZ, Strategies for Transitioning the Informal Economy to Formalization in Zimbabwe at 8.</w:t>
      </w:r>
    </w:p>
  </w:footnote>
  <w:footnote w:id="48">
    <w:p w14:paraId="1FC7906C"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Id</w:t>
      </w:r>
    </w:p>
  </w:footnote>
  <w:footnote w:id="49">
    <w:p w14:paraId="45FC460B"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Id at 22</w:t>
      </w:r>
    </w:p>
  </w:footnote>
  <w:footnote w:id="50">
    <w:p w14:paraId="7A17E06B"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See Janet Zhou.</w:t>
      </w:r>
    </w:p>
  </w:footnote>
  <w:footnote w:id="51">
    <w:p w14:paraId="01097391"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w:t>
      </w:r>
      <w:proofErr w:type="spellStart"/>
      <w:r>
        <w:rPr>
          <w:rStyle w:val="Hyperlink1"/>
          <w:rFonts w:eastAsia="Calibri"/>
        </w:rPr>
        <w:t>Zamchiya</w:t>
      </w:r>
      <w:proofErr w:type="spellEnd"/>
      <w:r>
        <w:rPr>
          <w:rStyle w:val="Hyperlink1"/>
          <w:rFonts w:eastAsia="Calibri"/>
        </w:rPr>
        <w:t xml:space="preserve"> et al. (2020)</w:t>
      </w:r>
    </w:p>
  </w:footnote>
  <w:footnote w:id="52">
    <w:p w14:paraId="62A33D8B"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LEDRIZ at 9 (2015)</w:t>
      </w:r>
    </w:p>
  </w:footnote>
  <w:footnote w:id="53">
    <w:p w14:paraId="2B7CDC5C"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u w:color="222222"/>
          <w:shd w:val="clear" w:color="auto" w:fill="FFFFFF"/>
          <w:vertAlign w:val="superscript"/>
        </w:rPr>
        <w:footnoteRef/>
      </w:r>
      <w:r>
        <w:rPr>
          <w:rStyle w:val="None"/>
          <w:rFonts w:ascii="Times New Roman" w:hAnsi="Times New Roman"/>
          <w:sz w:val="20"/>
          <w:szCs w:val="20"/>
          <w:shd w:val="clear" w:color="auto" w:fill="FFFFFF"/>
        </w:rPr>
        <w:t xml:space="preserve"> Id at 11.</w:t>
      </w:r>
    </w:p>
  </w:footnote>
  <w:footnote w:id="54">
    <w:p w14:paraId="701E72B6"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Situational analyses at 21 The ILO situation analyses heard reports of women being asked to perform sex ats by officials in exchange for not confiscating their wares; while others reported male workers encroaching on their </w:t>
      </w:r>
      <w:proofErr w:type="gramStart"/>
      <w:r>
        <w:rPr>
          <w:rStyle w:val="Hyperlink1"/>
          <w:rFonts w:eastAsia="Calibri"/>
        </w:rPr>
        <w:t>work stations</w:t>
      </w:r>
      <w:proofErr w:type="gramEnd"/>
      <w:r>
        <w:rPr>
          <w:rStyle w:val="Hyperlink1"/>
          <w:rFonts w:eastAsia="Calibri"/>
        </w:rPr>
        <w:t xml:space="preserve"> and compelling them to move. These women would not report harassment since they were frequently unlicensed and regarded as illegal.</w:t>
      </w:r>
    </w:p>
  </w:footnote>
  <w:footnote w:id="55">
    <w:p w14:paraId="5B23A049"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Janet Zhou, Gender Dynamics in the Informal Sector in Zimbabwe.</w:t>
      </w:r>
    </w:p>
  </w:footnote>
  <w:footnote w:id="56">
    <w:p w14:paraId="00C8E737"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Vendors Initiative for Social and Economic Transformation (VISET), 2022.</w:t>
      </w:r>
    </w:p>
  </w:footnote>
  <w:footnote w:id="57">
    <w:p w14:paraId="365AE287"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Hyperlink1"/>
          <w:rFonts w:eastAsia="Calibri"/>
        </w:rPr>
        <w:t xml:space="preserve"> See Resnick, D. (2020, 31 March). </w:t>
      </w:r>
      <w:r>
        <w:rPr>
          <w:rStyle w:val="None"/>
          <w:rFonts w:ascii="Times New Roman" w:hAnsi="Times New Roman"/>
          <w:sz w:val="20"/>
          <w:szCs w:val="20"/>
        </w:rPr>
        <w:t>‘</w:t>
      </w:r>
      <w:r>
        <w:rPr>
          <w:rStyle w:val="Hyperlink1"/>
          <w:rFonts w:eastAsia="Calibri"/>
        </w:rPr>
        <w:t>COVID-19 lockdowns threaten Africa</w:t>
      </w:r>
      <w:r>
        <w:rPr>
          <w:rStyle w:val="None"/>
          <w:rFonts w:ascii="Times New Roman" w:hAnsi="Times New Roman"/>
          <w:sz w:val="20"/>
          <w:szCs w:val="20"/>
        </w:rPr>
        <w:t>’</w:t>
      </w:r>
      <w:r>
        <w:rPr>
          <w:rStyle w:val="Hyperlink1"/>
          <w:rFonts w:eastAsia="Calibri"/>
        </w:rPr>
        <w:t>s vital informal urban food trade,</w:t>
      </w:r>
      <w:r>
        <w:rPr>
          <w:rStyle w:val="None"/>
          <w:rFonts w:ascii="Times New Roman" w:hAnsi="Times New Roman"/>
          <w:sz w:val="20"/>
          <w:szCs w:val="20"/>
        </w:rPr>
        <w:t xml:space="preserve">’ </w:t>
      </w:r>
      <w:r>
        <w:rPr>
          <w:rStyle w:val="Hyperlink1"/>
          <w:rFonts w:eastAsia="Calibri"/>
        </w:rPr>
        <w:t>IFPRI Blog. [Blog] Retrieved from https://www.ifpri.org/blog/covid-19-lockdowns-threaten-africas-vital-informal-urban-food-trade.</w:t>
      </w:r>
    </w:p>
  </w:footnote>
  <w:footnote w:id="58">
    <w:p w14:paraId="57B11BB3"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None"/>
          <w:rFonts w:ascii="Helvetica Neue" w:hAnsi="Helvetica Neue"/>
        </w:rPr>
        <w:t xml:space="preserve"> </w:t>
      </w:r>
      <w:r>
        <w:rPr>
          <w:rStyle w:val="Hyperlink1"/>
          <w:rFonts w:eastAsia="Calibri"/>
          <w:lang w:val="fr-FR"/>
        </w:rPr>
        <w:t xml:space="preserve">Ndebele, L. &amp; </w:t>
      </w:r>
      <w:proofErr w:type="spellStart"/>
      <w:r>
        <w:rPr>
          <w:rStyle w:val="Hyperlink1"/>
          <w:rFonts w:eastAsia="Calibri"/>
          <w:lang w:val="fr-FR"/>
        </w:rPr>
        <w:t>Matimaire</w:t>
      </w:r>
      <w:proofErr w:type="spellEnd"/>
      <w:r>
        <w:rPr>
          <w:rStyle w:val="Hyperlink1"/>
          <w:rFonts w:eastAsia="Calibri"/>
          <w:lang w:val="fr-FR"/>
        </w:rPr>
        <w:t xml:space="preserve">, K. (2020, 3 April). </w:t>
      </w:r>
      <w:r>
        <w:rPr>
          <w:rStyle w:val="None"/>
          <w:rFonts w:ascii="Times New Roman" w:hAnsi="Times New Roman"/>
          <w:sz w:val="20"/>
          <w:szCs w:val="20"/>
        </w:rPr>
        <w:t>‘</w:t>
      </w:r>
      <w:r>
        <w:rPr>
          <w:rStyle w:val="Hyperlink1"/>
          <w:rFonts w:eastAsia="Calibri"/>
        </w:rPr>
        <w:t>Fruit and vegetables impounded during Zimbabwe lockdown,</w:t>
      </w:r>
      <w:r>
        <w:rPr>
          <w:rStyle w:val="None"/>
          <w:rFonts w:ascii="Times New Roman" w:hAnsi="Times New Roman"/>
          <w:sz w:val="20"/>
          <w:szCs w:val="20"/>
        </w:rPr>
        <w:t xml:space="preserve">’ </w:t>
      </w:r>
      <w:r>
        <w:rPr>
          <w:rStyle w:val="Hyperlink1"/>
          <w:rFonts w:eastAsia="Calibri"/>
        </w:rPr>
        <w:t xml:space="preserve">Times Live. [News article] Retrieved from </w:t>
      </w:r>
      <w:hyperlink r:id="rId6" w:history="1">
        <w:r>
          <w:rPr>
            <w:rStyle w:val="Hyperlink4"/>
            <w:rFonts w:eastAsia="Calibri"/>
          </w:rPr>
          <w:t>https://www.timeslive.co.za/news/africa/2020-04-03-fruit-and-vegetables-impounded-during-zimbabwe-lockdown/</w:t>
        </w:r>
      </w:hyperlink>
      <w:r>
        <w:rPr>
          <w:rStyle w:val="Hyperlink1"/>
          <w:rFonts w:eastAsia="Calibri"/>
        </w:rPr>
        <w:t xml:space="preserve"> .  </w:t>
      </w:r>
    </w:p>
  </w:footnote>
  <w:footnote w:id="59">
    <w:p w14:paraId="40809258" w14:textId="77777777" w:rsidR="00C31061" w:rsidRDefault="00DA4BE7">
      <w:pPr>
        <w:pStyle w:val="Body"/>
        <w:spacing w:after="0" w:line="240" w:lineRule="auto"/>
        <w:jc w:val="both"/>
      </w:pPr>
      <w:r>
        <w:rPr>
          <w:rStyle w:val="None"/>
          <w:rFonts w:ascii="Times New Roman" w:eastAsia="Times New Roman" w:hAnsi="Times New Roman" w:cs="Times New Roman"/>
          <w:color w:val="222222"/>
          <w:sz w:val="24"/>
          <w:szCs w:val="24"/>
          <w:u w:color="222222"/>
          <w:vertAlign w:val="superscript"/>
        </w:rPr>
        <w:footnoteRef/>
      </w:r>
      <w:r>
        <w:rPr>
          <w:rStyle w:val="None"/>
          <w:rFonts w:ascii="Helvetica Neue" w:hAnsi="Helvetica Neue"/>
        </w:rPr>
        <w:t xml:space="preserve"> I</w:t>
      </w:r>
      <w:r>
        <w:rPr>
          <w:rStyle w:val="Hyperlink1"/>
          <w:rFonts w:eastAsia="Calibri"/>
        </w:rPr>
        <w:t>bid.</w:t>
      </w:r>
    </w:p>
  </w:footnote>
  <w:footnote w:id="60">
    <w:p w14:paraId="1F7B1E86"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Hyperlink3"/>
          <w:rFonts w:eastAsia="Calibri"/>
        </w:rPr>
        <w:t xml:space="preserve"> </w:t>
      </w:r>
      <w:r>
        <w:rPr>
          <w:rStyle w:val="Hyperlink1"/>
          <w:rFonts w:eastAsia="Calibri"/>
        </w:rPr>
        <w:t xml:space="preserve">The statistical definition of domestic work and domestic workers, the (ICLS) defines domestic employees, defined as all workers engaged directly as employees of households to provide services mainly for consumption by the household members, irrespective of the nature of the services provided including Live in domestic employees and Stay-out domestic employees. Further, Domestic workers employed by service providers are employees of economic units such as agencies that provide domestic services to households. Domestic service providers employed for profit provide domestic services to private households as independent workers or dependent contractors. Workers in employment who provide services within or for a household or households, but who are not employed directly by a household, </w:t>
      </w:r>
      <w:proofErr w:type="gramStart"/>
      <w:r>
        <w:rPr>
          <w:rStyle w:val="Hyperlink1"/>
          <w:rFonts w:eastAsia="Calibri"/>
        </w:rPr>
        <w:t>are considered to be</w:t>
      </w:r>
      <w:proofErr w:type="gramEnd"/>
      <w:r>
        <w:rPr>
          <w:rStyle w:val="Hyperlink1"/>
          <w:rFonts w:eastAsia="Calibri"/>
        </w:rPr>
        <w:t xml:space="preserve"> Domestic Workers if the nature of the work performed mainly comprises domestic services such as cleaning, childcare, personal care, food preparation, gardening, driving and security.</w:t>
      </w:r>
    </w:p>
  </w:footnote>
  <w:footnote w:id="61">
    <w:p w14:paraId="514ECB60"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Hyperlink3"/>
          <w:rFonts w:eastAsia="Calibri"/>
        </w:rPr>
        <w:t xml:space="preserve"> </w:t>
      </w:r>
      <w:proofErr w:type="spellStart"/>
      <w:r>
        <w:rPr>
          <w:rStyle w:val="Hyperlink1"/>
          <w:rFonts w:eastAsia="Calibri"/>
        </w:rPr>
        <w:t>Isheanuesu</w:t>
      </w:r>
      <w:proofErr w:type="spellEnd"/>
      <w:r>
        <w:rPr>
          <w:rStyle w:val="Hyperlink1"/>
          <w:rFonts w:eastAsia="Calibri"/>
        </w:rPr>
        <w:t xml:space="preserve"> </w:t>
      </w:r>
      <w:proofErr w:type="spellStart"/>
      <w:r>
        <w:rPr>
          <w:rStyle w:val="Hyperlink1"/>
          <w:rFonts w:eastAsia="Calibri"/>
        </w:rPr>
        <w:t>Chrisa</w:t>
      </w:r>
      <w:proofErr w:type="spellEnd"/>
      <w:r>
        <w:rPr>
          <w:rStyle w:val="Hyperlink1"/>
          <w:rFonts w:eastAsia="Calibri"/>
        </w:rPr>
        <w:t>, Domestic Work: Straddling between Formality and Informality in Zimbabwe.</w:t>
      </w:r>
    </w:p>
  </w:footnote>
  <w:footnote w:id="62">
    <w:p w14:paraId="56DD13C4" w14:textId="77777777"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Hyperlink3"/>
          <w:rFonts w:eastAsia="Calibri"/>
        </w:rPr>
        <w:t xml:space="preserve"> </w:t>
      </w:r>
      <w:r>
        <w:rPr>
          <w:rStyle w:val="Hyperlink1"/>
          <w:rFonts w:eastAsia="Calibri"/>
        </w:rPr>
        <w:t>Id at para 4.2.</w:t>
      </w:r>
    </w:p>
  </w:footnote>
  <w:footnote w:id="63">
    <w:p w14:paraId="7A4C23A3" w14:textId="045BE10C"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Domestic Workers Association of Zimbabwe (July 2022)</w:t>
      </w:r>
      <w:r w:rsidR="001B49AE">
        <w:rPr>
          <w:rStyle w:val="None"/>
          <w:rFonts w:ascii="Times New Roman" w:hAnsi="Times New Roman"/>
        </w:rPr>
        <w:t>.</w:t>
      </w:r>
    </w:p>
  </w:footnote>
  <w:footnote w:id="64">
    <w:p w14:paraId="56001176" w14:textId="39E66DF4" w:rsidR="00C31061" w:rsidRDefault="00DA4BE7">
      <w:pPr>
        <w:pStyle w:val="Body"/>
        <w:spacing w:after="0" w:line="240" w:lineRule="auto"/>
      </w:pPr>
      <w:r>
        <w:rPr>
          <w:rStyle w:val="None"/>
          <w:vertAlign w:val="superscript"/>
        </w:rPr>
        <w:footnoteRef/>
      </w:r>
      <w:r>
        <w:t xml:space="preserve"> </w:t>
      </w:r>
      <w:hyperlink r:id="rId7" w:history="1">
        <w:r w:rsidR="001B49AE" w:rsidRPr="002D5BD9">
          <w:rPr>
            <w:rStyle w:val="Hyperlink"/>
          </w:rPr>
          <w:t>https://www.pressreader.com/zimbabwe/newsday-zimbabwe/20210803/281685437889996</w:t>
        </w:r>
      </w:hyperlink>
      <w:r w:rsidR="001B49AE">
        <w:t xml:space="preserve"> </w:t>
      </w:r>
    </w:p>
  </w:footnote>
  <w:footnote w:id="65">
    <w:p w14:paraId="5BAAAF69" w14:textId="3A0E1E1D" w:rsidR="00C31061" w:rsidRDefault="00DA4BE7">
      <w:pPr>
        <w:pStyle w:val="Body"/>
        <w:spacing w:after="0" w:line="240" w:lineRule="auto"/>
      </w:pPr>
      <w:r>
        <w:rPr>
          <w:rStyle w:val="None"/>
          <w:vertAlign w:val="superscript"/>
        </w:rPr>
        <w:footnoteRef/>
      </w:r>
      <w:r>
        <w:t xml:space="preserve"> </w:t>
      </w:r>
      <w:hyperlink r:id="rId8" w:history="1">
        <w:r w:rsidR="001B49AE" w:rsidRPr="002D5BD9">
          <w:rPr>
            <w:rStyle w:val="Hyperlink"/>
          </w:rPr>
          <w:t>https://www.pressreader.com/zimbabwe/newsday-zimbabwe/20210803/281685437889996</w:t>
        </w:r>
      </w:hyperlink>
      <w:r w:rsidR="001B49AE">
        <w:t xml:space="preserve">  </w:t>
      </w:r>
    </w:p>
  </w:footnote>
  <w:footnote w:id="66">
    <w:p w14:paraId="3E183D4A" w14:textId="7E744261" w:rsidR="00C31061" w:rsidRDefault="00DA4BE7">
      <w:pPr>
        <w:pStyle w:val="Body"/>
        <w:spacing w:after="0" w:line="240" w:lineRule="auto"/>
      </w:pPr>
      <w:r>
        <w:rPr>
          <w:rStyle w:val="None"/>
          <w:vertAlign w:val="superscript"/>
        </w:rPr>
        <w:footnoteRef/>
      </w:r>
      <w:hyperlink r:id="rId9" w:history="1">
        <w:r w:rsidR="007149E5" w:rsidRPr="002D5BD9">
          <w:rPr>
            <w:rStyle w:val="Hyperlink"/>
            <w:rFonts w:ascii="Times New Roman" w:hAnsi="Times New Roman"/>
          </w:rPr>
          <w:t>https://www.ohchr.org/en/documents/concluding-observations/ec12zafco1-concluding-observations-initial-report-south-africa</w:t>
        </w:r>
      </w:hyperlink>
      <w:r w:rsidR="007149E5">
        <w:rPr>
          <w:rStyle w:val="None"/>
          <w:rFonts w:ascii="Times New Roman" w:hAnsi="Times New Roman"/>
        </w:rPr>
        <w:t xml:space="preserve"> </w:t>
      </w:r>
    </w:p>
  </w:footnote>
  <w:footnote w:id="67">
    <w:p w14:paraId="42F41A2C" w14:textId="77777777" w:rsidR="00C31061" w:rsidRDefault="00DA4BE7">
      <w:pPr>
        <w:pStyle w:val="Body"/>
        <w:spacing w:after="0" w:line="240" w:lineRule="auto"/>
      </w:pPr>
      <w:r>
        <w:rPr>
          <w:rStyle w:val="None"/>
          <w:vertAlign w:val="superscript"/>
        </w:rPr>
        <w:footnoteRef/>
      </w:r>
      <w:r>
        <w:rPr>
          <w:rStyle w:val="None"/>
          <w:rFonts w:ascii="Times New Roman" w:hAnsi="Times New Roman"/>
        </w:rPr>
        <w:t xml:space="preserve"> Domestic Workers Association of Zimbabwe (July 2022)</w:t>
      </w:r>
    </w:p>
  </w:footnote>
  <w:footnote w:id="68">
    <w:p w14:paraId="299CDF1B"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Id</w:t>
      </w:r>
    </w:p>
  </w:footnote>
  <w:footnote w:id="69">
    <w:p w14:paraId="0227CF7A"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Domestic Workers Association of Zimbabwe (July 2022)</w:t>
      </w:r>
    </w:p>
  </w:footnote>
  <w:footnote w:id="70">
    <w:p w14:paraId="4C4F256E"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Domestic Workers Association of Zimbabwe (July 2022)</w:t>
      </w:r>
    </w:p>
  </w:footnote>
  <w:footnote w:id="71">
    <w:p w14:paraId="135BC9F4" w14:textId="77777777" w:rsidR="00C31061" w:rsidRDefault="00DA4BE7">
      <w:pPr>
        <w:pStyle w:val="Body"/>
        <w:spacing w:after="0" w:line="240" w:lineRule="auto"/>
      </w:pPr>
      <w:r>
        <w:rPr>
          <w:rStyle w:val="None"/>
          <w:vertAlign w:val="superscript"/>
        </w:rPr>
        <w:footnoteRef/>
      </w:r>
      <w:r>
        <w:t>D</w:t>
      </w:r>
      <w:r>
        <w:rPr>
          <w:rStyle w:val="None"/>
          <w:rFonts w:ascii="Times New Roman" w:hAnsi="Times New Roman"/>
        </w:rPr>
        <w:t>omestic Workers Association of Zimbabwe has made much progress through offering skills capacitation, trainings and various advocacy campaigns and raising awareness campaigns.</w:t>
      </w:r>
    </w:p>
  </w:footnote>
  <w:footnote w:id="72">
    <w:p w14:paraId="435F49B7"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w:t>
      </w:r>
      <w:proofErr w:type="spellStart"/>
      <w:r>
        <w:rPr>
          <w:rStyle w:val="Hyperlink1"/>
          <w:rFonts w:eastAsia="Calibri"/>
        </w:rPr>
        <w:t>Isheanuesu</w:t>
      </w:r>
      <w:proofErr w:type="spellEnd"/>
      <w:r>
        <w:rPr>
          <w:rStyle w:val="Hyperlink1"/>
          <w:rFonts w:eastAsia="Calibri"/>
        </w:rPr>
        <w:t xml:space="preserve"> </w:t>
      </w:r>
      <w:proofErr w:type="spellStart"/>
      <w:r>
        <w:rPr>
          <w:rStyle w:val="Hyperlink1"/>
          <w:rFonts w:eastAsia="Calibri"/>
        </w:rPr>
        <w:t>Chrisa</w:t>
      </w:r>
      <w:proofErr w:type="spellEnd"/>
      <w:r>
        <w:rPr>
          <w:rStyle w:val="Hyperlink1"/>
          <w:rFonts w:eastAsia="Calibri"/>
        </w:rPr>
        <w:t>, Domestic Work: Straddling between Formality and Informality in Zimbabwe at para 4.2.</w:t>
      </w:r>
    </w:p>
  </w:footnote>
  <w:footnote w:id="73">
    <w:p w14:paraId="0751CA9E" w14:textId="2BF4DE2B" w:rsidR="005E323F" w:rsidRDefault="005E323F">
      <w:pPr>
        <w:pStyle w:val="FootnoteText"/>
      </w:pPr>
      <w:r>
        <w:rPr>
          <w:rStyle w:val="FootnoteReference"/>
        </w:rPr>
        <w:footnoteRef/>
      </w:r>
      <w:r>
        <w:t xml:space="preserve"> John Pape, Serving Tea at 400</w:t>
      </w:r>
    </w:p>
  </w:footnote>
  <w:footnote w:id="74">
    <w:p w14:paraId="399BD489"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Section 13 and 14 of the ZIDA Act,</w:t>
      </w:r>
      <w:r>
        <w:rPr>
          <w:rStyle w:val="None"/>
          <w:rFonts w:ascii="Times New Roman" w:hAnsi="Times New Roman"/>
          <w:sz w:val="20"/>
          <w:szCs w:val="20"/>
        </w:rPr>
        <w:t xml:space="preserve"> </w:t>
      </w:r>
      <w:r>
        <w:rPr>
          <w:rStyle w:val="Hyperlink1"/>
          <w:rFonts w:eastAsia="Calibri"/>
        </w:rPr>
        <w:t>Chapter 14:37.</w:t>
      </w:r>
    </w:p>
  </w:footnote>
  <w:footnote w:id="75">
    <w:p w14:paraId="2A356A8E" w14:textId="77777777" w:rsidR="00C31061" w:rsidRDefault="00DA4BE7">
      <w:pPr>
        <w:pStyle w:val="Body"/>
        <w:spacing w:after="0" w:line="240" w:lineRule="auto"/>
      </w:pPr>
      <w:r>
        <w:rPr>
          <w:rStyle w:val="None"/>
          <w:vertAlign w:val="superscript"/>
        </w:rPr>
        <w:footnoteRef/>
      </w:r>
      <w:r>
        <w:rPr>
          <w:rStyle w:val="None"/>
          <w:rFonts w:ascii="Times New Roman" w:hAnsi="Times New Roman"/>
        </w:rPr>
        <w:t xml:space="preserve"> Crisis Coalition (July 2022)</w:t>
      </w:r>
    </w:p>
  </w:footnote>
  <w:footnote w:id="76">
    <w:p w14:paraId="5E459ACF"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Crisis Coalition (July 2022)</w:t>
      </w:r>
    </w:p>
  </w:footnote>
  <w:footnote w:id="77">
    <w:p w14:paraId="5C06B8CA" w14:textId="77777777" w:rsidR="00592F3B" w:rsidRPr="009569F9" w:rsidRDefault="00592F3B" w:rsidP="00592F3B">
      <w:pPr>
        <w:pStyle w:val="FootnoteText"/>
        <w:rPr>
          <w:lang w:val="en-GB"/>
        </w:rPr>
      </w:pPr>
      <w:r>
        <w:rPr>
          <w:rStyle w:val="FootnoteReference"/>
        </w:rPr>
        <w:footnoteRef/>
      </w:r>
      <w:r>
        <w:t xml:space="preserve"> </w:t>
      </w:r>
      <w:hyperlink r:id="rId10" w:history="1">
        <w:r w:rsidRPr="002D5BD9">
          <w:rPr>
            <w:rStyle w:val="Hyperlink"/>
          </w:rPr>
          <w:t>https://sunnyyifeng.com/about/</w:t>
        </w:r>
      </w:hyperlink>
      <w:r>
        <w:t xml:space="preserve"> </w:t>
      </w:r>
    </w:p>
  </w:footnote>
  <w:footnote w:id="78">
    <w:p w14:paraId="08EC083C" w14:textId="77777777" w:rsidR="00592F3B" w:rsidRPr="00541309" w:rsidRDefault="00592F3B" w:rsidP="00592F3B">
      <w:pPr>
        <w:pStyle w:val="FootnoteText"/>
        <w:rPr>
          <w:lang w:val="en-GB"/>
        </w:rPr>
      </w:pPr>
      <w:r>
        <w:rPr>
          <w:rStyle w:val="FootnoteReference"/>
        </w:rPr>
        <w:footnoteRef/>
      </w:r>
      <w:r>
        <w:t xml:space="preserve"> </w:t>
      </w:r>
      <w:hyperlink r:id="rId11" w:history="1">
        <w:r w:rsidRPr="002D5BD9">
          <w:rPr>
            <w:rStyle w:val="Hyperlink"/>
          </w:rPr>
          <w:t>https://miningzimbabwe.com/chinese-tile-maker-embroiled-in-messy-theft-scandal/</w:t>
        </w:r>
      </w:hyperlink>
      <w:r>
        <w:t xml:space="preserve"> </w:t>
      </w:r>
    </w:p>
  </w:footnote>
  <w:footnote w:id="79">
    <w:p w14:paraId="62049A05" w14:textId="77777777" w:rsidR="00592F3B" w:rsidRPr="004A2416" w:rsidRDefault="00592F3B" w:rsidP="00592F3B">
      <w:pPr>
        <w:pStyle w:val="FootnoteText"/>
        <w:rPr>
          <w:lang w:val="en-GB"/>
        </w:rPr>
      </w:pPr>
      <w:r>
        <w:rPr>
          <w:rStyle w:val="FootnoteReference"/>
        </w:rPr>
        <w:footnoteRef/>
      </w:r>
      <w:r>
        <w:t xml:space="preserve"> </w:t>
      </w:r>
      <w:r>
        <w:rPr>
          <w:lang w:val="en-GB"/>
        </w:rPr>
        <w:t>CR/29/072020</w:t>
      </w:r>
    </w:p>
  </w:footnote>
  <w:footnote w:id="80">
    <w:p w14:paraId="71E89BD0" w14:textId="77777777" w:rsidR="00592F3B" w:rsidRDefault="00592F3B" w:rsidP="00592F3B">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None"/>
          <w:rFonts w:ascii="Helvetica Neue" w:hAnsi="Helvetica Neue"/>
          <w:sz w:val="20"/>
          <w:szCs w:val="20"/>
        </w:rPr>
        <w:t xml:space="preserve"> </w:t>
      </w:r>
      <w:hyperlink r:id="rId12" w:history="1">
        <w:r>
          <w:rPr>
            <w:rStyle w:val="Hyperlink0"/>
          </w:rPr>
          <w:t>http://www.zela.org/human-rights-obligations-of-chinese-investors-in-zimbabwe-a-focus-on-the-mining-sector/</w:t>
        </w:r>
      </w:hyperlink>
    </w:p>
  </w:footnote>
  <w:footnote w:id="81">
    <w:p w14:paraId="03AE6DA8" w14:textId="77777777" w:rsidR="00592F3B" w:rsidRDefault="00592F3B" w:rsidP="00592F3B">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w:t>
      </w:r>
      <w:hyperlink r:id="rId13" w:history="1">
        <w:r>
          <w:rPr>
            <w:rStyle w:val="Hyperlink4"/>
            <w:rFonts w:eastAsia="Calibri"/>
          </w:rPr>
          <w:t>https://www.newsday.co.zw/2020/06/chinese-miner-shoots-2-workers-in-wage-dispute/</w:t>
        </w:r>
      </w:hyperlink>
      <w:r>
        <w:rPr>
          <w:rStyle w:val="Hyperlink1"/>
          <w:rFonts w:eastAsia="Calibri"/>
        </w:rPr>
        <w:t xml:space="preserve">. See also </w:t>
      </w:r>
      <w:hyperlink r:id="rId14" w:history="1">
        <w:r w:rsidRPr="002D5BD9">
          <w:rPr>
            <w:rStyle w:val="Hyperlink"/>
            <w:rFonts w:ascii="Times New Roman" w:hAnsi="Times New Roman" w:cs="Times New Roman"/>
            <w:sz w:val="20"/>
            <w:szCs w:val="20"/>
          </w:rPr>
          <w:t>https://www.thesouthafrican.com/news/zimbabwe/zimbabwe-china-abuse-of-workers-july-2020/</w:t>
        </w:r>
      </w:hyperlink>
      <w:r>
        <w:rPr>
          <w:rStyle w:val="Hyperlink1"/>
          <w:rFonts w:eastAsia="Calibri"/>
        </w:rPr>
        <w:t xml:space="preserve">  </w:t>
      </w:r>
    </w:p>
  </w:footnote>
  <w:footnote w:id="82">
    <w:p w14:paraId="55B17982" w14:textId="77777777" w:rsidR="00592F3B" w:rsidRDefault="00592F3B" w:rsidP="00592F3B">
      <w:pPr>
        <w:pStyle w:val="Body"/>
        <w:spacing w:after="0" w:line="240" w:lineRule="auto"/>
      </w:pPr>
      <w:r>
        <w:rPr>
          <w:rStyle w:val="None"/>
          <w:vertAlign w:val="superscript"/>
        </w:rPr>
        <w:footnoteRef/>
      </w:r>
      <w:r>
        <w:t xml:space="preserve"> </w:t>
      </w:r>
      <w:r>
        <w:rPr>
          <w:rStyle w:val="None"/>
          <w:rFonts w:ascii="Times New Roman" w:hAnsi="Times New Roman"/>
        </w:rPr>
        <w:t>Criminal Complaint, on file.</w:t>
      </w:r>
    </w:p>
  </w:footnote>
  <w:footnote w:id="83">
    <w:p w14:paraId="148F41E7" w14:textId="77777777" w:rsidR="00592F3B" w:rsidRDefault="00592F3B" w:rsidP="00592F3B">
      <w:pPr>
        <w:pStyle w:val="FootnoteText"/>
      </w:pPr>
      <w:r>
        <w:rPr>
          <w:rStyle w:val="FootnoteReference"/>
        </w:rPr>
        <w:footnoteRef/>
      </w:r>
      <w:r>
        <w:t xml:space="preserve"> Crisis Coalition (July 2022)</w:t>
      </w:r>
    </w:p>
  </w:footnote>
  <w:footnote w:id="84">
    <w:p w14:paraId="7DCED640" w14:textId="77777777"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Chinese investments Africa report.</w:t>
      </w:r>
    </w:p>
  </w:footnote>
  <w:footnote w:id="85">
    <w:p w14:paraId="02FE3EAE" w14:textId="77777777"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“In Zimbabwe, Chinese Investments with Hints of Colonialism</w:t>
      </w:r>
      <w:r>
        <w:rPr>
          <w:rStyle w:val="None"/>
          <w:rFonts w:ascii="Times New Roman" w:hAnsi="Times New Roman"/>
          <w:sz w:val="20"/>
          <w:szCs w:val="20"/>
        </w:rPr>
        <w:t>”</w:t>
      </w:r>
    </w:p>
  </w:footnote>
  <w:footnote w:id="86">
    <w:p w14:paraId="6EB73C33" w14:textId="7582EA16" w:rsidR="00C31061" w:rsidRDefault="00DA4BE7">
      <w:pPr>
        <w:pStyle w:val="Body"/>
        <w:spacing w:after="0" w:line="240" w:lineRule="auto"/>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w:t>
      </w:r>
      <w:r w:rsidR="005711C9" w:rsidRPr="005711C9">
        <w:rPr>
          <w:rStyle w:val="Hyperlink1"/>
          <w:rFonts w:eastAsia="Calibri"/>
        </w:rPr>
        <w:t xml:space="preserve">Business &amp; Human Rights Resource Centre </w:t>
      </w:r>
      <w:r w:rsidR="005711C9">
        <w:rPr>
          <w:rStyle w:val="Hyperlink1"/>
          <w:rFonts w:eastAsia="Calibri"/>
        </w:rPr>
        <w:t xml:space="preserve">available at </w:t>
      </w:r>
      <w:r w:rsidR="005711C9" w:rsidRPr="005711C9">
        <w:rPr>
          <w:rStyle w:val="None"/>
          <w:rFonts w:ascii="Times New Roman" w:hAnsi="Times New Roman"/>
          <w:sz w:val="20"/>
          <w:szCs w:val="20"/>
        </w:rPr>
        <w:t>https://www.business-humanrights.org/en/latest-news/zimbabwe-workers-and-lawyers-association-accuse-chinese-mining-firms-of-gross-human-rights-violations-and-exploitation/</w:t>
      </w:r>
    </w:p>
  </w:footnote>
  <w:footnote w:id="87">
    <w:p w14:paraId="068D6A11" w14:textId="77777777" w:rsidR="00C31061" w:rsidRDefault="00DA4BE7">
      <w:pPr>
        <w:pStyle w:val="Body"/>
        <w:spacing w:after="0" w:line="240" w:lineRule="auto"/>
      </w:pPr>
      <w:r>
        <w:rPr>
          <w:rStyle w:val="None"/>
          <w:rFonts w:ascii="Times New Roman" w:eastAsia="Times New Roman" w:hAnsi="Times New Roman" w:cs="Times New Roman"/>
          <w:vertAlign w:val="superscript"/>
        </w:rPr>
        <w:footnoteRef/>
      </w:r>
      <w:r>
        <w:rPr>
          <w:rFonts w:ascii="Times New Roman" w:hAnsi="Times New Roman"/>
        </w:rPr>
        <w:t xml:space="preserve"> https://www.business-humanrights.org/en/latest-news/zimbabwe-shooting-of-local-workers-by-chinese-mine-owner-shows-systematic-and-widespread-abuse-watchdog-says/</w:t>
      </w:r>
    </w:p>
  </w:footnote>
  <w:footnote w:id="88">
    <w:p w14:paraId="7A2ACA31"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sz w:val="20"/>
          <w:szCs w:val="20"/>
        </w:rPr>
        <w:t>See also https://globalvoices.org/2019/04/11/expelled-chinese-diamond-mining-firm-quietly-returns-to-zimbabwe/</w:t>
      </w:r>
    </w:p>
  </w:footnote>
  <w:footnote w:id="89">
    <w:p w14:paraId="569BA698"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sz w:val="20"/>
          <w:szCs w:val="20"/>
        </w:rPr>
        <w:t>See also https://globalvoices.org/2019/04/11/expelled-chinese-diamond-mining-firm-quietly-returns-to-zimbabwe/</w:t>
      </w:r>
    </w:p>
  </w:footnote>
  <w:footnote w:id="90">
    <w:p w14:paraId="08EE32FB"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sz w:val="24"/>
          <w:szCs w:val="24"/>
          <w:lang w:val="de-DE"/>
        </w:rPr>
        <w:t xml:space="preserve">Crisis in Zimbabwe </w:t>
      </w:r>
      <w:proofErr w:type="spellStart"/>
      <w:r>
        <w:rPr>
          <w:rStyle w:val="None"/>
          <w:rFonts w:ascii="Times New Roman" w:hAnsi="Times New Roman"/>
          <w:sz w:val="24"/>
          <w:szCs w:val="24"/>
          <w:lang w:val="de-DE"/>
        </w:rPr>
        <w:t>Coalition</w:t>
      </w:r>
      <w:proofErr w:type="spellEnd"/>
    </w:p>
  </w:footnote>
  <w:footnote w:id="91">
    <w:p w14:paraId="3526811B" w14:textId="77777777" w:rsidR="00C31061" w:rsidRDefault="00DA4BE7">
      <w:pPr>
        <w:pStyle w:val="Body"/>
        <w:spacing w:after="0" w:line="240" w:lineRule="auto"/>
      </w:pPr>
      <w:r>
        <w:rPr>
          <w:rStyle w:val="None"/>
          <w:rFonts w:ascii="Times New Roman" w:eastAsia="Times New Roman" w:hAnsi="Times New Roman" w:cs="Times New Roman"/>
          <w:vertAlign w:val="superscript"/>
        </w:rPr>
        <w:footnoteRef/>
      </w:r>
      <w:r>
        <w:rPr>
          <w:rFonts w:ascii="Times New Roman" w:hAnsi="Times New Roman"/>
        </w:rPr>
        <w:t xml:space="preserve"> https://www.industriall-union.org/zimbabwean-union-confronts-afrochine-smelting-over-workers-rights-violations</w:t>
      </w:r>
    </w:p>
  </w:footnote>
  <w:footnote w:id="92">
    <w:p w14:paraId="2133ABF2" w14:textId="4EC185EC" w:rsidR="00C31061" w:rsidRDefault="00DA4BE7">
      <w:pPr>
        <w:pStyle w:val="Body"/>
        <w:spacing w:after="0" w:line="240" w:lineRule="auto"/>
      </w:pPr>
      <w:r>
        <w:rPr>
          <w:rStyle w:val="None"/>
          <w:vertAlign w:val="superscript"/>
        </w:rPr>
        <w:footnoteRef/>
      </w:r>
      <w:r>
        <w:t xml:space="preserve"> </w:t>
      </w:r>
      <w:r w:rsidR="00E4445B">
        <w:t>See The Zimbabwe Congress of Trade Union OSH Sunny Yi Feng Repo</w:t>
      </w:r>
      <w:r w:rsidR="00075209">
        <w:t>r</w:t>
      </w:r>
      <w:r w:rsidR="00E4445B">
        <w:t xml:space="preserve">t, December 2021. </w:t>
      </w:r>
      <w:r w:rsidR="00075209">
        <w:t xml:space="preserve">Also </w:t>
      </w:r>
      <w:r>
        <w:rPr>
          <w:rStyle w:val="None"/>
          <w:rFonts w:ascii="Times New Roman" w:hAnsi="Times New Roman"/>
        </w:rPr>
        <w:t>http://www.zctu.co.zw/press-statement/sunny-yi-feng-tiles-zimbabwe-pvt-ltd-setting-record-straight</w:t>
      </w:r>
    </w:p>
  </w:footnote>
  <w:footnote w:id="93">
    <w:p w14:paraId="1F5BDD7C" w14:textId="4C3956BE" w:rsidR="00075209" w:rsidRDefault="00075209">
      <w:pPr>
        <w:pStyle w:val="FootnoteText"/>
      </w:pPr>
      <w:r>
        <w:rPr>
          <w:rStyle w:val="FootnoteReference"/>
        </w:rPr>
        <w:footnoteRef/>
      </w:r>
      <w:r>
        <w:t xml:space="preserve"> ZCTU Report at p 2.</w:t>
      </w:r>
    </w:p>
  </w:footnote>
  <w:footnote w:id="94">
    <w:p w14:paraId="56583329"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Crisis Coalition (July 2022)</w:t>
      </w:r>
    </w:p>
  </w:footnote>
  <w:footnote w:id="95">
    <w:p w14:paraId="240B488D" w14:textId="77777777" w:rsidR="0006272C" w:rsidRDefault="0006272C" w:rsidP="0006272C">
      <w:pPr>
        <w:pStyle w:val="Body"/>
        <w:spacing w:after="0" w:line="240" w:lineRule="auto"/>
      </w:pPr>
      <w:r>
        <w:rPr>
          <w:rStyle w:val="None"/>
          <w:vertAlign w:val="superscript"/>
        </w:rPr>
        <w:footnoteRef/>
      </w:r>
      <w:r>
        <w:t xml:space="preserve"> </w:t>
      </w:r>
      <w:r>
        <w:rPr>
          <w:rStyle w:val="None"/>
          <w:rFonts w:ascii="Times New Roman" w:hAnsi="Times New Roman"/>
        </w:rPr>
        <w:t>Crisis Coalition (July 2022)</w:t>
      </w:r>
    </w:p>
  </w:footnote>
  <w:footnote w:id="96">
    <w:p w14:paraId="6E48196A"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Crisis Coalition (July 2022)</w:t>
      </w:r>
    </w:p>
  </w:footnote>
  <w:footnote w:id="97">
    <w:p w14:paraId="5F03E008"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Hyperlink1"/>
          <w:rFonts w:eastAsia="Calibri"/>
        </w:rPr>
        <w:t xml:space="preserve"> </w:t>
      </w:r>
      <w:hyperlink r:id="rId15" w:history="1">
        <w:r>
          <w:rPr>
            <w:rStyle w:val="Hyperlink4"/>
            <w:rFonts w:eastAsia="Calibri"/>
          </w:rPr>
          <w:t>https://www.thezimbabwean.co/2021/07/minister-shocked-by-workers-conditions-at-sunny-yi-feng/</w:t>
        </w:r>
      </w:hyperlink>
      <w:r>
        <w:rPr>
          <w:rStyle w:val="Hyperlink3"/>
          <w:rFonts w:eastAsia="Calibri"/>
        </w:rPr>
        <w:t xml:space="preserve"> </w:t>
      </w:r>
    </w:p>
  </w:footnote>
  <w:footnote w:id="98">
    <w:p w14:paraId="32B67BBB"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sz w:val="20"/>
          <w:szCs w:val="20"/>
        </w:rPr>
        <w:t>NSSA Occupational Safety and Health Council Report 19 May 2022</w:t>
      </w:r>
    </w:p>
  </w:footnote>
  <w:footnote w:id="99">
    <w:p w14:paraId="1DB59332"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sz w:val="20"/>
          <w:szCs w:val="20"/>
        </w:rPr>
        <w:t>NSSA Occupational Safety and Health Council Report 19 May 2022</w:t>
      </w:r>
    </w:p>
  </w:footnote>
  <w:footnote w:id="100">
    <w:p w14:paraId="59DCABF8" w14:textId="77777777" w:rsidR="00C31061" w:rsidRDefault="00DA4BE7">
      <w:pPr>
        <w:pStyle w:val="Body"/>
        <w:spacing w:after="0" w:line="240" w:lineRule="auto"/>
        <w:jc w:val="both"/>
      </w:pPr>
      <w:r>
        <w:rPr>
          <w:rStyle w:val="None"/>
          <w:rFonts w:ascii="Times New Roman" w:eastAsia="Times New Roman" w:hAnsi="Times New Roman" w:cs="Times New Roman"/>
          <w:sz w:val="24"/>
          <w:szCs w:val="24"/>
          <w:vertAlign w:val="superscript"/>
        </w:rPr>
        <w:footnoteRef/>
      </w:r>
      <w:r>
        <w:rPr>
          <w:rStyle w:val="Hyperlink3"/>
          <w:rFonts w:eastAsia="Calibri"/>
        </w:rPr>
        <w:t xml:space="preserve"> </w:t>
      </w:r>
      <w:r>
        <w:rPr>
          <w:rStyle w:val="Hyperlink1"/>
          <w:rFonts w:eastAsia="Calibri"/>
        </w:rPr>
        <w:t xml:space="preserve">NSSA Occupational Safety and Health Council Report 19 May 2022 page 3 </w:t>
      </w:r>
      <w:r>
        <w:rPr>
          <w:rStyle w:val="None"/>
          <w:rFonts w:ascii="Times New Roman" w:hAnsi="Times New Roman"/>
          <w:sz w:val="20"/>
          <w:szCs w:val="20"/>
        </w:rPr>
        <w:t>“</w:t>
      </w:r>
      <w:r>
        <w:rPr>
          <w:rStyle w:val="Hyperlink1"/>
          <w:rFonts w:eastAsia="Calibri"/>
        </w:rPr>
        <w:t xml:space="preserve">A follow up inspection visit was made at Sunny Yi Feng Tile manufacturing factory in February to check on extent of compliance with issues raised last year. </w:t>
      </w:r>
      <w:proofErr w:type="gramStart"/>
      <w:r>
        <w:rPr>
          <w:rStyle w:val="Hyperlink1"/>
          <w:rFonts w:eastAsia="Calibri"/>
        </w:rPr>
        <w:t>A number of</w:t>
      </w:r>
      <w:proofErr w:type="gramEnd"/>
      <w:r>
        <w:rPr>
          <w:rStyle w:val="Hyperlink1"/>
          <w:rFonts w:eastAsia="Calibri"/>
        </w:rPr>
        <w:t xml:space="preserve"> issues still remain outstanding with respect to full compliance with some statutory requirements that include machinery safety, provision of</w:t>
      </w:r>
      <w:r>
        <w:rPr>
          <w:rStyle w:val="None"/>
          <w:rFonts w:ascii="Times New Roman" w:hAnsi="Times New Roman"/>
          <w:sz w:val="18"/>
          <w:szCs w:val="18"/>
        </w:rPr>
        <w:t xml:space="preserve"> </w:t>
      </w:r>
      <w:r>
        <w:rPr>
          <w:rStyle w:val="Hyperlink1"/>
          <w:rFonts w:eastAsia="Calibri"/>
        </w:rPr>
        <w:t>ergonomic seats, dangerous openings, toilets and provision of PPE/C. The next stage I to visit the business with the Minister and all social partners. Requests for suitable dates have been sent to the Ministry and we are awaiting feedback.</w:t>
      </w:r>
      <w:r>
        <w:rPr>
          <w:rStyle w:val="None"/>
          <w:rFonts w:ascii="Times New Roman" w:hAnsi="Times New Roman"/>
          <w:sz w:val="20"/>
          <w:szCs w:val="20"/>
        </w:rPr>
        <w:t>’’</w:t>
      </w:r>
      <w:r>
        <w:rPr>
          <w:rStyle w:val="None"/>
          <w:rFonts w:ascii="Times New Roman" w:hAnsi="Times New Roman"/>
          <w:b/>
          <w:bCs/>
          <w:i/>
          <w:iCs/>
          <w:sz w:val="20"/>
          <w:szCs w:val="20"/>
        </w:rPr>
        <w:t xml:space="preserve"> </w:t>
      </w:r>
    </w:p>
  </w:footnote>
  <w:footnote w:id="101">
    <w:p w14:paraId="01BE3BE3" w14:textId="77777777" w:rsidR="00C31061" w:rsidRDefault="00DA4BE7">
      <w:pPr>
        <w:pStyle w:val="Body"/>
        <w:spacing w:after="0" w:line="240" w:lineRule="auto"/>
      </w:pPr>
      <w:r>
        <w:rPr>
          <w:rStyle w:val="None"/>
          <w:vertAlign w:val="superscript"/>
        </w:rPr>
        <w:footnoteRef/>
      </w:r>
      <w:r>
        <w:t xml:space="preserve"> </w:t>
      </w:r>
      <w:r>
        <w:rPr>
          <w:rStyle w:val="None"/>
          <w:rFonts w:ascii="Times New Roman" w:hAnsi="Times New Roman"/>
        </w:rPr>
        <w:t>Crisis Coalition (July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1A9E" w14:textId="2CE0ABFC" w:rsidR="00C31061" w:rsidRDefault="00DA4BE7">
    <w:pPr>
      <w:pStyle w:val="Body"/>
      <w:tabs>
        <w:tab w:val="center" w:pos="4680"/>
        <w:tab w:val="right" w:pos="9360"/>
      </w:tabs>
      <w:spacing w:after="0" w:line="240" w:lineRule="auto"/>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sidR="000F66FE">
      <w:rPr>
        <w:rFonts w:ascii="Times New Roman" w:hAnsi="Times New Roman"/>
        <w:noProof/>
        <w:sz w:val="24"/>
        <w:szCs w:val="24"/>
      </w:rPr>
      <w:t>9</w:t>
    </w:r>
    <w:r>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AF1"/>
    <w:multiLevelType w:val="hybridMultilevel"/>
    <w:tmpl w:val="3FA28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34055"/>
    <w:multiLevelType w:val="hybridMultilevel"/>
    <w:tmpl w:val="8B5E1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A1E0D"/>
    <w:multiLevelType w:val="hybridMultilevel"/>
    <w:tmpl w:val="B50861C0"/>
    <w:numStyleLink w:val="ImportedStyle1"/>
  </w:abstractNum>
  <w:abstractNum w:abstractNumId="3" w15:restartNumberingAfterBreak="0">
    <w:nsid w:val="0AA51A9B"/>
    <w:multiLevelType w:val="hybridMultilevel"/>
    <w:tmpl w:val="B50861C0"/>
    <w:styleLink w:val="ImportedStyle1"/>
    <w:lvl w:ilvl="0" w:tplc="8B888202">
      <w:start w:val="1"/>
      <w:numFmt w:val="lowerLetter"/>
      <w:lvlText w:val="(%1)"/>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F54CE91A">
      <w:start w:val="1"/>
      <w:numFmt w:val="lowerLetter"/>
      <w:lvlText w:val="(%2)"/>
      <w:lvlJc w:val="left"/>
      <w:pPr>
        <w:ind w:left="1000" w:hanging="550"/>
      </w:pPr>
      <w:rPr>
        <w:rFonts w:hAnsi="Arial Unicode MS"/>
        <w:caps w:val="0"/>
        <w:smallCaps w:val="0"/>
        <w:strike w:val="0"/>
        <w:dstrike w:val="0"/>
        <w:outline w:val="0"/>
        <w:emboss w:val="0"/>
        <w:imprint w:val="0"/>
        <w:spacing w:val="0"/>
        <w:w w:val="100"/>
        <w:kern w:val="0"/>
        <w:position w:val="0"/>
        <w:highlight w:val="none"/>
        <w:vertAlign w:val="baseline"/>
      </w:rPr>
    </w:lvl>
    <w:lvl w:ilvl="2" w:tplc="4EDE15C8">
      <w:start w:val="1"/>
      <w:numFmt w:val="lowerLetter"/>
      <w:suff w:val="nothing"/>
      <w:lvlText w:val="(%3)"/>
      <w:lvlJc w:val="left"/>
      <w:pPr>
        <w:ind w:left="2000" w:hanging="270"/>
      </w:pPr>
      <w:rPr>
        <w:rFonts w:hAnsi="Arial Unicode MS"/>
        <w:caps w:val="0"/>
        <w:smallCaps w:val="0"/>
        <w:strike w:val="0"/>
        <w:dstrike w:val="0"/>
        <w:outline w:val="0"/>
        <w:emboss w:val="0"/>
        <w:imprint w:val="0"/>
        <w:spacing w:val="0"/>
        <w:w w:val="100"/>
        <w:kern w:val="0"/>
        <w:position w:val="0"/>
        <w:highlight w:val="none"/>
        <w:vertAlign w:val="baseline"/>
      </w:rPr>
    </w:lvl>
    <w:lvl w:ilvl="3" w:tplc="FE0EEF74">
      <w:start w:val="1"/>
      <w:numFmt w:val="lowerLetter"/>
      <w:lvlText w:val="(%4)"/>
      <w:lvlJc w:val="left"/>
      <w:pPr>
        <w:ind w:left="3000" w:hanging="710"/>
      </w:pPr>
      <w:rPr>
        <w:rFonts w:hAnsi="Arial Unicode MS"/>
        <w:caps w:val="0"/>
        <w:smallCaps w:val="0"/>
        <w:strike w:val="0"/>
        <w:dstrike w:val="0"/>
        <w:outline w:val="0"/>
        <w:emboss w:val="0"/>
        <w:imprint w:val="0"/>
        <w:spacing w:val="0"/>
        <w:w w:val="100"/>
        <w:kern w:val="0"/>
        <w:position w:val="0"/>
        <w:highlight w:val="none"/>
        <w:vertAlign w:val="baseline"/>
      </w:rPr>
    </w:lvl>
    <w:lvl w:ilvl="4" w:tplc="DB2A6C12">
      <w:start w:val="1"/>
      <w:numFmt w:val="lowerLetter"/>
      <w:lvlText w:val="(%5)"/>
      <w:lvlJc w:val="left"/>
      <w:pPr>
        <w:ind w:left="4000" w:hanging="430"/>
      </w:pPr>
      <w:rPr>
        <w:rFonts w:hAnsi="Arial Unicode MS"/>
        <w:caps w:val="0"/>
        <w:smallCaps w:val="0"/>
        <w:strike w:val="0"/>
        <w:dstrike w:val="0"/>
        <w:outline w:val="0"/>
        <w:emboss w:val="0"/>
        <w:imprint w:val="0"/>
        <w:spacing w:val="0"/>
        <w:w w:val="100"/>
        <w:kern w:val="0"/>
        <w:position w:val="0"/>
        <w:highlight w:val="none"/>
        <w:vertAlign w:val="baseline"/>
      </w:rPr>
    </w:lvl>
    <w:lvl w:ilvl="5" w:tplc="59A81512">
      <w:start w:val="1"/>
      <w:numFmt w:val="lowerLetter"/>
      <w:suff w:val="nothing"/>
      <w:lvlText w:val="(%6)"/>
      <w:lvlJc w:val="left"/>
      <w:pPr>
        <w:ind w:left="5000" w:hanging="150"/>
      </w:pPr>
      <w:rPr>
        <w:rFonts w:hAnsi="Arial Unicode MS"/>
        <w:caps w:val="0"/>
        <w:smallCaps w:val="0"/>
        <w:strike w:val="0"/>
        <w:dstrike w:val="0"/>
        <w:outline w:val="0"/>
        <w:emboss w:val="0"/>
        <w:imprint w:val="0"/>
        <w:spacing w:val="0"/>
        <w:w w:val="100"/>
        <w:kern w:val="0"/>
        <w:position w:val="0"/>
        <w:highlight w:val="none"/>
        <w:vertAlign w:val="baseline"/>
      </w:rPr>
    </w:lvl>
    <w:lvl w:ilvl="6" w:tplc="BCE07E7E">
      <w:start w:val="1"/>
      <w:numFmt w:val="lowerLetter"/>
      <w:lvlText w:val="(%7)"/>
      <w:lvlJc w:val="left"/>
      <w:pPr>
        <w:ind w:left="6000" w:hanging="590"/>
      </w:pPr>
      <w:rPr>
        <w:rFonts w:hAnsi="Arial Unicode MS"/>
        <w:caps w:val="0"/>
        <w:smallCaps w:val="0"/>
        <w:strike w:val="0"/>
        <w:dstrike w:val="0"/>
        <w:outline w:val="0"/>
        <w:emboss w:val="0"/>
        <w:imprint w:val="0"/>
        <w:spacing w:val="0"/>
        <w:w w:val="100"/>
        <w:kern w:val="0"/>
        <w:position w:val="0"/>
        <w:highlight w:val="none"/>
        <w:vertAlign w:val="baseline"/>
      </w:rPr>
    </w:lvl>
    <w:lvl w:ilvl="7" w:tplc="0E10FC52">
      <w:start w:val="1"/>
      <w:numFmt w:val="lowerLetter"/>
      <w:lvlText w:val="(%8)"/>
      <w:lvlJc w:val="left"/>
      <w:pPr>
        <w:ind w:left="7000" w:hanging="310"/>
      </w:pPr>
      <w:rPr>
        <w:rFonts w:hAnsi="Arial Unicode MS"/>
        <w:caps w:val="0"/>
        <w:smallCaps w:val="0"/>
        <w:strike w:val="0"/>
        <w:dstrike w:val="0"/>
        <w:outline w:val="0"/>
        <w:emboss w:val="0"/>
        <w:imprint w:val="0"/>
        <w:spacing w:val="0"/>
        <w:w w:val="100"/>
        <w:kern w:val="0"/>
        <w:position w:val="0"/>
        <w:highlight w:val="none"/>
        <w:vertAlign w:val="baseline"/>
      </w:rPr>
    </w:lvl>
    <w:lvl w:ilvl="8" w:tplc="6BC60A06">
      <w:start w:val="1"/>
      <w:numFmt w:val="lowerLetter"/>
      <w:lvlText w:val="(%9)"/>
      <w:lvlJc w:val="left"/>
      <w:pPr>
        <w:ind w:left="8000" w:hanging="75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604E49"/>
    <w:multiLevelType w:val="hybridMultilevel"/>
    <w:tmpl w:val="197850FE"/>
    <w:styleLink w:val="ImportedStyle5"/>
    <w:lvl w:ilvl="0" w:tplc="9A1C887A">
      <w:start w:val="1"/>
      <w:numFmt w:val="bullet"/>
      <w:lvlText w:val="●"/>
      <w:lvlJc w:val="left"/>
      <w:pPr>
        <w:ind w:left="5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BAACBD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DFE38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E6818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BCA8E8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F80A68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CF6434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FCA9ED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8EEC50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EB92B15"/>
    <w:multiLevelType w:val="hybridMultilevel"/>
    <w:tmpl w:val="1FECE27E"/>
    <w:styleLink w:val="ImportedStyle4"/>
    <w:lvl w:ilvl="0" w:tplc="78B8A0EE">
      <w:start w:val="1"/>
      <w:numFmt w:val="bullet"/>
      <w:lvlText w:val="●"/>
      <w:lvlJc w:val="left"/>
      <w:pPr>
        <w:ind w:left="7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19A8A50">
      <w:start w:val="1"/>
      <w:numFmt w:val="bullet"/>
      <w:lvlText w:val="o"/>
      <w:lvlJc w:val="left"/>
      <w:pPr>
        <w:ind w:left="126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E0695FC">
      <w:start w:val="1"/>
      <w:numFmt w:val="bullet"/>
      <w:lvlText w:val="▪"/>
      <w:lvlJc w:val="left"/>
      <w:pPr>
        <w:ind w:left="1980" w:hanging="1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D44CAB0">
      <w:start w:val="1"/>
      <w:numFmt w:val="bullet"/>
      <w:lvlText w:val="●"/>
      <w:lvlJc w:val="left"/>
      <w:pPr>
        <w:ind w:left="270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3C66D98">
      <w:start w:val="1"/>
      <w:numFmt w:val="bullet"/>
      <w:lvlText w:val="o"/>
      <w:lvlJc w:val="left"/>
      <w:pPr>
        <w:ind w:left="342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9D4FDE6">
      <w:start w:val="1"/>
      <w:numFmt w:val="bullet"/>
      <w:lvlText w:val="▪"/>
      <w:lvlJc w:val="left"/>
      <w:pPr>
        <w:ind w:left="4140" w:hanging="1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6FC4D1E">
      <w:start w:val="1"/>
      <w:numFmt w:val="bullet"/>
      <w:lvlText w:val="●"/>
      <w:lvlJc w:val="left"/>
      <w:pPr>
        <w:ind w:left="486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6F4408E">
      <w:start w:val="1"/>
      <w:numFmt w:val="bullet"/>
      <w:lvlText w:val="o"/>
      <w:lvlJc w:val="left"/>
      <w:pPr>
        <w:ind w:left="5580" w:hanging="18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BB0699A">
      <w:start w:val="1"/>
      <w:numFmt w:val="bullet"/>
      <w:lvlText w:val="▪"/>
      <w:lvlJc w:val="left"/>
      <w:pPr>
        <w:ind w:left="6300" w:hanging="1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09D34BF"/>
    <w:multiLevelType w:val="hybridMultilevel"/>
    <w:tmpl w:val="90C2094E"/>
    <w:styleLink w:val="ImportedStyle3"/>
    <w:lvl w:ilvl="0" w:tplc="3A08D31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3BAC45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E9812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36C218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958184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9F4AA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31EDDF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700BD8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9F491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BF15DB0"/>
    <w:multiLevelType w:val="hybridMultilevel"/>
    <w:tmpl w:val="90C2094E"/>
    <w:numStyleLink w:val="ImportedStyle3"/>
  </w:abstractNum>
  <w:abstractNum w:abstractNumId="8" w15:restartNumberingAfterBreak="0">
    <w:nsid w:val="53C628AC"/>
    <w:multiLevelType w:val="hybridMultilevel"/>
    <w:tmpl w:val="1944B79A"/>
    <w:lvl w:ilvl="0" w:tplc="283CFBDE">
      <w:start w:val="1"/>
      <w:numFmt w:val="lowerRoman"/>
      <w:lvlText w:val="(%1)"/>
      <w:lvlJc w:val="left"/>
      <w:pPr>
        <w:ind w:left="1080" w:hanging="72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9D1919"/>
    <w:multiLevelType w:val="hybridMultilevel"/>
    <w:tmpl w:val="3984E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EB6709"/>
    <w:multiLevelType w:val="hybridMultilevel"/>
    <w:tmpl w:val="5EE83DF6"/>
    <w:numStyleLink w:val="ImportedStyle6"/>
  </w:abstractNum>
  <w:abstractNum w:abstractNumId="11" w15:restartNumberingAfterBreak="0">
    <w:nsid w:val="5C2A7377"/>
    <w:multiLevelType w:val="hybridMultilevel"/>
    <w:tmpl w:val="197850FE"/>
    <w:numStyleLink w:val="ImportedStyle5"/>
  </w:abstractNum>
  <w:abstractNum w:abstractNumId="12" w15:restartNumberingAfterBreak="0">
    <w:nsid w:val="5E7C7CC6"/>
    <w:multiLevelType w:val="hybridMultilevel"/>
    <w:tmpl w:val="2138CF60"/>
    <w:styleLink w:val="ImportedStyle2"/>
    <w:lvl w:ilvl="0" w:tplc="31C482B8">
      <w:start w:val="1"/>
      <w:numFmt w:val="bullet"/>
      <w:lvlText w:val="o"/>
      <w:lvlJc w:val="left"/>
      <w:pPr>
        <w:ind w:left="331" w:hanging="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19"/>
        <w:szCs w:val="19"/>
        <w:highlight w:val="none"/>
        <w:vertAlign w:val="baseline"/>
      </w:rPr>
    </w:lvl>
    <w:lvl w:ilvl="1" w:tplc="50DC8752">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FD02F2A8">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73269E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6C43476">
      <w:start w:val="1"/>
      <w:numFmt w:val="bullet"/>
      <w:lvlText w:val="▪"/>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0662D3C">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AD8549A">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75C9E56">
      <w:start w:val="1"/>
      <w:numFmt w:val="bullet"/>
      <w:lvlText w:val="▪"/>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C9EE35C6">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3" w15:restartNumberingAfterBreak="0">
    <w:nsid w:val="67823993"/>
    <w:multiLevelType w:val="hybridMultilevel"/>
    <w:tmpl w:val="D64849C2"/>
    <w:lvl w:ilvl="0" w:tplc="374CDEB2">
      <w:start w:val="100"/>
      <w:numFmt w:val="lowerRoman"/>
      <w:lvlText w:val="(%1)"/>
      <w:lvlJc w:val="left"/>
      <w:pPr>
        <w:ind w:left="1080" w:hanging="720"/>
      </w:pPr>
      <w:rPr>
        <w:rFonts w:ascii="Times New Roman" w:hAnsi="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F34EC7"/>
    <w:multiLevelType w:val="hybridMultilevel"/>
    <w:tmpl w:val="FB86E2B4"/>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5" w15:restartNumberingAfterBreak="0">
    <w:nsid w:val="755C1C8B"/>
    <w:multiLevelType w:val="hybridMultilevel"/>
    <w:tmpl w:val="5EE83DF6"/>
    <w:styleLink w:val="ImportedStyle6"/>
    <w:lvl w:ilvl="0" w:tplc="64C4333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306364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01E8A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40BCB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FFA29B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D98CD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FC4658E">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4F8275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26652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7915A34"/>
    <w:multiLevelType w:val="hybridMultilevel"/>
    <w:tmpl w:val="619C32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7E97BC3"/>
    <w:multiLevelType w:val="hybridMultilevel"/>
    <w:tmpl w:val="1FECE27E"/>
    <w:numStyleLink w:val="ImportedStyle4"/>
  </w:abstractNum>
  <w:abstractNum w:abstractNumId="18" w15:restartNumberingAfterBreak="0">
    <w:nsid w:val="7EFF5919"/>
    <w:multiLevelType w:val="hybridMultilevel"/>
    <w:tmpl w:val="2138CF60"/>
    <w:numStyleLink w:val="ImportedStyle2"/>
  </w:abstractNum>
  <w:num w:numId="1">
    <w:abstractNumId w:val="3"/>
  </w:num>
  <w:num w:numId="2">
    <w:abstractNumId w:val="2"/>
  </w:num>
  <w:num w:numId="3">
    <w:abstractNumId w:val="12"/>
  </w:num>
  <w:num w:numId="4">
    <w:abstractNumId w:val="18"/>
  </w:num>
  <w:num w:numId="5">
    <w:abstractNumId w:val="6"/>
  </w:num>
  <w:num w:numId="6">
    <w:abstractNumId w:val="7"/>
  </w:num>
  <w:num w:numId="7">
    <w:abstractNumId w:val="5"/>
  </w:num>
  <w:num w:numId="8">
    <w:abstractNumId w:val="17"/>
  </w:num>
  <w:num w:numId="9">
    <w:abstractNumId w:val="4"/>
  </w:num>
  <w:num w:numId="10">
    <w:abstractNumId w:val="11"/>
  </w:num>
  <w:num w:numId="11">
    <w:abstractNumId w:val="15"/>
  </w:num>
  <w:num w:numId="12">
    <w:abstractNumId w:val="10"/>
  </w:num>
  <w:num w:numId="13">
    <w:abstractNumId w:val="8"/>
  </w:num>
  <w:num w:numId="14">
    <w:abstractNumId w:val="13"/>
  </w:num>
  <w:num w:numId="15">
    <w:abstractNumId w:val="14"/>
  </w:num>
  <w:num w:numId="16">
    <w:abstractNumId w:val="16"/>
  </w:num>
  <w:num w:numId="17">
    <w:abstractNumId w:val="0"/>
  </w:num>
  <w:num w:numId="18">
    <w:abstractNumId w:val="1"/>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061"/>
    <w:rsid w:val="000270DE"/>
    <w:rsid w:val="00030D02"/>
    <w:rsid w:val="000335E6"/>
    <w:rsid w:val="0003682C"/>
    <w:rsid w:val="0004479D"/>
    <w:rsid w:val="000510E2"/>
    <w:rsid w:val="00061DD9"/>
    <w:rsid w:val="0006272C"/>
    <w:rsid w:val="00066175"/>
    <w:rsid w:val="00075209"/>
    <w:rsid w:val="00097A82"/>
    <w:rsid w:val="000A4E64"/>
    <w:rsid w:val="000D686C"/>
    <w:rsid w:val="000F66FE"/>
    <w:rsid w:val="0013476E"/>
    <w:rsid w:val="00140CD4"/>
    <w:rsid w:val="0015553E"/>
    <w:rsid w:val="00175244"/>
    <w:rsid w:val="001A0D68"/>
    <w:rsid w:val="001B49AE"/>
    <w:rsid w:val="001B5AF4"/>
    <w:rsid w:val="00232B29"/>
    <w:rsid w:val="00257743"/>
    <w:rsid w:val="002C24CD"/>
    <w:rsid w:val="002D11DA"/>
    <w:rsid w:val="00403724"/>
    <w:rsid w:val="00412A43"/>
    <w:rsid w:val="00432482"/>
    <w:rsid w:val="00434299"/>
    <w:rsid w:val="004520CD"/>
    <w:rsid w:val="00474423"/>
    <w:rsid w:val="00481890"/>
    <w:rsid w:val="004827B5"/>
    <w:rsid w:val="00491DD4"/>
    <w:rsid w:val="004A2416"/>
    <w:rsid w:val="004A4156"/>
    <w:rsid w:val="004B158D"/>
    <w:rsid w:val="004F03B6"/>
    <w:rsid w:val="00512E2B"/>
    <w:rsid w:val="00515B89"/>
    <w:rsid w:val="005202B3"/>
    <w:rsid w:val="005206D4"/>
    <w:rsid w:val="00521532"/>
    <w:rsid w:val="00541309"/>
    <w:rsid w:val="0056072F"/>
    <w:rsid w:val="005711C9"/>
    <w:rsid w:val="005731BF"/>
    <w:rsid w:val="00577820"/>
    <w:rsid w:val="00587E67"/>
    <w:rsid w:val="00592F3B"/>
    <w:rsid w:val="005D207D"/>
    <w:rsid w:val="005E323F"/>
    <w:rsid w:val="006B1041"/>
    <w:rsid w:val="006B5B8B"/>
    <w:rsid w:val="006B725B"/>
    <w:rsid w:val="006D4819"/>
    <w:rsid w:val="006E2E70"/>
    <w:rsid w:val="007149E5"/>
    <w:rsid w:val="00714EC6"/>
    <w:rsid w:val="007613B5"/>
    <w:rsid w:val="007863E3"/>
    <w:rsid w:val="007A584A"/>
    <w:rsid w:val="007D74BE"/>
    <w:rsid w:val="00807CBB"/>
    <w:rsid w:val="00812AE8"/>
    <w:rsid w:val="00821863"/>
    <w:rsid w:val="008640FA"/>
    <w:rsid w:val="00897379"/>
    <w:rsid w:val="008D1E13"/>
    <w:rsid w:val="008D66AC"/>
    <w:rsid w:val="008E08B0"/>
    <w:rsid w:val="008E6391"/>
    <w:rsid w:val="008F6733"/>
    <w:rsid w:val="00905E67"/>
    <w:rsid w:val="009229CD"/>
    <w:rsid w:val="00927A70"/>
    <w:rsid w:val="009415D7"/>
    <w:rsid w:val="00945512"/>
    <w:rsid w:val="009569F9"/>
    <w:rsid w:val="009A2052"/>
    <w:rsid w:val="009D3520"/>
    <w:rsid w:val="009F1561"/>
    <w:rsid w:val="00A06952"/>
    <w:rsid w:val="00A13611"/>
    <w:rsid w:val="00A57E67"/>
    <w:rsid w:val="00A77AC5"/>
    <w:rsid w:val="00A82546"/>
    <w:rsid w:val="00A90025"/>
    <w:rsid w:val="00A93D85"/>
    <w:rsid w:val="00AF5412"/>
    <w:rsid w:val="00B1698D"/>
    <w:rsid w:val="00B24952"/>
    <w:rsid w:val="00B4248F"/>
    <w:rsid w:val="00B60D46"/>
    <w:rsid w:val="00B64AA7"/>
    <w:rsid w:val="00B9752F"/>
    <w:rsid w:val="00BA7C72"/>
    <w:rsid w:val="00C31061"/>
    <w:rsid w:val="00C57D5F"/>
    <w:rsid w:val="00C700E8"/>
    <w:rsid w:val="00C73BC6"/>
    <w:rsid w:val="00C75370"/>
    <w:rsid w:val="00CC0688"/>
    <w:rsid w:val="00CC2D32"/>
    <w:rsid w:val="00CE4054"/>
    <w:rsid w:val="00CE5F23"/>
    <w:rsid w:val="00D036BE"/>
    <w:rsid w:val="00D352FE"/>
    <w:rsid w:val="00D37CAF"/>
    <w:rsid w:val="00D54412"/>
    <w:rsid w:val="00D81FA8"/>
    <w:rsid w:val="00DA4BE7"/>
    <w:rsid w:val="00E316AD"/>
    <w:rsid w:val="00E43013"/>
    <w:rsid w:val="00E4445B"/>
    <w:rsid w:val="00E8082B"/>
    <w:rsid w:val="00EB0D88"/>
    <w:rsid w:val="00EC0DF0"/>
    <w:rsid w:val="00ED042D"/>
    <w:rsid w:val="00ED22C7"/>
    <w:rsid w:val="00EE1BB8"/>
    <w:rsid w:val="00F11077"/>
    <w:rsid w:val="00F65055"/>
    <w:rsid w:val="00FA0B70"/>
    <w:rsid w:val="00FA4927"/>
    <w:rsid w:val="00FC06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00CDE"/>
  <w15:docId w15:val="{EAF75D5F-8C89-44BF-B6C5-E69352845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character" w:customStyle="1" w:styleId="None">
    <w:name w:val="None"/>
  </w:style>
  <w:style w:type="character" w:customStyle="1" w:styleId="Hyperlink0">
    <w:name w:val="Hyperlink.0"/>
    <w:basedOn w:val="None"/>
    <w:rPr>
      <w:color w:val="0563C1"/>
      <w:sz w:val="20"/>
      <w:szCs w:val="20"/>
      <w:u w:val="single" w:color="0563C1"/>
    </w:rPr>
  </w:style>
  <w:style w:type="character" w:customStyle="1" w:styleId="Hyperlink1">
    <w:name w:val="Hyperlink.1"/>
    <w:basedOn w:val="None"/>
    <w:rPr>
      <w:rFonts w:ascii="Times New Roman" w:eastAsia="Times New Roman" w:hAnsi="Times New Roman" w:cs="Times New Roman"/>
      <w:color w:val="000000"/>
      <w:sz w:val="20"/>
      <w:szCs w:val="20"/>
      <w:u w:color="000000"/>
    </w:rPr>
  </w:style>
  <w:style w:type="numbering" w:customStyle="1" w:styleId="ImportedStyle1">
    <w:name w:val="Imported Style 1"/>
    <w:pPr>
      <w:numPr>
        <w:numId w:val="1"/>
      </w:numPr>
    </w:pPr>
  </w:style>
  <w:style w:type="character" w:customStyle="1" w:styleId="Hyperlink2">
    <w:name w:val="Hyperlink.2"/>
    <w:basedOn w:val="Hyperlink"/>
    <w:rPr>
      <w:color w:val="0000FF"/>
      <w:u w:val="single" w:color="0000FF"/>
    </w:rPr>
  </w:style>
  <w:style w:type="character" w:customStyle="1" w:styleId="Hyperlink3">
    <w:name w:val="Hyperlink.3"/>
    <w:basedOn w:val="None"/>
    <w:rPr>
      <w:rFonts w:ascii="Times New Roman" w:eastAsia="Times New Roman" w:hAnsi="Times New Roman" w:cs="Times New Roman"/>
      <w:color w:val="000000"/>
      <w:sz w:val="24"/>
      <w:szCs w:val="24"/>
      <w:u w:color="000000"/>
    </w:rPr>
  </w:style>
  <w:style w:type="character" w:customStyle="1" w:styleId="Hyperlink4">
    <w:name w:val="Hyperlink.4"/>
    <w:basedOn w:val="Hyperlink2"/>
    <w:rPr>
      <w:rFonts w:ascii="Times New Roman" w:eastAsia="Times New Roman" w:hAnsi="Times New Roman" w:cs="Times New Roman"/>
      <w:color w:val="0000FF"/>
      <w:sz w:val="20"/>
      <w:szCs w:val="20"/>
      <w:u w:val="single" w:color="0000FF"/>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paragraph" w:styleId="NoSpacing">
    <w:name w:val="No Spacing"/>
    <w:link w:val="NoSpacingChar"/>
    <w:uiPriority w:val="1"/>
    <w:qFormat/>
    <w:rsid w:val="000510E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style>
  <w:style w:type="character" w:customStyle="1" w:styleId="NoSpacingChar">
    <w:name w:val="No Spacing Char"/>
    <w:basedOn w:val="DefaultParagraphFont"/>
    <w:link w:val="NoSpacing"/>
    <w:uiPriority w:val="1"/>
    <w:rsid w:val="000510E2"/>
    <w:rPr>
      <w:rFonts w:asciiTheme="minorHAnsi" w:eastAsiaTheme="minorEastAsia" w:hAnsiTheme="minorHAnsi" w:cstheme="minorBidi"/>
      <w:sz w:val="22"/>
      <w:szCs w:val="22"/>
      <w:bdr w:val="none" w:sz="0" w:space="0" w:color="auto"/>
    </w:rPr>
  </w:style>
  <w:style w:type="paragraph" w:styleId="FootnoteText">
    <w:name w:val="footnote text"/>
    <w:basedOn w:val="Normal"/>
    <w:link w:val="FootnoteTextChar"/>
    <w:uiPriority w:val="99"/>
    <w:semiHidden/>
    <w:unhideWhenUsed/>
    <w:rsid w:val="008F6733"/>
    <w:rPr>
      <w:sz w:val="20"/>
      <w:szCs w:val="20"/>
    </w:rPr>
  </w:style>
  <w:style w:type="character" w:customStyle="1" w:styleId="FootnoteTextChar">
    <w:name w:val="Footnote Text Char"/>
    <w:basedOn w:val="DefaultParagraphFont"/>
    <w:link w:val="FootnoteText"/>
    <w:uiPriority w:val="99"/>
    <w:semiHidden/>
    <w:rsid w:val="008F6733"/>
  </w:style>
  <w:style w:type="character" w:styleId="FootnoteReference">
    <w:name w:val="footnote reference"/>
    <w:basedOn w:val="DefaultParagraphFont"/>
    <w:uiPriority w:val="99"/>
    <w:semiHidden/>
    <w:unhideWhenUsed/>
    <w:rsid w:val="008F67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528111">
      <w:bodyDiv w:val="1"/>
      <w:marLeft w:val="0"/>
      <w:marRight w:val="0"/>
      <w:marTop w:val="0"/>
      <w:marBottom w:val="0"/>
      <w:divBdr>
        <w:top w:val="none" w:sz="0" w:space="0" w:color="auto"/>
        <w:left w:val="none" w:sz="0" w:space="0" w:color="auto"/>
        <w:bottom w:val="none" w:sz="0" w:space="0" w:color="auto"/>
        <w:right w:val="none" w:sz="0" w:space="0" w:color="auto"/>
      </w:divBdr>
      <w:divsChild>
        <w:div w:id="1530071672">
          <w:marLeft w:val="0"/>
          <w:marRight w:val="0"/>
          <w:marTop w:val="30"/>
          <w:marBottom w:val="0"/>
          <w:divBdr>
            <w:top w:val="none" w:sz="0" w:space="0" w:color="auto"/>
            <w:left w:val="none" w:sz="0" w:space="0" w:color="auto"/>
            <w:bottom w:val="none" w:sz="0" w:space="0" w:color="auto"/>
            <w:right w:val="none" w:sz="0" w:space="0" w:color="auto"/>
          </w:divBdr>
          <w:divsChild>
            <w:div w:id="48235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pressreader.com/zimbabwe/newsday-zimbabwe/20210803/281685437889996" TargetMode="External"/><Relationship Id="rId13" Type="http://schemas.openxmlformats.org/officeDocument/2006/relationships/hyperlink" Target="https://www.newsday.co.zw/2020/06/chinese-miner-shoots-2-workers-in-wage-dispute/" TargetMode="External"/><Relationship Id="rId3" Type="http://schemas.openxmlformats.org/officeDocument/2006/relationships/hyperlink" Target="https://samponline.org/wp-content/uploads/2017/03/SAMP74.pdf" TargetMode="External"/><Relationship Id="rId7" Type="http://schemas.openxmlformats.org/officeDocument/2006/relationships/hyperlink" Target="https://www.pressreader.com/zimbabwe/newsday-zimbabwe/20210803/281685437889996" TargetMode="External"/><Relationship Id="rId12" Type="http://schemas.openxmlformats.org/officeDocument/2006/relationships/hyperlink" Target="http://www.zela.org/human-rights-obligations-of-chinese-investors-in-zimbabwe-a-focus-on-the-mining-sector/" TargetMode="External"/><Relationship Id="rId2" Type="http://schemas.openxmlformats.org/officeDocument/2006/relationships/hyperlink" Target="https://www.youtube.com/watch?v=RojaVXod-5A" TargetMode="External"/><Relationship Id="rId1" Type="http://schemas.openxmlformats.org/officeDocument/2006/relationships/hyperlink" Target="https://www.chathamhouse.org/events/all/research-event/innovation-and-inclusion-policy-priorities-zimbabwes-informal-economy" TargetMode="External"/><Relationship Id="rId6" Type="http://schemas.openxmlformats.org/officeDocument/2006/relationships/hyperlink" Target="https://www.timeslive.co.za/news/africa/2020-04-03-fruit-and-vegetables-impounded-during-zimbabwe-lockdown/" TargetMode="External"/><Relationship Id="rId11" Type="http://schemas.openxmlformats.org/officeDocument/2006/relationships/hyperlink" Target="https://miningzimbabwe.com/chinese-tile-maker-embroiled-in-messy-theft-scandal/" TargetMode="External"/><Relationship Id="rId5" Type="http://schemas.openxmlformats.org/officeDocument/2006/relationships/hyperlink" Target="http://allafrica.com" TargetMode="External"/><Relationship Id="rId15" Type="http://schemas.openxmlformats.org/officeDocument/2006/relationships/hyperlink" Target="https://www.thezimbabwean.co/2021/07/minister-shocked-by-workers-conditions-at-sunny-yi-feng/" TargetMode="External"/><Relationship Id="rId10" Type="http://schemas.openxmlformats.org/officeDocument/2006/relationships/hyperlink" Target="https://sunnyyifeng.com/about/" TargetMode="External"/><Relationship Id="rId4" Type="http://schemas.openxmlformats.org/officeDocument/2006/relationships/hyperlink" Target="https://www.voanews.com/a/no-doubt-about-it-zimbabwe-president-pro-china-anti-us/6590883.html" TargetMode="External"/><Relationship Id="rId9" Type="http://schemas.openxmlformats.org/officeDocument/2006/relationships/hyperlink" Target="https://www.ohchr.org/en/documents/concluding-observations/ec12zafco1-concluding-observations-initial-report-south-africa" TargetMode="External"/><Relationship Id="rId14" Type="http://schemas.openxmlformats.org/officeDocument/2006/relationships/hyperlink" Target="https://www.thesouthafrican.com/news/zimbabwe/zimbabwe-china-abuse-of-workers-july-2020/"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ACA515-094D-4BDE-A021-D9723EAA1213}">
  <ds:schemaRefs>
    <ds:schemaRef ds:uri="http://schemas.openxmlformats.org/officeDocument/2006/bibliography"/>
  </ds:schemaRefs>
</ds:datastoreItem>
</file>

<file path=customXml/itemProps2.xml><?xml version="1.0" encoding="utf-8"?>
<ds:datastoreItem xmlns:ds="http://schemas.openxmlformats.org/officeDocument/2006/customXml" ds:itemID="{4337D83E-9326-4613-AA41-2482EFF2F890}"/>
</file>

<file path=customXml/itemProps3.xml><?xml version="1.0" encoding="utf-8"?>
<ds:datastoreItem xmlns:ds="http://schemas.openxmlformats.org/officeDocument/2006/customXml" ds:itemID="{67F58270-5FB4-48CD-9ED9-C4161147B3DA}"/>
</file>

<file path=customXml/itemProps4.xml><?xml version="1.0" encoding="utf-8"?>
<ds:datastoreItem xmlns:ds="http://schemas.openxmlformats.org/officeDocument/2006/customXml" ds:itemID="{438107B4-764C-4A38-A69B-4D6EE4554768}"/>
</file>

<file path=docProps/app.xml><?xml version="1.0" encoding="utf-8"?>
<Properties xmlns="http://schemas.openxmlformats.org/officeDocument/2006/extended-properties" xmlns:vt="http://schemas.openxmlformats.org/officeDocument/2006/docPropsVTypes">
  <Template>Normal</Template>
  <TotalTime>241</TotalTime>
  <Pages>16</Pages>
  <Words>5624</Words>
  <Characters>32058</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Furaha-Joy</dc:creator>
  <cp:lastModifiedBy>Ziona Tanzer</cp:lastModifiedBy>
  <cp:revision>12</cp:revision>
  <cp:lastPrinted>2022-07-22T15:44:00Z</cp:lastPrinted>
  <dcterms:created xsi:type="dcterms:W3CDTF">2022-07-22T15:42:00Z</dcterms:created>
  <dcterms:modified xsi:type="dcterms:W3CDTF">2022-07-22T19:45:00Z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