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77E7" w:rsidRPr="00CD172D" w:rsidRDefault="00245297" w:rsidP="003177E7">
      <w:pPr>
        <w:pStyle w:val="Eindnoottekst"/>
        <w:ind w:right="403"/>
        <w:jc w:val="center"/>
        <w:rPr>
          <w:rFonts w:ascii="Times New Roman" w:hAnsi="Times New Roman"/>
          <w:b/>
          <w:sz w:val="22"/>
          <w:szCs w:val="22"/>
          <w:u w:val="single"/>
          <w:lang w:val="fr-FR"/>
        </w:rPr>
      </w:pPr>
      <w:r>
        <w:rPr>
          <w:rFonts w:ascii="Times New Roman" w:hAnsi="Times New Roman"/>
          <w:b/>
          <w:sz w:val="22"/>
          <w:szCs w:val="22"/>
          <w:u w:val="single"/>
          <w:lang w:val="fr-FR"/>
        </w:rPr>
        <w:t xml:space="preserve">Annexe </w:t>
      </w:r>
      <w:r w:rsidR="007D4B4E">
        <w:rPr>
          <w:rFonts w:ascii="Times New Roman" w:hAnsi="Times New Roman"/>
          <w:b/>
          <w:sz w:val="22"/>
          <w:szCs w:val="22"/>
          <w:u w:val="single"/>
          <w:lang w:val="fr-FR"/>
        </w:rPr>
        <w:t>4</w:t>
      </w:r>
      <w:r w:rsidR="003177E7" w:rsidRPr="00CD172D">
        <w:rPr>
          <w:rFonts w:ascii="Times New Roman" w:hAnsi="Times New Roman"/>
          <w:b/>
          <w:sz w:val="22"/>
          <w:szCs w:val="22"/>
          <w:u w:val="single"/>
          <w:lang w:val="fr-FR"/>
        </w:rPr>
        <w:t xml:space="preserve"> </w:t>
      </w:r>
      <w:r w:rsidR="00A9180D">
        <w:rPr>
          <w:rFonts w:ascii="Times New Roman" w:hAnsi="Times New Roman"/>
          <w:b/>
          <w:sz w:val="22"/>
          <w:szCs w:val="22"/>
          <w:u w:val="single"/>
          <w:lang w:val="fr-FR"/>
        </w:rPr>
        <w:t xml:space="preserve">- </w:t>
      </w:r>
      <w:r w:rsidR="003177E7" w:rsidRPr="00CD172D">
        <w:rPr>
          <w:rFonts w:ascii="Times New Roman" w:hAnsi="Times New Roman"/>
          <w:b/>
          <w:sz w:val="22"/>
          <w:szCs w:val="22"/>
          <w:u w:val="single"/>
          <w:lang w:val="fr-FR"/>
        </w:rPr>
        <w:t>Cadre légal des Régions et Communautés</w:t>
      </w:r>
    </w:p>
    <w:p w:rsidR="003177E7" w:rsidRPr="00CD172D" w:rsidRDefault="003177E7" w:rsidP="003177E7">
      <w:pPr>
        <w:pStyle w:val="Eindnoottekst"/>
        <w:ind w:right="403"/>
        <w:rPr>
          <w:rFonts w:ascii="Times New Roman" w:hAnsi="Times New Roman"/>
          <w:sz w:val="22"/>
          <w:szCs w:val="22"/>
          <w:lang w:val="fr-FR"/>
        </w:rPr>
      </w:pPr>
    </w:p>
    <w:p w:rsidR="003177E7" w:rsidRPr="00CD172D" w:rsidRDefault="00032F69" w:rsidP="003177E7">
      <w:pPr>
        <w:pStyle w:val="Lijstalinea"/>
        <w:numPr>
          <w:ilvl w:val="0"/>
          <w:numId w:val="1"/>
        </w:numPr>
        <w:autoSpaceDE w:val="0"/>
        <w:autoSpaceDN w:val="0"/>
        <w:adjustRightInd w:val="0"/>
        <w:spacing w:after="0"/>
        <w:ind w:left="0"/>
        <w:rPr>
          <w:rFonts w:ascii="Times New Roman" w:hAnsi="Times New Roman" w:cs="Times New Roman"/>
          <w:lang w:val="fr-FR"/>
        </w:rPr>
      </w:pPr>
      <w:hyperlink r:id="rId5" w:history="1">
        <w:r w:rsidR="003177E7" w:rsidRPr="00CD172D">
          <w:rPr>
            <w:rStyle w:val="Hyperlink"/>
            <w:rFonts w:ascii="Times New Roman" w:hAnsi="Times New Roman" w:cs="Times New Roman"/>
            <w:lang w:val="fr-FR"/>
          </w:rPr>
          <w:t>Décret de la Commission Communautaire francophone de la Région de Bruxelles-Capitale du 22 mars 2007 relatif à l'égalité de traitement entre les personnes dans la formation professionnelle</w:t>
        </w:r>
      </w:hyperlink>
      <w:r w:rsidR="003177E7" w:rsidRPr="00CD172D">
        <w:rPr>
          <w:rFonts w:ascii="Times New Roman" w:hAnsi="Times New Roman" w:cs="Times New Roman"/>
          <w:lang w:val="fr-FR"/>
        </w:rPr>
        <w:t xml:space="preserve">, M.B. 24 janvier 2008 ; </w:t>
      </w:r>
    </w:p>
    <w:p w:rsidR="003177E7" w:rsidRPr="00CD172D" w:rsidRDefault="00032F69" w:rsidP="003177E7">
      <w:pPr>
        <w:pStyle w:val="Lijstalinea"/>
        <w:numPr>
          <w:ilvl w:val="0"/>
          <w:numId w:val="1"/>
        </w:numPr>
        <w:autoSpaceDE w:val="0"/>
        <w:autoSpaceDN w:val="0"/>
        <w:adjustRightInd w:val="0"/>
        <w:spacing w:after="0"/>
        <w:ind w:left="0"/>
        <w:rPr>
          <w:rFonts w:ascii="Times New Roman" w:hAnsi="Times New Roman" w:cs="Times New Roman"/>
          <w:lang w:val="fr-FR"/>
        </w:rPr>
      </w:pPr>
      <w:hyperlink r:id="rId6" w:history="1">
        <w:r w:rsidR="003177E7" w:rsidRPr="00CD172D">
          <w:rPr>
            <w:rStyle w:val="Hyperlink"/>
            <w:rFonts w:ascii="Times New Roman" w:hAnsi="Times New Roman" w:cs="Times New Roman"/>
            <w:lang w:val="fr-FR"/>
          </w:rPr>
          <w:t>Décret du 10 juillet 2008 portant le cadre de la politique flamande de l’égalité des chances et de traitement</w:t>
        </w:r>
      </w:hyperlink>
      <w:r w:rsidR="003177E7" w:rsidRPr="00CD172D">
        <w:rPr>
          <w:rFonts w:ascii="Times New Roman" w:hAnsi="Times New Roman" w:cs="Times New Roman"/>
          <w:lang w:val="fr-FR"/>
        </w:rPr>
        <w:t xml:space="preserve">, </w:t>
      </w:r>
      <w:r w:rsidR="003177E7" w:rsidRPr="00CD172D">
        <w:rPr>
          <w:rFonts w:ascii="Times New Roman" w:hAnsi="Times New Roman" w:cs="Times New Roman"/>
          <w:iCs/>
          <w:lang w:val="fr-FR"/>
        </w:rPr>
        <w:t>M.B.</w:t>
      </w:r>
      <w:r w:rsidR="003177E7" w:rsidRPr="00CD172D">
        <w:rPr>
          <w:rFonts w:ascii="Times New Roman" w:hAnsi="Times New Roman" w:cs="Times New Roman"/>
          <w:lang w:val="fr-FR"/>
        </w:rPr>
        <w:t xml:space="preserve"> 23 septembre 2008 ; </w:t>
      </w:r>
    </w:p>
    <w:p w:rsidR="003177E7" w:rsidRPr="00CD172D" w:rsidRDefault="00032F69" w:rsidP="003177E7">
      <w:pPr>
        <w:pStyle w:val="Lijstalinea"/>
        <w:numPr>
          <w:ilvl w:val="0"/>
          <w:numId w:val="1"/>
        </w:numPr>
        <w:autoSpaceDE w:val="0"/>
        <w:autoSpaceDN w:val="0"/>
        <w:adjustRightInd w:val="0"/>
        <w:spacing w:after="0"/>
        <w:ind w:left="0"/>
        <w:rPr>
          <w:rFonts w:ascii="Times New Roman" w:hAnsi="Times New Roman" w:cs="Times New Roman"/>
          <w:lang w:val="fr-FR"/>
        </w:rPr>
      </w:pPr>
      <w:hyperlink r:id="rId7" w:history="1">
        <w:r w:rsidR="003177E7" w:rsidRPr="00CD172D">
          <w:rPr>
            <w:rStyle w:val="Hyperlink"/>
            <w:rFonts w:ascii="Times New Roman" w:hAnsi="Times New Roman" w:cs="Times New Roman"/>
            <w:lang w:val="fr-FR"/>
          </w:rPr>
          <w:t>Décret du 6 novembre 2008 de la Région Wallonne relatif à la lutte contre certaines formes de discrimination</w:t>
        </w:r>
      </w:hyperlink>
      <w:r w:rsidR="003177E7" w:rsidRPr="00CD172D">
        <w:rPr>
          <w:rFonts w:ascii="Times New Roman" w:hAnsi="Times New Roman" w:cs="Times New Roman"/>
          <w:lang w:val="fr-FR"/>
        </w:rPr>
        <w:t xml:space="preserve">, </w:t>
      </w:r>
      <w:r w:rsidR="003177E7" w:rsidRPr="00CD172D">
        <w:rPr>
          <w:rFonts w:ascii="Times New Roman" w:hAnsi="Times New Roman" w:cs="Times New Roman"/>
          <w:iCs/>
          <w:lang w:val="fr-FR"/>
        </w:rPr>
        <w:t>M.B.</w:t>
      </w:r>
      <w:r w:rsidR="003177E7" w:rsidRPr="00CD172D">
        <w:rPr>
          <w:rFonts w:ascii="Times New Roman" w:hAnsi="Times New Roman" w:cs="Times New Roman"/>
          <w:lang w:val="fr-FR"/>
        </w:rPr>
        <w:t xml:space="preserve"> 19 décembre 2008; </w:t>
      </w:r>
    </w:p>
    <w:p w:rsidR="003177E7" w:rsidRPr="00CD172D" w:rsidRDefault="00032F69" w:rsidP="003177E7">
      <w:pPr>
        <w:pStyle w:val="Lijstalinea"/>
        <w:numPr>
          <w:ilvl w:val="0"/>
          <w:numId w:val="1"/>
        </w:numPr>
        <w:autoSpaceDE w:val="0"/>
        <w:autoSpaceDN w:val="0"/>
        <w:adjustRightInd w:val="0"/>
        <w:spacing w:after="0"/>
        <w:ind w:left="0"/>
        <w:rPr>
          <w:rFonts w:ascii="Times New Roman" w:hAnsi="Times New Roman" w:cs="Times New Roman"/>
          <w:lang w:val="fr-FR"/>
        </w:rPr>
      </w:pPr>
      <w:hyperlink r:id="rId8" w:history="1">
        <w:r w:rsidR="003177E7" w:rsidRPr="00CD172D">
          <w:rPr>
            <w:rStyle w:val="Hyperlink"/>
            <w:rFonts w:ascii="Times New Roman" w:hAnsi="Times New Roman" w:cs="Times New Roman"/>
            <w:lang w:val="fr-FR"/>
          </w:rPr>
          <w:t>Décret du 12 décembre 2008 de la Communauté française relatif à la lutte contre certaines formes de discrimination</w:t>
        </w:r>
      </w:hyperlink>
      <w:r w:rsidR="003177E7" w:rsidRPr="00CD172D">
        <w:rPr>
          <w:rFonts w:ascii="Times New Roman" w:hAnsi="Times New Roman" w:cs="Times New Roman"/>
          <w:lang w:val="fr-FR"/>
        </w:rPr>
        <w:t xml:space="preserve">, </w:t>
      </w:r>
      <w:r w:rsidR="003177E7" w:rsidRPr="00CD172D">
        <w:rPr>
          <w:rFonts w:ascii="Times New Roman" w:hAnsi="Times New Roman" w:cs="Times New Roman"/>
          <w:iCs/>
          <w:lang w:val="fr-FR"/>
        </w:rPr>
        <w:t>M.B.</w:t>
      </w:r>
      <w:r w:rsidR="003177E7" w:rsidRPr="00CD172D">
        <w:rPr>
          <w:rFonts w:ascii="Times New Roman" w:hAnsi="Times New Roman" w:cs="Times New Roman"/>
          <w:lang w:val="fr-FR"/>
        </w:rPr>
        <w:t xml:space="preserve"> 13 janvier 2009 ; </w:t>
      </w:r>
    </w:p>
    <w:p w:rsidR="003177E7" w:rsidRPr="00CD172D" w:rsidRDefault="00032F69" w:rsidP="003177E7">
      <w:pPr>
        <w:pStyle w:val="Lijstalinea"/>
        <w:numPr>
          <w:ilvl w:val="0"/>
          <w:numId w:val="1"/>
        </w:numPr>
        <w:autoSpaceDE w:val="0"/>
        <w:autoSpaceDN w:val="0"/>
        <w:adjustRightInd w:val="0"/>
        <w:spacing w:after="0"/>
        <w:ind w:left="0"/>
        <w:rPr>
          <w:rFonts w:ascii="Times New Roman" w:hAnsi="Times New Roman" w:cs="Times New Roman"/>
          <w:b/>
          <w:lang w:val="fr-FR"/>
        </w:rPr>
      </w:pPr>
      <w:hyperlink r:id="rId9" w:history="1">
        <w:r w:rsidR="003177E7" w:rsidRPr="00CD172D">
          <w:rPr>
            <w:rStyle w:val="Hyperlink"/>
            <w:rFonts w:ascii="Times New Roman" w:hAnsi="Times New Roman" w:cs="Times New Roman"/>
            <w:lang w:val="fr-FR"/>
          </w:rPr>
          <w:t>Décret de la Commission communautaire francophone de la Région de Bruxelles-Capitale du 9 juillet 2010 relatif à la lutte contre certaines formes de discrimination et à la mise en œuvre du principe de l’égalité de traitement</w:t>
        </w:r>
      </w:hyperlink>
      <w:r>
        <w:rPr>
          <w:rFonts w:ascii="Times New Roman" w:hAnsi="Times New Roman" w:cs="Times New Roman"/>
          <w:lang w:val="fr-FR"/>
        </w:rPr>
        <w:t>, M.B. 3 septembre 2010 ;</w:t>
      </w:r>
      <w:bookmarkStart w:id="0" w:name="_GoBack"/>
      <w:bookmarkEnd w:id="0"/>
    </w:p>
    <w:p w:rsidR="003177E7" w:rsidRPr="00CD172D" w:rsidRDefault="00032F69" w:rsidP="003177E7">
      <w:pPr>
        <w:pStyle w:val="Lijstalinea"/>
        <w:numPr>
          <w:ilvl w:val="0"/>
          <w:numId w:val="1"/>
        </w:numPr>
        <w:autoSpaceDE w:val="0"/>
        <w:autoSpaceDN w:val="0"/>
        <w:adjustRightInd w:val="0"/>
        <w:spacing w:after="0"/>
        <w:ind w:left="0"/>
        <w:rPr>
          <w:rFonts w:ascii="Times New Roman" w:hAnsi="Times New Roman" w:cs="Times New Roman"/>
          <w:lang w:val="fr-FR"/>
        </w:rPr>
      </w:pPr>
      <w:hyperlink r:id="rId10" w:history="1">
        <w:r w:rsidR="003177E7" w:rsidRPr="00CD172D">
          <w:rPr>
            <w:rStyle w:val="Hyperlink"/>
            <w:rFonts w:ascii="Times New Roman" w:hAnsi="Times New Roman" w:cs="Times New Roman"/>
            <w:lang w:val="fr-FR"/>
          </w:rPr>
          <w:t>Décret du 9 mars 2012 de la Communauté germanophone visant à lutter contre certaines formes de discrimination</w:t>
        </w:r>
      </w:hyperlink>
      <w:r w:rsidR="003177E7" w:rsidRPr="00CD172D">
        <w:rPr>
          <w:rFonts w:ascii="Times New Roman" w:hAnsi="Times New Roman" w:cs="Times New Roman"/>
          <w:lang w:val="fr-FR"/>
        </w:rPr>
        <w:t xml:space="preserve">, </w:t>
      </w:r>
      <w:r w:rsidR="003177E7" w:rsidRPr="00CD172D">
        <w:rPr>
          <w:rFonts w:ascii="Times New Roman" w:hAnsi="Times New Roman" w:cs="Times New Roman"/>
          <w:iCs/>
          <w:lang w:val="fr-FR"/>
        </w:rPr>
        <w:t>M.B.</w:t>
      </w:r>
      <w:r w:rsidR="003177E7" w:rsidRPr="00CD172D">
        <w:rPr>
          <w:rFonts w:ascii="Times New Roman" w:hAnsi="Times New Roman" w:cs="Times New Roman"/>
          <w:lang w:val="fr-FR"/>
        </w:rPr>
        <w:t xml:space="preserve"> 5 mai 2012 ; </w:t>
      </w:r>
    </w:p>
    <w:p w:rsidR="003177E7" w:rsidRPr="00CD172D" w:rsidRDefault="00032F69" w:rsidP="003177E7">
      <w:pPr>
        <w:pStyle w:val="Lijstalinea"/>
        <w:numPr>
          <w:ilvl w:val="0"/>
          <w:numId w:val="1"/>
        </w:numPr>
        <w:autoSpaceDE w:val="0"/>
        <w:autoSpaceDN w:val="0"/>
        <w:adjustRightInd w:val="0"/>
        <w:spacing w:after="0"/>
        <w:ind w:left="0"/>
        <w:rPr>
          <w:rFonts w:ascii="Times New Roman" w:hAnsi="Times New Roman" w:cs="Times New Roman"/>
          <w:lang w:val="fr-FR"/>
        </w:rPr>
      </w:pPr>
      <w:hyperlink r:id="rId11" w:history="1">
        <w:r w:rsidR="003177E7" w:rsidRPr="00CD172D">
          <w:rPr>
            <w:rStyle w:val="Hyperlink"/>
            <w:rFonts w:ascii="Times New Roman" w:hAnsi="Times New Roman" w:cs="Times New Roman"/>
            <w:lang w:val="fr-FR"/>
          </w:rPr>
          <w:t xml:space="preserve">Ordonnance du 16 novembre 2016 </w:t>
        </w:r>
        <w:r w:rsidR="003177E7" w:rsidRPr="00CD172D">
          <w:rPr>
            <w:rStyle w:val="Hyperlink"/>
            <w:rFonts w:ascii="Times New Roman" w:hAnsi="Times New Roman" w:cs="Times New Roman"/>
            <w:iCs/>
            <w:lang w:val="fr-FR"/>
          </w:rPr>
          <w:t>visant à lutter contre les discriminations en matière d'emploi en Région de Bruxelles-Capitale</w:t>
        </w:r>
      </w:hyperlink>
      <w:r w:rsidR="003177E7" w:rsidRPr="00CD172D">
        <w:rPr>
          <w:rFonts w:ascii="Times New Roman" w:hAnsi="Times New Roman" w:cs="Times New Roman"/>
          <w:iCs/>
          <w:lang w:val="fr-FR"/>
        </w:rPr>
        <w:t>, M.B. 21 novembre 2017.</w:t>
      </w:r>
    </w:p>
    <w:p w:rsidR="00936424" w:rsidRPr="00CD172D" w:rsidRDefault="00936424">
      <w:pPr>
        <w:rPr>
          <w:lang w:val="fr-FR"/>
        </w:rPr>
      </w:pPr>
    </w:p>
    <w:sectPr w:rsidR="00936424" w:rsidRPr="00CD17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4C4BFC"/>
    <w:multiLevelType w:val="hybridMultilevel"/>
    <w:tmpl w:val="7E2845C8"/>
    <w:lvl w:ilvl="0" w:tplc="D5E8A796">
      <w:numFmt w:val="bullet"/>
      <w:lvlText w:val="-"/>
      <w:lvlJc w:val="left"/>
      <w:pPr>
        <w:ind w:left="720" w:hanging="360"/>
      </w:pPr>
      <w:rPr>
        <w:rFonts w:ascii="ArialMT" w:eastAsiaTheme="minorHAnsi" w:hAnsi="ArialMT" w:cs="ArialM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7E7"/>
    <w:rsid w:val="00032F69"/>
    <w:rsid w:val="00245297"/>
    <w:rsid w:val="003177E7"/>
    <w:rsid w:val="006171D3"/>
    <w:rsid w:val="007D4B4E"/>
    <w:rsid w:val="008A5BA8"/>
    <w:rsid w:val="00936424"/>
    <w:rsid w:val="00A9180D"/>
    <w:rsid w:val="00CD172D"/>
    <w:rsid w:val="00FD2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CBE1D0-CA26-4D31-8F31-288709CE4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3177E7"/>
    <w:pPr>
      <w:spacing w:after="200" w:line="276" w:lineRule="auto"/>
      <w:ind w:left="720"/>
      <w:contextualSpacing/>
    </w:pPr>
    <w:rPr>
      <w:lang w:val="en-US"/>
    </w:rPr>
  </w:style>
  <w:style w:type="character" w:styleId="Hyperlink">
    <w:name w:val="Hyperlink"/>
    <w:basedOn w:val="Standaardalinea-lettertype"/>
    <w:rsid w:val="003177E7"/>
    <w:rPr>
      <w:color w:val="0563C1" w:themeColor="hyperlink"/>
      <w:u w:val="single"/>
    </w:rPr>
  </w:style>
  <w:style w:type="paragraph" w:styleId="Eindnoottekst">
    <w:name w:val="endnote text"/>
    <w:basedOn w:val="Standaard"/>
    <w:link w:val="EindnoottekstChar"/>
    <w:uiPriority w:val="99"/>
    <w:semiHidden/>
    <w:unhideWhenUsed/>
    <w:rsid w:val="003177E7"/>
    <w:pPr>
      <w:spacing w:after="0" w:line="240" w:lineRule="auto"/>
    </w:pPr>
    <w:rPr>
      <w:sz w:val="20"/>
      <w:szCs w:val="20"/>
      <w:lang w:val="en-US"/>
    </w:rPr>
  </w:style>
  <w:style w:type="character" w:customStyle="1" w:styleId="EindnoottekstChar">
    <w:name w:val="Eindnoottekst Char"/>
    <w:basedOn w:val="Standaardalinea-lettertype"/>
    <w:link w:val="Eindnoottekst"/>
    <w:uiPriority w:val="99"/>
    <w:semiHidden/>
    <w:rsid w:val="003177E7"/>
    <w:rPr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justice.just.fgov.be/eli/decret/2008/12/12/2008029672/juste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ejustice.just.fgov.be/eli/decret/2008/11/06/2008204573/juste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hyperlink" Target="http://www.ejustice.just.fgov.be/eli/decret/2008/07/10/2008203387/justel" TargetMode="External"/><Relationship Id="rId11" Type="http://schemas.openxmlformats.org/officeDocument/2006/relationships/hyperlink" Target="http://www.ejustice.just.fgov.be/eli/ordonnance/2017/11/16/2017014113/justel" TargetMode="External"/><Relationship Id="rId5" Type="http://schemas.openxmlformats.org/officeDocument/2006/relationships/hyperlink" Target="http://www.ejustice.just.fgov.be/eli/decret/2007/03/22/2008031006/justel" TargetMode="External"/><Relationship Id="rId15" Type="http://schemas.openxmlformats.org/officeDocument/2006/relationships/customXml" Target="../customXml/item2.xml"/><Relationship Id="rId10" Type="http://schemas.openxmlformats.org/officeDocument/2006/relationships/hyperlink" Target="http://www.ejustice.just.fgov.be/eli/decret/2012/03/19/2012202232/juste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ejustice.just.fgov.be/eli/decret/2010/07/09/2010031358/justel" TargetMode="Externa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4E34BDC-4B31-49D1-8025-2F0C3F0F297C}"/>
</file>

<file path=customXml/itemProps2.xml><?xml version="1.0" encoding="utf-8"?>
<ds:datastoreItem xmlns:ds="http://schemas.openxmlformats.org/officeDocument/2006/customXml" ds:itemID="{49FF26EF-857C-4121-AB22-A93AF3C431E2}"/>
</file>

<file path=customXml/itemProps3.xml><?xml version="1.0" encoding="utf-8"?>
<ds:datastoreItem xmlns:ds="http://schemas.openxmlformats.org/officeDocument/2006/customXml" ds:itemID="{77D31F11-AAED-410E-B355-58E41EC1344E}"/>
</file>

<file path=docProps/app.xml><?xml version="1.0" encoding="utf-8"?>
<Properties xmlns="http://schemas.openxmlformats.org/officeDocument/2006/extended-properties" xmlns:vt="http://schemas.openxmlformats.org/officeDocument/2006/docPropsVTypes">
  <Template>C21F5381.dotm</Template>
  <TotalTime>0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FOD Justitie / SPF Justice</Company>
  <LinksUpToDate>false</LinksUpToDate>
  <CharactersWithSpaces>1831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 den Bosch Eric</dc:creator>
  <cp:keywords/>
  <dc:description/>
  <cp:lastModifiedBy>Tine Claus (FOD Justitie - SPF Justice)</cp:lastModifiedBy>
  <cp:revision>6</cp:revision>
  <dcterms:created xsi:type="dcterms:W3CDTF">2019-03-04T21:58:00Z</dcterms:created>
  <dcterms:modified xsi:type="dcterms:W3CDTF">2019-04-18T09:56:00Z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