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C7A07" w14:textId="77777777" w:rsidR="004728DC" w:rsidRPr="004728DC" w:rsidRDefault="004728DC" w:rsidP="004728DC">
      <w:pPr>
        <w:jc w:val="right"/>
        <w:rPr>
          <w:rFonts w:ascii="Times New Roman" w:hAnsi="Times New Roman" w:cs="Times New Roman"/>
          <w:i/>
        </w:rPr>
      </w:pPr>
      <w:r w:rsidRPr="004728DC">
        <w:rPr>
          <w:rFonts w:ascii="Times New Roman" w:hAnsi="Times New Roman" w:cs="Times New Roman"/>
          <w:i/>
        </w:rPr>
        <w:t xml:space="preserve">Check against delivery </w:t>
      </w:r>
    </w:p>
    <w:p w14:paraId="4CC22C05" w14:textId="77777777" w:rsidR="004728DC" w:rsidRPr="00E2033F" w:rsidRDefault="004728DC" w:rsidP="004728DC">
      <w:pPr>
        <w:jc w:val="right"/>
      </w:pPr>
    </w:p>
    <w:p w14:paraId="501F9A13" w14:textId="05BE7109" w:rsidR="004728DC" w:rsidRPr="00640E56" w:rsidRDefault="002A7B66" w:rsidP="004728DC">
      <w:pPr>
        <w:spacing w:after="0"/>
        <w:jc w:val="center"/>
        <w:rPr>
          <w:rFonts w:ascii="Times New Roman" w:eastAsia="Times New Roman Bold" w:hAnsi="Times New Roman" w:cs="Times New Roman"/>
          <w:b/>
          <w:sz w:val="28"/>
          <w:szCs w:val="28"/>
        </w:rPr>
      </w:pPr>
      <w:r w:rsidRPr="00640E56">
        <w:rPr>
          <w:rFonts w:ascii="Times New Roman" w:hAnsi="Times New Roman" w:cs="Times New Roman"/>
          <w:b/>
          <w:sz w:val="28"/>
          <w:szCs w:val="28"/>
        </w:rPr>
        <w:t xml:space="preserve">Human Rights </w:t>
      </w:r>
      <w:r w:rsidR="004728DC" w:rsidRPr="00640E56">
        <w:rPr>
          <w:rFonts w:ascii="Times New Roman" w:hAnsi="Times New Roman" w:cs="Times New Roman"/>
          <w:b/>
          <w:sz w:val="28"/>
          <w:szCs w:val="28"/>
        </w:rPr>
        <w:t xml:space="preserve">Committee  </w:t>
      </w:r>
    </w:p>
    <w:p w14:paraId="6766B812" w14:textId="2781D430" w:rsidR="004728DC" w:rsidRPr="009318F5" w:rsidRDefault="005E7426" w:rsidP="004728DC">
      <w:pPr>
        <w:jc w:val="center"/>
        <w:rPr>
          <w:rFonts w:ascii="Times New Roman" w:hAnsi="Times New Roman" w:cs="Times New Roman"/>
          <w:sz w:val="28"/>
          <w:szCs w:val="28"/>
        </w:rPr>
      </w:pPr>
      <w:r>
        <w:rPr>
          <w:rFonts w:ascii="Times New Roman" w:hAnsi="Times New Roman" w:cs="Times New Roman"/>
          <w:sz w:val="28"/>
          <w:szCs w:val="28"/>
        </w:rPr>
        <w:t>1</w:t>
      </w:r>
      <w:r w:rsidR="00B947AE">
        <w:rPr>
          <w:rFonts w:ascii="Times New Roman" w:hAnsi="Times New Roman" w:cs="Times New Roman"/>
          <w:sz w:val="28"/>
          <w:szCs w:val="28"/>
        </w:rPr>
        <w:t>42</w:t>
      </w:r>
      <w:r w:rsidR="00B947AE" w:rsidRPr="00B947AE">
        <w:rPr>
          <w:rFonts w:ascii="Times New Roman" w:hAnsi="Times New Roman" w:cs="Times New Roman"/>
          <w:sz w:val="28"/>
          <w:szCs w:val="28"/>
          <w:vertAlign w:val="superscript"/>
        </w:rPr>
        <w:t>nd</w:t>
      </w:r>
      <w:r w:rsidR="00B947AE">
        <w:rPr>
          <w:rFonts w:ascii="Times New Roman" w:hAnsi="Times New Roman" w:cs="Times New Roman"/>
          <w:sz w:val="28"/>
          <w:szCs w:val="28"/>
        </w:rPr>
        <w:t xml:space="preserve"> </w:t>
      </w:r>
      <w:r w:rsidR="004728DC" w:rsidRPr="009318F5">
        <w:rPr>
          <w:rFonts w:ascii="Times New Roman" w:hAnsi="Times New Roman" w:cs="Times New Roman"/>
          <w:sz w:val="28"/>
          <w:szCs w:val="28"/>
        </w:rPr>
        <w:t xml:space="preserve">Session, </w:t>
      </w:r>
      <w:r w:rsidR="003A2CB6">
        <w:rPr>
          <w:rFonts w:ascii="Times New Roman" w:hAnsi="Times New Roman" w:cs="Times New Roman"/>
          <w:sz w:val="28"/>
          <w:szCs w:val="28"/>
        </w:rPr>
        <w:t>1</w:t>
      </w:r>
      <w:r w:rsidR="00B947AE">
        <w:rPr>
          <w:rFonts w:ascii="Times New Roman" w:hAnsi="Times New Roman" w:cs="Times New Roman"/>
          <w:sz w:val="28"/>
          <w:szCs w:val="28"/>
        </w:rPr>
        <w:t>4</w:t>
      </w:r>
      <w:r w:rsidR="00DC472D">
        <w:rPr>
          <w:rFonts w:ascii="Times New Roman" w:hAnsi="Times New Roman" w:cs="Times New Roman"/>
          <w:sz w:val="28"/>
          <w:szCs w:val="28"/>
        </w:rPr>
        <w:t xml:space="preserve"> October</w:t>
      </w:r>
      <w:r w:rsidR="00752879">
        <w:rPr>
          <w:rFonts w:ascii="Times New Roman" w:hAnsi="Times New Roman" w:cs="Times New Roman"/>
          <w:sz w:val="28"/>
          <w:szCs w:val="28"/>
        </w:rPr>
        <w:t xml:space="preserve"> – </w:t>
      </w:r>
      <w:r w:rsidR="00B947AE">
        <w:rPr>
          <w:rFonts w:ascii="Times New Roman" w:hAnsi="Times New Roman" w:cs="Times New Roman"/>
          <w:sz w:val="28"/>
          <w:szCs w:val="28"/>
        </w:rPr>
        <w:t>7</w:t>
      </w:r>
      <w:r w:rsidR="00DC472D">
        <w:rPr>
          <w:rFonts w:ascii="Times New Roman" w:hAnsi="Times New Roman" w:cs="Times New Roman"/>
          <w:sz w:val="28"/>
          <w:szCs w:val="28"/>
        </w:rPr>
        <w:t xml:space="preserve"> November 202</w:t>
      </w:r>
      <w:r w:rsidR="00B947AE">
        <w:rPr>
          <w:rFonts w:ascii="Times New Roman" w:hAnsi="Times New Roman" w:cs="Times New Roman"/>
          <w:sz w:val="28"/>
          <w:szCs w:val="28"/>
        </w:rPr>
        <w:t>4</w:t>
      </w:r>
    </w:p>
    <w:p w14:paraId="6AB07D54" w14:textId="77777777" w:rsidR="004728DC" w:rsidRPr="009318F5" w:rsidRDefault="004728DC" w:rsidP="004728DC">
      <w:pPr>
        <w:jc w:val="right"/>
      </w:pPr>
    </w:p>
    <w:p w14:paraId="0FC4E3D9" w14:textId="77777777" w:rsidR="004728DC" w:rsidRDefault="004728DC" w:rsidP="004728DC">
      <w:pPr>
        <w:jc w:val="right"/>
      </w:pPr>
    </w:p>
    <w:p w14:paraId="0F65B7A1" w14:textId="77777777" w:rsidR="004728DC" w:rsidRDefault="004728DC" w:rsidP="004728DC">
      <w:pPr>
        <w:jc w:val="center"/>
      </w:pPr>
    </w:p>
    <w:p w14:paraId="4C424D04" w14:textId="77777777" w:rsidR="004728DC" w:rsidRDefault="004728DC" w:rsidP="004728DC">
      <w:pPr>
        <w:jc w:val="center"/>
      </w:pPr>
    </w:p>
    <w:p w14:paraId="26916EC4" w14:textId="77777777" w:rsidR="004728DC" w:rsidRDefault="004728DC" w:rsidP="004728DC">
      <w:pPr>
        <w:jc w:val="center"/>
      </w:pPr>
    </w:p>
    <w:p w14:paraId="345326A7" w14:textId="77777777" w:rsidR="004728DC" w:rsidRDefault="004728DC" w:rsidP="004728DC">
      <w:pPr>
        <w:jc w:val="center"/>
      </w:pPr>
    </w:p>
    <w:p w14:paraId="74FE9926" w14:textId="77777777" w:rsidR="004728DC" w:rsidRDefault="004728DC" w:rsidP="004728DC">
      <w:pPr>
        <w:jc w:val="center"/>
      </w:pPr>
    </w:p>
    <w:p w14:paraId="664647C1" w14:textId="77777777" w:rsidR="004728DC" w:rsidRDefault="004728DC" w:rsidP="004728DC">
      <w:pPr>
        <w:jc w:val="center"/>
      </w:pPr>
    </w:p>
    <w:p w14:paraId="313BA82E" w14:textId="77777777" w:rsidR="004728DC" w:rsidRDefault="004728DC" w:rsidP="004728DC">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Opening a</w:t>
      </w:r>
      <w:r w:rsidRPr="009318F5">
        <w:rPr>
          <w:rFonts w:ascii="Times New Roman" w:hAnsi="Times New Roman" w:cs="Times New Roman"/>
          <w:sz w:val="28"/>
          <w:szCs w:val="28"/>
        </w:rPr>
        <w:t xml:space="preserve">ddress by </w:t>
      </w:r>
    </w:p>
    <w:p w14:paraId="1BBD81F7" w14:textId="12F2F66F" w:rsidR="00752879" w:rsidRPr="00657372" w:rsidRDefault="00D96C40" w:rsidP="00B947AE">
      <w:pPr>
        <w:spacing w:after="120" w:line="240" w:lineRule="auto"/>
        <w:jc w:val="center"/>
        <w:rPr>
          <w:rFonts w:ascii="Times New Roman" w:hAnsi="Times New Roman" w:cs="Times New Roman"/>
          <w:sz w:val="28"/>
          <w:szCs w:val="28"/>
        </w:rPr>
      </w:pPr>
      <w:r w:rsidRPr="00657372">
        <w:rPr>
          <w:rFonts w:ascii="Times New Roman" w:hAnsi="Times New Roman" w:cs="Times New Roman"/>
          <w:sz w:val="28"/>
          <w:szCs w:val="28"/>
        </w:rPr>
        <w:t>Dimiter Chalev</w:t>
      </w:r>
      <w:r w:rsidR="004728DC" w:rsidRPr="009318F5">
        <w:rPr>
          <w:rFonts w:ascii="Times New Roman" w:eastAsia="Times New Roman Bold" w:hAnsi="Times New Roman" w:cs="Times New Roman"/>
          <w:noProof/>
          <w:sz w:val="28"/>
          <w:szCs w:val="28"/>
          <w:lang w:eastAsia="en-GB"/>
        </w:rPr>
        <w:drawing>
          <wp:anchor distT="57150" distB="57150" distL="57150" distR="57150" simplePos="0" relativeHeight="251658240" behindDoc="0" locked="0" layoutInCell="1" allowOverlap="1" wp14:anchorId="2C5CDA0A" wp14:editId="01257C57">
            <wp:simplePos x="0" y="0"/>
            <wp:positionH relativeFrom="page">
              <wp:posOffset>2961005</wp:posOffset>
            </wp:positionH>
            <wp:positionV relativeFrom="page">
              <wp:posOffset>3082290</wp:posOffset>
            </wp:positionV>
            <wp:extent cx="2017395" cy="800735"/>
            <wp:effectExtent l="0" t="0" r="1905" b="0"/>
            <wp:wrapSquare wrapText="bothSides" distT="57150" distB="57150" distL="57150" distR="5715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11"/>
                    <a:stretch>
                      <a:fillRect/>
                    </a:stretch>
                  </pic:blipFill>
                  <pic:spPr>
                    <a:xfrm>
                      <a:off x="0" y="0"/>
                      <a:ext cx="2017395" cy="800735"/>
                    </a:xfrm>
                    <a:prstGeom prst="rect">
                      <a:avLst/>
                    </a:prstGeom>
                    <a:ln w="12700" cap="flat">
                      <a:noFill/>
                      <a:miter lim="400000"/>
                    </a:ln>
                    <a:effectLst/>
                  </pic:spPr>
                </pic:pic>
              </a:graphicData>
            </a:graphic>
          </wp:anchor>
        </w:drawing>
      </w:r>
    </w:p>
    <w:p w14:paraId="60287C4C" w14:textId="60B8687E" w:rsidR="00B947AE" w:rsidRDefault="00B947AE" w:rsidP="00B947AE">
      <w:pPr>
        <w:spacing w:after="120" w:line="240" w:lineRule="auto"/>
        <w:jc w:val="center"/>
        <w:rPr>
          <w:rFonts w:ascii="Times New Roman" w:hAnsi="Times New Roman" w:cs="Times New Roman"/>
          <w:sz w:val="28"/>
          <w:szCs w:val="28"/>
          <w:lang w:val="en-US"/>
        </w:rPr>
      </w:pPr>
      <w:r>
        <w:rPr>
          <w:rFonts w:ascii="Times New Roman" w:hAnsi="Times New Roman" w:cs="Times New Roman"/>
          <w:sz w:val="28"/>
          <w:szCs w:val="28"/>
        </w:rPr>
        <w:t>Chief</w:t>
      </w:r>
      <w:r w:rsidR="002E577F">
        <w:rPr>
          <w:rFonts w:ascii="Times New Roman" w:hAnsi="Times New Roman" w:cs="Times New Roman"/>
          <w:sz w:val="28"/>
          <w:szCs w:val="28"/>
        </w:rPr>
        <w:t xml:space="preserve">, </w:t>
      </w:r>
      <w:r w:rsidR="00805719">
        <w:rPr>
          <w:rFonts w:ascii="Times New Roman" w:hAnsi="Times New Roman" w:cs="Times New Roman"/>
          <w:sz w:val="28"/>
          <w:szCs w:val="28"/>
        </w:rPr>
        <w:t xml:space="preserve">Rule of </w:t>
      </w:r>
      <w:r>
        <w:rPr>
          <w:rFonts w:ascii="Times New Roman" w:hAnsi="Times New Roman" w:cs="Times New Roman"/>
          <w:sz w:val="28"/>
          <w:szCs w:val="28"/>
          <w:lang w:val="en-US"/>
        </w:rPr>
        <w:t>Law</w:t>
      </w:r>
      <w:r w:rsidR="002E577F">
        <w:rPr>
          <w:rFonts w:ascii="Times New Roman" w:hAnsi="Times New Roman" w:cs="Times New Roman"/>
          <w:sz w:val="28"/>
          <w:szCs w:val="28"/>
          <w:lang w:val="en-US"/>
        </w:rPr>
        <w:t xml:space="preserve">, </w:t>
      </w:r>
      <w:r w:rsidR="00805719" w:rsidRPr="00805719">
        <w:rPr>
          <w:rFonts w:ascii="Times New Roman" w:hAnsi="Times New Roman" w:cs="Times New Roman"/>
          <w:sz w:val="28"/>
          <w:szCs w:val="28"/>
        </w:rPr>
        <w:t>Equality and Non-Discrimination</w:t>
      </w:r>
      <w:r w:rsidR="002E577F">
        <w:rPr>
          <w:rFonts w:ascii="Times New Roman" w:hAnsi="Times New Roman" w:cs="Times New Roman"/>
          <w:sz w:val="28"/>
          <w:szCs w:val="28"/>
        </w:rPr>
        <w:t xml:space="preserve"> Branch</w:t>
      </w:r>
    </w:p>
    <w:p w14:paraId="3C597F62" w14:textId="04418C66" w:rsidR="00752879" w:rsidRPr="00752879" w:rsidRDefault="00752879" w:rsidP="005E7426">
      <w:pPr>
        <w:spacing w:after="120" w:line="240" w:lineRule="auto"/>
        <w:jc w:val="center"/>
        <w:rPr>
          <w:rFonts w:ascii="Times New Roman" w:hAnsi="Times New Roman" w:cs="Times New Roman"/>
          <w:sz w:val="28"/>
          <w:szCs w:val="28"/>
          <w:lang w:val="en-US"/>
        </w:rPr>
      </w:pPr>
      <w:r w:rsidRPr="00752879">
        <w:rPr>
          <w:rFonts w:ascii="Times New Roman" w:hAnsi="Times New Roman" w:cs="Times New Roman"/>
          <w:sz w:val="28"/>
          <w:szCs w:val="28"/>
          <w:lang w:val="en-US"/>
        </w:rPr>
        <w:t>O</w:t>
      </w:r>
      <w:r w:rsidR="005E7426">
        <w:rPr>
          <w:rFonts w:ascii="Times New Roman" w:hAnsi="Times New Roman" w:cs="Times New Roman"/>
          <w:sz w:val="28"/>
          <w:szCs w:val="28"/>
          <w:lang w:val="en-US"/>
        </w:rPr>
        <w:t xml:space="preserve">ffice of the </w:t>
      </w:r>
      <w:r w:rsidRPr="00752879">
        <w:rPr>
          <w:rFonts w:ascii="Times New Roman" w:hAnsi="Times New Roman" w:cs="Times New Roman"/>
          <w:sz w:val="28"/>
          <w:szCs w:val="28"/>
          <w:lang w:val="en-US"/>
        </w:rPr>
        <w:t>H</w:t>
      </w:r>
      <w:r w:rsidR="005E7426">
        <w:rPr>
          <w:rFonts w:ascii="Times New Roman" w:hAnsi="Times New Roman" w:cs="Times New Roman"/>
          <w:sz w:val="28"/>
          <w:szCs w:val="28"/>
          <w:lang w:val="en-US"/>
        </w:rPr>
        <w:t xml:space="preserve">igh </w:t>
      </w:r>
      <w:r w:rsidRPr="00752879">
        <w:rPr>
          <w:rFonts w:ascii="Times New Roman" w:hAnsi="Times New Roman" w:cs="Times New Roman"/>
          <w:sz w:val="28"/>
          <w:szCs w:val="28"/>
          <w:lang w:val="en-US"/>
        </w:rPr>
        <w:t>C</w:t>
      </w:r>
      <w:r w:rsidR="005E7426">
        <w:rPr>
          <w:rFonts w:ascii="Times New Roman" w:hAnsi="Times New Roman" w:cs="Times New Roman"/>
          <w:sz w:val="28"/>
          <w:szCs w:val="28"/>
          <w:lang w:val="en-US"/>
        </w:rPr>
        <w:t xml:space="preserve">ommissioner for </w:t>
      </w:r>
      <w:r w:rsidRPr="00752879">
        <w:rPr>
          <w:rFonts w:ascii="Times New Roman" w:hAnsi="Times New Roman" w:cs="Times New Roman"/>
          <w:sz w:val="28"/>
          <w:szCs w:val="28"/>
          <w:lang w:val="en-US"/>
        </w:rPr>
        <w:t>H</w:t>
      </w:r>
      <w:r w:rsidR="005E7426">
        <w:rPr>
          <w:rFonts w:ascii="Times New Roman" w:hAnsi="Times New Roman" w:cs="Times New Roman"/>
          <w:sz w:val="28"/>
          <w:szCs w:val="28"/>
          <w:lang w:val="en-US"/>
        </w:rPr>
        <w:t xml:space="preserve">uman </w:t>
      </w:r>
      <w:r w:rsidRPr="00752879">
        <w:rPr>
          <w:rFonts w:ascii="Times New Roman" w:hAnsi="Times New Roman" w:cs="Times New Roman"/>
          <w:sz w:val="28"/>
          <w:szCs w:val="28"/>
          <w:lang w:val="en-US"/>
        </w:rPr>
        <w:t>R</w:t>
      </w:r>
      <w:r w:rsidR="005E7426">
        <w:rPr>
          <w:rFonts w:ascii="Times New Roman" w:hAnsi="Times New Roman" w:cs="Times New Roman"/>
          <w:sz w:val="28"/>
          <w:szCs w:val="28"/>
          <w:lang w:val="en-US"/>
        </w:rPr>
        <w:t>ights</w:t>
      </w:r>
    </w:p>
    <w:p w14:paraId="30F292A8" w14:textId="6DE6B089" w:rsidR="00DC5526" w:rsidRPr="00752879" w:rsidRDefault="00DC5526" w:rsidP="004728DC">
      <w:pPr>
        <w:spacing w:after="120" w:line="240" w:lineRule="auto"/>
        <w:jc w:val="center"/>
        <w:rPr>
          <w:rFonts w:ascii="Times New Roman" w:hAnsi="Times New Roman" w:cs="Times New Roman"/>
          <w:sz w:val="28"/>
          <w:szCs w:val="28"/>
          <w:lang w:val="en-US"/>
        </w:rPr>
      </w:pPr>
    </w:p>
    <w:p w14:paraId="460F6251" w14:textId="197EA63E" w:rsidR="00DC5526" w:rsidRDefault="00DC5526" w:rsidP="004728DC">
      <w:pPr>
        <w:spacing w:after="120" w:line="240" w:lineRule="auto"/>
        <w:jc w:val="center"/>
        <w:rPr>
          <w:rFonts w:ascii="Times New Roman" w:hAnsi="Times New Roman" w:cs="Times New Roman"/>
          <w:sz w:val="28"/>
          <w:szCs w:val="28"/>
        </w:rPr>
      </w:pPr>
    </w:p>
    <w:p w14:paraId="2ABC5538" w14:textId="0ED59787" w:rsidR="00DC5526" w:rsidRDefault="006B046E" w:rsidP="004728DC">
      <w:pPr>
        <w:spacing w:after="120" w:line="240" w:lineRule="auto"/>
        <w:jc w:val="center"/>
        <w:rPr>
          <w:rFonts w:ascii="Times New Roman" w:hAnsi="Times New Roman" w:cs="Times New Roman"/>
          <w:sz w:val="28"/>
          <w:szCs w:val="28"/>
        </w:rPr>
      </w:pPr>
      <w:r w:rsidRPr="006B046E">
        <w:rPr>
          <w:rFonts w:ascii="Times New Roman" w:hAnsi="Times New Roman" w:cs="Times New Roman"/>
          <w:sz w:val="28"/>
          <w:szCs w:val="28"/>
        </w:rPr>
        <w:t>Representative of the Secretary-General</w:t>
      </w:r>
    </w:p>
    <w:p w14:paraId="55A71BA2" w14:textId="77777777" w:rsidR="004728DC" w:rsidRDefault="004728DC" w:rsidP="00B947AE">
      <w:pPr>
        <w:rPr>
          <w:rFonts w:ascii="Times New Roman" w:hAnsi="Times New Roman" w:cs="Times New Roman"/>
          <w:sz w:val="28"/>
          <w:szCs w:val="28"/>
        </w:rPr>
      </w:pPr>
    </w:p>
    <w:p w14:paraId="58B71D01" w14:textId="77777777" w:rsidR="004728DC" w:rsidRDefault="004728DC" w:rsidP="004728DC">
      <w:pPr>
        <w:jc w:val="center"/>
        <w:rPr>
          <w:rFonts w:ascii="Times New Roman" w:hAnsi="Times New Roman" w:cs="Times New Roman"/>
          <w:sz w:val="28"/>
          <w:szCs w:val="28"/>
        </w:rPr>
      </w:pPr>
    </w:p>
    <w:p w14:paraId="03E0A322" w14:textId="2277A172" w:rsidR="004728DC" w:rsidRDefault="004728DC" w:rsidP="004728DC">
      <w:pPr>
        <w:jc w:val="center"/>
        <w:rPr>
          <w:rFonts w:ascii="Times New Roman" w:hAnsi="Times New Roman" w:cs="Times New Roman"/>
          <w:sz w:val="28"/>
          <w:szCs w:val="28"/>
        </w:rPr>
      </w:pPr>
    </w:p>
    <w:p w14:paraId="62795D91" w14:textId="5028313B" w:rsidR="00F7294C" w:rsidRDefault="00F7294C" w:rsidP="004728DC">
      <w:pPr>
        <w:jc w:val="center"/>
        <w:rPr>
          <w:rFonts w:ascii="Times New Roman" w:hAnsi="Times New Roman" w:cs="Times New Roman"/>
          <w:sz w:val="28"/>
          <w:szCs w:val="28"/>
        </w:rPr>
      </w:pPr>
    </w:p>
    <w:p w14:paraId="30F57BF3" w14:textId="77777777" w:rsidR="00F7294C" w:rsidRPr="00640E56" w:rsidRDefault="00F7294C" w:rsidP="004728DC">
      <w:pPr>
        <w:jc w:val="center"/>
        <w:rPr>
          <w:rFonts w:ascii="Times New Roman" w:hAnsi="Times New Roman" w:cs="Times New Roman"/>
          <w:b/>
          <w:sz w:val="28"/>
          <w:szCs w:val="28"/>
        </w:rPr>
      </w:pPr>
    </w:p>
    <w:p w14:paraId="4FC0EFC6" w14:textId="6EB81802" w:rsidR="004728DC" w:rsidRPr="00640E56" w:rsidRDefault="00640E56" w:rsidP="004728DC">
      <w:pPr>
        <w:jc w:val="center"/>
        <w:rPr>
          <w:rFonts w:ascii="Times New Roman" w:hAnsi="Times New Roman" w:cs="Times New Roman"/>
          <w:b/>
          <w:sz w:val="28"/>
          <w:szCs w:val="28"/>
        </w:rPr>
      </w:pPr>
      <w:r w:rsidRPr="00640E56">
        <w:rPr>
          <w:rFonts w:ascii="Times New Roman" w:hAnsi="Times New Roman" w:cs="Times New Roman"/>
          <w:b/>
          <w:sz w:val="28"/>
          <w:szCs w:val="28"/>
        </w:rPr>
        <w:t xml:space="preserve">Palais Wilson, </w:t>
      </w:r>
      <w:r w:rsidR="004728DC" w:rsidRPr="00640E56">
        <w:rPr>
          <w:rFonts w:ascii="Times New Roman" w:hAnsi="Times New Roman" w:cs="Times New Roman"/>
          <w:b/>
          <w:sz w:val="28"/>
          <w:szCs w:val="28"/>
        </w:rPr>
        <w:t xml:space="preserve">Monday, </w:t>
      </w:r>
      <w:r w:rsidR="003A2CB6" w:rsidRPr="00640E56">
        <w:rPr>
          <w:rFonts w:ascii="Times New Roman" w:hAnsi="Times New Roman" w:cs="Times New Roman"/>
          <w:b/>
          <w:sz w:val="28"/>
          <w:szCs w:val="28"/>
        </w:rPr>
        <w:t>1</w:t>
      </w:r>
      <w:r w:rsidR="00B947AE">
        <w:rPr>
          <w:rFonts w:ascii="Times New Roman" w:hAnsi="Times New Roman" w:cs="Times New Roman"/>
          <w:b/>
          <w:sz w:val="28"/>
          <w:szCs w:val="28"/>
        </w:rPr>
        <w:t>4</w:t>
      </w:r>
      <w:r w:rsidR="00DC472D" w:rsidRPr="00640E56">
        <w:rPr>
          <w:rFonts w:ascii="Times New Roman" w:hAnsi="Times New Roman" w:cs="Times New Roman"/>
          <w:b/>
          <w:sz w:val="28"/>
          <w:szCs w:val="28"/>
        </w:rPr>
        <w:t xml:space="preserve"> October</w:t>
      </w:r>
      <w:r w:rsidR="003A2CB6" w:rsidRPr="00640E56">
        <w:rPr>
          <w:rFonts w:ascii="Times New Roman" w:hAnsi="Times New Roman" w:cs="Times New Roman"/>
          <w:b/>
          <w:sz w:val="28"/>
          <w:szCs w:val="28"/>
        </w:rPr>
        <w:t xml:space="preserve"> </w:t>
      </w:r>
      <w:r w:rsidR="00DC472D" w:rsidRPr="00640E56">
        <w:rPr>
          <w:rFonts w:ascii="Times New Roman" w:hAnsi="Times New Roman" w:cs="Times New Roman"/>
          <w:b/>
          <w:sz w:val="28"/>
          <w:szCs w:val="28"/>
        </w:rPr>
        <w:t>202</w:t>
      </w:r>
      <w:r w:rsidR="00B947AE">
        <w:rPr>
          <w:rFonts w:ascii="Times New Roman" w:hAnsi="Times New Roman" w:cs="Times New Roman"/>
          <w:b/>
          <w:sz w:val="28"/>
          <w:szCs w:val="28"/>
        </w:rPr>
        <w:t>4</w:t>
      </w:r>
    </w:p>
    <w:p w14:paraId="298BD341" w14:textId="5714E270" w:rsidR="001F1E1F" w:rsidRDefault="004728DC" w:rsidP="001F1E1F">
      <w:pPr>
        <w:spacing w:after="120" w:line="240" w:lineRule="auto"/>
        <w:rPr>
          <w:rFonts w:ascii="Times New Roman" w:hAnsi="Times New Roman" w:cs="Times New Roman"/>
          <w:sz w:val="28"/>
          <w:szCs w:val="28"/>
        </w:rPr>
      </w:pPr>
      <w:r>
        <w:rPr>
          <w:rFonts w:ascii="Times New Roman" w:hAnsi="Times New Roman" w:cs="Times New Roman"/>
          <w:sz w:val="28"/>
          <w:szCs w:val="28"/>
        </w:rPr>
        <w:br w:type="page"/>
      </w:r>
    </w:p>
    <w:p w14:paraId="251A980B" w14:textId="5829B04B" w:rsidR="00B947AE" w:rsidRDefault="00735845" w:rsidP="00624C1A">
      <w:pPr>
        <w:spacing w:after="120" w:line="480" w:lineRule="auto"/>
        <w:contextualSpacing/>
        <w:rPr>
          <w:rFonts w:ascii="Times New Roman" w:hAnsi="Times New Roman" w:cs="Times New Roman"/>
          <w:sz w:val="28"/>
          <w:szCs w:val="28"/>
        </w:rPr>
      </w:pPr>
      <w:r>
        <w:rPr>
          <w:rFonts w:ascii="Times New Roman" w:hAnsi="Times New Roman" w:cs="Times New Roman"/>
          <w:sz w:val="28"/>
          <w:szCs w:val="28"/>
        </w:rPr>
        <w:lastRenderedPageBreak/>
        <w:t>Madam Chair</w:t>
      </w:r>
      <w:r w:rsidR="00B947AE">
        <w:rPr>
          <w:rFonts w:ascii="Times New Roman" w:hAnsi="Times New Roman" w:cs="Times New Roman"/>
          <w:sz w:val="28"/>
          <w:szCs w:val="28"/>
        </w:rPr>
        <w:t>,</w:t>
      </w:r>
    </w:p>
    <w:p w14:paraId="3D9C98C0" w14:textId="277DEDDA" w:rsidR="001F1E1F" w:rsidRDefault="001F1E1F" w:rsidP="00624C1A">
      <w:pPr>
        <w:spacing w:after="120" w:line="480" w:lineRule="auto"/>
        <w:contextualSpacing/>
        <w:rPr>
          <w:rFonts w:ascii="Times New Roman" w:hAnsi="Times New Roman" w:cs="Times New Roman"/>
          <w:sz w:val="28"/>
          <w:szCs w:val="28"/>
        </w:rPr>
      </w:pPr>
      <w:r>
        <w:rPr>
          <w:rFonts w:ascii="Times New Roman" w:hAnsi="Times New Roman" w:cs="Times New Roman"/>
          <w:sz w:val="28"/>
          <w:szCs w:val="28"/>
        </w:rPr>
        <w:t>Distinguished M</w:t>
      </w:r>
      <w:r w:rsidR="004728DC" w:rsidRPr="00C428B5">
        <w:rPr>
          <w:rFonts w:ascii="Times New Roman" w:hAnsi="Times New Roman" w:cs="Times New Roman"/>
          <w:sz w:val="28"/>
          <w:szCs w:val="28"/>
        </w:rPr>
        <w:t>embers of the Committee,</w:t>
      </w:r>
      <w:r w:rsidR="00C428B5">
        <w:rPr>
          <w:rFonts w:ascii="Times New Roman" w:hAnsi="Times New Roman" w:cs="Times New Roman"/>
          <w:sz w:val="28"/>
          <w:szCs w:val="28"/>
        </w:rPr>
        <w:t xml:space="preserve"> </w:t>
      </w:r>
    </w:p>
    <w:p w14:paraId="4D0582F0" w14:textId="0B4DA5A5" w:rsidR="001F1E1F" w:rsidRPr="00C428B5" w:rsidRDefault="001F1E1F" w:rsidP="00624C1A">
      <w:pPr>
        <w:spacing w:after="120" w:line="480" w:lineRule="auto"/>
        <w:contextualSpacing/>
        <w:rPr>
          <w:rFonts w:ascii="Times New Roman" w:hAnsi="Times New Roman" w:cs="Times New Roman"/>
          <w:sz w:val="28"/>
          <w:szCs w:val="28"/>
        </w:rPr>
      </w:pPr>
      <w:r>
        <w:rPr>
          <w:rFonts w:ascii="Times New Roman" w:hAnsi="Times New Roman" w:cs="Times New Roman"/>
          <w:sz w:val="28"/>
          <w:szCs w:val="28"/>
        </w:rPr>
        <w:t>Ladies and G</w:t>
      </w:r>
      <w:r w:rsidR="004728DC" w:rsidRPr="00C428B5">
        <w:rPr>
          <w:rFonts w:ascii="Times New Roman" w:hAnsi="Times New Roman" w:cs="Times New Roman"/>
          <w:sz w:val="28"/>
          <w:szCs w:val="28"/>
        </w:rPr>
        <w:t>entlemen,</w:t>
      </w:r>
    </w:p>
    <w:p w14:paraId="7EB84270" w14:textId="79A90811" w:rsidR="00EC73C0" w:rsidRDefault="004728DC" w:rsidP="00EC73C0">
      <w:pPr>
        <w:spacing w:after="120" w:line="480" w:lineRule="auto"/>
        <w:contextualSpacing/>
        <w:jc w:val="both"/>
        <w:rPr>
          <w:rFonts w:ascii="Times New Roman" w:hAnsi="Times New Roman"/>
          <w:sz w:val="28"/>
          <w:szCs w:val="28"/>
        </w:rPr>
      </w:pPr>
      <w:r w:rsidRPr="00735845">
        <w:rPr>
          <w:rFonts w:ascii="Times New Roman" w:hAnsi="Times New Roman" w:cs="Times New Roman"/>
          <w:sz w:val="28"/>
          <w:szCs w:val="28"/>
        </w:rPr>
        <w:tab/>
      </w:r>
      <w:r w:rsidR="00A20799" w:rsidRPr="00A20799">
        <w:rPr>
          <w:rFonts w:ascii="Times New Roman" w:hAnsi="Times New Roman" w:cs="Times New Roman"/>
          <w:sz w:val="28"/>
          <w:szCs w:val="28"/>
        </w:rPr>
        <w:t xml:space="preserve">On behalf of the Secretary-General of the United Nations, it is an honour for me to </w:t>
      </w:r>
      <w:r w:rsidR="0037157C">
        <w:rPr>
          <w:rFonts w:ascii="Times New Roman" w:hAnsi="Times New Roman" w:cs="Times New Roman"/>
          <w:sz w:val="28"/>
          <w:szCs w:val="28"/>
        </w:rPr>
        <w:t>welcome you to</w:t>
      </w:r>
      <w:r w:rsidR="00F96B60">
        <w:rPr>
          <w:rFonts w:ascii="Times New Roman" w:hAnsi="Times New Roman" w:cs="Times New Roman"/>
          <w:sz w:val="28"/>
          <w:szCs w:val="28"/>
        </w:rPr>
        <w:t xml:space="preserve"> </w:t>
      </w:r>
      <w:r w:rsidR="002756FF" w:rsidRPr="00735845">
        <w:rPr>
          <w:rFonts w:ascii="Times New Roman" w:hAnsi="Times New Roman" w:cs="Times New Roman"/>
          <w:sz w:val="28"/>
          <w:szCs w:val="28"/>
        </w:rPr>
        <w:t xml:space="preserve">the one </w:t>
      </w:r>
      <w:r w:rsidR="003A2CB6" w:rsidRPr="00735845">
        <w:rPr>
          <w:rFonts w:ascii="Times New Roman" w:hAnsi="Times New Roman" w:cs="Times New Roman"/>
          <w:sz w:val="28"/>
          <w:szCs w:val="28"/>
        </w:rPr>
        <w:t xml:space="preserve">hundred and </w:t>
      </w:r>
      <w:r w:rsidR="00B947AE" w:rsidRPr="00735845">
        <w:rPr>
          <w:rFonts w:ascii="Times New Roman" w:hAnsi="Times New Roman" w:cs="Times New Roman"/>
          <w:sz w:val="28"/>
          <w:szCs w:val="28"/>
        </w:rPr>
        <w:t>forty-second</w:t>
      </w:r>
      <w:r w:rsidR="00640E56" w:rsidRPr="00735845">
        <w:rPr>
          <w:rFonts w:ascii="Times New Roman" w:hAnsi="Times New Roman" w:cs="Times New Roman"/>
          <w:sz w:val="28"/>
          <w:szCs w:val="28"/>
        </w:rPr>
        <w:t xml:space="preserve"> </w:t>
      </w:r>
      <w:r w:rsidR="002756FF" w:rsidRPr="00735845">
        <w:rPr>
          <w:rFonts w:ascii="Times New Roman" w:hAnsi="Times New Roman" w:cs="Times New Roman"/>
          <w:sz w:val="28"/>
          <w:szCs w:val="28"/>
        </w:rPr>
        <w:t>sessio</w:t>
      </w:r>
      <w:r w:rsidR="00640E56" w:rsidRPr="00735845">
        <w:rPr>
          <w:rFonts w:ascii="Times New Roman" w:hAnsi="Times New Roman" w:cs="Times New Roman"/>
          <w:sz w:val="28"/>
          <w:szCs w:val="28"/>
        </w:rPr>
        <w:t>n of the Human Rights Committee</w:t>
      </w:r>
      <w:r w:rsidR="004044D5" w:rsidRPr="00735845">
        <w:rPr>
          <w:rFonts w:ascii="Times New Roman" w:hAnsi="Times New Roman" w:cs="Times New Roman"/>
          <w:sz w:val="28"/>
          <w:szCs w:val="28"/>
        </w:rPr>
        <w:t xml:space="preserve">. </w:t>
      </w:r>
      <w:r w:rsidR="00C4405D">
        <w:rPr>
          <w:rFonts w:ascii="Times New Roman" w:hAnsi="Times New Roman" w:cs="Times New Roman"/>
          <w:sz w:val="28"/>
          <w:szCs w:val="28"/>
        </w:rPr>
        <w:t>W</w:t>
      </w:r>
      <w:r w:rsidR="00922543">
        <w:rPr>
          <w:rFonts w:ascii="Times New Roman" w:hAnsi="Times New Roman"/>
          <w:sz w:val="28"/>
          <w:szCs w:val="28"/>
        </w:rPr>
        <w:t>e are</w:t>
      </w:r>
      <w:r w:rsidR="00341228">
        <w:rPr>
          <w:rFonts w:ascii="Times New Roman" w:hAnsi="Times New Roman"/>
          <w:sz w:val="28"/>
          <w:szCs w:val="28"/>
        </w:rPr>
        <w:t xml:space="preserve"> pleased </w:t>
      </w:r>
      <w:r w:rsidR="00922543">
        <w:rPr>
          <w:rFonts w:ascii="Times New Roman" w:hAnsi="Times New Roman"/>
          <w:sz w:val="28"/>
          <w:szCs w:val="28"/>
        </w:rPr>
        <w:t xml:space="preserve">that all the annual sessions of the treaty bodies could take place </w:t>
      </w:r>
      <w:r w:rsidR="0037157C">
        <w:rPr>
          <w:rFonts w:ascii="Times New Roman" w:hAnsi="Times New Roman"/>
          <w:sz w:val="28"/>
          <w:szCs w:val="28"/>
        </w:rPr>
        <w:t xml:space="preserve">this year </w:t>
      </w:r>
      <w:r w:rsidR="00922543">
        <w:rPr>
          <w:rFonts w:ascii="Times New Roman" w:hAnsi="Times New Roman"/>
          <w:sz w:val="28"/>
          <w:szCs w:val="28"/>
        </w:rPr>
        <w:t>despite the current liquidity situation facing the United Nations</w:t>
      </w:r>
      <w:r w:rsidR="000962F2">
        <w:rPr>
          <w:rFonts w:ascii="Times New Roman" w:hAnsi="Times New Roman"/>
          <w:sz w:val="28"/>
          <w:szCs w:val="28"/>
        </w:rPr>
        <w:t xml:space="preserve">. </w:t>
      </w:r>
      <w:proofErr w:type="gramStart"/>
      <w:r w:rsidR="003939F8">
        <w:rPr>
          <w:rFonts w:ascii="Times New Roman" w:hAnsi="Times New Roman"/>
          <w:sz w:val="28"/>
          <w:szCs w:val="28"/>
        </w:rPr>
        <w:t>In particular</w:t>
      </w:r>
      <w:r w:rsidR="00A12C03">
        <w:rPr>
          <w:rFonts w:ascii="Times New Roman" w:hAnsi="Times New Roman"/>
          <w:sz w:val="28"/>
          <w:szCs w:val="28"/>
        </w:rPr>
        <w:t xml:space="preserve">, </w:t>
      </w:r>
      <w:r w:rsidR="003939F8">
        <w:rPr>
          <w:rFonts w:ascii="Times New Roman" w:hAnsi="Times New Roman"/>
          <w:sz w:val="28"/>
          <w:szCs w:val="28"/>
        </w:rPr>
        <w:t>we</w:t>
      </w:r>
      <w:proofErr w:type="gramEnd"/>
      <w:r w:rsidR="003939F8">
        <w:rPr>
          <w:rFonts w:ascii="Times New Roman" w:hAnsi="Times New Roman"/>
          <w:sz w:val="28"/>
          <w:szCs w:val="28"/>
        </w:rPr>
        <w:t xml:space="preserve"> are </w:t>
      </w:r>
      <w:r w:rsidR="00341228">
        <w:rPr>
          <w:rFonts w:ascii="Times New Roman" w:hAnsi="Times New Roman"/>
          <w:sz w:val="28"/>
          <w:szCs w:val="28"/>
        </w:rPr>
        <w:t xml:space="preserve">encouraged </w:t>
      </w:r>
      <w:r w:rsidR="00E67B70">
        <w:rPr>
          <w:rFonts w:ascii="Times New Roman" w:hAnsi="Times New Roman"/>
          <w:sz w:val="28"/>
          <w:szCs w:val="28"/>
        </w:rPr>
        <w:t>t</w:t>
      </w:r>
      <w:r w:rsidR="006910EB">
        <w:rPr>
          <w:rFonts w:ascii="Times New Roman" w:hAnsi="Times New Roman"/>
          <w:sz w:val="28"/>
          <w:szCs w:val="28"/>
        </w:rPr>
        <w:t xml:space="preserve">hat your </w:t>
      </w:r>
      <w:r w:rsidR="00A12C03">
        <w:rPr>
          <w:rFonts w:ascii="Times New Roman" w:hAnsi="Times New Roman"/>
          <w:sz w:val="28"/>
          <w:szCs w:val="28"/>
        </w:rPr>
        <w:t xml:space="preserve">one-week working </w:t>
      </w:r>
      <w:r w:rsidR="00E67B70">
        <w:rPr>
          <w:rFonts w:ascii="Times New Roman" w:hAnsi="Times New Roman"/>
          <w:sz w:val="28"/>
          <w:szCs w:val="28"/>
        </w:rPr>
        <w:t xml:space="preserve">group </w:t>
      </w:r>
      <w:r w:rsidR="00A12C03">
        <w:rPr>
          <w:rFonts w:ascii="Times New Roman" w:hAnsi="Times New Roman"/>
          <w:sz w:val="28"/>
          <w:szCs w:val="28"/>
        </w:rPr>
        <w:t xml:space="preserve">on communications </w:t>
      </w:r>
      <w:r w:rsidR="006910EB">
        <w:rPr>
          <w:rFonts w:ascii="Times New Roman" w:hAnsi="Times New Roman"/>
          <w:sz w:val="28"/>
          <w:szCs w:val="28"/>
        </w:rPr>
        <w:t xml:space="preserve">could take place as originally scheduled. </w:t>
      </w:r>
      <w:r w:rsidR="00FB41B2">
        <w:rPr>
          <w:rFonts w:ascii="Times New Roman" w:hAnsi="Times New Roman"/>
          <w:sz w:val="28"/>
          <w:szCs w:val="28"/>
        </w:rPr>
        <w:t>T</w:t>
      </w:r>
      <w:r w:rsidR="004C3357" w:rsidRPr="004C3357">
        <w:rPr>
          <w:rFonts w:ascii="Times New Roman" w:hAnsi="Times New Roman"/>
          <w:sz w:val="28"/>
          <w:szCs w:val="28"/>
        </w:rPr>
        <w:t xml:space="preserve">he Office </w:t>
      </w:r>
      <w:r w:rsidR="00FB41B2">
        <w:rPr>
          <w:rFonts w:ascii="Times New Roman" w:hAnsi="Times New Roman"/>
          <w:sz w:val="28"/>
          <w:szCs w:val="28"/>
        </w:rPr>
        <w:t>has done</w:t>
      </w:r>
      <w:r w:rsidR="004C3357" w:rsidRPr="004C3357">
        <w:rPr>
          <w:rFonts w:ascii="Times New Roman" w:hAnsi="Times New Roman"/>
          <w:sz w:val="28"/>
          <w:szCs w:val="28"/>
        </w:rPr>
        <w:t xml:space="preserve"> its utmost to ensure that your important work can proceed </w:t>
      </w:r>
      <w:r w:rsidR="00DF4634">
        <w:rPr>
          <w:rFonts w:ascii="Times New Roman" w:hAnsi="Times New Roman"/>
          <w:sz w:val="28"/>
          <w:szCs w:val="28"/>
        </w:rPr>
        <w:t xml:space="preserve">smoothly </w:t>
      </w:r>
      <w:r w:rsidR="004C3357" w:rsidRPr="004C3357">
        <w:rPr>
          <w:rFonts w:ascii="Times New Roman" w:hAnsi="Times New Roman"/>
          <w:sz w:val="28"/>
          <w:szCs w:val="28"/>
        </w:rPr>
        <w:t xml:space="preserve">to the maximum extent possible. </w:t>
      </w:r>
    </w:p>
    <w:p w14:paraId="5EB6C73A" w14:textId="64A75D00" w:rsidR="00301625" w:rsidRDefault="00CA0BB7" w:rsidP="00301625">
      <w:pPr>
        <w:spacing w:after="120" w:line="480" w:lineRule="auto"/>
        <w:ind w:firstLine="720"/>
        <w:contextualSpacing/>
        <w:jc w:val="both"/>
        <w:rPr>
          <w:rFonts w:ascii="Times New Roman" w:hAnsi="Times New Roman" w:cs="Times New Roman"/>
          <w:sz w:val="28"/>
          <w:szCs w:val="28"/>
        </w:rPr>
      </w:pPr>
      <w:r w:rsidRPr="00EC73C0">
        <w:rPr>
          <w:rFonts w:ascii="Times New Roman" w:hAnsi="Times New Roman" w:cs="Times New Roman"/>
          <w:sz w:val="28"/>
          <w:szCs w:val="28"/>
        </w:rPr>
        <w:t>Your session takes place amid</w:t>
      </w:r>
      <w:r>
        <w:rPr>
          <w:rFonts w:ascii="Times New Roman" w:hAnsi="Times New Roman" w:cs="Times New Roman"/>
          <w:sz w:val="28"/>
          <w:szCs w:val="28"/>
        </w:rPr>
        <w:t>st</w:t>
      </w:r>
      <w:r w:rsidRPr="00EC73C0">
        <w:rPr>
          <w:rFonts w:ascii="Times New Roman" w:hAnsi="Times New Roman" w:cs="Times New Roman"/>
          <w:sz w:val="28"/>
          <w:szCs w:val="28"/>
        </w:rPr>
        <w:t xml:space="preserve"> escalating human rights concerns</w:t>
      </w:r>
      <w:r>
        <w:rPr>
          <w:rFonts w:ascii="Times New Roman" w:hAnsi="Times New Roman" w:cs="Times New Roman"/>
          <w:sz w:val="28"/>
          <w:szCs w:val="28"/>
        </w:rPr>
        <w:t xml:space="preserve"> in the context of </w:t>
      </w:r>
      <w:r w:rsidR="001F17AB">
        <w:rPr>
          <w:rFonts w:ascii="Times New Roman" w:hAnsi="Times New Roman" w:cs="Times New Roman"/>
          <w:sz w:val="28"/>
          <w:szCs w:val="28"/>
        </w:rPr>
        <w:t xml:space="preserve">widening inequalities throughout the world, </w:t>
      </w:r>
      <w:r w:rsidRPr="00EC73C0">
        <w:rPr>
          <w:rFonts w:ascii="Times New Roman" w:hAnsi="Times New Roman" w:cs="Times New Roman"/>
          <w:sz w:val="28"/>
          <w:szCs w:val="28"/>
        </w:rPr>
        <w:t>war</w:t>
      </w:r>
      <w:r w:rsidR="001F17AB">
        <w:rPr>
          <w:rFonts w:ascii="Times New Roman" w:hAnsi="Times New Roman" w:cs="Times New Roman"/>
          <w:sz w:val="28"/>
          <w:szCs w:val="28"/>
        </w:rPr>
        <w:t xml:space="preserve"> on </w:t>
      </w:r>
      <w:r w:rsidR="00FB41B2">
        <w:rPr>
          <w:rFonts w:ascii="Times New Roman" w:hAnsi="Times New Roman" w:cs="Times New Roman"/>
          <w:sz w:val="28"/>
          <w:szCs w:val="28"/>
        </w:rPr>
        <w:t>various</w:t>
      </w:r>
      <w:r w:rsidR="00E55F04">
        <w:rPr>
          <w:rFonts w:ascii="Times New Roman" w:hAnsi="Times New Roman" w:cs="Times New Roman"/>
          <w:sz w:val="28"/>
          <w:szCs w:val="28"/>
        </w:rPr>
        <w:t xml:space="preserve"> </w:t>
      </w:r>
      <w:r w:rsidR="001F17AB">
        <w:rPr>
          <w:rFonts w:ascii="Times New Roman" w:hAnsi="Times New Roman" w:cs="Times New Roman"/>
          <w:sz w:val="28"/>
          <w:szCs w:val="28"/>
        </w:rPr>
        <w:t>continents</w:t>
      </w:r>
      <w:r>
        <w:rPr>
          <w:rFonts w:ascii="Times New Roman" w:hAnsi="Times New Roman" w:cs="Times New Roman"/>
          <w:sz w:val="28"/>
          <w:szCs w:val="28"/>
        </w:rPr>
        <w:t>, and</w:t>
      </w:r>
      <w:r w:rsidR="001F17AB">
        <w:rPr>
          <w:rFonts w:ascii="Times New Roman" w:hAnsi="Times New Roman" w:cs="Times New Roman"/>
          <w:sz w:val="28"/>
          <w:szCs w:val="28"/>
        </w:rPr>
        <w:t xml:space="preserve"> an unprecedented electoral year in which nearly half of the world’s population is called upon to vote.</w:t>
      </w:r>
      <w:r>
        <w:rPr>
          <w:rFonts w:ascii="Times New Roman" w:hAnsi="Times New Roman" w:cs="Times New Roman"/>
          <w:sz w:val="28"/>
          <w:szCs w:val="28"/>
        </w:rPr>
        <w:t xml:space="preserve"> </w:t>
      </w:r>
      <w:r w:rsidR="001F17AB">
        <w:rPr>
          <w:rFonts w:ascii="Times New Roman" w:hAnsi="Times New Roman" w:cs="Times New Roman"/>
          <w:sz w:val="28"/>
          <w:szCs w:val="28"/>
        </w:rPr>
        <w:t xml:space="preserve">In this regard, </w:t>
      </w:r>
      <w:r w:rsidR="00261F2E">
        <w:rPr>
          <w:rFonts w:ascii="Times New Roman" w:hAnsi="Times New Roman" w:cs="Times New Roman"/>
          <w:sz w:val="28"/>
          <w:szCs w:val="28"/>
        </w:rPr>
        <w:t xml:space="preserve">I </w:t>
      </w:r>
      <w:r w:rsidR="00261F2E" w:rsidRPr="00261F2E">
        <w:rPr>
          <w:rFonts w:ascii="Times New Roman" w:hAnsi="Times New Roman" w:cs="Times New Roman"/>
          <w:sz w:val="28"/>
          <w:szCs w:val="28"/>
        </w:rPr>
        <w:t>w</w:t>
      </w:r>
      <w:r w:rsidR="00261F2E">
        <w:rPr>
          <w:rFonts w:ascii="Times New Roman" w:hAnsi="Times New Roman" w:cs="Times New Roman"/>
          <w:sz w:val="28"/>
          <w:szCs w:val="28"/>
        </w:rPr>
        <w:t>ould like t</w:t>
      </w:r>
      <w:r w:rsidR="00261F2E" w:rsidRPr="00261F2E">
        <w:rPr>
          <w:rFonts w:ascii="Times New Roman" w:hAnsi="Times New Roman" w:cs="Times New Roman"/>
          <w:sz w:val="28"/>
          <w:szCs w:val="28"/>
        </w:rPr>
        <w:t xml:space="preserve">o echo the observations made by the High Commissioner </w:t>
      </w:r>
      <w:r w:rsidR="00A8034B">
        <w:rPr>
          <w:rFonts w:ascii="Times New Roman" w:hAnsi="Times New Roman" w:cs="Times New Roman"/>
          <w:sz w:val="28"/>
          <w:szCs w:val="28"/>
        </w:rPr>
        <w:t xml:space="preserve">in his opening statement at </w:t>
      </w:r>
      <w:r w:rsidR="00261F2E" w:rsidRPr="00261F2E">
        <w:rPr>
          <w:rFonts w:ascii="Times New Roman" w:hAnsi="Times New Roman" w:cs="Times New Roman"/>
          <w:sz w:val="28"/>
          <w:szCs w:val="28"/>
        </w:rPr>
        <w:t>the 57th session of the Human Rights Council</w:t>
      </w:r>
      <w:r w:rsidR="00986338">
        <w:rPr>
          <w:rFonts w:ascii="Times New Roman" w:hAnsi="Times New Roman" w:cs="Times New Roman"/>
          <w:sz w:val="28"/>
          <w:szCs w:val="28"/>
        </w:rPr>
        <w:t>. He stated that</w:t>
      </w:r>
      <w:r w:rsidR="00261F2E" w:rsidRPr="00261F2E">
        <w:rPr>
          <w:rFonts w:ascii="Times New Roman" w:hAnsi="Times New Roman" w:cs="Times New Roman"/>
          <w:sz w:val="28"/>
          <w:szCs w:val="28"/>
        </w:rPr>
        <w:t>:</w:t>
      </w:r>
      <w:r w:rsidR="00914F6F">
        <w:rPr>
          <w:rFonts w:ascii="Times New Roman" w:hAnsi="Times New Roman" w:cs="Times New Roman"/>
          <w:sz w:val="28"/>
          <w:szCs w:val="28"/>
        </w:rPr>
        <w:t xml:space="preserve"> “</w:t>
      </w:r>
      <w:r w:rsidR="00986338" w:rsidRPr="00986338">
        <w:rPr>
          <w:rFonts w:ascii="Times New Roman" w:hAnsi="Times New Roman" w:cs="Times New Roman"/>
          <w:sz w:val="28"/>
          <w:szCs w:val="28"/>
        </w:rPr>
        <w:t xml:space="preserve">Societies are by nature in constant evolution. But rather than embracing this creatively we see attempts to muzzle freedoms of expression, assembly and association and a free press, including in electoral contexts. Such freedoms are, however, crucial for critical debate, to bring out the best in societies and to find solutions to the manifold problems we face…. Powerful economic and political actors take control of what </w:t>
      </w:r>
      <w:r w:rsidR="00986338" w:rsidRPr="00986338">
        <w:rPr>
          <w:rFonts w:ascii="Times New Roman" w:hAnsi="Times New Roman" w:cs="Times New Roman"/>
          <w:sz w:val="28"/>
          <w:szCs w:val="28"/>
        </w:rPr>
        <w:lastRenderedPageBreak/>
        <w:t>should be independent State institutions, such as the judiciary or electoral commissions. They silence critical voices and plunder resources purely for their own political and financial gain…</w:t>
      </w:r>
      <w:r w:rsidR="00301625">
        <w:rPr>
          <w:rFonts w:ascii="Times New Roman" w:hAnsi="Times New Roman" w:cs="Times New Roman"/>
          <w:sz w:val="28"/>
          <w:szCs w:val="28"/>
        </w:rPr>
        <w:t>”</w:t>
      </w:r>
      <w:r w:rsidR="00986338" w:rsidRPr="00B21203">
        <w:rPr>
          <w:rFonts w:ascii="Times New Roman" w:hAnsi="Times New Roman" w:cs="Times New Roman"/>
          <w:sz w:val="28"/>
          <w:szCs w:val="28"/>
        </w:rPr>
        <w:t xml:space="preserve"> </w:t>
      </w:r>
    </w:p>
    <w:p w14:paraId="2883EB71" w14:textId="12B44172" w:rsidR="00301625" w:rsidRPr="003C3D77" w:rsidRDefault="001F17AB" w:rsidP="00301625">
      <w:pPr>
        <w:spacing w:after="120" w:line="48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The challenges of our era require bodies like this Committee that can</w:t>
      </w:r>
      <w:r w:rsidR="00261F2E" w:rsidRPr="00261F2E">
        <w:rPr>
          <w:rFonts w:ascii="Times New Roman" w:hAnsi="Times New Roman" w:cs="Times New Roman"/>
          <w:sz w:val="28"/>
          <w:szCs w:val="28"/>
        </w:rPr>
        <w:t xml:space="preserve"> challenge the </w:t>
      </w:r>
      <w:r w:rsidR="00A46A40">
        <w:rPr>
          <w:rFonts w:ascii="Times New Roman" w:hAnsi="Times New Roman" w:cs="Times New Roman"/>
          <w:sz w:val="28"/>
          <w:szCs w:val="28"/>
        </w:rPr>
        <w:t>“</w:t>
      </w:r>
      <w:r w:rsidR="00261F2E" w:rsidRPr="00261F2E">
        <w:rPr>
          <w:rFonts w:ascii="Times New Roman" w:hAnsi="Times New Roman" w:cs="Times New Roman"/>
          <w:sz w:val="28"/>
          <w:szCs w:val="28"/>
        </w:rPr>
        <w:t>new normal</w:t>
      </w:r>
      <w:r w:rsidR="00A46A40">
        <w:rPr>
          <w:rFonts w:ascii="Times New Roman" w:hAnsi="Times New Roman" w:cs="Times New Roman"/>
          <w:sz w:val="28"/>
          <w:szCs w:val="28"/>
        </w:rPr>
        <w:t>”</w:t>
      </w:r>
      <w:r w:rsidR="00261F2E" w:rsidRPr="00261F2E">
        <w:rPr>
          <w:rFonts w:ascii="Times New Roman" w:hAnsi="Times New Roman" w:cs="Times New Roman"/>
          <w:sz w:val="28"/>
          <w:szCs w:val="28"/>
        </w:rPr>
        <w:t xml:space="preserve"> of indifference and repression that threaten to erode the foundations of</w:t>
      </w:r>
      <w:r w:rsidR="00624C1A">
        <w:rPr>
          <w:rFonts w:ascii="Times New Roman" w:hAnsi="Times New Roman" w:cs="Times New Roman"/>
          <w:sz w:val="28"/>
          <w:szCs w:val="28"/>
        </w:rPr>
        <w:t xml:space="preserve"> </w:t>
      </w:r>
      <w:r w:rsidR="00261F2E" w:rsidRPr="00261F2E">
        <w:rPr>
          <w:rFonts w:ascii="Times New Roman" w:hAnsi="Times New Roman" w:cs="Times New Roman"/>
          <w:sz w:val="28"/>
          <w:szCs w:val="28"/>
        </w:rPr>
        <w:t xml:space="preserve">human rights. Your work is essential in ensuring that the voices of the marginalized are heard, that violations are documented, and that </w:t>
      </w:r>
      <w:r w:rsidR="00CF2274">
        <w:rPr>
          <w:rFonts w:ascii="Times New Roman" w:hAnsi="Times New Roman" w:cs="Times New Roman"/>
          <w:sz w:val="28"/>
          <w:szCs w:val="28"/>
        </w:rPr>
        <w:t>S</w:t>
      </w:r>
      <w:r w:rsidR="00261F2E" w:rsidRPr="00261F2E">
        <w:rPr>
          <w:rFonts w:ascii="Times New Roman" w:hAnsi="Times New Roman" w:cs="Times New Roman"/>
          <w:sz w:val="28"/>
          <w:szCs w:val="28"/>
        </w:rPr>
        <w:t>tate</w:t>
      </w:r>
      <w:r w:rsidR="00CF2274">
        <w:rPr>
          <w:rFonts w:ascii="Times New Roman" w:hAnsi="Times New Roman" w:cs="Times New Roman"/>
          <w:sz w:val="28"/>
          <w:szCs w:val="28"/>
        </w:rPr>
        <w:t xml:space="preserve"> parties</w:t>
      </w:r>
      <w:r w:rsidR="00261F2E" w:rsidRPr="00261F2E">
        <w:rPr>
          <w:rFonts w:ascii="Times New Roman" w:hAnsi="Times New Roman" w:cs="Times New Roman"/>
          <w:sz w:val="28"/>
          <w:szCs w:val="28"/>
        </w:rPr>
        <w:t xml:space="preserve"> are reminded of their obligations under </w:t>
      </w:r>
      <w:r w:rsidR="00EE1FC5">
        <w:rPr>
          <w:rFonts w:ascii="Times New Roman" w:hAnsi="Times New Roman" w:cs="Times New Roman"/>
          <w:sz w:val="28"/>
          <w:szCs w:val="28"/>
        </w:rPr>
        <w:t>the Covenant</w:t>
      </w:r>
      <w:r w:rsidR="00261F2E" w:rsidRPr="00261F2E">
        <w:rPr>
          <w:rFonts w:ascii="Times New Roman" w:hAnsi="Times New Roman" w:cs="Times New Roman"/>
          <w:sz w:val="28"/>
          <w:szCs w:val="28"/>
        </w:rPr>
        <w:t>.</w:t>
      </w:r>
      <w:r w:rsidR="00C36947">
        <w:rPr>
          <w:rFonts w:ascii="Times New Roman" w:hAnsi="Times New Roman" w:cs="Times New Roman"/>
          <w:sz w:val="28"/>
          <w:szCs w:val="28"/>
        </w:rPr>
        <w:t xml:space="preserve"> </w:t>
      </w:r>
      <w:r w:rsidR="00301625">
        <w:rPr>
          <w:rFonts w:ascii="Times New Roman" w:hAnsi="Times New Roman" w:cs="Times New Roman"/>
          <w:sz w:val="28"/>
          <w:szCs w:val="28"/>
        </w:rPr>
        <w:t>As the High Commissioner has stressed, t</w:t>
      </w:r>
      <w:r w:rsidR="00C36947">
        <w:rPr>
          <w:rFonts w:ascii="Times New Roman" w:hAnsi="Times New Roman" w:cs="Times New Roman"/>
          <w:sz w:val="28"/>
          <w:szCs w:val="28"/>
        </w:rPr>
        <w:t>he world needs a strong human rights ecosystem more than ever</w:t>
      </w:r>
      <w:r w:rsidR="00301625">
        <w:rPr>
          <w:rFonts w:ascii="Times New Roman" w:hAnsi="Times New Roman" w:cs="Times New Roman"/>
          <w:sz w:val="28"/>
          <w:szCs w:val="28"/>
        </w:rPr>
        <w:t>,</w:t>
      </w:r>
      <w:r w:rsidR="00301625" w:rsidRPr="00301625">
        <w:rPr>
          <w:rFonts w:ascii="Times New Roman" w:hAnsi="Times New Roman" w:cs="Times New Roman"/>
          <w:sz w:val="28"/>
          <w:szCs w:val="28"/>
        </w:rPr>
        <w:t xml:space="preserve"> </w:t>
      </w:r>
      <w:r w:rsidR="00301625">
        <w:rPr>
          <w:rFonts w:ascii="Times New Roman" w:hAnsi="Times New Roman" w:cs="Times New Roman"/>
          <w:sz w:val="28"/>
          <w:szCs w:val="28"/>
        </w:rPr>
        <w:t>for “h</w:t>
      </w:r>
      <w:r w:rsidR="00301625" w:rsidRPr="003C3D77">
        <w:rPr>
          <w:rFonts w:ascii="Times New Roman" w:hAnsi="Times New Roman" w:cs="Times New Roman"/>
          <w:sz w:val="28"/>
          <w:szCs w:val="28"/>
        </w:rPr>
        <w:t>uman rights are regulators and correctors of power dynamics gone awry</w:t>
      </w:r>
      <w:r w:rsidR="00301625">
        <w:rPr>
          <w:rFonts w:ascii="Times New Roman" w:hAnsi="Times New Roman" w:cs="Times New Roman"/>
          <w:sz w:val="28"/>
          <w:szCs w:val="28"/>
        </w:rPr>
        <w:t>”</w:t>
      </w:r>
      <w:r w:rsidR="00301625" w:rsidRPr="003C3D77">
        <w:rPr>
          <w:rFonts w:ascii="Times New Roman" w:hAnsi="Times New Roman" w:cs="Times New Roman"/>
          <w:sz w:val="28"/>
          <w:szCs w:val="28"/>
        </w:rPr>
        <w:t>.</w:t>
      </w:r>
    </w:p>
    <w:p w14:paraId="3CAFBCE2" w14:textId="67EC03C6" w:rsidR="00261F2E" w:rsidRDefault="00261F2E" w:rsidP="00624C1A">
      <w:pPr>
        <w:spacing w:after="120" w:line="480" w:lineRule="auto"/>
        <w:ind w:firstLine="720"/>
        <w:contextualSpacing/>
        <w:jc w:val="both"/>
        <w:rPr>
          <w:rFonts w:ascii="Times New Roman" w:hAnsi="Times New Roman" w:cs="Times New Roman"/>
          <w:sz w:val="28"/>
          <w:szCs w:val="28"/>
        </w:rPr>
      </w:pPr>
    </w:p>
    <w:p w14:paraId="631342D7" w14:textId="551AC9CA" w:rsidR="00D0050F" w:rsidRDefault="00C36947" w:rsidP="00624C1A">
      <w:pPr>
        <w:spacing w:after="120" w:line="480" w:lineRule="auto"/>
        <w:contextualSpacing/>
        <w:jc w:val="both"/>
        <w:rPr>
          <w:rFonts w:ascii="Times New Roman" w:hAnsi="Times New Roman" w:cs="Times New Roman"/>
          <w:iCs/>
          <w:sz w:val="28"/>
          <w:szCs w:val="28"/>
        </w:rPr>
      </w:pPr>
      <w:r>
        <w:rPr>
          <w:rFonts w:ascii="Times New Roman" w:hAnsi="Times New Roman" w:cs="Times New Roman"/>
          <w:iCs/>
          <w:sz w:val="28"/>
          <w:szCs w:val="28"/>
        </w:rPr>
        <w:t xml:space="preserve">Madam Chair, </w:t>
      </w:r>
      <w:r w:rsidR="00E0502C">
        <w:rPr>
          <w:rFonts w:ascii="Times New Roman" w:hAnsi="Times New Roman" w:cs="Times New Roman"/>
          <w:iCs/>
          <w:sz w:val="28"/>
          <w:szCs w:val="28"/>
        </w:rPr>
        <w:t xml:space="preserve">Distinguished </w:t>
      </w:r>
      <w:r w:rsidR="00B72AC4">
        <w:rPr>
          <w:rFonts w:ascii="Times New Roman" w:hAnsi="Times New Roman" w:cs="Times New Roman"/>
          <w:iCs/>
          <w:sz w:val="28"/>
          <w:szCs w:val="28"/>
        </w:rPr>
        <w:t xml:space="preserve">Committee Members, </w:t>
      </w:r>
    </w:p>
    <w:p w14:paraId="0965C6CD" w14:textId="2EC35EEB" w:rsidR="00FF6BEC" w:rsidRDefault="00FF6BEC" w:rsidP="007A4FC5">
      <w:pPr>
        <w:spacing w:after="120" w:line="48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With respect to</w:t>
      </w:r>
      <w:r w:rsidR="00F435A3" w:rsidRPr="00A413FC">
        <w:rPr>
          <w:rFonts w:ascii="Times New Roman" w:hAnsi="Times New Roman" w:cs="Times New Roman"/>
          <w:sz w:val="28"/>
          <w:szCs w:val="28"/>
        </w:rPr>
        <w:t xml:space="preserve"> </w:t>
      </w:r>
      <w:r w:rsidR="006C11A6">
        <w:rPr>
          <w:rFonts w:ascii="Times New Roman" w:hAnsi="Times New Roman" w:cs="Times New Roman"/>
          <w:sz w:val="28"/>
          <w:szCs w:val="28"/>
        </w:rPr>
        <w:t>developments</w:t>
      </w:r>
      <w:r w:rsidR="001C0736" w:rsidRPr="00A413FC">
        <w:rPr>
          <w:rFonts w:ascii="Times New Roman" w:hAnsi="Times New Roman" w:cs="Times New Roman"/>
          <w:sz w:val="28"/>
          <w:szCs w:val="28"/>
        </w:rPr>
        <w:t xml:space="preserve"> </w:t>
      </w:r>
      <w:r>
        <w:rPr>
          <w:rFonts w:ascii="Times New Roman" w:hAnsi="Times New Roman" w:cs="Times New Roman"/>
          <w:sz w:val="28"/>
          <w:szCs w:val="28"/>
        </w:rPr>
        <w:t xml:space="preserve">specifically </w:t>
      </w:r>
      <w:r w:rsidR="00F435A3" w:rsidRPr="00A413FC">
        <w:rPr>
          <w:rFonts w:ascii="Times New Roman" w:hAnsi="Times New Roman" w:cs="Times New Roman"/>
          <w:sz w:val="28"/>
          <w:szCs w:val="28"/>
        </w:rPr>
        <w:t>relat</w:t>
      </w:r>
      <w:r w:rsidR="00B72AC4">
        <w:rPr>
          <w:rFonts w:ascii="Times New Roman" w:hAnsi="Times New Roman" w:cs="Times New Roman"/>
          <w:sz w:val="28"/>
          <w:szCs w:val="28"/>
        </w:rPr>
        <w:t>ed</w:t>
      </w:r>
      <w:r w:rsidR="00F435A3" w:rsidRPr="00A413FC">
        <w:rPr>
          <w:rFonts w:ascii="Times New Roman" w:hAnsi="Times New Roman" w:cs="Times New Roman"/>
          <w:sz w:val="28"/>
          <w:szCs w:val="28"/>
        </w:rPr>
        <w:t xml:space="preserve"> to civil and political rights</w:t>
      </w:r>
      <w:r>
        <w:rPr>
          <w:rFonts w:ascii="Times New Roman" w:hAnsi="Times New Roman" w:cs="Times New Roman"/>
          <w:sz w:val="28"/>
          <w:szCs w:val="28"/>
        </w:rPr>
        <w:t>, I would like to bring to your attention several key reports</w:t>
      </w:r>
      <w:r w:rsidR="00F435A3" w:rsidRPr="00A413FC">
        <w:rPr>
          <w:rFonts w:ascii="Times New Roman" w:hAnsi="Times New Roman" w:cs="Times New Roman"/>
          <w:sz w:val="28"/>
          <w:szCs w:val="28"/>
        </w:rPr>
        <w:t xml:space="preserve"> that were considered by the Human Rights Council </w:t>
      </w:r>
      <w:r w:rsidR="00EB7540">
        <w:rPr>
          <w:rFonts w:ascii="Times New Roman" w:hAnsi="Times New Roman" w:cs="Times New Roman"/>
          <w:sz w:val="28"/>
          <w:szCs w:val="28"/>
        </w:rPr>
        <w:t xml:space="preserve">during </w:t>
      </w:r>
      <w:r w:rsidR="00B72AC4">
        <w:rPr>
          <w:rFonts w:ascii="Times New Roman" w:hAnsi="Times New Roman" w:cs="Times New Roman"/>
          <w:sz w:val="28"/>
          <w:szCs w:val="28"/>
        </w:rPr>
        <w:t>its most recent session</w:t>
      </w:r>
      <w:r w:rsidR="006C11A6">
        <w:rPr>
          <w:rFonts w:ascii="Times New Roman" w:hAnsi="Times New Roman" w:cs="Times New Roman"/>
          <w:sz w:val="28"/>
          <w:szCs w:val="28"/>
        </w:rPr>
        <w:t xml:space="preserve"> that ended </w:t>
      </w:r>
      <w:r>
        <w:rPr>
          <w:rFonts w:ascii="Times New Roman" w:hAnsi="Times New Roman" w:cs="Times New Roman"/>
          <w:sz w:val="28"/>
          <w:szCs w:val="28"/>
        </w:rPr>
        <w:t>last</w:t>
      </w:r>
      <w:r w:rsidR="006C11A6">
        <w:rPr>
          <w:rFonts w:ascii="Times New Roman" w:hAnsi="Times New Roman" w:cs="Times New Roman"/>
          <w:sz w:val="28"/>
          <w:szCs w:val="28"/>
        </w:rPr>
        <w:t xml:space="preserve"> Friday, 11 October</w:t>
      </w:r>
      <w:r w:rsidR="001C0736" w:rsidRPr="00A413FC">
        <w:rPr>
          <w:rFonts w:ascii="Times New Roman" w:hAnsi="Times New Roman" w:cs="Times New Roman"/>
          <w:sz w:val="28"/>
          <w:szCs w:val="28"/>
        </w:rPr>
        <w:t xml:space="preserve">. </w:t>
      </w:r>
      <w:r>
        <w:rPr>
          <w:rFonts w:ascii="Times New Roman" w:hAnsi="Times New Roman" w:cs="Times New Roman"/>
          <w:sz w:val="28"/>
          <w:szCs w:val="28"/>
        </w:rPr>
        <w:t>T</w:t>
      </w:r>
      <w:r w:rsidR="002D6ADD" w:rsidRPr="002D6ADD">
        <w:rPr>
          <w:rFonts w:ascii="Times New Roman" w:hAnsi="Times New Roman" w:cs="Times New Roman"/>
          <w:sz w:val="28"/>
          <w:szCs w:val="28"/>
        </w:rPr>
        <w:t xml:space="preserve">he </w:t>
      </w:r>
      <w:r w:rsidR="002D6ADD" w:rsidRPr="0084232B">
        <w:rPr>
          <w:rFonts w:ascii="Times New Roman" w:hAnsi="Times New Roman" w:cs="Times New Roman"/>
          <w:b/>
          <w:bCs/>
          <w:sz w:val="28"/>
          <w:szCs w:val="28"/>
        </w:rPr>
        <w:t>High Commissioner</w:t>
      </w:r>
      <w:r w:rsidR="00301625">
        <w:rPr>
          <w:rFonts w:ascii="Times New Roman" w:hAnsi="Times New Roman" w:cs="Times New Roman"/>
          <w:b/>
          <w:bCs/>
          <w:sz w:val="28"/>
          <w:szCs w:val="28"/>
        </w:rPr>
        <w:t>’s</w:t>
      </w:r>
      <w:r w:rsidR="002D6ADD" w:rsidRPr="0084232B">
        <w:rPr>
          <w:rFonts w:ascii="Times New Roman" w:hAnsi="Times New Roman" w:cs="Times New Roman"/>
          <w:b/>
          <w:bCs/>
          <w:sz w:val="28"/>
          <w:szCs w:val="28"/>
        </w:rPr>
        <w:t xml:space="preserve"> report on Terrorism and Human </w:t>
      </w:r>
      <w:r w:rsidR="0084232B">
        <w:rPr>
          <w:rFonts w:ascii="Times New Roman" w:hAnsi="Times New Roman" w:cs="Times New Roman"/>
          <w:b/>
          <w:bCs/>
          <w:sz w:val="28"/>
          <w:szCs w:val="28"/>
        </w:rPr>
        <w:t>R</w:t>
      </w:r>
      <w:r w:rsidR="002D6ADD" w:rsidRPr="0084232B">
        <w:rPr>
          <w:rFonts w:ascii="Times New Roman" w:hAnsi="Times New Roman" w:cs="Times New Roman"/>
          <w:b/>
          <w:bCs/>
          <w:sz w:val="28"/>
          <w:szCs w:val="28"/>
        </w:rPr>
        <w:t>ights</w:t>
      </w:r>
      <w:r w:rsidR="002D6ADD" w:rsidRPr="002D6ADD">
        <w:rPr>
          <w:rFonts w:ascii="Times New Roman" w:hAnsi="Times New Roman" w:cs="Times New Roman"/>
          <w:sz w:val="28"/>
          <w:szCs w:val="28"/>
        </w:rPr>
        <w:t xml:space="preserve"> is focused on the increased use of administrative measures in </w:t>
      </w:r>
      <w:proofErr w:type="gramStart"/>
      <w:r w:rsidR="002D6ADD" w:rsidRPr="002D6ADD">
        <w:rPr>
          <w:rFonts w:ascii="Times New Roman" w:hAnsi="Times New Roman" w:cs="Times New Roman"/>
          <w:sz w:val="28"/>
          <w:szCs w:val="28"/>
        </w:rPr>
        <w:t>counter-terrorism</w:t>
      </w:r>
      <w:proofErr w:type="gramEnd"/>
      <w:r w:rsidR="002D6ADD" w:rsidRPr="002D6ADD">
        <w:rPr>
          <w:rFonts w:ascii="Times New Roman" w:hAnsi="Times New Roman" w:cs="Times New Roman"/>
          <w:sz w:val="28"/>
          <w:szCs w:val="28"/>
        </w:rPr>
        <w:t xml:space="preserve">. As documented in the report, many States have adopted practices such as administrative detention, house arrest, travel bans, mass surveillance, and control orders independent of the pursuit of criminal charges, while others have resorted to far-reaching measures such as </w:t>
      </w:r>
      <w:r>
        <w:rPr>
          <w:rFonts w:ascii="Times New Roman" w:hAnsi="Times New Roman" w:cs="Times New Roman"/>
          <w:sz w:val="28"/>
          <w:szCs w:val="28"/>
        </w:rPr>
        <w:t xml:space="preserve">the </w:t>
      </w:r>
      <w:r w:rsidR="002D6ADD" w:rsidRPr="002D6ADD">
        <w:rPr>
          <w:rFonts w:ascii="Times New Roman" w:hAnsi="Times New Roman" w:cs="Times New Roman"/>
          <w:sz w:val="28"/>
          <w:szCs w:val="28"/>
        </w:rPr>
        <w:t xml:space="preserve">deprivation of </w:t>
      </w:r>
      <w:r w:rsidR="002D6ADD" w:rsidRPr="002D6ADD">
        <w:rPr>
          <w:rFonts w:ascii="Times New Roman" w:hAnsi="Times New Roman" w:cs="Times New Roman"/>
          <w:sz w:val="28"/>
          <w:szCs w:val="28"/>
        </w:rPr>
        <w:lastRenderedPageBreak/>
        <w:t>nationality in the context of countering terrorism</w:t>
      </w:r>
      <w:r>
        <w:rPr>
          <w:rFonts w:ascii="Times New Roman" w:hAnsi="Times New Roman" w:cs="Times New Roman"/>
          <w:sz w:val="28"/>
          <w:szCs w:val="28"/>
        </w:rPr>
        <w:t xml:space="preserve"> and the </w:t>
      </w:r>
      <w:r w:rsidR="002D6ADD" w:rsidRPr="002D6ADD">
        <w:rPr>
          <w:rFonts w:ascii="Times New Roman" w:hAnsi="Times New Roman" w:cs="Times New Roman"/>
          <w:sz w:val="28"/>
          <w:szCs w:val="28"/>
        </w:rPr>
        <w:t>plac</w:t>
      </w:r>
      <w:r>
        <w:rPr>
          <w:rFonts w:ascii="Times New Roman" w:hAnsi="Times New Roman" w:cs="Times New Roman"/>
          <w:sz w:val="28"/>
          <w:szCs w:val="28"/>
        </w:rPr>
        <w:t xml:space="preserve">ement of </w:t>
      </w:r>
      <w:r w:rsidR="002D6ADD" w:rsidRPr="002D6ADD">
        <w:rPr>
          <w:rFonts w:ascii="Times New Roman" w:hAnsi="Times New Roman" w:cs="Times New Roman"/>
          <w:sz w:val="28"/>
          <w:szCs w:val="28"/>
        </w:rPr>
        <w:t xml:space="preserve">individuals or entities on so-called watchlists outside the criminal justice system. </w:t>
      </w:r>
    </w:p>
    <w:p w14:paraId="3C66C87B" w14:textId="62249C8A" w:rsidR="002D6ADD" w:rsidRPr="002D6ADD" w:rsidRDefault="002D6ADD" w:rsidP="007A4FC5">
      <w:pPr>
        <w:spacing w:after="120" w:line="480" w:lineRule="auto"/>
        <w:ind w:firstLine="720"/>
        <w:contextualSpacing/>
        <w:jc w:val="both"/>
        <w:rPr>
          <w:rFonts w:ascii="Times New Roman" w:hAnsi="Times New Roman" w:cs="Times New Roman"/>
          <w:sz w:val="28"/>
          <w:szCs w:val="28"/>
        </w:rPr>
      </w:pPr>
      <w:r w:rsidRPr="002D6ADD">
        <w:rPr>
          <w:rFonts w:ascii="Times New Roman" w:hAnsi="Times New Roman" w:cs="Times New Roman"/>
          <w:sz w:val="28"/>
          <w:szCs w:val="28"/>
        </w:rPr>
        <w:t xml:space="preserve">Many such measures have been brought to the attention of the Committee. In this regard the report </w:t>
      </w:r>
      <w:r w:rsidR="00FF6BEC">
        <w:rPr>
          <w:rFonts w:ascii="Times New Roman" w:hAnsi="Times New Roman" w:cs="Times New Roman"/>
          <w:sz w:val="28"/>
          <w:szCs w:val="28"/>
        </w:rPr>
        <w:t>drew from</w:t>
      </w:r>
      <w:r w:rsidRPr="002D6ADD">
        <w:rPr>
          <w:rFonts w:ascii="Times New Roman" w:hAnsi="Times New Roman" w:cs="Times New Roman"/>
          <w:sz w:val="28"/>
          <w:szCs w:val="28"/>
        </w:rPr>
        <w:t xml:space="preserve"> the Committee’s </w:t>
      </w:r>
      <w:r w:rsidR="00E11C95">
        <w:rPr>
          <w:rFonts w:ascii="Times New Roman" w:hAnsi="Times New Roman" w:cs="Times New Roman"/>
          <w:sz w:val="28"/>
          <w:szCs w:val="28"/>
        </w:rPr>
        <w:t xml:space="preserve">recommendations </w:t>
      </w:r>
      <w:r w:rsidRPr="002D6ADD">
        <w:rPr>
          <w:rFonts w:ascii="Times New Roman" w:hAnsi="Times New Roman" w:cs="Times New Roman"/>
          <w:sz w:val="28"/>
          <w:szCs w:val="28"/>
        </w:rPr>
        <w:t xml:space="preserve">to many States. The report observes that too often these measures, even when presented within an administrative legal framework, resemble criminal </w:t>
      </w:r>
      <w:proofErr w:type="gramStart"/>
      <w:r w:rsidRPr="002D6ADD">
        <w:rPr>
          <w:rFonts w:ascii="Times New Roman" w:hAnsi="Times New Roman" w:cs="Times New Roman"/>
          <w:sz w:val="28"/>
          <w:szCs w:val="28"/>
        </w:rPr>
        <w:t>sanctions</w:t>
      </w:r>
      <w:proofErr w:type="gramEnd"/>
      <w:r w:rsidRPr="002D6ADD">
        <w:rPr>
          <w:rFonts w:ascii="Times New Roman" w:hAnsi="Times New Roman" w:cs="Times New Roman"/>
          <w:sz w:val="28"/>
          <w:szCs w:val="28"/>
        </w:rPr>
        <w:t xml:space="preserve"> and </w:t>
      </w:r>
      <w:r w:rsidR="00FF6BEC">
        <w:rPr>
          <w:rFonts w:ascii="Times New Roman" w:hAnsi="Times New Roman" w:cs="Times New Roman"/>
          <w:sz w:val="28"/>
          <w:szCs w:val="28"/>
        </w:rPr>
        <w:t>are accompanied by</w:t>
      </w:r>
      <w:r w:rsidR="00FF6BEC" w:rsidRPr="002D6ADD">
        <w:rPr>
          <w:rFonts w:ascii="Times New Roman" w:hAnsi="Times New Roman" w:cs="Times New Roman"/>
          <w:sz w:val="28"/>
          <w:szCs w:val="28"/>
        </w:rPr>
        <w:t xml:space="preserve"> </w:t>
      </w:r>
      <w:r w:rsidRPr="002D6ADD">
        <w:rPr>
          <w:rFonts w:ascii="Times New Roman" w:hAnsi="Times New Roman" w:cs="Times New Roman"/>
          <w:sz w:val="28"/>
          <w:szCs w:val="28"/>
        </w:rPr>
        <w:t>severe human rights restrictions</w:t>
      </w:r>
      <w:r w:rsidR="00FF6BEC">
        <w:rPr>
          <w:rFonts w:ascii="Times New Roman" w:hAnsi="Times New Roman" w:cs="Times New Roman"/>
          <w:sz w:val="28"/>
          <w:szCs w:val="28"/>
        </w:rPr>
        <w:t xml:space="preserve">, effectively constituting </w:t>
      </w:r>
      <w:r w:rsidRPr="002D6ADD">
        <w:rPr>
          <w:rFonts w:ascii="Times New Roman" w:hAnsi="Times New Roman" w:cs="Times New Roman"/>
          <w:sz w:val="28"/>
          <w:szCs w:val="28"/>
        </w:rPr>
        <w:t>a “parallel justice system”</w:t>
      </w:r>
      <w:r w:rsidR="00FF6BEC">
        <w:rPr>
          <w:rFonts w:ascii="Times New Roman" w:hAnsi="Times New Roman" w:cs="Times New Roman"/>
          <w:sz w:val="28"/>
          <w:szCs w:val="28"/>
        </w:rPr>
        <w:t xml:space="preserve"> </w:t>
      </w:r>
      <w:r w:rsidRPr="002D6ADD">
        <w:rPr>
          <w:rFonts w:ascii="Times New Roman" w:hAnsi="Times New Roman" w:cs="Times New Roman"/>
          <w:sz w:val="28"/>
          <w:szCs w:val="28"/>
        </w:rPr>
        <w:t xml:space="preserve">without </w:t>
      </w:r>
      <w:r w:rsidR="003A0000">
        <w:rPr>
          <w:rFonts w:ascii="Times New Roman" w:hAnsi="Times New Roman" w:cs="Times New Roman"/>
          <w:sz w:val="28"/>
          <w:szCs w:val="28"/>
        </w:rPr>
        <w:t xml:space="preserve">adequate </w:t>
      </w:r>
      <w:r w:rsidRPr="002D6ADD">
        <w:rPr>
          <w:rFonts w:ascii="Times New Roman" w:hAnsi="Times New Roman" w:cs="Times New Roman"/>
          <w:sz w:val="28"/>
          <w:szCs w:val="28"/>
        </w:rPr>
        <w:t>procedural safeguards</w:t>
      </w:r>
      <w:r w:rsidR="00276F8B">
        <w:rPr>
          <w:rFonts w:ascii="Times New Roman" w:hAnsi="Times New Roman" w:cs="Times New Roman" w:hint="eastAsia"/>
          <w:sz w:val="28"/>
          <w:szCs w:val="28"/>
          <w:lang w:eastAsia="ko-KR"/>
        </w:rPr>
        <w:t xml:space="preserve"> that is used to </w:t>
      </w:r>
      <w:r w:rsidRPr="002D6ADD">
        <w:rPr>
          <w:rFonts w:ascii="Times New Roman" w:hAnsi="Times New Roman" w:cs="Times New Roman"/>
          <w:sz w:val="28"/>
          <w:szCs w:val="28"/>
        </w:rPr>
        <w:t>shrink civic space and silence dissent</w:t>
      </w:r>
      <w:r w:rsidR="00276F8B">
        <w:rPr>
          <w:rFonts w:ascii="Times New Roman" w:hAnsi="Times New Roman" w:cs="Times New Roman" w:hint="eastAsia"/>
          <w:sz w:val="28"/>
          <w:szCs w:val="28"/>
          <w:lang w:eastAsia="ko-KR"/>
        </w:rPr>
        <w:t xml:space="preserve">. </w:t>
      </w:r>
      <w:r w:rsidR="003A0000">
        <w:rPr>
          <w:rFonts w:ascii="Times New Roman" w:hAnsi="Times New Roman" w:cs="Times New Roman"/>
          <w:sz w:val="28"/>
          <w:szCs w:val="28"/>
        </w:rPr>
        <w:t>T</w:t>
      </w:r>
      <w:r w:rsidRPr="002D6ADD">
        <w:rPr>
          <w:rFonts w:ascii="Times New Roman" w:hAnsi="Times New Roman" w:cs="Times New Roman"/>
          <w:sz w:val="28"/>
          <w:szCs w:val="28"/>
        </w:rPr>
        <w:t xml:space="preserve">he Committee </w:t>
      </w:r>
      <w:r w:rsidR="003A0000">
        <w:rPr>
          <w:rFonts w:ascii="Times New Roman" w:hAnsi="Times New Roman" w:cs="Times New Roman"/>
          <w:sz w:val="28"/>
          <w:szCs w:val="28"/>
        </w:rPr>
        <w:t xml:space="preserve">may find </w:t>
      </w:r>
      <w:r w:rsidRPr="002D6ADD">
        <w:rPr>
          <w:rFonts w:ascii="Times New Roman" w:hAnsi="Times New Roman" w:cs="Times New Roman"/>
          <w:sz w:val="28"/>
          <w:szCs w:val="28"/>
        </w:rPr>
        <w:t xml:space="preserve">the report’s findings </w:t>
      </w:r>
      <w:r w:rsidR="003A0000">
        <w:rPr>
          <w:rFonts w:ascii="Times New Roman" w:hAnsi="Times New Roman" w:cs="Times New Roman"/>
          <w:sz w:val="28"/>
          <w:szCs w:val="28"/>
        </w:rPr>
        <w:t xml:space="preserve">useful </w:t>
      </w:r>
      <w:r w:rsidRPr="002D6ADD">
        <w:rPr>
          <w:rFonts w:ascii="Times New Roman" w:hAnsi="Times New Roman" w:cs="Times New Roman"/>
          <w:sz w:val="28"/>
          <w:szCs w:val="28"/>
        </w:rPr>
        <w:t xml:space="preserve">in </w:t>
      </w:r>
      <w:r w:rsidR="003A0000">
        <w:rPr>
          <w:rFonts w:ascii="Times New Roman" w:hAnsi="Times New Roman" w:cs="Times New Roman"/>
          <w:sz w:val="28"/>
          <w:szCs w:val="28"/>
        </w:rPr>
        <w:t>its</w:t>
      </w:r>
      <w:r w:rsidRPr="002D6ADD">
        <w:rPr>
          <w:rFonts w:ascii="Times New Roman" w:hAnsi="Times New Roman" w:cs="Times New Roman"/>
          <w:sz w:val="28"/>
          <w:szCs w:val="28"/>
        </w:rPr>
        <w:t xml:space="preserve"> dialogues with States parties, as </w:t>
      </w:r>
      <w:r w:rsidR="003A0000">
        <w:rPr>
          <w:rFonts w:ascii="Times New Roman" w:hAnsi="Times New Roman" w:cs="Times New Roman"/>
          <w:sz w:val="28"/>
          <w:szCs w:val="28"/>
        </w:rPr>
        <w:t>it deems</w:t>
      </w:r>
      <w:r w:rsidRPr="002D6ADD">
        <w:rPr>
          <w:rFonts w:ascii="Times New Roman" w:hAnsi="Times New Roman" w:cs="Times New Roman"/>
          <w:sz w:val="28"/>
          <w:szCs w:val="28"/>
        </w:rPr>
        <w:t xml:space="preserve"> appropriate. </w:t>
      </w:r>
    </w:p>
    <w:p w14:paraId="4529BC94" w14:textId="3E0A5466" w:rsidR="002B6C42" w:rsidRDefault="002D6ADD" w:rsidP="002D6ADD">
      <w:pPr>
        <w:spacing w:after="120" w:line="480" w:lineRule="auto"/>
        <w:ind w:firstLine="720"/>
        <w:contextualSpacing/>
        <w:jc w:val="both"/>
        <w:rPr>
          <w:rFonts w:ascii="Times New Roman" w:hAnsi="Times New Roman" w:cs="Times New Roman"/>
          <w:sz w:val="28"/>
          <w:szCs w:val="28"/>
        </w:rPr>
      </w:pPr>
      <w:r w:rsidRPr="002D6ADD">
        <w:rPr>
          <w:rFonts w:ascii="Times New Roman" w:hAnsi="Times New Roman" w:cs="Times New Roman"/>
          <w:sz w:val="28"/>
          <w:szCs w:val="28"/>
        </w:rPr>
        <w:t xml:space="preserve"> </w:t>
      </w:r>
      <w:r w:rsidR="003A0000" w:rsidRPr="00B21203">
        <w:rPr>
          <w:rFonts w:ascii="Times New Roman" w:hAnsi="Times New Roman" w:cs="Times New Roman"/>
          <w:sz w:val="28"/>
          <w:szCs w:val="28"/>
        </w:rPr>
        <w:t>The Human Rights Council was also presented with</w:t>
      </w:r>
      <w:r w:rsidR="003A0000">
        <w:rPr>
          <w:rFonts w:ascii="Times New Roman" w:hAnsi="Times New Roman" w:cs="Times New Roman"/>
          <w:b/>
          <w:bCs/>
          <w:sz w:val="28"/>
          <w:szCs w:val="28"/>
        </w:rPr>
        <w:t xml:space="preserve"> a</w:t>
      </w:r>
      <w:r w:rsidR="003A0000" w:rsidRPr="00F42C4E">
        <w:rPr>
          <w:rFonts w:ascii="Times New Roman" w:hAnsi="Times New Roman" w:cs="Times New Roman"/>
          <w:b/>
          <w:bCs/>
          <w:sz w:val="28"/>
          <w:szCs w:val="28"/>
        </w:rPr>
        <w:t xml:space="preserve"> </w:t>
      </w:r>
      <w:r w:rsidR="00DC2C56" w:rsidRPr="00F42C4E">
        <w:rPr>
          <w:rFonts w:ascii="Times New Roman" w:hAnsi="Times New Roman" w:cs="Times New Roman"/>
          <w:b/>
          <w:bCs/>
          <w:sz w:val="28"/>
          <w:szCs w:val="28"/>
        </w:rPr>
        <w:t xml:space="preserve">study by </w:t>
      </w:r>
      <w:r w:rsidR="006F6516" w:rsidRPr="00F42C4E">
        <w:rPr>
          <w:rFonts w:ascii="Times New Roman" w:hAnsi="Times New Roman" w:cs="Times New Roman"/>
          <w:b/>
          <w:bCs/>
          <w:sz w:val="28"/>
          <w:szCs w:val="28"/>
        </w:rPr>
        <w:t>OHCHR</w:t>
      </w:r>
      <w:r w:rsidR="004B6CCE" w:rsidRPr="00F42C4E">
        <w:rPr>
          <w:rFonts w:ascii="Times New Roman" w:hAnsi="Times New Roman" w:cs="Times New Roman"/>
          <w:b/>
          <w:bCs/>
          <w:sz w:val="28"/>
          <w:szCs w:val="28"/>
        </w:rPr>
        <w:t xml:space="preserve"> </w:t>
      </w:r>
      <w:r w:rsidR="00DC2C56" w:rsidRPr="00F42C4E">
        <w:rPr>
          <w:rFonts w:ascii="Times New Roman" w:hAnsi="Times New Roman" w:cs="Times New Roman"/>
          <w:b/>
          <w:bCs/>
          <w:sz w:val="28"/>
          <w:szCs w:val="28"/>
        </w:rPr>
        <w:t xml:space="preserve">on the Role of the </w:t>
      </w:r>
      <w:r w:rsidR="006F6516" w:rsidRPr="00F42C4E">
        <w:rPr>
          <w:rFonts w:ascii="Times New Roman" w:hAnsi="Times New Roman" w:cs="Times New Roman"/>
          <w:b/>
          <w:bCs/>
          <w:sz w:val="28"/>
          <w:szCs w:val="28"/>
        </w:rPr>
        <w:t>R</w:t>
      </w:r>
      <w:r w:rsidR="00DC2C56" w:rsidRPr="00F42C4E">
        <w:rPr>
          <w:rFonts w:ascii="Times New Roman" w:hAnsi="Times New Roman" w:cs="Times New Roman"/>
          <w:b/>
          <w:bCs/>
          <w:sz w:val="28"/>
          <w:szCs w:val="28"/>
        </w:rPr>
        <w:t xml:space="preserve">ule of </w:t>
      </w:r>
      <w:r w:rsidR="006F6516" w:rsidRPr="00F42C4E">
        <w:rPr>
          <w:rFonts w:ascii="Times New Roman" w:hAnsi="Times New Roman" w:cs="Times New Roman"/>
          <w:b/>
          <w:bCs/>
          <w:sz w:val="28"/>
          <w:szCs w:val="28"/>
        </w:rPr>
        <w:t>L</w:t>
      </w:r>
      <w:r w:rsidR="00DC2C56" w:rsidRPr="00F42C4E">
        <w:rPr>
          <w:rFonts w:ascii="Times New Roman" w:hAnsi="Times New Roman" w:cs="Times New Roman"/>
          <w:b/>
          <w:bCs/>
          <w:sz w:val="28"/>
          <w:szCs w:val="28"/>
        </w:rPr>
        <w:t>aw</w:t>
      </w:r>
      <w:r w:rsidR="00DC2C56" w:rsidRPr="00DC2C56">
        <w:rPr>
          <w:rFonts w:ascii="Times New Roman" w:hAnsi="Times New Roman" w:cs="Times New Roman"/>
          <w:sz w:val="28"/>
          <w:szCs w:val="28"/>
        </w:rPr>
        <w:t xml:space="preserve"> </w:t>
      </w:r>
      <w:r w:rsidR="00DC2C56" w:rsidRPr="007F6D04">
        <w:rPr>
          <w:rFonts w:ascii="Times New Roman" w:hAnsi="Times New Roman" w:cs="Times New Roman"/>
          <w:b/>
          <w:bCs/>
          <w:sz w:val="28"/>
          <w:szCs w:val="28"/>
        </w:rPr>
        <w:t xml:space="preserve">and </w:t>
      </w:r>
      <w:r w:rsidR="006F6516" w:rsidRPr="007F6D04">
        <w:rPr>
          <w:rFonts w:ascii="Times New Roman" w:hAnsi="Times New Roman" w:cs="Times New Roman"/>
          <w:b/>
          <w:bCs/>
          <w:sz w:val="28"/>
          <w:szCs w:val="28"/>
        </w:rPr>
        <w:t>A</w:t>
      </w:r>
      <w:r w:rsidR="00DC2C56" w:rsidRPr="007F6D04">
        <w:rPr>
          <w:rFonts w:ascii="Times New Roman" w:hAnsi="Times New Roman" w:cs="Times New Roman"/>
          <w:b/>
          <w:bCs/>
          <w:sz w:val="28"/>
          <w:szCs w:val="28"/>
        </w:rPr>
        <w:t>ccountability, a</w:t>
      </w:r>
      <w:r w:rsidR="004B6CCE" w:rsidRPr="007F6D04">
        <w:rPr>
          <w:rFonts w:ascii="Times New Roman" w:hAnsi="Times New Roman" w:cs="Times New Roman"/>
          <w:b/>
          <w:bCs/>
          <w:sz w:val="28"/>
          <w:szCs w:val="28"/>
        </w:rPr>
        <w:t>t</w:t>
      </w:r>
      <w:r w:rsidR="00DC2C56" w:rsidRPr="007F6D04">
        <w:rPr>
          <w:rFonts w:ascii="Times New Roman" w:hAnsi="Times New Roman" w:cs="Times New Roman"/>
          <w:b/>
          <w:bCs/>
          <w:sz w:val="28"/>
          <w:szCs w:val="28"/>
        </w:rPr>
        <w:t xml:space="preserve"> the </w:t>
      </w:r>
      <w:r w:rsidR="006F6516" w:rsidRPr="007F6D04">
        <w:rPr>
          <w:rFonts w:ascii="Times New Roman" w:hAnsi="Times New Roman" w:cs="Times New Roman"/>
          <w:b/>
          <w:bCs/>
          <w:sz w:val="28"/>
          <w:szCs w:val="28"/>
        </w:rPr>
        <w:t>N</w:t>
      </w:r>
      <w:r w:rsidR="00DC2C56" w:rsidRPr="007F6D04">
        <w:rPr>
          <w:rFonts w:ascii="Times New Roman" w:hAnsi="Times New Roman" w:cs="Times New Roman"/>
          <w:b/>
          <w:bCs/>
          <w:sz w:val="28"/>
          <w:szCs w:val="28"/>
        </w:rPr>
        <w:t xml:space="preserve">ational and </w:t>
      </w:r>
      <w:r w:rsidR="006F6516" w:rsidRPr="007F6D04">
        <w:rPr>
          <w:rFonts w:ascii="Times New Roman" w:hAnsi="Times New Roman" w:cs="Times New Roman"/>
          <w:b/>
          <w:bCs/>
          <w:sz w:val="28"/>
          <w:szCs w:val="28"/>
        </w:rPr>
        <w:t>I</w:t>
      </w:r>
      <w:r w:rsidR="00DC2C56" w:rsidRPr="007F6D04">
        <w:rPr>
          <w:rFonts w:ascii="Times New Roman" w:hAnsi="Times New Roman" w:cs="Times New Roman"/>
          <w:b/>
          <w:bCs/>
          <w:sz w:val="28"/>
          <w:szCs w:val="28"/>
        </w:rPr>
        <w:t xml:space="preserve">nternational </w:t>
      </w:r>
      <w:r w:rsidR="006F6516" w:rsidRPr="007F6D04">
        <w:rPr>
          <w:rFonts w:ascii="Times New Roman" w:hAnsi="Times New Roman" w:cs="Times New Roman"/>
          <w:b/>
          <w:bCs/>
          <w:sz w:val="28"/>
          <w:szCs w:val="28"/>
        </w:rPr>
        <w:t>L</w:t>
      </w:r>
      <w:r w:rsidR="00DC2C56" w:rsidRPr="007F6D04">
        <w:rPr>
          <w:rFonts w:ascii="Times New Roman" w:hAnsi="Times New Roman" w:cs="Times New Roman"/>
          <w:b/>
          <w:bCs/>
          <w:sz w:val="28"/>
          <w:szCs w:val="28"/>
        </w:rPr>
        <w:t>evels</w:t>
      </w:r>
      <w:r w:rsidR="00DC2C56" w:rsidRPr="007223B7">
        <w:rPr>
          <w:rFonts w:ascii="Times New Roman" w:hAnsi="Times New Roman" w:cs="Times New Roman"/>
          <w:sz w:val="28"/>
          <w:szCs w:val="28"/>
        </w:rPr>
        <w:t xml:space="preserve">, </w:t>
      </w:r>
      <w:r w:rsidR="003A0000">
        <w:rPr>
          <w:rFonts w:ascii="Times New Roman" w:hAnsi="Times New Roman" w:cs="Times New Roman"/>
          <w:sz w:val="28"/>
          <w:szCs w:val="28"/>
        </w:rPr>
        <w:t xml:space="preserve">which </w:t>
      </w:r>
      <w:r w:rsidR="007223B7" w:rsidRPr="007223B7">
        <w:rPr>
          <w:rFonts w:ascii="Times New Roman" w:hAnsi="Times New Roman" w:cs="Times New Roman"/>
          <w:sz w:val="28"/>
          <w:szCs w:val="28"/>
        </w:rPr>
        <w:t>emphasize</w:t>
      </w:r>
      <w:r w:rsidR="003A0000">
        <w:rPr>
          <w:rFonts w:ascii="Times New Roman" w:hAnsi="Times New Roman" w:cs="Times New Roman"/>
          <w:sz w:val="28"/>
          <w:szCs w:val="28"/>
        </w:rPr>
        <w:t>s</w:t>
      </w:r>
      <w:r w:rsidR="007223B7" w:rsidRPr="007223B7">
        <w:rPr>
          <w:rFonts w:ascii="Times New Roman" w:hAnsi="Times New Roman" w:cs="Times New Roman"/>
          <w:sz w:val="28"/>
          <w:szCs w:val="28"/>
        </w:rPr>
        <w:t xml:space="preserve"> </w:t>
      </w:r>
      <w:r w:rsidR="007223B7" w:rsidRPr="00071A67">
        <w:rPr>
          <w:rFonts w:ascii="Times New Roman" w:hAnsi="Times New Roman" w:cs="Times New Roman"/>
          <w:sz w:val="28"/>
          <w:szCs w:val="28"/>
        </w:rPr>
        <w:t>the critical role of the rule of law and accountability in preventing human rights violations</w:t>
      </w:r>
      <w:r w:rsidR="006F6516">
        <w:rPr>
          <w:rFonts w:ascii="Times New Roman" w:hAnsi="Times New Roman" w:cs="Times New Roman"/>
          <w:sz w:val="28"/>
          <w:szCs w:val="28"/>
        </w:rPr>
        <w:t xml:space="preserve"> and abuses</w:t>
      </w:r>
      <w:r w:rsidR="007223B7" w:rsidRPr="00071A67">
        <w:rPr>
          <w:rFonts w:ascii="Times New Roman" w:hAnsi="Times New Roman" w:cs="Times New Roman"/>
          <w:sz w:val="28"/>
          <w:szCs w:val="28"/>
        </w:rPr>
        <w:t>.</w:t>
      </w:r>
      <w:r w:rsidR="007223B7" w:rsidRPr="00273DB0">
        <w:rPr>
          <w:rFonts w:ascii="Times New Roman" w:hAnsi="Times New Roman" w:cs="Times New Roman"/>
          <w:sz w:val="28"/>
          <w:szCs w:val="28"/>
        </w:rPr>
        <w:t xml:space="preserve"> </w:t>
      </w:r>
      <w:r w:rsidR="00273DB0" w:rsidRPr="00071A67">
        <w:rPr>
          <w:rFonts w:ascii="Times New Roman" w:hAnsi="Times New Roman" w:cs="Times New Roman"/>
          <w:sz w:val="28"/>
          <w:szCs w:val="28"/>
        </w:rPr>
        <w:t>It recommend</w:t>
      </w:r>
      <w:r w:rsidR="00273DB0">
        <w:rPr>
          <w:rFonts w:ascii="Times New Roman" w:hAnsi="Times New Roman" w:cs="Times New Roman"/>
          <w:sz w:val="28"/>
          <w:szCs w:val="28"/>
        </w:rPr>
        <w:t xml:space="preserve">ed </w:t>
      </w:r>
      <w:r w:rsidR="003A0000">
        <w:rPr>
          <w:rFonts w:ascii="Times New Roman" w:hAnsi="Times New Roman" w:cs="Times New Roman"/>
          <w:sz w:val="28"/>
          <w:szCs w:val="28"/>
        </w:rPr>
        <w:t xml:space="preserve">that </w:t>
      </w:r>
      <w:r w:rsidR="00273DB0">
        <w:rPr>
          <w:rFonts w:ascii="Times New Roman" w:hAnsi="Times New Roman" w:cs="Times New Roman"/>
          <w:sz w:val="28"/>
          <w:szCs w:val="28"/>
        </w:rPr>
        <w:t>S</w:t>
      </w:r>
      <w:r w:rsidR="00273DB0" w:rsidRPr="00071A67">
        <w:rPr>
          <w:rFonts w:ascii="Times New Roman" w:hAnsi="Times New Roman" w:cs="Times New Roman"/>
          <w:sz w:val="28"/>
          <w:szCs w:val="28"/>
        </w:rPr>
        <w:t xml:space="preserve">tates strengthen </w:t>
      </w:r>
      <w:r w:rsidR="003A0000">
        <w:rPr>
          <w:rFonts w:ascii="Times New Roman" w:hAnsi="Times New Roman" w:cs="Times New Roman"/>
          <w:sz w:val="28"/>
          <w:szCs w:val="28"/>
        </w:rPr>
        <w:t xml:space="preserve">their </w:t>
      </w:r>
      <w:r w:rsidR="00273DB0" w:rsidRPr="00071A67">
        <w:rPr>
          <w:rFonts w:ascii="Times New Roman" w:hAnsi="Times New Roman" w:cs="Times New Roman"/>
          <w:sz w:val="28"/>
          <w:szCs w:val="28"/>
        </w:rPr>
        <w:t>legislative frameworks, ensure accountability in public power, promote transparency, and adopt inclusive decision-making processes.</w:t>
      </w:r>
      <w:r w:rsidR="003A0000">
        <w:rPr>
          <w:rFonts w:ascii="Times New Roman" w:hAnsi="Times New Roman" w:cs="Times New Roman"/>
          <w:sz w:val="28"/>
          <w:szCs w:val="28"/>
        </w:rPr>
        <w:t xml:space="preserve"> I</w:t>
      </w:r>
      <w:r w:rsidR="007223B7">
        <w:rPr>
          <w:rFonts w:ascii="Times New Roman" w:hAnsi="Times New Roman" w:cs="Times New Roman"/>
          <w:sz w:val="28"/>
          <w:szCs w:val="28"/>
        </w:rPr>
        <w:t xml:space="preserve">t urged States to ratify or accede to the core </w:t>
      </w:r>
      <w:r w:rsidR="006F6516">
        <w:rPr>
          <w:rFonts w:ascii="Times New Roman" w:hAnsi="Times New Roman" w:cs="Times New Roman"/>
          <w:sz w:val="28"/>
          <w:szCs w:val="28"/>
        </w:rPr>
        <w:t>h</w:t>
      </w:r>
      <w:r w:rsidR="007223B7">
        <w:rPr>
          <w:rFonts w:ascii="Times New Roman" w:hAnsi="Times New Roman" w:cs="Times New Roman"/>
          <w:sz w:val="28"/>
          <w:szCs w:val="28"/>
        </w:rPr>
        <w:t xml:space="preserve">uman </w:t>
      </w:r>
      <w:r w:rsidR="006F6516">
        <w:rPr>
          <w:rFonts w:ascii="Times New Roman" w:hAnsi="Times New Roman" w:cs="Times New Roman"/>
          <w:sz w:val="28"/>
          <w:szCs w:val="28"/>
        </w:rPr>
        <w:t>r</w:t>
      </w:r>
      <w:r w:rsidR="007223B7">
        <w:rPr>
          <w:rFonts w:ascii="Times New Roman" w:hAnsi="Times New Roman" w:cs="Times New Roman"/>
          <w:sz w:val="28"/>
          <w:szCs w:val="28"/>
        </w:rPr>
        <w:t xml:space="preserve">ights treaties and </w:t>
      </w:r>
      <w:r w:rsidR="004B6CCE">
        <w:rPr>
          <w:rFonts w:ascii="Times New Roman" w:hAnsi="Times New Roman" w:cs="Times New Roman"/>
          <w:sz w:val="28"/>
          <w:szCs w:val="28"/>
        </w:rPr>
        <w:t xml:space="preserve">to </w:t>
      </w:r>
      <w:r w:rsidR="007223B7">
        <w:rPr>
          <w:rFonts w:ascii="Times New Roman" w:hAnsi="Times New Roman" w:cs="Times New Roman"/>
          <w:sz w:val="28"/>
          <w:szCs w:val="28"/>
        </w:rPr>
        <w:t xml:space="preserve">grant jurisdiction to </w:t>
      </w:r>
      <w:r w:rsidR="004B6CCE">
        <w:rPr>
          <w:rFonts w:ascii="Times New Roman" w:hAnsi="Times New Roman" w:cs="Times New Roman"/>
          <w:sz w:val="28"/>
          <w:szCs w:val="28"/>
        </w:rPr>
        <w:t xml:space="preserve">human rights treaties bodies to </w:t>
      </w:r>
      <w:r w:rsidR="003A0000">
        <w:rPr>
          <w:rFonts w:ascii="Times New Roman" w:hAnsi="Times New Roman" w:cs="Times New Roman"/>
          <w:sz w:val="28"/>
          <w:szCs w:val="28"/>
        </w:rPr>
        <w:t>receive</w:t>
      </w:r>
      <w:r w:rsidR="004B6CCE">
        <w:rPr>
          <w:rFonts w:ascii="Times New Roman" w:hAnsi="Times New Roman" w:cs="Times New Roman"/>
          <w:sz w:val="28"/>
          <w:szCs w:val="28"/>
        </w:rPr>
        <w:t xml:space="preserve"> complaints by individuals</w:t>
      </w:r>
      <w:r w:rsidR="00B34244">
        <w:rPr>
          <w:rFonts w:ascii="Times New Roman" w:hAnsi="Times New Roman" w:cs="Times New Roman"/>
          <w:sz w:val="28"/>
          <w:szCs w:val="28"/>
        </w:rPr>
        <w:t xml:space="preserve"> as well as </w:t>
      </w:r>
      <w:r w:rsidR="000C566D">
        <w:rPr>
          <w:rFonts w:ascii="Times New Roman" w:hAnsi="Times New Roman" w:cs="Times New Roman"/>
          <w:sz w:val="28"/>
          <w:szCs w:val="28"/>
        </w:rPr>
        <w:t>to p</w:t>
      </w:r>
      <w:r w:rsidR="00B34244" w:rsidRPr="00B34244">
        <w:rPr>
          <w:rFonts w:ascii="Times New Roman" w:hAnsi="Times New Roman" w:cs="Times New Roman"/>
          <w:sz w:val="28"/>
          <w:szCs w:val="28"/>
        </w:rPr>
        <w:t xml:space="preserve">romptly implement judgments, decisions and </w:t>
      </w:r>
      <w:r w:rsidR="000C566D">
        <w:rPr>
          <w:rFonts w:ascii="Times New Roman" w:hAnsi="Times New Roman" w:cs="Times New Roman"/>
          <w:sz w:val="28"/>
          <w:szCs w:val="28"/>
        </w:rPr>
        <w:t>V</w:t>
      </w:r>
      <w:r w:rsidR="00B34244" w:rsidRPr="00B34244">
        <w:rPr>
          <w:rFonts w:ascii="Times New Roman" w:hAnsi="Times New Roman" w:cs="Times New Roman"/>
          <w:sz w:val="28"/>
          <w:szCs w:val="28"/>
        </w:rPr>
        <w:t>iews rendered by international dispute settlement mechanisms, including United Nations human rights treaty bodies, in good faith and in accordance with international law.</w:t>
      </w:r>
    </w:p>
    <w:p w14:paraId="27664B18" w14:textId="77777777" w:rsidR="006845DC" w:rsidRDefault="006845DC" w:rsidP="006845DC">
      <w:pPr>
        <w:spacing w:after="120" w:line="48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The High Commissioner also presented his </w:t>
      </w:r>
      <w:r w:rsidRPr="00294874">
        <w:rPr>
          <w:rFonts w:ascii="Times New Roman" w:hAnsi="Times New Roman" w:cs="Times New Roman"/>
          <w:b/>
          <w:bCs/>
          <w:sz w:val="28"/>
          <w:szCs w:val="28"/>
        </w:rPr>
        <w:t>report on racial justice and equality,</w:t>
      </w:r>
      <w:r>
        <w:rPr>
          <w:rFonts w:ascii="Times New Roman" w:hAnsi="Times New Roman" w:cs="Times New Roman"/>
          <w:sz w:val="28"/>
          <w:szCs w:val="28"/>
        </w:rPr>
        <w:t xml:space="preserve"> in which he highlighted m</w:t>
      </w:r>
      <w:r w:rsidRPr="00242F51">
        <w:rPr>
          <w:rFonts w:ascii="Times New Roman" w:hAnsi="Times New Roman" w:cs="Times New Roman"/>
          <w:sz w:val="28"/>
          <w:szCs w:val="28"/>
        </w:rPr>
        <w:t xml:space="preserve">ultiple and intersecting forms of discrimination </w:t>
      </w:r>
      <w:r>
        <w:rPr>
          <w:rFonts w:ascii="Times New Roman" w:hAnsi="Times New Roman" w:cs="Times New Roman"/>
          <w:sz w:val="28"/>
          <w:szCs w:val="28"/>
        </w:rPr>
        <w:t>experienced by Africans and people of African descent</w:t>
      </w:r>
      <w:r w:rsidRPr="00242F51">
        <w:rPr>
          <w:rFonts w:ascii="Times New Roman" w:hAnsi="Times New Roman" w:cs="Times New Roman"/>
          <w:sz w:val="28"/>
          <w:szCs w:val="28"/>
        </w:rPr>
        <w:t xml:space="preserve"> </w:t>
      </w:r>
      <w:r>
        <w:rPr>
          <w:rFonts w:ascii="Times New Roman" w:hAnsi="Times New Roman" w:cs="Times New Roman"/>
          <w:sz w:val="28"/>
          <w:szCs w:val="28"/>
        </w:rPr>
        <w:t>in various regions – notably as human rights defenders, during interactions with</w:t>
      </w:r>
      <w:r w:rsidRPr="00242F51">
        <w:rPr>
          <w:rFonts w:ascii="Times New Roman" w:hAnsi="Times New Roman" w:cs="Times New Roman"/>
          <w:sz w:val="28"/>
          <w:szCs w:val="28"/>
        </w:rPr>
        <w:t xml:space="preserve"> law enforcement and the criminal justice system</w:t>
      </w:r>
      <w:r>
        <w:rPr>
          <w:rFonts w:ascii="Times New Roman" w:hAnsi="Times New Roman" w:cs="Times New Roman"/>
          <w:sz w:val="28"/>
          <w:szCs w:val="28"/>
        </w:rPr>
        <w:t xml:space="preserve">, </w:t>
      </w:r>
      <w:proofErr w:type="gramStart"/>
      <w:r>
        <w:rPr>
          <w:rFonts w:ascii="Times New Roman" w:hAnsi="Times New Roman" w:cs="Times New Roman"/>
          <w:sz w:val="28"/>
          <w:szCs w:val="28"/>
        </w:rPr>
        <w:t>and also</w:t>
      </w:r>
      <w:proofErr w:type="gramEnd"/>
      <w:r>
        <w:rPr>
          <w:rFonts w:ascii="Times New Roman" w:hAnsi="Times New Roman" w:cs="Times New Roman"/>
          <w:sz w:val="28"/>
          <w:szCs w:val="28"/>
        </w:rPr>
        <w:t xml:space="preserve"> when </w:t>
      </w:r>
      <w:r w:rsidRPr="00295EFE">
        <w:rPr>
          <w:rFonts w:ascii="Times New Roman" w:hAnsi="Times New Roman" w:cs="Times New Roman"/>
          <w:sz w:val="28"/>
          <w:szCs w:val="28"/>
        </w:rPr>
        <w:t>exercising their freedom of religion or belief</w:t>
      </w:r>
      <w:r>
        <w:rPr>
          <w:rFonts w:ascii="Times New Roman" w:hAnsi="Times New Roman" w:cs="Times New Roman"/>
          <w:sz w:val="28"/>
          <w:szCs w:val="28"/>
        </w:rPr>
        <w:t xml:space="preserve">. He concluded </w:t>
      </w:r>
      <w:r w:rsidRPr="009525FD">
        <w:rPr>
          <w:rFonts w:ascii="Times New Roman" w:hAnsi="Times New Roman" w:cs="Times New Roman"/>
          <w:sz w:val="28"/>
          <w:szCs w:val="28"/>
        </w:rPr>
        <w:t>that a holistic application of the intersectionality framework can be a game changer</w:t>
      </w:r>
      <w:r>
        <w:rPr>
          <w:rFonts w:ascii="Times New Roman" w:hAnsi="Times New Roman" w:cs="Times New Roman"/>
          <w:sz w:val="28"/>
          <w:szCs w:val="28"/>
        </w:rPr>
        <w:t xml:space="preserve"> to</w:t>
      </w:r>
      <w:r w:rsidRPr="009525FD">
        <w:rPr>
          <w:rFonts w:ascii="Times New Roman" w:hAnsi="Times New Roman" w:cs="Times New Roman"/>
          <w:sz w:val="28"/>
          <w:szCs w:val="28"/>
        </w:rPr>
        <w:t xml:space="preserve"> drive how States respond to systemic racism </w:t>
      </w:r>
      <w:r>
        <w:rPr>
          <w:rFonts w:ascii="Times New Roman" w:hAnsi="Times New Roman" w:cs="Times New Roman"/>
          <w:sz w:val="28"/>
          <w:szCs w:val="28"/>
        </w:rPr>
        <w:t>in all areas of life</w:t>
      </w:r>
      <w:r w:rsidRPr="009525FD">
        <w:rPr>
          <w:rFonts w:ascii="Times New Roman" w:hAnsi="Times New Roman" w:cs="Times New Roman"/>
          <w:sz w:val="28"/>
          <w:szCs w:val="28"/>
        </w:rPr>
        <w:t>.</w:t>
      </w:r>
      <w:r w:rsidRPr="00242F51">
        <w:rPr>
          <w:rFonts w:ascii="Times New Roman" w:hAnsi="Times New Roman" w:cs="Times New Roman"/>
          <w:sz w:val="28"/>
          <w:szCs w:val="28"/>
        </w:rPr>
        <w:t xml:space="preserve"> </w:t>
      </w:r>
    </w:p>
    <w:p w14:paraId="1A5BB289" w14:textId="7BD0C56B" w:rsidR="006845DC" w:rsidRDefault="002671F3" w:rsidP="006845DC">
      <w:pPr>
        <w:spacing w:after="120" w:line="480" w:lineRule="auto"/>
        <w:ind w:firstLine="720"/>
        <w:contextualSpacing/>
        <w:jc w:val="both"/>
        <w:rPr>
          <w:rFonts w:ascii="Times New Roman" w:hAnsi="Times New Roman" w:cs="Times New Roman"/>
          <w:sz w:val="28"/>
          <w:szCs w:val="28"/>
        </w:rPr>
      </w:pPr>
      <w:r w:rsidRPr="002671F3">
        <w:rPr>
          <w:rFonts w:ascii="Times New Roman" w:hAnsi="Times New Roman" w:cs="Times New Roman"/>
          <w:sz w:val="28"/>
          <w:szCs w:val="28"/>
        </w:rPr>
        <w:t xml:space="preserve">The </w:t>
      </w:r>
      <w:r w:rsidR="006845DC" w:rsidRPr="002671F3">
        <w:rPr>
          <w:rFonts w:ascii="Times New Roman" w:hAnsi="Times New Roman" w:cs="Times New Roman"/>
          <w:sz w:val="28"/>
          <w:szCs w:val="28"/>
        </w:rPr>
        <w:t>Expert Mechanism to advance racial justice and equality in law enforcement (EMLER)</w:t>
      </w:r>
      <w:r w:rsidR="006845DC">
        <w:rPr>
          <w:rFonts w:ascii="Times New Roman" w:hAnsi="Times New Roman" w:cs="Times New Roman"/>
          <w:sz w:val="28"/>
          <w:szCs w:val="28"/>
        </w:rPr>
        <w:t xml:space="preserve"> presented </w:t>
      </w:r>
      <w:r w:rsidR="006845DC" w:rsidRPr="002671F3">
        <w:rPr>
          <w:rFonts w:ascii="Times New Roman" w:hAnsi="Times New Roman" w:cs="Times New Roman"/>
          <w:b/>
          <w:bCs/>
          <w:sz w:val="28"/>
          <w:szCs w:val="28"/>
        </w:rPr>
        <w:t xml:space="preserve">its report on justice, accountability and redress for human rights violations committed by law enforcement officials against Africans and people of African descent. </w:t>
      </w:r>
      <w:r w:rsidR="006845DC">
        <w:rPr>
          <w:rFonts w:ascii="Times New Roman" w:hAnsi="Times New Roman" w:cs="Times New Roman"/>
          <w:sz w:val="28"/>
          <w:szCs w:val="28"/>
        </w:rPr>
        <w:t>The report</w:t>
      </w:r>
      <w:r w:rsidR="006845DC" w:rsidRPr="008C09AA">
        <w:rPr>
          <w:rFonts w:ascii="Times New Roman" w:hAnsi="Times New Roman" w:cs="Times New Roman"/>
          <w:sz w:val="28"/>
          <w:szCs w:val="28"/>
        </w:rPr>
        <w:t xml:space="preserve"> </w:t>
      </w:r>
      <w:r w:rsidR="006845DC">
        <w:rPr>
          <w:rFonts w:ascii="Times New Roman" w:hAnsi="Times New Roman" w:cs="Times New Roman"/>
          <w:sz w:val="28"/>
          <w:szCs w:val="28"/>
        </w:rPr>
        <w:t>develops</w:t>
      </w:r>
      <w:r w:rsidR="006845DC" w:rsidRPr="008C09AA">
        <w:rPr>
          <w:rFonts w:ascii="Times New Roman" w:hAnsi="Times New Roman" w:cs="Times New Roman"/>
          <w:sz w:val="28"/>
          <w:szCs w:val="28"/>
        </w:rPr>
        <w:t xml:space="preserve"> </w:t>
      </w:r>
      <w:r w:rsidR="006845DC">
        <w:rPr>
          <w:rFonts w:ascii="Times New Roman" w:hAnsi="Times New Roman" w:cs="Times New Roman"/>
          <w:sz w:val="28"/>
          <w:szCs w:val="28"/>
        </w:rPr>
        <w:t>three mi</w:t>
      </w:r>
      <w:r w:rsidR="006845DC" w:rsidRPr="008C09AA">
        <w:rPr>
          <w:rFonts w:ascii="Times New Roman" w:hAnsi="Times New Roman" w:cs="Times New Roman"/>
          <w:sz w:val="28"/>
          <w:szCs w:val="28"/>
        </w:rPr>
        <w:t xml:space="preserve">nimum steps </w:t>
      </w:r>
      <w:r w:rsidR="006845DC">
        <w:rPr>
          <w:rFonts w:ascii="Times New Roman" w:hAnsi="Times New Roman" w:cs="Times New Roman"/>
          <w:sz w:val="28"/>
          <w:szCs w:val="28"/>
        </w:rPr>
        <w:t xml:space="preserve">that States need to take to </w:t>
      </w:r>
      <w:r w:rsidR="006845DC" w:rsidRPr="008C09AA">
        <w:rPr>
          <w:rFonts w:ascii="Times New Roman" w:hAnsi="Times New Roman" w:cs="Times New Roman"/>
          <w:sz w:val="28"/>
          <w:szCs w:val="28"/>
        </w:rPr>
        <w:t>combat impunity</w:t>
      </w:r>
      <w:r w:rsidR="006845DC">
        <w:rPr>
          <w:rFonts w:ascii="Times New Roman" w:hAnsi="Times New Roman" w:cs="Times New Roman"/>
          <w:sz w:val="28"/>
          <w:szCs w:val="28"/>
        </w:rPr>
        <w:t>, namely the establishment of effective reporting, review and investigation procedures; the establishment of civilian oversight bodies to law enforcement; and the establishment of independent mechanisms to support victims and communities.</w:t>
      </w:r>
    </w:p>
    <w:p w14:paraId="114B0C90" w14:textId="027A646B" w:rsidR="005C45D2" w:rsidRDefault="003A0000" w:rsidP="002B6C42">
      <w:pPr>
        <w:spacing w:after="120" w:line="48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It is noteworthy that t</w:t>
      </w:r>
      <w:r w:rsidR="005C45D2" w:rsidRPr="00071A67">
        <w:rPr>
          <w:rFonts w:ascii="Times New Roman" w:hAnsi="Times New Roman" w:cs="Times New Roman"/>
          <w:sz w:val="28"/>
          <w:szCs w:val="28"/>
        </w:rPr>
        <w:t xml:space="preserve">hese reports specifically referenced the work of the Human Rights Committee, including its general comments and </w:t>
      </w:r>
      <w:r w:rsidR="00740DFE">
        <w:rPr>
          <w:rFonts w:ascii="Times New Roman" w:hAnsi="Times New Roman" w:cs="Times New Roman"/>
          <w:sz w:val="28"/>
          <w:szCs w:val="28"/>
        </w:rPr>
        <w:t>V</w:t>
      </w:r>
      <w:r w:rsidR="005C45D2" w:rsidRPr="00071A67">
        <w:rPr>
          <w:rFonts w:ascii="Times New Roman" w:hAnsi="Times New Roman" w:cs="Times New Roman"/>
          <w:sz w:val="28"/>
          <w:szCs w:val="28"/>
        </w:rPr>
        <w:t xml:space="preserve">iews, on multiple occasions. </w:t>
      </w:r>
      <w:r>
        <w:rPr>
          <w:rFonts w:ascii="Times New Roman" w:hAnsi="Times New Roman" w:cs="Times New Roman"/>
          <w:sz w:val="28"/>
          <w:szCs w:val="28"/>
        </w:rPr>
        <w:t xml:space="preserve">As these reports demonstrate, the </w:t>
      </w:r>
      <w:r w:rsidR="005C45D2" w:rsidRPr="00071A67">
        <w:rPr>
          <w:rFonts w:ascii="Times New Roman" w:hAnsi="Times New Roman" w:cs="Times New Roman"/>
          <w:sz w:val="28"/>
          <w:szCs w:val="28"/>
        </w:rPr>
        <w:t xml:space="preserve">work </w:t>
      </w:r>
      <w:r>
        <w:rPr>
          <w:rFonts w:ascii="Times New Roman" w:hAnsi="Times New Roman" w:cs="Times New Roman"/>
          <w:sz w:val="28"/>
          <w:szCs w:val="28"/>
        </w:rPr>
        <w:t xml:space="preserve">of the Committee </w:t>
      </w:r>
      <w:r w:rsidR="005C45D2" w:rsidRPr="00071A67">
        <w:rPr>
          <w:rFonts w:ascii="Times New Roman" w:hAnsi="Times New Roman" w:cs="Times New Roman"/>
          <w:sz w:val="28"/>
          <w:szCs w:val="28"/>
        </w:rPr>
        <w:t xml:space="preserve">provides a vital legal and moral framework that empowers mechanisms to hold </w:t>
      </w:r>
      <w:r w:rsidR="00865FA7">
        <w:rPr>
          <w:rFonts w:ascii="Times New Roman" w:hAnsi="Times New Roman" w:cs="Times New Roman"/>
          <w:sz w:val="28"/>
          <w:szCs w:val="28"/>
        </w:rPr>
        <w:t>S</w:t>
      </w:r>
      <w:r w:rsidR="005C45D2" w:rsidRPr="00071A67">
        <w:rPr>
          <w:rFonts w:ascii="Times New Roman" w:hAnsi="Times New Roman" w:cs="Times New Roman"/>
          <w:sz w:val="28"/>
          <w:szCs w:val="28"/>
        </w:rPr>
        <w:t>tates accountable for violations of civil and political rights.</w:t>
      </w:r>
    </w:p>
    <w:p w14:paraId="53520174" w14:textId="1793B900" w:rsidR="00FF1EB3" w:rsidRPr="00FF1EB3" w:rsidRDefault="00FF1EB3" w:rsidP="00FF1EB3">
      <w:pPr>
        <w:spacing w:after="120" w:line="480" w:lineRule="auto"/>
        <w:ind w:firstLine="720"/>
        <w:contextualSpacing/>
        <w:jc w:val="both"/>
        <w:rPr>
          <w:rFonts w:ascii="Times New Roman" w:hAnsi="Times New Roman" w:cs="Times New Roman"/>
          <w:sz w:val="28"/>
          <w:szCs w:val="28"/>
        </w:rPr>
      </w:pPr>
      <w:r w:rsidRPr="00FF1EB3">
        <w:rPr>
          <w:rFonts w:ascii="Times New Roman" w:hAnsi="Times New Roman" w:cs="Times New Roman"/>
          <w:sz w:val="28"/>
          <w:szCs w:val="28"/>
        </w:rPr>
        <w:lastRenderedPageBreak/>
        <w:t xml:space="preserve">I would like </w:t>
      </w:r>
      <w:r w:rsidR="002671F3">
        <w:rPr>
          <w:rFonts w:ascii="Times New Roman" w:hAnsi="Times New Roman" w:cs="Times New Roman"/>
          <w:sz w:val="28"/>
          <w:szCs w:val="28"/>
        </w:rPr>
        <w:t xml:space="preserve">also </w:t>
      </w:r>
      <w:r w:rsidRPr="00FF1EB3">
        <w:rPr>
          <w:rFonts w:ascii="Times New Roman" w:hAnsi="Times New Roman" w:cs="Times New Roman"/>
          <w:sz w:val="28"/>
          <w:szCs w:val="28"/>
        </w:rPr>
        <w:t xml:space="preserve">to note the increased collaboration between this Committee and the Expert Mechanism on the Rights of Indigenous Peoples, demonstrated by the participation of a </w:t>
      </w:r>
      <w:proofErr w:type="gramStart"/>
      <w:r w:rsidRPr="00FF1EB3">
        <w:rPr>
          <w:rFonts w:ascii="Times New Roman" w:hAnsi="Times New Roman" w:cs="Times New Roman"/>
          <w:sz w:val="28"/>
          <w:szCs w:val="28"/>
        </w:rPr>
        <w:t>Committee</w:t>
      </w:r>
      <w:proofErr w:type="gramEnd"/>
      <w:r w:rsidRPr="00FF1EB3">
        <w:rPr>
          <w:rFonts w:ascii="Times New Roman" w:hAnsi="Times New Roman" w:cs="Times New Roman"/>
          <w:sz w:val="28"/>
          <w:szCs w:val="28"/>
        </w:rPr>
        <w:t xml:space="preserve"> member in this year’s Expert Mechanism 17th annual session. In sharing examples, Ms. Donders highlighted the fact that the Committee had been making increasing use of the United Nations Declaration on the Rights of Indigenous Peoples, which contained norms used to interpret the Covenant, including in its recent Decisions.  For example, in 2022, in its Views on Billy et al. v. Australia, the Human Rights Committee invoked the Declaration and affirmed the State’s failure to adequately protect Indigenous Peoples against the adverse impacts of climate change. This cooperation is encouraging and should be strengthened, for the benefit of both these bodies and -</w:t>
      </w:r>
      <w:r w:rsidR="0046083B">
        <w:rPr>
          <w:rFonts w:ascii="Times New Roman" w:hAnsi="Times New Roman" w:cs="Times New Roman"/>
          <w:sz w:val="28"/>
          <w:szCs w:val="28"/>
        </w:rPr>
        <w:t xml:space="preserve"> </w:t>
      </w:r>
      <w:r w:rsidRPr="00FF1EB3">
        <w:rPr>
          <w:rFonts w:ascii="Times New Roman" w:hAnsi="Times New Roman" w:cs="Times New Roman"/>
          <w:sz w:val="28"/>
          <w:szCs w:val="28"/>
        </w:rPr>
        <w:t>ultimately</w:t>
      </w:r>
      <w:r w:rsidR="0046083B">
        <w:rPr>
          <w:rFonts w:ascii="Times New Roman" w:hAnsi="Times New Roman" w:cs="Times New Roman"/>
          <w:sz w:val="28"/>
          <w:szCs w:val="28"/>
        </w:rPr>
        <w:t xml:space="preserve"> </w:t>
      </w:r>
      <w:proofErr w:type="gramStart"/>
      <w:r w:rsidRPr="00FF1EB3">
        <w:rPr>
          <w:rFonts w:ascii="Times New Roman" w:hAnsi="Times New Roman" w:cs="Times New Roman"/>
          <w:sz w:val="28"/>
          <w:szCs w:val="28"/>
        </w:rPr>
        <w:t>-  Indigenous</w:t>
      </w:r>
      <w:proofErr w:type="gramEnd"/>
      <w:r w:rsidRPr="00FF1EB3">
        <w:rPr>
          <w:rFonts w:ascii="Times New Roman" w:hAnsi="Times New Roman" w:cs="Times New Roman"/>
          <w:sz w:val="28"/>
          <w:szCs w:val="28"/>
        </w:rPr>
        <w:t xml:space="preserve"> Peoples.</w:t>
      </w:r>
    </w:p>
    <w:p w14:paraId="50833B83" w14:textId="0AE5A8C8" w:rsidR="00FB7B83" w:rsidRPr="00FB7B83" w:rsidRDefault="00FB7B83" w:rsidP="00FB7B83">
      <w:pPr>
        <w:spacing w:after="120" w:line="480" w:lineRule="auto"/>
        <w:ind w:firstLine="720"/>
        <w:contextualSpacing/>
        <w:jc w:val="both"/>
        <w:rPr>
          <w:rFonts w:ascii="Times New Roman" w:hAnsi="Times New Roman" w:cs="Times New Roman"/>
          <w:sz w:val="28"/>
          <w:szCs w:val="28"/>
          <w:lang w:val="en-US"/>
        </w:rPr>
      </w:pPr>
      <w:r w:rsidRPr="00FB7B83">
        <w:rPr>
          <w:rFonts w:ascii="Times New Roman" w:hAnsi="Times New Roman" w:cs="Times New Roman"/>
          <w:sz w:val="28"/>
          <w:szCs w:val="28"/>
          <w:lang w:val="en-US"/>
        </w:rPr>
        <w:t xml:space="preserve">The Committee may recall that last year a colleague from the </w:t>
      </w:r>
      <w:r w:rsidR="00796BBA">
        <w:rPr>
          <w:rFonts w:ascii="Times New Roman" w:hAnsi="Times New Roman" w:cs="Times New Roman"/>
          <w:sz w:val="28"/>
          <w:szCs w:val="28"/>
          <w:lang w:val="en-US"/>
        </w:rPr>
        <w:t>R</w:t>
      </w:r>
      <w:r w:rsidRPr="00FB7B83">
        <w:rPr>
          <w:rFonts w:ascii="Times New Roman" w:hAnsi="Times New Roman" w:cs="Times New Roman"/>
          <w:sz w:val="28"/>
          <w:szCs w:val="28"/>
          <w:lang w:val="en-US"/>
        </w:rPr>
        <w:t xml:space="preserve">ule of </w:t>
      </w:r>
      <w:r w:rsidR="00796BBA">
        <w:rPr>
          <w:rFonts w:ascii="Times New Roman" w:hAnsi="Times New Roman" w:cs="Times New Roman"/>
          <w:sz w:val="28"/>
          <w:szCs w:val="28"/>
          <w:lang w:val="en-US"/>
        </w:rPr>
        <w:t>L</w:t>
      </w:r>
      <w:r w:rsidRPr="00FB7B83">
        <w:rPr>
          <w:rFonts w:ascii="Times New Roman" w:hAnsi="Times New Roman" w:cs="Times New Roman"/>
          <w:sz w:val="28"/>
          <w:szCs w:val="28"/>
          <w:lang w:val="en-US"/>
        </w:rPr>
        <w:t xml:space="preserve">aw </w:t>
      </w:r>
      <w:r w:rsidR="00796BBA">
        <w:rPr>
          <w:rFonts w:ascii="Times New Roman" w:hAnsi="Times New Roman" w:cs="Times New Roman"/>
          <w:sz w:val="28"/>
          <w:szCs w:val="28"/>
          <w:lang w:val="en-US"/>
        </w:rPr>
        <w:t>S</w:t>
      </w:r>
      <w:r w:rsidRPr="00FB7B83">
        <w:rPr>
          <w:rFonts w:ascii="Times New Roman" w:hAnsi="Times New Roman" w:cs="Times New Roman"/>
          <w:sz w:val="28"/>
          <w:szCs w:val="28"/>
          <w:lang w:val="en-US"/>
        </w:rPr>
        <w:t xml:space="preserve">ection briefed you on an upcoming report of the Secretary General that relates to your mandate. This is the first report of the Secretary General on the </w:t>
      </w:r>
      <w:r w:rsidRPr="00FB7B83">
        <w:rPr>
          <w:rFonts w:ascii="Times New Roman" w:hAnsi="Times New Roman" w:cs="Times New Roman"/>
          <w:b/>
          <w:bCs/>
          <w:sz w:val="28"/>
          <w:szCs w:val="28"/>
        </w:rPr>
        <w:t>human rights implications of digital technologies and artificial intelligence in the administration of justice</w:t>
      </w:r>
      <w:r w:rsidRPr="00FB7B83">
        <w:rPr>
          <w:rFonts w:ascii="Times New Roman" w:hAnsi="Times New Roman" w:cs="Times New Roman"/>
          <w:sz w:val="28"/>
          <w:szCs w:val="28"/>
          <w:lang w:val="en-US"/>
        </w:rPr>
        <w:t xml:space="preserve"> (</w:t>
      </w:r>
      <w:hyperlink r:id="rId12" w:history="1">
        <w:r w:rsidRPr="00FB7B83">
          <w:rPr>
            <w:rStyle w:val="Hyperlink"/>
            <w:rFonts w:ascii="Times New Roman" w:hAnsi="Times New Roman" w:cs="Times New Roman"/>
            <w:sz w:val="28"/>
            <w:szCs w:val="28"/>
          </w:rPr>
          <w:t>A/79/296</w:t>
        </w:r>
      </w:hyperlink>
      <w:r w:rsidRPr="00FB7B83">
        <w:rPr>
          <w:rFonts w:ascii="Times New Roman" w:hAnsi="Times New Roman" w:cs="Times New Roman"/>
          <w:sz w:val="28"/>
          <w:szCs w:val="28"/>
          <w:lang w:val="en-US"/>
        </w:rPr>
        <w:t xml:space="preserve">). This report has recently been issued and will be presented to the General Assembly at the current session. </w:t>
      </w:r>
      <w:r w:rsidRPr="00FB7B83">
        <w:rPr>
          <w:rFonts w:ascii="Times New Roman" w:hAnsi="Times New Roman" w:cs="Times New Roman"/>
          <w:sz w:val="28"/>
          <w:szCs w:val="28"/>
        </w:rPr>
        <w:t>Th</w:t>
      </w:r>
      <w:r w:rsidRPr="00FB7B83">
        <w:rPr>
          <w:rFonts w:ascii="Times New Roman" w:hAnsi="Times New Roman" w:cs="Times New Roman"/>
          <w:sz w:val="28"/>
          <w:szCs w:val="28"/>
          <w:lang w:val="en-US"/>
        </w:rPr>
        <w:t>e</w:t>
      </w:r>
      <w:r w:rsidRPr="00FB7B83">
        <w:rPr>
          <w:rFonts w:ascii="Times New Roman" w:hAnsi="Times New Roman" w:cs="Times New Roman"/>
          <w:sz w:val="28"/>
          <w:szCs w:val="28"/>
        </w:rPr>
        <w:t xml:space="preserve"> report highlights the gaps in human rights protection, including in relation to the use of AI by law enforcement, the judiciary, the legal profession, and in court administration. Human rights gaps also exist in the conduct of online hearings, in the use of electronic monitoring and in the use of neurotechnology. </w:t>
      </w:r>
    </w:p>
    <w:p w14:paraId="65EF9933" w14:textId="77777777" w:rsidR="00FB7B83" w:rsidRPr="00FB7B83" w:rsidRDefault="00FB7B83" w:rsidP="00FB7B83">
      <w:pPr>
        <w:spacing w:after="120" w:line="480" w:lineRule="auto"/>
        <w:ind w:firstLine="720"/>
        <w:contextualSpacing/>
        <w:jc w:val="both"/>
        <w:rPr>
          <w:rFonts w:ascii="Times New Roman" w:hAnsi="Times New Roman" w:cs="Times New Roman"/>
          <w:sz w:val="28"/>
          <w:szCs w:val="28"/>
          <w:lang w:val="en-US"/>
        </w:rPr>
      </w:pPr>
      <w:r w:rsidRPr="00FB7B83">
        <w:rPr>
          <w:rFonts w:ascii="Times New Roman" w:hAnsi="Times New Roman" w:cs="Times New Roman"/>
          <w:sz w:val="28"/>
          <w:szCs w:val="28"/>
          <w:lang w:val="en-US"/>
        </w:rPr>
        <w:lastRenderedPageBreak/>
        <w:t xml:space="preserve">My colleague would be very happy to brief you on the content of this report as well as how this Committee and the other treaty bodies could assist in the implementation of the recommendations. For example, one of the recommendations is that in their reports to </w:t>
      </w:r>
      <w:r w:rsidRPr="00FB7B83">
        <w:rPr>
          <w:rFonts w:ascii="Times New Roman" w:hAnsi="Times New Roman" w:cs="Times New Roman"/>
          <w:sz w:val="28"/>
          <w:szCs w:val="28"/>
        </w:rPr>
        <w:t>treaty bodies,</w:t>
      </w:r>
      <w:r w:rsidRPr="00FB7B83">
        <w:rPr>
          <w:rFonts w:ascii="Times New Roman" w:hAnsi="Times New Roman" w:cs="Times New Roman"/>
          <w:sz w:val="28"/>
          <w:szCs w:val="28"/>
          <w:lang w:val="en-US"/>
        </w:rPr>
        <w:t xml:space="preserve"> States could provide</w:t>
      </w:r>
      <w:r w:rsidRPr="00FB7B83">
        <w:rPr>
          <w:rFonts w:ascii="Times New Roman" w:hAnsi="Times New Roman" w:cs="Times New Roman"/>
          <w:sz w:val="28"/>
          <w:szCs w:val="28"/>
        </w:rPr>
        <w:t xml:space="preserve"> information on the design, use and deployment of digital technology and AI in their justice systems</w:t>
      </w:r>
      <w:r w:rsidRPr="00FB7B83">
        <w:rPr>
          <w:rFonts w:ascii="Times New Roman" w:hAnsi="Times New Roman" w:cs="Times New Roman"/>
          <w:sz w:val="28"/>
          <w:szCs w:val="28"/>
          <w:lang w:val="en-US"/>
        </w:rPr>
        <w:t xml:space="preserve">. Such information would increase transparency and allow the Committee to provide oversight and </w:t>
      </w:r>
      <w:r w:rsidRPr="00FB7B83">
        <w:rPr>
          <w:rFonts w:ascii="Times New Roman" w:hAnsi="Times New Roman" w:cs="Times New Roman"/>
          <w:sz w:val="28"/>
          <w:szCs w:val="28"/>
        </w:rPr>
        <w:t xml:space="preserve">guidance on the compatibility of such technology with </w:t>
      </w:r>
      <w:r w:rsidRPr="00FB7B83">
        <w:rPr>
          <w:rFonts w:ascii="Times New Roman" w:hAnsi="Times New Roman" w:cs="Times New Roman"/>
          <w:sz w:val="28"/>
          <w:szCs w:val="28"/>
          <w:lang w:val="en-US"/>
        </w:rPr>
        <w:t>the provisions of the ICCPR.</w:t>
      </w:r>
    </w:p>
    <w:p w14:paraId="15B890BF" w14:textId="6950A682" w:rsidR="00FB7B83" w:rsidRPr="00FB7B83" w:rsidRDefault="00FB7B83" w:rsidP="00FB7B83">
      <w:pPr>
        <w:spacing w:after="120" w:line="480" w:lineRule="auto"/>
        <w:ind w:firstLine="720"/>
        <w:contextualSpacing/>
        <w:jc w:val="both"/>
        <w:rPr>
          <w:rFonts w:ascii="Times New Roman" w:hAnsi="Times New Roman" w:cs="Times New Roman"/>
          <w:sz w:val="28"/>
          <w:szCs w:val="28"/>
        </w:rPr>
      </w:pPr>
      <w:r w:rsidRPr="00FB7B83">
        <w:rPr>
          <w:rFonts w:ascii="Times New Roman" w:hAnsi="Times New Roman" w:cs="Times New Roman"/>
          <w:sz w:val="28"/>
          <w:szCs w:val="28"/>
          <w:lang w:val="en-US"/>
        </w:rPr>
        <w:t xml:space="preserve">An interesting event from the perspective of your mandate, took place last week </w:t>
      </w:r>
      <w:r w:rsidRPr="00FB7B83">
        <w:rPr>
          <w:rFonts w:ascii="Times New Roman" w:hAnsi="Times New Roman" w:cs="Times New Roman"/>
          <w:sz w:val="28"/>
          <w:szCs w:val="28"/>
        </w:rPr>
        <w:t xml:space="preserve">on the </w:t>
      </w:r>
      <w:r w:rsidRPr="00FB7B83">
        <w:rPr>
          <w:rFonts w:ascii="Times New Roman" w:hAnsi="Times New Roman" w:cs="Times New Roman"/>
          <w:b/>
          <w:bCs/>
          <w:sz w:val="28"/>
          <w:szCs w:val="28"/>
        </w:rPr>
        <w:t>issue of arms transfers and human rights</w:t>
      </w:r>
      <w:r w:rsidRPr="00FB7B83">
        <w:rPr>
          <w:rFonts w:ascii="Times New Roman" w:hAnsi="Times New Roman" w:cs="Times New Roman"/>
          <w:sz w:val="28"/>
          <w:szCs w:val="28"/>
        </w:rPr>
        <w:t xml:space="preserve">. This was a workshop organized pursuant to a Human Rights Council resolution. The workshop focused on the obligations of States under international law to prevent, address and mitigate the negative human rights impacts of arms transfers, as well as the role of the private sector. We very much appreciated the collaboration of the Committee in this event, through the participation of </w:t>
      </w:r>
      <w:r w:rsidR="002F61B5">
        <w:rPr>
          <w:rFonts w:ascii="Times New Roman" w:hAnsi="Times New Roman" w:cs="Times New Roman"/>
          <w:sz w:val="28"/>
          <w:szCs w:val="28"/>
        </w:rPr>
        <w:t xml:space="preserve">Ms. </w:t>
      </w:r>
      <w:r w:rsidRPr="00FB7B83">
        <w:rPr>
          <w:rFonts w:ascii="Times New Roman" w:hAnsi="Times New Roman" w:cs="Times New Roman"/>
          <w:sz w:val="28"/>
          <w:szCs w:val="28"/>
        </w:rPr>
        <w:t>H</w:t>
      </w:r>
      <w:r w:rsidR="00C33DE8">
        <w:rPr>
          <w:rFonts w:ascii="Times New Roman" w:hAnsi="Times New Roman" w:cs="Times New Roman"/>
          <w:sz w:val="28"/>
          <w:szCs w:val="28"/>
        </w:rPr>
        <w:t>é</w:t>
      </w:r>
      <w:r w:rsidRPr="00FB7B83">
        <w:rPr>
          <w:rFonts w:ascii="Times New Roman" w:hAnsi="Times New Roman" w:cs="Times New Roman"/>
          <w:sz w:val="28"/>
          <w:szCs w:val="28"/>
        </w:rPr>
        <w:t>l</w:t>
      </w:r>
      <w:r w:rsidR="00C33DE8">
        <w:rPr>
          <w:rFonts w:ascii="Times New Roman" w:hAnsi="Times New Roman" w:cs="Times New Roman"/>
          <w:sz w:val="28"/>
          <w:szCs w:val="28"/>
        </w:rPr>
        <w:t>è</w:t>
      </w:r>
      <w:r w:rsidRPr="00FB7B83">
        <w:rPr>
          <w:rFonts w:ascii="Times New Roman" w:hAnsi="Times New Roman" w:cs="Times New Roman"/>
          <w:sz w:val="28"/>
          <w:szCs w:val="28"/>
        </w:rPr>
        <w:t xml:space="preserve">ne Tigroudja and hope that such collaboration may </w:t>
      </w:r>
      <w:proofErr w:type="gramStart"/>
      <w:r w:rsidRPr="00FB7B83">
        <w:rPr>
          <w:rFonts w:ascii="Times New Roman" w:hAnsi="Times New Roman" w:cs="Times New Roman"/>
          <w:sz w:val="28"/>
          <w:szCs w:val="28"/>
        </w:rPr>
        <w:t>continue into the future</w:t>
      </w:r>
      <w:proofErr w:type="gramEnd"/>
      <w:r w:rsidRPr="00FB7B83">
        <w:rPr>
          <w:rFonts w:ascii="Times New Roman" w:hAnsi="Times New Roman" w:cs="Times New Roman"/>
          <w:sz w:val="28"/>
          <w:szCs w:val="28"/>
        </w:rPr>
        <w:t xml:space="preserve">. The outcome of this event will inform a </w:t>
      </w:r>
      <w:r w:rsidR="00276F8B">
        <w:rPr>
          <w:rFonts w:ascii="Times New Roman" w:hAnsi="Times New Roman" w:cs="Times New Roman" w:hint="eastAsia"/>
          <w:sz w:val="28"/>
          <w:szCs w:val="28"/>
          <w:lang w:eastAsia="ko-KR"/>
        </w:rPr>
        <w:t>H</w:t>
      </w:r>
      <w:r w:rsidRPr="00FB7B83">
        <w:rPr>
          <w:rFonts w:ascii="Times New Roman" w:hAnsi="Times New Roman" w:cs="Times New Roman"/>
          <w:sz w:val="28"/>
          <w:szCs w:val="28"/>
        </w:rPr>
        <w:t xml:space="preserve">uman </w:t>
      </w:r>
      <w:r w:rsidR="00276F8B">
        <w:rPr>
          <w:rFonts w:ascii="Times New Roman" w:hAnsi="Times New Roman" w:cs="Times New Roman" w:hint="eastAsia"/>
          <w:sz w:val="28"/>
          <w:szCs w:val="28"/>
          <w:lang w:eastAsia="ko-KR"/>
        </w:rPr>
        <w:t>R</w:t>
      </w:r>
      <w:r w:rsidRPr="00FB7B83">
        <w:rPr>
          <w:rFonts w:ascii="Times New Roman" w:hAnsi="Times New Roman" w:cs="Times New Roman"/>
          <w:sz w:val="28"/>
          <w:szCs w:val="28"/>
        </w:rPr>
        <w:t xml:space="preserve">ights </w:t>
      </w:r>
      <w:r w:rsidR="00276F8B">
        <w:rPr>
          <w:rFonts w:ascii="Times New Roman" w:hAnsi="Times New Roman" w:cs="Times New Roman" w:hint="eastAsia"/>
          <w:sz w:val="28"/>
          <w:szCs w:val="28"/>
          <w:lang w:eastAsia="ko-KR"/>
        </w:rPr>
        <w:t>C</w:t>
      </w:r>
      <w:r w:rsidRPr="00FB7B83">
        <w:rPr>
          <w:rFonts w:ascii="Times New Roman" w:hAnsi="Times New Roman" w:cs="Times New Roman"/>
          <w:sz w:val="28"/>
          <w:szCs w:val="28"/>
        </w:rPr>
        <w:t>ouncil report on the topic.</w:t>
      </w:r>
    </w:p>
    <w:p w14:paraId="16DF4B67" w14:textId="4BCDD42B" w:rsidR="001915E4" w:rsidRPr="00FB7B83" w:rsidRDefault="00C36947" w:rsidP="00401A6C">
      <w:pPr>
        <w:spacing w:after="120" w:line="480" w:lineRule="auto"/>
        <w:contextualSpacing/>
        <w:jc w:val="both"/>
        <w:rPr>
          <w:rFonts w:ascii="Times New Roman" w:hAnsi="Times New Roman" w:cs="Times New Roman"/>
          <w:b/>
          <w:bCs/>
          <w:sz w:val="28"/>
          <w:szCs w:val="28"/>
        </w:rPr>
      </w:pPr>
      <w:r w:rsidRPr="00FB7B83">
        <w:rPr>
          <w:rFonts w:ascii="Times New Roman" w:hAnsi="Times New Roman" w:cs="Times New Roman"/>
          <w:b/>
          <w:bCs/>
          <w:sz w:val="28"/>
          <w:szCs w:val="28"/>
        </w:rPr>
        <w:t>Madam Chair</w:t>
      </w:r>
      <w:r w:rsidR="00401A6C" w:rsidRPr="00FB7B83">
        <w:rPr>
          <w:rFonts w:ascii="Times New Roman" w:hAnsi="Times New Roman" w:cs="Times New Roman"/>
          <w:b/>
          <w:bCs/>
          <w:sz w:val="28"/>
          <w:szCs w:val="28"/>
        </w:rPr>
        <w:t xml:space="preserve">, </w:t>
      </w:r>
    </w:p>
    <w:p w14:paraId="76BFDC25" w14:textId="18DA004B" w:rsidR="00E3719A" w:rsidRDefault="0075102D" w:rsidP="00E3719A">
      <w:pPr>
        <w:spacing w:after="120" w:line="480" w:lineRule="auto"/>
        <w:ind w:firstLine="720"/>
        <w:contextualSpacing/>
        <w:jc w:val="both"/>
        <w:rPr>
          <w:rFonts w:ascii="Times New Roman" w:hAnsi="Times New Roman" w:cs="Times New Roman"/>
          <w:sz w:val="28"/>
          <w:szCs w:val="28"/>
        </w:rPr>
      </w:pPr>
      <w:r w:rsidRPr="0075102D">
        <w:rPr>
          <w:rFonts w:ascii="Times New Roman" w:hAnsi="Times New Roman" w:cs="Times New Roman"/>
          <w:sz w:val="28"/>
          <w:szCs w:val="28"/>
        </w:rPr>
        <w:t>Almost one month ago</w:t>
      </w:r>
      <w:r w:rsidR="00D0050F" w:rsidRPr="00604F9C">
        <w:rPr>
          <w:rFonts w:ascii="Times New Roman" w:hAnsi="Times New Roman" w:cs="Times New Roman"/>
          <w:sz w:val="28"/>
          <w:szCs w:val="28"/>
        </w:rPr>
        <w:t xml:space="preserve">, </w:t>
      </w:r>
      <w:r w:rsidR="0031527C">
        <w:rPr>
          <w:rFonts w:ascii="Times New Roman" w:hAnsi="Times New Roman" w:cs="Times New Roman"/>
          <w:sz w:val="28"/>
          <w:szCs w:val="28"/>
        </w:rPr>
        <w:t>the General Assembly</w:t>
      </w:r>
      <w:r w:rsidR="001269F7">
        <w:rPr>
          <w:rFonts w:ascii="Times New Roman" w:hAnsi="Times New Roman" w:cs="Times New Roman"/>
          <w:sz w:val="28"/>
          <w:szCs w:val="28"/>
        </w:rPr>
        <w:t xml:space="preserve"> </w:t>
      </w:r>
      <w:r w:rsidRPr="0075102D">
        <w:rPr>
          <w:rFonts w:ascii="Times New Roman" w:hAnsi="Times New Roman" w:cs="Times New Roman"/>
          <w:sz w:val="28"/>
          <w:szCs w:val="28"/>
        </w:rPr>
        <w:t xml:space="preserve">adopted </w:t>
      </w:r>
      <w:r w:rsidR="00B91DF5">
        <w:rPr>
          <w:rFonts w:ascii="Times New Roman" w:hAnsi="Times New Roman" w:cs="Times New Roman"/>
          <w:sz w:val="28"/>
          <w:szCs w:val="28"/>
        </w:rPr>
        <w:t>the</w:t>
      </w:r>
      <w:r w:rsidRPr="0075102D">
        <w:rPr>
          <w:rFonts w:ascii="Times New Roman" w:hAnsi="Times New Roman" w:cs="Times New Roman"/>
          <w:sz w:val="28"/>
          <w:szCs w:val="28"/>
        </w:rPr>
        <w:t xml:space="preserve"> Pact for the Future</w:t>
      </w:r>
      <w:r w:rsidR="00981977">
        <w:rPr>
          <w:rStyle w:val="FootnoteReference"/>
          <w:rFonts w:ascii="Times New Roman" w:hAnsi="Times New Roman" w:cs="Times New Roman"/>
          <w:sz w:val="28"/>
          <w:szCs w:val="28"/>
        </w:rPr>
        <w:footnoteReference w:id="2"/>
      </w:r>
      <w:r w:rsidR="000C2C70">
        <w:rPr>
          <w:rFonts w:ascii="Times New Roman" w:hAnsi="Times New Roman" w:cs="Times New Roman"/>
          <w:sz w:val="28"/>
          <w:szCs w:val="28"/>
        </w:rPr>
        <w:t xml:space="preserve"> </w:t>
      </w:r>
      <w:r w:rsidR="005B2B33">
        <w:rPr>
          <w:rFonts w:ascii="Times New Roman" w:hAnsi="Times New Roman" w:cs="Times New Roman"/>
          <w:sz w:val="28"/>
          <w:szCs w:val="28"/>
        </w:rPr>
        <w:t>described as a “</w:t>
      </w:r>
      <w:r w:rsidR="00B91DF5">
        <w:rPr>
          <w:rFonts w:ascii="Times New Roman" w:hAnsi="Times New Roman" w:cs="Times New Roman"/>
          <w:sz w:val="28"/>
          <w:szCs w:val="28"/>
        </w:rPr>
        <w:t xml:space="preserve">groundbreaking </w:t>
      </w:r>
      <w:r w:rsidR="00A073C8">
        <w:rPr>
          <w:rFonts w:ascii="Times New Roman" w:hAnsi="Times New Roman" w:cs="Times New Roman"/>
          <w:sz w:val="28"/>
          <w:szCs w:val="28"/>
        </w:rPr>
        <w:t xml:space="preserve">pact </w:t>
      </w:r>
      <w:r w:rsidR="005B2B33">
        <w:rPr>
          <w:rFonts w:ascii="Times New Roman" w:hAnsi="Times New Roman" w:cs="Times New Roman"/>
          <w:sz w:val="28"/>
          <w:szCs w:val="28"/>
        </w:rPr>
        <w:t xml:space="preserve">. . . </w:t>
      </w:r>
      <w:r w:rsidR="00A073C8">
        <w:rPr>
          <w:rFonts w:ascii="Times New Roman" w:hAnsi="Times New Roman" w:cs="Times New Roman"/>
          <w:sz w:val="28"/>
          <w:szCs w:val="28"/>
        </w:rPr>
        <w:t xml:space="preserve">to transform global </w:t>
      </w:r>
      <w:r w:rsidR="00A073C8">
        <w:rPr>
          <w:rFonts w:ascii="Times New Roman" w:hAnsi="Times New Roman" w:cs="Times New Roman"/>
          <w:sz w:val="28"/>
          <w:szCs w:val="28"/>
        </w:rPr>
        <w:lastRenderedPageBreak/>
        <w:t>governance.</w:t>
      </w:r>
      <w:r w:rsidR="002D30C1">
        <w:rPr>
          <w:rFonts w:ascii="Times New Roman" w:hAnsi="Times New Roman" w:cs="Times New Roman"/>
          <w:sz w:val="28"/>
          <w:szCs w:val="28"/>
        </w:rPr>
        <w:t>”</w:t>
      </w:r>
      <w:r w:rsidR="005B2B33">
        <w:rPr>
          <w:rStyle w:val="FootnoteReference"/>
          <w:rFonts w:ascii="Times New Roman" w:hAnsi="Times New Roman" w:cs="Times New Roman"/>
          <w:sz w:val="28"/>
          <w:szCs w:val="28"/>
        </w:rPr>
        <w:footnoteReference w:id="3"/>
      </w:r>
      <w:r w:rsidR="002D30C1">
        <w:rPr>
          <w:rFonts w:ascii="Times New Roman" w:hAnsi="Times New Roman" w:cs="Times New Roman"/>
          <w:sz w:val="28"/>
          <w:szCs w:val="28"/>
        </w:rPr>
        <w:t xml:space="preserve"> </w:t>
      </w:r>
      <w:r w:rsidR="00C36947">
        <w:rPr>
          <w:rFonts w:ascii="Times New Roman" w:hAnsi="Times New Roman" w:cs="Times New Roman"/>
          <w:sz w:val="28"/>
          <w:szCs w:val="28"/>
        </w:rPr>
        <w:t>It</w:t>
      </w:r>
      <w:r w:rsidR="001269F7" w:rsidRPr="001269F7">
        <w:rPr>
          <w:rFonts w:ascii="Times New Roman" w:hAnsi="Times New Roman" w:cs="Times New Roman"/>
          <w:sz w:val="28"/>
          <w:szCs w:val="28"/>
        </w:rPr>
        <w:t xml:space="preserve"> </w:t>
      </w:r>
      <w:r w:rsidR="002D30C1">
        <w:rPr>
          <w:rFonts w:ascii="Times New Roman" w:hAnsi="Times New Roman" w:cs="Times New Roman"/>
          <w:sz w:val="28"/>
          <w:szCs w:val="28"/>
        </w:rPr>
        <w:t xml:space="preserve">reaffirms </w:t>
      </w:r>
      <w:r w:rsidR="003A0000">
        <w:rPr>
          <w:rFonts w:ascii="Times New Roman" w:hAnsi="Times New Roman" w:cs="Times New Roman"/>
          <w:sz w:val="28"/>
          <w:szCs w:val="28"/>
        </w:rPr>
        <w:t xml:space="preserve">a global </w:t>
      </w:r>
      <w:r w:rsidR="002D30C1">
        <w:rPr>
          <w:rFonts w:ascii="Times New Roman" w:hAnsi="Times New Roman" w:cs="Times New Roman"/>
          <w:sz w:val="28"/>
          <w:szCs w:val="28"/>
        </w:rPr>
        <w:t>commitment to protecting all human rights</w:t>
      </w:r>
      <w:r w:rsidR="003A0000">
        <w:rPr>
          <w:rFonts w:ascii="Times New Roman" w:hAnsi="Times New Roman" w:cs="Times New Roman"/>
          <w:sz w:val="28"/>
          <w:szCs w:val="28"/>
        </w:rPr>
        <w:t>,</w:t>
      </w:r>
      <w:r w:rsidR="002D30C1">
        <w:rPr>
          <w:rFonts w:ascii="Times New Roman" w:hAnsi="Times New Roman" w:cs="Times New Roman"/>
          <w:sz w:val="28"/>
          <w:szCs w:val="28"/>
        </w:rPr>
        <w:t xml:space="preserve"> including civil and political rights</w:t>
      </w:r>
      <w:r w:rsidR="003A0000">
        <w:rPr>
          <w:rFonts w:ascii="Times New Roman" w:hAnsi="Times New Roman" w:cs="Times New Roman"/>
          <w:sz w:val="28"/>
          <w:szCs w:val="28"/>
        </w:rPr>
        <w:t>,</w:t>
      </w:r>
      <w:r w:rsidR="002D30C1">
        <w:rPr>
          <w:rFonts w:ascii="Times New Roman" w:hAnsi="Times New Roman" w:cs="Times New Roman"/>
          <w:sz w:val="28"/>
          <w:szCs w:val="28"/>
        </w:rPr>
        <w:t xml:space="preserve"> a</w:t>
      </w:r>
      <w:r w:rsidR="003A0000">
        <w:rPr>
          <w:rFonts w:ascii="Times New Roman" w:hAnsi="Times New Roman" w:cs="Times New Roman"/>
          <w:sz w:val="28"/>
          <w:szCs w:val="28"/>
        </w:rPr>
        <w:t>s well as</w:t>
      </w:r>
      <w:r w:rsidR="002D30C1">
        <w:rPr>
          <w:rFonts w:ascii="Times New Roman" w:hAnsi="Times New Roman" w:cs="Times New Roman"/>
          <w:sz w:val="28"/>
          <w:szCs w:val="28"/>
        </w:rPr>
        <w:t xml:space="preserve"> </w:t>
      </w:r>
      <w:r w:rsidR="003A0000">
        <w:rPr>
          <w:rFonts w:ascii="Times New Roman" w:hAnsi="Times New Roman" w:cs="Times New Roman"/>
          <w:sz w:val="28"/>
          <w:szCs w:val="28"/>
        </w:rPr>
        <w:t xml:space="preserve">a recognition of </w:t>
      </w:r>
      <w:r w:rsidR="002D30C1">
        <w:rPr>
          <w:rFonts w:ascii="Times New Roman" w:hAnsi="Times New Roman" w:cs="Times New Roman"/>
          <w:sz w:val="28"/>
          <w:szCs w:val="28"/>
        </w:rPr>
        <w:t xml:space="preserve">the </w:t>
      </w:r>
      <w:r w:rsidR="00C36947">
        <w:rPr>
          <w:rFonts w:ascii="Times New Roman" w:hAnsi="Times New Roman" w:cs="Times New Roman"/>
          <w:sz w:val="28"/>
          <w:szCs w:val="28"/>
        </w:rPr>
        <w:t xml:space="preserve">need </w:t>
      </w:r>
      <w:r w:rsidR="002D30C1">
        <w:rPr>
          <w:rFonts w:ascii="Times New Roman" w:hAnsi="Times New Roman" w:cs="Times New Roman"/>
          <w:sz w:val="28"/>
          <w:szCs w:val="28"/>
        </w:rPr>
        <w:t>to implement international human rights instruments</w:t>
      </w:r>
      <w:r w:rsidR="00C36947">
        <w:rPr>
          <w:rFonts w:ascii="Times New Roman" w:hAnsi="Times New Roman" w:cs="Times New Roman"/>
          <w:sz w:val="28"/>
          <w:szCs w:val="28"/>
        </w:rPr>
        <w:t xml:space="preserve"> and ensure adequate support for the human rights mechanisms</w:t>
      </w:r>
      <w:r w:rsidR="0077452D">
        <w:rPr>
          <w:rFonts w:ascii="Times New Roman" w:hAnsi="Times New Roman" w:cs="Times New Roman"/>
          <w:sz w:val="28"/>
          <w:szCs w:val="28"/>
        </w:rPr>
        <w:t>.</w:t>
      </w:r>
      <w:r w:rsidR="002D30C1">
        <w:rPr>
          <w:rFonts w:ascii="Times New Roman" w:hAnsi="Times New Roman" w:cs="Times New Roman"/>
          <w:sz w:val="28"/>
          <w:szCs w:val="28"/>
        </w:rPr>
        <w:t xml:space="preserve"> </w:t>
      </w:r>
      <w:r w:rsidR="004A1B75">
        <w:rPr>
          <w:rFonts w:ascii="Times New Roman" w:hAnsi="Times New Roman" w:cs="Times New Roman"/>
          <w:sz w:val="28"/>
          <w:szCs w:val="28"/>
        </w:rPr>
        <w:t>While we wait to learn the precise implications of the Pact for the treaty bodies, we welcome the renewed commitment</w:t>
      </w:r>
      <w:r w:rsidR="003A0000">
        <w:rPr>
          <w:rFonts w:ascii="Times New Roman" w:hAnsi="Times New Roman" w:cs="Times New Roman"/>
          <w:sz w:val="28"/>
          <w:szCs w:val="28"/>
        </w:rPr>
        <w:t xml:space="preserve"> to human rights that it represents</w:t>
      </w:r>
      <w:r w:rsidR="00E3719A" w:rsidRPr="00E3719A">
        <w:rPr>
          <w:rFonts w:ascii="Times New Roman" w:hAnsi="Times New Roman" w:cs="Times New Roman"/>
          <w:sz w:val="28"/>
          <w:szCs w:val="28"/>
        </w:rPr>
        <w:t>.</w:t>
      </w:r>
    </w:p>
    <w:p w14:paraId="6E4280AE" w14:textId="77777777" w:rsidR="001546DC" w:rsidRDefault="001546DC" w:rsidP="00E3719A">
      <w:pPr>
        <w:spacing w:after="120" w:line="480" w:lineRule="auto"/>
        <w:ind w:firstLine="720"/>
        <w:contextualSpacing/>
        <w:jc w:val="both"/>
        <w:rPr>
          <w:rFonts w:ascii="Times New Roman" w:hAnsi="Times New Roman" w:cs="Times New Roman"/>
          <w:sz w:val="28"/>
          <w:szCs w:val="28"/>
        </w:rPr>
      </w:pPr>
    </w:p>
    <w:p w14:paraId="44D2A11C" w14:textId="6FC04481" w:rsidR="006F792B" w:rsidRPr="00FB7B83" w:rsidRDefault="004A1B75" w:rsidP="006F792B">
      <w:pPr>
        <w:spacing w:after="120" w:line="480" w:lineRule="auto"/>
        <w:contextualSpacing/>
        <w:jc w:val="both"/>
        <w:rPr>
          <w:rFonts w:ascii="Times New Roman" w:hAnsi="Times New Roman" w:cs="Times New Roman"/>
          <w:b/>
          <w:bCs/>
          <w:sz w:val="28"/>
          <w:szCs w:val="28"/>
        </w:rPr>
      </w:pPr>
      <w:r w:rsidRPr="00FB7B83">
        <w:rPr>
          <w:rFonts w:ascii="Times New Roman" w:hAnsi="Times New Roman" w:cs="Times New Roman"/>
          <w:b/>
          <w:bCs/>
          <w:sz w:val="28"/>
          <w:szCs w:val="28"/>
        </w:rPr>
        <w:t xml:space="preserve">Distinguished Members, </w:t>
      </w:r>
      <w:r w:rsidR="006F792B" w:rsidRPr="00FB7B83">
        <w:rPr>
          <w:rFonts w:ascii="Times New Roman" w:hAnsi="Times New Roman" w:cs="Times New Roman"/>
          <w:b/>
          <w:bCs/>
          <w:sz w:val="28"/>
          <w:szCs w:val="28"/>
        </w:rPr>
        <w:t xml:space="preserve">Ladies and Gentlemen, </w:t>
      </w:r>
    </w:p>
    <w:p w14:paraId="4853FCD0" w14:textId="35894A07" w:rsidR="00AC74B1" w:rsidRDefault="004A1B75" w:rsidP="00624C1A">
      <w:pPr>
        <w:spacing w:before="100" w:beforeAutospacing="1" w:after="100" w:afterAutospacing="1" w:line="480" w:lineRule="auto"/>
        <w:ind w:firstLine="720"/>
        <w:contextualSpacing/>
        <w:jc w:val="both"/>
        <w:rPr>
          <w:rFonts w:ascii="Times New Roman" w:hAnsi="Times New Roman"/>
          <w:sz w:val="28"/>
          <w:szCs w:val="28"/>
        </w:rPr>
      </w:pPr>
      <w:r>
        <w:rPr>
          <w:rFonts w:ascii="Times New Roman" w:hAnsi="Times New Roman"/>
          <w:sz w:val="28"/>
          <w:szCs w:val="28"/>
        </w:rPr>
        <w:t xml:space="preserve">As you know, this marks the last session of four members whose terms will end at the end of the year. </w:t>
      </w:r>
      <w:r w:rsidR="00616F0A">
        <w:rPr>
          <w:rFonts w:ascii="Times New Roman" w:hAnsi="Times New Roman"/>
          <w:sz w:val="28"/>
          <w:szCs w:val="28"/>
        </w:rPr>
        <w:t xml:space="preserve">On behalf of the Secretary-General, </w:t>
      </w:r>
      <w:r w:rsidR="00485184">
        <w:rPr>
          <w:rFonts w:ascii="Times New Roman" w:hAnsi="Times New Roman"/>
          <w:sz w:val="28"/>
          <w:szCs w:val="28"/>
        </w:rPr>
        <w:t xml:space="preserve">I would like to </w:t>
      </w:r>
      <w:r w:rsidR="00103182">
        <w:rPr>
          <w:rFonts w:ascii="Times New Roman" w:hAnsi="Times New Roman"/>
          <w:sz w:val="28"/>
          <w:szCs w:val="28"/>
        </w:rPr>
        <w:t xml:space="preserve">take </w:t>
      </w:r>
      <w:r>
        <w:rPr>
          <w:rFonts w:ascii="Times New Roman" w:hAnsi="Times New Roman"/>
          <w:sz w:val="28"/>
          <w:szCs w:val="28"/>
        </w:rPr>
        <w:t>a</w:t>
      </w:r>
      <w:r w:rsidR="00485184">
        <w:rPr>
          <w:rFonts w:ascii="Times New Roman" w:hAnsi="Times New Roman"/>
          <w:sz w:val="28"/>
          <w:szCs w:val="28"/>
        </w:rPr>
        <w:t xml:space="preserve"> moment to express </w:t>
      </w:r>
      <w:r>
        <w:rPr>
          <w:rFonts w:ascii="Times New Roman" w:hAnsi="Times New Roman"/>
          <w:sz w:val="28"/>
          <w:szCs w:val="28"/>
        </w:rPr>
        <w:t xml:space="preserve">our deep appreciation for </w:t>
      </w:r>
      <w:r w:rsidR="00616F0A">
        <w:rPr>
          <w:rFonts w:ascii="Times New Roman" w:hAnsi="Times New Roman"/>
          <w:sz w:val="28"/>
          <w:szCs w:val="28"/>
        </w:rPr>
        <w:t>your</w:t>
      </w:r>
      <w:r>
        <w:rPr>
          <w:rFonts w:ascii="Times New Roman" w:hAnsi="Times New Roman"/>
          <w:sz w:val="28"/>
          <w:szCs w:val="28"/>
        </w:rPr>
        <w:t xml:space="preserve"> service to humanity.</w:t>
      </w:r>
      <w:r w:rsidR="00811A3A">
        <w:rPr>
          <w:rFonts w:ascii="Times New Roman" w:hAnsi="Times New Roman"/>
          <w:sz w:val="28"/>
          <w:szCs w:val="28"/>
        </w:rPr>
        <w:t xml:space="preserve"> </w:t>
      </w:r>
      <w:r w:rsidR="00811A3A">
        <w:rPr>
          <w:rFonts w:ascii="Times New Roman" w:hAnsi="Times New Roman" w:cs="Times New Roman"/>
          <w:iCs/>
          <w:sz w:val="28"/>
          <w:szCs w:val="28"/>
        </w:rPr>
        <w:t xml:space="preserve">I </w:t>
      </w:r>
      <w:r w:rsidR="00616F0A">
        <w:rPr>
          <w:rFonts w:ascii="Times New Roman" w:hAnsi="Times New Roman" w:cs="Times New Roman"/>
          <w:iCs/>
          <w:sz w:val="28"/>
          <w:szCs w:val="28"/>
        </w:rPr>
        <w:t>trust</w:t>
      </w:r>
      <w:r w:rsidR="00811A3A">
        <w:rPr>
          <w:rFonts w:ascii="Times New Roman" w:hAnsi="Times New Roman" w:cs="Times New Roman"/>
          <w:iCs/>
          <w:sz w:val="28"/>
          <w:szCs w:val="28"/>
        </w:rPr>
        <w:t xml:space="preserve"> that there will be time later </w:t>
      </w:r>
      <w:r w:rsidR="00616F0A">
        <w:rPr>
          <w:rFonts w:ascii="Times New Roman" w:hAnsi="Times New Roman" w:cs="Times New Roman"/>
          <w:iCs/>
          <w:sz w:val="28"/>
          <w:szCs w:val="28"/>
        </w:rPr>
        <w:t xml:space="preserve">in the session </w:t>
      </w:r>
      <w:r w:rsidR="00811A3A">
        <w:rPr>
          <w:rFonts w:ascii="Times New Roman" w:hAnsi="Times New Roman" w:cs="Times New Roman"/>
          <w:iCs/>
          <w:sz w:val="28"/>
          <w:szCs w:val="28"/>
        </w:rPr>
        <w:t>to express that properly</w:t>
      </w:r>
      <w:r w:rsidR="00616F0A">
        <w:rPr>
          <w:rFonts w:ascii="Times New Roman" w:hAnsi="Times New Roman" w:cs="Times New Roman"/>
          <w:iCs/>
          <w:sz w:val="28"/>
          <w:szCs w:val="28"/>
        </w:rPr>
        <w:t xml:space="preserve"> as the Committee makes its way through another heavy session.</w:t>
      </w:r>
      <w:r w:rsidR="00811A3A">
        <w:rPr>
          <w:rFonts w:ascii="Times New Roman" w:hAnsi="Times New Roman"/>
          <w:sz w:val="28"/>
          <w:szCs w:val="28"/>
        </w:rPr>
        <w:t xml:space="preserve"> </w:t>
      </w:r>
    </w:p>
    <w:p w14:paraId="5031A75E" w14:textId="36099BBE" w:rsidR="007F18E7" w:rsidRDefault="00D247C3" w:rsidP="007F18E7">
      <w:pPr>
        <w:spacing w:line="480" w:lineRule="auto"/>
        <w:ind w:firstLine="720"/>
        <w:contextualSpacing/>
        <w:jc w:val="both"/>
        <w:rPr>
          <w:rFonts w:ascii="Times New Roman" w:hAnsi="Times New Roman" w:cs="Times New Roman"/>
          <w:sz w:val="28"/>
          <w:szCs w:val="28"/>
        </w:rPr>
      </w:pPr>
      <w:r w:rsidRPr="00D247C3">
        <w:rPr>
          <w:rFonts w:ascii="Times New Roman" w:hAnsi="Times New Roman" w:cs="Times New Roman"/>
          <w:sz w:val="28"/>
          <w:szCs w:val="28"/>
        </w:rPr>
        <w:t>T</w:t>
      </w:r>
      <w:r w:rsidR="00616F0A">
        <w:rPr>
          <w:rFonts w:ascii="Times New Roman" w:hAnsi="Times New Roman" w:cs="Times New Roman"/>
          <w:sz w:val="28"/>
          <w:szCs w:val="28"/>
        </w:rPr>
        <w:t xml:space="preserve">urning to </w:t>
      </w:r>
      <w:r w:rsidR="003A0000">
        <w:rPr>
          <w:rFonts w:ascii="Times New Roman" w:hAnsi="Times New Roman" w:cs="Times New Roman"/>
          <w:sz w:val="28"/>
          <w:szCs w:val="28"/>
        </w:rPr>
        <w:t xml:space="preserve">the </w:t>
      </w:r>
      <w:r w:rsidR="00616F0A">
        <w:rPr>
          <w:rFonts w:ascii="Times New Roman" w:hAnsi="Times New Roman" w:cs="Times New Roman"/>
          <w:sz w:val="28"/>
          <w:szCs w:val="28"/>
        </w:rPr>
        <w:t>agenda</w:t>
      </w:r>
      <w:r w:rsidR="003A0000">
        <w:rPr>
          <w:rFonts w:ascii="Times New Roman" w:hAnsi="Times New Roman" w:cs="Times New Roman"/>
          <w:sz w:val="28"/>
          <w:szCs w:val="28"/>
        </w:rPr>
        <w:t xml:space="preserve"> of the session</w:t>
      </w:r>
      <w:r w:rsidR="00616F0A">
        <w:rPr>
          <w:rFonts w:ascii="Times New Roman" w:hAnsi="Times New Roman" w:cs="Times New Roman"/>
          <w:sz w:val="28"/>
          <w:szCs w:val="28"/>
        </w:rPr>
        <w:t>, t</w:t>
      </w:r>
      <w:r w:rsidRPr="00D247C3">
        <w:rPr>
          <w:rFonts w:ascii="Times New Roman" w:hAnsi="Times New Roman" w:cs="Times New Roman"/>
          <w:sz w:val="28"/>
          <w:szCs w:val="28"/>
        </w:rPr>
        <w:t>he Committee will examine the implementation of the Covenant in six State parties</w:t>
      </w:r>
      <w:r w:rsidR="00616F0A">
        <w:rPr>
          <w:rFonts w:ascii="Times New Roman" w:hAnsi="Times New Roman" w:cs="Times New Roman"/>
          <w:sz w:val="28"/>
          <w:szCs w:val="28"/>
        </w:rPr>
        <w:t xml:space="preserve">, adopt </w:t>
      </w:r>
      <w:r w:rsidR="00FE33A8">
        <w:rPr>
          <w:rFonts w:ascii="Times New Roman" w:hAnsi="Times New Roman" w:cs="Times New Roman"/>
          <w:sz w:val="28"/>
          <w:szCs w:val="28"/>
        </w:rPr>
        <w:t xml:space="preserve">one list </w:t>
      </w:r>
      <w:r w:rsidR="00616F0A">
        <w:rPr>
          <w:rFonts w:ascii="Times New Roman" w:hAnsi="Times New Roman" w:cs="Times New Roman"/>
          <w:sz w:val="28"/>
          <w:szCs w:val="28"/>
        </w:rPr>
        <w:t xml:space="preserve">of issues and </w:t>
      </w:r>
      <w:r w:rsidR="00A66618">
        <w:rPr>
          <w:rFonts w:ascii="Times New Roman" w:hAnsi="Times New Roman" w:cs="Times New Roman"/>
          <w:sz w:val="28"/>
          <w:szCs w:val="28"/>
        </w:rPr>
        <w:t>six list</w:t>
      </w:r>
      <w:r w:rsidR="00616F0A">
        <w:rPr>
          <w:rFonts w:ascii="Times New Roman" w:hAnsi="Times New Roman" w:cs="Times New Roman"/>
          <w:sz w:val="28"/>
          <w:szCs w:val="28"/>
        </w:rPr>
        <w:t xml:space="preserve"> of issues prior to reporting,</w:t>
      </w:r>
      <w:r w:rsidR="00727B1B">
        <w:rPr>
          <w:rFonts w:ascii="Times New Roman" w:hAnsi="Times New Roman" w:cs="Times New Roman"/>
          <w:sz w:val="28"/>
          <w:szCs w:val="28"/>
        </w:rPr>
        <w:t xml:space="preserve"> and</w:t>
      </w:r>
      <w:r w:rsidR="00616F0A">
        <w:rPr>
          <w:rFonts w:ascii="Times New Roman" w:hAnsi="Times New Roman" w:cs="Times New Roman"/>
          <w:sz w:val="28"/>
          <w:szCs w:val="28"/>
        </w:rPr>
        <w:t xml:space="preserve"> </w:t>
      </w:r>
      <w:r w:rsidRPr="00D247C3">
        <w:rPr>
          <w:rFonts w:ascii="Times New Roman" w:hAnsi="Times New Roman" w:cs="Times New Roman"/>
          <w:sz w:val="28"/>
          <w:szCs w:val="28"/>
        </w:rPr>
        <w:t xml:space="preserve">review </w:t>
      </w:r>
      <w:proofErr w:type="gramStart"/>
      <w:r w:rsidRPr="00D247C3">
        <w:rPr>
          <w:rFonts w:ascii="Times New Roman" w:hAnsi="Times New Roman" w:cs="Times New Roman"/>
          <w:sz w:val="28"/>
          <w:szCs w:val="28"/>
        </w:rPr>
        <w:t>a number</w:t>
      </w:r>
      <w:r w:rsidR="00A66618">
        <w:rPr>
          <w:rFonts w:ascii="Times New Roman" w:hAnsi="Times New Roman" w:cs="Times New Roman"/>
          <w:sz w:val="28"/>
          <w:szCs w:val="28"/>
        </w:rPr>
        <w:t xml:space="preserve"> </w:t>
      </w:r>
      <w:r w:rsidRPr="00D247C3">
        <w:rPr>
          <w:rFonts w:ascii="Times New Roman" w:hAnsi="Times New Roman" w:cs="Times New Roman"/>
          <w:sz w:val="28"/>
          <w:szCs w:val="28"/>
        </w:rPr>
        <w:t>of</w:t>
      </w:r>
      <w:proofErr w:type="gramEnd"/>
      <w:r w:rsidRPr="00D247C3">
        <w:rPr>
          <w:rFonts w:ascii="Times New Roman" w:hAnsi="Times New Roman" w:cs="Times New Roman"/>
          <w:sz w:val="28"/>
          <w:szCs w:val="28"/>
        </w:rPr>
        <w:t xml:space="preserve"> individual communications under </w:t>
      </w:r>
      <w:r w:rsidR="00616F0A">
        <w:rPr>
          <w:rFonts w:ascii="Times New Roman" w:hAnsi="Times New Roman" w:cs="Times New Roman"/>
          <w:sz w:val="28"/>
          <w:szCs w:val="28"/>
        </w:rPr>
        <w:t>the</w:t>
      </w:r>
      <w:r w:rsidR="00616F0A" w:rsidRPr="00D247C3">
        <w:rPr>
          <w:rFonts w:ascii="Times New Roman" w:hAnsi="Times New Roman" w:cs="Times New Roman"/>
          <w:sz w:val="28"/>
          <w:szCs w:val="28"/>
        </w:rPr>
        <w:t xml:space="preserve"> </w:t>
      </w:r>
      <w:r w:rsidRPr="00D247C3">
        <w:rPr>
          <w:rFonts w:ascii="Times New Roman" w:hAnsi="Times New Roman" w:cs="Times New Roman"/>
          <w:sz w:val="28"/>
          <w:szCs w:val="28"/>
        </w:rPr>
        <w:t xml:space="preserve">Optional Protocol. </w:t>
      </w:r>
      <w:r w:rsidR="006C11A6">
        <w:rPr>
          <w:rFonts w:ascii="Times New Roman" w:hAnsi="Times New Roman" w:cs="Times New Roman"/>
          <w:sz w:val="28"/>
          <w:szCs w:val="28"/>
        </w:rPr>
        <w:t>With</w:t>
      </w:r>
      <w:r w:rsidR="00AC74B1" w:rsidRPr="00AC74B1">
        <w:rPr>
          <w:rFonts w:ascii="Times New Roman" w:hAnsi="Times New Roman" w:cs="Times New Roman"/>
          <w:sz w:val="28"/>
          <w:szCs w:val="28"/>
        </w:rPr>
        <w:t xml:space="preserve"> my best wishes to all of you for a successful and productive session</w:t>
      </w:r>
      <w:r w:rsidR="006C11A6">
        <w:rPr>
          <w:rFonts w:ascii="Times New Roman" w:hAnsi="Times New Roman" w:cs="Times New Roman"/>
          <w:sz w:val="28"/>
          <w:szCs w:val="28"/>
        </w:rPr>
        <w:t>, I</w:t>
      </w:r>
      <w:r w:rsidR="00AC74B1">
        <w:rPr>
          <w:rFonts w:ascii="Times New Roman" w:hAnsi="Times New Roman" w:cs="Times New Roman"/>
          <w:sz w:val="28"/>
          <w:szCs w:val="28"/>
        </w:rPr>
        <w:t xml:space="preserve"> </w:t>
      </w:r>
      <w:r w:rsidR="006C11A6">
        <w:rPr>
          <w:rFonts w:ascii="Times New Roman" w:hAnsi="Times New Roman" w:cs="Times New Roman"/>
          <w:sz w:val="28"/>
          <w:szCs w:val="28"/>
        </w:rPr>
        <w:t>t</w:t>
      </w:r>
      <w:r w:rsidR="00AC74B1">
        <w:rPr>
          <w:rFonts w:ascii="Times New Roman" w:hAnsi="Times New Roman" w:cs="Times New Roman"/>
          <w:sz w:val="28"/>
          <w:szCs w:val="28"/>
        </w:rPr>
        <w:t>hank you</w:t>
      </w:r>
      <w:r w:rsidR="006C11A6">
        <w:rPr>
          <w:rFonts w:ascii="Times New Roman" w:hAnsi="Times New Roman" w:cs="Times New Roman"/>
          <w:sz w:val="28"/>
          <w:szCs w:val="28"/>
        </w:rPr>
        <w:t xml:space="preserve"> for your attention</w:t>
      </w:r>
      <w:r w:rsidR="00AC74B1">
        <w:rPr>
          <w:rFonts w:ascii="Times New Roman" w:hAnsi="Times New Roman" w:cs="Times New Roman"/>
          <w:sz w:val="28"/>
          <w:szCs w:val="28"/>
        </w:rPr>
        <w:t>.</w:t>
      </w:r>
    </w:p>
    <w:p w14:paraId="459B69DA" w14:textId="77777777" w:rsidR="00CF06A1" w:rsidRDefault="00CF06A1" w:rsidP="007F18E7">
      <w:pPr>
        <w:spacing w:line="480" w:lineRule="auto"/>
        <w:ind w:firstLine="720"/>
        <w:contextualSpacing/>
        <w:jc w:val="center"/>
        <w:rPr>
          <w:rFonts w:ascii="Times New Roman" w:hAnsi="Times New Roman"/>
          <w:sz w:val="28"/>
          <w:szCs w:val="28"/>
        </w:rPr>
      </w:pPr>
    </w:p>
    <w:p w14:paraId="104F0B0D" w14:textId="29A8A3AA" w:rsidR="009F175E" w:rsidRPr="00491295" w:rsidRDefault="004050FB" w:rsidP="007F18E7">
      <w:pPr>
        <w:spacing w:line="480" w:lineRule="auto"/>
        <w:ind w:firstLine="720"/>
        <w:contextualSpacing/>
        <w:jc w:val="center"/>
        <w:rPr>
          <w:rFonts w:ascii="Times New Roman" w:hAnsi="Times New Roman"/>
          <w:sz w:val="28"/>
          <w:szCs w:val="28"/>
        </w:rPr>
      </w:pPr>
      <w:r>
        <w:rPr>
          <w:rFonts w:ascii="Times New Roman" w:hAnsi="Times New Roman"/>
          <w:sz w:val="28"/>
          <w:szCs w:val="28"/>
        </w:rPr>
        <w:t>_______</w:t>
      </w:r>
    </w:p>
    <w:sectPr w:rsidR="009F175E" w:rsidRPr="00491295" w:rsidSect="009375E3">
      <w:footerReference w:type="default" r:id="rId13"/>
      <w:pgSz w:w="11906" w:h="16838"/>
      <w:pgMar w:top="1276"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EAB8F" w14:textId="77777777" w:rsidR="001E25CF" w:rsidRDefault="001E25CF" w:rsidP="005A4301">
      <w:pPr>
        <w:spacing w:after="0" w:line="240" w:lineRule="auto"/>
      </w:pPr>
      <w:r>
        <w:separator/>
      </w:r>
    </w:p>
  </w:endnote>
  <w:endnote w:type="continuationSeparator" w:id="0">
    <w:p w14:paraId="3A2AD107" w14:textId="77777777" w:rsidR="001E25CF" w:rsidRDefault="001E25CF" w:rsidP="005A4301">
      <w:pPr>
        <w:spacing w:after="0" w:line="240" w:lineRule="auto"/>
      </w:pPr>
      <w:r>
        <w:continuationSeparator/>
      </w:r>
    </w:p>
  </w:endnote>
  <w:endnote w:type="continuationNotice" w:id="1">
    <w:p w14:paraId="33615214" w14:textId="77777777" w:rsidR="00BF3400" w:rsidRDefault="00BF34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UICTFontTextStyleBody">
    <w:altName w:val="Cambria"/>
    <w:panose1 w:val="00000000000000000000"/>
    <w:charset w:val="00"/>
    <w:family w:val="roman"/>
    <w:notTrueType/>
    <w:pitch w:val="default"/>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5422275"/>
      <w:docPartObj>
        <w:docPartGallery w:val="Page Numbers (Bottom of Page)"/>
        <w:docPartUnique/>
      </w:docPartObj>
    </w:sdtPr>
    <w:sdtEndPr>
      <w:rPr>
        <w:rFonts w:ascii="Times New Roman" w:hAnsi="Times New Roman" w:cs="Times New Roman"/>
        <w:noProof/>
        <w:sz w:val="24"/>
        <w:szCs w:val="24"/>
      </w:rPr>
    </w:sdtEndPr>
    <w:sdtContent>
      <w:p w14:paraId="4FF6216F" w14:textId="17FDEBF9" w:rsidR="00FA585E" w:rsidRDefault="00FA585E">
        <w:pPr>
          <w:pStyle w:val="Footer"/>
          <w:jc w:val="right"/>
        </w:pPr>
        <w:r w:rsidRPr="00B97907">
          <w:rPr>
            <w:rFonts w:ascii="Times New Roman" w:hAnsi="Times New Roman" w:cs="Times New Roman"/>
          </w:rPr>
          <w:fldChar w:fldCharType="begin"/>
        </w:r>
        <w:r w:rsidRPr="00B97907">
          <w:rPr>
            <w:rFonts w:ascii="Times New Roman" w:hAnsi="Times New Roman" w:cs="Times New Roman"/>
          </w:rPr>
          <w:instrText xml:space="preserve"> PAGE   \* MERGEFORMAT </w:instrText>
        </w:r>
        <w:r w:rsidRPr="00B97907">
          <w:rPr>
            <w:rFonts w:ascii="Times New Roman" w:hAnsi="Times New Roman" w:cs="Times New Roman"/>
          </w:rPr>
          <w:fldChar w:fldCharType="separate"/>
        </w:r>
        <w:r w:rsidR="00874A52" w:rsidRPr="00B97907">
          <w:rPr>
            <w:rFonts w:ascii="Times New Roman" w:hAnsi="Times New Roman" w:cs="Times New Roman"/>
            <w:noProof/>
          </w:rPr>
          <w:t>5</w:t>
        </w:r>
        <w:r w:rsidRPr="00B97907">
          <w:rPr>
            <w:rFonts w:ascii="Times New Roman" w:hAnsi="Times New Roman" w:cs="Times New Roman"/>
            <w:noProof/>
          </w:rPr>
          <w:fldChar w:fldCharType="end"/>
        </w:r>
      </w:p>
    </w:sdtContent>
  </w:sdt>
  <w:p w14:paraId="6A816C88" w14:textId="77777777" w:rsidR="00FA585E" w:rsidRDefault="00FA58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2E107" w14:textId="77777777" w:rsidR="001E25CF" w:rsidRDefault="001E25CF" w:rsidP="005A4301">
      <w:pPr>
        <w:spacing w:after="0" w:line="240" w:lineRule="auto"/>
      </w:pPr>
      <w:r>
        <w:separator/>
      </w:r>
    </w:p>
  </w:footnote>
  <w:footnote w:type="continuationSeparator" w:id="0">
    <w:p w14:paraId="1FA69A46" w14:textId="77777777" w:rsidR="001E25CF" w:rsidRDefault="001E25CF" w:rsidP="005A4301">
      <w:pPr>
        <w:spacing w:after="0" w:line="240" w:lineRule="auto"/>
      </w:pPr>
      <w:r>
        <w:continuationSeparator/>
      </w:r>
    </w:p>
  </w:footnote>
  <w:footnote w:type="continuationNotice" w:id="1">
    <w:p w14:paraId="2F7FFA46" w14:textId="77777777" w:rsidR="00BF3400" w:rsidRDefault="00BF3400">
      <w:pPr>
        <w:spacing w:after="0" w:line="240" w:lineRule="auto"/>
      </w:pPr>
    </w:p>
  </w:footnote>
  <w:footnote w:id="2">
    <w:p w14:paraId="1A2FC93C" w14:textId="58B7734F" w:rsidR="00981977" w:rsidRPr="00981977" w:rsidRDefault="00981977">
      <w:pPr>
        <w:pStyle w:val="FootnoteText"/>
        <w:rPr>
          <w:rFonts w:ascii="Times New Roman" w:hAnsi="Times New Roman" w:cs="Times New Roman"/>
          <w:lang w:val="en-US"/>
        </w:rPr>
      </w:pPr>
      <w:r w:rsidRPr="00981977">
        <w:rPr>
          <w:rStyle w:val="FootnoteReference"/>
          <w:rFonts w:ascii="Times New Roman" w:hAnsi="Times New Roman" w:cs="Times New Roman"/>
        </w:rPr>
        <w:footnoteRef/>
      </w:r>
      <w:r w:rsidRPr="00981977">
        <w:rPr>
          <w:rFonts w:ascii="Times New Roman" w:hAnsi="Times New Roman" w:cs="Times New Roman"/>
        </w:rPr>
        <w:t xml:space="preserve"> </w:t>
      </w:r>
      <w:hyperlink r:id="rId1" w:history="1">
        <w:r w:rsidRPr="00981977">
          <w:rPr>
            <w:rStyle w:val="Hyperlink"/>
            <w:rFonts w:ascii="Times New Roman" w:hAnsi="Times New Roman" w:cs="Times New Roman"/>
          </w:rPr>
          <w:t>Sotf-pact_for_the_future_adopted.pdf (un.org)</w:t>
        </w:r>
      </w:hyperlink>
    </w:p>
  </w:footnote>
  <w:footnote w:id="3">
    <w:p w14:paraId="36E58002" w14:textId="5090F43F" w:rsidR="005B2B33" w:rsidRPr="00E3719A" w:rsidRDefault="005B2B33">
      <w:pPr>
        <w:pStyle w:val="FootnoteText"/>
        <w:rPr>
          <w:rFonts w:ascii="Times New Roman" w:hAnsi="Times New Roman" w:cs="Times New Roman"/>
          <w:lang w:val="en-US"/>
        </w:rPr>
      </w:pPr>
      <w:r>
        <w:rPr>
          <w:rStyle w:val="FootnoteReference"/>
        </w:rPr>
        <w:footnoteRef/>
      </w:r>
      <w:r>
        <w:t xml:space="preserve"> </w:t>
      </w:r>
      <w:hyperlink r:id="rId2" w:anchor=":~:text=NEW%20YORK,%2022%20September%20%E2%80%94%20World" w:history="1">
        <w:r w:rsidRPr="00E3719A">
          <w:rPr>
            <w:rStyle w:val="Hyperlink"/>
            <w:rFonts w:ascii="Times New Roman" w:hAnsi="Times New Roman" w:cs="Times New Roman"/>
          </w:rPr>
          <w:t>United Nations Adopts Ground-Breaking Pact for the Future to Transform Global Governance | Meetings Coverage and Press Releases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3528F"/>
    <w:multiLevelType w:val="hybridMultilevel"/>
    <w:tmpl w:val="362EF9F2"/>
    <w:lvl w:ilvl="0" w:tplc="08090001">
      <w:start w:val="1"/>
      <w:numFmt w:val="bullet"/>
      <w:lvlText w:val=""/>
      <w:lvlJc w:val="left"/>
      <w:pPr>
        <w:ind w:left="720" w:hanging="360"/>
      </w:pPr>
      <w:rPr>
        <w:rFonts w:ascii="Symbol" w:hAnsi="Symbol" w:hint="default"/>
      </w:rPr>
    </w:lvl>
    <w:lvl w:ilvl="1" w:tplc="563481FC">
      <w:numFmt w:val="bullet"/>
      <w:lvlText w:val=""/>
      <w:lvlJc w:val="left"/>
      <w:pPr>
        <w:ind w:left="1440" w:hanging="360"/>
      </w:pPr>
      <w:rPr>
        <w:rFonts w:ascii="Wingdings" w:eastAsiaTheme="minorHAnsi" w:hAnsi="Wingdings" w:cstheme="minorBidi" w:hint="default"/>
        <w:i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FF7B96"/>
    <w:multiLevelType w:val="multilevel"/>
    <w:tmpl w:val="E90AA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667DEA"/>
    <w:multiLevelType w:val="hybridMultilevel"/>
    <w:tmpl w:val="000E7D6A"/>
    <w:lvl w:ilvl="0" w:tplc="3EE8D04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758526677">
    <w:abstractNumId w:val="1"/>
  </w:num>
  <w:num w:numId="2" w16cid:durableId="2141268166">
    <w:abstractNumId w:val="2"/>
  </w:num>
  <w:num w:numId="3" w16cid:durableId="2086953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28DC"/>
    <w:rsid w:val="00002111"/>
    <w:rsid w:val="00004D5A"/>
    <w:rsid w:val="00007659"/>
    <w:rsid w:val="000146EE"/>
    <w:rsid w:val="000361BC"/>
    <w:rsid w:val="000407CC"/>
    <w:rsid w:val="00052F2E"/>
    <w:rsid w:val="0006224A"/>
    <w:rsid w:val="00062C06"/>
    <w:rsid w:val="00064FB0"/>
    <w:rsid w:val="000704EB"/>
    <w:rsid w:val="00071A67"/>
    <w:rsid w:val="000732C0"/>
    <w:rsid w:val="0007591A"/>
    <w:rsid w:val="00075F0E"/>
    <w:rsid w:val="00076E2B"/>
    <w:rsid w:val="00081AD1"/>
    <w:rsid w:val="00084141"/>
    <w:rsid w:val="0008798D"/>
    <w:rsid w:val="00095FAF"/>
    <w:rsid w:val="000962F2"/>
    <w:rsid w:val="000A017B"/>
    <w:rsid w:val="000A24C1"/>
    <w:rsid w:val="000A3F65"/>
    <w:rsid w:val="000B2368"/>
    <w:rsid w:val="000B2846"/>
    <w:rsid w:val="000B3FCA"/>
    <w:rsid w:val="000C0643"/>
    <w:rsid w:val="000C2C70"/>
    <w:rsid w:val="000C566D"/>
    <w:rsid w:val="000C6F5B"/>
    <w:rsid w:val="000D3B05"/>
    <w:rsid w:val="000E20C5"/>
    <w:rsid w:val="000F2D95"/>
    <w:rsid w:val="000F3EA1"/>
    <w:rsid w:val="000F3EF4"/>
    <w:rsid w:val="00103182"/>
    <w:rsid w:val="0010471D"/>
    <w:rsid w:val="00115AB5"/>
    <w:rsid w:val="001209B2"/>
    <w:rsid w:val="00124D71"/>
    <w:rsid w:val="001269F7"/>
    <w:rsid w:val="0012730A"/>
    <w:rsid w:val="00134E47"/>
    <w:rsid w:val="00136166"/>
    <w:rsid w:val="0013625A"/>
    <w:rsid w:val="0014325E"/>
    <w:rsid w:val="001450F5"/>
    <w:rsid w:val="0014783C"/>
    <w:rsid w:val="0015385E"/>
    <w:rsid w:val="001546DC"/>
    <w:rsid w:val="00165EE5"/>
    <w:rsid w:val="001713CC"/>
    <w:rsid w:val="00177B5D"/>
    <w:rsid w:val="0018358E"/>
    <w:rsid w:val="00184180"/>
    <w:rsid w:val="001915E4"/>
    <w:rsid w:val="00191FF8"/>
    <w:rsid w:val="001930D1"/>
    <w:rsid w:val="0019373F"/>
    <w:rsid w:val="001A323B"/>
    <w:rsid w:val="001B2B98"/>
    <w:rsid w:val="001B31FC"/>
    <w:rsid w:val="001B648A"/>
    <w:rsid w:val="001C0736"/>
    <w:rsid w:val="001C333E"/>
    <w:rsid w:val="001C4B03"/>
    <w:rsid w:val="001C5634"/>
    <w:rsid w:val="001C71CD"/>
    <w:rsid w:val="001D0831"/>
    <w:rsid w:val="001D0C35"/>
    <w:rsid w:val="001D19F0"/>
    <w:rsid w:val="001D7970"/>
    <w:rsid w:val="001E25CF"/>
    <w:rsid w:val="001F17AB"/>
    <w:rsid w:val="001F1E1F"/>
    <w:rsid w:val="001F586C"/>
    <w:rsid w:val="001F679E"/>
    <w:rsid w:val="001F7000"/>
    <w:rsid w:val="001F7125"/>
    <w:rsid w:val="00203291"/>
    <w:rsid w:val="00210C0A"/>
    <w:rsid w:val="002139E1"/>
    <w:rsid w:val="0022291D"/>
    <w:rsid w:val="00226C55"/>
    <w:rsid w:val="00232A7D"/>
    <w:rsid w:val="002332A0"/>
    <w:rsid w:val="00236EE8"/>
    <w:rsid w:val="002424CA"/>
    <w:rsid w:val="0024424F"/>
    <w:rsid w:val="0024523E"/>
    <w:rsid w:val="0025073C"/>
    <w:rsid w:val="002563A7"/>
    <w:rsid w:val="00261F2E"/>
    <w:rsid w:val="00263C39"/>
    <w:rsid w:val="0026551B"/>
    <w:rsid w:val="002671F3"/>
    <w:rsid w:val="00273DB0"/>
    <w:rsid w:val="002756FF"/>
    <w:rsid w:val="002765F0"/>
    <w:rsid w:val="00276F8B"/>
    <w:rsid w:val="00291DE1"/>
    <w:rsid w:val="00291F8F"/>
    <w:rsid w:val="00293417"/>
    <w:rsid w:val="00294874"/>
    <w:rsid w:val="002949B5"/>
    <w:rsid w:val="002A1C24"/>
    <w:rsid w:val="002A423B"/>
    <w:rsid w:val="002A4846"/>
    <w:rsid w:val="002A689E"/>
    <w:rsid w:val="002A793A"/>
    <w:rsid w:val="002A7B66"/>
    <w:rsid w:val="002B6C42"/>
    <w:rsid w:val="002C0288"/>
    <w:rsid w:val="002C0EF5"/>
    <w:rsid w:val="002C579C"/>
    <w:rsid w:val="002C6EF5"/>
    <w:rsid w:val="002D0816"/>
    <w:rsid w:val="002D30C1"/>
    <w:rsid w:val="002D4B78"/>
    <w:rsid w:val="002D6ADD"/>
    <w:rsid w:val="002E1063"/>
    <w:rsid w:val="002E3308"/>
    <w:rsid w:val="002E4144"/>
    <w:rsid w:val="002E577F"/>
    <w:rsid w:val="002F0811"/>
    <w:rsid w:val="002F61B5"/>
    <w:rsid w:val="00301625"/>
    <w:rsid w:val="0031052F"/>
    <w:rsid w:val="00313F60"/>
    <w:rsid w:val="0031527C"/>
    <w:rsid w:val="0032315C"/>
    <w:rsid w:val="00330A21"/>
    <w:rsid w:val="0033303B"/>
    <w:rsid w:val="00341228"/>
    <w:rsid w:val="00341D73"/>
    <w:rsid w:val="003561FA"/>
    <w:rsid w:val="0037019C"/>
    <w:rsid w:val="0037157C"/>
    <w:rsid w:val="00374162"/>
    <w:rsid w:val="003745E6"/>
    <w:rsid w:val="00374FAE"/>
    <w:rsid w:val="00381EC8"/>
    <w:rsid w:val="00382D30"/>
    <w:rsid w:val="00391DF7"/>
    <w:rsid w:val="003939F8"/>
    <w:rsid w:val="00394BD0"/>
    <w:rsid w:val="003A0000"/>
    <w:rsid w:val="003A14E2"/>
    <w:rsid w:val="003A2662"/>
    <w:rsid w:val="003A2CB6"/>
    <w:rsid w:val="003A4311"/>
    <w:rsid w:val="003B0022"/>
    <w:rsid w:val="003B229B"/>
    <w:rsid w:val="003B6865"/>
    <w:rsid w:val="003C0CEC"/>
    <w:rsid w:val="003C6725"/>
    <w:rsid w:val="003D0598"/>
    <w:rsid w:val="003D222C"/>
    <w:rsid w:val="003D33E9"/>
    <w:rsid w:val="003D3805"/>
    <w:rsid w:val="003E188B"/>
    <w:rsid w:val="003E35C2"/>
    <w:rsid w:val="003E42D9"/>
    <w:rsid w:val="003E609D"/>
    <w:rsid w:val="003E6A24"/>
    <w:rsid w:val="003F4502"/>
    <w:rsid w:val="003F6159"/>
    <w:rsid w:val="00401A6C"/>
    <w:rsid w:val="004036BF"/>
    <w:rsid w:val="004044D5"/>
    <w:rsid w:val="00404838"/>
    <w:rsid w:val="004050FB"/>
    <w:rsid w:val="00405A77"/>
    <w:rsid w:val="00411B05"/>
    <w:rsid w:val="00412217"/>
    <w:rsid w:val="00417885"/>
    <w:rsid w:val="00421954"/>
    <w:rsid w:val="00426682"/>
    <w:rsid w:val="004271A7"/>
    <w:rsid w:val="00434902"/>
    <w:rsid w:val="00443342"/>
    <w:rsid w:val="00443DD0"/>
    <w:rsid w:val="00444DA9"/>
    <w:rsid w:val="004452DF"/>
    <w:rsid w:val="00445BC5"/>
    <w:rsid w:val="00447C8A"/>
    <w:rsid w:val="004547AD"/>
    <w:rsid w:val="00455244"/>
    <w:rsid w:val="0046083B"/>
    <w:rsid w:val="0046130A"/>
    <w:rsid w:val="00471B13"/>
    <w:rsid w:val="004728DC"/>
    <w:rsid w:val="00472CF9"/>
    <w:rsid w:val="00476A32"/>
    <w:rsid w:val="00482E76"/>
    <w:rsid w:val="00485134"/>
    <w:rsid w:val="00485184"/>
    <w:rsid w:val="004908B5"/>
    <w:rsid w:val="00493168"/>
    <w:rsid w:val="004938B3"/>
    <w:rsid w:val="004A1B75"/>
    <w:rsid w:val="004A404B"/>
    <w:rsid w:val="004A538E"/>
    <w:rsid w:val="004A5621"/>
    <w:rsid w:val="004B272C"/>
    <w:rsid w:val="004B6A85"/>
    <w:rsid w:val="004B6CCE"/>
    <w:rsid w:val="004C0780"/>
    <w:rsid w:val="004C2C9E"/>
    <w:rsid w:val="004C3357"/>
    <w:rsid w:val="004C7169"/>
    <w:rsid w:val="004D1FBD"/>
    <w:rsid w:val="004D2867"/>
    <w:rsid w:val="004E7496"/>
    <w:rsid w:val="004E7552"/>
    <w:rsid w:val="004F78F8"/>
    <w:rsid w:val="005039BD"/>
    <w:rsid w:val="005273A0"/>
    <w:rsid w:val="00527432"/>
    <w:rsid w:val="00543A18"/>
    <w:rsid w:val="005503CC"/>
    <w:rsid w:val="0055364D"/>
    <w:rsid w:val="00576794"/>
    <w:rsid w:val="00577980"/>
    <w:rsid w:val="0058359C"/>
    <w:rsid w:val="00583A82"/>
    <w:rsid w:val="00591E40"/>
    <w:rsid w:val="00594123"/>
    <w:rsid w:val="00594D79"/>
    <w:rsid w:val="00594F8F"/>
    <w:rsid w:val="005A4301"/>
    <w:rsid w:val="005A4570"/>
    <w:rsid w:val="005A631A"/>
    <w:rsid w:val="005B2B33"/>
    <w:rsid w:val="005B4DE3"/>
    <w:rsid w:val="005C4104"/>
    <w:rsid w:val="005C45D2"/>
    <w:rsid w:val="005C5D30"/>
    <w:rsid w:val="005D15D2"/>
    <w:rsid w:val="005D7E3E"/>
    <w:rsid w:val="005E4732"/>
    <w:rsid w:val="005E7426"/>
    <w:rsid w:val="006019FE"/>
    <w:rsid w:val="006021A8"/>
    <w:rsid w:val="00604F9C"/>
    <w:rsid w:val="006054D5"/>
    <w:rsid w:val="00607C0C"/>
    <w:rsid w:val="00614CEF"/>
    <w:rsid w:val="00615532"/>
    <w:rsid w:val="00616F0A"/>
    <w:rsid w:val="0062184E"/>
    <w:rsid w:val="00624C1A"/>
    <w:rsid w:val="00636358"/>
    <w:rsid w:val="00640E56"/>
    <w:rsid w:val="006455F3"/>
    <w:rsid w:val="0065186C"/>
    <w:rsid w:val="00657372"/>
    <w:rsid w:val="00663060"/>
    <w:rsid w:val="00672706"/>
    <w:rsid w:val="00675D40"/>
    <w:rsid w:val="006845DC"/>
    <w:rsid w:val="006910EB"/>
    <w:rsid w:val="00691722"/>
    <w:rsid w:val="0069220A"/>
    <w:rsid w:val="006A1772"/>
    <w:rsid w:val="006B046E"/>
    <w:rsid w:val="006B1A0D"/>
    <w:rsid w:val="006B33C5"/>
    <w:rsid w:val="006B512E"/>
    <w:rsid w:val="006C11A6"/>
    <w:rsid w:val="006C333A"/>
    <w:rsid w:val="006C37BC"/>
    <w:rsid w:val="006D0355"/>
    <w:rsid w:val="006D7D06"/>
    <w:rsid w:val="006F0EEB"/>
    <w:rsid w:val="006F123F"/>
    <w:rsid w:val="006F6516"/>
    <w:rsid w:val="006F792B"/>
    <w:rsid w:val="00703336"/>
    <w:rsid w:val="007101F6"/>
    <w:rsid w:val="00715EFB"/>
    <w:rsid w:val="00716A45"/>
    <w:rsid w:val="007223B7"/>
    <w:rsid w:val="00727B1B"/>
    <w:rsid w:val="00735845"/>
    <w:rsid w:val="007359A6"/>
    <w:rsid w:val="00735D72"/>
    <w:rsid w:val="00740150"/>
    <w:rsid w:val="00740DFE"/>
    <w:rsid w:val="00743F9A"/>
    <w:rsid w:val="0075102D"/>
    <w:rsid w:val="00752879"/>
    <w:rsid w:val="00754A38"/>
    <w:rsid w:val="00754B72"/>
    <w:rsid w:val="00761426"/>
    <w:rsid w:val="00765898"/>
    <w:rsid w:val="007717E6"/>
    <w:rsid w:val="007721BC"/>
    <w:rsid w:val="0077452D"/>
    <w:rsid w:val="0078000E"/>
    <w:rsid w:val="00783B30"/>
    <w:rsid w:val="0078798C"/>
    <w:rsid w:val="00796BBA"/>
    <w:rsid w:val="007A47A6"/>
    <w:rsid w:val="007A4FC5"/>
    <w:rsid w:val="007A6694"/>
    <w:rsid w:val="007B1C02"/>
    <w:rsid w:val="007B2D31"/>
    <w:rsid w:val="007D0528"/>
    <w:rsid w:val="007D43C0"/>
    <w:rsid w:val="007D4F71"/>
    <w:rsid w:val="007D6060"/>
    <w:rsid w:val="007E38A1"/>
    <w:rsid w:val="007E3DF1"/>
    <w:rsid w:val="007F18E7"/>
    <w:rsid w:val="007F6D04"/>
    <w:rsid w:val="007F6F36"/>
    <w:rsid w:val="008007AD"/>
    <w:rsid w:val="0080325A"/>
    <w:rsid w:val="00805719"/>
    <w:rsid w:val="0081050B"/>
    <w:rsid w:val="00811A3A"/>
    <w:rsid w:val="008142FC"/>
    <w:rsid w:val="00821AEB"/>
    <w:rsid w:val="0082740C"/>
    <w:rsid w:val="008304EF"/>
    <w:rsid w:val="00833EA3"/>
    <w:rsid w:val="008359FD"/>
    <w:rsid w:val="00835C12"/>
    <w:rsid w:val="0084208E"/>
    <w:rsid w:val="0084232B"/>
    <w:rsid w:val="00842EF4"/>
    <w:rsid w:val="00852BAD"/>
    <w:rsid w:val="00857321"/>
    <w:rsid w:val="00865FA7"/>
    <w:rsid w:val="00871279"/>
    <w:rsid w:val="00874A52"/>
    <w:rsid w:val="00874AAE"/>
    <w:rsid w:val="00874ABF"/>
    <w:rsid w:val="00880C5E"/>
    <w:rsid w:val="0088425D"/>
    <w:rsid w:val="00884E28"/>
    <w:rsid w:val="008907A9"/>
    <w:rsid w:val="008914FE"/>
    <w:rsid w:val="00896D12"/>
    <w:rsid w:val="00897264"/>
    <w:rsid w:val="008A5A81"/>
    <w:rsid w:val="008A6144"/>
    <w:rsid w:val="008A61DC"/>
    <w:rsid w:val="008B306A"/>
    <w:rsid w:val="008B5378"/>
    <w:rsid w:val="008B549A"/>
    <w:rsid w:val="008B711B"/>
    <w:rsid w:val="008B7E8B"/>
    <w:rsid w:val="008C14AC"/>
    <w:rsid w:val="008C24A9"/>
    <w:rsid w:val="008C37DE"/>
    <w:rsid w:val="008C61B3"/>
    <w:rsid w:val="008C6ECE"/>
    <w:rsid w:val="008D13BE"/>
    <w:rsid w:val="008E0CE3"/>
    <w:rsid w:val="008E6A4A"/>
    <w:rsid w:val="008F49FF"/>
    <w:rsid w:val="008F6114"/>
    <w:rsid w:val="009041E2"/>
    <w:rsid w:val="0091137F"/>
    <w:rsid w:val="00914F6F"/>
    <w:rsid w:val="00916860"/>
    <w:rsid w:val="00922543"/>
    <w:rsid w:val="00926675"/>
    <w:rsid w:val="009328BF"/>
    <w:rsid w:val="009375E3"/>
    <w:rsid w:val="00942FFF"/>
    <w:rsid w:val="009517EA"/>
    <w:rsid w:val="009534A6"/>
    <w:rsid w:val="009543F0"/>
    <w:rsid w:val="0096158B"/>
    <w:rsid w:val="00964217"/>
    <w:rsid w:val="00971A25"/>
    <w:rsid w:val="00980C44"/>
    <w:rsid w:val="00981977"/>
    <w:rsid w:val="00986338"/>
    <w:rsid w:val="0098720A"/>
    <w:rsid w:val="00993715"/>
    <w:rsid w:val="009A0C5C"/>
    <w:rsid w:val="009A2ECA"/>
    <w:rsid w:val="009A6494"/>
    <w:rsid w:val="009A67F2"/>
    <w:rsid w:val="009B3BE7"/>
    <w:rsid w:val="009B4A5B"/>
    <w:rsid w:val="009B61F2"/>
    <w:rsid w:val="009C07FD"/>
    <w:rsid w:val="009E13E2"/>
    <w:rsid w:val="009F175E"/>
    <w:rsid w:val="009F4079"/>
    <w:rsid w:val="009F78CD"/>
    <w:rsid w:val="00A00596"/>
    <w:rsid w:val="00A02757"/>
    <w:rsid w:val="00A02B62"/>
    <w:rsid w:val="00A05E15"/>
    <w:rsid w:val="00A073C8"/>
    <w:rsid w:val="00A07BDB"/>
    <w:rsid w:val="00A12C03"/>
    <w:rsid w:val="00A1675B"/>
    <w:rsid w:val="00A20799"/>
    <w:rsid w:val="00A244F6"/>
    <w:rsid w:val="00A24583"/>
    <w:rsid w:val="00A341C3"/>
    <w:rsid w:val="00A413FC"/>
    <w:rsid w:val="00A46A40"/>
    <w:rsid w:val="00A5625E"/>
    <w:rsid w:val="00A62AC0"/>
    <w:rsid w:val="00A633F8"/>
    <w:rsid w:val="00A66618"/>
    <w:rsid w:val="00A77E82"/>
    <w:rsid w:val="00A8034B"/>
    <w:rsid w:val="00A875A8"/>
    <w:rsid w:val="00A910DD"/>
    <w:rsid w:val="00A92019"/>
    <w:rsid w:val="00A932CC"/>
    <w:rsid w:val="00A97824"/>
    <w:rsid w:val="00AB78C7"/>
    <w:rsid w:val="00AC74B1"/>
    <w:rsid w:val="00AD304F"/>
    <w:rsid w:val="00AE1D86"/>
    <w:rsid w:val="00AE3C4A"/>
    <w:rsid w:val="00AE7310"/>
    <w:rsid w:val="00AE7EF0"/>
    <w:rsid w:val="00AF1854"/>
    <w:rsid w:val="00B16259"/>
    <w:rsid w:val="00B17E34"/>
    <w:rsid w:val="00B21203"/>
    <w:rsid w:val="00B23AF4"/>
    <w:rsid w:val="00B26ADF"/>
    <w:rsid w:val="00B3175C"/>
    <w:rsid w:val="00B325F9"/>
    <w:rsid w:val="00B34244"/>
    <w:rsid w:val="00B377A9"/>
    <w:rsid w:val="00B40BA0"/>
    <w:rsid w:val="00B52693"/>
    <w:rsid w:val="00B64EBD"/>
    <w:rsid w:val="00B670E6"/>
    <w:rsid w:val="00B72AC4"/>
    <w:rsid w:val="00B752FF"/>
    <w:rsid w:val="00B76C65"/>
    <w:rsid w:val="00B82075"/>
    <w:rsid w:val="00B903F8"/>
    <w:rsid w:val="00B91DF5"/>
    <w:rsid w:val="00B93D3C"/>
    <w:rsid w:val="00B947AE"/>
    <w:rsid w:val="00B97907"/>
    <w:rsid w:val="00BA14FD"/>
    <w:rsid w:val="00BA1C0C"/>
    <w:rsid w:val="00BA2207"/>
    <w:rsid w:val="00BA385E"/>
    <w:rsid w:val="00BA6416"/>
    <w:rsid w:val="00BB16B1"/>
    <w:rsid w:val="00BB2AF5"/>
    <w:rsid w:val="00BC1883"/>
    <w:rsid w:val="00BC61E7"/>
    <w:rsid w:val="00BD4094"/>
    <w:rsid w:val="00BD4549"/>
    <w:rsid w:val="00BD5A7F"/>
    <w:rsid w:val="00BD61EC"/>
    <w:rsid w:val="00BD68DC"/>
    <w:rsid w:val="00BE45E0"/>
    <w:rsid w:val="00BE7014"/>
    <w:rsid w:val="00BF3400"/>
    <w:rsid w:val="00C01526"/>
    <w:rsid w:val="00C03754"/>
    <w:rsid w:val="00C07965"/>
    <w:rsid w:val="00C1235C"/>
    <w:rsid w:val="00C15A0D"/>
    <w:rsid w:val="00C2251E"/>
    <w:rsid w:val="00C2397F"/>
    <w:rsid w:val="00C265F3"/>
    <w:rsid w:val="00C31B58"/>
    <w:rsid w:val="00C3316C"/>
    <w:rsid w:val="00C33DE8"/>
    <w:rsid w:val="00C36947"/>
    <w:rsid w:val="00C36A94"/>
    <w:rsid w:val="00C428B5"/>
    <w:rsid w:val="00C42EF3"/>
    <w:rsid w:val="00C4405D"/>
    <w:rsid w:val="00C5683F"/>
    <w:rsid w:val="00C56971"/>
    <w:rsid w:val="00C637C6"/>
    <w:rsid w:val="00C64043"/>
    <w:rsid w:val="00C666D4"/>
    <w:rsid w:val="00C66EF5"/>
    <w:rsid w:val="00C702DA"/>
    <w:rsid w:val="00C712A6"/>
    <w:rsid w:val="00C72B3A"/>
    <w:rsid w:val="00C7397A"/>
    <w:rsid w:val="00C74D13"/>
    <w:rsid w:val="00C85325"/>
    <w:rsid w:val="00C91DBF"/>
    <w:rsid w:val="00C95BCD"/>
    <w:rsid w:val="00C96B01"/>
    <w:rsid w:val="00CA0BB7"/>
    <w:rsid w:val="00CA5B06"/>
    <w:rsid w:val="00CB3997"/>
    <w:rsid w:val="00CB498C"/>
    <w:rsid w:val="00CB669D"/>
    <w:rsid w:val="00CB6B48"/>
    <w:rsid w:val="00CC09AB"/>
    <w:rsid w:val="00CC3845"/>
    <w:rsid w:val="00CC59DA"/>
    <w:rsid w:val="00CC673A"/>
    <w:rsid w:val="00CD31DC"/>
    <w:rsid w:val="00CD5269"/>
    <w:rsid w:val="00CD7D41"/>
    <w:rsid w:val="00CE074A"/>
    <w:rsid w:val="00CE0BD6"/>
    <w:rsid w:val="00CE0E0E"/>
    <w:rsid w:val="00CE1D29"/>
    <w:rsid w:val="00CE6395"/>
    <w:rsid w:val="00CF06A1"/>
    <w:rsid w:val="00CF2274"/>
    <w:rsid w:val="00CF5F83"/>
    <w:rsid w:val="00D0050F"/>
    <w:rsid w:val="00D16907"/>
    <w:rsid w:val="00D17C61"/>
    <w:rsid w:val="00D247C3"/>
    <w:rsid w:val="00D351C8"/>
    <w:rsid w:val="00D41B3F"/>
    <w:rsid w:val="00D42D9C"/>
    <w:rsid w:val="00D50859"/>
    <w:rsid w:val="00D55651"/>
    <w:rsid w:val="00D607EA"/>
    <w:rsid w:val="00D65BA2"/>
    <w:rsid w:val="00D65DB5"/>
    <w:rsid w:val="00D70CB0"/>
    <w:rsid w:val="00D74599"/>
    <w:rsid w:val="00D80EED"/>
    <w:rsid w:val="00D829E8"/>
    <w:rsid w:val="00D960D2"/>
    <w:rsid w:val="00D96C40"/>
    <w:rsid w:val="00DA01E2"/>
    <w:rsid w:val="00DA4CD6"/>
    <w:rsid w:val="00DB1FDB"/>
    <w:rsid w:val="00DC00EE"/>
    <w:rsid w:val="00DC2C56"/>
    <w:rsid w:val="00DC2EED"/>
    <w:rsid w:val="00DC3831"/>
    <w:rsid w:val="00DC472D"/>
    <w:rsid w:val="00DC5526"/>
    <w:rsid w:val="00DC6B1E"/>
    <w:rsid w:val="00DD1B58"/>
    <w:rsid w:val="00DE01F4"/>
    <w:rsid w:val="00DE2DC9"/>
    <w:rsid w:val="00DE67AD"/>
    <w:rsid w:val="00DF15AC"/>
    <w:rsid w:val="00DF4634"/>
    <w:rsid w:val="00DF5A0D"/>
    <w:rsid w:val="00E034AF"/>
    <w:rsid w:val="00E0502C"/>
    <w:rsid w:val="00E10381"/>
    <w:rsid w:val="00E11C95"/>
    <w:rsid w:val="00E1301C"/>
    <w:rsid w:val="00E32A38"/>
    <w:rsid w:val="00E363A4"/>
    <w:rsid w:val="00E3719A"/>
    <w:rsid w:val="00E433C4"/>
    <w:rsid w:val="00E45EB4"/>
    <w:rsid w:val="00E46A59"/>
    <w:rsid w:val="00E47A62"/>
    <w:rsid w:val="00E55F04"/>
    <w:rsid w:val="00E63A9B"/>
    <w:rsid w:val="00E67B70"/>
    <w:rsid w:val="00E81C86"/>
    <w:rsid w:val="00E8496C"/>
    <w:rsid w:val="00E858F5"/>
    <w:rsid w:val="00E85A7C"/>
    <w:rsid w:val="00E85CDD"/>
    <w:rsid w:val="00E87703"/>
    <w:rsid w:val="00E908F9"/>
    <w:rsid w:val="00E96D21"/>
    <w:rsid w:val="00E97408"/>
    <w:rsid w:val="00EA2945"/>
    <w:rsid w:val="00EA2CD5"/>
    <w:rsid w:val="00EA3588"/>
    <w:rsid w:val="00EB0FE5"/>
    <w:rsid w:val="00EB1168"/>
    <w:rsid w:val="00EB3B5F"/>
    <w:rsid w:val="00EB4AB6"/>
    <w:rsid w:val="00EB7540"/>
    <w:rsid w:val="00EC4A72"/>
    <w:rsid w:val="00EC6B42"/>
    <w:rsid w:val="00EC73C0"/>
    <w:rsid w:val="00ED11B0"/>
    <w:rsid w:val="00ED3FE4"/>
    <w:rsid w:val="00EE1FC5"/>
    <w:rsid w:val="00EE3818"/>
    <w:rsid w:val="00EE7A90"/>
    <w:rsid w:val="00EF3311"/>
    <w:rsid w:val="00F01391"/>
    <w:rsid w:val="00F01FBA"/>
    <w:rsid w:val="00F05140"/>
    <w:rsid w:val="00F07656"/>
    <w:rsid w:val="00F2585A"/>
    <w:rsid w:val="00F2650C"/>
    <w:rsid w:val="00F26CE9"/>
    <w:rsid w:val="00F42C4E"/>
    <w:rsid w:val="00F435A3"/>
    <w:rsid w:val="00F549DD"/>
    <w:rsid w:val="00F72943"/>
    <w:rsid w:val="00F7294C"/>
    <w:rsid w:val="00F74F62"/>
    <w:rsid w:val="00F80A46"/>
    <w:rsid w:val="00F811F9"/>
    <w:rsid w:val="00F85655"/>
    <w:rsid w:val="00F95CBD"/>
    <w:rsid w:val="00F96B60"/>
    <w:rsid w:val="00FA04F8"/>
    <w:rsid w:val="00FA585E"/>
    <w:rsid w:val="00FB41B2"/>
    <w:rsid w:val="00FB5BD4"/>
    <w:rsid w:val="00FB7B83"/>
    <w:rsid w:val="00FD0A89"/>
    <w:rsid w:val="00FD3C82"/>
    <w:rsid w:val="00FE2272"/>
    <w:rsid w:val="00FE2E25"/>
    <w:rsid w:val="00FE33A8"/>
    <w:rsid w:val="00FF159B"/>
    <w:rsid w:val="00FF1EB3"/>
    <w:rsid w:val="00FF40F0"/>
    <w:rsid w:val="00FF4EE8"/>
    <w:rsid w:val="00FF6BEC"/>
  </w:rsids>
  <m:mathPr>
    <m:mathFont m:val="Cambria Math"/>
    <m:brkBin m:val="before"/>
    <m:brkBinSub m:val="--"/>
    <m:smallFrac m:val="0"/>
    <m:dispDef/>
    <m:lMargin m:val="0"/>
    <m:rMargin m:val="0"/>
    <m:defJc m:val="centerGroup"/>
    <m:wrapIndent m:val="1440"/>
    <m:intLim m:val="subSup"/>
    <m:naryLim m:val="undOvr"/>
  </m:mathPr>
  <w:themeFontLang w:val="en-GB"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EE052"/>
  <w15:chartTrackingRefBased/>
  <w15:docId w15:val="{162B81FB-639E-489E-A213-F597FB917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28D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A43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4301"/>
    <w:rPr>
      <w:sz w:val="20"/>
      <w:szCs w:val="20"/>
    </w:rPr>
  </w:style>
  <w:style w:type="character" w:styleId="FootnoteReference">
    <w:name w:val="footnote reference"/>
    <w:basedOn w:val="DefaultParagraphFont"/>
    <w:uiPriority w:val="99"/>
    <w:semiHidden/>
    <w:unhideWhenUsed/>
    <w:rsid w:val="005A4301"/>
    <w:rPr>
      <w:vertAlign w:val="superscript"/>
    </w:rPr>
  </w:style>
  <w:style w:type="character" w:styleId="Hyperlink">
    <w:name w:val="Hyperlink"/>
    <w:basedOn w:val="DefaultParagraphFont"/>
    <w:uiPriority w:val="99"/>
    <w:unhideWhenUsed/>
    <w:rsid w:val="005A4301"/>
    <w:rPr>
      <w:color w:val="0563C1" w:themeColor="hyperlink"/>
      <w:u w:val="single"/>
    </w:rPr>
  </w:style>
  <w:style w:type="character" w:styleId="CommentReference">
    <w:name w:val="annotation reference"/>
    <w:basedOn w:val="DefaultParagraphFont"/>
    <w:uiPriority w:val="99"/>
    <w:semiHidden/>
    <w:unhideWhenUsed/>
    <w:rsid w:val="006F0EEB"/>
    <w:rPr>
      <w:sz w:val="16"/>
      <w:szCs w:val="16"/>
    </w:rPr>
  </w:style>
  <w:style w:type="paragraph" w:styleId="CommentText">
    <w:name w:val="annotation text"/>
    <w:basedOn w:val="Normal"/>
    <w:link w:val="CommentTextChar"/>
    <w:uiPriority w:val="99"/>
    <w:unhideWhenUsed/>
    <w:rsid w:val="006F0EEB"/>
    <w:pPr>
      <w:spacing w:line="240" w:lineRule="auto"/>
    </w:pPr>
    <w:rPr>
      <w:sz w:val="20"/>
      <w:szCs w:val="20"/>
    </w:rPr>
  </w:style>
  <w:style w:type="character" w:customStyle="1" w:styleId="CommentTextChar">
    <w:name w:val="Comment Text Char"/>
    <w:basedOn w:val="DefaultParagraphFont"/>
    <w:link w:val="CommentText"/>
    <w:uiPriority w:val="99"/>
    <w:rsid w:val="006F0EEB"/>
    <w:rPr>
      <w:sz w:val="20"/>
      <w:szCs w:val="20"/>
    </w:rPr>
  </w:style>
  <w:style w:type="paragraph" w:styleId="CommentSubject">
    <w:name w:val="annotation subject"/>
    <w:basedOn w:val="CommentText"/>
    <w:next w:val="CommentText"/>
    <w:link w:val="CommentSubjectChar"/>
    <w:uiPriority w:val="99"/>
    <w:semiHidden/>
    <w:unhideWhenUsed/>
    <w:rsid w:val="006F0EEB"/>
    <w:rPr>
      <w:b/>
      <w:bCs/>
    </w:rPr>
  </w:style>
  <w:style w:type="character" w:customStyle="1" w:styleId="CommentSubjectChar">
    <w:name w:val="Comment Subject Char"/>
    <w:basedOn w:val="CommentTextChar"/>
    <w:link w:val="CommentSubject"/>
    <w:uiPriority w:val="99"/>
    <w:semiHidden/>
    <w:rsid w:val="006F0EEB"/>
    <w:rPr>
      <w:b/>
      <w:bCs/>
      <w:sz w:val="20"/>
      <w:szCs w:val="20"/>
    </w:rPr>
  </w:style>
  <w:style w:type="paragraph" w:styleId="BalloonText">
    <w:name w:val="Balloon Text"/>
    <w:basedOn w:val="Normal"/>
    <w:link w:val="BalloonTextChar"/>
    <w:uiPriority w:val="99"/>
    <w:semiHidden/>
    <w:unhideWhenUsed/>
    <w:rsid w:val="006F0E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0EEB"/>
    <w:rPr>
      <w:rFonts w:ascii="Segoe UI" w:hAnsi="Segoe UI" w:cs="Segoe UI"/>
      <w:sz w:val="18"/>
      <w:szCs w:val="18"/>
    </w:rPr>
  </w:style>
  <w:style w:type="paragraph" w:styleId="Header">
    <w:name w:val="header"/>
    <w:basedOn w:val="Normal"/>
    <w:link w:val="HeaderChar"/>
    <w:uiPriority w:val="99"/>
    <w:unhideWhenUsed/>
    <w:rsid w:val="002C57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79C"/>
  </w:style>
  <w:style w:type="paragraph" w:styleId="Footer">
    <w:name w:val="footer"/>
    <w:basedOn w:val="Normal"/>
    <w:link w:val="FooterChar"/>
    <w:uiPriority w:val="99"/>
    <w:unhideWhenUsed/>
    <w:rsid w:val="002C5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79C"/>
  </w:style>
  <w:style w:type="paragraph" w:styleId="NormalWeb">
    <w:name w:val="Normal (Web)"/>
    <w:basedOn w:val="Normal"/>
    <w:uiPriority w:val="99"/>
    <w:unhideWhenUsed/>
    <w:rsid w:val="004A404B"/>
    <w:pPr>
      <w:spacing w:after="0" w:line="240" w:lineRule="auto"/>
    </w:pPr>
    <w:rPr>
      <w:rFonts w:ascii="Times New Roman" w:hAnsi="Times New Roman" w:cs="Times New Roman"/>
      <w:sz w:val="24"/>
      <w:szCs w:val="24"/>
      <w:lang w:eastAsia="en-GB"/>
    </w:rPr>
  </w:style>
  <w:style w:type="character" w:styleId="Emphasis">
    <w:name w:val="Emphasis"/>
    <w:uiPriority w:val="20"/>
    <w:qFormat/>
    <w:rsid w:val="00D829E8"/>
    <w:rPr>
      <w:i/>
      <w:iCs/>
    </w:rPr>
  </w:style>
  <w:style w:type="character" w:customStyle="1" w:styleId="st1">
    <w:name w:val="st1"/>
    <w:rsid w:val="00D829E8"/>
  </w:style>
  <w:style w:type="paragraph" w:customStyle="1" w:styleId="Default">
    <w:name w:val="Default"/>
    <w:rsid w:val="00095FAF"/>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aliases w:val="List Paragraph (numbered (a)),Bullets,References,Liste 1,Numbered List Paragraph,ReferencesCxSpLast,Lapis Bulleted List,F5 List Paragraph,No Spacing1,List Paragraph Char Char Char,Indicator Text,Numbered Para 1,Colorful List Accent 1,????"/>
    <w:basedOn w:val="Normal"/>
    <w:link w:val="ListParagraphChar"/>
    <w:uiPriority w:val="34"/>
    <w:qFormat/>
    <w:rsid w:val="00B16259"/>
    <w:pPr>
      <w:spacing w:after="160" w:line="259" w:lineRule="auto"/>
      <w:ind w:left="720"/>
      <w:contextualSpacing/>
    </w:pPr>
  </w:style>
  <w:style w:type="character" w:customStyle="1" w:styleId="ListParagraphChar">
    <w:name w:val="List Paragraph Char"/>
    <w:aliases w:val="List Paragraph (numbered (a)) Char,Bullets Char,References Char,Liste 1 Char,Numbered List Paragraph Char,ReferencesCxSpLast Char,Lapis Bulleted List Char,F5 List Paragraph Char,No Spacing1 Char,List Paragraph Char Char Char Char"/>
    <w:link w:val="ListParagraph"/>
    <w:uiPriority w:val="34"/>
    <w:qFormat/>
    <w:locked/>
    <w:rsid w:val="00B16259"/>
  </w:style>
  <w:style w:type="paragraph" w:styleId="Revision">
    <w:name w:val="Revision"/>
    <w:hidden/>
    <w:uiPriority w:val="99"/>
    <w:semiHidden/>
    <w:rsid w:val="00471B13"/>
    <w:pPr>
      <w:spacing w:after="0" w:line="240" w:lineRule="auto"/>
    </w:pPr>
  </w:style>
  <w:style w:type="character" w:styleId="UnresolvedMention">
    <w:name w:val="Unresolved Mention"/>
    <w:basedOn w:val="DefaultParagraphFont"/>
    <w:uiPriority w:val="99"/>
    <w:semiHidden/>
    <w:unhideWhenUsed/>
    <w:rsid w:val="00B947AE"/>
    <w:rPr>
      <w:color w:val="605E5C"/>
      <w:shd w:val="clear" w:color="auto" w:fill="E1DFDD"/>
    </w:rPr>
  </w:style>
  <w:style w:type="character" w:styleId="Strong">
    <w:name w:val="Strong"/>
    <w:basedOn w:val="DefaultParagraphFont"/>
    <w:uiPriority w:val="22"/>
    <w:qFormat/>
    <w:rsid w:val="00604F9C"/>
    <w:rPr>
      <w:b/>
      <w:bCs/>
    </w:rPr>
  </w:style>
  <w:style w:type="character" w:styleId="FollowedHyperlink">
    <w:name w:val="FollowedHyperlink"/>
    <w:basedOn w:val="DefaultParagraphFont"/>
    <w:uiPriority w:val="99"/>
    <w:semiHidden/>
    <w:unhideWhenUsed/>
    <w:rsid w:val="00E32A38"/>
    <w:rPr>
      <w:color w:val="954F72" w:themeColor="followedHyperlink"/>
      <w:u w:val="single"/>
    </w:rPr>
  </w:style>
  <w:style w:type="character" w:customStyle="1" w:styleId="s1">
    <w:name w:val="s1"/>
    <w:basedOn w:val="DefaultParagraphFont"/>
    <w:rsid w:val="00986338"/>
    <w:rPr>
      <w:rFonts w:ascii="UICTFontTextStyleBody" w:hAnsi="UICTFontTextStyleBody" w:hint="default"/>
      <w:b w:val="0"/>
      <w:bCs w:val="0"/>
      <w:i w:val="0"/>
      <w:iCs w:val="0"/>
    </w:rPr>
  </w:style>
  <w:style w:type="character" w:customStyle="1" w:styleId="apple-converted-space">
    <w:name w:val="apple-converted-space"/>
    <w:basedOn w:val="DefaultParagraphFont"/>
    <w:rsid w:val="009863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046283">
      <w:bodyDiv w:val="1"/>
      <w:marLeft w:val="0"/>
      <w:marRight w:val="0"/>
      <w:marTop w:val="0"/>
      <w:marBottom w:val="0"/>
      <w:divBdr>
        <w:top w:val="none" w:sz="0" w:space="0" w:color="auto"/>
        <w:left w:val="none" w:sz="0" w:space="0" w:color="auto"/>
        <w:bottom w:val="none" w:sz="0" w:space="0" w:color="auto"/>
        <w:right w:val="none" w:sz="0" w:space="0" w:color="auto"/>
      </w:divBdr>
    </w:div>
    <w:div w:id="217980676">
      <w:bodyDiv w:val="1"/>
      <w:marLeft w:val="0"/>
      <w:marRight w:val="0"/>
      <w:marTop w:val="0"/>
      <w:marBottom w:val="0"/>
      <w:divBdr>
        <w:top w:val="none" w:sz="0" w:space="0" w:color="auto"/>
        <w:left w:val="none" w:sz="0" w:space="0" w:color="auto"/>
        <w:bottom w:val="none" w:sz="0" w:space="0" w:color="auto"/>
        <w:right w:val="none" w:sz="0" w:space="0" w:color="auto"/>
      </w:divBdr>
    </w:div>
    <w:div w:id="245119636">
      <w:bodyDiv w:val="1"/>
      <w:marLeft w:val="0"/>
      <w:marRight w:val="0"/>
      <w:marTop w:val="0"/>
      <w:marBottom w:val="0"/>
      <w:divBdr>
        <w:top w:val="none" w:sz="0" w:space="0" w:color="auto"/>
        <w:left w:val="none" w:sz="0" w:space="0" w:color="auto"/>
        <w:bottom w:val="none" w:sz="0" w:space="0" w:color="auto"/>
        <w:right w:val="none" w:sz="0" w:space="0" w:color="auto"/>
      </w:divBdr>
      <w:divsChild>
        <w:div w:id="2071228886">
          <w:marLeft w:val="0"/>
          <w:marRight w:val="0"/>
          <w:marTop w:val="0"/>
          <w:marBottom w:val="0"/>
          <w:divBdr>
            <w:top w:val="none" w:sz="0" w:space="0" w:color="auto"/>
            <w:left w:val="none" w:sz="0" w:space="0" w:color="auto"/>
            <w:bottom w:val="none" w:sz="0" w:space="0" w:color="auto"/>
            <w:right w:val="none" w:sz="0" w:space="0" w:color="auto"/>
          </w:divBdr>
        </w:div>
        <w:div w:id="1198658202">
          <w:marLeft w:val="0"/>
          <w:marRight w:val="0"/>
          <w:marTop w:val="0"/>
          <w:marBottom w:val="0"/>
          <w:divBdr>
            <w:top w:val="none" w:sz="0" w:space="0" w:color="auto"/>
            <w:left w:val="none" w:sz="0" w:space="0" w:color="auto"/>
            <w:bottom w:val="none" w:sz="0" w:space="0" w:color="auto"/>
            <w:right w:val="none" w:sz="0" w:space="0" w:color="auto"/>
          </w:divBdr>
        </w:div>
        <w:div w:id="775101702">
          <w:marLeft w:val="0"/>
          <w:marRight w:val="0"/>
          <w:marTop w:val="0"/>
          <w:marBottom w:val="0"/>
          <w:divBdr>
            <w:top w:val="none" w:sz="0" w:space="0" w:color="auto"/>
            <w:left w:val="none" w:sz="0" w:space="0" w:color="auto"/>
            <w:bottom w:val="none" w:sz="0" w:space="0" w:color="auto"/>
            <w:right w:val="none" w:sz="0" w:space="0" w:color="auto"/>
          </w:divBdr>
        </w:div>
      </w:divsChild>
    </w:div>
    <w:div w:id="292950985">
      <w:bodyDiv w:val="1"/>
      <w:marLeft w:val="0"/>
      <w:marRight w:val="0"/>
      <w:marTop w:val="0"/>
      <w:marBottom w:val="0"/>
      <w:divBdr>
        <w:top w:val="none" w:sz="0" w:space="0" w:color="auto"/>
        <w:left w:val="none" w:sz="0" w:space="0" w:color="auto"/>
        <w:bottom w:val="none" w:sz="0" w:space="0" w:color="auto"/>
        <w:right w:val="none" w:sz="0" w:space="0" w:color="auto"/>
      </w:divBdr>
    </w:div>
    <w:div w:id="381944363">
      <w:bodyDiv w:val="1"/>
      <w:marLeft w:val="0"/>
      <w:marRight w:val="0"/>
      <w:marTop w:val="0"/>
      <w:marBottom w:val="0"/>
      <w:divBdr>
        <w:top w:val="none" w:sz="0" w:space="0" w:color="auto"/>
        <w:left w:val="none" w:sz="0" w:space="0" w:color="auto"/>
        <w:bottom w:val="none" w:sz="0" w:space="0" w:color="auto"/>
        <w:right w:val="none" w:sz="0" w:space="0" w:color="auto"/>
      </w:divBdr>
    </w:div>
    <w:div w:id="478813479">
      <w:bodyDiv w:val="1"/>
      <w:marLeft w:val="0"/>
      <w:marRight w:val="0"/>
      <w:marTop w:val="0"/>
      <w:marBottom w:val="0"/>
      <w:divBdr>
        <w:top w:val="none" w:sz="0" w:space="0" w:color="auto"/>
        <w:left w:val="none" w:sz="0" w:space="0" w:color="auto"/>
        <w:bottom w:val="none" w:sz="0" w:space="0" w:color="auto"/>
        <w:right w:val="none" w:sz="0" w:space="0" w:color="auto"/>
      </w:divBdr>
    </w:div>
    <w:div w:id="545603538">
      <w:bodyDiv w:val="1"/>
      <w:marLeft w:val="0"/>
      <w:marRight w:val="0"/>
      <w:marTop w:val="0"/>
      <w:marBottom w:val="0"/>
      <w:divBdr>
        <w:top w:val="none" w:sz="0" w:space="0" w:color="auto"/>
        <w:left w:val="none" w:sz="0" w:space="0" w:color="auto"/>
        <w:bottom w:val="none" w:sz="0" w:space="0" w:color="auto"/>
        <w:right w:val="none" w:sz="0" w:space="0" w:color="auto"/>
      </w:divBdr>
    </w:div>
    <w:div w:id="548422556">
      <w:bodyDiv w:val="1"/>
      <w:marLeft w:val="0"/>
      <w:marRight w:val="0"/>
      <w:marTop w:val="0"/>
      <w:marBottom w:val="0"/>
      <w:divBdr>
        <w:top w:val="none" w:sz="0" w:space="0" w:color="auto"/>
        <w:left w:val="none" w:sz="0" w:space="0" w:color="auto"/>
        <w:bottom w:val="none" w:sz="0" w:space="0" w:color="auto"/>
        <w:right w:val="none" w:sz="0" w:space="0" w:color="auto"/>
      </w:divBdr>
    </w:div>
    <w:div w:id="582496519">
      <w:bodyDiv w:val="1"/>
      <w:marLeft w:val="0"/>
      <w:marRight w:val="0"/>
      <w:marTop w:val="0"/>
      <w:marBottom w:val="0"/>
      <w:divBdr>
        <w:top w:val="none" w:sz="0" w:space="0" w:color="auto"/>
        <w:left w:val="none" w:sz="0" w:space="0" w:color="auto"/>
        <w:bottom w:val="none" w:sz="0" w:space="0" w:color="auto"/>
        <w:right w:val="none" w:sz="0" w:space="0" w:color="auto"/>
      </w:divBdr>
    </w:div>
    <w:div w:id="608706274">
      <w:bodyDiv w:val="1"/>
      <w:marLeft w:val="0"/>
      <w:marRight w:val="0"/>
      <w:marTop w:val="0"/>
      <w:marBottom w:val="0"/>
      <w:divBdr>
        <w:top w:val="none" w:sz="0" w:space="0" w:color="auto"/>
        <w:left w:val="none" w:sz="0" w:space="0" w:color="auto"/>
        <w:bottom w:val="none" w:sz="0" w:space="0" w:color="auto"/>
        <w:right w:val="none" w:sz="0" w:space="0" w:color="auto"/>
      </w:divBdr>
    </w:div>
    <w:div w:id="812140489">
      <w:bodyDiv w:val="1"/>
      <w:marLeft w:val="0"/>
      <w:marRight w:val="0"/>
      <w:marTop w:val="0"/>
      <w:marBottom w:val="0"/>
      <w:divBdr>
        <w:top w:val="none" w:sz="0" w:space="0" w:color="auto"/>
        <w:left w:val="none" w:sz="0" w:space="0" w:color="auto"/>
        <w:bottom w:val="none" w:sz="0" w:space="0" w:color="auto"/>
        <w:right w:val="none" w:sz="0" w:space="0" w:color="auto"/>
      </w:divBdr>
    </w:div>
    <w:div w:id="852693263">
      <w:bodyDiv w:val="1"/>
      <w:marLeft w:val="0"/>
      <w:marRight w:val="0"/>
      <w:marTop w:val="0"/>
      <w:marBottom w:val="0"/>
      <w:divBdr>
        <w:top w:val="none" w:sz="0" w:space="0" w:color="auto"/>
        <w:left w:val="none" w:sz="0" w:space="0" w:color="auto"/>
        <w:bottom w:val="none" w:sz="0" w:space="0" w:color="auto"/>
        <w:right w:val="none" w:sz="0" w:space="0" w:color="auto"/>
      </w:divBdr>
    </w:div>
    <w:div w:id="864758092">
      <w:bodyDiv w:val="1"/>
      <w:marLeft w:val="0"/>
      <w:marRight w:val="0"/>
      <w:marTop w:val="0"/>
      <w:marBottom w:val="0"/>
      <w:divBdr>
        <w:top w:val="none" w:sz="0" w:space="0" w:color="auto"/>
        <w:left w:val="none" w:sz="0" w:space="0" w:color="auto"/>
        <w:bottom w:val="none" w:sz="0" w:space="0" w:color="auto"/>
        <w:right w:val="none" w:sz="0" w:space="0" w:color="auto"/>
      </w:divBdr>
    </w:div>
    <w:div w:id="873542716">
      <w:bodyDiv w:val="1"/>
      <w:marLeft w:val="0"/>
      <w:marRight w:val="0"/>
      <w:marTop w:val="0"/>
      <w:marBottom w:val="0"/>
      <w:divBdr>
        <w:top w:val="none" w:sz="0" w:space="0" w:color="auto"/>
        <w:left w:val="none" w:sz="0" w:space="0" w:color="auto"/>
        <w:bottom w:val="none" w:sz="0" w:space="0" w:color="auto"/>
        <w:right w:val="none" w:sz="0" w:space="0" w:color="auto"/>
      </w:divBdr>
    </w:div>
    <w:div w:id="934167971">
      <w:bodyDiv w:val="1"/>
      <w:marLeft w:val="0"/>
      <w:marRight w:val="0"/>
      <w:marTop w:val="0"/>
      <w:marBottom w:val="0"/>
      <w:divBdr>
        <w:top w:val="none" w:sz="0" w:space="0" w:color="auto"/>
        <w:left w:val="none" w:sz="0" w:space="0" w:color="auto"/>
        <w:bottom w:val="none" w:sz="0" w:space="0" w:color="auto"/>
        <w:right w:val="none" w:sz="0" w:space="0" w:color="auto"/>
      </w:divBdr>
    </w:div>
    <w:div w:id="970941008">
      <w:bodyDiv w:val="1"/>
      <w:marLeft w:val="0"/>
      <w:marRight w:val="0"/>
      <w:marTop w:val="0"/>
      <w:marBottom w:val="0"/>
      <w:divBdr>
        <w:top w:val="none" w:sz="0" w:space="0" w:color="auto"/>
        <w:left w:val="none" w:sz="0" w:space="0" w:color="auto"/>
        <w:bottom w:val="none" w:sz="0" w:space="0" w:color="auto"/>
        <w:right w:val="none" w:sz="0" w:space="0" w:color="auto"/>
      </w:divBdr>
    </w:div>
    <w:div w:id="1046490950">
      <w:bodyDiv w:val="1"/>
      <w:marLeft w:val="0"/>
      <w:marRight w:val="0"/>
      <w:marTop w:val="0"/>
      <w:marBottom w:val="0"/>
      <w:divBdr>
        <w:top w:val="none" w:sz="0" w:space="0" w:color="auto"/>
        <w:left w:val="none" w:sz="0" w:space="0" w:color="auto"/>
        <w:bottom w:val="none" w:sz="0" w:space="0" w:color="auto"/>
        <w:right w:val="none" w:sz="0" w:space="0" w:color="auto"/>
      </w:divBdr>
    </w:div>
    <w:div w:id="1143423790">
      <w:bodyDiv w:val="1"/>
      <w:marLeft w:val="0"/>
      <w:marRight w:val="0"/>
      <w:marTop w:val="0"/>
      <w:marBottom w:val="0"/>
      <w:divBdr>
        <w:top w:val="none" w:sz="0" w:space="0" w:color="auto"/>
        <w:left w:val="none" w:sz="0" w:space="0" w:color="auto"/>
        <w:bottom w:val="none" w:sz="0" w:space="0" w:color="auto"/>
        <w:right w:val="none" w:sz="0" w:space="0" w:color="auto"/>
      </w:divBdr>
    </w:div>
    <w:div w:id="1262374366">
      <w:bodyDiv w:val="1"/>
      <w:marLeft w:val="0"/>
      <w:marRight w:val="0"/>
      <w:marTop w:val="0"/>
      <w:marBottom w:val="0"/>
      <w:divBdr>
        <w:top w:val="none" w:sz="0" w:space="0" w:color="auto"/>
        <w:left w:val="none" w:sz="0" w:space="0" w:color="auto"/>
        <w:bottom w:val="none" w:sz="0" w:space="0" w:color="auto"/>
        <w:right w:val="none" w:sz="0" w:space="0" w:color="auto"/>
      </w:divBdr>
    </w:div>
    <w:div w:id="1469589222">
      <w:bodyDiv w:val="1"/>
      <w:marLeft w:val="0"/>
      <w:marRight w:val="0"/>
      <w:marTop w:val="0"/>
      <w:marBottom w:val="0"/>
      <w:divBdr>
        <w:top w:val="none" w:sz="0" w:space="0" w:color="auto"/>
        <w:left w:val="none" w:sz="0" w:space="0" w:color="auto"/>
        <w:bottom w:val="none" w:sz="0" w:space="0" w:color="auto"/>
        <w:right w:val="none" w:sz="0" w:space="0" w:color="auto"/>
      </w:divBdr>
      <w:divsChild>
        <w:div w:id="1682273614">
          <w:marLeft w:val="0"/>
          <w:marRight w:val="0"/>
          <w:marTop w:val="0"/>
          <w:marBottom w:val="0"/>
          <w:divBdr>
            <w:top w:val="none" w:sz="0" w:space="0" w:color="auto"/>
            <w:left w:val="none" w:sz="0" w:space="0" w:color="auto"/>
            <w:bottom w:val="none" w:sz="0" w:space="0" w:color="auto"/>
            <w:right w:val="none" w:sz="0" w:space="0" w:color="auto"/>
          </w:divBdr>
          <w:divsChild>
            <w:div w:id="1253469357">
              <w:marLeft w:val="0"/>
              <w:marRight w:val="0"/>
              <w:marTop w:val="0"/>
              <w:marBottom w:val="0"/>
              <w:divBdr>
                <w:top w:val="none" w:sz="0" w:space="0" w:color="auto"/>
                <w:left w:val="none" w:sz="0" w:space="0" w:color="auto"/>
                <w:bottom w:val="none" w:sz="0" w:space="0" w:color="auto"/>
                <w:right w:val="none" w:sz="0" w:space="0" w:color="auto"/>
              </w:divBdr>
              <w:divsChild>
                <w:div w:id="265893296">
                  <w:marLeft w:val="0"/>
                  <w:marRight w:val="0"/>
                  <w:marTop w:val="0"/>
                  <w:marBottom w:val="0"/>
                  <w:divBdr>
                    <w:top w:val="none" w:sz="0" w:space="0" w:color="auto"/>
                    <w:left w:val="none" w:sz="0" w:space="0" w:color="auto"/>
                    <w:bottom w:val="none" w:sz="0" w:space="0" w:color="auto"/>
                    <w:right w:val="none" w:sz="0" w:space="0" w:color="auto"/>
                  </w:divBdr>
                  <w:divsChild>
                    <w:div w:id="652223427">
                      <w:marLeft w:val="0"/>
                      <w:marRight w:val="0"/>
                      <w:marTop w:val="0"/>
                      <w:marBottom w:val="0"/>
                      <w:divBdr>
                        <w:top w:val="none" w:sz="0" w:space="0" w:color="auto"/>
                        <w:left w:val="none" w:sz="0" w:space="0" w:color="auto"/>
                        <w:bottom w:val="none" w:sz="0" w:space="0" w:color="auto"/>
                        <w:right w:val="none" w:sz="0" w:space="0" w:color="auto"/>
                      </w:divBdr>
                      <w:divsChild>
                        <w:div w:id="125019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975633">
      <w:bodyDiv w:val="1"/>
      <w:marLeft w:val="0"/>
      <w:marRight w:val="0"/>
      <w:marTop w:val="0"/>
      <w:marBottom w:val="0"/>
      <w:divBdr>
        <w:top w:val="none" w:sz="0" w:space="0" w:color="auto"/>
        <w:left w:val="none" w:sz="0" w:space="0" w:color="auto"/>
        <w:bottom w:val="none" w:sz="0" w:space="0" w:color="auto"/>
        <w:right w:val="none" w:sz="0" w:space="0" w:color="auto"/>
      </w:divBdr>
    </w:div>
    <w:div w:id="1599755627">
      <w:bodyDiv w:val="1"/>
      <w:marLeft w:val="0"/>
      <w:marRight w:val="0"/>
      <w:marTop w:val="0"/>
      <w:marBottom w:val="0"/>
      <w:divBdr>
        <w:top w:val="none" w:sz="0" w:space="0" w:color="auto"/>
        <w:left w:val="none" w:sz="0" w:space="0" w:color="auto"/>
        <w:bottom w:val="none" w:sz="0" w:space="0" w:color="auto"/>
        <w:right w:val="none" w:sz="0" w:space="0" w:color="auto"/>
      </w:divBdr>
    </w:div>
    <w:div w:id="1636714886">
      <w:bodyDiv w:val="1"/>
      <w:marLeft w:val="0"/>
      <w:marRight w:val="0"/>
      <w:marTop w:val="0"/>
      <w:marBottom w:val="0"/>
      <w:divBdr>
        <w:top w:val="none" w:sz="0" w:space="0" w:color="auto"/>
        <w:left w:val="none" w:sz="0" w:space="0" w:color="auto"/>
        <w:bottom w:val="none" w:sz="0" w:space="0" w:color="auto"/>
        <w:right w:val="none" w:sz="0" w:space="0" w:color="auto"/>
      </w:divBdr>
      <w:divsChild>
        <w:div w:id="378210614">
          <w:marLeft w:val="0"/>
          <w:marRight w:val="0"/>
          <w:marTop w:val="0"/>
          <w:marBottom w:val="0"/>
          <w:divBdr>
            <w:top w:val="none" w:sz="0" w:space="0" w:color="auto"/>
            <w:left w:val="none" w:sz="0" w:space="0" w:color="auto"/>
            <w:bottom w:val="none" w:sz="0" w:space="0" w:color="auto"/>
            <w:right w:val="none" w:sz="0" w:space="0" w:color="auto"/>
          </w:divBdr>
        </w:div>
        <w:div w:id="1669095803">
          <w:marLeft w:val="0"/>
          <w:marRight w:val="0"/>
          <w:marTop w:val="0"/>
          <w:marBottom w:val="0"/>
          <w:divBdr>
            <w:top w:val="none" w:sz="0" w:space="0" w:color="auto"/>
            <w:left w:val="none" w:sz="0" w:space="0" w:color="auto"/>
            <w:bottom w:val="none" w:sz="0" w:space="0" w:color="auto"/>
            <w:right w:val="none" w:sz="0" w:space="0" w:color="auto"/>
          </w:divBdr>
        </w:div>
        <w:div w:id="1398363284">
          <w:marLeft w:val="0"/>
          <w:marRight w:val="0"/>
          <w:marTop w:val="0"/>
          <w:marBottom w:val="0"/>
          <w:divBdr>
            <w:top w:val="none" w:sz="0" w:space="0" w:color="auto"/>
            <w:left w:val="none" w:sz="0" w:space="0" w:color="auto"/>
            <w:bottom w:val="none" w:sz="0" w:space="0" w:color="auto"/>
            <w:right w:val="none" w:sz="0" w:space="0" w:color="auto"/>
          </w:divBdr>
        </w:div>
      </w:divsChild>
    </w:div>
    <w:div w:id="1744141013">
      <w:bodyDiv w:val="1"/>
      <w:marLeft w:val="0"/>
      <w:marRight w:val="0"/>
      <w:marTop w:val="0"/>
      <w:marBottom w:val="0"/>
      <w:divBdr>
        <w:top w:val="none" w:sz="0" w:space="0" w:color="auto"/>
        <w:left w:val="none" w:sz="0" w:space="0" w:color="auto"/>
        <w:bottom w:val="none" w:sz="0" w:space="0" w:color="auto"/>
        <w:right w:val="none" w:sz="0" w:space="0" w:color="auto"/>
      </w:divBdr>
    </w:div>
    <w:div w:id="1751536693">
      <w:bodyDiv w:val="1"/>
      <w:marLeft w:val="0"/>
      <w:marRight w:val="0"/>
      <w:marTop w:val="0"/>
      <w:marBottom w:val="0"/>
      <w:divBdr>
        <w:top w:val="none" w:sz="0" w:space="0" w:color="auto"/>
        <w:left w:val="none" w:sz="0" w:space="0" w:color="auto"/>
        <w:bottom w:val="none" w:sz="0" w:space="0" w:color="auto"/>
        <w:right w:val="none" w:sz="0" w:space="0" w:color="auto"/>
      </w:divBdr>
    </w:div>
    <w:div w:id="1890414993">
      <w:bodyDiv w:val="1"/>
      <w:marLeft w:val="0"/>
      <w:marRight w:val="0"/>
      <w:marTop w:val="0"/>
      <w:marBottom w:val="0"/>
      <w:divBdr>
        <w:top w:val="none" w:sz="0" w:space="0" w:color="auto"/>
        <w:left w:val="none" w:sz="0" w:space="0" w:color="auto"/>
        <w:bottom w:val="none" w:sz="0" w:space="0" w:color="auto"/>
        <w:right w:val="none" w:sz="0" w:space="0" w:color="auto"/>
      </w:divBdr>
    </w:div>
    <w:div w:id="1916818987">
      <w:bodyDiv w:val="1"/>
      <w:marLeft w:val="0"/>
      <w:marRight w:val="0"/>
      <w:marTop w:val="0"/>
      <w:marBottom w:val="0"/>
      <w:divBdr>
        <w:top w:val="none" w:sz="0" w:space="0" w:color="auto"/>
        <w:left w:val="none" w:sz="0" w:space="0" w:color="auto"/>
        <w:bottom w:val="none" w:sz="0" w:space="0" w:color="auto"/>
        <w:right w:val="none" w:sz="0" w:space="0" w:color="auto"/>
      </w:divBdr>
    </w:div>
    <w:div w:id="2018266117">
      <w:bodyDiv w:val="1"/>
      <w:marLeft w:val="0"/>
      <w:marRight w:val="0"/>
      <w:marTop w:val="0"/>
      <w:marBottom w:val="0"/>
      <w:divBdr>
        <w:top w:val="none" w:sz="0" w:space="0" w:color="auto"/>
        <w:left w:val="none" w:sz="0" w:space="0" w:color="auto"/>
        <w:bottom w:val="none" w:sz="0" w:space="0" w:color="auto"/>
        <w:right w:val="none" w:sz="0" w:space="0" w:color="auto"/>
      </w:divBdr>
    </w:div>
    <w:div w:id="2084066943">
      <w:bodyDiv w:val="1"/>
      <w:marLeft w:val="0"/>
      <w:marRight w:val="0"/>
      <w:marTop w:val="0"/>
      <w:marBottom w:val="0"/>
      <w:divBdr>
        <w:top w:val="none" w:sz="0" w:space="0" w:color="auto"/>
        <w:left w:val="none" w:sz="0" w:space="0" w:color="auto"/>
        <w:bottom w:val="none" w:sz="0" w:space="0" w:color="auto"/>
        <w:right w:val="none" w:sz="0" w:space="0" w:color="auto"/>
      </w:divBdr>
    </w:div>
    <w:div w:id="2124111507">
      <w:bodyDiv w:val="1"/>
      <w:marLeft w:val="0"/>
      <w:marRight w:val="0"/>
      <w:marTop w:val="0"/>
      <w:marBottom w:val="0"/>
      <w:divBdr>
        <w:top w:val="none" w:sz="0" w:space="0" w:color="auto"/>
        <w:left w:val="none" w:sz="0" w:space="0" w:color="auto"/>
        <w:bottom w:val="none" w:sz="0" w:space="0" w:color="auto"/>
        <w:right w:val="none" w:sz="0" w:space="0" w:color="auto"/>
      </w:divBdr>
    </w:div>
    <w:div w:id="2126388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igitallibrary.un.org/record/4060365?v=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press.un.org/en/2024/ga12641.doc.htm" TargetMode="External"/><Relationship Id="rId1" Type="http://schemas.openxmlformats.org/officeDocument/2006/relationships/hyperlink" Target="https://www.un.org/sites/un2.un.org/files/sotf-pact_for_the_future_adopt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2024-10-04T12:08:02+00:00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B134217-2443-48D4-975F-F475D626B060}">
  <ds:schemaRefs>
    <ds:schemaRef ds:uri="http://schemas.microsoft.com/sharepoint/v3/contenttype/forms"/>
  </ds:schemaRefs>
</ds:datastoreItem>
</file>

<file path=customXml/itemProps2.xml><?xml version="1.0" encoding="utf-8"?>
<ds:datastoreItem xmlns:ds="http://schemas.openxmlformats.org/officeDocument/2006/customXml" ds:itemID="{82324FCC-7249-4C6A-81A7-0FC808DD6E46}">
  <ds:schemaRefs>
    <ds:schemaRef ds:uri="http://schemas.openxmlformats.org/officeDocument/2006/bibliography"/>
  </ds:schemaRefs>
</ds:datastoreItem>
</file>

<file path=customXml/itemProps3.xml><?xml version="1.0" encoding="utf-8"?>
<ds:datastoreItem xmlns:ds="http://schemas.openxmlformats.org/officeDocument/2006/customXml" ds:itemID="{25E01301-C24C-4DBB-82F5-0DBEFE2B20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359A38-38DB-4AFB-B16E-3584C6F3F47F}">
  <ds:schemaRefs>
    <ds:schemaRef ds:uri="http://www.w3.org/XML/1998/namespace"/>
    <ds:schemaRef ds:uri="http://purl.org/dc/dcmitype/"/>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985ec44e-1bab-4c0b-9df0-6ba128686fc9"/>
    <ds:schemaRef ds:uri="http://purl.org/dc/terms/"/>
    <ds:schemaRef ds:uri="http://schemas.microsoft.com/office/infopath/2007/PartnerControls"/>
    <ds:schemaRef ds:uri="b248d7e1-e1e1-4a8e-9310-749402edb8a9"/>
    <ds:schemaRef ds:uri="11a6fe0c-d8de-4390-afb3-d9c7c54181f0"/>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1617</Words>
  <Characters>9220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10816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RAMAMONJISOA Nosy</dc:creator>
  <cp:keywords/>
  <dc:description/>
  <cp:lastModifiedBy>Gabriella Habtom</cp:lastModifiedBy>
  <cp:revision>2</cp:revision>
  <cp:lastPrinted>2020-02-27T10:38:00Z</cp:lastPrinted>
  <dcterms:created xsi:type="dcterms:W3CDTF">2024-10-14T04:02:00Z</dcterms:created>
  <dcterms:modified xsi:type="dcterms:W3CDTF">2024-10-14T04:02:00Z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