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1893F" w14:textId="77777777" w:rsidR="001F5CC8" w:rsidRDefault="001F5CC8" w:rsidP="001F5CC8">
      <w:pPr>
        <w:jc w:val="center"/>
        <w:rPr>
          <w:rFonts w:ascii="inherit" w:eastAsia="Times New Roman" w:hAnsi="inherit" w:cs="Courier New"/>
          <w:color w:val="202124"/>
          <w:sz w:val="42"/>
          <w:szCs w:val="42"/>
          <w:lang w:eastAsia="es-DO"/>
        </w:rPr>
      </w:pPr>
    </w:p>
    <w:p w14:paraId="78756468" w14:textId="54FF41EC" w:rsidR="005812A2" w:rsidRPr="003C37F0" w:rsidRDefault="002A3D64" w:rsidP="00215E7D">
      <w:pPr>
        <w:spacing w:after="0" w:line="240" w:lineRule="auto"/>
        <w:ind w:left="357" w:hanging="357"/>
        <w:jc w:val="center"/>
        <w:rPr>
          <w:rFonts w:cs="Times New Roman"/>
          <w:b/>
          <w:sz w:val="28"/>
          <w:szCs w:val="28"/>
        </w:rPr>
      </w:pPr>
      <w:r w:rsidRPr="003C37F0">
        <w:rPr>
          <w:rFonts w:cs="Times New Roman"/>
          <w:b/>
          <w:sz w:val="28"/>
          <w:szCs w:val="28"/>
        </w:rPr>
        <w:t xml:space="preserve">Informe Alternativo </w:t>
      </w:r>
      <w:r w:rsidR="003C37F0" w:rsidRPr="003C37F0">
        <w:rPr>
          <w:rFonts w:cs="Times New Roman"/>
          <w:b/>
          <w:sz w:val="28"/>
          <w:szCs w:val="28"/>
        </w:rPr>
        <w:t xml:space="preserve">sobre: </w:t>
      </w:r>
    </w:p>
    <w:p w14:paraId="4A99E7F6" w14:textId="77777777" w:rsidR="003C37F0" w:rsidRPr="00893C54" w:rsidRDefault="003C37F0" w:rsidP="00215E7D">
      <w:pPr>
        <w:spacing w:after="0" w:line="240" w:lineRule="auto"/>
        <w:ind w:left="357" w:hanging="357"/>
        <w:jc w:val="center"/>
        <w:rPr>
          <w:rFonts w:cs="Times New Roman"/>
          <w:b/>
          <w:sz w:val="24"/>
          <w:szCs w:val="24"/>
        </w:rPr>
      </w:pPr>
    </w:p>
    <w:p w14:paraId="0D649DB7" w14:textId="13627BC7" w:rsidR="003C37F0" w:rsidRDefault="002A3D64" w:rsidP="00215E7D">
      <w:pPr>
        <w:spacing w:after="0" w:line="240" w:lineRule="auto"/>
        <w:ind w:left="357" w:hanging="357"/>
        <w:jc w:val="center"/>
        <w:rPr>
          <w:rFonts w:cs="Times New Roman"/>
          <w:sz w:val="28"/>
          <w:szCs w:val="28"/>
        </w:rPr>
      </w:pPr>
      <w:r w:rsidRPr="003C37F0">
        <w:rPr>
          <w:rFonts w:cs="Times New Roman"/>
          <w:sz w:val="28"/>
          <w:szCs w:val="28"/>
        </w:rPr>
        <w:t xml:space="preserve">Situación de los derechos de las mujeres </w:t>
      </w:r>
      <w:r w:rsidR="005812A2" w:rsidRPr="003C37F0">
        <w:rPr>
          <w:rFonts w:cs="Times New Roman"/>
          <w:sz w:val="28"/>
          <w:szCs w:val="28"/>
        </w:rPr>
        <w:t>con discapacidad</w:t>
      </w:r>
      <w:r w:rsidR="00026579" w:rsidRPr="003C37F0">
        <w:rPr>
          <w:rFonts w:cs="Times New Roman"/>
          <w:sz w:val="28"/>
          <w:szCs w:val="28"/>
        </w:rPr>
        <w:t xml:space="preserve"> </w:t>
      </w:r>
    </w:p>
    <w:p w14:paraId="680324AF" w14:textId="77777777" w:rsidR="003C37F0" w:rsidRDefault="00026579" w:rsidP="00215E7D">
      <w:pPr>
        <w:spacing w:after="0" w:line="240" w:lineRule="auto"/>
        <w:ind w:left="357" w:hanging="357"/>
        <w:jc w:val="center"/>
        <w:rPr>
          <w:rFonts w:cs="Times New Roman"/>
          <w:sz w:val="28"/>
          <w:szCs w:val="28"/>
        </w:rPr>
      </w:pPr>
      <w:r w:rsidRPr="003C37F0">
        <w:rPr>
          <w:rFonts w:cs="Times New Roman"/>
          <w:sz w:val="28"/>
          <w:szCs w:val="28"/>
        </w:rPr>
        <w:t>y</w:t>
      </w:r>
      <w:r w:rsidR="002A3D64" w:rsidRPr="003C37F0">
        <w:rPr>
          <w:rFonts w:cs="Times New Roman"/>
          <w:sz w:val="28"/>
          <w:szCs w:val="28"/>
        </w:rPr>
        <w:t xml:space="preserve"> en </w:t>
      </w:r>
      <w:r w:rsidRPr="003C37F0">
        <w:rPr>
          <w:rFonts w:cs="Times New Roman"/>
          <w:sz w:val="28"/>
          <w:szCs w:val="28"/>
        </w:rPr>
        <w:t>particular</w:t>
      </w:r>
      <w:r w:rsidR="003C37F0">
        <w:rPr>
          <w:rFonts w:cs="Times New Roman"/>
          <w:sz w:val="28"/>
          <w:szCs w:val="28"/>
        </w:rPr>
        <w:t>, d</w:t>
      </w:r>
      <w:r w:rsidR="005812A2" w:rsidRPr="003C37F0">
        <w:rPr>
          <w:rFonts w:cs="Times New Roman"/>
          <w:sz w:val="28"/>
          <w:szCs w:val="28"/>
        </w:rPr>
        <w:t>e</w:t>
      </w:r>
      <w:r w:rsidR="003C37F0">
        <w:rPr>
          <w:rFonts w:cs="Times New Roman"/>
          <w:sz w:val="28"/>
          <w:szCs w:val="28"/>
        </w:rPr>
        <w:t xml:space="preserve">l derecho </w:t>
      </w:r>
      <w:r w:rsidR="005812A2" w:rsidRPr="003C37F0">
        <w:rPr>
          <w:rFonts w:cs="Times New Roman"/>
          <w:sz w:val="28"/>
          <w:szCs w:val="28"/>
        </w:rPr>
        <w:t xml:space="preserve">a vivir libre de violencia </w:t>
      </w:r>
    </w:p>
    <w:p w14:paraId="5BA3380C" w14:textId="77777777" w:rsidR="005812A2" w:rsidRPr="003C37F0" w:rsidRDefault="005812A2" w:rsidP="00215E7D">
      <w:pPr>
        <w:spacing w:after="0" w:line="240" w:lineRule="auto"/>
        <w:ind w:left="357" w:hanging="357"/>
        <w:jc w:val="center"/>
        <w:rPr>
          <w:rFonts w:cs="Times New Roman"/>
          <w:sz w:val="28"/>
          <w:szCs w:val="28"/>
        </w:rPr>
      </w:pPr>
      <w:r w:rsidRPr="003C37F0">
        <w:rPr>
          <w:rFonts w:cs="Times New Roman"/>
          <w:sz w:val="28"/>
          <w:szCs w:val="28"/>
        </w:rPr>
        <w:t>y al disfrute de los derechos sexuales y</w:t>
      </w:r>
      <w:r w:rsidR="002A3D64" w:rsidRPr="003C37F0">
        <w:rPr>
          <w:rFonts w:cs="Times New Roman"/>
          <w:sz w:val="28"/>
          <w:szCs w:val="28"/>
        </w:rPr>
        <w:t xml:space="preserve"> reproductivos </w:t>
      </w:r>
    </w:p>
    <w:p w14:paraId="1FAA0279" w14:textId="77777777" w:rsidR="003C37F0" w:rsidRDefault="003C37F0" w:rsidP="002A3D64">
      <w:pPr>
        <w:spacing w:after="0"/>
        <w:ind w:left="284" w:hanging="357"/>
        <w:jc w:val="center"/>
        <w:rPr>
          <w:rFonts w:cs="Times New Roman"/>
          <w:sz w:val="24"/>
          <w:szCs w:val="24"/>
        </w:rPr>
      </w:pPr>
    </w:p>
    <w:p w14:paraId="582D94D4" w14:textId="77777777" w:rsidR="00215E7D" w:rsidRPr="00893C54" w:rsidRDefault="005812A2" w:rsidP="002A3D64">
      <w:pPr>
        <w:spacing w:after="0"/>
        <w:ind w:left="284" w:hanging="357"/>
        <w:jc w:val="center"/>
        <w:rPr>
          <w:rFonts w:cs="Times New Roman"/>
          <w:sz w:val="24"/>
          <w:szCs w:val="24"/>
        </w:rPr>
      </w:pPr>
      <w:r w:rsidRPr="00893C54">
        <w:rPr>
          <w:rFonts w:cs="Times New Roman"/>
          <w:sz w:val="24"/>
          <w:szCs w:val="24"/>
        </w:rPr>
        <w:t xml:space="preserve">Período </w:t>
      </w:r>
      <w:r w:rsidR="003C37F0">
        <w:rPr>
          <w:rFonts w:cs="Times New Roman"/>
          <w:sz w:val="24"/>
          <w:szCs w:val="24"/>
        </w:rPr>
        <w:t xml:space="preserve">de reporte </w:t>
      </w:r>
      <w:r w:rsidRPr="00893C54">
        <w:rPr>
          <w:rFonts w:cs="Times New Roman"/>
          <w:sz w:val="24"/>
          <w:szCs w:val="24"/>
        </w:rPr>
        <w:t>2015-2019</w:t>
      </w:r>
    </w:p>
    <w:p w14:paraId="67B35DAF" w14:textId="77777777" w:rsidR="005812A2" w:rsidRPr="005812A2" w:rsidRDefault="005812A2" w:rsidP="002A3D64">
      <w:pPr>
        <w:spacing w:after="0"/>
        <w:ind w:left="284" w:hanging="357"/>
        <w:jc w:val="center"/>
      </w:pPr>
    </w:p>
    <w:p w14:paraId="01134F5F" w14:textId="77777777" w:rsidR="00893C54" w:rsidRPr="00893C54" w:rsidRDefault="00893C54" w:rsidP="00893C54">
      <w:pPr>
        <w:spacing w:after="0"/>
        <w:ind w:left="284" w:hanging="357"/>
        <w:jc w:val="center"/>
        <w:rPr>
          <w:rFonts w:cs="Times New Roman"/>
          <w:b/>
          <w:sz w:val="24"/>
          <w:szCs w:val="24"/>
        </w:rPr>
      </w:pPr>
    </w:p>
    <w:p w14:paraId="7A9DDC47" w14:textId="72C08960" w:rsidR="00441ECD" w:rsidRDefault="00893C54" w:rsidP="00101562">
      <w:pPr>
        <w:spacing w:after="0" w:line="240" w:lineRule="auto"/>
        <w:jc w:val="center"/>
        <w:rPr>
          <w:rFonts w:cs="Times New Roman"/>
          <w:b/>
          <w:sz w:val="28"/>
          <w:szCs w:val="28"/>
        </w:rPr>
      </w:pPr>
      <w:r w:rsidRPr="00893C54">
        <w:rPr>
          <w:rFonts w:cs="Times New Roman"/>
          <w:b/>
          <w:sz w:val="28"/>
          <w:szCs w:val="28"/>
        </w:rPr>
        <w:t>Fundación Dominicana de Ciegos</w:t>
      </w:r>
      <w:r>
        <w:rPr>
          <w:rFonts w:cs="Times New Roman"/>
          <w:b/>
          <w:sz w:val="28"/>
          <w:szCs w:val="28"/>
        </w:rPr>
        <w:t xml:space="preserve">, </w:t>
      </w:r>
      <w:r w:rsidRPr="00893C54">
        <w:rPr>
          <w:rFonts w:cs="Times New Roman"/>
          <w:b/>
          <w:sz w:val="28"/>
          <w:szCs w:val="28"/>
        </w:rPr>
        <w:t>Círculo de Mujeres con Discapacidad</w:t>
      </w:r>
      <w:r>
        <w:rPr>
          <w:rFonts w:cs="Times New Roman"/>
          <w:b/>
          <w:sz w:val="28"/>
          <w:szCs w:val="28"/>
        </w:rPr>
        <w:t xml:space="preserve">, </w:t>
      </w:r>
      <w:r w:rsidRPr="00893C54">
        <w:rPr>
          <w:rFonts w:cs="Times New Roman"/>
          <w:b/>
          <w:sz w:val="28"/>
          <w:szCs w:val="28"/>
        </w:rPr>
        <w:t>Asociación de Mujeres Sordociegas</w:t>
      </w:r>
      <w:r>
        <w:rPr>
          <w:rFonts w:cs="Times New Roman"/>
          <w:b/>
          <w:sz w:val="28"/>
          <w:szCs w:val="28"/>
        </w:rPr>
        <w:t xml:space="preserve">, </w:t>
      </w:r>
      <w:r w:rsidRPr="00893C54">
        <w:rPr>
          <w:rFonts w:cs="Times New Roman"/>
          <w:b/>
          <w:sz w:val="28"/>
          <w:szCs w:val="28"/>
        </w:rPr>
        <w:t>Asociación de Personas con Discapacidad Fisico-Motoras</w:t>
      </w:r>
      <w:r w:rsidR="00441ECD">
        <w:rPr>
          <w:rFonts w:cs="Times New Roman"/>
          <w:b/>
          <w:sz w:val="28"/>
          <w:szCs w:val="28"/>
        </w:rPr>
        <w:t xml:space="preserve"> y la Red en RD</w:t>
      </w:r>
    </w:p>
    <w:p w14:paraId="7FC5FFDD" w14:textId="77777777" w:rsidR="00441ECD" w:rsidRDefault="00441ECD" w:rsidP="00101562">
      <w:pPr>
        <w:spacing w:after="0" w:line="240" w:lineRule="auto"/>
        <w:jc w:val="center"/>
        <w:rPr>
          <w:rFonts w:cs="Times New Roman"/>
          <w:b/>
          <w:sz w:val="28"/>
          <w:szCs w:val="28"/>
        </w:rPr>
      </w:pPr>
    </w:p>
    <w:p w14:paraId="15AD7755" w14:textId="77777777" w:rsidR="00441ECD" w:rsidRDefault="00441ECD" w:rsidP="00101562">
      <w:pPr>
        <w:spacing w:after="0" w:line="240" w:lineRule="auto"/>
        <w:jc w:val="center"/>
        <w:rPr>
          <w:rFonts w:cs="Times New Roman"/>
          <w:b/>
          <w:sz w:val="28"/>
          <w:szCs w:val="28"/>
        </w:rPr>
      </w:pPr>
    </w:p>
    <w:p w14:paraId="1B6578B4" w14:textId="72DAD115" w:rsidR="00441ECD" w:rsidRPr="00893C54" w:rsidRDefault="00441ECD" w:rsidP="00441ECD">
      <w:pPr>
        <w:spacing w:after="0" w:line="240" w:lineRule="auto"/>
        <w:jc w:val="center"/>
        <w:rPr>
          <w:rFonts w:cs="Times New Roman"/>
          <w:sz w:val="28"/>
          <w:szCs w:val="28"/>
        </w:rPr>
      </w:pPr>
      <w:r w:rsidRPr="00441ECD">
        <w:rPr>
          <w:rFonts w:cs="Times New Roman"/>
          <w:sz w:val="28"/>
          <w:szCs w:val="28"/>
        </w:rPr>
        <w:t>En colaboración con la</w:t>
      </w:r>
      <w:r>
        <w:rPr>
          <w:rFonts w:cs="Times New Roman"/>
          <w:b/>
          <w:sz w:val="28"/>
          <w:szCs w:val="28"/>
        </w:rPr>
        <w:t xml:space="preserve"> </w:t>
      </w:r>
      <w:r w:rsidRPr="00893C54">
        <w:rPr>
          <w:rFonts w:cs="Times New Roman"/>
          <w:b/>
          <w:sz w:val="28"/>
          <w:szCs w:val="28"/>
        </w:rPr>
        <w:t>Unión Latinoamericana de Ciegos</w:t>
      </w:r>
      <w:r>
        <w:rPr>
          <w:rFonts w:cs="Times New Roman"/>
          <w:b/>
          <w:sz w:val="28"/>
          <w:szCs w:val="28"/>
        </w:rPr>
        <w:t xml:space="preserve">, la </w:t>
      </w:r>
    </w:p>
    <w:p w14:paraId="6BFBD5FB" w14:textId="77777777" w:rsidR="00441ECD" w:rsidRDefault="00101562" w:rsidP="00101562">
      <w:pPr>
        <w:spacing w:after="0" w:line="240" w:lineRule="auto"/>
        <w:jc w:val="center"/>
        <w:rPr>
          <w:rFonts w:cs="Times New Roman"/>
          <w:b/>
          <w:sz w:val="28"/>
          <w:szCs w:val="28"/>
        </w:rPr>
      </w:pPr>
      <w:r w:rsidRPr="00893C54">
        <w:rPr>
          <w:rFonts w:cs="Times New Roman"/>
          <w:b/>
          <w:sz w:val="28"/>
          <w:szCs w:val="28"/>
        </w:rPr>
        <w:t>Confederación Española de Personas con Discapacidad Física y Orgánica</w:t>
      </w:r>
      <w:r w:rsidR="00441ECD">
        <w:rPr>
          <w:rFonts w:cs="Times New Roman"/>
          <w:b/>
          <w:sz w:val="28"/>
          <w:szCs w:val="28"/>
        </w:rPr>
        <w:t xml:space="preserve"> y la </w:t>
      </w:r>
      <w:r w:rsidRPr="00101562">
        <w:rPr>
          <w:rFonts w:cs="Times New Roman"/>
          <w:b/>
          <w:sz w:val="28"/>
          <w:szCs w:val="28"/>
        </w:rPr>
        <w:t xml:space="preserve">Fundación ONCE </w:t>
      </w:r>
      <w:r w:rsidR="00441ECD">
        <w:rPr>
          <w:rFonts w:cs="Times New Roman"/>
          <w:b/>
          <w:sz w:val="28"/>
          <w:szCs w:val="28"/>
        </w:rPr>
        <w:t xml:space="preserve">para </w:t>
      </w:r>
      <w:r w:rsidRPr="00101562">
        <w:rPr>
          <w:rFonts w:cs="Times New Roman"/>
          <w:b/>
          <w:sz w:val="28"/>
          <w:szCs w:val="28"/>
        </w:rPr>
        <w:t>América Latina</w:t>
      </w:r>
    </w:p>
    <w:p w14:paraId="5744B1E4" w14:textId="77777777" w:rsidR="00441ECD" w:rsidRDefault="00441ECD" w:rsidP="00101562">
      <w:pPr>
        <w:spacing w:after="0" w:line="240" w:lineRule="auto"/>
        <w:jc w:val="center"/>
        <w:rPr>
          <w:rFonts w:cs="Times New Roman"/>
          <w:b/>
          <w:sz w:val="28"/>
          <w:szCs w:val="28"/>
        </w:rPr>
      </w:pPr>
    </w:p>
    <w:p w14:paraId="5CD8A3E3" w14:textId="320F7581" w:rsidR="00101562" w:rsidRPr="006F1A2A" w:rsidRDefault="006618A0" w:rsidP="00101562">
      <w:pPr>
        <w:spacing w:after="0" w:line="240" w:lineRule="auto"/>
        <w:jc w:val="center"/>
        <w:rPr>
          <w:rFonts w:cs="Times New Roman"/>
          <w:sz w:val="28"/>
          <w:szCs w:val="28"/>
        </w:rPr>
      </w:pPr>
      <w:r w:rsidRPr="006F1A2A">
        <w:rPr>
          <w:rFonts w:cs="Times New Roman"/>
          <w:noProof/>
          <w:lang w:eastAsia="es-ES"/>
        </w:rPr>
        <w:drawing>
          <wp:anchor distT="0" distB="0" distL="114300" distR="114300" simplePos="0" relativeHeight="251662336" behindDoc="0" locked="0" layoutInCell="1" allowOverlap="1" wp14:anchorId="39629915" wp14:editId="6349D76B">
            <wp:simplePos x="0" y="0"/>
            <wp:positionH relativeFrom="column">
              <wp:posOffset>69850</wp:posOffset>
            </wp:positionH>
            <wp:positionV relativeFrom="paragraph">
              <wp:posOffset>866009</wp:posOffset>
            </wp:positionV>
            <wp:extent cx="1117600" cy="78740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7600" cy="787400"/>
                    </a:xfrm>
                    <a:prstGeom prst="rect">
                      <a:avLst/>
                    </a:prstGeom>
                    <a:noFill/>
                    <a:ln>
                      <a:noFill/>
                    </a:ln>
                  </pic:spPr>
                </pic:pic>
              </a:graphicData>
            </a:graphic>
          </wp:anchor>
        </w:drawing>
      </w:r>
      <w:r w:rsidRPr="00245CC4">
        <w:rPr>
          <w:rFonts w:cs="Times New Roman"/>
          <w:noProof/>
          <w:sz w:val="20"/>
          <w:szCs w:val="20"/>
          <w:lang w:eastAsia="es-ES"/>
        </w:rPr>
        <w:drawing>
          <wp:anchor distT="0" distB="0" distL="114300" distR="114300" simplePos="0" relativeHeight="251667456" behindDoc="0" locked="0" layoutInCell="1" allowOverlap="1" wp14:anchorId="5C0E22B6" wp14:editId="5590F41D">
            <wp:simplePos x="0" y="0"/>
            <wp:positionH relativeFrom="column">
              <wp:posOffset>2488105</wp:posOffset>
            </wp:positionH>
            <wp:positionV relativeFrom="paragraph">
              <wp:posOffset>2048597</wp:posOffset>
            </wp:positionV>
            <wp:extent cx="1037590" cy="662940"/>
            <wp:effectExtent l="0" t="0" r="0" b="381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7590" cy="662940"/>
                    </a:xfrm>
                    <a:prstGeom prst="rect">
                      <a:avLst/>
                    </a:prstGeom>
                    <a:noFill/>
                    <a:ln>
                      <a:noFill/>
                    </a:ln>
                  </pic:spPr>
                </pic:pic>
              </a:graphicData>
            </a:graphic>
          </wp:anchor>
        </w:drawing>
      </w:r>
      <w:r w:rsidRPr="00245CC4">
        <w:rPr>
          <w:rFonts w:cs="Times New Roman"/>
          <w:noProof/>
          <w:lang w:eastAsia="es-ES"/>
        </w:rPr>
        <w:drawing>
          <wp:anchor distT="0" distB="0" distL="114300" distR="114300" simplePos="0" relativeHeight="251671552" behindDoc="0" locked="0" layoutInCell="1" allowOverlap="1" wp14:anchorId="2D9F110A" wp14:editId="34E25EAB">
            <wp:simplePos x="0" y="0"/>
            <wp:positionH relativeFrom="column">
              <wp:posOffset>1016613</wp:posOffset>
            </wp:positionH>
            <wp:positionV relativeFrom="paragraph">
              <wp:posOffset>1963749</wp:posOffset>
            </wp:positionV>
            <wp:extent cx="1117600" cy="668655"/>
            <wp:effectExtent l="0" t="0" r="6350" b="0"/>
            <wp:wrapTopAndBottom/>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7600" cy="668655"/>
                    </a:xfrm>
                    <a:prstGeom prst="rect">
                      <a:avLst/>
                    </a:prstGeom>
                    <a:noFill/>
                    <a:ln>
                      <a:noFill/>
                    </a:ln>
                  </pic:spPr>
                </pic:pic>
              </a:graphicData>
            </a:graphic>
          </wp:anchor>
        </w:drawing>
      </w:r>
      <w:r w:rsidR="00441ECD" w:rsidRPr="006F1A2A">
        <w:rPr>
          <w:rFonts w:cs="Times New Roman"/>
          <w:sz w:val="28"/>
          <w:szCs w:val="28"/>
        </w:rPr>
        <w:t xml:space="preserve">En </w:t>
      </w:r>
      <w:r w:rsidR="00441ECD" w:rsidRPr="00245CC4">
        <w:rPr>
          <w:rFonts w:cs="Times New Roman"/>
          <w:color w:val="222222"/>
          <w:shd w:val="clear" w:color="auto" w:fill="FFFFFF"/>
        </w:rPr>
        <w:t>el marco del proyecto para el fortalecimiento de las Organizaciones de Personas con Discapa</w:t>
      </w:r>
      <w:r w:rsidR="007E7218" w:rsidRPr="00245CC4">
        <w:rPr>
          <w:rFonts w:cs="Times New Roman"/>
          <w:color w:val="222222"/>
          <w:shd w:val="clear" w:color="auto" w:fill="FFFFFF"/>
        </w:rPr>
        <w:t>cidad de República Dominicana</w:t>
      </w:r>
      <w:r w:rsidR="00A128F3">
        <w:rPr>
          <w:rFonts w:cs="Times New Roman"/>
          <w:color w:val="222222"/>
          <w:shd w:val="clear" w:color="auto" w:fill="FFFFFF"/>
        </w:rPr>
        <w:t xml:space="preserve"> de FOAL- FUDCI-ASODIFIMO </w:t>
      </w:r>
      <w:bookmarkStart w:id="0" w:name="_GoBack"/>
      <w:bookmarkEnd w:id="0"/>
      <w:r w:rsidR="007E7218" w:rsidRPr="00245CC4">
        <w:rPr>
          <w:rFonts w:cs="Times New Roman"/>
          <w:color w:val="222222"/>
          <w:shd w:val="clear" w:color="auto" w:fill="FFFFFF"/>
        </w:rPr>
        <w:t xml:space="preserve"> c</w:t>
      </w:r>
      <w:r w:rsidR="00441ECD" w:rsidRPr="00245CC4">
        <w:rPr>
          <w:rFonts w:cs="Times New Roman"/>
          <w:color w:val="222222"/>
          <w:shd w:val="clear" w:color="auto" w:fill="FFFFFF"/>
        </w:rPr>
        <w:t>ofinanciado por la Unión Europea.</w:t>
      </w:r>
    </w:p>
    <w:p w14:paraId="7E141407" w14:textId="0D31B2CE" w:rsidR="00893C54" w:rsidRDefault="006618A0" w:rsidP="00893C54">
      <w:pPr>
        <w:jc w:val="center"/>
        <w:rPr>
          <w:rFonts w:cs="Times New Roman"/>
          <w:b/>
          <w:sz w:val="28"/>
          <w:szCs w:val="28"/>
        </w:rPr>
      </w:pPr>
      <w:r>
        <w:rPr>
          <w:rFonts w:cs="Times New Roman"/>
          <w:b/>
          <w:noProof/>
          <w:sz w:val="32"/>
          <w:szCs w:val="32"/>
          <w:lang w:eastAsia="es-ES"/>
        </w:rPr>
        <mc:AlternateContent>
          <mc:Choice Requires="wpg">
            <w:drawing>
              <wp:anchor distT="0" distB="0" distL="114300" distR="114300" simplePos="0" relativeHeight="251657216" behindDoc="1" locked="0" layoutInCell="1" allowOverlap="1" wp14:anchorId="0EB67064" wp14:editId="1926F630">
                <wp:simplePos x="0" y="0"/>
                <wp:positionH relativeFrom="page">
                  <wp:posOffset>2490952</wp:posOffset>
                </wp:positionH>
                <wp:positionV relativeFrom="paragraph">
                  <wp:posOffset>296589</wp:posOffset>
                </wp:positionV>
                <wp:extent cx="3691255" cy="974090"/>
                <wp:effectExtent l="0" t="0" r="4445" b="0"/>
                <wp:wrapTopAndBottom/>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1255" cy="974090"/>
                          <a:chOff x="4134" y="2180"/>
                          <a:chExt cx="5813" cy="1534"/>
                        </a:xfrm>
                      </wpg:grpSpPr>
                      <pic:pic xmlns:pic="http://schemas.openxmlformats.org/drawingml/2006/picture">
                        <pic:nvPicPr>
                          <pic:cNvPr id="8"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181" y="2683"/>
                            <a:ext cx="1476" cy="10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134" y="2180"/>
                            <a:ext cx="1336" cy="15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525" y="2610"/>
                            <a:ext cx="1651" cy="11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8657" y="2414"/>
                            <a:ext cx="1290" cy="12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BE3A2AA" id="Grupo 7" o:spid="_x0000_s1026" style="position:absolute;margin-left:196.15pt;margin-top:23.35pt;width:290.65pt;height:76.7pt;z-index:-251659264;mso-position-horizontal-relative:page" coordorigin="4134,2180" coordsize="5813,1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7181;top:2683;width:1476;height:1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">
                  <v:imagedata r:id="rId15" o:title=""/>
                </v:shape>
                <v:shape id="Picture 23" o:spid="_x0000_s1028" type="#_x0000_t75" style="position:absolute;left:4134;top:2180;width:1336;height: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">
                  <v:imagedata r:id="rId16" o:title=""/>
                </v:shape>
                <v:shape id="Picture 22" o:spid="_x0000_s1029" type="#_x0000_t75" style="position:absolute;left:5525;top:2610;width:1651;height:1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">
                  <v:imagedata r:id="rId17" o:title=""/>
                </v:shape>
                <v:shape id="Picture 21" o:spid="_x0000_s1030" type="#_x0000_t75" style="position:absolute;left:8657;top:2414;width:1290;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">
                  <v:imagedata r:id="rId18" o:title=""/>
                </v:shape>
                <w10:wrap type="topAndBottom" anchorx="page"/>
              </v:group>
            </w:pict>
          </mc:Fallback>
        </mc:AlternateContent>
      </w:r>
    </w:p>
    <w:p w14:paraId="28868AE9" w14:textId="34346FF6" w:rsidR="00B97B8F" w:rsidRDefault="006618A0">
      <w:pPr>
        <w:rPr>
          <w:rFonts w:cs="Times New Roman"/>
          <w:b/>
          <w:sz w:val="32"/>
          <w:szCs w:val="32"/>
        </w:rPr>
      </w:pPr>
      <w:r>
        <w:rPr>
          <w:noProof/>
          <w:lang w:eastAsia="es-ES"/>
        </w:rPr>
        <mc:AlternateContent>
          <mc:Choice Requires="wpg">
            <w:drawing>
              <wp:anchor distT="0" distB="0" distL="114300" distR="114300" simplePos="0" relativeHeight="251653120" behindDoc="1" locked="0" layoutInCell="1" allowOverlap="1" wp14:anchorId="0EB67064" wp14:editId="74F0CB62">
                <wp:simplePos x="0" y="0"/>
                <wp:positionH relativeFrom="page">
                  <wp:posOffset>2625090</wp:posOffset>
                </wp:positionH>
                <wp:positionV relativeFrom="paragraph">
                  <wp:posOffset>5582285</wp:posOffset>
                </wp:positionV>
                <wp:extent cx="3691255" cy="974090"/>
                <wp:effectExtent l="0" t="0" r="4445"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1255" cy="974090"/>
                          <a:chOff x="4134" y="2180"/>
                          <a:chExt cx="5813" cy="1534"/>
                        </a:xfrm>
                      </wpg:grpSpPr>
                      <pic:pic xmlns:pic="http://schemas.openxmlformats.org/drawingml/2006/picture">
                        <pic:nvPicPr>
                          <pic:cNvPr id="3"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181" y="2683"/>
                            <a:ext cx="1476" cy="10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134" y="2180"/>
                            <a:ext cx="1336" cy="15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525" y="2610"/>
                            <a:ext cx="1651" cy="11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8657" y="2414"/>
                            <a:ext cx="1290" cy="12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90D4E4B" id="Grupo 2" o:spid="_x0000_s1026" style="position:absolute;margin-left:206.7pt;margin-top:439.55pt;width:290.65pt;height:76.7pt;z-index:-251663360;mso-position-horizontal-relative:page" coordorigin="4134,2180" coordsize="5813,1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">
                <v:shape id="Picture 24" o:spid="_x0000_s1027" type="#_x0000_t75" style="position:absolute;left:7181;top:2683;width:1476;height:1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">
                  <v:imagedata r:id="rId15" o:title=""/>
                </v:shape>
                <v:shape id="Picture 23" o:spid="_x0000_s1028" type="#_x0000_t75" style="position:absolute;left:4134;top:2180;width:1336;height: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">
                  <v:imagedata r:id="rId16" o:title=""/>
                </v:shape>
                <v:shape id="Picture 22" o:spid="_x0000_s1029" type="#_x0000_t75" style="position:absolute;left:5525;top:2610;width:1651;height:1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">
                  <v:imagedata r:id="rId17" o:title=""/>
                </v:shape>
                <v:shape id="Picture 21" o:spid="_x0000_s1030" type="#_x0000_t75" style="position:absolute;left:8657;top:2414;width:1290;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">
                  <v:imagedata r:id="rId18" o:title=""/>
                </v:shape>
                <w10:wrap anchorx="page"/>
              </v:group>
            </w:pict>
          </mc:Fallback>
        </mc:AlternateContent>
      </w:r>
      <w:r>
        <w:rPr>
          <w:noProof/>
          <w:lang w:eastAsia="es-ES"/>
        </w:rPr>
        <mc:AlternateContent>
          <mc:Choice Requires="wpg">
            <w:drawing>
              <wp:anchor distT="0" distB="0" distL="114300" distR="114300" simplePos="0" relativeHeight="251648000" behindDoc="1" locked="0" layoutInCell="1" allowOverlap="1" wp14:anchorId="0EB67064" wp14:editId="1A9211C4">
                <wp:simplePos x="0" y="0"/>
                <wp:positionH relativeFrom="page">
                  <wp:posOffset>2625090</wp:posOffset>
                </wp:positionH>
                <wp:positionV relativeFrom="paragraph">
                  <wp:posOffset>5582285</wp:posOffset>
                </wp:positionV>
                <wp:extent cx="3691255" cy="974090"/>
                <wp:effectExtent l="0" t="0" r="4445" b="0"/>
                <wp:wrapNone/>
                <wp:docPr id="24" name="Gru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1255" cy="974090"/>
                          <a:chOff x="4134" y="2180"/>
                          <a:chExt cx="5813" cy="1534"/>
                        </a:xfrm>
                      </wpg:grpSpPr>
                      <pic:pic xmlns:pic="http://schemas.openxmlformats.org/drawingml/2006/picture">
                        <pic:nvPicPr>
                          <pic:cNvPr id="25"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181" y="2683"/>
                            <a:ext cx="1476" cy="10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134" y="2180"/>
                            <a:ext cx="1336" cy="15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525" y="2610"/>
                            <a:ext cx="1651" cy="11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8657" y="2414"/>
                            <a:ext cx="1290" cy="12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41E6F5" id="Grupo 24" o:spid="_x0000_s1026" style="position:absolute;margin-left:206.7pt;margin-top:439.55pt;width:290.65pt;height:76.7pt;z-index:-251668480;mso-position-horizontal-relative:page" coordorigin="4134,2180" coordsize="5813,1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">
                <v:shape id="Picture 24" o:spid="_x0000_s1027" type="#_x0000_t75" style="position:absolute;left:7181;top:2683;width:1476;height:1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">
                  <v:imagedata r:id="rId15" o:title=""/>
                </v:shape>
                <v:shape id="Picture 23" o:spid="_x0000_s1028" type="#_x0000_t75" style="position:absolute;left:4134;top:2180;width:1336;height: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">
                  <v:imagedata r:id="rId16" o:title=""/>
                </v:shape>
                <v:shape id="Picture 22" o:spid="_x0000_s1029" type="#_x0000_t75" style="position:absolute;left:5525;top:2610;width:1651;height:1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">
                  <v:imagedata r:id="rId17" o:title=""/>
                </v:shape>
                <v:shape id="Picture 21" o:spid="_x0000_s1030" type="#_x0000_t75" style="position:absolute;left:8657;top:2414;width:1290;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">
                  <v:imagedata r:id="rId18" o:title=""/>
                </v:shape>
                <w10:wrap anchorx="page"/>
              </v:group>
            </w:pict>
          </mc:Fallback>
        </mc:AlternateContent>
      </w:r>
      <w:r w:rsidR="00B97B8F">
        <w:rPr>
          <w:rFonts w:cs="Times New Roman"/>
          <w:b/>
          <w:sz w:val="32"/>
          <w:szCs w:val="32"/>
        </w:rPr>
        <w:br w:type="page"/>
      </w:r>
    </w:p>
    <w:p w14:paraId="60411813" w14:textId="29B7C8C1" w:rsidR="006618A0" w:rsidRDefault="006618A0">
      <w:pPr>
        <w:rPr>
          <w:rFonts w:cs="Times New Roman"/>
          <w:b/>
          <w:sz w:val="32"/>
          <w:szCs w:val="32"/>
        </w:rPr>
      </w:pPr>
    </w:p>
    <w:sdt>
      <w:sdtPr>
        <w:rPr>
          <w:rFonts w:ascii="Times New Roman" w:eastAsiaTheme="minorHAnsi" w:hAnsi="Times New Roman" w:cstheme="minorBidi"/>
          <w:color w:val="auto"/>
          <w:sz w:val="22"/>
          <w:szCs w:val="22"/>
          <w:lang w:eastAsia="en-US"/>
        </w:rPr>
        <w:id w:val="2027975661"/>
        <w:docPartObj>
          <w:docPartGallery w:val="Table of Contents"/>
          <w:docPartUnique/>
        </w:docPartObj>
      </w:sdtPr>
      <w:sdtEndPr>
        <w:rPr>
          <w:b/>
          <w:bCs/>
        </w:rPr>
      </w:sdtEndPr>
      <w:sdtContent>
        <w:p w14:paraId="4C8BDCAB" w14:textId="77777777" w:rsidR="00B97B8F" w:rsidRPr="00B97B8F" w:rsidRDefault="00B97B8F">
          <w:pPr>
            <w:pStyle w:val="TtuloTDC"/>
            <w:rPr>
              <w:rFonts w:ascii="Times New Roman" w:hAnsi="Times New Roman" w:cs="Times New Roman"/>
              <w:color w:val="auto"/>
              <w:sz w:val="22"/>
              <w:szCs w:val="22"/>
            </w:rPr>
          </w:pPr>
          <w:r w:rsidRPr="00B97B8F">
            <w:rPr>
              <w:rFonts w:ascii="Times New Roman" w:hAnsi="Times New Roman" w:cs="Times New Roman"/>
              <w:color w:val="auto"/>
              <w:sz w:val="22"/>
              <w:szCs w:val="22"/>
            </w:rPr>
            <w:t>Contenido</w:t>
          </w:r>
        </w:p>
        <w:p w14:paraId="2C9D65A9" w14:textId="77777777" w:rsidR="00B97B8F" w:rsidRPr="00B97B8F" w:rsidRDefault="00B97B8F" w:rsidP="00B97B8F">
          <w:pPr>
            <w:rPr>
              <w:rFonts w:cs="Times New Roman"/>
              <w:lang w:eastAsia="es-ES"/>
            </w:rPr>
          </w:pPr>
        </w:p>
        <w:p w14:paraId="32BF4FED" w14:textId="7F3E8484" w:rsidR="00245CC4" w:rsidRDefault="00B97B8F">
          <w:pPr>
            <w:pStyle w:val="TDC1"/>
            <w:tabs>
              <w:tab w:val="right" w:leader="dot" w:pos="8828"/>
            </w:tabs>
            <w:rPr>
              <w:rFonts w:asciiTheme="minorHAnsi" w:eastAsiaTheme="minorEastAsia" w:hAnsiTheme="minorHAnsi"/>
              <w:noProof/>
              <w:lang w:eastAsia="es-ES"/>
            </w:rPr>
          </w:pPr>
          <w:r w:rsidRPr="00B97B8F">
            <w:rPr>
              <w:rFonts w:cs="Times New Roman"/>
            </w:rPr>
            <w:fldChar w:fldCharType="begin"/>
          </w:r>
          <w:r w:rsidRPr="00B97B8F">
            <w:rPr>
              <w:rFonts w:cs="Times New Roman"/>
            </w:rPr>
            <w:instrText xml:space="preserve"> TOC \o "1-3" \h \z \u </w:instrText>
          </w:r>
          <w:r w:rsidRPr="00B97B8F">
            <w:rPr>
              <w:rFonts w:cs="Times New Roman"/>
            </w:rPr>
            <w:fldChar w:fldCharType="separate"/>
          </w:r>
          <w:hyperlink w:anchor="_Toc57982523" w:history="1">
            <w:r w:rsidR="00245CC4" w:rsidRPr="0067752A">
              <w:rPr>
                <w:rStyle w:val="Hipervnculo"/>
                <w:noProof/>
              </w:rPr>
              <w:t>Resumen Ejecutivo</w:t>
            </w:r>
            <w:r w:rsidR="00245CC4">
              <w:rPr>
                <w:noProof/>
                <w:webHidden/>
              </w:rPr>
              <w:tab/>
            </w:r>
            <w:r w:rsidR="00245CC4">
              <w:rPr>
                <w:noProof/>
                <w:webHidden/>
              </w:rPr>
              <w:fldChar w:fldCharType="begin"/>
            </w:r>
            <w:r w:rsidR="00245CC4">
              <w:rPr>
                <w:noProof/>
                <w:webHidden/>
              </w:rPr>
              <w:instrText xml:space="preserve"> PAGEREF _Toc57982523 \h </w:instrText>
            </w:r>
            <w:r w:rsidR="00245CC4">
              <w:rPr>
                <w:noProof/>
                <w:webHidden/>
              </w:rPr>
            </w:r>
            <w:r w:rsidR="00245CC4">
              <w:rPr>
                <w:noProof/>
                <w:webHidden/>
              </w:rPr>
              <w:fldChar w:fldCharType="separate"/>
            </w:r>
            <w:r w:rsidR="00245CC4">
              <w:rPr>
                <w:noProof/>
                <w:webHidden/>
              </w:rPr>
              <w:t>3</w:t>
            </w:r>
            <w:r w:rsidR="00245CC4">
              <w:rPr>
                <w:noProof/>
                <w:webHidden/>
              </w:rPr>
              <w:fldChar w:fldCharType="end"/>
            </w:r>
          </w:hyperlink>
        </w:p>
        <w:p w14:paraId="706A132F" w14:textId="64D22331" w:rsidR="00245CC4" w:rsidRDefault="00B37907">
          <w:pPr>
            <w:pStyle w:val="TDC1"/>
            <w:tabs>
              <w:tab w:val="right" w:leader="dot" w:pos="8828"/>
            </w:tabs>
            <w:rPr>
              <w:rFonts w:asciiTheme="minorHAnsi" w:eastAsiaTheme="minorEastAsia" w:hAnsiTheme="minorHAnsi"/>
              <w:noProof/>
              <w:lang w:eastAsia="es-ES"/>
            </w:rPr>
          </w:pPr>
          <w:hyperlink w:anchor="_Toc57982524" w:history="1">
            <w:r w:rsidR="00245CC4" w:rsidRPr="0067752A">
              <w:rPr>
                <w:rStyle w:val="Hipervnculo"/>
                <w:noProof/>
              </w:rPr>
              <w:t>Introducción</w:t>
            </w:r>
            <w:r w:rsidR="00245CC4">
              <w:rPr>
                <w:noProof/>
                <w:webHidden/>
              </w:rPr>
              <w:tab/>
            </w:r>
            <w:r w:rsidR="00245CC4">
              <w:rPr>
                <w:noProof/>
                <w:webHidden/>
              </w:rPr>
              <w:fldChar w:fldCharType="begin"/>
            </w:r>
            <w:r w:rsidR="00245CC4">
              <w:rPr>
                <w:noProof/>
                <w:webHidden/>
              </w:rPr>
              <w:instrText xml:space="preserve"> PAGEREF _Toc57982524 \h </w:instrText>
            </w:r>
            <w:r w:rsidR="00245CC4">
              <w:rPr>
                <w:noProof/>
                <w:webHidden/>
              </w:rPr>
            </w:r>
            <w:r w:rsidR="00245CC4">
              <w:rPr>
                <w:noProof/>
                <w:webHidden/>
              </w:rPr>
              <w:fldChar w:fldCharType="separate"/>
            </w:r>
            <w:r w:rsidR="00245CC4">
              <w:rPr>
                <w:noProof/>
                <w:webHidden/>
              </w:rPr>
              <w:t>5</w:t>
            </w:r>
            <w:r w:rsidR="00245CC4">
              <w:rPr>
                <w:noProof/>
                <w:webHidden/>
              </w:rPr>
              <w:fldChar w:fldCharType="end"/>
            </w:r>
          </w:hyperlink>
        </w:p>
        <w:p w14:paraId="306ED4FB" w14:textId="4D90527F" w:rsidR="00245CC4" w:rsidRDefault="00B37907">
          <w:pPr>
            <w:pStyle w:val="TDC1"/>
            <w:tabs>
              <w:tab w:val="right" w:leader="dot" w:pos="8828"/>
            </w:tabs>
            <w:rPr>
              <w:rFonts w:asciiTheme="minorHAnsi" w:eastAsiaTheme="minorEastAsia" w:hAnsiTheme="minorHAnsi"/>
              <w:noProof/>
              <w:lang w:eastAsia="es-ES"/>
            </w:rPr>
          </w:pPr>
          <w:hyperlink w:anchor="_Toc57982525" w:history="1">
            <w:r w:rsidR="00245CC4" w:rsidRPr="0067752A">
              <w:rPr>
                <w:rStyle w:val="Hipervnculo"/>
                <w:noProof/>
              </w:rPr>
              <w:t>Contexto general</w:t>
            </w:r>
            <w:r w:rsidR="00245CC4">
              <w:rPr>
                <w:noProof/>
                <w:webHidden/>
              </w:rPr>
              <w:tab/>
            </w:r>
            <w:r w:rsidR="00245CC4">
              <w:rPr>
                <w:noProof/>
                <w:webHidden/>
              </w:rPr>
              <w:fldChar w:fldCharType="begin"/>
            </w:r>
            <w:r w:rsidR="00245CC4">
              <w:rPr>
                <w:noProof/>
                <w:webHidden/>
              </w:rPr>
              <w:instrText xml:space="preserve"> PAGEREF _Toc57982525 \h </w:instrText>
            </w:r>
            <w:r w:rsidR="00245CC4">
              <w:rPr>
                <w:noProof/>
                <w:webHidden/>
              </w:rPr>
            </w:r>
            <w:r w:rsidR="00245CC4">
              <w:rPr>
                <w:noProof/>
                <w:webHidden/>
              </w:rPr>
              <w:fldChar w:fldCharType="separate"/>
            </w:r>
            <w:r w:rsidR="00245CC4">
              <w:rPr>
                <w:noProof/>
                <w:webHidden/>
              </w:rPr>
              <w:t>5</w:t>
            </w:r>
            <w:r w:rsidR="00245CC4">
              <w:rPr>
                <w:noProof/>
                <w:webHidden/>
              </w:rPr>
              <w:fldChar w:fldCharType="end"/>
            </w:r>
          </w:hyperlink>
        </w:p>
        <w:p w14:paraId="26ED7208" w14:textId="785EBD2F" w:rsidR="00245CC4" w:rsidRDefault="00B37907">
          <w:pPr>
            <w:pStyle w:val="TDC1"/>
            <w:tabs>
              <w:tab w:val="right" w:leader="dot" w:pos="8828"/>
            </w:tabs>
            <w:rPr>
              <w:rFonts w:asciiTheme="minorHAnsi" w:eastAsiaTheme="minorEastAsia" w:hAnsiTheme="minorHAnsi"/>
              <w:noProof/>
              <w:lang w:eastAsia="es-ES"/>
            </w:rPr>
          </w:pPr>
          <w:hyperlink w:anchor="_Toc57982526" w:history="1">
            <w:r w:rsidR="00245CC4" w:rsidRPr="0067752A">
              <w:rPr>
                <w:rStyle w:val="Hipervnculo"/>
                <w:noProof/>
              </w:rPr>
              <w:t>Obligaciones del Estado [Artículos 1-3 y ODS 5]</w:t>
            </w:r>
            <w:r w:rsidR="00245CC4">
              <w:rPr>
                <w:noProof/>
                <w:webHidden/>
              </w:rPr>
              <w:tab/>
            </w:r>
            <w:r w:rsidR="00245CC4">
              <w:rPr>
                <w:noProof/>
                <w:webHidden/>
              </w:rPr>
              <w:fldChar w:fldCharType="begin"/>
            </w:r>
            <w:r w:rsidR="00245CC4">
              <w:rPr>
                <w:noProof/>
                <w:webHidden/>
              </w:rPr>
              <w:instrText xml:space="preserve"> PAGEREF _Toc57982526 \h </w:instrText>
            </w:r>
            <w:r w:rsidR="00245CC4">
              <w:rPr>
                <w:noProof/>
                <w:webHidden/>
              </w:rPr>
            </w:r>
            <w:r w:rsidR="00245CC4">
              <w:rPr>
                <w:noProof/>
                <w:webHidden/>
              </w:rPr>
              <w:fldChar w:fldCharType="separate"/>
            </w:r>
            <w:r w:rsidR="00245CC4">
              <w:rPr>
                <w:noProof/>
                <w:webHidden/>
              </w:rPr>
              <w:t>6</w:t>
            </w:r>
            <w:r w:rsidR="00245CC4">
              <w:rPr>
                <w:noProof/>
                <w:webHidden/>
              </w:rPr>
              <w:fldChar w:fldCharType="end"/>
            </w:r>
          </w:hyperlink>
        </w:p>
        <w:p w14:paraId="7E3C765E" w14:textId="2BA1F94D" w:rsidR="00245CC4" w:rsidRDefault="00B37907">
          <w:pPr>
            <w:pStyle w:val="TDC2"/>
            <w:tabs>
              <w:tab w:val="right" w:leader="dot" w:pos="8828"/>
            </w:tabs>
            <w:rPr>
              <w:rFonts w:asciiTheme="minorHAnsi" w:eastAsiaTheme="minorEastAsia" w:hAnsiTheme="minorHAnsi"/>
              <w:noProof/>
              <w:lang w:eastAsia="es-ES"/>
            </w:rPr>
          </w:pPr>
          <w:hyperlink w:anchor="_Toc57982527" w:history="1">
            <w:r w:rsidR="00245CC4" w:rsidRPr="0067752A">
              <w:rPr>
                <w:rStyle w:val="Hipervnculo"/>
                <w:noProof/>
              </w:rPr>
              <w:t>Baja articulación sectorial</w:t>
            </w:r>
            <w:r w:rsidR="00245CC4">
              <w:rPr>
                <w:noProof/>
                <w:webHidden/>
              </w:rPr>
              <w:tab/>
            </w:r>
            <w:r w:rsidR="00245CC4">
              <w:rPr>
                <w:noProof/>
                <w:webHidden/>
              </w:rPr>
              <w:fldChar w:fldCharType="begin"/>
            </w:r>
            <w:r w:rsidR="00245CC4">
              <w:rPr>
                <w:noProof/>
                <w:webHidden/>
              </w:rPr>
              <w:instrText xml:space="preserve"> PAGEREF _Toc57982527 \h </w:instrText>
            </w:r>
            <w:r w:rsidR="00245CC4">
              <w:rPr>
                <w:noProof/>
                <w:webHidden/>
              </w:rPr>
            </w:r>
            <w:r w:rsidR="00245CC4">
              <w:rPr>
                <w:noProof/>
                <w:webHidden/>
              </w:rPr>
              <w:fldChar w:fldCharType="separate"/>
            </w:r>
            <w:r w:rsidR="00245CC4">
              <w:rPr>
                <w:noProof/>
                <w:webHidden/>
              </w:rPr>
              <w:t>6</w:t>
            </w:r>
            <w:r w:rsidR="00245CC4">
              <w:rPr>
                <w:noProof/>
                <w:webHidden/>
              </w:rPr>
              <w:fldChar w:fldCharType="end"/>
            </w:r>
          </w:hyperlink>
        </w:p>
        <w:p w14:paraId="7095EFB4" w14:textId="71386D67" w:rsidR="00245CC4" w:rsidRDefault="00B37907">
          <w:pPr>
            <w:pStyle w:val="TDC2"/>
            <w:tabs>
              <w:tab w:val="right" w:leader="dot" w:pos="8828"/>
            </w:tabs>
            <w:rPr>
              <w:rFonts w:asciiTheme="minorHAnsi" w:eastAsiaTheme="minorEastAsia" w:hAnsiTheme="minorHAnsi"/>
              <w:noProof/>
              <w:lang w:eastAsia="es-ES"/>
            </w:rPr>
          </w:pPr>
          <w:hyperlink w:anchor="_Toc57982528" w:history="1">
            <w:r w:rsidR="00245CC4" w:rsidRPr="0067752A">
              <w:rPr>
                <w:rStyle w:val="Hipervnculo"/>
                <w:noProof/>
              </w:rPr>
              <w:t>Ausencia de información estadística</w:t>
            </w:r>
            <w:r w:rsidR="00245CC4">
              <w:rPr>
                <w:noProof/>
                <w:webHidden/>
              </w:rPr>
              <w:tab/>
            </w:r>
            <w:r w:rsidR="00245CC4">
              <w:rPr>
                <w:noProof/>
                <w:webHidden/>
              </w:rPr>
              <w:fldChar w:fldCharType="begin"/>
            </w:r>
            <w:r w:rsidR="00245CC4">
              <w:rPr>
                <w:noProof/>
                <w:webHidden/>
              </w:rPr>
              <w:instrText xml:space="preserve"> PAGEREF _Toc57982528 \h </w:instrText>
            </w:r>
            <w:r w:rsidR="00245CC4">
              <w:rPr>
                <w:noProof/>
                <w:webHidden/>
              </w:rPr>
            </w:r>
            <w:r w:rsidR="00245CC4">
              <w:rPr>
                <w:noProof/>
                <w:webHidden/>
              </w:rPr>
              <w:fldChar w:fldCharType="separate"/>
            </w:r>
            <w:r w:rsidR="00245CC4">
              <w:rPr>
                <w:noProof/>
                <w:webHidden/>
              </w:rPr>
              <w:t>7</w:t>
            </w:r>
            <w:r w:rsidR="00245CC4">
              <w:rPr>
                <w:noProof/>
                <w:webHidden/>
              </w:rPr>
              <w:fldChar w:fldCharType="end"/>
            </w:r>
          </w:hyperlink>
        </w:p>
        <w:p w14:paraId="4319BA76" w14:textId="2C66EA54" w:rsidR="00245CC4" w:rsidRDefault="00B37907">
          <w:pPr>
            <w:pStyle w:val="TDC2"/>
            <w:tabs>
              <w:tab w:val="right" w:leader="dot" w:pos="8828"/>
            </w:tabs>
            <w:rPr>
              <w:rFonts w:asciiTheme="minorHAnsi" w:eastAsiaTheme="minorEastAsia" w:hAnsiTheme="minorHAnsi"/>
              <w:noProof/>
              <w:lang w:eastAsia="es-ES"/>
            </w:rPr>
          </w:pPr>
          <w:hyperlink w:anchor="_Toc57982529" w:history="1">
            <w:r w:rsidR="00245CC4" w:rsidRPr="0067752A">
              <w:rPr>
                <w:rStyle w:val="Hipervnculo"/>
                <w:noProof/>
              </w:rPr>
              <w:t>Sistema de Registro y Valoración</w:t>
            </w:r>
            <w:r w:rsidR="00245CC4">
              <w:rPr>
                <w:noProof/>
                <w:webHidden/>
              </w:rPr>
              <w:tab/>
            </w:r>
            <w:r w:rsidR="00245CC4">
              <w:rPr>
                <w:noProof/>
                <w:webHidden/>
              </w:rPr>
              <w:fldChar w:fldCharType="begin"/>
            </w:r>
            <w:r w:rsidR="00245CC4">
              <w:rPr>
                <w:noProof/>
                <w:webHidden/>
              </w:rPr>
              <w:instrText xml:space="preserve"> PAGEREF _Toc57982529 \h </w:instrText>
            </w:r>
            <w:r w:rsidR="00245CC4">
              <w:rPr>
                <w:noProof/>
                <w:webHidden/>
              </w:rPr>
            </w:r>
            <w:r w:rsidR="00245CC4">
              <w:rPr>
                <w:noProof/>
                <w:webHidden/>
              </w:rPr>
              <w:fldChar w:fldCharType="separate"/>
            </w:r>
            <w:r w:rsidR="00245CC4">
              <w:rPr>
                <w:noProof/>
                <w:webHidden/>
              </w:rPr>
              <w:t>7</w:t>
            </w:r>
            <w:r w:rsidR="00245CC4">
              <w:rPr>
                <w:noProof/>
                <w:webHidden/>
              </w:rPr>
              <w:fldChar w:fldCharType="end"/>
            </w:r>
          </w:hyperlink>
        </w:p>
        <w:p w14:paraId="4D131443" w14:textId="6FF85531" w:rsidR="00245CC4" w:rsidRDefault="00B37907">
          <w:pPr>
            <w:pStyle w:val="TDC2"/>
            <w:tabs>
              <w:tab w:val="right" w:leader="dot" w:pos="8828"/>
            </w:tabs>
            <w:rPr>
              <w:rFonts w:asciiTheme="minorHAnsi" w:eastAsiaTheme="minorEastAsia" w:hAnsiTheme="minorHAnsi"/>
              <w:noProof/>
              <w:lang w:eastAsia="es-ES"/>
            </w:rPr>
          </w:pPr>
          <w:hyperlink w:anchor="_Toc57982530" w:history="1">
            <w:r w:rsidR="00245CC4" w:rsidRPr="0067752A">
              <w:rPr>
                <w:rStyle w:val="Hipervnculo"/>
                <w:noProof/>
              </w:rPr>
              <w:t>Barreras de acceso a la justicia</w:t>
            </w:r>
            <w:r w:rsidR="00245CC4">
              <w:rPr>
                <w:noProof/>
                <w:webHidden/>
              </w:rPr>
              <w:tab/>
            </w:r>
            <w:r w:rsidR="00245CC4">
              <w:rPr>
                <w:noProof/>
                <w:webHidden/>
              </w:rPr>
              <w:fldChar w:fldCharType="begin"/>
            </w:r>
            <w:r w:rsidR="00245CC4">
              <w:rPr>
                <w:noProof/>
                <w:webHidden/>
              </w:rPr>
              <w:instrText xml:space="preserve"> PAGEREF _Toc57982530 \h </w:instrText>
            </w:r>
            <w:r w:rsidR="00245CC4">
              <w:rPr>
                <w:noProof/>
                <w:webHidden/>
              </w:rPr>
            </w:r>
            <w:r w:rsidR="00245CC4">
              <w:rPr>
                <w:noProof/>
                <w:webHidden/>
              </w:rPr>
              <w:fldChar w:fldCharType="separate"/>
            </w:r>
            <w:r w:rsidR="00245CC4">
              <w:rPr>
                <w:noProof/>
                <w:webHidden/>
              </w:rPr>
              <w:t>8</w:t>
            </w:r>
            <w:r w:rsidR="00245CC4">
              <w:rPr>
                <w:noProof/>
                <w:webHidden/>
              </w:rPr>
              <w:fldChar w:fldCharType="end"/>
            </w:r>
          </w:hyperlink>
        </w:p>
        <w:p w14:paraId="6FFD2E8C" w14:textId="457C9D75" w:rsidR="00245CC4" w:rsidRDefault="00B37907">
          <w:pPr>
            <w:pStyle w:val="TDC1"/>
            <w:tabs>
              <w:tab w:val="right" w:leader="dot" w:pos="8828"/>
            </w:tabs>
            <w:rPr>
              <w:rFonts w:asciiTheme="minorHAnsi" w:eastAsiaTheme="minorEastAsia" w:hAnsiTheme="minorHAnsi"/>
              <w:noProof/>
              <w:lang w:eastAsia="es-ES"/>
            </w:rPr>
          </w:pPr>
          <w:hyperlink w:anchor="_Toc57982531" w:history="1">
            <w:r w:rsidR="00245CC4" w:rsidRPr="0067752A">
              <w:rPr>
                <w:rStyle w:val="Hipervnculo"/>
                <w:noProof/>
              </w:rPr>
              <w:t>Derecho a la Educación [Artículo 10 y Objetivos 4 y 5.6. b y c]</w:t>
            </w:r>
            <w:r w:rsidR="00245CC4">
              <w:rPr>
                <w:noProof/>
                <w:webHidden/>
              </w:rPr>
              <w:tab/>
            </w:r>
            <w:r w:rsidR="00245CC4">
              <w:rPr>
                <w:noProof/>
                <w:webHidden/>
              </w:rPr>
              <w:fldChar w:fldCharType="begin"/>
            </w:r>
            <w:r w:rsidR="00245CC4">
              <w:rPr>
                <w:noProof/>
                <w:webHidden/>
              </w:rPr>
              <w:instrText xml:space="preserve"> PAGEREF _Toc57982531 \h </w:instrText>
            </w:r>
            <w:r w:rsidR="00245CC4">
              <w:rPr>
                <w:noProof/>
                <w:webHidden/>
              </w:rPr>
            </w:r>
            <w:r w:rsidR="00245CC4">
              <w:rPr>
                <w:noProof/>
                <w:webHidden/>
              </w:rPr>
              <w:fldChar w:fldCharType="separate"/>
            </w:r>
            <w:r w:rsidR="00245CC4">
              <w:rPr>
                <w:noProof/>
                <w:webHidden/>
              </w:rPr>
              <w:t>8</w:t>
            </w:r>
            <w:r w:rsidR="00245CC4">
              <w:rPr>
                <w:noProof/>
                <w:webHidden/>
              </w:rPr>
              <w:fldChar w:fldCharType="end"/>
            </w:r>
          </w:hyperlink>
        </w:p>
        <w:p w14:paraId="5EEF9363" w14:textId="16C51BCF" w:rsidR="00245CC4" w:rsidRDefault="00B37907">
          <w:pPr>
            <w:pStyle w:val="TDC1"/>
            <w:tabs>
              <w:tab w:val="right" w:leader="dot" w:pos="8828"/>
            </w:tabs>
            <w:rPr>
              <w:rFonts w:asciiTheme="minorHAnsi" w:eastAsiaTheme="minorEastAsia" w:hAnsiTheme="minorHAnsi"/>
              <w:noProof/>
              <w:lang w:eastAsia="es-ES"/>
            </w:rPr>
          </w:pPr>
          <w:hyperlink w:anchor="_Toc57982532" w:history="1">
            <w:r w:rsidR="00245CC4" w:rsidRPr="0067752A">
              <w:rPr>
                <w:rStyle w:val="Hipervnculo"/>
                <w:noProof/>
              </w:rPr>
              <w:t>Derecho al Empleo [Artículo 11 y ODS 5.4 Y 8]</w:t>
            </w:r>
            <w:r w:rsidR="00245CC4">
              <w:rPr>
                <w:noProof/>
                <w:webHidden/>
              </w:rPr>
              <w:tab/>
            </w:r>
            <w:r w:rsidR="00245CC4">
              <w:rPr>
                <w:noProof/>
                <w:webHidden/>
              </w:rPr>
              <w:fldChar w:fldCharType="begin"/>
            </w:r>
            <w:r w:rsidR="00245CC4">
              <w:rPr>
                <w:noProof/>
                <w:webHidden/>
              </w:rPr>
              <w:instrText xml:space="preserve"> PAGEREF _Toc57982532 \h </w:instrText>
            </w:r>
            <w:r w:rsidR="00245CC4">
              <w:rPr>
                <w:noProof/>
                <w:webHidden/>
              </w:rPr>
            </w:r>
            <w:r w:rsidR="00245CC4">
              <w:rPr>
                <w:noProof/>
                <w:webHidden/>
              </w:rPr>
              <w:fldChar w:fldCharType="separate"/>
            </w:r>
            <w:r w:rsidR="00245CC4">
              <w:rPr>
                <w:noProof/>
                <w:webHidden/>
              </w:rPr>
              <w:t>9</w:t>
            </w:r>
            <w:r w:rsidR="00245CC4">
              <w:rPr>
                <w:noProof/>
                <w:webHidden/>
              </w:rPr>
              <w:fldChar w:fldCharType="end"/>
            </w:r>
          </w:hyperlink>
        </w:p>
        <w:p w14:paraId="27F637C6" w14:textId="2D432CCE" w:rsidR="00245CC4" w:rsidRDefault="00B37907">
          <w:pPr>
            <w:pStyle w:val="TDC1"/>
            <w:tabs>
              <w:tab w:val="right" w:leader="dot" w:pos="8828"/>
            </w:tabs>
            <w:rPr>
              <w:rFonts w:asciiTheme="minorHAnsi" w:eastAsiaTheme="minorEastAsia" w:hAnsiTheme="minorHAnsi"/>
              <w:noProof/>
              <w:lang w:eastAsia="es-ES"/>
            </w:rPr>
          </w:pPr>
          <w:hyperlink w:anchor="_Toc57982533" w:history="1">
            <w:r w:rsidR="00245CC4" w:rsidRPr="0067752A">
              <w:rPr>
                <w:rStyle w:val="Hipervnculo"/>
                <w:noProof/>
              </w:rPr>
              <w:t>Violencia contra las mujeres [Artículos 1, 2, 5 y 6, Recomendaciones Generales 19 y 35 y ODS 5.2, 5.3 y 16]</w:t>
            </w:r>
            <w:r w:rsidR="00245CC4">
              <w:rPr>
                <w:noProof/>
                <w:webHidden/>
              </w:rPr>
              <w:tab/>
            </w:r>
            <w:r w:rsidR="00245CC4">
              <w:rPr>
                <w:noProof/>
                <w:webHidden/>
              </w:rPr>
              <w:fldChar w:fldCharType="begin"/>
            </w:r>
            <w:r w:rsidR="00245CC4">
              <w:rPr>
                <w:noProof/>
                <w:webHidden/>
              </w:rPr>
              <w:instrText xml:space="preserve"> PAGEREF _Toc57982533 \h </w:instrText>
            </w:r>
            <w:r w:rsidR="00245CC4">
              <w:rPr>
                <w:noProof/>
                <w:webHidden/>
              </w:rPr>
            </w:r>
            <w:r w:rsidR="00245CC4">
              <w:rPr>
                <w:noProof/>
                <w:webHidden/>
              </w:rPr>
              <w:fldChar w:fldCharType="separate"/>
            </w:r>
            <w:r w:rsidR="00245CC4">
              <w:rPr>
                <w:noProof/>
                <w:webHidden/>
              </w:rPr>
              <w:t>10</w:t>
            </w:r>
            <w:r w:rsidR="00245CC4">
              <w:rPr>
                <w:noProof/>
                <w:webHidden/>
              </w:rPr>
              <w:fldChar w:fldCharType="end"/>
            </w:r>
          </w:hyperlink>
        </w:p>
        <w:p w14:paraId="2BC6759B" w14:textId="0D45C13D" w:rsidR="00245CC4" w:rsidRDefault="00B37907">
          <w:pPr>
            <w:pStyle w:val="TDC3"/>
            <w:tabs>
              <w:tab w:val="right" w:leader="dot" w:pos="8828"/>
            </w:tabs>
            <w:rPr>
              <w:rFonts w:asciiTheme="minorHAnsi" w:eastAsiaTheme="minorEastAsia" w:hAnsiTheme="minorHAnsi"/>
              <w:noProof/>
              <w:lang w:eastAsia="es-ES"/>
            </w:rPr>
          </w:pPr>
          <w:hyperlink w:anchor="_Toc57982534" w:history="1">
            <w:r w:rsidR="00245CC4" w:rsidRPr="0067752A">
              <w:rPr>
                <w:rStyle w:val="Hipervnculo"/>
                <w:noProof/>
              </w:rPr>
              <w:t>Ausencia de sistema de respuesta integral</w:t>
            </w:r>
            <w:r w:rsidR="00245CC4">
              <w:rPr>
                <w:noProof/>
                <w:webHidden/>
              </w:rPr>
              <w:tab/>
            </w:r>
            <w:r w:rsidR="00245CC4">
              <w:rPr>
                <w:noProof/>
                <w:webHidden/>
              </w:rPr>
              <w:fldChar w:fldCharType="begin"/>
            </w:r>
            <w:r w:rsidR="00245CC4">
              <w:rPr>
                <w:noProof/>
                <w:webHidden/>
              </w:rPr>
              <w:instrText xml:space="preserve"> PAGEREF _Toc57982534 \h </w:instrText>
            </w:r>
            <w:r w:rsidR="00245CC4">
              <w:rPr>
                <w:noProof/>
                <w:webHidden/>
              </w:rPr>
            </w:r>
            <w:r w:rsidR="00245CC4">
              <w:rPr>
                <w:noProof/>
                <w:webHidden/>
              </w:rPr>
              <w:fldChar w:fldCharType="separate"/>
            </w:r>
            <w:r w:rsidR="00245CC4">
              <w:rPr>
                <w:noProof/>
                <w:webHidden/>
              </w:rPr>
              <w:t>12</w:t>
            </w:r>
            <w:r w:rsidR="00245CC4">
              <w:rPr>
                <w:noProof/>
                <w:webHidden/>
              </w:rPr>
              <w:fldChar w:fldCharType="end"/>
            </w:r>
          </w:hyperlink>
        </w:p>
        <w:p w14:paraId="779A8A81" w14:textId="2F09572C" w:rsidR="00245CC4" w:rsidRDefault="00B37907">
          <w:pPr>
            <w:pStyle w:val="TDC3"/>
            <w:tabs>
              <w:tab w:val="right" w:leader="dot" w:pos="8828"/>
            </w:tabs>
            <w:rPr>
              <w:rFonts w:asciiTheme="minorHAnsi" w:eastAsiaTheme="minorEastAsia" w:hAnsiTheme="minorHAnsi"/>
              <w:noProof/>
              <w:lang w:eastAsia="es-ES"/>
            </w:rPr>
          </w:pPr>
          <w:hyperlink w:anchor="_Toc57982535" w:history="1">
            <w:r w:rsidR="00245CC4" w:rsidRPr="0067752A">
              <w:rPr>
                <w:rStyle w:val="Hipervnculo"/>
                <w:noProof/>
              </w:rPr>
              <w:t>Débiles políticas de prevención</w:t>
            </w:r>
            <w:r w:rsidR="00245CC4">
              <w:rPr>
                <w:noProof/>
                <w:webHidden/>
              </w:rPr>
              <w:tab/>
            </w:r>
            <w:r w:rsidR="00245CC4">
              <w:rPr>
                <w:noProof/>
                <w:webHidden/>
              </w:rPr>
              <w:fldChar w:fldCharType="begin"/>
            </w:r>
            <w:r w:rsidR="00245CC4">
              <w:rPr>
                <w:noProof/>
                <w:webHidden/>
              </w:rPr>
              <w:instrText xml:space="preserve"> PAGEREF _Toc57982535 \h </w:instrText>
            </w:r>
            <w:r w:rsidR="00245CC4">
              <w:rPr>
                <w:noProof/>
                <w:webHidden/>
              </w:rPr>
            </w:r>
            <w:r w:rsidR="00245CC4">
              <w:rPr>
                <w:noProof/>
                <w:webHidden/>
              </w:rPr>
              <w:fldChar w:fldCharType="separate"/>
            </w:r>
            <w:r w:rsidR="00245CC4">
              <w:rPr>
                <w:noProof/>
                <w:webHidden/>
              </w:rPr>
              <w:t>13</w:t>
            </w:r>
            <w:r w:rsidR="00245CC4">
              <w:rPr>
                <w:noProof/>
                <w:webHidden/>
              </w:rPr>
              <w:fldChar w:fldCharType="end"/>
            </w:r>
          </w:hyperlink>
        </w:p>
        <w:p w14:paraId="7EC076D6" w14:textId="7C34142A" w:rsidR="00245CC4" w:rsidRDefault="00B37907">
          <w:pPr>
            <w:pStyle w:val="TDC3"/>
            <w:tabs>
              <w:tab w:val="right" w:leader="dot" w:pos="8828"/>
            </w:tabs>
            <w:rPr>
              <w:rFonts w:asciiTheme="minorHAnsi" w:eastAsiaTheme="minorEastAsia" w:hAnsiTheme="minorHAnsi"/>
              <w:noProof/>
              <w:lang w:eastAsia="es-ES"/>
            </w:rPr>
          </w:pPr>
          <w:hyperlink w:anchor="_Toc57982536" w:history="1">
            <w:r w:rsidR="00245CC4" w:rsidRPr="0067752A">
              <w:rPr>
                <w:rStyle w:val="Hipervnculo"/>
                <w:noProof/>
              </w:rPr>
              <w:t>Servicios de atención en VCM no accesibles</w:t>
            </w:r>
            <w:r w:rsidR="00245CC4">
              <w:rPr>
                <w:noProof/>
                <w:webHidden/>
              </w:rPr>
              <w:tab/>
            </w:r>
            <w:r w:rsidR="00245CC4">
              <w:rPr>
                <w:noProof/>
                <w:webHidden/>
              </w:rPr>
              <w:fldChar w:fldCharType="begin"/>
            </w:r>
            <w:r w:rsidR="00245CC4">
              <w:rPr>
                <w:noProof/>
                <w:webHidden/>
              </w:rPr>
              <w:instrText xml:space="preserve"> PAGEREF _Toc57982536 \h </w:instrText>
            </w:r>
            <w:r w:rsidR="00245CC4">
              <w:rPr>
                <w:noProof/>
                <w:webHidden/>
              </w:rPr>
            </w:r>
            <w:r w:rsidR="00245CC4">
              <w:rPr>
                <w:noProof/>
                <w:webHidden/>
              </w:rPr>
              <w:fldChar w:fldCharType="separate"/>
            </w:r>
            <w:r w:rsidR="00245CC4">
              <w:rPr>
                <w:noProof/>
                <w:webHidden/>
              </w:rPr>
              <w:t>13</w:t>
            </w:r>
            <w:r w:rsidR="00245CC4">
              <w:rPr>
                <w:noProof/>
                <w:webHidden/>
              </w:rPr>
              <w:fldChar w:fldCharType="end"/>
            </w:r>
          </w:hyperlink>
        </w:p>
        <w:p w14:paraId="389BF93D" w14:textId="68D5FB0C" w:rsidR="00245CC4" w:rsidRDefault="00B37907">
          <w:pPr>
            <w:pStyle w:val="TDC1"/>
            <w:tabs>
              <w:tab w:val="right" w:leader="dot" w:pos="8828"/>
            </w:tabs>
            <w:rPr>
              <w:rFonts w:asciiTheme="minorHAnsi" w:eastAsiaTheme="minorEastAsia" w:hAnsiTheme="minorHAnsi"/>
              <w:noProof/>
              <w:lang w:eastAsia="es-ES"/>
            </w:rPr>
          </w:pPr>
          <w:hyperlink w:anchor="_Toc57982537" w:history="1">
            <w:r w:rsidR="00245CC4" w:rsidRPr="0067752A">
              <w:rPr>
                <w:rStyle w:val="Hipervnculo"/>
                <w:noProof/>
              </w:rPr>
              <w:t>Salud y salud sexual y reproductiva [Artículo 12 y ODS 3.1, 3.5, 3.7 y 5.6]</w:t>
            </w:r>
            <w:r w:rsidR="00245CC4">
              <w:rPr>
                <w:noProof/>
                <w:webHidden/>
              </w:rPr>
              <w:tab/>
            </w:r>
            <w:r w:rsidR="00245CC4">
              <w:rPr>
                <w:noProof/>
                <w:webHidden/>
              </w:rPr>
              <w:fldChar w:fldCharType="begin"/>
            </w:r>
            <w:r w:rsidR="00245CC4">
              <w:rPr>
                <w:noProof/>
                <w:webHidden/>
              </w:rPr>
              <w:instrText xml:space="preserve"> PAGEREF _Toc57982537 \h </w:instrText>
            </w:r>
            <w:r w:rsidR="00245CC4">
              <w:rPr>
                <w:noProof/>
                <w:webHidden/>
              </w:rPr>
            </w:r>
            <w:r w:rsidR="00245CC4">
              <w:rPr>
                <w:noProof/>
                <w:webHidden/>
              </w:rPr>
              <w:fldChar w:fldCharType="separate"/>
            </w:r>
            <w:r w:rsidR="00245CC4">
              <w:rPr>
                <w:noProof/>
                <w:webHidden/>
              </w:rPr>
              <w:t>14</w:t>
            </w:r>
            <w:r w:rsidR="00245CC4">
              <w:rPr>
                <w:noProof/>
                <w:webHidden/>
              </w:rPr>
              <w:fldChar w:fldCharType="end"/>
            </w:r>
          </w:hyperlink>
        </w:p>
        <w:p w14:paraId="52B558A0" w14:textId="48F7EF7D" w:rsidR="00245CC4" w:rsidRDefault="00B37907">
          <w:pPr>
            <w:pStyle w:val="TDC3"/>
            <w:tabs>
              <w:tab w:val="right" w:leader="dot" w:pos="8828"/>
            </w:tabs>
            <w:rPr>
              <w:rFonts w:asciiTheme="minorHAnsi" w:eastAsiaTheme="minorEastAsia" w:hAnsiTheme="minorHAnsi"/>
              <w:noProof/>
              <w:lang w:eastAsia="es-ES"/>
            </w:rPr>
          </w:pPr>
          <w:hyperlink w:anchor="_Toc57982538" w:history="1">
            <w:r w:rsidR="00245CC4" w:rsidRPr="0067752A">
              <w:rPr>
                <w:rStyle w:val="Hipervnculo"/>
                <w:noProof/>
              </w:rPr>
              <w:t>Embarazo adolescente y Mortalidad Materna</w:t>
            </w:r>
            <w:r w:rsidR="00245CC4">
              <w:rPr>
                <w:noProof/>
                <w:webHidden/>
              </w:rPr>
              <w:tab/>
            </w:r>
            <w:r w:rsidR="00245CC4">
              <w:rPr>
                <w:noProof/>
                <w:webHidden/>
              </w:rPr>
              <w:fldChar w:fldCharType="begin"/>
            </w:r>
            <w:r w:rsidR="00245CC4">
              <w:rPr>
                <w:noProof/>
                <w:webHidden/>
              </w:rPr>
              <w:instrText xml:space="preserve"> PAGEREF _Toc57982538 \h </w:instrText>
            </w:r>
            <w:r w:rsidR="00245CC4">
              <w:rPr>
                <w:noProof/>
                <w:webHidden/>
              </w:rPr>
            </w:r>
            <w:r w:rsidR="00245CC4">
              <w:rPr>
                <w:noProof/>
                <w:webHidden/>
              </w:rPr>
              <w:fldChar w:fldCharType="separate"/>
            </w:r>
            <w:r w:rsidR="00245CC4">
              <w:rPr>
                <w:noProof/>
                <w:webHidden/>
              </w:rPr>
              <w:t>15</w:t>
            </w:r>
            <w:r w:rsidR="00245CC4">
              <w:rPr>
                <w:noProof/>
                <w:webHidden/>
              </w:rPr>
              <w:fldChar w:fldCharType="end"/>
            </w:r>
          </w:hyperlink>
        </w:p>
        <w:p w14:paraId="1215C633" w14:textId="16502774" w:rsidR="00245CC4" w:rsidRDefault="00B37907">
          <w:pPr>
            <w:pStyle w:val="TDC3"/>
            <w:tabs>
              <w:tab w:val="right" w:leader="dot" w:pos="8828"/>
            </w:tabs>
            <w:rPr>
              <w:rFonts w:asciiTheme="minorHAnsi" w:eastAsiaTheme="minorEastAsia" w:hAnsiTheme="minorHAnsi"/>
              <w:noProof/>
              <w:lang w:eastAsia="es-ES"/>
            </w:rPr>
          </w:pPr>
          <w:hyperlink w:anchor="_Toc57982539" w:history="1">
            <w:r w:rsidR="00245CC4" w:rsidRPr="0067752A">
              <w:rPr>
                <w:rStyle w:val="Hipervnculo"/>
                <w:noProof/>
              </w:rPr>
              <w:t>Acceso a Métodos Anticonceptivos</w:t>
            </w:r>
            <w:r w:rsidR="00245CC4">
              <w:rPr>
                <w:noProof/>
                <w:webHidden/>
              </w:rPr>
              <w:tab/>
            </w:r>
            <w:r w:rsidR="00245CC4">
              <w:rPr>
                <w:noProof/>
                <w:webHidden/>
              </w:rPr>
              <w:fldChar w:fldCharType="begin"/>
            </w:r>
            <w:r w:rsidR="00245CC4">
              <w:rPr>
                <w:noProof/>
                <w:webHidden/>
              </w:rPr>
              <w:instrText xml:space="preserve"> PAGEREF _Toc57982539 \h </w:instrText>
            </w:r>
            <w:r w:rsidR="00245CC4">
              <w:rPr>
                <w:noProof/>
                <w:webHidden/>
              </w:rPr>
            </w:r>
            <w:r w:rsidR="00245CC4">
              <w:rPr>
                <w:noProof/>
                <w:webHidden/>
              </w:rPr>
              <w:fldChar w:fldCharType="separate"/>
            </w:r>
            <w:r w:rsidR="00245CC4">
              <w:rPr>
                <w:noProof/>
                <w:webHidden/>
              </w:rPr>
              <w:t>16</w:t>
            </w:r>
            <w:r w:rsidR="00245CC4">
              <w:rPr>
                <w:noProof/>
                <w:webHidden/>
              </w:rPr>
              <w:fldChar w:fldCharType="end"/>
            </w:r>
          </w:hyperlink>
        </w:p>
        <w:p w14:paraId="68613E5C" w14:textId="43F50CDC" w:rsidR="00245CC4" w:rsidRDefault="00B37907">
          <w:pPr>
            <w:pStyle w:val="TDC3"/>
            <w:tabs>
              <w:tab w:val="right" w:leader="dot" w:pos="8828"/>
            </w:tabs>
            <w:rPr>
              <w:rFonts w:asciiTheme="minorHAnsi" w:eastAsiaTheme="minorEastAsia" w:hAnsiTheme="minorHAnsi"/>
              <w:noProof/>
              <w:lang w:eastAsia="es-ES"/>
            </w:rPr>
          </w:pPr>
          <w:hyperlink w:anchor="_Toc57982540" w:history="1">
            <w:r w:rsidR="00245CC4" w:rsidRPr="0067752A">
              <w:rPr>
                <w:rStyle w:val="Hipervnculo"/>
                <w:noProof/>
              </w:rPr>
              <w:t>Situación normativa e institucional sobre DSR y discapacidad</w:t>
            </w:r>
            <w:r w:rsidR="00245CC4">
              <w:rPr>
                <w:noProof/>
                <w:webHidden/>
              </w:rPr>
              <w:tab/>
            </w:r>
            <w:r w:rsidR="00245CC4">
              <w:rPr>
                <w:noProof/>
                <w:webHidden/>
              </w:rPr>
              <w:fldChar w:fldCharType="begin"/>
            </w:r>
            <w:r w:rsidR="00245CC4">
              <w:rPr>
                <w:noProof/>
                <w:webHidden/>
              </w:rPr>
              <w:instrText xml:space="preserve"> PAGEREF _Toc57982540 \h </w:instrText>
            </w:r>
            <w:r w:rsidR="00245CC4">
              <w:rPr>
                <w:noProof/>
                <w:webHidden/>
              </w:rPr>
            </w:r>
            <w:r w:rsidR="00245CC4">
              <w:rPr>
                <w:noProof/>
                <w:webHidden/>
              </w:rPr>
              <w:fldChar w:fldCharType="separate"/>
            </w:r>
            <w:r w:rsidR="00245CC4">
              <w:rPr>
                <w:noProof/>
                <w:webHidden/>
              </w:rPr>
              <w:t>17</w:t>
            </w:r>
            <w:r w:rsidR="00245CC4">
              <w:rPr>
                <w:noProof/>
                <w:webHidden/>
              </w:rPr>
              <w:fldChar w:fldCharType="end"/>
            </w:r>
          </w:hyperlink>
        </w:p>
        <w:p w14:paraId="23210DB4" w14:textId="40D7D2D0" w:rsidR="00B97B8F" w:rsidRDefault="00B97B8F">
          <w:r w:rsidRPr="00B97B8F">
            <w:rPr>
              <w:rFonts w:cs="Times New Roman"/>
              <w:b/>
              <w:bCs/>
            </w:rPr>
            <w:fldChar w:fldCharType="end"/>
          </w:r>
        </w:p>
      </w:sdtContent>
    </w:sdt>
    <w:p w14:paraId="46178663" w14:textId="77777777" w:rsidR="005C06D2" w:rsidRDefault="005C06D2">
      <w:pPr>
        <w:rPr>
          <w:rFonts w:eastAsia="Times New Roman" w:cs="Times New Roman"/>
          <w:b/>
          <w:bCs/>
          <w:kern w:val="36"/>
          <w:sz w:val="28"/>
          <w:szCs w:val="48"/>
          <w:lang w:eastAsia="es-ES"/>
        </w:rPr>
      </w:pPr>
      <w:r>
        <w:br w:type="page"/>
      </w:r>
    </w:p>
    <w:p w14:paraId="301D835D" w14:textId="77777777" w:rsidR="00930CC9" w:rsidRDefault="00930CC9" w:rsidP="00311D79">
      <w:pPr>
        <w:spacing w:after="0" w:line="240" w:lineRule="auto"/>
      </w:pPr>
    </w:p>
    <w:p w14:paraId="27EDC406" w14:textId="77777777" w:rsidR="008754D9" w:rsidRDefault="008754D9" w:rsidP="008754D9">
      <w:pPr>
        <w:pStyle w:val="Ttulo1"/>
      </w:pPr>
      <w:bookmarkStart w:id="1" w:name="_Toc57982523"/>
      <w:r w:rsidRPr="00080E3D">
        <w:t>Resumen Ejecutivo</w:t>
      </w:r>
      <w:bookmarkEnd w:id="1"/>
      <w:r>
        <w:t xml:space="preserve"> </w:t>
      </w:r>
    </w:p>
    <w:p w14:paraId="6785DA77" w14:textId="774F7B85" w:rsidR="008754D9" w:rsidRDefault="008754D9" w:rsidP="008754D9">
      <w:pPr>
        <w:jc w:val="both"/>
        <w:rPr>
          <w:rFonts w:cs="Times New Roman"/>
        </w:rPr>
      </w:pPr>
      <w:r>
        <w:rPr>
          <w:rFonts w:cs="Times New Roman"/>
        </w:rPr>
        <w:t xml:space="preserve">El presente informe, </w:t>
      </w:r>
      <w:r w:rsidR="002866F8">
        <w:rPr>
          <w:rFonts w:cs="Times New Roman"/>
        </w:rPr>
        <w:t xml:space="preserve">ha sido </w:t>
      </w:r>
      <w:r>
        <w:rPr>
          <w:rFonts w:cs="Times New Roman"/>
        </w:rPr>
        <w:t>elaborado por una coalición amplia de organizaciones nacionales, regionales e internacionales (en adelante “la Coalición”) que trabajan en la promoción y defensa de los derechos de las personas con discapacidad</w:t>
      </w:r>
      <w:r w:rsidR="002866F8">
        <w:rPr>
          <w:rFonts w:cs="Times New Roman"/>
        </w:rPr>
        <w:t xml:space="preserve">. </w:t>
      </w:r>
      <w:r>
        <w:rPr>
          <w:rFonts w:eastAsia="Times New Roman Bold" w:cs="Times New Roman"/>
          <w:lang w:val="es-ES_tradnl"/>
        </w:rPr>
        <w:t xml:space="preserve"> </w:t>
      </w:r>
      <w:r>
        <w:rPr>
          <w:rFonts w:cs="Times New Roman"/>
          <w:lang w:val="es-ES_tradnl"/>
        </w:rPr>
        <w:t xml:space="preserve"> </w:t>
      </w:r>
    </w:p>
    <w:p w14:paraId="151B0197" w14:textId="77777777" w:rsidR="008754D9" w:rsidRPr="00080E3D" w:rsidRDefault="008754D9" w:rsidP="008754D9">
      <w:pPr>
        <w:jc w:val="both"/>
        <w:rPr>
          <w:rFonts w:cs="Times New Roman"/>
        </w:rPr>
      </w:pPr>
      <w:r>
        <w:rPr>
          <w:rFonts w:cs="Times New Roman"/>
        </w:rPr>
        <w:t>El informe reconoce las medidas positivas adoptadas por el Estado en los últimos años, sobre todo en el plano normativo e institucional, sin embargo, constata como las leyes y políticas se ven limitadas en su implementación por: i)</w:t>
      </w:r>
      <w:r w:rsidRPr="00DC1C35">
        <w:rPr>
          <w:rFonts w:cs="Times New Roman"/>
        </w:rPr>
        <w:t xml:space="preserve"> </w:t>
      </w:r>
      <w:r>
        <w:rPr>
          <w:rFonts w:cs="Times New Roman"/>
        </w:rPr>
        <w:t xml:space="preserve">la falta de mecanismos de articulación intersectorial e interministerial efectivos; ii) la inexistencia de un sistema nacional estadístico sólido; iii) los bajos niveles de inversión social y la baja asignación presupuestaria a instituciones claves del gobierno; iv) el estancamiento de la agenda legislativa de género y discapacidad; v) </w:t>
      </w:r>
      <w:r w:rsidRPr="00080E3D">
        <w:rPr>
          <w:rFonts w:cs="Times New Roman"/>
        </w:rPr>
        <w:t xml:space="preserve">la persistencia de una cultura institucional y burocrática que concibe la discriminación y la exclusión social de manera segmentada y fragmentada. </w:t>
      </w:r>
    </w:p>
    <w:p w14:paraId="4818C915" w14:textId="759A3B24" w:rsidR="008754D9" w:rsidRPr="00080E3D" w:rsidRDefault="002866F8" w:rsidP="008754D9">
      <w:pPr>
        <w:jc w:val="both"/>
        <w:rPr>
          <w:rFonts w:cs="Times New Roman"/>
        </w:rPr>
      </w:pPr>
      <w:r>
        <w:rPr>
          <w:rFonts w:cs="Times New Roman"/>
        </w:rPr>
        <w:t>L</w:t>
      </w:r>
      <w:r w:rsidR="008754D9" w:rsidRPr="00080E3D">
        <w:rPr>
          <w:rFonts w:cs="Times New Roman"/>
        </w:rPr>
        <w:t>a Coalición recomienda al Estado, profundizar el fortalecimiento del Ministerio de la Mujer y garantizar los recursos económicos y humanos necesarios para la ejecución del PLANEG III</w:t>
      </w:r>
      <w:r>
        <w:rPr>
          <w:rFonts w:cs="Times New Roman"/>
        </w:rPr>
        <w:t xml:space="preserve"> con</w:t>
      </w:r>
      <w:r w:rsidR="008754D9" w:rsidRPr="00080E3D">
        <w:rPr>
          <w:rFonts w:cs="Times New Roman"/>
        </w:rPr>
        <w:t xml:space="preserve"> inclusión de las mujeres con </w:t>
      </w:r>
      <w:r w:rsidR="00245CC4">
        <w:rPr>
          <w:rFonts w:cs="Times New Roman"/>
        </w:rPr>
        <w:t>discapacidad.</w:t>
      </w:r>
      <w:r w:rsidR="008754D9" w:rsidRPr="00080E3D">
        <w:rPr>
          <w:rFonts w:cs="Times New Roman"/>
        </w:rPr>
        <w:t xml:space="preserve"> Asimismo, recomienda poner en marcha el Directorio Nacional del CONADIS, priorizando los mecanismos de articulación con el Ministerio de la Mujer. </w:t>
      </w:r>
    </w:p>
    <w:p w14:paraId="79E7128D" w14:textId="48E6D78E" w:rsidR="008754D9" w:rsidRPr="00BF21D4" w:rsidRDefault="002866F8" w:rsidP="008754D9">
      <w:pPr>
        <w:jc w:val="both"/>
        <w:rPr>
          <w:rFonts w:cs="Times New Roman"/>
        </w:rPr>
      </w:pPr>
      <w:r>
        <w:rPr>
          <w:rFonts w:cs="Times New Roman"/>
        </w:rPr>
        <w:t>S</w:t>
      </w:r>
      <w:r w:rsidR="008754D9" w:rsidRPr="00080E3D">
        <w:rPr>
          <w:rFonts w:cs="Times New Roman"/>
        </w:rPr>
        <w:t>e recomienda la adecuación de</w:t>
      </w:r>
      <w:r>
        <w:rPr>
          <w:rFonts w:cs="Times New Roman"/>
        </w:rPr>
        <w:t>l</w:t>
      </w:r>
      <w:r w:rsidR="008754D9" w:rsidRPr="00080E3D">
        <w:rPr>
          <w:rFonts w:cs="Times New Roman"/>
        </w:rPr>
        <w:t xml:space="preserve"> Marco Normativo del Sistema Estadístico Nacional, y priorizar y acelerar la puesta en marcha del sistema único de valoración y registro</w:t>
      </w:r>
      <w:r>
        <w:rPr>
          <w:rFonts w:cs="Times New Roman"/>
        </w:rPr>
        <w:t xml:space="preserve"> de personas con discapacidad,</w:t>
      </w:r>
      <w:r w:rsidR="008754D9" w:rsidRPr="00080E3D">
        <w:rPr>
          <w:rFonts w:cs="Times New Roman"/>
        </w:rPr>
        <w:t xml:space="preserve"> desde un enfoque de género. </w:t>
      </w:r>
    </w:p>
    <w:p w14:paraId="30BFA8F4" w14:textId="5AE83B73" w:rsidR="008754D9" w:rsidRPr="00080E3D" w:rsidRDefault="008754D9" w:rsidP="008754D9">
      <w:pPr>
        <w:jc w:val="both"/>
        <w:rPr>
          <w:rFonts w:cs="Times New Roman"/>
        </w:rPr>
      </w:pPr>
      <w:r>
        <w:rPr>
          <w:rFonts w:cs="Times New Roman"/>
        </w:rPr>
        <w:t>En relación a la Violencia contra la Mujer con Discapacidad, el informe presenta los datos del</w:t>
      </w:r>
      <w:r w:rsidRPr="00080E3D">
        <w:rPr>
          <w:rFonts w:cs="Times New Roman"/>
        </w:rPr>
        <w:t xml:space="preserve"> Diagnóstico Participativo sobre Violencia de Género hacia Mujeres con Discapacidad. </w:t>
      </w:r>
      <w:r>
        <w:rPr>
          <w:rFonts w:cs="Times New Roman"/>
        </w:rPr>
        <w:t xml:space="preserve">Este estudio </w:t>
      </w:r>
      <w:r w:rsidRPr="00080E3D">
        <w:rPr>
          <w:rFonts w:cs="Times New Roman"/>
        </w:rPr>
        <w:t>pone de manifiesto</w:t>
      </w:r>
      <w:r>
        <w:rPr>
          <w:rFonts w:cs="Times New Roman"/>
        </w:rPr>
        <w:t xml:space="preserve"> que</w:t>
      </w:r>
      <w:r w:rsidRPr="00080E3D">
        <w:rPr>
          <w:rFonts w:cs="Times New Roman"/>
        </w:rPr>
        <w:t xml:space="preserve">, aunque las mujeres y las niñas con discapacidad experimentan las mismas formas de violencia que sufren las mujeres y niñas </w:t>
      </w:r>
      <w:r>
        <w:rPr>
          <w:rFonts w:cs="Times New Roman"/>
        </w:rPr>
        <w:t xml:space="preserve">en general, </w:t>
      </w:r>
      <w:r w:rsidRPr="00080E3D">
        <w:rPr>
          <w:rFonts w:cs="Times New Roman"/>
        </w:rPr>
        <w:t xml:space="preserve">hay formas o manifestaciones de la violencia en base al género que las afectan de forma exclusiva debido a que algunas mujeres con discapacidad dependen de otras personas para satisfacer sus necesidades básicas de salud o sociales. </w:t>
      </w:r>
      <w:r>
        <w:rPr>
          <w:rFonts w:cs="Times New Roman"/>
        </w:rPr>
        <w:t xml:space="preserve">En consecuencia, se </w:t>
      </w:r>
      <w:r w:rsidRPr="00080E3D">
        <w:rPr>
          <w:rFonts w:cs="Times New Roman"/>
        </w:rPr>
        <w:t xml:space="preserve">recomienda al Estado priorizar la aprobación del Proyecto de Ley que crea el Sistema Integral para la Prevención, Atención, Sanción y Erradicación de la Violencia contra las Mujeres, garantizando que el enfoque de discapacidad sea transversal a toda la norma, y que se incluyan provisiones específicas sobre accesibilidad universal a los servicios en violencia, así como acciones de prevención y programas de capacitación continuos y obligatorios dirigidas a eliminar estereotipos perjudiciales complejos en base a la discapacidad y el género por parte de los y las funcionarios(as) públicos. </w:t>
      </w:r>
    </w:p>
    <w:p w14:paraId="43C16AB0" w14:textId="77777777" w:rsidR="008754D9" w:rsidRPr="008531A7" w:rsidRDefault="008754D9" w:rsidP="008754D9">
      <w:pPr>
        <w:jc w:val="both"/>
        <w:rPr>
          <w:rFonts w:cs="Times New Roman"/>
        </w:rPr>
      </w:pPr>
      <w:r>
        <w:rPr>
          <w:rFonts w:cs="Times New Roman"/>
        </w:rPr>
        <w:t xml:space="preserve">En relación a la </w:t>
      </w:r>
      <w:r w:rsidRPr="00080E3D">
        <w:rPr>
          <w:rFonts w:cs="Times New Roman"/>
        </w:rPr>
        <w:t xml:space="preserve">salud sexual y salud reproductiva </w:t>
      </w:r>
      <w:r>
        <w:rPr>
          <w:rFonts w:cs="Times New Roman"/>
        </w:rPr>
        <w:t xml:space="preserve">de las mujeres con discapacidad, se presentan los resultados </w:t>
      </w:r>
      <w:r w:rsidRPr="00080E3D">
        <w:rPr>
          <w:rFonts w:cs="Times New Roman"/>
        </w:rPr>
        <w:t>del Diagnóstico Participativo sobre los Derechos Sexuales y Reproductivos de Mujeres con Discapacidad en República Dominicana y su actualización a 2019</w:t>
      </w:r>
      <w:r>
        <w:rPr>
          <w:rFonts w:cs="Times New Roman"/>
        </w:rPr>
        <w:t xml:space="preserve">. El estudio revela las barreras de acceso a los servicios de salud, arquitectónicas y actitudinales, así como graves violaciones a los DSR como la esterilización forzada, cesáreas sin consentimiento, negligencia y malos tratos en la prestación de servicios, entre otros. </w:t>
      </w:r>
    </w:p>
    <w:p w14:paraId="6E26B7CE" w14:textId="1A3D94F4" w:rsidR="008754D9" w:rsidRPr="00080E3D" w:rsidRDefault="002866F8" w:rsidP="008754D9">
      <w:pPr>
        <w:jc w:val="both"/>
        <w:rPr>
          <w:rFonts w:cs="Times New Roman"/>
        </w:rPr>
      </w:pPr>
      <w:r>
        <w:rPr>
          <w:rFonts w:cs="Times New Roman"/>
        </w:rPr>
        <w:lastRenderedPageBreak/>
        <w:t>L</w:t>
      </w:r>
      <w:r w:rsidR="008754D9">
        <w:rPr>
          <w:rFonts w:cs="Times New Roman"/>
        </w:rPr>
        <w:t xml:space="preserve">a </w:t>
      </w:r>
      <w:r w:rsidR="008754D9" w:rsidRPr="00080E3D">
        <w:rPr>
          <w:rFonts w:cs="Times New Roman"/>
        </w:rPr>
        <w:t xml:space="preserve">Coalición recomienda garantizar el acceso a la salud para las personas con discapacidad, priorizando la eliminación de las barreras físicas, informativas, actitudinales, económicas y de cualquier otro tipo, y en especial en lo relativo al acceso a servicios </w:t>
      </w:r>
      <w:r w:rsidR="008754D9">
        <w:rPr>
          <w:rFonts w:cs="Times New Roman"/>
        </w:rPr>
        <w:t>en salud sexual y reproductiva</w:t>
      </w:r>
      <w:r w:rsidR="008754D9" w:rsidRPr="00080E3D">
        <w:rPr>
          <w:rFonts w:cs="Times New Roman"/>
        </w:rPr>
        <w:t xml:space="preserve">. </w:t>
      </w:r>
      <w:r w:rsidR="008754D9">
        <w:rPr>
          <w:rFonts w:cs="Times New Roman"/>
        </w:rPr>
        <w:t xml:space="preserve">Así también, </w:t>
      </w:r>
      <w:r w:rsidR="008754D9" w:rsidRPr="00080E3D">
        <w:rPr>
          <w:rFonts w:cs="Times New Roman"/>
        </w:rPr>
        <w:t xml:space="preserve">recomienda priorizar la aprobación del proyecto de ley sobre derechos sexuales y derechos reproductivos actualmente en el congreso, garantizando la transversalización del enfoque de género y discapacidad. Sobre todo, debe ser garantizada la autonomía de las mujeres con discapacidad para decidir sobre su salud de forma libre y consciente. </w:t>
      </w:r>
      <w:r w:rsidR="008754D9">
        <w:rPr>
          <w:rFonts w:cs="Times New Roman"/>
        </w:rPr>
        <w:t xml:space="preserve">Acentuado que la </w:t>
      </w:r>
      <w:r w:rsidR="008754D9" w:rsidRPr="00080E3D">
        <w:rPr>
          <w:rFonts w:cs="Times New Roman"/>
        </w:rPr>
        <w:t xml:space="preserve">autonomía depende de la capacidad de acceso a información científica en formatos accesibles y adaptados, y de la presencia de personal sanitario capacitado y sensibilizado en la temática.  </w:t>
      </w:r>
    </w:p>
    <w:p w14:paraId="78A4DF09" w14:textId="77777777" w:rsidR="003C37F0" w:rsidRDefault="003C37F0">
      <w:pPr>
        <w:rPr>
          <w:rFonts w:cs="Times New Roman"/>
          <w:b/>
          <w:sz w:val="32"/>
          <w:szCs w:val="32"/>
        </w:rPr>
      </w:pPr>
      <w:r>
        <w:rPr>
          <w:rFonts w:cs="Times New Roman"/>
          <w:b/>
          <w:sz w:val="32"/>
          <w:szCs w:val="32"/>
        </w:rPr>
        <w:br w:type="page"/>
      </w:r>
    </w:p>
    <w:p w14:paraId="680D53EE" w14:textId="77777777" w:rsidR="00884CB0" w:rsidRPr="008062BB" w:rsidRDefault="00884CB0" w:rsidP="00B97B8F">
      <w:pPr>
        <w:pStyle w:val="Ttulo1"/>
      </w:pPr>
      <w:bookmarkStart w:id="2" w:name="_Toc57982524"/>
      <w:r w:rsidRPr="00527D32">
        <w:lastRenderedPageBreak/>
        <w:t>Introducción</w:t>
      </w:r>
      <w:bookmarkEnd w:id="2"/>
      <w:r w:rsidRPr="00527D32">
        <w:t xml:space="preserve"> </w:t>
      </w:r>
    </w:p>
    <w:p w14:paraId="6259AE72" w14:textId="28B360DC" w:rsidR="003C37F0" w:rsidRDefault="00884CB0" w:rsidP="00884CB0">
      <w:pPr>
        <w:pStyle w:val="Prrafodelista"/>
        <w:numPr>
          <w:ilvl w:val="0"/>
          <w:numId w:val="1"/>
        </w:numPr>
        <w:ind w:left="284" w:hanging="357"/>
        <w:jc w:val="both"/>
        <w:rPr>
          <w:rFonts w:cs="Times New Roman"/>
        </w:rPr>
      </w:pPr>
      <w:r>
        <w:rPr>
          <w:rFonts w:cs="Times New Roman"/>
        </w:rPr>
        <w:t>E</w:t>
      </w:r>
      <w:r w:rsidR="003C37F0">
        <w:rPr>
          <w:rFonts w:cs="Times New Roman"/>
        </w:rPr>
        <w:t xml:space="preserve">l presente </w:t>
      </w:r>
      <w:r>
        <w:rPr>
          <w:rFonts w:cs="Times New Roman"/>
        </w:rPr>
        <w:t xml:space="preserve">informe </w:t>
      </w:r>
      <w:r w:rsidR="00845BD9">
        <w:rPr>
          <w:rFonts w:cs="Times New Roman"/>
        </w:rPr>
        <w:t>t</w:t>
      </w:r>
      <w:r w:rsidR="003C37F0">
        <w:rPr>
          <w:rFonts w:cs="Times New Roman"/>
        </w:rPr>
        <w:t>iene como objetivo ofrecer información complementaria a la ofrecida por el Estado dominicano en su octavo informe periódico</w:t>
      </w:r>
      <w:r w:rsidR="00311D79">
        <w:rPr>
          <w:rFonts w:cs="Times New Roman"/>
        </w:rPr>
        <w:t xml:space="preserve"> sobre nivel de cumplimiento de la CEDAW</w:t>
      </w:r>
      <w:r w:rsidR="003C37F0">
        <w:rPr>
          <w:rFonts w:cs="Times New Roman"/>
        </w:rPr>
        <w:t xml:space="preserve">, a ser </w:t>
      </w:r>
      <w:r w:rsidR="003C37F0">
        <w:rPr>
          <w:rFonts w:eastAsia="Times New Roman Bold" w:cs="Times New Roman"/>
          <w:lang w:val="es-ES_tradnl"/>
        </w:rPr>
        <w:t>considerado</w:t>
      </w:r>
      <w:r w:rsidR="003C37F0" w:rsidRPr="00B07FCC">
        <w:rPr>
          <w:rFonts w:eastAsia="Times New Roman Bold" w:cs="Times New Roman"/>
          <w:lang w:val="es-ES_tradnl"/>
        </w:rPr>
        <w:t xml:space="preserve"> </w:t>
      </w:r>
      <w:r w:rsidR="003C37F0">
        <w:rPr>
          <w:rFonts w:eastAsia="Times New Roman Bold" w:cs="Times New Roman"/>
          <w:lang w:val="es-ES_tradnl"/>
        </w:rPr>
        <w:t xml:space="preserve">por ese Comité </w:t>
      </w:r>
      <w:r w:rsidR="003C37F0" w:rsidRPr="00B07FCC">
        <w:rPr>
          <w:rFonts w:eastAsia="Times New Roman Bold" w:cs="Times New Roman"/>
          <w:lang w:val="es-ES_tradnl"/>
        </w:rPr>
        <w:t xml:space="preserve">durante </w:t>
      </w:r>
      <w:r w:rsidR="003C37F0">
        <w:rPr>
          <w:rFonts w:eastAsia="Times New Roman Bold" w:cs="Times New Roman"/>
          <w:lang w:val="es-ES_tradnl"/>
        </w:rPr>
        <w:t>el</w:t>
      </w:r>
      <w:r w:rsidR="003C37F0" w:rsidRPr="00B07FCC">
        <w:rPr>
          <w:rFonts w:eastAsia="Times New Roman Bold" w:cs="Times New Roman"/>
          <w:lang w:val="es-ES_tradnl"/>
        </w:rPr>
        <w:t xml:space="preserve"> 76</w:t>
      </w:r>
      <w:r w:rsidR="003C37F0">
        <w:rPr>
          <w:rFonts w:eastAsia="Times New Roman Bold" w:cs="Times New Roman"/>
          <w:lang w:val="es-ES_tradnl"/>
        </w:rPr>
        <w:t>°</w:t>
      </w:r>
      <w:r w:rsidR="003C37F0" w:rsidRPr="00B07FCC">
        <w:rPr>
          <w:rFonts w:eastAsia="Times New Roman Bold" w:cs="Times New Roman"/>
          <w:lang w:val="es-ES_tradnl"/>
        </w:rPr>
        <w:t xml:space="preserve"> </w:t>
      </w:r>
      <w:r w:rsidR="003C37F0">
        <w:rPr>
          <w:rFonts w:eastAsia="Times New Roman Bold" w:cs="Times New Roman"/>
          <w:lang w:val="es-ES_tradnl"/>
        </w:rPr>
        <w:t xml:space="preserve">período de </w:t>
      </w:r>
      <w:r w:rsidR="003C37F0" w:rsidRPr="00B07FCC">
        <w:rPr>
          <w:rFonts w:eastAsia="Times New Roman Bold" w:cs="Times New Roman"/>
          <w:lang w:val="es-ES_tradnl"/>
        </w:rPr>
        <w:t>sesion</w:t>
      </w:r>
      <w:r w:rsidR="003C37F0">
        <w:rPr>
          <w:rFonts w:eastAsia="Times New Roman Bold" w:cs="Times New Roman"/>
          <w:lang w:val="es-ES_tradnl"/>
        </w:rPr>
        <w:t xml:space="preserve">es. </w:t>
      </w:r>
      <w:r w:rsidR="003C37F0">
        <w:rPr>
          <w:rFonts w:cs="Times New Roman"/>
          <w:lang w:val="es-ES_tradnl"/>
        </w:rPr>
        <w:t xml:space="preserve"> </w:t>
      </w:r>
    </w:p>
    <w:p w14:paraId="2049115D" w14:textId="77777777" w:rsidR="003C37F0" w:rsidRPr="003C37F0" w:rsidRDefault="003C37F0" w:rsidP="003C37F0">
      <w:pPr>
        <w:pStyle w:val="Prrafodelista"/>
        <w:rPr>
          <w:rFonts w:cs="Times New Roman"/>
        </w:rPr>
      </w:pPr>
    </w:p>
    <w:p w14:paraId="633A5C7E" w14:textId="77777777" w:rsidR="00884CB0" w:rsidRPr="008062BB" w:rsidRDefault="003C37F0" w:rsidP="00B97B8F">
      <w:pPr>
        <w:pStyle w:val="Ttulo1"/>
        <w:rPr>
          <w:szCs w:val="28"/>
        </w:rPr>
      </w:pPr>
      <w:bookmarkStart w:id="3" w:name="_Toc57982525"/>
      <w:r>
        <w:t xml:space="preserve">Contexto </w:t>
      </w:r>
      <w:r w:rsidR="00884CB0" w:rsidRPr="00527D32">
        <w:t>general</w:t>
      </w:r>
      <w:bookmarkEnd w:id="3"/>
      <w:r w:rsidR="00884CB0" w:rsidRPr="00527D32">
        <w:t xml:space="preserve"> </w:t>
      </w:r>
    </w:p>
    <w:p w14:paraId="00293EAE" w14:textId="05A22982" w:rsidR="003F1DEB" w:rsidRDefault="003C37F0" w:rsidP="003F1DEB">
      <w:pPr>
        <w:pStyle w:val="Prrafodelista"/>
        <w:numPr>
          <w:ilvl w:val="0"/>
          <w:numId w:val="1"/>
        </w:numPr>
        <w:ind w:left="284" w:hanging="357"/>
        <w:jc w:val="both"/>
        <w:rPr>
          <w:rFonts w:cs="Times New Roman"/>
        </w:rPr>
      </w:pPr>
      <w:r>
        <w:t>La República Dominicana comparte la Isla Hispan</w:t>
      </w:r>
      <w:r w:rsidR="007B077B">
        <w:t>iola con la República de Haití</w:t>
      </w:r>
      <w:r w:rsidR="0087716F">
        <w:t>.</w:t>
      </w:r>
      <w:r w:rsidR="007B077B">
        <w:t xml:space="preserve"> </w:t>
      </w:r>
      <w:r w:rsidR="003F1DEB">
        <w:t xml:space="preserve">La ubicación del país junto a los efectos del cambio climático, han aumentado la vulnerabilidad frente a fenómenos climáticos extremos </w:t>
      </w:r>
      <w:r w:rsidR="003F1DEB">
        <w:rPr>
          <w:rFonts w:cs="Times New Roman"/>
        </w:rPr>
        <w:t>lo que representa una amenaza para la seguridad de la población frente a desastres</w:t>
      </w:r>
      <w:r w:rsidR="003F1DEB" w:rsidRPr="008A5D6D">
        <w:rPr>
          <w:rStyle w:val="Refdenotaalpie"/>
          <w:rFonts w:cs="Times New Roman"/>
        </w:rPr>
        <w:footnoteReference w:id="1"/>
      </w:r>
      <w:r w:rsidR="003F1DEB">
        <w:rPr>
          <w:rFonts w:cs="Times New Roman"/>
        </w:rPr>
        <w:t xml:space="preserve">, y en especial para la seguridad de los medios de vida de las mujeres, y de las mujeres con discapacidad.  </w:t>
      </w:r>
    </w:p>
    <w:p w14:paraId="495653CE" w14:textId="77777777" w:rsidR="003F1DEB" w:rsidRPr="00E31439" w:rsidRDefault="003F1DEB" w:rsidP="003F1DEB">
      <w:pPr>
        <w:pStyle w:val="Prrafodelista"/>
        <w:rPr>
          <w:rFonts w:cs="Times New Roman"/>
        </w:rPr>
      </w:pPr>
    </w:p>
    <w:p w14:paraId="51231172" w14:textId="305861DC" w:rsidR="003F1DEB" w:rsidRPr="00F35620" w:rsidRDefault="003F1DEB" w:rsidP="006B499C">
      <w:pPr>
        <w:pStyle w:val="Prrafodelista"/>
        <w:numPr>
          <w:ilvl w:val="0"/>
          <w:numId w:val="1"/>
        </w:numPr>
        <w:ind w:left="284" w:hanging="357"/>
        <w:jc w:val="both"/>
        <w:rPr>
          <w:rFonts w:cs="Times New Roman"/>
        </w:rPr>
      </w:pPr>
      <w:r>
        <w:t>De acuerdo al último censo nacional, realizado en el año 2010, la población nacional asciende a 9</w:t>
      </w:r>
      <w:r w:rsidR="001F5CC8">
        <w:t>, 445,281</w:t>
      </w:r>
      <w:r>
        <w:t xml:space="preserve"> habitantes (50.2% por hombres y un 49.8% por mujeres), de los cuales el 12.3% declaró poseer alguna discapacidad</w:t>
      </w:r>
      <w:r>
        <w:rPr>
          <w:rStyle w:val="Refdenotaalpie"/>
        </w:rPr>
        <w:footnoteReference w:id="2"/>
      </w:r>
      <w:r w:rsidR="00F35620">
        <w:t xml:space="preserve">. </w:t>
      </w:r>
    </w:p>
    <w:p w14:paraId="37EF7CF3" w14:textId="77777777" w:rsidR="00F35620" w:rsidRPr="00F35620" w:rsidRDefault="00F35620" w:rsidP="00F35620">
      <w:pPr>
        <w:pStyle w:val="Prrafodelista"/>
        <w:rPr>
          <w:rFonts w:cs="Times New Roman"/>
        </w:rPr>
      </w:pPr>
    </w:p>
    <w:p w14:paraId="54ACD903" w14:textId="5BE94687" w:rsidR="003F1DEB" w:rsidRPr="00052F1C" w:rsidRDefault="003F1DEB" w:rsidP="003F1DEB">
      <w:pPr>
        <w:pStyle w:val="Prrafodelista"/>
        <w:numPr>
          <w:ilvl w:val="0"/>
          <w:numId w:val="1"/>
        </w:numPr>
        <w:ind w:left="284" w:hanging="357"/>
        <w:jc w:val="both"/>
        <w:rPr>
          <w:b/>
        </w:rPr>
      </w:pPr>
      <w:r w:rsidRPr="00B55EC5">
        <w:rPr>
          <w:b/>
        </w:rPr>
        <w:t>L</w:t>
      </w:r>
      <w:r w:rsidR="00E765E0">
        <w:rPr>
          <w:b/>
        </w:rPr>
        <w:t>a ENGOHAGR-2013, constituye</w:t>
      </w:r>
      <w:r w:rsidRPr="00B55EC5">
        <w:rPr>
          <w:b/>
        </w:rPr>
        <w:t xml:space="preserve"> la línea de base nacional sobre la </w:t>
      </w:r>
      <w:r w:rsidR="00502658">
        <w:rPr>
          <w:b/>
        </w:rPr>
        <w:t xml:space="preserve">situación de las personas con </w:t>
      </w:r>
      <w:r w:rsidR="001F5CC8">
        <w:rPr>
          <w:b/>
        </w:rPr>
        <w:t>discapacidad</w:t>
      </w:r>
      <w:r w:rsidRPr="00B55EC5">
        <w:rPr>
          <w:rStyle w:val="Refdenotaalpie"/>
          <w:b/>
        </w:rPr>
        <w:footnoteReference w:id="3"/>
      </w:r>
      <w:r w:rsidRPr="00B55EC5">
        <w:rPr>
          <w:b/>
        </w:rPr>
        <w:t xml:space="preserve">. </w:t>
      </w:r>
      <w:r w:rsidRPr="00A949D1">
        <w:t xml:space="preserve">Por </w:t>
      </w:r>
      <w:r w:rsidR="003F0076" w:rsidRPr="00A949D1">
        <w:t>consi</w:t>
      </w:r>
      <w:r w:rsidR="003F0076">
        <w:t>g</w:t>
      </w:r>
      <w:r w:rsidR="003F0076" w:rsidRPr="00A949D1">
        <w:t>uiente</w:t>
      </w:r>
      <w:r w:rsidRPr="00A949D1">
        <w:t>, es la fuente de información general u</w:t>
      </w:r>
      <w:r>
        <w:t>tilizada</w:t>
      </w:r>
      <w:r w:rsidRPr="00A949D1">
        <w:t xml:space="preserve"> para la elaboración de este informe.</w:t>
      </w:r>
      <w:r w:rsidRPr="00052F1C">
        <w:rPr>
          <w:b/>
        </w:rPr>
        <w:t xml:space="preserve"> </w:t>
      </w:r>
    </w:p>
    <w:p w14:paraId="060E2FCB" w14:textId="77777777" w:rsidR="003F1DEB" w:rsidRDefault="003F1DEB" w:rsidP="003F1DEB">
      <w:pPr>
        <w:pStyle w:val="Prrafodelista"/>
      </w:pPr>
    </w:p>
    <w:p w14:paraId="2D6E6C84" w14:textId="1F4392EB" w:rsidR="003F1DEB" w:rsidRDefault="003F1DEB" w:rsidP="009F1660">
      <w:pPr>
        <w:pStyle w:val="Prrafodelista"/>
        <w:numPr>
          <w:ilvl w:val="0"/>
          <w:numId w:val="1"/>
        </w:numPr>
        <w:ind w:left="284" w:hanging="357"/>
        <w:jc w:val="both"/>
      </w:pPr>
      <w:r>
        <w:t xml:space="preserve">La ENHOGAR-2013, determinó que la prevalencia de las personas con alguna discapacidad es del 7.0%, lo que equivale a 708,597 personas en cifras absolutas, de una población estimada de 10,177,007. </w:t>
      </w:r>
      <w:r w:rsidRPr="0087716F">
        <w:rPr>
          <w:b/>
        </w:rPr>
        <w:t>Dentro de esta población, los hombres representan el 51.7%, y las mujeres el 48.3%.</w:t>
      </w:r>
      <w:r>
        <w:t xml:space="preserve"> </w:t>
      </w:r>
    </w:p>
    <w:p w14:paraId="2EA0BF07" w14:textId="77777777" w:rsidR="008C41A7" w:rsidRDefault="008C41A7" w:rsidP="008C41A7">
      <w:pPr>
        <w:pStyle w:val="Prrafodelista"/>
      </w:pPr>
    </w:p>
    <w:p w14:paraId="0045CAC4" w14:textId="5FD1E24D" w:rsidR="003F1DEB" w:rsidRPr="00600942" w:rsidRDefault="003F1DEB" w:rsidP="003F1DEB">
      <w:pPr>
        <w:pStyle w:val="Prrafodelista"/>
        <w:numPr>
          <w:ilvl w:val="0"/>
          <w:numId w:val="1"/>
        </w:numPr>
        <w:ind w:left="284" w:hanging="357"/>
        <w:jc w:val="both"/>
        <w:rPr>
          <w:rFonts w:cs="Times New Roman"/>
        </w:rPr>
      </w:pPr>
      <w:r>
        <w:t xml:space="preserve">Siguiendo la tendencia nacional, </w:t>
      </w:r>
      <w:r w:rsidRPr="00E765E0">
        <w:rPr>
          <w:b/>
        </w:rPr>
        <w:t>la zona urbana (74.0%) y la Ciudad de Santo Domingo (32.5%), concentran la mayor proporción de personas que tienen alguna discapacidad</w:t>
      </w:r>
      <w:r>
        <w:t>. Valorados por sexo y zona de residencia, no existen diferencias importantes entre los hombres (50.1%) y las mujeres (49.9%) con discapacidad residentes en la zona urbana. Pero en la zona rural los hombres representan el 56.5% y las mujeres el 43.5%.</w:t>
      </w:r>
      <w:r w:rsidRPr="00600942">
        <w:t xml:space="preserve"> </w:t>
      </w:r>
    </w:p>
    <w:p w14:paraId="10806745" w14:textId="77777777" w:rsidR="003F1DEB" w:rsidRDefault="003F1DEB" w:rsidP="003F1DEB">
      <w:pPr>
        <w:pStyle w:val="Prrafodelista"/>
      </w:pPr>
    </w:p>
    <w:p w14:paraId="29068009" w14:textId="77777777" w:rsidR="003F1DEB" w:rsidRPr="00805735" w:rsidRDefault="003F1DEB" w:rsidP="003F1DEB">
      <w:pPr>
        <w:pStyle w:val="Prrafodelista"/>
        <w:numPr>
          <w:ilvl w:val="0"/>
          <w:numId w:val="1"/>
        </w:numPr>
        <w:ind w:left="284" w:hanging="357"/>
        <w:jc w:val="both"/>
        <w:rPr>
          <w:rFonts w:cs="Times New Roman"/>
        </w:rPr>
      </w:pPr>
      <w:r>
        <w:t>La discapacidad más común que tienen las personas es la motriz (32.3%), seguido de las personas que tienen discapacidad permanente para levantarse (23.4%), intelectual (21.2%) y discapacidad en los brazos (19.0%). En menor proporción se ubican las personas con discapacidad en los pies (14.4%), y con discapacidad visual y auditiva, ambas con 13.8%. El tipo de discapacidad permanente para caminar es la más frecuente y el 33.6% de esta población se concentra en la Ciudad de Santo Domingo</w:t>
      </w:r>
      <w:r w:rsidRPr="00805735">
        <w:rPr>
          <w:b/>
        </w:rPr>
        <w:t xml:space="preserve">. </w:t>
      </w:r>
    </w:p>
    <w:p w14:paraId="796AA36D" w14:textId="77777777" w:rsidR="003F1DEB" w:rsidRPr="00805735" w:rsidRDefault="003F1DEB" w:rsidP="003F1DEB">
      <w:pPr>
        <w:pStyle w:val="Prrafodelista"/>
        <w:rPr>
          <w:b/>
        </w:rPr>
      </w:pPr>
    </w:p>
    <w:p w14:paraId="45B77016" w14:textId="6F684736" w:rsidR="0087716F" w:rsidRPr="005D0303" w:rsidRDefault="00845BD9" w:rsidP="0087716F">
      <w:pPr>
        <w:pStyle w:val="Prrafodelista"/>
        <w:numPr>
          <w:ilvl w:val="0"/>
          <w:numId w:val="1"/>
        </w:numPr>
        <w:ind w:left="284" w:hanging="357"/>
        <w:jc w:val="both"/>
        <w:rPr>
          <w:rFonts w:cs="Times New Roman"/>
        </w:rPr>
      </w:pPr>
      <w:r>
        <w:t>S</w:t>
      </w:r>
      <w:r w:rsidR="003F1DEB">
        <w:t xml:space="preserve">in importar el tipo de discapacidad que tenga la persona, </w:t>
      </w:r>
      <w:r w:rsidR="003F1DEB" w:rsidRPr="00805735">
        <w:rPr>
          <w:b/>
        </w:rPr>
        <w:t xml:space="preserve">la misma aumenta en la medida que aumenta la edad. </w:t>
      </w:r>
      <w:r w:rsidR="0087716F">
        <w:t xml:space="preserve">Se aprecia que el porcentaje de hombres con alguna discapacidad es mayor al de las mujeres en los grupos de edades de 0 a 49 años, pero </w:t>
      </w:r>
      <w:r w:rsidR="0087716F" w:rsidRPr="00E765E0">
        <w:rPr>
          <w:b/>
        </w:rPr>
        <w:t>a partir de los 50 años las mujeres tienen mayores porcentajes frente a los hombres en todos los niveles</w:t>
      </w:r>
      <w:r w:rsidR="0087716F">
        <w:t>.</w:t>
      </w:r>
    </w:p>
    <w:p w14:paraId="0B0C8DED" w14:textId="220CD395" w:rsidR="003F1DEB" w:rsidRPr="00E765E0" w:rsidRDefault="003F1DEB" w:rsidP="0087716F">
      <w:pPr>
        <w:pStyle w:val="Prrafodelista"/>
        <w:ind w:left="284"/>
        <w:jc w:val="both"/>
        <w:rPr>
          <w:rFonts w:cs="Times New Roman"/>
        </w:rPr>
      </w:pPr>
    </w:p>
    <w:p w14:paraId="7BAD845A" w14:textId="77777777" w:rsidR="00E765E0" w:rsidRDefault="00E765E0" w:rsidP="00E765E0">
      <w:pPr>
        <w:pStyle w:val="Ttulo1"/>
        <w:jc w:val="both"/>
      </w:pPr>
      <w:bookmarkStart w:id="4" w:name="_Toc527979016"/>
      <w:bookmarkStart w:id="5" w:name="_Toc57982526"/>
      <w:r>
        <w:t>O</w:t>
      </w:r>
      <w:r w:rsidRPr="005B641F">
        <w:t>bligaciones de</w:t>
      </w:r>
      <w:r>
        <w:t>l Estado [Artículos 1-3 y ODS 5]</w:t>
      </w:r>
      <w:bookmarkEnd w:id="4"/>
      <w:bookmarkEnd w:id="5"/>
    </w:p>
    <w:p w14:paraId="4ABB66EF" w14:textId="3FAF4904" w:rsidR="00DC1C35" w:rsidRDefault="004760BC" w:rsidP="00DC1C35">
      <w:pPr>
        <w:pStyle w:val="Prrafodelista"/>
        <w:numPr>
          <w:ilvl w:val="0"/>
          <w:numId w:val="1"/>
        </w:numPr>
        <w:ind w:left="284" w:hanging="357"/>
        <w:jc w:val="both"/>
        <w:rPr>
          <w:rFonts w:cs="Times New Roman"/>
          <w:b/>
        </w:rPr>
      </w:pPr>
      <w:r>
        <w:rPr>
          <w:rFonts w:cs="Times New Roman"/>
        </w:rPr>
        <w:t>La Co</w:t>
      </w:r>
      <w:r w:rsidR="00FC675B">
        <w:rPr>
          <w:rFonts w:cs="Times New Roman"/>
        </w:rPr>
        <w:t xml:space="preserve">alición </w:t>
      </w:r>
      <w:r w:rsidR="00426749">
        <w:rPr>
          <w:rFonts w:cs="Times New Roman"/>
        </w:rPr>
        <w:t>reconoce las</w:t>
      </w:r>
      <w:r>
        <w:rPr>
          <w:rFonts w:cs="Times New Roman"/>
        </w:rPr>
        <w:t xml:space="preserve"> medidas </w:t>
      </w:r>
      <w:r w:rsidR="00426749">
        <w:rPr>
          <w:rFonts w:cs="Times New Roman"/>
        </w:rPr>
        <w:t>positivas adoptadas por el Estado en los últimos años, sobre todo en el plano normativo e institucional, sin embargo, constata como las leyes y políticas se ven limitadas en su implementación por: i)</w:t>
      </w:r>
      <w:r w:rsidR="00DC1C35" w:rsidRPr="00DC1C35">
        <w:rPr>
          <w:rFonts w:cs="Times New Roman"/>
        </w:rPr>
        <w:t xml:space="preserve"> </w:t>
      </w:r>
      <w:r w:rsidR="00DC1C35">
        <w:rPr>
          <w:rFonts w:cs="Times New Roman"/>
        </w:rPr>
        <w:t>la falta de mecanismos de articulación intersectorial e interministerial efectivos</w:t>
      </w:r>
      <w:r w:rsidR="00426749">
        <w:rPr>
          <w:rFonts w:cs="Times New Roman"/>
        </w:rPr>
        <w:t xml:space="preserve">; ii) la inexistencia de un sistema nacional estadístico sólido; iii) </w:t>
      </w:r>
      <w:r w:rsidR="00DC1C35">
        <w:rPr>
          <w:rFonts w:cs="Times New Roman"/>
        </w:rPr>
        <w:t>los bajos niveles de inversión social y la baja asignación presupuestaria a instituciones claves del gobierno</w:t>
      </w:r>
      <w:r w:rsidR="00426749">
        <w:rPr>
          <w:rFonts w:cs="Times New Roman"/>
        </w:rPr>
        <w:t>; iv) el estancamiento de la agenda legislativa de género</w:t>
      </w:r>
      <w:r w:rsidR="0087716F">
        <w:rPr>
          <w:rFonts w:cs="Times New Roman"/>
        </w:rPr>
        <w:t xml:space="preserve"> y discapacidad</w:t>
      </w:r>
      <w:r w:rsidR="00426749">
        <w:rPr>
          <w:rFonts w:cs="Times New Roman"/>
        </w:rPr>
        <w:t xml:space="preserve">; v) </w:t>
      </w:r>
      <w:r w:rsidR="00426749" w:rsidRPr="00426749">
        <w:rPr>
          <w:rFonts w:cs="Times New Roman"/>
          <w:b/>
        </w:rPr>
        <w:t xml:space="preserve">la persistencia de una cultura institucional y burocrática que concibe la discriminación y la exclusión social de manera segmentada y fragmentada. </w:t>
      </w:r>
    </w:p>
    <w:p w14:paraId="1268AA94" w14:textId="77777777" w:rsidR="00DC1C35" w:rsidRDefault="00DC1C35" w:rsidP="00DC1C35">
      <w:pPr>
        <w:pStyle w:val="Prrafodelista"/>
        <w:ind w:left="284"/>
        <w:jc w:val="both"/>
        <w:rPr>
          <w:rFonts w:cs="Times New Roman"/>
          <w:b/>
        </w:rPr>
      </w:pPr>
    </w:p>
    <w:p w14:paraId="5464BBBE" w14:textId="77777777" w:rsidR="00BF21D4" w:rsidRDefault="00BF21D4" w:rsidP="00BF21D4">
      <w:pPr>
        <w:pStyle w:val="Ttulo2"/>
      </w:pPr>
      <w:bookmarkStart w:id="6" w:name="_Toc57982527"/>
      <w:r>
        <w:t>Baja articulación sectorial</w:t>
      </w:r>
      <w:bookmarkEnd w:id="6"/>
      <w:r>
        <w:t xml:space="preserve"> </w:t>
      </w:r>
    </w:p>
    <w:p w14:paraId="378348E8" w14:textId="77777777" w:rsidR="00BF21D4" w:rsidRDefault="00BF21D4" w:rsidP="00DC1C35">
      <w:pPr>
        <w:pStyle w:val="Prrafodelista"/>
        <w:ind w:left="284"/>
        <w:jc w:val="both"/>
        <w:rPr>
          <w:rFonts w:cs="Times New Roman"/>
          <w:b/>
        </w:rPr>
      </w:pPr>
    </w:p>
    <w:p w14:paraId="4290C0CD" w14:textId="77777777" w:rsidR="00E765E0" w:rsidRPr="00DC1C35" w:rsidRDefault="00E765E0" w:rsidP="00DC1C35">
      <w:pPr>
        <w:pStyle w:val="Prrafodelista"/>
        <w:numPr>
          <w:ilvl w:val="0"/>
          <w:numId w:val="1"/>
        </w:numPr>
        <w:ind w:left="284" w:hanging="357"/>
        <w:jc w:val="both"/>
        <w:rPr>
          <w:rFonts w:cs="Times New Roman"/>
          <w:b/>
        </w:rPr>
      </w:pPr>
      <w:r w:rsidRPr="00DC1C35">
        <w:rPr>
          <w:rFonts w:cs="Times New Roman"/>
        </w:rPr>
        <w:t xml:space="preserve">La </w:t>
      </w:r>
      <w:r w:rsidR="00DC1C35" w:rsidRPr="00DC1C35">
        <w:rPr>
          <w:rFonts w:cs="Times New Roman"/>
        </w:rPr>
        <w:t>Ley Orgánica sobre Igualdad de Derechos de las Personas con Discapacidad No. 5-13</w:t>
      </w:r>
      <w:r w:rsidR="00C06344">
        <w:rPr>
          <w:rFonts w:cs="Times New Roman"/>
        </w:rPr>
        <w:t xml:space="preserve"> (“Ley de discapacidad” o “Ley </w:t>
      </w:r>
      <w:r w:rsidR="00DC1C35" w:rsidRPr="00DC1C35">
        <w:rPr>
          <w:rFonts w:cs="Times New Roman"/>
        </w:rPr>
        <w:t>5-13”)</w:t>
      </w:r>
      <w:r w:rsidRPr="00DC1C35">
        <w:rPr>
          <w:rFonts w:cs="Times New Roman"/>
        </w:rPr>
        <w:t xml:space="preserve"> crea una estructura institucional para la promoción y defensa de los derechos de las personas con discapacidad, encabezada por el </w:t>
      </w:r>
      <w:r>
        <w:t xml:space="preserve">Consejo Nacional de Discapacidad (CONADIS). Como parte </w:t>
      </w:r>
      <w:r w:rsidR="00DC1C35">
        <w:t xml:space="preserve">integral </w:t>
      </w:r>
      <w:r>
        <w:t xml:space="preserve">del CONADIS, la Ley dispone la creación de un Directorio Nacional integrado por representantes de todos los Ministerios nacionales incluyendo el Ministerio de la Mujer, las principales direcciones descentralizadas nacionales, y organizaciones de la sociedad civil del área de la discapacidad. </w:t>
      </w:r>
      <w:r w:rsidRPr="00DC1C35">
        <w:rPr>
          <w:b/>
        </w:rPr>
        <w:t>Este mecanismo es central para el diseño e implementación de políticas intersectoriales e interministeriales que permitan el cumplimiento de la Ley</w:t>
      </w:r>
      <w:r w:rsidR="00C06344">
        <w:rPr>
          <w:b/>
        </w:rPr>
        <w:t xml:space="preserve"> </w:t>
      </w:r>
      <w:r w:rsidR="00DC1C35">
        <w:rPr>
          <w:b/>
        </w:rPr>
        <w:t>5-13</w:t>
      </w:r>
      <w:r>
        <w:t xml:space="preserve">. No obstante, a más de 10 años de creación de su creación, el Directorio aún no se encuentra funcionando.  </w:t>
      </w:r>
      <w:r w:rsidRPr="00DC1C35">
        <w:rPr>
          <w:b/>
          <w:bCs/>
        </w:rPr>
        <w:t>Este vacío institucional tiene efectos concretos sobre las mujeres con discapacidad, ya que limita las posibilidades de articulación del Ministerio de la Mujer y el CONADIS</w:t>
      </w:r>
      <w:r w:rsidRPr="00DC1C35">
        <w:rPr>
          <w:rStyle w:val="Refdenotaalpie"/>
          <w:b/>
          <w:bCs/>
        </w:rPr>
        <w:footnoteReference w:id="4"/>
      </w:r>
      <w:r w:rsidRPr="00DC1C35">
        <w:rPr>
          <w:b/>
          <w:bCs/>
        </w:rPr>
        <w:t xml:space="preserve">. </w:t>
      </w:r>
    </w:p>
    <w:p w14:paraId="46414E1E" w14:textId="77777777" w:rsidR="00E765E0" w:rsidRPr="00426F6D" w:rsidRDefault="00E765E0" w:rsidP="00E765E0">
      <w:pPr>
        <w:pStyle w:val="Prrafodelista"/>
        <w:rPr>
          <w:bCs/>
        </w:rPr>
      </w:pPr>
    </w:p>
    <w:p w14:paraId="525E9FFA" w14:textId="77D96050" w:rsidR="00BF21D4" w:rsidRPr="00BF21D4" w:rsidRDefault="00E765E0" w:rsidP="00BF21D4">
      <w:pPr>
        <w:pStyle w:val="Prrafodelista"/>
        <w:numPr>
          <w:ilvl w:val="0"/>
          <w:numId w:val="1"/>
        </w:numPr>
        <w:ind w:left="284" w:hanging="357"/>
        <w:jc w:val="both"/>
      </w:pPr>
      <w:r w:rsidRPr="003F1DEB">
        <w:rPr>
          <w:bCs/>
        </w:rPr>
        <w:t xml:space="preserve">A pesar de que la Coalición reconoce la importante labor impulsada por el CONADIS, hemos podido constatar la absoluta falta de un enfoque de género en la implementación de las políticas. </w:t>
      </w:r>
      <w:r w:rsidRPr="008C41A7">
        <w:rPr>
          <w:b/>
          <w:bCs/>
        </w:rPr>
        <w:t>Como resultado,</w:t>
      </w:r>
      <w:r w:rsidRPr="003F1DEB">
        <w:rPr>
          <w:bCs/>
        </w:rPr>
        <w:t xml:space="preserve"> </w:t>
      </w:r>
      <w:r w:rsidRPr="00DC1C35">
        <w:rPr>
          <w:b/>
          <w:bCs/>
        </w:rPr>
        <w:t>las necesidades específicas en salud, seguridad</w:t>
      </w:r>
      <w:r w:rsidR="00DC1C35" w:rsidRPr="00DC1C35">
        <w:rPr>
          <w:b/>
          <w:bCs/>
        </w:rPr>
        <w:t xml:space="preserve"> personal</w:t>
      </w:r>
      <w:r w:rsidRPr="00DC1C35">
        <w:rPr>
          <w:b/>
          <w:bCs/>
        </w:rPr>
        <w:t>, empleo, seguridad social</w:t>
      </w:r>
      <w:r w:rsidR="00DC1C35" w:rsidRPr="00DC1C35">
        <w:rPr>
          <w:b/>
          <w:bCs/>
        </w:rPr>
        <w:t>, entre otros,</w:t>
      </w:r>
      <w:r w:rsidRPr="00DC1C35">
        <w:rPr>
          <w:b/>
          <w:bCs/>
        </w:rPr>
        <w:t xml:space="preserve"> de las mujeres con discapacidad no resu</w:t>
      </w:r>
      <w:r w:rsidR="00DC1C35" w:rsidRPr="00DC1C35">
        <w:rPr>
          <w:b/>
          <w:bCs/>
        </w:rPr>
        <w:t>ltan suficientemente discutidas</w:t>
      </w:r>
      <w:r w:rsidR="00DC1C35">
        <w:rPr>
          <w:b/>
          <w:bCs/>
        </w:rPr>
        <w:t>, y en ocasiones ni siquiera contempladas,</w:t>
      </w:r>
      <w:r w:rsidR="00DC1C35" w:rsidRPr="00DC1C35">
        <w:rPr>
          <w:b/>
          <w:bCs/>
        </w:rPr>
        <w:t xml:space="preserve"> dentro del máximo órgano responsable</w:t>
      </w:r>
      <w:r w:rsidRPr="00DC1C35">
        <w:rPr>
          <w:b/>
          <w:bCs/>
        </w:rPr>
        <w:t>.</w:t>
      </w:r>
      <w:r w:rsidRPr="003F1DEB">
        <w:rPr>
          <w:bCs/>
        </w:rPr>
        <w:t xml:space="preserve"> </w:t>
      </w:r>
    </w:p>
    <w:p w14:paraId="132C13D0" w14:textId="77777777" w:rsidR="00BF21D4" w:rsidRPr="00BF21D4" w:rsidRDefault="00BF21D4" w:rsidP="00BF21D4">
      <w:pPr>
        <w:pStyle w:val="Prrafodelista"/>
        <w:rPr>
          <w:rFonts w:ascii="Calibri" w:hAnsi="Calibri" w:cs="Calibri"/>
          <w:sz w:val="26"/>
          <w:szCs w:val="26"/>
        </w:rPr>
      </w:pPr>
    </w:p>
    <w:p w14:paraId="1D00CBCF" w14:textId="01F5CC3F" w:rsidR="00BF21D4" w:rsidRPr="00BF21D4" w:rsidRDefault="00DC1C35" w:rsidP="00563944">
      <w:pPr>
        <w:pStyle w:val="Prrafodelista"/>
        <w:numPr>
          <w:ilvl w:val="0"/>
          <w:numId w:val="1"/>
        </w:numPr>
        <w:spacing w:after="0"/>
        <w:ind w:left="357" w:hanging="357"/>
        <w:jc w:val="both"/>
      </w:pPr>
      <w:r w:rsidRPr="00BF21D4">
        <w:rPr>
          <w:bCs/>
        </w:rPr>
        <w:lastRenderedPageBreak/>
        <w:t>La</w:t>
      </w:r>
      <w:r w:rsidR="00E765E0" w:rsidRPr="00BF21D4">
        <w:rPr>
          <w:bCs/>
        </w:rPr>
        <w:t xml:space="preserve"> política nacional en materia de igualdad de género se encuentra trazada en el PLANEG III. Esta política se construyó </w:t>
      </w:r>
      <w:r w:rsidR="00BD27CA" w:rsidRPr="008C41A7">
        <w:rPr>
          <w:bCs/>
        </w:rPr>
        <w:t xml:space="preserve">abordando </w:t>
      </w:r>
      <w:r w:rsidR="00E765E0" w:rsidRPr="008C41A7">
        <w:rPr>
          <w:bCs/>
        </w:rPr>
        <w:t xml:space="preserve">un enfoque de </w:t>
      </w:r>
      <w:r w:rsidR="00BD27CA" w:rsidRPr="008C41A7">
        <w:rPr>
          <w:bCs/>
        </w:rPr>
        <w:t xml:space="preserve">transversalidad que incluye la mujer con </w:t>
      </w:r>
      <w:r w:rsidR="00E765E0" w:rsidRPr="008C41A7">
        <w:rPr>
          <w:bCs/>
        </w:rPr>
        <w:t xml:space="preserve">discapacidad, </w:t>
      </w:r>
      <w:r w:rsidR="00BD27CA" w:rsidRPr="008C41A7">
        <w:rPr>
          <w:bCs/>
        </w:rPr>
        <w:t xml:space="preserve">pero no </w:t>
      </w:r>
      <w:r w:rsidR="00E765E0" w:rsidRPr="008C41A7">
        <w:rPr>
          <w:bCs/>
        </w:rPr>
        <w:t>visib</w:t>
      </w:r>
      <w:r w:rsidR="00BD27CA" w:rsidRPr="008C41A7">
        <w:rPr>
          <w:bCs/>
        </w:rPr>
        <w:t>i</w:t>
      </w:r>
      <w:r w:rsidR="00E765E0" w:rsidRPr="008C41A7">
        <w:rPr>
          <w:bCs/>
        </w:rPr>
        <w:t>l</w:t>
      </w:r>
      <w:r w:rsidR="00BD27CA" w:rsidRPr="008C41A7">
        <w:rPr>
          <w:bCs/>
        </w:rPr>
        <w:t>iza</w:t>
      </w:r>
      <w:r w:rsidR="00E765E0" w:rsidRPr="00BD27CA">
        <w:rPr>
          <w:bCs/>
          <w:color w:val="548DD4" w:themeColor="text2" w:themeTint="99"/>
        </w:rPr>
        <w:t xml:space="preserve"> </w:t>
      </w:r>
      <w:r w:rsidR="00E765E0" w:rsidRPr="00BF21D4">
        <w:rPr>
          <w:bCs/>
        </w:rPr>
        <w:t xml:space="preserve">las necesidades específicas de las mujeres con discapacidad. </w:t>
      </w:r>
      <w:r w:rsidR="0087716F">
        <w:rPr>
          <w:bCs/>
        </w:rPr>
        <w:t xml:space="preserve"> A esto se suma, que el</w:t>
      </w:r>
      <w:r w:rsidRPr="00BF21D4">
        <w:rPr>
          <w:bCs/>
        </w:rPr>
        <w:t xml:space="preserve"> </w:t>
      </w:r>
      <w:r w:rsidR="00E765E0">
        <w:t xml:space="preserve">órgano encargado de la implementación del PLANEG III, el Ministerio de la Mujer, </w:t>
      </w:r>
      <w:r>
        <w:t>tiene muy baja</w:t>
      </w:r>
      <w:r w:rsidR="00E765E0">
        <w:t xml:space="preserve"> capacidad de articulación intersectorial e interinstitucional</w:t>
      </w:r>
      <w:r>
        <w:t xml:space="preserve"> primordialmente por </w:t>
      </w:r>
      <w:r w:rsidR="00E765E0">
        <w:t>la continua baja asignación presupuestaria (0.09%)</w:t>
      </w:r>
      <w:r w:rsidR="00E765E0">
        <w:rPr>
          <w:rStyle w:val="Refdenotaalpie"/>
        </w:rPr>
        <w:footnoteReference w:id="5"/>
      </w:r>
      <w:r>
        <w:t xml:space="preserve">. </w:t>
      </w:r>
      <w:r w:rsidRPr="00BF21D4">
        <w:rPr>
          <w:b/>
        </w:rPr>
        <w:t xml:space="preserve">La falta de recursos financieros suficientes para implementar el PLANEG III, </w:t>
      </w:r>
      <w:r w:rsidR="00E765E0" w:rsidRPr="00BF21D4">
        <w:rPr>
          <w:b/>
        </w:rPr>
        <w:t>pone de manifiesto</w:t>
      </w:r>
      <w:r w:rsidR="00E765E0">
        <w:t xml:space="preserve"> </w:t>
      </w:r>
      <w:r w:rsidR="00E765E0" w:rsidRPr="00BF21D4">
        <w:rPr>
          <w:b/>
        </w:rPr>
        <w:t>el bajo nivel de compromiso y voluntad política por parte del Estado para con el logro de la igualdad sustantiva entre mujeres y hombres</w:t>
      </w:r>
      <w:r w:rsidR="00C82DDE">
        <w:rPr>
          <w:b/>
        </w:rPr>
        <w:t>, y entre mujeres</w:t>
      </w:r>
      <w:r w:rsidR="00E765E0" w:rsidRPr="00BF21D4">
        <w:rPr>
          <w:b/>
        </w:rPr>
        <w:t xml:space="preserve">. </w:t>
      </w:r>
      <w:bookmarkStart w:id="7" w:name="_Toc527979022"/>
    </w:p>
    <w:p w14:paraId="42979559" w14:textId="77777777" w:rsidR="00BF21D4" w:rsidRPr="00BF21D4" w:rsidRDefault="00BF21D4" w:rsidP="00BF21D4">
      <w:pPr>
        <w:pStyle w:val="Prrafodelista"/>
        <w:spacing w:after="0"/>
        <w:ind w:left="357"/>
        <w:jc w:val="both"/>
      </w:pPr>
    </w:p>
    <w:p w14:paraId="4C49464E" w14:textId="289C1FFC" w:rsidR="001D5B53" w:rsidRPr="001D5B53" w:rsidRDefault="00DC1C35" w:rsidP="00563944">
      <w:pPr>
        <w:pStyle w:val="Prrafodelista"/>
        <w:numPr>
          <w:ilvl w:val="0"/>
          <w:numId w:val="1"/>
        </w:numPr>
        <w:spacing w:after="0"/>
        <w:ind w:left="357" w:hanging="357"/>
        <w:jc w:val="both"/>
      </w:pPr>
      <w:r w:rsidRPr="00BF21D4">
        <w:rPr>
          <w:b/>
          <w:bCs/>
        </w:rPr>
        <w:t xml:space="preserve">La Coalición recomienda al Estado, profundizar el fortalecimiento del Ministerio de la Mujer y garantizar los recursos económicos y humanos necesarios para la ejecución del PLANEG III. Asimismo, recomienda poner en marcha el Directorio Nacional del CONADIS, priorizando los mecanismos de articulación con el Ministerio de la Mujer. </w:t>
      </w:r>
    </w:p>
    <w:p w14:paraId="321B0969" w14:textId="77777777" w:rsidR="001D5B53" w:rsidRDefault="001D5B53" w:rsidP="001D5B53">
      <w:pPr>
        <w:pStyle w:val="Prrafodelista"/>
        <w:spacing w:after="0"/>
        <w:ind w:left="357"/>
        <w:jc w:val="both"/>
      </w:pPr>
    </w:p>
    <w:p w14:paraId="5244CA46" w14:textId="77777777" w:rsidR="00BF21D4" w:rsidRDefault="00DB4AB5" w:rsidP="00BF21D4">
      <w:pPr>
        <w:pStyle w:val="Ttulo2"/>
      </w:pPr>
      <w:bookmarkStart w:id="8" w:name="_Toc57982528"/>
      <w:r>
        <w:t>Ausencia de i</w:t>
      </w:r>
      <w:r w:rsidR="00BF21D4">
        <w:t>nformación estadística</w:t>
      </w:r>
      <w:bookmarkEnd w:id="8"/>
      <w:r w:rsidR="00BF21D4">
        <w:t xml:space="preserve"> </w:t>
      </w:r>
    </w:p>
    <w:p w14:paraId="3410C40F" w14:textId="77777777" w:rsidR="00BF21D4" w:rsidRPr="001D5B53" w:rsidRDefault="00BF21D4" w:rsidP="001D5B53">
      <w:pPr>
        <w:pStyle w:val="Prrafodelista"/>
        <w:spacing w:after="0"/>
        <w:ind w:left="357"/>
        <w:jc w:val="both"/>
      </w:pPr>
    </w:p>
    <w:p w14:paraId="360ADF26" w14:textId="5D8B140C" w:rsidR="00DC1C35" w:rsidRPr="009F1660" w:rsidRDefault="00DC1C35" w:rsidP="00DC1C35">
      <w:pPr>
        <w:pStyle w:val="Prrafodelista"/>
        <w:numPr>
          <w:ilvl w:val="0"/>
          <w:numId w:val="1"/>
        </w:numPr>
        <w:ind w:left="284" w:hanging="357"/>
        <w:jc w:val="both"/>
        <w:rPr>
          <w:rFonts w:cs="Times New Roman"/>
          <w:b/>
        </w:rPr>
      </w:pPr>
      <w:r w:rsidRPr="00311D79">
        <w:rPr>
          <w:rFonts w:cs="Times New Roman"/>
        </w:rPr>
        <w:t>La información estadística existente es escasa y se encuentra dispersa entre diferentes instituciones estatales, sin que existan criterios unificados de recolección y análisis. Esta situación limita enormemente la capacidad del Estado para elaborar políticas públicas de inclusión social, económica y política de las personas con discapacidad</w:t>
      </w:r>
      <w:r w:rsidR="001D5B53">
        <w:rPr>
          <w:rFonts w:cs="Times New Roman"/>
        </w:rPr>
        <w:t xml:space="preserve">. </w:t>
      </w:r>
      <w:r w:rsidR="001D5B53" w:rsidRPr="009F1660">
        <w:rPr>
          <w:rFonts w:cs="Times New Roman"/>
          <w:b/>
        </w:rPr>
        <w:t>P</w:t>
      </w:r>
      <w:r w:rsidRPr="009F1660">
        <w:rPr>
          <w:rFonts w:cs="Times New Roman"/>
          <w:b/>
        </w:rPr>
        <w:t xml:space="preserve">ero, además, incide de forma directa en la falta de visibilidad política de las personas con discapacidad, en particular las mujeres. </w:t>
      </w:r>
    </w:p>
    <w:p w14:paraId="5A1F8F2B" w14:textId="77777777" w:rsidR="001D5B53" w:rsidRPr="001D5B53" w:rsidRDefault="001D5B53" w:rsidP="001D5B53">
      <w:pPr>
        <w:pStyle w:val="Prrafodelista"/>
        <w:rPr>
          <w:rFonts w:cs="Times New Roman"/>
        </w:rPr>
      </w:pPr>
    </w:p>
    <w:p w14:paraId="25511E3E" w14:textId="081B9E87" w:rsidR="00BF21D4" w:rsidRPr="008C41A7" w:rsidRDefault="00BF21D4" w:rsidP="00BF21D4">
      <w:pPr>
        <w:pStyle w:val="Prrafodelista"/>
        <w:numPr>
          <w:ilvl w:val="0"/>
          <w:numId w:val="1"/>
        </w:numPr>
        <w:ind w:left="284" w:hanging="357"/>
        <w:jc w:val="both"/>
        <w:rPr>
          <w:rFonts w:cs="Times New Roman"/>
          <w:b/>
        </w:rPr>
      </w:pPr>
      <w:r w:rsidRPr="001D5B53">
        <w:rPr>
          <w:rFonts w:eastAsia="Arial" w:cstheme="majorHAnsi"/>
          <w:b/>
        </w:rPr>
        <w:t>La Coalición recomienda la adecuación de Marco Normativo del Sistema Estadístico Nacional</w:t>
      </w:r>
      <w:r w:rsidR="001E0C57">
        <w:rPr>
          <w:rFonts w:eastAsia="Arial" w:cstheme="majorHAnsi"/>
          <w:b/>
        </w:rPr>
        <w:t>,</w:t>
      </w:r>
      <w:r w:rsidRPr="001D5B53">
        <w:rPr>
          <w:rFonts w:eastAsia="Arial" w:cstheme="majorHAnsi"/>
          <w:b/>
        </w:rPr>
        <w:t xml:space="preserve"> </w:t>
      </w:r>
      <w:r w:rsidR="001E0C57">
        <w:rPr>
          <w:rFonts w:eastAsia="Arial" w:cstheme="majorHAnsi"/>
          <w:b/>
        </w:rPr>
        <w:t>asegurando</w:t>
      </w:r>
      <w:r w:rsidR="001E0C57" w:rsidRPr="001D5B53">
        <w:rPr>
          <w:rFonts w:eastAsia="Arial" w:cstheme="majorHAnsi"/>
          <w:b/>
        </w:rPr>
        <w:t xml:space="preserve"> </w:t>
      </w:r>
      <w:r w:rsidRPr="001D5B53">
        <w:rPr>
          <w:rFonts w:eastAsia="Arial" w:cstheme="majorHAnsi"/>
          <w:b/>
        </w:rPr>
        <w:t xml:space="preserve">niveles de desagregación suficiente como para comprender las necesidades específicas de diferentes poblaciones y colectivos sociales, y en especial aquellos en situación de mayor vulnerabilidad como las mujeres con discapacidad. </w:t>
      </w:r>
    </w:p>
    <w:p w14:paraId="17F87C3E" w14:textId="77777777" w:rsidR="008C41A7" w:rsidRPr="001D5B53" w:rsidRDefault="008C41A7" w:rsidP="008C41A7">
      <w:pPr>
        <w:pStyle w:val="Prrafodelista"/>
        <w:ind w:left="284"/>
        <w:jc w:val="both"/>
        <w:rPr>
          <w:rFonts w:cs="Times New Roman"/>
          <w:b/>
        </w:rPr>
      </w:pPr>
    </w:p>
    <w:p w14:paraId="340209FD" w14:textId="77777777" w:rsidR="009675A0" w:rsidRDefault="00CD5425" w:rsidP="00CD5425">
      <w:pPr>
        <w:pStyle w:val="Ttulo2"/>
      </w:pPr>
      <w:bookmarkStart w:id="9" w:name="_Toc57982529"/>
      <w:r>
        <w:t>Sistema de Registro y Valoración</w:t>
      </w:r>
      <w:bookmarkEnd w:id="9"/>
      <w:r>
        <w:t xml:space="preserve"> </w:t>
      </w:r>
    </w:p>
    <w:p w14:paraId="4D46041A" w14:textId="77777777" w:rsidR="00CD5425" w:rsidRPr="00CD5425" w:rsidRDefault="00CD5425" w:rsidP="008C41A7">
      <w:pPr>
        <w:spacing w:after="0"/>
      </w:pPr>
    </w:p>
    <w:p w14:paraId="12184771" w14:textId="61FB9762" w:rsidR="005D4CE3" w:rsidRPr="005D4CE3" w:rsidRDefault="00DB4AB5" w:rsidP="00BF21D4">
      <w:pPr>
        <w:pStyle w:val="Prrafodelista"/>
        <w:numPr>
          <w:ilvl w:val="0"/>
          <w:numId w:val="1"/>
        </w:numPr>
        <w:ind w:left="284" w:hanging="357"/>
        <w:jc w:val="both"/>
        <w:rPr>
          <w:rFonts w:cs="Times New Roman"/>
        </w:rPr>
      </w:pPr>
      <w:r>
        <w:rPr>
          <w:rFonts w:cs="Times New Roman"/>
        </w:rPr>
        <w:t xml:space="preserve">Desde el año 2013, el CONADIS tiene el mandato de crear el </w:t>
      </w:r>
      <w:r>
        <w:t>Sistema Nacional de Valoración, Certificación y Registro Continuo de la Discapacidad</w:t>
      </w:r>
      <w:r w:rsidR="009675A0" w:rsidRPr="00BF21D4">
        <w:rPr>
          <w:rFonts w:cs="Times New Roman"/>
        </w:rPr>
        <w:t xml:space="preserve">, </w:t>
      </w:r>
      <w:r>
        <w:rPr>
          <w:rFonts w:cs="Times New Roman"/>
        </w:rPr>
        <w:t>(</w:t>
      </w:r>
      <w:r w:rsidR="009675A0" w:rsidRPr="00BF21D4">
        <w:rPr>
          <w:rFonts w:cs="Times New Roman"/>
        </w:rPr>
        <w:t>art</w:t>
      </w:r>
      <w:r>
        <w:rPr>
          <w:rFonts w:cs="Times New Roman"/>
        </w:rPr>
        <w:t>.</w:t>
      </w:r>
      <w:r w:rsidR="009675A0" w:rsidRPr="00BF21D4">
        <w:rPr>
          <w:rFonts w:cs="Times New Roman"/>
        </w:rPr>
        <w:t xml:space="preserve"> 8 Ley </w:t>
      </w:r>
      <w:r>
        <w:rPr>
          <w:rFonts w:cs="Times New Roman"/>
        </w:rPr>
        <w:t>1</w:t>
      </w:r>
      <w:r w:rsidR="009675A0" w:rsidRPr="00BF21D4">
        <w:rPr>
          <w:rFonts w:cs="Times New Roman"/>
        </w:rPr>
        <w:t>5-13</w:t>
      </w:r>
      <w:r>
        <w:rPr>
          <w:rFonts w:cs="Times New Roman"/>
        </w:rPr>
        <w:t>)</w:t>
      </w:r>
      <w:r w:rsidR="008E1C98">
        <w:rPr>
          <w:rFonts w:cs="Times New Roman"/>
        </w:rPr>
        <w:t>. A</w:t>
      </w:r>
      <w:r>
        <w:rPr>
          <w:rFonts w:cs="Times New Roman"/>
        </w:rPr>
        <w:t xml:space="preserve"> casi 9 años el CONADIS reporta un 75% de </w:t>
      </w:r>
      <w:r w:rsidR="00FF6D40">
        <w:rPr>
          <w:rFonts w:cs="Times New Roman"/>
        </w:rPr>
        <w:t>avance</w:t>
      </w:r>
      <w:r w:rsidR="005D4CE3">
        <w:rPr>
          <w:rFonts w:cs="Times New Roman"/>
        </w:rPr>
        <w:t xml:space="preserve"> que se reduce</w:t>
      </w:r>
      <w:r w:rsidR="00FF6D40">
        <w:rPr>
          <w:rFonts w:cs="Times New Roman"/>
        </w:rPr>
        <w:t xml:space="preserve"> a la elaboración del marco conceptual. Sobre la puesta en marcha del sistema </w:t>
      </w:r>
      <w:r w:rsidR="005D4CE3">
        <w:rPr>
          <w:rFonts w:cs="Times New Roman"/>
        </w:rPr>
        <w:t>no existe</w:t>
      </w:r>
      <w:r w:rsidR="00FF6D40">
        <w:rPr>
          <w:rFonts w:cs="Times New Roman"/>
        </w:rPr>
        <w:t xml:space="preserve"> fecha precisa</w:t>
      </w:r>
      <w:r w:rsidR="005D4CE3">
        <w:rPr>
          <w:rStyle w:val="Refdenotaalpie"/>
          <w:rFonts w:cs="Times New Roman"/>
        </w:rPr>
        <w:footnoteReference w:id="6"/>
      </w:r>
      <w:r w:rsidR="00FF6D40">
        <w:rPr>
          <w:rFonts w:cs="Times New Roman"/>
        </w:rPr>
        <w:t xml:space="preserve">. </w:t>
      </w:r>
    </w:p>
    <w:p w14:paraId="48798667" w14:textId="77777777" w:rsidR="005D4CE3" w:rsidRDefault="005D4CE3" w:rsidP="005D4CE3">
      <w:pPr>
        <w:pStyle w:val="Prrafodelista"/>
      </w:pPr>
    </w:p>
    <w:p w14:paraId="7925FAC7" w14:textId="54E163E6" w:rsidR="00BF21D4" w:rsidRDefault="00FF6D40" w:rsidP="00BF21D4">
      <w:pPr>
        <w:pStyle w:val="Prrafodelista"/>
        <w:numPr>
          <w:ilvl w:val="0"/>
          <w:numId w:val="1"/>
        </w:numPr>
        <w:ind w:left="284" w:hanging="357"/>
        <w:jc w:val="both"/>
        <w:rPr>
          <w:rFonts w:cs="Times New Roman"/>
        </w:rPr>
      </w:pPr>
      <w:r>
        <w:t xml:space="preserve">El Sistema Nacional de Valoración </w:t>
      </w:r>
      <w:r w:rsidRPr="00CD5425">
        <w:rPr>
          <w:rFonts w:cs="Times New Roman"/>
          <w:b/>
        </w:rPr>
        <w:t xml:space="preserve">es la base </w:t>
      </w:r>
      <w:r w:rsidR="00BF21D4" w:rsidRPr="00CD5425">
        <w:rPr>
          <w:rFonts w:cs="Times New Roman"/>
          <w:b/>
        </w:rPr>
        <w:t>necesaria para facilitar el acceso a</w:t>
      </w:r>
      <w:r w:rsidRPr="00CD5425">
        <w:rPr>
          <w:rFonts w:cs="Times New Roman"/>
          <w:b/>
        </w:rPr>
        <w:t xml:space="preserve">l sistema nacional </w:t>
      </w:r>
      <w:r w:rsidR="00D857AF">
        <w:rPr>
          <w:rFonts w:cs="Times New Roman"/>
          <w:b/>
        </w:rPr>
        <w:t>d</w:t>
      </w:r>
      <w:r w:rsidRPr="00CD5425">
        <w:rPr>
          <w:rFonts w:cs="Times New Roman"/>
          <w:b/>
        </w:rPr>
        <w:t xml:space="preserve">e seguridad social y a los programas de </w:t>
      </w:r>
      <w:r w:rsidR="00BF21D4" w:rsidRPr="00CD5425">
        <w:rPr>
          <w:rFonts w:cs="Times New Roman"/>
          <w:b/>
        </w:rPr>
        <w:t>protección social</w:t>
      </w:r>
      <w:r w:rsidRPr="00CD5425">
        <w:rPr>
          <w:rFonts w:cs="Times New Roman"/>
          <w:b/>
        </w:rPr>
        <w:t xml:space="preserve"> </w:t>
      </w:r>
      <w:r>
        <w:rPr>
          <w:rFonts w:cs="Times New Roman"/>
        </w:rPr>
        <w:t>en base a criter</w:t>
      </w:r>
      <w:r w:rsidR="00CD5425">
        <w:rPr>
          <w:rFonts w:cs="Times New Roman"/>
        </w:rPr>
        <w:t>ios objetivos y</w:t>
      </w:r>
      <w:r>
        <w:rPr>
          <w:rFonts w:cs="Times New Roman"/>
        </w:rPr>
        <w:t xml:space="preserve"> pre-establecidos</w:t>
      </w:r>
      <w:r w:rsidR="00BF21D4" w:rsidRPr="00BF21D4">
        <w:rPr>
          <w:rFonts w:cs="Times New Roman"/>
        </w:rPr>
        <w:t>.</w:t>
      </w:r>
      <w:r>
        <w:rPr>
          <w:rFonts w:cs="Times New Roman"/>
        </w:rPr>
        <w:t xml:space="preserve"> La ausencia de este registro se traduce, en la práctica, en un acceso desigual y dependiente de relaciones clientelares</w:t>
      </w:r>
      <w:r w:rsidR="008E1C98">
        <w:rPr>
          <w:rFonts w:cs="Times New Roman"/>
        </w:rPr>
        <w:t xml:space="preserve">. </w:t>
      </w:r>
    </w:p>
    <w:p w14:paraId="41128A92" w14:textId="77777777" w:rsidR="00BF21D4" w:rsidRPr="00BF21D4" w:rsidRDefault="00BF21D4" w:rsidP="00BF21D4">
      <w:pPr>
        <w:pStyle w:val="Prrafodelista"/>
        <w:spacing w:after="0"/>
        <w:rPr>
          <w:rFonts w:cs="Times New Roman"/>
        </w:rPr>
      </w:pPr>
    </w:p>
    <w:p w14:paraId="7F5ADAA0" w14:textId="77777777" w:rsidR="001D5B53" w:rsidRPr="00BF21D4" w:rsidRDefault="00BF21D4" w:rsidP="00563944">
      <w:pPr>
        <w:pStyle w:val="Prrafodelista"/>
        <w:numPr>
          <w:ilvl w:val="0"/>
          <w:numId w:val="1"/>
        </w:numPr>
        <w:ind w:left="284" w:hanging="357"/>
        <w:jc w:val="both"/>
        <w:rPr>
          <w:rFonts w:cs="Times New Roman"/>
        </w:rPr>
      </w:pPr>
      <w:r w:rsidRPr="00BF21D4">
        <w:rPr>
          <w:rFonts w:cs="Times New Roman"/>
          <w:b/>
        </w:rPr>
        <w:t xml:space="preserve">La Coalición recomienda </w:t>
      </w:r>
      <w:r w:rsidR="00CD5425">
        <w:rPr>
          <w:rFonts w:cs="Times New Roman"/>
          <w:b/>
        </w:rPr>
        <w:t xml:space="preserve">al Estado priorizar y acelerar la puesta en marcha del </w:t>
      </w:r>
      <w:r w:rsidRPr="00BF21D4">
        <w:rPr>
          <w:rFonts w:cs="Times New Roman"/>
          <w:b/>
        </w:rPr>
        <w:t>sistema único de valoración y registro</w:t>
      </w:r>
      <w:r w:rsidR="00CD5425">
        <w:rPr>
          <w:rFonts w:cs="Times New Roman"/>
          <w:b/>
        </w:rPr>
        <w:t xml:space="preserve"> desde un enfoque de género, y asignando</w:t>
      </w:r>
      <w:r w:rsidRPr="00BF21D4">
        <w:rPr>
          <w:rFonts w:cs="Times New Roman"/>
          <w:b/>
        </w:rPr>
        <w:t xml:space="preserve"> los recursos human</w:t>
      </w:r>
      <w:r w:rsidR="00CD5425">
        <w:rPr>
          <w:rFonts w:cs="Times New Roman"/>
          <w:b/>
        </w:rPr>
        <w:t>os y financieros necesarios</w:t>
      </w:r>
      <w:r w:rsidRPr="00BF21D4">
        <w:rPr>
          <w:rFonts w:cs="Times New Roman"/>
          <w:b/>
        </w:rPr>
        <w:t xml:space="preserve">. </w:t>
      </w:r>
    </w:p>
    <w:p w14:paraId="5B82394A" w14:textId="77777777" w:rsidR="00BF21D4" w:rsidRPr="00BF21D4" w:rsidRDefault="00BF21D4" w:rsidP="00BF21D4">
      <w:pPr>
        <w:pStyle w:val="Prrafodelista"/>
        <w:rPr>
          <w:rFonts w:cs="Times New Roman"/>
        </w:rPr>
      </w:pPr>
    </w:p>
    <w:p w14:paraId="36D61982" w14:textId="77777777" w:rsidR="008F25CB" w:rsidRDefault="008F25CB" w:rsidP="008F25CB">
      <w:pPr>
        <w:pStyle w:val="Ttulo2"/>
      </w:pPr>
      <w:bookmarkStart w:id="10" w:name="_Toc57982530"/>
      <w:r>
        <w:t>Barreras de acceso a la justicia</w:t>
      </w:r>
      <w:bookmarkEnd w:id="10"/>
      <w:r>
        <w:t xml:space="preserve"> </w:t>
      </w:r>
    </w:p>
    <w:p w14:paraId="4E9D61E6" w14:textId="77777777" w:rsidR="008F25CB" w:rsidRDefault="008F25CB" w:rsidP="001D5B53">
      <w:pPr>
        <w:pStyle w:val="Prrafodelista"/>
        <w:ind w:left="284"/>
        <w:jc w:val="both"/>
        <w:rPr>
          <w:rFonts w:cs="Times New Roman"/>
          <w:b/>
        </w:rPr>
      </w:pPr>
    </w:p>
    <w:p w14:paraId="06C18DF3" w14:textId="675F3AEF" w:rsidR="001D5B53" w:rsidRPr="009F1660" w:rsidRDefault="000C3CE0" w:rsidP="001D5B53">
      <w:pPr>
        <w:pStyle w:val="Prrafodelista"/>
        <w:numPr>
          <w:ilvl w:val="0"/>
          <w:numId w:val="1"/>
        </w:numPr>
        <w:ind w:left="284" w:hanging="357"/>
        <w:jc w:val="both"/>
        <w:rPr>
          <w:rFonts w:cs="Times New Roman"/>
          <w:b/>
        </w:rPr>
      </w:pPr>
      <w:r>
        <w:rPr>
          <w:rFonts w:cs="Times New Roman"/>
        </w:rPr>
        <w:t xml:space="preserve">Sobre la garantía de acceso a la justicia, el </w:t>
      </w:r>
      <w:r w:rsidR="001D5B53">
        <w:rPr>
          <w:rFonts w:cs="Times New Roman"/>
        </w:rPr>
        <w:t>Poder J</w:t>
      </w:r>
      <w:r w:rsidR="001D5B53" w:rsidRPr="007F030F">
        <w:rPr>
          <w:rFonts w:cs="Times New Roman"/>
        </w:rPr>
        <w:t>udicial</w:t>
      </w:r>
      <w:r w:rsidR="001D5B53">
        <w:rPr>
          <w:rFonts w:cs="Times New Roman"/>
        </w:rPr>
        <w:t xml:space="preserve"> adoptó una </w:t>
      </w:r>
      <w:r w:rsidR="001D5B53" w:rsidRPr="00C525AC">
        <w:rPr>
          <w:rFonts w:cs="Times New Roman"/>
        </w:rPr>
        <w:t>Política de Igualdad de Género</w:t>
      </w:r>
      <w:r w:rsidR="001D5B53" w:rsidRPr="009F1660">
        <w:rPr>
          <w:vertAlign w:val="superscript"/>
        </w:rPr>
        <w:footnoteReference w:id="7"/>
      </w:r>
      <w:r w:rsidR="001D5B53" w:rsidRPr="00C525AC">
        <w:rPr>
          <w:rFonts w:cs="Times New Roman"/>
        </w:rPr>
        <w:t xml:space="preserve"> </w:t>
      </w:r>
      <w:r w:rsidR="001D5B53">
        <w:rPr>
          <w:rFonts w:cs="Times New Roman"/>
        </w:rPr>
        <w:t xml:space="preserve">y una </w:t>
      </w:r>
      <w:r w:rsidR="001D5B53" w:rsidRPr="00052F1C">
        <w:rPr>
          <w:rFonts w:cs="Times New Roman"/>
        </w:rPr>
        <w:t>Política de igualdad para las personas con discapacidad</w:t>
      </w:r>
      <w:r w:rsidR="001D5B53" w:rsidRPr="000C3CE0">
        <w:rPr>
          <w:rFonts w:cs="Times New Roman"/>
          <w:vertAlign w:val="superscript"/>
        </w:rPr>
        <w:footnoteReference w:id="8"/>
      </w:r>
      <w:r w:rsidR="001D5B53" w:rsidRPr="00052F1C">
        <w:rPr>
          <w:rFonts w:cs="Times New Roman"/>
        </w:rPr>
        <w:t xml:space="preserve">. </w:t>
      </w:r>
      <w:r w:rsidR="001D5B53" w:rsidRPr="000C3CE0">
        <w:rPr>
          <w:rFonts w:cs="Times New Roman"/>
          <w:b/>
        </w:rPr>
        <w:t>Sin embargo, la Coalición constata</w:t>
      </w:r>
      <w:r w:rsidR="008E1C98">
        <w:rPr>
          <w:rFonts w:cs="Times New Roman"/>
          <w:b/>
        </w:rPr>
        <w:t xml:space="preserve"> </w:t>
      </w:r>
      <w:r w:rsidR="001D5B53" w:rsidRPr="000C3CE0">
        <w:rPr>
          <w:rFonts w:cs="Times New Roman"/>
          <w:b/>
        </w:rPr>
        <w:t>el bajo nivel de acceso de las mujeres con discapacidad al sistema de justicia</w:t>
      </w:r>
      <w:r w:rsidR="001D5B53">
        <w:rPr>
          <w:rFonts w:cs="Times New Roman"/>
        </w:rPr>
        <w:t xml:space="preserve">, </w:t>
      </w:r>
      <w:r w:rsidR="001D5B53" w:rsidRPr="009F1660">
        <w:rPr>
          <w:rFonts w:cs="Times New Roman"/>
          <w:b/>
        </w:rPr>
        <w:t>por la falta de garantía del principio de accesibilidad universal, los bajos niveles de capacitación de los servidores públicos</w:t>
      </w:r>
      <w:r w:rsidR="0086708B" w:rsidRPr="009F1660">
        <w:rPr>
          <w:rFonts w:cs="Times New Roman"/>
          <w:b/>
        </w:rPr>
        <w:t>, barreras actitudinales</w:t>
      </w:r>
      <w:r w:rsidR="001D5B53" w:rsidRPr="009F1660">
        <w:rPr>
          <w:rFonts w:cs="Times New Roman"/>
          <w:b/>
        </w:rPr>
        <w:t xml:space="preserve"> y los bajos niveles de conocimiento por parte de las mujeres con discapacidad de sus derechos y los servicios estatales</w:t>
      </w:r>
      <w:r w:rsidRPr="009F1660">
        <w:rPr>
          <w:rFonts w:cs="Times New Roman"/>
          <w:b/>
        </w:rPr>
        <w:t xml:space="preserve"> disponibles</w:t>
      </w:r>
      <w:r w:rsidR="001D5B53" w:rsidRPr="009F1660">
        <w:rPr>
          <w:rFonts w:cs="Times New Roman"/>
          <w:b/>
        </w:rPr>
        <w:t xml:space="preserve">. </w:t>
      </w:r>
    </w:p>
    <w:p w14:paraId="4A6F4B24" w14:textId="77777777" w:rsidR="001D5B53" w:rsidRPr="00052F1C" w:rsidRDefault="001D5B53" w:rsidP="001D5B53">
      <w:pPr>
        <w:pStyle w:val="Prrafodelista"/>
        <w:ind w:left="284"/>
        <w:jc w:val="both"/>
        <w:rPr>
          <w:rFonts w:cs="Times New Roman"/>
        </w:rPr>
      </w:pPr>
    </w:p>
    <w:p w14:paraId="34A90A5B" w14:textId="33B77AB8" w:rsidR="001D5B53" w:rsidRPr="00F61DF1" w:rsidRDefault="001D5B53" w:rsidP="003F0076">
      <w:pPr>
        <w:pStyle w:val="Prrafodelista"/>
        <w:ind w:left="284"/>
        <w:jc w:val="both"/>
        <w:rPr>
          <w:rFonts w:cs="Times New Roman"/>
          <w:b/>
        </w:rPr>
      </w:pPr>
      <w:r w:rsidRPr="00F61DF1">
        <w:rPr>
          <w:rFonts w:cs="Times New Roman"/>
        </w:rPr>
        <w:t xml:space="preserve">Los programas de capacitación en marcha dentro del sistema de justicia, sobre género o sobre discapacidad, no conectan ambas temáticas y se dirigen sobre todo al personal judicial, excluyendo al personal administrativo (recepcionistas, conserjes, vigilantes, asistentes). </w:t>
      </w:r>
    </w:p>
    <w:p w14:paraId="53FF25F1" w14:textId="20EBADE7" w:rsidR="001D5B53" w:rsidRDefault="001D5B53" w:rsidP="001D5B53">
      <w:pPr>
        <w:pStyle w:val="Prrafodelista"/>
        <w:numPr>
          <w:ilvl w:val="0"/>
          <w:numId w:val="1"/>
        </w:numPr>
        <w:ind w:left="284" w:hanging="357"/>
        <w:jc w:val="both"/>
        <w:rPr>
          <w:rFonts w:cs="Times New Roman"/>
        </w:rPr>
      </w:pPr>
      <w:r>
        <w:rPr>
          <w:rFonts w:cs="Times New Roman"/>
        </w:rPr>
        <w:t>El Estado no cuenta con servicios legales gratuitos generales.</w:t>
      </w:r>
      <w:r w:rsidRPr="0047345E">
        <w:rPr>
          <w:rFonts w:cs="Times New Roman"/>
        </w:rPr>
        <w:t xml:space="preserve"> </w:t>
      </w:r>
      <w:r>
        <w:rPr>
          <w:rFonts w:cs="Times New Roman"/>
        </w:rPr>
        <w:t>L</w:t>
      </w:r>
      <w:r w:rsidRPr="00B96FDF">
        <w:rPr>
          <w:rFonts w:cs="Times New Roman"/>
        </w:rPr>
        <w:t>a Oficina Nacional de Defensa Pública</w:t>
      </w:r>
      <w:r>
        <w:rPr>
          <w:rFonts w:cs="Times New Roman"/>
        </w:rPr>
        <w:t xml:space="preserve"> únicamente se dirige a</w:t>
      </w:r>
      <w:r w:rsidRPr="00B96FDF">
        <w:rPr>
          <w:rFonts w:cs="Times New Roman"/>
        </w:rPr>
        <w:t xml:space="preserve"> personas imputadas en procesos penales</w:t>
      </w:r>
      <w:r>
        <w:rPr>
          <w:rFonts w:cs="Times New Roman"/>
        </w:rPr>
        <w:t xml:space="preserve">. Los servicios de información jurídica disponibles en materia laboral o violencia, no se encuentran suficientemente adaptados con intérpretes en lenguaje de señas y de voz ampliada, información en braille, y formatos accesibles para mujeres con discapacidad intelectual, entre otros. La brecha de acceso es aún mayor para las mujeres con discapacidad residentes en zonas rurales. </w:t>
      </w:r>
    </w:p>
    <w:p w14:paraId="7E5F6311" w14:textId="77777777" w:rsidR="001D5B53" w:rsidRDefault="001D5B53" w:rsidP="001D5B53">
      <w:pPr>
        <w:pStyle w:val="Prrafodelista"/>
        <w:ind w:left="284"/>
        <w:jc w:val="both"/>
        <w:rPr>
          <w:rFonts w:cs="Times New Roman"/>
        </w:rPr>
      </w:pPr>
    </w:p>
    <w:p w14:paraId="2C687F2F" w14:textId="77777777" w:rsidR="001D5B53" w:rsidRDefault="001D5B53" w:rsidP="001D5B53">
      <w:pPr>
        <w:pStyle w:val="Prrafodelista"/>
        <w:numPr>
          <w:ilvl w:val="0"/>
          <w:numId w:val="1"/>
        </w:numPr>
        <w:ind w:left="284" w:hanging="357"/>
        <w:jc w:val="both"/>
        <w:rPr>
          <w:rFonts w:cs="Times New Roman"/>
        </w:rPr>
      </w:pPr>
      <w:r>
        <w:rPr>
          <w:rFonts w:cs="Times New Roman"/>
        </w:rPr>
        <w:t xml:space="preserve">Las barreras de acceso a la justicia, aumentan la dependencia de las mujeres con discapacidad respecto de sus familias y parejas, lo que las hace aún más vulnerables frente a situaciones de abuso, violencia y negligencia, además de aumentar la impunidad respecto de la discriminación </w:t>
      </w:r>
      <w:r w:rsidR="000C3CE0">
        <w:rPr>
          <w:rFonts w:cs="Times New Roman"/>
        </w:rPr>
        <w:t xml:space="preserve">y la violencia </w:t>
      </w:r>
      <w:r>
        <w:rPr>
          <w:rFonts w:cs="Times New Roman"/>
        </w:rPr>
        <w:t xml:space="preserve">por género y discapacidad. Esta es una violación a los principios de autonomía y capacidad jurídica, y los principios de confidencialidad y privacidad en el acceso a la justicia. </w:t>
      </w:r>
    </w:p>
    <w:p w14:paraId="3FE3F93A" w14:textId="77777777" w:rsidR="001D5B53" w:rsidRDefault="001D5B53" w:rsidP="001D5B53">
      <w:pPr>
        <w:pStyle w:val="Prrafodelista"/>
        <w:ind w:left="284"/>
        <w:jc w:val="both"/>
        <w:rPr>
          <w:rFonts w:cs="Times New Roman"/>
        </w:rPr>
      </w:pPr>
    </w:p>
    <w:p w14:paraId="27DD0708" w14:textId="4B64DA09" w:rsidR="001D5B53" w:rsidRDefault="001D5B53" w:rsidP="001D5B53">
      <w:pPr>
        <w:pStyle w:val="Prrafodelista"/>
        <w:numPr>
          <w:ilvl w:val="0"/>
          <w:numId w:val="1"/>
        </w:numPr>
        <w:ind w:left="284" w:hanging="357"/>
        <w:jc w:val="both"/>
        <w:rPr>
          <w:rFonts w:cs="Times New Roman"/>
          <w:b/>
        </w:rPr>
      </w:pPr>
      <w:r w:rsidRPr="00052F1C">
        <w:rPr>
          <w:rFonts w:cs="Times New Roman"/>
          <w:b/>
        </w:rPr>
        <w:t>La Coalición recomienda la creación de servicios legales gratuitos generales que abarquen áreas relevantes para las mujeres como el derecho de familia o comercial, entre otros, con personal capacitado en enfoque de género y discapacidad</w:t>
      </w:r>
      <w:r w:rsidR="008E1C98">
        <w:rPr>
          <w:rFonts w:cs="Times New Roman"/>
          <w:b/>
        </w:rPr>
        <w:t>;</w:t>
      </w:r>
      <w:r w:rsidRPr="00052F1C">
        <w:rPr>
          <w:rFonts w:cs="Times New Roman"/>
          <w:b/>
        </w:rPr>
        <w:t xml:space="preserve"> información sobre derechos y recursos accesibles para las mujeres con cualquier tipo de discapacidad, y espacios también accesibles.  </w:t>
      </w:r>
    </w:p>
    <w:p w14:paraId="384FC0E2" w14:textId="77777777" w:rsidR="008F25CB" w:rsidRDefault="008F25CB" w:rsidP="0065080D">
      <w:pPr>
        <w:pStyle w:val="Ttulo1"/>
      </w:pPr>
      <w:bookmarkStart w:id="11" w:name="_Toc57982531"/>
      <w:bookmarkEnd w:id="7"/>
      <w:r>
        <w:t xml:space="preserve">Derecho a la Educación </w:t>
      </w:r>
      <w:r w:rsidR="0065080D" w:rsidRPr="00E765E0">
        <w:t>[Artículo 10 y Objetivos 4 y 5.6. b y c]</w:t>
      </w:r>
      <w:bookmarkEnd w:id="11"/>
    </w:p>
    <w:p w14:paraId="66A776AA" w14:textId="77777777" w:rsidR="008F25CB" w:rsidRPr="008F25CB" w:rsidRDefault="008F25CB" w:rsidP="00A77D0F">
      <w:pPr>
        <w:pStyle w:val="Prrafodelista"/>
        <w:ind w:left="284"/>
        <w:jc w:val="both"/>
        <w:rPr>
          <w:rFonts w:cs="Times New Roman"/>
        </w:rPr>
      </w:pPr>
    </w:p>
    <w:p w14:paraId="41804C6C" w14:textId="77777777" w:rsidR="00DB6AB7" w:rsidRDefault="00DB6AB7" w:rsidP="00432429">
      <w:pPr>
        <w:pStyle w:val="Prrafodelista"/>
        <w:numPr>
          <w:ilvl w:val="0"/>
          <w:numId w:val="1"/>
        </w:numPr>
        <w:ind w:left="284" w:hanging="357"/>
        <w:jc w:val="both"/>
        <w:rPr>
          <w:rFonts w:cs="Times New Roman"/>
        </w:rPr>
      </w:pPr>
      <w:r w:rsidRPr="00DB6AB7">
        <w:rPr>
          <w:rFonts w:cs="Times New Roman"/>
        </w:rPr>
        <w:t>D</w:t>
      </w:r>
      <w:r w:rsidR="00A77D0F" w:rsidRPr="00DB6AB7">
        <w:rPr>
          <w:rFonts w:cs="Times New Roman"/>
        </w:rPr>
        <w:t xml:space="preserve">e acuerdo con la ENHOGAR-2013, </w:t>
      </w:r>
      <w:r w:rsidR="00D64F60" w:rsidRPr="00DB6AB7">
        <w:rPr>
          <w:rFonts w:cs="Times New Roman"/>
        </w:rPr>
        <w:t xml:space="preserve">una sexta parte de la población nacional con alguna discapacidad (16.8%) no ha alcanzado a completar ningún nivel de instrucción, el 60.4% </w:t>
      </w:r>
      <w:r w:rsidR="00D22FB7" w:rsidRPr="00DB6AB7">
        <w:rPr>
          <w:rFonts w:cs="Times New Roman"/>
        </w:rPr>
        <w:t>alc</w:t>
      </w:r>
      <w:r w:rsidR="00D64F60" w:rsidRPr="00DB6AB7">
        <w:rPr>
          <w:rFonts w:cs="Times New Roman"/>
        </w:rPr>
        <w:t>anzó el nivel básico o primario</w:t>
      </w:r>
      <w:r w:rsidR="00D22FB7" w:rsidRPr="00DB6AB7">
        <w:rPr>
          <w:rFonts w:cs="Times New Roman"/>
        </w:rPr>
        <w:t>, pero</w:t>
      </w:r>
      <w:r w:rsidRPr="00DB6AB7">
        <w:rPr>
          <w:rFonts w:cs="Times New Roman"/>
        </w:rPr>
        <w:t xml:space="preserve"> los porcentajes disminuyen </w:t>
      </w:r>
      <w:r w:rsidR="00D22FB7" w:rsidRPr="00DB6AB7">
        <w:rPr>
          <w:rFonts w:cs="Times New Roman"/>
        </w:rPr>
        <w:t xml:space="preserve">drásticamente a medida que </w:t>
      </w:r>
      <w:r w:rsidR="00D64F60" w:rsidRPr="00DB6AB7">
        <w:rPr>
          <w:rFonts w:cs="Times New Roman"/>
        </w:rPr>
        <w:t>aumenta el nivel de instrucción</w:t>
      </w:r>
      <w:r w:rsidRPr="00DB6AB7">
        <w:rPr>
          <w:rFonts w:cs="Times New Roman"/>
        </w:rPr>
        <w:t>:</w:t>
      </w:r>
      <w:r w:rsidR="00D22FB7" w:rsidRPr="00DB6AB7">
        <w:rPr>
          <w:rFonts w:cs="Times New Roman"/>
        </w:rPr>
        <w:t xml:space="preserve"> 15.3% nivel medio general, 6.2% nivel universitario y 0.4% en postgrado. </w:t>
      </w:r>
    </w:p>
    <w:p w14:paraId="72009DF4" w14:textId="77777777" w:rsidR="00DB6AB7" w:rsidRDefault="00DB6AB7" w:rsidP="00DB6AB7">
      <w:pPr>
        <w:pStyle w:val="Prrafodelista"/>
        <w:ind w:left="284"/>
        <w:jc w:val="both"/>
        <w:rPr>
          <w:rFonts w:cs="Times New Roman"/>
        </w:rPr>
      </w:pPr>
    </w:p>
    <w:p w14:paraId="0C77F76E" w14:textId="77777777" w:rsidR="00D22FB7" w:rsidRPr="00DB6AB7" w:rsidRDefault="00DB6AB7" w:rsidP="00DB6AB7">
      <w:pPr>
        <w:pStyle w:val="Prrafodelista"/>
        <w:numPr>
          <w:ilvl w:val="0"/>
          <w:numId w:val="1"/>
        </w:numPr>
        <w:ind w:left="284" w:hanging="357"/>
        <w:jc w:val="both"/>
        <w:rPr>
          <w:rFonts w:cs="Times New Roman"/>
        </w:rPr>
      </w:pPr>
      <w:r>
        <w:t>En lo referente al sexo, los hombres presentan un ligero porcentaje mayor de nivel de instrucción en contraste a la mujer. Po</w:t>
      </w:r>
      <w:r w:rsidR="00D22FB7">
        <w:t xml:space="preserve">r sexo y zona de residencia, el 53.0% de las mujeres </w:t>
      </w:r>
      <w:r>
        <w:t>con</w:t>
      </w:r>
      <w:r w:rsidR="00D22FB7">
        <w:t xml:space="preserve"> alguna discapacidad en zona urbana, no alcanzó ningún nivel de instrucción,</w:t>
      </w:r>
      <w:r>
        <w:t xml:space="preserve"> en contraste con el 47.0% de los hombres.</w:t>
      </w:r>
      <w:r w:rsidR="00D22FB7">
        <w:t xml:space="preserve"> En zona rural, el 57.1% de los hombres con discapacidad no alcanzó ningún nivel de instrucción en contraste con el 42.9% de las mujeres.</w:t>
      </w:r>
      <w:bookmarkStart w:id="12" w:name="_Toc527979023"/>
    </w:p>
    <w:p w14:paraId="715BF393" w14:textId="77777777" w:rsidR="00D22FB7" w:rsidRDefault="00D22FB7" w:rsidP="00D22FB7">
      <w:pPr>
        <w:pStyle w:val="Prrafodelista"/>
      </w:pPr>
    </w:p>
    <w:bookmarkEnd w:id="12"/>
    <w:p w14:paraId="6F9C4C94" w14:textId="77777777" w:rsidR="00A77D0F" w:rsidRPr="00A77D0F" w:rsidRDefault="00432429" w:rsidP="00D22FB7">
      <w:pPr>
        <w:pStyle w:val="Prrafodelista"/>
        <w:numPr>
          <w:ilvl w:val="0"/>
          <w:numId w:val="1"/>
        </w:numPr>
        <w:ind w:left="284" w:hanging="357"/>
        <w:jc w:val="both"/>
        <w:rPr>
          <w:rFonts w:cs="Times New Roman"/>
          <w:b/>
        </w:rPr>
      </w:pPr>
      <w:r>
        <w:rPr>
          <w:b/>
        </w:rPr>
        <w:t xml:space="preserve">Durante las consultas para la elaboración de este informe se manifestó como el </w:t>
      </w:r>
      <w:r w:rsidR="00A77D0F" w:rsidRPr="00A77D0F">
        <w:rPr>
          <w:b/>
        </w:rPr>
        <w:t>bajo acceso de las personas</w:t>
      </w:r>
      <w:r>
        <w:rPr>
          <w:b/>
        </w:rPr>
        <w:t>, y las mujeres</w:t>
      </w:r>
      <w:r w:rsidR="00A77D0F" w:rsidRPr="00A77D0F">
        <w:rPr>
          <w:b/>
        </w:rPr>
        <w:t xml:space="preserve"> con discapacidad al sistema educativo tiene consecuencias directas y muy negativas sobre el acceso al empleo y sobre la calidad del empleo al que se puede acceder, dentro de un contexto general de discriminación contra la mujer </w:t>
      </w:r>
      <w:r>
        <w:rPr>
          <w:b/>
        </w:rPr>
        <w:t xml:space="preserve">en </w:t>
      </w:r>
      <w:r w:rsidR="00A77D0F" w:rsidRPr="00A77D0F">
        <w:rPr>
          <w:b/>
        </w:rPr>
        <w:t xml:space="preserve">el mercado laboral. </w:t>
      </w:r>
    </w:p>
    <w:p w14:paraId="77EC3894" w14:textId="77777777" w:rsidR="008F25CB" w:rsidRDefault="008F25CB" w:rsidP="0065080D">
      <w:pPr>
        <w:pStyle w:val="Ttulo1"/>
      </w:pPr>
      <w:bookmarkStart w:id="13" w:name="_Toc57982532"/>
      <w:r>
        <w:t xml:space="preserve">Derecho al Empleo </w:t>
      </w:r>
      <w:r w:rsidR="0065080D" w:rsidRPr="00A77D0F">
        <w:t>[Artículo 11 y ODS 5.4 Y 8]</w:t>
      </w:r>
      <w:bookmarkEnd w:id="13"/>
    </w:p>
    <w:p w14:paraId="5026E4E7" w14:textId="77777777" w:rsidR="00432429" w:rsidRPr="00432429" w:rsidRDefault="007F1640" w:rsidP="00432429">
      <w:pPr>
        <w:pStyle w:val="Prrafodelista"/>
        <w:numPr>
          <w:ilvl w:val="0"/>
          <w:numId w:val="1"/>
        </w:numPr>
        <w:ind w:left="284" w:hanging="357"/>
        <w:jc w:val="both"/>
        <w:rPr>
          <w:rFonts w:cs="Times New Roman"/>
        </w:rPr>
      </w:pPr>
      <w:r>
        <w:t>El CONADIS elaboró un informe sobre la situación laboral de las personas con discapacidad</w:t>
      </w:r>
      <w:r>
        <w:rPr>
          <w:rStyle w:val="Refdenotaalpie"/>
        </w:rPr>
        <w:footnoteReference w:id="9"/>
      </w:r>
      <w:r w:rsidR="00B425A0">
        <w:t>, según el cual la Población Económicamente Actica (PEA)</w:t>
      </w:r>
      <w:r w:rsidR="00432429">
        <w:t xml:space="preserve"> general</w:t>
      </w:r>
      <w:r w:rsidR="00B425A0" w:rsidRPr="00B425A0">
        <w:t xml:space="preserve"> </w:t>
      </w:r>
      <w:r w:rsidR="00B425A0">
        <w:t xml:space="preserve">es de 43.7% mientras que la PEA con discapacidad es de 38.9%. El análisis de la PEA por discapacidad y sexo, muestra diferencias notables que desfavorecen a las mujeres (42.4% de hombres ocupados vs. 24.5% de mujeres ocupadas), lo cual reproduce la tendencia nacional general de una población activa femenina siempre menor que la masculina. </w:t>
      </w:r>
    </w:p>
    <w:p w14:paraId="7F284CE1" w14:textId="77777777" w:rsidR="00432429" w:rsidRPr="00432429" w:rsidRDefault="00432429" w:rsidP="00432429">
      <w:pPr>
        <w:pStyle w:val="Prrafodelista"/>
        <w:rPr>
          <w:rFonts w:cs="Times New Roman"/>
        </w:rPr>
      </w:pPr>
    </w:p>
    <w:p w14:paraId="0787D94E" w14:textId="107ADF54" w:rsidR="00432429" w:rsidRPr="00432429" w:rsidRDefault="00432429" w:rsidP="00432429">
      <w:pPr>
        <w:pStyle w:val="Prrafodelista"/>
        <w:numPr>
          <w:ilvl w:val="0"/>
          <w:numId w:val="1"/>
        </w:numPr>
        <w:ind w:left="284" w:hanging="357"/>
        <w:jc w:val="both"/>
        <w:rPr>
          <w:rFonts w:cs="Times New Roman"/>
        </w:rPr>
      </w:pPr>
      <w:r w:rsidRPr="00432429">
        <w:rPr>
          <w:b/>
        </w:rPr>
        <w:t>En la población con discapacidad las diferencias por sexo son mucho más marcadas que en la población general,</w:t>
      </w:r>
      <w:r>
        <w:t xml:space="preserve"> pues mientras la tasa de participación de los hombres con discapacidad es de 52.5% (el promedio nacional es 55.3%)</w:t>
      </w:r>
      <w:r w:rsidR="00C82DDE">
        <w:t>,</w:t>
      </w:r>
      <w:r w:rsidR="008C41A7">
        <w:t xml:space="preserve"> </w:t>
      </w:r>
      <w:r>
        <w:t xml:space="preserve">en las mujeres </w:t>
      </w:r>
      <w:r w:rsidR="00C82DDE">
        <w:t xml:space="preserve">es </w:t>
      </w:r>
      <w:r>
        <w:t>de 27.8%.</w:t>
      </w:r>
    </w:p>
    <w:p w14:paraId="01A83E83" w14:textId="77777777" w:rsidR="00432429" w:rsidRPr="00432429" w:rsidRDefault="00432429" w:rsidP="00432429">
      <w:pPr>
        <w:pStyle w:val="Prrafodelista"/>
        <w:rPr>
          <w:rFonts w:cs="Times New Roman"/>
        </w:rPr>
      </w:pPr>
    </w:p>
    <w:p w14:paraId="2E72CB68" w14:textId="77777777" w:rsidR="00B425A0" w:rsidRPr="00B425A0" w:rsidRDefault="00B425A0" w:rsidP="00432429">
      <w:pPr>
        <w:pStyle w:val="Prrafodelista"/>
        <w:numPr>
          <w:ilvl w:val="0"/>
          <w:numId w:val="1"/>
        </w:numPr>
        <w:ind w:left="284" w:hanging="357"/>
        <w:jc w:val="both"/>
        <w:rPr>
          <w:rFonts w:cs="Times New Roman"/>
          <w:b/>
        </w:rPr>
      </w:pPr>
      <w:r>
        <w:t xml:space="preserve">En cuanto a la inactividad laboral de la población con discapacidad, presenta niveles más elevados que la general: 61.1% para ambos sexos (46.9% hombres y 71.8% mujeres), siendo la general de (56.3%). </w:t>
      </w:r>
      <w:r w:rsidRPr="00B425A0">
        <w:rPr>
          <w:b/>
        </w:rPr>
        <w:t>Las mujeres con discapacidad inactivas se colocan 15.5 puntos porcentuales por encima del promedio nacional de la población general.</w:t>
      </w:r>
    </w:p>
    <w:p w14:paraId="04F227E2" w14:textId="77777777" w:rsidR="00B425A0" w:rsidRPr="00B425A0" w:rsidRDefault="00B425A0" w:rsidP="00B425A0">
      <w:pPr>
        <w:pStyle w:val="Prrafodelista"/>
        <w:rPr>
          <w:rFonts w:cs="Times New Roman"/>
          <w:b/>
        </w:rPr>
      </w:pPr>
    </w:p>
    <w:p w14:paraId="58F0B293" w14:textId="77777777" w:rsidR="00432429" w:rsidRDefault="00B425A0" w:rsidP="00432429">
      <w:pPr>
        <w:pStyle w:val="Prrafodelista"/>
        <w:numPr>
          <w:ilvl w:val="0"/>
          <w:numId w:val="1"/>
        </w:numPr>
        <w:ind w:left="284" w:hanging="357"/>
        <w:jc w:val="both"/>
      </w:pPr>
      <w:r>
        <w:t xml:space="preserve">En la población general la categoría de estudiante es la principal causa de inactividad (38.3%).  </w:t>
      </w:r>
      <w:r w:rsidRPr="00432429">
        <w:rPr>
          <w:b/>
        </w:rPr>
        <w:t xml:space="preserve">Sin embargo, en la población con discapacidad son los quehaceres domésticos la principal </w:t>
      </w:r>
      <w:r w:rsidRPr="00432429">
        <w:rPr>
          <w:b/>
        </w:rPr>
        <w:lastRenderedPageBreak/>
        <w:t>razón de inactividad (42.5%),</w:t>
      </w:r>
      <w:r>
        <w:t xml:space="preserve"> de los cuales, 4.6% de hombres y 61.3% de mujeres reportaron el trabajo doméstico como razón de su inactividad.</w:t>
      </w:r>
    </w:p>
    <w:p w14:paraId="24FF8CB4" w14:textId="77777777" w:rsidR="00432429" w:rsidRDefault="00432429" w:rsidP="00432429">
      <w:pPr>
        <w:pStyle w:val="Prrafodelista"/>
      </w:pPr>
    </w:p>
    <w:p w14:paraId="7AC5A8B5" w14:textId="77777777" w:rsidR="009675A0" w:rsidRDefault="00432429" w:rsidP="00432429">
      <w:pPr>
        <w:pStyle w:val="Prrafodelista"/>
        <w:numPr>
          <w:ilvl w:val="0"/>
          <w:numId w:val="1"/>
        </w:numPr>
        <w:ind w:left="284" w:hanging="357"/>
        <w:jc w:val="both"/>
      </w:pPr>
      <w:r>
        <w:t>Existe una mayor exclusión del empleo en las personas con discapacidad, con una tasa de desempleo que es 10 puntos porcentuales menor en la población general (7.2%) que en la población con discapacidad (17.1%). La única diferencia es que el desempleo afecta más a los hombres con discapacidad (20.1%), que a las mujeres (12.9%).</w:t>
      </w:r>
    </w:p>
    <w:p w14:paraId="0BE6275C" w14:textId="77777777" w:rsidR="00432429" w:rsidRDefault="00432429" w:rsidP="00432429">
      <w:pPr>
        <w:pStyle w:val="Prrafodelista"/>
      </w:pPr>
    </w:p>
    <w:p w14:paraId="369590B4" w14:textId="0A125BD4" w:rsidR="00956910" w:rsidRDefault="00432429" w:rsidP="00432429">
      <w:pPr>
        <w:pStyle w:val="Prrafodelista"/>
        <w:numPr>
          <w:ilvl w:val="0"/>
          <w:numId w:val="1"/>
        </w:numPr>
        <w:ind w:left="284" w:hanging="357"/>
        <w:jc w:val="both"/>
        <w:rPr>
          <w:b/>
        </w:rPr>
      </w:pPr>
      <w:r>
        <w:rPr>
          <w:b/>
        </w:rPr>
        <w:t>Todas las mujeres participantes en las consultas para la elaboración de este informe manifestaron haber sentido discriminación labor</w:t>
      </w:r>
      <w:r w:rsidR="001E1EC6">
        <w:rPr>
          <w:b/>
        </w:rPr>
        <w:t>al en algún momento de su</w:t>
      </w:r>
      <w:r w:rsidR="009403AD">
        <w:rPr>
          <w:b/>
        </w:rPr>
        <w:t xml:space="preserve"> vida. Sobre </w:t>
      </w:r>
      <w:r w:rsidR="00245CC4">
        <w:rPr>
          <w:b/>
        </w:rPr>
        <w:t>todo,</w:t>
      </w:r>
      <w:r w:rsidR="009403AD">
        <w:rPr>
          <w:b/>
        </w:rPr>
        <w:t xml:space="preserve"> reportaron </w:t>
      </w:r>
      <w:r>
        <w:rPr>
          <w:b/>
        </w:rPr>
        <w:t>enormes barreras actitudinales que se presentan con diferente intensidad según tipo de discapacidad, por ejemplo, las mujeres sor</w:t>
      </w:r>
      <w:r w:rsidR="009403AD">
        <w:rPr>
          <w:b/>
        </w:rPr>
        <w:t>d</w:t>
      </w:r>
      <w:r>
        <w:rPr>
          <w:b/>
        </w:rPr>
        <w:t xml:space="preserve">ociegas y las mujeres sordas reportaron mucha mayor dificultad. </w:t>
      </w:r>
      <w:r w:rsidR="009403AD">
        <w:rPr>
          <w:b/>
        </w:rPr>
        <w:t>En segundo lugar</w:t>
      </w:r>
      <w:r w:rsidR="00956910">
        <w:rPr>
          <w:b/>
        </w:rPr>
        <w:t>,</w:t>
      </w:r>
      <w:r w:rsidR="009403AD">
        <w:rPr>
          <w:b/>
        </w:rPr>
        <w:t xml:space="preserve"> se mencionaron las barreras físicas, no sólo al interior de las empresas sino también en el trasporte público y el ordenamiento urbano, lo que dificulta el acceso al lugar de trabajo. </w:t>
      </w:r>
    </w:p>
    <w:p w14:paraId="339793D9" w14:textId="77777777" w:rsidR="00956910" w:rsidRPr="009F1660" w:rsidRDefault="00956910" w:rsidP="009F1660">
      <w:pPr>
        <w:pStyle w:val="Prrafodelista"/>
        <w:rPr>
          <w:b/>
        </w:rPr>
      </w:pPr>
    </w:p>
    <w:p w14:paraId="07BB9EF1" w14:textId="2689FEF1" w:rsidR="00432429" w:rsidRPr="008E1C98" w:rsidRDefault="00956910" w:rsidP="00432429">
      <w:pPr>
        <w:pStyle w:val="Prrafodelista"/>
        <w:numPr>
          <w:ilvl w:val="0"/>
          <w:numId w:val="1"/>
        </w:numPr>
        <w:ind w:left="284" w:hanging="357"/>
        <w:jc w:val="both"/>
        <w:rPr>
          <w:b/>
        </w:rPr>
      </w:pPr>
      <w:r w:rsidRPr="008E1C98">
        <w:rPr>
          <w:b/>
        </w:rPr>
        <w:t xml:space="preserve">La discriminación en el derecho al empleo constituye una forma de violencia estructural contra las mujeres con discapacidad, que las coloca en una situación de mayor vulnerabilidad </w:t>
      </w:r>
      <w:r w:rsidRPr="009F1660">
        <w:rPr>
          <w:b/>
        </w:rPr>
        <w:t>frente</w:t>
      </w:r>
      <w:r w:rsidRPr="008E1C98">
        <w:rPr>
          <w:b/>
        </w:rPr>
        <w:t xml:space="preserve"> a la pobreza, la violencia y la marginalidad. </w:t>
      </w:r>
    </w:p>
    <w:p w14:paraId="43CD40D8" w14:textId="77777777" w:rsidR="00432429" w:rsidRPr="00432429" w:rsidRDefault="00432429" w:rsidP="00432429">
      <w:pPr>
        <w:pStyle w:val="Prrafodelista"/>
        <w:rPr>
          <w:b/>
        </w:rPr>
      </w:pPr>
    </w:p>
    <w:p w14:paraId="69644E3B" w14:textId="77777777" w:rsidR="00E830CB" w:rsidRDefault="00E830CB" w:rsidP="00E830CB">
      <w:pPr>
        <w:pStyle w:val="Ttulo1"/>
        <w:jc w:val="both"/>
      </w:pPr>
      <w:bookmarkStart w:id="14" w:name="_Toc527979019"/>
      <w:bookmarkStart w:id="15" w:name="_Toc57982533"/>
      <w:r>
        <w:t>Violencia contra las mujeres [Artículos</w:t>
      </w:r>
      <w:r w:rsidRPr="0015096E">
        <w:t xml:space="preserve"> 1, 2, 5 </w:t>
      </w:r>
      <w:r>
        <w:t>y</w:t>
      </w:r>
      <w:r w:rsidRPr="0015096E">
        <w:t xml:space="preserve"> 6</w:t>
      </w:r>
      <w:r>
        <w:t>, Recomendaciones Generales 19 y 35 y ODS 5.2, 5.3 y 16]</w:t>
      </w:r>
      <w:bookmarkEnd w:id="14"/>
      <w:bookmarkEnd w:id="15"/>
    </w:p>
    <w:p w14:paraId="27682076" w14:textId="54836EBF" w:rsidR="00EF7E83" w:rsidRDefault="00EF7E83" w:rsidP="00EF7E83">
      <w:pPr>
        <w:pStyle w:val="Prrafodelista"/>
        <w:numPr>
          <w:ilvl w:val="0"/>
          <w:numId w:val="1"/>
        </w:numPr>
        <w:ind w:left="284" w:hanging="357"/>
        <w:jc w:val="both"/>
      </w:pPr>
      <w:r>
        <w:t>Dado que el Estado no cumple con su obligación de recoger y sistematizar información desagregada que permita medir el impacto y vulnerabilidad de las mujeres con discapacidad frente a la violencia</w:t>
      </w:r>
      <w:r w:rsidR="00C65DDA">
        <w:t xml:space="preserve"> contra la mujer</w:t>
      </w:r>
      <w:r>
        <w:t xml:space="preserve"> en base al género</w:t>
      </w:r>
      <w:r w:rsidR="00C65DDA">
        <w:t xml:space="preserve"> (VCM)</w:t>
      </w:r>
      <w:r>
        <w:t xml:space="preserve">, CIMUDIS, </w:t>
      </w:r>
      <w:r w:rsidRPr="0038114F">
        <w:t xml:space="preserve">en consulta con </w:t>
      </w:r>
      <w:r>
        <w:t>otras</w:t>
      </w:r>
      <w:r w:rsidRPr="0038114F">
        <w:t xml:space="preserve"> organizaciones</w:t>
      </w:r>
      <w:r>
        <w:t xml:space="preserve"> del sector, impulsó la elaboración de un </w:t>
      </w:r>
      <w:r w:rsidRPr="00EF7E83">
        <w:t>Diagnóstico Participativo sobre Violencia de Género hacia Mujeres con Discapacidad</w:t>
      </w:r>
      <w:r>
        <w:t xml:space="preserve"> (Anexo). </w:t>
      </w:r>
    </w:p>
    <w:p w14:paraId="34935C86" w14:textId="77777777" w:rsidR="00CC2FE3" w:rsidRDefault="00CC2FE3" w:rsidP="00CC2FE3">
      <w:pPr>
        <w:pStyle w:val="Prrafodelista"/>
        <w:ind w:left="284"/>
        <w:jc w:val="both"/>
      </w:pPr>
    </w:p>
    <w:p w14:paraId="4E86F9E8" w14:textId="1F044C32" w:rsidR="00CC2FE3" w:rsidRPr="008C41A7" w:rsidRDefault="00CC2FE3" w:rsidP="00AD45D1">
      <w:pPr>
        <w:pStyle w:val="Prrafodelista"/>
        <w:numPr>
          <w:ilvl w:val="0"/>
          <w:numId w:val="1"/>
        </w:numPr>
        <w:ind w:left="284" w:hanging="357"/>
        <w:jc w:val="both"/>
        <w:rPr>
          <w:b/>
        </w:rPr>
      </w:pPr>
      <w:r w:rsidRPr="008C41A7">
        <w:rPr>
          <w:b/>
        </w:rPr>
        <w:t>El Diagnostico pone de manifiesto</w:t>
      </w:r>
      <w:r w:rsidR="008754D9">
        <w:rPr>
          <w:b/>
        </w:rPr>
        <w:t xml:space="preserve"> que</w:t>
      </w:r>
      <w:r w:rsidRPr="008C41A7">
        <w:rPr>
          <w:b/>
        </w:rPr>
        <w:t>, aunque las mujeres y las niñas con discapacidad experimentan las mismas formas de violencia que sufren las mujeres y niñas</w:t>
      </w:r>
      <w:r w:rsidR="008754D9">
        <w:rPr>
          <w:b/>
        </w:rPr>
        <w:t xml:space="preserve"> en general</w:t>
      </w:r>
      <w:r w:rsidRPr="008C41A7">
        <w:rPr>
          <w:b/>
        </w:rPr>
        <w:t>, hay formas o manifestaciones de la violencia en base al género que las afectan de forma exclusiva debido a que algunas mujeres con discapacidad dependen de otras personas para satisfacer sus necesidades básicas</w:t>
      </w:r>
      <w:r w:rsidR="00A003EE">
        <w:rPr>
          <w:b/>
        </w:rPr>
        <w:t xml:space="preserve">, de salud, </w:t>
      </w:r>
      <w:r w:rsidR="003F0076">
        <w:rPr>
          <w:b/>
        </w:rPr>
        <w:t xml:space="preserve">o sociales. </w:t>
      </w:r>
    </w:p>
    <w:p w14:paraId="0BC36768" w14:textId="77777777" w:rsidR="008C41A7" w:rsidRPr="008C41A7" w:rsidRDefault="008C41A7" w:rsidP="008C41A7">
      <w:pPr>
        <w:pStyle w:val="Prrafodelista"/>
        <w:rPr>
          <w:b/>
        </w:rPr>
      </w:pPr>
    </w:p>
    <w:p w14:paraId="60B20723" w14:textId="6DFC73FA" w:rsidR="00EF7E83" w:rsidRDefault="00F61DF1" w:rsidP="003F0076">
      <w:pPr>
        <w:pStyle w:val="Prrafodelista"/>
        <w:numPr>
          <w:ilvl w:val="0"/>
          <w:numId w:val="1"/>
        </w:numPr>
        <w:ind w:left="284" w:hanging="357"/>
        <w:jc w:val="both"/>
      </w:pPr>
      <w:r>
        <w:t>L</w:t>
      </w:r>
      <w:r w:rsidR="00CC2FE3">
        <w:t>as formas de violencia que experimentan las mujeres con discapacidad son particulares de su situación de desventaja social, devaluación cultural y de una mayor dependencia de los demás.</w:t>
      </w:r>
      <w:r w:rsidR="00CC2FE3" w:rsidRPr="000C7223">
        <w:t xml:space="preserve"> </w:t>
      </w:r>
    </w:p>
    <w:p w14:paraId="08FA37E2" w14:textId="77777777" w:rsidR="003F0076" w:rsidRDefault="003F0076" w:rsidP="00F61DF1">
      <w:pPr>
        <w:pStyle w:val="Prrafodelista"/>
        <w:ind w:left="284"/>
        <w:jc w:val="both"/>
      </w:pPr>
    </w:p>
    <w:p w14:paraId="5C04CCB9" w14:textId="77777777" w:rsidR="00EF7E83" w:rsidRDefault="00EF7E83" w:rsidP="00EF7E83">
      <w:pPr>
        <w:pStyle w:val="Prrafodelista"/>
        <w:numPr>
          <w:ilvl w:val="0"/>
          <w:numId w:val="1"/>
        </w:numPr>
        <w:ind w:left="284" w:hanging="357"/>
        <w:jc w:val="both"/>
      </w:pPr>
      <w:r>
        <w:t xml:space="preserve">Según los resultados del informe, del universo de mujeres encuestadas, el 20% aseguró que alguien alguna vez le había retirado la ayuda que requería para sus cuidados básicos como puede ser asearse, comer o desplazarse. </w:t>
      </w:r>
      <w:r w:rsidRPr="009F1660">
        <w:rPr>
          <w:b/>
        </w:rPr>
        <w:t xml:space="preserve">Este tipo de actos de violencia, que niegan o privan a las mujeres de cuidados básicos en salud, higiene, apariencia y socialización, constituye </w:t>
      </w:r>
      <w:r w:rsidRPr="009F1660">
        <w:rPr>
          <w:b/>
        </w:rPr>
        <w:lastRenderedPageBreak/>
        <w:t xml:space="preserve">violencia física y psicológica. </w:t>
      </w:r>
      <w:r>
        <w:t>Este tipo de violencia es ejercida con frecuencia por figuras cuidadoras y de apoyo, familiares, pareja, amistades, y proveedores de atención médica.</w:t>
      </w:r>
    </w:p>
    <w:p w14:paraId="3F2EC1B4" w14:textId="77777777" w:rsidR="00EF7E83" w:rsidRDefault="00EF7E83" w:rsidP="00EF7E83">
      <w:pPr>
        <w:pStyle w:val="Prrafodelista"/>
      </w:pPr>
    </w:p>
    <w:p w14:paraId="7FC9F0D3" w14:textId="58890688" w:rsidR="00EF7E83" w:rsidRDefault="00EF7E83" w:rsidP="00EF7E83">
      <w:pPr>
        <w:pStyle w:val="Prrafodelista"/>
        <w:numPr>
          <w:ilvl w:val="0"/>
          <w:numId w:val="1"/>
        </w:numPr>
        <w:ind w:left="284" w:hanging="357"/>
        <w:jc w:val="both"/>
      </w:pPr>
      <w:r>
        <w:t xml:space="preserve">El 14% de la totalidad de mujeres encuestadas reportaron haber sido agredidas físicamente en algún momento de su vida con empujones, tirones de pelo, golpes con el puño u objetos, patadas, o haber sido arrastradas. El 10% habían sido amenazadas con armas de fuego y/o armas blancas, un 5% aseguró que las intentaron quemar o asfixiar (5%). El 8% de la totalidad de las mujeres respondió haber sido víctima de algún abuso de tipo sexual o reproductivo. Las mujeres en el rango de edad de 41-50 años son el grupo etario que reportó mayores casos de violencia sexual, </w:t>
      </w:r>
      <w:r w:rsidR="001F5CC8">
        <w:t>seguida</w:t>
      </w:r>
      <w:r>
        <w:t xml:space="preserve"> del grupo de 21-30 años.</w:t>
      </w:r>
    </w:p>
    <w:p w14:paraId="0128D813" w14:textId="77777777" w:rsidR="00EF7E83" w:rsidRDefault="00EF7E83" w:rsidP="00EF7E83">
      <w:pPr>
        <w:pStyle w:val="Prrafodelista"/>
      </w:pPr>
    </w:p>
    <w:p w14:paraId="16F6097A" w14:textId="1208F999" w:rsidR="00EF7E83" w:rsidRDefault="00F61DF1" w:rsidP="00EF7E83">
      <w:pPr>
        <w:pStyle w:val="Prrafodelista"/>
        <w:numPr>
          <w:ilvl w:val="0"/>
          <w:numId w:val="1"/>
        </w:numPr>
        <w:ind w:left="284" w:hanging="357"/>
        <w:jc w:val="both"/>
      </w:pPr>
      <w:r>
        <w:rPr>
          <w:b/>
        </w:rPr>
        <w:t>L</w:t>
      </w:r>
      <w:r w:rsidR="00EF7E83" w:rsidRPr="009F1660">
        <w:rPr>
          <w:b/>
        </w:rPr>
        <w:t>as mujeres con discapacidad tienen un mayor riesgo de sufrir violencia sexual y agresiones de carácter sexual en comparación con otras mujeres</w:t>
      </w:r>
      <w:r w:rsidR="00EF7E83">
        <w:t>, debido a la confluencia de factores asociados a la discapacidad, tales como deficiencias severas, dificultades de aprendizaje, de comunicación y problemas de movilidad.</w:t>
      </w:r>
      <w:r w:rsidR="00EF7E83" w:rsidRPr="00081C85">
        <w:t xml:space="preserve"> </w:t>
      </w:r>
      <w:r w:rsidR="00EF7E83">
        <w:t>Como ilustración, entre los casos identificados se encuentra el de una mujer no vidente, de 27 años de edad, víctima de violencia sexual y física, desde los 5 años de edad por distintos hombres, durante el trayecto de su vida.</w:t>
      </w:r>
    </w:p>
    <w:p w14:paraId="77D6461D" w14:textId="77777777" w:rsidR="00EF7E83" w:rsidRDefault="00EF7E83" w:rsidP="00EF7E83">
      <w:pPr>
        <w:pStyle w:val="Prrafodelista"/>
      </w:pPr>
    </w:p>
    <w:p w14:paraId="724CC619" w14:textId="0683F772" w:rsidR="00EF7E83" w:rsidRPr="00EF7E83" w:rsidRDefault="00EF7E83" w:rsidP="00EF7E83">
      <w:pPr>
        <w:pStyle w:val="Prrafodelista"/>
        <w:numPr>
          <w:ilvl w:val="0"/>
          <w:numId w:val="1"/>
        </w:numPr>
        <w:ind w:left="284" w:hanging="357"/>
        <w:jc w:val="both"/>
        <w:rPr>
          <w:rFonts w:cs="Times New Roman"/>
          <w:i/>
          <w:iCs/>
        </w:rPr>
      </w:pPr>
      <w:r w:rsidRPr="00EF7E83">
        <w:rPr>
          <w:b/>
        </w:rPr>
        <w:t xml:space="preserve">El diagnostico también apunta a que la VCM es un elemento generador de discapacidad. </w:t>
      </w:r>
      <w:r>
        <w:t>Dentro de los testimonios se encuentra el de una mujer de 61 años, que actualmente tiene una discapacidad físico-motora, producto de situaciones de violencia por parte de su ex pareja y padre de 3 de sus 7 hijos:</w:t>
      </w:r>
      <w:r w:rsidRPr="00EF7E83">
        <w:t xml:space="preserve"> </w:t>
      </w:r>
      <w:r w:rsidRPr="00EF7E83">
        <w:rPr>
          <w:i/>
        </w:rPr>
        <w:t>“Ese día él llegó y comenzó a golpearme…entonces cogió un machete y me daba así, yo estaba desesperada y yo dije lo voy a matar y salí como a buscar algo para matarlo, pero cuando yo salí, vi la habitación y ahí estaban mis tres hijos y pensé -pero si yo lo mato a él le van a dar mis hijos a su familia y van a ser igual que él, mejor me mato yo y yo me tiré de la tercera planta; me rompí esta pierna en tres y a raíz de eso tengo discapacidad. En verdad él no me empujó, pero él fue que me llevó a esa situación”</w:t>
      </w:r>
      <w:r w:rsidRPr="00EF7E83">
        <w:t xml:space="preserve">. </w:t>
      </w:r>
      <w:r w:rsidRPr="009F1660">
        <w:rPr>
          <w:b/>
        </w:rPr>
        <w:t xml:space="preserve">El testimonio también revela que, el continuum de la violencia incluye la ideación suicida, las tentativas de suicidio y el suicidio consumado de algunas mujeres. </w:t>
      </w:r>
    </w:p>
    <w:p w14:paraId="0658A38C" w14:textId="77777777" w:rsidR="00EF7E83" w:rsidRPr="00EF7E83" w:rsidRDefault="00EF7E83" w:rsidP="00EF7E83">
      <w:pPr>
        <w:pStyle w:val="Prrafodelista"/>
        <w:rPr>
          <w:rFonts w:cs="Times New Roman"/>
        </w:rPr>
      </w:pPr>
    </w:p>
    <w:p w14:paraId="1186EC15" w14:textId="77777777" w:rsidR="00EF7E83" w:rsidRPr="00EF7E83" w:rsidRDefault="00EF7E83" w:rsidP="00EF7E83">
      <w:pPr>
        <w:pStyle w:val="Prrafodelista"/>
        <w:numPr>
          <w:ilvl w:val="0"/>
          <w:numId w:val="1"/>
        </w:numPr>
        <w:ind w:left="284" w:hanging="357"/>
        <w:jc w:val="both"/>
        <w:rPr>
          <w:rFonts w:cs="Times New Roman"/>
        </w:rPr>
      </w:pPr>
      <w:r w:rsidRPr="00EF7E83">
        <w:rPr>
          <w:rFonts w:cs="Times New Roman"/>
        </w:rPr>
        <w:t>El 37% de las mujeres con discapacidad encuestadas ha vivido una situación de violencia verbal. Dentro de este grupo el 68% afirma que alguien le ha insultado o le ha hecho sentirse mal consigo misma y el 38% reporta que alguien le ha hecho sentir inferior a las demás personas por su discapacidad. En el caso de las parejas o exparejas de las mujeres con discapacidad, los insultos se dirigen a hacerlas sentir inferiores por su condición de discapacidad como si fuese un “favor” o ellas debían sentirse agradecidas con ellos: “</w:t>
      </w:r>
      <w:r w:rsidRPr="00EF7E83">
        <w:rPr>
          <w:rFonts w:cs="Times New Roman"/>
          <w:i/>
          <w:iCs/>
        </w:rPr>
        <w:t>Él me tenía amenazada con quitarme al niño, me dijo si yo creía que iba a encontrar a otra persona que me mirara”.</w:t>
      </w:r>
    </w:p>
    <w:p w14:paraId="001B9A47" w14:textId="77777777" w:rsidR="00EF7E83" w:rsidRPr="00EF7E83" w:rsidRDefault="00EF7E83" w:rsidP="00EF7E83">
      <w:pPr>
        <w:pStyle w:val="Prrafodelista"/>
        <w:rPr>
          <w:rFonts w:cs="Times New Roman"/>
        </w:rPr>
      </w:pPr>
    </w:p>
    <w:p w14:paraId="3DFA558F" w14:textId="0FB89158" w:rsidR="00EF7E83" w:rsidRPr="00EF7E83" w:rsidRDefault="00EF7E83" w:rsidP="00EF7E83">
      <w:pPr>
        <w:pStyle w:val="Prrafodelista"/>
        <w:numPr>
          <w:ilvl w:val="0"/>
          <w:numId w:val="1"/>
        </w:numPr>
        <w:ind w:left="284" w:hanging="357"/>
        <w:jc w:val="both"/>
      </w:pPr>
      <w:r w:rsidRPr="00EF7E83">
        <w:rPr>
          <w:rFonts w:cs="Times New Roman"/>
        </w:rPr>
        <w:t xml:space="preserve">El 36% de las mujeres dijo que la violencia fue ejercida por parte de su pareja o ex pareja. </w:t>
      </w:r>
      <w:r w:rsidRPr="009F1660">
        <w:rPr>
          <w:rFonts w:cs="Times New Roman"/>
          <w:b/>
        </w:rPr>
        <w:t xml:space="preserve">En la mayoría de los casos los hijos e hijas fueron utilizados como mecanismo de control, amenazando con quitárselos y haciéndolas sentir “incapaces” de cuidar a los hijos/as. </w:t>
      </w:r>
      <w:r w:rsidRPr="00EF7E83">
        <w:rPr>
          <w:rFonts w:cs="Times New Roman"/>
        </w:rPr>
        <w:t>Una de</w:t>
      </w:r>
      <w:r w:rsidR="00C65DDA">
        <w:rPr>
          <w:rFonts w:cs="Times New Roman"/>
        </w:rPr>
        <w:t xml:space="preserve"> </w:t>
      </w:r>
      <w:r w:rsidRPr="00EF7E83">
        <w:rPr>
          <w:rFonts w:cs="Times New Roman"/>
        </w:rPr>
        <w:t>las mujeres relató: “</w:t>
      </w:r>
      <w:r w:rsidRPr="00EF7E83">
        <w:rPr>
          <w:rFonts w:cs="Times New Roman"/>
          <w:i/>
          <w:iCs/>
        </w:rPr>
        <w:t xml:space="preserve">Fue fuerte para salir de esa relación, porque él me amenazaba con quitarme las niñas y yo pensaba que él podía hacerlo porque imagínate, uno con problemas en la vista y en ese momento sin tener trabajo, entendía que él tenía más prioridad de poder </w:t>
      </w:r>
      <w:r w:rsidRPr="00EF7E83">
        <w:rPr>
          <w:rFonts w:cs="Times New Roman"/>
          <w:i/>
          <w:iCs/>
        </w:rPr>
        <w:lastRenderedPageBreak/>
        <w:t xml:space="preserve">quitarme las niñas y yo la verdad, si tenía que aguantar lo que fuera con tal de yo estar cerca de mis hijas, eso iba a hacer”. </w:t>
      </w:r>
    </w:p>
    <w:p w14:paraId="47B11888" w14:textId="77777777" w:rsidR="00EF7E83" w:rsidRDefault="00EF7E83" w:rsidP="00EF7E83">
      <w:pPr>
        <w:pStyle w:val="Prrafodelista"/>
      </w:pPr>
    </w:p>
    <w:p w14:paraId="7006E981" w14:textId="77777777" w:rsidR="00EF7E83" w:rsidRPr="009F1660" w:rsidRDefault="00EF7E83" w:rsidP="00EF7E83">
      <w:pPr>
        <w:pStyle w:val="Prrafodelista"/>
        <w:numPr>
          <w:ilvl w:val="0"/>
          <w:numId w:val="1"/>
        </w:numPr>
        <w:ind w:left="284" w:hanging="357"/>
        <w:jc w:val="both"/>
        <w:rPr>
          <w:rFonts w:cs="Times New Roman"/>
          <w:b/>
        </w:rPr>
      </w:pPr>
      <w:r w:rsidRPr="009F1660">
        <w:rPr>
          <w:b/>
        </w:rPr>
        <w:t xml:space="preserve">Un alto porcentaje de las mujeres con discapacidad encuestadas manifestaron haber aguantado la violencia por la dependencia económica de la pareja o sus familiares, y por la falta de oportunidades para conseguir un trabajo debido a su condición de mujeres con discapacidad. De manera que las altas tasas de desocupación y desempleo, y los bajos niveles educativos de este grupo poblacional son factores de vulnerabilidad relevantes. </w:t>
      </w:r>
    </w:p>
    <w:p w14:paraId="5438DA5F" w14:textId="77777777" w:rsidR="00EF7E83" w:rsidRDefault="00EF7E83" w:rsidP="00EF7E83">
      <w:pPr>
        <w:pStyle w:val="Prrafodelista"/>
      </w:pPr>
    </w:p>
    <w:p w14:paraId="241E468E" w14:textId="15AE9A73" w:rsidR="00EF7E83" w:rsidRPr="00EF7E83" w:rsidRDefault="00EF7E83" w:rsidP="00EF7E83">
      <w:pPr>
        <w:pStyle w:val="Prrafodelista"/>
        <w:numPr>
          <w:ilvl w:val="0"/>
          <w:numId w:val="1"/>
        </w:numPr>
        <w:ind w:left="284" w:hanging="357"/>
        <w:jc w:val="both"/>
      </w:pPr>
      <w:r>
        <w:t>En relación a la violencia reproductiva, un 3% de las mujeres encuestadas dijo haber sido obligad</w:t>
      </w:r>
      <w:r w:rsidR="00F61DF1">
        <w:t>a</w:t>
      </w:r>
      <w:r>
        <w:t xml:space="preserve"> a usar métodos abortivos sin su consentimiento. En cuanto a la decisión de esterilizarse para no tener hijos, el 17% de las mujeres dijo que no ha sido por decisión propia, sino por decisión de la familia o por decisión médica; lo que podría aumentar a un 19% si tomamos en consideración aquellas mujeres que dicen haberlo hecho por decisión </w:t>
      </w:r>
      <w:r w:rsidR="003F0076">
        <w:t>propia,</w:t>
      </w:r>
      <w:r>
        <w:t xml:space="preserve"> pero a sugerencia de la familia. </w:t>
      </w:r>
      <w:r w:rsidRPr="009F1660">
        <w:rPr>
          <w:rFonts w:cs="Times New Roman"/>
          <w:b/>
        </w:rPr>
        <w:t>De acuerdo a los testimonios, algunos médicos(as) tienen la idea de que las mujeres con discapacidad ¨no pueden¨ o ¨no deben¨ tener hijos</w:t>
      </w:r>
      <w:r w:rsidRPr="00EF7E83">
        <w:rPr>
          <w:rFonts w:cs="Times New Roman"/>
        </w:rPr>
        <w:t>. Una de las mujeres manifestó: “</w:t>
      </w:r>
      <w:r w:rsidRPr="00EF7E83">
        <w:rPr>
          <w:rFonts w:cs="Times New Roman"/>
          <w:i/>
          <w:iCs/>
        </w:rPr>
        <w:t>Yo fui a una ginecóloga y nada más de ella verme me dice: ʹtú no puedes tener hijos, no te empreñeʹ (…). Yo ni siquiera le contesté nada, porque me llené de impotencia, porque fue que ella como que se sorprendió al verme la discapacidad”.</w:t>
      </w:r>
    </w:p>
    <w:p w14:paraId="38857979" w14:textId="77777777" w:rsidR="00EF7E83" w:rsidRPr="00EF7E83" w:rsidRDefault="00EF7E83" w:rsidP="00EF7E83">
      <w:pPr>
        <w:pStyle w:val="Prrafodelista"/>
        <w:rPr>
          <w:b/>
        </w:rPr>
      </w:pPr>
    </w:p>
    <w:p w14:paraId="7391E029" w14:textId="1D683B0D" w:rsidR="00EF7E83" w:rsidRPr="00EF7E83" w:rsidRDefault="00EF7E83" w:rsidP="00EF7E83">
      <w:pPr>
        <w:pStyle w:val="Prrafodelista"/>
        <w:numPr>
          <w:ilvl w:val="0"/>
          <w:numId w:val="1"/>
        </w:numPr>
        <w:ind w:left="284" w:hanging="357"/>
        <w:jc w:val="both"/>
        <w:rPr>
          <w:rFonts w:cs="Times New Roman"/>
        </w:rPr>
      </w:pPr>
      <w:r w:rsidRPr="00EF7E83">
        <w:rPr>
          <w:b/>
        </w:rPr>
        <w:t>El Diagnostico concluye que cuando las mujeres con discapacidad denuncian cualquier tipo de violencia habitualmente son ignoradas o no se les cree ya que por su discapacidad son menospreciadas e infravaloradas como sujetas de derechos.</w:t>
      </w:r>
      <w:r>
        <w:t xml:space="preserve"> En el caso específico de las mujeres con discapacidad psicosocial, por ejemplo, sus denuncias son con frecuencia archivadas porque no se les atribuye credibilidad. Estas situaciones provocan altos niveles de impunidad frente a la VCM. </w:t>
      </w:r>
    </w:p>
    <w:p w14:paraId="3E51707E" w14:textId="77777777" w:rsidR="00EF7E83" w:rsidRPr="00EF7E83" w:rsidRDefault="00EF7E83" w:rsidP="00EF7E83">
      <w:pPr>
        <w:pStyle w:val="Prrafodelista"/>
        <w:rPr>
          <w:rFonts w:cs="Times New Roman"/>
        </w:rPr>
      </w:pPr>
    </w:p>
    <w:p w14:paraId="1578CE68" w14:textId="77777777" w:rsidR="009F1660" w:rsidRPr="009F1660" w:rsidRDefault="00EF7E83" w:rsidP="007E66F8">
      <w:pPr>
        <w:pStyle w:val="Prrafodelista"/>
        <w:numPr>
          <w:ilvl w:val="0"/>
          <w:numId w:val="1"/>
        </w:numPr>
        <w:ind w:left="284" w:hanging="357"/>
        <w:jc w:val="both"/>
      </w:pPr>
      <w:r w:rsidRPr="009F1660">
        <w:rPr>
          <w:rFonts w:cs="Times New Roman"/>
          <w:b/>
        </w:rPr>
        <w:t>De las mujeres con discapacidad en situación de violencia, sólo el 32% ha acudido a poner una denuncia contra su agresor/a frente al 62% que no lo ha hecho.</w:t>
      </w:r>
      <w:r w:rsidRPr="009F1660">
        <w:rPr>
          <w:rFonts w:cs="Times New Roman"/>
        </w:rPr>
        <w:t xml:space="preserve"> </w:t>
      </w:r>
      <w:r w:rsidR="00A50CD1" w:rsidRPr="009F1660">
        <w:rPr>
          <w:rFonts w:cs="Times New Roman"/>
        </w:rPr>
        <w:t xml:space="preserve">Las actitudes esteriotipadas y machistas por parte de los funcionarios públicos, la escasez de servicios y la baja accesibilidad en general, son causa del bajo nivel de denuncia.  </w:t>
      </w:r>
      <w:r w:rsidRPr="009F1660">
        <w:rPr>
          <w:rFonts w:cs="Times New Roman"/>
        </w:rPr>
        <w:t>La normalización de la violencia por parte de las mujeres es</w:t>
      </w:r>
      <w:r w:rsidR="00A50CD1" w:rsidRPr="009F1660">
        <w:rPr>
          <w:rFonts w:cs="Times New Roman"/>
        </w:rPr>
        <w:t xml:space="preserve"> también</w:t>
      </w:r>
      <w:r w:rsidRPr="009F1660">
        <w:rPr>
          <w:rFonts w:cs="Times New Roman"/>
        </w:rPr>
        <w:t xml:space="preserve"> un elemento explicativo</w:t>
      </w:r>
      <w:r w:rsidR="00A50CD1" w:rsidRPr="009F1660">
        <w:rPr>
          <w:rFonts w:cs="Times New Roman"/>
        </w:rPr>
        <w:t xml:space="preserve"> del bajo nivel de denuncia. </w:t>
      </w:r>
    </w:p>
    <w:p w14:paraId="1CB6C0D0" w14:textId="77777777" w:rsidR="009F1660" w:rsidRPr="009F1660" w:rsidRDefault="009F1660" w:rsidP="009F1660">
      <w:pPr>
        <w:pStyle w:val="Prrafodelista"/>
        <w:rPr>
          <w:rFonts w:cs="Times New Roman"/>
        </w:rPr>
      </w:pPr>
    </w:p>
    <w:p w14:paraId="3647ACA3" w14:textId="41716B15" w:rsidR="00EF7E83" w:rsidRPr="003F0076" w:rsidRDefault="00EF7E83" w:rsidP="003F0076">
      <w:pPr>
        <w:pStyle w:val="Prrafodelista"/>
        <w:numPr>
          <w:ilvl w:val="0"/>
          <w:numId w:val="1"/>
        </w:numPr>
        <w:ind w:left="284" w:hanging="357"/>
        <w:jc w:val="both"/>
        <w:rPr>
          <w:rFonts w:cs="Times New Roman"/>
        </w:rPr>
      </w:pPr>
      <w:r w:rsidRPr="003F0076">
        <w:rPr>
          <w:rFonts w:cs="Times New Roman"/>
        </w:rPr>
        <w:t xml:space="preserve">De las mujeres que interpusieron denuncia, un 27% catalogó la atención recibida como mala, un 18% dijo que fue regular, y sólo un 5% dijo que fue buena. </w:t>
      </w:r>
    </w:p>
    <w:p w14:paraId="3725C96A" w14:textId="77777777" w:rsidR="003F0076" w:rsidRDefault="003F0076" w:rsidP="003F0076">
      <w:pPr>
        <w:pStyle w:val="Prrafodelista"/>
        <w:ind w:left="284"/>
        <w:jc w:val="both"/>
      </w:pPr>
    </w:p>
    <w:p w14:paraId="763656EC" w14:textId="78953085" w:rsidR="00EF7E83" w:rsidRPr="009F1660" w:rsidRDefault="00EF7E83" w:rsidP="00EF7E83">
      <w:pPr>
        <w:pStyle w:val="Prrafodelista"/>
        <w:numPr>
          <w:ilvl w:val="0"/>
          <w:numId w:val="1"/>
        </w:numPr>
        <w:ind w:left="284" w:hanging="357"/>
        <w:jc w:val="both"/>
      </w:pPr>
      <w:r w:rsidRPr="00EF7E83">
        <w:rPr>
          <w:b/>
        </w:rPr>
        <w:t xml:space="preserve">La Coalición recomienda incorporar y recoger datos sobre discapacidad y tipo de discapacidad al momento de interponer denuncia, durante los procesos judiciales y en las casas de acogida, de manera que sea posible generar datos oficiales que permitan diseñar acciones y políticas ajustadas.  </w:t>
      </w:r>
    </w:p>
    <w:p w14:paraId="3FFCD0E2" w14:textId="77777777" w:rsidR="009F1660" w:rsidRDefault="009F1660" w:rsidP="009F1660">
      <w:pPr>
        <w:pStyle w:val="Prrafodelista"/>
      </w:pPr>
    </w:p>
    <w:p w14:paraId="06655450" w14:textId="23DED402" w:rsidR="00CC2FE3" w:rsidRPr="00D272D1" w:rsidRDefault="00CC2FE3" w:rsidP="00D272D1">
      <w:pPr>
        <w:pStyle w:val="Ttulo3"/>
      </w:pPr>
      <w:bookmarkStart w:id="16" w:name="_Toc57982534"/>
      <w:r w:rsidRPr="00D272D1">
        <w:t>Ausencia de sistema de respuesta integral</w:t>
      </w:r>
      <w:bookmarkEnd w:id="16"/>
      <w:r w:rsidRPr="00D272D1">
        <w:t xml:space="preserve"> </w:t>
      </w:r>
    </w:p>
    <w:p w14:paraId="36780D6B" w14:textId="77777777" w:rsidR="00CC2FE3" w:rsidRDefault="00CC2FE3" w:rsidP="00EF7E83">
      <w:pPr>
        <w:pStyle w:val="Prrafodelista"/>
      </w:pPr>
    </w:p>
    <w:p w14:paraId="16DC2E27" w14:textId="360D4192" w:rsidR="008C41A7" w:rsidRDefault="00A50CD1" w:rsidP="00245CC4">
      <w:pPr>
        <w:pStyle w:val="Prrafodelista"/>
        <w:numPr>
          <w:ilvl w:val="0"/>
          <w:numId w:val="1"/>
        </w:numPr>
        <w:ind w:left="284" w:hanging="357"/>
        <w:jc w:val="both"/>
        <w:rPr>
          <w:sz w:val="23"/>
          <w:szCs w:val="23"/>
        </w:rPr>
      </w:pPr>
      <w:r w:rsidRPr="0032482D">
        <w:rPr>
          <w:sz w:val="23"/>
          <w:szCs w:val="23"/>
        </w:rPr>
        <w:lastRenderedPageBreak/>
        <w:t>E</w:t>
      </w:r>
      <w:r w:rsidR="00EF7E83" w:rsidRPr="0032482D">
        <w:rPr>
          <w:sz w:val="23"/>
          <w:szCs w:val="23"/>
        </w:rPr>
        <w:t>l Estado no cuenta con un sistema integral de prevención, atención, sanción y reparación de casos de violencia contra la mujer (VCM). La actual Ley 24-97 es de naturaleza exclusivamente penal</w:t>
      </w:r>
      <w:r w:rsidR="0032482D">
        <w:rPr>
          <w:sz w:val="23"/>
          <w:szCs w:val="23"/>
        </w:rPr>
        <w:t>.</w:t>
      </w:r>
    </w:p>
    <w:p w14:paraId="35994872" w14:textId="77777777" w:rsidR="00245CC4" w:rsidRPr="0032482D" w:rsidRDefault="00245CC4" w:rsidP="0032482D">
      <w:pPr>
        <w:pStyle w:val="Prrafodelista"/>
        <w:ind w:left="284"/>
        <w:jc w:val="both"/>
        <w:rPr>
          <w:sz w:val="23"/>
          <w:szCs w:val="23"/>
        </w:rPr>
      </w:pPr>
    </w:p>
    <w:p w14:paraId="5A9D191C" w14:textId="77777777" w:rsidR="00EF7E83" w:rsidRPr="00EF7E83" w:rsidRDefault="00EF7E83" w:rsidP="00EF7E83">
      <w:pPr>
        <w:pStyle w:val="Prrafodelista"/>
        <w:numPr>
          <w:ilvl w:val="0"/>
          <w:numId w:val="1"/>
        </w:numPr>
        <w:ind w:left="284" w:hanging="357"/>
        <w:jc w:val="both"/>
        <w:rPr>
          <w:b/>
          <w:sz w:val="23"/>
          <w:szCs w:val="23"/>
        </w:rPr>
      </w:pPr>
      <w:r w:rsidRPr="00EF7E83">
        <w:rPr>
          <w:b/>
        </w:rPr>
        <w:t xml:space="preserve">La Coalición recomienda al Estado priorizar la aprobación del Proyecto de Ley que crea el Sistema Integral para la Prevención, Atención, Sanción y Erradicación de la Violencia contra las Mujeres, actualmente en el Congreso, garantizando que el enfoque de discapacidad sea transversal a toda la norma, y que se incluyan provisiones específicas sobre accesibilidad universal a los servicios en violencia, así como acciones de prevención y programas de capacitación continuos y obligatorios dirigidas a eliminar estereotipos perjudiciales complejos en base a la discapacidad y el género por parte de los y las funcionarios(as) públicos. </w:t>
      </w:r>
    </w:p>
    <w:p w14:paraId="57D933F7" w14:textId="515A58D9" w:rsidR="00EF7E83" w:rsidRDefault="00EF7E83" w:rsidP="00EF7E83">
      <w:pPr>
        <w:pStyle w:val="Prrafodelista"/>
        <w:rPr>
          <w:sz w:val="23"/>
          <w:szCs w:val="23"/>
        </w:rPr>
      </w:pPr>
    </w:p>
    <w:p w14:paraId="120F5267" w14:textId="3021C0D4" w:rsidR="00CC2FE3" w:rsidRPr="00CC2FE3" w:rsidRDefault="00CC2FE3" w:rsidP="00D272D1">
      <w:pPr>
        <w:pStyle w:val="Ttulo3"/>
      </w:pPr>
      <w:bookmarkStart w:id="17" w:name="_Toc57982535"/>
      <w:r>
        <w:t>Débiles p</w:t>
      </w:r>
      <w:r w:rsidRPr="00CC2FE3">
        <w:t>olíticas de prevención</w:t>
      </w:r>
      <w:bookmarkEnd w:id="17"/>
      <w:r w:rsidRPr="00CC2FE3">
        <w:t xml:space="preserve"> </w:t>
      </w:r>
    </w:p>
    <w:p w14:paraId="746ACA4E" w14:textId="77777777" w:rsidR="00CC2FE3" w:rsidRPr="00EF7E83" w:rsidRDefault="00CC2FE3" w:rsidP="00EF7E83">
      <w:pPr>
        <w:pStyle w:val="Prrafodelista"/>
        <w:rPr>
          <w:sz w:val="23"/>
          <w:szCs w:val="23"/>
        </w:rPr>
      </w:pPr>
    </w:p>
    <w:p w14:paraId="42AB810B" w14:textId="7A234CFB" w:rsidR="00EF7E83" w:rsidRPr="009F1660" w:rsidRDefault="00EF7E83" w:rsidP="00EF7E83">
      <w:pPr>
        <w:pStyle w:val="Prrafodelista"/>
        <w:numPr>
          <w:ilvl w:val="0"/>
          <w:numId w:val="1"/>
        </w:numPr>
        <w:ind w:left="284" w:hanging="357"/>
        <w:jc w:val="both"/>
        <w:rPr>
          <w:b/>
        </w:rPr>
      </w:pPr>
      <w:r w:rsidRPr="00EF7E83">
        <w:rPr>
          <w:sz w:val="23"/>
          <w:szCs w:val="23"/>
        </w:rPr>
        <w:t xml:space="preserve">Ante la ausencia de un marco regulador integral, las políticas de </w:t>
      </w:r>
      <w:r w:rsidR="00245CC4" w:rsidRPr="00EF7E83">
        <w:rPr>
          <w:sz w:val="23"/>
          <w:szCs w:val="23"/>
        </w:rPr>
        <w:t>prevención se</w:t>
      </w:r>
      <w:r w:rsidRPr="00EF7E83">
        <w:rPr>
          <w:sz w:val="23"/>
          <w:szCs w:val="23"/>
        </w:rPr>
        <w:t xml:space="preserve"> reducen </w:t>
      </w:r>
      <w:r w:rsidR="00245CC4">
        <w:rPr>
          <w:sz w:val="23"/>
          <w:szCs w:val="23"/>
        </w:rPr>
        <w:t>a</w:t>
      </w:r>
      <w:r w:rsidR="00245CC4" w:rsidRPr="00EF7E83">
        <w:rPr>
          <w:sz w:val="23"/>
          <w:szCs w:val="23"/>
        </w:rPr>
        <w:t xml:space="preserve"> campañas</w:t>
      </w:r>
      <w:r w:rsidRPr="00EF7E83">
        <w:rPr>
          <w:sz w:val="23"/>
          <w:szCs w:val="23"/>
        </w:rPr>
        <w:t xml:space="preserve"> orientadas a incentivar la denuncia dentro de un sistema con débiles recursos de apoyo y protección. </w:t>
      </w:r>
    </w:p>
    <w:p w14:paraId="48825591" w14:textId="77777777" w:rsidR="00EF7E83" w:rsidRDefault="00EF7E83" w:rsidP="00EF7E83">
      <w:pPr>
        <w:pStyle w:val="Prrafodelista"/>
      </w:pPr>
    </w:p>
    <w:p w14:paraId="65B7D81C" w14:textId="11A1E4AE" w:rsidR="00EF7E83" w:rsidRPr="00EF7E83" w:rsidRDefault="00EF7E83" w:rsidP="00EF7E83">
      <w:pPr>
        <w:pStyle w:val="Prrafodelista"/>
        <w:numPr>
          <w:ilvl w:val="0"/>
          <w:numId w:val="1"/>
        </w:numPr>
        <w:ind w:left="284" w:hanging="357"/>
        <w:jc w:val="both"/>
        <w:rPr>
          <w:rFonts w:cs="Times New Roman"/>
        </w:rPr>
      </w:pPr>
      <w:r w:rsidRPr="00EF7E83">
        <w:rPr>
          <w:b/>
        </w:rPr>
        <w:t xml:space="preserve">La Coalición recomienda el Estado impulsar la implementación de los programas de educación en igualdad a nivel nacional y en toda la educación obligatoria, como mecanismo para prevenir la violencia contra la mujer en base al género y </w:t>
      </w:r>
      <w:r w:rsidR="00956910">
        <w:rPr>
          <w:b/>
        </w:rPr>
        <w:t xml:space="preserve">la </w:t>
      </w:r>
      <w:r w:rsidRPr="00EF7E83">
        <w:rPr>
          <w:b/>
        </w:rPr>
        <w:t xml:space="preserve">discapacidad. Además, insta a revisar las </w:t>
      </w:r>
      <w:r w:rsidRPr="00EF7E83">
        <w:rPr>
          <w:b/>
          <w:iCs/>
        </w:rPr>
        <w:t xml:space="preserve">políticas de prevención asegurando que las mismas ofrezcan información y educación sobre las violencias que afectan a las mujeres con discapacidad de manera específica, desmontando estereotipos perjudiciales compuestos, y asignando los recursos presupuestarios necesarios. </w:t>
      </w:r>
    </w:p>
    <w:p w14:paraId="7D831F6A" w14:textId="67FAEE44" w:rsidR="00CC2FE3" w:rsidRPr="00CC2FE3" w:rsidRDefault="00CC2FE3" w:rsidP="00D272D1">
      <w:pPr>
        <w:pStyle w:val="Ttulo3"/>
      </w:pPr>
      <w:bookmarkStart w:id="18" w:name="_Toc57982536"/>
      <w:r w:rsidRPr="00CC2FE3">
        <w:t>Servicios de atención</w:t>
      </w:r>
      <w:r w:rsidR="0032482D">
        <w:t xml:space="preserve"> en VCM</w:t>
      </w:r>
      <w:r w:rsidRPr="00CC2FE3">
        <w:t xml:space="preserve"> </w:t>
      </w:r>
      <w:r>
        <w:t>no accesibles</w:t>
      </w:r>
      <w:bookmarkEnd w:id="18"/>
      <w:r>
        <w:t xml:space="preserve"> </w:t>
      </w:r>
      <w:r w:rsidRPr="00CC2FE3">
        <w:t xml:space="preserve"> </w:t>
      </w:r>
    </w:p>
    <w:p w14:paraId="4D139E78" w14:textId="77777777" w:rsidR="00CC2FE3" w:rsidRPr="00EF7E83" w:rsidRDefault="00CC2FE3" w:rsidP="00EF7E83">
      <w:pPr>
        <w:pStyle w:val="Prrafodelista"/>
        <w:rPr>
          <w:rFonts w:cs="Times New Roman"/>
        </w:rPr>
      </w:pPr>
    </w:p>
    <w:p w14:paraId="43ACB092" w14:textId="77777777" w:rsidR="00CC2FE3" w:rsidRPr="00CC2FE3" w:rsidRDefault="00CC2FE3" w:rsidP="00CC2FE3">
      <w:pPr>
        <w:pStyle w:val="Prrafodelista"/>
        <w:ind w:left="284"/>
        <w:jc w:val="both"/>
      </w:pPr>
    </w:p>
    <w:p w14:paraId="3AEDB533" w14:textId="2718B80C" w:rsidR="00EF7E83" w:rsidRPr="00EF7E83" w:rsidRDefault="0032482D" w:rsidP="00EF7E83">
      <w:pPr>
        <w:pStyle w:val="Prrafodelista"/>
        <w:numPr>
          <w:ilvl w:val="0"/>
          <w:numId w:val="1"/>
        </w:numPr>
        <w:ind w:left="284" w:hanging="357"/>
        <w:jc w:val="both"/>
      </w:pPr>
      <w:r>
        <w:rPr>
          <w:rFonts w:cs="Times New Roman"/>
        </w:rPr>
        <w:t>L</w:t>
      </w:r>
      <w:r w:rsidR="00EF7E83" w:rsidRPr="00EF7E83">
        <w:rPr>
          <w:rFonts w:cs="Times New Roman"/>
        </w:rPr>
        <w:t xml:space="preserve">os problemas de accesibilidad son mayores para las mujeres con discapacidad ubicadas en la zona rural, que cuenta con menos servicios en salud y justicia. Los procesos de adaptación arquitectónica son escasos y se concentran en grandes urbes, sobre todo la capital nacional. Los espacios físicos de los servicios de denuncia y </w:t>
      </w:r>
      <w:r w:rsidR="00245CC4" w:rsidRPr="00EF7E83">
        <w:rPr>
          <w:rFonts w:cs="Times New Roman"/>
        </w:rPr>
        <w:t>atención,</w:t>
      </w:r>
      <w:r w:rsidR="00EF7E83" w:rsidRPr="00EF7E83">
        <w:rPr>
          <w:rFonts w:cs="Times New Roman"/>
        </w:rPr>
        <w:t xml:space="preserve"> como las fiscalías barriales y las oficinas provinciales y municipales de la mujer, no cumplen los estándares de accesibilidad universal. Los funcionarios(as) solicitan asistencia a ONG y centros especializados de manera ad hoc, y de acuerdo al nivel de sensibilización individual del servidor(a) público de turno, lo que alarga los tiempos y afecta negativamente la calidad de la atención. </w:t>
      </w:r>
    </w:p>
    <w:p w14:paraId="4C4D2A29" w14:textId="77777777" w:rsidR="00EF7E83" w:rsidRPr="00EF7E83" w:rsidRDefault="00EF7E83" w:rsidP="00EF7E83">
      <w:pPr>
        <w:pStyle w:val="Prrafodelista"/>
        <w:ind w:left="284"/>
        <w:jc w:val="both"/>
      </w:pPr>
    </w:p>
    <w:p w14:paraId="03BF9D77" w14:textId="77777777" w:rsidR="00CC2FE3" w:rsidRPr="00CC2FE3" w:rsidRDefault="00CC2FE3" w:rsidP="00CC2FE3">
      <w:pPr>
        <w:pStyle w:val="Prrafodelista"/>
        <w:rPr>
          <w:rFonts w:cs="Times New Roman"/>
        </w:rPr>
      </w:pPr>
    </w:p>
    <w:p w14:paraId="47574F6B" w14:textId="7C01C28B" w:rsidR="00EF7E83" w:rsidRPr="00EF7E83" w:rsidRDefault="00EF7E83" w:rsidP="00EF7E83">
      <w:pPr>
        <w:pStyle w:val="Prrafodelista"/>
        <w:numPr>
          <w:ilvl w:val="0"/>
          <w:numId w:val="1"/>
        </w:numPr>
        <w:ind w:left="284" w:hanging="357"/>
        <w:jc w:val="both"/>
        <w:rPr>
          <w:b/>
        </w:rPr>
      </w:pPr>
      <w:r w:rsidRPr="00EF7E83">
        <w:rPr>
          <w:rFonts w:cs="Times New Roman"/>
        </w:rPr>
        <w:t xml:space="preserve">A partir de la </w:t>
      </w:r>
      <w:r w:rsidRPr="003C776E">
        <w:t>Ley 88-03 que crea y regula las Casas de Acogida y Refugio para las mujeres, niños, niñas y adolescentes víctimas de violencia intrafamiliar o doméstica, se ha aumentado el número de casas de acogida a nivel naci</w:t>
      </w:r>
      <w:r>
        <w:t xml:space="preserve">onal, sin embargo, continúan siendo insuficientes. Por </w:t>
      </w:r>
      <w:r>
        <w:lastRenderedPageBreak/>
        <w:t xml:space="preserve">otro lado, las </w:t>
      </w:r>
      <w:r w:rsidRPr="003C776E">
        <w:t>brechas territoriales</w:t>
      </w:r>
      <w:r>
        <w:t xml:space="preserve"> y de acceso</w:t>
      </w:r>
      <w:r w:rsidRPr="003C776E">
        <w:t xml:space="preserve"> </w:t>
      </w:r>
      <w:r>
        <w:t xml:space="preserve">a las casas de acogida </w:t>
      </w:r>
      <w:r w:rsidRPr="003C776E">
        <w:t>continúan siendo grandes,</w:t>
      </w:r>
      <w:r>
        <w:t xml:space="preserve"> con mayor acceso a nivel urbano que rural, </w:t>
      </w:r>
      <w:r w:rsidR="00CC2FE3">
        <w:t xml:space="preserve">y presentan </w:t>
      </w:r>
      <w:r w:rsidRPr="003C776E">
        <w:t xml:space="preserve">los mismos problemas de accesibilidad </w:t>
      </w:r>
      <w:r>
        <w:t xml:space="preserve">universal </w:t>
      </w:r>
      <w:r w:rsidRPr="003C776E">
        <w:t>que el resto de los servicios públicos nacionales.</w:t>
      </w:r>
      <w:r>
        <w:t xml:space="preserve"> </w:t>
      </w:r>
    </w:p>
    <w:p w14:paraId="7B8EA49E" w14:textId="77777777" w:rsidR="00EF7E83" w:rsidRPr="00EF7E83" w:rsidRDefault="00EF7E83" w:rsidP="00EF7E83">
      <w:pPr>
        <w:pStyle w:val="Prrafodelista"/>
        <w:rPr>
          <w:b/>
        </w:rPr>
      </w:pPr>
    </w:p>
    <w:p w14:paraId="2A4E3F0E" w14:textId="77777777" w:rsidR="00EF7E83" w:rsidRPr="00EF7E83" w:rsidRDefault="00EF7E83" w:rsidP="00EF7E83">
      <w:pPr>
        <w:pStyle w:val="Prrafodelista"/>
        <w:numPr>
          <w:ilvl w:val="0"/>
          <w:numId w:val="1"/>
        </w:numPr>
        <w:ind w:left="284" w:hanging="357"/>
        <w:jc w:val="both"/>
        <w:rPr>
          <w:b/>
        </w:rPr>
      </w:pPr>
      <w:r w:rsidRPr="00EF7E83">
        <w:rPr>
          <w:b/>
        </w:rPr>
        <w:t>La Coalición advierte como las barreras de acceso constituyen un obstáculo para que las mujeres violentadas puedan solicitar ayuda, por lo que recomienda al Estado garantizar que todos los servicios: de salud, legales y judiciales, policiales, de acogida y asistencia, se adapten a todos los tipos de discapacidad. Esto implica asegurar rampas y elevadores accesibles, formularios editados en sistemas de lecto-escritura accesibles para personas con discapacidad visual, intérpretes de lengua de señas, sistema de lectura fácil para las mujeres con discapacidad intelectual, personal de apoyo, baños adaptados, entre otros.</w:t>
      </w:r>
    </w:p>
    <w:p w14:paraId="16D5C718" w14:textId="77777777" w:rsidR="00111E86" w:rsidRPr="00B97B8F" w:rsidRDefault="00111E86" w:rsidP="00B97B8F">
      <w:pPr>
        <w:pStyle w:val="Ttulo1"/>
      </w:pPr>
      <w:bookmarkStart w:id="19" w:name="_Toc527979024"/>
      <w:bookmarkStart w:id="20" w:name="_Toc57982537"/>
      <w:r w:rsidRPr="00B97B8F">
        <w:t>Salud y salud sexual y reproductiva [Artículo 12 y ODS 3.1, 3.5, 3.7 y 5.6]</w:t>
      </w:r>
      <w:bookmarkEnd w:id="19"/>
      <w:bookmarkEnd w:id="20"/>
    </w:p>
    <w:p w14:paraId="1506969C" w14:textId="77777777" w:rsidR="00270E6D" w:rsidRPr="00513058" w:rsidRDefault="00270E6D" w:rsidP="009F1660">
      <w:pPr>
        <w:spacing w:after="0"/>
      </w:pPr>
    </w:p>
    <w:p w14:paraId="13DF1E13" w14:textId="615004FD" w:rsidR="00270E6D" w:rsidRPr="008531A7" w:rsidRDefault="00270E6D" w:rsidP="00F01DD9">
      <w:pPr>
        <w:pStyle w:val="Prrafodelista"/>
        <w:numPr>
          <w:ilvl w:val="0"/>
          <w:numId w:val="1"/>
        </w:numPr>
        <w:ind w:left="284" w:hanging="357"/>
        <w:jc w:val="both"/>
        <w:rPr>
          <w:rFonts w:cs="Times New Roman"/>
        </w:rPr>
      </w:pPr>
      <w:r w:rsidRPr="008531A7">
        <w:rPr>
          <w:rFonts w:cs="Times New Roman"/>
          <w:bCs/>
        </w:rPr>
        <w:t xml:space="preserve">No se cuenta con datos </w:t>
      </w:r>
      <w:r w:rsidR="0032482D">
        <w:rPr>
          <w:rFonts w:cs="Times New Roman"/>
          <w:bCs/>
        </w:rPr>
        <w:t xml:space="preserve">oficiales </w:t>
      </w:r>
      <w:r w:rsidRPr="008531A7">
        <w:rPr>
          <w:rFonts w:cs="Times New Roman"/>
          <w:bCs/>
        </w:rPr>
        <w:t xml:space="preserve">que permitan determinar el acceso de las mujeres con discapacidad a los DSR, por lo que </w:t>
      </w:r>
      <w:r w:rsidR="00CC2FE3">
        <w:rPr>
          <w:rFonts w:cs="Times New Roman"/>
          <w:bCs/>
        </w:rPr>
        <w:t>s</w:t>
      </w:r>
      <w:r w:rsidRPr="008531A7">
        <w:rPr>
          <w:rFonts w:cs="Times New Roman"/>
          <w:bCs/>
        </w:rPr>
        <w:t xml:space="preserve">e utilizan los datos obtenidos por CIMUDIS a partir del </w:t>
      </w:r>
      <w:r w:rsidRPr="008531A7">
        <w:rPr>
          <w:rFonts w:cs="Times New Roman"/>
          <w:bCs/>
          <w:i/>
          <w:lang w:val="es-419"/>
        </w:rPr>
        <w:t>Diagnóstico Participativo sobre los Derechos Sexuales y Reproductivos de Mujeres con Discapacidad en República Dominicana</w:t>
      </w:r>
      <w:r w:rsidRPr="008531A7">
        <w:rPr>
          <w:rFonts w:cs="Times New Roman"/>
          <w:bCs/>
          <w:lang w:val="es-419"/>
        </w:rPr>
        <w:t xml:space="preserve"> y su actualización a 2019 (Anexo). </w:t>
      </w:r>
    </w:p>
    <w:p w14:paraId="71918AA7" w14:textId="77777777" w:rsidR="00270E6D" w:rsidRPr="008531A7" w:rsidRDefault="00270E6D" w:rsidP="00270E6D">
      <w:pPr>
        <w:pStyle w:val="Prrafodelista"/>
        <w:rPr>
          <w:rFonts w:cs="Times New Roman"/>
        </w:rPr>
      </w:pPr>
    </w:p>
    <w:p w14:paraId="56433A49" w14:textId="1A370758" w:rsidR="00CC2FE3" w:rsidRDefault="00270E6D" w:rsidP="002A72C7">
      <w:pPr>
        <w:pStyle w:val="Prrafodelista"/>
        <w:numPr>
          <w:ilvl w:val="0"/>
          <w:numId w:val="1"/>
        </w:numPr>
        <w:ind w:left="284" w:hanging="357"/>
        <w:jc w:val="both"/>
        <w:rPr>
          <w:lang w:val="es-419"/>
        </w:rPr>
      </w:pPr>
      <w:r>
        <w:t xml:space="preserve">El Diagnostico señala como la falta de Servicios de Salud Integrados/Integrales limita el acceso de las mujeres con discapacidad a los servicios, dado que la dispersión obliga a tener que desplazarse en numerosas ocasiones y a diferentes lugares para realizarse diferentes pruebas y consultas. </w:t>
      </w:r>
      <w:r w:rsidRPr="00CC2FE3">
        <w:rPr>
          <w:lang w:val="es-419"/>
        </w:rPr>
        <w:t xml:space="preserve">El 91% de las mujeres dijo no conocer un centro médico específico para ellas y sus necesidades. </w:t>
      </w:r>
    </w:p>
    <w:p w14:paraId="550CAC14" w14:textId="77777777" w:rsidR="00CC2FE3" w:rsidRPr="00CC2FE3" w:rsidRDefault="00CC2FE3" w:rsidP="00CC2FE3">
      <w:pPr>
        <w:pStyle w:val="Prrafodelista"/>
        <w:rPr>
          <w:lang w:val="es-419"/>
        </w:rPr>
      </w:pPr>
    </w:p>
    <w:p w14:paraId="400D95C1" w14:textId="7EC91619" w:rsidR="001A6135" w:rsidRPr="001A6135" w:rsidRDefault="00270E6D" w:rsidP="002A72C7">
      <w:pPr>
        <w:pStyle w:val="Prrafodelista"/>
        <w:numPr>
          <w:ilvl w:val="0"/>
          <w:numId w:val="1"/>
        </w:numPr>
        <w:ind w:left="284" w:hanging="357"/>
        <w:jc w:val="both"/>
        <w:rPr>
          <w:lang w:val="es-419"/>
        </w:rPr>
      </w:pPr>
      <w:r w:rsidRPr="001A6135">
        <w:rPr>
          <w:b/>
          <w:lang w:val="es-419"/>
        </w:rPr>
        <w:t xml:space="preserve">El acceso a los servicios de salud también se ve truncado </w:t>
      </w:r>
      <w:r w:rsidR="001A6135" w:rsidRPr="001A6135">
        <w:rPr>
          <w:b/>
          <w:lang w:val="es-419"/>
        </w:rPr>
        <w:t xml:space="preserve">por </w:t>
      </w:r>
      <w:r w:rsidRPr="001A6135">
        <w:rPr>
          <w:b/>
          <w:lang w:val="es-419"/>
        </w:rPr>
        <w:t>la casi inexistente accesib</w:t>
      </w:r>
      <w:r w:rsidR="001A6135" w:rsidRPr="001A6135">
        <w:rPr>
          <w:b/>
          <w:lang w:val="es-419"/>
        </w:rPr>
        <w:t>ilidad en las infraestructuras y</w:t>
      </w:r>
      <w:r w:rsidRPr="001A6135">
        <w:rPr>
          <w:b/>
          <w:lang w:val="es-419"/>
        </w:rPr>
        <w:t xml:space="preserve"> </w:t>
      </w:r>
      <w:r w:rsidR="001A6135" w:rsidRPr="001A6135">
        <w:rPr>
          <w:b/>
          <w:lang w:val="es-419"/>
        </w:rPr>
        <w:t xml:space="preserve">falta de </w:t>
      </w:r>
      <w:r w:rsidRPr="001A6135">
        <w:rPr>
          <w:b/>
          <w:lang w:val="es-419"/>
        </w:rPr>
        <w:t>equipamientos médicos ad</w:t>
      </w:r>
      <w:r w:rsidR="001A6135" w:rsidRPr="001A6135">
        <w:rPr>
          <w:b/>
          <w:lang w:val="es-419"/>
        </w:rPr>
        <w:t>aptados</w:t>
      </w:r>
      <w:r w:rsidRPr="001A6135">
        <w:rPr>
          <w:b/>
          <w:lang w:val="es-419"/>
        </w:rPr>
        <w:t>.</w:t>
      </w:r>
      <w:r w:rsidRPr="00CC2FE3">
        <w:rPr>
          <w:lang w:val="es-419"/>
        </w:rPr>
        <w:t xml:space="preserve"> </w:t>
      </w:r>
      <w:r>
        <w:t xml:space="preserve">Este testimonio es clarificador: </w:t>
      </w:r>
      <w:r w:rsidRPr="00CC2FE3">
        <w:rPr>
          <w:i/>
        </w:rPr>
        <w:t>“Padezco muchos percances en el hospital donde acudo, porque no me entienden</w:t>
      </w:r>
      <w:r w:rsidRPr="00CC2FE3">
        <w:rPr>
          <w:rFonts w:ascii="TimesNewRomanPSMT" w:hAnsi="TimesNewRomanPSMT" w:cs="TimesNewRomanPSMT"/>
          <w:i/>
        </w:rPr>
        <w:t xml:space="preserve">. </w:t>
      </w:r>
      <w:r w:rsidRPr="00CC2FE3">
        <w:rPr>
          <w:i/>
        </w:rPr>
        <w:t xml:space="preserve">Nadie sabe lenguaje de señas”. </w:t>
      </w:r>
    </w:p>
    <w:p w14:paraId="217A300D" w14:textId="77777777" w:rsidR="001A6135" w:rsidRPr="001A6135" w:rsidRDefault="001A6135" w:rsidP="001A6135">
      <w:pPr>
        <w:pStyle w:val="Prrafodelista"/>
        <w:rPr>
          <w:lang w:val="es-419"/>
        </w:rPr>
      </w:pPr>
    </w:p>
    <w:p w14:paraId="3A13877B" w14:textId="57245042" w:rsidR="001A6135" w:rsidRPr="00270E6D" w:rsidRDefault="001A6135" w:rsidP="001A6135">
      <w:pPr>
        <w:pStyle w:val="Prrafodelista"/>
        <w:numPr>
          <w:ilvl w:val="0"/>
          <w:numId w:val="1"/>
        </w:numPr>
        <w:tabs>
          <w:tab w:val="left" w:pos="3684"/>
        </w:tabs>
        <w:spacing w:after="160" w:line="259" w:lineRule="auto"/>
        <w:ind w:left="284" w:hanging="357"/>
        <w:jc w:val="both"/>
        <w:rPr>
          <w:rFonts w:cs="Times New Roman"/>
          <w:color w:val="2A2A29"/>
        </w:rPr>
      </w:pPr>
      <w:r w:rsidRPr="0032482D">
        <w:rPr>
          <w:rFonts w:cs="Times New Roman"/>
          <w:color w:val="2A2A29"/>
        </w:rPr>
        <w:t>La valoración de la calidad del servicio recibido y la accesibilidad de los centros de salud fue</w:t>
      </w:r>
      <w:r w:rsidRPr="00270E6D">
        <w:rPr>
          <w:rFonts w:cs="Times New Roman"/>
          <w:color w:val="2A2A29"/>
        </w:rPr>
        <w:t xml:space="preserve"> muy baja. El 97% reportó instalaciones inadecuadas, el 83% reportó no haber obtenido información adecuada por parte del personal de salud, y 79% afirmó que el personal de los centros públicos de salud y el 86% de centros privados utilizó términos inadecuados para referirse a ellas. </w:t>
      </w:r>
    </w:p>
    <w:p w14:paraId="34FF6385" w14:textId="77777777" w:rsidR="001A6135" w:rsidRPr="001A6135" w:rsidRDefault="001A6135" w:rsidP="001A6135">
      <w:pPr>
        <w:pStyle w:val="Prrafodelista"/>
        <w:rPr>
          <w:color w:val="2A2A29"/>
        </w:rPr>
      </w:pPr>
    </w:p>
    <w:p w14:paraId="463BCCCA" w14:textId="2727CE44" w:rsidR="00270E6D" w:rsidRPr="00CC2FE3" w:rsidRDefault="00270E6D" w:rsidP="002A72C7">
      <w:pPr>
        <w:pStyle w:val="Prrafodelista"/>
        <w:numPr>
          <w:ilvl w:val="0"/>
          <w:numId w:val="1"/>
        </w:numPr>
        <w:ind w:left="284" w:hanging="357"/>
        <w:jc w:val="both"/>
        <w:rPr>
          <w:lang w:val="es-419"/>
        </w:rPr>
      </w:pPr>
      <w:r w:rsidRPr="00CC2FE3">
        <w:rPr>
          <w:color w:val="2A2A29"/>
        </w:rPr>
        <w:t xml:space="preserve">El 36% del total de las mujeres entiende que sus derechos no son respetados en el sistema de salud. Un </w:t>
      </w:r>
      <w:r w:rsidRPr="00270E6D">
        <w:t>65% indicó que los servicios son accesibles dependiendo del tipo de servicios, considerando los servicios generales como más accesibles que los servicios de salud sexual y reproductiva. Por su parte, los servicios de atención a víctimas de violencia y el acceso a abortos seguros fueron los peor valorados.</w:t>
      </w:r>
      <w:r w:rsidRPr="00CC2FE3">
        <w:rPr>
          <w:lang w:val="es-419"/>
        </w:rPr>
        <w:t xml:space="preserve"> </w:t>
      </w:r>
    </w:p>
    <w:p w14:paraId="7F2C34B3" w14:textId="77777777" w:rsidR="00270E6D" w:rsidRPr="00270E6D" w:rsidRDefault="00270E6D" w:rsidP="00270E6D">
      <w:pPr>
        <w:pStyle w:val="Prrafodelista"/>
        <w:rPr>
          <w:rFonts w:cs="Times New Roman"/>
          <w:color w:val="2A2A29"/>
        </w:rPr>
      </w:pPr>
    </w:p>
    <w:p w14:paraId="5DEEB6A1" w14:textId="77777777" w:rsidR="00270E6D" w:rsidRPr="00245CC4" w:rsidRDefault="00270E6D" w:rsidP="00270E6D">
      <w:pPr>
        <w:pStyle w:val="Prrafodelista"/>
        <w:numPr>
          <w:ilvl w:val="0"/>
          <w:numId w:val="1"/>
        </w:numPr>
        <w:tabs>
          <w:tab w:val="left" w:pos="3684"/>
        </w:tabs>
        <w:spacing w:after="160" w:line="259" w:lineRule="auto"/>
        <w:ind w:left="284" w:hanging="357"/>
        <w:jc w:val="both"/>
        <w:rPr>
          <w:rFonts w:cs="Times New Roman"/>
          <w:color w:val="2A2A29"/>
        </w:rPr>
      </w:pPr>
      <w:r w:rsidRPr="00245CC4">
        <w:rPr>
          <w:rFonts w:cs="Times New Roman"/>
          <w:color w:val="2A2A29"/>
        </w:rPr>
        <w:lastRenderedPageBreak/>
        <w:t>El acceso a consultas ginecológicas presenta una evaluación positiva, sin embargo, las mujeres expresaron durante las entrevistas que las experiencias no son agradables: por un lado, las camillas, el tamaño de la puerta de los consultorios y su mobiliario las confinan a posiciones  incómodas y/o dolorosas, así como también las hacen requerir de apoyo adicional para subirse, acomodarse y bajarse, en especial a las mujeres con discapacidad física o motora, las cuales deben recurrir a conserjes y enfermeros, mayormente hombres, para que las ayuden, perdiendo así su privacidad.</w:t>
      </w:r>
    </w:p>
    <w:p w14:paraId="29E12537" w14:textId="77777777" w:rsidR="00270E6D" w:rsidRPr="00270E6D" w:rsidRDefault="00270E6D" w:rsidP="00270E6D">
      <w:pPr>
        <w:pStyle w:val="Prrafodelista"/>
        <w:tabs>
          <w:tab w:val="left" w:pos="3684"/>
        </w:tabs>
        <w:spacing w:after="160" w:line="259" w:lineRule="auto"/>
        <w:ind w:left="284"/>
        <w:jc w:val="both"/>
        <w:rPr>
          <w:rFonts w:cs="Times New Roman"/>
          <w:color w:val="2A2A29"/>
        </w:rPr>
      </w:pPr>
    </w:p>
    <w:p w14:paraId="4881D005" w14:textId="77777777" w:rsidR="008531A7" w:rsidRPr="008531A7" w:rsidRDefault="008531A7" w:rsidP="008531A7">
      <w:pPr>
        <w:pStyle w:val="Prrafodelista"/>
        <w:rPr>
          <w:rFonts w:cs="Times New Roman"/>
          <w:color w:val="2A2A29"/>
        </w:rPr>
      </w:pPr>
    </w:p>
    <w:p w14:paraId="3716381E" w14:textId="77777777" w:rsidR="008531A7" w:rsidRPr="008531A7" w:rsidRDefault="008531A7" w:rsidP="00270E6D">
      <w:pPr>
        <w:pStyle w:val="Prrafodelista"/>
        <w:numPr>
          <w:ilvl w:val="0"/>
          <w:numId w:val="1"/>
        </w:numPr>
        <w:tabs>
          <w:tab w:val="left" w:pos="3684"/>
        </w:tabs>
        <w:spacing w:after="160" w:line="259" w:lineRule="auto"/>
        <w:ind w:left="284" w:hanging="357"/>
        <w:jc w:val="both"/>
        <w:rPr>
          <w:rFonts w:cs="Times New Roman"/>
          <w:b/>
          <w:color w:val="2A2A29"/>
        </w:rPr>
      </w:pPr>
      <w:r w:rsidRPr="00DA2393">
        <w:rPr>
          <w:rFonts w:cs="Times New Roman"/>
          <w:b/>
          <w:color w:val="2A2A29"/>
        </w:rPr>
        <w:t>La Coalición recomienda garantizar el acceso a la salud para las personas con</w:t>
      </w:r>
      <w:r>
        <w:rPr>
          <w:rFonts w:cs="Times New Roman"/>
          <w:b/>
          <w:color w:val="2A2A29"/>
        </w:rPr>
        <w:t xml:space="preserve"> discapacidad, </w:t>
      </w:r>
      <w:r w:rsidRPr="008531A7">
        <w:rPr>
          <w:rFonts w:cs="Times New Roman"/>
          <w:b/>
          <w:color w:val="2A2A29"/>
        </w:rPr>
        <w:t>priorizando la eliminación de las barreras físicas, informativas, actitudinales, econ</w:t>
      </w:r>
      <w:r>
        <w:rPr>
          <w:rFonts w:cs="Times New Roman"/>
          <w:b/>
          <w:color w:val="2A2A29"/>
        </w:rPr>
        <w:t xml:space="preserve">ómicas y de cualquier otro tipo, y en </w:t>
      </w:r>
      <w:r w:rsidRPr="008531A7">
        <w:rPr>
          <w:rFonts w:cs="Times New Roman"/>
          <w:b/>
          <w:color w:val="2A2A29"/>
        </w:rPr>
        <w:t xml:space="preserve">especial en lo relativo al acceso a servicios ginecológicos. </w:t>
      </w:r>
    </w:p>
    <w:p w14:paraId="6A73AABE" w14:textId="77777777" w:rsidR="00270E6D" w:rsidRPr="00270E6D" w:rsidRDefault="00270E6D" w:rsidP="00270E6D">
      <w:pPr>
        <w:pStyle w:val="Prrafodelista"/>
        <w:tabs>
          <w:tab w:val="left" w:pos="3684"/>
        </w:tabs>
        <w:spacing w:after="160" w:line="259" w:lineRule="auto"/>
        <w:ind w:left="284"/>
        <w:jc w:val="both"/>
        <w:rPr>
          <w:rFonts w:cs="Times New Roman"/>
          <w:color w:val="2A2A29"/>
        </w:rPr>
      </w:pPr>
    </w:p>
    <w:p w14:paraId="31421221" w14:textId="0F9257FE" w:rsidR="001A6135" w:rsidRDefault="00270E6D" w:rsidP="00245CC4">
      <w:pPr>
        <w:pStyle w:val="Prrafodelista"/>
        <w:numPr>
          <w:ilvl w:val="0"/>
          <w:numId w:val="1"/>
        </w:numPr>
        <w:tabs>
          <w:tab w:val="left" w:pos="3684"/>
        </w:tabs>
        <w:spacing w:after="160" w:line="259" w:lineRule="auto"/>
        <w:ind w:left="284" w:hanging="357"/>
        <w:jc w:val="both"/>
        <w:rPr>
          <w:rFonts w:cs="Times New Roman"/>
          <w:color w:val="2A2A29"/>
        </w:rPr>
      </w:pPr>
      <w:r w:rsidRPr="00DA2393">
        <w:rPr>
          <w:rFonts w:cs="Times New Roman"/>
          <w:color w:val="2A2A29"/>
        </w:rPr>
        <w:t>De acuerdo con las participantes en las consultas para este informe la gran mayoría de las mujeres notan un trato de menoscabo cuando se refier</w:t>
      </w:r>
      <w:r w:rsidR="001A6135" w:rsidRPr="00DA2393">
        <w:rPr>
          <w:rFonts w:cs="Times New Roman"/>
          <w:color w:val="2A2A29"/>
        </w:rPr>
        <w:t>en a ellas en tonos despectivos</w:t>
      </w:r>
      <w:r w:rsidRPr="00DA2393">
        <w:rPr>
          <w:rFonts w:cs="Times New Roman"/>
          <w:color w:val="2A2A29"/>
        </w:rPr>
        <w:t>, con expresiones como “la niña” “la pobre ciega” o “pobrecita”</w:t>
      </w:r>
      <w:r w:rsidR="0061312E" w:rsidRPr="00DA2393">
        <w:rPr>
          <w:rFonts w:cs="Times New Roman"/>
          <w:color w:val="2A2A29"/>
        </w:rPr>
        <w:t>, o se dirigen a la persona acompañante ignorándolas</w:t>
      </w:r>
      <w:r w:rsidRPr="00D52A06">
        <w:rPr>
          <w:rFonts w:cs="Times New Roman"/>
          <w:color w:val="2A2A29"/>
        </w:rPr>
        <w:t xml:space="preserve">.  </w:t>
      </w:r>
    </w:p>
    <w:p w14:paraId="7C466916" w14:textId="77777777" w:rsidR="00245CC4" w:rsidRPr="00DA2393" w:rsidRDefault="00245CC4" w:rsidP="00245CC4">
      <w:pPr>
        <w:pStyle w:val="Prrafodelista"/>
        <w:tabs>
          <w:tab w:val="left" w:pos="3684"/>
        </w:tabs>
        <w:spacing w:after="160" w:line="259" w:lineRule="auto"/>
        <w:ind w:left="284"/>
        <w:jc w:val="both"/>
        <w:rPr>
          <w:rFonts w:cs="Times New Roman"/>
          <w:b/>
          <w:color w:val="2A2A29"/>
        </w:rPr>
      </w:pPr>
    </w:p>
    <w:p w14:paraId="017F1DA3" w14:textId="0FD52630" w:rsidR="00FA1001" w:rsidRPr="001A6135" w:rsidRDefault="00FA1001" w:rsidP="001A6135">
      <w:pPr>
        <w:pStyle w:val="Prrafodelista"/>
        <w:numPr>
          <w:ilvl w:val="0"/>
          <w:numId w:val="1"/>
        </w:numPr>
        <w:tabs>
          <w:tab w:val="left" w:pos="3684"/>
        </w:tabs>
        <w:spacing w:after="160" w:line="259" w:lineRule="auto"/>
        <w:ind w:left="284" w:hanging="357"/>
        <w:jc w:val="both"/>
        <w:rPr>
          <w:rFonts w:cs="Times New Roman"/>
          <w:color w:val="2A2A29"/>
        </w:rPr>
      </w:pPr>
      <w:r w:rsidRPr="001A6135">
        <w:rPr>
          <w:rFonts w:cs="Times New Roman"/>
          <w:b/>
          <w:color w:val="2A2A29"/>
        </w:rPr>
        <w:t xml:space="preserve">La Coalición recomienda establecer una estrategia formativa en materia de DSR enfocado en mujeres con discapacidad y sus familiares; al personal de salud, incluyendo estudiantes, prestadores de servicio, personal de enfermería y a tomadores de decisión. </w:t>
      </w:r>
      <w:r w:rsidR="00956910" w:rsidRPr="001A6135">
        <w:rPr>
          <w:rFonts w:cs="Times New Roman"/>
          <w:b/>
          <w:color w:val="2A2A29"/>
        </w:rPr>
        <w:t>El p</w:t>
      </w:r>
      <w:r w:rsidRPr="001A6135">
        <w:rPr>
          <w:rFonts w:cs="Times New Roman"/>
          <w:b/>
          <w:color w:val="2A2A29"/>
        </w:rPr>
        <w:t xml:space="preserve">roceso de sensibilización deberá ser continuo y con miras a su sostenibilidad, de manera que alcance </w:t>
      </w:r>
      <w:r w:rsidR="00D272D1">
        <w:rPr>
          <w:rFonts w:cs="Times New Roman"/>
          <w:b/>
          <w:color w:val="2A2A29"/>
        </w:rPr>
        <w:t xml:space="preserve">a todo el tejido organizacional. Se recomienda además priorizar la inclusión de la Educación Sexual Integral en el currículo de la enseñanza obligatoria pública y privada. </w:t>
      </w:r>
    </w:p>
    <w:p w14:paraId="04A0ADE4" w14:textId="6C00FC75" w:rsidR="00270E6D" w:rsidRDefault="00270E6D" w:rsidP="00270E6D">
      <w:pPr>
        <w:pStyle w:val="Prrafodelista"/>
        <w:tabs>
          <w:tab w:val="left" w:pos="3684"/>
        </w:tabs>
        <w:spacing w:after="160" w:line="259" w:lineRule="auto"/>
        <w:ind w:left="284"/>
        <w:jc w:val="both"/>
        <w:rPr>
          <w:rFonts w:cs="Times New Roman"/>
          <w:color w:val="2A2A29"/>
        </w:rPr>
      </w:pPr>
    </w:p>
    <w:p w14:paraId="1637208A" w14:textId="614658B8" w:rsidR="001A6135" w:rsidRPr="001A6135" w:rsidRDefault="001A6135" w:rsidP="00D272D1">
      <w:pPr>
        <w:pStyle w:val="Ttulo3"/>
      </w:pPr>
      <w:bookmarkStart w:id="21" w:name="_Toc57982538"/>
      <w:r w:rsidRPr="001A6135">
        <w:t>Embarazo adolescente</w:t>
      </w:r>
      <w:r>
        <w:t xml:space="preserve"> y Mortalidad Materna</w:t>
      </w:r>
      <w:bookmarkEnd w:id="21"/>
      <w:r>
        <w:t xml:space="preserve"> </w:t>
      </w:r>
    </w:p>
    <w:p w14:paraId="3EA5A2C0" w14:textId="77777777" w:rsidR="001A6135" w:rsidRPr="001A6135" w:rsidRDefault="001A6135" w:rsidP="001A6135">
      <w:pPr>
        <w:pStyle w:val="Prrafodelista"/>
        <w:rPr>
          <w:rFonts w:cs="Times New Roman"/>
          <w:color w:val="2A2A29"/>
        </w:rPr>
      </w:pPr>
    </w:p>
    <w:p w14:paraId="233BB5BC" w14:textId="3832F6E9" w:rsidR="00270E6D" w:rsidRDefault="00270E6D" w:rsidP="00270E6D">
      <w:pPr>
        <w:pStyle w:val="Prrafodelista"/>
        <w:numPr>
          <w:ilvl w:val="0"/>
          <w:numId w:val="1"/>
        </w:numPr>
        <w:tabs>
          <w:tab w:val="left" w:pos="3684"/>
        </w:tabs>
        <w:spacing w:after="160" w:line="259" w:lineRule="auto"/>
        <w:ind w:left="284" w:hanging="357"/>
        <w:jc w:val="both"/>
        <w:rPr>
          <w:rFonts w:cs="Times New Roman"/>
          <w:color w:val="2A2A29"/>
        </w:rPr>
      </w:pPr>
      <w:r w:rsidRPr="00270E6D">
        <w:rPr>
          <w:rFonts w:cs="Times New Roman"/>
          <w:color w:val="2A2A29"/>
        </w:rPr>
        <w:t>El país continúa presentando tasas elevadas de embarazo adolescente (15 a 19 años), superando en más de 52 % el promedio de América Latina y el Caribe</w:t>
      </w:r>
      <w:r w:rsidRPr="001A6135">
        <w:rPr>
          <w:rFonts w:cs="Times New Roman"/>
          <w:color w:val="2A2A29"/>
          <w:vertAlign w:val="superscript"/>
        </w:rPr>
        <w:footnoteReference w:id="10"/>
      </w:r>
      <w:r w:rsidRPr="00270E6D">
        <w:rPr>
          <w:rFonts w:cs="Times New Roman"/>
          <w:color w:val="2A2A29"/>
        </w:rPr>
        <w:t>. De las mujeres con discapacidad entrevistadas que tuvieron hijos/as, la edad promedio para el primer parto fue 20 años (36%), pero un 7% reportó haber tenido el primer parto antes de los 16 años.</w:t>
      </w:r>
    </w:p>
    <w:p w14:paraId="44B7AB38" w14:textId="77777777" w:rsidR="00270E6D" w:rsidRPr="00270E6D" w:rsidRDefault="00270E6D" w:rsidP="00270E6D">
      <w:pPr>
        <w:pStyle w:val="Prrafodelista"/>
        <w:rPr>
          <w:rFonts w:cs="Times New Roman"/>
          <w:color w:val="2A2A29"/>
        </w:rPr>
      </w:pPr>
    </w:p>
    <w:p w14:paraId="6715836D" w14:textId="10210750" w:rsidR="001A6135" w:rsidRDefault="00270E6D" w:rsidP="00270E6D">
      <w:pPr>
        <w:pStyle w:val="Prrafodelista"/>
        <w:numPr>
          <w:ilvl w:val="0"/>
          <w:numId w:val="1"/>
        </w:numPr>
        <w:tabs>
          <w:tab w:val="left" w:pos="3684"/>
        </w:tabs>
        <w:spacing w:after="160" w:line="259" w:lineRule="auto"/>
        <w:ind w:left="284" w:hanging="357"/>
        <w:jc w:val="both"/>
        <w:rPr>
          <w:rFonts w:cs="Times New Roman"/>
          <w:b/>
          <w:color w:val="2A2A29"/>
        </w:rPr>
      </w:pPr>
      <w:r w:rsidRPr="00DA2393">
        <w:rPr>
          <w:rFonts w:cs="Times New Roman"/>
          <w:color w:val="2A2A29"/>
        </w:rPr>
        <w:t xml:space="preserve">No se dispone de datos específicos en relación a la mortalidad materna </w:t>
      </w:r>
      <w:r w:rsidR="00FA1001" w:rsidRPr="00DA2393">
        <w:rPr>
          <w:rFonts w:cs="Times New Roman"/>
          <w:color w:val="2A2A29"/>
        </w:rPr>
        <w:t xml:space="preserve">(MM) </w:t>
      </w:r>
      <w:r w:rsidRPr="00DA2393">
        <w:rPr>
          <w:rFonts w:cs="Times New Roman"/>
          <w:color w:val="2A2A29"/>
        </w:rPr>
        <w:t>y la discapacidad</w:t>
      </w:r>
      <w:r w:rsidRPr="00270E6D">
        <w:rPr>
          <w:rFonts w:cs="Times New Roman"/>
          <w:color w:val="2A2A29"/>
        </w:rPr>
        <w:t xml:space="preserve"> pero se puede deducir que la cifra es alta. Las vulneraciones al derecho de las mujeres a la información en salud, a otorgar consentimiento informado, y la alta prevalencia de la violencia obstétrica e institucional, son aspectos que repercuten directamente en las altas tasas de morbimortalidad materna en el país</w:t>
      </w:r>
      <w:r w:rsidRPr="00FA1001">
        <w:rPr>
          <w:rFonts w:cs="Times New Roman"/>
          <w:b/>
          <w:color w:val="2A2A29"/>
          <w:vertAlign w:val="superscript"/>
        </w:rPr>
        <w:footnoteReference w:id="11"/>
      </w:r>
      <w:r w:rsidRPr="00FA1001">
        <w:rPr>
          <w:rFonts w:cs="Times New Roman"/>
          <w:b/>
          <w:color w:val="2A2A29"/>
        </w:rPr>
        <w:t xml:space="preserve">. </w:t>
      </w:r>
    </w:p>
    <w:p w14:paraId="7D7ECCD4" w14:textId="77777777" w:rsidR="001A6135" w:rsidRPr="001A6135" w:rsidRDefault="001A6135" w:rsidP="001A6135">
      <w:pPr>
        <w:pStyle w:val="Prrafodelista"/>
        <w:rPr>
          <w:rFonts w:cs="Times New Roman"/>
          <w:b/>
          <w:color w:val="2A2A29"/>
        </w:rPr>
      </w:pPr>
    </w:p>
    <w:p w14:paraId="55306D8E" w14:textId="40CC59D6" w:rsidR="00270E6D" w:rsidRPr="00D272D1" w:rsidRDefault="00FA1001" w:rsidP="00270E6D">
      <w:pPr>
        <w:pStyle w:val="Prrafodelista"/>
        <w:numPr>
          <w:ilvl w:val="0"/>
          <w:numId w:val="1"/>
        </w:numPr>
        <w:tabs>
          <w:tab w:val="left" w:pos="3684"/>
        </w:tabs>
        <w:spacing w:after="160" w:line="259" w:lineRule="auto"/>
        <w:ind w:left="284" w:hanging="357"/>
        <w:jc w:val="both"/>
        <w:rPr>
          <w:rFonts w:cs="Times New Roman"/>
          <w:color w:val="2A2A29"/>
        </w:rPr>
      </w:pPr>
      <w:r w:rsidRPr="00DA2393">
        <w:rPr>
          <w:rFonts w:cs="Times New Roman"/>
          <w:color w:val="2A2A29"/>
        </w:rPr>
        <w:t xml:space="preserve">Entre las mujeres con discapacidad las barreras para acceder a los centros de salud y a información sobre el embarazo y el parto </w:t>
      </w:r>
      <w:r w:rsidR="00986E1C" w:rsidRPr="00DA2393">
        <w:rPr>
          <w:rFonts w:cs="Times New Roman"/>
          <w:color w:val="2A2A29"/>
        </w:rPr>
        <w:t>adaptada</w:t>
      </w:r>
      <w:r w:rsidRPr="00D52A06">
        <w:rPr>
          <w:rFonts w:cs="Times New Roman"/>
          <w:color w:val="2A2A29"/>
        </w:rPr>
        <w:t xml:space="preserve"> según tipo de discapacidad, podría ser una</w:t>
      </w:r>
      <w:r w:rsidRPr="00D272D1">
        <w:rPr>
          <w:rFonts w:cs="Times New Roman"/>
          <w:color w:val="2A2A29"/>
        </w:rPr>
        <w:t xml:space="preserve"> </w:t>
      </w:r>
      <w:r w:rsidRPr="00D272D1">
        <w:rPr>
          <w:rFonts w:cs="Times New Roman"/>
          <w:color w:val="2A2A29"/>
        </w:rPr>
        <w:lastRenderedPageBreak/>
        <w:t xml:space="preserve">causa de MM, sin embargo, se necesitan estudios especializados sobre la temática que son responsabilidad del Estado. </w:t>
      </w:r>
    </w:p>
    <w:p w14:paraId="127FA6C4" w14:textId="77777777" w:rsidR="001A6135" w:rsidRPr="001A6135" w:rsidRDefault="001A6135" w:rsidP="001A6135">
      <w:pPr>
        <w:pStyle w:val="Prrafodelista"/>
        <w:rPr>
          <w:rFonts w:cs="Times New Roman"/>
          <w:b/>
          <w:color w:val="2A2A29"/>
        </w:rPr>
      </w:pPr>
    </w:p>
    <w:p w14:paraId="19BE38C9" w14:textId="4E417BCE" w:rsidR="001A6135" w:rsidRDefault="001A6135" w:rsidP="001A6135">
      <w:pPr>
        <w:pStyle w:val="Prrafodelista"/>
        <w:numPr>
          <w:ilvl w:val="0"/>
          <w:numId w:val="1"/>
        </w:numPr>
        <w:tabs>
          <w:tab w:val="left" w:pos="3684"/>
        </w:tabs>
        <w:spacing w:after="160" w:line="259" w:lineRule="auto"/>
        <w:ind w:left="284" w:hanging="357"/>
        <w:jc w:val="both"/>
        <w:rPr>
          <w:rFonts w:cs="Times New Roman"/>
          <w:b/>
          <w:color w:val="2A2A29"/>
        </w:rPr>
      </w:pPr>
      <w:r w:rsidRPr="00FA1001">
        <w:rPr>
          <w:rFonts w:cs="Times New Roman"/>
          <w:b/>
          <w:color w:val="2A2A29"/>
        </w:rPr>
        <w:t xml:space="preserve">La Coalición recomienda priorizar la implementación del Plan Nacional para Reducir la MM, asignando recursos económicos suficientes y tomando en cuenta las necesidades específicas de las mujeres atendiendo a sus diferencias. </w:t>
      </w:r>
    </w:p>
    <w:p w14:paraId="3EA7BE42" w14:textId="77777777" w:rsidR="001A6135" w:rsidRPr="001A6135" w:rsidRDefault="001A6135" w:rsidP="001A6135">
      <w:pPr>
        <w:pStyle w:val="Prrafodelista"/>
        <w:rPr>
          <w:rFonts w:cs="Times New Roman"/>
          <w:b/>
          <w:color w:val="2A2A29"/>
        </w:rPr>
      </w:pPr>
    </w:p>
    <w:p w14:paraId="2A0851DE" w14:textId="77777777" w:rsidR="001A6135" w:rsidRDefault="001A6135" w:rsidP="001A6135">
      <w:pPr>
        <w:pStyle w:val="Prrafodelista"/>
        <w:numPr>
          <w:ilvl w:val="0"/>
          <w:numId w:val="1"/>
        </w:numPr>
        <w:tabs>
          <w:tab w:val="left" w:pos="3684"/>
        </w:tabs>
        <w:spacing w:after="160" w:line="259" w:lineRule="auto"/>
        <w:ind w:left="284" w:hanging="357"/>
        <w:jc w:val="both"/>
        <w:rPr>
          <w:rFonts w:cs="Times New Roman"/>
          <w:color w:val="2A2A29"/>
        </w:rPr>
      </w:pPr>
      <w:r w:rsidRPr="00270E6D">
        <w:rPr>
          <w:rFonts w:cs="Times New Roman"/>
          <w:color w:val="2A2A29"/>
        </w:rPr>
        <w:t>En la misma línea, la penalización sin excepciones del aborto es otra barrera importante para las mujeres</w:t>
      </w:r>
      <w:r>
        <w:rPr>
          <w:rFonts w:cs="Times New Roman"/>
          <w:color w:val="2A2A29"/>
        </w:rPr>
        <w:t xml:space="preserve"> y una causa de MM</w:t>
      </w:r>
      <w:r w:rsidRPr="00270E6D">
        <w:rPr>
          <w:rFonts w:cs="Times New Roman"/>
          <w:color w:val="2A2A29"/>
        </w:rPr>
        <w:t>. El aborto es la cuarta causa de muerte materna en el país</w:t>
      </w:r>
      <w:r w:rsidRPr="00245CC4">
        <w:rPr>
          <w:rFonts w:cs="Times New Roman"/>
          <w:color w:val="2A2A29"/>
          <w:vertAlign w:val="superscript"/>
        </w:rPr>
        <w:footnoteReference w:id="12"/>
      </w:r>
      <w:r w:rsidRPr="00270E6D">
        <w:rPr>
          <w:rFonts w:cs="Times New Roman"/>
          <w:color w:val="2A2A29"/>
        </w:rPr>
        <w:t xml:space="preserve"> y el Ministerio de Salud indica que un 22% de las intervenciones por abortos se realizan en adolescentes</w:t>
      </w:r>
      <w:r w:rsidRPr="0061312E">
        <w:rPr>
          <w:rFonts w:cs="Times New Roman"/>
          <w:color w:val="2A2A29"/>
          <w:vertAlign w:val="superscript"/>
        </w:rPr>
        <w:footnoteReference w:id="13"/>
      </w:r>
      <w:r w:rsidRPr="00270E6D">
        <w:rPr>
          <w:rFonts w:cs="Times New Roman"/>
          <w:color w:val="2A2A29"/>
        </w:rPr>
        <w:t xml:space="preserve">. Su incidencia en la mortalidad de las mujeres en edad reproductiva se encuentra directamente vinculada a su clandestinidad y a las condiciones de inseguridad en que se realiza.  </w:t>
      </w:r>
    </w:p>
    <w:p w14:paraId="1C397B75" w14:textId="77777777" w:rsidR="001A6135" w:rsidRPr="00FA1001" w:rsidRDefault="001A6135" w:rsidP="001A6135">
      <w:pPr>
        <w:pStyle w:val="Prrafodelista"/>
        <w:rPr>
          <w:rFonts w:cs="Times New Roman"/>
          <w:color w:val="2A2A29"/>
        </w:rPr>
      </w:pPr>
    </w:p>
    <w:p w14:paraId="6441E7C1" w14:textId="77777777" w:rsidR="001A6135" w:rsidRPr="00FA1001" w:rsidRDefault="001A6135" w:rsidP="001A6135">
      <w:pPr>
        <w:pStyle w:val="Prrafodelista"/>
        <w:numPr>
          <w:ilvl w:val="0"/>
          <w:numId w:val="1"/>
        </w:numPr>
        <w:tabs>
          <w:tab w:val="left" w:pos="3684"/>
        </w:tabs>
        <w:spacing w:after="160" w:line="259" w:lineRule="auto"/>
        <w:ind w:left="284" w:hanging="357"/>
        <w:jc w:val="both"/>
        <w:rPr>
          <w:rFonts w:cs="Times New Roman"/>
          <w:b/>
          <w:color w:val="2A2A29"/>
        </w:rPr>
      </w:pPr>
      <w:r w:rsidRPr="00FA1001">
        <w:rPr>
          <w:rFonts w:cs="Times New Roman"/>
          <w:b/>
          <w:color w:val="2A2A29"/>
        </w:rPr>
        <w:t xml:space="preserve">La Coalición recomienda despenalizar el aborto como mínimo en las tres causales propuestas: riesgo para la vida, malformaciones incompatibles con la vida fuera del útero y violación. </w:t>
      </w:r>
    </w:p>
    <w:p w14:paraId="4F64D66A" w14:textId="77777777" w:rsidR="001A6135" w:rsidRPr="00270E6D" w:rsidRDefault="001A6135" w:rsidP="001A6135">
      <w:pPr>
        <w:pStyle w:val="Prrafodelista"/>
        <w:tabs>
          <w:tab w:val="left" w:pos="3684"/>
        </w:tabs>
        <w:spacing w:after="160" w:line="259" w:lineRule="auto"/>
        <w:ind w:left="284"/>
        <w:jc w:val="both"/>
        <w:rPr>
          <w:rFonts w:cs="Times New Roman"/>
          <w:color w:val="2A2A29"/>
        </w:rPr>
      </w:pPr>
    </w:p>
    <w:p w14:paraId="7DC25AF3" w14:textId="0C8D55DC" w:rsidR="00270E6D" w:rsidRPr="00D272D1" w:rsidRDefault="00D272D1" w:rsidP="00270E6D">
      <w:pPr>
        <w:pStyle w:val="Prrafodelista"/>
        <w:numPr>
          <w:ilvl w:val="0"/>
          <w:numId w:val="1"/>
        </w:numPr>
        <w:tabs>
          <w:tab w:val="left" w:pos="3684"/>
        </w:tabs>
        <w:spacing w:after="160" w:line="259" w:lineRule="auto"/>
        <w:ind w:left="284" w:hanging="357"/>
        <w:jc w:val="both"/>
        <w:rPr>
          <w:rFonts w:cs="Times New Roman"/>
          <w:b/>
          <w:color w:val="2A2A29"/>
        </w:rPr>
      </w:pPr>
      <w:r>
        <w:rPr>
          <w:rFonts w:cs="Times New Roman"/>
          <w:color w:val="2A2A29"/>
        </w:rPr>
        <w:t>E</w:t>
      </w:r>
      <w:r w:rsidR="00270E6D" w:rsidRPr="00270E6D">
        <w:rPr>
          <w:rFonts w:cs="Times New Roman"/>
          <w:color w:val="2A2A29"/>
        </w:rPr>
        <w:t>l uso no justificado de la cesárea es otro factor relevante de morbimortalidad. A 2014 la proporción de cesáreas es de 58.3 %</w:t>
      </w:r>
      <w:r w:rsidR="00270E6D" w:rsidRPr="00270E6D">
        <w:rPr>
          <w:rFonts w:cs="Times New Roman"/>
          <w:color w:val="2A2A29"/>
        </w:rPr>
        <w:footnoteReference w:id="14"/>
      </w:r>
      <w:r w:rsidR="00270E6D" w:rsidRPr="00270E6D">
        <w:rPr>
          <w:rFonts w:cs="Times New Roman"/>
          <w:color w:val="2A2A29"/>
        </w:rPr>
        <w:t xml:space="preserve"> y, según el Diagnóstico de CIMUDIS, </w:t>
      </w:r>
      <w:r w:rsidR="00270E6D" w:rsidRPr="00D272D1">
        <w:rPr>
          <w:rFonts w:cs="Times New Roman"/>
          <w:b/>
          <w:color w:val="2A2A29"/>
        </w:rPr>
        <w:t>la mayoría de las mujeres con discapacidad que dieron a luz por cesárea no tomaron esa decisión (50%).</w:t>
      </w:r>
    </w:p>
    <w:p w14:paraId="242804E1" w14:textId="77777777" w:rsidR="00FA1001" w:rsidRPr="00FA1001" w:rsidRDefault="00FA1001" w:rsidP="00FA1001">
      <w:pPr>
        <w:pStyle w:val="Prrafodelista"/>
        <w:rPr>
          <w:rFonts w:cs="Times New Roman"/>
          <w:color w:val="2A2A29"/>
        </w:rPr>
      </w:pPr>
    </w:p>
    <w:p w14:paraId="02FDFB30" w14:textId="0A305209" w:rsidR="00270E6D" w:rsidRDefault="00270E6D" w:rsidP="00270E6D">
      <w:pPr>
        <w:pStyle w:val="Prrafodelista"/>
        <w:numPr>
          <w:ilvl w:val="0"/>
          <w:numId w:val="1"/>
        </w:numPr>
        <w:tabs>
          <w:tab w:val="left" w:pos="3684"/>
        </w:tabs>
        <w:spacing w:after="160" w:line="259" w:lineRule="auto"/>
        <w:ind w:left="284" w:hanging="357"/>
        <w:jc w:val="both"/>
        <w:rPr>
          <w:rFonts w:cs="Times New Roman"/>
          <w:b/>
          <w:color w:val="2A2A29"/>
        </w:rPr>
      </w:pPr>
      <w:r w:rsidRPr="00DA2393">
        <w:rPr>
          <w:rFonts w:cs="Times New Roman"/>
          <w:color w:val="2A2A29"/>
        </w:rPr>
        <w:t>La esterilización es el método de planificación más común, el 43% de las mujeres dice que tomó</w:t>
      </w:r>
      <w:r w:rsidRPr="00270E6D">
        <w:rPr>
          <w:rFonts w:cs="Times New Roman"/>
          <w:color w:val="2A2A29"/>
        </w:rPr>
        <w:t xml:space="preserve"> la decisión e</w:t>
      </w:r>
      <w:r w:rsidR="001A6135">
        <w:rPr>
          <w:rFonts w:cs="Times New Roman"/>
          <w:color w:val="2A2A29"/>
        </w:rPr>
        <w:t>s</w:t>
      </w:r>
      <w:r w:rsidRPr="00270E6D">
        <w:rPr>
          <w:rFonts w:cs="Times New Roman"/>
          <w:color w:val="2A2A29"/>
        </w:rPr>
        <w:t xml:space="preserve"> forma autónoma frente a </w:t>
      </w:r>
      <w:r w:rsidRPr="001A6135">
        <w:rPr>
          <w:rFonts w:cs="Times New Roman"/>
          <w:b/>
          <w:color w:val="2A2A29"/>
        </w:rPr>
        <w:t>un 13% que indicó haber sido esterilizada luego del parto sin dar su consentimiento.</w:t>
      </w:r>
      <w:r w:rsidRPr="00270E6D">
        <w:rPr>
          <w:rFonts w:cs="Times New Roman"/>
          <w:color w:val="2A2A29"/>
        </w:rPr>
        <w:t xml:space="preserve"> </w:t>
      </w:r>
      <w:r w:rsidRPr="001A6135">
        <w:rPr>
          <w:rFonts w:cs="Times New Roman"/>
          <w:b/>
          <w:color w:val="2A2A29"/>
        </w:rPr>
        <w:t xml:space="preserve">Este porcentaje resulta significativo pues representa casi un cuarto del 70% de la muestra que afirmó haber concebido. </w:t>
      </w:r>
    </w:p>
    <w:p w14:paraId="070DFAB5" w14:textId="77777777" w:rsidR="00DA2393" w:rsidRPr="00245CC4" w:rsidRDefault="00DA2393" w:rsidP="00245CC4">
      <w:pPr>
        <w:pStyle w:val="Prrafodelista"/>
        <w:rPr>
          <w:rFonts w:cs="Times New Roman"/>
          <w:b/>
          <w:color w:val="2A2A29"/>
        </w:rPr>
      </w:pPr>
    </w:p>
    <w:p w14:paraId="7AC7EC52" w14:textId="77777777" w:rsidR="00DA2393" w:rsidRPr="001A6135" w:rsidRDefault="00DA2393" w:rsidP="00245CC4">
      <w:pPr>
        <w:pStyle w:val="Prrafodelista"/>
        <w:tabs>
          <w:tab w:val="left" w:pos="3684"/>
        </w:tabs>
        <w:spacing w:after="160" w:line="259" w:lineRule="auto"/>
        <w:ind w:left="284"/>
        <w:jc w:val="both"/>
        <w:rPr>
          <w:rFonts w:cs="Times New Roman"/>
          <w:b/>
          <w:color w:val="2A2A29"/>
        </w:rPr>
      </w:pPr>
    </w:p>
    <w:p w14:paraId="26DDD5E6" w14:textId="749EC3B6" w:rsidR="001A6135" w:rsidRDefault="001A6135" w:rsidP="00D272D1">
      <w:pPr>
        <w:pStyle w:val="Ttulo3"/>
      </w:pPr>
      <w:bookmarkStart w:id="22" w:name="_Toc57982539"/>
      <w:r w:rsidRPr="001A6135">
        <w:t>Acceso a Métodos Anticonceptivos</w:t>
      </w:r>
      <w:bookmarkEnd w:id="22"/>
      <w:r w:rsidRPr="001A6135">
        <w:t xml:space="preserve"> </w:t>
      </w:r>
    </w:p>
    <w:p w14:paraId="09C70160" w14:textId="77777777" w:rsidR="001A6135" w:rsidRPr="001A6135" w:rsidRDefault="001A6135" w:rsidP="001A6135">
      <w:pPr>
        <w:tabs>
          <w:tab w:val="left" w:pos="3684"/>
        </w:tabs>
        <w:spacing w:after="0" w:line="259" w:lineRule="auto"/>
        <w:jc w:val="both"/>
        <w:rPr>
          <w:rFonts w:cs="Times New Roman"/>
          <w:b/>
          <w:color w:val="2A2A29"/>
        </w:rPr>
      </w:pPr>
    </w:p>
    <w:p w14:paraId="342647FF" w14:textId="34CBF687" w:rsidR="001A6135" w:rsidRDefault="001A6135" w:rsidP="001A6135">
      <w:pPr>
        <w:pStyle w:val="Prrafodelista"/>
        <w:numPr>
          <w:ilvl w:val="0"/>
          <w:numId w:val="1"/>
        </w:numPr>
        <w:tabs>
          <w:tab w:val="left" w:pos="3684"/>
        </w:tabs>
        <w:spacing w:after="160" w:line="259" w:lineRule="auto"/>
        <w:ind w:left="284" w:hanging="357"/>
        <w:jc w:val="both"/>
        <w:rPr>
          <w:rFonts w:cs="Times New Roman"/>
          <w:color w:val="2A2A29"/>
        </w:rPr>
      </w:pPr>
      <w:r w:rsidRPr="00DA2393">
        <w:rPr>
          <w:rFonts w:cs="Times New Roman"/>
          <w:color w:val="2A2A29"/>
        </w:rPr>
        <w:t xml:space="preserve">Sobre el uso de métodos anticonceptivos (MAC), </w:t>
      </w:r>
      <w:r w:rsidR="00DA2393">
        <w:rPr>
          <w:rFonts w:cs="Times New Roman"/>
          <w:color w:val="2A2A29"/>
        </w:rPr>
        <w:t>e</w:t>
      </w:r>
      <w:r w:rsidRPr="00270E6D">
        <w:rPr>
          <w:rFonts w:cs="Times New Roman"/>
          <w:color w:val="2A2A29"/>
        </w:rPr>
        <w:t xml:space="preserve">l 35% de las mujeres utiliza MAC para evitar embarazos frente a un 16% que lo utiliza para evitar ETS. </w:t>
      </w:r>
      <w:r w:rsidR="00D272D1">
        <w:rPr>
          <w:rFonts w:cs="Times New Roman"/>
          <w:color w:val="2A2A29"/>
        </w:rPr>
        <w:t xml:space="preserve">Además, durante el proceso de consultas se reiteró que la falta de servicios accesibles es una barrera para acceder a MAC, ya que las mujeres necesitan estar siempre acompañadas, y tener asistencia para leer la información médica o recibirla. Esto vulnera el derecho a la privacidad y debilita la autonomía de las mujeres sobre su cuerpo y salud. </w:t>
      </w:r>
    </w:p>
    <w:p w14:paraId="649A0CB8" w14:textId="77777777" w:rsidR="00FA1001" w:rsidRPr="00FA1001" w:rsidRDefault="00FA1001" w:rsidP="00FA1001">
      <w:pPr>
        <w:pStyle w:val="Prrafodelista"/>
        <w:rPr>
          <w:rFonts w:cs="Times New Roman"/>
          <w:b/>
          <w:color w:val="2A2A29"/>
        </w:rPr>
      </w:pPr>
    </w:p>
    <w:p w14:paraId="04E6D61A" w14:textId="60BA8014" w:rsidR="00FA1001" w:rsidRPr="00FA1001" w:rsidRDefault="00FA1001" w:rsidP="00270E6D">
      <w:pPr>
        <w:pStyle w:val="Prrafodelista"/>
        <w:numPr>
          <w:ilvl w:val="0"/>
          <w:numId w:val="1"/>
        </w:numPr>
        <w:tabs>
          <w:tab w:val="left" w:pos="3684"/>
        </w:tabs>
        <w:spacing w:after="160" w:line="259" w:lineRule="auto"/>
        <w:ind w:left="284" w:hanging="357"/>
        <w:jc w:val="both"/>
        <w:rPr>
          <w:rFonts w:cs="Times New Roman"/>
          <w:b/>
          <w:color w:val="2A2A29"/>
        </w:rPr>
      </w:pPr>
      <w:r w:rsidRPr="00DA2393">
        <w:rPr>
          <w:rFonts w:cs="Times New Roman"/>
          <w:b/>
          <w:color w:val="2A2A29"/>
        </w:rPr>
        <w:t>La Coalición recomienda garantizar el acceso a MAC de calidad y gratuitos, y el acceso a</w:t>
      </w:r>
      <w:r w:rsidRPr="00FA1001">
        <w:rPr>
          <w:rFonts w:cs="Times New Roman"/>
          <w:b/>
          <w:color w:val="2A2A29"/>
        </w:rPr>
        <w:t xml:space="preserve"> planificación familiar en base a información científica y basada en evidencias. </w:t>
      </w:r>
      <w:r w:rsidR="00956910">
        <w:rPr>
          <w:rFonts w:cs="Times New Roman"/>
          <w:b/>
          <w:color w:val="2A2A29"/>
        </w:rPr>
        <w:t xml:space="preserve">Asimismo, insta al Estado a facilitar información sobre uso de MAC en lenguaje adaptado y accesible </w:t>
      </w:r>
      <w:r w:rsidR="00956910">
        <w:rPr>
          <w:rFonts w:cs="Times New Roman"/>
          <w:b/>
          <w:color w:val="2A2A29"/>
        </w:rPr>
        <w:lastRenderedPageBreak/>
        <w:t xml:space="preserve">según tipo de discapacidad, como medida para asegurar la autonomía y control de las mujeres con discapacidad sobre su salud sexual y reproductiva, </w:t>
      </w:r>
      <w:r w:rsidR="001A6135">
        <w:rPr>
          <w:rFonts w:cs="Times New Roman"/>
          <w:b/>
          <w:color w:val="2A2A29"/>
        </w:rPr>
        <w:t>así</w:t>
      </w:r>
      <w:r w:rsidR="00956910">
        <w:rPr>
          <w:rFonts w:cs="Times New Roman"/>
          <w:b/>
          <w:color w:val="2A2A29"/>
        </w:rPr>
        <w:t xml:space="preserve"> como su privacidad. </w:t>
      </w:r>
      <w:r w:rsidR="00B82D47">
        <w:rPr>
          <w:rFonts w:cs="Times New Roman"/>
          <w:b/>
          <w:color w:val="2A2A29"/>
        </w:rPr>
        <w:t xml:space="preserve"> </w:t>
      </w:r>
    </w:p>
    <w:p w14:paraId="26B0531A" w14:textId="77777777" w:rsidR="00270E6D" w:rsidRPr="00270E6D" w:rsidRDefault="00270E6D" w:rsidP="00270E6D">
      <w:pPr>
        <w:pStyle w:val="Prrafodelista"/>
        <w:tabs>
          <w:tab w:val="left" w:pos="3684"/>
        </w:tabs>
        <w:spacing w:after="160" w:line="259" w:lineRule="auto"/>
        <w:ind w:left="284"/>
        <w:jc w:val="both"/>
        <w:rPr>
          <w:rFonts w:cs="Times New Roman"/>
          <w:color w:val="2A2A29"/>
        </w:rPr>
      </w:pPr>
    </w:p>
    <w:p w14:paraId="67D753DE" w14:textId="6013F8D4" w:rsidR="00270E6D" w:rsidRDefault="00270E6D" w:rsidP="00245CC4">
      <w:pPr>
        <w:pStyle w:val="Ttulo3"/>
      </w:pPr>
      <w:bookmarkStart w:id="23" w:name="_Toc57982540"/>
      <w:r>
        <w:t xml:space="preserve">Situación normativa e institucional </w:t>
      </w:r>
      <w:r w:rsidR="00FB6972">
        <w:t>sobre DSR y discapacidad</w:t>
      </w:r>
      <w:bookmarkEnd w:id="23"/>
      <w:r w:rsidR="00FB6972">
        <w:t xml:space="preserve"> </w:t>
      </w:r>
    </w:p>
    <w:p w14:paraId="4AB9518D" w14:textId="77777777" w:rsidR="00270E6D" w:rsidRDefault="00270E6D" w:rsidP="00270E6D">
      <w:pPr>
        <w:jc w:val="both"/>
        <w:rPr>
          <w:rFonts w:cs="Times New Roman"/>
        </w:rPr>
      </w:pPr>
    </w:p>
    <w:p w14:paraId="3F1AAFB0" w14:textId="4290FD8A" w:rsidR="00270E6D" w:rsidRPr="00D52A06" w:rsidRDefault="00270E6D" w:rsidP="00D52A06">
      <w:pPr>
        <w:pStyle w:val="Prrafodelista"/>
        <w:numPr>
          <w:ilvl w:val="0"/>
          <w:numId w:val="1"/>
        </w:numPr>
        <w:tabs>
          <w:tab w:val="left" w:pos="3684"/>
        </w:tabs>
        <w:spacing w:after="160" w:line="259" w:lineRule="auto"/>
        <w:ind w:left="284" w:hanging="357"/>
        <w:jc w:val="both"/>
        <w:rPr>
          <w:rFonts w:cs="Times New Roman"/>
          <w:color w:val="2A2A29"/>
        </w:rPr>
      </w:pPr>
      <w:r w:rsidRPr="00D52A06">
        <w:rPr>
          <w:rFonts w:cs="Times New Roman"/>
          <w:color w:val="2A2A29"/>
        </w:rPr>
        <w:t xml:space="preserve">Una de las mayores limitaciones en RD es la falta de reconocimiento </w:t>
      </w:r>
      <w:r w:rsidR="00D52A06" w:rsidRPr="00D52A06">
        <w:rPr>
          <w:rFonts w:cs="Times New Roman"/>
          <w:color w:val="2A2A29"/>
        </w:rPr>
        <w:t xml:space="preserve">legal </w:t>
      </w:r>
      <w:r w:rsidRPr="00D52A06">
        <w:rPr>
          <w:rFonts w:cs="Times New Roman"/>
          <w:color w:val="2A2A29"/>
        </w:rPr>
        <w:t>explícito de</w:t>
      </w:r>
      <w:r w:rsidR="00D272D1" w:rsidRPr="00D52A06">
        <w:rPr>
          <w:rFonts w:cs="Times New Roman"/>
          <w:color w:val="2A2A29"/>
        </w:rPr>
        <w:t xml:space="preserve"> los DSR </w:t>
      </w:r>
      <w:r w:rsidRPr="00D52A06">
        <w:rPr>
          <w:rFonts w:cs="Times New Roman"/>
          <w:color w:val="2A2A29"/>
        </w:rPr>
        <w:t xml:space="preserve">La omisión por parte del legislador tiene el efecto simbólico de legitimar y ahondar las visiones </w:t>
      </w:r>
      <w:r w:rsidR="003B35B7" w:rsidRPr="00D52A06">
        <w:rPr>
          <w:rFonts w:cs="Times New Roman"/>
          <w:color w:val="2A2A29"/>
        </w:rPr>
        <w:t>estereotipadas</w:t>
      </w:r>
      <w:r w:rsidRPr="00D52A06">
        <w:rPr>
          <w:rFonts w:cs="Times New Roman"/>
          <w:color w:val="2A2A29"/>
        </w:rPr>
        <w:t xml:space="preserve"> y fundamentadas en tabúes sobre la sexualidad de las personas con discapacidad y en particular de las mujeres con discapacidad, a las que se considera o bien como personas asexuales sin derecho al placer ni a la reproducción</w:t>
      </w:r>
      <w:r w:rsidR="00D52A06">
        <w:rPr>
          <w:rFonts w:cs="Times New Roman"/>
          <w:color w:val="2A2A29"/>
        </w:rPr>
        <w:t>,</w:t>
      </w:r>
      <w:r w:rsidR="00D272D1" w:rsidRPr="00D52A06">
        <w:rPr>
          <w:rFonts w:cs="Times New Roman"/>
          <w:color w:val="2A2A29"/>
        </w:rPr>
        <w:t xml:space="preserve"> </w:t>
      </w:r>
      <w:r w:rsidRPr="00D52A06">
        <w:rPr>
          <w:rFonts w:cs="Times New Roman"/>
          <w:color w:val="2A2A29"/>
        </w:rPr>
        <w:t>o bien como mujeres hiper</w:t>
      </w:r>
      <w:r w:rsidR="003B35B7" w:rsidRPr="00D52A06">
        <w:rPr>
          <w:rFonts w:cs="Times New Roman"/>
          <w:color w:val="2A2A29"/>
        </w:rPr>
        <w:t>-</w:t>
      </w:r>
      <w:r w:rsidRPr="00D52A06">
        <w:rPr>
          <w:rFonts w:cs="Times New Roman"/>
          <w:color w:val="2A2A29"/>
        </w:rPr>
        <w:t xml:space="preserve">sexualizadas a las que hay que controlar. </w:t>
      </w:r>
      <w:r w:rsidR="00D272D1" w:rsidRPr="00D52A06">
        <w:rPr>
          <w:rFonts w:cs="Times New Roman"/>
          <w:color w:val="2A2A29"/>
        </w:rPr>
        <w:t xml:space="preserve">Estos argumentos se encuentran a la base de las esterilizaciones forzosas, sobre todo de mujeres con discapacidad intelectual. </w:t>
      </w:r>
    </w:p>
    <w:p w14:paraId="7DD2C73A" w14:textId="77777777" w:rsidR="00FA1001" w:rsidRPr="00FA1001" w:rsidRDefault="00FA1001" w:rsidP="00FA1001">
      <w:pPr>
        <w:pStyle w:val="Prrafodelista"/>
        <w:rPr>
          <w:rFonts w:cs="Times New Roman"/>
          <w:color w:val="2A2A29"/>
        </w:rPr>
      </w:pPr>
    </w:p>
    <w:p w14:paraId="4BAE1818" w14:textId="0E29C0F0" w:rsidR="00270E6D" w:rsidRPr="007E7218" w:rsidRDefault="00FA1001" w:rsidP="00432E61">
      <w:pPr>
        <w:pStyle w:val="Prrafodelista"/>
        <w:numPr>
          <w:ilvl w:val="0"/>
          <w:numId w:val="1"/>
        </w:numPr>
        <w:tabs>
          <w:tab w:val="left" w:pos="3684"/>
        </w:tabs>
        <w:spacing w:after="160" w:line="259" w:lineRule="auto"/>
        <w:ind w:left="284" w:hanging="357"/>
        <w:jc w:val="both"/>
        <w:rPr>
          <w:rFonts w:cs="Times New Roman"/>
          <w:b/>
          <w:sz w:val="24"/>
          <w:szCs w:val="24"/>
        </w:rPr>
      </w:pPr>
      <w:r w:rsidRPr="00245CC4">
        <w:rPr>
          <w:rFonts w:cs="Times New Roman"/>
          <w:b/>
          <w:color w:val="2A2A29"/>
        </w:rPr>
        <w:t>La Coalición recomienda priorizar la aprobación del proyecto de ley sobre derechos</w:t>
      </w:r>
      <w:r w:rsidRPr="007E7218">
        <w:rPr>
          <w:rFonts w:cs="Times New Roman"/>
          <w:b/>
          <w:color w:val="2A2A29"/>
        </w:rPr>
        <w:t xml:space="preserve"> sexuales y derechos reproductivos actualmente en el congreso, garantizando la transversalización del enfoque de género y discapacidad. </w:t>
      </w:r>
      <w:r w:rsidR="00B82D47" w:rsidRPr="007E7218">
        <w:rPr>
          <w:rFonts w:cs="Times New Roman"/>
          <w:b/>
          <w:color w:val="2A2A29"/>
        </w:rPr>
        <w:t>Sobre todo, debe ser garantizada la autonomía de las mujeres con discapacidad para decidir sobre su sal</w:t>
      </w:r>
      <w:r w:rsidR="008754D9" w:rsidRPr="007E7218">
        <w:rPr>
          <w:rFonts w:cs="Times New Roman"/>
          <w:b/>
          <w:color w:val="2A2A29"/>
        </w:rPr>
        <w:t xml:space="preserve">ud de forma libre y consciente. </w:t>
      </w:r>
      <w:r w:rsidR="00B82D47" w:rsidRPr="007E7218">
        <w:rPr>
          <w:rFonts w:cs="Times New Roman"/>
          <w:b/>
          <w:color w:val="2A2A29"/>
        </w:rPr>
        <w:t xml:space="preserve">La autonomía depende de la capacidad de acceso a información científica en formatos accesibles y adaptados, y de </w:t>
      </w:r>
      <w:r w:rsidR="00BF042A" w:rsidRPr="007E7218">
        <w:rPr>
          <w:rFonts w:cs="Times New Roman"/>
          <w:b/>
          <w:color w:val="2A2A29"/>
        </w:rPr>
        <w:t xml:space="preserve">la presencia de </w:t>
      </w:r>
      <w:r w:rsidR="00B82D47" w:rsidRPr="007E7218">
        <w:rPr>
          <w:rFonts w:cs="Times New Roman"/>
          <w:b/>
          <w:color w:val="2A2A29"/>
        </w:rPr>
        <w:t>personal sanitario capacitado y sensibilizado</w:t>
      </w:r>
      <w:r w:rsidR="00BF042A" w:rsidRPr="007E7218">
        <w:rPr>
          <w:rFonts w:cs="Times New Roman"/>
          <w:b/>
          <w:color w:val="2A2A29"/>
        </w:rPr>
        <w:t xml:space="preserve"> en la temática</w:t>
      </w:r>
      <w:r w:rsidR="00B82D47" w:rsidRPr="007E7218">
        <w:rPr>
          <w:rFonts w:cs="Times New Roman"/>
          <w:b/>
          <w:color w:val="2A2A29"/>
        </w:rPr>
        <w:t xml:space="preserve">.  </w:t>
      </w:r>
    </w:p>
    <w:p w14:paraId="68075F04" w14:textId="77777777" w:rsidR="007E7218" w:rsidRDefault="007E7218" w:rsidP="007E7218">
      <w:pPr>
        <w:jc w:val="both"/>
        <w:rPr>
          <w:rFonts w:cs="Times New Roman"/>
          <w:sz w:val="20"/>
          <w:szCs w:val="20"/>
        </w:rPr>
      </w:pPr>
    </w:p>
    <w:p w14:paraId="630D289B" w14:textId="0AF67BAF" w:rsidR="00986E1C" w:rsidRPr="007E7218" w:rsidRDefault="007E7218" w:rsidP="007E7218">
      <w:pPr>
        <w:jc w:val="both"/>
        <w:rPr>
          <w:rFonts w:cs="Times New Roman"/>
          <w:b/>
          <w:sz w:val="24"/>
          <w:szCs w:val="24"/>
        </w:rPr>
      </w:pPr>
      <w:r w:rsidRPr="007E7218">
        <w:rPr>
          <w:rFonts w:cs="Times New Roman"/>
          <w:sz w:val="20"/>
          <w:szCs w:val="20"/>
        </w:rPr>
        <w:t>“Este informe ha sido elaborado con el apoyo de la Unión Europea. Su contenido es de responsabilidad exclusiva de la Coalición de organizaciones y no necesariamente representa la opinión de la Unión Europea”.</w:t>
      </w:r>
    </w:p>
    <w:sectPr w:rsidR="00986E1C" w:rsidRPr="007E7218" w:rsidSect="00893C54">
      <w:footerReference w:type="default" r:id="rId19"/>
      <w:footerReference w:type="first" r:id="rId20"/>
      <w:pgSz w:w="12240" w:h="15840" w:code="1"/>
      <w:pgMar w:top="1560" w:right="1701" w:bottom="1417" w:left="1701" w:header="567"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E23DD" w14:textId="77777777" w:rsidR="008E1100" w:rsidRDefault="008E1100" w:rsidP="000E0A4D">
      <w:pPr>
        <w:spacing w:after="0" w:line="240" w:lineRule="auto"/>
      </w:pPr>
      <w:r>
        <w:separator/>
      </w:r>
    </w:p>
  </w:endnote>
  <w:endnote w:type="continuationSeparator" w:id="0">
    <w:p w14:paraId="55BA167D" w14:textId="77777777" w:rsidR="008E1100" w:rsidRDefault="008E1100" w:rsidP="000E0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Times New Roman Bold">
    <w:charset w:val="00"/>
    <w:family w:val="auto"/>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479518"/>
      <w:docPartObj>
        <w:docPartGallery w:val="Page Numbers (Bottom of Page)"/>
        <w:docPartUnique/>
      </w:docPartObj>
    </w:sdtPr>
    <w:sdtEndPr>
      <w:rPr>
        <w:rFonts w:cs="Times New Roman"/>
        <w:sz w:val="18"/>
        <w:szCs w:val="18"/>
      </w:rPr>
    </w:sdtEndPr>
    <w:sdtContent>
      <w:p w14:paraId="1B526C63" w14:textId="70D3D9FD" w:rsidR="0087716F" w:rsidRPr="0013727B" w:rsidRDefault="0087716F">
        <w:pPr>
          <w:pStyle w:val="Piedepgina"/>
          <w:jc w:val="center"/>
          <w:rPr>
            <w:rFonts w:cs="Times New Roman"/>
            <w:sz w:val="18"/>
            <w:szCs w:val="18"/>
          </w:rPr>
        </w:pPr>
        <w:r w:rsidRPr="0013727B">
          <w:rPr>
            <w:rFonts w:cs="Times New Roman"/>
            <w:sz w:val="18"/>
            <w:szCs w:val="18"/>
          </w:rPr>
          <w:fldChar w:fldCharType="begin"/>
        </w:r>
        <w:r w:rsidRPr="0013727B">
          <w:rPr>
            <w:rFonts w:cs="Times New Roman"/>
            <w:sz w:val="18"/>
            <w:szCs w:val="18"/>
          </w:rPr>
          <w:instrText xml:space="preserve"> PAGE   \* MERGEFORMAT </w:instrText>
        </w:r>
        <w:r w:rsidRPr="0013727B">
          <w:rPr>
            <w:rFonts w:cs="Times New Roman"/>
            <w:sz w:val="18"/>
            <w:szCs w:val="18"/>
          </w:rPr>
          <w:fldChar w:fldCharType="separate"/>
        </w:r>
        <w:r w:rsidR="00B37907">
          <w:rPr>
            <w:rFonts w:cs="Times New Roman"/>
            <w:noProof/>
            <w:sz w:val="18"/>
            <w:szCs w:val="18"/>
          </w:rPr>
          <w:t>4</w:t>
        </w:r>
        <w:r w:rsidRPr="0013727B">
          <w:rPr>
            <w:rFonts w:cs="Times New Roman"/>
            <w:sz w:val="18"/>
            <w:szCs w:val="18"/>
          </w:rPr>
          <w:fldChar w:fldCharType="end"/>
        </w:r>
        <w:r>
          <w:rPr>
            <w:rFonts w:cs="Times New Roman"/>
            <w:sz w:val="18"/>
            <w:szCs w:val="18"/>
          </w:rPr>
          <w:t xml:space="preserve"> de 16</w:t>
        </w:r>
      </w:p>
    </w:sdtContent>
  </w:sdt>
  <w:p w14:paraId="4414E4C3" w14:textId="77777777" w:rsidR="0087716F" w:rsidRPr="0013727B" w:rsidRDefault="0087716F">
    <w:pPr>
      <w:pStyle w:val="Piedepgina"/>
      <w:rPr>
        <w:rFonts w:cs="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C7F10" w14:textId="77777777" w:rsidR="0087716F" w:rsidRPr="0013727B" w:rsidRDefault="0087716F">
    <w:pPr>
      <w:pStyle w:val="Piedepgina"/>
      <w:jc w:val="center"/>
      <w:rPr>
        <w:rFonts w:cs="Times New Roman"/>
        <w:sz w:val="18"/>
        <w:szCs w:val="18"/>
      </w:rPr>
    </w:pPr>
  </w:p>
  <w:p w14:paraId="2EA36367" w14:textId="77777777" w:rsidR="0087716F" w:rsidRDefault="008771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83E53" w14:textId="77777777" w:rsidR="008E1100" w:rsidRDefault="008E1100" w:rsidP="000E0A4D">
      <w:pPr>
        <w:spacing w:after="0" w:line="240" w:lineRule="auto"/>
      </w:pPr>
      <w:r>
        <w:separator/>
      </w:r>
    </w:p>
  </w:footnote>
  <w:footnote w:type="continuationSeparator" w:id="0">
    <w:p w14:paraId="1B6641A0" w14:textId="77777777" w:rsidR="008E1100" w:rsidRDefault="008E1100" w:rsidP="000E0A4D">
      <w:pPr>
        <w:spacing w:after="0" w:line="240" w:lineRule="auto"/>
      </w:pPr>
      <w:r>
        <w:continuationSeparator/>
      </w:r>
    </w:p>
  </w:footnote>
  <w:footnote w:id="1">
    <w:p w14:paraId="1D81DC1A" w14:textId="507F24A4" w:rsidR="0087716F" w:rsidRPr="00C43A4B" w:rsidRDefault="0087716F" w:rsidP="003F1DEB">
      <w:pPr>
        <w:spacing w:after="0"/>
        <w:jc w:val="both"/>
        <w:rPr>
          <w:sz w:val="18"/>
          <w:szCs w:val="18"/>
        </w:rPr>
      </w:pPr>
      <w:r w:rsidRPr="00C43A4B">
        <w:rPr>
          <w:rStyle w:val="Refdenotaalpie"/>
          <w:sz w:val="18"/>
          <w:szCs w:val="18"/>
        </w:rPr>
        <w:footnoteRef/>
      </w:r>
      <w:r w:rsidRPr="00C43A4B">
        <w:rPr>
          <w:sz w:val="18"/>
          <w:szCs w:val="18"/>
        </w:rPr>
        <w:t xml:space="preserve"> Índice de Riesgo Climático Global 2018. </w:t>
      </w:r>
    </w:p>
  </w:footnote>
  <w:footnote w:id="2">
    <w:p w14:paraId="19E5A657" w14:textId="7E07FB2C" w:rsidR="0087716F" w:rsidRDefault="0087716F" w:rsidP="003F1DEB">
      <w:pPr>
        <w:pStyle w:val="Textonotapie"/>
      </w:pPr>
      <w:r w:rsidRPr="003C37F0">
        <w:rPr>
          <w:rStyle w:val="Refdenotaalpie"/>
        </w:rPr>
        <w:footnoteRef/>
      </w:r>
      <w:r w:rsidRPr="003C37F0">
        <w:t xml:space="preserve"> IX Censo Nacional de Población y Vivienda 2010. </w:t>
      </w:r>
      <w:r>
        <w:rPr>
          <w:sz w:val="18"/>
          <w:szCs w:val="18"/>
        </w:rPr>
        <w:t xml:space="preserve"> </w:t>
      </w:r>
    </w:p>
  </w:footnote>
  <w:footnote w:id="3">
    <w:p w14:paraId="062E97F2" w14:textId="631F7E08" w:rsidR="0087716F" w:rsidRDefault="0087716F" w:rsidP="003F1DEB">
      <w:pPr>
        <w:pStyle w:val="Textonotapie"/>
      </w:pPr>
      <w:r>
        <w:rPr>
          <w:rStyle w:val="Refdenotaalpie"/>
        </w:rPr>
        <w:footnoteRef/>
      </w:r>
      <w:r>
        <w:t xml:space="preserve"> </w:t>
      </w:r>
      <w:r w:rsidRPr="007D6868">
        <w:rPr>
          <w:rFonts w:cs="Times New Roman"/>
          <w:i/>
          <w:sz w:val="18"/>
          <w:szCs w:val="18"/>
        </w:rPr>
        <w:t>ENHOGAR 201</w:t>
      </w:r>
      <w:r>
        <w:rPr>
          <w:rFonts w:cs="Times New Roman"/>
          <w:i/>
          <w:sz w:val="18"/>
          <w:szCs w:val="18"/>
        </w:rPr>
        <w:t>3</w:t>
      </w:r>
      <w:r>
        <w:rPr>
          <w:rFonts w:cs="Times New Roman"/>
          <w:sz w:val="18"/>
          <w:szCs w:val="18"/>
        </w:rPr>
        <w:t xml:space="preserve">. Santo Domingo: 2014. </w:t>
      </w:r>
    </w:p>
  </w:footnote>
  <w:footnote w:id="4">
    <w:p w14:paraId="7929A837" w14:textId="77777777" w:rsidR="0087716F" w:rsidRDefault="0087716F" w:rsidP="00E765E0">
      <w:pPr>
        <w:pStyle w:val="Textonotapie"/>
      </w:pPr>
      <w:r>
        <w:rPr>
          <w:rStyle w:val="Refdenotaalpie"/>
        </w:rPr>
        <w:footnoteRef/>
      </w:r>
      <w:r>
        <w:t xml:space="preserve"> Artículo 16. Párrafo, Ley 15-13. </w:t>
      </w:r>
    </w:p>
  </w:footnote>
  <w:footnote w:id="5">
    <w:p w14:paraId="4E2736E6" w14:textId="77777777" w:rsidR="0087716F" w:rsidRDefault="0087716F" w:rsidP="00E765E0">
      <w:pPr>
        <w:pStyle w:val="Textonotapie"/>
      </w:pPr>
      <w:r>
        <w:rPr>
          <w:rStyle w:val="Refdenotaalpie"/>
        </w:rPr>
        <w:footnoteRef/>
      </w:r>
      <w:r>
        <w:t xml:space="preserve"> Ley de Presupuesto 2020. </w:t>
      </w:r>
    </w:p>
  </w:footnote>
  <w:footnote w:id="6">
    <w:p w14:paraId="5171E534" w14:textId="0D6EF460" w:rsidR="0087716F" w:rsidRPr="0052701B" w:rsidRDefault="0087716F">
      <w:pPr>
        <w:pStyle w:val="Textonotapie"/>
        <w:rPr>
          <w:rFonts w:cs="Times New Roman"/>
          <w:i/>
        </w:rPr>
      </w:pPr>
      <w:r w:rsidRPr="0052701B">
        <w:rPr>
          <w:rStyle w:val="Refdenotaalpie"/>
          <w:rFonts w:cs="Times New Roman"/>
        </w:rPr>
        <w:footnoteRef/>
      </w:r>
      <w:r w:rsidRPr="0052701B">
        <w:rPr>
          <w:rFonts w:cs="Times New Roman"/>
        </w:rPr>
        <w:t xml:space="preserve"> </w:t>
      </w:r>
      <w:r w:rsidRPr="0052701B">
        <w:rPr>
          <w:rFonts w:cs="Times New Roman"/>
          <w:b/>
        </w:rPr>
        <w:t xml:space="preserve">CONADIS </w:t>
      </w:r>
      <w:r w:rsidRPr="0052701B">
        <w:rPr>
          <w:rFonts w:cs="Times New Roman"/>
        </w:rPr>
        <w:t xml:space="preserve">[en línea]. </w:t>
      </w:r>
      <w:r w:rsidRPr="0052701B">
        <w:rPr>
          <w:rFonts w:cs="Times New Roman"/>
          <w:i/>
        </w:rPr>
        <w:t>Memoria institucional 2019.</w:t>
      </w:r>
      <w:r w:rsidRPr="0052701B">
        <w:rPr>
          <w:rFonts w:cs="Times New Roman"/>
        </w:rPr>
        <w:t xml:space="preserve">  </w:t>
      </w:r>
    </w:p>
  </w:footnote>
  <w:footnote w:id="7">
    <w:p w14:paraId="30551E26" w14:textId="77777777" w:rsidR="0087716F" w:rsidRPr="002019B6" w:rsidRDefault="0087716F" w:rsidP="001D5B53">
      <w:pPr>
        <w:pStyle w:val="Textonotapie"/>
        <w:jc w:val="both"/>
        <w:rPr>
          <w:sz w:val="18"/>
          <w:szCs w:val="18"/>
        </w:rPr>
      </w:pPr>
      <w:r w:rsidRPr="002019B6">
        <w:rPr>
          <w:rStyle w:val="Refdenotaalpie"/>
          <w:sz w:val="18"/>
          <w:szCs w:val="18"/>
        </w:rPr>
        <w:footnoteRef/>
      </w:r>
      <w:r w:rsidRPr="002019B6">
        <w:rPr>
          <w:sz w:val="18"/>
          <w:szCs w:val="18"/>
        </w:rPr>
        <w:t xml:space="preserve"> </w:t>
      </w:r>
      <w:r w:rsidRPr="002019B6">
        <w:rPr>
          <w:b/>
          <w:sz w:val="18"/>
          <w:szCs w:val="18"/>
        </w:rPr>
        <w:t>Poder Judicial.</w:t>
      </w:r>
      <w:r w:rsidRPr="002019B6">
        <w:rPr>
          <w:sz w:val="18"/>
          <w:szCs w:val="18"/>
        </w:rPr>
        <w:t xml:space="preserve"> </w:t>
      </w:r>
      <w:r w:rsidRPr="002019B6">
        <w:rPr>
          <w:i/>
          <w:sz w:val="18"/>
          <w:szCs w:val="18"/>
        </w:rPr>
        <w:t>Política de Igualdad de Género del Poder Judicial Dominicano</w:t>
      </w:r>
      <w:r w:rsidRPr="002019B6">
        <w:rPr>
          <w:sz w:val="18"/>
          <w:szCs w:val="18"/>
        </w:rPr>
        <w:t>. Aprobado mediante Resolución de Pleno Núm. 3041-2007, 1 de noviembre del 2007.</w:t>
      </w:r>
    </w:p>
  </w:footnote>
  <w:footnote w:id="8">
    <w:p w14:paraId="4C727670" w14:textId="77777777" w:rsidR="0087716F" w:rsidRPr="002019B6" w:rsidRDefault="0087716F" w:rsidP="001D5B53">
      <w:pPr>
        <w:pStyle w:val="Textonotapie"/>
        <w:rPr>
          <w:sz w:val="18"/>
          <w:szCs w:val="18"/>
        </w:rPr>
      </w:pPr>
      <w:r w:rsidRPr="002019B6">
        <w:rPr>
          <w:rStyle w:val="Refdenotaalpie"/>
          <w:sz w:val="18"/>
          <w:szCs w:val="18"/>
        </w:rPr>
        <w:footnoteRef/>
      </w:r>
      <w:r w:rsidRPr="002019B6">
        <w:rPr>
          <w:sz w:val="18"/>
          <w:szCs w:val="18"/>
        </w:rPr>
        <w:t xml:space="preserve"> </w:t>
      </w:r>
      <w:r w:rsidRPr="002019B6">
        <w:rPr>
          <w:b/>
          <w:sz w:val="18"/>
          <w:szCs w:val="18"/>
        </w:rPr>
        <w:t>Poder Judicial.</w:t>
      </w:r>
      <w:r w:rsidRPr="002019B6">
        <w:rPr>
          <w:sz w:val="18"/>
          <w:szCs w:val="18"/>
        </w:rPr>
        <w:t xml:space="preserve"> Dirección de Familia, Niñez, Adolescencia y Género. Política de igualdad para las personas con discapacidad: Poder Judicial de la República Dominicana / Iluminada González, coordinación. – 1a. ed. – Santo Domingo: Poder Judicial; DIFNAG, 2016.</w:t>
      </w:r>
    </w:p>
  </w:footnote>
  <w:footnote w:id="9">
    <w:p w14:paraId="5E369056" w14:textId="77777777" w:rsidR="0087716F" w:rsidRPr="007F1640" w:rsidRDefault="0087716F" w:rsidP="007F1640">
      <w:pPr>
        <w:rPr>
          <w:rFonts w:cs="Times New Roman"/>
        </w:rPr>
      </w:pPr>
      <w:r>
        <w:rPr>
          <w:rStyle w:val="Refdenotaalpie"/>
        </w:rPr>
        <w:footnoteRef/>
      </w:r>
      <w:r>
        <w:t xml:space="preserve"> </w:t>
      </w:r>
      <w:r w:rsidRPr="007F1640">
        <w:rPr>
          <w:b/>
        </w:rPr>
        <w:t>CONADIS.</w:t>
      </w:r>
      <w:r>
        <w:t xml:space="preserve"> </w:t>
      </w:r>
      <w:r w:rsidRPr="007F1640">
        <w:rPr>
          <w:i/>
        </w:rPr>
        <w:t>Consecuencias sociales y económicas de la exclusión laboral de la población con discapacidad en República Dominicana</w:t>
      </w:r>
      <w:r>
        <w:t xml:space="preserve">. Santo Domingo: 2020.  </w:t>
      </w:r>
    </w:p>
    <w:p w14:paraId="6E4C116D" w14:textId="77777777" w:rsidR="0087716F" w:rsidRPr="007F1640" w:rsidRDefault="0087716F">
      <w:pPr>
        <w:pStyle w:val="Textonotapie"/>
      </w:pPr>
    </w:p>
  </w:footnote>
  <w:footnote w:id="10">
    <w:p w14:paraId="02550F5E" w14:textId="7740967D" w:rsidR="0087716F" w:rsidRPr="00B57932" w:rsidRDefault="0087716F" w:rsidP="00270E6D">
      <w:pPr>
        <w:pStyle w:val="Textonotapie"/>
        <w:rPr>
          <w:rFonts w:cs="Times New Roman"/>
        </w:rPr>
      </w:pPr>
      <w:r w:rsidRPr="003002D3">
        <w:rPr>
          <w:rStyle w:val="Refdenotaalpie"/>
          <w:rFonts w:cs="Times New Roman"/>
        </w:rPr>
        <w:footnoteRef/>
      </w:r>
      <w:r w:rsidRPr="003002D3">
        <w:rPr>
          <w:rFonts w:cs="Times New Roman"/>
        </w:rPr>
        <w:t xml:space="preserve"> FELIZ, Jafmary (et. al). </w:t>
      </w:r>
      <w:r w:rsidRPr="003002D3">
        <w:rPr>
          <w:rFonts w:cs="Times New Roman"/>
          <w:i/>
        </w:rPr>
        <w:t>Tendencias, patrones y determinantes de la fecundidad adolescente en la República Dominicana</w:t>
      </w:r>
      <w:r>
        <w:rPr>
          <w:rFonts w:cs="Times New Roman"/>
        </w:rPr>
        <w:t xml:space="preserve">. ONE y UNFPA, 2017. </w:t>
      </w:r>
    </w:p>
  </w:footnote>
  <w:footnote w:id="11">
    <w:p w14:paraId="068D03E6" w14:textId="3241C371" w:rsidR="0087716F" w:rsidRPr="00833E64" w:rsidRDefault="0087716F" w:rsidP="00270E6D">
      <w:pPr>
        <w:pStyle w:val="Textonotapie"/>
        <w:rPr>
          <w:rFonts w:cs="Times New Roman"/>
          <w:sz w:val="18"/>
          <w:szCs w:val="18"/>
        </w:rPr>
      </w:pPr>
      <w:r w:rsidRPr="00833E64">
        <w:rPr>
          <w:rStyle w:val="Refdenotaalpie"/>
          <w:rFonts w:cs="Times New Roman"/>
          <w:sz w:val="18"/>
          <w:szCs w:val="18"/>
        </w:rPr>
        <w:footnoteRef/>
      </w:r>
      <w:r w:rsidRPr="00833E64">
        <w:rPr>
          <w:rFonts w:cs="Times New Roman"/>
          <w:sz w:val="18"/>
          <w:szCs w:val="18"/>
        </w:rPr>
        <w:t xml:space="preserve"> </w:t>
      </w:r>
      <w:r w:rsidRPr="0079015D">
        <w:rPr>
          <w:rFonts w:cs="Times New Roman"/>
          <w:sz w:val="18"/>
          <w:szCs w:val="18"/>
        </w:rPr>
        <w:t>BÁEZ, Sheila.</w:t>
      </w:r>
      <w:r w:rsidRPr="00833E64">
        <w:rPr>
          <w:rFonts w:cs="Times New Roman"/>
          <w:b/>
          <w:sz w:val="18"/>
          <w:szCs w:val="18"/>
        </w:rPr>
        <w:t xml:space="preserve"> </w:t>
      </w:r>
      <w:r w:rsidRPr="00833E64">
        <w:rPr>
          <w:rFonts w:cs="Times New Roman"/>
          <w:i/>
          <w:sz w:val="18"/>
          <w:szCs w:val="18"/>
        </w:rPr>
        <w:t>Análisis de género en la mortalidad materna de República Dominicana. Resumen ejecutivo</w:t>
      </w:r>
      <w:r w:rsidRPr="00833E64">
        <w:rPr>
          <w:rFonts w:cs="Times New Roman"/>
          <w:sz w:val="18"/>
          <w:szCs w:val="18"/>
        </w:rPr>
        <w:t xml:space="preserve">. Santo Domingo: Instituto Tecnológico de Santo Domingo-Centro de Estudios de Género (CEG/INTEC), UNFPA y Ministerio de Salud Pública, 2017. </w:t>
      </w:r>
    </w:p>
  </w:footnote>
  <w:footnote w:id="12">
    <w:p w14:paraId="6A8291A6" w14:textId="60D10589" w:rsidR="001A6135" w:rsidRPr="003002D3" w:rsidRDefault="001A6135" w:rsidP="001A6135">
      <w:pPr>
        <w:pStyle w:val="Textonotapie"/>
        <w:rPr>
          <w:rFonts w:cs="Times New Roman"/>
        </w:rPr>
      </w:pPr>
      <w:r w:rsidRPr="003002D3">
        <w:rPr>
          <w:rStyle w:val="Refdenotaalpie"/>
          <w:rFonts w:cs="Times New Roman"/>
        </w:rPr>
        <w:footnoteRef/>
      </w:r>
      <w:r w:rsidRPr="003002D3">
        <w:rPr>
          <w:rFonts w:cs="Times New Roman"/>
        </w:rPr>
        <w:t xml:space="preserve"> CAIRO, Leopoldina (et. al</w:t>
      </w:r>
      <w:r w:rsidRPr="003002D3">
        <w:rPr>
          <w:rFonts w:cs="Times New Roman"/>
          <w:i/>
        </w:rPr>
        <w:t>).</w:t>
      </w:r>
      <w:r w:rsidRPr="003002D3">
        <w:rPr>
          <w:rFonts w:cs="Times New Roman"/>
        </w:rPr>
        <w:t xml:space="preserve"> </w:t>
      </w:r>
      <w:r w:rsidRPr="003002D3">
        <w:rPr>
          <w:rFonts w:cs="Times New Roman"/>
          <w:i/>
        </w:rPr>
        <w:t>Situación del aborto en República Dominicana</w:t>
      </w:r>
      <w:r w:rsidRPr="003002D3">
        <w:rPr>
          <w:rFonts w:cs="Times New Roman"/>
        </w:rPr>
        <w:t xml:space="preserve">. </w:t>
      </w:r>
      <w:r w:rsidRPr="003002D3">
        <w:rPr>
          <w:rFonts w:cs="Times New Roman"/>
          <w:i/>
        </w:rPr>
        <w:t>Resumen ejecutivo</w:t>
      </w:r>
      <w:r w:rsidRPr="003002D3">
        <w:rPr>
          <w:rFonts w:cs="Times New Roman"/>
        </w:rPr>
        <w:t>. Santo Domingo: Profamilia, 2016.</w:t>
      </w:r>
    </w:p>
  </w:footnote>
  <w:footnote w:id="13">
    <w:p w14:paraId="2E1A71C9" w14:textId="7E0C8D5A" w:rsidR="001A6135" w:rsidRPr="003002D3" w:rsidRDefault="001A6135" w:rsidP="001A6135">
      <w:pPr>
        <w:pStyle w:val="Textonotapie"/>
        <w:rPr>
          <w:rFonts w:cs="Times New Roman"/>
        </w:rPr>
      </w:pPr>
      <w:r w:rsidRPr="003002D3">
        <w:rPr>
          <w:rStyle w:val="Refdenotaalpie"/>
          <w:rFonts w:cs="Times New Roman"/>
        </w:rPr>
        <w:footnoteRef/>
      </w:r>
      <w:r w:rsidRPr="003002D3">
        <w:rPr>
          <w:rFonts w:cs="Times New Roman"/>
        </w:rPr>
        <w:t xml:space="preserve"> PNUD. </w:t>
      </w:r>
      <w:r w:rsidRPr="003002D3">
        <w:rPr>
          <w:rFonts w:cs="Times New Roman"/>
          <w:i/>
        </w:rPr>
        <w:t>El embarazo en adolescentes: Un desafío multidimensional para generar oportunidades en el ciclo de vida</w:t>
      </w:r>
      <w:r w:rsidRPr="003002D3">
        <w:rPr>
          <w:rFonts w:cs="Times New Roman"/>
        </w:rPr>
        <w:t xml:space="preserve">. República Dominicana: PNUD, 2017. </w:t>
      </w:r>
    </w:p>
  </w:footnote>
  <w:footnote w:id="14">
    <w:p w14:paraId="6ADB39B6" w14:textId="2460E8CC" w:rsidR="0087716F" w:rsidRPr="003002D3" w:rsidRDefault="0087716F" w:rsidP="00270E6D">
      <w:pPr>
        <w:pStyle w:val="Textonotapie"/>
        <w:rPr>
          <w:rFonts w:cs="Times New Roman"/>
        </w:rPr>
      </w:pPr>
      <w:r w:rsidRPr="003002D3">
        <w:rPr>
          <w:rStyle w:val="Refdenotaalpie"/>
          <w:rFonts w:cs="Times New Roman"/>
        </w:rPr>
        <w:footnoteRef/>
      </w:r>
      <w:r w:rsidRPr="003002D3">
        <w:rPr>
          <w:rFonts w:cs="Times New Roman"/>
        </w:rPr>
        <w:t xml:space="preserve"> ORTEGA, Gloria (et. al). </w:t>
      </w:r>
      <w:r w:rsidRPr="003002D3">
        <w:rPr>
          <w:rFonts w:cs="Times New Roman"/>
          <w:i/>
        </w:rPr>
        <w:t>Análisis de la situación poblacional: República Dominicana 2017</w:t>
      </w:r>
      <w:r w:rsidRPr="003002D3">
        <w:rPr>
          <w:rFonts w:cs="Times New Roman"/>
        </w:rPr>
        <w:t>. Santo Domingo: UNFPA,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6F5"/>
    <w:multiLevelType w:val="hybridMultilevel"/>
    <w:tmpl w:val="548C128A"/>
    <w:lvl w:ilvl="0" w:tplc="0C0A000F">
      <w:start w:val="1"/>
      <w:numFmt w:val="decimal"/>
      <w:lvlText w:val="%1."/>
      <w:lvlJc w:val="left"/>
      <w:pPr>
        <w:ind w:left="1211"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F57CA"/>
    <w:multiLevelType w:val="multilevel"/>
    <w:tmpl w:val="D180AEE0"/>
    <w:lvl w:ilvl="0">
      <w:start w:val="1"/>
      <w:numFmt w:val="decimal"/>
      <w:lvlText w:val="%1."/>
      <w:lvlJc w:val="left"/>
      <w:pPr>
        <w:ind w:left="3763"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11952699"/>
    <w:multiLevelType w:val="hybridMultilevel"/>
    <w:tmpl w:val="EA4E52B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41F6496"/>
    <w:multiLevelType w:val="hybridMultilevel"/>
    <w:tmpl w:val="548C128A"/>
    <w:lvl w:ilvl="0" w:tplc="0C0A000F">
      <w:start w:val="1"/>
      <w:numFmt w:val="decimal"/>
      <w:lvlText w:val="%1."/>
      <w:lvlJc w:val="left"/>
      <w:pPr>
        <w:ind w:left="1211"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1715C4"/>
    <w:multiLevelType w:val="hybridMultilevel"/>
    <w:tmpl w:val="21262BB0"/>
    <w:lvl w:ilvl="0" w:tplc="93FE23EA">
      <w:start w:val="1"/>
      <w:numFmt w:val="decimal"/>
      <w:lvlText w:val="%1."/>
      <w:lvlJc w:val="left"/>
      <w:pPr>
        <w:ind w:left="362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BAB3EE1"/>
    <w:multiLevelType w:val="hybridMultilevel"/>
    <w:tmpl w:val="F998C7FA"/>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42587912"/>
    <w:multiLevelType w:val="hybridMultilevel"/>
    <w:tmpl w:val="BABC69D2"/>
    <w:lvl w:ilvl="0" w:tplc="16923ED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5406E2E"/>
    <w:multiLevelType w:val="hybridMultilevel"/>
    <w:tmpl w:val="7EE81626"/>
    <w:lvl w:ilvl="0" w:tplc="93E66594">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CD66DAF"/>
    <w:multiLevelType w:val="hybridMultilevel"/>
    <w:tmpl w:val="663446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865A38"/>
    <w:multiLevelType w:val="hybridMultilevel"/>
    <w:tmpl w:val="A68CF22C"/>
    <w:lvl w:ilvl="0" w:tplc="0C0A0009">
      <w:start w:val="1"/>
      <w:numFmt w:val="bullet"/>
      <w:lvlText w:val=""/>
      <w:lvlJc w:val="left"/>
      <w:pPr>
        <w:ind w:left="1440" w:hanging="720"/>
      </w:pPr>
      <w:rPr>
        <w:rFonts w:ascii="Wingdings" w:hAnsi="Wingding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1D32FF7"/>
    <w:multiLevelType w:val="hybridMultilevel"/>
    <w:tmpl w:val="15B05AE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2D95938"/>
    <w:multiLevelType w:val="hybridMultilevel"/>
    <w:tmpl w:val="C5C0C9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5B81C6E"/>
    <w:multiLevelType w:val="hybridMultilevel"/>
    <w:tmpl w:val="548C128A"/>
    <w:lvl w:ilvl="0" w:tplc="0C0A000F">
      <w:start w:val="1"/>
      <w:numFmt w:val="decimal"/>
      <w:lvlText w:val="%1."/>
      <w:lvlJc w:val="left"/>
      <w:pPr>
        <w:ind w:left="2203"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9467F7"/>
    <w:multiLevelType w:val="hybridMultilevel"/>
    <w:tmpl w:val="548C128A"/>
    <w:lvl w:ilvl="0" w:tplc="0C0A000F">
      <w:start w:val="1"/>
      <w:numFmt w:val="decimal"/>
      <w:lvlText w:val="%1."/>
      <w:lvlJc w:val="left"/>
      <w:pPr>
        <w:ind w:left="1211"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C653D28"/>
    <w:multiLevelType w:val="hybridMultilevel"/>
    <w:tmpl w:val="C3F08886"/>
    <w:lvl w:ilvl="0" w:tplc="0C0A0001">
      <w:start w:val="1"/>
      <w:numFmt w:val="bullet"/>
      <w:lvlText w:val=""/>
      <w:lvlJc w:val="left"/>
      <w:pPr>
        <w:ind w:left="647" w:hanging="360"/>
      </w:pPr>
      <w:rPr>
        <w:rFonts w:ascii="Symbol" w:hAnsi="Symbol" w:hint="default"/>
      </w:rPr>
    </w:lvl>
    <w:lvl w:ilvl="1" w:tplc="0C0A0003" w:tentative="1">
      <w:start w:val="1"/>
      <w:numFmt w:val="bullet"/>
      <w:lvlText w:val="o"/>
      <w:lvlJc w:val="left"/>
      <w:pPr>
        <w:ind w:left="1367" w:hanging="360"/>
      </w:pPr>
      <w:rPr>
        <w:rFonts w:ascii="Courier New" w:hAnsi="Courier New" w:cs="Courier New" w:hint="default"/>
      </w:rPr>
    </w:lvl>
    <w:lvl w:ilvl="2" w:tplc="0C0A0005" w:tentative="1">
      <w:start w:val="1"/>
      <w:numFmt w:val="bullet"/>
      <w:lvlText w:val=""/>
      <w:lvlJc w:val="left"/>
      <w:pPr>
        <w:ind w:left="2087" w:hanging="360"/>
      </w:pPr>
      <w:rPr>
        <w:rFonts w:ascii="Wingdings" w:hAnsi="Wingdings" w:hint="default"/>
      </w:rPr>
    </w:lvl>
    <w:lvl w:ilvl="3" w:tplc="0C0A0001" w:tentative="1">
      <w:start w:val="1"/>
      <w:numFmt w:val="bullet"/>
      <w:lvlText w:val=""/>
      <w:lvlJc w:val="left"/>
      <w:pPr>
        <w:ind w:left="2807" w:hanging="360"/>
      </w:pPr>
      <w:rPr>
        <w:rFonts w:ascii="Symbol" w:hAnsi="Symbol" w:hint="default"/>
      </w:rPr>
    </w:lvl>
    <w:lvl w:ilvl="4" w:tplc="0C0A0003" w:tentative="1">
      <w:start w:val="1"/>
      <w:numFmt w:val="bullet"/>
      <w:lvlText w:val="o"/>
      <w:lvlJc w:val="left"/>
      <w:pPr>
        <w:ind w:left="3527" w:hanging="360"/>
      </w:pPr>
      <w:rPr>
        <w:rFonts w:ascii="Courier New" w:hAnsi="Courier New" w:cs="Courier New" w:hint="default"/>
      </w:rPr>
    </w:lvl>
    <w:lvl w:ilvl="5" w:tplc="0C0A0005" w:tentative="1">
      <w:start w:val="1"/>
      <w:numFmt w:val="bullet"/>
      <w:lvlText w:val=""/>
      <w:lvlJc w:val="left"/>
      <w:pPr>
        <w:ind w:left="4247" w:hanging="360"/>
      </w:pPr>
      <w:rPr>
        <w:rFonts w:ascii="Wingdings" w:hAnsi="Wingdings" w:hint="default"/>
      </w:rPr>
    </w:lvl>
    <w:lvl w:ilvl="6" w:tplc="0C0A0001" w:tentative="1">
      <w:start w:val="1"/>
      <w:numFmt w:val="bullet"/>
      <w:lvlText w:val=""/>
      <w:lvlJc w:val="left"/>
      <w:pPr>
        <w:ind w:left="4967" w:hanging="360"/>
      </w:pPr>
      <w:rPr>
        <w:rFonts w:ascii="Symbol" w:hAnsi="Symbol" w:hint="default"/>
      </w:rPr>
    </w:lvl>
    <w:lvl w:ilvl="7" w:tplc="0C0A0003" w:tentative="1">
      <w:start w:val="1"/>
      <w:numFmt w:val="bullet"/>
      <w:lvlText w:val="o"/>
      <w:lvlJc w:val="left"/>
      <w:pPr>
        <w:ind w:left="5687" w:hanging="360"/>
      </w:pPr>
      <w:rPr>
        <w:rFonts w:ascii="Courier New" w:hAnsi="Courier New" w:cs="Courier New" w:hint="default"/>
      </w:rPr>
    </w:lvl>
    <w:lvl w:ilvl="8" w:tplc="0C0A0005" w:tentative="1">
      <w:start w:val="1"/>
      <w:numFmt w:val="bullet"/>
      <w:lvlText w:val=""/>
      <w:lvlJc w:val="left"/>
      <w:pPr>
        <w:ind w:left="6407" w:hanging="360"/>
      </w:pPr>
      <w:rPr>
        <w:rFonts w:ascii="Wingdings" w:hAnsi="Wingdings" w:hint="default"/>
      </w:rPr>
    </w:lvl>
  </w:abstractNum>
  <w:abstractNum w:abstractNumId="15" w15:restartNumberingAfterBreak="0">
    <w:nsid w:val="77B53F8A"/>
    <w:multiLevelType w:val="hybridMultilevel"/>
    <w:tmpl w:val="47E6CB4A"/>
    <w:lvl w:ilvl="0" w:tplc="F54E3EB6">
      <w:start w:val="1"/>
      <w:numFmt w:val="upp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7BFC4964"/>
    <w:multiLevelType w:val="hybridMultilevel"/>
    <w:tmpl w:val="15B05AE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F7C16D0"/>
    <w:multiLevelType w:val="hybridMultilevel"/>
    <w:tmpl w:val="A0E646A4"/>
    <w:lvl w:ilvl="0" w:tplc="0C0A0015">
      <w:start w:val="1"/>
      <w:numFmt w:val="upperLetter"/>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4"/>
  </w:num>
  <w:num w:numId="2">
    <w:abstractNumId w:val="6"/>
  </w:num>
  <w:num w:numId="3">
    <w:abstractNumId w:val="7"/>
  </w:num>
  <w:num w:numId="4">
    <w:abstractNumId w:val="15"/>
  </w:num>
  <w:num w:numId="5">
    <w:abstractNumId w:val="17"/>
  </w:num>
  <w:num w:numId="6">
    <w:abstractNumId w:val="10"/>
  </w:num>
  <w:num w:numId="7">
    <w:abstractNumId w:val="16"/>
  </w:num>
  <w:num w:numId="8">
    <w:abstractNumId w:val="5"/>
  </w:num>
  <w:num w:numId="9">
    <w:abstractNumId w:val="8"/>
  </w:num>
  <w:num w:numId="10">
    <w:abstractNumId w:val="11"/>
  </w:num>
  <w:num w:numId="11">
    <w:abstractNumId w:val="14"/>
  </w:num>
  <w:num w:numId="12">
    <w:abstractNumId w:val="12"/>
  </w:num>
  <w:num w:numId="13">
    <w:abstractNumId w:val="9"/>
  </w:num>
  <w:num w:numId="14">
    <w:abstractNumId w:val="13"/>
  </w:num>
  <w:num w:numId="15">
    <w:abstractNumId w:val="0"/>
  </w:num>
  <w:num w:numId="16">
    <w:abstractNumId w:val="3"/>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267"/>
    <w:rsid w:val="0000286D"/>
    <w:rsid w:val="00002E0B"/>
    <w:rsid w:val="000050B9"/>
    <w:rsid w:val="00012F5B"/>
    <w:rsid w:val="000234BD"/>
    <w:rsid w:val="00025437"/>
    <w:rsid w:val="00026579"/>
    <w:rsid w:val="00033BC0"/>
    <w:rsid w:val="00040D5F"/>
    <w:rsid w:val="00042795"/>
    <w:rsid w:val="000438C7"/>
    <w:rsid w:val="0004443F"/>
    <w:rsid w:val="000445CA"/>
    <w:rsid w:val="00045382"/>
    <w:rsid w:val="00050B27"/>
    <w:rsid w:val="00052BC1"/>
    <w:rsid w:val="00052F1C"/>
    <w:rsid w:val="00057D50"/>
    <w:rsid w:val="0006228B"/>
    <w:rsid w:val="00064A4E"/>
    <w:rsid w:val="0006668F"/>
    <w:rsid w:val="00080B85"/>
    <w:rsid w:val="000819B2"/>
    <w:rsid w:val="00082F09"/>
    <w:rsid w:val="000863E2"/>
    <w:rsid w:val="00086FE7"/>
    <w:rsid w:val="000932CA"/>
    <w:rsid w:val="00094B6F"/>
    <w:rsid w:val="000A0A2A"/>
    <w:rsid w:val="000A0DC2"/>
    <w:rsid w:val="000A2D2A"/>
    <w:rsid w:val="000A40BE"/>
    <w:rsid w:val="000A4859"/>
    <w:rsid w:val="000A57A3"/>
    <w:rsid w:val="000A79AF"/>
    <w:rsid w:val="000B20E8"/>
    <w:rsid w:val="000B7CEC"/>
    <w:rsid w:val="000C244F"/>
    <w:rsid w:val="000C2D58"/>
    <w:rsid w:val="000C3CE0"/>
    <w:rsid w:val="000C502D"/>
    <w:rsid w:val="000C59D3"/>
    <w:rsid w:val="000C603F"/>
    <w:rsid w:val="000D0E7F"/>
    <w:rsid w:val="000D1505"/>
    <w:rsid w:val="000D1AFE"/>
    <w:rsid w:val="000D1F2D"/>
    <w:rsid w:val="000D3DB9"/>
    <w:rsid w:val="000D5A5D"/>
    <w:rsid w:val="000D7073"/>
    <w:rsid w:val="000E0A4D"/>
    <w:rsid w:val="000E592B"/>
    <w:rsid w:val="000E667C"/>
    <w:rsid w:val="000E7D21"/>
    <w:rsid w:val="000F102E"/>
    <w:rsid w:val="000F16DB"/>
    <w:rsid w:val="000F1B4E"/>
    <w:rsid w:val="000F3347"/>
    <w:rsid w:val="000F4293"/>
    <w:rsid w:val="000F4555"/>
    <w:rsid w:val="000F4BA9"/>
    <w:rsid w:val="0010039F"/>
    <w:rsid w:val="00101562"/>
    <w:rsid w:val="001024E2"/>
    <w:rsid w:val="00102892"/>
    <w:rsid w:val="00103276"/>
    <w:rsid w:val="0010740E"/>
    <w:rsid w:val="001102EA"/>
    <w:rsid w:val="00111DAE"/>
    <w:rsid w:val="00111E86"/>
    <w:rsid w:val="00120936"/>
    <w:rsid w:val="001220E1"/>
    <w:rsid w:val="00122368"/>
    <w:rsid w:val="001312A5"/>
    <w:rsid w:val="00134FA1"/>
    <w:rsid w:val="0013727B"/>
    <w:rsid w:val="001377A7"/>
    <w:rsid w:val="001402DA"/>
    <w:rsid w:val="00143750"/>
    <w:rsid w:val="00151FFF"/>
    <w:rsid w:val="00152CF3"/>
    <w:rsid w:val="001572FE"/>
    <w:rsid w:val="00161546"/>
    <w:rsid w:val="001626D8"/>
    <w:rsid w:val="00163E8A"/>
    <w:rsid w:val="00174C87"/>
    <w:rsid w:val="001875CE"/>
    <w:rsid w:val="0019286F"/>
    <w:rsid w:val="0019540B"/>
    <w:rsid w:val="00196347"/>
    <w:rsid w:val="001A02CD"/>
    <w:rsid w:val="001A32A0"/>
    <w:rsid w:val="001A3372"/>
    <w:rsid w:val="001A4D21"/>
    <w:rsid w:val="001A6135"/>
    <w:rsid w:val="001B0578"/>
    <w:rsid w:val="001B6E84"/>
    <w:rsid w:val="001B7486"/>
    <w:rsid w:val="001B7C33"/>
    <w:rsid w:val="001C0D11"/>
    <w:rsid w:val="001C383E"/>
    <w:rsid w:val="001C473C"/>
    <w:rsid w:val="001C6E53"/>
    <w:rsid w:val="001D04CB"/>
    <w:rsid w:val="001D4FF8"/>
    <w:rsid w:val="001D54F1"/>
    <w:rsid w:val="001D5555"/>
    <w:rsid w:val="001D5B53"/>
    <w:rsid w:val="001D625D"/>
    <w:rsid w:val="001E035D"/>
    <w:rsid w:val="001E0C57"/>
    <w:rsid w:val="001E0EF2"/>
    <w:rsid w:val="001E1EC6"/>
    <w:rsid w:val="001E6001"/>
    <w:rsid w:val="001E7291"/>
    <w:rsid w:val="001F06D9"/>
    <w:rsid w:val="001F1572"/>
    <w:rsid w:val="001F457B"/>
    <w:rsid w:val="001F4AEF"/>
    <w:rsid w:val="001F5CC8"/>
    <w:rsid w:val="002049F8"/>
    <w:rsid w:val="00214009"/>
    <w:rsid w:val="00214E56"/>
    <w:rsid w:val="00215E7D"/>
    <w:rsid w:val="00216B87"/>
    <w:rsid w:val="00223B25"/>
    <w:rsid w:val="00226CC6"/>
    <w:rsid w:val="00227CD4"/>
    <w:rsid w:val="00231796"/>
    <w:rsid w:val="00232CCF"/>
    <w:rsid w:val="00232FC5"/>
    <w:rsid w:val="00234274"/>
    <w:rsid w:val="002356B1"/>
    <w:rsid w:val="002359D4"/>
    <w:rsid w:val="00237176"/>
    <w:rsid w:val="00237900"/>
    <w:rsid w:val="00240F65"/>
    <w:rsid w:val="00241AE4"/>
    <w:rsid w:val="00241DF4"/>
    <w:rsid w:val="002439A7"/>
    <w:rsid w:val="0024573B"/>
    <w:rsid w:val="00245CC4"/>
    <w:rsid w:val="002467AD"/>
    <w:rsid w:val="00247840"/>
    <w:rsid w:val="002529D5"/>
    <w:rsid w:val="00255904"/>
    <w:rsid w:val="00255D43"/>
    <w:rsid w:val="00260DBC"/>
    <w:rsid w:val="002662C0"/>
    <w:rsid w:val="00266410"/>
    <w:rsid w:val="00270E6D"/>
    <w:rsid w:val="00271E86"/>
    <w:rsid w:val="00274D71"/>
    <w:rsid w:val="002778B8"/>
    <w:rsid w:val="00281683"/>
    <w:rsid w:val="002821DB"/>
    <w:rsid w:val="00285642"/>
    <w:rsid w:val="0028581A"/>
    <w:rsid w:val="00285979"/>
    <w:rsid w:val="00285FCA"/>
    <w:rsid w:val="002862BD"/>
    <w:rsid w:val="002866A5"/>
    <w:rsid w:val="002866F8"/>
    <w:rsid w:val="00287093"/>
    <w:rsid w:val="00292D60"/>
    <w:rsid w:val="0029696E"/>
    <w:rsid w:val="002A2A12"/>
    <w:rsid w:val="002A3D64"/>
    <w:rsid w:val="002A60E8"/>
    <w:rsid w:val="002A7D32"/>
    <w:rsid w:val="002B517D"/>
    <w:rsid w:val="002B74C5"/>
    <w:rsid w:val="002C240E"/>
    <w:rsid w:val="002C4960"/>
    <w:rsid w:val="002D31FF"/>
    <w:rsid w:val="002D3DFA"/>
    <w:rsid w:val="002D6E2A"/>
    <w:rsid w:val="002D70E2"/>
    <w:rsid w:val="002E446E"/>
    <w:rsid w:val="002F0BB1"/>
    <w:rsid w:val="002F3B74"/>
    <w:rsid w:val="002F3EAC"/>
    <w:rsid w:val="002F67E8"/>
    <w:rsid w:val="0030100A"/>
    <w:rsid w:val="0030430B"/>
    <w:rsid w:val="00304C27"/>
    <w:rsid w:val="003056C8"/>
    <w:rsid w:val="0030607E"/>
    <w:rsid w:val="0030678F"/>
    <w:rsid w:val="00311D79"/>
    <w:rsid w:val="0031760C"/>
    <w:rsid w:val="003210CA"/>
    <w:rsid w:val="00321C41"/>
    <w:rsid w:val="00322270"/>
    <w:rsid w:val="0032229A"/>
    <w:rsid w:val="0032324D"/>
    <w:rsid w:val="0032482D"/>
    <w:rsid w:val="003309DD"/>
    <w:rsid w:val="0033251F"/>
    <w:rsid w:val="00342317"/>
    <w:rsid w:val="003431AF"/>
    <w:rsid w:val="00351BB8"/>
    <w:rsid w:val="0036215B"/>
    <w:rsid w:val="003628D1"/>
    <w:rsid w:val="003637B9"/>
    <w:rsid w:val="00374630"/>
    <w:rsid w:val="003800C4"/>
    <w:rsid w:val="003805EE"/>
    <w:rsid w:val="00381D10"/>
    <w:rsid w:val="00382FE2"/>
    <w:rsid w:val="00383058"/>
    <w:rsid w:val="00393577"/>
    <w:rsid w:val="003A32C5"/>
    <w:rsid w:val="003A4482"/>
    <w:rsid w:val="003A7B93"/>
    <w:rsid w:val="003B26ED"/>
    <w:rsid w:val="003B35B7"/>
    <w:rsid w:val="003B7120"/>
    <w:rsid w:val="003C1504"/>
    <w:rsid w:val="003C1BA0"/>
    <w:rsid w:val="003C37F0"/>
    <w:rsid w:val="003C5C8D"/>
    <w:rsid w:val="003D552E"/>
    <w:rsid w:val="003D6077"/>
    <w:rsid w:val="003D625E"/>
    <w:rsid w:val="003D7DA7"/>
    <w:rsid w:val="003E00C3"/>
    <w:rsid w:val="003E0B3B"/>
    <w:rsid w:val="003E2E43"/>
    <w:rsid w:val="003E578B"/>
    <w:rsid w:val="003E5C7F"/>
    <w:rsid w:val="003E6BE6"/>
    <w:rsid w:val="003E755E"/>
    <w:rsid w:val="003F0010"/>
    <w:rsid w:val="003F0076"/>
    <w:rsid w:val="003F1DE5"/>
    <w:rsid w:val="003F1DEB"/>
    <w:rsid w:val="003F2917"/>
    <w:rsid w:val="003F2AE5"/>
    <w:rsid w:val="003F5919"/>
    <w:rsid w:val="003F7FDF"/>
    <w:rsid w:val="00400208"/>
    <w:rsid w:val="0040129D"/>
    <w:rsid w:val="004015B0"/>
    <w:rsid w:val="00401C91"/>
    <w:rsid w:val="004078C1"/>
    <w:rsid w:val="0041067D"/>
    <w:rsid w:val="004215CB"/>
    <w:rsid w:val="00422083"/>
    <w:rsid w:val="00422994"/>
    <w:rsid w:val="00424AE2"/>
    <w:rsid w:val="004265C5"/>
    <w:rsid w:val="00426749"/>
    <w:rsid w:val="004269F1"/>
    <w:rsid w:val="00426F6D"/>
    <w:rsid w:val="00432429"/>
    <w:rsid w:val="0044071F"/>
    <w:rsid w:val="00441ECD"/>
    <w:rsid w:val="004423FD"/>
    <w:rsid w:val="00443D21"/>
    <w:rsid w:val="004464FD"/>
    <w:rsid w:val="0045040B"/>
    <w:rsid w:val="0045122D"/>
    <w:rsid w:val="004515B1"/>
    <w:rsid w:val="00453BE0"/>
    <w:rsid w:val="004557A3"/>
    <w:rsid w:val="00456943"/>
    <w:rsid w:val="00460846"/>
    <w:rsid w:val="004612E1"/>
    <w:rsid w:val="00465D52"/>
    <w:rsid w:val="00467454"/>
    <w:rsid w:val="00467F93"/>
    <w:rsid w:val="00470970"/>
    <w:rsid w:val="004736CC"/>
    <w:rsid w:val="004760BC"/>
    <w:rsid w:val="004763D8"/>
    <w:rsid w:val="0047715A"/>
    <w:rsid w:val="00480533"/>
    <w:rsid w:val="004812F5"/>
    <w:rsid w:val="00481931"/>
    <w:rsid w:val="00483E24"/>
    <w:rsid w:val="00484821"/>
    <w:rsid w:val="00486244"/>
    <w:rsid w:val="00490164"/>
    <w:rsid w:val="00490B72"/>
    <w:rsid w:val="00495D4B"/>
    <w:rsid w:val="004974A8"/>
    <w:rsid w:val="004A25EE"/>
    <w:rsid w:val="004A5CB6"/>
    <w:rsid w:val="004B1A1C"/>
    <w:rsid w:val="004B1D37"/>
    <w:rsid w:val="004B3092"/>
    <w:rsid w:val="004B3A8A"/>
    <w:rsid w:val="004C5F83"/>
    <w:rsid w:val="004C6373"/>
    <w:rsid w:val="004C6378"/>
    <w:rsid w:val="004D42A0"/>
    <w:rsid w:val="004E5051"/>
    <w:rsid w:val="004E5DF5"/>
    <w:rsid w:val="004F0643"/>
    <w:rsid w:val="004F1359"/>
    <w:rsid w:val="004F2D0E"/>
    <w:rsid w:val="004F38D6"/>
    <w:rsid w:val="00500680"/>
    <w:rsid w:val="00502658"/>
    <w:rsid w:val="00503957"/>
    <w:rsid w:val="005108F4"/>
    <w:rsid w:val="005119BB"/>
    <w:rsid w:val="00513527"/>
    <w:rsid w:val="00514635"/>
    <w:rsid w:val="00515169"/>
    <w:rsid w:val="00515264"/>
    <w:rsid w:val="005152CE"/>
    <w:rsid w:val="005174D1"/>
    <w:rsid w:val="005221AE"/>
    <w:rsid w:val="0052340D"/>
    <w:rsid w:val="0052701B"/>
    <w:rsid w:val="00527D32"/>
    <w:rsid w:val="00527F59"/>
    <w:rsid w:val="00530628"/>
    <w:rsid w:val="00530EBC"/>
    <w:rsid w:val="00532BF0"/>
    <w:rsid w:val="00535851"/>
    <w:rsid w:val="005433E2"/>
    <w:rsid w:val="00545E64"/>
    <w:rsid w:val="005476C6"/>
    <w:rsid w:val="00550A48"/>
    <w:rsid w:val="005559F6"/>
    <w:rsid w:val="00556E77"/>
    <w:rsid w:val="00563944"/>
    <w:rsid w:val="00564FDC"/>
    <w:rsid w:val="00570968"/>
    <w:rsid w:val="005727D9"/>
    <w:rsid w:val="005812A2"/>
    <w:rsid w:val="00583277"/>
    <w:rsid w:val="00590142"/>
    <w:rsid w:val="00593044"/>
    <w:rsid w:val="0059337C"/>
    <w:rsid w:val="00594AEF"/>
    <w:rsid w:val="005A3259"/>
    <w:rsid w:val="005A528B"/>
    <w:rsid w:val="005A6636"/>
    <w:rsid w:val="005B1D9C"/>
    <w:rsid w:val="005B7E89"/>
    <w:rsid w:val="005C06D2"/>
    <w:rsid w:val="005D0303"/>
    <w:rsid w:val="005D0C47"/>
    <w:rsid w:val="005D3B20"/>
    <w:rsid w:val="005D42EE"/>
    <w:rsid w:val="005D4CE3"/>
    <w:rsid w:val="005D5021"/>
    <w:rsid w:val="005D5995"/>
    <w:rsid w:val="005E34F8"/>
    <w:rsid w:val="005E5493"/>
    <w:rsid w:val="005E5A62"/>
    <w:rsid w:val="005E6A82"/>
    <w:rsid w:val="005F092C"/>
    <w:rsid w:val="005F36AB"/>
    <w:rsid w:val="005F4D70"/>
    <w:rsid w:val="00600942"/>
    <w:rsid w:val="00600F1B"/>
    <w:rsid w:val="00602158"/>
    <w:rsid w:val="00602AF0"/>
    <w:rsid w:val="00602CD2"/>
    <w:rsid w:val="00603129"/>
    <w:rsid w:val="00604D45"/>
    <w:rsid w:val="006122BB"/>
    <w:rsid w:val="0061312E"/>
    <w:rsid w:val="0061471D"/>
    <w:rsid w:val="00615454"/>
    <w:rsid w:val="00616266"/>
    <w:rsid w:val="006201EF"/>
    <w:rsid w:val="00620DC1"/>
    <w:rsid w:val="006313F5"/>
    <w:rsid w:val="00631484"/>
    <w:rsid w:val="00635794"/>
    <w:rsid w:val="006423E4"/>
    <w:rsid w:val="00646AD0"/>
    <w:rsid w:val="0065080D"/>
    <w:rsid w:val="00653C96"/>
    <w:rsid w:val="00660C2D"/>
    <w:rsid w:val="006618A0"/>
    <w:rsid w:val="00664E5F"/>
    <w:rsid w:val="0066786D"/>
    <w:rsid w:val="00676267"/>
    <w:rsid w:val="00680202"/>
    <w:rsid w:val="00680563"/>
    <w:rsid w:val="00682055"/>
    <w:rsid w:val="006844C0"/>
    <w:rsid w:val="00692197"/>
    <w:rsid w:val="006937D0"/>
    <w:rsid w:val="00695778"/>
    <w:rsid w:val="006A094E"/>
    <w:rsid w:val="006A4284"/>
    <w:rsid w:val="006A699F"/>
    <w:rsid w:val="006A7874"/>
    <w:rsid w:val="006B2E7B"/>
    <w:rsid w:val="006B33F1"/>
    <w:rsid w:val="006B5943"/>
    <w:rsid w:val="006D1C12"/>
    <w:rsid w:val="006D2CFB"/>
    <w:rsid w:val="006D44B4"/>
    <w:rsid w:val="006E4568"/>
    <w:rsid w:val="006F19C6"/>
    <w:rsid w:val="006F1A2A"/>
    <w:rsid w:val="006F22B5"/>
    <w:rsid w:val="006F7277"/>
    <w:rsid w:val="00702577"/>
    <w:rsid w:val="007030B8"/>
    <w:rsid w:val="00706A7E"/>
    <w:rsid w:val="00715E7A"/>
    <w:rsid w:val="00720806"/>
    <w:rsid w:val="007221B8"/>
    <w:rsid w:val="0072588B"/>
    <w:rsid w:val="00726661"/>
    <w:rsid w:val="00727129"/>
    <w:rsid w:val="00731C43"/>
    <w:rsid w:val="007346A2"/>
    <w:rsid w:val="00736B63"/>
    <w:rsid w:val="0073772E"/>
    <w:rsid w:val="007400C4"/>
    <w:rsid w:val="0074070C"/>
    <w:rsid w:val="00742874"/>
    <w:rsid w:val="0074309E"/>
    <w:rsid w:val="007431E4"/>
    <w:rsid w:val="00746242"/>
    <w:rsid w:val="00751DA8"/>
    <w:rsid w:val="0075224E"/>
    <w:rsid w:val="0075449F"/>
    <w:rsid w:val="007573A9"/>
    <w:rsid w:val="00760E3C"/>
    <w:rsid w:val="00767212"/>
    <w:rsid w:val="00770750"/>
    <w:rsid w:val="00770B42"/>
    <w:rsid w:val="00770DCC"/>
    <w:rsid w:val="0077162C"/>
    <w:rsid w:val="007748DE"/>
    <w:rsid w:val="007756C4"/>
    <w:rsid w:val="00783C7B"/>
    <w:rsid w:val="0078528B"/>
    <w:rsid w:val="00785634"/>
    <w:rsid w:val="00785CBE"/>
    <w:rsid w:val="00787DF2"/>
    <w:rsid w:val="00790F22"/>
    <w:rsid w:val="00793886"/>
    <w:rsid w:val="007A29EE"/>
    <w:rsid w:val="007B077B"/>
    <w:rsid w:val="007B173A"/>
    <w:rsid w:val="007B1BAD"/>
    <w:rsid w:val="007B21C5"/>
    <w:rsid w:val="007B4C71"/>
    <w:rsid w:val="007B6B26"/>
    <w:rsid w:val="007C2AAC"/>
    <w:rsid w:val="007C5C12"/>
    <w:rsid w:val="007D2416"/>
    <w:rsid w:val="007D5992"/>
    <w:rsid w:val="007E316E"/>
    <w:rsid w:val="007E3A33"/>
    <w:rsid w:val="007E7218"/>
    <w:rsid w:val="007F1640"/>
    <w:rsid w:val="007F22D8"/>
    <w:rsid w:val="007F28EE"/>
    <w:rsid w:val="007F2F60"/>
    <w:rsid w:val="008005BE"/>
    <w:rsid w:val="008007E4"/>
    <w:rsid w:val="008024C5"/>
    <w:rsid w:val="008050AE"/>
    <w:rsid w:val="00805735"/>
    <w:rsid w:val="008062BB"/>
    <w:rsid w:val="008100D3"/>
    <w:rsid w:val="0081077B"/>
    <w:rsid w:val="00811057"/>
    <w:rsid w:val="008173E9"/>
    <w:rsid w:val="0082347F"/>
    <w:rsid w:val="00827253"/>
    <w:rsid w:val="00827717"/>
    <w:rsid w:val="00827FD8"/>
    <w:rsid w:val="008300E1"/>
    <w:rsid w:val="00831FA9"/>
    <w:rsid w:val="00834766"/>
    <w:rsid w:val="00841FF8"/>
    <w:rsid w:val="008434A0"/>
    <w:rsid w:val="00845BD9"/>
    <w:rsid w:val="008502D3"/>
    <w:rsid w:val="008531A7"/>
    <w:rsid w:val="00861C15"/>
    <w:rsid w:val="0086268D"/>
    <w:rsid w:val="00862FEB"/>
    <w:rsid w:val="00863DF5"/>
    <w:rsid w:val="008642B9"/>
    <w:rsid w:val="00864A7C"/>
    <w:rsid w:val="00866C0D"/>
    <w:rsid w:val="0086708B"/>
    <w:rsid w:val="0087032A"/>
    <w:rsid w:val="00874AA7"/>
    <w:rsid w:val="008754D9"/>
    <w:rsid w:val="0087559A"/>
    <w:rsid w:val="0087716F"/>
    <w:rsid w:val="00884433"/>
    <w:rsid w:val="00884CB0"/>
    <w:rsid w:val="0088714A"/>
    <w:rsid w:val="00893C54"/>
    <w:rsid w:val="008946FD"/>
    <w:rsid w:val="00896D51"/>
    <w:rsid w:val="008A0962"/>
    <w:rsid w:val="008A4D1F"/>
    <w:rsid w:val="008A621D"/>
    <w:rsid w:val="008A7D77"/>
    <w:rsid w:val="008B2307"/>
    <w:rsid w:val="008B566E"/>
    <w:rsid w:val="008B5802"/>
    <w:rsid w:val="008C234B"/>
    <w:rsid w:val="008C2431"/>
    <w:rsid w:val="008C24EB"/>
    <w:rsid w:val="008C2801"/>
    <w:rsid w:val="008C2BA5"/>
    <w:rsid w:val="008C41A7"/>
    <w:rsid w:val="008C743F"/>
    <w:rsid w:val="008D09D8"/>
    <w:rsid w:val="008D1A43"/>
    <w:rsid w:val="008D3B59"/>
    <w:rsid w:val="008D5F80"/>
    <w:rsid w:val="008E1100"/>
    <w:rsid w:val="008E1C98"/>
    <w:rsid w:val="008E2435"/>
    <w:rsid w:val="008E29DA"/>
    <w:rsid w:val="008E3257"/>
    <w:rsid w:val="008E4376"/>
    <w:rsid w:val="008E4A62"/>
    <w:rsid w:val="008E4CCB"/>
    <w:rsid w:val="008E77BF"/>
    <w:rsid w:val="008F0720"/>
    <w:rsid w:val="008F25CB"/>
    <w:rsid w:val="008F44FE"/>
    <w:rsid w:val="008F49F0"/>
    <w:rsid w:val="008F5245"/>
    <w:rsid w:val="00900FF8"/>
    <w:rsid w:val="009050CF"/>
    <w:rsid w:val="009057CB"/>
    <w:rsid w:val="00905830"/>
    <w:rsid w:val="00905E32"/>
    <w:rsid w:val="00906B98"/>
    <w:rsid w:val="00907CF8"/>
    <w:rsid w:val="00910147"/>
    <w:rsid w:val="009108CA"/>
    <w:rsid w:val="0091396A"/>
    <w:rsid w:val="00914C3B"/>
    <w:rsid w:val="00917051"/>
    <w:rsid w:val="009173CE"/>
    <w:rsid w:val="009225D6"/>
    <w:rsid w:val="00925D03"/>
    <w:rsid w:val="009276D9"/>
    <w:rsid w:val="0093035D"/>
    <w:rsid w:val="00930CC9"/>
    <w:rsid w:val="00931A61"/>
    <w:rsid w:val="00935226"/>
    <w:rsid w:val="00937C5B"/>
    <w:rsid w:val="009403AD"/>
    <w:rsid w:val="0094113B"/>
    <w:rsid w:val="00942048"/>
    <w:rsid w:val="00942A67"/>
    <w:rsid w:val="00943560"/>
    <w:rsid w:val="00943ACB"/>
    <w:rsid w:val="00947E42"/>
    <w:rsid w:val="009512FE"/>
    <w:rsid w:val="00954909"/>
    <w:rsid w:val="00956910"/>
    <w:rsid w:val="00956E74"/>
    <w:rsid w:val="009571CB"/>
    <w:rsid w:val="00957692"/>
    <w:rsid w:val="009611C6"/>
    <w:rsid w:val="009643FB"/>
    <w:rsid w:val="00966AAD"/>
    <w:rsid w:val="009675A0"/>
    <w:rsid w:val="00971EF8"/>
    <w:rsid w:val="00975241"/>
    <w:rsid w:val="00977EF8"/>
    <w:rsid w:val="00982C4F"/>
    <w:rsid w:val="00982ED5"/>
    <w:rsid w:val="009830FC"/>
    <w:rsid w:val="0098347A"/>
    <w:rsid w:val="00983808"/>
    <w:rsid w:val="009848AA"/>
    <w:rsid w:val="00986E1C"/>
    <w:rsid w:val="009911CE"/>
    <w:rsid w:val="009921F9"/>
    <w:rsid w:val="00992953"/>
    <w:rsid w:val="009960E1"/>
    <w:rsid w:val="009A090B"/>
    <w:rsid w:val="009A27F2"/>
    <w:rsid w:val="009A2828"/>
    <w:rsid w:val="009A340C"/>
    <w:rsid w:val="009A5471"/>
    <w:rsid w:val="009A5BE7"/>
    <w:rsid w:val="009B2F37"/>
    <w:rsid w:val="009B72AB"/>
    <w:rsid w:val="009B7506"/>
    <w:rsid w:val="009C2996"/>
    <w:rsid w:val="009C3A12"/>
    <w:rsid w:val="009C6964"/>
    <w:rsid w:val="009D0FFB"/>
    <w:rsid w:val="009D1274"/>
    <w:rsid w:val="009D17FF"/>
    <w:rsid w:val="009D337B"/>
    <w:rsid w:val="009E002F"/>
    <w:rsid w:val="009E01A6"/>
    <w:rsid w:val="009E146B"/>
    <w:rsid w:val="009E26AD"/>
    <w:rsid w:val="009E2E0A"/>
    <w:rsid w:val="009E3205"/>
    <w:rsid w:val="009E4324"/>
    <w:rsid w:val="009E7FE2"/>
    <w:rsid w:val="009F1660"/>
    <w:rsid w:val="009F3705"/>
    <w:rsid w:val="009F5A2C"/>
    <w:rsid w:val="009F6D9E"/>
    <w:rsid w:val="00A003EE"/>
    <w:rsid w:val="00A00D35"/>
    <w:rsid w:val="00A02111"/>
    <w:rsid w:val="00A045FE"/>
    <w:rsid w:val="00A06526"/>
    <w:rsid w:val="00A07E0E"/>
    <w:rsid w:val="00A11F8C"/>
    <w:rsid w:val="00A128F3"/>
    <w:rsid w:val="00A13C65"/>
    <w:rsid w:val="00A158F9"/>
    <w:rsid w:val="00A17028"/>
    <w:rsid w:val="00A202E8"/>
    <w:rsid w:val="00A2129F"/>
    <w:rsid w:val="00A22207"/>
    <w:rsid w:val="00A25C7B"/>
    <w:rsid w:val="00A25E3B"/>
    <w:rsid w:val="00A2778F"/>
    <w:rsid w:val="00A33BE0"/>
    <w:rsid w:val="00A35791"/>
    <w:rsid w:val="00A35F56"/>
    <w:rsid w:val="00A427B6"/>
    <w:rsid w:val="00A50CD1"/>
    <w:rsid w:val="00A54BAF"/>
    <w:rsid w:val="00A554E5"/>
    <w:rsid w:val="00A578BF"/>
    <w:rsid w:val="00A61105"/>
    <w:rsid w:val="00A63B7D"/>
    <w:rsid w:val="00A63F83"/>
    <w:rsid w:val="00A64384"/>
    <w:rsid w:val="00A64CCD"/>
    <w:rsid w:val="00A745FF"/>
    <w:rsid w:val="00A76327"/>
    <w:rsid w:val="00A77D0F"/>
    <w:rsid w:val="00A82131"/>
    <w:rsid w:val="00A87E82"/>
    <w:rsid w:val="00A93EF3"/>
    <w:rsid w:val="00A949D1"/>
    <w:rsid w:val="00A96578"/>
    <w:rsid w:val="00AA09F1"/>
    <w:rsid w:val="00AA3605"/>
    <w:rsid w:val="00AA568E"/>
    <w:rsid w:val="00AA5BC9"/>
    <w:rsid w:val="00AA5F9C"/>
    <w:rsid w:val="00AA724D"/>
    <w:rsid w:val="00AA774A"/>
    <w:rsid w:val="00AA7F69"/>
    <w:rsid w:val="00AB5B68"/>
    <w:rsid w:val="00AB6657"/>
    <w:rsid w:val="00AC17C7"/>
    <w:rsid w:val="00AC2854"/>
    <w:rsid w:val="00AC6389"/>
    <w:rsid w:val="00AC6522"/>
    <w:rsid w:val="00AC657A"/>
    <w:rsid w:val="00AC7091"/>
    <w:rsid w:val="00AC71E2"/>
    <w:rsid w:val="00AD2432"/>
    <w:rsid w:val="00AD6325"/>
    <w:rsid w:val="00AE176E"/>
    <w:rsid w:val="00AE29D6"/>
    <w:rsid w:val="00AE4812"/>
    <w:rsid w:val="00AE64E9"/>
    <w:rsid w:val="00AE79DB"/>
    <w:rsid w:val="00AF1D0B"/>
    <w:rsid w:val="00AF32FC"/>
    <w:rsid w:val="00AF4C5E"/>
    <w:rsid w:val="00AF54E1"/>
    <w:rsid w:val="00B05673"/>
    <w:rsid w:val="00B05D5A"/>
    <w:rsid w:val="00B0628A"/>
    <w:rsid w:val="00B11C57"/>
    <w:rsid w:val="00B154D9"/>
    <w:rsid w:val="00B171C4"/>
    <w:rsid w:val="00B24673"/>
    <w:rsid w:val="00B24A3C"/>
    <w:rsid w:val="00B30A7F"/>
    <w:rsid w:val="00B30D10"/>
    <w:rsid w:val="00B3190C"/>
    <w:rsid w:val="00B34C8E"/>
    <w:rsid w:val="00B37907"/>
    <w:rsid w:val="00B40B51"/>
    <w:rsid w:val="00B425A0"/>
    <w:rsid w:val="00B45132"/>
    <w:rsid w:val="00B46868"/>
    <w:rsid w:val="00B55EC5"/>
    <w:rsid w:val="00B565F7"/>
    <w:rsid w:val="00B6082A"/>
    <w:rsid w:val="00B6245F"/>
    <w:rsid w:val="00B63CEF"/>
    <w:rsid w:val="00B6424B"/>
    <w:rsid w:val="00B66342"/>
    <w:rsid w:val="00B72F2A"/>
    <w:rsid w:val="00B739A7"/>
    <w:rsid w:val="00B7422B"/>
    <w:rsid w:val="00B7628D"/>
    <w:rsid w:val="00B76D50"/>
    <w:rsid w:val="00B77EF8"/>
    <w:rsid w:val="00B82D47"/>
    <w:rsid w:val="00B854E3"/>
    <w:rsid w:val="00B863BD"/>
    <w:rsid w:val="00B86AEE"/>
    <w:rsid w:val="00B876CE"/>
    <w:rsid w:val="00B9191F"/>
    <w:rsid w:val="00B92F19"/>
    <w:rsid w:val="00B97B8F"/>
    <w:rsid w:val="00BA099B"/>
    <w:rsid w:val="00BA2E2F"/>
    <w:rsid w:val="00BA3DF4"/>
    <w:rsid w:val="00BA636C"/>
    <w:rsid w:val="00BB0B4E"/>
    <w:rsid w:val="00BB1C59"/>
    <w:rsid w:val="00BB1D9C"/>
    <w:rsid w:val="00BB47C2"/>
    <w:rsid w:val="00BB7CB5"/>
    <w:rsid w:val="00BC0E5F"/>
    <w:rsid w:val="00BC0F5A"/>
    <w:rsid w:val="00BC15B6"/>
    <w:rsid w:val="00BC26D0"/>
    <w:rsid w:val="00BC73E6"/>
    <w:rsid w:val="00BD0B45"/>
    <w:rsid w:val="00BD181D"/>
    <w:rsid w:val="00BD23B0"/>
    <w:rsid w:val="00BD24E6"/>
    <w:rsid w:val="00BD27CA"/>
    <w:rsid w:val="00BD53A6"/>
    <w:rsid w:val="00BD6634"/>
    <w:rsid w:val="00BE09B0"/>
    <w:rsid w:val="00BE13D5"/>
    <w:rsid w:val="00BE21B2"/>
    <w:rsid w:val="00BE318F"/>
    <w:rsid w:val="00BE4878"/>
    <w:rsid w:val="00BE6F00"/>
    <w:rsid w:val="00BF042A"/>
    <w:rsid w:val="00BF21D4"/>
    <w:rsid w:val="00BF69C4"/>
    <w:rsid w:val="00BF6E0B"/>
    <w:rsid w:val="00C00C23"/>
    <w:rsid w:val="00C06344"/>
    <w:rsid w:val="00C06C00"/>
    <w:rsid w:val="00C1181E"/>
    <w:rsid w:val="00C13E92"/>
    <w:rsid w:val="00C1646B"/>
    <w:rsid w:val="00C24E7D"/>
    <w:rsid w:val="00C30347"/>
    <w:rsid w:val="00C30F25"/>
    <w:rsid w:val="00C312F5"/>
    <w:rsid w:val="00C32343"/>
    <w:rsid w:val="00C3353A"/>
    <w:rsid w:val="00C335AE"/>
    <w:rsid w:val="00C33C98"/>
    <w:rsid w:val="00C36CC5"/>
    <w:rsid w:val="00C4006F"/>
    <w:rsid w:val="00C44F7D"/>
    <w:rsid w:val="00C45091"/>
    <w:rsid w:val="00C47B4C"/>
    <w:rsid w:val="00C47D30"/>
    <w:rsid w:val="00C528BD"/>
    <w:rsid w:val="00C56D98"/>
    <w:rsid w:val="00C56DF2"/>
    <w:rsid w:val="00C61136"/>
    <w:rsid w:val="00C62512"/>
    <w:rsid w:val="00C62599"/>
    <w:rsid w:val="00C64CD6"/>
    <w:rsid w:val="00C65DDA"/>
    <w:rsid w:val="00C74840"/>
    <w:rsid w:val="00C74A6F"/>
    <w:rsid w:val="00C755F2"/>
    <w:rsid w:val="00C769DD"/>
    <w:rsid w:val="00C7748B"/>
    <w:rsid w:val="00C819E7"/>
    <w:rsid w:val="00C82DDE"/>
    <w:rsid w:val="00C85C9C"/>
    <w:rsid w:val="00C90EE8"/>
    <w:rsid w:val="00C96B25"/>
    <w:rsid w:val="00C97FAB"/>
    <w:rsid w:val="00CA0BDA"/>
    <w:rsid w:val="00CA1CAF"/>
    <w:rsid w:val="00CA4D7A"/>
    <w:rsid w:val="00CA5ADC"/>
    <w:rsid w:val="00CA6A2E"/>
    <w:rsid w:val="00CB0387"/>
    <w:rsid w:val="00CB411E"/>
    <w:rsid w:val="00CB538F"/>
    <w:rsid w:val="00CC0634"/>
    <w:rsid w:val="00CC1623"/>
    <w:rsid w:val="00CC1ECB"/>
    <w:rsid w:val="00CC2FE3"/>
    <w:rsid w:val="00CC309B"/>
    <w:rsid w:val="00CC3B4F"/>
    <w:rsid w:val="00CC41F3"/>
    <w:rsid w:val="00CC7021"/>
    <w:rsid w:val="00CD06BB"/>
    <w:rsid w:val="00CD3333"/>
    <w:rsid w:val="00CD5425"/>
    <w:rsid w:val="00CE2148"/>
    <w:rsid w:val="00CE58A0"/>
    <w:rsid w:val="00CF60AF"/>
    <w:rsid w:val="00CF7DB4"/>
    <w:rsid w:val="00D000AD"/>
    <w:rsid w:val="00D05E77"/>
    <w:rsid w:val="00D12C31"/>
    <w:rsid w:val="00D1502E"/>
    <w:rsid w:val="00D1712A"/>
    <w:rsid w:val="00D1727B"/>
    <w:rsid w:val="00D1736B"/>
    <w:rsid w:val="00D214F5"/>
    <w:rsid w:val="00D21C2C"/>
    <w:rsid w:val="00D22FB7"/>
    <w:rsid w:val="00D2309F"/>
    <w:rsid w:val="00D2488C"/>
    <w:rsid w:val="00D2507E"/>
    <w:rsid w:val="00D272D1"/>
    <w:rsid w:val="00D32AD0"/>
    <w:rsid w:val="00D35BE7"/>
    <w:rsid w:val="00D364A6"/>
    <w:rsid w:val="00D418AC"/>
    <w:rsid w:val="00D448FF"/>
    <w:rsid w:val="00D45F9D"/>
    <w:rsid w:val="00D52A06"/>
    <w:rsid w:val="00D5418C"/>
    <w:rsid w:val="00D61575"/>
    <w:rsid w:val="00D6221E"/>
    <w:rsid w:val="00D627F6"/>
    <w:rsid w:val="00D63021"/>
    <w:rsid w:val="00D64F60"/>
    <w:rsid w:val="00D73A40"/>
    <w:rsid w:val="00D74154"/>
    <w:rsid w:val="00D7624A"/>
    <w:rsid w:val="00D7668A"/>
    <w:rsid w:val="00D82B4E"/>
    <w:rsid w:val="00D84224"/>
    <w:rsid w:val="00D857AF"/>
    <w:rsid w:val="00D900BD"/>
    <w:rsid w:val="00D939AB"/>
    <w:rsid w:val="00D95301"/>
    <w:rsid w:val="00D97A9C"/>
    <w:rsid w:val="00DA2393"/>
    <w:rsid w:val="00DA3AAA"/>
    <w:rsid w:val="00DA4A14"/>
    <w:rsid w:val="00DA5011"/>
    <w:rsid w:val="00DB14FB"/>
    <w:rsid w:val="00DB1F4B"/>
    <w:rsid w:val="00DB2877"/>
    <w:rsid w:val="00DB4AB5"/>
    <w:rsid w:val="00DB6AB7"/>
    <w:rsid w:val="00DC1C35"/>
    <w:rsid w:val="00DC2C44"/>
    <w:rsid w:val="00DC32CE"/>
    <w:rsid w:val="00DC5C10"/>
    <w:rsid w:val="00DD026F"/>
    <w:rsid w:val="00DD0343"/>
    <w:rsid w:val="00DD0FD7"/>
    <w:rsid w:val="00DD3EE7"/>
    <w:rsid w:val="00DE05B1"/>
    <w:rsid w:val="00DE1D2F"/>
    <w:rsid w:val="00DE1FAF"/>
    <w:rsid w:val="00DE2CFF"/>
    <w:rsid w:val="00DE4238"/>
    <w:rsid w:val="00DE4A87"/>
    <w:rsid w:val="00DE66F6"/>
    <w:rsid w:val="00DF187C"/>
    <w:rsid w:val="00DF36A1"/>
    <w:rsid w:val="00DF3836"/>
    <w:rsid w:val="00DF47B7"/>
    <w:rsid w:val="00DF69FD"/>
    <w:rsid w:val="00E007BD"/>
    <w:rsid w:val="00E0460D"/>
    <w:rsid w:val="00E12E88"/>
    <w:rsid w:val="00E13436"/>
    <w:rsid w:val="00E13465"/>
    <w:rsid w:val="00E163AC"/>
    <w:rsid w:val="00E23BF0"/>
    <w:rsid w:val="00E24F30"/>
    <w:rsid w:val="00E26108"/>
    <w:rsid w:val="00E31439"/>
    <w:rsid w:val="00E333E1"/>
    <w:rsid w:val="00E37CB1"/>
    <w:rsid w:val="00E44748"/>
    <w:rsid w:val="00E47FFB"/>
    <w:rsid w:val="00E51C09"/>
    <w:rsid w:val="00E55422"/>
    <w:rsid w:val="00E55A5C"/>
    <w:rsid w:val="00E56043"/>
    <w:rsid w:val="00E56535"/>
    <w:rsid w:val="00E63947"/>
    <w:rsid w:val="00E63B98"/>
    <w:rsid w:val="00E643FC"/>
    <w:rsid w:val="00E64B6B"/>
    <w:rsid w:val="00E67CA5"/>
    <w:rsid w:val="00E70200"/>
    <w:rsid w:val="00E751D2"/>
    <w:rsid w:val="00E756E5"/>
    <w:rsid w:val="00E765E0"/>
    <w:rsid w:val="00E76A7C"/>
    <w:rsid w:val="00E76E8C"/>
    <w:rsid w:val="00E82A55"/>
    <w:rsid w:val="00E830CB"/>
    <w:rsid w:val="00E839A5"/>
    <w:rsid w:val="00E83F76"/>
    <w:rsid w:val="00E8480E"/>
    <w:rsid w:val="00E86105"/>
    <w:rsid w:val="00E87E51"/>
    <w:rsid w:val="00E87F08"/>
    <w:rsid w:val="00E953B8"/>
    <w:rsid w:val="00E96D6A"/>
    <w:rsid w:val="00EA1C89"/>
    <w:rsid w:val="00EA33EA"/>
    <w:rsid w:val="00EA4DD5"/>
    <w:rsid w:val="00EA4FF1"/>
    <w:rsid w:val="00EA73F6"/>
    <w:rsid w:val="00EB17EB"/>
    <w:rsid w:val="00EB23CC"/>
    <w:rsid w:val="00EB4CF7"/>
    <w:rsid w:val="00EB781B"/>
    <w:rsid w:val="00EC1EFF"/>
    <w:rsid w:val="00EC6F08"/>
    <w:rsid w:val="00ED06B4"/>
    <w:rsid w:val="00ED16B6"/>
    <w:rsid w:val="00ED28F0"/>
    <w:rsid w:val="00ED3448"/>
    <w:rsid w:val="00EE1555"/>
    <w:rsid w:val="00EE2340"/>
    <w:rsid w:val="00EE4BD0"/>
    <w:rsid w:val="00EF196B"/>
    <w:rsid w:val="00EF33BE"/>
    <w:rsid w:val="00EF7E83"/>
    <w:rsid w:val="00F016F6"/>
    <w:rsid w:val="00F01DD9"/>
    <w:rsid w:val="00F03D19"/>
    <w:rsid w:val="00F046DE"/>
    <w:rsid w:val="00F11B0A"/>
    <w:rsid w:val="00F15FB5"/>
    <w:rsid w:val="00F16B7E"/>
    <w:rsid w:val="00F23486"/>
    <w:rsid w:val="00F23711"/>
    <w:rsid w:val="00F25122"/>
    <w:rsid w:val="00F27893"/>
    <w:rsid w:val="00F32D62"/>
    <w:rsid w:val="00F35620"/>
    <w:rsid w:val="00F37F49"/>
    <w:rsid w:val="00F407FB"/>
    <w:rsid w:val="00F40EE8"/>
    <w:rsid w:val="00F41498"/>
    <w:rsid w:val="00F423BF"/>
    <w:rsid w:val="00F42FB9"/>
    <w:rsid w:val="00F43227"/>
    <w:rsid w:val="00F44C02"/>
    <w:rsid w:val="00F44C88"/>
    <w:rsid w:val="00F50F07"/>
    <w:rsid w:val="00F5107B"/>
    <w:rsid w:val="00F510D1"/>
    <w:rsid w:val="00F52319"/>
    <w:rsid w:val="00F547A7"/>
    <w:rsid w:val="00F54F81"/>
    <w:rsid w:val="00F61DF1"/>
    <w:rsid w:val="00F653FF"/>
    <w:rsid w:val="00F70B19"/>
    <w:rsid w:val="00F73BE5"/>
    <w:rsid w:val="00F752F7"/>
    <w:rsid w:val="00F75599"/>
    <w:rsid w:val="00F818E7"/>
    <w:rsid w:val="00F8493D"/>
    <w:rsid w:val="00F86A1F"/>
    <w:rsid w:val="00F92330"/>
    <w:rsid w:val="00F94DC5"/>
    <w:rsid w:val="00F959A1"/>
    <w:rsid w:val="00F95B2B"/>
    <w:rsid w:val="00F97EB2"/>
    <w:rsid w:val="00FA1001"/>
    <w:rsid w:val="00FA1248"/>
    <w:rsid w:val="00FA2FD1"/>
    <w:rsid w:val="00FB03F4"/>
    <w:rsid w:val="00FB2B94"/>
    <w:rsid w:val="00FB3671"/>
    <w:rsid w:val="00FB6972"/>
    <w:rsid w:val="00FC4E17"/>
    <w:rsid w:val="00FC64A7"/>
    <w:rsid w:val="00FC675B"/>
    <w:rsid w:val="00FC75B7"/>
    <w:rsid w:val="00FD3C8C"/>
    <w:rsid w:val="00FD5708"/>
    <w:rsid w:val="00FD5845"/>
    <w:rsid w:val="00FD6880"/>
    <w:rsid w:val="00FE4A11"/>
    <w:rsid w:val="00FF0218"/>
    <w:rsid w:val="00FF039F"/>
    <w:rsid w:val="00FF2316"/>
    <w:rsid w:val="00FF31DF"/>
    <w:rsid w:val="00FF5D20"/>
    <w:rsid w:val="00FF6AF3"/>
    <w:rsid w:val="00FF6D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882FDF"/>
  <w15:docId w15:val="{A0A5C29C-C639-481A-9C8F-986C2F9A3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562"/>
    <w:rPr>
      <w:rFonts w:ascii="Times New Roman" w:hAnsi="Times New Roman"/>
    </w:rPr>
  </w:style>
  <w:style w:type="paragraph" w:styleId="Ttulo1">
    <w:name w:val="heading 1"/>
    <w:basedOn w:val="Normal"/>
    <w:link w:val="Ttulo1Car"/>
    <w:uiPriority w:val="9"/>
    <w:qFormat/>
    <w:rsid w:val="00101562"/>
    <w:pPr>
      <w:spacing w:before="100" w:beforeAutospacing="1" w:after="100" w:afterAutospacing="1" w:line="240" w:lineRule="auto"/>
      <w:outlineLvl w:val="0"/>
    </w:pPr>
    <w:rPr>
      <w:rFonts w:eastAsia="Times New Roman" w:cs="Times New Roman"/>
      <w:b/>
      <w:bCs/>
      <w:kern w:val="36"/>
      <w:sz w:val="28"/>
      <w:szCs w:val="48"/>
      <w:lang w:eastAsia="es-ES"/>
    </w:rPr>
  </w:style>
  <w:style w:type="paragraph" w:styleId="Ttulo2">
    <w:name w:val="heading 2"/>
    <w:basedOn w:val="Normal"/>
    <w:next w:val="Normal"/>
    <w:link w:val="Ttulo2Car"/>
    <w:uiPriority w:val="9"/>
    <w:unhideWhenUsed/>
    <w:qFormat/>
    <w:rsid w:val="00BF21D4"/>
    <w:pPr>
      <w:keepNext/>
      <w:keepLines/>
      <w:spacing w:before="200" w:after="0"/>
      <w:ind w:left="708"/>
      <w:outlineLvl w:val="1"/>
    </w:pPr>
    <w:rPr>
      <w:rFonts w:eastAsiaTheme="majorEastAsia" w:cstheme="majorBidi"/>
      <w:b/>
      <w:bCs/>
      <w:sz w:val="24"/>
      <w:szCs w:val="26"/>
    </w:rPr>
  </w:style>
  <w:style w:type="paragraph" w:styleId="Ttulo3">
    <w:name w:val="heading 3"/>
    <w:basedOn w:val="Normal"/>
    <w:next w:val="Normal"/>
    <w:link w:val="Ttulo3Car"/>
    <w:uiPriority w:val="9"/>
    <w:unhideWhenUsed/>
    <w:qFormat/>
    <w:rsid w:val="00D272D1"/>
    <w:pPr>
      <w:keepNext/>
      <w:keepLines/>
      <w:spacing w:before="40" w:after="0"/>
      <w:outlineLvl w:val="2"/>
    </w:pPr>
    <w:rPr>
      <w:rFonts w:eastAsiaTheme="majorEastAsia" w:cstheme="majorBidi"/>
      <w:b/>
      <w:i/>
      <w:szCs w:val="24"/>
    </w:rPr>
  </w:style>
  <w:style w:type="paragraph" w:styleId="Ttulo4">
    <w:name w:val="heading 4"/>
    <w:basedOn w:val="Normal"/>
    <w:next w:val="Normal"/>
    <w:link w:val="Ttulo4Car"/>
    <w:uiPriority w:val="9"/>
    <w:unhideWhenUsed/>
    <w:qFormat/>
    <w:rsid w:val="008D1A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85C9C"/>
    <w:pPr>
      <w:ind w:left="720"/>
      <w:contextualSpacing/>
    </w:pPr>
  </w:style>
  <w:style w:type="paragraph" w:styleId="Textonotapie">
    <w:name w:val="footnote text"/>
    <w:aliases w:val="5_G,fn,Footnote Text Char Char Char,single space,Текст сноски Знак,Footnote Reference1,FA Fu,Footnote Text Char Char Char Char Char,Footnote Text Char Char Char Car,Footnote Text Char Char Char Car Car Car Car Car Car,Fußnote,Félkövér"/>
    <w:basedOn w:val="Normal"/>
    <w:link w:val="TextonotapieCar"/>
    <w:uiPriority w:val="99"/>
    <w:unhideWhenUsed/>
    <w:qFormat/>
    <w:rsid w:val="000E0A4D"/>
    <w:pPr>
      <w:spacing w:after="0" w:line="240" w:lineRule="auto"/>
    </w:pPr>
    <w:rPr>
      <w:sz w:val="20"/>
      <w:szCs w:val="20"/>
    </w:rPr>
  </w:style>
  <w:style w:type="character" w:customStyle="1" w:styleId="TextonotapieCar">
    <w:name w:val="Texto nota pie Car"/>
    <w:aliases w:val="5_G Car,fn Car,Footnote Text Char Char Char Car1,single space Car,Текст сноски Знак Car,Footnote Reference1 Car,FA Fu Car,Footnote Text Char Char Char Char Char Car,Footnote Text Char Char Char Car Car,Fußnote Car,Félkövér Car"/>
    <w:basedOn w:val="Fuentedeprrafopredeter"/>
    <w:link w:val="Textonotapie"/>
    <w:uiPriority w:val="99"/>
    <w:rsid w:val="000E0A4D"/>
    <w:rPr>
      <w:sz w:val="20"/>
      <w:szCs w:val="20"/>
    </w:rPr>
  </w:style>
  <w:style w:type="character" w:styleId="Refdenotaalpie">
    <w:name w:val="footnote reference"/>
    <w:aliases w:val="Footnotes refss,Texto de nota al pie,Appel note de bas de page,f,Ref,de nota al pie,normal,Footnote number,referencia nota al pie,BVI fnr,4_G,16 Point,Superscript 6 Point,Ref. de nota al pie.,Footnote symbol,Footnote,BVI fnr Car Car"/>
    <w:basedOn w:val="Fuentedeprrafopredeter"/>
    <w:link w:val="Char2"/>
    <w:uiPriority w:val="99"/>
    <w:unhideWhenUsed/>
    <w:qFormat/>
    <w:rsid w:val="000E0A4D"/>
    <w:rPr>
      <w:vertAlign w:val="superscript"/>
    </w:rPr>
  </w:style>
  <w:style w:type="character" w:styleId="Hipervnculo">
    <w:name w:val="Hyperlink"/>
    <w:basedOn w:val="Fuentedeprrafopredeter"/>
    <w:uiPriority w:val="99"/>
    <w:unhideWhenUsed/>
    <w:rsid w:val="00223B25"/>
    <w:rPr>
      <w:color w:val="0000FF" w:themeColor="hyperlink"/>
      <w:u w:val="single"/>
    </w:rPr>
  </w:style>
  <w:style w:type="character" w:styleId="Hipervnculovisitado">
    <w:name w:val="FollowedHyperlink"/>
    <w:basedOn w:val="Fuentedeprrafopredeter"/>
    <w:uiPriority w:val="99"/>
    <w:semiHidden/>
    <w:unhideWhenUsed/>
    <w:rsid w:val="001C6E53"/>
    <w:rPr>
      <w:color w:val="800080" w:themeColor="followedHyperlink"/>
      <w:u w:val="single"/>
    </w:rPr>
  </w:style>
  <w:style w:type="character" w:customStyle="1" w:styleId="Ttulo1Car">
    <w:name w:val="Título 1 Car"/>
    <w:basedOn w:val="Fuentedeprrafopredeter"/>
    <w:link w:val="Ttulo1"/>
    <w:uiPriority w:val="9"/>
    <w:rsid w:val="00101562"/>
    <w:rPr>
      <w:rFonts w:ascii="Times New Roman" w:eastAsia="Times New Roman" w:hAnsi="Times New Roman" w:cs="Times New Roman"/>
      <w:b/>
      <w:bCs/>
      <w:kern w:val="36"/>
      <w:sz w:val="28"/>
      <w:szCs w:val="48"/>
      <w:lang w:eastAsia="es-ES"/>
    </w:rPr>
  </w:style>
  <w:style w:type="character" w:customStyle="1" w:styleId="Ttulo4Car">
    <w:name w:val="Título 4 Car"/>
    <w:basedOn w:val="Fuentedeprrafopredeter"/>
    <w:link w:val="Ttulo4"/>
    <w:uiPriority w:val="9"/>
    <w:rsid w:val="008D1A43"/>
    <w:rPr>
      <w:rFonts w:asciiTheme="majorHAnsi" w:eastAsiaTheme="majorEastAsia" w:hAnsiTheme="majorHAnsi" w:cstheme="majorBidi"/>
      <w:b/>
      <w:bCs/>
      <w:i/>
      <w:iCs/>
      <w:color w:val="4F81BD" w:themeColor="accent1"/>
    </w:rPr>
  </w:style>
  <w:style w:type="paragraph" w:styleId="Encabezado">
    <w:name w:val="header"/>
    <w:basedOn w:val="Normal"/>
    <w:link w:val="EncabezadoCar"/>
    <w:uiPriority w:val="99"/>
    <w:unhideWhenUsed/>
    <w:rsid w:val="00827FD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7FD8"/>
  </w:style>
  <w:style w:type="paragraph" w:styleId="Piedepgina">
    <w:name w:val="footer"/>
    <w:basedOn w:val="Normal"/>
    <w:link w:val="PiedepginaCar"/>
    <w:uiPriority w:val="99"/>
    <w:unhideWhenUsed/>
    <w:rsid w:val="00827FD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7FD8"/>
  </w:style>
  <w:style w:type="character" w:styleId="Refdecomentario">
    <w:name w:val="annotation reference"/>
    <w:basedOn w:val="Fuentedeprrafopredeter"/>
    <w:uiPriority w:val="99"/>
    <w:semiHidden/>
    <w:unhideWhenUsed/>
    <w:rsid w:val="008B566E"/>
    <w:rPr>
      <w:sz w:val="16"/>
      <w:szCs w:val="16"/>
    </w:rPr>
  </w:style>
  <w:style w:type="paragraph" w:styleId="Textocomentario">
    <w:name w:val="annotation text"/>
    <w:basedOn w:val="Normal"/>
    <w:link w:val="TextocomentarioCar"/>
    <w:uiPriority w:val="99"/>
    <w:semiHidden/>
    <w:unhideWhenUsed/>
    <w:rsid w:val="008B566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B566E"/>
    <w:rPr>
      <w:sz w:val="20"/>
      <w:szCs w:val="20"/>
    </w:rPr>
  </w:style>
  <w:style w:type="paragraph" w:styleId="Asuntodelcomentario">
    <w:name w:val="annotation subject"/>
    <w:basedOn w:val="Textocomentario"/>
    <w:next w:val="Textocomentario"/>
    <w:link w:val="AsuntodelcomentarioCar"/>
    <w:uiPriority w:val="99"/>
    <w:semiHidden/>
    <w:unhideWhenUsed/>
    <w:rsid w:val="008B566E"/>
    <w:rPr>
      <w:b/>
      <w:bCs/>
    </w:rPr>
  </w:style>
  <w:style w:type="character" w:customStyle="1" w:styleId="AsuntodelcomentarioCar">
    <w:name w:val="Asunto del comentario Car"/>
    <w:basedOn w:val="TextocomentarioCar"/>
    <w:link w:val="Asuntodelcomentario"/>
    <w:uiPriority w:val="99"/>
    <w:semiHidden/>
    <w:rsid w:val="008B566E"/>
    <w:rPr>
      <w:b/>
      <w:bCs/>
      <w:sz w:val="20"/>
      <w:szCs w:val="20"/>
    </w:rPr>
  </w:style>
  <w:style w:type="paragraph" w:styleId="Textodeglobo">
    <w:name w:val="Balloon Text"/>
    <w:basedOn w:val="Normal"/>
    <w:link w:val="TextodegloboCar"/>
    <w:uiPriority w:val="99"/>
    <w:semiHidden/>
    <w:unhideWhenUsed/>
    <w:rsid w:val="008B56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566E"/>
    <w:rPr>
      <w:rFonts w:ascii="Tahoma" w:hAnsi="Tahoma" w:cs="Tahoma"/>
      <w:sz w:val="16"/>
      <w:szCs w:val="16"/>
    </w:rPr>
  </w:style>
  <w:style w:type="table" w:styleId="Tablaconcuadrcula">
    <w:name w:val="Table Grid"/>
    <w:basedOn w:val="Tablanormal"/>
    <w:uiPriority w:val="59"/>
    <w:rsid w:val="009B2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3957"/>
    <w:pPr>
      <w:spacing w:before="100" w:beforeAutospacing="1" w:after="100" w:afterAutospacing="1" w:line="240" w:lineRule="auto"/>
    </w:pPr>
    <w:rPr>
      <w:rFonts w:eastAsia="Times New Roman" w:cs="Times New Roman"/>
      <w:sz w:val="24"/>
      <w:szCs w:val="24"/>
      <w:lang w:eastAsia="es-ES"/>
    </w:rPr>
  </w:style>
  <w:style w:type="character" w:customStyle="1" w:styleId="Ttulo2Car">
    <w:name w:val="Título 2 Car"/>
    <w:basedOn w:val="Fuentedeprrafopredeter"/>
    <w:link w:val="Ttulo2"/>
    <w:uiPriority w:val="9"/>
    <w:rsid w:val="00BF21D4"/>
    <w:rPr>
      <w:rFonts w:ascii="Times New Roman" w:eastAsiaTheme="majorEastAsia" w:hAnsi="Times New Roman" w:cstheme="majorBidi"/>
      <w:b/>
      <w:bCs/>
      <w:sz w:val="24"/>
      <w:szCs w:val="26"/>
    </w:rPr>
  </w:style>
  <w:style w:type="paragraph" w:styleId="Textonotaalfinal">
    <w:name w:val="endnote text"/>
    <w:basedOn w:val="Normal"/>
    <w:link w:val="TextonotaalfinalCar"/>
    <w:uiPriority w:val="99"/>
    <w:semiHidden/>
    <w:unhideWhenUsed/>
    <w:rsid w:val="0086268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6268D"/>
    <w:rPr>
      <w:sz w:val="20"/>
      <w:szCs w:val="20"/>
    </w:rPr>
  </w:style>
  <w:style w:type="character" w:styleId="Refdenotaalfinal">
    <w:name w:val="endnote reference"/>
    <w:basedOn w:val="Fuentedeprrafopredeter"/>
    <w:uiPriority w:val="99"/>
    <w:semiHidden/>
    <w:unhideWhenUsed/>
    <w:rsid w:val="0086268D"/>
    <w:rPr>
      <w:vertAlign w:val="superscript"/>
    </w:rPr>
  </w:style>
  <w:style w:type="character" w:styleId="Textoennegrita">
    <w:name w:val="Strong"/>
    <w:basedOn w:val="Fuentedeprrafopredeter"/>
    <w:uiPriority w:val="22"/>
    <w:qFormat/>
    <w:rsid w:val="00884CB0"/>
    <w:rPr>
      <w:b/>
      <w:bCs/>
    </w:rPr>
  </w:style>
  <w:style w:type="paragraph" w:styleId="TtuloTDC">
    <w:name w:val="TOC Heading"/>
    <w:basedOn w:val="Ttulo1"/>
    <w:next w:val="Normal"/>
    <w:uiPriority w:val="39"/>
    <w:unhideWhenUsed/>
    <w:qFormat/>
    <w:rsid w:val="00B97B8F"/>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DC1">
    <w:name w:val="toc 1"/>
    <w:basedOn w:val="Normal"/>
    <w:next w:val="Normal"/>
    <w:autoRedefine/>
    <w:uiPriority w:val="39"/>
    <w:unhideWhenUsed/>
    <w:rsid w:val="00B97B8F"/>
    <w:pPr>
      <w:spacing w:after="100"/>
    </w:pPr>
  </w:style>
  <w:style w:type="paragraph" w:styleId="TDC2">
    <w:name w:val="toc 2"/>
    <w:basedOn w:val="Normal"/>
    <w:next w:val="Normal"/>
    <w:autoRedefine/>
    <w:uiPriority w:val="39"/>
    <w:unhideWhenUsed/>
    <w:rsid w:val="00B97B8F"/>
    <w:pPr>
      <w:spacing w:after="100"/>
      <w:ind w:left="220"/>
    </w:pPr>
  </w:style>
  <w:style w:type="character" w:styleId="Textodelmarcadordeposicin">
    <w:name w:val="Placeholder Text"/>
    <w:basedOn w:val="Fuentedeprrafopredeter"/>
    <w:uiPriority w:val="99"/>
    <w:semiHidden/>
    <w:rsid w:val="007B6B26"/>
    <w:rPr>
      <w:color w:val="808080"/>
    </w:rPr>
  </w:style>
  <w:style w:type="paragraph" w:customStyle="1" w:styleId="Char2">
    <w:name w:val="Char2"/>
    <w:basedOn w:val="Normal"/>
    <w:link w:val="Refdenotaalpie"/>
    <w:uiPriority w:val="99"/>
    <w:rsid w:val="00270E6D"/>
    <w:pPr>
      <w:spacing w:after="160" w:line="240" w:lineRule="exact"/>
    </w:pPr>
    <w:rPr>
      <w:rFonts w:asciiTheme="minorHAnsi" w:hAnsiTheme="minorHAnsi"/>
      <w:vertAlign w:val="superscript"/>
    </w:rPr>
  </w:style>
  <w:style w:type="character" w:customStyle="1" w:styleId="Ttulo3Car">
    <w:name w:val="Título 3 Car"/>
    <w:basedOn w:val="Fuentedeprrafopredeter"/>
    <w:link w:val="Ttulo3"/>
    <w:uiPriority w:val="9"/>
    <w:rsid w:val="00D272D1"/>
    <w:rPr>
      <w:rFonts w:ascii="Times New Roman" w:eastAsiaTheme="majorEastAsia" w:hAnsi="Times New Roman" w:cstheme="majorBidi"/>
      <w:b/>
      <w:i/>
      <w:szCs w:val="24"/>
    </w:rPr>
  </w:style>
  <w:style w:type="paragraph" w:styleId="TDC3">
    <w:name w:val="toc 3"/>
    <w:basedOn w:val="Normal"/>
    <w:next w:val="Normal"/>
    <w:autoRedefine/>
    <w:uiPriority w:val="39"/>
    <w:unhideWhenUsed/>
    <w:rsid w:val="00F27893"/>
    <w:pPr>
      <w:spacing w:after="100"/>
      <w:ind w:left="440"/>
    </w:pPr>
  </w:style>
  <w:style w:type="paragraph" w:styleId="Sinespaciado">
    <w:name w:val="No Spacing"/>
    <w:uiPriority w:val="1"/>
    <w:qFormat/>
    <w:rsid w:val="00F50F07"/>
    <w:pPr>
      <w:spacing w:after="0" w:line="240" w:lineRule="auto"/>
    </w:pPr>
    <w:rPr>
      <w:rFonts w:ascii="Times New Roman" w:hAnsi="Times New Roman"/>
    </w:rPr>
  </w:style>
  <w:style w:type="paragraph" w:styleId="HTMLconformatoprevio">
    <w:name w:val="HTML Preformatted"/>
    <w:basedOn w:val="Normal"/>
    <w:link w:val="HTMLconformatoprevioCar"/>
    <w:uiPriority w:val="99"/>
    <w:semiHidden/>
    <w:unhideWhenUsed/>
    <w:rsid w:val="00F50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DO" w:eastAsia="es-DO"/>
    </w:rPr>
  </w:style>
  <w:style w:type="character" w:customStyle="1" w:styleId="HTMLconformatoprevioCar">
    <w:name w:val="HTML con formato previo Car"/>
    <w:basedOn w:val="Fuentedeprrafopredeter"/>
    <w:link w:val="HTMLconformatoprevio"/>
    <w:uiPriority w:val="99"/>
    <w:semiHidden/>
    <w:rsid w:val="00F50F07"/>
    <w:rPr>
      <w:rFonts w:ascii="Courier New" w:eastAsia="Times New Roman" w:hAnsi="Courier New" w:cs="Courier New"/>
      <w:sz w:val="20"/>
      <w:szCs w:val="20"/>
      <w:lang w:val="es-DO" w:eastAsia="es-D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49195">
      <w:bodyDiv w:val="1"/>
      <w:marLeft w:val="0"/>
      <w:marRight w:val="0"/>
      <w:marTop w:val="0"/>
      <w:marBottom w:val="0"/>
      <w:divBdr>
        <w:top w:val="none" w:sz="0" w:space="0" w:color="auto"/>
        <w:left w:val="none" w:sz="0" w:space="0" w:color="auto"/>
        <w:bottom w:val="none" w:sz="0" w:space="0" w:color="auto"/>
        <w:right w:val="none" w:sz="0" w:space="0" w:color="auto"/>
      </w:divBdr>
    </w:div>
    <w:div w:id="250969064">
      <w:bodyDiv w:val="1"/>
      <w:marLeft w:val="0"/>
      <w:marRight w:val="0"/>
      <w:marTop w:val="0"/>
      <w:marBottom w:val="0"/>
      <w:divBdr>
        <w:top w:val="none" w:sz="0" w:space="0" w:color="auto"/>
        <w:left w:val="none" w:sz="0" w:space="0" w:color="auto"/>
        <w:bottom w:val="none" w:sz="0" w:space="0" w:color="auto"/>
        <w:right w:val="none" w:sz="0" w:space="0" w:color="auto"/>
      </w:divBdr>
      <w:divsChild>
        <w:div w:id="633028056">
          <w:marLeft w:val="0"/>
          <w:marRight w:val="0"/>
          <w:marTop w:val="0"/>
          <w:marBottom w:val="0"/>
          <w:divBdr>
            <w:top w:val="none" w:sz="0" w:space="0" w:color="auto"/>
            <w:left w:val="none" w:sz="0" w:space="0" w:color="auto"/>
            <w:bottom w:val="none" w:sz="0" w:space="0" w:color="auto"/>
            <w:right w:val="none" w:sz="0" w:space="0" w:color="auto"/>
          </w:divBdr>
        </w:div>
        <w:div w:id="1253854848">
          <w:marLeft w:val="0"/>
          <w:marRight w:val="0"/>
          <w:marTop w:val="0"/>
          <w:marBottom w:val="0"/>
          <w:divBdr>
            <w:top w:val="none" w:sz="0" w:space="0" w:color="auto"/>
            <w:left w:val="none" w:sz="0" w:space="0" w:color="auto"/>
            <w:bottom w:val="none" w:sz="0" w:space="0" w:color="auto"/>
            <w:right w:val="none" w:sz="0" w:space="0" w:color="auto"/>
          </w:divBdr>
        </w:div>
      </w:divsChild>
    </w:div>
    <w:div w:id="331763374">
      <w:bodyDiv w:val="1"/>
      <w:marLeft w:val="0"/>
      <w:marRight w:val="0"/>
      <w:marTop w:val="0"/>
      <w:marBottom w:val="0"/>
      <w:divBdr>
        <w:top w:val="none" w:sz="0" w:space="0" w:color="auto"/>
        <w:left w:val="none" w:sz="0" w:space="0" w:color="auto"/>
        <w:bottom w:val="none" w:sz="0" w:space="0" w:color="auto"/>
        <w:right w:val="none" w:sz="0" w:space="0" w:color="auto"/>
      </w:divBdr>
    </w:div>
    <w:div w:id="464928783">
      <w:bodyDiv w:val="1"/>
      <w:marLeft w:val="0"/>
      <w:marRight w:val="0"/>
      <w:marTop w:val="0"/>
      <w:marBottom w:val="0"/>
      <w:divBdr>
        <w:top w:val="none" w:sz="0" w:space="0" w:color="auto"/>
        <w:left w:val="none" w:sz="0" w:space="0" w:color="auto"/>
        <w:bottom w:val="none" w:sz="0" w:space="0" w:color="auto"/>
        <w:right w:val="none" w:sz="0" w:space="0" w:color="auto"/>
      </w:divBdr>
    </w:div>
    <w:div w:id="500393809">
      <w:bodyDiv w:val="1"/>
      <w:marLeft w:val="0"/>
      <w:marRight w:val="0"/>
      <w:marTop w:val="0"/>
      <w:marBottom w:val="0"/>
      <w:divBdr>
        <w:top w:val="none" w:sz="0" w:space="0" w:color="auto"/>
        <w:left w:val="none" w:sz="0" w:space="0" w:color="auto"/>
        <w:bottom w:val="none" w:sz="0" w:space="0" w:color="auto"/>
        <w:right w:val="none" w:sz="0" w:space="0" w:color="auto"/>
      </w:divBdr>
    </w:div>
    <w:div w:id="562183769">
      <w:bodyDiv w:val="1"/>
      <w:marLeft w:val="0"/>
      <w:marRight w:val="0"/>
      <w:marTop w:val="0"/>
      <w:marBottom w:val="0"/>
      <w:divBdr>
        <w:top w:val="none" w:sz="0" w:space="0" w:color="auto"/>
        <w:left w:val="none" w:sz="0" w:space="0" w:color="auto"/>
        <w:bottom w:val="none" w:sz="0" w:space="0" w:color="auto"/>
        <w:right w:val="none" w:sz="0" w:space="0" w:color="auto"/>
      </w:divBdr>
    </w:div>
    <w:div w:id="1000935315">
      <w:bodyDiv w:val="1"/>
      <w:marLeft w:val="0"/>
      <w:marRight w:val="0"/>
      <w:marTop w:val="0"/>
      <w:marBottom w:val="0"/>
      <w:divBdr>
        <w:top w:val="none" w:sz="0" w:space="0" w:color="auto"/>
        <w:left w:val="none" w:sz="0" w:space="0" w:color="auto"/>
        <w:bottom w:val="none" w:sz="0" w:space="0" w:color="auto"/>
        <w:right w:val="none" w:sz="0" w:space="0" w:color="auto"/>
      </w:divBdr>
    </w:div>
    <w:div w:id="1001816038">
      <w:bodyDiv w:val="1"/>
      <w:marLeft w:val="0"/>
      <w:marRight w:val="0"/>
      <w:marTop w:val="0"/>
      <w:marBottom w:val="0"/>
      <w:divBdr>
        <w:top w:val="none" w:sz="0" w:space="0" w:color="auto"/>
        <w:left w:val="none" w:sz="0" w:space="0" w:color="auto"/>
        <w:bottom w:val="none" w:sz="0" w:space="0" w:color="auto"/>
        <w:right w:val="none" w:sz="0" w:space="0" w:color="auto"/>
      </w:divBdr>
      <w:divsChild>
        <w:div w:id="1817066106">
          <w:marLeft w:val="0"/>
          <w:marRight w:val="0"/>
          <w:marTop w:val="0"/>
          <w:marBottom w:val="0"/>
          <w:divBdr>
            <w:top w:val="none" w:sz="0" w:space="0" w:color="auto"/>
            <w:left w:val="none" w:sz="0" w:space="0" w:color="auto"/>
            <w:bottom w:val="none" w:sz="0" w:space="0" w:color="auto"/>
            <w:right w:val="none" w:sz="0" w:space="0" w:color="auto"/>
          </w:divBdr>
        </w:div>
        <w:div w:id="2056268558">
          <w:marLeft w:val="0"/>
          <w:marRight w:val="0"/>
          <w:marTop w:val="0"/>
          <w:marBottom w:val="0"/>
          <w:divBdr>
            <w:top w:val="none" w:sz="0" w:space="0" w:color="auto"/>
            <w:left w:val="none" w:sz="0" w:space="0" w:color="auto"/>
            <w:bottom w:val="none" w:sz="0" w:space="0" w:color="auto"/>
            <w:right w:val="none" w:sz="0" w:space="0" w:color="auto"/>
          </w:divBdr>
        </w:div>
      </w:divsChild>
    </w:div>
    <w:div w:id="1171677704">
      <w:bodyDiv w:val="1"/>
      <w:marLeft w:val="0"/>
      <w:marRight w:val="0"/>
      <w:marTop w:val="0"/>
      <w:marBottom w:val="0"/>
      <w:divBdr>
        <w:top w:val="none" w:sz="0" w:space="0" w:color="auto"/>
        <w:left w:val="none" w:sz="0" w:space="0" w:color="auto"/>
        <w:bottom w:val="none" w:sz="0" w:space="0" w:color="auto"/>
        <w:right w:val="none" w:sz="0" w:space="0" w:color="auto"/>
      </w:divBdr>
    </w:div>
    <w:div w:id="1224410954">
      <w:bodyDiv w:val="1"/>
      <w:marLeft w:val="0"/>
      <w:marRight w:val="0"/>
      <w:marTop w:val="0"/>
      <w:marBottom w:val="0"/>
      <w:divBdr>
        <w:top w:val="none" w:sz="0" w:space="0" w:color="auto"/>
        <w:left w:val="none" w:sz="0" w:space="0" w:color="auto"/>
        <w:bottom w:val="none" w:sz="0" w:space="0" w:color="auto"/>
        <w:right w:val="none" w:sz="0" w:space="0" w:color="auto"/>
      </w:divBdr>
    </w:div>
    <w:div w:id="1329871542">
      <w:bodyDiv w:val="1"/>
      <w:marLeft w:val="0"/>
      <w:marRight w:val="0"/>
      <w:marTop w:val="0"/>
      <w:marBottom w:val="0"/>
      <w:divBdr>
        <w:top w:val="none" w:sz="0" w:space="0" w:color="auto"/>
        <w:left w:val="none" w:sz="0" w:space="0" w:color="auto"/>
        <w:bottom w:val="none" w:sz="0" w:space="0" w:color="auto"/>
        <w:right w:val="none" w:sz="0" w:space="0" w:color="auto"/>
      </w:divBdr>
    </w:div>
    <w:div w:id="1350831414">
      <w:bodyDiv w:val="1"/>
      <w:marLeft w:val="0"/>
      <w:marRight w:val="0"/>
      <w:marTop w:val="0"/>
      <w:marBottom w:val="0"/>
      <w:divBdr>
        <w:top w:val="none" w:sz="0" w:space="0" w:color="auto"/>
        <w:left w:val="none" w:sz="0" w:space="0" w:color="auto"/>
        <w:bottom w:val="none" w:sz="0" w:space="0" w:color="auto"/>
        <w:right w:val="none" w:sz="0" w:space="0" w:color="auto"/>
      </w:divBdr>
    </w:div>
    <w:div w:id="1369380574">
      <w:bodyDiv w:val="1"/>
      <w:marLeft w:val="0"/>
      <w:marRight w:val="0"/>
      <w:marTop w:val="0"/>
      <w:marBottom w:val="0"/>
      <w:divBdr>
        <w:top w:val="none" w:sz="0" w:space="0" w:color="auto"/>
        <w:left w:val="none" w:sz="0" w:space="0" w:color="auto"/>
        <w:bottom w:val="none" w:sz="0" w:space="0" w:color="auto"/>
        <w:right w:val="none" w:sz="0" w:space="0" w:color="auto"/>
      </w:divBdr>
    </w:div>
    <w:div w:id="1624725222">
      <w:bodyDiv w:val="1"/>
      <w:marLeft w:val="0"/>
      <w:marRight w:val="0"/>
      <w:marTop w:val="0"/>
      <w:marBottom w:val="0"/>
      <w:divBdr>
        <w:top w:val="none" w:sz="0" w:space="0" w:color="auto"/>
        <w:left w:val="none" w:sz="0" w:space="0" w:color="auto"/>
        <w:bottom w:val="none" w:sz="0" w:space="0" w:color="auto"/>
        <w:right w:val="none" w:sz="0" w:space="0" w:color="auto"/>
      </w:divBdr>
    </w:div>
    <w:div w:id="178541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2.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7EE432-DDC0-47D3-B1B2-5A825E60DEC7}">
  <ds:schemaRefs>
    <ds:schemaRef ds:uri="http://schemas.openxmlformats.org/officeDocument/2006/bibliography"/>
  </ds:schemaRefs>
</ds:datastoreItem>
</file>

<file path=customXml/itemProps2.xml><?xml version="1.0" encoding="utf-8"?>
<ds:datastoreItem xmlns:ds="http://schemas.openxmlformats.org/officeDocument/2006/customXml" ds:itemID="{D8A94C6B-CB71-4918-8F7F-B74A861E5767}"/>
</file>

<file path=customXml/itemProps3.xml><?xml version="1.0" encoding="utf-8"?>
<ds:datastoreItem xmlns:ds="http://schemas.openxmlformats.org/officeDocument/2006/customXml" ds:itemID="{7E785BB1-2033-4104-8C70-C73A6D31CE08}"/>
</file>

<file path=customXml/itemProps4.xml><?xml version="1.0" encoding="utf-8"?>
<ds:datastoreItem xmlns:ds="http://schemas.openxmlformats.org/officeDocument/2006/customXml" ds:itemID="{296E1E72-3339-4F08-9321-4C9C966F2B1E}"/>
</file>

<file path=docProps/app.xml><?xml version="1.0" encoding="utf-8"?>
<Properties xmlns="http://schemas.openxmlformats.org/officeDocument/2006/extended-properties" xmlns:vt="http://schemas.openxmlformats.org/officeDocument/2006/docPropsVTypes">
  <Template>Normal.dotm</Template>
  <TotalTime>0</TotalTime>
  <Pages>17</Pages>
  <Words>6512</Words>
  <Characters>34450</Characters>
  <Application>Microsoft Office Word</Application>
  <DocSecurity>0</DocSecurity>
  <Lines>626</Lines>
  <Paragraphs>158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Glenys</dc:creator>
  <cp:lastModifiedBy>Martínez Ríos, Beatriz</cp:lastModifiedBy>
  <cp:revision>3</cp:revision>
  <cp:lastPrinted>2020-07-20T15:49:00Z</cp:lastPrinted>
  <dcterms:created xsi:type="dcterms:W3CDTF">2020-12-14T14:10:00Z</dcterms:created>
  <dcterms:modified xsi:type="dcterms:W3CDTF">2020-12-14T14:10:00Z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