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53BD46" w14:textId="65911339" w:rsidR="002225CA" w:rsidRDefault="002225CA" w:rsidP="002225CA">
      <w:pPr>
        <w:spacing w:after="80"/>
        <w:jc w:val="center"/>
        <w:rPr>
          <w:rFonts w:ascii="Times New Roman" w:hAnsi="Times New Roman"/>
          <w:b/>
          <w:lang w:val="ru-RU"/>
        </w:rPr>
      </w:pPr>
      <w:r>
        <w:rPr>
          <w:noProof/>
          <w:lang w:val="ru-RU" w:eastAsia="ru-RU"/>
        </w:rPr>
        <w:drawing>
          <wp:anchor distT="0" distB="0" distL="114935" distR="114935" simplePos="0" relativeHeight="251659264" behindDoc="0" locked="0" layoutInCell="1" allowOverlap="1" wp14:anchorId="679C09E1" wp14:editId="283A746C">
            <wp:simplePos x="0" y="0"/>
            <wp:positionH relativeFrom="column">
              <wp:posOffset>1008380</wp:posOffset>
            </wp:positionH>
            <wp:positionV relativeFrom="paragraph">
              <wp:posOffset>-14605</wp:posOffset>
            </wp:positionV>
            <wp:extent cx="922020" cy="926465"/>
            <wp:effectExtent l="0" t="0" r="0" b="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2020" cy="9264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val="ru-RU" w:eastAsia="ru-RU"/>
        </w:rPr>
        <w:drawing>
          <wp:anchor distT="0" distB="0" distL="114300" distR="114300" simplePos="0" relativeHeight="251666432" behindDoc="0" locked="0" layoutInCell="1" allowOverlap="1" wp14:anchorId="6833E4D0" wp14:editId="221F96CA">
            <wp:simplePos x="0" y="0"/>
            <wp:positionH relativeFrom="column">
              <wp:posOffset>-258445</wp:posOffset>
            </wp:positionH>
            <wp:positionV relativeFrom="paragraph">
              <wp:posOffset>-4445</wp:posOffset>
            </wp:positionV>
            <wp:extent cx="828040" cy="828040"/>
            <wp:effectExtent l="0" t="0" r="0" b="0"/>
            <wp:wrapNone/>
            <wp:docPr id="6" name="Picture 6" descr="C:\Users\Диана\AppData\Local\Packages\Microsoft.Windows.Photos_8wekyb3d8bbwe\TempState\ShareServiceTempFolder\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Users\Диана\AppData\Local\Packages\Microsoft.Windows.Photos_8wekyb3d8bbwe\TempState\ShareServiceTempFolder\1.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804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ru-RU" w:eastAsia="ru-RU"/>
        </w:rPr>
        <w:drawing>
          <wp:anchor distT="0" distB="0" distL="114300" distR="114300" simplePos="0" relativeHeight="251661312" behindDoc="0" locked="0" layoutInCell="1" allowOverlap="1" wp14:anchorId="29DDE4DE" wp14:editId="4F48A7AD">
            <wp:simplePos x="0" y="0"/>
            <wp:positionH relativeFrom="column">
              <wp:posOffset>4611370</wp:posOffset>
            </wp:positionH>
            <wp:positionV relativeFrom="paragraph">
              <wp:posOffset>-4445</wp:posOffset>
            </wp:positionV>
            <wp:extent cx="1205230" cy="669925"/>
            <wp:effectExtent l="0" t="0" r="0" b="0"/>
            <wp:wrapNone/>
            <wp:docPr id="5" name="Picture 5" descr="C:\Users\Диана\Documents\Projects\Active\UPR\УПО 24\Союз кризисных центров.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C:\Users\Диана\Documents\Projects\Active\UPR\УПО 24\Союз кризисных центров.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5230" cy="669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ru-RU" w:eastAsia="ru-RU"/>
        </w:rPr>
        <w:drawing>
          <wp:anchor distT="0" distB="0" distL="114300" distR="114300" simplePos="0" relativeHeight="251665408" behindDoc="0" locked="0" layoutInCell="1" allowOverlap="1" wp14:anchorId="40A1E24E" wp14:editId="12B3C7FD">
            <wp:simplePos x="0" y="0"/>
            <wp:positionH relativeFrom="column">
              <wp:posOffset>3305175</wp:posOffset>
            </wp:positionH>
            <wp:positionV relativeFrom="paragraph">
              <wp:posOffset>-4445</wp:posOffset>
            </wp:positionV>
            <wp:extent cx="1042035" cy="793115"/>
            <wp:effectExtent l="0" t="0" r="5715" b="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42035" cy="7931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ru-RU" w:eastAsia="ru-RU"/>
        </w:rPr>
        <w:drawing>
          <wp:anchor distT="0" distB="0" distL="114300" distR="114300" simplePos="0" relativeHeight="251660288" behindDoc="0" locked="0" layoutInCell="1" allowOverlap="1" wp14:anchorId="1D739305" wp14:editId="7B1B876C">
            <wp:simplePos x="0" y="0"/>
            <wp:positionH relativeFrom="margin">
              <wp:posOffset>2199640</wp:posOffset>
            </wp:positionH>
            <wp:positionV relativeFrom="paragraph">
              <wp:posOffset>-225425</wp:posOffset>
            </wp:positionV>
            <wp:extent cx="825500" cy="1024890"/>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25500" cy="10248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90D8B6" w14:textId="77777777" w:rsidR="002225CA" w:rsidRDefault="002225CA" w:rsidP="002225CA">
      <w:pPr>
        <w:spacing w:after="80"/>
        <w:jc w:val="center"/>
        <w:rPr>
          <w:rFonts w:ascii="Times New Roman" w:hAnsi="Times New Roman"/>
          <w:b/>
          <w:lang w:val="ru-RU"/>
        </w:rPr>
      </w:pPr>
    </w:p>
    <w:p w14:paraId="41D66D06" w14:textId="77777777" w:rsidR="002225CA" w:rsidRDefault="002225CA" w:rsidP="002225CA">
      <w:pPr>
        <w:spacing w:after="80"/>
        <w:jc w:val="center"/>
        <w:rPr>
          <w:rFonts w:ascii="Times New Roman" w:hAnsi="Times New Roman"/>
          <w:b/>
          <w:lang w:val="ru-RU"/>
        </w:rPr>
      </w:pPr>
    </w:p>
    <w:p w14:paraId="5A214DC7" w14:textId="77777777" w:rsidR="002225CA" w:rsidRDefault="002225CA" w:rsidP="002225CA">
      <w:pPr>
        <w:spacing w:after="80"/>
        <w:jc w:val="center"/>
        <w:rPr>
          <w:rFonts w:ascii="Times New Roman" w:hAnsi="Times New Roman"/>
          <w:b/>
          <w:lang w:val="ru-RU"/>
        </w:rPr>
      </w:pPr>
    </w:p>
    <w:p w14:paraId="4AB1B9E3" w14:textId="1E41D60C" w:rsidR="002225CA" w:rsidRDefault="00DA1BC2" w:rsidP="002225CA">
      <w:pPr>
        <w:spacing w:after="80"/>
        <w:jc w:val="center"/>
        <w:rPr>
          <w:rFonts w:ascii="Times New Roman" w:hAnsi="Times New Roman"/>
          <w:b/>
          <w:lang w:val="ru-RU"/>
        </w:rPr>
      </w:pPr>
      <w:r>
        <w:rPr>
          <w:rFonts w:ascii="Times New Roman" w:hAnsi="Times New Roman"/>
          <w:b/>
          <w:noProof/>
          <w:lang w:val="ru-RU" w:eastAsia="ru-RU"/>
        </w:rPr>
        <w:object w:dxaOrig="1440" w:dyaOrig="1440" w14:anchorId="75DBE1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261.25pt;margin-top:7.9pt;width:88.5pt;height:79.95pt;z-index:251664384;mso-wrap-edited:f;mso-width-percent:0;mso-height-percent:0;mso-width-percent:0;mso-height-percent:0">
            <v:imagedata r:id="rId13" o:title=""/>
          </v:shape>
          <o:OLEObject Type="Embed" ProgID="PBrush" ShapeID="_x0000_s1026" DrawAspect="Content" ObjectID="_1846759279" r:id="rId14"/>
        </w:object>
      </w:r>
      <w:r w:rsidR="002225CA">
        <w:rPr>
          <w:noProof/>
          <w:lang w:val="ru-RU" w:eastAsia="ru-RU"/>
        </w:rPr>
        <w:drawing>
          <wp:anchor distT="0" distB="0" distL="114300" distR="114300" simplePos="0" relativeHeight="251662336" behindDoc="0" locked="0" layoutInCell="1" allowOverlap="1" wp14:anchorId="0F6BF43F" wp14:editId="47C761CD">
            <wp:simplePos x="0" y="0"/>
            <wp:positionH relativeFrom="column">
              <wp:posOffset>2400300</wp:posOffset>
            </wp:positionH>
            <wp:positionV relativeFrom="paragraph">
              <wp:posOffset>206375</wp:posOffset>
            </wp:positionV>
            <wp:extent cx="717550" cy="717550"/>
            <wp:effectExtent l="0" t="0" r="6350" b="6350"/>
            <wp:wrapNone/>
            <wp:docPr id="2" name="Picture 2" descr="https://scontent-arn2-1.xx.fbcdn.net/v/t1.0-1/p200x200/31909239_1933990383286184_4510292638116610048_n.jpg?_nc_cat=108&amp;_nc_ht=scontent-arn2-1.xx&amp;oh=2a142ddb400bf453db9e259b84d53e94&amp;oe=5D45D883">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s://scontent-arn2-1.xx.fbcdn.net/v/t1.0-1/p200x200/31909239_1933990383286184_4510292638116610048_n.jpg?_nc_cat=108&amp;_nc_ht=scontent-arn2-1.xx&amp;oh=2a142ddb400bf453db9e259b84d53e94&amp;oe=5D45D883">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17550" cy="717550"/>
                    </a:xfrm>
                    <a:prstGeom prst="rect">
                      <a:avLst/>
                    </a:prstGeom>
                    <a:noFill/>
                    <a:ln>
                      <a:noFill/>
                    </a:ln>
                  </pic:spPr>
                </pic:pic>
              </a:graphicData>
            </a:graphic>
            <wp14:sizeRelH relativeFrom="page">
              <wp14:pctWidth>0</wp14:pctWidth>
            </wp14:sizeRelH>
            <wp14:sizeRelV relativeFrom="page">
              <wp14:pctHeight>0</wp14:pctHeight>
            </wp14:sizeRelV>
          </wp:anchor>
        </w:drawing>
      </w:r>
      <w:r w:rsidR="002225CA">
        <w:rPr>
          <w:noProof/>
          <w:lang w:val="ru-RU" w:eastAsia="ru-RU"/>
        </w:rPr>
        <w:drawing>
          <wp:anchor distT="0" distB="0" distL="114300" distR="114300" simplePos="0" relativeHeight="251663360" behindDoc="0" locked="0" layoutInCell="1" allowOverlap="1" wp14:anchorId="3B85DA0C" wp14:editId="2E6EF4CF">
            <wp:simplePos x="0" y="0"/>
            <wp:positionH relativeFrom="column">
              <wp:posOffset>1066165</wp:posOffset>
            </wp:positionH>
            <wp:positionV relativeFrom="paragraph">
              <wp:posOffset>61595</wp:posOffset>
            </wp:positionV>
            <wp:extent cx="1112520" cy="9899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12520" cy="989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351734" w14:textId="77777777" w:rsidR="002225CA" w:rsidRDefault="002225CA" w:rsidP="002225CA">
      <w:pPr>
        <w:tabs>
          <w:tab w:val="left" w:pos="4270"/>
        </w:tabs>
        <w:spacing w:after="80"/>
        <w:rPr>
          <w:rFonts w:ascii="Times New Roman" w:hAnsi="Times New Roman"/>
          <w:b/>
          <w:lang w:val="ru-RU"/>
        </w:rPr>
      </w:pPr>
      <w:r>
        <w:rPr>
          <w:rFonts w:ascii="Times New Roman" w:hAnsi="Times New Roman"/>
          <w:b/>
          <w:lang w:val="ru-RU"/>
        </w:rPr>
        <w:tab/>
      </w:r>
    </w:p>
    <w:p w14:paraId="52C7E248" w14:textId="77777777" w:rsidR="002225CA" w:rsidRDefault="002225CA" w:rsidP="002225CA">
      <w:pPr>
        <w:spacing w:after="80"/>
        <w:jc w:val="center"/>
        <w:rPr>
          <w:rFonts w:ascii="Times New Roman" w:hAnsi="Times New Roman"/>
          <w:b/>
          <w:lang w:val="ru-RU"/>
        </w:rPr>
      </w:pPr>
    </w:p>
    <w:p w14:paraId="560ADF04" w14:textId="77777777" w:rsidR="002225CA" w:rsidRDefault="002225CA" w:rsidP="00F95033">
      <w:pPr>
        <w:jc w:val="center"/>
        <w:rPr>
          <w:rFonts w:ascii="Times New Roman" w:hAnsi="Times New Roman" w:cs="Times New Roman"/>
          <w:b/>
          <w:bCs/>
          <w:sz w:val="24"/>
          <w:szCs w:val="24"/>
        </w:rPr>
      </w:pPr>
    </w:p>
    <w:p w14:paraId="65F678DF" w14:textId="77777777" w:rsidR="002225CA" w:rsidRDefault="002225CA" w:rsidP="00F95033">
      <w:pPr>
        <w:jc w:val="center"/>
        <w:rPr>
          <w:rFonts w:ascii="Times New Roman" w:hAnsi="Times New Roman" w:cs="Times New Roman"/>
          <w:b/>
          <w:bCs/>
          <w:sz w:val="24"/>
          <w:szCs w:val="24"/>
        </w:rPr>
      </w:pPr>
    </w:p>
    <w:p w14:paraId="1A9A69F1" w14:textId="4A1408D6" w:rsidR="00D01C9E" w:rsidRPr="00392E5B" w:rsidRDefault="00AA4879" w:rsidP="00F95033">
      <w:pPr>
        <w:jc w:val="center"/>
        <w:rPr>
          <w:rFonts w:ascii="Times New Roman" w:hAnsi="Times New Roman" w:cs="Times New Roman"/>
          <w:b/>
          <w:bCs/>
          <w:sz w:val="24"/>
          <w:szCs w:val="24"/>
        </w:rPr>
      </w:pPr>
      <w:r>
        <w:rPr>
          <w:rFonts w:ascii="Times New Roman" w:hAnsi="Times New Roman" w:cs="Times New Roman"/>
          <w:b/>
          <w:bCs/>
          <w:sz w:val="24"/>
          <w:szCs w:val="24"/>
        </w:rPr>
        <w:t xml:space="preserve">JOINT </w:t>
      </w:r>
      <w:r w:rsidR="00D01C9E" w:rsidRPr="00392E5B">
        <w:rPr>
          <w:rFonts w:ascii="Times New Roman" w:hAnsi="Times New Roman" w:cs="Times New Roman"/>
          <w:b/>
          <w:bCs/>
          <w:sz w:val="24"/>
          <w:szCs w:val="24"/>
        </w:rPr>
        <w:t>ADDITIONAL INFORMATION</w:t>
      </w:r>
      <w:r w:rsidRPr="00AA4879">
        <w:rPr>
          <w:rFonts w:ascii="Times New Roman" w:hAnsi="Times New Roman" w:cs="Times New Roman"/>
          <w:b/>
          <w:bCs/>
          <w:sz w:val="24"/>
          <w:szCs w:val="24"/>
        </w:rPr>
        <w:t>/</w:t>
      </w:r>
      <w:r>
        <w:rPr>
          <w:rFonts w:ascii="Times New Roman" w:hAnsi="Times New Roman" w:cs="Times New Roman"/>
          <w:b/>
          <w:bCs/>
          <w:sz w:val="24"/>
          <w:szCs w:val="24"/>
        </w:rPr>
        <w:t>SUBMISSION</w:t>
      </w:r>
      <w:bookmarkStart w:id="0" w:name="_GoBack"/>
      <w:bookmarkEnd w:id="0"/>
      <w:r w:rsidR="00392E5B" w:rsidRPr="00392E5B">
        <w:rPr>
          <w:rFonts w:ascii="Times New Roman" w:hAnsi="Times New Roman" w:cs="Times New Roman"/>
          <w:b/>
          <w:bCs/>
          <w:sz w:val="24"/>
          <w:szCs w:val="24"/>
        </w:rPr>
        <w:br/>
      </w:r>
      <w:r w:rsidR="00D01C9E" w:rsidRPr="00392E5B">
        <w:rPr>
          <w:rFonts w:ascii="Times New Roman" w:hAnsi="Times New Roman" w:cs="Times New Roman"/>
          <w:b/>
          <w:bCs/>
          <w:sz w:val="24"/>
          <w:szCs w:val="24"/>
        </w:rPr>
        <w:t>to the Alternative Report on the Implementation of the UN Convention on the Rights of the Child in the Republic of Kazakhstan</w:t>
      </w:r>
    </w:p>
    <w:p w14:paraId="7429C0DE" w14:textId="77777777" w:rsidR="00D01C9E" w:rsidRPr="00392E5B" w:rsidRDefault="00D01C9E" w:rsidP="00F95033">
      <w:pPr>
        <w:jc w:val="both"/>
        <w:rPr>
          <w:rFonts w:ascii="Times New Roman" w:hAnsi="Times New Roman" w:cs="Times New Roman"/>
          <w:sz w:val="24"/>
          <w:szCs w:val="24"/>
        </w:rPr>
      </w:pPr>
      <w:r w:rsidRPr="00392E5B">
        <w:rPr>
          <w:rFonts w:ascii="Times New Roman" w:hAnsi="Times New Roman" w:cs="Times New Roman"/>
          <w:sz w:val="24"/>
          <w:szCs w:val="24"/>
        </w:rPr>
        <w:t>This additional information is submitted to supplement the alternative report prepared by civil society.</w:t>
      </w:r>
    </w:p>
    <w:p w14:paraId="1FC73A84" w14:textId="0F349E00" w:rsidR="00D01C9E" w:rsidRDefault="00D01C9E" w:rsidP="00F95033">
      <w:pPr>
        <w:jc w:val="both"/>
        <w:rPr>
          <w:rFonts w:ascii="Times New Roman" w:hAnsi="Times New Roman" w:cs="Times New Roman"/>
          <w:sz w:val="24"/>
          <w:szCs w:val="24"/>
        </w:rPr>
      </w:pPr>
      <w:r w:rsidRPr="00392E5B">
        <w:rPr>
          <w:rFonts w:ascii="Times New Roman" w:hAnsi="Times New Roman" w:cs="Times New Roman"/>
          <w:sz w:val="24"/>
          <w:szCs w:val="24"/>
        </w:rPr>
        <w:t>Contributors to this submission:</w:t>
      </w:r>
      <w:r w:rsidR="0016501C">
        <w:rPr>
          <w:rFonts w:ascii="Times New Roman" w:hAnsi="Times New Roman" w:cs="Times New Roman"/>
          <w:sz w:val="24"/>
          <w:szCs w:val="24"/>
        </w:rPr>
        <w:t xml:space="preserve"> </w:t>
      </w:r>
      <w:r w:rsidR="00711864">
        <w:rPr>
          <w:rFonts w:ascii="Times New Roman" w:hAnsi="Times New Roman" w:cs="Times New Roman"/>
          <w:sz w:val="24"/>
          <w:szCs w:val="24"/>
        </w:rPr>
        <w:t xml:space="preserve">Kazakhstan </w:t>
      </w:r>
      <w:r w:rsidRPr="00392E5B">
        <w:rPr>
          <w:rFonts w:ascii="Times New Roman" w:hAnsi="Times New Roman" w:cs="Times New Roman"/>
          <w:sz w:val="24"/>
          <w:szCs w:val="24"/>
        </w:rPr>
        <w:t>NGO</w:t>
      </w:r>
      <w:r w:rsidR="00711864">
        <w:rPr>
          <w:rFonts w:ascii="Times New Roman" w:hAnsi="Times New Roman" w:cs="Times New Roman"/>
          <w:sz w:val="24"/>
          <w:szCs w:val="24"/>
        </w:rPr>
        <w:t xml:space="preserve">s Working Group </w:t>
      </w:r>
      <w:r w:rsidR="00CF7CF7">
        <w:rPr>
          <w:rFonts w:ascii="Times New Roman" w:hAnsi="Times New Roman" w:cs="Times New Roman"/>
          <w:sz w:val="24"/>
          <w:szCs w:val="24"/>
        </w:rPr>
        <w:t>“</w:t>
      </w:r>
      <w:r w:rsidRPr="00392E5B">
        <w:rPr>
          <w:rFonts w:ascii="Times New Roman" w:hAnsi="Times New Roman" w:cs="Times New Roman"/>
          <w:sz w:val="24"/>
          <w:szCs w:val="24"/>
        </w:rPr>
        <w:t xml:space="preserve">On </w:t>
      </w:r>
      <w:r w:rsidR="0072670B">
        <w:rPr>
          <w:rFonts w:ascii="Times New Roman" w:hAnsi="Times New Roman" w:cs="Times New Roman"/>
          <w:sz w:val="24"/>
          <w:szCs w:val="24"/>
        </w:rPr>
        <w:t>Protection of Children's Rights</w:t>
      </w:r>
      <w:r w:rsidR="00CF7CF7">
        <w:rPr>
          <w:rFonts w:ascii="Times New Roman" w:hAnsi="Times New Roman" w:cs="Times New Roman"/>
          <w:sz w:val="24"/>
          <w:szCs w:val="24"/>
        </w:rPr>
        <w:t>”</w:t>
      </w:r>
      <w:r w:rsidR="0072670B">
        <w:rPr>
          <w:rFonts w:ascii="Times New Roman" w:hAnsi="Times New Roman" w:cs="Times New Roman"/>
          <w:sz w:val="24"/>
          <w:szCs w:val="24"/>
        </w:rPr>
        <w:t>,</w:t>
      </w:r>
      <w:r w:rsidRPr="00392E5B">
        <w:rPr>
          <w:rFonts w:ascii="Times New Roman" w:hAnsi="Times New Roman" w:cs="Times New Roman"/>
          <w:sz w:val="24"/>
          <w:szCs w:val="24"/>
        </w:rPr>
        <w:t xml:space="preserve"> Public Association </w:t>
      </w:r>
      <w:r w:rsidR="00CF7CF7">
        <w:rPr>
          <w:rFonts w:ascii="Times New Roman" w:hAnsi="Times New Roman" w:cs="Times New Roman"/>
          <w:sz w:val="24"/>
          <w:szCs w:val="24"/>
        </w:rPr>
        <w:t>“</w:t>
      </w:r>
      <w:r w:rsidRPr="00392E5B">
        <w:rPr>
          <w:rFonts w:ascii="Times New Roman" w:hAnsi="Times New Roman" w:cs="Times New Roman"/>
          <w:sz w:val="24"/>
          <w:szCs w:val="24"/>
        </w:rPr>
        <w:t xml:space="preserve">Kazakhstan International Bureau for Human Rights and </w:t>
      </w:r>
      <w:r w:rsidR="00CF7CF7">
        <w:rPr>
          <w:rFonts w:ascii="Times New Roman" w:hAnsi="Times New Roman" w:cs="Times New Roman"/>
          <w:sz w:val="24"/>
          <w:szCs w:val="24"/>
        </w:rPr>
        <w:t xml:space="preserve">the </w:t>
      </w:r>
      <w:r w:rsidRPr="00392E5B">
        <w:rPr>
          <w:rFonts w:ascii="Times New Roman" w:hAnsi="Times New Roman" w:cs="Times New Roman"/>
          <w:sz w:val="24"/>
          <w:szCs w:val="24"/>
        </w:rPr>
        <w:t>Rule of Law</w:t>
      </w:r>
      <w:r w:rsidR="00CF7CF7">
        <w:rPr>
          <w:rFonts w:ascii="Times New Roman" w:hAnsi="Times New Roman" w:cs="Times New Roman"/>
          <w:sz w:val="24"/>
          <w:szCs w:val="24"/>
        </w:rPr>
        <w:t>”</w:t>
      </w:r>
      <w:r w:rsidR="0072670B">
        <w:rPr>
          <w:rFonts w:ascii="Times New Roman" w:hAnsi="Times New Roman" w:cs="Times New Roman"/>
          <w:sz w:val="24"/>
          <w:szCs w:val="24"/>
        </w:rPr>
        <w:t>,</w:t>
      </w:r>
      <w:r w:rsidRPr="00392E5B">
        <w:rPr>
          <w:rFonts w:ascii="Times New Roman" w:hAnsi="Times New Roman" w:cs="Times New Roman"/>
          <w:sz w:val="24"/>
          <w:szCs w:val="24"/>
        </w:rPr>
        <w:t xml:space="preserve"> Public Fund </w:t>
      </w:r>
      <w:r w:rsidR="00CF7CF7">
        <w:rPr>
          <w:rFonts w:ascii="Times New Roman" w:hAnsi="Times New Roman" w:cs="Times New Roman"/>
          <w:sz w:val="24"/>
          <w:szCs w:val="24"/>
        </w:rPr>
        <w:t>“</w:t>
      </w:r>
      <w:r w:rsidRPr="00392E5B">
        <w:rPr>
          <w:rFonts w:ascii="Times New Roman" w:hAnsi="Times New Roman" w:cs="Times New Roman"/>
          <w:sz w:val="24"/>
          <w:szCs w:val="24"/>
        </w:rPr>
        <w:t>Children</w:t>
      </w:r>
      <w:r w:rsidR="00CF7CF7">
        <w:rPr>
          <w:rFonts w:ascii="Times New Roman" w:hAnsi="Times New Roman" w:cs="Times New Roman"/>
          <w:sz w:val="24"/>
          <w:szCs w:val="24"/>
        </w:rPr>
        <w:t>’s</w:t>
      </w:r>
      <w:r w:rsidRPr="00392E5B">
        <w:rPr>
          <w:rFonts w:ascii="Times New Roman" w:hAnsi="Times New Roman" w:cs="Times New Roman"/>
          <w:sz w:val="24"/>
          <w:szCs w:val="24"/>
        </w:rPr>
        <w:t xml:space="preserve"> Fund of Kazakhstan</w:t>
      </w:r>
      <w:r w:rsidR="00CF7CF7">
        <w:rPr>
          <w:rFonts w:ascii="Times New Roman" w:hAnsi="Times New Roman" w:cs="Times New Roman"/>
          <w:sz w:val="24"/>
          <w:szCs w:val="24"/>
        </w:rPr>
        <w:t>”</w:t>
      </w:r>
      <w:r w:rsidR="0072670B">
        <w:rPr>
          <w:rFonts w:ascii="Times New Roman" w:hAnsi="Times New Roman" w:cs="Times New Roman"/>
          <w:sz w:val="24"/>
          <w:szCs w:val="24"/>
        </w:rPr>
        <w:t>,</w:t>
      </w:r>
      <w:r w:rsidRPr="00392E5B">
        <w:rPr>
          <w:rFonts w:ascii="Times New Roman" w:hAnsi="Times New Roman" w:cs="Times New Roman"/>
          <w:sz w:val="24"/>
          <w:szCs w:val="24"/>
        </w:rPr>
        <w:t xml:space="preserve"> </w:t>
      </w:r>
      <w:r w:rsidR="0072670B">
        <w:rPr>
          <w:rFonts w:ascii="Times New Roman" w:hAnsi="Times New Roman" w:cs="Times New Roman"/>
          <w:sz w:val="24"/>
          <w:szCs w:val="24"/>
        </w:rPr>
        <w:t xml:space="preserve">Kazakhstani NGOs </w:t>
      </w:r>
      <w:r w:rsidRPr="00392E5B">
        <w:rPr>
          <w:rFonts w:ascii="Times New Roman" w:hAnsi="Times New Roman" w:cs="Times New Roman"/>
          <w:sz w:val="24"/>
          <w:szCs w:val="24"/>
        </w:rPr>
        <w:t xml:space="preserve">Coalition against Torture, Association of Legal Entities </w:t>
      </w:r>
      <w:r w:rsidR="00CF7CF7">
        <w:rPr>
          <w:rFonts w:ascii="Times New Roman" w:hAnsi="Times New Roman" w:cs="Times New Roman"/>
          <w:sz w:val="24"/>
          <w:szCs w:val="24"/>
        </w:rPr>
        <w:t>“</w:t>
      </w:r>
      <w:r w:rsidRPr="00392E5B">
        <w:rPr>
          <w:rFonts w:ascii="Times New Roman" w:hAnsi="Times New Roman" w:cs="Times New Roman"/>
          <w:sz w:val="24"/>
          <w:szCs w:val="24"/>
        </w:rPr>
        <w:t>Union of Crisis Centers in Kazakhstan</w:t>
      </w:r>
      <w:r w:rsidR="00CF7CF7">
        <w:rPr>
          <w:rFonts w:ascii="Times New Roman" w:hAnsi="Times New Roman" w:cs="Times New Roman"/>
          <w:sz w:val="24"/>
          <w:szCs w:val="24"/>
        </w:rPr>
        <w:t>”</w:t>
      </w:r>
      <w:r w:rsidR="0072670B">
        <w:rPr>
          <w:rFonts w:ascii="Times New Roman" w:hAnsi="Times New Roman" w:cs="Times New Roman"/>
          <w:sz w:val="24"/>
          <w:szCs w:val="24"/>
        </w:rPr>
        <w:t>,</w:t>
      </w:r>
      <w:r w:rsidRPr="00392E5B">
        <w:rPr>
          <w:rFonts w:ascii="Times New Roman" w:hAnsi="Times New Roman" w:cs="Times New Roman"/>
          <w:sz w:val="24"/>
          <w:szCs w:val="24"/>
        </w:rPr>
        <w:t xml:space="preserve"> Initiative </w:t>
      </w:r>
      <w:r w:rsidR="00CF7CF7">
        <w:rPr>
          <w:rFonts w:ascii="Times New Roman" w:hAnsi="Times New Roman" w:cs="Times New Roman"/>
          <w:sz w:val="24"/>
          <w:szCs w:val="24"/>
        </w:rPr>
        <w:t>“</w:t>
      </w:r>
      <w:r w:rsidRPr="00392E5B">
        <w:rPr>
          <w:rFonts w:ascii="Times New Roman" w:hAnsi="Times New Roman" w:cs="Times New Roman"/>
          <w:sz w:val="24"/>
          <w:szCs w:val="24"/>
        </w:rPr>
        <w:t>Rights of a Special Child</w:t>
      </w:r>
      <w:r w:rsidR="00CF7CF7">
        <w:rPr>
          <w:rFonts w:ascii="Times New Roman" w:hAnsi="Times New Roman" w:cs="Times New Roman"/>
          <w:sz w:val="24"/>
          <w:szCs w:val="24"/>
        </w:rPr>
        <w:t>”</w:t>
      </w:r>
      <w:r w:rsidR="0072670B">
        <w:rPr>
          <w:rFonts w:ascii="Times New Roman" w:hAnsi="Times New Roman" w:cs="Times New Roman"/>
          <w:sz w:val="24"/>
          <w:szCs w:val="24"/>
        </w:rPr>
        <w:t>,</w:t>
      </w:r>
      <w:r w:rsidRPr="00392E5B">
        <w:rPr>
          <w:rFonts w:ascii="Times New Roman" w:hAnsi="Times New Roman" w:cs="Times New Roman"/>
          <w:sz w:val="24"/>
          <w:szCs w:val="24"/>
        </w:rPr>
        <w:t xml:space="preserve"> Public Association </w:t>
      </w:r>
      <w:r w:rsidR="00CF7CF7">
        <w:rPr>
          <w:rFonts w:ascii="Times New Roman" w:hAnsi="Times New Roman" w:cs="Times New Roman"/>
          <w:sz w:val="24"/>
          <w:szCs w:val="24"/>
        </w:rPr>
        <w:t>“</w:t>
      </w:r>
      <w:r w:rsidRPr="00392E5B">
        <w:rPr>
          <w:rFonts w:ascii="Times New Roman" w:hAnsi="Times New Roman" w:cs="Times New Roman"/>
          <w:sz w:val="24"/>
          <w:szCs w:val="24"/>
        </w:rPr>
        <w:t>Taldykorgan Human Rights Center</w:t>
      </w:r>
      <w:r w:rsidR="00CF7CF7">
        <w:rPr>
          <w:rFonts w:ascii="Times New Roman" w:hAnsi="Times New Roman" w:cs="Times New Roman"/>
          <w:sz w:val="24"/>
          <w:szCs w:val="24"/>
        </w:rPr>
        <w:t>”</w:t>
      </w:r>
      <w:r w:rsidR="0072670B">
        <w:rPr>
          <w:rFonts w:ascii="Times New Roman" w:hAnsi="Times New Roman" w:cs="Times New Roman"/>
          <w:sz w:val="24"/>
          <w:szCs w:val="24"/>
        </w:rPr>
        <w:t>,</w:t>
      </w:r>
      <w:r w:rsidRPr="00392E5B">
        <w:rPr>
          <w:rFonts w:ascii="Times New Roman" w:hAnsi="Times New Roman" w:cs="Times New Roman"/>
          <w:sz w:val="24"/>
          <w:szCs w:val="24"/>
        </w:rPr>
        <w:t xml:space="preserve"> and Public Association </w:t>
      </w:r>
      <w:r w:rsidR="00CF7CF7">
        <w:rPr>
          <w:rFonts w:ascii="Times New Roman" w:hAnsi="Times New Roman" w:cs="Times New Roman"/>
          <w:sz w:val="24"/>
          <w:szCs w:val="24"/>
        </w:rPr>
        <w:t>“</w:t>
      </w:r>
      <w:r w:rsidRPr="00392E5B">
        <w:rPr>
          <w:rFonts w:ascii="Times New Roman" w:hAnsi="Times New Roman" w:cs="Times New Roman"/>
          <w:sz w:val="24"/>
          <w:szCs w:val="24"/>
        </w:rPr>
        <w:t>Taldykorgan Regional Center for Women's Support</w:t>
      </w:r>
      <w:r w:rsidR="00CF7CF7">
        <w:rPr>
          <w:rFonts w:ascii="Times New Roman" w:hAnsi="Times New Roman" w:cs="Times New Roman"/>
          <w:sz w:val="24"/>
          <w:szCs w:val="24"/>
        </w:rPr>
        <w:t>”</w:t>
      </w:r>
      <w:r w:rsidR="0072670B">
        <w:rPr>
          <w:rFonts w:ascii="Times New Roman" w:hAnsi="Times New Roman" w:cs="Times New Roman"/>
          <w:sz w:val="24"/>
          <w:szCs w:val="24"/>
        </w:rPr>
        <w:t>.</w:t>
      </w:r>
    </w:p>
    <w:p w14:paraId="3259894E" w14:textId="77777777" w:rsidR="0016501C" w:rsidRPr="00392E5B" w:rsidRDefault="0016501C" w:rsidP="00F95033">
      <w:pPr>
        <w:jc w:val="both"/>
        <w:rPr>
          <w:rFonts w:ascii="Times New Roman" w:hAnsi="Times New Roman" w:cs="Times New Roman"/>
          <w:sz w:val="24"/>
          <w:szCs w:val="24"/>
        </w:rPr>
      </w:pPr>
    </w:p>
    <w:p w14:paraId="1819EA40" w14:textId="1473A2AB" w:rsidR="00D01C9E" w:rsidRPr="00392E5B" w:rsidRDefault="00D01C9E" w:rsidP="00F95033">
      <w:pPr>
        <w:jc w:val="both"/>
        <w:rPr>
          <w:rFonts w:ascii="Times New Roman" w:hAnsi="Times New Roman" w:cs="Times New Roman"/>
          <w:sz w:val="24"/>
          <w:szCs w:val="24"/>
        </w:rPr>
      </w:pPr>
      <w:r w:rsidRPr="00CF7CF7">
        <w:rPr>
          <w:rFonts w:ascii="Times New Roman" w:hAnsi="Times New Roman" w:cs="Times New Roman"/>
          <w:b/>
          <w:bCs/>
          <w:sz w:val="24"/>
          <w:szCs w:val="24"/>
        </w:rPr>
        <w:t>T</w:t>
      </w:r>
      <w:r w:rsidR="00335E18">
        <w:rPr>
          <w:rFonts w:ascii="Times New Roman" w:hAnsi="Times New Roman" w:cs="Times New Roman"/>
          <w:b/>
          <w:bCs/>
          <w:sz w:val="24"/>
          <w:szCs w:val="24"/>
        </w:rPr>
        <w:t>hematic issue</w:t>
      </w:r>
      <w:r w:rsidRPr="00CF7CF7">
        <w:rPr>
          <w:rFonts w:ascii="Times New Roman" w:hAnsi="Times New Roman" w:cs="Times New Roman"/>
          <w:b/>
          <w:bCs/>
          <w:sz w:val="24"/>
          <w:szCs w:val="24"/>
        </w:rPr>
        <w:t xml:space="preserve">: Budgetary Allocations </w:t>
      </w:r>
      <w:r w:rsidR="00335E18">
        <w:rPr>
          <w:rFonts w:ascii="Times New Roman" w:hAnsi="Times New Roman" w:cs="Times New Roman"/>
          <w:b/>
          <w:bCs/>
          <w:sz w:val="24"/>
          <w:szCs w:val="24"/>
        </w:rPr>
        <w:t xml:space="preserve">for Children </w:t>
      </w:r>
      <w:r w:rsidR="007A7D56" w:rsidRPr="007A7D56">
        <w:rPr>
          <w:rFonts w:ascii="Times New Roman" w:hAnsi="Times New Roman" w:cs="Times New Roman"/>
          <w:sz w:val="24"/>
          <w:szCs w:val="24"/>
        </w:rPr>
        <w:t>relates to</w:t>
      </w:r>
      <w:r w:rsidR="00335E18" w:rsidRPr="00335E18">
        <w:rPr>
          <w:rFonts w:ascii="Times New Roman" w:hAnsi="Times New Roman" w:cs="Times New Roman"/>
          <w:sz w:val="24"/>
          <w:szCs w:val="24"/>
        </w:rPr>
        <w:t xml:space="preserve"> </w:t>
      </w:r>
      <w:r w:rsidRPr="00392E5B">
        <w:rPr>
          <w:rFonts w:ascii="Times New Roman" w:hAnsi="Times New Roman" w:cs="Times New Roman"/>
          <w:sz w:val="24"/>
          <w:szCs w:val="24"/>
        </w:rPr>
        <w:t>paragraph 2(c) of the Committee’s List of Issues (CRC/C/KAZ/Q/5-6).</w:t>
      </w:r>
    </w:p>
    <w:p w14:paraId="644CF944" w14:textId="79890721" w:rsidR="00D01C9E" w:rsidRPr="00392E5B" w:rsidRDefault="00D01C9E" w:rsidP="00F95033">
      <w:pPr>
        <w:jc w:val="both"/>
        <w:rPr>
          <w:rFonts w:ascii="Times New Roman" w:hAnsi="Times New Roman" w:cs="Times New Roman"/>
          <w:sz w:val="24"/>
          <w:szCs w:val="24"/>
        </w:rPr>
      </w:pPr>
      <w:r w:rsidRPr="00392E5B">
        <w:rPr>
          <w:rFonts w:ascii="Times New Roman" w:hAnsi="Times New Roman" w:cs="Times New Roman"/>
          <w:sz w:val="24"/>
          <w:szCs w:val="24"/>
        </w:rPr>
        <w:t xml:space="preserve">The Child Well-Being Index includes the indicator </w:t>
      </w:r>
      <w:r w:rsidR="00CF7CF7">
        <w:rPr>
          <w:rFonts w:ascii="Times New Roman" w:hAnsi="Times New Roman" w:cs="Times New Roman"/>
          <w:sz w:val="24"/>
          <w:szCs w:val="24"/>
        </w:rPr>
        <w:t>“</w:t>
      </w:r>
      <w:r w:rsidR="00335E18">
        <w:rPr>
          <w:rFonts w:ascii="Times New Roman" w:hAnsi="Times New Roman" w:cs="Times New Roman"/>
          <w:sz w:val="24"/>
          <w:szCs w:val="24"/>
        </w:rPr>
        <w:t xml:space="preserve">Share </w:t>
      </w:r>
      <w:r w:rsidRPr="00392E5B">
        <w:rPr>
          <w:rFonts w:ascii="Times New Roman" w:hAnsi="Times New Roman" w:cs="Times New Roman"/>
          <w:sz w:val="24"/>
          <w:szCs w:val="24"/>
        </w:rPr>
        <w:t>of budget expenditure allocated to the needs of children.</w:t>
      </w:r>
      <w:r w:rsidR="00CF7CF7">
        <w:rPr>
          <w:rFonts w:ascii="Times New Roman" w:hAnsi="Times New Roman" w:cs="Times New Roman"/>
          <w:sz w:val="24"/>
          <w:szCs w:val="24"/>
        </w:rPr>
        <w:t>”</w:t>
      </w:r>
      <w:r w:rsidRPr="00392E5B">
        <w:rPr>
          <w:rFonts w:ascii="Times New Roman" w:hAnsi="Times New Roman" w:cs="Times New Roman"/>
          <w:sz w:val="24"/>
          <w:szCs w:val="24"/>
        </w:rPr>
        <w:t xml:space="preserve"> However, the </w:t>
      </w:r>
      <w:r w:rsidR="00CF7CF7">
        <w:rPr>
          <w:rFonts w:ascii="Times New Roman" w:hAnsi="Times New Roman" w:cs="Times New Roman"/>
          <w:sz w:val="24"/>
          <w:szCs w:val="24"/>
        </w:rPr>
        <w:t>“</w:t>
      </w:r>
      <w:r w:rsidRPr="00392E5B">
        <w:rPr>
          <w:rFonts w:ascii="Times New Roman" w:hAnsi="Times New Roman" w:cs="Times New Roman"/>
          <w:sz w:val="24"/>
          <w:szCs w:val="24"/>
        </w:rPr>
        <w:t>child</w:t>
      </w:r>
      <w:r w:rsidR="00335E18">
        <w:rPr>
          <w:rFonts w:ascii="Times New Roman" w:hAnsi="Times New Roman" w:cs="Times New Roman"/>
          <w:sz w:val="24"/>
          <w:szCs w:val="24"/>
        </w:rPr>
        <w:t>ren’s</w:t>
      </w:r>
      <w:r w:rsidRPr="00392E5B">
        <w:rPr>
          <w:rFonts w:ascii="Times New Roman" w:hAnsi="Times New Roman" w:cs="Times New Roman"/>
          <w:sz w:val="24"/>
          <w:szCs w:val="24"/>
        </w:rPr>
        <w:t xml:space="preserve"> budget</w:t>
      </w:r>
      <w:r w:rsidR="00CF7CF7">
        <w:rPr>
          <w:rFonts w:ascii="Times New Roman" w:hAnsi="Times New Roman" w:cs="Times New Roman"/>
          <w:sz w:val="24"/>
          <w:szCs w:val="24"/>
        </w:rPr>
        <w:t>”</w:t>
      </w:r>
      <w:r w:rsidRPr="00392E5B">
        <w:rPr>
          <w:rFonts w:ascii="Times New Roman" w:hAnsi="Times New Roman" w:cs="Times New Roman"/>
          <w:sz w:val="24"/>
          <w:szCs w:val="24"/>
        </w:rPr>
        <w:t xml:space="preserve"> remains </w:t>
      </w:r>
      <w:r w:rsidR="00CF7CF7">
        <w:rPr>
          <w:rFonts w:ascii="Times New Roman" w:hAnsi="Times New Roman" w:cs="Times New Roman"/>
          <w:sz w:val="24"/>
          <w:szCs w:val="24"/>
        </w:rPr>
        <w:t>non-transparent</w:t>
      </w:r>
      <w:r w:rsidRPr="00392E5B">
        <w:rPr>
          <w:rFonts w:ascii="Times New Roman" w:hAnsi="Times New Roman" w:cs="Times New Roman"/>
          <w:sz w:val="24"/>
          <w:szCs w:val="24"/>
        </w:rPr>
        <w:t>.</w:t>
      </w:r>
    </w:p>
    <w:p w14:paraId="3EE0E860" w14:textId="14CA7DB5" w:rsidR="00D01C9E" w:rsidRPr="00392E5B" w:rsidRDefault="00D01C9E" w:rsidP="00F95033">
      <w:pPr>
        <w:jc w:val="both"/>
        <w:rPr>
          <w:rFonts w:ascii="Times New Roman" w:hAnsi="Times New Roman" w:cs="Times New Roman"/>
          <w:sz w:val="24"/>
          <w:szCs w:val="24"/>
        </w:rPr>
      </w:pPr>
      <w:r w:rsidRPr="00CF7CF7">
        <w:rPr>
          <w:rFonts w:ascii="Times New Roman" w:hAnsi="Times New Roman" w:cs="Times New Roman"/>
          <w:b/>
          <w:bCs/>
          <w:sz w:val="24"/>
          <w:szCs w:val="24"/>
        </w:rPr>
        <w:t>T</w:t>
      </w:r>
      <w:r w:rsidR="00335E18">
        <w:rPr>
          <w:rFonts w:ascii="Times New Roman" w:hAnsi="Times New Roman" w:cs="Times New Roman"/>
          <w:b/>
          <w:bCs/>
          <w:sz w:val="24"/>
          <w:szCs w:val="24"/>
        </w:rPr>
        <w:t>hematic issue</w:t>
      </w:r>
      <w:r w:rsidRPr="00CF7CF7">
        <w:rPr>
          <w:rFonts w:ascii="Times New Roman" w:hAnsi="Times New Roman" w:cs="Times New Roman"/>
          <w:b/>
          <w:bCs/>
          <w:sz w:val="24"/>
          <w:szCs w:val="24"/>
        </w:rPr>
        <w:t>: Measures Taken to Ensure the Functioning of the Institution of the Commissioner for Children</w:t>
      </w:r>
      <w:r w:rsidR="00CF7CF7">
        <w:rPr>
          <w:rFonts w:ascii="Times New Roman" w:hAnsi="Times New Roman" w:cs="Times New Roman"/>
          <w:b/>
          <w:bCs/>
          <w:sz w:val="24"/>
          <w:szCs w:val="24"/>
        </w:rPr>
        <w:t>’</w:t>
      </w:r>
      <w:r w:rsidRPr="00CF7CF7">
        <w:rPr>
          <w:rFonts w:ascii="Times New Roman" w:hAnsi="Times New Roman" w:cs="Times New Roman"/>
          <w:b/>
          <w:bCs/>
          <w:sz w:val="24"/>
          <w:szCs w:val="24"/>
        </w:rPr>
        <w:t>s Rights</w:t>
      </w:r>
      <w:r w:rsidR="00CF7CF7">
        <w:rPr>
          <w:rFonts w:ascii="Times New Roman" w:hAnsi="Times New Roman" w:cs="Times New Roman"/>
          <w:b/>
          <w:bCs/>
          <w:sz w:val="24"/>
          <w:szCs w:val="24"/>
        </w:rPr>
        <w:t xml:space="preserve"> </w:t>
      </w:r>
      <w:r w:rsidR="007A7D56" w:rsidRPr="007A7D56">
        <w:rPr>
          <w:rFonts w:ascii="Times New Roman" w:hAnsi="Times New Roman" w:cs="Times New Roman"/>
          <w:sz w:val="24"/>
          <w:szCs w:val="24"/>
        </w:rPr>
        <w:t>relates to</w:t>
      </w:r>
      <w:r w:rsidR="007A7D56" w:rsidRPr="00335E18">
        <w:rPr>
          <w:rFonts w:ascii="Times New Roman" w:hAnsi="Times New Roman" w:cs="Times New Roman"/>
          <w:sz w:val="24"/>
          <w:szCs w:val="24"/>
        </w:rPr>
        <w:t xml:space="preserve"> </w:t>
      </w:r>
      <w:r w:rsidRPr="00392E5B">
        <w:rPr>
          <w:rFonts w:ascii="Times New Roman" w:hAnsi="Times New Roman" w:cs="Times New Roman"/>
          <w:sz w:val="24"/>
          <w:szCs w:val="24"/>
        </w:rPr>
        <w:t xml:space="preserve">paragraph 3, part 1 of the Committee’s List of Issues (CRC/C/KAZ/Q/5-6) and the State </w:t>
      </w:r>
      <w:r w:rsidR="004F439E">
        <w:rPr>
          <w:rFonts w:ascii="Times New Roman" w:hAnsi="Times New Roman" w:cs="Times New Roman"/>
          <w:sz w:val="24"/>
          <w:szCs w:val="24"/>
        </w:rPr>
        <w:t>P</w:t>
      </w:r>
      <w:r w:rsidRPr="00392E5B">
        <w:rPr>
          <w:rFonts w:ascii="Times New Roman" w:hAnsi="Times New Roman" w:cs="Times New Roman"/>
          <w:sz w:val="24"/>
          <w:szCs w:val="24"/>
        </w:rPr>
        <w:t xml:space="preserve">arty’s </w:t>
      </w:r>
      <w:r w:rsidR="004F439E">
        <w:rPr>
          <w:rFonts w:ascii="Times New Roman" w:hAnsi="Times New Roman" w:cs="Times New Roman"/>
          <w:sz w:val="24"/>
          <w:szCs w:val="24"/>
        </w:rPr>
        <w:t xml:space="preserve">responses </w:t>
      </w:r>
      <w:r w:rsidRPr="00392E5B">
        <w:rPr>
          <w:rFonts w:ascii="Times New Roman" w:hAnsi="Times New Roman" w:cs="Times New Roman"/>
          <w:sz w:val="24"/>
          <w:szCs w:val="24"/>
        </w:rPr>
        <w:t>(paras. 22–23, 25, 27).</w:t>
      </w:r>
    </w:p>
    <w:p w14:paraId="01D026C7" w14:textId="5EE8FF89" w:rsidR="00D01C9E" w:rsidRPr="00392E5B" w:rsidRDefault="00D01C9E" w:rsidP="00F95033">
      <w:pPr>
        <w:jc w:val="both"/>
        <w:rPr>
          <w:rFonts w:ascii="Times New Roman" w:hAnsi="Times New Roman" w:cs="Times New Roman"/>
          <w:sz w:val="24"/>
          <w:szCs w:val="24"/>
        </w:rPr>
      </w:pPr>
      <w:r w:rsidRPr="00392E5B">
        <w:rPr>
          <w:rFonts w:ascii="Times New Roman" w:hAnsi="Times New Roman" w:cs="Times New Roman"/>
          <w:sz w:val="24"/>
          <w:szCs w:val="24"/>
        </w:rPr>
        <w:t xml:space="preserve">The institution of the Commissioner for Children’s Rights in the Republic of Kazakhstan is not an independent or effective human rights institution. It was established without taking into account General Comment No. 2 </w:t>
      </w:r>
      <w:r w:rsidR="00145CD0" w:rsidRPr="00145CD0">
        <w:rPr>
          <w:rFonts w:ascii="Times New Roman" w:hAnsi="Times New Roman" w:cs="Times New Roman"/>
          <w:sz w:val="24"/>
          <w:szCs w:val="24"/>
        </w:rPr>
        <w:t>of the UN Committee on the Rights of the Child</w:t>
      </w:r>
      <w:r w:rsidR="00145CD0" w:rsidRPr="00392E5B">
        <w:rPr>
          <w:rFonts w:ascii="Times New Roman" w:hAnsi="Times New Roman" w:cs="Times New Roman"/>
          <w:sz w:val="24"/>
          <w:szCs w:val="24"/>
        </w:rPr>
        <w:t xml:space="preserve"> </w:t>
      </w:r>
      <w:r w:rsidRPr="00392E5B">
        <w:rPr>
          <w:rFonts w:ascii="Times New Roman" w:hAnsi="Times New Roman" w:cs="Times New Roman"/>
          <w:sz w:val="24"/>
          <w:szCs w:val="24"/>
        </w:rPr>
        <w:t xml:space="preserve">(2002) </w:t>
      </w:r>
      <w:r w:rsidR="004F439E">
        <w:rPr>
          <w:rFonts w:ascii="Times New Roman" w:hAnsi="Times New Roman" w:cs="Times New Roman"/>
          <w:sz w:val="24"/>
          <w:szCs w:val="24"/>
        </w:rPr>
        <w:t xml:space="preserve">and </w:t>
      </w:r>
      <w:r w:rsidRPr="00392E5B">
        <w:rPr>
          <w:rFonts w:ascii="Times New Roman" w:hAnsi="Times New Roman" w:cs="Times New Roman"/>
          <w:sz w:val="24"/>
          <w:szCs w:val="24"/>
        </w:rPr>
        <w:t>the Paris Principles. It lacks adequate infrastructure, funding, and qualified staff.</w:t>
      </w:r>
    </w:p>
    <w:p w14:paraId="009BAE7E" w14:textId="7DB621FD" w:rsidR="00D01C9E" w:rsidRPr="00392E5B" w:rsidRDefault="00D01C9E" w:rsidP="00F95033">
      <w:pPr>
        <w:jc w:val="both"/>
        <w:rPr>
          <w:rFonts w:ascii="Times New Roman" w:hAnsi="Times New Roman" w:cs="Times New Roman"/>
          <w:sz w:val="24"/>
          <w:szCs w:val="24"/>
        </w:rPr>
      </w:pPr>
      <w:r w:rsidRPr="00392E5B">
        <w:rPr>
          <w:rFonts w:ascii="Times New Roman" w:hAnsi="Times New Roman" w:cs="Times New Roman"/>
          <w:sz w:val="24"/>
          <w:szCs w:val="24"/>
        </w:rPr>
        <w:t xml:space="preserve">Despite </w:t>
      </w:r>
      <w:r w:rsidR="004F439E">
        <w:rPr>
          <w:rFonts w:ascii="Times New Roman" w:hAnsi="Times New Roman" w:cs="Times New Roman"/>
          <w:sz w:val="24"/>
          <w:szCs w:val="24"/>
        </w:rPr>
        <w:t xml:space="preserve">its </w:t>
      </w:r>
      <w:r w:rsidRPr="00392E5B">
        <w:rPr>
          <w:rFonts w:ascii="Times New Roman" w:hAnsi="Times New Roman" w:cs="Times New Roman"/>
          <w:sz w:val="24"/>
          <w:szCs w:val="24"/>
        </w:rPr>
        <w:t xml:space="preserve">statutory powers </w:t>
      </w:r>
      <w:r w:rsidR="004F439E">
        <w:rPr>
          <w:rFonts w:ascii="Times New Roman" w:hAnsi="Times New Roman" w:cs="Times New Roman"/>
          <w:sz w:val="24"/>
          <w:szCs w:val="24"/>
        </w:rPr>
        <w:t xml:space="preserve">that supposedly </w:t>
      </w:r>
      <w:r w:rsidRPr="00392E5B">
        <w:rPr>
          <w:rFonts w:ascii="Times New Roman" w:hAnsi="Times New Roman" w:cs="Times New Roman"/>
          <w:sz w:val="24"/>
          <w:szCs w:val="24"/>
        </w:rPr>
        <w:t>guarantee unhindered access to state bodies, education, healthcare, social protection, culture, and sports facilities, as well as penal institutions housing minors—along with unhindered access to documentation held by state and public entities dealing with children's rights—the Commissioner cannot effectively carry out monitoring, promotion, and protection</w:t>
      </w:r>
      <w:r w:rsidR="004F439E">
        <w:rPr>
          <w:rFonts w:ascii="Times New Roman" w:hAnsi="Times New Roman" w:cs="Times New Roman"/>
          <w:sz w:val="24"/>
          <w:szCs w:val="24"/>
        </w:rPr>
        <w:t xml:space="preserve"> of children’s rights</w:t>
      </w:r>
      <w:r w:rsidRPr="00392E5B">
        <w:rPr>
          <w:rFonts w:ascii="Times New Roman" w:hAnsi="Times New Roman" w:cs="Times New Roman"/>
          <w:sz w:val="24"/>
          <w:szCs w:val="24"/>
        </w:rPr>
        <w:t>.</w:t>
      </w:r>
      <w:r w:rsidR="004F439E">
        <w:rPr>
          <w:rFonts w:ascii="Times New Roman" w:hAnsi="Times New Roman" w:cs="Times New Roman"/>
          <w:sz w:val="24"/>
          <w:szCs w:val="24"/>
        </w:rPr>
        <w:t xml:space="preserve"> </w:t>
      </w:r>
      <w:r w:rsidRPr="00392E5B">
        <w:rPr>
          <w:rFonts w:ascii="Times New Roman" w:hAnsi="Times New Roman" w:cs="Times New Roman"/>
          <w:sz w:val="24"/>
          <w:szCs w:val="24"/>
        </w:rPr>
        <w:t xml:space="preserve">Both the </w:t>
      </w:r>
      <w:r w:rsidR="004F439E">
        <w:rPr>
          <w:rFonts w:ascii="Times New Roman" w:hAnsi="Times New Roman" w:cs="Times New Roman"/>
          <w:sz w:val="24"/>
          <w:szCs w:val="24"/>
        </w:rPr>
        <w:t>N</w:t>
      </w:r>
      <w:r w:rsidRPr="00392E5B">
        <w:rPr>
          <w:rFonts w:ascii="Times New Roman" w:hAnsi="Times New Roman" w:cs="Times New Roman"/>
          <w:sz w:val="24"/>
          <w:szCs w:val="24"/>
        </w:rPr>
        <w:t xml:space="preserve">ational Commissioner for Children’s Rights (established on a pro bono basis in 2016) and the regional commissioners established in 2022 to reinforce the role </w:t>
      </w:r>
      <w:r w:rsidRPr="00392E5B">
        <w:rPr>
          <w:rFonts w:ascii="Times New Roman" w:hAnsi="Times New Roman" w:cs="Times New Roman"/>
          <w:sz w:val="24"/>
          <w:szCs w:val="24"/>
        </w:rPr>
        <w:lastRenderedPageBreak/>
        <w:t xml:space="preserve">operate </w:t>
      </w:r>
      <w:r w:rsidR="004F439E">
        <w:rPr>
          <w:rFonts w:ascii="Times New Roman" w:hAnsi="Times New Roman" w:cs="Times New Roman"/>
          <w:sz w:val="24"/>
          <w:szCs w:val="24"/>
        </w:rPr>
        <w:t xml:space="preserve">as a matter of public service, on an unpaid </w:t>
      </w:r>
      <w:r w:rsidRPr="00392E5B">
        <w:rPr>
          <w:rFonts w:ascii="Times New Roman" w:hAnsi="Times New Roman" w:cs="Times New Roman"/>
          <w:sz w:val="24"/>
          <w:szCs w:val="24"/>
        </w:rPr>
        <w:t>basis. Holding primary full-time employment elsewhere, they cannot be engaged in child protection work on a 24/7 basis.</w:t>
      </w:r>
    </w:p>
    <w:p w14:paraId="5E8228E6" w14:textId="1BE1BCEA" w:rsidR="00D01C9E" w:rsidRPr="00392E5B" w:rsidRDefault="00D01C9E" w:rsidP="00F95033">
      <w:pPr>
        <w:jc w:val="both"/>
        <w:rPr>
          <w:rFonts w:ascii="Times New Roman" w:hAnsi="Times New Roman" w:cs="Times New Roman"/>
          <w:sz w:val="24"/>
          <w:szCs w:val="24"/>
        </w:rPr>
      </w:pPr>
      <w:r w:rsidRPr="00392E5B">
        <w:rPr>
          <w:rFonts w:ascii="Times New Roman" w:hAnsi="Times New Roman" w:cs="Times New Roman"/>
          <w:sz w:val="24"/>
          <w:szCs w:val="24"/>
        </w:rPr>
        <w:t xml:space="preserve">The overall effectiveness of protecting children's rights and interests is further hindered by the absence of necessary and adequate resources, </w:t>
      </w:r>
      <w:r w:rsidR="004F439E">
        <w:rPr>
          <w:rFonts w:ascii="Times New Roman" w:hAnsi="Times New Roman" w:cs="Times New Roman"/>
          <w:sz w:val="24"/>
          <w:szCs w:val="24"/>
        </w:rPr>
        <w:t xml:space="preserve">such as </w:t>
      </w:r>
      <w:r w:rsidRPr="00392E5B">
        <w:rPr>
          <w:rFonts w:ascii="Times New Roman" w:hAnsi="Times New Roman" w:cs="Times New Roman"/>
          <w:sz w:val="24"/>
          <w:szCs w:val="24"/>
        </w:rPr>
        <w:t>salaries, office</w:t>
      </w:r>
      <w:r w:rsidR="004F439E">
        <w:rPr>
          <w:rFonts w:ascii="Times New Roman" w:hAnsi="Times New Roman" w:cs="Times New Roman"/>
          <w:sz w:val="24"/>
          <w:szCs w:val="24"/>
        </w:rPr>
        <w:t xml:space="preserve"> space</w:t>
      </w:r>
      <w:r w:rsidRPr="00392E5B">
        <w:rPr>
          <w:rFonts w:ascii="Times New Roman" w:hAnsi="Times New Roman" w:cs="Times New Roman"/>
          <w:sz w:val="24"/>
          <w:szCs w:val="24"/>
        </w:rPr>
        <w:t>, transport</w:t>
      </w:r>
      <w:r w:rsidR="004F439E">
        <w:rPr>
          <w:rFonts w:ascii="Times New Roman" w:hAnsi="Times New Roman" w:cs="Times New Roman"/>
          <w:sz w:val="24"/>
          <w:szCs w:val="24"/>
        </w:rPr>
        <w:t>ation means</w:t>
      </w:r>
      <w:r w:rsidRPr="00392E5B">
        <w:rPr>
          <w:rFonts w:ascii="Times New Roman" w:hAnsi="Times New Roman" w:cs="Times New Roman"/>
          <w:sz w:val="24"/>
          <w:szCs w:val="24"/>
        </w:rPr>
        <w:t>, and technical equipment.</w:t>
      </w:r>
    </w:p>
    <w:p w14:paraId="28F9DC1A" w14:textId="3932E237" w:rsidR="00D01C9E" w:rsidRPr="00392E5B" w:rsidRDefault="00D01C9E" w:rsidP="00F95033">
      <w:pPr>
        <w:jc w:val="both"/>
        <w:rPr>
          <w:rFonts w:ascii="Times New Roman" w:hAnsi="Times New Roman" w:cs="Times New Roman"/>
          <w:sz w:val="24"/>
          <w:szCs w:val="24"/>
        </w:rPr>
      </w:pPr>
      <w:r w:rsidRPr="00392E5B">
        <w:rPr>
          <w:rFonts w:ascii="Times New Roman" w:hAnsi="Times New Roman" w:cs="Times New Roman"/>
          <w:sz w:val="24"/>
          <w:szCs w:val="24"/>
        </w:rPr>
        <w:t>In</w:t>
      </w:r>
      <w:r w:rsidR="004F439E">
        <w:rPr>
          <w:rFonts w:ascii="Times New Roman" w:hAnsi="Times New Roman" w:cs="Times New Roman"/>
          <w:sz w:val="24"/>
          <w:szCs w:val="24"/>
        </w:rPr>
        <w:t xml:space="preserve"> reality</w:t>
      </w:r>
      <w:r w:rsidRPr="00392E5B">
        <w:rPr>
          <w:rFonts w:ascii="Times New Roman" w:hAnsi="Times New Roman" w:cs="Times New Roman"/>
          <w:sz w:val="24"/>
          <w:szCs w:val="24"/>
        </w:rPr>
        <w:t xml:space="preserve">, this is a </w:t>
      </w:r>
      <w:r w:rsidR="00CF7CF7">
        <w:rPr>
          <w:rFonts w:ascii="Times New Roman" w:hAnsi="Times New Roman" w:cs="Times New Roman"/>
          <w:sz w:val="24"/>
          <w:szCs w:val="24"/>
        </w:rPr>
        <w:t>“</w:t>
      </w:r>
      <w:r w:rsidRPr="00392E5B">
        <w:rPr>
          <w:rFonts w:ascii="Times New Roman" w:hAnsi="Times New Roman" w:cs="Times New Roman"/>
          <w:sz w:val="24"/>
          <w:szCs w:val="24"/>
        </w:rPr>
        <w:t>one-person institution</w:t>
      </w:r>
      <w:r w:rsidR="00CF7CF7">
        <w:rPr>
          <w:rFonts w:ascii="Times New Roman" w:hAnsi="Times New Roman" w:cs="Times New Roman"/>
          <w:sz w:val="24"/>
          <w:szCs w:val="24"/>
        </w:rPr>
        <w:t>”</w:t>
      </w:r>
      <w:r w:rsidRPr="00392E5B">
        <w:rPr>
          <w:rFonts w:ascii="Times New Roman" w:hAnsi="Times New Roman" w:cs="Times New Roman"/>
          <w:sz w:val="24"/>
          <w:szCs w:val="24"/>
        </w:rPr>
        <w:t xml:space="preserve"> at the capital level and </w:t>
      </w:r>
      <w:r w:rsidR="004F439E">
        <w:rPr>
          <w:rFonts w:ascii="Times New Roman" w:hAnsi="Times New Roman" w:cs="Times New Roman"/>
          <w:sz w:val="24"/>
          <w:szCs w:val="24"/>
        </w:rPr>
        <w:t xml:space="preserve">within the relevant </w:t>
      </w:r>
      <w:r w:rsidRPr="00392E5B">
        <w:rPr>
          <w:rFonts w:ascii="Times New Roman" w:hAnsi="Times New Roman" w:cs="Times New Roman"/>
          <w:sz w:val="24"/>
          <w:szCs w:val="24"/>
        </w:rPr>
        <w:t xml:space="preserve">administrative-territorial unit (20 individuals). </w:t>
      </w:r>
      <w:r w:rsidR="004F439E">
        <w:rPr>
          <w:rFonts w:ascii="Times New Roman" w:hAnsi="Times New Roman" w:cs="Times New Roman"/>
          <w:sz w:val="24"/>
          <w:szCs w:val="24"/>
        </w:rPr>
        <w:t xml:space="preserve">This </w:t>
      </w:r>
      <w:r w:rsidRPr="00392E5B">
        <w:rPr>
          <w:rFonts w:ascii="Times New Roman" w:hAnsi="Times New Roman" w:cs="Times New Roman"/>
          <w:sz w:val="24"/>
          <w:szCs w:val="24"/>
        </w:rPr>
        <w:t xml:space="preserve">institution lacks a dedicated professional </w:t>
      </w:r>
      <w:r w:rsidR="004F439E">
        <w:rPr>
          <w:rFonts w:ascii="Times New Roman" w:hAnsi="Times New Roman" w:cs="Times New Roman"/>
          <w:sz w:val="24"/>
          <w:szCs w:val="24"/>
        </w:rPr>
        <w:t xml:space="preserve">staff </w:t>
      </w:r>
      <w:r w:rsidRPr="00392E5B">
        <w:rPr>
          <w:rFonts w:ascii="Times New Roman" w:hAnsi="Times New Roman" w:cs="Times New Roman"/>
          <w:sz w:val="24"/>
          <w:szCs w:val="24"/>
        </w:rPr>
        <w:t>(</w:t>
      </w:r>
      <w:r w:rsidR="004F439E">
        <w:rPr>
          <w:rFonts w:ascii="Times New Roman" w:hAnsi="Times New Roman" w:cs="Times New Roman"/>
          <w:sz w:val="24"/>
          <w:szCs w:val="24"/>
        </w:rPr>
        <w:t>attorneys</w:t>
      </w:r>
      <w:r w:rsidRPr="00392E5B">
        <w:rPr>
          <w:rFonts w:ascii="Times New Roman" w:hAnsi="Times New Roman" w:cs="Times New Roman"/>
          <w:sz w:val="24"/>
          <w:szCs w:val="24"/>
        </w:rPr>
        <w:t xml:space="preserve">, analysts, social workers). </w:t>
      </w:r>
      <w:r w:rsidR="004F439E">
        <w:rPr>
          <w:rFonts w:ascii="Times New Roman" w:hAnsi="Times New Roman" w:cs="Times New Roman"/>
          <w:sz w:val="24"/>
          <w:szCs w:val="24"/>
        </w:rPr>
        <w:t>O</w:t>
      </w:r>
      <w:r w:rsidRPr="00392E5B">
        <w:rPr>
          <w:rFonts w:ascii="Times New Roman" w:hAnsi="Times New Roman" w:cs="Times New Roman"/>
          <w:sz w:val="24"/>
          <w:szCs w:val="24"/>
        </w:rPr>
        <w:t xml:space="preserve">mbudspersons are often involved only </w:t>
      </w:r>
      <w:r w:rsidR="004F439E">
        <w:rPr>
          <w:rFonts w:ascii="Times New Roman" w:hAnsi="Times New Roman" w:cs="Times New Roman"/>
          <w:sz w:val="24"/>
          <w:szCs w:val="24"/>
        </w:rPr>
        <w:t>“at the last minute”</w:t>
      </w:r>
      <w:r w:rsidRPr="00392E5B">
        <w:rPr>
          <w:rFonts w:ascii="Times New Roman" w:hAnsi="Times New Roman" w:cs="Times New Roman"/>
          <w:sz w:val="24"/>
          <w:szCs w:val="24"/>
        </w:rPr>
        <w:t xml:space="preserve"> and lack the capacity to </w:t>
      </w:r>
      <w:r w:rsidR="004F439E">
        <w:rPr>
          <w:rFonts w:ascii="Times New Roman" w:hAnsi="Times New Roman" w:cs="Times New Roman"/>
          <w:sz w:val="24"/>
          <w:szCs w:val="24"/>
        </w:rPr>
        <w:t xml:space="preserve">act proactively </w:t>
      </w:r>
      <w:r w:rsidRPr="00392E5B">
        <w:rPr>
          <w:rFonts w:ascii="Times New Roman" w:hAnsi="Times New Roman" w:cs="Times New Roman"/>
          <w:sz w:val="24"/>
          <w:szCs w:val="24"/>
        </w:rPr>
        <w:t>to identify child vulnerability before crises occur.</w:t>
      </w:r>
    </w:p>
    <w:p w14:paraId="30A0098B" w14:textId="654C3CC2" w:rsidR="00D01C9E" w:rsidRPr="00392E5B" w:rsidRDefault="00D01C9E" w:rsidP="00F95033">
      <w:pPr>
        <w:jc w:val="both"/>
        <w:rPr>
          <w:rFonts w:ascii="Times New Roman" w:hAnsi="Times New Roman" w:cs="Times New Roman"/>
          <w:sz w:val="24"/>
          <w:szCs w:val="24"/>
        </w:rPr>
      </w:pPr>
      <w:r w:rsidRPr="00392E5B">
        <w:rPr>
          <w:rFonts w:ascii="Times New Roman" w:hAnsi="Times New Roman" w:cs="Times New Roman"/>
          <w:sz w:val="24"/>
          <w:szCs w:val="24"/>
        </w:rPr>
        <w:t xml:space="preserve">The </w:t>
      </w:r>
      <w:r w:rsidR="004F439E">
        <w:rPr>
          <w:rFonts w:ascii="Times New Roman" w:hAnsi="Times New Roman" w:cs="Times New Roman"/>
          <w:sz w:val="24"/>
          <w:szCs w:val="24"/>
        </w:rPr>
        <w:t xml:space="preserve">institute of the </w:t>
      </w:r>
      <w:r w:rsidRPr="00392E5B">
        <w:rPr>
          <w:rFonts w:ascii="Times New Roman" w:hAnsi="Times New Roman" w:cs="Times New Roman"/>
          <w:sz w:val="24"/>
          <w:szCs w:val="24"/>
        </w:rPr>
        <w:t>Child Ombudsman is not independent in Kazakhstan. Regional commissioners</w:t>
      </w:r>
      <w:r w:rsidR="004F439E">
        <w:rPr>
          <w:rFonts w:ascii="Times New Roman" w:hAnsi="Times New Roman" w:cs="Times New Roman"/>
          <w:sz w:val="24"/>
          <w:szCs w:val="24"/>
        </w:rPr>
        <w:t xml:space="preserve"> double up</w:t>
      </w:r>
      <w:r w:rsidR="004F439E" w:rsidRPr="00392E5B">
        <w:rPr>
          <w:rFonts w:ascii="Times New Roman" w:hAnsi="Times New Roman" w:cs="Times New Roman"/>
          <w:sz w:val="24"/>
          <w:szCs w:val="24"/>
        </w:rPr>
        <w:t xml:space="preserve"> </w:t>
      </w:r>
      <w:r w:rsidRPr="00392E5B">
        <w:rPr>
          <w:rFonts w:ascii="Times New Roman" w:hAnsi="Times New Roman" w:cs="Times New Roman"/>
          <w:sz w:val="24"/>
          <w:szCs w:val="24"/>
        </w:rPr>
        <w:t>as advisors to akims</w:t>
      </w:r>
      <w:r w:rsidR="004F439E">
        <w:rPr>
          <w:rFonts w:ascii="Times New Roman" w:hAnsi="Times New Roman" w:cs="Times New Roman"/>
          <w:sz w:val="24"/>
          <w:szCs w:val="24"/>
        </w:rPr>
        <w:t xml:space="preserve"> (governors) in the oblasts, cities </w:t>
      </w:r>
      <w:r w:rsidRPr="00392E5B">
        <w:rPr>
          <w:rFonts w:ascii="Times New Roman" w:hAnsi="Times New Roman" w:cs="Times New Roman"/>
          <w:sz w:val="24"/>
          <w:szCs w:val="24"/>
        </w:rPr>
        <w:t>of national significance, as well as deputy chairs of local Commissions on Juvenile Affairs and Protection of Their Rights.</w:t>
      </w:r>
    </w:p>
    <w:p w14:paraId="7E9BDCC2" w14:textId="40DF3BBC" w:rsidR="00D01C9E" w:rsidRPr="00392E5B" w:rsidRDefault="00D01C9E" w:rsidP="00F95033">
      <w:pPr>
        <w:jc w:val="both"/>
        <w:rPr>
          <w:rFonts w:ascii="Times New Roman" w:hAnsi="Times New Roman" w:cs="Times New Roman"/>
          <w:sz w:val="24"/>
          <w:szCs w:val="24"/>
        </w:rPr>
      </w:pPr>
      <w:r w:rsidRPr="00392E5B">
        <w:rPr>
          <w:rFonts w:ascii="Times New Roman" w:hAnsi="Times New Roman" w:cs="Times New Roman"/>
          <w:sz w:val="24"/>
          <w:szCs w:val="24"/>
        </w:rPr>
        <w:t>Severe challenges persist regarding accessibility to child ombudspersons, particularly for children from vulnerable groups and those in difficult life situations</w:t>
      </w:r>
      <w:r w:rsidR="004F439E">
        <w:rPr>
          <w:rFonts w:ascii="Times New Roman" w:hAnsi="Times New Roman" w:cs="Times New Roman"/>
          <w:sz w:val="24"/>
          <w:szCs w:val="24"/>
        </w:rPr>
        <w:t>—</w:t>
      </w:r>
      <w:r w:rsidRPr="00392E5B">
        <w:rPr>
          <w:rFonts w:ascii="Times New Roman" w:hAnsi="Times New Roman" w:cs="Times New Roman"/>
          <w:sz w:val="24"/>
          <w:szCs w:val="24"/>
        </w:rPr>
        <w:t>both geographically and in terms of physical access to these</w:t>
      </w:r>
      <w:r w:rsidR="004F439E">
        <w:rPr>
          <w:rFonts w:ascii="Times New Roman" w:hAnsi="Times New Roman" w:cs="Times New Roman"/>
          <w:sz w:val="24"/>
          <w:szCs w:val="24"/>
        </w:rPr>
        <w:t xml:space="preserve"> establishments</w:t>
      </w:r>
      <w:r w:rsidRPr="00392E5B">
        <w:rPr>
          <w:rFonts w:ascii="Times New Roman" w:hAnsi="Times New Roman" w:cs="Times New Roman"/>
          <w:sz w:val="24"/>
          <w:szCs w:val="24"/>
        </w:rPr>
        <w:t xml:space="preserve">. Streamlined or child-friendly complaint procedures are </w:t>
      </w:r>
      <w:r w:rsidR="004F439E">
        <w:rPr>
          <w:rFonts w:ascii="Times New Roman" w:hAnsi="Times New Roman" w:cs="Times New Roman"/>
          <w:sz w:val="24"/>
          <w:szCs w:val="24"/>
        </w:rPr>
        <w:t>a far cry</w:t>
      </w:r>
      <w:r w:rsidRPr="00392E5B">
        <w:rPr>
          <w:rFonts w:ascii="Times New Roman" w:hAnsi="Times New Roman" w:cs="Times New Roman"/>
          <w:sz w:val="24"/>
          <w:szCs w:val="24"/>
        </w:rPr>
        <w:t>.</w:t>
      </w:r>
    </w:p>
    <w:p w14:paraId="577998DA" w14:textId="77777777" w:rsidR="00D01C9E" w:rsidRPr="00392E5B" w:rsidRDefault="00D01C9E" w:rsidP="00F95033">
      <w:pPr>
        <w:jc w:val="both"/>
        <w:rPr>
          <w:rFonts w:ascii="Times New Roman" w:hAnsi="Times New Roman" w:cs="Times New Roman"/>
          <w:sz w:val="24"/>
          <w:szCs w:val="24"/>
        </w:rPr>
      </w:pPr>
      <w:r w:rsidRPr="00392E5B">
        <w:rPr>
          <w:rFonts w:ascii="Times New Roman" w:hAnsi="Times New Roman" w:cs="Times New Roman"/>
          <w:sz w:val="24"/>
          <w:szCs w:val="24"/>
        </w:rPr>
        <w:t>Given the persistent rate of high-profile cases involving violations of children's rights and safety, public trust in this human rights institution continues to erode.</w:t>
      </w:r>
    </w:p>
    <w:p w14:paraId="33D3D23C" w14:textId="1DFA7337" w:rsidR="00D01C9E" w:rsidRPr="00392E5B" w:rsidRDefault="00D01C9E" w:rsidP="00F95033">
      <w:pPr>
        <w:jc w:val="both"/>
        <w:rPr>
          <w:rFonts w:ascii="Times New Roman" w:hAnsi="Times New Roman" w:cs="Times New Roman"/>
          <w:sz w:val="24"/>
          <w:szCs w:val="24"/>
        </w:rPr>
      </w:pPr>
      <w:r w:rsidRPr="00392E5B">
        <w:rPr>
          <w:rFonts w:ascii="Times New Roman" w:hAnsi="Times New Roman" w:cs="Times New Roman"/>
          <w:sz w:val="24"/>
          <w:szCs w:val="24"/>
        </w:rPr>
        <w:t>As long as the Commissioner for Children's Rights operates on a pro bono basis without full compliance with the Paris Principles and, critically, General Comment No. 2 of the UN Committee on the Rights of the Child, independent and effective monitoring, promotion, and protection of children's rights remains impossible.</w:t>
      </w:r>
      <w:r w:rsidR="004F439E">
        <w:rPr>
          <w:rFonts w:ascii="Times New Roman" w:hAnsi="Times New Roman" w:cs="Times New Roman"/>
          <w:sz w:val="24"/>
          <w:szCs w:val="24"/>
        </w:rPr>
        <w:t xml:space="preserve"> Therefore, it is critically important to:</w:t>
      </w:r>
    </w:p>
    <w:p w14:paraId="6DC06545" w14:textId="049AE7BA" w:rsidR="00D01C9E" w:rsidRPr="00392E5B" w:rsidRDefault="00D01C9E" w:rsidP="00F95033">
      <w:pPr>
        <w:jc w:val="both"/>
        <w:rPr>
          <w:rFonts w:ascii="Times New Roman" w:hAnsi="Times New Roman" w:cs="Times New Roman"/>
          <w:sz w:val="24"/>
          <w:szCs w:val="24"/>
        </w:rPr>
      </w:pPr>
      <w:r w:rsidRPr="00392E5B">
        <w:rPr>
          <w:rFonts w:ascii="Times New Roman" w:hAnsi="Times New Roman" w:cs="Times New Roman"/>
          <w:sz w:val="24"/>
          <w:szCs w:val="24"/>
        </w:rPr>
        <w:t xml:space="preserve">Enact a dedicated Law of the Republic of Kazakhstan </w:t>
      </w:r>
      <w:r w:rsidR="00CF7CF7">
        <w:rPr>
          <w:rFonts w:ascii="Times New Roman" w:hAnsi="Times New Roman" w:cs="Times New Roman"/>
          <w:sz w:val="24"/>
          <w:szCs w:val="24"/>
        </w:rPr>
        <w:t>“</w:t>
      </w:r>
      <w:r w:rsidRPr="00392E5B">
        <w:rPr>
          <w:rFonts w:ascii="Times New Roman" w:hAnsi="Times New Roman" w:cs="Times New Roman"/>
          <w:sz w:val="24"/>
          <w:szCs w:val="24"/>
        </w:rPr>
        <w:t>On the Commissioner for Children’s Rights</w:t>
      </w:r>
      <w:r w:rsidR="00CF7CF7">
        <w:rPr>
          <w:rFonts w:ascii="Times New Roman" w:hAnsi="Times New Roman" w:cs="Times New Roman"/>
          <w:sz w:val="24"/>
          <w:szCs w:val="24"/>
        </w:rPr>
        <w:t>”</w:t>
      </w:r>
      <w:r w:rsidRPr="00392E5B">
        <w:rPr>
          <w:rFonts w:ascii="Times New Roman" w:hAnsi="Times New Roman" w:cs="Times New Roman"/>
          <w:sz w:val="24"/>
          <w:szCs w:val="24"/>
        </w:rPr>
        <w:t xml:space="preserve"> in full alignment with UN CRC General Comment No. 2 (2002) (The Role of Independent National Human Rights Institutions in the Promotion and Protection of the Rights of the Child) and the Paris Principles.</w:t>
      </w:r>
    </w:p>
    <w:p w14:paraId="217C94BD" w14:textId="3BE7C2F8" w:rsidR="00D01C9E" w:rsidRPr="00392E5B" w:rsidRDefault="00D01C9E" w:rsidP="00F95033">
      <w:pPr>
        <w:jc w:val="both"/>
        <w:rPr>
          <w:rFonts w:ascii="Times New Roman" w:hAnsi="Times New Roman" w:cs="Times New Roman"/>
          <w:sz w:val="24"/>
          <w:szCs w:val="24"/>
        </w:rPr>
      </w:pPr>
      <w:r w:rsidRPr="004F439E">
        <w:rPr>
          <w:rFonts w:ascii="Times New Roman" w:hAnsi="Times New Roman" w:cs="Times New Roman"/>
          <w:b/>
          <w:bCs/>
          <w:sz w:val="24"/>
          <w:szCs w:val="24"/>
        </w:rPr>
        <w:t>Thematic Issue: Discrimination and Integration of the Best Interests of the Child</w:t>
      </w:r>
      <w:r w:rsidR="004F439E">
        <w:rPr>
          <w:rFonts w:ascii="Times New Roman" w:hAnsi="Times New Roman" w:cs="Times New Roman"/>
          <w:sz w:val="24"/>
          <w:szCs w:val="24"/>
        </w:rPr>
        <w:t xml:space="preserve"> r</w:t>
      </w:r>
      <w:r w:rsidRPr="00392E5B">
        <w:rPr>
          <w:rFonts w:ascii="Times New Roman" w:hAnsi="Times New Roman" w:cs="Times New Roman"/>
          <w:sz w:val="24"/>
          <w:szCs w:val="24"/>
        </w:rPr>
        <w:t>elates to paragraph 5(b) and (c) of the Committee’s List of Issues (CRC/C/KAZ/Q/5-6)</w:t>
      </w:r>
      <w:r w:rsidR="004F439E">
        <w:rPr>
          <w:rFonts w:ascii="Times New Roman" w:hAnsi="Times New Roman" w:cs="Times New Roman"/>
          <w:sz w:val="24"/>
          <w:szCs w:val="24"/>
        </w:rPr>
        <w:t xml:space="preserve"> and continues to remain </w:t>
      </w:r>
      <w:r w:rsidR="00655146">
        <w:rPr>
          <w:rFonts w:ascii="Times New Roman" w:hAnsi="Times New Roman" w:cs="Times New Roman"/>
          <w:sz w:val="24"/>
          <w:szCs w:val="24"/>
        </w:rPr>
        <w:t>an issue as u</w:t>
      </w:r>
      <w:r w:rsidRPr="00392E5B">
        <w:rPr>
          <w:rFonts w:ascii="Times New Roman" w:hAnsi="Times New Roman" w:cs="Times New Roman"/>
          <w:sz w:val="24"/>
          <w:szCs w:val="24"/>
        </w:rPr>
        <w:t xml:space="preserve">ndocumented children face restricted access to state-guaranteed healthcare, education, and social protection services. </w:t>
      </w:r>
      <w:r w:rsidR="00655146">
        <w:rPr>
          <w:rFonts w:ascii="Times New Roman" w:hAnsi="Times New Roman" w:cs="Times New Roman"/>
          <w:sz w:val="24"/>
          <w:szCs w:val="24"/>
        </w:rPr>
        <w:t>H</w:t>
      </w:r>
      <w:r w:rsidRPr="00392E5B">
        <w:rPr>
          <w:rFonts w:ascii="Times New Roman" w:hAnsi="Times New Roman" w:cs="Times New Roman"/>
          <w:sz w:val="24"/>
          <w:szCs w:val="24"/>
        </w:rPr>
        <w:t>ousing rights for orphans and children left without parental care remain unresolved.</w:t>
      </w:r>
    </w:p>
    <w:p w14:paraId="4335ECC1" w14:textId="462E561D" w:rsidR="00D01C9E" w:rsidRPr="00392E5B" w:rsidRDefault="00D01C9E" w:rsidP="00F95033">
      <w:pPr>
        <w:jc w:val="both"/>
        <w:rPr>
          <w:rFonts w:ascii="Times New Roman" w:hAnsi="Times New Roman" w:cs="Times New Roman"/>
          <w:sz w:val="24"/>
          <w:szCs w:val="24"/>
        </w:rPr>
      </w:pPr>
      <w:r w:rsidRPr="00655146">
        <w:rPr>
          <w:rFonts w:ascii="Times New Roman" w:hAnsi="Times New Roman" w:cs="Times New Roman"/>
          <w:b/>
          <w:bCs/>
          <w:sz w:val="24"/>
          <w:szCs w:val="24"/>
        </w:rPr>
        <w:t>Thematic Issue: Protection of Children from Violence, Sexual Abuse, Re-traumatization, and Digital Violence</w:t>
      </w:r>
      <w:r w:rsidR="00655146">
        <w:rPr>
          <w:rFonts w:ascii="Times New Roman" w:hAnsi="Times New Roman" w:cs="Times New Roman"/>
          <w:sz w:val="24"/>
          <w:szCs w:val="24"/>
        </w:rPr>
        <w:t xml:space="preserve"> r</w:t>
      </w:r>
      <w:r w:rsidRPr="00392E5B">
        <w:rPr>
          <w:rFonts w:ascii="Times New Roman" w:hAnsi="Times New Roman" w:cs="Times New Roman"/>
          <w:sz w:val="24"/>
          <w:szCs w:val="24"/>
        </w:rPr>
        <w:t>elates primarily to paragraph 7(a), (c), and (d) of the Committee’s List of Issues (CRC/C/KAZ/Q/5-6), Articles 3, 12, 19, 34, and 39 of the Convention, and Kazakhstan’s obligations under the Optional Protocol on the Sale of Children, Child Prostitution and Child Pornography.</w:t>
      </w:r>
    </w:p>
    <w:p w14:paraId="7B5590AA" w14:textId="4ACC42DF" w:rsidR="00D01C9E" w:rsidRPr="00392E5B" w:rsidRDefault="00D01C9E" w:rsidP="00F95033">
      <w:pPr>
        <w:jc w:val="both"/>
        <w:rPr>
          <w:rFonts w:ascii="Times New Roman" w:hAnsi="Times New Roman" w:cs="Times New Roman"/>
          <w:sz w:val="24"/>
          <w:szCs w:val="24"/>
        </w:rPr>
      </w:pPr>
      <w:r w:rsidRPr="00392E5B">
        <w:rPr>
          <w:rFonts w:ascii="Times New Roman" w:hAnsi="Times New Roman" w:cs="Times New Roman"/>
          <w:sz w:val="24"/>
          <w:szCs w:val="24"/>
        </w:rPr>
        <w:t>Despite measures taken by the State to protect children's rights, several systemic issues requiring a comprehensive interagency response remain unresolved</w:t>
      </w:r>
      <w:r w:rsidR="00655146">
        <w:rPr>
          <w:rFonts w:ascii="Times New Roman" w:hAnsi="Times New Roman" w:cs="Times New Roman"/>
          <w:sz w:val="24"/>
          <w:szCs w:val="24"/>
        </w:rPr>
        <w:t>. Those include h</w:t>
      </w:r>
      <w:r w:rsidRPr="00392E5B">
        <w:rPr>
          <w:rFonts w:ascii="Times New Roman" w:hAnsi="Times New Roman" w:cs="Times New Roman"/>
          <w:sz w:val="24"/>
          <w:szCs w:val="24"/>
        </w:rPr>
        <w:t xml:space="preserve">igh rates of unreported/under-reported </w:t>
      </w:r>
      <w:r w:rsidR="00655146">
        <w:rPr>
          <w:rFonts w:ascii="Times New Roman" w:hAnsi="Times New Roman" w:cs="Times New Roman"/>
          <w:sz w:val="24"/>
          <w:szCs w:val="24"/>
        </w:rPr>
        <w:t xml:space="preserve">latent </w:t>
      </w:r>
      <w:r w:rsidRPr="00392E5B">
        <w:rPr>
          <w:rFonts w:ascii="Times New Roman" w:hAnsi="Times New Roman" w:cs="Times New Roman"/>
          <w:sz w:val="24"/>
          <w:szCs w:val="24"/>
        </w:rPr>
        <w:t>violence against minors</w:t>
      </w:r>
      <w:r w:rsidR="00655146">
        <w:rPr>
          <w:rFonts w:ascii="Times New Roman" w:hAnsi="Times New Roman" w:cs="Times New Roman"/>
          <w:sz w:val="24"/>
          <w:szCs w:val="24"/>
        </w:rPr>
        <w:t>; l</w:t>
      </w:r>
      <w:r w:rsidRPr="00392E5B">
        <w:rPr>
          <w:rFonts w:ascii="Times New Roman" w:hAnsi="Times New Roman" w:cs="Times New Roman"/>
          <w:sz w:val="24"/>
          <w:szCs w:val="24"/>
        </w:rPr>
        <w:t>ow effectiveness of early detection mechanisms for child abuse;</w:t>
      </w:r>
      <w:r w:rsidR="00655146">
        <w:rPr>
          <w:rFonts w:ascii="Times New Roman" w:hAnsi="Times New Roman" w:cs="Times New Roman"/>
          <w:sz w:val="24"/>
          <w:szCs w:val="24"/>
        </w:rPr>
        <w:t xml:space="preserve"> lack of </w:t>
      </w:r>
      <w:r w:rsidRPr="00392E5B">
        <w:rPr>
          <w:rFonts w:ascii="Times New Roman" w:hAnsi="Times New Roman" w:cs="Times New Roman"/>
          <w:sz w:val="24"/>
          <w:szCs w:val="24"/>
        </w:rPr>
        <w:t>a comprehensive psychological rehabilitation framework for child witnesses of domestic violence;</w:t>
      </w:r>
      <w:r w:rsidR="00655146">
        <w:rPr>
          <w:rFonts w:ascii="Times New Roman" w:hAnsi="Times New Roman" w:cs="Times New Roman"/>
          <w:sz w:val="24"/>
          <w:szCs w:val="24"/>
        </w:rPr>
        <w:t xml:space="preserve"> n</w:t>
      </w:r>
      <w:r w:rsidRPr="00392E5B">
        <w:rPr>
          <w:rFonts w:ascii="Times New Roman" w:hAnsi="Times New Roman" w:cs="Times New Roman"/>
          <w:sz w:val="24"/>
          <w:szCs w:val="24"/>
        </w:rPr>
        <w:t>on-compliance of the current</w:t>
      </w:r>
      <w:r w:rsidR="00655146">
        <w:rPr>
          <w:rFonts w:ascii="Times New Roman" w:hAnsi="Times New Roman" w:cs="Times New Roman"/>
          <w:sz w:val="24"/>
          <w:szCs w:val="24"/>
        </w:rPr>
        <w:t>ly adopted</w:t>
      </w:r>
      <w:r w:rsidRPr="00392E5B">
        <w:rPr>
          <w:rFonts w:ascii="Times New Roman" w:hAnsi="Times New Roman" w:cs="Times New Roman"/>
          <w:sz w:val="24"/>
          <w:szCs w:val="24"/>
        </w:rPr>
        <w:t xml:space="preserve"> national child helpline </w:t>
      </w:r>
      <w:r w:rsidRPr="00392E5B">
        <w:rPr>
          <w:rFonts w:ascii="Times New Roman" w:hAnsi="Times New Roman" w:cs="Times New Roman"/>
          <w:sz w:val="24"/>
          <w:szCs w:val="24"/>
        </w:rPr>
        <w:lastRenderedPageBreak/>
        <w:t xml:space="preserve">model with international standards </w:t>
      </w:r>
      <w:r w:rsidR="00655146">
        <w:rPr>
          <w:rFonts w:ascii="Times New Roman" w:hAnsi="Times New Roman" w:cs="Times New Roman"/>
          <w:sz w:val="24"/>
          <w:szCs w:val="24"/>
        </w:rPr>
        <w:t xml:space="preserve">in terms of its </w:t>
      </w:r>
      <w:r w:rsidRPr="00392E5B">
        <w:rPr>
          <w:rFonts w:ascii="Times New Roman" w:hAnsi="Times New Roman" w:cs="Times New Roman"/>
          <w:sz w:val="24"/>
          <w:szCs w:val="24"/>
        </w:rPr>
        <w:t>independence, confidentiality, and anonymity</w:t>
      </w:r>
      <w:r w:rsidR="00655146">
        <w:rPr>
          <w:rFonts w:ascii="Times New Roman" w:hAnsi="Times New Roman" w:cs="Times New Roman"/>
          <w:sz w:val="24"/>
          <w:szCs w:val="24"/>
        </w:rPr>
        <w:t xml:space="preserve">. </w:t>
      </w:r>
      <w:r w:rsidRPr="00392E5B">
        <w:rPr>
          <w:rFonts w:ascii="Times New Roman" w:hAnsi="Times New Roman" w:cs="Times New Roman"/>
          <w:sz w:val="24"/>
          <w:szCs w:val="24"/>
        </w:rPr>
        <w:t xml:space="preserve">Continued disbursement of state social benefits directly to </w:t>
      </w:r>
      <w:r w:rsidRPr="00655146">
        <w:rPr>
          <w:rFonts w:ascii="Times New Roman" w:hAnsi="Times New Roman" w:cs="Times New Roman"/>
          <w:color w:val="FF0000"/>
          <w:sz w:val="24"/>
          <w:szCs w:val="24"/>
        </w:rPr>
        <w:t xml:space="preserve">perpetrators </w:t>
      </w:r>
      <w:r w:rsidRPr="00392E5B">
        <w:rPr>
          <w:rFonts w:ascii="Times New Roman" w:hAnsi="Times New Roman" w:cs="Times New Roman"/>
          <w:sz w:val="24"/>
          <w:szCs w:val="24"/>
        </w:rPr>
        <w:t xml:space="preserve">of domestic violence </w:t>
      </w:r>
      <w:r w:rsidR="00655146">
        <w:rPr>
          <w:rFonts w:ascii="Times New Roman" w:hAnsi="Times New Roman" w:cs="Times New Roman"/>
          <w:sz w:val="24"/>
          <w:szCs w:val="24"/>
        </w:rPr>
        <w:t xml:space="preserve">leave </w:t>
      </w:r>
      <w:r w:rsidRPr="00392E5B">
        <w:rPr>
          <w:rFonts w:ascii="Times New Roman" w:hAnsi="Times New Roman" w:cs="Times New Roman"/>
          <w:sz w:val="24"/>
          <w:szCs w:val="24"/>
        </w:rPr>
        <w:t xml:space="preserve">women and children </w:t>
      </w:r>
      <w:r w:rsidR="00655146">
        <w:rPr>
          <w:rFonts w:ascii="Times New Roman" w:hAnsi="Times New Roman" w:cs="Times New Roman"/>
          <w:sz w:val="24"/>
          <w:szCs w:val="24"/>
        </w:rPr>
        <w:t xml:space="preserve">deprived </w:t>
      </w:r>
      <w:r w:rsidRPr="00392E5B">
        <w:rPr>
          <w:rFonts w:ascii="Times New Roman" w:hAnsi="Times New Roman" w:cs="Times New Roman"/>
          <w:sz w:val="24"/>
          <w:szCs w:val="24"/>
        </w:rPr>
        <w:t>of basic livelihoods.</w:t>
      </w:r>
    </w:p>
    <w:p w14:paraId="1C837804" w14:textId="76EFA885" w:rsidR="00D01C9E" w:rsidRPr="00392E5B" w:rsidRDefault="00D01C9E" w:rsidP="00F95033">
      <w:pPr>
        <w:jc w:val="both"/>
        <w:rPr>
          <w:rFonts w:ascii="Times New Roman" w:hAnsi="Times New Roman" w:cs="Times New Roman"/>
          <w:sz w:val="24"/>
          <w:szCs w:val="24"/>
        </w:rPr>
      </w:pPr>
      <w:r w:rsidRPr="00392E5B">
        <w:rPr>
          <w:rFonts w:ascii="Times New Roman" w:hAnsi="Times New Roman" w:cs="Times New Roman"/>
          <w:sz w:val="24"/>
          <w:szCs w:val="24"/>
        </w:rPr>
        <w:t xml:space="preserve">Despite harsher criminal penalties and isolated institutional reforms, a significant gap persists in Kazakhstan between </w:t>
      </w:r>
      <w:r w:rsidR="00655146">
        <w:rPr>
          <w:rFonts w:ascii="Times New Roman" w:hAnsi="Times New Roman" w:cs="Times New Roman"/>
          <w:sz w:val="24"/>
          <w:szCs w:val="24"/>
        </w:rPr>
        <w:t xml:space="preserve">legislative </w:t>
      </w:r>
      <w:r w:rsidRPr="00392E5B">
        <w:rPr>
          <w:rFonts w:ascii="Times New Roman" w:hAnsi="Times New Roman" w:cs="Times New Roman"/>
          <w:sz w:val="24"/>
          <w:szCs w:val="24"/>
        </w:rPr>
        <w:t xml:space="preserve">guarantees and </w:t>
      </w:r>
      <w:r w:rsidR="00655146">
        <w:rPr>
          <w:rFonts w:ascii="Times New Roman" w:hAnsi="Times New Roman" w:cs="Times New Roman"/>
          <w:sz w:val="24"/>
          <w:szCs w:val="24"/>
        </w:rPr>
        <w:t xml:space="preserve">actual </w:t>
      </w:r>
      <w:r w:rsidRPr="00392E5B">
        <w:rPr>
          <w:rFonts w:ascii="Times New Roman" w:hAnsi="Times New Roman" w:cs="Times New Roman"/>
          <w:sz w:val="24"/>
          <w:szCs w:val="24"/>
        </w:rPr>
        <w:t xml:space="preserve">child protection </w:t>
      </w:r>
      <w:r w:rsidR="00655146">
        <w:rPr>
          <w:rFonts w:ascii="Times New Roman" w:hAnsi="Times New Roman" w:cs="Times New Roman"/>
          <w:sz w:val="24"/>
          <w:szCs w:val="24"/>
        </w:rPr>
        <w:t xml:space="preserve">on </w:t>
      </w:r>
      <w:r w:rsidRPr="00392E5B">
        <w:rPr>
          <w:rFonts w:ascii="Times New Roman" w:hAnsi="Times New Roman" w:cs="Times New Roman"/>
          <w:sz w:val="24"/>
          <w:szCs w:val="24"/>
        </w:rPr>
        <w:t>all stages</w:t>
      </w:r>
      <w:r w:rsidR="00655146">
        <w:rPr>
          <w:rFonts w:ascii="Times New Roman" w:hAnsi="Times New Roman" w:cs="Times New Roman"/>
          <w:sz w:val="24"/>
          <w:szCs w:val="24"/>
        </w:rPr>
        <w:t>:</w:t>
      </w:r>
      <w:r w:rsidRPr="00392E5B">
        <w:rPr>
          <w:rFonts w:ascii="Times New Roman" w:hAnsi="Times New Roman" w:cs="Times New Roman"/>
          <w:sz w:val="24"/>
          <w:szCs w:val="24"/>
        </w:rPr>
        <w:t xml:space="preserve"> identification of violence, investigation, judicial proceedings, and post-trial rehabilitation.</w:t>
      </w:r>
    </w:p>
    <w:p w14:paraId="33B8BF46" w14:textId="62E0AB7C" w:rsidR="00D01C9E" w:rsidRPr="00392E5B" w:rsidRDefault="00D01C9E" w:rsidP="00F95033">
      <w:pPr>
        <w:jc w:val="both"/>
        <w:rPr>
          <w:rFonts w:ascii="Times New Roman" w:hAnsi="Times New Roman" w:cs="Times New Roman"/>
          <w:sz w:val="24"/>
          <w:szCs w:val="24"/>
        </w:rPr>
      </w:pPr>
      <w:r w:rsidRPr="00392E5B">
        <w:rPr>
          <w:rFonts w:ascii="Times New Roman" w:hAnsi="Times New Roman" w:cs="Times New Roman"/>
          <w:sz w:val="24"/>
          <w:szCs w:val="24"/>
        </w:rPr>
        <w:t>Case monitoring demonstrates that the system remains predominantly focused on collecting evidence and prosecuting perpetrators rather than comprehensively safeguarding the best interests of the child. Child victims are subjected to repeated accounts of traumatic events to multiple officials, participating in redundant interrogations, face-to-face confrontations, forensic evaluations, and court hearings.</w:t>
      </w:r>
      <w:r w:rsidR="00655146">
        <w:rPr>
          <w:rFonts w:ascii="Times New Roman" w:hAnsi="Times New Roman" w:cs="Times New Roman"/>
          <w:sz w:val="24"/>
          <w:szCs w:val="24"/>
        </w:rPr>
        <w:t xml:space="preserve"> </w:t>
      </w:r>
      <w:r w:rsidRPr="00392E5B">
        <w:rPr>
          <w:rFonts w:ascii="Times New Roman" w:hAnsi="Times New Roman" w:cs="Times New Roman"/>
          <w:sz w:val="24"/>
          <w:szCs w:val="24"/>
        </w:rPr>
        <w:t xml:space="preserve">The absence of unified, mandatory interagency protocols grounded in scientifically </w:t>
      </w:r>
      <w:r w:rsidR="00655146">
        <w:rPr>
          <w:rFonts w:ascii="Times New Roman" w:hAnsi="Times New Roman" w:cs="Times New Roman"/>
          <w:sz w:val="24"/>
          <w:szCs w:val="24"/>
        </w:rPr>
        <w:t xml:space="preserve">proven </w:t>
      </w:r>
      <w:r w:rsidRPr="00392E5B">
        <w:rPr>
          <w:rFonts w:ascii="Times New Roman" w:hAnsi="Times New Roman" w:cs="Times New Roman"/>
          <w:sz w:val="24"/>
          <w:szCs w:val="24"/>
        </w:rPr>
        <w:t>child-interviewing techniques results in inconsistent quality</w:t>
      </w:r>
      <w:r w:rsidR="00655146">
        <w:rPr>
          <w:rFonts w:ascii="Times New Roman" w:hAnsi="Times New Roman" w:cs="Times New Roman"/>
          <w:sz w:val="24"/>
          <w:szCs w:val="24"/>
        </w:rPr>
        <w:t xml:space="preserve"> of interviews</w:t>
      </w:r>
      <w:r w:rsidRPr="00392E5B">
        <w:rPr>
          <w:rFonts w:ascii="Times New Roman" w:hAnsi="Times New Roman" w:cs="Times New Roman"/>
          <w:sz w:val="24"/>
          <w:szCs w:val="24"/>
        </w:rPr>
        <w:t xml:space="preserve">, risk of evidence </w:t>
      </w:r>
      <w:r w:rsidR="00655146">
        <w:rPr>
          <w:rFonts w:ascii="Times New Roman" w:hAnsi="Times New Roman" w:cs="Times New Roman"/>
          <w:sz w:val="24"/>
          <w:szCs w:val="24"/>
        </w:rPr>
        <w:t xml:space="preserve">being lost or </w:t>
      </w:r>
      <w:r w:rsidR="00D33D86">
        <w:rPr>
          <w:rFonts w:ascii="Times New Roman" w:hAnsi="Times New Roman" w:cs="Times New Roman"/>
          <w:sz w:val="24"/>
          <w:szCs w:val="24"/>
        </w:rPr>
        <w:t>distorted</w:t>
      </w:r>
      <w:r w:rsidRPr="00392E5B">
        <w:rPr>
          <w:rFonts w:ascii="Times New Roman" w:hAnsi="Times New Roman" w:cs="Times New Roman"/>
          <w:sz w:val="24"/>
          <w:szCs w:val="24"/>
        </w:rPr>
        <w:t>, and secondary victimization</w:t>
      </w:r>
      <w:r w:rsidR="00655146">
        <w:rPr>
          <w:rFonts w:ascii="Times New Roman" w:hAnsi="Times New Roman" w:cs="Times New Roman"/>
          <w:sz w:val="24"/>
          <w:szCs w:val="24"/>
        </w:rPr>
        <w:t xml:space="preserve"> of the child victims</w:t>
      </w:r>
      <w:r w:rsidRPr="00392E5B">
        <w:rPr>
          <w:rFonts w:ascii="Times New Roman" w:hAnsi="Times New Roman" w:cs="Times New Roman"/>
          <w:sz w:val="24"/>
          <w:szCs w:val="24"/>
        </w:rPr>
        <w:t xml:space="preserve">. Existing child-friendly interview rooms and isolated procedural safeguards </w:t>
      </w:r>
      <w:r w:rsidR="00655146">
        <w:rPr>
          <w:rFonts w:ascii="Times New Roman" w:hAnsi="Times New Roman" w:cs="Times New Roman"/>
          <w:sz w:val="24"/>
          <w:szCs w:val="24"/>
        </w:rPr>
        <w:t xml:space="preserve">fail to </w:t>
      </w:r>
      <w:r w:rsidRPr="00392E5B">
        <w:rPr>
          <w:rFonts w:ascii="Times New Roman" w:hAnsi="Times New Roman" w:cs="Times New Roman"/>
          <w:sz w:val="24"/>
          <w:szCs w:val="24"/>
        </w:rPr>
        <w:t xml:space="preserve">form a unified national model </w:t>
      </w:r>
      <w:r w:rsidR="00655146">
        <w:rPr>
          <w:rFonts w:ascii="Times New Roman" w:hAnsi="Times New Roman" w:cs="Times New Roman"/>
          <w:sz w:val="24"/>
          <w:szCs w:val="24"/>
        </w:rPr>
        <w:t xml:space="preserve">that would be </w:t>
      </w:r>
      <w:r w:rsidRPr="00392E5B">
        <w:rPr>
          <w:rFonts w:ascii="Times New Roman" w:hAnsi="Times New Roman" w:cs="Times New Roman"/>
          <w:sz w:val="24"/>
          <w:szCs w:val="24"/>
        </w:rPr>
        <w:t xml:space="preserve">comparable to a true operational </w:t>
      </w:r>
      <w:r w:rsidR="00CF7CF7">
        <w:rPr>
          <w:rFonts w:ascii="Times New Roman" w:hAnsi="Times New Roman" w:cs="Times New Roman"/>
          <w:sz w:val="24"/>
          <w:szCs w:val="24"/>
        </w:rPr>
        <w:t>“</w:t>
      </w:r>
      <w:r w:rsidRPr="00392E5B">
        <w:rPr>
          <w:rFonts w:ascii="Times New Roman" w:hAnsi="Times New Roman" w:cs="Times New Roman"/>
          <w:sz w:val="24"/>
          <w:szCs w:val="24"/>
        </w:rPr>
        <w:t>One-Stop Shop</w:t>
      </w:r>
      <w:r w:rsidR="00655146">
        <w:rPr>
          <w:rFonts w:ascii="Times New Roman" w:hAnsi="Times New Roman" w:cs="Times New Roman"/>
          <w:sz w:val="24"/>
          <w:szCs w:val="24"/>
        </w:rPr>
        <w:t>,</w:t>
      </w:r>
      <w:r w:rsidR="00CF7CF7">
        <w:rPr>
          <w:rFonts w:ascii="Times New Roman" w:hAnsi="Times New Roman" w:cs="Times New Roman"/>
          <w:sz w:val="24"/>
          <w:szCs w:val="24"/>
        </w:rPr>
        <w:t>”</w:t>
      </w:r>
      <w:r w:rsidRPr="00392E5B">
        <w:rPr>
          <w:rFonts w:ascii="Times New Roman" w:hAnsi="Times New Roman" w:cs="Times New Roman"/>
          <w:sz w:val="24"/>
          <w:szCs w:val="24"/>
        </w:rPr>
        <w:t xml:space="preserve"> where a child </w:t>
      </w:r>
      <w:r w:rsidR="00655146">
        <w:rPr>
          <w:rFonts w:ascii="Times New Roman" w:hAnsi="Times New Roman" w:cs="Times New Roman"/>
          <w:sz w:val="24"/>
          <w:szCs w:val="24"/>
        </w:rPr>
        <w:t xml:space="preserve">would receive </w:t>
      </w:r>
      <w:r w:rsidRPr="00392E5B">
        <w:rPr>
          <w:rFonts w:ascii="Times New Roman" w:hAnsi="Times New Roman" w:cs="Times New Roman"/>
          <w:sz w:val="24"/>
          <w:szCs w:val="24"/>
        </w:rPr>
        <w:t>coordinated legal, medical, psychological, and social services within a single safe space.</w:t>
      </w:r>
    </w:p>
    <w:p w14:paraId="688A5D65" w14:textId="4EFEC565" w:rsidR="00D01C9E" w:rsidRPr="00392E5B" w:rsidRDefault="00D01C9E" w:rsidP="00F95033">
      <w:pPr>
        <w:jc w:val="both"/>
        <w:rPr>
          <w:rFonts w:ascii="Times New Roman" w:hAnsi="Times New Roman" w:cs="Times New Roman"/>
          <w:sz w:val="24"/>
          <w:szCs w:val="24"/>
        </w:rPr>
      </w:pPr>
      <w:r w:rsidRPr="00392E5B">
        <w:rPr>
          <w:rFonts w:ascii="Times New Roman" w:hAnsi="Times New Roman" w:cs="Times New Roman"/>
          <w:sz w:val="24"/>
          <w:szCs w:val="24"/>
        </w:rPr>
        <w:t xml:space="preserve">An additional systemic issue is the limited access of child victims and their legal representatives to independent, free, and specialized legal aid from the moment violence is reported. Families are frequently left to navigate a complex criminal justice system alone, lacking understanding of how to appeal state inaction, request independent expert evaluations, ensure privacy, or claim damages. State-appointed legal assistance rarely provides continuous representation by a single trained professional. There is no sustainable long-term case management framework covering data protection, coordination with schools and medical facilities, risk assessment regarding </w:t>
      </w:r>
      <w:r w:rsidR="00A2538A">
        <w:rPr>
          <w:rFonts w:ascii="Times New Roman" w:hAnsi="Times New Roman" w:cs="Times New Roman"/>
          <w:sz w:val="24"/>
          <w:szCs w:val="24"/>
        </w:rPr>
        <w:t xml:space="preserve">environmental </w:t>
      </w:r>
      <w:r w:rsidRPr="00392E5B">
        <w:rPr>
          <w:rFonts w:ascii="Times New Roman" w:hAnsi="Times New Roman" w:cs="Times New Roman"/>
          <w:sz w:val="24"/>
          <w:szCs w:val="24"/>
        </w:rPr>
        <w:t>pressure, or post-trial child support.</w:t>
      </w:r>
    </w:p>
    <w:p w14:paraId="042107F6" w14:textId="05C7F8C7" w:rsidR="00D01C9E" w:rsidRPr="00392E5B" w:rsidRDefault="00D01C9E" w:rsidP="00F95033">
      <w:pPr>
        <w:jc w:val="both"/>
        <w:rPr>
          <w:rFonts w:ascii="Times New Roman" w:hAnsi="Times New Roman" w:cs="Times New Roman"/>
          <w:sz w:val="24"/>
          <w:szCs w:val="24"/>
        </w:rPr>
      </w:pPr>
      <w:r w:rsidRPr="00392E5B">
        <w:rPr>
          <w:rFonts w:ascii="Times New Roman" w:hAnsi="Times New Roman" w:cs="Times New Roman"/>
          <w:sz w:val="24"/>
          <w:szCs w:val="24"/>
        </w:rPr>
        <w:t>The rapid expansion of digital forms of sexual violence and exploitation is of grave concern. Social networks, instant messaging platforms, online gaming, and artificial intelligence technologies are increasingly utilized for online grooming, sexual extortion</w:t>
      </w:r>
      <w:r w:rsidR="00A2538A">
        <w:rPr>
          <w:rFonts w:ascii="Times New Roman" w:hAnsi="Times New Roman" w:cs="Times New Roman"/>
          <w:sz w:val="24"/>
          <w:szCs w:val="24"/>
        </w:rPr>
        <w:t xml:space="preserve">, </w:t>
      </w:r>
      <w:r w:rsidRPr="00392E5B">
        <w:rPr>
          <w:rFonts w:ascii="Times New Roman" w:hAnsi="Times New Roman" w:cs="Times New Roman"/>
          <w:sz w:val="24"/>
          <w:szCs w:val="24"/>
        </w:rPr>
        <w:t>non-consensual sharing of intimate materials, and the creation of AI-generated sexualized images.</w:t>
      </w:r>
      <w:r w:rsidR="00574D46">
        <w:rPr>
          <w:rFonts w:ascii="Times New Roman" w:hAnsi="Times New Roman" w:cs="Times New Roman"/>
          <w:sz w:val="24"/>
          <w:szCs w:val="24"/>
        </w:rPr>
        <w:t xml:space="preserve"> </w:t>
      </w:r>
      <w:r w:rsidRPr="00392E5B">
        <w:rPr>
          <w:rFonts w:ascii="Times New Roman" w:hAnsi="Times New Roman" w:cs="Times New Roman"/>
          <w:sz w:val="24"/>
          <w:szCs w:val="24"/>
        </w:rPr>
        <w:t>The national response framework remains fragmented: there is no centralized, child-friendly mechanism for urgent reporting, preservation of digital evidence, or prompt removal of illegal content</w:t>
      </w:r>
      <w:r w:rsidR="00574D46">
        <w:rPr>
          <w:rFonts w:ascii="Times New Roman" w:hAnsi="Times New Roman" w:cs="Times New Roman"/>
          <w:sz w:val="24"/>
          <w:szCs w:val="24"/>
        </w:rPr>
        <w:t>; r</w:t>
      </w:r>
      <w:r w:rsidRPr="00392E5B">
        <w:rPr>
          <w:rFonts w:ascii="Times New Roman" w:hAnsi="Times New Roman" w:cs="Times New Roman"/>
          <w:sz w:val="24"/>
          <w:szCs w:val="24"/>
        </w:rPr>
        <w:t xml:space="preserve">egulatory mechanisms governing interaction between police, prosecutors, telecommunication operators, digital platforms, schools, and support services are inadequate. Children and parents frequently delete chat logs or media out of fear and shame, </w:t>
      </w:r>
      <w:r w:rsidR="00574D46">
        <w:rPr>
          <w:rFonts w:ascii="Times New Roman" w:hAnsi="Times New Roman" w:cs="Times New Roman"/>
          <w:sz w:val="24"/>
          <w:szCs w:val="24"/>
        </w:rPr>
        <w:t xml:space="preserve">thereby only </w:t>
      </w:r>
      <w:r w:rsidRPr="00392E5B">
        <w:rPr>
          <w:rFonts w:ascii="Times New Roman" w:hAnsi="Times New Roman" w:cs="Times New Roman"/>
          <w:sz w:val="24"/>
          <w:szCs w:val="24"/>
        </w:rPr>
        <w:t xml:space="preserve">hindering criminal investigation. Simultaneously, unauthorized leaks of </w:t>
      </w:r>
      <w:r w:rsidR="00574D46">
        <w:rPr>
          <w:rFonts w:ascii="Times New Roman" w:hAnsi="Times New Roman" w:cs="Times New Roman"/>
          <w:sz w:val="24"/>
          <w:szCs w:val="24"/>
        </w:rPr>
        <w:t xml:space="preserve">a </w:t>
      </w:r>
      <w:r w:rsidRPr="00392E5B">
        <w:rPr>
          <w:rFonts w:ascii="Times New Roman" w:hAnsi="Times New Roman" w:cs="Times New Roman"/>
          <w:sz w:val="24"/>
          <w:szCs w:val="24"/>
        </w:rPr>
        <w:t>child</w:t>
      </w:r>
      <w:r w:rsidR="00574D46">
        <w:rPr>
          <w:rFonts w:ascii="Times New Roman" w:hAnsi="Times New Roman" w:cs="Times New Roman"/>
          <w:sz w:val="24"/>
          <w:szCs w:val="24"/>
        </w:rPr>
        <w:t>’s</w:t>
      </w:r>
      <w:r w:rsidRPr="00392E5B">
        <w:rPr>
          <w:rFonts w:ascii="Times New Roman" w:hAnsi="Times New Roman" w:cs="Times New Roman"/>
          <w:sz w:val="24"/>
          <w:szCs w:val="24"/>
        </w:rPr>
        <w:t xml:space="preserve"> identity details in local communities and social networks </w:t>
      </w:r>
      <w:r w:rsidR="00574D46">
        <w:rPr>
          <w:rFonts w:ascii="Times New Roman" w:hAnsi="Times New Roman" w:cs="Times New Roman"/>
          <w:sz w:val="24"/>
          <w:szCs w:val="24"/>
        </w:rPr>
        <w:t xml:space="preserve">has the potential to </w:t>
      </w:r>
      <w:r w:rsidRPr="00392E5B">
        <w:rPr>
          <w:rFonts w:ascii="Times New Roman" w:hAnsi="Times New Roman" w:cs="Times New Roman"/>
          <w:sz w:val="24"/>
          <w:szCs w:val="24"/>
        </w:rPr>
        <w:t>cause long-term harm to the child’s dignity, safety, and mental well-being.</w:t>
      </w:r>
    </w:p>
    <w:p w14:paraId="3137B8AD" w14:textId="59B3BE60" w:rsidR="00D01C9E" w:rsidRPr="00392E5B" w:rsidRDefault="00D01C9E" w:rsidP="00F95033">
      <w:pPr>
        <w:jc w:val="both"/>
        <w:rPr>
          <w:rFonts w:ascii="Times New Roman" w:hAnsi="Times New Roman" w:cs="Times New Roman"/>
          <w:sz w:val="24"/>
          <w:szCs w:val="24"/>
        </w:rPr>
      </w:pPr>
      <w:r w:rsidRPr="00392E5B">
        <w:rPr>
          <w:rFonts w:ascii="Times New Roman" w:hAnsi="Times New Roman" w:cs="Times New Roman"/>
          <w:sz w:val="24"/>
          <w:szCs w:val="24"/>
        </w:rPr>
        <w:t xml:space="preserve">Current statistical methodologies fail to evaluate the true effectiveness of child protection mechanisms. Public data typically reflects only registered offenses and convictions, </w:t>
      </w:r>
      <w:r w:rsidR="00574D46">
        <w:rPr>
          <w:rFonts w:ascii="Times New Roman" w:hAnsi="Times New Roman" w:cs="Times New Roman"/>
          <w:sz w:val="24"/>
          <w:szCs w:val="24"/>
        </w:rPr>
        <w:t>while still masking</w:t>
      </w:r>
      <w:r w:rsidRPr="00392E5B">
        <w:rPr>
          <w:rFonts w:ascii="Times New Roman" w:hAnsi="Times New Roman" w:cs="Times New Roman"/>
          <w:sz w:val="24"/>
          <w:szCs w:val="24"/>
        </w:rPr>
        <w:t xml:space="preserve"> the child's </w:t>
      </w:r>
      <w:r w:rsidR="00574D46">
        <w:rPr>
          <w:rFonts w:ascii="Times New Roman" w:hAnsi="Times New Roman" w:cs="Times New Roman"/>
          <w:sz w:val="24"/>
          <w:szCs w:val="24"/>
        </w:rPr>
        <w:t xml:space="preserve">journey </w:t>
      </w:r>
      <w:r w:rsidRPr="00392E5B">
        <w:rPr>
          <w:rFonts w:ascii="Times New Roman" w:hAnsi="Times New Roman" w:cs="Times New Roman"/>
          <w:sz w:val="24"/>
          <w:szCs w:val="24"/>
        </w:rPr>
        <w:t>through the justice syste</w:t>
      </w:r>
      <w:r w:rsidR="00574D46">
        <w:rPr>
          <w:rFonts w:ascii="Times New Roman" w:hAnsi="Times New Roman" w:cs="Times New Roman"/>
          <w:sz w:val="24"/>
          <w:szCs w:val="24"/>
        </w:rPr>
        <w:t>m:</w:t>
      </w:r>
      <w:r w:rsidRPr="00392E5B">
        <w:rPr>
          <w:rFonts w:ascii="Times New Roman" w:hAnsi="Times New Roman" w:cs="Times New Roman"/>
          <w:sz w:val="24"/>
          <w:szCs w:val="24"/>
        </w:rPr>
        <w:t xml:space="preserve"> number of re-interrogations, duration of investigations, dismissed cases, access to counsel</w:t>
      </w:r>
      <w:r w:rsidR="00574D46">
        <w:rPr>
          <w:rFonts w:ascii="Times New Roman" w:hAnsi="Times New Roman" w:cs="Times New Roman"/>
          <w:sz w:val="24"/>
          <w:szCs w:val="24"/>
        </w:rPr>
        <w:t xml:space="preserve">s and </w:t>
      </w:r>
      <w:r w:rsidRPr="00392E5B">
        <w:rPr>
          <w:rFonts w:ascii="Times New Roman" w:hAnsi="Times New Roman" w:cs="Times New Roman"/>
          <w:sz w:val="24"/>
          <w:szCs w:val="24"/>
        </w:rPr>
        <w:t>psychologists, implementation of special protection measures</w:t>
      </w:r>
      <w:r w:rsidR="00574D46">
        <w:rPr>
          <w:rFonts w:ascii="Times New Roman" w:hAnsi="Times New Roman" w:cs="Times New Roman"/>
          <w:sz w:val="24"/>
          <w:szCs w:val="24"/>
        </w:rPr>
        <w:t xml:space="preserve"> and their </w:t>
      </w:r>
      <w:r w:rsidRPr="00392E5B">
        <w:rPr>
          <w:rFonts w:ascii="Times New Roman" w:hAnsi="Times New Roman" w:cs="Times New Roman"/>
          <w:sz w:val="24"/>
          <w:szCs w:val="24"/>
        </w:rPr>
        <w:t xml:space="preserve">outcomes. Data is insufficiently disaggregated by age, sex, disability, geographic location, and specific forms of violence, including technology-facilitated crimes. Without </w:t>
      </w:r>
      <w:r w:rsidRPr="00392E5B">
        <w:rPr>
          <w:rFonts w:ascii="Times New Roman" w:hAnsi="Times New Roman" w:cs="Times New Roman"/>
          <w:sz w:val="24"/>
          <w:szCs w:val="24"/>
        </w:rPr>
        <w:lastRenderedPageBreak/>
        <w:t xml:space="preserve">comprehensive data disaggregation, evaluating criminal justice responses or monitoring compliance with </w:t>
      </w:r>
      <w:r w:rsidR="00574D46">
        <w:rPr>
          <w:rFonts w:ascii="Times New Roman" w:hAnsi="Times New Roman" w:cs="Times New Roman"/>
          <w:sz w:val="24"/>
          <w:szCs w:val="24"/>
        </w:rPr>
        <w:t xml:space="preserve">the obligations for </w:t>
      </w:r>
      <w:r w:rsidRPr="00392E5B">
        <w:rPr>
          <w:rFonts w:ascii="Times New Roman" w:hAnsi="Times New Roman" w:cs="Times New Roman"/>
          <w:sz w:val="24"/>
          <w:szCs w:val="24"/>
        </w:rPr>
        <w:t xml:space="preserve">child recovery and </w:t>
      </w:r>
      <w:r w:rsidR="00574D46">
        <w:rPr>
          <w:rFonts w:ascii="Times New Roman" w:hAnsi="Times New Roman" w:cs="Times New Roman"/>
          <w:sz w:val="24"/>
          <w:szCs w:val="24"/>
        </w:rPr>
        <w:t xml:space="preserve">prevention of </w:t>
      </w:r>
      <w:r w:rsidRPr="00392E5B">
        <w:rPr>
          <w:rFonts w:ascii="Times New Roman" w:hAnsi="Times New Roman" w:cs="Times New Roman"/>
          <w:sz w:val="24"/>
          <w:szCs w:val="24"/>
        </w:rPr>
        <w:t>re-victimization remains impossible.</w:t>
      </w:r>
    </w:p>
    <w:p w14:paraId="3B36690F" w14:textId="023B1F98" w:rsidR="00D01C9E" w:rsidRPr="00574D46" w:rsidRDefault="00D01C9E" w:rsidP="00F95033">
      <w:pPr>
        <w:jc w:val="both"/>
        <w:rPr>
          <w:rFonts w:ascii="Times New Roman" w:hAnsi="Times New Roman" w:cs="Times New Roman"/>
          <w:b/>
          <w:bCs/>
          <w:sz w:val="24"/>
          <w:szCs w:val="24"/>
        </w:rPr>
      </w:pPr>
      <w:r w:rsidRPr="00574D46">
        <w:rPr>
          <w:rFonts w:ascii="Times New Roman" w:hAnsi="Times New Roman" w:cs="Times New Roman"/>
          <w:b/>
          <w:bCs/>
          <w:sz w:val="24"/>
          <w:szCs w:val="24"/>
        </w:rPr>
        <w:t xml:space="preserve">Proposed Recommendations to the </w:t>
      </w:r>
      <w:r w:rsidRPr="00054F35">
        <w:rPr>
          <w:rFonts w:ascii="Times New Roman" w:hAnsi="Times New Roman" w:cs="Times New Roman"/>
          <w:b/>
          <w:bCs/>
          <w:color w:val="FF0000"/>
          <w:sz w:val="24"/>
          <w:szCs w:val="24"/>
        </w:rPr>
        <w:t>Committee</w:t>
      </w:r>
      <w:r w:rsidRPr="00574D46">
        <w:rPr>
          <w:rFonts w:ascii="Times New Roman" w:hAnsi="Times New Roman" w:cs="Times New Roman"/>
          <w:b/>
          <w:bCs/>
          <w:sz w:val="24"/>
          <w:szCs w:val="24"/>
        </w:rPr>
        <w:t>:</w:t>
      </w:r>
    </w:p>
    <w:p w14:paraId="4D05D5EE" w14:textId="77777777" w:rsidR="00574D46" w:rsidRPr="00BB35C5" w:rsidRDefault="00D01C9E" w:rsidP="00F95033">
      <w:pPr>
        <w:pStyle w:val="a"/>
        <w:jc w:val="both"/>
        <w:rPr>
          <w:rFonts w:ascii="Times New Roman" w:hAnsi="Times New Roman" w:cs="Times New Roman"/>
          <w:sz w:val="24"/>
          <w:szCs w:val="24"/>
        </w:rPr>
      </w:pPr>
      <w:r w:rsidRPr="00F51470">
        <w:rPr>
          <w:rFonts w:ascii="Times New Roman" w:hAnsi="Times New Roman" w:cs="Times New Roman"/>
          <w:sz w:val="24"/>
          <w:szCs w:val="24"/>
        </w:rPr>
        <w:t xml:space="preserve">Adopt and mandate a unified interagency protocol for child sexual abuse cases </w:t>
      </w:r>
      <w:r w:rsidR="00574D46" w:rsidRPr="00F51470">
        <w:rPr>
          <w:rFonts w:ascii="Times New Roman" w:hAnsi="Times New Roman" w:cs="Times New Roman"/>
          <w:sz w:val="24"/>
          <w:szCs w:val="24"/>
        </w:rPr>
        <w:t xml:space="preserve">that would require keeping the number of </w:t>
      </w:r>
      <w:r w:rsidRPr="00F51470">
        <w:rPr>
          <w:rFonts w:ascii="Times New Roman" w:hAnsi="Times New Roman" w:cs="Times New Roman"/>
          <w:sz w:val="24"/>
          <w:szCs w:val="24"/>
        </w:rPr>
        <w:t>interviews</w:t>
      </w:r>
      <w:r w:rsidR="00574D46" w:rsidRPr="00F51470">
        <w:rPr>
          <w:rFonts w:ascii="Times New Roman" w:hAnsi="Times New Roman" w:cs="Times New Roman"/>
          <w:sz w:val="24"/>
          <w:szCs w:val="24"/>
        </w:rPr>
        <w:t xml:space="preserve"> at an absolute minimum</w:t>
      </w:r>
      <w:r w:rsidRPr="00F51470">
        <w:rPr>
          <w:rFonts w:ascii="Times New Roman" w:hAnsi="Times New Roman" w:cs="Times New Roman"/>
          <w:sz w:val="24"/>
          <w:szCs w:val="24"/>
        </w:rPr>
        <w:t xml:space="preserve">, mandatory video recording, adoption of scientifically </w:t>
      </w:r>
      <w:r w:rsidR="00574D46" w:rsidRPr="00F51470">
        <w:rPr>
          <w:rFonts w:ascii="Times New Roman" w:hAnsi="Times New Roman" w:cs="Times New Roman"/>
          <w:sz w:val="24"/>
          <w:szCs w:val="24"/>
        </w:rPr>
        <w:t xml:space="preserve">proven </w:t>
      </w:r>
      <w:r w:rsidRPr="00F51470">
        <w:rPr>
          <w:rFonts w:ascii="Times New Roman" w:hAnsi="Times New Roman" w:cs="Times New Roman"/>
          <w:sz w:val="24"/>
          <w:szCs w:val="24"/>
        </w:rPr>
        <w:t>interviewing techniques, and the prohibition of procedural actions that conflict with the best interests of the child;</w:t>
      </w:r>
      <w:r w:rsidR="00574D46" w:rsidRPr="00F51470">
        <w:rPr>
          <w:rFonts w:ascii="Times New Roman" w:hAnsi="Times New Roman" w:cs="Times New Roman"/>
          <w:sz w:val="24"/>
          <w:szCs w:val="24"/>
        </w:rPr>
        <w:t xml:space="preserve"> </w:t>
      </w:r>
    </w:p>
    <w:p w14:paraId="36067303" w14:textId="77777777" w:rsidR="00574D46" w:rsidRPr="00BB35C5" w:rsidRDefault="00D01C9E" w:rsidP="00F95033">
      <w:pPr>
        <w:pStyle w:val="a"/>
        <w:jc w:val="both"/>
        <w:rPr>
          <w:rFonts w:ascii="Times New Roman" w:hAnsi="Times New Roman" w:cs="Times New Roman"/>
          <w:sz w:val="24"/>
          <w:szCs w:val="24"/>
        </w:rPr>
      </w:pPr>
      <w:r w:rsidRPr="00BB35C5">
        <w:rPr>
          <w:rFonts w:ascii="Times New Roman" w:hAnsi="Times New Roman" w:cs="Times New Roman"/>
          <w:sz w:val="24"/>
          <w:szCs w:val="24"/>
        </w:rPr>
        <w:t xml:space="preserve">Establish a multidisciplinary, practical </w:t>
      </w:r>
      <w:r w:rsidR="00CF7CF7" w:rsidRPr="00BB35C5">
        <w:rPr>
          <w:rFonts w:ascii="Times New Roman" w:hAnsi="Times New Roman" w:cs="Times New Roman"/>
          <w:sz w:val="24"/>
          <w:szCs w:val="24"/>
        </w:rPr>
        <w:t>“</w:t>
      </w:r>
      <w:r w:rsidRPr="00BB35C5">
        <w:rPr>
          <w:rFonts w:ascii="Times New Roman" w:hAnsi="Times New Roman" w:cs="Times New Roman"/>
          <w:sz w:val="24"/>
          <w:szCs w:val="24"/>
        </w:rPr>
        <w:t>One-Stop Shop</w:t>
      </w:r>
      <w:r w:rsidR="00CF7CF7" w:rsidRPr="00BB35C5">
        <w:rPr>
          <w:rFonts w:ascii="Times New Roman" w:hAnsi="Times New Roman" w:cs="Times New Roman"/>
          <w:sz w:val="24"/>
          <w:szCs w:val="24"/>
        </w:rPr>
        <w:t>”</w:t>
      </w:r>
      <w:r w:rsidRPr="00BB35C5">
        <w:rPr>
          <w:rFonts w:ascii="Times New Roman" w:hAnsi="Times New Roman" w:cs="Times New Roman"/>
          <w:sz w:val="24"/>
          <w:szCs w:val="24"/>
        </w:rPr>
        <w:t xml:space="preserve"> model accessible across all regions, </w:t>
      </w:r>
      <w:r w:rsidR="00574D46" w:rsidRPr="00BB35C5">
        <w:rPr>
          <w:rFonts w:ascii="Times New Roman" w:hAnsi="Times New Roman" w:cs="Times New Roman"/>
          <w:sz w:val="24"/>
          <w:szCs w:val="24"/>
        </w:rPr>
        <w:t xml:space="preserve">that would ensure </w:t>
      </w:r>
      <w:r w:rsidRPr="00BB35C5">
        <w:rPr>
          <w:rFonts w:ascii="Times New Roman" w:hAnsi="Times New Roman" w:cs="Times New Roman"/>
          <w:sz w:val="24"/>
          <w:szCs w:val="24"/>
        </w:rPr>
        <w:t xml:space="preserve">full coordination of investigative, medical, psychological, social, and legal services </w:t>
      </w:r>
      <w:r w:rsidR="00574D46" w:rsidRPr="00BB35C5">
        <w:rPr>
          <w:rFonts w:ascii="Times New Roman" w:hAnsi="Times New Roman" w:cs="Times New Roman"/>
          <w:sz w:val="24"/>
          <w:szCs w:val="24"/>
        </w:rPr>
        <w:t xml:space="preserve">as well as </w:t>
      </w:r>
      <w:r w:rsidRPr="00BB35C5">
        <w:rPr>
          <w:rFonts w:ascii="Times New Roman" w:hAnsi="Times New Roman" w:cs="Times New Roman"/>
          <w:sz w:val="24"/>
          <w:szCs w:val="24"/>
        </w:rPr>
        <w:t>continuous case management;</w:t>
      </w:r>
    </w:p>
    <w:p w14:paraId="64BCC3C2" w14:textId="77777777" w:rsidR="00574D46" w:rsidRPr="00BB35C5" w:rsidRDefault="00D01C9E" w:rsidP="00F95033">
      <w:pPr>
        <w:pStyle w:val="a"/>
        <w:jc w:val="both"/>
        <w:rPr>
          <w:rFonts w:ascii="Times New Roman" w:hAnsi="Times New Roman" w:cs="Times New Roman"/>
          <w:sz w:val="24"/>
          <w:szCs w:val="24"/>
        </w:rPr>
      </w:pPr>
      <w:r w:rsidRPr="00BB35C5">
        <w:rPr>
          <w:rFonts w:ascii="Times New Roman" w:hAnsi="Times New Roman" w:cs="Times New Roman"/>
          <w:sz w:val="24"/>
          <w:szCs w:val="24"/>
        </w:rPr>
        <w:t>Guarantee early access to independent, specialized, and free legal aid for child victims and their legal representatives, including the right to effective appeal, privacy protection, compensation, and long-term rehabilitation;</w:t>
      </w:r>
    </w:p>
    <w:p w14:paraId="0499C4C8" w14:textId="77777777" w:rsidR="00574D46" w:rsidRPr="00BB35C5" w:rsidRDefault="00D01C9E" w:rsidP="00F95033">
      <w:pPr>
        <w:pStyle w:val="a"/>
        <w:jc w:val="both"/>
        <w:rPr>
          <w:rFonts w:ascii="Times New Roman" w:hAnsi="Times New Roman" w:cs="Times New Roman"/>
          <w:sz w:val="24"/>
          <w:szCs w:val="24"/>
        </w:rPr>
      </w:pPr>
      <w:r w:rsidRPr="00BB35C5">
        <w:rPr>
          <w:rFonts w:ascii="Times New Roman" w:hAnsi="Times New Roman" w:cs="Times New Roman"/>
          <w:sz w:val="24"/>
          <w:szCs w:val="24"/>
        </w:rPr>
        <w:t xml:space="preserve">Adopt a comprehensive legal and institutional strategy </w:t>
      </w:r>
      <w:r w:rsidR="00574D46" w:rsidRPr="00BB35C5">
        <w:rPr>
          <w:rFonts w:ascii="Times New Roman" w:hAnsi="Times New Roman" w:cs="Times New Roman"/>
          <w:sz w:val="24"/>
          <w:szCs w:val="24"/>
        </w:rPr>
        <w:t xml:space="preserve">that would address </w:t>
      </w:r>
      <w:r w:rsidRPr="00BB35C5">
        <w:rPr>
          <w:rFonts w:ascii="Times New Roman" w:hAnsi="Times New Roman" w:cs="Times New Roman"/>
          <w:sz w:val="24"/>
          <w:szCs w:val="24"/>
        </w:rPr>
        <w:t xml:space="preserve">technology-facilitated sexual exploitation and abuse—including online grooming, sextortion, non-consensual sharing of intimate materials, and AI-generated child sexual material—while establishing expedited procedures for evidence preservation and </w:t>
      </w:r>
      <w:r w:rsidR="00574D46" w:rsidRPr="00BB35C5">
        <w:rPr>
          <w:rFonts w:ascii="Times New Roman" w:hAnsi="Times New Roman" w:cs="Times New Roman"/>
          <w:sz w:val="24"/>
          <w:szCs w:val="24"/>
        </w:rPr>
        <w:t xml:space="preserve">removal of </w:t>
      </w:r>
      <w:r w:rsidRPr="00BB35C5">
        <w:rPr>
          <w:rFonts w:ascii="Times New Roman" w:hAnsi="Times New Roman" w:cs="Times New Roman"/>
          <w:sz w:val="24"/>
          <w:szCs w:val="24"/>
        </w:rPr>
        <w:t>illegal content;</w:t>
      </w:r>
    </w:p>
    <w:p w14:paraId="159EC3F7" w14:textId="77777777" w:rsidR="0092773C" w:rsidRPr="00BB35C5" w:rsidRDefault="00D01C9E" w:rsidP="00F95033">
      <w:pPr>
        <w:pStyle w:val="a"/>
        <w:jc w:val="both"/>
        <w:rPr>
          <w:rFonts w:ascii="Times New Roman" w:hAnsi="Times New Roman" w:cs="Times New Roman"/>
          <w:sz w:val="24"/>
          <w:szCs w:val="24"/>
        </w:rPr>
      </w:pPr>
      <w:r w:rsidRPr="00BB35C5">
        <w:rPr>
          <w:rFonts w:ascii="Times New Roman" w:hAnsi="Times New Roman" w:cs="Times New Roman"/>
          <w:sz w:val="24"/>
          <w:szCs w:val="24"/>
        </w:rPr>
        <w:t xml:space="preserve">Introduce a </w:t>
      </w:r>
      <w:r w:rsidR="0092773C" w:rsidRPr="00BB35C5">
        <w:rPr>
          <w:rFonts w:ascii="Times New Roman" w:hAnsi="Times New Roman" w:cs="Times New Roman"/>
          <w:sz w:val="24"/>
          <w:szCs w:val="24"/>
        </w:rPr>
        <w:t>unified</w:t>
      </w:r>
      <w:r w:rsidRPr="00BB35C5">
        <w:rPr>
          <w:rFonts w:ascii="Times New Roman" w:hAnsi="Times New Roman" w:cs="Times New Roman"/>
          <w:sz w:val="24"/>
          <w:szCs w:val="24"/>
        </w:rPr>
        <w:t xml:space="preserve"> system for collecting and publishing disaggregated data covering all stages of a child's interaction with the protection and justice systems, </w:t>
      </w:r>
      <w:r w:rsidR="0092773C" w:rsidRPr="00BB35C5">
        <w:rPr>
          <w:rFonts w:ascii="Times New Roman" w:hAnsi="Times New Roman" w:cs="Times New Roman"/>
          <w:sz w:val="24"/>
          <w:szCs w:val="24"/>
        </w:rPr>
        <w:t>including re-interviews, access to services, case outcomes, and rehabilitation measures—</w:t>
      </w:r>
      <w:r w:rsidRPr="00BB35C5">
        <w:rPr>
          <w:rFonts w:ascii="Times New Roman" w:hAnsi="Times New Roman" w:cs="Times New Roman"/>
          <w:sz w:val="24"/>
          <w:szCs w:val="24"/>
        </w:rPr>
        <w:t>while strictly adhering to confidentiality standards;</w:t>
      </w:r>
    </w:p>
    <w:p w14:paraId="3DE0AD36" w14:textId="06D0A284" w:rsidR="00D01C9E" w:rsidRPr="00BB35C5" w:rsidRDefault="0092773C" w:rsidP="00F95033">
      <w:pPr>
        <w:pStyle w:val="a"/>
        <w:jc w:val="both"/>
        <w:rPr>
          <w:rFonts w:ascii="Times New Roman" w:hAnsi="Times New Roman" w:cs="Times New Roman"/>
          <w:sz w:val="24"/>
          <w:szCs w:val="24"/>
        </w:rPr>
      </w:pPr>
      <w:r w:rsidRPr="00BB35C5">
        <w:rPr>
          <w:rFonts w:ascii="Times New Roman" w:hAnsi="Times New Roman" w:cs="Times New Roman"/>
          <w:sz w:val="24"/>
          <w:szCs w:val="24"/>
        </w:rPr>
        <w:t>E</w:t>
      </w:r>
      <w:r w:rsidR="00D01C9E" w:rsidRPr="00BB35C5">
        <w:rPr>
          <w:rFonts w:ascii="Times New Roman" w:hAnsi="Times New Roman" w:cs="Times New Roman"/>
          <w:sz w:val="24"/>
          <w:szCs w:val="24"/>
        </w:rPr>
        <w:t>nsure independent monitoring of child-friendly procedures with full participation of civil society organizations and meaningful, safe participation of children.</w:t>
      </w:r>
    </w:p>
    <w:p w14:paraId="153660F7" w14:textId="4CF62408" w:rsidR="00D01C9E" w:rsidRPr="00392E5B" w:rsidRDefault="00D01C9E" w:rsidP="00F95033">
      <w:pPr>
        <w:jc w:val="both"/>
        <w:rPr>
          <w:rFonts w:ascii="Times New Roman" w:hAnsi="Times New Roman" w:cs="Times New Roman"/>
          <w:sz w:val="24"/>
          <w:szCs w:val="24"/>
        </w:rPr>
      </w:pPr>
      <w:r w:rsidRPr="0092773C">
        <w:rPr>
          <w:rFonts w:ascii="Times New Roman" w:hAnsi="Times New Roman" w:cs="Times New Roman"/>
          <w:b/>
          <w:bCs/>
          <w:sz w:val="24"/>
          <w:szCs w:val="24"/>
        </w:rPr>
        <w:t xml:space="preserve">Thematic Issue: </w:t>
      </w:r>
      <w:r w:rsidR="007A7D56">
        <w:rPr>
          <w:rFonts w:ascii="Times New Roman" w:hAnsi="Times New Roman" w:cs="Times New Roman"/>
          <w:b/>
          <w:bCs/>
          <w:sz w:val="24"/>
          <w:szCs w:val="24"/>
        </w:rPr>
        <w:t xml:space="preserve">Ensuring </w:t>
      </w:r>
      <w:r w:rsidRPr="0092773C">
        <w:rPr>
          <w:rFonts w:ascii="Times New Roman" w:hAnsi="Times New Roman" w:cs="Times New Roman"/>
          <w:b/>
          <w:bCs/>
          <w:sz w:val="24"/>
          <w:szCs w:val="24"/>
        </w:rPr>
        <w:t>Access to Information, Support Systems, Essential Services</w:t>
      </w:r>
      <w:r w:rsidR="0092773C" w:rsidRPr="0092773C">
        <w:rPr>
          <w:rFonts w:ascii="Times New Roman" w:hAnsi="Times New Roman" w:cs="Times New Roman"/>
          <w:b/>
          <w:bCs/>
          <w:sz w:val="24"/>
          <w:szCs w:val="24"/>
        </w:rPr>
        <w:t xml:space="preserve"> </w:t>
      </w:r>
      <w:r w:rsidR="007A7D56">
        <w:rPr>
          <w:rFonts w:ascii="Times New Roman" w:hAnsi="Times New Roman" w:cs="Times New Roman"/>
          <w:b/>
          <w:bCs/>
          <w:sz w:val="24"/>
          <w:szCs w:val="24"/>
        </w:rPr>
        <w:t>Responsive to</w:t>
      </w:r>
      <w:r w:rsidR="0092773C" w:rsidRPr="0092773C">
        <w:rPr>
          <w:rFonts w:ascii="Times New Roman" w:hAnsi="Times New Roman" w:cs="Times New Roman"/>
          <w:b/>
          <w:bCs/>
          <w:sz w:val="24"/>
          <w:szCs w:val="24"/>
        </w:rPr>
        <w:t xml:space="preserve"> the Child Needs</w:t>
      </w:r>
      <w:r w:rsidRPr="0092773C">
        <w:rPr>
          <w:rFonts w:ascii="Times New Roman" w:hAnsi="Times New Roman" w:cs="Times New Roman"/>
          <w:b/>
          <w:bCs/>
          <w:sz w:val="24"/>
          <w:szCs w:val="24"/>
        </w:rPr>
        <w:t xml:space="preserve">, and </w:t>
      </w:r>
      <w:r w:rsidR="007A7D56">
        <w:rPr>
          <w:rFonts w:ascii="Times New Roman" w:hAnsi="Times New Roman" w:cs="Times New Roman"/>
          <w:b/>
          <w:bCs/>
          <w:sz w:val="24"/>
          <w:szCs w:val="24"/>
        </w:rPr>
        <w:t xml:space="preserve">Quality </w:t>
      </w:r>
      <w:r w:rsidRPr="0092773C">
        <w:rPr>
          <w:rFonts w:ascii="Times New Roman" w:hAnsi="Times New Roman" w:cs="Times New Roman"/>
          <w:b/>
          <w:bCs/>
          <w:sz w:val="24"/>
          <w:szCs w:val="24"/>
        </w:rPr>
        <w:t>Inclusive Education for Children with Disabilities</w:t>
      </w:r>
      <w:r w:rsidR="0092773C" w:rsidRPr="0092773C">
        <w:rPr>
          <w:rFonts w:ascii="Times New Roman" w:hAnsi="Times New Roman" w:cs="Times New Roman"/>
          <w:b/>
          <w:bCs/>
          <w:sz w:val="24"/>
          <w:szCs w:val="24"/>
        </w:rPr>
        <w:t xml:space="preserve"> at Secondary Schools</w:t>
      </w:r>
      <w:r w:rsidR="0092773C">
        <w:rPr>
          <w:rFonts w:ascii="Times New Roman" w:hAnsi="Times New Roman" w:cs="Times New Roman"/>
          <w:sz w:val="24"/>
          <w:szCs w:val="24"/>
        </w:rPr>
        <w:t xml:space="preserve"> r</w:t>
      </w:r>
      <w:r w:rsidRPr="00392E5B">
        <w:rPr>
          <w:rFonts w:ascii="Times New Roman" w:hAnsi="Times New Roman" w:cs="Times New Roman"/>
          <w:sz w:val="24"/>
          <w:szCs w:val="24"/>
        </w:rPr>
        <w:t>elates to paragraph 9(b) of the Committee’s List of Issues (CRC/C/KAZ/Q/5-6).</w:t>
      </w:r>
    </w:p>
    <w:p w14:paraId="76F97329" w14:textId="65936422" w:rsidR="00D01C9E" w:rsidRPr="0092773C" w:rsidRDefault="00D01C9E" w:rsidP="00F95033">
      <w:pPr>
        <w:jc w:val="both"/>
        <w:rPr>
          <w:rFonts w:ascii="Times New Roman" w:hAnsi="Times New Roman" w:cs="Times New Roman"/>
          <w:sz w:val="24"/>
          <w:szCs w:val="24"/>
          <w:u w:val="single"/>
        </w:rPr>
      </w:pPr>
      <w:r w:rsidRPr="0092773C">
        <w:rPr>
          <w:rFonts w:ascii="Times New Roman" w:hAnsi="Times New Roman" w:cs="Times New Roman"/>
          <w:sz w:val="24"/>
          <w:szCs w:val="24"/>
          <w:u w:val="single"/>
        </w:rPr>
        <w:t>Systemic Risk of School Exclusion Due to the Medical Model of Disability</w:t>
      </w:r>
      <w:r w:rsidR="0092773C">
        <w:rPr>
          <w:rFonts w:ascii="Times New Roman" w:hAnsi="Times New Roman" w:cs="Times New Roman"/>
          <w:sz w:val="24"/>
          <w:szCs w:val="24"/>
          <w:u w:val="single"/>
        </w:rPr>
        <w:t>.</w:t>
      </w:r>
    </w:p>
    <w:p w14:paraId="111228C2" w14:textId="59E645CB" w:rsidR="00D01C9E" w:rsidRPr="00392E5B" w:rsidRDefault="00D01C9E" w:rsidP="00F95033">
      <w:pPr>
        <w:jc w:val="both"/>
        <w:rPr>
          <w:rFonts w:ascii="Times New Roman" w:hAnsi="Times New Roman" w:cs="Times New Roman"/>
          <w:sz w:val="24"/>
          <w:szCs w:val="24"/>
        </w:rPr>
      </w:pPr>
      <w:r w:rsidRPr="00392E5B">
        <w:rPr>
          <w:rFonts w:ascii="Times New Roman" w:hAnsi="Times New Roman" w:cs="Times New Roman"/>
          <w:sz w:val="24"/>
          <w:szCs w:val="24"/>
        </w:rPr>
        <w:t>Despite official policies aimed at advancing inclusive education,</w:t>
      </w:r>
      <w:r w:rsidR="007A7D56">
        <w:rPr>
          <w:rFonts w:ascii="Times New Roman" w:hAnsi="Times New Roman" w:cs="Times New Roman"/>
          <w:sz w:val="24"/>
          <w:szCs w:val="24"/>
        </w:rPr>
        <w:t xml:space="preserve"> in practice</w:t>
      </w:r>
      <w:r w:rsidRPr="00392E5B">
        <w:rPr>
          <w:rFonts w:ascii="Times New Roman" w:hAnsi="Times New Roman" w:cs="Times New Roman"/>
          <w:sz w:val="24"/>
          <w:szCs w:val="24"/>
        </w:rPr>
        <w:t xml:space="preserve"> </w:t>
      </w:r>
      <w:r w:rsidR="007A7D56" w:rsidRPr="007A7D56">
        <w:rPr>
          <w:rFonts w:ascii="Times New Roman" w:hAnsi="Times New Roman" w:cs="Times New Roman"/>
          <w:sz w:val="24"/>
          <w:szCs w:val="24"/>
        </w:rPr>
        <w:t>a mechanism persists for excluding children with disabilities</w:t>
      </w:r>
      <w:r w:rsidR="007A7D56">
        <w:rPr>
          <w:rFonts w:ascii="Times New Roman" w:hAnsi="Times New Roman" w:cs="Times New Roman"/>
          <w:sz w:val="24"/>
          <w:szCs w:val="24"/>
        </w:rPr>
        <w:t xml:space="preserve"> </w:t>
      </w:r>
      <w:r w:rsidR="0092773C">
        <w:rPr>
          <w:rFonts w:ascii="Times New Roman" w:hAnsi="Times New Roman" w:cs="Times New Roman"/>
          <w:sz w:val="24"/>
          <w:szCs w:val="24"/>
        </w:rPr>
        <w:t xml:space="preserve">from the educational system </w:t>
      </w:r>
      <w:r w:rsidR="007A7D56">
        <w:rPr>
          <w:rFonts w:ascii="Times New Roman" w:hAnsi="Times New Roman" w:cs="Times New Roman"/>
          <w:sz w:val="24"/>
          <w:szCs w:val="24"/>
        </w:rPr>
        <w:t xml:space="preserve">through </w:t>
      </w:r>
      <w:r w:rsidRPr="00392E5B">
        <w:rPr>
          <w:rFonts w:ascii="Times New Roman" w:hAnsi="Times New Roman" w:cs="Times New Roman"/>
          <w:sz w:val="24"/>
          <w:szCs w:val="24"/>
        </w:rPr>
        <w:t xml:space="preserve">medical assessments. </w:t>
      </w:r>
      <w:r w:rsidR="007A7D56" w:rsidRPr="007A7D56">
        <w:rPr>
          <w:rFonts w:ascii="Times New Roman" w:hAnsi="Times New Roman" w:cs="Times New Roman"/>
          <w:sz w:val="24"/>
          <w:szCs w:val="24"/>
        </w:rPr>
        <w:t>Decisions on the form of education continue to be made predominantly on the basis of a medical diagnosis, rather than an individual assessment of the child's educational needs and the support measures required</w:t>
      </w:r>
      <w:r w:rsidRPr="00392E5B">
        <w:rPr>
          <w:rFonts w:ascii="Times New Roman" w:hAnsi="Times New Roman" w:cs="Times New Roman"/>
          <w:sz w:val="24"/>
          <w:szCs w:val="24"/>
        </w:rPr>
        <w:t>.</w:t>
      </w:r>
      <w:r w:rsidR="0092773C">
        <w:rPr>
          <w:rFonts w:ascii="Times New Roman" w:hAnsi="Times New Roman" w:cs="Times New Roman"/>
          <w:sz w:val="24"/>
          <w:szCs w:val="24"/>
        </w:rPr>
        <w:t xml:space="preserve"> According to </w:t>
      </w:r>
      <w:r w:rsidRPr="00392E5B">
        <w:rPr>
          <w:rFonts w:ascii="Times New Roman" w:hAnsi="Times New Roman" w:cs="Times New Roman"/>
          <w:sz w:val="24"/>
          <w:szCs w:val="24"/>
        </w:rPr>
        <w:t>2024</w:t>
      </w:r>
      <w:r w:rsidR="0092773C">
        <w:rPr>
          <w:rFonts w:ascii="Times New Roman" w:hAnsi="Times New Roman" w:cs="Times New Roman"/>
          <w:sz w:val="24"/>
          <w:szCs w:val="24"/>
        </w:rPr>
        <w:t xml:space="preserve"> data</w:t>
      </w:r>
      <w:r w:rsidRPr="00392E5B">
        <w:rPr>
          <w:rFonts w:ascii="Times New Roman" w:hAnsi="Times New Roman" w:cs="Times New Roman"/>
          <w:sz w:val="24"/>
          <w:szCs w:val="24"/>
        </w:rPr>
        <w:t xml:space="preserve">, Kazakhstan was home to over </w:t>
      </w:r>
      <w:r w:rsidRPr="0092773C">
        <w:rPr>
          <w:rFonts w:ascii="Times New Roman" w:hAnsi="Times New Roman" w:cs="Times New Roman"/>
          <w:b/>
          <w:bCs/>
          <w:sz w:val="24"/>
          <w:szCs w:val="24"/>
        </w:rPr>
        <w:t>70,000 school-aged children with disabilities</w:t>
      </w:r>
      <w:r w:rsidRPr="00392E5B">
        <w:rPr>
          <w:rFonts w:ascii="Times New Roman" w:hAnsi="Times New Roman" w:cs="Times New Roman"/>
          <w:sz w:val="24"/>
          <w:szCs w:val="24"/>
        </w:rPr>
        <w:t xml:space="preserve">; however, </w:t>
      </w:r>
      <w:r w:rsidRPr="0092773C">
        <w:rPr>
          <w:rFonts w:ascii="Times New Roman" w:hAnsi="Times New Roman" w:cs="Times New Roman"/>
          <w:b/>
          <w:bCs/>
          <w:sz w:val="24"/>
          <w:szCs w:val="24"/>
        </w:rPr>
        <w:t>fewer than 5,000</w:t>
      </w:r>
      <w:r w:rsidRPr="00392E5B">
        <w:rPr>
          <w:rFonts w:ascii="Times New Roman" w:hAnsi="Times New Roman" w:cs="Times New Roman"/>
          <w:sz w:val="24"/>
          <w:szCs w:val="24"/>
        </w:rPr>
        <w:t xml:space="preserve"> graduate from school annually. Furthermore, official state statistics do not track reasons for school dropout</w:t>
      </w:r>
      <w:r w:rsidR="0092773C">
        <w:rPr>
          <w:rFonts w:ascii="Times New Roman" w:hAnsi="Times New Roman" w:cs="Times New Roman"/>
          <w:sz w:val="24"/>
          <w:szCs w:val="24"/>
        </w:rPr>
        <w:t>s</w:t>
      </w:r>
      <w:r w:rsidRPr="00392E5B">
        <w:rPr>
          <w:rFonts w:ascii="Times New Roman" w:hAnsi="Times New Roman" w:cs="Times New Roman"/>
          <w:sz w:val="24"/>
          <w:szCs w:val="24"/>
        </w:rPr>
        <w:t xml:space="preserve"> or discontinuation</w:t>
      </w:r>
      <w:r w:rsidR="0092773C">
        <w:rPr>
          <w:rFonts w:ascii="Times New Roman" w:hAnsi="Times New Roman" w:cs="Times New Roman"/>
          <w:sz w:val="24"/>
          <w:szCs w:val="24"/>
        </w:rPr>
        <w:t>s experienced by children with disabilities</w:t>
      </w:r>
      <w:r w:rsidRPr="00392E5B">
        <w:rPr>
          <w:rFonts w:ascii="Times New Roman" w:hAnsi="Times New Roman" w:cs="Times New Roman"/>
          <w:sz w:val="24"/>
          <w:szCs w:val="24"/>
        </w:rPr>
        <w:t>, nor do they monitor the subsequent educational trajectories of these children. This renders the problem virtually invisible to policymakers.</w:t>
      </w:r>
      <w:r w:rsidR="0092773C">
        <w:rPr>
          <w:rFonts w:ascii="Times New Roman" w:hAnsi="Times New Roman" w:cs="Times New Roman"/>
          <w:sz w:val="24"/>
          <w:szCs w:val="24"/>
        </w:rPr>
        <w:t xml:space="preserve"> </w:t>
      </w:r>
      <w:r w:rsidR="007A7D56" w:rsidRPr="007A7D56">
        <w:rPr>
          <w:rFonts w:ascii="Times New Roman" w:hAnsi="Times New Roman" w:cs="Times New Roman"/>
          <w:sz w:val="24"/>
          <w:szCs w:val="24"/>
        </w:rPr>
        <w:t xml:space="preserve">Psychological-medical-pedagogical consultations (PMPCs) have in practice been transformed into an administrative barrier to the realization of the right to education, functioning as a "filter" that legitimizes </w:t>
      </w:r>
      <w:r w:rsidR="00D95D4C" w:rsidRPr="007A7D56">
        <w:rPr>
          <w:rFonts w:ascii="Times New Roman" w:hAnsi="Times New Roman" w:cs="Times New Roman"/>
          <w:sz w:val="24"/>
          <w:szCs w:val="24"/>
        </w:rPr>
        <w:t>exclusion.</w:t>
      </w:r>
    </w:p>
    <w:p w14:paraId="592C4C76" w14:textId="7D57A3B5" w:rsidR="00D01C9E" w:rsidRPr="0092773C" w:rsidRDefault="00D01C9E" w:rsidP="00F95033">
      <w:pPr>
        <w:jc w:val="both"/>
        <w:rPr>
          <w:rFonts w:ascii="Times New Roman" w:hAnsi="Times New Roman" w:cs="Times New Roman"/>
          <w:i/>
          <w:iCs/>
          <w:sz w:val="24"/>
          <w:szCs w:val="24"/>
        </w:rPr>
      </w:pPr>
      <w:r w:rsidRPr="0092773C">
        <w:rPr>
          <w:rFonts w:ascii="Times New Roman" w:hAnsi="Times New Roman" w:cs="Times New Roman"/>
          <w:b/>
          <w:bCs/>
          <w:i/>
          <w:iCs/>
          <w:sz w:val="24"/>
          <w:szCs w:val="24"/>
        </w:rPr>
        <w:t>Case Study (North Kazakhstan Region):</w:t>
      </w:r>
      <w:r w:rsidR="0092773C">
        <w:rPr>
          <w:rFonts w:ascii="Times New Roman" w:hAnsi="Times New Roman" w:cs="Times New Roman"/>
          <w:i/>
          <w:iCs/>
          <w:sz w:val="24"/>
          <w:szCs w:val="24"/>
        </w:rPr>
        <w:t xml:space="preserve"> </w:t>
      </w:r>
      <w:r w:rsidR="0092773C" w:rsidRPr="0092773C">
        <w:rPr>
          <w:rFonts w:ascii="Times New Roman" w:hAnsi="Times New Roman" w:cs="Times New Roman"/>
          <w:i/>
          <w:iCs/>
          <w:sz w:val="24"/>
          <w:szCs w:val="24"/>
        </w:rPr>
        <w:t>a</w:t>
      </w:r>
      <w:r w:rsidRPr="0092773C">
        <w:rPr>
          <w:rFonts w:ascii="Times New Roman" w:hAnsi="Times New Roman" w:cs="Times New Roman"/>
          <w:i/>
          <w:iCs/>
          <w:sz w:val="24"/>
          <w:szCs w:val="24"/>
        </w:rPr>
        <w:t xml:space="preserve"> child residing in a rural area was recommended for placement in a specialized boarding school located 300 km</w:t>
      </w:r>
      <w:r w:rsidR="0092773C">
        <w:rPr>
          <w:rFonts w:ascii="Times New Roman" w:hAnsi="Times New Roman" w:cs="Times New Roman"/>
          <w:i/>
          <w:iCs/>
          <w:sz w:val="24"/>
          <w:szCs w:val="24"/>
        </w:rPr>
        <w:t xml:space="preserve"> away</w:t>
      </w:r>
      <w:r w:rsidRPr="0092773C">
        <w:rPr>
          <w:rFonts w:ascii="Times New Roman" w:hAnsi="Times New Roman" w:cs="Times New Roman"/>
          <w:i/>
          <w:iCs/>
          <w:sz w:val="24"/>
          <w:szCs w:val="24"/>
        </w:rPr>
        <w:t xml:space="preserve"> from their home. Such PMP</w:t>
      </w:r>
      <w:r w:rsidR="007A7D56">
        <w:rPr>
          <w:rFonts w:ascii="Times New Roman" w:hAnsi="Times New Roman" w:cs="Times New Roman"/>
          <w:i/>
          <w:iCs/>
          <w:sz w:val="24"/>
          <w:szCs w:val="24"/>
        </w:rPr>
        <w:t>C</w:t>
      </w:r>
      <w:r w:rsidRPr="0092773C">
        <w:rPr>
          <w:rFonts w:ascii="Times New Roman" w:hAnsi="Times New Roman" w:cs="Times New Roman"/>
          <w:i/>
          <w:iCs/>
          <w:sz w:val="24"/>
          <w:szCs w:val="24"/>
        </w:rPr>
        <w:t xml:space="preserve"> </w:t>
      </w:r>
      <w:r w:rsidRPr="0092773C">
        <w:rPr>
          <w:rFonts w:ascii="Times New Roman" w:hAnsi="Times New Roman" w:cs="Times New Roman"/>
          <w:i/>
          <w:iCs/>
          <w:sz w:val="24"/>
          <w:szCs w:val="24"/>
        </w:rPr>
        <w:lastRenderedPageBreak/>
        <w:t>decisions forcibly separate children from their families, directly violating Article 23 of the Convention on the Rights of the Child and Article 19 of the Convention on the Rights of Persons with Disabilities.</w:t>
      </w:r>
    </w:p>
    <w:p w14:paraId="69EB5E92" w14:textId="77777777" w:rsidR="00D01C9E" w:rsidRPr="00392E5B" w:rsidRDefault="00D01C9E" w:rsidP="00F95033">
      <w:pPr>
        <w:jc w:val="both"/>
        <w:rPr>
          <w:rFonts w:ascii="Times New Roman" w:hAnsi="Times New Roman" w:cs="Times New Roman"/>
          <w:sz w:val="24"/>
          <w:szCs w:val="24"/>
        </w:rPr>
      </w:pPr>
      <w:r w:rsidRPr="00392E5B">
        <w:rPr>
          <w:rFonts w:ascii="Times New Roman" w:hAnsi="Times New Roman" w:cs="Times New Roman"/>
          <w:sz w:val="24"/>
          <w:szCs w:val="24"/>
        </w:rPr>
        <w:t>Ineffective educational pathways combined with a total absence of local community support leave institutionalization as the only available option for thousands of families.</w:t>
      </w:r>
    </w:p>
    <w:p w14:paraId="304CF5E2" w14:textId="6888BDD5" w:rsidR="00D01C9E" w:rsidRPr="00392E5B" w:rsidRDefault="00D01C9E" w:rsidP="00F95033">
      <w:pPr>
        <w:jc w:val="both"/>
        <w:rPr>
          <w:rFonts w:ascii="Times New Roman" w:hAnsi="Times New Roman" w:cs="Times New Roman"/>
          <w:sz w:val="24"/>
          <w:szCs w:val="24"/>
        </w:rPr>
      </w:pPr>
      <w:r w:rsidRPr="0092773C">
        <w:rPr>
          <w:rFonts w:ascii="Times New Roman" w:hAnsi="Times New Roman" w:cs="Times New Roman"/>
          <w:b/>
          <w:bCs/>
          <w:sz w:val="24"/>
          <w:szCs w:val="24"/>
        </w:rPr>
        <w:t>Thematic Issue: Support for Children with Autism and Their Families</w:t>
      </w:r>
      <w:r w:rsidR="0092773C">
        <w:rPr>
          <w:rFonts w:ascii="Times New Roman" w:hAnsi="Times New Roman" w:cs="Times New Roman"/>
          <w:sz w:val="24"/>
          <w:szCs w:val="24"/>
        </w:rPr>
        <w:t xml:space="preserve"> r</w:t>
      </w:r>
      <w:r w:rsidRPr="00392E5B">
        <w:rPr>
          <w:rFonts w:ascii="Times New Roman" w:hAnsi="Times New Roman" w:cs="Times New Roman"/>
          <w:sz w:val="24"/>
          <w:szCs w:val="24"/>
        </w:rPr>
        <w:t>elates to paragraph 9(b) of the Committee’s List of Issues (CRC/C/KAZ/Q/5-6).</w:t>
      </w:r>
    </w:p>
    <w:p w14:paraId="43C12E9C" w14:textId="60E785E5" w:rsidR="00D01C9E" w:rsidRPr="0092773C" w:rsidRDefault="00D01C9E" w:rsidP="00F95033">
      <w:pPr>
        <w:jc w:val="both"/>
        <w:rPr>
          <w:rFonts w:ascii="Times New Roman" w:hAnsi="Times New Roman" w:cs="Times New Roman"/>
          <w:sz w:val="24"/>
          <w:szCs w:val="24"/>
          <w:u w:val="single"/>
        </w:rPr>
      </w:pPr>
      <w:r w:rsidRPr="0092773C">
        <w:rPr>
          <w:rFonts w:ascii="Times New Roman" w:hAnsi="Times New Roman" w:cs="Times New Roman"/>
          <w:sz w:val="24"/>
          <w:szCs w:val="24"/>
          <w:u w:val="single"/>
        </w:rPr>
        <w:t>Inadequate Support for Families via Non-Governmental Providers</w:t>
      </w:r>
      <w:r w:rsidR="0092773C">
        <w:rPr>
          <w:rFonts w:ascii="Times New Roman" w:hAnsi="Times New Roman" w:cs="Times New Roman"/>
          <w:sz w:val="24"/>
          <w:szCs w:val="24"/>
          <w:u w:val="single"/>
        </w:rPr>
        <w:t>.</w:t>
      </w:r>
    </w:p>
    <w:p w14:paraId="4A16E208" w14:textId="7514CC54" w:rsidR="00D01C9E" w:rsidRPr="00392E5B" w:rsidRDefault="00D01C9E" w:rsidP="00F95033">
      <w:pPr>
        <w:jc w:val="both"/>
        <w:rPr>
          <w:rFonts w:ascii="Times New Roman" w:hAnsi="Times New Roman" w:cs="Times New Roman"/>
          <w:sz w:val="24"/>
          <w:szCs w:val="24"/>
        </w:rPr>
      </w:pPr>
      <w:r w:rsidRPr="00392E5B">
        <w:rPr>
          <w:rFonts w:ascii="Times New Roman" w:hAnsi="Times New Roman" w:cs="Times New Roman"/>
          <w:sz w:val="24"/>
          <w:szCs w:val="24"/>
        </w:rPr>
        <w:t xml:space="preserve">The activities of non-governmental organizations (NGOs) are critical to preventing child institutionalization. However, current funding policies cause deliberate degradation of this sector through structural </w:t>
      </w:r>
      <w:r w:rsidR="00CF7CF7">
        <w:rPr>
          <w:rFonts w:ascii="Times New Roman" w:hAnsi="Times New Roman" w:cs="Times New Roman"/>
          <w:sz w:val="24"/>
          <w:szCs w:val="24"/>
        </w:rPr>
        <w:t>“</w:t>
      </w:r>
      <w:r w:rsidRPr="00392E5B">
        <w:rPr>
          <w:rFonts w:ascii="Times New Roman" w:hAnsi="Times New Roman" w:cs="Times New Roman"/>
          <w:sz w:val="24"/>
          <w:szCs w:val="24"/>
        </w:rPr>
        <w:t>tariff inequality.</w:t>
      </w:r>
      <w:r w:rsidR="00CF7CF7">
        <w:rPr>
          <w:rFonts w:ascii="Times New Roman" w:hAnsi="Times New Roman" w:cs="Times New Roman"/>
          <w:sz w:val="24"/>
          <w:szCs w:val="24"/>
        </w:rPr>
        <w:t>”</w:t>
      </w:r>
      <w:r w:rsidR="0092773C">
        <w:rPr>
          <w:rFonts w:ascii="Times New Roman" w:hAnsi="Times New Roman" w:cs="Times New Roman"/>
          <w:sz w:val="24"/>
          <w:szCs w:val="24"/>
        </w:rPr>
        <w:t xml:space="preserve"> </w:t>
      </w:r>
      <w:r w:rsidRPr="00392E5B">
        <w:rPr>
          <w:rFonts w:ascii="Times New Roman" w:hAnsi="Times New Roman" w:cs="Times New Roman"/>
          <w:sz w:val="24"/>
          <w:szCs w:val="24"/>
        </w:rPr>
        <w:t xml:space="preserve">For instance, in Astana (as of July 2026), the </w:t>
      </w:r>
      <w:r w:rsidR="00CF7CF7">
        <w:rPr>
          <w:rFonts w:ascii="Times New Roman" w:hAnsi="Times New Roman" w:cs="Times New Roman"/>
          <w:sz w:val="24"/>
          <w:szCs w:val="24"/>
        </w:rPr>
        <w:t>“</w:t>
      </w:r>
      <w:r w:rsidRPr="00392E5B">
        <w:rPr>
          <w:rFonts w:ascii="Times New Roman" w:hAnsi="Times New Roman" w:cs="Times New Roman"/>
          <w:sz w:val="24"/>
          <w:szCs w:val="24"/>
        </w:rPr>
        <w:t>Erekshe Analar</w:t>
      </w:r>
      <w:r w:rsidR="00CF7CF7">
        <w:rPr>
          <w:rFonts w:ascii="Times New Roman" w:hAnsi="Times New Roman" w:cs="Times New Roman"/>
          <w:sz w:val="24"/>
          <w:szCs w:val="24"/>
        </w:rPr>
        <w:t>”</w:t>
      </w:r>
      <w:r w:rsidRPr="00392E5B">
        <w:rPr>
          <w:rFonts w:ascii="Times New Roman" w:hAnsi="Times New Roman" w:cs="Times New Roman"/>
          <w:sz w:val="24"/>
          <w:szCs w:val="24"/>
        </w:rPr>
        <w:t xml:space="preserve"> Foundation was forced to close rehabilitation centers due to chronic underfunding. While state institutions are fully equipped with public infrastructure and assets, non-governmental providers are forced to cover rental and transport costs out of state-reimbursed service tariffs that are set substantially lower than those allocated to state-run bodies</w:t>
      </w:r>
      <w:r w:rsidR="0035731C">
        <w:rPr>
          <w:rStyle w:val="a7"/>
          <w:rFonts w:ascii="Times New Roman" w:hAnsi="Times New Roman" w:cs="Times New Roman"/>
          <w:sz w:val="24"/>
          <w:szCs w:val="24"/>
        </w:rPr>
        <w:footnoteReference w:id="1"/>
      </w:r>
      <w:r w:rsidRPr="00392E5B">
        <w:rPr>
          <w:rFonts w:ascii="Times New Roman" w:hAnsi="Times New Roman" w:cs="Times New Roman"/>
          <w:sz w:val="24"/>
          <w:szCs w:val="24"/>
        </w:rPr>
        <w:t>.</w:t>
      </w:r>
      <w:r w:rsidR="0092773C">
        <w:rPr>
          <w:rFonts w:ascii="Times New Roman" w:hAnsi="Times New Roman" w:cs="Times New Roman"/>
          <w:sz w:val="24"/>
          <w:szCs w:val="24"/>
        </w:rPr>
        <w:t xml:space="preserve"> </w:t>
      </w:r>
      <w:r w:rsidRPr="00392E5B">
        <w:rPr>
          <w:rFonts w:ascii="Times New Roman" w:hAnsi="Times New Roman" w:cs="Times New Roman"/>
          <w:sz w:val="24"/>
          <w:szCs w:val="24"/>
        </w:rPr>
        <w:t>This financial discrimination deprives families of access to day-care facilities, forcing them to choose between complete isolation at home or institutionalizing their child in state facilities. The situation is further aggravated by high levels of public distrust in state residential care facilities due to risks of violence and ill-treatment. Under these conditions, the financial suppression of the NGO sector directly infringes upon a child’s right to grow up in a safe family environment.</w:t>
      </w:r>
    </w:p>
    <w:p w14:paraId="361F0511" w14:textId="0A48CC54" w:rsidR="00D01C9E" w:rsidRPr="00392E5B" w:rsidRDefault="00D01C9E" w:rsidP="00F95033">
      <w:pPr>
        <w:jc w:val="both"/>
        <w:rPr>
          <w:rFonts w:ascii="Times New Roman" w:hAnsi="Times New Roman" w:cs="Times New Roman"/>
          <w:sz w:val="24"/>
          <w:szCs w:val="24"/>
        </w:rPr>
      </w:pPr>
      <w:r w:rsidRPr="0092773C">
        <w:rPr>
          <w:rFonts w:ascii="Times New Roman" w:hAnsi="Times New Roman" w:cs="Times New Roman"/>
          <w:b/>
          <w:bCs/>
          <w:sz w:val="24"/>
          <w:szCs w:val="24"/>
        </w:rPr>
        <w:t>Thematic Issue: Children Detained in Facilities with Adults</w:t>
      </w:r>
      <w:r w:rsidR="0092773C">
        <w:rPr>
          <w:rFonts w:ascii="Times New Roman" w:hAnsi="Times New Roman" w:cs="Times New Roman"/>
          <w:sz w:val="24"/>
          <w:szCs w:val="24"/>
        </w:rPr>
        <w:t xml:space="preserve"> r</w:t>
      </w:r>
      <w:r w:rsidRPr="00392E5B">
        <w:rPr>
          <w:rFonts w:ascii="Times New Roman" w:hAnsi="Times New Roman" w:cs="Times New Roman"/>
          <w:sz w:val="24"/>
          <w:szCs w:val="24"/>
        </w:rPr>
        <w:t>elates to paragraph 20(d) and (f) of the Committee’s List of Issues (CRC/C/KAZ/Q/5-6).</w:t>
      </w:r>
    </w:p>
    <w:p w14:paraId="3460B579" w14:textId="37453B1B" w:rsidR="00D01C9E" w:rsidRPr="003E22D8" w:rsidRDefault="00D01C9E" w:rsidP="00F95033">
      <w:pPr>
        <w:jc w:val="both"/>
        <w:rPr>
          <w:rFonts w:ascii="Times New Roman" w:hAnsi="Times New Roman" w:cs="Times New Roman"/>
          <w:sz w:val="24"/>
          <w:szCs w:val="24"/>
        </w:rPr>
      </w:pPr>
      <w:r w:rsidRPr="003E22D8">
        <w:rPr>
          <w:rFonts w:ascii="Times New Roman" w:hAnsi="Times New Roman" w:cs="Times New Roman"/>
          <w:sz w:val="24"/>
          <w:szCs w:val="24"/>
        </w:rPr>
        <w:t xml:space="preserve">Involuntary </w:t>
      </w:r>
      <w:r w:rsidR="003E22D8">
        <w:rPr>
          <w:rFonts w:ascii="Times New Roman" w:hAnsi="Times New Roman" w:cs="Times New Roman"/>
          <w:sz w:val="24"/>
          <w:szCs w:val="24"/>
        </w:rPr>
        <w:t>p</w:t>
      </w:r>
      <w:r w:rsidRPr="003E22D8">
        <w:rPr>
          <w:rFonts w:ascii="Times New Roman" w:hAnsi="Times New Roman" w:cs="Times New Roman"/>
          <w:sz w:val="24"/>
          <w:szCs w:val="24"/>
        </w:rPr>
        <w:t xml:space="preserve">sychiatric </w:t>
      </w:r>
      <w:r w:rsidR="003E22D8">
        <w:rPr>
          <w:rFonts w:ascii="Times New Roman" w:hAnsi="Times New Roman" w:cs="Times New Roman"/>
          <w:sz w:val="24"/>
          <w:szCs w:val="24"/>
        </w:rPr>
        <w:t>c</w:t>
      </w:r>
      <w:r w:rsidRPr="003E22D8">
        <w:rPr>
          <w:rFonts w:ascii="Times New Roman" w:hAnsi="Times New Roman" w:cs="Times New Roman"/>
          <w:sz w:val="24"/>
          <w:szCs w:val="24"/>
        </w:rPr>
        <w:t xml:space="preserve">ommitment of </w:t>
      </w:r>
      <w:r w:rsidR="003E22D8">
        <w:rPr>
          <w:rFonts w:ascii="Times New Roman" w:hAnsi="Times New Roman" w:cs="Times New Roman"/>
          <w:sz w:val="24"/>
          <w:szCs w:val="24"/>
        </w:rPr>
        <w:t>c</w:t>
      </w:r>
      <w:r w:rsidRPr="003E22D8">
        <w:rPr>
          <w:rFonts w:ascii="Times New Roman" w:hAnsi="Times New Roman" w:cs="Times New Roman"/>
          <w:sz w:val="24"/>
          <w:szCs w:val="24"/>
        </w:rPr>
        <w:t xml:space="preserve">hildren with </w:t>
      </w:r>
      <w:r w:rsidR="003E22D8">
        <w:rPr>
          <w:rFonts w:ascii="Times New Roman" w:hAnsi="Times New Roman" w:cs="Times New Roman"/>
          <w:sz w:val="24"/>
          <w:szCs w:val="24"/>
        </w:rPr>
        <w:t>d</w:t>
      </w:r>
      <w:r w:rsidRPr="003E22D8">
        <w:rPr>
          <w:rFonts w:ascii="Times New Roman" w:hAnsi="Times New Roman" w:cs="Times New Roman"/>
          <w:sz w:val="24"/>
          <w:szCs w:val="24"/>
        </w:rPr>
        <w:t xml:space="preserve">isabilities in </w:t>
      </w:r>
      <w:r w:rsidR="003E22D8">
        <w:rPr>
          <w:rFonts w:ascii="Times New Roman" w:hAnsi="Times New Roman" w:cs="Times New Roman"/>
          <w:sz w:val="24"/>
          <w:szCs w:val="24"/>
        </w:rPr>
        <w:t>a</w:t>
      </w:r>
      <w:r w:rsidRPr="003E22D8">
        <w:rPr>
          <w:rFonts w:ascii="Times New Roman" w:hAnsi="Times New Roman" w:cs="Times New Roman"/>
          <w:sz w:val="24"/>
          <w:szCs w:val="24"/>
        </w:rPr>
        <w:t xml:space="preserve">dult </w:t>
      </w:r>
      <w:r w:rsidR="003E22D8">
        <w:rPr>
          <w:rFonts w:ascii="Times New Roman" w:hAnsi="Times New Roman" w:cs="Times New Roman"/>
          <w:sz w:val="24"/>
          <w:szCs w:val="24"/>
        </w:rPr>
        <w:t>f</w:t>
      </w:r>
      <w:r w:rsidRPr="003E22D8">
        <w:rPr>
          <w:rFonts w:ascii="Times New Roman" w:hAnsi="Times New Roman" w:cs="Times New Roman"/>
          <w:sz w:val="24"/>
          <w:szCs w:val="24"/>
        </w:rPr>
        <w:t>acilities</w:t>
      </w:r>
      <w:r w:rsidR="003E22D8" w:rsidRPr="003E22D8">
        <w:rPr>
          <w:rFonts w:ascii="Times New Roman" w:hAnsi="Times New Roman" w:cs="Times New Roman"/>
          <w:sz w:val="24"/>
          <w:szCs w:val="24"/>
        </w:rPr>
        <w:t>.</w:t>
      </w:r>
    </w:p>
    <w:p w14:paraId="48F102DE" w14:textId="75F9570B" w:rsidR="00606115" w:rsidRDefault="00454F06" w:rsidP="00F95033">
      <w:pPr>
        <w:jc w:val="both"/>
        <w:rPr>
          <w:rFonts w:ascii="Times New Roman" w:hAnsi="Times New Roman" w:cs="Times New Roman"/>
          <w:sz w:val="24"/>
          <w:szCs w:val="24"/>
        </w:rPr>
      </w:pPr>
      <w:r>
        <w:rPr>
          <w:rFonts w:ascii="Times New Roman" w:hAnsi="Times New Roman" w:cs="Times New Roman"/>
          <w:sz w:val="24"/>
          <w:szCs w:val="24"/>
        </w:rPr>
        <w:t xml:space="preserve">Within the </w:t>
      </w:r>
      <w:r w:rsidR="00606115">
        <w:rPr>
          <w:rFonts w:ascii="Times New Roman" w:hAnsi="Times New Roman" w:cs="Times New Roman"/>
          <w:sz w:val="24"/>
          <w:szCs w:val="24"/>
        </w:rPr>
        <w:t xml:space="preserve">system </w:t>
      </w:r>
      <w:r w:rsidR="00D01C9E" w:rsidRPr="00392E5B">
        <w:rPr>
          <w:rFonts w:ascii="Times New Roman" w:hAnsi="Times New Roman" w:cs="Times New Roman"/>
          <w:sz w:val="24"/>
          <w:szCs w:val="24"/>
        </w:rPr>
        <w:t xml:space="preserve">of compulsory medical measures, the principle of the </w:t>
      </w:r>
      <w:r w:rsidR="00CF7CF7">
        <w:rPr>
          <w:rFonts w:ascii="Times New Roman" w:hAnsi="Times New Roman" w:cs="Times New Roman"/>
          <w:sz w:val="24"/>
          <w:szCs w:val="24"/>
        </w:rPr>
        <w:t>“</w:t>
      </w:r>
      <w:r w:rsidR="00D01C9E" w:rsidRPr="00392E5B">
        <w:rPr>
          <w:rFonts w:ascii="Times New Roman" w:hAnsi="Times New Roman" w:cs="Times New Roman"/>
          <w:sz w:val="24"/>
          <w:szCs w:val="24"/>
        </w:rPr>
        <w:t>best interests of the child</w:t>
      </w:r>
      <w:r w:rsidR="00CF7CF7">
        <w:rPr>
          <w:rFonts w:ascii="Times New Roman" w:hAnsi="Times New Roman" w:cs="Times New Roman"/>
          <w:sz w:val="24"/>
          <w:szCs w:val="24"/>
        </w:rPr>
        <w:t>”</w:t>
      </w:r>
      <w:r w:rsidR="00D01C9E" w:rsidRPr="00392E5B">
        <w:rPr>
          <w:rFonts w:ascii="Times New Roman" w:hAnsi="Times New Roman" w:cs="Times New Roman"/>
          <w:sz w:val="24"/>
          <w:szCs w:val="24"/>
        </w:rPr>
        <w:t xml:space="preserve"> is completely disregarded. The absence of specialized infrastructure for minors leads to practices that </w:t>
      </w:r>
      <w:r>
        <w:rPr>
          <w:rFonts w:ascii="Times New Roman" w:hAnsi="Times New Roman" w:cs="Times New Roman"/>
          <w:sz w:val="24"/>
          <w:szCs w:val="24"/>
        </w:rPr>
        <w:t>should be classified as a</w:t>
      </w:r>
      <w:r w:rsidR="00D01C9E" w:rsidRPr="00392E5B">
        <w:rPr>
          <w:rFonts w:ascii="Times New Roman" w:hAnsi="Times New Roman" w:cs="Times New Roman"/>
          <w:sz w:val="24"/>
          <w:szCs w:val="24"/>
        </w:rPr>
        <w:t xml:space="preserve"> de facto </w:t>
      </w:r>
      <w:r>
        <w:rPr>
          <w:rFonts w:ascii="Times New Roman" w:hAnsi="Times New Roman" w:cs="Times New Roman"/>
          <w:sz w:val="24"/>
          <w:szCs w:val="24"/>
        </w:rPr>
        <w:t xml:space="preserve">form of </w:t>
      </w:r>
      <w:r w:rsidR="00D01C9E" w:rsidRPr="00392E5B">
        <w:rPr>
          <w:rFonts w:ascii="Times New Roman" w:hAnsi="Times New Roman" w:cs="Times New Roman"/>
          <w:sz w:val="24"/>
          <w:szCs w:val="24"/>
        </w:rPr>
        <w:t>cruel and degrading treatment.</w:t>
      </w:r>
      <w:r w:rsidR="00606115">
        <w:rPr>
          <w:rFonts w:ascii="Times New Roman" w:hAnsi="Times New Roman" w:cs="Times New Roman"/>
          <w:sz w:val="24"/>
          <w:szCs w:val="24"/>
        </w:rPr>
        <w:t xml:space="preserve"> </w:t>
      </w:r>
    </w:p>
    <w:p w14:paraId="7CFEF039" w14:textId="63E82752" w:rsidR="00D01C9E" w:rsidRPr="00392E5B" w:rsidRDefault="00D01C9E" w:rsidP="00F95033">
      <w:pPr>
        <w:jc w:val="both"/>
        <w:rPr>
          <w:rFonts w:ascii="Times New Roman" w:hAnsi="Times New Roman" w:cs="Times New Roman"/>
          <w:sz w:val="24"/>
          <w:szCs w:val="24"/>
        </w:rPr>
      </w:pPr>
      <w:r w:rsidRPr="00392E5B">
        <w:rPr>
          <w:rFonts w:ascii="Times New Roman" w:hAnsi="Times New Roman" w:cs="Times New Roman"/>
          <w:sz w:val="24"/>
          <w:szCs w:val="24"/>
        </w:rPr>
        <w:t xml:space="preserve">A </w:t>
      </w:r>
      <w:r w:rsidR="00454F06">
        <w:rPr>
          <w:rFonts w:ascii="Times New Roman" w:hAnsi="Times New Roman" w:cs="Times New Roman"/>
          <w:sz w:val="24"/>
          <w:szCs w:val="24"/>
        </w:rPr>
        <w:t xml:space="preserve">telling </w:t>
      </w:r>
      <w:r w:rsidRPr="00392E5B">
        <w:rPr>
          <w:rFonts w:ascii="Times New Roman" w:hAnsi="Times New Roman" w:cs="Times New Roman"/>
          <w:sz w:val="24"/>
          <w:szCs w:val="24"/>
        </w:rPr>
        <w:t>example</w:t>
      </w:r>
      <w:r w:rsidR="00454F06">
        <w:rPr>
          <w:rFonts w:ascii="Times New Roman" w:hAnsi="Times New Roman" w:cs="Times New Roman"/>
          <w:sz w:val="24"/>
          <w:szCs w:val="24"/>
        </w:rPr>
        <w:t xml:space="preserve"> is the case of </w:t>
      </w:r>
      <w:r w:rsidRPr="00392E5B">
        <w:rPr>
          <w:rFonts w:ascii="Times New Roman" w:hAnsi="Times New Roman" w:cs="Times New Roman"/>
          <w:sz w:val="24"/>
          <w:szCs w:val="24"/>
        </w:rPr>
        <w:t xml:space="preserve">a 14-year-old </w:t>
      </w:r>
      <w:r w:rsidR="00454F06">
        <w:rPr>
          <w:rFonts w:ascii="Times New Roman" w:hAnsi="Times New Roman" w:cs="Times New Roman"/>
          <w:sz w:val="24"/>
          <w:szCs w:val="24"/>
        </w:rPr>
        <w:t>adolescent placed in</w:t>
      </w:r>
      <w:r w:rsidRPr="00392E5B">
        <w:rPr>
          <w:rFonts w:ascii="Times New Roman" w:hAnsi="Times New Roman" w:cs="Times New Roman"/>
          <w:sz w:val="24"/>
          <w:szCs w:val="24"/>
        </w:rPr>
        <w:t xml:space="preserve"> a specialized psychiatric hospital </w:t>
      </w:r>
      <w:r w:rsidR="00454F06">
        <w:rPr>
          <w:rFonts w:ascii="Times New Roman" w:hAnsi="Times New Roman" w:cs="Times New Roman"/>
          <w:sz w:val="24"/>
          <w:szCs w:val="24"/>
        </w:rPr>
        <w:t xml:space="preserve">with intensive supervision </w:t>
      </w:r>
      <w:r w:rsidRPr="00392E5B">
        <w:rPr>
          <w:rFonts w:ascii="Times New Roman" w:hAnsi="Times New Roman" w:cs="Times New Roman"/>
          <w:sz w:val="24"/>
          <w:szCs w:val="24"/>
        </w:rPr>
        <w:t>(POSTIN) in the village of Aktas. This high-security facility is designed exclusively for adult offenders. Selecting such an extreme measure—despite the availability of less restrictive alternatives (such as the Astana Mental Health Center, which possesses pediatric specialists and educational facilities)—constitutes a severe violation of the Convention on the Rights of the Child.</w:t>
      </w:r>
    </w:p>
    <w:p w14:paraId="0F4F549A" w14:textId="771E11FA" w:rsidR="00D01C9E" w:rsidRPr="00392E5B" w:rsidRDefault="00454F06" w:rsidP="00F95033">
      <w:pPr>
        <w:jc w:val="both"/>
        <w:rPr>
          <w:rFonts w:ascii="Times New Roman" w:hAnsi="Times New Roman" w:cs="Times New Roman"/>
          <w:sz w:val="24"/>
          <w:szCs w:val="24"/>
        </w:rPr>
      </w:pPr>
      <w:r>
        <w:rPr>
          <w:rFonts w:ascii="Times New Roman" w:hAnsi="Times New Roman" w:cs="Times New Roman"/>
          <w:sz w:val="24"/>
          <w:szCs w:val="24"/>
        </w:rPr>
        <w:t xml:space="preserve">Placing </w:t>
      </w:r>
      <w:r w:rsidR="00D01C9E" w:rsidRPr="00392E5B">
        <w:rPr>
          <w:rFonts w:ascii="Times New Roman" w:hAnsi="Times New Roman" w:cs="Times New Roman"/>
          <w:sz w:val="24"/>
          <w:szCs w:val="24"/>
        </w:rPr>
        <w:t>children in adult-type facilities like POSTIN results in co-location with adult patients, prolonged isolation, and total loss of access to education. This legal vacuum requires immediate legislative intervention to prohibit placing children in high-security adult psychiatric facilities.</w:t>
      </w:r>
    </w:p>
    <w:p w14:paraId="720DCC2C" w14:textId="5762E032" w:rsidR="00606115" w:rsidRDefault="00606115" w:rsidP="00F95033">
      <w:pPr>
        <w:jc w:val="both"/>
        <w:rPr>
          <w:rFonts w:ascii="Times New Roman" w:hAnsi="Times New Roman" w:cs="Times New Roman"/>
          <w:sz w:val="24"/>
          <w:szCs w:val="24"/>
        </w:rPr>
      </w:pPr>
    </w:p>
    <w:p w14:paraId="073FC232" w14:textId="77777777" w:rsidR="000B0D71" w:rsidRDefault="000B0D71" w:rsidP="00F95033">
      <w:pPr>
        <w:jc w:val="both"/>
        <w:rPr>
          <w:rFonts w:ascii="Times New Roman" w:hAnsi="Times New Roman" w:cs="Times New Roman"/>
          <w:sz w:val="24"/>
          <w:szCs w:val="24"/>
        </w:rPr>
      </w:pPr>
    </w:p>
    <w:p w14:paraId="4E518F70" w14:textId="6F462BDE" w:rsidR="00D01C9E" w:rsidRPr="00392E5B" w:rsidRDefault="00D01C9E" w:rsidP="00F95033">
      <w:pPr>
        <w:jc w:val="both"/>
        <w:rPr>
          <w:rFonts w:ascii="Times New Roman" w:hAnsi="Times New Roman" w:cs="Times New Roman"/>
          <w:sz w:val="24"/>
          <w:szCs w:val="24"/>
        </w:rPr>
      </w:pPr>
      <w:r w:rsidRPr="00392E5B">
        <w:rPr>
          <w:rFonts w:ascii="Times New Roman" w:hAnsi="Times New Roman" w:cs="Times New Roman"/>
          <w:sz w:val="24"/>
          <w:szCs w:val="24"/>
        </w:rPr>
        <w:lastRenderedPageBreak/>
        <w:t>Recommendations:</w:t>
      </w:r>
    </w:p>
    <w:p w14:paraId="259BEBFB" w14:textId="77777777" w:rsidR="00606115" w:rsidRDefault="00D01C9E" w:rsidP="00F95033">
      <w:pPr>
        <w:pStyle w:val="a4"/>
        <w:numPr>
          <w:ilvl w:val="0"/>
          <w:numId w:val="2"/>
        </w:numPr>
        <w:jc w:val="both"/>
        <w:rPr>
          <w:rFonts w:ascii="Times New Roman" w:hAnsi="Times New Roman" w:cs="Times New Roman"/>
          <w:sz w:val="24"/>
          <w:szCs w:val="24"/>
        </w:rPr>
      </w:pPr>
      <w:r w:rsidRPr="00606115">
        <w:rPr>
          <w:rFonts w:ascii="Times New Roman" w:hAnsi="Times New Roman" w:cs="Times New Roman"/>
          <w:sz w:val="24"/>
          <w:szCs w:val="24"/>
        </w:rPr>
        <w:t>Establish non-discriminatory funding models for state and non-state providers of special social services catering to children with disabilities</w:t>
      </w:r>
      <w:r w:rsidR="00606115" w:rsidRPr="00606115">
        <w:rPr>
          <w:rFonts w:ascii="Times New Roman" w:hAnsi="Times New Roman" w:cs="Times New Roman"/>
          <w:sz w:val="24"/>
          <w:szCs w:val="24"/>
        </w:rPr>
        <w:t xml:space="preserve">, which must include </w:t>
      </w:r>
      <w:r w:rsidRPr="00606115">
        <w:rPr>
          <w:rFonts w:ascii="Times New Roman" w:hAnsi="Times New Roman" w:cs="Times New Roman"/>
          <w:sz w:val="24"/>
          <w:szCs w:val="24"/>
        </w:rPr>
        <w:t>establishing unified, economically justified tariffs and sustainable funding mechanisms for community-based services to fulfill every child's right to live and be raised in a family environment.</w:t>
      </w:r>
    </w:p>
    <w:p w14:paraId="06041134" w14:textId="77777777" w:rsidR="00606115" w:rsidRDefault="00606115" w:rsidP="00F95033">
      <w:pPr>
        <w:pStyle w:val="a4"/>
        <w:numPr>
          <w:ilvl w:val="0"/>
          <w:numId w:val="2"/>
        </w:numPr>
        <w:jc w:val="both"/>
        <w:rPr>
          <w:rFonts w:ascii="Times New Roman" w:hAnsi="Times New Roman" w:cs="Times New Roman"/>
          <w:sz w:val="24"/>
          <w:szCs w:val="24"/>
        </w:rPr>
      </w:pPr>
      <w:r w:rsidRPr="00606115">
        <w:rPr>
          <w:rFonts w:ascii="Times New Roman" w:hAnsi="Times New Roman" w:cs="Times New Roman"/>
          <w:sz w:val="24"/>
          <w:szCs w:val="24"/>
        </w:rPr>
        <w:t xml:space="preserve">Adopt </w:t>
      </w:r>
      <w:r w:rsidR="00D01C9E" w:rsidRPr="00606115">
        <w:rPr>
          <w:rFonts w:ascii="Times New Roman" w:hAnsi="Times New Roman" w:cs="Times New Roman"/>
          <w:sz w:val="24"/>
          <w:szCs w:val="24"/>
        </w:rPr>
        <w:t>legislative, administrative, and institutional measures to transition from the medical model of disability to a rights-based model across all sectors of education in accordance with the C</w:t>
      </w:r>
      <w:r w:rsidRPr="00606115">
        <w:rPr>
          <w:rFonts w:ascii="Times New Roman" w:hAnsi="Times New Roman" w:cs="Times New Roman"/>
          <w:sz w:val="24"/>
          <w:szCs w:val="24"/>
        </w:rPr>
        <w:t xml:space="preserve">onvention on the Rights of the Childe </w:t>
      </w:r>
      <w:r w:rsidR="00D01C9E" w:rsidRPr="00606115">
        <w:rPr>
          <w:rFonts w:ascii="Times New Roman" w:hAnsi="Times New Roman" w:cs="Times New Roman"/>
          <w:sz w:val="24"/>
          <w:szCs w:val="24"/>
        </w:rPr>
        <w:t xml:space="preserve">and </w:t>
      </w:r>
      <w:r w:rsidRPr="00606115">
        <w:rPr>
          <w:rFonts w:ascii="Times New Roman" w:hAnsi="Times New Roman" w:cs="Times New Roman"/>
          <w:sz w:val="24"/>
          <w:szCs w:val="24"/>
        </w:rPr>
        <w:t xml:space="preserve">the Convention on the Rights of Persons with Disabilities—while ensuring </w:t>
      </w:r>
      <w:r w:rsidR="00D01C9E" w:rsidRPr="00606115">
        <w:rPr>
          <w:rFonts w:ascii="Times New Roman" w:hAnsi="Times New Roman" w:cs="Times New Roman"/>
          <w:sz w:val="24"/>
          <w:szCs w:val="24"/>
        </w:rPr>
        <w:t>that educational decisions are based on an individual assessment of educational needs rather than medical diagnoses.</w:t>
      </w:r>
    </w:p>
    <w:p w14:paraId="3D0E3F9D" w14:textId="77777777" w:rsidR="00606115" w:rsidRDefault="00D01C9E" w:rsidP="00F95033">
      <w:pPr>
        <w:pStyle w:val="a4"/>
        <w:numPr>
          <w:ilvl w:val="0"/>
          <w:numId w:val="2"/>
        </w:numPr>
        <w:jc w:val="both"/>
        <w:rPr>
          <w:rFonts w:ascii="Times New Roman" w:hAnsi="Times New Roman" w:cs="Times New Roman"/>
          <w:sz w:val="24"/>
          <w:szCs w:val="24"/>
        </w:rPr>
      </w:pPr>
      <w:r w:rsidRPr="00606115">
        <w:rPr>
          <w:rFonts w:ascii="Times New Roman" w:hAnsi="Times New Roman" w:cs="Times New Roman"/>
          <w:sz w:val="24"/>
          <w:szCs w:val="24"/>
        </w:rPr>
        <w:t xml:space="preserve">Reform the Psychological-Medical-Pedagogical Commission framework by replacing medical evaluation models with multidisciplinary assessments </w:t>
      </w:r>
      <w:r w:rsidR="00606115" w:rsidRPr="00606115">
        <w:rPr>
          <w:rFonts w:ascii="Times New Roman" w:hAnsi="Times New Roman" w:cs="Times New Roman"/>
          <w:sz w:val="24"/>
          <w:szCs w:val="24"/>
        </w:rPr>
        <w:t xml:space="preserve">of the child’s needs, which would be </w:t>
      </w:r>
      <w:r w:rsidRPr="00606115">
        <w:rPr>
          <w:rFonts w:ascii="Times New Roman" w:hAnsi="Times New Roman" w:cs="Times New Roman"/>
          <w:sz w:val="24"/>
          <w:szCs w:val="24"/>
        </w:rPr>
        <w:t>centered on identifying required support measures, reasonable accommodations, and assistive services.</w:t>
      </w:r>
    </w:p>
    <w:p w14:paraId="71CF19A2" w14:textId="77777777" w:rsidR="00606115" w:rsidRDefault="00606115" w:rsidP="00F95033">
      <w:pPr>
        <w:pStyle w:val="a4"/>
        <w:numPr>
          <w:ilvl w:val="0"/>
          <w:numId w:val="2"/>
        </w:numPr>
        <w:jc w:val="both"/>
        <w:rPr>
          <w:rFonts w:ascii="Times New Roman" w:hAnsi="Times New Roman" w:cs="Times New Roman"/>
          <w:sz w:val="24"/>
          <w:szCs w:val="24"/>
        </w:rPr>
      </w:pPr>
      <w:r w:rsidRPr="00606115">
        <w:rPr>
          <w:rFonts w:ascii="Times New Roman" w:hAnsi="Times New Roman" w:cs="Times New Roman"/>
          <w:sz w:val="24"/>
          <w:szCs w:val="24"/>
        </w:rPr>
        <w:t xml:space="preserve">Develop and implement </w:t>
      </w:r>
      <w:r w:rsidR="00D01C9E" w:rsidRPr="00606115">
        <w:rPr>
          <w:rFonts w:ascii="Times New Roman" w:hAnsi="Times New Roman" w:cs="Times New Roman"/>
          <w:sz w:val="24"/>
          <w:szCs w:val="24"/>
        </w:rPr>
        <w:t>a national strategy for the deinstitutionalization of children with disabilities featuring concrete timelines, benchmarks, and dedicated funding aimed at reducing reliance on specialized residential schools while expanding local inclusive education networks.</w:t>
      </w:r>
    </w:p>
    <w:p w14:paraId="0058F379" w14:textId="77777777" w:rsidR="00606115" w:rsidRDefault="00D01C9E" w:rsidP="00F95033">
      <w:pPr>
        <w:pStyle w:val="a4"/>
        <w:numPr>
          <w:ilvl w:val="0"/>
          <w:numId w:val="2"/>
        </w:numPr>
        <w:jc w:val="both"/>
        <w:rPr>
          <w:rFonts w:ascii="Times New Roman" w:hAnsi="Times New Roman" w:cs="Times New Roman"/>
          <w:sz w:val="24"/>
          <w:szCs w:val="24"/>
        </w:rPr>
      </w:pPr>
      <w:r w:rsidRPr="00606115">
        <w:rPr>
          <w:rFonts w:ascii="Times New Roman" w:hAnsi="Times New Roman" w:cs="Times New Roman"/>
          <w:sz w:val="24"/>
          <w:szCs w:val="24"/>
        </w:rPr>
        <w:t>Repeal all legislative and regulatory provisions that permit the termination or denial of education to children with disabilities on the grounds of severe intellectual impairments or psychiatric diagnoses.</w:t>
      </w:r>
    </w:p>
    <w:p w14:paraId="5DA6967E" w14:textId="1D0E6CA0" w:rsidR="00D01C9E" w:rsidRPr="00606115" w:rsidRDefault="00D01C9E" w:rsidP="00F95033">
      <w:pPr>
        <w:pStyle w:val="a4"/>
        <w:numPr>
          <w:ilvl w:val="0"/>
          <w:numId w:val="2"/>
        </w:numPr>
        <w:jc w:val="both"/>
        <w:rPr>
          <w:rFonts w:ascii="Times New Roman" w:hAnsi="Times New Roman" w:cs="Times New Roman"/>
          <w:sz w:val="24"/>
          <w:szCs w:val="24"/>
        </w:rPr>
      </w:pPr>
      <w:r w:rsidRPr="00606115">
        <w:rPr>
          <w:rFonts w:ascii="Times New Roman" w:hAnsi="Times New Roman" w:cs="Times New Roman"/>
          <w:sz w:val="24"/>
          <w:szCs w:val="24"/>
        </w:rPr>
        <w:t xml:space="preserve">Align legislation and judicial practice regarding compulsory medical measures with the </w:t>
      </w:r>
      <w:r w:rsidR="00606115">
        <w:rPr>
          <w:rFonts w:ascii="Times New Roman" w:hAnsi="Times New Roman" w:cs="Times New Roman"/>
          <w:sz w:val="24"/>
          <w:szCs w:val="24"/>
        </w:rPr>
        <w:t>provisions of the Convention on the Rights of the Childe and the Convention on the Rights of Persons with Disabilities</w:t>
      </w:r>
      <w:r w:rsidR="003B23D4">
        <w:rPr>
          <w:rFonts w:ascii="Times New Roman" w:hAnsi="Times New Roman" w:cs="Times New Roman"/>
          <w:sz w:val="24"/>
          <w:szCs w:val="24"/>
        </w:rPr>
        <w:t>—while ex</w:t>
      </w:r>
      <w:r w:rsidRPr="00606115">
        <w:rPr>
          <w:rFonts w:ascii="Times New Roman" w:hAnsi="Times New Roman" w:cs="Times New Roman"/>
          <w:sz w:val="24"/>
          <w:szCs w:val="24"/>
        </w:rPr>
        <w:t>plicitly prohibit</w:t>
      </w:r>
      <w:r w:rsidR="003B23D4">
        <w:rPr>
          <w:rFonts w:ascii="Times New Roman" w:hAnsi="Times New Roman" w:cs="Times New Roman"/>
          <w:sz w:val="24"/>
          <w:szCs w:val="24"/>
        </w:rPr>
        <w:t>ing</w:t>
      </w:r>
      <w:r w:rsidRPr="00606115">
        <w:rPr>
          <w:rFonts w:ascii="Times New Roman" w:hAnsi="Times New Roman" w:cs="Times New Roman"/>
          <w:sz w:val="24"/>
          <w:szCs w:val="24"/>
        </w:rPr>
        <w:t xml:space="preserve"> placing minors in adult psychiatric facilities; mandat</w:t>
      </w:r>
      <w:r w:rsidR="003B23D4">
        <w:rPr>
          <w:rFonts w:ascii="Times New Roman" w:hAnsi="Times New Roman" w:cs="Times New Roman"/>
          <w:sz w:val="24"/>
          <w:szCs w:val="24"/>
        </w:rPr>
        <w:t xml:space="preserve">ing </w:t>
      </w:r>
      <w:r w:rsidRPr="00606115">
        <w:rPr>
          <w:rFonts w:ascii="Times New Roman" w:hAnsi="Times New Roman" w:cs="Times New Roman"/>
          <w:sz w:val="24"/>
          <w:szCs w:val="24"/>
        </w:rPr>
        <w:t>the use of the least restrictive settings; establish</w:t>
      </w:r>
      <w:r w:rsidR="003B23D4">
        <w:rPr>
          <w:rFonts w:ascii="Times New Roman" w:hAnsi="Times New Roman" w:cs="Times New Roman"/>
          <w:sz w:val="24"/>
          <w:szCs w:val="24"/>
        </w:rPr>
        <w:t>ing</w:t>
      </w:r>
      <w:r w:rsidRPr="00606115">
        <w:rPr>
          <w:rFonts w:ascii="Times New Roman" w:hAnsi="Times New Roman" w:cs="Times New Roman"/>
          <w:sz w:val="24"/>
          <w:szCs w:val="24"/>
        </w:rPr>
        <w:t xml:space="preserve"> specialized pediatric psychiatric units; eliminat</w:t>
      </w:r>
      <w:r w:rsidR="003B23D4">
        <w:rPr>
          <w:rFonts w:ascii="Times New Roman" w:hAnsi="Times New Roman" w:cs="Times New Roman"/>
          <w:sz w:val="24"/>
          <w:szCs w:val="24"/>
        </w:rPr>
        <w:t xml:space="preserve">ing </w:t>
      </w:r>
      <w:r w:rsidRPr="00606115">
        <w:rPr>
          <w:rFonts w:ascii="Times New Roman" w:hAnsi="Times New Roman" w:cs="Times New Roman"/>
          <w:sz w:val="24"/>
          <w:szCs w:val="24"/>
        </w:rPr>
        <w:t>prolonged isolation</w:t>
      </w:r>
      <w:r w:rsidR="003B23D4">
        <w:rPr>
          <w:rFonts w:ascii="Times New Roman" w:hAnsi="Times New Roman" w:cs="Times New Roman"/>
          <w:sz w:val="24"/>
          <w:szCs w:val="24"/>
        </w:rPr>
        <w:t xml:space="preserve"> (</w:t>
      </w:r>
      <w:r w:rsidR="003B23D4" w:rsidRPr="00606115">
        <w:rPr>
          <w:rFonts w:ascii="Times New Roman" w:hAnsi="Times New Roman" w:cs="Times New Roman"/>
          <w:sz w:val="24"/>
          <w:szCs w:val="24"/>
        </w:rPr>
        <w:t>solitary confinement</w:t>
      </w:r>
      <w:r w:rsidR="003B23D4">
        <w:rPr>
          <w:rFonts w:ascii="Times New Roman" w:hAnsi="Times New Roman" w:cs="Times New Roman"/>
          <w:sz w:val="24"/>
          <w:szCs w:val="24"/>
        </w:rPr>
        <w:t>)</w:t>
      </w:r>
      <w:r w:rsidRPr="00606115">
        <w:rPr>
          <w:rFonts w:ascii="Times New Roman" w:hAnsi="Times New Roman" w:cs="Times New Roman"/>
          <w:sz w:val="24"/>
          <w:szCs w:val="24"/>
        </w:rPr>
        <w:t>; and guarante</w:t>
      </w:r>
      <w:r w:rsidR="006A47BC">
        <w:rPr>
          <w:rFonts w:ascii="Times New Roman" w:hAnsi="Times New Roman" w:cs="Times New Roman"/>
          <w:sz w:val="24"/>
          <w:szCs w:val="24"/>
        </w:rPr>
        <w:t xml:space="preserve">eing </w:t>
      </w:r>
      <w:r w:rsidRPr="00606115">
        <w:rPr>
          <w:rFonts w:ascii="Times New Roman" w:hAnsi="Times New Roman" w:cs="Times New Roman"/>
          <w:sz w:val="24"/>
          <w:szCs w:val="24"/>
        </w:rPr>
        <w:t>access to education, family contact</w:t>
      </w:r>
      <w:r w:rsidR="006A47BC">
        <w:rPr>
          <w:rFonts w:ascii="Times New Roman" w:hAnsi="Times New Roman" w:cs="Times New Roman"/>
          <w:sz w:val="24"/>
          <w:szCs w:val="24"/>
        </w:rPr>
        <w:t>s</w:t>
      </w:r>
      <w:r w:rsidRPr="00606115">
        <w:rPr>
          <w:rFonts w:ascii="Times New Roman" w:hAnsi="Times New Roman" w:cs="Times New Roman"/>
          <w:sz w:val="24"/>
          <w:szCs w:val="24"/>
        </w:rPr>
        <w:t xml:space="preserve">, rehabilitation, and </w:t>
      </w:r>
      <w:r w:rsidR="006A47BC">
        <w:rPr>
          <w:rFonts w:ascii="Times New Roman" w:hAnsi="Times New Roman" w:cs="Times New Roman"/>
          <w:sz w:val="24"/>
          <w:szCs w:val="24"/>
        </w:rPr>
        <w:t xml:space="preserve">regular </w:t>
      </w:r>
      <w:r w:rsidRPr="00606115">
        <w:rPr>
          <w:rFonts w:ascii="Times New Roman" w:hAnsi="Times New Roman" w:cs="Times New Roman"/>
          <w:sz w:val="24"/>
          <w:szCs w:val="24"/>
        </w:rPr>
        <w:t>judicial review of involuntary placement.</w:t>
      </w:r>
    </w:p>
    <w:sectPr w:rsidR="00D01C9E" w:rsidRPr="00606115">
      <w:pgSz w:w="12240" w:h="15840"/>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EF24D8" w14:textId="77777777" w:rsidR="00DA1BC2" w:rsidRDefault="00DA1BC2" w:rsidP="0035731C">
      <w:pPr>
        <w:spacing w:after="0" w:line="240" w:lineRule="auto"/>
      </w:pPr>
      <w:r>
        <w:separator/>
      </w:r>
    </w:p>
  </w:endnote>
  <w:endnote w:type="continuationSeparator" w:id="0">
    <w:p w14:paraId="04D3A5DB" w14:textId="77777777" w:rsidR="00DA1BC2" w:rsidRDefault="00DA1BC2" w:rsidP="00357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C55EE2" w14:textId="77777777" w:rsidR="00DA1BC2" w:rsidRDefault="00DA1BC2" w:rsidP="0035731C">
      <w:pPr>
        <w:spacing w:after="0" w:line="240" w:lineRule="auto"/>
      </w:pPr>
      <w:r>
        <w:separator/>
      </w:r>
    </w:p>
  </w:footnote>
  <w:footnote w:type="continuationSeparator" w:id="0">
    <w:p w14:paraId="46E783CE" w14:textId="77777777" w:rsidR="00DA1BC2" w:rsidRDefault="00DA1BC2" w:rsidP="0035731C">
      <w:pPr>
        <w:spacing w:after="0" w:line="240" w:lineRule="auto"/>
      </w:pPr>
      <w:r>
        <w:continuationSeparator/>
      </w:r>
    </w:p>
  </w:footnote>
  <w:footnote w:id="1">
    <w:p w14:paraId="39EF9619" w14:textId="1173B9F7" w:rsidR="0035731C" w:rsidRDefault="0035731C">
      <w:pPr>
        <w:pStyle w:val="a5"/>
      </w:pPr>
      <w:r>
        <w:rPr>
          <w:rStyle w:val="a7"/>
        </w:rPr>
        <w:footnoteRef/>
      </w:r>
      <w:r>
        <w:t xml:space="preserve"> </w:t>
      </w:r>
      <w:r w:rsidRPr="00F64206">
        <w:rPr>
          <w:rFonts w:ascii="Times New Roman" w:hAnsi="Times New Roman" w:cs="Times New Roman"/>
          <w:sz w:val="18"/>
          <w:szCs w:val="18"/>
        </w:rPr>
        <w:t>According to Resolution No. 158-5066 of the Akimat of Astana City dated December 26, 2025 (effective for 2026), the approved state tariffs for semi-residential special social services provided to children with disabilities presenting neuropsychiatric pathologies (aged 1.5 to 18 years) are set twice as high for state institutions compared to non-governmental service providers.</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0FA33FE"/>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B6A11FB"/>
    <w:multiLevelType w:val="hybridMultilevel"/>
    <w:tmpl w:val="EC5297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C9E"/>
    <w:rsid w:val="00054F35"/>
    <w:rsid w:val="000B0D71"/>
    <w:rsid w:val="001272CF"/>
    <w:rsid w:val="001357F7"/>
    <w:rsid w:val="00145CD0"/>
    <w:rsid w:val="0016501C"/>
    <w:rsid w:val="001B2FED"/>
    <w:rsid w:val="002225CA"/>
    <w:rsid w:val="00335E18"/>
    <w:rsid w:val="0035731C"/>
    <w:rsid w:val="00392E5B"/>
    <w:rsid w:val="003B23D4"/>
    <w:rsid w:val="003E22D8"/>
    <w:rsid w:val="00454F06"/>
    <w:rsid w:val="00455211"/>
    <w:rsid w:val="0046563E"/>
    <w:rsid w:val="0049316D"/>
    <w:rsid w:val="004F439E"/>
    <w:rsid w:val="00532C6E"/>
    <w:rsid w:val="00574D46"/>
    <w:rsid w:val="00606115"/>
    <w:rsid w:val="00655146"/>
    <w:rsid w:val="006A47BC"/>
    <w:rsid w:val="00711864"/>
    <w:rsid w:val="0072670B"/>
    <w:rsid w:val="007A7D56"/>
    <w:rsid w:val="007B6E17"/>
    <w:rsid w:val="0092773C"/>
    <w:rsid w:val="00A2538A"/>
    <w:rsid w:val="00AA4879"/>
    <w:rsid w:val="00BB35C5"/>
    <w:rsid w:val="00BF705D"/>
    <w:rsid w:val="00C01123"/>
    <w:rsid w:val="00CF7CF7"/>
    <w:rsid w:val="00D01C9E"/>
    <w:rsid w:val="00D33D86"/>
    <w:rsid w:val="00D37B56"/>
    <w:rsid w:val="00D95D4C"/>
    <w:rsid w:val="00DA1BC2"/>
    <w:rsid w:val="00E126A6"/>
    <w:rsid w:val="00F51470"/>
    <w:rsid w:val="00F64206"/>
    <w:rsid w:val="00F950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E4BE33A"/>
  <w15:chartTrackingRefBased/>
  <w15:docId w15:val="{D0F04A36-D8B7-41D9-BA1D-E94D62BD3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Bullet"/>
    <w:basedOn w:val="a0"/>
    <w:uiPriority w:val="99"/>
    <w:unhideWhenUsed/>
    <w:rsid w:val="00574D46"/>
    <w:pPr>
      <w:numPr>
        <w:numId w:val="1"/>
      </w:numPr>
      <w:contextualSpacing/>
    </w:pPr>
  </w:style>
  <w:style w:type="paragraph" w:styleId="a4">
    <w:name w:val="List Paragraph"/>
    <w:basedOn w:val="a0"/>
    <w:uiPriority w:val="34"/>
    <w:qFormat/>
    <w:rsid w:val="00606115"/>
    <w:pPr>
      <w:ind w:left="720"/>
      <w:contextualSpacing/>
    </w:pPr>
  </w:style>
  <w:style w:type="paragraph" w:styleId="a5">
    <w:name w:val="footnote text"/>
    <w:basedOn w:val="a0"/>
    <w:link w:val="a6"/>
    <w:uiPriority w:val="99"/>
    <w:semiHidden/>
    <w:unhideWhenUsed/>
    <w:rsid w:val="0035731C"/>
    <w:pPr>
      <w:spacing w:after="0" w:line="240" w:lineRule="auto"/>
    </w:pPr>
    <w:rPr>
      <w:sz w:val="20"/>
      <w:szCs w:val="20"/>
    </w:rPr>
  </w:style>
  <w:style w:type="character" w:customStyle="1" w:styleId="a6">
    <w:name w:val="Текст сноски Знак"/>
    <w:basedOn w:val="a1"/>
    <w:link w:val="a5"/>
    <w:uiPriority w:val="99"/>
    <w:semiHidden/>
    <w:rsid w:val="0035731C"/>
    <w:rPr>
      <w:sz w:val="20"/>
      <w:szCs w:val="20"/>
    </w:rPr>
  </w:style>
  <w:style w:type="character" w:styleId="a7">
    <w:name w:val="footnote reference"/>
    <w:basedOn w:val="a1"/>
    <w:uiPriority w:val="99"/>
    <w:semiHidden/>
    <w:unhideWhenUsed/>
    <w:rsid w:val="0035731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https://www.facebook.com/367207583297813/photos/1933990379952851/"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85ED8-F8F1-4A91-9DC4-0AF61DC19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6</Pages>
  <Words>2732</Words>
  <Characters>15579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Yeraly</dc:creator>
  <cp:keywords/>
  <dc:description/>
  <cp:lastModifiedBy>Диана</cp:lastModifiedBy>
  <cp:revision>8</cp:revision>
  <dcterms:created xsi:type="dcterms:W3CDTF">2026-07-28T05:58:00Z</dcterms:created>
  <dcterms:modified xsi:type="dcterms:W3CDTF">2026-07-28T10:54:00Z</dcterms:modified>
</cp:coreProperties>
</file>