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Blank"/>
        <w:tblpPr w:vertAnchor="page" w:horzAnchor="margin" w:tblpY="540"/>
        <w:tblW w:w="6804" w:type="dxa"/>
        <w:tblLayout w:type="fixed"/>
        <w:tblLook w:val="0600" w:firstRow="0" w:lastRow="0" w:firstColumn="0" w:lastColumn="0" w:noHBand="1" w:noVBand="1"/>
      </w:tblPr>
      <w:tblGrid>
        <w:gridCol w:w="6804"/>
      </w:tblGrid>
      <w:tr w:rsidR="00E42C3C" w:rsidRPr="005F5749" w14:paraId="336E34C5" w14:textId="77777777" w:rsidTr="00AA0D2C">
        <w:trPr>
          <w:trHeight w:hRule="exact" w:val="737"/>
        </w:trPr>
        <w:tc>
          <w:tcPr>
            <w:tcW w:w="7230" w:type="dxa"/>
          </w:tcPr>
          <w:p w14:paraId="18EC11A9" w14:textId="4F7AD4F5" w:rsidR="00D8560B" w:rsidRPr="00314D0E" w:rsidRDefault="00D8560B">
            <w:pPr>
              <w:pStyle w:val="Header-info"/>
              <w:framePr w:wrap="auto" w:vAnchor="margin" w:hAnchor="text" w:yAlign="inline"/>
              <w:rPr>
                <w:noProof w:val="0"/>
                <w:lang w:val="en-GB"/>
              </w:rPr>
            </w:pPr>
          </w:p>
        </w:tc>
      </w:tr>
    </w:tbl>
    <w:p w14:paraId="2DD6E155" w14:textId="54F4EF3F" w:rsidR="003234EE" w:rsidRPr="00314D0E" w:rsidRDefault="001057D5" w:rsidP="005F5749">
      <w:pPr>
        <w:pStyle w:val="Title"/>
        <w:rPr>
          <w:lang w:val="en-GB"/>
        </w:rPr>
      </w:pPr>
      <w:bookmarkStart w:id="0" w:name="Overskrift"/>
      <w:r w:rsidRPr="00314D0E">
        <w:rPr>
          <w:bCs/>
          <w:i/>
          <w:iCs/>
          <w:noProof/>
          <w:sz w:val="28"/>
          <w:szCs w:val="28"/>
          <w:lang w:val="en-GB"/>
        </w:rPr>
        <w:drawing>
          <wp:anchor distT="0" distB="0" distL="114300" distR="114300" simplePos="0" relativeHeight="251659776" behindDoc="1" locked="0" layoutInCell="1" allowOverlap="1" wp14:anchorId="2B137002" wp14:editId="23BCD093">
            <wp:simplePos x="0" y="0"/>
            <wp:positionH relativeFrom="column">
              <wp:posOffset>413575</wp:posOffset>
            </wp:positionH>
            <wp:positionV relativeFrom="paragraph">
              <wp:posOffset>969010</wp:posOffset>
            </wp:positionV>
            <wp:extent cx="5999480" cy="7593330"/>
            <wp:effectExtent l="0" t="0" r="1270" b="7620"/>
            <wp:wrapNone/>
            <wp:docPr id="1885684788" name="Billede 2" descr="Billede af logoer fra de organisationer, der har bidraget til rappor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84788" name="Billede 2" descr="Billede af logoer fra de organisationer, der har bidraget til rapporten."/>
                    <pic:cNvPicPr/>
                  </pic:nvPicPr>
                  <pic:blipFill>
                    <a:blip r:embed="rId11">
                      <a:extLst>
                        <a:ext uri="{28A0092B-C50C-407E-A947-70E740481C1C}">
                          <a14:useLocalDpi xmlns:a14="http://schemas.microsoft.com/office/drawing/2010/main" val="0"/>
                        </a:ext>
                      </a:extLst>
                    </a:blip>
                    <a:stretch>
                      <a:fillRect/>
                    </a:stretch>
                  </pic:blipFill>
                  <pic:spPr>
                    <a:xfrm>
                      <a:off x="0" y="0"/>
                      <a:ext cx="5999480" cy="7593330"/>
                    </a:xfrm>
                    <a:prstGeom prst="rect">
                      <a:avLst/>
                    </a:prstGeom>
                  </pic:spPr>
                </pic:pic>
              </a:graphicData>
            </a:graphic>
          </wp:anchor>
        </w:drawing>
      </w:r>
      <w:r w:rsidR="00A0399D" w:rsidRPr="00314D0E">
        <w:rPr>
          <w:sz w:val="28"/>
          <w:szCs w:val="28"/>
          <w:lang w:val="en-GB"/>
        </w:rPr>
        <w:t>2nd alternative report on the implementation of the UN Convention on the Rights of Persons with Disabilities in Denmark</w:t>
      </w:r>
      <w:bookmarkEnd w:id="0"/>
      <w:r w:rsidR="00A77D42" w:rsidRPr="00314D0E">
        <w:rPr>
          <w:sz w:val="28"/>
          <w:szCs w:val="28"/>
          <w:lang w:val="en-GB"/>
        </w:rPr>
        <w:t xml:space="preserve"> and </w:t>
      </w:r>
      <w:r w:rsidR="00A0399D" w:rsidRPr="00314D0E">
        <w:rPr>
          <w:sz w:val="28"/>
          <w:szCs w:val="28"/>
          <w:lang w:val="en-GB"/>
        </w:rPr>
        <w:t xml:space="preserve">the Faroe Islands for </w:t>
      </w:r>
      <w:r w:rsidR="00595F9A" w:rsidRPr="00314D0E">
        <w:rPr>
          <w:sz w:val="28"/>
          <w:szCs w:val="28"/>
          <w:lang w:val="en-GB"/>
        </w:rPr>
        <w:t xml:space="preserve">the </w:t>
      </w:r>
      <w:r w:rsidR="000401BD" w:rsidRPr="00314D0E">
        <w:rPr>
          <w:sz w:val="28"/>
          <w:szCs w:val="28"/>
          <w:lang w:val="en-GB"/>
        </w:rPr>
        <w:t xml:space="preserve">31st </w:t>
      </w:r>
      <w:r w:rsidR="00A0399D" w:rsidRPr="00314D0E">
        <w:rPr>
          <w:sz w:val="28"/>
          <w:szCs w:val="28"/>
          <w:lang w:val="en-GB"/>
        </w:rPr>
        <w:t>session August 2024</w:t>
      </w:r>
    </w:p>
    <w:p w14:paraId="278F4AE1" w14:textId="77777777" w:rsidR="003234EE" w:rsidRPr="00314D0E" w:rsidRDefault="003234EE" w:rsidP="0094404E">
      <w:pPr>
        <w:pStyle w:val="Heading2"/>
        <w:rPr>
          <w:lang w:val="en-GB"/>
        </w:rPr>
      </w:pPr>
    </w:p>
    <w:p w14:paraId="3F385AC7" w14:textId="77777777" w:rsidR="003234EE" w:rsidRPr="00314D0E" w:rsidRDefault="003234EE">
      <w:pPr>
        <w:rPr>
          <w:rFonts w:ascii="Open Sans" w:eastAsiaTheme="majorEastAsia" w:hAnsi="Open Sans" w:cstheme="majorBidi"/>
          <w:b/>
          <w:bCs/>
          <w:sz w:val="24"/>
          <w:szCs w:val="26"/>
          <w:lang w:val="en-GB"/>
        </w:rPr>
      </w:pPr>
      <w:r w:rsidRPr="00314D0E">
        <w:rPr>
          <w:lang w:val="en-GB"/>
        </w:rPr>
        <w:br w:type="page"/>
      </w:r>
    </w:p>
    <w:p w14:paraId="6FFF513E" w14:textId="77777777" w:rsidR="00D8560B" w:rsidRPr="00AA5254" w:rsidRDefault="001057D5">
      <w:pPr>
        <w:pStyle w:val="Heading2"/>
        <w:rPr>
          <w:lang w:val="en-GB"/>
        </w:rPr>
      </w:pPr>
      <w:bookmarkStart w:id="1" w:name="_Toc170742432"/>
      <w:r w:rsidRPr="00AA5254">
        <w:rPr>
          <w:lang w:val="en-GB"/>
        </w:rPr>
        <w:lastRenderedPageBreak/>
        <w:t>Table of contents</w:t>
      </w:r>
      <w:bookmarkEnd w:id="1"/>
    </w:p>
    <w:p w14:paraId="4D695976" w14:textId="04BC879F" w:rsidR="00AA5254" w:rsidRPr="00AA5254" w:rsidRDefault="003234EE">
      <w:pPr>
        <w:pStyle w:val="TOC2"/>
        <w:tabs>
          <w:tab w:val="right" w:leader="dot" w:pos="10762"/>
        </w:tabs>
        <w:rPr>
          <w:rFonts w:eastAsiaTheme="minorEastAsia" w:cstheme="minorBidi"/>
          <w:i w:val="0"/>
          <w:iCs w:val="0"/>
          <w:noProof/>
          <w:kern w:val="2"/>
          <w:sz w:val="24"/>
          <w:szCs w:val="24"/>
          <w:lang w:eastAsia="da-DK"/>
          <w14:ligatures w14:val="standardContextual"/>
        </w:rPr>
      </w:pPr>
      <w:r w:rsidRPr="00AA5254">
        <w:rPr>
          <w:b/>
          <w:bCs/>
          <w:i w:val="0"/>
          <w:iCs w:val="0"/>
          <w:lang w:val="en-GB"/>
        </w:rPr>
        <w:fldChar w:fldCharType="begin"/>
      </w:r>
      <w:r w:rsidRPr="00AA5254">
        <w:rPr>
          <w:i w:val="0"/>
          <w:iCs w:val="0"/>
          <w:lang w:val="en-GB"/>
        </w:rPr>
        <w:instrText xml:space="preserve"> TOC \o "1-2" \h \z \u </w:instrText>
      </w:r>
      <w:r w:rsidRPr="00AA5254">
        <w:rPr>
          <w:b/>
          <w:bCs/>
          <w:i w:val="0"/>
          <w:iCs w:val="0"/>
          <w:lang w:val="en-GB"/>
        </w:rPr>
        <w:fldChar w:fldCharType="separate"/>
      </w:r>
      <w:hyperlink w:anchor="_Toc170742432" w:history="1">
        <w:r w:rsidR="00AA5254" w:rsidRPr="00AA5254">
          <w:rPr>
            <w:rStyle w:val="Hyperlink"/>
            <w:i w:val="0"/>
            <w:iCs w:val="0"/>
            <w:noProof/>
            <w:lang w:val="en-GB"/>
          </w:rPr>
          <w:t>Table of contents</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_Toc170742432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w:t>
        </w:r>
        <w:r w:rsidR="00AA5254" w:rsidRPr="00AA5254">
          <w:rPr>
            <w:i w:val="0"/>
            <w:iCs w:val="0"/>
            <w:noProof/>
            <w:webHidden/>
          </w:rPr>
          <w:fldChar w:fldCharType="end"/>
        </w:r>
      </w:hyperlink>
    </w:p>
    <w:p w14:paraId="5D99DFF4" w14:textId="41CE5E83" w:rsidR="00AA5254" w:rsidRPr="00AA5254" w:rsidRDefault="0096259B">
      <w:pPr>
        <w:pStyle w:val="TOC1"/>
        <w:tabs>
          <w:tab w:val="right" w:leader="dot" w:pos="10762"/>
        </w:tabs>
        <w:rPr>
          <w:rFonts w:eastAsiaTheme="minorEastAsia" w:cstheme="minorBidi"/>
          <w:b w:val="0"/>
          <w:bCs w:val="0"/>
          <w:noProof/>
          <w:kern w:val="2"/>
          <w:sz w:val="24"/>
          <w:szCs w:val="24"/>
          <w:lang w:eastAsia="da-DK"/>
          <w14:ligatures w14:val="standardContextual"/>
        </w:rPr>
      </w:pPr>
      <w:hyperlink w:anchor="_Toc170742433" w:history="1">
        <w:r w:rsidR="00AA5254" w:rsidRPr="00AA5254">
          <w:rPr>
            <w:rStyle w:val="Hyperlink"/>
            <w:noProof/>
            <w:lang w:val="en-GB"/>
          </w:rPr>
          <w:t>Contribution from Denmark</w:t>
        </w:r>
        <w:r w:rsidR="00AA5254" w:rsidRPr="00AA5254">
          <w:rPr>
            <w:noProof/>
            <w:webHidden/>
          </w:rPr>
          <w:tab/>
        </w:r>
        <w:r w:rsidR="00AA5254" w:rsidRPr="00AA5254">
          <w:rPr>
            <w:noProof/>
            <w:webHidden/>
          </w:rPr>
          <w:fldChar w:fldCharType="begin"/>
        </w:r>
        <w:r w:rsidR="00AA5254" w:rsidRPr="00AA5254">
          <w:rPr>
            <w:noProof/>
            <w:webHidden/>
          </w:rPr>
          <w:instrText xml:space="preserve"> PAGEREF _Toc170742433 \h </w:instrText>
        </w:r>
        <w:r w:rsidR="00AA5254" w:rsidRPr="00AA5254">
          <w:rPr>
            <w:noProof/>
            <w:webHidden/>
          </w:rPr>
        </w:r>
        <w:r w:rsidR="00AA5254" w:rsidRPr="00AA5254">
          <w:rPr>
            <w:noProof/>
            <w:webHidden/>
          </w:rPr>
          <w:fldChar w:fldCharType="separate"/>
        </w:r>
        <w:r w:rsidR="00AA5254" w:rsidRPr="00AA5254">
          <w:rPr>
            <w:noProof/>
            <w:webHidden/>
          </w:rPr>
          <w:t>4</w:t>
        </w:r>
        <w:r w:rsidR="00AA5254" w:rsidRPr="00AA5254">
          <w:rPr>
            <w:noProof/>
            <w:webHidden/>
          </w:rPr>
          <w:fldChar w:fldCharType="end"/>
        </w:r>
      </w:hyperlink>
    </w:p>
    <w:p w14:paraId="7331768B" w14:textId="31693F3C"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34" w:history="1">
        <w:r w:rsidR="00AA5254" w:rsidRPr="00AA5254">
          <w:rPr>
            <w:rStyle w:val="Hyperlink"/>
            <w:i w:val="0"/>
            <w:iCs w:val="0"/>
            <w:noProof/>
            <w:lang w:val="en-GB"/>
          </w:rPr>
          <w:t>List of contributors to the alternative report</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_Toc170742434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4</w:t>
        </w:r>
        <w:r w:rsidR="00AA5254" w:rsidRPr="00AA5254">
          <w:rPr>
            <w:i w:val="0"/>
            <w:iCs w:val="0"/>
            <w:noProof/>
            <w:webHidden/>
          </w:rPr>
          <w:fldChar w:fldCharType="end"/>
        </w:r>
      </w:hyperlink>
    </w:p>
    <w:p w14:paraId="4B9DA9B5" w14:textId="1C382F04"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35" w:history="1">
        <w:r w:rsidR="00AA5254" w:rsidRPr="00AA5254">
          <w:rPr>
            <w:rStyle w:val="Hyperlink"/>
            <w:i w:val="0"/>
            <w:iCs w:val="0"/>
            <w:noProof/>
            <w:lang w:val="en-GB"/>
          </w:rPr>
          <w:t>Introduction</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_Toc170742435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4</w:t>
        </w:r>
        <w:r w:rsidR="00AA5254" w:rsidRPr="00AA5254">
          <w:rPr>
            <w:i w:val="0"/>
            <w:iCs w:val="0"/>
            <w:noProof/>
            <w:webHidden/>
          </w:rPr>
          <w:fldChar w:fldCharType="end"/>
        </w:r>
      </w:hyperlink>
    </w:p>
    <w:p w14:paraId="7A845E4A" w14:textId="5A943D7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36" w:history="1">
        <w:r w:rsidR="00AA5254" w:rsidRPr="00AA5254">
          <w:rPr>
            <w:rStyle w:val="Hyperlink"/>
            <w:i w:val="0"/>
            <w:iCs w:val="0"/>
            <w:noProof/>
            <w:lang w:val="en-GB"/>
          </w:rPr>
          <w:t>Summary</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_Toc170742436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4</w:t>
        </w:r>
        <w:r w:rsidR="00AA5254" w:rsidRPr="00AA5254">
          <w:rPr>
            <w:i w:val="0"/>
            <w:iCs w:val="0"/>
            <w:noProof/>
            <w:webHidden/>
          </w:rPr>
          <w:fldChar w:fldCharType="end"/>
        </w:r>
      </w:hyperlink>
    </w:p>
    <w:p w14:paraId="43223F68" w14:textId="259F03AE"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37" w:history="1">
        <w:r w:rsidR="00AA5254" w:rsidRPr="00AA5254">
          <w:rPr>
            <w:rStyle w:val="Hyperlink"/>
            <w:i w:val="0"/>
            <w:iCs w:val="0"/>
            <w:noProof/>
            <w:lang w:val="en-GB"/>
          </w:rPr>
          <w:t>General obligations (Article 4)</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_Toc170742437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6</w:t>
        </w:r>
        <w:r w:rsidR="00AA5254" w:rsidRPr="00AA5254">
          <w:rPr>
            <w:i w:val="0"/>
            <w:iCs w:val="0"/>
            <w:noProof/>
            <w:webHidden/>
          </w:rPr>
          <w:fldChar w:fldCharType="end"/>
        </w:r>
      </w:hyperlink>
    </w:p>
    <w:p w14:paraId="13E762CF" w14:textId="4253782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38" w:history="1">
        <w:r w:rsidR="00AA5254" w:rsidRPr="00AA5254">
          <w:rPr>
            <w:rStyle w:val="Hyperlink"/>
            <w:i w:val="0"/>
            <w:iCs w:val="0"/>
            <w:noProof/>
            <w:lang w:val="en-GB"/>
          </w:rPr>
          <w:t>Equality and non-discrimination (Article 5)</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_Toc170742438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7</w:t>
        </w:r>
        <w:r w:rsidR="00AA5254" w:rsidRPr="00AA5254">
          <w:rPr>
            <w:i w:val="0"/>
            <w:iCs w:val="0"/>
            <w:noProof/>
            <w:webHidden/>
          </w:rPr>
          <w:fldChar w:fldCharType="end"/>
        </w:r>
      </w:hyperlink>
    </w:p>
    <w:p w14:paraId="2EC65380" w14:textId="6D3E1D9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39" w:history="1">
        <w:r w:rsidR="00AA5254" w:rsidRPr="00AA5254">
          <w:rPr>
            <w:rStyle w:val="Hyperlink"/>
            <w:i w:val="0"/>
            <w:iCs w:val="0"/>
            <w:noProof/>
            <w:lang w:val="en-GB"/>
          </w:rPr>
          <w:t>Children with disabilities (Article 7)</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_Toc170742439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8</w:t>
        </w:r>
        <w:r w:rsidR="00AA5254" w:rsidRPr="00AA5254">
          <w:rPr>
            <w:i w:val="0"/>
            <w:iCs w:val="0"/>
            <w:noProof/>
            <w:webHidden/>
          </w:rPr>
          <w:fldChar w:fldCharType="end"/>
        </w:r>
      </w:hyperlink>
    </w:p>
    <w:p w14:paraId="097E271A" w14:textId="2FAB0A05"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0" w:history="1">
        <w:r w:rsidR="00AA5254" w:rsidRPr="00AA5254">
          <w:rPr>
            <w:rStyle w:val="Hyperlink"/>
            <w:i w:val="0"/>
            <w:iCs w:val="0"/>
            <w:noProof/>
            <w:lang w:val="en-GB"/>
          </w:rPr>
          <w:t>Awareness (Article 8)</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_Toc170742440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9</w:t>
        </w:r>
        <w:r w:rsidR="00AA5254" w:rsidRPr="00AA5254">
          <w:rPr>
            <w:i w:val="0"/>
            <w:iCs w:val="0"/>
            <w:noProof/>
            <w:webHidden/>
          </w:rPr>
          <w:fldChar w:fldCharType="end"/>
        </w:r>
      </w:hyperlink>
    </w:p>
    <w:p w14:paraId="47AEBC81" w14:textId="4EFA3837"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1" w:history="1">
        <w:r w:rsidR="00AA5254" w:rsidRPr="00AA5254">
          <w:rPr>
            <w:rStyle w:val="Hyperlink"/>
            <w:i w:val="0"/>
            <w:iCs w:val="0"/>
            <w:noProof/>
            <w:lang w:val="en-GB"/>
          </w:rPr>
          <w:t>Accessibility (Article 9)</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_Toc170742441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9</w:t>
        </w:r>
        <w:r w:rsidR="00AA5254" w:rsidRPr="00AA5254">
          <w:rPr>
            <w:i w:val="0"/>
            <w:iCs w:val="0"/>
            <w:noProof/>
            <w:webHidden/>
          </w:rPr>
          <w:fldChar w:fldCharType="end"/>
        </w:r>
      </w:hyperlink>
    </w:p>
    <w:p w14:paraId="15827336" w14:textId="6741034B"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2" w:history="1">
        <w:r w:rsidR="00AA5254" w:rsidRPr="00AA5254">
          <w:rPr>
            <w:rStyle w:val="Hyperlink"/>
            <w:i w:val="0"/>
            <w:iCs w:val="0"/>
            <w:noProof/>
            <w:lang w:val="en-GB"/>
          </w:rPr>
          <w:t>Risk situations and humanitarian emergencies (Article 11)</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_Toc170742442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11</w:t>
        </w:r>
        <w:r w:rsidR="00AA5254" w:rsidRPr="00AA5254">
          <w:rPr>
            <w:i w:val="0"/>
            <w:iCs w:val="0"/>
            <w:noProof/>
            <w:webHidden/>
          </w:rPr>
          <w:fldChar w:fldCharType="end"/>
        </w:r>
      </w:hyperlink>
    </w:p>
    <w:p w14:paraId="488AA9FF" w14:textId="632737C3"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3" w:history="1">
        <w:r w:rsidR="00AA5254" w:rsidRPr="00AA5254">
          <w:rPr>
            <w:rStyle w:val="Hyperlink"/>
            <w:i w:val="0"/>
            <w:iCs w:val="0"/>
            <w:noProof/>
            <w:lang w:val="en-GB"/>
          </w:rPr>
          <w:t>Equality before the law (Article 12)</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_Toc170742443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12</w:t>
        </w:r>
        <w:r w:rsidR="00AA5254" w:rsidRPr="00AA5254">
          <w:rPr>
            <w:i w:val="0"/>
            <w:iCs w:val="0"/>
            <w:noProof/>
            <w:webHidden/>
          </w:rPr>
          <w:fldChar w:fldCharType="end"/>
        </w:r>
      </w:hyperlink>
    </w:p>
    <w:p w14:paraId="0AA86B24" w14:textId="726F0FA8"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4" w:history="1">
        <w:r w:rsidR="00AA5254" w:rsidRPr="00AA5254">
          <w:rPr>
            <w:rStyle w:val="Hyperlink"/>
            <w:i w:val="0"/>
            <w:iCs w:val="0"/>
            <w:noProof/>
            <w:lang w:val="en-GB"/>
          </w:rPr>
          <w:t>Access to justice (Article 13)</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_Toc170742444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12</w:t>
        </w:r>
        <w:r w:rsidR="00AA5254" w:rsidRPr="00AA5254">
          <w:rPr>
            <w:i w:val="0"/>
            <w:iCs w:val="0"/>
            <w:noProof/>
            <w:webHidden/>
          </w:rPr>
          <w:fldChar w:fldCharType="end"/>
        </w:r>
      </w:hyperlink>
    </w:p>
    <w:p w14:paraId="7A22ECD6" w14:textId="2162DD53"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5" w:history="1">
        <w:r w:rsidR="00AA5254" w:rsidRPr="00AA5254">
          <w:rPr>
            <w:rStyle w:val="Hyperlink"/>
            <w:i w:val="0"/>
            <w:iCs w:val="0"/>
            <w:noProof/>
            <w:lang w:val="en-GB"/>
          </w:rPr>
          <w:t>Freedom and security of person (Article 14)</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_Toc170742445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13</w:t>
        </w:r>
        <w:r w:rsidR="00AA5254" w:rsidRPr="00AA5254">
          <w:rPr>
            <w:i w:val="0"/>
            <w:iCs w:val="0"/>
            <w:noProof/>
            <w:webHidden/>
          </w:rPr>
          <w:fldChar w:fldCharType="end"/>
        </w:r>
      </w:hyperlink>
    </w:p>
    <w:p w14:paraId="28E4C6C1" w14:textId="098C8355"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6" w:history="1">
        <w:r w:rsidR="00AA5254" w:rsidRPr="00AA5254">
          <w:rPr>
            <w:rStyle w:val="Hyperlink"/>
            <w:i w:val="0"/>
            <w:iCs w:val="0"/>
            <w:noProof/>
            <w:lang w:val="en-GB"/>
          </w:rPr>
          <w:t>Freedom from torture or cruel, inhuman, or degrading treatment or punishment (Article 15)</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_Toc170742446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13</w:t>
        </w:r>
        <w:r w:rsidR="00AA5254" w:rsidRPr="00AA5254">
          <w:rPr>
            <w:i w:val="0"/>
            <w:iCs w:val="0"/>
            <w:noProof/>
            <w:webHidden/>
          </w:rPr>
          <w:fldChar w:fldCharType="end"/>
        </w:r>
      </w:hyperlink>
    </w:p>
    <w:p w14:paraId="6BA99B13" w14:textId="00761883"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7" w:history="1">
        <w:r w:rsidR="00AA5254" w:rsidRPr="00AA5254">
          <w:rPr>
            <w:rStyle w:val="Hyperlink"/>
            <w:i w:val="0"/>
            <w:iCs w:val="0"/>
            <w:noProof/>
            <w:lang w:val="en-GB"/>
          </w:rPr>
          <w:t>Freedom from exploitation, violence, and abuse (Article 16)</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_Toc170742447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14</w:t>
        </w:r>
        <w:r w:rsidR="00AA5254" w:rsidRPr="00AA5254">
          <w:rPr>
            <w:i w:val="0"/>
            <w:iCs w:val="0"/>
            <w:noProof/>
            <w:webHidden/>
          </w:rPr>
          <w:fldChar w:fldCharType="end"/>
        </w:r>
      </w:hyperlink>
    </w:p>
    <w:p w14:paraId="64AF143F" w14:textId="7E54B102"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8" w:history="1">
        <w:r w:rsidR="00AA5254" w:rsidRPr="00AA5254">
          <w:rPr>
            <w:rStyle w:val="Hyperlink"/>
            <w:i w:val="0"/>
            <w:iCs w:val="0"/>
            <w:noProof/>
            <w:lang w:val="en-GB"/>
          </w:rPr>
          <w:t>Right to freedom of movement and citizenship (Article 18)</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_Toc170742448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16</w:t>
        </w:r>
        <w:r w:rsidR="00AA5254" w:rsidRPr="00AA5254">
          <w:rPr>
            <w:i w:val="0"/>
            <w:iCs w:val="0"/>
            <w:noProof/>
            <w:webHidden/>
          </w:rPr>
          <w:fldChar w:fldCharType="end"/>
        </w:r>
      </w:hyperlink>
    </w:p>
    <w:p w14:paraId="2BA8A7E7" w14:textId="5837B5C6"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49" w:history="1">
        <w:r w:rsidR="00AA5254" w:rsidRPr="00AA5254">
          <w:rPr>
            <w:rStyle w:val="Hyperlink"/>
            <w:i w:val="0"/>
            <w:iCs w:val="0"/>
            <w:noProof/>
            <w:lang w:val="en-GB"/>
          </w:rPr>
          <w:t>The right to an independent life and to be included in society (Article 19)</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_Toc170742449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16</w:t>
        </w:r>
        <w:r w:rsidR="00AA5254" w:rsidRPr="00AA5254">
          <w:rPr>
            <w:i w:val="0"/>
            <w:iCs w:val="0"/>
            <w:noProof/>
            <w:webHidden/>
          </w:rPr>
          <w:fldChar w:fldCharType="end"/>
        </w:r>
      </w:hyperlink>
    </w:p>
    <w:p w14:paraId="003E1BCB" w14:textId="0351B60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0" w:history="1">
        <w:r w:rsidR="00AA5254" w:rsidRPr="00AA5254">
          <w:rPr>
            <w:rStyle w:val="Hyperlink"/>
            <w:i w:val="0"/>
            <w:iCs w:val="0"/>
            <w:noProof/>
            <w:lang w:val="en-GB"/>
          </w:rPr>
          <w:t>Freedom of expression, opinion and access to information (Article 21)</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_Toc170742450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18</w:t>
        </w:r>
        <w:r w:rsidR="00AA5254" w:rsidRPr="00AA5254">
          <w:rPr>
            <w:i w:val="0"/>
            <w:iCs w:val="0"/>
            <w:noProof/>
            <w:webHidden/>
          </w:rPr>
          <w:fldChar w:fldCharType="end"/>
        </w:r>
      </w:hyperlink>
    </w:p>
    <w:p w14:paraId="69BCEA2C" w14:textId="0DC88724"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1" w:history="1">
        <w:r w:rsidR="00AA5254" w:rsidRPr="00AA5254">
          <w:rPr>
            <w:rStyle w:val="Hyperlink"/>
            <w:i w:val="0"/>
            <w:iCs w:val="0"/>
            <w:noProof/>
            <w:lang w:val="en-GB"/>
          </w:rPr>
          <w:t>Education (Article 24)</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_Toc170742451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19</w:t>
        </w:r>
        <w:r w:rsidR="00AA5254" w:rsidRPr="00AA5254">
          <w:rPr>
            <w:i w:val="0"/>
            <w:iCs w:val="0"/>
            <w:noProof/>
            <w:webHidden/>
          </w:rPr>
          <w:fldChar w:fldCharType="end"/>
        </w:r>
      </w:hyperlink>
    </w:p>
    <w:p w14:paraId="0F70995E" w14:textId="2C877D0B"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2" w:history="1">
        <w:r w:rsidR="00AA5254" w:rsidRPr="00AA5254">
          <w:rPr>
            <w:rStyle w:val="Hyperlink"/>
            <w:i w:val="0"/>
            <w:iCs w:val="0"/>
            <w:noProof/>
            <w:lang w:val="en-GB"/>
          </w:rPr>
          <w:t>Health (Article 25)</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_Toc170742452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20</w:t>
        </w:r>
        <w:r w:rsidR="00AA5254" w:rsidRPr="00AA5254">
          <w:rPr>
            <w:i w:val="0"/>
            <w:iCs w:val="0"/>
            <w:noProof/>
            <w:webHidden/>
          </w:rPr>
          <w:fldChar w:fldCharType="end"/>
        </w:r>
      </w:hyperlink>
    </w:p>
    <w:p w14:paraId="6DB864EA" w14:textId="6B426435"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3" w:history="1">
        <w:r w:rsidR="00AA5254" w:rsidRPr="00AA5254">
          <w:rPr>
            <w:rStyle w:val="Hyperlink"/>
            <w:i w:val="0"/>
            <w:iCs w:val="0"/>
            <w:noProof/>
            <w:lang w:val="en-GB"/>
          </w:rPr>
          <w:t>Habilitation and rehabilitation (Article 26)</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_Toc170742453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21</w:t>
        </w:r>
        <w:r w:rsidR="00AA5254" w:rsidRPr="00AA5254">
          <w:rPr>
            <w:i w:val="0"/>
            <w:iCs w:val="0"/>
            <w:noProof/>
            <w:webHidden/>
          </w:rPr>
          <w:fldChar w:fldCharType="end"/>
        </w:r>
      </w:hyperlink>
    </w:p>
    <w:p w14:paraId="560466EF" w14:textId="441D8852"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4" w:history="1">
        <w:r w:rsidR="00AA5254" w:rsidRPr="00AA5254">
          <w:rPr>
            <w:rStyle w:val="Hyperlink"/>
            <w:i w:val="0"/>
            <w:iCs w:val="0"/>
            <w:noProof/>
            <w:lang w:val="en-GB"/>
          </w:rPr>
          <w:t>Labour and employment (Article 27)</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_Toc170742454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22</w:t>
        </w:r>
        <w:r w:rsidR="00AA5254" w:rsidRPr="00AA5254">
          <w:rPr>
            <w:i w:val="0"/>
            <w:iCs w:val="0"/>
            <w:noProof/>
            <w:webHidden/>
          </w:rPr>
          <w:fldChar w:fldCharType="end"/>
        </w:r>
      </w:hyperlink>
    </w:p>
    <w:p w14:paraId="01EDB778" w14:textId="37BD4DA4"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5" w:history="1">
        <w:r w:rsidR="00AA5254" w:rsidRPr="00AA5254">
          <w:rPr>
            <w:rStyle w:val="Hyperlink"/>
            <w:i w:val="0"/>
            <w:iCs w:val="0"/>
            <w:noProof/>
            <w:lang w:val="en-GB"/>
          </w:rPr>
          <w:t>Adequate standard of living and social protection (Article 28)</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_Toc170742455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23</w:t>
        </w:r>
        <w:r w:rsidR="00AA5254" w:rsidRPr="00AA5254">
          <w:rPr>
            <w:i w:val="0"/>
            <w:iCs w:val="0"/>
            <w:noProof/>
            <w:webHidden/>
          </w:rPr>
          <w:fldChar w:fldCharType="end"/>
        </w:r>
      </w:hyperlink>
    </w:p>
    <w:p w14:paraId="17A42580" w14:textId="5A78ECC7"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6" w:history="1">
        <w:r w:rsidR="00AA5254" w:rsidRPr="00AA5254">
          <w:rPr>
            <w:rStyle w:val="Hyperlink"/>
            <w:i w:val="0"/>
            <w:iCs w:val="0"/>
            <w:noProof/>
            <w:lang w:val="en-GB"/>
          </w:rPr>
          <w:t>Participation in political and public life (Article 29)</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_Toc170742456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24</w:t>
        </w:r>
        <w:r w:rsidR="00AA5254" w:rsidRPr="00AA5254">
          <w:rPr>
            <w:i w:val="0"/>
            <w:iCs w:val="0"/>
            <w:noProof/>
            <w:webHidden/>
          </w:rPr>
          <w:fldChar w:fldCharType="end"/>
        </w:r>
      </w:hyperlink>
    </w:p>
    <w:p w14:paraId="0F3F6E1B" w14:textId="67EC07F8"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7" w:history="1">
        <w:r w:rsidR="00AA5254" w:rsidRPr="00AA5254">
          <w:rPr>
            <w:rStyle w:val="Hyperlink"/>
            <w:i w:val="0"/>
            <w:iCs w:val="0"/>
            <w:noProof/>
            <w:lang w:val="en-GB"/>
          </w:rPr>
          <w:t>Participation in cultural, recreational, leisure and sporting activities (Article 30)</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_Toc170742457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24</w:t>
        </w:r>
        <w:r w:rsidR="00AA5254" w:rsidRPr="00AA5254">
          <w:rPr>
            <w:i w:val="0"/>
            <w:iCs w:val="0"/>
            <w:noProof/>
            <w:webHidden/>
          </w:rPr>
          <w:fldChar w:fldCharType="end"/>
        </w:r>
      </w:hyperlink>
    </w:p>
    <w:p w14:paraId="0F6FBAAF" w14:textId="39EE2364"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8" w:history="1">
        <w:r w:rsidR="00AA5254" w:rsidRPr="00AA5254">
          <w:rPr>
            <w:rStyle w:val="Hyperlink"/>
            <w:i w:val="0"/>
            <w:iCs w:val="0"/>
            <w:noProof/>
            <w:lang w:val="en-GB"/>
          </w:rPr>
          <w:t>Statistics and data collection (Article 31)</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_Toc170742458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25</w:t>
        </w:r>
        <w:r w:rsidR="00AA5254" w:rsidRPr="00AA5254">
          <w:rPr>
            <w:i w:val="0"/>
            <w:iCs w:val="0"/>
            <w:noProof/>
            <w:webHidden/>
          </w:rPr>
          <w:fldChar w:fldCharType="end"/>
        </w:r>
      </w:hyperlink>
    </w:p>
    <w:p w14:paraId="4C5979E1" w14:textId="1412CF0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59" w:history="1">
        <w:r w:rsidR="00AA5254" w:rsidRPr="00AA5254">
          <w:rPr>
            <w:rStyle w:val="Hyperlink"/>
            <w:i w:val="0"/>
            <w:iCs w:val="0"/>
            <w:noProof/>
            <w:lang w:val="en-GB"/>
          </w:rPr>
          <w:t>International co-operation (Article 32)</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_Toc170742459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26</w:t>
        </w:r>
        <w:r w:rsidR="00AA5254" w:rsidRPr="00AA5254">
          <w:rPr>
            <w:i w:val="0"/>
            <w:iCs w:val="0"/>
            <w:noProof/>
            <w:webHidden/>
          </w:rPr>
          <w:fldChar w:fldCharType="end"/>
        </w:r>
      </w:hyperlink>
    </w:p>
    <w:p w14:paraId="1FA59052" w14:textId="7F75FE96" w:rsidR="00AA5254" w:rsidRPr="00AA5254" w:rsidRDefault="0096259B">
      <w:pPr>
        <w:pStyle w:val="TOC1"/>
        <w:tabs>
          <w:tab w:val="right" w:leader="dot" w:pos="10762"/>
        </w:tabs>
        <w:rPr>
          <w:rFonts w:eastAsiaTheme="minorEastAsia" w:cstheme="minorBidi"/>
          <w:b w:val="0"/>
          <w:bCs w:val="0"/>
          <w:noProof/>
          <w:kern w:val="2"/>
          <w:sz w:val="24"/>
          <w:szCs w:val="24"/>
          <w:lang w:eastAsia="da-DK"/>
          <w14:ligatures w14:val="standardContextual"/>
        </w:rPr>
      </w:pPr>
      <w:hyperlink w:anchor="_Toc170742460" w:history="1">
        <w:r w:rsidR="00AA5254" w:rsidRPr="00AA5254">
          <w:rPr>
            <w:rStyle w:val="Hyperlink"/>
            <w:noProof/>
            <w:lang w:val="en-GB"/>
          </w:rPr>
          <w:t>Contributions from the Faroe Islands</w:t>
        </w:r>
        <w:r w:rsidR="00AA5254" w:rsidRPr="00AA5254">
          <w:rPr>
            <w:noProof/>
            <w:webHidden/>
          </w:rPr>
          <w:tab/>
        </w:r>
        <w:r w:rsidR="00AA5254" w:rsidRPr="00AA5254">
          <w:rPr>
            <w:noProof/>
            <w:webHidden/>
          </w:rPr>
          <w:fldChar w:fldCharType="begin"/>
        </w:r>
        <w:r w:rsidR="00AA5254" w:rsidRPr="00AA5254">
          <w:rPr>
            <w:noProof/>
            <w:webHidden/>
          </w:rPr>
          <w:instrText xml:space="preserve"> PAGEREF _Toc170742460 \h </w:instrText>
        </w:r>
        <w:r w:rsidR="00AA5254" w:rsidRPr="00AA5254">
          <w:rPr>
            <w:noProof/>
            <w:webHidden/>
          </w:rPr>
        </w:r>
        <w:r w:rsidR="00AA5254" w:rsidRPr="00AA5254">
          <w:rPr>
            <w:noProof/>
            <w:webHidden/>
          </w:rPr>
          <w:fldChar w:fldCharType="separate"/>
        </w:r>
        <w:r w:rsidR="00AA5254" w:rsidRPr="00AA5254">
          <w:rPr>
            <w:noProof/>
            <w:webHidden/>
          </w:rPr>
          <w:t>28</w:t>
        </w:r>
        <w:r w:rsidR="00AA5254" w:rsidRPr="00AA5254">
          <w:rPr>
            <w:noProof/>
            <w:webHidden/>
          </w:rPr>
          <w:fldChar w:fldCharType="end"/>
        </w:r>
      </w:hyperlink>
    </w:p>
    <w:p w14:paraId="2D9E5CA0" w14:textId="262E0E67"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1" w:history="1">
        <w:r w:rsidR="00AA5254" w:rsidRPr="00AA5254">
          <w:rPr>
            <w:rStyle w:val="Hyperlink"/>
            <w:i w:val="0"/>
            <w:iCs w:val="0"/>
            <w:noProof/>
          </w:rPr>
          <w:t>Introduction</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_Toc170742461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28</w:t>
        </w:r>
        <w:r w:rsidR="00AA5254" w:rsidRPr="00AA5254">
          <w:rPr>
            <w:i w:val="0"/>
            <w:iCs w:val="0"/>
            <w:noProof/>
            <w:webHidden/>
          </w:rPr>
          <w:fldChar w:fldCharType="end"/>
        </w:r>
      </w:hyperlink>
    </w:p>
    <w:p w14:paraId="2F5440DD" w14:textId="769DF6FB"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2" w:history="1">
        <w:r w:rsidR="00AA5254" w:rsidRPr="00AA5254">
          <w:rPr>
            <w:rStyle w:val="Hyperlink"/>
            <w:i w:val="0"/>
            <w:iCs w:val="0"/>
            <w:noProof/>
            <w:lang w:val="en-US"/>
          </w:rPr>
          <w:t>A. General principles and obligations (Articles 1-4)</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_Toc170742462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28</w:t>
        </w:r>
        <w:r w:rsidR="00AA5254" w:rsidRPr="00AA5254">
          <w:rPr>
            <w:i w:val="0"/>
            <w:iCs w:val="0"/>
            <w:noProof/>
            <w:webHidden/>
          </w:rPr>
          <w:fldChar w:fldCharType="end"/>
        </w:r>
      </w:hyperlink>
    </w:p>
    <w:p w14:paraId="4E4936DA" w14:textId="7800D1E7"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3" w:history="1">
        <w:r w:rsidR="00AA5254" w:rsidRPr="00AA5254">
          <w:rPr>
            <w:rStyle w:val="Hyperlink"/>
            <w:i w:val="0"/>
            <w:iCs w:val="0"/>
            <w:noProof/>
          </w:rPr>
          <w:t>1. General obligations (Article 4): Disability policy action plan</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_Toc170742463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28</w:t>
        </w:r>
        <w:r w:rsidR="00AA5254" w:rsidRPr="00AA5254">
          <w:rPr>
            <w:i w:val="0"/>
            <w:iCs w:val="0"/>
            <w:noProof/>
            <w:webHidden/>
          </w:rPr>
          <w:fldChar w:fldCharType="end"/>
        </w:r>
      </w:hyperlink>
    </w:p>
    <w:p w14:paraId="69CA177E" w14:textId="26BBE13C"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4" w:history="1">
        <w:r w:rsidR="00AA5254" w:rsidRPr="00AA5254">
          <w:rPr>
            <w:rStyle w:val="Hyperlink"/>
            <w:i w:val="0"/>
            <w:iCs w:val="0"/>
            <w:noProof/>
            <w:lang w:val="en-US"/>
          </w:rPr>
          <w:t>2. General obligations (Article 4): Incorporation of the Convention</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_Toc170742464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28</w:t>
        </w:r>
        <w:r w:rsidR="00AA5254" w:rsidRPr="00AA5254">
          <w:rPr>
            <w:i w:val="0"/>
            <w:iCs w:val="0"/>
            <w:noProof/>
            <w:webHidden/>
          </w:rPr>
          <w:fldChar w:fldCharType="end"/>
        </w:r>
      </w:hyperlink>
    </w:p>
    <w:p w14:paraId="08F435DC" w14:textId="63D7F99A"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5" w:history="1">
        <w:r w:rsidR="00AA5254" w:rsidRPr="00AA5254">
          <w:rPr>
            <w:rStyle w:val="Hyperlink"/>
            <w:i w:val="0"/>
            <w:iCs w:val="0"/>
            <w:noProof/>
            <w:lang w:val="en-US"/>
          </w:rPr>
          <w:t>3. General obligations (Article 4): Lack of consultation</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_Toc170742465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29</w:t>
        </w:r>
        <w:r w:rsidR="00AA5254" w:rsidRPr="00AA5254">
          <w:rPr>
            <w:i w:val="0"/>
            <w:iCs w:val="0"/>
            <w:noProof/>
            <w:webHidden/>
          </w:rPr>
          <w:fldChar w:fldCharType="end"/>
        </w:r>
      </w:hyperlink>
    </w:p>
    <w:p w14:paraId="1BC300C8" w14:textId="3C7F157B"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6" w:history="1">
        <w:r w:rsidR="00AA5254" w:rsidRPr="00AA5254">
          <w:rPr>
            <w:rStyle w:val="Hyperlink"/>
            <w:i w:val="0"/>
            <w:iCs w:val="0"/>
            <w:noProof/>
          </w:rPr>
          <w:t>B. Specific rights (Articles 5-30)</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_Toc170742466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29</w:t>
        </w:r>
        <w:r w:rsidR="00AA5254" w:rsidRPr="00AA5254">
          <w:rPr>
            <w:i w:val="0"/>
            <w:iCs w:val="0"/>
            <w:noProof/>
            <w:webHidden/>
          </w:rPr>
          <w:fldChar w:fldCharType="end"/>
        </w:r>
      </w:hyperlink>
    </w:p>
    <w:p w14:paraId="2301B38D" w14:textId="677D246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7" w:history="1">
        <w:r w:rsidR="00AA5254" w:rsidRPr="00AA5254">
          <w:rPr>
            <w:rStyle w:val="Hyperlink"/>
            <w:i w:val="0"/>
            <w:iCs w:val="0"/>
            <w:noProof/>
            <w:lang w:val="en-US"/>
          </w:rPr>
          <w:t>1. Equality and non-discrimination (Article 5)</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_Toc170742467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29</w:t>
        </w:r>
        <w:r w:rsidR="00AA5254" w:rsidRPr="00AA5254">
          <w:rPr>
            <w:i w:val="0"/>
            <w:iCs w:val="0"/>
            <w:noProof/>
            <w:webHidden/>
          </w:rPr>
          <w:fldChar w:fldCharType="end"/>
        </w:r>
      </w:hyperlink>
    </w:p>
    <w:p w14:paraId="1351F939" w14:textId="680AC64C"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8" w:history="1">
        <w:r w:rsidR="00AA5254" w:rsidRPr="00AA5254">
          <w:rPr>
            <w:rStyle w:val="Hyperlink"/>
            <w:i w:val="0"/>
            <w:iCs w:val="0"/>
            <w:noProof/>
          </w:rPr>
          <w:t>2. Women with disabilities (Article 6)</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_Toc170742468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30</w:t>
        </w:r>
        <w:r w:rsidR="00AA5254" w:rsidRPr="00AA5254">
          <w:rPr>
            <w:i w:val="0"/>
            <w:iCs w:val="0"/>
            <w:noProof/>
            <w:webHidden/>
          </w:rPr>
          <w:fldChar w:fldCharType="end"/>
        </w:r>
      </w:hyperlink>
    </w:p>
    <w:p w14:paraId="4AD2C0BF" w14:textId="413EE4DE"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69" w:history="1">
        <w:r w:rsidR="00AA5254" w:rsidRPr="00AA5254">
          <w:rPr>
            <w:rStyle w:val="Hyperlink"/>
            <w:i w:val="0"/>
            <w:iCs w:val="0"/>
            <w:noProof/>
          </w:rPr>
          <w:t>3. Children with disabilities (Article 7)</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_Toc170742469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30</w:t>
        </w:r>
        <w:r w:rsidR="00AA5254" w:rsidRPr="00AA5254">
          <w:rPr>
            <w:i w:val="0"/>
            <w:iCs w:val="0"/>
            <w:noProof/>
            <w:webHidden/>
          </w:rPr>
          <w:fldChar w:fldCharType="end"/>
        </w:r>
      </w:hyperlink>
    </w:p>
    <w:p w14:paraId="12392C57" w14:textId="06B93C4F"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0" w:history="1">
        <w:r w:rsidR="00AA5254" w:rsidRPr="00AA5254">
          <w:rPr>
            <w:rStyle w:val="Hyperlink"/>
            <w:i w:val="0"/>
            <w:iCs w:val="0"/>
            <w:noProof/>
          </w:rPr>
          <w:t>4. Awareness (Article 8)</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_Toc170742470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31</w:t>
        </w:r>
        <w:r w:rsidR="00AA5254" w:rsidRPr="00AA5254">
          <w:rPr>
            <w:i w:val="0"/>
            <w:iCs w:val="0"/>
            <w:noProof/>
            <w:webHidden/>
          </w:rPr>
          <w:fldChar w:fldCharType="end"/>
        </w:r>
      </w:hyperlink>
    </w:p>
    <w:p w14:paraId="3666CDFD" w14:textId="18829593"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1" w:history="1">
        <w:r w:rsidR="00AA5254" w:rsidRPr="00AA5254">
          <w:rPr>
            <w:rStyle w:val="Hyperlink"/>
            <w:i w:val="0"/>
            <w:iCs w:val="0"/>
            <w:noProof/>
          </w:rPr>
          <w:t>5. Accessibility (Article 9)</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_Toc170742471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31</w:t>
        </w:r>
        <w:r w:rsidR="00AA5254" w:rsidRPr="00AA5254">
          <w:rPr>
            <w:i w:val="0"/>
            <w:iCs w:val="0"/>
            <w:noProof/>
            <w:webHidden/>
          </w:rPr>
          <w:fldChar w:fldCharType="end"/>
        </w:r>
      </w:hyperlink>
    </w:p>
    <w:p w14:paraId="20F92839" w14:textId="1619284A"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2" w:history="1">
        <w:r w:rsidR="00AA5254" w:rsidRPr="00AA5254">
          <w:rPr>
            <w:rStyle w:val="Hyperlink"/>
            <w:i w:val="0"/>
            <w:iCs w:val="0"/>
            <w:noProof/>
            <w:lang w:val="en-US"/>
          </w:rPr>
          <w:t>6. Situations of risk and humanitarian emergencies (Article 11)</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_Toc170742472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32</w:t>
        </w:r>
        <w:r w:rsidR="00AA5254" w:rsidRPr="00AA5254">
          <w:rPr>
            <w:i w:val="0"/>
            <w:iCs w:val="0"/>
            <w:noProof/>
            <w:webHidden/>
          </w:rPr>
          <w:fldChar w:fldCharType="end"/>
        </w:r>
      </w:hyperlink>
    </w:p>
    <w:p w14:paraId="1188C6DC" w14:textId="0BF1B5B5"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3" w:history="1">
        <w:r w:rsidR="00AA5254" w:rsidRPr="00AA5254">
          <w:rPr>
            <w:rStyle w:val="Hyperlink"/>
            <w:i w:val="0"/>
            <w:iCs w:val="0"/>
            <w:noProof/>
            <w:lang w:val="en-US"/>
          </w:rPr>
          <w:t>7. the right to live independently and to be included in society (Article 19)</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_Toc170742473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32</w:t>
        </w:r>
        <w:r w:rsidR="00AA5254" w:rsidRPr="00AA5254">
          <w:rPr>
            <w:i w:val="0"/>
            <w:iCs w:val="0"/>
            <w:noProof/>
            <w:webHidden/>
          </w:rPr>
          <w:fldChar w:fldCharType="end"/>
        </w:r>
      </w:hyperlink>
    </w:p>
    <w:p w14:paraId="4741A995" w14:textId="04D53E22"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4" w:history="1">
        <w:r w:rsidR="00AA5254" w:rsidRPr="00AA5254">
          <w:rPr>
            <w:rStyle w:val="Hyperlink"/>
            <w:i w:val="0"/>
            <w:iCs w:val="0"/>
            <w:noProof/>
            <w:lang w:val="en-US"/>
          </w:rPr>
          <w:t>8. Freedom of expression, opinion and access to information (Article 21)</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_Toc170742474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34</w:t>
        </w:r>
        <w:r w:rsidR="00AA5254" w:rsidRPr="00AA5254">
          <w:rPr>
            <w:i w:val="0"/>
            <w:iCs w:val="0"/>
            <w:noProof/>
            <w:webHidden/>
          </w:rPr>
          <w:fldChar w:fldCharType="end"/>
        </w:r>
      </w:hyperlink>
    </w:p>
    <w:p w14:paraId="3D1393CB" w14:textId="29F862E6"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5" w:history="1">
        <w:r w:rsidR="00AA5254" w:rsidRPr="00AA5254">
          <w:rPr>
            <w:rStyle w:val="Hyperlink"/>
            <w:i w:val="0"/>
            <w:iCs w:val="0"/>
            <w:noProof/>
          </w:rPr>
          <w:t>9. Education (Article 24)</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_Toc170742475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34</w:t>
        </w:r>
        <w:r w:rsidR="00AA5254" w:rsidRPr="00AA5254">
          <w:rPr>
            <w:i w:val="0"/>
            <w:iCs w:val="0"/>
            <w:noProof/>
            <w:webHidden/>
          </w:rPr>
          <w:fldChar w:fldCharType="end"/>
        </w:r>
      </w:hyperlink>
    </w:p>
    <w:p w14:paraId="3319A458" w14:textId="3C1B9FEF"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6" w:history="1">
        <w:r w:rsidR="00AA5254" w:rsidRPr="00AA5254">
          <w:rPr>
            <w:rStyle w:val="Hyperlink"/>
            <w:i w:val="0"/>
            <w:iCs w:val="0"/>
            <w:noProof/>
          </w:rPr>
          <w:t>10. Health (Article 25)</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_Toc170742476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34</w:t>
        </w:r>
        <w:r w:rsidR="00AA5254" w:rsidRPr="00AA5254">
          <w:rPr>
            <w:i w:val="0"/>
            <w:iCs w:val="0"/>
            <w:noProof/>
            <w:webHidden/>
          </w:rPr>
          <w:fldChar w:fldCharType="end"/>
        </w:r>
      </w:hyperlink>
    </w:p>
    <w:p w14:paraId="79C29663" w14:textId="2786DEE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7" w:history="1">
        <w:r w:rsidR="00AA5254" w:rsidRPr="00AA5254">
          <w:rPr>
            <w:rStyle w:val="Hyperlink"/>
            <w:i w:val="0"/>
            <w:iCs w:val="0"/>
            <w:noProof/>
          </w:rPr>
          <w:t>11. Habilitation and rehabilitation (Article 26)</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_Toc170742477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35</w:t>
        </w:r>
        <w:r w:rsidR="00AA5254" w:rsidRPr="00AA5254">
          <w:rPr>
            <w:i w:val="0"/>
            <w:iCs w:val="0"/>
            <w:noProof/>
            <w:webHidden/>
          </w:rPr>
          <w:fldChar w:fldCharType="end"/>
        </w:r>
      </w:hyperlink>
    </w:p>
    <w:p w14:paraId="39104CAD" w14:textId="49A4EB10"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8" w:history="1">
        <w:r w:rsidR="00AA5254" w:rsidRPr="00AA5254">
          <w:rPr>
            <w:rStyle w:val="Hyperlink"/>
            <w:i w:val="0"/>
            <w:iCs w:val="0"/>
            <w:noProof/>
          </w:rPr>
          <w:t>12 Labour and employment (Article 27)</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_Toc170742478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36</w:t>
        </w:r>
        <w:r w:rsidR="00AA5254" w:rsidRPr="00AA5254">
          <w:rPr>
            <w:i w:val="0"/>
            <w:iCs w:val="0"/>
            <w:noProof/>
            <w:webHidden/>
          </w:rPr>
          <w:fldChar w:fldCharType="end"/>
        </w:r>
      </w:hyperlink>
    </w:p>
    <w:p w14:paraId="415A544D" w14:textId="0DF12D9D"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79" w:history="1">
        <w:r w:rsidR="00AA5254" w:rsidRPr="00AA5254">
          <w:rPr>
            <w:rStyle w:val="Hyperlink"/>
            <w:i w:val="0"/>
            <w:iCs w:val="0"/>
            <w:noProof/>
          </w:rPr>
          <w:t>C. Specific obligations (Articles 31-33)</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_Toc170742479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36</w:t>
        </w:r>
        <w:r w:rsidR="00AA5254" w:rsidRPr="00AA5254">
          <w:rPr>
            <w:i w:val="0"/>
            <w:iCs w:val="0"/>
            <w:noProof/>
            <w:webHidden/>
          </w:rPr>
          <w:fldChar w:fldCharType="end"/>
        </w:r>
      </w:hyperlink>
    </w:p>
    <w:p w14:paraId="4160E471" w14:textId="064907E3"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80" w:history="1">
        <w:r w:rsidR="00AA5254" w:rsidRPr="00AA5254">
          <w:rPr>
            <w:rStyle w:val="Hyperlink"/>
            <w:i w:val="0"/>
            <w:iCs w:val="0"/>
            <w:noProof/>
            <w:lang w:val="en-US"/>
          </w:rPr>
          <w:t>1. Statistics and data collection (Article 31)</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_Toc170742480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36</w:t>
        </w:r>
        <w:r w:rsidR="00AA5254" w:rsidRPr="00AA5254">
          <w:rPr>
            <w:i w:val="0"/>
            <w:iCs w:val="0"/>
            <w:noProof/>
            <w:webHidden/>
          </w:rPr>
          <w:fldChar w:fldCharType="end"/>
        </w:r>
      </w:hyperlink>
    </w:p>
    <w:p w14:paraId="3D288E0E" w14:textId="7B063799" w:rsidR="00AA5254" w:rsidRPr="00AA5254" w:rsidRDefault="0096259B">
      <w:pPr>
        <w:pStyle w:val="TOC2"/>
        <w:tabs>
          <w:tab w:val="right" w:leader="dot" w:pos="10762"/>
        </w:tabs>
        <w:rPr>
          <w:rFonts w:eastAsiaTheme="minorEastAsia" w:cstheme="minorBidi"/>
          <w:i w:val="0"/>
          <w:iCs w:val="0"/>
          <w:noProof/>
          <w:kern w:val="2"/>
          <w:sz w:val="24"/>
          <w:szCs w:val="24"/>
          <w:lang w:eastAsia="da-DK"/>
          <w14:ligatures w14:val="standardContextual"/>
        </w:rPr>
      </w:pPr>
      <w:hyperlink w:anchor="_Toc170742481" w:history="1">
        <w:r w:rsidR="00AA5254" w:rsidRPr="00AA5254">
          <w:rPr>
            <w:rStyle w:val="Hyperlink"/>
            <w:i w:val="0"/>
            <w:iCs w:val="0"/>
            <w:noProof/>
            <w:lang w:val="en-US"/>
          </w:rPr>
          <w:t>2. National implementation and monitoring (Article 33)</w:t>
        </w:r>
        <w:r w:rsidR="00AA5254" w:rsidRPr="00AA5254">
          <w:rPr>
            <w:i w:val="0"/>
            <w:iCs w:val="0"/>
            <w:noProof/>
            <w:webHidden/>
          </w:rPr>
          <w:tab/>
        </w:r>
        <w:r w:rsidR="00AA5254" w:rsidRPr="00AA5254">
          <w:rPr>
            <w:i w:val="0"/>
            <w:iCs w:val="0"/>
            <w:noProof/>
            <w:webHidden/>
          </w:rPr>
          <w:fldChar w:fldCharType="begin"/>
        </w:r>
        <w:r w:rsidR="00AA5254" w:rsidRPr="00AA5254">
          <w:rPr>
            <w:i w:val="0"/>
            <w:iCs w:val="0"/>
            <w:noProof/>
            <w:webHidden/>
          </w:rPr>
          <w:instrText xml:space="preserve"> PAGEREF _Toc170742481 \h </w:instrText>
        </w:r>
        <w:r w:rsidR="00AA5254" w:rsidRPr="00AA5254">
          <w:rPr>
            <w:i w:val="0"/>
            <w:iCs w:val="0"/>
            <w:noProof/>
            <w:webHidden/>
          </w:rPr>
        </w:r>
        <w:r w:rsidR="00AA5254" w:rsidRPr="00AA5254">
          <w:rPr>
            <w:i w:val="0"/>
            <w:iCs w:val="0"/>
            <w:noProof/>
            <w:webHidden/>
          </w:rPr>
          <w:fldChar w:fldCharType="separate"/>
        </w:r>
        <w:r w:rsidR="00AA5254" w:rsidRPr="00AA5254">
          <w:rPr>
            <w:i w:val="0"/>
            <w:iCs w:val="0"/>
            <w:noProof/>
            <w:webHidden/>
          </w:rPr>
          <w:t>37</w:t>
        </w:r>
        <w:r w:rsidR="00AA5254" w:rsidRPr="00AA5254">
          <w:rPr>
            <w:i w:val="0"/>
            <w:iCs w:val="0"/>
            <w:noProof/>
            <w:webHidden/>
          </w:rPr>
          <w:fldChar w:fldCharType="end"/>
        </w:r>
      </w:hyperlink>
    </w:p>
    <w:p w14:paraId="1A2B8F2E" w14:textId="57DE821B" w:rsidR="003234EE" w:rsidRPr="00314D0E" w:rsidRDefault="003234EE" w:rsidP="003234EE">
      <w:pPr>
        <w:rPr>
          <w:lang w:val="en-GB"/>
        </w:rPr>
      </w:pPr>
      <w:r w:rsidRPr="00AA5254">
        <w:rPr>
          <w:lang w:val="en-GB"/>
        </w:rPr>
        <w:fldChar w:fldCharType="end"/>
      </w:r>
    </w:p>
    <w:p w14:paraId="14208BF0" w14:textId="77777777" w:rsidR="003234EE" w:rsidRPr="00314D0E" w:rsidRDefault="003234EE" w:rsidP="001D3E0C">
      <w:pPr>
        <w:pStyle w:val="Heading2"/>
        <w:rPr>
          <w:lang w:val="en-GB"/>
        </w:rPr>
      </w:pPr>
    </w:p>
    <w:p w14:paraId="3FA540D1" w14:textId="77777777" w:rsidR="006E7955" w:rsidRPr="00314D0E" w:rsidRDefault="006E7955">
      <w:pPr>
        <w:rPr>
          <w:rFonts w:ascii="Open Sans" w:eastAsiaTheme="majorEastAsia" w:hAnsi="Open Sans" w:cstheme="majorBidi"/>
          <w:b/>
          <w:bCs/>
          <w:sz w:val="28"/>
          <w:szCs w:val="28"/>
          <w:lang w:val="en-GB"/>
        </w:rPr>
      </w:pPr>
      <w:r w:rsidRPr="00314D0E">
        <w:rPr>
          <w:lang w:val="en-GB"/>
        </w:rPr>
        <w:br w:type="page"/>
      </w:r>
    </w:p>
    <w:p w14:paraId="41B46878" w14:textId="0D2497C4" w:rsidR="00D8560B" w:rsidRPr="00314D0E" w:rsidRDefault="001057D5">
      <w:pPr>
        <w:pStyle w:val="Heading1"/>
        <w:rPr>
          <w:lang w:val="en-GB"/>
        </w:rPr>
      </w:pPr>
      <w:bookmarkStart w:id="2" w:name="_Toc170742433"/>
      <w:r w:rsidRPr="00314D0E">
        <w:rPr>
          <w:lang w:val="en-GB"/>
        </w:rPr>
        <w:lastRenderedPageBreak/>
        <w:t>Contribution from Denmark</w:t>
      </w:r>
      <w:bookmarkEnd w:id="2"/>
    </w:p>
    <w:p w14:paraId="672EAA93" w14:textId="0143EC05" w:rsidR="00D8560B" w:rsidRPr="00314D0E" w:rsidRDefault="001057D5">
      <w:pPr>
        <w:pStyle w:val="Heading2"/>
        <w:rPr>
          <w:lang w:val="en-GB"/>
        </w:rPr>
      </w:pPr>
      <w:bookmarkStart w:id="3" w:name="_Toc170742434"/>
      <w:r w:rsidRPr="00314D0E">
        <w:rPr>
          <w:lang w:val="en-GB"/>
        </w:rPr>
        <w:t xml:space="preserve">List of contributors to the </w:t>
      </w:r>
      <w:r w:rsidR="00C46B97">
        <w:rPr>
          <w:lang w:val="en-GB"/>
        </w:rPr>
        <w:t xml:space="preserve">alternative </w:t>
      </w:r>
      <w:r w:rsidRPr="00314D0E">
        <w:rPr>
          <w:lang w:val="en-GB"/>
        </w:rPr>
        <w:t>report</w:t>
      </w:r>
      <w:bookmarkEnd w:id="3"/>
    </w:p>
    <w:p w14:paraId="29D99C2E" w14:textId="245C5061" w:rsidR="0027615F" w:rsidRDefault="004D0DB8" w:rsidP="0027615F">
      <w:pPr>
        <w:rPr>
          <w:lang w:val="en-GB"/>
        </w:rPr>
      </w:pPr>
      <w:r>
        <w:rPr>
          <w:lang w:val="en-GB"/>
        </w:rPr>
        <w:t>DPOD</w:t>
      </w:r>
      <w:r w:rsidR="001057D5" w:rsidRPr="00314D0E">
        <w:rPr>
          <w:lang w:val="en-GB"/>
        </w:rPr>
        <w:t xml:space="preserve"> and </w:t>
      </w:r>
      <w:r>
        <w:rPr>
          <w:lang w:val="en-GB"/>
        </w:rPr>
        <w:t>DPOD</w:t>
      </w:r>
      <w:r w:rsidR="001057D5" w:rsidRPr="00314D0E">
        <w:rPr>
          <w:lang w:val="en-GB"/>
        </w:rPr>
        <w:t xml:space="preserve">'s 36 member organisations, </w:t>
      </w:r>
      <w:r w:rsidR="0036509C" w:rsidRPr="00314D0E">
        <w:rPr>
          <w:lang w:val="en-GB"/>
        </w:rPr>
        <w:t>Knowledge Centre</w:t>
      </w:r>
      <w:r w:rsidR="0054799B">
        <w:rPr>
          <w:lang w:val="en-GB"/>
        </w:rPr>
        <w:t xml:space="preserve"> on Disability</w:t>
      </w:r>
      <w:r w:rsidR="0036509C" w:rsidRPr="00314D0E">
        <w:rPr>
          <w:lang w:val="en-GB"/>
        </w:rPr>
        <w:t xml:space="preserve">, </w:t>
      </w:r>
      <w:r w:rsidR="001057D5" w:rsidRPr="00314D0E">
        <w:rPr>
          <w:lang w:val="en-GB"/>
        </w:rPr>
        <w:t xml:space="preserve">Rare </w:t>
      </w:r>
      <w:r w:rsidR="0054799B">
        <w:rPr>
          <w:lang w:val="en-GB"/>
        </w:rPr>
        <w:t>Diseases Denmark</w:t>
      </w:r>
      <w:r w:rsidR="001057D5" w:rsidRPr="00314D0E">
        <w:rPr>
          <w:lang w:val="en-GB"/>
        </w:rPr>
        <w:t>, National Association of Current and Former Users of Psychiatry, Better Psychiatry, Amnesty International, DIGNITY, National Association for Flex</w:t>
      </w:r>
      <w:r>
        <w:rPr>
          <w:lang w:val="en-GB"/>
        </w:rPr>
        <w:t xml:space="preserve"> J</w:t>
      </w:r>
      <w:r w:rsidR="001057D5" w:rsidRPr="00314D0E">
        <w:rPr>
          <w:lang w:val="en-GB"/>
        </w:rPr>
        <w:t xml:space="preserve">obs, </w:t>
      </w:r>
      <w:r w:rsidR="0054799B">
        <w:rPr>
          <w:lang w:val="en-GB"/>
        </w:rPr>
        <w:t xml:space="preserve">The National </w:t>
      </w:r>
      <w:r w:rsidR="001057D5" w:rsidRPr="00314D0E">
        <w:rPr>
          <w:lang w:val="en-GB"/>
        </w:rPr>
        <w:t xml:space="preserve">Council for Children, </w:t>
      </w:r>
      <w:r w:rsidR="0054799B">
        <w:rPr>
          <w:lang w:val="en-GB"/>
        </w:rPr>
        <w:t xml:space="preserve">The Women’s Council </w:t>
      </w:r>
      <w:proofErr w:type="gramStart"/>
      <w:r w:rsidR="0054799B">
        <w:rPr>
          <w:lang w:val="en-GB"/>
        </w:rPr>
        <w:t>Denmark</w:t>
      </w:r>
      <w:proofErr w:type="gramEnd"/>
      <w:r w:rsidR="001057D5" w:rsidRPr="00314D0E">
        <w:rPr>
          <w:lang w:val="en-GB"/>
        </w:rPr>
        <w:t xml:space="preserve"> and Danish Refugee Council</w:t>
      </w:r>
      <w:r w:rsidR="0027615F">
        <w:rPr>
          <w:lang w:val="en-GB"/>
        </w:rPr>
        <w:t xml:space="preserve">. </w:t>
      </w:r>
    </w:p>
    <w:p w14:paraId="14487A46" w14:textId="77777777" w:rsidR="0027615F" w:rsidRDefault="0027615F" w:rsidP="0027615F">
      <w:pPr>
        <w:rPr>
          <w:lang w:val="en-GB"/>
        </w:rPr>
      </w:pPr>
    </w:p>
    <w:p w14:paraId="02DE3FDB" w14:textId="669FA75F" w:rsidR="00DB1B24" w:rsidRDefault="0027615F" w:rsidP="000E50D0">
      <w:pPr>
        <w:rPr>
          <w:lang w:val="en-US"/>
        </w:rPr>
      </w:pPr>
      <w:r w:rsidRPr="0027615F">
        <w:rPr>
          <w:lang w:val="en-US"/>
        </w:rPr>
        <w:t xml:space="preserve">Thank you to all contributors and for the support from the International Disability Alliance and the European Disability </w:t>
      </w:r>
      <w:r w:rsidR="00DB1B24">
        <w:rPr>
          <w:lang w:val="en-US"/>
        </w:rPr>
        <w:t>F</w:t>
      </w:r>
      <w:r w:rsidRPr="0027615F">
        <w:rPr>
          <w:lang w:val="en-US"/>
        </w:rPr>
        <w:t xml:space="preserve">orum. </w:t>
      </w:r>
    </w:p>
    <w:p w14:paraId="533693F3" w14:textId="77777777" w:rsidR="00DB1B24" w:rsidRPr="00314D0E" w:rsidRDefault="00DB1B24" w:rsidP="00DB1B24">
      <w:pPr>
        <w:pStyle w:val="Heading2"/>
        <w:rPr>
          <w:lang w:val="en-GB"/>
        </w:rPr>
      </w:pPr>
      <w:bookmarkStart w:id="4" w:name="_Toc170742435"/>
      <w:r w:rsidRPr="00314D0E">
        <w:rPr>
          <w:lang w:val="en-GB"/>
        </w:rPr>
        <w:t>Introduction</w:t>
      </w:r>
      <w:bookmarkEnd w:id="4"/>
    </w:p>
    <w:p w14:paraId="6FD6B41B" w14:textId="77777777" w:rsidR="00DB1B24" w:rsidRPr="00314D0E" w:rsidRDefault="00DB1B24" w:rsidP="00DB1B24">
      <w:pPr>
        <w:rPr>
          <w:lang w:val="en-GB"/>
        </w:rPr>
      </w:pPr>
      <w:r w:rsidRPr="00314D0E">
        <w:rPr>
          <w:lang w:val="en-GB"/>
        </w:rPr>
        <w:t xml:space="preserve">This report is a joint contribution from civil society, coordinated by </w:t>
      </w:r>
      <w:r>
        <w:rPr>
          <w:lang w:val="en-GB"/>
        </w:rPr>
        <w:t xml:space="preserve">Disabled Persons Organisations Denmark </w:t>
      </w:r>
      <w:r w:rsidRPr="00314D0E">
        <w:rPr>
          <w:lang w:val="en-GB"/>
        </w:rPr>
        <w:t>(</w:t>
      </w:r>
      <w:r>
        <w:rPr>
          <w:lang w:val="en-GB"/>
        </w:rPr>
        <w:t>DPOD</w:t>
      </w:r>
      <w:r w:rsidRPr="00314D0E">
        <w:rPr>
          <w:lang w:val="en-GB"/>
        </w:rPr>
        <w:t xml:space="preserve">). It is based on input from </w:t>
      </w:r>
      <w:r>
        <w:rPr>
          <w:lang w:val="en-GB"/>
        </w:rPr>
        <w:t>DPOD</w:t>
      </w:r>
      <w:r w:rsidRPr="00314D0E">
        <w:rPr>
          <w:lang w:val="en-GB"/>
        </w:rPr>
        <w:t xml:space="preserve">'s 36 member organisations and other organisations working </w:t>
      </w:r>
      <w:r>
        <w:rPr>
          <w:lang w:val="en-GB"/>
        </w:rPr>
        <w:t>with</w:t>
      </w:r>
      <w:r w:rsidRPr="00314D0E">
        <w:rPr>
          <w:lang w:val="en-GB"/>
        </w:rPr>
        <w:t xml:space="preserve"> human rights issues. </w:t>
      </w:r>
    </w:p>
    <w:p w14:paraId="1AC8600E" w14:textId="77777777" w:rsidR="00DB1B24" w:rsidRPr="00314D0E" w:rsidRDefault="00DB1B24" w:rsidP="00DB1B24">
      <w:pPr>
        <w:rPr>
          <w:lang w:val="en-GB"/>
        </w:rPr>
      </w:pPr>
    </w:p>
    <w:p w14:paraId="1419B076" w14:textId="77777777" w:rsidR="00DB1B24" w:rsidRPr="00314D0E" w:rsidRDefault="00DB1B24" w:rsidP="00DB1B24">
      <w:pPr>
        <w:rPr>
          <w:lang w:val="en-GB"/>
        </w:rPr>
      </w:pPr>
      <w:r w:rsidRPr="00314D0E">
        <w:rPr>
          <w:lang w:val="en-GB"/>
        </w:rPr>
        <w:t>The report contains suggested topics and recommendations for the examination of the Kingdom of Denmark on 23 August at the 31st session and the preparation of the final recommendations of the Committee</w:t>
      </w:r>
      <w:r>
        <w:rPr>
          <w:lang w:val="en-GB"/>
        </w:rPr>
        <w:t>.</w:t>
      </w:r>
      <w:r w:rsidRPr="00314D0E">
        <w:rPr>
          <w:lang w:val="en-GB"/>
        </w:rPr>
        <w:t xml:space="preserve"> </w:t>
      </w:r>
    </w:p>
    <w:p w14:paraId="38935B43" w14:textId="77777777" w:rsidR="00DB1B24" w:rsidRPr="00314D0E" w:rsidRDefault="00DB1B24" w:rsidP="00DB1B24">
      <w:pPr>
        <w:rPr>
          <w:lang w:val="en-GB"/>
        </w:rPr>
      </w:pPr>
    </w:p>
    <w:p w14:paraId="0820DC41" w14:textId="77777777" w:rsidR="00DB1B24" w:rsidRDefault="00DB1B24" w:rsidP="00DB1B24">
      <w:pPr>
        <w:rPr>
          <w:lang w:val="en-GB"/>
        </w:rPr>
      </w:pPr>
      <w:r w:rsidRPr="00314D0E">
        <w:rPr>
          <w:lang w:val="en-GB"/>
        </w:rPr>
        <w:t>The report focuses on issues where we believe Denmark and the Faroe Islands have not done enough to implement the obligations of the Convention</w:t>
      </w:r>
      <w:r>
        <w:rPr>
          <w:lang w:val="en-GB"/>
        </w:rPr>
        <w:t xml:space="preserve">. </w:t>
      </w:r>
    </w:p>
    <w:p w14:paraId="6FAE64F4" w14:textId="77777777" w:rsidR="00DB1B24" w:rsidRPr="00314D0E" w:rsidRDefault="00DB1B24" w:rsidP="00DB1B24">
      <w:pPr>
        <w:rPr>
          <w:lang w:val="en-GB"/>
        </w:rPr>
      </w:pPr>
    </w:p>
    <w:p w14:paraId="1063DF74" w14:textId="41DB71FD" w:rsidR="00DB1B24" w:rsidRDefault="00DB1B24" w:rsidP="00DB1B24">
      <w:pPr>
        <w:rPr>
          <w:lang w:val="en-GB"/>
        </w:rPr>
      </w:pPr>
      <w:r>
        <w:rPr>
          <w:lang w:val="en-GB"/>
        </w:rPr>
        <w:t xml:space="preserve">A </w:t>
      </w:r>
      <w:r w:rsidRPr="00314D0E">
        <w:rPr>
          <w:lang w:val="en-GB"/>
        </w:rPr>
        <w:t xml:space="preserve">long time has passed since </w:t>
      </w:r>
      <w:r>
        <w:rPr>
          <w:lang w:val="en-GB"/>
        </w:rPr>
        <w:t xml:space="preserve">the adoption of the </w:t>
      </w:r>
      <w:r w:rsidRPr="00A4756F">
        <w:rPr>
          <w:lang w:val="en-GB"/>
        </w:rPr>
        <w:t xml:space="preserve">List of </w:t>
      </w:r>
      <w:r>
        <w:rPr>
          <w:lang w:val="en-GB"/>
        </w:rPr>
        <w:t>i</w:t>
      </w:r>
      <w:r w:rsidRPr="00A4756F">
        <w:rPr>
          <w:lang w:val="en-GB"/>
        </w:rPr>
        <w:t xml:space="preserve">ssues prior to reporting </w:t>
      </w:r>
      <w:r w:rsidRPr="00314D0E">
        <w:rPr>
          <w:lang w:val="en-GB"/>
        </w:rPr>
        <w:t xml:space="preserve">(LOIPR) in April 2019 and the </w:t>
      </w:r>
      <w:r>
        <w:rPr>
          <w:lang w:val="en-GB"/>
        </w:rPr>
        <w:t xml:space="preserve">publication of the </w:t>
      </w:r>
      <w:r w:rsidRPr="00314D0E">
        <w:rPr>
          <w:lang w:val="en-GB"/>
        </w:rPr>
        <w:t xml:space="preserve">government's response in 2020. Our report therefore contains updated information and statistics for the Committee's work. In addition, we point out issues not raised in the LOIPR. </w:t>
      </w:r>
    </w:p>
    <w:p w14:paraId="62800D86" w14:textId="77777777" w:rsidR="00DB1B24" w:rsidRDefault="00DB1B24" w:rsidP="00DB1B24">
      <w:pPr>
        <w:rPr>
          <w:color w:val="FF0000"/>
          <w:lang w:val="en-GB"/>
        </w:rPr>
      </w:pPr>
    </w:p>
    <w:p w14:paraId="13F9A52C" w14:textId="3FB9C437" w:rsidR="00DB1B24" w:rsidRPr="00DB1B24" w:rsidRDefault="00DB1B24" w:rsidP="000E50D0">
      <w:pPr>
        <w:rPr>
          <w:lang w:val="en-GB"/>
        </w:rPr>
      </w:pPr>
      <w:r w:rsidRPr="00314D0E">
        <w:rPr>
          <w:lang w:val="en-GB"/>
        </w:rPr>
        <w:t xml:space="preserve">The Faroe Islands contribute independently. For the sake of clarity and at their request, their contribution </w:t>
      </w:r>
      <w:r>
        <w:rPr>
          <w:lang w:val="en-GB"/>
        </w:rPr>
        <w:t xml:space="preserve">is </w:t>
      </w:r>
      <w:r w:rsidRPr="00314D0E">
        <w:rPr>
          <w:lang w:val="en-GB"/>
        </w:rPr>
        <w:t xml:space="preserve">placed separately. </w:t>
      </w:r>
    </w:p>
    <w:p w14:paraId="48D98ADD" w14:textId="707F8F37" w:rsidR="00D8560B" w:rsidRPr="00314D0E" w:rsidRDefault="001057D5">
      <w:pPr>
        <w:pStyle w:val="Heading2"/>
        <w:rPr>
          <w:b w:val="0"/>
          <w:bCs w:val="0"/>
          <w:i/>
          <w:iCs/>
          <w:lang w:val="en-GB"/>
        </w:rPr>
      </w:pPr>
      <w:bookmarkStart w:id="5" w:name="_Toc170742436"/>
      <w:r w:rsidRPr="00314D0E">
        <w:rPr>
          <w:lang w:val="en-GB"/>
        </w:rPr>
        <w:t>Summary</w:t>
      </w:r>
      <w:bookmarkEnd w:id="5"/>
      <w:r w:rsidRPr="00314D0E">
        <w:rPr>
          <w:lang w:val="en-GB"/>
        </w:rPr>
        <w:t xml:space="preserve"> </w:t>
      </w:r>
    </w:p>
    <w:p w14:paraId="5CB11720" w14:textId="56FC45A6" w:rsidR="00D8560B" w:rsidRPr="00314D0E" w:rsidRDefault="001057D5">
      <w:pPr>
        <w:rPr>
          <w:lang w:val="en-GB"/>
        </w:rPr>
      </w:pPr>
      <w:r w:rsidRPr="00314D0E">
        <w:rPr>
          <w:lang w:val="en-GB"/>
        </w:rPr>
        <w:t xml:space="preserve">The civil society organisations behind this report acknowledge the progress made since the recommendations of the </w:t>
      </w:r>
      <w:r w:rsidR="002F7ECF" w:rsidRPr="002F7ECF">
        <w:rPr>
          <w:lang w:val="en-GB"/>
        </w:rPr>
        <w:t xml:space="preserve">Committee on the Rights of Persons with Disabilities </w:t>
      </w:r>
      <w:r w:rsidR="002F7ECF">
        <w:rPr>
          <w:lang w:val="en-GB"/>
        </w:rPr>
        <w:t>(the C</w:t>
      </w:r>
      <w:r w:rsidRPr="00314D0E">
        <w:rPr>
          <w:lang w:val="en-GB"/>
        </w:rPr>
        <w:t>ommittee</w:t>
      </w:r>
      <w:r w:rsidR="002F7ECF">
        <w:rPr>
          <w:lang w:val="en-GB"/>
        </w:rPr>
        <w:t>)</w:t>
      </w:r>
      <w:r w:rsidRPr="00314D0E">
        <w:rPr>
          <w:lang w:val="en-GB"/>
        </w:rPr>
        <w:t xml:space="preserve"> in 2014. For example, discrimination has been banned and hate crimes against </w:t>
      </w:r>
      <w:r w:rsidR="00D20D50">
        <w:rPr>
          <w:lang w:val="en-GB"/>
        </w:rPr>
        <w:t>persons</w:t>
      </w:r>
      <w:r w:rsidRPr="00314D0E">
        <w:rPr>
          <w:lang w:val="en-GB"/>
        </w:rPr>
        <w:t xml:space="preserve"> with disabilities criminalised. </w:t>
      </w:r>
    </w:p>
    <w:p w14:paraId="10D11479" w14:textId="77777777" w:rsidR="00DE1581" w:rsidRPr="00314D0E" w:rsidRDefault="00DE1581" w:rsidP="00DE1581">
      <w:pPr>
        <w:rPr>
          <w:lang w:val="en-GB"/>
        </w:rPr>
      </w:pPr>
    </w:p>
    <w:p w14:paraId="400B245F" w14:textId="18EDBE02" w:rsidR="00D8560B" w:rsidRPr="00314D0E" w:rsidRDefault="001057D5">
      <w:pPr>
        <w:rPr>
          <w:lang w:val="en-GB"/>
        </w:rPr>
      </w:pPr>
      <w:r w:rsidRPr="00314D0E">
        <w:rPr>
          <w:lang w:val="en-GB"/>
        </w:rPr>
        <w:t xml:space="preserve">However, many important articles of the </w:t>
      </w:r>
      <w:r w:rsidR="002F7ECF" w:rsidRPr="002F7ECF">
        <w:rPr>
          <w:lang w:val="en-GB"/>
        </w:rPr>
        <w:t xml:space="preserve">Convention on the Rights of Persons with Disabilities </w:t>
      </w:r>
      <w:r w:rsidR="002F7ECF">
        <w:rPr>
          <w:lang w:val="en-GB"/>
        </w:rPr>
        <w:t xml:space="preserve">(the Convention) </w:t>
      </w:r>
      <w:r w:rsidRPr="00314D0E">
        <w:rPr>
          <w:lang w:val="en-GB"/>
        </w:rPr>
        <w:t xml:space="preserve">have not been adequately implemented. </w:t>
      </w:r>
      <w:r w:rsidR="00C64C52">
        <w:rPr>
          <w:lang w:val="en-GB"/>
        </w:rPr>
        <w:t xml:space="preserve">Governments still </w:t>
      </w:r>
      <w:r w:rsidR="009964E7">
        <w:rPr>
          <w:lang w:val="en-GB"/>
        </w:rPr>
        <w:t>propose</w:t>
      </w:r>
      <w:r w:rsidR="00C64C52">
        <w:rPr>
          <w:lang w:val="en-GB"/>
        </w:rPr>
        <w:t xml:space="preserve"> l</w:t>
      </w:r>
      <w:r w:rsidR="0027615F">
        <w:rPr>
          <w:lang w:val="en-GB"/>
        </w:rPr>
        <w:t xml:space="preserve">egislation </w:t>
      </w:r>
      <w:r w:rsidR="00C836DA">
        <w:rPr>
          <w:lang w:val="en-GB"/>
        </w:rPr>
        <w:t xml:space="preserve">that </w:t>
      </w:r>
      <w:r w:rsidR="00205924">
        <w:rPr>
          <w:lang w:val="en-GB"/>
        </w:rPr>
        <w:t>is</w:t>
      </w:r>
      <w:r w:rsidR="00C836DA">
        <w:rPr>
          <w:lang w:val="en-GB"/>
        </w:rPr>
        <w:t xml:space="preserve"> not in accordance with the Convention</w:t>
      </w:r>
      <w:r w:rsidR="00C64C52">
        <w:rPr>
          <w:lang w:val="en-GB"/>
        </w:rPr>
        <w:t xml:space="preserve">. </w:t>
      </w:r>
      <w:r w:rsidRPr="00314D0E">
        <w:rPr>
          <w:lang w:val="en-GB"/>
        </w:rPr>
        <w:t xml:space="preserve"> </w:t>
      </w:r>
    </w:p>
    <w:p w14:paraId="067F361E" w14:textId="77777777" w:rsidR="00DE1581" w:rsidRPr="00314D0E" w:rsidRDefault="00DE1581" w:rsidP="00DE1581">
      <w:pPr>
        <w:rPr>
          <w:lang w:val="en-GB"/>
        </w:rPr>
      </w:pPr>
    </w:p>
    <w:p w14:paraId="594BDC10" w14:textId="5969ADB9" w:rsidR="00D8560B" w:rsidRPr="00314D0E" w:rsidRDefault="001057D5">
      <w:pPr>
        <w:rPr>
          <w:lang w:val="en-GB"/>
        </w:rPr>
      </w:pPr>
      <w:r w:rsidRPr="00314D0E">
        <w:rPr>
          <w:lang w:val="en-GB"/>
        </w:rPr>
        <w:t xml:space="preserve">The Convention's definitions, concepts, </w:t>
      </w:r>
      <w:r w:rsidR="00C64C52" w:rsidRPr="00314D0E">
        <w:rPr>
          <w:lang w:val="en-GB"/>
        </w:rPr>
        <w:t>principles,</w:t>
      </w:r>
      <w:r w:rsidRPr="00314D0E">
        <w:rPr>
          <w:lang w:val="en-GB"/>
        </w:rPr>
        <w:t xml:space="preserve"> and rights are not systematically incorporated into legislation and other policy initiatives. Disability organisations are not always involved.  </w:t>
      </w:r>
    </w:p>
    <w:p w14:paraId="4E46305F" w14:textId="77777777" w:rsidR="00DE1581" w:rsidRPr="00314D0E" w:rsidRDefault="00DE1581" w:rsidP="00DE1581">
      <w:pPr>
        <w:rPr>
          <w:lang w:val="en-GB"/>
        </w:rPr>
      </w:pPr>
    </w:p>
    <w:p w14:paraId="75BA8F30" w14:textId="745AA608" w:rsidR="00D8560B" w:rsidRPr="00314D0E" w:rsidRDefault="001057D5">
      <w:pPr>
        <w:rPr>
          <w:lang w:val="en-GB"/>
        </w:rPr>
      </w:pPr>
      <w:r w:rsidRPr="00314D0E">
        <w:rPr>
          <w:lang w:val="en-GB"/>
        </w:rPr>
        <w:t xml:space="preserve">The </w:t>
      </w:r>
      <w:r w:rsidR="00C836DA">
        <w:rPr>
          <w:lang w:val="en-GB"/>
        </w:rPr>
        <w:t>Anti-</w:t>
      </w:r>
      <w:r w:rsidRPr="00314D0E">
        <w:rPr>
          <w:lang w:val="en-GB"/>
        </w:rPr>
        <w:t xml:space="preserve">Discrimination Act </w:t>
      </w:r>
      <w:r w:rsidR="009964E7">
        <w:rPr>
          <w:lang w:val="en-GB"/>
        </w:rPr>
        <w:t xml:space="preserve">of 2018 </w:t>
      </w:r>
      <w:r w:rsidRPr="00314D0E">
        <w:rPr>
          <w:lang w:val="en-GB"/>
        </w:rPr>
        <w:t>does not include a duty of reasonable accommodation in all sectors of society, and accessibility is not included</w:t>
      </w:r>
      <w:r w:rsidR="002F7ECF">
        <w:rPr>
          <w:lang w:val="en-GB"/>
        </w:rPr>
        <w:t xml:space="preserve"> in the act either. </w:t>
      </w:r>
      <w:r w:rsidRPr="00314D0E">
        <w:rPr>
          <w:lang w:val="en-GB"/>
        </w:rPr>
        <w:t xml:space="preserve"> </w:t>
      </w:r>
    </w:p>
    <w:p w14:paraId="11142D1C" w14:textId="77777777" w:rsidR="00A85BE0" w:rsidRPr="00314D0E" w:rsidRDefault="00A85BE0" w:rsidP="00DE1581">
      <w:pPr>
        <w:rPr>
          <w:lang w:val="en-GB"/>
        </w:rPr>
      </w:pPr>
    </w:p>
    <w:p w14:paraId="4E134AA3" w14:textId="7E679586" w:rsidR="00D8560B" w:rsidRPr="00314D0E" w:rsidRDefault="00C64C52">
      <w:pPr>
        <w:rPr>
          <w:lang w:val="en-GB"/>
        </w:rPr>
      </w:pPr>
      <w:r>
        <w:rPr>
          <w:lang w:val="en-GB"/>
        </w:rPr>
        <w:t>No c</w:t>
      </w:r>
      <w:r w:rsidR="001057D5" w:rsidRPr="00314D0E">
        <w:rPr>
          <w:lang w:val="en-GB"/>
        </w:rPr>
        <w:t>ross-sectoral action plan has been presented</w:t>
      </w:r>
      <w:r>
        <w:rPr>
          <w:lang w:val="en-GB"/>
        </w:rPr>
        <w:t xml:space="preserve"> yet</w:t>
      </w:r>
      <w:r w:rsidR="001057D5" w:rsidRPr="00314D0E">
        <w:rPr>
          <w:lang w:val="en-GB"/>
        </w:rPr>
        <w:t xml:space="preserve">. </w:t>
      </w:r>
      <w:r w:rsidR="00105F65">
        <w:rPr>
          <w:lang w:val="en-GB"/>
        </w:rPr>
        <w:t xml:space="preserve">An action plan on employment and education is scheduled but without </w:t>
      </w:r>
      <w:r w:rsidRPr="00314D0E">
        <w:rPr>
          <w:lang w:val="en-GB"/>
        </w:rPr>
        <w:t>key areas</w:t>
      </w:r>
      <w:r w:rsidR="001057D5" w:rsidRPr="00314D0E">
        <w:rPr>
          <w:lang w:val="en-GB"/>
        </w:rPr>
        <w:t xml:space="preserve"> such as accessibility, health, transport</w:t>
      </w:r>
      <w:r w:rsidR="00105F65">
        <w:rPr>
          <w:lang w:val="en-GB"/>
        </w:rPr>
        <w:t>ation</w:t>
      </w:r>
      <w:r w:rsidR="001057D5" w:rsidRPr="00314D0E">
        <w:rPr>
          <w:lang w:val="en-GB"/>
        </w:rPr>
        <w:t xml:space="preserve">, housing, </w:t>
      </w:r>
      <w:r w:rsidRPr="00314D0E">
        <w:rPr>
          <w:lang w:val="en-GB"/>
        </w:rPr>
        <w:t xml:space="preserve">etc. </w:t>
      </w:r>
    </w:p>
    <w:p w14:paraId="55232349" w14:textId="77777777" w:rsidR="00DE1581" w:rsidRPr="00314D0E" w:rsidRDefault="00DE1581" w:rsidP="00DE1581">
      <w:pPr>
        <w:rPr>
          <w:lang w:val="en-GB"/>
        </w:rPr>
      </w:pPr>
      <w:r w:rsidRPr="00314D0E">
        <w:rPr>
          <w:lang w:val="en-GB"/>
        </w:rPr>
        <w:t xml:space="preserve"> </w:t>
      </w:r>
    </w:p>
    <w:p w14:paraId="400D79B7" w14:textId="35229DFC" w:rsidR="00D8560B" w:rsidRPr="00314D0E" w:rsidRDefault="001057D5">
      <w:pPr>
        <w:rPr>
          <w:lang w:val="en-GB"/>
        </w:rPr>
      </w:pPr>
      <w:r w:rsidRPr="00314D0E">
        <w:rPr>
          <w:lang w:val="en-GB"/>
        </w:rPr>
        <w:lastRenderedPageBreak/>
        <w:t xml:space="preserve">The Convention has not been incorporated into Danish law - the political majority and many officials see it as unnecessary and </w:t>
      </w:r>
      <w:r w:rsidR="00C64C52" w:rsidRPr="00314D0E">
        <w:rPr>
          <w:lang w:val="en-GB"/>
        </w:rPr>
        <w:t>extremely expensive</w:t>
      </w:r>
      <w:r w:rsidRPr="00314D0E">
        <w:rPr>
          <w:lang w:val="en-GB"/>
        </w:rPr>
        <w:t>. Full inclusion and participation</w:t>
      </w:r>
      <w:r w:rsidR="00C64C52">
        <w:rPr>
          <w:lang w:val="en-GB"/>
        </w:rPr>
        <w:t xml:space="preserve"> in society </w:t>
      </w:r>
      <w:r w:rsidR="00105F65">
        <w:rPr>
          <w:lang w:val="en-GB"/>
        </w:rPr>
        <w:t>are</w:t>
      </w:r>
      <w:r w:rsidRPr="00314D0E">
        <w:rPr>
          <w:lang w:val="en-GB"/>
        </w:rPr>
        <w:t xml:space="preserve"> seen as a cost rather than a sound investment and </w:t>
      </w:r>
      <w:r w:rsidR="005B2DF3" w:rsidRPr="00314D0E">
        <w:rPr>
          <w:lang w:val="en-GB"/>
        </w:rPr>
        <w:t xml:space="preserve">a </w:t>
      </w:r>
      <w:r w:rsidRPr="00314D0E">
        <w:rPr>
          <w:lang w:val="en-GB"/>
        </w:rPr>
        <w:t xml:space="preserve">duty to realise. </w:t>
      </w:r>
    </w:p>
    <w:p w14:paraId="00EFE9D3" w14:textId="77777777" w:rsidR="001057D5" w:rsidRDefault="001057D5">
      <w:pPr>
        <w:rPr>
          <w:lang w:val="en-GB"/>
        </w:rPr>
      </w:pPr>
    </w:p>
    <w:p w14:paraId="7885D942" w14:textId="30DB8482" w:rsidR="00D8560B" w:rsidRPr="00314D0E" w:rsidRDefault="001057D5">
      <w:pPr>
        <w:rPr>
          <w:lang w:val="en-GB"/>
        </w:rPr>
      </w:pPr>
      <w:r w:rsidRPr="00314D0E">
        <w:rPr>
          <w:lang w:val="en-GB"/>
        </w:rPr>
        <w:t xml:space="preserve">An official report documents that for </w:t>
      </w:r>
      <w:r w:rsidR="00105F65">
        <w:rPr>
          <w:lang w:val="en-GB"/>
        </w:rPr>
        <w:t xml:space="preserve">several </w:t>
      </w:r>
      <w:r w:rsidRPr="00314D0E">
        <w:rPr>
          <w:lang w:val="en-GB"/>
        </w:rPr>
        <w:t xml:space="preserve">years, </w:t>
      </w:r>
      <w:r w:rsidR="00D20D50">
        <w:rPr>
          <w:lang w:val="en-GB"/>
        </w:rPr>
        <w:t>persons</w:t>
      </w:r>
      <w:r w:rsidRPr="00314D0E">
        <w:rPr>
          <w:lang w:val="en-GB"/>
        </w:rPr>
        <w:t xml:space="preserve"> with disabilities have not received the help they are entitled to under social legislation. Many </w:t>
      </w:r>
      <w:r w:rsidR="00D20D50">
        <w:rPr>
          <w:lang w:val="en-GB"/>
        </w:rPr>
        <w:t>persons</w:t>
      </w:r>
      <w:r w:rsidR="00546590" w:rsidRPr="00314D0E">
        <w:rPr>
          <w:lang w:val="en-GB"/>
        </w:rPr>
        <w:t xml:space="preserve"> with disabilities and their relatives </w:t>
      </w:r>
      <w:r w:rsidR="00105F65" w:rsidRPr="00314D0E">
        <w:rPr>
          <w:lang w:val="en-GB"/>
        </w:rPr>
        <w:t>find it</w:t>
      </w:r>
      <w:r w:rsidRPr="00314D0E">
        <w:rPr>
          <w:lang w:val="en-GB"/>
        </w:rPr>
        <w:t xml:space="preserve"> </w:t>
      </w:r>
      <w:r w:rsidR="009964E7">
        <w:rPr>
          <w:lang w:val="en-GB"/>
        </w:rPr>
        <w:t xml:space="preserve">increasingly </w:t>
      </w:r>
      <w:r w:rsidRPr="00314D0E">
        <w:rPr>
          <w:lang w:val="en-GB"/>
        </w:rPr>
        <w:t xml:space="preserve">difficult to get the help they need because municipalities are not receiving enough funding. </w:t>
      </w:r>
    </w:p>
    <w:p w14:paraId="41ECADB7" w14:textId="77777777" w:rsidR="00DE1581" w:rsidRPr="00314D0E" w:rsidRDefault="00DE1581" w:rsidP="00DE1581">
      <w:pPr>
        <w:rPr>
          <w:lang w:val="en-GB"/>
        </w:rPr>
      </w:pPr>
    </w:p>
    <w:p w14:paraId="2FD11F52" w14:textId="1E4F77A3" w:rsidR="00D8560B" w:rsidRPr="00314D0E" w:rsidRDefault="001057D5">
      <w:pPr>
        <w:rPr>
          <w:lang w:val="en-GB"/>
        </w:rPr>
      </w:pPr>
      <w:r w:rsidRPr="00314D0E">
        <w:rPr>
          <w:lang w:val="en-GB"/>
        </w:rPr>
        <w:t xml:space="preserve">There are </w:t>
      </w:r>
      <w:r w:rsidR="00205924">
        <w:rPr>
          <w:lang w:val="en-GB"/>
        </w:rPr>
        <w:t xml:space="preserve">significant </w:t>
      </w:r>
      <w:r w:rsidRPr="00314D0E">
        <w:rPr>
          <w:lang w:val="en-GB"/>
        </w:rPr>
        <w:t xml:space="preserve">challenges in ensuring the right to self-determination. </w:t>
      </w:r>
      <w:r w:rsidR="00A55815" w:rsidRPr="00314D0E">
        <w:rPr>
          <w:lang w:val="en-GB"/>
        </w:rPr>
        <w:t xml:space="preserve">In </w:t>
      </w:r>
      <w:r w:rsidRPr="00314D0E">
        <w:rPr>
          <w:lang w:val="en-GB"/>
        </w:rPr>
        <w:t xml:space="preserve">psychiatry, the use of deprivation of liberty and coercion has not been reduced. It is also highly problematic that </w:t>
      </w:r>
      <w:r w:rsidR="009964E7">
        <w:rPr>
          <w:lang w:val="en-GB"/>
        </w:rPr>
        <w:t xml:space="preserve">coercion </w:t>
      </w:r>
      <w:r w:rsidRPr="00314D0E">
        <w:rPr>
          <w:lang w:val="en-GB"/>
        </w:rPr>
        <w:t xml:space="preserve">in the social sector is </w:t>
      </w:r>
      <w:r w:rsidR="00D612A9" w:rsidRPr="00314D0E">
        <w:rPr>
          <w:lang w:val="en-GB"/>
        </w:rPr>
        <w:t xml:space="preserve">increasingly </w:t>
      </w:r>
      <w:r w:rsidRPr="00314D0E">
        <w:rPr>
          <w:lang w:val="en-GB"/>
        </w:rPr>
        <w:t xml:space="preserve">seen as a solution rather than ensuring better conditions, strengthening professional and pedagogical </w:t>
      </w:r>
      <w:r w:rsidR="00C64C52" w:rsidRPr="00314D0E">
        <w:rPr>
          <w:lang w:val="en-GB"/>
        </w:rPr>
        <w:t>efforts,</w:t>
      </w:r>
      <w:r w:rsidRPr="00314D0E">
        <w:rPr>
          <w:lang w:val="en-GB"/>
        </w:rPr>
        <w:t xml:space="preserve"> and supporting citizens with disabilities in making their own decisions. </w:t>
      </w:r>
    </w:p>
    <w:p w14:paraId="04AB5E77" w14:textId="77777777" w:rsidR="00DE1581" w:rsidRPr="00314D0E" w:rsidRDefault="00DE1581" w:rsidP="00DE1581">
      <w:pPr>
        <w:rPr>
          <w:lang w:val="en-GB"/>
        </w:rPr>
      </w:pPr>
    </w:p>
    <w:p w14:paraId="3D53AE42" w14:textId="245BDD85" w:rsidR="00D8560B" w:rsidRPr="00314D0E" w:rsidRDefault="001057D5">
      <w:pPr>
        <w:rPr>
          <w:lang w:val="en-GB"/>
        </w:rPr>
      </w:pPr>
      <w:r w:rsidRPr="00314D0E">
        <w:rPr>
          <w:lang w:val="en-GB"/>
        </w:rPr>
        <w:t xml:space="preserve">Large institution-like </w:t>
      </w:r>
      <w:r w:rsidR="00205924">
        <w:rPr>
          <w:lang w:val="en-GB"/>
        </w:rPr>
        <w:t>residences</w:t>
      </w:r>
      <w:r w:rsidRPr="00314D0E">
        <w:rPr>
          <w:lang w:val="en-GB"/>
        </w:rPr>
        <w:t xml:space="preserve"> </w:t>
      </w:r>
      <w:r w:rsidR="00205924">
        <w:rPr>
          <w:lang w:val="en-GB"/>
        </w:rPr>
        <w:t>are</w:t>
      </w:r>
      <w:r w:rsidRPr="00314D0E">
        <w:rPr>
          <w:lang w:val="en-GB"/>
        </w:rPr>
        <w:t xml:space="preserve"> still being built instead of strengthening opportunities for independent living. We lack a plan to change this development based on the principles and rights in the Convention. </w:t>
      </w:r>
    </w:p>
    <w:p w14:paraId="4E50E833" w14:textId="77777777" w:rsidR="00DE1581" w:rsidRPr="00314D0E" w:rsidRDefault="00DE1581" w:rsidP="00DE1581">
      <w:pPr>
        <w:rPr>
          <w:lang w:val="en-GB"/>
        </w:rPr>
      </w:pPr>
    </w:p>
    <w:p w14:paraId="10E8DEA5" w14:textId="3FE48CD6" w:rsidR="00D8560B" w:rsidRPr="00314D0E" w:rsidRDefault="001057D5">
      <w:pPr>
        <w:rPr>
          <w:lang w:val="en-GB"/>
        </w:rPr>
      </w:pPr>
      <w:r w:rsidRPr="00314D0E">
        <w:rPr>
          <w:lang w:val="en-GB"/>
        </w:rPr>
        <w:t xml:space="preserve">There are still </w:t>
      </w:r>
      <w:r w:rsidR="00D076B8" w:rsidRPr="00314D0E">
        <w:rPr>
          <w:lang w:val="en-GB"/>
        </w:rPr>
        <w:t>several</w:t>
      </w:r>
      <w:r w:rsidRPr="00314D0E">
        <w:rPr>
          <w:lang w:val="en-GB"/>
        </w:rPr>
        <w:t xml:space="preserve"> accessibility challenges. There is </w:t>
      </w:r>
      <w:r w:rsidR="005B2DF3" w:rsidRPr="00314D0E">
        <w:rPr>
          <w:lang w:val="en-GB"/>
        </w:rPr>
        <w:t>a</w:t>
      </w:r>
      <w:r w:rsidRPr="00314D0E">
        <w:rPr>
          <w:lang w:val="en-GB"/>
        </w:rPr>
        <w:t xml:space="preserve"> lack of a cross-sectoral action plan, based on universal design, to make society accessible. </w:t>
      </w:r>
    </w:p>
    <w:p w14:paraId="50B22BEB" w14:textId="77777777" w:rsidR="00DE1581" w:rsidRPr="00314D0E" w:rsidRDefault="00DE1581" w:rsidP="00DE1581">
      <w:pPr>
        <w:rPr>
          <w:lang w:val="en-GB"/>
        </w:rPr>
      </w:pPr>
    </w:p>
    <w:p w14:paraId="5E4BB740" w14:textId="610CD540" w:rsidR="00D8560B" w:rsidRPr="00314D0E" w:rsidRDefault="001057D5">
      <w:pPr>
        <w:rPr>
          <w:lang w:val="en-GB"/>
        </w:rPr>
      </w:pPr>
      <w:r w:rsidRPr="00314D0E">
        <w:rPr>
          <w:lang w:val="en-GB"/>
        </w:rPr>
        <w:t xml:space="preserve">No significant steps have been taken to ensure equal access for </w:t>
      </w:r>
      <w:r w:rsidR="00D20D50">
        <w:rPr>
          <w:lang w:val="en-GB"/>
        </w:rPr>
        <w:t>persons</w:t>
      </w:r>
      <w:r w:rsidRPr="00314D0E">
        <w:rPr>
          <w:lang w:val="en-GB"/>
        </w:rPr>
        <w:t xml:space="preserve"> with disabilities to exercise their legal capacity. </w:t>
      </w:r>
    </w:p>
    <w:p w14:paraId="19C20D23" w14:textId="77777777" w:rsidR="00DE1581" w:rsidRPr="00314D0E" w:rsidRDefault="00DE1581" w:rsidP="00DE1581">
      <w:pPr>
        <w:rPr>
          <w:lang w:val="en-GB"/>
        </w:rPr>
      </w:pPr>
    </w:p>
    <w:p w14:paraId="447EA6FF" w14:textId="61E3A4E6" w:rsidR="00D8560B" w:rsidRPr="00314D0E" w:rsidRDefault="00D20D50">
      <w:pPr>
        <w:rPr>
          <w:lang w:val="en-GB"/>
        </w:rPr>
      </w:pPr>
      <w:r>
        <w:rPr>
          <w:lang w:val="en-GB"/>
        </w:rPr>
        <w:t>Persons</w:t>
      </w:r>
      <w:r w:rsidR="001057D5" w:rsidRPr="00314D0E">
        <w:rPr>
          <w:lang w:val="en-GB"/>
        </w:rPr>
        <w:t xml:space="preserve"> with disabilities are more vulnerable to violence than others and there is a lack of systematic efforts to prevent violence and mitigate its consequences. </w:t>
      </w:r>
    </w:p>
    <w:p w14:paraId="49D94FB7" w14:textId="77777777" w:rsidR="00DE1581" w:rsidRPr="00314D0E" w:rsidRDefault="00DE1581" w:rsidP="00DE1581">
      <w:pPr>
        <w:rPr>
          <w:lang w:val="en-GB"/>
        </w:rPr>
      </w:pPr>
    </w:p>
    <w:p w14:paraId="30D3F978" w14:textId="241932B7" w:rsidR="00D8560B" w:rsidRPr="00314D0E" w:rsidRDefault="001057D5">
      <w:pPr>
        <w:rPr>
          <w:lang w:val="en-GB"/>
        </w:rPr>
      </w:pPr>
      <w:r w:rsidRPr="00314D0E">
        <w:rPr>
          <w:lang w:val="en-GB"/>
        </w:rPr>
        <w:t xml:space="preserve">The inclusion of children with disabilities in mainstream education in primary schools is </w:t>
      </w:r>
      <w:r w:rsidR="00313018">
        <w:rPr>
          <w:lang w:val="en-GB"/>
        </w:rPr>
        <w:t>heading</w:t>
      </w:r>
      <w:r w:rsidRPr="00314D0E">
        <w:rPr>
          <w:lang w:val="en-GB"/>
        </w:rPr>
        <w:t xml:space="preserve"> the wrong way. The education system is not flexible enough to accommodate all </w:t>
      </w:r>
      <w:r w:rsidR="00FB7CB6">
        <w:rPr>
          <w:lang w:val="en-GB"/>
        </w:rPr>
        <w:t xml:space="preserve">pupils and students </w:t>
      </w:r>
      <w:r w:rsidRPr="00314D0E">
        <w:rPr>
          <w:lang w:val="en-GB"/>
        </w:rPr>
        <w:t xml:space="preserve">with disabilities, which means that </w:t>
      </w:r>
      <w:r w:rsidR="00DB1B24">
        <w:rPr>
          <w:lang w:val="en-GB"/>
        </w:rPr>
        <w:t xml:space="preserve">they </w:t>
      </w:r>
      <w:r w:rsidRPr="00314D0E">
        <w:rPr>
          <w:lang w:val="en-GB"/>
        </w:rPr>
        <w:t xml:space="preserve">receive less education than others. There is a lack of systematic and long-term efforts to </w:t>
      </w:r>
      <w:r w:rsidR="00105F65">
        <w:rPr>
          <w:lang w:val="en-GB"/>
        </w:rPr>
        <w:t>include persons with disabilities in the labour market</w:t>
      </w:r>
      <w:r w:rsidR="009964E7">
        <w:rPr>
          <w:lang w:val="en-GB"/>
        </w:rPr>
        <w:t>, too.</w:t>
      </w:r>
      <w:r w:rsidR="00105F65">
        <w:rPr>
          <w:lang w:val="en-GB"/>
        </w:rPr>
        <w:t xml:space="preserve"> </w:t>
      </w:r>
    </w:p>
    <w:p w14:paraId="4F165034" w14:textId="77777777" w:rsidR="00DE1581" w:rsidRPr="00314D0E" w:rsidRDefault="00DE1581" w:rsidP="00DE1581">
      <w:pPr>
        <w:rPr>
          <w:lang w:val="en-GB"/>
        </w:rPr>
      </w:pPr>
    </w:p>
    <w:p w14:paraId="260FAC0A" w14:textId="41CEE5EE" w:rsidR="00D8560B" w:rsidRPr="00314D0E" w:rsidRDefault="00947E98">
      <w:pPr>
        <w:rPr>
          <w:lang w:val="en-GB"/>
        </w:rPr>
      </w:pPr>
      <w:r>
        <w:rPr>
          <w:lang w:val="en-GB"/>
        </w:rPr>
        <w:t>A l</w:t>
      </w:r>
      <w:r w:rsidR="001057D5" w:rsidRPr="00314D0E">
        <w:rPr>
          <w:lang w:val="en-GB"/>
        </w:rPr>
        <w:t xml:space="preserve">ong-term </w:t>
      </w:r>
      <w:r>
        <w:rPr>
          <w:lang w:val="en-GB"/>
        </w:rPr>
        <w:t xml:space="preserve">action plan is </w:t>
      </w:r>
      <w:r w:rsidR="00FB7CB6">
        <w:rPr>
          <w:lang w:val="en-GB"/>
        </w:rPr>
        <w:t xml:space="preserve">strongly </w:t>
      </w:r>
      <w:r w:rsidR="001057D5" w:rsidRPr="00314D0E">
        <w:rPr>
          <w:lang w:val="en-GB"/>
        </w:rPr>
        <w:t xml:space="preserve">needed to reduce the significant inequalities faced by </w:t>
      </w:r>
      <w:r w:rsidR="00D20D50">
        <w:rPr>
          <w:lang w:val="en-GB"/>
        </w:rPr>
        <w:t>persons</w:t>
      </w:r>
      <w:r w:rsidR="001057D5" w:rsidRPr="00314D0E">
        <w:rPr>
          <w:lang w:val="en-GB"/>
        </w:rPr>
        <w:t xml:space="preserve"> with disabilities.  </w:t>
      </w:r>
    </w:p>
    <w:p w14:paraId="4247CA9B" w14:textId="77777777" w:rsidR="00DE1581" w:rsidRPr="00314D0E" w:rsidRDefault="00DE1581" w:rsidP="00DE1581">
      <w:pPr>
        <w:rPr>
          <w:lang w:val="en-GB"/>
        </w:rPr>
      </w:pPr>
    </w:p>
    <w:p w14:paraId="57348761" w14:textId="2971AC65" w:rsidR="00D8560B" w:rsidRPr="00314D0E" w:rsidRDefault="00FB7CB6">
      <w:pPr>
        <w:rPr>
          <w:lang w:val="en-GB"/>
        </w:rPr>
      </w:pPr>
      <w:r>
        <w:rPr>
          <w:lang w:val="en-GB"/>
        </w:rPr>
        <w:t>Finally, i</w:t>
      </w:r>
      <w:r w:rsidR="001057D5" w:rsidRPr="00314D0E">
        <w:rPr>
          <w:lang w:val="en-GB"/>
        </w:rPr>
        <w:t xml:space="preserve">t is </w:t>
      </w:r>
      <w:r w:rsidR="00947E98">
        <w:rPr>
          <w:lang w:val="en-GB"/>
        </w:rPr>
        <w:t xml:space="preserve">deeply concerning </w:t>
      </w:r>
      <w:r w:rsidR="001057D5" w:rsidRPr="00314D0E">
        <w:rPr>
          <w:lang w:val="en-GB"/>
        </w:rPr>
        <w:t xml:space="preserve">that </w:t>
      </w:r>
      <w:r w:rsidR="00105F65" w:rsidRPr="00105F65">
        <w:rPr>
          <w:lang w:val="en-GB"/>
        </w:rPr>
        <w:t>approximately 2</w:t>
      </w:r>
      <w:r w:rsidR="001171D8">
        <w:rPr>
          <w:lang w:val="en-GB"/>
        </w:rPr>
        <w:t>.</w:t>
      </w:r>
      <w:r w:rsidR="00105F65" w:rsidRPr="00105F65">
        <w:rPr>
          <w:lang w:val="en-GB"/>
        </w:rPr>
        <w:t xml:space="preserve">000 citizens </w:t>
      </w:r>
      <w:r w:rsidR="001171D8">
        <w:rPr>
          <w:lang w:val="en-GB"/>
        </w:rPr>
        <w:t>under full guardianship</w:t>
      </w:r>
      <w:r w:rsidR="00105F65" w:rsidRPr="00105F65">
        <w:rPr>
          <w:lang w:val="en-GB"/>
        </w:rPr>
        <w:t xml:space="preserve"> </w:t>
      </w:r>
      <w:r w:rsidR="00105F65">
        <w:rPr>
          <w:lang w:val="en-GB"/>
        </w:rPr>
        <w:t xml:space="preserve">have not yet achieved </w:t>
      </w:r>
      <w:r w:rsidR="001057D5" w:rsidRPr="00314D0E">
        <w:rPr>
          <w:lang w:val="en-GB"/>
        </w:rPr>
        <w:t>full political rights.</w:t>
      </w:r>
    </w:p>
    <w:p w14:paraId="7DC2D4F0" w14:textId="7F69E9DB" w:rsidR="001D3E0C" w:rsidRPr="00DB1B24" w:rsidRDefault="006E7955" w:rsidP="00DB1B24">
      <w:pPr>
        <w:rPr>
          <w:lang w:val="en-GB"/>
        </w:rPr>
      </w:pPr>
      <w:r w:rsidRPr="00314D0E">
        <w:rPr>
          <w:lang w:val="en-GB"/>
        </w:rPr>
        <w:br w:type="page"/>
      </w:r>
    </w:p>
    <w:p w14:paraId="366FF745" w14:textId="77777777" w:rsidR="00D8560B" w:rsidRPr="00314D0E" w:rsidRDefault="001057D5">
      <w:pPr>
        <w:pStyle w:val="Heading2"/>
        <w:rPr>
          <w:lang w:val="en-GB"/>
        </w:rPr>
      </w:pPr>
      <w:bookmarkStart w:id="6" w:name="_Toc170742437"/>
      <w:r w:rsidRPr="00314D0E">
        <w:rPr>
          <w:lang w:val="en-GB"/>
        </w:rPr>
        <w:lastRenderedPageBreak/>
        <w:t>General obligations (Article 4)</w:t>
      </w:r>
      <w:bookmarkEnd w:id="6"/>
    </w:p>
    <w:p w14:paraId="006DE41E" w14:textId="2BF72769" w:rsidR="00D8560B" w:rsidRPr="00314D0E" w:rsidRDefault="001057D5">
      <w:pPr>
        <w:rPr>
          <w:lang w:val="en-GB"/>
        </w:rPr>
      </w:pPr>
      <w:r w:rsidRPr="00314D0E">
        <w:rPr>
          <w:lang w:val="en-GB"/>
        </w:rPr>
        <w:t xml:space="preserve">1. </w:t>
      </w:r>
      <w:r w:rsidR="001D3E0C" w:rsidRPr="00314D0E">
        <w:rPr>
          <w:lang w:val="en-GB"/>
        </w:rPr>
        <w:t xml:space="preserve">In LOIPR no. 2c, the </w:t>
      </w:r>
      <w:r w:rsidR="00E22321">
        <w:rPr>
          <w:lang w:val="en-GB"/>
        </w:rPr>
        <w:t>Committee</w:t>
      </w:r>
      <w:r w:rsidR="001D3E0C" w:rsidRPr="00314D0E">
        <w:rPr>
          <w:lang w:val="en-GB"/>
        </w:rPr>
        <w:t xml:space="preserve"> </w:t>
      </w:r>
      <w:r w:rsidR="001171D8">
        <w:rPr>
          <w:lang w:val="en-GB"/>
        </w:rPr>
        <w:t xml:space="preserve">asks </w:t>
      </w:r>
      <w:r w:rsidR="002F7ECF">
        <w:rPr>
          <w:lang w:val="en-GB"/>
        </w:rPr>
        <w:t xml:space="preserve">about </w:t>
      </w:r>
      <w:r w:rsidR="001D3E0C" w:rsidRPr="00314D0E">
        <w:rPr>
          <w:lang w:val="en-GB"/>
        </w:rPr>
        <w:t>a cross-cutting action plan focus</w:t>
      </w:r>
      <w:r w:rsidR="00205924">
        <w:rPr>
          <w:lang w:val="en-GB"/>
        </w:rPr>
        <w:t>ed</w:t>
      </w:r>
      <w:r w:rsidR="001D3E0C" w:rsidRPr="00314D0E">
        <w:rPr>
          <w:lang w:val="en-GB"/>
        </w:rPr>
        <w:t xml:space="preserve"> on disability. </w:t>
      </w:r>
      <w:r w:rsidR="00205924" w:rsidRPr="00205924">
        <w:rPr>
          <w:lang w:val="en-US"/>
        </w:rPr>
        <w:t>The government</w:t>
      </w:r>
      <w:r w:rsidR="00105F65">
        <w:rPr>
          <w:lang w:val="en-US"/>
        </w:rPr>
        <w:t xml:space="preserve"> declared in 2</w:t>
      </w:r>
      <w:r w:rsidR="00205924" w:rsidRPr="00205924">
        <w:rPr>
          <w:lang w:val="en-US"/>
        </w:rPr>
        <w:t>022</w:t>
      </w:r>
      <w:r w:rsidR="00205924" w:rsidRPr="00314D0E">
        <w:rPr>
          <w:rStyle w:val="FootnoteReference"/>
          <w:lang w:val="en-GB"/>
        </w:rPr>
        <w:footnoteReference w:id="2"/>
      </w:r>
      <w:r w:rsidR="00105F65">
        <w:rPr>
          <w:lang w:val="en-US"/>
        </w:rPr>
        <w:t xml:space="preserve"> its intent to present an </w:t>
      </w:r>
      <w:r w:rsidR="00205924" w:rsidRPr="00205924">
        <w:rPr>
          <w:lang w:val="en-US"/>
        </w:rPr>
        <w:t xml:space="preserve">action plan to </w:t>
      </w:r>
      <w:r w:rsidR="00105F65">
        <w:rPr>
          <w:lang w:val="en-US"/>
        </w:rPr>
        <w:t xml:space="preserve">increase participation for persons </w:t>
      </w:r>
      <w:r w:rsidR="00205924" w:rsidRPr="00205924">
        <w:rPr>
          <w:lang w:val="en-US"/>
        </w:rPr>
        <w:t xml:space="preserve">with disabilities </w:t>
      </w:r>
      <w:r w:rsidR="00105F65">
        <w:rPr>
          <w:lang w:val="en-US"/>
        </w:rPr>
        <w:t xml:space="preserve">in </w:t>
      </w:r>
      <w:r w:rsidR="00205924" w:rsidRPr="00205924">
        <w:rPr>
          <w:lang w:val="en-US"/>
        </w:rPr>
        <w:t xml:space="preserve">the labor market and </w:t>
      </w:r>
      <w:r w:rsidR="00105F65">
        <w:rPr>
          <w:lang w:val="en-US"/>
        </w:rPr>
        <w:t xml:space="preserve">in </w:t>
      </w:r>
      <w:r w:rsidR="00205924" w:rsidRPr="00205924">
        <w:rPr>
          <w:lang w:val="en-US"/>
        </w:rPr>
        <w:t>education</w:t>
      </w:r>
      <w:r w:rsidR="00105F65">
        <w:rPr>
          <w:lang w:val="en-US"/>
        </w:rPr>
        <w:t xml:space="preserve">. </w:t>
      </w:r>
      <w:r w:rsidR="00205924" w:rsidRPr="00205924">
        <w:rPr>
          <w:lang w:val="en-US"/>
        </w:rPr>
        <w:t xml:space="preserve">However, </w:t>
      </w:r>
      <w:r w:rsidR="00105F65">
        <w:rPr>
          <w:lang w:val="en-US"/>
        </w:rPr>
        <w:t xml:space="preserve">no </w:t>
      </w:r>
      <w:r w:rsidR="00205924" w:rsidRPr="00205924">
        <w:rPr>
          <w:lang w:val="en-US"/>
        </w:rPr>
        <w:t>cross-sectoral action plan ensur</w:t>
      </w:r>
      <w:r w:rsidR="00105F65">
        <w:rPr>
          <w:lang w:val="en-US"/>
        </w:rPr>
        <w:t xml:space="preserve">ing </w:t>
      </w:r>
      <w:r w:rsidR="00205924" w:rsidRPr="00205924">
        <w:rPr>
          <w:lang w:val="en-US"/>
        </w:rPr>
        <w:t xml:space="preserve">full coverage of all rights and essential areas </w:t>
      </w:r>
      <w:r w:rsidR="00105F65">
        <w:rPr>
          <w:lang w:val="en-US"/>
        </w:rPr>
        <w:t>is on its way</w:t>
      </w:r>
      <w:r w:rsidR="00205924">
        <w:rPr>
          <w:lang w:val="en-US"/>
        </w:rPr>
        <w:t>.</w:t>
      </w:r>
    </w:p>
    <w:p w14:paraId="12D50268" w14:textId="77777777" w:rsidR="00D8560B" w:rsidRPr="00314D0E" w:rsidRDefault="001057D5">
      <w:pPr>
        <w:pStyle w:val="Heading3"/>
        <w:rPr>
          <w:lang w:val="en-GB"/>
        </w:rPr>
      </w:pPr>
      <w:r w:rsidRPr="00314D0E">
        <w:rPr>
          <w:lang w:val="en-GB"/>
        </w:rPr>
        <w:t>Recommendation</w:t>
      </w:r>
    </w:p>
    <w:p w14:paraId="10CA0968" w14:textId="4D756B5A" w:rsidR="00D8560B" w:rsidRPr="00205924" w:rsidRDefault="00105F65">
      <w:pPr>
        <w:rPr>
          <w:lang w:val="en-US"/>
        </w:rPr>
      </w:pPr>
      <w:r>
        <w:rPr>
          <w:lang w:val="en-US"/>
        </w:rPr>
        <w:t>A</w:t>
      </w:r>
      <w:r w:rsidR="00205924" w:rsidRPr="00205924">
        <w:rPr>
          <w:lang w:val="en-US"/>
        </w:rPr>
        <w:t xml:space="preserve">dopt a </w:t>
      </w:r>
      <w:r w:rsidR="009964E7">
        <w:rPr>
          <w:lang w:val="en-US"/>
        </w:rPr>
        <w:t>comprehensive</w:t>
      </w:r>
      <w:r w:rsidR="00205924" w:rsidRPr="00205924">
        <w:rPr>
          <w:lang w:val="en-US"/>
        </w:rPr>
        <w:t xml:space="preserve"> disability policy action plan with goals, indicators and budget that addresses all essential sectors.</w:t>
      </w:r>
    </w:p>
    <w:p w14:paraId="31D78D8C" w14:textId="77777777" w:rsidR="00041B2B" w:rsidRPr="00314D0E" w:rsidRDefault="00041B2B" w:rsidP="00041B2B">
      <w:pPr>
        <w:rPr>
          <w:lang w:val="en-GB"/>
        </w:rPr>
      </w:pPr>
    </w:p>
    <w:p w14:paraId="355DFCE1" w14:textId="29D8526A" w:rsidR="00D8560B" w:rsidRPr="00314D0E" w:rsidRDefault="001057D5">
      <w:pPr>
        <w:rPr>
          <w:lang w:val="en-GB"/>
        </w:rPr>
      </w:pPr>
      <w:r w:rsidRPr="00314D0E">
        <w:rPr>
          <w:lang w:val="en-GB"/>
        </w:rPr>
        <w:t>2. The C</w:t>
      </w:r>
      <w:r w:rsidR="002F7ECF">
        <w:rPr>
          <w:lang w:val="en-GB"/>
        </w:rPr>
        <w:t xml:space="preserve">onvention </w:t>
      </w:r>
      <w:r w:rsidRPr="00314D0E">
        <w:rPr>
          <w:lang w:val="en-GB"/>
        </w:rPr>
        <w:t xml:space="preserve">has not been incorporated into Danish legislation despite the Committee's 2014 recommendation no. 13 </w:t>
      </w:r>
      <w:r w:rsidR="00144DE3" w:rsidRPr="00314D0E">
        <w:rPr>
          <w:lang w:val="en-GB"/>
        </w:rPr>
        <w:t xml:space="preserve">and </w:t>
      </w:r>
      <w:r w:rsidR="0080435E" w:rsidRPr="00314D0E">
        <w:rPr>
          <w:lang w:val="en-GB"/>
        </w:rPr>
        <w:t xml:space="preserve">LOIPR </w:t>
      </w:r>
      <w:r w:rsidR="005005E1" w:rsidRPr="00314D0E">
        <w:rPr>
          <w:lang w:val="en-GB"/>
        </w:rPr>
        <w:t xml:space="preserve">no. </w:t>
      </w:r>
      <w:r w:rsidR="00144DE3" w:rsidRPr="00314D0E">
        <w:rPr>
          <w:lang w:val="en-GB"/>
        </w:rPr>
        <w:t>2a</w:t>
      </w:r>
      <w:r w:rsidRPr="00314D0E">
        <w:rPr>
          <w:lang w:val="en-GB"/>
        </w:rPr>
        <w:t xml:space="preserve">. </w:t>
      </w:r>
      <w:r w:rsidR="00121630">
        <w:rPr>
          <w:lang w:val="en-GB"/>
        </w:rPr>
        <w:t>Additionally</w:t>
      </w:r>
      <w:r w:rsidRPr="00314D0E">
        <w:rPr>
          <w:lang w:val="en-GB"/>
        </w:rPr>
        <w:t>, many state, regional and municipal authorities still have li</w:t>
      </w:r>
      <w:r w:rsidR="00121630">
        <w:rPr>
          <w:lang w:val="en-GB"/>
        </w:rPr>
        <w:t>mited</w:t>
      </w:r>
      <w:r w:rsidRPr="00314D0E">
        <w:rPr>
          <w:lang w:val="en-GB"/>
        </w:rPr>
        <w:t xml:space="preserve"> knowledge of </w:t>
      </w:r>
      <w:r w:rsidR="006B5D5F" w:rsidRPr="00314D0E">
        <w:rPr>
          <w:lang w:val="en-GB"/>
        </w:rPr>
        <w:t xml:space="preserve">the </w:t>
      </w:r>
      <w:r w:rsidR="002F7ECF">
        <w:rPr>
          <w:lang w:val="en-GB"/>
        </w:rPr>
        <w:t>Convention</w:t>
      </w:r>
      <w:r w:rsidRPr="00314D0E">
        <w:rPr>
          <w:lang w:val="en-GB"/>
        </w:rPr>
        <w:t xml:space="preserve">, the rights of </w:t>
      </w:r>
      <w:r w:rsidR="00D20D50">
        <w:rPr>
          <w:lang w:val="en-GB"/>
        </w:rPr>
        <w:t>persons</w:t>
      </w:r>
      <w:r w:rsidR="006B5D5F" w:rsidRPr="00314D0E">
        <w:rPr>
          <w:lang w:val="en-GB"/>
        </w:rPr>
        <w:t xml:space="preserve"> </w:t>
      </w:r>
      <w:r w:rsidRPr="00314D0E">
        <w:rPr>
          <w:lang w:val="en-GB"/>
        </w:rPr>
        <w:t>with disabilities and their obligation to implement them.</w:t>
      </w:r>
    </w:p>
    <w:p w14:paraId="71BB0ABB" w14:textId="77777777" w:rsidR="00D8560B" w:rsidRPr="00314D0E" w:rsidRDefault="001057D5">
      <w:pPr>
        <w:pStyle w:val="Heading3"/>
        <w:rPr>
          <w:lang w:val="en-GB"/>
        </w:rPr>
      </w:pPr>
      <w:r w:rsidRPr="00314D0E">
        <w:rPr>
          <w:lang w:val="en-GB"/>
        </w:rPr>
        <w:t>Recommendation</w:t>
      </w:r>
    </w:p>
    <w:p w14:paraId="2F9798F7" w14:textId="1FB01CE9" w:rsidR="00D8560B" w:rsidRPr="00314D0E" w:rsidRDefault="001057D5">
      <w:pPr>
        <w:rPr>
          <w:lang w:val="en-GB"/>
        </w:rPr>
      </w:pPr>
      <w:r w:rsidRPr="00314D0E">
        <w:rPr>
          <w:lang w:val="en-GB"/>
        </w:rPr>
        <w:t xml:space="preserve">Incorporate </w:t>
      </w:r>
      <w:r w:rsidR="00041B2B" w:rsidRPr="00314D0E">
        <w:rPr>
          <w:lang w:val="en-GB"/>
        </w:rPr>
        <w:t>the C</w:t>
      </w:r>
      <w:r w:rsidR="002F7ECF">
        <w:rPr>
          <w:lang w:val="en-GB"/>
        </w:rPr>
        <w:t xml:space="preserve">onvention </w:t>
      </w:r>
      <w:r w:rsidR="00041B2B" w:rsidRPr="00314D0E">
        <w:rPr>
          <w:lang w:val="en-GB"/>
        </w:rPr>
        <w:t xml:space="preserve">into Danish law. In </w:t>
      </w:r>
      <w:r w:rsidRPr="00314D0E">
        <w:rPr>
          <w:lang w:val="en-GB"/>
        </w:rPr>
        <w:t xml:space="preserve">addition, </w:t>
      </w:r>
      <w:r w:rsidR="00121630">
        <w:rPr>
          <w:lang w:val="en-GB"/>
        </w:rPr>
        <w:t>initiate efforts</w:t>
      </w:r>
      <w:r w:rsidR="00041B2B" w:rsidRPr="00314D0E">
        <w:rPr>
          <w:lang w:val="en-GB"/>
        </w:rPr>
        <w:t xml:space="preserve"> </w:t>
      </w:r>
      <w:r w:rsidR="009170E8" w:rsidRPr="00314D0E">
        <w:rPr>
          <w:lang w:val="en-GB"/>
        </w:rPr>
        <w:t xml:space="preserve">to </w:t>
      </w:r>
      <w:r w:rsidR="00041B2B" w:rsidRPr="00314D0E">
        <w:rPr>
          <w:lang w:val="en-GB"/>
        </w:rPr>
        <w:t xml:space="preserve">inform </w:t>
      </w:r>
      <w:r w:rsidR="0030287C" w:rsidRPr="00314D0E">
        <w:rPr>
          <w:lang w:val="en-GB"/>
        </w:rPr>
        <w:t xml:space="preserve">and train </w:t>
      </w:r>
      <w:r w:rsidR="00041B2B" w:rsidRPr="00314D0E">
        <w:rPr>
          <w:lang w:val="en-GB"/>
        </w:rPr>
        <w:t xml:space="preserve">staff in state, regional and municipal authorities about the </w:t>
      </w:r>
      <w:r w:rsidR="0030287C" w:rsidRPr="00314D0E">
        <w:rPr>
          <w:lang w:val="en-GB"/>
        </w:rPr>
        <w:t xml:space="preserve">principles and rights in the </w:t>
      </w:r>
      <w:r w:rsidR="00041B2B" w:rsidRPr="00314D0E">
        <w:rPr>
          <w:lang w:val="en-GB"/>
        </w:rPr>
        <w:t xml:space="preserve">Convention and the obligations that </w:t>
      </w:r>
      <w:r w:rsidR="0097583B" w:rsidRPr="00314D0E">
        <w:rPr>
          <w:lang w:val="en-GB"/>
        </w:rPr>
        <w:t xml:space="preserve">come </w:t>
      </w:r>
      <w:r w:rsidR="001D3E0C" w:rsidRPr="00314D0E">
        <w:rPr>
          <w:lang w:val="en-GB"/>
        </w:rPr>
        <w:t>with it</w:t>
      </w:r>
      <w:r w:rsidR="00041B2B" w:rsidRPr="00314D0E">
        <w:rPr>
          <w:lang w:val="en-GB"/>
        </w:rPr>
        <w:t xml:space="preserve">. </w:t>
      </w:r>
    </w:p>
    <w:p w14:paraId="65D402B0" w14:textId="77777777" w:rsidR="00C70350" w:rsidRPr="00314D0E" w:rsidRDefault="00C70350" w:rsidP="00041B2B">
      <w:pPr>
        <w:rPr>
          <w:lang w:val="en-GB"/>
        </w:rPr>
      </w:pPr>
    </w:p>
    <w:p w14:paraId="1177F44E" w14:textId="69946A1C" w:rsidR="00D8560B" w:rsidRPr="00314D0E" w:rsidRDefault="001057D5">
      <w:pPr>
        <w:rPr>
          <w:lang w:val="en-GB"/>
        </w:rPr>
      </w:pPr>
      <w:r w:rsidRPr="00314D0E">
        <w:rPr>
          <w:lang w:val="en-GB"/>
        </w:rPr>
        <w:t xml:space="preserve">3. Denmark </w:t>
      </w:r>
      <w:r w:rsidR="001171D8">
        <w:rPr>
          <w:lang w:val="en-GB"/>
        </w:rPr>
        <w:t xml:space="preserve">has an obligation </w:t>
      </w:r>
      <w:r w:rsidRPr="00314D0E">
        <w:rPr>
          <w:lang w:val="en-GB"/>
        </w:rPr>
        <w:t xml:space="preserve">to include a disability perspective in </w:t>
      </w:r>
      <w:r w:rsidR="001D3E0C" w:rsidRPr="00314D0E">
        <w:rPr>
          <w:lang w:val="en-GB"/>
        </w:rPr>
        <w:t xml:space="preserve">relevant </w:t>
      </w:r>
      <w:r w:rsidRPr="00314D0E">
        <w:rPr>
          <w:lang w:val="en-GB"/>
        </w:rPr>
        <w:t xml:space="preserve">legislation and other government </w:t>
      </w:r>
      <w:r w:rsidR="00B343EA" w:rsidRPr="00314D0E">
        <w:rPr>
          <w:lang w:val="en-GB"/>
        </w:rPr>
        <w:t>initiatives</w:t>
      </w:r>
      <w:r w:rsidRPr="00314D0E">
        <w:rPr>
          <w:lang w:val="en-GB"/>
        </w:rPr>
        <w:t xml:space="preserve">, cf. Article 4(a)-(c) of </w:t>
      </w:r>
      <w:r w:rsidR="004526F3" w:rsidRPr="00314D0E">
        <w:rPr>
          <w:lang w:val="en-GB"/>
        </w:rPr>
        <w:t xml:space="preserve">the </w:t>
      </w:r>
      <w:r w:rsidR="0080435E" w:rsidRPr="00314D0E">
        <w:rPr>
          <w:lang w:val="en-GB"/>
        </w:rPr>
        <w:t xml:space="preserve">Convention. </w:t>
      </w:r>
      <w:r w:rsidRPr="00314D0E">
        <w:rPr>
          <w:lang w:val="en-GB"/>
        </w:rPr>
        <w:t xml:space="preserve">However, it is </w:t>
      </w:r>
      <w:r w:rsidR="00B343EA" w:rsidRPr="00314D0E">
        <w:rPr>
          <w:lang w:val="en-GB"/>
        </w:rPr>
        <w:t xml:space="preserve">often the case </w:t>
      </w:r>
      <w:r w:rsidR="005B2DF3" w:rsidRPr="00314D0E">
        <w:rPr>
          <w:lang w:val="en-GB"/>
        </w:rPr>
        <w:t xml:space="preserve">that </w:t>
      </w:r>
      <w:r w:rsidRPr="00314D0E">
        <w:rPr>
          <w:lang w:val="en-GB"/>
        </w:rPr>
        <w:t xml:space="preserve">bills, policy proposals, </w:t>
      </w:r>
      <w:r w:rsidR="001171D8">
        <w:rPr>
          <w:lang w:val="en-GB"/>
        </w:rPr>
        <w:t>action programmes, etc., ha</w:t>
      </w:r>
      <w:r w:rsidR="003365BF">
        <w:rPr>
          <w:lang w:val="en-GB"/>
        </w:rPr>
        <w:t>ve</w:t>
      </w:r>
      <w:r w:rsidR="001171D8">
        <w:rPr>
          <w:lang w:val="en-GB"/>
        </w:rPr>
        <w:t xml:space="preserve"> no </w:t>
      </w:r>
      <w:r w:rsidR="001D3E0C" w:rsidRPr="00314D0E">
        <w:rPr>
          <w:lang w:val="en-GB"/>
        </w:rPr>
        <w:t xml:space="preserve">focus on </w:t>
      </w:r>
      <w:r w:rsidR="001171D8">
        <w:rPr>
          <w:lang w:val="en-GB"/>
        </w:rPr>
        <w:t>persons</w:t>
      </w:r>
      <w:r w:rsidRPr="00314D0E">
        <w:rPr>
          <w:lang w:val="en-GB"/>
        </w:rPr>
        <w:t xml:space="preserve"> with disabilities </w:t>
      </w:r>
      <w:r w:rsidR="001D3E0C" w:rsidRPr="00314D0E">
        <w:rPr>
          <w:lang w:val="en-GB"/>
        </w:rPr>
        <w:t>and their needs</w:t>
      </w:r>
      <w:r w:rsidRPr="00314D0E">
        <w:rPr>
          <w:lang w:val="en-GB"/>
        </w:rPr>
        <w:t xml:space="preserve">. Nor is there always an active involvement or consultation of </w:t>
      </w:r>
      <w:r w:rsidR="00D20D50">
        <w:rPr>
          <w:lang w:val="en-GB"/>
        </w:rPr>
        <w:t>persons</w:t>
      </w:r>
      <w:r w:rsidRPr="00314D0E">
        <w:rPr>
          <w:lang w:val="en-GB"/>
        </w:rPr>
        <w:t xml:space="preserve"> with disabilities and their organisations</w:t>
      </w:r>
      <w:r w:rsidR="009964E7">
        <w:rPr>
          <w:lang w:val="en-GB"/>
        </w:rPr>
        <w:t>.</w:t>
      </w:r>
      <w:r w:rsidR="00B343EA" w:rsidRPr="00314D0E">
        <w:rPr>
          <w:rStyle w:val="FootnoteReference"/>
          <w:lang w:val="en-GB"/>
        </w:rPr>
        <w:footnoteReference w:id="3"/>
      </w:r>
    </w:p>
    <w:p w14:paraId="41E40A0F" w14:textId="77777777" w:rsidR="00C70350" w:rsidRPr="00314D0E" w:rsidRDefault="00C70350" w:rsidP="00C70350">
      <w:pPr>
        <w:rPr>
          <w:lang w:val="en-GB"/>
        </w:rPr>
      </w:pPr>
      <w:r w:rsidRPr="00314D0E">
        <w:rPr>
          <w:lang w:val="en-GB"/>
        </w:rPr>
        <w:t xml:space="preserve"> </w:t>
      </w:r>
    </w:p>
    <w:p w14:paraId="6462C45A" w14:textId="263E2DD1" w:rsidR="00D8560B" w:rsidRPr="00314D0E" w:rsidRDefault="001057D5">
      <w:pPr>
        <w:rPr>
          <w:lang w:val="en-GB"/>
        </w:rPr>
      </w:pPr>
      <w:r w:rsidRPr="00314D0E">
        <w:rPr>
          <w:lang w:val="en-GB"/>
        </w:rPr>
        <w:t xml:space="preserve">One of the consequences is that legislation, reports, etc. are based on principles and use concepts that do not reflect </w:t>
      </w:r>
      <w:r w:rsidR="00313018">
        <w:rPr>
          <w:lang w:val="en-GB"/>
        </w:rPr>
        <w:t xml:space="preserve">the </w:t>
      </w:r>
      <w:r w:rsidRPr="00314D0E">
        <w:rPr>
          <w:lang w:val="en-GB"/>
        </w:rPr>
        <w:t>rights-based model</w:t>
      </w:r>
      <w:r w:rsidR="00313018">
        <w:rPr>
          <w:lang w:val="en-GB"/>
        </w:rPr>
        <w:t xml:space="preserve"> of the Convention</w:t>
      </w:r>
      <w:r w:rsidRPr="00314D0E">
        <w:rPr>
          <w:lang w:val="en-GB"/>
        </w:rPr>
        <w:t xml:space="preserve">. For example, </w:t>
      </w:r>
      <w:r w:rsidR="001D3E0C" w:rsidRPr="00314D0E">
        <w:rPr>
          <w:lang w:val="en-GB"/>
        </w:rPr>
        <w:t xml:space="preserve">outdated </w:t>
      </w:r>
      <w:r w:rsidRPr="00314D0E">
        <w:rPr>
          <w:lang w:val="en-GB"/>
        </w:rPr>
        <w:t xml:space="preserve">terms </w:t>
      </w:r>
      <w:r w:rsidR="001D3E0C" w:rsidRPr="00314D0E">
        <w:rPr>
          <w:lang w:val="en-GB"/>
        </w:rPr>
        <w:t xml:space="preserve">such as </w:t>
      </w:r>
      <w:r w:rsidRPr="00314D0E">
        <w:rPr>
          <w:lang w:val="en-GB"/>
        </w:rPr>
        <w:t>"</w:t>
      </w:r>
      <w:r w:rsidR="00B343EA" w:rsidRPr="00314D0E">
        <w:rPr>
          <w:lang w:val="en-GB"/>
        </w:rPr>
        <w:t xml:space="preserve">of </w:t>
      </w:r>
      <w:r w:rsidRPr="00314D0E">
        <w:rPr>
          <w:lang w:val="en-GB"/>
        </w:rPr>
        <w:t xml:space="preserve">unsound mind" appear </w:t>
      </w:r>
      <w:r w:rsidR="001D3E0C" w:rsidRPr="00314D0E">
        <w:rPr>
          <w:lang w:val="en-GB"/>
        </w:rPr>
        <w:t>in the government's report to the Committee</w:t>
      </w:r>
      <w:r w:rsidR="004526F3" w:rsidRPr="00314D0E">
        <w:rPr>
          <w:lang w:val="en-GB"/>
        </w:rPr>
        <w:t>.</w:t>
      </w:r>
      <w:r w:rsidR="00B343EA" w:rsidRPr="00314D0E">
        <w:rPr>
          <w:rStyle w:val="FootnoteReference"/>
          <w:lang w:val="en-GB"/>
        </w:rPr>
        <w:footnoteReference w:id="4"/>
      </w:r>
    </w:p>
    <w:p w14:paraId="3C13A7E8" w14:textId="77777777" w:rsidR="00D8560B" w:rsidRPr="00314D0E" w:rsidRDefault="001057D5">
      <w:pPr>
        <w:pStyle w:val="Heading3"/>
        <w:rPr>
          <w:lang w:val="en-GB"/>
        </w:rPr>
      </w:pPr>
      <w:r w:rsidRPr="00314D0E">
        <w:rPr>
          <w:lang w:val="en-GB"/>
        </w:rPr>
        <w:t>Recommendation</w:t>
      </w:r>
    </w:p>
    <w:p w14:paraId="591D48BF" w14:textId="7E582243" w:rsidR="00D8560B" w:rsidRPr="00314D0E" w:rsidRDefault="001057D5">
      <w:pPr>
        <w:rPr>
          <w:lang w:val="en-GB"/>
        </w:rPr>
      </w:pPr>
      <w:r w:rsidRPr="00314D0E">
        <w:rPr>
          <w:lang w:val="en-GB"/>
        </w:rPr>
        <w:t xml:space="preserve">Take steps to </w:t>
      </w:r>
      <w:r w:rsidR="00B343EA" w:rsidRPr="00314D0E">
        <w:rPr>
          <w:lang w:val="en-GB"/>
        </w:rPr>
        <w:t xml:space="preserve">ensure that all new laws, </w:t>
      </w:r>
      <w:r w:rsidR="00FB7CB6" w:rsidRPr="00314D0E">
        <w:rPr>
          <w:lang w:val="en-GB"/>
        </w:rPr>
        <w:t>policies,</w:t>
      </w:r>
      <w:r w:rsidR="00B343EA" w:rsidRPr="00314D0E">
        <w:rPr>
          <w:lang w:val="en-GB"/>
        </w:rPr>
        <w:t xml:space="preserve"> and </w:t>
      </w:r>
      <w:r w:rsidRPr="00314D0E">
        <w:rPr>
          <w:lang w:val="en-GB"/>
        </w:rPr>
        <w:t xml:space="preserve">programmes include a disability perspective and </w:t>
      </w:r>
      <w:r w:rsidR="00B343EA" w:rsidRPr="00314D0E">
        <w:rPr>
          <w:lang w:val="en-GB"/>
        </w:rPr>
        <w:t xml:space="preserve">protect and </w:t>
      </w:r>
      <w:r w:rsidRPr="00314D0E">
        <w:rPr>
          <w:lang w:val="en-GB"/>
        </w:rPr>
        <w:t xml:space="preserve">promote equal opportunities for persons with disabilities. Involve </w:t>
      </w:r>
      <w:r w:rsidR="000F0829" w:rsidRPr="00314D0E">
        <w:rPr>
          <w:lang w:val="en-GB"/>
        </w:rPr>
        <w:t xml:space="preserve">and consult </w:t>
      </w:r>
      <w:r w:rsidRPr="00314D0E">
        <w:rPr>
          <w:lang w:val="en-GB"/>
        </w:rPr>
        <w:t xml:space="preserve">persons with disabilities and their organisations. </w:t>
      </w:r>
    </w:p>
    <w:p w14:paraId="537C9C94" w14:textId="77777777" w:rsidR="00C70350" w:rsidRPr="00314D0E" w:rsidRDefault="00C70350" w:rsidP="00C70350">
      <w:pPr>
        <w:rPr>
          <w:lang w:val="en-GB"/>
        </w:rPr>
      </w:pPr>
    </w:p>
    <w:p w14:paraId="6E8FC7C2" w14:textId="6D36E53B" w:rsidR="00D8560B" w:rsidRPr="00314D0E" w:rsidRDefault="001057D5">
      <w:pPr>
        <w:rPr>
          <w:lang w:val="en-GB"/>
        </w:rPr>
      </w:pPr>
      <w:r w:rsidRPr="00314D0E">
        <w:rPr>
          <w:lang w:val="en-GB"/>
        </w:rPr>
        <w:t xml:space="preserve">Conduct systematic screening of </w:t>
      </w:r>
      <w:r w:rsidR="000F0829" w:rsidRPr="00314D0E">
        <w:rPr>
          <w:lang w:val="en-GB"/>
        </w:rPr>
        <w:t xml:space="preserve">existing legislation to </w:t>
      </w:r>
      <w:r w:rsidR="00C70350" w:rsidRPr="00314D0E">
        <w:rPr>
          <w:lang w:val="en-GB"/>
        </w:rPr>
        <w:t xml:space="preserve">ensure </w:t>
      </w:r>
      <w:r w:rsidR="000F0829" w:rsidRPr="00314D0E">
        <w:rPr>
          <w:lang w:val="en-GB"/>
        </w:rPr>
        <w:t xml:space="preserve">compliance with the </w:t>
      </w:r>
      <w:r w:rsidR="00C70350" w:rsidRPr="00314D0E">
        <w:rPr>
          <w:lang w:val="en-GB"/>
        </w:rPr>
        <w:t xml:space="preserve">principles, rights, </w:t>
      </w:r>
      <w:r w:rsidR="00FB7CB6" w:rsidRPr="00314D0E">
        <w:rPr>
          <w:lang w:val="en-GB"/>
        </w:rPr>
        <w:t>definitions,</w:t>
      </w:r>
      <w:r w:rsidR="00C70350" w:rsidRPr="00314D0E">
        <w:rPr>
          <w:lang w:val="en-GB"/>
        </w:rPr>
        <w:t xml:space="preserve"> and concepts of </w:t>
      </w:r>
      <w:r w:rsidRPr="00314D0E">
        <w:rPr>
          <w:lang w:val="en-GB"/>
        </w:rPr>
        <w:t xml:space="preserve">the </w:t>
      </w:r>
      <w:r w:rsidR="002F7ECF">
        <w:rPr>
          <w:lang w:val="en-GB"/>
        </w:rPr>
        <w:t>Convention</w:t>
      </w:r>
      <w:r w:rsidR="00C70350" w:rsidRPr="00314D0E">
        <w:rPr>
          <w:lang w:val="en-GB"/>
        </w:rPr>
        <w:t xml:space="preserve">. </w:t>
      </w:r>
    </w:p>
    <w:p w14:paraId="1CEF5032" w14:textId="77777777" w:rsidR="00DE1581" w:rsidRPr="00314D0E" w:rsidRDefault="00DE1581" w:rsidP="00041B2B">
      <w:pPr>
        <w:rPr>
          <w:lang w:val="en-GB"/>
        </w:rPr>
      </w:pPr>
    </w:p>
    <w:p w14:paraId="23E4453D" w14:textId="538E0615" w:rsidR="00D8560B" w:rsidRPr="00314D0E" w:rsidRDefault="001057D5">
      <w:pPr>
        <w:rPr>
          <w:lang w:val="en-GB"/>
        </w:rPr>
      </w:pPr>
      <w:r w:rsidRPr="00314D0E">
        <w:rPr>
          <w:lang w:val="en-GB"/>
        </w:rPr>
        <w:lastRenderedPageBreak/>
        <w:t xml:space="preserve">4. Denmark has </w:t>
      </w:r>
      <w:r w:rsidR="00EC2DEE">
        <w:rPr>
          <w:lang w:val="en-GB"/>
        </w:rPr>
        <w:t xml:space="preserve">a duty of </w:t>
      </w:r>
      <w:r w:rsidRPr="00314D0E">
        <w:rPr>
          <w:lang w:val="en-GB"/>
        </w:rPr>
        <w:t xml:space="preserve">progressive realisation, cf. Article 4(2) of the Convention, </w:t>
      </w:r>
      <w:r w:rsidR="00AD66F1">
        <w:rPr>
          <w:lang w:val="en-GB"/>
        </w:rPr>
        <w:t xml:space="preserve">as well as ensuring </w:t>
      </w:r>
      <w:r w:rsidRPr="00314D0E">
        <w:rPr>
          <w:lang w:val="en-GB"/>
        </w:rPr>
        <w:t xml:space="preserve">that </w:t>
      </w:r>
      <w:r w:rsidR="00D20D50">
        <w:rPr>
          <w:lang w:val="en-GB"/>
        </w:rPr>
        <w:t>persons</w:t>
      </w:r>
      <w:r w:rsidRPr="00314D0E">
        <w:rPr>
          <w:lang w:val="en-GB"/>
        </w:rPr>
        <w:t xml:space="preserve"> with disabilities receive the</w:t>
      </w:r>
      <w:r w:rsidR="00121630">
        <w:rPr>
          <w:lang w:val="en-GB"/>
        </w:rPr>
        <w:t xml:space="preserve"> benefits</w:t>
      </w:r>
      <w:r w:rsidRPr="00314D0E">
        <w:rPr>
          <w:lang w:val="en-GB"/>
        </w:rPr>
        <w:t xml:space="preserve"> they are entitled to </w:t>
      </w:r>
      <w:r w:rsidR="00121630">
        <w:rPr>
          <w:lang w:val="en-GB"/>
        </w:rPr>
        <w:t>according to</w:t>
      </w:r>
      <w:r w:rsidRPr="00314D0E">
        <w:rPr>
          <w:lang w:val="en-GB"/>
        </w:rPr>
        <w:t xml:space="preserve"> the legislation. The State Auditors have strongly criticised the administration of disability legislation in the social </w:t>
      </w:r>
      <w:r w:rsidR="00121630">
        <w:rPr>
          <w:lang w:val="en-GB"/>
        </w:rPr>
        <w:t>sector</w:t>
      </w:r>
      <w:r w:rsidRPr="00314D0E">
        <w:rPr>
          <w:lang w:val="en-GB"/>
        </w:rPr>
        <w:t xml:space="preserve">: </w:t>
      </w:r>
    </w:p>
    <w:p w14:paraId="0740FC0C" w14:textId="77777777" w:rsidR="00DE1581" w:rsidRPr="00314D0E" w:rsidRDefault="00DE1581" w:rsidP="00DE1581">
      <w:pPr>
        <w:rPr>
          <w:lang w:val="en-GB"/>
        </w:rPr>
      </w:pPr>
    </w:p>
    <w:p w14:paraId="63120564" w14:textId="0279237F" w:rsidR="00D8560B" w:rsidRPr="00314D0E" w:rsidRDefault="00121630">
      <w:pPr>
        <w:pStyle w:val="ListParagraph"/>
        <w:numPr>
          <w:ilvl w:val="0"/>
          <w:numId w:val="8"/>
        </w:numPr>
        <w:rPr>
          <w:rFonts w:asciiTheme="minorHAnsi" w:hAnsiTheme="minorHAnsi" w:cstheme="minorHAnsi"/>
          <w:sz w:val="20"/>
          <w:szCs w:val="20"/>
          <w:lang w:val="en-GB"/>
        </w:rPr>
      </w:pPr>
      <w:r>
        <w:rPr>
          <w:rFonts w:asciiTheme="minorHAnsi" w:hAnsiTheme="minorHAnsi" w:cstheme="minorHAnsi"/>
          <w:sz w:val="20"/>
          <w:szCs w:val="20"/>
          <w:lang w:val="en-GB"/>
        </w:rPr>
        <w:t xml:space="preserve">The </w:t>
      </w:r>
      <w:r w:rsidR="00313018">
        <w:rPr>
          <w:rFonts w:asciiTheme="minorHAnsi" w:hAnsiTheme="minorHAnsi" w:cstheme="minorHAnsi"/>
          <w:sz w:val="20"/>
          <w:szCs w:val="20"/>
          <w:lang w:val="en-GB"/>
        </w:rPr>
        <w:t>supervision</w:t>
      </w:r>
      <w:r w:rsidR="001057D5" w:rsidRPr="00314D0E">
        <w:rPr>
          <w:rFonts w:asciiTheme="minorHAnsi" w:hAnsiTheme="minorHAnsi" w:cstheme="minorHAnsi"/>
          <w:sz w:val="20"/>
          <w:szCs w:val="20"/>
          <w:lang w:val="en-GB"/>
        </w:rPr>
        <w:t xml:space="preserve"> of municipalities' administration of disability areas has been unsatisfactory. </w:t>
      </w:r>
    </w:p>
    <w:p w14:paraId="4565AD89" w14:textId="7F96C82F" w:rsidR="00D8560B" w:rsidRPr="00314D0E" w:rsidRDefault="001057D5">
      <w:pPr>
        <w:pStyle w:val="ListParagraph"/>
        <w:numPr>
          <w:ilvl w:val="0"/>
          <w:numId w:val="8"/>
        </w:numPr>
        <w:rPr>
          <w:rFonts w:asciiTheme="minorHAnsi" w:hAnsiTheme="minorHAnsi" w:cstheme="minorHAnsi"/>
          <w:sz w:val="20"/>
          <w:szCs w:val="20"/>
          <w:lang w:val="en-GB"/>
        </w:rPr>
      </w:pPr>
      <w:r w:rsidRPr="00314D0E">
        <w:rPr>
          <w:rFonts w:asciiTheme="minorHAnsi" w:hAnsiTheme="minorHAnsi" w:cstheme="minorHAnsi"/>
          <w:sz w:val="20"/>
          <w:szCs w:val="20"/>
          <w:lang w:val="en-GB"/>
        </w:rPr>
        <w:t xml:space="preserve">In many cases, municipalities' management of disability services and benefits </w:t>
      </w:r>
      <w:r w:rsidR="00313018">
        <w:rPr>
          <w:rFonts w:asciiTheme="minorHAnsi" w:hAnsiTheme="minorHAnsi" w:cstheme="minorHAnsi"/>
          <w:sz w:val="20"/>
          <w:szCs w:val="20"/>
          <w:lang w:val="en-GB"/>
        </w:rPr>
        <w:t xml:space="preserve">has been in </w:t>
      </w:r>
      <w:r w:rsidRPr="00314D0E">
        <w:rPr>
          <w:rFonts w:asciiTheme="minorHAnsi" w:hAnsiTheme="minorHAnsi" w:cstheme="minorHAnsi"/>
          <w:sz w:val="20"/>
          <w:szCs w:val="20"/>
          <w:lang w:val="en-GB"/>
        </w:rPr>
        <w:t>breach of legislation.</w:t>
      </w:r>
    </w:p>
    <w:p w14:paraId="68BF434C" w14:textId="3297AE42" w:rsidR="00D8560B" w:rsidRPr="00314D0E" w:rsidRDefault="001057D5">
      <w:pPr>
        <w:pStyle w:val="ListParagraph"/>
        <w:numPr>
          <w:ilvl w:val="0"/>
          <w:numId w:val="8"/>
        </w:numPr>
        <w:rPr>
          <w:rFonts w:asciiTheme="minorHAnsi" w:hAnsiTheme="minorHAnsi" w:cstheme="minorHAnsi"/>
          <w:sz w:val="20"/>
          <w:szCs w:val="20"/>
          <w:lang w:val="en-GB"/>
        </w:rPr>
      </w:pPr>
      <w:r w:rsidRPr="00314D0E">
        <w:rPr>
          <w:rFonts w:asciiTheme="minorHAnsi" w:hAnsiTheme="minorHAnsi" w:cstheme="minorHAnsi"/>
          <w:sz w:val="20"/>
          <w:szCs w:val="20"/>
          <w:lang w:val="en-GB"/>
        </w:rPr>
        <w:t xml:space="preserve">It is worrying that the complaints authority (the National Social Appeals Board) has reversed municipal decisions in more than </w:t>
      </w:r>
      <w:r w:rsidRPr="00121630">
        <w:rPr>
          <w:rFonts w:ascii="Arial" w:hAnsi="Arial" w:cs="Arial"/>
          <w:sz w:val="20"/>
          <w:szCs w:val="20"/>
          <w:lang w:val="en-GB"/>
        </w:rPr>
        <w:t>⅓</w:t>
      </w:r>
      <w:r w:rsidRPr="00EC2DEE">
        <w:rPr>
          <w:rFonts w:asciiTheme="minorHAnsi" w:hAnsiTheme="minorHAnsi" w:cstheme="minorHAnsi"/>
          <w:sz w:val="20"/>
          <w:szCs w:val="20"/>
          <w:lang w:val="en-GB"/>
        </w:rPr>
        <w:t xml:space="preserve"> of the</w:t>
      </w:r>
      <w:r w:rsidRPr="00314D0E">
        <w:rPr>
          <w:rFonts w:ascii="Arial" w:hAnsi="Arial" w:cs="Arial"/>
          <w:sz w:val="20"/>
          <w:szCs w:val="20"/>
          <w:lang w:val="en-GB"/>
        </w:rPr>
        <w:t xml:space="preserve"> </w:t>
      </w:r>
      <w:r w:rsidRPr="00314D0E">
        <w:rPr>
          <w:rFonts w:asciiTheme="minorHAnsi" w:hAnsiTheme="minorHAnsi" w:cstheme="minorHAnsi"/>
          <w:sz w:val="20"/>
          <w:szCs w:val="20"/>
          <w:lang w:val="en-GB"/>
        </w:rPr>
        <w:t>complaint cases in the period 2013-2021 due to non-compliance with the law. Especially because it increases the risk of vulnerable citizens with disabilities not receiving the services they are entitled to.</w:t>
      </w:r>
      <w:r w:rsidR="00FC5C73">
        <w:rPr>
          <w:rStyle w:val="FootnoteReference"/>
          <w:rFonts w:asciiTheme="minorHAnsi" w:hAnsiTheme="minorHAnsi" w:cstheme="minorHAnsi"/>
          <w:sz w:val="20"/>
          <w:szCs w:val="20"/>
          <w:lang w:val="en-GB"/>
        </w:rPr>
        <w:footnoteReference w:id="5"/>
      </w:r>
    </w:p>
    <w:p w14:paraId="0C85B558" w14:textId="77777777" w:rsidR="00D8560B" w:rsidRPr="00314D0E" w:rsidRDefault="001057D5">
      <w:pPr>
        <w:pStyle w:val="ListParagraph"/>
        <w:numPr>
          <w:ilvl w:val="0"/>
          <w:numId w:val="8"/>
        </w:numPr>
        <w:rPr>
          <w:rFonts w:asciiTheme="minorHAnsi" w:hAnsiTheme="minorHAnsi" w:cstheme="minorHAnsi"/>
          <w:sz w:val="20"/>
          <w:szCs w:val="20"/>
          <w:lang w:val="en-GB"/>
        </w:rPr>
      </w:pPr>
      <w:r w:rsidRPr="00314D0E">
        <w:rPr>
          <w:rFonts w:asciiTheme="minorHAnsi" w:hAnsiTheme="minorHAnsi" w:cstheme="minorHAnsi"/>
          <w:sz w:val="20"/>
          <w:szCs w:val="20"/>
          <w:lang w:val="en-GB"/>
        </w:rPr>
        <w:t xml:space="preserve">The state auditors criticise the government's failure to follow up on the problems and that the monitoring was based on inadequate data. </w:t>
      </w:r>
      <w:r w:rsidRPr="00314D0E">
        <w:rPr>
          <w:rStyle w:val="FootnoteReference"/>
          <w:rFonts w:asciiTheme="minorHAnsi" w:hAnsiTheme="minorHAnsi" w:cstheme="minorHAnsi"/>
          <w:sz w:val="20"/>
          <w:szCs w:val="20"/>
          <w:lang w:val="en-GB"/>
        </w:rPr>
        <w:footnoteReference w:id="6"/>
      </w:r>
    </w:p>
    <w:p w14:paraId="008AB8AE" w14:textId="77777777" w:rsidR="00DE1581" w:rsidRPr="00314D0E" w:rsidRDefault="00DE1581" w:rsidP="00DE1581">
      <w:pPr>
        <w:rPr>
          <w:lang w:val="en-GB"/>
        </w:rPr>
      </w:pPr>
    </w:p>
    <w:p w14:paraId="64DB982A" w14:textId="6D9DEB30" w:rsidR="00D8560B" w:rsidRPr="00314D0E" w:rsidRDefault="001057D5">
      <w:pPr>
        <w:rPr>
          <w:lang w:val="en-GB"/>
        </w:rPr>
      </w:pPr>
      <w:r w:rsidRPr="00314D0E">
        <w:rPr>
          <w:lang w:val="en-GB"/>
        </w:rPr>
        <w:t>The criticism of the long-standing inadequate administration of the rights of citizens with disabilities is serious. Despite initiatives such as "Together for Disability", where disability organisations are in dialogue with the Ministry of Social Affairs and representatives from the municipalities, the overall picture is worrying. Not least in the context of continued institutionalisation, expand</w:t>
      </w:r>
      <w:r w:rsidR="009964E7">
        <w:rPr>
          <w:lang w:val="en-GB"/>
        </w:rPr>
        <w:t xml:space="preserve">ed </w:t>
      </w:r>
      <w:r w:rsidRPr="00314D0E">
        <w:rPr>
          <w:lang w:val="en-GB"/>
        </w:rPr>
        <w:t xml:space="preserve">use </w:t>
      </w:r>
      <w:r w:rsidR="009964E7">
        <w:rPr>
          <w:lang w:val="en-GB"/>
        </w:rPr>
        <w:t>of coercive measures,</w:t>
      </w:r>
      <w:r w:rsidRPr="00314D0E">
        <w:rPr>
          <w:lang w:val="en-GB"/>
        </w:rPr>
        <w:t xml:space="preserve"> and a squeezed municipal economy</w:t>
      </w:r>
      <w:r w:rsidR="00FB7CB6" w:rsidRPr="00314D0E">
        <w:rPr>
          <w:lang w:val="en-GB"/>
        </w:rPr>
        <w:t xml:space="preserve">. </w:t>
      </w:r>
    </w:p>
    <w:p w14:paraId="576982DC" w14:textId="77777777" w:rsidR="00D8560B" w:rsidRPr="00314D0E" w:rsidRDefault="001057D5">
      <w:pPr>
        <w:pStyle w:val="Heading3"/>
        <w:rPr>
          <w:lang w:val="en-GB"/>
        </w:rPr>
      </w:pPr>
      <w:r w:rsidRPr="00314D0E">
        <w:rPr>
          <w:lang w:val="en-GB"/>
        </w:rPr>
        <w:t>Recommendation</w:t>
      </w:r>
    </w:p>
    <w:p w14:paraId="05CE240B" w14:textId="01358BF2" w:rsidR="00D8560B" w:rsidRPr="00314D0E" w:rsidRDefault="001057D5">
      <w:pPr>
        <w:rPr>
          <w:lang w:val="en-GB"/>
        </w:rPr>
      </w:pPr>
      <w:r w:rsidRPr="00314D0E">
        <w:rPr>
          <w:lang w:val="en-GB"/>
        </w:rPr>
        <w:t xml:space="preserve">Launch a long-term effort in collaboration with disability organisations to address the problems of non-compliance with social legislation in the municipalities. This must include boosting the disability </w:t>
      </w:r>
      <w:r w:rsidR="00313018">
        <w:rPr>
          <w:lang w:val="en-GB"/>
        </w:rPr>
        <w:t>budget</w:t>
      </w:r>
      <w:r w:rsidRPr="00314D0E">
        <w:rPr>
          <w:lang w:val="en-GB"/>
        </w:rPr>
        <w:t xml:space="preserve"> in the annual agreements between the government and the municipalities. </w:t>
      </w:r>
    </w:p>
    <w:p w14:paraId="50495F9C" w14:textId="77777777" w:rsidR="00D8560B" w:rsidRPr="00314D0E" w:rsidRDefault="001057D5">
      <w:pPr>
        <w:pStyle w:val="Heading2"/>
        <w:rPr>
          <w:lang w:val="en-GB"/>
        </w:rPr>
      </w:pPr>
      <w:bookmarkStart w:id="7" w:name="_Toc170742438"/>
      <w:r w:rsidRPr="00314D0E">
        <w:rPr>
          <w:lang w:val="en-GB"/>
        </w:rPr>
        <w:t>Equality and non-discrimination (Article 5)</w:t>
      </w:r>
      <w:bookmarkEnd w:id="7"/>
      <w:r w:rsidRPr="00314D0E">
        <w:rPr>
          <w:lang w:val="en-GB"/>
        </w:rPr>
        <w:t xml:space="preserve"> </w:t>
      </w:r>
    </w:p>
    <w:p w14:paraId="29E5C48E" w14:textId="01FFA718" w:rsidR="00D8560B" w:rsidRPr="00314D0E" w:rsidRDefault="001057D5">
      <w:pPr>
        <w:rPr>
          <w:lang w:val="en-GB"/>
        </w:rPr>
      </w:pPr>
      <w:r w:rsidRPr="00314D0E">
        <w:rPr>
          <w:lang w:val="en-GB"/>
        </w:rPr>
        <w:t xml:space="preserve">1.  Denmark introduced a law prohibiting discrimination on the </w:t>
      </w:r>
      <w:r w:rsidR="00313018">
        <w:rPr>
          <w:lang w:val="en-GB"/>
        </w:rPr>
        <w:t xml:space="preserve">ground </w:t>
      </w:r>
      <w:r w:rsidRPr="00314D0E">
        <w:rPr>
          <w:lang w:val="en-GB"/>
        </w:rPr>
        <w:t>of disability in 2018.</w:t>
      </w:r>
      <w:r w:rsidR="00A35BA8">
        <w:rPr>
          <w:rStyle w:val="FootnoteReference"/>
          <w:lang w:val="en-GB"/>
        </w:rPr>
        <w:footnoteReference w:id="7"/>
      </w:r>
      <w:r w:rsidR="00A35BA8">
        <w:rPr>
          <w:lang w:val="en-GB"/>
        </w:rPr>
        <w:t xml:space="preserve"> </w:t>
      </w:r>
      <w:r w:rsidR="005E0880" w:rsidRPr="00314D0E">
        <w:rPr>
          <w:lang w:val="en-GB"/>
        </w:rPr>
        <w:t xml:space="preserve">However, the law did not include reasonable accommodation and accessibility. The </w:t>
      </w:r>
      <w:r w:rsidR="002C37CF" w:rsidRPr="00314D0E">
        <w:rPr>
          <w:lang w:val="en-GB"/>
        </w:rPr>
        <w:t>revision</w:t>
      </w:r>
      <w:r w:rsidR="005E0880" w:rsidRPr="00314D0E">
        <w:rPr>
          <w:lang w:val="en-GB"/>
        </w:rPr>
        <w:t xml:space="preserve"> of the </w:t>
      </w:r>
      <w:r w:rsidRPr="00314D0E">
        <w:rPr>
          <w:lang w:val="en-GB"/>
        </w:rPr>
        <w:t>law in 2020 introduced a duty of reasonable accommodation in daycare and primary education. Other sectors are still exempt from the duty of reasonable accommodation.</w:t>
      </w:r>
      <w:r w:rsidRPr="00314D0E">
        <w:rPr>
          <w:rStyle w:val="FootnoteReference"/>
          <w:lang w:val="en-GB"/>
        </w:rPr>
        <w:footnoteReference w:id="8"/>
      </w:r>
      <w:r w:rsidRPr="00314D0E">
        <w:rPr>
          <w:lang w:val="en-GB"/>
        </w:rPr>
        <w:t xml:space="preserve"> The law is currently being evaluated and is expected to be revised in the </w:t>
      </w:r>
      <w:r w:rsidR="00214B72" w:rsidRPr="00314D0E">
        <w:rPr>
          <w:lang w:val="en-GB"/>
        </w:rPr>
        <w:t xml:space="preserve">second half of </w:t>
      </w:r>
      <w:r w:rsidRPr="00314D0E">
        <w:rPr>
          <w:lang w:val="en-GB"/>
        </w:rPr>
        <w:t>2024</w:t>
      </w:r>
      <w:r w:rsidR="00FB7CB6" w:rsidRPr="00314D0E">
        <w:rPr>
          <w:lang w:val="en-GB"/>
        </w:rPr>
        <w:t xml:space="preserve">. </w:t>
      </w:r>
    </w:p>
    <w:p w14:paraId="6EB2501A" w14:textId="77777777" w:rsidR="00D8560B" w:rsidRPr="00314D0E" w:rsidRDefault="001057D5">
      <w:pPr>
        <w:pStyle w:val="Heading3"/>
        <w:rPr>
          <w:lang w:val="en-GB"/>
        </w:rPr>
      </w:pPr>
      <w:r w:rsidRPr="00314D0E">
        <w:rPr>
          <w:lang w:val="en-GB"/>
        </w:rPr>
        <w:t>Recommendation</w:t>
      </w:r>
    </w:p>
    <w:p w14:paraId="49B7F174" w14:textId="37986218" w:rsidR="00D8560B" w:rsidRPr="00314D0E" w:rsidRDefault="001057D5">
      <w:pPr>
        <w:rPr>
          <w:lang w:val="en-GB"/>
        </w:rPr>
      </w:pPr>
      <w:r w:rsidRPr="00314D0E">
        <w:rPr>
          <w:lang w:val="en-GB"/>
        </w:rPr>
        <w:t xml:space="preserve">Revise the </w:t>
      </w:r>
      <w:r w:rsidR="00A35BA8">
        <w:rPr>
          <w:lang w:val="en-GB"/>
        </w:rPr>
        <w:t>Anti-D</w:t>
      </w:r>
      <w:r w:rsidRPr="00314D0E">
        <w:rPr>
          <w:lang w:val="en-GB"/>
        </w:rPr>
        <w:t xml:space="preserve">iscrimination Act and introduce a duty of reasonable accommodation in all sectors of society. </w:t>
      </w:r>
      <w:r w:rsidRPr="00FC5C73">
        <w:rPr>
          <w:lang w:val="en-GB"/>
        </w:rPr>
        <w:t xml:space="preserve">Also, introduce a duty to ensure accessibility. </w:t>
      </w:r>
    </w:p>
    <w:p w14:paraId="30B6BA4C" w14:textId="77777777" w:rsidR="00DE1581" w:rsidRPr="00314D0E" w:rsidRDefault="00DE1581" w:rsidP="00041B2B">
      <w:pPr>
        <w:rPr>
          <w:lang w:val="en-GB"/>
        </w:rPr>
      </w:pPr>
    </w:p>
    <w:p w14:paraId="6D15B033" w14:textId="12817C98" w:rsidR="00D8560B" w:rsidRPr="00314D0E" w:rsidRDefault="001057D5">
      <w:pPr>
        <w:rPr>
          <w:lang w:val="en-GB"/>
        </w:rPr>
      </w:pPr>
      <w:r w:rsidRPr="00314D0E">
        <w:rPr>
          <w:lang w:val="en-GB"/>
        </w:rPr>
        <w:t xml:space="preserve">2. </w:t>
      </w:r>
      <w:r w:rsidR="00D20D50">
        <w:rPr>
          <w:lang w:val="en-GB"/>
        </w:rPr>
        <w:t>Persons</w:t>
      </w:r>
      <w:r w:rsidRPr="00314D0E">
        <w:rPr>
          <w:lang w:val="en-GB"/>
        </w:rPr>
        <w:t xml:space="preserve"> with disabilities are faced with insurance refusals or demands for higher premiums or stricter terms and conditions based on their health or </w:t>
      </w:r>
      <w:r w:rsidR="00FB7CB6">
        <w:rPr>
          <w:lang w:val="en-GB"/>
        </w:rPr>
        <w:t>impairment</w:t>
      </w:r>
      <w:r w:rsidRPr="00314D0E">
        <w:rPr>
          <w:lang w:val="en-GB"/>
        </w:rPr>
        <w:t>, cf. LOIPR no. 3 b.</w:t>
      </w:r>
      <w:r w:rsidRPr="00314D0E">
        <w:rPr>
          <w:vertAlign w:val="superscript"/>
          <w:lang w:val="en-GB"/>
        </w:rPr>
        <w:footnoteReference w:id="9"/>
      </w:r>
      <w:r w:rsidRPr="00314D0E">
        <w:rPr>
          <w:lang w:val="en-GB"/>
        </w:rPr>
        <w:t xml:space="preserve"> There has been no visible improvement. For example, the latest survey shows that 31% of respondents with </w:t>
      </w:r>
      <w:r w:rsidR="00FE450F">
        <w:rPr>
          <w:lang w:val="en-GB"/>
        </w:rPr>
        <w:t>severe</w:t>
      </w:r>
      <w:r w:rsidRPr="00314D0E">
        <w:rPr>
          <w:lang w:val="en-GB"/>
        </w:rPr>
        <w:t xml:space="preserve"> physical disabilities and 23% of respondents with</w:t>
      </w:r>
      <w:r w:rsidR="00FE450F">
        <w:rPr>
          <w:lang w:val="en-GB"/>
        </w:rPr>
        <w:t xml:space="preserve"> severe psychosocial</w:t>
      </w:r>
      <w:r w:rsidRPr="00314D0E">
        <w:rPr>
          <w:lang w:val="en-GB"/>
        </w:rPr>
        <w:t xml:space="preserve"> disabilities have been refused insurance. This discrimination not only extends to health and life insurance, but also home insurance, travel insurance, etc.  </w:t>
      </w:r>
    </w:p>
    <w:p w14:paraId="74159660" w14:textId="77777777" w:rsidR="00D8560B" w:rsidRPr="00314D0E" w:rsidRDefault="001057D5">
      <w:pPr>
        <w:pStyle w:val="Heading3"/>
        <w:rPr>
          <w:lang w:val="en-GB"/>
        </w:rPr>
      </w:pPr>
      <w:r w:rsidRPr="00314D0E">
        <w:rPr>
          <w:lang w:val="en-GB"/>
        </w:rPr>
        <w:t xml:space="preserve">Recommendation </w:t>
      </w:r>
    </w:p>
    <w:p w14:paraId="7B36D8D5" w14:textId="5391DD5A" w:rsidR="00D8560B" w:rsidRPr="00314D0E" w:rsidRDefault="001057D5">
      <w:pPr>
        <w:rPr>
          <w:lang w:val="en-GB"/>
        </w:rPr>
      </w:pPr>
      <w:r w:rsidRPr="00314D0E">
        <w:rPr>
          <w:lang w:val="en-GB"/>
        </w:rPr>
        <w:t xml:space="preserve">Ensure </w:t>
      </w:r>
      <w:r w:rsidR="00D20D50">
        <w:rPr>
          <w:lang w:val="en-GB"/>
        </w:rPr>
        <w:t>persons</w:t>
      </w:r>
      <w:r w:rsidR="00041B2B" w:rsidRPr="00314D0E">
        <w:rPr>
          <w:lang w:val="en-GB"/>
        </w:rPr>
        <w:t xml:space="preserve"> with disabilities have stronger legislative protection of the right to be insured on an equal basis </w:t>
      </w:r>
      <w:r w:rsidR="00634AB4" w:rsidRPr="00314D0E">
        <w:rPr>
          <w:lang w:val="en-GB"/>
        </w:rPr>
        <w:t xml:space="preserve">and at the same cost as </w:t>
      </w:r>
      <w:r w:rsidR="00041B2B" w:rsidRPr="00314D0E">
        <w:rPr>
          <w:lang w:val="en-GB"/>
        </w:rPr>
        <w:t>other citizens.</w:t>
      </w:r>
    </w:p>
    <w:p w14:paraId="02295C3E" w14:textId="77777777" w:rsidR="00D8560B" w:rsidRPr="00314D0E" w:rsidRDefault="001057D5">
      <w:pPr>
        <w:pStyle w:val="Heading2"/>
        <w:rPr>
          <w:lang w:val="en-GB"/>
        </w:rPr>
      </w:pPr>
      <w:bookmarkStart w:id="8" w:name="_Toc170742439"/>
      <w:r w:rsidRPr="00314D0E">
        <w:rPr>
          <w:lang w:val="en-GB"/>
        </w:rPr>
        <w:t>Children with disabilities (Article 7)</w:t>
      </w:r>
      <w:bookmarkEnd w:id="8"/>
    </w:p>
    <w:p w14:paraId="2AF443C0" w14:textId="372BFEFF" w:rsidR="006535BB" w:rsidRPr="006535BB" w:rsidRDefault="001057D5">
      <w:pPr>
        <w:rPr>
          <w:lang w:val="en-US"/>
        </w:rPr>
      </w:pPr>
      <w:r w:rsidRPr="00314D0E">
        <w:rPr>
          <w:lang w:val="en-GB"/>
        </w:rPr>
        <w:t xml:space="preserve">1. With the Child Act </w:t>
      </w:r>
      <w:r w:rsidR="00792503" w:rsidRPr="00314D0E">
        <w:rPr>
          <w:lang w:val="en-GB"/>
        </w:rPr>
        <w:t xml:space="preserve">on </w:t>
      </w:r>
      <w:r w:rsidRPr="00314D0E">
        <w:rPr>
          <w:lang w:val="en-GB"/>
        </w:rPr>
        <w:t xml:space="preserve">1 January 2024, children have gained party status </w:t>
      </w:r>
      <w:r w:rsidR="006535BB">
        <w:rPr>
          <w:lang w:val="en-GB"/>
        </w:rPr>
        <w:t>upon reaching</w:t>
      </w:r>
      <w:r w:rsidRPr="00314D0E">
        <w:rPr>
          <w:lang w:val="en-GB"/>
        </w:rPr>
        <w:t xml:space="preserve"> the </w:t>
      </w:r>
      <w:r w:rsidR="001D3E0C" w:rsidRPr="00314D0E">
        <w:rPr>
          <w:lang w:val="en-GB"/>
        </w:rPr>
        <w:t xml:space="preserve">age of </w:t>
      </w:r>
      <w:r w:rsidRPr="00314D0E">
        <w:rPr>
          <w:lang w:val="en-GB"/>
        </w:rPr>
        <w:t>10.</w:t>
      </w:r>
      <w:r w:rsidR="00192E7D" w:rsidRPr="00314D0E">
        <w:rPr>
          <w:rStyle w:val="FootnoteReference"/>
          <w:lang w:val="en-GB"/>
        </w:rPr>
        <w:footnoteReference w:id="10"/>
      </w:r>
      <w:r w:rsidR="001D3E0C" w:rsidRPr="00314D0E">
        <w:rPr>
          <w:lang w:val="en-GB"/>
        </w:rPr>
        <w:t xml:space="preserve"> However, </w:t>
      </w:r>
      <w:r w:rsidRPr="00314D0E">
        <w:rPr>
          <w:lang w:val="en-GB"/>
        </w:rPr>
        <w:t xml:space="preserve">children and young </w:t>
      </w:r>
      <w:r w:rsidR="00D20D50">
        <w:rPr>
          <w:lang w:val="en-GB"/>
        </w:rPr>
        <w:t>persons</w:t>
      </w:r>
      <w:r w:rsidRPr="00314D0E">
        <w:rPr>
          <w:lang w:val="en-GB"/>
        </w:rPr>
        <w:t xml:space="preserve"> </w:t>
      </w:r>
      <w:r w:rsidR="001D3E0C" w:rsidRPr="00314D0E">
        <w:rPr>
          <w:lang w:val="en-GB"/>
        </w:rPr>
        <w:t xml:space="preserve">whose </w:t>
      </w:r>
      <w:r w:rsidRPr="00314D0E">
        <w:rPr>
          <w:lang w:val="en-GB"/>
        </w:rPr>
        <w:t xml:space="preserve">parents receive disability compensatory benefits </w:t>
      </w:r>
      <w:r w:rsidR="00192E7D" w:rsidRPr="00314D0E">
        <w:rPr>
          <w:lang w:val="en-GB"/>
        </w:rPr>
        <w:t xml:space="preserve">due to the </w:t>
      </w:r>
      <w:r w:rsidRPr="00314D0E">
        <w:rPr>
          <w:lang w:val="en-GB"/>
        </w:rPr>
        <w:t>child</w:t>
      </w:r>
      <w:r w:rsidR="006535BB">
        <w:rPr>
          <w:lang w:val="en-GB"/>
        </w:rPr>
        <w:t>’s</w:t>
      </w:r>
      <w:r w:rsidRPr="00314D0E">
        <w:rPr>
          <w:lang w:val="en-GB"/>
        </w:rPr>
        <w:t xml:space="preserve"> or young person's functional level are still not </w:t>
      </w:r>
      <w:r w:rsidR="006535BB">
        <w:rPr>
          <w:lang w:val="en-GB"/>
        </w:rPr>
        <w:t xml:space="preserve">considered </w:t>
      </w:r>
      <w:r w:rsidRPr="00314D0E">
        <w:rPr>
          <w:lang w:val="en-GB"/>
        </w:rPr>
        <w:t>parties</w:t>
      </w:r>
      <w:r w:rsidR="006535BB">
        <w:rPr>
          <w:lang w:val="en-GB"/>
        </w:rPr>
        <w:t xml:space="preserve"> in their own case. </w:t>
      </w:r>
      <w:r w:rsidR="006535BB" w:rsidRPr="006535BB">
        <w:rPr>
          <w:lang w:val="en-US"/>
        </w:rPr>
        <w:t xml:space="preserve">In these situations, it is expected that the parents will look after the child’s or young person’s interests. It is problematic that children and young </w:t>
      </w:r>
      <w:r w:rsidR="00D20D50">
        <w:rPr>
          <w:lang w:val="en-US"/>
        </w:rPr>
        <w:t>persons</w:t>
      </w:r>
      <w:r w:rsidR="006535BB" w:rsidRPr="006535BB">
        <w:rPr>
          <w:lang w:val="en-US"/>
        </w:rPr>
        <w:t xml:space="preserve"> with disabilities in this situation</w:t>
      </w:r>
      <w:r w:rsidR="006535BB">
        <w:rPr>
          <w:lang w:val="en-US"/>
        </w:rPr>
        <w:t xml:space="preserve"> </w:t>
      </w:r>
      <w:r w:rsidR="006535BB" w:rsidRPr="00947E98">
        <w:rPr>
          <w:lang w:val="en-US"/>
        </w:rPr>
        <w:t>are not entitled to express their views</w:t>
      </w:r>
      <w:r w:rsidR="006535BB">
        <w:rPr>
          <w:lang w:val="en-US"/>
        </w:rPr>
        <w:t xml:space="preserve"> and</w:t>
      </w:r>
      <w:r w:rsidR="006535BB" w:rsidRPr="006535BB">
        <w:rPr>
          <w:lang w:val="en-US"/>
        </w:rPr>
        <w:t xml:space="preserve"> are placed at a disadvantage in terms of legal protection compared to children and young </w:t>
      </w:r>
      <w:r w:rsidR="00D20D50">
        <w:rPr>
          <w:lang w:val="en-US"/>
        </w:rPr>
        <w:t>persons</w:t>
      </w:r>
      <w:r w:rsidR="006535BB" w:rsidRPr="006535BB">
        <w:rPr>
          <w:lang w:val="en-US"/>
        </w:rPr>
        <w:t xml:space="preserve"> who are socially vulnerable for reasons other than disability.</w:t>
      </w:r>
    </w:p>
    <w:p w14:paraId="15121474" w14:textId="77777777" w:rsidR="00D8560B" w:rsidRPr="00314D0E" w:rsidRDefault="001057D5">
      <w:pPr>
        <w:pStyle w:val="Heading3"/>
        <w:rPr>
          <w:lang w:val="en-GB"/>
        </w:rPr>
      </w:pPr>
      <w:r w:rsidRPr="00314D0E">
        <w:rPr>
          <w:lang w:val="en-GB"/>
        </w:rPr>
        <w:t>Recommendation</w:t>
      </w:r>
    </w:p>
    <w:p w14:paraId="4039020B" w14:textId="086E9370" w:rsidR="006535BB" w:rsidRDefault="001057D5">
      <w:pPr>
        <w:rPr>
          <w:lang w:val="en-GB"/>
        </w:rPr>
      </w:pPr>
      <w:r w:rsidRPr="00314D0E">
        <w:rPr>
          <w:lang w:val="en-GB"/>
        </w:rPr>
        <w:t xml:space="preserve">Revise the Child Act to ensure that </w:t>
      </w:r>
      <w:r w:rsidR="00041B2B" w:rsidRPr="00314D0E">
        <w:rPr>
          <w:lang w:val="en-GB"/>
        </w:rPr>
        <w:t xml:space="preserve">children and young </w:t>
      </w:r>
      <w:r w:rsidR="00D20D50">
        <w:rPr>
          <w:lang w:val="en-GB"/>
        </w:rPr>
        <w:t>persons</w:t>
      </w:r>
      <w:r w:rsidR="00041B2B" w:rsidRPr="00314D0E">
        <w:rPr>
          <w:lang w:val="en-GB"/>
        </w:rPr>
        <w:t xml:space="preserve"> with disabilities </w:t>
      </w:r>
      <w:r w:rsidR="006535BB">
        <w:rPr>
          <w:lang w:val="en-GB"/>
        </w:rPr>
        <w:t xml:space="preserve">are granted </w:t>
      </w:r>
      <w:r w:rsidR="006535BB" w:rsidRPr="006535BB">
        <w:rPr>
          <w:lang w:val="en-US"/>
        </w:rPr>
        <w:t xml:space="preserve">party status on equal footing with other vulnerable children and young </w:t>
      </w:r>
      <w:r w:rsidR="00D20D50">
        <w:rPr>
          <w:lang w:val="en-US"/>
        </w:rPr>
        <w:t>persons</w:t>
      </w:r>
      <w:r w:rsidR="006535BB" w:rsidRPr="006535BB">
        <w:rPr>
          <w:lang w:val="en-US"/>
        </w:rPr>
        <w:t xml:space="preserve"> in cases where their parents receive disability compensation benefits.</w:t>
      </w:r>
      <w:r w:rsidR="006535BB">
        <w:rPr>
          <w:lang w:val="en-GB"/>
        </w:rPr>
        <w:t xml:space="preserve"> </w:t>
      </w:r>
    </w:p>
    <w:p w14:paraId="3D7B88B5" w14:textId="77777777" w:rsidR="00041B2B" w:rsidRPr="00314D0E" w:rsidRDefault="00041B2B" w:rsidP="00041B2B">
      <w:pPr>
        <w:rPr>
          <w:lang w:val="en-GB"/>
        </w:rPr>
      </w:pPr>
    </w:p>
    <w:p w14:paraId="473857B4" w14:textId="0A5DED3D" w:rsidR="00D8560B" w:rsidRPr="00314D0E" w:rsidRDefault="001057D5">
      <w:pPr>
        <w:rPr>
          <w:lang w:val="en-GB"/>
        </w:rPr>
      </w:pPr>
      <w:r w:rsidRPr="00314D0E">
        <w:rPr>
          <w:lang w:val="en-GB"/>
        </w:rPr>
        <w:t xml:space="preserve">2. Children and young </w:t>
      </w:r>
      <w:r w:rsidR="00D20D50">
        <w:rPr>
          <w:lang w:val="en-GB"/>
        </w:rPr>
        <w:t>persons</w:t>
      </w:r>
      <w:r w:rsidRPr="00314D0E">
        <w:rPr>
          <w:lang w:val="en-GB"/>
        </w:rPr>
        <w:t xml:space="preserve"> referred for </w:t>
      </w:r>
      <w:bookmarkStart w:id="9" w:name="_Hlk170287693"/>
      <w:r w:rsidR="003B450D">
        <w:rPr>
          <w:lang w:val="en-GB"/>
        </w:rPr>
        <w:t>evaluation</w:t>
      </w:r>
      <w:bookmarkEnd w:id="9"/>
      <w:r w:rsidRPr="00314D0E">
        <w:rPr>
          <w:lang w:val="en-GB"/>
        </w:rPr>
        <w:t xml:space="preserve"> in the Child and Adolescent Psychiatry are entitled to a</w:t>
      </w:r>
      <w:r w:rsidR="00A35BA8">
        <w:rPr>
          <w:lang w:val="en-GB"/>
        </w:rPr>
        <w:t xml:space="preserve"> diagnostic assessment </w:t>
      </w:r>
      <w:r w:rsidRPr="00314D0E">
        <w:rPr>
          <w:lang w:val="en-GB"/>
        </w:rPr>
        <w:t xml:space="preserve">within 30 days. A study </w:t>
      </w:r>
      <w:r w:rsidR="00192E7D" w:rsidRPr="00314D0E">
        <w:rPr>
          <w:lang w:val="en-GB"/>
        </w:rPr>
        <w:t xml:space="preserve">from </w:t>
      </w:r>
      <w:bookmarkStart w:id="10" w:name="_Hlk170302223"/>
      <w:r w:rsidR="003B450D" w:rsidRPr="003B450D">
        <w:rPr>
          <w:lang w:val="en-US"/>
        </w:rPr>
        <w:t xml:space="preserve">The National Audit Office </w:t>
      </w:r>
      <w:bookmarkEnd w:id="10"/>
      <w:r w:rsidR="003B450D" w:rsidRPr="003B450D">
        <w:rPr>
          <w:lang w:val="en-US"/>
        </w:rPr>
        <w:t>(</w:t>
      </w:r>
      <w:proofErr w:type="spellStart"/>
      <w:r w:rsidRPr="00314D0E">
        <w:rPr>
          <w:lang w:val="en-GB"/>
        </w:rPr>
        <w:t>Rigsrevisionen</w:t>
      </w:r>
      <w:proofErr w:type="spellEnd"/>
      <w:r w:rsidR="003B450D">
        <w:rPr>
          <w:lang w:val="en-GB"/>
        </w:rPr>
        <w:t>)</w:t>
      </w:r>
      <w:r w:rsidRPr="00314D0E">
        <w:rPr>
          <w:lang w:val="en-GB"/>
        </w:rPr>
        <w:t xml:space="preserve"> </w:t>
      </w:r>
      <w:r w:rsidR="006B5D5F" w:rsidRPr="00314D0E">
        <w:rPr>
          <w:lang w:val="en-GB"/>
        </w:rPr>
        <w:t xml:space="preserve">shows </w:t>
      </w:r>
      <w:r w:rsidRPr="00314D0E">
        <w:rPr>
          <w:lang w:val="en-GB"/>
        </w:rPr>
        <w:t>that:</w:t>
      </w:r>
    </w:p>
    <w:p w14:paraId="578966F6" w14:textId="77777777" w:rsidR="00041B2B" w:rsidRPr="00314D0E" w:rsidRDefault="00041B2B" w:rsidP="00041B2B">
      <w:pPr>
        <w:rPr>
          <w:lang w:val="en-GB"/>
        </w:rPr>
      </w:pPr>
    </w:p>
    <w:p w14:paraId="4D3FCBA6" w14:textId="7659C987" w:rsidR="00D8560B" w:rsidRPr="00314D0E" w:rsidRDefault="001057D5">
      <w:pPr>
        <w:pStyle w:val="ListParagraph"/>
        <w:numPr>
          <w:ilvl w:val="0"/>
          <w:numId w:val="3"/>
        </w:numPr>
        <w:rPr>
          <w:rFonts w:asciiTheme="minorHAnsi" w:hAnsiTheme="minorHAnsi" w:cstheme="minorHAnsi"/>
          <w:sz w:val="20"/>
          <w:szCs w:val="20"/>
          <w:lang w:val="en-GB"/>
        </w:rPr>
      </w:pPr>
      <w:r w:rsidRPr="00314D0E">
        <w:rPr>
          <w:rFonts w:asciiTheme="minorHAnsi" w:hAnsiTheme="minorHAnsi" w:cstheme="minorHAnsi"/>
          <w:sz w:val="20"/>
          <w:szCs w:val="20"/>
          <w:lang w:val="en-GB"/>
        </w:rPr>
        <w:t xml:space="preserve">In approximately </w:t>
      </w:r>
      <w:r w:rsidR="007C6C5F" w:rsidRPr="00314D0E">
        <w:rPr>
          <w:rFonts w:asciiTheme="minorHAnsi" w:hAnsiTheme="minorHAnsi" w:cstheme="minorHAnsi"/>
          <w:sz w:val="20"/>
          <w:szCs w:val="20"/>
          <w:lang w:val="en-GB"/>
        </w:rPr>
        <w:t xml:space="preserve">70% </w:t>
      </w:r>
      <w:r w:rsidRPr="00314D0E">
        <w:rPr>
          <w:rFonts w:asciiTheme="minorHAnsi" w:hAnsiTheme="minorHAnsi" w:cstheme="minorHAnsi"/>
          <w:sz w:val="20"/>
          <w:szCs w:val="20"/>
          <w:lang w:val="en-GB"/>
        </w:rPr>
        <w:t xml:space="preserve">of cases in </w:t>
      </w:r>
      <w:r w:rsidR="00A35BA8">
        <w:rPr>
          <w:rFonts w:asciiTheme="minorHAnsi" w:hAnsiTheme="minorHAnsi" w:cstheme="minorHAnsi"/>
          <w:sz w:val="20"/>
          <w:szCs w:val="20"/>
          <w:lang w:val="en-GB"/>
        </w:rPr>
        <w:t xml:space="preserve">the </w:t>
      </w:r>
      <w:r w:rsidR="003B450D">
        <w:rPr>
          <w:rFonts w:asciiTheme="minorHAnsi" w:hAnsiTheme="minorHAnsi" w:cstheme="minorHAnsi"/>
          <w:sz w:val="20"/>
          <w:szCs w:val="20"/>
          <w:lang w:val="en-GB"/>
        </w:rPr>
        <w:t>C</w:t>
      </w:r>
      <w:r w:rsidRPr="00314D0E">
        <w:rPr>
          <w:rFonts w:asciiTheme="minorHAnsi" w:hAnsiTheme="minorHAnsi" w:cstheme="minorHAnsi"/>
          <w:sz w:val="20"/>
          <w:szCs w:val="20"/>
          <w:lang w:val="en-GB"/>
        </w:rPr>
        <w:t xml:space="preserve">hild and </w:t>
      </w:r>
      <w:r w:rsidR="003B450D">
        <w:rPr>
          <w:rFonts w:asciiTheme="minorHAnsi" w:hAnsiTheme="minorHAnsi" w:cstheme="minorHAnsi"/>
          <w:sz w:val="20"/>
          <w:szCs w:val="20"/>
          <w:lang w:val="en-GB"/>
        </w:rPr>
        <w:t>A</w:t>
      </w:r>
      <w:r w:rsidRPr="00314D0E">
        <w:rPr>
          <w:rFonts w:asciiTheme="minorHAnsi" w:hAnsiTheme="minorHAnsi" w:cstheme="minorHAnsi"/>
          <w:sz w:val="20"/>
          <w:szCs w:val="20"/>
          <w:lang w:val="en-GB"/>
        </w:rPr>
        <w:t xml:space="preserve">dolescent </w:t>
      </w:r>
      <w:r w:rsidR="00A35BA8">
        <w:rPr>
          <w:rFonts w:asciiTheme="minorHAnsi" w:hAnsiTheme="minorHAnsi" w:cstheme="minorHAnsi"/>
          <w:sz w:val="20"/>
          <w:szCs w:val="20"/>
          <w:lang w:val="en-GB"/>
        </w:rPr>
        <w:t>P</w:t>
      </w:r>
      <w:r w:rsidRPr="00314D0E">
        <w:rPr>
          <w:rFonts w:asciiTheme="minorHAnsi" w:hAnsiTheme="minorHAnsi" w:cstheme="minorHAnsi"/>
          <w:sz w:val="20"/>
          <w:szCs w:val="20"/>
          <w:lang w:val="en-GB"/>
        </w:rPr>
        <w:t xml:space="preserve">sychiatry, patients are not </w:t>
      </w:r>
      <w:r w:rsidR="00A35BA8">
        <w:rPr>
          <w:rFonts w:asciiTheme="minorHAnsi" w:hAnsiTheme="minorHAnsi" w:cstheme="minorHAnsi"/>
          <w:sz w:val="20"/>
          <w:szCs w:val="20"/>
          <w:lang w:val="en-GB"/>
        </w:rPr>
        <w:t xml:space="preserve">assessed </w:t>
      </w:r>
      <w:r w:rsidRPr="00314D0E">
        <w:rPr>
          <w:rFonts w:asciiTheme="minorHAnsi" w:hAnsiTheme="minorHAnsi" w:cstheme="minorHAnsi"/>
          <w:sz w:val="20"/>
          <w:szCs w:val="20"/>
          <w:lang w:val="en-GB"/>
        </w:rPr>
        <w:t xml:space="preserve">within 30 days. </w:t>
      </w:r>
      <w:r w:rsidR="00A35BA8">
        <w:rPr>
          <w:rFonts w:asciiTheme="minorHAnsi" w:hAnsiTheme="minorHAnsi" w:cstheme="minorHAnsi"/>
          <w:sz w:val="20"/>
          <w:szCs w:val="20"/>
          <w:lang w:val="en-GB"/>
        </w:rPr>
        <w:t xml:space="preserve">It amounts to more than </w:t>
      </w:r>
      <w:r w:rsidRPr="00314D0E">
        <w:rPr>
          <w:rFonts w:asciiTheme="minorHAnsi" w:hAnsiTheme="minorHAnsi" w:cstheme="minorHAnsi"/>
          <w:sz w:val="20"/>
          <w:szCs w:val="20"/>
          <w:lang w:val="en-GB"/>
        </w:rPr>
        <w:t>27,000 children and adolescents in the period 2019-2022</w:t>
      </w:r>
      <w:r w:rsidR="007C6C5F" w:rsidRPr="00314D0E">
        <w:rPr>
          <w:rFonts w:asciiTheme="minorHAnsi" w:hAnsiTheme="minorHAnsi" w:cstheme="minorHAnsi"/>
          <w:sz w:val="20"/>
          <w:szCs w:val="20"/>
          <w:lang w:val="en-GB"/>
        </w:rPr>
        <w:t xml:space="preserve">. </w:t>
      </w:r>
    </w:p>
    <w:p w14:paraId="237488CE" w14:textId="723C23C6" w:rsidR="00D8560B" w:rsidRPr="00314D0E" w:rsidRDefault="001057D5">
      <w:pPr>
        <w:pStyle w:val="ListParagraph"/>
        <w:numPr>
          <w:ilvl w:val="0"/>
          <w:numId w:val="3"/>
        </w:numPr>
        <w:rPr>
          <w:rFonts w:asciiTheme="minorHAnsi" w:hAnsiTheme="minorHAnsi" w:cstheme="minorHAnsi"/>
          <w:sz w:val="20"/>
          <w:szCs w:val="20"/>
          <w:lang w:val="en-GB"/>
        </w:rPr>
      </w:pPr>
      <w:r w:rsidRPr="00314D0E">
        <w:rPr>
          <w:rFonts w:asciiTheme="minorHAnsi" w:hAnsiTheme="minorHAnsi" w:cstheme="minorHAnsi"/>
          <w:sz w:val="20"/>
          <w:szCs w:val="20"/>
          <w:lang w:val="en-GB"/>
        </w:rPr>
        <w:t xml:space="preserve">The waiting time for </w:t>
      </w:r>
      <w:r w:rsidR="003B450D" w:rsidRPr="003B450D">
        <w:rPr>
          <w:rFonts w:asciiTheme="minorHAnsi" w:hAnsiTheme="minorHAnsi" w:cstheme="minorHAnsi"/>
          <w:sz w:val="20"/>
          <w:szCs w:val="20"/>
          <w:lang w:val="en-GB"/>
        </w:rPr>
        <w:t>evaluation</w:t>
      </w:r>
      <w:r w:rsidRPr="00314D0E">
        <w:rPr>
          <w:rFonts w:asciiTheme="minorHAnsi" w:hAnsiTheme="minorHAnsi" w:cstheme="minorHAnsi"/>
          <w:sz w:val="20"/>
          <w:szCs w:val="20"/>
          <w:lang w:val="en-GB"/>
        </w:rPr>
        <w:t xml:space="preserve"> increased from an average of 76 days to 115 days in the period </w:t>
      </w:r>
      <w:r w:rsidR="00192E7D" w:rsidRPr="00314D0E">
        <w:rPr>
          <w:rFonts w:asciiTheme="minorHAnsi" w:hAnsiTheme="minorHAnsi" w:cstheme="minorHAnsi"/>
          <w:sz w:val="20"/>
          <w:szCs w:val="20"/>
          <w:lang w:val="en-GB"/>
        </w:rPr>
        <w:t>2019-2022</w:t>
      </w:r>
      <w:r w:rsidRPr="00314D0E">
        <w:rPr>
          <w:rFonts w:asciiTheme="minorHAnsi" w:hAnsiTheme="minorHAnsi" w:cstheme="minorHAnsi"/>
          <w:sz w:val="20"/>
          <w:szCs w:val="20"/>
          <w:lang w:val="en-GB"/>
        </w:rPr>
        <w:t>.</w:t>
      </w:r>
    </w:p>
    <w:p w14:paraId="48B11715" w14:textId="359BA8FC" w:rsidR="00D8560B" w:rsidRPr="00314D0E" w:rsidRDefault="001057D5">
      <w:pPr>
        <w:pStyle w:val="ListParagraph"/>
        <w:numPr>
          <w:ilvl w:val="0"/>
          <w:numId w:val="3"/>
        </w:numPr>
        <w:rPr>
          <w:rFonts w:asciiTheme="minorHAnsi" w:hAnsiTheme="minorHAnsi" w:cstheme="minorHAnsi"/>
          <w:sz w:val="20"/>
          <w:szCs w:val="20"/>
          <w:lang w:val="en-GB"/>
        </w:rPr>
      </w:pPr>
      <w:r w:rsidRPr="00314D0E">
        <w:rPr>
          <w:rFonts w:asciiTheme="minorHAnsi" w:hAnsiTheme="minorHAnsi" w:cstheme="minorHAnsi"/>
          <w:sz w:val="20"/>
          <w:szCs w:val="20"/>
          <w:lang w:val="en-GB"/>
        </w:rPr>
        <w:t>In 52</w:t>
      </w:r>
      <w:r w:rsidR="003B450D">
        <w:rPr>
          <w:rFonts w:asciiTheme="minorHAnsi" w:hAnsiTheme="minorHAnsi" w:cstheme="minorHAnsi"/>
          <w:sz w:val="20"/>
          <w:szCs w:val="20"/>
          <w:lang w:val="en-GB"/>
        </w:rPr>
        <w:t>%</w:t>
      </w:r>
      <w:r w:rsidRPr="00314D0E">
        <w:rPr>
          <w:rFonts w:asciiTheme="minorHAnsi" w:hAnsiTheme="minorHAnsi" w:cstheme="minorHAnsi"/>
          <w:sz w:val="20"/>
          <w:szCs w:val="20"/>
          <w:lang w:val="en-GB"/>
        </w:rPr>
        <w:t xml:space="preserve"> of cases, the regions did not provide children and young </w:t>
      </w:r>
      <w:r w:rsidR="00D20D50">
        <w:rPr>
          <w:rFonts w:asciiTheme="minorHAnsi" w:hAnsiTheme="minorHAnsi" w:cstheme="minorHAnsi"/>
          <w:sz w:val="20"/>
          <w:szCs w:val="20"/>
          <w:lang w:val="en-GB"/>
        </w:rPr>
        <w:t>persons</w:t>
      </w:r>
      <w:r w:rsidRPr="00314D0E">
        <w:rPr>
          <w:rFonts w:asciiTheme="minorHAnsi" w:hAnsiTheme="minorHAnsi" w:cstheme="minorHAnsi"/>
          <w:sz w:val="20"/>
          <w:szCs w:val="20"/>
          <w:lang w:val="en-GB"/>
        </w:rPr>
        <w:t xml:space="preserve"> with </w:t>
      </w:r>
      <w:r w:rsidR="009964E7">
        <w:rPr>
          <w:rFonts w:asciiTheme="minorHAnsi" w:hAnsiTheme="minorHAnsi" w:cstheme="minorHAnsi"/>
          <w:sz w:val="20"/>
          <w:szCs w:val="20"/>
          <w:lang w:val="en-GB"/>
        </w:rPr>
        <w:t>the assessment</w:t>
      </w:r>
      <w:r w:rsidR="003B450D" w:rsidRPr="003B450D">
        <w:rPr>
          <w:rFonts w:asciiTheme="minorHAnsi" w:hAnsiTheme="minorHAnsi" w:cstheme="minorHAnsi"/>
          <w:sz w:val="20"/>
          <w:szCs w:val="20"/>
          <w:lang w:val="en-GB"/>
        </w:rPr>
        <w:t xml:space="preserve"> </w:t>
      </w:r>
      <w:r w:rsidRPr="00314D0E">
        <w:rPr>
          <w:rFonts w:asciiTheme="minorHAnsi" w:hAnsiTheme="minorHAnsi" w:cstheme="minorHAnsi"/>
          <w:sz w:val="20"/>
          <w:szCs w:val="20"/>
          <w:lang w:val="en-GB"/>
        </w:rPr>
        <w:t>plan they are legally entitled to when they are not assessed within 30 days</w:t>
      </w:r>
      <w:r w:rsidR="00192E7D" w:rsidRPr="00314D0E">
        <w:rPr>
          <w:rFonts w:asciiTheme="minorHAnsi" w:hAnsiTheme="minorHAnsi" w:cstheme="minorHAnsi"/>
          <w:sz w:val="20"/>
          <w:szCs w:val="20"/>
          <w:lang w:val="en-GB"/>
        </w:rPr>
        <w:t xml:space="preserve">. </w:t>
      </w:r>
      <w:r w:rsidR="00192E7D" w:rsidRPr="00314D0E">
        <w:rPr>
          <w:rStyle w:val="FootnoteReference"/>
          <w:rFonts w:asciiTheme="minorHAnsi" w:hAnsiTheme="minorHAnsi" w:cstheme="minorHAnsi"/>
          <w:sz w:val="20"/>
          <w:szCs w:val="20"/>
          <w:lang w:val="en-GB"/>
        </w:rPr>
        <w:footnoteReference w:id="11"/>
      </w:r>
    </w:p>
    <w:p w14:paraId="4CCF6F13" w14:textId="77777777" w:rsidR="00041B2B" w:rsidRPr="00314D0E" w:rsidRDefault="00041B2B" w:rsidP="00041B2B">
      <w:pPr>
        <w:rPr>
          <w:lang w:val="en-GB"/>
        </w:rPr>
      </w:pPr>
    </w:p>
    <w:p w14:paraId="4CE4FBB3" w14:textId="2273B444" w:rsidR="00D8560B" w:rsidRPr="00314D0E" w:rsidRDefault="001057D5">
      <w:pPr>
        <w:rPr>
          <w:lang w:val="en-GB"/>
        </w:rPr>
      </w:pPr>
      <w:r w:rsidRPr="00314D0E">
        <w:rPr>
          <w:lang w:val="en-GB"/>
        </w:rPr>
        <w:t xml:space="preserve">The long waiting time for </w:t>
      </w:r>
      <w:r w:rsidR="003B450D">
        <w:rPr>
          <w:lang w:val="en-GB"/>
        </w:rPr>
        <w:t>evaluation</w:t>
      </w:r>
      <w:r w:rsidRPr="00314D0E">
        <w:rPr>
          <w:lang w:val="en-GB"/>
        </w:rPr>
        <w:t xml:space="preserve"> has </w:t>
      </w:r>
      <w:r w:rsidR="003B450D">
        <w:rPr>
          <w:lang w:val="en-GB"/>
        </w:rPr>
        <w:t>significant</w:t>
      </w:r>
      <w:r w:rsidRPr="00314D0E">
        <w:rPr>
          <w:lang w:val="en-GB"/>
        </w:rPr>
        <w:t xml:space="preserve"> consequences for children and young </w:t>
      </w:r>
      <w:r w:rsidR="00D20D50">
        <w:rPr>
          <w:lang w:val="en-GB"/>
        </w:rPr>
        <w:t>persons</w:t>
      </w:r>
      <w:r w:rsidRPr="00314D0E">
        <w:rPr>
          <w:lang w:val="en-GB"/>
        </w:rPr>
        <w:t xml:space="preserve"> and their families. </w:t>
      </w:r>
    </w:p>
    <w:p w14:paraId="0798ED07" w14:textId="77777777" w:rsidR="00D8560B" w:rsidRPr="00314D0E" w:rsidRDefault="001057D5">
      <w:pPr>
        <w:pStyle w:val="Heading3"/>
        <w:rPr>
          <w:lang w:val="en-GB"/>
        </w:rPr>
      </w:pPr>
      <w:r w:rsidRPr="00314D0E">
        <w:rPr>
          <w:lang w:val="en-GB"/>
        </w:rPr>
        <w:t>Recommendation</w:t>
      </w:r>
    </w:p>
    <w:p w14:paraId="10C9E7B5" w14:textId="4BBF8F53" w:rsidR="00D8560B" w:rsidRPr="003B450D" w:rsidRDefault="001057D5">
      <w:pPr>
        <w:rPr>
          <w:lang w:val="en-GB"/>
        </w:rPr>
      </w:pPr>
      <w:r w:rsidRPr="00314D0E">
        <w:rPr>
          <w:lang w:val="en-GB"/>
        </w:rPr>
        <w:t xml:space="preserve">Take initiatives to ensure that children and young </w:t>
      </w:r>
      <w:r w:rsidR="00D20D50">
        <w:rPr>
          <w:lang w:val="en-GB"/>
        </w:rPr>
        <w:t>persons</w:t>
      </w:r>
      <w:r w:rsidRPr="00314D0E">
        <w:rPr>
          <w:lang w:val="en-GB"/>
        </w:rPr>
        <w:t xml:space="preserve"> </w:t>
      </w:r>
      <w:r w:rsidR="00A35BA8">
        <w:rPr>
          <w:lang w:val="en-GB"/>
        </w:rPr>
        <w:t>are assessed</w:t>
      </w:r>
      <w:r w:rsidRPr="00314D0E">
        <w:rPr>
          <w:lang w:val="en-GB"/>
        </w:rPr>
        <w:t xml:space="preserve"> within 30 days</w:t>
      </w:r>
      <w:r w:rsidR="00A35BA8">
        <w:rPr>
          <w:lang w:val="en-GB"/>
        </w:rPr>
        <w:t xml:space="preserve">, including </w:t>
      </w:r>
      <w:r w:rsidR="003B450D" w:rsidRPr="003B450D">
        <w:rPr>
          <w:lang w:val="en-GB"/>
        </w:rPr>
        <w:t xml:space="preserve">allocating </w:t>
      </w:r>
      <w:r w:rsidR="00A35BA8">
        <w:rPr>
          <w:lang w:val="en-GB"/>
        </w:rPr>
        <w:t xml:space="preserve">the necessary funds. </w:t>
      </w:r>
    </w:p>
    <w:p w14:paraId="2CCACD24" w14:textId="77777777" w:rsidR="00041B2B" w:rsidRPr="00314D0E" w:rsidRDefault="00041B2B" w:rsidP="00041B2B">
      <w:pPr>
        <w:rPr>
          <w:lang w:val="en-GB"/>
        </w:rPr>
      </w:pPr>
    </w:p>
    <w:p w14:paraId="7B2CB55E" w14:textId="3A6666B4" w:rsidR="00D8560B" w:rsidRPr="00314D0E" w:rsidRDefault="001057D5">
      <w:pPr>
        <w:rPr>
          <w:rFonts w:asciiTheme="minorHAnsi" w:hAnsiTheme="minorHAnsi" w:cstheme="minorHAnsi"/>
          <w:lang w:val="en-GB"/>
        </w:rPr>
      </w:pPr>
      <w:r w:rsidRPr="00314D0E">
        <w:rPr>
          <w:rFonts w:asciiTheme="minorHAnsi" w:hAnsiTheme="minorHAnsi" w:cstheme="minorHAnsi"/>
          <w:lang w:val="en-GB"/>
        </w:rPr>
        <w:lastRenderedPageBreak/>
        <w:t>3</w:t>
      </w:r>
      <w:r w:rsidR="003B450D">
        <w:rPr>
          <w:rFonts w:asciiTheme="minorHAnsi" w:hAnsiTheme="minorHAnsi" w:cstheme="minorHAnsi"/>
          <w:lang w:val="en-GB"/>
        </w:rPr>
        <w:t>.</w:t>
      </w:r>
      <w:r w:rsidRPr="00314D0E">
        <w:rPr>
          <w:rFonts w:asciiTheme="minorHAnsi" w:hAnsiTheme="minorHAnsi" w:cstheme="minorHAnsi"/>
          <w:lang w:val="en-GB"/>
        </w:rPr>
        <w:t xml:space="preserve"> Today, almost all newborn </w:t>
      </w:r>
      <w:r w:rsidR="003B450D">
        <w:rPr>
          <w:rFonts w:asciiTheme="minorHAnsi" w:hAnsiTheme="minorHAnsi" w:cstheme="minorHAnsi"/>
          <w:lang w:val="en-GB"/>
        </w:rPr>
        <w:t>children</w:t>
      </w:r>
      <w:r w:rsidRPr="00314D0E">
        <w:rPr>
          <w:rFonts w:asciiTheme="minorHAnsi" w:hAnsiTheme="minorHAnsi" w:cstheme="minorHAnsi"/>
          <w:lang w:val="en-GB"/>
        </w:rPr>
        <w:t xml:space="preserve"> are screened for hearing loss. If a hearing loss of a certain degree is found, parents are offered</w:t>
      </w:r>
      <w:r w:rsidR="005B7344">
        <w:rPr>
          <w:rFonts w:asciiTheme="minorHAnsi" w:hAnsiTheme="minorHAnsi" w:cstheme="minorHAnsi"/>
          <w:lang w:val="en-GB"/>
        </w:rPr>
        <w:t xml:space="preserve"> for the child to receive</w:t>
      </w:r>
      <w:r w:rsidRPr="00314D0E">
        <w:rPr>
          <w:rFonts w:asciiTheme="minorHAnsi" w:hAnsiTheme="minorHAnsi" w:cstheme="minorHAnsi"/>
          <w:lang w:val="en-GB"/>
        </w:rPr>
        <w:t xml:space="preserve"> a </w:t>
      </w:r>
      <w:r w:rsidR="009C349A" w:rsidRPr="00314D0E">
        <w:rPr>
          <w:rFonts w:asciiTheme="minorHAnsi" w:hAnsiTheme="minorHAnsi" w:cstheme="minorHAnsi"/>
          <w:lang w:val="en-GB"/>
        </w:rPr>
        <w:t>cochlear</w:t>
      </w:r>
      <w:r w:rsidRPr="00314D0E">
        <w:rPr>
          <w:rFonts w:asciiTheme="minorHAnsi" w:hAnsiTheme="minorHAnsi" w:cstheme="minorHAnsi"/>
          <w:lang w:val="en-GB"/>
        </w:rPr>
        <w:t xml:space="preserve"> implant (CI) </w:t>
      </w:r>
      <w:r w:rsidR="00D46CBB" w:rsidRPr="00314D0E">
        <w:rPr>
          <w:rFonts w:asciiTheme="minorHAnsi" w:hAnsiTheme="minorHAnsi" w:cstheme="minorHAnsi"/>
          <w:lang w:val="en-GB"/>
        </w:rPr>
        <w:t xml:space="preserve">and a </w:t>
      </w:r>
      <w:r w:rsidR="00107E7E" w:rsidRPr="00314D0E">
        <w:rPr>
          <w:rFonts w:asciiTheme="minorHAnsi" w:hAnsiTheme="minorHAnsi" w:cstheme="minorHAnsi"/>
          <w:lang w:val="en-GB"/>
        </w:rPr>
        <w:t xml:space="preserve">three-year </w:t>
      </w:r>
      <w:r w:rsidR="00D46CBB" w:rsidRPr="00314D0E">
        <w:rPr>
          <w:rFonts w:asciiTheme="minorHAnsi" w:hAnsiTheme="minorHAnsi" w:cstheme="minorHAnsi"/>
          <w:lang w:val="en-GB"/>
        </w:rPr>
        <w:t xml:space="preserve">AVT </w:t>
      </w:r>
      <w:r w:rsidR="003B450D" w:rsidRPr="003B450D">
        <w:rPr>
          <w:lang w:val="en-US"/>
        </w:rPr>
        <w:t xml:space="preserve">(Auditory-Verbal Therapy) </w:t>
      </w:r>
      <w:r w:rsidR="00D46CBB" w:rsidRPr="00314D0E">
        <w:rPr>
          <w:rFonts w:asciiTheme="minorHAnsi" w:hAnsiTheme="minorHAnsi" w:cstheme="minorHAnsi"/>
          <w:lang w:val="en-GB"/>
        </w:rPr>
        <w:t>program</w:t>
      </w:r>
      <w:r w:rsidR="003365BF">
        <w:rPr>
          <w:rFonts w:asciiTheme="minorHAnsi" w:hAnsiTheme="minorHAnsi" w:cstheme="minorHAnsi"/>
          <w:lang w:val="en-GB"/>
        </w:rPr>
        <w:t>me</w:t>
      </w:r>
      <w:r w:rsidRPr="00314D0E">
        <w:rPr>
          <w:rFonts w:asciiTheme="minorHAnsi" w:hAnsiTheme="minorHAnsi" w:cstheme="minorHAnsi"/>
          <w:lang w:val="en-GB"/>
        </w:rPr>
        <w:t>.</w:t>
      </w:r>
      <w:r w:rsidR="00192E7D" w:rsidRPr="00314D0E">
        <w:rPr>
          <w:rFonts w:asciiTheme="minorHAnsi" w:hAnsiTheme="minorHAnsi" w:cstheme="minorHAnsi"/>
          <w:lang w:val="en-GB"/>
        </w:rPr>
        <w:t xml:space="preserve"> However, </w:t>
      </w:r>
      <w:r w:rsidRPr="00314D0E">
        <w:rPr>
          <w:rFonts w:asciiTheme="minorHAnsi" w:hAnsiTheme="minorHAnsi" w:cstheme="minorHAnsi"/>
          <w:lang w:val="en-GB"/>
        </w:rPr>
        <w:t xml:space="preserve">children with CI </w:t>
      </w:r>
      <w:r w:rsidR="00D46CBB" w:rsidRPr="00314D0E">
        <w:rPr>
          <w:rFonts w:asciiTheme="minorHAnsi" w:hAnsiTheme="minorHAnsi" w:cstheme="minorHAnsi"/>
          <w:lang w:val="en-GB"/>
        </w:rPr>
        <w:t xml:space="preserve">and their families are </w:t>
      </w:r>
      <w:r w:rsidRPr="00314D0E">
        <w:rPr>
          <w:rFonts w:asciiTheme="minorHAnsi" w:hAnsiTheme="minorHAnsi" w:cstheme="minorHAnsi"/>
          <w:lang w:val="en-GB"/>
        </w:rPr>
        <w:t xml:space="preserve">not offered </w:t>
      </w:r>
      <w:r w:rsidR="00D46CBB" w:rsidRPr="00314D0E">
        <w:rPr>
          <w:rFonts w:asciiTheme="minorHAnsi" w:hAnsiTheme="minorHAnsi" w:cstheme="minorHAnsi"/>
          <w:lang w:val="en-GB"/>
        </w:rPr>
        <w:t xml:space="preserve">Danish </w:t>
      </w:r>
      <w:r w:rsidRPr="00314D0E">
        <w:rPr>
          <w:rFonts w:asciiTheme="minorHAnsi" w:hAnsiTheme="minorHAnsi" w:cstheme="minorHAnsi"/>
          <w:lang w:val="en-GB"/>
        </w:rPr>
        <w:t xml:space="preserve">sign language training. This </w:t>
      </w:r>
      <w:r w:rsidR="00D46CBB" w:rsidRPr="00314D0E">
        <w:rPr>
          <w:rFonts w:asciiTheme="minorHAnsi" w:hAnsiTheme="minorHAnsi" w:cstheme="minorHAnsi"/>
          <w:lang w:val="en-GB"/>
        </w:rPr>
        <w:t xml:space="preserve">has </w:t>
      </w:r>
      <w:r w:rsidR="00192E7D" w:rsidRPr="00314D0E">
        <w:rPr>
          <w:rFonts w:asciiTheme="minorHAnsi" w:hAnsiTheme="minorHAnsi" w:cstheme="minorHAnsi"/>
          <w:lang w:val="en-GB"/>
        </w:rPr>
        <w:t xml:space="preserve">negative </w:t>
      </w:r>
      <w:r w:rsidRPr="00314D0E">
        <w:rPr>
          <w:rFonts w:asciiTheme="minorHAnsi" w:hAnsiTheme="minorHAnsi" w:cstheme="minorHAnsi"/>
          <w:lang w:val="en-GB"/>
        </w:rPr>
        <w:t xml:space="preserve">consequences for the group of children with CI who do not achieve </w:t>
      </w:r>
      <w:r w:rsidR="00A35BA8">
        <w:rPr>
          <w:rFonts w:asciiTheme="minorHAnsi" w:hAnsiTheme="minorHAnsi" w:cstheme="minorHAnsi"/>
          <w:lang w:val="en-GB"/>
        </w:rPr>
        <w:t xml:space="preserve">an </w:t>
      </w:r>
      <w:r w:rsidRPr="00314D0E">
        <w:rPr>
          <w:rFonts w:asciiTheme="minorHAnsi" w:hAnsiTheme="minorHAnsi" w:cstheme="minorHAnsi"/>
          <w:lang w:val="en-GB"/>
        </w:rPr>
        <w:t>age-appropriate spoken language</w:t>
      </w:r>
      <w:r w:rsidR="00A35BA8">
        <w:rPr>
          <w:rFonts w:asciiTheme="minorHAnsi" w:hAnsiTheme="minorHAnsi" w:cstheme="minorHAnsi"/>
          <w:lang w:val="en-GB"/>
        </w:rPr>
        <w:t xml:space="preserve"> level</w:t>
      </w:r>
      <w:r w:rsidR="00192E7D" w:rsidRPr="00314D0E">
        <w:rPr>
          <w:rFonts w:asciiTheme="minorHAnsi" w:hAnsiTheme="minorHAnsi" w:cstheme="minorHAnsi"/>
          <w:lang w:val="en-GB"/>
        </w:rPr>
        <w:t xml:space="preserve">. </w:t>
      </w:r>
      <w:r w:rsidRPr="00314D0E">
        <w:rPr>
          <w:rFonts w:asciiTheme="minorHAnsi" w:hAnsiTheme="minorHAnsi" w:cstheme="minorHAnsi"/>
          <w:lang w:val="en-GB"/>
        </w:rPr>
        <w:t xml:space="preserve">Language in early childhood </w:t>
      </w:r>
      <w:r w:rsidR="00192E7D" w:rsidRPr="00314D0E">
        <w:rPr>
          <w:rFonts w:asciiTheme="minorHAnsi" w:hAnsiTheme="minorHAnsi" w:cstheme="minorHAnsi"/>
          <w:lang w:val="en-GB"/>
        </w:rPr>
        <w:t xml:space="preserve">is crucial for </w:t>
      </w:r>
      <w:r w:rsidRPr="00314D0E">
        <w:rPr>
          <w:rFonts w:asciiTheme="minorHAnsi" w:hAnsiTheme="minorHAnsi" w:cstheme="minorHAnsi"/>
          <w:lang w:val="en-GB"/>
        </w:rPr>
        <w:t>children's development</w:t>
      </w:r>
      <w:r w:rsidR="00792503" w:rsidRPr="00314D0E">
        <w:rPr>
          <w:rFonts w:asciiTheme="minorHAnsi" w:hAnsiTheme="minorHAnsi" w:cstheme="minorHAnsi"/>
          <w:lang w:val="en-GB"/>
        </w:rPr>
        <w:t xml:space="preserve">, </w:t>
      </w:r>
      <w:r w:rsidR="00192E7D" w:rsidRPr="00314D0E">
        <w:rPr>
          <w:rFonts w:asciiTheme="minorHAnsi" w:hAnsiTheme="minorHAnsi" w:cstheme="minorHAnsi"/>
          <w:lang w:val="en-GB"/>
        </w:rPr>
        <w:t xml:space="preserve">cf. </w:t>
      </w:r>
      <w:r w:rsidR="0080435E" w:rsidRPr="00314D0E">
        <w:rPr>
          <w:rFonts w:asciiTheme="minorHAnsi" w:hAnsiTheme="minorHAnsi" w:cstheme="minorHAnsi"/>
          <w:lang w:val="en-GB"/>
        </w:rPr>
        <w:t xml:space="preserve">LOIPR </w:t>
      </w:r>
      <w:r w:rsidR="00537844" w:rsidRPr="00314D0E">
        <w:rPr>
          <w:rFonts w:asciiTheme="minorHAnsi" w:hAnsiTheme="minorHAnsi" w:cstheme="minorHAnsi"/>
          <w:lang w:val="en-GB"/>
        </w:rPr>
        <w:t xml:space="preserve">no. 19a, </w:t>
      </w:r>
      <w:r w:rsidR="00107E7E" w:rsidRPr="00314D0E">
        <w:rPr>
          <w:rFonts w:asciiTheme="minorHAnsi" w:hAnsiTheme="minorHAnsi" w:cstheme="minorHAnsi"/>
          <w:lang w:val="en-GB"/>
        </w:rPr>
        <w:t xml:space="preserve">and we </w:t>
      </w:r>
      <w:r w:rsidR="00D46CBB" w:rsidRPr="00314D0E">
        <w:rPr>
          <w:rFonts w:asciiTheme="minorHAnsi" w:hAnsiTheme="minorHAnsi" w:cstheme="minorHAnsi"/>
          <w:lang w:val="en-GB"/>
        </w:rPr>
        <w:t xml:space="preserve">do not have a </w:t>
      </w:r>
      <w:r w:rsidR="00107E7E" w:rsidRPr="00314D0E">
        <w:rPr>
          <w:rFonts w:asciiTheme="minorHAnsi" w:hAnsiTheme="minorHAnsi" w:cstheme="minorHAnsi"/>
          <w:lang w:val="en-GB"/>
        </w:rPr>
        <w:t xml:space="preserve">complete picture </w:t>
      </w:r>
      <w:r w:rsidR="00D46CBB" w:rsidRPr="00314D0E">
        <w:rPr>
          <w:rFonts w:asciiTheme="minorHAnsi" w:hAnsiTheme="minorHAnsi" w:cstheme="minorHAnsi"/>
          <w:lang w:val="en-GB"/>
        </w:rPr>
        <w:t>of how the group of children with CI develops linguistically and socially.</w:t>
      </w:r>
    </w:p>
    <w:p w14:paraId="7D36C870" w14:textId="77777777" w:rsidR="00D8560B" w:rsidRPr="00314D0E" w:rsidRDefault="001057D5">
      <w:pPr>
        <w:pStyle w:val="Heading3"/>
        <w:rPr>
          <w:lang w:val="en-GB"/>
        </w:rPr>
      </w:pPr>
      <w:r w:rsidRPr="00314D0E">
        <w:rPr>
          <w:lang w:val="en-GB"/>
        </w:rPr>
        <w:t>Recommendation</w:t>
      </w:r>
    </w:p>
    <w:p w14:paraId="39B4631B" w14:textId="4B143838"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Provide </w:t>
      </w:r>
      <w:r w:rsidR="00041B2B" w:rsidRPr="00314D0E">
        <w:rPr>
          <w:rFonts w:asciiTheme="minorHAnsi" w:hAnsiTheme="minorHAnsi" w:cstheme="minorHAnsi"/>
          <w:lang w:val="en-GB"/>
        </w:rPr>
        <w:t xml:space="preserve">parents of children with CI with </w:t>
      </w:r>
      <w:r w:rsidR="00D46CBB" w:rsidRPr="00314D0E">
        <w:rPr>
          <w:rFonts w:asciiTheme="minorHAnsi" w:hAnsiTheme="minorHAnsi" w:cstheme="minorHAnsi"/>
          <w:lang w:val="en-GB"/>
        </w:rPr>
        <w:t xml:space="preserve">factual and </w:t>
      </w:r>
      <w:r w:rsidR="00041B2B" w:rsidRPr="00314D0E">
        <w:rPr>
          <w:rFonts w:asciiTheme="minorHAnsi" w:hAnsiTheme="minorHAnsi" w:cstheme="minorHAnsi"/>
          <w:lang w:val="en-GB"/>
        </w:rPr>
        <w:t xml:space="preserve">unbiased information about Danish sign language so they can </w:t>
      </w:r>
      <w:r w:rsidR="00AF5B83" w:rsidRPr="00314D0E">
        <w:rPr>
          <w:rFonts w:asciiTheme="minorHAnsi" w:hAnsiTheme="minorHAnsi" w:cstheme="minorHAnsi"/>
          <w:lang w:val="en-GB"/>
        </w:rPr>
        <w:t>make</w:t>
      </w:r>
      <w:r w:rsidR="003B450D">
        <w:rPr>
          <w:rFonts w:asciiTheme="minorHAnsi" w:hAnsiTheme="minorHAnsi" w:cstheme="minorHAnsi"/>
          <w:lang w:val="en-GB"/>
        </w:rPr>
        <w:t xml:space="preserve"> </w:t>
      </w:r>
      <w:r w:rsidR="004C2741" w:rsidRPr="00314D0E">
        <w:rPr>
          <w:rFonts w:asciiTheme="minorHAnsi" w:hAnsiTheme="minorHAnsi" w:cstheme="minorHAnsi"/>
          <w:lang w:val="en-GB"/>
        </w:rPr>
        <w:t xml:space="preserve">informed language choices early </w:t>
      </w:r>
      <w:r w:rsidR="00D46CBB" w:rsidRPr="00314D0E">
        <w:rPr>
          <w:rFonts w:asciiTheme="minorHAnsi" w:hAnsiTheme="minorHAnsi" w:cstheme="minorHAnsi"/>
          <w:lang w:val="en-GB"/>
        </w:rPr>
        <w:t>in the child's life</w:t>
      </w:r>
      <w:r w:rsidR="00FB7CB6" w:rsidRPr="00314D0E">
        <w:rPr>
          <w:rFonts w:asciiTheme="minorHAnsi" w:hAnsiTheme="minorHAnsi" w:cstheme="minorHAnsi"/>
          <w:lang w:val="en-GB"/>
        </w:rPr>
        <w:t xml:space="preserve">. </w:t>
      </w:r>
    </w:p>
    <w:p w14:paraId="584AC45F" w14:textId="77777777" w:rsidR="00167EA3" w:rsidRPr="00314D0E" w:rsidRDefault="00167EA3" w:rsidP="00041B2B">
      <w:pPr>
        <w:rPr>
          <w:rFonts w:asciiTheme="minorHAnsi" w:hAnsiTheme="minorHAnsi" w:cstheme="minorHAnsi"/>
          <w:lang w:val="en-GB"/>
        </w:rPr>
      </w:pPr>
    </w:p>
    <w:p w14:paraId="475C47E1" w14:textId="77777777"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Initiate </w:t>
      </w:r>
      <w:r w:rsidR="00D46CBB" w:rsidRPr="00314D0E">
        <w:rPr>
          <w:rFonts w:asciiTheme="minorHAnsi" w:hAnsiTheme="minorHAnsi" w:cstheme="minorHAnsi"/>
          <w:lang w:val="en-GB"/>
        </w:rPr>
        <w:t xml:space="preserve">an </w:t>
      </w:r>
      <w:r w:rsidR="00AE1AD1" w:rsidRPr="00314D0E">
        <w:rPr>
          <w:rFonts w:asciiTheme="minorHAnsi" w:hAnsiTheme="minorHAnsi" w:cstheme="minorHAnsi"/>
          <w:lang w:val="en-GB"/>
        </w:rPr>
        <w:t xml:space="preserve">independent and scientific </w:t>
      </w:r>
      <w:r w:rsidR="00D46CBB" w:rsidRPr="00314D0E">
        <w:rPr>
          <w:rFonts w:asciiTheme="minorHAnsi" w:hAnsiTheme="minorHAnsi" w:cstheme="minorHAnsi"/>
          <w:lang w:val="en-GB"/>
        </w:rPr>
        <w:t xml:space="preserve">evaluation of the programme for deaf children. </w:t>
      </w:r>
    </w:p>
    <w:p w14:paraId="3A3E54A3" w14:textId="77777777" w:rsidR="00D8560B" w:rsidRPr="00314D0E" w:rsidRDefault="001057D5">
      <w:pPr>
        <w:pStyle w:val="Heading2"/>
        <w:rPr>
          <w:lang w:val="en-GB"/>
        </w:rPr>
      </w:pPr>
      <w:bookmarkStart w:id="11" w:name="_Toc170742440"/>
      <w:r w:rsidRPr="00314D0E">
        <w:rPr>
          <w:lang w:val="en-GB"/>
        </w:rPr>
        <w:t>Awareness (Article 8)</w:t>
      </w:r>
      <w:bookmarkEnd w:id="11"/>
    </w:p>
    <w:p w14:paraId="0441B926" w14:textId="5C348CD9" w:rsidR="00D8560B" w:rsidRPr="00314D0E" w:rsidRDefault="001057D5">
      <w:pPr>
        <w:rPr>
          <w:lang w:val="en-GB"/>
        </w:rPr>
      </w:pPr>
      <w:r w:rsidRPr="00314D0E">
        <w:rPr>
          <w:lang w:val="en-GB"/>
        </w:rPr>
        <w:t xml:space="preserve">1. </w:t>
      </w:r>
      <w:r w:rsidR="00E324CC" w:rsidRPr="00314D0E">
        <w:rPr>
          <w:lang w:val="en-GB"/>
        </w:rPr>
        <w:t xml:space="preserve">in </w:t>
      </w:r>
      <w:r w:rsidR="0080435E" w:rsidRPr="00314D0E">
        <w:rPr>
          <w:lang w:val="en-GB"/>
        </w:rPr>
        <w:t xml:space="preserve">LOIPR </w:t>
      </w:r>
      <w:r w:rsidR="00E324CC" w:rsidRPr="00314D0E">
        <w:rPr>
          <w:lang w:val="en-GB"/>
        </w:rPr>
        <w:t xml:space="preserve">6 a, the Committee asks </w:t>
      </w:r>
      <w:r w:rsidR="00192E7D" w:rsidRPr="00314D0E">
        <w:rPr>
          <w:lang w:val="en-GB"/>
        </w:rPr>
        <w:t xml:space="preserve">about </w:t>
      </w:r>
      <w:r w:rsidR="00DD0BC8" w:rsidRPr="00314D0E">
        <w:rPr>
          <w:lang w:val="en-GB"/>
        </w:rPr>
        <w:t xml:space="preserve">awareness-raising </w:t>
      </w:r>
      <w:r w:rsidR="00E324CC" w:rsidRPr="00314D0E">
        <w:rPr>
          <w:lang w:val="en-GB"/>
        </w:rPr>
        <w:t xml:space="preserve">strategies. </w:t>
      </w:r>
      <w:r w:rsidRPr="00314D0E">
        <w:rPr>
          <w:lang w:val="en-GB"/>
        </w:rPr>
        <w:t xml:space="preserve">A </w:t>
      </w:r>
      <w:r w:rsidR="00A35BA8">
        <w:rPr>
          <w:lang w:val="en-GB"/>
        </w:rPr>
        <w:t xml:space="preserve">recent </w:t>
      </w:r>
      <w:r w:rsidRPr="00314D0E">
        <w:rPr>
          <w:lang w:val="en-GB"/>
        </w:rPr>
        <w:t>survey conducted</w:t>
      </w:r>
      <w:r w:rsidR="00FE450F">
        <w:rPr>
          <w:lang w:val="en-GB"/>
        </w:rPr>
        <w:t xml:space="preserve"> among the Danish population</w:t>
      </w:r>
      <w:r w:rsidRPr="00314D0E">
        <w:rPr>
          <w:lang w:val="en-GB"/>
        </w:rPr>
        <w:t xml:space="preserve"> by </w:t>
      </w:r>
      <w:proofErr w:type="gramStart"/>
      <w:r w:rsidR="00FB7CB6">
        <w:rPr>
          <w:lang w:val="en-GB"/>
        </w:rPr>
        <w:t>DPOD</w:t>
      </w:r>
      <w:proofErr w:type="gramEnd"/>
      <w:r w:rsidR="00FB7CB6">
        <w:rPr>
          <w:lang w:val="en-GB"/>
        </w:rPr>
        <w:t xml:space="preserve"> </w:t>
      </w:r>
      <w:r w:rsidR="004D0DB8">
        <w:rPr>
          <w:lang w:val="en-GB"/>
        </w:rPr>
        <w:t>and t</w:t>
      </w:r>
      <w:r w:rsidRPr="00314D0E">
        <w:rPr>
          <w:lang w:val="en-GB"/>
        </w:rPr>
        <w:t xml:space="preserve">he Danish Disability Council shows </w:t>
      </w:r>
      <w:r w:rsidR="009170E8" w:rsidRPr="00314D0E">
        <w:rPr>
          <w:lang w:val="en-GB"/>
        </w:rPr>
        <w:t xml:space="preserve">that </w:t>
      </w:r>
      <w:r w:rsidRPr="00314D0E">
        <w:rPr>
          <w:lang w:val="en-GB"/>
        </w:rPr>
        <w:t>only one in five</w:t>
      </w:r>
      <w:r w:rsidR="00A404A6" w:rsidRPr="00314D0E">
        <w:rPr>
          <w:lang w:val="en-GB"/>
        </w:rPr>
        <w:t xml:space="preserve"> </w:t>
      </w:r>
      <w:r w:rsidR="00FE450F">
        <w:rPr>
          <w:lang w:val="en-GB"/>
        </w:rPr>
        <w:t xml:space="preserve">respondents </w:t>
      </w:r>
      <w:r w:rsidRPr="00314D0E">
        <w:rPr>
          <w:lang w:val="en-GB"/>
        </w:rPr>
        <w:t xml:space="preserve">are </w:t>
      </w:r>
      <w:r w:rsidR="003170F8">
        <w:rPr>
          <w:lang w:val="en-GB"/>
        </w:rPr>
        <w:t>highly</w:t>
      </w:r>
      <w:r w:rsidRPr="00314D0E">
        <w:rPr>
          <w:lang w:val="en-GB"/>
        </w:rPr>
        <w:t xml:space="preserve"> aware of </w:t>
      </w:r>
      <w:r w:rsidR="00353054" w:rsidRPr="00314D0E">
        <w:rPr>
          <w:lang w:val="en-GB"/>
        </w:rPr>
        <w:t>the</w:t>
      </w:r>
      <w:r w:rsidRPr="00314D0E">
        <w:rPr>
          <w:lang w:val="en-GB"/>
        </w:rPr>
        <w:t xml:space="preserve"> rights of </w:t>
      </w:r>
      <w:r w:rsidR="00D20D50">
        <w:rPr>
          <w:lang w:val="en-GB"/>
        </w:rPr>
        <w:t>persons</w:t>
      </w:r>
      <w:r w:rsidRPr="00314D0E">
        <w:rPr>
          <w:lang w:val="en-GB"/>
        </w:rPr>
        <w:t xml:space="preserve"> with disabilities. </w:t>
      </w:r>
      <w:r w:rsidR="003170F8">
        <w:rPr>
          <w:lang w:val="en-GB"/>
        </w:rPr>
        <w:t>Furthermore, t</w:t>
      </w:r>
      <w:r w:rsidRPr="00314D0E">
        <w:rPr>
          <w:lang w:val="en-GB"/>
        </w:rPr>
        <w:t>he survey shows that seven out of ten</w:t>
      </w:r>
      <w:r w:rsidR="00A404A6" w:rsidRPr="00314D0E">
        <w:rPr>
          <w:lang w:val="en-GB"/>
        </w:rPr>
        <w:t xml:space="preserve"> </w:t>
      </w:r>
      <w:r w:rsidRPr="00314D0E">
        <w:rPr>
          <w:lang w:val="en-GB"/>
        </w:rPr>
        <w:t xml:space="preserve">believe that most </w:t>
      </w:r>
      <w:r w:rsidR="00D20D50">
        <w:rPr>
          <w:lang w:val="en-GB"/>
        </w:rPr>
        <w:t>persons</w:t>
      </w:r>
      <w:r w:rsidRPr="00314D0E">
        <w:rPr>
          <w:lang w:val="en-GB"/>
        </w:rPr>
        <w:t xml:space="preserve"> are ge</w:t>
      </w:r>
      <w:r w:rsidR="00A404A6">
        <w:rPr>
          <w:lang w:val="en-GB"/>
        </w:rPr>
        <w:t>n</w:t>
      </w:r>
      <w:r w:rsidRPr="00314D0E">
        <w:rPr>
          <w:lang w:val="en-GB"/>
        </w:rPr>
        <w:t xml:space="preserve">erally unsure of how to interact with </w:t>
      </w:r>
      <w:r w:rsidR="00D20D50">
        <w:rPr>
          <w:lang w:val="en-GB"/>
        </w:rPr>
        <w:t>persons</w:t>
      </w:r>
      <w:r w:rsidRPr="00314D0E">
        <w:rPr>
          <w:lang w:val="en-GB"/>
        </w:rPr>
        <w:t xml:space="preserve"> with disabilities. And one in three</w:t>
      </w:r>
      <w:r w:rsidR="00A404A6" w:rsidRPr="00314D0E">
        <w:rPr>
          <w:lang w:val="en-GB"/>
        </w:rPr>
        <w:t xml:space="preserve"> </w:t>
      </w:r>
      <w:r w:rsidRPr="00314D0E">
        <w:rPr>
          <w:lang w:val="en-GB"/>
        </w:rPr>
        <w:t xml:space="preserve">believe that most </w:t>
      </w:r>
      <w:r w:rsidR="00D20D50">
        <w:rPr>
          <w:lang w:val="en-GB"/>
        </w:rPr>
        <w:t>persons</w:t>
      </w:r>
      <w:r w:rsidR="00A404A6" w:rsidRPr="00314D0E">
        <w:rPr>
          <w:lang w:val="en-GB"/>
        </w:rPr>
        <w:t xml:space="preserve"> </w:t>
      </w:r>
      <w:r w:rsidRPr="00314D0E">
        <w:rPr>
          <w:lang w:val="en-GB"/>
        </w:rPr>
        <w:t xml:space="preserve">treat </w:t>
      </w:r>
      <w:r w:rsidR="00D20D50">
        <w:rPr>
          <w:lang w:val="en-GB"/>
        </w:rPr>
        <w:t>persons</w:t>
      </w:r>
      <w:r w:rsidRPr="00314D0E">
        <w:rPr>
          <w:lang w:val="en-GB"/>
        </w:rPr>
        <w:t xml:space="preserve"> with disabilities as </w:t>
      </w:r>
      <w:r w:rsidR="004D0DB8">
        <w:rPr>
          <w:lang w:val="en-GB"/>
        </w:rPr>
        <w:t xml:space="preserve">of lesser value. </w:t>
      </w:r>
      <w:r w:rsidR="004D0DB8">
        <w:rPr>
          <w:rStyle w:val="FootnoteReference"/>
          <w:lang w:val="en-GB"/>
        </w:rPr>
        <w:footnoteReference w:id="12"/>
      </w:r>
      <w:r w:rsidRPr="00314D0E">
        <w:rPr>
          <w:lang w:val="en-GB"/>
        </w:rPr>
        <w:t xml:space="preserve"> </w:t>
      </w:r>
    </w:p>
    <w:p w14:paraId="6868A8AA" w14:textId="77777777" w:rsidR="00D8560B" w:rsidRPr="00314D0E" w:rsidRDefault="001057D5">
      <w:pPr>
        <w:pStyle w:val="Heading3"/>
        <w:rPr>
          <w:lang w:val="en-GB"/>
        </w:rPr>
      </w:pPr>
      <w:r w:rsidRPr="00314D0E">
        <w:rPr>
          <w:lang w:val="en-GB"/>
        </w:rPr>
        <w:t>Recommendation</w:t>
      </w:r>
    </w:p>
    <w:p w14:paraId="121B7500" w14:textId="77777777" w:rsidR="00D8560B" w:rsidRPr="00314D0E" w:rsidRDefault="001057D5">
      <w:pPr>
        <w:rPr>
          <w:lang w:val="en-GB"/>
        </w:rPr>
      </w:pPr>
      <w:r w:rsidRPr="00314D0E">
        <w:rPr>
          <w:lang w:val="en-GB"/>
        </w:rPr>
        <w:t xml:space="preserve">Allocate funds for </w:t>
      </w:r>
      <w:r w:rsidR="00DD0BC8" w:rsidRPr="00314D0E">
        <w:rPr>
          <w:lang w:val="en-GB"/>
        </w:rPr>
        <w:t xml:space="preserve">long-term </w:t>
      </w:r>
      <w:r w:rsidR="00DA00D4" w:rsidRPr="00314D0E">
        <w:rPr>
          <w:lang w:val="en-GB"/>
        </w:rPr>
        <w:t>training</w:t>
      </w:r>
      <w:r w:rsidRPr="00314D0E">
        <w:rPr>
          <w:lang w:val="en-GB"/>
        </w:rPr>
        <w:t xml:space="preserve">, awareness raising </w:t>
      </w:r>
      <w:r w:rsidR="00DA00D4" w:rsidRPr="00314D0E">
        <w:rPr>
          <w:lang w:val="en-GB"/>
        </w:rPr>
        <w:t xml:space="preserve">and dialogue </w:t>
      </w:r>
      <w:r w:rsidR="00041B2B" w:rsidRPr="00314D0E">
        <w:rPr>
          <w:lang w:val="en-GB"/>
        </w:rPr>
        <w:t xml:space="preserve">to </w:t>
      </w:r>
      <w:r w:rsidRPr="00314D0E">
        <w:rPr>
          <w:lang w:val="en-GB"/>
        </w:rPr>
        <w:t xml:space="preserve">increase knowledge about </w:t>
      </w:r>
      <w:r w:rsidR="00041B2B" w:rsidRPr="00314D0E">
        <w:rPr>
          <w:lang w:val="en-GB"/>
        </w:rPr>
        <w:t>visible and invisible disabilities</w:t>
      </w:r>
      <w:r w:rsidRPr="00314D0E">
        <w:rPr>
          <w:lang w:val="en-GB"/>
        </w:rPr>
        <w:t xml:space="preserve">, combat stereotypes </w:t>
      </w:r>
      <w:r w:rsidR="00192E7D" w:rsidRPr="00314D0E">
        <w:rPr>
          <w:lang w:val="en-GB"/>
        </w:rPr>
        <w:t xml:space="preserve">and </w:t>
      </w:r>
      <w:r w:rsidRPr="00314D0E">
        <w:rPr>
          <w:lang w:val="en-GB"/>
        </w:rPr>
        <w:t xml:space="preserve">promote </w:t>
      </w:r>
      <w:r w:rsidR="00192E7D" w:rsidRPr="00314D0E">
        <w:rPr>
          <w:lang w:val="en-GB"/>
        </w:rPr>
        <w:t xml:space="preserve">respect and equality. </w:t>
      </w:r>
      <w:r w:rsidR="00DA00D4" w:rsidRPr="00314D0E">
        <w:rPr>
          <w:lang w:val="en-GB"/>
        </w:rPr>
        <w:t xml:space="preserve">Involve disability organisations in the planning. </w:t>
      </w:r>
    </w:p>
    <w:p w14:paraId="4264426A" w14:textId="77777777" w:rsidR="00D8560B" w:rsidRPr="00314D0E" w:rsidRDefault="001057D5">
      <w:pPr>
        <w:pStyle w:val="Heading2"/>
        <w:rPr>
          <w:lang w:val="en-GB"/>
        </w:rPr>
      </w:pPr>
      <w:bookmarkStart w:id="12" w:name="_Toc170742441"/>
      <w:r w:rsidRPr="00314D0E">
        <w:rPr>
          <w:lang w:val="en-GB"/>
        </w:rPr>
        <w:t>Accessibility (Article 9)</w:t>
      </w:r>
      <w:bookmarkEnd w:id="12"/>
    </w:p>
    <w:p w14:paraId="1B54A5F1" w14:textId="6819FE2F" w:rsidR="00D8560B" w:rsidRPr="00314D0E" w:rsidRDefault="001057D5">
      <w:pPr>
        <w:rPr>
          <w:lang w:val="en-GB"/>
        </w:rPr>
      </w:pPr>
      <w:r w:rsidRPr="00314D0E">
        <w:rPr>
          <w:lang w:val="en-GB"/>
        </w:rPr>
        <w:t xml:space="preserve">1. </w:t>
      </w:r>
      <w:r w:rsidR="00E324CC" w:rsidRPr="00314D0E">
        <w:rPr>
          <w:lang w:val="en-GB"/>
        </w:rPr>
        <w:t xml:space="preserve">in </w:t>
      </w:r>
      <w:r w:rsidR="0080435E" w:rsidRPr="00314D0E">
        <w:rPr>
          <w:lang w:val="en-GB"/>
        </w:rPr>
        <w:t xml:space="preserve">LOIPR </w:t>
      </w:r>
      <w:r w:rsidR="0010796D" w:rsidRPr="00314D0E">
        <w:rPr>
          <w:lang w:val="en-GB"/>
        </w:rPr>
        <w:t>no. 7 b</w:t>
      </w:r>
      <w:r w:rsidR="00E324CC" w:rsidRPr="00314D0E">
        <w:rPr>
          <w:lang w:val="en-GB"/>
        </w:rPr>
        <w:t xml:space="preserve">, </w:t>
      </w:r>
      <w:r w:rsidR="004526F3" w:rsidRPr="00314D0E">
        <w:rPr>
          <w:lang w:val="en-GB"/>
        </w:rPr>
        <w:t xml:space="preserve">the Committee </w:t>
      </w:r>
      <w:r w:rsidR="00E324CC" w:rsidRPr="00314D0E">
        <w:rPr>
          <w:lang w:val="en-GB"/>
        </w:rPr>
        <w:t xml:space="preserve">asks </w:t>
      </w:r>
      <w:r w:rsidRPr="00314D0E">
        <w:rPr>
          <w:lang w:val="en-GB"/>
        </w:rPr>
        <w:t xml:space="preserve">about the </w:t>
      </w:r>
      <w:r w:rsidR="003170F8">
        <w:rPr>
          <w:lang w:val="en-GB"/>
        </w:rPr>
        <w:t>development</w:t>
      </w:r>
      <w:r w:rsidR="0010796D" w:rsidRPr="00314D0E">
        <w:rPr>
          <w:lang w:val="en-GB"/>
        </w:rPr>
        <w:t xml:space="preserve"> </w:t>
      </w:r>
      <w:r w:rsidRPr="00314D0E">
        <w:rPr>
          <w:lang w:val="en-GB"/>
        </w:rPr>
        <w:t xml:space="preserve">of </w:t>
      </w:r>
      <w:r w:rsidR="0010796D" w:rsidRPr="00314D0E">
        <w:rPr>
          <w:lang w:val="en-GB"/>
        </w:rPr>
        <w:t xml:space="preserve">an action plan for accessibility. </w:t>
      </w:r>
      <w:r w:rsidR="003170F8">
        <w:rPr>
          <w:lang w:val="en-GB"/>
        </w:rPr>
        <w:t>N</w:t>
      </w:r>
      <w:r w:rsidR="00041B2B" w:rsidRPr="00314D0E">
        <w:rPr>
          <w:lang w:val="en-GB"/>
        </w:rPr>
        <w:t xml:space="preserve">o action plan or strategy with concrete goals, </w:t>
      </w:r>
      <w:r w:rsidR="00FB7CB6">
        <w:rPr>
          <w:lang w:val="en-GB"/>
        </w:rPr>
        <w:t>time frame</w:t>
      </w:r>
      <w:r w:rsidR="00041B2B" w:rsidRPr="00314D0E">
        <w:rPr>
          <w:lang w:val="en-GB"/>
        </w:rPr>
        <w:t xml:space="preserve">, budget, </w:t>
      </w:r>
      <w:proofErr w:type="gramStart"/>
      <w:r w:rsidR="00041B2B" w:rsidRPr="00314D0E">
        <w:rPr>
          <w:lang w:val="en-GB"/>
        </w:rPr>
        <w:t>sanctions</w:t>
      </w:r>
      <w:proofErr w:type="gramEnd"/>
      <w:r w:rsidR="00041B2B" w:rsidRPr="00314D0E">
        <w:rPr>
          <w:lang w:val="en-GB"/>
        </w:rPr>
        <w:t xml:space="preserve"> and evaluation</w:t>
      </w:r>
      <w:r w:rsidR="003170F8">
        <w:rPr>
          <w:lang w:val="en-GB"/>
        </w:rPr>
        <w:t xml:space="preserve"> has been developed</w:t>
      </w:r>
      <w:r w:rsidR="00041B2B" w:rsidRPr="00314D0E">
        <w:rPr>
          <w:lang w:val="en-GB"/>
        </w:rPr>
        <w:t xml:space="preserve"> to ensure accessibility and compliance with the principles of universal design </w:t>
      </w:r>
      <w:r w:rsidR="0010796D" w:rsidRPr="00314D0E">
        <w:rPr>
          <w:lang w:val="en-GB"/>
        </w:rPr>
        <w:t xml:space="preserve">for </w:t>
      </w:r>
      <w:r w:rsidR="00041B2B" w:rsidRPr="00314D0E">
        <w:rPr>
          <w:lang w:val="en-GB"/>
        </w:rPr>
        <w:t>buildings</w:t>
      </w:r>
      <w:r w:rsidR="0010796D" w:rsidRPr="00314D0E">
        <w:rPr>
          <w:lang w:val="en-GB"/>
        </w:rPr>
        <w:t xml:space="preserve">, </w:t>
      </w:r>
      <w:r w:rsidR="00041B2B" w:rsidRPr="00314D0E">
        <w:rPr>
          <w:lang w:val="en-GB"/>
        </w:rPr>
        <w:t>outdoor areas</w:t>
      </w:r>
      <w:r w:rsidR="0010796D" w:rsidRPr="00314D0E">
        <w:rPr>
          <w:lang w:val="en-GB"/>
        </w:rPr>
        <w:t>, digitalisation and transport</w:t>
      </w:r>
      <w:r w:rsidR="00041B2B" w:rsidRPr="00314D0E">
        <w:rPr>
          <w:lang w:val="en-GB"/>
        </w:rPr>
        <w:t xml:space="preserve">. </w:t>
      </w:r>
    </w:p>
    <w:p w14:paraId="196EC254" w14:textId="77777777" w:rsidR="00143764" w:rsidRPr="00314D0E" w:rsidRDefault="00143764" w:rsidP="00192E7D">
      <w:pPr>
        <w:rPr>
          <w:lang w:val="en-GB"/>
        </w:rPr>
      </w:pPr>
    </w:p>
    <w:p w14:paraId="4921D7B3" w14:textId="018CFF7D" w:rsidR="00D8560B" w:rsidRPr="00314D0E" w:rsidRDefault="001057D5">
      <w:pPr>
        <w:rPr>
          <w:lang w:val="en-GB"/>
        </w:rPr>
      </w:pPr>
      <w:r w:rsidRPr="00314D0E">
        <w:rPr>
          <w:lang w:val="en-GB"/>
        </w:rPr>
        <w:t>Municipal local plans set binding regulations for certain areas</w:t>
      </w:r>
      <w:r w:rsidR="00A35BA8">
        <w:rPr>
          <w:lang w:val="en-GB"/>
        </w:rPr>
        <w:t xml:space="preserve">. It is </w:t>
      </w:r>
      <w:r w:rsidRPr="00314D0E">
        <w:rPr>
          <w:lang w:val="en-GB"/>
        </w:rPr>
        <w:t>voluntary</w:t>
      </w:r>
      <w:r w:rsidR="00A35BA8">
        <w:rPr>
          <w:lang w:val="en-GB"/>
        </w:rPr>
        <w:t xml:space="preserve">, though, </w:t>
      </w:r>
      <w:r w:rsidRPr="00314D0E">
        <w:rPr>
          <w:lang w:val="en-GB"/>
        </w:rPr>
        <w:t>for municipalities to address accessibility and universal design</w:t>
      </w:r>
      <w:r w:rsidR="00A35BA8">
        <w:rPr>
          <w:lang w:val="en-GB"/>
        </w:rPr>
        <w:t xml:space="preserve"> in the local plans</w:t>
      </w:r>
      <w:r w:rsidRPr="00314D0E">
        <w:rPr>
          <w:lang w:val="en-GB"/>
        </w:rPr>
        <w:t xml:space="preserve">, cf. section 7 (a) of the government's report to the Committee. </w:t>
      </w:r>
    </w:p>
    <w:p w14:paraId="325CB6EF" w14:textId="77777777" w:rsidR="00143764" w:rsidRPr="00314D0E" w:rsidRDefault="00143764" w:rsidP="00192E7D">
      <w:pPr>
        <w:rPr>
          <w:lang w:val="en-GB"/>
        </w:rPr>
      </w:pPr>
    </w:p>
    <w:p w14:paraId="29E2BE8D" w14:textId="4FC3CF34" w:rsidR="00D8560B" w:rsidRPr="00314D0E" w:rsidRDefault="001057D5">
      <w:pPr>
        <w:rPr>
          <w:lang w:val="en-GB"/>
        </w:rPr>
      </w:pPr>
      <w:r w:rsidRPr="00314D0E">
        <w:rPr>
          <w:lang w:val="en-GB"/>
        </w:rPr>
        <w:t xml:space="preserve">In addition, recommendations on how to </w:t>
      </w:r>
      <w:r w:rsidR="003170F8">
        <w:rPr>
          <w:lang w:val="en-GB"/>
        </w:rPr>
        <w:t>ensure accessible</w:t>
      </w:r>
      <w:r w:rsidRPr="00314D0E">
        <w:rPr>
          <w:lang w:val="en-GB"/>
        </w:rPr>
        <w:t xml:space="preserve"> traffic areas for </w:t>
      </w:r>
      <w:r w:rsidR="003170F8">
        <w:rPr>
          <w:lang w:val="en-GB"/>
        </w:rPr>
        <w:t>all</w:t>
      </w:r>
      <w:r w:rsidRPr="00314D0E">
        <w:rPr>
          <w:lang w:val="en-GB"/>
        </w:rPr>
        <w:t xml:space="preserve"> are not used frequently enough, and </w:t>
      </w:r>
      <w:r w:rsidR="00A35BA8">
        <w:rPr>
          <w:lang w:val="en-GB"/>
        </w:rPr>
        <w:t xml:space="preserve">steps to ensure </w:t>
      </w:r>
      <w:r w:rsidRPr="00314D0E">
        <w:rPr>
          <w:lang w:val="en-GB"/>
        </w:rPr>
        <w:t xml:space="preserve">access </w:t>
      </w:r>
      <w:r w:rsidR="00331E04" w:rsidRPr="00314D0E">
        <w:rPr>
          <w:lang w:val="en-GB"/>
        </w:rPr>
        <w:t xml:space="preserve">to </w:t>
      </w:r>
      <w:r w:rsidRPr="00314D0E">
        <w:rPr>
          <w:lang w:val="en-GB"/>
        </w:rPr>
        <w:t xml:space="preserve">natural areas </w:t>
      </w:r>
      <w:r w:rsidR="00A35BA8">
        <w:rPr>
          <w:lang w:val="en-GB"/>
        </w:rPr>
        <w:t xml:space="preserve">on the ground of </w:t>
      </w:r>
      <w:r w:rsidRPr="00314D0E">
        <w:rPr>
          <w:lang w:val="en-GB"/>
        </w:rPr>
        <w:t>universal design</w:t>
      </w:r>
      <w:r w:rsidR="00A35BA8">
        <w:rPr>
          <w:lang w:val="en-GB"/>
        </w:rPr>
        <w:t xml:space="preserve"> are rarely taken.</w:t>
      </w:r>
    </w:p>
    <w:p w14:paraId="7AB4E4E3" w14:textId="77777777" w:rsidR="00D8560B" w:rsidRPr="00314D0E" w:rsidRDefault="001057D5">
      <w:pPr>
        <w:pStyle w:val="Heading3"/>
        <w:rPr>
          <w:lang w:val="en-GB"/>
        </w:rPr>
      </w:pPr>
      <w:r w:rsidRPr="00314D0E">
        <w:rPr>
          <w:lang w:val="en-GB"/>
        </w:rPr>
        <w:t>Recommendation</w:t>
      </w:r>
    </w:p>
    <w:p w14:paraId="08BDC51D" w14:textId="00F26222" w:rsidR="00D8560B" w:rsidRPr="00314D0E" w:rsidRDefault="001057D5">
      <w:pPr>
        <w:rPr>
          <w:lang w:val="en-GB"/>
        </w:rPr>
      </w:pPr>
      <w:r w:rsidRPr="00314D0E">
        <w:rPr>
          <w:lang w:val="en-GB"/>
        </w:rPr>
        <w:t xml:space="preserve">Develop a national strategy for accessibility to buildings, products, </w:t>
      </w:r>
      <w:r w:rsidR="00FB7CB6" w:rsidRPr="00314D0E">
        <w:rPr>
          <w:lang w:val="en-GB"/>
        </w:rPr>
        <w:t>services,</w:t>
      </w:r>
      <w:r w:rsidRPr="00314D0E">
        <w:rPr>
          <w:lang w:val="en-GB"/>
        </w:rPr>
        <w:t xml:space="preserve"> and environments based on the principles of universal design</w:t>
      </w:r>
      <w:r w:rsidR="00812BCA" w:rsidRPr="00314D0E">
        <w:rPr>
          <w:lang w:val="en-GB"/>
        </w:rPr>
        <w:t xml:space="preserve">. It should: </w:t>
      </w:r>
    </w:p>
    <w:p w14:paraId="733FABB2" w14:textId="77777777" w:rsidR="00812BCA" w:rsidRPr="00314D0E" w:rsidRDefault="00812BCA" w:rsidP="00143764">
      <w:pPr>
        <w:rPr>
          <w:lang w:val="en-GB"/>
        </w:rPr>
      </w:pPr>
    </w:p>
    <w:p w14:paraId="6CAAB469" w14:textId="091F170A" w:rsidR="00D8560B" w:rsidRPr="00314D0E" w:rsidRDefault="001548A6">
      <w:pPr>
        <w:pStyle w:val="ListParagraph"/>
        <w:numPr>
          <w:ilvl w:val="0"/>
          <w:numId w:val="7"/>
        </w:numPr>
        <w:rPr>
          <w:rFonts w:asciiTheme="minorHAnsi" w:hAnsiTheme="minorHAnsi" w:cstheme="minorHAnsi"/>
          <w:sz w:val="20"/>
          <w:szCs w:val="20"/>
          <w:lang w:val="en-GB"/>
        </w:rPr>
      </w:pPr>
      <w:r>
        <w:rPr>
          <w:rFonts w:asciiTheme="minorHAnsi" w:hAnsiTheme="minorHAnsi" w:cstheme="minorHAnsi"/>
          <w:sz w:val="20"/>
          <w:szCs w:val="20"/>
          <w:lang w:val="en-GB"/>
        </w:rPr>
        <w:t>Oblige</w:t>
      </w:r>
      <w:r w:rsidR="00143764" w:rsidRPr="00314D0E">
        <w:rPr>
          <w:rFonts w:asciiTheme="minorHAnsi" w:hAnsiTheme="minorHAnsi" w:cstheme="minorHAnsi"/>
          <w:sz w:val="20"/>
          <w:szCs w:val="20"/>
          <w:lang w:val="en-GB"/>
        </w:rPr>
        <w:t xml:space="preserve"> municipalities to include accessibility in local plans and architectural plans</w:t>
      </w:r>
      <w:r w:rsidR="001A3FEE">
        <w:rPr>
          <w:rFonts w:asciiTheme="minorHAnsi" w:hAnsiTheme="minorHAnsi" w:cstheme="minorHAnsi"/>
          <w:sz w:val="20"/>
          <w:szCs w:val="20"/>
          <w:lang w:val="en-GB"/>
        </w:rPr>
        <w:t>.</w:t>
      </w:r>
    </w:p>
    <w:p w14:paraId="6BD81DF2" w14:textId="288BD891" w:rsidR="00D8560B" w:rsidRPr="00314D0E" w:rsidRDefault="00143764">
      <w:pPr>
        <w:pStyle w:val="ListParagraph"/>
        <w:numPr>
          <w:ilvl w:val="0"/>
          <w:numId w:val="7"/>
        </w:numPr>
        <w:rPr>
          <w:rFonts w:asciiTheme="minorHAnsi" w:hAnsiTheme="minorHAnsi" w:cstheme="minorHAnsi"/>
          <w:sz w:val="20"/>
          <w:szCs w:val="20"/>
          <w:lang w:val="en-GB"/>
        </w:rPr>
      </w:pPr>
      <w:r w:rsidRPr="00314D0E">
        <w:rPr>
          <w:rFonts w:asciiTheme="minorHAnsi" w:hAnsiTheme="minorHAnsi" w:cstheme="minorHAnsi"/>
          <w:sz w:val="20"/>
          <w:szCs w:val="20"/>
          <w:lang w:val="en-GB"/>
        </w:rPr>
        <w:t>Include initiatives for legislation on natural areas and traffic areas</w:t>
      </w:r>
      <w:r w:rsidR="001A3FEE">
        <w:rPr>
          <w:rFonts w:asciiTheme="minorHAnsi" w:hAnsiTheme="minorHAnsi" w:cstheme="minorHAnsi"/>
          <w:sz w:val="20"/>
          <w:szCs w:val="20"/>
          <w:lang w:val="en-GB"/>
        </w:rPr>
        <w:t>.</w:t>
      </w:r>
    </w:p>
    <w:p w14:paraId="5D01CC37" w14:textId="3F9F3AEE" w:rsidR="00D8560B" w:rsidRPr="00314D0E" w:rsidRDefault="00143764">
      <w:pPr>
        <w:pStyle w:val="ListParagraph"/>
        <w:numPr>
          <w:ilvl w:val="0"/>
          <w:numId w:val="7"/>
        </w:numPr>
        <w:rPr>
          <w:rFonts w:asciiTheme="minorHAnsi" w:hAnsiTheme="minorHAnsi" w:cstheme="minorHAnsi"/>
          <w:sz w:val="20"/>
          <w:szCs w:val="20"/>
          <w:lang w:val="en-GB"/>
        </w:rPr>
      </w:pPr>
      <w:r w:rsidRPr="00314D0E">
        <w:rPr>
          <w:rFonts w:asciiTheme="minorHAnsi" w:hAnsiTheme="minorHAnsi" w:cstheme="minorHAnsi"/>
          <w:sz w:val="20"/>
          <w:szCs w:val="20"/>
          <w:lang w:val="en-GB"/>
        </w:rPr>
        <w:t xml:space="preserve">Include </w:t>
      </w:r>
      <w:r w:rsidR="003170F8">
        <w:rPr>
          <w:rFonts w:asciiTheme="minorHAnsi" w:hAnsiTheme="minorHAnsi" w:cstheme="minorHAnsi"/>
          <w:sz w:val="20"/>
          <w:szCs w:val="20"/>
          <w:lang w:val="en-GB"/>
        </w:rPr>
        <w:t>specific</w:t>
      </w:r>
      <w:r w:rsidRPr="00314D0E">
        <w:rPr>
          <w:rFonts w:asciiTheme="minorHAnsi" w:hAnsiTheme="minorHAnsi" w:cstheme="minorHAnsi"/>
          <w:sz w:val="20"/>
          <w:szCs w:val="20"/>
          <w:lang w:val="en-GB"/>
        </w:rPr>
        <w:t xml:space="preserve"> initiatives and goals on how to create a more inclusive and accessible society</w:t>
      </w:r>
      <w:r w:rsidR="001A3FEE">
        <w:rPr>
          <w:rFonts w:asciiTheme="minorHAnsi" w:hAnsiTheme="minorHAnsi" w:cstheme="minorHAnsi"/>
          <w:sz w:val="20"/>
          <w:szCs w:val="20"/>
          <w:lang w:val="en-GB"/>
        </w:rPr>
        <w:t>.</w:t>
      </w:r>
      <w:r w:rsidRPr="00314D0E">
        <w:rPr>
          <w:rFonts w:asciiTheme="minorHAnsi" w:hAnsiTheme="minorHAnsi" w:cstheme="minorHAnsi"/>
          <w:sz w:val="20"/>
          <w:szCs w:val="20"/>
          <w:lang w:val="en-GB"/>
        </w:rPr>
        <w:t xml:space="preserve"> </w:t>
      </w:r>
    </w:p>
    <w:p w14:paraId="29044B33" w14:textId="646E0582" w:rsidR="00D8560B" w:rsidRPr="00314D0E" w:rsidRDefault="001057D5">
      <w:pPr>
        <w:pStyle w:val="ListParagraph"/>
        <w:numPr>
          <w:ilvl w:val="0"/>
          <w:numId w:val="7"/>
        </w:numPr>
        <w:rPr>
          <w:rFonts w:asciiTheme="minorHAnsi" w:hAnsiTheme="minorHAnsi" w:cstheme="minorHAnsi"/>
          <w:sz w:val="20"/>
          <w:szCs w:val="20"/>
          <w:lang w:val="en-GB"/>
        </w:rPr>
      </w:pPr>
      <w:r w:rsidRPr="00314D0E">
        <w:rPr>
          <w:rFonts w:asciiTheme="minorHAnsi" w:hAnsiTheme="minorHAnsi" w:cstheme="minorHAnsi"/>
          <w:sz w:val="20"/>
          <w:szCs w:val="20"/>
          <w:lang w:val="en-GB"/>
        </w:rPr>
        <w:lastRenderedPageBreak/>
        <w:t xml:space="preserve">Ensure access to </w:t>
      </w:r>
      <w:r w:rsidR="00143764" w:rsidRPr="00314D0E">
        <w:rPr>
          <w:rFonts w:asciiTheme="minorHAnsi" w:hAnsiTheme="minorHAnsi" w:cstheme="minorHAnsi"/>
          <w:sz w:val="20"/>
          <w:szCs w:val="20"/>
          <w:lang w:val="en-GB"/>
        </w:rPr>
        <w:t xml:space="preserve">advice on universal design and </w:t>
      </w:r>
      <w:r w:rsidR="00C64C52" w:rsidRPr="00314D0E">
        <w:rPr>
          <w:rFonts w:asciiTheme="minorHAnsi" w:hAnsiTheme="minorHAnsi" w:cstheme="minorHAnsi"/>
          <w:sz w:val="20"/>
          <w:szCs w:val="20"/>
          <w:lang w:val="en-GB"/>
        </w:rPr>
        <w:t>accessibility.</w:t>
      </w:r>
    </w:p>
    <w:p w14:paraId="24C5A89D" w14:textId="77777777" w:rsidR="00041B2B" w:rsidRPr="00314D0E" w:rsidRDefault="00041B2B" w:rsidP="00041B2B">
      <w:pPr>
        <w:rPr>
          <w:lang w:val="en-GB"/>
        </w:rPr>
      </w:pPr>
    </w:p>
    <w:p w14:paraId="4DE254A5" w14:textId="26A0E71B" w:rsidR="00D8560B" w:rsidRPr="00314D0E" w:rsidRDefault="001057D5">
      <w:pPr>
        <w:rPr>
          <w:lang w:val="en-GB"/>
        </w:rPr>
      </w:pPr>
      <w:r w:rsidRPr="00314D0E">
        <w:rPr>
          <w:lang w:val="en-GB"/>
        </w:rPr>
        <w:t xml:space="preserve">2. </w:t>
      </w:r>
      <w:r w:rsidR="0010796D" w:rsidRPr="00314D0E">
        <w:rPr>
          <w:lang w:val="en-GB"/>
        </w:rPr>
        <w:t xml:space="preserve">In </w:t>
      </w:r>
      <w:r w:rsidR="0080435E" w:rsidRPr="00314D0E">
        <w:rPr>
          <w:lang w:val="en-GB"/>
        </w:rPr>
        <w:t xml:space="preserve">LOIPR </w:t>
      </w:r>
      <w:r w:rsidR="0010796D" w:rsidRPr="00314D0E">
        <w:rPr>
          <w:lang w:val="en-GB"/>
        </w:rPr>
        <w:t xml:space="preserve">7c, the Committee asks about measures to ensure that all train platforms are </w:t>
      </w:r>
      <w:r w:rsidR="00192E7D" w:rsidRPr="00314D0E">
        <w:rPr>
          <w:lang w:val="en-GB"/>
        </w:rPr>
        <w:t xml:space="preserve">of </w:t>
      </w:r>
      <w:r w:rsidR="0010796D" w:rsidRPr="00314D0E">
        <w:rPr>
          <w:lang w:val="en-GB"/>
        </w:rPr>
        <w:t xml:space="preserve">standard height. </w:t>
      </w:r>
      <w:r w:rsidR="00143764" w:rsidRPr="00314D0E">
        <w:rPr>
          <w:lang w:val="en-GB"/>
        </w:rPr>
        <w:t>A new political infrastructure agreement from June 2021</w:t>
      </w:r>
      <w:r w:rsidR="00E324CC" w:rsidRPr="00314D0E">
        <w:rPr>
          <w:rStyle w:val="FootnoteReference"/>
          <w:lang w:val="en-GB"/>
        </w:rPr>
        <w:footnoteReference w:id="13"/>
      </w:r>
      <w:r w:rsidRPr="00314D0E">
        <w:rPr>
          <w:lang w:val="en-GB"/>
        </w:rPr>
        <w:t xml:space="preserve"> contains a </w:t>
      </w:r>
      <w:r w:rsidR="009222E3">
        <w:rPr>
          <w:lang w:val="en-GB"/>
        </w:rPr>
        <w:t>fund that can</w:t>
      </w:r>
      <w:r w:rsidR="00812BCA" w:rsidRPr="00314D0E">
        <w:rPr>
          <w:lang w:val="en-GB"/>
        </w:rPr>
        <w:t xml:space="preserve"> in principle be used for this purpose. But </w:t>
      </w:r>
      <w:r w:rsidR="00143764" w:rsidRPr="00314D0E">
        <w:rPr>
          <w:lang w:val="en-GB"/>
        </w:rPr>
        <w:t xml:space="preserve">it requires </w:t>
      </w:r>
      <w:r w:rsidR="00812BCA" w:rsidRPr="00314D0E">
        <w:rPr>
          <w:lang w:val="en-GB"/>
        </w:rPr>
        <w:t xml:space="preserve">a political </w:t>
      </w:r>
      <w:r w:rsidR="00143764" w:rsidRPr="00314D0E">
        <w:rPr>
          <w:lang w:val="en-GB"/>
        </w:rPr>
        <w:t>prioritisation of the funds</w:t>
      </w:r>
      <w:r w:rsidR="00812BCA" w:rsidRPr="00314D0E">
        <w:rPr>
          <w:lang w:val="en-GB"/>
        </w:rPr>
        <w:t xml:space="preserve">. </w:t>
      </w:r>
      <w:r w:rsidR="00192E7D" w:rsidRPr="00314D0E">
        <w:rPr>
          <w:lang w:val="en-GB"/>
        </w:rPr>
        <w:t xml:space="preserve"> </w:t>
      </w:r>
    </w:p>
    <w:p w14:paraId="7ED60DF6" w14:textId="77777777" w:rsidR="000243B7" w:rsidRPr="00314D0E" w:rsidRDefault="000243B7" w:rsidP="00041B2B">
      <w:pPr>
        <w:rPr>
          <w:lang w:val="en-GB"/>
        </w:rPr>
      </w:pPr>
    </w:p>
    <w:p w14:paraId="74E29644" w14:textId="2C135155" w:rsidR="00D8560B" w:rsidRPr="00314D0E" w:rsidRDefault="001057D5">
      <w:pPr>
        <w:rPr>
          <w:lang w:val="en-GB"/>
        </w:rPr>
      </w:pPr>
      <w:r w:rsidRPr="00314D0E">
        <w:rPr>
          <w:lang w:val="en-GB"/>
        </w:rPr>
        <w:t xml:space="preserve">The infrastructure agreement also includes an </w:t>
      </w:r>
      <w:r w:rsidR="00041B2B" w:rsidRPr="00314D0E">
        <w:rPr>
          <w:lang w:val="en-GB"/>
        </w:rPr>
        <w:t>accessibility</w:t>
      </w:r>
      <w:r w:rsidR="009222E3">
        <w:rPr>
          <w:lang w:val="en-GB"/>
        </w:rPr>
        <w:t xml:space="preserve"> fund</w:t>
      </w:r>
      <w:r w:rsidR="00041B2B" w:rsidRPr="00314D0E">
        <w:rPr>
          <w:lang w:val="en-GB"/>
        </w:rPr>
        <w:t xml:space="preserve"> to increase accessibility at stations across the country. The </w:t>
      </w:r>
      <w:r w:rsidR="009222E3">
        <w:rPr>
          <w:lang w:val="en-GB"/>
        </w:rPr>
        <w:t>allocation</w:t>
      </w:r>
      <w:r w:rsidR="00041B2B" w:rsidRPr="00314D0E">
        <w:rPr>
          <w:lang w:val="en-GB"/>
        </w:rPr>
        <w:t xml:space="preserve"> of this fund </w:t>
      </w:r>
      <w:r w:rsidR="009222E3">
        <w:rPr>
          <w:lang w:val="en-GB"/>
        </w:rPr>
        <w:t>presents</w:t>
      </w:r>
      <w:r w:rsidR="00C44A8C" w:rsidRPr="00314D0E">
        <w:rPr>
          <w:lang w:val="en-GB"/>
        </w:rPr>
        <w:t xml:space="preserve"> </w:t>
      </w:r>
      <w:r w:rsidR="00041B2B" w:rsidRPr="00314D0E">
        <w:rPr>
          <w:lang w:val="en-GB"/>
        </w:rPr>
        <w:t xml:space="preserve">a historic opportunity to create an ambitious long-term plan to ensure accessibility to train stations for </w:t>
      </w:r>
      <w:r w:rsidR="00D20D50">
        <w:rPr>
          <w:lang w:val="en-GB"/>
        </w:rPr>
        <w:t>persons</w:t>
      </w:r>
      <w:r w:rsidR="00041B2B" w:rsidRPr="00314D0E">
        <w:rPr>
          <w:lang w:val="en-GB"/>
        </w:rPr>
        <w:t xml:space="preserve"> with disabilities. </w:t>
      </w:r>
      <w:r w:rsidR="00C44A8C" w:rsidRPr="00314D0E">
        <w:rPr>
          <w:lang w:val="en-GB"/>
        </w:rPr>
        <w:t xml:space="preserve">Unfortunately, instead of supporting long-term projects, </w:t>
      </w:r>
      <w:r w:rsidR="00041B2B" w:rsidRPr="00314D0E">
        <w:rPr>
          <w:lang w:val="en-GB"/>
        </w:rPr>
        <w:t xml:space="preserve">the fund is being used </w:t>
      </w:r>
      <w:r w:rsidR="00C44A8C" w:rsidRPr="00314D0E">
        <w:rPr>
          <w:lang w:val="en-GB"/>
        </w:rPr>
        <w:t xml:space="preserve">for </w:t>
      </w:r>
      <w:r w:rsidR="00041B2B" w:rsidRPr="00314D0E">
        <w:rPr>
          <w:lang w:val="en-GB"/>
        </w:rPr>
        <w:t xml:space="preserve">small stand-alone </w:t>
      </w:r>
      <w:r w:rsidR="00C44A8C" w:rsidRPr="00314D0E">
        <w:rPr>
          <w:lang w:val="en-GB"/>
        </w:rPr>
        <w:t xml:space="preserve">initiatives that are </w:t>
      </w:r>
      <w:r w:rsidR="00041B2B" w:rsidRPr="00314D0E">
        <w:rPr>
          <w:lang w:val="en-GB"/>
        </w:rPr>
        <w:t xml:space="preserve">not </w:t>
      </w:r>
      <w:r w:rsidR="00C44A8C" w:rsidRPr="00314D0E">
        <w:rPr>
          <w:lang w:val="en-GB"/>
        </w:rPr>
        <w:t xml:space="preserve">linked to other </w:t>
      </w:r>
      <w:r w:rsidR="00041B2B" w:rsidRPr="00314D0E">
        <w:rPr>
          <w:lang w:val="en-GB"/>
        </w:rPr>
        <w:t>accessibility</w:t>
      </w:r>
      <w:r w:rsidR="00C44A8C" w:rsidRPr="00314D0E">
        <w:rPr>
          <w:lang w:val="en-GB"/>
        </w:rPr>
        <w:t xml:space="preserve"> initiatives. </w:t>
      </w:r>
      <w:r w:rsidR="0010796D" w:rsidRPr="00314D0E">
        <w:rPr>
          <w:lang w:val="en-GB"/>
        </w:rPr>
        <w:t xml:space="preserve"> </w:t>
      </w:r>
    </w:p>
    <w:p w14:paraId="33ABB14E" w14:textId="77777777" w:rsidR="00D8560B" w:rsidRPr="00314D0E" w:rsidRDefault="001057D5">
      <w:pPr>
        <w:pStyle w:val="Heading3"/>
        <w:rPr>
          <w:lang w:val="en-GB"/>
        </w:rPr>
      </w:pPr>
      <w:r w:rsidRPr="00314D0E">
        <w:rPr>
          <w:lang w:val="en-GB"/>
        </w:rPr>
        <w:t>Recommendation</w:t>
      </w:r>
    </w:p>
    <w:p w14:paraId="5CBDC7E3" w14:textId="00B00F00" w:rsidR="00D8560B" w:rsidRPr="00314D0E" w:rsidRDefault="001057D5">
      <w:pPr>
        <w:rPr>
          <w:lang w:val="en-GB"/>
        </w:rPr>
      </w:pPr>
      <w:r w:rsidRPr="00314D0E">
        <w:rPr>
          <w:rFonts w:asciiTheme="minorHAnsi" w:hAnsiTheme="minorHAnsi" w:cstheme="minorHAnsi"/>
          <w:lang w:val="en-GB"/>
        </w:rPr>
        <w:t xml:space="preserve">Use the infrastructure plan's </w:t>
      </w:r>
      <w:r w:rsidR="009222E3">
        <w:rPr>
          <w:lang w:val="en-GB"/>
        </w:rPr>
        <w:t>fund</w:t>
      </w:r>
      <w:r w:rsidR="000243B7" w:rsidRPr="00314D0E">
        <w:rPr>
          <w:lang w:val="en-GB"/>
        </w:rPr>
        <w:t xml:space="preserve"> for railway renewal and maintenance to ensure that train platforms in Denmark are </w:t>
      </w:r>
      <w:r w:rsidR="00B479B1">
        <w:rPr>
          <w:lang w:val="en-GB"/>
        </w:rPr>
        <w:t xml:space="preserve">of </w:t>
      </w:r>
      <w:r w:rsidR="000243B7" w:rsidRPr="00314D0E">
        <w:rPr>
          <w:lang w:val="en-GB"/>
        </w:rPr>
        <w:t>standard height.</w:t>
      </w:r>
    </w:p>
    <w:p w14:paraId="77AA4566" w14:textId="77777777" w:rsidR="000243B7" w:rsidRPr="00314D0E" w:rsidRDefault="000243B7" w:rsidP="00041B2B">
      <w:pPr>
        <w:rPr>
          <w:rFonts w:asciiTheme="minorHAnsi" w:hAnsiTheme="minorHAnsi" w:cstheme="minorHAnsi"/>
          <w:lang w:val="en-GB"/>
        </w:rPr>
      </w:pPr>
    </w:p>
    <w:p w14:paraId="5A355682" w14:textId="29B48EFA"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Develop </w:t>
      </w:r>
      <w:r w:rsidR="00041B2B" w:rsidRPr="00314D0E">
        <w:rPr>
          <w:rFonts w:asciiTheme="minorHAnsi" w:hAnsiTheme="minorHAnsi" w:cstheme="minorHAnsi"/>
          <w:lang w:val="en-GB"/>
        </w:rPr>
        <w:t xml:space="preserve">an ambitious </w:t>
      </w:r>
      <w:r w:rsidR="00C4362B" w:rsidRPr="00314D0E">
        <w:rPr>
          <w:rFonts w:asciiTheme="minorHAnsi" w:hAnsiTheme="minorHAnsi" w:cstheme="minorHAnsi"/>
          <w:lang w:val="en-GB"/>
        </w:rPr>
        <w:t xml:space="preserve">and fully funded </w:t>
      </w:r>
      <w:r w:rsidR="00041B2B" w:rsidRPr="00314D0E">
        <w:rPr>
          <w:rFonts w:asciiTheme="minorHAnsi" w:hAnsiTheme="minorHAnsi" w:cstheme="minorHAnsi"/>
          <w:lang w:val="en-GB"/>
        </w:rPr>
        <w:t>long-term rail accessibility plan with close coordination with other accessibility projects in the infrastructure plan, including the</w:t>
      </w:r>
      <w:r w:rsidR="009222E3">
        <w:rPr>
          <w:rFonts w:asciiTheme="minorHAnsi" w:hAnsiTheme="minorHAnsi" w:cstheme="minorHAnsi"/>
          <w:lang w:val="en-GB"/>
        </w:rPr>
        <w:t xml:space="preserve"> fund for</w:t>
      </w:r>
      <w:r w:rsidR="00041B2B" w:rsidRPr="00314D0E">
        <w:rPr>
          <w:rFonts w:asciiTheme="minorHAnsi" w:hAnsiTheme="minorHAnsi" w:cstheme="minorHAnsi"/>
          <w:lang w:val="en-GB"/>
        </w:rPr>
        <w:t xml:space="preserve"> railway renewal and maintenance.</w:t>
      </w:r>
    </w:p>
    <w:p w14:paraId="4B44AE30" w14:textId="77777777" w:rsidR="00143764" w:rsidRPr="00314D0E" w:rsidRDefault="00143764" w:rsidP="00041B2B">
      <w:pPr>
        <w:rPr>
          <w:rFonts w:asciiTheme="minorHAnsi" w:hAnsiTheme="minorHAnsi" w:cstheme="minorHAnsi"/>
          <w:lang w:val="en-GB"/>
        </w:rPr>
      </w:pPr>
    </w:p>
    <w:p w14:paraId="24DB5609" w14:textId="0239802C"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3. </w:t>
      </w:r>
      <w:r w:rsidR="002C7D62">
        <w:rPr>
          <w:rFonts w:asciiTheme="minorHAnsi" w:hAnsiTheme="minorHAnsi" w:cstheme="minorHAnsi"/>
          <w:lang w:val="en-GB"/>
        </w:rPr>
        <w:t>I</w:t>
      </w:r>
      <w:r w:rsidRPr="00314D0E">
        <w:rPr>
          <w:rFonts w:asciiTheme="minorHAnsi" w:hAnsiTheme="minorHAnsi" w:cstheme="minorHAnsi"/>
          <w:lang w:val="en-GB"/>
        </w:rPr>
        <w:t xml:space="preserve">ndividual </w:t>
      </w:r>
      <w:r w:rsidR="009222E3" w:rsidRPr="00314D0E">
        <w:rPr>
          <w:rFonts w:asciiTheme="minorHAnsi" w:hAnsiTheme="minorHAnsi" w:cstheme="minorHAnsi"/>
          <w:lang w:val="en-GB"/>
        </w:rPr>
        <w:t>transport</w:t>
      </w:r>
      <w:r w:rsidR="009222E3">
        <w:rPr>
          <w:rFonts w:asciiTheme="minorHAnsi" w:hAnsiTheme="minorHAnsi" w:cstheme="minorHAnsi"/>
          <w:lang w:val="en-GB"/>
        </w:rPr>
        <w:t>ation</w:t>
      </w:r>
      <w:r w:rsidRPr="00314D0E">
        <w:rPr>
          <w:rFonts w:asciiTheme="minorHAnsi" w:hAnsiTheme="minorHAnsi" w:cstheme="minorHAnsi"/>
          <w:lang w:val="en-GB"/>
        </w:rPr>
        <w:t xml:space="preserve"> for severely</w:t>
      </w:r>
      <w:r w:rsidR="009222E3">
        <w:rPr>
          <w:rFonts w:asciiTheme="minorHAnsi" w:hAnsiTheme="minorHAnsi" w:cstheme="minorHAnsi"/>
          <w:lang w:val="en-GB"/>
        </w:rPr>
        <w:t xml:space="preserve"> mobility-impaired and</w:t>
      </w:r>
      <w:r w:rsidRPr="00314D0E">
        <w:rPr>
          <w:rFonts w:asciiTheme="minorHAnsi" w:hAnsiTheme="minorHAnsi" w:cstheme="minorHAnsi"/>
          <w:lang w:val="en-GB"/>
        </w:rPr>
        <w:t xml:space="preserve"> blind and partially sighted </w:t>
      </w:r>
      <w:r w:rsidR="009222E3">
        <w:rPr>
          <w:rFonts w:asciiTheme="minorHAnsi" w:hAnsiTheme="minorHAnsi" w:cstheme="minorHAnsi"/>
          <w:lang w:val="en-GB"/>
        </w:rPr>
        <w:t xml:space="preserve">persons </w:t>
      </w:r>
      <w:r w:rsidRPr="00314D0E">
        <w:rPr>
          <w:rFonts w:asciiTheme="minorHAnsi" w:hAnsiTheme="minorHAnsi" w:cstheme="minorHAnsi"/>
          <w:lang w:val="en-GB"/>
        </w:rPr>
        <w:t xml:space="preserve">over the age of 18 is an alternative for </w:t>
      </w:r>
      <w:r w:rsidR="00D20D50">
        <w:rPr>
          <w:rFonts w:asciiTheme="minorHAnsi" w:hAnsiTheme="minorHAnsi" w:cstheme="minorHAnsi"/>
          <w:lang w:val="en-GB"/>
        </w:rPr>
        <w:t>persons</w:t>
      </w:r>
      <w:r w:rsidRPr="00314D0E">
        <w:rPr>
          <w:rFonts w:asciiTheme="minorHAnsi" w:hAnsiTheme="minorHAnsi" w:cstheme="minorHAnsi"/>
          <w:lang w:val="en-GB"/>
        </w:rPr>
        <w:t xml:space="preserve"> with disabilities who are unable to use public transport.</w:t>
      </w:r>
      <w:r w:rsidR="00812BCA" w:rsidRPr="00314D0E">
        <w:rPr>
          <w:rFonts w:asciiTheme="minorHAnsi" w:hAnsiTheme="minorHAnsi" w:cstheme="minorHAnsi"/>
          <w:vertAlign w:val="superscript"/>
          <w:lang w:val="en-GB"/>
        </w:rPr>
        <w:footnoteReference w:id="14"/>
      </w:r>
      <w:r w:rsidRPr="00314D0E">
        <w:rPr>
          <w:rFonts w:asciiTheme="minorHAnsi" w:hAnsiTheme="minorHAnsi" w:cstheme="minorHAnsi"/>
          <w:lang w:val="en-GB"/>
        </w:rPr>
        <w:t xml:space="preserve"> The scheme is limited to 104 one-way journeys per year, which </w:t>
      </w:r>
      <w:r w:rsidR="00812BCA" w:rsidRPr="00314D0E">
        <w:rPr>
          <w:rFonts w:asciiTheme="minorHAnsi" w:hAnsiTheme="minorHAnsi" w:cstheme="minorHAnsi"/>
          <w:lang w:val="en-GB"/>
        </w:rPr>
        <w:t xml:space="preserve">rarely </w:t>
      </w:r>
      <w:r w:rsidRPr="00314D0E">
        <w:rPr>
          <w:rFonts w:asciiTheme="minorHAnsi" w:hAnsiTheme="minorHAnsi" w:cstheme="minorHAnsi"/>
          <w:lang w:val="en-GB"/>
        </w:rPr>
        <w:t xml:space="preserve">covers the need </w:t>
      </w:r>
      <w:r w:rsidR="00812BCA" w:rsidRPr="00314D0E">
        <w:rPr>
          <w:rFonts w:asciiTheme="minorHAnsi" w:hAnsiTheme="minorHAnsi" w:cstheme="minorHAnsi"/>
          <w:lang w:val="en-GB"/>
        </w:rPr>
        <w:t xml:space="preserve">and therefore leads </w:t>
      </w:r>
      <w:r w:rsidRPr="00314D0E">
        <w:rPr>
          <w:rFonts w:asciiTheme="minorHAnsi" w:hAnsiTheme="minorHAnsi" w:cstheme="minorHAnsi"/>
          <w:lang w:val="en-GB"/>
        </w:rPr>
        <w:t xml:space="preserve">to </w:t>
      </w:r>
      <w:r w:rsidR="006836A0">
        <w:rPr>
          <w:rFonts w:asciiTheme="minorHAnsi" w:hAnsiTheme="minorHAnsi" w:cstheme="minorHAnsi"/>
          <w:lang w:val="en-GB"/>
        </w:rPr>
        <w:t xml:space="preserve">social </w:t>
      </w:r>
      <w:r w:rsidRPr="00314D0E">
        <w:rPr>
          <w:rFonts w:asciiTheme="minorHAnsi" w:hAnsiTheme="minorHAnsi" w:cstheme="minorHAnsi"/>
          <w:lang w:val="en-GB"/>
        </w:rPr>
        <w:t xml:space="preserve">isolation. In addition, there is a need to include </w:t>
      </w:r>
      <w:r w:rsidR="00D20D50">
        <w:rPr>
          <w:rFonts w:asciiTheme="minorHAnsi" w:hAnsiTheme="minorHAnsi" w:cstheme="minorHAnsi"/>
          <w:lang w:val="en-GB"/>
        </w:rPr>
        <w:t>persons</w:t>
      </w:r>
      <w:r w:rsidRPr="00314D0E">
        <w:rPr>
          <w:rFonts w:asciiTheme="minorHAnsi" w:hAnsiTheme="minorHAnsi" w:cstheme="minorHAnsi"/>
          <w:lang w:val="en-GB"/>
        </w:rPr>
        <w:t xml:space="preserve"> with </w:t>
      </w:r>
      <w:r w:rsidR="006836A0">
        <w:rPr>
          <w:rFonts w:asciiTheme="minorHAnsi" w:hAnsiTheme="minorHAnsi" w:cstheme="minorHAnsi"/>
          <w:lang w:val="en-GB"/>
        </w:rPr>
        <w:t xml:space="preserve">intellectual </w:t>
      </w:r>
      <w:r w:rsidRPr="00314D0E">
        <w:rPr>
          <w:rFonts w:asciiTheme="minorHAnsi" w:hAnsiTheme="minorHAnsi" w:cstheme="minorHAnsi"/>
          <w:lang w:val="en-GB"/>
        </w:rPr>
        <w:t>disabilities in the scheme.</w:t>
      </w:r>
    </w:p>
    <w:p w14:paraId="0D804EA5" w14:textId="77777777" w:rsidR="00D8560B" w:rsidRPr="00314D0E" w:rsidRDefault="001057D5">
      <w:pPr>
        <w:pStyle w:val="Heading3"/>
        <w:rPr>
          <w:lang w:val="en-GB"/>
        </w:rPr>
      </w:pPr>
      <w:r w:rsidRPr="00314D0E">
        <w:rPr>
          <w:lang w:val="en-GB"/>
        </w:rPr>
        <w:t>Recommendation</w:t>
      </w:r>
    </w:p>
    <w:p w14:paraId="0E55CC56" w14:textId="156F5BCB" w:rsidR="00D8560B" w:rsidRPr="00314D0E" w:rsidRDefault="006836A0">
      <w:pPr>
        <w:rPr>
          <w:rFonts w:asciiTheme="minorHAnsi" w:hAnsiTheme="minorHAnsi" w:cstheme="minorHAnsi"/>
          <w:lang w:val="en-GB"/>
        </w:rPr>
      </w:pPr>
      <w:r>
        <w:rPr>
          <w:rFonts w:asciiTheme="minorHAnsi" w:hAnsiTheme="minorHAnsi" w:cstheme="minorHAnsi"/>
          <w:lang w:val="en-GB"/>
        </w:rPr>
        <w:t>Revise</w:t>
      </w:r>
      <w:r w:rsidR="005B7344">
        <w:rPr>
          <w:rFonts w:asciiTheme="minorHAnsi" w:hAnsiTheme="minorHAnsi" w:cstheme="minorHAnsi"/>
          <w:lang w:val="en-GB"/>
        </w:rPr>
        <w:t xml:space="preserve"> the</w:t>
      </w:r>
      <w:r w:rsidR="001057D5" w:rsidRPr="00314D0E">
        <w:rPr>
          <w:rFonts w:asciiTheme="minorHAnsi" w:hAnsiTheme="minorHAnsi" w:cstheme="minorHAnsi"/>
          <w:lang w:val="en-GB"/>
        </w:rPr>
        <w:t xml:space="preserve"> legislation to include </w:t>
      </w:r>
      <w:r w:rsidR="00D20D50">
        <w:rPr>
          <w:rFonts w:asciiTheme="minorHAnsi" w:hAnsiTheme="minorHAnsi" w:cstheme="minorHAnsi"/>
          <w:lang w:val="en-GB"/>
        </w:rPr>
        <w:t>persons</w:t>
      </w:r>
      <w:r w:rsidR="001057D5" w:rsidRPr="00314D0E">
        <w:rPr>
          <w:rFonts w:asciiTheme="minorHAnsi" w:hAnsiTheme="minorHAnsi" w:cstheme="minorHAnsi"/>
          <w:lang w:val="en-GB"/>
        </w:rPr>
        <w:t xml:space="preserve"> with </w:t>
      </w:r>
      <w:r>
        <w:rPr>
          <w:rFonts w:asciiTheme="minorHAnsi" w:hAnsiTheme="minorHAnsi" w:cstheme="minorHAnsi"/>
          <w:lang w:val="en-GB"/>
        </w:rPr>
        <w:t>intellectual</w:t>
      </w:r>
      <w:r w:rsidR="001057D5" w:rsidRPr="00314D0E">
        <w:rPr>
          <w:rFonts w:asciiTheme="minorHAnsi" w:hAnsiTheme="minorHAnsi" w:cstheme="minorHAnsi"/>
          <w:lang w:val="en-GB"/>
        </w:rPr>
        <w:t xml:space="preserve"> disabilities and remove the restriction on the number of </w:t>
      </w:r>
      <w:r w:rsidR="005B7344">
        <w:rPr>
          <w:rFonts w:asciiTheme="minorHAnsi" w:hAnsiTheme="minorHAnsi" w:cstheme="minorHAnsi"/>
          <w:lang w:val="en-GB"/>
        </w:rPr>
        <w:t>journeys</w:t>
      </w:r>
      <w:r w:rsidR="001057D5" w:rsidRPr="00314D0E">
        <w:rPr>
          <w:rFonts w:asciiTheme="minorHAnsi" w:hAnsiTheme="minorHAnsi" w:cstheme="minorHAnsi"/>
          <w:lang w:val="en-GB"/>
        </w:rPr>
        <w:t>.</w:t>
      </w:r>
    </w:p>
    <w:p w14:paraId="0C8CC228" w14:textId="77777777" w:rsidR="00143764" w:rsidRPr="00314D0E" w:rsidRDefault="00143764" w:rsidP="00041B2B">
      <w:pPr>
        <w:rPr>
          <w:rFonts w:asciiTheme="minorHAnsi" w:hAnsiTheme="minorHAnsi" w:cstheme="minorHAnsi"/>
          <w:lang w:val="en-GB"/>
        </w:rPr>
      </w:pPr>
    </w:p>
    <w:p w14:paraId="0F0133E1" w14:textId="08DA47FB" w:rsidR="00D8560B" w:rsidRPr="00314D0E" w:rsidRDefault="001057D5">
      <w:pPr>
        <w:rPr>
          <w:rFonts w:asciiTheme="minorHAnsi" w:hAnsiTheme="minorHAnsi" w:cstheme="minorHAnsi"/>
          <w:lang w:val="en-GB"/>
        </w:rPr>
      </w:pPr>
      <w:r w:rsidRPr="00314D0E">
        <w:rPr>
          <w:rFonts w:asciiTheme="minorHAnsi" w:hAnsiTheme="minorHAnsi" w:cstheme="minorHAnsi"/>
          <w:lang w:val="en-GB"/>
        </w:rPr>
        <w:t>4</w:t>
      </w:r>
      <w:r w:rsidR="00041B2B" w:rsidRPr="00314D0E">
        <w:rPr>
          <w:rFonts w:asciiTheme="minorHAnsi" w:hAnsiTheme="minorHAnsi" w:cstheme="minorHAnsi"/>
          <w:lang w:val="en-GB"/>
        </w:rPr>
        <w:t xml:space="preserve">. The Danish </w:t>
      </w:r>
      <w:r w:rsidR="00395E76" w:rsidRPr="00314D0E">
        <w:rPr>
          <w:rFonts w:asciiTheme="minorHAnsi" w:hAnsiTheme="minorHAnsi" w:cstheme="minorHAnsi"/>
          <w:lang w:val="en-GB"/>
        </w:rPr>
        <w:t xml:space="preserve">law on the </w:t>
      </w:r>
      <w:r w:rsidR="00041B2B" w:rsidRPr="00314D0E">
        <w:rPr>
          <w:rFonts w:asciiTheme="minorHAnsi" w:hAnsiTheme="minorHAnsi" w:cstheme="minorHAnsi"/>
          <w:lang w:val="en-GB"/>
        </w:rPr>
        <w:t xml:space="preserve">implementation of the </w:t>
      </w:r>
      <w:r w:rsidR="00395E76" w:rsidRPr="00314D0E">
        <w:rPr>
          <w:rFonts w:asciiTheme="minorHAnsi" w:hAnsiTheme="minorHAnsi" w:cstheme="minorHAnsi"/>
          <w:lang w:val="en-GB"/>
        </w:rPr>
        <w:t xml:space="preserve">EU </w:t>
      </w:r>
      <w:r w:rsidR="00041B2B" w:rsidRPr="00314D0E">
        <w:rPr>
          <w:rFonts w:asciiTheme="minorHAnsi" w:hAnsiTheme="minorHAnsi" w:cstheme="minorHAnsi"/>
          <w:lang w:val="en-GB"/>
        </w:rPr>
        <w:t>Web Directive</w:t>
      </w:r>
      <w:r w:rsidR="00DF0ED9" w:rsidRPr="00314D0E">
        <w:rPr>
          <w:rStyle w:val="FootnoteReference"/>
          <w:rFonts w:asciiTheme="minorHAnsi" w:hAnsiTheme="minorHAnsi" w:cstheme="minorHAnsi"/>
          <w:lang w:val="en-GB"/>
        </w:rPr>
        <w:footnoteReference w:id="15"/>
      </w:r>
      <w:r w:rsidR="00041B2B" w:rsidRPr="00314D0E">
        <w:rPr>
          <w:rFonts w:asciiTheme="minorHAnsi" w:hAnsiTheme="minorHAnsi" w:cstheme="minorHAnsi"/>
          <w:lang w:val="en-GB"/>
        </w:rPr>
        <w:t xml:space="preserve"> does not </w:t>
      </w:r>
      <w:r w:rsidR="009222E3">
        <w:rPr>
          <w:rFonts w:asciiTheme="minorHAnsi" w:hAnsiTheme="minorHAnsi" w:cstheme="minorHAnsi"/>
          <w:lang w:val="en-GB"/>
        </w:rPr>
        <w:t xml:space="preserve">require specifying </w:t>
      </w:r>
      <w:r w:rsidR="00041B2B" w:rsidRPr="00314D0E">
        <w:rPr>
          <w:rFonts w:asciiTheme="minorHAnsi" w:hAnsiTheme="minorHAnsi" w:cstheme="minorHAnsi"/>
          <w:lang w:val="en-GB"/>
        </w:rPr>
        <w:t xml:space="preserve">when inaccessible content must be made accessible. </w:t>
      </w:r>
      <w:r w:rsidR="00812BCA" w:rsidRPr="00314D0E">
        <w:rPr>
          <w:rFonts w:asciiTheme="minorHAnsi" w:hAnsiTheme="minorHAnsi" w:cstheme="minorHAnsi"/>
          <w:lang w:val="en-GB"/>
        </w:rPr>
        <w:t xml:space="preserve">Therefore, </w:t>
      </w:r>
      <w:r w:rsidR="00395E76" w:rsidRPr="00314D0E">
        <w:rPr>
          <w:rFonts w:asciiTheme="minorHAnsi" w:hAnsiTheme="minorHAnsi" w:cstheme="minorHAnsi"/>
          <w:lang w:val="en-GB"/>
        </w:rPr>
        <w:t xml:space="preserve">public authorities </w:t>
      </w:r>
      <w:r w:rsidR="00812BCA" w:rsidRPr="00314D0E">
        <w:rPr>
          <w:rFonts w:asciiTheme="minorHAnsi" w:hAnsiTheme="minorHAnsi" w:cstheme="minorHAnsi"/>
          <w:lang w:val="en-GB"/>
        </w:rPr>
        <w:t xml:space="preserve">often fail to </w:t>
      </w:r>
      <w:r w:rsidR="00BA29A0" w:rsidRPr="00314D0E">
        <w:rPr>
          <w:rFonts w:asciiTheme="minorHAnsi" w:hAnsiTheme="minorHAnsi" w:cstheme="minorHAnsi"/>
          <w:lang w:val="en-GB"/>
        </w:rPr>
        <w:t>specify a deadline in the accessibility statement for when inaccessible content will be made accessible.</w:t>
      </w:r>
      <w:r w:rsidR="009222E3">
        <w:rPr>
          <w:rFonts w:asciiTheme="minorHAnsi" w:hAnsiTheme="minorHAnsi" w:cstheme="minorHAnsi"/>
          <w:lang w:val="en-GB"/>
        </w:rPr>
        <w:t xml:space="preserve"> Additionally,</w:t>
      </w:r>
      <w:r w:rsidR="00BA29A0" w:rsidRPr="00314D0E">
        <w:rPr>
          <w:rFonts w:asciiTheme="minorHAnsi" w:hAnsiTheme="minorHAnsi" w:cstheme="minorHAnsi"/>
          <w:lang w:val="en-GB"/>
        </w:rPr>
        <w:t xml:space="preserve"> </w:t>
      </w:r>
      <w:r w:rsidR="0027559F" w:rsidRPr="00314D0E">
        <w:rPr>
          <w:rFonts w:asciiTheme="minorHAnsi" w:hAnsiTheme="minorHAnsi" w:cstheme="minorHAnsi"/>
          <w:lang w:val="en-GB"/>
        </w:rPr>
        <w:t>The National Audit Office finds that the Agency for Dig</w:t>
      </w:r>
      <w:r w:rsidR="00D40A3F">
        <w:rPr>
          <w:rFonts w:asciiTheme="minorHAnsi" w:hAnsiTheme="minorHAnsi" w:cstheme="minorHAnsi"/>
          <w:lang w:val="en-GB"/>
        </w:rPr>
        <w:t>ital</w:t>
      </w:r>
      <w:r w:rsidR="005B7344">
        <w:rPr>
          <w:rFonts w:asciiTheme="minorHAnsi" w:hAnsiTheme="minorHAnsi" w:cstheme="minorHAnsi"/>
          <w:lang w:val="en-GB"/>
        </w:rPr>
        <w:t xml:space="preserve"> </w:t>
      </w:r>
      <w:r w:rsidR="00267C50">
        <w:rPr>
          <w:rFonts w:asciiTheme="minorHAnsi" w:hAnsiTheme="minorHAnsi" w:cstheme="minorHAnsi"/>
          <w:lang w:val="en-GB"/>
        </w:rPr>
        <w:t>Government’s</w:t>
      </w:r>
      <w:r w:rsidR="0027559F" w:rsidRPr="00314D0E">
        <w:rPr>
          <w:rFonts w:asciiTheme="minorHAnsi" w:hAnsiTheme="minorHAnsi" w:cstheme="minorHAnsi"/>
          <w:lang w:val="en-GB"/>
        </w:rPr>
        <w:t xml:space="preserve"> </w:t>
      </w:r>
      <w:r w:rsidR="009222E3">
        <w:rPr>
          <w:rFonts w:asciiTheme="minorHAnsi" w:hAnsiTheme="minorHAnsi" w:cstheme="minorHAnsi"/>
          <w:lang w:val="en-GB"/>
        </w:rPr>
        <w:t>monitoring</w:t>
      </w:r>
      <w:r w:rsidR="0027559F" w:rsidRPr="00314D0E">
        <w:rPr>
          <w:rFonts w:asciiTheme="minorHAnsi" w:hAnsiTheme="minorHAnsi" w:cstheme="minorHAnsi"/>
          <w:lang w:val="en-GB"/>
        </w:rPr>
        <w:t xml:space="preserve"> of compliance with the Web Accessibility Act is </w:t>
      </w:r>
      <w:r w:rsidR="009222E3">
        <w:rPr>
          <w:rFonts w:asciiTheme="minorHAnsi" w:hAnsiTheme="minorHAnsi" w:cstheme="minorHAnsi"/>
          <w:lang w:val="en-GB"/>
        </w:rPr>
        <w:t>un</w:t>
      </w:r>
      <w:r w:rsidR="0027559F" w:rsidRPr="00314D0E">
        <w:rPr>
          <w:rFonts w:asciiTheme="minorHAnsi" w:hAnsiTheme="minorHAnsi" w:cstheme="minorHAnsi"/>
          <w:lang w:val="en-GB"/>
        </w:rPr>
        <w:t xml:space="preserve">satisfactory, and that the </w:t>
      </w:r>
      <w:r w:rsidR="00267C50">
        <w:rPr>
          <w:rFonts w:asciiTheme="minorHAnsi" w:hAnsiTheme="minorHAnsi" w:cstheme="minorHAnsi"/>
          <w:lang w:val="en-GB"/>
        </w:rPr>
        <w:t>A</w:t>
      </w:r>
      <w:r w:rsidR="0027559F" w:rsidRPr="00314D0E">
        <w:rPr>
          <w:rFonts w:asciiTheme="minorHAnsi" w:hAnsiTheme="minorHAnsi" w:cstheme="minorHAnsi"/>
          <w:lang w:val="en-GB"/>
        </w:rPr>
        <w:t xml:space="preserve">gency has not followed up on whether </w:t>
      </w:r>
      <w:r w:rsidR="00267C50">
        <w:rPr>
          <w:rFonts w:asciiTheme="minorHAnsi" w:hAnsiTheme="minorHAnsi" w:cstheme="minorHAnsi"/>
          <w:lang w:val="en-GB"/>
        </w:rPr>
        <w:t xml:space="preserve">their </w:t>
      </w:r>
      <w:r w:rsidR="00D40A3F">
        <w:rPr>
          <w:rFonts w:asciiTheme="minorHAnsi" w:hAnsiTheme="minorHAnsi" w:cstheme="minorHAnsi"/>
          <w:lang w:val="en-GB"/>
        </w:rPr>
        <w:t xml:space="preserve">commands </w:t>
      </w:r>
      <w:r w:rsidR="0027559F" w:rsidRPr="00314D0E">
        <w:rPr>
          <w:rFonts w:asciiTheme="minorHAnsi" w:hAnsiTheme="minorHAnsi" w:cstheme="minorHAnsi"/>
          <w:lang w:val="en-GB"/>
        </w:rPr>
        <w:t>are complied with.</w:t>
      </w:r>
      <w:r w:rsidR="0027559F" w:rsidRPr="00314D0E">
        <w:rPr>
          <w:rStyle w:val="FootnoteReference"/>
          <w:rFonts w:asciiTheme="minorHAnsi" w:hAnsiTheme="minorHAnsi" w:cstheme="minorHAnsi"/>
          <w:lang w:val="en-GB"/>
        </w:rPr>
        <w:footnoteReference w:id="16"/>
      </w:r>
    </w:p>
    <w:p w14:paraId="3C2FECD2" w14:textId="77777777" w:rsidR="00395E76" w:rsidRPr="00314D0E" w:rsidRDefault="00395E76" w:rsidP="00041B2B">
      <w:pPr>
        <w:rPr>
          <w:rFonts w:asciiTheme="minorHAnsi" w:hAnsiTheme="minorHAnsi" w:cstheme="minorHAnsi"/>
          <w:lang w:val="en-GB"/>
        </w:rPr>
      </w:pPr>
    </w:p>
    <w:p w14:paraId="159D02F7" w14:textId="01D46CB3" w:rsidR="00D8560B" w:rsidRPr="00314D0E" w:rsidRDefault="001057D5">
      <w:pPr>
        <w:rPr>
          <w:rFonts w:asciiTheme="minorHAnsi" w:hAnsiTheme="minorHAnsi" w:cstheme="minorHAnsi"/>
          <w:lang w:val="en-GB"/>
        </w:rPr>
      </w:pPr>
      <w:r w:rsidRPr="00314D0E">
        <w:rPr>
          <w:rFonts w:asciiTheme="minorHAnsi" w:hAnsiTheme="minorHAnsi" w:cstheme="minorHAnsi"/>
          <w:lang w:val="en-GB"/>
        </w:rPr>
        <w:lastRenderedPageBreak/>
        <w:t xml:space="preserve">Another challenge is that </w:t>
      </w:r>
      <w:r w:rsidR="00041B2B" w:rsidRPr="00314D0E">
        <w:rPr>
          <w:rFonts w:asciiTheme="minorHAnsi" w:hAnsiTheme="minorHAnsi" w:cstheme="minorHAnsi"/>
          <w:lang w:val="en-GB"/>
        </w:rPr>
        <w:t xml:space="preserve">educational materials </w:t>
      </w:r>
      <w:r w:rsidRPr="00314D0E">
        <w:rPr>
          <w:rFonts w:asciiTheme="minorHAnsi" w:hAnsiTheme="minorHAnsi" w:cstheme="minorHAnsi"/>
          <w:lang w:val="en-GB"/>
        </w:rPr>
        <w:t xml:space="preserve">are </w:t>
      </w:r>
      <w:r w:rsidR="00041B2B" w:rsidRPr="00314D0E">
        <w:rPr>
          <w:rFonts w:asciiTheme="minorHAnsi" w:hAnsiTheme="minorHAnsi" w:cstheme="minorHAnsi"/>
          <w:lang w:val="en-GB"/>
        </w:rPr>
        <w:t xml:space="preserve">actively exempt from </w:t>
      </w:r>
      <w:r w:rsidR="007E5F17" w:rsidRPr="00314D0E">
        <w:rPr>
          <w:rFonts w:asciiTheme="minorHAnsi" w:hAnsiTheme="minorHAnsi" w:cstheme="minorHAnsi"/>
          <w:lang w:val="en-GB"/>
        </w:rPr>
        <w:t>the Act on Accessibility Requirements for Products and Services</w:t>
      </w:r>
      <w:r w:rsidR="007E5F17" w:rsidRPr="00314D0E">
        <w:rPr>
          <w:rStyle w:val="FootnoteReference"/>
          <w:rFonts w:asciiTheme="minorHAnsi" w:hAnsiTheme="minorHAnsi" w:cstheme="minorHAnsi"/>
          <w:lang w:val="en-GB"/>
        </w:rPr>
        <w:footnoteReference w:id="17"/>
      </w:r>
      <w:r w:rsidR="00041B2B" w:rsidRPr="00314D0E">
        <w:rPr>
          <w:rFonts w:asciiTheme="minorHAnsi" w:hAnsiTheme="minorHAnsi" w:cstheme="minorHAnsi"/>
          <w:lang w:val="en-GB"/>
        </w:rPr>
        <w:t xml:space="preserve"> , which can make it impossible for </w:t>
      </w:r>
      <w:proofErr w:type="gramStart"/>
      <w:r w:rsidR="00041B2B" w:rsidRPr="00314D0E">
        <w:rPr>
          <w:rFonts w:asciiTheme="minorHAnsi" w:hAnsiTheme="minorHAnsi" w:cstheme="minorHAnsi"/>
          <w:lang w:val="en-GB"/>
        </w:rPr>
        <w:t>e.g.</w:t>
      </w:r>
      <w:proofErr w:type="gramEnd"/>
      <w:r w:rsidR="00041B2B" w:rsidRPr="00314D0E">
        <w:rPr>
          <w:rFonts w:asciiTheme="minorHAnsi" w:hAnsiTheme="minorHAnsi" w:cstheme="minorHAnsi"/>
          <w:lang w:val="en-GB"/>
        </w:rPr>
        <w:t xml:space="preserve"> </w:t>
      </w:r>
      <w:r w:rsidR="00D20D50">
        <w:rPr>
          <w:rFonts w:asciiTheme="minorHAnsi" w:hAnsiTheme="minorHAnsi" w:cstheme="minorHAnsi"/>
          <w:lang w:val="en-GB"/>
        </w:rPr>
        <w:t>persons</w:t>
      </w:r>
      <w:r w:rsidR="00041B2B" w:rsidRPr="00314D0E">
        <w:rPr>
          <w:rFonts w:asciiTheme="minorHAnsi" w:hAnsiTheme="minorHAnsi" w:cstheme="minorHAnsi"/>
          <w:lang w:val="en-GB"/>
        </w:rPr>
        <w:t xml:space="preserve"> with visual impairments to access digital educational material</w:t>
      </w:r>
      <w:r w:rsidR="00DF0ED9" w:rsidRPr="00314D0E">
        <w:rPr>
          <w:rFonts w:asciiTheme="minorHAnsi" w:hAnsiTheme="minorHAnsi" w:cstheme="minorHAnsi"/>
          <w:lang w:val="en-GB"/>
        </w:rPr>
        <w:t xml:space="preserve">. </w:t>
      </w:r>
      <w:r w:rsidR="00BA29A0" w:rsidRPr="00314D0E">
        <w:rPr>
          <w:rFonts w:asciiTheme="minorHAnsi" w:hAnsiTheme="minorHAnsi" w:cstheme="minorHAnsi"/>
          <w:lang w:val="en-GB"/>
        </w:rPr>
        <w:t xml:space="preserve">See </w:t>
      </w:r>
      <w:r w:rsidR="0080435E" w:rsidRPr="00314D0E">
        <w:rPr>
          <w:rFonts w:asciiTheme="minorHAnsi" w:hAnsiTheme="minorHAnsi" w:cstheme="minorHAnsi"/>
          <w:lang w:val="en-GB"/>
        </w:rPr>
        <w:t xml:space="preserve">LOIPR </w:t>
      </w:r>
      <w:r w:rsidR="00537844" w:rsidRPr="00314D0E">
        <w:rPr>
          <w:rFonts w:asciiTheme="minorHAnsi" w:hAnsiTheme="minorHAnsi" w:cstheme="minorHAnsi"/>
          <w:lang w:val="en-GB"/>
        </w:rPr>
        <w:t>no. 7 f.</w:t>
      </w:r>
    </w:p>
    <w:p w14:paraId="43878CEE" w14:textId="77777777" w:rsidR="00D8560B" w:rsidRPr="00314D0E" w:rsidRDefault="001057D5">
      <w:pPr>
        <w:pStyle w:val="Heading3"/>
        <w:rPr>
          <w:lang w:val="en-GB"/>
        </w:rPr>
      </w:pPr>
      <w:r w:rsidRPr="00314D0E">
        <w:rPr>
          <w:lang w:val="en-GB"/>
        </w:rPr>
        <w:t xml:space="preserve">Recommendation </w:t>
      </w:r>
    </w:p>
    <w:p w14:paraId="42366013" w14:textId="77777777" w:rsidR="00D8560B" w:rsidRPr="00314D0E" w:rsidRDefault="001057D5">
      <w:pPr>
        <w:rPr>
          <w:lang w:val="en-GB"/>
        </w:rPr>
      </w:pPr>
      <w:r w:rsidRPr="00314D0E">
        <w:rPr>
          <w:lang w:val="en-GB"/>
        </w:rPr>
        <w:t xml:space="preserve">Introduce deadlines in the Web Accessibility Act to make content accessible and strengthen enforcement by introducing the possibility of sanctions. </w:t>
      </w:r>
    </w:p>
    <w:p w14:paraId="3B109C08" w14:textId="77777777" w:rsidR="00BA29A0" w:rsidRPr="00314D0E" w:rsidRDefault="00BA29A0" w:rsidP="00041B2B">
      <w:pPr>
        <w:rPr>
          <w:lang w:val="en-GB"/>
        </w:rPr>
      </w:pPr>
    </w:p>
    <w:p w14:paraId="073EC4AA" w14:textId="12FE657B" w:rsidR="00D8560B" w:rsidRPr="00314D0E" w:rsidRDefault="006836A0">
      <w:pPr>
        <w:rPr>
          <w:lang w:val="en-GB"/>
        </w:rPr>
      </w:pPr>
      <w:r>
        <w:rPr>
          <w:lang w:val="en-GB"/>
        </w:rPr>
        <w:t xml:space="preserve">Revise </w:t>
      </w:r>
      <w:r w:rsidR="00BA29A0" w:rsidRPr="00314D0E">
        <w:rPr>
          <w:lang w:val="en-GB"/>
        </w:rPr>
        <w:t>the Act on Accessibility Requirements for Products and Services to include educational material.</w:t>
      </w:r>
    </w:p>
    <w:p w14:paraId="0E0B5480" w14:textId="77777777" w:rsidR="00041B2B" w:rsidRPr="00314D0E" w:rsidRDefault="00041B2B" w:rsidP="00041B2B">
      <w:pPr>
        <w:rPr>
          <w:rFonts w:asciiTheme="minorHAnsi" w:hAnsiTheme="minorHAnsi" w:cstheme="minorHAnsi"/>
          <w:lang w:val="en-GB"/>
        </w:rPr>
      </w:pPr>
    </w:p>
    <w:p w14:paraId="63B56274" w14:textId="4347AE45" w:rsidR="00D8560B" w:rsidRPr="00314D0E" w:rsidRDefault="001057D5">
      <w:pPr>
        <w:rPr>
          <w:lang w:val="en-GB"/>
        </w:rPr>
      </w:pPr>
      <w:r w:rsidRPr="00314D0E">
        <w:rPr>
          <w:lang w:val="en-GB"/>
        </w:rPr>
        <w:t>5</w:t>
      </w:r>
      <w:r w:rsidR="00041B2B" w:rsidRPr="00314D0E">
        <w:rPr>
          <w:lang w:val="en-GB"/>
        </w:rPr>
        <w:t xml:space="preserve">. </w:t>
      </w:r>
      <w:r w:rsidR="00D20D50">
        <w:rPr>
          <w:lang w:val="en-GB"/>
        </w:rPr>
        <w:t>Persons</w:t>
      </w:r>
      <w:r w:rsidR="00041B2B" w:rsidRPr="00314D0E">
        <w:rPr>
          <w:lang w:val="en-GB"/>
        </w:rPr>
        <w:t xml:space="preserve"> with hearing disabilities need video interpretation (remote interpreting) to be able to contact public authorities and be included in society. It is a </w:t>
      </w:r>
      <w:r w:rsidR="00CE3714" w:rsidRPr="00314D0E">
        <w:rPr>
          <w:lang w:val="en-GB"/>
        </w:rPr>
        <w:t xml:space="preserve">serious </w:t>
      </w:r>
      <w:r w:rsidR="00041B2B" w:rsidRPr="00314D0E">
        <w:rPr>
          <w:lang w:val="en-GB"/>
        </w:rPr>
        <w:t xml:space="preserve">challenge </w:t>
      </w:r>
      <w:r w:rsidR="006B5D5F" w:rsidRPr="00314D0E">
        <w:rPr>
          <w:lang w:val="en-GB"/>
        </w:rPr>
        <w:t xml:space="preserve">that </w:t>
      </w:r>
      <w:r w:rsidR="00041B2B" w:rsidRPr="00314D0E">
        <w:rPr>
          <w:lang w:val="en-GB"/>
        </w:rPr>
        <w:t xml:space="preserve">the </w:t>
      </w:r>
      <w:r w:rsidR="00CE3714" w:rsidRPr="00314D0E">
        <w:rPr>
          <w:lang w:val="en-GB"/>
        </w:rPr>
        <w:t xml:space="preserve">current remote interpreting service is </w:t>
      </w:r>
      <w:r w:rsidR="00041B2B" w:rsidRPr="00314D0E">
        <w:rPr>
          <w:lang w:val="en-GB"/>
        </w:rPr>
        <w:t xml:space="preserve">only available </w:t>
      </w:r>
      <w:r w:rsidR="00CE3714" w:rsidRPr="00314D0E">
        <w:rPr>
          <w:lang w:val="en-GB"/>
        </w:rPr>
        <w:t xml:space="preserve">between </w:t>
      </w:r>
      <w:r w:rsidR="00107E7E" w:rsidRPr="00314D0E">
        <w:rPr>
          <w:lang w:val="en-GB"/>
        </w:rPr>
        <w:t xml:space="preserve">8am and 3pm on </w:t>
      </w:r>
      <w:r w:rsidR="00041B2B" w:rsidRPr="00314D0E">
        <w:rPr>
          <w:lang w:val="en-GB"/>
        </w:rPr>
        <w:t>weekdays</w:t>
      </w:r>
      <w:r w:rsidR="00CE3714" w:rsidRPr="00314D0E">
        <w:rPr>
          <w:lang w:val="en-GB"/>
        </w:rPr>
        <w:t xml:space="preserve">. This </w:t>
      </w:r>
      <w:r w:rsidR="00041B2B" w:rsidRPr="00314D0E">
        <w:rPr>
          <w:lang w:val="en-GB"/>
        </w:rPr>
        <w:t xml:space="preserve">deprives </w:t>
      </w:r>
      <w:r w:rsidR="00D20D50">
        <w:rPr>
          <w:lang w:val="en-GB"/>
        </w:rPr>
        <w:t>persons</w:t>
      </w:r>
      <w:r w:rsidR="00041B2B" w:rsidRPr="00314D0E">
        <w:rPr>
          <w:lang w:val="en-GB"/>
        </w:rPr>
        <w:t xml:space="preserve"> with hearing disabilities of the opportunity to contact emergency doctors</w:t>
      </w:r>
      <w:r w:rsidR="00107E7E" w:rsidRPr="00314D0E">
        <w:rPr>
          <w:lang w:val="en-GB"/>
        </w:rPr>
        <w:t xml:space="preserve">, childcare centres, etc. </w:t>
      </w:r>
      <w:r w:rsidR="00041B2B" w:rsidRPr="00314D0E">
        <w:rPr>
          <w:lang w:val="en-GB"/>
        </w:rPr>
        <w:t xml:space="preserve">outside </w:t>
      </w:r>
      <w:r w:rsidR="00F54FAE" w:rsidRPr="00314D0E">
        <w:rPr>
          <w:lang w:val="en-GB"/>
        </w:rPr>
        <w:t xml:space="preserve">the </w:t>
      </w:r>
      <w:r w:rsidR="00041B2B" w:rsidRPr="00314D0E">
        <w:rPr>
          <w:lang w:val="en-GB"/>
        </w:rPr>
        <w:t xml:space="preserve">opening hours of the remote interpreting service. </w:t>
      </w:r>
    </w:p>
    <w:p w14:paraId="408EDF92" w14:textId="77777777" w:rsidR="00CE3714" w:rsidRPr="00314D0E" w:rsidRDefault="00CE3714" w:rsidP="00041B2B">
      <w:pPr>
        <w:rPr>
          <w:lang w:val="en-GB"/>
        </w:rPr>
      </w:pPr>
    </w:p>
    <w:p w14:paraId="4423BF4D" w14:textId="58C8AB58" w:rsidR="00D8560B" w:rsidRPr="00314D0E" w:rsidRDefault="001057D5">
      <w:pPr>
        <w:rPr>
          <w:lang w:val="en-GB"/>
        </w:rPr>
      </w:pPr>
      <w:r w:rsidRPr="00314D0E">
        <w:rPr>
          <w:lang w:val="en-GB"/>
        </w:rPr>
        <w:t>Furthermore, remote interpreting can</w:t>
      </w:r>
      <w:r w:rsidR="009222E3">
        <w:rPr>
          <w:lang w:val="en-GB"/>
        </w:rPr>
        <w:t>,</w:t>
      </w:r>
      <w:r w:rsidR="009222E3" w:rsidRPr="009222E3">
        <w:rPr>
          <w:lang w:val="en-GB"/>
        </w:rPr>
        <w:t xml:space="preserve"> </w:t>
      </w:r>
      <w:r w:rsidR="009222E3" w:rsidRPr="00314D0E">
        <w:rPr>
          <w:lang w:val="en-GB"/>
        </w:rPr>
        <w:t>in practice</w:t>
      </w:r>
      <w:r w:rsidR="009222E3">
        <w:rPr>
          <w:lang w:val="en-GB"/>
        </w:rPr>
        <w:t>,</w:t>
      </w:r>
      <w:r w:rsidRPr="00314D0E">
        <w:rPr>
          <w:lang w:val="en-GB"/>
        </w:rPr>
        <w:t xml:space="preserve"> only be used to </w:t>
      </w:r>
      <w:r w:rsidR="00520F68" w:rsidRPr="00314D0E">
        <w:rPr>
          <w:lang w:val="en-GB"/>
        </w:rPr>
        <w:t xml:space="preserve">get in touch with a </w:t>
      </w:r>
      <w:r w:rsidRPr="00314D0E">
        <w:rPr>
          <w:lang w:val="en-GB"/>
        </w:rPr>
        <w:t xml:space="preserve">limited number of authorities by </w:t>
      </w:r>
      <w:r w:rsidR="00520F68" w:rsidRPr="00314D0E">
        <w:rPr>
          <w:lang w:val="en-GB"/>
        </w:rPr>
        <w:t>phone.</w:t>
      </w:r>
      <w:r w:rsidRPr="00314D0E">
        <w:rPr>
          <w:lang w:val="en-GB"/>
        </w:rPr>
        <w:t xml:space="preserve"> This is because each sector is responsible for covering the costs of remote interpreting for their own sector. </w:t>
      </w:r>
    </w:p>
    <w:p w14:paraId="2A6ECFF4" w14:textId="77777777" w:rsidR="00D8560B" w:rsidRPr="00314D0E" w:rsidRDefault="001057D5">
      <w:pPr>
        <w:pStyle w:val="Heading3"/>
        <w:rPr>
          <w:lang w:val="en-GB"/>
        </w:rPr>
      </w:pPr>
      <w:r w:rsidRPr="00314D0E">
        <w:rPr>
          <w:lang w:val="en-GB"/>
        </w:rPr>
        <w:t>Recommendation</w:t>
      </w:r>
    </w:p>
    <w:p w14:paraId="782C9B74" w14:textId="10F1F936" w:rsidR="00D8560B" w:rsidRPr="00314D0E" w:rsidRDefault="00D20D50">
      <w:pPr>
        <w:rPr>
          <w:lang w:val="en-GB"/>
        </w:rPr>
      </w:pPr>
      <w:r>
        <w:rPr>
          <w:lang w:val="en-GB"/>
        </w:rPr>
        <w:t>Persons</w:t>
      </w:r>
      <w:r w:rsidR="001057D5" w:rsidRPr="00314D0E">
        <w:rPr>
          <w:lang w:val="en-GB"/>
        </w:rPr>
        <w:t xml:space="preserve"> with hearing disabilities should have access to </w:t>
      </w:r>
      <w:r w:rsidR="00107E7E" w:rsidRPr="00314D0E">
        <w:rPr>
          <w:lang w:val="en-GB"/>
        </w:rPr>
        <w:t xml:space="preserve">remote interpreting 24 hours a </w:t>
      </w:r>
      <w:r w:rsidR="001057D5" w:rsidRPr="00314D0E">
        <w:rPr>
          <w:lang w:val="en-GB"/>
        </w:rPr>
        <w:t xml:space="preserve">day and access to </w:t>
      </w:r>
      <w:r w:rsidR="00107E7E" w:rsidRPr="00314D0E">
        <w:rPr>
          <w:lang w:val="en-GB"/>
        </w:rPr>
        <w:t xml:space="preserve">remote interpreting </w:t>
      </w:r>
      <w:r w:rsidR="001057D5" w:rsidRPr="00314D0E">
        <w:rPr>
          <w:lang w:val="en-GB"/>
        </w:rPr>
        <w:t xml:space="preserve">should be </w:t>
      </w:r>
      <w:r w:rsidR="00520F68" w:rsidRPr="00314D0E">
        <w:rPr>
          <w:lang w:val="en-GB"/>
        </w:rPr>
        <w:t xml:space="preserve">required for all relevant authorities regardless of the sector they belong to. </w:t>
      </w:r>
    </w:p>
    <w:p w14:paraId="6254ACD8" w14:textId="77777777" w:rsidR="00EF2E0F" w:rsidRPr="009222E3" w:rsidRDefault="00EF2E0F" w:rsidP="00041B2B">
      <w:pPr>
        <w:rPr>
          <w:lang w:val="en-US"/>
        </w:rPr>
      </w:pPr>
    </w:p>
    <w:p w14:paraId="6577D679" w14:textId="38144661" w:rsidR="00D8560B" w:rsidRPr="00314D0E" w:rsidRDefault="001057D5">
      <w:pPr>
        <w:rPr>
          <w:lang w:val="en-GB"/>
        </w:rPr>
      </w:pPr>
      <w:r w:rsidRPr="00314D0E">
        <w:rPr>
          <w:lang w:val="en-GB"/>
        </w:rPr>
        <w:t>6. Access to public and private services is becoming increasingly digitised</w:t>
      </w:r>
      <w:r w:rsidR="00520F68" w:rsidRPr="00314D0E">
        <w:rPr>
          <w:lang w:val="en-GB"/>
        </w:rPr>
        <w:t xml:space="preserve">. But a study shows </w:t>
      </w:r>
      <w:r w:rsidR="00331E04" w:rsidRPr="00314D0E">
        <w:rPr>
          <w:lang w:val="en-GB"/>
        </w:rPr>
        <w:t xml:space="preserve">that </w:t>
      </w:r>
      <w:r w:rsidR="00520F68" w:rsidRPr="00314D0E">
        <w:rPr>
          <w:lang w:val="en-GB"/>
        </w:rPr>
        <w:t xml:space="preserve">49% of </w:t>
      </w:r>
      <w:r w:rsidR="00D20D50">
        <w:rPr>
          <w:lang w:val="en-GB"/>
        </w:rPr>
        <w:t>persons</w:t>
      </w:r>
      <w:r w:rsidR="00520F68" w:rsidRPr="00314D0E">
        <w:rPr>
          <w:lang w:val="en-GB"/>
        </w:rPr>
        <w:t xml:space="preserve"> with disabilities have </w:t>
      </w:r>
      <w:r w:rsidRPr="00314D0E">
        <w:rPr>
          <w:lang w:val="en-GB"/>
        </w:rPr>
        <w:t xml:space="preserve">difficulty using digital solutions </w:t>
      </w:r>
      <w:r w:rsidR="00520F68" w:rsidRPr="00314D0E">
        <w:rPr>
          <w:lang w:val="en-GB"/>
        </w:rPr>
        <w:t xml:space="preserve">compared to </w:t>
      </w:r>
      <w:r w:rsidRPr="00314D0E">
        <w:rPr>
          <w:lang w:val="en-GB"/>
        </w:rPr>
        <w:t xml:space="preserve">15% </w:t>
      </w:r>
      <w:r w:rsidR="00520F68" w:rsidRPr="00314D0E">
        <w:rPr>
          <w:lang w:val="en-GB"/>
        </w:rPr>
        <w:t xml:space="preserve">of </w:t>
      </w:r>
      <w:r w:rsidR="00D20D50">
        <w:rPr>
          <w:lang w:val="en-GB"/>
        </w:rPr>
        <w:t>persons</w:t>
      </w:r>
      <w:r w:rsidRPr="00314D0E">
        <w:rPr>
          <w:lang w:val="en-GB"/>
        </w:rPr>
        <w:t xml:space="preserve"> without disabilities</w:t>
      </w:r>
      <w:r w:rsidR="00520F68" w:rsidRPr="00314D0E">
        <w:rPr>
          <w:lang w:val="en-GB"/>
        </w:rPr>
        <w:t>.</w:t>
      </w:r>
      <w:r w:rsidRPr="00314D0E">
        <w:rPr>
          <w:rStyle w:val="FootnoteReference"/>
          <w:lang w:val="en-GB"/>
        </w:rPr>
        <w:footnoteReference w:id="18"/>
      </w:r>
      <w:r w:rsidRPr="00314D0E">
        <w:rPr>
          <w:lang w:val="en-GB"/>
        </w:rPr>
        <w:t xml:space="preserve"> </w:t>
      </w:r>
      <w:r w:rsidR="009222E3" w:rsidRPr="009222E3">
        <w:rPr>
          <w:lang w:val="en-US"/>
        </w:rPr>
        <w:t>This makes equal participation in society more difficult.</w:t>
      </w:r>
      <w:r w:rsidR="00520F68" w:rsidRPr="00314D0E">
        <w:rPr>
          <w:lang w:val="en-GB"/>
        </w:rPr>
        <w:t xml:space="preserve"> Digital access to public and private services should therefore not be the only </w:t>
      </w:r>
      <w:r w:rsidR="00493504" w:rsidRPr="00314D0E">
        <w:rPr>
          <w:lang w:val="en-GB"/>
        </w:rPr>
        <w:t>option.</w:t>
      </w:r>
    </w:p>
    <w:p w14:paraId="416BD166" w14:textId="77777777" w:rsidR="00D8560B" w:rsidRPr="00314D0E" w:rsidRDefault="001057D5">
      <w:pPr>
        <w:pStyle w:val="Heading3"/>
        <w:rPr>
          <w:lang w:val="en-GB"/>
        </w:rPr>
      </w:pPr>
      <w:r w:rsidRPr="00314D0E">
        <w:rPr>
          <w:lang w:val="en-GB"/>
        </w:rPr>
        <w:t>Recommendation</w:t>
      </w:r>
    </w:p>
    <w:p w14:paraId="604D100B" w14:textId="77777777" w:rsidR="00D8560B" w:rsidRPr="00314D0E" w:rsidRDefault="001057D5">
      <w:pPr>
        <w:rPr>
          <w:lang w:val="en-GB"/>
        </w:rPr>
      </w:pPr>
      <w:r w:rsidRPr="00314D0E">
        <w:rPr>
          <w:lang w:val="en-GB"/>
        </w:rPr>
        <w:t xml:space="preserve">Introduce </w:t>
      </w:r>
      <w:r w:rsidR="00520F68" w:rsidRPr="00314D0E">
        <w:rPr>
          <w:lang w:val="en-GB"/>
        </w:rPr>
        <w:t xml:space="preserve">requirements </w:t>
      </w:r>
      <w:r w:rsidRPr="00314D0E">
        <w:rPr>
          <w:lang w:val="en-GB"/>
        </w:rPr>
        <w:t xml:space="preserve">to provide </w:t>
      </w:r>
      <w:r w:rsidR="00520F68" w:rsidRPr="00314D0E">
        <w:rPr>
          <w:lang w:val="en-GB"/>
        </w:rPr>
        <w:t xml:space="preserve">non-digital alternatives </w:t>
      </w:r>
      <w:r w:rsidR="008076D9" w:rsidRPr="00314D0E">
        <w:rPr>
          <w:lang w:val="en-GB"/>
        </w:rPr>
        <w:t xml:space="preserve">such as </w:t>
      </w:r>
      <w:r w:rsidR="00B90221" w:rsidRPr="00314D0E">
        <w:rPr>
          <w:lang w:val="en-GB"/>
        </w:rPr>
        <w:t>in-person service and telephone contact.</w:t>
      </w:r>
    </w:p>
    <w:p w14:paraId="076D559C" w14:textId="77777777" w:rsidR="00D8560B" w:rsidRPr="00314D0E" w:rsidRDefault="001057D5">
      <w:pPr>
        <w:pStyle w:val="Heading2"/>
        <w:rPr>
          <w:lang w:val="en-GB"/>
        </w:rPr>
      </w:pPr>
      <w:bookmarkStart w:id="13" w:name="_Toc170742442"/>
      <w:r w:rsidRPr="00314D0E">
        <w:rPr>
          <w:lang w:val="en-GB"/>
        </w:rPr>
        <w:t>Risk situations and humanitarian emergencies (Article 11)</w:t>
      </w:r>
      <w:bookmarkEnd w:id="13"/>
    </w:p>
    <w:p w14:paraId="0879EC76" w14:textId="34F8E803" w:rsidR="00D8560B" w:rsidRPr="00314D0E" w:rsidRDefault="001057D5">
      <w:pPr>
        <w:rPr>
          <w:lang w:val="en-GB"/>
        </w:rPr>
      </w:pPr>
      <w:r w:rsidRPr="00314D0E">
        <w:rPr>
          <w:lang w:val="en-GB"/>
        </w:rPr>
        <w:t xml:space="preserve">1. </w:t>
      </w:r>
      <w:r w:rsidR="00D20D50">
        <w:rPr>
          <w:lang w:val="en-GB"/>
        </w:rPr>
        <w:t>Persons</w:t>
      </w:r>
      <w:r w:rsidRPr="00314D0E">
        <w:rPr>
          <w:lang w:val="en-GB"/>
        </w:rPr>
        <w:t xml:space="preserve"> with disabilities in Denmark are not adequately protected in case of risk or emergency situations</w:t>
      </w:r>
      <w:r w:rsidR="00B30214" w:rsidRPr="00314D0E">
        <w:rPr>
          <w:lang w:val="en-GB"/>
        </w:rPr>
        <w:t xml:space="preserve">. There </w:t>
      </w:r>
      <w:r w:rsidRPr="00314D0E">
        <w:rPr>
          <w:lang w:val="en-GB"/>
        </w:rPr>
        <w:t xml:space="preserve">are </w:t>
      </w:r>
      <w:r w:rsidR="00B30214" w:rsidRPr="00314D0E">
        <w:rPr>
          <w:lang w:val="en-GB"/>
        </w:rPr>
        <w:t xml:space="preserve">no </w:t>
      </w:r>
      <w:r w:rsidRPr="00314D0E">
        <w:rPr>
          <w:lang w:val="en-GB"/>
        </w:rPr>
        <w:t xml:space="preserve">warning systems that are fully accessible to all </w:t>
      </w:r>
      <w:r w:rsidR="00D20D50">
        <w:rPr>
          <w:lang w:val="en-GB"/>
        </w:rPr>
        <w:t>persons</w:t>
      </w:r>
      <w:r w:rsidRPr="00314D0E">
        <w:rPr>
          <w:lang w:val="en-GB"/>
        </w:rPr>
        <w:t xml:space="preserve"> with disabilities, </w:t>
      </w:r>
      <w:r w:rsidR="00B30214" w:rsidRPr="00314D0E">
        <w:rPr>
          <w:lang w:val="en-GB"/>
        </w:rPr>
        <w:t xml:space="preserve">including </w:t>
      </w:r>
      <w:r w:rsidR="00D20D50">
        <w:rPr>
          <w:lang w:val="en-GB"/>
        </w:rPr>
        <w:t>persons</w:t>
      </w:r>
      <w:r w:rsidR="004D375C">
        <w:rPr>
          <w:lang w:val="en-GB"/>
        </w:rPr>
        <w:t xml:space="preserve"> with </w:t>
      </w:r>
      <w:r w:rsidRPr="00314D0E">
        <w:rPr>
          <w:lang w:val="en-GB"/>
        </w:rPr>
        <w:t xml:space="preserve">hearing impairments. Neither do rescue and disaster response </w:t>
      </w:r>
      <w:r w:rsidR="00464EC7" w:rsidRPr="00314D0E">
        <w:rPr>
          <w:lang w:val="en-GB"/>
        </w:rPr>
        <w:t xml:space="preserve">and planning </w:t>
      </w:r>
      <w:r w:rsidRPr="00314D0E">
        <w:rPr>
          <w:lang w:val="en-GB"/>
        </w:rPr>
        <w:t xml:space="preserve">systematically </w:t>
      </w:r>
      <w:r w:rsidR="00E86A85" w:rsidRPr="00314D0E">
        <w:rPr>
          <w:lang w:val="en-GB"/>
        </w:rPr>
        <w:t xml:space="preserve">consider </w:t>
      </w:r>
      <w:r w:rsidRPr="00314D0E">
        <w:rPr>
          <w:lang w:val="en-GB"/>
        </w:rPr>
        <w:t xml:space="preserve">accessibility for </w:t>
      </w:r>
      <w:r w:rsidR="00D20D50">
        <w:rPr>
          <w:lang w:val="en-GB"/>
        </w:rPr>
        <w:t>persons</w:t>
      </w:r>
      <w:r w:rsidRPr="00314D0E">
        <w:rPr>
          <w:lang w:val="en-GB"/>
        </w:rPr>
        <w:t xml:space="preserve"> with disabilities </w:t>
      </w:r>
      <w:r w:rsidR="00464EC7" w:rsidRPr="00314D0E">
        <w:rPr>
          <w:lang w:val="en-GB"/>
        </w:rPr>
        <w:t xml:space="preserve">- evacuation of </w:t>
      </w:r>
      <w:r w:rsidR="00D20D50">
        <w:rPr>
          <w:lang w:val="en-GB"/>
        </w:rPr>
        <w:t>persons</w:t>
      </w:r>
      <w:r w:rsidR="00464EC7" w:rsidRPr="00314D0E">
        <w:rPr>
          <w:lang w:val="en-GB"/>
        </w:rPr>
        <w:t xml:space="preserve"> in wheelchairs, accessibility to </w:t>
      </w:r>
      <w:r w:rsidR="004D375C">
        <w:rPr>
          <w:lang w:val="en-GB"/>
        </w:rPr>
        <w:t xml:space="preserve">emergency </w:t>
      </w:r>
      <w:r w:rsidR="00464EC7" w:rsidRPr="00314D0E">
        <w:rPr>
          <w:lang w:val="en-GB"/>
        </w:rPr>
        <w:t xml:space="preserve">shelters, disaster information adapted for </w:t>
      </w:r>
      <w:r w:rsidR="00D20D50">
        <w:rPr>
          <w:lang w:val="en-GB"/>
        </w:rPr>
        <w:t>persons</w:t>
      </w:r>
      <w:r w:rsidR="00464EC7" w:rsidRPr="00314D0E">
        <w:rPr>
          <w:lang w:val="en-GB"/>
        </w:rPr>
        <w:t xml:space="preserve"> with visual impairments, etc - cf. </w:t>
      </w:r>
      <w:r w:rsidR="0080435E" w:rsidRPr="00314D0E">
        <w:rPr>
          <w:lang w:val="en-GB"/>
        </w:rPr>
        <w:t xml:space="preserve">LOIPR </w:t>
      </w:r>
      <w:r w:rsidR="00537844" w:rsidRPr="00314D0E">
        <w:rPr>
          <w:lang w:val="en-GB"/>
        </w:rPr>
        <w:t>no. 9a.</w:t>
      </w:r>
    </w:p>
    <w:p w14:paraId="4871137A" w14:textId="77777777" w:rsidR="00D8560B" w:rsidRPr="00314D0E" w:rsidRDefault="001057D5">
      <w:pPr>
        <w:pStyle w:val="Heading3"/>
        <w:rPr>
          <w:lang w:val="en-GB"/>
        </w:rPr>
      </w:pPr>
      <w:r w:rsidRPr="00314D0E">
        <w:rPr>
          <w:lang w:val="en-GB"/>
        </w:rPr>
        <w:t>Recommendation</w:t>
      </w:r>
    </w:p>
    <w:p w14:paraId="35051A65" w14:textId="5859FEC8" w:rsidR="00D8560B" w:rsidRPr="00314D0E" w:rsidRDefault="001057D5">
      <w:pPr>
        <w:rPr>
          <w:lang w:val="en-GB"/>
        </w:rPr>
      </w:pPr>
      <w:r w:rsidRPr="00314D0E">
        <w:rPr>
          <w:lang w:val="en-GB"/>
        </w:rPr>
        <w:t xml:space="preserve">Take </w:t>
      </w:r>
      <w:r w:rsidR="00041B2B" w:rsidRPr="00314D0E">
        <w:rPr>
          <w:lang w:val="en-GB"/>
        </w:rPr>
        <w:t xml:space="preserve">the necessary initiatives to ensure adequate </w:t>
      </w:r>
      <w:r w:rsidRPr="00314D0E">
        <w:rPr>
          <w:lang w:val="en-GB"/>
        </w:rPr>
        <w:t xml:space="preserve">protection for </w:t>
      </w:r>
      <w:r w:rsidR="00041B2B" w:rsidRPr="00314D0E">
        <w:rPr>
          <w:lang w:val="en-GB"/>
        </w:rPr>
        <w:t xml:space="preserve">all </w:t>
      </w:r>
      <w:r w:rsidR="00D20D50">
        <w:rPr>
          <w:lang w:val="en-GB"/>
        </w:rPr>
        <w:t>persons</w:t>
      </w:r>
      <w:r w:rsidR="00041B2B" w:rsidRPr="00314D0E">
        <w:rPr>
          <w:lang w:val="en-GB"/>
        </w:rPr>
        <w:t xml:space="preserve"> with disabilities in case of risk or emergency situations, </w:t>
      </w:r>
      <w:r w:rsidR="00464EC7" w:rsidRPr="00314D0E">
        <w:rPr>
          <w:lang w:val="en-GB"/>
        </w:rPr>
        <w:t xml:space="preserve">including by providing </w:t>
      </w:r>
      <w:r w:rsidR="00041B2B" w:rsidRPr="00314D0E">
        <w:rPr>
          <w:lang w:val="en-GB"/>
        </w:rPr>
        <w:t xml:space="preserve">accessible warning systems </w:t>
      </w:r>
      <w:r w:rsidR="00F54FAE" w:rsidRPr="00314D0E">
        <w:rPr>
          <w:lang w:val="en-GB"/>
        </w:rPr>
        <w:t xml:space="preserve">and ensuring accessibility to </w:t>
      </w:r>
      <w:r w:rsidR="004D375C">
        <w:rPr>
          <w:lang w:val="en-GB"/>
        </w:rPr>
        <w:t xml:space="preserve">emergency </w:t>
      </w:r>
      <w:r w:rsidR="00F54FAE" w:rsidRPr="00314D0E">
        <w:rPr>
          <w:lang w:val="en-GB"/>
        </w:rPr>
        <w:t>shelters.</w:t>
      </w:r>
    </w:p>
    <w:p w14:paraId="1FD25DD3" w14:textId="77777777" w:rsidR="00041B2B" w:rsidRPr="00314D0E" w:rsidRDefault="00041B2B" w:rsidP="00041B2B">
      <w:pPr>
        <w:rPr>
          <w:lang w:val="en-GB"/>
        </w:rPr>
      </w:pPr>
    </w:p>
    <w:p w14:paraId="646625EA" w14:textId="415C8E50" w:rsidR="00D8560B" w:rsidRPr="00314D0E" w:rsidRDefault="001057D5">
      <w:pPr>
        <w:rPr>
          <w:lang w:val="en-GB"/>
        </w:rPr>
      </w:pPr>
      <w:r w:rsidRPr="00314D0E">
        <w:rPr>
          <w:lang w:val="en-GB"/>
        </w:rPr>
        <w:lastRenderedPageBreak/>
        <w:t>2. Denmark does not have an action plan for the implementation of the Charter on the Inclusion of Persons with Disabilities in Humanitarian Action, which Denmark</w:t>
      </w:r>
      <w:r w:rsidR="00FE450F">
        <w:rPr>
          <w:lang w:val="en-GB"/>
        </w:rPr>
        <w:t xml:space="preserve"> signed </w:t>
      </w:r>
      <w:r w:rsidRPr="00314D0E">
        <w:rPr>
          <w:lang w:val="en-GB"/>
        </w:rPr>
        <w:t>in 2017.</w:t>
      </w:r>
      <w:r w:rsidR="00B22790" w:rsidRPr="00314D0E">
        <w:rPr>
          <w:rStyle w:val="FootnoteReference"/>
          <w:lang w:val="en-GB"/>
        </w:rPr>
        <w:footnoteReference w:id="19"/>
      </w:r>
      <w:r w:rsidRPr="00314D0E">
        <w:rPr>
          <w:lang w:val="en-GB"/>
        </w:rPr>
        <w:t xml:space="preserve"> The government mentions initiatives in its report that aim to improve the response for persons with disabilities in humanitarian crises, but there is a lack of concrete and easily accessible documentation for such initiatives. </w:t>
      </w:r>
    </w:p>
    <w:p w14:paraId="3DC9800A" w14:textId="77777777" w:rsidR="00D8560B" w:rsidRPr="00314D0E" w:rsidRDefault="001057D5">
      <w:pPr>
        <w:pStyle w:val="Heading3"/>
        <w:rPr>
          <w:lang w:val="en-GB"/>
        </w:rPr>
      </w:pPr>
      <w:r w:rsidRPr="00314D0E">
        <w:rPr>
          <w:lang w:val="en-GB"/>
        </w:rPr>
        <w:t>Recommendation</w:t>
      </w:r>
    </w:p>
    <w:p w14:paraId="7641C709" w14:textId="74AFBCC5" w:rsidR="00D8560B" w:rsidRPr="00314D0E" w:rsidRDefault="00041B2B">
      <w:pPr>
        <w:rPr>
          <w:lang w:val="en-GB"/>
        </w:rPr>
      </w:pPr>
      <w:r w:rsidRPr="00314D0E">
        <w:rPr>
          <w:lang w:val="en-GB"/>
        </w:rPr>
        <w:t xml:space="preserve">Adopt an action plan with </w:t>
      </w:r>
      <w:r w:rsidR="00D612A9" w:rsidRPr="00314D0E">
        <w:rPr>
          <w:lang w:val="en-GB"/>
        </w:rPr>
        <w:t>budget</w:t>
      </w:r>
      <w:r w:rsidR="004435A3">
        <w:rPr>
          <w:lang w:val="en-GB"/>
        </w:rPr>
        <w:t xml:space="preserve">, </w:t>
      </w:r>
      <w:r w:rsidRPr="00314D0E">
        <w:rPr>
          <w:lang w:val="en-GB"/>
        </w:rPr>
        <w:t xml:space="preserve">clear </w:t>
      </w:r>
      <w:proofErr w:type="gramStart"/>
      <w:r w:rsidRPr="00314D0E">
        <w:rPr>
          <w:lang w:val="en-GB"/>
        </w:rPr>
        <w:t>targets</w:t>
      </w:r>
      <w:proofErr w:type="gramEnd"/>
      <w:r w:rsidR="004435A3">
        <w:rPr>
          <w:lang w:val="en-GB"/>
        </w:rPr>
        <w:t xml:space="preserve"> </w:t>
      </w:r>
      <w:r w:rsidRPr="00314D0E">
        <w:rPr>
          <w:lang w:val="en-GB"/>
        </w:rPr>
        <w:t xml:space="preserve">and indicators, including for disaster risk reduction, in close consultation with disability organisations and in accordance with the Guidelines </w:t>
      </w:r>
      <w:r w:rsidR="004435A3">
        <w:rPr>
          <w:lang w:val="en-GB"/>
        </w:rPr>
        <w:t xml:space="preserve">on </w:t>
      </w:r>
      <w:r w:rsidRPr="00314D0E">
        <w:rPr>
          <w:lang w:val="en-GB"/>
        </w:rPr>
        <w:t>the Inclusion of Persons with Disabilities in Humanitarian Action.</w:t>
      </w:r>
      <w:r w:rsidRPr="00314D0E">
        <w:rPr>
          <w:rStyle w:val="FootnoteReference"/>
          <w:lang w:val="en-GB"/>
        </w:rPr>
        <w:footnoteReference w:id="20"/>
      </w:r>
    </w:p>
    <w:p w14:paraId="547DA871" w14:textId="77777777" w:rsidR="00D8560B" w:rsidRPr="00314D0E" w:rsidRDefault="001057D5">
      <w:pPr>
        <w:pStyle w:val="Heading2"/>
        <w:rPr>
          <w:lang w:val="en-GB"/>
        </w:rPr>
      </w:pPr>
      <w:bookmarkStart w:id="14" w:name="_Toc170742443"/>
      <w:r w:rsidRPr="00314D0E">
        <w:rPr>
          <w:lang w:val="en-GB"/>
        </w:rPr>
        <w:t>Equality before the law (Article 12)</w:t>
      </w:r>
      <w:bookmarkEnd w:id="14"/>
      <w:r w:rsidRPr="00314D0E">
        <w:rPr>
          <w:lang w:val="en-GB"/>
        </w:rPr>
        <w:t xml:space="preserve"> </w:t>
      </w:r>
    </w:p>
    <w:p w14:paraId="73B3E0C6" w14:textId="253216FA" w:rsidR="00D8560B" w:rsidRPr="00314D0E" w:rsidRDefault="001057D5">
      <w:pPr>
        <w:rPr>
          <w:lang w:val="en-GB"/>
        </w:rPr>
      </w:pPr>
      <w:r w:rsidRPr="00314D0E">
        <w:rPr>
          <w:lang w:val="en-GB"/>
        </w:rPr>
        <w:t xml:space="preserve">1. </w:t>
      </w:r>
      <w:r w:rsidR="00FB2AE6" w:rsidRPr="00314D0E">
        <w:rPr>
          <w:lang w:val="en-GB"/>
        </w:rPr>
        <w:t xml:space="preserve">The </w:t>
      </w:r>
      <w:r w:rsidRPr="00314D0E">
        <w:rPr>
          <w:lang w:val="en-GB"/>
        </w:rPr>
        <w:t xml:space="preserve">Danish Guardianship Act </w:t>
      </w:r>
      <w:r w:rsidR="00FB2AE6" w:rsidRPr="00314D0E">
        <w:rPr>
          <w:lang w:val="en-GB"/>
        </w:rPr>
        <w:t xml:space="preserve">contains three types of guardianship. Full guardianship where a person is incapacitated and completely loses </w:t>
      </w:r>
      <w:r w:rsidR="006836A0">
        <w:rPr>
          <w:lang w:val="en-GB"/>
        </w:rPr>
        <w:t>his/her</w:t>
      </w:r>
      <w:r w:rsidR="00FB2AE6" w:rsidRPr="00314D0E">
        <w:rPr>
          <w:lang w:val="en-GB"/>
        </w:rPr>
        <w:t xml:space="preserve"> legal capacity to act. Partial guardianship </w:t>
      </w:r>
      <w:r w:rsidR="006051B7" w:rsidRPr="00314D0E">
        <w:rPr>
          <w:lang w:val="en-GB"/>
        </w:rPr>
        <w:t xml:space="preserve">which </w:t>
      </w:r>
      <w:r w:rsidR="00FB2AE6" w:rsidRPr="00314D0E">
        <w:rPr>
          <w:lang w:val="en-GB"/>
        </w:rPr>
        <w:t xml:space="preserve">is limited to certain matters and </w:t>
      </w:r>
      <w:r w:rsidR="006051B7" w:rsidRPr="00314D0E">
        <w:rPr>
          <w:lang w:val="en-GB"/>
        </w:rPr>
        <w:t xml:space="preserve">does not </w:t>
      </w:r>
      <w:r w:rsidR="00FB2AE6" w:rsidRPr="00314D0E">
        <w:rPr>
          <w:lang w:val="en-GB"/>
        </w:rPr>
        <w:t xml:space="preserve">result in </w:t>
      </w:r>
      <w:r w:rsidR="006051B7" w:rsidRPr="00314D0E">
        <w:rPr>
          <w:lang w:val="en-GB"/>
        </w:rPr>
        <w:t>incapacitation</w:t>
      </w:r>
      <w:r w:rsidR="00FB2AE6" w:rsidRPr="00314D0E">
        <w:rPr>
          <w:lang w:val="en-GB"/>
        </w:rPr>
        <w:t xml:space="preserve">. Joint guardianship where a person </w:t>
      </w:r>
      <w:r w:rsidR="006051B7" w:rsidRPr="00314D0E">
        <w:rPr>
          <w:lang w:val="en-GB"/>
        </w:rPr>
        <w:t xml:space="preserve">chooses </w:t>
      </w:r>
      <w:r w:rsidR="00331E04" w:rsidRPr="00314D0E">
        <w:rPr>
          <w:lang w:val="en-GB"/>
        </w:rPr>
        <w:t xml:space="preserve">to </w:t>
      </w:r>
      <w:r w:rsidR="004435A3">
        <w:rPr>
          <w:lang w:val="en-GB"/>
        </w:rPr>
        <w:t xml:space="preserve">make </w:t>
      </w:r>
      <w:r w:rsidR="004435A3" w:rsidRPr="00314D0E">
        <w:rPr>
          <w:lang w:val="en-GB"/>
        </w:rPr>
        <w:t>decisions</w:t>
      </w:r>
      <w:r w:rsidR="006051B7" w:rsidRPr="00314D0E">
        <w:rPr>
          <w:lang w:val="en-GB"/>
        </w:rPr>
        <w:t xml:space="preserve"> about </w:t>
      </w:r>
      <w:r w:rsidR="006836A0">
        <w:rPr>
          <w:lang w:val="en-GB"/>
        </w:rPr>
        <w:t>his/her</w:t>
      </w:r>
      <w:r w:rsidR="006051B7" w:rsidRPr="00314D0E">
        <w:rPr>
          <w:lang w:val="en-GB"/>
        </w:rPr>
        <w:t xml:space="preserve"> finances </w:t>
      </w:r>
      <w:r w:rsidR="004F687C" w:rsidRPr="00314D0E">
        <w:rPr>
          <w:lang w:val="en-GB"/>
        </w:rPr>
        <w:t xml:space="preserve">together with </w:t>
      </w:r>
      <w:r w:rsidR="006051B7" w:rsidRPr="00314D0E">
        <w:rPr>
          <w:lang w:val="en-GB"/>
        </w:rPr>
        <w:t>a guardian</w:t>
      </w:r>
      <w:r w:rsidR="004F687C" w:rsidRPr="00314D0E">
        <w:rPr>
          <w:lang w:val="en-GB"/>
        </w:rPr>
        <w:t>.</w:t>
      </w:r>
      <w:r w:rsidR="0042484B" w:rsidRPr="00314D0E">
        <w:rPr>
          <w:rStyle w:val="FootnoteReference"/>
          <w:lang w:val="en-GB"/>
        </w:rPr>
        <w:footnoteReference w:id="21"/>
      </w:r>
      <w:r w:rsidR="006051B7" w:rsidRPr="00314D0E">
        <w:rPr>
          <w:lang w:val="en-GB"/>
        </w:rPr>
        <w:t xml:space="preserve"> See also under Article 29 in our report.</w:t>
      </w:r>
    </w:p>
    <w:p w14:paraId="56C2F115" w14:textId="77777777" w:rsidR="00BC51E7" w:rsidRPr="00314D0E" w:rsidRDefault="00BC51E7" w:rsidP="00041B2B">
      <w:pPr>
        <w:rPr>
          <w:lang w:val="en-GB"/>
        </w:rPr>
      </w:pPr>
    </w:p>
    <w:p w14:paraId="0FA794DD" w14:textId="77777777" w:rsidR="00D8560B" w:rsidRPr="00314D0E" w:rsidRDefault="001057D5">
      <w:pPr>
        <w:rPr>
          <w:lang w:val="en-GB"/>
        </w:rPr>
      </w:pPr>
      <w:r w:rsidRPr="00314D0E">
        <w:rPr>
          <w:lang w:val="en-GB"/>
        </w:rPr>
        <w:t xml:space="preserve">No </w:t>
      </w:r>
      <w:r w:rsidR="00BC51E7" w:rsidRPr="00314D0E">
        <w:rPr>
          <w:lang w:val="en-GB"/>
        </w:rPr>
        <w:t xml:space="preserve">steps </w:t>
      </w:r>
      <w:r w:rsidRPr="00314D0E">
        <w:rPr>
          <w:lang w:val="en-GB"/>
        </w:rPr>
        <w:t xml:space="preserve">have been </w:t>
      </w:r>
      <w:r w:rsidR="00BC51E7" w:rsidRPr="00314D0E">
        <w:rPr>
          <w:lang w:val="en-GB"/>
        </w:rPr>
        <w:t xml:space="preserve">taken </w:t>
      </w:r>
      <w:r w:rsidR="00493504" w:rsidRPr="00314D0E">
        <w:rPr>
          <w:lang w:val="en-GB"/>
        </w:rPr>
        <w:t xml:space="preserve">to </w:t>
      </w:r>
      <w:r w:rsidR="00BC51E7" w:rsidRPr="00314D0E">
        <w:rPr>
          <w:lang w:val="en-GB"/>
        </w:rPr>
        <w:t>ensure supported decision-making in the Danish Guardianship Act or in other legislation. As also stated in the government report (paragraph 10c)</w:t>
      </w:r>
      <w:r w:rsidR="00B22790" w:rsidRPr="00314D0E">
        <w:rPr>
          <w:lang w:val="en-GB"/>
        </w:rPr>
        <w:t xml:space="preserve">, information on </w:t>
      </w:r>
      <w:r w:rsidR="00BC51E7" w:rsidRPr="00314D0E">
        <w:rPr>
          <w:lang w:val="en-GB"/>
        </w:rPr>
        <w:t xml:space="preserve">guardianship (number, reasons for granting </w:t>
      </w:r>
      <w:r w:rsidR="00537844" w:rsidRPr="00314D0E">
        <w:rPr>
          <w:lang w:val="en-GB"/>
        </w:rPr>
        <w:t xml:space="preserve">guardianship, court </w:t>
      </w:r>
      <w:r w:rsidR="00BC51E7" w:rsidRPr="00314D0E">
        <w:rPr>
          <w:lang w:val="en-GB"/>
        </w:rPr>
        <w:t xml:space="preserve">practice, etc.) is very incomplete. </w:t>
      </w:r>
    </w:p>
    <w:p w14:paraId="2B069AC8" w14:textId="77777777" w:rsidR="00D8560B" w:rsidRPr="00314D0E" w:rsidRDefault="001057D5">
      <w:pPr>
        <w:pStyle w:val="Heading3"/>
        <w:rPr>
          <w:lang w:val="en-GB"/>
        </w:rPr>
      </w:pPr>
      <w:r w:rsidRPr="00314D0E">
        <w:rPr>
          <w:lang w:val="en-GB"/>
        </w:rPr>
        <w:t xml:space="preserve">Recommendation: </w:t>
      </w:r>
    </w:p>
    <w:p w14:paraId="43007DFF" w14:textId="4F0B8898" w:rsidR="00D8560B" w:rsidRPr="00314D0E" w:rsidRDefault="001057D5">
      <w:pPr>
        <w:rPr>
          <w:lang w:val="en-GB"/>
        </w:rPr>
      </w:pPr>
      <w:r w:rsidRPr="00314D0E">
        <w:rPr>
          <w:lang w:val="en-GB"/>
        </w:rPr>
        <w:t xml:space="preserve">Revise the Guardianship Act and introduce </w:t>
      </w:r>
      <w:r w:rsidR="00497FF0" w:rsidRPr="00314D0E">
        <w:rPr>
          <w:lang w:val="en-GB"/>
        </w:rPr>
        <w:t xml:space="preserve">a right to </w:t>
      </w:r>
      <w:r w:rsidRPr="00314D0E">
        <w:rPr>
          <w:lang w:val="en-GB"/>
        </w:rPr>
        <w:t xml:space="preserve">supported decision-making for citizens </w:t>
      </w:r>
      <w:r w:rsidR="00497FF0" w:rsidRPr="00314D0E">
        <w:rPr>
          <w:lang w:val="en-GB"/>
        </w:rPr>
        <w:t xml:space="preserve">who have </w:t>
      </w:r>
      <w:r w:rsidRPr="00314D0E">
        <w:rPr>
          <w:lang w:val="en-GB"/>
        </w:rPr>
        <w:t xml:space="preserve">difficulty exercising their legal capacity. One way to do </w:t>
      </w:r>
      <w:r w:rsidR="00497FF0" w:rsidRPr="00314D0E">
        <w:rPr>
          <w:lang w:val="en-GB"/>
        </w:rPr>
        <w:t xml:space="preserve">this is </w:t>
      </w:r>
      <w:r w:rsidR="00B30214" w:rsidRPr="00314D0E">
        <w:rPr>
          <w:lang w:val="en-GB"/>
        </w:rPr>
        <w:t xml:space="preserve">by </w:t>
      </w:r>
      <w:r w:rsidR="00497FF0" w:rsidRPr="00314D0E">
        <w:rPr>
          <w:lang w:val="en-GB"/>
        </w:rPr>
        <w:t>introducing an ombudsman tasked with supporting citizens in their contact with authorities</w:t>
      </w:r>
      <w:r w:rsidR="001A3FEE" w:rsidRPr="00314D0E">
        <w:rPr>
          <w:lang w:val="en-GB"/>
        </w:rPr>
        <w:t xml:space="preserve">. </w:t>
      </w:r>
      <w:r w:rsidR="00FC5C73">
        <w:rPr>
          <w:lang w:val="en-GB"/>
        </w:rPr>
        <w:t xml:space="preserve">In addition, it should be a legal option to extend </w:t>
      </w:r>
      <w:r w:rsidR="00FC5C73" w:rsidRPr="00FC5C73">
        <w:rPr>
          <w:lang w:val="en-GB"/>
        </w:rPr>
        <w:t xml:space="preserve">joint guardianship </w:t>
      </w:r>
      <w:r w:rsidR="00FC5C73">
        <w:rPr>
          <w:lang w:val="en-GB"/>
        </w:rPr>
        <w:t xml:space="preserve">to cover </w:t>
      </w:r>
      <w:r w:rsidR="00FC5C73" w:rsidRPr="00FC5C73">
        <w:rPr>
          <w:lang w:val="en-GB"/>
        </w:rPr>
        <w:t>all personal matters, not just financial ones</w:t>
      </w:r>
      <w:r w:rsidR="00FC5C73">
        <w:rPr>
          <w:lang w:val="en-GB"/>
        </w:rPr>
        <w:t xml:space="preserve">. </w:t>
      </w:r>
    </w:p>
    <w:p w14:paraId="04EE65A0" w14:textId="77777777" w:rsidR="00BC51E7" w:rsidRPr="00314D0E" w:rsidRDefault="00BC51E7" w:rsidP="00041B2B">
      <w:pPr>
        <w:rPr>
          <w:lang w:val="en-GB"/>
        </w:rPr>
      </w:pPr>
    </w:p>
    <w:p w14:paraId="48BD5143" w14:textId="77777777" w:rsidR="00D8560B" w:rsidRPr="00314D0E" w:rsidRDefault="001057D5">
      <w:pPr>
        <w:rPr>
          <w:lang w:val="en-GB"/>
        </w:rPr>
      </w:pPr>
      <w:r w:rsidRPr="00314D0E">
        <w:rPr>
          <w:lang w:val="en-GB"/>
        </w:rPr>
        <w:t xml:space="preserve">Take steps to ensure better data on guardianship. </w:t>
      </w:r>
    </w:p>
    <w:p w14:paraId="21E362A4" w14:textId="77777777" w:rsidR="00D8560B" w:rsidRPr="00314D0E" w:rsidRDefault="001057D5">
      <w:pPr>
        <w:pStyle w:val="Heading2"/>
        <w:rPr>
          <w:lang w:val="en-GB"/>
        </w:rPr>
      </w:pPr>
      <w:bookmarkStart w:id="15" w:name="_Toc170742444"/>
      <w:r w:rsidRPr="00314D0E">
        <w:rPr>
          <w:lang w:val="en-GB"/>
        </w:rPr>
        <w:t>Access to justice (Article 13)</w:t>
      </w:r>
      <w:bookmarkEnd w:id="15"/>
      <w:r w:rsidRPr="00314D0E">
        <w:rPr>
          <w:lang w:val="en-GB"/>
        </w:rPr>
        <w:t xml:space="preserve"> </w:t>
      </w:r>
    </w:p>
    <w:p w14:paraId="2B4BE540" w14:textId="12EB397F" w:rsidR="00D8560B" w:rsidRPr="00314D0E" w:rsidRDefault="001057D5">
      <w:pPr>
        <w:rPr>
          <w:lang w:val="en-GB"/>
        </w:rPr>
      </w:pPr>
      <w:r w:rsidRPr="00314D0E">
        <w:rPr>
          <w:lang w:val="en-GB"/>
        </w:rPr>
        <w:t xml:space="preserve">1. </w:t>
      </w:r>
      <w:r w:rsidR="00D20D50">
        <w:rPr>
          <w:lang w:val="en-GB"/>
        </w:rPr>
        <w:t>Persons</w:t>
      </w:r>
      <w:r w:rsidR="009045B9" w:rsidRPr="00314D0E">
        <w:rPr>
          <w:lang w:val="en-GB"/>
        </w:rPr>
        <w:t xml:space="preserve"> </w:t>
      </w:r>
      <w:r w:rsidR="00B22790" w:rsidRPr="00314D0E">
        <w:rPr>
          <w:lang w:val="en-GB"/>
        </w:rPr>
        <w:t xml:space="preserve">with </w:t>
      </w:r>
      <w:r w:rsidRPr="00314D0E">
        <w:rPr>
          <w:lang w:val="en-GB"/>
        </w:rPr>
        <w:t xml:space="preserve">disabilities are </w:t>
      </w:r>
      <w:r w:rsidR="00EC75BA" w:rsidRPr="00314D0E">
        <w:rPr>
          <w:lang w:val="en-GB"/>
        </w:rPr>
        <w:t xml:space="preserve">particularly vulnerable to </w:t>
      </w:r>
      <w:r w:rsidRPr="00314D0E">
        <w:rPr>
          <w:lang w:val="en-GB"/>
        </w:rPr>
        <w:t xml:space="preserve">violence, including sexual violence. </w:t>
      </w:r>
      <w:r w:rsidR="00B22790" w:rsidRPr="00314D0E">
        <w:rPr>
          <w:lang w:val="en-GB"/>
        </w:rPr>
        <w:t xml:space="preserve">It is therefore worrying that </w:t>
      </w:r>
      <w:r w:rsidR="001838E8" w:rsidRPr="00314D0E">
        <w:rPr>
          <w:lang w:val="en-GB"/>
        </w:rPr>
        <w:t xml:space="preserve">studies </w:t>
      </w:r>
      <w:r w:rsidR="00B22790" w:rsidRPr="00314D0E">
        <w:rPr>
          <w:lang w:val="en-GB"/>
        </w:rPr>
        <w:t xml:space="preserve">document </w:t>
      </w:r>
      <w:r w:rsidR="00E86A85" w:rsidRPr="00314D0E">
        <w:rPr>
          <w:lang w:val="en-GB"/>
        </w:rPr>
        <w:t xml:space="preserve">that </w:t>
      </w:r>
      <w:r w:rsidR="001838E8" w:rsidRPr="00314D0E">
        <w:rPr>
          <w:lang w:val="en-GB"/>
        </w:rPr>
        <w:t xml:space="preserve">victims with </w:t>
      </w:r>
      <w:r w:rsidR="00CA4E89">
        <w:rPr>
          <w:lang w:val="en-GB"/>
        </w:rPr>
        <w:t>psychosocial</w:t>
      </w:r>
      <w:r w:rsidR="00CA4E89" w:rsidRPr="00314D0E">
        <w:rPr>
          <w:lang w:val="en-GB"/>
        </w:rPr>
        <w:t xml:space="preserve"> </w:t>
      </w:r>
      <w:r w:rsidR="001838E8" w:rsidRPr="00314D0E">
        <w:rPr>
          <w:lang w:val="en-GB"/>
        </w:rPr>
        <w:t xml:space="preserve">and </w:t>
      </w:r>
      <w:r w:rsidR="00CA4E89">
        <w:rPr>
          <w:lang w:val="en-GB"/>
        </w:rPr>
        <w:t>intellectual</w:t>
      </w:r>
      <w:r w:rsidR="00CA4E89" w:rsidRPr="00314D0E">
        <w:rPr>
          <w:lang w:val="en-GB"/>
        </w:rPr>
        <w:t xml:space="preserve"> </w:t>
      </w:r>
      <w:r w:rsidRPr="00314D0E">
        <w:rPr>
          <w:lang w:val="en-GB"/>
        </w:rPr>
        <w:t xml:space="preserve">disabilities are at a </w:t>
      </w:r>
      <w:r w:rsidR="001838E8" w:rsidRPr="00314D0E">
        <w:rPr>
          <w:lang w:val="en-GB"/>
        </w:rPr>
        <w:t>great disadvantage when dealing with the legal system.</w:t>
      </w:r>
      <w:r w:rsidRPr="00314D0E">
        <w:rPr>
          <w:rStyle w:val="FootnoteReference"/>
          <w:lang w:val="en-GB"/>
        </w:rPr>
        <w:footnoteReference w:id="22"/>
      </w:r>
      <w:r w:rsidR="001838E8" w:rsidRPr="00314D0E">
        <w:rPr>
          <w:lang w:val="en-GB"/>
        </w:rPr>
        <w:t xml:space="preserve"> Staff in the police, courts and the legal profession lack knowledge about the </w:t>
      </w:r>
      <w:r w:rsidR="00CA4E89">
        <w:rPr>
          <w:lang w:val="en-GB"/>
        </w:rPr>
        <w:t>requirements</w:t>
      </w:r>
      <w:r w:rsidR="001838E8" w:rsidRPr="00314D0E">
        <w:rPr>
          <w:lang w:val="en-GB"/>
        </w:rPr>
        <w:t xml:space="preserve"> of victims. </w:t>
      </w:r>
      <w:r w:rsidRPr="00314D0E">
        <w:rPr>
          <w:lang w:val="en-GB"/>
        </w:rPr>
        <w:t xml:space="preserve">There is no systematic identification of what </w:t>
      </w:r>
      <w:r w:rsidR="001838E8" w:rsidRPr="00314D0E">
        <w:rPr>
          <w:lang w:val="en-GB"/>
        </w:rPr>
        <w:t xml:space="preserve">support and assistance </w:t>
      </w:r>
      <w:r w:rsidRPr="00314D0E">
        <w:rPr>
          <w:lang w:val="en-GB"/>
        </w:rPr>
        <w:t xml:space="preserve">they need when they are questioned, give </w:t>
      </w:r>
      <w:r w:rsidR="001838E8" w:rsidRPr="00314D0E">
        <w:rPr>
          <w:lang w:val="en-GB"/>
        </w:rPr>
        <w:t xml:space="preserve">evidence or act </w:t>
      </w:r>
      <w:r w:rsidRPr="00314D0E">
        <w:rPr>
          <w:lang w:val="en-GB"/>
        </w:rPr>
        <w:t xml:space="preserve">as </w:t>
      </w:r>
      <w:r w:rsidR="001A3FEE">
        <w:rPr>
          <w:lang w:val="en-GB"/>
        </w:rPr>
        <w:t xml:space="preserve">a </w:t>
      </w:r>
      <w:r w:rsidR="001A3FEE" w:rsidRPr="00314D0E">
        <w:rPr>
          <w:lang w:val="en-GB"/>
        </w:rPr>
        <w:t>witness</w:t>
      </w:r>
      <w:r w:rsidRPr="00314D0E">
        <w:rPr>
          <w:lang w:val="en-GB"/>
        </w:rPr>
        <w:t xml:space="preserve"> </w:t>
      </w:r>
      <w:r w:rsidR="001838E8" w:rsidRPr="00314D0E">
        <w:rPr>
          <w:lang w:val="en-GB"/>
        </w:rPr>
        <w:t>in court. There is also insufficient support for seeking the compensation that victims are entitled to</w:t>
      </w:r>
      <w:r w:rsidR="001A3FEE" w:rsidRPr="00314D0E">
        <w:rPr>
          <w:lang w:val="en-GB"/>
        </w:rPr>
        <w:t xml:space="preserve">. </w:t>
      </w:r>
    </w:p>
    <w:p w14:paraId="19A6A085" w14:textId="77777777" w:rsidR="00D8560B" w:rsidRPr="00314D0E" w:rsidRDefault="001057D5">
      <w:pPr>
        <w:pStyle w:val="Heading3"/>
        <w:rPr>
          <w:lang w:val="en-GB"/>
        </w:rPr>
      </w:pPr>
      <w:r w:rsidRPr="00314D0E">
        <w:rPr>
          <w:lang w:val="en-GB"/>
        </w:rPr>
        <w:lastRenderedPageBreak/>
        <w:t>Recommendation:</w:t>
      </w:r>
    </w:p>
    <w:p w14:paraId="2868C0BF" w14:textId="210AD8D5" w:rsidR="00D8560B" w:rsidRPr="00314D0E" w:rsidRDefault="001057D5">
      <w:pPr>
        <w:rPr>
          <w:lang w:val="en-GB"/>
        </w:rPr>
      </w:pPr>
      <w:r w:rsidRPr="00314D0E">
        <w:rPr>
          <w:lang w:val="en-GB"/>
        </w:rPr>
        <w:t xml:space="preserve">Present an action plan </w:t>
      </w:r>
      <w:r w:rsidR="00E94394" w:rsidRPr="00314D0E">
        <w:rPr>
          <w:lang w:val="en-GB"/>
        </w:rPr>
        <w:t xml:space="preserve">to </w:t>
      </w:r>
      <w:r w:rsidRPr="00314D0E">
        <w:rPr>
          <w:lang w:val="en-GB"/>
        </w:rPr>
        <w:t xml:space="preserve">ensure </w:t>
      </w:r>
      <w:r w:rsidR="00A248F5" w:rsidRPr="00314D0E">
        <w:rPr>
          <w:lang w:val="en-GB"/>
        </w:rPr>
        <w:t xml:space="preserve">equal </w:t>
      </w:r>
      <w:r w:rsidR="003C7E64" w:rsidRPr="00314D0E">
        <w:rPr>
          <w:lang w:val="en-GB"/>
        </w:rPr>
        <w:t xml:space="preserve">access to </w:t>
      </w:r>
      <w:r w:rsidRPr="00314D0E">
        <w:rPr>
          <w:lang w:val="en-GB"/>
        </w:rPr>
        <w:t xml:space="preserve">justice for victims with </w:t>
      </w:r>
      <w:r w:rsidR="00E94394" w:rsidRPr="00314D0E">
        <w:rPr>
          <w:lang w:val="en-GB"/>
        </w:rPr>
        <w:t xml:space="preserve">disabilities, especially </w:t>
      </w:r>
      <w:r w:rsidR="00FC5C73" w:rsidRPr="00FC5C73">
        <w:rPr>
          <w:lang w:val="en-GB"/>
        </w:rPr>
        <w:t xml:space="preserve">psychosocial </w:t>
      </w:r>
      <w:r w:rsidR="00FC5C73">
        <w:rPr>
          <w:lang w:val="en-GB"/>
        </w:rPr>
        <w:t xml:space="preserve">and intellectual </w:t>
      </w:r>
      <w:r w:rsidRPr="00314D0E">
        <w:rPr>
          <w:lang w:val="en-GB"/>
        </w:rPr>
        <w:t>disabilities</w:t>
      </w:r>
      <w:r w:rsidR="00E94394" w:rsidRPr="00314D0E">
        <w:rPr>
          <w:lang w:val="en-GB"/>
        </w:rPr>
        <w:t xml:space="preserve">, </w:t>
      </w:r>
      <w:r w:rsidR="00DC7D8B">
        <w:rPr>
          <w:lang w:val="en-GB"/>
        </w:rPr>
        <w:t xml:space="preserve">and take steps to: </w:t>
      </w:r>
    </w:p>
    <w:p w14:paraId="55B71C3A" w14:textId="77777777" w:rsidR="001838E8" w:rsidRPr="00314D0E" w:rsidRDefault="001838E8" w:rsidP="001838E8">
      <w:pPr>
        <w:rPr>
          <w:lang w:val="en-GB"/>
        </w:rPr>
      </w:pPr>
    </w:p>
    <w:p w14:paraId="6CC2C9CA" w14:textId="5C7A7E4E" w:rsidR="00D8560B" w:rsidRPr="00314D0E" w:rsidRDefault="00A248F5">
      <w:pPr>
        <w:numPr>
          <w:ilvl w:val="0"/>
          <w:numId w:val="5"/>
        </w:numPr>
        <w:rPr>
          <w:lang w:val="en-GB"/>
        </w:rPr>
      </w:pPr>
      <w:r w:rsidRPr="00314D0E">
        <w:rPr>
          <w:lang w:val="en-GB"/>
        </w:rPr>
        <w:t xml:space="preserve">Train staff to ensure knowledge about victims with disabilities and their special </w:t>
      </w:r>
      <w:r w:rsidR="004435A3">
        <w:rPr>
          <w:lang w:val="en-GB"/>
        </w:rPr>
        <w:t>requirements</w:t>
      </w:r>
      <w:r w:rsidR="001A3FEE">
        <w:rPr>
          <w:lang w:val="en-GB"/>
        </w:rPr>
        <w:t xml:space="preserve">. </w:t>
      </w:r>
    </w:p>
    <w:p w14:paraId="07C439BB" w14:textId="6010168C" w:rsidR="00D8560B" w:rsidRPr="00314D0E" w:rsidRDefault="00A248F5">
      <w:pPr>
        <w:numPr>
          <w:ilvl w:val="0"/>
          <w:numId w:val="5"/>
        </w:numPr>
        <w:rPr>
          <w:lang w:val="en-GB"/>
        </w:rPr>
      </w:pPr>
      <w:r w:rsidRPr="00314D0E">
        <w:rPr>
          <w:lang w:val="en-GB"/>
        </w:rPr>
        <w:t xml:space="preserve">Introduce an initial </w:t>
      </w:r>
      <w:r w:rsidR="00FC5C73" w:rsidRPr="007A5B0B">
        <w:rPr>
          <w:lang w:val="en-GB"/>
        </w:rPr>
        <w:t>age and gender</w:t>
      </w:r>
      <w:r w:rsidR="00153A16">
        <w:rPr>
          <w:lang w:val="en-GB"/>
        </w:rPr>
        <w:t>-</w:t>
      </w:r>
      <w:r w:rsidR="00FC5C73" w:rsidRPr="007A5B0B">
        <w:rPr>
          <w:lang w:val="en-GB"/>
        </w:rPr>
        <w:t>appropriate</w:t>
      </w:r>
      <w:r w:rsidR="00FC5C73">
        <w:rPr>
          <w:lang w:val="en-GB"/>
        </w:rPr>
        <w:t xml:space="preserve"> </w:t>
      </w:r>
      <w:r w:rsidRPr="00314D0E">
        <w:rPr>
          <w:lang w:val="en-GB"/>
        </w:rPr>
        <w:t xml:space="preserve">screening to determine if a victim has </w:t>
      </w:r>
      <w:r w:rsidR="00CA4E89">
        <w:rPr>
          <w:lang w:val="en-GB"/>
        </w:rPr>
        <w:t>requirements</w:t>
      </w:r>
      <w:r w:rsidRPr="00314D0E">
        <w:rPr>
          <w:lang w:val="en-GB"/>
        </w:rPr>
        <w:t xml:space="preserve"> </w:t>
      </w:r>
      <w:r w:rsidR="00CA4E89">
        <w:rPr>
          <w:lang w:val="en-GB"/>
        </w:rPr>
        <w:t>related</w:t>
      </w:r>
      <w:r w:rsidR="00CA4E89" w:rsidRPr="00314D0E">
        <w:rPr>
          <w:lang w:val="en-GB"/>
        </w:rPr>
        <w:t xml:space="preserve"> </w:t>
      </w:r>
      <w:r w:rsidRPr="00314D0E">
        <w:rPr>
          <w:lang w:val="en-GB"/>
        </w:rPr>
        <w:t xml:space="preserve">to disability. </w:t>
      </w:r>
    </w:p>
    <w:p w14:paraId="0DE76B6A" w14:textId="28452F3F" w:rsidR="00D8560B" w:rsidRPr="00314D0E" w:rsidRDefault="00A248F5">
      <w:pPr>
        <w:numPr>
          <w:ilvl w:val="0"/>
          <w:numId w:val="5"/>
        </w:numPr>
        <w:rPr>
          <w:lang w:val="en-GB"/>
        </w:rPr>
      </w:pPr>
      <w:r w:rsidRPr="00314D0E">
        <w:rPr>
          <w:lang w:val="en-GB"/>
        </w:rPr>
        <w:t xml:space="preserve">Ensure that </w:t>
      </w:r>
      <w:r w:rsidR="001838E8" w:rsidRPr="00314D0E">
        <w:rPr>
          <w:lang w:val="en-GB"/>
        </w:rPr>
        <w:t>the judicial process, including interrogations</w:t>
      </w:r>
      <w:r w:rsidR="00E86A85" w:rsidRPr="00314D0E">
        <w:rPr>
          <w:lang w:val="en-GB"/>
        </w:rPr>
        <w:t>,</w:t>
      </w:r>
      <w:r w:rsidR="001838E8" w:rsidRPr="00314D0E">
        <w:rPr>
          <w:lang w:val="en-GB"/>
        </w:rPr>
        <w:t xml:space="preserve"> </w:t>
      </w:r>
      <w:r w:rsidR="00F07BDD">
        <w:rPr>
          <w:lang w:val="en-GB"/>
        </w:rPr>
        <w:t xml:space="preserve">accommodates the requirements of the </w:t>
      </w:r>
      <w:r w:rsidR="001838E8" w:rsidRPr="00314D0E">
        <w:rPr>
          <w:lang w:val="en-GB"/>
        </w:rPr>
        <w:t xml:space="preserve">victims. </w:t>
      </w:r>
    </w:p>
    <w:p w14:paraId="021088FE" w14:textId="77777777" w:rsidR="00D8560B" w:rsidRPr="00314D0E" w:rsidRDefault="001057D5">
      <w:pPr>
        <w:numPr>
          <w:ilvl w:val="0"/>
          <w:numId w:val="5"/>
        </w:numPr>
        <w:rPr>
          <w:lang w:val="en-GB"/>
        </w:rPr>
      </w:pPr>
      <w:r w:rsidRPr="00314D0E">
        <w:rPr>
          <w:lang w:val="en-GB"/>
        </w:rPr>
        <w:t>Enable lawyers to specialise in representing citizens with disabilities.</w:t>
      </w:r>
    </w:p>
    <w:p w14:paraId="4F6436B0" w14:textId="77777777" w:rsidR="00D8560B" w:rsidRPr="00314D0E" w:rsidRDefault="001057D5">
      <w:pPr>
        <w:numPr>
          <w:ilvl w:val="0"/>
          <w:numId w:val="5"/>
        </w:numPr>
        <w:rPr>
          <w:lang w:val="en-GB"/>
        </w:rPr>
      </w:pPr>
      <w:r w:rsidRPr="00314D0E">
        <w:rPr>
          <w:lang w:val="en-GB"/>
        </w:rPr>
        <w:t xml:space="preserve">Provide </w:t>
      </w:r>
      <w:r w:rsidR="00E94394" w:rsidRPr="00314D0E">
        <w:rPr>
          <w:lang w:val="en-GB"/>
        </w:rPr>
        <w:t xml:space="preserve">the </w:t>
      </w:r>
      <w:r w:rsidR="001838E8" w:rsidRPr="00314D0E">
        <w:rPr>
          <w:lang w:val="en-GB"/>
        </w:rPr>
        <w:t xml:space="preserve">necessary support </w:t>
      </w:r>
      <w:r w:rsidR="00E94394" w:rsidRPr="00314D0E">
        <w:rPr>
          <w:lang w:val="en-GB"/>
        </w:rPr>
        <w:t xml:space="preserve">for </w:t>
      </w:r>
      <w:r w:rsidR="001838E8" w:rsidRPr="00314D0E">
        <w:rPr>
          <w:lang w:val="en-GB"/>
        </w:rPr>
        <w:t xml:space="preserve">victims of violence to seek compensation. </w:t>
      </w:r>
    </w:p>
    <w:p w14:paraId="5292E38B" w14:textId="77777777" w:rsidR="00D8560B" w:rsidRPr="00314D0E" w:rsidRDefault="001057D5">
      <w:pPr>
        <w:pStyle w:val="Heading2"/>
        <w:rPr>
          <w:lang w:val="en-GB"/>
        </w:rPr>
      </w:pPr>
      <w:bookmarkStart w:id="16" w:name="_Toc170742445"/>
      <w:r w:rsidRPr="00314D0E">
        <w:rPr>
          <w:lang w:val="en-GB"/>
        </w:rPr>
        <w:t xml:space="preserve">Freedom </w:t>
      </w:r>
      <w:r w:rsidR="00C524DE" w:rsidRPr="00314D0E">
        <w:rPr>
          <w:lang w:val="en-GB"/>
        </w:rPr>
        <w:t xml:space="preserve">and security of person </w:t>
      </w:r>
      <w:r w:rsidRPr="00314D0E">
        <w:rPr>
          <w:lang w:val="en-GB"/>
        </w:rPr>
        <w:t>(Article 14)</w:t>
      </w:r>
      <w:bookmarkEnd w:id="16"/>
      <w:r w:rsidRPr="00314D0E">
        <w:rPr>
          <w:lang w:val="en-GB"/>
        </w:rPr>
        <w:t xml:space="preserve"> </w:t>
      </w:r>
    </w:p>
    <w:p w14:paraId="683021A9" w14:textId="7F5873A1" w:rsidR="00D8560B" w:rsidRPr="00314D0E" w:rsidRDefault="001057D5">
      <w:pPr>
        <w:rPr>
          <w:lang w:val="en-GB"/>
        </w:rPr>
      </w:pPr>
      <w:r w:rsidRPr="00314D0E">
        <w:rPr>
          <w:lang w:val="en-GB"/>
        </w:rPr>
        <w:t xml:space="preserve">1. </w:t>
      </w:r>
      <w:r w:rsidR="00FE450F" w:rsidRPr="00FE450F">
        <w:rPr>
          <w:lang w:val="en-GB"/>
        </w:rPr>
        <w:t>Act No. 655 of 2017</w:t>
      </w:r>
      <w:r w:rsidR="00FE450F">
        <w:rPr>
          <w:lang w:val="en-GB"/>
        </w:rPr>
        <w:t xml:space="preserve"> </w:t>
      </w:r>
      <w:r w:rsidRPr="00314D0E">
        <w:rPr>
          <w:lang w:val="en-GB"/>
        </w:rPr>
        <w:t xml:space="preserve">allows for the detention and compulsory treatment of </w:t>
      </w:r>
      <w:r w:rsidR="00F44D55">
        <w:rPr>
          <w:lang w:val="en-GB"/>
        </w:rPr>
        <w:t xml:space="preserve">somatic </w:t>
      </w:r>
      <w:r w:rsidRPr="00314D0E">
        <w:rPr>
          <w:lang w:val="en-GB"/>
        </w:rPr>
        <w:t>patients</w:t>
      </w:r>
      <w:r w:rsidR="005F0A5D">
        <w:rPr>
          <w:lang w:val="en-GB"/>
        </w:rPr>
        <w:t>.</w:t>
      </w:r>
      <w:r w:rsidR="00F44D55">
        <w:rPr>
          <w:lang w:val="en-GB"/>
        </w:rPr>
        <w:t xml:space="preserve"> </w:t>
      </w:r>
      <w:r w:rsidRPr="00314D0E">
        <w:rPr>
          <w:lang w:val="en-GB"/>
        </w:rPr>
        <w:t xml:space="preserve">The target group is </w:t>
      </w:r>
      <w:r w:rsidR="00B22790" w:rsidRPr="00314D0E">
        <w:rPr>
          <w:lang w:val="en-GB"/>
        </w:rPr>
        <w:t xml:space="preserve">primarily </w:t>
      </w:r>
      <w:r w:rsidR="00D20D50">
        <w:rPr>
          <w:lang w:val="en-GB"/>
        </w:rPr>
        <w:t>persons</w:t>
      </w:r>
      <w:r w:rsidRPr="00314D0E">
        <w:rPr>
          <w:lang w:val="en-GB"/>
        </w:rPr>
        <w:t xml:space="preserve"> with </w:t>
      </w:r>
      <w:r w:rsidR="00DC7D8B">
        <w:rPr>
          <w:lang w:val="en-GB"/>
        </w:rPr>
        <w:t xml:space="preserve">intellectual and </w:t>
      </w:r>
      <w:r w:rsidRPr="00314D0E">
        <w:rPr>
          <w:lang w:val="en-GB"/>
        </w:rPr>
        <w:t>psychosocial disabilities who resist treatment and are deemed incapable of giving informed consent.</w:t>
      </w:r>
      <w:r w:rsidRPr="00314D0E">
        <w:rPr>
          <w:rStyle w:val="FootnoteReference"/>
          <w:lang w:val="en-GB"/>
        </w:rPr>
        <w:footnoteReference w:id="23"/>
      </w:r>
      <w:r w:rsidR="006051B7" w:rsidRPr="00314D0E">
        <w:rPr>
          <w:lang w:val="en-GB"/>
        </w:rPr>
        <w:t xml:space="preserve"> In its report, the government has not answered the </w:t>
      </w:r>
      <w:r w:rsidR="00E22321">
        <w:rPr>
          <w:lang w:val="en-GB"/>
        </w:rPr>
        <w:t>Committee</w:t>
      </w:r>
      <w:r w:rsidR="006051B7" w:rsidRPr="00314D0E">
        <w:rPr>
          <w:lang w:val="en-GB"/>
        </w:rPr>
        <w:t xml:space="preserve">'s question in LOIPR no. 12 </w:t>
      </w:r>
      <w:proofErr w:type="spellStart"/>
      <w:r w:rsidR="006051B7" w:rsidRPr="00314D0E">
        <w:rPr>
          <w:lang w:val="en-GB"/>
        </w:rPr>
        <w:t>a</w:t>
      </w:r>
      <w:proofErr w:type="spellEnd"/>
      <w:r w:rsidR="006051B7" w:rsidRPr="00314D0E">
        <w:rPr>
          <w:lang w:val="en-GB"/>
        </w:rPr>
        <w:t xml:space="preserve"> </w:t>
      </w:r>
      <w:proofErr w:type="spellStart"/>
      <w:r w:rsidRPr="00314D0E">
        <w:rPr>
          <w:lang w:val="en-GB"/>
        </w:rPr>
        <w:t>on</w:t>
      </w:r>
      <w:proofErr w:type="spellEnd"/>
      <w:r w:rsidRPr="00314D0E">
        <w:rPr>
          <w:lang w:val="en-GB"/>
        </w:rPr>
        <w:t xml:space="preserve"> monitoring and </w:t>
      </w:r>
      <w:r w:rsidR="006051B7" w:rsidRPr="00314D0E">
        <w:rPr>
          <w:lang w:val="en-GB"/>
        </w:rPr>
        <w:t xml:space="preserve">prevention </w:t>
      </w:r>
      <w:r w:rsidRPr="00314D0E">
        <w:rPr>
          <w:lang w:val="en-GB"/>
        </w:rPr>
        <w:t>of coercion</w:t>
      </w:r>
      <w:r w:rsidR="005F0A5D">
        <w:rPr>
          <w:lang w:val="en-GB"/>
        </w:rPr>
        <w:t>.</w:t>
      </w:r>
    </w:p>
    <w:p w14:paraId="19884C41" w14:textId="77777777" w:rsidR="00D8560B" w:rsidRPr="00314D0E" w:rsidRDefault="001057D5">
      <w:pPr>
        <w:pStyle w:val="Heading3"/>
        <w:rPr>
          <w:lang w:val="en-GB"/>
        </w:rPr>
      </w:pPr>
      <w:r w:rsidRPr="00314D0E">
        <w:rPr>
          <w:lang w:val="en-GB"/>
        </w:rPr>
        <w:t>Recommendation</w:t>
      </w:r>
    </w:p>
    <w:p w14:paraId="1CE216C2" w14:textId="63872BD5" w:rsidR="00D8560B" w:rsidRPr="00314D0E" w:rsidRDefault="001057D5">
      <w:pPr>
        <w:rPr>
          <w:lang w:val="en-GB"/>
        </w:rPr>
      </w:pPr>
      <w:r w:rsidRPr="00314D0E">
        <w:rPr>
          <w:lang w:val="en-GB"/>
        </w:rPr>
        <w:t xml:space="preserve">Take steps to ensure </w:t>
      </w:r>
      <w:r w:rsidR="00091C25" w:rsidRPr="00314D0E">
        <w:rPr>
          <w:lang w:val="en-GB"/>
        </w:rPr>
        <w:t xml:space="preserve">easily </w:t>
      </w:r>
      <w:r w:rsidRPr="00314D0E">
        <w:rPr>
          <w:lang w:val="en-GB"/>
        </w:rPr>
        <w:t xml:space="preserve">accessible </w:t>
      </w:r>
      <w:r w:rsidR="00091C25" w:rsidRPr="00314D0E">
        <w:rPr>
          <w:lang w:val="en-GB"/>
        </w:rPr>
        <w:t xml:space="preserve">public </w:t>
      </w:r>
      <w:r w:rsidRPr="00314D0E">
        <w:rPr>
          <w:lang w:val="en-GB"/>
        </w:rPr>
        <w:t xml:space="preserve">monitoring of the use of coercion in somatic </w:t>
      </w:r>
      <w:r w:rsidR="00F44D55">
        <w:rPr>
          <w:lang w:val="en-GB"/>
        </w:rPr>
        <w:t xml:space="preserve">health </w:t>
      </w:r>
      <w:r w:rsidRPr="00314D0E">
        <w:rPr>
          <w:lang w:val="en-GB"/>
        </w:rPr>
        <w:t xml:space="preserve">care. </w:t>
      </w:r>
    </w:p>
    <w:p w14:paraId="288FCC59" w14:textId="77777777" w:rsidR="00126A2D" w:rsidRPr="00314D0E" w:rsidRDefault="00126A2D" w:rsidP="00041B2B">
      <w:pPr>
        <w:rPr>
          <w:lang w:val="en-GB"/>
        </w:rPr>
      </w:pPr>
    </w:p>
    <w:p w14:paraId="2F9F2AD4" w14:textId="46DB480F" w:rsidR="00D8560B" w:rsidRPr="00314D0E" w:rsidRDefault="001057D5">
      <w:pPr>
        <w:rPr>
          <w:lang w:val="en-GB"/>
        </w:rPr>
      </w:pPr>
      <w:r w:rsidRPr="00314D0E">
        <w:rPr>
          <w:lang w:val="en-GB"/>
        </w:rPr>
        <w:t>Take steps to prevent</w:t>
      </w:r>
      <w:r w:rsidR="00DC7D8B">
        <w:rPr>
          <w:lang w:val="en-GB"/>
        </w:rPr>
        <w:t>, and ultimately end,</w:t>
      </w:r>
      <w:r w:rsidRPr="00314D0E">
        <w:rPr>
          <w:lang w:val="en-GB"/>
        </w:rPr>
        <w:t xml:space="preserve"> the use of coercion to ensure patient autonomy</w:t>
      </w:r>
      <w:r w:rsidR="006051B7" w:rsidRPr="00314D0E">
        <w:rPr>
          <w:lang w:val="en-GB"/>
        </w:rPr>
        <w:t xml:space="preserve">. </w:t>
      </w:r>
      <w:r w:rsidRPr="00314D0E">
        <w:rPr>
          <w:lang w:val="en-GB"/>
        </w:rPr>
        <w:t xml:space="preserve"> </w:t>
      </w:r>
    </w:p>
    <w:p w14:paraId="083ADF36" w14:textId="77777777" w:rsidR="00126A2D" w:rsidRPr="00314D0E" w:rsidRDefault="00126A2D" w:rsidP="00041B2B">
      <w:pPr>
        <w:rPr>
          <w:lang w:val="en-GB"/>
        </w:rPr>
      </w:pPr>
    </w:p>
    <w:p w14:paraId="5591C613" w14:textId="6B3BB6E7" w:rsidR="00D8560B" w:rsidRPr="00314D0E" w:rsidRDefault="001057D5">
      <w:pPr>
        <w:rPr>
          <w:lang w:val="en-GB"/>
        </w:rPr>
      </w:pPr>
      <w:r w:rsidRPr="00314D0E">
        <w:rPr>
          <w:lang w:val="en-GB"/>
        </w:rPr>
        <w:t>2</w:t>
      </w:r>
      <w:r w:rsidR="00041B2B" w:rsidRPr="00314D0E">
        <w:rPr>
          <w:lang w:val="en-GB"/>
        </w:rPr>
        <w:t xml:space="preserve">. In 2014, the Committee on the Rights of Persons with Disabilities recommended amending the Psychiatry Act and ending the forced hospitalisation of citizens (No. 36). The UN Committee against Torture has also made </w:t>
      </w:r>
      <w:r w:rsidR="00E40F5F" w:rsidRPr="00314D0E">
        <w:rPr>
          <w:lang w:val="en-GB"/>
        </w:rPr>
        <w:t xml:space="preserve">critical </w:t>
      </w:r>
      <w:r w:rsidR="00467D62" w:rsidRPr="00314D0E">
        <w:rPr>
          <w:lang w:val="en-GB"/>
        </w:rPr>
        <w:t>recommendations</w:t>
      </w:r>
      <w:r w:rsidR="00041B2B" w:rsidRPr="00314D0E">
        <w:rPr>
          <w:lang w:val="en-GB"/>
        </w:rPr>
        <w:t>.</w:t>
      </w:r>
      <w:r w:rsidR="00041B2B" w:rsidRPr="00314D0E">
        <w:rPr>
          <w:rStyle w:val="FootnoteReference"/>
          <w:lang w:val="en-GB"/>
        </w:rPr>
        <w:footnoteReference w:id="24"/>
      </w:r>
      <w:r w:rsidR="00836660" w:rsidRPr="00314D0E">
        <w:rPr>
          <w:lang w:val="en-GB"/>
        </w:rPr>
        <w:t xml:space="preserve"> The Danish </w:t>
      </w:r>
      <w:r w:rsidR="004526F3" w:rsidRPr="00314D0E">
        <w:rPr>
          <w:lang w:val="en-GB"/>
        </w:rPr>
        <w:t xml:space="preserve">Health Authority </w:t>
      </w:r>
      <w:r w:rsidR="00836660" w:rsidRPr="00314D0E">
        <w:rPr>
          <w:lang w:val="en-GB"/>
        </w:rPr>
        <w:t xml:space="preserve">states that </w:t>
      </w:r>
      <w:r w:rsidR="006051B7" w:rsidRPr="00314D0E">
        <w:rPr>
          <w:lang w:val="en-GB"/>
        </w:rPr>
        <w:t xml:space="preserve">in 2011-2013, 2,871 adults were forcibly </w:t>
      </w:r>
      <w:r w:rsidR="001A3FEE" w:rsidRPr="00314D0E">
        <w:rPr>
          <w:lang w:val="en-GB"/>
        </w:rPr>
        <w:t>hospitalised,</w:t>
      </w:r>
      <w:r w:rsidR="006051B7" w:rsidRPr="00314D0E">
        <w:rPr>
          <w:lang w:val="en-GB"/>
        </w:rPr>
        <w:t xml:space="preserve"> and 2,344 adults were forcibly detained. </w:t>
      </w:r>
      <w:r w:rsidR="00331E04" w:rsidRPr="00314D0E">
        <w:rPr>
          <w:lang w:val="en-GB"/>
        </w:rPr>
        <w:t xml:space="preserve">In </w:t>
      </w:r>
      <w:r w:rsidR="00836660" w:rsidRPr="00314D0E">
        <w:rPr>
          <w:lang w:val="en-GB"/>
        </w:rPr>
        <w:t xml:space="preserve">2022, 3,052 adults were </w:t>
      </w:r>
      <w:r w:rsidR="00F44D55">
        <w:rPr>
          <w:lang w:val="en-GB"/>
        </w:rPr>
        <w:t>forcibly</w:t>
      </w:r>
      <w:r w:rsidR="00F44D55" w:rsidRPr="00314D0E">
        <w:rPr>
          <w:lang w:val="en-GB"/>
        </w:rPr>
        <w:t xml:space="preserve"> </w:t>
      </w:r>
      <w:r w:rsidR="001A3FEE" w:rsidRPr="00314D0E">
        <w:rPr>
          <w:lang w:val="en-GB"/>
        </w:rPr>
        <w:t>hospitalised,</w:t>
      </w:r>
      <w:r w:rsidR="00836660" w:rsidRPr="00314D0E">
        <w:rPr>
          <w:lang w:val="en-GB"/>
        </w:rPr>
        <w:t xml:space="preserve"> and 2,332 adults were detained. </w:t>
      </w:r>
      <w:r w:rsidR="006051B7" w:rsidRPr="00314D0E">
        <w:rPr>
          <w:lang w:val="en-GB"/>
        </w:rPr>
        <w:t xml:space="preserve">Despite years of effort, </w:t>
      </w:r>
      <w:r w:rsidR="00F44D55">
        <w:rPr>
          <w:lang w:val="en-GB"/>
        </w:rPr>
        <w:t xml:space="preserve">Danish governments have </w:t>
      </w:r>
      <w:r w:rsidR="004315C9" w:rsidRPr="00314D0E">
        <w:rPr>
          <w:lang w:val="en-GB"/>
        </w:rPr>
        <w:t xml:space="preserve">not </w:t>
      </w:r>
      <w:r w:rsidR="006051B7" w:rsidRPr="00314D0E">
        <w:rPr>
          <w:lang w:val="en-GB"/>
        </w:rPr>
        <w:t>succeeded in reducing the use of deprivation of liberty and coercion.</w:t>
      </w:r>
      <w:r w:rsidR="00836660" w:rsidRPr="00314D0E">
        <w:rPr>
          <w:rStyle w:val="FootnoteReference"/>
          <w:lang w:val="en-GB"/>
        </w:rPr>
        <w:footnoteReference w:id="25"/>
      </w:r>
    </w:p>
    <w:p w14:paraId="5468AE3A" w14:textId="77777777" w:rsidR="00D8560B" w:rsidRPr="00314D0E" w:rsidRDefault="001057D5">
      <w:pPr>
        <w:pStyle w:val="Heading3"/>
        <w:rPr>
          <w:lang w:val="en-GB"/>
        </w:rPr>
      </w:pPr>
      <w:r w:rsidRPr="00314D0E">
        <w:rPr>
          <w:lang w:val="en-GB"/>
        </w:rPr>
        <w:t>Recommendation</w:t>
      </w:r>
    </w:p>
    <w:p w14:paraId="4EF0D36B" w14:textId="00C35E01" w:rsidR="00D8560B" w:rsidRPr="00314D0E" w:rsidRDefault="001057D5">
      <w:pPr>
        <w:rPr>
          <w:lang w:val="en-GB"/>
        </w:rPr>
      </w:pPr>
      <w:r w:rsidRPr="00314D0E">
        <w:rPr>
          <w:lang w:val="en-GB"/>
        </w:rPr>
        <w:t xml:space="preserve">Strengthen </w:t>
      </w:r>
      <w:r w:rsidR="00041B2B" w:rsidRPr="00314D0E">
        <w:rPr>
          <w:lang w:val="en-GB"/>
        </w:rPr>
        <w:t>efforts</w:t>
      </w:r>
      <w:r w:rsidR="00153A16" w:rsidRPr="00153A16">
        <w:rPr>
          <w:lang w:val="en-GB"/>
        </w:rPr>
        <w:t xml:space="preserve"> in treatment</w:t>
      </w:r>
      <w:r w:rsidR="00153A16">
        <w:rPr>
          <w:lang w:val="en-GB"/>
        </w:rPr>
        <w:t xml:space="preserve">, </w:t>
      </w:r>
      <w:r w:rsidR="00153A16" w:rsidRPr="00153A16">
        <w:rPr>
          <w:lang w:val="en-GB"/>
        </w:rPr>
        <w:t>including disseminating experiences from psychiatric wards that do not use coercion</w:t>
      </w:r>
      <w:r w:rsidR="00153A16">
        <w:rPr>
          <w:lang w:val="en-GB"/>
        </w:rPr>
        <w:t>,</w:t>
      </w:r>
      <w:r w:rsidR="00153A16" w:rsidRPr="00153A16">
        <w:rPr>
          <w:lang w:val="en-GB"/>
        </w:rPr>
        <w:t xml:space="preserve"> </w:t>
      </w:r>
      <w:r w:rsidR="00041B2B" w:rsidRPr="00314D0E">
        <w:rPr>
          <w:lang w:val="en-GB"/>
        </w:rPr>
        <w:t xml:space="preserve">to </w:t>
      </w:r>
      <w:r w:rsidR="00836660" w:rsidRPr="00314D0E">
        <w:rPr>
          <w:lang w:val="en-GB"/>
        </w:rPr>
        <w:t xml:space="preserve">prevent deprivation of liberty and </w:t>
      </w:r>
      <w:r w:rsidR="00041B2B" w:rsidRPr="00314D0E">
        <w:rPr>
          <w:lang w:val="en-GB"/>
        </w:rPr>
        <w:t>reduce</w:t>
      </w:r>
      <w:r w:rsidR="00153A16">
        <w:rPr>
          <w:lang w:val="en-GB"/>
        </w:rPr>
        <w:t>, and ultimately end,</w:t>
      </w:r>
      <w:r w:rsidR="00041B2B" w:rsidRPr="00314D0E">
        <w:rPr>
          <w:lang w:val="en-GB"/>
        </w:rPr>
        <w:t xml:space="preserve"> all forms of coercion.  </w:t>
      </w:r>
    </w:p>
    <w:p w14:paraId="07EB7C60" w14:textId="37E6F489" w:rsidR="00D8560B" w:rsidRPr="00314D0E" w:rsidRDefault="001057D5">
      <w:pPr>
        <w:pStyle w:val="Heading2"/>
        <w:rPr>
          <w:lang w:val="en-GB"/>
        </w:rPr>
      </w:pPr>
      <w:bookmarkStart w:id="17" w:name="_Toc170742446"/>
      <w:r w:rsidRPr="00314D0E">
        <w:rPr>
          <w:lang w:val="en-GB"/>
        </w:rPr>
        <w:t xml:space="preserve">Freedom from torture or cruel, </w:t>
      </w:r>
      <w:r w:rsidR="001A3FEE" w:rsidRPr="00314D0E">
        <w:rPr>
          <w:lang w:val="en-GB"/>
        </w:rPr>
        <w:t>inhuman,</w:t>
      </w:r>
      <w:r w:rsidRPr="00314D0E">
        <w:rPr>
          <w:lang w:val="en-GB"/>
        </w:rPr>
        <w:t xml:space="preserve"> or degrading treatment or punishment (Article 15)</w:t>
      </w:r>
      <w:bookmarkEnd w:id="17"/>
    </w:p>
    <w:p w14:paraId="700F33CE" w14:textId="6A069554" w:rsidR="00D8560B" w:rsidRPr="00314D0E" w:rsidRDefault="001057D5">
      <w:pPr>
        <w:rPr>
          <w:lang w:val="en-GB"/>
        </w:rPr>
      </w:pPr>
      <w:r w:rsidRPr="00314D0E">
        <w:rPr>
          <w:lang w:val="en-GB"/>
        </w:rPr>
        <w:t xml:space="preserve">1. </w:t>
      </w:r>
      <w:r w:rsidR="006E060B" w:rsidRPr="00314D0E">
        <w:rPr>
          <w:lang w:val="en-GB"/>
        </w:rPr>
        <w:t xml:space="preserve">Over </w:t>
      </w:r>
      <w:r w:rsidR="00A23E70">
        <w:rPr>
          <w:lang w:val="en-GB"/>
        </w:rPr>
        <w:t>the</w:t>
      </w:r>
      <w:r w:rsidR="006E060B" w:rsidRPr="00314D0E">
        <w:rPr>
          <w:lang w:val="en-GB"/>
        </w:rPr>
        <w:t xml:space="preserve"> years, there has been a decrease in the total number of </w:t>
      </w:r>
      <w:r w:rsidR="00A23E70">
        <w:rPr>
          <w:lang w:val="en-GB"/>
        </w:rPr>
        <w:t xml:space="preserve">belt </w:t>
      </w:r>
      <w:r w:rsidR="006E060B" w:rsidRPr="00314D0E">
        <w:rPr>
          <w:lang w:val="en-GB"/>
        </w:rPr>
        <w:t xml:space="preserve">restraints. </w:t>
      </w:r>
      <w:r w:rsidR="00E40F5F" w:rsidRPr="00314D0E">
        <w:rPr>
          <w:lang w:val="en-GB"/>
        </w:rPr>
        <w:t xml:space="preserve">But at the same time, the </w:t>
      </w:r>
      <w:r w:rsidR="006E060B" w:rsidRPr="00314D0E">
        <w:rPr>
          <w:lang w:val="en-GB"/>
        </w:rPr>
        <w:t xml:space="preserve">use of </w:t>
      </w:r>
      <w:r w:rsidR="00A23E70">
        <w:rPr>
          <w:lang w:val="en-GB"/>
        </w:rPr>
        <w:t xml:space="preserve">other types of </w:t>
      </w:r>
      <w:r w:rsidR="006E060B" w:rsidRPr="00314D0E">
        <w:rPr>
          <w:lang w:val="en-GB"/>
        </w:rPr>
        <w:t xml:space="preserve">restraint and </w:t>
      </w:r>
      <w:r w:rsidR="00DC7D8B">
        <w:rPr>
          <w:lang w:val="en-GB"/>
        </w:rPr>
        <w:t xml:space="preserve">acute sedative </w:t>
      </w:r>
      <w:r w:rsidR="00A23E70">
        <w:rPr>
          <w:lang w:val="en-GB"/>
        </w:rPr>
        <w:t>medication have</w:t>
      </w:r>
      <w:r w:rsidR="006E060B" w:rsidRPr="00314D0E">
        <w:rPr>
          <w:lang w:val="en-GB"/>
        </w:rPr>
        <w:t xml:space="preserve"> increased. </w:t>
      </w:r>
      <w:r w:rsidR="00F07BDD">
        <w:rPr>
          <w:lang w:val="en-GB"/>
        </w:rPr>
        <w:t xml:space="preserve">In total, </w:t>
      </w:r>
      <w:r w:rsidR="00A23E70">
        <w:rPr>
          <w:lang w:val="en-GB"/>
        </w:rPr>
        <w:t xml:space="preserve">the three forms of non-consensual </w:t>
      </w:r>
      <w:r w:rsidR="00F07BDD">
        <w:rPr>
          <w:lang w:val="en-GB"/>
        </w:rPr>
        <w:t>measures</w:t>
      </w:r>
      <w:r w:rsidR="00A23E70">
        <w:rPr>
          <w:lang w:val="en-GB"/>
        </w:rPr>
        <w:t xml:space="preserve"> </w:t>
      </w:r>
      <w:r w:rsidR="00F07BDD" w:rsidRPr="00314D0E">
        <w:rPr>
          <w:lang w:val="en-GB"/>
        </w:rPr>
        <w:t>were</w:t>
      </w:r>
      <w:r w:rsidR="006E060B" w:rsidRPr="00314D0E">
        <w:rPr>
          <w:lang w:val="en-GB"/>
        </w:rPr>
        <w:t xml:space="preserve"> used 19,987 times in 2022, corresponding to an increase of approximately 22% compared to 2011-2013.</w:t>
      </w:r>
      <w:r w:rsidR="00C75564" w:rsidRPr="00314D0E">
        <w:rPr>
          <w:rStyle w:val="FootnoteReference"/>
          <w:lang w:val="en-GB"/>
        </w:rPr>
        <w:footnoteReference w:id="26"/>
      </w:r>
    </w:p>
    <w:p w14:paraId="12436A3D" w14:textId="77777777" w:rsidR="00167EA3" w:rsidRPr="00314D0E" w:rsidRDefault="00167EA3" w:rsidP="006E060B">
      <w:pPr>
        <w:rPr>
          <w:lang w:val="en-GB"/>
        </w:rPr>
      </w:pPr>
    </w:p>
    <w:p w14:paraId="3F4F5823" w14:textId="36BE57C0" w:rsidR="00D8560B" w:rsidRPr="00314D0E" w:rsidRDefault="001057D5">
      <w:pPr>
        <w:rPr>
          <w:lang w:val="en-GB"/>
        </w:rPr>
      </w:pPr>
      <w:r w:rsidRPr="00314D0E">
        <w:rPr>
          <w:lang w:val="en-GB"/>
        </w:rPr>
        <w:lastRenderedPageBreak/>
        <w:t xml:space="preserve">There are examples of deaf patients who have been repeatedly restrained - and </w:t>
      </w:r>
      <w:r w:rsidR="00DC7D8B">
        <w:rPr>
          <w:lang w:val="en-GB"/>
        </w:rPr>
        <w:t xml:space="preserve">forcibly </w:t>
      </w:r>
      <w:r w:rsidRPr="00314D0E">
        <w:rPr>
          <w:lang w:val="en-GB"/>
        </w:rPr>
        <w:t xml:space="preserve">hospitalised for long periods of time - without having access to communicate through a sign language interpreter. </w:t>
      </w:r>
    </w:p>
    <w:p w14:paraId="61F51679" w14:textId="77777777" w:rsidR="00167EA3" w:rsidRPr="00314D0E" w:rsidRDefault="00167EA3" w:rsidP="006E060B">
      <w:pPr>
        <w:rPr>
          <w:lang w:val="en-GB"/>
        </w:rPr>
      </w:pPr>
    </w:p>
    <w:p w14:paraId="126BFF0B" w14:textId="408BC027" w:rsidR="00D8560B" w:rsidRPr="00314D0E" w:rsidRDefault="001057D5">
      <w:pPr>
        <w:rPr>
          <w:lang w:val="en-GB"/>
        </w:rPr>
      </w:pPr>
      <w:r w:rsidRPr="00314D0E">
        <w:rPr>
          <w:lang w:val="en-GB"/>
        </w:rPr>
        <w:t xml:space="preserve">The overall use of coercion against children and adolescents under the age of 18 has increased since 2015. In 2022, a total of 359 children and young </w:t>
      </w:r>
      <w:r w:rsidR="00D20D50">
        <w:rPr>
          <w:lang w:val="en-GB"/>
        </w:rPr>
        <w:t>persons</w:t>
      </w:r>
      <w:r w:rsidRPr="00314D0E">
        <w:rPr>
          <w:lang w:val="en-GB"/>
        </w:rPr>
        <w:t xml:space="preserve"> were subjected to coercion in psychiatry. There has been a particular increase in recent years. The Danish National Board of Health finds the development very worrying and states that the reasons for the increase </w:t>
      </w:r>
      <w:r w:rsidR="00E86A85" w:rsidRPr="00314D0E">
        <w:rPr>
          <w:lang w:val="en-GB"/>
        </w:rPr>
        <w:t>have</w:t>
      </w:r>
      <w:r w:rsidRPr="00314D0E">
        <w:rPr>
          <w:lang w:val="en-GB"/>
        </w:rPr>
        <w:t xml:space="preserve"> not been systematically investigated, and there is a need for more knowledge about causes and effective interventions.</w:t>
      </w:r>
      <w:r w:rsidR="00E40F5F" w:rsidRPr="00314D0E">
        <w:rPr>
          <w:rStyle w:val="FootnoteReference"/>
          <w:lang w:val="en-GB"/>
        </w:rPr>
        <w:footnoteReference w:id="27"/>
      </w:r>
      <w:r w:rsidRPr="00314D0E">
        <w:rPr>
          <w:lang w:val="en-GB"/>
        </w:rPr>
        <w:t xml:space="preserve">  </w:t>
      </w:r>
    </w:p>
    <w:p w14:paraId="54240FBA" w14:textId="77777777" w:rsidR="00836660" w:rsidRPr="00314D0E" w:rsidRDefault="00836660" w:rsidP="00836660">
      <w:pPr>
        <w:rPr>
          <w:lang w:val="en-GB"/>
        </w:rPr>
      </w:pPr>
    </w:p>
    <w:p w14:paraId="067C3E65" w14:textId="53D9F016" w:rsidR="00D8560B" w:rsidRPr="00314D0E" w:rsidRDefault="001057D5">
      <w:pPr>
        <w:rPr>
          <w:lang w:val="en-GB"/>
        </w:rPr>
      </w:pPr>
      <w:r w:rsidRPr="00314D0E">
        <w:rPr>
          <w:lang w:val="en-GB"/>
        </w:rPr>
        <w:t xml:space="preserve">The government has reached a political agreement on a 10-year plan to </w:t>
      </w:r>
      <w:r w:rsidR="00155339" w:rsidRPr="00314D0E">
        <w:rPr>
          <w:lang w:val="en-GB"/>
        </w:rPr>
        <w:t xml:space="preserve">improve </w:t>
      </w:r>
      <w:r w:rsidRPr="00314D0E">
        <w:rPr>
          <w:lang w:val="en-GB"/>
        </w:rPr>
        <w:t xml:space="preserve">psychiatry and </w:t>
      </w:r>
      <w:r w:rsidR="00155339" w:rsidRPr="00314D0E">
        <w:rPr>
          <w:lang w:val="en-GB"/>
        </w:rPr>
        <w:t xml:space="preserve">promote </w:t>
      </w:r>
      <w:r w:rsidRPr="00314D0E">
        <w:rPr>
          <w:lang w:val="en-GB"/>
        </w:rPr>
        <w:t>mental health.</w:t>
      </w:r>
      <w:r w:rsidR="004315C9" w:rsidRPr="00314D0E">
        <w:rPr>
          <w:rStyle w:val="FootnoteReference"/>
          <w:lang w:val="en-GB"/>
        </w:rPr>
        <w:footnoteReference w:id="28"/>
      </w:r>
      <w:r w:rsidRPr="00314D0E">
        <w:rPr>
          <w:lang w:val="en-GB"/>
        </w:rPr>
        <w:t xml:space="preserve"> The plan focuses on reducing the use of coercion, including coercion against children and young </w:t>
      </w:r>
      <w:r w:rsidR="00D20D50">
        <w:rPr>
          <w:lang w:val="en-GB"/>
        </w:rPr>
        <w:t>persons</w:t>
      </w:r>
      <w:r w:rsidRPr="00314D0E">
        <w:rPr>
          <w:lang w:val="en-GB"/>
        </w:rPr>
        <w:t>. Our assessment is that there is a need for increased efforts to promote mental health and prevent the use of coercion.</w:t>
      </w:r>
    </w:p>
    <w:p w14:paraId="67726AC7" w14:textId="77777777" w:rsidR="00D8560B" w:rsidRPr="00314D0E" w:rsidRDefault="001057D5">
      <w:pPr>
        <w:pStyle w:val="Heading3"/>
        <w:rPr>
          <w:lang w:val="en-GB"/>
        </w:rPr>
      </w:pPr>
      <w:r w:rsidRPr="00314D0E">
        <w:rPr>
          <w:lang w:val="en-GB"/>
        </w:rPr>
        <w:t>Recommendation</w:t>
      </w:r>
    </w:p>
    <w:p w14:paraId="2B773613" w14:textId="78DF2220" w:rsidR="00D8560B" w:rsidRPr="00314D0E" w:rsidRDefault="00A23E70">
      <w:pPr>
        <w:rPr>
          <w:lang w:val="en-GB"/>
        </w:rPr>
      </w:pPr>
      <w:r>
        <w:rPr>
          <w:lang w:val="en-GB"/>
        </w:rPr>
        <w:t xml:space="preserve">Allocate </w:t>
      </w:r>
      <w:r w:rsidR="009B4137">
        <w:rPr>
          <w:lang w:val="en-GB"/>
        </w:rPr>
        <w:t xml:space="preserve">more </w:t>
      </w:r>
      <w:r w:rsidR="009B4137" w:rsidRPr="00314D0E">
        <w:rPr>
          <w:lang w:val="en-GB"/>
        </w:rPr>
        <w:t>funds</w:t>
      </w:r>
      <w:r w:rsidR="001057D5" w:rsidRPr="00314D0E">
        <w:rPr>
          <w:lang w:val="en-GB"/>
        </w:rPr>
        <w:t xml:space="preserve"> for research and development of methods to prevent coercion. </w:t>
      </w:r>
      <w:r w:rsidR="009B4137">
        <w:rPr>
          <w:lang w:val="en-GB"/>
        </w:rPr>
        <w:t xml:space="preserve">Also, </w:t>
      </w:r>
      <w:r w:rsidR="009B4137" w:rsidRPr="00314D0E">
        <w:rPr>
          <w:lang w:val="en-GB"/>
        </w:rPr>
        <w:t>allocate</w:t>
      </w:r>
      <w:r w:rsidR="001057D5" w:rsidRPr="00314D0E">
        <w:rPr>
          <w:lang w:val="en-GB"/>
        </w:rPr>
        <w:t xml:space="preserve"> </w:t>
      </w:r>
      <w:r w:rsidR="00836660" w:rsidRPr="00314D0E">
        <w:rPr>
          <w:lang w:val="en-GB"/>
        </w:rPr>
        <w:t xml:space="preserve">funds to </w:t>
      </w:r>
      <w:r w:rsidR="00362C9B" w:rsidRPr="00314D0E">
        <w:rPr>
          <w:lang w:val="en-GB"/>
        </w:rPr>
        <w:t xml:space="preserve">provide physical, organisational and staffing environments </w:t>
      </w:r>
      <w:r w:rsidR="00E86A85" w:rsidRPr="00314D0E">
        <w:rPr>
          <w:lang w:val="en-GB"/>
        </w:rPr>
        <w:t xml:space="preserve">that </w:t>
      </w:r>
      <w:r w:rsidR="00836660" w:rsidRPr="00314D0E">
        <w:rPr>
          <w:lang w:val="en-GB"/>
        </w:rPr>
        <w:t xml:space="preserve">scientific evidence </w:t>
      </w:r>
      <w:r w:rsidR="00A77CE6" w:rsidRPr="00314D0E">
        <w:rPr>
          <w:lang w:val="en-GB"/>
        </w:rPr>
        <w:t xml:space="preserve">suggests </w:t>
      </w:r>
      <w:proofErr w:type="gramStart"/>
      <w:r w:rsidR="00836660" w:rsidRPr="00314D0E">
        <w:rPr>
          <w:lang w:val="en-GB"/>
        </w:rPr>
        <w:t>reduce</w:t>
      </w:r>
      <w:proofErr w:type="gramEnd"/>
      <w:r w:rsidR="00836660" w:rsidRPr="00314D0E">
        <w:rPr>
          <w:lang w:val="en-GB"/>
        </w:rPr>
        <w:t xml:space="preserve"> the </w:t>
      </w:r>
      <w:r w:rsidR="00362C9B" w:rsidRPr="00314D0E">
        <w:rPr>
          <w:lang w:val="en-GB"/>
        </w:rPr>
        <w:t xml:space="preserve">use of </w:t>
      </w:r>
      <w:r w:rsidR="00836660" w:rsidRPr="00314D0E">
        <w:rPr>
          <w:lang w:val="en-GB"/>
        </w:rPr>
        <w:t xml:space="preserve">coercion. </w:t>
      </w:r>
    </w:p>
    <w:p w14:paraId="17625251" w14:textId="77777777" w:rsidR="00836660" w:rsidRPr="00314D0E" w:rsidRDefault="00836660" w:rsidP="00836660">
      <w:pPr>
        <w:rPr>
          <w:lang w:val="en-GB"/>
        </w:rPr>
      </w:pPr>
    </w:p>
    <w:p w14:paraId="31FCB7FB" w14:textId="77777777" w:rsidR="00D8560B" w:rsidRPr="00314D0E" w:rsidRDefault="001057D5">
      <w:pPr>
        <w:rPr>
          <w:lang w:val="en-GB"/>
        </w:rPr>
      </w:pPr>
      <w:r w:rsidRPr="00314D0E">
        <w:rPr>
          <w:lang w:val="en-GB"/>
        </w:rPr>
        <w:t xml:space="preserve">Strengthen early and preventive intervention and disseminate methods to ensure that psychiatric treatment is based on informed consent. </w:t>
      </w:r>
    </w:p>
    <w:p w14:paraId="472AE7C2" w14:textId="77777777" w:rsidR="00836660" w:rsidRPr="00314D0E" w:rsidRDefault="00836660" w:rsidP="00836660">
      <w:pPr>
        <w:rPr>
          <w:lang w:val="en-GB"/>
        </w:rPr>
      </w:pPr>
    </w:p>
    <w:p w14:paraId="5409D391" w14:textId="73CB0DF0" w:rsidR="00D8560B" w:rsidRPr="00314D0E" w:rsidRDefault="001057D5">
      <w:pPr>
        <w:rPr>
          <w:lang w:val="en-GB"/>
        </w:rPr>
      </w:pPr>
      <w:r w:rsidRPr="00314D0E">
        <w:rPr>
          <w:lang w:val="en-GB"/>
        </w:rPr>
        <w:t>Introduce stricter legal requirements for justif</w:t>
      </w:r>
      <w:r w:rsidR="00A23E70">
        <w:rPr>
          <w:lang w:val="en-GB"/>
        </w:rPr>
        <w:t>ication</w:t>
      </w:r>
      <w:r w:rsidRPr="00314D0E">
        <w:rPr>
          <w:lang w:val="en-GB"/>
        </w:rPr>
        <w:t xml:space="preserve"> and document</w:t>
      </w:r>
      <w:r w:rsidR="00A23E70">
        <w:rPr>
          <w:lang w:val="en-GB"/>
        </w:rPr>
        <w:t>ation of</w:t>
      </w:r>
      <w:r w:rsidRPr="00314D0E">
        <w:rPr>
          <w:lang w:val="en-GB"/>
        </w:rPr>
        <w:t xml:space="preserve"> the use of force. </w:t>
      </w:r>
    </w:p>
    <w:p w14:paraId="18065691" w14:textId="77777777" w:rsidR="00167EA3" w:rsidRPr="00314D0E" w:rsidRDefault="00167EA3" w:rsidP="00836660">
      <w:pPr>
        <w:rPr>
          <w:lang w:val="en-GB"/>
        </w:rPr>
      </w:pPr>
    </w:p>
    <w:p w14:paraId="4633B9F0" w14:textId="4C414D3F" w:rsidR="00D8560B" w:rsidRPr="00314D0E" w:rsidRDefault="009B4137">
      <w:pPr>
        <w:rPr>
          <w:lang w:val="en-GB"/>
        </w:rPr>
      </w:pPr>
      <w:r>
        <w:rPr>
          <w:lang w:val="en-GB"/>
        </w:rPr>
        <w:t>Allocate extra</w:t>
      </w:r>
      <w:r w:rsidR="00A23E70">
        <w:rPr>
          <w:lang w:val="en-GB"/>
        </w:rPr>
        <w:t xml:space="preserve"> </w:t>
      </w:r>
      <w:r w:rsidR="001057D5" w:rsidRPr="00314D0E">
        <w:rPr>
          <w:lang w:val="en-GB"/>
        </w:rPr>
        <w:t xml:space="preserve">resources for psychiatric services </w:t>
      </w:r>
      <w:r w:rsidR="00A23E70">
        <w:rPr>
          <w:lang w:val="en-GB"/>
        </w:rPr>
        <w:t xml:space="preserve">for deaf patients </w:t>
      </w:r>
      <w:r w:rsidR="001057D5" w:rsidRPr="00314D0E">
        <w:rPr>
          <w:lang w:val="en-GB"/>
        </w:rPr>
        <w:t xml:space="preserve">and </w:t>
      </w:r>
      <w:r w:rsidR="00A23E70">
        <w:rPr>
          <w:lang w:val="en-GB"/>
        </w:rPr>
        <w:t>prevent</w:t>
      </w:r>
      <w:r w:rsidR="00DC7D8B">
        <w:rPr>
          <w:lang w:val="en-GB"/>
        </w:rPr>
        <w:t xml:space="preserve">, and </w:t>
      </w:r>
      <w:r w:rsidR="001A3FEE">
        <w:rPr>
          <w:lang w:val="en-GB"/>
        </w:rPr>
        <w:t>ultimately end</w:t>
      </w:r>
      <w:r w:rsidR="00DC7D8B">
        <w:rPr>
          <w:lang w:val="en-GB"/>
        </w:rPr>
        <w:t>,</w:t>
      </w:r>
      <w:r w:rsidR="00A23E70">
        <w:rPr>
          <w:lang w:val="en-GB"/>
        </w:rPr>
        <w:t xml:space="preserve"> the use of </w:t>
      </w:r>
      <w:r w:rsidR="00DC7D8B">
        <w:rPr>
          <w:lang w:val="en-GB"/>
        </w:rPr>
        <w:t xml:space="preserve">non-consensual measures </w:t>
      </w:r>
      <w:r>
        <w:rPr>
          <w:lang w:val="en-GB"/>
        </w:rPr>
        <w:t xml:space="preserve">on </w:t>
      </w:r>
      <w:r w:rsidRPr="00314D0E">
        <w:rPr>
          <w:lang w:val="en-GB"/>
        </w:rPr>
        <w:t>deaf</w:t>
      </w:r>
      <w:r w:rsidR="001057D5" w:rsidRPr="00314D0E">
        <w:rPr>
          <w:lang w:val="en-GB"/>
        </w:rPr>
        <w:t xml:space="preserve"> sign language </w:t>
      </w:r>
      <w:r w:rsidR="00A23E70">
        <w:rPr>
          <w:lang w:val="en-GB"/>
        </w:rPr>
        <w:t>users</w:t>
      </w:r>
      <w:r w:rsidR="001057D5" w:rsidRPr="00314D0E">
        <w:rPr>
          <w:lang w:val="en-GB"/>
        </w:rPr>
        <w:t xml:space="preserve">. </w:t>
      </w:r>
    </w:p>
    <w:p w14:paraId="49710E0B" w14:textId="77777777" w:rsidR="00167EA3" w:rsidRPr="00314D0E" w:rsidRDefault="00167EA3" w:rsidP="00836660">
      <w:pPr>
        <w:rPr>
          <w:lang w:val="en-GB"/>
        </w:rPr>
      </w:pPr>
    </w:p>
    <w:p w14:paraId="11349E61" w14:textId="20A4EBC3" w:rsidR="00D8560B" w:rsidRPr="00314D0E" w:rsidRDefault="001057D5">
      <w:pPr>
        <w:rPr>
          <w:lang w:val="en-GB"/>
        </w:rPr>
      </w:pPr>
      <w:r w:rsidRPr="00314D0E">
        <w:rPr>
          <w:lang w:val="en-GB"/>
        </w:rPr>
        <w:t xml:space="preserve">Prioritise ending the </w:t>
      </w:r>
      <w:r w:rsidR="00836660" w:rsidRPr="00314D0E">
        <w:rPr>
          <w:lang w:val="en-GB"/>
        </w:rPr>
        <w:t xml:space="preserve">use of coercion against children and adolescents </w:t>
      </w:r>
      <w:r w:rsidRPr="00314D0E">
        <w:rPr>
          <w:lang w:val="en-GB"/>
        </w:rPr>
        <w:t xml:space="preserve">and give children under the age of 15 the same legal guarantees </w:t>
      </w:r>
      <w:r w:rsidR="00FC2949" w:rsidRPr="00314D0E">
        <w:rPr>
          <w:lang w:val="en-GB"/>
        </w:rPr>
        <w:t xml:space="preserve">in mental health legislation </w:t>
      </w:r>
      <w:r w:rsidRPr="00314D0E">
        <w:rPr>
          <w:lang w:val="en-GB"/>
        </w:rPr>
        <w:t xml:space="preserve">as </w:t>
      </w:r>
      <w:r w:rsidR="00D20D50">
        <w:rPr>
          <w:lang w:val="en-GB"/>
        </w:rPr>
        <w:t>persons</w:t>
      </w:r>
      <w:r w:rsidRPr="00314D0E">
        <w:rPr>
          <w:lang w:val="en-GB"/>
        </w:rPr>
        <w:t xml:space="preserve"> </w:t>
      </w:r>
      <w:r w:rsidR="009B4137">
        <w:rPr>
          <w:lang w:val="en-GB"/>
        </w:rPr>
        <w:t xml:space="preserve">above </w:t>
      </w:r>
      <w:r w:rsidRPr="00314D0E">
        <w:rPr>
          <w:lang w:val="en-GB"/>
        </w:rPr>
        <w:t xml:space="preserve">this age. </w:t>
      </w:r>
    </w:p>
    <w:p w14:paraId="2AACB5AC" w14:textId="19A7CE8E" w:rsidR="00D8560B" w:rsidRPr="00314D0E" w:rsidRDefault="001057D5">
      <w:pPr>
        <w:pStyle w:val="Heading2"/>
        <w:rPr>
          <w:lang w:val="en-GB"/>
        </w:rPr>
      </w:pPr>
      <w:bookmarkStart w:id="18" w:name="_Toc170742447"/>
      <w:r w:rsidRPr="00314D0E">
        <w:rPr>
          <w:lang w:val="en-GB"/>
        </w:rPr>
        <w:t xml:space="preserve">Freedom from exploitation, </w:t>
      </w:r>
      <w:r w:rsidR="001A3FEE" w:rsidRPr="00314D0E">
        <w:rPr>
          <w:lang w:val="en-GB"/>
        </w:rPr>
        <w:t>violence,</w:t>
      </w:r>
      <w:r w:rsidRPr="00314D0E">
        <w:rPr>
          <w:lang w:val="en-GB"/>
        </w:rPr>
        <w:t xml:space="preserve"> and abuse (Article 16)</w:t>
      </w:r>
      <w:bookmarkEnd w:id="18"/>
    </w:p>
    <w:p w14:paraId="3EC2576F" w14:textId="3BF127CA" w:rsidR="00D8560B" w:rsidRPr="00314D0E" w:rsidRDefault="001057D5">
      <w:pPr>
        <w:rPr>
          <w:lang w:val="en-GB"/>
        </w:rPr>
      </w:pPr>
      <w:r w:rsidRPr="00314D0E">
        <w:rPr>
          <w:lang w:val="en-GB"/>
        </w:rPr>
        <w:t xml:space="preserve">1. </w:t>
      </w:r>
      <w:r w:rsidR="009B4137">
        <w:rPr>
          <w:lang w:val="en-GB"/>
        </w:rPr>
        <w:t>A</w:t>
      </w:r>
      <w:r w:rsidRPr="00314D0E">
        <w:rPr>
          <w:lang w:val="en-GB"/>
        </w:rPr>
        <w:t xml:space="preserve"> VIVE study </w:t>
      </w:r>
      <w:r w:rsidR="004315C9" w:rsidRPr="00314D0E">
        <w:rPr>
          <w:lang w:val="en-GB"/>
        </w:rPr>
        <w:t xml:space="preserve">shows </w:t>
      </w:r>
      <w:r w:rsidRPr="00314D0E">
        <w:rPr>
          <w:lang w:val="en-GB"/>
        </w:rPr>
        <w:t xml:space="preserve">that 40% of respondents with significant </w:t>
      </w:r>
      <w:r w:rsidR="00DC7D8B">
        <w:rPr>
          <w:lang w:val="en-GB"/>
        </w:rPr>
        <w:t>psychosocial</w:t>
      </w:r>
      <w:r w:rsidRPr="00314D0E">
        <w:rPr>
          <w:lang w:val="en-GB"/>
        </w:rPr>
        <w:t xml:space="preserve"> disabilities and 28% of respondents with significant physical disabilities ha</w:t>
      </w:r>
      <w:r w:rsidR="000D307F">
        <w:rPr>
          <w:lang w:val="en-GB"/>
        </w:rPr>
        <w:t xml:space="preserve">ve been the victims of some form of </w:t>
      </w:r>
      <w:r w:rsidRPr="00314D0E">
        <w:rPr>
          <w:lang w:val="en-GB"/>
        </w:rPr>
        <w:t xml:space="preserve">violence </w:t>
      </w:r>
      <w:r w:rsidR="000D307F">
        <w:rPr>
          <w:lang w:val="en-GB"/>
        </w:rPr>
        <w:t xml:space="preserve">(physical, sexual, etc.) </w:t>
      </w:r>
      <w:r w:rsidRPr="00314D0E">
        <w:rPr>
          <w:lang w:val="en-GB"/>
        </w:rPr>
        <w:t>in the past year</w:t>
      </w:r>
      <w:r w:rsidR="00DC7D8B">
        <w:rPr>
          <w:lang w:val="en-GB"/>
        </w:rPr>
        <w:t xml:space="preserve"> (compared to 17 % of the respondents without disabilities).</w:t>
      </w:r>
      <w:r w:rsidR="00DC7D8B">
        <w:rPr>
          <w:rStyle w:val="FootnoteReference"/>
          <w:lang w:val="en-GB"/>
        </w:rPr>
        <w:footnoteReference w:id="29"/>
      </w:r>
      <w:r w:rsidRPr="00314D0E">
        <w:rPr>
          <w:lang w:val="en-GB"/>
        </w:rPr>
        <w:t xml:space="preserve"> </w:t>
      </w:r>
    </w:p>
    <w:p w14:paraId="40A10FE5" w14:textId="77777777" w:rsidR="00D8560B" w:rsidRPr="00314D0E" w:rsidRDefault="001057D5">
      <w:pPr>
        <w:pStyle w:val="Heading3"/>
        <w:rPr>
          <w:lang w:val="en-GB"/>
        </w:rPr>
      </w:pPr>
      <w:r w:rsidRPr="00314D0E">
        <w:rPr>
          <w:lang w:val="en-GB"/>
        </w:rPr>
        <w:t>Recommendation</w:t>
      </w:r>
    </w:p>
    <w:p w14:paraId="7DEBA479" w14:textId="0BD3E2EF" w:rsidR="00D8560B" w:rsidRPr="00314D0E" w:rsidRDefault="001057D5">
      <w:pPr>
        <w:rPr>
          <w:lang w:val="en-GB"/>
        </w:rPr>
      </w:pPr>
      <w:r w:rsidRPr="00314D0E">
        <w:rPr>
          <w:lang w:val="en-GB"/>
        </w:rPr>
        <w:t xml:space="preserve">Spread </w:t>
      </w:r>
      <w:r w:rsidR="00041B2B" w:rsidRPr="00314D0E">
        <w:rPr>
          <w:lang w:val="en-GB"/>
        </w:rPr>
        <w:t xml:space="preserve">knowledge about what help </w:t>
      </w:r>
      <w:r w:rsidR="00D20D50">
        <w:rPr>
          <w:lang w:val="en-GB"/>
        </w:rPr>
        <w:t>persons</w:t>
      </w:r>
      <w:r w:rsidR="00041B2B" w:rsidRPr="00314D0E">
        <w:rPr>
          <w:lang w:val="en-GB"/>
        </w:rPr>
        <w:t xml:space="preserve"> with disabilities can get and are entitled to if they are victims of violence - before the violence escalates. Train relevant staff, strengthen support services, hotlines etc. and make them accessible to </w:t>
      </w:r>
      <w:r w:rsidR="00D20D50">
        <w:rPr>
          <w:lang w:val="en-GB"/>
        </w:rPr>
        <w:t>persons</w:t>
      </w:r>
      <w:r w:rsidR="00041B2B" w:rsidRPr="00314D0E">
        <w:rPr>
          <w:lang w:val="en-GB"/>
        </w:rPr>
        <w:t xml:space="preserve"> with disabilities. </w:t>
      </w:r>
    </w:p>
    <w:p w14:paraId="54119F75" w14:textId="77777777" w:rsidR="00041B2B" w:rsidRPr="00314D0E" w:rsidRDefault="00041B2B" w:rsidP="00041B2B">
      <w:pPr>
        <w:rPr>
          <w:lang w:val="en-GB"/>
        </w:rPr>
      </w:pPr>
    </w:p>
    <w:p w14:paraId="431F1BC1" w14:textId="71384819" w:rsidR="00D8560B" w:rsidRPr="00314D0E" w:rsidRDefault="000D307F">
      <w:pPr>
        <w:rPr>
          <w:lang w:val="en-GB"/>
        </w:rPr>
      </w:pPr>
      <w:r>
        <w:rPr>
          <w:lang w:val="en-GB"/>
        </w:rPr>
        <w:t xml:space="preserve">Increase </w:t>
      </w:r>
      <w:r w:rsidR="00041B2B" w:rsidRPr="00314D0E">
        <w:rPr>
          <w:lang w:val="en-GB"/>
        </w:rPr>
        <w:t xml:space="preserve">safety of </w:t>
      </w:r>
      <w:r>
        <w:rPr>
          <w:lang w:val="en-GB"/>
        </w:rPr>
        <w:t xml:space="preserve">persons in residential units </w:t>
      </w:r>
      <w:r w:rsidR="00041B2B" w:rsidRPr="00314D0E">
        <w:rPr>
          <w:lang w:val="en-GB"/>
        </w:rPr>
        <w:t xml:space="preserve">through the introduction of prevention initiatives and initiatives to </w:t>
      </w:r>
      <w:r>
        <w:rPr>
          <w:lang w:val="en-GB"/>
        </w:rPr>
        <w:t>improve</w:t>
      </w:r>
      <w:r w:rsidR="00041B2B" w:rsidRPr="00314D0E">
        <w:rPr>
          <w:lang w:val="en-GB"/>
        </w:rPr>
        <w:t xml:space="preserve"> sexual education and sexual health.</w:t>
      </w:r>
    </w:p>
    <w:p w14:paraId="1B788332" w14:textId="77777777" w:rsidR="009875FE" w:rsidRPr="00314D0E" w:rsidRDefault="009875FE" w:rsidP="00041B2B">
      <w:pPr>
        <w:rPr>
          <w:lang w:val="en-GB"/>
        </w:rPr>
      </w:pPr>
    </w:p>
    <w:p w14:paraId="794DE4F6" w14:textId="2C0367B3" w:rsidR="00D8560B" w:rsidRPr="00314D0E" w:rsidRDefault="009875FE">
      <w:pPr>
        <w:rPr>
          <w:lang w:val="en-GB"/>
        </w:rPr>
      </w:pPr>
      <w:r w:rsidRPr="00314D0E">
        <w:rPr>
          <w:lang w:val="en-GB"/>
        </w:rPr>
        <w:t xml:space="preserve">Improve the quality of residential </w:t>
      </w:r>
      <w:r w:rsidR="000D307F">
        <w:rPr>
          <w:lang w:val="en-GB"/>
        </w:rPr>
        <w:t>units</w:t>
      </w:r>
      <w:r w:rsidRPr="00314D0E">
        <w:rPr>
          <w:lang w:val="en-GB"/>
        </w:rPr>
        <w:t xml:space="preserve"> for </w:t>
      </w:r>
      <w:r w:rsidR="000D307F">
        <w:rPr>
          <w:lang w:val="en-GB"/>
        </w:rPr>
        <w:t>persons</w:t>
      </w:r>
      <w:r w:rsidRPr="00314D0E">
        <w:rPr>
          <w:lang w:val="en-GB"/>
        </w:rPr>
        <w:t xml:space="preserve"> with disabilities by providing more resources and better training for staff</w:t>
      </w:r>
      <w:r w:rsidR="002D73EC" w:rsidRPr="00314D0E">
        <w:rPr>
          <w:lang w:val="en-GB"/>
        </w:rPr>
        <w:t xml:space="preserve">. </w:t>
      </w:r>
      <w:r w:rsidR="002D73EC" w:rsidRPr="00314D0E">
        <w:rPr>
          <w:rStyle w:val="FootnoteReference"/>
          <w:lang w:val="en-GB"/>
        </w:rPr>
        <w:footnoteReference w:id="30"/>
      </w:r>
      <w:r w:rsidRPr="00314D0E">
        <w:rPr>
          <w:lang w:val="en-GB"/>
        </w:rPr>
        <w:t xml:space="preserve"> </w:t>
      </w:r>
    </w:p>
    <w:p w14:paraId="3C559C5E" w14:textId="77777777" w:rsidR="00041B2B" w:rsidRPr="00314D0E" w:rsidRDefault="00041B2B" w:rsidP="00041B2B">
      <w:pPr>
        <w:ind w:left="360"/>
        <w:rPr>
          <w:lang w:val="en-GB"/>
        </w:rPr>
      </w:pPr>
    </w:p>
    <w:p w14:paraId="3B5C8450" w14:textId="7B624702" w:rsidR="00D8560B" w:rsidRPr="00314D0E" w:rsidRDefault="001057D5">
      <w:pPr>
        <w:rPr>
          <w:lang w:val="en-GB"/>
        </w:rPr>
      </w:pPr>
      <w:r w:rsidRPr="00314D0E">
        <w:rPr>
          <w:lang w:val="en-GB"/>
        </w:rPr>
        <w:t xml:space="preserve">2. </w:t>
      </w:r>
      <w:r w:rsidR="006141E7" w:rsidRPr="00314D0E">
        <w:rPr>
          <w:lang w:val="en-GB"/>
        </w:rPr>
        <w:t xml:space="preserve">Shelters </w:t>
      </w:r>
      <w:r w:rsidR="00650FB3" w:rsidRPr="00314D0E">
        <w:rPr>
          <w:lang w:val="en-GB"/>
        </w:rPr>
        <w:t xml:space="preserve">provide protection to </w:t>
      </w:r>
      <w:r w:rsidR="007A7C98">
        <w:rPr>
          <w:lang w:val="en-GB"/>
        </w:rPr>
        <w:t>persons</w:t>
      </w:r>
      <w:r w:rsidR="00650FB3" w:rsidRPr="00314D0E">
        <w:rPr>
          <w:lang w:val="en-GB"/>
        </w:rPr>
        <w:t xml:space="preserve"> exposed to violence or threats</w:t>
      </w:r>
      <w:r w:rsidR="00D612A9" w:rsidRPr="00314D0E">
        <w:rPr>
          <w:lang w:val="en-GB"/>
        </w:rPr>
        <w:t xml:space="preserve">. </w:t>
      </w:r>
      <w:r w:rsidR="00153A16">
        <w:rPr>
          <w:lang w:val="en-GB"/>
        </w:rPr>
        <w:t>But f</w:t>
      </w:r>
      <w:r w:rsidR="006141E7" w:rsidRPr="00314D0E">
        <w:rPr>
          <w:lang w:val="en-GB"/>
        </w:rPr>
        <w:t xml:space="preserve">ew shelters are </w:t>
      </w:r>
      <w:r w:rsidRPr="00314D0E">
        <w:rPr>
          <w:lang w:val="en-GB"/>
        </w:rPr>
        <w:t xml:space="preserve">accessible to </w:t>
      </w:r>
      <w:r w:rsidR="007A7C98">
        <w:rPr>
          <w:lang w:val="en-GB"/>
        </w:rPr>
        <w:t>persons</w:t>
      </w:r>
      <w:r w:rsidR="00D612A9" w:rsidRPr="00314D0E">
        <w:rPr>
          <w:lang w:val="en-GB"/>
        </w:rPr>
        <w:t xml:space="preserve"> with </w:t>
      </w:r>
      <w:r w:rsidRPr="00314D0E">
        <w:rPr>
          <w:lang w:val="en-GB"/>
        </w:rPr>
        <w:t xml:space="preserve">disabilities, </w:t>
      </w:r>
      <w:r w:rsidR="00D612A9" w:rsidRPr="00314D0E">
        <w:rPr>
          <w:lang w:val="en-GB"/>
        </w:rPr>
        <w:t>including women</w:t>
      </w:r>
      <w:r w:rsidR="00A00438">
        <w:rPr>
          <w:lang w:val="en-GB"/>
        </w:rPr>
        <w:t xml:space="preserve">, and often the focus is solely </w:t>
      </w:r>
      <w:r w:rsidR="00017648" w:rsidRPr="00314D0E">
        <w:rPr>
          <w:lang w:val="en-GB"/>
        </w:rPr>
        <w:t xml:space="preserve">on physical </w:t>
      </w:r>
      <w:r w:rsidRPr="00314D0E">
        <w:rPr>
          <w:lang w:val="en-GB"/>
        </w:rPr>
        <w:t>accessibility</w:t>
      </w:r>
      <w:r w:rsidR="00017648" w:rsidRPr="00314D0E">
        <w:rPr>
          <w:lang w:val="en-GB"/>
        </w:rPr>
        <w:t xml:space="preserve">. </w:t>
      </w:r>
      <w:r w:rsidRPr="00314D0E">
        <w:rPr>
          <w:lang w:val="en-GB"/>
        </w:rPr>
        <w:t xml:space="preserve">There is also a lack of clear procedures </w:t>
      </w:r>
      <w:r w:rsidR="00A00438">
        <w:rPr>
          <w:lang w:val="en-GB"/>
        </w:rPr>
        <w:t>for</w:t>
      </w:r>
      <w:r w:rsidRPr="00314D0E">
        <w:rPr>
          <w:lang w:val="en-GB"/>
        </w:rPr>
        <w:t xml:space="preserve"> </w:t>
      </w:r>
      <w:r w:rsidR="00A00438">
        <w:rPr>
          <w:lang w:val="en-GB"/>
        </w:rPr>
        <w:t xml:space="preserve">enabling victims with </w:t>
      </w:r>
      <w:r w:rsidRPr="00314D0E">
        <w:rPr>
          <w:lang w:val="en-GB"/>
        </w:rPr>
        <w:t xml:space="preserve">disabilities </w:t>
      </w:r>
      <w:r w:rsidR="00A00438">
        <w:rPr>
          <w:lang w:val="en-GB"/>
        </w:rPr>
        <w:t>to</w:t>
      </w:r>
      <w:r w:rsidRPr="00314D0E">
        <w:rPr>
          <w:lang w:val="en-GB"/>
        </w:rPr>
        <w:t xml:space="preserve"> bring personal assistance </w:t>
      </w:r>
      <w:r w:rsidR="00A00438">
        <w:rPr>
          <w:lang w:val="en-GB"/>
        </w:rPr>
        <w:t xml:space="preserve">with them </w:t>
      </w:r>
      <w:r w:rsidRPr="00314D0E">
        <w:rPr>
          <w:lang w:val="en-GB"/>
        </w:rPr>
        <w:t xml:space="preserve">to </w:t>
      </w:r>
      <w:r w:rsidR="00A00438">
        <w:rPr>
          <w:lang w:val="en-GB"/>
        </w:rPr>
        <w:t xml:space="preserve">the </w:t>
      </w:r>
      <w:r w:rsidR="00D612A9" w:rsidRPr="00314D0E">
        <w:rPr>
          <w:lang w:val="en-GB"/>
        </w:rPr>
        <w:t>shelters</w:t>
      </w:r>
      <w:r w:rsidRPr="00314D0E">
        <w:rPr>
          <w:lang w:val="en-GB"/>
        </w:rPr>
        <w:t xml:space="preserve">. </w:t>
      </w:r>
    </w:p>
    <w:p w14:paraId="674CB372" w14:textId="77777777" w:rsidR="00D8560B" w:rsidRPr="00314D0E" w:rsidRDefault="001057D5">
      <w:pPr>
        <w:pStyle w:val="Heading3"/>
        <w:rPr>
          <w:lang w:val="en-GB"/>
        </w:rPr>
      </w:pPr>
      <w:r w:rsidRPr="00314D0E">
        <w:rPr>
          <w:lang w:val="en-GB"/>
        </w:rPr>
        <w:t>Recommendation</w:t>
      </w:r>
    </w:p>
    <w:p w14:paraId="048D1A13" w14:textId="2D25B0FA" w:rsidR="00D8560B" w:rsidRPr="00314D0E" w:rsidRDefault="00041B2B">
      <w:pPr>
        <w:rPr>
          <w:lang w:val="en-GB"/>
        </w:rPr>
      </w:pPr>
      <w:r w:rsidRPr="00314D0E">
        <w:rPr>
          <w:lang w:val="en-GB"/>
        </w:rPr>
        <w:t xml:space="preserve">Take </w:t>
      </w:r>
      <w:r w:rsidR="00A00438">
        <w:rPr>
          <w:lang w:val="en-GB"/>
        </w:rPr>
        <w:t xml:space="preserve">steps to </w:t>
      </w:r>
      <w:r w:rsidR="00017648" w:rsidRPr="00314D0E">
        <w:rPr>
          <w:lang w:val="en-GB"/>
        </w:rPr>
        <w:t xml:space="preserve">make shelters accessible to </w:t>
      </w:r>
      <w:r w:rsidR="00A00438">
        <w:rPr>
          <w:lang w:val="en-GB"/>
        </w:rPr>
        <w:t xml:space="preserve">all </w:t>
      </w:r>
      <w:r w:rsidR="007A7C98">
        <w:rPr>
          <w:lang w:val="en-GB"/>
        </w:rPr>
        <w:t>persons</w:t>
      </w:r>
      <w:r w:rsidR="00D612A9" w:rsidRPr="00314D0E">
        <w:rPr>
          <w:lang w:val="en-GB"/>
        </w:rPr>
        <w:t xml:space="preserve"> with </w:t>
      </w:r>
      <w:r w:rsidRPr="00314D0E">
        <w:rPr>
          <w:lang w:val="en-GB"/>
        </w:rPr>
        <w:t>disabilities</w:t>
      </w:r>
      <w:r w:rsidR="00A00438">
        <w:rPr>
          <w:lang w:val="en-GB"/>
        </w:rPr>
        <w:t xml:space="preserve"> and provide the </w:t>
      </w:r>
      <w:r w:rsidRPr="00314D0E">
        <w:rPr>
          <w:lang w:val="en-GB"/>
        </w:rPr>
        <w:t xml:space="preserve">necessary funding. </w:t>
      </w:r>
    </w:p>
    <w:p w14:paraId="342DEF78" w14:textId="77777777" w:rsidR="00FF6C6A" w:rsidRPr="00314D0E" w:rsidRDefault="00FF6C6A" w:rsidP="00041B2B">
      <w:pPr>
        <w:rPr>
          <w:lang w:val="en-GB"/>
        </w:rPr>
      </w:pPr>
    </w:p>
    <w:p w14:paraId="61489AA5" w14:textId="0D7A9F0E" w:rsidR="00D8560B" w:rsidRPr="00314D0E" w:rsidRDefault="001057D5">
      <w:pPr>
        <w:rPr>
          <w:lang w:val="en-GB"/>
        </w:rPr>
      </w:pPr>
      <w:r w:rsidRPr="00314D0E">
        <w:rPr>
          <w:lang w:val="en-GB"/>
        </w:rPr>
        <w:t xml:space="preserve">Ensure </w:t>
      </w:r>
      <w:r w:rsidR="00FF6C6A" w:rsidRPr="00314D0E">
        <w:rPr>
          <w:lang w:val="en-GB"/>
        </w:rPr>
        <w:t xml:space="preserve">access to violence </w:t>
      </w:r>
      <w:r w:rsidR="00982FE0">
        <w:rPr>
          <w:lang w:val="en-GB"/>
        </w:rPr>
        <w:t xml:space="preserve">exposure </w:t>
      </w:r>
      <w:r w:rsidR="00FF6C6A" w:rsidRPr="00314D0E">
        <w:rPr>
          <w:lang w:val="en-GB"/>
        </w:rPr>
        <w:t xml:space="preserve">support and treatment for </w:t>
      </w:r>
      <w:r w:rsidR="007A7C98">
        <w:rPr>
          <w:lang w:val="en-GB"/>
        </w:rPr>
        <w:t>persons</w:t>
      </w:r>
      <w:r w:rsidR="00FF6C6A" w:rsidRPr="00314D0E">
        <w:rPr>
          <w:lang w:val="en-GB"/>
        </w:rPr>
        <w:t xml:space="preserve"> with disabilities in shelters </w:t>
      </w:r>
      <w:r w:rsidRPr="00314D0E">
        <w:rPr>
          <w:lang w:val="en-GB"/>
        </w:rPr>
        <w:t xml:space="preserve">and </w:t>
      </w:r>
      <w:r w:rsidR="00153A16">
        <w:rPr>
          <w:lang w:val="en-GB"/>
        </w:rPr>
        <w:t xml:space="preserve">provide the necessary </w:t>
      </w:r>
      <w:r w:rsidR="00FF6C6A" w:rsidRPr="00314D0E">
        <w:rPr>
          <w:lang w:val="en-GB"/>
        </w:rPr>
        <w:t>train</w:t>
      </w:r>
      <w:r w:rsidR="00153A16">
        <w:rPr>
          <w:lang w:val="en-GB"/>
        </w:rPr>
        <w:t>ing of</w:t>
      </w:r>
      <w:r w:rsidR="00FF6C6A" w:rsidRPr="00314D0E">
        <w:rPr>
          <w:lang w:val="en-GB"/>
        </w:rPr>
        <w:t xml:space="preserve"> </w:t>
      </w:r>
      <w:r w:rsidR="00153A16">
        <w:rPr>
          <w:lang w:val="en-GB"/>
        </w:rPr>
        <w:t xml:space="preserve">the </w:t>
      </w:r>
      <w:r w:rsidR="00FF6C6A" w:rsidRPr="00314D0E">
        <w:rPr>
          <w:lang w:val="en-GB"/>
        </w:rPr>
        <w:t xml:space="preserve">staff. </w:t>
      </w:r>
    </w:p>
    <w:p w14:paraId="396193CB" w14:textId="77777777" w:rsidR="00041B2B" w:rsidRPr="00314D0E" w:rsidRDefault="00041B2B" w:rsidP="00041B2B">
      <w:pPr>
        <w:rPr>
          <w:lang w:val="en-GB"/>
        </w:rPr>
      </w:pPr>
    </w:p>
    <w:p w14:paraId="6F6FA324" w14:textId="18798CBE" w:rsidR="00D8560B" w:rsidRPr="00314D0E" w:rsidRDefault="001057D5">
      <w:pPr>
        <w:rPr>
          <w:lang w:val="en-GB"/>
        </w:rPr>
      </w:pPr>
      <w:r w:rsidRPr="00314D0E">
        <w:rPr>
          <w:lang w:val="en-GB"/>
        </w:rPr>
        <w:t xml:space="preserve">3. There is a lack of systematic knowledge about violence against </w:t>
      </w:r>
      <w:r w:rsidR="007A7C98">
        <w:rPr>
          <w:lang w:val="en-GB"/>
        </w:rPr>
        <w:t>persons</w:t>
      </w:r>
      <w:r w:rsidRPr="00314D0E">
        <w:rPr>
          <w:lang w:val="en-GB"/>
        </w:rPr>
        <w:t xml:space="preserve"> with disabilities, including physical, psychological, </w:t>
      </w:r>
      <w:r w:rsidR="001A3FEE" w:rsidRPr="00314D0E">
        <w:rPr>
          <w:lang w:val="en-GB"/>
        </w:rPr>
        <w:t>economic,</w:t>
      </w:r>
      <w:r w:rsidRPr="00314D0E">
        <w:rPr>
          <w:lang w:val="en-GB"/>
        </w:rPr>
        <w:t xml:space="preserve"> and sexual violence. This also applies to knowledge about the extent of intimate partner violence where the victim has a disability, especially violence </w:t>
      </w:r>
      <w:r w:rsidR="009170E8" w:rsidRPr="00314D0E">
        <w:rPr>
          <w:lang w:val="en-GB"/>
        </w:rPr>
        <w:t xml:space="preserve">against </w:t>
      </w:r>
      <w:r w:rsidRPr="00314D0E">
        <w:rPr>
          <w:lang w:val="en-GB"/>
        </w:rPr>
        <w:t>women</w:t>
      </w:r>
      <w:r w:rsidR="004315C9" w:rsidRPr="00314D0E">
        <w:rPr>
          <w:lang w:val="en-GB"/>
        </w:rPr>
        <w:t xml:space="preserve">. </w:t>
      </w:r>
      <w:r w:rsidR="001A3FEE">
        <w:rPr>
          <w:lang w:val="en-GB"/>
        </w:rPr>
        <w:t xml:space="preserve">Victim studies lack a </w:t>
      </w:r>
      <w:r w:rsidRPr="00314D0E">
        <w:rPr>
          <w:lang w:val="en-GB"/>
        </w:rPr>
        <w:t>disability focus</w:t>
      </w:r>
      <w:r w:rsidR="001A3FEE">
        <w:rPr>
          <w:lang w:val="en-GB"/>
        </w:rPr>
        <w:t xml:space="preserve">, and </w:t>
      </w:r>
      <w:r w:rsidRPr="00314D0E">
        <w:rPr>
          <w:lang w:val="en-GB"/>
        </w:rPr>
        <w:t xml:space="preserve">there is </w:t>
      </w:r>
      <w:r w:rsidR="001A3FEE">
        <w:rPr>
          <w:lang w:val="en-GB"/>
        </w:rPr>
        <w:t xml:space="preserve">little </w:t>
      </w:r>
      <w:r w:rsidR="001A3FEE" w:rsidRPr="00314D0E">
        <w:rPr>
          <w:lang w:val="en-GB"/>
        </w:rPr>
        <w:t>knowledge</w:t>
      </w:r>
      <w:r w:rsidRPr="00314D0E">
        <w:rPr>
          <w:lang w:val="en-GB"/>
        </w:rPr>
        <w:t xml:space="preserve"> about </w:t>
      </w:r>
      <w:r w:rsidR="00A00438">
        <w:rPr>
          <w:lang w:val="en-GB"/>
        </w:rPr>
        <w:t>the causes of</w:t>
      </w:r>
      <w:r w:rsidRPr="00314D0E">
        <w:rPr>
          <w:lang w:val="en-GB"/>
        </w:rPr>
        <w:t xml:space="preserve"> violence against </w:t>
      </w:r>
      <w:r w:rsidR="007A7C98">
        <w:rPr>
          <w:lang w:val="en-GB"/>
        </w:rPr>
        <w:t>persons</w:t>
      </w:r>
      <w:r w:rsidRPr="00314D0E">
        <w:rPr>
          <w:lang w:val="en-GB"/>
        </w:rPr>
        <w:t xml:space="preserve"> with disabilities. </w:t>
      </w:r>
    </w:p>
    <w:p w14:paraId="322FAE6D" w14:textId="77777777" w:rsidR="00D8560B" w:rsidRPr="00314D0E" w:rsidRDefault="001057D5" w:rsidP="009B4137">
      <w:pPr>
        <w:pStyle w:val="Heading3"/>
        <w:rPr>
          <w:lang w:val="en-GB"/>
        </w:rPr>
      </w:pPr>
      <w:r w:rsidRPr="00314D0E">
        <w:rPr>
          <w:lang w:val="en-GB"/>
        </w:rPr>
        <w:t xml:space="preserve">Recommendation </w:t>
      </w:r>
    </w:p>
    <w:p w14:paraId="6A4350FB" w14:textId="375B5E35" w:rsidR="00D8560B" w:rsidRPr="00314D0E" w:rsidRDefault="001A3FEE">
      <w:pPr>
        <w:rPr>
          <w:lang w:val="en-GB"/>
        </w:rPr>
      </w:pPr>
      <w:r>
        <w:rPr>
          <w:lang w:val="en-GB"/>
        </w:rPr>
        <w:t xml:space="preserve">Allocate funds to do </w:t>
      </w:r>
      <w:r w:rsidR="001057D5" w:rsidRPr="00314D0E">
        <w:rPr>
          <w:lang w:val="en-GB"/>
        </w:rPr>
        <w:t xml:space="preserve">research on violence against </w:t>
      </w:r>
      <w:r w:rsidR="007A7C98">
        <w:rPr>
          <w:lang w:val="en-GB"/>
        </w:rPr>
        <w:t>persons</w:t>
      </w:r>
      <w:r w:rsidR="001057D5" w:rsidRPr="00314D0E">
        <w:rPr>
          <w:lang w:val="en-GB"/>
        </w:rPr>
        <w:t xml:space="preserve"> with disabilities, especially girls and women</w:t>
      </w:r>
      <w:r>
        <w:rPr>
          <w:lang w:val="en-GB"/>
        </w:rPr>
        <w:t xml:space="preserve">. Ensure that </w:t>
      </w:r>
      <w:r w:rsidR="001057D5" w:rsidRPr="00314D0E">
        <w:rPr>
          <w:lang w:val="en-GB"/>
        </w:rPr>
        <w:t>statistic</w:t>
      </w:r>
      <w:r>
        <w:rPr>
          <w:lang w:val="en-GB"/>
        </w:rPr>
        <w:t>s on</w:t>
      </w:r>
      <w:r w:rsidR="001057D5" w:rsidRPr="00314D0E">
        <w:rPr>
          <w:lang w:val="en-GB"/>
        </w:rPr>
        <w:t xml:space="preserve"> violence include data on </w:t>
      </w:r>
      <w:r w:rsidR="007A7C98">
        <w:rPr>
          <w:lang w:val="en-GB"/>
        </w:rPr>
        <w:t>persons</w:t>
      </w:r>
      <w:r w:rsidR="001057D5" w:rsidRPr="00314D0E">
        <w:rPr>
          <w:lang w:val="en-GB"/>
        </w:rPr>
        <w:t xml:space="preserve"> with disabilities. </w:t>
      </w:r>
      <w:bookmarkStart w:id="19" w:name="_Hlk164244102"/>
    </w:p>
    <w:bookmarkEnd w:id="19"/>
    <w:p w14:paraId="33868EAB" w14:textId="77777777" w:rsidR="009943A9" w:rsidRPr="00314D0E" w:rsidRDefault="009943A9" w:rsidP="00B22790">
      <w:pPr>
        <w:rPr>
          <w:lang w:val="en-GB"/>
        </w:rPr>
      </w:pPr>
    </w:p>
    <w:p w14:paraId="4C1BF5A9" w14:textId="6152D35F"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4. in 2021, the Criminal Code was amended so that sections 81(6) </w:t>
      </w:r>
      <w:r w:rsidR="004315C9" w:rsidRPr="00314D0E">
        <w:rPr>
          <w:rFonts w:asciiTheme="minorHAnsi" w:hAnsiTheme="minorHAnsi" w:cstheme="minorHAnsi"/>
          <w:lang w:val="en-GB"/>
        </w:rPr>
        <w:t xml:space="preserve">(on hate crimes) </w:t>
      </w:r>
      <w:r w:rsidRPr="00314D0E">
        <w:rPr>
          <w:rFonts w:asciiTheme="minorHAnsi" w:hAnsiTheme="minorHAnsi" w:cstheme="minorHAnsi"/>
          <w:lang w:val="en-GB"/>
        </w:rPr>
        <w:t xml:space="preserve">and 266b </w:t>
      </w:r>
      <w:r w:rsidR="004315C9" w:rsidRPr="00314D0E">
        <w:rPr>
          <w:rFonts w:asciiTheme="minorHAnsi" w:hAnsiTheme="minorHAnsi" w:cstheme="minorHAnsi"/>
          <w:lang w:val="en-GB"/>
        </w:rPr>
        <w:t xml:space="preserve">(on hate speech) </w:t>
      </w:r>
      <w:r w:rsidRPr="00314D0E">
        <w:rPr>
          <w:rFonts w:asciiTheme="minorHAnsi" w:hAnsiTheme="minorHAnsi" w:cstheme="minorHAnsi"/>
          <w:lang w:val="en-GB"/>
        </w:rPr>
        <w:t xml:space="preserve">now include 'disability' as a protected target group in line with race, </w:t>
      </w:r>
      <w:r w:rsidR="004315C9" w:rsidRPr="00314D0E">
        <w:rPr>
          <w:rFonts w:asciiTheme="minorHAnsi" w:hAnsiTheme="minorHAnsi" w:cstheme="minorHAnsi"/>
          <w:lang w:val="en-GB"/>
        </w:rPr>
        <w:t xml:space="preserve">ethnicity, </w:t>
      </w:r>
      <w:r w:rsidRPr="00314D0E">
        <w:rPr>
          <w:rFonts w:asciiTheme="minorHAnsi" w:hAnsiTheme="minorHAnsi" w:cstheme="minorHAnsi"/>
          <w:lang w:val="en-GB"/>
        </w:rPr>
        <w:t>sexual orientation</w:t>
      </w:r>
      <w:r w:rsidR="004315C9" w:rsidRPr="00314D0E">
        <w:rPr>
          <w:rFonts w:asciiTheme="minorHAnsi" w:hAnsiTheme="minorHAnsi" w:cstheme="minorHAnsi"/>
          <w:lang w:val="en-GB"/>
        </w:rPr>
        <w:t xml:space="preserve">, gender identity, </w:t>
      </w:r>
      <w:r w:rsidR="001A3FEE" w:rsidRPr="00314D0E">
        <w:rPr>
          <w:rFonts w:asciiTheme="minorHAnsi" w:hAnsiTheme="minorHAnsi" w:cstheme="minorHAnsi"/>
          <w:lang w:val="en-GB"/>
        </w:rPr>
        <w:t xml:space="preserve">etc. </w:t>
      </w:r>
      <w:r w:rsidR="004315C9" w:rsidRPr="00314D0E">
        <w:rPr>
          <w:rFonts w:asciiTheme="minorHAnsi" w:hAnsiTheme="minorHAnsi" w:cstheme="minorHAnsi"/>
          <w:lang w:val="en-GB"/>
        </w:rPr>
        <w:t xml:space="preserve">This is positive. However, in general, there is </w:t>
      </w:r>
      <w:proofErr w:type="gramStart"/>
      <w:r w:rsidR="004315C9" w:rsidRPr="00314D0E">
        <w:rPr>
          <w:rFonts w:asciiTheme="minorHAnsi" w:hAnsiTheme="minorHAnsi" w:cstheme="minorHAnsi"/>
          <w:lang w:val="en-GB"/>
        </w:rPr>
        <w:t>a large number of</w:t>
      </w:r>
      <w:proofErr w:type="gramEnd"/>
      <w:r w:rsidR="004315C9" w:rsidRPr="00314D0E">
        <w:rPr>
          <w:rFonts w:asciiTheme="minorHAnsi" w:hAnsiTheme="minorHAnsi" w:cstheme="minorHAnsi"/>
          <w:lang w:val="en-GB"/>
        </w:rPr>
        <w:t xml:space="preserve"> unreported cases and relatively few cases are registered by the police as </w:t>
      </w:r>
      <w:r w:rsidR="00907158" w:rsidRPr="00314D0E">
        <w:rPr>
          <w:rFonts w:asciiTheme="minorHAnsi" w:hAnsiTheme="minorHAnsi" w:cstheme="minorHAnsi"/>
          <w:lang w:val="en-GB"/>
        </w:rPr>
        <w:t>hate crime</w:t>
      </w:r>
      <w:r w:rsidR="004315C9" w:rsidRPr="00314D0E">
        <w:rPr>
          <w:rFonts w:asciiTheme="minorHAnsi" w:hAnsiTheme="minorHAnsi" w:cstheme="minorHAnsi"/>
          <w:lang w:val="en-GB"/>
        </w:rPr>
        <w:t xml:space="preserve"> cases </w:t>
      </w:r>
      <w:r w:rsidR="00907158" w:rsidRPr="00314D0E">
        <w:rPr>
          <w:rFonts w:asciiTheme="minorHAnsi" w:hAnsiTheme="minorHAnsi" w:cstheme="minorHAnsi"/>
          <w:lang w:val="en-GB"/>
        </w:rPr>
        <w:t>(487 in 2022)</w:t>
      </w:r>
      <w:r w:rsidR="000E2012" w:rsidRPr="00314D0E">
        <w:rPr>
          <w:rFonts w:asciiTheme="minorHAnsi" w:hAnsiTheme="minorHAnsi" w:cstheme="minorHAnsi"/>
          <w:lang w:val="en-GB"/>
        </w:rPr>
        <w:t>.</w:t>
      </w:r>
      <w:r w:rsidR="000E2012" w:rsidRPr="00314D0E">
        <w:rPr>
          <w:rStyle w:val="FootnoteReference"/>
          <w:rFonts w:asciiTheme="minorHAnsi" w:hAnsiTheme="minorHAnsi" w:cstheme="minorHAnsi"/>
          <w:lang w:val="en-GB"/>
        </w:rPr>
        <w:footnoteReference w:id="31"/>
      </w:r>
      <w:r w:rsidR="000E2012" w:rsidRPr="00314D0E">
        <w:rPr>
          <w:rFonts w:asciiTheme="minorHAnsi" w:hAnsiTheme="minorHAnsi" w:cstheme="minorHAnsi"/>
          <w:lang w:val="en-GB"/>
        </w:rPr>
        <w:t xml:space="preserve"> When it comes to hate speech, 8 cases were convicted in 2022</w:t>
      </w:r>
      <w:r w:rsidR="001A3FEE">
        <w:rPr>
          <w:rFonts w:asciiTheme="minorHAnsi" w:hAnsiTheme="minorHAnsi" w:cstheme="minorHAnsi"/>
          <w:lang w:val="en-GB"/>
        </w:rPr>
        <w:t>, according to Amnesty</w:t>
      </w:r>
      <w:r w:rsidR="000E2012" w:rsidRPr="00314D0E">
        <w:rPr>
          <w:rFonts w:asciiTheme="minorHAnsi" w:hAnsiTheme="minorHAnsi" w:cstheme="minorHAnsi"/>
          <w:lang w:val="en-GB"/>
        </w:rPr>
        <w:t xml:space="preserve">. </w:t>
      </w:r>
      <w:r w:rsidR="00252F82" w:rsidRPr="00314D0E">
        <w:rPr>
          <w:rFonts w:asciiTheme="minorHAnsi" w:hAnsiTheme="minorHAnsi" w:cstheme="minorHAnsi"/>
          <w:lang w:val="en-GB"/>
        </w:rPr>
        <w:t xml:space="preserve">This is </w:t>
      </w:r>
      <w:r w:rsidR="001A3FEE" w:rsidRPr="00314D0E">
        <w:rPr>
          <w:rFonts w:asciiTheme="minorHAnsi" w:hAnsiTheme="minorHAnsi" w:cstheme="minorHAnsi"/>
          <w:lang w:val="en-GB"/>
        </w:rPr>
        <w:t>a small number</w:t>
      </w:r>
      <w:r w:rsidR="00252F82" w:rsidRPr="00314D0E">
        <w:rPr>
          <w:rFonts w:asciiTheme="minorHAnsi" w:hAnsiTheme="minorHAnsi" w:cstheme="minorHAnsi"/>
          <w:lang w:val="en-GB"/>
        </w:rPr>
        <w:t xml:space="preserve"> </w:t>
      </w:r>
      <w:r w:rsidR="000E2012" w:rsidRPr="00314D0E">
        <w:rPr>
          <w:rFonts w:asciiTheme="minorHAnsi" w:hAnsiTheme="minorHAnsi" w:cstheme="minorHAnsi"/>
          <w:lang w:val="en-GB"/>
        </w:rPr>
        <w:t xml:space="preserve">compared to </w:t>
      </w:r>
      <w:r w:rsidR="00331E04" w:rsidRPr="00314D0E">
        <w:rPr>
          <w:rFonts w:asciiTheme="minorHAnsi" w:hAnsiTheme="minorHAnsi" w:cstheme="minorHAnsi"/>
          <w:lang w:val="en-GB"/>
        </w:rPr>
        <w:t xml:space="preserve">the </w:t>
      </w:r>
      <w:r w:rsidR="00252F82" w:rsidRPr="00314D0E">
        <w:rPr>
          <w:rFonts w:asciiTheme="minorHAnsi" w:hAnsiTheme="minorHAnsi" w:cstheme="minorHAnsi"/>
          <w:lang w:val="en-GB"/>
        </w:rPr>
        <w:t xml:space="preserve">5,000-7,000 </w:t>
      </w:r>
      <w:r w:rsidR="007A7C98">
        <w:rPr>
          <w:rFonts w:asciiTheme="minorHAnsi" w:hAnsiTheme="minorHAnsi" w:cstheme="minorHAnsi"/>
          <w:lang w:val="en-GB"/>
        </w:rPr>
        <w:t>persons</w:t>
      </w:r>
      <w:r w:rsidR="00252F82" w:rsidRPr="00314D0E">
        <w:rPr>
          <w:rFonts w:asciiTheme="minorHAnsi" w:hAnsiTheme="minorHAnsi" w:cstheme="minorHAnsi"/>
          <w:lang w:val="en-GB"/>
        </w:rPr>
        <w:t xml:space="preserve"> </w:t>
      </w:r>
      <w:r w:rsidR="000E2012" w:rsidRPr="00314D0E">
        <w:rPr>
          <w:rFonts w:asciiTheme="minorHAnsi" w:hAnsiTheme="minorHAnsi" w:cstheme="minorHAnsi"/>
          <w:lang w:val="en-GB"/>
        </w:rPr>
        <w:t xml:space="preserve">who report being subjected to hate speech on the internet alone in </w:t>
      </w:r>
      <w:r w:rsidR="00252F82" w:rsidRPr="00314D0E">
        <w:rPr>
          <w:rFonts w:asciiTheme="minorHAnsi" w:hAnsiTheme="minorHAnsi" w:cstheme="minorHAnsi"/>
          <w:lang w:val="en-GB"/>
        </w:rPr>
        <w:t xml:space="preserve">the period </w:t>
      </w:r>
      <w:r w:rsidR="00A77CE6" w:rsidRPr="00314D0E">
        <w:rPr>
          <w:rFonts w:asciiTheme="minorHAnsi" w:hAnsiTheme="minorHAnsi" w:cstheme="minorHAnsi"/>
          <w:lang w:val="en-GB"/>
        </w:rPr>
        <w:t>2020-2022</w:t>
      </w:r>
      <w:r w:rsidR="000E2012" w:rsidRPr="00314D0E">
        <w:rPr>
          <w:rFonts w:asciiTheme="minorHAnsi" w:hAnsiTheme="minorHAnsi" w:cstheme="minorHAnsi"/>
          <w:lang w:val="en-GB"/>
        </w:rPr>
        <w:t>.</w:t>
      </w:r>
      <w:r w:rsidR="00960D15" w:rsidRPr="00314D0E">
        <w:rPr>
          <w:rStyle w:val="FootnoteReference"/>
          <w:rFonts w:asciiTheme="minorHAnsi" w:hAnsiTheme="minorHAnsi" w:cstheme="minorHAnsi"/>
          <w:lang w:val="en-GB"/>
        </w:rPr>
        <w:footnoteReference w:id="32"/>
      </w:r>
    </w:p>
    <w:p w14:paraId="67AC2F6E" w14:textId="77777777" w:rsidR="00D8560B" w:rsidRPr="00314D0E" w:rsidRDefault="001057D5">
      <w:pPr>
        <w:pStyle w:val="Heading3"/>
        <w:rPr>
          <w:lang w:val="en-GB"/>
        </w:rPr>
      </w:pPr>
      <w:r w:rsidRPr="00314D0E">
        <w:rPr>
          <w:lang w:val="en-GB"/>
        </w:rPr>
        <w:t>Recommendation</w:t>
      </w:r>
    </w:p>
    <w:p w14:paraId="53A48366" w14:textId="7C149D5C" w:rsidR="00D8560B" w:rsidRPr="00314D0E" w:rsidRDefault="001057D5">
      <w:pPr>
        <w:rPr>
          <w:lang w:val="en-GB"/>
        </w:rPr>
      </w:pPr>
      <w:r w:rsidRPr="00314D0E">
        <w:rPr>
          <w:lang w:val="en-GB"/>
        </w:rPr>
        <w:t xml:space="preserve">Create an action plan to combat hate crimes, including hate speech. Police must improve the registration of possible hate crimes. </w:t>
      </w:r>
      <w:r w:rsidR="00A00438">
        <w:rPr>
          <w:lang w:val="en-GB"/>
        </w:rPr>
        <w:t>Take steps to investigate the</w:t>
      </w:r>
      <w:r w:rsidRPr="00314D0E">
        <w:rPr>
          <w:lang w:val="en-GB"/>
        </w:rPr>
        <w:t xml:space="preserve"> reasons for the </w:t>
      </w:r>
      <w:r w:rsidR="001A3FEE" w:rsidRPr="00314D0E">
        <w:rPr>
          <w:lang w:val="en-GB"/>
        </w:rPr>
        <w:t>considerable number</w:t>
      </w:r>
      <w:r w:rsidRPr="00314D0E">
        <w:rPr>
          <w:lang w:val="en-GB"/>
        </w:rPr>
        <w:t xml:space="preserve"> of unreported hate crimes. Finally, </w:t>
      </w:r>
      <w:r w:rsidR="00A00438">
        <w:rPr>
          <w:lang w:val="en-GB"/>
        </w:rPr>
        <w:t xml:space="preserve">define </w:t>
      </w:r>
      <w:r w:rsidR="00E118FB" w:rsidRPr="00314D0E">
        <w:rPr>
          <w:lang w:val="en-GB"/>
        </w:rPr>
        <w:t xml:space="preserve">hate crimes </w:t>
      </w:r>
      <w:r w:rsidR="00A00438">
        <w:rPr>
          <w:lang w:val="en-GB"/>
        </w:rPr>
        <w:t xml:space="preserve">less restrictively </w:t>
      </w:r>
      <w:r w:rsidR="00E118FB" w:rsidRPr="00314D0E">
        <w:rPr>
          <w:lang w:val="en-GB"/>
        </w:rPr>
        <w:t xml:space="preserve">in the Criminal Code </w:t>
      </w:r>
      <w:r w:rsidRPr="00314D0E">
        <w:rPr>
          <w:lang w:val="en-GB"/>
        </w:rPr>
        <w:t xml:space="preserve">to </w:t>
      </w:r>
      <w:r w:rsidR="00224161" w:rsidRPr="00314D0E">
        <w:rPr>
          <w:lang w:val="en-GB"/>
        </w:rPr>
        <w:t>enable more convictions</w:t>
      </w:r>
      <w:r w:rsidR="001A3FEE" w:rsidRPr="00314D0E">
        <w:rPr>
          <w:lang w:val="en-GB"/>
        </w:rPr>
        <w:t xml:space="preserve">. </w:t>
      </w:r>
    </w:p>
    <w:p w14:paraId="6951C43B" w14:textId="77777777" w:rsidR="00D8560B" w:rsidRPr="00314D0E" w:rsidRDefault="001057D5">
      <w:pPr>
        <w:pStyle w:val="Heading2"/>
        <w:rPr>
          <w:lang w:val="en-GB"/>
        </w:rPr>
      </w:pPr>
      <w:bookmarkStart w:id="20" w:name="_Toc170742448"/>
      <w:r w:rsidRPr="00314D0E">
        <w:rPr>
          <w:lang w:val="en-GB"/>
        </w:rPr>
        <w:lastRenderedPageBreak/>
        <w:t>Right to freedom of movement and citizenship (Article 18)</w:t>
      </w:r>
      <w:bookmarkEnd w:id="20"/>
      <w:r w:rsidRPr="00314D0E">
        <w:rPr>
          <w:lang w:val="en-GB"/>
        </w:rPr>
        <w:t xml:space="preserve"> </w:t>
      </w:r>
    </w:p>
    <w:p w14:paraId="00E20605" w14:textId="4B83C292" w:rsidR="00D8560B" w:rsidRPr="00314D0E" w:rsidRDefault="001057D5">
      <w:pPr>
        <w:rPr>
          <w:lang w:val="en-GB"/>
        </w:rPr>
      </w:pPr>
      <w:r w:rsidRPr="00314D0E">
        <w:rPr>
          <w:lang w:val="en-GB"/>
        </w:rPr>
        <w:t xml:space="preserve">1. There is no systematic screening in the asylum process to identify disabilities. This is worrying because of the risk of indirect discrimination against asylum seekers with disabilities who need support and reasonable accommodation </w:t>
      </w:r>
      <w:r w:rsidR="00A943C6">
        <w:rPr>
          <w:lang w:val="en-GB"/>
        </w:rPr>
        <w:t>when participating in demanding</w:t>
      </w:r>
      <w:r w:rsidRPr="00314D0E">
        <w:rPr>
          <w:lang w:val="en-GB"/>
        </w:rPr>
        <w:t xml:space="preserve"> </w:t>
      </w:r>
      <w:r w:rsidR="00D03660">
        <w:rPr>
          <w:lang w:val="en-GB"/>
        </w:rPr>
        <w:t xml:space="preserve">interrogations, </w:t>
      </w:r>
      <w:r w:rsidR="00A943C6">
        <w:rPr>
          <w:lang w:val="en-GB"/>
        </w:rPr>
        <w:t xml:space="preserve">appearing as a witness, </w:t>
      </w:r>
      <w:r w:rsidRPr="00314D0E">
        <w:rPr>
          <w:lang w:val="en-GB"/>
        </w:rPr>
        <w:t xml:space="preserve">etc. </w:t>
      </w:r>
    </w:p>
    <w:p w14:paraId="7A0DA795" w14:textId="77777777" w:rsidR="00D8560B" w:rsidRPr="00314D0E" w:rsidRDefault="001057D5">
      <w:pPr>
        <w:pStyle w:val="Heading3"/>
        <w:rPr>
          <w:lang w:val="en-GB"/>
        </w:rPr>
      </w:pPr>
      <w:r w:rsidRPr="00314D0E">
        <w:rPr>
          <w:lang w:val="en-GB"/>
        </w:rPr>
        <w:t>Recommendation</w:t>
      </w:r>
    </w:p>
    <w:p w14:paraId="78E3010D" w14:textId="527DDE95" w:rsidR="00D8560B" w:rsidRPr="00314D0E" w:rsidRDefault="001057D5">
      <w:pPr>
        <w:rPr>
          <w:lang w:val="en-GB"/>
        </w:rPr>
      </w:pPr>
      <w:r w:rsidRPr="00314D0E">
        <w:rPr>
          <w:lang w:val="en-GB"/>
        </w:rPr>
        <w:t xml:space="preserve">Introduce systematic </w:t>
      </w:r>
      <w:r w:rsidR="00105F65">
        <w:rPr>
          <w:lang w:val="en-GB"/>
        </w:rPr>
        <w:t xml:space="preserve">age and gender-appropriate </w:t>
      </w:r>
      <w:r w:rsidRPr="00314D0E">
        <w:rPr>
          <w:lang w:val="en-GB"/>
        </w:rPr>
        <w:t xml:space="preserve">disability screening and provide reasonable accommodation and support to ensure a level playing field in the asylum process. </w:t>
      </w:r>
    </w:p>
    <w:p w14:paraId="37AC5A1E" w14:textId="77777777" w:rsidR="00B60428" w:rsidRPr="00314D0E" w:rsidRDefault="00B60428" w:rsidP="00041B2B">
      <w:pPr>
        <w:rPr>
          <w:lang w:val="en-GB"/>
        </w:rPr>
      </w:pPr>
    </w:p>
    <w:p w14:paraId="6A09F741" w14:textId="39ECDBB2" w:rsidR="00D8560B" w:rsidRPr="00314D0E" w:rsidRDefault="001057D5">
      <w:pPr>
        <w:rPr>
          <w:lang w:val="en-GB"/>
        </w:rPr>
      </w:pPr>
      <w:r w:rsidRPr="00314D0E">
        <w:rPr>
          <w:lang w:val="en-GB"/>
        </w:rPr>
        <w:t xml:space="preserve">2. </w:t>
      </w:r>
      <w:r w:rsidR="00D95E6C" w:rsidRPr="00314D0E">
        <w:rPr>
          <w:lang w:val="en-GB"/>
        </w:rPr>
        <w:t xml:space="preserve">Danish legislation does not ensure sufficient support for asylum seekers who, due to </w:t>
      </w:r>
      <w:r w:rsidR="00EA0DA3">
        <w:rPr>
          <w:lang w:val="en-GB"/>
        </w:rPr>
        <w:t>psychosocial</w:t>
      </w:r>
      <w:r w:rsidR="00EA0DA3" w:rsidRPr="00314D0E">
        <w:rPr>
          <w:lang w:val="en-GB"/>
        </w:rPr>
        <w:t xml:space="preserve"> </w:t>
      </w:r>
      <w:r w:rsidR="00D95E6C" w:rsidRPr="00314D0E">
        <w:rPr>
          <w:lang w:val="en-GB"/>
        </w:rPr>
        <w:t xml:space="preserve">or </w:t>
      </w:r>
      <w:r w:rsidR="00EA0DA3">
        <w:rPr>
          <w:lang w:val="en-GB"/>
        </w:rPr>
        <w:t>intellectual</w:t>
      </w:r>
      <w:r w:rsidR="00EA0DA3" w:rsidRPr="00314D0E">
        <w:rPr>
          <w:lang w:val="en-GB"/>
        </w:rPr>
        <w:t xml:space="preserve"> </w:t>
      </w:r>
      <w:r w:rsidR="00D95E6C" w:rsidRPr="00314D0E">
        <w:rPr>
          <w:lang w:val="en-GB"/>
        </w:rPr>
        <w:t>disabilities</w:t>
      </w:r>
      <w:r w:rsidRPr="00314D0E">
        <w:rPr>
          <w:lang w:val="en-GB"/>
        </w:rPr>
        <w:t xml:space="preserve">, </w:t>
      </w:r>
      <w:r w:rsidR="00D95E6C" w:rsidRPr="00314D0E">
        <w:rPr>
          <w:lang w:val="en-GB"/>
        </w:rPr>
        <w:t xml:space="preserve">have difficulties </w:t>
      </w:r>
      <w:r w:rsidRPr="00314D0E">
        <w:rPr>
          <w:lang w:val="en-GB"/>
        </w:rPr>
        <w:t xml:space="preserve">exercising their legal capacity during </w:t>
      </w:r>
      <w:r w:rsidR="00D95E6C" w:rsidRPr="00314D0E">
        <w:rPr>
          <w:lang w:val="en-GB"/>
        </w:rPr>
        <w:t xml:space="preserve">the asylum process. Immigration authorities </w:t>
      </w:r>
      <w:r w:rsidRPr="00314D0E">
        <w:rPr>
          <w:lang w:val="en-GB"/>
        </w:rPr>
        <w:t xml:space="preserve">often refuse to process an application submitted by </w:t>
      </w:r>
      <w:r w:rsidR="00A92342" w:rsidRPr="00314D0E">
        <w:rPr>
          <w:lang w:val="en-GB"/>
        </w:rPr>
        <w:t xml:space="preserve">a party representative on the </w:t>
      </w:r>
      <w:r w:rsidRPr="00314D0E">
        <w:rPr>
          <w:lang w:val="en-GB"/>
        </w:rPr>
        <w:t xml:space="preserve">grounds </w:t>
      </w:r>
      <w:r w:rsidR="00331E04" w:rsidRPr="00314D0E">
        <w:rPr>
          <w:lang w:val="en-GB"/>
        </w:rPr>
        <w:t xml:space="preserve">that </w:t>
      </w:r>
      <w:r w:rsidRPr="00314D0E">
        <w:rPr>
          <w:lang w:val="en-GB"/>
        </w:rPr>
        <w:t xml:space="preserve">the asylum seeker is unable to </w:t>
      </w:r>
      <w:r w:rsidR="00D95E6C" w:rsidRPr="00314D0E">
        <w:rPr>
          <w:lang w:val="en-GB"/>
        </w:rPr>
        <w:t>understand and sign a power of attorney due to disability</w:t>
      </w:r>
      <w:r w:rsidRPr="00314D0E">
        <w:rPr>
          <w:lang w:val="en-GB"/>
        </w:rPr>
        <w:t xml:space="preserve">. </w:t>
      </w:r>
      <w:r w:rsidR="00D95E6C" w:rsidRPr="00314D0E">
        <w:rPr>
          <w:lang w:val="en-GB"/>
        </w:rPr>
        <w:t xml:space="preserve">However, </w:t>
      </w:r>
      <w:r w:rsidR="00EA0DA3">
        <w:rPr>
          <w:lang w:val="en-GB"/>
        </w:rPr>
        <w:t>not only the right to legal capacity is not respected but also</w:t>
      </w:r>
      <w:r w:rsidR="00FE450F">
        <w:rPr>
          <w:lang w:val="en-GB"/>
        </w:rPr>
        <w:t xml:space="preserve"> </w:t>
      </w:r>
      <w:r w:rsidR="00D95E6C" w:rsidRPr="00314D0E">
        <w:rPr>
          <w:lang w:val="en-GB"/>
        </w:rPr>
        <w:t xml:space="preserve">no alternative ways are offered to </w:t>
      </w:r>
      <w:r w:rsidRPr="00314D0E">
        <w:rPr>
          <w:lang w:val="en-GB"/>
        </w:rPr>
        <w:t xml:space="preserve">support the </w:t>
      </w:r>
      <w:r w:rsidR="00D95E6C" w:rsidRPr="00314D0E">
        <w:rPr>
          <w:lang w:val="en-GB"/>
        </w:rPr>
        <w:t xml:space="preserve">person in representing </w:t>
      </w:r>
      <w:r w:rsidRPr="00314D0E">
        <w:rPr>
          <w:lang w:val="en-GB"/>
        </w:rPr>
        <w:t>their interests. This issue applies at all stages of the asylum process and includes rejected asylum seekers who are unable to apply for humanitarian residence themselves due to their disability</w:t>
      </w:r>
      <w:r w:rsidR="001A3FEE" w:rsidRPr="00314D0E">
        <w:rPr>
          <w:lang w:val="en-GB"/>
        </w:rPr>
        <w:t xml:space="preserve">. </w:t>
      </w:r>
    </w:p>
    <w:p w14:paraId="1B5F67F6" w14:textId="77777777" w:rsidR="00D8560B" w:rsidRPr="00314D0E" w:rsidRDefault="001057D5">
      <w:pPr>
        <w:pStyle w:val="Heading3"/>
        <w:rPr>
          <w:lang w:val="en-GB"/>
        </w:rPr>
      </w:pPr>
      <w:r w:rsidRPr="00314D0E">
        <w:rPr>
          <w:lang w:val="en-GB"/>
        </w:rPr>
        <w:t>Recommendation</w:t>
      </w:r>
    </w:p>
    <w:p w14:paraId="3623F8B2" w14:textId="4008500C" w:rsidR="00D8560B" w:rsidRPr="00314D0E" w:rsidRDefault="001057D5">
      <w:pPr>
        <w:rPr>
          <w:lang w:val="en-GB"/>
        </w:rPr>
      </w:pPr>
      <w:r w:rsidRPr="00314D0E">
        <w:rPr>
          <w:lang w:val="en-GB"/>
        </w:rPr>
        <w:t xml:space="preserve">Amend </w:t>
      </w:r>
      <w:r w:rsidR="00041B2B" w:rsidRPr="00314D0E">
        <w:rPr>
          <w:lang w:val="en-GB"/>
        </w:rPr>
        <w:t xml:space="preserve">the Aliens Act to support asylum seekers with disabilities in exercising their legal capacity, </w:t>
      </w:r>
      <w:r w:rsidR="00B60428" w:rsidRPr="00314D0E">
        <w:rPr>
          <w:lang w:val="en-GB"/>
        </w:rPr>
        <w:t xml:space="preserve">including </w:t>
      </w:r>
      <w:r w:rsidR="00A92342" w:rsidRPr="00314D0E">
        <w:rPr>
          <w:lang w:val="en-GB"/>
        </w:rPr>
        <w:t xml:space="preserve">creating a legal basis for </w:t>
      </w:r>
      <w:r w:rsidR="00B60428" w:rsidRPr="00314D0E">
        <w:rPr>
          <w:lang w:val="en-GB"/>
        </w:rPr>
        <w:t xml:space="preserve">a person or organisation </w:t>
      </w:r>
      <w:r w:rsidR="00A92342" w:rsidRPr="00314D0E">
        <w:rPr>
          <w:lang w:val="en-GB"/>
        </w:rPr>
        <w:t xml:space="preserve">to </w:t>
      </w:r>
      <w:r w:rsidR="00A23E70">
        <w:rPr>
          <w:lang w:val="en-GB"/>
        </w:rPr>
        <w:t xml:space="preserve">assist them in safeguarding their </w:t>
      </w:r>
      <w:r w:rsidR="00B60428" w:rsidRPr="00314D0E">
        <w:rPr>
          <w:lang w:val="en-GB"/>
        </w:rPr>
        <w:t>interests</w:t>
      </w:r>
      <w:r w:rsidR="00041B2B" w:rsidRPr="00314D0E">
        <w:rPr>
          <w:lang w:val="en-GB"/>
        </w:rPr>
        <w:t>.</w:t>
      </w:r>
      <w:r w:rsidR="00F0564F" w:rsidRPr="00314D0E">
        <w:rPr>
          <w:rStyle w:val="FootnoteReference"/>
          <w:lang w:val="en-GB"/>
        </w:rPr>
        <w:footnoteReference w:id="33"/>
      </w:r>
    </w:p>
    <w:p w14:paraId="1D08A493" w14:textId="77777777" w:rsidR="00B60428" w:rsidRPr="00314D0E" w:rsidRDefault="00B60428" w:rsidP="00041B2B">
      <w:pPr>
        <w:rPr>
          <w:lang w:val="en-GB"/>
        </w:rPr>
      </w:pPr>
    </w:p>
    <w:p w14:paraId="6F9E620F" w14:textId="0EDC564A" w:rsidR="00D8560B" w:rsidRPr="00314D0E" w:rsidRDefault="001057D5">
      <w:pPr>
        <w:rPr>
          <w:lang w:val="en-GB"/>
        </w:rPr>
      </w:pPr>
      <w:r w:rsidRPr="00314D0E">
        <w:rPr>
          <w:lang w:val="en-GB"/>
        </w:rPr>
        <w:t xml:space="preserve">3. Refugees and migrants with disabilities often find it difficult to fulfil the criteria for Danish citizenship. For example, they are required to pass knowledge and language tests, which are difficult for </w:t>
      </w:r>
      <w:r w:rsidR="007A7C98">
        <w:rPr>
          <w:lang w:val="en-GB"/>
        </w:rPr>
        <w:t>persons</w:t>
      </w:r>
      <w:r w:rsidRPr="00314D0E">
        <w:rPr>
          <w:lang w:val="en-GB"/>
        </w:rPr>
        <w:t xml:space="preserve"> with </w:t>
      </w:r>
      <w:r w:rsidR="00EA0DA3">
        <w:rPr>
          <w:lang w:val="en-GB"/>
        </w:rPr>
        <w:t>intellectual</w:t>
      </w:r>
      <w:r w:rsidR="00EA0DA3" w:rsidRPr="00314D0E">
        <w:rPr>
          <w:lang w:val="en-GB"/>
        </w:rPr>
        <w:t xml:space="preserve"> </w:t>
      </w:r>
      <w:r w:rsidRPr="00314D0E">
        <w:rPr>
          <w:lang w:val="en-GB"/>
        </w:rPr>
        <w:t xml:space="preserve">and </w:t>
      </w:r>
      <w:r w:rsidR="00EA0DA3">
        <w:rPr>
          <w:lang w:val="en-GB"/>
        </w:rPr>
        <w:t>psychosocial</w:t>
      </w:r>
      <w:r w:rsidR="00EA0DA3" w:rsidRPr="00314D0E">
        <w:rPr>
          <w:lang w:val="en-GB"/>
        </w:rPr>
        <w:t xml:space="preserve"> </w:t>
      </w:r>
      <w:r w:rsidRPr="00314D0E">
        <w:rPr>
          <w:lang w:val="en-GB"/>
        </w:rPr>
        <w:t xml:space="preserve">disabilities to take. In </w:t>
      </w:r>
      <w:r w:rsidR="008148A7" w:rsidRPr="00314D0E">
        <w:rPr>
          <w:lang w:val="en-GB"/>
        </w:rPr>
        <w:t xml:space="preserve">addition, </w:t>
      </w:r>
      <w:r w:rsidR="007A7C98">
        <w:rPr>
          <w:lang w:val="en-GB"/>
        </w:rPr>
        <w:t>persons</w:t>
      </w:r>
      <w:r w:rsidR="008148A7" w:rsidRPr="00314D0E">
        <w:rPr>
          <w:lang w:val="en-GB"/>
        </w:rPr>
        <w:t xml:space="preserve"> with sensory disabilities may be excluded from applying for citizenship because the tests are not accessible. </w:t>
      </w:r>
      <w:r w:rsidR="00AD605C">
        <w:rPr>
          <w:lang w:val="en-GB"/>
        </w:rPr>
        <w:t>Dispensations</w:t>
      </w:r>
      <w:r w:rsidRPr="00314D0E">
        <w:rPr>
          <w:lang w:val="en-GB"/>
        </w:rPr>
        <w:t xml:space="preserve"> are possible, but they are granted </w:t>
      </w:r>
      <w:r w:rsidR="00153A16">
        <w:rPr>
          <w:lang w:val="en-GB"/>
        </w:rPr>
        <w:t xml:space="preserve">to a decreasing extent </w:t>
      </w:r>
      <w:r w:rsidR="00AD605C">
        <w:rPr>
          <w:lang w:val="en-GB"/>
        </w:rPr>
        <w:t xml:space="preserve">(in around 10% </w:t>
      </w:r>
      <w:r w:rsidR="00A943C6">
        <w:rPr>
          <w:lang w:val="en-GB"/>
        </w:rPr>
        <w:t xml:space="preserve">of the </w:t>
      </w:r>
      <w:r w:rsidRPr="00314D0E">
        <w:rPr>
          <w:lang w:val="en-GB"/>
        </w:rPr>
        <w:t>cases</w:t>
      </w:r>
      <w:r w:rsidR="00AD605C">
        <w:rPr>
          <w:lang w:val="en-GB"/>
        </w:rPr>
        <w:t xml:space="preserve"> in 2022, dropping from 97% in 2014)</w:t>
      </w:r>
      <w:r w:rsidRPr="00314D0E">
        <w:rPr>
          <w:lang w:val="en-GB"/>
        </w:rPr>
        <w:t>.</w:t>
      </w:r>
      <w:r w:rsidR="00AD605C">
        <w:rPr>
          <w:rStyle w:val="FootnoteReference"/>
          <w:lang w:val="en-GB"/>
        </w:rPr>
        <w:footnoteReference w:id="34"/>
      </w:r>
      <w:r w:rsidRPr="00314D0E">
        <w:rPr>
          <w:lang w:val="en-GB"/>
        </w:rPr>
        <w:t xml:space="preserve"> Decisions on citizenship are made by a parliamentary committee of politicians, which means that normal legal safeguards and case processing requirements - such as the requirement for an objective justification - do not apply.  </w:t>
      </w:r>
    </w:p>
    <w:p w14:paraId="2A24BE4E" w14:textId="77777777" w:rsidR="00D8560B" w:rsidRPr="00314D0E" w:rsidRDefault="001057D5">
      <w:pPr>
        <w:pStyle w:val="Heading3"/>
        <w:rPr>
          <w:lang w:val="en-GB"/>
        </w:rPr>
      </w:pPr>
      <w:r w:rsidRPr="00314D0E">
        <w:rPr>
          <w:lang w:val="en-GB"/>
        </w:rPr>
        <w:t xml:space="preserve">Recommendation </w:t>
      </w:r>
    </w:p>
    <w:p w14:paraId="5EA57CB1" w14:textId="77777777" w:rsidR="00D8560B" w:rsidRPr="00314D0E" w:rsidRDefault="001057D5">
      <w:pPr>
        <w:rPr>
          <w:lang w:val="en-GB"/>
        </w:rPr>
      </w:pPr>
      <w:r w:rsidRPr="00314D0E">
        <w:rPr>
          <w:lang w:val="en-GB"/>
        </w:rPr>
        <w:t xml:space="preserve">Change </w:t>
      </w:r>
      <w:r w:rsidR="00B60428" w:rsidRPr="00314D0E">
        <w:rPr>
          <w:lang w:val="en-GB"/>
        </w:rPr>
        <w:t xml:space="preserve">procedures </w:t>
      </w:r>
      <w:r w:rsidR="00727348" w:rsidRPr="00314D0E">
        <w:rPr>
          <w:lang w:val="en-GB"/>
        </w:rPr>
        <w:t xml:space="preserve">to ensure </w:t>
      </w:r>
      <w:r w:rsidR="00B60428" w:rsidRPr="00314D0E">
        <w:rPr>
          <w:lang w:val="en-GB"/>
        </w:rPr>
        <w:t xml:space="preserve">refugees and migrants have </w:t>
      </w:r>
      <w:r w:rsidR="00727348" w:rsidRPr="00314D0E">
        <w:rPr>
          <w:lang w:val="en-GB"/>
        </w:rPr>
        <w:t xml:space="preserve">a fair </w:t>
      </w:r>
      <w:r w:rsidR="00B60428" w:rsidRPr="00314D0E">
        <w:rPr>
          <w:lang w:val="en-GB"/>
        </w:rPr>
        <w:t>opportunity to get exemptions from requirements they cannot fulfil due to their disability</w:t>
      </w:r>
      <w:r w:rsidR="00727348" w:rsidRPr="00314D0E">
        <w:rPr>
          <w:lang w:val="en-GB"/>
        </w:rPr>
        <w:t xml:space="preserve">. </w:t>
      </w:r>
    </w:p>
    <w:p w14:paraId="0DAD81A6" w14:textId="77777777" w:rsidR="00727348" w:rsidRPr="00314D0E" w:rsidRDefault="00727348" w:rsidP="00B60428">
      <w:pPr>
        <w:rPr>
          <w:lang w:val="en-GB"/>
        </w:rPr>
      </w:pPr>
    </w:p>
    <w:p w14:paraId="54536DA2" w14:textId="366B6172" w:rsidR="00D8560B" w:rsidRPr="00314D0E" w:rsidRDefault="00EA6C89">
      <w:pPr>
        <w:rPr>
          <w:lang w:val="en-GB"/>
        </w:rPr>
      </w:pPr>
      <w:r w:rsidRPr="00314D0E">
        <w:rPr>
          <w:lang w:val="en-GB"/>
        </w:rPr>
        <w:t>Ensur</w:t>
      </w:r>
      <w:r>
        <w:rPr>
          <w:lang w:val="en-GB"/>
        </w:rPr>
        <w:t xml:space="preserve">e that </w:t>
      </w:r>
      <w:r w:rsidRPr="00314D0E">
        <w:rPr>
          <w:lang w:val="en-GB"/>
        </w:rPr>
        <w:t>tests</w:t>
      </w:r>
      <w:r w:rsidR="001057D5" w:rsidRPr="00314D0E">
        <w:rPr>
          <w:lang w:val="en-GB"/>
        </w:rPr>
        <w:t xml:space="preserve"> are accessible to all applicants with disabilities</w:t>
      </w:r>
      <w:r w:rsidR="001A3FEE" w:rsidRPr="00314D0E">
        <w:rPr>
          <w:lang w:val="en-GB"/>
        </w:rPr>
        <w:t xml:space="preserve">. </w:t>
      </w:r>
    </w:p>
    <w:p w14:paraId="1FA1BFC3" w14:textId="77777777" w:rsidR="00D8560B" w:rsidRPr="00314D0E" w:rsidRDefault="001057D5">
      <w:pPr>
        <w:pStyle w:val="Heading2"/>
        <w:rPr>
          <w:lang w:val="en-GB"/>
        </w:rPr>
      </w:pPr>
      <w:bookmarkStart w:id="21" w:name="_Toc170742449"/>
      <w:r w:rsidRPr="00314D0E">
        <w:rPr>
          <w:lang w:val="en-GB"/>
        </w:rPr>
        <w:t>The right to an independent life and to be included in society (Article 19)</w:t>
      </w:r>
      <w:bookmarkEnd w:id="21"/>
    </w:p>
    <w:p w14:paraId="1B466280" w14:textId="13857674" w:rsidR="00D8560B" w:rsidRPr="00314D0E" w:rsidRDefault="001057D5">
      <w:pPr>
        <w:rPr>
          <w:lang w:val="en-GB"/>
        </w:rPr>
      </w:pPr>
      <w:r w:rsidRPr="00314D0E">
        <w:rPr>
          <w:lang w:val="en-GB"/>
        </w:rPr>
        <w:t xml:space="preserve">1. </w:t>
      </w:r>
      <w:r w:rsidR="007A7C98">
        <w:rPr>
          <w:lang w:val="en-GB"/>
        </w:rPr>
        <w:t>Persons</w:t>
      </w:r>
      <w:r w:rsidRPr="00314D0E">
        <w:rPr>
          <w:lang w:val="en-GB"/>
        </w:rPr>
        <w:t xml:space="preserve"> with significant disabilities can receive</w:t>
      </w:r>
      <w:r w:rsidR="004D375C">
        <w:rPr>
          <w:lang w:val="en-GB"/>
        </w:rPr>
        <w:t xml:space="preserve"> a Personal Assistant Scheme</w:t>
      </w:r>
      <w:r w:rsidRPr="00314D0E">
        <w:rPr>
          <w:lang w:val="en-GB"/>
        </w:rPr>
        <w:t xml:space="preserve"> </w:t>
      </w:r>
      <w:r w:rsidR="004D375C">
        <w:rPr>
          <w:lang w:val="en-GB"/>
        </w:rPr>
        <w:t>(</w:t>
      </w:r>
      <w:proofErr w:type="spellStart"/>
      <w:r w:rsidRPr="00314D0E">
        <w:rPr>
          <w:lang w:val="en-GB"/>
        </w:rPr>
        <w:t>Borgerstyret</w:t>
      </w:r>
      <w:proofErr w:type="spellEnd"/>
      <w:r w:rsidRPr="00314D0E">
        <w:rPr>
          <w:lang w:val="en-GB"/>
        </w:rPr>
        <w:t xml:space="preserve"> </w:t>
      </w:r>
      <w:proofErr w:type="spellStart"/>
      <w:r w:rsidRPr="00314D0E">
        <w:rPr>
          <w:lang w:val="en-GB"/>
        </w:rPr>
        <w:t>Personlig</w:t>
      </w:r>
      <w:proofErr w:type="spellEnd"/>
      <w:r w:rsidRPr="00314D0E">
        <w:rPr>
          <w:lang w:val="en-GB"/>
        </w:rPr>
        <w:t xml:space="preserve"> Assistance (BPA)</w:t>
      </w:r>
      <w:r w:rsidR="00A23E70">
        <w:rPr>
          <w:lang w:val="en-GB"/>
        </w:rPr>
        <w:t>)</w:t>
      </w:r>
      <w:r w:rsidR="004D375C" w:rsidRPr="00314D0E">
        <w:rPr>
          <w:lang w:val="en-GB"/>
        </w:rPr>
        <w:t xml:space="preserve"> </w:t>
      </w:r>
      <w:r w:rsidR="004D375C">
        <w:rPr>
          <w:lang w:val="en-GB"/>
        </w:rPr>
        <w:t>a</w:t>
      </w:r>
      <w:r w:rsidRPr="00314D0E">
        <w:rPr>
          <w:lang w:val="en-GB"/>
        </w:rPr>
        <w:t xml:space="preserve">fter an individual assessment. BPA is provided as personal and practical help inside and outside the home as needed, typically for several hours a day. It has become significantly more difficult to </w:t>
      </w:r>
      <w:r w:rsidR="004D375C">
        <w:rPr>
          <w:lang w:val="en-GB"/>
        </w:rPr>
        <w:t xml:space="preserve">be granted </w:t>
      </w:r>
      <w:r w:rsidRPr="00314D0E">
        <w:rPr>
          <w:lang w:val="en-GB"/>
        </w:rPr>
        <w:t xml:space="preserve">BPA in recent years, </w:t>
      </w:r>
      <w:r w:rsidR="004D375C">
        <w:rPr>
          <w:lang w:val="en-GB"/>
        </w:rPr>
        <w:t>especially</w:t>
      </w:r>
      <w:r w:rsidRPr="00314D0E">
        <w:rPr>
          <w:lang w:val="en-GB"/>
        </w:rPr>
        <w:t xml:space="preserve"> for young </w:t>
      </w:r>
      <w:r w:rsidR="007A7C98">
        <w:rPr>
          <w:lang w:val="en-GB"/>
        </w:rPr>
        <w:t>persons</w:t>
      </w:r>
      <w:r w:rsidRPr="00314D0E">
        <w:rPr>
          <w:lang w:val="en-GB"/>
        </w:rPr>
        <w:t>. At the same time, many BPA recipients</w:t>
      </w:r>
      <w:r w:rsidR="004D375C">
        <w:rPr>
          <w:lang w:val="en-GB"/>
        </w:rPr>
        <w:t xml:space="preserve">, </w:t>
      </w:r>
      <w:r w:rsidR="004D375C" w:rsidRPr="00314D0E">
        <w:rPr>
          <w:lang w:val="en-GB"/>
        </w:rPr>
        <w:t xml:space="preserve">after a reassessment, </w:t>
      </w:r>
      <w:r w:rsidRPr="00314D0E">
        <w:rPr>
          <w:lang w:val="en-GB"/>
        </w:rPr>
        <w:t xml:space="preserve">have their BPA withdrawn in favour of a few hours of personal and practical help at home and </w:t>
      </w:r>
      <w:r w:rsidR="001A3FEE" w:rsidRPr="00314D0E">
        <w:rPr>
          <w:lang w:val="en-GB"/>
        </w:rPr>
        <w:t>up</w:t>
      </w:r>
      <w:r w:rsidRPr="00314D0E">
        <w:rPr>
          <w:lang w:val="en-GB"/>
        </w:rPr>
        <w:t xml:space="preserve"> to 15 hours of assistance outside the home per month. This severely restricts </w:t>
      </w:r>
      <w:r w:rsidR="004D375C">
        <w:rPr>
          <w:lang w:val="en-GB"/>
        </w:rPr>
        <w:t xml:space="preserve">the individual’s </w:t>
      </w:r>
      <w:r w:rsidR="00A23E70">
        <w:rPr>
          <w:lang w:val="en-GB"/>
        </w:rPr>
        <w:t>ability</w:t>
      </w:r>
      <w:r w:rsidR="00612356" w:rsidRPr="00314D0E">
        <w:rPr>
          <w:lang w:val="en-GB"/>
        </w:rPr>
        <w:t xml:space="preserve"> </w:t>
      </w:r>
      <w:r w:rsidRPr="00314D0E">
        <w:rPr>
          <w:lang w:val="en-GB"/>
        </w:rPr>
        <w:t>to live independently and ties them to their homes.</w:t>
      </w:r>
    </w:p>
    <w:p w14:paraId="763D86FD" w14:textId="77777777" w:rsidR="002D6D29" w:rsidRPr="00314D0E" w:rsidRDefault="002D6D29" w:rsidP="00041B2B">
      <w:pPr>
        <w:rPr>
          <w:lang w:val="en-GB"/>
        </w:rPr>
      </w:pPr>
    </w:p>
    <w:p w14:paraId="3170847C" w14:textId="4E20BB58" w:rsidR="00D8560B" w:rsidRPr="00314D0E" w:rsidRDefault="001057D5">
      <w:pPr>
        <w:rPr>
          <w:lang w:val="en-GB"/>
        </w:rPr>
      </w:pPr>
      <w:r w:rsidRPr="00314D0E">
        <w:rPr>
          <w:color w:val="000000"/>
          <w:lang w:val="en-GB"/>
        </w:rPr>
        <w:t xml:space="preserve">Some </w:t>
      </w:r>
      <w:r w:rsidR="007A7C98">
        <w:rPr>
          <w:color w:val="000000"/>
          <w:lang w:val="en-GB"/>
        </w:rPr>
        <w:t>persons</w:t>
      </w:r>
      <w:r w:rsidRPr="00314D0E">
        <w:rPr>
          <w:color w:val="000000"/>
          <w:lang w:val="en-GB"/>
        </w:rPr>
        <w:t xml:space="preserve"> with multiple disabilities </w:t>
      </w:r>
      <w:r w:rsidR="0009787A" w:rsidRPr="00314D0E">
        <w:rPr>
          <w:color w:val="000000"/>
          <w:lang w:val="en-GB"/>
        </w:rPr>
        <w:t>- such as visually impaired wheelchair user</w:t>
      </w:r>
      <w:r w:rsidR="002E2494">
        <w:rPr>
          <w:color w:val="000000"/>
          <w:lang w:val="en-GB"/>
        </w:rPr>
        <w:t>s</w:t>
      </w:r>
      <w:r w:rsidR="0009787A" w:rsidRPr="00314D0E">
        <w:rPr>
          <w:color w:val="000000"/>
          <w:lang w:val="en-GB"/>
        </w:rPr>
        <w:t xml:space="preserve"> - do not </w:t>
      </w:r>
      <w:r w:rsidRPr="00314D0E">
        <w:rPr>
          <w:color w:val="000000"/>
          <w:lang w:val="en-GB"/>
        </w:rPr>
        <w:t xml:space="preserve">receive BPA </w:t>
      </w:r>
      <w:r w:rsidR="0009787A" w:rsidRPr="00314D0E">
        <w:rPr>
          <w:color w:val="000000"/>
          <w:lang w:val="en-GB"/>
        </w:rPr>
        <w:t xml:space="preserve">because each disability assessed separately does not qualify for BPA. </w:t>
      </w:r>
      <w:r w:rsidR="00B22790" w:rsidRPr="00314D0E">
        <w:rPr>
          <w:color w:val="000000"/>
          <w:lang w:val="en-GB"/>
        </w:rPr>
        <w:t xml:space="preserve">The consequence </w:t>
      </w:r>
      <w:r w:rsidR="00A23E70">
        <w:rPr>
          <w:color w:val="000000"/>
          <w:lang w:val="en-GB"/>
        </w:rPr>
        <w:t xml:space="preserve">is </w:t>
      </w:r>
      <w:r w:rsidR="004D375C">
        <w:rPr>
          <w:color w:val="000000"/>
          <w:lang w:val="en-GB"/>
        </w:rPr>
        <w:t>limited</w:t>
      </w:r>
      <w:r w:rsidR="00331E04" w:rsidRPr="00314D0E">
        <w:rPr>
          <w:color w:val="000000"/>
          <w:lang w:val="en-GB"/>
        </w:rPr>
        <w:t xml:space="preserve"> </w:t>
      </w:r>
      <w:r w:rsidR="0009787A" w:rsidRPr="00314D0E">
        <w:rPr>
          <w:color w:val="000000"/>
          <w:lang w:val="en-GB"/>
        </w:rPr>
        <w:t xml:space="preserve">participation in society.  </w:t>
      </w:r>
    </w:p>
    <w:p w14:paraId="4497442A" w14:textId="77777777" w:rsidR="00D8560B" w:rsidRPr="00314D0E" w:rsidRDefault="001057D5">
      <w:pPr>
        <w:pStyle w:val="Heading3"/>
        <w:rPr>
          <w:lang w:val="en-GB"/>
        </w:rPr>
      </w:pPr>
      <w:r w:rsidRPr="00314D0E">
        <w:rPr>
          <w:lang w:val="en-GB"/>
        </w:rPr>
        <w:t>Recommendation</w:t>
      </w:r>
    </w:p>
    <w:p w14:paraId="7A1EE528" w14:textId="6777EE64" w:rsidR="00D8560B" w:rsidRPr="00314D0E" w:rsidRDefault="001057D5">
      <w:pPr>
        <w:rPr>
          <w:lang w:val="en-GB"/>
        </w:rPr>
      </w:pPr>
      <w:r w:rsidRPr="00314D0E">
        <w:rPr>
          <w:lang w:val="en-GB"/>
        </w:rPr>
        <w:t xml:space="preserve">Revise the BPA </w:t>
      </w:r>
      <w:r w:rsidR="004D375C">
        <w:rPr>
          <w:lang w:val="en-GB"/>
        </w:rPr>
        <w:t xml:space="preserve">regulations </w:t>
      </w:r>
      <w:r w:rsidRPr="00314D0E">
        <w:rPr>
          <w:lang w:val="en-GB"/>
        </w:rPr>
        <w:t xml:space="preserve">to clarify the target group for BPA, </w:t>
      </w:r>
      <w:r w:rsidR="0009787A" w:rsidRPr="00314D0E">
        <w:rPr>
          <w:lang w:val="en-GB"/>
        </w:rPr>
        <w:t xml:space="preserve">strengthen the </w:t>
      </w:r>
      <w:r w:rsidR="004D375C" w:rsidRPr="004D375C">
        <w:rPr>
          <w:lang w:val="en-US"/>
        </w:rPr>
        <w:t>assessment process</w:t>
      </w:r>
      <w:r w:rsidRPr="00314D0E">
        <w:rPr>
          <w:lang w:val="en-GB"/>
        </w:rPr>
        <w:t xml:space="preserve"> and </w:t>
      </w:r>
      <w:r w:rsidR="0009787A" w:rsidRPr="00314D0E">
        <w:rPr>
          <w:lang w:val="en-GB"/>
        </w:rPr>
        <w:t xml:space="preserve">remove the </w:t>
      </w:r>
      <w:r w:rsidRPr="00314D0E">
        <w:rPr>
          <w:lang w:val="en-GB"/>
        </w:rPr>
        <w:t xml:space="preserve">requirement for </w:t>
      </w:r>
      <w:r w:rsidR="0009787A" w:rsidRPr="00314D0E">
        <w:rPr>
          <w:lang w:val="en-GB"/>
        </w:rPr>
        <w:t xml:space="preserve">an annual </w:t>
      </w:r>
      <w:r w:rsidRPr="00314D0E">
        <w:rPr>
          <w:lang w:val="en-GB"/>
        </w:rPr>
        <w:t xml:space="preserve">reassessment of the </w:t>
      </w:r>
      <w:r w:rsidR="004D375C">
        <w:rPr>
          <w:lang w:val="en-GB"/>
        </w:rPr>
        <w:t>individual’</w:t>
      </w:r>
      <w:r w:rsidR="004D375C" w:rsidRPr="00314D0E">
        <w:rPr>
          <w:lang w:val="en-GB"/>
        </w:rPr>
        <w:t>s</w:t>
      </w:r>
      <w:r w:rsidR="0009787A" w:rsidRPr="00314D0E">
        <w:rPr>
          <w:lang w:val="en-GB"/>
        </w:rPr>
        <w:t xml:space="preserve"> need for BPA. </w:t>
      </w:r>
    </w:p>
    <w:p w14:paraId="0E4A30F0" w14:textId="77777777" w:rsidR="0009787A" w:rsidRPr="00314D0E" w:rsidRDefault="0009787A" w:rsidP="00041B2B">
      <w:pPr>
        <w:rPr>
          <w:lang w:val="en-GB"/>
        </w:rPr>
      </w:pPr>
    </w:p>
    <w:p w14:paraId="4F440EF9" w14:textId="0E16B3B0" w:rsidR="00D8560B" w:rsidRPr="00314D0E" w:rsidRDefault="001057D5">
      <w:pPr>
        <w:rPr>
          <w:lang w:val="en-GB"/>
        </w:rPr>
      </w:pPr>
      <w:r w:rsidRPr="00314D0E">
        <w:rPr>
          <w:lang w:val="en-GB"/>
        </w:rPr>
        <w:t xml:space="preserve">Clarify that the combination of disabilities should be emphasised so that </w:t>
      </w:r>
      <w:r w:rsidR="007A7C98">
        <w:rPr>
          <w:lang w:val="en-GB"/>
        </w:rPr>
        <w:t>persons</w:t>
      </w:r>
      <w:r w:rsidRPr="00314D0E">
        <w:rPr>
          <w:lang w:val="en-GB"/>
        </w:rPr>
        <w:t xml:space="preserve"> with multiple disabilities can be granted </w:t>
      </w:r>
      <w:r w:rsidR="001A3FEE" w:rsidRPr="00314D0E">
        <w:rPr>
          <w:lang w:val="en-GB"/>
        </w:rPr>
        <w:t>BPA.</w:t>
      </w:r>
    </w:p>
    <w:p w14:paraId="00FF519C" w14:textId="77777777" w:rsidR="0009787A" w:rsidRPr="00314D0E" w:rsidRDefault="0009787A" w:rsidP="00041B2B">
      <w:pPr>
        <w:rPr>
          <w:lang w:val="en-GB"/>
        </w:rPr>
      </w:pPr>
    </w:p>
    <w:p w14:paraId="5DEA7768" w14:textId="1F2BA3E6" w:rsidR="00D8560B" w:rsidRPr="00314D0E" w:rsidRDefault="004D375C">
      <w:pPr>
        <w:rPr>
          <w:lang w:val="en-GB"/>
        </w:rPr>
      </w:pPr>
      <w:r w:rsidRPr="004D375C">
        <w:rPr>
          <w:lang w:val="en-US"/>
        </w:rPr>
        <w:t xml:space="preserve">Transfer the assessment and funding responsibilities </w:t>
      </w:r>
      <w:r w:rsidR="00041B2B" w:rsidRPr="00314D0E">
        <w:rPr>
          <w:lang w:val="en-GB"/>
        </w:rPr>
        <w:t xml:space="preserve">from municipalities </w:t>
      </w:r>
      <w:r w:rsidR="001057D5" w:rsidRPr="00314D0E">
        <w:rPr>
          <w:lang w:val="en-GB"/>
        </w:rPr>
        <w:t xml:space="preserve">to </w:t>
      </w:r>
      <w:r w:rsidR="00041B2B" w:rsidRPr="00314D0E">
        <w:rPr>
          <w:lang w:val="en-GB"/>
        </w:rPr>
        <w:t xml:space="preserve">specialised </w:t>
      </w:r>
      <w:r w:rsidR="00236A96" w:rsidRPr="00314D0E">
        <w:rPr>
          <w:lang w:val="en-GB"/>
        </w:rPr>
        <w:t>nationwide units</w:t>
      </w:r>
      <w:r w:rsidR="00041B2B" w:rsidRPr="00314D0E">
        <w:rPr>
          <w:lang w:val="en-GB"/>
        </w:rPr>
        <w:t>.</w:t>
      </w:r>
    </w:p>
    <w:p w14:paraId="06F3B14B" w14:textId="77777777" w:rsidR="00041B2B" w:rsidRPr="00314D0E" w:rsidRDefault="00041B2B" w:rsidP="00041B2B">
      <w:pPr>
        <w:rPr>
          <w:lang w:val="en-GB"/>
        </w:rPr>
      </w:pPr>
    </w:p>
    <w:p w14:paraId="6FF08331" w14:textId="35CFD93C" w:rsidR="009640BE" w:rsidRDefault="001057D5" w:rsidP="009640BE">
      <w:pPr>
        <w:rPr>
          <w:lang w:val="en-GB"/>
        </w:rPr>
      </w:pPr>
      <w:r w:rsidRPr="00314D0E">
        <w:rPr>
          <w:lang w:val="en-GB"/>
        </w:rPr>
        <w:t xml:space="preserve">2. </w:t>
      </w:r>
      <w:r w:rsidR="00041B2B" w:rsidRPr="00314D0E">
        <w:rPr>
          <w:lang w:val="en-GB"/>
        </w:rPr>
        <w:t xml:space="preserve">The government </w:t>
      </w:r>
      <w:r w:rsidR="00EA7768">
        <w:rPr>
          <w:lang w:val="en-GB"/>
        </w:rPr>
        <w:t>has</w:t>
      </w:r>
      <w:r w:rsidR="00041B2B" w:rsidRPr="00314D0E">
        <w:rPr>
          <w:lang w:val="en-GB"/>
        </w:rPr>
        <w:t xml:space="preserve"> </w:t>
      </w:r>
      <w:r w:rsidR="002E2494">
        <w:rPr>
          <w:lang w:val="en-GB"/>
        </w:rPr>
        <w:t xml:space="preserve">recently </w:t>
      </w:r>
      <w:r w:rsidR="00041B2B" w:rsidRPr="00314D0E">
        <w:rPr>
          <w:lang w:val="en-GB"/>
        </w:rPr>
        <w:t>revise</w:t>
      </w:r>
      <w:r w:rsidR="00EA7768">
        <w:rPr>
          <w:lang w:val="en-GB"/>
        </w:rPr>
        <w:t>d</w:t>
      </w:r>
      <w:r w:rsidR="00041B2B" w:rsidRPr="00314D0E">
        <w:rPr>
          <w:lang w:val="en-GB"/>
        </w:rPr>
        <w:t xml:space="preserve"> the</w:t>
      </w:r>
      <w:r w:rsidR="002E2494">
        <w:rPr>
          <w:lang w:val="en-GB"/>
        </w:rPr>
        <w:t xml:space="preserve"> legislation</w:t>
      </w:r>
      <w:r w:rsidR="00041B2B" w:rsidRPr="00314D0E">
        <w:rPr>
          <w:lang w:val="en-GB"/>
        </w:rPr>
        <w:t xml:space="preserve"> on the use of </w:t>
      </w:r>
      <w:r w:rsidR="002E2494">
        <w:rPr>
          <w:lang w:val="en-GB"/>
        </w:rPr>
        <w:t>coercion in social services</w:t>
      </w:r>
      <w:r w:rsidRPr="00314D0E">
        <w:rPr>
          <w:lang w:val="en-GB"/>
        </w:rPr>
        <w:t>.</w:t>
      </w:r>
      <w:r w:rsidRPr="00314D0E">
        <w:rPr>
          <w:rStyle w:val="FootnoteReference"/>
          <w:lang w:val="en-GB"/>
        </w:rPr>
        <w:footnoteReference w:id="35"/>
      </w:r>
      <w:r w:rsidR="00041B2B" w:rsidRPr="00314D0E">
        <w:rPr>
          <w:lang w:val="en-GB"/>
        </w:rPr>
        <w:t xml:space="preserve"> In the adult </w:t>
      </w:r>
      <w:r w:rsidR="004D375C">
        <w:rPr>
          <w:lang w:val="en-GB"/>
        </w:rPr>
        <w:t>sector</w:t>
      </w:r>
      <w:r w:rsidR="00041B2B" w:rsidRPr="00314D0E">
        <w:rPr>
          <w:lang w:val="en-GB"/>
        </w:rPr>
        <w:t>, th</w:t>
      </w:r>
      <w:r w:rsidR="002E2494">
        <w:rPr>
          <w:lang w:val="en-GB"/>
        </w:rPr>
        <w:t xml:space="preserve">is will make it </w:t>
      </w:r>
      <w:r w:rsidR="00041B2B" w:rsidRPr="00314D0E">
        <w:rPr>
          <w:lang w:val="en-GB"/>
        </w:rPr>
        <w:t xml:space="preserve">easier to move </w:t>
      </w:r>
      <w:r w:rsidR="007A7C98">
        <w:rPr>
          <w:lang w:val="en-GB"/>
        </w:rPr>
        <w:t>persons</w:t>
      </w:r>
      <w:r w:rsidR="00041B2B" w:rsidRPr="00314D0E">
        <w:rPr>
          <w:lang w:val="en-GB"/>
        </w:rPr>
        <w:t xml:space="preserve"> with disabilities to a </w:t>
      </w:r>
      <w:r w:rsidR="00A55D16" w:rsidRPr="00314D0E">
        <w:rPr>
          <w:lang w:val="en-GB"/>
        </w:rPr>
        <w:t xml:space="preserve">residential facility </w:t>
      </w:r>
      <w:r w:rsidR="00041B2B" w:rsidRPr="00314D0E">
        <w:rPr>
          <w:lang w:val="en-GB"/>
        </w:rPr>
        <w:t>without their consent if the</w:t>
      </w:r>
      <w:r w:rsidR="00153A16">
        <w:rPr>
          <w:lang w:val="en-GB"/>
        </w:rPr>
        <w:t xml:space="preserve">y </w:t>
      </w:r>
      <w:r w:rsidR="00041B2B" w:rsidRPr="00314D0E">
        <w:rPr>
          <w:lang w:val="en-GB"/>
        </w:rPr>
        <w:t xml:space="preserve">exhibit threatening and harassing behaviour. </w:t>
      </w:r>
      <w:r w:rsidR="004D375C" w:rsidRPr="004D375C">
        <w:rPr>
          <w:lang w:val="en-GB"/>
        </w:rPr>
        <w:t xml:space="preserve">It will be possible to lock doors to kitchens, </w:t>
      </w:r>
      <w:r w:rsidR="001A3FEE" w:rsidRPr="004D375C">
        <w:rPr>
          <w:lang w:val="en-GB"/>
        </w:rPr>
        <w:t>public areas</w:t>
      </w:r>
      <w:r w:rsidR="004D375C" w:rsidRPr="004D375C">
        <w:rPr>
          <w:lang w:val="en-GB"/>
        </w:rPr>
        <w:t>, garden gates, etc.</w:t>
      </w:r>
    </w:p>
    <w:p w14:paraId="016D0C99" w14:textId="77777777" w:rsidR="004D375C" w:rsidRPr="004D375C" w:rsidRDefault="004D375C" w:rsidP="009640BE">
      <w:pPr>
        <w:rPr>
          <w:lang w:val="en-US"/>
        </w:rPr>
      </w:pPr>
    </w:p>
    <w:p w14:paraId="78E5F405" w14:textId="706289D4" w:rsidR="00D8560B" w:rsidRPr="00314D0E" w:rsidRDefault="001057D5">
      <w:pPr>
        <w:rPr>
          <w:lang w:val="en-GB"/>
        </w:rPr>
      </w:pPr>
      <w:r w:rsidRPr="00314D0E">
        <w:rPr>
          <w:lang w:val="en-GB"/>
        </w:rPr>
        <w:t>In the children</w:t>
      </w:r>
      <w:r w:rsidR="004D375C">
        <w:rPr>
          <w:lang w:val="en-GB"/>
        </w:rPr>
        <w:t>’s sector</w:t>
      </w:r>
      <w:r w:rsidRPr="00314D0E">
        <w:rPr>
          <w:lang w:val="en-GB"/>
        </w:rPr>
        <w:t>, staff</w:t>
      </w:r>
      <w:r w:rsidR="004D375C">
        <w:rPr>
          <w:lang w:val="en-GB"/>
        </w:rPr>
        <w:t xml:space="preserve"> are given</w:t>
      </w:r>
      <w:r w:rsidRPr="00314D0E">
        <w:rPr>
          <w:lang w:val="en-GB"/>
        </w:rPr>
        <w:t xml:space="preserve"> extended </w:t>
      </w:r>
      <w:r w:rsidR="004D375C">
        <w:rPr>
          <w:lang w:val="en-GB"/>
        </w:rPr>
        <w:t>authority</w:t>
      </w:r>
      <w:r w:rsidRPr="00314D0E">
        <w:rPr>
          <w:lang w:val="en-GB"/>
        </w:rPr>
        <w:t xml:space="preserve"> to </w:t>
      </w:r>
      <w:r w:rsidR="004D375C">
        <w:rPr>
          <w:lang w:val="en-GB"/>
        </w:rPr>
        <w:t>confiscate</w:t>
      </w:r>
      <w:r w:rsidRPr="00314D0E">
        <w:rPr>
          <w:lang w:val="en-GB"/>
        </w:rPr>
        <w:t xml:space="preserve"> mobile phones, access to alcohol and drugs, and the ability to search visitors </w:t>
      </w:r>
      <w:r w:rsidR="004D375C">
        <w:rPr>
          <w:lang w:val="en-GB"/>
        </w:rPr>
        <w:t>at</w:t>
      </w:r>
      <w:r w:rsidRPr="00314D0E">
        <w:rPr>
          <w:lang w:val="en-GB"/>
        </w:rPr>
        <w:t xml:space="preserve"> secure institutions. </w:t>
      </w:r>
    </w:p>
    <w:p w14:paraId="28CF6286" w14:textId="77777777" w:rsidR="00E67C6E" w:rsidRPr="00314D0E" w:rsidRDefault="00E67C6E" w:rsidP="00E67C6E">
      <w:pPr>
        <w:rPr>
          <w:lang w:val="en-GB"/>
        </w:rPr>
      </w:pPr>
    </w:p>
    <w:p w14:paraId="37036827" w14:textId="5A863B1F" w:rsidR="00D8560B" w:rsidRPr="00314D0E" w:rsidRDefault="004D375C">
      <w:pPr>
        <w:rPr>
          <w:lang w:val="en-GB"/>
        </w:rPr>
      </w:pPr>
      <w:r w:rsidRPr="004D375C">
        <w:rPr>
          <w:lang w:val="en-US"/>
        </w:rPr>
        <w:t xml:space="preserve">We find the relaxed rules on the use of force to be extremely intrusive and highly objectionable. They promote the use of </w:t>
      </w:r>
      <w:r w:rsidR="00153A16">
        <w:rPr>
          <w:lang w:val="en-US"/>
        </w:rPr>
        <w:t>coercion</w:t>
      </w:r>
      <w:r w:rsidRPr="004D375C">
        <w:rPr>
          <w:lang w:val="en-US"/>
        </w:rPr>
        <w:t xml:space="preserve"> over a pedagogical approach and lead to an increased risk of brutalization and institutionalization.</w:t>
      </w:r>
    </w:p>
    <w:p w14:paraId="18BF5FDC" w14:textId="77777777" w:rsidR="00D8560B" w:rsidRPr="00314D0E" w:rsidRDefault="001057D5">
      <w:pPr>
        <w:pStyle w:val="Heading3"/>
        <w:rPr>
          <w:lang w:val="en-GB"/>
        </w:rPr>
      </w:pPr>
      <w:r w:rsidRPr="00314D0E">
        <w:rPr>
          <w:lang w:val="en-GB"/>
        </w:rPr>
        <w:t>Recommendation</w:t>
      </w:r>
    </w:p>
    <w:p w14:paraId="5CBE769A" w14:textId="4C8FA903" w:rsidR="00041B2B" w:rsidRDefault="004D375C" w:rsidP="00041B2B">
      <w:pPr>
        <w:rPr>
          <w:lang w:val="en-US"/>
        </w:rPr>
      </w:pPr>
      <w:r w:rsidRPr="004D375C">
        <w:rPr>
          <w:lang w:val="en-US"/>
        </w:rPr>
        <w:t>Withdraw the amendment</w:t>
      </w:r>
      <w:r w:rsidR="002E2494">
        <w:rPr>
          <w:lang w:val="en-US"/>
        </w:rPr>
        <w:t>s</w:t>
      </w:r>
      <w:r w:rsidRPr="004D375C">
        <w:rPr>
          <w:lang w:val="en-US"/>
        </w:rPr>
        <w:t xml:space="preserve"> easing the rules for moving individuals without consent. Additionally, transfer the decision-making authority regarding the locking of garden gates, access to kitchens, and common areas from the municipalities to an independent social professional board to ensure that decisions are not made based on economic considerations.</w:t>
      </w:r>
    </w:p>
    <w:p w14:paraId="0A897DFE" w14:textId="77777777" w:rsidR="004D375C" w:rsidRPr="004D375C" w:rsidRDefault="004D375C" w:rsidP="00041B2B">
      <w:pPr>
        <w:rPr>
          <w:lang w:val="en-US"/>
        </w:rPr>
      </w:pPr>
    </w:p>
    <w:p w14:paraId="11D8D6E1" w14:textId="1CF85F92"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3. </w:t>
      </w:r>
      <w:r w:rsidR="00537844" w:rsidRPr="00314D0E">
        <w:rPr>
          <w:rFonts w:asciiTheme="minorHAnsi" w:hAnsiTheme="minorHAnsi" w:cstheme="minorHAnsi"/>
          <w:lang w:val="en-GB"/>
        </w:rPr>
        <w:t xml:space="preserve">In </w:t>
      </w:r>
      <w:r w:rsidR="0080435E" w:rsidRPr="00314D0E">
        <w:rPr>
          <w:rFonts w:asciiTheme="minorHAnsi" w:hAnsiTheme="minorHAnsi" w:cstheme="minorHAnsi"/>
          <w:lang w:val="en-GB"/>
        </w:rPr>
        <w:t xml:space="preserve">LOIPR </w:t>
      </w:r>
      <w:r w:rsidR="00537844" w:rsidRPr="00314D0E">
        <w:rPr>
          <w:rFonts w:asciiTheme="minorHAnsi" w:hAnsiTheme="minorHAnsi" w:cstheme="minorHAnsi"/>
          <w:lang w:val="en-GB"/>
        </w:rPr>
        <w:t xml:space="preserve">no. 18 a and b, the Committee asks about the government's measures to support independent living and avoid the establishment of </w:t>
      </w:r>
      <w:r w:rsidRPr="00314D0E">
        <w:rPr>
          <w:rFonts w:asciiTheme="minorHAnsi" w:hAnsiTheme="minorHAnsi" w:cstheme="minorHAnsi"/>
          <w:lang w:val="en-GB"/>
        </w:rPr>
        <w:t xml:space="preserve">large institution-like residences for </w:t>
      </w:r>
      <w:r w:rsidR="007A7C98">
        <w:rPr>
          <w:rFonts w:asciiTheme="minorHAnsi" w:hAnsiTheme="minorHAnsi" w:cstheme="minorHAnsi"/>
          <w:lang w:val="en-GB"/>
        </w:rPr>
        <w:t>persons</w:t>
      </w:r>
      <w:r w:rsidRPr="00314D0E">
        <w:rPr>
          <w:rFonts w:asciiTheme="minorHAnsi" w:hAnsiTheme="minorHAnsi" w:cstheme="minorHAnsi"/>
          <w:lang w:val="en-GB"/>
        </w:rPr>
        <w:t xml:space="preserve"> with disabilities. No steps have been taken to reverse this development and ensure </w:t>
      </w:r>
      <w:r w:rsidR="00331E04" w:rsidRPr="00314D0E">
        <w:rPr>
          <w:rFonts w:asciiTheme="minorHAnsi" w:hAnsiTheme="minorHAnsi" w:cstheme="minorHAnsi"/>
          <w:lang w:val="en-GB"/>
        </w:rPr>
        <w:t xml:space="preserve">that </w:t>
      </w:r>
      <w:r w:rsidR="004D375C">
        <w:rPr>
          <w:rFonts w:asciiTheme="minorHAnsi" w:hAnsiTheme="minorHAnsi" w:cstheme="minorHAnsi"/>
          <w:lang w:val="en-GB"/>
        </w:rPr>
        <w:t>support due to disability</w:t>
      </w:r>
      <w:r w:rsidRPr="00314D0E">
        <w:rPr>
          <w:rFonts w:asciiTheme="minorHAnsi" w:hAnsiTheme="minorHAnsi" w:cstheme="minorHAnsi"/>
          <w:lang w:val="en-GB"/>
        </w:rPr>
        <w:t xml:space="preserve"> is provided regardless of the choice of living arrangement</w:t>
      </w:r>
      <w:r w:rsidR="009640BE" w:rsidRPr="00314D0E">
        <w:rPr>
          <w:rFonts w:asciiTheme="minorHAnsi" w:hAnsiTheme="minorHAnsi" w:cstheme="minorHAnsi"/>
          <w:lang w:val="en-GB"/>
        </w:rPr>
        <w:t xml:space="preserve">. </w:t>
      </w:r>
      <w:r w:rsidR="00FD14F3" w:rsidRPr="00314D0E">
        <w:rPr>
          <w:rStyle w:val="FootnoteReference"/>
          <w:rFonts w:asciiTheme="minorHAnsi" w:hAnsiTheme="minorHAnsi" w:cstheme="minorHAnsi"/>
          <w:lang w:val="en-GB"/>
        </w:rPr>
        <w:footnoteReference w:id="36"/>
      </w:r>
    </w:p>
    <w:p w14:paraId="46B82804" w14:textId="77777777" w:rsidR="00D8560B" w:rsidRPr="00314D0E" w:rsidRDefault="001057D5">
      <w:pPr>
        <w:pStyle w:val="Heading3"/>
        <w:rPr>
          <w:lang w:val="en-GB"/>
        </w:rPr>
      </w:pPr>
      <w:r w:rsidRPr="00314D0E">
        <w:rPr>
          <w:lang w:val="en-GB"/>
        </w:rPr>
        <w:t>Recommendation</w:t>
      </w:r>
    </w:p>
    <w:p w14:paraId="21E3F6B9" w14:textId="4802C75C"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Introduce a clear right </w:t>
      </w:r>
      <w:r w:rsidR="009640BE" w:rsidRPr="00314D0E">
        <w:rPr>
          <w:rFonts w:asciiTheme="minorHAnsi" w:hAnsiTheme="minorHAnsi" w:cstheme="minorHAnsi"/>
          <w:lang w:val="en-GB"/>
        </w:rPr>
        <w:t xml:space="preserve">in social and housing legislation </w:t>
      </w:r>
      <w:r w:rsidRPr="00314D0E">
        <w:rPr>
          <w:rFonts w:asciiTheme="minorHAnsi" w:hAnsiTheme="minorHAnsi" w:cstheme="minorHAnsi"/>
          <w:lang w:val="en-GB"/>
        </w:rPr>
        <w:t xml:space="preserve">for </w:t>
      </w:r>
      <w:r w:rsidR="004D375C">
        <w:rPr>
          <w:rFonts w:asciiTheme="minorHAnsi" w:hAnsiTheme="minorHAnsi" w:cstheme="minorHAnsi"/>
          <w:lang w:val="en-GB"/>
        </w:rPr>
        <w:t xml:space="preserve">all </w:t>
      </w:r>
      <w:r w:rsidR="007A7C98">
        <w:rPr>
          <w:rFonts w:asciiTheme="minorHAnsi" w:hAnsiTheme="minorHAnsi" w:cstheme="minorHAnsi"/>
          <w:lang w:val="en-GB"/>
        </w:rPr>
        <w:t>persons</w:t>
      </w:r>
      <w:r w:rsidRPr="00314D0E">
        <w:rPr>
          <w:rFonts w:asciiTheme="minorHAnsi" w:hAnsiTheme="minorHAnsi" w:cstheme="minorHAnsi"/>
          <w:lang w:val="en-GB"/>
        </w:rPr>
        <w:t xml:space="preserve"> </w:t>
      </w:r>
      <w:r w:rsidR="009640BE" w:rsidRPr="00314D0E">
        <w:rPr>
          <w:rFonts w:asciiTheme="minorHAnsi" w:hAnsiTheme="minorHAnsi" w:cstheme="minorHAnsi"/>
          <w:lang w:val="en-GB"/>
        </w:rPr>
        <w:t xml:space="preserve">with disabilities </w:t>
      </w:r>
      <w:r w:rsidRPr="00314D0E">
        <w:rPr>
          <w:rFonts w:asciiTheme="minorHAnsi" w:hAnsiTheme="minorHAnsi" w:cstheme="minorHAnsi"/>
          <w:lang w:val="en-GB"/>
        </w:rPr>
        <w:t xml:space="preserve">to </w:t>
      </w:r>
      <w:r w:rsidR="00041B2B" w:rsidRPr="00314D0E">
        <w:rPr>
          <w:rFonts w:asciiTheme="minorHAnsi" w:hAnsiTheme="minorHAnsi" w:cstheme="minorHAnsi"/>
          <w:lang w:val="en-GB"/>
        </w:rPr>
        <w:t xml:space="preserve">choose their own </w:t>
      </w:r>
      <w:r w:rsidR="004D375C">
        <w:rPr>
          <w:rFonts w:asciiTheme="minorHAnsi" w:hAnsiTheme="minorHAnsi" w:cstheme="minorHAnsi"/>
          <w:lang w:val="en-GB"/>
        </w:rPr>
        <w:t>residence</w:t>
      </w:r>
      <w:r w:rsidR="009640BE" w:rsidRPr="00314D0E">
        <w:rPr>
          <w:rFonts w:asciiTheme="minorHAnsi" w:hAnsiTheme="minorHAnsi" w:cstheme="minorHAnsi"/>
          <w:lang w:val="en-GB"/>
        </w:rPr>
        <w:t xml:space="preserve">. </w:t>
      </w:r>
      <w:r w:rsidR="004D375C">
        <w:rPr>
          <w:rFonts w:asciiTheme="minorHAnsi" w:hAnsiTheme="minorHAnsi" w:cstheme="minorHAnsi"/>
          <w:lang w:val="en-GB"/>
        </w:rPr>
        <w:t>Specify</w:t>
      </w:r>
      <w:r w:rsidR="009640BE" w:rsidRPr="00314D0E">
        <w:rPr>
          <w:rFonts w:asciiTheme="minorHAnsi" w:hAnsiTheme="minorHAnsi" w:cstheme="minorHAnsi"/>
          <w:lang w:val="en-GB"/>
        </w:rPr>
        <w:t xml:space="preserve"> that the granting of </w:t>
      </w:r>
      <w:r w:rsidRPr="00314D0E">
        <w:rPr>
          <w:rFonts w:asciiTheme="minorHAnsi" w:hAnsiTheme="minorHAnsi" w:cstheme="minorHAnsi"/>
          <w:lang w:val="en-GB"/>
        </w:rPr>
        <w:t xml:space="preserve">support </w:t>
      </w:r>
      <w:r w:rsidR="004D375C">
        <w:rPr>
          <w:rFonts w:asciiTheme="minorHAnsi" w:hAnsiTheme="minorHAnsi" w:cstheme="minorHAnsi"/>
          <w:lang w:val="en-GB"/>
        </w:rPr>
        <w:t>must</w:t>
      </w:r>
      <w:r w:rsidR="009640BE" w:rsidRPr="00314D0E">
        <w:rPr>
          <w:rFonts w:asciiTheme="minorHAnsi" w:hAnsiTheme="minorHAnsi" w:cstheme="minorHAnsi"/>
          <w:lang w:val="en-GB"/>
        </w:rPr>
        <w:t xml:space="preserve"> not be conditional on the choice of</w:t>
      </w:r>
      <w:r w:rsidR="004D375C">
        <w:rPr>
          <w:rFonts w:asciiTheme="minorHAnsi" w:hAnsiTheme="minorHAnsi" w:cstheme="minorHAnsi"/>
          <w:lang w:val="en-GB"/>
        </w:rPr>
        <w:t xml:space="preserve"> residence</w:t>
      </w:r>
      <w:r w:rsidR="009640BE" w:rsidRPr="00314D0E">
        <w:rPr>
          <w:rFonts w:asciiTheme="minorHAnsi" w:hAnsiTheme="minorHAnsi" w:cstheme="minorHAnsi"/>
          <w:lang w:val="en-GB"/>
        </w:rPr>
        <w:t xml:space="preserve">. </w:t>
      </w:r>
    </w:p>
    <w:p w14:paraId="417CE5CF" w14:textId="77777777" w:rsidR="002702E1" w:rsidRPr="00314D0E" w:rsidRDefault="002702E1" w:rsidP="00041B2B">
      <w:pPr>
        <w:rPr>
          <w:rFonts w:asciiTheme="minorHAnsi" w:hAnsiTheme="minorHAnsi" w:cstheme="minorHAnsi"/>
          <w:lang w:val="en-GB"/>
        </w:rPr>
      </w:pPr>
    </w:p>
    <w:p w14:paraId="6F88FE6D" w14:textId="40CA2EE8"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Present an action plan with a deadline for phasing </w:t>
      </w:r>
      <w:r w:rsidR="009640BE" w:rsidRPr="00314D0E">
        <w:rPr>
          <w:rFonts w:asciiTheme="minorHAnsi" w:hAnsiTheme="minorHAnsi" w:cstheme="minorHAnsi"/>
          <w:lang w:val="en-GB"/>
        </w:rPr>
        <w:t xml:space="preserve">out </w:t>
      </w:r>
      <w:r w:rsidR="00041B2B" w:rsidRPr="00314D0E">
        <w:rPr>
          <w:rFonts w:asciiTheme="minorHAnsi" w:hAnsiTheme="minorHAnsi" w:cstheme="minorHAnsi"/>
          <w:lang w:val="en-GB"/>
        </w:rPr>
        <w:t>institution</w:t>
      </w:r>
      <w:r w:rsidR="004D375C">
        <w:rPr>
          <w:rFonts w:asciiTheme="minorHAnsi" w:hAnsiTheme="minorHAnsi" w:cstheme="minorHAnsi"/>
          <w:lang w:val="en-GB"/>
        </w:rPr>
        <w:t>-like</w:t>
      </w:r>
      <w:r w:rsidR="00041B2B" w:rsidRPr="00314D0E">
        <w:rPr>
          <w:rFonts w:asciiTheme="minorHAnsi" w:hAnsiTheme="minorHAnsi" w:cstheme="minorHAnsi"/>
          <w:lang w:val="en-GB"/>
        </w:rPr>
        <w:t xml:space="preserve"> </w:t>
      </w:r>
      <w:r w:rsidR="004D375C">
        <w:rPr>
          <w:rFonts w:asciiTheme="minorHAnsi" w:hAnsiTheme="minorHAnsi" w:cstheme="minorHAnsi"/>
          <w:lang w:val="en-GB"/>
        </w:rPr>
        <w:t>residences</w:t>
      </w:r>
      <w:r w:rsidR="00CE26FA" w:rsidRPr="00314D0E">
        <w:rPr>
          <w:rFonts w:asciiTheme="minorHAnsi" w:hAnsiTheme="minorHAnsi" w:cstheme="minorHAnsi"/>
          <w:lang w:val="en-GB"/>
        </w:rPr>
        <w:t xml:space="preserve">. </w:t>
      </w:r>
    </w:p>
    <w:p w14:paraId="75959FB1" w14:textId="77777777" w:rsidR="00041B2B" w:rsidRPr="00314D0E" w:rsidRDefault="00041B2B" w:rsidP="00041B2B">
      <w:pPr>
        <w:rPr>
          <w:lang w:val="en-GB"/>
        </w:rPr>
      </w:pPr>
    </w:p>
    <w:p w14:paraId="41959C17" w14:textId="7963E481" w:rsidR="00A23147" w:rsidRDefault="001057D5" w:rsidP="00A23147">
      <w:pPr>
        <w:rPr>
          <w:lang w:val="en-US"/>
        </w:rPr>
      </w:pPr>
      <w:r w:rsidRPr="00314D0E">
        <w:rPr>
          <w:lang w:val="en-GB"/>
        </w:rPr>
        <w:lastRenderedPageBreak/>
        <w:t xml:space="preserve">4. </w:t>
      </w:r>
      <w:r w:rsidR="004D375C" w:rsidRPr="004D375C">
        <w:rPr>
          <w:lang w:val="en-US"/>
        </w:rPr>
        <w:t xml:space="preserve">Deafblind </w:t>
      </w:r>
      <w:r w:rsidR="005B70B6">
        <w:rPr>
          <w:lang w:val="en-US"/>
        </w:rPr>
        <w:t>persons</w:t>
      </w:r>
      <w:r w:rsidR="004D375C" w:rsidRPr="004D375C">
        <w:rPr>
          <w:lang w:val="en-US"/>
        </w:rPr>
        <w:t xml:space="preserve"> have the right under the Social Services Act § 98 to receive assistance in the form of a contact person who can act as the deafblind person's "eyes and ears."</w:t>
      </w:r>
      <w:r w:rsidR="005B70B6" w:rsidRPr="005B70B6">
        <w:rPr>
          <w:vertAlign w:val="superscript"/>
          <w:lang w:val="en-GB"/>
        </w:rPr>
        <w:footnoteReference w:id="37"/>
      </w:r>
      <w:r w:rsidR="005B70B6" w:rsidRPr="005B70B6">
        <w:rPr>
          <w:lang w:val="en-GB"/>
        </w:rPr>
        <w:t xml:space="preserve"> </w:t>
      </w:r>
      <w:r w:rsidRPr="00314D0E">
        <w:rPr>
          <w:lang w:val="en-GB"/>
        </w:rPr>
        <w:t xml:space="preserve">Each municipality </w:t>
      </w:r>
      <w:r w:rsidR="004D375C">
        <w:rPr>
          <w:lang w:val="en-GB"/>
        </w:rPr>
        <w:t>assesses</w:t>
      </w:r>
      <w:r w:rsidRPr="00314D0E">
        <w:rPr>
          <w:lang w:val="en-GB"/>
        </w:rPr>
        <w:t xml:space="preserve"> </w:t>
      </w:r>
      <w:r w:rsidR="00E52E32" w:rsidRPr="00314D0E">
        <w:rPr>
          <w:lang w:val="en-GB"/>
        </w:rPr>
        <w:t xml:space="preserve">whether a person is deafblind and how many hours of assistance </w:t>
      </w:r>
      <w:r w:rsidR="004E4D3E" w:rsidRPr="00314D0E">
        <w:rPr>
          <w:lang w:val="en-GB"/>
        </w:rPr>
        <w:t xml:space="preserve">can be granted. </w:t>
      </w:r>
      <w:r w:rsidR="004D375C" w:rsidRPr="004D375C">
        <w:rPr>
          <w:lang w:val="en-US"/>
        </w:rPr>
        <w:t>This results in significant differences in the help</w:t>
      </w:r>
      <w:r w:rsidR="005B70B6">
        <w:rPr>
          <w:lang w:val="en-US"/>
        </w:rPr>
        <w:t xml:space="preserve">. </w:t>
      </w:r>
      <w:r w:rsidR="004D375C" w:rsidRPr="004D375C">
        <w:rPr>
          <w:lang w:val="en-US"/>
        </w:rPr>
        <w:t xml:space="preserve"> </w:t>
      </w:r>
    </w:p>
    <w:p w14:paraId="4EBDCC41" w14:textId="77777777" w:rsidR="004D375C" w:rsidRPr="00314D0E" w:rsidRDefault="004D375C" w:rsidP="00A23147">
      <w:pPr>
        <w:rPr>
          <w:lang w:val="en-GB"/>
        </w:rPr>
      </w:pPr>
    </w:p>
    <w:p w14:paraId="5B23F6F3" w14:textId="33A8B62A" w:rsidR="00ED00D4" w:rsidRPr="00ED00D4" w:rsidRDefault="00ED00D4" w:rsidP="00ED00D4">
      <w:pPr>
        <w:rPr>
          <w:lang w:val="en-US"/>
        </w:rPr>
      </w:pPr>
      <w:r w:rsidRPr="00ED00D4">
        <w:rPr>
          <w:lang w:val="en-US"/>
        </w:rPr>
        <w:t xml:space="preserve">Deafblind </w:t>
      </w:r>
      <w:r w:rsidR="005B70B6">
        <w:rPr>
          <w:lang w:val="en-US"/>
        </w:rPr>
        <w:t xml:space="preserve">persons </w:t>
      </w:r>
      <w:r w:rsidRPr="00ED00D4">
        <w:rPr>
          <w:lang w:val="en-US"/>
        </w:rPr>
        <w:t xml:space="preserve">sometimes experience a very limited daily life where they rarely can leave their homes and cannot receive assistance to do anything within their homes. This excludes deafblind </w:t>
      </w:r>
      <w:r w:rsidR="007A7C98">
        <w:rPr>
          <w:lang w:val="en-US"/>
        </w:rPr>
        <w:t>persons</w:t>
      </w:r>
      <w:r w:rsidRPr="00ED00D4">
        <w:rPr>
          <w:lang w:val="en-US"/>
        </w:rPr>
        <w:t xml:space="preserve"> from participating in both planned and spontaneous activities on an equal footing with others.</w:t>
      </w:r>
    </w:p>
    <w:p w14:paraId="33867558" w14:textId="6D2C98C9" w:rsidR="00D8560B" w:rsidRPr="00314D0E" w:rsidRDefault="001057D5">
      <w:pPr>
        <w:pStyle w:val="Heading3"/>
        <w:rPr>
          <w:lang w:val="en-GB"/>
        </w:rPr>
      </w:pPr>
      <w:r w:rsidRPr="00314D0E">
        <w:rPr>
          <w:lang w:val="en-GB"/>
        </w:rPr>
        <w:t>Recommendation</w:t>
      </w:r>
    </w:p>
    <w:p w14:paraId="48507C7F" w14:textId="6C03B541" w:rsidR="00D8560B" w:rsidRPr="00314D0E" w:rsidRDefault="005B70B6">
      <w:pPr>
        <w:rPr>
          <w:lang w:val="en-GB"/>
        </w:rPr>
      </w:pPr>
      <w:r>
        <w:rPr>
          <w:lang w:val="en-GB"/>
        </w:rPr>
        <w:t xml:space="preserve">Transfer the </w:t>
      </w:r>
      <w:r w:rsidR="001057D5" w:rsidRPr="00314D0E">
        <w:rPr>
          <w:lang w:val="en-GB"/>
        </w:rPr>
        <w:t xml:space="preserve">task of assessing </w:t>
      </w:r>
      <w:proofErr w:type="spellStart"/>
      <w:r w:rsidR="001057D5" w:rsidRPr="00314D0E">
        <w:rPr>
          <w:lang w:val="en-GB"/>
        </w:rPr>
        <w:t>deafblindness</w:t>
      </w:r>
      <w:proofErr w:type="spellEnd"/>
      <w:r w:rsidR="001057D5" w:rsidRPr="00314D0E">
        <w:rPr>
          <w:lang w:val="en-GB"/>
        </w:rPr>
        <w:t xml:space="preserve"> and allocating and funding </w:t>
      </w:r>
      <w:r w:rsidR="00CE17BA" w:rsidRPr="00314D0E">
        <w:rPr>
          <w:lang w:val="en-GB"/>
        </w:rPr>
        <w:t>accompa</w:t>
      </w:r>
      <w:r w:rsidR="00CE17BA">
        <w:rPr>
          <w:lang w:val="en-GB"/>
        </w:rPr>
        <w:t>niment</w:t>
      </w:r>
      <w:r w:rsidR="001057D5" w:rsidRPr="00314D0E">
        <w:rPr>
          <w:lang w:val="en-GB"/>
        </w:rPr>
        <w:t xml:space="preserve"> and other help from the municipalities to specialised units. </w:t>
      </w:r>
    </w:p>
    <w:p w14:paraId="52C4F192" w14:textId="77777777" w:rsidR="009640BE" w:rsidRPr="00314D0E" w:rsidRDefault="009640BE" w:rsidP="009640BE">
      <w:pPr>
        <w:rPr>
          <w:lang w:val="en-GB"/>
        </w:rPr>
      </w:pPr>
    </w:p>
    <w:p w14:paraId="68745B48" w14:textId="734DCD37" w:rsidR="00D8560B" w:rsidRPr="00314D0E" w:rsidRDefault="001057D5">
      <w:pPr>
        <w:rPr>
          <w:lang w:val="en-GB"/>
        </w:rPr>
      </w:pPr>
      <w:r w:rsidRPr="00314D0E">
        <w:rPr>
          <w:lang w:val="en-GB"/>
        </w:rPr>
        <w:t xml:space="preserve">Clarify </w:t>
      </w:r>
      <w:r w:rsidR="00E52E32" w:rsidRPr="00314D0E">
        <w:rPr>
          <w:lang w:val="en-GB"/>
        </w:rPr>
        <w:t xml:space="preserve">that </w:t>
      </w:r>
      <w:r w:rsidR="004E4D3E" w:rsidRPr="00314D0E">
        <w:rPr>
          <w:lang w:val="en-GB"/>
        </w:rPr>
        <w:t xml:space="preserve">deafblind </w:t>
      </w:r>
      <w:r w:rsidR="00CE17BA">
        <w:rPr>
          <w:lang w:val="en-GB"/>
        </w:rPr>
        <w:t>persons</w:t>
      </w:r>
      <w:r w:rsidR="004E4D3E" w:rsidRPr="00314D0E">
        <w:rPr>
          <w:lang w:val="en-GB"/>
        </w:rPr>
        <w:t xml:space="preserve"> have an extended need for support due to </w:t>
      </w:r>
      <w:r w:rsidR="00E52E32" w:rsidRPr="00314D0E">
        <w:rPr>
          <w:lang w:val="en-GB"/>
        </w:rPr>
        <w:t>the</w:t>
      </w:r>
      <w:r w:rsidR="005B70B6">
        <w:rPr>
          <w:lang w:val="en-GB"/>
        </w:rPr>
        <w:t>ir</w:t>
      </w:r>
      <w:r w:rsidR="00E52E32" w:rsidRPr="00314D0E">
        <w:rPr>
          <w:lang w:val="en-GB"/>
        </w:rPr>
        <w:t xml:space="preserve"> combined disabilit</w:t>
      </w:r>
      <w:r w:rsidR="005B70B6">
        <w:rPr>
          <w:lang w:val="en-GB"/>
        </w:rPr>
        <w:t>ies</w:t>
      </w:r>
      <w:r w:rsidR="001A3FEE" w:rsidRPr="00314D0E">
        <w:rPr>
          <w:lang w:val="en-GB"/>
        </w:rPr>
        <w:t xml:space="preserve">. </w:t>
      </w:r>
    </w:p>
    <w:p w14:paraId="52DED2EA" w14:textId="77777777" w:rsidR="00D8560B" w:rsidRPr="00314D0E" w:rsidRDefault="001057D5">
      <w:pPr>
        <w:pStyle w:val="Heading2"/>
        <w:rPr>
          <w:lang w:val="en-GB"/>
        </w:rPr>
      </w:pPr>
      <w:bookmarkStart w:id="22" w:name="_Toc170742450"/>
      <w:r w:rsidRPr="00314D0E">
        <w:rPr>
          <w:lang w:val="en-GB"/>
        </w:rPr>
        <w:t xml:space="preserve">Freedom of expression, </w:t>
      </w:r>
      <w:proofErr w:type="gramStart"/>
      <w:r w:rsidRPr="00314D0E">
        <w:rPr>
          <w:lang w:val="en-GB"/>
        </w:rPr>
        <w:t>opinion</w:t>
      </w:r>
      <w:proofErr w:type="gramEnd"/>
      <w:r w:rsidRPr="00314D0E">
        <w:rPr>
          <w:lang w:val="en-GB"/>
        </w:rPr>
        <w:t xml:space="preserve"> and access to information (Article 21)</w:t>
      </w:r>
      <w:bookmarkEnd w:id="22"/>
    </w:p>
    <w:p w14:paraId="494E3B37" w14:textId="340F3793"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1. </w:t>
      </w:r>
      <w:r w:rsidR="00612356">
        <w:rPr>
          <w:rFonts w:asciiTheme="minorHAnsi" w:hAnsiTheme="minorHAnsi" w:cstheme="minorHAnsi"/>
          <w:lang w:val="en-GB"/>
        </w:rPr>
        <w:t>A</w:t>
      </w:r>
      <w:r w:rsidR="00372042" w:rsidRPr="00314D0E">
        <w:rPr>
          <w:rFonts w:asciiTheme="minorHAnsi" w:hAnsiTheme="minorHAnsi" w:cstheme="minorHAnsi"/>
          <w:lang w:val="en-GB"/>
        </w:rPr>
        <w:t xml:space="preserve"> report from the European Blind Union states that learning Braille and tactile skills should be practised from an early age so that Braille becomes a natural tool for the individual.</w:t>
      </w:r>
      <w:r w:rsidR="00372042" w:rsidRPr="00314D0E">
        <w:rPr>
          <w:rFonts w:asciiTheme="minorHAnsi" w:hAnsiTheme="minorHAnsi" w:cstheme="minorHAnsi"/>
          <w:vertAlign w:val="superscript"/>
          <w:lang w:val="en-GB"/>
        </w:rPr>
        <w:footnoteReference w:id="38"/>
      </w:r>
      <w:r w:rsidR="00372042" w:rsidRPr="00314D0E">
        <w:rPr>
          <w:rFonts w:asciiTheme="minorHAnsi" w:hAnsiTheme="minorHAnsi" w:cstheme="minorHAnsi"/>
          <w:lang w:val="en-GB"/>
        </w:rPr>
        <w:t xml:space="preserve"> However, the Danish </w:t>
      </w:r>
      <w:r w:rsidRPr="00314D0E">
        <w:rPr>
          <w:rFonts w:asciiTheme="minorHAnsi" w:hAnsiTheme="minorHAnsi" w:cstheme="minorHAnsi"/>
          <w:lang w:val="en-GB"/>
        </w:rPr>
        <w:t xml:space="preserve">education sector </w:t>
      </w:r>
      <w:r w:rsidR="00085189">
        <w:rPr>
          <w:rFonts w:asciiTheme="minorHAnsi" w:hAnsiTheme="minorHAnsi" w:cstheme="minorHAnsi"/>
          <w:lang w:val="en-GB"/>
        </w:rPr>
        <w:t>lacks</w:t>
      </w:r>
      <w:r w:rsidRPr="00314D0E">
        <w:rPr>
          <w:rFonts w:asciiTheme="minorHAnsi" w:hAnsiTheme="minorHAnsi" w:cstheme="minorHAnsi"/>
          <w:lang w:val="en-GB"/>
        </w:rPr>
        <w:t xml:space="preserve"> the necessary resources to ensure that Braille is taught to a </w:t>
      </w:r>
      <w:r w:rsidR="00372042" w:rsidRPr="00314D0E">
        <w:rPr>
          <w:rFonts w:asciiTheme="minorHAnsi" w:hAnsiTheme="minorHAnsi" w:cstheme="minorHAnsi"/>
          <w:lang w:val="en-GB"/>
        </w:rPr>
        <w:t xml:space="preserve">sufficient extent and </w:t>
      </w:r>
      <w:r w:rsidRPr="00314D0E">
        <w:rPr>
          <w:rFonts w:asciiTheme="minorHAnsi" w:hAnsiTheme="minorHAnsi" w:cstheme="minorHAnsi"/>
          <w:lang w:val="en-GB"/>
        </w:rPr>
        <w:t>quality</w:t>
      </w:r>
      <w:r w:rsidR="00537844" w:rsidRPr="00314D0E">
        <w:rPr>
          <w:rFonts w:asciiTheme="minorHAnsi" w:hAnsiTheme="minorHAnsi" w:cstheme="minorHAnsi"/>
          <w:lang w:val="en-GB"/>
        </w:rPr>
        <w:t xml:space="preserve">, cf. </w:t>
      </w:r>
      <w:r w:rsidR="0080435E" w:rsidRPr="00314D0E">
        <w:rPr>
          <w:rFonts w:asciiTheme="minorHAnsi" w:hAnsiTheme="minorHAnsi" w:cstheme="minorHAnsi"/>
          <w:lang w:val="en-GB"/>
        </w:rPr>
        <w:t xml:space="preserve">LOIPR </w:t>
      </w:r>
      <w:r w:rsidR="00537844" w:rsidRPr="00314D0E">
        <w:rPr>
          <w:rFonts w:asciiTheme="minorHAnsi" w:hAnsiTheme="minorHAnsi" w:cstheme="minorHAnsi"/>
          <w:lang w:val="en-GB"/>
        </w:rPr>
        <w:t>no. 19a</w:t>
      </w:r>
      <w:r w:rsidRPr="00314D0E">
        <w:rPr>
          <w:rFonts w:asciiTheme="minorHAnsi" w:hAnsiTheme="minorHAnsi" w:cstheme="minorHAnsi"/>
          <w:lang w:val="en-GB"/>
        </w:rPr>
        <w:t xml:space="preserve">. </w:t>
      </w:r>
    </w:p>
    <w:p w14:paraId="59428F83" w14:textId="77777777" w:rsidR="00D8560B" w:rsidRPr="00314D0E" w:rsidRDefault="001057D5">
      <w:pPr>
        <w:pStyle w:val="Heading3"/>
        <w:rPr>
          <w:lang w:val="en-GB"/>
        </w:rPr>
      </w:pPr>
      <w:r w:rsidRPr="00314D0E">
        <w:rPr>
          <w:lang w:val="en-GB"/>
        </w:rPr>
        <w:t>Recommendation</w:t>
      </w:r>
    </w:p>
    <w:p w14:paraId="698868F5" w14:textId="77777777" w:rsidR="00D8560B" w:rsidRPr="00314D0E" w:rsidRDefault="001057D5">
      <w:pPr>
        <w:rPr>
          <w:rFonts w:asciiTheme="minorHAnsi" w:hAnsiTheme="minorHAnsi" w:cstheme="minorHAnsi"/>
          <w:lang w:val="en-GB"/>
        </w:rPr>
      </w:pPr>
      <w:r w:rsidRPr="00314D0E">
        <w:rPr>
          <w:rFonts w:asciiTheme="minorHAnsi" w:hAnsiTheme="minorHAnsi" w:cstheme="minorHAnsi"/>
          <w:lang w:val="en-GB"/>
        </w:rPr>
        <w:t>Officially recognise Braille as a written language</w:t>
      </w:r>
      <w:r w:rsidR="00A23147" w:rsidRPr="00314D0E">
        <w:rPr>
          <w:rFonts w:asciiTheme="minorHAnsi" w:hAnsiTheme="minorHAnsi" w:cstheme="minorHAnsi"/>
          <w:lang w:val="en-GB"/>
        </w:rPr>
        <w:t xml:space="preserve">. </w:t>
      </w:r>
    </w:p>
    <w:p w14:paraId="312F6D13" w14:textId="77777777" w:rsidR="00A23147" w:rsidRPr="00314D0E" w:rsidRDefault="00A23147" w:rsidP="00041B2B">
      <w:pPr>
        <w:rPr>
          <w:rFonts w:asciiTheme="minorHAnsi" w:hAnsiTheme="minorHAnsi" w:cstheme="minorHAnsi"/>
          <w:lang w:val="en-GB"/>
        </w:rPr>
      </w:pPr>
    </w:p>
    <w:p w14:paraId="0378453A" w14:textId="3B2A20FB"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Make it a </w:t>
      </w:r>
      <w:r w:rsidR="00041B2B" w:rsidRPr="00314D0E">
        <w:rPr>
          <w:rFonts w:asciiTheme="minorHAnsi" w:hAnsiTheme="minorHAnsi" w:cstheme="minorHAnsi"/>
          <w:lang w:val="en-GB"/>
        </w:rPr>
        <w:t xml:space="preserve">governmental obligation to fund </w:t>
      </w:r>
      <w:r w:rsidRPr="00314D0E">
        <w:rPr>
          <w:rFonts w:asciiTheme="minorHAnsi" w:hAnsiTheme="minorHAnsi" w:cstheme="minorHAnsi"/>
          <w:lang w:val="en-GB"/>
        </w:rPr>
        <w:t xml:space="preserve">and </w:t>
      </w:r>
      <w:r w:rsidR="00041B2B" w:rsidRPr="00314D0E">
        <w:rPr>
          <w:rFonts w:asciiTheme="minorHAnsi" w:hAnsiTheme="minorHAnsi" w:cstheme="minorHAnsi"/>
          <w:lang w:val="en-GB"/>
        </w:rPr>
        <w:t xml:space="preserve">develop </w:t>
      </w:r>
      <w:r w:rsidR="00003C8D">
        <w:rPr>
          <w:rFonts w:asciiTheme="minorHAnsi" w:hAnsiTheme="minorHAnsi" w:cstheme="minorHAnsi"/>
          <w:lang w:val="en-GB"/>
        </w:rPr>
        <w:t>B</w:t>
      </w:r>
      <w:r w:rsidR="00041B2B" w:rsidRPr="00314D0E">
        <w:rPr>
          <w:rFonts w:asciiTheme="minorHAnsi" w:hAnsiTheme="minorHAnsi" w:cstheme="minorHAnsi"/>
          <w:lang w:val="en-GB"/>
        </w:rPr>
        <w:t xml:space="preserve">raille, </w:t>
      </w:r>
      <w:r w:rsidR="00372042" w:rsidRPr="00314D0E">
        <w:rPr>
          <w:rFonts w:asciiTheme="minorHAnsi" w:hAnsiTheme="minorHAnsi" w:cstheme="minorHAnsi"/>
          <w:lang w:val="en-GB"/>
        </w:rPr>
        <w:t>i</w:t>
      </w:r>
      <w:r w:rsidR="00D12254">
        <w:rPr>
          <w:rFonts w:asciiTheme="minorHAnsi" w:hAnsiTheme="minorHAnsi" w:cstheme="minorHAnsi"/>
          <w:lang w:val="en-GB"/>
        </w:rPr>
        <w:t xml:space="preserve">ntroduce common </w:t>
      </w:r>
      <w:r w:rsidR="00041B2B" w:rsidRPr="00314D0E">
        <w:rPr>
          <w:rFonts w:asciiTheme="minorHAnsi" w:hAnsiTheme="minorHAnsi" w:cstheme="minorHAnsi"/>
          <w:lang w:val="en-GB"/>
        </w:rPr>
        <w:t xml:space="preserve">teaching methods across the country and for all age groups, </w:t>
      </w:r>
      <w:r w:rsidR="0036509C" w:rsidRPr="00314D0E">
        <w:rPr>
          <w:rFonts w:asciiTheme="minorHAnsi" w:hAnsiTheme="minorHAnsi" w:cstheme="minorHAnsi"/>
          <w:lang w:val="en-GB"/>
        </w:rPr>
        <w:t xml:space="preserve">and </w:t>
      </w:r>
      <w:r w:rsidR="00085189">
        <w:rPr>
          <w:rFonts w:asciiTheme="minorHAnsi" w:hAnsiTheme="minorHAnsi" w:cstheme="minorHAnsi"/>
          <w:lang w:val="en-GB"/>
        </w:rPr>
        <w:t>rais</w:t>
      </w:r>
      <w:r w:rsidR="00D12254">
        <w:rPr>
          <w:rFonts w:asciiTheme="minorHAnsi" w:hAnsiTheme="minorHAnsi" w:cstheme="minorHAnsi"/>
          <w:lang w:val="en-GB"/>
        </w:rPr>
        <w:t xml:space="preserve">e </w:t>
      </w:r>
      <w:r w:rsidR="0036509C" w:rsidRPr="00314D0E">
        <w:rPr>
          <w:rFonts w:asciiTheme="minorHAnsi" w:hAnsiTheme="minorHAnsi" w:cstheme="minorHAnsi"/>
          <w:lang w:val="en-GB"/>
        </w:rPr>
        <w:t xml:space="preserve">awareness of </w:t>
      </w:r>
      <w:r w:rsidR="002E2494">
        <w:rPr>
          <w:rFonts w:asciiTheme="minorHAnsi" w:hAnsiTheme="minorHAnsi" w:cstheme="minorHAnsi"/>
          <w:lang w:val="en-GB"/>
        </w:rPr>
        <w:t>B</w:t>
      </w:r>
      <w:r w:rsidR="0036509C" w:rsidRPr="00314D0E">
        <w:rPr>
          <w:rFonts w:asciiTheme="minorHAnsi" w:hAnsiTheme="minorHAnsi" w:cstheme="minorHAnsi"/>
          <w:lang w:val="en-GB"/>
        </w:rPr>
        <w:t>raille</w:t>
      </w:r>
      <w:r w:rsidR="00372042" w:rsidRPr="00314D0E">
        <w:rPr>
          <w:rFonts w:asciiTheme="minorHAnsi" w:hAnsiTheme="minorHAnsi" w:cstheme="minorHAnsi"/>
          <w:lang w:val="en-GB"/>
        </w:rPr>
        <w:t xml:space="preserve">. </w:t>
      </w:r>
    </w:p>
    <w:p w14:paraId="380474F3" w14:textId="77777777" w:rsidR="00041B2B" w:rsidRPr="00314D0E" w:rsidRDefault="00041B2B" w:rsidP="00041B2B">
      <w:pPr>
        <w:rPr>
          <w:rFonts w:asciiTheme="minorHAnsi" w:hAnsiTheme="minorHAnsi" w:cstheme="minorHAnsi"/>
          <w:lang w:val="en-GB"/>
        </w:rPr>
      </w:pPr>
    </w:p>
    <w:p w14:paraId="1E074E91" w14:textId="5A7727AF"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2. </w:t>
      </w:r>
      <w:r w:rsidR="00CE17BA">
        <w:rPr>
          <w:rFonts w:asciiTheme="minorHAnsi" w:hAnsiTheme="minorHAnsi" w:cstheme="minorHAnsi"/>
          <w:lang w:val="en-GB"/>
        </w:rPr>
        <w:t>Persons</w:t>
      </w:r>
      <w:r w:rsidRPr="00314D0E">
        <w:rPr>
          <w:rFonts w:asciiTheme="minorHAnsi" w:hAnsiTheme="minorHAnsi" w:cstheme="minorHAnsi"/>
          <w:lang w:val="en-GB"/>
        </w:rPr>
        <w:t xml:space="preserve"> with hearing impairments currently face challenges in participating in society </w:t>
      </w:r>
      <w:r w:rsidR="0097583B" w:rsidRPr="00314D0E">
        <w:rPr>
          <w:rFonts w:asciiTheme="minorHAnsi" w:hAnsiTheme="minorHAnsi" w:cstheme="minorHAnsi"/>
          <w:lang w:val="en-GB"/>
        </w:rPr>
        <w:t xml:space="preserve">because there is </w:t>
      </w:r>
      <w:r w:rsidRPr="00314D0E">
        <w:rPr>
          <w:rFonts w:asciiTheme="minorHAnsi" w:hAnsiTheme="minorHAnsi" w:cstheme="minorHAnsi"/>
          <w:lang w:val="en-GB"/>
        </w:rPr>
        <w:t xml:space="preserve">no right to a sign language interpreter in all situations </w:t>
      </w:r>
      <w:r w:rsidR="00AB24D5">
        <w:rPr>
          <w:rFonts w:asciiTheme="minorHAnsi" w:hAnsiTheme="minorHAnsi" w:cstheme="minorHAnsi"/>
          <w:lang w:val="en-GB"/>
        </w:rPr>
        <w:t xml:space="preserve">when </w:t>
      </w:r>
      <w:r w:rsidRPr="00314D0E">
        <w:rPr>
          <w:rFonts w:asciiTheme="minorHAnsi" w:hAnsiTheme="minorHAnsi" w:cstheme="minorHAnsi"/>
          <w:lang w:val="en-GB"/>
        </w:rPr>
        <w:t xml:space="preserve">needed. </w:t>
      </w:r>
      <w:r w:rsidR="00085189">
        <w:rPr>
          <w:rFonts w:asciiTheme="minorHAnsi" w:hAnsiTheme="minorHAnsi" w:cstheme="minorHAnsi"/>
          <w:lang w:val="en-GB"/>
        </w:rPr>
        <w:t>Additionally, t</w:t>
      </w:r>
      <w:r w:rsidRPr="00314D0E">
        <w:rPr>
          <w:rFonts w:asciiTheme="minorHAnsi" w:hAnsiTheme="minorHAnsi" w:cstheme="minorHAnsi"/>
          <w:lang w:val="en-GB"/>
        </w:rPr>
        <w:t xml:space="preserve">here is a shortage of sign language interpreters, which </w:t>
      </w:r>
      <w:r w:rsidR="005606F5" w:rsidRPr="00314D0E">
        <w:rPr>
          <w:rFonts w:asciiTheme="minorHAnsi" w:hAnsiTheme="minorHAnsi" w:cstheme="minorHAnsi"/>
          <w:lang w:val="en-GB"/>
        </w:rPr>
        <w:t xml:space="preserve">means that </w:t>
      </w:r>
      <w:r w:rsidRPr="00314D0E">
        <w:rPr>
          <w:rFonts w:asciiTheme="minorHAnsi" w:hAnsiTheme="minorHAnsi" w:cstheme="minorHAnsi"/>
          <w:lang w:val="en-GB"/>
        </w:rPr>
        <w:t xml:space="preserve">it is often </w:t>
      </w:r>
      <w:r w:rsidR="002E2494">
        <w:rPr>
          <w:rFonts w:asciiTheme="minorHAnsi" w:hAnsiTheme="minorHAnsi" w:cstheme="minorHAnsi"/>
          <w:lang w:val="en-GB"/>
        </w:rPr>
        <w:t>im</w:t>
      </w:r>
      <w:r w:rsidRPr="00314D0E">
        <w:rPr>
          <w:rFonts w:asciiTheme="minorHAnsi" w:hAnsiTheme="minorHAnsi" w:cstheme="minorHAnsi"/>
          <w:lang w:val="en-GB"/>
        </w:rPr>
        <w:t xml:space="preserve">possible to get an interpreter - even </w:t>
      </w:r>
      <w:r w:rsidR="00612356">
        <w:rPr>
          <w:rFonts w:asciiTheme="minorHAnsi" w:hAnsiTheme="minorHAnsi" w:cstheme="minorHAnsi"/>
          <w:lang w:val="en-GB"/>
        </w:rPr>
        <w:t>for the situations for which the person</w:t>
      </w:r>
      <w:r w:rsidRPr="00314D0E">
        <w:rPr>
          <w:rFonts w:asciiTheme="minorHAnsi" w:hAnsiTheme="minorHAnsi" w:cstheme="minorHAnsi"/>
          <w:lang w:val="en-GB"/>
        </w:rPr>
        <w:t xml:space="preserve"> ha</w:t>
      </w:r>
      <w:r w:rsidR="00612356">
        <w:rPr>
          <w:rFonts w:asciiTheme="minorHAnsi" w:hAnsiTheme="minorHAnsi" w:cstheme="minorHAnsi"/>
          <w:lang w:val="en-GB"/>
        </w:rPr>
        <w:t>s</w:t>
      </w:r>
      <w:r w:rsidRPr="00314D0E">
        <w:rPr>
          <w:rFonts w:asciiTheme="minorHAnsi" w:hAnsiTheme="minorHAnsi" w:cstheme="minorHAnsi"/>
          <w:lang w:val="en-GB"/>
        </w:rPr>
        <w:t xml:space="preserve"> a legal right to one. </w:t>
      </w:r>
      <w:r w:rsidR="00085189">
        <w:rPr>
          <w:rFonts w:asciiTheme="minorHAnsi" w:hAnsiTheme="minorHAnsi" w:cstheme="minorHAnsi"/>
          <w:lang w:val="en-GB"/>
        </w:rPr>
        <w:t>Furthermore</w:t>
      </w:r>
      <w:r w:rsidR="005606F5" w:rsidRPr="00314D0E">
        <w:rPr>
          <w:rFonts w:asciiTheme="minorHAnsi" w:hAnsiTheme="minorHAnsi" w:cstheme="minorHAnsi"/>
          <w:lang w:val="en-GB"/>
        </w:rPr>
        <w:t xml:space="preserve">, the </w:t>
      </w:r>
      <w:r w:rsidRPr="00314D0E">
        <w:rPr>
          <w:rFonts w:asciiTheme="minorHAnsi" w:hAnsiTheme="minorHAnsi" w:cstheme="minorHAnsi"/>
          <w:lang w:val="en-GB"/>
        </w:rPr>
        <w:t xml:space="preserve">organisation of the interpreting sector is </w:t>
      </w:r>
      <w:r w:rsidR="00085189" w:rsidRPr="00314D0E">
        <w:rPr>
          <w:rFonts w:asciiTheme="minorHAnsi" w:hAnsiTheme="minorHAnsi" w:cstheme="minorHAnsi"/>
          <w:lang w:val="en-GB"/>
        </w:rPr>
        <w:t>i</w:t>
      </w:r>
      <w:r w:rsidR="00085189">
        <w:rPr>
          <w:rFonts w:asciiTheme="minorHAnsi" w:hAnsiTheme="minorHAnsi" w:cstheme="minorHAnsi"/>
          <w:lang w:val="en-GB"/>
        </w:rPr>
        <w:t>mpractical,</w:t>
      </w:r>
      <w:r w:rsidRPr="00314D0E">
        <w:rPr>
          <w:rFonts w:asciiTheme="minorHAnsi" w:hAnsiTheme="minorHAnsi" w:cstheme="minorHAnsi"/>
          <w:lang w:val="en-GB"/>
        </w:rPr>
        <w:t xml:space="preserve"> and it is confusing for citizens to </w:t>
      </w:r>
      <w:r w:rsidR="00085189">
        <w:rPr>
          <w:rFonts w:asciiTheme="minorHAnsi" w:hAnsiTheme="minorHAnsi" w:cstheme="minorHAnsi"/>
          <w:lang w:val="en-GB"/>
        </w:rPr>
        <w:t>understand</w:t>
      </w:r>
      <w:r w:rsidRPr="00314D0E">
        <w:rPr>
          <w:rFonts w:asciiTheme="minorHAnsi" w:hAnsiTheme="minorHAnsi" w:cstheme="minorHAnsi"/>
          <w:lang w:val="en-GB"/>
        </w:rPr>
        <w:t xml:space="preserve"> when they can get an interpreter and, if so, which authority to apply to.</w:t>
      </w:r>
    </w:p>
    <w:p w14:paraId="195DE4AC" w14:textId="77777777" w:rsidR="00D8560B" w:rsidRPr="00314D0E" w:rsidRDefault="001057D5">
      <w:pPr>
        <w:pStyle w:val="Heading3"/>
        <w:rPr>
          <w:lang w:val="en-GB"/>
        </w:rPr>
      </w:pPr>
      <w:r w:rsidRPr="00314D0E">
        <w:rPr>
          <w:lang w:val="en-GB"/>
        </w:rPr>
        <w:t>Recommendation</w:t>
      </w:r>
    </w:p>
    <w:p w14:paraId="421A65B6" w14:textId="4A4E3C9B"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Ensure the </w:t>
      </w:r>
      <w:r w:rsidR="00041B2B" w:rsidRPr="00314D0E">
        <w:rPr>
          <w:rFonts w:asciiTheme="minorHAnsi" w:hAnsiTheme="minorHAnsi" w:cstheme="minorHAnsi"/>
          <w:lang w:val="en-GB"/>
        </w:rPr>
        <w:t xml:space="preserve">right to sign language interpreters </w:t>
      </w:r>
      <w:r w:rsidR="00D46CBB" w:rsidRPr="00314D0E">
        <w:rPr>
          <w:rFonts w:asciiTheme="minorHAnsi" w:hAnsiTheme="minorHAnsi" w:cstheme="minorHAnsi"/>
          <w:lang w:val="en-GB"/>
        </w:rPr>
        <w:t xml:space="preserve">in all areas </w:t>
      </w:r>
      <w:r w:rsidR="00A23147" w:rsidRPr="00314D0E">
        <w:rPr>
          <w:rFonts w:asciiTheme="minorHAnsi" w:hAnsiTheme="minorHAnsi" w:cstheme="minorHAnsi"/>
          <w:lang w:val="en-GB"/>
        </w:rPr>
        <w:t xml:space="preserve">- preferably </w:t>
      </w:r>
      <w:r w:rsidR="00085189">
        <w:rPr>
          <w:rFonts w:asciiTheme="minorHAnsi" w:hAnsiTheme="minorHAnsi" w:cstheme="minorHAnsi"/>
          <w:lang w:val="en-GB"/>
        </w:rPr>
        <w:t>through</w:t>
      </w:r>
      <w:r w:rsidR="00A23147" w:rsidRPr="00314D0E">
        <w:rPr>
          <w:rFonts w:asciiTheme="minorHAnsi" w:hAnsiTheme="minorHAnsi" w:cstheme="minorHAnsi"/>
          <w:lang w:val="en-GB"/>
        </w:rPr>
        <w:t xml:space="preserve"> a sign language law - to ensure easy access to </w:t>
      </w:r>
      <w:r w:rsidR="00085189">
        <w:rPr>
          <w:rFonts w:asciiTheme="minorHAnsi" w:hAnsiTheme="minorHAnsi" w:cstheme="minorHAnsi"/>
          <w:lang w:val="en-GB"/>
        </w:rPr>
        <w:t>booking and granting of</w:t>
      </w:r>
      <w:r w:rsidR="00041B2B" w:rsidRPr="00314D0E">
        <w:rPr>
          <w:rFonts w:asciiTheme="minorHAnsi" w:hAnsiTheme="minorHAnsi" w:cstheme="minorHAnsi"/>
          <w:lang w:val="en-GB"/>
        </w:rPr>
        <w:t xml:space="preserve"> interpreters</w:t>
      </w:r>
      <w:r w:rsidR="00A23147" w:rsidRPr="00314D0E">
        <w:rPr>
          <w:rFonts w:asciiTheme="minorHAnsi" w:hAnsiTheme="minorHAnsi" w:cstheme="minorHAnsi"/>
          <w:lang w:val="en-GB"/>
        </w:rPr>
        <w:t xml:space="preserve">. Ensure </w:t>
      </w:r>
      <w:r w:rsidR="0087217D" w:rsidRPr="00314D0E">
        <w:rPr>
          <w:rFonts w:asciiTheme="minorHAnsi" w:hAnsiTheme="minorHAnsi" w:cstheme="minorHAnsi"/>
          <w:lang w:val="en-GB"/>
        </w:rPr>
        <w:t xml:space="preserve">that </w:t>
      </w:r>
      <w:r w:rsidR="00A23147" w:rsidRPr="00314D0E">
        <w:rPr>
          <w:rFonts w:asciiTheme="minorHAnsi" w:hAnsiTheme="minorHAnsi" w:cstheme="minorHAnsi"/>
          <w:lang w:val="en-GB"/>
        </w:rPr>
        <w:t xml:space="preserve">there are </w:t>
      </w:r>
      <w:r w:rsidR="00041B2B" w:rsidRPr="00314D0E">
        <w:rPr>
          <w:rFonts w:asciiTheme="minorHAnsi" w:hAnsiTheme="minorHAnsi" w:cstheme="minorHAnsi"/>
          <w:lang w:val="en-GB"/>
        </w:rPr>
        <w:t>enough interpreters</w:t>
      </w:r>
      <w:r w:rsidR="00085189">
        <w:rPr>
          <w:rFonts w:asciiTheme="minorHAnsi" w:hAnsiTheme="minorHAnsi" w:cstheme="minorHAnsi"/>
          <w:lang w:val="en-GB"/>
        </w:rPr>
        <w:t xml:space="preserve"> available</w:t>
      </w:r>
      <w:r w:rsidR="00041B2B" w:rsidRPr="00314D0E">
        <w:rPr>
          <w:rFonts w:asciiTheme="minorHAnsi" w:hAnsiTheme="minorHAnsi" w:cstheme="minorHAnsi"/>
          <w:lang w:val="en-GB"/>
        </w:rPr>
        <w:t xml:space="preserve">. </w:t>
      </w:r>
    </w:p>
    <w:p w14:paraId="09BCDF0C" w14:textId="77777777" w:rsidR="00A23147" w:rsidRPr="00314D0E" w:rsidRDefault="00A23147" w:rsidP="00041B2B">
      <w:pPr>
        <w:rPr>
          <w:rFonts w:asciiTheme="minorHAnsi" w:hAnsiTheme="minorHAnsi" w:cstheme="minorHAnsi"/>
          <w:lang w:val="en-GB"/>
        </w:rPr>
      </w:pPr>
    </w:p>
    <w:p w14:paraId="2DC5805D" w14:textId="770C4642"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3. </w:t>
      </w:r>
      <w:r w:rsidR="00CE17BA">
        <w:rPr>
          <w:rFonts w:asciiTheme="minorHAnsi" w:hAnsiTheme="minorHAnsi" w:cstheme="minorHAnsi"/>
          <w:lang w:val="en-GB"/>
        </w:rPr>
        <w:t>Persons</w:t>
      </w:r>
      <w:r w:rsidR="00041B2B" w:rsidRPr="00314D0E">
        <w:rPr>
          <w:rFonts w:asciiTheme="minorHAnsi" w:hAnsiTheme="minorHAnsi" w:cstheme="minorHAnsi"/>
          <w:lang w:val="en-GB"/>
        </w:rPr>
        <w:t xml:space="preserve"> with hearing disabilities in nursing homes or residential </w:t>
      </w:r>
      <w:r w:rsidR="00085189">
        <w:rPr>
          <w:rFonts w:asciiTheme="minorHAnsi" w:hAnsiTheme="minorHAnsi" w:cstheme="minorHAnsi"/>
          <w:lang w:val="en-GB"/>
        </w:rPr>
        <w:t>facilities</w:t>
      </w:r>
      <w:r w:rsidR="00041B2B" w:rsidRPr="00314D0E">
        <w:rPr>
          <w:rFonts w:asciiTheme="minorHAnsi" w:hAnsiTheme="minorHAnsi" w:cstheme="minorHAnsi"/>
          <w:lang w:val="en-GB"/>
        </w:rPr>
        <w:t xml:space="preserve"> </w:t>
      </w:r>
      <w:r w:rsidRPr="00314D0E">
        <w:rPr>
          <w:rFonts w:asciiTheme="minorHAnsi" w:hAnsiTheme="minorHAnsi" w:cstheme="minorHAnsi"/>
          <w:lang w:val="en-GB"/>
        </w:rPr>
        <w:t xml:space="preserve">often find that staff have little or no ability to communicate in sign language. This limits their ability to express themselves and participate in everyday activities. </w:t>
      </w:r>
    </w:p>
    <w:p w14:paraId="0CDA41AF" w14:textId="77777777" w:rsidR="00D8560B" w:rsidRPr="00314D0E" w:rsidRDefault="001057D5">
      <w:pPr>
        <w:pStyle w:val="Heading3"/>
        <w:rPr>
          <w:lang w:val="en-GB"/>
        </w:rPr>
      </w:pPr>
      <w:r w:rsidRPr="00314D0E">
        <w:rPr>
          <w:lang w:val="en-GB"/>
        </w:rPr>
        <w:t>Recommendation</w:t>
      </w:r>
    </w:p>
    <w:p w14:paraId="0D535955" w14:textId="35BC890F" w:rsidR="00612356" w:rsidRPr="00085189" w:rsidRDefault="001057D5" w:rsidP="00085189">
      <w:pPr>
        <w:rPr>
          <w:rFonts w:asciiTheme="minorHAnsi" w:hAnsiTheme="minorHAnsi" w:cstheme="minorHAnsi"/>
          <w:lang w:val="en-GB"/>
        </w:rPr>
      </w:pPr>
      <w:r w:rsidRPr="00314D0E">
        <w:rPr>
          <w:rFonts w:asciiTheme="minorHAnsi" w:hAnsiTheme="minorHAnsi" w:cstheme="minorHAnsi"/>
          <w:lang w:val="en-GB"/>
        </w:rPr>
        <w:t xml:space="preserve">Take steps to train staff at nursing homes, residential </w:t>
      </w:r>
      <w:r w:rsidR="00085189">
        <w:rPr>
          <w:rFonts w:asciiTheme="minorHAnsi" w:hAnsiTheme="minorHAnsi" w:cstheme="minorHAnsi"/>
          <w:lang w:val="en-GB"/>
        </w:rPr>
        <w:t>facilities</w:t>
      </w:r>
      <w:r w:rsidRPr="00314D0E">
        <w:rPr>
          <w:rFonts w:asciiTheme="minorHAnsi" w:hAnsiTheme="minorHAnsi" w:cstheme="minorHAnsi"/>
          <w:lang w:val="en-GB"/>
        </w:rPr>
        <w:t xml:space="preserve">, etc. in the use of sign language. </w:t>
      </w:r>
    </w:p>
    <w:p w14:paraId="7ACBA316" w14:textId="21725BA9" w:rsidR="00D8560B" w:rsidRPr="00314D0E" w:rsidRDefault="00612356">
      <w:pPr>
        <w:pStyle w:val="Heading2"/>
        <w:rPr>
          <w:lang w:val="en-GB"/>
        </w:rPr>
      </w:pPr>
      <w:bookmarkStart w:id="23" w:name="_Toc170742451"/>
      <w:r>
        <w:rPr>
          <w:lang w:val="en-GB"/>
        </w:rPr>
        <w:lastRenderedPageBreak/>
        <w:t>Education</w:t>
      </w:r>
      <w:r w:rsidRPr="00314D0E">
        <w:rPr>
          <w:lang w:val="en-GB"/>
        </w:rPr>
        <w:t xml:space="preserve"> </w:t>
      </w:r>
      <w:r w:rsidR="001057D5" w:rsidRPr="00314D0E">
        <w:rPr>
          <w:lang w:val="en-GB"/>
        </w:rPr>
        <w:t>(Article 24)</w:t>
      </w:r>
      <w:bookmarkEnd w:id="23"/>
    </w:p>
    <w:p w14:paraId="713C763B" w14:textId="752BA001" w:rsidR="00D8560B" w:rsidRPr="00314D0E" w:rsidRDefault="001057D5">
      <w:pPr>
        <w:rPr>
          <w:i/>
          <w:iCs/>
          <w:lang w:val="en-GB"/>
        </w:rPr>
      </w:pPr>
      <w:r w:rsidRPr="00314D0E">
        <w:rPr>
          <w:lang w:val="en-GB"/>
        </w:rPr>
        <w:t xml:space="preserve">1. </w:t>
      </w:r>
      <w:r w:rsidR="00612356">
        <w:rPr>
          <w:lang w:val="en-GB"/>
        </w:rPr>
        <w:t>T</w:t>
      </w:r>
      <w:r w:rsidR="00085189" w:rsidRPr="00314D0E">
        <w:rPr>
          <w:lang w:val="en-GB"/>
        </w:rPr>
        <w:t>he</w:t>
      </w:r>
      <w:r w:rsidRPr="00314D0E">
        <w:rPr>
          <w:lang w:val="en-GB"/>
        </w:rPr>
        <w:t xml:space="preserve"> number of children attending school in either a special class or a special school </w:t>
      </w:r>
      <w:r w:rsidR="00792503" w:rsidRPr="00314D0E">
        <w:rPr>
          <w:lang w:val="en-GB"/>
        </w:rPr>
        <w:t xml:space="preserve">(segregated special education) </w:t>
      </w:r>
      <w:r w:rsidRPr="00314D0E">
        <w:rPr>
          <w:lang w:val="en-GB"/>
        </w:rPr>
        <w:t>has increased over the past 10 years</w:t>
      </w:r>
      <w:r w:rsidR="00537844" w:rsidRPr="00314D0E">
        <w:rPr>
          <w:lang w:val="en-GB"/>
        </w:rPr>
        <w:t xml:space="preserve">, cf. </w:t>
      </w:r>
      <w:r w:rsidR="0080435E" w:rsidRPr="00314D0E">
        <w:rPr>
          <w:lang w:val="en-GB"/>
        </w:rPr>
        <w:t xml:space="preserve">LOIPR </w:t>
      </w:r>
      <w:r w:rsidR="00537844" w:rsidRPr="00314D0E">
        <w:rPr>
          <w:lang w:val="en-GB"/>
        </w:rPr>
        <w:t xml:space="preserve">no. 22 a. </w:t>
      </w:r>
      <w:r w:rsidRPr="00314D0E">
        <w:rPr>
          <w:lang w:val="en-GB"/>
        </w:rPr>
        <w:t>In the 2022/2023 school year, 5.</w:t>
      </w:r>
      <w:r w:rsidR="007C6C5F" w:rsidRPr="00314D0E">
        <w:rPr>
          <w:lang w:val="en-GB"/>
        </w:rPr>
        <w:t xml:space="preserve">1% </w:t>
      </w:r>
      <w:r w:rsidRPr="00314D0E">
        <w:rPr>
          <w:lang w:val="en-GB"/>
        </w:rPr>
        <w:t xml:space="preserve">of primary school students </w:t>
      </w:r>
      <w:r w:rsidR="0036509C" w:rsidRPr="00314D0E">
        <w:rPr>
          <w:lang w:val="en-GB"/>
        </w:rPr>
        <w:t xml:space="preserve">(corresponding to 32,500 students) </w:t>
      </w:r>
      <w:r w:rsidRPr="00314D0E">
        <w:rPr>
          <w:lang w:val="en-GB"/>
        </w:rPr>
        <w:t>received segregated special education. This is the highest p</w:t>
      </w:r>
      <w:r w:rsidR="00085189">
        <w:rPr>
          <w:lang w:val="en-GB"/>
        </w:rPr>
        <w:t>ercentage seen</w:t>
      </w:r>
      <w:r w:rsidRPr="00314D0E">
        <w:rPr>
          <w:lang w:val="en-GB"/>
        </w:rPr>
        <w:t xml:space="preserve"> </w:t>
      </w:r>
      <w:r w:rsidR="0036509C" w:rsidRPr="00314D0E">
        <w:rPr>
          <w:lang w:val="en-GB"/>
        </w:rPr>
        <w:t>over a 10-year period.</w:t>
      </w:r>
      <w:r w:rsidRPr="00314D0E">
        <w:rPr>
          <w:rStyle w:val="FootnoteReference"/>
          <w:lang w:val="en-GB"/>
        </w:rPr>
        <w:footnoteReference w:id="39"/>
      </w:r>
      <w:r w:rsidR="00466DBC" w:rsidRPr="00314D0E">
        <w:rPr>
          <w:lang w:val="en-GB"/>
        </w:rPr>
        <w:t xml:space="preserve"> </w:t>
      </w:r>
      <w:r w:rsidR="00085189">
        <w:rPr>
          <w:lang w:val="en-GB"/>
        </w:rPr>
        <w:t xml:space="preserve">However, </w:t>
      </w:r>
      <w:r w:rsidR="00466DBC" w:rsidRPr="00314D0E">
        <w:rPr>
          <w:lang w:val="en-GB"/>
        </w:rPr>
        <w:t xml:space="preserve">it is possible to include more </w:t>
      </w:r>
      <w:r w:rsidRPr="00314D0E">
        <w:rPr>
          <w:lang w:val="en-GB"/>
        </w:rPr>
        <w:t xml:space="preserve">children with disabilities in mainstream education. </w:t>
      </w:r>
      <w:r w:rsidR="00A44D8C" w:rsidRPr="00314D0E">
        <w:rPr>
          <w:lang w:val="en-GB"/>
        </w:rPr>
        <w:t xml:space="preserve">At the same time, </w:t>
      </w:r>
      <w:r w:rsidR="00466DBC" w:rsidRPr="00314D0E">
        <w:rPr>
          <w:lang w:val="en-GB"/>
        </w:rPr>
        <w:t xml:space="preserve">it is still necessary to ensure some </w:t>
      </w:r>
      <w:r w:rsidR="00A44D8C" w:rsidRPr="00314D0E">
        <w:rPr>
          <w:lang w:val="en-GB"/>
        </w:rPr>
        <w:t xml:space="preserve">children </w:t>
      </w:r>
      <w:r w:rsidR="00466DBC" w:rsidRPr="00314D0E">
        <w:rPr>
          <w:lang w:val="en-GB"/>
        </w:rPr>
        <w:t xml:space="preserve">- such as deaf children who need to be in a sign language environment - </w:t>
      </w:r>
      <w:r w:rsidR="00085189">
        <w:rPr>
          <w:lang w:val="en-GB"/>
        </w:rPr>
        <w:t>a</w:t>
      </w:r>
      <w:r w:rsidR="00466DBC" w:rsidRPr="00314D0E">
        <w:rPr>
          <w:lang w:val="en-GB"/>
        </w:rPr>
        <w:t xml:space="preserve"> </w:t>
      </w:r>
      <w:r w:rsidR="00A44D8C" w:rsidRPr="00314D0E">
        <w:rPr>
          <w:lang w:val="en-GB"/>
        </w:rPr>
        <w:t>specialised</w:t>
      </w:r>
      <w:r w:rsidR="00085189">
        <w:rPr>
          <w:lang w:val="en-GB"/>
        </w:rPr>
        <w:t xml:space="preserve"> high-quality education</w:t>
      </w:r>
      <w:r w:rsidR="00A44D8C" w:rsidRPr="00314D0E">
        <w:rPr>
          <w:lang w:val="en-GB"/>
        </w:rPr>
        <w:t xml:space="preserve">.  </w:t>
      </w:r>
    </w:p>
    <w:p w14:paraId="37909D5C" w14:textId="77777777" w:rsidR="00D8560B" w:rsidRPr="00314D0E" w:rsidRDefault="001057D5">
      <w:pPr>
        <w:pStyle w:val="Heading3"/>
        <w:rPr>
          <w:lang w:val="en-GB"/>
        </w:rPr>
      </w:pPr>
      <w:r w:rsidRPr="00314D0E">
        <w:rPr>
          <w:lang w:val="en-GB"/>
        </w:rPr>
        <w:t>Recommendation</w:t>
      </w:r>
    </w:p>
    <w:p w14:paraId="41F1A9DD" w14:textId="7BDF8BF4" w:rsidR="00D8560B" w:rsidRPr="00314D0E" w:rsidRDefault="00085189">
      <w:pPr>
        <w:rPr>
          <w:lang w:val="en-GB"/>
        </w:rPr>
      </w:pPr>
      <w:r>
        <w:rPr>
          <w:lang w:val="en-GB"/>
        </w:rPr>
        <w:t>Allocate</w:t>
      </w:r>
      <w:r w:rsidR="001057D5" w:rsidRPr="00314D0E">
        <w:rPr>
          <w:lang w:val="en-GB"/>
        </w:rPr>
        <w:t xml:space="preserve"> resources to ensure the support and framework needed to include </w:t>
      </w:r>
      <w:r w:rsidR="00041B2B" w:rsidRPr="00314D0E">
        <w:rPr>
          <w:lang w:val="en-GB"/>
        </w:rPr>
        <w:t>more children with disabilities in mainstream education</w:t>
      </w:r>
      <w:r w:rsidR="001057D5" w:rsidRPr="00314D0E">
        <w:rPr>
          <w:lang w:val="en-GB"/>
        </w:rPr>
        <w:t xml:space="preserve">. </w:t>
      </w:r>
      <w:r w:rsidR="00A44D8C" w:rsidRPr="00314D0E">
        <w:rPr>
          <w:lang w:val="en-GB"/>
        </w:rPr>
        <w:t xml:space="preserve">  </w:t>
      </w:r>
    </w:p>
    <w:p w14:paraId="6F0E5C26" w14:textId="77777777" w:rsidR="00A23147" w:rsidRPr="00314D0E" w:rsidRDefault="00A23147" w:rsidP="00041B2B">
      <w:pPr>
        <w:rPr>
          <w:lang w:val="en-GB"/>
        </w:rPr>
      </w:pPr>
    </w:p>
    <w:p w14:paraId="14F207FB" w14:textId="48A0EEA6" w:rsidR="00D8560B" w:rsidRPr="00314D0E" w:rsidRDefault="001057D5">
      <w:pPr>
        <w:rPr>
          <w:lang w:val="en-GB"/>
        </w:rPr>
      </w:pPr>
      <w:r w:rsidRPr="00314D0E">
        <w:rPr>
          <w:lang w:val="en-GB"/>
        </w:rPr>
        <w:t xml:space="preserve">Strengthen the quality </w:t>
      </w:r>
      <w:r w:rsidR="00A44D8C" w:rsidRPr="00314D0E">
        <w:rPr>
          <w:lang w:val="en-GB"/>
        </w:rPr>
        <w:t xml:space="preserve">of </w:t>
      </w:r>
      <w:r w:rsidR="001E08AC" w:rsidRPr="00314D0E">
        <w:rPr>
          <w:lang w:val="en-GB"/>
        </w:rPr>
        <w:t xml:space="preserve">segregated special education </w:t>
      </w:r>
      <w:r w:rsidR="00A44D8C" w:rsidRPr="00314D0E">
        <w:rPr>
          <w:lang w:val="en-GB"/>
        </w:rPr>
        <w:t xml:space="preserve">and </w:t>
      </w:r>
      <w:r w:rsidRPr="00314D0E">
        <w:rPr>
          <w:lang w:val="en-GB"/>
        </w:rPr>
        <w:t xml:space="preserve">provide the necessary resources </w:t>
      </w:r>
      <w:r w:rsidR="006022D9" w:rsidRPr="00314D0E">
        <w:rPr>
          <w:lang w:val="en-GB"/>
        </w:rPr>
        <w:t>to municipalities</w:t>
      </w:r>
      <w:r w:rsidR="00085189">
        <w:rPr>
          <w:lang w:val="en-GB"/>
        </w:rPr>
        <w:t xml:space="preserve"> for this purpose</w:t>
      </w:r>
      <w:r w:rsidR="006022D9" w:rsidRPr="00314D0E">
        <w:rPr>
          <w:lang w:val="en-GB"/>
        </w:rPr>
        <w:t xml:space="preserve">. </w:t>
      </w:r>
    </w:p>
    <w:p w14:paraId="2428EA7F" w14:textId="77777777" w:rsidR="00041B2B" w:rsidRPr="00314D0E" w:rsidRDefault="00041B2B" w:rsidP="00041B2B">
      <w:pPr>
        <w:rPr>
          <w:lang w:val="en-GB"/>
        </w:rPr>
      </w:pPr>
    </w:p>
    <w:p w14:paraId="50B8DA76" w14:textId="4D463243" w:rsidR="00D8560B" w:rsidRPr="00314D0E" w:rsidRDefault="001057D5">
      <w:pPr>
        <w:rPr>
          <w:lang w:val="en-GB"/>
        </w:rPr>
      </w:pPr>
      <w:r w:rsidRPr="00314D0E">
        <w:rPr>
          <w:lang w:val="en-GB"/>
        </w:rPr>
        <w:t xml:space="preserve">2. Many children with disabilities </w:t>
      </w:r>
      <w:r w:rsidR="00BE4985">
        <w:rPr>
          <w:lang w:val="en-GB"/>
        </w:rPr>
        <w:t>suffer to such an extent</w:t>
      </w:r>
      <w:r w:rsidRPr="00314D0E">
        <w:rPr>
          <w:lang w:val="en-GB"/>
        </w:rPr>
        <w:t xml:space="preserve"> that they </w:t>
      </w:r>
      <w:r w:rsidR="00A23147" w:rsidRPr="00314D0E">
        <w:rPr>
          <w:lang w:val="en-GB"/>
        </w:rPr>
        <w:t xml:space="preserve">are absent from school </w:t>
      </w:r>
      <w:r w:rsidRPr="00314D0E">
        <w:rPr>
          <w:lang w:val="en-GB"/>
        </w:rPr>
        <w:t xml:space="preserve">for </w:t>
      </w:r>
      <w:r w:rsidR="001A3FEE" w:rsidRPr="00314D0E">
        <w:rPr>
          <w:lang w:val="en-GB"/>
        </w:rPr>
        <w:t>lengthy periods</w:t>
      </w:r>
      <w:r w:rsidRPr="00314D0E">
        <w:rPr>
          <w:lang w:val="en-GB"/>
        </w:rPr>
        <w:t xml:space="preserve"> of time. According to the Autism Association, there is </w:t>
      </w:r>
      <w:r w:rsidR="001A3FEE" w:rsidRPr="00314D0E">
        <w:rPr>
          <w:lang w:val="en-GB"/>
        </w:rPr>
        <w:t>a significant increase</w:t>
      </w:r>
      <w:r w:rsidRPr="00314D0E">
        <w:rPr>
          <w:lang w:val="en-GB"/>
        </w:rPr>
        <w:t xml:space="preserve"> in involuntary school absence among children with autism.</w:t>
      </w:r>
      <w:r w:rsidR="001E08AC" w:rsidRPr="00314D0E">
        <w:rPr>
          <w:rStyle w:val="FootnoteReference"/>
          <w:lang w:val="en-GB"/>
        </w:rPr>
        <w:footnoteReference w:id="40"/>
      </w:r>
      <w:r w:rsidRPr="00314D0E">
        <w:rPr>
          <w:lang w:val="en-GB"/>
        </w:rPr>
        <w:t xml:space="preserve"> </w:t>
      </w:r>
      <w:r w:rsidR="00BE4985">
        <w:rPr>
          <w:lang w:val="en-GB"/>
        </w:rPr>
        <w:t>This is partly because</w:t>
      </w:r>
      <w:r w:rsidRPr="00314D0E">
        <w:rPr>
          <w:lang w:val="en-GB"/>
        </w:rPr>
        <w:t xml:space="preserve"> children with autism do not receive the necessary support in school. </w:t>
      </w:r>
      <w:r w:rsidR="00B90221" w:rsidRPr="00314D0E">
        <w:rPr>
          <w:lang w:val="en-GB"/>
        </w:rPr>
        <w:t xml:space="preserve">The </w:t>
      </w:r>
      <w:r w:rsidR="006022D9" w:rsidRPr="00314D0E">
        <w:rPr>
          <w:lang w:val="en-GB"/>
        </w:rPr>
        <w:t xml:space="preserve">same applies to </w:t>
      </w:r>
      <w:r w:rsidR="00B90221" w:rsidRPr="00314D0E">
        <w:rPr>
          <w:lang w:val="en-GB"/>
        </w:rPr>
        <w:t xml:space="preserve">children with anxiety, </w:t>
      </w:r>
      <w:proofErr w:type="gramStart"/>
      <w:r w:rsidR="00A23147" w:rsidRPr="00314D0E">
        <w:rPr>
          <w:lang w:val="en-GB"/>
        </w:rPr>
        <w:t>ADHD</w:t>
      </w:r>
      <w:proofErr w:type="gramEnd"/>
      <w:r w:rsidR="00A23147" w:rsidRPr="00314D0E">
        <w:rPr>
          <w:lang w:val="en-GB"/>
        </w:rPr>
        <w:t xml:space="preserve"> </w:t>
      </w:r>
      <w:r w:rsidR="00B90221" w:rsidRPr="00314D0E">
        <w:rPr>
          <w:lang w:val="en-GB"/>
        </w:rPr>
        <w:t xml:space="preserve">and </w:t>
      </w:r>
      <w:r w:rsidR="00A44D8C" w:rsidRPr="00314D0E">
        <w:rPr>
          <w:lang w:val="en-GB"/>
        </w:rPr>
        <w:t>OCD</w:t>
      </w:r>
      <w:r w:rsidR="00B90221" w:rsidRPr="00314D0E">
        <w:rPr>
          <w:lang w:val="en-GB"/>
        </w:rPr>
        <w:t>.</w:t>
      </w:r>
    </w:p>
    <w:p w14:paraId="5EA1AFEA" w14:textId="77777777" w:rsidR="00041B2B" w:rsidRPr="00314D0E" w:rsidRDefault="00041B2B" w:rsidP="00041B2B">
      <w:pPr>
        <w:rPr>
          <w:lang w:val="en-GB"/>
        </w:rPr>
      </w:pPr>
    </w:p>
    <w:p w14:paraId="7BE6960C" w14:textId="71C91849" w:rsidR="00D8560B" w:rsidRPr="00314D0E" w:rsidRDefault="00BE4985">
      <w:pPr>
        <w:rPr>
          <w:lang w:val="en-GB"/>
        </w:rPr>
      </w:pPr>
      <w:r w:rsidRPr="00BE4985">
        <w:rPr>
          <w:lang w:val="en-GB"/>
        </w:rPr>
        <w:t>If a child has more than 15 days of sick leave</w:t>
      </w:r>
      <w:r w:rsidR="004526F3" w:rsidRPr="00314D0E">
        <w:rPr>
          <w:lang w:val="en-GB"/>
        </w:rPr>
        <w:t xml:space="preserve">, the </w:t>
      </w:r>
      <w:r w:rsidR="00041B2B" w:rsidRPr="00314D0E">
        <w:rPr>
          <w:lang w:val="en-GB"/>
        </w:rPr>
        <w:t xml:space="preserve">child is entitled to </w:t>
      </w:r>
      <w:r>
        <w:rPr>
          <w:lang w:val="en-GB"/>
        </w:rPr>
        <w:t>home instruction</w:t>
      </w:r>
      <w:r w:rsidR="00041B2B" w:rsidRPr="00314D0E">
        <w:rPr>
          <w:lang w:val="en-GB"/>
        </w:rPr>
        <w:t xml:space="preserve">. </w:t>
      </w:r>
      <w:r w:rsidR="00D66C60" w:rsidRPr="00314D0E">
        <w:rPr>
          <w:lang w:val="en-GB"/>
        </w:rPr>
        <w:t xml:space="preserve">Despite this, </w:t>
      </w:r>
      <w:r w:rsidR="00041B2B" w:rsidRPr="00314D0E">
        <w:rPr>
          <w:lang w:val="en-GB"/>
        </w:rPr>
        <w:t xml:space="preserve">many children with </w:t>
      </w:r>
      <w:r w:rsidR="001E08AC" w:rsidRPr="00314D0E">
        <w:rPr>
          <w:lang w:val="en-GB"/>
        </w:rPr>
        <w:t xml:space="preserve">high sickness absence are </w:t>
      </w:r>
      <w:r w:rsidR="00041B2B" w:rsidRPr="00314D0E">
        <w:rPr>
          <w:lang w:val="en-GB"/>
        </w:rPr>
        <w:t xml:space="preserve">not </w:t>
      </w:r>
      <w:r w:rsidR="00D66C60" w:rsidRPr="00314D0E">
        <w:rPr>
          <w:lang w:val="en-GB"/>
        </w:rPr>
        <w:t xml:space="preserve">offered </w:t>
      </w:r>
      <w:r>
        <w:rPr>
          <w:lang w:val="en-GB"/>
        </w:rPr>
        <w:t xml:space="preserve">home </w:t>
      </w:r>
      <w:r w:rsidR="008739C0">
        <w:rPr>
          <w:lang w:val="en-GB"/>
        </w:rPr>
        <w:t>instruction,</w:t>
      </w:r>
      <w:r w:rsidR="008739C0" w:rsidRPr="00314D0E">
        <w:rPr>
          <w:lang w:val="en-GB"/>
        </w:rPr>
        <w:t xml:space="preserve"> including</w:t>
      </w:r>
      <w:r w:rsidR="001E08AC" w:rsidRPr="00314D0E">
        <w:rPr>
          <w:lang w:val="en-GB"/>
        </w:rPr>
        <w:t xml:space="preserve"> children with disabilities</w:t>
      </w:r>
      <w:r w:rsidR="001E08AC" w:rsidRPr="00314D0E">
        <w:rPr>
          <w:rStyle w:val="FootnoteReference"/>
          <w:lang w:val="en-GB"/>
        </w:rPr>
        <w:footnoteReference w:id="41"/>
      </w:r>
      <w:r w:rsidR="00041B2B" w:rsidRPr="00314D0E">
        <w:rPr>
          <w:lang w:val="en-GB"/>
        </w:rPr>
        <w:t xml:space="preserve"> .</w:t>
      </w:r>
    </w:p>
    <w:p w14:paraId="581735BB" w14:textId="77777777" w:rsidR="00D8560B" w:rsidRPr="00314D0E" w:rsidRDefault="001057D5">
      <w:pPr>
        <w:pStyle w:val="Heading3"/>
        <w:rPr>
          <w:lang w:val="en-GB"/>
        </w:rPr>
      </w:pPr>
      <w:r w:rsidRPr="00314D0E">
        <w:rPr>
          <w:lang w:val="en-GB"/>
        </w:rPr>
        <w:t>Recommendation</w:t>
      </w:r>
    </w:p>
    <w:p w14:paraId="63264A33" w14:textId="02A5C05B" w:rsidR="00041B2B" w:rsidRDefault="000B7F43" w:rsidP="00041B2B">
      <w:pPr>
        <w:rPr>
          <w:lang w:val="en-GB"/>
        </w:rPr>
      </w:pPr>
      <w:r>
        <w:rPr>
          <w:lang w:val="en-GB"/>
        </w:rPr>
        <w:t xml:space="preserve">Take steps </w:t>
      </w:r>
      <w:r w:rsidR="00BE4985" w:rsidRPr="00BE4985">
        <w:rPr>
          <w:lang w:val="en-GB"/>
        </w:rPr>
        <w:t>to ensure that all municipalities meet the obligation to offer home instruction to all, including children with disabilities</w:t>
      </w:r>
      <w:r>
        <w:rPr>
          <w:lang w:val="en-GB"/>
        </w:rPr>
        <w:t xml:space="preserve">. </w:t>
      </w:r>
    </w:p>
    <w:p w14:paraId="78D75983" w14:textId="77777777" w:rsidR="00BE4985" w:rsidRPr="00BE4985" w:rsidRDefault="00BE4985" w:rsidP="00041B2B">
      <w:pPr>
        <w:rPr>
          <w:lang w:val="en-US"/>
        </w:rPr>
      </w:pPr>
    </w:p>
    <w:p w14:paraId="4EF981EF" w14:textId="102A88A8" w:rsidR="00D8560B" w:rsidRPr="00314D0E" w:rsidRDefault="001057D5">
      <w:pPr>
        <w:rPr>
          <w:lang w:val="en-GB"/>
        </w:rPr>
      </w:pPr>
      <w:r w:rsidRPr="00314D0E">
        <w:rPr>
          <w:lang w:val="en-GB"/>
        </w:rPr>
        <w:t>3. When a child with</w:t>
      </w:r>
      <w:r w:rsidR="0081166F">
        <w:rPr>
          <w:lang w:val="en-GB"/>
        </w:rPr>
        <w:t xml:space="preserve"> </w:t>
      </w:r>
      <w:r w:rsidRPr="00314D0E">
        <w:rPr>
          <w:lang w:val="en-GB"/>
        </w:rPr>
        <w:t xml:space="preserve">disability is included (with less than </w:t>
      </w:r>
      <w:r w:rsidR="000B7F43">
        <w:rPr>
          <w:lang w:val="en-GB"/>
        </w:rPr>
        <w:t>nine</w:t>
      </w:r>
      <w:r w:rsidRPr="00314D0E">
        <w:rPr>
          <w:lang w:val="en-GB"/>
        </w:rPr>
        <w:t xml:space="preserve"> hours of support) in mainstream education, parents do not have the right to complain to an independent body about the child's school provision</w:t>
      </w:r>
      <w:r w:rsidR="006022D9" w:rsidRPr="00314D0E">
        <w:rPr>
          <w:lang w:val="en-GB"/>
        </w:rPr>
        <w:t xml:space="preserve">. </w:t>
      </w:r>
      <w:r w:rsidRPr="00314D0E">
        <w:rPr>
          <w:lang w:val="en-GB"/>
        </w:rPr>
        <w:t xml:space="preserve">The Committee recommended in 2014 (no. 55) to abolish this restriction </w:t>
      </w:r>
      <w:r w:rsidR="00BE4985">
        <w:rPr>
          <w:lang w:val="en-GB"/>
        </w:rPr>
        <w:t>to complaint access</w:t>
      </w:r>
      <w:r w:rsidRPr="00314D0E">
        <w:rPr>
          <w:lang w:val="en-GB"/>
        </w:rPr>
        <w:t xml:space="preserve">. This has not happened. </w:t>
      </w:r>
    </w:p>
    <w:p w14:paraId="54FA8DE2" w14:textId="77777777" w:rsidR="00D8560B" w:rsidRPr="00314D0E" w:rsidRDefault="001057D5">
      <w:pPr>
        <w:pStyle w:val="Heading3"/>
        <w:rPr>
          <w:lang w:val="en-GB"/>
        </w:rPr>
      </w:pPr>
      <w:r w:rsidRPr="00314D0E">
        <w:rPr>
          <w:lang w:val="en-GB"/>
        </w:rPr>
        <w:t>Recommendation</w:t>
      </w:r>
    </w:p>
    <w:p w14:paraId="2B21EBB2" w14:textId="57E23121" w:rsidR="00D8560B" w:rsidRPr="00314D0E" w:rsidRDefault="001057D5">
      <w:pPr>
        <w:overflowPunct w:val="0"/>
        <w:autoSpaceDE w:val="0"/>
        <w:autoSpaceDN w:val="0"/>
        <w:spacing w:line="240" w:lineRule="auto"/>
        <w:rPr>
          <w:lang w:val="en-GB"/>
        </w:rPr>
      </w:pPr>
      <w:r w:rsidRPr="00314D0E">
        <w:rPr>
          <w:lang w:val="en-GB"/>
        </w:rPr>
        <w:t xml:space="preserve">Revise legislation to </w:t>
      </w:r>
      <w:r w:rsidR="00041B2B" w:rsidRPr="00314D0E">
        <w:rPr>
          <w:lang w:val="en-GB"/>
        </w:rPr>
        <w:t xml:space="preserve">ensure parents of children included in mainstream education </w:t>
      </w:r>
      <w:r w:rsidRPr="00314D0E">
        <w:rPr>
          <w:lang w:val="en-GB"/>
        </w:rPr>
        <w:t xml:space="preserve">with </w:t>
      </w:r>
      <w:r w:rsidR="00041B2B" w:rsidRPr="00314D0E">
        <w:rPr>
          <w:lang w:val="en-GB"/>
        </w:rPr>
        <w:t xml:space="preserve">less than </w:t>
      </w:r>
      <w:r w:rsidR="000B7F43">
        <w:rPr>
          <w:lang w:val="en-GB"/>
        </w:rPr>
        <w:t>nine</w:t>
      </w:r>
      <w:r w:rsidR="00041B2B" w:rsidRPr="00314D0E">
        <w:rPr>
          <w:lang w:val="en-GB"/>
        </w:rPr>
        <w:t xml:space="preserve"> hours of support have the right to complain about their child's </w:t>
      </w:r>
      <w:r w:rsidR="00BE4985">
        <w:rPr>
          <w:lang w:val="en-GB"/>
        </w:rPr>
        <w:t xml:space="preserve">school </w:t>
      </w:r>
      <w:r w:rsidR="002E2494">
        <w:rPr>
          <w:lang w:val="en-GB"/>
        </w:rPr>
        <w:t>provision</w:t>
      </w:r>
      <w:r w:rsidR="009170E8" w:rsidRPr="00314D0E">
        <w:rPr>
          <w:lang w:val="en-GB"/>
        </w:rPr>
        <w:t>.</w:t>
      </w:r>
    </w:p>
    <w:p w14:paraId="4F5BE846" w14:textId="77777777" w:rsidR="00041B2B" w:rsidRPr="00314D0E" w:rsidRDefault="00041B2B" w:rsidP="00041B2B">
      <w:pPr>
        <w:rPr>
          <w:i/>
          <w:iCs/>
          <w:lang w:val="en-GB"/>
        </w:rPr>
      </w:pPr>
    </w:p>
    <w:p w14:paraId="13EAB2C1" w14:textId="0AD515D5" w:rsidR="00D8560B" w:rsidRPr="00314D0E" w:rsidRDefault="001057D5">
      <w:pPr>
        <w:rPr>
          <w:lang w:val="en-GB"/>
        </w:rPr>
      </w:pPr>
      <w:bookmarkStart w:id="24" w:name="_Hlk164763357"/>
      <w:r w:rsidRPr="00314D0E">
        <w:rPr>
          <w:lang w:val="en-GB"/>
        </w:rPr>
        <w:t xml:space="preserve">4. In </w:t>
      </w:r>
      <w:r w:rsidR="006022D9" w:rsidRPr="00314D0E">
        <w:rPr>
          <w:lang w:val="en-GB"/>
        </w:rPr>
        <w:t xml:space="preserve">practice, </w:t>
      </w:r>
      <w:r w:rsidR="00CE17BA">
        <w:rPr>
          <w:lang w:val="en-GB"/>
        </w:rPr>
        <w:t>persons</w:t>
      </w:r>
      <w:r w:rsidRPr="00314D0E">
        <w:rPr>
          <w:lang w:val="en-GB"/>
        </w:rPr>
        <w:t xml:space="preserve"> with disabilities </w:t>
      </w:r>
      <w:r w:rsidR="006022D9" w:rsidRPr="00314D0E">
        <w:rPr>
          <w:lang w:val="en-GB"/>
        </w:rPr>
        <w:t xml:space="preserve">do not have equal access to </w:t>
      </w:r>
      <w:r w:rsidRPr="00314D0E">
        <w:rPr>
          <w:lang w:val="en-GB"/>
        </w:rPr>
        <w:t xml:space="preserve">education. Looking </w:t>
      </w:r>
      <w:r w:rsidR="00D66C60" w:rsidRPr="00314D0E">
        <w:rPr>
          <w:lang w:val="en-GB"/>
        </w:rPr>
        <w:t xml:space="preserve">at </w:t>
      </w:r>
      <w:r w:rsidR="00CE17BA">
        <w:rPr>
          <w:lang w:val="en-GB"/>
        </w:rPr>
        <w:t>persons</w:t>
      </w:r>
      <w:r w:rsidR="00D66C60" w:rsidRPr="00314D0E">
        <w:rPr>
          <w:lang w:val="en-GB"/>
        </w:rPr>
        <w:t xml:space="preserve"> </w:t>
      </w:r>
      <w:r w:rsidRPr="00314D0E">
        <w:rPr>
          <w:lang w:val="en-GB"/>
        </w:rPr>
        <w:t xml:space="preserve">aged 30-40, </w:t>
      </w:r>
      <w:r w:rsidR="00D66C60" w:rsidRPr="00314D0E">
        <w:rPr>
          <w:lang w:val="en-GB"/>
        </w:rPr>
        <w:t xml:space="preserve">70% of </w:t>
      </w:r>
      <w:r w:rsidR="00CE17BA">
        <w:rPr>
          <w:lang w:val="en-GB"/>
        </w:rPr>
        <w:t>persons</w:t>
      </w:r>
      <w:r w:rsidRPr="00314D0E">
        <w:rPr>
          <w:lang w:val="en-GB"/>
        </w:rPr>
        <w:t xml:space="preserve"> with disabilities </w:t>
      </w:r>
      <w:r w:rsidR="00D66C60" w:rsidRPr="00314D0E">
        <w:rPr>
          <w:lang w:val="en-GB"/>
        </w:rPr>
        <w:t xml:space="preserve">have completed a </w:t>
      </w:r>
      <w:r w:rsidRPr="00314D0E">
        <w:rPr>
          <w:lang w:val="en-GB"/>
        </w:rPr>
        <w:t xml:space="preserve">vocational qualification </w:t>
      </w:r>
      <w:r w:rsidR="00D66C60" w:rsidRPr="00314D0E">
        <w:rPr>
          <w:lang w:val="en-GB"/>
        </w:rPr>
        <w:t xml:space="preserve">compared to </w:t>
      </w:r>
      <w:r w:rsidR="007C6C5F" w:rsidRPr="00314D0E">
        <w:rPr>
          <w:lang w:val="en-GB"/>
        </w:rPr>
        <w:t xml:space="preserve">88% of </w:t>
      </w:r>
      <w:r w:rsidR="00CE17BA">
        <w:rPr>
          <w:lang w:val="en-GB"/>
        </w:rPr>
        <w:t>persons</w:t>
      </w:r>
      <w:r w:rsidRPr="00314D0E">
        <w:rPr>
          <w:lang w:val="en-GB"/>
        </w:rPr>
        <w:t xml:space="preserve"> without disabilities</w:t>
      </w:r>
      <w:r w:rsidR="00635787" w:rsidRPr="00314D0E">
        <w:rPr>
          <w:rStyle w:val="FootnoteReference"/>
          <w:lang w:val="en-GB"/>
        </w:rPr>
        <w:footnoteReference w:id="42"/>
      </w:r>
      <w:r w:rsidR="00537844" w:rsidRPr="00314D0E">
        <w:rPr>
          <w:lang w:val="en-GB"/>
        </w:rPr>
        <w:t xml:space="preserve"> , cf. </w:t>
      </w:r>
      <w:r w:rsidR="0080435E" w:rsidRPr="00314D0E">
        <w:rPr>
          <w:lang w:val="en-GB"/>
        </w:rPr>
        <w:t xml:space="preserve">LOIPR </w:t>
      </w:r>
      <w:r w:rsidR="00537844" w:rsidRPr="00314D0E">
        <w:rPr>
          <w:lang w:val="en-GB"/>
        </w:rPr>
        <w:t xml:space="preserve">no. 22 c. </w:t>
      </w:r>
      <w:r w:rsidR="006022D9" w:rsidRPr="00314D0E">
        <w:rPr>
          <w:lang w:val="en-GB"/>
        </w:rPr>
        <w:t xml:space="preserve">For </w:t>
      </w:r>
      <w:r w:rsidR="00CE17BA">
        <w:rPr>
          <w:lang w:val="en-GB"/>
        </w:rPr>
        <w:t>persons</w:t>
      </w:r>
      <w:r w:rsidR="006022D9" w:rsidRPr="00314D0E">
        <w:rPr>
          <w:lang w:val="en-GB"/>
        </w:rPr>
        <w:t xml:space="preserve"> with </w:t>
      </w:r>
      <w:r w:rsidR="00BE4985">
        <w:rPr>
          <w:lang w:val="en-GB"/>
        </w:rPr>
        <w:t>severe</w:t>
      </w:r>
      <w:r w:rsidR="006022D9" w:rsidRPr="00314D0E">
        <w:rPr>
          <w:lang w:val="en-GB"/>
        </w:rPr>
        <w:t xml:space="preserve"> disabilities, the figures are significantly lower than 70%. </w:t>
      </w:r>
    </w:p>
    <w:bookmarkEnd w:id="24"/>
    <w:p w14:paraId="2DD84A1D" w14:textId="77777777" w:rsidR="00D8560B" w:rsidRPr="00314D0E" w:rsidRDefault="001057D5">
      <w:pPr>
        <w:pStyle w:val="Heading3"/>
        <w:rPr>
          <w:lang w:val="en-GB"/>
        </w:rPr>
      </w:pPr>
      <w:r w:rsidRPr="00314D0E">
        <w:rPr>
          <w:lang w:val="en-GB"/>
        </w:rPr>
        <w:lastRenderedPageBreak/>
        <w:t>Recommendation</w:t>
      </w:r>
      <w:r w:rsidR="00132119" w:rsidRPr="00314D0E">
        <w:rPr>
          <w:lang w:val="en-GB"/>
        </w:rPr>
        <w:t>:</w:t>
      </w:r>
    </w:p>
    <w:p w14:paraId="5DA0169F" w14:textId="3E4CA650" w:rsidR="00D8560B" w:rsidRPr="00314D0E" w:rsidRDefault="001057D5">
      <w:pPr>
        <w:rPr>
          <w:lang w:val="en-GB"/>
        </w:rPr>
      </w:pPr>
      <w:r w:rsidRPr="00314D0E">
        <w:rPr>
          <w:lang w:val="en-GB"/>
        </w:rPr>
        <w:t xml:space="preserve">Launch initiatives to </w:t>
      </w:r>
      <w:r w:rsidR="006022D9" w:rsidRPr="00314D0E">
        <w:rPr>
          <w:lang w:val="en-GB"/>
        </w:rPr>
        <w:t xml:space="preserve">increase </w:t>
      </w:r>
      <w:r w:rsidR="00331E04" w:rsidRPr="00314D0E">
        <w:rPr>
          <w:lang w:val="en-GB"/>
        </w:rPr>
        <w:t>the</w:t>
      </w:r>
      <w:r w:rsidR="006022D9" w:rsidRPr="00314D0E">
        <w:rPr>
          <w:lang w:val="en-GB"/>
        </w:rPr>
        <w:t xml:space="preserve"> proportion of </w:t>
      </w:r>
      <w:r w:rsidR="00CE17BA">
        <w:rPr>
          <w:lang w:val="en-GB"/>
        </w:rPr>
        <w:t>persons</w:t>
      </w:r>
      <w:r w:rsidR="006022D9" w:rsidRPr="00314D0E">
        <w:rPr>
          <w:lang w:val="en-GB"/>
        </w:rPr>
        <w:t xml:space="preserve"> with </w:t>
      </w:r>
      <w:r w:rsidRPr="00314D0E">
        <w:rPr>
          <w:lang w:val="en-GB"/>
        </w:rPr>
        <w:t xml:space="preserve">disabilities </w:t>
      </w:r>
      <w:r w:rsidR="00D66C60" w:rsidRPr="00314D0E">
        <w:rPr>
          <w:lang w:val="en-GB"/>
        </w:rPr>
        <w:t xml:space="preserve">completing </w:t>
      </w:r>
      <w:r w:rsidRPr="00314D0E">
        <w:rPr>
          <w:lang w:val="en-GB"/>
        </w:rPr>
        <w:t>vocational education and training</w:t>
      </w:r>
      <w:r w:rsidR="006022D9" w:rsidRPr="00314D0E">
        <w:rPr>
          <w:lang w:val="en-GB"/>
        </w:rPr>
        <w:t xml:space="preserve">. This includes the </w:t>
      </w:r>
      <w:r w:rsidRPr="00314D0E">
        <w:rPr>
          <w:lang w:val="en-GB"/>
        </w:rPr>
        <w:t xml:space="preserve">possibility </w:t>
      </w:r>
      <w:r w:rsidR="00BE4985">
        <w:rPr>
          <w:lang w:val="en-GB"/>
        </w:rPr>
        <w:t>of taking</w:t>
      </w:r>
      <w:r w:rsidRPr="00314D0E">
        <w:rPr>
          <w:lang w:val="en-GB"/>
        </w:rPr>
        <w:t xml:space="preserve"> </w:t>
      </w:r>
      <w:r w:rsidR="006022D9" w:rsidRPr="00314D0E">
        <w:rPr>
          <w:lang w:val="en-GB"/>
        </w:rPr>
        <w:t xml:space="preserve">longer to complete the </w:t>
      </w:r>
      <w:r w:rsidR="00BE4985">
        <w:rPr>
          <w:lang w:val="en-GB"/>
        </w:rPr>
        <w:t>education</w:t>
      </w:r>
      <w:r w:rsidR="006022D9" w:rsidRPr="00314D0E">
        <w:rPr>
          <w:lang w:val="en-GB"/>
        </w:rPr>
        <w:t xml:space="preserve"> (with financial support), requirements to ensure </w:t>
      </w:r>
      <w:r w:rsidR="002758B0" w:rsidRPr="00314D0E">
        <w:rPr>
          <w:lang w:val="en-GB"/>
        </w:rPr>
        <w:t xml:space="preserve">inclusive study environments </w:t>
      </w:r>
      <w:r w:rsidR="006022D9" w:rsidRPr="00314D0E">
        <w:rPr>
          <w:lang w:val="en-GB"/>
        </w:rPr>
        <w:t>and better access to necessary assistive technology</w:t>
      </w:r>
      <w:r w:rsidRPr="00314D0E">
        <w:rPr>
          <w:lang w:val="en-GB"/>
        </w:rPr>
        <w:t>.</w:t>
      </w:r>
    </w:p>
    <w:p w14:paraId="6190B4AA" w14:textId="77777777" w:rsidR="00742435" w:rsidRPr="00314D0E" w:rsidRDefault="00742435" w:rsidP="00041B2B">
      <w:pPr>
        <w:rPr>
          <w:lang w:val="en-GB"/>
        </w:rPr>
      </w:pPr>
    </w:p>
    <w:p w14:paraId="076FD4F9" w14:textId="1CC94119" w:rsidR="00D8560B" w:rsidRPr="00314D0E" w:rsidRDefault="001057D5">
      <w:pPr>
        <w:rPr>
          <w:lang w:val="en-GB"/>
        </w:rPr>
      </w:pPr>
      <w:r w:rsidRPr="00314D0E">
        <w:rPr>
          <w:lang w:val="en-GB"/>
        </w:rPr>
        <w:t xml:space="preserve">5. </w:t>
      </w:r>
      <w:r w:rsidR="00BE4985">
        <w:rPr>
          <w:lang w:val="en-GB"/>
        </w:rPr>
        <w:t>A</w:t>
      </w:r>
      <w:r w:rsidR="00353054" w:rsidRPr="00314D0E">
        <w:rPr>
          <w:lang w:val="en-GB"/>
        </w:rPr>
        <w:t xml:space="preserve">pproximately 43,000 young </w:t>
      </w:r>
      <w:r w:rsidR="00CE17BA">
        <w:rPr>
          <w:lang w:val="en-GB"/>
        </w:rPr>
        <w:t>persons</w:t>
      </w:r>
      <w:r w:rsidR="00353054" w:rsidRPr="00314D0E">
        <w:rPr>
          <w:lang w:val="en-GB"/>
        </w:rPr>
        <w:t xml:space="preserve"> aged 15-24 are neither in education nor in employment </w:t>
      </w:r>
      <w:r w:rsidR="006022D9" w:rsidRPr="00314D0E">
        <w:rPr>
          <w:lang w:val="en-GB"/>
        </w:rPr>
        <w:t>after primary school.</w:t>
      </w:r>
      <w:r w:rsidR="004526F3" w:rsidRPr="00314D0E">
        <w:rPr>
          <w:rStyle w:val="FootnoteReference"/>
          <w:lang w:val="en-GB"/>
        </w:rPr>
        <w:footnoteReference w:id="43"/>
      </w:r>
      <w:r w:rsidR="006022D9" w:rsidRPr="00314D0E">
        <w:rPr>
          <w:lang w:val="en-GB"/>
        </w:rPr>
        <w:t xml:space="preserve"> A study shows </w:t>
      </w:r>
      <w:r w:rsidR="00331E04" w:rsidRPr="00314D0E">
        <w:rPr>
          <w:lang w:val="en-GB"/>
        </w:rPr>
        <w:t xml:space="preserve">that </w:t>
      </w:r>
      <w:r w:rsidR="00353054" w:rsidRPr="00314D0E">
        <w:rPr>
          <w:lang w:val="en-GB"/>
        </w:rPr>
        <w:t xml:space="preserve">at least </w:t>
      </w:r>
      <w:r w:rsidR="007C6C5F" w:rsidRPr="00314D0E">
        <w:rPr>
          <w:lang w:val="en-GB"/>
        </w:rPr>
        <w:t>40% of th</w:t>
      </w:r>
      <w:r w:rsidR="000B7F43">
        <w:rPr>
          <w:lang w:val="en-GB"/>
        </w:rPr>
        <w:t xml:space="preserve">em </w:t>
      </w:r>
      <w:r w:rsidR="00353054" w:rsidRPr="00314D0E">
        <w:rPr>
          <w:lang w:val="en-GB"/>
        </w:rPr>
        <w:t>have a disability</w:t>
      </w:r>
      <w:r w:rsidR="006B1121">
        <w:rPr>
          <w:lang w:val="en-GB"/>
        </w:rPr>
        <w:t>.</w:t>
      </w:r>
      <w:r w:rsidR="004526F3" w:rsidRPr="00314D0E">
        <w:rPr>
          <w:rStyle w:val="FootnoteReference"/>
          <w:lang w:val="en-GB"/>
        </w:rPr>
        <w:footnoteReference w:id="44"/>
      </w:r>
      <w:r w:rsidR="00353054" w:rsidRPr="00314D0E">
        <w:rPr>
          <w:lang w:val="en-GB"/>
        </w:rPr>
        <w:t xml:space="preserve"> </w:t>
      </w:r>
      <w:r w:rsidR="006B1121">
        <w:rPr>
          <w:lang w:val="en-GB"/>
        </w:rPr>
        <w:t>Evidence</w:t>
      </w:r>
      <w:r w:rsidR="008739C0" w:rsidRPr="008739C0">
        <w:rPr>
          <w:lang w:val="en-GB"/>
        </w:rPr>
        <w:t xml:space="preserve"> suggests that disability</w:t>
      </w:r>
      <w:r w:rsidR="006B1121">
        <w:rPr>
          <w:lang w:val="en-GB"/>
        </w:rPr>
        <w:t xml:space="preserve">-related </w:t>
      </w:r>
      <w:r w:rsidR="008739C0" w:rsidRPr="008739C0">
        <w:rPr>
          <w:lang w:val="en-GB"/>
        </w:rPr>
        <w:t>barrier</w:t>
      </w:r>
      <w:r w:rsidR="006B1121">
        <w:rPr>
          <w:lang w:val="en-GB"/>
        </w:rPr>
        <w:t>s</w:t>
      </w:r>
      <w:r w:rsidR="008739C0" w:rsidRPr="008739C0">
        <w:rPr>
          <w:lang w:val="en-GB"/>
        </w:rPr>
        <w:t xml:space="preserve"> to completing </w:t>
      </w:r>
      <w:r w:rsidR="008739C0">
        <w:rPr>
          <w:lang w:val="en-GB"/>
        </w:rPr>
        <w:t xml:space="preserve">an </w:t>
      </w:r>
      <w:r w:rsidR="008739C0" w:rsidRPr="008739C0">
        <w:rPr>
          <w:lang w:val="en-GB"/>
        </w:rPr>
        <w:t>education or getting a job</w:t>
      </w:r>
      <w:r w:rsidR="006B1121">
        <w:rPr>
          <w:lang w:val="en-GB"/>
        </w:rPr>
        <w:t xml:space="preserve"> do exist.</w:t>
      </w:r>
      <w:r w:rsidR="00353054" w:rsidRPr="00314D0E">
        <w:rPr>
          <w:lang w:val="en-GB"/>
        </w:rPr>
        <w:t xml:space="preserve"> </w:t>
      </w:r>
      <w:r w:rsidR="006022D9" w:rsidRPr="00314D0E">
        <w:rPr>
          <w:lang w:val="en-GB"/>
        </w:rPr>
        <w:t xml:space="preserve">This applies, for example, to vocational </w:t>
      </w:r>
      <w:r w:rsidR="006B1121">
        <w:rPr>
          <w:lang w:val="en-GB"/>
        </w:rPr>
        <w:t>education</w:t>
      </w:r>
      <w:r w:rsidR="006022D9" w:rsidRPr="00314D0E">
        <w:rPr>
          <w:lang w:val="en-GB"/>
        </w:rPr>
        <w:t xml:space="preserve"> where the dropout rate is significantly higher among young </w:t>
      </w:r>
      <w:r w:rsidR="00CE17BA">
        <w:rPr>
          <w:lang w:val="en-GB"/>
        </w:rPr>
        <w:t>persons</w:t>
      </w:r>
      <w:r w:rsidR="006022D9" w:rsidRPr="00314D0E">
        <w:rPr>
          <w:lang w:val="en-GB"/>
        </w:rPr>
        <w:t xml:space="preserve"> with disabilities. </w:t>
      </w:r>
      <w:r w:rsidR="006022D9" w:rsidRPr="00314D0E">
        <w:rPr>
          <w:rStyle w:val="FootnoteReference"/>
          <w:lang w:val="en-GB"/>
        </w:rPr>
        <w:footnoteReference w:id="45"/>
      </w:r>
    </w:p>
    <w:p w14:paraId="684A078E" w14:textId="77777777" w:rsidR="00D8560B" w:rsidRPr="00314D0E" w:rsidRDefault="001057D5">
      <w:pPr>
        <w:pStyle w:val="Heading3"/>
        <w:rPr>
          <w:lang w:val="en-GB"/>
        </w:rPr>
      </w:pPr>
      <w:r w:rsidRPr="00314D0E">
        <w:rPr>
          <w:lang w:val="en-GB"/>
        </w:rPr>
        <w:t>Recommendation:</w:t>
      </w:r>
    </w:p>
    <w:p w14:paraId="7B10CE24" w14:textId="534D2C72" w:rsidR="00D8560B" w:rsidRPr="00314D0E" w:rsidRDefault="001057D5">
      <w:pPr>
        <w:rPr>
          <w:lang w:val="en-GB"/>
        </w:rPr>
      </w:pPr>
      <w:r w:rsidRPr="00314D0E">
        <w:rPr>
          <w:lang w:val="en-GB"/>
        </w:rPr>
        <w:t xml:space="preserve">Launch </w:t>
      </w:r>
      <w:r w:rsidR="00353054" w:rsidRPr="00314D0E">
        <w:rPr>
          <w:lang w:val="en-GB"/>
        </w:rPr>
        <w:t xml:space="preserve">initiatives to </w:t>
      </w:r>
      <w:r w:rsidR="006022D9" w:rsidRPr="00314D0E">
        <w:rPr>
          <w:lang w:val="en-GB"/>
        </w:rPr>
        <w:t xml:space="preserve">ensure equal access to </w:t>
      </w:r>
      <w:r w:rsidR="00353054" w:rsidRPr="00314D0E">
        <w:rPr>
          <w:lang w:val="en-GB"/>
        </w:rPr>
        <w:t xml:space="preserve">education </w:t>
      </w:r>
      <w:r w:rsidR="006B1121">
        <w:rPr>
          <w:lang w:val="en-GB"/>
        </w:rPr>
        <w:t xml:space="preserve">by making </w:t>
      </w:r>
      <w:r w:rsidR="006022D9" w:rsidRPr="00314D0E">
        <w:rPr>
          <w:lang w:val="en-GB"/>
        </w:rPr>
        <w:t xml:space="preserve">education, including vocational training, more flexible and adapted to the needs of young </w:t>
      </w:r>
      <w:r w:rsidR="007A7C98">
        <w:rPr>
          <w:lang w:val="en-GB"/>
        </w:rPr>
        <w:t>persons</w:t>
      </w:r>
      <w:r w:rsidR="006B1121">
        <w:rPr>
          <w:lang w:val="en-GB"/>
        </w:rPr>
        <w:t xml:space="preserve"> with disabilities</w:t>
      </w:r>
      <w:r w:rsidR="001A3FEE" w:rsidRPr="00314D0E">
        <w:rPr>
          <w:lang w:val="en-GB"/>
        </w:rPr>
        <w:t xml:space="preserve">. </w:t>
      </w:r>
    </w:p>
    <w:p w14:paraId="4EC12913" w14:textId="77777777" w:rsidR="00DF0ED9" w:rsidRPr="00314D0E" w:rsidRDefault="00DF0ED9" w:rsidP="00041B2B">
      <w:pPr>
        <w:rPr>
          <w:lang w:val="en-GB"/>
        </w:rPr>
      </w:pPr>
    </w:p>
    <w:p w14:paraId="63518A41" w14:textId="0A402BCD" w:rsidR="00D8560B" w:rsidRPr="00314D0E" w:rsidRDefault="001057D5">
      <w:pPr>
        <w:rPr>
          <w:lang w:val="en-GB"/>
        </w:rPr>
      </w:pPr>
      <w:r w:rsidRPr="00314D0E">
        <w:rPr>
          <w:lang w:val="en-GB"/>
        </w:rPr>
        <w:t xml:space="preserve">6. </w:t>
      </w:r>
      <w:r w:rsidR="00CE17BA">
        <w:rPr>
          <w:lang w:val="en-GB"/>
        </w:rPr>
        <w:t>Persons</w:t>
      </w:r>
      <w:r w:rsidRPr="00314D0E">
        <w:rPr>
          <w:lang w:val="en-GB"/>
        </w:rPr>
        <w:t xml:space="preserve"> with disabilities can receive disability compensation in the form of special pedagogical support (SPS) for secondary and higher education programmes. However, it is not possible to receive SPS for general adult education (AVU) or preparatory adult education (FVU), nor is it possible to receive SPS for master programmes. This leaves </w:t>
      </w:r>
      <w:r w:rsidR="00CE17BA">
        <w:rPr>
          <w:lang w:val="en-GB"/>
        </w:rPr>
        <w:t>persons</w:t>
      </w:r>
      <w:r w:rsidRPr="00314D0E">
        <w:rPr>
          <w:lang w:val="en-GB"/>
        </w:rPr>
        <w:t xml:space="preserve"> with disabilities dependent on having an employer who will pay for the necessary compensation, which fundamentally puts </w:t>
      </w:r>
      <w:r w:rsidR="00CE17BA">
        <w:rPr>
          <w:lang w:val="en-GB"/>
        </w:rPr>
        <w:t>persons</w:t>
      </w:r>
      <w:r w:rsidRPr="00314D0E">
        <w:rPr>
          <w:lang w:val="en-GB"/>
        </w:rPr>
        <w:t xml:space="preserve"> with disabilities at a disadvantage.</w:t>
      </w:r>
    </w:p>
    <w:p w14:paraId="4A31BCF9" w14:textId="77777777" w:rsidR="00D8560B" w:rsidRPr="00314D0E" w:rsidRDefault="001057D5">
      <w:pPr>
        <w:pStyle w:val="Heading3"/>
        <w:rPr>
          <w:lang w:val="en-GB"/>
        </w:rPr>
      </w:pPr>
      <w:r w:rsidRPr="00314D0E">
        <w:rPr>
          <w:lang w:val="en-GB"/>
        </w:rPr>
        <w:t xml:space="preserve">Recommendation: </w:t>
      </w:r>
    </w:p>
    <w:p w14:paraId="712B82BB" w14:textId="0EF222FF" w:rsidR="00D8560B" w:rsidRPr="00314D0E" w:rsidRDefault="001057D5">
      <w:pPr>
        <w:rPr>
          <w:lang w:val="en-GB"/>
        </w:rPr>
      </w:pPr>
      <w:r w:rsidRPr="00314D0E">
        <w:rPr>
          <w:lang w:val="en-GB"/>
        </w:rPr>
        <w:t xml:space="preserve">Make it possible to receive SPS for adult and continuing education programmes such as master's degrees, </w:t>
      </w:r>
      <w:r w:rsidR="00DB093D" w:rsidRPr="00314D0E">
        <w:rPr>
          <w:lang w:val="en-GB"/>
        </w:rPr>
        <w:t xml:space="preserve">AVU and FVU to ensure equal access to lifelong learning for </w:t>
      </w:r>
      <w:r w:rsidR="00CE17BA">
        <w:rPr>
          <w:lang w:val="en-GB"/>
        </w:rPr>
        <w:t>persons</w:t>
      </w:r>
      <w:r w:rsidR="00DB093D" w:rsidRPr="00314D0E">
        <w:rPr>
          <w:lang w:val="en-GB"/>
        </w:rPr>
        <w:t xml:space="preserve"> with disabilities.</w:t>
      </w:r>
    </w:p>
    <w:p w14:paraId="2D433DD1" w14:textId="77777777" w:rsidR="00D8560B" w:rsidRPr="00314D0E" w:rsidRDefault="001057D5">
      <w:pPr>
        <w:pStyle w:val="Heading2"/>
        <w:rPr>
          <w:lang w:val="en-GB"/>
        </w:rPr>
      </w:pPr>
      <w:bookmarkStart w:id="25" w:name="_Toc170742452"/>
      <w:r w:rsidRPr="00314D0E">
        <w:rPr>
          <w:lang w:val="en-GB"/>
        </w:rPr>
        <w:t>Health (Article 25)</w:t>
      </w:r>
      <w:bookmarkEnd w:id="25"/>
      <w:r w:rsidRPr="00314D0E">
        <w:rPr>
          <w:lang w:val="en-GB"/>
        </w:rPr>
        <w:t xml:space="preserve"> </w:t>
      </w:r>
    </w:p>
    <w:p w14:paraId="07A73466" w14:textId="70EC30B6" w:rsidR="00D8560B" w:rsidRPr="00314D0E" w:rsidRDefault="001057D5">
      <w:pPr>
        <w:rPr>
          <w:lang w:val="en-GB"/>
        </w:rPr>
      </w:pPr>
      <w:r w:rsidRPr="00314D0E">
        <w:rPr>
          <w:lang w:val="en-GB"/>
        </w:rPr>
        <w:t xml:space="preserve">1. In </w:t>
      </w:r>
      <w:r w:rsidR="0080435E" w:rsidRPr="00314D0E">
        <w:rPr>
          <w:lang w:val="en-GB"/>
        </w:rPr>
        <w:t xml:space="preserve">LOIPR </w:t>
      </w:r>
      <w:r w:rsidRPr="00314D0E">
        <w:rPr>
          <w:lang w:val="en-GB"/>
        </w:rPr>
        <w:t xml:space="preserve">no. 23 a, the Committee has asked the government about measures to reduce excess mortality among </w:t>
      </w:r>
      <w:r w:rsidR="00CE17BA">
        <w:rPr>
          <w:lang w:val="en-GB"/>
        </w:rPr>
        <w:t>persons</w:t>
      </w:r>
      <w:r w:rsidRPr="00314D0E">
        <w:rPr>
          <w:lang w:val="en-GB"/>
        </w:rPr>
        <w:t xml:space="preserve"> with psychosocial disabilities. </w:t>
      </w:r>
    </w:p>
    <w:p w14:paraId="3491ECBF" w14:textId="77777777" w:rsidR="00113ADB" w:rsidRPr="00314D0E" w:rsidRDefault="00113ADB" w:rsidP="00113ADB">
      <w:pPr>
        <w:rPr>
          <w:lang w:val="en-GB"/>
        </w:rPr>
      </w:pPr>
    </w:p>
    <w:p w14:paraId="5D341DFF" w14:textId="09F230D2" w:rsidR="00D8560B" w:rsidRPr="00314D0E" w:rsidRDefault="001057D5">
      <w:pPr>
        <w:rPr>
          <w:lang w:val="en-GB"/>
        </w:rPr>
      </w:pPr>
      <w:r w:rsidRPr="00314D0E">
        <w:rPr>
          <w:lang w:val="en-GB"/>
        </w:rPr>
        <w:t xml:space="preserve">A new scientific report confirms the </w:t>
      </w:r>
      <w:r w:rsidR="003A24FE" w:rsidRPr="00314D0E">
        <w:rPr>
          <w:lang w:val="en-GB"/>
        </w:rPr>
        <w:t>excess</w:t>
      </w:r>
      <w:r w:rsidRPr="00314D0E">
        <w:rPr>
          <w:lang w:val="en-GB"/>
        </w:rPr>
        <w:t xml:space="preserve"> mortality rate among </w:t>
      </w:r>
      <w:r w:rsidR="00CE17BA">
        <w:rPr>
          <w:lang w:val="en-GB"/>
        </w:rPr>
        <w:t>persons</w:t>
      </w:r>
      <w:r w:rsidRPr="00314D0E">
        <w:rPr>
          <w:lang w:val="en-GB"/>
        </w:rPr>
        <w:t xml:space="preserve"> with intellectual disabilities</w:t>
      </w:r>
      <w:r w:rsidR="003A24FE" w:rsidRPr="00314D0E">
        <w:rPr>
          <w:lang w:val="en-GB"/>
        </w:rPr>
        <w:t xml:space="preserve">. </w:t>
      </w:r>
      <w:r w:rsidRPr="00314D0E">
        <w:rPr>
          <w:lang w:val="en-GB"/>
        </w:rPr>
        <w:t>This applies to all causes of death. The report focuses on potentially preventable or treatable diseases and accidents.</w:t>
      </w:r>
      <w:r w:rsidRPr="00314D0E">
        <w:rPr>
          <w:rStyle w:val="FootnoteReference"/>
          <w:lang w:val="en-GB"/>
        </w:rPr>
        <w:footnoteReference w:id="46"/>
      </w:r>
      <w:r w:rsidRPr="00314D0E">
        <w:rPr>
          <w:lang w:val="en-GB"/>
        </w:rPr>
        <w:t xml:space="preserve">  </w:t>
      </w:r>
    </w:p>
    <w:p w14:paraId="336FABD6" w14:textId="77777777" w:rsidR="00113ADB" w:rsidRPr="00314D0E" w:rsidRDefault="00113ADB" w:rsidP="00113ADB">
      <w:pPr>
        <w:rPr>
          <w:lang w:val="en-GB"/>
        </w:rPr>
      </w:pPr>
    </w:p>
    <w:p w14:paraId="5E1FEF4E" w14:textId="5158AC92" w:rsidR="00D8560B" w:rsidRPr="00314D0E" w:rsidRDefault="001057D5">
      <w:pPr>
        <w:rPr>
          <w:lang w:val="en-GB"/>
        </w:rPr>
      </w:pPr>
      <w:r w:rsidRPr="00314D0E">
        <w:rPr>
          <w:lang w:val="en-GB"/>
        </w:rPr>
        <w:t xml:space="preserve">Through an agreement with </w:t>
      </w:r>
      <w:r w:rsidR="00724929">
        <w:rPr>
          <w:lang w:val="en-GB"/>
        </w:rPr>
        <w:t xml:space="preserve">the general practitioners, </w:t>
      </w:r>
      <w:r w:rsidR="003A24FE" w:rsidRPr="00314D0E">
        <w:rPr>
          <w:lang w:val="en-GB"/>
        </w:rPr>
        <w:t xml:space="preserve">an </w:t>
      </w:r>
      <w:r w:rsidRPr="00314D0E">
        <w:rPr>
          <w:lang w:val="en-GB"/>
        </w:rPr>
        <w:t xml:space="preserve">outreach programme for </w:t>
      </w:r>
      <w:r w:rsidR="00CE17BA">
        <w:rPr>
          <w:lang w:val="en-GB"/>
        </w:rPr>
        <w:t>persons</w:t>
      </w:r>
      <w:r w:rsidRPr="00314D0E">
        <w:rPr>
          <w:lang w:val="en-GB"/>
        </w:rPr>
        <w:t xml:space="preserve"> with mental illness and health checks for vulnerable citizens in residential facilities have been introduced in 2022. </w:t>
      </w:r>
      <w:r w:rsidR="003A24FE" w:rsidRPr="00314D0E">
        <w:rPr>
          <w:lang w:val="en-GB"/>
        </w:rPr>
        <w:t xml:space="preserve">However, we lack knowledge about how the </w:t>
      </w:r>
      <w:r w:rsidRPr="00314D0E">
        <w:rPr>
          <w:lang w:val="en-GB"/>
        </w:rPr>
        <w:t xml:space="preserve">implementation of outreach programmes and health checks is progressing </w:t>
      </w:r>
      <w:r w:rsidR="003A24FE" w:rsidRPr="00314D0E">
        <w:rPr>
          <w:lang w:val="en-GB"/>
        </w:rPr>
        <w:t>in practice</w:t>
      </w:r>
      <w:r w:rsidRPr="00314D0E">
        <w:rPr>
          <w:lang w:val="en-GB"/>
        </w:rPr>
        <w:t xml:space="preserve">. </w:t>
      </w:r>
      <w:r w:rsidR="003A24FE" w:rsidRPr="00314D0E">
        <w:rPr>
          <w:lang w:val="en-GB"/>
        </w:rPr>
        <w:t xml:space="preserve">We </w:t>
      </w:r>
      <w:r w:rsidRPr="00314D0E">
        <w:rPr>
          <w:lang w:val="en-GB"/>
        </w:rPr>
        <w:t xml:space="preserve">also </w:t>
      </w:r>
      <w:r w:rsidR="003A24FE" w:rsidRPr="00314D0E">
        <w:rPr>
          <w:lang w:val="en-GB"/>
        </w:rPr>
        <w:t xml:space="preserve">lack </w:t>
      </w:r>
      <w:r w:rsidRPr="00314D0E">
        <w:rPr>
          <w:lang w:val="en-GB"/>
        </w:rPr>
        <w:t>systematic efforts to prevent illnesses and accidents (</w:t>
      </w:r>
      <w:proofErr w:type="gramStart"/>
      <w:r w:rsidRPr="00314D0E">
        <w:rPr>
          <w:lang w:val="en-GB"/>
        </w:rPr>
        <w:t>e.g.</w:t>
      </w:r>
      <w:proofErr w:type="gramEnd"/>
      <w:r w:rsidRPr="00314D0E">
        <w:rPr>
          <w:lang w:val="en-GB"/>
        </w:rPr>
        <w:t xml:space="preserve"> caused by incorrect swallowing).    </w:t>
      </w:r>
    </w:p>
    <w:p w14:paraId="0A2C76E1" w14:textId="77777777" w:rsidR="00D8560B" w:rsidRPr="00314D0E" w:rsidRDefault="001057D5">
      <w:pPr>
        <w:pStyle w:val="Heading3"/>
        <w:rPr>
          <w:lang w:val="en-GB"/>
        </w:rPr>
      </w:pPr>
      <w:r w:rsidRPr="00314D0E">
        <w:rPr>
          <w:lang w:val="en-GB"/>
        </w:rPr>
        <w:t xml:space="preserve">Recommendation: </w:t>
      </w:r>
    </w:p>
    <w:p w14:paraId="66D94CA9" w14:textId="77777777" w:rsidR="00D8560B" w:rsidRPr="00314D0E" w:rsidRDefault="001057D5">
      <w:pPr>
        <w:rPr>
          <w:lang w:val="en-GB"/>
        </w:rPr>
      </w:pPr>
      <w:r w:rsidRPr="00314D0E">
        <w:rPr>
          <w:lang w:val="en-GB"/>
        </w:rPr>
        <w:t xml:space="preserve">Take steps to monitor the uptake of outreach programmes and health checks and </w:t>
      </w:r>
      <w:r w:rsidR="003A24FE" w:rsidRPr="00314D0E">
        <w:rPr>
          <w:lang w:val="en-GB"/>
        </w:rPr>
        <w:t xml:space="preserve">evaluate </w:t>
      </w:r>
      <w:r w:rsidRPr="00314D0E">
        <w:rPr>
          <w:lang w:val="en-GB"/>
        </w:rPr>
        <w:t xml:space="preserve">if there is a need for increased efforts. </w:t>
      </w:r>
    </w:p>
    <w:p w14:paraId="395ECEB4" w14:textId="77777777" w:rsidR="00113ADB" w:rsidRPr="00314D0E" w:rsidRDefault="00113ADB" w:rsidP="00113ADB">
      <w:pPr>
        <w:rPr>
          <w:lang w:val="en-GB"/>
        </w:rPr>
      </w:pPr>
    </w:p>
    <w:p w14:paraId="052CAB08" w14:textId="1D64DE68" w:rsidR="00D8560B" w:rsidRPr="00314D0E" w:rsidRDefault="001057D5">
      <w:pPr>
        <w:rPr>
          <w:lang w:val="en-GB"/>
        </w:rPr>
      </w:pPr>
      <w:r w:rsidRPr="00314D0E">
        <w:rPr>
          <w:lang w:val="en-GB"/>
        </w:rPr>
        <w:t xml:space="preserve">Present a plan to prevent illness and accidents among </w:t>
      </w:r>
      <w:r w:rsidR="00CE17BA">
        <w:rPr>
          <w:lang w:val="en-GB"/>
        </w:rPr>
        <w:t>persons</w:t>
      </w:r>
      <w:r w:rsidRPr="00314D0E">
        <w:rPr>
          <w:lang w:val="en-GB"/>
        </w:rPr>
        <w:t xml:space="preserve"> with </w:t>
      </w:r>
      <w:r w:rsidR="006B1121">
        <w:rPr>
          <w:lang w:val="en-GB"/>
        </w:rPr>
        <w:t xml:space="preserve">intellectual and </w:t>
      </w:r>
      <w:r w:rsidRPr="00314D0E">
        <w:rPr>
          <w:lang w:val="en-GB"/>
        </w:rPr>
        <w:t xml:space="preserve">psychosocial disabilities, </w:t>
      </w:r>
      <w:r w:rsidR="00855107" w:rsidRPr="00314D0E">
        <w:rPr>
          <w:lang w:val="en-GB"/>
        </w:rPr>
        <w:t xml:space="preserve">including </w:t>
      </w:r>
      <w:r w:rsidR="006B1121">
        <w:rPr>
          <w:lang w:val="en-GB"/>
        </w:rPr>
        <w:t xml:space="preserve">those living in residential </w:t>
      </w:r>
      <w:r w:rsidR="000B7F43">
        <w:rPr>
          <w:lang w:val="en-GB"/>
        </w:rPr>
        <w:t>facilities</w:t>
      </w:r>
      <w:r w:rsidR="001A3FEE">
        <w:rPr>
          <w:lang w:val="en-GB"/>
        </w:rPr>
        <w:t xml:space="preserve">. </w:t>
      </w:r>
      <w:r w:rsidRPr="00314D0E">
        <w:rPr>
          <w:lang w:val="en-GB"/>
        </w:rPr>
        <w:t xml:space="preserve"> </w:t>
      </w:r>
    </w:p>
    <w:p w14:paraId="1DAA0B01" w14:textId="77777777" w:rsidR="00855107" w:rsidRPr="00314D0E" w:rsidRDefault="00855107" w:rsidP="00113ADB">
      <w:pPr>
        <w:rPr>
          <w:lang w:val="en-GB"/>
        </w:rPr>
      </w:pPr>
    </w:p>
    <w:p w14:paraId="1F74E894" w14:textId="176F1C1C" w:rsidR="00D8560B" w:rsidRPr="00314D0E" w:rsidRDefault="001057D5">
      <w:pPr>
        <w:rPr>
          <w:lang w:val="en-GB"/>
        </w:rPr>
      </w:pPr>
      <w:r w:rsidRPr="00314D0E">
        <w:rPr>
          <w:lang w:val="en-GB"/>
        </w:rPr>
        <w:t xml:space="preserve">2. Denmark offers national screenings for cervical cancer, breast cancer and bowel cancer. </w:t>
      </w:r>
      <w:r w:rsidR="00CE17BA">
        <w:rPr>
          <w:lang w:val="en-GB"/>
        </w:rPr>
        <w:t>Persons</w:t>
      </w:r>
      <w:r w:rsidRPr="00314D0E">
        <w:rPr>
          <w:lang w:val="en-GB"/>
        </w:rPr>
        <w:t xml:space="preserve"> with disabilities do not participate in these preventive health programmes on an equal footing with others. A 2022 study on breast cancer screenings confirms this picture.</w:t>
      </w:r>
      <w:r w:rsidR="0042044C" w:rsidRPr="00314D0E">
        <w:rPr>
          <w:rStyle w:val="FootnoteReference"/>
          <w:lang w:val="en-GB"/>
        </w:rPr>
        <w:footnoteReference w:id="47"/>
      </w:r>
      <w:r w:rsidR="00132119" w:rsidRPr="00314D0E">
        <w:rPr>
          <w:lang w:val="en-GB"/>
        </w:rPr>
        <w:t xml:space="preserve"> While </w:t>
      </w:r>
      <w:r w:rsidR="003A24FE" w:rsidRPr="00314D0E">
        <w:rPr>
          <w:lang w:val="en-GB"/>
        </w:rPr>
        <w:t xml:space="preserve">62-64% </w:t>
      </w:r>
      <w:r w:rsidRPr="00314D0E">
        <w:rPr>
          <w:lang w:val="en-GB"/>
        </w:rPr>
        <w:t xml:space="preserve">of women without </w:t>
      </w:r>
      <w:r w:rsidR="00132119" w:rsidRPr="00314D0E">
        <w:rPr>
          <w:lang w:val="en-GB"/>
        </w:rPr>
        <w:t xml:space="preserve">disabilities </w:t>
      </w:r>
      <w:r w:rsidRPr="00314D0E">
        <w:rPr>
          <w:lang w:val="en-GB"/>
        </w:rPr>
        <w:t xml:space="preserve">fully participate in screenings, the </w:t>
      </w:r>
      <w:r w:rsidR="00132119" w:rsidRPr="00314D0E">
        <w:rPr>
          <w:lang w:val="en-GB"/>
        </w:rPr>
        <w:t xml:space="preserve">figures for women with disabilities are significantly lower. </w:t>
      </w:r>
      <w:r w:rsidRPr="00314D0E">
        <w:rPr>
          <w:lang w:val="en-GB"/>
        </w:rPr>
        <w:t>Women with dementia</w:t>
      </w:r>
      <w:r w:rsidR="00132119" w:rsidRPr="00314D0E">
        <w:rPr>
          <w:lang w:val="en-GB"/>
        </w:rPr>
        <w:t xml:space="preserve">, </w:t>
      </w:r>
      <w:r w:rsidRPr="00314D0E">
        <w:rPr>
          <w:lang w:val="en-GB"/>
        </w:rPr>
        <w:t>developmental di</w:t>
      </w:r>
      <w:r w:rsidR="00233284">
        <w:rPr>
          <w:lang w:val="en-GB"/>
        </w:rPr>
        <w:t>sorders</w:t>
      </w:r>
      <w:r w:rsidR="00132119" w:rsidRPr="00314D0E">
        <w:rPr>
          <w:lang w:val="en-GB"/>
        </w:rPr>
        <w:t xml:space="preserve">, </w:t>
      </w:r>
      <w:r w:rsidR="001A3FEE" w:rsidRPr="00314D0E">
        <w:rPr>
          <w:lang w:val="en-GB"/>
        </w:rPr>
        <w:t>schizophrenia,</w:t>
      </w:r>
      <w:r w:rsidRPr="00314D0E">
        <w:rPr>
          <w:lang w:val="en-GB"/>
        </w:rPr>
        <w:t xml:space="preserve"> and psychosis are the </w:t>
      </w:r>
      <w:r w:rsidR="00132119" w:rsidRPr="00314D0E">
        <w:rPr>
          <w:lang w:val="en-GB"/>
        </w:rPr>
        <w:t xml:space="preserve">lowest among the </w:t>
      </w:r>
      <w:r w:rsidRPr="00314D0E">
        <w:rPr>
          <w:lang w:val="en-GB"/>
        </w:rPr>
        <w:t>disability groups surveyed</w:t>
      </w:r>
      <w:r w:rsidR="00132119" w:rsidRPr="00314D0E">
        <w:rPr>
          <w:lang w:val="en-GB"/>
        </w:rPr>
        <w:t xml:space="preserve">. Here, 23-27% participate fully. Among </w:t>
      </w:r>
      <w:r w:rsidRPr="00314D0E">
        <w:rPr>
          <w:lang w:val="en-GB"/>
        </w:rPr>
        <w:t xml:space="preserve">women with mobility impairment, visual impairment, </w:t>
      </w:r>
      <w:r w:rsidR="00132119" w:rsidRPr="00314D0E">
        <w:rPr>
          <w:lang w:val="en-GB"/>
        </w:rPr>
        <w:t xml:space="preserve">anxiety, </w:t>
      </w:r>
      <w:r w:rsidR="001A3FEE" w:rsidRPr="00314D0E">
        <w:rPr>
          <w:lang w:val="en-GB"/>
        </w:rPr>
        <w:t>depression,</w:t>
      </w:r>
      <w:r w:rsidRPr="00314D0E">
        <w:rPr>
          <w:lang w:val="en-GB"/>
        </w:rPr>
        <w:t xml:space="preserve"> and other affective disorders, 42-44% participate fully. </w:t>
      </w:r>
    </w:p>
    <w:p w14:paraId="630B269E" w14:textId="77777777" w:rsidR="00D8560B" w:rsidRPr="00314D0E" w:rsidRDefault="001057D5">
      <w:pPr>
        <w:pStyle w:val="Heading3"/>
        <w:rPr>
          <w:lang w:val="en-GB"/>
        </w:rPr>
      </w:pPr>
      <w:r w:rsidRPr="00314D0E">
        <w:rPr>
          <w:lang w:val="en-GB"/>
        </w:rPr>
        <w:t xml:space="preserve">Recommendation: </w:t>
      </w:r>
    </w:p>
    <w:p w14:paraId="3DD565B9" w14:textId="3A5F0949" w:rsidR="00D8560B" w:rsidRPr="00314D0E" w:rsidRDefault="001057D5">
      <w:pPr>
        <w:rPr>
          <w:lang w:val="en-GB"/>
        </w:rPr>
      </w:pPr>
      <w:r w:rsidRPr="00314D0E">
        <w:rPr>
          <w:lang w:val="en-GB"/>
        </w:rPr>
        <w:t xml:space="preserve">Take steps - including outreach </w:t>
      </w:r>
      <w:r w:rsidR="00855651" w:rsidRPr="00314D0E">
        <w:rPr>
          <w:lang w:val="en-GB"/>
        </w:rPr>
        <w:t>and accessibility</w:t>
      </w:r>
      <w:r w:rsidR="006B1121">
        <w:rPr>
          <w:lang w:val="en-GB"/>
        </w:rPr>
        <w:t xml:space="preserve"> measures</w:t>
      </w:r>
      <w:r w:rsidR="00855651" w:rsidRPr="00314D0E">
        <w:rPr>
          <w:lang w:val="en-GB"/>
        </w:rPr>
        <w:t xml:space="preserve"> - to </w:t>
      </w:r>
      <w:r w:rsidRPr="00314D0E">
        <w:rPr>
          <w:lang w:val="en-GB"/>
        </w:rPr>
        <w:t xml:space="preserve">increase participation in </w:t>
      </w:r>
      <w:r w:rsidR="003A24FE" w:rsidRPr="00314D0E">
        <w:rPr>
          <w:lang w:val="en-GB"/>
        </w:rPr>
        <w:t xml:space="preserve">cancer screenings </w:t>
      </w:r>
      <w:r w:rsidRPr="00314D0E">
        <w:rPr>
          <w:lang w:val="en-GB"/>
        </w:rPr>
        <w:t xml:space="preserve">for </w:t>
      </w:r>
      <w:r w:rsidR="00CE17BA">
        <w:rPr>
          <w:lang w:val="en-GB"/>
        </w:rPr>
        <w:t>persons</w:t>
      </w:r>
      <w:r w:rsidRPr="00314D0E">
        <w:rPr>
          <w:lang w:val="en-GB"/>
        </w:rPr>
        <w:t xml:space="preserve"> with disabilities</w:t>
      </w:r>
      <w:r w:rsidR="001A3FEE" w:rsidRPr="00314D0E">
        <w:rPr>
          <w:lang w:val="en-GB"/>
        </w:rPr>
        <w:t xml:space="preserve">. </w:t>
      </w:r>
    </w:p>
    <w:p w14:paraId="3EAC3A61" w14:textId="77777777" w:rsidR="00F57732" w:rsidRPr="00314D0E" w:rsidRDefault="00F57732" w:rsidP="00855107">
      <w:pPr>
        <w:rPr>
          <w:lang w:val="en-GB"/>
        </w:rPr>
      </w:pPr>
    </w:p>
    <w:p w14:paraId="704882B6" w14:textId="13062A0D" w:rsidR="00D8560B" w:rsidRPr="00314D0E" w:rsidRDefault="001057D5">
      <w:pPr>
        <w:rPr>
          <w:lang w:val="en-GB"/>
        </w:rPr>
      </w:pPr>
      <w:r w:rsidRPr="00314D0E">
        <w:rPr>
          <w:lang w:val="en-GB"/>
        </w:rPr>
        <w:t xml:space="preserve">3. </w:t>
      </w:r>
      <w:r w:rsidR="00CE17BA">
        <w:rPr>
          <w:lang w:val="en-GB"/>
        </w:rPr>
        <w:t>Persons</w:t>
      </w:r>
      <w:r w:rsidRPr="00314D0E">
        <w:rPr>
          <w:lang w:val="en-GB"/>
        </w:rPr>
        <w:t xml:space="preserve"> with disabilities experience significant health inequality. </w:t>
      </w:r>
      <w:r w:rsidR="006B1121">
        <w:rPr>
          <w:lang w:val="en-GB"/>
        </w:rPr>
        <w:t>They</w:t>
      </w:r>
      <w:r w:rsidRPr="00314D0E">
        <w:rPr>
          <w:lang w:val="en-GB"/>
        </w:rPr>
        <w:t xml:space="preserve"> have poorer health than </w:t>
      </w:r>
      <w:r w:rsidR="00CE17BA">
        <w:rPr>
          <w:lang w:val="en-GB"/>
        </w:rPr>
        <w:t>persons</w:t>
      </w:r>
      <w:r w:rsidRPr="00314D0E">
        <w:rPr>
          <w:lang w:val="en-GB"/>
        </w:rPr>
        <w:t xml:space="preserve"> without disabilities on </w:t>
      </w:r>
      <w:r w:rsidR="001A3FEE" w:rsidRPr="00314D0E">
        <w:rPr>
          <w:lang w:val="en-GB"/>
        </w:rPr>
        <w:t>all</w:t>
      </w:r>
      <w:r w:rsidRPr="00314D0E">
        <w:rPr>
          <w:lang w:val="en-GB"/>
        </w:rPr>
        <w:t xml:space="preserve"> parameters. They have more chronic pain, more sleep problems and headaches, lower self-rated </w:t>
      </w:r>
      <w:r w:rsidR="001A3FEE" w:rsidRPr="00314D0E">
        <w:rPr>
          <w:lang w:val="en-GB"/>
        </w:rPr>
        <w:t>health,</w:t>
      </w:r>
      <w:r w:rsidRPr="00314D0E">
        <w:rPr>
          <w:lang w:val="en-GB"/>
        </w:rPr>
        <w:t xml:space="preserve"> and poorer mental health. </w:t>
      </w:r>
      <w:r w:rsidR="00A35498" w:rsidRPr="00314D0E">
        <w:rPr>
          <w:lang w:val="en-GB"/>
        </w:rPr>
        <w:t xml:space="preserve">They </w:t>
      </w:r>
      <w:r w:rsidR="006B1121">
        <w:rPr>
          <w:lang w:val="en-GB"/>
        </w:rPr>
        <w:t xml:space="preserve">are </w:t>
      </w:r>
      <w:r w:rsidR="006B1121" w:rsidRPr="00314D0E">
        <w:rPr>
          <w:lang w:val="en-GB"/>
        </w:rPr>
        <w:t>lonelier</w:t>
      </w:r>
      <w:r w:rsidR="00A35498" w:rsidRPr="00314D0E">
        <w:rPr>
          <w:lang w:val="en-GB"/>
        </w:rPr>
        <w:t xml:space="preserve"> than </w:t>
      </w:r>
      <w:r w:rsidR="00CE17BA">
        <w:rPr>
          <w:lang w:val="en-GB"/>
        </w:rPr>
        <w:t>persons</w:t>
      </w:r>
      <w:r w:rsidR="00A35498" w:rsidRPr="00314D0E">
        <w:rPr>
          <w:lang w:val="en-GB"/>
        </w:rPr>
        <w:t xml:space="preserve"> without disabilities</w:t>
      </w:r>
      <w:r w:rsidR="000B7F43">
        <w:rPr>
          <w:lang w:val="en-GB"/>
        </w:rPr>
        <w:t>, too</w:t>
      </w:r>
      <w:r w:rsidR="00A35498" w:rsidRPr="00314D0E">
        <w:rPr>
          <w:lang w:val="en-GB"/>
        </w:rPr>
        <w:t>.</w:t>
      </w:r>
      <w:r w:rsidR="00BB2D13" w:rsidRPr="00314D0E">
        <w:rPr>
          <w:vertAlign w:val="superscript"/>
          <w:lang w:val="en-GB"/>
        </w:rPr>
        <w:footnoteReference w:id="48"/>
      </w:r>
    </w:p>
    <w:p w14:paraId="28CB7A67" w14:textId="77777777" w:rsidR="00A35498" w:rsidRPr="00314D0E" w:rsidRDefault="00A35498" w:rsidP="00F57732">
      <w:pPr>
        <w:rPr>
          <w:lang w:val="en-GB"/>
        </w:rPr>
      </w:pPr>
    </w:p>
    <w:p w14:paraId="212385AE" w14:textId="3DF041A3" w:rsidR="00D8560B" w:rsidRPr="00314D0E" w:rsidRDefault="00CE17BA">
      <w:pPr>
        <w:rPr>
          <w:lang w:val="en-GB"/>
        </w:rPr>
      </w:pPr>
      <w:r>
        <w:rPr>
          <w:lang w:val="en-GB"/>
        </w:rPr>
        <w:t xml:space="preserve">Persons </w:t>
      </w:r>
      <w:r w:rsidR="001057D5" w:rsidRPr="00314D0E">
        <w:rPr>
          <w:lang w:val="en-GB"/>
        </w:rPr>
        <w:t xml:space="preserve">with mental illness are less likely to receive optimal treatment for somatic diseases and </w:t>
      </w:r>
      <w:r w:rsidR="006B1121">
        <w:rPr>
          <w:lang w:val="en-GB"/>
        </w:rPr>
        <w:t xml:space="preserve">have lower </w:t>
      </w:r>
      <w:r w:rsidR="001057D5" w:rsidRPr="00314D0E">
        <w:rPr>
          <w:lang w:val="en-GB"/>
        </w:rPr>
        <w:t>survival than patients without mental illness.</w:t>
      </w:r>
      <w:r w:rsidR="001057D5" w:rsidRPr="00314D0E">
        <w:rPr>
          <w:rStyle w:val="FootnoteReference"/>
          <w:lang w:val="en-GB"/>
        </w:rPr>
        <w:footnoteReference w:id="49"/>
      </w:r>
      <w:r w:rsidR="00BB2D13" w:rsidRPr="00314D0E">
        <w:rPr>
          <w:lang w:val="en-GB"/>
        </w:rPr>
        <w:t xml:space="preserve"> One of many reasons is </w:t>
      </w:r>
      <w:r w:rsidR="00C33519" w:rsidRPr="00314D0E">
        <w:rPr>
          <w:lang w:val="en-GB"/>
        </w:rPr>
        <w:t xml:space="preserve">that </w:t>
      </w:r>
      <w:r w:rsidR="00BB2D13" w:rsidRPr="00314D0E">
        <w:rPr>
          <w:lang w:val="en-GB"/>
        </w:rPr>
        <w:t xml:space="preserve">illness goes undetected because healthcare professionals </w:t>
      </w:r>
      <w:r w:rsidR="007A0499" w:rsidRPr="00314D0E">
        <w:rPr>
          <w:lang w:val="en-GB"/>
        </w:rPr>
        <w:t xml:space="preserve">misinterpret physical </w:t>
      </w:r>
      <w:r w:rsidR="00BB2D13" w:rsidRPr="00314D0E">
        <w:rPr>
          <w:lang w:val="en-GB"/>
        </w:rPr>
        <w:t xml:space="preserve">symptoms </w:t>
      </w:r>
      <w:r w:rsidR="007A0499" w:rsidRPr="00314D0E">
        <w:rPr>
          <w:lang w:val="en-GB"/>
        </w:rPr>
        <w:t xml:space="preserve">as manifestations of the </w:t>
      </w:r>
      <w:r w:rsidR="00BB2D13" w:rsidRPr="00314D0E">
        <w:rPr>
          <w:lang w:val="en-GB"/>
        </w:rPr>
        <w:t xml:space="preserve">mental illness. </w:t>
      </w:r>
    </w:p>
    <w:p w14:paraId="6ACC29E4" w14:textId="77777777" w:rsidR="00A35498" w:rsidRPr="00314D0E" w:rsidRDefault="00A35498" w:rsidP="00F57732">
      <w:pPr>
        <w:rPr>
          <w:lang w:val="en-GB"/>
        </w:rPr>
      </w:pPr>
    </w:p>
    <w:p w14:paraId="35700D2F" w14:textId="4B06B353" w:rsidR="00D8560B" w:rsidRPr="00314D0E" w:rsidRDefault="001057D5">
      <w:pPr>
        <w:rPr>
          <w:lang w:val="en-GB"/>
        </w:rPr>
      </w:pPr>
      <w:r w:rsidRPr="00314D0E">
        <w:rPr>
          <w:lang w:val="en-GB"/>
        </w:rPr>
        <w:t xml:space="preserve">The main problem is that there is a lack of focus on the health inequality experienced by </w:t>
      </w:r>
      <w:r w:rsidR="00CE17BA">
        <w:rPr>
          <w:lang w:val="en-GB"/>
        </w:rPr>
        <w:t>persons</w:t>
      </w:r>
      <w:r w:rsidRPr="00314D0E">
        <w:rPr>
          <w:lang w:val="en-GB"/>
        </w:rPr>
        <w:t xml:space="preserve"> with disabilities. As a result, there </w:t>
      </w:r>
      <w:r w:rsidR="004B3AD6" w:rsidRPr="00314D0E">
        <w:rPr>
          <w:lang w:val="en-GB"/>
        </w:rPr>
        <w:t xml:space="preserve">is </w:t>
      </w:r>
      <w:r w:rsidRPr="00314D0E">
        <w:rPr>
          <w:lang w:val="en-GB"/>
        </w:rPr>
        <w:t xml:space="preserve">no comprehensive political strategy to </w:t>
      </w:r>
      <w:r w:rsidR="004B3AD6" w:rsidRPr="00314D0E">
        <w:rPr>
          <w:lang w:val="en-GB"/>
        </w:rPr>
        <w:t>solve the problems of inequality</w:t>
      </w:r>
      <w:r w:rsidRPr="00314D0E">
        <w:rPr>
          <w:lang w:val="en-GB"/>
        </w:rPr>
        <w:t xml:space="preserve">. </w:t>
      </w:r>
    </w:p>
    <w:p w14:paraId="26B69992" w14:textId="77777777" w:rsidR="00D8560B" w:rsidRPr="00314D0E" w:rsidRDefault="001057D5">
      <w:pPr>
        <w:pStyle w:val="Heading3"/>
        <w:rPr>
          <w:lang w:val="en-GB"/>
        </w:rPr>
      </w:pPr>
      <w:r w:rsidRPr="00314D0E">
        <w:rPr>
          <w:lang w:val="en-GB"/>
        </w:rPr>
        <w:t>Recommendation</w:t>
      </w:r>
    </w:p>
    <w:p w14:paraId="462E332E" w14:textId="1E09D266" w:rsidR="00D8560B" w:rsidRPr="00314D0E" w:rsidRDefault="001057D5">
      <w:pPr>
        <w:rPr>
          <w:lang w:val="en-GB"/>
        </w:rPr>
      </w:pPr>
      <w:r w:rsidRPr="00314D0E">
        <w:rPr>
          <w:lang w:val="en-GB"/>
        </w:rPr>
        <w:t xml:space="preserve">Present a plan to reduce health inequalities for </w:t>
      </w:r>
      <w:r w:rsidR="00CE17BA">
        <w:rPr>
          <w:lang w:val="en-GB"/>
        </w:rPr>
        <w:t>persons</w:t>
      </w:r>
      <w:r w:rsidRPr="00314D0E">
        <w:rPr>
          <w:lang w:val="en-GB"/>
        </w:rPr>
        <w:t xml:space="preserve"> with </w:t>
      </w:r>
      <w:r w:rsidR="0063702F" w:rsidRPr="00314D0E">
        <w:rPr>
          <w:lang w:val="en-GB"/>
        </w:rPr>
        <w:t>physical</w:t>
      </w:r>
      <w:r w:rsidR="009D3783" w:rsidRPr="00314D0E">
        <w:rPr>
          <w:lang w:val="en-GB"/>
        </w:rPr>
        <w:t xml:space="preserve">, </w:t>
      </w:r>
      <w:r w:rsidR="00136509">
        <w:rPr>
          <w:lang w:val="en-GB"/>
        </w:rPr>
        <w:t>psychosocial</w:t>
      </w:r>
      <w:r w:rsidR="009D3783" w:rsidRPr="00314D0E">
        <w:rPr>
          <w:lang w:val="en-GB"/>
        </w:rPr>
        <w:t xml:space="preserve">, </w:t>
      </w:r>
      <w:r w:rsidR="001A3FEE">
        <w:rPr>
          <w:lang w:val="en-GB"/>
        </w:rPr>
        <w:t>intellectual,</w:t>
      </w:r>
      <w:r w:rsidR="00136509" w:rsidRPr="00314D0E">
        <w:rPr>
          <w:lang w:val="en-GB"/>
        </w:rPr>
        <w:t xml:space="preserve"> </w:t>
      </w:r>
      <w:r w:rsidR="009D3783" w:rsidRPr="00314D0E">
        <w:rPr>
          <w:lang w:val="en-GB"/>
        </w:rPr>
        <w:t xml:space="preserve">and sensory </w:t>
      </w:r>
      <w:r w:rsidRPr="00314D0E">
        <w:rPr>
          <w:lang w:val="en-GB"/>
        </w:rPr>
        <w:t xml:space="preserve">disabilities with clear goals, effective measures, continuous </w:t>
      </w:r>
      <w:proofErr w:type="gramStart"/>
      <w:r w:rsidRPr="00314D0E">
        <w:rPr>
          <w:lang w:val="en-GB"/>
        </w:rPr>
        <w:t>monitoring</w:t>
      </w:r>
      <w:proofErr w:type="gramEnd"/>
      <w:r w:rsidRPr="00314D0E">
        <w:rPr>
          <w:lang w:val="en-GB"/>
        </w:rPr>
        <w:t xml:space="preserve"> and a budget. </w:t>
      </w:r>
      <w:r w:rsidR="009D3783" w:rsidRPr="00314D0E">
        <w:rPr>
          <w:lang w:val="en-GB"/>
        </w:rPr>
        <w:t xml:space="preserve">The plan must include an unconditional right for deaf </w:t>
      </w:r>
      <w:r w:rsidR="00CE17BA">
        <w:rPr>
          <w:lang w:val="en-GB"/>
        </w:rPr>
        <w:t>persons</w:t>
      </w:r>
      <w:r w:rsidR="009D3783" w:rsidRPr="00314D0E">
        <w:rPr>
          <w:lang w:val="en-GB"/>
        </w:rPr>
        <w:t xml:space="preserve"> to interpretation during assessment and treatment in hospitals. </w:t>
      </w:r>
    </w:p>
    <w:p w14:paraId="756E4DF0" w14:textId="77777777" w:rsidR="00D8560B" w:rsidRPr="00314D0E" w:rsidRDefault="001057D5">
      <w:pPr>
        <w:pStyle w:val="Heading2"/>
        <w:rPr>
          <w:b w:val="0"/>
          <w:bCs w:val="0"/>
          <w:lang w:val="en-GB"/>
        </w:rPr>
      </w:pPr>
      <w:bookmarkStart w:id="26" w:name="_Toc170742453"/>
      <w:proofErr w:type="spellStart"/>
      <w:r w:rsidRPr="00314D0E">
        <w:rPr>
          <w:lang w:val="en-GB"/>
        </w:rPr>
        <w:t>Habilitation</w:t>
      </w:r>
      <w:proofErr w:type="spellEnd"/>
      <w:r w:rsidRPr="00314D0E">
        <w:rPr>
          <w:lang w:val="en-GB"/>
        </w:rPr>
        <w:t xml:space="preserve"> and rehabilitation (Article 26)</w:t>
      </w:r>
      <w:bookmarkEnd w:id="26"/>
      <w:r w:rsidRPr="00314D0E">
        <w:rPr>
          <w:lang w:val="en-GB"/>
        </w:rPr>
        <w:t xml:space="preserve"> </w:t>
      </w:r>
    </w:p>
    <w:p w14:paraId="23B0F569" w14:textId="46CB0717" w:rsidR="00D8560B" w:rsidRPr="00314D0E" w:rsidRDefault="001057D5">
      <w:pPr>
        <w:rPr>
          <w:lang w:val="en-GB"/>
        </w:rPr>
      </w:pPr>
      <w:r w:rsidRPr="00314D0E">
        <w:rPr>
          <w:lang w:val="en-GB"/>
        </w:rPr>
        <w:t xml:space="preserve">1. Many </w:t>
      </w:r>
      <w:r w:rsidR="00CE17BA">
        <w:rPr>
          <w:lang w:val="en-GB"/>
        </w:rPr>
        <w:t>persons</w:t>
      </w:r>
      <w:r w:rsidRPr="00314D0E">
        <w:rPr>
          <w:lang w:val="en-GB"/>
        </w:rPr>
        <w:t xml:space="preserve"> with disabilities experience insufficient access to rehabilitation. The quality of rehabilitation varies </w:t>
      </w:r>
      <w:r w:rsidR="000B7F43">
        <w:rPr>
          <w:lang w:val="en-GB"/>
        </w:rPr>
        <w:t>considerably</w:t>
      </w:r>
      <w:r w:rsidRPr="00314D0E">
        <w:rPr>
          <w:lang w:val="en-GB"/>
        </w:rPr>
        <w:t xml:space="preserve"> and is not necessarily </w:t>
      </w:r>
      <w:r w:rsidR="006B1121">
        <w:rPr>
          <w:lang w:val="en-GB"/>
        </w:rPr>
        <w:t>organised and provided</w:t>
      </w:r>
      <w:r w:rsidRPr="00314D0E">
        <w:rPr>
          <w:lang w:val="en-GB"/>
        </w:rPr>
        <w:t xml:space="preserve"> by </w:t>
      </w:r>
      <w:r w:rsidR="00CE17BA">
        <w:rPr>
          <w:lang w:val="en-GB"/>
        </w:rPr>
        <w:t>persons</w:t>
      </w:r>
      <w:r w:rsidRPr="00314D0E">
        <w:rPr>
          <w:lang w:val="en-GB"/>
        </w:rPr>
        <w:t xml:space="preserve"> with knowledge of specific disabilities (</w:t>
      </w:r>
      <w:proofErr w:type="gramStart"/>
      <w:r w:rsidRPr="00314D0E">
        <w:rPr>
          <w:lang w:val="en-GB"/>
        </w:rPr>
        <w:t>e.g.</w:t>
      </w:r>
      <w:proofErr w:type="gramEnd"/>
      <w:r w:rsidRPr="00314D0E">
        <w:rPr>
          <w:lang w:val="en-GB"/>
        </w:rPr>
        <w:t xml:space="preserve"> visual impairment). Rehabilitation services are not always sufficiently adapted to the specific needs and situation of the individual</w:t>
      </w:r>
      <w:r w:rsidR="006B1121">
        <w:rPr>
          <w:lang w:val="en-GB"/>
        </w:rPr>
        <w:t xml:space="preserve"> </w:t>
      </w:r>
      <w:r w:rsidRPr="00314D0E">
        <w:rPr>
          <w:lang w:val="en-GB"/>
        </w:rPr>
        <w:t xml:space="preserve">which </w:t>
      </w:r>
      <w:r w:rsidR="006B1121">
        <w:rPr>
          <w:lang w:val="en-GB"/>
        </w:rPr>
        <w:t xml:space="preserve">lowers the chance of </w:t>
      </w:r>
      <w:r w:rsidRPr="00314D0E">
        <w:rPr>
          <w:lang w:val="en-GB"/>
        </w:rPr>
        <w:t xml:space="preserve">achieving maximum independence. </w:t>
      </w:r>
    </w:p>
    <w:p w14:paraId="56C3957C" w14:textId="77777777" w:rsidR="004B3AD6" w:rsidRPr="00314D0E" w:rsidRDefault="004B3AD6" w:rsidP="00AF39F4">
      <w:pPr>
        <w:rPr>
          <w:lang w:val="en-GB"/>
        </w:rPr>
      </w:pPr>
    </w:p>
    <w:p w14:paraId="284A95CF" w14:textId="4B0CC267" w:rsidR="00D8560B" w:rsidRPr="00314D0E" w:rsidRDefault="00CE17BA">
      <w:pPr>
        <w:rPr>
          <w:lang w:val="en-GB"/>
        </w:rPr>
      </w:pPr>
      <w:r>
        <w:rPr>
          <w:lang w:val="en-GB"/>
        </w:rPr>
        <w:lastRenderedPageBreak/>
        <w:t>Persons</w:t>
      </w:r>
      <w:r w:rsidR="001057D5" w:rsidRPr="00314D0E">
        <w:rPr>
          <w:lang w:val="en-GB"/>
        </w:rPr>
        <w:t xml:space="preserve"> with complex and rare disabilities, where </w:t>
      </w:r>
      <w:r w:rsidR="003A24FE" w:rsidRPr="00314D0E">
        <w:rPr>
          <w:lang w:val="en-GB"/>
        </w:rPr>
        <w:t xml:space="preserve">good co-operation between different agencies </w:t>
      </w:r>
      <w:r w:rsidR="00EA67EA" w:rsidRPr="00314D0E">
        <w:rPr>
          <w:lang w:val="en-GB"/>
        </w:rPr>
        <w:t xml:space="preserve">is </w:t>
      </w:r>
      <w:r w:rsidR="003A24FE" w:rsidRPr="00314D0E">
        <w:rPr>
          <w:lang w:val="en-GB"/>
        </w:rPr>
        <w:t xml:space="preserve">particularly </w:t>
      </w:r>
      <w:r w:rsidR="001057D5" w:rsidRPr="00314D0E">
        <w:rPr>
          <w:lang w:val="en-GB"/>
        </w:rPr>
        <w:t xml:space="preserve">necessary, experience problems with lack of coordination and interdisciplinarity </w:t>
      </w:r>
      <w:r w:rsidR="003A24FE" w:rsidRPr="00314D0E">
        <w:rPr>
          <w:lang w:val="en-GB"/>
        </w:rPr>
        <w:t>in assessment and rehabilitation</w:t>
      </w:r>
      <w:r w:rsidR="001057D5" w:rsidRPr="00314D0E">
        <w:rPr>
          <w:lang w:val="en-GB"/>
        </w:rPr>
        <w:t>.</w:t>
      </w:r>
      <w:r w:rsidR="0063702F" w:rsidRPr="00314D0E">
        <w:rPr>
          <w:rStyle w:val="FootnoteReference"/>
          <w:lang w:val="en-GB"/>
        </w:rPr>
        <w:footnoteReference w:id="50"/>
      </w:r>
    </w:p>
    <w:p w14:paraId="5061DEEB" w14:textId="77777777" w:rsidR="004B3AD6" w:rsidRPr="00314D0E" w:rsidRDefault="004B3AD6" w:rsidP="00AF39F4">
      <w:pPr>
        <w:rPr>
          <w:lang w:val="en-GB"/>
        </w:rPr>
      </w:pPr>
    </w:p>
    <w:p w14:paraId="55B1CA77" w14:textId="77777777" w:rsidR="00D8560B" w:rsidRPr="00314D0E" w:rsidRDefault="001057D5">
      <w:pPr>
        <w:rPr>
          <w:lang w:val="en-GB"/>
        </w:rPr>
      </w:pPr>
      <w:r w:rsidRPr="00314D0E">
        <w:rPr>
          <w:lang w:val="en-GB"/>
        </w:rPr>
        <w:t xml:space="preserve">In some areas, such as hearing </w:t>
      </w:r>
      <w:r w:rsidR="00EA67EA" w:rsidRPr="00314D0E">
        <w:rPr>
          <w:lang w:val="en-GB"/>
        </w:rPr>
        <w:t>care</w:t>
      </w:r>
      <w:r w:rsidRPr="00314D0E">
        <w:rPr>
          <w:lang w:val="en-GB"/>
        </w:rPr>
        <w:t xml:space="preserve">, there are long waiting times, which means that services are not provided in a timely manner. </w:t>
      </w:r>
    </w:p>
    <w:p w14:paraId="20B1230E" w14:textId="77777777" w:rsidR="00D8560B" w:rsidRPr="00314D0E" w:rsidRDefault="001057D5">
      <w:pPr>
        <w:pStyle w:val="Heading3"/>
        <w:rPr>
          <w:lang w:val="en-GB"/>
        </w:rPr>
      </w:pPr>
      <w:r w:rsidRPr="00314D0E">
        <w:rPr>
          <w:lang w:val="en-GB"/>
        </w:rPr>
        <w:t>Recommendation</w:t>
      </w:r>
    </w:p>
    <w:p w14:paraId="469A922C" w14:textId="4972CD6C" w:rsidR="00D8560B" w:rsidRPr="00314D0E" w:rsidRDefault="001057D5">
      <w:pPr>
        <w:rPr>
          <w:lang w:val="en-GB"/>
        </w:rPr>
      </w:pPr>
      <w:r w:rsidRPr="00314D0E">
        <w:rPr>
          <w:lang w:val="en-GB"/>
        </w:rPr>
        <w:t>Clarify the right to rehabilitation in legislation and set requirements for quality, inclusion of specialised disability knowledge and adaptation to the individual's needs</w:t>
      </w:r>
      <w:r w:rsidR="001A3FEE" w:rsidRPr="00314D0E">
        <w:rPr>
          <w:lang w:val="en-GB"/>
        </w:rPr>
        <w:t xml:space="preserve">. </w:t>
      </w:r>
    </w:p>
    <w:p w14:paraId="32E683C4" w14:textId="77777777" w:rsidR="00AF39F4" w:rsidRPr="00314D0E" w:rsidRDefault="00AF39F4" w:rsidP="00AF39F4">
      <w:pPr>
        <w:rPr>
          <w:lang w:val="en-GB"/>
        </w:rPr>
      </w:pPr>
    </w:p>
    <w:p w14:paraId="5059D19D" w14:textId="77777777" w:rsidR="00D8560B" w:rsidRPr="00314D0E" w:rsidRDefault="001057D5">
      <w:pPr>
        <w:rPr>
          <w:lang w:val="en-GB"/>
        </w:rPr>
      </w:pPr>
      <w:r w:rsidRPr="00314D0E">
        <w:rPr>
          <w:lang w:val="en-GB"/>
        </w:rPr>
        <w:t xml:space="preserve">Take steps to strengthen coordination and collaboration between the health, social and education sectors to promote a holistic </w:t>
      </w:r>
      <w:r w:rsidR="004B3AD6" w:rsidRPr="00314D0E">
        <w:rPr>
          <w:lang w:val="en-GB"/>
        </w:rPr>
        <w:t xml:space="preserve">and multidisciplinary </w:t>
      </w:r>
      <w:r w:rsidRPr="00314D0E">
        <w:rPr>
          <w:lang w:val="en-GB"/>
        </w:rPr>
        <w:t>approach to rehabilitation.</w:t>
      </w:r>
    </w:p>
    <w:p w14:paraId="20CB64F4" w14:textId="77777777" w:rsidR="00AF39F4" w:rsidRPr="00314D0E" w:rsidRDefault="00AF39F4" w:rsidP="00AF39F4">
      <w:pPr>
        <w:rPr>
          <w:lang w:val="en-GB"/>
        </w:rPr>
      </w:pPr>
    </w:p>
    <w:p w14:paraId="48AC27B1" w14:textId="4747923A" w:rsidR="006B1121" w:rsidRDefault="006B1121">
      <w:pPr>
        <w:rPr>
          <w:lang w:val="en-GB"/>
        </w:rPr>
      </w:pPr>
      <w:r>
        <w:rPr>
          <w:lang w:val="en-GB"/>
        </w:rPr>
        <w:t xml:space="preserve">Provide the necessary funds to </w:t>
      </w:r>
      <w:r w:rsidR="001057D5" w:rsidRPr="00314D0E">
        <w:rPr>
          <w:lang w:val="en-GB"/>
        </w:rPr>
        <w:t xml:space="preserve">expand </w:t>
      </w:r>
      <w:r>
        <w:rPr>
          <w:lang w:val="en-GB"/>
        </w:rPr>
        <w:t xml:space="preserve">the rehabilitation </w:t>
      </w:r>
      <w:r w:rsidR="001057D5" w:rsidRPr="00314D0E">
        <w:rPr>
          <w:lang w:val="en-GB"/>
        </w:rPr>
        <w:t>capacity and reduce waiting times</w:t>
      </w:r>
      <w:r>
        <w:rPr>
          <w:lang w:val="en-GB"/>
        </w:rPr>
        <w:t>. Also, r</w:t>
      </w:r>
      <w:r w:rsidRPr="006B1121">
        <w:rPr>
          <w:lang w:val="en-GB"/>
        </w:rPr>
        <w:t>evise the Health Act to extend the treatment guarantee to hearing aid treatment</w:t>
      </w:r>
      <w:r w:rsidR="001A3FEE" w:rsidRPr="006B1121">
        <w:rPr>
          <w:lang w:val="en-GB"/>
        </w:rPr>
        <w:t xml:space="preserve">. </w:t>
      </w:r>
      <w:r w:rsidRPr="006B1121">
        <w:rPr>
          <w:lang w:val="en-GB"/>
        </w:rPr>
        <w:t xml:space="preserve"> </w:t>
      </w:r>
    </w:p>
    <w:p w14:paraId="54CA7812" w14:textId="77777777" w:rsidR="00F531ED" w:rsidRPr="00314D0E" w:rsidRDefault="00F531ED" w:rsidP="00113ADB">
      <w:pPr>
        <w:rPr>
          <w:lang w:val="en-GB"/>
        </w:rPr>
      </w:pPr>
    </w:p>
    <w:p w14:paraId="766D3F6D" w14:textId="23FE431A" w:rsidR="00D8560B" w:rsidRPr="00314D0E" w:rsidRDefault="001057D5">
      <w:pPr>
        <w:rPr>
          <w:lang w:val="en-GB"/>
        </w:rPr>
      </w:pPr>
      <w:r w:rsidRPr="00314D0E">
        <w:rPr>
          <w:lang w:val="en-GB"/>
        </w:rPr>
        <w:t xml:space="preserve">2. </w:t>
      </w:r>
      <w:r w:rsidR="00CE17BA">
        <w:rPr>
          <w:lang w:val="en-GB"/>
        </w:rPr>
        <w:t>Persons</w:t>
      </w:r>
      <w:r w:rsidRPr="00314D0E">
        <w:rPr>
          <w:lang w:val="en-GB"/>
        </w:rPr>
        <w:t xml:space="preserve"> with disabilities </w:t>
      </w:r>
      <w:r w:rsidR="00567504" w:rsidRPr="00314D0E">
        <w:rPr>
          <w:lang w:val="en-GB"/>
        </w:rPr>
        <w:t xml:space="preserve">risk </w:t>
      </w:r>
      <w:r w:rsidRPr="00314D0E">
        <w:rPr>
          <w:lang w:val="en-GB"/>
        </w:rPr>
        <w:t xml:space="preserve">serious health complications when they are </w:t>
      </w:r>
      <w:r w:rsidR="00567504" w:rsidRPr="00314D0E">
        <w:rPr>
          <w:lang w:val="en-GB"/>
        </w:rPr>
        <w:t xml:space="preserve">granted a standardised product rather than the assistive device that is right for them. Especially when it comes to body-worn </w:t>
      </w:r>
      <w:r w:rsidRPr="00314D0E">
        <w:rPr>
          <w:lang w:val="en-GB"/>
        </w:rPr>
        <w:t>assistive devices or wheelchairs</w:t>
      </w:r>
      <w:r w:rsidR="00EA67EA" w:rsidRPr="00314D0E">
        <w:rPr>
          <w:lang w:val="en-GB"/>
        </w:rPr>
        <w:t xml:space="preserve">, </w:t>
      </w:r>
      <w:r w:rsidRPr="00314D0E">
        <w:rPr>
          <w:lang w:val="en-GB"/>
        </w:rPr>
        <w:t xml:space="preserve">personalised assessment </w:t>
      </w:r>
      <w:r w:rsidR="00567504" w:rsidRPr="00314D0E">
        <w:rPr>
          <w:lang w:val="en-GB"/>
        </w:rPr>
        <w:t xml:space="preserve">and customisation </w:t>
      </w:r>
      <w:r w:rsidRPr="00314D0E">
        <w:rPr>
          <w:lang w:val="en-GB"/>
        </w:rPr>
        <w:t xml:space="preserve">is </w:t>
      </w:r>
      <w:r w:rsidR="00EA67EA" w:rsidRPr="00314D0E">
        <w:rPr>
          <w:lang w:val="en-GB"/>
        </w:rPr>
        <w:t>essential</w:t>
      </w:r>
      <w:r w:rsidR="001A3FEE" w:rsidRPr="00314D0E">
        <w:rPr>
          <w:lang w:val="en-GB"/>
        </w:rPr>
        <w:t xml:space="preserve">. </w:t>
      </w:r>
    </w:p>
    <w:p w14:paraId="58272039" w14:textId="77777777" w:rsidR="00D8560B" w:rsidRPr="00314D0E" w:rsidRDefault="001057D5">
      <w:pPr>
        <w:pStyle w:val="Heading3"/>
        <w:rPr>
          <w:lang w:val="en-GB"/>
        </w:rPr>
      </w:pPr>
      <w:r w:rsidRPr="00314D0E">
        <w:rPr>
          <w:lang w:val="en-GB"/>
        </w:rPr>
        <w:t>Recommendation</w:t>
      </w:r>
    </w:p>
    <w:p w14:paraId="700C0CA3" w14:textId="77777777" w:rsidR="00D8560B" w:rsidRPr="00314D0E" w:rsidRDefault="001057D5">
      <w:pPr>
        <w:rPr>
          <w:lang w:val="en-GB"/>
        </w:rPr>
      </w:pPr>
      <w:r w:rsidRPr="00314D0E">
        <w:rPr>
          <w:lang w:val="en-GB"/>
        </w:rPr>
        <w:t xml:space="preserve">Revise the legislation to make it clear that the </w:t>
      </w:r>
      <w:r w:rsidR="00EA67EA" w:rsidRPr="00314D0E">
        <w:rPr>
          <w:lang w:val="en-GB"/>
        </w:rPr>
        <w:t>citizen</w:t>
      </w:r>
      <w:r w:rsidRPr="00314D0E">
        <w:rPr>
          <w:lang w:val="en-GB"/>
        </w:rPr>
        <w:t xml:space="preserve"> is entitled to the most suitable assistive device based on an individual assessment.</w:t>
      </w:r>
    </w:p>
    <w:p w14:paraId="194DB291" w14:textId="77777777" w:rsidR="00D8560B" w:rsidRPr="00314D0E" w:rsidRDefault="001057D5">
      <w:pPr>
        <w:pStyle w:val="Heading2"/>
        <w:rPr>
          <w:lang w:val="en-GB"/>
        </w:rPr>
      </w:pPr>
      <w:bookmarkStart w:id="27" w:name="_Toc170742454"/>
      <w:r w:rsidRPr="00314D0E">
        <w:rPr>
          <w:lang w:val="en-GB"/>
        </w:rPr>
        <w:t>Labour and employment (Article 27)</w:t>
      </w:r>
      <w:bookmarkEnd w:id="27"/>
      <w:r w:rsidRPr="00314D0E">
        <w:rPr>
          <w:lang w:val="en-GB"/>
        </w:rPr>
        <w:t xml:space="preserve"> </w:t>
      </w:r>
    </w:p>
    <w:p w14:paraId="54C82723" w14:textId="0B2F0763" w:rsidR="00D8560B" w:rsidRPr="00314D0E" w:rsidRDefault="001057D5">
      <w:pPr>
        <w:rPr>
          <w:lang w:val="en-GB"/>
        </w:rPr>
      </w:pPr>
      <w:r w:rsidRPr="00314D0E">
        <w:rPr>
          <w:lang w:val="en-GB"/>
        </w:rPr>
        <w:t xml:space="preserve">1. 60% </w:t>
      </w:r>
      <w:r w:rsidR="005C1F99" w:rsidRPr="00314D0E">
        <w:rPr>
          <w:lang w:val="en-GB"/>
        </w:rPr>
        <w:t xml:space="preserve">of </w:t>
      </w:r>
      <w:r w:rsidR="00CE17BA">
        <w:rPr>
          <w:lang w:val="en-GB"/>
        </w:rPr>
        <w:t>persons</w:t>
      </w:r>
      <w:r w:rsidR="005C1F99" w:rsidRPr="00314D0E">
        <w:rPr>
          <w:lang w:val="en-GB"/>
        </w:rPr>
        <w:t xml:space="preserve"> with disabilities are </w:t>
      </w:r>
      <w:r w:rsidRPr="00314D0E">
        <w:rPr>
          <w:lang w:val="en-GB"/>
        </w:rPr>
        <w:t xml:space="preserve">employed on </w:t>
      </w:r>
      <w:r w:rsidR="009C34E1" w:rsidRPr="00314D0E">
        <w:rPr>
          <w:lang w:val="en-GB"/>
        </w:rPr>
        <w:t xml:space="preserve">average, while the </w:t>
      </w:r>
      <w:r w:rsidRPr="00314D0E">
        <w:rPr>
          <w:lang w:val="en-GB"/>
        </w:rPr>
        <w:t xml:space="preserve">corresponding figure is 86% for </w:t>
      </w:r>
      <w:r w:rsidR="00CE17BA">
        <w:rPr>
          <w:lang w:val="en-GB"/>
        </w:rPr>
        <w:t>persons</w:t>
      </w:r>
      <w:r w:rsidRPr="00314D0E">
        <w:rPr>
          <w:lang w:val="en-GB"/>
        </w:rPr>
        <w:t xml:space="preserve"> without disabilities. </w:t>
      </w:r>
      <w:r w:rsidR="009C34E1" w:rsidRPr="00314D0E">
        <w:rPr>
          <w:lang w:val="en-GB"/>
        </w:rPr>
        <w:t xml:space="preserve">Among </w:t>
      </w:r>
      <w:r w:rsidR="00CE17BA">
        <w:rPr>
          <w:lang w:val="en-GB"/>
        </w:rPr>
        <w:t>persons</w:t>
      </w:r>
      <w:r w:rsidR="005C1F99" w:rsidRPr="00314D0E">
        <w:rPr>
          <w:lang w:val="en-GB"/>
        </w:rPr>
        <w:t xml:space="preserve"> with severe disabilities, </w:t>
      </w:r>
      <w:r w:rsidR="009C34E1" w:rsidRPr="00314D0E">
        <w:rPr>
          <w:lang w:val="en-GB"/>
        </w:rPr>
        <w:t xml:space="preserve">the employment rate is only </w:t>
      </w:r>
      <w:r w:rsidR="005C1F99" w:rsidRPr="00314D0E">
        <w:rPr>
          <w:lang w:val="en-GB"/>
        </w:rPr>
        <w:t>35%</w:t>
      </w:r>
      <w:r w:rsidR="009C34E1" w:rsidRPr="00314D0E">
        <w:rPr>
          <w:lang w:val="en-GB"/>
        </w:rPr>
        <w:t>.</w:t>
      </w:r>
      <w:r w:rsidR="005C1F99" w:rsidRPr="00314D0E">
        <w:rPr>
          <w:rStyle w:val="FootnoteReference"/>
          <w:lang w:val="en-GB"/>
        </w:rPr>
        <w:footnoteReference w:id="51"/>
      </w:r>
      <w:r w:rsidR="005C1F99" w:rsidRPr="00314D0E">
        <w:rPr>
          <w:lang w:val="en-GB"/>
        </w:rPr>
        <w:t xml:space="preserve"> The</w:t>
      </w:r>
      <w:r w:rsidR="001A3FEE">
        <w:rPr>
          <w:lang w:val="en-GB"/>
        </w:rPr>
        <w:t>re are many</w:t>
      </w:r>
      <w:r w:rsidR="005C1F99" w:rsidRPr="00314D0E">
        <w:rPr>
          <w:lang w:val="en-GB"/>
        </w:rPr>
        <w:t xml:space="preserve"> reasons: </w:t>
      </w:r>
      <w:r w:rsidRPr="00314D0E">
        <w:rPr>
          <w:lang w:val="en-GB"/>
        </w:rPr>
        <w:t xml:space="preserve">Fewer </w:t>
      </w:r>
      <w:r w:rsidR="00CE17BA">
        <w:rPr>
          <w:lang w:val="en-GB"/>
        </w:rPr>
        <w:t>persons</w:t>
      </w:r>
      <w:r w:rsidRPr="00314D0E">
        <w:rPr>
          <w:lang w:val="en-GB"/>
        </w:rPr>
        <w:t xml:space="preserve"> </w:t>
      </w:r>
      <w:r w:rsidR="005C1F99" w:rsidRPr="00314D0E">
        <w:rPr>
          <w:lang w:val="en-GB"/>
        </w:rPr>
        <w:t xml:space="preserve">with disabilities get </w:t>
      </w:r>
      <w:r w:rsidRPr="00314D0E">
        <w:rPr>
          <w:lang w:val="en-GB"/>
        </w:rPr>
        <w:t xml:space="preserve">an education, </w:t>
      </w:r>
      <w:r w:rsidR="005C1F99" w:rsidRPr="00314D0E">
        <w:rPr>
          <w:lang w:val="en-GB"/>
        </w:rPr>
        <w:t xml:space="preserve">workplaces do not focus on inclusion, and there is a lack of knowledge about </w:t>
      </w:r>
      <w:r w:rsidRPr="00314D0E">
        <w:rPr>
          <w:lang w:val="en-GB"/>
        </w:rPr>
        <w:t xml:space="preserve">disability in employment programmes. New research </w:t>
      </w:r>
      <w:r w:rsidR="005C1F99" w:rsidRPr="00314D0E">
        <w:rPr>
          <w:lang w:val="en-GB"/>
        </w:rPr>
        <w:t xml:space="preserve">shows that </w:t>
      </w:r>
      <w:r w:rsidRPr="00314D0E">
        <w:rPr>
          <w:lang w:val="en-GB"/>
        </w:rPr>
        <w:t xml:space="preserve">discrimination </w:t>
      </w:r>
      <w:r w:rsidR="003A24FE" w:rsidRPr="00314D0E">
        <w:rPr>
          <w:lang w:val="en-GB"/>
        </w:rPr>
        <w:t xml:space="preserve">also plays a </w:t>
      </w:r>
      <w:r w:rsidRPr="00314D0E">
        <w:rPr>
          <w:lang w:val="en-GB"/>
        </w:rPr>
        <w:t>role.</w:t>
      </w:r>
      <w:r w:rsidR="00876FAD" w:rsidRPr="00314D0E">
        <w:rPr>
          <w:rStyle w:val="FootnoteReference"/>
          <w:lang w:val="en-GB"/>
        </w:rPr>
        <w:footnoteReference w:id="52"/>
      </w:r>
    </w:p>
    <w:p w14:paraId="1D9247FA" w14:textId="77777777" w:rsidR="00D8560B" w:rsidRPr="00314D0E" w:rsidRDefault="001057D5">
      <w:pPr>
        <w:pStyle w:val="Heading3"/>
        <w:rPr>
          <w:lang w:val="en-GB"/>
        </w:rPr>
      </w:pPr>
      <w:r w:rsidRPr="00314D0E">
        <w:rPr>
          <w:lang w:val="en-GB"/>
        </w:rPr>
        <w:t xml:space="preserve">Recommendation </w:t>
      </w:r>
    </w:p>
    <w:p w14:paraId="0FE008A1" w14:textId="3D50CC63" w:rsidR="00D8560B" w:rsidRPr="00314D0E" w:rsidRDefault="00041B2B">
      <w:pPr>
        <w:rPr>
          <w:lang w:val="en-GB"/>
        </w:rPr>
      </w:pPr>
      <w:r w:rsidRPr="00314D0E">
        <w:rPr>
          <w:lang w:val="en-GB"/>
        </w:rPr>
        <w:t xml:space="preserve">Present a long-term and cross-sectoral action plan </w:t>
      </w:r>
      <w:r w:rsidR="009C34E1" w:rsidRPr="00314D0E">
        <w:rPr>
          <w:lang w:val="en-GB"/>
        </w:rPr>
        <w:t xml:space="preserve">with targets to increase the </w:t>
      </w:r>
      <w:r w:rsidRPr="00314D0E">
        <w:rPr>
          <w:lang w:val="en-GB"/>
        </w:rPr>
        <w:t xml:space="preserve">proportion of </w:t>
      </w:r>
      <w:r w:rsidR="00CE17BA">
        <w:rPr>
          <w:lang w:val="en-GB"/>
        </w:rPr>
        <w:t>persons</w:t>
      </w:r>
      <w:r w:rsidRPr="00314D0E">
        <w:rPr>
          <w:lang w:val="en-GB"/>
        </w:rPr>
        <w:t xml:space="preserve"> with disabilities in employment. It must include measures to promote inclusion in the labour market and combat prejudices and negative images of </w:t>
      </w:r>
      <w:r w:rsidR="00CE17BA">
        <w:rPr>
          <w:lang w:val="en-GB"/>
        </w:rPr>
        <w:t>persons</w:t>
      </w:r>
      <w:r w:rsidRPr="00314D0E">
        <w:rPr>
          <w:lang w:val="en-GB"/>
        </w:rPr>
        <w:t xml:space="preserve"> with </w:t>
      </w:r>
      <w:r w:rsidR="001569C2" w:rsidRPr="00314D0E">
        <w:rPr>
          <w:lang w:val="en-GB"/>
        </w:rPr>
        <w:t>disabilities and</w:t>
      </w:r>
      <w:r w:rsidR="009C34E1" w:rsidRPr="00314D0E">
        <w:rPr>
          <w:lang w:val="en-GB"/>
        </w:rPr>
        <w:t xml:space="preserve"> be funded. </w:t>
      </w:r>
    </w:p>
    <w:p w14:paraId="20B7D4EB" w14:textId="77777777" w:rsidR="00041B2B" w:rsidRPr="00314D0E" w:rsidRDefault="00041B2B" w:rsidP="00041B2B">
      <w:pPr>
        <w:rPr>
          <w:lang w:val="en-GB"/>
        </w:rPr>
      </w:pPr>
    </w:p>
    <w:p w14:paraId="476FF956" w14:textId="7F486A84" w:rsidR="00D8560B" w:rsidRPr="00314D0E" w:rsidRDefault="00041B2B">
      <w:pPr>
        <w:rPr>
          <w:lang w:val="en-GB"/>
        </w:rPr>
      </w:pPr>
      <w:r w:rsidRPr="00314D0E">
        <w:rPr>
          <w:lang w:val="en-GB"/>
        </w:rPr>
        <w:t xml:space="preserve">Present a reform that ensures that employment system staff have specialised knowledge of disability and that unemployed </w:t>
      </w:r>
      <w:r w:rsidR="00CE17BA">
        <w:rPr>
          <w:lang w:val="en-GB"/>
        </w:rPr>
        <w:t>persons</w:t>
      </w:r>
      <w:r w:rsidRPr="00314D0E">
        <w:rPr>
          <w:lang w:val="en-GB"/>
        </w:rPr>
        <w:t xml:space="preserve"> with disabilities are </w:t>
      </w:r>
      <w:r w:rsidR="009C34E1" w:rsidRPr="00314D0E">
        <w:rPr>
          <w:lang w:val="en-GB"/>
        </w:rPr>
        <w:t xml:space="preserve">supported to get a </w:t>
      </w:r>
      <w:r w:rsidRPr="00314D0E">
        <w:rPr>
          <w:lang w:val="en-GB"/>
        </w:rPr>
        <w:t xml:space="preserve">job or become entrepreneurs. </w:t>
      </w:r>
    </w:p>
    <w:p w14:paraId="2DBD3A66" w14:textId="77777777" w:rsidR="00041B2B" w:rsidRPr="00314D0E" w:rsidRDefault="00041B2B" w:rsidP="00041B2B">
      <w:pPr>
        <w:rPr>
          <w:lang w:val="en-GB"/>
        </w:rPr>
      </w:pPr>
    </w:p>
    <w:p w14:paraId="4F7632F2" w14:textId="49C09B6B" w:rsidR="00D8560B" w:rsidRPr="00314D0E" w:rsidRDefault="001057D5">
      <w:pPr>
        <w:rPr>
          <w:lang w:val="en-GB"/>
        </w:rPr>
      </w:pPr>
      <w:r w:rsidRPr="00314D0E">
        <w:rPr>
          <w:lang w:val="en-GB"/>
        </w:rPr>
        <w:lastRenderedPageBreak/>
        <w:t xml:space="preserve">2. The state pension age and the effective retirement age are increasing. </w:t>
      </w:r>
      <w:r w:rsidR="00A23E70" w:rsidRPr="000E50D0">
        <w:rPr>
          <w:lang w:val="en-US"/>
        </w:rPr>
        <w:t xml:space="preserve">It is becoming </w:t>
      </w:r>
      <w:r w:rsidR="006B1121">
        <w:rPr>
          <w:lang w:val="en-US"/>
        </w:rPr>
        <w:t>more</w:t>
      </w:r>
      <w:r w:rsidR="00A23E70" w:rsidRPr="000E50D0">
        <w:rPr>
          <w:lang w:val="en-US"/>
        </w:rPr>
        <w:t xml:space="preserve"> common for seniors who wish to do so to stay in the workforc</w:t>
      </w:r>
      <w:r w:rsidR="006B1121">
        <w:rPr>
          <w:lang w:val="en-US"/>
        </w:rPr>
        <w:t>e</w:t>
      </w:r>
      <w:r w:rsidR="00A23E70" w:rsidRPr="000E50D0">
        <w:rPr>
          <w:lang w:val="en-US"/>
        </w:rPr>
        <w:t xml:space="preserve"> even after the state pension age.</w:t>
      </w:r>
      <w:r w:rsidR="006B1121">
        <w:rPr>
          <w:lang w:val="en-US"/>
        </w:rPr>
        <w:t xml:space="preserve"> </w:t>
      </w:r>
      <w:r w:rsidRPr="00314D0E">
        <w:rPr>
          <w:lang w:val="en-GB"/>
        </w:rPr>
        <w:t xml:space="preserve">But seniors with disabilities are not included in this development. </w:t>
      </w:r>
    </w:p>
    <w:p w14:paraId="048D4A3B" w14:textId="77777777" w:rsidR="0063702F" w:rsidRPr="00314D0E" w:rsidRDefault="0063702F" w:rsidP="00041B2B">
      <w:pPr>
        <w:rPr>
          <w:lang w:val="en-GB"/>
        </w:rPr>
      </w:pPr>
    </w:p>
    <w:p w14:paraId="3B656485" w14:textId="4E25E9B1" w:rsidR="00D8560B" w:rsidRPr="00314D0E" w:rsidRDefault="001057D5">
      <w:pPr>
        <w:rPr>
          <w:lang w:val="en-GB"/>
        </w:rPr>
      </w:pPr>
      <w:r w:rsidRPr="00314D0E">
        <w:rPr>
          <w:lang w:val="en-GB"/>
        </w:rPr>
        <w:t xml:space="preserve">For example, the flex </w:t>
      </w:r>
      <w:r w:rsidR="00041B2B" w:rsidRPr="00314D0E">
        <w:rPr>
          <w:lang w:val="en-GB"/>
        </w:rPr>
        <w:t>job</w:t>
      </w:r>
      <w:r w:rsidRPr="00314D0E">
        <w:rPr>
          <w:lang w:val="en-GB"/>
        </w:rPr>
        <w:t xml:space="preserve"> scheme for </w:t>
      </w:r>
      <w:r w:rsidR="00CE17BA">
        <w:rPr>
          <w:lang w:val="en-GB"/>
        </w:rPr>
        <w:t>persons</w:t>
      </w:r>
      <w:r w:rsidRPr="00314D0E">
        <w:rPr>
          <w:lang w:val="en-GB"/>
        </w:rPr>
        <w:t xml:space="preserve"> with reduced working capacity ends when they </w:t>
      </w:r>
      <w:r w:rsidR="00041B2B" w:rsidRPr="00314D0E">
        <w:rPr>
          <w:lang w:val="en-GB"/>
        </w:rPr>
        <w:t xml:space="preserve">reach state </w:t>
      </w:r>
      <w:r w:rsidR="006B1121">
        <w:rPr>
          <w:lang w:val="en-GB"/>
        </w:rPr>
        <w:t>pension</w:t>
      </w:r>
      <w:r w:rsidR="00041B2B" w:rsidRPr="00314D0E">
        <w:rPr>
          <w:lang w:val="en-GB"/>
        </w:rPr>
        <w:t xml:space="preserve"> age. The </w:t>
      </w:r>
      <w:r w:rsidRPr="00314D0E">
        <w:rPr>
          <w:lang w:val="en-GB"/>
        </w:rPr>
        <w:t xml:space="preserve">same applies to </w:t>
      </w:r>
      <w:r w:rsidR="006B1121">
        <w:rPr>
          <w:lang w:val="en-GB"/>
        </w:rPr>
        <w:t xml:space="preserve">the scheme for </w:t>
      </w:r>
      <w:r w:rsidR="006B1121" w:rsidRPr="006B1121">
        <w:rPr>
          <w:lang w:val="en-GB"/>
        </w:rPr>
        <w:t>disability pensioner</w:t>
      </w:r>
      <w:r w:rsidR="006B1121">
        <w:rPr>
          <w:lang w:val="en-GB"/>
        </w:rPr>
        <w:t>s</w:t>
      </w:r>
      <w:r w:rsidR="006B1121" w:rsidRPr="006B1121">
        <w:rPr>
          <w:lang w:val="en-GB"/>
        </w:rPr>
        <w:t xml:space="preserve"> </w:t>
      </w:r>
      <w:r w:rsidR="00041B2B" w:rsidRPr="00314D0E">
        <w:rPr>
          <w:lang w:val="en-GB"/>
        </w:rPr>
        <w:t xml:space="preserve">working in a </w:t>
      </w:r>
      <w:r w:rsidR="0063702F" w:rsidRPr="00314D0E">
        <w:rPr>
          <w:lang w:val="en-GB"/>
        </w:rPr>
        <w:t>subsidised job</w:t>
      </w:r>
      <w:r w:rsidR="006B1121">
        <w:rPr>
          <w:lang w:val="en-GB"/>
        </w:rPr>
        <w:t xml:space="preserve">. </w:t>
      </w:r>
    </w:p>
    <w:p w14:paraId="3BCE06CD" w14:textId="77777777" w:rsidR="0063702F" w:rsidRPr="00314D0E" w:rsidRDefault="0063702F" w:rsidP="00041B2B">
      <w:pPr>
        <w:rPr>
          <w:lang w:val="en-GB"/>
        </w:rPr>
      </w:pPr>
    </w:p>
    <w:p w14:paraId="69E7C10F" w14:textId="0130D644" w:rsidR="00D8560B" w:rsidRPr="00314D0E" w:rsidRDefault="001057D5">
      <w:pPr>
        <w:rPr>
          <w:lang w:val="en-GB"/>
        </w:rPr>
      </w:pPr>
      <w:r w:rsidRPr="00314D0E">
        <w:rPr>
          <w:lang w:val="en-GB"/>
        </w:rPr>
        <w:t xml:space="preserve">There is a lack of a concerted effort to ensure a more inclusive labour market for seniors with disabilities in the time leading up to and after retirement age. Some </w:t>
      </w:r>
      <w:r w:rsidR="006B1121">
        <w:rPr>
          <w:lang w:val="en-GB"/>
        </w:rPr>
        <w:t xml:space="preserve">of them </w:t>
      </w:r>
      <w:r w:rsidRPr="00314D0E">
        <w:rPr>
          <w:lang w:val="en-GB"/>
        </w:rPr>
        <w:t xml:space="preserve">may need extra flexibility, </w:t>
      </w:r>
      <w:r w:rsidR="001A3FEE" w:rsidRPr="00314D0E">
        <w:rPr>
          <w:lang w:val="en-GB"/>
        </w:rPr>
        <w:t>customisation,</w:t>
      </w:r>
      <w:r w:rsidRPr="00314D0E">
        <w:rPr>
          <w:lang w:val="en-GB"/>
        </w:rPr>
        <w:t xml:space="preserve"> and support. </w:t>
      </w:r>
    </w:p>
    <w:p w14:paraId="7AE64D70" w14:textId="77777777" w:rsidR="00D8560B" w:rsidRPr="00314D0E" w:rsidRDefault="001057D5">
      <w:pPr>
        <w:pStyle w:val="Heading3"/>
        <w:rPr>
          <w:lang w:val="en-GB"/>
        </w:rPr>
      </w:pPr>
      <w:r w:rsidRPr="00314D0E">
        <w:rPr>
          <w:lang w:val="en-GB"/>
        </w:rPr>
        <w:t xml:space="preserve">Recommendation </w:t>
      </w:r>
    </w:p>
    <w:p w14:paraId="7035BE97" w14:textId="77777777" w:rsidR="00D8560B" w:rsidRPr="00314D0E" w:rsidRDefault="001057D5">
      <w:pPr>
        <w:rPr>
          <w:lang w:val="en-GB"/>
        </w:rPr>
      </w:pPr>
      <w:r w:rsidRPr="00314D0E">
        <w:rPr>
          <w:lang w:val="en-GB"/>
        </w:rPr>
        <w:t xml:space="preserve">Present an action plan for a more inclusive labour market for seniors with reduced working capacity. </w:t>
      </w:r>
    </w:p>
    <w:p w14:paraId="58DD9F44" w14:textId="77777777" w:rsidR="00855651" w:rsidRPr="00314D0E" w:rsidRDefault="00855651" w:rsidP="00041B2B">
      <w:pPr>
        <w:rPr>
          <w:lang w:val="en-GB"/>
        </w:rPr>
      </w:pPr>
    </w:p>
    <w:p w14:paraId="4933C9A5" w14:textId="70D665E8" w:rsidR="00D8560B" w:rsidRPr="00314D0E" w:rsidRDefault="001057D5">
      <w:pPr>
        <w:rPr>
          <w:lang w:val="en-GB"/>
        </w:rPr>
      </w:pPr>
      <w:r w:rsidRPr="00314D0E">
        <w:rPr>
          <w:lang w:val="en-GB"/>
        </w:rPr>
        <w:t xml:space="preserve">Revise legislation to make it possible to continue in flex jobs and </w:t>
      </w:r>
      <w:r w:rsidR="00A23E70" w:rsidRPr="00A23E70">
        <w:rPr>
          <w:lang w:val="en-GB"/>
        </w:rPr>
        <w:t>subsidised job</w:t>
      </w:r>
      <w:r w:rsidR="00A23E70">
        <w:rPr>
          <w:lang w:val="en-GB"/>
        </w:rPr>
        <w:t>s</w:t>
      </w:r>
      <w:r w:rsidR="00A23E70" w:rsidRPr="00A23E70">
        <w:rPr>
          <w:lang w:val="en-GB"/>
        </w:rPr>
        <w:t xml:space="preserve"> as a disability pensioner</w:t>
      </w:r>
      <w:r w:rsidR="00A23E70" w:rsidRPr="00A23E70" w:rsidDel="00A23E70">
        <w:rPr>
          <w:lang w:val="en-GB"/>
        </w:rPr>
        <w:t xml:space="preserve"> </w:t>
      </w:r>
      <w:r w:rsidRPr="00314D0E">
        <w:rPr>
          <w:lang w:val="en-GB"/>
        </w:rPr>
        <w:t>after the state pension age.</w:t>
      </w:r>
      <w:r w:rsidR="009C34E1" w:rsidRPr="00314D0E">
        <w:rPr>
          <w:rStyle w:val="FootnoteReference"/>
          <w:lang w:val="en-GB"/>
        </w:rPr>
        <w:footnoteReference w:id="53"/>
      </w:r>
      <w:r w:rsidRPr="00314D0E">
        <w:rPr>
          <w:lang w:val="en-GB"/>
        </w:rPr>
        <w:t xml:space="preserve">    </w:t>
      </w:r>
    </w:p>
    <w:p w14:paraId="62CBA5E4" w14:textId="77777777" w:rsidR="00D8560B" w:rsidRPr="00314D0E" w:rsidRDefault="001057D5">
      <w:pPr>
        <w:pStyle w:val="Heading2"/>
        <w:rPr>
          <w:lang w:val="en-GB"/>
        </w:rPr>
      </w:pPr>
      <w:bookmarkStart w:id="28" w:name="_Toc170742455"/>
      <w:r w:rsidRPr="00314D0E">
        <w:rPr>
          <w:lang w:val="en-GB"/>
        </w:rPr>
        <w:t>Adequate standard of living and social protection (Article 28)</w:t>
      </w:r>
      <w:bookmarkEnd w:id="28"/>
    </w:p>
    <w:p w14:paraId="39A80BB2" w14:textId="72FD38AB" w:rsidR="00D8560B" w:rsidRPr="00314D0E" w:rsidRDefault="001057D5">
      <w:pPr>
        <w:rPr>
          <w:lang w:val="en-GB"/>
        </w:rPr>
      </w:pPr>
      <w:r w:rsidRPr="00314D0E">
        <w:rPr>
          <w:lang w:val="en-GB"/>
        </w:rPr>
        <w:t xml:space="preserve">1. </w:t>
      </w:r>
      <w:r w:rsidR="001569C2">
        <w:rPr>
          <w:lang w:val="en-GB"/>
        </w:rPr>
        <w:t>S</w:t>
      </w:r>
      <w:r w:rsidRPr="00314D0E">
        <w:rPr>
          <w:lang w:val="en-GB"/>
        </w:rPr>
        <w:t xml:space="preserve">ection 100 of </w:t>
      </w:r>
      <w:r w:rsidR="008E6B96" w:rsidRPr="00314D0E">
        <w:rPr>
          <w:lang w:val="en-GB"/>
        </w:rPr>
        <w:t xml:space="preserve">the Social Services Act </w:t>
      </w:r>
      <w:r w:rsidRPr="00314D0E">
        <w:rPr>
          <w:lang w:val="en-GB"/>
        </w:rPr>
        <w:t xml:space="preserve">provides the opportunity to receive a financial benefit to cover additional expenses </w:t>
      </w:r>
      <w:r w:rsidR="00F32960" w:rsidRPr="00314D0E">
        <w:rPr>
          <w:lang w:val="en-GB"/>
        </w:rPr>
        <w:t xml:space="preserve">resulting from a </w:t>
      </w:r>
      <w:r w:rsidRPr="00314D0E">
        <w:rPr>
          <w:lang w:val="en-GB"/>
        </w:rPr>
        <w:t>disability.</w:t>
      </w:r>
      <w:r w:rsidR="008E6B96" w:rsidRPr="00314D0E">
        <w:rPr>
          <w:rStyle w:val="FootnoteReference"/>
          <w:lang w:val="en-GB"/>
        </w:rPr>
        <w:footnoteReference w:id="54"/>
      </w:r>
      <w:r w:rsidRPr="00314D0E">
        <w:rPr>
          <w:lang w:val="en-GB"/>
        </w:rPr>
        <w:t xml:space="preserve"> It has become more difficult to get subsidies for additional expenses. In ten years, the number of recipients of the additional expenses benefit has </w:t>
      </w:r>
      <w:r w:rsidR="00EE2E1B">
        <w:rPr>
          <w:lang w:val="en-GB"/>
        </w:rPr>
        <w:t>decreased</w:t>
      </w:r>
      <w:r w:rsidRPr="00314D0E">
        <w:rPr>
          <w:lang w:val="en-GB"/>
        </w:rPr>
        <w:t xml:space="preserve"> from </w:t>
      </w:r>
      <w:r w:rsidR="00F32960" w:rsidRPr="00314D0E">
        <w:rPr>
          <w:lang w:val="en-GB"/>
        </w:rPr>
        <w:t xml:space="preserve">around </w:t>
      </w:r>
      <w:r w:rsidRPr="00314D0E">
        <w:rPr>
          <w:lang w:val="en-GB"/>
        </w:rPr>
        <w:t>40</w:t>
      </w:r>
      <w:r w:rsidR="006B1121">
        <w:rPr>
          <w:lang w:val="en-GB"/>
        </w:rPr>
        <w:t>.</w:t>
      </w:r>
      <w:r w:rsidRPr="00314D0E">
        <w:rPr>
          <w:lang w:val="en-GB"/>
        </w:rPr>
        <w:t>000 in 2012 to 20</w:t>
      </w:r>
      <w:r w:rsidR="006B1121">
        <w:rPr>
          <w:lang w:val="en-GB"/>
        </w:rPr>
        <w:t>.</w:t>
      </w:r>
      <w:r w:rsidRPr="00314D0E">
        <w:rPr>
          <w:lang w:val="en-GB"/>
        </w:rPr>
        <w:t>000 in 2022.</w:t>
      </w:r>
      <w:r w:rsidR="00F32960" w:rsidRPr="00314D0E">
        <w:rPr>
          <w:rStyle w:val="FootnoteReference"/>
          <w:lang w:val="en-GB"/>
        </w:rPr>
        <w:footnoteReference w:id="55"/>
      </w:r>
    </w:p>
    <w:p w14:paraId="7ED58CC5" w14:textId="77777777" w:rsidR="00041B2B" w:rsidRPr="00314D0E" w:rsidRDefault="00041B2B" w:rsidP="00041B2B">
      <w:pPr>
        <w:rPr>
          <w:lang w:val="en-GB"/>
        </w:rPr>
      </w:pPr>
    </w:p>
    <w:p w14:paraId="61864AFD" w14:textId="21BABEBC" w:rsidR="00D8560B" w:rsidRPr="00314D0E" w:rsidRDefault="001057D5">
      <w:pPr>
        <w:rPr>
          <w:lang w:val="en-GB"/>
        </w:rPr>
      </w:pPr>
      <w:r w:rsidRPr="00314D0E">
        <w:rPr>
          <w:lang w:val="en-GB"/>
        </w:rPr>
        <w:t xml:space="preserve">Furthermore, the </w:t>
      </w:r>
      <w:r w:rsidR="005606F5" w:rsidRPr="00314D0E">
        <w:rPr>
          <w:lang w:val="en-GB"/>
        </w:rPr>
        <w:t xml:space="preserve">possibility of receiving an </w:t>
      </w:r>
      <w:r w:rsidRPr="00314D0E">
        <w:rPr>
          <w:lang w:val="en-GB"/>
        </w:rPr>
        <w:t xml:space="preserve">additional expense allowance ceases at </w:t>
      </w:r>
      <w:r w:rsidR="006B1121">
        <w:rPr>
          <w:lang w:val="en-GB"/>
        </w:rPr>
        <w:t xml:space="preserve">the state pension age. </w:t>
      </w:r>
      <w:r w:rsidR="000B7F43">
        <w:rPr>
          <w:lang w:val="en-GB"/>
        </w:rPr>
        <w:t xml:space="preserve">This is widely </w:t>
      </w:r>
      <w:r w:rsidR="001A3FEE">
        <w:rPr>
          <w:lang w:val="en-GB"/>
        </w:rPr>
        <w:t>consider</w:t>
      </w:r>
      <w:r w:rsidR="000B7F43">
        <w:rPr>
          <w:lang w:val="en-GB"/>
        </w:rPr>
        <w:t xml:space="preserve">ed </w:t>
      </w:r>
      <w:r w:rsidRPr="00314D0E">
        <w:rPr>
          <w:lang w:val="en-GB"/>
        </w:rPr>
        <w:t xml:space="preserve">age discrimination and </w:t>
      </w:r>
      <w:r w:rsidR="001A3FEE">
        <w:rPr>
          <w:lang w:val="en-GB"/>
        </w:rPr>
        <w:t>a violation of the</w:t>
      </w:r>
      <w:r w:rsidRPr="00314D0E">
        <w:rPr>
          <w:lang w:val="en-GB"/>
        </w:rPr>
        <w:t xml:space="preserve"> obligation to ensure access to public assistance to cover disability-related expenses, cf. Article 28 c) of the Convention. </w:t>
      </w:r>
    </w:p>
    <w:p w14:paraId="77F7BBA0" w14:textId="77777777" w:rsidR="00D8560B" w:rsidRPr="00314D0E" w:rsidRDefault="001057D5">
      <w:pPr>
        <w:pStyle w:val="Heading3"/>
        <w:rPr>
          <w:lang w:val="en-GB"/>
        </w:rPr>
      </w:pPr>
      <w:r w:rsidRPr="00314D0E">
        <w:rPr>
          <w:lang w:val="en-GB"/>
        </w:rPr>
        <w:t xml:space="preserve">Recommendation </w:t>
      </w:r>
    </w:p>
    <w:p w14:paraId="75E5E2A8" w14:textId="6E82FFBD" w:rsidR="00D8560B" w:rsidRPr="00314D0E" w:rsidRDefault="00A23E70">
      <w:pPr>
        <w:rPr>
          <w:lang w:val="en-GB"/>
        </w:rPr>
      </w:pPr>
      <w:r w:rsidRPr="000E50D0">
        <w:rPr>
          <w:lang w:val="en-US"/>
        </w:rPr>
        <w:t>Revise the rules in the Social Services Act regarding additional expenses.</w:t>
      </w:r>
      <w:r w:rsidR="00041B2B" w:rsidRPr="00314D0E">
        <w:rPr>
          <w:lang w:val="en-GB"/>
        </w:rPr>
        <w:t xml:space="preserve"> Specifically, the rules </w:t>
      </w:r>
      <w:r w:rsidR="005606F5" w:rsidRPr="00314D0E">
        <w:rPr>
          <w:lang w:val="en-GB"/>
        </w:rPr>
        <w:t xml:space="preserve">need to be </w:t>
      </w:r>
      <w:r w:rsidR="00041B2B" w:rsidRPr="00314D0E">
        <w:rPr>
          <w:lang w:val="en-GB"/>
        </w:rPr>
        <w:t xml:space="preserve">simplified and the target group clarified to ensure that </w:t>
      </w:r>
      <w:r>
        <w:rPr>
          <w:lang w:val="en-GB"/>
        </w:rPr>
        <w:t xml:space="preserve">all </w:t>
      </w:r>
      <w:r w:rsidR="00041B2B" w:rsidRPr="00314D0E">
        <w:rPr>
          <w:lang w:val="en-GB"/>
        </w:rPr>
        <w:t xml:space="preserve">citizens </w:t>
      </w:r>
      <w:r>
        <w:rPr>
          <w:lang w:val="en-GB"/>
        </w:rPr>
        <w:t xml:space="preserve">in need </w:t>
      </w:r>
      <w:r w:rsidR="00041B2B" w:rsidRPr="00314D0E">
        <w:rPr>
          <w:lang w:val="en-GB"/>
        </w:rPr>
        <w:t xml:space="preserve">are covered for additional expenses due to their disability. In addition, the target group </w:t>
      </w:r>
      <w:r w:rsidR="005606F5" w:rsidRPr="00314D0E">
        <w:rPr>
          <w:lang w:val="en-GB"/>
        </w:rPr>
        <w:t xml:space="preserve">should be </w:t>
      </w:r>
      <w:r w:rsidR="00041B2B" w:rsidRPr="00314D0E">
        <w:rPr>
          <w:lang w:val="en-GB"/>
        </w:rPr>
        <w:t xml:space="preserve">expanded to include </w:t>
      </w:r>
      <w:r w:rsidR="00CE17BA">
        <w:rPr>
          <w:lang w:val="en-GB"/>
        </w:rPr>
        <w:t>persons</w:t>
      </w:r>
      <w:r w:rsidR="00041B2B" w:rsidRPr="00314D0E">
        <w:rPr>
          <w:lang w:val="en-GB"/>
        </w:rPr>
        <w:t xml:space="preserve"> who have reached </w:t>
      </w:r>
      <w:r w:rsidR="000B7F43">
        <w:rPr>
          <w:lang w:val="en-GB"/>
        </w:rPr>
        <w:t xml:space="preserve">the stage pension </w:t>
      </w:r>
      <w:r w:rsidR="00041B2B" w:rsidRPr="00314D0E">
        <w:rPr>
          <w:lang w:val="en-GB"/>
        </w:rPr>
        <w:t xml:space="preserve">age. </w:t>
      </w:r>
    </w:p>
    <w:p w14:paraId="0F3538DA" w14:textId="77777777" w:rsidR="00041B2B" w:rsidRPr="00314D0E" w:rsidRDefault="00041B2B" w:rsidP="00041B2B">
      <w:pPr>
        <w:rPr>
          <w:lang w:val="en-GB"/>
        </w:rPr>
      </w:pPr>
    </w:p>
    <w:p w14:paraId="07D2B361" w14:textId="641DB91A" w:rsidR="00D8560B" w:rsidRPr="00314D0E" w:rsidRDefault="001057D5">
      <w:pPr>
        <w:rPr>
          <w:lang w:val="en-GB"/>
        </w:rPr>
      </w:pPr>
      <w:r w:rsidRPr="00314D0E">
        <w:rPr>
          <w:lang w:val="en-GB"/>
        </w:rPr>
        <w:t xml:space="preserve">2. The Social Services Act allows for </w:t>
      </w:r>
      <w:r w:rsidR="00041B2B" w:rsidRPr="00314D0E">
        <w:rPr>
          <w:lang w:val="en-GB"/>
        </w:rPr>
        <w:t xml:space="preserve">15 hours of </w:t>
      </w:r>
      <w:r w:rsidR="00EE2E1B">
        <w:rPr>
          <w:lang w:val="en-GB"/>
        </w:rPr>
        <w:t>accompaniment</w:t>
      </w:r>
      <w:r w:rsidR="00041B2B" w:rsidRPr="00314D0E">
        <w:rPr>
          <w:lang w:val="en-GB"/>
        </w:rPr>
        <w:t xml:space="preserve"> per month to be </w:t>
      </w:r>
      <w:r w:rsidRPr="00314D0E">
        <w:rPr>
          <w:lang w:val="en-GB"/>
        </w:rPr>
        <w:t xml:space="preserve">granted </w:t>
      </w:r>
      <w:r w:rsidR="00041B2B" w:rsidRPr="00314D0E">
        <w:rPr>
          <w:lang w:val="en-GB"/>
        </w:rPr>
        <w:t xml:space="preserve">for activities outside the home. Elderly </w:t>
      </w:r>
      <w:r w:rsidR="00CE17BA">
        <w:rPr>
          <w:lang w:val="en-GB"/>
        </w:rPr>
        <w:t>persons</w:t>
      </w:r>
      <w:r w:rsidR="00041B2B" w:rsidRPr="00314D0E">
        <w:rPr>
          <w:lang w:val="en-GB"/>
        </w:rPr>
        <w:t xml:space="preserve"> with disabilities can keep their </w:t>
      </w:r>
      <w:r w:rsidR="00EE2E1B">
        <w:rPr>
          <w:lang w:val="en-GB"/>
        </w:rPr>
        <w:t>accompaniment</w:t>
      </w:r>
      <w:r w:rsidR="00041B2B" w:rsidRPr="00314D0E">
        <w:rPr>
          <w:lang w:val="en-GB"/>
        </w:rPr>
        <w:t xml:space="preserve"> if it was granted before the age of </w:t>
      </w:r>
      <w:r w:rsidR="001A3FEE" w:rsidRPr="00314D0E">
        <w:rPr>
          <w:lang w:val="en-GB"/>
        </w:rPr>
        <w:t>sixty-seven</w:t>
      </w:r>
      <w:r w:rsidR="00041B2B" w:rsidRPr="00314D0E">
        <w:rPr>
          <w:lang w:val="en-GB"/>
        </w:rPr>
        <w:t xml:space="preserve">. If the need for </w:t>
      </w:r>
      <w:r w:rsidR="00EE2E1B">
        <w:rPr>
          <w:lang w:val="en-GB"/>
        </w:rPr>
        <w:t>accompaniment</w:t>
      </w:r>
      <w:r w:rsidR="00041B2B" w:rsidRPr="00314D0E">
        <w:rPr>
          <w:lang w:val="en-GB"/>
        </w:rPr>
        <w:t xml:space="preserve"> arises after the age of </w:t>
      </w:r>
      <w:r w:rsidR="001A3FEE" w:rsidRPr="00314D0E">
        <w:rPr>
          <w:lang w:val="en-GB"/>
        </w:rPr>
        <w:t>sixty-seven</w:t>
      </w:r>
      <w:r w:rsidR="00041B2B" w:rsidRPr="00314D0E">
        <w:rPr>
          <w:lang w:val="en-GB"/>
        </w:rPr>
        <w:t xml:space="preserve">, it is not possible to be granted </w:t>
      </w:r>
      <w:r w:rsidR="00EE2E1B">
        <w:rPr>
          <w:lang w:val="en-GB"/>
        </w:rPr>
        <w:t>it</w:t>
      </w:r>
      <w:r w:rsidR="00041B2B" w:rsidRPr="00314D0E">
        <w:rPr>
          <w:lang w:val="en-GB"/>
        </w:rPr>
        <w:t xml:space="preserve">. An experimental </w:t>
      </w:r>
      <w:r w:rsidR="003365BF" w:rsidRPr="00314D0E">
        <w:rPr>
          <w:lang w:val="en-GB"/>
        </w:rPr>
        <w:t>program</w:t>
      </w:r>
      <w:r w:rsidR="003365BF">
        <w:rPr>
          <w:lang w:val="en-GB"/>
        </w:rPr>
        <w:t>me</w:t>
      </w:r>
      <w:r w:rsidR="003365BF" w:rsidRPr="00314D0E">
        <w:rPr>
          <w:lang w:val="en-GB"/>
        </w:rPr>
        <w:t xml:space="preserve"> </w:t>
      </w:r>
      <w:r w:rsidR="00041B2B" w:rsidRPr="00314D0E">
        <w:rPr>
          <w:lang w:val="en-GB"/>
        </w:rPr>
        <w:t xml:space="preserve">with </w:t>
      </w:r>
      <w:r w:rsidR="00EE2E1B">
        <w:rPr>
          <w:lang w:val="en-GB"/>
        </w:rPr>
        <w:t>accompaniment</w:t>
      </w:r>
      <w:r w:rsidR="00041B2B" w:rsidRPr="00314D0E">
        <w:rPr>
          <w:lang w:val="en-GB"/>
        </w:rPr>
        <w:t xml:space="preserve"> for blind and partially sighted </w:t>
      </w:r>
      <w:r w:rsidR="00CE17BA">
        <w:rPr>
          <w:lang w:val="en-GB"/>
        </w:rPr>
        <w:t>persons</w:t>
      </w:r>
      <w:r w:rsidR="00041B2B" w:rsidRPr="00314D0E">
        <w:rPr>
          <w:lang w:val="en-GB"/>
        </w:rPr>
        <w:t xml:space="preserve"> over the age of </w:t>
      </w:r>
      <w:r w:rsidR="001A3FEE" w:rsidRPr="00314D0E">
        <w:rPr>
          <w:lang w:val="en-GB"/>
        </w:rPr>
        <w:t>sixty-seven</w:t>
      </w:r>
      <w:r w:rsidR="00041B2B" w:rsidRPr="00314D0E">
        <w:rPr>
          <w:lang w:val="en-GB"/>
        </w:rPr>
        <w:t xml:space="preserve"> has shown that the need is there. The trial </w:t>
      </w:r>
      <w:r w:rsidR="00267C50" w:rsidRPr="00314D0E">
        <w:rPr>
          <w:lang w:val="en-GB"/>
        </w:rPr>
        <w:t>program</w:t>
      </w:r>
      <w:r w:rsidR="00267C50">
        <w:rPr>
          <w:lang w:val="en-GB"/>
        </w:rPr>
        <w:t>me</w:t>
      </w:r>
      <w:r w:rsidR="00267C50" w:rsidRPr="00314D0E">
        <w:rPr>
          <w:lang w:val="en-GB"/>
        </w:rPr>
        <w:t xml:space="preserve"> will</w:t>
      </w:r>
      <w:r w:rsidR="00041B2B" w:rsidRPr="00314D0E">
        <w:rPr>
          <w:lang w:val="en-GB"/>
        </w:rPr>
        <w:t xml:space="preserve"> end in </w:t>
      </w:r>
      <w:r w:rsidR="00BE2634" w:rsidRPr="00314D0E">
        <w:rPr>
          <w:lang w:val="en-GB"/>
        </w:rPr>
        <w:t>2026</w:t>
      </w:r>
      <w:r w:rsidR="00041B2B" w:rsidRPr="00314D0E">
        <w:rPr>
          <w:lang w:val="en-GB"/>
        </w:rPr>
        <w:t xml:space="preserve">. </w:t>
      </w:r>
    </w:p>
    <w:p w14:paraId="39383BD9" w14:textId="77777777" w:rsidR="00D8560B" w:rsidRPr="00314D0E" w:rsidRDefault="001057D5">
      <w:pPr>
        <w:pStyle w:val="Heading3"/>
        <w:rPr>
          <w:lang w:val="en-GB"/>
        </w:rPr>
      </w:pPr>
      <w:r w:rsidRPr="00314D0E">
        <w:rPr>
          <w:lang w:val="en-GB"/>
        </w:rPr>
        <w:lastRenderedPageBreak/>
        <w:t>Recommendation</w:t>
      </w:r>
    </w:p>
    <w:p w14:paraId="3D5CC2BB" w14:textId="2313F65D" w:rsidR="00D8560B" w:rsidRPr="00314D0E" w:rsidRDefault="00F32960">
      <w:pPr>
        <w:rPr>
          <w:lang w:val="en-GB"/>
        </w:rPr>
      </w:pPr>
      <w:r w:rsidRPr="00314D0E">
        <w:rPr>
          <w:lang w:val="en-GB"/>
        </w:rPr>
        <w:t xml:space="preserve">Revise </w:t>
      </w:r>
      <w:r w:rsidR="00302016">
        <w:rPr>
          <w:lang w:val="en-GB"/>
        </w:rPr>
        <w:t xml:space="preserve">the </w:t>
      </w:r>
      <w:r w:rsidR="00302016" w:rsidRPr="00302016">
        <w:rPr>
          <w:lang w:val="en-GB"/>
        </w:rPr>
        <w:t xml:space="preserve">Social Services Act </w:t>
      </w:r>
      <w:r w:rsidR="00302016">
        <w:rPr>
          <w:lang w:val="en-GB"/>
        </w:rPr>
        <w:t>t</w:t>
      </w:r>
      <w:r w:rsidRPr="00314D0E">
        <w:rPr>
          <w:lang w:val="en-GB"/>
        </w:rPr>
        <w:t xml:space="preserve">o ensure access to </w:t>
      </w:r>
      <w:r w:rsidR="00EE2E1B">
        <w:rPr>
          <w:lang w:val="en-GB"/>
        </w:rPr>
        <w:t>accompaniment</w:t>
      </w:r>
      <w:r w:rsidRPr="00314D0E">
        <w:rPr>
          <w:lang w:val="en-GB"/>
        </w:rPr>
        <w:t xml:space="preserve"> for all </w:t>
      </w:r>
      <w:r w:rsidR="00CE17BA">
        <w:rPr>
          <w:lang w:val="en-GB"/>
        </w:rPr>
        <w:t>persons</w:t>
      </w:r>
      <w:r w:rsidRPr="00314D0E">
        <w:rPr>
          <w:lang w:val="en-GB"/>
        </w:rPr>
        <w:t xml:space="preserve"> with disabilities</w:t>
      </w:r>
      <w:r w:rsidR="00302016">
        <w:rPr>
          <w:lang w:val="en-GB"/>
        </w:rPr>
        <w:t xml:space="preserve"> regardless of age. </w:t>
      </w:r>
    </w:p>
    <w:p w14:paraId="2AA7640A" w14:textId="77777777" w:rsidR="00041B2B" w:rsidRPr="00314D0E" w:rsidRDefault="00041B2B" w:rsidP="00041B2B">
      <w:pPr>
        <w:rPr>
          <w:lang w:val="en-GB"/>
        </w:rPr>
      </w:pPr>
    </w:p>
    <w:p w14:paraId="72B5A0E2" w14:textId="68FAC720" w:rsidR="00D8560B" w:rsidRPr="00314D0E" w:rsidRDefault="001057D5">
      <w:pPr>
        <w:rPr>
          <w:lang w:val="en-GB"/>
        </w:rPr>
      </w:pPr>
      <w:r w:rsidRPr="00314D0E">
        <w:rPr>
          <w:lang w:val="en-GB"/>
        </w:rPr>
        <w:t xml:space="preserve">4. </w:t>
      </w:r>
      <w:r w:rsidR="00302016">
        <w:rPr>
          <w:lang w:val="en-GB"/>
        </w:rPr>
        <w:t>P</w:t>
      </w:r>
      <w:r w:rsidR="00CE17BA">
        <w:rPr>
          <w:lang w:val="en-GB"/>
        </w:rPr>
        <w:t>ersons</w:t>
      </w:r>
      <w:r w:rsidRPr="00314D0E">
        <w:rPr>
          <w:lang w:val="en-GB"/>
        </w:rPr>
        <w:t xml:space="preserve"> in flex jobs </w:t>
      </w:r>
      <w:r w:rsidR="00C0542C" w:rsidRPr="00314D0E">
        <w:rPr>
          <w:lang w:val="en-GB"/>
        </w:rPr>
        <w:t xml:space="preserve">typically work a smaller number of hours per week. </w:t>
      </w:r>
      <w:r w:rsidR="00ED3023" w:rsidRPr="00314D0E">
        <w:rPr>
          <w:lang w:val="en-GB"/>
        </w:rPr>
        <w:t>Often at a lower salary than regular employees</w:t>
      </w:r>
      <w:r w:rsidR="00EA67EA" w:rsidRPr="00314D0E">
        <w:rPr>
          <w:lang w:val="en-GB"/>
        </w:rPr>
        <w:t xml:space="preserve">, </w:t>
      </w:r>
      <w:r w:rsidR="00ED3023" w:rsidRPr="00314D0E">
        <w:rPr>
          <w:lang w:val="en-GB"/>
        </w:rPr>
        <w:t xml:space="preserve">because they are </w:t>
      </w:r>
      <w:r w:rsidR="003A0C28" w:rsidRPr="00314D0E">
        <w:rPr>
          <w:lang w:val="en-GB"/>
        </w:rPr>
        <w:t xml:space="preserve">considered to have </w:t>
      </w:r>
      <w:r w:rsidR="00ED3023" w:rsidRPr="00314D0E">
        <w:rPr>
          <w:lang w:val="en-GB"/>
        </w:rPr>
        <w:t xml:space="preserve">lower productivity </w:t>
      </w:r>
      <w:r w:rsidR="003A0C28" w:rsidRPr="00314D0E">
        <w:rPr>
          <w:lang w:val="en-GB"/>
        </w:rPr>
        <w:t xml:space="preserve">due to reduced working capacity. </w:t>
      </w:r>
      <w:r w:rsidR="00F32960" w:rsidRPr="00314D0E">
        <w:rPr>
          <w:rStyle w:val="FootnoteReference"/>
          <w:lang w:val="en-GB"/>
        </w:rPr>
        <w:footnoteReference w:id="56"/>
      </w:r>
    </w:p>
    <w:p w14:paraId="3CE9E25B" w14:textId="77777777" w:rsidR="00ED3023" w:rsidRPr="00314D0E" w:rsidRDefault="00ED3023" w:rsidP="00041B2B">
      <w:pPr>
        <w:rPr>
          <w:lang w:val="en-GB"/>
        </w:rPr>
      </w:pPr>
    </w:p>
    <w:p w14:paraId="739D9865" w14:textId="4039567A" w:rsidR="00D8560B" w:rsidRPr="00314D0E" w:rsidRDefault="001057D5">
      <w:pPr>
        <w:rPr>
          <w:lang w:val="en-GB"/>
        </w:rPr>
      </w:pPr>
      <w:r w:rsidRPr="00314D0E">
        <w:rPr>
          <w:lang w:val="en-GB"/>
        </w:rPr>
        <w:t xml:space="preserve">Due to the lower number of hours and often also lower hourly pay, </w:t>
      </w:r>
      <w:r w:rsidR="00CE17BA">
        <w:rPr>
          <w:lang w:val="en-GB"/>
        </w:rPr>
        <w:t>persons</w:t>
      </w:r>
      <w:r w:rsidRPr="00314D0E">
        <w:rPr>
          <w:lang w:val="en-GB"/>
        </w:rPr>
        <w:t xml:space="preserve"> in flex jobs receive lower </w:t>
      </w:r>
      <w:r w:rsidR="00041B2B" w:rsidRPr="00314D0E">
        <w:rPr>
          <w:lang w:val="en-GB"/>
        </w:rPr>
        <w:t xml:space="preserve">employer-paid </w:t>
      </w:r>
      <w:r w:rsidRPr="00314D0E">
        <w:rPr>
          <w:lang w:val="en-GB"/>
        </w:rPr>
        <w:t>pension contributions than regular employees</w:t>
      </w:r>
      <w:r w:rsidR="001A3FEE" w:rsidRPr="00314D0E">
        <w:rPr>
          <w:lang w:val="en-GB"/>
        </w:rPr>
        <w:t xml:space="preserve">. </w:t>
      </w:r>
    </w:p>
    <w:p w14:paraId="7FEC44A3" w14:textId="77777777" w:rsidR="00ED3023" w:rsidRPr="00314D0E" w:rsidRDefault="00ED3023" w:rsidP="00041B2B">
      <w:pPr>
        <w:rPr>
          <w:lang w:val="en-GB"/>
        </w:rPr>
      </w:pPr>
    </w:p>
    <w:p w14:paraId="26121B6D" w14:textId="6C7944A4" w:rsidR="00D8560B" w:rsidRPr="00314D0E" w:rsidRDefault="00CE17BA">
      <w:pPr>
        <w:rPr>
          <w:lang w:val="en-GB"/>
        </w:rPr>
      </w:pPr>
      <w:r>
        <w:rPr>
          <w:lang w:val="en-GB"/>
        </w:rPr>
        <w:t>Persons</w:t>
      </w:r>
      <w:r w:rsidR="001057D5" w:rsidRPr="00314D0E">
        <w:rPr>
          <w:lang w:val="en-GB"/>
        </w:rPr>
        <w:t xml:space="preserve"> in flex jobs receive a wage subsidy from the government to compensate for the lower labour income. A form of pension contribution is paid on the wage subsidy. In 2023, this amounted to 1.2</w:t>
      </w:r>
      <w:r w:rsidR="00A23E70">
        <w:rPr>
          <w:lang w:val="en-GB"/>
        </w:rPr>
        <w:t xml:space="preserve"> </w:t>
      </w:r>
      <w:r w:rsidR="001057D5" w:rsidRPr="00314D0E">
        <w:rPr>
          <w:lang w:val="en-GB"/>
        </w:rPr>
        <w:t xml:space="preserve">%, which is more than 10 times lower than the normal labour market pension contribution. The overall picture is that </w:t>
      </w:r>
      <w:r>
        <w:rPr>
          <w:lang w:val="en-GB"/>
        </w:rPr>
        <w:t>persons</w:t>
      </w:r>
      <w:r w:rsidR="001057D5" w:rsidRPr="00314D0E">
        <w:rPr>
          <w:lang w:val="en-GB"/>
        </w:rPr>
        <w:t xml:space="preserve"> in flex jobs have a much poorer labour market pension than employees on ordinary terms when they reach retirement age. </w:t>
      </w:r>
    </w:p>
    <w:p w14:paraId="1FB2E1F7" w14:textId="77777777" w:rsidR="00D8560B" w:rsidRPr="00314D0E" w:rsidRDefault="001057D5">
      <w:pPr>
        <w:pStyle w:val="Heading3"/>
        <w:rPr>
          <w:lang w:val="en-GB"/>
        </w:rPr>
      </w:pPr>
      <w:r w:rsidRPr="00314D0E">
        <w:rPr>
          <w:lang w:val="en-GB"/>
        </w:rPr>
        <w:t>Recommendation</w:t>
      </w:r>
    </w:p>
    <w:p w14:paraId="2C939181" w14:textId="01B246F8" w:rsidR="00D8560B" w:rsidRPr="00314D0E" w:rsidRDefault="001057D5">
      <w:pPr>
        <w:rPr>
          <w:lang w:val="en-GB"/>
        </w:rPr>
      </w:pPr>
      <w:r w:rsidRPr="00314D0E">
        <w:rPr>
          <w:lang w:val="en-GB"/>
        </w:rPr>
        <w:t xml:space="preserve">Take measures to ensure </w:t>
      </w:r>
      <w:r w:rsidR="003A0C28" w:rsidRPr="00314D0E">
        <w:rPr>
          <w:lang w:val="en-GB"/>
        </w:rPr>
        <w:t xml:space="preserve">better pay conditions for </w:t>
      </w:r>
      <w:r w:rsidR="00CE17BA">
        <w:rPr>
          <w:lang w:val="en-GB"/>
        </w:rPr>
        <w:t>persons</w:t>
      </w:r>
      <w:r w:rsidR="003A0C28" w:rsidRPr="00314D0E">
        <w:rPr>
          <w:lang w:val="en-GB"/>
        </w:rPr>
        <w:t xml:space="preserve"> in flex jobs and greater </w:t>
      </w:r>
      <w:r w:rsidRPr="00314D0E">
        <w:rPr>
          <w:lang w:val="en-GB"/>
        </w:rPr>
        <w:t xml:space="preserve">financial equality in </w:t>
      </w:r>
      <w:r w:rsidR="003A0C28" w:rsidRPr="00314D0E">
        <w:rPr>
          <w:lang w:val="en-GB"/>
        </w:rPr>
        <w:t xml:space="preserve">terms of </w:t>
      </w:r>
      <w:r w:rsidRPr="00314D0E">
        <w:rPr>
          <w:lang w:val="en-GB"/>
        </w:rPr>
        <w:t>pensions</w:t>
      </w:r>
      <w:r w:rsidR="003A0C28" w:rsidRPr="00314D0E">
        <w:rPr>
          <w:lang w:val="en-GB"/>
        </w:rPr>
        <w:t xml:space="preserve">. </w:t>
      </w:r>
      <w:r w:rsidRPr="00314D0E">
        <w:rPr>
          <w:lang w:val="en-GB"/>
        </w:rPr>
        <w:t xml:space="preserve"> </w:t>
      </w:r>
    </w:p>
    <w:p w14:paraId="3441D45C" w14:textId="77777777" w:rsidR="00D8560B" w:rsidRPr="00314D0E" w:rsidRDefault="001057D5">
      <w:pPr>
        <w:pStyle w:val="Heading2"/>
        <w:rPr>
          <w:lang w:val="en-GB"/>
        </w:rPr>
      </w:pPr>
      <w:bookmarkStart w:id="29" w:name="_Toc170742456"/>
      <w:r w:rsidRPr="00314D0E">
        <w:rPr>
          <w:lang w:val="en-GB"/>
        </w:rPr>
        <w:t>Participation in political and public life (Article 29)</w:t>
      </w:r>
      <w:bookmarkEnd w:id="29"/>
    </w:p>
    <w:p w14:paraId="5C7CA6BC" w14:textId="59B3E2EC" w:rsidR="00D8560B" w:rsidRPr="00314D0E" w:rsidRDefault="001057D5">
      <w:pPr>
        <w:rPr>
          <w:lang w:val="en-GB"/>
        </w:rPr>
      </w:pPr>
      <w:r w:rsidRPr="00314D0E">
        <w:rPr>
          <w:lang w:val="en-GB"/>
        </w:rPr>
        <w:t xml:space="preserve">1. Since the Committee's recommendation (no. 60) in 2014, </w:t>
      </w:r>
      <w:r w:rsidR="00F32960" w:rsidRPr="00314D0E">
        <w:rPr>
          <w:lang w:val="en-GB"/>
        </w:rPr>
        <w:t xml:space="preserve">an amendment to </w:t>
      </w:r>
      <w:r w:rsidR="008C2BE4" w:rsidRPr="00314D0E">
        <w:rPr>
          <w:lang w:val="en-GB"/>
        </w:rPr>
        <w:t>the Guardianship Act has introduced partial guardianship</w:t>
      </w:r>
      <w:r w:rsidR="005C1518" w:rsidRPr="00314D0E">
        <w:rPr>
          <w:lang w:val="en-GB"/>
        </w:rPr>
        <w:t xml:space="preserve">, </w:t>
      </w:r>
      <w:r w:rsidR="008C2BE4" w:rsidRPr="00314D0E">
        <w:rPr>
          <w:lang w:val="en-GB"/>
        </w:rPr>
        <w:t xml:space="preserve">which does not result in incapacitation and loss </w:t>
      </w:r>
      <w:r w:rsidR="00F32960" w:rsidRPr="00314D0E">
        <w:rPr>
          <w:lang w:val="en-GB"/>
        </w:rPr>
        <w:t xml:space="preserve">of the </w:t>
      </w:r>
      <w:r w:rsidR="00302016">
        <w:rPr>
          <w:lang w:val="en-GB"/>
        </w:rPr>
        <w:t>right</w:t>
      </w:r>
      <w:r w:rsidR="00F32960" w:rsidRPr="00314D0E">
        <w:rPr>
          <w:lang w:val="en-GB"/>
        </w:rPr>
        <w:t xml:space="preserve"> to stand and vote in </w:t>
      </w:r>
      <w:r w:rsidR="001A3FEE">
        <w:rPr>
          <w:lang w:val="en-GB"/>
        </w:rPr>
        <w:t xml:space="preserve">general </w:t>
      </w:r>
      <w:r w:rsidR="00F32960" w:rsidRPr="00314D0E">
        <w:rPr>
          <w:lang w:val="en-GB"/>
        </w:rPr>
        <w:t xml:space="preserve">elections and referendums. </w:t>
      </w:r>
      <w:r w:rsidR="008C2BE4" w:rsidRPr="00314D0E">
        <w:rPr>
          <w:lang w:val="en-GB"/>
        </w:rPr>
        <w:t xml:space="preserve">However, </w:t>
      </w:r>
      <w:r w:rsidR="00F32960" w:rsidRPr="00314D0E">
        <w:rPr>
          <w:lang w:val="en-GB"/>
        </w:rPr>
        <w:t xml:space="preserve">there are still approximately </w:t>
      </w:r>
      <w:r w:rsidR="008C2BE4" w:rsidRPr="00314D0E">
        <w:rPr>
          <w:lang w:val="en-GB"/>
        </w:rPr>
        <w:t xml:space="preserve">2,000 </w:t>
      </w:r>
      <w:r w:rsidR="00CE17BA">
        <w:rPr>
          <w:lang w:val="en-GB"/>
        </w:rPr>
        <w:t>persons</w:t>
      </w:r>
      <w:r w:rsidRPr="00314D0E">
        <w:rPr>
          <w:lang w:val="en-GB"/>
        </w:rPr>
        <w:t xml:space="preserve"> under full </w:t>
      </w:r>
      <w:r w:rsidR="00302016" w:rsidRPr="00314D0E">
        <w:rPr>
          <w:lang w:val="en-GB"/>
        </w:rPr>
        <w:t>guardianship,</w:t>
      </w:r>
      <w:r w:rsidRPr="00314D0E">
        <w:rPr>
          <w:lang w:val="en-GB"/>
        </w:rPr>
        <w:t xml:space="preserve"> </w:t>
      </w:r>
      <w:r w:rsidR="00F32960" w:rsidRPr="00314D0E">
        <w:rPr>
          <w:lang w:val="en-GB"/>
        </w:rPr>
        <w:t xml:space="preserve">and they continue to be deprived of essential political rights. </w:t>
      </w:r>
      <w:r w:rsidR="008C2BE4" w:rsidRPr="00314D0E">
        <w:rPr>
          <w:lang w:val="en-GB"/>
        </w:rPr>
        <w:t xml:space="preserve">See also article 12 in this report. </w:t>
      </w:r>
    </w:p>
    <w:p w14:paraId="351567EB" w14:textId="77777777" w:rsidR="00D8560B" w:rsidRPr="00314D0E" w:rsidRDefault="001057D5">
      <w:pPr>
        <w:pStyle w:val="Heading3"/>
        <w:rPr>
          <w:lang w:val="en-GB"/>
        </w:rPr>
      </w:pPr>
      <w:r w:rsidRPr="00314D0E">
        <w:rPr>
          <w:lang w:val="en-GB"/>
        </w:rPr>
        <w:t>Recommendation</w:t>
      </w:r>
    </w:p>
    <w:p w14:paraId="1140723F" w14:textId="7E4DF67B" w:rsidR="00D8560B" w:rsidRPr="00314D0E" w:rsidRDefault="001057D5">
      <w:pPr>
        <w:rPr>
          <w:lang w:val="en-GB"/>
        </w:rPr>
      </w:pPr>
      <w:r w:rsidRPr="00314D0E">
        <w:rPr>
          <w:lang w:val="en-GB"/>
        </w:rPr>
        <w:t xml:space="preserve">Abolish incapacitation </w:t>
      </w:r>
      <w:r w:rsidR="002E0AF5" w:rsidRPr="00314D0E">
        <w:rPr>
          <w:lang w:val="en-GB"/>
        </w:rPr>
        <w:t xml:space="preserve">(full guardianship) in </w:t>
      </w:r>
      <w:r w:rsidRPr="00314D0E">
        <w:rPr>
          <w:lang w:val="en-GB"/>
        </w:rPr>
        <w:t>the Guardianship Act</w:t>
      </w:r>
      <w:r w:rsidR="002E0AF5" w:rsidRPr="00314D0E">
        <w:rPr>
          <w:lang w:val="en-GB"/>
        </w:rPr>
        <w:t xml:space="preserve">. Until this is done, </w:t>
      </w:r>
      <w:r w:rsidR="000B7F43">
        <w:rPr>
          <w:lang w:val="en-GB"/>
        </w:rPr>
        <w:t xml:space="preserve">authorities should reach out to </w:t>
      </w:r>
      <w:r w:rsidR="00CE17BA">
        <w:rPr>
          <w:lang w:val="en-GB"/>
        </w:rPr>
        <w:t>persons</w:t>
      </w:r>
      <w:r w:rsidR="002E0AF5" w:rsidRPr="00314D0E">
        <w:rPr>
          <w:lang w:val="en-GB"/>
        </w:rPr>
        <w:t xml:space="preserve"> under full guardianship and their guardians, famil</w:t>
      </w:r>
      <w:r w:rsidR="000B7F43">
        <w:rPr>
          <w:lang w:val="en-GB"/>
        </w:rPr>
        <w:t>ies,</w:t>
      </w:r>
      <w:r w:rsidR="002E0AF5" w:rsidRPr="00314D0E">
        <w:rPr>
          <w:lang w:val="en-GB"/>
        </w:rPr>
        <w:t xml:space="preserve"> etc.</w:t>
      </w:r>
      <w:r w:rsidR="00550371">
        <w:rPr>
          <w:lang w:val="en-GB"/>
        </w:rPr>
        <w:t>,</w:t>
      </w:r>
      <w:r w:rsidR="002E0AF5" w:rsidRPr="00314D0E">
        <w:rPr>
          <w:lang w:val="en-GB"/>
        </w:rPr>
        <w:t xml:space="preserve"> </w:t>
      </w:r>
      <w:r w:rsidR="000B7F43">
        <w:rPr>
          <w:lang w:val="en-GB"/>
        </w:rPr>
        <w:t xml:space="preserve">to </w:t>
      </w:r>
      <w:r w:rsidR="002E0AF5" w:rsidRPr="00314D0E">
        <w:rPr>
          <w:lang w:val="en-GB"/>
        </w:rPr>
        <w:t xml:space="preserve">inform about </w:t>
      </w:r>
      <w:r w:rsidR="000B7F43">
        <w:rPr>
          <w:lang w:val="en-GB"/>
        </w:rPr>
        <w:t xml:space="preserve">and facilitate </w:t>
      </w:r>
      <w:r w:rsidR="002E0AF5" w:rsidRPr="00314D0E">
        <w:rPr>
          <w:lang w:val="en-GB"/>
        </w:rPr>
        <w:t>transition</w:t>
      </w:r>
      <w:r w:rsidR="000B7F43">
        <w:rPr>
          <w:lang w:val="en-GB"/>
        </w:rPr>
        <w:t xml:space="preserve"> </w:t>
      </w:r>
      <w:r w:rsidR="002E0AF5" w:rsidRPr="00314D0E">
        <w:rPr>
          <w:lang w:val="en-GB"/>
        </w:rPr>
        <w:t xml:space="preserve">to partial guardianship. </w:t>
      </w:r>
    </w:p>
    <w:p w14:paraId="706BA67D" w14:textId="77777777" w:rsidR="00041B2B" w:rsidRPr="00314D0E" w:rsidRDefault="00041B2B" w:rsidP="00041B2B">
      <w:pPr>
        <w:rPr>
          <w:lang w:val="en-GB"/>
        </w:rPr>
      </w:pPr>
    </w:p>
    <w:p w14:paraId="6CDEEDD0" w14:textId="167C67C5" w:rsidR="00D8560B" w:rsidRPr="00314D0E" w:rsidRDefault="001057D5">
      <w:pPr>
        <w:spacing w:line="240" w:lineRule="auto"/>
        <w:rPr>
          <w:lang w:val="en-GB"/>
        </w:rPr>
      </w:pPr>
      <w:r w:rsidRPr="00314D0E">
        <w:rPr>
          <w:lang w:val="en-GB"/>
        </w:rPr>
        <w:t xml:space="preserve">2. </w:t>
      </w:r>
      <w:r w:rsidR="00CE17BA">
        <w:rPr>
          <w:lang w:val="en-GB"/>
        </w:rPr>
        <w:t>Persons</w:t>
      </w:r>
      <w:r w:rsidR="00CC6B67" w:rsidRPr="00314D0E">
        <w:rPr>
          <w:lang w:val="en-GB"/>
        </w:rPr>
        <w:t xml:space="preserve"> with disabilities are less likely to vote than others.</w:t>
      </w:r>
      <w:r w:rsidR="00CC6B67" w:rsidRPr="00314D0E">
        <w:rPr>
          <w:rStyle w:val="FootnoteReference"/>
          <w:lang w:val="en-GB"/>
        </w:rPr>
        <w:footnoteReference w:id="57"/>
      </w:r>
      <w:r w:rsidR="00DA3808">
        <w:rPr>
          <w:lang w:val="en-GB"/>
        </w:rPr>
        <w:t xml:space="preserve"> </w:t>
      </w:r>
      <w:r w:rsidRPr="00314D0E">
        <w:rPr>
          <w:lang w:val="en-GB"/>
        </w:rPr>
        <w:t xml:space="preserve">There are still challenges with access to polling stations, ballots, voter meetings and election materials for </w:t>
      </w:r>
      <w:r w:rsidR="00CE17BA">
        <w:rPr>
          <w:lang w:val="en-GB"/>
        </w:rPr>
        <w:t>persons</w:t>
      </w:r>
      <w:r w:rsidRPr="00314D0E">
        <w:rPr>
          <w:lang w:val="en-GB"/>
        </w:rPr>
        <w:t xml:space="preserve"> with disabilities in terms of inaccessible buildings, lack of induction loop, inaccessible ballots, lack of secret ballots and inaccessible election materials</w:t>
      </w:r>
      <w:r w:rsidR="005005E1" w:rsidRPr="00314D0E">
        <w:rPr>
          <w:lang w:val="en-GB"/>
        </w:rPr>
        <w:t xml:space="preserve">, see </w:t>
      </w:r>
      <w:r w:rsidR="0080435E" w:rsidRPr="00314D0E">
        <w:rPr>
          <w:lang w:val="en-GB"/>
        </w:rPr>
        <w:t xml:space="preserve">LOIPR </w:t>
      </w:r>
      <w:r w:rsidR="00A23E70">
        <w:rPr>
          <w:lang w:val="en-GB"/>
        </w:rPr>
        <w:t xml:space="preserve">no. </w:t>
      </w:r>
      <w:r w:rsidR="005005E1" w:rsidRPr="00314D0E">
        <w:rPr>
          <w:lang w:val="en-GB"/>
        </w:rPr>
        <w:t>27.</w:t>
      </w:r>
    </w:p>
    <w:p w14:paraId="3F562DB0" w14:textId="77777777" w:rsidR="00D8560B" w:rsidRPr="00314D0E" w:rsidRDefault="001057D5">
      <w:pPr>
        <w:pStyle w:val="Heading3"/>
        <w:rPr>
          <w:lang w:val="en-GB"/>
        </w:rPr>
      </w:pPr>
      <w:r w:rsidRPr="00314D0E">
        <w:rPr>
          <w:lang w:val="en-GB"/>
        </w:rPr>
        <w:t xml:space="preserve">Recommendation </w:t>
      </w:r>
    </w:p>
    <w:p w14:paraId="68238CC8" w14:textId="52E76E1D" w:rsidR="00D8560B" w:rsidRPr="00314D0E" w:rsidRDefault="001057D5">
      <w:pPr>
        <w:rPr>
          <w:lang w:val="en-GB"/>
        </w:rPr>
      </w:pPr>
      <w:r w:rsidRPr="00314D0E">
        <w:rPr>
          <w:lang w:val="en-GB"/>
        </w:rPr>
        <w:t xml:space="preserve">Take </w:t>
      </w:r>
      <w:r w:rsidR="00302016">
        <w:rPr>
          <w:lang w:val="en-GB"/>
        </w:rPr>
        <w:t xml:space="preserve">the necessary steps, covering all types of disabilities, to </w:t>
      </w:r>
      <w:r w:rsidRPr="00314D0E">
        <w:rPr>
          <w:lang w:val="en-GB"/>
        </w:rPr>
        <w:t xml:space="preserve">increase accessibility </w:t>
      </w:r>
      <w:r w:rsidR="00550371">
        <w:rPr>
          <w:lang w:val="en-GB"/>
        </w:rPr>
        <w:t xml:space="preserve">of </w:t>
      </w:r>
      <w:r w:rsidRPr="00314D0E">
        <w:rPr>
          <w:lang w:val="en-GB"/>
        </w:rPr>
        <w:t>elections</w:t>
      </w:r>
      <w:r w:rsidR="00550371">
        <w:rPr>
          <w:lang w:val="en-GB"/>
        </w:rPr>
        <w:t>.</w:t>
      </w:r>
    </w:p>
    <w:p w14:paraId="36DCB850" w14:textId="77777777" w:rsidR="00D8560B" w:rsidRPr="00314D0E" w:rsidRDefault="001057D5">
      <w:pPr>
        <w:pStyle w:val="Heading2"/>
        <w:rPr>
          <w:lang w:val="en-GB"/>
        </w:rPr>
      </w:pPr>
      <w:bookmarkStart w:id="30" w:name="_Toc170742457"/>
      <w:r w:rsidRPr="00314D0E">
        <w:rPr>
          <w:lang w:val="en-GB"/>
        </w:rPr>
        <w:t>Participation in cultural, recreational, leisure and sporting activities (Article 30)</w:t>
      </w:r>
      <w:bookmarkEnd w:id="30"/>
    </w:p>
    <w:p w14:paraId="4C979EDE" w14:textId="44E9368E" w:rsidR="00D8560B" w:rsidRPr="00314D0E" w:rsidRDefault="001057D5">
      <w:pPr>
        <w:rPr>
          <w:lang w:val="en-GB"/>
        </w:rPr>
      </w:pPr>
      <w:r w:rsidRPr="00314D0E">
        <w:rPr>
          <w:lang w:val="en-GB"/>
        </w:rPr>
        <w:t xml:space="preserve">1. Many </w:t>
      </w:r>
      <w:r w:rsidR="00F32960" w:rsidRPr="00314D0E">
        <w:rPr>
          <w:lang w:val="en-GB"/>
        </w:rPr>
        <w:t xml:space="preserve">cinemas, theatres and museums and other </w:t>
      </w:r>
      <w:r w:rsidRPr="00314D0E">
        <w:rPr>
          <w:lang w:val="en-GB"/>
        </w:rPr>
        <w:t xml:space="preserve">cultural institutions are not accessible to </w:t>
      </w:r>
      <w:r w:rsidR="00CE17BA">
        <w:rPr>
          <w:lang w:val="en-GB"/>
        </w:rPr>
        <w:t>persons</w:t>
      </w:r>
      <w:r w:rsidRPr="00314D0E">
        <w:rPr>
          <w:lang w:val="en-GB"/>
        </w:rPr>
        <w:t xml:space="preserve"> with disabilities. This concerns both physical accessibility </w:t>
      </w:r>
      <w:r w:rsidR="00F32960" w:rsidRPr="00314D0E">
        <w:rPr>
          <w:lang w:val="en-GB"/>
        </w:rPr>
        <w:t>(</w:t>
      </w:r>
      <w:proofErr w:type="gramStart"/>
      <w:r w:rsidR="008076D9" w:rsidRPr="00314D0E">
        <w:rPr>
          <w:lang w:val="en-GB"/>
        </w:rPr>
        <w:t>e.g.</w:t>
      </w:r>
      <w:proofErr w:type="gramEnd"/>
      <w:r w:rsidR="008076D9" w:rsidRPr="00314D0E">
        <w:rPr>
          <w:lang w:val="en-GB"/>
        </w:rPr>
        <w:t xml:space="preserve"> </w:t>
      </w:r>
      <w:r w:rsidRPr="00314D0E">
        <w:rPr>
          <w:lang w:val="en-GB"/>
        </w:rPr>
        <w:t xml:space="preserve">access to and </w:t>
      </w:r>
      <w:r w:rsidR="00233284">
        <w:rPr>
          <w:lang w:val="en-GB"/>
        </w:rPr>
        <w:t>inside</w:t>
      </w:r>
      <w:r w:rsidRPr="00314D0E">
        <w:rPr>
          <w:lang w:val="en-GB"/>
        </w:rPr>
        <w:t xml:space="preserve"> buildings</w:t>
      </w:r>
      <w:r w:rsidR="00F32960" w:rsidRPr="00314D0E">
        <w:rPr>
          <w:lang w:val="en-GB"/>
        </w:rPr>
        <w:t xml:space="preserve">) and </w:t>
      </w:r>
      <w:r w:rsidRPr="00314D0E">
        <w:rPr>
          <w:lang w:val="en-GB"/>
        </w:rPr>
        <w:t>accessibility services</w:t>
      </w:r>
      <w:r w:rsidR="00233284">
        <w:rPr>
          <w:lang w:val="en-GB"/>
        </w:rPr>
        <w:t xml:space="preserve"> to the content</w:t>
      </w:r>
      <w:r w:rsidRPr="00314D0E">
        <w:rPr>
          <w:lang w:val="en-GB"/>
        </w:rPr>
        <w:t xml:space="preserve"> </w:t>
      </w:r>
      <w:r w:rsidR="00F32960" w:rsidRPr="00314D0E">
        <w:rPr>
          <w:lang w:val="en-GB"/>
        </w:rPr>
        <w:t>(</w:t>
      </w:r>
      <w:r w:rsidR="005606F5" w:rsidRPr="00314D0E">
        <w:rPr>
          <w:lang w:val="en-GB"/>
        </w:rPr>
        <w:t xml:space="preserve">e.g. </w:t>
      </w:r>
      <w:r w:rsidRPr="00314D0E">
        <w:rPr>
          <w:lang w:val="en-GB"/>
        </w:rPr>
        <w:t>sign language interpretation, induction loop, audio description</w:t>
      </w:r>
      <w:r w:rsidR="004526F3" w:rsidRPr="00314D0E">
        <w:rPr>
          <w:lang w:val="en-GB"/>
        </w:rPr>
        <w:t xml:space="preserve">, </w:t>
      </w:r>
      <w:r w:rsidRPr="00314D0E">
        <w:rPr>
          <w:lang w:val="en-GB"/>
        </w:rPr>
        <w:t xml:space="preserve">audio guides </w:t>
      </w:r>
      <w:r w:rsidR="00F32960" w:rsidRPr="00314D0E">
        <w:rPr>
          <w:lang w:val="en-GB"/>
        </w:rPr>
        <w:t xml:space="preserve">and </w:t>
      </w:r>
      <w:r w:rsidRPr="00314D0E">
        <w:rPr>
          <w:lang w:val="en-GB"/>
        </w:rPr>
        <w:t>visual guides</w:t>
      </w:r>
      <w:r w:rsidR="00F32960" w:rsidRPr="00314D0E">
        <w:rPr>
          <w:lang w:val="en-GB"/>
        </w:rPr>
        <w:t>)</w:t>
      </w:r>
      <w:r w:rsidR="00DF0ED9" w:rsidRPr="00314D0E">
        <w:rPr>
          <w:lang w:val="en-GB"/>
        </w:rPr>
        <w:t xml:space="preserve">. </w:t>
      </w:r>
      <w:r w:rsidR="00F32960" w:rsidRPr="00314D0E">
        <w:rPr>
          <w:lang w:val="en-GB"/>
        </w:rPr>
        <w:t xml:space="preserve">See </w:t>
      </w:r>
      <w:r w:rsidR="0080435E" w:rsidRPr="00314D0E">
        <w:rPr>
          <w:lang w:val="en-GB"/>
        </w:rPr>
        <w:t>LOIPR</w:t>
      </w:r>
      <w:r w:rsidR="00F32960" w:rsidRPr="00314D0E">
        <w:rPr>
          <w:lang w:val="en-GB"/>
        </w:rPr>
        <w:t xml:space="preserve">, </w:t>
      </w:r>
      <w:r w:rsidR="005005E1" w:rsidRPr="00314D0E">
        <w:rPr>
          <w:lang w:val="en-GB"/>
        </w:rPr>
        <w:t>no. 28</w:t>
      </w:r>
      <w:r w:rsidR="002758B0" w:rsidRPr="00314D0E">
        <w:rPr>
          <w:lang w:val="en-GB"/>
        </w:rPr>
        <w:t xml:space="preserve">. </w:t>
      </w:r>
    </w:p>
    <w:p w14:paraId="6FB68143" w14:textId="77777777" w:rsidR="00D8560B" w:rsidRPr="00314D0E" w:rsidRDefault="001057D5">
      <w:pPr>
        <w:pStyle w:val="Heading3"/>
        <w:rPr>
          <w:lang w:val="en-GB"/>
        </w:rPr>
      </w:pPr>
      <w:r w:rsidRPr="00314D0E">
        <w:rPr>
          <w:lang w:val="en-GB"/>
        </w:rPr>
        <w:lastRenderedPageBreak/>
        <w:t>Recommendation</w:t>
      </w:r>
    </w:p>
    <w:p w14:paraId="4789E6A5" w14:textId="3D7DAAE1" w:rsidR="00D8560B" w:rsidRPr="00314D0E" w:rsidRDefault="001057D5">
      <w:pPr>
        <w:rPr>
          <w:lang w:val="en-GB"/>
        </w:rPr>
      </w:pPr>
      <w:r w:rsidRPr="00314D0E">
        <w:rPr>
          <w:lang w:val="en-GB"/>
        </w:rPr>
        <w:t xml:space="preserve">Cultural organisations should be </w:t>
      </w:r>
      <w:r w:rsidR="00855651" w:rsidRPr="00314D0E">
        <w:rPr>
          <w:lang w:val="en-GB"/>
        </w:rPr>
        <w:t xml:space="preserve">included in the national </w:t>
      </w:r>
      <w:r w:rsidRPr="00314D0E">
        <w:rPr>
          <w:lang w:val="en-GB"/>
        </w:rPr>
        <w:t xml:space="preserve">strategy </w:t>
      </w:r>
      <w:r w:rsidR="00855651" w:rsidRPr="00314D0E">
        <w:rPr>
          <w:lang w:val="en-GB"/>
        </w:rPr>
        <w:t xml:space="preserve">for </w:t>
      </w:r>
      <w:r w:rsidRPr="00314D0E">
        <w:rPr>
          <w:lang w:val="en-GB"/>
        </w:rPr>
        <w:t>accessibility and universal design</w:t>
      </w:r>
      <w:r w:rsidR="00DF0ED9" w:rsidRPr="00314D0E">
        <w:rPr>
          <w:lang w:val="en-GB"/>
        </w:rPr>
        <w:t xml:space="preserve">, </w:t>
      </w:r>
      <w:r w:rsidRPr="00314D0E">
        <w:rPr>
          <w:lang w:val="en-GB"/>
        </w:rPr>
        <w:t xml:space="preserve">both in terms of the physical environment and content </w:t>
      </w:r>
      <w:r w:rsidR="00855651" w:rsidRPr="00314D0E">
        <w:rPr>
          <w:lang w:val="en-GB"/>
        </w:rPr>
        <w:t xml:space="preserve">(see </w:t>
      </w:r>
      <w:r w:rsidR="00302016">
        <w:rPr>
          <w:lang w:val="en-GB"/>
        </w:rPr>
        <w:t xml:space="preserve">also the </w:t>
      </w:r>
      <w:r w:rsidR="00855651" w:rsidRPr="00314D0E">
        <w:rPr>
          <w:lang w:val="en-GB"/>
        </w:rPr>
        <w:t xml:space="preserve">recommendation </w:t>
      </w:r>
      <w:r w:rsidR="00302016">
        <w:rPr>
          <w:lang w:val="en-GB"/>
        </w:rPr>
        <w:t xml:space="preserve">above </w:t>
      </w:r>
      <w:r w:rsidR="00855651" w:rsidRPr="00314D0E">
        <w:rPr>
          <w:lang w:val="en-GB"/>
        </w:rPr>
        <w:t>under article 9)</w:t>
      </w:r>
      <w:r w:rsidR="004526F3" w:rsidRPr="00314D0E">
        <w:rPr>
          <w:lang w:val="en-GB"/>
        </w:rPr>
        <w:t>.</w:t>
      </w:r>
    </w:p>
    <w:p w14:paraId="106212CC" w14:textId="77777777" w:rsidR="002758B0" w:rsidRPr="00314D0E" w:rsidRDefault="002758B0" w:rsidP="002758B0">
      <w:pPr>
        <w:rPr>
          <w:lang w:val="en-GB"/>
        </w:rPr>
      </w:pPr>
    </w:p>
    <w:p w14:paraId="1D77E132" w14:textId="35E511A1" w:rsidR="00D8560B" w:rsidRPr="00314D0E" w:rsidRDefault="001057D5">
      <w:pPr>
        <w:rPr>
          <w:i/>
          <w:iCs/>
          <w:lang w:val="en-GB"/>
        </w:rPr>
      </w:pPr>
      <w:r w:rsidRPr="00314D0E">
        <w:rPr>
          <w:lang w:val="en-GB"/>
        </w:rPr>
        <w:t xml:space="preserve">2. Many </w:t>
      </w:r>
      <w:r w:rsidR="00CE17BA">
        <w:rPr>
          <w:lang w:val="en-GB"/>
        </w:rPr>
        <w:t>persons</w:t>
      </w:r>
      <w:r w:rsidRPr="00314D0E">
        <w:rPr>
          <w:lang w:val="en-GB"/>
        </w:rPr>
        <w:t xml:space="preserve"> with intellectual disabilities are prevented from participating in cultural life, recreational activities, leisure activities and sports because they </w:t>
      </w:r>
      <w:r w:rsidR="001E08AC" w:rsidRPr="00314D0E">
        <w:rPr>
          <w:lang w:val="en-GB"/>
        </w:rPr>
        <w:t xml:space="preserve">cannot </w:t>
      </w:r>
      <w:r w:rsidR="00EE2E1B">
        <w:rPr>
          <w:lang w:val="en-GB"/>
        </w:rPr>
        <w:t>go on their own</w:t>
      </w:r>
      <w:r w:rsidR="00233284">
        <w:rPr>
          <w:lang w:val="en-GB"/>
        </w:rPr>
        <w:t xml:space="preserve"> without assistance</w:t>
      </w:r>
      <w:r w:rsidR="00EE2E1B">
        <w:rPr>
          <w:lang w:val="en-GB"/>
        </w:rPr>
        <w:t xml:space="preserve">. </w:t>
      </w:r>
      <w:r w:rsidR="00ED5122" w:rsidRPr="00314D0E">
        <w:rPr>
          <w:lang w:val="en-GB"/>
        </w:rPr>
        <w:t xml:space="preserve">Studies show that accompaniment is provided to a very insufficient extent, especially for </w:t>
      </w:r>
      <w:r w:rsidR="00CE17BA">
        <w:rPr>
          <w:lang w:val="en-GB"/>
        </w:rPr>
        <w:t>persons</w:t>
      </w:r>
      <w:r w:rsidR="00ED5122" w:rsidRPr="00314D0E">
        <w:rPr>
          <w:lang w:val="en-GB"/>
        </w:rPr>
        <w:t xml:space="preserve"> with extensive and complex disabilities.</w:t>
      </w:r>
      <w:r w:rsidR="00AD0550" w:rsidRPr="00314D0E">
        <w:rPr>
          <w:rStyle w:val="FootnoteReference"/>
          <w:lang w:val="en-GB"/>
        </w:rPr>
        <w:footnoteReference w:id="58"/>
      </w:r>
    </w:p>
    <w:p w14:paraId="1B0700C6" w14:textId="77777777" w:rsidR="00D8560B" w:rsidRPr="00314D0E" w:rsidRDefault="001057D5">
      <w:pPr>
        <w:pStyle w:val="Heading3"/>
        <w:rPr>
          <w:lang w:val="en-GB"/>
        </w:rPr>
      </w:pPr>
      <w:r w:rsidRPr="00314D0E">
        <w:rPr>
          <w:lang w:val="en-GB"/>
        </w:rPr>
        <w:t>Recommendation</w:t>
      </w:r>
    </w:p>
    <w:p w14:paraId="76B57BF3" w14:textId="2B8DB0DD" w:rsidR="00D8560B" w:rsidRPr="00314D0E" w:rsidRDefault="001057D5">
      <w:pPr>
        <w:rPr>
          <w:i/>
          <w:iCs/>
          <w:lang w:val="en-GB"/>
        </w:rPr>
      </w:pPr>
      <w:r w:rsidRPr="00314D0E">
        <w:rPr>
          <w:lang w:val="en-GB"/>
        </w:rPr>
        <w:t xml:space="preserve">Launch initiatives to strengthen legislation and practice in relation to the </w:t>
      </w:r>
      <w:r w:rsidR="00AD0550" w:rsidRPr="00314D0E">
        <w:rPr>
          <w:lang w:val="en-GB"/>
        </w:rPr>
        <w:t xml:space="preserve">granting of </w:t>
      </w:r>
      <w:r w:rsidR="00EE2E1B">
        <w:rPr>
          <w:lang w:val="en-GB"/>
        </w:rPr>
        <w:t>accompaniment</w:t>
      </w:r>
      <w:r w:rsidR="00AD0550" w:rsidRPr="00314D0E">
        <w:rPr>
          <w:lang w:val="en-GB"/>
        </w:rPr>
        <w:t xml:space="preserve"> according to sections 85 and 97 of the Social Services Act.</w:t>
      </w:r>
    </w:p>
    <w:p w14:paraId="2B61192E" w14:textId="77777777" w:rsidR="00041B2B" w:rsidRPr="00314D0E" w:rsidRDefault="00041B2B" w:rsidP="00041B2B">
      <w:pPr>
        <w:rPr>
          <w:b/>
          <w:bCs/>
          <w:lang w:val="en-GB"/>
        </w:rPr>
      </w:pPr>
    </w:p>
    <w:p w14:paraId="470FD5F3" w14:textId="3EA716AD" w:rsidR="00D8560B" w:rsidRPr="00314D0E" w:rsidRDefault="001057D5">
      <w:pPr>
        <w:rPr>
          <w:lang w:val="en-GB"/>
        </w:rPr>
      </w:pPr>
      <w:r w:rsidRPr="00314D0E">
        <w:rPr>
          <w:lang w:val="en-GB"/>
        </w:rPr>
        <w:t xml:space="preserve">3. </w:t>
      </w:r>
      <w:r w:rsidR="00CE17BA">
        <w:rPr>
          <w:lang w:val="en-GB"/>
        </w:rPr>
        <w:t>Persons</w:t>
      </w:r>
      <w:r w:rsidR="00041B2B" w:rsidRPr="00314D0E">
        <w:rPr>
          <w:lang w:val="en-GB"/>
        </w:rPr>
        <w:t xml:space="preserve"> with disabilities do not have access to media </w:t>
      </w:r>
      <w:r w:rsidR="00233284">
        <w:rPr>
          <w:lang w:val="en-GB"/>
        </w:rPr>
        <w:t>from</w:t>
      </w:r>
      <w:r w:rsidR="00041B2B" w:rsidRPr="00314D0E">
        <w:rPr>
          <w:lang w:val="en-GB"/>
        </w:rPr>
        <w:t xml:space="preserve"> private TV providers because, unlike public service providers, they do not offer accessibility services such as sign language interpretation, audio description, subtitling</w:t>
      </w:r>
      <w:r w:rsidR="009C349A" w:rsidRPr="00314D0E">
        <w:rPr>
          <w:lang w:val="en-GB"/>
        </w:rPr>
        <w:t xml:space="preserve">, closed </w:t>
      </w:r>
      <w:r w:rsidR="001A3FEE" w:rsidRPr="00314D0E">
        <w:rPr>
          <w:lang w:val="en-GB"/>
        </w:rPr>
        <w:t>captioning,</w:t>
      </w:r>
      <w:r w:rsidR="00041B2B" w:rsidRPr="00314D0E">
        <w:rPr>
          <w:lang w:val="en-GB"/>
        </w:rPr>
        <w:t xml:space="preserve"> </w:t>
      </w:r>
      <w:r w:rsidR="009C349A" w:rsidRPr="00314D0E">
        <w:rPr>
          <w:lang w:val="en-GB"/>
        </w:rPr>
        <w:t xml:space="preserve">and news in </w:t>
      </w:r>
      <w:r w:rsidR="00F32960" w:rsidRPr="00314D0E">
        <w:rPr>
          <w:lang w:val="en-GB"/>
        </w:rPr>
        <w:t xml:space="preserve">plain </w:t>
      </w:r>
      <w:r w:rsidR="009C349A" w:rsidRPr="00314D0E">
        <w:rPr>
          <w:lang w:val="en-GB"/>
        </w:rPr>
        <w:t>language</w:t>
      </w:r>
      <w:r w:rsidR="00041B2B" w:rsidRPr="00314D0E">
        <w:rPr>
          <w:lang w:val="en-GB"/>
        </w:rPr>
        <w:t>.</w:t>
      </w:r>
    </w:p>
    <w:p w14:paraId="458F95C2" w14:textId="77777777" w:rsidR="00D8560B" w:rsidRPr="00314D0E" w:rsidRDefault="001057D5">
      <w:pPr>
        <w:pStyle w:val="Heading3"/>
        <w:rPr>
          <w:lang w:val="en-GB"/>
        </w:rPr>
      </w:pPr>
      <w:r w:rsidRPr="00314D0E">
        <w:rPr>
          <w:lang w:val="en-GB"/>
        </w:rPr>
        <w:t>Recommendation</w:t>
      </w:r>
    </w:p>
    <w:p w14:paraId="3070FC15" w14:textId="5CA18D6F" w:rsidR="00D8560B" w:rsidRPr="00314D0E" w:rsidRDefault="001057D5">
      <w:pPr>
        <w:rPr>
          <w:lang w:val="en-GB"/>
        </w:rPr>
      </w:pPr>
      <w:r w:rsidRPr="00314D0E">
        <w:rPr>
          <w:lang w:val="en-GB"/>
        </w:rPr>
        <w:t xml:space="preserve">Require </w:t>
      </w:r>
      <w:r w:rsidR="00041B2B" w:rsidRPr="00314D0E">
        <w:rPr>
          <w:lang w:val="en-GB"/>
        </w:rPr>
        <w:t xml:space="preserve">private TV providers to ensure accessibility for </w:t>
      </w:r>
      <w:r w:rsidR="00CE17BA">
        <w:rPr>
          <w:lang w:val="en-GB"/>
        </w:rPr>
        <w:t>persons</w:t>
      </w:r>
      <w:r w:rsidR="00041B2B" w:rsidRPr="00314D0E">
        <w:rPr>
          <w:lang w:val="en-GB"/>
        </w:rPr>
        <w:t xml:space="preserve"> with disabilities to their media.</w:t>
      </w:r>
    </w:p>
    <w:p w14:paraId="79838BD7" w14:textId="77777777" w:rsidR="00F32960" w:rsidRPr="00314D0E" w:rsidRDefault="00F32960" w:rsidP="00041B2B">
      <w:pPr>
        <w:rPr>
          <w:lang w:val="en-GB"/>
        </w:rPr>
      </w:pPr>
    </w:p>
    <w:p w14:paraId="4698AB9E" w14:textId="134E2AA3" w:rsidR="00D8560B" w:rsidRPr="00314D0E" w:rsidRDefault="001057D5">
      <w:pPr>
        <w:rPr>
          <w:lang w:val="en-GB"/>
        </w:rPr>
      </w:pPr>
      <w:r w:rsidRPr="00314D0E">
        <w:rPr>
          <w:lang w:val="en-GB"/>
        </w:rPr>
        <w:t xml:space="preserve">4. </w:t>
      </w:r>
      <w:r w:rsidR="000E03A4" w:rsidRPr="00314D0E">
        <w:rPr>
          <w:lang w:val="en-GB"/>
        </w:rPr>
        <w:t xml:space="preserve">Adult education </w:t>
      </w:r>
      <w:r w:rsidRPr="00314D0E">
        <w:rPr>
          <w:lang w:val="en-GB"/>
        </w:rPr>
        <w:t xml:space="preserve">promotes </w:t>
      </w:r>
      <w:r w:rsidR="000E03A4" w:rsidRPr="00314D0E">
        <w:rPr>
          <w:lang w:val="en-GB"/>
        </w:rPr>
        <w:t xml:space="preserve">lifelong learning, cultural participation, </w:t>
      </w:r>
      <w:r w:rsidR="001A3FEE" w:rsidRPr="00314D0E">
        <w:rPr>
          <w:lang w:val="en-GB"/>
        </w:rPr>
        <w:t>recreation,</w:t>
      </w:r>
      <w:r w:rsidR="000E03A4" w:rsidRPr="00314D0E">
        <w:rPr>
          <w:lang w:val="en-GB"/>
        </w:rPr>
        <w:t xml:space="preserve"> and leisure activities for </w:t>
      </w:r>
      <w:r w:rsidR="00CE17BA">
        <w:rPr>
          <w:lang w:val="en-GB"/>
        </w:rPr>
        <w:t>persons</w:t>
      </w:r>
      <w:r w:rsidR="000E03A4" w:rsidRPr="00314D0E">
        <w:rPr>
          <w:lang w:val="en-GB"/>
        </w:rPr>
        <w:t xml:space="preserve"> with </w:t>
      </w:r>
      <w:r w:rsidRPr="00314D0E">
        <w:rPr>
          <w:lang w:val="en-GB"/>
        </w:rPr>
        <w:t xml:space="preserve">disabilities. For some, participation in adult education programmes requires </w:t>
      </w:r>
      <w:r w:rsidR="000E03A4" w:rsidRPr="00314D0E">
        <w:rPr>
          <w:lang w:val="en-GB"/>
        </w:rPr>
        <w:t xml:space="preserve">compensatory measures such </w:t>
      </w:r>
      <w:r w:rsidRPr="00314D0E">
        <w:rPr>
          <w:lang w:val="en-GB"/>
        </w:rPr>
        <w:t xml:space="preserve">as </w:t>
      </w:r>
      <w:r w:rsidR="000E03A4" w:rsidRPr="00314D0E">
        <w:rPr>
          <w:lang w:val="en-GB"/>
        </w:rPr>
        <w:t xml:space="preserve">transport, sign </w:t>
      </w:r>
      <w:r w:rsidRPr="00314D0E">
        <w:rPr>
          <w:lang w:val="en-GB"/>
        </w:rPr>
        <w:t>language</w:t>
      </w:r>
      <w:r w:rsidR="000E03A4" w:rsidRPr="00314D0E">
        <w:rPr>
          <w:lang w:val="en-GB"/>
        </w:rPr>
        <w:t xml:space="preserve"> interpretation, accessible </w:t>
      </w:r>
      <w:r w:rsidRPr="00314D0E">
        <w:rPr>
          <w:lang w:val="en-GB"/>
        </w:rPr>
        <w:t xml:space="preserve">teaching materials </w:t>
      </w:r>
      <w:r w:rsidR="000E03A4" w:rsidRPr="00314D0E">
        <w:rPr>
          <w:lang w:val="en-GB"/>
        </w:rPr>
        <w:t xml:space="preserve">and teaching </w:t>
      </w:r>
      <w:r w:rsidRPr="00314D0E">
        <w:rPr>
          <w:lang w:val="en-GB"/>
        </w:rPr>
        <w:t>support.</w:t>
      </w:r>
    </w:p>
    <w:p w14:paraId="69FCB79E" w14:textId="77777777" w:rsidR="00F32960" w:rsidRPr="00314D0E" w:rsidRDefault="00F32960" w:rsidP="00F32960">
      <w:pPr>
        <w:rPr>
          <w:lang w:val="en-GB"/>
        </w:rPr>
      </w:pPr>
    </w:p>
    <w:p w14:paraId="1F1D25D5" w14:textId="185E205F" w:rsidR="00D8560B" w:rsidRPr="00314D0E" w:rsidRDefault="001057D5">
      <w:pPr>
        <w:rPr>
          <w:lang w:val="en-GB"/>
        </w:rPr>
      </w:pPr>
      <w:r w:rsidRPr="00314D0E">
        <w:rPr>
          <w:lang w:val="en-GB"/>
        </w:rPr>
        <w:t xml:space="preserve">According to the Danish Adult Education Act, funding is provided to </w:t>
      </w:r>
      <w:r w:rsidR="000E03A4" w:rsidRPr="00314D0E">
        <w:rPr>
          <w:lang w:val="en-GB"/>
        </w:rPr>
        <w:t xml:space="preserve">ensure access to non-formal adult education activities for </w:t>
      </w:r>
      <w:r w:rsidR="00CE17BA">
        <w:rPr>
          <w:lang w:val="en-GB"/>
        </w:rPr>
        <w:t>persons</w:t>
      </w:r>
      <w:r w:rsidR="000E03A4" w:rsidRPr="00314D0E">
        <w:rPr>
          <w:lang w:val="en-GB"/>
        </w:rPr>
        <w:t xml:space="preserve"> with disabilities</w:t>
      </w:r>
      <w:r w:rsidRPr="00314D0E">
        <w:rPr>
          <w:lang w:val="en-GB"/>
        </w:rPr>
        <w:t xml:space="preserve">. </w:t>
      </w:r>
      <w:r w:rsidRPr="00314D0E">
        <w:rPr>
          <w:rStyle w:val="FootnoteReference"/>
          <w:lang w:val="en-GB"/>
        </w:rPr>
        <w:footnoteReference w:id="59"/>
      </w:r>
      <w:r w:rsidRPr="00314D0E">
        <w:rPr>
          <w:lang w:val="en-GB"/>
        </w:rPr>
        <w:t xml:space="preserve"> The funding has </w:t>
      </w:r>
      <w:r w:rsidR="004C0BE8" w:rsidRPr="00314D0E">
        <w:rPr>
          <w:lang w:val="en-GB"/>
        </w:rPr>
        <w:t xml:space="preserve">been </w:t>
      </w:r>
      <w:r w:rsidR="00921D5B" w:rsidRPr="00314D0E">
        <w:rPr>
          <w:lang w:val="en-GB"/>
        </w:rPr>
        <w:t xml:space="preserve">reduced </w:t>
      </w:r>
      <w:r w:rsidR="004C0BE8" w:rsidRPr="00314D0E">
        <w:rPr>
          <w:lang w:val="en-GB"/>
        </w:rPr>
        <w:t xml:space="preserve">from </w:t>
      </w:r>
      <w:r w:rsidR="00921D5B" w:rsidRPr="00314D0E">
        <w:rPr>
          <w:lang w:val="en-GB"/>
        </w:rPr>
        <w:t>DKK 7.5 million to DKK 4 million</w:t>
      </w:r>
      <w:r w:rsidR="005C1518" w:rsidRPr="00314D0E">
        <w:rPr>
          <w:lang w:val="en-GB"/>
        </w:rPr>
        <w:t xml:space="preserve">, </w:t>
      </w:r>
      <w:r w:rsidRPr="00314D0E">
        <w:rPr>
          <w:lang w:val="en-GB"/>
        </w:rPr>
        <w:t xml:space="preserve">which is far from covering the need. The consequence is a </w:t>
      </w:r>
      <w:r w:rsidR="000E03A4" w:rsidRPr="00314D0E">
        <w:rPr>
          <w:lang w:val="en-GB"/>
        </w:rPr>
        <w:t>significant increase in co-payments of several thousand kroner</w:t>
      </w:r>
      <w:r w:rsidRPr="00314D0E">
        <w:rPr>
          <w:lang w:val="en-GB"/>
        </w:rPr>
        <w:t xml:space="preserve">. This excludes many </w:t>
      </w:r>
      <w:r w:rsidR="001A3FEE">
        <w:rPr>
          <w:lang w:val="en-GB"/>
        </w:rPr>
        <w:t xml:space="preserve">persons </w:t>
      </w:r>
      <w:r w:rsidRPr="00314D0E">
        <w:rPr>
          <w:lang w:val="en-GB"/>
        </w:rPr>
        <w:t>from participating, including sign language users.</w:t>
      </w:r>
    </w:p>
    <w:p w14:paraId="3C411267" w14:textId="77777777" w:rsidR="00D8560B" w:rsidRPr="00314D0E" w:rsidRDefault="001057D5">
      <w:pPr>
        <w:pStyle w:val="Heading3"/>
        <w:rPr>
          <w:lang w:val="en-GB"/>
        </w:rPr>
      </w:pPr>
      <w:r w:rsidRPr="00314D0E">
        <w:rPr>
          <w:lang w:val="en-GB"/>
        </w:rPr>
        <w:t xml:space="preserve">Recommendation: </w:t>
      </w:r>
    </w:p>
    <w:p w14:paraId="276BD1D6" w14:textId="77777777" w:rsidR="00D8560B" w:rsidRPr="00314D0E" w:rsidRDefault="001057D5">
      <w:pPr>
        <w:rPr>
          <w:lang w:val="en-GB"/>
        </w:rPr>
      </w:pPr>
      <w:r w:rsidRPr="00314D0E">
        <w:rPr>
          <w:lang w:val="en-GB"/>
        </w:rPr>
        <w:t xml:space="preserve">Increase the financial framework for disability compensation </w:t>
      </w:r>
      <w:r w:rsidR="00F32960" w:rsidRPr="00314D0E">
        <w:rPr>
          <w:lang w:val="en-GB"/>
        </w:rPr>
        <w:t xml:space="preserve">to ensure equal access to </w:t>
      </w:r>
      <w:r w:rsidRPr="00314D0E">
        <w:rPr>
          <w:lang w:val="en-GB"/>
        </w:rPr>
        <w:t>activities under the Public Information Act.</w:t>
      </w:r>
    </w:p>
    <w:p w14:paraId="6E5DBF1A" w14:textId="77777777" w:rsidR="00D8560B" w:rsidRPr="00314D0E" w:rsidRDefault="001057D5">
      <w:pPr>
        <w:pStyle w:val="Heading2"/>
        <w:rPr>
          <w:lang w:val="en-GB"/>
        </w:rPr>
      </w:pPr>
      <w:bookmarkStart w:id="31" w:name="_Toc170742458"/>
      <w:r w:rsidRPr="00314D0E">
        <w:rPr>
          <w:lang w:val="en-GB"/>
        </w:rPr>
        <w:t>Statistics and data collection (Article 31)</w:t>
      </w:r>
      <w:bookmarkEnd w:id="31"/>
      <w:r w:rsidRPr="00314D0E">
        <w:rPr>
          <w:lang w:val="en-GB"/>
        </w:rPr>
        <w:t xml:space="preserve"> </w:t>
      </w:r>
    </w:p>
    <w:p w14:paraId="1D7949C6" w14:textId="2D62BD2D" w:rsidR="00D8560B" w:rsidRPr="00314D0E" w:rsidRDefault="001057D5">
      <w:pPr>
        <w:rPr>
          <w:lang w:val="en-GB"/>
        </w:rPr>
      </w:pPr>
      <w:r w:rsidRPr="00314D0E">
        <w:rPr>
          <w:lang w:val="en-GB"/>
        </w:rPr>
        <w:t xml:space="preserve">1. Since 2012, comprehensive </w:t>
      </w:r>
      <w:r w:rsidR="00041B2B" w:rsidRPr="00314D0E">
        <w:rPr>
          <w:lang w:val="en-GB"/>
        </w:rPr>
        <w:t xml:space="preserve">interview surveys have been </w:t>
      </w:r>
      <w:r w:rsidRPr="00314D0E">
        <w:rPr>
          <w:lang w:val="en-GB"/>
        </w:rPr>
        <w:t xml:space="preserve">conducted every four years </w:t>
      </w:r>
      <w:r w:rsidR="00041B2B" w:rsidRPr="00314D0E">
        <w:rPr>
          <w:lang w:val="en-GB"/>
        </w:rPr>
        <w:t xml:space="preserve">on the living conditions of </w:t>
      </w:r>
      <w:r w:rsidR="00CE17BA">
        <w:rPr>
          <w:lang w:val="en-GB"/>
        </w:rPr>
        <w:t>persons</w:t>
      </w:r>
      <w:r w:rsidR="00041B2B" w:rsidRPr="00314D0E">
        <w:rPr>
          <w:lang w:val="en-GB"/>
        </w:rPr>
        <w:t xml:space="preserve"> with disabilities (the so-called SHILD surveys). </w:t>
      </w:r>
      <w:r w:rsidRPr="00314D0E">
        <w:rPr>
          <w:lang w:val="en-GB"/>
        </w:rPr>
        <w:t>These are supplemented by less comprehensive inclusion surveys every two years.</w:t>
      </w:r>
      <w:r w:rsidR="007510BA" w:rsidRPr="00314D0E">
        <w:rPr>
          <w:rStyle w:val="FootnoteReference"/>
          <w:lang w:val="en-GB"/>
        </w:rPr>
        <w:footnoteReference w:id="60"/>
      </w:r>
      <w:r w:rsidR="00041B2B" w:rsidRPr="00314D0E">
        <w:rPr>
          <w:lang w:val="en-GB"/>
        </w:rPr>
        <w:t xml:space="preserve"> Annual reports focusing on </w:t>
      </w:r>
      <w:r w:rsidRPr="00314D0E">
        <w:rPr>
          <w:lang w:val="en-GB"/>
        </w:rPr>
        <w:t xml:space="preserve">disability and </w:t>
      </w:r>
      <w:r w:rsidR="00041B2B" w:rsidRPr="00314D0E">
        <w:rPr>
          <w:lang w:val="en-GB"/>
        </w:rPr>
        <w:t xml:space="preserve">labour market </w:t>
      </w:r>
      <w:r w:rsidRPr="00314D0E">
        <w:rPr>
          <w:lang w:val="en-GB"/>
        </w:rPr>
        <w:t xml:space="preserve">participation are </w:t>
      </w:r>
      <w:r w:rsidR="00041B2B" w:rsidRPr="00314D0E">
        <w:rPr>
          <w:lang w:val="en-GB"/>
        </w:rPr>
        <w:t>also produced.</w:t>
      </w:r>
      <w:r w:rsidR="007510BA" w:rsidRPr="00314D0E">
        <w:rPr>
          <w:rStyle w:val="FootnoteReference"/>
          <w:lang w:val="en-GB"/>
        </w:rPr>
        <w:footnoteReference w:id="61"/>
      </w:r>
    </w:p>
    <w:p w14:paraId="510FF830" w14:textId="77777777" w:rsidR="00381F1A" w:rsidRPr="00314D0E" w:rsidRDefault="00381F1A" w:rsidP="00381F1A">
      <w:pPr>
        <w:rPr>
          <w:lang w:val="en-GB"/>
        </w:rPr>
      </w:pPr>
    </w:p>
    <w:p w14:paraId="6CB1194F" w14:textId="3A7E75BF" w:rsidR="00D8560B" w:rsidRPr="00314D0E" w:rsidRDefault="001057D5">
      <w:pPr>
        <w:rPr>
          <w:lang w:val="en-GB"/>
        </w:rPr>
      </w:pPr>
      <w:r w:rsidRPr="00314D0E">
        <w:rPr>
          <w:lang w:val="en-GB"/>
        </w:rPr>
        <w:lastRenderedPageBreak/>
        <w:t xml:space="preserve">The Living Conditions and Labour Market Surveys provide a very important picture of the development of conditions for </w:t>
      </w:r>
      <w:r w:rsidR="00CE17BA">
        <w:rPr>
          <w:lang w:val="en-GB"/>
        </w:rPr>
        <w:t>persons</w:t>
      </w:r>
      <w:r w:rsidRPr="00314D0E">
        <w:rPr>
          <w:lang w:val="en-GB"/>
        </w:rPr>
        <w:t xml:space="preserve"> with disabilities. Unfortunately, the two surveys lack </w:t>
      </w:r>
      <w:r w:rsidR="00041B2B" w:rsidRPr="00314D0E">
        <w:rPr>
          <w:lang w:val="en-GB"/>
        </w:rPr>
        <w:t xml:space="preserve">permanent funding. </w:t>
      </w:r>
      <w:r w:rsidRPr="00314D0E">
        <w:rPr>
          <w:lang w:val="en-GB"/>
        </w:rPr>
        <w:t xml:space="preserve">Furthermore, the surveys are limited to </w:t>
      </w:r>
      <w:r w:rsidR="00CE17BA">
        <w:rPr>
          <w:lang w:val="en-GB"/>
        </w:rPr>
        <w:t>persons</w:t>
      </w:r>
      <w:r w:rsidR="00041B2B" w:rsidRPr="00314D0E">
        <w:rPr>
          <w:lang w:val="en-GB"/>
        </w:rPr>
        <w:t xml:space="preserve"> aged </w:t>
      </w:r>
      <w:r w:rsidRPr="00314D0E">
        <w:rPr>
          <w:lang w:val="en-GB"/>
        </w:rPr>
        <w:t xml:space="preserve">16-64. </w:t>
      </w:r>
    </w:p>
    <w:p w14:paraId="6124DDAA" w14:textId="77777777" w:rsidR="00D8560B" w:rsidRPr="00314D0E" w:rsidRDefault="001057D5">
      <w:pPr>
        <w:pStyle w:val="Heading3"/>
        <w:rPr>
          <w:lang w:val="en-GB"/>
        </w:rPr>
      </w:pPr>
      <w:r w:rsidRPr="00314D0E">
        <w:rPr>
          <w:lang w:val="en-GB"/>
        </w:rPr>
        <w:t>Recommendation</w:t>
      </w:r>
    </w:p>
    <w:p w14:paraId="5E58A73C" w14:textId="70EB93E4" w:rsidR="00D8560B" w:rsidRPr="00314D0E" w:rsidRDefault="001057D5">
      <w:pPr>
        <w:rPr>
          <w:lang w:val="en-GB"/>
        </w:rPr>
      </w:pPr>
      <w:r w:rsidRPr="00314D0E">
        <w:rPr>
          <w:lang w:val="en-GB"/>
        </w:rPr>
        <w:t xml:space="preserve">Secure </w:t>
      </w:r>
      <w:r w:rsidR="00041B2B" w:rsidRPr="00314D0E">
        <w:rPr>
          <w:lang w:val="en-GB"/>
        </w:rPr>
        <w:t xml:space="preserve">permanent funding for </w:t>
      </w:r>
      <w:r w:rsidR="007D2C1C" w:rsidRPr="00314D0E">
        <w:rPr>
          <w:lang w:val="en-GB"/>
        </w:rPr>
        <w:t xml:space="preserve">SHILD studies </w:t>
      </w:r>
      <w:r w:rsidR="00041B2B" w:rsidRPr="00314D0E">
        <w:rPr>
          <w:lang w:val="en-GB"/>
        </w:rPr>
        <w:t xml:space="preserve">on living conditions </w:t>
      </w:r>
      <w:r w:rsidR="00381F1A" w:rsidRPr="00314D0E">
        <w:rPr>
          <w:lang w:val="en-GB"/>
        </w:rPr>
        <w:t xml:space="preserve">and labour market participation studies for </w:t>
      </w:r>
      <w:r w:rsidR="00CE17BA">
        <w:rPr>
          <w:lang w:val="en-GB"/>
        </w:rPr>
        <w:t>persons</w:t>
      </w:r>
      <w:r w:rsidR="00381F1A" w:rsidRPr="00314D0E">
        <w:rPr>
          <w:lang w:val="en-GB"/>
        </w:rPr>
        <w:t xml:space="preserve"> with disabilities, </w:t>
      </w:r>
      <w:r w:rsidR="00041B2B" w:rsidRPr="00314D0E">
        <w:rPr>
          <w:lang w:val="en-GB"/>
        </w:rPr>
        <w:t xml:space="preserve">including children, </w:t>
      </w:r>
      <w:r w:rsidR="001A3FEE" w:rsidRPr="00314D0E">
        <w:rPr>
          <w:lang w:val="en-GB"/>
        </w:rPr>
        <w:t>youth,</w:t>
      </w:r>
      <w:r w:rsidR="00041B2B" w:rsidRPr="00314D0E">
        <w:rPr>
          <w:lang w:val="en-GB"/>
        </w:rPr>
        <w:t xml:space="preserve"> and the elderly</w:t>
      </w:r>
      <w:r w:rsidR="00381F1A" w:rsidRPr="00314D0E">
        <w:rPr>
          <w:lang w:val="en-GB"/>
        </w:rPr>
        <w:t xml:space="preserve">. </w:t>
      </w:r>
    </w:p>
    <w:p w14:paraId="0A1498E5" w14:textId="77777777" w:rsidR="00041B2B" w:rsidRPr="00314D0E" w:rsidRDefault="00041B2B" w:rsidP="00041B2B">
      <w:pPr>
        <w:rPr>
          <w:lang w:val="en-GB"/>
        </w:rPr>
      </w:pPr>
    </w:p>
    <w:p w14:paraId="533A327A" w14:textId="523C4799" w:rsidR="00D8560B" w:rsidRPr="00314D0E" w:rsidRDefault="001057D5">
      <w:pPr>
        <w:rPr>
          <w:lang w:val="en-GB"/>
        </w:rPr>
      </w:pPr>
      <w:r w:rsidRPr="00314D0E">
        <w:rPr>
          <w:lang w:val="en-GB"/>
        </w:rPr>
        <w:t>2. There is a lack of systematic research and development aimed at</w:t>
      </w:r>
      <w:bookmarkStart w:id="32" w:name="_Hlk161561710"/>
      <w:r w:rsidRPr="00314D0E">
        <w:rPr>
          <w:lang w:val="en-GB"/>
        </w:rPr>
        <w:t xml:space="preserve"> identifying the conditions of </w:t>
      </w:r>
      <w:r w:rsidR="00CE17BA">
        <w:rPr>
          <w:lang w:val="en-GB"/>
        </w:rPr>
        <w:t>persons</w:t>
      </w:r>
      <w:r w:rsidRPr="00314D0E">
        <w:rPr>
          <w:lang w:val="en-GB"/>
        </w:rPr>
        <w:t xml:space="preserve"> with disabilities and promoting inclusion in society. </w:t>
      </w:r>
      <w:bookmarkEnd w:id="32"/>
    </w:p>
    <w:p w14:paraId="7AAF4F61" w14:textId="77777777" w:rsidR="00D8560B" w:rsidRPr="00314D0E" w:rsidRDefault="001057D5">
      <w:pPr>
        <w:pStyle w:val="Heading3"/>
        <w:rPr>
          <w:lang w:val="en-GB"/>
        </w:rPr>
      </w:pPr>
      <w:r w:rsidRPr="00314D0E">
        <w:rPr>
          <w:lang w:val="en-GB"/>
        </w:rPr>
        <w:t>Recommendation</w:t>
      </w:r>
    </w:p>
    <w:p w14:paraId="32852D02" w14:textId="70F2C2AA" w:rsidR="00D8560B" w:rsidRPr="00314D0E" w:rsidRDefault="00041B2B">
      <w:pPr>
        <w:rPr>
          <w:lang w:val="en-GB"/>
        </w:rPr>
      </w:pPr>
      <w:r w:rsidRPr="00314D0E">
        <w:rPr>
          <w:lang w:val="en-GB"/>
        </w:rPr>
        <w:t xml:space="preserve">Fund an </w:t>
      </w:r>
      <w:r w:rsidR="00651DA0" w:rsidRPr="00314D0E">
        <w:rPr>
          <w:lang w:val="en-GB"/>
        </w:rPr>
        <w:t xml:space="preserve">interdisciplinary </w:t>
      </w:r>
      <w:r w:rsidRPr="00314D0E">
        <w:rPr>
          <w:lang w:val="en-GB"/>
        </w:rPr>
        <w:t>research program</w:t>
      </w:r>
      <w:r w:rsidR="003365BF">
        <w:rPr>
          <w:lang w:val="en-GB"/>
        </w:rPr>
        <w:t>me</w:t>
      </w:r>
      <w:r w:rsidRPr="00314D0E">
        <w:rPr>
          <w:lang w:val="en-GB"/>
        </w:rPr>
        <w:t xml:space="preserve"> to </w:t>
      </w:r>
      <w:r w:rsidR="00651DA0" w:rsidRPr="00314D0E">
        <w:rPr>
          <w:lang w:val="en-GB"/>
        </w:rPr>
        <w:t xml:space="preserve">increase knowledge </w:t>
      </w:r>
      <w:r w:rsidR="005C1518" w:rsidRPr="00314D0E">
        <w:rPr>
          <w:lang w:val="en-GB"/>
        </w:rPr>
        <w:t xml:space="preserve">about </w:t>
      </w:r>
      <w:r w:rsidR="00CE17BA">
        <w:rPr>
          <w:lang w:val="en-GB"/>
        </w:rPr>
        <w:t>persons</w:t>
      </w:r>
      <w:r w:rsidRPr="00314D0E">
        <w:rPr>
          <w:lang w:val="en-GB"/>
        </w:rPr>
        <w:t xml:space="preserve"> with disabilities</w:t>
      </w:r>
      <w:r w:rsidR="001026BF" w:rsidRPr="00314D0E">
        <w:rPr>
          <w:lang w:val="en-GB"/>
        </w:rPr>
        <w:t xml:space="preserve">, including rare diagnoses and disabilities, </w:t>
      </w:r>
      <w:r w:rsidRPr="00314D0E">
        <w:rPr>
          <w:lang w:val="en-GB"/>
        </w:rPr>
        <w:t xml:space="preserve">and develop </w:t>
      </w:r>
      <w:r w:rsidR="00066A48" w:rsidRPr="00314D0E">
        <w:rPr>
          <w:lang w:val="en-GB"/>
        </w:rPr>
        <w:t xml:space="preserve">knowledge-based </w:t>
      </w:r>
      <w:r w:rsidRPr="00314D0E">
        <w:rPr>
          <w:lang w:val="en-GB"/>
        </w:rPr>
        <w:t xml:space="preserve">solutions to promote inclusion in society. </w:t>
      </w:r>
    </w:p>
    <w:p w14:paraId="3A1C6770" w14:textId="77777777" w:rsidR="00041B2B" w:rsidRPr="00314D0E" w:rsidRDefault="00041B2B" w:rsidP="00041B2B">
      <w:pPr>
        <w:rPr>
          <w:lang w:val="en-GB"/>
        </w:rPr>
      </w:pPr>
    </w:p>
    <w:p w14:paraId="6EB918FD" w14:textId="6EF9C36D" w:rsidR="00D8560B" w:rsidRPr="00314D0E" w:rsidRDefault="001057D5">
      <w:pPr>
        <w:rPr>
          <w:lang w:val="en-GB"/>
        </w:rPr>
      </w:pPr>
      <w:r w:rsidRPr="00314D0E">
        <w:rPr>
          <w:lang w:val="en-GB"/>
        </w:rPr>
        <w:t xml:space="preserve">3. </w:t>
      </w:r>
      <w:r w:rsidR="002856F9">
        <w:rPr>
          <w:lang w:val="en-GB"/>
        </w:rPr>
        <w:t>R</w:t>
      </w:r>
      <w:r w:rsidRPr="00314D0E">
        <w:rPr>
          <w:lang w:val="en-GB"/>
        </w:rPr>
        <w:t xml:space="preserve">egister-based surveys on living conditions and social conditions are rarely disaggregated by disability. This is partly because no disability definition has been developed that can be used to disaggregate data by disability.  </w:t>
      </w:r>
    </w:p>
    <w:p w14:paraId="4E0091ED" w14:textId="77777777" w:rsidR="00D8560B" w:rsidRPr="00314D0E" w:rsidRDefault="001057D5">
      <w:pPr>
        <w:pStyle w:val="Heading3"/>
        <w:rPr>
          <w:lang w:val="en-GB"/>
        </w:rPr>
      </w:pPr>
      <w:r w:rsidRPr="00314D0E">
        <w:rPr>
          <w:lang w:val="en-GB"/>
        </w:rPr>
        <w:t xml:space="preserve">Recommendation </w:t>
      </w:r>
    </w:p>
    <w:p w14:paraId="06EB2038" w14:textId="169B2B30" w:rsidR="00D8560B" w:rsidRPr="00314D0E" w:rsidRDefault="001057D5">
      <w:pPr>
        <w:rPr>
          <w:lang w:val="en-GB"/>
        </w:rPr>
      </w:pPr>
      <w:r w:rsidRPr="00314D0E">
        <w:rPr>
          <w:lang w:val="en-GB"/>
        </w:rPr>
        <w:t xml:space="preserve">Support the </w:t>
      </w:r>
      <w:r w:rsidR="00041B2B" w:rsidRPr="00314D0E">
        <w:rPr>
          <w:lang w:val="en-GB"/>
        </w:rPr>
        <w:t xml:space="preserve">development </w:t>
      </w:r>
      <w:r w:rsidR="00651DA0" w:rsidRPr="00314D0E">
        <w:rPr>
          <w:lang w:val="en-GB"/>
        </w:rPr>
        <w:t xml:space="preserve">and implementation of </w:t>
      </w:r>
      <w:r w:rsidR="00041B2B" w:rsidRPr="00314D0E">
        <w:rPr>
          <w:lang w:val="en-GB"/>
        </w:rPr>
        <w:t xml:space="preserve">a disability definition </w:t>
      </w:r>
      <w:r w:rsidR="001A3FEE">
        <w:rPr>
          <w:lang w:val="en-GB"/>
        </w:rPr>
        <w:t xml:space="preserve">to be used </w:t>
      </w:r>
      <w:r w:rsidR="00041B2B" w:rsidRPr="00314D0E">
        <w:rPr>
          <w:lang w:val="en-GB"/>
        </w:rPr>
        <w:t xml:space="preserve">in register-based surveys and introduce a systematic disaggregation of data by disability in public statistics. </w:t>
      </w:r>
    </w:p>
    <w:p w14:paraId="053FC622" w14:textId="77777777" w:rsidR="00D8560B" w:rsidRPr="00314D0E" w:rsidRDefault="001057D5">
      <w:pPr>
        <w:pStyle w:val="Heading2"/>
        <w:rPr>
          <w:lang w:val="en-GB"/>
        </w:rPr>
      </w:pPr>
      <w:bookmarkStart w:id="33" w:name="_Toc170742459"/>
      <w:r w:rsidRPr="00314D0E">
        <w:rPr>
          <w:lang w:val="en-GB"/>
        </w:rPr>
        <w:t>International co-operation (Article 32)</w:t>
      </w:r>
      <w:bookmarkEnd w:id="33"/>
    </w:p>
    <w:p w14:paraId="7AA0CC42" w14:textId="77777777"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1. </w:t>
      </w:r>
      <w:r w:rsidR="0069371C" w:rsidRPr="00314D0E">
        <w:rPr>
          <w:rFonts w:asciiTheme="minorHAnsi" w:hAnsiTheme="minorHAnsi" w:cstheme="minorHAnsi"/>
          <w:lang w:val="en-GB"/>
        </w:rPr>
        <w:t xml:space="preserve">Danish strategies and programmes for international cooperation rarely recognise disability as a cross-cutting issue. </w:t>
      </w:r>
      <w:r w:rsidRPr="00314D0E">
        <w:rPr>
          <w:rFonts w:asciiTheme="minorHAnsi" w:hAnsiTheme="minorHAnsi" w:cstheme="minorHAnsi"/>
          <w:lang w:val="en-GB"/>
        </w:rPr>
        <w:t xml:space="preserve">There is a lack of a framework for systematic and coordinated implementation of disability inclusion in international cooperation and </w:t>
      </w:r>
      <w:r w:rsidR="00066A48" w:rsidRPr="00314D0E">
        <w:rPr>
          <w:rFonts w:asciiTheme="minorHAnsi" w:hAnsiTheme="minorHAnsi" w:cstheme="minorHAnsi"/>
          <w:lang w:val="en-GB"/>
        </w:rPr>
        <w:t xml:space="preserve">a lack of a framework </w:t>
      </w:r>
      <w:r w:rsidRPr="00314D0E">
        <w:rPr>
          <w:rFonts w:asciiTheme="minorHAnsi" w:hAnsiTheme="minorHAnsi" w:cstheme="minorHAnsi"/>
          <w:lang w:val="en-GB"/>
        </w:rPr>
        <w:t xml:space="preserve">for consultation with disability organisations. </w:t>
      </w:r>
      <w:r w:rsidR="001C6B73" w:rsidRPr="00314D0E">
        <w:rPr>
          <w:rStyle w:val="FootnoteReference"/>
          <w:rFonts w:asciiTheme="minorHAnsi" w:hAnsiTheme="minorHAnsi" w:cstheme="minorHAnsi"/>
          <w:lang w:val="en-GB"/>
        </w:rPr>
        <w:footnoteReference w:id="62"/>
      </w:r>
    </w:p>
    <w:p w14:paraId="05C8EBE1" w14:textId="77777777" w:rsidR="00D8560B" w:rsidRPr="00314D0E" w:rsidRDefault="001057D5">
      <w:pPr>
        <w:pStyle w:val="Heading3"/>
        <w:rPr>
          <w:lang w:val="en-GB"/>
        </w:rPr>
      </w:pPr>
      <w:r w:rsidRPr="00314D0E">
        <w:rPr>
          <w:lang w:val="en-GB"/>
        </w:rPr>
        <w:t>Recommendation</w:t>
      </w:r>
    </w:p>
    <w:p w14:paraId="080DB96F" w14:textId="168C10CF"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Adopt measures to ensure that the rights of persons with disabilities are integrated into all actions. Ensuring inclusion must be a prerequisite for the approval of projects that are part of international cooperation programmes. This must be </w:t>
      </w:r>
      <w:r w:rsidR="00D36E3A" w:rsidRPr="00314D0E">
        <w:rPr>
          <w:rFonts w:asciiTheme="minorHAnsi" w:hAnsiTheme="minorHAnsi" w:cstheme="minorHAnsi"/>
          <w:lang w:val="en-GB"/>
        </w:rPr>
        <w:t xml:space="preserve">done </w:t>
      </w:r>
      <w:r w:rsidRPr="00314D0E">
        <w:rPr>
          <w:rFonts w:asciiTheme="minorHAnsi" w:hAnsiTheme="minorHAnsi" w:cstheme="minorHAnsi"/>
          <w:lang w:val="en-GB"/>
        </w:rPr>
        <w:t xml:space="preserve">through the full and effective participation of persons with disabilities, including women </w:t>
      </w:r>
      <w:r w:rsidR="00037C48" w:rsidRPr="00314D0E">
        <w:rPr>
          <w:rFonts w:asciiTheme="minorHAnsi" w:hAnsiTheme="minorHAnsi" w:cstheme="minorHAnsi"/>
          <w:lang w:val="en-GB"/>
        </w:rPr>
        <w:t xml:space="preserve">with </w:t>
      </w:r>
      <w:r w:rsidRPr="00314D0E">
        <w:rPr>
          <w:rFonts w:asciiTheme="minorHAnsi" w:hAnsiTheme="minorHAnsi" w:cstheme="minorHAnsi"/>
          <w:lang w:val="en-GB"/>
        </w:rPr>
        <w:t>disabilities, through their representative organisations in the design, implementation, monitoring and evaluation of all programmes and projects</w:t>
      </w:r>
      <w:r w:rsidR="005C1518" w:rsidRPr="00314D0E">
        <w:rPr>
          <w:rFonts w:asciiTheme="minorHAnsi" w:hAnsiTheme="minorHAnsi" w:cstheme="minorHAnsi"/>
          <w:lang w:val="en-GB"/>
        </w:rPr>
        <w:t>.</w:t>
      </w:r>
    </w:p>
    <w:p w14:paraId="118F8EA0" w14:textId="77777777" w:rsidR="00041B2B" w:rsidRPr="00314D0E" w:rsidRDefault="00041B2B" w:rsidP="00041B2B">
      <w:pPr>
        <w:rPr>
          <w:rFonts w:asciiTheme="minorHAnsi" w:hAnsiTheme="minorHAnsi" w:cstheme="minorHAnsi"/>
          <w:lang w:val="en-GB"/>
        </w:rPr>
      </w:pPr>
    </w:p>
    <w:p w14:paraId="4B5F458C" w14:textId="77777777"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2. There is a lack of indicators for progress in achieving the SDGs and Article 32 of the Disability Convention. This includes the effective involvement of </w:t>
      </w:r>
      <w:r w:rsidR="0068337B" w:rsidRPr="00314D0E">
        <w:rPr>
          <w:rFonts w:asciiTheme="minorHAnsi" w:hAnsiTheme="minorHAnsi" w:cstheme="minorHAnsi"/>
          <w:lang w:val="en-GB"/>
        </w:rPr>
        <w:t>disability</w:t>
      </w:r>
      <w:r w:rsidRPr="00314D0E">
        <w:rPr>
          <w:rFonts w:asciiTheme="minorHAnsi" w:hAnsiTheme="minorHAnsi" w:cstheme="minorHAnsi"/>
          <w:lang w:val="en-GB"/>
        </w:rPr>
        <w:t xml:space="preserve"> organisations in partner countries as partners in development cooperation. </w:t>
      </w:r>
    </w:p>
    <w:p w14:paraId="20FBF942" w14:textId="77777777" w:rsidR="00D8560B" w:rsidRPr="00314D0E" w:rsidRDefault="001057D5">
      <w:pPr>
        <w:pStyle w:val="Heading3"/>
        <w:rPr>
          <w:lang w:val="en-GB"/>
        </w:rPr>
      </w:pPr>
      <w:r w:rsidRPr="00314D0E">
        <w:rPr>
          <w:lang w:val="en-GB"/>
        </w:rPr>
        <w:t xml:space="preserve">Recommendation: </w:t>
      </w:r>
    </w:p>
    <w:p w14:paraId="7D9613F1" w14:textId="77777777"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Make sure to </w:t>
      </w:r>
      <w:r w:rsidR="00A01950" w:rsidRPr="00314D0E">
        <w:rPr>
          <w:rFonts w:asciiTheme="minorHAnsi" w:hAnsiTheme="minorHAnsi" w:cstheme="minorHAnsi"/>
          <w:lang w:val="en-GB"/>
        </w:rPr>
        <w:t xml:space="preserve">develop targets and indicators with specific requirements for all stakeholders involved in international development co-operation and humanitarian action to collect data disaggregated by disability. </w:t>
      </w:r>
    </w:p>
    <w:p w14:paraId="018802E2" w14:textId="77777777" w:rsidR="00041B2B" w:rsidRPr="00314D0E" w:rsidRDefault="00041B2B" w:rsidP="00041B2B">
      <w:pPr>
        <w:rPr>
          <w:rFonts w:asciiTheme="minorHAnsi" w:hAnsiTheme="minorHAnsi" w:cstheme="minorHAnsi"/>
          <w:lang w:val="en-GB"/>
        </w:rPr>
      </w:pPr>
    </w:p>
    <w:p w14:paraId="59E3552B" w14:textId="77777777" w:rsidR="00D8560B" w:rsidRPr="00314D0E" w:rsidRDefault="001057D5">
      <w:pPr>
        <w:rPr>
          <w:rFonts w:asciiTheme="minorHAnsi" w:hAnsiTheme="minorHAnsi" w:cstheme="minorHAnsi"/>
          <w:lang w:val="en-GB"/>
        </w:rPr>
      </w:pPr>
      <w:r w:rsidRPr="00314D0E">
        <w:rPr>
          <w:rFonts w:asciiTheme="minorHAnsi" w:hAnsiTheme="minorHAnsi" w:cstheme="minorHAnsi"/>
          <w:lang w:val="en-GB"/>
        </w:rPr>
        <w:lastRenderedPageBreak/>
        <w:t xml:space="preserve">3. In 2020, Denmark started reporting on the Disability Inclusion Marker from the Development Assistance Committee of the OECD in its international co-operation activities. </w:t>
      </w:r>
      <w:r w:rsidR="0069371C" w:rsidRPr="00314D0E">
        <w:rPr>
          <w:rFonts w:asciiTheme="minorHAnsi" w:hAnsiTheme="minorHAnsi" w:cstheme="minorHAnsi"/>
          <w:lang w:val="en-GB"/>
        </w:rPr>
        <w:t xml:space="preserve">However, the </w:t>
      </w:r>
      <w:r w:rsidRPr="00314D0E">
        <w:rPr>
          <w:rFonts w:asciiTheme="minorHAnsi" w:hAnsiTheme="minorHAnsi" w:cstheme="minorHAnsi"/>
          <w:lang w:val="en-GB"/>
        </w:rPr>
        <w:t xml:space="preserve">reported share of </w:t>
      </w:r>
      <w:r w:rsidR="0069371C" w:rsidRPr="00314D0E">
        <w:rPr>
          <w:rFonts w:asciiTheme="minorHAnsi" w:hAnsiTheme="minorHAnsi" w:cstheme="minorHAnsi"/>
          <w:lang w:val="en-GB"/>
        </w:rPr>
        <w:t>development</w:t>
      </w:r>
      <w:r w:rsidRPr="00314D0E">
        <w:rPr>
          <w:rFonts w:asciiTheme="minorHAnsi" w:hAnsiTheme="minorHAnsi" w:cstheme="minorHAnsi"/>
          <w:lang w:val="en-GB"/>
        </w:rPr>
        <w:t xml:space="preserve"> aid that includes persons with disabilities </w:t>
      </w:r>
      <w:r w:rsidR="0069371C" w:rsidRPr="00314D0E">
        <w:rPr>
          <w:rFonts w:asciiTheme="minorHAnsi" w:hAnsiTheme="minorHAnsi" w:cstheme="minorHAnsi"/>
          <w:lang w:val="en-GB"/>
        </w:rPr>
        <w:t xml:space="preserve">remains </w:t>
      </w:r>
      <w:r w:rsidRPr="00314D0E">
        <w:rPr>
          <w:rFonts w:asciiTheme="minorHAnsi" w:hAnsiTheme="minorHAnsi" w:cstheme="minorHAnsi"/>
          <w:lang w:val="en-GB"/>
        </w:rPr>
        <w:t xml:space="preserve">low and is not sufficiently supported by evidence. </w:t>
      </w:r>
    </w:p>
    <w:p w14:paraId="01472DE4" w14:textId="77777777" w:rsidR="00D8560B" w:rsidRPr="00314D0E" w:rsidRDefault="001057D5">
      <w:pPr>
        <w:pStyle w:val="Heading3"/>
        <w:rPr>
          <w:lang w:val="en-GB"/>
        </w:rPr>
      </w:pPr>
      <w:r w:rsidRPr="00314D0E">
        <w:rPr>
          <w:lang w:val="en-GB"/>
        </w:rPr>
        <w:t>Recommendation</w:t>
      </w:r>
    </w:p>
    <w:p w14:paraId="22B8258C" w14:textId="164388FB"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Significantly increase the </w:t>
      </w:r>
      <w:r w:rsidR="00A01950" w:rsidRPr="00314D0E">
        <w:rPr>
          <w:rFonts w:asciiTheme="minorHAnsi" w:hAnsiTheme="minorHAnsi" w:cstheme="minorHAnsi"/>
          <w:lang w:val="en-GB"/>
        </w:rPr>
        <w:t xml:space="preserve">share of development aid that includes </w:t>
      </w:r>
      <w:r w:rsidR="00CE17BA">
        <w:rPr>
          <w:rFonts w:asciiTheme="minorHAnsi" w:hAnsiTheme="minorHAnsi" w:cstheme="minorHAnsi"/>
          <w:lang w:val="en-GB"/>
        </w:rPr>
        <w:t>persons</w:t>
      </w:r>
      <w:r w:rsidR="00A01950" w:rsidRPr="00314D0E">
        <w:rPr>
          <w:rFonts w:asciiTheme="minorHAnsi" w:hAnsiTheme="minorHAnsi" w:cstheme="minorHAnsi"/>
          <w:lang w:val="en-GB"/>
        </w:rPr>
        <w:t xml:space="preserve"> with disabilities, in </w:t>
      </w:r>
      <w:r w:rsidR="00041B2B" w:rsidRPr="00314D0E">
        <w:rPr>
          <w:rFonts w:asciiTheme="minorHAnsi" w:hAnsiTheme="minorHAnsi" w:cstheme="minorHAnsi"/>
          <w:lang w:val="en-GB"/>
        </w:rPr>
        <w:t>line with the SDGs</w:t>
      </w:r>
      <w:r w:rsidRPr="00314D0E">
        <w:rPr>
          <w:rFonts w:asciiTheme="minorHAnsi" w:hAnsiTheme="minorHAnsi" w:cstheme="minorHAnsi"/>
          <w:lang w:val="en-GB"/>
        </w:rPr>
        <w:t xml:space="preserve">. </w:t>
      </w:r>
      <w:r w:rsidR="00D36E3A" w:rsidRPr="00314D0E">
        <w:rPr>
          <w:rFonts w:asciiTheme="minorHAnsi" w:hAnsiTheme="minorHAnsi" w:cstheme="minorHAnsi"/>
          <w:lang w:val="en-GB"/>
        </w:rPr>
        <w:t xml:space="preserve">A separate budget must be </w:t>
      </w:r>
      <w:r w:rsidR="00CE17BA">
        <w:rPr>
          <w:rFonts w:asciiTheme="minorHAnsi" w:hAnsiTheme="minorHAnsi" w:cstheme="minorHAnsi"/>
          <w:lang w:val="en-GB"/>
        </w:rPr>
        <w:t>provided</w:t>
      </w:r>
      <w:r w:rsidR="00D36E3A" w:rsidRPr="00314D0E">
        <w:rPr>
          <w:rFonts w:asciiTheme="minorHAnsi" w:hAnsiTheme="minorHAnsi" w:cstheme="minorHAnsi"/>
          <w:lang w:val="en-GB"/>
        </w:rPr>
        <w:t xml:space="preserve"> for this. </w:t>
      </w:r>
      <w:r w:rsidR="00041B2B" w:rsidRPr="00314D0E">
        <w:rPr>
          <w:rFonts w:asciiTheme="minorHAnsi" w:hAnsiTheme="minorHAnsi" w:cstheme="minorHAnsi"/>
          <w:lang w:val="en-GB"/>
        </w:rPr>
        <w:t xml:space="preserve">It </w:t>
      </w:r>
      <w:r w:rsidR="00D36E3A" w:rsidRPr="00314D0E">
        <w:rPr>
          <w:rFonts w:asciiTheme="minorHAnsi" w:hAnsiTheme="minorHAnsi" w:cstheme="minorHAnsi"/>
          <w:lang w:val="en-GB"/>
        </w:rPr>
        <w:t xml:space="preserve">must include </w:t>
      </w:r>
      <w:r w:rsidR="00041B2B" w:rsidRPr="00314D0E">
        <w:rPr>
          <w:rFonts w:asciiTheme="minorHAnsi" w:hAnsiTheme="minorHAnsi" w:cstheme="minorHAnsi"/>
          <w:lang w:val="en-GB"/>
        </w:rPr>
        <w:t xml:space="preserve">funding </w:t>
      </w:r>
      <w:r w:rsidR="00D36E3A" w:rsidRPr="00314D0E">
        <w:rPr>
          <w:rFonts w:asciiTheme="minorHAnsi" w:hAnsiTheme="minorHAnsi" w:cstheme="minorHAnsi"/>
          <w:lang w:val="en-GB"/>
        </w:rPr>
        <w:t xml:space="preserve">for </w:t>
      </w:r>
      <w:r w:rsidR="00041B2B" w:rsidRPr="00314D0E">
        <w:rPr>
          <w:rFonts w:asciiTheme="minorHAnsi" w:hAnsiTheme="minorHAnsi" w:cstheme="minorHAnsi"/>
          <w:lang w:val="en-GB"/>
        </w:rPr>
        <w:t>targeted and disability-specific intervention</w:t>
      </w:r>
      <w:r w:rsidR="00CE17BA">
        <w:rPr>
          <w:rFonts w:asciiTheme="minorHAnsi" w:hAnsiTheme="minorHAnsi" w:cstheme="minorHAnsi"/>
          <w:lang w:val="en-GB"/>
        </w:rPr>
        <w:t>s</w:t>
      </w:r>
      <w:r w:rsidR="00041B2B" w:rsidRPr="00314D0E">
        <w:rPr>
          <w:rFonts w:asciiTheme="minorHAnsi" w:hAnsiTheme="minorHAnsi" w:cstheme="minorHAnsi"/>
          <w:lang w:val="en-GB"/>
        </w:rPr>
        <w:t xml:space="preserve"> through the D</w:t>
      </w:r>
      <w:r w:rsidR="00CE17BA">
        <w:rPr>
          <w:rFonts w:asciiTheme="minorHAnsi" w:hAnsiTheme="minorHAnsi" w:cstheme="minorHAnsi"/>
          <w:lang w:val="en-GB"/>
        </w:rPr>
        <w:t>anish D</w:t>
      </w:r>
      <w:r w:rsidR="00041B2B" w:rsidRPr="00314D0E">
        <w:rPr>
          <w:rFonts w:asciiTheme="minorHAnsi" w:hAnsiTheme="minorHAnsi" w:cstheme="minorHAnsi"/>
          <w:lang w:val="en-GB"/>
        </w:rPr>
        <w:t xml:space="preserve">isability </w:t>
      </w:r>
      <w:r w:rsidR="00CE17BA">
        <w:rPr>
          <w:rFonts w:asciiTheme="minorHAnsi" w:hAnsiTheme="minorHAnsi" w:cstheme="minorHAnsi"/>
          <w:lang w:val="en-GB"/>
        </w:rPr>
        <w:t xml:space="preserve">Fund, administered by DPOD. </w:t>
      </w:r>
      <w:r w:rsidR="00041B2B" w:rsidRPr="00314D0E">
        <w:rPr>
          <w:rFonts w:asciiTheme="minorHAnsi" w:hAnsiTheme="minorHAnsi" w:cstheme="minorHAnsi"/>
          <w:lang w:val="en-GB"/>
        </w:rPr>
        <w:t xml:space="preserve"> </w:t>
      </w:r>
    </w:p>
    <w:p w14:paraId="0D853BAA" w14:textId="77777777" w:rsidR="00041B2B" w:rsidRPr="00314D0E" w:rsidRDefault="00041B2B" w:rsidP="00041B2B">
      <w:pPr>
        <w:rPr>
          <w:rFonts w:asciiTheme="minorHAnsi" w:hAnsiTheme="minorHAnsi" w:cstheme="minorHAnsi"/>
          <w:lang w:val="en-GB"/>
        </w:rPr>
      </w:pPr>
    </w:p>
    <w:p w14:paraId="4B4E9288" w14:textId="77777777" w:rsidR="00D8560B" w:rsidRPr="00314D0E" w:rsidRDefault="001057D5">
      <w:pPr>
        <w:rPr>
          <w:rFonts w:asciiTheme="minorHAnsi" w:hAnsiTheme="minorHAnsi" w:cstheme="minorHAnsi"/>
          <w:lang w:val="en-GB"/>
        </w:rPr>
      </w:pPr>
      <w:r w:rsidRPr="00314D0E">
        <w:rPr>
          <w:rFonts w:asciiTheme="minorHAnsi" w:hAnsiTheme="minorHAnsi" w:cstheme="minorHAnsi"/>
          <w:lang w:val="en-GB"/>
        </w:rPr>
        <w:t xml:space="preserve">Initiate </w:t>
      </w:r>
      <w:r w:rsidR="00041B2B" w:rsidRPr="00314D0E">
        <w:rPr>
          <w:rFonts w:asciiTheme="minorHAnsi" w:hAnsiTheme="minorHAnsi" w:cstheme="minorHAnsi"/>
          <w:lang w:val="en-GB"/>
        </w:rPr>
        <w:t xml:space="preserve">a quality assurance process for data reported using the OECD-DAC Policy Marker for the Inclusion of Persons with Disabilities </w:t>
      </w:r>
      <w:r w:rsidR="00A31A5C" w:rsidRPr="00314D0E">
        <w:rPr>
          <w:rFonts w:asciiTheme="minorHAnsi" w:hAnsiTheme="minorHAnsi" w:cstheme="minorHAnsi"/>
          <w:lang w:val="en-GB"/>
        </w:rPr>
        <w:t>with the aim to</w:t>
      </w:r>
      <w:r w:rsidR="00041B2B" w:rsidRPr="00314D0E">
        <w:rPr>
          <w:rFonts w:asciiTheme="minorHAnsi" w:hAnsiTheme="minorHAnsi" w:cstheme="minorHAnsi"/>
          <w:lang w:val="en-GB"/>
        </w:rPr>
        <w:t xml:space="preserve">:  </w:t>
      </w:r>
    </w:p>
    <w:p w14:paraId="20583C38" w14:textId="77777777" w:rsidR="00041B2B" w:rsidRPr="00314D0E" w:rsidRDefault="00041B2B" w:rsidP="00041B2B">
      <w:pPr>
        <w:rPr>
          <w:rFonts w:asciiTheme="minorHAnsi" w:hAnsiTheme="minorHAnsi" w:cstheme="minorHAnsi"/>
          <w:lang w:val="en-GB"/>
        </w:rPr>
      </w:pPr>
    </w:p>
    <w:p w14:paraId="740AF32D" w14:textId="1ABAD737" w:rsidR="00D8560B" w:rsidRPr="00314D0E" w:rsidRDefault="001057D5">
      <w:pPr>
        <w:pStyle w:val="ListParagraph"/>
        <w:numPr>
          <w:ilvl w:val="0"/>
          <w:numId w:val="4"/>
        </w:numPr>
        <w:rPr>
          <w:rFonts w:asciiTheme="minorHAnsi" w:hAnsiTheme="minorHAnsi" w:cstheme="minorHAnsi"/>
          <w:sz w:val="20"/>
          <w:szCs w:val="20"/>
          <w:lang w:val="en-GB"/>
        </w:rPr>
      </w:pPr>
      <w:r w:rsidRPr="00314D0E">
        <w:rPr>
          <w:rFonts w:asciiTheme="minorHAnsi" w:hAnsiTheme="minorHAnsi" w:cstheme="minorHAnsi"/>
          <w:sz w:val="20"/>
          <w:szCs w:val="20"/>
          <w:lang w:val="en-GB"/>
        </w:rPr>
        <w:t>Ensure consistency in the use of the marker across humanitarian and development projects</w:t>
      </w:r>
      <w:r w:rsidR="001A3FEE">
        <w:rPr>
          <w:rFonts w:asciiTheme="minorHAnsi" w:hAnsiTheme="minorHAnsi" w:cstheme="minorHAnsi"/>
          <w:sz w:val="20"/>
          <w:szCs w:val="20"/>
          <w:lang w:val="en-GB"/>
        </w:rPr>
        <w:t>.</w:t>
      </w:r>
    </w:p>
    <w:p w14:paraId="63200673" w14:textId="0663D069" w:rsidR="00D8560B" w:rsidRPr="00314D0E" w:rsidRDefault="00233284">
      <w:pPr>
        <w:pStyle w:val="ListParagraph"/>
        <w:numPr>
          <w:ilvl w:val="0"/>
          <w:numId w:val="4"/>
        </w:numPr>
        <w:rPr>
          <w:rFonts w:asciiTheme="minorHAnsi" w:hAnsiTheme="minorHAnsi" w:cstheme="minorHAnsi"/>
          <w:sz w:val="20"/>
          <w:szCs w:val="20"/>
          <w:lang w:val="en-GB"/>
        </w:rPr>
      </w:pPr>
      <w:r>
        <w:rPr>
          <w:rFonts w:asciiTheme="minorHAnsi" w:hAnsiTheme="minorHAnsi" w:cstheme="minorHAnsi"/>
          <w:sz w:val="20"/>
          <w:szCs w:val="20"/>
          <w:lang w:val="en-GB"/>
        </w:rPr>
        <w:t>E</w:t>
      </w:r>
      <w:r w:rsidR="001057D5" w:rsidRPr="00314D0E">
        <w:rPr>
          <w:rFonts w:asciiTheme="minorHAnsi" w:hAnsiTheme="minorHAnsi" w:cstheme="minorHAnsi"/>
          <w:sz w:val="20"/>
          <w:szCs w:val="20"/>
          <w:lang w:val="en-GB"/>
        </w:rPr>
        <w:t>nsure training in its use</w:t>
      </w:r>
      <w:r w:rsidR="001A3FEE">
        <w:rPr>
          <w:rFonts w:asciiTheme="minorHAnsi" w:hAnsiTheme="minorHAnsi" w:cstheme="minorHAnsi"/>
          <w:sz w:val="20"/>
          <w:szCs w:val="20"/>
          <w:lang w:val="en-GB"/>
        </w:rPr>
        <w:t>.</w:t>
      </w:r>
    </w:p>
    <w:p w14:paraId="5EA4426A" w14:textId="721EFE01" w:rsidR="00D8560B" w:rsidRPr="00314D0E" w:rsidRDefault="001057D5">
      <w:pPr>
        <w:pStyle w:val="ListParagraph"/>
        <w:numPr>
          <w:ilvl w:val="0"/>
          <w:numId w:val="4"/>
        </w:numPr>
        <w:rPr>
          <w:rFonts w:asciiTheme="minorHAnsi" w:hAnsiTheme="minorHAnsi" w:cstheme="minorHAnsi"/>
          <w:sz w:val="20"/>
          <w:szCs w:val="20"/>
          <w:lang w:val="en-GB"/>
        </w:rPr>
      </w:pPr>
      <w:r w:rsidRPr="00314D0E">
        <w:rPr>
          <w:rFonts w:asciiTheme="minorHAnsi" w:hAnsiTheme="minorHAnsi" w:cstheme="minorHAnsi"/>
          <w:sz w:val="20"/>
          <w:szCs w:val="20"/>
          <w:lang w:val="en-GB"/>
        </w:rPr>
        <w:t xml:space="preserve">Ensure </w:t>
      </w:r>
      <w:r w:rsidR="00D36E3A" w:rsidRPr="00314D0E">
        <w:rPr>
          <w:rFonts w:asciiTheme="minorHAnsi" w:hAnsiTheme="minorHAnsi" w:cstheme="minorHAnsi"/>
          <w:sz w:val="20"/>
          <w:szCs w:val="20"/>
          <w:lang w:val="en-GB"/>
        </w:rPr>
        <w:t xml:space="preserve">that </w:t>
      </w:r>
      <w:r w:rsidRPr="00314D0E">
        <w:rPr>
          <w:rFonts w:asciiTheme="minorHAnsi" w:hAnsiTheme="minorHAnsi" w:cstheme="minorHAnsi"/>
          <w:sz w:val="20"/>
          <w:szCs w:val="20"/>
          <w:lang w:val="en-GB"/>
        </w:rPr>
        <w:t>projects labelled as disability-inclusive meet basic criteria for inclusion</w:t>
      </w:r>
      <w:r w:rsidR="001A3FEE">
        <w:rPr>
          <w:rFonts w:asciiTheme="minorHAnsi" w:hAnsiTheme="minorHAnsi" w:cstheme="minorHAnsi"/>
          <w:sz w:val="20"/>
          <w:szCs w:val="20"/>
          <w:lang w:val="en-GB"/>
        </w:rPr>
        <w:t>.</w:t>
      </w:r>
    </w:p>
    <w:p w14:paraId="0F34ABAE" w14:textId="2E128360" w:rsidR="001E5AE3" w:rsidRPr="00314D0E" w:rsidRDefault="001E5AE3">
      <w:pPr>
        <w:rPr>
          <w:rFonts w:asciiTheme="minorHAnsi" w:hAnsiTheme="minorHAnsi" w:cstheme="minorHAnsi"/>
          <w:lang w:val="en-GB"/>
        </w:rPr>
      </w:pPr>
      <w:r w:rsidRPr="00314D0E">
        <w:rPr>
          <w:rFonts w:asciiTheme="minorHAnsi" w:hAnsiTheme="minorHAnsi" w:cstheme="minorHAnsi"/>
          <w:lang w:val="en-GB"/>
        </w:rPr>
        <w:br w:type="page"/>
      </w:r>
    </w:p>
    <w:p w14:paraId="72AAFA70" w14:textId="77777777" w:rsidR="001E5AE3" w:rsidRPr="00314D0E" w:rsidRDefault="001E5AE3" w:rsidP="001E5AE3">
      <w:pPr>
        <w:rPr>
          <w:rFonts w:asciiTheme="minorHAnsi" w:hAnsiTheme="minorHAnsi" w:cstheme="minorHAnsi"/>
          <w:b/>
          <w:bCs/>
          <w:lang w:val="en-GB"/>
        </w:rPr>
      </w:pPr>
    </w:p>
    <w:p w14:paraId="24569ECA" w14:textId="3E86A0C9" w:rsidR="00D8560B" w:rsidRDefault="001057D5">
      <w:pPr>
        <w:pStyle w:val="Heading1"/>
        <w:rPr>
          <w:lang w:val="en-GB"/>
        </w:rPr>
      </w:pPr>
      <w:bookmarkStart w:id="34" w:name="_Toc170742460"/>
      <w:r w:rsidRPr="00314D0E">
        <w:rPr>
          <w:lang w:val="en-GB"/>
        </w:rPr>
        <w:t xml:space="preserve">Contribution </w:t>
      </w:r>
      <w:r w:rsidR="00A77D42" w:rsidRPr="00314D0E">
        <w:rPr>
          <w:lang w:val="en-GB"/>
        </w:rPr>
        <w:t xml:space="preserve">from </w:t>
      </w:r>
      <w:r w:rsidRPr="00314D0E">
        <w:rPr>
          <w:lang w:val="en-GB"/>
        </w:rPr>
        <w:t>the Faroe Islands</w:t>
      </w:r>
      <w:bookmarkEnd w:id="34"/>
      <w:r w:rsidRPr="00314D0E">
        <w:rPr>
          <w:lang w:val="en-GB"/>
        </w:rPr>
        <w:t xml:space="preserve"> </w:t>
      </w:r>
    </w:p>
    <w:p w14:paraId="526F5DF2" w14:textId="77777777" w:rsidR="00AA5254" w:rsidRPr="00A77A25" w:rsidRDefault="00AA5254" w:rsidP="00AA5254">
      <w:pPr>
        <w:pStyle w:val="Heading2"/>
        <w:rPr>
          <w:rStyle w:val="Underoverskrift"/>
          <w:b/>
          <w:sz w:val="24"/>
          <w:lang w:val="en-US"/>
        </w:rPr>
      </w:pPr>
      <w:bookmarkStart w:id="35" w:name="_Toc168658506"/>
      <w:bookmarkStart w:id="36" w:name="_Toc170742461"/>
      <w:r w:rsidRPr="00A77A25">
        <w:rPr>
          <w:rStyle w:val="Underoverskrift"/>
          <w:b/>
          <w:sz w:val="24"/>
          <w:lang w:val="en-US"/>
        </w:rPr>
        <w:t>Introduction</w:t>
      </w:r>
      <w:bookmarkEnd w:id="35"/>
      <w:bookmarkEnd w:id="36"/>
    </w:p>
    <w:p w14:paraId="1573F7D7" w14:textId="77777777" w:rsidR="00AA5254" w:rsidRPr="00AA5254" w:rsidRDefault="00AA5254" w:rsidP="00AA5254">
      <w:pPr>
        <w:rPr>
          <w:lang w:val="en-GB"/>
        </w:rPr>
      </w:pPr>
      <w:r w:rsidRPr="00AA5254">
        <w:rPr>
          <w:lang w:val="en-GB"/>
        </w:rPr>
        <w:t xml:space="preserve">The Faroe Islands are a self-governing nation under the external sovereignty of the Kingdom of Denmark. Faroe Islands have exclusive competence to legislate and govern independently in a wide range of areas, including social security, labour marked, culture, education, health, taxation, industrial relations, energy, transport, </w:t>
      </w:r>
      <w:proofErr w:type="gramStart"/>
      <w:r w:rsidRPr="00AA5254">
        <w:rPr>
          <w:lang w:val="en-GB"/>
        </w:rPr>
        <w:t>communications</w:t>
      </w:r>
      <w:proofErr w:type="gramEnd"/>
      <w:r w:rsidRPr="00AA5254">
        <w:rPr>
          <w:lang w:val="en-GB"/>
        </w:rPr>
        <w:t xml:space="preserve"> and research. The administration of rights of persons with disabilities are partially divided between the 9 governmental sectors and the 29 local municipalities.</w:t>
      </w:r>
    </w:p>
    <w:p w14:paraId="1CF7AE4D" w14:textId="77777777" w:rsidR="00AA5254" w:rsidRPr="00AA5254" w:rsidRDefault="00AA5254" w:rsidP="00AA5254">
      <w:pPr>
        <w:rPr>
          <w:lang w:val="en-GB"/>
        </w:rPr>
      </w:pPr>
    </w:p>
    <w:p w14:paraId="0E79FC4B" w14:textId="09C83BFD" w:rsidR="00D30884" w:rsidRDefault="00AA5254" w:rsidP="00AA5254">
      <w:pPr>
        <w:rPr>
          <w:lang w:val="en-GB"/>
        </w:rPr>
      </w:pPr>
      <w:r w:rsidRPr="00AA5254">
        <w:rPr>
          <w:lang w:val="en-GB"/>
        </w:rPr>
        <w:t>A treaty between the Faroe Islands and Denmark enacted in legislation provides Faroese autonomy in foreign relations. The Faroe Islands have membership in a range of international organisations but are not members of the EU. MEGD (Faroese Disability Organization) is the only national federal organisation for persons with disabilities in the Faroe Islands and it has 24 member organisations. MEGD is an independent organisation that participates in international cooperation together with other national federal organisations for persons with disabilities.</w:t>
      </w:r>
    </w:p>
    <w:p w14:paraId="4F113010" w14:textId="30D667D8" w:rsidR="00D30884" w:rsidRPr="00D30884" w:rsidRDefault="00D30884" w:rsidP="00D30884">
      <w:pPr>
        <w:pStyle w:val="Heading2"/>
        <w:rPr>
          <w:lang w:val="en-US"/>
        </w:rPr>
      </w:pPr>
      <w:r>
        <w:rPr>
          <w:lang w:val="en-US"/>
        </w:rPr>
        <w:t>Summ</w:t>
      </w:r>
      <w:r w:rsidR="00A77A25">
        <w:rPr>
          <w:lang w:val="en-US"/>
        </w:rPr>
        <w:t>a</w:t>
      </w:r>
      <w:r>
        <w:rPr>
          <w:lang w:val="en-US"/>
        </w:rPr>
        <w:t>ry</w:t>
      </w:r>
    </w:p>
    <w:p w14:paraId="616DC348" w14:textId="77777777" w:rsidR="00D30884" w:rsidRDefault="00D30884" w:rsidP="00D30884">
      <w:pPr>
        <w:rPr>
          <w:lang w:val="en-US"/>
        </w:rPr>
      </w:pPr>
      <w:r w:rsidRPr="00D30884">
        <w:rPr>
          <w:lang w:val="en-US"/>
        </w:rPr>
        <w:t xml:space="preserve">On the surface Faroese authorities seem to take matters seriously related to persons with disabilities, but the lived experience and professional analysis of civil society organizations (CSO’s) suggests that governmental authorities still fundamentally base their procedures and perspectives on a combination between the old </w:t>
      </w:r>
      <w:r w:rsidRPr="00D30884">
        <w:rPr>
          <w:i/>
          <w:iCs/>
          <w:lang w:val="en-US"/>
        </w:rPr>
        <w:t>charity</w:t>
      </w:r>
      <w:r w:rsidRPr="00D30884">
        <w:rPr>
          <w:lang w:val="en-US"/>
        </w:rPr>
        <w:t xml:space="preserve"> and </w:t>
      </w:r>
      <w:r w:rsidRPr="00D30884">
        <w:rPr>
          <w:i/>
          <w:iCs/>
          <w:lang w:val="en-US"/>
        </w:rPr>
        <w:t>medical</w:t>
      </w:r>
      <w:r w:rsidRPr="00D30884">
        <w:rPr>
          <w:lang w:val="en-US"/>
        </w:rPr>
        <w:t xml:space="preserve"> approaches to disability. </w:t>
      </w:r>
    </w:p>
    <w:p w14:paraId="0F05CF6D" w14:textId="77777777" w:rsidR="00D30884" w:rsidRPr="00D30884" w:rsidRDefault="00D30884" w:rsidP="00D30884">
      <w:pPr>
        <w:rPr>
          <w:lang w:val="en-US"/>
        </w:rPr>
      </w:pPr>
    </w:p>
    <w:p w14:paraId="4AE98975" w14:textId="77777777" w:rsidR="00D30884" w:rsidRDefault="00D30884" w:rsidP="00D30884">
      <w:pPr>
        <w:rPr>
          <w:lang w:val="en-US"/>
        </w:rPr>
      </w:pPr>
      <w:r w:rsidRPr="00D30884">
        <w:rPr>
          <w:lang w:val="en-US"/>
        </w:rPr>
        <w:t xml:space="preserve">Therefore, persons with disabilities on the Faroe Islands are still faced with the vital challenge to ensure that governmental authorities as soon as possible adopt a structured human rights approach, and that related procedures, mindsets and methodologies will be developed to ensure justiciability and implementation of rights of persons with disabilities both formally through legislation and in real life. </w:t>
      </w:r>
    </w:p>
    <w:p w14:paraId="010B07DF" w14:textId="77777777" w:rsidR="00D30884" w:rsidRPr="00D30884" w:rsidRDefault="00D30884" w:rsidP="00D30884">
      <w:pPr>
        <w:rPr>
          <w:lang w:val="en-US"/>
        </w:rPr>
      </w:pPr>
    </w:p>
    <w:p w14:paraId="7C4B2158" w14:textId="77777777" w:rsidR="00D30884" w:rsidRDefault="00D30884" w:rsidP="00D30884">
      <w:pPr>
        <w:rPr>
          <w:lang w:val="en-US"/>
        </w:rPr>
      </w:pPr>
      <w:r w:rsidRPr="00D30884">
        <w:rPr>
          <w:lang w:val="en-US"/>
        </w:rPr>
        <w:t xml:space="preserve">Fundamentally there are two main reasons: a lacking national framework for human rights protection on the Faroe Islands and the unclear, and often misleading, communication from the UNCRPD committee to the Kingdom of Denmark, </w:t>
      </w:r>
      <w:proofErr w:type="gramStart"/>
      <w:r w:rsidRPr="00D30884">
        <w:rPr>
          <w:lang w:val="en-US"/>
        </w:rPr>
        <w:t>i.e.</w:t>
      </w:r>
      <w:proofErr w:type="gramEnd"/>
      <w:r w:rsidRPr="00D30884">
        <w:rPr>
          <w:lang w:val="en-US"/>
        </w:rPr>
        <w:t xml:space="preserve"> Faroese governmental authorities and Faroese CSO’s.</w:t>
      </w:r>
    </w:p>
    <w:p w14:paraId="76DD624A" w14:textId="77777777" w:rsidR="00D30884" w:rsidRPr="00D30884" w:rsidRDefault="00D30884" w:rsidP="00D30884">
      <w:pPr>
        <w:rPr>
          <w:lang w:val="en-US"/>
        </w:rPr>
      </w:pPr>
    </w:p>
    <w:p w14:paraId="694B36FC" w14:textId="77777777" w:rsidR="00D30884" w:rsidRPr="00D30884" w:rsidRDefault="00D30884" w:rsidP="00D30884">
      <w:pPr>
        <w:rPr>
          <w:lang w:val="en-US"/>
        </w:rPr>
      </w:pPr>
      <w:r w:rsidRPr="00D30884">
        <w:rPr>
          <w:lang w:val="en-US"/>
        </w:rPr>
        <w:t xml:space="preserve">The lacking national framework which Faroese governmental authorities follow in their daily work, </w:t>
      </w:r>
      <w:proofErr w:type="gramStart"/>
      <w:r w:rsidRPr="00D30884">
        <w:rPr>
          <w:lang w:val="en-US"/>
        </w:rPr>
        <w:t>i.e.</w:t>
      </w:r>
      <w:proofErr w:type="gramEnd"/>
      <w:r w:rsidRPr="00D30884">
        <w:rPr>
          <w:lang w:val="en-US"/>
        </w:rPr>
        <w:t xml:space="preserve"> laws, procedures, mindset, limited resources etc., necessitate the likelihood that new legislation will not respect, protect nor promote the rights of persons with disabilities to a satisfactory degree. The first step of governmental authorities should therefore be to incorporate the Convention of the Rights of Persons with Disabilities (CRPD) into national law. </w:t>
      </w:r>
    </w:p>
    <w:p w14:paraId="058951DE" w14:textId="77777777" w:rsidR="00D30884" w:rsidRDefault="00D30884" w:rsidP="00D30884">
      <w:pPr>
        <w:rPr>
          <w:lang w:val="en-US"/>
        </w:rPr>
      </w:pPr>
      <w:r w:rsidRPr="00D30884">
        <w:rPr>
          <w:lang w:val="en-US"/>
        </w:rPr>
        <w:t xml:space="preserve">It is of equal importance, that the cooperation between governmental authorities and CSO’s should be fundamentally improved, partially by developing better and more efficient procedures for hearings and participation in law-making and partially by increasing the available human resources for both sides. Furthermore, there is still no long-term national plan of action which is made in cooperation with CSO’s. Although some improvements have been made in the last decade, </w:t>
      </w:r>
      <w:proofErr w:type="gramStart"/>
      <w:r w:rsidRPr="00D30884">
        <w:rPr>
          <w:lang w:val="en-US"/>
        </w:rPr>
        <w:t>i.e.</w:t>
      </w:r>
      <w:proofErr w:type="gramEnd"/>
      <w:r w:rsidRPr="00D30884">
        <w:rPr>
          <w:lang w:val="en-US"/>
        </w:rPr>
        <w:t xml:space="preserve"> a new social legislation, the lacking framework has hindered real improvements and there are some cases of rights regressing.</w:t>
      </w:r>
    </w:p>
    <w:p w14:paraId="77A466C2" w14:textId="77777777" w:rsidR="00D30884" w:rsidRPr="00D30884" w:rsidRDefault="00D30884" w:rsidP="00D30884">
      <w:pPr>
        <w:rPr>
          <w:lang w:val="en-US"/>
        </w:rPr>
      </w:pPr>
    </w:p>
    <w:p w14:paraId="00166FD8" w14:textId="77777777" w:rsidR="00D30884" w:rsidRDefault="00D30884" w:rsidP="00D30884">
      <w:pPr>
        <w:rPr>
          <w:lang w:val="en-US"/>
        </w:rPr>
      </w:pPr>
      <w:r w:rsidRPr="00D30884">
        <w:rPr>
          <w:lang w:val="en-US"/>
        </w:rPr>
        <w:t xml:space="preserve">The second main reason that the human rights approach is still not used by Faroese governmental authorities is arguably the format of the communication from the UNCRPD committee to the Kingdom of Denmark. Although the Faroe Islands is </w:t>
      </w:r>
      <w:r w:rsidRPr="00D30884">
        <w:rPr>
          <w:i/>
          <w:iCs/>
          <w:lang w:val="en-US"/>
        </w:rPr>
        <w:t>formally</w:t>
      </w:r>
      <w:r w:rsidRPr="00D30884">
        <w:rPr>
          <w:lang w:val="en-US"/>
        </w:rPr>
        <w:t xml:space="preserve"> a part of the Kingdom of Denmark, there are immense differences in real life for instance with respect </w:t>
      </w:r>
      <w:r w:rsidRPr="00D30884">
        <w:rPr>
          <w:lang w:val="en-US"/>
        </w:rPr>
        <w:lastRenderedPageBreak/>
        <w:t xml:space="preserve">to legislation, politics, language, culture, geography, economy etc. These differences are most likely the reasons that the Faroese government and Faroese CSO’s have not addressed observations from the UNCRPD committee to the Kingdom of Denmark which do not explicitly and directly mention </w:t>
      </w:r>
      <w:r w:rsidRPr="00D30884">
        <w:rPr>
          <w:i/>
          <w:iCs/>
          <w:lang w:val="en-US"/>
        </w:rPr>
        <w:t>the Faroe Islands</w:t>
      </w:r>
      <w:r w:rsidRPr="00D30884">
        <w:rPr>
          <w:lang w:val="en-US"/>
        </w:rPr>
        <w:t xml:space="preserve">. </w:t>
      </w:r>
    </w:p>
    <w:p w14:paraId="4CE4AE57" w14:textId="77777777" w:rsidR="00D30884" w:rsidRPr="00D30884" w:rsidRDefault="00D30884" w:rsidP="00D30884">
      <w:pPr>
        <w:rPr>
          <w:lang w:val="en-US"/>
        </w:rPr>
      </w:pPr>
    </w:p>
    <w:p w14:paraId="77CD5BCD" w14:textId="77777777" w:rsidR="00D30884" w:rsidRPr="00D30884" w:rsidRDefault="00D30884" w:rsidP="00D30884">
      <w:pPr>
        <w:rPr>
          <w:lang w:val="en-US"/>
        </w:rPr>
      </w:pPr>
      <w:r w:rsidRPr="00D30884">
        <w:rPr>
          <w:lang w:val="en-US"/>
        </w:rPr>
        <w:t xml:space="preserve">In those cases where the Faroe Islands was mentioned only some matters have been addressed and unfortunately various potentially serious observations have not been addressed. This creates profound gaps and differences between Denmark and the Faroe Islands with respect to how persons with disabilities are protected by rights. </w:t>
      </w:r>
    </w:p>
    <w:p w14:paraId="1C47B95E" w14:textId="77777777" w:rsidR="00D30884" w:rsidRDefault="00D30884" w:rsidP="00D30884">
      <w:pPr>
        <w:rPr>
          <w:lang w:val="en-US"/>
        </w:rPr>
      </w:pPr>
      <w:r w:rsidRPr="00D30884">
        <w:rPr>
          <w:lang w:val="en-US"/>
        </w:rPr>
        <w:t xml:space="preserve">In addition, being a part of the report from the Kingdom of Denmark, both the government and CSO’s on the Faroe Islands must significantly limit the word-count in their reports to the UNCRPD committee even though the legislative framework on the Faroes is at least equally broad and complex as that in Denmark. This means that potentially serious human rights challenges on the Faroe Islands are not addressed in the reports and communication with the UNCRPD committee. </w:t>
      </w:r>
    </w:p>
    <w:p w14:paraId="674D8B6E" w14:textId="77777777" w:rsidR="00D30884" w:rsidRPr="00D30884" w:rsidRDefault="00D30884" w:rsidP="00D30884">
      <w:pPr>
        <w:rPr>
          <w:lang w:val="en-US"/>
        </w:rPr>
      </w:pPr>
    </w:p>
    <w:p w14:paraId="51E12353" w14:textId="7FAC08B5" w:rsidR="00D30884" w:rsidRPr="00AA5254" w:rsidRDefault="00D30884" w:rsidP="00AA5254">
      <w:pPr>
        <w:rPr>
          <w:lang w:val="en-US"/>
        </w:rPr>
      </w:pPr>
      <w:r w:rsidRPr="00D30884">
        <w:rPr>
          <w:lang w:val="en-US"/>
        </w:rPr>
        <w:t>Consequences include that Faroese governmental authorities do only to a very limited extent consider potential consequences of institutionalization in for instance their imminent plans to build large institutions and restructure social services for persons with disabilities. With CRPD not incorporated, with no national plan of action, with an insufficient working framework and limited human resources, the rights of persons with disabilities are in danger of being affected negatively in the years to come, for instance by an increasing institutionalization and regression of rights.</w:t>
      </w:r>
    </w:p>
    <w:p w14:paraId="7DAB2964" w14:textId="3CA6A828" w:rsidR="00AA5254" w:rsidRPr="00A77A25" w:rsidRDefault="00AA5254" w:rsidP="00AA5254">
      <w:pPr>
        <w:pStyle w:val="Heading2"/>
        <w:rPr>
          <w:rStyle w:val="Underoverskrift"/>
          <w:b/>
          <w:sz w:val="24"/>
          <w:lang w:val="en-US"/>
        </w:rPr>
      </w:pPr>
      <w:bookmarkStart w:id="37" w:name="_Toc168658507"/>
      <w:bookmarkStart w:id="38" w:name="_Toc170742462"/>
      <w:r w:rsidRPr="00AA5254">
        <w:rPr>
          <w:rStyle w:val="Underoverskrift"/>
          <w:b/>
          <w:sz w:val="24"/>
          <w:lang w:val="en-US"/>
        </w:rPr>
        <w:t>A. General principles and obligations (Articles 1-4)</w:t>
      </w:r>
      <w:bookmarkEnd w:id="37"/>
      <w:bookmarkEnd w:id="38"/>
      <w:r>
        <w:rPr>
          <w:rStyle w:val="Underoverskrift"/>
          <w:b/>
          <w:sz w:val="24"/>
          <w:lang w:val="en-US"/>
        </w:rPr>
        <w:br/>
      </w:r>
    </w:p>
    <w:p w14:paraId="2A5FE86D" w14:textId="77777777" w:rsidR="00AA5254" w:rsidRPr="00A77A25" w:rsidRDefault="00AA5254" w:rsidP="00AA5254">
      <w:pPr>
        <w:pStyle w:val="Heading2"/>
        <w:rPr>
          <w:rStyle w:val="Underoverskrift"/>
          <w:b/>
          <w:sz w:val="24"/>
          <w:lang w:val="en-US"/>
        </w:rPr>
      </w:pPr>
      <w:bookmarkStart w:id="39" w:name="_Toc168658508"/>
      <w:bookmarkStart w:id="40" w:name="_Toc170742463"/>
      <w:r w:rsidRPr="00A77A25">
        <w:rPr>
          <w:rStyle w:val="Underoverskrift"/>
          <w:b/>
          <w:sz w:val="24"/>
          <w:lang w:val="en-US"/>
        </w:rPr>
        <w:t>1. General obligations (Article 4): Disability policy action plan</w:t>
      </w:r>
      <w:bookmarkEnd w:id="39"/>
      <w:bookmarkEnd w:id="40"/>
    </w:p>
    <w:p w14:paraId="3C646441" w14:textId="77777777" w:rsidR="00AA5254" w:rsidRPr="00AA5254" w:rsidRDefault="00AA5254" w:rsidP="00AA5254">
      <w:pPr>
        <w:rPr>
          <w:lang w:val="en-GB"/>
        </w:rPr>
      </w:pPr>
      <w:r w:rsidRPr="00AA5254">
        <w:rPr>
          <w:lang w:val="en-GB"/>
        </w:rPr>
        <w:t xml:space="preserve">15 years after the adoption of the Convention, the Faroe Islands are still without a long-term national plan of action that is funded and binding. Experience shows quite clearly that the result of this is a tendency towards an unfortunate, often arbitrary, </w:t>
      </w:r>
      <w:proofErr w:type="gramStart"/>
      <w:r w:rsidRPr="00AA5254">
        <w:rPr>
          <w:lang w:val="en-GB"/>
        </w:rPr>
        <w:t>slow</w:t>
      </w:r>
      <w:proofErr w:type="gramEnd"/>
      <w:r w:rsidRPr="00AA5254">
        <w:rPr>
          <w:lang w:val="en-GB"/>
        </w:rPr>
        <w:t xml:space="preserve"> and sluggish development in the disability field in the Faroe Islands.</w:t>
      </w:r>
      <w:r w:rsidRPr="00AA5254">
        <w:rPr>
          <w:vertAlign w:val="superscript"/>
          <w:lang w:val="en-GB"/>
        </w:rPr>
        <w:footnoteReference w:id="63"/>
      </w:r>
      <w:r w:rsidRPr="00AA5254">
        <w:rPr>
          <w:lang w:val="en-GB"/>
        </w:rPr>
        <w:t xml:space="preserve"> Without a national action plan that sets goals, policies, indicators and standards for the authorities, it remains difficult to demonstrate with certainty to what extent there is progression or arbitrary regression in violation of the Convention.</w:t>
      </w:r>
    </w:p>
    <w:p w14:paraId="7266F677" w14:textId="77777777" w:rsidR="00AA5254" w:rsidRPr="00AA5254" w:rsidRDefault="00AA5254" w:rsidP="00AA5254">
      <w:pPr>
        <w:rPr>
          <w:lang w:val="en-GB"/>
        </w:rPr>
      </w:pPr>
    </w:p>
    <w:p w14:paraId="730A1FCC"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5F93629E" w14:textId="0C88E929" w:rsidR="00AA5254" w:rsidRPr="00AA5254" w:rsidRDefault="00AA5254" w:rsidP="00AA5254">
      <w:pPr>
        <w:numPr>
          <w:ilvl w:val="0"/>
          <w:numId w:val="22"/>
        </w:numPr>
        <w:rPr>
          <w:i/>
          <w:iCs/>
          <w:lang w:val="en-GB"/>
        </w:rPr>
      </w:pPr>
      <w:r w:rsidRPr="00AA5254">
        <w:rPr>
          <w:i/>
          <w:iCs/>
          <w:lang w:val="en-GB"/>
        </w:rPr>
        <w:t xml:space="preserve">Develop a long-term national action plan together with civil society. </w:t>
      </w:r>
      <w:r w:rsidRPr="00AA5254">
        <w:rPr>
          <w:i/>
          <w:iCs/>
          <w:vertAlign w:val="superscript"/>
          <w:lang w:val="en-GB"/>
        </w:rPr>
        <w:footnoteReference w:id="64"/>
      </w:r>
    </w:p>
    <w:p w14:paraId="343B2968" w14:textId="77777777" w:rsidR="00AA5254" w:rsidRPr="00AA5254" w:rsidRDefault="00AA5254" w:rsidP="00AA5254">
      <w:pPr>
        <w:pStyle w:val="Heading2"/>
        <w:rPr>
          <w:rStyle w:val="Underoverskrift"/>
          <w:b/>
          <w:sz w:val="24"/>
          <w:lang w:val="en-US"/>
        </w:rPr>
      </w:pPr>
      <w:bookmarkStart w:id="41" w:name="_Toc168658509"/>
      <w:bookmarkStart w:id="42" w:name="_Toc170742464"/>
      <w:r w:rsidRPr="00AA5254">
        <w:rPr>
          <w:rStyle w:val="Underoverskrift"/>
          <w:b/>
          <w:sz w:val="24"/>
          <w:lang w:val="en-US"/>
        </w:rPr>
        <w:t>2. General obligations (Article 4): Incorporation of the Convention</w:t>
      </w:r>
      <w:bookmarkEnd w:id="41"/>
      <w:bookmarkEnd w:id="42"/>
    </w:p>
    <w:p w14:paraId="5CB044BC" w14:textId="77777777" w:rsidR="00AA5254" w:rsidRPr="00AA5254" w:rsidRDefault="00AA5254" w:rsidP="00AA5254">
      <w:pPr>
        <w:rPr>
          <w:lang w:val="en-GB"/>
        </w:rPr>
      </w:pPr>
      <w:r w:rsidRPr="00AA5254">
        <w:rPr>
          <w:lang w:val="en-GB"/>
        </w:rPr>
        <w:t xml:space="preserve">The rights of persons with disabilities can only be enforced to a very limited extent in existing legislation. The Convention is not incorporated into national legislation and is not part of the applicable law in the Faroe Islands. </w:t>
      </w:r>
      <w:r w:rsidRPr="00AA5254">
        <w:rPr>
          <w:vertAlign w:val="superscript"/>
          <w:lang w:val="en-GB"/>
        </w:rPr>
        <w:footnoteReference w:id="65"/>
      </w:r>
    </w:p>
    <w:p w14:paraId="7149C4D9" w14:textId="77777777" w:rsidR="00AA5254" w:rsidRPr="00AA5254" w:rsidRDefault="00AA5254" w:rsidP="00AA5254">
      <w:pPr>
        <w:rPr>
          <w:vertAlign w:val="superscript"/>
          <w:lang w:val="en-GB"/>
        </w:rPr>
      </w:pPr>
      <w:r w:rsidRPr="00AA5254">
        <w:rPr>
          <w:lang w:val="en-GB"/>
        </w:rPr>
        <w:lastRenderedPageBreak/>
        <w:t>The concerns of the Danish government that incorporation would distort the balance of power between the executive and the judiciary</w:t>
      </w:r>
      <w:r w:rsidRPr="00AA5254">
        <w:rPr>
          <w:vertAlign w:val="superscript"/>
          <w:lang w:val="en-GB"/>
        </w:rPr>
        <w:footnoteReference w:id="66"/>
      </w:r>
      <w:r w:rsidRPr="00AA5254">
        <w:rPr>
          <w:lang w:val="en-GB"/>
        </w:rPr>
        <w:t xml:space="preserve"> seems unlikely and the comments from the Danish government are unserious and not well founded that incorporation is not that important.</w:t>
      </w:r>
      <w:r w:rsidRPr="00AA5254">
        <w:rPr>
          <w:vertAlign w:val="superscript"/>
          <w:lang w:val="en-GB"/>
        </w:rPr>
        <w:t xml:space="preserve"> </w:t>
      </w:r>
      <w:r w:rsidRPr="00AA5254">
        <w:rPr>
          <w:vertAlign w:val="superscript"/>
          <w:lang w:val="en-GB"/>
        </w:rPr>
        <w:footnoteReference w:id="67"/>
      </w:r>
    </w:p>
    <w:p w14:paraId="3611AFE5" w14:textId="77777777" w:rsidR="00AA5254" w:rsidRPr="00AA5254" w:rsidRDefault="00AA5254" w:rsidP="00AA5254">
      <w:pPr>
        <w:rPr>
          <w:lang w:val="en-GB"/>
        </w:rPr>
      </w:pPr>
    </w:p>
    <w:p w14:paraId="5F95AFCB" w14:textId="77777777" w:rsidR="00AA5254" w:rsidRPr="00AA5254" w:rsidRDefault="00AA5254" w:rsidP="00AA5254">
      <w:pPr>
        <w:rPr>
          <w:lang w:val="en-GB"/>
        </w:rPr>
      </w:pPr>
      <w:r w:rsidRPr="00AA5254">
        <w:rPr>
          <w:lang w:val="en-GB"/>
        </w:rPr>
        <w:t xml:space="preserve">Reference is made to the expert committee which in 2014 dealt with the issue of incorporation of several conventions, where the largest single group of experts do not share the concerns of the Danish Government. </w:t>
      </w:r>
      <w:r w:rsidRPr="00AA5254">
        <w:rPr>
          <w:vertAlign w:val="superscript"/>
          <w:lang w:val="en-GB"/>
        </w:rPr>
        <w:footnoteReference w:id="68"/>
      </w:r>
    </w:p>
    <w:p w14:paraId="0C85E327" w14:textId="77777777" w:rsidR="00AA5254" w:rsidRPr="00AA5254" w:rsidRDefault="00AA5254" w:rsidP="00AA5254">
      <w:pPr>
        <w:rPr>
          <w:lang w:val="en-GB"/>
        </w:rPr>
      </w:pPr>
    </w:p>
    <w:p w14:paraId="076811EF"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p>
    <w:p w14:paraId="02A9D320" w14:textId="3F9361CC" w:rsidR="00AA5254" w:rsidRPr="00AA5254" w:rsidRDefault="00AA5254" w:rsidP="00AA5254">
      <w:pPr>
        <w:rPr>
          <w:i/>
          <w:iCs/>
          <w:lang w:val="en-GB"/>
        </w:rPr>
      </w:pPr>
      <w:r w:rsidRPr="00AA5254">
        <w:rPr>
          <w:i/>
          <w:iCs/>
          <w:lang w:val="en-GB"/>
        </w:rPr>
        <w:t>Contribute to the convention being incorporated into national legislation in the Faroe Islands as soon as possible, in accordance with the committee's recommendations from 2014 (no. 13)</w:t>
      </w:r>
    </w:p>
    <w:p w14:paraId="48151A30" w14:textId="77777777" w:rsidR="00AA5254" w:rsidRPr="00AA5254" w:rsidRDefault="00AA5254" w:rsidP="00AA5254">
      <w:pPr>
        <w:pStyle w:val="Heading2"/>
        <w:rPr>
          <w:rStyle w:val="Underoverskrift"/>
          <w:b/>
          <w:sz w:val="24"/>
          <w:lang w:val="en-US"/>
        </w:rPr>
      </w:pPr>
      <w:bookmarkStart w:id="43" w:name="_Toc168658510"/>
      <w:bookmarkStart w:id="44" w:name="_Toc170742465"/>
      <w:r w:rsidRPr="00AA5254">
        <w:rPr>
          <w:rStyle w:val="Underoverskrift"/>
          <w:b/>
          <w:sz w:val="24"/>
          <w:lang w:val="en-US"/>
        </w:rPr>
        <w:t>3. General obligations (Article 4): Lack of consultation</w:t>
      </w:r>
      <w:bookmarkEnd w:id="43"/>
      <w:bookmarkEnd w:id="44"/>
    </w:p>
    <w:p w14:paraId="6C9A79AE" w14:textId="77777777" w:rsidR="00AA5254" w:rsidRPr="00AA5254" w:rsidRDefault="00AA5254" w:rsidP="00AA5254">
      <w:pPr>
        <w:rPr>
          <w:lang w:val="en-GB"/>
        </w:rPr>
      </w:pPr>
      <w:r w:rsidRPr="00AA5254">
        <w:rPr>
          <w:lang w:val="en-GB"/>
        </w:rPr>
        <w:t xml:space="preserve">Ever since the Convention was adopted in the Faroe Islands, it has been a recurring problem that the authorities have </w:t>
      </w:r>
      <w:r w:rsidRPr="00AA5254">
        <w:rPr>
          <w:i/>
          <w:iCs/>
          <w:lang w:val="en-GB"/>
        </w:rPr>
        <w:t xml:space="preserve">not </w:t>
      </w:r>
      <w:r w:rsidRPr="00AA5254">
        <w:rPr>
          <w:lang w:val="en-GB"/>
        </w:rPr>
        <w:t xml:space="preserve">sufficiently or in a sufficiently structured manner involved, </w:t>
      </w:r>
      <w:proofErr w:type="gramStart"/>
      <w:r w:rsidRPr="00AA5254">
        <w:rPr>
          <w:lang w:val="en-GB"/>
        </w:rPr>
        <w:t>engaged</w:t>
      </w:r>
      <w:proofErr w:type="gramEnd"/>
      <w:r w:rsidRPr="00AA5254">
        <w:rPr>
          <w:lang w:val="en-GB"/>
        </w:rPr>
        <w:t xml:space="preserve"> or consulted the organisations representing persons with disabilities in relation to legislation, policy development and relevant decision-making processes. legislation, policy development and in relevant decision-making processes. This is in violation of Article 4 (3) of the Convention. </w:t>
      </w:r>
      <w:r w:rsidRPr="00AA5254">
        <w:rPr>
          <w:vertAlign w:val="superscript"/>
          <w:lang w:val="en-GB"/>
        </w:rPr>
        <w:footnoteReference w:id="69"/>
      </w:r>
    </w:p>
    <w:p w14:paraId="7D3AFBAC" w14:textId="77777777" w:rsidR="00AA5254" w:rsidRPr="00AA5254" w:rsidRDefault="00AA5254" w:rsidP="00AA5254">
      <w:pPr>
        <w:rPr>
          <w:lang w:val="en-GB"/>
        </w:rPr>
      </w:pPr>
    </w:p>
    <w:p w14:paraId="5AD5F23D"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p>
    <w:p w14:paraId="5CBAF8A2" w14:textId="77777777" w:rsidR="00AA5254" w:rsidRPr="00AA5254" w:rsidRDefault="00AA5254" w:rsidP="00AA5254">
      <w:pPr>
        <w:rPr>
          <w:lang w:val="en-GB"/>
        </w:rPr>
      </w:pPr>
      <w:r w:rsidRPr="00AA5254">
        <w:rPr>
          <w:i/>
          <w:iCs/>
          <w:lang w:val="en-GB"/>
        </w:rPr>
        <w:t>Ensure and structure the obligation under the Convention to involve and consult representative organisations in the implementation of legislation, policies.</w:t>
      </w:r>
    </w:p>
    <w:p w14:paraId="5AEC889A" w14:textId="71CE3CF0" w:rsidR="00AA5254" w:rsidRPr="00A77A25" w:rsidRDefault="00AA5254" w:rsidP="00AA5254">
      <w:pPr>
        <w:pStyle w:val="Heading2"/>
        <w:rPr>
          <w:lang w:val="en-US"/>
        </w:rPr>
      </w:pPr>
      <w:bookmarkStart w:id="45" w:name="_Toc168658511"/>
      <w:bookmarkStart w:id="46" w:name="_Toc170742466"/>
      <w:r w:rsidRPr="00A77A25">
        <w:rPr>
          <w:rStyle w:val="Underoverskrift"/>
          <w:b/>
          <w:sz w:val="24"/>
          <w:lang w:val="en-US"/>
        </w:rPr>
        <w:t>B. Specific rights (Articles 5-30)</w:t>
      </w:r>
      <w:bookmarkEnd w:id="45"/>
      <w:bookmarkEnd w:id="46"/>
      <w:r w:rsidRPr="00A77A25">
        <w:rPr>
          <w:rStyle w:val="Underoverskrift"/>
          <w:b/>
          <w:sz w:val="24"/>
          <w:lang w:val="en-US"/>
        </w:rPr>
        <w:br/>
      </w:r>
    </w:p>
    <w:p w14:paraId="3F41509D" w14:textId="77777777" w:rsidR="00AA5254" w:rsidRPr="00AA5254" w:rsidRDefault="00AA5254" w:rsidP="00AA5254">
      <w:pPr>
        <w:pStyle w:val="Heading2"/>
        <w:rPr>
          <w:rStyle w:val="Underoverskrift"/>
          <w:b/>
          <w:sz w:val="24"/>
          <w:lang w:val="en-US"/>
        </w:rPr>
      </w:pPr>
      <w:bookmarkStart w:id="47" w:name="_Toc168658512"/>
      <w:bookmarkStart w:id="48" w:name="_Toc170742467"/>
      <w:r w:rsidRPr="00AA5254">
        <w:rPr>
          <w:rStyle w:val="Underoverskrift"/>
          <w:b/>
          <w:sz w:val="24"/>
          <w:lang w:val="en-US"/>
        </w:rPr>
        <w:t>1. Equality and non-discrimination (Article 5)</w:t>
      </w:r>
      <w:bookmarkEnd w:id="47"/>
      <w:bookmarkEnd w:id="48"/>
    </w:p>
    <w:p w14:paraId="47BE7A9D" w14:textId="77777777" w:rsidR="00AA5254" w:rsidRPr="00AA5254" w:rsidRDefault="00AA5254" w:rsidP="00AA5254">
      <w:pPr>
        <w:rPr>
          <w:lang w:val="en-GB"/>
        </w:rPr>
      </w:pPr>
    </w:p>
    <w:p w14:paraId="7172C23B" w14:textId="77777777" w:rsidR="00AA5254" w:rsidRPr="00AA5254" w:rsidRDefault="00AA5254" w:rsidP="00AA5254">
      <w:pPr>
        <w:rPr>
          <w:b/>
          <w:bCs/>
          <w:lang w:val="en-GB"/>
        </w:rPr>
      </w:pPr>
      <w:r w:rsidRPr="00AA5254">
        <w:rPr>
          <w:b/>
          <w:bCs/>
          <w:lang w:val="en-GB"/>
        </w:rPr>
        <w:t xml:space="preserve">1.1 General cross-cutting legislation </w:t>
      </w:r>
    </w:p>
    <w:p w14:paraId="5A925289" w14:textId="77777777" w:rsidR="00AA5254" w:rsidRPr="00AA5254" w:rsidRDefault="00AA5254" w:rsidP="00AA5254">
      <w:pPr>
        <w:rPr>
          <w:lang w:val="en-GB"/>
        </w:rPr>
      </w:pPr>
      <w:r w:rsidRPr="00AA5254">
        <w:rPr>
          <w:lang w:val="en-GB"/>
        </w:rPr>
        <w:t>Despite the committee's recommendations in 2014 (No. 15), the Faroese government has not yet taken concrete steps to introduce general, cross-cutting legislation against disability discrimination that extends protection beyond the labour market.</w:t>
      </w:r>
      <w:r w:rsidRPr="00AA5254">
        <w:rPr>
          <w:vertAlign w:val="superscript"/>
          <w:lang w:val="en-GB"/>
        </w:rPr>
        <w:footnoteReference w:id="70"/>
      </w:r>
    </w:p>
    <w:p w14:paraId="3A752A69" w14:textId="77777777" w:rsidR="00AA5254" w:rsidRPr="00AA5254" w:rsidRDefault="00AA5254" w:rsidP="00AA5254">
      <w:pPr>
        <w:rPr>
          <w:lang w:val="en-GB"/>
        </w:rPr>
      </w:pPr>
    </w:p>
    <w:p w14:paraId="3BE8D36A" w14:textId="77777777" w:rsidR="00AA5254" w:rsidRPr="00AA5254" w:rsidRDefault="00AA5254" w:rsidP="00AA5254">
      <w:pPr>
        <w:rPr>
          <w:lang w:val="en-GB"/>
        </w:rPr>
      </w:pPr>
    </w:p>
    <w:p w14:paraId="6E03581B"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p>
    <w:p w14:paraId="1157F268" w14:textId="37210712" w:rsidR="00AA5254" w:rsidRPr="00AA5254" w:rsidRDefault="00AA5254" w:rsidP="00AA5254">
      <w:pPr>
        <w:numPr>
          <w:ilvl w:val="0"/>
          <w:numId w:val="23"/>
        </w:numPr>
        <w:rPr>
          <w:i/>
          <w:iCs/>
          <w:lang w:val="en-GB"/>
        </w:rPr>
      </w:pPr>
      <w:r w:rsidRPr="00AA5254">
        <w:rPr>
          <w:i/>
          <w:iCs/>
          <w:lang w:val="en-GB"/>
        </w:rPr>
        <w:t xml:space="preserve">Adopt a general, cross-cutting legal protection against disability discrimination that extends protection beyond the labour market </w:t>
      </w:r>
      <w:proofErr w:type="gramStart"/>
      <w:r w:rsidRPr="00AA5254">
        <w:rPr>
          <w:i/>
          <w:iCs/>
          <w:lang w:val="en-GB"/>
        </w:rPr>
        <w:t>and also</w:t>
      </w:r>
      <w:proofErr w:type="gramEnd"/>
      <w:r w:rsidRPr="00AA5254">
        <w:rPr>
          <w:i/>
          <w:iCs/>
          <w:lang w:val="en-GB"/>
        </w:rPr>
        <w:t xml:space="preserve"> specifically provides for reasonable </w:t>
      </w:r>
      <w:r w:rsidR="00267C50" w:rsidRPr="00AA5254">
        <w:rPr>
          <w:i/>
          <w:iCs/>
          <w:lang w:val="en-GB"/>
        </w:rPr>
        <w:t>accommodation</w:t>
      </w:r>
      <w:r w:rsidRPr="00AA5254">
        <w:rPr>
          <w:i/>
          <w:iCs/>
          <w:lang w:val="en-GB"/>
        </w:rPr>
        <w:t xml:space="preserve"> in line with the 2014 Convention recommendations (No. 15); and </w:t>
      </w:r>
    </w:p>
    <w:p w14:paraId="75FB3726" w14:textId="77777777" w:rsidR="00AA5254" w:rsidRPr="00AA5254" w:rsidRDefault="00AA5254" w:rsidP="00AA5254">
      <w:pPr>
        <w:rPr>
          <w:i/>
          <w:iCs/>
          <w:lang w:val="en-GB"/>
        </w:rPr>
      </w:pPr>
    </w:p>
    <w:p w14:paraId="417FB5EC" w14:textId="77777777" w:rsidR="00AA5254" w:rsidRPr="00AA5254" w:rsidRDefault="00AA5254" w:rsidP="00AA5254">
      <w:pPr>
        <w:rPr>
          <w:b/>
          <w:bCs/>
          <w:lang w:val="en-GB"/>
        </w:rPr>
      </w:pPr>
      <w:r w:rsidRPr="00AA5254">
        <w:rPr>
          <w:b/>
          <w:bCs/>
          <w:lang w:val="en-GB"/>
        </w:rPr>
        <w:t xml:space="preserve">1.2 The law against disability discrimination in the labour market </w:t>
      </w:r>
    </w:p>
    <w:p w14:paraId="5B730828" w14:textId="77777777" w:rsidR="00AA5254" w:rsidRPr="00AA5254" w:rsidRDefault="00AA5254" w:rsidP="00AA5254">
      <w:pPr>
        <w:rPr>
          <w:lang w:val="en-GB"/>
        </w:rPr>
      </w:pPr>
      <w:r w:rsidRPr="00AA5254">
        <w:rPr>
          <w:lang w:val="en-GB"/>
        </w:rPr>
        <w:t xml:space="preserve">The law prohibiting discrimination in the labour market </w:t>
      </w:r>
      <w:proofErr w:type="gramStart"/>
      <w:r w:rsidRPr="00AA5254">
        <w:rPr>
          <w:lang w:val="en-GB"/>
        </w:rPr>
        <w:t>on the basis of</w:t>
      </w:r>
      <w:proofErr w:type="gramEnd"/>
      <w:r w:rsidRPr="00AA5254">
        <w:rPr>
          <w:lang w:val="en-GB"/>
        </w:rPr>
        <w:t xml:space="preserve"> disability</w:t>
      </w:r>
      <w:r w:rsidRPr="00AA5254">
        <w:rPr>
          <w:vertAlign w:val="superscript"/>
          <w:lang w:val="en-GB"/>
        </w:rPr>
        <w:footnoteReference w:id="71"/>
      </w:r>
      <w:r w:rsidRPr="00AA5254">
        <w:rPr>
          <w:lang w:val="en-GB"/>
        </w:rPr>
        <w:t xml:space="preserve"> is not working well. Since the law was passed in 2011, the relevant complaints body, the Equality Board, has only received one complaint.</w:t>
      </w:r>
      <w:r w:rsidRPr="00AA5254">
        <w:rPr>
          <w:vertAlign w:val="superscript"/>
          <w:lang w:val="en-GB"/>
        </w:rPr>
        <w:footnoteReference w:id="72"/>
      </w:r>
      <w:r w:rsidRPr="00AA5254">
        <w:rPr>
          <w:lang w:val="en-GB"/>
        </w:rPr>
        <w:t xml:space="preserve"> Awareness and use of the law is limited and the law is not very useful, especially due to gaps in the law and a lack of professional knowledge and resources. </w:t>
      </w:r>
    </w:p>
    <w:p w14:paraId="670CD62C" w14:textId="77777777" w:rsidR="00AA5254" w:rsidRPr="00AA5254" w:rsidRDefault="00AA5254" w:rsidP="00AA5254">
      <w:pPr>
        <w:rPr>
          <w:lang w:val="en-GB"/>
        </w:rPr>
      </w:pPr>
    </w:p>
    <w:p w14:paraId="7281488C"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7132FC8F" w14:textId="5213E847" w:rsidR="00AA5254" w:rsidRPr="00AA5254" w:rsidRDefault="00AA5254" w:rsidP="00AA5254">
      <w:pPr>
        <w:rPr>
          <w:i/>
          <w:iCs/>
          <w:lang w:val="en-GB"/>
        </w:rPr>
      </w:pPr>
      <w:r w:rsidRPr="00AA5254">
        <w:rPr>
          <w:i/>
          <w:iCs/>
          <w:lang w:val="en-GB"/>
        </w:rPr>
        <w:t xml:space="preserve">together with the representative organisations, to evaluate the current law prohibiting discrimination in the labour market. </w:t>
      </w:r>
    </w:p>
    <w:p w14:paraId="11C36077" w14:textId="77777777" w:rsidR="00AA5254" w:rsidRPr="00A77A25" w:rsidRDefault="00AA5254" w:rsidP="00AA5254">
      <w:pPr>
        <w:pStyle w:val="Heading2"/>
        <w:rPr>
          <w:rStyle w:val="Underoverskrift"/>
          <w:b/>
          <w:sz w:val="24"/>
          <w:lang w:val="en-US"/>
        </w:rPr>
      </w:pPr>
      <w:bookmarkStart w:id="49" w:name="_Toc168658513"/>
      <w:bookmarkStart w:id="50" w:name="_Toc170742468"/>
      <w:r w:rsidRPr="00A77A25">
        <w:rPr>
          <w:rStyle w:val="Underoverskrift"/>
          <w:b/>
          <w:sz w:val="24"/>
          <w:lang w:val="en-US"/>
        </w:rPr>
        <w:t>2. Women with disabilities (Article 6)</w:t>
      </w:r>
      <w:bookmarkEnd w:id="49"/>
      <w:bookmarkEnd w:id="50"/>
    </w:p>
    <w:p w14:paraId="0F5865A3" w14:textId="77777777" w:rsidR="00AA5254" w:rsidRPr="00AA5254" w:rsidRDefault="00AA5254" w:rsidP="00AA5254">
      <w:pPr>
        <w:rPr>
          <w:lang w:val="en-GB"/>
        </w:rPr>
      </w:pPr>
      <w:r w:rsidRPr="00AA5254">
        <w:rPr>
          <w:lang w:val="en-GB"/>
        </w:rPr>
        <w:t>In 2023, the Faroese government drew up a new action plan aimed at preventing violence in relationships and intimate relationships.</w:t>
      </w:r>
      <w:r w:rsidRPr="00AA5254">
        <w:rPr>
          <w:vertAlign w:val="superscript"/>
          <w:lang w:val="en-GB"/>
        </w:rPr>
        <w:footnoteReference w:id="73"/>
      </w:r>
      <w:r w:rsidRPr="00AA5254">
        <w:rPr>
          <w:lang w:val="en-GB"/>
        </w:rPr>
        <w:t xml:space="preserve"> Although representative organisations for people with disabilities participated in a consultation meeting on the action plan and submitted consultation responses, the master plan does not mention women or people with disabilities.</w:t>
      </w:r>
      <w:r w:rsidRPr="00AA5254">
        <w:rPr>
          <w:vertAlign w:val="superscript"/>
          <w:lang w:val="en-GB"/>
        </w:rPr>
        <w:footnoteReference w:id="74"/>
      </w:r>
    </w:p>
    <w:p w14:paraId="4D3FDEBA" w14:textId="77777777" w:rsidR="00AA5254" w:rsidRPr="00AA5254" w:rsidRDefault="00AA5254" w:rsidP="00AA5254">
      <w:pPr>
        <w:rPr>
          <w:lang w:val="en-GB"/>
        </w:rPr>
      </w:pPr>
    </w:p>
    <w:p w14:paraId="26506E79"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13001F57" w14:textId="2D13A4B7" w:rsidR="00AA5254" w:rsidRPr="00AA5254" w:rsidRDefault="00AA5254" w:rsidP="00AA5254">
      <w:pPr>
        <w:rPr>
          <w:i/>
          <w:iCs/>
          <w:lang w:val="en-GB"/>
        </w:rPr>
      </w:pPr>
      <w:r w:rsidRPr="00AA5254">
        <w:rPr>
          <w:i/>
          <w:iCs/>
          <w:lang w:val="en-GB"/>
        </w:rPr>
        <w:t xml:space="preserve">Ensure that the authorities' work to prevent violence in relationships is adapted to include people, especially women, with disabilities. </w:t>
      </w:r>
    </w:p>
    <w:p w14:paraId="06BF1990" w14:textId="77777777" w:rsidR="00AA5254" w:rsidRPr="00A77A25" w:rsidRDefault="00AA5254" w:rsidP="00AA5254">
      <w:pPr>
        <w:pStyle w:val="Heading2"/>
        <w:rPr>
          <w:rStyle w:val="Underoverskrift"/>
          <w:b/>
          <w:sz w:val="24"/>
          <w:lang w:val="en-US"/>
        </w:rPr>
      </w:pPr>
      <w:bookmarkStart w:id="51" w:name="_Toc168658514"/>
      <w:bookmarkStart w:id="52" w:name="_Toc170742469"/>
      <w:r w:rsidRPr="00A77A25">
        <w:rPr>
          <w:rStyle w:val="Underoverskrift"/>
          <w:b/>
          <w:sz w:val="24"/>
          <w:lang w:val="en-US"/>
        </w:rPr>
        <w:t>3. Children with disabilities (Article 7)</w:t>
      </w:r>
      <w:bookmarkEnd w:id="51"/>
      <w:bookmarkEnd w:id="52"/>
    </w:p>
    <w:p w14:paraId="6C444B54" w14:textId="77777777" w:rsidR="00AA5254" w:rsidRPr="00AA5254" w:rsidRDefault="00AA5254" w:rsidP="00AA5254">
      <w:pPr>
        <w:rPr>
          <w:lang w:val="en-GB"/>
        </w:rPr>
      </w:pPr>
      <w:r w:rsidRPr="00AA5254">
        <w:rPr>
          <w:lang w:val="en-GB"/>
        </w:rPr>
        <w:t xml:space="preserve">The Faroese government has recently initiated a preparatory project which will lead to drafting a Children's Act </w:t>
      </w:r>
      <w:proofErr w:type="gramStart"/>
      <w:r w:rsidRPr="00AA5254">
        <w:rPr>
          <w:lang w:val="en-GB"/>
        </w:rPr>
        <w:t>in the near future</w:t>
      </w:r>
      <w:proofErr w:type="gramEnd"/>
      <w:r w:rsidRPr="00AA5254">
        <w:rPr>
          <w:lang w:val="en-GB"/>
        </w:rPr>
        <w:t xml:space="preserve"> based on the cross-sectoral project </w:t>
      </w:r>
      <w:proofErr w:type="spellStart"/>
      <w:r w:rsidRPr="00AA5254">
        <w:rPr>
          <w:lang w:val="en-GB"/>
        </w:rPr>
        <w:t>Barnaverkætlanin</w:t>
      </w:r>
      <w:proofErr w:type="spellEnd"/>
      <w:r w:rsidRPr="00AA5254">
        <w:rPr>
          <w:lang w:val="en-GB"/>
        </w:rPr>
        <w:t>,</w:t>
      </w:r>
      <w:r w:rsidRPr="00AA5254">
        <w:rPr>
          <w:vertAlign w:val="superscript"/>
        </w:rPr>
        <w:footnoteReference w:id="75"/>
      </w:r>
      <w:r w:rsidRPr="00AA5254">
        <w:rPr>
          <w:lang w:val="en-GB"/>
        </w:rPr>
        <w:t xml:space="preserve"> which will aim to coordinate cross-sectoral welfare services and services for children and young people. So far, organisations for people with disabilities have only </w:t>
      </w:r>
      <w:r w:rsidRPr="00AA5254">
        <w:rPr>
          <w:lang w:val="en-GB"/>
        </w:rPr>
        <w:lastRenderedPageBreak/>
        <w:t xml:space="preserve">participated to a limited extent, and children and young people with disabilities have not been included. Without a national plan of action and relevant human resources which ensure representation and involvement it will be difficult to find good, </w:t>
      </w:r>
      <w:proofErr w:type="gramStart"/>
      <w:r w:rsidRPr="00AA5254">
        <w:rPr>
          <w:lang w:val="en-GB"/>
        </w:rPr>
        <w:t>fair</w:t>
      </w:r>
      <w:proofErr w:type="gramEnd"/>
      <w:r w:rsidRPr="00AA5254">
        <w:rPr>
          <w:lang w:val="en-GB"/>
        </w:rPr>
        <w:t xml:space="preserve"> and customised solutions for this social group and their family and relatives.</w:t>
      </w:r>
      <w:r w:rsidRPr="00AA5254">
        <w:rPr>
          <w:vertAlign w:val="superscript"/>
        </w:rPr>
        <w:footnoteReference w:id="76"/>
      </w:r>
    </w:p>
    <w:p w14:paraId="130AC131" w14:textId="77777777" w:rsidR="00AA5254" w:rsidRPr="00AA5254" w:rsidRDefault="00AA5254" w:rsidP="00AA5254">
      <w:pPr>
        <w:rPr>
          <w:lang w:val="en-GB"/>
        </w:rPr>
      </w:pPr>
    </w:p>
    <w:p w14:paraId="1EA22907"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599BBA86" w14:textId="01665913" w:rsidR="00AA5254" w:rsidRPr="00AA5254" w:rsidRDefault="00AA5254" w:rsidP="00AA5254">
      <w:pPr>
        <w:rPr>
          <w:lang w:val="en-GB"/>
        </w:rPr>
      </w:pPr>
      <w:r w:rsidRPr="00AA5254">
        <w:rPr>
          <w:i/>
          <w:iCs/>
          <w:lang w:val="en-GB"/>
        </w:rPr>
        <w:t xml:space="preserve">Develop relevant knowledge, </w:t>
      </w:r>
      <w:proofErr w:type="gramStart"/>
      <w:r w:rsidRPr="00AA5254">
        <w:rPr>
          <w:i/>
          <w:iCs/>
          <w:lang w:val="en-GB"/>
        </w:rPr>
        <w:t>capacity</w:t>
      </w:r>
      <w:proofErr w:type="gramEnd"/>
      <w:r w:rsidRPr="00AA5254">
        <w:rPr>
          <w:i/>
          <w:iCs/>
          <w:lang w:val="en-GB"/>
        </w:rPr>
        <w:t xml:space="preserve"> and resources to continuously involve representative organisations of people with disabilities in the development and improvement of relevant cross-sectoral services and provisions for children and young people with disabilities</w:t>
      </w:r>
      <w:r w:rsidRPr="00AA5254">
        <w:rPr>
          <w:lang w:val="en-GB"/>
        </w:rPr>
        <w:t>.</w:t>
      </w:r>
    </w:p>
    <w:p w14:paraId="464F9F04" w14:textId="77777777" w:rsidR="00AA5254" w:rsidRPr="00A77A25" w:rsidRDefault="00AA5254" w:rsidP="00AA5254">
      <w:pPr>
        <w:pStyle w:val="Heading2"/>
        <w:rPr>
          <w:rStyle w:val="Underoverskrift"/>
          <w:b/>
          <w:sz w:val="24"/>
          <w:lang w:val="en-US"/>
        </w:rPr>
      </w:pPr>
      <w:bookmarkStart w:id="53" w:name="_Toc168658515"/>
      <w:bookmarkStart w:id="54" w:name="_Toc170742470"/>
      <w:r w:rsidRPr="00A77A25">
        <w:rPr>
          <w:rStyle w:val="Underoverskrift"/>
          <w:b/>
          <w:sz w:val="24"/>
          <w:lang w:val="en-US"/>
        </w:rPr>
        <w:t>4. Awareness (Article 8)</w:t>
      </w:r>
      <w:bookmarkEnd w:id="53"/>
      <w:bookmarkEnd w:id="54"/>
    </w:p>
    <w:p w14:paraId="77942B59" w14:textId="77777777" w:rsidR="00AA5254" w:rsidRPr="00AA5254" w:rsidRDefault="00AA5254" w:rsidP="00AA5254">
      <w:pPr>
        <w:rPr>
          <w:b/>
          <w:bCs/>
          <w:lang w:val="en-GB"/>
        </w:rPr>
      </w:pPr>
    </w:p>
    <w:p w14:paraId="0A4FFFCE" w14:textId="77777777" w:rsidR="00AA5254" w:rsidRPr="00AA5254" w:rsidRDefault="00AA5254" w:rsidP="00AA5254">
      <w:pPr>
        <w:rPr>
          <w:b/>
          <w:bCs/>
          <w:lang w:val="en-GB"/>
        </w:rPr>
      </w:pPr>
      <w:r w:rsidRPr="00AA5254">
        <w:rPr>
          <w:b/>
          <w:bCs/>
          <w:lang w:val="en-GB"/>
        </w:rPr>
        <w:t>4.1. The authorities</w:t>
      </w:r>
    </w:p>
    <w:p w14:paraId="3A1528B9" w14:textId="77777777" w:rsidR="00AA5254" w:rsidRPr="00AA5254" w:rsidRDefault="00AA5254" w:rsidP="00AA5254">
      <w:pPr>
        <w:rPr>
          <w:lang w:val="en-GB"/>
        </w:rPr>
      </w:pPr>
      <w:r w:rsidRPr="00AA5254">
        <w:rPr>
          <w:lang w:val="en-GB"/>
        </w:rPr>
        <w:t xml:space="preserve">Authorities are not conscious enough to involve, consult and consult with organisations of people with disabilities. This is largely due to limited knowledge, </w:t>
      </w:r>
      <w:proofErr w:type="gramStart"/>
      <w:r w:rsidRPr="00AA5254">
        <w:rPr>
          <w:lang w:val="en-GB"/>
        </w:rPr>
        <w:t>expertise</w:t>
      </w:r>
      <w:proofErr w:type="gramEnd"/>
      <w:r w:rsidRPr="00AA5254">
        <w:rPr>
          <w:lang w:val="en-GB"/>
        </w:rPr>
        <w:t xml:space="preserve"> and engagement in the disability field among politicians and government officials in general. </w:t>
      </w:r>
      <w:r w:rsidRPr="00AA5254">
        <w:rPr>
          <w:vertAlign w:val="superscript"/>
          <w:lang w:val="en-GB"/>
        </w:rPr>
        <w:footnoteReference w:id="77"/>
      </w:r>
    </w:p>
    <w:p w14:paraId="58C82576" w14:textId="77777777" w:rsidR="00AA5254" w:rsidRPr="00AA5254" w:rsidRDefault="00AA5254" w:rsidP="00AA5254">
      <w:pPr>
        <w:rPr>
          <w:u w:val="single"/>
          <w:lang w:val="en-GB"/>
        </w:rPr>
      </w:pPr>
    </w:p>
    <w:p w14:paraId="1151FB0F" w14:textId="77777777" w:rsidR="00AA5254" w:rsidRPr="00AA5254" w:rsidRDefault="00AA5254" w:rsidP="00AA5254">
      <w:pPr>
        <w:rPr>
          <w:b/>
          <w:bCs/>
          <w:lang w:val="en-GB"/>
        </w:rPr>
      </w:pPr>
      <w:r w:rsidRPr="00AA5254">
        <w:rPr>
          <w:b/>
          <w:bCs/>
          <w:lang w:val="en-GB"/>
        </w:rPr>
        <w:t xml:space="preserve">The Government of the Faroe Islands is requested </w:t>
      </w:r>
      <w:proofErr w:type="gramStart"/>
      <w:r w:rsidRPr="00AA5254">
        <w:rPr>
          <w:b/>
          <w:bCs/>
          <w:lang w:val="en-GB"/>
        </w:rPr>
        <w:t>to</w:t>
      </w:r>
      <w:proofErr w:type="gramEnd"/>
      <w:r w:rsidRPr="00AA5254">
        <w:rPr>
          <w:b/>
          <w:bCs/>
          <w:lang w:val="en-GB"/>
        </w:rPr>
        <w:t xml:space="preserve"> </w:t>
      </w:r>
    </w:p>
    <w:p w14:paraId="1119241A" w14:textId="77777777" w:rsidR="00AA5254" w:rsidRPr="00AA5254" w:rsidRDefault="00AA5254" w:rsidP="00AA5254">
      <w:pPr>
        <w:rPr>
          <w:i/>
          <w:iCs/>
          <w:lang w:val="en-GB"/>
        </w:rPr>
      </w:pPr>
      <w:r w:rsidRPr="00AA5254">
        <w:rPr>
          <w:i/>
          <w:iCs/>
          <w:lang w:val="en-GB"/>
        </w:rPr>
        <w:t>To help ensure that relevant authorities and professionals receive the necessary training and education to understand the Convention.</w:t>
      </w:r>
    </w:p>
    <w:p w14:paraId="0C8AAF06" w14:textId="77777777" w:rsidR="00AA5254" w:rsidRPr="00AA5254" w:rsidRDefault="00AA5254" w:rsidP="00AA5254">
      <w:pPr>
        <w:rPr>
          <w:b/>
          <w:bCs/>
          <w:lang w:val="en-GB"/>
        </w:rPr>
      </w:pPr>
    </w:p>
    <w:p w14:paraId="3F6927C9" w14:textId="77777777" w:rsidR="00AA5254" w:rsidRPr="00AA5254" w:rsidRDefault="00AA5254" w:rsidP="00AA5254">
      <w:pPr>
        <w:rPr>
          <w:b/>
          <w:bCs/>
          <w:lang w:val="en-GB"/>
        </w:rPr>
      </w:pPr>
      <w:r w:rsidRPr="00AA5254">
        <w:rPr>
          <w:b/>
          <w:bCs/>
          <w:lang w:val="en-GB"/>
        </w:rPr>
        <w:t xml:space="preserve">4. 2. The national public service channel, </w:t>
      </w:r>
      <w:proofErr w:type="spellStart"/>
      <w:r w:rsidRPr="00AA5254">
        <w:rPr>
          <w:b/>
          <w:bCs/>
          <w:lang w:val="en-GB"/>
        </w:rPr>
        <w:t>Kringvarp</w:t>
      </w:r>
      <w:proofErr w:type="spellEnd"/>
      <w:r w:rsidRPr="00AA5254">
        <w:rPr>
          <w:b/>
          <w:bCs/>
          <w:lang w:val="en-GB"/>
        </w:rPr>
        <w:t xml:space="preserve"> </w:t>
      </w:r>
      <w:proofErr w:type="spellStart"/>
      <w:r w:rsidRPr="00AA5254">
        <w:rPr>
          <w:b/>
          <w:bCs/>
          <w:lang w:val="en-GB"/>
        </w:rPr>
        <w:t>Føroya</w:t>
      </w:r>
      <w:proofErr w:type="spellEnd"/>
    </w:p>
    <w:p w14:paraId="4028231C" w14:textId="77777777" w:rsidR="00AA5254" w:rsidRPr="00AA5254" w:rsidRDefault="00AA5254" w:rsidP="00AA5254">
      <w:pPr>
        <w:rPr>
          <w:lang w:val="en-GB"/>
        </w:rPr>
      </w:pPr>
      <w:r w:rsidRPr="00AA5254">
        <w:rPr>
          <w:lang w:val="en-GB"/>
        </w:rPr>
        <w:t xml:space="preserve">The national public service channel, </w:t>
      </w:r>
      <w:proofErr w:type="spellStart"/>
      <w:r w:rsidRPr="00AA5254">
        <w:rPr>
          <w:lang w:val="en-GB"/>
        </w:rPr>
        <w:t>Kringvarp</w:t>
      </w:r>
      <w:proofErr w:type="spellEnd"/>
      <w:r w:rsidRPr="00AA5254">
        <w:rPr>
          <w:lang w:val="en-GB"/>
        </w:rPr>
        <w:t xml:space="preserve"> </w:t>
      </w:r>
      <w:proofErr w:type="spellStart"/>
      <w:r w:rsidRPr="00AA5254">
        <w:rPr>
          <w:lang w:val="en-GB"/>
        </w:rPr>
        <w:t>Føroya</w:t>
      </w:r>
      <w:proofErr w:type="spellEnd"/>
      <w:r w:rsidRPr="00AA5254">
        <w:rPr>
          <w:lang w:val="en-GB"/>
        </w:rPr>
        <w:t>, has not yet trained its journalists on disability rights and conditions.</w:t>
      </w:r>
      <w:r w:rsidRPr="00AA5254">
        <w:rPr>
          <w:vertAlign w:val="superscript"/>
          <w:lang w:val="en-GB"/>
        </w:rPr>
        <w:footnoteReference w:id="78"/>
      </w:r>
    </w:p>
    <w:p w14:paraId="5ED7C1E3" w14:textId="77777777" w:rsidR="00AA5254" w:rsidRPr="00AA5254" w:rsidRDefault="00AA5254" w:rsidP="00AA5254">
      <w:pPr>
        <w:rPr>
          <w:lang w:val="en-GB"/>
        </w:rPr>
      </w:pPr>
    </w:p>
    <w:p w14:paraId="1635FDB4" w14:textId="77777777" w:rsidR="00AA5254" w:rsidRPr="00AA5254" w:rsidRDefault="00AA5254" w:rsidP="00AA5254">
      <w:pPr>
        <w:rPr>
          <w:b/>
          <w:bCs/>
          <w:lang w:val="en-GB"/>
        </w:rPr>
      </w:pPr>
      <w:r w:rsidRPr="00AA5254">
        <w:rPr>
          <w:b/>
          <w:bCs/>
          <w:lang w:val="en-GB"/>
        </w:rPr>
        <w:t xml:space="preserve">The Government of the Faroe Islands is requested </w:t>
      </w:r>
      <w:proofErr w:type="gramStart"/>
      <w:r w:rsidRPr="00AA5254">
        <w:rPr>
          <w:b/>
          <w:bCs/>
          <w:lang w:val="en-GB"/>
        </w:rPr>
        <w:t>to</w:t>
      </w:r>
      <w:proofErr w:type="gramEnd"/>
    </w:p>
    <w:p w14:paraId="6EBEAF9D" w14:textId="176C53DD" w:rsidR="00AA5254" w:rsidRPr="00AA5254" w:rsidRDefault="00AA5254" w:rsidP="00AA5254">
      <w:pPr>
        <w:rPr>
          <w:i/>
          <w:iCs/>
          <w:lang w:val="en-GB"/>
        </w:rPr>
      </w:pPr>
      <w:r w:rsidRPr="00AA5254">
        <w:rPr>
          <w:i/>
          <w:iCs/>
          <w:lang w:val="en-GB"/>
        </w:rPr>
        <w:t xml:space="preserve">Take measures to ensure that </w:t>
      </w:r>
      <w:proofErr w:type="spellStart"/>
      <w:r w:rsidRPr="00AA5254">
        <w:rPr>
          <w:i/>
          <w:iCs/>
          <w:lang w:val="en-GB"/>
        </w:rPr>
        <w:t>KvF</w:t>
      </w:r>
      <w:proofErr w:type="spellEnd"/>
      <w:r w:rsidRPr="00AA5254">
        <w:rPr>
          <w:i/>
          <w:iCs/>
          <w:lang w:val="en-GB"/>
        </w:rPr>
        <w:t xml:space="preserve"> journalists receive the necessary training in understanding the Disability Convention and rights in general. </w:t>
      </w:r>
    </w:p>
    <w:p w14:paraId="24641A9D" w14:textId="77777777" w:rsidR="00AA5254" w:rsidRPr="00A77A25" w:rsidRDefault="00AA5254" w:rsidP="00AA5254">
      <w:pPr>
        <w:pStyle w:val="Heading2"/>
        <w:rPr>
          <w:rStyle w:val="Underoverskrift"/>
          <w:b/>
          <w:sz w:val="24"/>
          <w:lang w:val="en-US"/>
        </w:rPr>
      </w:pPr>
      <w:bookmarkStart w:id="55" w:name="_Toc168658516"/>
      <w:bookmarkStart w:id="56" w:name="_Toc170742471"/>
      <w:r w:rsidRPr="00A77A25">
        <w:rPr>
          <w:rStyle w:val="Underoverskrift"/>
          <w:b/>
          <w:sz w:val="24"/>
          <w:lang w:val="en-US"/>
        </w:rPr>
        <w:t>5. Accessibility (Article 9)</w:t>
      </w:r>
      <w:bookmarkEnd w:id="55"/>
      <w:bookmarkEnd w:id="56"/>
    </w:p>
    <w:p w14:paraId="2F5DC730" w14:textId="77777777" w:rsidR="00AA5254" w:rsidRPr="00AA5254" w:rsidRDefault="00AA5254" w:rsidP="00AA5254">
      <w:pPr>
        <w:rPr>
          <w:b/>
          <w:bCs/>
          <w:lang w:val="en-GB"/>
        </w:rPr>
      </w:pPr>
    </w:p>
    <w:p w14:paraId="3BAF4139" w14:textId="77777777" w:rsidR="00AA5254" w:rsidRPr="00AA5254" w:rsidRDefault="00AA5254" w:rsidP="00AA5254">
      <w:pPr>
        <w:rPr>
          <w:lang w:val="en-GB"/>
        </w:rPr>
      </w:pPr>
      <w:r w:rsidRPr="00AA5254">
        <w:rPr>
          <w:b/>
          <w:bCs/>
          <w:lang w:val="en-GB"/>
        </w:rPr>
        <w:t>5.1 Public transport</w:t>
      </w:r>
    </w:p>
    <w:p w14:paraId="4D65F7CE" w14:textId="77777777" w:rsidR="00AA5254" w:rsidRPr="00AA5254" w:rsidRDefault="00AA5254" w:rsidP="00AA5254">
      <w:pPr>
        <w:rPr>
          <w:lang w:val="en-GB"/>
        </w:rPr>
      </w:pPr>
      <w:r w:rsidRPr="00AA5254">
        <w:rPr>
          <w:lang w:val="en-GB"/>
        </w:rPr>
        <w:t xml:space="preserve">Buses are generally accessible, but there are other challenges with associated facilities such as bus stops, pavements, pedestrian </w:t>
      </w:r>
      <w:proofErr w:type="gramStart"/>
      <w:r w:rsidRPr="00AA5254">
        <w:rPr>
          <w:lang w:val="en-GB"/>
        </w:rPr>
        <w:t>crossings</w:t>
      </w:r>
      <w:proofErr w:type="gramEnd"/>
      <w:r w:rsidRPr="00AA5254">
        <w:rPr>
          <w:lang w:val="en-GB"/>
        </w:rPr>
        <w:t xml:space="preserve"> and ramps.</w:t>
      </w:r>
    </w:p>
    <w:p w14:paraId="5BE07A58" w14:textId="77777777" w:rsidR="00AA5254" w:rsidRPr="00AA5254" w:rsidRDefault="00AA5254" w:rsidP="00AA5254">
      <w:pPr>
        <w:rPr>
          <w:lang w:val="en-GB"/>
        </w:rPr>
      </w:pPr>
    </w:p>
    <w:p w14:paraId="4DC25A02" w14:textId="77777777" w:rsidR="00AA5254" w:rsidRPr="00AA5254" w:rsidRDefault="00AA5254" w:rsidP="00AA5254">
      <w:pPr>
        <w:rPr>
          <w:b/>
          <w:bCs/>
          <w:i/>
          <w:iCs/>
          <w:lang w:val="en-GB"/>
        </w:rPr>
      </w:pPr>
      <w:r w:rsidRPr="00AA5254">
        <w:rPr>
          <w:b/>
          <w:bCs/>
          <w:i/>
          <w:iCs/>
          <w:lang w:val="en-GB"/>
        </w:rPr>
        <w:lastRenderedPageBreak/>
        <w:t xml:space="preserve">The Government of the Faroe Islands is requested, </w:t>
      </w:r>
    </w:p>
    <w:p w14:paraId="3403E8FA" w14:textId="77777777" w:rsidR="00AA5254" w:rsidRPr="00AA5254" w:rsidRDefault="00AA5254" w:rsidP="00AA5254">
      <w:pPr>
        <w:rPr>
          <w:i/>
          <w:iCs/>
          <w:lang w:val="en-GB"/>
        </w:rPr>
      </w:pPr>
      <w:r w:rsidRPr="00AA5254">
        <w:rPr>
          <w:i/>
          <w:iCs/>
          <w:lang w:val="en-GB"/>
        </w:rPr>
        <w:t xml:space="preserve">Ensure that all public transport and facilities, including private providers such as </w:t>
      </w:r>
      <w:proofErr w:type="spellStart"/>
      <w:r w:rsidRPr="00AA5254">
        <w:rPr>
          <w:i/>
          <w:iCs/>
          <w:lang w:val="en-GB"/>
        </w:rPr>
        <w:t>Bygdaleiðir</w:t>
      </w:r>
      <w:proofErr w:type="spellEnd"/>
      <w:r w:rsidRPr="00AA5254">
        <w:rPr>
          <w:i/>
          <w:iCs/>
          <w:lang w:val="en-GB"/>
        </w:rPr>
        <w:t xml:space="preserve"> (bus routes)</w:t>
      </w:r>
      <w:r w:rsidRPr="00AA5254">
        <w:rPr>
          <w:i/>
          <w:iCs/>
          <w:vertAlign w:val="superscript"/>
          <w:lang w:val="en-GB"/>
        </w:rPr>
        <w:footnoteReference w:id="79"/>
      </w:r>
      <w:r w:rsidRPr="00AA5254">
        <w:rPr>
          <w:i/>
          <w:iCs/>
          <w:lang w:val="en-GB"/>
        </w:rPr>
        <w:t xml:space="preserve"> , comply with accessibility requirements and that an overall accessibility plan is adopted in accordance with the committee's recommendations from </w:t>
      </w:r>
      <w:proofErr w:type="gramStart"/>
      <w:r w:rsidRPr="00AA5254">
        <w:rPr>
          <w:i/>
          <w:iCs/>
          <w:lang w:val="en-GB"/>
        </w:rPr>
        <w:t>2014</w:t>
      </w:r>
      <w:proofErr w:type="gramEnd"/>
      <w:r w:rsidRPr="00AA5254">
        <w:rPr>
          <w:i/>
          <w:iCs/>
          <w:lang w:val="en-GB"/>
        </w:rPr>
        <w:t xml:space="preserve"> </w:t>
      </w:r>
    </w:p>
    <w:p w14:paraId="150D8807" w14:textId="77777777" w:rsidR="00AA5254" w:rsidRPr="00AA5254" w:rsidRDefault="00AA5254" w:rsidP="00AA5254">
      <w:pPr>
        <w:rPr>
          <w:i/>
          <w:iCs/>
          <w:lang w:val="en-GB"/>
        </w:rPr>
      </w:pPr>
    </w:p>
    <w:p w14:paraId="432839C7" w14:textId="77777777" w:rsidR="00AA5254" w:rsidRPr="00AA5254" w:rsidRDefault="00AA5254" w:rsidP="00AA5254">
      <w:pPr>
        <w:rPr>
          <w:b/>
          <w:bCs/>
          <w:lang w:val="en-GB"/>
        </w:rPr>
      </w:pPr>
      <w:r w:rsidRPr="00AA5254">
        <w:rPr>
          <w:b/>
          <w:bCs/>
          <w:lang w:val="en-GB"/>
        </w:rPr>
        <w:t xml:space="preserve">5.2 Digitalisation and </w:t>
      </w:r>
      <w:proofErr w:type="spellStart"/>
      <w:r w:rsidRPr="00AA5254">
        <w:rPr>
          <w:b/>
          <w:bCs/>
          <w:lang w:val="en-GB"/>
        </w:rPr>
        <w:t>Talgildu</w:t>
      </w:r>
      <w:proofErr w:type="spellEnd"/>
      <w:r w:rsidRPr="00AA5254">
        <w:rPr>
          <w:b/>
          <w:bCs/>
          <w:lang w:val="en-GB"/>
        </w:rPr>
        <w:t xml:space="preserve"> </w:t>
      </w:r>
      <w:proofErr w:type="spellStart"/>
      <w:r w:rsidRPr="00AA5254">
        <w:rPr>
          <w:b/>
          <w:bCs/>
          <w:lang w:val="en-GB"/>
        </w:rPr>
        <w:t>Føroyar</w:t>
      </w:r>
      <w:proofErr w:type="spellEnd"/>
    </w:p>
    <w:p w14:paraId="793D5AD6" w14:textId="77777777" w:rsidR="00AA5254" w:rsidRPr="00AA5254" w:rsidRDefault="00AA5254" w:rsidP="00AA5254">
      <w:pPr>
        <w:rPr>
          <w:lang w:val="en-GB"/>
        </w:rPr>
      </w:pPr>
      <w:r w:rsidRPr="00AA5254">
        <w:rPr>
          <w:lang w:val="en-GB"/>
        </w:rPr>
        <w:t xml:space="preserve">There is a lack of knowledge about digital accessibility in the Faroe Islands. Without sufficient resources, </w:t>
      </w:r>
      <w:proofErr w:type="gramStart"/>
      <w:r w:rsidRPr="00AA5254">
        <w:rPr>
          <w:lang w:val="en-GB"/>
        </w:rPr>
        <w:t>knowledge</w:t>
      </w:r>
      <w:proofErr w:type="gramEnd"/>
      <w:r w:rsidRPr="00AA5254">
        <w:rPr>
          <w:lang w:val="en-GB"/>
        </w:rPr>
        <w:t xml:space="preserve"> and overall plans for the development of accessibility regarding digital accessibility, this is likely to happen to people with disabilities in the Faroe Islands. </w:t>
      </w:r>
    </w:p>
    <w:p w14:paraId="41D2B1E3" w14:textId="77777777" w:rsidR="00AA5254" w:rsidRPr="00AA5254" w:rsidRDefault="00AA5254" w:rsidP="00AA5254">
      <w:pPr>
        <w:rPr>
          <w:lang w:val="en-GB"/>
        </w:rPr>
      </w:pPr>
    </w:p>
    <w:p w14:paraId="4AFF2BE7" w14:textId="77777777" w:rsidR="00AA5254" w:rsidRPr="00AA5254" w:rsidRDefault="00AA5254" w:rsidP="00AA5254">
      <w:pPr>
        <w:rPr>
          <w:b/>
          <w:bCs/>
          <w:lang w:val="en-GB"/>
        </w:rPr>
      </w:pPr>
      <w:r w:rsidRPr="00AA5254">
        <w:rPr>
          <w:b/>
          <w:bCs/>
          <w:lang w:val="en-GB"/>
        </w:rPr>
        <w:t>The Government of the Faroe Islands is requested,</w:t>
      </w:r>
    </w:p>
    <w:p w14:paraId="3A441FF9" w14:textId="77777777" w:rsidR="00AA5254" w:rsidRPr="00AA5254" w:rsidRDefault="00AA5254" w:rsidP="00AA5254">
      <w:pPr>
        <w:numPr>
          <w:ilvl w:val="0"/>
          <w:numId w:val="24"/>
        </w:numPr>
        <w:rPr>
          <w:i/>
          <w:iCs/>
          <w:lang w:val="en-GB"/>
        </w:rPr>
      </w:pPr>
      <w:r w:rsidRPr="00AA5254">
        <w:rPr>
          <w:i/>
          <w:iCs/>
          <w:lang w:val="en-GB"/>
        </w:rPr>
        <w:t>Further develop relevant knowledge and develop a plan for making the digital information society accessible to all, based on international standards in the field.</w:t>
      </w:r>
      <w:r w:rsidRPr="00AA5254">
        <w:rPr>
          <w:i/>
          <w:iCs/>
          <w:vertAlign w:val="superscript"/>
          <w:lang w:val="en-GB"/>
        </w:rPr>
        <w:footnoteReference w:id="80"/>
      </w:r>
    </w:p>
    <w:p w14:paraId="628B723D" w14:textId="77777777" w:rsidR="00AA5254" w:rsidRPr="00AA5254" w:rsidRDefault="00AA5254" w:rsidP="00AA5254">
      <w:pPr>
        <w:rPr>
          <w:i/>
          <w:iCs/>
          <w:lang w:val="en-GB"/>
        </w:rPr>
      </w:pPr>
    </w:p>
    <w:p w14:paraId="1AAA85C0" w14:textId="77777777" w:rsidR="00AA5254" w:rsidRPr="00AA5254" w:rsidRDefault="00AA5254" w:rsidP="00AA5254">
      <w:pPr>
        <w:rPr>
          <w:b/>
          <w:bCs/>
          <w:lang w:val="en-GB"/>
        </w:rPr>
      </w:pPr>
      <w:r w:rsidRPr="00AA5254">
        <w:rPr>
          <w:b/>
          <w:bCs/>
          <w:lang w:val="en-GB"/>
        </w:rPr>
        <w:t xml:space="preserve">5.3. The national public service channel, </w:t>
      </w:r>
      <w:proofErr w:type="spellStart"/>
      <w:r w:rsidRPr="00AA5254">
        <w:rPr>
          <w:b/>
          <w:bCs/>
          <w:lang w:val="en-GB"/>
        </w:rPr>
        <w:t>KvF</w:t>
      </w:r>
      <w:proofErr w:type="spellEnd"/>
    </w:p>
    <w:p w14:paraId="1AD9C655" w14:textId="77777777" w:rsidR="00AA5254" w:rsidRPr="00AA5254" w:rsidRDefault="00AA5254" w:rsidP="00AA5254">
      <w:pPr>
        <w:rPr>
          <w:lang w:val="en-GB"/>
        </w:rPr>
      </w:pPr>
      <w:r w:rsidRPr="00AA5254">
        <w:rPr>
          <w:lang w:val="en-GB"/>
        </w:rPr>
        <w:t>Today, hearing impaired and deaf people have very limited access to live news programmes that are not subtitled until later in the evening. Children who use alternative or easy-to-read communication also need children's TV programmes, and TV broadcasting in general has very limited consideration for blind and visually impaired people, for example when referring to graphics.</w:t>
      </w:r>
    </w:p>
    <w:p w14:paraId="2F9A6B78" w14:textId="77777777" w:rsidR="00AA5254" w:rsidRPr="00AA5254" w:rsidRDefault="00AA5254" w:rsidP="00AA5254">
      <w:pPr>
        <w:rPr>
          <w:lang w:val="en-GB"/>
        </w:rPr>
      </w:pPr>
      <w:r w:rsidRPr="00AA5254">
        <w:rPr>
          <w:lang w:val="en-GB"/>
        </w:rPr>
        <w:t xml:space="preserve"> </w:t>
      </w:r>
    </w:p>
    <w:p w14:paraId="5219A419" w14:textId="77777777" w:rsidR="00AA5254" w:rsidRPr="00AA5254" w:rsidRDefault="00AA5254" w:rsidP="00AA5254">
      <w:pPr>
        <w:rPr>
          <w:b/>
          <w:bCs/>
          <w:lang w:val="en-GB"/>
        </w:rPr>
      </w:pPr>
      <w:r w:rsidRPr="00AA5254">
        <w:rPr>
          <w:b/>
          <w:bCs/>
          <w:lang w:val="en-GB"/>
        </w:rPr>
        <w:t xml:space="preserve">The Government of the Faroe Islands is requested, </w:t>
      </w:r>
    </w:p>
    <w:p w14:paraId="2813FEDD" w14:textId="161BEF32" w:rsidR="00AA5254" w:rsidRPr="00AA5254" w:rsidRDefault="00AA5254" w:rsidP="00AA5254">
      <w:pPr>
        <w:rPr>
          <w:i/>
          <w:iCs/>
          <w:lang w:val="en-US"/>
        </w:rPr>
      </w:pPr>
      <w:r w:rsidRPr="00AA5254">
        <w:rPr>
          <w:i/>
          <w:iCs/>
          <w:lang w:val="en-GB"/>
        </w:rPr>
        <w:t xml:space="preserve">Ensure that all Faroese TV programmes on </w:t>
      </w:r>
      <w:proofErr w:type="spellStart"/>
      <w:r w:rsidRPr="00AA5254">
        <w:rPr>
          <w:i/>
          <w:iCs/>
          <w:lang w:val="en-GB"/>
        </w:rPr>
        <w:t>KvF</w:t>
      </w:r>
      <w:proofErr w:type="spellEnd"/>
      <w:r w:rsidRPr="00AA5254">
        <w:rPr>
          <w:i/>
          <w:iCs/>
          <w:lang w:val="en-GB"/>
        </w:rPr>
        <w:t xml:space="preserve"> are accessible to people who are deaf, hard of hearing, blind or developmentally disabled by </w:t>
      </w:r>
      <w:r w:rsidRPr="00AA5254">
        <w:rPr>
          <w:lang w:val="en-GB"/>
        </w:rPr>
        <w:t>amending the relevant legal framework, first and foremost by specifying in the law on broadcast in The Faroes</w:t>
      </w:r>
      <w:r w:rsidRPr="00AA5254">
        <w:rPr>
          <w:vertAlign w:val="superscript"/>
          <w:lang w:val="en-GB"/>
        </w:rPr>
        <w:footnoteReference w:id="81"/>
      </w:r>
      <w:r w:rsidRPr="00AA5254">
        <w:rPr>
          <w:lang w:val="en-GB"/>
        </w:rPr>
        <w:t xml:space="preserve"> the obligation to secure people with disabilities access to programs in the national public service program.</w:t>
      </w:r>
    </w:p>
    <w:p w14:paraId="22252D91" w14:textId="77777777" w:rsidR="00AA5254" w:rsidRPr="00AA5254" w:rsidRDefault="00AA5254" w:rsidP="00AA5254">
      <w:pPr>
        <w:pStyle w:val="Heading2"/>
        <w:rPr>
          <w:rStyle w:val="Underoverskrift"/>
          <w:b/>
          <w:sz w:val="24"/>
          <w:lang w:val="en-US"/>
        </w:rPr>
      </w:pPr>
      <w:bookmarkStart w:id="57" w:name="_Toc170742472"/>
      <w:r w:rsidRPr="00AA5254">
        <w:rPr>
          <w:rStyle w:val="Underoverskrift"/>
          <w:b/>
          <w:sz w:val="24"/>
          <w:lang w:val="en-US"/>
        </w:rPr>
        <w:t>6. Situations of risk and humanitarian emergencies (Article 11)</w:t>
      </w:r>
      <w:bookmarkEnd w:id="57"/>
    </w:p>
    <w:p w14:paraId="0751DFE2" w14:textId="77777777" w:rsidR="00AA5254" w:rsidRPr="00AA5254" w:rsidRDefault="00AA5254" w:rsidP="00AA5254">
      <w:pPr>
        <w:rPr>
          <w:lang w:val="en-GB"/>
        </w:rPr>
      </w:pPr>
      <w:r w:rsidRPr="00AA5254">
        <w:rPr>
          <w:lang w:val="en-GB"/>
        </w:rPr>
        <w:t xml:space="preserve">There is no national disaster or emergency plan in the Faroe Islands that includes the protection of persons with disabilities. </w:t>
      </w:r>
    </w:p>
    <w:p w14:paraId="6B068A29" w14:textId="77777777" w:rsidR="00AA5254" w:rsidRPr="00AA5254" w:rsidRDefault="00AA5254" w:rsidP="00AA5254">
      <w:pPr>
        <w:rPr>
          <w:lang w:val="en-GB"/>
        </w:rPr>
      </w:pPr>
    </w:p>
    <w:p w14:paraId="74EF3569"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p>
    <w:p w14:paraId="2CF11641" w14:textId="5F30B2D5" w:rsidR="00AA5254" w:rsidRPr="00AA5254" w:rsidRDefault="00AA5254" w:rsidP="00AA5254">
      <w:pPr>
        <w:rPr>
          <w:i/>
          <w:iCs/>
          <w:lang w:val="en-GB"/>
        </w:rPr>
      </w:pPr>
      <w:r w:rsidRPr="00AA5254">
        <w:rPr>
          <w:i/>
          <w:iCs/>
          <w:lang w:val="en-GB"/>
        </w:rPr>
        <w:t xml:space="preserve">Ensure that national preparedness before, during and after a disaster includes people with disabilities. </w:t>
      </w:r>
    </w:p>
    <w:p w14:paraId="37EF80FF" w14:textId="77777777" w:rsidR="00AA5254" w:rsidRPr="00AA5254" w:rsidRDefault="00AA5254" w:rsidP="00AA5254">
      <w:pPr>
        <w:pStyle w:val="Heading2"/>
        <w:rPr>
          <w:rStyle w:val="Underoverskrift"/>
          <w:b/>
          <w:sz w:val="24"/>
          <w:lang w:val="en-US"/>
        </w:rPr>
      </w:pPr>
      <w:bookmarkStart w:id="58" w:name="_Toc168658517"/>
      <w:bookmarkStart w:id="59" w:name="_Toc170742473"/>
      <w:r w:rsidRPr="00AA5254">
        <w:rPr>
          <w:rStyle w:val="Underoverskrift"/>
          <w:b/>
          <w:sz w:val="24"/>
          <w:lang w:val="en-US"/>
        </w:rPr>
        <w:t>7. the right to live independently and to be included in society (Article 19)</w:t>
      </w:r>
      <w:bookmarkEnd w:id="58"/>
      <w:bookmarkEnd w:id="59"/>
    </w:p>
    <w:p w14:paraId="7A34981D" w14:textId="77777777" w:rsidR="00AA5254" w:rsidRPr="00AA5254" w:rsidRDefault="00AA5254" w:rsidP="00AA5254">
      <w:pPr>
        <w:rPr>
          <w:b/>
          <w:bCs/>
          <w:lang w:val="en-GB"/>
        </w:rPr>
      </w:pPr>
    </w:p>
    <w:p w14:paraId="4EBC9CCD" w14:textId="77777777" w:rsidR="00AA5254" w:rsidRPr="00AA5254" w:rsidRDefault="00AA5254" w:rsidP="00AA5254">
      <w:pPr>
        <w:rPr>
          <w:b/>
          <w:bCs/>
          <w:lang w:val="en-GB"/>
        </w:rPr>
      </w:pPr>
      <w:r w:rsidRPr="00AA5254">
        <w:rPr>
          <w:b/>
          <w:bCs/>
          <w:lang w:val="en-GB"/>
        </w:rPr>
        <w:t xml:space="preserve">7.1 Concerns about re-institutionalisation </w:t>
      </w:r>
    </w:p>
    <w:p w14:paraId="34D83F83" w14:textId="77777777" w:rsidR="00AA5254" w:rsidRPr="00AA5254" w:rsidRDefault="00AA5254" w:rsidP="00AA5254">
      <w:pPr>
        <w:rPr>
          <w:lang w:val="en-GB"/>
        </w:rPr>
      </w:pPr>
      <w:r w:rsidRPr="00AA5254">
        <w:rPr>
          <w:lang w:val="en-GB"/>
        </w:rPr>
        <w:t xml:space="preserve">The report “Í </w:t>
      </w:r>
      <w:proofErr w:type="spellStart"/>
      <w:r w:rsidRPr="00AA5254">
        <w:rPr>
          <w:lang w:val="en-GB"/>
        </w:rPr>
        <w:t>Góðum</w:t>
      </w:r>
      <w:proofErr w:type="spellEnd"/>
      <w:r w:rsidRPr="00AA5254">
        <w:rPr>
          <w:lang w:val="en-GB"/>
        </w:rPr>
        <w:t xml:space="preserve"> </w:t>
      </w:r>
      <w:proofErr w:type="spellStart"/>
      <w:r w:rsidRPr="00AA5254">
        <w:rPr>
          <w:lang w:val="en-GB"/>
        </w:rPr>
        <w:t>Hondum</w:t>
      </w:r>
      <w:proofErr w:type="spellEnd"/>
      <w:r w:rsidRPr="00AA5254">
        <w:rPr>
          <w:lang w:val="en-GB"/>
        </w:rPr>
        <w:t>”</w:t>
      </w:r>
      <w:r w:rsidRPr="00AA5254">
        <w:rPr>
          <w:vertAlign w:val="superscript"/>
          <w:lang w:val="en-GB"/>
        </w:rPr>
        <w:footnoteReference w:id="82"/>
      </w:r>
      <w:r w:rsidRPr="00AA5254">
        <w:rPr>
          <w:lang w:val="en-GB"/>
        </w:rPr>
        <w:t xml:space="preserve"> from 2022 describes how Faroese authorities in the upcoming years will be faced with staff shortage and increased expenditures in the welfare area. Social authorities plan on solving these challenges by a row of steps which most likely will lead to increased institutionalization of homes and services to person with disabilities. This will limit their right to independent living and community inclusion which amongst other things is reflected in social </w:t>
      </w:r>
      <w:r w:rsidRPr="00AA5254">
        <w:rPr>
          <w:lang w:val="en-GB"/>
        </w:rPr>
        <w:lastRenderedPageBreak/>
        <w:t>authorities’ imminent plans to build a row of large institutions for people with disabilities.</w:t>
      </w:r>
      <w:r w:rsidRPr="00AA5254">
        <w:rPr>
          <w:vertAlign w:val="superscript"/>
          <w:lang w:val="en-GB"/>
        </w:rPr>
        <w:footnoteReference w:id="83"/>
      </w:r>
      <w:r w:rsidRPr="00AA5254">
        <w:rPr>
          <w:lang w:val="en-GB"/>
        </w:rPr>
        <w:t xml:space="preserve"> The underlying economic formula for the report “Í </w:t>
      </w:r>
      <w:proofErr w:type="spellStart"/>
      <w:r w:rsidRPr="00AA5254">
        <w:rPr>
          <w:lang w:val="en-GB"/>
        </w:rPr>
        <w:t>Góðum</w:t>
      </w:r>
      <w:proofErr w:type="spellEnd"/>
      <w:r w:rsidRPr="00AA5254">
        <w:rPr>
          <w:lang w:val="en-GB"/>
        </w:rPr>
        <w:t xml:space="preserve"> </w:t>
      </w:r>
      <w:proofErr w:type="spellStart"/>
      <w:r w:rsidRPr="00AA5254">
        <w:rPr>
          <w:lang w:val="en-GB"/>
        </w:rPr>
        <w:t>Hondum</w:t>
      </w:r>
      <w:proofErr w:type="spellEnd"/>
      <w:r w:rsidRPr="00AA5254">
        <w:rPr>
          <w:lang w:val="en-GB"/>
        </w:rPr>
        <w:t xml:space="preserve">” seems only to give a short term picture at best, and does unfortunately not seem to show the long term economic landscape, for instance with respect to advantages relating to health, education, the work-market and social services. Organisations representing people with disabilities have generally not been involved in the report or in the construction plans. In addition, representative organizations </w:t>
      </w:r>
      <w:proofErr w:type="gramStart"/>
      <w:r w:rsidRPr="00AA5254">
        <w:rPr>
          <w:lang w:val="en-GB"/>
        </w:rPr>
        <w:t>has</w:t>
      </w:r>
      <w:proofErr w:type="gramEnd"/>
      <w:r w:rsidRPr="00AA5254">
        <w:rPr>
          <w:lang w:val="en-GB"/>
        </w:rPr>
        <w:t xml:space="preserve"> made authorities aware of a lot of research which warns against institutionalisation and building big homes, and while they repeatedly have asked for research which proves that big homes are good for person with disabilities or staff, the authorities have not been able to present any. This suggests that the development of services and homes for people with disabilities is not being carefully planned, with respect for the dignity of persons with disabilities, and which could prohibit institutionalization. This is in direct violation of Article 19 of the Convention.</w:t>
      </w:r>
    </w:p>
    <w:p w14:paraId="670952AA" w14:textId="77777777" w:rsidR="00AA5254" w:rsidRPr="00AA5254" w:rsidRDefault="00AA5254" w:rsidP="00AA5254">
      <w:pPr>
        <w:rPr>
          <w:lang w:val="en-GB"/>
        </w:rPr>
      </w:pPr>
    </w:p>
    <w:p w14:paraId="6BB527EF" w14:textId="77777777" w:rsidR="00AA5254" w:rsidRPr="00AA5254" w:rsidRDefault="00AA5254" w:rsidP="00AA5254">
      <w:pPr>
        <w:rPr>
          <w:b/>
          <w:bCs/>
          <w:i/>
          <w:iCs/>
          <w:lang w:val="en-GB"/>
        </w:rPr>
      </w:pPr>
      <w:r w:rsidRPr="00AA5254">
        <w:rPr>
          <w:b/>
          <w:bCs/>
          <w:i/>
          <w:iCs/>
          <w:lang w:val="en-GB"/>
        </w:rPr>
        <w:t xml:space="preserve">The government is requested </w:t>
      </w:r>
      <w:proofErr w:type="gramStart"/>
      <w:r w:rsidRPr="00AA5254">
        <w:rPr>
          <w:b/>
          <w:bCs/>
          <w:i/>
          <w:iCs/>
          <w:lang w:val="en-GB"/>
        </w:rPr>
        <w:t>to</w:t>
      </w:r>
      <w:proofErr w:type="gramEnd"/>
    </w:p>
    <w:p w14:paraId="1FC9F669" w14:textId="3078FB4C" w:rsidR="00AA5254" w:rsidRPr="00AA5254" w:rsidRDefault="00AA5254" w:rsidP="00AA5254">
      <w:pPr>
        <w:numPr>
          <w:ilvl w:val="0"/>
          <w:numId w:val="25"/>
        </w:numPr>
        <w:rPr>
          <w:i/>
          <w:iCs/>
          <w:lang w:val="en-GB"/>
        </w:rPr>
      </w:pPr>
      <w:r w:rsidRPr="00AA5254">
        <w:rPr>
          <w:i/>
          <w:iCs/>
          <w:lang w:val="en-GB"/>
        </w:rPr>
        <w:t>Ensure through legislation that people with disabilities, based on a long-term national plan of action, have the right to a good and independent life, with proportionate and affordable housing and with reasonable personal assistance services, both inside and outside their home</w:t>
      </w:r>
      <w:r w:rsidR="001E5E0D">
        <w:rPr>
          <w:i/>
          <w:iCs/>
          <w:lang w:val="en-GB"/>
        </w:rPr>
        <w:t>.</w:t>
      </w:r>
    </w:p>
    <w:p w14:paraId="21FED3EB" w14:textId="3A098944" w:rsidR="00AA5254" w:rsidRPr="00AA5254" w:rsidRDefault="00AA5254" w:rsidP="00AA5254">
      <w:pPr>
        <w:numPr>
          <w:ilvl w:val="0"/>
          <w:numId w:val="25"/>
        </w:numPr>
        <w:rPr>
          <w:i/>
          <w:iCs/>
          <w:lang w:val="en-GB"/>
        </w:rPr>
      </w:pPr>
      <w:r w:rsidRPr="00AA5254">
        <w:rPr>
          <w:i/>
          <w:iCs/>
          <w:lang w:val="en-GB"/>
        </w:rPr>
        <w:t>Ensure that relevant professional knowledge in the field of construction and architecture is developed in accordance with a National Disability Action Plan</w:t>
      </w:r>
      <w:r w:rsidR="001E5E0D">
        <w:rPr>
          <w:i/>
          <w:iCs/>
          <w:lang w:val="en-GB"/>
        </w:rPr>
        <w:t>.</w:t>
      </w:r>
    </w:p>
    <w:p w14:paraId="48149392" w14:textId="77777777" w:rsidR="00AA5254" w:rsidRPr="00AA5254" w:rsidRDefault="00AA5254" w:rsidP="00AA5254">
      <w:pPr>
        <w:numPr>
          <w:ilvl w:val="0"/>
          <w:numId w:val="25"/>
        </w:numPr>
        <w:rPr>
          <w:i/>
          <w:iCs/>
          <w:lang w:val="en-GB"/>
        </w:rPr>
      </w:pPr>
      <w:r w:rsidRPr="00AA5254">
        <w:rPr>
          <w:i/>
          <w:iCs/>
          <w:lang w:val="en-GB"/>
        </w:rPr>
        <w:t xml:space="preserve">Ensure that authorities develop an economic formula that can be used to calculate the long-term consequences of institutionalisation, such as continuous and increasing costs for </w:t>
      </w:r>
      <w:proofErr w:type="gramStart"/>
      <w:r w:rsidRPr="00AA5254">
        <w:rPr>
          <w:i/>
          <w:iCs/>
          <w:lang w:val="en-GB"/>
        </w:rPr>
        <w:t>e.g.</w:t>
      </w:r>
      <w:proofErr w:type="gramEnd"/>
      <w:r w:rsidRPr="00AA5254">
        <w:rPr>
          <w:i/>
          <w:iCs/>
          <w:lang w:val="en-GB"/>
        </w:rPr>
        <w:t xml:space="preserve"> disability pensions, rehabilitation, </w:t>
      </w:r>
      <w:proofErr w:type="spellStart"/>
      <w:r w:rsidRPr="00AA5254">
        <w:rPr>
          <w:i/>
          <w:iCs/>
          <w:lang w:val="en-GB"/>
        </w:rPr>
        <w:t>habilitation</w:t>
      </w:r>
      <w:proofErr w:type="spellEnd"/>
      <w:r w:rsidRPr="00AA5254">
        <w:rPr>
          <w:i/>
          <w:iCs/>
          <w:lang w:val="en-GB"/>
        </w:rPr>
        <w:t>, medicine, communication development or welfare services relevant to the health and well-being of both people with disabilities and their families.</w:t>
      </w:r>
    </w:p>
    <w:p w14:paraId="586E2087" w14:textId="77777777" w:rsidR="00AA5254" w:rsidRPr="00AA5254" w:rsidRDefault="00AA5254" w:rsidP="00AA5254">
      <w:pPr>
        <w:rPr>
          <w:i/>
          <w:iCs/>
          <w:lang w:val="en-GB"/>
        </w:rPr>
      </w:pPr>
    </w:p>
    <w:p w14:paraId="13E2C8BE" w14:textId="77777777" w:rsidR="00AA5254" w:rsidRPr="00AA5254" w:rsidRDefault="00AA5254" w:rsidP="00AA5254">
      <w:pPr>
        <w:rPr>
          <w:b/>
          <w:bCs/>
          <w:lang w:val="en-GB"/>
        </w:rPr>
      </w:pPr>
      <w:r w:rsidRPr="00AA5254">
        <w:rPr>
          <w:b/>
          <w:bCs/>
          <w:lang w:val="en-GB"/>
        </w:rPr>
        <w:t>7.2 Housing and municipalities</w:t>
      </w:r>
    </w:p>
    <w:p w14:paraId="7E3BD180" w14:textId="77777777" w:rsidR="00AA5254" w:rsidRPr="00AA5254" w:rsidRDefault="00AA5254" w:rsidP="00AA5254">
      <w:pPr>
        <w:rPr>
          <w:lang w:val="en-GB"/>
        </w:rPr>
      </w:pPr>
      <w:r w:rsidRPr="00AA5254">
        <w:rPr>
          <w:lang w:val="en-GB"/>
        </w:rPr>
        <w:t>Although municipalities have been obliged by law</w:t>
      </w:r>
      <w:r w:rsidRPr="00AA5254">
        <w:rPr>
          <w:vertAlign w:val="superscript"/>
          <w:lang w:val="en-GB"/>
        </w:rPr>
        <w:footnoteReference w:id="84"/>
      </w:r>
      <w:r w:rsidRPr="00AA5254">
        <w:rPr>
          <w:lang w:val="en-GB"/>
        </w:rPr>
        <w:t xml:space="preserve"> since 1 January 2015 to protect and promote the rights of people with disabilities aged 67 and older, there is still a major shortfall in building new homes for this target group. There is a huge shortage of housing for this group and the consequences, both extensive and severe, are growing every day. </w:t>
      </w:r>
      <w:r w:rsidRPr="00AA5254">
        <w:rPr>
          <w:vertAlign w:val="superscript"/>
          <w:lang w:val="en-GB"/>
        </w:rPr>
        <w:footnoteReference w:id="85"/>
      </w:r>
    </w:p>
    <w:p w14:paraId="57E10958" w14:textId="77777777" w:rsidR="00AA5254" w:rsidRPr="00AA5254" w:rsidRDefault="00AA5254" w:rsidP="00AA5254">
      <w:pPr>
        <w:rPr>
          <w:lang w:val="en-GB"/>
        </w:rPr>
      </w:pPr>
    </w:p>
    <w:p w14:paraId="6F3059E5"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2CF599BB" w14:textId="77777777" w:rsidR="00AA5254" w:rsidRPr="00AA5254" w:rsidRDefault="00AA5254" w:rsidP="00AA5254">
      <w:pPr>
        <w:numPr>
          <w:ilvl w:val="0"/>
          <w:numId w:val="26"/>
        </w:numPr>
        <w:rPr>
          <w:i/>
          <w:iCs/>
          <w:lang w:val="en-GB"/>
        </w:rPr>
      </w:pPr>
      <w:r w:rsidRPr="00AA5254">
        <w:rPr>
          <w:i/>
          <w:iCs/>
          <w:lang w:val="en-GB"/>
        </w:rPr>
        <w:t xml:space="preserve">Agree and clarify as soon as possible, together with municipalities and civil society, the basis for a long-term action plan to build a reasonable number of new homes for people with disabilities aged 67 and older. </w:t>
      </w:r>
      <w:r w:rsidRPr="00AA5254">
        <w:rPr>
          <w:i/>
          <w:iCs/>
          <w:vertAlign w:val="superscript"/>
          <w:lang w:val="en-GB"/>
        </w:rPr>
        <w:footnoteReference w:id="86"/>
      </w:r>
    </w:p>
    <w:p w14:paraId="6517785E" w14:textId="77777777" w:rsidR="00AA5254" w:rsidRPr="00AA5254" w:rsidRDefault="00AA5254" w:rsidP="00AA5254">
      <w:pPr>
        <w:rPr>
          <w:i/>
          <w:iCs/>
          <w:lang w:val="en-GB"/>
        </w:rPr>
      </w:pPr>
    </w:p>
    <w:p w14:paraId="31634516" w14:textId="57598C4A" w:rsidR="00AA5254" w:rsidRPr="00AA5254" w:rsidRDefault="00AA5254" w:rsidP="00AA5254">
      <w:pPr>
        <w:rPr>
          <w:i/>
          <w:iCs/>
          <w:lang w:val="en-GB"/>
        </w:rPr>
      </w:pPr>
      <w:r w:rsidRPr="00AA5254">
        <w:rPr>
          <w:i/>
          <w:iCs/>
          <w:lang w:val="en-GB"/>
        </w:rPr>
        <w:t xml:space="preserve">Start building new homes for people with disabilities aged 67 and older as soon as possible. </w:t>
      </w:r>
    </w:p>
    <w:p w14:paraId="485E3D33" w14:textId="77777777" w:rsidR="00AA5254" w:rsidRPr="00AA5254" w:rsidRDefault="00AA5254" w:rsidP="00AA5254">
      <w:pPr>
        <w:pStyle w:val="Heading2"/>
        <w:rPr>
          <w:rStyle w:val="Underoverskrift"/>
          <w:b/>
          <w:sz w:val="24"/>
          <w:lang w:val="en-US"/>
        </w:rPr>
      </w:pPr>
      <w:bookmarkStart w:id="60" w:name="_Toc168658518"/>
      <w:bookmarkStart w:id="61" w:name="_Toc170742474"/>
      <w:r w:rsidRPr="00AA5254">
        <w:rPr>
          <w:rStyle w:val="Underoverskrift"/>
          <w:b/>
          <w:sz w:val="24"/>
          <w:lang w:val="en-US"/>
        </w:rPr>
        <w:lastRenderedPageBreak/>
        <w:t xml:space="preserve">8. Freedom of expression, </w:t>
      </w:r>
      <w:proofErr w:type="gramStart"/>
      <w:r w:rsidRPr="00AA5254">
        <w:rPr>
          <w:rStyle w:val="Underoverskrift"/>
          <w:b/>
          <w:sz w:val="24"/>
          <w:lang w:val="en-US"/>
        </w:rPr>
        <w:t>opinion</w:t>
      </w:r>
      <w:proofErr w:type="gramEnd"/>
      <w:r w:rsidRPr="00AA5254">
        <w:rPr>
          <w:rStyle w:val="Underoverskrift"/>
          <w:b/>
          <w:sz w:val="24"/>
          <w:lang w:val="en-US"/>
        </w:rPr>
        <w:t xml:space="preserve"> and access to information (Article 21)</w:t>
      </w:r>
      <w:bookmarkEnd w:id="60"/>
      <w:bookmarkEnd w:id="61"/>
    </w:p>
    <w:p w14:paraId="625EB00E" w14:textId="77777777" w:rsidR="00AA5254" w:rsidRPr="00AA5254" w:rsidRDefault="00AA5254" w:rsidP="00AA5254">
      <w:pPr>
        <w:rPr>
          <w:b/>
          <w:bCs/>
          <w:lang w:val="en-GB"/>
        </w:rPr>
      </w:pPr>
      <w:r w:rsidRPr="00AA5254">
        <w:rPr>
          <w:lang w:val="en-GB"/>
        </w:rPr>
        <w:t xml:space="preserve">There is no overall long-term action plan for how children in schools, their staff and others, and their circumstances, should be developed to ensure that children and youth with disabilities can develop communication skills on an equal footing with others. In addition, several representative organisations have experienced that the advice provided by the national body, </w:t>
      </w:r>
      <w:proofErr w:type="spellStart"/>
      <w:r w:rsidRPr="00AA5254">
        <w:rPr>
          <w:lang w:val="en-GB"/>
        </w:rPr>
        <w:t>Sernám</w:t>
      </w:r>
      <w:proofErr w:type="spellEnd"/>
      <w:r w:rsidRPr="00AA5254">
        <w:rPr>
          <w:lang w:val="en-GB"/>
        </w:rPr>
        <w:t xml:space="preserve">, is poorly coordinated with local schools, kindergartens and day care centres and otherwise provides an inadequate service, including in relation to pupils with Down syndrome, </w:t>
      </w:r>
      <w:proofErr w:type="gramStart"/>
      <w:r w:rsidRPr="00AA5254">
        <w:rPr>
          <w:lang w:val="en-GB"/>
        </w:rPr>
        <w:t>autism</w:t>
      </w:r>
      <w:proofErr w:type="gramEnd"/>
      <w:r w:rsidRPr="00AA5254">
        <w:rPr>
          <w:lang w:val="en-GB"/>
        </w:rPr>
        <w:t xml:space="preserve"> and CP. </w:t>
      </w:r>
      <w:r w:rsidRPr="00AA5254">
        <w:rPr>
          <w:vertAlign w:val="superscript"/>
        </w:rPr>
        <w:footnoteReference w:id="87"/>
      </w:r>
    </w:p>
    <w:p w14:paraId="659503D1" w14:textId="77777777" w:rsidR="00AA5254" w:rsidRPr="00AA5254" w:rsidRDefault="00AA5254" w:rsidP="00AA5254">
      <w:pPr>
        <w:rPr>
          <w:lang w:val="en-GB"/>
        </w:rPr>
      </w:pPr>
      <w:r w:rsidRPr="00AA5254">
        <w:rPr>
          <w:lang w:val="en-GB"/>
        </w:rPr>
        <w:t xml:space="preserve">There is still a lack of sign language interpreters, </w:t>
      </w:r>
      <w:proofErr w:type="gramStart"/>
      <w:r w:rsidRPr="00AA5254">
        <w:rPr>
          <w:lang w:val="en-GB"/>
        </w:rPr>
        <w:t>training</w:t>
      </w:r>
      <w:proofErr w:type="gramEnd"/>
      <w:r w:rsidRPr="00AA5254">
        <w:rPr>
          <w:lang w:val="en-GB"/>
        </w:rPr>
        <w:t xml:space="preserve"> and systems to ensure sign language reaches the relevant organisations. </w:t>
      </w:r>
    </w:p>
    <w:p w14:paraId="20C056FF" w14:textId="77777777" w:rsidR="00AA5254" w:rsidRPr="00AA5254" w:rsidRDefault="00AA5254" w:rsidP="00AA5254">
      <w:pPr>
        <w:rPr>
          <w:lang w:val="en-GB"/>
        </w:rPr>
      </w:pPr>
    </w:p>
    <w:p w14:paraId="0DD647F6"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70935B3E" w14:textId="77777777" w:rsidR="00AA5254" w:rsidRPr="00AA5254" w:rsidRDefault="00AA5254" w:rsidP="00AA5254">
      <w:pPr>
        <w:numPr>
          <w:ilvl w:val="0"/>
          <w:numId w:val="15"/>
        </w:numPr>
        <w:rPr>
          <w:i/>
          <w:iCs/>
          <w:lang w:val="en-GB"/>
        </w:rPr>
      </w:pPr>
      <w:r w:rsidRPr="00AA5254">
        <w:rPr>
          <w:i/>
          <w:iCs/>
          <w:lang w:val="en-GB"/>
        </w:rPr>
        <w:t>to prepare an overall long-term action plan for how schools, staff and other conditions should be developed and adapted to ensure satisfactory communicative development for all pupils with disabilities in primary and special schools, and</w:t>
      </w:r>
    </w:p>
    <w:p w14:paraId="6020402C" w14:textId="77777777" w:rsidR="00AA5254" w:rsidRPr="00AA5254" w:rsidRDefault="00AA5254" w:rsidP="00AA5254">
      <w:pPr>
        <w:numPr>
          <w:ilvl w:val="0"/>
          <w:numId w:val="15"/>
        </w:numPr>
        <w:rPr>
          <w:i/>
          <w:iCs/>
          <w:lang w:val="en-GB"/>
        </w:rPr>
      </w:pPr>
      <w:r w:rsidRPr="00AA5254">
        <w:rPr>
          <w:i/>
          <w:iCs/>
          <w:lang w:val="en-GB"/>
        </w:rPr>
        <w:t xml:space="preserve">Update and adapt relevant laws as soon as possible so that the national advisory body for communication development, </w:t>
      </w:r>
      <w:proofErr w:type="spellStart"/>
      <w:r w:rsidRPr="00AA5254">
        <w:rPr>
          <w:i/>
          <w:iCs/>
          <w:lang w:val="en-GB"/>
        </w:rPr>
        <w:t>Sernám</w:t>
      </w:r>
      <w:proofErr w:type="spellEnd"/>
      <w:r w:rsidRPr="00AA5254">
        <w:rPr>
          <w:i/>
          <w:iCs/>
          <w:lang w:val="en-GB"/>
        </w:rPr>
        <w:t xml:space="preserve">, has a better legal basis, </w:t>
      </w:r>
      <w:proofErr w:type="gramStart"/>
      <w:r w:rsidRPr="00AA5254">
        <w:rPr>
          <w:i/>
          <w:iCs/>
          <w:lang w:val="en-GB"/>
        </w:rPr>
        <w:t>expertise</w:t>
      </w:r>
      <w:proofErr w:type="gramEnd"/>
      <w:r w:rsidRPr="00AA5254">
        <w:rPr>
          <w:i/>
          <w:iCs/>
          <w:lang w:val="en-GB"/>
        </w:rPr>
        <w:t xml:space="preserve"> and resources to develop communication tools and cognition in children with disabilities.</w:t>
      </w:r>
    </w:p>
    <w:p w14:paraId="617A04F0" w14:textId="2E3CA590" w:rsidR="00AA5254" w:rsidRPr="00AA5254" w:rsidRDefault="00AA5254" w:rsidP="00AA5254">
      <w:pPr>
        <w:numPr>
          <w:ilvl w:val="0"/>
          <w:numId w:val="15"/>
        </w:numPr>
        <w:rPr>
          <w:i/>
          <w:iCs/>
          <w:lang w:val="en-GB"/>
        </w:rPr>
      </w:pPr>
      <w:r w:rsidRPr="00AA5254">
        <w:rPr>
          <w:i/>
          <w:iCs/>
          <w:lang w:val="en-GB"/>
        </w:rPr>
        <w:t>Train more sign language interpreters and trainers.</w:t>
      </w:r>
    </w:p>
    <w:p w14:paraId="211C4AE0" w14:textId="77777777" w:rsidR="00AA5254" w:rsidRPr="00A77A25" w:rsidRDefault="00AA5254" w:rsidP="00AA5254">
      <w:pPr>
        <w:pStyle w:val="Heading2"/>
        <w:rPr>
          <w:rStyle w:val="Underoverskrift"/>
          <w:b/>
          <w:sz w:val="24"/>
          <w:lang w:val="en-US"/>
        </w:rPr>
      </w:pPr>
      <w:bookmarkStart w:id="62" w:name="_Toc168658519"/>
      <w:bookmarkStart w:id="63" w:name="_Toc170742475"/>
      <w:r w:rsidRPr="00A77A25">
        <w:rPr>
          <w:rStyle w:val="Underoverskrift"/>
          <w:b/>
          <w:sz w:val="24"/>
          <w:lang w:val="en-US"/>
        </w:rPr>
        <w:t>9. Education (Article 24)</w:t>
      </w:r>
      <w:bookmarkEnd w:id="62"/>
      <w:bookmarkEnd w:id="63"/>
    </w:p>
    <w:p w14:paraId="55712520" w14:textId="77777777" w:rsidR="00AA5254" w:rsidRPr="00AA5254" w:rsidRDefault="00AA5254" w:rsidP="00AA5254">
      <w:pPr>
        <w:rPr>
          <w:lang w:val="en-GB"/>
        </w:rPr>
      </w:pPr>
      <w:r w:rsidRPr="00AA5254">
        <w:rPr>
          <w:lang w:val="en-GB"/>
        </w:rPr>
        <w:t>The goal of including everyone in the education system</w:t>
      </w:r>
      <w:r w:rsidRPr="00AA5254">
        <w:rPr>
          <w:vertAlign w:val="superscript"/>
          <w:lang w:val="en-GB"/>
        </w:rPr>
        <w:footnoteReference w:id="88"/>
      </w:r>
      <w:r w:rsidRPr="00AA5254">
        <w:rPr>
          <w:lang w:val="en-GB"/>
        </w:rPr>
        <w:t xml:space="preserve"> has not been achieved, partly because the legislation only to a limited extent ensures real inclusion, because there is no long-term action plan and there is a general lack of professional competences and relevant consultation processes to, for example, adapt procedures for teaching, </w:t>
      </w:r>
      <w:proofErr w:type="gramStart"/>
      <w:r w:rsidRPr="00AA5254">
        <w:rPr>
          <w:lang w:val="en-GB"/>
        </w:rPr>
        <w:t>examinations</w:t>
      </w:r>
      <w:proofErr w:type="gramEnd"/>
      <w:r w:rsidRPr="00AA5254">
        <w:rPr>
          <w:lang w:val="en-GB"/>
        </w:rPr>
        <w:t xml:space="preserve"> or sick leave. </w:t>
      </w:r>
    </w:p>
    <w:p w14:paraId="70AA2DD7" w14:textId="77777777" w:rsidR="00AA5254" w:rsidRPr="00AA5254" w:rsidRDefault="00AA5254" w:rsidP="00AA5254">
      <w:pPr>
        <w:rPr>
          <w:lang w:val="en-GB"/>
        </w:rPr>
      </w:pPr>
    </w:p>
    <w:p w14:paraId="4BAD7C8D" w14:textId="77777777" w:rsidR="00AA5254" w:rsidRPr="00AA5254" w:rsidRDefault="00AA5254" w:rsidP="00AA5254">
      <w:pPr>
        <w:rPr>
          <w:b/>
          <w:bCs/>
          <w:i/>
          <w:iCs/>
          <w:lang w:val="en-GB"/>
        </w:rPr>
      </w:pPr>
      <w:r w:rsidRPr="00AA5254">
        <w:rPr>
          <w:b/>
          <w:bCs/>
          <w:i/>
          <w:iCs/>
          <w:lang w:val="en-GB"/>
        </w:rPr>
        <w:t xml:space="preserve">The National Board is requested to, </w:t>
      </w:r>
    </w:p>
    <w:p w14:paraId="526E5063" w14:textId="30D01C06" w:rsidR="00AA5254" w:rsidRPr="00AA5254" w:rsidRDefault="00AA5254" w:rsidP="00AA5254">
      <w:pPr>
        <w:numPr>
          <w:ilvl w:val="0"/>
          <w:numId w:val="27"/>
        </w:numPr>
        <w:rPr>
          <w:i/>
          <w:iCs/>
          <w:lang w:val="en-GB"/>
        </w:rPr>
      </w:pPr>
      <w:r w:rsidRPr="00AA5254">
        <w:rPr>
          <w:i/>
          <w:iCs/>
          <w:lang w:val="en-GB"/>
        </w:rPr>
        <w:t xml:space="preserve">develop more precise legislation for the inclusion of students with disabilities in primary, </w:t>
      </w:r>
      <w:proofErr w:type="gramStart"/>
      <w:r w:rsidRPr="00AA5254">
        <w:rPr>
          <w:i/>
          <w:iCs/>
          <w:lang w:val="en-GB"/>
        </w:rPr>
        <w:t>secondary</w:t>
      </w:r>
      <w:proofErr w:type="gramEnd"/>
      <w:r w:rsidRPr="00AA5254">
        <w:rPr>
          <w:i/>
          <w:iCs/>
          <w:lang w:val="en-GB"/>
        </w:rPr>
        <w:t xml:space="preserve"> and tertiary education with adequate support and accommodation, in particular with adequate training for teachers and other education system staff</w:t>
      </w:r>
      <w:r w:rsidR="001E5E0D">
        <w:rPr>
          <w:i/>
          <w:iCs/>
          <w:lang w:val="en-GB"/>
        </w:rPr>
        <w:t>.</w:t>
      </w:r>
    </w:p>
    <w:p w14:paraId="6D0EC8CB" w14:textId="77777777" w:rsidR="00AA5254" w:rsidRPr="00A77A25" w:rsidRDefault="00AA5254" w:rsidP="00AA5254">
      <w:pPr>
        <w:pStyle w:val="Heading2"/>
        <w:rPr>
          <w:rStyle w:val="Underoverskrift"/>
          <w:b/>
          <w:sz w:val="24"/>
          <w:lang w:val="en-US"/>
        </w:rPr>
      </w:pPr>
      <w:bookmarkStart w:id="64" w:name="_Toc168658520"/>
      <w:bookmarkStart w:id="65" w:name="_Toc170742476"/>
      <w:r w:rsidRPr="00A77A25">
        <w:rPr>
          <w:rStyle w:val="Underoverskrift"/>
          <w:b/>
          <w:sz w:val="24"/>
          <w:lang w:val="en-US"/>
        </w:rPr>
        <w:t>10. Health (Article 25)</w:t>
      </w:r>
      <w:bookmarkEnd w:id="64"/>
      <w:bookmarkEnd w:id="65"/>
    </w:p>
    <w:p w14:paraId="6B3A03FD" w14:textId="77777777" w:rsidR="00AA5254" w:rsidRPr="00AA5254" w:rsidRDefault="00AA5254" w:rsidP="00AA5254">
      <w:pPr>
        <w:rPr>
          <w:lang w:val="en-GB"/>
        </w:rPr>
      </w:pPr>
    </w:p>
    <w:p w14:paraId="2BB7DEA6" w14:textId="77777777" w:rsidR="00AA5254" w:rsidRPr="00AA5254" w:rsidRDefault="00AA5254" w:rsidP="00AA5254">
      <w:pPr>
        <w:rPr>
          <w:b/>
          <w:bCs/>
          <w:lang w:val="en-GB"/>
        </w:rPr>
      </w:pPr>
      <w:r w:rsidRPr="00AA5254">
        <w:rPr>
          <w:b/>
          <w:bCs/>
          <w:lang w:val="en-GB"/>
        </w:rPr>
        <w:t>10.1 Diagnostic limitations</w:t>
      </w:r>
    </w:p>
    <w:p w14:paraId="47E542C6" w14:textId="77777777" w:rsidR="00AA5254" w:rsidRDefault="00AA5254" w:rsidP="00AA5254">
      <w:pPr>
        <w:rPr>
          <w:lang w:val="en-GB"/>
        </w:rPr>
      </w:pPr>
      <w:r w:rsidRPr="00AA5254">
        <w:rPr>
          <w:lang w:val="en-GB"/>
        </w:rPr>
        <w:t xml:space="preserve">Legislative rights in the healthcare sector are often limited to only a few specific and positively defined diagnoses and ages, for example in relation to rehabilitation, </w:t>
      </w:r>
      <w:proofErr w:type="spellStart"/>
      <w:r w:rsidRPr="00AA5254">
        <w:rPr>
          <w:lang w:val="en-GB"/>
        </w:rPr>
        <w:t>habilitation</w:t>
      </w:r>
      <w:proofErr w:type="spellEnd"/>
      <w:r w:rsidRPr="00AA5254">
        <w:rPr>
          <w:lang w:val="en-GB"/>
        </w:rPr>
        <w:t xml:space="preserve">, medicine, development, </w:t>
      </w:r>
      <w:proofErr w:type="gramStart"/>
      <w:r w:rsidRPr="00AA5254">
        <w:rPr>
          <w:lang w:val="en-GB"/>
        </w:rPr>
        <w:t>communication</w:t>
      </w:r>
      <w:proofErr w:type="gramEnd"/>
      <w:r w:rsidRPr="00AA5254">
        <w:rPr>
          <w:lang w:val="en-GB"/>
        </w:rPr>
        <w:t xml:space="preserve"> and welfare services. The authorities have several times suggested that they intend to remove such limitations by diagnoses, but so far there are no signs of concrete plans or willingness to do so. In their report to the UNCRPD in 2014, civil society organisations brought this issue to the attention of the CRPD Committee, but unfortunately there was no concrete recommendation from the UNCRPD to the Faroese authorities regarding these serious challenges. </w:t>
      </w:r>
    </w:p>
    <w:p w14:paraId="6B99EBE5" w14:textId="77777777" w:rsidR="001E5E0D" w:rsidRPr="00AA5254" w:rsidRDefault="001E5E0D" w:rsidP="00AA5254">
      <w:pPr>
        <w:rPr>
          <w:lang w:val="en-GB"/>
        </w:rPr>
      </w:pPr>
    </w:p>
    <w:p w14:paraId="413F6FCF" w14:textId="77777777" w:rsidR="00AA5254" w:rsidRPr="00AA5254" w:rsidRDefault="00AA5254" w:rsidP="00AA5254">
      <w:pPr>
        <w:rPr>
          <w:lang w:val="en-GB"/>
        </w:rPr>
      </w:pPr>
    </w:p>
    <w:p w14:paraId="39B135C9" w14:textId="77777777" w:rsidR="00AA5254" w:rsidRPr="00AA5254" w:rsidRDefault="00AA5254" w:rsidP="00AA5254">
      <w:pPr>
        <w:rPr>
          <w:b/>
          <w:bCs/>
          <w:lang w:val="en-GB"/>
        </w:rPr>
      </w:pPr>
      <w:r w:rsidRPr="00AA5254">
        <w:rPr>
          <w:b/>
          <w:bCs/>
          <w:lang w:val="en-GB"/>
        </w:rPr>
        <w:lastRenderedPageBreak/>
        <w:t xml:space="preserve">The Government of the Faroe Islands is requested </w:t>
      </w:r>
      <w:proofErr w:type="gramStart"/>
      <w:r w:rsidRPr="00AA5254">
        <w:rPr>
          <w:b/>
          <w:bCs/>
          <w:lang w:val="en-GB"/>
        </w:rPr>
        <w:t>to</w:t>
      </w:r>
      <w:proofErr w:type="gramEnd"/>
      <w:r w:rsidRPr="00AA5254">
        <w:rPr>
          <w:b/>
          <w:bCs/>
          <w:lang w:val="en-GB"/>
        </w:rPr>
        <w:t xml:space="preserve"> </w:t>
      </w:r>
    </w:p>
    <w:p w14:paraId="5E6934D6" w14:textId="7854DD42" w:rsidR="00AA5254" w:rsidRPr="00AA5254" w:rsidRDefault="00AA5254" w:rsidP="00AA5254">
      <w:pPr>
        <w:numPr>
          <w:ilvl w:val="0"/>
          <w:numId w:val="28"/>
        </w:numPr>
        <w:rPr>
          <w:i/>
          <w:iCs/>
          <w:lang w:val="en-GB"/>
        </w:rPr>
      </w:pPr>
      <w:r w:rsidRPr="00AA5254">
        <w:rPr>
          <w:i/>
          <w:iCs/>
          <w:lang w:val="en-GB"/>
        </w:rPr>
        <w:t xml:space="preserve">Ensure that all persons with disabilities receive necessary multidisciplinary maintenance programmes and services, </w:t>
      </w:r>
      <w:proofErr w:type="gramStart"/>
      <w:r w:rsidRPr="00AA5254">
        <w:rPr>
          <w:i/>
          <w:iCs/>
          <w:lang w:val="en-GB"/>
        </w:rPr>
        <w:t>e.g.</w:t>
      </w:r>
      <w:proofErr w:type="gramEnd"/>
      <w:r w:rsidRPr="00AA5254">
        <w:rPr>
          <w:i/>
          <w:iCs/>
          <w:lang w:val="en-GB"/>
        </w:rPr>
        <w:t xml:space="preserve"> for rehabilitation, </w:t>
      </w:r>
      <w:proofErr w:type="spellStart"/>
      <w:r w:rsidRPr="00AA5254">
        <w:rPr>
          <w:i/>
          <w:iCs/>
          <w:lang w:val="en-GB"/>
        </w:rPr>
        <w:t>habilitation</w:t>
      </w:r>
      <w:proofErr w:type="spellEnd"/>
      <w:r w:rsidRPr="00AA5254">
        <w:rPr>
          <w:i/>
          <w:iCs/>
          <w:lang w:val="en-GB"/>
        </w:rPr>
        <w:t xml:space="preserve">, medication, communication development or other welfare services relevant to health and well-being, according to their individual needs and that these programmes and services are not limited to particular positively defined </w:t>
      </w:r>
      <w:r w:rsidR="001E5E0D" w:rsidRPr="00AA5254">
        <w:rPr>
          <w:i/>
          <w:iCs/>
          <w:lang w:val="en-GB"/>
        </w:rPr>
        <w:t>diagnoses.</w:t>
      </w:r>
      <w:r w:rsidRPr="00AA5254">
        <w:rPr>
          <w:i/>
          <w:iCs/>
          <w:lang w:val="en-GB"/>
        </w:rPr>
        <w:t xml:space="preserve"> </w:t>
      </w:r>
    </w:p>
    <w:p w14:paraId="051CE743" w14:textId="77777777" w:rsidR="00AA5254" w:rsidRPr="00AA5254" w:rsidRDefault="00AA5254" w:rsidP="00AA5254">
      <w:pPr>
        <w:numPr>
          <w:ilvl w:val="0"/>
          <w:numId w:val="28"/>
        </w:numPr>
        <w:rPr>
          <w:i/>
          <w:iCs/>
          <w:lang w:val="en-GB"/>
        </w:rPr>
      </w:pPr>
      <w:r w:rsidRPr="00AA5254">
        <w:rPr>
          <w:i/>
          <w:iCs/>
          <w:lang w:val="en-GB"/>
        </w:rPr>
        <w:t xml:space="preserve">Ensure that health professionals, including community physicians, </w:t>
      </w:r>
      <w:proofErr w:type="gramStart"/>
      <w:r w:rsidRPr="00AA5254">
        <w:rPr>
          <w:i/>
          <w:iCs/>
          <w:lang w:val="en-GB"/>
        </w:rPr>
        <w:t>specialists</w:t>
      </w:r>
      <w:proofErr w:type="gramEnd"/>
      <w:r w:rsidRPr="00AA5254">
        <w:rPr>
          <w:i/>
          <w:iCs/>
          <w:lang w:val="en-GB"/>
        </w:rPr>
        <w:t xml:space="preserve"> and civil servants, have relevant and up-to-date professional knowledge to guide and advise on relevant health services and to participate in the development of relevant health rights.</w:t>
      </w:r>
    </w:p>
    <w:p w14:paraId="40E0AFEF" w14:textId="77777777" w:rsidR="00AA5254" w:rsidRPr="00AA5254" w:rsidRDefault="00AA5254" w:rsidP="00AA5254">
      <w:pPr>
        <w:rPr>
          <w:i/>
          <w:iCs/>
          <w:lang w:val="en-GB"/>
        </w:rPr>
      </w:pPr>
    </w:p>
    <w:p w14:paraId="06CA3F51" w14:textId="77777777" w:rsidR="00AA5254" w:rsidRPr="00AA5254" w:rsidRDefault="00AA5254" w:rsidP="00AA5254">
      <w:pPr>
        <w:rPr>
          <w:i/>
          <w:iCs/>
          <w:lang w:val="en-GB"/>
        </w:rPr>
      </w:pPr>
      <w:r w:rsidRPr="00AA5254">
        <w:rPr>
          <w:b/>
          <w:bCs/>
          <w:lang w:val="en-GB"/>
        </w:rPr>
        <w:t>10.2. The psychiatric area</w:t>
      </w:r>
    </w:p>
    <w:p w14:paraId="17EBB196" w14:textId="77777777" w:rsidR="00AA5254" w:rsidRPr="00AA5254" w:rsidRDefault="00AA5254" w:rsidP="00AA5254">
      <w:pPr>
        <w:rPr>
          <w:lang w:val="en-GB"/>
        </w:rPr>
      </w:pPr>
      <w:r w:rsidRPr="00AA5254">
        <w:rPr>
          <w:lang w:val="en-GB"/>
        </w:rPr>
        <w:t>Although the Government of Health published the general report “</w:t>
      </w:r>
      <w:proofErr w:type="spellStart"/>
      <w:r w:rsidRPr="00AA5254">
        <w:rPr>
          <w:lang w:val="en-GB"/>
        </w:rPr>
        <w:t>Heildarætlan</w:t>
      </w:r>
      <w:proofErr w:type="spellEnd"/>
      <w:r w:rsidRPr="00AA5254">
        <w:rPr>
          <w:lang w:val="en-GB"/>
        </w:rPr>
        <w:t xml:space="preserve"> </w:t>
      </w:r>
      <w:proofErr w:type="spellStart"/>
      <w:r w:rsidRPr="00AA5254">
        <w:rPr>
          <w:lang w:val="en-GB"/>
        </w:rPr>
        <w:t>fyri</w:t>
      </w:r>
      <w:proofErr w:type="spellEnd"/>
      <w:r w:rsidRPr="00AA5254">
        <w:rPr>
          <w:lang w:val="en-GB"/>
        </w:rPr>
        <w:t xml:space="preserve"> </w:t>
      </w:r>
      <w:proofErr w:type="spellStart"/>
      <w:r w:rsidRPr="00AA5254">
        <w:rPr>
          <w:lang w:val="en-GB"/>
        </w:rPr>
        <w:t>sálarliga</w:t>
      </w:r>
      <w:proofErr w:type="spellEnd"/>
      <w:r w:rsidRPr="00AA5254">
        <w:rPr>
          <w:lang w:val="en-GB"/>
        </w:rPr>
        <w:t xml:space="preserve"> </w:t>
      </w:r>
      <w:proofErr w:type="spellStart"/>
      <w:r w:rsidRPr="00AA5254">
        <w:rPr>
          <w:lang w:val="en-GB"/>
        </w:rPr>
        <w:t>heilsu</w:t>
      </w:r>
      <w:proofErr w:type="spellEnd"/>
      <w:r w:rsidRPr="00AA5254">
        <w:rPr>
          <w:lang w:val="en-GB"/>
        </w:rPr>
        <w:t>” for the development of the psychiatric area in 2018,</w:t>
      </w:r>
      <w:r w:rsidRPr="00AA5254">
        <w:rPr>
          <w:vertAlign w:val="superscript"/>
          <w:lang w:val="en-GB"/>
        </w:rPr>
        <w:footnoteReference w:id="89"/>
      </w:r>
      <w:r w:rsidRPr="00AA5254">
        <w:rPr>
          <w:lang w:val="en-GB"/>
        </w:rPr>
        <w:t xml:space="preserve"> this report has not nearly received the attention it deserves. There is a wide ranging and profound need to prioritise and further develop the psychiatric area if the Faroe Islands </w:t>
      </w:r>
      <w:proofErr w:type="gramStart"/>
      <w:r w:rsidRPr="00AA5254">
        <w:rPr>
          <w:lang w:val="en-GB"/>
        </w:rPr>
        <w:t>in order to</w:t>
      </w:r>
      <w:proofErr w:type="gramEnd"/>
      <w:r w:rsidRPr="00AA5254">
        <w:rPr>
          <w:lang w:val="en-GB"/>
        </w:rPr>
        <w:t xml:space="preserve"> comply with Article 25 of the Convention in the field of psychiatry and health psychology. </w:t>
      </w:r>
    </w:p>
    <w:p w14:paraId="480892F2" w14:textId="77777777" w:rsidR="00AA5254" w:rsidRPr="00AA5254" w:rsidRDefault="00AA5254" w:rsidP="00AA5254">
      <w:pPr>
        <w:rPr>
          <w:lang w:val="en-GB"/>
        </w:rPr>
      </w:pPr>
    </w:p>
    <w:p w14:paraId="0BFA2463"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p>
    <w:p w14:paraId="16528E9C" w14:textId="77777777" w:rsidR="00AA5254" w:rsidRPr="00AA5254" w:rsidRDefault="00AA5254" w:rsidP="00AA5254">
      <w:pPr>
        <w:numPr>
          <w:ilvl w:val="0"/>
          <w:numId w:val="29"/>
        </w:numPr>
        <w:rPr>
          <w:i/>
          <w:iCs/>
          <w:lang w:val="en-GB"/>
        </w:rPr>
      </w:pPr>
      <w:r w:rsidRPr="00AA5254">
        <w:rPr>
          <w:i/>
          <w:iCs/>
          <w:lang w:val="en-GB"/>
        </w:rPr>
        <w:t>Open an emergency room for people in need of urgent psychological help.</w:t>
      </w:r>
      <w:r w:rsidRPr="00AA5254">
        <w:rPr>
          <w:i/>
          <w:iCs/>
          <w:vertAlign w:val="superscript"/>
          <w:lang w:val="en-GB"/>
        </w:rPr>
        <w:footnoteReference w:id="90"/>
      </w:r>
    </w:p>
    <w:p w14:paraId="7835A353" w14:textId="77777777" w:rsidR="00AA5254" w:rsidRPr="00AA5254" w:rsidRDefault="00AA5254" w:rsidP="00AA5254">
      <w:pPr>
        <w:numPr>
          <w:ilvl w:val="0"/>
          <w:numId w:val="29"/>
        </w:numPr>
        <w:rPr>
          <w:i/>
          <w:iCs/>
          <w:lang w:val="en-GB"/>
        </w:rPr>
      </w:pPr>
      <w:proofErr w:type="gramStart"/>
      <w:r w:rsidRPr="00AA5254">
        <w:rPr>
          <w:i/>
          <w:iCs/>
          <w:lang w:val="en-GB"/>
        </w:rPr>
        <w:t>Open up</w:t>
      </w:r>
      <w:proofErr w:type="gramEnd"/>
      <w:r w:rsidRPr="00AA5254">
        <w:rPr>
          <w:i/>
          <w:iCs/>
          <w:lang w:val="en-GB"/>
        </w:rPr>
        <w:t xml:space="preserve"> easily accessible psychiatric treatments and services, as there are currently too few treatment and psychosocial services for people with mental disorders,</w:t>
      </w:r>
      <w:r w:rsidRPr="00AA5254">
        <w:rPr>
          <w:i/>
          <w:iCs/>
          <w:vertAlign w:val="superscript"/>
          <w:lang w:val="en-GB"/>
        </w:rPr>
        <w:footnoteReference w:id="91"/>
      </w:r>
    </w:p>
    <w:p w14:paraId="3CC7B13F" w14:textId="6F2D0338" w:rsidR="00AA5254" w:rsidRPr="00AA5254" w:rsidRDefault="00AA5254" w:rsidP="00AA5254">
      <w:pPr>
        <w:numPr>
          <w:ilvl w:val="0"/>
          <w:numId w:val="29"/>
        </w:numPr>
        <w:rPr>
          <w:i/>
          <w:iCs/>
          <w:lang w:val="en-GB"/>
        </w:rPr>
      </w:pPr>
      <w:r w:rsidRPr="00AA5254">
        <w:rPr>
          <w:i/>
          <w:iCs/>
          <w:lang w:val="en-GB"/>
        </w:rPr>
        <w:t xml:space="preserve">To develop adequate </w:t>
      </w:r>
      <w:proofErr w:type="spellStart"/>
      <w:r w:rsidRPr="00AA5254">
        <w:rPr>
          <w:i/>
          <w:iCs/>
          <w:lang w:val="en-GB"/>
        </w:rPr>
        <w:t>geronto</w:t>
      </w:r>
      <w:proofErr w:type="spellEnd"/>
      <w:r w:rsidR="001E5E0D">
        <w:rPr>
          <w:i/>
          <w:iCs/>
          <w:lang w:val="en-GB"/>
        </w:rPr>
        <w:t>-</w:t>
      </w:r>
      <w:r w:rsidRPr="00AA5254">
        <w:rPr>
          <w:i/>
          <w:iCs/>
          <w:lang w:val="en-GB"/>
        </w:rPr>
        <w:t>psychiatr</w:t>
      </w:r>
      <w:r w:rsidR="001E5E0D">
        <w:rPr>
          <w:i/>
          <w:iCs/>
          <w:lang w:val="en-GB"/>
        </w:rPr>
        <w:t>ic</w:t>
      </w:r>
      <w:r w:rsidRPr="00AA5254">
        <w:rPr>
          <w:i/>
          <w:iCs/>
          <w:lang w:val="en-GB"/>
        </w:rPr>
        <w:t xml:space="preserve"> services for elderly citizens; special cross-sector challenges arise when citizens turn 67 and move from the provincial government's area of authority to the municipalities and</w:t>
      </w:r>
    </w:p>
    <w:p w14:paraId="755B9BC2" w14:textId="37789CFC" w:rsidR="00AA5254" w:rsidRPr="00AA5254" w:rsidRDefault="00AA5254" w:rsidP="00AA5254">
      <w:pPr>
        <w:numPr>
          <w:ilvl w:val="0"/>
          <w:numId w:val="29"/>
        </w:numPr>
        <w:rPr>
          <w:i/>
          <w:iCs/>
          <w:u w:val="single"/>
          <w:lang w:val="en-GB"/>
        </w:rPr>
      </w:pPr>
      <w:r w:rsidRPr="00AA5254">
        <w:rPr>
          <w:i/>
          <w:iCs/>
          <w:lang w:val="en-GB"/>
        </w:rPr>
        <w:t xml:space="preserve">Develop sufficient new preventive services and initiatives, including greater efforts to seek out people with severe conditions at home and help them get out of isolation and have a better life. </w:t>
      </w:r>
    </w:p>
    <w:p w14:paraId="56735D08" w14:textId="77777777" w:rsidR="00AA5254" w:rsidRPr="00A77A25" w:rsidRDefault="00AA5254" w:rsidP="00AA5254">
      <w:pPr>
        <w:pStyle w:val="Heading2"/>
        <w:rPr>
          <w:rStyle w:val="Underoverskrift"/>
          <w:b/>
          <w:sz w:val="24"/>
          <w:lang w:val="en-US"/>
        </w:rPr>
      </w:pPr>
      <w:bookmarkStart w:id="66" w:name="_Toc168658521"/>
      <w:bookmarkStart w:id="67" w:name="_Toc170742477"/>
      <w:r w:rsidRPr="00A77A25">
        <w:rPr>
          <w:rStyle w:val="Underoverskrift"/>
          <w:b/>
          <w:sz w:val="24"/>
          <w:lang w:val="en-US"/>
        </w:rPr>
        <w:t>11. Habilitation and rehabilitation (Article 26)</w:t>
      </w:r>
      <w:bookmarkEnd w:id="66"/>
      <w:bookmarkEnd w:id="67"/>
    </w:p>
    <w:p w14:paraId="22C4E9FA" w14:textId="77777777" w:rsidR="00AA5254" w:rsidRPr="00AA5254" w:rsidRDefault="00AA5254" w:rsidP="00AA5254">
      <w:pPr>
        <w:rPr>
          <w:lang w:val="en-GB"/>
        </w:rPr>
      </w:pPr>
      <w:r w:rsidRPr="00AA5254">
        <w:rPr>
          <w:lang w:val="en-GB"/>
        </w:rPr>
        <w:t>On 1 January 2021, a new social law came into force in the Faroe Islands</w:t>
      </w:r>
      <w:r w:rsidRPr="00AA5254">
        <w:rPr>
          <w:vertAlign w:val="superscript"/>
          <w:lang w:val="en-GB"/>
        </w:rPr>
        <w:footnoteReference w:id="92"/>
      </w:r>
      <w:r w:rsidRPr="00AA5254">
        <w:rPr>
          <w:lang w:val="en-GB"/>
        </w:rPr>
        <w:t xml:space="preserve"> . The law is a framework </w:t>
      </w:r>
      <w:proofErr w:type="gramStart"/>
      <w:r w:rsidRPr="00AA5254">
        <w:rPr>
          <w:lang w:val="en-GB"/>
        </w:rPr>
        <w:t>law</w:t>
      </w:r>
      <w:proofErr w:type="gramEnd"/>
      <w:r w:rsidRPr="00AA5254">
        <w:rPr>
          <w:lang w:val="en-GB"/>
        </w:rPr>
        <w:t xml:space="preserve"> and the challenge is that it has not been implemented with sufficient funding. In the Faroe Islands, there is no overall plan for </w:t>
      </w:r>
      <w:proofErr w:type="spellStart"/>
      <w:r w:rsidRPr="00AA5254">
        <w:rPr>
          <w:lang w:val="en-GB"/>
        </w:rPr>
        <w:t>habilitation</w:t>
      </w:r>
      <w:proofErr w:type="spellEnd"/>
      <w:r w:rsidRPr="00AA5254">
        <w:rPr>
          <w:lang w:val="en-GB"/>
        </w:rPr>
        <w:t xml:space="preserve"> and rehabilitation. For example, only people with selected diagnoses are offered maintenance training under the Social Act.  </w:t>
      </w:r>
    </w:p>
    <w:p w14:paraId="7750EF23" w14:textId="77777777" w:rsidR="00AA5254" w:rsidRPr="00AA5254" w:rsidRDefault="00AA5254" w:rsidP="00AA5254">
      <w:pPr>
        <w:rPr>
          <w:lang w:val="en-GB"/>
        </w:rPr>
      </w:pPr>
      <w:r w:rsidRPr="00AA5254">
        <w:rPr>
          <w:lang w:val="en-GB"/>
        </w:rPr>
        <w:t>According to the Faroese policy on social services, implemented in recommendations from 2017</w:t>
      </w:r>
      <w:r w:rsidRPr="00AA5254">
        <w:rPr>
          <w:i/>
          <w:iCs/>
          <w:vertAlign w:val="superscript"/>
          <w:lang w:val="en-GB"/>
        </w:rPr>
        <w:footnoteReference w:id="93"/>
      </w:r>
      <w:r w:rsidRPr="00AA5254">
        <w:rPr>
          <w:lang w:val="en-GB"/>
        </w:rPr>
        <w:t xml:space="preserve"> , all services for people with disabilities that fall under the Ministry of Social Affairs must be implemented with </w:t>
      </w:r>
      <w:proofErr w:type="spellStart"/>
      <w:r w:rsidRPr="00AA5254">
        <w:rPr>
          <w:lang w:val="en-GB"/>
        </w:rPr>
        <w:t>habilitation</w:t>
      </w:r>
      <w:proofErr w:type="spellEnd"/>
      <w:r w:rsidRPr="00AA5254">
        <w:rPr>
          <w:lang w:val="en-GB"/>
        </w:rPr>
        <w:t xml:space="preserve"> and rehabilitation in mind. This includes services such as support services for children and adults, residential centres and </w:t>
      </w:r>
      <w:proofErr w:type="spellStart"/>
      <w:r w:rsidRPr="00AA5254">
        <w:rPr>
          <w:lang w:val="en-GB"/>
        </w:rPr>
        <w:t>habilitation</w:t>
      </w:r>
      <w:proofErr w:type="spellEnd"/>
      <w:r w:rsidRPr="00AA5254">
        <w:rPr>
          <w:lang w:val="en-GB"/>
        </w:rPr>
        <w:t xml:space="preserve"> and rehabilitation services, </w:t>
      </w:r>
      <w:proofErr w:type="gramStart"/>
      <w:r w:rsidRPr="00AA5254">
        <w:rPr>
          <w:lang w:val="en-GB"/>
        </w:rPr>
        <w:t>e.g.</w:t>
      </w:r>
      <w:proofErr w:type="gramEnd"/>
      <w:r w:rsidRPr="00AA5254">
        <w:rPr>
          <w:lang w:val="en-GB"/>
        </w:rPr>
        <w:t xml:space="preserve"> for Cochlear Implant (CI).</w:t>
      </w:r>
    </w:p>
    <w:p w14:paraId="76F31151" w14:textId="77777777" w:rsidR="00AA5254" w:rsidRPr="00AA5254" w:rsidRDefault="00AA5254" w:rsidP="00AA5254">
      <w:pPr>
        <w:rPr>
          <w:lang w:val="en-GB"/>
        </w:rPr>
      </w:pPr>
    </w:p>
    <w:p w14:paraId="65EC3727" w14:textId="77777777" w:rsidR="00AA5254" w:rsidRPr="00AA5254" w:rsidRDefault="00AA5254" w:rsidP="00AA5254">
      <w:pPr>
        <w:rPr>
          <w:b/>
          <w:bCs/>
          <w:i/>
          <w:iCs/>
          <w:lang w:val="en-GB"/>
        </w:rPr>
      </w:pPr>
      <w:r w:rsidRPr="00AA5254">
        <w:rPr>
          <w:b/>
          <w:bCs/>
          <w:i/>
          <w:iCs/>
          <w:lang w:val="en-GB"/>
        </w:rPr>
        <w:lastRenderedPageBreak/>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320CAE35" w14:textId="77777777" w:rsidR="00AA5254" w:rsidRPr="00AA5254" w:rsidRDefault="00AA5254" w:rsidP="00AA5254">
      <w:pPr>
        <w:numPr>
          <w:ilvl w:val="0"/>
          <w:numId w:val="30"/>
        </w:numPr>
        <w:rPr>
          <w:i/>
          <w:iCs/>
          <w:lang w:val="en-GB"/>
        </w:rPr>
      </w:pPr>
      <w:r w:rsidRPr="00AA5254">
        <w:rPr>
          <w:i/>
          <w:iCs/>
          <w:lang w:val="en-GB"/>
        </w:rPr>
        <w:t xml:space="preserve">Ensure adequate funding for the new social </w:t>
      </w:r>
      <w:proofErr w:type="gramStart"/>
      <w:r w:rsidRPr="00AA5254">
        <w:rPr>
          <w:i/>
          <w:iCs/>
          <w:lang w:val="en-GB"/>
        </w:rPr>
        <w:t>law</w:t>
      </w:r>
      <w:proofErr w:type="gramEnd"/>
      <w:r w:rsidRPr="00AA5254">
        <w:rPr>
          <w:i/>
          <w:iCs/>
          <w:lang w:val="en-GB"/>
        </w:rPr>
        <w:t xml:space="preserve"> </w:t>
      </w:r>
    </w:p>
    <w:p w14:paraId="77A10708" w14:textId="4194ED36" w:rsidR="00AA5254" w:rsidRPr="00AA5254" w:rsidRDefault="00AA5254" w:rsidP="00AA5254">
      <w:pPr>
        <w:numPr>
          <w:ilvl w:val="0"/>
          <w:numId w:val="30"/>
        </w:numPr>
        <w:rPr>
          <w:lang w:val="en-GB"/>
        </w:rPr>
      </w:pPr>
      <w:r w:rsidRPr="00AA5254">
        <w:rPr>
          <w:i/>
          <w:iCs/>
          <w:lang w:val="en-GB"/>
        </w:rPr>
        <w:t xml:space="preserve">To implement a comprehensive multidisciplinary plan with personalised </w:t>
      </w:r>
      <w:proofErr w:type="spellStart"/>
      <w:r w:rsidRPr="00AA5254">
        <w:rPr>
          <w:i/>
          <w:iCs/>
          <w:lang w:val="en-GB"/>
        </w:rPr>
        <w:t>habilitation</w:t>
      </w:r>
      <w:proofErr w:type="spellEnd"/>
      <w:r w:rsidRPr="00AA5254">
        <w:rPr>
          <w:i/>
          <w:iCs/>
          <w:lang w:val="en-GB"/>
        </w:rPr>
        <w:t xml:space="preserve"> and rehabilitation services and programmes according to individual needs, enabling all persons with disabilities to achieve and maintain the greatest possible independence, full physical, mental, </w:t>
      </w:r>
      <w:proofErr w:type="gramStart"/>
      <w:r w:rsidRPr="00AA5254">
        <w:rPr>
          <w:i/>
          <w:iCs/>
          <w:lang w:val="en-GB"/>
        </w:rPr>
        <w:t>social</w:t>
      </w:r>
      <w:proofErr w:type="gramEnd"/>
      <w:r w:rsidRPr="00AA5254">
        <w:rPr>
          <w:i/>
          <w:iCs/>
          <w:lang w:val="en-GB"/>
        </w:rPr>
        <w:t xml:space="preserve"> and occupational abilities, full inclusion and participation in all aspects of life. </w:t>
      </w:r>
    </w:p>
    <w:p w14:paraId="00677BB3" w14:textId="77777777" w:rsidR="00AA5254" w:rsidRPr="00A77A25" w:rsidRDefault="00AA5254" w:rsidP="00AA5254">
      <w:pPr>
        <w:pStyle w:val="Heading2"/>
        <w:rPr>
          <w:rStyle w:val="Underoverskrift"/>
          <w:b/>
          <w:sz w:val="24"/>
          <w:lang w:val="en-US"/>
        </w:rPr>
      </w:pPr>
      <w:bookmarkStart w:id="68" w:name="_Toc168658522"/>
      <w:bookmarkStart w:id="69" w:name="_Toc170742478"/>
      <w:r w:rsidRPr="00A77A25">
        <w:rPr>
          <w:rStyle w:val="Underoverskrift"/>
          <w:b/>
          <w:sz w:val="24"/>
          <w:lang w:val="en-US"/>
        </w:rPr>
        <w:t xml:space="preserve">12 </w:t>
      </w:r>
      <w:proofErr w:type="spellStart"/>
      <w:r w:rsidRPr="00A77A25">
        <w:rPr>
          <w:rStyle w:val="Underoverskrift"/>
          <w:b/>
          <w:sz w:val="24"/>
          <w:lang w:val="en-US"/>
        </w:rPr>
        <w:t>Labour</w:t>
      </w:r>
      <w:proofErr w:type="spellEnd"/>
      <w:r w:rsidRPr="00A77A25">
        <w:rPr>
          <w:rStyle w:val="Underoverskrift"/>
          <w:b/>
          <w:sz w:val="24"/>
          <w:lang w:val="en-US"/>
        </w:rPr>
        <w:t xml:space="preserve"> and employment (Article 27)</w:t>
      </w:r>
      <w:bookmarkEnd w:id="68"/>
      <w:bookmarkEnd w:id="69"/>
    </w:p>
    <w:p w14:paraId="1D012FE3" w14:textId="77777777" w:rsidR="00AA5254" w:rsidRPr="00AA5254" w:rsidRDefault="00AA5254" w:rsidP="00AA5254">
      <w:pPr>
        <w:rPr>
          <w:lang w:val="en-GB"/>
        </w:rPr>
      </w:pPr>
      <w:r w:rsidRPr="00AA5254">
        <w:rPr>
          <w:lang w:val="en-GB"/>
        </w:rPr>
        <w:t>Again, there are statistics on how many people with disabilities are in the labour market. The Faroe Islands have a law on labour market measures,</w:t>
      </w:r>
      <w:r w:rsidRPr="00AA5254">
        <w:rPr>
          <w:vertAlign w:val="superscript"/>
          <w:lang w:val="en-GB"/>
        </w:rPr>
        <w:footnoteReference w:id="94"/>
      </w:r>
      <w:r w:rsidRPr="00AA5254">
        <w:rPr>
          <w:lang w:val="en-GB"/>
        </w:rPr>
        <w:t xml:space="preserve"> , which includes a flex job scheme for people with disabilities. However, there has been no evaluation of the scheme.</w:t>
      </w:r>
    </w:p>
    <w:p w14:paraId="5196D13C" w14:textId="77777777" w:rsidR="00AA5254" w:rsidRPr="00AA5254" w:rsidRDefault="00AA5254" w:rsidP="00AA5254">
      <w:pPr>
        <w:rPr>
          <w:lang w:val="en-GB"/>
        </w:rPr>
      </w:pPr>
      <w:r w:rsidRPr="00AA5254">
        <w:rPr>
          <w:lang w:val="en-GB"/>
        </w:rPr>
        <w:t xml:space="preserve">There are still prejudices in the labour market and society in general about hiring employees with disabilities, and limited knowledge about their differences and the value of their work ability. </w:t>
      </w:r>
    </w:p>
    <w:p w14:paraId="21E5D4BF" w14:textId="77777777" w:rsidR="00AA5254" w:rsidRPr="00AA5254" w:rsidRDefault="00AA5254" w:rsidP="00AA5254">
      <w:pPr>
        <w:rPr>
          <w:lang w:val="en-GB"/>
        </w:rPr>
      </w:pPr>
      <w:r w:rsidRPr="00AA5254">
        <w:rPr>
          <w:lang w:val="en-GB"/>
        </w:rPr>
        <w:t xml:space="preserve">The Faroe Islands have a law prohibiting discrimination in the labour market </w:t>
      </w:r>
      <w:proofErr w:type="gramStart"/>
      <w:r w:rsidRPr="00AA5254">
        <w:rPr>
          <w:lang w:val="en-GB"/>
        </w:rPr>
        <w:t>on the basis of</w:t>
      </w:r>
      <w:proofErr w:type="gramEnd"/>
      <w:r w:rsidRPr="00AA5254">
        <w:rPr>
          <w:lang w:val="en-GB"/>
        </w:rPr>
        <w:t xml:space="preserve"> disability</w:t>
      </w:r>
      <w:r w:rsidRPr="00AA5254">
        <w:rPr>
          <w:vertAlign w:val="superscript"/>
          <w:lang w:val="en-GB"/>
        </w:rPr>
        <w:footnoteReference w:id="95"/>
      </w:r>
      <w:r w:rsidRPr="00AA5254">
        <w:rPr>
          <w:lang w:val="en-GB"/>
        </w:rPr>
        <w:t xml:space="preserve"> , but the law contains no provisions obliging employers to provide reasonable accommodations in accordance with the Convention.</w:t>
      </w:r>
      <w:r w:rsidRPr="00AA5254">
        <w:rPr>
          <w:vertAlign w:val="superscript"/>
          <w:lang w:val="en-GB"/>
        </w:rPr>
        <w:footnoteReference w:id="96"/>
      </w:r>
    </w:p>
    <w:p w14:paraId="1728365A" w14:textId="77777777" w:rsidR="00AA5254" w:rsidRPr="00AA5254" w:rsidRDefault="00AA5254" w:rsidP="00AA5254">
      <w:pPr>
        <w:rPr>
          <w:lang w:val="en-GB"/>
        </w:rPr>
      </w:pPr>
    </w:p>
    <w:p w14:paraId="7CB9C660" w14:textId="77777777" w:rsidR="00AA5254" w:rsidRPr="00AA5254" w:rsidRDefault="00AA5254" w:rsidP="00AA5254">
      <w:pPr>
        <w:rPr>
          <w:b/>
          <w:bCs/>
          <w:i/>
          <w:iCs/>
          <w:lang w:val="en-GB"/>
        </w:rPr>
      </w:pPr>
      <w:r w:rsidRPr="00AA5254">
        <w:rPr>
          <w:b/>
          <w:bCs/>
          <w:i/>
          <w:iCs/>
          <w:lang w:val="en-GB"/>
        </w:rPr>
        <w:t xml:space="preserve">The government is requested </w:t>
      </w:r>
      <w:proofErr w:type="gramStart"/>
      <w:r w:rsidRPr="00AA5254">
        <w:rPr>
          <w:b/>
          <w:bCs/>
          <w:i/>
          <w:iCs/>
          <w:lang w:val="en-GB"/>
        </w:rPr>
        <w:t>to</w:t>
      </w:r>
      <w:proofErr w:type="gramEnd"/>
      <w:r w:rsidRPr="00AA5254">
        <w:rPr>
          <w:b/>
          <w:bCs/>
          <w:i/>
          <w:iCs/>
          <w:lang w:val="en-GB"/>
        </w:rPr>
        <w:t xml:space="preserve"> </w:t>
      </w:r>
    </w:p>
    <w:p w14:paraId="7DFC4D1A" w14:textId="77777777" w:rsidR="00AA5254" w:rsidRPr="00AA5254" w:rsidRDefault="00AA5254" w:rsidP="00AA5254">
      <w:pPr>
        <w:numPr>
          <w:ilvl w:val="0"/>
          <w:numId w:val="31"/>
        </w:numPr>
        <w:rPr>
          <w:i/>
          <w:iCs/>
          <w:lang w:val="en-GB"/>
        </w:rPr>
      </w:pPr>
      <w:r w:rsidRPr="00AA5254">
        <w:rPr>
          <w:i/>
          <w:iCs/>
          <w:lang w:val="en-GB"/>
        </w:rPr>
        <w:t xml:space="preserve">take initiatives to provide and develop the necessary professional skills, data base and analysis to shed light </w:t>
      </w:r>
      <w:proofErr w:type="gramStart"/>
      <w:r w:rsidRPr="00AA5254">
        <w:rPr>
          <w:i/>
          <w:iCs/>
          <w:lang w:val="en-GB"/>
        </w:rPr>
        <w:t>on the situation of</w:t>
      </w:r>
      <w:proofErr w:type="gramEnd"/>
      <w:r w:rsidRPr="00AA5254">
        <w:rPr>
          <w:i/>
          <w:iCs/>
          <w:lang w:val="en-GB"/>
        </w:rPr>
        <w:t xml:space="preserve"> people with disabilities in the labour market; including the extent to which they participate in the labour market and the extent to which new initiatives are needed to promote employment and to develop the skills to adapt work tasks for people with disabilities. </w:t>
      </w:r>
    </w:p>
    <w:p w14:paraId="1629CD31" w14:textId="252D47B0" w:rsidR="00AA5254" w:rsidRPr="00AA5254" w:rsidRDefault="00AA5254" w:rsidP="00AA5254">
      <w:pPr>
        <w:numPr>
          <w:ilvl w:val="0"/>
          <w:numId w:val="31"/>
        </w:numPr>
        <w:rPr>
          <w:i/>
          <w:iCs/>
          <w:lang w:val="en-GB"/>
        </w:rPr>
      </w:pPr>
      <w:r w:rsidRPr="00AA5254">
        <w:rPr>
          <w:i/>
          <w:iCs/>
          <w:lang w:val="en-GB"/>
        </w:rPr>
        <w:t>under Article 8 of the Convention, to initiate awareness-raising and other actions aimed at breaking down prejudices about persons with disabilities and increasing employers' interest in employing them.</w:t>
      </w:r>
    </w:p>
    <w:p w14:paraId="2203FFC4" w14:textId="6EAC42FA" w:rsidR="00AA5254" w:rsidRPr="00A77A25" w:rsidRDefault="00AA5254" w:rsidP="00AA5254">
      <w:pPr>
        <w:pStyle w:val="Heading2"/>
        <w:rPr>
          <w:lang w:val="en-US"/>
        </w:rPr>
      </w:pPr>
      <w:bookmarkStart w:id="70" w:name="_Toc168658523"/>
      <w:bookmarkStart w:id="71" w:name="_Toc170742479"/>
      <w:r w:rsidRPr="00A77A25">
        <w:rPr>
          <w:rStyle w:val="Underoverskrift"/>
          <w:b/>
          <w:sz w:val="24"/>
          <w:lang w:val="en-US"/>
        </w:rPr>
        <w:t>C. Specific obligations (Articles 31-33)</w:t>
      </w:r>
      <w:bookmarkEnd w:id="70"/>
      <w:bookmarkEnd w:id="71"/>
      <w:r w:rsidRPr="00A77A25">
        <w:rPr>
          <w:rStyle w:val="Underoverskrift"/>
          <w:b/>
          <w:sz w:val="24"/>
          <w:lang w:val="en-US"/>
        </w:rPr>
        <w:br/>
      </w:r>
    </w:p>
    <w:p w14:paraId="0E77D96C" w14:textId="77777777" w:rsidR="00AA5254" w:rsidRPr="00AA5254" w:rsidRDefault="00AA5254" w:rsidP="00AA5254">
      <w:pPr>
        <w:pStyle w:val="Heading2"/>
        <w:rPr>
          <w:rStyle w:val="Underoverskrift"/>
          <w:b/>
          <w:sz w:val="24"/>
          <w:lang w:val="en-US"/>
        </w:rPr>
      </w:pPr>
      <w:bookmarkStart w:id="72" w:name="_Toc170742480"/>
      <w:bookmarkStart w:id="73" w:name="_Toc168658524"/>
      <w:r w:rsidRPr="00AA5254">
        <w:rPr>
          <w:rStyle w:val="Underoverskrift"/>
          <w:b/>
          <w:sz w:val="24"/>
          <w:lang w:val="en-US"/>
        </w:rPr>
        <w:t>1. Statistics and data collection (Article 31)</w:t>
      </w:r>
      <w:bookmarkEnd w:id="72"/>
      <w:r w:rsidRPr="00AA5254">
        <w:rPr>
          <w:rStyle w:val="Underoverskrift"/>
          <w:b/>
          <w:sz w:val="24"/>
          <w:lang w:val="en-US"/>
        </w:rPr>
        <w:t xml:space="preserve"> </w:t>
      </w:r>
      <w:bookmarkEnd w:id="73"/>
    </w:p>
    <w:p w14:paraId="26DCC832" w14:textId="681E83F0" w:rsidR="00AA5254" w:rsidRPr="00AA5254" w:rsidRDefault="00AA5254" w:rsidP="00AA5254">
      <w:pPr>
        <w:rPr>
          <w:lang w:val="en-US"/>
        </w:rPr>
      </w:pPr>
      <w:r w:rsidRPr="00AA5254">
        <w:rPr>
          <w:lang w:val="en-GB"/>
        </w:rPr>
        <w:t>Overall, there is a critical lack of statistics and research in the disability field which can be used in planning, law-making and monitoring. Data and statistics from Denmark do not include conditions on the Faroe Islands, so there is very limited knowledge. Several representative organisations are also witnessing that families and relatives are at increased risk of psychosocial challenges such as stress and depression. Statistics should be gather</w:t>
      </w:r>
      <w:r w:rsidR="001E5E0D">
        <w:rPr>
          <w:lang w:val="en-GB"/>
        </w:rPr>
        <w:t>ed</w:t>
      </w:r>
      <w:r w:rsidRPr="00AA5254">
        <w:rPr>
          <w:lang w:val="en-GB"/>
        </w:rPr>
        <w:t xml:space="preserve"> as soon as possible for example in accordance with the Washington Group on Disability Statistics.</w:t>
      </w:r>
    </w:p>
    <w:p w14:paraId="7EF8F655" w14:textId="77777777" w:rsidR="00AA5254" w:rsidRPr="00AA5254" w:rsidRDefault="00AA5254" w:rsidP="00AA5254">
      <w:pPr>
        <w:rPr>
          <w:lang w:val="en-GB"/>
        </w:rPr>
      </w:pPr>
    </w:p>
    <w:p w14:paraId="300F28B8"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p>
    <w:p w14:paraId="5099EED6" w14:textId="58F0620A" w:rsidR="00AA5254" w:rsidRPr="00AA5254" w:rsidRDefault="00AA5254" w:rsidP="00AA5254">
      <w:pPr>
        <w:numPr>
          <w:ilvl w:val="0"/>
          <w:numId w:val="32"/>
        </w:numPr>
        <w:rPr>
          <w:i/>
          <w:iCs/>
          <w:lang w:val="en-GB"/>
        </w:rPr>
      </w:pPr>
      <w:r w:rsidRPr="00AA5254">
        <w:rPr>
          <w:i/>
          <w:iCs/>
          <w:lang w:val="en-GB"/>
        </w:rPr>
        <w:t>Systematise and fund the collection, analysis and dissemination of data disaggregated by gender, age, socioeconomic</w:t>
      </w:r>
      <w:r w:rsidR="001E5E0D">
        <w:rPr>
          <w:i/>
          <w:iCs/>
          <w:lang w:val="en-GB"/>
        </w:rPr>
        <w:t xml:space="preserve"> </w:t>
      </w:r>
      <w:proofErr w:type="gramStart"/>
      <w:r w:rsidR="001E5E0D">
        <w:rPr>
          <w:i/>
          <w:iCs/>
          <w:lang w:val="en-GB"/>
        </w:rPr>
        <w:t>status</w:t>
      </w:r>
      <w:proofErr w:type="gramEnd"/>
      <w:r w:rsidRPr="00AA5254">
        <w:rPr>
          <w:i/>
          <w:iCs/>
          <w:lang w:val="en-GB"/>
        </w:rPr>
        <w:t xml:space="preserve"> and region, in addition to disability, in accordance with the Washington Group on Disability Statistics and in line with the Committee's 2014 recommendations (No. 65); and</w:t>
      </w:r>
    </w:p>
    <w:p w14:paraId="287799CE" w14:textId="36C02697" w:rsidR="00AA5254" w:rsidRPr="00AA5254" w:rsidRDefault="00AA5254" w:rsidP="00AA5254">
      <w:pPr>
        <w:numPr>
          <w:ilvl w:val="0"/>
          <w:numId w:val="32"/>
        </w:numPr>
        <w:rPr>
          <w:i/>
          <w:iCs/>
          <w:lang w:val="en-GB"/>
        </w:rPr>
      </w:pPr>
      <w:r w:rsidRPr="00AA5254">
        <w:rPr>
          <w:i/>
          <w:iCs/>
          <w:lang w:val="en-GB"/>
        </w:rPr>
        <w:t>To encourage, disseminate and support research and dissemination of research in the field of disability, persons with disabilities and carers of persons with disabilities.</w:t>
      </w:r>
    </w:p>
    <w:p w14:paraId="0F544B35" w14:textId="77777777" w:rsidR="00AA5254" w:rsidRPr="00AA5254" w:rsidRDefault="00AA5254" w:rsidP="00AA5254">
      <w:pPr>
        <w:pStyle w:val="Heading2"/>
        <w:rPr>
          <w:rStyle w:val="Underoverskrift"/>
          <w:b/>
          <w:sz w:val="24"/>
          <w:lang w:val="en-US"/>
        </w:rPr>
      </w:pPr>
      <w:bookmarkStart w:id="74" w:name="_Toc168658525"/>
      <w:bookmarkStart w:id="75" w:name="_Toc170742481"/>
      <w:r w:rsidRPr="00AA5254">
        <w:rPr>
          <w:rStyle w:val="Underoverskrift"/>
          <w:b/>
          <w:sz w:val="24"/>
          <w:lang w:val="en-US"/>
        </w:rPr>
        <w:lastRenderedPageBreak/>
        <w:t>2. National implementation and monitoring (Article 33)</w:t>
      </w:r>
      <w:bookmarkEnd w:id="74"/>
      <w:bookmarkEnd w:id="75"/>
    </w:p>
    <w:p w14:paraId="2FD5DBCA" w14:textId="77777777" w:rsidR="00AA5254" w:rsidRPr="00AA5254" w:rsidRDefault="00AA5254" w:rsidP="00AA5254">
      <w:pPr>
        <w:rPr>
          <w:lang w:val="en-GB"/>
        </w:rPr>
      </w:pPr>
      <w:r w:rsidRPr="00AA5254">
        <w:rPr>
          <w:lang w:val="en-GB"/>
        </w:rPr>
        <w:t>In summary, the provisions of Article 33 of the Convention have only been implemented to a very limited extent in the Faroe Islands.</w:t>
      </w:r>
    </w:p>
    <w:p w14:paraId="3A5D9C51" w14:textId="77777777" w:rsidR="00AA5254" w:rsidRPr="00AA5254" w:rsidRDefault="00AA5254" w:rsidP="00AA5254">
      <w:pPr>
        <w:rPr>
          <w:lang w:val="en-GB"/>
        </w:rPr>
      </w:pPr>
    </w:p>
    <w:p w14:paraId="3442914A" w14:textId="77777777" w:rsidR="00AA5254" w:rsidRPr="00AA5254" w:rsidRDefault="00AA5254" w:rsidP="00AA5254">
      <w:pPr>
        <w:rPr>
          <w:b/>
          <w:bCs/>
          <w:lang w:val="en-GB"/>
        </w:rPr>
      </w:pPr>
      <w:r w:rsidRPr="00AA5254">
        <w:rPr>
          <w:b/>
          <w:bCs/>
          <w:lang w:val="en-GB"/>
        </w:rPr>
        <w:t>2.1 The coordinating function, Article 33 (1)</w:t>
      </w:r>
    </w:p>
    <w:p w14:paraId="78CC90C2" w14:textId="77777777" w:rsidR="00AA5254" w:rsidRPr="00AA5254" w:rsidRDefault="00AA5254" w:rsidP="00AA5254">
      <w:pPr>
        <w:rPr>
          <w:lang w:val="en-GB"/>
        </w:rPr>
      </w:pPr>
      <w:r w:rsidRPr="00AA5254">
        <w:rPr>
          <w:lang w:val="en-GB"/>
        </w:rPr>
        <w:t xml:space="preserve">MEGD assesses that the coordinating function has not been active at all and that the authorities have shown limited interest in activating the function. </w:t>
      </w:r>
      <w:r w:rsidRPr="00AA5254">
        <w:rPr>
          <w:vertAlign w:val="superscript"/>
          <w:lang w:val="en-GB"/>
        </w:rPr>
        <w:footnoteReference w:id="97"/>
      </w:r>
    </w:p>
    <w:p w14:paraId="5ADA4A40" w14:textId="77777777" w:rsidR="00AA5254" w:rsidRPr="00AA5254" w:rsidRDefault="00AA5254" w:rsidP="00AA5254">
      <w:pPr>
        <w:rPr>
          <w:lang w:val="en-GB"/>
        </w:rPr>
      </w:pPr>
    </w:p>
    <w:p w14:paraId="035F691F"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r w:rsidRPr="00AA5254">
        <w:rPr>
          <w:b/>
          <w:bCs/>
          <w:i/>
          <w:iCs/>
          <w:lang w:val="en-GB"/>
        </w:rPr>
        <w:t xml:space="preserve"> </w:t>
      </w:r>
    </w:p>
    <w:p w14:paraId="7E508501" w14:textId="77777777" w:rsidR="00AA5254" w:rsidRPr="00AA5254" w:rsidRDefault="00AA5254" w:rsidP="00AA5254">
      <w:pPr>
        <w:rPr>
          <w:i/>
          <w:iCs/>
          <w:lang w:val="en-GB"/>
        </w:rPr>
      </w:pPr>
      <w:r w:rsidRPr="00AA5254">
        <w:rPr>
          <w:i/>
          <w:iCs/>
          <w:lang w:val="en-GB"/>
        </w:rPr>
        <w:t>Strengthen efforts in this area so that the Faroe Islands have an effective focal point and coordinating function in accordance with Article 33 (1) of the Convention and the Committee's recommendations from 2014 (No. 67), working to implement the Convention in national law, in cooperation with civil society and ensuring cross-cutting efforts in different sectors and at different levels.</w:t>
      </w:r>
    </w:p>
    <w:p w14:paraId="720B60C9" w14:textId="77777777" w:rsidR="00AA5254" w:rsidRPr="00AA5254" w:rsidRDefault="00AA5254" w:rsidP="00AA5254">
      <w:pPr>
        <w:rPr>
          <w:i/>
          <w:iCs/>
          <w:lang w:val="en-GB"/>
        </w:rPr>
      </w:pPr>
    </w:p>
    <w:p w14:paraId="398CEEBD" w14:textId="77777777" w:rsidR="00AA5254" w:rsidRPr="00AA5254" w:rsidRDefault="00AA5254" w:rsidP="00AA5254">
      <w:pPr>
        <w:rPr>
          <w:b/>
          <w:bCs/>
          <w:lang w:val="en-GB"/>
        </w:rPr>
      </w:pPr>
      <w:r w:rsidRPr="00AA5254">
        <w:rPr>
          <w:b/>
          <w:bCs/>
          <w:lang w:val="en-GB"/>
        </w:rPr>
        <w:t>2.2 The monitoring function, Article 33 (2)</w:t>
      </w:r>
    </w:p>
    <w:p w14:paraId="6EAF9BE7" w14:textId="77777777" w:rsidR="00AA5254" w:rsidRPr="00AA5254" w:rsidRDefault="00AA5254" w:rsidP="00AA5254">
      <w:pPr>
        <w:rPr>
          <w:lang w:val="en-GB"/>
        </w:rPr>
      </w:pPr>
      <w:r w:rsidRPr="00AA5254">
        <w:rPr>
          <w:lang w:val="en-GB"/>
        </w:rPr>
        <w:t xml:space="preserve">Earlier this year, the parliament passed a law establishing an </w:t>
      </w:r>
      <w:proofErr w:type="gramStart"/>
      <w:r w:rsidRPr="00AA5254">
        <w:rPr>
          <w:lang w:val="en-GB"/>
        </w:rPr>
        <w:t>Article</w:t>
      </w:r>
      <w:proofErr w:type="gramEnd"/>
      <w:r w:rsidRPr="00AA5254">
        <w:rPr>
          <w:lang w:val="en-GB"/>
        </w:rPr>
        <w:t xml:space="preserve"> 33(2) mechanism under the executive branch to monitor the Convention which is scheduled to start its activities on 1 January 2025. </w:t>
      </w:r>
      <w:r w:rsidRPr="00AA5254">
        <w:rPr>
          <w:vertAlign w:val="superscript"/>
          <w:lang w:val="en-GB"/>
        </w:rPr>
        <w:footnoteReference w:id="98"/>
      </w:r>
    </w:p>
    <w:p w14:paraId="61FCE58D" w14:textId="77777777" w:rsidR="00AA5254" w:rsidRPr="00AA5254" w:rsidRDefault="00AA5254" w:rsidP="00AA5254">
      <w:pPr>
        <w:rPr>
          <w:lang w:val="en-GB"/>
        </w:rPr>
      </w:pPr>
      <w:r w:rsidRPr="00AA5254">
        <w:rPr>
          <w:lang w:val="en-GB"/>
        </w:rPr>
        <w:t>MEGD has recommended that the function be placed outside the executive branch in the same way as and in connection with the parliamentary ombudsman to ensure compliance with Article 33(2) and the necessary independence and general respect for the Paris Principles.</w:t>
      </w:r>
      <w:r w:rsidRPr="00AA5254">
        <w:rPr>
          <w:vertAlign w:val="superscript"/>
          <w:lang w:val="en-GB"/>
        </w:rPr>
        <w:footnoteReference w:id="99"/>
      </w:r>
      <w:r w:rsidRPr="00AA5254">
        <w:rPr>
          <w:lang w:val="en-GB"/>
        </w:rPr>
        <w:t xml:space="preserve"> MEGD is also concerned about the composition of the committee that will be part of the function, where the DPO organisations will only have one out of a total of 7 members,</w:t>
      </w:r>
      <w:r w:rsidRPr="00AA5254">
        <w:rPr>
          <w:vertAlign w:val="superscript"/>
          <w:lang w:val="en-GB"/>
        </w:rPr>
        <w:t xml:space="preserve"> </w:t>
      </w:r>
      <w:r w:rsidRPr="00AA5254">
        <w:rPr>
          <w:vertAlign w:val="superscript"/>
          <w:lang w:val="en-GB"/>
        </w:rPr>
        <w:footnoteReference w:id="100"/>
      </w:r>
      <w:r w:rsidRPr="00AA5254">
        <w:rPr>
          <w:lang w:val="en-GB"/>
        </w:rPr>
        <w:t xml:space="preserve"> since organisations should be better represented in order to comply with the Paris Principles. The monitoring unit will also have a limited staff, perhaps two people in total, and it is not yet certain whether it will have the necessary expertise and funding required.</w:t>
      </w:r>
    </w:p>
    <w:p w14:paraId="3DFF3D25" w14:textId="77777777" w:rsidR="00AA5254" w:rsidRPr="00AA5254" w:rsidRDefault="00AA5254" w:rsidP="00AA5254">
      <w:pPr>
        <w:rPr>
          <w:lang w:val="en-GB"/>
        </w:rPr>
      </w:pPr>
      <w:r w:rsidRPr="00AA5254">
        <w:rPr>
          <w:lang w:val="en-GB"/>
        </w:rPr>
        <w:t xml:space="preserve">The title </w:t>
      </w:r>
      <w:proofErr w:type="spellStart"/>
      <w:r w:rsidRPr="00AA5254">
        <w:rPr>
          <w:lang w:val="en-GB"/>
        </w:rPr>
        <w:t>Brekumboðið</w:t>
      </w:r>
      <w:proofErr w:type="spellEnd"/>
      <w:r w:rsidRPr="00AA5254">
        <w:rPr>
          <w:lang w:val="en-GB"/>
        </w:rPr>
        <w:t xml:space="preserve"> (</w:t>
      </w:r>
      <w:r w:rsidRPr="00AA5254">
        <w:rPr>
          <w:i/>
          <w:iCs/>
          <w:lang w:val="en-GB"/>
        </w:rPr>
        <w:t>Disability Representative</w:t>
      </w:r>
      <w:r w:rsidRPr="00AA5254">
        <w:rPr>
          <w:lang w:val="en-GB"/>
        </w:rPr>
        <w:t xml:space="preserve">) reflects the old way of thinking about people with disabilities and MEGD has therefore recommended a better title, </w:t>
      </w:r>
      <w:proofErr w:type="spellStart"/>
      <w:r w:rsidRPr="00AA5254">
        <w:rPr>
          <w:lang w:val="en-GB"/>
        </w:rPr>
        <w:t>Brekrættindaumboðið</w:t>
      </w:r>
      <w:proofErr w:type="spellEnd"/>
      <w:r w:rsidRPr="00AA5254">
        <w:rPr>
          <w:lang w:val="en-GB"/>
        </w:rPr>
        <w:t xml:space="preserve"> (Disability Rights Representative), which reflects the Human Rights Approach.</w:t>
      </w:r>
    </w:p>
    <w:p w14:paraId="03D99601" w14:textId="77777777" w:rsidR="00AA5254" w:rsidRPr="00AA5254" w:rsidRDefault="00AA5254" w:rsidP="00AA5254">
      <w:pPr>
        <w:rPr>
          <w:lang w:val="en-GB"/>
        </w:rPr>
      </w:pPr>
    </w:p>
    <w:p w14:paraId="4D5C4482" w14:textId="77777777" w:rsidR="00AA5254" w:rsidRPr="00AA5254" w:rsidRDefault="00AA5254" w:rsidP="00AA5254">
      <w:pPr>
        <w:rPr>
          <w:b/>
          <w:bCs/>
          <w:i/>
          <w:iCs/>
          <w:lang w:val="en-GB"/>
        </w:rPr>
      </w:pPr>
      <w:r w:rsidRPr="00AA5254">
        <w:rPr>
          <w:b/>
          <w:bCs/>
          <w:i/>
          <w:iCs/>
          <w:lang w:val="en-GB"/>
        </w:rPr>
        <w:t xml:space="preserve">The Faroese Government and Parliament are requested </w:t>
      </w:r>
      <w:proofErr w:type="gramStart"/>
      <w:r w:rsidRPr="00AA5254">
        <w:rPr>
          <w:b/>
          <w:bCs/>
          <w:i/>
          <w:iCs/>
          <w:lang w:val="en-GB"/>
        </w:rPr>
        <w:t>to</w:t>
      </w:r>
      <w:proofErr w:type="gramEnd"/>
    </w:p>
    <w:p w14:paraId="67BD0624" w14:textId="77777777" w:rsidR="00AA5254" w:rsidRPr="00AA5254" w:rsidRDefault="00AA5254" w:rsidP="00AA5254">
      <w:pPr>
        <w:numPr>
          <w:ilvl w:val="0"/>
          <w:numId w:val="33"/>
        </w:numPr>
        <w:rPr>
          <w:i/>
          <w:iCs/>
          <w:lang w:val="en-GB"/>
        </w:rPr>
      </w:pPr>
      <w:r w:rsidRPr="00AA5254">
        <w:rPr>
          <w:i/>
          <w:iCs/>
          <w:lang w:val="en-GB"/>
        </w:rPr>
        <w:t>pursuant to Article 33(2) of the Convention and the Committee's 2014 recommendations (No. 67), ensure that the monitoring function is provided with the necessary independence, funding, professional expertise, cooperation with representative organizations and pluralism, in accordance with the Paris Principles; and</w:t>
      </w:r>
    </w:p>
    <w:p w14:paraId="59A187E4" w14:textId="77777777" w:rsidR="00AA5254" w:rsidRPr="00AA5254" w:rsidRDefault="00AA5254" w:rsidP="00AA5254">
      <w:pPr>
        <w:numPr>
          <w:ilvl w:val="0"/>
          <w:numId w:val="33"/>
        </w:numPr>
        <w:rPr>
          <w:i/>
          <w:iCs/>
          <w:lang w:val="en-GB"/>
        </w:rPr>
      </w:pPr>
      <w:r w:rsidRPr="00AA5254">
        <w:rPr>
          <w:i/>
          <w:iCs/>
          <w:lang w:val="en-GB"/>
        </w:rPr>
        <w:t>take the initiative to change the title of the Article 32(2) mechanism from "</w:t>
      </w:r>
      <w:proofErr w:type="spellStart"/>
      <w:r w:rsidRPr="00AA5254">
        <w:rPr>
          <w:i/>
          <w:iCs/>
          <w:lang w:val="en-GB"/>
        </w:rPr>
        <w:t>Brekumboð</w:t>
      </w:r>
      <w:proofErr w:type="spellEnd"/>
      <w:r w:rsidRPr="00AA5254">
        <w:rPr>
          <w:i/>
          <w:iCs/>
          <w:lang w:val="en-GB"/>
        </w:rPr>
        <w:t>" to "</w:t>
      </w:r>
      <w:proofErr w:type="spellStart"/>
      <w:proofErr w:type="gramStart"/>
      <w:r w:rsidRPr="00AA5254">
        <w:rPr>
          <w:i/>
          <w:iCs/>
          <w:lang w:val="en-GB"/>
        </w:rPr>
        <w:t>Brekrættindaumboð</w:t>
      </w:r>
      <w:proofErr w:type="spellEnd"/>
      <w:r w:rsidRPr="00AA5254">
        <w:rPr>
          <w:i/>
          <w:iCs/>
          <w:lang w:val="en-GB"/>
        </w:rPr>
        <w:t>"</w:t>
      </w:r>
      <w:proofErr w:type="gramEnd"/>
    </w:p>
    <w:p w14:paraId="24E7167D" w14:textId="77777777" w:rsidR="00AA5254" w:rsidRPr="00AA5254" w:rsidRDefault="00AA5254" w:rsidP="00AA5254">
      <w:pPr>
        <w:rPr>
          <w:lang w:val="en-GB"/>
        </w:rPr>
      </w:pPr>
    </w:p>
    <w:p w14:paraId="50567906" w14:textId="77777777" w:rsidR="00AA5254" w:rsidRPr="00AA5254" w:rsidRDefault="00AA5254" w:rsidP="00AA5254">
      <w:pPr>
        <w:rPr>
          <w:b/>
          <w:bCs/>
          <w:lang w:val="en-GB"/>
        </w:rPr>
      </w:pPr>
      <w:r w:rsidRPr="00AA5254">
        <w:rPr>
          <w:b/>
          <w:bCs/>
          <w:lang w:val="en-GB"/>
        </w:rPr>
        <w:t>2.3 Civil society participation, Article 33 (3)</w:t>
      </w:r>
    </w:p>
    <w:p w14:paraId="206DBD30" w14:textId="77777777" w:rsidR="00AA5254" w:rsidRPr="00AA5254" w:rsidRDefault="00AA5254" w:rsidP="00AA5254">
      <w:pPr>
        <w:rPr>
          <w:lang w:val="en-GB"/>
        </w:rPr>
      </w:pPr>
      <w:r w:rsidRPr="00AA5254">
        <w:rPr>
          <w:lang w:val="en-GB"/>
        </w:rPr>
        <w:t>As the contact point, coordinating function and monitoring function have so far been limited, inactive or non-existent, see above, the Faroe Islands have not complied with Article 33(3) of the Convention on the involvement of the DPOs in the harmonisation of the Convention.</w:t>
      </w:r>
    </w:p>
    <w:p w14:paraId="2CFFA465" w14:textId="77777777" w:rsidR="00AA5254" w:rsidRPr="00AA5254" w:rsidRDefault="00AA5254" w:rsidP="00AA5254">
      <w:pPr>
        <w:rPr>
          <w:lang w:val="en-GB"/>
        </w:rPr>
      </w:pPr>
      <w:r w:rsidRPr="00AA5254">
        <w:rPr>
          <w:lang w:val="en-GB"/>
        </w:rPr>
        <w:lastRenderedPageBreak/>
        <w:t>In addition, it is important that the authorities provide the representative organisations with the necessary financial support to participate in the monitoring work on a professionally qualified basis in accordance with the Convention and the Committee's general comment.</w:t>
      </w:r>
      <w:r w:rsidRPr="00AA5254">
        <w:rPr>
          <w:vertAlign w:val="superscript"/>
          <w:lang w:val="en-GB"/>
        </w:rPr>
        <w:footnoteReference w:id="101"/>
      </w:r>
    </w:p>
    <w:p w14:paraId="665274E1" w14:textId="77777777" w:rsidR="00AA5254" w:rsidRPr="00AA5254" w:rsidRDefault="00AA5254" w:rsidP="00AA5254">
      <w:pPr>
        <w:rPr>
          <w:lang w:val="en-GB"/>
        </w:rPr>
      </w:pPr>
    </w:p>
    <w:p w14:paraId="045AD2CE" w14:textId="77777777" w:rsidR="00AA5254" w:rsidRPr="00AA5254" w:rsidRDefault="00AA5254" w:rsidP="00AA5254">
      <w:pPr>
        <w:rPr>
          <w:b/>
          <w:bCs/>
          <w:i/>
          <w:iCs/>
          <w:lang w:val="en-GB"/>
        </w:rPr>
      </w:pPr>
      <w:r w:rsidRPr="00AA5254">
        <w:rPr>
          <w:b/>
          <w:bCs/>
          <w:i/>
          <w:iCs/>
          <w:lang w:val="en-GB"/>
        </w:rPr>
        <w:t xml:space="preserve">The Government of the Faroe Islands is requested </w:t>
      </w:r>
      <w:proofErr w:type="gramStart"/>
      <w:r w:rsidRPr="00AA5254">
        <w:rPr>
          <w:b/>
          <w:bCs/>
          <w:i/>
          <w:iCs/>
          <w:lang w:val="en-GB"/>
        </w:rPr>
        <w:t>to</w:t>
      </w:r>
      <w:proofErr w:type="gramEnd"/>
    </w:p>
    <w:p w14:paraId="2B55CE01" w14:textId="77777777" w:rsidR="00AA5254" w:rsidRPr="00AA5254" w:rsidRDefault="00AA5254" w:rsidP="00AA5254">
      <w:pPr>
        <w:rPr>
          <w:i/>
          <w:iCs/>
          <w:lang w:val="en-GB"/>
        </w:rPr>
      </w:pPr>
      <w:r w:rsidRPr="00AA5254">
        <w:rPr>
          <w:i/>
          <w:iCs/>
          <w:lang w:val="en-GB"/>
        </w:rPr>
        <w:t>ensure that organisations representing persons with disabilities are systematically involved and enabled to participate fully in the monitoring of the implementation of the Convention, in accordance with Article 33 (3) of the Convention and the Committee's 2014 recommendations (No. 67), and that organisations are provided with the necessary financial benefits and professional staff to fulfil this task.</w:t>
      </w:r>
    </w:p>
    <w:p w14:paraId="15CCB370" w14:textId="77777777" w:rsidR="00AA5254" w:rsidRDefault="00AA5254" w:rsidP="00AA5254">
      <w:pPr>
        <w:rPr>
          <w:lang w:val="en-GB"/>
        </w:rPr>
      </w:pPr>
    </w:p>
    <w:p w14:paraId="685EC90D" w14:textId="77777777" w:rsidR="00AA5254" w:rsidRDefault="00AA5254" w:rsidP="00AA5254">
      <w:pPr>
        <w:rPr>
          <w:lang w:val="en-GB"/>
        </w:rPr>
      </w:pPr>
    </w:p>
    <w:p w14:paraId="6594FE52" w14:textId="77777777" w:rsidR="00AA5254" w:rsidRPr="00AA5254" w:rsidRDefault="00AA5254" w:rsidP="00AA5254">
      <w:pPr>
        <w:rPr>
          <w:lang w:val="en-GB"/>
        </w:rPr>
      </w:pPr>
    </w:p>
    <w:p w14:paraId="690C9691" w14:textId="77777777" w:rsidR="00AA5254" w:rsidRPr="00AA5254" w:rsidRDefault="00AA5254" w:rsidP="00AA5254">
      <w:pPr>
        <w:rPr>
          <w:lang w:val="en-GB"/>
        </w:rPr>
      </w:pPr>
    </w:p>
    <w:p w14:paraId="22F93270" w14:textId="77777777" w:rsidR="00AA5254" w:rsidRPr="00AA5254" w:rsidRDefault="00AA5254" w:rsidP="00AA5254">
      <w:pPr>
        <w:rPr>
          <w:lang w:val="en-GB"/>
        </w:rPr>
      </w:pPr>
    </w:p>
    <w:p w14:paraId="4D10AC88" w14:textId="77777777" w:rsidR="00AA5254" w:rsidRPr="00AA5254" w:rsidRDefault="00AA5254" w:rsidP="00AA5254">
      <w:pPr>
        <w:rPr>
          <w:lang w:val="en-GB"/>
        </w:rPr>
      </w:pPr>
    </w:p>
    <w:p w14:paraId="6DA97354" w14:textId="5CB52A3E" w:rsidR="001E5AE3" w:rsidRPr="00AA5254" w:rsidRDefault="001E5AE3" w:rsidP="001E5AE3">
      <w:pPr>
        <w:rPr>
          <w:lang w:val="en-GB"/>
        </w:rPr>
      </w:pPr>
    </w:p>
    <w:sectPr w:rsidR="001E5AE3" w:rsidRPr="00AA5254" w:rsidSect="00DB335E">
      <w:headerReference w:type="default" r:id="rId12"/>
      <w:footerReference w:type="even" r:id="rId13"/>
      <w:footerReference w:type="default" r:id="rId14"/>
      <w:headerReference w:type="first" r:id="rId15"/>
      <w:footerReference w:type="first" r:id="rId16"/>
      <w:pgSz w:w="11906" w:h="16838" w:code="9"/>
      <w:pgMar w:top="2155" w:right="567" w:bottom="1985" w:left="567" w:header="567" w:footer="5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7037F" w14:textId="77777777" w:rsidR="00AE452B" w:rsidRDefault="00AE452B">
      <w:pPr>
        <w:spacing w:line="240" w:lineRule="auto"/>
      </w:pPr>
      <w:r>
        <w:separator/>
      </w:r>
    </w:p>
  </w:endnote>
  <w:endnote w:type="continuationSeparator" w:id="0">
    <w:p w14:paraId="0925C1EB" w14:textId="77777777" w:rsidR="00AE452B" w:rsidRDefault="00AE452B">
      <w:pPr>
        <w:spacing w:line="240" w:lineRule="auto"/>
      </w:pPr>
      <w:r>
        <w:continuationSeparator/>
      </w:r>
    </w:p>
  </w:endnote>
  <w:endnote w:type="continuationNotice" w:id="1">
    <w:p w14:paraId="266FD620" w14:textId="77777777" w:rsidR="00AE452B" w:rsidRDefault="00AE45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Light">
    <w:charset w:val="00"/>
    <w:family w:val="swiss"/>
    <w:pitch w:val="variable"/>
    <w:sig w:usb0="E00002EF" w:usb1="4000205B" w:usb2="00000028" w:usb3="00000000" w:csb0="0000019F" w:csb1="00000000"/>
    <w:embedRegular r:id="rId1" w:fontKey="{A173614A-4F6C-46F8-8BDB-B9C3E2D65AA2}"/>
    <w:embedBold r:id="rId2" w:fontKey="{5DA629E8-3305-4B9D-AEFB-8C80FB4874B5}"/>
    <w:embedItalic r:id="rId3" w:fontKey="{398D623F-361F-463A-B046-AC73261DF39F}"/>
    <w:embedBoldItalic r:id="rId4" w:fontKey="{833A45A2-C134-4F58-96AB-D070CCA49A89}"/>
  </w:font>
  <w:font w:name="Verdana">
    <w:panose1 w:val="020B0604030504040204"/>
    <w:charset w:val="00"/>
    <w:family w:val="swiss"/>
    <w:pitch w:val="variable"/>
    <w:sig w:usb0="A00006FF" w:usb1="4000205B" w:usb2="00000010" w:usb3="00000000" w:csb0="0000019F" w:csb1="00000000"/>
    <w:embedRegular r:id="rId5" w:fontKey="{83C012C5-CEAB-4A17-898C-2CEEC32CDB84}"/>
    <w:embedBold r:id="rId6" w:fontKey="{2A1A8442-1500-4AFE-BDAB-CB5064F9BE3C}"/>
    <w:embedItalic r:id="rId7" w:fontKey="{FBD35877-BBDC-4147-B35B-15AE26515B45}"/>
    <w:embedBoldItalic r:id="rId8" w:fontKey="{DF3313DE-FCB3-425B-8246-B9AA4021FE75}"/>
  </w:font>
  <w:font w:name="Open Sans">
    <w:charset w:val="00"/>
    <w:family w:val="swiss"/>
    <w:pitch w:val="variable"/>
    <w:sig w:usb0="E00002EF" w:usb1="4000205B" w:usb2="00000028" w:usb3="00000000" w:csb0="0000019F" w:csb1="00000000"/>
    <w:embedRegular r:id="rId9" w:fontKey="{FCD4E784-624D-43D7-BD77-D3FA74624A2C}"/>
    <w:embedBold r:id="rId10" w:fontKey="{F053262A-DB63-4C70-AC54-47BA2C614C4F}"/>
    <w:embedItalic r:id="rId11" w:fontKey="{253CF53B-D752-47B0-A543-5A29BA3F1F58}"/>
  </w:font>
  <w:font w:name="MS Gothic">
    <w:altName w:val="ＭＳ ゴシック"/>
    <w:panose1 w:val="020B0609070205080204"/>
    <w:charset w:val="80"/>
    <w:family w:val="modern"/>
    <w:pitch w:val="fixed"/>
    <w:sig w:usb0="E00002FF" w:usb1="6AC7FDFB" w:usb2="08000012" w:usb3="00000000" w:csb0="0002009F" w:csb1="00000000"/>
  </w:font>
  <w:font w:name="Kapra Regular">
    <w:panose1 w:val="00000000000000000000"/>
    <w:charset w:val="00"/>
    <w:family w:val="modern"/>
    <w:notTrueType/>
    <w:pitch w:val="variable"/>
    <w:sig w:usb0="A000002F" w:usb1="0000005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12" w:fontKey="{D11083BD-0975-4CE7-9A4C-9DB39259BE90}"/>
    <w:embedBold r:id="rId13" w:fontKey="{60B98B78-AFF4-44A7-BB0C-6C6D88F2B562}"/>
  </w:font>
  <w:font w:name="Aptos">
    <w:charset w:val="00"/>
    <w:family w:val="swiss"/>
    <w:pitch w:val="variable"/>
    <w:sig w:usb0="20000287" w:usb1="00000003" w:usb2="00000000" w:usb3="00000000" w:csb0="0000019F" w:csb1="00000000"/>
    <w:embedRegular r:id="rId14" w:fontKey="{4044236A-E404-4AA7-91D3-90820A5BDD4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112127"/>
      <w:docPartObj>
        <w:docPartGallery w:val="Page Numbers (Bottom of Page)"/>
        <w:docPartUnique/>
      </w:docPartObj>
    </w:sdtPr>
    <w:sdtEndPr>
      <w:rPr>
        <w:rStyle w:val="PageNumber"/>
      </w:rPr>
    </w:sdtEndPr>
    <w:sdtContent>
      <w:p w14:paraId="20AE5D14" w14:textId="0DCA17D1" w:rsidR="006E2327" w:rsidRDefault="006E2327" w:rsidP="003339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098D04" w14:textId="77777777" w:rsidR="00DB0DFF" w:rsidRDefault="00DB0DFF" w:rsidP="000E50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B2FB3" w14:textId="77777777" w:rsidR="00D8560B" w:rsidRDefault="001057D5" w:rsidP="000E50D0">
    <w:pPr>
      <w:pStyle w:val="Footer"/>
      <w:ind w:right="360"/>
    </w:pPr>
    <w:r>
      <w:rPr>
        <w:noProof/>
        <w:lang w:eastAsia="da-DK"/>
      </w:rPr>
      <mc:AlternateContent>
        <mc:Choice Requires="wps">
          <w:drawing>
            <wp:anchor distT="0" distB="0" distL="114300" distR="114300" simplePos="0" relativeHeight="251658242" behindDoc="0" locked="0" layoutInCell="1" allowOverlap="1" wp14:anchorId="4D1668AE" wp14:editId="6FBABBF1">
              <wp:simplePos x="0" y="0"/>
              <wp:positionH relativeFrom="rightMargin">
                <wp:align>right</wp:align>
              </wp:positionH>
              <wp:positionV relativeFrom="page">
                <wp:posOffset>10081260</wp:posOffset>
              </wp:positionV>
              <wp:extent cx="842645" cy="604520"/>
              <wp:effectExtent l="0" t="0" r="14605" b="5080"/>
              <wp:wrapNone/>
              <wp:docPr id="2" name="Text Box 2"/>
              <wp:cNvGraphicFramePr/>
              <a:graphic xmlns:a="http://schemas.openxmlformats.org/drawingml/2006/main">
                <a:graphicData uri="http://schemas.microsoft.com/office/word/2010/wordprocessingShape">
                  <wps:wsp>
                    <wps:cNvSpPr txBox="1"/>
                    <wps:spPr>
                      <a:xfrm>
                        <a:off x="0" y="0"/>
                        <a:ext cx="842645" cy="60452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txbx>
                      <w:txbxContent>
                        <w:p w14:paraId="0C6D052E" w14:textId="3D662BC0" w:rsidR="00D8560B" w:rsidRDefault="001057D5">
                          <w:pPr>
                            <w:pStyle w:val="Foot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Pr>
                            <w:t xml:space="preserve"> of </w:t>
                          </w:r>
                          <w:r>
                            <w:rPr>
                              <w:rStyle w:val="PageNumber"/>
                            </w:rPr>
                            <w:fldChar w:fldCharType="begin"/>
                          </w:r>
                          <w:r>
                            <w:rPr>
                              <w:rStyle w:val="PageNumber"/>
                            </w:rPr>
                            <w:instrText xml:space="preserve"> SECTIONPAGES </w:instrText>
                          </w:r>
                          <w:r>
                            <w:rPr>
                              <w:rStyle w:val="PageNumber"/>
                            </w:rPr>
                            <w:fldChar w:fldCharType="separate"/>
                          </w:r>
                          <w:r w:rsidR="0096259B">
                            <w:rPr>
                              <w:rStyle w:val="PageNumber"/>
                              <w:noProof/>
                            </w:rPr>
                            <w:t>39</w:t>
                          </w:r>
                          <w:r>
                            <w:rPr>
                              <w:rStyle w:val="PageNumber"/>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D1668AE" id="_x0000_t202" coordsize="21600,21600" o:spt="202" path="m,l,21600r21600,l21600,xe">
              <v:stroke joinstyle="miter"/>
              <v:path gradientshapeok="t" o:connecttype="rect"/>
            </v:shapetype>
            <v:shape id="Text Box 2" o:spid="_x0000_s1026" type="#_x0000_t202" style="position:absolute;margin-left:15.15pt;margin-top:793.8pt;width:66.35pt;height:47.6pt;z-index:251658242;visibility:visible;mso-wrap-style:square;mso-width-percent:0;mso-height-percent:0;mso-wrap-distance-left:9pt;mso-wrap-distance-top:0;mso-wrap-distance-right:9pt;mso-wrap-distance-bottom:0;mso-position-horizontal:right;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" filled="f" fillcolor="white [3201]" stroked="f" strokeweight=".5pt">
              <v:textbox inset="0,0,0,0">
                <w:txbxContent>
                  <w:p w14:paraId="0C6D052E" w14:textId="3D662BC0" w:rsidR="00D8560B" w:rsidRDefault="001057D5">
                    <w:pPr>
                      <w:pStyle w:val="Foot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Pr>
                      <w:t xml:space="preserve"> of </w:t>
                    </w:r>
                    <w:r>
                      <w:rPr>
                        <w:rStyle w:val="PageNumber"/>
                      </w:rPr>
                      <w:fldChar w:fldCharType="begin"/>
                    </w:r>
                    <w:r>
                      <w:rPr>
                        <w:rStyle w:val="PageNumber"/>
                      </w:rPr>
                      <w:instrText xml:space="preserve"> SECTIONPAGES </w:instrText>
                    </w:r>
                    <w:r>
                      <w:rPr>
                        <w:rStyle w:val="PageNumber"/>
                      </w:rPr>
                      <w:fldChar w:fldCharType="separate"/>
                    </w:r>
                    <w:r w:rsidR="0096259B">
                      <w:rPr>
                        <w:rStyle w:val="PageNumber"/>
                        <w:noProof/>
                      </w:rPr>
                      <w:t>39</w:t>
                    </w:r>
                    <w:r>
                      <w:rPr>
                        <w:rStyle w:val="PageNumber"/>
                      </w:rPr>
                      <w:fldChar w:fldCharType="end"/>
                    </w:r>
                  </w:p>
                </w:txbxContent>
              </v:textbox>
              <w10:wrap anchorx="margin"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Blank"/>
      <w:tblW w:w="5000" w:type="pct"/>
      <w:tblLook w:val="04A0" w:firstRow="1" w:lastRow="0" w:firstColumn="1" w:lastColumn="0" w:noHBand="0" w:noVBand="1"/>
    </w:tblPr>
    <w:tblGrid>
      <w:gridCol w:w="10772"/>
    </w:tblGrid>
    <w:tr w:rsidR="00E42C3C" w:rsidRPr="00A003FF" w14:paraId="6FCF3112" w14:textId="77777777" w:rsidTr="00A97F6A">
      <w:tc>
        <w:tcPr>
          <w:tcW w:w="10915" w:type="dxa"/>
          <w:hideMark/>
        </w:tcPr>
        <w:p w14:paraId="0A1305DC" w14:textId="77777777" w:rsidR="00D8560B" w:rsidRPr="000E50D0" w:rsidRDefault="001057D5">
          <w:pPr>
            <w:pStyle w:val="Footer-info"/>
            <w:rPr>
              <w:lang w:val="en-US"/>
            </w:rPr>
          </w:pPr>
          <w:r w:rsidRPr="000E50D0">
            <w:rPr>
              <w:lang w:val="en-US"/>
            </w:rPr>
            <w:t xml:space="preserve">DH is the common voice of the Danish disability </w:t>
          </w:r>
          <w:proofErr w:type="spellStart"/>
          <w:r w:rsidRPr="000E50D0">
            <w:rPr>
              <w:lang w:val="en-US"/>
            </w:rPr>
            <w:t>organisations</w:t>
          </w:r>
          <w:proofErr w:type="spellEnd"/>
          <w:r w:rsidRPr="000E50D0">
            <w:rPr>
              <w:lang w:val="en-US"/>
            </w:rPr>
            <w:t>.</w:t>
          </w:r>
        </w:p>
        <w:p w14:paraId="16D47668" w14:textId="5C9F7221" w:rsidR="00D8560B" w:rsidRPr="000E50D0" w:rsidRDefault="001057D5">
          <w:pPr>
            <w:pStyle w:val="Footer-info"/>
            <w:rPr>
              <w:lang w:val="en-US"/>
            </w:rPr>
          </w:pPr>
          <w:r w:rsidRPr="000E50D0">
            <w:rPr>
              <w:lang w:val="en-US"/>
            </w:rPr>
            <w:t xml:space="preserve">We represent </w:t>
          </w:r>
          <w:r w:rsidR="00D20D50">
            <w:rPr>
              <w:lang w:val="en-US"/>
            </w:rPr>
            <w:t>persons</w:t>
          </w:r>
          <w:r w:rsidRPr="000E50D0">
            <w:rPr>
              <w:lang w:val="en-US"/>
            </w:rPr>
            <w:t xml:space="preserve"> with all types of disabilities - from brain injury and arthritis to developmental disabilities and mental illness</w:t>
          </w:r>
          <w:r w:rsidR="003816B0" w:rsidRPr="000E50D0">
            <w:rPr>
              <w:lang w:val="en-US"/>
            </w:rPr>
            <w:t>.</w:t>
          </w:r>
        </w:p>
      </w:tc>
    </w:tr>
  </w:tbl>
  <w:p w14:paraId="7A9A6FB4" w14:textId="77777777" w:rsidR="00C41E04" w:rsidRPr="000E50D0" w:rsidRDefault="00C41E04" w:rsidP="00C41E04">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BC3E8" w14:textId="77777777" w:rsidR="00AE452B" w:rsidRDefault="00AE452B">
      <w:pPr>
        <w:spacing w:line="240" w:lineRule="auto"/>
      </w:pPr>
      <w:r>
        <w:separator/>
      </w:r>
    </w:p>
  </w:footnote>
  <w:footnote w:type="continuationSeparator" w:id="0">
    <w:p w14:paraId="773165C5" w14:textId="77777777" w:rsidR="00AE452B" w:rsidRDefault="00AE452B">
      <w:pPr>
        <w:spacing w:line="240" w:lineRule="auto"/>
      </w:pPr>
      <w:r>
        <w:continuationSeparator/>
      </w:r>
    </w:p>
  </w:footnote>
  <w:footnote w:type="continuationNotice" w:id="1">
    <w:p w14:paraId="2EBA37A9" w14:textId="77777777" w:rsidR="00AE452B" w:rsidRDefault="00AE452B">
      <w:pPr>
        <w:spacing w:line="240" w:lineRule="auto"/>
      </w:pPr>
    </w:p>
  </w:footnote>
  <w:footnote w:id="2">
    <w:p w14:paraId="7836C9FF" w14:textId="4999E11A" w:rsidR="00205924" w:rsidRPr="00211830" w:rsidRDefault="00205924" w:rsidP="00205924">
      <w:pPr>
        <w:pStyle w:val="FootnoteText"/>
        <w:rPr>
          <w:lang w:val="en-GB"/>
        </w:rPr>
      </w:pPr>
      <w:r w:rsidRPr="00211830">
        <w:rPr>
          <w:rStyle w:val="FootnoteReference"/>
          <w:lang w:val="en-GB"/>
        </w:rPr>
        <w:footnoteRef/>
      </w:r>
      <w:r w:rsidRPr="00211830">
        <w:rPr>
          <w:lang w:val="en-GB"/>
        </w:rPr>
        <w:t xml:space="preserve"> Government </w:t>
      </w:r>
      <w:r w:rsidR="00105F65">
        <w:rPr>
          <w:lang w:val="en-GB"/>
        </w:rPr>
        <w:t>program</w:t>
      </w:r>
      <w:r w:rsidR="003365BF">
        <w:rPr>
          <w:lang w:val="en-GB"/>
        </w:rPr>
        <w:t>me</w:t>
      </w:r>
      <w:r w:rsidRPr="00211830">
        <w:rPr>
          <w:lang w:val="en-GB"/>
        </w:rPr>
        <w:t xml:space="preserve"> 2022 (section 6.5)</w:t>
      </w:r>
      <w:r w:rsidRPr="00211830">
        <w:rPr>
          <w:lang w:val="en-GB"/>
        </w:rPr>
        <w:br/>
      </w:r>
      <w:hyperlink r:id="rId1" w:history="1">
        <w:r w:rsidRPr="00211830">
          <w:rPr>
            <w:rStyle w:val="Hyperlink"/>
            <w:lang w:val="en-GB"/>
          </w:rPr>
          <w:t>https://www.stm.dk/statsministeriet/publikationer/regeringsgrundlag-2022/</w:t>
        </w:r>
      </w:hyperlink>
    </w:p>
  </w:footnote>
  <w:footnote w:id="3">
    <w:p w14:paraId="7CA10376" w14:textId="7373716B" w:rsidR="00D8560B" w:rsidRPr="00211830" w:rsidRDefault="001057D5">
      <w:pPr>
        <w:pStyle w:val="FootnoteText"/>
        <w:rPr>
          <w:lang w:val="en-GB"/>
        </w:rPr>
      </w:pPr>
      <w:r w:rsidRPr="00211830">
        <w:rPr>
          <w:rStyle w:val="FootnoteReference"/>
          <w:lang w:val="en-GB"/>
        </w:rPr>
        <w:footnoteRef/>
      </w:r>
      <w:r w:rsidRPr="00211830">
        <w:rPr>
          <w:lang w:val="en-GB"/>
        </w:rPr>
        <w:t xml:space="preserve"> A current example is: The government set up an expert commission with the aim of presenting proposals for a reform of the employment </w:t>
      </w:r>
      <w:r w:rsidR="00302016">
        <w:rPr>
          <w:lang w:val="en-GB"/>
        </w:rPr>
        <w:t xml:space="preserve">system. </w:t>
      </w:r>
      <w:r w:rsidRPr="00211830">
        <w:rPr>
          <w:lang w:val="en-GB"/>
        </w:rPr>
        <w:t xml:space="preserve"> The terms of reference do not mention disabilities or the fact that 80% of employment efforts are aimed at </w:t>
      </w:r>
      <w:r w:rsidR="00D20D50">
        <w:rPr>
          <w:lang w:val="en-GB"/>
        </w:rPr>
        <w:t>persons</w:t>
      </w:r>
      <w:r w:rsidRPr="00211830">
        <w:rPr>
          <w:lang w:val="en-GB"/>
        </w:rPr>
        <w:t xml:space="preserve"> who have difficulty finding work. Many in this group have one or more </w:t>
      </w:r>
      <w:r w:rsidR="00947E98">
        <w:rPr>
          <w:lang w:val="en-GB"/>
        </w:rPr>
        <w:t xml:space="preserve">diagnoses or other </w:t>
      </w:r>
      <w:r w:rsidR="00211830">
        <w:rPr>
          <w:lang w:val="en-GB"/>
        </w:rPr>
        <w:t>impairments</w:t>
      </w:r>
      <w:r w:rsidRPr="00211830">
        <w:rPr>
          <w:lang w:val="en-GB"/>
        </w:rPr>
        <w:t>. A</w:t>
      </w:r>
      <w:r w:rsidR="00947E98">
        <w:rPr>
          <w:lang w:val="en-GB"/>
        </w:rPr>
        <w:t xml:space="preserve">n advisory </w:t>
      </w:r>
      <w:r w:rsidRPr="00211830">
        <w:rPr>
          <w:lang w:val="en-GB"/>
        </w:rPr>
        <w:t>group</w:t>
      </w:r>
      <w:r w:rsidR="00947E98" w:rsidRPr="00947E98">
        <w:rPr>
          <w:sz w:val="20"/>
          <w:lang w:val="en-GB"/>
        </w:rPr>
        <w:t xml:space="preserve"> </w:t>
      </w:r>
      <w:r w:rsidRPr="00211830">
        <w:rPr>
          <w:lang w:val="en-GB"/>
        </w:rPr>
        <w:t>to the expert commission was set u</w:t>
      </w:r>
      <w:r w:rsidR="00947E98">
        <w:rPr>
          <w:lang w:val="en-GB"/>
        </w:rPr>
        <w:t xml:space="preserve">p, but no </w:t>
      </w:r>
      <w:r w:rsidRPr="00211830">
        <w:rPr>
          <w:lang w:val="en-GB"/>
        </w:rPr>
        <w:t xml:space="preserve">disability organisations were invited to join </w:t>
      </w:r>
      <w:r w:rsidR="00947E98">
        <w:rPr>
          <w:lang w:val="en-GB"/>
        </w:rPr>
        <w:t xml:space="preserve">the </w:t>
      </w:r>
      <w:r w:rsidRPr="00211830">
        <w:rPr>
          <w:lang w:val="en-GB"/>
        </w:rPr>
        <w:t xml:space="preserve">group.   </w:t>
      </w:r>
    </w:p>
  </w:footnote>
  <w:footnote w:id="4">
    <w:p w14:paraId="480EB536"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Combined second and third periodic reports submitted by Denmark (see no. 114, page 13) </w:t>
      </w:r>
      <w:hyperlink r:id="rId2" w:history="1">
        <w:r w:rsidRPr="00211830">
          <w:rPr>
            <w:rStyle w:val="Hyperlink"/>
            <w:lang w:val="en-GB"/>
          </w:rPr>
          <w:t>file:///C:/Users/tk_dh/Downloads/G2019018.pdf</w:t>
        </w:r>
      </w:hyperlink>
    </w:p>
    <w:p w14:paraId="774AAF75" w14:textId="77777777" w:rsidR="00B343EA" w:rsidRPr="00211830" w:rsidRDefault="00B343EA" w:rsidP="00B343EA">
      <w:pPr>
        <w:pStyle w:val="FootnoteText"/>
        <w:rPr>
          <w:lang w:val="en-GB"/>
        </w:rPr>
      </w:pPr>
    </w:p>
  </w:footnote>
  <w:footnote w:id="5">
    <w:p w14:paraId="44EB1F47" w14:textId="2CC162EF" w:rsidR="00FC5C73" w:rsidRPr="00F44D55" w:rsidRDefault="00FC5C73">
      <w:pPr>
        <w:pStyle w:val="FootnoteText"/>
      </w:pPr>
      <w:r>
        <w:rPr>
          <w:rStyle w:val="FootnoteReference"/>
        </w:rPr>
        <w:footnoteRef/>
      </w:r>
      <w:r w:rsidRPr="000E50D0">
        <w:rPr>
          <w:lang w:val="en-US"/>
        </w:rPr>
        <w:t xml:space="preserve"> There are also errors in cases that are not appealed. In 2023, the Appeals Board (Ankestyrelsen) conducted a study of 385 non-appealed cases from all municipalities in the country regarding accompaniment under section 97 of the Social Services Act. It shows that there were errors in 47% of the decisions with significant implications for the correctness of the decision.</w:t>
      </w:r>
      <w:r>
        <w:rPr>
          <w:lang w:val="en-US"/>
        </w:rPr>
        <w:t xml:space="preserve"> </w:t>
      </w:r>
      <w:r w:rsidRPr="000E50D0">
        <w:t xml:space="preserve">Ankestyrelsen (2023): </w:t>
      </w:r>
      <w:hyperlink r:id="rId3" w:history="1">
        <w:r w:rsidRPr="00F44D55">
          <w:rPr>
            <w:rStyle w:val="Hyperlink"/>
          </w:rPr>
          <w:t>https://ast.dk/nyheder/nyheder/nyheder-2024/handicapsagsbarometer-der-er-fejl-med-vaesentlig-betydning-for-rigtigheden-i-47-procent-af-sagerne-om-ledsagelse-til-voksne-med-handicap</w:t>
        </w:r>
      </w:hyperlink>
    </w:p>
  </w:footnote>
  <w:footnote w:id="6">
    <w:p w14:paraId="23CC7583" w14:textId="1D341A39" w:rsidR="00AD66F1" w:rsidRPr="000E50D0" w:rsidRDefault="001057D5">
      <w:pPr>
        <w:rPr>
          <w:rStyle w:val="Hyperlink"/>
          <w:sz w:val="16"/>
          <w:szCs w:val="16"/>
        </w:rPr>
      </w:pPr>
      <w:r w:rsidRPr="00211830">
        <w:rPr>
          <w:rStyle w:val="FootnoteReference"/>
          <w:sz w:val="16"/>
          <w:szCs w:val="16"/>
          <w:lang w:val="en-GB"/>
        </w:rPr>
        <w:footnoteRef/>
      </w:r>
      <w:r w:rsidRPr="00211830">
        <w:rPr>
          <w:sz w:val="16"/>
          <w:szCs w:val="16"/>
          <w:lang w:val="en-GB"/>
        </w:rPr>
        <w:t xml:space="preserve"> </w:t>
      </w:r>
      <w:r w:rsidR="00AD66F1" w:rsidRPr="00AD66F1">
        <w:rPr>
          <w:sz w:val="16"/>
          <w:szCs w:val="16"/>
          <w:lang w:val="en-US"/>
        </w:rPr>
        <w:t xml:space="preserve">The National Audit Office </w:t>
      </w:r>
      <w:r w:rsidR="00AD66F1">
        <w:rPr>
          <w:sz w:val="16"/>
          <w:szCs w:val="16"/>
          <w:lang w:val="en-US"/>
        </w:rPr>
        <w:t>(</w:t>
      </w:r>
      <w:r w:rsidRPr="00211830">
        <w:rPr>
          <w:sz w:val="16"/>
          <w:szCs w:val="16"/>
          <w:lang w:val="en-GB"/>
        </w:rPr>
        <w:t>Rigsrevisionen</w:t>
      </w:r>
      <w:r w:rsidR="00AD66F1">
        <w:rPr>
          <w:sz w:val="16"/>
          <w:szCs w:val="16"/>
          <w:lang w:val="en-GB"/>
        </w:rPr>
        <w:t>)</w:t>
      </w:r>
      <w:r w:rsidRPr="00211830">
        <w:rPr>
          <w:sz w:val="16"/>
          <w:szCs w:val="16"/>
          <w:lang w:val="en-GB"/>
        </w:rPr>
        <w:t xml:space="preserve"> has produced a report on the disability sector, and the State Auditors (a control body appointed by the Danish Parliament) have commented on it. </w:t>
      </w:r>
      <w:r w:rsidRPr="000E50D0">
        <w:rPr>
          <w:sz w:val="16"/>
          <w:szCs w:val="16"/>
        </w:rPr>
        <w:t xml:space="preserve">"13/2021 </w:t>
      </w:r>
      <w:r w:rsidR="00AD66F1" w:rsidRPr="000E50D0">
        <w:rPr>
          <w:sz w:val="16"/>
          <w:szCs w:val="16"/>
        </w:rPr>
        <w:t xml:space="preserve">Beretning om forvaltning af </w:t>
      </w:r>
      <w:r w:rsidR="002727F4" w:rsidRPr="000E50D0">
        <w:rPr>
          <w:sz w:val="16"/>
          <w:szCs w:val="16"/>
        </w:rPr>
        <w:t>handicapområdet</w:t>
      </w:r>
      <w:r w:rsidR="00AD66F1" w:rsidRPr="000E50D0">
        <w:rPr>
          <w:sz w:val="16"/>
          <w:szCs w:val="16"/>
        </w:rPr>
        <w:t>” (2022)</w:t>
      </w:r>
      <w:r w:rsidR="009763D7">
        <w:rPr>
          <w:sz w:val="16"/>
          <w:szCs w:val="16"/>
        </w:rPr>
        <w:t xml:space="preserve"> </w:t>
      </w:r>
      <w:hyperlink r:id="rId4" w:history="1">
        <w:r w:rsidR="00D40A3F" w:rsidRPr="00812B63">
          <w:rPr>
            <w:rStyle w:val="Hyperlink"/>
            <w:sz w:val="16"/>
            <w:szCs w:val="16"/>
          </w:rPr>
          <w:t>https://www.rigsrevisionen.dk/Media/637834612053808384/SR1321.pdf</w:t>
        </w:r>
      </w:hyperlink>
    </w:p>
    <w:p w14:paraId="58858042" w14:textId="25A0C5AE" w:rsidR="00D8560B" w:rsidRPr="000E50D0" w:rsidRDefault="00637702">
      <w:pPr>
        <w:rPr>
          <w:sz w:val="16"/>
          <w:szCs w:val="16"/>
        </w:rPr>
      </w:pPr>
      <w:r w:rsidRPr="000E50D0">
        <w:rPr>
          <w:rStyle w:val="Hyperlink"/>
          <w:sz w:val="16"/>
          <w:szCs w:val="16"/>
        </w:rPr>
        <w:t xml:space="preserve"> </w:t>
      </w:r>
    </w:p>
    <w:p w14:paraId="14965785" w14:textId="77777777" w:rsidR="00D8560B" w:rsidRPr="00211830" w:rsidRDefault="001057D5">
      <w:pPr>
        <w:rPr>
          <w:sz w:val="16"/>
          <w:szCs w:val="16"/>
          <w:lang w:val="en-GB"/>
        </w:rPr>
      </w:pPr>
      <w:r w:rsidRPr="00211830">
        <w:rPr>
          <w:sz w:val="16"/>
          <w:szCs w:val="16"/>
          <w:lang w:val="en-GB"/>
        </w:rPr>
        <w:t xml:space="preserve">See also the Danish Institute for Human Rights (2024): </w:t>
      </w:r>
      <w:hyperlink r:id="rId5" w:history="1">
        <w:r w:rsidRPr="00211830">
          <w:rPr>
            <w:rStyle w:val="Hyperlink"/>
            <w:sz w:val="16"/>
            <w:szCs w:val="16"/>
            <w:lang w:val="en-GB"/>
          </w:rPr>
          <w:t>https://menneskeret.dk/udgivelser/25000-fejl-klagesager-paa-handicapomraadet</w:t>
        </w:r>
      </w:hyperlink>
    </w:p>
    <w:p w14:paraId="66A8403D" w14:textId="23FD9218" w:rsidR="00D8560B" w:rsidRPr="00211830" w:rsidRDefault="001057D5">
      <w:pPr>
        <w:rPr>
          <w:sz w:val="16"/>
          <w:szCs w:val="16"/>
          <w:lang w:val="en-GB"/>
        </w:rPr>
      </w:pPr>
      <w:r w:rsidRPr="00211830">
        <w:rPr>
          <w:sz w:val="16"/>
          <w:szCs w:val="16"/>
          <w:lang w:val="en-GB"/>
        </w:rPr>
        <w:t>Th</w:t>
      </w:r>
      <w:r w:rsidR="009964E7">
        <w:rPr>
          <w:sz w:val="16"/>
          <w:szCs w:val="16"/>
          <w:lang w:val="en-GB"/>
        </w:rPr>
        <w:t>eir</w:t>
      </w:r>
      <w:r w:rsidRPr="00211830">
        <w:rPr>
          <w:sz w:val="16"/>
          <w:szCs w:val="16"/>
          <w:lang w:val="en-GB"/>
        </w:rPr>
        <w:t xml:space="preserve"> analysis found errors in 25,000 complaint cases between 2014 and 2022.</w:t>
      </w:r>
    </w:p>
    <w:p w14:paraId="5FB54378" w14:textId="77777777" w:rsidR="00DE1581" w:rsidRPr="00211830" w:rsidRDefault="00DE1581" w:rsidP="003D3A18">
      <w:pPr>
        <w:rPr>
          <w:lang w:val="en-GB"/>
        </w:rPr>
      </w:pPr>
    </w:p>
  </w:footnote>
  <w:footnote w:id="7">
    <w:p w14:paraId="74B5F7F1" w14:textId="517762CF" w:rsidR="00A35BA8" w:rsidRPr="00A35BA8" w:rsidRDefault="00A35BA8">
      <w:pPr>
        <w:pStyle w:val="FootnoteText"/>
        <w:rPr>
          <w:lang w:val="en-GB"/>
        </w:rPr>
      </w:pPr>
      <w:r>
        <w:rPr>
          <w:rStyle w:val="FootnoteReference"/>
        </w:rPr>
        <w:footnoteRef/>
      </w:r>
      <w:r w:rsidRPr="00A35BA8">
        <w:rPr>
          <w:lang w:val="en-GB"/>
        </w:rPr>
        <w:t xml:space="preserve"> Consolidated act no. 1071</w:t>
      </w:r>
      <w:r>
        <w:rPr>
          <w:lang w:val="en-GB"/>
        </w:rPr>
        <w:t xml:space="preserve"> of</w:t>
      </w:r>
      <w:r w:rsidRPr="00A35BA8">
        <w:rPr>
          <w:lang w:val="en-GB"/>
        </w:rPr>
        <w:t xml:space="preserve"> </w:t>
      </w:r>
      <w:r>
        <w:rPr>
          <w:lang w:val="en-GB"/>
        </w:rPr>
        <w:t xml:space="preserve">August </w:t>
      </w:r>
      <w:r w:rsidRPr="00A35BA8">
        <w:rPr>
          <w:lang w:val="en-GB"/>
        </w:rPr>
        <w:t xml:space="preserve">10 2023: </w:t>
      </w:r>
      <w:hyperlink r:id="rId6" w:history="1">
        <w:r w:rsidRPr="00A35BA8">
          <w:rPr>
            <w:rStyle w:val="Hyperlink"/>
            <w:lang w:val="en-GB"/>
          </w:rPr>
          <w:t>https://www.retsinformation.dk/eli/lta/2023/1071</w:t>
        </w:r>
      </w:hyperlink>
    </w:p>
  </w:footnote>
  <w:footnote w:id="8">
    <w:p w14:paraId="47EA2E3B" w14:textId="58EC3F37" w:rsidR="00D8560B" w:rsidRPr="00211830" w:rsidRDefault="001057D5">
      <w:pPr>
        <w:pStyle w:val="FootnoteText"/>
        <w:rPr>
          <w:i/>
          <w:iCs/>
          <w:color w:val="FF0000"/>
          <w:sz w:val="24"/>
          <w:szCs w:val="24"/>
          <w:lang w:val="en-GB"/>
        </w:rPr>
      </w:pPr>
      <w:r w:rsidRPr="00211830">
        <w:rPr>
          <w:rStyle w:val="FootnoteReference"/>
          <w:lang w:val="en-GB"/>
        </w:rPr>
        <w:footnoteRef/>
      </w:r>
      <w:r w:rsidR="002C37CF" w:rsidRPr="00211830">
        <w:rPr>
          <w:lang w:val="en-GB"/>
        </w:rPr>
        <w:t xml:space="preserve"> However, there is a right to </w:t>
      </w:r>
      <w:r w:rsidRPr="00211830">
        <w:rPr>
          <w:lang w:val="en-GB"/>
        </w:rPr>
        <w:t xml:space="preserve">reasonable accommodation in the labour market and in vocational education and training under </w:t>
      </w:r>
      <w:r w:rsidR="000A6EB8" w:rsidRPr="00211830">
        <w:rPr>
          <w:lang w:val="en-GB"/>
        </w:rPr>
        <w:t xml:space="preserve">a special law: Act on the Prohibition of Discrimination in the Labour Market etc.: </w:t>
      </w:r>
      <w:hyperlink r:id="rId7" w:history="1">
        <w:r w:rsidR="00FC5C73" w:rsidRPr="00FC5C73">
          <w:rPr>
            <w:rStyle w:val="Hyperlink"/>
            <w:lang w:val="en-GB"/>
          </w:rPr>
          <w:t>https:</w:t>
        </w:r>
        <w:r w:rsidR="00FC5C73" w:rsidRPr="00092C17">
          <w:rPr>
            <w:rStyle w:val="Hyperlink"/>
            <w:lang w:val="en-GB"/>
          </w:rPr>
          <w:t>//www.retsinformation.dk/eli/lta/2017/1001</w:t>
        </w:r>
      </w:hyperlink>
      <w:r w:rsidRPr="00211830">
        <w:rPr>
          <w:lang w:val="en-GB"/>
        </w:rPr>
        <w:t xml:space="preserve"> </w:t>
      </w:r>
    </w:p>
  </w:footnote>
  <w:footnote w:id="9">
    <w:p w14:paraId="7DFC6CE4" w14:textId="77777777" w:rsidR="00D8560B" w:rsidRPr="00211830" w:rsidRDefault="001057D5">
      <w:pPr>
        <w:pStyle w:val="FootnoteText"/>
        <w:rPr>
          <w:rStyle w:val="FootnoteReference"/>
          <w:lang w:val="en-GB"/>
        </w:rPr>
      </w:pPr>
      <w:r w:rsidRPr="00211830">
        <w:rPr>
          <w:rStyle w:val="FootnoteReference"/>
          <w:lang w:val="en-GB"/>
        </w:rPr>
        <w:footnoteRef/>
      </w:r>
      <w:r w:rsidRPr="00211830">
        <w:rPr>
          <w:lang w:val="en-GB"/>
        </w:rPr>
        <w:t xml:space="preserve">  VIVE (2021): "Persons with disabilities. Living conditions and everyday life 2020", chapter 10.4 </w:t>
      </w:r>
      <w:hyperlink r:id="rId8" w:history="1">
        <w:r w:rsidRPr="00211830">
          <w:rPr>
            <w:rStyle w:val="Hyperlink"/>
            <w:lang w:val="en-GB"/>
          </w:rPr>
          <w:t>https://www.vive.dk/media/pure/16726/6185728</w:t>
        </w:r>
      </w:hyperlink>
    </w:p>
  </w:footnote>
  <w:footnote w:id="10">
    <w:p w14:paraId="57EA5067"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Consolidated Act no. 83 of 25/01/2024:  </w:t>
      </w:r>
      <w:r w:rsidR="004C0BE8" w:rsidRPr="00211830">
        <w:rPr>
          <w:lang w:val="en-GB"/>
        </w:rPr>
        <w:br/>
      </w:r>
      <w:hyperlink r:id="rId9" w:history="1">
        <w:r w:rsidR="004C0BE8" w:rsidRPr="00211830">
          <w:rPr>
            <w:rStyle w:val="Hyperlink"/>
            <w:lang w:val="en-GB"/>
          </w:rPr>
          <w:t>https://www.retsinformation.dk/eli/lta/2024/83</w:t>
        </w:r>
      </w:hyperlink>
    </w:p>
  </w:footnote>
  <w:footnote w:id="11">
    <w:p w14:paraId="531B56B5"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Report no. 10/2023 (2024): </w:t>
      </w:r>
      <w:hyperlink r:id="rId10" w:history="1">
        <w:r w:rsidRPr="00211830">
          <w:rPr>
            <w:rStyle w:val="Hyperlink"/>
            <w:lang w:val="en-GB"/>
          </w:rPr>
          <w:t>https://www.rigsrevisionen.dk/revisionssager-arkiv/2024/feb/beretning-om-overholdelse-af-udredningsretten-for-boern-og-unge-i-psykiatrien</w:t>
        </w:r>
      </w:hyperlink>
    </w:p>
  </w:footnote>
  <w:footnote w:id="12">
    <w:p w14:paraId="51A7EE8D" w14:textId="1297C591" w:rsidR="004D0DB8" w:rsidRDefault="004D0DB8">
      <w:pPr>
        <w:pStyle w:val="FootnoteText"/>
        <w:rPr>
          <w:lang w:val="en-GB"/>
        </w:rPr>
      </w:pPr>
      <w:r>
        <w:rPr>
          <w:rStyle w:val="FootnoteReference"/>
        </w:rPr>
        <w:footnoteRef/>
      </w:r>
      <w:r w:rsidRPr="004D0DB8">
        <w:rPr>
          <w:lang w:val="en-GB"/>
        </w:rPr>
        <w:t xml:space="preserve"> </w:t>
      </w:r>
      <w:r w:rsidR="001548A6">
        <w:rPr>
          <w:lang w:val="en-GB"/>
        </w:rPr>
        <w:t xml:space="preserve">See reference here: </w:t>
      </w:r>
      <w:hyperlink r:id="rId11" w:history="1">
        <w:r w:rsidR="00153A16" w:rsidRPr="00BD2EA4">
          <w:rPr>
            <w:rStyle w:val="Hyperlink"/>
            <w:lang w:val="en-GB"/>
          </w:rPr>
          <w:t>https://handicap.dk/nyheder/hver-tredje-dansker-danmark-behandler-vi-mennesker-med-handicap-mindre-vaerd</w:t>
        </w:r>
      </w:hyperlink>
    </w:p>
    <w:p w14:paraId="37075CBF" w14:textId="77777777" w:rsidR="004D0DB8" w:rsidRPr="004D0DB8" w:rsidRDefault="004D0DB8">
      <w:pPr>
        <w:pStyle w:val="FootnoteText"/>
        <w:rPr>
          <w:lang w:val="en-GB"/>
        </w:rPr>
      </w:pPr>
    </w:p>
  </w:footnote>
  <w:footnote w:id="13">
    <w:p w14:paraId="04174B6A"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Agreement on infrastructure agreement 2035</w:t>
      </w:r>
      <w:r w:rsidR="00192E7D" w:rsidRPr="00211830">
        <w:rPr>
          <w:lang w:val="en-GB"/>
        </w:rPr>
        <w:t>:</w:t>
      </w:r>
      <w:r w:rsidRPr="00211830">
        <w:rPr>
          <w:lang w:val="en-GB"/>
        </w:rPr>
        <w:br/>
      </w:r>
      <w:hyperlink r:id="rId12" w:history="1">
        <w:r w:rsidRPr="00211830">
          <w:rPr>
            <w:rStyle w:val="Hyperlink"/>
            <w:lang w:val="en-GB"/>
          </w:rPr>
          <w:t>https://www.trm.dk/politiske-aftaler/2021/aftale-om-infrastrukturplan-2035-aftale</w:t>
        </w:r>
      </w:hyperlink>
    </w:p>
  </w:footnote>
  <w:footnote w:id="14">
    <w:p w14:paraId="0CB4E300"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Consolidated Act no. 215 of 01/03/2023</w:t>
      </w:r>
      <w:r w:rsidRPr="00211830">
        <w:rPr>
          <w:lang w:val="en-GB"/>
        </w:rPr>
        <w:br/>
      </w:r>
      <w:hyperlink r:id="rId13" w:history="1">
        <w:r w:rsidRPr="00211830">
          <w:rPr>
            <w:rStyle w:val="Hyperlink"/>
            <w:lang w:val="en-GB"/>
          </w:rPr>
          <w:t>https://www.retsinformation.dk/eli/lta/2023/215</w:t>
        </w:r>
      </w:hyperlink>
    </w:p>
  </w:footnote>
  <w:footnote w:id="15">
    <w:p w14:paraId="1275210A" w14:textId="77777777" w:rsidR="00D8560B" w:rsidRPr="00211830" w:rsidRDefault="001057D5">
      <w:pPr>
        <w:pStyle w:val="FootnoteText"/>
        <w:rPr>
          <w:lang w:val="en-GB"/>
        </w:rPr>
      </w:pPr>
      <w:r w:rsidRPr="00211830">
        <w:rPr>
          <w:rStyle w:val="FootnoteReference"/>
          <w:lang w:val="en-GB"/>
        </w:rPr>
        <w:footnoteRef/>
      </w:r>
      <w:r w:rsidR="00395E76" w:rsidRPr="00211830">
        <w:rPr>
          <w:lang w:val="en-GB"/>
        </w:rPr>
        <w:t xml:space="preserve"> Act on the accessibility of websites and mobile applications of public bodies </w:t>
      </w:r>
      <w:r w:rsidR="00BA29A0" w:rsidRPr="00211830">
        <w:rPr>
          <w:lang w:val="en-GB"/>
        </w:rPr>
        <w:t xml:space="preserve">(Web Accessibility Act) </w:t>
      </w:r>
      <w:r w:rsidR="00395E76" w:rsidRPr="00211830">
        <w:rPr>
          <w:lang w:val="en-GB"/>
        </w:rPr>
        <w:t>(</w:t>
      </w:r>
      <w:r w:rsidR="00192E7D" w:rsidRPr="00211830">
        <w:rPr>
          <w:lang w:val="en-GB"/>
        </w:rPr>
        <w:t xml:space="preserve">Act no. </w:t>
      </w:r>
      <w:r w:rsidRPr="00211830">
        <w:rPr>
          <w:lang w:val="en-GB"/>
        </w:rPr>
        <w:t>692 of 08/06/2018)</w:t>
      </w:r>
      <w:r w:rsidR="00395E76" w:rsidRPr="00211830">
        <w:rPr>
          <w:lang w:val="en-GB"/>
        </w:rPr>
        <w:t>:</w:t>
      </w:r>
      <w:r w:rsidRPr="00211830">
        <w:rPr>
          <w:lang w:val="en-GB"/>
        </w:rPr>
        <w:br/>
      </w:r>
      <w:hyperlink r:id="rId14" w:history="1">
        <w:r w:rsidRPr="00211830">
          <w:rPr>
            <w:rStyle w:val="Hyperlink"/>
            <w:lang w:val="en-GB"/>
          </w:rPr>
          <w:t>https://www.retsinformation.dk/eli/lta/2018/692</w:t>
        </w:r>
      </w:hyperlink>
    </w:p>
  </w:footnote>
  <w:footnote w:id="16">
    <w:p w14:paraId="32812C4A" w14:textId="77777777" w:rsidR="00D8560B" w:rsidRPr="00211830" w:rsidRDefault="001057D5">
      <w:pPr>
        <w:pStyle w:val="FootnoteText"/>
        <w:rPr>
          <w:lang w:val="en-GB"/>
        </w:rPr>
      </w:pPr>
      <w:r w:rsidRPr="00211830">
        <w:rPr>
          <w:rStyle w:val="FootnoteReference"/>
          <w:lang w:val="en-GB"/>
        </w:rPr>
        <w:footnoteRef/>
      </w:r>
      <w:r w:rsidR="004404FF" w:rsidRPr="00211830">
        <w:rPr>
          <w:lang w:val="en-GB"/>
        </w:rPr>
        <w:t xml:space="preserve">  Rigsrevisionen: Report no. 12/2023 </w:t>
      </w:r>
      <w:r w:rsidRPr="00211830">
        <w:rPr>
          <w:lang w:val="en-GB"/>
        </w:rPr>
        <w:t xml:space="preserve">on digital accessibility in the state and regions </w:t>
      </w:r>
      <w:r w:rsidR="004404FF" w:rsidRPr="00211830">
        <w:rPr>
          <w:lang w:val="en-GB"/>
        </w:rPr>
        <w:t>(2024):</w:t>
      </w:r>
      <w:r w:rsidRPr="00211830">
        <w:rPr>
          <w:lang w:val="en-GB"/>
        </w:rPr>
        <w:br/>
      </w:r>
      <w:hyperlink r:id="rId15" w:history="1">
        <w:r w:rsidRPr="00211830">
          <w:rPr>
            <w:rStyle w:val="Hyperlink"/>
            <w:lang w:val="en-GB"/>
          </w:rPr>
          <w:t>https://www.rigsrevisionen.dk/revisionssager-arkiv/2024/apr/beretning-om-digital-tilgaengelighed-i-staten-og-regionerne</w:t>
        </w:r>
      </w:hyperlink>
    </w:p>
  </w:footnote>
  <w:footnote w:id="17">
    <w:p w14:paraId="208CDA71"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Act on accessibility requirements for products and services </w:t>
      </w:r>
      <w:r w:rsidRPr="00211830">
        <w:rPr>
          <w:lang w:val="en-GB"/>
        </w:rPr>
        <w:br/>
      </w:r>
      <w:hyperlink r:id="rId16" w:history="1">
        <w:r w:rsidRPr="00211830">
          <w:rPr>
            <w:rStyle w:val="Hyperlink"/>
            <w:lang w:val="en-GB"/>
          </w:rPr>
          <w:t>https://www.retsinformation.dk/eli/lta/2022/801</w:t>
        </w:r>
      </w:hyperlink>
    </w:p>
  </w:footnote>
  <w:footnote w:id="18">
    <w:p w14:paraId="56A4E66F" w14:textId="71A9B82A" w:rsidR="00D8560B" w:rsidRPr="00211830" w:rsidRDefault="001057D5">
      <w:pPr>
        <w:pStyle w:val="FootnoteText"/>
        <w:rPr>
          <w:lang w:val="en-GB"/>
        </w:rPr>
      </w:pPr>
      <w:r w:rsidRPr="00211830">
        <w:rPr>
          <w:rStyle w:val="FootnoteReference"/>
          <w:lang w:val="en-GB"/>
        </w:rPr>
        <w:footnoteRef/>
      </w:r>
      <w:r w:rsidR="00520F68" w:rsidRPr="00211830">
        <w:rPr>
          <w:lang w:val="en-GB"/>
        </w:rPr>
        <w:t xml:space="preserve"> DH study (</w:t>
      </w:r>
      <w:r w:rsidR="004404FF" w:rsidRPr="00211830">
        <w:rPr>
          <w:lang w:val="en-GB"/>
        </w:rPr>
        <w:t>2024</w:t>
      </w:r>
      <w:r w:rsidR="00520F68" w:rsidRPr="00211830">
        <w:rPr>
          <w:lang w:val="en-GB"/>
        </w:rPr>
        <w:t xml:space="preserve">): </w:t>
      </w:r>
      <w:r w:rsidRPr="00211830">
        <w:rPr>
          <w:lang w:val="en-GB"/>
        </w:rPr>
        <w:t xml:space="preserve">Accessibility of the built environment and the digital world for </w:t>
      </w:r>
      <w:r w:rsidR="00D20D50">
        <w:rPr>
          <w:lang w:val="en-GB"/>
        </w:rPr>
        <w:t>persons</w:t>
      </w:r>
      <w:r w:rsidRPr="00211830">
        <w:rPr>
          <w:lang w:val="en-GB"/>
        </w:rPr>
        <w:t xml:space="preserve"> with disabilities  </w:t>
      </w:r>
      <w:r w:rsidRPr="00211830">
        <w:rPr>
          <w:lang w:val="en-GB"/>
        </w:rPr>
        <w:br/>
      </w:r>
      <w:hyperlink r:id="rId17" w:history="1">
        <w:r w:rsidRPr="00211830">
          <w:rPr>
            <w:rStyle w:val="Hyperlink"/>
            <w:lang w:val="en-GB"/>
          </w:rPr>
          <w:t>https://handicap.dk/analysenotat</w:t>
        </w:r>
      </w:hyperlink>
    </w:p>
  </w:footnote>
  <w:footnote w:id="19">
    <w:p w14:paraId="0F2911CF" w14:textId="77777777" w:rsidR="00D8560B" w:rsidRPr="00211830" w:rsidRDefault="001057D5">
      <w:pPr>
        <w:pStyle w:val="FootnoteText"/>
        <w:rPr>
          <w:lang w:val="en-GB"/>
        </w:rPr>
      </w:pPr>
      <w:r w:rsidRPr="00211830">
        <w:rPr>
          <w:rStyle w:val="FootnoteReference"/>
          <w:lang w:val="en-GB"/>
        </w:rPr>
        <w:footnoteRef/>
      </w:r>
      <w:hyperlink r:id="rId18" w:history="1">
        <w:r w:rsidRPr="00211830">
          <w:rPr>
            <w:rStyle w:val="Hyperlink"/>
            <w:lang w:val="en-GB"/>
          </w:rPr>
          <w:t xml:space="preserve"> http://humanitariandisabilitycharter.org/</w:t>
        </w:r>
      </w:hyperlink>
    </w:p>
  </w:footnote>
  <w:footnote w:id="20">
    <w:p w14:paraId="359CF1BD"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Published by the Inter-Agency Standing Committee: </w:t>
      </w:r>
      <w:hyperlink r:id="rId19" w:history="1">
        <w:r w:rsidR="00B22790" w:rsidRPr="00211830">
          <w:rPr>
            <w:rStyle w:val="Hyperlink"/>
            <w:lang w:val="en-GB"/>
          </w:rPr>
          <w:t>https://interagencystandingcommittee.org/iasc-guidelines-on-inclusion-of-persons-with-disabilities-in-humanitarian-action-2019</w:t>
        </w:r>
      </w:hyperlink>
    </w:p>
  </w:footnote>
  <w:footnote w:id="21">
    <w:p w14:paraId="5AF1331A" w14:textId="252A6BE6" w:rsidR="0042484B" w:rsidRPr="00211830" w:rsidRDefault="001057D5">
      <w:pPr>
        <w:pStyle w:val="FootnoteText"/>
        <w:rPr>
          <w:lang w:val="en-GB"/>
        </w:rPr>
      </w:pPr>
      <w:r w:rsidRPr="00211830">
        <w:rPr>
          <w:rStyle w:val="FootnoteReference"/>
          <w:lang w:val="en-GB"/>
        </w:rPr>
        <w:footnoteRef/>
      </w:r>
      <w:r w:rsidRPr="00211830">
        <w:rPr>
          <w:lang w:val="en-GB"/>
        </w:rPr>
        <w:t xml:space="preserve">Consolidated Act no. 1122 of 28/05/2021 </w:t>
      </w:r>
      <w:hyperlink r:id="rId20" w:history="1">
        <w:r w:rsidRPr="00211830">
          <w:rPr>
            <w:rStyle w:val="Hyperlink"/>
            <w:lang w:val="en-GB"/>
          </w:rPr>
          <w:t>https://www.retsinformation.dk/eli/lta/2021/1122</w:t>
        </w:r>
      </w:hyperlink>
    </w:p>
  </w:footnote>
  <w:footnote w:id="22">
    <w:p w14:paraId="7242509F" w14:textId="72E509C3" w:rsidR="00D8560B" w:rsidRPr="00211830" w:rsidRDefault="001057D5">
      <w:pPr>
        <w:pStyle w:val="FootnoteText"/>
        <w:rPr>
          <w:lang w:val="en-GB"/>
        </w:rPr>
      </w:pPr>
      <w:r w:rsidRPr="00211830">
        <w:rPr>
          <w:rStyle w:val="FootnoteReference"/>
          <w:lang w:val="en-GB"/>
        </w:rPr>
        <w:footnoteRef/>
      </w:r>
      <w:r w:rsidR="00A248F5" w:rsidRPr="00211830">
        <w:rPr>
          <w:lang w:val="en-GB"/>
        </w:rPr>
        <w:t xml:space="preserve"> The reports are produced by the Danish Institute for Human Rights: https://menneskeret.dk/udgivelser/voldsofre-psykiske-kognitive-handicap-undersoegelse-barrierer-straffesager </w:t>
      </w:r>
      <w:r w:rsidR="006836A0">
        <w:rPr>
          <w:lang w:val="en-GB"/>
        </w:rPr>
        <w:t>L</w:t>
      </w:r>
      <w:r w:rsidR="006836A0" w:rsidRPr="00211830">
        <w:rPr>
          <w:lang w:val="en-GB"/>
        </w:rPr>
        <w:t>ink</w:t>
      </w:r>
      <w:r w:rsidR="003C7E64" w:rsidRPr="00211830">
        <w:rPr>
          <w:lang w:val="en-GB"/>
        </w:rPr>
        <w:t xml:space="preserve"> to the main report</w:t>
      </w:r>
      <w:r w:rsidR="006836A0">
        <w:rPr>
          <w:lang w:val="en-GB"/>
        </w:rPr>
        <w:t xml:space="preserve"> (2020)</w:t>
      </w:r>
      <w:r w:rsidR="003C7E64" w:rsidRPr="00211830">
        <w:rPr>
          <w:lang w:val="en-GB"/>
        </w:rPr>
        <w:t xml:space="preserve">: </w:t>
      </w:r>
      <w:hyperlink r:id="rId21" w:history="1">
        <w:r w:rsidR="003C7E64" w:rsidRPr="00211830">
          <w:rPr>
            <w:rStyle w:val="Hyperlink"/>
            <w:lang w:val="en-GB"/>
          </w:rPr>
          <w:t>https:</w:t>
        </w:r>
      </w:hyperlink>
      <w:r w:rsidR="00467D62" w:rsidRPr="00211830">
        <w:rPr>
          <w:rStyle w:val="Hyperlink"/>
          <w:lang w:val="en-GB"/>
        </w:rPr>
        <w:t xml:space="preserve">//menneskeret.dk/files/media/document/Hovedrapport_WEB_Voldsofre%20med%20handicap_tilg%C3%A6ngelig.pdf </w:t>
      </w:r>
    </w:p>
  </w:footnote>
  <w:footnote w:id="23">
    <w:p w14:paraId="751BDE57"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Act no. 655 of </w:t>
      </w:r>
      <w:r w:rsidR="00113ADB" w:rsidRPr="00211830">
        <w:rPr>
          <w:lang w:val="en-GB"/>
        </w:rPr>
        <w:t xml:space="preserve">08/06/2017. </w:t>
      </w:r>
      <w:hyperlink r:id="rId22" w:history="1">
        <w:r w:rsidR="00113ADB" w:rsidRPr="00211830">
          <w:rPr>
            <w:rStyle w:val="Hyperlink"/>
            <w:lang w:val="en-GB"/>
          </w:rPr>
          <w:t>https://www.retsinformation.dk/eli/lta/2019/126</w:t>
        </w:r>
      </w:hyperlink>
    </w:p>
  </w:footnote>
  <w:footnote w:id="24">
    <w:p w14:paraId="492DB61A" w14:textId="77777777" w:rsidR="00D8560B" w:rsidRPr="00211830" w:rsidRDefault="001057D5">
      <w:pPr>
        <w:pStyle w:val="FootnoteText"/>
        <w:rPr>
          <w:lang w:val="en-GB"/>
        </w:rPr>
      </w:pPr>
      <w:r w:rsidRPr="00211830">
        <w:rPr>
          <w:rStyle w:val="FootnoteReference"/>
          <w:lang w:val="en-GB"/>
        </w:rPr>
        <w:footnoteRef/>
      </w:r>
      <w:hyperlink r:id="rId23" w:history="1">
        <w:r w:rsidR="00B22790" w:rsidRPr="00211830">
          <w:rPr>
            <w:rStyle w:val="Hyperlink"/>
            <w:lang w:val="en-GB"/>
          </w:rPr>
          <w:t xml:space="preserve"> file:///C:/Users/tk_dh/Downloads/G2324443-1.pdf</w:t>
        </w:r>
      </w:hyperlink>
    </w:p>
  </w:footnote>
  <w:footnote w:id="25">
    <w:p w14:paraId="79AFDF14" w14:textId="77777777" w:rsidR="00D8560B" w:rsidRPr="00211830" w:rsidRDefault="001057D5">
      <w:pPr>
        <w:pStyle w:val="FootnoteText"/>
        <w:rPr>
          <w:lang w:val="en-GB"/>
        </w:rPr>
      </w:pPr>
      <w:r w:rsidRPr="00211830">
        <w:rPr>
          <w:rStyle w:val="FootnoteReference"/>
          <w:lang w:val="en-GB"/>
        </w:rPr>
        <w:footnoteRef/>
      </w:r>
      <w:r w:rsidR="00E40F5F" w:rsidRPr="00211830">
        <w:rPr>
          <w:lang w:val="en-GB"/>
        </w:rPr>
        <w:t xml:space="preserve"> Coercion in psychiatry. Report for the period 1 January 2022 - 31 December 2022 (2023), section 2.2: </w:t>
      </w:r>
      <w:hyperlink r:id="rId24" w:history="1">
        <w:r w:rsidR="00E40F5F" w:rsidRPr="00211830">
          <w:rPr>
            <w:rStyle w:val="Hyperlink"/>
            <w:lang w:val="en-GB"/>
          </w:rPr>
          <w:t>https://sundhedsstyrelsen.dk/-/media/Udgivelser/2023/Psykiatri/Sundhedsstyrelsens-monitorering-af-tvang-2022.ashx?sc_lang=da&amp;hash=DEAC444601446738E288FFFEF1FC0773</w:t>
        </w:r>
      </w:hyperlink>
    </w:p>
  </w:footnote>
  <w:footnote w:id="26">
    <w:p w14:paraId="6B0E0816"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Same source, section 2.3</w:t>
      </w:r>
    </w:p>
  </w:footnote>
  <w:footnote w:id="27">
    <w:p w14:paraId="14591DB8"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Same source, section 2.5</w:t>
      </w:r>
    </w:p>
  </w:footnote>
  <w:footnote w:id="28">
    <w:p w14:paraId="39D5DAB6" w14:textId="77777777" w:rsidR="00D8560B" w:rsidRPr="00211830" w:rsidRDefault="001057D5">
      <w:pPr>
        <w:pStyle w:val="FootnoteText"/>
        <w:rPr>
          <w:lang w:val="en-GB"/>
        </w:rPr>
      </w:pPr>
      <w:r w:rsidRPr="00211830">
        <w:rPr>
          <w:rStyle w:val="FootnoteReference"/>
          <w:lang w:val="en-GB"/>
        </w:rPr>
        <w:footnoteRef/>
      </w:r>
      <w:hyperlink r:id="rId25" w:history="1">
        <w:r w:rsidRPr="00211830">
          <w:rPr>
            <w:rStyle w:val="Hyperlink"/>
            <w:lang w:val="en-GB"/>
          </w:rPr>
          <w:t xml:space="preserve"> https://www.regeringen.dk/nyheder/2022/bred-aftale-om-en-10-aarsplan-for-psykiatrien-og-mental-sundhed/</w:t>
        </w:r>
      </w:hyperlink>
    </w:p>
  </w:footnote>
  <w:footnote w:id="29">
    <w:p w14:paraId="16C74347" w14:textId="04811A61" w:rsidR="00DC7D8B" w:rsidRDefault="00DC7D8B">
      <w:pPr>
        <w:pStyle w:val="FootnoteText"/>
        <w:rPr>
          <w:lang w:val="en-GB"/>
        </w:rPr>
      </w:pPr>
      <w:r>
        <w:rPr>
          <w:rStyle w:val="FootnoteReference"/>
        </w:rPr>
        <w:footnoteRef/>
      </w:r>
      <w:r w:rsidRPr="00DC7D8B">
        <w:rPr>
          <w:lang w:val="en-GB"/>
        </w:rPr>
        <w:t xml:space="preserve"> </w:t>
      </w:r>
      <w:r>
        <w:rPr>
          <w:lang w:val="en-GB"/>
        </w:rPr>
        <w:t xml:space="preserve">“Living Conditions and Everyday Life for Persons with Disabilities 2020”, section 10.5, VIVE (2021): </w:t>
      </w:r>
      <w:hyperlink r:id="rId26" w:history="1">
        <w:r w:rsidRPr="001D03B6">
          <w:rPr>
            <w:rStyle w:val="Hyperlink"/>
            <w:lang w:val="en-GB"/>
          </w:rPr>
          <w:t>https://www.vive.dk/media/pure/mxjnljv4/6185728</w:t>
        </w:r>
      </w:hyperlink>
    </w:p>
    <w:p w14:paraId="4975AE6B" w14:textId="77777777" w:rsidR="00DC7D8B" w:rsidRPr="00DC7D8B" w:rsidRDefault="00DC7D8B">
      <w:pPr>
        <w:pStyle w:val="FootnoteText"/>
        <w:rPr>
          <w:lang w:val="en-GB"/>
        </w:rPr>
      </w:pPr>
    </w:p>
  </w:footnote>
  <w:footnote w:id="30">
    <w:p w14:paraId="5C343ACD" w14:textId="21B553AF" w:rsidR="00D8560B" w:rsidRPr="000E50D0" w:rsidRDefault="001057D5">
      <w:pPr>
        <w:pStyle w:val="FootnoteText"/>
      </w:pPr>
      <w:r w:rsidRPr="00211830">
        <w:rPr>
          <w:rStyle w:val="FootnoteReference"/>
          <w:lang w:val="en-GB"/>
        </w:rPr>
        <w:footnoteRef/>
      </w:r>
      <w:r w:rsidRPr="00211830">
        <w:rPr>
          <w:lang w:val="en-GB"/>
        </w:rPr>
        <w:t xml:space="preserve"> An analysis from Lev (organisation for </w:t>
      </w:r>
      <w:r w:rsidR="00D20D50">
        <w:rPr>
          <w:lang w:val="en-GB"/>
        </w:rPr>
        <w:t>persons</w:t>
      </w:r>
      <w:r w:rsidRPr="00211830">
        <w:rPr>
          <w:lang w:val="en-GB"/>
        </w:rPr>
        <w:t xml:space="preserve"> with intellectual disabilities and their relatives) indicates that conflicts and violence are associated with deteriorating conditions in residential homes. </w:t>
      </w:r>
      <w:hyperlink r:id="rId27" w:history="1">
        <w:r w:rsidRPr="000E50D0">
          <w:rPr>
            <w:rStyle w:val="Hyperlink"/>
          </w:rPr>
          <w:t>https://www.lev.dk/media/nseaiz5f/analysenotat-boligunders%C3%B8gelse-2022.pdf</w:t>
        </w:r>
      </w:hyperlink>
    </w:p>
  </w:footnote>
  <w:footnote w:id="31">
    <w:p w14:paraId="5AC0BDA3" w14:textId="77777777" w:rsidR="00D8560B" w:rsidRPr="000E50D0" w:rsidRDefault="001057D5">
      <w:pPr>
        <w:pStyle w:val="FootnoteText"/>
      </w:pPr>
      <w:r w:rsidRPr="00211830">
        <w:rPr>
          <w:rStyle w:val="FootnoteReference"/>
          <w:lang w:val="en-GB"/>
        </w:rPr>
        <w:footnoteRef/>
      </w:r>
      <w:r w:rsidRPr="00211830">
        <w:rPr>
          <w:lang w:val="en-GB"/>
        </w:rPr>
        <w:t xml:space="preserve"> Danish National Police: "Hate Crimes 2022". </w:t>
      </w:r>
      <w:r w:rsidR="00490E45" w:rsidRPr="00211830">
        <w:rPr>
          <w:lang w:val="en-GB"/>
        </w:rPr>
        <w:t xml:space="preserve">The figure </w:t>
      </w:r>
      <w:r w:rsidRPr="00211830">
        <w:rPr>
          <w:lang w:val="en-GB"/>
        </w:rPr>
        <w:t xml:space="preserve">487 covers all types of cases (both hate speech and other hate crimes) and all hate motives (ethnicity, religion, LGBTI+, disability, etc.) </w:t>
      </w:r>
      <w:hyperlink r:id="rId28" w:history="1">
        <w:r w:rsidRPr="000E50D0">
          <w:rPr>
            <w:rStyle w:val="Hyperlink"/>
          </w:rPr>
          <w:t>https://politi.dk/-/media/mediefiler/landsdaekkende-dokumenter/statistikker/hadforbrydelser/hadforbrydelser-2022.pdf</w:t>
        </w:r>
      </w:hyperlink>
    </w:p>
  </w:footnote>
  <w:footnote w:id="32">
    <w:p w14:paraId="2F37F706" w14:textId="1946ED50" w:rsidR="00D8560B" w:rsidRPr="00211830" w:rsidRDefault="001057D5">
      <w:pPr>
        <w:pStyle w:val="FootnoteText"/>
        <w:rPr>
          <w:lang w:val="en-GB"/>
        </w:rPr>
      </w:pPr>
      <w:r w:rsidRPr="00211830">
        <w:rPr>
          <w:rStyle w:val="FootnoteReference"/>
          <w:lang w:val="en-GB"/>
        </w:rPr>
        <w:footnoteRef/>
      </w:r>
      <w:r w:rsidRPr="00211830">
        <w:rPr>
          <w:lang w:val="en-GB"/>
        </w:rPr>
        <w:t xml:space="preserve"> Victim </w:t>
      </w:r>
      <w:r w:rsidR="00252F82" w:rsidRPr="00211830">
        <w:rPr>
          <w:lang w:val="en-GB"/>
        </w:rPr>
        <w:t xml:space="preserve">studies </w:t>
      </w:r>
      <w:r w:rsidRPr="00211830">
        <w:rPr>
          <w:lang w:val="en-GB"/>
        </w:rPr>
        <w:t>2005-2022</w:t>
      </w:r>
      <w:r w:rsidR="0024155B" w:rsidRPr="00211830">
        <w:rPr>
          <w:lang w:val="en-GB"/>
        </w:rPr>
        <w:t xml:space="preserve">, chapter 10.3: </w:t>
      </w:r>
      <w:hyperlink r:id="rId29" w:history="1">
        <w:r w:rsidR="00252F82" w:rsidRPr="00211830">
          <w:rPr>
            <w:rStyle w:val="Hyperlink"/>
            <w:lang w:val="en-GB"/>
          </w:rPr>
          <w:t>https://www.justitsministeriet.dk/wp-content/uploads/2023/12/08-12-2023-Offerrapport-2005-2022_webtilgaengelig-revideret.pdf</w:t>
        </w:r>
      </w:hyperlink>
      <w:r w:rsidR="00252F82" w:rsidRPr="00211830">
        <w:rPr>
          <w:lang w:val="en-GB"/>
        </w:rPr>
        <w:t xml:space="preserve"> The </w:t>
      </w:r>
      <w:r w:rsidR="0024155B" w:rsidRPr="00211830">
        <w:rPr>
          <w:lang w:val="en-GB"/>
        </w:rPr>
        <w:t>total number of hate speech is estimated to be 18,000-24,000 in 2020-2022</w:t>
      </w:r>
      <w:r w:rsidR="004315C9" w:rsidRPr="00211830">
        <w:rPr>
          <w:lang w:val="en-GB"/>
        </w:rPr>
        <w:t xml:space="preserve">. Of these, 5,000-7,000 are cases that could potentially be covered by the hate speech provisions of the Danish Criminal Code. </w:t>
      </w:r>
    </w:p>
  </w:footnote>
  <w:footnote w:id="33">
    <w:p w14:paraId="2500D5B3" w14:textId="02AD5336" w:rsidR="00F0564F" w:rsidRPr="00211830" w:rsidRDefault="001057D5">
      <w:pPr>
        <w:pStyle w:val="FootnoteText"/>
        <w:rPr>
          <w:lang w:val="en-GB"/>
        </w:rPr>
      </w:pPr>
      <w:r w:rsidRPr="00211830">
        <w:rPr>
          <w:rStyle w:val="FootnoteReference"/>
          <w:lang w:val="en-GB"/>
        </w:rPr>
        <w:footnoteRef/>
      </w:r>
      <w:r w:rsidRPr="00211830">
        <w:rPr>
          <w:lang w:val="en-GB"/>
        </w:rPr>
        <w:t xml:space="preserve"> Danish Aliens Act LBK no. 1079 of 10/08/2023: </w:t>
      </w:r>
      <w:hyperlink r:id="rId30" w:history="1">
        <w:r w:rsidRPr="00211830">
          <w:rPr>
            <w:rStyle w:val="Hyperlink"/>
            <w:lang w:val="en-GB"/>
          </w:rPr>
          <w:t>https://www.retsinformation.dk/eli/lta/2023/1079</w:t>
        </w:r>
      </w:hyperlink>
    </w:p>
  </w:footnote>
  <w:footnote w:id="34">
    <w:p w14:paraId="272BA2D4" w14:textId="2995E440" w:rsidR="00AD605C" w:rsidRPr="00A943C6" w:rsidRDefault="00AD605C">
      <w:pPr>
        <w:pStyle w:val="FootnoteText"/>
        <w:rPr>
          <w:lang w:val="en-US"/>
        </w:rPr>
      </w:pPr>
      <w:r>
        <w:rPr>
          <w:rStyle w:val="FootnoteReference"/>
        </w:rPr>
        <w:footnoteRef/>
      </w:r>
      <w:r w:rsidRPr="00A943C6">
        <w:rPr>
          <w:lang w:val="en-US"/>
        </w:rPr>
        <w:t xml:space="preserve"> See Danish Institute of Human Rights: </w:t>
      </w:r>
      <w:hyperlink r:id="rId31" w:history="1">
        <w:r w:rsidRPr="00A943C6">
          <w:rPr>
            <w:rStyle w:val="Hyperlink"/>
            <w:lang w:val="en-US"/>
          </w:rPr>
          <w:t>https://menneskeret.dk/status/statsborgerskab-statsloeshed</w:t>
        </w:r>
      </w:hyperlink>
    </w:p>
  </w:footnote>
  <w:footnote w:id="35">
    <w:p w14:paraId="65641043" w14:textId="59732B95" w:rsidR="004D375C" w:rsidRPr="00153A16" w:rsidRDefault="001057D5" w:rsidP="004D375C">
      <w:pPr>
        <w:rPr>
          <w:sz w:val="16"/>
          <w:lang w:val="en-US"/>
        </w:rPr>
      </w:pPr>
      <w:r w:rsidRPr="00211830">
        <w:rPr>
          <w:rStyle w:val="FootnoteReference"/>
          <w:lang w:val="en-GB"/>
        </w:rPr>
        <w:footnoteRef/>
      </w:r>
      <w:r w:rsidRPr="00153A16">
        <w:rPr>
          <w:lang w:val="en-US"/>
        </w:rPr>
        <w:t xml:space="preserve"> </w:t>
      </w:r>
      <w:r w:rsidR="00153A16" w:rsidRPr="00153A16">
        <w:rPr>
          <w:sz w:val="16"/>
          <w:lang w:val="en-US"/>
        </w:rPr>
        <w:t xml:space="preserve">Act no. </w:t>
      </w:r>
      <w:r w:rsidR="004D375C" w:rsidRPr="00153A16">
        <w:rPr>
          <w:sz w:val="16"/>
          <w:lang w:val="en-US"/>
        </w:rPr>
        <w:t xml:space="preserve">680 </w:t>
      </w:r>
      <w:r w:rsidR="00153A16">
        <w:rPr>
          <w:sz w:val="16"/>
          <w:lang w:val="en-US"/>
        </w:rPr>
        <w:t xml:space="preserve">of </w:t>
      </w:r>
      <w:r w:rsidR="004D375C" w:rsidRPr="00153A16">
        <w:rPr>
          <w:sz w:val="16"/>
          <w:lang w:val="en-US"/>
        </w:rPr>
        <w:t>11</w:t>
      </w:r>
      <w:r w:rsidR="00153A16">
        <w:rPr>
          <w:sz w:val="16"/>
          <w:lang w:val="en-US"/>
        </w:rPr>
        <w:t xml:space="preserve"> June 2</w:t>
      </w:r>
      <w:r w:rsidR="004D375C" w:rsidRPr="00153A16">
        <w:rPr>
          <w:sz w:val="16"/>
          <w:lang w:val="en-US"/>
        </w:rPr>
        <w:t xml:space="preserve">024: </w:t>
      </w:r>
      <w:hyperlink r:id="rId32" w:history="1">
        <w:r w:rsidR="004D375C" w:rsidRPr="00153A16">
          <w:rPr>
            <w:rStyle w:val="Hyperlink"/>
            <w:sz w:val="16"/>
            <w:lang w:val="en-US"/>
          </w:rPr>
          <w:t>https://www.retsinformation.dk/eli/lta/2024/680</w:t>
        </w:r>
      </w:hyperlink>
      <w:r w:rsidR="004D375C" w:rsidRPr="00153A16">
        <w:rPr>
          <w:sz w:val="16"/>
          <w:lang w:val="en-US"/>
        </w:rPr>
        <w:t>)</w:t>
      </w:r>
    </w:p>
  </w:footnote>
  <w:footnote w:id="36">
    <w:p w14:paraId="6FC32971" w14:textId="0225A6FA" w:rsidR="00D8560B" w:rsidRPr="00211830" w:rsidRDefault="001057D5">
      <w:pPr>
        <w:pStyle w:val="FootnoteText"/>
        <w:rPr>
          <w:lang w:val="en-GB"/>
        </w:rPr>
      </w:pPr>
      <w:r w:rsidRPr="00211830">
        <w:rPr>
          <w:rStyle w:val="FootnoteReference"/>
          <w:lang w:val="en-GB"/>
        </w:rPr>
        <w:footnoteRef/>
      </w:r>
      <w:r w:rsidRPr="00211830">
        <w:rPr>
          <w:lang w:val="en-GB"/>
        </w:rPr>
        <w:t xml:space="preserve"> See analysis from the Danish Institute for Human Rights (2021): "Housing choice and the right to an independent life for </w:t>
      </w:r>
      <w:r w:rsidR="00D20D50">
        <w:rPr>
          <w:lang w:val="en-GB"/>
        </w:rPr>
        <w:t>persons</w:t>
      </w:r>
      <w:r w:rsidRPr="00211830">
        <w:rPr>
          <w:lang w:val="en-GB"/>
        </w:rPr>
        <w:t xml:space="preserve"> with disabilities". The analysis shows that free choice of housing is far from being fully realised. </w:t>
      </w:r>
      <w:hyperlink r:id="rId33" w:history="1">
        <w:r w:rsidRPr="00211830">
          <w:rPr>
            <w:rStyle w:val="Hyperlink"/>
            <w:lang w:val="en-GB"/>
          </w:rPr>
          <w:t>https://menneskeret.dk/udgivelser/boligvalg-mennesker-handicap</w:t>
        </w:r>
      </w:hyperlink>
    </w:p>
  </w:footnote>
  <w:footnote w:id="37">
    <w:p w14:paraId="49614ECC" w14:textId="77777777" w:rsidR="005B70B6" w:rsidRPr="00211830" w:rsidRDefault="005B70B6" w:rsidP="005B70B6">
      <w:pPr>
        <w:pStyle w:val="FootnoteText"/>
        <w:rPr>
          <w:lang w:val="en-GB"/>
        </w:rPr>
      </w:pPr>
      <w:r w:rsidRPr="00211830">
        <w:rPr>
          <w:rStyle w:val="FootnoteReference"/>
          <w:lang w:val="en-GB"/>
        </w:rPr>
        <w:footnoteRef/>
      </w:r>
      <w:r w:rsidRPr="00211830">
        <w:rPr>
          <w:lang w:val="en-GB"/>
        </w:rPr>
        <w:t xml:space="preserve"> Consolidated Act no. 67 of 22/01/2024: </w:t>
      </w:r>
      <w:hyperlink r:id="rId34" w:history="1">
        <w:r w:rsidRPr="00211830">
          <w:rPr>
            <w:rStyle w:val="Hyperlink"/>
            <w:lang w:val="en-GB"/>
          </w:rPr>
          <w:t>https://www.retsinformation.dk/eli/lta/2024/67</w:t>
        </w:r>
      </w:hyperlink>
    </w:p>
  </w:footnote>
  <w:footnote w:id="38">
    <w:p w14:paraId="5124A80D"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Braille Teaching and Literacy (2018): </w:t>
      </w:r>
      <w:hyperlink r:id="rId35" w:history="1">
        <w:r w:rsidRPr="00211830">
          <w:rPr>
            <w:rStyle w:val="Hyperlink"/>
            <w:lang w:val="en-GB"/>
          </w:rPr>
          <w:t>https://www.icevi-europe.org/files/2018/braille_report_final_version.pdf</w:t>
        </w:r>
      </w:hyperlink>
    </w:p>
  </w:footnote>
  <w:footnote w:id="39">
    <w:p w14:paraId="064FE247"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Ministry of the Interior and Health Benchmark Unit: Proportion of students in segregated special education</w:t>
      </w:r>
      <w:r w:rsidR="00635787" w:rsidRPr="00211830">
        <w:rPr>
          <w:lang w:val="en-GB"/>
        </w:rPr>
        <w:br/>
      </w:r>
      <w:hyperlink r:id="rId36" w:history="1">
        <w:r w:rsidR="00635787" w:rsidRPr="00211830">
          <w:rPr>
            <w:rStyle w:val="Hyperlink"/>
            <w:lang w:val="en-GB"/>
          </w:rPr>
          <w:t>https://benchmark.dk/analyser/dagtilbud-skole-og-uddannelse/andel-elever-i-segregeret-specialundervisning</w:t>
        </w:r>
      </w:hyperlink>
    </w:p>
  </w:footnote>
  <w:footnote w:id="40">
    <w:p w14:paraId="41A87251"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Autism Association Inclusion Survey 2023 </w:t>
      </w:r>
      <w:r w:rsidRPr="00211830">
        <w:rPr>
          <w:lang w:val="en-GB"/>
        </w:rPr>
        <w:br/>
      </w:r>
      <w:hyperlink r:id="rId37" w:history="1">
        <w:r w:rsidRPr="00211830">
          <w:rPr>
            <w:rStyle w:val="Hyperlink"/>
            <w:lang w:val="en-GB"/>
          </w:rPr>
          <w:t>https://www.autismeforeningen.dk/media/4965/inklusionsundersoegelsen-rapport-2023.pdf</w:t>
        </w:r>
      </w:hyperlink>
    </w:p>
  </w:footnote>
  <w:footnote w:id="41">
    <w:p w14:paraId="763673ED" w14:textId="77777777" w:rsidR="00D8560B" w:rsidRPr="00211830" w:rsidRDefault="001057D5">
      <w:pPr>
        <w:pStyle w:val="FootnoteText"/>
        <w:rPr>
          <w:lang w:val="en-GB"/>
        </w:rPr>
      </w:pPr>
      <w:r w:rsidRPr="00211830">
        <w:rPr>
          <w:rStyle w:val="FootnoteReference"/>
          <w:lang w:val="en-GB"/>
        </w:rPr>
        <w:footnoteRef/>
      </w:r>
      <w:hyperlink r:id="rId38" w:history="1">
        <w:r w:rsidRPr="00211830">
          <w:rPr>
            <w:rStyle w:val="Hyperlink"/>
            <w:lang w:val="en-GB"/>
          </w:rPr>
          <w:t xml:space="preserve"> https://www.folkeskolen.dk/fravaer-specialpaedagogik-trivsel/skolers-sygeundervisning-kommer-nu-under-ministeriets-lup/4711781</w:t>
        </w:r>
      </w:hyperlink>
    </w:p>
  </w:footnote>
  <w:footnote w:id="42">
    <w:p w14:paraId="220A3785" w14:textId="6B1DF93E" w:rsidR="00D8560B" w:rsidRPr="00211830" w:rsidRDefault="001057D5">
      <w:pPr>
        <w:pStyle w:val="FootnoteText"/>
        <w:rPr>
          <w:lang w:val="en-GB"/>
        </w:rPr>
      </w:pPr>
      <w:r w:rsidRPr="00211830">
        <w:rPr>
          <w:rStyle w:val="FootnoteReference"/>
          <w:lang w:val="en-GB"/>
        </w:rPr>
        <w:footnoteRef/>
      </w:r>
      <w:r w:rsidRPr="00211830">
        <w:rPr>
          <w:lang w:val="en-GB"/>
        </w:rPr>
        <w:t xml:space="preserve"> Handicapbarometer</w:t>
      </w:r>
      <w:r w:rsidR="00BE4985">
        <w:rPr>
          <w:lang w:val="en-GB"/>
        </w:rPr>
        <w:t xml:space="preserve">, </w:t>
      </w:r>
      <w:hyperlink r:id="rId39" w:history="1">
        <w:r w:rsidR="00BE4985" w:rsidRPr="00056734">
          <w:rPr>
            <w:rStyle w:val="Hyperlink"/>
            <w:lang w:val="en-GB"/>
          </w:rPr>
          <w:t>https://handicapbarometer.dk/</w:t>
        </w:r>
      </w:hyperlink>
    </w:p>
  </w:footnote>
  <w:footnote w:id="43">
    <w:p w14:paraId="7D00BCDC" w14:textId="77777777" w:rsidR="00D8560B" w:rsidRPr="00211830" w:rsidRDefault="001057D5">
      <w:pPr>
        <w:pStyle w:val="FootnoteText"/>
        <w:rPr>
          <w:lang w:val="en-GB"/>
        </w:rPr>
      </w:pPr>
      <w:r w:rsidRPr="00211830">
        <w:rPr>
          <w:rStyle w:val="FootnoteReference"/>
          <w:lang w:val="en-GB"/>
        </w:rPr>
        <w:footnoteRef/>
      </w:r>
      <w:hyperlink r:id="rId40" w:history="1">
        <w:r w:rsidRPr="00211830">
          <w:rPr>
            <w:rStyle w:val="Hyperlink"/>
            <w:lang w:val="en-GB"/>
          </w:rPr>
          <w:t xml:space="preserve"> https://www.uvm.dk/aktuelt/nyheder/uvm/2023/aug/230817-43-000-unge-er-hverken-i-uddannelse-eller-beskaeftigelse</w:t>
        </w:r>
      </w:hyperlink>
    </w:p>
  </w:footnote>
  <w:footnote w:id="44">
    <w:p w14:paraId="205A3212" w14:textId="77777777" w:rsidR="00D8560B" w:rsidRPr="00211830" w:rsidRDefault="001057D5">
      <w:pPr>
        <w:pStyle w:val="FootnoteText"/>
        <w:rPr>
          <w:lang w:val="en-GB"/>
        </w:rPr>
      </w:pPr>
      <w:r w:rsidRPr="00211830">
        <w:rPr>
          <w:rStyle w:val="FootnoteReference"/>
          <w:lang w:val="en-GB"/>
        </w:rPr>
        <w:footnoteRef/>
      </w:r>
      <w:hyperlink r:id="rId41" w:history="1">
        <w:r w:rsidR="001E08AC" w:rsidRPr="00211830">
          <w:rPr>
            <w:rStyle w:val="Hyperlink"/>
            <w:lang w:val="en-GB"/>
          </w:rPr>
          <w:t xml:space="preserve"> https://handicap.dk/nyheder/analyse-40-pct-unge-uden-job-uddannelse-har-handicap</w:t>
        </w:r>
      </w:hyperlink>
    </w:p>
  </w:footnote>
  <w:footnote w:id="45">
    <w:p w14:paraId="3F3F909D"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Danish Institute for Human Rights </w:t>
      </w:r>
      <w:hyperlink r:id="rId42" w:history="1">
        <w:r w:rsidR="001E08AC" w:rsidRPr="00211830">
          <w:rPr>
            <w:rStyle w:val="Hyperlink"/>
            <w:lang w:val="en-GB"/>
          </w:rPr>
          <w:t>- https://menneskeret.dk/udgivelser/ligebehandling-elever-handicap-paa-erhvervsskoler</w:t>
        </w:r>
      </w:hyperlink>
    </w:p>
  </w:footnote>
  <w:footnote w:id="46">
    <w:p w14:paraId="049BBA18"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"Mortality among 18-74-year-olds with intellectual disabilities"</w:t>
      </w:r>
      <w:r w:rsidR="003A24FE" w:rsidRPr="00211830">
        <w:rPr>
          <w:b/>
          <w:bCs/>
          <w:lang w:val="en-GB"/>
        </w:rPr>
        <w:t xml:space="preserve">, </w:t>
      </w:r>
      <w:r w:rsidRPr="00211830">
        <w:rPr>
          <w:lang w:val="en-GB"/>
        </w:rPr>
        <w:t xml:space="preserve">SDU </w:t>
      </w:r>
      <w:r w:rsidR="003A24FE" w:rsidRPr="00211830">
        <w:rPr>
          <w:lang w:val="en-GB"/>
        </w:rPr>
        <w:t>(</w:t>
      </w:r>
      <w:r w:rsidRPr="00211830">
        <w:rPr>
          <w:lang w:val="en-GB"/>
        </w:rPr>
        <w:t xml:space="preserve">2024): </w:t>
      </w:r>
      <w:hyperlink r:id="rId43" w:history="1">
        <w:r w:rsidRPr="00211830">
          <w:rPr>
            <w:rStyle w:val="Hyperlink"/>
            <w:lang w:val="en-GB"/>
          </w:rPr>
          <w:t>https://www.sdu.dk/da/sif/rapporter/2024/doedelighed_blandt_personer_med_udviklingshandicap</w:t>
        </w:r>
      </w:hyperlink>
    </w:p>
  </w:footnote>
  <w:footnote w:id="47">
    <w:p w14:paraId="653EE323"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"Breast cancer screening among women with disabilities"</w:t>
      </w:r>
      <w:r w:rsidR="00A35498" w:rsidRPr="00211830">
        <w:rPr>
          <w:lang w:val="en-GB"/>
        </w:rPr>
        <w:t xml:space="preserve">, </w:t>
      </w:r>
      <w:r w:rsidRPr="00211830">
        <w:rPr>
          <w:lang w:val="en-GB"/>
        </w:rPr>
        <w:t xml:space="preserve">SDU </w:t>
      </w:r>
      <w:r w:rsidR="00A35498" w:rsidRPr="00211830">
        <w:rPr>
          <w:lang w:val="en-GB"/>
        </w:rPr>
        <w:t>(</w:t>
      </w:r>
      <w:r w:rsidRPr="00211830">
        <w:rPr>
          <w:lang w:val="en-GB"/>
        </w:rPr>
        <w:t xml:space="preserve">2022) </w:t>
      </w:r>
      <w:hyperlink r:id="rId44" w:history="1">
        <w:r w:rsidRPr="00211830">
          <w:rPr>
            <w:rStyle w:val="Hyperlink"/>
            <w:lang w:val="en-GB"/>
          </w:rPr>
          <w:t>https://www.sdu.dk/da/sif/rapporter/2022/brystkraeftscreening_blandt_kvinder_med_funktionsnedsaettelse</w:t>
        </w:r>
      </w:hyperlink>
    </w:p>
  </w:footnote>
  <w:footnote w:id="48">
    <w:p w14:paraId="389CAD4D" w14:textId="77777777" w:rsidR="00D8560B" w:rsidRPr="00211830" w:rsidRDefault="001057D5">
      <w:pPr>
        <w:pStyle w:val="FootnoteText"/>
        <w:rPr>
          <w:lang w:val="en-GB"/>
        </w:rPr>
      </w:pPr>
      <w:r w:rsidRPr="00211830">
        <w:rPr>
          <w:rStyle w:val="FootnoteReference"/>
          <w:lang w:val="en-GB"/>
        </w:rPr>
        <w:footnoteRef/>
      </w:r>
      <w:r w:rsidRPr="00211830">
        <w:rPr>
          <w:lang w:val="en-GB"/>
        </w:rPr>
        <w:t>"Health profile for adults with health-related activity limitation, physical disability and mental illness" SIF/SDU (</w:t>
      </w:r>
      <w:hyperlink r:id="rId45" w:history="1">
        <w:r w:rsidRPr="00211830">
          <w:rPr>
            <w:rStyle w:val="Hyperlink"/>
            <w:lang w:val="en-GB"/>
          </w:rPr>
          <w:t>2022</w:t>
        </w:r>
      </w:hyperlink>
      <w:r w:rsidRPr="00211830">
        <w:rPr>
          <w:lang w:val="en-GB"/>
        </w:rPr>
        <w:t xml:space="preserve">) https://www.sdu.dk/da/sif/rapporter/2022/sundhedsprofil_aktivitetsbegraensning </w:t>
      </w:r>
    </w:p>
  </w:footnote>
  <w:footnote w:id="49">
    <w:p w14:paraId="6DB138EA" w14:textId="4CD470AA" w:rsidR="00D8560B" w:rsidRPr="00211830" w:rsidRDefault="001057D5">
      <w:pPr>
        <w:pStyle w:val="FootnoteText"/>
        <w:rPr>
          <w:lang w:val="en-GB"/>
        </w:rPr>
      </w:pPr>
      <w:r w:rsidRPr="00211830">
        <w:rPr>
          <w:rStyle w:val="FootnoteReference"/>
          <w:lang w:val="en-GB"/>
        </w:rPr>
        <w:footnoteRef/>
      </w:r>
      <w:r w:rsidRPr="00211830">
        <w:rPr>
          <w:lang w:val="en-GB"/>
        </w:rPr>
        <w:t xml:space="preserve"> See </w:t>
      </w:r>
      <w:r w:rsidR="000B7F43">
        <w:rPr>
          <w:lang w:val="en-GB"/>
        </w:rPr>
        <w:t xml:space="preserve">reference to </w:t>
      </w:r>
      <w:r w:rsidRPr="00211830">
        <w:rPr>
          <w:lang w:val="en-GB"/>
        </w:rPr>
        <w:t xml:space="preserve">a report from the Treatment Council (2023): </w:t>
      </w:r>
      <w:hyperlink r:id="rId46" w:history="1">
        <w:r w:rsidRPr="00211830">
          <w:rPr>
            <w:rStyle w:val="Hyperlink"/>
            <w:lang w:val="en-GB"/>
          </w:rPr>
          <w:t>https://behandlingsraadet.dk/nyheder/2023/ny-analyse-mennesker-med-psykisk-lidelse-har-storre-risiko-for-at-do-nar-de-bliver-syge-og-modtager-ofte-mindre-optimal-behandling-i-sundhedsvaesenet</w:t>
        </w:r>
      </w:hyperlink>
    </w:p>
  </w:footnote>
  <w:footnote w:id="50">
    <w:p w14:paraId="58C55A05" w14:textId="64DD4F06" w:rsidR="0063702F" w:rsidRPr="00211830" w:rsidRDefault="001057D5">
      <w:pPr>
        <w:pStyle w:val="FootnoteText"/>
        <w:rPr>
          <w:lang w:val="en-GB"/>
        </w:rPr>
      </w:pPr>
      <w:r w:rsidRPr="00211830">
        <w:rPr>
          <w:rStyle w:val="FootnoteReference"/>
          <w:lang w:val="en-GB"/>
        </w:rPr>
        <w:footnoteRef/>
      </w:r>
      <w:r w:rsidRPr="00211830">
        <w:rPr>
          <w:lang w:val="en-GB"/>
        </w:rPr>
        <w:t xml:space="preserve"> See also the resolution adopted by the UN General Assembly on 16 December 2021 to address the challenges faced by </w:t>
      </w:r>
      <w:r w:rsidR="00D20D50">
        <w:rPr>
          <w:lang w:val="en-GB"/>
        </w:rPr>
        <w:t>persons</w:t>
      </w:r>
      <w:r w:rsidRPr="00211830">
        <w:rPr>
          <w:lang w:val="en-GB"/>
        </w:rPr>
        <w:t xml:space="preserve"> with rare diseases and their families: </w:t>
      </w:r>
      <w:hyperlink r:id="rId47" w:history="1">
        <w:r w:rsidRPr="00211830">
          <w:rPr>
            <w:rStyle w:val="Hyperlink"/>
            <w:lang w:val="en-GB"/>
          </w:rPr>
          <w:t>https://www.rarediseasesinternational.org/wp-content/uploads/2022/01/Final-UN-Text-UN-Resolution-on-Persons-Living-with-a-Rare-Disease-and-their-Families.pdf</w:t>
        </w:r>
      </w:hyperlink>
    </w:p>
  </w:footnote>
  <w:footnote w:id="51">
    <w:p w14:paraId="261B60DD" w14:textId="315DC9B4" w:rsidR="00D8560B" w:rsidRPr="00211830" w:rsidRDefault="001057D5">
      <w:pPr>
        <w:pStyle w:val="FootnoteText"/>
        <w:rPr>
          <w:lang w:val="en-GB"/>
        </w:rPr>
      </w:pPr>
      <w:r w:rsidRPr="00211830">
        <w:rPr>
          <w:rStyle w:val="FootnoteReference"/>
          <w:lang w:val="en-GB"/>
        </w:rPr>
        <w:footnoteRef/>
      </w:r>
      <w:r w:rsidR="00F01C24" w:rsidRPr="00211830">
        <w:rPr>
          <w:lang w:val="en-GB"/>
        </w:rPr>
        <w:t xml:space="preserve"> VIVE: "Handicap og beskæftigelse</w:t>
      </w:r>
      <w:r w:rsidR="00267C50">
        <w:rPr>
          <w:lang w:val="en-GB"/>
        </w:rPr>
        <w:t>”</w:t>
      </w:r>
      <w:r w:rsidR="00F01C24" w:rsidRPr="00211830">
        <w:rPr>
          <w:lang w:val="en-GB"/>
        </w:rPr>
        <w:t xml:space="preserve"> 2022 (2023): </w:t>
      </w:r>
      <w:hyperlink r:id="rId48" w:history="1">
        <w:r w:rsidR="00F01C24" w:rsidRPr="00211830">
          <w:rPr>
            <w:rStyle w:val="Hyperlink"/>
            <w:lang w:val="en-GB"/>
          </w:rPr>
          <w:t>https://www.vive.dk/da/udgivelser/handicap-og-beskaeftigelse-2022-yz21gq0v/</w:t>
        </w:r>
      </w:hyperlink>
      <w:r w:rsidR="00F01C24" w:rsidRPr="00211830">
        <w:rPr>
          <w:lang w:val="en-GB"/>
        </w:rPr>
        <w:t xml:space="preserve"> See especially table 3.2</w:t>
      </w:r>
    </w:p>
  </w:footnote>
  <w:footnote w:id="52">
    <w:p w14:paraId="035FB91C"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Cecilie Krogh and Thomas Bredgaard: "Unequal? A Field Experiment of Recruitment Practises Towards Wheelchair Users in Denmark" (2022): </w:t>
      </w:r>
      <w:hyperlink r:id="rId49" w:history="1">
        <w:r w:rsidRPr="00211830">
          <w:rPr>
            <w:rStyle w:val="Hyperlink"/>
            <w:lang w:val="en-GB"/>
          </w:rPr>
          <w:t>https://sjdr.se/articles/10.16993/sjdr.944</w:t>
        </w:r>
      </w:hyperlink>
    </w:p>
  </w:footnote>
  <w:footnote w:id="53">
    <w:p w14:paraId="0A4D0AD7" w14:textId="77777777" w:rsidR="00D8560B" w:rsidRPr="00211830" w:rsidRDefault="001057D5">
      <w:pPr>
        <w:pStyle w:val="FootnoteText"/>
        <w:rPr>
          <w:lang w:val="en-GB"/>
        </w:rPr>
      </w:pPr>
      <w:r w:rsidRPr="00211830">
        <w:rPr>
          <w:rStyle w:val="FootnoteReference"/>
          <w:lang w:val="en-GB"/>
        </w:rPr>
        <w:footnoteRef/>
      </w:r>
      <w:r w:rsidR="00075766" w:rsidRPr="00211830">
        <w:rPr>
          <w:lang w:val="en-GB"/>
        </w:rPr>
        <w:t xml:space="preserve"> Consolidated Act no. 280 of 01/03/2024 (Active Employment Act): </w:t>
      </w:r>
      <w:hyperlink r:id="rId50" w:history="1">
        <w:r w:rsidR="00075766" w:rsidRPr="00211830">
          <w:rPr>
            <w:rStyle w:val="Hyperlink"/>
            <w:lang w:val="en-GB"/>
          </w:rPr>
          <w:t>https://www.retsinformation.dk/eli/lta/2024/280</w:t>
        </w:r>
      </w:hyperlink>
    </w:p>
  </w:footnote>
  <w:footnote w:id="54">
    <w:p w14:paraId="48A59F44"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Consolidated Act no. 67 of 22/01/2024: </w:t>
      </w:r>
      <w:hyperlink r:id="rId51" w:history="1">
        <w:r w:rsidRPr="00211830">
          <w:rPr>
            <w:rStyle w:val="Hyperlink"/>
            <w:lang w:val="en-GB"/>
          </w:rPr>
          <w:t>https://www.retsinformation.dk/eli/lta/2024/67</w:t>
        </w:r>
      </w:hyperlink>
    </w:p>
  </w:footnote>
  <w:footnote w:id="55">
    <w:p w14:paraId="14DBC048" w14:textId="7C441CF7" w:rsidR="00D8560B" w:rsidRPr="00211830" w:rsidRDefault="001057D5">
      <w:pPr>
        <w:pStyle w:val="FootnoteText"/>
        <w:rPr>
          <w:lang w:val="en-GB"/>
        </w:rPr>
      </w:pPr>
      <w:r w:rsidRPr="00211830">
        <w:rPr>
          <w:rStyle w:val="FootnoteReference"/>
          <w:lang w:val="en-GB"/>
        </w:rPr>
        <w:footnoteRef/>
      </w:r>
      <w:r w:rsidRPr="00211830">
        <w:rPr>
          <w:lang w:val="en-GB"/>
        </w:rPr>
        <w:t xml:space="preserve"> Statistics Denmark, data extract table KY05: </w:t>
      </w:r>
      <w:hyperlink r:id="rId52" w:history="1">
        <w:r w:rsidRPr="00211830">
          <w:rPr>
            <w:rStyle w:val="Hyperlink"/>
            <w:lang w:val="en-GB"/>
          </w:rPr>
          <w:t>https://www.statistikbanken.dk/KY051</w:t>
        </w:r>
      </w:hyperlink>
    </w:p>
    <w:p w14:paraId="4D6C560F" w14:textId="77777777" w:rsidR="00F32960" w:rsidRPr="00211830" w:rsidRDefault="00F32960">
      <w:pPr>
        <w:pStyle w:val="FootnoteText"/>
        <w:rPr>
          <w:lang w:val="en-GB"/>
        </w:rPr>
      </w:pPr>
    </w:p>
    <w:p w14:paraId="502E575D" w14:textId="77777777" w:rsidR="00F32960" w:rsidRPr="00211830" w:rsidRDefault="00F32960">
      <w:pPr>
        <w:pStyle w:val="FootnoteText"/>
        <w:rPr>
          <w:lang w:val="en-GB"/>
        </w:rPr>
      </w:pPr>
    </w:p>
  </w:footnote>
  <w:footnote w:id="56">
    <w:p w14:paraId="1CDA636E" w14:textId="77777777" w:rsidR="00D8560B" w:rsidRPr="00211830" w:rsidRDefault="001057D5">
      <w:pPr>
        <w:pStyle w:val="FootnoteText"/>
        <w:rPr>
          <w:lang w:val="en-GB"/>
        </w:rPr>
      </w:pPr>
      <w:r w:rsidRPr="00211830">
        <w:rPr>
          <w:rStyle w:val="FootnoteReference"/>
          <w:lang w:val="en-GB"/>
        </w:rPr>
        <w:footnoteRef/>
      </w:r>
      <w:r w:rsidRPr="00211830">
        <w:rPr>
          <w:lang w:val="en-GB"/>
        </w:rPr>
        <w:t xml:space="preserve"> Information about the flex job scheme can be found here: </w:t>
      </w:r>
      <w:hyperlink r:id="rId53" w:history="1">
        <w:r w:rsidRPr="00211830">
          <w:rPr>
            <w:rStyle w:val="Hyperlink"/>
            <w:lang w:val="en-GB"/>
          </w:rPr>
          <w:t>https://star.dk/indsatser/indsatser-ved-sygdom-nedslidning-mv/fleksjob/</w:t>
        </w:r>
      </w:hyperlink>
    </w:p>
  </w:footnote>
  <w:footnote w:id="57">
    <w:p w14:paraId="012521DF" w14:textId="5F4D694E" w:rsidR="00D8560B" w:rsidRPr="00211830" w:rsidRDefault="001057D5">
      <w:pPr>
        <w:pStyle w:val="FootnoteText"/>
        <w:rPr>
          <w:lang w:val="en-GB"/>
        </w:rPr>
      </w:pPr>
      <w:r w:rsidRPr="00211830">
        <w:rPr>
          <w:rStyle w:val="FootnoteReference"/>
          <w:lang w:val="en-GB"/>
        </w:rPr>
        <w:footnoteRef/>
      </w:r>
      <w:r w:rsidRPr="00211830">
        <w:rPr>
          <w:lang w:val="en-GB"/>
        </w:rPr>
        <w:t xml:space="preserve"> Danish Institute for Human Rights (2021): "</w:t>
      </w:r>
      <w:r w:rsidR="00D20D50">
        <w:rPr>
          <w:lang w:val="en-GB"/>
        </w:rPr>
        <w:t>Persons</w:t>
      </w:r>
      <w:r w:rsidRPr="00211830">
        <w:rPr>
          <w:lang w:val="en-GB"/>
        </w:rPr>
        <w:t xml:space="preserve"> with disabilities and participation in elections - making democracy accessible</w:t>
      </w:r>
      <w:hyperlink r:id="rId54" w:history="1">
        <w:r w:rsidRPr="00211830">
          <w:rPr>
            <w:rStyle w:val="Hyperlink"/>
            <w:lang w:val="en-GB"/>
          </w:rPr>
          <w:t>" https://menneskeret.dk/udgivelser/mennesker-handicap-valgdeltagelse-goer-demokratiet-tilgaengeligt</w:t>
        </w:r>
      </w:hyperlink>
    </w:p>
    <w:p w14:paraId="08911040" w14:textId="77777777" w:rsidR="00CC6B67" w:rsidRPr="00211830" w:rsidRDefault="00CC6B67">
      <w:pPr>
        <w:pStyle w:val="FootnoteText"/>
        <w:rPr>
          <w:lang w:val="en-GB"/>
        </w:rPr>
      </w:pPr>
    </w:p>
  </w:footnote>
  <w:footnote w:id="58">
    <w:p w14:paraId="69B2E1DF" w14:textId="3BCD2DD1" w:rsidR="00302016" w:rsidRPr="00211830" w:rsidRDefault="001057D5">
      <w:pPr>
        <w:pStyle w:val="FootnoteText"/>
        <w:rPr>
          <w:lang w:val="en-GB"/>
        </w:rPr>
      </w:pPr>
      <w:r w:rsidRPr="00211830">
        <w:rPr>
          <w:rStyle w:val="FootnoteReference"/>
          <w:lang w:val="en-GB"/>
        </w:rPr>
        <w:footnoteRef/>
      </w:r>
      <w:r w:rsidRPr="00211830">
        <w:rPr>
          <w:lang w:val="en-GB"/>
        </w:rPr>
        <w:t xml:space="preserve"> </w:t>
      </w:r>
      <w:hyperlink r:id="rId55" w:history="1">
        <w:r w:rsidR="00302016" w:rsidRPr="00D16A8C">
          <w:rPr>
            <w:rStyle w:val="Hyperlink"/>
            <w:lang w:val="en-GB"/>
          </w:rPr>
          <w:t>https://www.lev.dk/media/wgth3eup/analysenotet-ledsageordning-og-mennesker-med-udviklingshandicap-i-botilbud.pdf</w:t>
        </w:r>
      </w:hyperlink>
    </w:p>
  </w:footnote>
  <w:footnote w:id="59">
    <w:p w14:paraId="070F6AED" w14:textId="2DF58006" w:rsidR="00D8560B" w:rsidRPr="00211830" w:rsidRDefault="001057D5">
      <w:pPr>
        <w:pStyle w:val="FootnoteText"/>
        <w:rPr>
          <w:lang w:val="en-GB"/>
        </w:rPr>
      </w:pPr>
      <w:r w:rsidRPr="00211830">
        <w:rPr>
          <w:rStyle w:val="FootnoteReference"/>
          <w:lang w:val="en-GB"/>
        </w:rPr>
        <w:footnoteRef/>
      </w:r>
      <w:r w:rsidRPr="00211830">
        <w:rPr>
          <w:lang w:val="en-GB"/>
        </w:rPr>
        <w:t xml:space="preserve"> See section 44(2) of Consolidated Act no. 1115 of 31/08/2018: </w:t>
      </w:r>
      <w:hyperlink r:id="rId56" w:history="1">
        <w:r w:rsidR="00BE054F" w:rsidRPr="00D16A8C">
          <w:rPr>
            <w:rStyle w:val="Hyperlink"/>
            <w:lang w:val="en-GB"/>
          </w:rPr>
          <w:t>https://www.retsinformation.dk/eli/lta/2018/1115</w:t>
        </w:r>
      </w:hyperlink>
      <w:r w:rsidRPr="00211830">
        <w:rPr>
          <w:lang w:val="en-GB"/>
        </w:rPr>
        <w:t xml:space="preserve"> </w:t>
      </w:r>
    </w:p>
  </w:footnote>
  <w:footnote w:id="60">
    <w:p w14:paraId="7585AACF" w14:textId="245677F2" w:rsidR="00D8560B" w:rsidRPr="00211830" w:rsidRDefault="001057D5">
      <w:pPr>
        <w:pStyle w:val="FootnoteText"/>
        <w:rPr>
          <w:lang w:val="en-GB"/>
        </w:rPr>
      </w:pPr>
      <w:r w:rsidRPr="00211830">
        <w:rPr>
          <w:rStyle w:val="FootnoteReference"/>
          <w:lang w:val="en-GB"/>
        </w:rPr>
        <w:footnoteRef/>
      </w:r>
      <w:r w:rsidR="00A31A5C" w:rsidRPr="00211830">
        <w:rPr>
          <w:lang w:val="en-GB"/>
        </w:rPr>
        <w:t xml:space="preserve"> The surveys are conducted by the research </w:t>
      </w:r>
      <w:r w:rsidR="00550371">
        <w:rPr>
          <w:lang w:val="en-GB"/>
        </w:rPr>
        <w:t xml:space="preserve">institute </w:t>
      </w:r>
      <w:r w:rsidR="00A31A5C" w:rsidRPr="00211830">
        <w:rPr>
          <w:lang w:val="en-GB"/>
        </w:rPr>
        <w:t xml:space="preserve">VIVE: </w:t>
      </w:r>
      <w:hyperlink r:id="rId57" w:history="1">
        <w:r w:rsidR="00A31A5C" w:rsidRPr="00211830">
          <w:rPr>
            <w:rStyle w:val="Hyperlink"/>
            <w:lang w:val="en-GB"/>
          </w:rPr>
          <w:t>https://www.vive.dk/da/undersoegelser-i-gang/vive-undersoeger-udviklingen-i-levevilkaar-for-mennesker-med-handicap-5d9b20l7/</w:t>
        </w:r>
      </w:hyperlink>
    </w:p>
  </w:footnote>
  <w:footnote w:id="61">
    <w:p w14:paraId="23F6C78E" w14:textId="77777777" w:rsidR="00D8560B" w:rsidRPr="00211830" w:rsidRDefault="001057D5">
      <w:pPr>
        <w:pStyle w:val="FootnoteText"/>
        <w:rPr>
          <w:lang w:val="en-GB"/>
        </w:rPr>
      </w:pPr>
      <w:r w:rsidRPr="00211830">
        <w:rPr>
          <w:rStyle w:val="FootnoteReference"/>
          <w:lang w:val="en-GB"/>
        </w:rPr>
        <w:footnoteRef/>
      </w:r>
      <w:r w:rsidR="00A31A5C" w:rsidRPr="00211830">
        <w:rPr>
          <w:lang w:val="en-GB"/>
        </w:rPr>
        <w:t xml:space="preserve"> These studies are also conducted by VIVE - the latest report can be found here: </w:t>
      </w:r>
      <w:hyperlink r:id="rId58" w:history="1">
        <w:r w:rsidR="00A31A5C" w:rsidRPr="00211830">
          <w:rPr>
            <w:rStyle w:val="Hyperlink"/>
            <w:lang w:val="en-GB"/>
          </w:rPr>
          <w:t>https://www.vive.dk/da/udgivelser/handicap-og-beskaeftigelse-2022-yz21gq0v/</w:t>
        </w:r>
      </w:hyperlink>
    </w:p>
  </w:footnote>
  <w:footnote w:id="62">
    <w:p w14:paraId="4D524BE8" w14:textId="5B9CCEAE" w:rsidR="00D8560B" w:rsidRPr="00211830" w:rsidRDefault="001057D5">
      <w:pPr>
        <w:pStyle w:val="FootnoteText"/>
        <w:rPr>
          <w:lang w:val="en-GB"/>
        </w:rPr>
      </w:pPr>
      <w:r w:rsidRPr="00211830">
        <w:rPr>
          <w:rStyle w:val="FootnoteReference"/>
          <w:lang w:val="en-GB"/>
        </w:rPr>
        <w:footnoteRef/>
      </w:r>
      <w:r w:rsidR="005F0134" w:rsidRPr="00211830">
        <w:rPr>
          <w:lang w:val="en-GB"/>
        </w:rPr>
        <w:t xml:space="preserve"> "</w:t>
      </w:r>
      <w:r w:rsidR="00B302EC" w:rsidRPr="00211830">
        <w:rPr>
          <w:lang w:val="en-GB"/>
        </w:rPr>
        <w:t>Denmark's Development Policy Strategy 2021-2025: Together for the World</w:t>
      </w:r>
      <w:r w:rsidR="005F0134" w:rsidRPr="00211830">
        <w:rPr>
          <w:lang w:val="en-GB"/>
        </w:rPr>
        <w:t xml:space="preserve">" </w:t>
      </w:r>
      <w:r w:rsidR="00B302EC" w:rsidRPr="00211830">
        <w:rPr>
          <w:lang w:val="en-GB"/>
        </w:rPr>
        <w:t xml:space="preserve">mentions persons with </w:t>
      </w:r>
      <w:r w:rsidR="00A003FF" w:rsidRPr="00211830">
        <w:rPr>
          <w:lang w:val="en-GB"/>
        </w:rPr>
        <w:t>disabilities but</w:t>
      </w:r>
      <w:r w:rsidR="00B302EC" w:rsidRPr="00211830">
        <w:rPr>
          <w:lang w:val="en-GB"/>
        </w:rPr>
        <w:t xml:space="preserve"> is non-specific in terms of implementation and concrete activities. </w:t>
      </w:r>
      <w:hyperlink r:id="rId59" w:history="1">
        <w:r w:rsidR="00B302EC" w:rsidRPr="00211830">
          <w:rPr>
            <w:rStyle w:val="Hyperlink"/>
            <w:lang w:val="en-GB"/>
          </w:rPr>
          <w:t>https://um.</w:t>
        </w:r>
      </w:hyperlink>
      <w:r w:rsidR="00B302EC" w:rsidRPr="00211830">
        <w:rPr>
          <w:lang w:val="en-GB"/>
        </w:rPr>
        <w:t xml:space="preserve">dk/danida/strategi-og-prioriteter </w:t>
      </w:r>
    </w:p>
    <w:p w14:paraId="6936DB65" w14:textId="77777777" w:rsidR="001C6B73" w:rsidRPr="00211830" w:rsidRDefault="001C6B73">
      <w:pPr>
        <w:pStyle w:val="FootnoteText"/>
        <w:rPr>
          <w:lang w:val="en-GB"/>
        </w:rPr>
      </w:pPr>
    </w:p>
  </w:footnote>
  <w:footnote w:id="63">
    <w:p w14:paraId="13B7BFF1" w14:textId="77777777" w:rsidR="00AA5254" w:rsidRDefault="00AA5254" w:rsidP="00AA5254">
      <w:pPr>
        <w:pStyle w:val="ListParagraph"/>
        <w:ind w:left="0"/>
        <w:jc w:val="both"/>
        <w:rPr>
          <w:rFonts w:ascii="Times New Roman" w:hAnsi="Times New Roman"/>
          <w:sz w:val="20"/>
          <w:szCs w:val="20"/>
          <w:lang w:val="en-GB"/>
        </w:rPr>
      </w:pPr>
      <w:r>
        <w:rPr>
          <w:rStyle w:val="FootnoteReference"/>
          <w:rFonts w:ascii="Times New Roman" w:eastAsiaTheme="majorEastAsia" w:hAnsi="Times New Roman"/>
          <w:lang w:val="en-GB"/>
        </w:rPr>
        <w:footnoteRef/>
      </w:r>
      <w:r>
        <w:rPr>
          <w:rFonts w:ascii="Times New Roman" w:hAnsi="Times New Roman"/>
          <w:sz w:val="20"/>
          <w:szCs w:val="20"/>
          <w:lang w:val="en-GB"/>
        </w:rPr>
        <w:t xml:space="preserve"> Challenges include the lack of general, cross-cutting anti-discrimination legislation that applies outside the labour market; lack of labour market legislation providing for reasonable accommodation; lack of a monitoring function under Article 33(2); public budget cuts that have worsened the situation of persons with disabilities, e.g. reduced support for the purchase of medication, removal of support for the purchase of a disability car and proposals that worsen student support for persons with disabilities; sudden, extensive and unreasonable housing rent increases; and the lack of an effective monitoring mechanism. For example, reduced support for the purchase of medication, abolishing support for the purchase of a disability car, and proposals that worsen student support for persons with disabilities; sudden, extensive and unreasonable rent increases in sheltered social housing without consulting representative organisations.</w:t>
      </w:r>
    </w:p>
  </w:footnote>
  <w:footnote w:id="64">
    <w:p w14:paraId="0B4B2E8F" w14:textId="77777777" w:rsidR="00AA5254" w:rsidRDefault="00AA5254" w:rsidP="00AA5254">
      <w:pPr>
        <w:pStyle w:val="FootnoteText"/>
        <w:rPr>
          <w:rFonts w:ascii="Times New Roman" w:hAnsi="Times New Roman" w:cs="Times New Roman"/>
          <w:sz w:val="20"/>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for disability, setting concrete objectives, measurable targets, appropriate budgets and indicators to assess progress in the implementation of the Government's policy, in line with the Committee's 2014 recommendations to the State party (No. 9)</w:t>
      </w:r>
    </w:p>
  </w:footnote>
  <w:footnote w:id="65">
    <w:p w14:paraId="5E45EBA7" w14:textId="77777777" w:rsidR="00AA5254" w:rsidRDefault="00AA5254" w:rsidP="00AA5254">
      <w:pPr>
        <w:pStyle w:val="FootnoteText"/>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Committee recommendation no. 13 from 2014. </w:t>
      </w:r>
    </w:p>
  </w:footnote>
  <w:footnote w:id="66">
    <w:p w14:paraId="3B6E5F5A" w14:textId="77777777" w:rsidR="00AA5254" w:rsidRPr="00267C50" w:rsidRDefault="00AA5254" w:rsidP="00AA5254">
      <w:pPr>
        <w:pStyle w:val="FootnoteText"/>
        <w:rPr>
          <w:rFonts w:ascii="Times New Roman" w:hAnsi="Times New Roman" w:cs="Times New Roman"/>
          <w:sz w:val="18"/>
          <w:szCs w:val="18"/>
          <w:lang w:val="en-GB"/>
        </w:rPr>
      </w:pPr>
      <w:r>
        <w:rPr>
          <w:rStyle w:val="FootnoteReference"/>
          <w:rFonts w:ascii="Times New Roman" w:hAnsi="Times New Roman" w:cs="Times New Roman"/>
          <w:lang w:val="en-GB"/>
        </w:rPr>
        <w:footnoteRef/>
      </w:r>
      <w:hyperlink r:id="rId60" w:history="1">
        <w:r w:rsidRPr="00267C50">
          <w:rPr>
            <w:rFonts w:ascii="Times New Roman" w:hAnsi="Times New Roman" w:cs="Times New Roman"/>
            <w:sz w:val="18"/>
            <w:szCs w:val="18"/>
            <w:lang w:val="en-GB"/>
          </w:rPr>
          <w:t xml:space="preserve"> Report</w:t>
        </w:r>
      </w:hyperlink>
      <w:r w:rsidRPr="00267C50">
        <w:rPr>
          <w:rFonts w:ascii="Times New Roman" w:hAnsi="Times New Roman" w:cs="Times New Roman"/>
          <w:sz w:val="18"/>
          <w:szCs w:val="18"/>
          <w:lang w:val="en-GB"/>
        </w:rPr>
        <w:t xml:space="preserve"> on incorporation etc. in the field of human rights, bet. nr. 1546, Ministry of Justice, 2014 </w:t>
      </w:r>
    </w:p>
  </w:footnote>
  <w:footnote w:id="67">
    <w:p w14:paraId="144CD8F0" w14:textId="77777777" w:rsidR="00AA5254" w:rsidRPr="00267C50" w:rsidRDefault="00AA5254" w:rsidP="00AA5254">
      <w:pPr>
        <w:pStyle w:val="FootnoteText"/>
        <w:rPr>
          <w:rFonts w:ascii="Times New Roman" w:hAnsi="Times New Roman" w:cs="Times New Roman"/>
          <w:sz w:val="18"/>
          <w:szCs w:val="18"/>
          <w:lang w:val="en-GB"/>
        </w:rPr>
      </w:pPr>
      <w:r w:rsidRPr="00267C50">
        <w:rPr>
          <w:rStyle w:val="FootnoteReference"/>
          <w:rFonts w:ascii="Times New Roman" w:hAnsi="Times New Roman" w:cs="Times New Roman"/>
          <w:sz w:val="18"/>
          <w:szCs w:val="18"/>
          <w:lang w:val="en-GB"/>
        </w:rPr>
        <w:footnoteRef/>
      </w:r>
      <w:r w:rsidRPr="00267C50">
        <w:rPr>
          <w:rFonts w:ascii="Times New Roman" w:hAnsi="Times New Roman" w:cs="Times New Roman"/>
          <w:sz w:val="18"/>
          <w:szCs w:val="18"/>
          <w:lang w:val="en-GB"/>
        </w:rPr>
        <w:t xml:space="preserve"> Combined second and third periodic reports submitted by Denmark under article 35 and the Convention, due in 2020, see section 6.</w:t>
      </w:r>
    </w:p>
  </w:footnote>
  <w:footnote w:id="68">
    <w:p w14:paraId="632B2F79"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The experts, on the other hand, see great benefits in incorporation, including the signalling effect and increased awareness of the importance of the conventions in society and better legal protection in general, something the Faroe Islands really need, given the sluggish and slow progress in implementing the convention, see A.1 above.</w:t>
      </w:r>
    </w:p>
  </w:footnote>
  <w:footnote w:id="69">
    <w:p w14:paraId="0AC92F52"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Both resources and awareness of this convention obligation generally seem to be too limited, both in the departments, subordinate institutions and in the municipalities. For example, it has been a general problem that bills accompanying the government's budget proposals that have a negative impact on persons with disabilities are submitted to the parliament, the Lagting, without consultation with representative organisations in the disability field. There have also been challenges in the social area in terms of lack of involvement, consultation and hearings, e.g. in connection with overall plans for the expansion of homes/institutions for people with disabilities</w:t>
      </w:r>
      <w:r>
        <w:rPr>
          <w:rStyle w:val="FootnoteReference"/>
          <w:rFonts w:ascii="Times New Roman" w:hAnsi="Times New Roman" w:cs="Times New Roman"/>
          <w:lang w:val="en-GB"/>
        </w:rPr>
        <w:footnoteRef/>
      </w:r>
    </w:p>
  </w:footnote>
  <w:footnote w:id="70">
    <w:p w14:paraId="632901A7"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In Denmark's 2nd and 3rd report to the Committee of 2020</w:t>
      </w:r>
      <w:r>
        <w:rPr>
          <w:rStyle w:val="FootnoteReference"/>
          <w:rFonts w:ascii="Times New Roman" w:hAnsi="Times New Roman" w:cs="Times New Roman"/>
          <w:lang w:val="en-GB"/>
        </w:rPr>
        <w:footnoteRef/>
      </w:r>
      <w:r>
        <w:rPr>
          <w:rFonts w:ascii="Times New Roman" w:hAnsi="Times New Roman" w:cs="Times New Roman"/>
          <w:lang w:val="en-GB"/>
        </w:rPr>
        <w:t xml:space="preserve">, the Danish government indicated that it had no concrete plans to adopt a general anti-discrimination law regarding disability, which is in violation of Article 5, in conjunction with </w:t>
      </w:r>
    </w:p>
    <w:p w14:paraId="37314B98" w14:textId="77777777" w:rsidR="00AA5254" w:rsidRDefault="00AA5254" w:rsidP="00AA5254">
      <w:pPr>
        <w:jc w:val="both"/>
        <w:rPr>
          <w:rFonts w:ascii="Times New Roman" w:hAnsi="Times New Roman" w:cs="Times New Roman"/>
          <w:lang w:val="en-GB"/>
        </w:rPr>
      </w:pPr>
      <w:r>
        <w:rPr>
          <w:rFonts w:ascii="Times New Roman" w:hAnsi="Times New Roman" w:cs="Times New Roman"/>
          <w:lang w:val="en-GB"/>
        </w:rPr>
        <w:t>Article 4. The current government will revise and further develop the current Equality Act, which will hopefully lead to people with disabilities being included, in addition to better legal protection against discrimination, the introduction of a general discrimination law will have great signalling value and create increased awareness among authorities and the public about the importance of implementing the conventions.</w:t>
      </w:r>
    </w:p>
    <w:p w14:paraId="792DDD95" w14:textId="77777777" w:rsidR="00AA5254" w:rsidRDefault="00AA5254" w:rsidP="00AA5254">
      <w:pPr>
        <w:pStyle w:val="FootnoteText"/>
        <w:rPr>
          <w:rFonts w:ascii="Times New Roman" w:hAnsi="Times New Roman" w:cs="Times New Roman"/>
          <w:sz w:val="20"/>
          <w:lang w:val="en-GB"/>
        </w:rPr>
      </w:pPr>
    </w:p>
  </w:footnote>
  <w:footnote w:id="71">
    <w:p w14:paraId="6F9A9563" w14:textId="77777777" w:rsidR="00AA5254" w:rsidRPr="00267C50" w:rsidRDefault="00AA5254" w:rsidP="00AA5254">
      <w:pPr>
        <w:pStyle w:val="FootnoteText"/>
        <w:rPr>
          <w:rFonts w:ascii="Times New Roman" w:hAnsi="Times New Roman" w:cs="Times New Roman"/>
          <w:sz w:val="18"/>
          <w:szCs w:val="18"/>
          <w:lang w:val="en-US"/>
        </w:rPr>
      </w:pPr>
      <w:r>
        <w:rPr>
          <w:rStyle w:val="FootnoteReference"/>
          <w:rFonts w:ascii="Times New Roman" w:hAnsi="Times New Roman" w:cs="Times New Roman"/>
          <w:lang w:val="en-GB"/>
        </w:rPr>
        <w:footnoteRef/>
      </w:r>
      <w:r w:rsidRPr="00AA5254">
        <w:rPr>
          <w:rFonts w:ascii="Times New Roman" w:hAnsi="Times New Roman" w:cs="Times New Roman"/>
          <w:lang w:val="en-US"/>
        </w:rPr>
        <w:t xml:space="preserve"> </w:t>
      </w:r>
      <w:r w:rsidRPr="00267C50">
        <w:rPr>
          <w:rFonts w:ascii="Times New Roman" w:hAnsi="Times New Roman" w:cs="Times New Roman"/>
          <w:sz w:val="18"/>
          <w:szCs w:val="18"/>
          <w:lang w:val="en-US"/>
        </w:rPr>
        <w:t>See note 13.</w:t>
      </w:r>
    </w:p>
  </w:footnote>
  <w:footnote w:id="72">
    <w:p w14:paraId="1861E556" w14:textId="77777777" w:rsidR="00AA5254" w:rsidRPr="00267C50" w:rsidRDefault="00AA5254" w:rsidP="00AA5254">
      <w:pPr>
        <w:pStyle w:val="FootnoteText"/>
        <w:rPr>
          <w:rFonts w:ascii="Times New Roman" w:hAnsi="Times New Roman" w:cs="Times New Roman"/>
          <w:sz w:val="18"/>
          <w:szCs w:val="18"/>
        </w:rPr>
      </w:pPr>
      <w:r w:rsidRPr="00267C50">
        <w:rPr>
          <w:rStyle w:val="FootnoteReference"/>
          <w:rFonts w:ascii="Times New Roman" w:hAnsi="Times New Roman" w:cs="Times New Roman"/>
          <w:sz w:val="18"/>
          <w:szCs w:val="18"/>
        </w:rPr>
        <w:footnoteRef/>
      </w:r>
      <w:r w:rsidRPr="00267C50">
        <w:rPr>
          <w:rFonts w:ascii="Times New Roman" w:hAnsi="Times New Roman" w:cs="Times New Roman"/>
          <w:sz w:val="18"/>
          <w:szCs w:val="18"/>
          <w:lang w:val="en-US"/>
        </w:rPr>
        <w:t xml:space="preserve"> The National Board of Equality decision database. [www.javnstoda.fo/avgerdasavn - Accessed 1. </w:t>
      </w:r>
      <w:r w:rsidRPr="00267C50">
        <w:rPr>
          <w:rFonts w:ascii="Times New Roman" w:hAnsi="Times New Roman" w:cs="Times New Roman"/>
          <w:sz w:val="18"/>
          <w:szCs w:val="18"/>
        </w:rPr>
        <w:t>July 2024]</w:t>
      </w:r>
    </w:p>
  </w:footnote>
  <w:footnote w:id="73">
    <w:p w14:paraId="7EA7DD25" w14:textId="77777777" w:rsidR="00AA5254" w:rsidRPr="00267C50" w:rsidRDefault="00AA5254" w:rsidP="00AA5254">
      <w:pPr>
        <w:pStyle w:val="FootnoteText"/>
        <w:rPr>
          <w:rFonts w:ascii="Times New Roman" w:hAnsi="Times New Roman" w:cs="Times New Roman"/>
          <w:sz w:val="18"/>
          <w:szCs w:val="18"/>
        </w:rPr>
      </w:pPr>
      <w:r w:rsidRPr="00267C50">
        <w:rPr>
          <w:rStyle w:val="FootnoteReference"/>
          <w:rFonts w:ascii="Times New Roman" w:hAnsi="Times New Roman" w:cs="Times New Roman"/>
          <w:sz w:val="18"/>
          <w:szCs w:val="18"/>
          <w:lang w:val="en-GB"/>
        </w:rPr>
        <w:footnoteRef/>
      </w:r>
      <w:hyperlink r:id="rId61" w:history="1">
        <w:r w:rsidRPr="00267C50">
          <w:rPr>
            <w:rFonts w:ascii="Times New Roman" w:hAnsi="Times New Roman" w:cs="Times New Roman"/>
            <w:sz w:val="18"/>
            <w:szCs w:val="18"/>
          </w:rPr>
          <w:t xml:space="preserve"> Heildarætlanin</w:t>
        </w:r>
      </w:hyperlink>
      <w:r w:rsidRPr="00267C50">
        <w:rPr>
          <w:rFonts w:ascii="Times New Roman" w:hAnsi="Times New Roman" w:cs="Times New Roman"/>
          <w:sz w:val="18"/>
          <w:szCs w:val="18"/>
        </w:rPr>
        <w:t xml:space="preserve"> "Harðskapur í parlagi og nærsambondum", Almanna og Heilsumálarálaráðið, 2023 (Helhedsplan om vold i parforhold og nære relationer, Social- og sundhedsministeriet).</w:t>
      </w:r>
    </w:p>
  </w:footnote>
  <w:footnote w:id="74">
    <w:p w14:paraId="08DBCA88" w14:textId="77777777" w:rsidR="00AA5254" w:rsidRPr="00267C50" w:rsidRDefault="00AA5254" w:rsidP="00AA5254">
      <w:pPr>
        <w:pStyle w:val="FootnoteText"/>
        <w:rPr>
          <w:rFonts w:ascii="Times New Roman" w:hAnsi="Times New Roman" w:cs="Times New Roman"/>
          <w:sz w:val="18"/>
          <w:szCs w:val="18"/>
          <w:lang w:val="en-GB"/>
        </w:rPr>
      </w:pPr>
      <w:r w:rsidRPr="00267C50">
        <w:rPr>
          <w:rStyle w:val="FootnoteReference"/>
          <w:rFonts w:ascii="Times New Roman" w:hAnsi="Times New Roman" w:cs="Times New Roman"/>
          <w:sz w:val="18"/>
          <w:szCs w:val="18"/>
          <w:lang w:val="en-GB"/>
        </w:rPr>
        <w:footnoteRef/>
      </w:r>
      <w:r w:rsidRPr="00267C50">
        <w:rPr>
          <w:rFonts w:ascii="Times New Roman" w:hAnsi="Times New Roman" w:cs="Times New Roman"/>
          <w:sz w:val="18"/>
          <w:szCs w:val="18"/>
          <w:lang w:val="en-GB"/>
        </w:rPr>
        <w:t xml:space="preserve"> This is a very serious problem, as experience, international statistics</w:t>
      </w:r>
      <w:r w:rsidRPr="00267C50">
        <w:rPr>
          <w:rStyle w:val="FootnoteReference"/>
          <w:rFonts w:ascii="Times New Roman" w:hAnsi="Times New Roman" w:cs="Times New Roman"/>
          <w:sz w:val="18"/>
          <w:szCs w:val="18"/>
          <w:lang w:val="en-GB"/>
        </w:rPr>
        <w:footnoteRef/>
      </w:r>
      <w:r w:rsidRPr="00267C50">
        <w:rPr>
          <w:rFonts w:ascii="Times New Roman" w:hAnsi="Times New Roman" w:cs="Times New Roman"/>
          <w:sz w:val="18"/>
          <w:szCs w:val="18"/>
          <w:lang w:val="en-GB"/>
        </w:rPr>
        <w:t xml:space="preserve"> and research show that women with disabilities, due to their disabilities, are particularly vulnerable to violence in relationships and intimate relationships, and that people with disabilities have the right to customised communication options to be equal and fully included.</w:t>
      </w:r>
    </w:p>
  </w:footnote>
  <w:footnote w:id="75">
    <w:p w14:paraId="72F58112" w14:textId="77777777" w:rsidR="00AA5254" w:rsidRPr="00267C50" w:rsidRDefault="00AA5254" w:rsidP="00AA5254">
      <w:pPr>
        <w:pStyle w:val="FootnoteText"/>
        <w:rPr>
          <w:rFonts w:ascii="Times New Roman" w:hAnsi="Times New Roman" w:cs="Times New Roman"/>
          <w:sz w:val="18"/>
          <w:szCs w:val="18"/>
          <w:lang w:val="en-GB"/>
        </w:rPr>
      </w:pPr>
      <w:r w:rsidRPr="00267C50">
        <w:rPr>
          <w:rStyle w:val="FootnoteReference"/>
          <w:rFonts w:ascii="Times New Roman" w:hAnsi="Times New Roman" w:cs="Times New Roman"/>
          <w:sz w:val="18"/>
          <w:szCs w:val="18"/>
          <w:lang w:val="en-GB"/>
        </w:rPr>
        <w:footnoteRef/>
      </w:r>
      <w:hyperlink r:id="rId62" w:history="1">
        <w:r w:rsidRPr="00267C50">
          <w:rPr>
            <w:rFonts w:ascii="Times New Roman" w:hAnsi="Times New Roman" w:cs="Times New Roman"/>
            <w:sz w:val="18"/>
            <w:szCs w:val="18"/>
            <w:lang w:val="en-GB"/>
          </w:rPr>
          <w:t xml:space="preserve"> Barnaverkætlanin</w:t>
        </w:r>
      </w:hyperlink>
      <w:r w:rsidRPr="00267C50">
        <w:rPr>
          <w:rFonts w:ascii="Times New Roman" w:hAnsi="Times New Roman" w:cs="Times New Roman"/>
          <w:sz w:val="18"/>
          <w:szCs w:val="18"/>
          <w:lang w:val="en-GB"/>
        </w:rPr>
        <w:t xml:space="preserve">, the Children's Project, a collaboration between the Ministry of Children and Education, the Ministry of Health, the Ministry of Social Affairs and Culture and Kommunufelagið.  </w:t>
      </w:r>
    </w:p>
  </w:footnote>
  <w:footnote w:id="76">
    <w:p w14:paraId="4F657C2F"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In April 2023, the umbrella organisation MEGD and the 24 member organisations for persons with disabilities in the Faroe Islands issued a public proclamation stating that the organisations continuously witness that the rights of children with disabilities are too often not protected and enforced.</w:t>
      </w:r>
      <w:r>
        <w:rPr>
          <w:rStyle w:val="FootnoteReference"/>
          <w:rFonts w:ascii="Times New Roman" w:hAnsi="Times New Roman" w:cs="Times New Roman"/>
          <w:lang w:val="en-GB"/>
        </w:rPr>
        <w:footnoteRef/>
      </w:r>
      <w:r>
        <w:rPr>
          <w:rFonts w:ascii="Times New Roman" w:hAnsi="Times New Roman" w:cs="Times New Roman"/>
          <w:lang w:val="en-GB"/>
        </w:rPr>
        <w:t xml:space="preserve"> For example, there is a lack of structured efforts to prevent and prevent children from developing psychosocial disabilities; that children have to wait up to 2 years to receive psychosocial treatment; that children's disabilities are diagnosed too late or not at all; that children have to be moved abroad for medical treatment because of their disabilities;</w:t>
      </w:r>
      <w:r>
        <w:rPr>
          <w:rStyle w:val="FootnoteReference"/>
          <w:rFonts w:ascii="Times New Roman" w:hAnsi="Times New Roman" w:cs="Times New Roman"/>
          <w:lang w:val="en-GB"/>
        </w:rPr>
        <w:footnoteRef/>
      </w:r>
      <w:r>
        <w:rPr>
          <w:rFonts w:ascii="Times New Roman" w:hAnsi="Times New Roman" w:cs="Times New Roman"/>
          <w:lang w:val="en-GB"/>
        </w:rPr>
        <w:t xml:space="preserve"> and that children with intellectual disabilities do not receive sufficient support to develop cognitive and communication skills, especially because welfare services are not offered to children with specific diagnoses.</w:t>
      </w:r>
    </w:p>
  </w:footnote>
  <w:footnote w:id="77">
    <w:p w14:paraId="0359FF9A"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In addition to Article 8 on awareness raising, Article 4 and Article 33 (1) on the contact point and the coordinating function of the central administration are also relevant provisions in this context.</w:t>
      </w:r>
    </w:p>
  </w:footnote>
  <w:footnote w:id="78">
    <w:p w14:paraId="2EAF7955" w14:textId="77777777" w:rsidR="00AA5254" w:rsidRDefault="00AA5254" w:rsidP="00AA5254">
      <w:pPr>
        <w:pStyle w:val="FootnoteText"/>
        <w:rPr>
          <w:rFonts w:ascii="Times New Roman" w:hAnsi="Times New Roman" w:cs="Times New Roman"/>
          <w:sz w:val="20"/>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w:t>
      </w:r>
      <w:r w:rsidRPr="00267C50">
        <w:rPr>
          <w:rFonts w:ascii="Times New Roman" w:hAnsi="Times New Roman" w:cs="Times New Roman"/>
          <w:sz w:val="18"/>
          <w:szCs w:val="18"/>
          <w:lang w:val="en-GB"/>
        </w:rPr>
        <w:t>In addition to Article 8, Article 4 and Article 21 on freedom of expression and opinion and access to information are relevant Convention provisions in this context.</w:t>
      </w:r>
    </w:p>
  </w:footnote>
  <w:footnote w:id="79">
    <w:p w14:paraId="1CCE892C" w14:textId="77777777" w:rsidR="00AA5254" w:rsidRPr="00267C50" w:rsidRDefault="00AA5254" w:rsidP="00AA5254">
      <w:pPr>
        <w:pStyle w:val="FootnoteText"/>
        <w:rPr>
          <w:rFonts w:ascii="Times New Roman" w:hAnsi="Times New Roman" w:cs="Times New Roman"/>
          <w:sz w:val="18"/>
          <w:szCs w:val="18"/>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w:t>
      </w:r>
      <w:r w:rsidRPr="00267C50">
        <w:rPr>
          <w:rFonts w:ascii="Times New Roman" w:hAnsi="Times New Roman" w:cs="Times New Roman"/>
          <w:sz w:val="18"/>
          <w:szCs w:val="18"/>
          <w:lang w:val="en-GB"/>
        </w:rPr>
        <w:t>The public bus network in the Faroe Islands, which is operated on a daily basis by private companies</w:t>
      </w:r>
    </w:p>
  </w:footnote>
  <w:footnote w:id="80">
    <w:p w14:paraId="3A7127EA" w14:textId="77777777" w:rsidR="00AA5254" w:rsidRPr="00267C50" w:rsidRDefault="00AA5254" w:rsidP="00AA5254">
      <w:pPr>
        <w:pStyle w:val="FootnoteText"/>
        <w:rPr>
          <w:rFonts w:ascii="Times New Roman" w:hAnsi="Times New Roman" w:cs="Times New Roman"/>
          <w:sz w:val="18"/>
          <w:szCs w:val="18"/>
          <w:lang w:val="en-GB"/>
        </w:rPr>
      </w:pPr>
      <w:r w:rsidRPr="00267C50">
        <w:rPr>
          <w:rStyle w:val="FootnoteReference"/>
          <w:rFonts w:ascii="Times New Roman" w:hAnsi="Times New Roman" w:cs="Times New Roman"/>
          <w:sz w:val="18"/>
          <w:szCs w:val="18"/>
          <w:lang w:val="en-GB"/>
        </w:rPr>
        <w:footnoteRef/>
      </w:r>
      <w:r w:rsidRPr="00267C50">
        <w:rPr>
          <w:rFonts w:ascii="Times New Roman" w:hAnsi="Times New Roman" w:cs="Times New Roman"/>
          <w:sz w:val="18"/>
          <w:szCs w:val="18"/>
          <w:lang w:val="en-GB"/>
        </w:rPr>
        <w:t xml:space="preserve"> See about </w:t>
      </w:r>
      <w:hyperlink r:id="rId63" w:history="1">
        <w:r w:rsidRPr="00267C50">
          <w:rPr>
            <w:rFonts w:ascii="Times New Roman" w:hAnsi="Times New Roman" w:cs="Times New Roman"/>
            <w:sz w:val="18"/>
            <w:szCs w:val="18"/>
            <w:lang w:val="en-GB"/>
          </w:rPr>
          <w:t>WCAG standards</w:t>
        </w:r>
      </w:hyperlink>
    </w:p>
  </w:footnote>
  <w:footnote w:id="81">
    <w:p w14:paraId="22150810" w14:textId="77777777" w:rsidR="00AA5254" w:rsidRPr="00267C50" w:rsidRDefault="00AA5254" w:rsidP="00AA5254">
      <w:pPr>
        <w:pStyle w:val="FootnoteText"/>
        <w:rPr>
          <w:rFonts w:ascii="Times New Roman" w:hAnsi="Times New Roman" w:cs="Times New Roman"/>
          <w:sz w:val="18"/>
          <w:szCs w:val="18"/>
          <w:lang w:val="en-US"/>
        </w:rPr>
      </w:pPr>
      <w:r w:rsidRPr="00267C50">
        <w:rPr>
          <w:rStyle w:val="FootnoteReference"/>
          <w:rFonts w:ascii="Times New Roman" w:hAnsi="Times New Roman" w:cs="Times New Roman"/>
          <w:sz w:val="18"/>
          <w:szCs w:val="18"/>
        </w:rPr>
        <w:footnoteRef/>
      </w:r>
      <w:r w:rsidRPr="00267C50">
        <w:rPr>
          <w:rFonts w:ascii="Times New Roman" w:hAnsi="Times New Roman" w:cs="Times New Roman"/>
          <w:sz w:val="18"/>
          <w:szCs w:val="18"/>
          <w:lang w:val="en-US"/>
        </w:rPr>
        <w:t xml:space="preserve"> </w:t>
      </w:r>
      <w:hyperlink r:id="rId64" w:history="1">
        <w:r w:rsidRPr="00267C50">
          <w:rPr>
            <w:rStyle w:val="Hyperlink"/>
            <w:rFonts w:ascii="Times New Roman" w:hAnsi="Times New Roman" w:cs="Times New Roman"/>
            <w:sz w:val="18"/>
            <w:szCs w:val="18"/>
            <w:lang w:val="en-US"/>
          </w:rPr>
          <w:t>Løgtingslóg</w:t>
        </w:r>
      </w:hyperlink>
      <w:r w:rsidRPr="00267C50">
        <w:rPr>
          <w:rFonts w:ascii="Times New Roman" w:hAnsi="Times New Roman" w:cs="Times New Roman"/>
          <w:color w:val="FF0000"/>
          <w:sz w:val="18"/>
          <w:szCs w:val="18"/>
          <w:lang w:val="en-US"/>
        </w:rPr>
        <w:t xml:space="preserve">, </w:t>
      </w:r>
      <w:r w:rsidRPr="001E5E0D">
        <w:rPr>
          <w:rFonts w:ascii="Times New Roman" w:hAnsi="Times New Roman" w:cs="Times New Roman"/>
          <w:color w:val="003CE1" w:themeColor="accent2"/>
          <w:sz w:val="18"/>
          <w:szCs w:val="18"/>
          <w:lang w:val="en-US"/>
        </w:rPr>
        <w:t xml:space="preserve">law no. 61 from 2006 on Kringvarp (national broadcast) </w:t>
      </w:r>
    </w:p>
  </w:footnote>
  <w:footnote w:id="82">
    <w:p w14:paraId="1BE30F4D" w14:textId="77777777" w:rsidR="00AA5254" w:rsidRPr="00267C50" w:rsidRDefault="00AA5254" w:rsidP="00AA5254">
      <w:pPr>
        <w:pStyle w:val="FootnoteText"/>
        <w:rPr>
          <w:rFonts w:ascii="Times New Roman" w:hAnsi="Times New Roman" w:cs="Times New Roman"/>
          <w:sz w:val="18"/>
          <w:szCs w:val="18"/>
          <w:lang w:val="en-US"/>
        </w:rPr>
      </w:pPr>
      <w:r w:rsidRPr="00267C50">
        <w:rPr>
          <w:rStyle w:val="FootnoteReference"/>
          <w:rFonts w:ascii="Times New Roman" w:hAnsi="Times New Roman" w:cs="Times New Roman"/>
          <w:sz w:val="18"/>
          <w:szCs w:val="18"/>
        </w:rPr>
        <w:footnoteRef/>
      </w:r>
      <w:r w:rsidRPr="00267C50">
        <w:rPr>
          <w:rFonts w:ascii="Times New Roman" w:hAnsi="Times New Roman" w:cs="Times New Roman"/>
          <w:sz w:val="18"/>
          <w:szCs w:val="18"/>
          <w:lang w:val="en-US"/>
        </w:rPr>
        <w:t xml:space="preserve"> </w:t>
      </w:r>
      <w:hyperlink r:id="rId65" w:history="1">
        <w:r w:rsidRPr="00267C50">
          <w:rPr>
            <w:rStyle w:val="Hyperlink"/>
            <w:rFonts w:ascii="Times New Roman" w:hAnsi="Times New Roman" w:cs="Times New Roman"/>
            <w:sz w:val="18"/>
            <w:szCs w:val="18"/>
            <w:lang w:val="en-US"/>
          </w:rPr>
          <w:t>www.uvmr.fo/fo/kunning/tidindi/framloega-av-fragreidingini-i-godum-hondum</w:t>
        </w:r>
      </w:hyperlink>
      <w:r w:rsidRPr="00267C50">
        <w:rPr>
          <w:rFonts w:ascii="Times New Roman" w:hAnsi="Times New Roman" w:cs="Times New Roman"/>
          <w:sz w:val="18"/>
          <w:szCs w:val="18"/>
          <w:lang w:val="en-US"/>
        </w:rPr>
        <w:t xml:space="preserve"> </w:t>
      </w:r>
    </w:p>
  </w:footnote>
  <w:footnote w:id="83">
    <w:p w14:paraId="70CECD5E" w14:textId="77777777" w:rsidR="00AA5254" w:rsidRPr="001E5E0D" w:rsidRDefault="00AA5254" w:rsidP="00AA5254">
      <w:pPr>
        <w:pStyle w:val="FootnoteText"/>
        <w:rPr>
          <w:rFonts w:ascii="Times New Roman" w:hAnsi="Times New Roman" w:cs="Times New Roman"/>
          <w:sz w:val="18"/>
          <w:szCs w:val="18"/>
          <w:lang w:val="en-US"/>
        </w:rPr>
      </w:pPr>
      <w:r>
        <w:rPr>
          <w:rStyle w:val="FootnoteReference"/>
          <w:rFonts w:ascii="Times New Roman" w:hAnsi="Times New Roman" w:cs="Times New Roman"/>
        </w:rPr>
        <w:footnoteRef/>
      </w:r>
      <w:r>
        <w:rPr>
          <w:rFonts w:ascii="Times New Roman" w:hAnsi="Times New Roman" w:cs="Times New Roman"/>
          <w:lang w:val="en-US"/>
        </w:rPr>
        <w:t xml:space="preserve">  </w:t>
      </w:r>
      <w:r w:rsidRPr="001E5E0D">
        <w:rPr>
          <w:rFonts w:ascii="Times New Roman" w:hAnsi="Times New Roman" w:cs="Times New Roman"/>
          <w:sz w:val="18"/>
          <w:szCs w:val="18"/>
          <w:lang w:val="en-US"/>
        </w:rPr>
        <w:t>Ibid. MEGD (</w:t>
      </w:r>
      <w:r w:rsidRPr="001E5E0D">
        <w:rPr>
          <w:rFonts w:ascii="Times New Roman" w:hAnsi="Times New Roman" w:cs="Times New Roman"/>
          <w:i/>
          <w:iCs/>
          <w:sz w:val="18"/>
          <w:szCs w:val="18"/>
          <w:lang w:val="en-US"/>
        </w:rPr>
        <w:t>Faroese Disability Organizations</w:t>
      </w:r>
      <w:r w:rsidRPr="001E5E0D">
        <w:rPr>
          <w:rFonts w:ascii="Times New Roman" w:hAnsi="Times New Roman" w:cs="Times New Roman"/>
          <w:sz w:val="18"/>
          <w:szCs w:val="18"/>
          <w:lang w:val="en-US"/>
        </w:rPr>
        <w:t>) has got hold of an internal working paper “Í Góðum Hondum 2” from the authorities which describes in details these plans for institutionalization. The real and authoritative effect of this working paper was confirmed at a closed meeting with authorities on June 25</w:t>
      </w:r>
      <w:r w:rsidRPr="001E5E0D">
        <w:rPr>
          <w:rFonts w:ascii="Times New Roman" w:hAnsi="Times New Roman" w:cs="Times New Roman"/>
          <w:sz w:val="18"/>
          <w:szCs w:val="18"/>
          <w:vertAlign w:val="superscript"/>
          <w:lang w:val="en-US"/>
        </w:rPr>
        <w:t>th</w:t>
      </w:r>
      <w:r w:rsidRPr="001E5E0D">
        <w:rPr>
          <w:rFonts w:ascii="Times New Roman" w:hAnsi="Times New Roman" w:cs="Times New Roman"/>
          <w:sz w:val="18"/>
          <w:szCs w:val="18"/>
          <w:lang w:val="en-US"/>
        </w:rPr>
        <w:t xml:space="preserve"> 2024. Transparency is lacking on this matter and other public sources are therefore difficult to provide in this report.</w:t>
      </w:r>
    </w:p>
  </w:footnote>
  <w:footnote w:id="84">
    <w:p w14:paraId="48A98B87" w14:textId="77777777" w:rsidR="00AA5254" w:rsidRPr="001E5E0D" w:rsidRDefault="00AA5254" w:rsidP="00AA5254">
      <w:pPr>
        <w:pStyle w:val="FootnoteText"/>
        <w:rPr>
          <w:rFonts w:ascii="Times New Roman" w:hAnsi="Times New Roman" w:cs="Times New Roman"/>
          <w:sz w:val="18"/>
          <w:szCs w:val="18"/>
          <w:lang w:val="en-GB"/>
        </w:rPr>
      </w:pPr>
      <w:r w:rsidRPr="001E5E0D">
        <w:rPr>
          <w:rStyle w:val="FootnoteReference"/>
          <w:rFonts w:ascii="Times New Roman" w:hAnsi="Times New Roman" w:cs="Times New Roman"/>
          <w:sz w:val="18"/>
          <w:szCs w:val="18"/>
          <w:lang w:val="en-GB"/>
        </w:rPr>
        <w:footnoteRef/>
      </w:r>
      <w:hyperlink r:id="rId66" w:history="1">
        <w:r w:rsidRPr="001E5E0D">
          <w:rPr>
            <w:rFonts w:ascii="Times New Roman" w:hAnsi="Times New Roman" w:cs="Times New Roman"/>
            <w:sz w:val="18"/>
            <w:szCs w:val="18"/>
            <w:lang w:val="en-GB"/>
          </w:rPr>
          <w:t xml:space="preserve"> Løgtingslóg</w:t>
        </w:r>
      </w:hyperlink>
      <w:r w:rsidRPr="001E5E0D">
        <w:rPr>
          <w:rFonts w:ascii="Times New Roman" w:hAnsi="Times New Roman" w:cs="Times New Roman"/>
          <w:sz w:val="18"/>
          <w:szCs w:val="18"/>
          <w:lang w:val="en-GB"/>
        </w:rPr>
        <w:t xml:space="preserve"> um heimatænastu, eldrarøkt v.m. (Act on home care, elderly care etc.)</w:t>
      </w:r>
    </w:p>
  </w:footnote>
  <w:footnote w:id="85">
    <w:p w14:paraId="2B5AA7F7" w14:textId="77777777" w:rsidR="00AA5254" w:rsidRPr="001E5E0D" w:rsidRDefault="00AA5254" w:rsidP="00AA5254">
      <w:pPr>
        <w:pStyle w:val="FootnoteText"/>
        <w:rPr>
          <w:rFonts w:ascii="Times New Roman" w:hAnsi="Times New Roman" w:cs="Times New Roman"/>
          <w:sz w:val="18"/>
          <w:szCs w:val="18"/>
          <w:lang w:val="en-GB"/>
        </w:rPr>
      </w:pPr>
      <w:r w:rsidRPr="001E5E0D">
        <w:rPr>
          <w:rStyle w:val="FootnoteReference"/>
          <w:rFonts w:ascii="Times New Roman" w:hAnsi="Times New Roman" w:cs="Times New Roman"/>
          <w:sz w:val="18"/>
          <w:szCs w:val="18"/>
          <w:lang w:val="en-GB"/>
        </w:rPr>
        <w:footnoteRef/>
      </w:r>
      <w:r w:rsidRPr="001E5E0D">
        <w:rPr>
          <w:rFonts w:ascii="Times New Roman" w:hAnsi="Times New Roman" w:cs="Times New Roman"/>
          <w:sz w:val="18"/>
          <w:szCs w:val="18"/>
          <w:lang w:val="en-GB"/>
        </w:rPr>
        <w:t xml:space="preserve"> Patients cannot be discharged from hospitals because they have no home to move to; people with disabilities living in public housing have to stay in the same place after the age of 67; in addition, waiting lists for housing for those older than 67 are growing and those younger than 67 seem to be in a grey area and may be largely forgotten and disenfranchised; municipalities still have no plans to build housing for people with disabilities, so the future for this group is worrying.</w:t>
      </w:r>
    </w:p>
  </w:footnote>
  <w:footnote w:id="86">
    <w:p w14:paraId="4FEA741D" w14:textId="77777777" w:rsidR="00AA5254" w:rsidRDefault="00AA5254" w:rsidP="00AA5254">
      <w:pPr>
        <w:pStyle w:val="FootnoteText"/>
        <w:rPr>
          <w:rFonts w:ascii="Times New Roman" w:hAnsi="Times New Roman" w:cs="Times New Roman"/>
          <w:lang w:val="en-GB"/>
        </w:rPr>
      </w:pPr>
      <w:r w:rsidRPr="001E5E0D">
        <w:rPr>
          <w:rStyle w:val="FootnoteReference"/>
          <w:rFonts w:ascii="Times New Roman" w:hAnsi="Times New Roman" w:cs="Times New Roman"/>
          <w:sz w:val="18"/>
          <w:szCs w:val="18"/>
          <w:lang w:val="en-GB"/>
        </w:rPr>
        <w:footnoteRef/>
      </w:r>
      <w:r w:rsidRPr="001E5E0D">
        <w:rPr>
          <w:rFonts w:ascii="Times New Roman" w:hAnsi="Times New Roman" w:cs="Times New Roman"/>
          <w:sz w:val="18"/>
          <w:szCs w:val="18"/>
          <w:lang w:val="en-GB"/>
        </w:rPr>
        <w:t xml:space="preserve"> The action plan should be long-term and coordinated between relevant sectors and representative organisations and must be in line with the Convention, in particular Article 19 on independent living and the right to be included in society and Article 4(1)(f) on universal design.</w:t>
      </w:r>
    </w:p>
  </w:footnote>
  <w:footnote w:id="87">
    <w:p w14:paraId="70755E04" w14:textId="77777777" w:rsidR="00AA5254" w:rsidRDefault="00AA5254" w:rsidP="00AA5254">
      <w:pPr>
        <w:pStyle w:val="FootnoteText"/>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w:t>
      </w:r>
      <w:r w:rsidRPr="001E5E0D">
        <w:rPr>
          <w:rFonts w:ascii="Times New Roman" w:hAnsi="Times New Roman" w:cs="Times New Roman"/>
          <w:sz w:val="18"/>
          <w:szCs w:val="18"/>
          <w:lang w:val="en-GB"/>
        </w:rPr>
        <w:t>Cerebral Palsy (CP)</w:t>
      </w:r>
    </w:p>
  </w:footnote>
  <w:footnote w:id="88">
    <w:p w14:paraId="61A4A55B"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The education system in the Faroe Islands is mainly divided into a compulsory 9-year primary school and secondary education at high school or middle school level, craft education and university. </w:t>
      </w:r>
    </w:p>
    <w:p w14:paraId="04686F1A" w14:textId="77777777" w:rsidR="00AA5254" w:rsidRDefault="00AA5254" w:rsidP="00AA5254">
      <w:pPr>
        <w:pStyle w:val="FootnoteText"/>
        <w:rPr>
          <w:rFonts w:ascii="Times New Roman" w:hAnsi="Times New Roman" w:cs="Times New Roman"/>
          <w:sz w:val="20"/>
          <w:lang w:val="en-GB"/>
        </w:rPr>
      </w:pPr>
    </w:p>
  </w:footnote>
  <w:footnote w:id="89">
    <w:p w14:paraId="357AE029" w14:textId="77777777" w:rsidR="00AA5254" w:rsidRDefault="00AA5254" w:rsidP="00AA5254">
      <w:pPr>
        <w:pStyle w:val="FootnoteText"/>
        <w:rPr>
          <w:rFonts w:asciiTheme="minorHAnsi" w:hAnsiTheme="minorHAnsi" w:cstheme="minorBidi"/>
          <w:lang w:val="en-US"/>
        </w:rPr>
      </w:pPr>
      <w:r>
        <w:rPr>
          <w:rStyle w:val="FootnoteReference"/>
        </w:rPr>
        <w:footnoteRef/>
      </w:r>
      <w:r>
        <w:rPr>
          <w:lang w:val="en-US"/>
        </w:rPr>
        <w:t xml:space="preserve"> </w:t>
      </w:r>
      <w:hyperlink r:id="rId67" w:history="1">
        <w:r>
          <w:rPr>
            <w:rStyle w:val="Hyperlink"/>
            <w:lang w:val="en-US"/>
          </w:rPr>
          <w:t>www.hmr.fo/fo/kunning/tidindi/heildaraetlan-fyri-salarliga-heilsu-mugu-seta-okkum-framsoekin-mal</w:t>
        </w:r>
      </w:hyperlink>
    </w:p>
    <w:p w14:paraId="45F642B6" w14:textId="77777777" w:rsidR="00AA5254" w:rsidRDefault="00AA5254" w:rsidP="00AA5254">
      <w:pPr>
        <w:pStyle w:val="FootnoteText"/>
        <w:rPr>
          <w:lang w:val="en-US"/>
        </w:rPr>
      </w:pPr>
      <w:r>
        <w:rPr>
          <w:lang w:val="en-US"/>
        </w:rPr>
        <w:t xml:space="preserve">or </w:t>
      </w:r>
      <w:hyperlink r:id="rId68" w:history="1">
        <w:r>
          <w:rPr>
            <w:rStyle w:val="Hyperlink"/>
            <w:lang w:val="en-US"/>
          </w:rPr>
          <w:t>https://d3b1dqw2kzexi.cloudfront.net/media/11577/120130-heilsu-og-innlendisma-lara-%C3%B0i%C3%B0-heildar%C3%A6tlan-innan-psykiatri_web.pdf</w:t>
        </w:r>
      </w:hyperlink>
      <w:r>
        <w:rPr>
          <w:lang w:val="en-US"/>
        </w:rPr>
        <w:t xml:space="preserve"> [Accessed 1. Juli 2024] </w:t>
      </w:r>
    </w:p>
  </w:footnote>
  <w:footnote w:id="90">
    <w:p w14:paraId="136A1457" w14:textId="77777777" w:rsidR="00AA5254" w:rsidRPr="001E5E0D" w:rsidRDefault="00AA5254" w:rsidP="00AA5254">
      <w:pPr>
        <w:pStyle w:val="FootnoteText"/>
        <w:rPr>
          <w:rFonts w:ascii="Times New Roman" w:hAnsi="Times New Roman" w:cs="Times New Roman"/>
          <w:sz w:val="18"/>
          <w:szCs w:val="18"/>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w:t>
      </w:r>
      <w:r w:rsidRPr="001E5E0D">
        <w:rPr>
          <w:rFonts w:ascii="Times New Roman" w:hAnsi="Times New Roman" w:cs="Times New Roman"/>
          <w:sz w:val="18"/>
          <w:szCs w:val="18"/>
          <w:lang w:val="en-GB"/>
        </w:rPr>
        <w:t>Today, they must first see a municipal doctor who can then refer them to the psychiatric ward at the national hospital in Torshavn.</w:t>
      </w:r>
    </w:p>
  </w:footnote>
  <w:footnote w:id="91">
    <w:p w14:paraId="679B0760" w14:textId="77777777" w:rsidR="00AA5254" w:rsidRPr="001E5E0D" w:rsidRDefault="00AA5254" w:rsidP="00AA5254">
      <w:pPr>
        <w:pStyle w:val="FootnoteText"/>
        <w:rPr>
          <w:rFonts w:ascii="Times New Roman" w:hAnsi="Times New Roman" w:cs="Times New Roman"/>
          <w:sz w:val="18"/>
          <w:szCs w:val="18"/>
          <w:lang w:val="en-GB"/>
        </w:rPr>
      </w:pPr>
      <w:r w:rsidRPr="001E5E0D">
        <w:rPr>
          <w:rStyle w:val="FootnoteReference"/>
          <w:rFonts w:ascii="Times New Roman" w:hAnsi="Times New Roman" w:cs="Times New Roman"/>
          <w:sz w:val="18"/>
          <w:szCs w:val="18"/>
          <w:lang w:val="en-GB"/>
        </w:rPr>
        <w:footnoteRef/>
      </w:r>
      <w:r w:rsidRPr="001E5E0D">
        <w:rPr>
          <w:rFonts w:ascii="Times New Roman" w:hAnsi="Times New Roman" w:cs="Times New Roman"/>
          <w:sz w:val="18"/>
          <w:szCs w:val="18"/>
          <w:lang w:val="en-GB"/>
        </w:rPr>
        <w:t xml:space="preserve"> Today, most people have to resort to private psychologists. An expensive option that not everyone can afford and therefore creates uneven accessibility. In addition, public budget cuts in 2023 meant that a free psychological counselling service for young people aged 15-35 years was cut to just the 15-25 age group. This was an unfortunate step backwards as the scheme had proven to work well.</w:t>
      </w:r>
    </w:p>
  </w:footnote>
  <w:footnote w:id="92">
    <w:p w14:paraId="4176C970" w14:textId="77777777" w:rsidR="00AA5254" w:rsidRPr="001E5E0D" w:rsidRDefault="00AA5254" w:rsidP="00AA5254">
      <w:pPr>
        <w:pStyle w:val="FootnoteText"/>
        <w:rPr>
          <w:rFonts w:ascii="Times New Roman" w:hAnsi="Times New Roman" w:cs="Times New Roman"/>
          <w:sz w:val="18"/>
          <w:szCs w:val="18"/>
          <w:lang w:val="en-GB"/>
        </w:rPr>
      </w:pPr>
      <w:r w:rsidRPr="001E5E0D">
        <w:rPr>
          <w:rStyle w:val="FootnoteReference"/>
          <w:rFonts w:ascii="Times New Roman" w:hAnsi="Times New Roman" w:cs="Times New Roman"/>
          <w:sz w:val="18"/>
          <w:szCs w:val="18"/>
          <w:lang w:val="en-GB"/>
        </w:rPr>
        <w:footnoteRef/>
      </w:r>
      <w:hyperlink r:id="rId69" w:history="1">
        <w:r w:rsidRPr="001E5E0D">
          <w:rPr>
            <w:rFonts w:ascii="Times New Roman" w:hAnsi="Times New Roman" w:cs="Times New Roman"/>
            <w:sz w:val="18"/>
            <w:szCs w:val="18"/>
            <w:lang w:val="en-GB"/>
          </w:rPr>
          <w:t xml:space="preserve"> Løgtingslóg</w:t>
        </w:r>
      </w:hyperlink>
      <w:r w:rsidRPr="001E5E0D">
        <w:rPr>
          <w:rFonts w:ascii="Times New Roman" w:hAnsi="Times New Roman" w:cs="Times New Roman"/>
          <w:sz w:val="18"/>
          <w:szCs w:val="18"/>
          <w:lang w:val="en-GB"/>
        </w:rPr>
        <w:t xml:space="preserve"> um almannatrygd and tænastur. </w:t>
      </w:r>
    </w:p>
  </w:footnote>
  <w:footnote w:id="93">
    <w:p w14:paraId="051AA62F" w14:textId="77777777" w:rsidR="00AA5254" w:rsidRDefault="00AA5254" w:rsidP="00AA5254">
      <w:pPr>
        <w:pStyle w:val="FootnoteText"/>
        <w:rPr>
          <w:rFonts w:ascii="Times New Roman" w:hAnsi="Times New Roman" w:cs="Times New Roman"/>
          <w:lang w:val="en-GB"/>
        </w:rPr>
      </w:pPr>
      <w:r w:rsidRPr="001E5E0D">
        <w:rPr>
          <w:rStyle w:val="FootnoteReference"/>
          <w:rFonts w:ascii="Times New Roman" w:hAnsi="Times New Roman" w:cs="Times New Roman"/>
          <w:sz w:val="18"/>
          <w:szCs w:val="18"/>
          <w:lang w:val="en-GB"/>
        </w:rPr>
        <w:footnoteRef/>
      </w:r>
      <w:r w:rsidRPr="001E5E0D">
        <w:rPr>
          <w:rFonts w:ascii="Times New Roman" w:hAnsi="Times New Roman" w:cs="Times New Roman"/>
          <w:sz w:val="18"/>
          <w:szCs w:val="18"/>
          <w:lang w:val="en-GB"/>
        </w:rPr>
        <w:t xml:space="preserve"> "</w:t>
      </w:r>
      <w:hyperlink r:id="rId70" w:history="1">
        <w:r w:rsidRPr="001E5E0D">
          <w:rPr>
            <w:rFonts w:ascii="Times New Roman" w:hAnsi="Times New Roman" w:cs="Times New Roman"/>
            <w:sz w:val="18"/>
            <w:szCs w:val="18"/>
            <w:lang w:val="en-GB"/>
          </w:rPr>
          <w:t>Borgarin takast við uppá ráð</w:t>
        </w:r>
      </w:hyperlink>
      <w:r w:rsidRPr="001E5E0D">
        <w:rPr>
          <w:rFonts w:ascii="Times New Roman" w:hAnsi="Times New Roman" w:cs="Times New Roman"/>
          <w:sz w:val="18"/>
          <w:szCs w:val="18"/>
          <w:lang w:val="en-GB"/>
        </w:rPr>
        <w:t>". Technical note and proposal for a policy on social services for people with disabilities. Almannamálaráðið (Ministry of Social Affairs), 2017.</w:t>
      </w:r>
      <w:r>
        <w:rPr>
          <w:rFonts w:ascii="Times New Roman" w:hAnsi="Times New Roman" w:cs="Times New Roman"/>
          <w:lang w:val="en-GB"/>
        </w:rPr>
        <w:t xml:space="preserve"> </w:t>
      </w:r>
    </w:p>
  </w:footnote>
  <w:footnote w:id="94">
    <w:p w14:paraId="6A65FA0A" w14:textId="77777777" w:rsidR="00AA5254" w:rsidRPr="001E5E0D" w:rsidRDefault="00AA5254" w:rsidP="00AA5254">
      <w:pPr>
        <w:pStyle w:val="FootnoteText"/>
        <w:rPr>
          <w:rFonts w:ascii="Times New Roman" w:hAnsi="Times New Roman" w:cs="Times New Roman"/>
          <w:sz w:val="18"/>
          <w:szCs w:val="18"/>
          <w:lang w:val="en-GB"/>
        </w:rPr>
      </w:pPr>
      <w:r>
        <w:rPr>
          <w:rStyle w:val="FootnoteReference"/>
          <w:rFonts w:ascii="Times New Roman" w:hAnsi="Times New Roman" w:cs="Times New Roman"/>
          <w:lang w:val="en-GB"/>
        </w:rPr>
        <w:footnoteRef/>
      </w:r>
      <w:hyperlink r:id="rId71" w:history="1">
        <w:r w:rsidRPr="001E5E0D">
          <w:rPr>
            <w:rFonts w:ascii="Times New Roman" w:hAnsi="Times New Roman" w:cs="Times New Roman"/>
            <w:sz w:val="18"/>
            <w:szCs w:val="18"/>
            <w:lang w:val="en-GB"/>
          </w:rPr>
          <w:t xml:space="preserve"> Løgtingslóg</w:t>
        </w:r>
      </w:hyperlink>
      <w:r w:rsidRPr="001E5E0D">
        <w:rPr>
          <w:rFonts w:ascii="Times New Roman" w:hAnsi="Times New Roman" w:cs="Times New Roman"/>
          <w:sz w:val="18"/>
          <w:szCs w:val="18"/>
          <w:lang w:val="en-GB"/>
        </w:rPr>
        <w:t xml:space="preserve"> um arbeiðsfremjandi tiltøk (Act on labour promotion)</w:t>
      </w:r>
    </w:p>
  </w:footnote>
  <w:footnote w:id="95">
    <w:p w14:paraId="65364ED6" w14:textId="77777777" w:rsidR="00AA5254" w:rsidRPr="001E5E0D" w:rsidRDefault="00AA5254" w:rsidP="00AA5254">
      <w:pPr>
        <w:pStyle w:val="FootnoteText"/>
        <w:rPr>
          <w:rFonts w:ascii="Times New Roman" w:hAnsi="Times New Roman" w:cs="Times New Roman"/>
          <w:sz w:val="18"/>
          <w:szCs w:val="18"/>
        </w:rPr>
      </w:pPr>
      <w:r w:rsidRPr="001E5E0D">
        <w:rPr>
          <w:rStyle w:val="FootnoteReference"/>
          <w:rFonts w:ascii="Times New Roman" w:hAnsi="Times New Roman" w:cs="Times New Roman"/>
          <w:sz w:val="18"/>
          <w:szCs w:val="18"/>
          <w:lang w:val="en-GB"/>
        </w:rPr>
        <w:footnoteRef/>
      </w:r>
      <w:hyperlink r:id="rId72" w:history="1">
        <w:r w:rsidRPr="001E5E0D">
          <w:rPr>
            <w:rFonts w:ascii="Times New Roman" w:hAnsi="Times New Roman" w:cs="Times New Roman"/>
            <w:sz w:val="18"/>
            <w:szCs w:val="18"/>
          </w:rPr>
          <w:t xml:space="preserve"> Løgtingslóg</w:t>
        </w:r>
      </w:hyperlink>
      <w:r w:rsidRPr="001E5E0D">
        <w:rPr>
          <w:rFonts w:ascii="Times New Roman" w:hAnsi="Times New Roman" w:cs="Times New Roman"/>
          <w:sz w:val="18"/>
          <w:szCs w:val="18"/>
        </w:rPr>
        <w:t xml:space="preserve"> um at banna mismuni á arbeiðsmarknaðinum orsakað av breki. </w:t>
      </w:r>
    </w:p>
  </w:footnote>
  <w:footnote w:id="96">
    <w:p w14:paraId="6F7B5596" w14:textId="77777777" w:rsidR="00AA5254" w:rsidRDefault="00AA5254" w:rsidP="00AA5254">
      <w:pPr>
        <w:pStyle w:val="FootnoteText"/>
        <w:rPr>
          <w:rFonts w:ascii="Times New Roman" w:hAnsi="Times New Roman" w:cs="Times New Roman"/>
          <w:lang w:val="en-GB"/>
        </w:rPr>
      </w:pPr>
      <w:r w:rsidRPr="001E5E0D">
        <w:rPr>
          <w:rStyle w:val="FootnoteReference"/>
          <w:rFonts w:ascii="Times New Roman" w:hAnsi="Times New Roman" w:cs="Times New Roman"/>
          <w:sz w:val="18"/>
          <w:szCs w:val="18"/>
          <w:lang w:val="en-GB"/>
        </w:rPr>
        <w:footnoteRef/>
      </w:r>
      <w:r w:rsidRPr="001E5E0D">
        <w:rPr>
          <w:rFonts w:ascii="Times New Roman" w:hAnsi="Times New Roman" w:cs="Times New Roman"/>
          <w:sz w:val="18"/>
          <w:szCs w:val="18"/>
          <w:lang w:val="en-GB"/>
        </w:rPr>
        <w:t xml:space="preserve"> See above under B.1.2. and the recommendations. The Government of Greenland is thus not fulfilling the authorities' obligation under Article 5 (3) of the Convention, in conjunction with Article 4, to contribute to the provision of reasonable accommodation in the labour market.</w:t>
      </w:r>
    </w:p>
  </w:footnote>
  <w:footnote w:id="97">
    <w:p w14:paraId="698F4045"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In Denmark's second and third reports to the Committee in 2020 (see paragraph 381), the Government of Denmark announced that a coordinating function had been established in 2019 with the aim of implementing the Convention and preparing a cross-cutting disability policy action plan to be ready in 2021.</w:t>
      </w:r>
    </w:p>
  </w:footnote>
  <w:footnote w:id="98">
    <w:p w14:paraId="37A17CBF" w14:textId="77777777" w:rsidR="00AA5254" w:rsidRDefault="00AA5254" w:rsidP="00AA5254">
      <w:pPr>
        <w:pStyle w:val="FootnoteText"/>
        <w:rPr>
          <w:rFonts w:ascii="Times New Roman" w:hAnsi="Times New Roman" w:cs="Times New Roman"/>
          <w:sz w:val="20"/>
          <w:lang w:val="en-GB"/>
        </w:rPr>
      </w:pPr>
      <w:r>
        <w:rPr>
          <w:rStyle w:val="FootnoteReference"/>
          <w:rFonts w:ascii="Times New Roman" w:hAnsi="Times New Roman" w:cs="Times New Roman"/>
          <w:lang w:val="en-GB"/>
        </w:rPr>
        <w:footnoteRef/>
      </w:r>
      <w:hyperlink r:id="rId73" w:history="1">
        <w:r>
          <w:rPr>
            <w:rFonts w:ascii="Times New Roman" w:hAnsi="Times New Roman" w:cs="Times New Roman"/>
            <w:lang w:val="en-GB"/>
          </w:rPr>
          <w:t xml:space="preserve"> LM-058/2023</w:t>
        </w:r>
      </w:hyperlink>
      <w:r>
        <w:rPr>
          <w:rFonts w:ascii="Times New Roman" w:hAnsi="Times New Roman" w:cs="Times New Roman"/>
          <w:lang w:val="en-GB"/>
        </w:rPr>
        <w:t xml:space="preserve"> Lógaruppskot um Brekumboð (bill on representative in the field of disability).</w:t>
      </w:r>
    </w:p>
  </w:footnote>
  <w:footnote w:id="99">
    <w:p w14:paraId="493B7185" w14:textId="77777777" w:rsidR="00AA5254" w:rsidRDefault="00AA5254" w:rsidP="00AA5254">
      <w:pPr>
        <w:jc w:val="both"/>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This is modelled on the human rights institutes in Norway and Finland, among others. The proposal was not accepted and the final localisation has not yet been decided.  </w:t>
      </w:r>
    </w:p>
  </w:footnote>
  <w:footnote w:id="100">
    <w:p w14:paraId="087ED5C2" w14:textId="77777777" w:rsidR="00AA5254" w:rsidRPr="001E5E0D" w:rsidRDefault="00AA5254" w:rsidP="00AA5254">
      <w:pPr>
        <w:pStyle w:val="FootnoteText"/>
        <w:rPr>
          <w:rFonts w:ascii="Times New Roman" w:hAnsi="Times New Roman" w:cs="Times New Roman"/>
          <w:sz w:val="18"/>
          <w:szCs w:val="18"/>
          <w:lang w:val="en-GB"/>
        </w:rPr>
      </w:pPr>
      <w:r w:rsidRPr="001E5E0D">
        <w:rPr>
          <w:rStyle w:val="FootnoteReference"/>
          <w:rFonts w:ascii="Times New Roman" w:hAnsi="Times New Roman" w:cs="Times New Roman"/>
          <w:sz w:val="18"/>
          <w:szCs w:val="18"/>
          <w:lang w:val="en-GB"/>
        </w:rPr>
        <w:footnoteRef/>
      </w:r>
      <w:r w:rsidRPr="001E5E0D">
        <w:rPr>
          <w:rFonts w:ascii="Times New Roman" w:hAnsi="Times New Roman" w:cs="Times New Roman"/>
          <w:sz w:val="18"/>
          <w:szCs w:val="18"/>
          <w:lang w:val="en-GB"/>
        </w:rPr>
        <w:t xml:space="preserve"> The social partners will each have their own representative, while the other four represent different public authorities</w:t>
      </w:r>
    </w:p>
  </w:footnote>
  <w:footnote w:id="101">
    <w:p w14:paraId="04DB302C" w14:textId="77777777" w:rsidR="00AA5254" w:rsidRDefault="00AA5254" w:rsidP="00AA5254">
      <w:pPr>
        <w:pStyle w:val="FootnoteText"/>
        <w:rPr>
          <w:rFonts w:ascii="Times New Roman" w:hAnsi="Times New Roman" w:cs="Times New Roman"/>
          <w:lang w:val="en-GB"/>
        </w:rPr>
      </w:pPr>
      <w:r>
        <w:rPr>
          <w:rStyle w:val="FootnoteReference"/>
          <w:rFonts w:ascii="Times New Roman" w:hAnsi="Times New Roman" w:cs="Times New Roman"/>
          <w:lang w:val="en-GB"/>
        </w:rPr>
        <w:footnoteRef/>
      </w:r>
      <w:r>
        <w:rPr>
          <w:rFonts w:ascii="Times New Roman" w:hAnsi="Times New Roman" w:cs="Times New Roman"/>
          <w:lang w:val="en-GB"/>
        </w:rPr>
        <w:t xml:space="preserve"> </w:t>
      </w:r>
      <w:r w:rsidRPr="001E5E0D">
        <w:rPr>
          <w:rFonts w:ascii="Times New Roman" w:hAnsi="Times New Roman" w:cs="Times New Roman"/>
          <w:sz w:val="18"/>
          <w:szCs w:val="18"/>
          <w:lang w:val="en-GB"/>
        </w:rPr>
        <w:t xml:space="preserve">CRPD. </w:t>
      </w:r>
      <w:hyperlink r:id="rId74" w:history="1">
        <w:r w:rsidRPr="001E5E0D">
          <w:rPr>
            <w:rFonts w:ascii="Times New Roman" w:hAnsi="Times New Roman" w:cs="Times New Roman"/>
            <w:sz w:val="18"/>
            <w:szCs w:val="18"/>
            <w:lang w:val="en-GB"/>
          </w:rPr>
          <w:t>General comment No. 7 (2018)</w:t>
        </w:r>
      </w:hyperlink>
      <w:r w:rsidRPr="001E5E0D">
        <w:rPr>
          <w:rFonts w:ascii="Times New Roman" w:hAnsi="Times New Roman" w:cs="Times New Roman"/>
          <w:sz w:val="18"/>
          <w:szCs w:val="18"/>
          <w:lang w:val="en-GB"/>
        </w:rPr>
        <w:t>, see e.g. No. 60 on financing in general and 39 under Article 33(3) in conjunction with Article 4(3)</w:t>
      </w:r>
    </w:p>
    <w:p w14:paraId="04350518" w14:textId="77777777" w:rsidR="00AA5254" w:rsidRDefault="00AA5254" w:rsidP="00AA5254">
      <w:pPr>
        <w:pStyle w:val="FootnoteText"/>
        <w:rPr>
          <w:rFonts w:ascii="Times New Roman" w:hAnsi="Times New Roman" w:cs="Times New Roman"/>
          <w:lang w:val="en-GB"/>
        </w:rPr>
      </w:pPr>
    </w:p>
    <w:p w14:paraId="553FE45A" w14:textId="77777777" w:rsidR="00AA5254" w:rsidRPr="00B3715F" w:rsidRDefault="00AA5254" w:rsidP="00AA5254">
      <w:pPr>
        <w:pStyle w:val="Header-info"/>
        <w:rPr>
          <w:noProof w:val="0"/>
          <w:color w:val="auto"/>
          <w:lang w:val="en-GB"/>
        </w:rPr>
      </w:pPr>
      <w:r w:rsidRPr="00B3715F">
        <w:rPr>
          <w:noProof w:val="0"/>
          <w:color w:val="auto"/>
          <w:lang w:val="en-GB"/>
        </w:rPr>
        <w:t>Document created 20 March 2024 / mol_dh</w:t>
      </w:r>
    </w:p>
    <w:p w14:paraId="0F2820CC" w14:textId="77777777" w:rsidR="00AA5254" w:rsidRDefault="00AA5254" w:rsidP="00AA5254">
      <w:pPr>
        <w:pStyle w:val="FootnoteText"/>
        <w:rPr>
          <w:rFonts w:ascii="Times New Roman" w:hAnsi="Times New Roman" w:cs="Times New Roman"/>
          <w:lang w:val="en-GB"/>
        </w:rPr>
      </w:pPr>
      <w:r w:rsidRPr="00314D0E">
        <w:rPr>
          <w:lang w:val="en-GB"/>
        </w:rPr>
        <w:t xml:space="preserve">Case 14-2023-00437 - Doc. </w:t>
      </w:r>
      <w:r>
        <w:rPr>
          <w:lang w:val="en-GB"/>
        </w:rPr>
        <w:t>653433</w:t>
      </w:r>
    </w:p>
    <w:p w14:paraId="079DA033" w14:textId="77777777" w:rsidR="00AA5254" w:rsidRDefault="00AA5254" w:rsidP="00AA5254">
      <w:pPr>
        <w:pStyle w:val="FootnoteText"/>
        <w:rPr>
          <w:rFonts w:ascii="Times New Roman" w:hAnsi="Times New Roman" w:cs="Times New Roman"/>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1BF6C" w14:textId="5A326D38" w:rsidR="00022BE5" w:rsidRDefault="00022BE5" w:rsidP="00022BE5">
    <w:pPr>
      <w:pStyle w:val="Header"/>
    </w:pPr>
  </w:p>
  <w:p w14:paraId="39B97584" w14:textId="77777777" w:rsidR="00AA4E87" w:rsidRDefault="00AA4E87">
    <w:pPr>
      <w:pStyle w:val="Header"/>
    </w:pPr>
  </w:p>
  <w:p w14:paraId="76931193" w14:textId="77777777" w:rsidR="00B31250" w:rsidRDefault="00B3125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70446" w14:textId="7D30A475" w:rsidR="008F4D20" w:rsidRPr="00F4074D" w:rsidRDefault="005F5749" w:rsidP="00F4074D">
    <w:pPr>
      <w:pStyle w:val="Header"/>
    </w:pPr>
    <w:r>
      <w:rPr>
        <w:noProof/>
        <w:lang w:eastAsia="da-DK"/>
      </w:rPr>
      <w:drawing>
        <wp:anchor distT="0" distB="0" distL="114300" distR="114300" simplePos="0" relativeHeight="251659266" behindDoc="0" locked="0" layoutInCell="1" allowOverlap="1" wp14:anchorId="45AF3E98" wp14:editId="1081C4E3">
          <wp:simplePos x="0" y="0"/>
          <wp:positionH relativeFrom="margin">
            <wp:align>right</wp:align>
          </wp:positionH>
          <wp:positionV relativeFrom="paragraph">
            <wp:posOffset>-93692</wp:posOffset>
          </wp:positionV>
          <wp:extent cx="2040374" cy="643738"/>
          <wp:effectExtent l="0" t="0" r="0" b="4445"/>
          <wp:wrapNone/>
          <wp:docPr id="63" name="Billede 63" title="DP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DPOD_CMYK_center_blue_larg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40374" cy="643738"/>
                  </a:xfrm>
                  <a:prstGeom prst="rect">
                    <a:avLst/>
                  </a:prstGeom>
                </pic:spPr>
              </pic:pic>
            </a:graphicData>
          </a:graphic>
          <wp14:sizeRelH relativeFrom="page">
            <wp14:pctWidth>0</wp14:pctWidth>
          </wp14:sizeRelH>
          <wp14:sizeRelV relativeFrom="page">
            <wp14:pctHeight>0</wp14:pctHeight>
          </wp14:sizeRelV>
        </wp:anchor>
      </w:drawing>
    </w:r>
    <w:r w:rsidR="00260FC0">
      <w:rPr>
        <w:noProof/>
        <w:lang w:eastAsia="da-DK"/>
      </w:rPr>
      <w:drawing>
        <wp:anchor distT="0" distB="0" distL="114300" distR="114300" simplePos="0" relativeHeight="251658241" behindDoc="1" locked="0" layoutInCell="1" hidden="1" allowOverlap="1" wp14:anchorId="676E7F3F" wp14:editId="07A2F931">
          <wp:simplePos x="0" y="0"/>
          <wp:positionH relativeFrom="page">
            <wp:posOffset>0</wp:posOffset>
          </wp:positionH>
          <wp:positionV relativeFrom="page">
            <wp:posOffset>0</wp:posOffset>
          </wp:positionV>
          <wp:extent cx="7559675" cy="10727690"/>
          <wp:effectExtent l="0" t="0" r="3175" b="0"/>
          <wp:wrapNone/>
          <wp:docPr id="5" name="Picture 5"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7560000" cy="107281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75387"/>
    <w:multiLevelType w:val="hybridMultilevel"/>
    <w:tmpl w:val="2D9410F4"/>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F892220"/>
    <w:multiLevelType w:val="hybridMultilevel"/>
    <w:tmpl w:val="7A56D702"/>
    <w:lvl w:ilvl="0" w:tplc="04060019">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 w15:restartNumberingAfterBreak="0">
    <w:nsid w:val="16753FB5"/>
    <w:multiLevelType w:val="hybridMultilevel"/>
    <w:tmpl w:val="FFFFFFFF"/>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Times New Roman"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Times New Roman"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Times New Roman" w:hint="default"/>
      </w:rPr>
    </w:lvl>
    <w:lvl w:ilvl="8" w:tplc="04060005">
      <w:start w:val="1"/>
      <w:numFmt w:val="bullet"/>
      <w:lvlText w:val=""/>
      <w:lvlJc w:val="left"/>
      <w:pPr>
        <w:ind w:left="6480" w:hanging="360"/>
      </w:pPr>
      <w:rPr>
        <w:rFonts w:ascii="Wingdings" w:hAnsi="Wingdings" w:hint="default"/>
      </w:rPr>
    </w:lvl>
  </w:abstractNum>
  <w:abstractNum w:abstractNumId="3" w15:restartNumberingAfterBreak="0">
    <w:nsid w:val="22013FAA"/>
    <w:multiLevelType w:val="hybridMultilevel"/>
    <w:tmpl w:val="A50AF932"/>
    <w:lvl w:ilvl="0" w:tplc="E59C25D4">
      <w:numFmt w:val="bullet"/>
      <w:lvlText w:val="-"/>
      <w:lvlJc w:val="left"/>
      <w:pPr>
        <w:ind w:left="720" w:hanging="360"/>
      </w:pPr>
      <w:rPr>
        <w:rFonts w:ascii="Open Sans Light" w:eastAsiaTheme="minorHAnsi" w:hAnsi="Open Sans Light" w:cs="Open Sans Light"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249A598B"/>
    <w:multiLevelType w:val="hybridMultilevel"/>
    <w:tmpl w:val="1CFEBA46"/>
    <w:lvl w:ilvl="0" w:tplc="04060019">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27A9302D"/>
    <w:multiLevelType w:val="hybridMultilevel"/>
    <w:tmpl w:val="D73EF26A"/>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28724CFC"/>
    <w:multiLevelType w:val="hybridMultilevel"/>
    <w:tmpl w:val="C35A01A6"/>
    <w:lvl w:ilvl="0" w:tplc="64384462">
      <w:start w:val="20"/>
      <w:numFmt w:val="bullet"/>
      <w:lvlText w:val="-"/>
      <w:lvlJc w:val="left"/>
      <w:pPr>
        <w:ind w:left="720" w:hanging="360"/>
      </w:pPr>
      <w:rPr>
        <w:rFonts w:ascii="Open Sans Light" w:eastAsiaTheme="minorHAnsi" w:hAnsi="Open Sans Light" w:cs="Open Sans Ligh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629451B"/>
    <w:multiLevelType w:val="hybridMultilevel"/>
    <w:tmpl w:val="BEB22DF0"/>
    <w:lvl w:ilvl="0" w:tplc="040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6D351CB"/>
    <w:multiLevelType w:val="hybridMultilevel"/>
    <w:tmpl w:val="11C4EB6A"/>
    <w:lvl w:ilvl="0" w:tplc="04060017">
      <w:start w:val="1"/>
      <w:numFmt w:val="lowerLetter"/>
      <w:lvlText w:val="%1)"/>
      <w:lvlJc w:val="left"/>
      <w:pPr>
        <w:ind w:left="785" w:hanging="360"/>
      </w:p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9" w15:restartNumberingAfterBreak="0">
    <w:nsid w:val="4D057255"/>
    <w:multiLevelType w:val="hybridMultilevel"/>
    <w:tmpl w:val="E24E89E6"/>
    <w:lvl w:ilvl="0" w:tplc="77940A0C">
      <w:start w:val="1"/>
      <w:numFmt w:val="low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10" w15:restartNumberingAfterBreak="0">
    <w:nsid w:val="4D614138"/>
    <w:multiLevelType w:val="hybridMultilevel"/>
    <w:tmpl w:val="7B7E1FAA"/>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58D07E46"/>
    <w:multiLevelType w:val="hybridMultilevel"/>
    <w:tmpl w:val="EC36831A"/>
    <w:lvl w:ilvl="0" w:tplc="F2A690C6">
      <w:start w:val="1"/>
      <w:numFmt w:val="lowerLetter"/>
      <w:lvlText w:val="%1)"/>
      <w:lvlJc w:val="left"/>
      <w:pPr>
        <w:ind w:left="720" w:hanging="360"/>
      </w:pPr>
      <w:rPr>
        <w:i/>
        <w:i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594877D1"/>
    <w:multiLevelType w:val="hybridMultilevel"/>
    <w:tmpl w:val="0636AA74"/>
    <w:lvl w:ilvl="0" w:tplc="0406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D83B1D"/>
    <w:multiLevelType w:val="hybridMultilevel"/>
    <w:tmpl w:val="C30EACFE"/>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15:restartNumberingAfterBreak="0">
    <w:nsid w:val="6EF62221"/>
    <w:multiLevelType w:val="hybridMultilevel"/>
    <w:tmpl w:val="0DE2DCAE"/>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749E1AFA"/>
    <w:multiLevelType w:val="hybridMultilevel"/>
    <w:tmpl w:val="804A2DE4"/>
    <w:lvl w:ilvl="0" w:tplc="040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7A13954"/>
    <w:multiLevelType w:val="hybridMultilevel"/>
    <w:tmpl w:val="04EABE34"/>
    <w:lvl w:ilvl="0" w:tplc="64384462">
      <w:start w:val="20"/>
      <w:numFmt w:val="bullet"/>
      <w:lvlText w:val="-"/>
      <w:lvlJc w:val="left"/>
      <w:pPr>
        <w:ind w:left="720" w:hanging="360"/>
      </w:pPr>
      <w:rPr>
        <w:rFonts w:ascii="Open Sans Light" w:eastAsiaTheme="minorHAnsi" w:hAnsi="Open Sans Light" w:cs="Open Sans Light"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15:restartNumberingAfterBreak="0">
    <w:nsid w:val="7E20588C"/>
    <w:multiLevelType w:val="multilevel"/>
    <w:tmpl w:val="DDC8C172"/>
    <w:lvl w:ilvl="0">
      <w:start w:val="1"/>
      <w:numFmt w:val="decimal"/>
      <w:pStyle w:val="ListNumber"/>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758" w:hanging="794"/>
      </w:pPr>
      <w:rPr>
        <w:rFonts w:hint="default"/>
      </w:rPr>
    </w:lvl>
    <w:lvl w:ilvl="3">
      <w:start w:val="1"/>
      <w:numFmt w:val="decimal"/>
      <w:lvlText w:val="%1.%2.%3.%4."/>
      <w:lvlJc w:val="left"/>
      <w:pPr>
        <w:tabs>
          <w:tab w:val="num" w:pos="4536"/>
        </w:tabs>
        <w:ind w:left="2722" w:hanging="964"/>
      </w:pPr>
      <w:rPr>
        <w:rFonts w:hint="default"/>
      </w:rPr>
    </w:lvl>
    <w:lvl w:ilvl="4">
      <w:start w:val="1"/>
      <w:numFmt w:val="decimal"/>
      <w:lvlText w:val="%1.%2.%3.%4.%5."/>
      <w:lvlJc w:val="left"/>
      <w:pPr>
        <w:ind w:left="2892" w:hanging="1134"/>
      </w:pPr>
      <w:rPr>
        <w:rFonts w:hint="default"/>
      </w:rPr>
    </w:lvl>
    <w:lvl w:ilvl="5">
      <w:start w:val="1"/>
      <w:numFmt w:val="decimal"/>
      <w:lvlText w:val="%1.%2.%3.%4.%5.%6."/>
      <w:lvlJc w:val="left"/>
      <w:pPr>
        <w:tabs>
          <w:tab w:val="num" w:pos="17577"/>
        </w:tabs>
        <w:ind w:left="3119" w:hanging="1361"/>
      </w:pPr>
      <w:rPr>
        <w:rFonts w:hint="default"/>
      </w:rPr>
    </w:lvl>
    <w:lvl w:ilvl="6">
      <w:start w:val="1"/>
      <w:numFmt w:val="decimal"/>
      <w:lvlText w:val="%1.%2.%3.%4.%5.%6.%7."/>
      <w:lvlJc w:val="left"/>
      <w:pPr>
        <w:ind w:left="3289" w:hanging="1531"/>
      </w:pPr>
      <w:rPr>
        <w:rFonts w:hint="default"/>
      </w:rPr>
    </w:lvl>
    <w:lvl w:ilvl="7">
      <w:start w:val="1"/>
      <w:numFmt w:val="decimal"/>
      <w:lvlText w:val="%1.%2.%3.%4.%5.%6.%7.%8."/>
      <w:lvlJc w:val="left"/>
      <w:pPr>
        <w:ind w:left="3459" w:hanging="1701"/>
      </w:pPr>
      <w:rPr>
        <w:rFonts w:hint="default"/>
      </w:rPr>
    </w:lvl>
    <w:lvl w:ilvl="8">
      <w:start w:val="1"/>
      <w:numFmt w:val="decimal"/>
      <w:lvlText w:val="%1.%2.%3.%4.%5.%6.%7.%8.%9."/>
      <w:lvlJc w:val="left"/>
      <w:pPr>
        <w:ind w:left="3686" w:hanging="1928"/>
      </w:pPr>
      <w:rPr>
        <w:rFonts w:hint="default"/>
      </w:rPr>
    </w:lvl>
  </w:abstractNum>
  <w:abstractNum w:abstractNumId="18" w15:restartNumberingAfterBreak="0">
    <w:nsid w:val="7E462A0C"/>
    <w:multiLevelType w:val="hybridMultilevel"/>
    <w:tmpl w:val="A0E4F244"/>
    <w:lvl w:ilvl="0" w:tplc="04060017">
      <w:start w:val="1"/>
      <w:numFmt w:val="lowerLetter"/>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9" w15:restartNumberingAfterBreak="0">
    <w:nsid w:val="7F7E6BF9"/>
    <w:multiLevelType w:val="hybridMultilevel"/>
    <w:tmpl w:val="BD8E8C6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0" w15:restartNumberingAfterBreak="0">
    <w:nsid w:val="7FB354B8"/>
    <w:multiLevelType w:val="multilevel"/>
    <w:tmpl w:val="F20425EA"/>
    <w:lvl w:ilvl="0">
      <w:start w:val="1"/>
      <w:numFmt w:val="bullet"/>
      <w:pStyle w:val="List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4" w:hanging="284"/>
      </w:pPr>
      <w:rPr>
        <w:rFonts w:ascii="Symbol" w:hAnsi="Symbol" w:hint="default"/>
        <w:color w:val="auto"/>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color w:val="auto"/>
      </w:rPr>
    </w:lvl>
  </w:abstractNum>
  <w:num w:numId="1" w16cid:durableId="1973708270">
    <w:abstractNumId w:val="20"/>
  </w:num>
  <w:num w:numId="2" w16cid:durableId="441270711">
    <w:abstractNumId w:val="17"/>
  </w:num>
  <w:num w:numId="3" w16cid:durableId="1708217359">
    <w:abstractNumId w:val="2"/>
  </w:num>
  <w:num w:numId="4" w16cid:durableId="832644888">
    <w:abstractNumId w:val="3"/>
  </w:num>
  <w:num w:numId="5" w16cid:durableId="691079000">
    <w:abstractNumId w:val="6"/>
  </w:num>
  <w:num w:numId="6" w16cid:durableId="310643184">
    <w:abstractNumId w:val="19"/>
  </w:num>
  <w:num w:numId="7" w16cid:durableId="1182620564">
    <w:abstractNumId w:val="16"/>
  </w:num>
  <w:num w:numId="8" w16cid:durableId="1686517165">
    <w:abstractNumId w:val="7"/>
  </w:num>
  <w:num w:numId="9" w16cid:durableId="2024745922">
    <w:abstractNumId w:val="13"/>
  </w:num>
  <w:num w:numId="10" w16cid:durableId="2071539829">
    <w:abstractNumId w:val="5"/>
  </w:num>
  <w:num w:numId="11" w16cid:durableId="1892109046">
    <w:abstractNumId w:val="12"/>
  </w:num>
  <w:num w:numId="12" w16cid:durableId="1551921986">
    <w:abstractNumId w:val="14"/>
  </w:num>
  <w:num w:numId="13" w16cid:durableId="1449858486">
    <w:abstractNumId w:val="4"/>
  </w:num>
  <w:num w:numId="14" w16cid:durableId="1121342622">
    <w:abstractNumId w:val="18"/>
  </w:num>
  <w:num w:numId="15" w16cid:durableId="7437180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22260450">
    <w:abstractNumId w:val="10"/>
  </w:num>
  <w:num w:numId="17" w16cid:durableId="548301445">
    <w:abstractNumId w:val="15"/>
  </w:num>
  <w:num w:numId="18" w16cid:durableId="736170745">
    <w:abstractNumId w:val="8"/>
  </w:num>
  <w:num w:numId="19" w16cid:durableId="1439761880">
    <w:abstractNumId w:val="11"/>
  </w:num>
  <w:num w:numId="20" w16cid:durableId="1126041039">
    <w:abstractNumId w:val="0"/>
  </w:num>
  <w:num w:numId="21" w16cid:durableId="643658010">
    <w:abstractNumId w:val="9"/>
  </w:num>
  <w:num w:numId="22" w16cid:durableId="13993964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94543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99763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48941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84767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89066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83313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33970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43484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11219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09645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319061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1304"/>
  <w:autoHyphenation/>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AD9"/>
    <w:rsid w:val="000032BF"/>
    <w:rsid w:val="00003C8D"/>
    <w:rsid w:val="00004865"/>
    <w:rsid w:val="00005437"/>
    <w:rsid w:val="00016218"/>
    <w:rsid w:val="00017648"/>
    <w:rsid w:val="00022133"/>
    <w:rsid w:val="00022BE5"/>
    <w:rsid w:val="000243B7"/>
    <w:rsid w:val="00032C63"/>
    <w:rsid w:val="00037C48"/>
    <w:rsid w:val="000401BD"/>
    <w:rsid w:val="00041B2B"/>
    <w:rsid w:val="000542A2"/>
    <w:rsid w:val="00057CC9"/>
    <w:rsid w:val="00066A48"/>
    <w:rsid w:val="00067580"/>
    <w:rsid w:val="00073AA9"/>
    <w:rsid w:val="00075576"/>
    <w:rsid w:val="00075766"/>
    <w:rsid w:val="00080393"/>
    <w:rsid w:val="00085189"/>
    <w:rsid w:val="0008622C"/>
    <w:rsid w:val="0009128C"/>
    <w:rsid w:val="00091C25"/>
    <w:rsid w:val="0009313F"/>
    <w:rsid w:val="00094736"/>
    <w:rsid w:val="00094ABD"/>
    <w:rsid w:val="00095F85"/>
    <w:rsid w:val="0009787A"/>
    <w:rsid w:val="0009799A"/>
    <w:rsid w:val="000A2D26"/>
    <w:rsid w:val="000A6EB8"/>
    <w:rsid w:val="000B1106"/>
    <w:rsid w:val="000B7F43"/>
    <w:rsid w:val="000C4FB1"/>
    <w:rsid w:val="000C51B5"/>
    <w:rsid w:val="000C59CA"/>
    <w:rsid w:val="000D0C12"/>
    <w:rsid w:val="000D307F"/>
    <w:rsid w:val="000E03A4"/>
    <w:rsid w:val="000E0690"/>
    <w:rsid w:val="000E2012"/>
    <w:rsid w:val="000E36FD"/>
    <w:rsid w:val="000E50D0"/>
    <w:rsid w:val="000E7D40"/>
    <w:rsid w:val="000F0829"/>
    <w:rsid w:val="000F585B"/>
    <w:rsid w:val="00100249"/>
    <w:rsid w:val="001012C9"/>
    <w:rsid w:val="001026BF"/>
    <w:rsid w:val="00103E3F"/>
    <w:rsid w:val="001057D5"/>
    <w:rsid w:val="00105F65"/>
    <w:rsid w:val="0010796D"/>
    <w:rsid w:val="00107E7E"/>
    <w:rsid w:val="00113ADB"/>
    <w:rsid w:val="00114DFB"/>
    <w:rsid w:val="00116DF3"/>
    <w:rsid w:val="001171D8"/>
    <w:rsid w:val="00117B3D"/>
    <w:rsid w:val="00121630"/>
    <w:rsid w:val="00125EF5"/>
    <w:rsid w:val="00126A2D"/>
    <w:rsid w:val="00132119"/>
    <w:rsid w:val="0013244F"/>
    <w:rsid w:val="00136509"/>
    <w:rsid w:val="00142939"/>
    <w:rsid w:val="00143764"/>
    <w:rsid w:val="00144DE3"/>
    <w:rsid w:val="001473EB"/>
    <w:rsid w:val="00150AB6"/>
    <w:rsid w:val="00153A16"/>
    <w:rsid w:val="0015406F"/>
    <w:rsid w:val="001542A8"/>
    <w:rsid w:val="001548A6"/>
    <w:rsid w:val="00155339"/>
    <w:rsid w:val="001555C4"/>
    <w:rsid w:val="00155740"/>
    <w:rsid w:val="001569C2"/>
    <w:rsid w:val="0016701C"/>
    <w:rsid w:val="00167AAB"/>
    <w:rsid w:val="00167EA3"/>
    <w:rsid w:val="00180015"/>
    <w:rsid w:val="00181781"/>
    <w:rsid w:val="00182651"/>
    <w:rsid w:val="001838E8"/>
    <w:rsid w:val="001861E3"/>
    <w:rsid w:val="00192E7D"/>
    <w:rsid w:val="0019481A"/>
    <w:rsid w:val="001A3FEE"/>
    <w:rsid w:val="001B543D"/>
    <w:rsid w:val="001C6B73"/>
    <w:rsid w:val="001D0FCA"/>
    <w:rsid w:val="001D3E0C"/>
    <w:rsid w:val="001E08AC"/>
    <w:rsid w:val="001E5AE3"/>
    <w:rsid w:val="001E5E0D"/>
    <w:rsid w:val="001F45A6"/>
    <w:rsid w:val="001F566D"/>
    <w:rsid w:val="002001F4"/>
    <w:rsid w:val="00205924"/>
    <w:rsid w:val="0020639F"/>
    <w:rsid w:val="00206780"/>
    <w:rsid w:val="00211830"/>
    <w:rsid w:val="00214A5F"/>
    <w:rsid w:val="00214B72"/>
    <w:rsid w:val="002164CF"/>
    <w:rsid w:val="00216E82"/>
    <w:rsid w:val="00224161"/>
    <w:rsid w:val="00224624"/>
    <w:rsid w:val="00226B30"/>
    <w:rsid w:val="00233284"/>
    <w:rsid w:val="00236A96"/>
    <w:rsid w:val="0024155B"/>
    <w:rsid w:val="002415B1"/>
    <w:rsid w:val="00244D70"/>
    <w:rsid w:val="00247DE2"/>
    <w:rsid w:val="00252F82"/>
    <w:rsid w:val="00260FC0"/>
    <w:rsid w:val="0026189F"/>
    <w:rsid w:val="002662AD"/>
    <w:rsid w:val="00267A99"/>
    <w:rsid w:val="00267C50"/>
    <w:rsid w:val="00267F71"/>
    <w:rsid w:val="002702E1"/>
    <w:rsid w:val="002727F4"/>
    <w:rsid w:val="00273CAC"/>
    <w:rsid w:val="0027559F"/>
    <w:rsid w:val="002758B0"/>
    <w:rsid w:val="0027615F"/>
    <w:rsid w:val="002762D8"/>
    <w:rsid w:val="00284BB8"/>
    <w:rsid w:val="002856F9"/>
    <w:rsid w:val="002953B7"/>
    <w:rsid w:val="002B6986"/>
    <w:rsid w:val="002C1CE3"/>
    <w:rsid w:val="002C37CF"/>
    <w:rsid w:val="002C5297"/>
    <w:rsid w:val="002C64DC"/>
    <w:rsid w:val="002C7D62"/>
    <w:rsid w:val="002D15B4"/>
    <w:rsid w:val="002D1F1D"/>
    <w:rsid w:val="002D5562"/>
    <w:rsid w:val="002D6D29"/>
    <w:rsid w:val="002D73EC"/>
    <w:rsid w:val="002E0AF5"/>
    <w:rsid w:val="002E2494"/>
    <w:rsid w:val="002E27B6"/>
    <w:rsid w:val="002E74A4"/>
    <w:rsid w:val="002F5732"/>
    <w:rsid w:val="002F7ECF"/>
    <w:rsid w:val="00302016"/>
    <w:rsid w:val="0030287C"/>
    <w:rsid w:val="003033F8"/>
    <w:rsid w:val="0030527C"/>
    <w:rsid w:val="00313018"/>
    <w:rsid w:val="0031488E"/>
    <w:rsid w:val="00314D0E"/>
    <w:rsid w:val="00315D5D"/>
    <w:rsid w:val="00316531"/>
    <w:rsid w:val="003170F8"/>
    <w:rsid w:val="003234EE"/>
    <w:rsid w:val="003265F0"/>
    <w:rsid w:val="0033015A"/>
    <w:rsid w:val="00331E04"/>
    <w:rsid w:val="00333E52"/>
    <w:rsid w:val="003365BF"/>
    <w:rsid w:val="003502D1"/>
    <w:rsid w:val="00353054"/>
    <w:rsid w:val="00361BC1"/>
    <w:rsid w:val="00362C9B"/>
    <w:rsid w:val="0036431B"/>
    <w:rsid w:val="0036509C"/>
    <w:rsid w:val="00372042"/>
    <w:rsid w:val="0037534D"/>
    <w:rsid w:val="003816B0"/>
    <w:rsid w:val="00381F1A"/>
    <w:rsid w:val="00392B7E"/>
    <w:rsid w:val="00395E76"/>
    <w:rsid w:val="003A0C28"/>
    <w:rsid w:val="003A24FE"/>
    <w:rsid w:val="003B0D54"/>
    <w:rsid w:val="003B35B0"/>
    <w:rsid w:val="003B450D"/>
    <w:rsid w:val="003B6B97"/>
    <w:rsid w:val="003B760A"/>
    <w:rsid w:val="003C3569"/>
    <w:rsid w:val="003C4F9F"/>
    <w:rsid w:val="003C60F1"/>
    <w:rsid w:val="003C7E64"/>
    <w:rsid w:val="003C7EFC"/>
    <w:rsid w:val="003D3A18"/>
    <w:rsid w:val="003F3497"/>
    <w:rsid w:val="003F6499"/>
    <w:rsid w:val="004166DD"/>
    <w:rsid w:val="0042044C"/>
    <w:rsid w:val="00421009"/>
    <w:rsid w:val="00424027"/>
    <w:rsid w:val="00424709"/>
    <w:rsid w:val="0042484B"/>
    <w:rsid w:val="00424AD9"/>
    <w:rsid w:val="004252F1"/>
    <w:rsid w:val="004315C9"/>
    <w:rsid w:val="00434142"/>
    <w:rsid w:val="00436CBB"/>
    <w:rsid w:val="004404FF"/>
    <w:rsid w:val="004435A3"/>
    <w:rsid w:val="00444132"/>
    <w:rsid w:val="004526F3"/>
    <w:rsid w:val="004632F9"/>
    <w:rsid w:val="004633BF"/>
    <w:rsid w:val="00464EC7"/>
    <w:rsid w:val="0046539A"/>
    <w:rsid w:val="00466DBC"/>
    <w:rsid w:val="00467D62"/>
    <w:rsid w:val="00467F8A"/>
    <w:rsid w:val="00470CEA"/>
    <w:rsid w:val="00476F3F"/>
    <w:rsid w:val="00487882"/>
    <w:rsid w:val="00490E45"/>
    <w:rsid w:val="00491F82"/>
    <w:rsid w:val="0049238C"/>
    <w:rsid w:val="00493504"/>
    <w:rsid w:val="00495F08"/>
    <w:rsid w:val="00497FF0"/>
    <w:rsid w:val="004A097E"/>
    <w:rsid w:val="004A308F"/>
    <w:rsid w:val="004A5FFD"/>
    <w:rsid w:val="004A6D4D"/>
    <w:rsid w:val="004B119E"/>
    <w:rsid w:val="004B2F6E"/>
    <w:rsid w:val="004B311C"/>
    <w:rsid w:val="004B3AD6"/>
    <w:rsid w:val="004B6C22"/>
    <w:rsid w:val="004C01B2"/>
    <w:rsid w:val="004C027F"/>
    <w:rsid w:val="004C0BE8"/>
    <w:rsid w:val="004C2741"/>
    <w:rsid w:val="004C6440"/>
    <w:rsid w:val="004D0DB8"/>
    <w:rsid w:val="004D35CC"/>
    <w:rsid w:val="004D375C"/>
    <w:rsid w:val="004E0D0A"/>
    <w:rsid w:val="004E1AA9"/>
    <w:rsid w:val="004E4D3E"/>
    <w:rsid w:val="004E66A6"/>
    <w:rsid w:val="004E71EE"/>
    <w:rsid w:val="004F09E8"/>
    <w:rsid w:val="004F1A28"/>
    <w:rsid w:val="004F1ED7"/>
    <w:rsid w:val="004F687C"/>
    <w:rsid w:val="005005E1"/>
    <w:rsid w:val="00501753"/>
    <w:rsid w:val="00502F76"/>
    <w:rsid w:val="005178A7"/>
    <w:rsid w:val="00520F68"/>
    <w:rsid w:val="00525C89"/>
    <w:rsid w:val="005315C2"/>
    <w:rsid w:val="00537844"/>
    <w:rsid w:val="00543EF2"/>
    <w:rsid w:val="00546590"/>
    <w:rsid w:val="0054799B"/>
    <w:rsid w:val="00550371"/>
    <w:rsid w:val="0055617E"/>
    <w:rsid w:val="005606F5"/>
    <w:rsid w:val="00561C72"/>
    <w:rsid w:val="00562862"/>
    <w:rsid w:val="00562E66"/>
    <w:rsid w:val="00566139"/>
    <w:rsid w:val="00567504"/>
    <w:rsid w:val="005726D6"/>
    <w:rsid w:val="00582AE7"/>
    <w:rsid w:val="00587A3B"/>
    <w:rsid w:val="005903C5"/>
    <w:rsid w:val="00592544"/>
    <w:rsid w:val="00595F9A"/>
    <w:rsid w:val="00596289"/>
    <w:rsid w:val="005A28D4"/>
    <w:rsid w:val="005A41D8"/>
    <w:rsid w:val="005B2DF3"/>
    <w:rsid w:val="005B3045"/>
    <w:rsid w:val="005B70B6"/>
    <w:rsid w:val="005B7344"/>
    <w:rsid w:val="005C1518"/>
    <w:rsid w:val="005C1F99"/>
    <w:rsid w:val="005C29DF"/>
    <w:rsid w:val="005C3C9B"/>
    <w:rsid w:val="005C5F97"/>
    <w:rsid w:val="005C769C"/>
    <w:rsid w:val="005C776A"/>
    <w:rsid w:val="005D45A3"/>
    <w:rsid w:val="005D502F"/>
    <w:rsid w:val="005D55BC"/>
    <w:rsid w:val="005E0880"/>
    <w:rsid w:val="005F0134"/>
    <w:rsid w:val="005F0175"/>
    <w:rsid w:val="005F0A5D"/>
    <w:rsid w:val="005F1580"/>
    <w:rsid w:val="005F3ED8"/>
    <w:rsid w:val="005F5749"/>
    <w:rsid w:val="005F6B57"/>
    <w:rsid w:val="00601AC3"/>
    <w:rsid w:val="006022D9"/>
    <w:rsid w:val="006051B7"/>
    <w:rsid w:val="00605986"/>
    <w:rsid w:val="006074A8"/>
    <w:rsid w:val="00610412"/>
    <w:rsid w:val="00612356"/>
    <w:rsid w:val="006141E7"/>
    <w:rsid w:val="00616A75"/>
    <w:rsid w:val="006179FD"/>
    <w:rsid w:val="006325AE"/>
    <w:rsid w:val="006327C4"/>
    <w:rsid w:val="00634025"/>
    <w:rsid w:val="00634AB4"/>
    <w:rsid w:val="006354EB"/>
    <w:rsid w:val="00635787"/>
    <w:rsid w:val="0063630D"/>
    <w:rsid w:val="0063702F"/>
    <w:rsid w:val="00637475"/>
    <w:rsid w:val="00637702"/>
    <w:rsid w:val="00640E36"/>
    <w:rsid w:val="006410DA"/>
    <w:rsid w:val="00644DD7"/>
    <w:rsid w:val="00650FB3"/>
    <w:rsid w:val="00651DA0"/>
    <w:rsid w:val="006535BB"/>
    <w:rsid w:val="0065499B"/>
    <w:rsid w:val="00655B49"/>
    <w:rsid w:val="00663A36"/>
    <w:rsid w:val="006647BD"/>
    <w:rsid w:val="00664949"/>
    <w:rsid w:val="00667089"/>
    <w:rsid w:val="006716F2"/>
    <w:rsid w:val="00674045"/>
    <w:rsid w:val="00674B15"/>
    <w:rsid w:val="00681D83"/>
    <w:rsid w:val="0068337B"/>
    <w:rsid w:val="006836A0"/>
    <w:rsid w:val="006900C2"/>
    <w:rsid w:val="0069371C"/>
    <w:rsid w:val="00695E89"/>
    <w:rsid w:val="006A4F31"/>
    <w:rsid w:val="006B1121"/>
    <w:rsid w:val="006B2AE2"/>
    <w:rsid w:val="006B30A9"/>
    <w:rsid w:val="006B5D5F"/>
    <w:rsid w:val="006C1397"/>
    <w:rsid w:val="006C27F8"/>
    <w:rsid w:val="006C2991"/>
    <w:rsid w:val="006C456F"/>
    <w:rsid w:val="006D0458"/>
    <w:rsid w:val="006D528A"/>
    <w:rsid w:val="006D5511"/>
    <w:rsid w:val="006E060B"/>
    <w:rsid w:val="006E2327"/>
    <w:rsid w:val="006E7955"/>
    <w:rsid w:val="006F1C40"/>
    <w:rsid w:val="006F4B01"/>
    <w:rsid w:val="006F6089"/>
    <w:rsid w:val="006F711E"/>
    <w:rsid w:val="007008EE"/>
    <w:rsid w:val="0070267E"/>
    <w:rsid w:val="00704BA7"/>
    <w:rsid w:val="00706E32"/>
    <w:rsid w:val="00710CCB"/>
    <w:rsid w:val="007133C6"/>
    <w:rsid w:val="00724929"/>
    <w:rsid w:val="00727348"/>
    <w:rsid w:val="00735837"/>
    <w:rsid w:val="00742435"/>
    <w:rsid w:val="00744BDA"/>
    <w:rsid w:val="00744F86"/>
    <w:rsid w:val="007510BA"/>
    <w:rsid w:val="007546AF"/>
    <w:rsid w:val="00760D3D"/>
    <w:rsid w:val="00765934"/>
    <w:rsid w:val="0077451B"/>
    <w:rsid w:val="00776435"/>
    <w:rsid w:val="00777FAE"/>
    <w:rsid w:val="007830AC"/>
    <w:rsid w:val="00785D91"/>
    <w:rsid w:val="00792503"/>
    <w:rsid w:val="00795A2D"/>
    <w:rsid w:val="007A0499"/>
    <w:rsid w:val="007A2028"/>
    <w:rsid w:val="007A3228"/>
    <w:rsid w:val="007A5B0B"/>
    <w:rsid w:val="007A7C98"/>
    <w:rsid w:val="007B55A2"/>
    <w:rsid w:val="007C48AF"/>
    <w:rsid w:val="007C6C5F"/>
    <w:rsid w:val="007D2C1C"/>
    <w:rsid w:val="007E373C"/>
    <w:rsid w:val="007E5604"/>
    <w:rsid w:val="007E5F17"/>
    <w:rsid w:val="007F3821"/>
    <w:rsid w:val="008002CE"/>
    <w:rsid w:val="0080435E"/>
    <w:rsid w:val="008076D9"/>
    <w:rsid w:val="00810A86"/>
    <w:rsid w:val="0081166F"/>
    <w:rsid w:val="00811D7D"/>
    <w:rsid w:val="00812BCA"/>
    <w:rsid w:val="008148A7"/>
    <w:rsid w:val="00814A2C"/>
    <w:rsid w:val="0081675C"/>
    <w:rsid w:val="008210CB"/>
    <w:rsid w:val="0083512A"/>
    <w:rsid w:val="00836161"/>
    <w:rsid w:val="00836660"/>
    <w:rsid w:val="008420E5"/>
    <w:rsid w:val="00843429"/>
    <w:rsid w:val="00844F6C"/>
    <w:rsid w:val="00855107"/>
    <w:rsid w:val="00855651"/>
    <w:rsid w:val="00855F90"/>
    <w:rsid w:val="00860857"/>
    <w:rsid w:val="00863629"/>
    <w:rsid w:val="00863C51"/>
    <w:rsid w:val="008715BA"/>
    <w:rsid w:val="0087217D"/>
    <w:rsid w:val="00873066"/>
    <w:rsid w:val="008739C0"/>
    <w:rsid w:val="00876FAD"/>
    <w:rsid w:val="0087744F"/>
    <w:rsid w:val="0088182A"/>
    <w:rsid w:val="008866FE"/>
    <w:rsid w:val="00892465"/>
    <w:rsid w:val="00892D08"/>
    <w:rsid w:val="00893791"/>
    <w:rsid w:val="00893E8F"/>
    <w:rsid w:val="00895906"/>
    <w:rsid w:val="008A396C"/>
    <w:rsid w:val="008A6A4F"/>
    <w:rsid w:val="008B4BA2"/>
    <w:rsid w:val="008C245B"/>
    <w:rsid w:val="008C2BE4"/>
    <w:rsid w:val="008D0236"/>
    <w:rsid w:val="008E3D2B"/>
    <w:rsid w:val="008E5A6D"/>
    <w:rsid w:val="008E6B96"/>
    <w:rsid w:val="008F32DF"/>
    <w:rsid w:val="008F3CFC"/>
    <w:rsid w:val="008F4D20"/>
    <w:rsid w:val="00901668"/>
    <w:rsid w:val="009045B9"/>
    <w:rsid w:val="00907158"/>
    <w:rsid w:val="009117A1"/>
    <w:rsid w:val="009170E8"/>
    <w:rsid w:val="00921D5B"/>
    <w:rsid w:val="009222E3"/>
    <w:rsid w:val="0092775D"/>
    <w:rsid w:val="009325D7"/>
    <w:rsid w:val="009361C8"/>
    <w:rsid w:val="00940804"/>
    <w:rsid w:val="0094404E"/>
    <w:rsid w:val="00946326"/>
    <w:rsid w:val="0094757D"/>
    <w:rsid w:val="00947E98"/>
    <w:rsid w:val="00951615"/>
    <w:rsid w:val="00951B25"/>
    <w:rsid w:val="00960D15"/>
    <w:rsid w:val="0096259B"/>
    <w:rsid w:val="009640BE"/>
    <w:rsid w:val="0097268A"/>
    <w:rsid w:val="009737E4"/>
    <w:rsid w:val="0097583B"/>
    <w:rsid w:val="009763D7"/>
    <w:rsid w:val="009828B8"/>
    <w:rsid w:val="00982FE0"/>
    <w:rsid w:val="00983B74"/>
    <w:rsid w:val="009875FE"/>
    <w:rsid w:val="0099004B"/>
    <w:rsid w:val="00990263"/>
    <w:rsid w:val="009943A9"/>
    <w:rsid w:val="009964E7"/>
    <w:rsid w:val="009A0130"/>
    <w:rsid w:val="009A2CCC"/>
    <w:rsid w:val="009A473A"/>
    <w:rsid w:val="009A4CCC"/>
    <w:rsid w:val="009B4137"/>
    <w:rsid w:val="009B71A1"/>
    <w:rsid w:val="009C2069"/>
    <w:rsid w:val="009C349A"/>
    <w:rsid w:val="009C34E1"/>
    <w:rsid w:val="009D1E80"/>
    <w:rsid w:val="009D3783"/>
    <w:rsid w:val="009E4202"/>
    <w:rsid w:val="009E4B94"/>
    <w:rsid w:val="009E6AD9"/>
    <w:rsid w:val="00A00145"/>
    <w:rsid w:val="00A003FF"/>
    <w:rsid w:val="00A00438"/>
    <w:rsid w:val="00A01950"/>
    <w:rsid w:val="00A0399D"/>
    <w:rsid w:val="00A23147"/>
    <w:rsid w:val="00A23E70"/>
    <w:rsid w:val="00A248F5"/>
    <w:rsid w:val="00A31A5C"/>
    <w:rsid w:val="00A35498"/>
    <w:rsid w:val="00A35BA8"/>
    <w:rsid w:val="00A366E3"/>
    <w:rsid w:val="00A3683A"/>
    <w:rsid w:val="00A404A6"/>
    <w:rsid w:val="00A44D8C"/>
    <w:rsid w:val="00A46697"/>
    <w:rsid w:val="00A4756F"/>
    <w:rsid w:val="00A55815"/>
    <w:rsid w:val="00A55D16"/>
    <w:rsid w:val="00A676C2"/>
    <w:rsid w:val="00A677D0"/>
    <w:rsid w:val="00A72AB4"/>
    <w:rsid w:val="00A75579"/>
    <w:rsid w:val="00A77A25"/>
    <w:rsid w:val="00A77CE6"/>
    <w:rsid w:val="00A77D42"/>
    <w:rsid w:val="00A823E5"/>
    <w:rsid w:val="00A85BE0"/>
    <w:rsid w:val="00A91DA5"/>
    <w:rsid w:val="00A92342"/>
    <w:rsid w:val="00A943C6"/>
    <w:rsid w:val="00A95666"/>
    <w:rsid w:val="00A95720"/>
    <w:rsid w:val="00A97F6A"/>
    <w:rsid w:val="00AA00CB"/>
    <w:rsid w:val="00AA0D2C"/>
    <w:rsid w:val="00AA4E87"/>
    <w:rsid w:val="00AA5254"/>
    <w:rsid w:val="00AA5599"/>
    <w:rsid w:val="00AB24D5"/>
    <w:rsid w:val="00AB4582"/>
    <w:rsid w:val="00AB77D4"/>
    <w:rsid w:val="00AD0550"/>
    <w:rsid w:val="00AD5F89"/>
    <w:rsid w:val="00AD605C"/>
    <w:rsid w:val="00AD66F1"/>
    <w:rsid w:val="00AE1AD1"/>
    <w:rsid w:val="00AE1AFA"/>
    <w:rsid w:val="00AE3428"/>
    <w:rsid w:val="00AE452B"/>
    <w:rsid w:val="00AF1D02"/>
    <w:rsid w:val="00AF1DBF"/>
    <w:rsid w:val="00AF39F4"/>
    <w:rsid w:val="00AF5B83"/>
    <w:rsid w:val="00AF714B"/>
    <w:rsid w:val="00B00D92"/>
    <w:rsid w:val="00B0422A"/>
    <w:rsid w:val="00B06E2B"/>
    <w:rsid w:val="00B070C9"/>
    <w:rsid w:val="00B13A10"/>
    <w:rsid w:val="00B177EC"/>
    <w:rsid w:val="00B22790"/>
    <w:rsid w:val="00B24E70"/>
    <w:rsid w:val="00B265CF"/>
    <w:rsid w:val="00B30214"/>
    <w:rsid w:val="00B302EC"/>
    <w:rsid w:val="00B31250"/>
    <w:rsid w:val="00B343EA"/>
    <w:rsid w:val="00B3715F"/>
    <w:rsid w:val="00B469A9"/>
    <w:rsid w:val="00B479B1"/>
    <w:rsid w:val="00B517C1"/>
    <w:rsid w:val="00B539F7"/>
    <w:rsid w:val="00B575CA"/>
    <w:rsid w:val="00B60428"/>
    <w:rsid w:val="00B61C5C"/>
    <w:rsid w:val="00B70D47"/>
    <w:rsid w:val="00B714E2"/>
    <w:rsid w:val="00B90221"/>
    <w:rsid w:val="00B94083"/>
    <w:rsid w:val="00B97059"/>
    <w:rsid w:val="00BA29A0"/>
    <w:rsid w:val="00BB1B90"/>
    <w:rsid w:val="00BB2D13"/>
    <w:rsid w:val="00BB4255"/>
    <w:rsid w:val="00BC51E7"/>
    <w:rsid w:val="00BD70F1"/>
    <w:rsid w:val="00BE054F"/>
    <w:rsid w:val="00BE2634"/>
    <w:rsid w:val="00BE2A74"/>
    <w:rsid w:val="00BE4985"/>
    <w:rsid w:val="00BE4F2F"/>
    <w:rsid w:val="00BF0D57"/>
    <w:rsid w:val="00C0433E"/>
    <w:rsid w:val="00C0542C"/>
    <w:rsid w:val="00C108D5"/>
    <w:rsid w:val="00C1472F"/>
    <w:rsid w:val="00C15B0F"/>
    <w:rsid w:val="00C24688"/>
    <w:rsid w:val="00C33519"/>
    <w:rsid w:val="00C357EF"/>
    <w:rsid w:val="00C41E04"/>
    <w:rsid w:val="00C4362B"/>
    <w:rsid w:val="00C439CB"/>
    <w:rsid w:val="00C44A8C"/>
    <w:rsid w:val="00C46B97"/>
    <w:rsid w:val="00C524DE"/>
    <w:rsid w:val="00C55CE6"/>
    <w:rsid w:val="00C62187"/>
    <w:rsid w:val="00C64739"/>
    <w:rsid w:val="00C64C52"/>
    <w:rsid w:val="00C70350"/>
    <w:rsid w:val="00C72CA2"/>
    <w:rsid w:val="00C75564"/>
    <w:rsid w:val="00C75DF3"/>
    <w:rsid w:val="00C77D1E"/>
    <w:rsid w:val="00C82035"/>
    <w:rsid w:val="00C836DA"/>
    <w:rsid w:val="00C87148"/>
    <w:rsid w:val="00C87825"/>
    <w:rsid w:val="00C91F76"/>
    <w:rsid w:val="00CA0183"/>
    <w:rsid w:val="00CA0A7D"/>
    <w:rsid w:val="00CA4E77"/>
    <w:rsid w:val="00CA4E89"/>
    <w:rsid w:val="00CB2FD0"/>
    <w:rsid w:val="00CB3EFE"/>
    <w:rsid w:val="00CC209F"/>
    <w:rsid w:val="00CC43C0"/>
    <w:rsid w:val="00CC6322"/>
    <w:rsid w:val="00CC6B67"/>
    <w:rsid w:val="00CD7F74"/>
    <w:rsid w:val="00CE17BA"/>
    <w:rsid w:val="00CE26FA"/>
    <w:rsid w:val="00CE3714"/>
    <w:rsid w:val="00CE5168"/>
    <w:rsid w:val="00CE57E0"/>
    <w:rsid w:val="00D03660"/>
    <w:rsid w:val="00D076B8"/>
    <w:rsid w:val="00D12254"/>
    <w:rsid w:val="00D13DCE"/>
    <w:rsid w:val="00D20D50"/>
    <w:rsid w:val="00D23C1F"/>
    <w:rsid w:val="00D273BA"/>
    <w:rsid w:val="00D27D0E"/>
    <w:rsid w:val="00D30884"/>
    <w:rsid w:val="00D310F9"/>
    <w:rsid w:val="00D36E3A"/>
    <w:rsid w:val="00D3752F"/>
    <w:rsid w:val="00D40A3F"/>
    <w:rsid w:val="00D46CBB"/>
    <w:rsid w:val="00D52073"/>
    <w:rsid w:val="00D53370"/>
    <w:rsid w:val="00D53670"/>
    <w:rsid w:val="00D612A9"/>
    <w:rsid w:val="00D622D3"/>
    <w:rsid w:val="00D63D48"/>
    <w:rsid w:val="00D66C60"/>
    <w:rsid w:val="00D74908"/>
    <w:rsid w:val="00D8560B"/>
    <w:rsid w:val="00D85764"/>
    <w:rsid w:val="00D87C66"/>
    <w:rsid w:val="00D91206"/>
    <w:rsid w:val="00D93F5F"/>
    <w:rsid w:val="00D95E6C"/>
    <w:rsid w:val="00D96141"/>
    <w:rsid w:val="00DA00D4"/>
    <w:rsid w:val="00DA3808"/>
    <w:rsid w:val="00DB093D"/>
    <w:rsid w:val="00DB0DFF"/>
    <w:rsid w:val="00DB1B24"/>
    <w:rsid w:val="00DB31AF"/>
    <w:rsid w:val="00DB335E"/>
    <w:rsid w:val="00DB5644"/>
    <w:rsid w:val="00DC193A"/>
    <w:rsid w:val="00DC246F"/>
    <w:rsid w:val="00DC2775"/>
    <w:rsid w:val="00DC5968"/>
    <w:rsid w:val="00DC61BD"/>
    <w:rsid w:val="00DC7D8B"/>
    <w:rsid w:val="00DD0BC8"/>
    <w:rsid w:val="00DD1936"/>
    <w:rsid w:val="00DE09B2"/>
    <w:rsid w:val="00DE1581"/>
    <w:rsid w:val="00DE2270"/>
    <w:rsid w:val="00DE2B28"/>
    <w:rsid w:val="00DE428D"/>
    <w:rsid w:val="00DF0ED9"/>
    <w:rsid w:val="00DF1260"/>
    <w:rsid w:val="00DF1EC4"/>
    <w:rsid w:val="00DF25ED"/>
    <w:rsid w:val="00E07367"/>
    <w:rsid w:val="00E10AC0"/>
    <w:rsid w:val="00E118FB"/>
    <w:rsid w:val="00E1779B"/>
    <w:rsid w:val="00E22321"/>
    <w:rsid w:val="00E324CC"/>
    <w:rsid w:val="00E40F5F"/>
    <w:rsid w:val="00E42C3C"/>
    <w:rsid w:val="00E52E32"/>
    <w:rsid w:val="00E53EE9"/>
    <w:rsid w:val="00E56D18"/>
    <w:rsid w:val="00E67C6E"/>
    <w:rsid w:val="00E80728"/>
    <w:rsid w:val="00E80FB8"/>
    <w:rsid w:val="00E81E11"/>
    <w:rsid w:val="00E84160"/>
    <w:rsid w:val="00E86A85"/>
    <w:rsid w:val="00E87114"/>
    <w:rsid w:val="00E93E72"/>
    <w:rsid w:val="00E9405E"/>
    <w:rsid w:val="00E94394"/>
    <w:rsid w:val="00EA0DA3"/>
    <w:rsid w:val="00EA67EA"/>
    <w:rsid w:val="00EA6C89"/>
    <w:rsid w:val="00EA7768"/>
    <w:rsid w:val="00EB7F6D"/>
    <w:rsid w:val="00EC2DEE"/>
    <w:rsid w:val="00EC6C9B"/>
    <w:rsid w:val="00EC75BA"/>
    <w:rsid w:val="00ED00D4"/>
    <w:rsid w:val="00ED1977"/>
    <w:rsid w:val="00ED3023"/>
    <w:rsid w:val="00ED4FD2"/>
    <w:rsid w:val="00ED5122"/>
    <w:rsid w:val="00ED6EC5"/>
    <w:rsid w:val="00EE2E1B"/>
    <w:rsid w:val="00EE5C17"/>
    <w:rsid w:val="00EE60FF"/>
    <w:rsid w:val="00EF1F21"/>
    <w:rsid w:val="00EF2846"/>
    <w:rsid w:val="00EF2E0F"/>
    <w:rsid w:val="00EF474E"/>
    <w:rsid w:val="00F0152B"/>
    <w:rsid w:val="00F01C24"/>
    <w:rsid w:val="00F04788"/>
    <w:rsid w:val="00F0564F"/>
    <w:rsid w:val="00F07BDD"/>
    <w:rsid w:val="00F214A0"/>
    <w:rsid w:val="00F233E7"/>
    <w:rsid w:val="00F32960"/>
    <w:rsid w:val="00F4074D"/>
    <w:rsid w:val="00F44B4E"/>
    <w:rsid w:val="00F44D55"/>
    <w:rsid w:val="00F531ED"/>
    <w:rsid w:val="00F54FAE"/>
    <w:rsid w:val="00F57732"/>
    <w:rsid w:val="00F6660A"/>
    <w:rsid w:val="00F670C2"/>
    <w:rsid w:val="00F67581"/>
    <w:rsid w:val="00F710A5"/>
    <w:rsid w:val="00F71B2C"/>
    <w:rsid w:val="00F73354"/>
    <w:rsid w:val="00F774EC"/>
    <w:rsid w:val="00F82257"/>
    <w:rsid w:val="00F914BF"/>
    <w:rsid w:val="00F91F67"/>
    <w:rsid w:val="00FB2AE6"/>
    <w:rsid w:val="00FB7CB6"/>
    <w:rsid w:val="00FC2949"/>
    <w:rsid w:val="00FC5C73"/>
    <w:rsid w:val="00FD04A9"/>
    <w:rsid w:val="00FD14F3"/>
    <w:rsid w:val="00FD65BA"/>
    <w:rsid w:val="00FD7BDC"/>
    <w:rsid w:val="00FE2C9C"/>
    <w:rsid w:val="00FE450F"/>
    <w:rsid w:val="00FF0506"/>
    <w:rsid w:val="00FF3A83"/>
    <w:rsid w:val="00FF50F2"/>
    <w:rsid w:val="00FF591E"/>
    <w:rsid w:val="00FF6C6A"/>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3C05D0A"/>
  <w15:docId w15:val="{90675C83-D787-452B-996C-FA7DDFE9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Light" w:eastAsiaTheme="minorHAnsi" w:hAnsi="Open Sans Light" w:cs="Verdana"/>
        <w:lang w:val="da-DK"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 w:unhideWhenUsed="1"/>
    <w:lsdException w:name="table of figures" w:semiHidden="1" w:uiPriority="1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1"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unhideWhenUsed="1"/>
    <w:lsdException w:name="toa heading" w:semiHidden="1" w:uiPriority="39" w:unhideWhenUsed="1"/>
    <w:lsdException w:name="List" w:semiHidden="1" w:unhideWhenUsed="1"/>
    <w:lsdException w:name="List Bullet" w:semiHidden="1" w:uiPriority="2" w:unhideWhenUsed="1" w:qFormat="1"/>
    <w:lsdException w:name="List Number" w:uiPriority="2"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9"/>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56F"/>
  </w:style>
  <w:style w:type="paragraph" w:styleId="Heading1">
    <w:name w:val="heading 1"/>
    <w:basedOn w:val="Normal"/>
    <w:next w:val="Normal"/>
    <w:link w:val="Heading1Char"/>
    <w:uiPriority w:val="9"/>
    <w:qFormat/>
    <w:rsid w:val="006C2991"/>
    <w:pPr>
      <w:keepNext/>
      <w:keepLines/>
      <w:spacing w:after="260" w:line="300" w:lineRule="atLeast"/>
      <w:contextualSpacing/>
      <w:outlineLvl w:val="0"/>
    </w:pPr>
    <w:rPr>
      <w:rFonts w:ascii="Open Sans" w:eastAsiaTheme="majorEastAsia" w:hAnsi="Open Sans" w:cstheme="majorBidi"/>
      <w:b/>
      <w:bCs/>
      <w:sz w:val="28"/>
      <w:szCs w:val="28"/>
    </w:rPr>
  </w:style>
  <w:style w:type="paragraph" w:styleId="Heading2">
    <w:name w:val="heading 2"/>
    <w:basedOn w:val="Normal"/>
    <w:next w:val="Normal"/>
    <w:link w:val="Heading2Char"/>
    <w:uiPriority w:val="9"/>
    <w:qFormat/>
    <w:rsid w:val="006C2991"/>
    <w:pPr>
      <w:keepNext/>
      <w:keepLines/>
      <w:spacing w:before="260"/>
      <w:contextualSpacing/>
      <w:outlineLvl w:val="1"/>
    </w:pPr>
    <w:rPr>
      <w:rFonts w:ascii="Open Sans" w:eastAsiaTheme="majorEastAsia" w:hAnsi="Open Sans" w:cstheme="majorBidi"/>
      <w:b/>
      <w:bCs/>
      <w:sz w:val="24"/>
      <w:szCs w:val="26"/>
    </w:rPr>
  </w:style>
  <w:style w:type="paragraph" w:styleId="Heading3">
    <w:name w:val="heading 3"/>
    <w:basedOn w:val="Normal"/>
    <w:next w:val="Normal"/>
    <w:link w:val="Heading3Char"/>
    <w:uiPriority w:val="9"/>
    <w:qFormat/>
    <w:rsid w:val="006C2991"/>
    <w:pPr>
      <w:keepNext/>
      <w:keepLines/>
      <w:spacing w:before="260"/>
      <w:contextualSpacing/>
      <w:outlineLvl w:val="2"/>
    </w:pPr>
    <w:rPr>
      <w:rFonts w:ascii="Open Sans" w:eastAsiaTheme="majorEastAsia" w:hAnsi="Open Sans" w:cstheme="majorBidi"/>
      <w:bCs/>
      <w:spacing w:val="4"/>
    </w:rPr>
  </w:style>
  <w:style w:type="paragraph" w:styleId="Heading4">
    <w:name w:val="heading 4"/>
    <w:basedOn w:val="Normal"/>
    <w:next w:val="Normal"/>
    <w:link w:val="Heading4Char"/>
    <w:uiPriority w:val="9"/>
    <w:semiHidden/>
    <w:qFormat/>
    <w:rsid w:val="006C2991"/>
    <w:pPr>
      <w:keepNext/>
      <w:keepLines/>
      <w:spacing w:before="260"/>
      <w:contextualSpacing/>
      <w:outlineLvl w:val="3"/>
    </w:pPr>
    <w:rPr>
      <w:rFonts w:ascii="Kapra Regular" w:eastAsiaTheme="majorEastAsia" w:hAnsi="Kapra Regular" w:cstheme="majorBidi"/>
      <w:b/>
      <w:bCs/>
      <w:iCs/>
    </w:rPr>
  </w:style>
  <w:style w:type="paragraph" w:styleId="Heading5">
    <w:name w:val="heading 5"/>
    <w:basedOn w:val="Normal"/>
    <w:next w:val="Normal"/>
    <w:link w:val="Heading5Char"/>
    <w:uiPriority w:val="9"/>
    <w:semiHidden/>
    <w:qFormat/>
    <w:rsid w:val="006C2991"/>
    <w:pPr>
      <w:keepNext/>
      <w:keepLines/>
      <w:spacing w:before="260"/>
      <w:contextualSpacing/>
      <w:outlineLvl w:val="4"/>
    </w:pPr>
    <w:rPr>
      <w:rFonts w:ascii="Kapra Regular" w:eastAsiaTheme="majorEastAsia" w:hAnsi="Kapra Regular" w:cstheme="majorBidi"/>
      <w:b/>
    </w:rPr>
  </w:style>
  <w:style w:type="paragraph" w:styleId="Heading6">
    <w:name w:val="heading 6"/>
    <w:basedOn w:val="Normal"/>
    <w:next w:val="Normal"/>
    <w:link w:val="Heading6Char"/>
    <w:uiPriority w:val="9"/>
    <w:semiHidden/>
    <w:qFormat/>
    <w:rsid w:val="006C2991"/>
    <w:pPr>
      <w:keepNext/>
      <w:keepLines/>
      <w:spacing w:before="260"/>
      <w:contextualSpacing/>
      <w:outlineLvl w:val="5"/>
    </w:pPr>
    <w:rPr>
      <w:rFonts w:ascii="Kapra Regular" w:eastAsiaTheme="majorEastAsia" w:hAnsi="Kapra Regular" w:cstheme="majorBidi"/>
      <w:b/>
      <w:iCs/>
    </w:rPr>
  </w:style>
  <w:style w:type="paragraph" w:styleId="Heading7">
    <w:name w:val="heading 7"/>
    <w:basedOn w:val="Normal"/>
    <w:next w:val="Normal"/>
    <w:link w:val="Heading7Char"/>
    <w:uiPriority w:val="9"/>
    <w:semiHidden/>
    <w:qFormat/>
    <w:rsid w:val="006C2991"/>
    <w:pPr>
      <w:keepNext/>
      <w:keepLines/>
      <w:spacing w:before="260"/>
      <w:contextualSpacing/>
      <w:outlineLvl w:val="6"/>
    </w:pPr>
    <w:rPr>
      <w:rFonts w:ascii="Kapra Regular" w:eastAsiaTheme="majorEastAsia" w:hAnsi="Kapra Regular" w:cstheme="majorBidi"/>
      <w:b/>
      <w:iCs/>
    </w:rPr>
  </w:style>
  <w:style w:type="paragraph" w:styleId="Heading8">
    <w:name w:val="heading 8"/>
    <w:basedOn w:val="Normal"/>
    <w:next w:val="Normal"/>
    <w:link w:val="Heading8Char"/>
    <w:uiPriority w:val="9"/>
    <w:semiHidden/>
    <w:qFormat/>
    <w:rsid w:val="006C2991"/>
    <w:pPr>
      <w:keepNext/>
      <w:keepLines/>
      <w:spacing w:before="260"/>
      <w:contextualSpacing/>
      <w:outlineLvl w:val="7"/>
    </w:pPr>
    <w:rPr>
      <w:rFonts w:ascii="Kapra Regular" w:eastAsiaTheme="majorEastAsia" w:hAnsi="Kapra Regular" w:cstheme="majorBidi"/>
      <w:b/>
    </w:rPr>
  </w:style>
  <w:style w:type="paragraph" w:styleId="Heading9">
    <w:name w:val="heading 9"/>
    <w:basedOn w:val="Normal"/>
    <w:next w:val="Normal"/>
    <w:link w:val="Heading9Char"/>
    <w:uiPriority w:val="9"/>
    <w:semiHidden/>
    <w:qFormat/>
    <w:rsid w:val="006C2991"/>
    <w:pPr>
      <w:keepNext/>
      <w:keepLines/>
      <w:spacing w:before="260"/>
      <w:contextualSpacing/>
      <w:outlineLvl w:val="8"/>
    </w:pPr>
    <w:rPr>
      <w:rFonts w:ascii="Kapra Regular" w:eastAsiaTheme="majorEastAsia" w:hAnsi="Kapra Regular"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C209F"/>
    <w:pPr>
      <w:tabs>
        <w:tab w:val="center" w:pos="4819"/>
        <w:tab w:val="right" w:pos="9638"/>
      </w:tabs>
      <w:spacing w:line="240" w:lineRule="atLeast"/>
    </w:pPr>
    <w:rPr>
      <w:sz w:val="16"/>
    </w:rPr>
  </w:style>
  <w:style w:type="character" w:customStyle="1" w:styleId="HeaderChar">
    <w:name w:val="Header Char"/>
    <w:basedOn w:val="DefaultParagraphFont"/>
    <w:link w:val="Header"/>
    <w:uiPriority w:val="99"/>
    <w:rsid w:val="00CC209F"/>
    <w:rPr>
      <w:sz w:val="16"/>
    </w:rPr>
  </w:style>
  <w:style w:type="paragraph" w:styleId="Footer">
    <w:name w:val="footer"/>
    <w:basedOn w:val="Normal"/>
    <w:link w:val="FooterChar"/>
    <w:uiPriority w:val="99"/>
    <w:rsid w:val="00CC209F"/>
    <w:pPr>
      <w:tabs>
        <w:tab w:val="center" w:pos="4819"/>
        <w:tab w:val="right" w:pos="9638"/>
      </w:tabs>
      <w:spacing w:line="240" w:lineRule="atLeast"/>
    </w:pPr>
    <w:rPr>
      <w:sz w:val="16"/>
    </w:rPr>
  </w:style>
  <w:style w:type="character" w:customStyle="1" w:styleId="FooterChar">
    <w:name w:val="Footer Char"/>
    <w:basedOn w:val="DefaultParagraphFont"/>
    <w:link w:val="Footer"/>
    <w:uiPriority w:val="99"/>
    <w:rsid w:val="00CC209F"/>
    <w:rPr>
      <w:sz w:val="16"/>
    </w:rPr>
  </w:style>
  <w:style w:type="character" w:customStyle="1" w:styleId="Heading1Char">
    <w:name w:val="Heading 1 Char"/>
    <w:basedOn w:val="DefaultParagraphFont"/>
    <w:link w:val="Heading1"/>
    <w:uiPriority w:val="9"/>
    <w:rsid w:val="006C2991"/>
    <w:rPr>
      <w:rFonts w:ascii="Open Sans" w:eastAsiaTheme="majorEastAsia" w:hAnsi="Open Sans" w:cstheme="majorBidi"/>
      <w:b/>
      <w:bCs/>
      <w:sz w:val="28"/>
      <w:szCs w:val="28"/>
    </w:rPr>
  </w:style>
  <w:style w:type="character" w:customStyle="1" w:styleId="Heading2Char">
    <w:name w:val="Heading 2 Char"/>
    <w:basedOn w:val="DefaultParagraphFont"/>
    <w:link w:val="Heading2"/>
    <w:uiPriority w:val="9"/>
    <w:rsid w:val="006C2991"/>
    <w:rPr>
      <w:rFonts w:ascii="Open Sans" w:eastAsiaTheme="majorEastAsia" w:hAnsi="Open Sans" w:cstheme="majorBidi"/>
      <w:b/>
      <w:bCs/>
      <w:sz w:val="24"/>
      <w:szCs w:val="26"/>
    </w:rPr>
  </w:style>
  <w:style w:type="character" w:customStyle="1" w:styleId="Heading3Char">
    <w:name w:val="Heading 3 Char"/>
    <w:basedOn w:val="DefaultParagraphFont"/>
    <w:link w:val="Heading3"/>
    <w:uiPriority w:val="9"/>
    <w:rsid w:val="006C2991"/>
    <w:rPr>
      <w:rFonts w:ascii="Open Sans" w:eastAsiaTheme="majorEastAsia" w:hAnsi="Open Sans" w:cstheme="majorBidi"/>
      <w:bCs/>
      <w:spacing w:val="4"/>
      <w:sz w:val="22"/>
      <w:szCs w:val="20"/>
    </w:rPr>
  </w:style>
  <w:style w:type="character" w:customStyle="1" w:styleId="Heading4Char">
    <w:name w:val="Heading 4 Char"/>
    <w:basedOn w:val="DefaultParagraphFont"/>
    <w:link w:val="Heading4"/>
    <w:uiPriority w:val="9"/>
    <w:semiHidden/>
    <w:rsid w:val="006C2991"/>
    <w:rPr>
      <w:rFonts w:ascii="Kapra Regular" w:eastAsiaTheme="majorEastAsia" w:hAnsi="Kapra Regular" w:cstheme="majorBidi"/>
      <w:b/>
      <w:bCs/>
      <w:iCs/>
      <w:sz w:val="20"/>
      <w:szCs w:val="20"/>
    </w:rPr>
  </w:style>
  <w:style w:type="character" w:customStyle="1" w:styleId="Heading5Char">
    <w:name w:val="Heading 5 Char"/>
    <w:basedOn w:val="DefaultParagraphFont"/>
    <w:link w:val="Heading5"/>
    <w:uiPriority w:val="9"/>
    <w:semiHidden/>
    <w:rsid w:val="006C2991"/>
    <w:rPr>
      <w:rFonts w:ascii="Kapra Regular" w:eastAsiaTheme="majorEastAsia" w:hAnsi="Kapra Regular" w:cstheme="majorBidi"/>
      <w:b/>
      <w:sz w:val="20"/>
      <w:szCs w:val="20"/>
    </w:rPr>
  </w:style>
  <w:style w:type="character" w:customStyle="1" w:styleId="Heading6Char">
    <w:name w:val="Heading 6 Char"/>
    <w:basedOn w:val="DefaultParagraphFont"/>
    <w:link w:val="Heading6"/>
    <w:uiPriority w:val="9"/>
    <w:semiHidden/>
    <w:rsid w:val="006C2991"/>
    <w:rPr>
      <w:rFonts w:ascii="Kapra Regular" w:eastAsiaTheme="majorEastAsia" w:hAnsi="Kapra Regular" w:cstheme="majorBidi"/>
      <w:b/>
      <w:iCs/>
      <w:sz w:val="20"/>
      <w:szCs w:val="20"/>
    </w:rPr>
  </w:style>
  <w:style w:type="character" w:customStyle="1" w:styleId="Heading7Char">
    <w:name w:val="Heading 7 Char"/>
    <w:basedOn w:val="DefaultParagraphFont"/>
    <w:link w:val="Heading7"/>
    <w:uiPriority w:val="9"/>
    <w:semiHidden/>
    <w:rsid w:val="006C2991"/>
    <w:rPr>
      <w:rFonts w:ascii="Kapra Regular" w:eastAsiaTheme="majorEastAsia" w:hAnsi="Kapra Regular" w:cstheme="majorBidi"/>
      <w:b/>
      <w:iCs/>
      <w:sz w:val="20"/>
      <w:szCs w:val="20"/>
    </w:rPr>
  </w:style>
  <w:style w:type="character" w:customStyle="1" w:styleId="Heading8Char">
    <w:name w:val="Heading 8 Char"/>
    <w:basedOn w:val="DefaultParagraphFont"/>
    <w:link w:val="Heading8"/>
    <w:uiPriority w:val="9"/>
    <w:semiHidden/>
    <w:rsid w:val="006C2991"/>
    <w:rPr>
      <w:rFonts w:ascii="Kapra Regular" w:eastAsiaTheme="majorEastAsia" w:hAnsi="Kapra Regular" w:cstheme="majorBidi"/>
      <w:b/>
      <w:sz w:val="20"/>
      <w:szCs w:val="20"/>
    </w:rPr>
  </w:style>
  <w:style w:type="character" w:customStyle="1" w:styleId="Heading9Char">
    <w:name w:val="Heading 9 Char"/>
    <w:basedOn w:val="DefaultParagraphFont"/>
    <w:link w:val="Heading9"/>
    <w:uiPriority w:val="9"/>
    <w:semiHidden/>
    <w:rsid w:val="006C2991"/>
    <w:rPr>
      <w:rFonts w:ascii="Kapra Regular" w:eastAsiaTheme="majorEastAsia" w:hAnsi="Kapra Regular" w:cstheme="majorBidi"/>
      <w:b/>
      <w:iCs/>
      <w:sz w:val="20"/>
      <w:szCs w:val="20"/>
    </w:rPr>
  </w:style>
  <w:style w:type="paragraph" w:styleId="Title">
    <w:name w:val="Title"/>
    <w:basedOn w:val="Normal"/>
    <w:next w:val="Normal"/>
    <w:link w:val="TitleChar"/>
    <w:uiPriority w:val="10"/>
    <w:qFormat/>
    <w:rsid w:val="00CC209F"/>
    <w:pPr>
      <w:spacing w:before="500" w:after="500" w:line="500" w:lineRule="atLeast"/>
      <w:contextualSpacing/>
    </w:pPr>
    <w:rPr>
      <w:rFonts w:eastAsiaTheme="majorEastAsia" w:cstheme="majorBidi"/>
      <w:b/>
      <w:kern w:val="28"/>
      <w:sz w:val="40"/>
      <w:szCs w:val="52"/>
    </w:rPr>
  </w:style>
  <w:style w:type="character" w:customStyle="1" w:styleId="TitleChar">
    <w:name w:val="Title Char"/>
    <w:basedOn w:val="DefaultParagraphFont"/>
    <w:link w:val="Title"/>
    <w:uiPriority w:val="10"/>
    <w:rsid w:val="00CC209F"/>
    <w:rPr>
      <w:rFonts w:eastAsiaTheme="majorEastAsia" w:cstheme="majorBidi"/>
      <w:b/>
      <w:kern w:val="28"/>
      <w:sz w:val="40"/>
      <w:szCs w:val="52"/>
    </w:rPr>
  </w:style>
  <w:style w:type="paragraph" w:styleId="Subtitle">
    <w:name w:val="Subtitle"/>
    <w:basedOn w:val="Normal"/>
    <w:next w:val="Normal"/>
    <w:link w:val="SubtitleChar"/>
    <w:uiPriority w:val="11"/>
    <w:qFormat/>
    <w:rsid w:val="00CC209F"/>
    <w:pPr>
      <w:numPr>
        <w:ilvl w:val="1"/>
      </w:numPr>
      <w:spacing w:before="400" w:after="400" w:line="400" w:lineRule="atLeast"/>
      <w:contextualSpacing/>
    </w:pPr>
    <w:rPr>
      <w:rFonts w:eastAsiaTheme="majorEastAsia" w:cstheme="majorBidi"/>
      <w:b/>
      <w:iCs/>
      <w:sz w:val="36"/>
      <w:szCs w:val="24"/>
    </w:rPr>
  </w:style>
  <w:style w:type="character" w:customStyle="1" w:styleId="SubtitleChar">
    <w:name w:val="Subtitle Char"/>
    <w:basedOn w:val="DefaultParagraphFont"/>
    <w:link w:val="Subtitle"/>
    <w:uiPriority w:val="11"/>
    <w:rsid w:val="00CC209F"/>
    <w:rPr>
      <w:rFonts w:eastAsiaTheme="majorEastAsia" w:cstheme="majorBidi"/>
      <w:b/>
      <w:iCs/>
      <w:sz w:val="36"/>
      <w:szCs w:val="24"/>
    </w:rPr>
  </w:style>
  <w:style w:type="character" w:styleId="SubtleEmphasis">
    <w:name w:val="Subtle Emphasis"/>
    <w:basedOn w:val="DefaultParagraphFont"/>
    <w:uiPriority w:val="99"/>
    <w:semiHidden/>
    <w:qFormat/>
    <w:rsid w:val="00CC209F"/>
    <w:rPr>
      <w:i/>
      <w:iCs/>
      <w:color w:val="808080" w:themeColor="text1" w:themeTint="7F"/>
    </w:rPr>
  </w:style>
  <w:style w:type="character" w:styleId="IntenseEmphasis">
    <w:name w:val="Intense Emphasis"/>
    <w:basedOn w:val="DefaultParagraphFont"/>
    <w:uiPriority w:val="21"/>
    <w:qFormat/>
    <w:rsid w:val="00CC209F"/>
    <w:rPr>
      <w:b/>
      <w:bCs/>
      <w:i/>
      <w:iCs/>
      <w:color w:val="auto"/>
    </w:rPr>
  </w:style>
  <w:style w:type="character" w:styleId="Strong">
    <w:name w:val="Strong"/>
    <w:basedOn w:val="DefaultParagraphFont"/>
    <w:uiPriority w:val="19"/>
    <w:semiHidden/>
    <w:rsid w:val="00CC209F"/>
    <w:rPr>
      <w:b/>
      <w:bCs/>
    </w:rPr>
  </w:style>
  <w:style w:type="paragraph" w:styleId="IntenseQuote">
    <w:name w:val="Intense Quote"/>
    <w:basedOn w:val="Normal"/>
    <w:next w:val="Normal"/>
    <w:link w:val="IntenseQuoteChar"/>
    <w:uiPriority w:val="30"/>
    <w:qFormat/>
    <w:rsid w:val="00CC209F"/>
    <w:pPr>
      <w:spacing w:before="260" w:after="260"/>
      <w:ind w:left="851" w:right="851"/>
    </w:pPr>
    <w:rPr>
      <w:b/>
      <w:bCs/>
      <w:i/>
      <w:iCs/>
    </w:rPr>
  </w:style>
  <w:style w:type="character" w:customStyle="1" w:styleId="IntenseQuoteChar">
    <w:name w:val="Intense Quote Char"/>
    <w:basedOn w:val="DefaultParagraphFont"/>
    <w:link w:val="IntenseQuote"/>
    <w:uiPriority w:val="30"/>
    <w:rsid w:val="00CC209F"/>
    <w:rPr>
      <w:b/>
      <w:bCs/>
      <w:i/>
      <w:iCs/>
      <w:sz w:val="22"/>
    </w:rPr>
  </w:style>
  <w:style w:type="character" w:styleId="SubtleReference">
    <w:name w:val="Subtle Reference"/>
    <w:basedOn w:val="DefaultParagraphFont"/>
    <w:uiPriority w:val="99"/>
    <w:semiHidden/>
    <w:qFormat/>
    <w:rsid w:val="00CC209F"/>
    <w:rPr>
      <w:caps w:val="0"/>
      <w:smallCaps w:val="0"/>
      <w:color w:val="auto"/>
      <w:u w:val="single"/>
    </w:rPr>
  </w:style>
  <w:style w:type="character" w:styleId="IntenseReference">
    <w:name w:val="Intense Reference"/>
    <w:basedOn w:val="DefaultParagraphFont"/>
    <w:uiPriority w:val="32"/>
    <w:qFormat/>
    <w:rsid w:val="00CC209F"/>
    <w:rPr>
      <w:b/>
      <w:bCs/>
      <w:caps w:val="0"/>
      <w:smallCaps w:val="0"/>
      <w:color w:val="auto"/>
      <w:spacing w:val="5"/>
      <w:u w:val="single"/>
    </w:rPr>
  </w:style>
  <w:style w:type="paragraph" w:styleId="Caption">
    <w:name w:val="caption"/>
    <w:basedOn w:val="Normal"/>
    <w:next w:val="Normal"/>
    <w:uiPriority w:val="3"/>
    <w:semiHidden/>
    <w:rsid w:val="00CC209F"/>
    <w:rPr>
      <w:b/>
      <w:bCs/>
      <w:sz w:val="16"/>
    </w:rPr>
  </w:style>
  <w:style w:type="paragraph" w:styleId="TOC1">
    <w:name w:val="toc 1"/>
    <w:basedOn w:val="Normal"/>
    <w:next w:val="Normal"/>
    <w:uiPriority w:val="39"/>
    <w:rsid w:val="00CC209F"/>
    <w:pPr>
      <w:spacing w:before="240" w:after="120"/>
    </w:pPr>
    <w:rPr>
      <w:rFonts w:asciiTheme="minorHAnsi" w:hAnsiTheme="minorHAnsi" w:cstheme="minorHAnsi"/>
      <w:b/>
      <w:bCs/>
    </w:rPr>
  </w:style>
  <w:style w:type="paragraph" w:styleId="TOC2">
    <w:name w:val="toc 2"/>
    <w:basedOn w:val="Normal"/>
    <w:next w:val="Normal"/>
    <w:uiPriority w:val="39"/>
    <w:rsid w:val="00CC209F"/>
    <w:pPr>
      <w:spacing w:before="120"/>
      <w:ind w:left="200"/>
    </w:pPr>
    <w:rPr>
      <w:rFonts w:asciiTheme="minorHAnsi" w:hAnsiTheme="minorHAnsi" w:cstheme="minorHAnsi"/>
      <w:i/>
      <w:iCs/>
    </w:rPr>
  </w:style>
  <w:style w:type="paragraph" w:styleId="TOC3">
    <w:name w:val="toc 3"/>
    <w:basedOn w:val="Normal"/>
    <w:next w:val="Normal"/>
    <w:uiPriority w:val="39"/>
    <w:semiHidden/>
    <w:rsid w:val="00CC209F"/>
    <w:pPr>
      <w:ind w:left="400"/>
    </w:pPr>
    <w:rPr>
      <w:rFonts w:asciiTheme="minorHAnsi" w:hAnsiTheme="minorHAnsi" w:cstheme="minorHAnsi"/>
    </w:rPr>
  </w:style>
  <w:style w:type="paragraph" w:styleId="TOC4">
    <w:name w:val="toc 4"/>
    <w:basedOn w:val="Normal"/>
    <w:next w:val="Normal"/>
    <w:uiPriority w:val="39"/>
    <w:semiHidden/>
    <w:rsid w:val="00CC209F"/>
    <w:pPr>
      <w:ind w:left="600"/>
    </w:pPr>
    <w:rPr>
      <w:rFonts w:asciiTheme="minorHAnsi" w:hAnsiTheme="minorHAnsi" w:cstheme="minorHAnsi"/>
    </w:rPr>
  </w:style>
  <w:style w:type="paragraph" w:styleId="TOC5">
    <w:name w:val="toc 5"/>
    <w:basedOn w:val="Normal"/>
    <w:next w:val="Normal"/>
    <w:uiPriority w:val="39"/>
    <w:semiHidden/>
    <w:rsid w:val="00CC209F"/>
    <w:pPr>
      <w:ind w:left="800"/>
    </w:pPr>
    <w:rPr>
      <w:rFonts w:asciiTheme="minorHAnsi" w:hAnsiTheme="minorHAnsi" w:cstheme="minorHAnsi"/>
    </w:rPr>
  </w:style>
  <w:style w:type="paragraph" w:styleId="TOC6">
    <w:name w:val="toc 6"/>
    <w:basedOn w:val="Normal"/>
    <w:next w:val="Normal"/>
    <w:uiPriority w:val="39"/>
    <w:semiHidden/>
    <w:rsid w:val="00CC209F"/>
    <w:pPr>
      <w:ind w:left="1000"/>
    </w:pPr>
    <w:rPr>
      <w:rFonts w:asciiTheme="minorHAnsi" w:hAnsiTheme="minorHAnsi" w:cstheme="minorHAnsi"/>
    </w:rPr>
  </w:style>
  <w:style w:type="paragraph" w:styleId="TOC7">
    <w:name w:val="toc 7"/>
    <w:basedOn w:val="Normal"/>
    <w:next w:val="Normal"/>
    <w:uiPriority w:val="39"/>
    <w:semiHidden/>
    <w:rsid w:val="00CC209F"/>
    <w:pPr>
      <w:ind w:left="1200"/>
    </w:pPr>
    <w:rPr>
      <w:rFonts w:asciiTheme="minorHAnsi" w:hAnsiTheme="minorHAnsi" w:cstheme="minorHAnsi"/>
    </w:rPr>
  </w:style>
  <w:style w:type="paragraph" w:styleId="TOC8">
    <w:name w:val="toc 8"/>
    <w:basedOn w:val="Normal"/>
    <w:next w:val="Normal"/>
    <w:uiPriority w:val="39"/>
    <w:semiHidden/>
    <w:rsid w:val="00CC209F"/>
    <w:pPr>
      <w:ind w:left="1400"/>
    </w:pPr>
    <w:rPr>
      <w:rFonts w:asciiTheme="minorHAnsi" w:hAnsiTheme="minorHAnsi" w:cstheme="minorHAnsi"/>
    </w:rPr>
  </w:style>
  <w:style w:type="paragraph" w:styleId="TOC9">
    <w:name w:val="toc 9"/>
    <w:basedOn w:val="Normal"/>
    <w:next w:val="Normal"/>
    <w:uiPriority w:val="39"/>
    <w:semiHidden/>
    <w:rsid w:val="00CC209F"/>
    <w:pPr>
      <w:ind w:left="1600"/>
    </w:pPr>
    <w:rPr>
      <w:rFonts w:asciiTheme="minorHAnsi" w:hAnsiTheme="minorHAnsi" w:cstheme="minorHAnsi"/>
    </w:rPr>
  </w:style>
  <w:style w:type="paragraph" w:styleId="TOCHeading">
    <w:name w:val="TOC Heading"/>
    <w:basedOn w:val="Normal"/>
    <w:next w:val="Normal"/>
    <w:uiPriority w:val="39"/>
    <w:semiHidden/>
    <w:rsid w:val="00CC209F"/>
    <w:pPr>
      <w:spacing w:after="520" w:line="360" w:lineRule="atLeast"/>
    </w:pPr>
    <w:rPr>
      <w:sz w:val="28"/>
    </w:rPr>
  </w:style>
  <w:style w:type="paragraph" w:styleId="BlockText">
    <w:name w:val="Block Text"/>
    <w:basedOn w:val="Normal"/>
    <w:uiPriority w:val="99"/>
    <w:semiHidden/>
    <w:rsid w:val="00CC209F"/>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EndnoteText">
    <w:name w:val="endnote text"/>
    <w:basedOn w:val="Normal"/>
    <w:link w:val="EndnoteTextChar"/>
    <w:uiPriority w:val="21"/>
    <w:semiHidden/>
    <w:rsid w:val="00CC209F"/>
    <w:pPr>
      <w:spacing w:after="120" w:line="240" w:lineRule="atLeast"/>
      <w:ind w:left="85" w:hanging="85"/>
    </w:pPr>
    <w:rPr>
      <w:sz w:val="16"/>
    </w:rPr>
  </w:style>
  <w:style w:type="character" w:customStyle="1" w:styleId="EndnoteTextChar">
    <w:name w:val="Endnote Text Char"/>
    <w:basedOn w:val="DefaultParagraphFont"/>
    <w:link w:val="EndnoteText"/>
    <w:uiPriority w:val="21"/>
    <w:semiHidden/>
    <w:rsid w:val="00CC209F"/>
    <w:rPr>
      <w:sz w:val="16"/>
    </w:rPr>
  </w:style>
  <w:style w:type="character" w:styleId="EndnoteReference">
    <w:name w:val="endnote reference"/>
    <w:basedOn w:val="DefaultParagraphFont"/>
    <w:uiPriority w:val="21"/>
    <w:semiHidden/>
    <w:rsid w:val="00CC209F"/>
    <w:rPr>
      <w:vertAlign w:val="superscript"/>
    </w:rPr>
  </w:style>
  <w:style w:type="paragraph" w:styleId="FootnoteText">
    <w:name w:val="footnote text"/>
    <w:basedOn w:val="Normal"/>
    <w:link w:val="FootnoteTextChar"/>
    <w:uiPriority w:val="99"/>
    <w:rsid w:val="00CC209F"/>
    <w:pPr>
      <w:spacing w:after="120" w:line="240" w:lineRule="atLeast"/>
      <w:ind w:left="85" w:hanging="85"/>
    </w:pPr>
    <w:rPr>
      <w:sz w:val="16"/>
    </w:rPr>
  </w:style>
  <w:style w:type="character" w:customStyle="1" w:styleId="FootnoteTextChar">
    <w:name w:val="Footnote Text Char"/>
    <w:basedOn w:val="DefaultParagraphFont"/>
    <w:link w:val="FootnoteText"/>
    <w:uiPriority w:val="99"/>
    <w:rsid w:val="00CC209F"/>
    <w:rPr>
      <w:sz w:val="16"/>
    </w:rPr>
  </w:style>
  <w:style w:type="paragraph" w:styleId="ListBullet">
    <w:name w:val="List Bullet"/>
    <w:basedOn w:val="Normal"/>
    <w:uiPriority w:val="2"/>
    <w:qFormat/>
    <w:rsid w:val="00CC209F"/>
    <w:pPr>
      <w:numPr>
        <w:numId w:val="1"/>
      </w:numPr>
    </w:pPr>
  </w:style>
  <w:style w:type="paragraph" w:styleId="ListNumber">
    <w:name w:val="List Number"/>
    <w:basedOn w:val="Normal"/>
    <w:uiPriority w:val="2"/>
    <w:qFormat/>
    <w:rsid w:val="00CC209F"/>
    <w:pPr>
      <w:numPr>
        <w:numId w:val="2"/>
      </w:numPr>
    </w:pPr>
  </w:style>
  <w:style w:type="character" w:styleId="PageNumber">
    <w:name w:val="page number"/>
    <w:basedOn w:val="DefaultParagraphFont"/>
    <w:uiPriority w:val="21"/>
    <w:semiHidden/>
    <w:rsid w:val="00CC209F"/>
    <w:rPr>
      <w:sz w:val="16"/>
    </w:rPr>
  </w:style>
  <w:style w:type="paragraph" w:customStyle="1" w:styleId="Template">
    <w:name w:val="Template"/>
    <w:uiPriority w:val="8"/>
    <w:semiHidden/>
    <w:rsid w:val="00CC209F"/>
    <w:rPr>
      <w:noProof/>
      <w:sz w:val="16"/>
    </w:rPr>
  </w:style>
  <w:style w:type="paragraph" w:customStyle="1" w:styleId="Template-Adresse">
    <w:name w:val="Template - Adresse"/>
    <w:basedOn w:val="Template"/>
    <w:uiPriority w:val="8"/>
    <w:semiHidden/>
    <w:rsid w:val="00CC209F"/>
    <w:pPr>
      <w:tabs>
        <w:tab w:val="left" w:pos="567"/>
      </w:tabs>
      <w:suppressAutoHyphens/>
      <w:spacing w:line="200" w:lineRule="atLeast"/>
      <w:jc w:val="right"/>
    </w:pPr>
  </w:style>
  <w:style w:type="paragraph" w:customStyle="1" w:styleId="Template-Virksomhedsnavn">
    <w:name w:val="Template - Virksomheds navn"/>
    <w:basedOn w:val="Template-Adresse"/>
    <w:next w:val="Template-Adresse"/>
    <w:uiPriority w:val="8"/>
    <w:semiHidden/>
    <w:rsid w:val="00CC209F"/>
    <w:rPr>
      <w:b/>
    </w:rPr>
  </w:style>
  <w:style w:type="paragraph" w:styleId="TOAHeading">
    <w:name w:val="toa heading"/>
    <w:basedOn w:val="Normal"/>
    <w:next w:val="Normal"/>
    <w:uiPriority w:val="39"/>
    <w:semiHidden/>
    <w:rsid w:val="00CC209F"/>
    <w:pPr>
      <w:spacing w:after="520" w:line="360" w:lineRule="atLeast"/>
    </w:pPr>
    <w:rPr>
      <w:rFonts w:eastAsiaTheme="majorEastAsia" w:cstheme="majorBidi"/>
      <w:b/>
      <w:bCs/>
      <w:sz w:val="28"/>
      <w:szCs w:val="24"/>
    </w:rPr>
  </w:style>
  <w:style w:type="paragraph" w:styleId="TableofFigures">
    <w:name w:val="table of figures"/>
    <w:basedOn w:val="Normal"/>
    <w:next w:val="Normal"/>
    <w:uiPriority w:val="10"/>
    <w:semiHidden/>
    <w:rsid w:val="00CC209F"/>
    <w:pPr>
      <w:ind w:right="567"/>
    </w:pPr>
  </w:style>
  <w:style w:type="paragraph" w:styleId="Signature">
    <w:name w:val="Signature"/>
    <w:basedOn w:val="Normal"/>
    <w:link w:val="SignatureChar"/>
    <w:uiPriority w:val="99"/>
    <w:semiHidden/>
    <w:rsid w:val="00CC209F"/>
    <w:pPr>
      <w:spacing w:line="240" w:lineRule="auto"/>
      <w:ind w:left="4252"/>
    </w:pPr>
  </w:style>
  <w:style w:type="character" w:customStyle="1" w:styleId="SignatureChar">
    <w:name w:val="Signature Char"/>
    <w:basedOn w:val="DefaultParagraphFont"/>
    <w:link w:val="Signature"/>
    <w:uiPriority w:val="99"/>
    <w:semiHidden/>
    <w:rsid w:val="00CC209F"/>
    <w:rPr>
      <w:sz w:val="22"/>
    </w:rPr>
  </w:style>
  <w:style w:type="character" w:styleId="PlaceholderText">
    <w:name w:val="Placeholder Text"/>
    <w:basedOn w:val="DefaultParagraphFont"/>
    <w:uiPriority w:val="99"/>
    <w:semiHidden/>
    <w:rsid w:val="00CC209F"/>
    <w:rPr>
      <w:color w:val="auto"/>
    </w:rPr>
  </w:style>
  <w:style w:type="paragraph" w:customStyle="1" w:styleId="Tabel">
    <w:name w:val="Tabel"/>
    <w:uiPriority w:val="4"/>
    <w:semiHidden/>
    <w:rsid w:val="00CC209F"/>
    <w:pPr>
      <w:spacing w:before="40" w:after="40" w:line="240" w:lineRule="atLeast"/>
      <w:ind w:left="113" w:right="113"/>
    </w:pPr>
    <w:rPr>
      <w:sz w:val="16"/>
    </w:rPr>
  </w:style>
  <w:style w:type="paragraph" w:customStyle="1" w:styleId="Tabel-Tekst">
    <w:name w:val="Tabel - Tekst"/>
    <w:basedOn w:val="Tabel"/>
    <w:uiPriority w:val="4"/>
    <w:rsid w:val="00CC209F"/>
  </w:style>
  <w:style w:type="paragraph" w:customStyle="1" w:styleId="Tabel-TekstTotal">
    <w:name w:val="Tabel - Tekst Total"/>
    <w:basedOn w:val="Tabel-Tekst"/>
    <w:uiPriority w:val="4"/>
    <w:rsid w:val="00CC209F"/>
    <w:rPr>
      <w:b/>
    </w:rPr>
  </w:style>
  <w:style w:type="paragraph" w:customStyle="1" w:styleId="Tabel-Tal">
    <w:name w:val="Tabel - Tal"/>
    <w:basedOn w:val="Tabel"/>
    <w:uiPriority w:val="4"/>
    <w:rsid w:val="00CC209F"/>
    <w:pPr>
      <w:jc w:val="right"/>
    </w:pPr>
  </w:style>
  <w:style w:type="paragraph" w:customStyle="1" w:styleId="Tabel-TalTotal">
    <w:name w:val="Tabel - Tal Total"/>
    <w:basedOn w:val="Tabel-Tal"/>
    <w:uiPriority w:val="4"/>
    <w:rsid w:val="00CC209F"/>
    <w:rPr>
      <w:b/>
    </w:rPr>
  </w:style>
  <w:style w:type="paragraph" w:styleId="Quote">
    <w:name w:val="Quote"/>
    <w:basedOn w:val="Normal"/>
    <w:next w:val="Normal"/>
    <w:link w:val="QuoteChar"/>
    <w:uiPriority w:val="29"/>
    <w:qFormat/>
    <w:rsid w:val="00CC209F"/>
    <w:pPr>
      <w:spacing w:before="260" w:after="260"/>
      <w:ind w:left="567" w:right="567"/>
    </w:pPr>
    <w:rPr>
      <w:b/>
      <w:iCs/>
      <w:color w:val="000000" w:themeColor="text1"/>
    </w:rPr>
  </w:style>
  <w:style w:type="character" w:customStyle="1" w:styleId="QuoteChar">
    <w:name w:val="Quote Char"/>
    <w:basedOn w:val="DefaultParagraphFont"/>
    <w:link w:val="Quote"/>
    <w:uiPriority w:val="29"/>
    <w:rsid w:val="00CC209F"/>
    <w:rPr>
      <w:b/>
      <w:iCs/>
      <w:color w:val="000000" w:themeColor="text1"/>
      <w:sz w:val="22"/>
    </w:rPr>
  </w:style>
  <w:style w:type="character" w:styleId="BookTitle">
    <w:name w:val="Book Title"/>
    <w:basedOn w:val="DefaultParagraphFont"/>
    <w:uiPriority w:val="99"/>
    <w:semiHidden/>
    <w:qFormat/>
    <w:rsid w:val="00CC209F"/>
    <w:rPr>
      <w:b/>
      <w:bCs/>
      <w:caps w:val="0"/>
      <w:smallCaps w:val="0"/>
      <w:spacing w:val="5"/>
    </w:rPr>
  </w:style>
  <w:style w:type="paragraph" w:styleId="TableofAuthorities">
    <w:name w:val="table of authorities"/>
    <w:basedOn w:val="Normal"/>
    <w:next w:val="Normal"/>
    <w:uiPriority w:val="10"/>
    <w:semiHidden/>
    <w:rsid w:val="00CC209F"/>
    <w:pPr>
      <w:ind w:right="567"/>
    </w:pPr>
  </w:style>
  <w:style w:type="paragraph" w:styleId="NormalIndent">
    <w:name w:val="Normal Indent"/>
    <w:basedOn w:val="Normal"/>
    <w:semiHidden/>
    <w:rsid w:val="00CC209F"/>
    <w:pPr>
      <w:ind w:left="1134"/>
    </w:pPr>
  </w:style>
  <w:style w:type="table" w:styleId="TableGrid">
    <w:name w:val="Table Grid"/>
    <w:basedOn w:val="TableNormal"/>
    <w:uiPriority w:val="59"/>
    <w:rsid w:val="00CC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Name">
    <w:name w:val="Document Name"/>
    <w:basedOn w:val="Title"/>
    <w:uiPriority w:val="8"/>
    <w:semiHidden/>
    <w:rsid w:val="00CC209F"/>
    <w:pPr>
      <w:spacing w:line="360" w:lineRule="atLeast"/>
    </w:pPr>
    <w:rPr>
      <w:caps/>
      <w:sz w:val="28"/>
    </w:rPr>
  </w:style>
  <w:style w:type="paragraph" w:customStyle="1" w:styleId="Template-Dato">
    <w:name w:val="Template - Dato"/>
    <w:basedOn w:val="Template"/>
    <w:uiPriority w:val="8"/>
    <w:semiHidden/>
    <w:rsid w:val="00CC209F"/>
    <w:pPr>
      <w:spacing w:line="280" w:lineRule="atLeast"/>
    </w:pPr>
  </w:style>
  <w:style w:type="table" w:customStyle="1" w:styleId="Blank">
    <w:name w:val="Blank"/>
    <w:basedOn w:val="TableNormal"/>
    <w:uiPriority w:val="99"/>
    <w:rsid w:val="00CC209F"/>
    <w:pPr>
      <w:spacing w:line="240" w:lineRule="atLeast"/>
    </w:pPr>
    <w:tblPr>
      <w:tblCellMar>
        <w:left w:w="0" w:type="dxa"/>
        <w:right w:w="0" w:type="dxa"/>
      </w:tblCellMar>
    </w:tblPr>
  </w:style>
  <w:style w:type="paragraph" w:styleId="NoSpacing">
    <w:name w:val="No Spacing"/>
    <w:semiHidden/>
    <w:rsid w:val="00CC209F"/>
    <w:pPr>
      <w:spacing w:line="240" w:lineRule="atLeast"/>
    </w:pPr>
  </w:style>
  <w:style w:type="paragraph" w:customStyle="1" w:styleId="ModtagerAdresse">
    <w:name w:val="Modtager Adresse"/>
    <w:basedOn w:val="Normal"/>
    <w:uiPriority w:val="8"/>
    <w:semiHidden/>
    <w:rsid w:val="00CC209F"/>
  </w:style>
  <w:style w:type="paragraph" w:customStyle="1" w:styleId="Tabel-Overskrift">
    <w:name w:val="Tabel - Overskrift"/>
    <w:basedOn w:val="Tabel"/>
    <w:uiPriority w:val="4"/>
    <w:rsid w:val="00CC209F"/>
    <w:rPr>
      <w:b/>
    </w:rPr>
  </w:style>
  <w:style w:type="paragraph" w:customStyle="1" w:styleId="Tabel-OverskriftHjre">
    <w:name w:val="Tabel - Overskrift Højre"/>
    <w:basedOn w:val="Tabel-Overskrift"/>
    <w:uiPriority w:val="4"/>
    <w:rsid w:val="00CC209F"/>
    <w:pPr>
      <w:jc w:val="right"/>
    </w:pPr>
  </w:style>
  <w:style w:type="paragraph" w:customStyle="1" w:styleId="DocumentHeading">
    <w:name w:val="Document Heading"/>
    <w:basedOn w:val="Heading1"/>
    <w:next w:val="Normal"/>
    <w:uiPriority w:val="6"/>
    <w:semiHidden/>
    <w:rsid w:val="00CC209F"/>
    <w:rPr>
      <w:caps/>
    </w:rPr>
  </w:style>
  <w:style w:type="paragraph" w:customStyle="1" w:styleId="Footer-info">
    <w:name w:val="Footer - info"/>
    <w:basedOn w:val="Footer"/>
    <w:uiPriority w:val="8"/>
    <w:semiHidden/>
    <w:rsid w:val="00CC209F"/>
    <w:pPr>
      <w:spacing w:line="180" w:lineRule="atLeast"/>
      <w:jc w:val="center"/>
    </w:pPr>
    <w:rPr>
      <w:b/>
      <w:color w:val="193764" w:themeColor="text2"/>
      <w:sz w:val="12"/>
    </w:rPr>
  </w:style>
  <w:style w:type="paragraph" w:customStyle="1" w:styleId="Header-info">
    <w:name w:val="Header - info"/>
    <w:basedOn w:val="Template-Adresse"/>
    <w:uiPriority w:val="8"/>
    <w:semiHidden/>
    <w:rsid w:val="00AA00CB"/>
    <w:pPr>
      <w:framePr w:wrap="around" w:vAnchor="page" w:hAnchor="margin" w:y="568"/>
      <w:jc w:val="left"/>
    </w:pPr>
    <w:rPr>
      <w:color w:val="193764" w:themeColor="text2"/>
    </w:rPr>
  </w:style>
  <w:style w:type="character" w:customStyle="1" w:styleId="Underoverskrift">
    <w:name w:val="Underoverskrift"/>
    <w:basedOn w:val="DefaultParagraphFont"/>
    <w:uiPriority w:val="1"/>
    <w:qFormat/>
    <w:rsid w:val="006C2991"/>
    <w:rPr>
      <w:rFonts w:ascii="Open Sans" w:hAnsi="Open Sans"/>
      <w:b/>
      <w:caps w:val="0"/>
      <w:smallCaps w:val="0"/>
      <w:sz w:val="21"/>
    </w:rPr>
  </w:style>
  <w:style w:type="character" w:styleId="Hyperlink">
    <w:name w:val="Hyperlink"/>
    <w:basedOn w:val="DefaultParagraphFont"/>
    <w:uiPriority w:val="99"/>
    <w:unhideWhenUsed/>
    <w:rsid w:val="00041B2B"/>
    <w:rPr>
      <w:color w:val="0000FF" w:themeColor="hyperlink"/>
      <w:u w:val="single"/>
    </w:rPr>
  </w:style>
  <w:style w:type="paragraph" w:styleId="ListParagraph">
    <w:name w:val="List Paragraph"/>
    <w:basedOn w:val="Normal"/>
    <w:uiPriority w:val="34"/>
    <w:qFormat/>
    <w:rsid w:val="00041B2B"/>
    <w:pPr>
      <w:spacing w:line="240" w:lineRule="auto"/>
      <w:ind w:left="720"/>
    </w:pPr>
    <w:rPr>
      <w:rFonts w:ascii="Calibri" w:eastAsia="Times New Roman" w:hAnsi="Calibri" w:cs="Times New Roman"/>
      <w:kern w:val="2"/>
      <w:sz w:val="22"/>
      <w:szCs w:val="22"/>
    </w:rPr>
  </w:style>
  <w:style w:type="character" w:styleId="CommentReference">
    <w:name w:val="annotation reference"/>
    <w:basedOn w:val="DefaultParagraphFont"/>
    <w:uiPriority w:val="99"/>
    <w:semiHidden/>
    <w:unhideWhenUsed/>
    <w:rsid w:val="00041B2B"/>
    <w:rPr>
      <w:sz w:val="16"/>
      <w:szCs w:val="16"/>
    </w:rPr>
  </w:style>
  <w:style w:type="paragraph" w:styleId="CommentText">
    <w:name w:val="annotation text"/>
    <w:basedOn w:val="Normal"/>
    <w:link w:val="CommentTextChar"/>
    <w:uiPriority w:val="99"/>
    <w:unhideWhenUsed/>
    <w:rsid w:val="00041B2B"/>
    <w:pPr>
      <w:spacing w:line="240" w:lineRule="auto"/>
    </w:pPr>
    <w:rPr>
      <w:rFonts w:ascii="Calibri" w:eastAsia="Times New Roman" w:hAnsi="Calibri" w:cs="Times New Roman"/>
      <w:kern w:val="2"/>
    </w:rPr>
  </w:style>
  <w:style w:type="character" w:customStyle="1" w:styleId="CommentTextChar">
    <w:name w:val="Comment Text Char"/>
    <w:basedOn w:val="DefaultParagraphFont"/>
    <w:link w:val="CommentText"/>
    <w:uiPriority w:val="99"/>
    <w:rsid w:val="00041B2B"/>
    <w:rPr>
      <w:rFonts w:ascii="Calibri" w:eastAsia="Times New Roman" w:hAnsi="Calibri" w:cs="Times New Roman"/>
      <w:kern w:val="2"/>
    </w:rPr>
  </w:style>
  <w:style w:type="character" w:styleId="FootnoteReference">
    <w:name w:val="footnote reference"/>
    <w:basedOn w:val="DefaultParagraphFont"/>
    <w:uiPriority w:val="99"/>
    <w:semiHidden/>
    <w:unhideWhenUsed/>
    <w:rsid w:val="00041B2B"/>
    <w:rPr>
      <w:vertAlign w:val="superscript"/>
    </w:rPr>
  </w:style>
  <w:style w:type="character" w:styleId="UnresolvedMention">
    <w:name w:val="Unresolved Mention"/>
    <w:basedOn w:val="DefaultParagraphFont"/>
    <w:uiPriority w:val="99"/>
    <w:semiHidden/>
    <w:unhideWhenUsed/>
    <w:rsid w:val="00587A3B"/>
    <w:rPr>
      <w:color w:val="605E5C"/>
      <w:shd w:val="clear" w:color="auto" w:fill="E1DFDD"/>
    </w:rPr>
  </w:style>
  <w:style w:type="character" w:styleId="FollowedHyperlink">
    <w:name w:val="FollowedHyperlink"/>
    <w:basedOn w:val="DefaultParagraphFont"/>
    <w:uiPriority w:val="99"/>
    <w:semiHidden/>
    <w:unhideWhenUsed/>
    <w:rsid w:val="00DF0ED9"/>
    <w:rPr>
      <w:color w:val="800080" w:themeColor="followedHyperlink"/>
      <w:u w:val="single"/>
    </w:rPr>
  </w:style>
  <w:style w:type="paragraph" w:styleId="NormalWeb">
    <w:name w:val="Normal (Web)"/>
    <w:basedOn w:val="Normal"/>
    <w:uiPriority w:val="99"/>
    <w:unhideWhenUsed/>
    <w:rsid w:val="001E5AE3"/>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elementtoproof">
    <w:name w:val="elementtoproof"/>
    <w:basedOn w:val="Normal"/>
    <w:rsid w:val="001E5AE3"/>
    <w:pPr>
      <w:spacing w:line="240" w:lineRule="auto"/>
    </w:pPr>
    <w:rPr>
      <w:rFonts w:ascii="Aptos" w:hAnsi="Aptos" w:cs="Aptos"/>
      <w:sz w:val="24"/>
      <w:szCs w:val="24"/>
      <w:lang w:eastAsia="da-DK"/>
    </w:rPr>
  </w:style>
  <w:style w:type="paragraph" w:styleId="Revision">
    <w:name w:val="Revision"/>
    <w:hidden/>
    <w:uiPriority w:val="99"/>
    <w:semiHidden/>
    <w:rsid w:val="001E5AE3"/>
    <w:pPr>
      <w:spacing w:line="240" w:lineRule="auto"/>
    </w:pPr>
    <w:rPr>
      <w:rFonts w:asciiTheme="minorHAnsi" w:hAnsiTheme="minorHAnsi" w:cstheme="minorBidi"/>
      <w:kern w:val="2"/>
      <w:sz w:val="22"/>
      <w:szCs w:val="22"/>
      <w14:ligatures w14:val="standardContextual"/>
    </w:rPr>
  </w:style>
  <w:style w:type="paragraph" w:styleId="CommentSubject">
    <w:name w:val="annotation subject"/>
    <w:basedOn w:val="CommentText"/>
    <w:next w:val="CommentText"/>
    <w:link w:val="CommentSubjectChar"/>
    <w:uiPriority w:val="99"/>
    <w:semiHidden/>
    <w:unhideWhenUsed/>
    <w:rsid w:val="00E22321"/>
    <w:rPr>
      <w:rFonts w:ascii="Open Sans Light" w:eastAsiaTheme="minorHAnsi" w:hAnsi="Open Sans Light" w:cs="Verdana"/>
      <w:b/>
      <w:bCs/>
      <w:kern w:val="0"/>
    </w:rPr>
  </w:style>
  <w:style w:type="character" w:customStyle="1" w:styleId="CommentSubjectChar">
    <w:name w:val="Comment Subject Char"/>
    <w:basedOn w:val="CommentTextChar"/>
    <w:link w:val="CommentSubject"/>
    <w:uiPriority w:val="99"/>
    <w:semiHidden/>
    <w:rsid w:val="00E22321"/>
    <w:rPr>
      <w:rFonts w:ascii="Calibri" w:eastAsia="Times New Roman" w:hAnsi="Calibri" w:cs="Times New Roman"/>
      <w:b/>
      <w:bCs/>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4037">
      <w:bodyDiv w:val="1"/>
      <w:marLeft w:val="0"/>
      <w:marRight w:val="0"/>
      <w:marTop w:val="0"/>
      <w:marBottom w:val="0"/>
      <w:divBdr>
        <w:top w:val="none" w:sz="0" w:space="0" w:color="auto"/>
        <w:left w:val="none" w:sz="0" w:space="0" w:color="auto"/>
        <w:bottom w:val="none" w:sz="0" w:space="0" w:color="auto"/>
        <w:right w:val="none" w:sz="0" w:space="0" w:color="auto"/>
      </w:divBdr>
    </w:div>
    <w:div w:id="95559836">
      <w:bodyDiv w:val="1"/>
      <w:marLeft w:val="0"/>
      <w:marRight w:val="0"/>
      <w:marTop w:val="0"/>
      <w:marBottom w:val="0"/>
      <w:divBdr>
        <w:top w:val="none" w:sz="0" w:space="0" w:color="auto"/>
        <w:left w:val="none" w:sz="0" w:space="0" w:color="auto"/>
        <w:bottom w:val="none" w:sz="0" w:space="0" w:color="auto"/>
        <w:right w:val="none" w:sz="0" w:space="0" w:color="auto"/>
      </w:divBdr>
    </w:div>
    <w:div w:id="215774012">
      <w:bodyDiv w:val="1"/>
      <w:marLeft w:val="0"/>
      <w:marRight w:val="0"/>
      <w:marTop w:val="0"/>
      <w:marBottom w:val="0"/>
      <w:divBdr>
        <w:top w:val="none" w:sz="0" w:space="0" w:color="auto"/>
        <w:left w:val="none" w:sz="0" w:space="0" w:color="auto"/>
        <w:bottom w:val="none" w:sz="0" w:space="0" w:color="auto"/>
        <w:right w:val="none" w:sz="0" w:space="0" w:color="auto"/>
      </w:divBdr>
    </w:div>
    <w:div w:id="369917811">
      <w:bodyDiv w:val="1"/>
      <w:marLeft w:val="0"/>
      <w:marRight w:val="0"/>
      <w:marTop w:val="0"/>
      <w:marBottom w:val="0"/>
      <w:divBdr>
        <w:top w:val="none" w:sz="0" w:space="0" w:color="auto"/>
        <w:left w:val="none" w:sz="0" w:space="0" w:color="auto"/>
        <w:bottom w:val="none" w:sz="0" w:space="0" w:color="auto"/>
        <w:right w:val="none" w:sz="0" w:space="0" w:color="auto"/>
      </w:divBdr>
    </w:div>
    <w:div w:id="461311259">
      <w:bodyDiv w:val="1"/>
      <w:marLeft w:val="0"/>
      <w:marRight w:val="0"/>
      <w:marTop w:val="0"/>
      <w:marBottom w:val="0"/>
      <w:divBdr>
        <w:top w:val="none" w:sz="0" w:space="0" w:color="auto"/>
        <w:left w:val="none" w:sz="0" w:space="0" w:color="auto"/>
        <w:bottom w:val="none" w:sz="0" w:space="0" w:color="auto"/>
        <w:right w:val="none" w:sz="0" w:space="0" w:color="auto"/>
      </w:divBdr>
    </w:div>
    <w:div w:id="518086799">
      <w:bodyDiv w:val="1"/>
      <w:marLeft w:val="0"/>
      <w:marRight w:val="0"/>
      <w:marTop w:val="0"/>
      <w:marBottom w:val="0"/>
      <w:divBdr>
        <w:top w:val="none" w:sz="0" w:space="0" w:color="auto"/>
        <w:left w:val="none" w:sz="0" w:space="0" w:color="auto"/>
        <w:bottom w:val="none" w:sz="0" w:space="0" w:color="auto"/>
        <w:right w:val="none" w:sz="0" w:space="0" w:color="auto"/>
      </w:divBdr>
    </w:div>
    <w:div w:id="583606659">
      <w:bodyDiv w:val="1"/>
      <w:marLeft w:val="0"/>
      <w:marRight w:val="0"/>
      <w:marTop w:val="0"/>
      <w:marBottom w:val="0"/>
      <w:divBdr>
        <w:top w:val="none" w:sz="0" w:space="0" w:color="auto"/>
        <w:left w:val="none" w:sz="0" w:space="0" w:color="auto"/>
        <w:bottom w:val="none" w:sz="0" w:space="0" w:color="auto"/>
        <w:right w:val="none" w:sz="0" w:space="0" w:color="auto"/>
      </w:divBdr>
    </w:div>
    <w:div w:id="620570360">
      <w:bodyDiv w:val="1"/>
      <w:marLeft w:val="0"/>
      <w:marRight w:val="0"/>
      <w:marTop w:val="0"/>
      <w:marBottom w:val="0"/>
      <w:divBdr>
        <w:top w:val="none" w:sz="0" w:space="0" w:color="auto"/>
        <w:left w:val="none" w:sz="0" w:space="0" w:color="auto"/>
        <w:bottom w:val="none" w:sz="0" w:space="0" w:color="auto"/>
        <w:right w:val="none" w:sz="0" w:space="0" w:color="auto"/>
      </w:divBdr>
    </w:div>
    <w:div w:id="697774201">
      <w:bodyDiv w:val="1"/>
      <w:marLeft w:val="0"/>
      <w:marRight w:val="0"/>
      <w:marTop w:val="0"/>
      <w:marBottom w:val="0"/>
      <w:divBdr>
        <w:top w:val="none" w:sz="0" w:space="0" w:color="auto"/>
        <w:left w:val="none" w:sz="0" w:space="0" w:color="auto"/>
        <w:bottom w:val="none" w:sz="0" w:space="0" w:color="auto"/>
        <w:right w:val="none" w:sz="0" w:space="0" w:color="auto"/>
      </w:divBdr>
    </w:div>
    <w:div w:id="724792862">
      <w:bodyDiv w:val="1"/>
      <w:marLeft w:val="0"/>
      <w:marRight w:val="0"/>
      <w:marTop w:val="0"/>
      <w:marBottom w:val="0"/>
      <w:divBdr>
        <w:top w:val="none" w:sz="0" w:space="0" w:color="auto"/>
        <w:left w:val="none" w:sz="0" w:space="0" w:color="auto"/>
        <w:bottom w:val="none" w:sz="0" w:space="0" w:color="auto"/>
        <w:right w:val="none" w:sz="0" w:space="0" w:color="auto"/>
      </w:divBdr>
      <w:divsChild>
        <w:div w:id="1582107063">
          <w:marLeft w:val="0"/>
          <w:marRight w:val="0"/>
          <w:marTop w:val="0"/>
          <w:marBottom w:val="0"/>
          <w:divBdr>
            <w:top w:val="none" w:sz="0" w:space="0" w:color="auto"/>
            <w:left w:val="none" w:sz="0" w:space="0" w:color="auto"/>
            <w:bottom w:val="none" w:sz="0" w:space="0" w:color="auto"/>
            <w:right w:val="none" w:sz="0" w:space="0" w:color="auto"/>
          </w:divBdr>
        </w:div>
      </w:divsChild>
    </w:div>
    <w:div w:id="809514892">
      <w:bodyDiv w:val="1"/>
      <w:marLeft w:val="0"/>
      <w:marRight w:val="0"/>
      <w:marTop w:val="0"/>
      <w:marBottom w:val="0"/>
      <w:divBdr>
        <w:top w:val="none" w:sz="0" w:space="0" w:color="auto"/>
        <w:left w:val="none" w:sz="0" w:space="0" w:color="auto"/>
        <w:bottom w:val="none" w:sz="0" w:space="0" w:color="auto"/>
        <w:right w:val="none" w:sz="0" w:space="0" w:color="auto"/>
      </w:divBdr>
    </w:div>
    <w:div w:id="857541509">
      <w:bodyDiv w:val="1"/>
      <w:marLeft w:val="0"/>
      <w:marRight w:val="0"/>
      <w:marTop w:val="0"/>
      <w:marBottom w:val="0"/>
      <w:divBdr>
        <w:top w:val="none" w:sz="0" w:space="0" w:color="auto"/>
        <w:left w:val="none" w:sz="0" w:space="0" w:color="auto"/>
        <w:bottom w:val="none" w:sz="0" w:space="0" w:color="auto"/>
        <w:right w:val="none" w:sz="0" w:space="0" w:color="auto"/>
      </w:divBdr>
    </w:div>
    <w:div w:id="882717203">
      <w:bodyDiv w:val="1"/>
      <w:marLeft w:val="0"/>
      <w:marRight w:val="0"/>
      <w:marTop w:val="0"/>
      <w:marBottom w:val="0"/>
      <w:divBdr>
        <w:top w:val="none" w:sz="0" w:space="0" w:color="auto"/>
        <w:left w:val="none" w:sz="0" w:space="0" w:color="auto"/>
        <w:bottom w:val="none" w:sz="0" w:space="0" w:color="auto"/>
        <w:right w:val="none" w:sz="0" w:space="0" w:color="auto"/>
      </w:divBdr>
    </w:div>
    <w:div w:id="906257175">
      <w:bodyDiv w:val="1"/>
      <w:marLeft w:val="0"/>
      <w:marRight w:val="0"/>
      <w:marTop w:val="0"/>
      <w:marBottom w:val="0"/>
      <w:divBdr>
        <w:top w:val="none" w:sz="0" w:space="0" w:color="auto"/>
        <w:left w:val="none" w:sz="0" w:space="0" w:color="auto"/>
        <w:bottom w:val="none" w:sz="0" w:space="0" w:color="auto"/>
        <w:right w:val="none" w:sz="0" w:space="0" w:color="auto"/>
      </w:divBdr>
    </w:div>
    <w:div w:id="1059674262">
      <w:bodyDiv w:val="1"/>
      <w:marLeft w:val="0"/>
      <w:marRight w:val="0"/>
      <w:marTop w:val="0"/>
      <w:marBottom w:val="0"/>
      <w:divBdr>
        <w:top w:val="none" w:sz="0" w:space="0" w:color="auto"/>
        <w:left w:val="none" w:sz="0" w:space="0" w:color="auto"/>
        <w:bottom w:val="none" w:sz="0" w:space="0" w:color="auto"/>
        <w:right w:val="none" w:sz="0" w:space="0" w:color="auto"/>
      </w:divBdr>
    </w:div>
    <w:div w:id="1115448125">
      <w:bodyDiv w:val="1"/>
      <w:marLeft w:val="0"/>
      <w:marRight w:val="0"/>
      <w:marTop w:val="0"/>
      <w:marBottom w:val="0"/>
      <w:divBdr>
        <w:top w:val="none" w:sz="0" w:space="0" w:color="auto"/>
        <w:left w:val="none" w:sz="0" w:space="0" w:color="auto"/>
        <w:bottom w:val="none" w:sz="0" w:space="0" w:color="auto"/>
        <w:right w:val="none" w:sz="0" w:space="0" w:color="auto"/>
      </w:divBdr>
    </w:div>
    <w:div w:id="1179351693">
      <w:bodyDiv w:val="1"/>
      <w:marLeft w:val="0"/>
      <w:marRight w:val="0"/>
      <w:marTop w:val="0"/>
      <w:marBottom w:val="0"/>
      <w:divBdr>
        <w:top w:val="none" w:sz="0" w:space="0" w:color="auto"/>
        <w:left w:val="none" w:sz="0" w:space="0" w:color="auto"/>
        <w:bottom w:val="none" w:sz="0" w:space="0" w:color="auto"/>
        <w:right w:val="none" w:sz="0" w:space="0" w:color="auto"/>
      </w:divBdr>
    </w:div>
    <w:div w:id="1207721699">
      <w:bodyDiv w:val="1"/>
      <w:marLeft w:val="0"/>
      <w:marRight w:val="0"/>
      <w:marTop w:val="0"/>
      <w:marBottom w:val="0"/>
      <w:divBdr>
        <w:top w:val="none" w:sz="0" w:space="0" w:color="auto"/>
        <w:left w:val="none" w:sz="0" w:space="0" w:color="auto"/>
        <w:bottom w:val="none" w:sz="0" w:space="0" w:color="auto"/>
        <w:right w:val="none" w:sz="0" w:space="0" w:color="auto"/>
      </w:divBdr>
      <w:divsChild>
        <w:div w:id="1358315196">
          <w:marLeft w:val="0"/>
          <w:marRight w:val="0"/>
          <w:marTop w:val="0"/>
          <w:marBottom w:val="0"/>
          <w:divBdr>
            <w:top w:val="none" w:sz="0" w:space="0" w:color="auto"/>
            <w:left w:val="none" w:sz="0" w:space="0" w:color="auto"/>
            <w:bottom w:val="none" w:sz="0" w:space="0" w:color="auto"/>
            <w:right w:val="none" w:sz="0" w:space="0" w:color="auto"/>
          </w:divBdr>
        </w:div>
      </w:divsChild>
    </w:div>
    <w:div w:id="1211723598">
      <w:bodyDiv w:val="1"/>
      <w:marLeft w:val="0"/>
      <w:marRight w:val="0"/>
      <w:marTop w:val="0"/>
      <w:marBottom w:val="0"/>
      <w:divBdr>
        <w:top w:val="none" w:sz="0" w:space="0" w:color="auto"/>
        <w:left w:val="none" w:sz="0" w:space="0" w:color="auto"/>
        <w:bottom w:val="none" w:sz="0" w:space="0" w:color="auto"/>
        <w:right w:val="none" w:sz="0" w:space="0" w:color="auto"/>
      </w:divBdr>
    </w:div>
    <w:div w:id="1282762309">
      <w:bodyDiv w:val="1"/>
      <w:marLeft w:val="0"/>
      <w:marRight w:val="0"/>
      <w:marTop w:val="0"/>
      <w:marBottom w:val="0"/>
      <w:divBdr>
        <w:top w:val="none" w:sz="0" w:space="0" w:color="auto"/>
        <w:left w:val="none" w:sz="0" w:space="0" w:color="auto"/>
        <w:bottom w:val="none" w:sz="0" w:space="0" w:color="auto"/>
        <w:right w:val="none" w:sz="0" w:space="0" w:color="auto"/>
      </w:divBdr>
    </w:div>
    <w:div w:id="1315453365">
      <w:bodyDiv w:val="1"/>
      <w:marLeft w:val="0"/>
      <w:marRight w:val="0"/>
      <w:marTop w:val="0"/>
      <w:marBottom w:val="0"/>
      <w:divBdr>
        <w:top w:val="none" w:sz="0" w:space="0" w:color="auto"/>
        <w:left w:val="none" w:sz="0" w:space="0" w:color="auto"/>
        <w:bottom w:val="none" w:sz="0" w:space="0" w:color="auto"/>
        <w:right w:val="none" w:sz="0" w:space="0" w:color="auto"/>
      </w:divBdr>
    </w:div>
    <w:div w:id="1340039412">
      <w:bodyDiv w:val="1"/>
      <w:marLeft w:val="0"/>
      <w:marRight w:val="0"/>
      <w:marTop w:val="0"/>
      <w:marBottom w:val="0"/>
      <w:divBdr>
        <w:top w:val="none" w:sz="0" w:space="0" w:color="auto"/>
        <w:left w:val="none" w:sz="0" w:space="0" w:color="auto"/>
        <w:bottom w:val="none" w:sz="0" w:space="0" w:color="auto"/>
        <w:right w:val="none" w:sz="0" w:space="0" w:color="auto"/>
      </w:divBdr>
    </w:div>
    <w:div w:id="1352030609">
      <w:bodyDiv w:val="1"/>
      <w:marLeft w:val="0"/>
      <w:marRight w:val="0"/>
      <w:marTop w:val="0"/>
      <w:marBottom w:val="0"/>
      <w:divBdr>
        <w:top w:val="none" w:sz="0" w:space="0" w:color="auto"/>
        <w:left w:val="none" w:sz="0" w:space="0" w:color="auto"/>
        <w:bottom w:val="none" w:sz="0" w:space="0" w:color="auto"/>
        <w:right w:val="none" w:sz="0" w:space="0" w:color="auto"/>
      </w:divBdr>
    </w:div>
    <w:div w:id="1371564191">
      <w:bodyDiv w:val="1"/>
      <w:marLeft w:val="0"/>
      <w:marRight w:val="0"/>
      <w:marTop w:val="0"/>
      <w:marBottom w:val="0"/>
      <w:divBdr>
        <w:top w:val="none" w:sz="0" w:space="0" w:color="auto"/>
        <w:left w:val="none" w:sz="0" w:space="0" w:color="auto"/>
        <w:bottom w:val="none" w:sz="0" w:space="0" w:color="auto"/>
        <w:right w:val="none" w:sz="0" w:space="0" w:color="auto"/>
      </w:divBdr>
    </w:div>
    <w:div w:id="1420179240">
      <w:bodyDiv w:val="1"/>
      <w:marLeft w:val="0"/>
      <w:marRight w:val="0"/>
      <w:marTop w:val="0"/>
      <w:marBottom w:val="0"/>
      <w:divBdr>
        <w:top w:val="none" w:sz="0" w:space="0" w:color="auto"/>
        <w:left w:val="none" w:sz="0" w:space="0" w:color="auto"/>
        <w:bottom w:val="none" w:sz="0" w:space="0" w:color="auto"/>
        <w:right w:val="none" w:sz="0" w:space="0" w:color="auto"/>
      </w:divBdr>
    </w:div>
    <w:div w:id="1481271633">
      <w:bodyDiv w:val="1"/>
      <w:marLeft w:val="0"/>
      <w:marRight w:val="0"/>
      <w:marTop w:val="0"/>
      <w:marBottom w:val="0"/>
      <w:divBdr>
        <w:top w:val="none" w:sz="0" w:space="0" w:color="auto"/>
        <w:left w:val="none" w:sz="0" w:space="0" w:color="auto"/>
        <w:bottom w:val="none" w:sz="0" w:space="0" w:color="auto"/>
        <w:right w:val="none" w:sz="0" w:space="0" w:color="auto"/>
      </w:divBdr>
    </w:div>
    <w:div w:id="1567760827">
      <w:bodyDiv w:val="1"/>
      <w:marLeft w:val="0"/>
      <w:marRight w:val="0"/>
      <w:marTop w:val="0"/>
      <w:marBottom w:val="0"/>
      <w:divBdr>
        <w:top w:val="none" w:sz="0" w:space="0" w:color="auto"/>
        <w:left w:val="none" w:sz="0" w:space="0" w:color="auto"/>
        <w:bottom w:val="none" w:sz="0" w:space="0" w:color="auto"/>
        <w:right w:val="none" w:sz="0" w:space="0" w:color="auto"/>
      </w:divBdr>
    </w:div>
    <w:div w:id="1624997748">
      <w:bodyDiv w:val="1"/>
      <w:marLeft w:val="0"/>
      <w:marRight w:val="0"/>
      <w:marTop w:val="0"/>
      <w:marBottom w:val="0"/>
      <w:divBdr>
        <w:top w:val="none" w:sz="0" w:space="0" w:color="auto"/>
        <w:left w:val="none" w:sz="0" w:space="0" w:color="auto"/>
        <w:bottom w:val="none" w:sz="0" w:space="0" w:color="auto"/>
        <w:right w:val="none" w:sz="0" w:space="0" w:color="auto"/>
      </w:divBdr>
    </w:div>
    <w:div w:id="1715033294">
      <w:bodyDiv w:val="1"/>
      <w:marLeft w:val="0"/>
      <w:marRight w:val="0"/>
      <w:marTop w:val="0"/>
      <w:marBottom w:val="0"/>
      <w:divBdr>
        <w:top w:val="none" w:sz="0" w:space="0" w:color="auto"/>
        <w:left w:val="none" w:sz="0" w:space="0" w:color="auto"/>
        <w:bottom w:val="none" w:sz="0" w:space="0" w:color="auto"/>
        <w:right w:val="none" w:sz="0" w:space="0" w:color="auto"/>
      </w:divBdr>
    </w:div>
    <w:div w:id="1859349233">
      <w:bodyDiv w:val="1"/>
      <w:marLeft w:val="0"/>
      <w:marRight w:val="0"/>
      <w:marTop w:val="0"/>
      <w:marBottom w:val="0"/>
      <w:divBdr>
        <w:top w:val="none" w:sz="0" w:space="0" w:color="auto"/>
        <w:left w:val="none" w:sz="0" w:space="0" w:color="auto"/>
        <w:bottom w:val="none" w:sz="0" w:space="0" w:color="auto"/>
        <w:right w:val="none" w:sz="0" w:space="0" w:color="auto"/>
      </w:divBdr>
    </w:div>
    <w:div w:id="1874686341">
      <w:bodyDiv w:val="1"/>
      <w:marLeft w:val="0"/>
      <w:marRight w:val="0"/>
      <w:marTop w:val="0"/>
      <w:marBottom w:val="0"/>
      <w:divBdr>
        <w:top w:val="none" w:sz="0" w:space="0" w:color="auto"/>
        <w:left w:val="none" w:sz="0" w:space="0" w:color="auto"/>
        <w:bottom w:val="none" w:sz="0" w:space="0" w:color="auto"/>
        <w:right w:val="none" w:sz="0" w:space="0" w:color="auto"/>
      </w:divBdr>
    </w:div>
    <w:div w:id="1875532216">
      <w:bodyDiv w:val="1"/>
      <w:marLeft w:val="0"/>
      <w:marRight w:val="0"/>
      <w:marTop w:val="0"/>
      <w:marBottom w:val="0"/>
      <w:divBdr>
        <w:top w:val="none" w:sz="0" w:space="0" w:color="auto"/>
        <w:left w:val="none" w:sz="0" w:space="0" w:color="auto"/>
        <w:bottom w:val="none" w:sz="0" w:space="0" w:color="auto"/>
        <w:right w:val="none" w:sz="0" w:space="0" w:color="auto"/>
      </w:divBdr>
    </w:div>
    <w:div w:id="1940067372">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67276567">
      <w:bodyDiv w:val="1"/>
      <w:marLeft w:val="0"/>
      <w:marRight w:val="0"/>
      <w:marTop w:val="0"/>
      <w:marBottom w:val="0"/>
      <w:divBdr>
        <w:top w:val="none" w:sz="0" w:space="0" w:color="auto"/>
        <w:left w:val="none" w:sz="0" w:space="0" w:color="auto"/>
        <w:bottom w:val="none" w:sz="0" w:space="0" w:color="auto"/>
        <w:right w:val="none" w:sz="0" w:space="0" w:color="auto"/>
      </w:divBdr>
    </w:div>
    <w:div w:id="2040623154">
      <w:bodyDiv w:val="1"/>
      <w:marLeft w:val="0"/>
      <w:marRight w:val="0"/>
      <w:marTop w:val="0"/>
      <w:marBottom w:val="0"/>
      <w:divBdr>
        <w:top w:val="none" w:sz="0" w:space="0" w:color="auto"/>
        <w:left w:val="none" w:sz="0" w:space="0" w:color="auto"/>
        <w:bottom w:val="none" w:sz="0" w:space="0" w:color="auto"/>
        <w:right w:val="none" w:sz="0" w:space="0" w:color="auto"/>
      </w:divBdr>
    </w:div>
    <w:div w:id="2066219686">
      <w:bodyDiv w:val="1"/>
      <w:marLeft w:val="0"/>
      <w:marRight w:val="0"/>
      <w:marTop w:val="0"/>
      <w:marBottom w:val="0"/>
      <w:divBdr>
        <w:top w:val="none" w:sz="0" w:space="0" w:color="auto"/>
        <w:left w:val="none" w:sz="0" w:space="0" w:color="auto"/>
        <w:bottom w:val="none" w:sz="0" w:space="0" w:color="auto"/>
        <w:right w:val="none" w:sz="0" w:space="0" w:color="auto"/>
      </w:divBdr>
    </w:div>
    <w:div w:id="206917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26" Type="http://schemas.openxmlformats.org/officeDocument/2006/relationships/hyperlink" Target="https://www.vive.dk/media/pure/mxjnljv4/6185728" TargetMode="External"/><Relationship Id="rId21" Type="http://schemas.openxmlformats.org/officeDocument/2006/relationships/hyperlink" Target="https://menneskeret.dk/files/media/document/Hovedrapport_WEB_Voldsofre%20med%20handicap_tilg%C3%A6ngelig.pdf" TargetMode="External"/><Relationship Id="rId42" Type="http://schemas.openxmlformats.org/officeDocument/2006/relationships/hyperlink" Target="https://menneskeret.dk/udgivelser/ligebehandling-elever-handicap-paa-erhvervsskoler" TargetMode="External"/><Relationship Id="rId47" Type="http://schemas.openxmlformats.org/officeDocument/2006/relationships/hyperlink" Target="https://www.rarediseasesinternational.org/wp-content/uploads/2022/01/Final-UN-Text-UN-Resolution-on-Persons-Living-with-a-Rare-Disease-and-their-Families.pdf" TargetMode="External"/><Relationship Id="rId63" Type="http://schemas.openxmlformats.org/officeDocument/2006/relationships/hyperlink" Target="https://www.w3.org/TR/WCAG22/" TargetMode="External"/><Relationship Id="rId68" Type="http://schemas.openxmlformats.org/officeDocument/2006/relationships/hyperlink" Target="https://d3b1dqw2kzexi.cloudfront.net/media/11577/120130-heilsu-og-innlendisma-lara-%C3%B0i%C3%B0-heildar%C3%A6tlan-innan-psykiatri_web.pdf" TargetMode="External"/><Relationship Id="rId2" Type="http://schemas.openxmlformats.org/officeDocument/2006/relationships/hyperlink" Target="file:///C:/Users/tk_dh/Downloads/G2019018.pdf" TargetMode="External"/><Relationship Id="rId16" Type="http://schemas.openxmlformats.org/officeDocument/2006/relationships/hyperlink" Target="https://www.retsinformation.dk/eli/lta/2022/801" TargetMode="External"/><Relationship Id="rId29" Type="http://schemas.openxmlformats.org/officeDocument/2006/relationships/hyperlink" Target="https://www.justitsministeriet.dk/wp-content/uploads/2023/12/08-12-2023-Offerrapport-2005-2022_webtilgaengelig-revideret.pdf" TargetMode="External"/><Relationship Id="rId11" Type="http://schemas.openxmlformats.org/officeDocument/2006/relationships/hyperlink" Target="https://handicap.dk/nyheder/hver-tredje-dansker-danmark-behandler-vi-mennesker-med-handicap-mindre-vaerd" TargetMode="External"/><Relationship Id="rId24" Type="http://schemas.openxmlformats.org/officeDocument/2006/relationships/hyperlink" Target="https://sundhedsstyrelsen.dk/-/media/Udgivelser/2023/Psykiatri/Sundhedsstyrelsens-monitorering-af-tvang-2022.ashx?sc_lang=da&amp;hash=DEAC444601446738E288FFFEF1FC0773" TargetMode="External"/><Relationship Id="rId32" Type="http://schemas.openxmlformats.org/officeDocument/2006/relationships/hyperlink" Target="https://www.retsinformation.dk/eli/lta/2024/680" TargetMode="External"/><Relationship Id="rId37" Type="http://schemas.openxmlformats.org/officeDocument/2006/relationships/hyperlink" Target="https://www.autismeforeningen.dk/media/4965/inklusionsundersoegelsen-rapport-2023.pdf" TargetMode="External"/><Relationship Id="rId40" Type="http://schemas.openxmlformats.org/officeDocument/2006/relationships/hyperlink" Target="https://www.uvm.dk/aktuelt/nyheder/uvm/2023/aug/230817-43-000-unge-er-hverken-i-uddannelse-eller-beskaeftigelse" TargetMode="External"/><Relationship Id="rId45" Type="http://schemas.openxmlformats.org/officeDocument/2006/relationships/hyperlink" Target="https://www.sdu.dk/da/sif/rapporter/2022/sundhedsprofil_aktivitetsbegraensning" TargetMode="External"/><Relationship Id="rId53" Type="http://schemas.openxmlformats.org/officeDocument/2006/relationships/hyperlink" Target="https://star.dk/indsatser/indsatser-ved-sygdom-nedslidning-mv/fleksjob/" TargetMode="External"/><Relationship Id="rId58" Type="http://schemas.openxmlformats.org/officeDocument/2006/relationships/hyperlink" Target="https://www.vive.dk/da/udgivelser/handicap-og-beskaeftigelse-2022-yz21gq0v/" TargetMode="External"/><Relationship Id="rId66" Type="http://schemas.openxmlformats.org/officeDocument/2006/relationships/hyperlink" Target="https://logir.fo/Logtingslog/19-fra-07-04-2014-um-heimataenastu-eldrarokt-vm" TargetMode="External"/><Relationship Id="rId74" Type="http://schemas.openxmlformats.org/officeDocument/2006/relationships/hyperlink" Target="https://docstore.ohchr.org/SelfServices/FilesHandler.ashx?enc=6QkG1d%2FPPRiCAqhKb7yhsnbHatvuFkZ%2Bt93Y3D%2Baa2pjFYzWLBu0vA%2BBr7QovZhbuyqzjDN0plweYI46WXrJJ6aB3Mx4y%2FspT%2BQrY5K2mKse5zjo%2BfvBDVu%2B42R9iK1p" TargetMode="External"/><Relationship Id="rId5" Type="http://schemas.openxmlformats.org/officeDocument/2006/relationships/hyperlink" Target="https://menneskeret.dk/udgivelser/25000-fejl-klagesager-paa-handicapomraadet" TargetMode="External"/><Relationship Id="rId61" Type="http://schemas.openxmlformats.org/officeDocument/2006/relationships/hyperlink" Target="https://www.ammr.fo/fo/arbeidsoeki/sig-fra/um-sig-fra-verkaetlanina/heildaraetlanir" TargetMode="External"/><Relationship Id="rId19" Type="http://schemas.openxmlformats.org/officeDocument/2006/relationships/hyperlink" Target="https://interagencystandingcommittee.org/iasc-guidelines-on-inclusion-of-persons-with-disabilities-in-humanitarian-action-2019" TargetMode="External"/><Relationship Id="rId14" Type="http://schemas.openxmlformats.org/officeDocument/2006/relationships/hyperlink" Target="https://www.retsinformation.dk/eli/lta/2018/692" TargetMode="External"/><Relationship Id="rId22" Type="http://schemas.openxmlformats.org/officeDocument/2006/relationships/hyperlink" Target="https://www.retsinformation.dk/eli/lta/2019/126" TargetMode="External"/><Relationship Id="rId27" Type="http://schemas.openxmlformats.org/officeDocument/2006/relationships/hyperlink" Target="https://www.lev.dk/media/nseaiz5f/analysenotat-boligunders%C3%B8gelse-2022.pdf" TargetMode="External"/><Relationship Id="rId30" Type="http://schemas.openxmlformats.org/officeDocument/2006/relationships/hyperlink" Target="https://www.retsinformation.dk/eli/lta/2023/1079" TargetMode="External"/><Relationship Id="rId35" Type="http://schemas.openxmlformats.org/officeDocument/2006/relationships/hyperlink" Target="https://www.icevi-europe.org/files/2018/braille_report_final_version.pdf" TargetMode="External"/><Relationship Id="rId43" Type="http://schemas.openxmlformats.org/officeDocument/2006/relationships/hyperlink" Target="https://www.sdu.dk/da/sif/rapporter/2024/doedelighed_blandt_personer_med_udviklingshandicap" TargetMode="External"/><Relationship Id="rId48" Type="http://schemas.openxmlformats.org/officeDocument/2006/relationships/hyperlink" Target="https://www.vive.dk/da/udgivelser/handicap-og-beskaeftigelse-2022-yz21gq0v/" TargetMode="External"/><Relationship Id="rId56" Type="http://schemas.openxmlformats.org/officeDocument/2006/relationships/hyperlink" Target="https://www.retsinformation.dk/eli/lta/2018/1115" TargetMode="External"/><Relationship Id="rId64" Type="http://schemas.openxmlformats.org/officeDocument/2006/relationships/hyperlink" Target="https://logir.fo/Logtingslog/61-fra-16-05-2006-um-kringvarp-sum-broytt-vid-logtingslog-nr-48-fra-26-mai" TargetMode="External"/><Relationship Id="rId69" Type="http://schemas.openxmlformats.org/officeDocument/2006/relationships/hyperlink" Target="https://logir.fo/Logtingslog/72-fra-25-05-2020-um-almannatrygd-og-taenastur" TargetMode="External"/><Relationship Id="rId8" Type="http://schemas.openxmlformats.org/officeDocument/2006/relationships/hyperlink" Target="https://www.vive.dk/media/pure/16726/6185728" TargetMode="External"/><Relationship Id="rId51" Type="http://schemas.openxmlformats.org/officeDocument/2006/relationships/hyperlink" Target="https://www.retsinformation.dk/eli/lta/2024/67" TargetMode="External"/><Relationship Id="rId72" Type="http://schemas.openxmlformats.org/officeDocument/2006/relationships/hyperlink" Target="https://logir.fo/Logtingslog/63-fra-26-06-2011-fra-at-banna-mismuni-a-arbeidsmarknadinum-orsakad-av-breki" TargetMode="External"/><Relationship Id="rId3" Type="http://schemas.openxmlformats.org/officeDocument/2006/relationships/hyperlink" Target="https://ast.dk/nyheder/nyheder/nyheder-2024/handicapsagsbarometer-der-er-fejl-med-vaesentlig-betydning-for-rigtigheden-i-47-procent-af-sagerne-om-ledsagelse-til-voksne-med-handicap" TargetMode="External"/><Relationship Id="rId12" Type="http://schemas.openxmlformats.org/officeDocument/2006/relationships/hyperlink" Target="https://www.trm.dk/politiske-aftaler/2021/aftale-om-infrastrukturplan-2035-aftale" TargetMode="External"/><Relationship Id="rId17" Type="http://schemas.openxmlformats.org/officeDocument/2006/relationships/hyperlink" Target="https://handicap.dk/analysenotat" TargetMode="External"/><Relationship Id="rId25" Type="http://schemas.openxmlformats.org/officeDocument/2006/relationships/hyperlink" Target="https://www.regeringen.dk/nyheder/2022/bred-aftale-om-en-10-aarsplan-for-psykiatrien-og-mental-sundhed/" TargetMode="External"/><Relationship Id="rId33" Type="http://schemas.openxmlformats.org/officeDocument/2006/relationships/hyperlink" Target="https://menneskeret.dk/udgivelser/boligvalg-mennesker-handicap" TargetMode="External"/><Relationship Id="rId38" Type="http://schemas.openxmlformats.org/officeDocument/2006/relationships/hyperlink" Target="https://www.folkeskolen.dk/fravaer-specialpaedagogik-trivsel/skolers-sygeundervisning-kommer-nu-under-ministeriets-lup/4711781" TargetMode="External"/><Relationship Id="rId46" Type="http://schemas.openxmlformats.org/officeDocument/2006/relationships/hyperlink" Target="https://behandlingsraadet.dk/nyheder/2023/ny-analyse-mennesker-med-psykisk-lidelse-har-storre-risiko-for-at-do-nar-de-bliver-syge-og-modtager-ofte-mindre-optimal-behandling-i-sundhedsvaesenet" TargetMode="External"/><Relationship Id="rId59" Type="http://schemas.openxmlformats.org/officeDocument/2006/relationships/hyperlink" Target="https://um.dk/danida/strategi-og-prioriteter" TargetMode="External"/><Relationship Id="rId67" Type="http://schemas.openxmlformats.org/officeDocument/2006/relationships/hyperlink" Target="http://www.hmr.fo/fo/kunning/tidindi/heildaraetlan-fyri-salarliga-heilsu-mugu-seta-okkum-framsoekin-mal" TargetMode="External"/><Relationship Id="rId20" Type="http://schemas.openxmlformats.org/officeDocument/2006/relationships/hyperlink" Target="https://www.retsinformation.dk/eli/lta/2021/1122" TargetMode="External"/><Relationship Id="rId41" Type="http://schemas.openxmlformats.org/officeDocument/2006/relationships/hyperlink" Target="https://handicap.dk/nyheder/analyse-40-pct-unge-uden-job-uddannelse-har-handicap" TargetMode="External"/><Relationship Id="rId54" Type="http://schemas.openxmlformats.org/officeDocument/2006/relationships/hyperlink" Target="https://menneskeret.dk/udgivelser/mennesker-handicap-valgdeltagelse-goer-demokratiet-tilgaengeligt" TargetMode="External"/><Relationship Id="rId62" Type="http://schemas.openxmlformats.org/officeDocument/2006/relationships/hyperlink" Target="https://www.bumr.fo/fo/arbeidsoeki/barnaverkaetlanin" TargetMode="External"/><Relationship Id="rId70" Type="http://schemas.openxmlformats.org/officeDocument/2006/relationships/hyperlink" Target="https://landsstyri.cdn.fo/savn/12918/politikk-borgarin-takast-uppa-rad.pdf?t=10280060&amp;s=IDNbCvtsxv3IgUUCT6T_AIGgfAA" TargetMode="External"/><Relationship Id="rId1" Type="http://schemas.openxmlformats.org/officeDocument/2006/relationships/hyperlink" Target="https://www.stm.dk/statsministeriet/publikationer/regeringsgrundlag-2022/" TargetMode="External"/><Relationship Id="rId6" Type="http://schemas.openxmlformats.org/officeDocument/2006/relationships/hyperlink" Target="https://www.retsinformation.dk/eli/lta/2023/1071" TargetMode="External"/><Relationship Id="rId15" Type="http://schemas.openxmlformats.org/officeDocument/2006/relationships/hyperlink" Target="https://www.rigsrevisionen.dk/revisionssager-arkiv/2024/apr/beretning-om-digital-tilgaengelighed-i-staten-og-regionerne" TargetMode="External"/><Relationship Id="rId23" Type="http://schemas.openxmlformats.org/officeDocument/2006/relationships/hyperlink" Target="file:///C:/Users/tk_dh/Downloads/G2324443-1.pdf" TargetMode="External"/><Relationship Id="rId28" Type="http://schemas.openxmlformats.org/officeDocument/2006/relationships/hyperlink" Target="https://politi.dk/-/media/mediefiler/landsdaekkende-dokumenter/statistikker/hadforbrydelser/hadforbrydelser-2022.pdf" TargetMode="External"/><Relationship Id="rId36" Type="http://schemas.openxmlformats.org/officeDocument/2006/relationships/hyperlink" Target="https://benchmark.dk/analyser/dagtilbud-skole-og-uddannelse/andel-elever-i-segregeret-specialundervisning" TargetMode="External"/><Relationship Id="rId49" Type="http://schemas.openxmlformats.org/officeDocument/2006/relationships/hyperlink" Target="https://sjdr.se/articles/10.16993/sjdr.944" TargetMode="External"/><Relationship Id="rId57" Type="http://schemas.openxmlformats.org/officeDocument/2006/relationships/hyperlink" Target="https://www.vive.dk/da/undersoegelser-i-gang/vive-undersoeger-udviklingen-i-levevilkaar-for-mennesker-med-handicap-5d9b20l7/" TargetMode="External"/><Relationship Id="rId10" Type="http://schemas.openxmlformats.org/officeDocument/2006/relationships/hyperlink" Target="https://www.rigsrevisionen.dk/revisionssager-arkiv/2024/feb/beretning-om-overholdelse-af-udredningsretten-for-boern-og-unge-i-psykiatrien" TargetMode="External"/><Relationship Id="rId31" Type="http://schemas.openxmlformats.org/officeDocument/2006/relationships/hyperlink" Target="https://menneskeret.dk/status/statsborgerskab-statsloeshed" TargetMode="External"/><Relationship Id="rId44" Type="http://schemas.openxmlformats.org/officeDocument/2006/relationships/hyperlink" Target="https://www.sdu.dk/da/sif/rapporter/2022/brystkraeftscreening_blandt_kvinder_med_funktionsnedsaettelse" TargetMode="External"/><Relationship Id="rId52" Type="http://schemas.openxmlformats.org/officeDocument/2006/relationships/hyperlink" Target="https://www.statistikbanken.dk/KY051" TargetMode="External"/><Relationship Id="rId60" Type="http://schemas.openxmlformats.org/officeDocument/2006/relationships/hyperlink" Target="https://www.justitsministeriet.dk/sites/default/files/media/Pressemeddelelser/pdf/2014/Betaenkning_1546.pdf" TargetMode="External"/><Relationship Id="rId65" Type="http://schemas.openxmlformats.org/officeDocument/2006/relationships/hyperlink" Target="https://www.uvmr.fo/fo/kunning/tidindi/framloega-av-fragreidingini-i-godum-hondum" TargetMode="External"/><Relationship Id="rId73" Type="http://schemas.openxmlformats.org/officeDocument/2006/relationships/hyperlink" Target="https://www.logting.fo/mal/mal/?id=10669" TargetMode="External"/><Relationship Id="rId4" Type="http://schemas.openxmlformats.org/officeDocument/2006/relationships/hyperlink" Target="https://www.rigsrevisionen.dk/Media/637834612053808384/SR1321.pdf" TargetMode="External"/><Relationship Id="rId9" Type="http://schemas.openxmlformats.org/officeDocument/2006/relationships/hyperlink" Target="https://www.retsinformation.dk/eli/lta/2024/83" TargetMode="External"/><Relationship Id="rId13" Type="http://schemas.openxmlformats.org/officeDocument/2006/relationships/hyperlink" Target="https://www.retsinformation.dk/eli/lta/2023/215" TargetMode="External"/><Relationship Id="rId18" Type="http://schemas.openxmlformats.org/officeDocument/2006/relationships/hyperlink" Target="http://humanitariandisabilitycharter.org/" TargetMode="External"/><Relationship Id="rId39" Type="http://schemas.openxmlformats.org/officeDocument/2006/relationships/hyperlink" Target="https://handicapbarometer.dk/" TargetMode="External"/><Relationship Id="rId34" Type="http://schemas.openxmlformats.org/officeDocument/2006/relationships/hyperlink" Target="https://www.retsinformation.dk/eli/lta/2024/67" TargetMode="External"/><Relationship Id="rId50" Type="http://schemas.openxmlformats.org/officeDocument/2006/relationships/hyperlink" Target="https://www.retsinformation.dk/eli/lta/2024/280" TargetMode="External"/><Relationship Id="rId55" Type="http://schemas.openxmlformats.org/officeDocument/2006/relationships/hyperlink" Target="https://www.lev.dk/media/wgth3eup/analysenotet-ledsageordning-og-mennesker-med-udviklingshandicap-i-botilbud.pdf" TargetMode="External"/><Relationship Id="rId7" Type="http://schemas.openxmlformats.org/officeDocument/2006/relationships/hyperlink" Target="https://www.retsinformation.dk/eli/lta/2017/1001" TargetMode="External"/><Relationship Id="rId71" Type="http://schemas.openxmlformats.org/officeDocument/2006/relationships/hyperlink" Target="https://logir.fo/Logtingslog/63-fra-15-05-2012-um-arbeidsfremjandi-tiltok-sum-broytt-vid-logtingslog-nr-142-fra-20"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_hhdrift.dk\Desktop\DH%20Skabeloner\Notat%20med%20logo%20ny.dotx" TargetMode="External"/></Relationships>
</file>

<file path=word/theme/theme1.xml><?xml version="1.0" encoding="utf-8"?>
<a:theme xmlns:a="http://schemas.openxmlformats.org/drawingml/2006/main" name="Office Theme">
  <a:themeElements>
    <a:clrScheme name="Danske Handicaporganisationer  ">
      <a:dk1>
        <a:sysClr val="windowText" lastClr="000000"/>
      </a:dk1>
      <a:lt1>
        <a:sysClr val="window" lastClr="FFFFFF"/>
      </a:lt1>
      <a:dk2>
        <a:srgbClr val="193764"/>
      </a:dk2>
      <a:lt2>
        <a:srgbClr val="F1F1F1"/>
      </a:lt2>
      <a:accent1>
        <a:srgbClr val="193764"/>
      </a:accent1>
      <a:accent2>
        <a:srgbClr val="003CE1"/>
      </a:accent2>
      <a:accent3>
        <a:srgbClr val="B90F23"/>
      </a:accent3>
      <a:accent4>
        <a:srgbClr val="23A537"/>
      </a:accent4>
      <a:accent5>
        <a:srgbClr val="FFF041"/>
      </a:accent5>
      <a:accent6>
        <a:srgbClr val="E60528"/>
      </a:accent6>
      <a:hlink>
        <a:srgbClr val="0000FF"/>
      </a:hlink>
      <a:folHlink>
        <a:srgbClr val="800080"/>
      </a:folHlink>
    </a:clrScheme>
    <a:fontScheme name="Danske Handicaporganisationer">
      <a:majorFont>
        <a:latin typeface="Open Sans Light"/>
        <a:ea typeface=""/>
        <a:cs typeface=""/>
      </a:majorFont>
      <a:minorFont>
        <a:latin typeface="Open Sans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EDA2BDD8F74844BEE9ED4F2E3771A0" ma:contentTypeVersion="1" ma:contentTypeDescription="Create a new document." ma:contentTypeScope="" ma:versionID="b721ded840843288ee21c426c4009217">
  <xsd:schema xmlns:xsd="http://www.w3.org/2001/XMLSchema" xmlns:xs="http://www.w3.org/2001/XMLSchema" xmlns:p="http://schemas.microsoft.com/office/2006/metadata/properties" xmlns:ns2="feabc41e-b221-4054-bdde-4a611088d5e3" targetNamespace="http://schemas.microsoft.com/office/2006/metadata/properties" ma:root="true" ma:fieldsID="d23440b46f0acb73e41bbc6f13624792" ns2:_="">
    <xsd:import namespace="feabc41e-b221-4054-bdde-4a611088d5e3"/>
    <xsd:element name="properties">
      <xsd:complexType>
        <xsd:sequence>
          <xsd:element name="documentManagement">
            <xsd:complexType>
              <xsd:all>
                <xsd:element ref="ns2:TSMoveSe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bc41e-b221-4054-bdde-4a611088d5e3" elementFormDefault="qualified">
    <xsd:import namespace="http://schemas.microsoft.com/office/2006/documentManagement/types"/>
    <xsd:import namespace="http://schemas.microsoft.com/office/infopath/2007/PartnerControls"/>
    <xsd:element name="TSMoveSetID" ma:index="8" nillable="true" ma:displayName="TSMoveSetID" ma:description="This field contains document metadata from TeamShare" ma:internalName="TSMoveSetID">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SMoveSetID xmlns="feabc41e-b221-4054-bdde-4a611088d5e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6C82E0-4808-4C8C-80EA-97E22DE6B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bc41e-b221-4054-bdde-4a611088d5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17F95C-4911-4431-9BD1-7993C84506DD}">
  <ds:schemaRefs>
    <ds:schemaRef ds:uri="http://schemas.openxmlformats.org/officeDocument/2006/bibliography"/>
  </ds:schemaRefs>
</ds:datastoreItem>
</file>

<file path=customXml/itemProps3.xml><?xml version="1.0" encoding="utf-8"?>
<ds:datastoreItem xmlns:ds="http://schemas.openxmlformats.org/officeDocument/2006/customXml" ds:itemID="{73C5A398-8412-4B05-AB2A-8B37CF2AAFB2}">
  <ds:schemaRefs>
    <ds:schemaRef ds:uri="http://purl.org/dc/elements/1.1/"/>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feabc41e-b221-4054-bdde-4a611088d5e3"/>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2DCBFFBA-42B8-4825-A8B4-02DD23F90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Notat med logo ny.dotx</Template>
  <TotalTime>2</TotalTime>
  <Pages>39</Pages>
  <Words>13730</Words>
  <Characters>82341</Characters>
  <Application>Microsoft Office Word</Application>
  <DocSecurity>4</DocSecurity>
  <Lines>686</Lines>
  <Paragraphs>191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Notat</vt:lpstr>
      <vt:lpstr>Notat</vt:lpstr>
    </vt:vector>
  </TitlesOfParts>
  <Company/>
  <LinksUpToDate>false</LinksUpToDate>
  <CharactersWithSpaces>95880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Notat</dc:title>
  <dc:creator>Mikkel Wied</dc:creator>
  <cp:keywords>, docId:F72FB54AD8C55FA395CE491F35B7E8F1</cp:keywords>
  <cp:lastModifiedBy>Robert OUKO</cp:lastModifiedBy>
  <cp:revision>2</cp:revision>
  <cp:lastPrinted>2024-06-01T09:03:00Z</cp:lastPrinted>
  <dcterms:created xsi:type="dcterms:W3CDTF">2024-07-02T09:36:00Z</dcterms:created>
  <dcterms:modified xsi:type="dcterms:W3CDTF">2024-07-02T09:36:00Z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0x010100FBEDA2BDD8F74844BEE9ED4F2E3771A0</vt:lpwstr>
  </property>
  <property fmtid="{D5CDD505-2E9C-101B-9397-08002B2CF9AE}" pid="3" name="TeamShareLastOpen">
    <vt:lpwstr>03-06-2024 16:21:37</vt:lpwstr>
  </property>
</Properties>
</file>