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5AFD85" w14:textId="6F2FC37C" w:rsidR="008D54C4" w:rsidRPr="00977F01" w:rsidRDefault="006E2D28" w:rsidP="008D54C4">
      <w:pPr>
        <w:spacing w:after="0" w:line="240" w:lineRule="auto"/>
        <w:jc w:val="center"/>
        <w:rPr>
          <w:rFonts w:ascii="Arial" w:hAnsi="Arial" w:cs="Arial"/>
          <w:b/>
          <w:bCs/>
          <w:sz w:val="32"/>
          <w:szCs w:val="32"/>
          <w:shd w:val="clear" w:color="auto" w:fill="FFFFFF"/>
          <w:lang w:val="en-GB"/>
        </w:rPr>
      </w:pPr>
      <w:bookmarkStart w:id="0" w:name="_GoBack"/>
      <w:bookmarkEnd w:id="0"/>
      <w:r w:rsidRPr="00977F01">
        <w:rPr>
          <w:rFonts w:ascii="Arial" w:hAnsi="Arial" w:cs="Arial"/>
          <w:noProof/>
        </w:rPr>
        <w:drawing>
          <wp:anchor distT="0" distB="0" distL="114300" distR="114300" simplePos="0" relativeHeight="251650560" behindDoc="0" locked="0" layoutInCell="1" allowOverlap="1" wp14:anchorId="34D80270" wp14:editId="4CABF713">
            <wp:simplePos x="0" y="0"/>
            <wp:positionH relativeFrom="margin">
              <wp:posOffset>-171450</wp:posOffset>
            </wp:positionH>
            <wp:positionV relativeFrom="margin">
              <wp:posOffset>-151765</wp:posOffset>
            </wp:positionV>
            <wp:extent cx="1773141" cy="882247"/>
            <wp:effectExtent l="0" t="0" r="0" b="0"/>
            <wp:wrapSquare wrapText="bothSides"/>
            <wp:docPr id="48" name="Picture 4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Text&#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73141" cy="882247"/>
                    </a:xfrm>
                    <a:prstGeom prst="rect">
                      <a:avLst/>
                    </a:prstGeom>
                    <a:noFill/>
                    <a:ln>
                      <a:noFill/>
                    </a:ln>
                  </pic:spPr>
                </pic:pic>
              </a:graphicData>
            </a:graphic>
          </wp:anchor>
        </w:drawing>
      </w:r>
      <w:r w:rsidRPr="00977F01">
        <w:rPr>
          <w:rFonts w:ascii="Arial" w:hAnsi="Arial" w:cs="Arial"/>
          <w:noProof/>
        </w:rPr>
        <w:drawing>
          <wp:anchor distT="0" distB="0" distL="114300" distR="114300" simplePos="0" relativeHeight="251665920" behindDoc="0" locked="0" layoutInCell="1" allowOverlap="1" wp14:anchorId="3EE2890A" wp14:editId="35EEA127">
            <wp:simplePos x="0" y="0"/>
            <wp:positionH relativeFrom="margin">
              <wp:posOffset>4286250</wp:posOffset>
            </wp:positionH>
            <wp:positionV relativeFrom="margin">
              <wp:posOffset>6350</wp:posOffset>
            </wp:positionV>
            <wp:extent cx="971624" cy="822960"/>
            <wp:effectExtent l="0" t="0" r="0" b="0"/>
            <wp:wrapSquare wrapText="bothSides"/>
            <wp:docPr id="49" name="Picture 49"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A picture containing text, clipart&#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71624" cy="8229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77F01">
        <w:rPr>
          <w:rFonts w:ascii="Arial" w:hAnsi="Arial" w:cs="Arial"/>
          <w:noProof/>
        </w:rPr>
        <w:drawing>
          <wp:anchor distT="0" distB="0" distL="114300" distR="114300" simplePos="0" relativeHeight="251689472" behindDoc="0" locked="0" layoutInCell="1" allowOverlap="1" wp14:anchorId="5B36CBD4" wp14:editId="26946573">
            <wp:simplePos x="0" y="0"/>
            <wp:positionH relativeFrom="column">
              <wp:posOffset>2926080</wp:posOffset>
            </wp:positionH>
            <wp:positionV relativeFrom="paragraph">
              <wp:posOffset>26035</wp:posOffset>
            </wp:positionV>
            <wp:extent cx="1025912" cy="914400"/>
            <wp:effectExtent l="0" t="0" r="3175" b="0"/>
            <wp:wrapSquare wrapText="bothSides"/>
            <wp:docPr id="52" name="Picture 52" descr="SPII in 2colors with slog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PII in 2colors with slogan"/>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25912" cy="914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D54C4" w:rsidRPr="00977F01">
        <w:rPr>
          <w:rFonts w:ascii="Arial" w:hAnsi="Arial" w:cs="Arial"/>
          <w:noProof/>
        </w:rPr>
        <w:drawing>
          <wp:anchor distT="0" distB="0" distL="114300" distR="114300" simplePos="0" relativeHeight="251635200" behindDoc="0" locked="0" layoutInCell="1" allowOverlap="1" wp14:anchorId="2E97DF3F" wp14:editId="11F65D9C">
            <wp:simplePos x="0" y="0"/>
            <wp:positionH relativeFrom="margin">
              <wp:posOffset>5486400</wp:posOffset>
            </wp:positionH>
            <wp:positionV relativeFrom="margin">
              <wp:posOffset>133350</wp:posOffset>
            </wp:positionV>
            <wp:extent cx="1247775" cy="628650"/>
            <wp:effectExtent l="0" t="0" r="9525" b="0"/>
            <wp:wrapSquare wrapText="bothSides"/>
            <wp:docPr id="47" name="Picture 47" descr="Sash_Logo_B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sh_Logo_BW"/>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47775" cy="628650"/>
                    </a:xfrm>
                    <a:prstGeom prst="rect">
                      <a:avLst/>
                    </a:prstGeom>
                    <a:noFill/>
                  </pic:spPr>
                </pic:pic>
              </a:graphicData>
            </a:graphic>
            <wp14:sizeRelH relativeFrom="page">
              <wp14:pctWidth>0</wp14:pctWidth>
            </wp14:sizeRelH>
            <wp14:sizeRelV relativeFrom="page">
              <wp14:pctHeight>0</wp14:pctHeight>
            </wp14:sizeRelV>
          </wp:anchor>
        </w:drawing>
      </w:r>
    </w:p>
    <w:p w14:paraId="133A7FED" w14:textId="0358F603" w:rsidR="008D54C4" w:rsidRPr="00977F01" w:rsidRDefault="008D54C4" w:rsidP="00055BA1">
      <w:pPr>
        <w:spacing w:after="0" w:line="240" w:lineRule="auto"/>
        <w:jc w:val="center"/>
        <w:rPr>
          <w:rFonts w:ascii="Arial" w:hAnsi="Arial" w:cs="Arial"/>
          <w:b/>
          <w:bCs/>
          <w:sz w:val="32"/>
          <w:szCs w:val="32"/>
          <w:shd w:val="clear" w:color="auto" w:fill="FFFFFF"/>
          <w:lang w:val="en-GB"/>
        </w:rPr>
      </w:pPr>
    </w:p>
    <w:p w14:paraId="2F61957A" w14:textId="3AFBA25D" w:rsidR="008D54C4" w:rsidRPr="00977F01" w:rsidRDefault="008D54C4" w:rsidP="00055BA1">
      <w:pPr>
        <w:spacing w:after="0" w:line="240" w:lineRule="auto"/>
        <w:jc w:val="center"/>
        <w:rPr>
          <w:rFonts w:ascii="Arial" w:hAnsi="Arial" w:cs="Arial"/>
          <w:b/>
          <w:bCs/>
          <w:sz w:val="32"/>
          <w:szCs w:val="32"/>
          <w:shd w:val="clear" w:color="auto" w:fill="FFFFFF"/>
          <w:lang w:val="en-GB"/>
        </w:rPr>
      </w:pPr>
    </w:p>
    <w:p w14:paraId="7E552A54" w14:textId="25B0619B" w:rsidR="008D54C4" w:rsidRPr="00977F01" w:rsidRDefault="008D54C4" w:rsidP="00055BA1">
      <w:pPr>
        <w:spacing w:after="0" w:line="240" w:lineRule="auto"/>
        <w:jc w:val="center"/>
        <w:rPr>
          <w:rFonts w:ascii="Arial" w:hAnsi="Arial" w:cs="Arial"/>
          <w:b/>
          <w:bCs/>
          <w:sz w:val="32"/>
          <w:szCs w:val="32"/>
          <w:shd w:val="clear" w:color="auto" w:fill="FFFFFF"/>
          <w:lang w:val="en-GB"/>
        </w:rPr>
      </w:pPr>
    </w:p>
    <w:p w14:paraId="2855689F" w14:textId="6DA5E6C6" w:rsidR="008D54C4" w:rsidRPr="00977F01" w:rsidRDefault="008D54C4" w:rsidP="00055BA1">
      <w:pPr>
        <w:spacing w:after="0" w:line="240" w:lineRule="auto"/>
        <w:jc w:val="center"/>
        <w:rPr>
          <w:rFonts w:ascii="Arial" w:hAnsi="Arial" w:cs="Arial"/>
          <w:b/>
          <w:bCs/>
          <w:sz w:val="32"/>
          <w:szCs w:val="32"/>
          <w:shd w:val="clear" w:color="auto" w:fill="FFFFFF"/>
          <w:lang w:val="en-GB"/>
        </w:rPr>
      </w:pPr>
      <w:r w:rsidRPr="00977F01">
        <w:rPr>
          <w:rFonts w:ascii="Arial" w:hAnsi="Arial" w:cs="Arial"/>
          <w:noProof/>
        </w:rPr>
        <w:drawing>
          <wp:anchor distT="0" distB="0" distL="114300" distR="114300" simplePos="0" relativeHeight="251667968" behindDoc="1" locked="1" layoutInCell="1" allowOverlap="1" wp14:anchorId="62785F4B" wp14:editId="1FFDCF7E">
            <wp:simplePos x="0" y="0"/>
            <wp:positionH relativeFrom="column">
              <wp:posOffset>1860550</wp:posOffset>
            </wp:positionH>
            <wp:positionV relativeFrom="paragraph">
              <wp:posOffset>-1021715</wp:posOffset>
            </wp:positionV>
            <wp:extent cx="1025525" cy="854075"/>
            <wp:effectExtent l="0" t="0" r="3175" b="3175"/>
            <wp:wrapNone/>
            <wp:docPr id="51" name="Picture 51" descr="LETTER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TTERHEADE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25525" cy="8540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7D0380" w14:textId="77777777" w:rsidR="008D54C4" w:rsidRPr="00977F01" w:rsidRDefault="008D54C4" w:rsidP="00055BA1">
      <w:pPr>
        <w:spacing w:after="0" w:line="240" w:lineRule="auto"/>
        <w:jc w:val="center"/>
        <w:rPr>
          <w:rFonts w:ascii="Arial" w:hAnsi="Arial" w:cs="Arial"/>
          <w:b/>
          <w:bCs/>
          <w:sz w:val="32"/>
          <w:szCs w:val="32"/>
          <w:shd w:val="clear" w:color="auto" w:fill="FFFFFF"/>
          <w:lang w:val="en-GB"/>
        </w:rPr>
      </w:pPr>
    </w:p>
    <w:p w14:paraId="0AF870D7" w14:textId="77777777" w:rsidR="008D54C4" w:rsidRPr="00977F01" w:rsidRDefault="008D54C4" w:rsidP="00055BA1">
      <w:pPr>
        <w:spacing w:after="0" w:line="240" w:lineRule="auto"/>
        <w:jc w:val="center"/>
        <w:rPr>
          <w:rFonts w:ascii="Arial" w:hAnsi="Arial" w:cs="Arial"/>
          <w:b/>
          <w:bCs/>
          <w:sz w:val="28"/>
          <w:szCs w:val="28"/>
          <w:shd w:val="clear" w:color="auto" w:fill="FFFFFF"/>
          <w:lang w:val="en-GB"/>
        </w:rPr>
        <w:sectPr w:rsidR="008D54C4" w:rsidRPr="00977F01" w:rsidSect="00977F01">
          <w:footerReference w:type="even" r:id="rId13"/>
          <w:footerReference w:type="default" r:id="rId14"/>
          <w:pgSz w:w="12240" w:h="15840"/>
          <w:pgMar w:top="1440" w:right="1440" w:bottom="1440" w:left="1440" w:header="720" w:footer="720" w:gutter="0"/>
          <w:cols w:space="720"/>
          <w:titlePg/>
          <w:docGrid w:linePitch="360"/>
        </w:sectPr>
      </w:pPr>
    </w:p>
    <w:p w14:paraId="60281013" w14:textId="77777777" w:rsidR="008D54C4" w:rsidRPr="00977F01" w:rsidRDefault="008D54C4" w:rsidP="00055BA1">
      <w:pPr>
        <w:spacing w:after="0" w:line="240" w:lineRule="auto"/>
        <w:jc w:val="center"/>
        <w:rPr>
          <w:rFonts w:ascii="Arial" w:hAnsi="Arial" w:cs="Arial"/>
          <w:b/>
          <w:bCs/>
          <w:sz w:val="28"/>
          <w:szCs w:val="28"/>
          <w:shd w:val="clear" w:color="auto" w:fill="FFFFFF"/>
          <w:lang w:val="en-GB"/>
        </w:rPr>
      </w:pPr>
    </w:p>
    <w:p w14:paraId="4DA3A2B3" w14:textId="1676A1C0" w:rsidR="00055BA1" w:rsidRPr="00977F01" w:rsidRDefault="00055BA1" w:rsidP="00055BA1">
      <w:pPr>
        <w:spacing w:after="0" w:line="240" w:lineRule="auto"/>
        <w:jc w:val="center"/>
        <w:rPr>
          <w:rFonts w:ascii="Arial" w:hAnsi="Arial" w:cs="Arial"/>
          <w:b/>
          <w:bCs/>
          <w:sz w:val="28"/>
          <w:szCs w:val="28"/>
          <w:shd w:val="clear" w:color="auto" w:fill="FFFFFF"/>
          <w:lang w:val="en-GB"/>
        </w:rPr>
      </w:pPr>
      <w:r w:rsidRPr="00977F01">
        <w:rPr>
          <w:rFonts w:ascii="Arial" w:hAnsi="Arial" w:cs="Arial"/>
          <w:b/>
          <w:bCs/>
          <w:sz w:val="28"/>
          <w:szCs w:val="28"/>
          <w:shd w:val="clear" w:color="auto" w:fill="FFFFFF"/>
          <w:lang w:val="en-GB"/>
        </w:rPr>
        <w:t xml:space="preserve">Joint </w:t>
      </w:r>
      <w:r w:rsidR="00D4588E" w:rsidRPr="00977F01">
        <w:rPr>
          <w:rFonts w:ascii="Arial" w:hAnsi="Arial" w:cs="Arial"/>
          <w:b/>
          <w:bCs/>
          <w:sz w:val="28"/>
          <w:szCs w:val="28"/>
          <w:shd w:val="clear" w:color="auto" w:fill="FFFFFF"/>
          <w:lang w:val="en-GB"/>
        </w:rPr>
        <w:t>Submission</w:t>
      </w:r>
      <w:r w:rsidRPr="00977F01">
        <w:rPr>
          <w:rFonts w:ascii="Arial" w:hAnsi="Arial" w:cs="Arial"/>
          <w:b/>
          <w:bCs/>
          <w:sz w:val="28"/>
          <w:szCs w:val="28"/>
          <w:shd w:val="clear" w:color="auto" w:fill="FFFFFF"/>
          <w:lang w:val="en-GB"/>
        </w:rPr>
        <w:t xml:space="preserve"> </w:t>
      </w:r>
      <w:r w:rsidR="00FB61BB" w:rsidRPr="00977F01">
        <w:rPr>
          <w:rFonts w:ascii="Arial" w:hAnsi="Arial" w:cs="Arial"/>
          <w:b/>
          <w:bCs/>
          <w:sz w:val="28"/>
          <w:szCs w:val="28"/>
          <w:shd w:val="clear" w:color="auto" w:fill="FFFFFF"/>
          <w:lang w:val="en-GB"/>
        </w:rPr>
        <w:t>in</w:t>
      </w:r>
      <w:r w:rsidRPr="00977F01">
        <w:rPr>
          <w:rFonts w:ascii="Arial" w:hAnsi="Arial" w:cs="Arial"/>
          <w:b/>
          <w:bCs/>
          <w:sz w:val="28"/>
          <w:szCs w:val="28"/>
          <w:shd w:val="clear" w:color="auto" w:fill="FFFFFF"/>
          <w:lang w:val="en-GB"/>
        </w:rPr>
        <w:t xml:space="preserve"> Response </w:t>
      </w:r>
      <w:r w:rsidR="00441DB2" w:rsidRPr="00977F01">
        <w:rPr>
          <w:rFonts w:ascii="Arial" w:hAnsi="Arial" w:cs="Arial"/>
          <w:b/>
          <w:bCs/>
          <w:sz w:val="28"/>
          <w:szCs w:val="28"/>
          <w:shd w:val="clear" w:color="auto" w:fill="FFFFFF"/>
          <w:lang w:val="en-GB"/>
        </w:rPr>
        <w:t>to</w:t>
      </w:r>
      <w:r w:rsidRPr="00977F01">
        <w:rPr>
          <w:rFonts w:ascii="Arial" w:hAnsi="Arial" w:cs="Arial"/>
          <w:b/>
          <w:bCs/>
          <w:sz w:val="28"/>
          <w:szCs w:val="28"/>
          <w:shd w:val="clear" w:color="auto" w:fill="FFFFFF"/>
          <w:lang w:val="en-GB"/>
        </w:rPr>
        <w:t xml:space="preserve"> South Africa's Follow-Up Report </w:t>
      </w:r>
      <w:r w:rsidR="00441DB2" w:rsidRPr="00977F01">
        <w:rPr>
          <w:rFonts w:ascii="Arial" w:hAnsi="Arial" w:cs="Arial"/>
          <w:b/>
          <w:bCs/>
          <w:sz w:val="28"/>
          <w:szCs w:val="28"/>
          <w:shd w:val="clear" w:color="auto" w:fill="FFFFFF"/>
          <w:lang w:val="en-GB"/>
        </w:rPr>
        <w:t>t</w:t>
      </w:r>
      <w:r w:rsidRPr="00977F01">
        <w:rPr>
          <w:rFonts w:ascii="Arial" w:hAnsi="Arial" w:cs="Arial"/>
          <w:b/>
          <w:bCs/>
          <w:sz w:val="28"/>
          <w:szCs w:val="28"/>
          <w:shd w:val="clear" w:color="auto" w:fill="FFFFFF"/>
          <w:lang w:val="en-GB"/>
        </w:rPr>
        <w:t xml:space="preserve">o </w:t>
      </w:r>
      <w:r w:rsidR="00441DB2" w:rsidRPr="00977F01">
        <w:rPr>
          <w:rFonts w:ascii="Arial" w:hAnsi="Arial" w:cs="Arial"/>
          <w:b/>
          <w:bCs/>
          <w:sz w:val="28"/>
          <w:szCs w:val="28"/>
          <w:shd w:val="clear" w:color="auto" w:fill="FFFFFF"/>
          <w:lang w:val="en-GB"/>
        </w:rPr>
        <w:t>t</w:t>
      </w:r>
      <w:r w:rsidRPr="00977F01">
        <w:rPr>
          <w:rFonts w:ascii="Arial" w:hAnsi="Arial" w:cs="Arial"/>
          <w:b/>
          <w:bCs/>
          <w:sz w:val="28"/>
          <w:szCs w:val="28"/>
          <w:shd w:val="clear" w:color="auto" w:fill="FFFFFF"/>
          <w:lang w:val="en-GB"/>
        </w:rPr>
        <w:t>he Concluding Observations</w:t>
      </w:r>
      <w:r w:rsidR="00FB61BB" w:rsidRPr="00977F01">
        <w:rPr>
          <w:rFonts w:ascii="Arial" w:hAnsi="Arial" w:cs="Arial"/>
          <w:b/>
          <w:bCs/>
          <w:sz w:val="28"/>
          <w:szCs w:val="28"/>
          <w:shd w:val="clear" w:color="auto" w:fill="FFFFFF"/>
          <w:lang w:val="en-GB"/>
        </w:rPr>
        <w:t xml:space="preserve"> </w:t>
      </w:r>
      <w:r w:rsidR="00F55B58" w:rsidRPr="00977F01">
        <w:rPr>
          <w:rFonts w:ascii="Arial" w:hAnsi="Arial" w:cs="Arial"/>
          <w:b/>
          <w:bCs/>
          <w:sz w:val="28"/>
          <w:szCs w:val="28"/>
          <w:shd w:val="clear" w:color="auto" w:fill="FFFFFF"/>
          <w:lang w:val="en-GB"/>
        </w:rPr>
        <w:t>and Recommendations</w:t>
      </w:r>
      <w:r w:rsidRPr="00977F01">
        <w:rPr>
          <w:rFonts w:ascii="Arial" w:hAnsi="Arial" w:cs="Arial"/>
          <w:b/>
          <w:bCs/>
          <w:sz w:val="28"/>
          <w:szCs w:val="28"/>
          <w:shd w:val="clear" w:color="auto" w:fill="FFFFFF"/>
          <w:lang w:val="en-GB"/>
        </w:rPr>
        <w:t xml:space="preserve"> </w:t>
      </w:r>
      <w:r w:rsidR="00441DB2" w:rsidRPr="00977F01">
        <w:rPr>
          <w:rFonts w:ascii="Arial" w:hAnsi="Arial" w:cs="Arial"/>
          <w:b/>
          <w:bCs/>
          <w:sz w:val="28"/>
          <w:szCs w:val="28"/>
          <w:shd w:val="clear" w:color="auto" w:fill="FFFFFF"/>
          <w:lang w:val="en-GB"/>
        </w:rPr>
        <w:t>b</w:t>
      </w:r>
      <w:r w:rsidRPr="00977F01">
        <w:rPr>
          <w:rFonts w:ascii="Arial" w:hAnsi="Arial" w:cs="Arial"/>
          <w:b/>
          <w:bCs/>
          <w:sz w:val="28"/>
          <w:szCs w:val="28"/>
          <w:shd w:val="clear" w:color="auto" w:fill="FFFFFF"/>
          <w:lang w:val="en-GB"/>
        </w:rPr>
        <w:t xml:space="preserve">y </w:t>
      </w:r>
      <w:r w:rsidR="00441DB2" w:rsidRPr="00977F01">
        <w:rPr>
          <w:rFonts w:ascii="Arial" w:hAnsi="Arial" w:cs="Arial"/>
          <w:b/>
          <w:bCs/>
          <w:sz w:val="28"/>
          <w:szCs w:val="28"/>
          <w:shd w:val="clear" w:color="auto" w:fill="FFFFFF"/>
          <w:lang w:val="en-GB"/>
        </w:rPr>
        <w:t>t</w:t>
      </w:r>
      <w:r w:rsidRPr="00977F01">
        <w:rPr>
          <w:rFonts w:ascii="Arial" w:hAnsi="Arial" w:cs="Arial"/>
          <w:b/>
          <w:bCs/>
          <w:sz w:val="28"/>
          <w:szCs w:val="28"/>
          <w:shd w:val="clear" w:color="auto" w:fill="FFFFFF"/>
          <w:lang w:val="en-GB"/>
        </w:rPr>
        <w:t xml:space="preserve">he United Nations Committee </w:t>
      </w:r>
      <w:r w:rsidR="00FB61BB" w:rsidRPr="00977F01">
        <w:rPr>
          <w:rFonts w:ascii="Arial" w:hAnsi="Arial" w:cs="Arial"/>
          <w:b/>
          <w:bCs/>
          <w:sz w:val="28"/>
          <w:szCs w:val="28"/>
          <w:shd w:val="clear" w:color="auto" w:fill="FFFFFF"/>
          <w:lang w:val="en-GB"/>
        </w:rPr>
        <w:t>o</w:t>
      </w:r>
      <w:r w:rsidRPr="00977F01">
        <w:rPr>
          <w:rFonts w:ascii="Arial" w:hAnsi="Arial" w:cs="Arial"/>
          <w:b/>
          <w:bCs/>
          <w:sz w:val="28"/>
          <w:szCs w:val="28"/>
          <w:shd w:val="clear" w:color="auto" w:fill="FFFFFF"/>
          <w:lang w:val="en-GB"/>
        </w:rPr>
        <w:t xml:space="preserve">n Economic, Social </w:t>
      </w:r>
      <w:r w:rsidR="00441DB2" w:rsidRPr="00977F01">
        <w:rPr>
          <w:rFonts w:ascii="Arial" w:hAnsi="Arial" w:cs="Arial"/>
          <w:b/>
          <w:bCs/>
          <w:sz w:val="28"/>
          <w:szCs w:val="28"/>
          <w:shd w:val="clear" w:color="auto" w:fill="FFFFFF"/>
          <w:lang w:val="en-GB"/>
        </w:rPr>
        <w:t>a</w:t>
      </w:r>
      <w:r w:rsidRPr="00977F01">
        <w:rPr>
          <w:rFonts w:ascii="Arial" w:hAnsi="Arial" w:cs="Arial"/>
          <w:b/>
          <w:bCs/>
          <w:sz w:val="28"/>
          <w:szCs w:val="28"/>
          <w:shd w:val="clear" w:color="auto" w:fill="FFFFFF"/>
          <w:lang w:val="en-GB"/>
        </w:rPr>
        <w:t>nd Cultural Rights</w:t>
      </w:r>
      <w:r w:rsidR="00455484" w:rsidRPr="00977F01">
        <w:rPr>
          <w:rFonts w:ascii="Arial" w:hAnsi="Arial" w:cs="Arial"/>
          <w:b/>
          <w:bCs/>
          <w:sz w:val="28"/>
          <w:szCs w:val="28"/>
          <w:shd w:val="clear" w:color="auto" w:fill="FFFFFF"/>
          <w:lang w:val="en-GB"/>
        </w:rPr>
        <w:t xml:space="preserve"> on South Africa’s Initial Report</w:t>
      </w:r>
    </w:p>
    <w:p w14:paraId="7123DC2B" w14:textId="07C24A1F" w:rsidR="00B331B6" w:rsidRPr="00977F01" w:rsidRDefault="00B331B6" w:rsidP="00D6233C">
      <w:pPr>
        <w:spacing w:after="0" w:line="240" w:lineRule="auto"/>
        <w:rPr>
          <w:rFonts w:ascii="Arial" w:hAnsi="Arial" w:cs="Arial"/>
          <w:b/>
          <w:sz w:val="28"/>
          <w:szCs w:val="28"/>
          <w:lang w:val="en-GB"/>
        </w:rPr>
      </w:pPr>
    </w:p>
    <w:p w14:paraId="6A305470" w14:textId="77777777" w:rsidR="00D6233C" w:rsidRPr="00977F01" w:rsidRDefault="00D6233C" w:rsidP="00D6233C">
      <w:pPr>
        <w:spacing w:after="0" w:line="240" w:lineRule="auto"/>
        <w:jc w:val="center"/>
        <w:rPr>
          <w:rFonts w:ascii="Arial" w:hAnsi="Arial" w:cs="Arial"/>
          <w:b/>
          <w:sz w:val="28"/>
          <w:szCs w:val="28"/>
          <w:lang w:val="en-GB"/>
        </w:rPr>
      </w:pPr>
    </w:p>
    <w:p w14:paraId="66E37F7D" w14:textId="77777777" w:rsidR="00441DB2" w:rsidRPr="00977F01" w:rsidRDefault="00441DB2" w:rsidP="00D6233C">
      <w:pPr>
        <w:spacing w:after="0" w:line="240" w:lineRule="auto"/>
        <w:jc w:val="center"/>
        <w:rPr>
          <w:rFonts w:ascii="Arial" w:hAnsi="Arial" w:cs="Arial"/>
          <w:b/>
          <w:sz w:val="28"/>
          <w:szCs w:val="28"/>
          <w:lang w:val="en-GB"/>
        </w:rPr>
      </w:pPr>
    </w:p>
    <w:p w14:paraId="2698E3B2" w14:textId="77777777" w:rsidR="00441DB2" w:rsidRPr="00977F01" w:rsidRDefault="00441DB2" w:rsidP="00D6233C">
      <w:pPr>
        <w:spacing w:after="0" w:line="240" w:lineRule="auto"/>
        <w:jc w:val="center"/>
        <w:rPr>
          <w:rFonts w:ascii="Arial" w:hAnsi="Arial" w:cs="Arial"/>
          <w:b/>
          <w:sz w:val="28"/>
          <w:szCs w:val="28"/>
          <w:lang w:val="en-GB"/>
        </w:rPr>
      </w:pPr>
    </w:p>
    <w:p w14:paraId="7545BF0B" w14:textId="77777777" w:rsidR="00D01985" w:rsidRPr="00977F01" w:rsidRDefault="00D01985" w:rsidP="00D6233C">
      <w:pPr>
        <w:spacing w:after="0" w:line="240" w:lineRule="auto"/>
        <w:jc w:val="center"/>
        <w:rPr>
          <w:rFonts w:ascii="Arial" w:hAnsi="Arial" w:cs="Arial"/>
          <w:b/>
          <w:sz w:val="28"/>
          <w:szCs w:val="28"/>
          <w:lang w:val="en-GB"/>
        </w:rPr>
      </w:pPr>
    </w:p>
    <w:p w14:paraId="2C5577EE" w14:textId="77777777" w:rsidR="00D01985" w:rsidRPr="00977F01" w:rsidRDefault="00D01985" w:rsidP="00D6233C">
      <w:pPr>
        <w:spacing w:after="0" w:line="240" w:lineRule="auto"/>
        <w:jc w:val="center"/>
        <w:rPr>
          <w:rFonts w:ascii="Arial" w:hAnsi="Arial" w:cs="Arial"/>
          <w:b/>
          <w:sz w:val="28"/>
          <w:szCs w:val="28"/>
          <w:lang w:val="en-GB"/>
        </w:rPr>
      </w:pPr>
    </w:p>
    <w:p w14:paraId="60CCD891" w14:textId="77777777" w:rsidR="00D01985" w:rsidRPr="00977F01" w:rsidRDefault="00D01985" w:rsidP="00D6233C">
      <w:pPr>
        <w:spacing w:after="0" w:line="240" w:lineRule="auto"/>
        <w:jc w:val="center"/>
        <w:rPr>
          <w:rFonts w:ascii="Arial" w:hAnsi="Arial" w:cs="Arial"/>
          <w:b/>
          <w:sz w:val="28"/>
          <w:szCs w:val="28"/>
          <w:lang w:val="en-GB"/>
        </w:rPr>
      </w:pPr>
    </w:p>
    <w:p w14:paraId="43A23B56" w14:textId="1372CB66" w:rsidR="00B331B6" w:rsidRPr="00977F01" w:rsidRDefault="00B331B6" w:rsidP="00D6233C">
      <w:pPr>
        <w:spacing w:after="0" w:line="240" w:lineRule="auto"/>
        <w:jc w:val="center"/>
        <w:rPr>
          <w:rFonts w:ascii="Arial" w:hAnsi="Arial" w:cs="Arial"/>
          <w:b/>
          <w:sz w:val="28"/>
          <w:szCs w:val="28"/>
          <w:lang w:val="en-GB"/>
        </w:rPr>
      </w:pPr>
      <w:r w:rsidRPr="00977F01">
        <w:rPr>
          <w:rFonts w:ascii="Arial" w:hAnsi="Arial" w:cs="Arial"/>
          <w:b/>
          <w:sz w:val="28"/>
          <w:szCs w:val="28"/>
          <w:lang w:val="en-GB"/>
        </w:rPr>
        <w:t>A</w:t>
      </w:r>
      <w:r w:rsidR="00717631" w:rsidRPr="00977F01">
        <w:rPr>
          <w:rFonts w:ascii="Arial" w:hAnsi="Arial" w:cs="Arial"/>
          <w:b/>
          <w:sz w:val="28"/>
          <w:szCs w:val="28"/>
          <w:lang w:val="en-GB"/>
        </w:rPr>
        <w:t>ugust</w:t>
      </w:r>
      <w:r w:rsidRPr="00977F01">
        <w:rPr>
          <w:rFonts w:ascii="Arial" w:hAnsi="Arial" w:cs="Arial"/>
          <w:b/>
          <w:sz w:val="28"/>
          <w:szCs w:val="28"/>
          <w:lang w:val="en-GB"/>
        </w:rPr>
        <w:t xml:space="preserve"> 2021</w:t>
      </w:r>
    </w:p>
    <w:p w14:paraId="6A80961F" w14:textId="77777777" w:rsidR="00D6233C" w:rsidRPr="00977F01" w:rsidRDefault="00D6233C" w:rsidP="00D6233C">
      <w:pPr>
        <w:spacing w:after="0" w:line="240" w:lineRule="auto"/>
        <w:jc w:val="center"/>
        <w:rPr>
          <w:rFonts w:ascii="Arial" w:hAnsi="Arial" w:cs="Arial"/>
          <w:sz w:val="28"/>
          <w:szCs w:val="28"/>
          <w:shd w:val="clear" w:color="auto" w:fill="FFFFFF"/>
          <w:lang w:val="en-GB"/>
        </w:rPr>
      </w:pPr>
    </w:p>
    <w:p w14:paraId="1DB1D1E1" w14:textId="77777777" w:rsidR="00D6233C" w:rsidRPr="00977F01" w:rsidRDefault="00D6233C" w:rsidP="00D6233C">
      <w:pPr>
        <w:spacing w:after="0" w:line="240" w:lineRule="auto"/>
        <w:jc w:val="center"/>
        <w:rPr>
          <w:rFonts w:ascii="Arial" w:hAnsi="Arial" w:cs="Arial"/>
          <w:b/>
          <w:bCs/>
          <w:sz w:val="28"/>
          <w:szCs w:val="28"/>
          <w:shd w:val="clear" w:color="auto" w:fill="FFFFFF"/>
          <w:lang w:val="en-GB"/>
        </w:rPr>
      </w:pPr>
    </w:p>
    <w:p w14:paraId="5F57A2AC" w14:textId="77777777" w:rsidR="00441DB2" w:rsidRPr="00977F01" w:rsidRDefault="00441DB2" w:rsidP="00D6233C">
      <w:pPr>
        <w:spacing w:after="0" w:line="240" w:lineRule="auto"/>
        <w:jc w:val="center"/>
        <w:rPr>
          <w:rFonts w:ascii="Arial" w:hAnsi="Arial" w:cs="Arial"/>
          <w:b/>
          <w:bCs/>
          <w:sz w:val="32"/>
          <w:szCs w:val="32"/>
          <w:shd w:val="clear" w:color="auto" w:fill="FFFFFF"/>
          <w:lang w:val="en-GB"/>
        </w:rPr>
      </w:pPr>
    </w:p>
    <w:p w14:paraId="2562991D" w14:textId="77777777" w:rsidR="00441DB2" w:rsidRPr="00977F01" w:rsidRDefault="00441DB2" w:rsidP="00D6233C">
      <w:pPr>
        <w:spacing w:after="0" w:line="240" w:lineRule="auto"/>
        <w:jc w:val="center"/>
        <w:rPr>
          <w:rFonts w:ascii="Arial" w:hAnsi="Arial" w:cs="Arial"/>
          <w:b/>
          <w:bCs/>
          <w:sz w:val="32"/>
          <w:szCs w:val="32"/>
          <w:shd w:val="clear" w:color="auto" w:fill="FFFFFF"/>
          <w:lang w:val="en-GB"/>
        </w:rPr>
      </w:pPr>
    </w:p>
    <w:p w14:paraId="45A7B347" w14:textId="77777777" w:rsidR="00441DB2" w:rsidRPr="00977F01" w:rsidRDefault="00441DB2" w:rsidP="00D6233C">
      <w:pPr>
        <w:spacing w:after="0" w:line="240" w:lineRule="auto"/>
        <w:jc w:val="center"/>
        <w:rPr>
          <w:rFonts w:ascii="Arial" w:hAnsi="Arial" w:cs="Arial"/>
          <w:b/>
          <w:bCs/>
          <w:sz w:val="32"/>
          <w:szCs w:val="32"/>
          <w:shd w:val="clear" w:color="auto" w:fill="FFFFFF"/>
          <w:lang w:val="en-GB"/>
        </w:rPr>
      </w:pPr>
    </w:p>
    <w:p w14:paraId="7BCECF5E" w14:textId="77777777" w:rsidR="00441DB2" w:rsidRPr="00977F01" w:rsidRDefault="00441DB2" w:rsidP="00D6233C">
      <w:pPr>
        <w:spacing w:after="0" w:line="240" w:lineRule="auto"/>
        <w:jc w:val="center"/>
        <w:rPr>
          <w:rFonts w:ascii="Arial" w:hAnsi="Arial" w:cs="Arial"/>
          <w:b/>
          <w:bCs/>
          <w:sz w:val="32"/>
          <w:szCs w:val="32"/>
          <w:shd w:val="clear" w:color="auto" w:fill="FFFFFF"/>
          <w:lang w:val="en-GB"/>
        </w:rPr>
      </w:pPr>
    </w:p>
    <w:p w14:paraId="778C1C82" w14:textId="7629F829" w:rsidR="00673953" w:rsidRPr="00977F01" w:rsidRDefault="00D6233C" w:rsidP="00F55B58">
      <w:pPr>
        <w:spacing w:after="0" w:line="240" w:lineRule="auto"/>
        <w:jc w:val="center"/>
        <w:rPr>
          <w:rFonts w:ascii="Arial" w:eastAsia="Times New Roman" w:hAnsi="Arial" w:cs="Arial"/>
          <w:b/>
          <w:bCs/>
          <w:sz w:val="28"/>
          <w:szCs w:val="28"/>
          <w:shd w:val="clear" w:color="auto" w:fill="FFFFFF"/>
          <w:lang w:val="en-GB"/>
        </w:rPr>
      </w:pPr>
      <w:r w:rsidRPr="00977F01">
        <w:rPr>
          <w:rFonts w:ascii="Arial" w:hAnsi="Arial" w:cs="Arial"/>
          <w:b/>
          <w:bCs/>
          <w:sz w:val="28"/>
          <w:szCs w:val="28"/>
          <w:shd w:val="clear" w:color="auto" w:fill="FFFFFF"/>
          <w:lang w:val="en-GB"/>
        </w:rPr>
        <w:t>T</w:t>
      </w:r>
      <w:r w:rsidR="00673953" w:rsidRPr="00977F01">
        <w:rPr>
          <w:rFonts w:ascii="Arial" w:hAnsi="Arial" w:cs="Arial"/>
          <w:b/>
          <w:bCs/>
          <w:sz w:val="28"/>
          <w:szCs w:val="28"/>
          <w:shd w:val="clear" w:color="auto" w:fill="FFFFFF"/>
          <w:lang w:val="en-GB"/>
        </w:rPr>
        <w:t xml:space="preserve">he Steering Group of the South Africa’s Ratification Campaign of the International Covenant on Economic, Social and Cultural Rights and </w:t>
      </w:r>
      <w:r w:rsidR="00673953" w:rsidRPr="00977F01">
        <w:rPr>
          <w:rFonts w:ascii="Arial" w:eastAsia="SimSun" w:hAnsi="Arial" w:cs="Arial"/>
          <w:b/>
          <w:bCs/>
          <w:sz w:val="28"/>
          <w:szCs w:val="28"/>
          <w:lang w:val="en-GB" w:eastAsia="zh-CN"/>
        </w:rPr>
        <w:t>its Optional Protocol</w:t>
      </w:r>
    </w:p>
    <w:p w14:paraId="62D35843" w14:textId="77777777" w:rsidR="00E86E83" w:rsidRPr="00977F01" w:rsidRDefault="00E86E83" w:rsidP="00B331B6">
      <w:pPr>
        <w:spacing w:after="0" w:line="360" w:lineRule="auto"/>
        <w:rPr>
          <w:rFonts w:ascii="Arial" w:eastAsia="Times New Roman" w:hAnsi="Arial" w:cs="Arial"/>
          <w:b/>
          <w:sz w:val="28"/>
          <w:szCs w:val="28"/>
          <w:shd w:val="clear" w:color="auto" w:fill="FFFFFF"/>
          <w:lang w:val="en-GB"/>
        </w:rPr>
      </w:pPr>
    </w:p>
    <w:p w14:paraId="55AA0DFD" w14:textId="77777777" w:rsidR="00B741B4" w:rsidRPr="00977F01" w:rsidRDefault="00B741B4" w:rsidP="00B331B6">
      <w:pPr>
        <w:spacing w:after="0" w:line="360" w:lineRule="auto"/>
        <w:rPr>
          <w:rFonts w:ascii="Arial" w:eastAsia="Times New Roman" w:hAnsi="Arial" w:cs="Arial"/>
          <w:b/>
          <w:sz w:val="28"/>
          <w:szCs w:val="28"/>
          <w:shd w:val="clear" w:color="auto" w:fill="FFFFFF"/>
          <w:lang w:val="en-GB"/>
        </w:rPr>
      </w:pPr>
    </w:p>
    <w:p w14:paraId="0A24BB56" w14:textId="4C902154" w:rsidR="00B741B4" w:rsidRDefault="00B741B4" w:rsidP="00B331B6">
      <w:pPr>
        <w:spacing w:after="0" w:line="360" w:lineRule="auto"/>
        <w:rPr>
          <w:rFonts w:ascii="Arial" w:eastAsia="Times New Roman" w:hAnsi="Arial" w:cs="Arial"/>
          <w:b/>
          <w:sz w:val="28"/>
          <w:szCs w:val="28"/>
          <w:shd w:val="clear" w:color="auto" w:fill="FFFFFF"/>
          <w:lang w:val="en-GB"/>
        </w:rPr>
      </w:pPr>
    </w:p>
    <w:p w14:paraId="505B755F" w14:textId="77777777" w:rsidR="00977F01" w:rsidRPr="00977F01" w:rsidRDefault="00977F01" w:rsidP="00B331B6">
      <w:pPr>
        <w:spacing w:after="0" w:line="360" w:lineRule="auto"/>
        <w:rPr>
          <w:rFonts w:ascii="Arial" w:eastAsia="Times New Roman" w:hAnsi="Arial" w:cs="Arial"/>
          <w:b/>
          <w:sz w:val="28"/>
          <w:szCs w:val="28"/>
          <w:shd w:val="clear" w:color="auto" w:fill="FFFFFF"/>
          <w:lang w:val="en-GB"/>
        </w:rPr>
      </w:pPr>
    </w:p>
    <w:p w14:paraId="78FA8362" w14:textId="77777777" w:rsidR="00441DB2" w:rsidRPr="00977F01" w:rsidRDefault="00441DB2" w:rsidP="00B331B6">
      <w:pPr>
        <w:spacing w:after="0" w:line="360" w:lineRule="auto"/>
        <w:rPr>
          <w:rFonts w:ascii="Arial" w:eastAsia="Times New Roman" w:hAnsi="Arial" w:cs="Arial"/>
          <w:b/>
          <w:sz w:val="28"/>
          <w:szCs w:val="28"/>
          <w:shd w:val="clear" w:color="auto" w:fill="FFFFFF"/>
          <w:lang w:val="en-GB"/>
        </w:rPr>
      </w:pPr>
    </w:p>
    <w:p w14:paraId="38F8C87C" w14:textId="77777777" w:rsidR="00441DB2" w:rsidRPr="00977F01" w:rsidRDefault="00441DB2" w:rsidP="00B331B6">
      <w:pPr>
        <w:spacing w:after="0" w:line="360" w:lineRule="auto"/>
        <w:rPr>
          <w:rFonts w:ascii="Arial" w:eastAsia="Times New Roman" w:hAnsi="Arial" w:cs="Arial"/>
          <w:b/>
          <w:sz w:val="28"/>
          <w:szCs w:val="28"/>
          <w:shd w:val="clear" w:color="auto" w:fill="FFFFFF"/>
          <w:lang w:val="en-GB"/>
        </w:rPr>
      </w:pPr>
    </w:p>
    <w:p w14:paraId="00BDD83E" w14:textId="77777777" w:rsidR="00025921" w:rsidRPr="00977F01" w:rsidRDefault="00025921" w:rsidP="00B331B6">
      <w:pPr>
        <w:spacing w:after="0" w:line="360" w:lineRule="auto"/>
        <w:rPr>
          <w:rFonts w:ascii="Arial" w:eastAsia="Times New Roman" w:hAnsi="Arial" w:cs="Arial"/>
          <w:b/>
          <w:sz w:val="28"/>
          <w:szCs w:val="28"/>
          <w:shd w:val="clear" w:color="auto" w:fill="FFFFFF"/>
          <w:lang w:val="en-GB"/>
        </w:rPr>
        <w:sectPr w:rsidR="00025921" w:rsidRPr="00977F01" w:rsidSect="008D54C4">
          <w:type w:val="continuous"/>
          <w:pgSz w:w="12240" w:h="15840"/>
          <w:pgMar w:top="1440" w:right="1440" w:bottom="1440" w:left="1440" w:header="720" w:footer="720" w:gutter="0"/>
          <w:cols w:space="720"/>
          <w:docGrid w:linePitch="360"/>
        </w:sectPr>
      </w:pPr>
    </w:p>
    <w:sdt>
      <w:sdtPr>
        <w:rPr>
          <w:rFonts w:ascii="Arial" w:eastAsiaTheme="minorHAnsi" w:hAnsi="Arial" w:cs="Arial"/>
          <w:color w:val="auto"/>
          <w:sz w:val="22"/>
          <w:szCs w:val="22"/>
        </w:rPr>
        <w:id w:val="-1990399152"/>
        <w:docPartObj>
          <w:docPartGallery w:val="Table of Contents"/>
          <w:docPartUnique/>
        </w:docPartObj>
      </w:sdtPr>
      <w:sdtEndPr>
        <w:rPr>
          <w:b/>
          <w:bCs/>
          <w:noProof/>
        </w:rPr>
      </w:sdtEndPr>
      <w:sdtContent>
        <w:p w14:paraId="3CC9DBB1" w14:textId="0DAD1941" w:rsidR="00D01985" w:rsidRPr="00106225" w:rsidRDefault="00D01985" w:rsidP="00D01985">
          <w:pPr>
            <w:pStyle w:val="TOCHeading"/>
            <w:spacing w:before="0" w:line="360" w:lineRule="auto"/>
            <w:rPr>
              <w:rFonts w:ascii="Arial" w:hAnsi="Arial" w:cs="Arial"/>
              <w:b/>
              <w:bCs/>
              <w:color w:val="000000" w:themeColor="text1"/>
              <w:sz w:val="22"/>
              <w:szCs w:val="22"/>
            </w:rPr>
          </w:pPr>
          <w:r w:rsidRPr="00106225">
            <w:rPr>
              <w:rFonts w:ascii="Arial" w:hAnsi="Arial" w:cs="Arial"/>
              <w:b/>
              <w:bCs/>
              <w:color w:val="000000" w:themeColor="text1"/>
              <w:sz w:val="22"/>
              <w:szCs w:val="22"/>
            </w:rPr>
            <w:t>Table of Contents</w:t>
          </w:r>
        </w:p>
        <w:p w14:paraId="13E35442" w14:textId="21E8D952" w:rsidR="00977F01" w:rsidRDefault="00D01985">
          <w:pPr>
            <w:pStyle w:val="TOC2"/>
            <w:tabs>
              <w:tab w:val="right" w:leader="dot" w:pos="9962"/>
            </w:tabs>
            <w:rPr>
              <w:rFonts w:eastAsiaTheme="minorEastAsia"/>
              <w:noProof/>
            </w:rPr>
          </w:pPr>
          <w:r w:rsidRPr="00106225">
            <w:rPr>
              <w:rFonts w:ascii="Arial" w:hAnsi="Arial" w:cs="Arial"/>
              <w:color w:val="000000" w:themeColor="text1"/>
            </w:rPr>
            <w:fldChar w:fldCharType="begin"/>
          </w:r>
          <w:r w:rsidRPr="00106225">
            <w:rPr>
              <w:rFonts w:ascii="Arial" w:hAnsi="Arial" w:cs="Arial"/>
              <w:color w:val="000000" w:themeColor="text1"/>
            </w:rPr>
            <w:instrText xml:space="preserve"> TOC \o "1-3" \h \z \u </w:instrText>
          </w:r>
          <w:r w:rsidRPr="00106225">
            <w:rPr>
              <w:rFonts w:ascii="Arial" w:hAnsi="Arial" w:cs="Arial"/>
              <w:color w:val="000000" w:themeColor="text1"/>
            </w:rPr>
            <w:fldChar w:fldCharType="separate"/>
          </w:r>
          <w:hyperlink w:anchor="_Toc80987187" w:history="1">
            <w:r w:rsidR="00977F01" w:rsidRPr="00574F3D">
              <w:rPr>
                <w:rStyle w:val="Hyperlink"/>
                <w:rFonts w:ascii="Arial" w:hAnsi="Arial" w:cs="Arial"/>
                <w:b/>
                <w:bCs/>
                <w:noProof/>
                <w:shd w:val="clear" w:color="auto" w:fill="FFFFFF"/>
                <w:lang w:val="en-GB"/>
              </w:rPr>
              <w:t>INTRODUCTION</w:t>
            </w:r>
            <w:r w:rsidR="00977F01">
              <w:rPr>
                <w:noProof/>
                <w:webHidden/>
              </w:rPr>
              <w:tab/>
            </w:r>
            <w:r w:rsidR="00977F01">
              <w:rPr>
                <w:noProof/>
                <w:webHidden/>
              </w:rPr>
              <w:fldChar w:fldCharType="begin"/>
            </w:r>
            <w:r w:rsidR="00977F01">
              <w:rPr>
                <w:noProof/>
                <w:webHidden/>
              </w:rPr>
              <w:instrText xml:space="preserve"> PAGEREF _Toc80987187 \h </w:instrText>
            </w:r>
            <w:r w:rsidR="00977F01">
              <w:rPr>
                <w:noProof/>
                <w:webHidden/>
              </w:rPr>
            </w:r>
            <w:r w:rsidR="00977F01">
              <w:rPr>
                <w:noProof/>
                <w:webHidden/>
              </w:rPr>
              <w:fldChar w:fldCharType="separate"/>
            </w:r>
            <w:r w:rsidR="00977F01">
              <w:rPr>
                <w:noProof/>
                <w:webHidden/>
              </w:rPr>
              <w:t>2</w:t>
            </w:r>
            <w:r w:rsidR="00977F01">
              <w:rPr>
                <w:noProof/>
                <w:webHidden/>
              </w:rPr>
              <w:fldChar w:fldCharType="end"/>
            </w:r>
          </w:hyperlink>
        </w:p>
        <w:p w14:paraId="13241FE0" w14:textId="49CB1554" w:rsidR="00977F01" w:rsidRDefault="00750184">
          <w:pPr>
            <w:pStyle w:val="TOC2"/>
            <w:tabs>
              <w:tab w:val="right" w:leader="dot" w:pos="9962"/>
            </w:tabs>
            <w:rPr>
              <w:rFonts w:eastAsiaTheme="minorEastAsia"/>
              <w:noProof/>
            </w:rPr>
          </w:pPr>
          <w:hyperlink w:anchor="_Toc80987188" w:history="1">
            <w:r w:rsidR="00977F01" w:rsidRPr="00574F3D">
              <w:rPr>
                <w:rStyle w:val="Hyperlink"/>
                <w:rFonts w:ascii="Arial" w:hAnsi="Arial" w:cs="Arial"/>
                <w:b/>
                <w:bCs/>
                <w:noProof/>
                <w:shd w:val="clear" w:color="auto" w:fill="FFFFFF"/>
                <w:lang w:val="en-GB"/>
              </w:rPr>
              <w:t>SECTION A</w:t>
            </w:r>
            <w:r w:rsidR="00977F01">
              <w:rPr>
                <w:noProof/>
                <w:webHidden/>
              </w:rPr>
              <w:tab/>
            </w:r>
            <w:r w:rsidR="00977F01">
              <w:rPr>
                <w:noProof/>
                <w:webHidden/>
              </w:rPr>
              <w:fldChar w:fldCharType="begin"/>
            </w:r>
            <w:r w:rsidR="00977F01">
              <w:rPr>
                <w:noProof/>
                <w:webHidden/>
              </w:rPr>
              <w:instrText xml:space="preserve"> PAGEREF _Toc80987188 \h </w:instrText>
            </w:r>
            <w:r w:rsidR="00977F01">
              <w:rPr>
                <w:noProof/>
                <w:webHidden/>
              </w:rPr>
            </w:r>
            <w:r w:rsidR="00977F01">
              <w:rPr>
                <w:noProof/>
                <w:webHidden/>
              </w:rPr>
              <w:fldChar w:fldCharType="separate"/>
            </w:r>
            <w:r w:rsidR="00977F01">
              <w:rPr>
                <w:noProof/>
                <w:webHidden/>
              </w:rPr>
              <w:t>3</w:t>
            </w:r>
            <w:r w:rsidR="00977F01">
              <w:rPr>
                <w:noProof/>
                <w:webHidden/>
              </w:rPr>
              <w:fldChar w:fldCharType="end"/>
            </w:r>
          </w:hyperlink>
        </w:p>
        <w:p w14:paraId="6BE79B2E" w14:textId="71DCD67F" w:rsidR="00977F01" w:rsidRDefault="00750184">
          <w:pPr>
            <w:pStyle w:val="TOC3"/>
            <w:tabs>
              <w:tab w:val="right" w:leader="dot" w:pos="9962"/>
            </w:tabs>
            <w:rPr>
              <w:rFonts w:eastAsiaTheme="minorEastAsia"/>
              <w:noProof/>
            </w:rPr>
          </w:pPr>
          <w:hyperlink w:anchor="_Toc80987189" w:history="1">
            <w:r w:rsidR="00977F01" w:rsidRPr="00574F3D">
              <w:rPr>
                <w:rStyle w:val="Hyperlink"/>
                <w:rFonts w:ascii="Arial" w:hAnsi="Arial" w:cs="Arial"/>
                <w:b/>
                <w:bCs/>
                <w:noProof/>
                <w:lang w:val="en-GB"/>
              </w:rPr>
              <w:t>Recommendation number 48 (c)</w:t>
            </w:r>
            <w:r w:rsidR="00977F01">
              <w:rPr>
                <w:noProof/>
                <w:webHidden/>
              </w:rPr>
              <w:tab/>
            </w:r>
            <w:r w:rsidR="00977F01">
              <w:rPr>
                <w:noProof/>
                <w:webHidden/>
              </w:rPr>
              <w:fldChar w:fldCharType="begin"/>
            </w:r>
            <w:r w:rsidR="00977F01">
              <w:rPr>
                <w:noProof/>
                <w:webHidden/>
              </w:rPr>
              <w:instrText xml:space="preserve"> PAGEREF _Toc80987189 \h </w:instrText>
            </w:r>
            <w:r w:rsidR="00977F01">
              <w:rPr>
                <w:noProof/>
                <w:webHidden/>
              </w:rPr>
            </w:r>
            <w:r w:rsidR="00977F01">
              <w:rPr>
                <w:noProof/>
                <w:webHidden/>
              </w:rPr>
              <w:fldChar w:fldCharType="separate"/>
            </w:r>
            <w:r w:rsidR="00977F01">
              <w:rPr>
                <w:noProof/>
                <w:webHidden/>
              </w:rPr>
              <w:t>3</w:t>
            </w:r>
            <w:r w:rsidR="00977F01">
              <w:rPr>
                <w:noProof/>
                <w:webHidden/>
              </w:rPr>
              <w:fldChar w:fldCharType="end"/>
            </w:r>
          </w:hyperlink>
        </w:p>
        <w:p w14:paraId="2F392681" w14:textId="4B5F942B" w:rsidR="00977F01" w:rsidRDefault="00750184">
          <w:pPr>
            <w:pStyle w:val="TOC3"/>
            <w:tabs>
              <w:tab w:val="right" w:leader="dot" w:pos="9962"/>
            </w:tabs>
            <w:rPr>
              <w:rFonts w:eastAsiaTheme="minorEastAsia"/>
              <w:noProof/>
            </w:rPr>
          </w:pPr>
          <w:hyperlink w:anchor="_Toc80987190" w:history="1">
            <w:r w:rsidR="00977F01" w:rsidRPr="00574F3D">
              <w:rPr>
                <w:rStyle w:val="Hyperlink"/>
                <w:rFonts w:ascii="Arial" w:hAnsi="Arial" w:cs="Arial"/>
                <w:b/>
                <w:bCs/>
                <w:noProof/>
                <w:lang w:val="en-GB"/>
              </w:rPr>
              <w:t>Recommendation number 57 (c)</w:t>
            </w:r>
            <w:r w:rsidR="00977F01">
              <w:rPr>
                <w:noProof/>
                <w:webHidden/>
              </w:rPr>
              <w:tab/>
            </w:r>
            <w:r w:rsidR="00977F01">
              <w:rPr>
                <w:noProof/>
                <w:webHidden/>
              </w:rPr>
              <w:fldChar w:fldCharType="begin"/>
            </w:r>
            <w:r w:rsidR="00977F01">
              <w:rPr>
                <w:noProof/>
                <w:webHidden/>
              </w:rPr>
              <w:instrText xml:space="preserve"> PAGEREF _Toc80987190 \h </w:instrText>
            </w:r>
            <w:r w:rsidR="00977F01">
              <w:rPr>
                <w:noProof/>
                <w:webHidden/>
              </w:rPr>
            </w:r>
            <w:r w:rsidR="00977F01">
              <w:rPr>
                <w:noProof/>
                <w:webHidden/>
              </w:rPr>
              <w:fldChar w:fldCharType="separate"/>
            </w:r>
            <w:r w:rsidR="00977F01">
              <w:rPr>
                <w:noProof/>
                <w:webHidden/>
              </w:rPr>
              <w:t>4</w:t>
            </w:r>
            <w:r w:rsidR="00977F01">
              <w:rPr>
                <w:noProof/>
                <w:webHidden/>
              </w:rPr>
              <w:fldChar w:fldCharType="end"/>
            </w:r>
          </w:hyperlink>
        </w:p>
        <w:p w14:paraId="3E86E0D4" w14:textId="11BD343D" w:rsidR="00977F01" w:rsidRDefault="00750184">
          <w:pPr>
            <w:pStyle w:val="TOC2"/>
            <w:tabs>
              <w:tab w:val="right" w:leader="dot" w:pos="9962"/>
            </w:tabs>
            <w:rPr>
              <w:rFonts w:eastAsiaTheme="minorEastAsia"/>
              <w:noProof/>
            </w:rPr>
          </w:pPr>
          <w:hyperlink w:anchor="_Toc80987191" w:history="1">
            <w:r w:rsidR="00977F01" w:rsidRPr="00574F3D">
              <w:rPr>
                <w:rStyle w:val="Hyperlink"/>
                <w:rFonts w:ascii="Arial" w:hAnsi="Arial" w:cs="Arial"/>
                <w:b/>
                <w:bCs/>
                <w:noProof/>
                <w:shd w:val="clear" w:color="auto" w:fill="FFFFFF"/>
                <w:lang w:val="en-GB"/>
              </w:rPr>
              <w:t>SECTION B</w:t>
            </w:r>
            <w:r w:rsidR="00977F01">
              <w:rPr>
                <w:noProof/>
                <w:webHidden/>
              </w:rPr>
              <w:tab/>
            </w:r>
            <w:r w:rsidR="00977F01">
              <w:rPr>
                <w:noProof/>
                <w:webHidden/>
              </w:rPr>
              <w:fldChar w:fldCharType="begin"/>
            </w:r>
            <w:r w:rsidR="00977F01">
              <w:rPr>
                <w:noProof/>
                <w:webHidden/>
              </w:rPr>
              <w:instrText xml:space="preserve"> PAGEREF _Toc80987191 \h </w:instrText>
            </w:r>
            <w:r w:rsidR="00977F01">
              <w:rPr>
                <w:noProof/>
                <w:webHidden/>
              </w:rPr>
            </w:r>
            <w:r w:rsidR="00977F01">
              <w:rPr>
                <w:noProof/>
                <w:webHidden/>
              </w:rPr>
              <w:fldChar w:fldCharType="separate"/>
            </w:r>
            <w:r w:rsidR="00977F01">
              <w:rPr>
                <w:noProof/>
                <w:webHidden/>
              </w:rPr>
              <w:t>4</w:t>
            </w:r>
            <w:r w:rsidR="00977F01">
              <w:rPr>
                <w:noProof/>
                <w:webHidden/>
              </w:rPr>
              <w:fldChar w:fldCharType="end"/>
            </w:r>
          </w:hyperlink>
        </w:p>
        <w:p w14:paraId="576C072C" w14:textId="1C018E8F" w:rsidR="00977F01" w:rsidRDefault="00750184">
          <w:pPr>
            <w:pStyle w:val="TOC3"/>
            <w:tabs>
              <w:tab w:val="right" w:leader="dot" w:pos="9962"/>
            </w:tabs>
            <w:rPr>
              <w:rFonts w:eastAsiaTheme="minorEastAsia"/>
              <w:noProof/>
            </w:rPr>
          </w:pPr>
          <w:hyperlink w:anchor="_Toc80987192" w:history="1">
            <w:r w:rsidR="00977F01" w:rsidRPr="00574F3D">
              <w:rPr>
                <w:rStyle w:val="Hyperlink"/>
                <w:rFonts w:ascii="Arial" w:hAnsi="Arial" w:cs="Arial"/>
                <w:b/>
                <w:bCs/>
                <w:noProof/>
                <w:lang w:val="en-GB"/>
              </w:rPr>
              <w:t>Impact of Covid-19 on economic, social and cultural rights (ESCR)</w:t>
            </w:r>
            <w:r w:rsidR="00977F01">
              <w:rPr>
                <w:noProof/>
                <w:webHidden/>
              </w:rPr>
              <w:tab/>
            </w:r>
            <w:r w:rsidR="00977F01">
              <w:rPr>
                <w:noProof/>
                <w:webHidden/>
              </w:rPr>
              <w:fldChar w:fldCharType="begin"/>
            </w:r>
            <w:r w:rsidR="00977F01">
              <w:rPr>
                <w:noProof/>
                <w:webHidden/>
              </w:rPr>
              <w:instrText xml:space="preserve"> PAGEREF _Toc80987192 \h </w:instrText>
            </w:r>
            <w:r w:rsidR="00977F01">
              <w:rPr>
                <w:noProof/>
                <w:webHidden/>
              </w:rPr>
            </w:r>
            <w:r w:rsidR="00977F01">
              <w:rPr>
                <w:noProof/>
                <w:webHidden/>
              </w:rPr>
              <w:fldChar w:fldCharType="separate"/>
            </w:r>
            <w:r w:rsidR="00977F01">
              <w:rPr>
                <w:noProof/>
                <w:webHidden/>
              </w:rPr>
              <w:t>4</w:t>
            </w:r>
            <w:r w:rsidR="00977F01">
              <w:rPr>
                <w:noProof/>
                <w:webHidden/>
              </w:rPr>
              <w:fldChar w:fldCharType="end"/>
            </w:r>
          </w:hyperlink>
        </w:p>
        <w:p w14:paraId="665BFAE0" w14:textId="09FA49CE" w:rsidR="00977F01" w:rsidRDefault="00750184">
          <w:pPr>
            <w:pStyle w:val="TOC3"/>
            <w:tabs>
              <w:tab w:val="right" w:leader="dot" w:pos="9962"/>
            </w:tabs>
            <w:rPr>
              <w:rFonts w:eastAsiaTheme="minorEastAsia"/>
              <w:noProof/>
            </w:rPr>
          </w:pPr>
          <w:hyperlink w:anchor="_Toc80987193" w:history="1">
            <w:r w:rsidR="00977F01" w:rsidRPr="00574F3D">
              <w:rPr>
                <w:rStyle w:val="Hyperlink"/>
                <w:rFonts w:ascii="Arial" w:hAnsi="Arial" w:cs="Arial"/>
                <w:b/>
                <w:bCs/>
                <w:noProof/>
                <w:lang w:val="en-GB"/>
              </w:rPr>
              <w:t>Recommendation number 7</w:t>
            </w:r>
            <w:r w:rsidR="00977F01">
              <w:rPr>
                <w:noProof/>
                <w:webHidden/>
              </w:rPr>
              <w:tab/>
            </w:r>
            <w:r w:rsidR="00977F01">
              <w:rPr>
                <w:noProof/>
                <w:webHidden/>
              </w:rPr>
              <w:fldChar w:fldCharType="begin"/>
            </w:r>
            <w:r w:rsidR="00977F01">
              <w:rPr>
                <w:noProof/>
                <w:webHidden/>
              </w:rPr>
              <w:instrText xml:space="preserve"> PAGEREF _Toc80987193 \h </w:instrText>
            </w:r>
            <w:r w:rsidR="00977F01">
              <w:rPr>
                <w:noProof/>
                <w:webHidden/>
              </w:rPr>
            </w:r>
            <w:r w:rsidR="00977F01">
              <w:rPr>
                <w:noProof/>
                <w:webHidden/>
              </w:rPr>
              <w:fldChar w:fldCharType="separate"/>
            </w:r>
            <w:r w:rsidR="00977F01">
              <w:rPr>
                <w:noProof/>
                <w:webHidden/>
              </w:rPr>
              <w:t>5</w:t>
            </w:r>
            <w:r w:rsidR="00977F01">
              <w:rPr>
                <w:noProof/>
                <w:webHidden/>
              </w:rPr>
              <w:fldChar w:fldCharType="end"/>
            </w:r>
          </w:hyperlink>
        </w:p>
        <w:p w14:paraId="71B43FAF" w14:textId="7D29C8A2" w:rsidR="00977F01" w:rsidRDefault="00750184">
          <w:pPr>
            <w:pStyle w:val="TOC3"/>
            <w:tabs>
              <w:tab w:val="right" w:leader="dot" w:pos="9962"/>
            </w:tabs>
            <w:rPr>
              <w:rFonts w:eastAsiaTheme="minorEastAsia"/>
              <w:noProof/>
            </w:rPr>
          </w:pPr>
          <w:hyperlink w:anchor="_Toc80987194" w:history="1">
            <w:r w:rsidR="00977F01" w:rsidRPr="00574F3D">
              <w:rPr>
                <w:rStyle w:val="Hyperlink"/>
                <w:rFonts w:ascii="Arial" w:hAnsi="Arial" w:cs="Arial"/>
                <w:b/>
                <w:bCs/>
                <w:noProof/>
                <w:lang w:val="en-GB"/>
              </w:rPr>
              <w:t>Recommendation number 35</w:t>
            </w:r>
            <w:r w:rsidR="00977F01">
              <w:rPr>
                <w:noProof/>
                <w:webHidden/>
              </w:rPr>
              <w:tab/>
            </w:r>
            <w:r w:rsidR="00977F01">
              <w:rPr>
                <w:noProof/>
                <w:webHidden/>
              </w:rPr>
              <w:fldChar w:fldCharType="begin"/>
            </w:r>
            <w:r w:rsidR="00977F01">
              <w:rPr>
                <w:noProof/>
                <w:webHidden/>
              </w:rPr>
              <w:instrText xml:space="preserve"> PAGEREF _Toc80987194 \h </w:instrText>
            </w:r>
            <w:r w:rsidR="00977F01">
              <w:rPr>
                <w:noProof/>
                <w:webHidden/>
              </w:rPr>
            </w:r>
            <w:r w:rsidR="00977F01">
              <w:rPr>
                <w:noProof/>
                <w:webHidden/>
              </w:rPr>
              <w:fldChar w:fldCharType="separate"/>
            </w:r>
            <w:r w:rsidR="00977F01">
              <w:rPr>
                <w:noProof/>
                <w:webHidden/>
              </w:rPr>
              <w:t>5</w:t>
            </w:r>
            <w:r w:rsidR="00977F01">
              <w:rPr>
                <w:noProof/>
                <w:webHidden/>
              </w:rPr>
              <w:fldChar w:fldCharType="end"/>
            </w:r>
          </w:hyperlink>
        </w:p>
        <w:p w14:paraId="2AFC1463" w14:textId="2C9B0E6D" w:rsidR="00977F01" w:rsidRDefault="00750184">
          <w:pPr>
            <w:pStyle w:val="TOC3"/>
            <w:tabs>
              <w:tab w:val="right" w:leader="dot" w:pos="9962"/>
            </w:tabs>
            <w:rPr>
              <w:rFonts w:eastAsiaTheme="minorEastAsia"/>
              <w:noProof/>
            </w:rPr>
          </w:pPr>
          <w:hyperlink w:anchor="_Toc80987195" w:history="1">
            <w:r w:rsidR="00977F01" w:rsidRPr="00574F3D">
              <w:rPr>
                <w:rStyle w:val="Hyperlink"/>
                <w:rFonts w:ascii="Arial" w:hAnsi="Arial" w:cs="Arial"/>
                <w:b/>
                <w:bCs/>
                <w:noProof/>
                <w:lang w:val="en-GB"/>
              </w:rPr>
              <w:t>Recommendation number 59</w:t>
            </w:r>
            <w:r w:rsidR="00977F01">
              <w:rPr>
                <w:noProof/>
                <w:webHidden/>
              </w:rPr>
              <w:tab/>
            </w:r>
            <w:r w:rsidR="00977F01">
              <w:rPr>
                <w:noProof/>
                <w:webHidden/>
              </w:rPr>
              <w:fldChar w:fldCharType="begin"/>
            </w:r>
            <w:r w:rsidR="00977F01">
              <w:rPr>
                <w:noProof/>
                <w:webHidden/>
              </w:rPr>
              <w:instrText xml:space="preserve"> PAGEREF _Toc80987195 \h </w:instrText>
            </w:r>
            <w:r w:rsidR="00977F01">
              <w:rPr>
                <w:noProof/>
                <w:webHidden/>
              </w:rPr>
            </w:r>
            <w:r w:rsidR="00977F01">
              <w:rPr>
                <w:noProof/>
                <w:webHidden/>
              </w:rPr>
              <w:fldChar w:fldCharType="separate"/>
            </w:r>
            <w:r w:rsidR="00977F01">
              <w:rPr>
                <w:noProof/>
                <w:webHidden/>
              </w:rPr>
              <w:t>6</w:t>
            </w:r>
            <w:r w:rsidR="00977F01">
              <w:rPr>
                <w:noProof/>
                <w:webHidden/>
              </w:rPr>
              <w:fldChar w:fldCharType="end"/>
            </w:r>
          </w:hyperlink>
        </w:p>
        <w:p w14:paraId="23A6DE87" w14:textId="3E19F937" w:rsidR="00977F01" w:rsidRDefault="00750184">
          <w:pPr>
            <w:pStyle w:val="TOC3"/>
            <w:tabs>
              <w:tab w:val="right" w:leader="dot" w:pos="9962"/>
            </w:tabs>
            <w:rPr>
              <w:rFonts w:eastAsiaTheme="minorEastAsia"/>
              <w:noProof/>
            </w:rPr>
          </w:pPr>
          <w:hyperlink w:anchor="_Toc80987196" w:history="1">
            <w:r w:rsidR="00977F01" w:rsidRPr="00574F3D">
              <w:rPr>
                <w:rStyle w:val="Hyperlink"/>
                <w:rFonts w:ascii="Arial" w:hAnsi="Arial" w:cs="Arial"/>
                <w:b/>
                <w:bCs/>
                <w:noProof/>
                <w:lang w:val="en-GB"/>
              </w:rPr>
              <w:t>Recommendation number 71 (a) and (e)</w:t>
            </w:r>
            <w:r w:rsidR="00977F01">
              <w:rPr>
                <w:noProof/>
                <w:webHidden/>
              </w:rPr>
              <w:tab/>
            </w:r>
            <w:r w:rsidR="00977F01">
              <w:rPr>
                <w:noProof/>
                <w:webHidden/>
              </w:rPr>
              <w:fldChar w:fldCharType="begin"/>
            </w:r>
            <w:r w:rsidR="00977F01">
              <w:rPr>
                <w:noProof/>
                <w:webHidden/>
              </w:rPr>
              <w:instrText xml:space="preserve"> PAGEREF _Toc80987196 \h </w:instrText>
            </w:r>
            <w:r w:rsidR="00977F01">
              <w:rPr>
                <w:noProof/>
                <w:webHidden/>
              </w:rPr>
            </w:r>
            <w:r w:rsidR="00977F01">
              <w:rPr>
                <w:noProof/>
                <w:webHidden/>
              </w:rPr>
              <w:fldChar w:fldCharType="separate"/>
            </w:r>
            <w:r w:rsidR="00977F01">
              <w:rPr>
                <w:noProof/>
                <w:webHidden/>
              </w:rPr>
              <w:t>7</w:t>
            </w:r>
            <w:r w:rsidR="00977F01">
              <w:rPr>
                <w:noProof/>
                <w:webHidden/>
              </w:rPr>
              <w:fldChar w:fldCharType="end"/>
            </w:r>
          </w:hyperlink>
        </w:p>
        <w:p w14:paraId="53B39C3C" w14:textId="4D120DEC" w:rsidR="00977F01" w:rsidRDefault="00750184">
          <w:pPr>
            <w:pStyle w:val="TOC3"/>
            <w:tabs>
              <w:tab w:val="right" w:leader="dot" w:pos="9962"/>
            </w:tabs>
            <w:rPr>
              <w:rFonts w:eastAsiaTheme="minorEastAsia"/>
              <w:noProof/>
            </w:rPr>
          </w:pPr>
          <w:hyperlink w:anchor="_Toc80987197" w:history="1">
            <w:r w:rsidR="00977F01" w:rsidRPr="00574F3D">
              <w:rPr>
                <w:rStyle w:val="Hyperlink"/>
                <w:rFonts w:ascii="Arial" w:hAnsi="Arial" w:cs="Arial"/>
                <w:b/>
                <w:bCs/>
                <w:noProof/>
                <w:lang w:val="en-GB"/>
              </w:rPr>
              <w:t>Recommendation number 77</w:t>
            </w:r>
            <w:r w:rsidR="00977F01">
              <w:rPr>
                <w:noProof/>
                <w:webHidden/>
              </w:rPr>
              <w:tab/>
            </w:r>
            <w:r w:rsidR="00977F01">
              <w:rPr>
                <w:noProof/>
                <w:webHidden/>
              </w:rPr>
              <w:fldChar w:fldCharType="begin"/>
            </w:r>
            <w:r w:rsidR="00977F01">
              <w:rPr>
                <w:noProof/>
                <w:webHidden/>
              </w:rPr>
              <w:instrText xml:space="preserve"> PAGEREF _Toc80987197 \h </w:instrText>
            </w:r>
            <w:r w:rsidR="00977F01">
              <w:rPr>
                <w:noProof/>
                <w:webHidden/>
              </w:rPr>
            </w:r>
            <w:r w:rsidR="00977F01">
              <w:rPr>
                <w:noProof/>
                <w:webHidden/>
              </w:rPr>
              <w:fldChar w:fldCharType="separate"/>
            </w:r>
            <w:r w:rsidR="00977F01">
              <w:rPr>
                <w:noProof/>
                <w:webHidden/>
              </w:rPr>
              <w:t>8</w:t>
            </w:r>
            <w:r w:rsidR="00977F01">
              <w:rPr>
                <w:noProof/>
                <w:webHidden/>
              </w:rPr>
              <w:fldChar w:fldCharType="end"/>
            </w:r>
          </w:hyperlink>
        </w:p>
        <w:p w14:paraId="2C7D96AB" w14:textId="3C2F2C3B" w:rsidR="00977F01" w:rsidRDefault="00750184">
          <w:pPr>
            <w:pStyle w:val="TOC3"/>
            <w:tabs>
              <w:tab w:val="right" w:leader="dot" w:pos="9962"/>
            </w:tabs>
            <w:rPr>
              <w:rFonts w:eastAsiaTheme="minorEastAsia"/>
              <w:noProof/>
            </w:rPr>
          </w:pPr>
          <w:hyperlink w:anchor="_Toc80987198" w:history="1">
            <w:r w:rsidR="00977F01" w:rsidRPr="00574F3D">
              <w:rPr>
                <w:rStyle w:val="Hyperlink"/>
                <w:rFonts w:ascii="Arial" w:hAnsi="Arial" w:cs="Arial"/>
                <w:b/>
                <w:bCs/>
                <w:noProof/>
                <w:lang w:val="en-GB"/>
              </w:rPr>
              <w:t>Recommendation number 73 (b) and (e)</w:t>
            </w:r>
            <w:r w:rsidR="00977F01">
              <w:rPr>
                <w:noProof/>
                <w:webHidden/>
              </w:rPr>
              <w:tab/>
            </w:r>
            <w:r w:rsidR="00977F01">
              <w:rPr>
                <w:noProof/>
                <w:webHidden/>
              </w:rPr>
              <w:fldChar w:fldCharType="begin"/>
            </w:r>
            <w:r w:rsidR="00977F01">
              <w:rPr>
                <w:noProof/>
                <w:webHidden/>
              </w:rPr>
              <w:instrText xml:space="preserve"> PAGEREF _Toc80987198 \h </w:instrText>
            </w:r>
            <w:r w:rsidR="00977F01">
              <w:rPr>
                <w:noProof/>
                <w:webHidden/>
              </w:rPr>
            </w:r>
            <w:r w:rsidR="00977F01">
              <w:rPr>
                <w:noProof/>
                <w:webHidden/>
              </w:rPr>
              <w:fldChar w:fldCharType="separate"/>
            </w:r>
            <w:r w:rsidR="00977F01">
              <w:rPr>
                <w:noProof/>
                <w:webHidden/>
              </w:rPr>
              <w:t>8</w:t>
            </w:r>
            <w:r w:rsidR="00977F01">
              <w:rPr>
                <w:noProof/>
                <w:webHidden/>
              </w:rPr>
              <w:fldChar w:fldCharType="end"/>
            </w:r>
          </w:hyperlink>
        </w:p>
        <w:p w14:paraId="6909F509" w14:textId="7487596E" w:rsidR="00977F01" w:rsidRDefault="00750184">
          <w:pPr>
            <w:pStyle w:val="TOC2"/>
            <w:tabs>
              <w:tab w:val="right" w:leader="dot" w:pos="9962"/>
            </w:tabs>
            <w:rPr>
              <w:rFonts w:eastAsiaTheme="minorEastAsia"/>
              <w:noProof/>
            </w:rPr>
          </w:pPr>
          <w:hyperlink w:anchor="_Toc80987199" w:history="1">
            <w:r w:rsidR="00977F01" w:rsidRPr="00574F3D">
              <w:rPr>
                <w:rStyle w:val="Hyperlink"/>
                <w:rFonts w:ascii="Arial" w:hAnsi="Arial" w:cs="Arial"/>
                <w:b/>
                <w:bCs/>
                <w:noProof/>
                <w:shd w:val="clear" w:color="auto" w:fill="FFFFFF"/>
                <w:lang w:val="en-GB"/>
              </w:rPr>
              <w:t>CONCLUSION</w:t>
            </w:r>
            <w:r w:rsidR="00977F01">
              <w:rPr>
                <w:noProof/>
                <w:webHidden/>
              </w:rPr>
              <w:tab/>
            </w:r>
            <w:r w:rsidR="00977F01">
              <w:rPr>
                <w:noProof/>
                <w:webHidden/>
              </w:rPr>
              <w:fldChar w:fldCharType="begin"/>
            </w:r>
            <w:r w:rsidR="00977F01">
              <w:rPr>
                <w:noProof/>
                <w:webHidden/>
              </w:rPr>
              <w:instrText xml:space="preserve"> PAGEREF _Toc80987199 \h </w:instrText>
            </w:r>
            <w:r w:rsidR="00977F01">
              <w:rPr>
                <w:noProof/>
                <w:webHidden/>
              </w:rPr>
            </w:r>
            <w:r w:rsidR="00977F01">
              <w:rPr>
                <w:noProof/>
                <w:webHidden/>
              </w:rPr>
              <w:fldChar w:fldCharType="separate"/>
            </w:r>
            <w:r w:rsidR="00977F01">
              <w:rPr>
                <w:noProof/>
                <w:webHidden/>
              </w:rPr>
              <w:t>9</w:t>
            </w:r>
            <w:r w:rsidR="00977F01">
              <w:rPr>
                <w:noProof/>
                <w:webHidden/>
              </w:rPr>
              <w:fldChar w:fldCharType="end"/>
            </w:r>
          </w:hyperlink>
        </w:p>
        <w:p w14:paraId="26FDDA63" w14:textId="40F5E8E6" w:rsidR="00D01985" w:rsidRPr="00106225" w:rsidRDefault="00D01985" w:rsidP="00AF078E">
          <w:pPr>
            <w:spacing w:after="0" w:line="360" w:lineRule="auto"/>
            <w:rPr>
              <w:rFonts w:ascii="Arial" w:hAnsi="Arial" w:cs="Arial"/>
            </w:rPr>
          </w:pPr>
          <w:r w:rsidRPr="00106225">
            <w:rPr>
              <w:rFonts w:ascii="Arial" w:hAnsi="Arial" w:cs="Arial"/>
              <w:noProof/>
              <w:color w:val="000000" w:themeColor="text1"/>
            </w:rPr>
            <w:fldChar w:fldCharType="end"/>
          </w:r>
        </w:p>
      </w:sdtContent>
    </w:sdt>
    <w:p w14:paraId="742F436B" w14:textId="05F44351" w:rsidR="00D93732" w:rsidRPr="008A3479" w:rsidRDefault="00D93732" w:rsidP="00D93732">
      <w:pPr>
        <w:autoSpaceDE w:val="0"/>
        <w:autoSpaceDN w:val="0"/>
        <w:adjustRightInd w:val="0"/>
        <w:spacing w:after="145" w:line="276" w:lineRule="auto"/>
        <w:jc w:val="both"/>
        <w:rPr>
          <w:rFonts w:ascii="Arial" w:hAnsi="Arial" w:cs="Arial"/>
          <w:color w:val="000000"/>
        </w:rPr>
      </w:pPr>
      <w:r w:rsidRPr="008A3479">
        <w:rPr>
          <w:rFonts w:ascii="Arial" w:hAnsi="Arial" w:cs="Arial"/>
          <w:color w:val="000000"/>
        </w:rPr>
        <w:t>____________________________________________________________________________</w:t>
      </w:r>
      <w:r w:rsidR="00106225">
        <w:rPr>
          <w:rFonts w:ascii="Arial" w:hAnsi="Arial" w:cs="Arial"/>
          <w:color w:val="000000"/>
        </w:rPr>
        <w:t>_____</w:t>
      </w:r>
    </w:p>
    <w:p w14:paraId="11C2BDDB" w14:textId="76FA3F0A" w:rsidR="00441DB2" w:rsidRPr="00977F01" w:rsidRDefault="00441DB2" w:rsidP="00B331B6">
      <w:pPr>
        <w:spacing w:after="0" w:line="360" w:lineRule="auto"/>
        <w:rPr>
          <w:rFonts w:ascii="Arial" w:eastAsia="Times New Roman" w:hAnsi="Arial" w:cs="Arial"/>
          <w:b/>
          <w:shd w:val="clear" w:color="auto" w:fill="FFFFFF"/>
          <w:lang w:val="en-GB"/>
        </w:rPr>
      </w:pPr>
    </w:p>
    <w:p w14:paraId="11AC300E" w14:textId="5884BF7A" w:rsidR="008E5B86" w:rsidRPr="00977F01" w:rsidRDefault="00B11746" w:rsidP="006C64E9">
      <w:pPr>
        <w:pStyle w:val="Heading2"/>
        <w:spacing w:before="0" w:line="240" w:lineRule="auto"/>
        <w:jc w:val="both"/>
        <w:rPr>
          <w:rFonts w:ascii="Arial" w:hAnsi="Arial" w:cs="Arial"/>
          <w:b/>
          <w:bCs/>
          <w:color w:val="000000" w:themeColor="text1"/>
          <w:sz w:val="22"/>
          <w:szCs w:val="22"/>
          <w:shd w:val="clear" w:color="auto" w:fill="FFFFFF"/>
          <w:lang w:val="en-GB"/>
        </w:rPr>
      </w:pPr>
      <w:bookmarkStart w:id="1" w:name="_Toc80987187"/>
      <w:r w:rsidRPr="00977F01">
        <w:rPr>
          <w:rFonts w:ascii="Arial" w:hAnsi="Arial" w:cs="Arial"/>
          <w:b/>
          <w:bCs/>
          <w:color w:val="000000" w:themeColor="text1"/>
          <w:sz w:val="22"/>
          <w:szCs w:val="22"/>
          <w:shd w:val="clear" w:color="auto" w:fill="FFFFFF"/>
          <w:lang w:val="en-GB"/>
        </w:rPr>
        <w:t>INTRODUCTION</w:t>
      </w:r>
      <w:bookmarkEnd w:id="1"/>
    </w:p>
    <w:p w14:paraId="70DC9817" w14:textId="77777777" w:rsidR="00926707" w:rsidRPr="00977F01" w:rsidRDefault="00926707" w:rsidP="006C64E9">
      <w:pPr>
        <w:spacing w:after="0" w:line="240" w:lineRule="auto"/>
        <w:jc w:val="both"/>
        <w:rPr>
          <w:rFonts w:ascii="Arial" w:hAnsi="Arial" w:cs="Arial"/>
          <w:lang w:val="en-GB"/>
        </w:rPr>
      </w:pPr>
    </w:p>
    <w:p w14:paraId="2A91881E" w14:textId="2E1EE348" w:rsidR="00EE5164" w:rsidRPr="00977F01" w:rsidRDefault="008E5B86" w:rsidP="006C64E9">
      <w:pPr>
        <w:pStyle w:val="ListParagraph"/>
        <w:numPr>
          <w:ilvl w:val="0"/>
          <w:numId w:val="5"/>
        </w:numPr>
        <w:spacing w:after="0" w:line="240" w:lineRule="auto"/>
        <w:jc w:val="both"/>
        <w:rPr>
          <w:rFonts w:ascii="Arial" w:hAnsi="Arial" w:cs="Arial"/>
        </w:rPr>
      </w:pPr>
      <w:r w:rsidRPr="00977F01">
        <w:rPr>
          <w:rFonts w:ascii="Arial" w:hAnsi="Arial" w:cs="Arial"/>
        </w:rPr>
        <w:t>This report</w:t>
      </w:r>
      <w:r w:rsidR="00131DD5" w:rsidRPr="00977F01">
        <w:rPr>
          <w:rFonts w:ascii="Arial" w:hAnsi="Arial" w:cs="Arial"/>
        </w:rPr>
        <w:t>,</w:t>
      </w:r>
      <w:r w:rsidRPr="00977F01">
        <w:rPr>
          <w:rFonts w:ascii="Arial" w:hAnsi="Arial" w:cs="Arial"/>
        </w:rPr>
        <w:t xml:space="preserve"> </w:t>
      </w:r>
      <w:r w:rsidR="00717631" w:rsidRPr="00977F01">
        <w:rPr>
          <w:rFonts w:ascii="Arial" w:hAnsi="Arial" w:cs="Arial"/>
        </w:rPr>
        <w:t>in response to South Africa's Follow-Up Report to the United Nations Committee on Economic, Social and Cultural Rights</w:t>
      </w:r>
      <w:r w:rsidR="00455484" w:rsidRPr="00977F01">
        <w:rPr>
          <w:rFonts w:ascii="Arial" w:hAnsi="Arial" w:cs="Arial"/>
        </w:rPr>
        <w:t xml:space="preserve"> (CESCR)</w:t>
      </w:r>
      <w:r w:rsidR="00717631" w:rsidRPr="00977F01">
        <w:rPr>
          <w:rFonts w:ascii="Arial" w:hAnsi="Arial" w:cs="Arial"/>
        </w:rPr>
        <w:t xml:space="preserve"> (E/C.12/ZAF/FCO/1)</w:t>
      </w:r>
      <w:r w:rsidR="00131DD5" w:rsidRPr="00977F01">
        <w:rPr>
          <w:rFonts w:ascii="Arial" w:hAnsi="Arial" w:cs="Arial"/>
        </w:rPr>
        <w:t>,</w:t>
      </w:r>
      <w:r w:rsidR="00717631" w:rsidRPr="00977F01" w:rsidDel="00F55B58">
        <w:rPr>
          <w:rFonts w:ascii="Arial" w:hAnsi="Arial" w:cs="Arial"/>
        </w:rPr>
        <w:t xml:space="preserve"> </w:t>
      </w:r>
      <w:r w:rsidRPr="00977F01">
        <w:rPr>
          <w:rFonts w:ascii="Arial" w:hAnsi="Arial" w:cs="Arial"/>
        </w:rPr>
        <w:t>is a joint initiative of members of the Steering Group of the South Africa’s Ratification Campaign of the International Covenant on Economic, Social and Cultural Rights and its Optional Protocol (the Campaign)</w:t>
      </w:r>
      <w:r w:rsidR="008179F5" w:rsidRPr="00977F01">
        <w:rPr>
          <w:rFonts w:ascii="Arial" w:hAnsi="Arial" w:cs="Arial"/>
        </w:rPr>
        <w:t>.</w:t>
      </w:r>
    </w:p>
    <w:p w14:paraId="5A77EC6E" w14:textId="45B61506" w:rsidR="008179F5" w:rsidRPr="00977F01" w:rsidRDefault="008179F5" w:rsidP="006C64E9">
      <w:pPr>
        <w:spacing w:after="0" w:line="240" w:lineRule="auto"/>
        <w:jc w:val="both"/>
        <w:rPr>
          <w:rFonts w:ascii="Arial" w:hAnsi="Arial" w:cs="Arial"/>
        </w:rPr>
      </w:pPr>
    </w:p>
    <w:p w14:paraId="70AD9620" w14:textId="718F4CAE" w:rsidR="00D739DE" w:rsidRPr="00977F01" w:rsidRDefault="00B11746" w:rsidP="006C64E9">
      <w:pPr>
        <w:pStyle w:val="ListParagraph"/>
        <w:numPr>
          <w:ilvl w:val="0"/>
          <w:numId w:val="5"/>
        </w:numPr>
        <w:spacing w:after="0" w:line="240" w:lineRule="auto"/>
        <w:jc w:val="both"/>
        <w:rPr>
          <w:rFonts w:ascii="Arial" w:hAnsi="Arial" w:cs="Arial"/>
        </w:rPr>
      </w:pPr>
      <w:r w:rsidRPr="00977F01">
        <w:rPr>
          <w:rFonts w:ascii="Arial" w:hAnsi="Arial" w:cs="Arial"/>
        </w:rPr>
        <w:t xml:space="preserve">The Campaign became operational in May 2009. </w:t>
      </w:r>
      <w:r w:rsidR="008179F5" w:rsidRPr="00977F01">
        <w:rPr>
          <w:rFonts w:ascii="Arial" w:hAnsi="Arial" w:cs="Arial"/>
        </w:rPr>
        <w:t xml:space="preserve">The Campaign was organised in response to the delay of the South African government to ratify the ICESCR. Following South </w:t>
      </w:r>
      <w:r w:rsidR="00977F01" w:rsidRPr="00977F01">
        <w:rPr>
          <w:rFonts w:ascii="Arial" w:hAnsi="Arial" w:cs="Arial"/>
        </w:rPr>
        <w:t>Africa’s ratification</w:t>
      </w:r>
      <w:r w:rsidR="008179F5" w:rsidRPr="00977F01">
        <w:rPr>
          <w:rFonts w:ascii="Arial" w:hAnsi="Arial" w:cs="Arial"/>
        </w:rPr>
        <w:t xml:space="preserve"> of the ICESCR in January 2015, the Campaign’s focus is on raising awareness of the ICESCR and ensuring its effective implementation (including domestication). In relation to the Optional Protocol to the ICESCR, the Campaign focuses on raising awareness of the Optional Protocol and its mechanisms, </w:t>
      </w:r>
      <w:r w:rsidRPr="00977F01">
        <w:rPr>
          <w:rFonts w:ascii="Arial" w:hAnsi="Arial" w:cs="Arial"/>
        </w:rPr>
        <w:t>and</w:t>
      </w:r>
      <w:r w:rsidR="008179F5" w:rsidRPr="00977F01">
        <w:rPr>
          <w:rFonts w:ascii="Arial" w:hAnsi="Arial" w:cs="Arial"/>
        </w:rPr>
        <w:t xml:space="preserve"> advocating for its ratification by South Africa. </w:t>
      </w:r>
    </w:p>
    <w:p w14:paraId="4E652C9B" w14:textId="77777777" w:rsidR="00D739DE" w:rsidRPr="00977F01" w:rsidRDefault="00D739DE" w:rsidP="006C64E9">
      <w:pPr>
        <w:pStyle w:val="ListParagraph"/>
        <w:spacing w:after="0" w:line="240" w:lineRule="auto"/>
        <w:jc w:val="both"/>
        <w:rPr>
          <w:rFonts w:ascii="Arial" w:eastAsia="Times New Roman" w:hAnsi="Arial" w:cs="Arial"/>
          <w:shd w:val="clear" w:color="auto" w:fill="FFFFFF"/>
          <w:lang w:val="en-GB"/>
        </w:rPr>
      </w:pPr>
    </w:p>
    <w:p w14:paraId="1A5C894C" w14:textId="1A399AB9" w:rsidR="007B7C1A" w:rsidRPr="00977F01" w:rsidRDefault="00717631" w:rsidP="007B7C1A">
      <w:pPr>
        <w:pStyle w:val="ListParagraph"/>
        <w:numPr>
          <w:ilvl w:val="0"/>
          <w:numId w:val="5"/>
        </w:numPr>
        <w:shd w:val="clear" w:color="auto" w:fill="FFFFFF"/>
        <w:spacing w:after="0" w:line="240" w:lineRule="auto"/>
        <w:jc w:val="both"/>
        <w:rPr>
          <w:rFonts w:ascii="Arial" w:hAnsi="Arial" w:cs="Arial"/>
        </w:rPr>
      </w:pPr>
      <w:r w:rsidRPr="00977F01">
        <w:rPr>
          <w:rFonts w:ascii="Arial" w:hAnsi="Arial" w:cs="Arial"/>
        </w:rPr>
        <w:t>Current non-governmental organisation (NGO) members of the Steering Group of the Campaign are:</w:t>
      </w:r>
      <w:r w:rsidR="007B7C1A" w:rsidRPr="00977F01">
        <w:rPr>
          <w:rFonts w:ascii="Arial" w:hAnsi="Arial" w:cs="Arial"/>
        </w:rPr>
        <w:t xml:space="preserve"> </w:t>
      </w:r>
      <w:r w:rsidRPr="00977F01">
        <w:rPr>
          <w:rFonts w:ascii="Arial" w:hAnsi="Arial" w:cs="Arial"/>
        </w:rPr>
        <w:t>Black Sash</w:t>
      </w:r>
      <w:r w:rsidR="006E2D28" w:rsidRPr="00977F01">
        <w:rPr>
          <w:rStyle w:val="FootnoteReference"/>
          <w:rFonts w:ascii="Arial" w:hAnsi="Arial" w:cs="Arial"/>
        </w:rPr>
        <w:footnoteReference w:id="1"/>
      </w:r>
      <w:r w:rsidR="007B7C1A" w:rsidRPr="00977F01">
        <w:rPr>
          <w:rFonts w:ascii="Arial" w:hAnsi="Arial" w:cs="Arial"/>
        </w:rPr>
        <w:t xml:space="preserve">, </w:t>
      </w:r>
      <w:r w:rsidRPr="00977F01">
        <w:rPr>
          <w:rFonts w:ascii="Arial" w:hAnsi="Arial" w:cs="Arial"/>
        </w:rPr>
        <w:t>Dullah Omar Institute for Constitutional Law, Governance and Human Rights</w:t>
      </w:r>
      <w:r w:rsidR="007B7C1A" w:rsidRPr="00977F01">
        <w:rPr>
          <w:rFonts w:ascii="Arial" w:hAnsi="Arial" w:cs="Arial"/>
        </w:rPr>
        <w:t xml:space="preserve"> (DOI),</w:t>
      </w:r>
      <w:r w:rsidR="00D04D7D" w:rsidRPr="00977F01">
        <w:rPr>
          <w:rStyle w:val="FootnoteReference"/>
          <w:rFonts w:ascii="Arial" w:hAnsi="Arial" w:cs="Arial"/>
        </w:rPr>
        <w:footnoteReference w:id="2"/>
      </w:r>
      <w:r w:rsidR="007B7C1A" w:rsidRPr="00977F01">
        <w:rPr>
          <w:rFonts w:ascii="Arial" w:hAnsi="Arial" w:cs="Arial"/>
        </w:rPr>
        <w:t xml:space="preserve"> </w:t>
      </w:r>
      <w:r w:rsidRPr="00977F01">
        <w:rPr>
          <w:rFonts w:ascii="Arial" w:hAnsi="Arial" w:cs="Arial"/>
        </w:rPr>
        <w:t>People’s Health Movement South Africa</w:t>
      </w:r>
      <w:r w:rsidR="007B7C1A" w:rsidRPr="00977F01">
        <w:rPr>
          <w:rFonts w:ascii="Arial" w:hAnsi="Arial" w:cs="Arial"/>
        </w:rPr>
        <w:t xml:space="preserve"> (PHM-SA)</w:t>
      </w:r>
      <w:r w:rsidR="00D04D7D" w:rsidRPr="00977F01">
        <w:rPr>
          <w:rStyle w:val="FootnoteReference"/>
          <w:rFonts w:ascii="Arial" w:hAnsi="Arial" w:cs="Arial"/>
        </w:rPr>
        <w:footnoteReference w:id="3"/>
      </w:r>
      <w:r w:rsidR="007B7C1A" w:rsidRPr="00977F01">
        <w:rPr>
          <w:rFonts w:ascii="Arial" w:hAnsi="Arial" w:cs="Arial"/>
        </w:rPr>
        <w:t xml:space="preserve">, </w:t>
      </w:r>
      <w:r w:rsidRPr="00977F01">
        <w:rPr>
          <w:rFonts w:ascii="Arial" w:hAnsi="Arial" w:cs="Arial"/>
        </w:rPr>
        <w:t>Socio-Economic Rights Institute of South Africa</w:t>
      </w:r>
      <w:r w:rsidR="007B7C1A" w:rsidRPr="00977F01">
        <w:rPr>
          <w:rFonts w:ascii="Arial" w:hAnsi="Arial" w:cs="Arial"/>
        </w:rPr>
        <w:t xml:space="preserve"> (SERI)</w:t>
      </w:r>
      <w:r w:rsidR="00D04D7D" w:rsidRPr="00977F01">
        <w:rPr>
          <w:rStyle w:val="FootnoteReference"/>
          <w:rFonts w:ascii="Arial" w:hAnsi="Arial" w:cs="Arial"/>
        </w:rPr>
        <w:footnoteReference w:id="4"/>
      </w:r>
      <w:r w:rsidR="007B7C1A" w:rsidRPr="00977F01">
        <w:rPr>
          <w:rFonts w:ascii="Arial" w:hAnsi="Arial" w:cs="Arial"/>
        </w:rPr>
        <w:t xml:space="preserve">, </w:t>
      </w:r>
      <w:r w:rsidRPr="00977F01">
        <w:rPr>
          <w:rFonts w:ascii="Arial" w:hAnsi="Arial" w:cs="Arial"/>
        </w:rPr>
        <w:t>Studies in Poverty and Inequality Institute</w:t>
      </w:r>
      <w:r w:rsidR="007B7C1A" w:rsidRPr="00977F01">
        <w:rPr>
          <w:rFonts w:ascii="Arial" w:hAnsi="Arial" w:cs="Arial"/>
        </w:rPr>
        <w:t xml:space="preserve"> (SPII)</w:t>
      </w:r>
      <w:r w:rsidR="00D04D7D" w:rsidRPr="00977F01">
        <w:rPr>
          <w:rStyle w:val="FootnoteReference"/>
          <w:rFonts w:ascii="Arial" w:hAnsi="Arial" w:cs="Arial"/>
        </w:rPr>
        <w:footnoteReference w:id="5"/>
      </w:r>
      <w:r w:rsidR="007B7C1A" w:rsidRPr="00977F01">
        <w:rPr>
          <w:rFonts w:ascii="Arial" w:hAnsi="Arial" w:cs="Arial"/>
        </w:rPr>
        <w:t xml:space="preserve">. </w:t>
      </w:r>
      <w:r w:rsidRPr="00977F01">
        <w:rPr>
          <w:rFonts w:ascii="Arial" w:hAnsi="Arial" w:cs="Arial"/>
        </w:rPr>
        <w:t xml:space="preserve">In addition to the above organisations, some individual experts actively participate in the work of the Campaign, including </w:t>
      </w:r>
      <w:r w:rsidRPr="00977F01">
        <w:rPr>
          <w:rFonts w:ascii="Arial" w:hAnsi="Arial" w:cs="Arial"/>
        </w:rPr>
        <w:lastRenderedPageBreak/>
        <w:t>Lilian Chenwi</w:t>
      </w:r>
      <w:r w:rsidR="00D04D7D" w:rsidRPr="00977F01">
        <w:rPr>
          <w:rStyle w:val="FootnoteReference"/>
          <w:rFonts w:ascii="Arial" w:hAnsi="Arial" w:cs="Arial"/>
        </w:rPr>
        <w:footnoteReference w:id="6"/>
      </w:r>
      <w:r w:rsidR="007B7C1A" w:rsidRPr="00977F01">
        <w:rPr>
          <w:rFonts w:ascii="Arial" w:hAnsi="Arial" w:cs="Arial"/>
        </w:rPr>
        <w:t xml:space="preserve"> and Jackie </w:t>
      </w:r>
      <w:proofErr w:type="spellStart"/>
      <w:r w:rsidR="007B7C1A" w:rsidRPr="00977F01">
        <w:rPr>
          <w:rFonts w:ascii="Arial" w:hAnsi="Arial" w:cs="Arial"/>
        </w:rPr>
        <w:t>Dugard</w:t>
      </w:r>
      <w:proofErr w:type="spellEnd"/>
      <w:r w:rsidR="00D04D7D" w:rsidRPr="00977F01">
        <w:rPr>
          <w:rStyle w:val="FootnoteReference"/>
          <w:rFonts w:ascii="Arial" w:hAnsi="Arial" w:cs="Arial"/>
        </w:rPr>
        <w:footnoteReference w:id="7"/>
      </w:r>
      <w:r w:rsidRPr="00977F01">
        <w:rPr>
          <w:rFonts w:ascii="Arial" w:hAnsi="Arial" w:cs="Arial"/>
        </w:rPr>
        <w:t xml:space="preserve"> (both based at the School of Law at the University of the Witwatersrand</w:t>
      </w:r>
      <w:r w:rsidR="007B7C1A" w:rsidRPr="00977F01">
        <w:rPr>
          <w:rFonts w:ascii="Arial" w:hAnsi="Arial" w:cs="Arial"/>
        </w:rPr>
        <w:t xml:space="preserve"> and</w:t>
      </w:r>
      <w:r w:rsidRPr="00977F01">
        <w:rPr>
          <w:rFonts w:ascii="Arial" w:hAnsi="Arial" w:cs="Arial"/>
        </w:rPr>
        <w:t xml:space="preserve"> board members of SERI).</w:t>
      </w:r>
    </w:p>
    <w:p w14:paraId="00536529" w14:textId="77777777" w:rsidR="007B7C1A" w:rsidRPr="00977F01" w:rsidRDefault="007B7C1A" w:rsidP="007B7C1A">
      <w:pPr>
        <w:pStyle w:val="ListParagraph"/>
        <w:shd w:val="clear" w:color="auto" w:fill="FFFFFF"/>
        <w:spacing w:after="0" w:line="240" w:lineRule="auto"/>
        <w:ind w:left="360"/>
        <w:jc w:val="both"/>
        <w:rPr>
          <w:rFonts w:ascii="Arial" w:hAnsi="Arial" w:cs="Arial"/>
        </w:rPr>
      </w:pPr>
    </w:p>
    <w:p w14:paraId="46EF868E" w14:textId="5BC8A2DC" w:rsidR="008D6A98" w:rsidRPr="00977F01" w:rsidRDefault="001172F8" w:rsidP="006C64E9">
      <w:pPr>
        <w:pStyle w:val="ListParagraph"/>
        <w:numPr>
          <w:ilvl w:val="0"/>
          <w:numId w:val="5"/>
        </w:numPr>
        <w:shd w:val="clear" w:color="auto" w:fill="FFFFFF"/>
        <w:spacing w:after="0" w:line="240" w:lineRule="auto"/>
        <w:jc w:val="both"/>
        <w:rPr>
          <w:rFonts w:ascii="Arial" w:eastAsia="Times New Roman" w:hAnsi="Arial" w:cs="Arial"/>
          <w:shd w:val="clear" w:color="auto" w:fill="FFFFFF"/>
          <w:lang w:val="en-GB"/>
        </w:rPr>
      </w:pPr>
      <w:r w:rsidRPr="00977F01">
        <w:rPr>
          <w:rFonts w:ascii="Arial" w:hAnsi="Arial" w:cs="Arial"/>
        </w:rPr>
        <w:t xml:space="preserve">This report focuses on </w:t>
      </w:r>
      <w:r w:rsidR="00A11E8B" w:rsidRPr="00977F01">
        <w:rPr>
          <w:rFonts w:ascii="Arial" w:hAnsi="Arial" w:cs="Arial"/>
        </w:rPr>
        <w:t xml:space="preserve">some of </w:t>
      </w:r>
      <w:r w:rsidRPr="00977F01">
        <w:rPr>
          <w:rFonts w:ascii="Arial" w:hAnsi="Arial" w:cs="Arial"/>
        </w:rPr>
        <w:t>the concluding observations and recommendations issued by the</w:t>
      </w:r>
      <w:r w:rsidR="00D739DE" w:rsidRPr="00977F01">
        <w:rPr>
          <w:rFonts w:ascii="Arial" w:hAnsi="Arial" w:cs="Arial"/>
        </w:rPr>
        <w:t xml:space="preserve"> </w:t>
      </w:r>
      <w:r w:rsidR="002D4A6A" w:rsidRPr="00977F01">
        <w:rPr>
          <w:rFonts w:ascii="Arial" w:hAnsi="Arial" w:cs="Arial"/>
        </w:rPr>
        <w:t xml:space="preserve">Committee </w:t>
      </w:r>
      <w:r w:rsidR="00D739DE" w:rsidRPr="00977F01">
        <w:rPr>
          <w:rFonts w:ascii="Arial" w:hAnsi="Arial" w:cs="Arial"/>
        </w:rPr>
        <w:t>on</w:t>
      </w:r>
      <w:r w:rsidR="002D4A6A" w:rsidRPr="00977F01">
        <w:rPr>
          <w:rFonts w:ascii="Arial" w:hAnsi="Arial" w:cs="Arial"/>
        </w:rPr>
        <w:t xml:space="preserve"> Social, Economic and Cultural Rights in reviewing South Africa’s implementation of the ICESCR at its 64th session</w:t>
      </w:r>
      <w:r w:rsidR="00717631" w:rsidRPr="00977F01">
        <w:rPr>
          <w:rFonts w:ascii="Arial" w:hAnsi="Arial" w:cs="Arial"/>
        </w:rPr>
        <w:t xml:space="preserve"> (E/C.12/ZAF/CO/1)</w:t>
      </w:r>
      <w:r w:rsidR="002D4A6A" w:rsidRPr="00977F01">
        <w:rPr>
          <w:rFonts w:ascii="Arial" w:hAnsi="Arial" w:cs="Arial"/>
        </w:rPr>
        <w:t>.</w:t>
      </w:r>
      <w:r w:rsidR="00020DCD" w:rsidRPr="00977F01">
        <w:rPr>
          <w:rFonts w:ascii="Arial" w:hAnsi="Arial" w:cs="Arial"/>
        </w:rPr>
        <w:t xml:space="preserve"> </w:t>
      </w:r>
    </w:p>
    <w:p w14:paraId="6C10CC6D" w14:textId="77777777" w:rsidR="00B11746" w:rsidRPr="00977F01" w:rsidRDefault="00B11746" w:rsidP="00977F01">
      <w:pPr>
        <w:pStyle w:val="ListParagraph"/>
        <w:rPr>
          <w:rFonts w:ascii="Arial" w:eastAsia="Times New Roman" w:hAnsi="Arial" w:cs="Arial"/>
          <w:shd w:val="clear" w:color="auto" w:fill="FFFFFF"/>
          <w:lang w:val="en-GB"/>
        </w:rPr>
      </w:pPr>
    </w:p>
    <w:p w14:paraId="25B00086" w14:textId="385ADDA8" w:rsidR="00B11746" w:rsidRPr="00977F01" w:rsidRDefault="00B11746" w:rsidP="00B11746">
      <w:pPr>
        <w:pStyle w:val="ListParagraph"/>
        <w:numPr>
          <w:ilvl w:val="0"/>
          <w:numId w:val="5"/>
        </w:numPr>
        <w:shd w:val="clear" w:color="auto" w:fill="FFFFFF"/>
        <w:spacing w:after="0" w:line="240" w:lineRule="auto"/>
        <w:jc w:val="both"/>
        <w:rPr>
          <w:rFonts w:ascii="Arial" w:eastAsia="Times New Roman" w:hAnsi="Arial" w:cs="Arial"/>
          <w:shd w:val="clear" w:color="auto" w:fill="FFFFFF"/>
          <w:lang w:val="en-GB"/>
        </w:rPr>
      </w:pPr>
      <w:r w:rsidRPr="00977F01">
        <w:rPr>
          <w:rFonts w:ascii="Arial" w:hAnsi="Arial" w:cs="Arial"/>
        </w:rPr>
        <w:t xml:space="preserve">Section A of this report addresses some of the recommendations that South Africa had to report on within 24 months and Section B addresses other recommendations, </w:t>
      </w:r>
      <w:r w:rsidR="007C0C81" w:rsidRPr="00977F01">
        <w:rPr>
          <w:rFonts w:ascii="Arial" w:hAnsi="Arial" w:cs="Arial"/>
        </w:rPr>
        <w:t>most</w:t>
      </w:r>
      <w:r w:rsidRPr="00977F01">
        <w:rPr>
          <w:rFonts w:ascii="Arial" w:hAnsi="Arial" w:cs="Arial"/>
        </w:rPr>
        <w:t xml:space="preserve"> of which are related to some of the section A recommendations.</w:t>
      </w:r>
    </w:p>
    <w:p w14:paraId="572407A9" w14:textId="00B24560" w:rsidR="0004088D" w:rsidRPr="00977F01" w:rsidRDefault="0004088D" w:rsidP="006C64E9">
      <w:pPr>
        <w:pStyle w:val="ListParagraph"/>
        <w:spacing w:after="0" w:line="240" w:lineRule="auto"/>
        <w:jc w:val="both"/>
        <w:rPr>
          <w:rFonts w:ascii="Arial" w:eastAsia="Times New Roman" w:hAnsi="Arial" w:cs="Arial"/>
          <w:shd w:val="clear" w:color="auto" w:fill="FFFFFF"/>
          <w:lang w:val="en-GB"/>
        </w:rPr>
      </w:pPr>
    </w:p>
    <w:p w14:paraId="4E925F7B" w14:textId="77777777" w:rsidR="00D93732" w:rsidRPr="00977F01" w:rsidRDefault="00D93732" w:rsidP="006C64E9">
      <w:pPr>
        <w:pStyle w:val="Heading2"/>
        <w:spacing w:before="0" w:line="240" w:lineRule="auto"/>
        <w:jc w:val="both"/>
        <w:rPr>
          <w:rFonts w:ascii="Arial" w:hAnsi="Arial" w:cs="Arial"/>
          <w:b/>
          <w:bCs/>
          <w:color w:val="000000" w:themeColor="text1"/>
          <w:sz w:val="22"/>
          <w:szCs w:val="22"/>
          <w:shd w:val="clear" w:color="auto" w:fill="FFFFFF"/>
          <w:lang w:val="en-GB"/>
        </w:rPr>
      </w:pPr>
    </w:p>
    <w:p w14:paraId="04BCB979" w14:textId="365E0581" w:rsidR="0004088D" w:rsidRPr="00977F01" w:rsidRDefault="0004088D" w:rsidP="006C64E9">
      <w:pPr>
        <w:pStyle w:val="Heading2"/>
        <w:spacing w:before="0" w:line="240" w:lineRule="auto"/>
        <w:jc w:val="both"/>
        <w:rPr>
          <w:rFonts w:ascii="Arial" w:hAnsi="Arial" w:cs="Arial"/>
          <w:b/>
          <w:bCs/>
          <w:color w:val="000000" w:themeColor="text1"/>
          <w:sz w:val="22"/>
          <w:szCs w:val="22"/>
          <w:shd w:val="clear" w:color="auto" w:fill="FFFFFF"/>
          <w:lang w:val="en-GB"/>
        </w:rPr>
      </w:pPr>
      <w:bookmarkStart w:id="2" w:name="_Toc80987188"/>
      <w:r w:rsidRPr="00977F01">
        <w:rPr>
          <w:rFonts w:ascii="Arial" w:hAnsi="Arial" w:cs="Arial"/>
          <w:b/>
          <w:bCs/>
          <w:color w:val="000000" w:themeColor="text1"/>
          <w:sz w:val="22"/>
          <w:szCs w:val="22"/>
          <w:shd w:val="clear" w:color="auto" w:fill="FFFFFF"/>
          <w:lang w:val="en-GB"/>
        </w:rPr>
        <w:t>SECTION A</w:t>
      </w:r>
      <w:bookmarkEnd w:id="2"/>
    </w:p>
    <w:p w14:paraId="54ED957A" w14:textId="398C3BD1" w:rsidR="00EE5164" w:rsidRPr="00977F01" w:rsidRDefault="00EE5164" w:rsidP="006C64E9">
      <w:pPr>
        <w:spacing w:after="0" w:line="240" w:lineRule="auto"/>
        <w:jc w:val="both"/>
        <w:rPr>
          <w:rFonts w:ascii="Arial" w:eastAsia="Times New Roman" w:hAnsi="Arial" w:cs="Arial"/>
          <w:b/>
          <w:shd w:val="clear" w:color="auto" w:fill="FFFFFF"/>
          <w:lang w:val="en-GB"/>
        </w:rPr>
      </w:pPr>
    </w:p>
    <w:p w14:paraId="5ABD5730" w14:textId="3D09C0EA" w:rsidR="00EE5164" w:rsidRPr="00977F01" w:rsidRDefault="00EE5164" w:rsidP="006C64E9">
      <w:pPr>
        <w:spacing w:after="0" w:line="240" w:lineRule="auto"/>
        <w:jc w:val="both"/>
        <w:rPr>
          <w:rFonts w:ascii="Arial" w:hAnsi="Arial" w:cs="Arial"/>
          <w:b/>
        </w:rPr>
      </w:pPr>
      <w:bookmarkStart w:id="3" w:name="_Toc80987189"/>
      <w:r w:rsidRPr="00977F01">
        <w:rPr>
          <w:rStyle w:val="Heading3Char"/>
          <w:rFonts w:ascii="Arial" w:hAnsi="Arial" w:cs="Arial"/>
          <w:b/>
          <w:bCs/>
          <w:color w:val="000000" w:themeColor="text1"/>
          <w:sz w:val="22"/>
          <w:szCs w:val="22"/>
          <w:lang w:val="en-GB"/>
        </w:rPr>
        <w:t>Recommendation number 48 (c)</w:t>
      </w:r>
      <w:bookmarkEnd w:id="3"/>
      <w:r w:rsidRPr="00977F01">
        <w:rPr>
          <w:rFonts w:ascii="Arial" w:eastAsiaTheme="majorEastAsia" w:hAnsi="Arial" w:cs="Arial"/>
          <w:color w:val="2F5496" w:themeColor="accent1" w:themeShade="BF"/>
          <w:shd w:val="clear" w:color="auto" w:fill="FFFFFF"/>
          <w:lang w:val="en-GB"/>
        </w:rPr>
        <w:t xml:space="preserve"> </w:t>
      </w:r>
      <w:r w:rsidRPr="00977F01">
        <w:rPr>
          <w:rFonts w:ascii="Arial" w:hAnsi="Arial" w:cs="Arial"/>
          <w:b/>
        </w:rPr>
        <w:t>to the Government of South Africa to ensure that those between the ages of 18 and 59 with little or no income have access to social assistance:</w:t>
      </w:r>
    </w:p>
    <w:p w14:paraId="3A3A9C3D" w14:textId="77777777" w:rsidR="00944B20" w:rsidRPr="00977F01" w:rsidRDefault="00944B20" w:rsidP="006C64E9">
      <w:pPr>
        <w:spacing w:after="0" w:line="240" w:lineRule="auto"/>
        <w:jc w:val="both"/>
        <w:rPr>
          <w:rFonts w:ascii="Arial" w:hAnsi="Arial" w:cs="Arial"/>
          <w:b/>
        </w:rPr>
      </w:pPr>
    </w:p>
    <w:p w14:paraId="2CC6A59B" w14:textId="182A7E5D" w:rsidR="00EE5164" w:rsidRPr="00977F01" w:rsidRDefault="00EE5164" w:rsidP="006C64E9">
      <w:pPr>
        <w:pStyle w:val="ListParagraph"/>
        <w:numPr>
          <w:ilvl w:val="0"/>
          <w:numId w:val="5"/>
        </w:numPr>
        <w:shd w:val="clear" w:color="auto" w:fill="FFFFFF"/>
        <w:spacing w:after="0" w:line="240" w:lineRule="auto"/>
        <w:jc w:val="both"/>
        <w:rPr>
          <w:rFonts w:ascii="Arial" w:hAnsi="Arial" w:cs="Arial"/>
        </w:rPr>
      </w:pPr>
      <w:r w:rsidRPr="00977F01">
        <w:rPr>
          <w:rFonts w:ascii="Arial" w:hAnsi="Arial" w:cs="Arial"/>
        </w:rPr>
        <w:t>The Department of Social Development needs to provide an outline for the time frames and processes for the implementation of a policy on income support for unemployed people between 18-59 years of age.</w:t>
      </w:r>
    </w:p>
    <w:p w14:paraId="313E86C9" w14:textId="77777777" w:rsidR="00385A91" w:rsidRPr="00977F01" w:rsidRDefault="00385A91" w:rsidP="006C64E9">
      <w:pPr>
        <w:pStyle w:val="ListParagraph"/>
        <w:shd w:val="clear" w:color="auto" w:fill="FFFFFF"/>
        <w:spacing w:after="0" w:line="240" w:lineRule="auto"/>
        <w:ind w:left="360"/>
        <w:jc w:val="both"/>
        <w:rPr>
          <w:rFonts w:ascii="Arial" w:hAnsi="Arial" w:cs="Arial"/>
        </w:rPr>
      </w:pPr>
    </w:p>
    <w:p w14:paraId="69170A43" w14:textId="01E4D9C6" w:rsidR="002E3CD6" w:rsidRPr="00977F01" w:rsidRDefault="00CB6C0B" w:rsidP="006C64E9">
      <w:pPr>
        <w:pStyle w:val="ListParagraph"/>
        <w:numPr>
          <w:ilvl w:val="0"/>
          <w:numId w:val="5"/>
        </w:numPr>
        <w:shd w:val="clear" w:color="auto" w:fill="FFFFFF"/>
        <w:spacing w:after="0" w:line="240" w:lineRule="auto"/>
        <w:jc w:val="both"/>
        <w:rPr>
          <w:rFonts w:ascii="Arial" w:hAnsi="Arial" w:cs="Arial"/>
        </w:rPr>
      </w:pPr>
      <w:r w:rsidRPr="00977F01">
        <w:rPr>
          <w:rFonts w:ascii="Arial" w:hAnsi="Arial" w:cs="Arial"/>
        </w:rPr>
        <w:t>The National Economic Development and Labour Council (</w:t>
      </w:r>
      <w:r w:rsidR="00EE5164" w:rsidRPr="00977F01">
        <w:rPr>
          <w:rFonts w:ascii="Arial" w:hAnsi="Arial" w:cs="Arial"/>
        </w:rPr>
        <w:t>NEDLAC</w:t>
      </w:r>
      <w:r w:rsidRPr="00977F01">
        <w:rPr>
          <w:rFonts w:ascii="Arial" w:hAnsi="Arial" w:cs="Arial"/>
        </w:rPr>
        <w:t>)</w:t>
      </w:r>
      <w:r w:rsidR="00EE5164" w:rsidRPr="00977F01">
        <w:rPr>
          <w:rFonts w:ascii="Arial" w:hAnsi="Arial" w:cs="Arial"/>
        </w:rPr>
        <w:t xml:space="preserve"> has apparently completed its report on the feasibility of a Basic Income Grant, but it has not been shared publicly and there has been no report whether NEDLAC has had productive engagements with government.</w:t>
      </w:r>
    </w:p>
    <w:p w14:paraId="33F1971D" w14:textId="758891B8" w:rsidR="002E3CD6" w:rsidRPr="00977F01" w:rsidRDefault="002E3CD6" w:rsidP="006C64E9">
      <w:pPr>
        <w:pStyle w:val="ListParagraph"/>
        <w:spacing w:after="0" w:line="240" w:lineRule="auto"/>
        <w:jc w:val="both"/>
        <w:rPr>
          <w:rFonts w:ascii="Arial" w:hAnsi="Arial" w:cs="Arial"/>
        </w:rPr>
      </w:pPr>
    </w:p>
    <w:p w14:paraId="3309AE94" w14:textId="7E86D90F" w:rsidR="00EE5164" w:rsidRPr="00977F01" w:rsidRDefault="00387F73" w:rsidP="00977F01">
      <w:pPr>
        <w:pStyle w:val="ListParagraph"/>
        <w:numPr>
          <w:ilvl w:val="0"/>
          <w:numId w:val="5"/>
        </w:numPr>
        <w:shd w:val="clear" w:color="auto" w:fill="FFFFFF"/>
        <w:spacing w:after="0" w:line="240" w:lineRule="auto"/>
        <w:jc w:val="both"/>
        <w:rPr>
          <w:rFonts w:ascii="Arial" w:hAnsi="Arial" w:cs="Arial"/>
        </w:rPr>
      </w:pPr>
      <w:r w:rsidRPr="00977F01">
        <w:rPr>
          <w:rFonts w:ascii="Arial" w:hAnsi="Arial" w:cs="Arial"/>
        </w:rPr>
        <w:t>The CESCR should urge South Africa</w:t>
      </w:r>
      <w:r w:rsidR="00CB6C0B" w:rsidRPr="00977F01">
        <w:rPr>
          <w:rFonts w:ascii="Arial" w:hAnsi="Arial" w:cs="Arial"/>
        </w:rPr>
        <w:t xml:space="preserve"> to fulfil its constitutional imperative and provide social assistance for the unemployed between 18 to 59 years, as t</w:t>
      </w:r>
      <w:r w:rsidR="00EE5164" w:rsidRPr="00977F01">
        <w:rPr>
          <w:rFonts w:ascii="Arial" w:hAnsi="Arial" w:cs="Arial"/>
        </w:rPr>
        <w:t xml:space="preserve">he </w:t>
      </w:r>
      <w:r w:rsidR="00EE7892" w:rsidRPr="00977F01">
        <w:rPr>
          <w:rFonts w:ascii="Arial" w:hAnsi="Arial" w:cs="Arial"/>
        </w:rPr>
        <w:t xml:space="preserve">Covid-19 </w:t>
      </w:r>
      <w:r w:rsidR="00EE5164" w:rsidRPr="00977F01">
        <w:rPr>
          <w:rFonts w:ascii="Arial" w:hAnsi="Arial" w:cs="Arial"/>
        </w:rPr>
        <w:t>pandemic has plunged South Africa into a humanitarian and economic crisis which has exacerbated poverty, inequality and unemployment in the face of structural unemployment and the casualisation of the workforce.</w:t>
      </w:r>
    </w:p>
    <w:p w14:paraId="157B33DE" w14:textId="77777777" w:rsidR="00EE5164" w:rsidRPr="00977F01" w:rsidRDefault="00EE5164" w:rsidP="006C64E9">
      <w:pPr>
        <w:pStyle w:val="ListParagraph"/>
        <w:spacing w:after="0" w:line="240" w:lineRule="auto"/>
        <w:jc w:val="both"/>
        <w:rPr>
          <w:rFonts w:ascii="Arial" w:hAnsi="Arial" w:cs="Arial"/>
        </w:rPr>
      </w:pPr>
    </w:p>
    <w:p w14:paraId="03D8F4C5" w14:textId="1EE7CF56" w:rsidR="002E3CD6" w:rsidRPr="00977F01" w:rsidRDefault="00EE5164" w:rsidP="006C64E9">
      <w:pPr>
        <w:pStyle w:val="ListParagraph"/>
        <w:numPr>
          <w:ilvl w:val="0"/>
          <w:numId w:val="5"/>
        </w:numPr>
        <w:shd w:val="clear" w:color="auto" w:fill="FFFFFF"/>
        <w:spacing w:after="0" w:line="240" w:lineRule="auto"/>
        <w:jc w:val="both"/>
        <w:rPr>
          <w:rFonts w:ascii="Arial" w:hAnsi="Arial" w:cs="Arial"/>
          <w:b/>
          <w:bCs/>
        </w:rPr>
      </w:pPr>
      <w:r w:rsidRPr="00977F01">
        <w:rPr>
          <w:rFonts w:ascii="Arial" w:hAnsi="Arial" w:cs="Arial"/>
          <w:bCs/>
          <w:i/>
        </w:rPr>
        <w:t xml:space="preserve">Introduction of the COVID Social </w:t>
      </w:r>
      <w:r w:rsidR="00944B20" w:rsidRPr="00977F01">
        <w:rPr>
          <w:rFonts w:ascii="Arial" w:hAnsi="Arial" w:cs="Arial"/>
          <w:bCs/>
          <w:i/>
        </w:rPr>
        <w:t>R</w:t>
      </w:r>
      <w:r w:rsidRPr="00977F01">
        <w:rPr>
          <w:rFonts w:ascii="Arial" w:hAnsi="Arial" w:cs="Arial"/>
          <w:bCs/>
          <w:i/>
        </w:rPr>
        <w:t>elief of Distress Grant for the unemployed</w:t>
      </w:r>
      <w:r w:rsidR="00CB6C0B" w:rsidRPr="00977F01">
        <w:rPr>
          <w:rFonts w:ascii="Arial" w:hAnsi="Arial" w:cs="Arial"/>
          <w:b/>
          <w:bCs/>
        </w:rPr>
        <w:t>:</w:t>
      </w:r>
    </w:p>
    <w:p w14:paraId="1BA98731" w14:textId="7F95229E" w:rsidR="002E3CD6" w:rsidRPr="00977F01" w:rsidRDefault="00EE5164" w:rsidP="006C64E9">
      <w:pPr>
        <w:pStyle w:val="ListParagraph"/>
        <w:numPr>
          <w:ilvl w:val="1"/>
          <w:numId w:val="5"/>
        </w:numPr>
        <w:shd w:val="clear" w:color="auto" w:fill="FFFFFF"/>
        <w:spacing w:after="0" w:line="240" w:lineRule="auto"/>
        <w:jc w:val="both"/>
        <w:rPr>
          <w:rFonts w:ascii="Arial" w:hAnsi="Arial" w:cs="Arial"/>
          <w:b/>
          <w:bCs/>
        </w:rPr>
      </w:pPr>
      <w:r w:rsidRPr="00977F01">
        <w:rPr>
          <w:rFonts w:ascii="Arial" w:hAnsi="Arial" w:cs="Arial"/>
        </w:rPr>
        <w:t>As a response to the pandemic, the government introduced a Social Relief of Distress package by adjusting the existing social assistance framework with a monthly top up of R250 for six months (until October 2020) for the</w:t>
      </w:r>
      <w:r w:rsidR="007C0C81" w:rsidRPr="00977F01">
        <w:rPr>
          <w:rFonts w:ascii="Arial" w:hAnsi="Arial" w:cs="Arial"/>
        </w:rPr>
        <w:t xml:space="preserve"> </w:t>
      </w:r>
      <w:r w:rsidRPr="00977F01">
        <w:rPr>
          <w:rFonts w:ascii="Arial" w:hAnsi="Arial" w:cs="Arial"/>
        </w:rPr>
        <w:t xml:space="preserve">majority of grants; the Child Support Grant </w:t>
      </w:r>
      <w:r w:rsidR="00387F73" w:rsidRPr="00977F01">
        <w:rPr>
          <w:rFonts w:ascii="Arial" w:hAnsi="Arial" w:cs="Arial"/>
        </w:rPr>
        <w:t xml:space="preserve">(CSG) </w:t>
      </w:r>
      <w:r w:rsidRPr="00977F01">
        <w:rPr>
          <w:rFonts w:ascii="Arial" w:hAnsi="Arial" w:cs="Arial"/>
        </w:rPr>
        <w:t xml:space="preserve">was increased by R300 for one month (May 2020); a monthly grant of R500 for Caregivers as recipients of the </w:t>
      </w:r>
      <w:r w:rsidR="00387F73" w:rsidRPr="00977F01">
        <w:rPr>
          <w:rFonts w:ascii="Arial" w:hAnsi="Arial" w:cs="Arial"/>
        </w:rPr>
        <w:t>CSG</w:t>
      </w:r>
      <w:r w:rsidRPr="00977F01">
        <w:rPr>
          <w:rFonts w:ascii="Arial" w:hAnsi="Arial" w:cs="Arial"/>
        </w:rPr>
        <w:t xml:space="preserve"> w</w:t>
      </w:r>
      <w:r w:rsidR="00A83590" w:rsidRPr="00977F01">
        <w:rPr>
          <w:rFonts w:ascii="Arial" w:hAnsi="Arial" w:cs="Arial"/>
        </w:rPr>
        <w:t>ere</w:t>
      </w:r>
      <w:r w:rsidRPr="00977F01">
        <w:rPr>
          <w:rFonts w:ascii="Arial" w:hAnsi="Arial" w:cs="Arial"/>
        </w:rPr>
        <w:t xml:space="preserve"> paid for five months which ended in October 2020. </w:t>
      </w:r>
    </w:p>
    <w:p w14:paraId="383A9B03" w14:textId="77777777" w:rsidR="002E3CD6" w:rsidRPr="00977F01" w:rsidRDefault="002E3CD6" w:rsidP="006C64E9">
      <w:pPr>
        <w:pStyle w:val="ListParagraph"/>
        <w:shd w:val="clear" w:color="auto" w:fill="FFFFFF"/>
        <w:spacing w:after="0" w:line="240" w:lineRule="auto"/>
        <w:ind w:left="792"/>
        <w:jc w:val="both"/>
        <w:rPr>
          <w:rFonts w:ascii="Arial" w:hAnsi="Arial" w:cs="Arial"/>
          <w:b/>
          <w:bCs/>
        </w:rPr>
      </w:pPr>
    </w:p>
    <w:p w14:paraId="22546658" w14:textId="175E141E" w:rsidR="002E3CD6" w:rsidRPr="00977F01" w:rsidRDefault="00EE5164" w:rsidP="00280FE0">
      <w:pPr>
        <w:pStyle w:val="ListParagraph"/>
        <w:numPr>
          <w:ilvl w:val="1"/>
          <w:numId w:val="5"/>
        </w:numPr>
        <w:shd w:val="clear" w:color="auto" w:fill="FFFFFF"/>
        <w:spacing w:after="0" w:line="240" w:lineRule="auto"/>
        <w:jc w:val="both"/>
        <w:rPr>
          <w:rFonts w:ascii="Arial" w:hAnsi="Arial" w:cs="Arial"/>
          <w:b/>
          <w:bCs/>
        </w:rPr>
      </w:pPr>
      <w:r w:rsidRPr="00977F01">
        <w:rPr>
          <w:rFonts w:ascii="Arial" w:hAnsi="Arial" w:cs="Arial"/>
        </w:rPr>
        <w:t>A significant intervention was a monthly R350 COVID-19 Social Relief of Distress (SRD) for the unemployed for one year</w:t>
      </w:r>
      <w:r w:rsidR="0020429D" w:rsidRPr="00977F01">
        <w:rPr>
          <w:rFonts w:ascii="Arial" w:hAnsi="Arial" w:cs="Arial"/>
        </w:rPr>
        <w:t xml:space="preserve"> until April 2021</w:t>
      </w:r>
      <w:r w:rsidR="002479F5" w:rsidRPr="00977F01">
        <w:rPr>
          <w:rFonts w:ascii="Arial" w:hAnsi="Arial" w:cs="Arial"/>
        </w:rPr>
        <w:t>.</w:t>
      </w:r>
      <w:r w:rsidR="007C0C81" w:rsidRPr="00977F01">
        <w:rPr>
          <w:rFonts w:ascii="Arial" w:hAnsi="Arial" w:cs="Arial"/>
        </w:rPr>
        <w:t xml:space="preserve"> </w:t>
      </w:r>
      <w:r w:rsidR="002479F5" w:rsidRPr="00977F01">
        <w:rPr>
          <w:rFonts w:ascii="Arial" w:hAnsi="Arial" w:cs="Arial"/>
        </w:rPr>
        <w:t xml:space="preserve">It </w:t>
      </w:r>
      <w:r w:rsidR="0020429D" w:rsidRPr="00977F01">
        <w:rPr>
          <w:rFonts w:ascii="Arial" w:hAnsi="Arial" w:cs="Arial"/>
        </w:rPr>
        <w:t xml:space="preserve">was reintroduced in </w:t>
      </w:r>
      <w:r w:rsidR="00127B73" w:rsidRPr="00977F01">
        <w:rPr>
          <w:rFonts w:ascii="Arial" w:hAnsi="Arial" w:cs="Arial"/>
        </w:rPr>
        <w:t xml:space="preserve">August 2021 </w:t>
      </w:r>
      <w:r w:rsidR="00860E73" w:rsidRPr="00977F01">
        <w:rPr>
          <w:rFonts w:ascii="Arial" w:hAnsi="Arial" w:cs="Arial"/>
        </w:rPr>
        <w:t>until March 2022</w:t>
      </w:r>
      <w:r w:rsidRPr="00977F01">
        <w:rPr>
          <w:rFonts w:ascii="Arial" w:hAnsi="Arial" w:cs="Arial"/>
        </w:rPr>
        <w:t xml:space="preserve">. Shortcomings with the duration of the COVID SRD Grant </w:t>
      </w:r>
      <w:r w:rsidR="007B28A4" w:rsidRPr="00977F01">
        <w:rPr>
          <w:rFonts w:ascii="Arial" w:hAnsi="Arial" w:cs="Arial"/>
        </w:rPr>
        <w:t>included</w:t>
      </w:r>
      <w:r w:rsidR="00944B20" w:rsidRPr="00977F01">
        <w:rPr>
          <w:rFonts w:ascii="Arial" w:hAnsi="Arial" w:cs="Arial"/>
        </w:rPr>
        <w:t>:</w:t>
      </w:r>
      <w:r w:rsidRPr="00977F01">
        <w:rPr>
          <w:rFonts w:ascii="Arial" w:hAnsi="Arial" w:cs="Arial"/>
        </w:rPr>
        <w:t xml:space="preserve"> the limited duration; the amount of the grant of R350.00 was below the food poverty line of R585.00</w:t>
      </w:r>
      <w:r w:rsidR="00944B20" w:rsidRPr="00977F01">
        <w:rPr>
          <w:rFonts w:ascii="Arial" w:hAnsi="Arial" w:cs="Arial"/>
        </w:rPr>
        <w:t>;</w:t>
      </w:r>
      <w:r w:rsidRPr="00977F01">
        <w:rPr>
          <w:rStyle w:val="FootnoteReference"/>
          <w:rFonts w:ascii="Arial" w:hAnsi="Arial" w:cs="Arial"/>
        </w:rPr>
        <w:footnoteReference w:id="8"/>
      </w:r>
      <w:r w:rsidRPr="00977F01">
        <w:rPr>
          <w:rFonts w:ascii="Arial" w:hAnsi="Arial" w:cs="Arial"/>
        </w:rPr>
        <w:t xml:space="preserve"> the exclusive online application process to access the grant</w:t>
      </w:r>
      <w:r w:rsidR="003D5EA8" w:rsidRPr="00977F01">
        <w:rPr>
          <w:rFonts w:ascii="Arial" w:hAnsi="Arial" w:cs="Arial"/>
        </w:rPr>
        <w:t xml:space="preserve"> yet potential beneficiaries lack access to internet</w:t>
      </w:r>
      <w:r w:rsidR="00B301BC" w:rsidRPr="00977F01">
        <w:rPr>
          <w:rFonts w:ascii="Arial" w:hAnsi="Arial" w:cs="Arial"/>
        </w:rPr>
        <w:t>, tools such as a smartphone and/or a computer and unable to afford data/air time</w:t>
      </w:r>
      <w:r w:rsidRPr="00977F01">
        <w:rPr>
          <w:rFonts w:ascii="Arial" w:hAnsi="Arial" w:cs="Arial"/>
        </w:rPr>
        <w:t>; the recourse mechanisms were deficient</w:t>
      </w:r>
      <w:r w:rsidR="003D5EA8" w:rsidRPr="00977F01">
        <w:rPr>
          <w:rFonts w:ascii="Arial" w:hAnsi="Arial" w:cs="Arial"/>
        </w:rPr>
        <w:t>;</w:t>
      </w:r>
      <w:r w:rsidRPr="00977F01">
        <w:rPr>
          <w:rFonts w:ascii="Arial" w:hAnsi="Arial" w:cs="Arial"/>
        </w:rPr>
        <w:t xml:space="preserve"> and the narrow eligibility criteria with a zero-rated income</w:t>
      </w:r>
      <w:r w:rsidR="00B301BC" w:rsidRPr="00977F01">
        <w:rPr>
          <w:rStyle w:val="FootnoteReference"/>
          <w:rFonts w:ascii="Arial" w:hAnsi="Arial" w:cs="Arial"/>
        </w:rPr>
        <w:footnoteReference w:id="9"/>
      </w:r>
      <w:r w:rsidRPr="00977F01">
        <w:rPr>
          <w:rFonts w:ascii="Arial" w:hAnsi="Arial" w:cs="Arial"/>
        </w:rPr>
        <w:t xml:space="preserve">. </w:t>
      </w:r>
    </w:p>
    <w:p w14:paraId="338F7A52" w14:textId="77777777" w:rsidR="002E3CD6" w:rsidRPr="00977F01" w:rsidRDefault="002E3CD6" w:rsidP="006C64E9">
      <w:pPr>
        <w:pStyle w:val="ListParagraph"/>
        <w:shd w:val="clear" w:color="auto" w:fill="FFFFFF"/>
        <w:spacing w:after="0" w:line="240" w:lineRule="auto"/>
        <w:ind w:left="792"/>
        <w:jc w:val="both"/>
        <w:rPr>
          <w:rFonts w:ascii="Arial" w:hAnsi="Arial" w:cs="Arial"/>
          <w:b/>
          <w:bCs/>
        </w:rPr>
      </w:pPr>
    </w:p>
    <w:p w14:paraId="6BE7684D" w14:textId="4036D740" w:rsidR="00EE5164" w:rsidRPr="00977F01" w:rsidRDefault="00EE5164" w:rsidP="006C64E9">
      <w:pPr>
        <w:pStyle w:val="ListParagraph"/>
        <w:numPr>
          <w:ilvl w:val="1"/>
          <w:numId w:val="5"/>
        </w:numPr>
        <w:shd w:val="clear" w:color="auto" w:fill="FFFFFF"/>
        <w:spacing w:after="0" w:line="240" w:lineRule="auto"/>
        <w:jc w:val="both"/>
        <w:rPr>
          <w:rFonts w:ascii="Arial" w:hAnsi="Arial" w:cs="Arial"/>
          <w:b/>
          <w:bCs/>
        </w:rPr>
      </w:pPr>
      <w:r w:rsidRPr="00977F01">
        <w:rPr>
          <w:rFonts w:ascii="Arial" w:hAnsi="Arial" w:cs="Arial"/>
        </w:rPr>
        <w:lastRenderedPageBreak/>
        <w:t xml:space="preserve">The grant was reinstated recently whereby recipients of </w:t>
      </w:r>
      <w:r w:rsidR="00387F73" w:rsidRPr="00977F01">
        <w:rPr>
          <w:rFonts w:ascii="Arial" w:hAnsi="Arial" w:cs="Arial"/>
        </w:rPr>
        <w:t>CSG</w:t>
      </w:r>
      <w:r w:rsidRPr="00977F01">
        <w:rPr>
          <w:rFonts w:ascii="Arial" w:hAnsi="Arial" w:cs="Arial"/>
        </w:rPr>
        <w:t>s are also eligible</w:t>
      </w:r>
      <w:r w:rsidR="00DF236A" w:rsidRPr="00977F01">
        <w:rPr>
          <w:rFonts w:ascii="Arial" w:hAnsi="Arial" w:cs="Arial"/>
        </w:rPr>
        <w:t xml:space="preserve"> which</w:t>
      </w:r>
      <w:r w:rsidRPr="00977F01">
        <w:rPr>
          <w:rFonts w:ascii="Arial" w:hAnsi="Arial" w:cs="Arial"/>
        </w:rPr>
        <w:t xml:space="preserve"> addresses the previous gender bias of the grant because they were previously excluded from applying for the grant even though they were unemployed because they were recipients of a social grant</w:t>
      </w:r>
      <w:r w:rsidR="00DF236A" w:rsidRPr="00977F01">
        <w:rPr>
          <w:rFonts w:ascii="Arial" w:hAnsi="Arial" w:cs="Arial"/>
        </w:rPr>
        <w:t xml:space="preserve">; and </w:t>
      </w:r>
      <w:r w:rsidR="00830BD8" w:rsidRPr="00977F01">
        <w:rPr>
          <w:rFonts w:ascii="Arial" w:hAnsi="Arial" w:cs="Arial"/>
        </w:rPr>
        <w:t>amended to qualify w</w:t>
      </w:r>
      <w:r w:rsidR="00A042C9" w:rsidRPr="00977F01">
        <w:rPr>
          <w:rFonts w:ascii="Arial" w:hAnsi="Arial" w:cs="Arial"/>
        </w:rPr>
        <w:t>ith an income of less than R595.00</w:t>
      </w:r>
    </w:p>
    <w:p w14:paraId="4ADF77D4" w14:textId="77777777" w:rsidR="00DF236A" w:rsidRPr="00977F01" w:rsidRDefault="00DF236A" w:rsidP="00131DD5">
      <w:pPr>
        <w:pStyle w:val="ListParagraph"/>
        <w:rPr>
          <w:rFonts w:ascii="Arial" w:hAnsi="Arial" w:cs="Arial"/>
          <w:b/>
          <w:bCs/>
        </w:rPr>
      </w:pPr>
    </w:p>
    <w:p w14:paraId="3D3D9956" w14:textId="2D62A182" w:rsidR="00EE5164" w:rsidRPr="00977F01" w:rsidRDefault="00DF6919" w:rsidP="006C64E9">
      <w:pPr>
        <w:pStyle w:val="ListParagraph"/>
        <w:numPr>
          <w:ilvl w:val="0"/>
          <w:numId w:val="5"/>
        </w:numPr>
        <w:shd w:val="clear" w:color="auto" w:fill="FFFFFF"/>
        <w:spacing w:after="0" w:line="240" w:lineRule="auto"/>
        <w:jc w:val="both"/>
        <w:rPr>
          <w:rFonts w:ascii="Arial" w:hAnsi="Arial" w:cs="Arial"/>
          <w:bCs/>
          <w:i/>
        </w:rPr>
      </w:pPr>
      <w:r w:rsidRPr="00977F01">
        <w:rPr>
          <w:rFonts w:ascii="Arial" w:hAnsi="Arial" w:cs="Arial"/>
          <w:bCs/>
          <w:i/>
        </w:rPr>
        <w:t>We request the Committee to r</w:t>
      </w:r>
      <w:r w:rsidR="00EE5164" w:rsidRPr="00977F01">
        <w:rPr>
          <w:rFonts w:ascii="Arial" w:hAnsi="Arial" w:cs="Arial"/>
          <w:bCs/>
          <w:i/>
        </w:rPr>
        <w:t>ecommend</w:t>
      </w:r>
      <w:r w:rsidRPr="00977F01">
        <w:rPr>
          <w:rFonts w:ascii="Arial" w:hAnsi="Arial" w:cs="Arial"/>
          <w:bCs/>
          <w:i/>
        </w:rPr>
        <w:t xml:space="preserve"> that South Africa</w:t>
      </w:r>
      <w:r w:rsidR="00387F73" w:rsidRPr="00977F01">
        <w:rPr>
          <w:rFonts w:ascii="Arial" w:hAnsi="Arial" w:cs="Arial"/>
          <w:bCs/>
          <w:i/>
        </w:rPr>
        <w:t>:</w:t>
      </w:r>
    </w:p>
    <w:p w14:paraId="7F305B4B" w14:textId="51C5A9DC" w:rsidR="00EE5164" w:rsidRPr="00977F01" w:rsidRDefault="00DF6919" w:rsidP="006C64E9">
      <w:pPr>
        <w:pStyle w:val="ListParagraph"/>
        <w:numPr>
          <w:ilvl w:val="1"/>
          <w:numId w:val="5"/>
        </w:numPr>
        <w:shd w:val="clear" w:color="auto" w:fill="FFFFFF"/>
        <w:spacing w:after="0" w:line="240" w:lineRule="auto"/>
        <w:jc w:val="both"/>
        <w:rPr>
          <w:rFonts w:ascii="Arial" w:hAnsi="Arial" w:cs="Arial"/>
        </w:rPr>
      </w:pPr>
      <w:r w:rsidRPr="00977F01">
        <w:rPr>
          <w:rFonts w:ascii="Arial" w:hAnsi="Arial" w:cs="Arial"/>
        </w:rPr>
        <w:t>I</w:t>
      </w:r>
      <w:r w:rsidR="00EE5164" w:rsidRPr="00977F01">
        <w:rPr>
          <w:rFonts w:ascii="Arial" w:hAnsi="Arial" w:cs="Arial"/>
        </w:rPr>
        <w:t>mplement</w:t>
      </w:r>
      <w:r w:rsidR="00802B6E" w:rsidRPr="00977F01">
        <w:rPr>
          <w:rFonts w:ascii="Arial" w:hAnsi="Arial" w:cs="Arial"/>
        </w:rPr>
        <w:t>s</w:t>
      </w:r>
      <w:r w:rsidR="00EE5164" w:rsidRPr="00977F01">
        <w:rPr>
          <w:rFonts w:ascii="Arial" w:hAnsi="Arial" w:cs="Arial"/>
        </w:rPr>
        <w:t xml:space="preserve"> social assistance with the transition of the COVID SRD Grant to permanent social assistance for the unemployed and low-income earners at an amount that a beneficiary can live with dignity</w:t>
      </w:r>
      <w:r w:rsidR="00D42382" w:rsidRPr="00977F01">
        <w:rPr>
          <w:rFonts w:ascii="Arial" w:hAnsi="Arial" w:cs="Arial"/>
        </w:rPr>
        <w:t xml:space="preserve"> phasing in universal basic income</w:t>
      </w:r>
      <w:r w:rsidR="00EE5164" w:rsidRPr="00977F01">
        <w:rPr>
          <w:rFonts w:ascii="Arial" w:hAnsi="Arial" w:cs="Arial"/>
        </w:rPr>
        <w:t xml:space="preserve">. </w:t>
      </w:r>
    </w:p>
    <w:p w14:paraId="26CF3955" w14:textId="77777777" w:rsidR="002E3CD6" w:rsidRPr="00977F01" w:rsidRDefault="002E3CD6" w:rsidP="006C64E9">
      <w:pPr>
        <w:pStyle w:val="ListParagraph"/>
        <w:shd w:val="clear" w:color="auto" w:fill="FFFFFF"/>
        <w:spacing w:after="0" w:line="240" w:lineRule="auto"/>
        <w:ind w:left="792"/>
        <w:jc w:val="both"/>
        <w:rPr>
          <w:rFonts w:ascii="Arial" w:hAnsi="Arial" w:cs="Arial"/>
        </w:rPr>
      </w:pPr>
    </w:p>
    <w:p w14:paraId="7D2B5164" w14:textId="022D389C" w:rsidR="00EE5164" w:rsidRPr="00977F01" w:rsidRDefault="00DF6919" w:rsidP="006C64E9">
      <w:pPr>
        <w:pStyle w:val="ListParagraph"/>
        <w:numPr>
          <w:ilvl w:val="1"/>
          <w:numId w:val="5"/>
        </w:numPr>
        <w:shd w:val="clear" w:color="auto" w:fill="FFFFFF"/>
        <w:spacing w:after="0" w:line="240" w:lineRule="auto"/>
        <w:jc w:val="both"/>
        <w:rPr>
          <w:rFonts w:ascii="Arial" w:hAnsi="Arial" w:cs="Arial"/>
        </w:rPr>
      </w:pPr>
      <w:r w:rsidRPr="00977F01">
        <w:rPr>
          <w:rFonts w:ascii="Arial" w:hAnsi="Arial" w:cs="Arial"/>
        </w:rPr>
        <w:t>Ensure t</w:t>
      </w:r>
      <w:r w:rsidR="00EE5164" w:rsidRPr="00977F01">
        <w:rPr>
          <w:rFonts w:ascii="Arial" w:hAnsi="Arial" w:cs="Arial"/>
        </w:rPr>
        <w:t xml:space="preserve">he application process for the grant </w:t>
      </w:r>
      <w:r w:rsidRPr="00977F01">
        <w:rPr>
          <w:rFonts w:ascii="Arial" w:hAnsi="Arial" w:cs="Arial"/>
        </w:rPr>
        <w:t>is</w:t>
      </w:r>
      <w:r w:rsidR="00EE5164" w:rsidRPr="00977F01">
        <w:rPr>
          <w:rFonts w:ascii="Arial" w:hAnsi="Arial" w:cs="Arial"/>
        </w:rPr>
        <w:t xml:space="preserve"> accessible with a hybrid model.</w:t>
      </w:r>
    </w:p>
    <w:p w14:paraId="37258134" w14:textId="77777777" w:rsidR="002E3CD6" w:rsidRPr="00977F01" w:rsidRDefault="002E3CD6" w:rsidP="006C64E9">
      <w:pPr>
        <w:shd w:val="clear" w:color="auto" w:fill="FFFFFF"/>
        <w:spacing w:after="0" w:line="240" w:lineRule="auto"/>
        <w:jc w:val="both"/>
        <w:rPr>
          <w:rFonts w:ascii="Arial" w:hAnsi="Arial" w:cs="Arial"/>
        </w:rPr>
      </w:pPr>
    </w:p>
    <w:p w14:paraId="3F7D290E" w14:textId="30B42E5A" w:rsidR="002E3CD6" w:rsidRPr="00977F01" w:rsidRDefault="00DF6919" w:rsidP="006C64E9">
      <w:pPr>
        <w:pStyle w:val="ListParagraph"/>
        <w:numPr>
          <w:ilvl w:val="1"/>
          <w:numId w:val="5"/>
        </w:numPr>
        <w:shd w:val="clear" w:color="auto" w:fill="FFFFFF"/>
        <w:spacing w:after="0" w:line="240" w:lineRule="auto"/>
        <w:jc w:val="both"/>
        <w:rPr>
          <w:rFonts w:ascii="Arial" w:hAnsi="Arial" w:cs="Arial"/>
        </w:rPr>
      </w:pPr>
      <w:r w:rsidRPr="00977F01">
        <w:rPr>
          <w:rFonts w:ascii="Arial" w:hAnsi="Arial" w:cs="Arial"/>
        </w:rPr>
        <w:t>Ensure t</w:t>
      </w:r>
      <w:r w:rsidR="00EE5164" w:rsidRPr="00977F01">
        <w:rPr>
          <w:rFonts w:ascii="Arial" w:hAnsi="Arial" w:cs="Arial"/>
        </w:rPr>
        <w:t xml:space="preserve">he eligibility criteria </w:t>
      </w:r>
      <w:r w:rsidRPr="00977F01">
        <w:rPr>
          <w:rFonts w:ascii="Arial" w:hAnsi="Arial" w:cs="Arial"/>
        </w:rPr>
        <w:t>is</w:t>
      </w:r>
      <w:r w:rsidR="00EE5164" w:rsidRPr="00977F01">
        <w:rPr>
          <w:rFonts w:ascii="Arial" w:hAnsi="Arial" w:cs="Arial"/>
        </w:rPr>
        <w:t xml:space="preserve"> inclusionary rather than exclusionary, whereby the means test must not be zero rated and </w:t>
      </w:r>
      <w:r w:rsidR="00802B6E" w:rsidRPr="00977F01">
        <w:rPr>
          <w:rFonts w:ascii="Arial" w:hAnsi="Arial" w:cs="Arial"/>
        </w:rPr>
        <w:t xml:space="preserve">should </w:t>
      </w:r>
      <w:r w:rsidR="00EE5164" w:rsidRPr="00977F01">
        <w:rPr>
          <w:rFonts w:ascii="Arial" w:hAnsi="Arial" w:cs="Arial"/>
        </w:rPr>
        <w:t>include low-income earners</w:t>
      </w:r>
    </w:p>
    <w:p w14:paraId="497B394C" w14:textId="77777777" w:rsidR="002E3CD6" w:rsidRPr="00977F01" w:rsidRDefault="002E3CD6" w:rsidP="006C64E9">
      <w:pPr>
        <w:shd w:val="clear" w:color="auto" w:fill="FFFFFF"/>
        <w:spacing w:after="0" w:line="240" w:lineRule="auto"/>
        <w:jc w:val="both"/>
        <w:rPr>
          <w:rFonts w:ascii="Arial" w:hAnsi="Arial" w:cs="Arial"/>
        </w:rPr>
      </w:pPr>
    </w:p>
    <w:p w14:paraId="4B3BA6E5" w14:textId="01D120B9" w:rsidR="00EE5164" w:rsidRPr="00977F01" w:rsidRDefault="00DF6919" w:rsidP="006C64E9">
      <w:pPr>
        <w:pStyle w:val="ListParagraph"/>
        <w:numPr>
          <w:ilvl w:val="1"/>
          <w:numId w:val="5"/>
        </w:numPr>
        <w:shd w:val="clear" w:color="auto" w:fill="FFFFFF"/>
        <w:spacing w:after="0" w:line="240" w:lineRule="auto"/>
        <w:jc w:val="both"/>
        <w:rPr>
          <w:rFonts w:ascii="Arial" w:hAnsi="Arial" w:cs="Arial"/>
        </w:rPr>
      </w:pPr>
      <w:r w:rsidRPr="00977F01">
        <w:rPr>
          <w:rFonts w:ascii="Arial" w:hAnsi="Arial" w:cs="Arial"/>
        </w:rPr>
        <w:t>Ensure</w:t>
      </w:r>
      <w:r w:rsidR="00EE5164" w:rsidRPr="00977F01">
        <w:rPr>
          <w:rFonts w:ascii="Arial" w:hAnsi="Arial" w:cs="Arial"/>
        </w:rPr>
        <w:t xml:space="preserve"> beneficiaries receive the full cash value of their grants, without incurring expenses to receive their grants (transport costs, bank charges).</w:t>
      </w:r>
    </w:p>
    <w:p w14:paraId="20167533" w14:textId="77777777" w:rsidR="002E3CD6" w:rsidRPr="00977F01" w:rsidRDefault="002E3CD6" w:rsidP="006C64E9">
      <w:pPr>
        <w:shd w:val="clear" w:color="auto" w:fill="FFFFFF"/>
        <w:spacing w:after="0" w:line="240" w:lineRule="auto"/>
        <w:ind w:left="360"/>
        <w:jc w:val="both"/>
        <w:rPr>
          <w:rFonts w:ascii="Arial" w:hAnsi="Arial" w:cs="Arial"/>
        </w:rPr>
      </w:pPr>
    </w:p>
    <w:p w14:paraId="4A7E88FE" w14:textId="4EE11C44" w:rsidR="00EE5164" w:rsidRPr="00977F01" w:rsidRDefault="00DF6919" w:rsidP="006C64E9">
      <w:pPr>
        <w:pStyle w:val="ListParagraph"/>
        <w:numPr>
          <w:ilvl w:val="1"/>
          <w:numId w:val="5"/>
        </w:numPr>
        <w:shd w:val="clear" w:color="auto" w:fill="FFFFFF"/>
        <w:spacing w:after="0" w:line="240" w:lineRule="auto"/>
        <w:jc w:val="both"/>
        <w:rPr>
          <w:rFonts w:ascii="Arial" w:hAnsi="Arial" w:cs="Arial"/>
        </w:rPr>
      </w:pPr>
      <w:r w:rsidRPr="00977F01">
        <w:rPr>
          <w:rFonts w:ascii="Arial" w:hAnsi="Arial" w:cs="Arial"/>
        </w:rPr>
        <w:t>Ensure</w:t>
      </w:r>
      <w:r w:rsidR="00EE5164" w:rsidRPr="00977F01">
        <w:rPr>
          <w:rFonts w:ascii="Arial" w:hAnsi="Arial" w:cs="Arial"/>
        </w:rPr>
        <w:t xml:space="preserve"> a comprehensive, transparent, and accessible recourse system </w:t>
      </w:r>
      <w:r w:rsidRPr="00977F01">
        <w:rPr>
          <w:rFonts w:ascii="Arial" w:hAnsi="Arial" w:cs="Arial"/>
        </w:rPr>
        <w:t xml:space="preserve">is </w:t>
      </w:r>
      <w:r w:rsidR="00EE5164" w:rsidRPr="00977F01">
        <w:rPr>
          <w:rFonts w:ascii="Arial" w:hAnsi="Arial" w:cs="Arial"/>
        </w:rPr>
        <w:t>in place.</w:t>
      </w:r>
    </w:p>
    <w:p w14:paraId="735A5508" w14:textId="3AA8ECA5" w:rsidR="00EE5164" w:rsidRPr="00977F01" w:rsidRDefault="00EE5164" w:rsidP="006C64E9">
      <w:pPr>
        <w:pStyle w:val="ListParagraph"/>
        <w:spacing w:after="0" w:line="240" w:lineRule="auto"/>
        <w:jc w:val="both"/>
        <w:rPr>
          <w:rFonts w:ascii="Arial" w:hAnsi="Arial" w:cs="Arial"/>
        </w:rPr>
      </w:pPr>
    </w:p>
    <w:p w14:paraId="7D8B4FC7" w14:textId="77777777" w:rsidR="009E782E" w:rsidRPr="00977F01" w:rsidRDefault="009E782E" w:rsidP="006C64E9">
      <w:pPr>
        <w:pStyle w:val="ListParagraph"/>
        <w:spacing w:after="0" w:line="240" w:lineRule="auto"/>
        <w:jc w:val="both"/>
        <w:rPr>
          <w:rFonts w:ascii="Arial" w:hAnsi="Arial" w:cs="Arial"/>
        </w:rPr>
      </w:pPr>
    </w:p>
    <w:p w14:paraId="6B7D0F29" w14:textId="4ED7A2E1" w:rsidR="00EE5164" w:rsidRPr="00977F01" w:rsidRDefault="00EE5164" w:rsidP="006C64E9">
      <w:pPr>
        <w:spacing w:after="0" w:line="240" w:lineRule="auto"/>
        <w:jc w:val="both"/>
        <w:rPr>
          <w:rFonts w:ascii="Arial" w:hAnsi="Arial" w:cs="Arial"/>
          <w:b/>
        </w:rPr>
      </w:pPr>
      <w:bookmarkStart w:id="4" w:name="_Toc80987190"/>
      <w:r w:rsidRPr="00977F01">
        <w:rPr>
          <w:rStyle w:val="Heading3Char"/>
          <w:rFonts w:ascii="Arial" w:hAnsi="Arial" w:cs="Arial"/>
          <w:b/>
          <w:bCs/>
          <w:color w:val="000000" w:themeColor="text1"/>
          <w:sz w:val="22"/>
          <w:szCs w:val="22"/>
          <w:lang w:val="en-GB"/>
        </w:rPr>
        <w:t>Recommendation number 57 (c)</w:t>
      </w:r>
      <w:bookmarkEnd w:id="4"/>
      <w:r w:rsidRPr="00977F01">
        <w:rPr>
          <w:rFonts w:ascii="Arial" w:hAnsi="Arial" w:cs="Arial"/>
          <w:b/>
        </w:rPr>
        <w:t xml:space="preserve"> to the Government of South Africa to expedite the adoption of the Social Assistance Amendment Bill of 2018 to increase the level of child support grants for orphaned and abandoned children living with relatives, for which it has already earmarked funds:</w:t>
      </w:r>
    </w:p>
    <w:p w14:paraId="41907B2A" w14:textId="77777777" w:rsidR="009E782E" w:rsidRPr="00977F01" w:rsidRDefault="009E782E" w:rsidP="006C64E9">
      <w:pPr>
        <w:spacing w:after="0" w:line="240" w:lineRule="auto"/>
        <w:jc w:val="both"/>
        <w:rPr>
          <w:rFonts w:ascii="Arial" w:hAnsi="Arial" w:cs="Arial"/>
          <w:b/>
        </w:rPr>
      </w:pPr>
    </w:p>
    <w:p w14:paraId="37BB9074" w14:textId="4F13E556" w:rsidR="00EE5164" w:rsidRPr="00977F01" w:rsidRDefault="00EE5164" w:rsidP="006C64E9">
      <w:pPr>
        <w:pStyle w:val="ListParagraph"/>
        <w:numPr>
          <w:ilvl w:val="0"/>
          <w:numId w:val="5"/>
        </w:numPr>
        <w:shd w:val="clear" w:color="auto" w:fill="FFFFFF"/>
        <w:spacing w:after="0" w:line="240" w:lineRule="auto"/>
        <w:jc w:val="both"/>
        <w:rPr>
          <w:rFonts w:ascii="Arial" w:hAnsi="Arial" w:cs="Arial"/>
        </w:rPr>
      </w:pPr>
      <w:r w:rsidRPr="00977F01">
        <w:rPr>
          <w:rFonts w:ascii="Arial" w:hAnsi="Arial" w:cs="Arial"/>
        </w:rPr>
        <w:t xml:space="preserve">It is important to clarify that the </w:t>
      </w:r>
      <w:r w:rsidR="00752C9A" w:rsidRPr="00977F01">
        <w:rPr>
          <w:rFonts w:ascii="Arial" w:hAnsi="Arial" w:cs="Arial"/>
        </w:rPr>
        <w:t>S</w:t>
      </w:r>
      <w:r w:rsidR="00B301BC" w:rsidRPr="00977F01">
        <w:rPr>
          <w:rFonts w:ascii="Arial" w:hAnsi="Arial" w:cs="Arial"/>
        </w:rPr>
        <w:t xml:space="preserve">ocial </w:t>
      </w:r>
      <w:r w:rsidR="00752C9A" w:rsidRPr="00977F01">
        <w:rPr>
          <w:rFonts w:ascii="Arial" w:hAnsi="Arial" w:cs="Arial"/>
        </w:rPr>
        <w:t>A</w:t>
      </w:r>
      <w:r w:rsidR="00B301BC" w:rsidRPr="00977F01">
        <w:rPr>
          <w:rFonts w:ascii="Arial" w:hAnsi="Arial" w:cs="Arial"/>
        </w:rPr>
        <w:t xml:space="preserve">ssistance </w:t>
      </w:r>
      <w:r w:rsidR="00752C9A" w:rsidRPr="00977F01">
        <w:rPr>
          <w:rFonts w:ascii="Arial" w:hAnsi="Arial" w:cs="Arial"/>
        </w:rPr>
        <w:t>A</w:t>
      </w:r>
      <w:r w:rsidR="00B301BC" w:rsidRPr="00977F01">
        <w:rPr>
          <w:rFonts w:ascii="Arial" w:hAnsi="Arial" w:cs="Arial"/>
        </w:rPr>
        <w:t xml:space="preserve">mendment </w:t>
      </w:r>
      <w:r w:rsidR="00752C9A" w:rsidRPr="00977F01">
        <w:rPr>
          <w:rFonts w:ascii="Arial" w:hAnsi="Arial" w:cs="Arial"/>
        </w:rPr>
        <w:t>A</w:t>
      </w:r>
      <w:r w:rsidR="00B301BC" w:rsidRPr="00977F01">
        <w:rPr>
          <w:rFonts w:ascii="Arial" w:hAnsi="Arial" w:cs="Arial"/>
        </w:rPr>
        <w:t>ct 16 of 2020</w:t>
      </w:r>
      <w:r w:rsidRPr="00977F01">
        <w:rPr>
          <w:rFonts w:ascii="Arial" w:hAnsi="Arial" w:cs="Arial"/>
        </w:rPr>
        <w:t xml:space="preserve"> provides for additional payments linked to social grants which gives a discretion to the Minister of Social Development to top up grants and does not specifically provide for an increase in the grants. </w:t>
      </w:r>
    </w:p>
    <w:p w14:paraId="290FFE09" w14:textId="019FBD14" w:rsidR="00B11746" w:rsidRPr="00977F01" w:rsidRDefault="00B11746" w:rsidP="006C64E9">
      <w:pPr>
        <w:spacing w:after="0" w:line="240" w:lineRule="auto"/>
        <w:jc w:val="both"/>
        <w:rPr>
          <w:rFonts w:ascii="Arial" w:eastAsia="Times New Roman" w:hAnsi="Arial" w:cs="Arial"/>
          <w:b/>
          <w:shd w:val="clear" w:color="auto" w:fill="FFFFFF"/>
          <w:lang w:val="en-GB"/>
        </w:rPr>
      </w:pPr>
    </w:p>
    <w:p w14:paraId="132FCAD3" w14:textId="77777777" w:rsidR="00757623" w:rsidRPr="00977F01" w:rsidRDefault="00757623" w:rsidP="006C64E9">
      <w:pPr>
        <w:spacing w:after="0" w:line="240" w:lineRule="auto"/>
        <w:jc w:val="both"/>
        <w:rPr>
          <w:rFonts w:ascii="Arial" w:eastAsia="Times New Roman" w:hAnsi="Arial" w:cs="Arial"/>
          <w:b/>
          <w:shd w:val="clear" w:color="auto" w:fill="FFFFFF"/>
          <w:lang w:val="en-GB"/>
        </w:rPr>
      </w:pPr>
    </w:p>
    <w:p w14:paraId="20EFB453" w14:textId="1184E16E" w:rsidR="00B11746" w:rsidRPr="00977F01" w:rsidRDefault="00B11746" w:rsidP="00B11746">
      <w:pPr>
        <w:pStyle w:val="Heading2"/>
        <w:spacing w:before="0" w:line="240" w:lineRule="auto"/>
        <w:jc w:val="both"/>
        <w:rPr>
          <w:rFonts w:ascii="Arial" w:hAnsi="Arial" w:cs="Arial"/>
          <w:b/>
          <w:bCs/>
          <w:color w:val="000000" w:themeColor="text1"/>
          <w:sz w:val="22"/>
          <w:szCs w:val="22"/>
          <w:shd w:val="clear" w:color="auto" w:fill="FFFFFF"/>
          <w:lang w:val="en-GB"/>
        </w:rPr>
      </w:pPr>
      <w:bookmarkStart w:id="5" w:name="_Toc80987191"/>
      <w:r w:rsidRPr="00977F01">
        <w:rPr>
          <w:rFonts w:ascii="Arial" w:hAnsi="Arial" w:cs="Arial"/>
          <w:b/>
          <w:bCs/>
          <w:color w:val="000000" w:themeColor="text1"/>
          <w:sz w:val="22"/>
          <w:szCs w:val="22"/>
          <w:shd w:val="clear" w:color="auto" w:fill="FFFFFF"/>
          <w:lang w:val="en-GB"/>
        </w:rPr>
        <w:t>SECTION B</w:t>
      </w:r>
      <w:bookmarkEnd w:id="5"/>
    </w:p>
    <w:p w14:paraId="26E58ADA" w14:textId="2FCA4E0D" w:rsidR="00B11746" w:rsidRPr="00977F01" w:rsidRDefault="00B11746" w:rsidP="00B11746">
      <w:pPr>
        <w:spacing w:after="0" w:line="240" w:lineRule="auto"/>
        <w:jc w:val="both"/>
        <w:rPr>
          <w:rFonts w:ascii="Arial" w:eastAsia="Times New Roman" w:hAnsi="Arial" w:cs="Arial"/>
          <w:b/>
          <w:shd w:val="clear" w:color="auto" w:fill="FFFFFF"/>
          <w:lang w:val="en-GB"/>
        </w:rPr>
      </w:pPr>
    </w:p>
    <w:p w14:paraId="4AB29B9D" w14:textId="1945279C" w:rsidR="009C5345" w:rsidRPr="00977F01" w:rsidRDefault="009C5345" w:rsidP="009C5345">
      <w:pPr>
        <w:spacing w:after="0" w:line="240" w:lineRule="auto"/>
        <w:jc w:val="both"/>
        <w:rPr>
          <w:rFonts w:ascii="Arial" w:hAnsi="Arial" w:cs="Arial"/>
          <w:b/>
        </w:rPr>
      </w:pPr>
      <w:bookmarkStart w:id="6" w:name="_Toc80987192"/>
      <w:r w:rsidRPr="00977F01">
        <w:rPr>
          <w:rStyle w:val="Heading3Char"/>
          <w:rFonts w:ascii="Arial" w:hAnsi="Arial" w:cs="Arial"/>
          <w:b/>
          <w:bCs/>
          <w:color w:val="000000" w:themeColor="text1"/>
          <w:sz w:val="22"/>
          <w:szCs w:val="22"/>
          <w:lang w:val="en-GB"/>
        </w:rPr>
        <w:t>Impact of Covid-19 on economic, social and cultural rights (ESCR)</w:t>
      </w:r>
      <w:bookmarkEnd w:id="6"/>
      <w:r w:rsidRPr="00977F01">
        <w:rPr>
          <w:rStyle w:val="Heading3Char"/>
          <w:rFonts w:ascii="Arial" w:hAnsi="Arial" w:cs="Arial"/>
          <w:b/>
          <w:bCs/>
          <w:color w:val="000000" w:themeColor="text1"/>
          <w:sz w:val="22"/>
          <w:szCs w:val="22"/>
          <w:lang w:val="en-GB"/>
        </w:rPr>
        <w:t xml:space="preserve"> </w:t>
      </w:r>
      <w:r w:rsidRPr="00977F01">
        <w:rPr>
          <w:rFonts w:ascii="Arial" w:hAnsi="Arial" w:cs="Arial"/>
          <w:b/>
        </w:rPr>
        <w:t>establishes the need for urgent implementation of other recommendations in the Concluding Observations:</w:t>
      </w:r>
    </w:p>
    <w:p w14:paraId="4108A3A9" w14:textId="77777777" w:rsidR="009C5345" w:rsidRPr="00977F01" w:rsidRDefault="009C5345" w:rsidP="009C5345">
      <w:pPr>
        <w:spacing w:after="0" w:line="240" w:lineRule="auto"/>
        <w:jc w:val="both"/>
        <w:rPr>
          <w:rFonts w:ascii="Arial" w:hAnsi="Arial" w:cs="Arial"/>
          <w:b/>
          <w:bCs/>
          <w:u w:val="single"/>
        </w:rPr>
      </w:pPr>
    </w:p>
    <w:p w14:paraId="037B6B22" w14:textId="4CC7414E" w:rsidR="009C5345" w:rsidRPr="00977F01" w:rsidRDefault="009C5345" w:rsidP="009C5345">
      <w:pPr>
        <w:pStyle w:val="ListParagraph"/>
        <w:numPr>
          <w:ilvl w:val="0"/>
          <w:numId w:val="5"/>
        </w:numPr>
        <w:shd w:val="clear" w:color="auto" w:fill="FFFFFF"/>
        <w:spacing w:after="0" w:line="240" w:lineRule="auto"/>
        <w:jc w:val="both"/>
        <w:rPr>
          <w:rFonts w:ascii="Arial" w:hAnsi="Arial" w:cs="Arial"/>
        </w:rPr>
      </w:pPr>
      <w:r w:rsidRPr="00977F01">
        <w:rPr>
          <w:rFonts w:ascii="Arial" w:hAnsi="Arial" w:cs="Arial"/>
        </w:rPr>
        <w:t>While the State’s follow-up report is focused on the implementation of recommendations contained in paragraphs 48 (a) and (c), 57 (c) and 73 (c) as required by the CESCR, we consider that the impact of the COVID-19 pandemic on ESCR establishes the need for the State to implement other recommendations in the Concluding Observations, in the lead up to the second periodic report due on 31 October 2023.</w:t>
      </w:r>
    </w:p>
    <w:p w14:paraId="79E723BA" w14:textId="77777777" w:rsidR="00607CBF" w:rsidRPr="00977F01" w:rsidRDefault="00607CBF" w:rsidP="00977F01">
      <w:pPr>
        <w:pStyle w:val="ListParagraph"/>
        <w:shd w:val="clear" w:color="auto" w:fill="FFFFFF"/>
        <w:spacing w:after="0" w:line="240" w:lineRule="auto"/>
        <w:ind w:left="360"/>
        <w:jc w:val="both"/>
        <w:rPr>
          <w:rFonts w:ascii="Arial" w:hAnsi="Arial" w:cs="Arial"/>
        </w:rPr>
      </w:pPr>
    </w:p>
    <w:p w14:paraId="44D9BF9F" w14:textId="7CFC6602" w:rsidR="00607CBF" w:rsidRPr="00977F01" w:rsidRDefault="00607CBF" w:rsidP="009C5345">
      <w:pPr>
        <w:pStyle w:val="ListParagraph"/>
        <w:numPr>
          <w:ilvl w:val="0"/>
          <w:numId w:val="5"/>
        </w:numPr>
        <w:shd w:val="clear" w:color="auto" w:fill="FFFFFF"/>
        <w:spacing w:after="0" w:line="240" w:lineRule="auto"/>
        <w:jc w:val="both"/>
        <w:rPr>
          <w:rFonts w:ascii="Arial" w:hAnsi="Arial" w:cs="Arial"/>
        </w:rPr>
      </w:pPr>
      <w:r w:rsidRPr="00977F01">
        <w:rPr>
          <w:rFonts w:ascii="Arial" w:hAnsi="Arial" w:cs="Arial"/>
        </w:rPr>
        <w:t>The COVID-19 pandemic has had a devastating impact on the South African economy. In the Finance Minister’s budget speech in February 2021, he revealed that the economy contracted by 7.2%; 2.2 million jobs were lost in the second quarter of 2020; the unemployment rate reached an all-time high at over 32% in the fourth quarter of 2020 and that overall, poverty and inequality were increasing.</w:t>
      </w:r>
      <w:r w:rsidRPr="00977F01">
        <w:rPr>
          <w:rFonts w:ascii="Arial" w:hAnsi="Arial" w:cs="Arial"/>
        </w:rPr>
        <w:footnoteReference w:id="10"/>
      </w:r>
      <w:r w:rsidRPr="00977F01">
        <w:rPr>
          <w:rFonts w:ascii="Arial" w:hAnsi="Arial" w:cs="Arial"/>
        </w:rPr>
        <w:t xml:space="preserve"> In August 2021, Statistics South Africa released the Quarterly Labour Force Survey </w:t>
      </w:r>
      <w:r w:rsidRPr="00977F01">
        <w:rPr>
          <w:rFonts w:ascii="Arial" w:hAnsi="Arial" w:cs="Arial"/>
        </w:rPr>
        <w:lastRenderedPageBreak/>
        <w:t>(QLFS) for the second quarter which revealed that the official unemployment rate now sits at a record 34.4%.</w:t>
      </w:r>
      <w:r w:rsidRPr="00977F01">
        <w:rPr>
          <w:rFonts w:ascii="Arial" w:hAnsi="Arial" w:cs="Arial"/>
          <w:vertAlign w:val="superscript"/>
        </w:rPr>
        <w:footnoteReference w:id="11"/>
      </w:r>
    </w:p>
    <w:p w14:paraId="6AC5E36D" w14:textId="77777777" w:rsidR="009C5345" w:rsidRPr="00977F01" w:rsidRDefault="009C5345" w:rsidP="009C5345">
      <w:pPr>
        <w:pStyle w:val="ListParagraph"/>
        <w:rPr>
          <w:rFonts w:ascii="Arial" w:hAnsi="Arial" w:cs="Arial"/>
        </w:rPr>
      </w:pPr>
    </w:p>
    <w:p w14:paraId="44B2ADA1" w14:textId="77777777" w:rsidR="009C5345" w:rsidRPr="00977F01" w:rsidRDefault="009C5345" w:rsidP="009C5345">
      <w:pPr>
        <w:pStyle w:val="ListParagraph"/>
        <w:numPr>
          <w:ilvl w:val="0"/>
          <w:numId w:val="5"/>
        </w:numPr>
        <w:shd w:val="clear" w:color="auto" w:fill="FFFFFF"/>
        <w:spacing w:after="0" w:line="240" w:lineRule="auto"/>
        <w:jc w:val="both"/>
        <w:rPr>
          <w:rFonts w:ascii="Arial" w:hAnsi="Arial" w:cs="Arial"/>
        </w:rPr>
      </w:pPr>
      <w:r w:rsidRPr="00977F01">
        <w:rPr>
          <w:rFonts w:ascii="Arial" w:hAnsi="Arial" w:cs="Arial"/>
        </w:rPr>
        <w:t>Vulnerable populations like women bore the brunt of the impact of the pandemic: two thirds of estimated job losses between February and April 2020 were lost by women.</w:t>
      </w:r>
      <w:r w:rsidRPr="00977F01">
        <w:rPr>
          <w:rFonts w:ascii="Arial" w:hAnsi="Arial" w:cs="Arial"/>
          <w:vertAlign w:val="superscript"/>
        </w:rPr>
        <w:footnoteReference w:id="12"/>
      </w:r>
      <w:r w:rsidRPr="00977F01">
        <w:rPr>
          <w:rFonts w:ascii="Arial" w:hAnsi="Arial" w:cs="Arial"/>
        </w:rPr>
        <w:t xml:space="preserve"> Further, women took on a disproportionate amount of childcare responsibilities as a result of schools and childcare facilities closing down during the pandemic.</w:t>
      </w:r>
      <w:r w:rsidRPr="00977F01">
        <w:rPr>
          <w:rFonts w:ascii="Arial" w:hAnsi="Arial" w:cs="Arial"/>
          <w:vertAlign w:val="superscript"/>
        </w:rPr>
        <w:footnoteReference w:id="13"/>
      </w:r>
      <w:r w:rsidRPr="00977F01">
        <w:rPr>
          <w:rFonts w:ascii="Arial" w:hAnsi="Arial" w:cs="Arial"/>
        </w:rPr>
        <w:t xml:space="preserve"> In terms of the right to access to adequate housing, municipalities continued to evict people and demolish their homes during the pandemic, despite a national moratorium on evictions.</w:t>
      </w:r>
      <w:r w:rsidRPr="00977F01">
        <w:rPr>
          <w:rFonts w:ascii="Arial" w:hAnsi="Arial" w:cs="Arial"/>
          <w:vertAlign w:val="superscript"/>
        </w:rPr>
        <w:footnoteReference w:id="14"/>
      </w:r>
      <w:r w:rsidRPr="00977F01">
        <w:rPr>
          <w:rFonts w:ascii="Arial" w:hAnsi="Arial" w:cs="Arial"/>
          <w:vertAlign w:val="superscript"/>
        </w:rPr>
        <w:t xml:space="preserve"> </w:t>
      </w:r>
      <w:r w:rsidRPr="00977F01">
        <w:rPr>
          <w:rFonts w:ascii="Arial" w:hAnsi="Arial" w:cs="Arial"/>
        </w:rPr>
        <w:t xml:space="preserve"> </w:t>
      </w:r>
    </w:p>
    <w:p w14:paraId="15BBDC06" w14:textId="77777777" w:rsidR="009C5345" w:rsidRPr="00977F01" w:rsidRDefault="009C5345" w:rsidP="009C5345">
      <w:pPr>
        <w:shd w:val="clear" w:color="auto" w:fill="FFFFFF"/>
        <w:spacing w:after="0" w:line="240" w:lineRule="auto"/>
        <w:jc w:val="both"/>
        <w:rPr>
          <w:rFonts w:ascii="Arial" w:hAnsi="Arial" w:cs="Arial"/>
        </w:rPr>
      </w:pPr>
    </w:p>
    <w:p w14:paraId="62F4802F" w14:textId="2C8FBB90" w:rsidR="009C5345" w:rsidRPr="00977F01" w:rsidRDefault="009C5345" w:rsidP="009C5345">
      <w:pPr>
        <w:pStyle w:val="ListParagraph"/>
        <w:numPr>
          <w:ilvl w:val="0"/>
          <w:numId w:val="5"/>
        </w:numPr>
        <w:shd w:val="clear" w:color="auto" w:fill="FFFFFF"/>
        <w:spacing w:after="0" w:line="240" w:lineRule="auto"/>
        <w:jc w:val="both"/>
        <w:rPr>
          <w:rFonts w:ascii="Arial" w:hAnsi="Arial" w:cs="Arial"/>
        </w:rPr>
      </w:pPr>
      <w:r w:rsidRPr="00977F01">
        <w:rPr>
          <w:rFonts w:ascii="Arial" w:hAnsi="Arial" w:cs="Arial"/>
        </w:rPr>
        <w:t xml:space="preserve">Given this context, we wish to make the following submissions relating to other recommendations </w:t>
      </w:r>
      <w:r w:rsidR="0043507B" w:rsidRPr="00977F01">
        <w:rPr>
          <w:rFonts w:ascii="Arial" w:hAnsi="Arial" w:cs="Arial"/>
        </w:rPr>
        <w:t>in the Concluding Observations</w:t>
      </w:r>
      <w:r w:rsidRPr="00977F01">
        <w:rPr>
          <w:rFonts w:ascii="Arial" w:hAnsi="Arial" w:cs="Arial"/>
        </w:rPr>
        <w:t>.</w:t>
      </w:r>
    </w:p>
    <w:p w14:paraId="58E67925" w14:textId="77777777" w:rsidR="009C5345" w:rsidRPr="00977F01" w:rsidRDefault="009C5345" w:rsidP="009C5345">
      <w:pPr>
        <w:spacing w:after="0" w:line="240" w:lineRule="auto"/>
        <w:jc w:val="both"/>
        <w:rPr>
          <w:rStyle w:val="Heading3Char"/>
          <w:rFonts w:ascii="Arial" w:hAnsi="Arial" w:cs="Arial"/>
          <w:b/>
          <w:bCs/>
          <w:color w:val="000000" w:themeColor="text1"/>
          <w:sz w:val="22"/>
          <w:szCs w:val="22"/>
          <w:lang w:val="en-GB"/>
        </w:rPr>
      </w:pPr>
    </w:p>
    <w:p w14:paraId="7F21087C" w14:textId="77777777" w:rsidR="009C5345" w:rsidRPr="00977F01" w:rsidRDefault="009C5345" w:rsidP="00B11746">
      <w:pPr>
        <w:spacing w:after="0" w:line="240" w:lineRule="auto"/>
        <w:jc w:val="both"/>
        <w:rPr>
          <w:rFonts w:ascii="Arial" w:eastAsia="Times New Roman" w:hAnsi="Arial" w:cs="Arial"/>
          <w:b/>
          <w:shd w:val="clear" w:color="auto" w:fill="FFFFFF"/>
          <w:lang w:val="en-GB"/>
        </w:rPr>
      </w:pPr>
    </w:p>
    <w:p w14:paraId="7E72926F" w14:textId="77777777" w:rsidR="00B11746" w:rsidRPr="00977F01" w:rsidRDefault="00B11746" w:rsidP="00B11746">
      <w:pPr>
        <w:spacing w:after="0" w:line="240" w:lineRule="auto"/>
        <w:jc w:val="both"/>
        <w:rPr>
          <w:rFonts w:ascii="Arial" w:hAnsi="Arial" w:cs="Arial"/>
          <w:b/>
        </w:rPr>
      </w:pPr>
      <w:bookmarkStart w:id="7" w:name="_Toc80987193"/>
      <w:r w:rsidRPr="00977F01">
        <w:rPr>
          <w:rStyle w:val="Heading3Char"/>
          <w:rFonts w:ascii="Arial" w:hAnsi="Arial" w:cs="Arial"/>
          <w:b/>
          <w:bCs/>
          <w:color w:val="000000" w:themeColor="text1"/>
          <w:sz w:val="22"/>
          <w:szCs w:val="22"/>
          <w:lang w:val="en-GB"/>
        </w:rPr>
        <w:t>Recommendation number 7</w:t>
      </w:r>
      <w:bookmarkEnd w:id="7"/>
      <w:r w:rsidRPr="00977F01">
        <w:rPr>
          <w:rFonts w:ascii="Arial" w:eastAsiaTheme="majorEastAsia" w:hAnsi="Arial" w:cs="Arial"/>
          <w:color w:val="2F5496" w:themeColor="accent1" w:themeShade="BF"/>
          <w:shd w:val="clear" w:color="auto" w:fill="FFFFFF"/>
          <w:lang w:val="en-GB"/>
        </w:rPr>
        <w:t xml:space="preserve"> </w:t>
      </w:r>
      <w:r w:rsidRPr="00977F01">
        <w:rPr>
          <w:rFonts w:ascii="Arial" w:hAnsi="Arial" w:cs="Arial"/>
          <w:b/>
        </w:rPr>
        <w:t>to the Government of South Africa to withdraw its declaration in relation to articles 13(2)(a) and 14 of the Covenant:</w:t>
      </w:r>
    </w:p>
    <w:p w14:paraId="399B1203" w14:textId="77777777" w:rsidR="00787C60" w:rsidRPr="00977F01" w:rsidRDefault="00787C60" w:rsidP="00787C60">
      <w:pPr>
        <w:spacing w:after="0" w:line="240" w:lineRule="auto"/>
        <w:jc w:val="both"/>
        <w:rPr>
          <w:rFonts w:ascii="Arial" w:hAnsi="Arial" w:cs="Arial"/>
          <w:b/>
        </w:rPr>
      </w:pPr>
    </w:p>
    <w:p w14:paraId="0D0ED31C" w14:textId="77777777" w:rsidR="00787C60" w:rsidRPr="00977F01" w:rsidRDefault="00787C60" w:rsidP="00787C60">
      <w:pPr>
        <w:pStyle w:val="ListParagraph"/>
        <w:numPr>
          <w:ilvl w:val="0"/>
          <w:numId w:val="5"/>
        </w:numPr>
        <w:shd w:val="clear" w:color="auto" w:fill="FFFFFF"/>
        <w:spacing w:after="0" w:line="240" w:lineRule="auto"/>
        <w:jc w:val="both"/>
        <w:rPr>
          <w:rFonts w:ascii="Arial" w:hAnsi="Arial" w:cs="Arial"/>
        </w:rPr>
      </w:pPr>
      <w:r w:rsidRPr="00977F01">
        <w:rPr>
          <w:rFonts w:ascii="Arial" w:hAnsi="Arial" w:cs="Arial"/>
        </w:rPr>
        <w:t>Recommendation 7 has implications for access to education for all, including for the groups mentioned in Recommendation 73 (c).</w:t>
      </w:r>
    </w:p>
    <w:p w14:paraId="0C68ABEE" w14:textId="77777777" w:rsidR="00B11746" w:rsidRPr="00977F01" w:rsidRDefault="00B11746" w:rsidP="00B11746">
      <w:pPr>
        <w:spacing w:after="0" w:line="240" w:lineRule="auto"/>
        <w:jc w:val="both"/>
        <w:rPr>
          <w:rFonts w:ascii="Arial" w:hAnsi="Arial" w:cs="Arial"/>
          <w:b/>
        </w:rPr>
      </w:pPr>
    </w:p>
    <w:p w14:paraId="269889D4" w14:textId="7A930232" w:rsidR="00B11746" w:rsidRPr="00977F01" w:rsidRDefault="00B11746" w:rsidP="00B11746">
      <w:pPr>
        <w:pStyle w:val="ListParagraph"/>
        <w:numPr>
          <w:ilvl w:val="0"/>
          <w:numId w:val="5"/>
        </w:numPr>
        <w:shd w:val="clear" w:color="auto" w:fill="FFFFFF"/>
        <w:spacing w:after="0" w:line="240" w:lineRule="auto"/>
        <w:jc w:val="both"/>
        <w:rPr>
          <w:rFonts w:ascii="Arial" w:hAnsi="Arial" w:cs="Arial"/>
        </w:rPr>
      </w:pPr>
      <w:r w:rsidRPr="00977F01">
        <w:rPr>
          <w:rFonts w:ascii="Arial" w:hAnsi="Arial" w:cs="Arial"/>
        </w:rPr>
        <w:t xml:space="preserve">The government has neither responded to the recommendation nor withdrawn the declaration on articles 13(2)(a) and 14 of the ICESCR. The continued existence of the declaration has affected the immediate realisation of the right to basic education. This has led to a form of parallel regime, where the courts in recent decisions hold for the immediate realisation of the right yet the government maintains a progressive stance. Some of the persuasive decisions from the courts include </w:t>
      </w:r>
      <w:r w:rsidRPr="00977F01">
        <w:rPr>
          <w:rFonts w:ascii="Arial" w:hAnsi="Arial" w:cs="Arial"/>
          <w:i/>
        </w:rPr>
        <w:t xml:space="preserve">the Governing Body of the </w:t>
      </w:r>
      <w:proofErr w:type="spellStart"/>
      <w:r w:rsidRPr="00977F01">
        <w:rPr>
          <w:rFonts w:ascii="Arial" w:hAnsi="Arial" w:cs="Arial"/>
          <w:i/>
        </w:rPr>
        <w:t>Juma</w:t>
      </w:r>
      <w:proofErr w:type="spellEnd"/>
      <w:r w:rsidRPr="00977F01">
        <w:rPr>
          <w:rFonts w:ascii="Arial" w:hAnsi="Arial" w:cs="Arial"/>
          <w:i/>
        </w:rPr>
        <w:t xml:space="preserve"> </w:t>
      </w:r>
      <w:proofErr w:type="spellStart"/>
      <w:r w:rsidRPr="00977F01">
        <w:rPr>
          <w:rFonts w:ascii="Arial" w:hAnsi="Arial" w:cs="Arial"/>
          <w:i/>
        </w:rPr>
        <w:t>Musjid</w:t>
      </w:r>
      <w:proofErr w:type="spellEnd"/>
      <w:r w:rsidRPr="00977F01">
        <w:rPr>
          <w:rFonts w:ascii="Arial" w:hAnsi="Arial" w:cs="Arial"/>
          <w:i/>
        </w:rPr>
        <w:t xml:space="preserve"> Primary School and </w:t>
      </w:r>
      <w:proofErr w:type="spellStart"/>
      <w:r w:rsidRPr="00977F01">
        <w:rPr>
          <w:rFonts w:ascii="Arial" w:hAnsi="Arial" w:cs="Arial"/>
          <w:i/>
        </w:rPr>
        <w:t>Ors</w:t>
      </w:r>
      <w:proofErr w:type="spellEnd"/>
      <w:r w:rsidRPr="00977F01">
        <w:rPr>
          <w:rFonts w:ascii="Arial" w:hAnsi="Arial" w:cs="Arial"/>
          <w:i/>
        </w:rPr>
        <w:t xml:space="preserve"> v Ahmed </w:t>
      </w:r>
      <w:proofErr w:type="spellStart"/>
      <w:r w:rsidRPr="00977F01">
        <w:rPr>
          <w:rFonts w:ascii="Arial" w:hAnsi="Arial" w:cs="Arial"/>
          <w:i/>
        </w:rPr>
        <w:t>Asruff</w:t>
      </w:r>
      <w:proofErr w:type="spellEnd"/>
      <w:r w:rsidRPr="00977F01">
        <w:rPr>
          <w:rFonts w:ascii="Arial" w:hAnsi="Arial" w:cs="Arial"/>
          <w:i/>
        </w:rPr>
        <w:t xml:space="preserve"> Essay N.O. and </w:t>
      </w:r>
      <w:proofErr w:type="spellStart"/>
      <w:r w:rsidRPr="00977F01">
        <w:rPr>
          <w:rFonts w:ascii="Arial" w:hAnsi="Arial" w:cs="Arial"/>
          <w:i/>
        </w:rPr>
        <w:t>Ors</w:t>
      </w:r>
      <w:proofErr w:type="spellEnd"/>
      <w:r w:rsidRPr="00977F01">
        <w:rPr>
          <w:rStyle w:val="FootnoteReference"/>
          <w:rFonts w:ascii="Arial" w:hAnsi="Arial" w:cs="Arial"/>
        </w:rPr>
        <w:footnoteReference w:id="15"/>
      </w:r>
      <w:r w:rsidRPr="00977F01">
        <w:rPr>
          <w:rFonts w:ascii="Arial" w:hAnsi="Arial" w:cs="Arial"/>
        </w:rPr>
        <w:t xml:space="preserve">, </w:t>
      </w:r>
      <w:r w:rsidRPr="00977F01">
        <w:rPr>
          <w:rFonts w:ascii="Arial" w:hAnsi="Arial" w:cs="Arial"/>
          <w:i/>
        </w:rPr>
        <w:t xml:space="preserve">Section 27 &amp; 2 </w:t>
      </w:r>
      <w:proofErr w:type="spellStart"/>
      <w:r w:rsidRPr="00977F01">
        <w:rPr>
          <w:rFonts w:ascii="Arial" w:hAnsi="Arial" w:cs="Arial"/>
          <w:i/>
        </w:rPr>
        <w:t>Ors</w:t>
      </w:r>
      <w:proofErr w:type="spellEnd"/>
      <w:r w:rsidRPr="00977F01">
        <w:rPr>
          <w:rFonts w:ascii="Arial" w:hAnsi="Arial" w:cs="Arial"/>
          <w:i/>
        </w:rPr>
        <w:t xml:space="preserve"> v Minister of Education &amp; </w:t>
      </w:r>
      <w:proofErr w:type="spellStart"/>
      <w:r w:rsidRPr="00977F01">
        <w:rPr>
          <w:rFonts w:ascii="Arial" w:hAnsi="Arial" w:cs="Arial"/>
          <w:i/>
        </w:rPr>
        <w:t>Orsr</w:t>
      </w:r>
      <w:proofErr w:type="spellEnd"/>
      <w:r w:rsidRPr="00977F01">
        <w:rPr>
          <w:rFonts w:ascii="Arial" w:hAnsi="Arial" w:cs="Arial"/>
          <w:i/>
        </w:rPr>
        <w:t xml:space="preserve"> </w:t>
      </w:r>
      <w:r w:rsidRPr="00977F01">
        <w:rPr>
          <w:rFonts w:ascii="Arial" w:hAnsi="Arial" w:cs="Arial"/>
        </w:rPr>
        <w:t>(2012)</w:t>
      </w:r>
      <w:r w:rsidRPr="00977F01">
        <w:rPr>
          <w:rStyle w:val="FootnoteReference"/>
          <w:rFonts w:ascii="Arial" w:hAnsi="Arial" w:cs="Arial"/>
        </w:rPr>
        <w:footnoteReference w:id="16"/>
      </w:r>
      <w:r w:rsidRPr="00977F01">
        <w:rPr>
          <w:rFonts w:ascii="Arial" w:hAnsi="Arial" w:cs="Arial"/>
        </w:rPr>
        <w:t xml:space="preserve">, </w:t>
      </w:r>
      <w:proofErr w:type="spellStart"/>
      <w:r w:rsidRPr="00977F01">
        <w:rPr>
          <w:rFonts w:ascii="Arial" w:hAnsi="Arial" w:cs="Arial"/>
          <w:i/>
        </w:rPr>
        <w:t>Linkside</w:t>
      </w:r>
      <w:proofErr w:type="spellEnd"/>
      <w:r w:rsidRPr="00977F01">
        <w:rPr>
          <w:rFonts w:ascii="Arial" w:hAnsi="Arial" w:cs="Arial"/>
          <w:i/>
        </w:rPr>
        <w:t xml:space="preserve"> &amp; </w:t>
      </w:r>
      <w:proofErr w:type="spellStart"/>
      <w:r w:rsidRPr="00977F01">
        <w:rPr>
          <w:rFonts w:ascii="Arial" w:hAnsi="Arial" w:cs="Arial"/>
          <w:i/>
        </w:rPr>
        <w:t>Ors</w:t>
      </w:r>
      <w:proofErr w:type="spellEnd"/>
      <w:r w:rsidRPr="00977F01">
        <w:rPr>
          <w:rFonts w:ascii="Arial" w:hAnsi="Arial" w:cs="Arial"/>
          <w:i/>
        </w:rPr>
        <w:t xml:space="preserve"> v Minister of Basic Education &amp; </w:t>
      </w:r>
      <w:proofErr w:type="spellStart"/>
      <w:r w:rsidRPr="00977F01">
        <w:rPr>
          <w:rFonts w:ascii="Arial" w:hAnsi="Arial" w:cs="Arial"/>
          <w:i/>
        </w:rPr>
        <w:t>Ors</w:t>
      </w:r>
      <w:proofErr w:type="spellEnd"/>
      <w:r w:rsidRPr="00977F01">
        <w:rPr>
          <w:rFonts w:ascii="Arial" w:hAnsi="Arial" w:cs="Arial"/>
        </w:rPr>
        <w:t xml:space="preserve"> [2015]</w:t>
      </w:r>
      <w:r w:rsidRPr="00977F01">
        <w:rPr>
          <w:rStyle w:val="FootnoteReference"/>
          <w:rFonts w:ascii="Arial" w:hAnsi="Arial" w:cs="Arial"/>
        </w:rPr>
        <w:footnoteReference w:id="17"/>
      </w:r>
      <w:r w:rsidRPr="00977F01">
        <w:rPr>
          <w:rFonts w:ascii="Arial" w:hAnsi="Arial" w:cs="Arial"/>
        </w:rPr>
        <w:t xml:space="preserve"> and </w:t>
      </w:r>
      <w:proofErr w:type="spellStart"/>
      <w:r w:rsidRPr="00977F01">
        <w:rPr>
          <w:rFonts w:ascii="Arial" w:hAnsi="Arial" w:cs="Arial"/>
          <w:i/>
        </w:rPr>
        <w:t>Madzodzo</w:t>
      </w:r>
      <w:proofErr w:type="spellEnd"/>
      <w:r w:rsidRPr="00977F01">
        <w:rPr>
          <w:rFonts w:ascii="Arial" w:hAnsi="Arial" w:cs="Arial"/>
          <w:i/>
        </w:rPr>
        <w:t xml:space="preserve"> &amp; 7 others v Minister of Education &amp; 4 </w:t>
      </w:r>
      <w:proofErr w:type="spellStart"/>
      <w:r w:rsidRPr="00977F01">
        <w:rPr>
          <w:rFonts w:ascii="Arial" w:hAnsi="Arial" w:cs="Arial"/>
          <w:i/>
        </w:rPr>
        <w:t>Ors</w:t>
      </w:r>
      <w:proofErr w:type="spellEnd"/>
      <w:r w:rsidRPr="00977F01">
        <w:rPr>
          <w:rFonts w:ascii="Arial" w:hAnsi="Arial" w:cs="Arial"/>
        </w:rPr>
        <w:t xml:space="preserve"> (2014) </w:t>
      </w:r>
      <w:r w:rsidRPr="00977F01">
        <w:rPr>
          <w:rStyle w:val="FootnoteReference"/>
          <w:rFonts w:ascii="Arial" w:hAnsi="Arial" w:cs="Arial"/>
        </w:rPr>
        <w:footnoteReference w:id="18"/>
      </w:r>
      <w:r w:rsidRPr="00977F01">
        <w:rPr>
          <w:rFonts w:ascii="Arial" w:hAnsi="Arial" w:cs="Arial"/>
        </w:rPr>
        <w:t>.</w:t>
      </w:r>
    </w:p>
    <w:p w14:paraId="4094D730" w14:textId="77777777" w:rsidR="00A01A05" w:rsidRPr="00977F01" w:rsidRDefault="00A01A05" w:rsidP="00977F01">
      <w:pPr>
        <w:pStyle w:val="ListParagraph"/>
        <w:rPr>
          <w:rFonts w:ascii="Arial" w:hAnsi="Arial" w:cs="Arial"/>
        </w:rPr>
      </w:pPr>
    </w:p>
    <w:p w14:paraId="7FAA3A8B" w14:textId="7AFE8985" w:rsidR="00A01A05" w:rsidRPr="00977F01" w:rsidRDefault="00A01A05" w:rsidP="00A01A05">
      <w:pPr>
        <w:pStyle w:val="ListParagraph"/>
        <w:numPr>
          <w:ilvl w:val="0"/>
          <w:numId w:val="5"/>
        </w:numPr>
        <w:shd w:val="clear" w:color="auto" w:fill="FFFFFF"/>
        <w:spacing w:after="0" w:line="240" w:lineRule="auto"/>
        <w:jc w:val="both"/>
        <w:rPr>
          <w:rFonts w:ascii="Arial" w:hAnsi="Arial" w:cs="Arial"/>
          <w:i/>
        </w:rPr>
      </w:pPr>
      <w:r w:rsidRPr="00977F01">
        <w:rPr>
          <w:rFonts w:ascii="Arial" w:hAnsi="Arial" w:cs="Arial"/>
          <w:i/>
        </w:rPr>
        <w:t>We request the CESCR to again call on South Africa to withdraw its declaration.</w:t>
      </w:r>
    </w:p>
    <w:p w14:paraId="44EC3E9E" w14:textId="26BA6C73" w:rsidR="00B11746" w:rsidRPr="00977F01" w:rsidRDefault="00B11746" w:rsidP="00B11746">
      <w:pPr>
        <w:pStyle w:val="ListParagraph"/>
        <w:shd w:val="clear" w:color="auto" w:fill="FFFFFF"/>
        <w:spacing w:after="0" w:line="240" w:lineRule="auto"/>
        <w:ind w:left="360"/>
        <w:jc w:val="both"/>
        <w:rPr>
          <w:rFonts w:ascii="Arial" w:hAnsi="Arial" w:cs="Arial"/>
        </w:rPr>
      </w:pPr>
    </w:p>
    <w:p w14:paraId="58DF3465" w14:textId="77777777" w:rsidR="00445F43" w:rsidRPr="00977F01" w:rsidRDefault="00445F43" w:rsidP="00B11746">
      <w:pPr>
        <w:pStyle w:val="ListParagraph"/>
        <w:shd w:val="clear" w:color="auto" w:fill="FFFFFF"/>
        <w:spacing w:after="0" w:line="240" w:lineRule="auto"/>
        <w:ind w:left="360"/>
        <w:jc w:val="both"/>
        <w:rPr>
          <w:rFonts w:ascii="Arial" w:hAnsi="Arial" w:cs="Arial"/>
        </w:rPr>
      </w:pPr>
    </w:p>
    <w:p w14:paraId="0C363537" w14:textId="77777777" w:rsidR="00445F43" w:rsidRPr="00977F01" w:rsidRDefault="00445F43" w:rsidP="00445F43">
      <w:pPr>
        <w:spacing w:after="0" w:line="240" w:lineRule="auto"/>
        <w:jc w:val="both"/>
        <w:rPr>
          <w:rFonts w:ascii="Arial" w:hAnsi="Arial" w:cs="Arial"/>
          <w:b/>
          <w:bCs/>
        </w:rPr>
      </w:pPr>
      <w:bookmarkStart w:id="8" w:name="_Toc80987194"/>
      <w:r w:rsidRPr="00977F01">
        <w:rPr>
          <w:rStyle w:val="Heading3Char"/>
          <w:rFonts w:ascii="Arial" w:hAnsi="Arial" w:cs="Arial"/>
          <w:b/>
          <w:bCs/>
          <w:color w:val="000000" w:themeColor="text1"/>
          <w:sz w:val="22"/>
          <w:szCs w:val="22"/>
          <w:lang w:val="en-GB"/>
        </w:rPr>
        <w:t>Recommendation number 35</w:t>
      </w:r>
      <w:bookmarkEnd w:id="8"/>
      <w:r w:rsidRPr="00977F01">
        <w:rPr>
          <w:rStyle w:val="Heading3Char"/>
          <w:rFonts w:ascii="Arial" w:hAnsi="Arial" w:cs="Arial"/>
          <w:b/>
          <w:bCs/>
          <w:color w:val="000000" w:themeColor="text1"/>
          <w:sz w:val="22"/>
          <w:szCs w:val="22"/>
          <w:lang w:val="en-GB"/>
        </w:rPr>
        <w:t xml:space="preserve"> </w:t>
      </w:r>
      <w:r w:rsidRPr="00977F01">
        <w:rPr>
          <w:rFonts w:ascii="Arial" w:hAnsi="Arial" w:cs="Arial"/>
          <w:b/>
          <w:bCs/>
        </w:rPr>
        <w:t xml:space="preserve">to the Government of South Africa to intensify its efforts to protect domestic and farm workers from exploitation and to provide them with enhanced </w:t>
      </w:r>
      <w:proofErr w:type="spellStart"/>
      <w:r w:rsidRPr="00977F01">
        <w:rPr>
          <w:rFonts w:ascii="Arial" w:hAnsi="Arial" w:cs="Arial"/>
          <w:b/>
          <w:bCs/>
        </w:rPr>
        <w:t>labour</w:t>
      </w:r>
      <w:proofErr w:type="spellEnd"/>
      <w:r w:rsidRPr="00977F01">
        <w:rPr>
          <w:rFonts w:ascii="Arial" w:hAnsi="Arial" w:cs="Arial"/>
          <w:b/>
          <w:bCs/>
        </w:rPr>
        <w:t xml:space="preserve"> and social protections:</w:t>
      </w:r>
    </w:p>
    <w:p w14:paraId="16A42815" w14:textId="77777777" w:rsidR="00445F43" w:rsidRPr="00977F01" w:rsidRDefault="00445F43" w:rsidP="00445F43">
      <w:pPr>
        <w:spacing w:after="0" w:line="240" w:lineRule="auto"/>
        <w:jc w:val="both"/>
        <w:rPr>
          <w:rFonts w:ascii="Arial" w:hAnsi="Arial" w:cs="Arial"/>
          <w:b/>
          <w:bCs/>
        </w:rPr>
      </w:pPr>
    </w:p>
    <w:p w14:paraId="32A26617" w14:textId="45328B21" w:rsidR="00445F43" w:rsidRPr="00977F01" w:rsidRDefault="00445F43" w:rsidP="00445F43">
      <w:pPr>
        <w:pStyle w:val="ListParagraph"/>
        <w:numPr>
          <w:ilvl w:val="0"/>
          <w:numId w:val="5"/>
        </w:numPr>
        <w:shd w:val="clear" w:color="auto" w:fill="FFFFFF"/>
        <w:spacing w:after="0" w:line="240" w:lineRule="auto"/>
        <w:jc w:val="both"/>
        <w:rPr>
          <w:rFonts w:ascii="Arial" w:hAnsi="Arial" w:cs="Arial"/>
        </w:rPr>
      </w:pPr>
      <w:r w:rsidRPr="00977F01">
        <w:rPr>
          <w:rFonts w:ascii="Arial" w:hAnsi="Arial" w:cs="Arial"/>
        </w:rPr>
        <w:t xml:space="preserve">The CESCR’s recommendation </w:t>
      </w:r>
      <w:r w:rsidR="00CA3156" w:rsidRPr="00977F01">
        <w:rPr>
          <w:rFonts w:ascii="Arial" w:hAnsi="Arial" w:cs="Arial"/>
        </w:rPr>
        <w:t>on</w:t>
      </w:r>
      <w:r w:rsidRPr="00977F01">
        <w:rPr>
          <w:rFonts w:ascii="Arial" w:hAnsi="Arial" w:cs="Arial"/>
        </w:rPr>
        <w:t xml:space="preserve"> </w:t>
      </w:r>
      <w:r w:rsidR="00CA3156" w:rsidRPr="00977F01">
        <w:rPr>
          <w:rFonts w:ascii="Arial" w:hAnsi="Arial" w:cs="Arial"/>
        </w:rPr>
        <w:t>‘</w:t>
      </w:r>
      <w:r w:rsidRPr="00977F01">
        <w:rPr>
          <w:rFonts w:ascii="Arial" w:hAnsi="Arial" w:cs="Arial"/>
        </w:rPr>
        <w:t>extending to domestic workers the application of the Compensation for Occupational Injuries and Diseases Act [(COIDA)] for occupational injuries and deaths …’</w:t>
      </w:r>
      <w:r w:rsidRPr="00977F01">
        <w:rPr>
          <w:rFonts w:ascii="Arial" w:hAnsi="Arial" w:cs="Arial"/>
          <w:vertAlign w:val="superscript"/>
        </w:rPr>
        <w:footnoteReference w:id="19"/>
      </w:r>
      <w:r w:rsidRPr="00977F01">
        <w:rPr>
          <w:rFonts w:ascii="Arial" w:hAnsi="Arial" w:cs="Arial"/>
          <w:vertAlign w:val="superscript"/>
        </w:rPr>
        <w:t xml:space="preserve"> </w:t>
      </w:r>
      <w:r w:rsidRPr="00977F01">
        <w:rPr>
          <w:rFonts w:ascii="Arial" w:hAnsi="Arial" w:cs="Arial"/>
        </w:rPr>
        <w:t xml:space="preserve">has been fulfilled. </w:t>
      </w:r>
    </w:p>
    <w:p w14:paraId="1B3341E2" w14:textId="77777777" w:rsidR="00445F43" w:rsidRPr="00977F01" w:rsidRDefault="00445F43" w:rsidP="00445F43">
      <w:pPr>
        <w:pStyle w:val="ListParagraph"/>
        <w:shd w:val="clear" w:color="auto" w:fill="FFFFFF"/>
        <w:spacing w:after="0" w:line="240" w:lineRule="auto"/>
        <w:ind w:left="360"/>
        <w:jc w:val="both"/>
        <w:rPr>
          <w:rFonts w:ascii="Arial" w:hAnsi="Arial" w:cs="Arial"/>
        </w:rPr>
      </w:pPr>
    </w:p>
    <w:p w14:paraId="18733BCE" w14:textId="77777777" w:rsidR="00445F43" w:rsidRPr="00977F01" w:rsidRDefault="00445F43" w:rsidP="00445F43">
      <w:pPr>
        <w:pStyle w:val="ListParagraph"/>
        <w:numPr>
          <w:ilvl w:val="0"/>
          <w:numId w:val="5"/>
        </w:numPr>
        <w:shd w:val="clear" w:color="auto" w:fill="FFFFFF"/>
        <w:spacing w:after="0" w:line="240" w:lineRule="auto"/>
        <w:jc w:val="both"/>
        <w:rPr>
          <w:rFonts w:ascii="Arial" w:hAnsi="Arial" w:cs="Arial"/>
        </w:rPr>
      </w:pPr>
      <w:r w:rsidRPr="00977F01">
        <w:rPr>
          <w:rFonts w:ascii="Arial" w:hAnsi="Arial" w:cs="Arial"/>
        </w:rPr>
        <w:lastRenderedPageBreak/>
        <w:t>On 19 November 2020, domestic workers were included in COIDA after the Constitutional Court handed down an order declaring the constitutional invalidity of section 1(xix)(v) of COIDA which excluded domestic workers employed in private households from the definition of ‘employee’, thus precluding them from claiming from the Compensation Fund for work-related injuries, illnesses or death. The Court also ruled that the order of constitutional invalidity is to have immediate and retrospective effect from 27 April 1994. At present, COIDA is in the process of being amended and a recent communication by the Parliamentary Committee on Employment and Labour indicates that transitional arrangements for domestic workers will be included in the amendment.</w:t>
      </w:r>
      <w:r w:rsidRPr="00977F01">
        <w:rPr>
          <w:rFonts w:ascii="Arial" w:hAnsi="Arial" w:cs="Arial"/>
          <w:vertAlign w:val="superscript"/>
        </w:rPr>
        <w:footnoteReference w:id="20"/>
      </w:r>
    </w:p>
    <w:p w14:paraId="17CA0E9D" w14:textId="77777777" w:rsidR="00445F43" w:rsidRPr="00977F01" w:rsidRDefault="00445F43" w:rsidP="00445F43">
      <w:pPr>
        <w:pStyle w:val="ListParagraph"/>
        <w:spacing w:after="0" w:line="240" w:lineRule="auto"/>
        <w:jc w:val="both"/>
        <w:rPr>
          <w:rFonts w:ascii="Arial" w:hAnsi="Arial" w:cs="Arial"/>
        </w:rPr>
      </w:pPr>
    </w:p>
    <w:p w14:paraId="0D0DF7C9" w14:textId="4E7908DB" w:rsidR="00CA3156" w:rsidRPr="00977F01" w:rsidRDefault="00CA3156" w:rsidP="00445F43">
      <w:pPr>
        <w:pStyle w:val="ListParagraph"/>
        <w:numPr>
          <w:ilvl w:val="0"/>
          <w:numId w:val="5"/>
        </w:numPr>
        <w:shd w:val="clear" w:color="auto" w:fill="FFFFFF"/>
        <w:spacing w:after="0" w:line="240" w:lineRule="auto"/>
        <w:jc w:val="both"/>
        <w:rPr>
          <w:rFonts w:ascii="Arial" w:hAnsi="Arial" w:cs="Arial"/>
        </w:rPr>
      </w:pPr>
      <w:r w:rsidRPr="00977F01">
        <w:rPr>
          <w:rFonts w:ascii="Arial" w:hAnsi="Arial" w:cs="Arial"/>
        </w:rPr>
        <w:t xml:space="preserve">However, </w:t>
      </w:r>
      <w:r w:rsidR="00445F43" w:rsidRPr="00977F01">
        <w:rPr>
          <w:rFonts w:ascii="Arial" w:hAnsi="Arial" w:cs="Arial"/>
        </w:rPr>
        <w:t xml:space="preserve">the following recommendations from the Committee still need to be implemented: the second part of </w:t>
      </w:r>
      <w:r w:rsidRPr="00977F01">
        <w:rPr>
          <w:rFonts w:ascii="Arial" w:hAnsi="Arial" w:cs="Arial"/>
        </w:rPr>
        <w:t>R</w:t>
      </w:r>
      <w:r w:rsidR="00445F43" w:rsidRPr="00977F01">
        <w:rPr>
          <w:rFonts w:ascii="Arial" w:hAnsi="Arial" w:cs="Arial"/>
        </w:rPr>
        <w:t xml:space="preserve">ecommendation 35 (a) that South Africa should intensify its efforts to protect domestic workers from exploitation, ‘…by providing legal guidance on the standard of accommodation’; </w:t>
      </w:r>
      <w:r w:rsidRPr="00977F01">
        <w:rPr>
          <w:rFonts w:ascii="Arial" w:hAnsi="Arial" w:cs="Arial"/>
        </w:rPr>
        <w:t>R</w:t>
      </w:r>
      <w:r w:rsidR="00445F43" w:rsidRPr="00977F01">
        <w:rPr>
          <w:rFonts w:ascii="Arial" w:hAnsi="Arial" w:cs="Arial"/>
        </w:rPr>
        <w:t>ecommendation 35 (d) ‘raising public awareness of the rights of domestic workers’</w:t>
      </w:r>
      <w:r w:rsidRPr="00977F01">
        <w:rPr>
          <w:rFonts w:ascii="Arial" w:hAnsi="Arial" w:cs="Arial"/>
        </w:rPr>
        <w:t>.</w:t>
      </w:r>
    </w:p>
    <w:p w14:paraId="6BE79463" w14:textId="77777777" w:rsidR="00CA3156" w:rsidRPr="00977F01" w:rsidRDefault="00CA3156" w:rsidP="00977F01">
      <w:pPr>
        <w:pStyle w:val="ListParagraph"/>
        <w:rPr>
          <w:rFonts w:ascii="Arial" w:hAnsi="Arial" w:cs="Arial"/>
        </w:rPr>
      </w:pPr>
    </w:p>
    <w:p w14:paraId="3D9F64C8" w14:textId="07132282" w:rsidR="00445F43" w:rsidRPr="00977F01" w:rsidRDefault="00CA3156" w:rsidP="00445F43">
      <w:pPr>
        <w:pStyle w:val="ListParagraph"/>
        <w:numPr>
          <w:ilvl w:val="0"/>
          <w:numId w:val="5"/>
        </w:numPr>
        <w:shd w:val="clear" w:color="auto" w:fill="FFFFFF"/>
        <w:spacing w:after="0" w:line="240" w:lineRule="auto"/>
        <w:jc w:val="both"/>
        <w:rPr>
          <w:rFonts w:ascii="Arial" w:hAnsi="Arial" w:cs="Arial"/>
        </w:rPr>
      </w:pPr>
      <w:r w:rsidRPr="00977F01">
        <w:rPr>
          <w:rFonts w:ascii="Arial" w:hAnsi="Arial" w:cs="Arial"/>
        </w:rPr>
        <w:t>Also, R</w:t>
      </w:r>
      <w:r w:rsidR="00445F43" w:rsidRPr="00977F01">
        <w:rPr>
          <w:rFonts w:ascii="Arial" w:hAnsi="Arial" w:cs="Arial"/>
        </w:rPr>
        <w:t>ecommendation 40 (a) ‘apply the same minimum wage across all sectors, including the domestic, farm and retail sectors’; and (b) ‘raise the national minimum wage and regularly adjust it to the cost of living so as to ensure an adequate standard of living for workers and their families</w:t>
      </w:r>
      <w:r w:rsidR="00D060C2" w:rsidRPr="00977F01">
        <w:rPr>
          <w:rFonts w:ascii="Arial" w:hAnsi="Arial" w:cs="Arial"/>
        </w:rPr>
        <w:t>’ need</w:t>
      </w:r>
      <w:r w:rsidRPr="00977F01">
        <w:rPr>
          <w:rFonts w:ascii="Arial" w:hAnsi="Arial" w:cs="Arial"/>
        </w:rPr>
        <w:t xml:space="preserve"> to be fulfilled</w:t>
      </w:r>
      <w:r w:rsidR="00607CBF" w:rsidRPr="00977F01">
        <w:rPr>
          <w:rFonts w:ascii="Arial" w:hAnsi="Arial" w:cs="Arial"/>
        </w:rPr>
        <w:t xml:space="preserve">, as they </w:t>
      </w:r>
      <w:r w:rsidRPr="00977F01">
        <w:rPr>
          <w:rFonts w:ascii="Arial" w:hAnsi="Arial" w:cs="Arial"/>
        </w:rPr>
        <w:t>h</w:t>
      </w:r>
      <w:r w:rsidR="00607CBF" w:rsidRPr="00977F01">
        <w:rPr>
          <w:rFonts w:ascii="Arial" w:hAnsi="Arial" w:cs="Arial"/>
        </w:rPr>
        <w:t>ave implications in relation to enhancing protection for domestic and farm workers in Recommendation 35</w:t>
      </w:r>
      <w:r w:rsidRPr="00977F01">
        <w:rPr>
          <w:rFonts w:ascii="Arial" w:hAnsi="Arial" w:cs="Arial"/>
        </w:rPr>
        <w:t>.</w:t>
      </w:r>
    </w:p>
    <w:p w14:paraId="26EA1048" w14:textId="77777777" w:rsidR="00445F43" w:rsidRPr="00977F01" w:rsidRDefault="00445F43" w:rsidP="00445F43">
      <w:pPr>
        <w:spacing w:after="0" w:line="240" w:lineRule="auto"/>
        <w:jc w:val="both"/>
        <w:rPr>
          <w:rFonts w:ascii="Arial" w:hAnsi="Arial" w:cs="Arial"/>
          <w:u w:val="single"/>
        </w:rPr>
      </w:pPr>
    </w:p>
    <w:p w14:paraId="6CA4B802" w14:textId="77777777" w:rsidR="00D93732" w:rsidRPr="00977F01" w:rsidRDefault="00D93732" w:rsidP="00607CBF">
      <w:pPr>
        <w:spacing w:after="0" w:line="240" w:lineRule="auto"/>
        <w:jc w:val="both"/>
        <w:rPr>
          <w:rStyle w:val="Heading3Char"/>
          <w:rFonts w:ascii="Arial" w:hAnsi="Arial" w:cs="Arial"/>
          <w:b/>
          <w:bCs/>
          <w:color w:val="000000" w:themeColor="text1"/>
          <w:sz w:val="22"/>
          <w:szCs w:val="22"/>
          <w:lang w:val="en-GB"/>
        </w:rPr>
      </w:pPr>
    </w:p>
    <w:p w14:paraId="7CCE7653" w14:textId="466D921B" w:rsidR="00607CBF" w:rsidRPr="00977F01" w:rsidRDefault="00607CBF" w:rsidP="00607CBF">
      <w:pPr>
        <w:spacing w:after="0" w:line="240" w:lineRule="auto"/>
        <w:jc w:val="both"/>
        <w:rPr>
          <w:rFonts w:ascii="Arial" w:hAnsi="Arial" w:cs="Arial"/>
          <w:b/>
        </w:rPr>
      </w:pPr>
      <w:bookmarkStart w:id="9" w:name="_Toc80987195"/>
      <w:r w:rsidRPr="00977F01">
        <w:rPr>
          <w:rStyle w:val="Heading3Char"/>
          <w:rFonts w:ascii="Arial" w:hAnsi="Arial" w:cs="Arial"/>
          <w:b/>
          <w:bCs/>
          <w:color w:val="000000" w:themeColor="text1"/>
          <w:sz w:val="22"/>
          <w:szCs w:val="22"/>
          <w:lang w:val="en-GB"/>
        </w:rPr>
        <w:t>Recommendation number 59</w:t>
      </w:r>
      <w:bookmarkEnd w:id="9"/>
      <w:r w:rsidRPr="00977F01">
        <w:rPr>
          <w:rStyle w:val="Heading3Char"/>
          <w:rFonts w:ascii="Arial" w:hAnsi="Arial" w:cs="Arial"/>
          <w:b/>
          <w:bCs/>
          <w:color w:val="000000" w:themeColor="text1"/>
          <w:sz w:val="22"/>
          <w:szCs w:val="22"/>
          <w:lang w:val="en-GB"/>
        </w:rPr>
        <w:t xml:space="preserve"> </w:t>
      </w:r>
      <w:r w:rsidRPr="00977F01">
        <w:rPr>
          <w:rFonts w:ascii="Arial" w:hAnsi="Arial" w:cs="Arial"/>
          <w:b/>
        </w:rPr>
        <w:t xml:space="preserve">to the Government of South Africa to, inter alia, improve/upgrade housing conditions, meet increasing </w:t>
      </w:r>
      <w:r w:rsidR="0062761C" w:rsidRPr="00977F01">
        <w:rPr>
          <w:rFonts w:ascii="Arial" w:hAnsi="Arial" w:cs="Arial"/>
          <w:b/>
        </w:rPr>
        <w:t>demand, upgrade</w:t>
      </w:r>
      <w:r w:rsidRPr="00977F01">
        <w:rPr>
          <w:rFonts w:ascii="Arial" w:hAnsi="Arial" w:cs="Arial"/>
          <w:b/>
        </w:rPr>
        <w:t xml:space="preserve"> conditions in informal settlements, ensure evictions are</w:t>
      </w:r>
      <w:r w:rsidR="00A44314">
        <w:rPr>
          <w:rFonts w:ascii="Arial" w:hAnsi="Arial" w:cs="Arial"/>
          <w:b/>
        </w:rPr>
        <w:t xml:space="preserve"> </w:t>
      </w:r>
      <w:r w:rsidR="00D060C2">
        <w:rPr>
          <w:rFonts w:ascii="Arial" w:hAnsi="Arial" w:cs="Arial"/>
          <w:b/>
        </w:rPr>
        <w:t>a</w:t>
      </w:r>
      <w:r w:rsidR="00D060C2" w:rsidRPr="00977F01">
        <w:rPr>
          <w:rFonts w:ascii="Arial" w:hAnsi="Arial" w:cs="Arial"/>
          <w:b/>
        </w:rPr>
        <w:t xml:space="preserve"> last</w:t>
      </w:r>
      <w:r w:rsidRPr="00977F01">
        <w:rPr>
          <w:rFonts w:ascii="Arial" w:hAnsi="Arial" w:cs="Arial"/>
          <w:b/>
        </w:rPr>
        <w:t xml:space="preserve"> resort and comply with international standards:</w:t>
      </w:r>
    </w:p>
    <w:p w14:paraId="179E425E" w14:textId="77777777" w:rsidR="00607CBF" w:rsidRPr="00977F01" w:rsidRDefault="00607CBF" w:rsidP="00607CBF">
      <w:pPr>
        <w:spacing w:after="0" w:line="240" w:lineRule="auto"/>
        <w:jc w:val="both"/>
        <w:rPr>
          <w:rFonts w:ascii="Arial" w:hAnsi="Arial" w:cs="Arial"/>
          <w:b/>
          <w:bCs/>
          <w:u w:val="single"/>
        </w:rPr>
      </w:pPr>
    </w:p>
    <w:p w14:paraId="75E63C32" w14:textId="27EF6F2D" w:rsidR="00607CBF" w:rsidRPr="00977F01" w:rsidRDefault="00607CBF" w:rsidP="00607CBF">
      <w:pPr>
        <w:pStyle w:val="ListParagraph"/>
        <w:numPr>
          <w:ilvl w:val="0"/>
          <w:numId w:val="5"/>
        </w:numPr>
        <w:shd w:val="clear" w:color="auto" w:fill="FFFFFF"/>
        <w:spacing w:after="0" w:line="240" w:lineRule="auto"/>
        <w:jc w:val="both"/>
        <w:rPr>
          <w:rFonts w:ascii="Arial" w:hAnsi="Arial" w:cs="Arial"/>
        </w:rPr>
      </w:pPr>
      <w:r w:rsidRPr="00977F01">
        <w:rPr>
          <w:rFonts w:ascii="Arial" w:hAnsi="Arial" w:cs="Arial"/>
        </w:rPr>
        <w:t>Given the impact of Covid-19 stated in</w:t>
      </w:r>
      <w:r w:rsidR="00F27408" w:rsidRPr="00977F01">
        <w:rPr>
          <w:rFonts w:ascii="Arial" w:hAnsi="Arial" w:cs="Arial"/>
        </w:rPr>
        <w:t xml:space="preserve"> paragraph 14 of this report</w:t>
      </w:r>
      <w:r w:rsidRPr="00977F01">
        <w:rPr>
          <w:rFonts w:ascii="Arial" w:hAnsi="Arial" w:cs="Arial"/>
        </w:rPr>
        <w:t>,</w:t>
      </w:r>
      <w:r w:rsidR="00333CF0" w:rsidRPr="00977F01">
        <w:rPr>
          <w:rFonts w:ascii="Arial" w:hAnsi="Arial" w:cs="Arial"/>
        </w:rPr>
        <w:t xml:space="preserve"> implementation of Recommendation 59, bearing in mind Recommendation 60, is imperative. </w:t>
      </w:r>
      <w:r w:rsidR="00757623" w:rsidRPr="00977F01">
        <w:rPr>
          <w:rFonts w:ascii="Arial" w:hAnsi="Arial" w:cs="Arial"/>
        </w:rPr>
        <w:t>W</w:t>
      </w:r>
      <w:r w:rsidR="00333CF0" w:rsidRPr="00977F01">
        <w:rPr>
          <w:rFonts w:ascii="Arial" w:hAnsi="Arial" w:cs="Arial"/>
          <w:i/>
        </w:rPr>
        <w:t xml:space="preserve">e </w:t>
      </w:r>
      <w:r w:rsidR="00757623" w:rsidRPr="00977F01">
        <w:rPr>
          <w:rFonts w:ascii="Arial" w:hAnsi="Arial" w:cs="Arial"/>
          <w:i/>
        </w:rPr>
        <w:t xml:space="preserve">therefore </w:t>
      </w:r>
      <w:r w:rsidR="00333CF0" w:rsidRPr="00977F01">
        <w:rPr>
          <w:rFonts w:ascii="Arial" w:hAnsi="Arial" w:cs="Arial"/>
          <w:i/>
        </w:rPr>
        <w:t>request the CESCR to urge South Africa to</w:t>
      </w:r>
      <w:r w:rsidRPr="00977F01">
        <w:rPr>
          <w:rFonts w:ascii="Arial" w:hAnsi="Arial" w:cs="Arial"/>
        </w:rPr>
        <w:t xml:space="preserve">: </w:t>
      </w:r>
    </w:p>
    <w:p w14:paraId="1CA04AD2" w14:textId="77777777" w:rsidR="00607CBF" w:rsidRPr="00977F01" w:rsidRDefault="00607CBF" w:rsidP="00607CBF">
      <w:pPr>
        <w:pStyle w:val="ListParagraph"/>
        <w:shd w:val="clear" w:color="auto" w:fill="FFFFFF"/>
        <w:spacing w:after="0" w:line="240" w:lineRule="auto"/>
        <w:ind w:left="360"/>
        <w:jc w:val="both"/>
        <w:rPr>
          <w:rFonts w:ascii="Arial" w:hAnsi="Arial" w:cs="Arial"/>
        </w:rPr>
      </w:pPr>
    </w:p>
    <w:p w14:paraId="4C63091E" w14:textId="77777777" w:rsidR="00607CBF" w:rsidRPr="00977F01" w:rsidRDefault="00607CBF" w:rsidP="00607CBF">
      <w:pPr>
        <w:pStyle w:val="ListParagraph"/>
        <w:numPr>
          <w:ilvl w:val="1"/>
          <w:numId w:val="5"/>
        </w:numPr>
        <w:shd w:val="clear" w:color="auto" w:fill="FFFFFF"/>
        <w:spacing w:after="0" w:line="240" w:lineRule="auto"/>
        <w:jc w:val="both"/>
        <w:rPr>
          <w:rFonts w:ascii="Arial" w:hAnsi="Arial" w:cs="Arial"/>
        </w:rPr>
      </w:pPr>
      <w:r w:rsidRPr="00977F01">
        <w:rPr>
          <w:rFonts w:ascii="Arial" w:hAnsi="Arial" w:cs="Arial"/>
        </w:rPr>
        <w:t xml:space="preserve">Consider, as a matter for urgency, shifting its focus away from mega-projects in poorly located areas, towards housing developments and in situ informal settlement upgrading in well-located areas that are close to economic activity. </w:t>
      </w:r>
    </w:p>
    <w:p w14:paraId="0E61B1E6" w14:textId="77777777" w:rsidR="00607CBF" w:rsidRPr="00977F01" w:rsidRDefault="00607CBF" w:rsidP="00607CBF">
      <w:pPr>
        <w:pStyle w:val="ListParagraph"/>
        <w:shd w:val="clear" w:color="auto" w:fill="FFFFFF"/>
        <w:spacing w:after="0" w:line="240" w:lineRule="auto"/>
        <w:ind w:left="792"/>
        <w:jc w:val="both"/>
        <w:rPr>
          <w:rFonts w:ascii="Arial" w:hAnsi="Arial" w:cs="Arial"/>
        </w:rPr>
      </w:pPr>
    </w:p>
    <w:p w14:paraId="54F26A8B" w14:textId="2788D157" w:rsidR="00607CBF" w:rsidRPr="00977F01" w:rsidRDefault="00607CBF" w:rsidP="00607CBF">
      <w:pPr>
        <w:pStyle w:val="ListParagraph"/>
        <w:numPr>
          <w:ilvl w:val="1"/>
          <w:numId w:val="5"/>
        </w:numPr>
        <w:shd w:val="clear" w:color="auto" w:fill="FFFFFF"/>
        <w:spacing w:after="0" w:line="240" w:lineRule="auto"/>
        <w:jc w:val="both"/>
        <w:rPr>
          <w:rFonts w:ascii="Arial" w:hAnsi="Arial" w:cs="Arial"/>
        </w:rPr>
      </w:pPr>
      <w:r w:rsidRPr="00977F01">
        <w:rPr>
          <w:rFonts w:ascii="Arial" w:hAnsi="Arial" w:cs="Arial"/>
        </w:rPr>
        <w:t>Enforce its policies and programmes governing the in</w:t>
      </w:r>
      <w:r w:rsidR="00020DCD" w:rsidRPr="00977F01">
        <w:rPr>
          <w:rFonts w:ascii="Arial" w:hAnsi="Arial" w:cs="Arial"/>
        </w:rPr>
        <w:t>-</w:t>
      </w:r>
      <w:r w:rsidRPr="00977F01">
        <w:rPr>
          <w:rFonts w:ascii="Arial" w:hAnsi="Arial" w:cs="Arial"/>
        </w:rPr>
        <w:t xml:space="preserve">situ upgrading of informal settlements. </w:t>
      </w:r>
    </w:p>
    <w:p w14:paraId="72EE33DB" w14:textId="77777777" w:rsidR="00607CBF" w:rsidRPr="00977F01" w:rsidRDefault="00607CBF" w:rsidP="00607CBF">
      <w:pPr>
        <w:shd w:val="clear" w:color="auto" w:fill="FFFFFF"/>
        <w:spacing w:after="0" w:line="240" w:lineRule="auto"/>
        <w:jc w:val="both"/>
        <w:rPr>
          <w:rFonts w:ascii="Arial" w:hAnsi="Arial" w:cs="Arial"/>
        </w:rPr>
      </w:pPr>
    </w:p>
    <w:p w14:paraId="37483ED6" w14:textId="77777777" w:rsidR="00607CBF" w:rsidRPr="00977F01" w:rsidRDefault="00607CBF" w:rsidP="00607CBF">
      <w:pPr>
        <w:pStyle w:val="ListParagraph"/>
        <w:numPr>
          <w:ilvl w:val="1"/>
          <w:numId w:val="5"/>
        </w:numPr>
        <w:shd w:val="clear" w:color="auto" w:fill="FFFFFF"/>
        <w:spacing w:after="0" w:line="240" w:lineRule="auto"/>
        <w:jc w:val="both"/>
        <w:rPr>
          <w:rFonts w:ascii="Arial" w:hAnsi="Arial" w:cs="Arial"/>
        </w:rPr>
      </w:pPr>
      <w:r w:rsidRPr="00977F01">
        <w:rPr>
          <w:rFonts w:ascii="Arial" w:hAnsi="Arial" w:cs="Arial"/>
        </w:rPr>
        <w:t xml:space="preserve">Enforce the prohibition on forced evictions contained in the South African Constitution by ensuring that evictions do not take place without proper legal safeguards and, particularly, the provision of adequate alternative accommodation to those rendered homeless as a result of evictions. Where alternative accommodation is provided, this accommodation should meet international law standards for adequate housing. </w:t>
      </w:r>
    </w:p>
    <w:p w14:paraId="699F6F55" w14:textId="77777777" w:rsidR="00607CBF" w:rsidRPr="00977F01" w:rsidRDefault="00607CBF" w:rsidP="00607CBF">
      <w:pPr>
        <w:shd w:val="clear" w:color="auto" w:fill="FFFFFF"/>
        <w:spacing w:after="0" w:line="240" w:lineRule="auto"/>
        <w:jc w:val="both"/>
        <w:rPr>
          <w:rFonts w:ascii="Arial" w:hAnsi="Arial" w:cs="Arial"/>
        </w:rPr>
      </w:pPr>
    </w:p>
    <w:p w14:paraId="247EF6AF" w14:textId="77777777" w:rsidR="00607CBF" w:rsidRPr="00977F01" w:rsidRDefault="00607CBF" w:rsidP="00607CBF">
      <w:pPr>
        <w:pStyle w:val="ListParagraph"/>
        <w:numPr>
          <w:ilvl w:val="1"/>
          <w:numId w:val="5"/>
        </w:numPr>
        <w:shd w:val="clear" w:color="auto" w:fill="FFFFFF"/>
        <w:spacing w:after="0" w:line="240" w:lineRule="auto"/>
        <w:jc w:val="both"/>
        <w:rPr>
          <w:rFonts w:ascii="Arial" w:hAnsi="Arial" w:cs="Arial"/>
        </w:rPr>
      </w:pPr>
      <w:r w:rsidRPr="00977F01">
        <w:rPr>
          <w:rFonts w:ascii="Arial" w:hAnsi="Arial" w:cs="Arial"/>
        </w:rPr>
        <w:t xml:space="preserve">Ensure the collection of complete and updated statistical data (disaggregated according to municipality and urban/rural areas) about the enjoyment of the right to adequate housing, which should record the number of forced evictions annually. </w:t>
      </w:r>
    </w:p>
    <w:p w14:paraId="35CA5325" w14:textId="77777777" w:rsidR="00607CBF" w:rsidRPr="00977F01" w:rsidRDefault="00607CBF" w:rsidP="00607CBF">
      <w:pPr>
        <w:shd w:val="clear" w:color="auto" w:fill="FFFFFF"/>
        <w:spacing w:after="0" w:line="240" w:lineRule="auto"/>
        <w:jc w:val="both"/>
        <w:rPr>
          <w:rFonts w:ascii="Arial" w:hAnsi="Arial" w:cs="Arial"/>
        </w:rPr>
      </w:pPr>
    </w:p>
    <w:p w14:paraId="2DE4756E" w14:textId="77777777" w:rsidR="00607CBF" w:rsidRPr="00977F01" w:rsidRDefault="00607CBF" w:rsidP="00607CBF">
      <w:pPr>
        <w:pStyle w:val="ListParagraph"/>
        <w:numPr>
          <w:ilvl w:val="1"/>
          <w:numId w:val="5"/>
        </w:numPr>
        <w:shd w:val="clear" w:color="auto" w:fill="FFFFFF"/>
        <w:spacing w:after="0" w:line="240" w:lineRule="auto"/>
        <w:jc w:val="both"/>
        <w:rPr>
          <w:rFonts w:ascii="Arial" w:hAnsi="Arial" w:cs="Arial"/>
        </w:rPr>
      </w:pPr>
      <w:r w:rsidRPr="00977F01">
        <w:rPr>
          <w:rFonts w:ascii="Arial" w:hAnsi="Arial" w:cs="Arial"/>
        </w:rPr>
        <w:t xml:space="preserve">Take substantive measures to address the challenges related to the allocation of state-subsidised housing and ensure that the tenure security of those that are granted state-subsidised housing is legally recognised. In particular, measures should be taken to address the backlog of unregistered title deeds for state-subsidised housing. </w:t>
      </w:r>
    </w:p>
    <w:p w14:paraId="3079BF46" w14:textId="77777777" w:rsidR="00607CBF" w:rsidRPr="00977F01" w:rsidRDefault="00607CBF" w:rsidP="00607CBF">
      <w:pPr>
        <w:pStyle w:val="ListParagraph"/>
        <w:shd w:val="clear" w:color="auto" w:fill="FFFFFF"/>
        <w:spacing w:after="0" w:line="240" w:lineRule="auto"/>
        <w:ind w:left="792"/>
        <w:jc w:val="both"/>
        <w:rPr>
          <w:rFonts w:ascii="Arial" w:hAnsi="Arial" w:cs="Arial"/>
        </w:rPr>
      </w:pPr>
    </w:p>
    <w:p w14:paraId="49ABB0C1" w14:textId="77777777" w:rsidR="00607CBF" w:rsidRPr="00977F01" w:rsidRDefault="00607CBF" w:rsidP="00607CBF">
      <w:pPr>
        <w:pStyle w:val="ListParagraph"/>
        <w:numPr>
          <w:ilvl w:val="1"/>
          <w:numId w:val="5"/>
        </w:numPr>
        <w:shd w:val="clear" w:color="auto" w:fill="FFFFFF"/>
        <w:spacing w:after="0" w:line="240" w:lineRule="auto"/>
        <w:jc w:val="both"/>
        <w:rPr>
          <w:rFonts w:ascii="Arial" w:hAnsi="Arial" w:cs="Arial"/>
        </w:rPr>
      </w:pPr>
      <w:r w:rsidRPr="00977F01">
        <w:rPr>
          <w:rFonts w:ascii="Arial" w:hAnsi="Arial" w:cs="Arial"/>
        </w:rPr>
        <w:t xml:space="preserve">Expedite the finalisation and adoption of the Special Needs Housing Policy and Programme. </w:t>
      </w:r>
    </w:p>
    <w:p w14:paraId="5AA8AB29" w14:textId="77777777" w:rsidR="00607CBF" w:rsidRPr="00977F01" w:rsidRDefault="00607CBF" w:rsidP="00607CBF">
      <w:pPr>
        <w:pStyle w:val="ListParagraph"/>
        <w:shd w:val="clear" w:color="auto" w:fill="FFFFFF"/>
        <w:spacing w:after="0" w:line="240" w:lineRule="auto"/>
        <w:ind w:left="792"/>
        <w:jc w:val="both"/>
        <w:rPr>
          <w:rFonts w:ascii="Arial" w:hAnsi="Arial" w:cs="Arial"/>
        </w:rPr>
      </w:pPr>
    </w:p>
    <w:p w14:paraId="13BB35F0" w14:textId="77777777" w:rsidR="00607CBF" w:rsidRPr="00977F01" w:rsidRDefault="00607CBF" w:rsidP="00607CBF">
      <w:pPr>
        <w:pStyle w:val="ListParagraph"/>
        <w:numPr>
          <w:ilvl w:val="1"/>
          <w:numId w:val="5"/>
        </w:numPr>
        <w:shd w:val="clear" w:color="auto" w:fill="FFFFFF"/>
        <w:spacing w:after="0" w:line="240" w:lineRule="auto"/>
        <w:jc w:val="both"/>
        <w:rPr>
          <w:rFonts w:ascii="Arial" w:hAnsi="Arial" w:cs="Arial"/>
        </w:rPr>
      </w:pPr>
      <w:r w:rsidRPr="00977F01">
        <w:rPr>
          <w:rFonts w:ascii="Arial" w:hAnsi="Arial" w:cs="Arial"/>
        </w:rPr>
        <w:t>Enhance coordination between the departments of Social Development, Human Settlements, Health, Correctional Services and Public Works at the national, provincial and municipality government levels, in providing housing for people with special needs.</w:t>
      </w:r>
    </w:p>
    <w:p w14:paraId="634CE1C4" w14:textId="77777777" w:rsidR="00607CBF" w:rsidRPr="00977F01" w:rsidRDefault="00607CBF" w:rsidP="00607CBF">
      <w:pPr>
        <w:pStyle w:val="ListParagraph"/>
        <w:spacing w:after="0" w:line="240" w:lineRule="auto"/>
        <w:jc w:val="both"/>
        <w:rPr>
          <w:rFonts w:ascii="Arial" w:hAnsi="Arial" w:cs="Arial"/>
        </w:rPr>
      </w:pPr>
    </w:p>
    <w:p w14:paraId="177DF572" w14:textId="77777777" w:rsidR="00607CBF" w:rsidRPr="00977F01" w:rsidRDefault="00607CBF" w:rsidP="00607CBF">
      <w:pPr>
        <w:pStyle w:val="ListParagraph"/>
        <w:numPr>
          <w:ilvl w:val="1"/>
          <w:numId w:val="5"/>
        </w:numPr>
        <w:shd w:val="clear" w:color="auto" w:fill="FFFFFF"/>
        <w:spacing w:after="0" w:line="240" w:lineRule="auto"/>
        <w:jc w:val="both"/>
        <w:rPr>
          <w:rFonts w:ascii="Arial" w:hAnsi="Arial" w:cs="Arial"/>
        </w:rPr>
      </w:pPr>
      <w:r w:rsidRPr="00977F01">
        <w:rPr>
          <w:rFonts w:ascii="Arial" w:hAnsi="Arial" w:cs="Arial"/>
        </w:rPr>
        <w:t xml:space="preserve">Ensure that the new Rapid Land Release programme is adequately consulted before becoming policy in order to ensure that the principles of spatial justice, participation and housing consolidation/incremental upgrading are not abandoned through poorly located sites, without participation of affected communities and without housing support to mitigate against peripheral sites and services projects. </w:t>
      </w:r>
    </w:p>
    <w:p w14:paraId="563DD6B4" w14:textId="77777777" w:rsidR="00607CBF" w:rsidRPr="00977F01" w:rsidRDefault="00607CBF" w:rsidP="00607CBF">
      <w:pPr>
        <w:shd w:val="clear" w:color="auto" w:fill="FFFFFF"/>
        <w:spacing w:after="0" w:line="240" w:lineRule="auto"/>
        <w:jc w:val="both"/>
        <w:rPr>
          <w:rFonts w:ascii="Arial" w:hAnsi="Arial" w:cs="Arial"/>
        </w:rPr>
      </w:pPr>
    </w:p>
    <w:p w14:paraId="1D628B63" w14:textId="77777777" w:rsidR="00607CBF" w:rsidRPr="00977F01" w:rsidRDefault="00607CBF" w:rsidP="00607CBF">
      <w:pPr>
        <w:pStyle w:val="ListParagraph"/>
        <w:numPr>
          <w:ilvl w:val="1"/>
          <w:numId w:val="5"/>
        </w:numPr>
        <w:shd w:val="clear" w:color="auto" w:fill="FFFFFF"/>
        <w:spacing w:after="0" w:line="240" w:lineRule="auto"/>
        <w:jc w:val="both"/>
        <w:rPr>
          <w:rFonts w:ascii="Arial" w:hAnsi="Arial" w:cs="Arial"/>
        </w:rPr>
      </w:pPr>
      <w:r w:rsidRPr="00977F01">
        <w:rPr>
          <w:rFonts w:ascii="Arial" w:hAnsi="Arial" w:cs="Arial"/>
        </w:rPr>
        <w:t>Ensure that rental norms and standards are developed in terms of the Rental Housing Act that provide a framework within which a fair practices rental regime can be applied.</w:t>
      </w:r>
    </w:p>
    <w:p w14:paraId="0D445813" w14:textId="72C096E0" w:rsidR="009E782E" w:rsidRPr="00977F01" w:rsidRDefault="009E782E" w:rsidP="006C64E9">
      <w:pPr>
        <w:spacing w:after="0" w:line="240" w:lineRule="auto"/>
        <w:jc w:val="both"/>
        <w:rPr>
          <w:rFonts w:ascii="Arial" w:eastAsia="Times New Roman" w:hAnsi="Arial" w:cs="Arial"/>
          <w:b/>
          <w:shd w:val="clear" w:color="auto" w:fill="FFFFFF"/>
          <w:lang w:val="en-GB"/>
        </w:rPr>
      </w:pPr>
    </w:p>
    <w:p w14:paraId="6169174B" w14:textId="77777777" w:rsidR="00020DCD" w:rsidRPr="00977F01" w:rsidRDefault="00020DCD" w:rsidP="006C64E9">
      <w:pPr>
        <w:spacing w:after="0" w:line="240" w:lineRule="auto"/>
        <w:jc w:val="both"/>
        <w:rPr>
          <w:rFonts w:ascii="Arial" w:eastAsia="Times New Roman" w:hAnsi="Arial" w:cs="Arial"/>
          <w:b/>
          <w:shd w:val="clear" w:color="auto" w:fill="FFFFFF"/>
          <w:lang w:val="en-GB"/>
        </w:rPr>
      </w:pPr>
    </w:p>
    <w:p w14:paraId="35BD4916" w14:textId="5ED1C389" w:rsidR="005377EA" w:rsidRPr="00977F01" w:rsidRDefault="005377EA" w:rsidP="006C64E9">
      <w:pPr>
        <w:spacing w:after="0" w:line="240" w:lineRule="auto"/>
        <w:jc w:val="both"/>
        <w:rPr>
          <w:rFonts w:ascii="Arial" w:hAnsi="Arial" w:cs="Arial"/>
          <w:b/>
        </w:rPr>
      </w:pPr>
      <w:bookmarkStart w:id="10" w:name="_Toc80987196"/>
      <w:r w:rsidRPr="00977F01">
        <w:rPr>
          <w:rStyle w:val="Heading3Char"/>
          <w:rFonts w:ascii="Arial" w:hAnsi="Arial" w:cs="Arial"/>
          <w:b/>
          <w:bCs/>
          <w:color w:val="000000" w:themeColor="text1"/>
          <w:sz w:val="22"/>
          <w:szCs w:val="22"/>
          <w:lang w:val="en-GB"/>
        </w:rPr>
        <w:t>Recommendation number 71 (a) and (e)</w:t>
      </w:r>
      <w:bookmarkEnd w:id="10"/>
      <w:r w:rsidRPr="00977F01">
        <w:rPr>
          <w:rFonts w:ascii="Arial" w:hAnsi="Arial" w:cs="Arial"/>
          <w:b/>
        </w:rPr>
        <w:t xml:space="preserve"> to the Government of South Africa to improve school infrastructure and guarantee high quality education for all children, especially those from disadvantaged families:</w:t>
      </w:r>
    </w:p>
    <w:p w14:paraId="14A0A130" w14:textId="77777777" w:rsidR="00787C60" w:rsidRPr="00977F01" w:rsidRDefault="00787C60" w:rsidP="00787C60">
      <w:pPr>
        <w:spacing w:after="0" w:line="240" w:lineRule="auto"/>
        <w:jc w:val="both"/>
        <w:rPr>
          <w:rFonts w:ascii="Arial" w:hAnsi="Arial" w:cs="Arial"/>
          <w:b/>
        </w:rPr>
      </w:pPr>
    </w:p>
    <w:p w14:paraId="7154631C" w14:textId="3C31DE07" w:rsidR="00787C60" w:rsidRPr="00977F01" w:rsidRDefault="00787C60" w:rsidP="00787C60">
      <w:pPr>
        <w:pStyle w:val="ListParagraph"/>
        <w:numPr>
          <w:ilvl w:val="0"/>
          <w:numId w:val="5"/>
        </w:numPr>
        <w:shd w:val="clear" w:color="auto" w:fill="FFFFFF"/>
        <w:spacing w:after="0" w:line="240" w:lineRule="auto"/>
        <w:jc w:val="both"/>
        <w:rPr>
          <w:rFonts w:ascii="Arial" w:hAnsi="Arial" w:cs="Arial"/>
        </w:rPr>
      </w:pPr>
      <w:r w:rsidRPr="00977F01">
        <w:rPr>
          <w:rFonts w:ascii="Arial" w:hAnsi="Arial" w:cs="Arial"/>
        </w:rPr>
        <w:t>Recommendation 71 (a) and (e) has implications for education for all, including for the groups mentioned in Recommendation 73 (c).</w:t>
      </w:r>
    </w:p>
    <w:p w14:paraId="30475156" w14:textId="77777777" w:rsidR="009E782E" w:rsidRPr="00977F01" w:rsidRDefault="009E782E" w:rsidP="006C64E9">
      <w:pPr>
        <w:spacing w:after="0" w:line="240" w:lineRule="auto"/>
        <w:jc w:val="both"/>
        <w:rPr>
          <w:rFonts w:ascii="Arial" w:hAnsi="Arial" w:cs="Arial"/>
          <w:b/>
        </w:rPr>
      </w:pPr>
    </w:p>
    <w:p w14:paraId="64B1A039" w14:textId="135FB776" w:rsidR="00021A98" w:rsidRPr="00977F01" w:rsidRDefault="005377EA" w:rsidP="006C64E9">
      <w:pPr>
        <w:pStyle w:val="ListParagraph"/>
        <w:numPr>
          <w:ilvl w:val="0"/>
          <w:numId w:val="5"/>
        </w:numPr>
        <w:shd w:val="clear" w:color="auto" w:fill="FFFFFF"/>
        <w:spacing w:after="0" w:line="240" w:lineRule="auto"/>
        <w:jc w:val="both"/>
        <w:rPr>
          <w:rFonts w:ascii="Arial" w:hAnsi="Arial" w:cs="Arial"/>
        </w:rPr>
      </w:pPr>
      <w:r w:rsidRPr="00977F01">
        <w:rPr>
          <w:rFonts w:ascii="Arial" w:hAnsi="Arial" w:cs="Arial"/>
        </w:rPr>
        <w:t>Although the right to basic education remains constitutionally guaranteed in South Africa,</w:t>
      </w:r>
      <w:r w:rsidRPr="00977F01">
        <w:rPr>
          <w:rFonts w:ascii="Arial" w:hAnsi="Arial" w:cs="Arial"/>
          <w:vertAlign w:val="superscript"/>
        </w:rPr>
        <w:footnoteReference w:id="21"/>
      </w:r>
      <w:r w:rsidRPr="00977F01">
        <w:rPr>
          <w:rFonts w:ascii="Arial" w:hAnsi="Arial" w:cs="Arial"/>
          <w:vertAlign w:val="superscript"/>
        </w:rPr>
        <w:t xml:space="preserve"> </w:t>
      </w:r>
      <w:r w:rsidRPr="00977F01">
        <w:rPr>
          <w:rFonts w:ascii="Arial" w:hAnsi="Arial" w:cs="Arial"/>
        </w:rPr>
        <w:t>the realisation of this right remains unattainable for many, especially the vulnerable and marginalised in society. The educational sector in South Africa, remains starkly unequal to this day, and a child’s experience of this sector is largely a factor of which side of the divide they are born.</w:t>
      </w:r>
      <w:r w:rsidRPr="00977F01">
        <w:rPr>
          <w:rFonts w:ascii="Arial" w:hAnsi="Arial" w:cs="Arial"/>
          <w:vertAlign w:val="superscript"/>
        </w:rPr>
        <w:footnoteReference w:id="22"/>
      </w:r>
      <w:r w:rsidRPr="00977F01">
        <w:rPr>
          <w:rFonts w:ascii="Arial" w:hAnsi="Arial" w:cs="Arial"/>
        </w:rPr>
        <w:t xml:space="preserve"> Inadequate resourcing of the public basic education department by the State creates a domino effect on majority of children’s access to education. For many children from vulnerable contexts, under resourced schools are a barrier to their receiving quality basic education</w:t>
      </w:r>
      <w:r w:rsidR="00455484" w:rsidRPr="00977F01">
        <w:rPr>
          <w:rFonts w:ascii="Arial" w:hAnsi="Arial" w:cs="Arial"/>
        </w:rPr>
        <w:t xml:space="preserve"> </w:t>
      </w:r>
      <w:r w:rsidR="00455484" w:rsidRPr="00977F01">
        <w:rPr>
          <w:rFonts w:ascii="Arial" w:hAnsi="Arial" w:cs="Arial"/>
        </w:rPr>
        <w:sym w:font="Symbol" w:char="F02D"/>
      </w:r>
      <w:r w:rsidRPr="00977F01">
        <w:rPr>
          <w:rFonts w:ascii="Arial" w:hAnsi="Arial" w:cs="Arial"/>
        </w:rPr>
        <w:t xml:space="preserve"> there are insufficient classrooms, insufficient or non-existing sanitary provisions, insufficient and/or under qualified teachers and teaching equipment</w:t>
      </w:r>
      <w:r w:rsidR="00455484" w:rsidRPr="00977F01">
        <w:rPr>
          <w:rFonts w:ascii="Arial" w:hAnsi="Arial" w:cs="Arial"/>
        </w:rPr>
        <w:t xml:space="preserve"> </w:t>
      </w:r>
      <w:r w:rsidR="00455484" w:rsidRPr="00977F01">
        <w:rPr>
          <w:rFonts w:ascii="Arial" w:hAnsi="Arial" w:cs="Arial"/>
        </w:rPr>
        <w:sym w:font="Symbol" w:char="F02D"/>
      </w:r>
      <w:r w:rsidRPr="00977F01">
        <w:rPr>
          <w:rFonts w:ascii="Arial" w:hAnsi="Arial" w:cs="Arial"/>
        </w:rPr>
        <w:t xml:space="preserve"> contributing to creating barriers.</w:t>
      </w:r>
      <w:r w:rsidRPr="00977F01">
        <w:rPr>
          <w:rFonts w:ascii="Arial" w:hAnsi="Arial" w:cs="Arial"/>
          <w:vertAlign w:val="superscript"/>
        </w:rPr>
        <w:footnoteReference w:id="23"/>
      </w:r>
    </w:p>
    <w:p w14:paraId="34FED65F" w14:textId="77777777" w:rsidR="00021A98" w:rsidRPr="00977F01" w:rsidRDefault="00021A98" w:rsidP="006C64E9">
      <w:pPr>
        <w:pStyle w:val="ListParagraph"/>
        <w:shd w:val="clear" w:color="auto" w:fill="FFFFFF"/>
        <w:spacing w:after="0" w:line="240" w:lineRule="auto"/>
        <w:ind w:left="360"/>
        <w:jc w:val="both"/>
        <w:rPr>
          <w:rFonts w:ascii="Arial" w:hAnsi="Arial" w:cs="Arial"/>
        </w:rPr>
      </w:pPr>
    </w:p>
    <w:p w14:paraId="472B579D" w14:textId="789F3DDF" w:rsidR="00717E77" w:rsidRPr="00977F01" w:rsidRDefault="005377EA" w:rsidP="006C64E9">
      <w:pPr>
        <w:pStyle w:val="ListParagraph"/>
        <w:numPr>
          <w:ilvl w:val="0"/>
          <w:numId w:val="5"/>
        </w:numPr>
        <w:shd w:val="clear" w:color="auto" w:fill="FFFFFF"/>
        <w:spacing w:after="0" w:line="240" w:lineRule="auto"/>
        <w:jc w:val="both"/>
        <w:rPr>
          <w:rFonts w:ascii="Arial" w:hAnsi="Arial" w:cs="Arial"/>
        </w:rPr>
      </w:pPr>
      <w:r w:rsidRPr="00977F01">
        <w:rPr>
          <w:rFonts w:ascii="Arial" w:hAnsi="Arial" w:cs="Arial"/>
        </w:rPr>
        <w:t xml:space="preserve">In its </w:t>
      </w:r>
      <w:r w:rsidR="00240951" w:rsidRPr="00977F01">
        <w:rPr>
          <w:rFonts w:ascii="Arial" w:hAnsi="Arial" w:cs="Arial"/>
        </w:rPr>
        <w:t>follow-up report</w:t>
      </w:r>
      <w:r w:rsidRPr="00977F01">
        <w:rPr>
          <w:rFonts w:ascii="Arial" w:hAnsi="Arial" w:cs="Arial"/>
        </w:rPr>
        <w:t xml:space="preserve">, South Africa outlines its commitment under the Constitution and international instruments to ensuring the fulfilment of the right to education. </w:t>
      </w:r>
      <w:r w:rsidR="00787C60" w:rsidRPr="00977F01">
        <w:rPr>
          <w:rFonts w:ascii="Arial" w:hAnsi="Arial" w:cs="Arial"/>
        </w:rPr>
        <w:t>However, w</w:t>
      </w:r>
      <w:r w:rsidRPr="00977F01">
        <w:rPr>
          <w:rFonts w:ascii="Arial" w:hAnsi="Arial" w:cs="Arial"/>
        </w:rPr>
        <w:t>ithin the basic education sector, many barriers still exist especially for vulnerable and marginalised children to accessing quality basic education.</w:t>
      </w:r>
    </w:p>
    <w:p w14:paraId="64CCEA0A" w14:textId="77777777" w:rsidR="00717E77" w:rsidRPr="00977F01" w:rsidRDefault="00717E77" w:rsidP="006C64E9">
      <w:pPr>
        <w:pStyle w:val="ListParagraph"/>
        <w:spacing w:after="0" w:line="240" w:lineRule="auto"/>
        <w:jc w:val="both"/>
        <w:rPr>
          <w:rFonts w:ascii="Arial" w:hAnsi="Arial" w:cs="Arial"/>
        </w:rPr>
      </w:pPr>
    </w:p>
    <w:p w14:paraId="5548D8B1" w14:textId="65670179" w:rsidR="00717E77" w:rsidRPr="00977F01" w:rsidRDefault="005377EA" w:rsidP="006C64E9">
      <w:pPr>
        <w:pStyle w:val="ListParagraph"/>
        <w:numPr>
          <w:ilvl w:val="0"/>
          <w:numId w:val="5"/>
        </w:numPr>
        <w:shd w:val="clear" w:color="auto" w:fill="FFFFFF"/>
        <w:spacing w:after="0" w:line="240" w:lineRule="auto"/>
        <w:jc w:val="both"/>
        <w:rPr>
          <w:rFonts w:ascii="Arial" w:hAnsi="Arial" w:cs="Arial"/>
        </w:rPr>
      </w:pPr>
      <w:r w:rsidRPr="00977F01">
        <w:rPr>
          <w:rFonts w:ascii="Arial" w:hAnsi="Arial" w:cs="Arial"/>
        </w:rPr>
        <w:t xml:space="preserve">In 2020, the plight of vulnerable children’s barriers to accessing education was thrust into the </w:t>
      </w:r>
      <w:r w:rsidR="007D1C3A" w:rsidRPr="00977F01">
        <w:rPr>
          <w:rFonts w:ascii="Arial" w:hAnsi="Arial" w:cs="Arial"/>
        </w:rPr>
        <w:t>spotlight</w:t>
      </w:r>
      <w:r w:rsidRPr="00977F01">
        <w:rPr>
          <w:rFonts w:ascii="Arial" w:hAnsi="Arial" w:cs="Arial"/>
        </w:rPr>
        <w:t xml:space="preserve"> in the </w:t>
      </w:r>
      <w:r w:rsidRPr="00977F01">
        <w:rPr>
          <w:rFonts w:ascii="Arial" w:hAnsi="Arial" w:cs="Arial"/>
          <w:i/>
        </w:rPr>
        <w:t xml:space="preserve">Equal Education &amp; </w:t>
      </w:r>
      <w:proofErr w:type="spellStart"/>
      <w:r w:rsidR="00D04D7D" w:rsidRPr="00977F01">
        <w:rPr>
          <w:rFonts w:ascii="Arial" w:hAnsi="Arial" w:cs="Arial"/>
          <w:i/>
        </w:rPr>
        <w:t>Ors</w:t>
      </w:r>
      <w:proofErr w:type="spellEnd"/>
      <w:r w:rsidRPr="00977F01">
        <w:rPr>
          <w:rFonts w:ascii="Arial" w:hAnsi="Arial" w:cs="Arial"/>
          <w:i/>
        </w:rPr>
        <w:t xml:space="preserve"> V Min</w:t>
      </w:r>
      <w:r w:rsidR="00D04D7D" w:rsidRPr="00977F01">
        <w:rPr>
          <w:rFonts w:ascii="Arial" w:hAnsi="Arial" w:cs="Arial"/>
          <w:i/>
        </w:rPr>
        <w:t>i</w:t>
      </w:r>
      <w:r w:rsidRPr="00977F01">
        <w:rPr>
          <w:rFonts w:ascii="Arial" w:hAnsi="Arial" w:cs="Arial"/>
          <w:i/>
        </w:rPr>
        <w:t xml:space="preserve">ster of Basic Education &amp; </w:t>
      </w:r>
      <w:proofErr w:type="spellStart"/>
      <w:r w:rsidRPr="00977F01">
        <w:rPr>
          <w:rFonts w:ascii="Arial" w:hAnsi="Arial" w:cs="Arial"/>
          <w:i/>
        </w:rPr>
        <w:t>Ors</w:t>
      </w:r>
      <w:proofErr w:type="spellEnd"/>
      <w:r w:rsidRPr="00977F01">
        <w:rPr>
          <w:rFonts w:ascii="Arial" w:hAnsi="Arial" w:cs="Arial"/>
          <w:i/>
        </w:rPr>
        <w:t xml:space="preserve"> </w:t>
      </w:r>
      <w:r w:rsidRPr="00977F01">
        <w:rPr>
          <w:rFonts w:ascii="Arial" w:hAnsi="Arial" w:cs="Arial"/>
        </w:rPr>
        <w:t>case.</w:t>
      </w:r>
      <w:r w:rsidRPr="00977F01">
        <w:rPr>
          <w:rStyle w:val="FootnoteReference"/>
          <w:rFonts w:ascii="Arial" w:hAnsi="Arial" w:cs="Arial"/>
        </w:rPr>
        <w:footnoteReference w:id="24"/>
      </w:r>
      <w:r w:rsidRPr="00977F01">
        <w:rPr>
          <w:rFonts w:ascii="Arial" w:hAnsi="Arial" w:cs="Arial"/>
        </w:rPr>
        <w:t xml:space="preserve"> The claimants brought an order for an urgent declaratory injunction against the Minister of Basic Education and the MEC’s of Education of eight provinces, declaring a breach of the constitutional right to food of learners in the basic education system under the National School Nutrition Programme (NSPN). The claimants argued that </w:t>
      </w:r>
      <w:r w:rsidRPr="00977F01">
        <w:rPr>
          <w:rFonts w:ascii="Arial" w:hAnsi="Arial" w:cs="Arial"/>
          <w:lang w:val="en-US"/>
        </w:rPr>
        <w:t xml:space="preserve">the NSNP is designed to fulfil </w:t>
      </w:r>
      <w:r w:rsidRPr="00977F01">
        <w:rPr>
          <w:rFonts w:ascii="Arial" w:hAnsi="Arial" w:cs="Arial"/>
          <w:i/>
          <w:iCs/>
          <w:lang w:val="en-US"/>
        </w:rPr>
        <w:t>the </w:t>
      </w:r>
      <w:r w:rsidRPr="00977F01">
        <w:rPr>
          <w:rFonts w:ascii="Arial" w:hAnsi="Arial" w:cs="Arial"/>
          <w:bCs/>
          <w:i/>
          <w:iCs/>
          <w:lang w:val="en-US"/>
        </w:rPr>
        <w:t>unqualified</w:t>
      </w:r>
      <w:r w:rsidRPr="00977F01">
        <w:rPr>
          <w:rFonts w:ascii="Arial" w:hAnsi="Arial" w:cs="Arial"/>
          <w:i/>
          <w:iCs/>
          <w:lang w:val="en-US"/>
        </w:rPr>
        <w:t> rights</w:t>
      </w:r>
      <w:r w:rsidRPr="00977F01">
        <w:rPr>
          <w:rFonts w:ascii="Arial" w:hAnsi="Arial" w:cs="Arial"/>
          <w:lang w:val="en-US"/>
        </w:rPr>
        <w:t xml:space="preserve"> of children to basic education and basic nutrition under the Constitution.</w:t>
      </w:r>
      <w:r w:rsidRPr="00977F01">
        <w:rPr>
          <w:rStyle w:val="FootnoteReference"/>
          <w:rFonts w:ascii="Arial" w:hAnsi="Arial" w:cs="Arial"/>
          <w:lang w:val="en-US"/>
        </w:rPr>
        <w:footnoteReference w:id="25"/>
      </w:r>
      <w:r w:rsidRPr="00977F01">
        <w:rPr>
          <w:rFonts w:ascii="Arial" w:hAnsi="Arial" w:cs="Arial"/>
          <w:lang w:val="en-US"/>
        </w:rPr>
        <w:t xml:space="preserve"> </w:t>
      </w:r>
    </w:p>
    <w:p w14:paraId="66ADEF24" w14:textId="77777777" w:rsidR="00717E77" w:rsidRPr="00977F01" w:rsidRDefault="00717E77" w:rsidP="006C64E9">
      <w:pPr>
        <w:pStyle w:val="ListParagraph"/>
        <w:spacing w:after="0" w:line="240" w:lineRule="auto"/>
        <w:jc w:val="both"/>
        <w:rPr>
          <w:rFonts w:ascii="Arial" w:hAnsi="Arial" w:cs="Arial"/>
          <w:lang w:val="en-US"/>
        </w:rPr>
      </w:pPr>
    </w:p>
    <w:p w14:paraId="78E10A13" w14:textId="6BA81DA7" w:rsidR="003A2C94" w:rsidRPr="00977F01" w:rsidRDefault="005377EA" w:rsidP="006C64E9">
      <w:pPr>
        <w:pStyle w:val="ListParagraph"/>
        <w:numPr>
          <w:ilvl w:val="0"/>
          <w:numId w:val="5"/>
        </w:numPr>
        <w:shd w:val="clear" w:color="auto" w:fill="FFFFFF"/>
        <w:spacing w:after="0" w:line="240" w:lineRule="auto"/>
        <w:jc w:val="both"/>
        <w:rPr>
          <w:rFonts w:ascii="Arial" w:hAnsi="Arial" w:cs="Arial"/>
        </w:rPr>
      </w:pPr>
      <w:r w:rsidRPr="00977F01">
        <w:rPr>
          <w:rFonts w:ascii="Arial" w:hAnsi="Arial" w:cs="Arial"/>
          <w:lang w:val="en-US"/>
        </w:rPr>
        <w:lastRenderedPageBreak/>
        <w:t>In grating the injunctions sought by the claimants, the Court noted that</w:t>
      </w:r>
      <w:r w:rsidRPr="00977F01">
        <w:rPr>
          <w:rFonts w:ascii="Arial" w:hAnsi="Arial" w:cs="Arial"/>
        </w:rPr>
        <w:t xml:space="preserve"> ‘…</w:t>
      </w:r>
      <w:r w:rsidRPr="00977F01">
        <w:rPr>
          <w:rFonts w:ascii="Arial" w:hAnsi="Arial" w:cs="Arial"/>
          <w:lang w:val="en-US"/>
        </w:rPr>
        <w:t>The Department’s own policy statements reflect basic nutrition as component to basic education. State policy is instructive on the content of the right to education and in the policies the provision of basic nutrition is inextricably linked to the fulfilment of basic education.’</w:t>
      </w:r>
      <w:r w:rsidRPr="00977F01">
        <w:rPr>
          <w:rStyle w:val="FootnoteReference"/>
          <w:rFonts w:ascii="Arial" w:hAnsi="Arial" w:cs="Arial"/>
          <w:lang w:val="en-US"/>
        </w:rPr>
        <w:footnoteReference w:id="26"/>
      </w:r>
      <w:r w:rsidRPr="00977F01">
        <w:rPr>
          <w:rFonts w:ascii="Arial" w:hAnsi="Arial" w:cs="Arial"/>
          <w:lang w:val="en-US"/>
        </w:rPr>
        <w:t xml:space="preserve"> As much as the judgment was a confirmation of the unqualified right of children to basic education and adequate nutrition,</w:t>
      </w:r>
      <w:r w:rsidRPr="00977F01">
        <w:rPr>
          <w:rStyle w:val="FootnoteReference"/>
          <w:rFonts w:ascii="Arial" w:hAnsi="Arial" w:cs="Arial"/>
          <w:lang w:val="en-US"/>
        </w:rPr>
        <w:footnoteReference w:id="27"/>
      </w:r>
      <w:r w:rsidRPr="00977F01">
        <w:rPr>
          <w:rFonts w:ascii="Arial" w:hAnsi="Arial" w:cs="Arial"/>
          <w:lang w:val="en-US"/>
        </w:rPr>
        <w:t xml:space="preserve"> it also exemplifies the fact that vulnerable children in South Africa are most likely to face barriers to accessing quality basic education. </w:t>
      </w:r>
    </w:p>
    <w:p w14:paraId="2B8681C9" w14:textId="5674DED3" w:rsidR="003A2C94" w:rsidRPr="00977F01" w:rsidRDefault="003A2C94" w:rsidP="00280FE0">
      <w:pPr>
        <w:shd w:val="clear" w:color="auto" w:fill="FFFFFF"/>
        <w:spacing w:after="0" w:line="240" w:lineRule="auto"/>
        <w:jc w:val="both"/>
        <w:rPr>
          <w:rFonts w:ascii="Arial" w:hAnsi="Arial" w:cs="Arial"/>
        </w:rPr>
      </w:pPr>
    </w:p>
    <w:p w14:paraId="5C9537D1" w14:textId="77777777" w:rsidR="009E782E" w:rsidRPr="00977F01" w:rsidRDefault="009E782E" w:rsidP="006C64E9">
      <w:pPr>
        <w:pStyle w:val="ListParagraph"/>
        <w:shd w:val="clear" w:color="auto" w:fill="FFFFFF"/>
        <w:spacing w:after="0" w:line="240" w:lineRule="auto"/>
        <w:ind w:left="360"/>
        <w:jc w:val="both"/>
        <w:rPr>
          <w:rFonts w:ascii="Arial" w:hAnsi="Arial" w:cs="Arial"/>
        </w:rPr>
      </w:pPr>
    </w:p>
    <w:p w14:paraId="617B2496" w14:textId="3B081FAB" w:rsidR="005377EA" w:rsidRPr="00977F01" w:rsidRDefault="005377EA" w:rsidP="006C64E9">
      <w:pPr>
        <w:spacing w:after="0" w:line="240" w:lineRule="auto"/>
        <w:jc w:val="both"/>
        <w:rPr>
          <w:rFonts w:ascii="Arial" w:hAnsi="Arial" w:cs="Arial"/>
          <w:b/>
        </w:rPr>
      </w:pPr>
      <w:bookmarkStart w:id="11" w:name="_Toc80987197"/>
      <w:r w:rsidRPr="00977F01">
        <w:rPr>
          <w:rStyle w:val="Heading3Char"/>
          <w:rFonts w:ascii="Arial" w:hAnsi="Arial" w:cs="Arial"/>
          <w:b/>
          <w:bCs/>
          <w:color w:val="000000" w:themeColor="text1"/>
          <w:sz w:val="22"/>
          <w:szCs w:val="22"/>
          <w:lang w:val="en-GB"/>
        </w:rPr>
        <w:t>Recommendation number 77</w:t>
      </w:r>
      <w:bookmarkEnd w:id="11"/>
      <w:r w:rsidRPr="00977F01">
        <w:rPr>
          <w:rFonts w:ascii="Arial" w:hAnsi="Arial" w:cs="Arial"/>
          <w:b/>
        </w:rPr>
        <w:t xml:space="preserve"> to the Government of South Africa to adopt relevant measures to ensure the accessibility and affordability of the Internet, particularly in schools and rural areas and for the most disadvantaged groups:</w:t>
      </w:r>
    </w:p>
    <w:p w14:paraId="3F34A5D9" w14:textId="77777777" w:rsidR="00777B58" w:rsidRPr="00977F01" w:rsidRDefault="00777B58" w:rsidP="00777B58">
      <w:pPr>
        <w:spacing w:after="0" w:line="240" w:lineRule="auto"/>
        <w:jc w:val="both"/>
        <w:rPr>
          <w:rFonts w:ascii="Arial" w:hAnsi="Arial" w:cs="Arial"/>
          <w:b/>
        </w:rPr>
      </w:pPr>
    </w:p>
    <w:p w14:paraId="61CB39CA" w14:textId="601F7647" w:rsidR="00777B58" w:rsidRPr="00977F01" w:rsidRDefault="00777B58" w:rsidP="00777B58">
      <w:pPr>
        <w:pStyle w:val="ListParagraph"/>
        <w:numPr>
          <w:ilvl w:val="0"/>
          <w:numId w:val="5"/>
        </w:numPr>
        <w:shd w:val="clear" w:color="auto" w:fill="FFFFFF"/>
        <w:spacing w:after="0" w:line="240" w:lineRule="auto"/>
        <w:jc w:val="both"/>
        <w:rPr>
          <w:rFonts w:ascii="Arial" w:hAnsi="Arial" w:cs="Arial"/>
        </w:rPr>
      </w:pPr>
      <w:r w:rsidRPr="00977F01">
        <w:rPr>
          <w:rFonts w:ascii="Arial" w:hAnsi="Arial" w:cs="Arial"/>
        </w:rPr>
        <w:t>Recommendation 77 in relation to schools has implications for education for all, including for the groups mentioned in Recommendation 73 (c).</w:t>
      </w:r>
    </w:p>
    <w:p w14:paraId="41B3AB47" w14:textId="77777777" w:rsidR="009E782E" w:rsidRPr="00977F01" w:rsidRDefault="009E782E" w:rsidP="006C64E9">
      <w:pPr>
        <w:spacing w:after="0" w:line="240" w:lineRule="auto"/>
        <w:jc w:val="both"/>
        <w:rPr>
          <w:rFonts w:ascii="Arial" w:hAnsi="Arial" w:cs="Arial"/>
          <w:b/>
        </w:rPr>
      </w:pPr>
    </w:p>
    <w:p w14:paraId="6D648656" w14:textId="17208A21" w:rsidR="002C7154" w:rsidRPr="00977F01" w:rsidRDefault="005377EA" w:rsidP="00A01A05">
      <w:pPr>
        <w:pStyle w:val="ListParagraph"/>
        <w:numPr>
          <w:ilvl w:val="0"/>
          <w:numId w:val="5"/>
        </w:numPr>
        <w:shd w:val="clear" w:color="auto" w:fill="FFFFFF"/>
        <w:spacing w:after="0" w:line="240" w:lineRule="auto"/>
        <w:jc w:val="both"/>
        <w:rPr>
          <w:rFonts w:ascii="Arial" w:hAnsi="Arial" w:cs="Arial"/>
        </w:rPr>
      </w:pPr>
      <w:r w:rsidRPr="00977F01">
        <w:rPr>
          <w:rFonts w:ascii="Arial" w:hAnsi="Arial" w:cs="Arial"/>
        </w:rPr>
        <w:t>The socio</w:t>
      </w:r>
      <w:r w:rsidR="00236DA9" w:rsidRPr="00977F01">
        <w:rPr>
          <w:rFonts w:ascii="Arial" w:hAnsi="Arial" w:cs="Arial"/>
        </w:rPr>
        <w:t>-</w:t>
      </w:r>
      <w:r w:rsidRPr="00977F01">
        <w:rPr>
          <w:rFonts w:ascii="Arial" w:hAnsi="Arial" w:cs="Arial"/>
        </w:rPr>
        <w:t>economic impact of the COVID</w:t>
      </w:r>
      <w:r w:rsidR="005D37AC" w:rsidRPr="00977F01">
        <w:rPr>
          <w:rFonts w:ascii="Arial" w:hAnsi="Arial" w:cs="Arial"/>
        </w:rPr>
        <w:t>-</w:t>
      </w:r>
      <w:r w:rsidRPr="00977F01">
        <w:rPr>
          <w:rFonts w:ascii="Arial" w:hAnsi="Arial" w:cs="Arial"/>
        </w:rPr>
        <w:t xml:space="preserve">19 pandemic has further exacerbated these </w:t>
      </w:r>
      <w:r w:rsidR="00B514C9" w:rsidRPr="00977F01">
        <w:rPr>
          <w:rFonts w:ascii="Arial" w:hAnsi="Arial" w:cs="Arial"/>
        </w:rPr>
        <w:t>pre-existing</w:t>
      </w:r>
      <w:r w:rsidRPr="00977F01">
        <w:rPr>
          <w:rFonts w:ascii="Arial" w:hAnsi="Arial" w:cs="Arial"/>
        </w:rPr>
        <w:t xml:space="preserve"> barriers. Schools already struggling with insufficient infrastructure, were unable to meet up to the demands to transition to online based learning and provide continued education for poorer learners without access to computers or internet, thus leading to the loss of several months of learning over the academic year. In this light, data from the Trends in International Mathematics and Science Study (TIMSS 2015, Grade 9) indicated that for no-fee schools (the poorest 75%), less than half of children in a given class have a computer with internet access. Only in the wealthiest 5% of schools do at least 90% of learners have access to a computer and the internet at home.</w:t>
      </w:r>
      <w:r w:rsidRPr="00977F01">
        <w:rPr>
          <w:rFonts w:ascii="Arial" w:hAnsi="Arial" w:cs="Arial"/>
          <w:vertAlign w:val="superscript"/>
        </w:rPr>
        <w:footnoteReference w:id="28"/>
      </w:r>
      <w:r w:rsidRPr="00977F01">
        <w:rPr>
          <w:rFonts w:ascii="Arial" w:hAnsi="Arial" w:cs="Arial"/>
        </w:rPr>
        <w:t xml:space="preserve"> It is </w:t>
      </w:r>
      <w:r w:rsidR="00A01A05" w:rsidRPr="00977F01">
        <w:rPr>
          <w:rFonts w:ascii="Arial" w:hAnsi="Arial" w:cs="Arial"/>
        </w:rPr>
        <w:t xml:space="preserve">thus appreciated </w:t>
      </w:r>
      <w:r w:rsidRPr="00977F01">
        <w:rPr>
          <w:rFonts w:ascii="Arial" w:hAnsi="Arial" w:cs="Arial"/>
        </w:rPr>
        <w:t xml:space="preserve">that the CESCR’s Concluding Observations to SA included </w:t>
      </w:r>
      <w:r w:rsidR="00A01A05" w:rsidRPr="00977F01">
        <w:rPr>
          <w:rFonts w:ascii="Arial" w:hAnsi="Arial" w:cs="Arial"/>
        </w:rPr>
        <w:t>R</w:t>
      </w:r>
      <w:r w:rsidRPr="00977F01">
        <w:rPr>
          <w:rFonts w:ascii="Arial" w:hAnsi="Arial" w:cs="Arial"/>
        </w:rPr>
        <w:t>ecommendation</w:t>
      </w:r>
      <w:r w:rsidR="00A01A05" w:rsidRPr="00977F01">
        <w:rPr>
          <w:rFonts w:ascii="Arial" w:hAnsi="Arial" w:cs="Arial"/>
        </w:rPr>
        <w:t xml:space="preserve"> 77.</w:t>
      </w:r>
    </w:p>
    <w:p w14:paraId="17FC62E5" w14:textId="77777777" w:rsidR="00A01A05" w:rsidRPr="00977F01" w:rsidRDefault="00A01A05" w:rsidP="00977F01">
      <w:pPr>
        <w:pStyle w:val="ListParagraph"/>
        <w:shd w:val="clear" w:color="auto" w:fill="FFFFFF"/>
        <w:spacing w:after="0" w:line="240" w:lineRule="auto"/>
        <w:ind w:left="360"/>
        <w:jc w:val="both"/>
        <w:rPr>
          <w:rFonts w:ascii="Arial" w:hAnsi="Arial" w:cs="Arial"/>
        </w:rPr>
      </w:pPr>
    </w:p>
    <w:p w14:paraId="076B5367" w14:textId="4E1E208A" w:rsidR="005377EA" w:rsidRPr="00977F01" w:rsidRDefault="005377EA" w:rsidP="006C64E9">
      <w:pPr>
        <w:pStyle w:val="ListParagraph"/>
        <w:numPr>
          <w:ilvl w:val="0"/>
          <w:numId w:val="5"/>
        </w:numPr>
        <w:shd w:val="clear" w:color="auto" w:fill="FFFFFF"/>
        <w:spacing w:after="0" w:line="240" w:lineRule="auto"/>
        <w:jc w:val="both"/>
        <w:rPr>
          <w:rFonts w:ascii="Arial" w:hAnsi="Arial" w:cs="Arial"/>
        </w:rPr>
      </w:pPr>
      <w:r w:rsidRPr="00977F01">
        <w:rPr>
          <w:rFonts w:ascii="Arial" w:hAnsi="Arial" w:cs="Arial"/>
        </w:rPr>
        <w:t>Unfortunately, the failing of the State in this regard persists, with even more dire consequences for learners in the light of the recent COVID</w:t>
      </w:r>
      <w:r w:rsidR="005D37AC" w:rsidRPr="00977F01">
        <w:rPr>
          <w:rFonts w:ascii="Arial" w:hAnsi="Arial" w:cs="Arial"/>
        </w:rPr>
        <w:t>-</w:t>
      </w:r>
      <w:r w:rsidRPr="00977F01">
        <w:rPr>
          <w:rFonts w:ascii="Arial" w:hAnsi="Arial" w:cs="Arial"/>
        </w:rPr>
        <w:t>19 pandemic.</w:t>
      </w:r>
      <w:r w:rsidR="001148DF" w:rsidRPr="00977F01">
        <w:rPr>
          <w:rStyle w:val="FootnoteReference"/>
          <w:rFonts w:ascii="Arial" w:hAnsi="Arial" w:cs="Arial"/>
        </w:rPr>
        <w:footnoteReference w:id="29"/>
      </w:r>
    </w:p>
    <w:p w14:paraId="486A9886" w14:textId="77777777" w:rsidR="00A01A05" w:rsidRPr="00977F01" w:rsidRDefault="00A01A05" w:rsidP="00A01A05">
      <w:pPr>
        <w:pStyle w:val="ListParagraph"/>
        <w:shd w:val="clear" w:color="auto" w:fill="FFFFFF"/>
        <w:spacing w:after="0" w:line="240" w:lineRule="auto"/>
        <w:ind w:left="360"/>
        <w:jc w:val="both"/>
        <w:rPr>
          <w:rFonts w:ascii="Arial" w:hAnsi="Arial" w:cs="Arial"/>
        </w:rPr>
      </w:pPr>
    </w:p>
    <w:p w14:paraId="3C6A2266" w14:textId="53520503" w:rsidR="00A01A05" w:rsidRPr="00977F01" w:rsidRDefault="00A01A05" w:rsidP="00A01A05">
      <w:pPr>
        <w:pStyle w:val="ListParagraph"/>
        <w:numPr>
          <w:ilvl w:val="0"/>
          <w:numId w:val="5"/>
        </w:numPr>
        <w:shd w:val="clear" w:color="auto" w:fill="FFFFFF"/>
        <w:spacing w:after="0" w:line="240" w:lineRule="auto"/>
        <w:jc w:val="both"/>
        <w:rPr>
          <w:rFonts w:ascii="Arial" w:hAnsi="Arial" w:cs="Arial"/>
        </w:rPr>
      </w:pPr>
      <w:r w:rsidRPr="00977F01">
        <w:rPr>
          <w:rFonts w:ascii="Arial" w:hAnsi="Arial" w:cs="Arial"/>
          <w:i/>
        </w:rPr>
        <w:t>We request the CESCR to urge S</w:t>
      </w:r>
      <w:r w:rsidR="00F909A4" w:rsidRPr="00977F01">
        <w:rPr>
          <w:rFonts w:ascii="Arial" w:hAnsi="Arial" w:cs="Arial"/>
          <w:i/>
        </w:rPr>
        <w:t xml:space="preserve">outh Africa </w:t>
      </w:r>
      <w:r w:rsidRPr="00977F01">
        <w:rPr>
          <w:rFonts w:ascii="Arial" w:hAnsi="Arial" w:cs="Arial"/>
          <w:i/>
        </w:rPr>
        <w:t>to implement Recommendation 77</w:t>
      </w:r>
      <w:r w:rsidRPr="00977F01">
        <w:rPr>
          <w:rFonts w:ascii="Arial" w:hAnsi="Arial" w:cs="Arial"/>
        </w:rPr>
        <w:t>.</w:t>
      </w:r>
    </w:p>
    <w:p w14:paraId="4EB6751A" w14:textId="77777777" w:rsidR="00A01A05" w:rsidRPr="00977F01" w:rsidRDefault="00A01A05" w:rsidP="00A01A05">
      <w:pPr>
        <w:spacing w:after="0" w:line="240" w:lineRule="auto"/>
        <w:jc w:val="both"/>
        <w:rPr>
          <w:rFonts w:ascii="Arial" w:hAnsi="Arial" w:cs="Arial"/>
        </w:rPr>
      </w:pPr>
    </w:p>
    <w:p w14:paraId="000EB163" w14:textId="77777777" w:rsidR="00B11746" w:rsidRPr="00977F01" w:rsidRDefault="00B11746" w:rsidP="006C64E9">
      <w:pPr>
        <w:spacing w:after="0" w:line="240" w:lineRule="auto"/>
        <w:jc w:val="both"/>
        <w:rPr>
          <w:rFonts w:ascii="Arial" w:hAnsi="Arial" w:cs="Arial"/>
        </w:rPr>
      </w:pPr>
    </w:p>
    <w:p w14:paraId="1EB3BFB8" w14:textId="565FD879" w:rsidR="005377EA" w:rsidRPr="00977F01" w:rsidRDefault="005377EA" w:rsidP="006C64E9">
      <w:pPr>
        <w:spacing w:after="0" w:line="240" w:lineRule="auto"/>
        <w:jc w:val="both"/>
        <w:rPr>
          <w:rFonts w:ascii="Arial" w:hAnsi="Arial" w:cs="Arial"/>
          <w:b/>
        </w:rPr>
      </w:pPr>
      <w:bookmarkStart w:id="12" w:name="_Toc80987198"/>
      <w:r w:rsidRPr="00977F01">
        <w:rPr>
          <w:rStyle w:val="Heading3Char"/>
          <w:rFonts w:ascii="Arial" w:hAnsi="Arial" w:cs="Arial"/>
          <w:b/>
          <w:bCs/>
          <w:color w:val="000000" w:themeColor="text1"/>
          <w:sz w:val="22"/>
          <w:szCs w:val="22"/>
          <w:lang w:val="en-GB"/>
        </w:rPr>
        <w:t>Recommendation number 73 (b) and (e)</w:t>
      </w:r>
      <w:bookmarkEnd w:id="12"/>
      <w:r w:rsidRPr="00977F01">
        <w:rPr>
          <w:rFonts w:ascii="Arial" w:hAnsi="Arial" w:cs="Arial"/>
          <w:b/>
        </w:rPr>
        <w:t xml:space="preserve"> to the Government of South Africa to </w:t>
      </w:r>
      <w:r w:rsidR="005F7F86" w:rsidRPr="00977F01">
        <w:rPr>
          <w:rFonts w:ascii="Arial" w:hAnsi="Arial" w:cs="Arial"/>
          <w:b/>
        </w:rPr>
        <w:t>e</w:t>
      </w:r>
      <w:r w:rsidRPr="00977F01">
        <w:rPr>
          <w:rFonts w:ascii="Arial" w:hAnsi="Arial" w:cs="Arial"/>
          <w:b/>
        </w:rPr>
        <w:t xml:space="preserve">nsure that inclusive education is a guiding principle in all education plans and </w:t>
      </w:r>
      <w:proofErr w:type="spellStart"/>
      <w:r w:rsidRPr="00977F01">
        <w:rPr>
          <w:rFonts w:ascii="Arial" w:hAnsi="Arial" w:cs="Arial"/>
          <w:b/>
        </w:rPr>
        <w:t>programmes</w:t>
      </w:r>
      <w:proofErr w:type="spellEnd"/>
      <w:r w:rsidRPr="00977F01">
        <w:rPr>
          <w:rFonts w:ascii="Arial" w:hAnsi="Arial" w:cs="Arial"/>
          <w:b/>
        </w:rPr>
        <w:t>, including by providing reasonable accommodation for children with disabilities</w:t>
      </w:r>
      <w:r w:rsidR="00B74CD0" w:rsidRPr="00977F01">
        <w:rPr>
          <w:rFonts w:ascii="Arial" w:hAnsi="Arial" w:cs="Arial"/>
          <w:b/>
        </w:rPr>
        <w:t>:</w:t>
      </w:r>
    </w:p>
    <w:p w14:paraId="3F15E9D3" w14:textId="77777777" w:rsidR="009E782E" w:rsidRPr="00977F01" w:rsidRDefault="009E782E" w:rsidP="006C64E9">
      <w:pPr>
        <w:spacing w:after="0" w:line="240" w:lineRule="auto"/>
        <w:jc w:val="both"/>
        <w:rPr>
          <w:rFonts w:ascii="Arial" w:hAnsi="Arial" w:cs="Arial"/>
        </w:rPr>
      </w:pPr>
    </w:p>
    <w:p w14:paraId="70B2C532" w14:textId="447BAE9A" w:rsidR="00B95054" w:rsidRPr="00977F01" w:rsidRDefault="00B95054" w:rsidP="00B95054">
      <w:pPr>
        <w:pStyle w:val="ListParagraph"/>
        <w:numPr>
          <w:ilvl w:val="0"/>
          <w:numId w:val="5"/>
        </w:numPr>
        <w:shd w:val="clear" w:color="auto" w:fill="FFFFFF"/>
        <w:spacing w:after="0" w:line="240" w:lineRule="auto"/>
        <w:jc w:val="both"/>
        <w:rPr>
          <w:rFonts w:ascii="Arial" w:hAnsi="Arial" w:cs="Arial"/>
        </w:rPr>
      </w:pPr>
      <w:r w:rsidRPr="00977F01">
        <w:rPr>
          <w:rFonts w:ascii="Arial" w:hAnsi="Arial" w:cs="Arial"/>
        </w:rPr>
        <w:t xml:space="preserve">Recommendation 73 (b) and (e) also has implications for education for </w:t>
      </w:r>
      <w:r w:rsidR="00F1578D" w:rsidRPr="00977F01">
        <w:rPr>
          <w:rFonts w:ascii="Arial" w:hAnsi="Arial" w:cs="Arial"/>
        </w:rPr>
        <w:t>th</w:t>
      </w:r>
      <w:r w:rsidR="00066ECC" w:rsidRPr="00977F01">
        <w:rPr>
          <w:rFonts w:ascii="Arial" w:hAnsi="Arial" w:cs="Arial"/>
        </w:rPr>
        <w:t>ose in the</w:t>
      </w:r>
      <w:r w:rsidRPr="00977F01">
        <w:rPr>
          <w:rFonts w:ascii="Arial" w:hAnsi="Arial" w:cs="Arial"/>
        </w:rPr>
        <w:t xml:space="preserve"> groups mentioned in Recommendation 73 (c)</w:t>
      </w:r>
      <w:r w:rsidR="00F1578D" w:rsidRPr="00977F01">
        <w:rPr>
          <w:rFonts w:ascii="Arial" w:hAnsi="Arial" w:cs="Arial"/>
        </w:rPr>
        <w:t xml:space="preserve"> that have </w:t>
      </w:r>
      <w:r w:rsidRPr="00977F01">
        <w:rPr>
          <w:rFonts w:ascii="Arial" w:hAnsi="Arial" w:cs="Arial"/>
        </w:rPr>
        <w:t>disabilities.</w:t>
      </w:r>
    </w:p>
    <w:p w14:paraId="7BF7E901" w14:textId="77777777" w:rsidR="00B95054" w:rsidRPr="00977F01" w:rsidRDefault="00B95054" w:rsidP="00977F01">
      <w:pPr>
        <w:pStyle w:val="ListParagraph"/>
        <w:shd w:val="clear" w:color="auto" w:fill="FFFFFF"/>
        <w:spacing w:after="0" w:line="240" w:lineRule="auto"/>
        <w:ind w:left="360"/>
        <w:jc w:val="both"/>
        <w:rPr>
          <w:rFonts w:ascii="Arial" w:hAnsi="Arial" w:cs="Arial"/>
        </w:rPr>
      </w:pPr>
    </w:p>
    <w:p w14:paraId="27552F7D" w14:textId="3EC7398F" w:rsidR="00717E77" w:rsidRPr="00977F01" w:rsidRDefault="005377EA" w:rsidP="006C64E9">
      <w:pPr>
        <w:pStyle w:val="ListParagraph"/>
        <w:numPr>
          <w:ilvl w:val="0"/>
          <w:numId w:val="5"/>
        </w:numPr>
        <w:shd w:val="clear" w:color="auto" w:fill="FFFFFF"/>
        <w:spacing w:after="0" w:line="240" w:lineRule="auto"/>
        <w:jc w:val="both"/>
        <w:rPr>
          <w:rFonts w:ascii="Arial" w:hAnsi="Arial" w:cs="Arial"/>
        </w:rPr>
      </w:pPr>
      <w:r w:rsidRPr="00977F01">
        <w:rPr>
          <w:rFonts w:ascii="Arial" w:hAnsi="Arial" w:cs="Arial"/>
        </w:rPr>
        <w:t>In addition, particularly vulnerable learners, such as learners with disabilities have been even further disproportionately impacted.</w:t>
      </w:r>
      <w:r w:rsidRPr="00977F01">
        <w:rPr>
          <w:rFonts w:ascii="Arial" w:hAnsi="Arial" w:cs="Arial"/>
          <w:vertAlign w:val="superscript"/>
        </w:rPr>
        <w:footnoteReference w:id="30"/>
      </w:r>
      <w:r w:rsidRPr="00977F01">
        <w:rPr>
          <w:rFonts w:ascii="Arial" w:hAnsi="Arial" w:cs="Arial"/>
        </w:rPr>
        <w:t xml:space="preserve"> Although in response to the Concluding Observations of the CESCR, South Africa re</w:t>
      </w:r>
      <w:r w:rsidR="007B476C" w:rsidRPr="00977F01">
        <w:rPr>
          <w:rFonts w:ascii="Arial" w:hAnsi="Arial" w:cs="Arial"/>
        </w:rPr>
        <w:t>-</w:t>
      </w:r>
      <w:r w:rsidRPr="00977F01">
        <w:rPr>
          <w:rFonts w:ascii="Arial" w:hAnsi="Arial" w:cs="Arial"/>
        </w:rPr>
        <w:t>iterated its commitment to the protection and non</w:t>
      </w:r>
      <w:r w:rsidR="007B476C" w:rsidRPr="00977F01">
        <w:rPr>
          <w:rFonts w:ascii="Arial" w:hAnsi="Arial" w:cs="Arial"/>
        </w:rPr>
        <w:t>-</w:t>
      </w:r>
      <w:r w:rsidRPr="00977F01">
        <w:rPr>
          <w:rFonts w:ascii="Arial" w:hAnsi="Arial" w:cs="Arial"/>
        </w:rPr>
        <w:t>discrimination of learners with disabilities,</w:t>
      </w:r>
      <w:r w:rsidRPr="00977F01">
        <w:rPr>
          <w:rFonts w:ascii="Arial" w:hAnsi="Arial" w:cs="Arial"/>
          <w:vertAlign w:val="superscript"/>
        </w:rPr>
        <w:footnoteReference w:id="31"/>
      </w:r>
      <w:r w:rsidRPr="00977F01">
        <w:rPr>
          <w:rFonts w:ascii="Arial" w:hAnsi="Arial" w:cs="Arial"/>
        </w:rPr>
        <w:t xml:space="preserve"> the reality is different from its stated commitment. This is evidenced by the application filed by the Centre for Child Law (represented by the Equal Education Law centre), against the </w:t>
      </w:r>
      <w:r w:rsidRPr="00977F01">
        <w:rPr>
          <w:rFonts w:ascii="Arial" w:hAnsi="Arial" w:cs="Arial"/>
        </w:rPr>
        <w:lastRenderedPageBreak/>
        <w:t xml:space="preserve">Minister of Basic Education, for failure to provide adequate support to learners with disabilities, returning to special schools and special schools hostels. </w:t>
      </w:r>
    </w:p>
    <w:p w14:paraId="797C70DD" w14:textId="77777777" w:rsidR="00717E77" w:rsidRPr="00977F01" w:rsidRDefault="00717E77" w:rsidP="006C64E9">
      <w:pPr>
        <w:pStyle w:val="ListParagraph"/>
        <w:shd w:val="clear" w:color="auto" w:fill="FFFFFF"/>
        <w:spacing w:after="0" w:line="240" w:lineRule="auto"/>
        <w:ind w:left="360"/>
        <w:jc w:val="both"/>
        <w:rPr>
          <w:rFonts w:ascii="Arial" w:hAnsi="Arial" w:cs="Arial"/>
        </w:rPr>
      </w:pPr>
    </w:p>
    <w:p w14:paraId="70CEB1C9" w14:textId="63B4CDEB" w:rsidR="005377EA" w:rsidRPr="00977F01" w:rsidRDefault="005377EA" w:rsidP="006C64E9">
      <w:pPr>
        <w:pStyle w:val="ListParagraph"/>
        <w:numPr>
          <w:ilvl w:val="0"/>
          <w:numId w:val="5"/>
        </w:numPr>
        <w:shd w:val="clear" w:color="auto" w:fill="FFFFFF"/>
        <w:spacing w:after="0" w:line="240" w:lineRule="auto"/>
        <w:jc w:val="both"/>
        <w:rPr>
          <w:rFonts w:ascii="Arial" w:hAnsi="Arial" w:cs="Arial"/>
        </w:rPr>
      </w:pPr>
      <w:r w:rsidRPr="00977F01">
        <w:rPr>
          <w:rFonts w:ascii="Arial" w:hAnsi="Arial" w:cs="Arial"/>
        </w:rPr>
        <w:t>A court order (by consent of parties) was handed down compelling the Minister to provide clear and inclusive guidelines, to provide health and safety measures designed specifically for learners with disabilities in schools, hostels, and offices. The guidelines were to prevent and manage the spread of COVID-19 in a way that caters for the specific needs of learners with disabilities, such as the provision of additional sanitisers, adapted masks, or additional personal protective equipment for officials who need to have direct contact with learners with disabilities.</w:t>
      </w:r>
      <w:r w:rsidRPr="00977F01">
        <w:rPr>
          <w:rFonts w:ascii="Arial" w:hAnsi="Arial" w:cs="Arial"/>
          <w:vertAlign w:val="superscript"/>
        </w:rPr>
        <w:footnoteReference w:id="32"/>
      </w:r>
    </w:p>
    <w:p w14:paraId="5AC88CF4" w14:textId="77777777" w:rsidR="003A2C94" w:rsidRPr="00977F01" w:rsidRDefault="003A2C94" w:rsidP="006C64E9">
      <w:pPr>
        <w:pStyle w:val="ListParagraph"/>
        <w:spacing w:after="0" w:line="240" w:lineRule="auto"/>
        <w:jc w:val="both"/>
        <w:rPr>
          <w:rFonts w:ascii="Arial" w:hAnsi="Arial" w:cs="Arial"/>
        </w:rPr>
      </w:pPr>
    </w:p>
    <w:p w14:paraId="343A798B" w14:textId="360082EA" w:rsidR="00717E77" w:rsidRPr="00977F01" w:rsidRDefault="005377EA" w:rsidP="006C64E9">
      <w:pPr>
        <w:pStyle w:val="ListParagraph"/>
        <w:numPr>
          <w:ilvl w:val="0"/>
          <w:numId w:val="5"/>
        </w:numPr>
        <w:shd w:val="clear" w:color="auto" w:fill="FFFFFF"/>
        <w:spacing w:after="0" w:line="240" w:lineRule="auto"/>
        <w:jc w:val="both"/>
        <w:rPr>
          <w:rFonts w:ascii="Arial" w:hAnsi="Arial" w:cs="Arial"/>
        </w:rPr>
      </w:pPr>
      <w:r w:rsidRPr="00977F01">
        <w:rPr>
          <w:rFonts w:ascii="Arial" w:hAnsi="Arial" w:cs="Arial"/>
        </w:rPr>
        <w:t xml:space="preserve">As the </w:t>
      </w:r>
      <w:r w:rsidR="005D37AC" w:rsidRPr="00977F01">
        <w:rPr>
          <w:rFonts w:ascii="Arial" w:hAnsi="Arial" w:cs="Arial"/>
        </w:rPr>
        <w:t>COVID-19</w:t>
      </w:r>
      <w:r w:rsidRPr="00977F01">
        <w:rPr>
          <w:rFonts w:ascii="Arial" w:hAnsi="Arial" w:cs="Arial"/>
        </w:rPr>
        <w:t xml:space="preserve"> pandemic continue</w:t>
      </w:r>
      <w:r w:rsidR="00066ECC" w:rsidRPr="00977F01">
        <w:rPr>
          <w:rFonts w:ascii="Arial" w:hAnsi="Arial" w:cs="Arial"/>
        </w:rPr>
        <w:t>s</w:t>
      </w:r>
      <w:r w:rsidRPr="00977F01">
        <w:rPr>
          <w:rFonts w:ascii="Arial" w:hAnsi="Arial" w:cs="Arial"/>
        </w:rPr>
        <w:t xml:space="preserve"> to affect schools</w:t>
      </w:r>
      <w:r w:rsidR="005D37AC" w:rsidRPr="00977F01">
        <w:rPr>
          <w:rFonts w:ascii="Arial" w:hAnsi="Arial" w:cs="Arial"/>
        </w:rPr>
        <w:t>’</w:t>
      </w:r>
      <w:r w:rsidRPr="00977F01">
        <w:rPr>
          <w:rFonts w:ascii="Arial" w:hAnsi="Arial" w:cs="Arial"/>
        </w:rPr>
        <w:t xml:space="preserve"> long term reopening, the government’s failure to prioritise the unqualified right of vulnerable children’s access to education is apparent. The following recommendations have become imperative:</w:t>
      </w:r>
    </w:p>
    <w:p w14:paraId="0425F5F3" w14:textId="77777777" w:rsidR="00717E77" w:rsidRPr="00977F01" w:rsidRDefault="00717E77" w:rsidP="006C64E9">
      <w:pPr>
        <w:pStyle w:val="ListParagraph"/>
        <w:shd w:val="clear" w:color="auto" w:fill="FFFFFF"/>
        <w:spacing w:after="0" w:line="240" w:lineRule="auto"/>
        <w:ind w:left="360"/>
        <w:jc w:val="both"/>
        <w:rPr>
          <w:rFonts w:ascii="Arial" w:hAnsi="Arial" w:cs="Arial"/>
        </w:rPr>
      </w:pPr>
    </w:p>
    <w:p w14:paraId="0FE96500" w14:textId="4F53A314" w:rsidR="00717E77" w:rsidRPr="00977F01" w:rsidRDefault="005377EA" w:rsidP="00280FE0">
      <w:pPr>
        <w:pStyle w:val="ListParagraph"/>
        <w:numPr>
          <w:ilvl w:val="1"/>
          <w:numId w:val="5"/>
        </w:numPr>
        <w:shd w:val="clear" w:color="auto" w:fill="FFFFFF"/>
        <w:spacing w:after="0" w:line="240" w:lineRule="auto"/>
        <w:ind w:left="794"/>
        <w:jc w:val="both"/>
        <w:rPr>
          <w:rFonts w:ascii="Arial" w:hAnsi="Arial" w:cs="Arial"/>
        </w:rPr>
      </w:pPr>
      <w:r w:rsidRPr="00977F01">
        <w:rPr>
          <w:rFonts w:ascii="Arial" w:hAnsi="Arial" w:cs="Arial"/>
        </w:rPr>
        <w:t>The need to scale up the provision of infrastructure and especially technological access, prioritising the most vulnerable schools and children;</w:t>
      </w:r>
    </w:p>
    <w:p w14:paraId="56A41546" w14:textId="77777777" w:rsidR="00717E77" w:rsidRPr="00977F01" w:rsidRDefault="00717E77" w:rsidP="00280FE0">
      <w:pPr>
        <w:pStyle w:val="ListParagraph"/>
        <w:shd w:val="clear" w:color="auto" w:fill="FFFFFF"/>
        <w:spacing w:after="0" w:line="240" w:lineRule="auto"/>
        <w:ind w:left="794"/>
        <w:jc w:val="both"/>
        <w:rPr>
          <w:rFonts w:ascii="Arial" w:hAnsi="Arial" w:cs="Arial"/>
        </w:rPr>
      </w:pPr>
    </w:p>
    <w:p w14:paraId="3DD02B0F" w14:textId="6FD1048E" w:rsidR="00717E77" w:rsidRPr="00977F01" w:rsidRDefault="005377EA" w:rsidP="00280FE0">
      <w:pPr>
        <w:pStyle w:val="ListParagraph"/>
        <w:numPr>
          <w:ilvl w:val="1"/>
          <w:numId w:val="5"/>
        </w:numPr>
        <w:shd w:val="clear" w:color="auto" w:fill="FFFFFF"/>
        <w:spacing w:after="0" w:line="240" w:lineRule="auto"/>
        <w:ind w:left="794"/>
        <w:jc w:val="both"/>
        <w:rPr>
          <w:rFonts w:ascii="Arial" w:hAnsi="Arial" w:cs="Arial"/>
        </w:rPr>
      </w:pPr>
      <w:r w:rsidRPr="00977F01">
        <w:rPr>
          <w:rFonts w:ascii="Arial" w:hAnsi="Arial" w:cs="Arial"/>
        </w:rPr>
        <w:t>Continued supply of adequate PPE to all schools and learners;</w:t>
      </w:r>
    </w:p>
    <w:p w14:paraId="40A8AB87" w14:textId="77777777" w:rsidR="00717E77" w:rsidRPr="00977F01" w:rsidRDefault="00717E77" w:rsidP="00280FE0">
      <w:pPr>
        <w:pStyle w:val="ListParagraph"/>
        <w:shd w:val="clear" w:color="auto" w:fill="FFFFFF"/>
        <w:spacing w:after="0" w:line="240" w:lineRule="auto"/>
        <w:ind w:left="794"/>
        <w:jc w:val="both"/>
        <w:rPr>
          <w:rFonts w:ascii="Arial" w:hAnsi="Arial" w:cs="Arial"/>
        </w:rPr>
      </w:pPr>
    </w:p>
    <w:p w14:paraId="3C3EC68B" w14:textId="21C94245" w:rsidR="00717E77" w:rsidRPr="00977F01" w:rsidRDefault="005377EA" w:rsidP="00280FE0">
      <w:pPr>
        <w:pStyle w:val="ListParagraph"/>
        <w:numPr>
          <w:ilvl w:val="1"/>
          <w:numId w:val="5"/>
        </w:numPr>
        <w:shd w:val="clear" w:color="auto" w:fill="FFFFFF"/>
        <w:spacing w:after="0" w:line="240" w:lineRule="auto"/>
        <w:ind w:left="794"/>
        <w:jc w:val="both"/>
        <w:rPr>
          <w:rFonts w:ascii="Arial" w:hAnsi="Arial" w:cs="Arial"/>
        </w:rPr>
      </w:pPr>
      <w:r w:rsidRPr="00977F01">
        <w:rPr>
          <w:rFonts w:ascii="Arial" w:hAnsi="Arial" w:cs="Arial"/>
        </w:rPr>
        <w:t>Supporting remote learning to vulnerable schools and families;</w:t>
      </w:r>
    </w:p>
    <w:p w14:paraId="41001DF1" w14:textId="77777777" w:rsidR="00717E77" w:rsidRPr="00977F01" w:rsidRDefault="00717E77" w:rsidP="00280FE0">
      <w:pPr>
        <w:pStyle w:val="ListParagraph"/>
        <w:shd w:val="clear" w:color="auto" w:fill="FFFFFF"/>
        <w:spacing w:after="0" w:line="240" w:lineRule="auto"/>
        <w:ind w:left="794"/>
        <w:jc w:val="both"/>
        <w:rPr>
          <w:rFonts w:ascii="Arial" w:hAnsi="Arial" w:cs="Arial"/>
        </w:rPr>
      </w:pPr>
    </w:p>
    <w:p w14:paraId="1675F66D" w14:textId="59E78D2A" w:rsidR="005377EA" w:rsidRPr="00977F01" w:rsidRDefault="005377EA" w:rsidP="00280FE0">
      <w:pPr>
        <w:pStyle w:val="ListParagraph"/>
        <w:numPr>
          <w:ilvl w:val="1"/>
          <w:numId w:val="5"/>
        </w:numPr>
        <w:shd w:val="clear" w:color="auto" w:fill="FFFFFF"/>
        <w:spacing w:after="0" w:line="240" w:lineRule="auto"/>
        <w:ind w:left="794"/>
        <w:jc w:val="both"/>
        <w:rPr>
          <w:rFonts w:ascii="Arial" w:hAnsi="Arial" w:cs="Arial"/>
        </w:rPr>
      </w:pPr>
      <w:r w:rsidRPr="00977F01">
        <w:rPr>
          <w:rFonts w:ascii="Arial" w:hAnsi="Arial" w:cs="Arial"/>
        </w:rPr>
        <w:t>Prioritise a child’s rights approach through a policy framework throughout the basic education system and at all levels.</w:t>
      </w:r>
    </w:p>
    <w:p w14:paraId="467B802D" w14:textId="420FE0D4" w:rsidR="005377EA" w:rsidRPr="00977F01" w:rsidRDefault="005377EA" w:rsidP="006C64E9">
      <w:pPr>
        <w:spacing w:after="0" w:line="240" w:lineRule="auto"/>
        <w:jc w:val="both"/>
        <w:rPr>
          <w:rFonts w:ascii="Arial" w:hAnsi="Arial" w:cs="Arial"/>
        </w:rPr>
      </w:pPr>
    </w:p>
    <w:p w14:paraId="7631043F" w14:textId="77777777" w:rsidR="006C64E9" w:rsidRPr="00977F01" w:rsidRDefault="006C64E9" w:rsidP="006C64E9">
      <w:pPr>
        <w:spacing w:after="0" w:line="240" w:lineRule="auto"/>
        <w:jc w:val="both"/>
        <w:rPr>
          <w:rFonts w:ascii="Arial" w:hAnsi="Arial" w:cs="Arial"/>
        </w:rPr>
      </w:pPr>
    </w:p>
    <w:p w14:paraId="5B9D2BD5" w14:textId="69361712" w:rsidR="007B7C1A" w:rsidRPr="00977F01" w:rsidRDefault="00020DCD" w:rsidP="00C67FB5">
      <w:pPr>
        <w:pStyle w:val="Heading2"/>
        <w:spacing w:before="0" w:line="240" w:lineRule="auto"/>
        <w:jc w:val="both"/>
        <w:rPr>
          <w:rFonts w:ascii="Arial" w:hAnsi="Arial" w:cs="Arial"/>
          <w:b/>
          <w:bCs/>
          <w:color w:val="000000" w:themeColor="text1"/>
          <w:sz w:val="22"/>
          <w:szCs w:val="22"/>
          <w:shd w:val="clear" w:color="auto" w:fill="FFFFFF"/>
          <w:lang w:val="en-GB"/>
        </w:rPr>
      </w:pPr>
      <w:bookmarkStart w:id="13" w:name="_Toc80987199"/>
      <w:r w:rsidRPr="00977F01">
        <w:rPr>
          <w:rFonts w:ascii="Arial" w:hAnsi="Arial" w:cs="Arial"/>
          <w:b/>
          <w:bCs/>
          <w:color w:val="000000" w:themeColor="text1"/>
          <w:sz w:val="22"/>
          <w:szCs w:val="22"/>
          <w:shd w:val="clear" w:color="auto" w:fill="FFFFFF"/>
          <w:lang w:val="en-GB"/>
        </w:rPr>
        <w:t>CONCLUSION</w:t>
      </w:r>
      <w:bookmarkEnd w:id="13"/>
    </w:p>
    <w:p w14:paraId="0B1211E6" w14:textId="77777777" w:rsidR="00C67FB5" w:rsidRPr="00977F01" w:rsidRDefault="00C67FB5" w:rsidP="00C67FB5">
      <w:pPr>
        <w:spacing w:after="0" w:line="240" w:lineRule="auto"/>
        <w:jc w:val="both"/>
        <w:rPr>
          <w:rStyle w:val="Heading3Char"/>
          <w:rFonts w:ascii="Arial" w:hAnsi="Arial" w:cs="Arial"/>
          <w:b/>
          <w:bCs/>
          <w:color w:val="000000" w:themeColor="text1"/>
          <w:sz w:val="22"/>
          <w:szCs w:val="22"/>
          <w:lang w:val="en-GB"/>
        </w:rPr>
      </w:pPr>
    </w:p>
    <w:p w14:paraId="6DB78D86" w14:textId="041F973E" w:rsidR="005377EA" w:rsidRDefault="007B7C1A" w:rsidP="00D04D7D">
      <w:pPr>
        <w:pStyle w:val="ListParagraph"/>
        <w:numPr>
          <w:ilvl w:val="0"/>
          <w:numId w:val="5"/>
        </w:numPr>
        <w:shd w:val="clear" w:color="auto" w:fill="FFFFFF"/>
        <w:spacing w:after="0" w:line="240" w:lineRule="auto"/>
        <w:jc w:val="both"/>
        <w:rPr>
          <w:rFonts w:ascii="Arial" w:hAnsi="Arial" w:cs="Arial"/>
        </w:rPr>
      </w:pPr>
      <w:r w:rsidRPr="00977F01">
        <w:rPr>
          <w:rFonts w:ascii="Arial" w:hAnsi="Arial" w:cs="Arial"/>
        </w:rPr>
        <w:t xml:space="preserve">We thank the CESCR for the opportunity to make this submission and trust that the Committee will find our submission helpful for its processes. For further queries or questions please email </w:t>
      </w:r>
      <w:r w:rsidR="003A721F" w:rsidRPr="00977F01">
        <w:rPr>
          <w:rFonts w:ascii="Arial" w:hAnsi="Arial" w:cs="Arial"/>
        </w:rPr>
        <w:t xml:space="preserve">Ebenezer </w:t>
      </w:r>
      <w:proofErr w:type="spellStart"/>
      <w:r w:rsidR="003A721F" w:rsidRPr="00977F01">
        <w:rPr>
          <w:rFonts w:ascii="Arial" w:hAnsi="Arial" w:cs="Arial"/>
        </w:rPr>
        <w:t>Durojaye</w:t>
      </w:r>
      <w:proofErr w:type="spellEnd"/>
      <w:r w:rsidRPr="00977F01">
        <w:rPr>
          <w:rFonts w:ascii="Arial" w:hAnsi="Arial" w:cs="Arial"/>
        </w:rPr>
        <w:t xml:space="preserve"> at </w:t>
      </w:r>
      <w:hyperlink r:id="rId15" w:history="1">
        <w:r w:rsidR="003A721F" w:rsidRPr="00977F01">
          <w:rPr>
            <w:rFonts w:ascii="Arial" w:hAnsi="Arial" w:cs="Arial"/>
            <w:i/>
            <w:iCs/>
          </w:rPr>
          <w:t>edurojaye@uwc.ac.za</w:t>
        </w:r>
      </w:hyperlink>
      <w:r w:rsidR="003A721F" w:rsidRPr="00977F01">
        <w:rPr>
          <w:rFonts w:ascii="Arial" w:hAnsi="Arial" w:cs="Arial"/>
          <w:i/>
          <w:iCs/>
        </w:rPr>
        <w:t xml:space="preserve"> </w:t>
      </w:r>
      <w:r w:rsidR="003A721F" w:rsidRPr="00977F01">
        <w:rPr>
          <w:rFonts w:ascii="Arial" w:hAnsi="Arial" w:cs="Arial"/>
        </w:rPr>
        <w:t xml:space="preserve">and Gladys Mirugi-Mukundi at </w:t>
      </w:r>
      <w:hyperlink r:id="rId16" w:history="1">
        <w:r w:rsidR="00D04D7D" w:rsidRPr="00977F01">
          <w:rPr>
            <w:rFonts w:ascii="Arial" w:hAnsi="Arial" w:cs="Arial"/>
            <w:i/>
            <w:iCs/>
          </w:rPr>
          <w:t>gmirugi-mukundi@uwc.ac.za</w:t>
        </w:r>
      </w:hyperlink>
      <w:r w:rsidRPr="00977F01">
        <w:rPr>
          <w:rFonts w:ascii="Arial" w:hAnsi="Arial" w:cs="Arial"/>
        </w:rPr>
        <w:t>.</w:t>
      </w:r>
    </w:p>
    <w:p w14:paraId="4AF9D9F9" w14:textId="6E2C04FD" w:rsidR="00D060C2" w:rsidRDefault="00D060C2" w:rsidP="00D060C2">
      <w:pPr>
        <w:pStyle w:val="ListParagraph"/>
        <w:shd w:val="clear" w:color="auto" w:fill="FFFFFF"/>
        <w:spacing w:after="0" w:line="240" w:lineRule="auto"/>
        <w:ind w:left="360"/>
        <w:jc w:val="both"/>
        <w:rPr>
          <w:rFonts w:ascii="Arial" w:hAnsi="Arial" w:cs="Arial"/>
        </w:rPr>
      </w:pPr>
    </w:p>
    <w:p w14:paraId="29C84E74" w14:textId="77777777" w:rsidR="00D060C2" w:rsidRPr="00977F01" w:rsidRDefault="00D060C2" w:rsidP="00D060C2">
      <w:pPr>
        <w:pStyle w:val="ListParagraph"/>
        <w:shd w:val="clear" w:color="auto" w:fill="FFFFFF"/>
        <w:spacing w:after="0" w:line="240" w:lineRule="auto"/>
        <w:ind w:left="360"/>
        <w:jc w:val="both"/>
        <w:rPr>
          <w:rFonts w:ascii="Arial" w:hAnsi="Arial" w:cs="Arial"/>
        </w:rPr>
      </w:pPr>
    </w:p>
    <w:p w14:paraId="4B14556B" w14:textId="06F4A6E4" w:rsidR="00D04D7D" w:rsidRPr="00977F01" w:rsidRDefault="00D04D7D" w:rsidP="00D04D7D">
      <w:pPr>
        <w:autoSpaceDE w:val="0"/>
        <w:autoSpaceDN w:val="0"/>
        <w:adjustRightInd w:val="0"/>
        <w:spacing w:after="145" w:line="276" w:lineRule="auto"/>
        <w:jc w:val="both"/>
        <w:rPr>
          <w:rFonts w:ascii="Arial" w:hAnsi="Arial" w:cs="Arial"/>
          <w:color w:val="000000"/>
        </w:rPr>
      </w:pPr>
      <w:r w:rsidRPr="00977F01">
        <w:rPr>
          <w:rFonts w:ascii="Arial" w:hAnsi="Arial" w:cs="Arial"/>
          <w:color w:val="000000"/>
        </w:rPr>
        <w:t>____________________________________________________________________________</w:t>
      </w:r>
    </w:p>
    <w:p w14:paraId="2BC88365" w14:textId="72B31AEB" w:rsidR="00B331B6" w:rsidRPr="00977F01" w:rsidRDefault="00D04D7D" w:rsidP="00977F01">
      <w:pPr>
        <w:autoSpaceDE w:val="0"/>
        <w:autoSpaceDN w:val="0"/>
        <w:adjustRightInd w:val="0"/>
        <w:spacing w:after="145" w:line="276" w:lineRule="auto"/>
        <w:jc w:val="center"/>
        <w:rPr>
          <w:rFonts w:ascii="Arial" w:hAnsi="Arial" w:cs="Arial"/>
        </w:rPr>
      </w:pPr>
      <w:r w:rsidRPr="00977F01">
        <w:rPr>
          <w:rFonts w:ascii="Arial" w:hAnsi="Arial" w:cs="Arial"/>
          <w:color w:val="000000"/>
        </w:rPr>
        <w:t>***</w:t>
      </w:r>
      <w:r w:rsidRPr="00977F01">
        <w:rPr>
          <w:rFonts w:ascii="Arial" w:hAnsi="Arial" w:cs="Arial"/>
          <w:b/>
          <w:i/>
          <w:color w:val="000000"/>
        </w:rPr>
        <w:t>ENDS</w:t>
      </w:r>
      <w:r w:rsidRPr="00977F01">
        <w:rPr>
          <w:rFonts w:ascii="Arial" w:hAnsi="Arial" w:cs="Arial"/>
          <w:i/>
          <w:color w:val="000000"/>
        </w:rPr>
        <w:t>***</w:t>
      </w:r>
    </w:p>
    <w:sectPr w:rsidR="00B331B6" w:rsidRPr="00977F01" w:rsidSect="00106225">
      <w:pgSz w:w="12240" w:h="15840"/>
      <w:pgMar w:top="1134" w:right="1134"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9B9263" w14:textId="77777777" w:rsidR="00750184" w:rsidRDefault="00750184" w:rsidP="00EE5164">
      <w:pPr>
        <w:spacing w:after="0" w:line="240" w:lineRule="auto"/>
      </w:pPr>
      <w:r>
        <w:separator/>
      </w:r>
    </w:p>
  </w:endnote>
  <w:endnote w:type="continuationSeparator" w:id="0">
    <w:p w14:paraId="16473D82" w14:textId="77777777" w:rsidR="00750184" w:rsidRDefault="00750184" w:rsidP="00EE51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decorative"/>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23177354"/>
      <w:docPartObj>
        <w:docPartGallery w:val="Page Numbers (Bottom of Page)"/>
        <w:docPartUnique/>
      </w:docPartObj>
    </w:sdtPr>
    <w:sdtEndPr>
      <w:rPr>
        <w:rStyle w:val="PageNumber"/>
      </w:rPr>
    </w:sdtEndPr>
    <w:sdtContent>
      <w:p w14:paraId="0BBB1ED6" w14:textId="5BC15F5C" w:rsidR="00020DCD" w:rsidRDefault="00020DCD" w:rsidP="00666CE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B01B64A" w14:textId="77777777" w:rsidR="00020DCD" w:rsidRDefault="00020DCD" w:rsidP="00977F0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49159650"/>
      <w:docPartObj>
        <w:docPartGallery w:val="Page Numbers (Bottom of Page)"/>
        <w:docPartUnique/>
      </w:docPartObj>
    </w:sdtPr>
    <w:sdtEndPr>
      <w:rPr>
        <w:rStyle w:val="PageNumber"/>
      </w:rPr>
    </w:sdtEndPr>
    <w:sdtContent>
      <w:p w14:paraId="07A73483" w14:textId="48C229C1" w:rsidR="00020DCD" w:rsidRDefault="00020DCD" w:rsidP="00666CE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E64AF55" w14:textId="77777777" w:rsidR="00020DCD" w:rsidRDefault="00020DCD" w:rsidP="00977F0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900A88" w14:textId="77777777" w:rsidR="00750184" w:rsidRDefault="00750184" w:rsidP="00EE5164">
      <w:pPr>
        <w:spacing w:after="0" w:line="240" w:lineRule="auto"/>
      </w:pPr>
      <w:r>
        <w:separator/>
      </w:r>
    </w:p>
  </w:footnote>
  <w:footnote w:type="continuationSeparator" w:id="0">
    <w:p w14:paraId="6158C085" w14:textId="77777777" w:rsidR="00750184" w:rsidRDefault="00750184" w:rsidP="00EE5164">
      <w:pPr>
        <w:spacing w:after="0" w:line="240" w:lineRule="auto"/>
      </w:pPr>
      <w:r>
        <w:continuationSeparator/>
      </w:r>
    </w:p>
  </w:footnote>
  <w:footnote w:id="1">
    <w:p w14:paraId="0E23ABB0" w14:textId="15F3266A" w:rsidR="00445F43" w:rsidRPr="00977F01" w:rsidRDefault="00445F43" w:rsidP="0062761C">
      <w:pPr>
        <w:pStyle w:val="FootnoteText"/>
        <w:ind w:left="216" w:hanging="216"/>
        <w:jc w:val="both"/>
        <w:rPr>
          <w:rFonts w:ascii="Arial" w:hAnsi="Arial" w:cs="Arial"/>
          <w:color w:val="000000" w:themeColor="text1"/>
          <w:sz w:val="18"/>
          <w:szCs w:val="18"/>
          <w:lang w:val="en-US"/>
        </w:rPr>
      </w:pPr>
      <w:r w:rsidRPr="00977F01">
        <w:rPr>
          <w:rStyle w:val="FootnoteReference"/>
          <w:rFonts w:ascii="Arial" w:hAnsi="Arial" w:cs="Arial"/>
          <w:color w:val="000000" w:themeColor="text1"/>
          <w:sz w:val="18"/>
          <w:szCs w:val="18"/>
        </w:rPr>
        <w:footnoteRef/>
      </w:r>
      <w:r w:rsidRPr="00977F01">
        <w:rPr>
          <w:rFonts w:ascii="Arial" w:hAnsi="Arial" w:cs="Arial"/>
          <w:color w:val="000000" w:themeColor="text1"/>
          <w:sz w:val="18"/>
          <w:szCs w:val="18"/>
        </w:rPr>
        <w:t xml:space="preserve"> For more information on Black Sash’s activities, </w:t>
      </w:r>
      <w:hyperlink r:id="rId1" w:history="1">
        <w:r w:rsidRPr="00977F01">
          <w:rPr>
            <w:rStyle w:val="Hyperlink"/>
            <w:rFonts w:ascii="Arial" w:hAnsi="Arial" w:cs="Arial"/>
            <w:i/>
            <w:iCs/>
            <w:color w:val="000000" w:themeColor="text1"/>
            <w:sz w:val="18"/>
            <w:szCs w:val="18"/>
            <w:u w:val="none"/>
          </w:rPr>
          <w:t>https://www.blacksash.org.za/</w:t>
        </w:r>
      </w:hyperlink>
      <w:r w:rsidRPr="00977F01">
        <w:rPr>
          <w:rFonts w:ascii="Arial" w:hAnsi="Arial" w:cs="Arial"/>
          <w:i/>
          <w:iCs/>
          <w:color w:val="000000" w:themeColor="text1"/>
          <w:sz w:val="18"/>
          <w:szCs w:val="18"/>
        </w:rPr>
        <w:t>.</w:t>
      </w:r>
    </w:p>
  </w:footnote>
  <w:footnote w:id="2">
    <w:p w14:paraId="2F81B8C0" w14:textId="19CA3BD7" w:rsidR="00445F43" w:rsidRPr="00977F01" w:rsidRDefault="00445F43" w:rsidP="0062761C">
      <w:pPr>
        <w:pStyle w:val="FootnoteText"/>
        <w:ind w:left="216" w:hanging="216"/>
        <w:jc w:val="both"/>
        <w:rPr>
          <w:rFonts w:ascii="Arial" w:hAnsi="Arial" w:cs="Arial"/>
          <w:color w:val="000000" w:themeColor="text1"/>
          <w:sz w:val="18"/>
          <w:szCs w:val="18"/>
          <w:lang w:val="en-US"/>
        </w:rPr>
      </w:pPr>
      <w:r w:rsidRPr="00977F01">
        <w:rPr>
          <w:rStyle w:val="FootnoteReference"/>
          <w:rFonts w:ascii="Arial" w:hAnsi="Arial" w:cs="Arial"/>
          <w:color w:val="000000" w:themeColor="text1"/>
          <w:sz w:val="18"/>
          <w:szCs w:val="18"/>
        </w:rPr>
        <w:footnoteRef/>
      </w:r>
      <w:r w:rsidRPr="00977F01">
        <w:rPr>
          <w:rFonts w:ascii="Arial" w:hAnsi="Arial" w:cs="Arial"/>
          <w:color w:val="000000" w:themeColor="text1"/>
          <w:sz w:val="18"/>
          <w:szCs w:val="18"/>
        </w:rPr>
        <w:t xml:space="preserve"> For more information on DOI’s activities,</w:t>
      </w:r>
      <w:r w:rsidRPr="00977F01" w:rsidDel="008E3E99">
        <w:rPr>
          <w:rFonts w:ascii="Arial" w:hAnsi="Arial" w:cs="Arial"/>
          <w:color w:val="000000" w:themeColor="text1"/>
          <w:sz w:val="18"/>
          <w:szCs w:val="18"/>
        </w:rPr>
        <w:t xml:space="preserve"> </w:t>
      </w:r>
      <w:r w:rsidRPr="00977F01">
        <w:rPr>
          <w:rFonts w:ascii="Arial" w:hAnsi="Arial" w:cs="Arial"/>
          <w:color w:val="000000" w:themeColor="text1"/>
          <w:sz w:val="18"/>
          <w:szCs w:val="18"/>
        </w:rPr>
        <w:t xml:space="preserve">see: </w:t>
      </w:r>
      <w:hyperlink r:id="rId2" w:history="1">
        <w:r w:rsidRPr="00977F01">
          <w:rPr>
            <w:rStyle w:val="Hyperlink"/>
            <w:rFonts w:ascii="Arial" w:hAnsi="Arial" w:cs="Arial"/>
            <w:color w:val="000000" w:themeColor="text1"/>
            <w:sz w:val="18"/>
            <w:szCs w:val="18"/>
            <w:u w:val="none"/>
          </w:rPr>
          <w:t>https://dullahomarinstitute.org.za/</w:t>
        </w:r>
      </w:hyperlink>
      <w:r w:rsidRPr="00977F01">
        <w:rPr>
          <w:rFonts w:ascii="Arial" w:hAnsi="Arial" w:cs="Arial"/>
          <w:color w:val="000000" w:themeColor="text1"/>
          <w:sz w:val="18"/>
          <w:szCs w:val="18"/>
        </w:rPr>
        <w:t>.</w:t>
      </w:r>
    </w:p>
  </w:footnote>
  <w:footnote w:id="3">
    <w:p w14:paraId="29CB2170" w14:textId="4FD6DC1C" w:rsidR="00445F43" w:rsidRPr="00977F01" w:rsidRDefault="00445F43" w:rsidP="0062761C">
      <w:pPr>
        <w:pStyle w:val="FootnoteText"/>
        <w:ind w:left="216" w:hanging="216"/>
        <w:jc w:val="both"/>
        <w:rPr>
          <w:rFonts w:ascii="Arial" w:hAnsi="Arial" w:cs="Arial"/>
          <w:color w:val="000000" w:themeColor="text1"/>
          <w:sz w:val="18"/>
          <w:szCs w:val="18"/>
          <w:lang w:val="en-US"/>
        </w:rPr>
      </w:pPr>
      <w:r w:rsidRPr="00977F01">
        <w:rPr>
          <w:rStyle w:val="FootnoteReference"/>
          <w:rFonts w:ascii="Arial" w:hAnsi="Arial" w:cs="Arial"/>
          <w:color w:val="000000" w:themeColor="text1"/>
          <w:sz w:val="18"/>
          <w:szCs w:val="18"/>
        </w:rPr>
        <w:footnoteRef/>
      </w:r>
      <w:r w:rsidRPr="00977F01">
        <w:rPr>
          <w:rFonts w:ascii="Arial" w:hAnsi="Arial" w:cs="Arial"/>
          <w:color w:val="000000" w:themeColor="text1"/>
          <w:sz w:val="18"/>
          <w:szCs w:val="18"/>
        </w:rPr>
        <w:t xml:space="preserve"> For more information on PHM-SA’s activities</w:t>
      </w:r>
      <w:r w:rsidRPr="00977F01">
        <w:rPr>
          <w:rFonts w:ascii="Arial" w:hAnsi="Arial" w:cs="Arial"/>
          <w:color w:val="000000" w:themeColor="text1"/>
          <w:sz w:val="18"/>
          <w:szCs w:val="18"/>
          <w:lang w:val="en-US"/>
        </w:rPr>
        <w:t xml:space="preserve">, see: </w:t>
      </w:r>
      <w:hyperlink r:id="rId3" w:history="1">
        <w:r w:rsidRPr="00977F01">
          <w:rPr>
            <w:rStyle w:val="Hyperlink"/>
            <w:rFonts w:ascii="Arial" w:hAnsi="Arial" w:cs="Arial"/>
            <w:color w:val="000000" w:themeColor="text1"/>
            <w:sz w:val="18"/>
            <w:szCs w:val="18"/>
            <w:u w:val="none"/>
            <w:lang w:val="en-US"/>
          </w:rPr>
          <w:t>http://phm-sa.org/</w:t>
        </w:r>
      </w:hyperlink>
      <w:r w:rsidRPr="00977F01">
        <w:rPr>
          <w:rFonts w:ascii="Arial" w:hAnsi="Arial" w:cs="Arial"/>
          <w:color w:val="000000" w:themeColor="text1"/>
          <w:sz w:val="18"/>
          <w:szCs w:val="18"/>
          <w:lang w:val="en-US"/>
        </w:rPr>
        <w:t>.</w:t>
      </w:r>
    </w:p>
  </w:footnote>
  <w:footnote w:id="4">
    <w:p w14:paraId="6DFC39AB" w14:textId="2C157FDC" w:rsidR="00445F43" w:rsidRPr="00977F01" w:rsidRDefault="00445F43" w:rsidP="0062761C">
      <w:pPr>
        <w:pStyle w:val="FootnoteText"/>
        <w:ind w:left="216" w:hanging="216"/>
        <w:jc w:val="both"/>
        <w:rPr>
          <w:rFonts w:ascii="Arial" w:hAnsi="Arial" w:cs="Arial"/>
          <w:color w:val="000000" w:themeColor="text1"/>
          <w:sz w:val="18"/>
          <w:szCs w:val="18"/>
          <w:lang w:val="en-US"/>
        </w:rPr>
      </w:pPr>
      <w:r w:rsidRPr="00977F01">
        <w:rPr>
          <w:rStyle w:val="FootnoteReference"/>
          <w:rFonts w:ascii="Arial" w:hAnsi="Arial" w:cs="Arial"/>
          <w:color w:val="000000" w:themeColor="text1"/>
          <w:sz w:val="18"/>
          <w:szCs w:val="18"/>
        </w:rPr>
        <w:footnoteRef/>
      </w:r>
      <w:r w:rsidRPr="00977F01">
        <w:rPr>
          <w:rFonts w:ascii="Arial" w:hAnsi="Arial" w:cs="Arial"/>
          <w:color w:val="000000" w:themeColor="text1"/>
          <w:sz w:val="18"/>
          <w:szCs w:val="18"/>
        </w:rPr>
        <w:t xml:space="preserve"> For more information on SERI’s activities, see: </w:t>
      </w:r>
      <w:hyperlink r:id="rId4" w:history="1">
        <w:r w:rsidRPr="00977F01">
          <w:rPr>
            <w:rStyle w:val="Hyperlink"/>
            <w:rFonts w:ascii="Arial" w:hAnsi="Arial" w:cs="Arial"/>
            <w:color w:val="000000" w:themeColor="text1"/>
            <w:sz w:val="18"/>
            <w:szCs w:val="18"/>
            <w:u w:val="none"/>
            <w:lang w:val="en-US"/>
          </w:rPr>
          <w:t>https://www.seri-sa.org</w:t>
        </w:r>
      </w:hyperlink>
      <w:r w:rsidRPr="00977F01">
        <w:rPr>
          <w:rFonts w:ascii="Arial" w:hAnsi="Arial" w:cs="Arial"/>
          <w:color w:val="000000" w:themeColor="text1"/>
          <w:sz w:val="18"/>
          <w:szCs w:val="18"/>
        </w:rPr>
        <w:t>.</w:t>
      </w:r>
    </w:p>
  </w:footnote>
  <w:footnote w:id="5">
    <w:p w14:paraId="6779B7F9" w14:textId="00C6F910" w:rsidR="00445F43" w:rsidRPr="00977F01" w:rsidRDefault="00445F43" w:rsidP="0062761C">
      <w:pPr>
        <w:pStyle w:val="FootnoteText"/>
        <w:ind w:left="216" w:hanging="216"/>
        <w:jc w:val="both"/>
        <w:rPr>
          <w:rFonts w:ascii="Arial" w:hAnsi="Arial" w:cs="Arial"/>
          <w:i/>
          <w:iCs/>
          <w:color w:val="000000" w:themeColor="text1"/>
          <w:sz w:val="18"/>
          <w:szCs w:val="18"/>
          <w:lang w:val="en-US"/>
        </w:rPr>
      </w:pPr>
      <w:r w:rsidRPr="00977F01">
        <w:rPr>
          <w:rStyle w:val="FootnoteReference"/>
          <w:rFonts w:ascii="Arial" w:hAnsi="Arial" w:cs="Arial"/>
          <w:color w:val="000000" w:themeColor="text1"/>
          <w:sz w:val="18"/>
          <w:szCs w:val="18"/>
        </w:rPr>
        <w:footnoteRef/>
      </w:r>
      <w:r w:rsidRPr="00977F01">
        <w:rPr>
          <w:rFonts w:ascii="Arial" w:hAnsi="Arial" w:cs="Arial"/>
          <w:color w:val="000000" w:themeColor="text1"/>
          <w:sz w:val="18"/>
          <w:szCs w:val="18"/>
        </w:rPr>
        <w:t xml:space="preserve"> For more information on </w:t>
      </w:r>
      <w:r w:rsidRPr="00977F01">
        <w:rPr>
          <w:rFonts w:ascii="Arial" w:hAnsi="Arial" w:cs="Arial"/>
          <w:color w:val="000000" w:themeColor="text1"/>
          <w:sz w:val="18"/>
          <w:szCs w:val="18"/>
          <w:lang w:val="en-US"/>
        </w:rPr>
        <w:t xml:space="preserve">SPII’s </w:t>
      </w:r>
      <w:r w:rsidRPr="00977F01">
        <w:rPr>
          <w:rFonts w:ascii="Arial" w:hAnsi="Arial" w:cs="Arial"/>
          <w:color w:val="000000" w:themeColor="text1"/>
          <w:sz w:val="18"/>
          <w:szCs w:val="18"/>
        </w:rPr>
        <w:t>activities, see</w:t>
      </w:r>
      <w:r w:rsidRPr="00977F01">
        <w:rPr>
          <w:rFonts w:ascii="Arial" w:hAnsi="Arial" w:cs="Arial"/>
          <w:color w:val="000000" w:themeColor="text1"/>
          <w:sz w:val="18"/>
          <w:szCs w:val="18"/>
          <w:lang w:val="en-US"/>
        </w:rPr>
        <w:t xml:space="preserve"> </w:t>
      </w:r>
      <w:hyperlink r:id="rId5" w:history="1">
        <w:r w:rsidRPr="00977F01">
          <w:rPr>
            <w:rStyle w:val="Hyperlink"/>
            <w:rFonts w:ascii="Arial" w:hAnsi="Arial" w:cs="Arial"/>
            <w:i/>
            <w:iCs/>
            <w:color w:val="000000" w:themeColor="text1"/>
            <w:sz w:val="18"/>
            <w:szCs w:val="18"/>
            <w:u w:val="none"/>
            <w:lang w:val="en-US"/>
          </w:rPr>
          <w:t>http://www.spii.org.za/</w:t>
        </w:r>
      </w:hyperlink>
      <w:r w:rsidRPr="00977F01">
        <w:rPr>
          <w:rFonts w:ascii="Arial" w:hAnsi="Arial" w:cs="Arial"/>
          <w:i/>
          <w:iCs/>
          <w:color w:val="000000" w:themeColor="text1"/>
          <w:sz w:val="18"/>
          <w:szCs w:val="18"/>
          <w:lang w:val="en-US"/>
        </w:rPr>
        <w:t>.</w:t>
      </w:r>
    </w:p>
  </w:footnote>
  <w:footnote w:id="6">
    <w:p w14:paraId="484606D7" w14:textId="4432380A" w:rsidR="00445F43" w:rsidRPr="00977F01" w:rsidRDefault="00445F43" w:rsidP="0062761C">
      <w:pPr>
        <w:pStyle w:val="FootnoteText"/>
        <w:ind w:left="216" w:hanging="216"/>
        <w:jc w:val="both"/>
        <w:rPr>
          <w:rFonts w:ascii="Arial" w:hAnsi="Arial" w:cs="Arial"/>
          <w:color w:val="000000" w:themeColor="text1"/>
          <w:sz w:val="18"/>
          <w:szCs w:val="18"/>
          <w:lang w:val="en-US"/>
        </w:rPr>
      </w:pPr>
      <w:r w:rsidRPr="00977F01">
        <w:rPr>
          <w:rStyle w:val="FootnoteReference"/>
          <w:rFonts w:ascii="Arial" w:hAnsi="Arial" w:cs="Arial"/>
          <w:color w:val="000000" w:themeColor="text1"/>
          <w:sz w:val="18"/>
          <w:szCs w:val="18"/>
        </w:rPr>
        <w:footnoteRef/>
      </w:r>
      <w:r w:rsidRPr="00977F01">
        <w:rPr>
          <w:rFonts w:ascii="Arial" w:hAnsi="Arial" w:cs="Arial"/>
          <w:color w:val="000000" w:themeColor="text1"/>
          <w:sz w:val="18"/>
          <w:szCs w:val="18"/>
        </w:rPr>
        <w:t xml:space="preserve"> For more information on Lilian Chenwi, see </w:t>
      </w:r>
      <w:hyperlink r:id="rId6" w:history="1">
        <w:r w:rsidRPr="00977F01">
          <w:rPr>
            <w:rStyle w:val="Hyperlink"/>
            <w:rFonts w:ascii="Arial" w:hAnsi="Arial" w:cs="Arial"/>
            <w:i/>
            <w:iCs/>
            <w:color w:val="000000" w:themeColor="text1"/>
            <w:sz w:val="18"/>
            <w:szCs w:val="18"/>
            <w:u w:val="none"/>
          </w:rPr>
          <w:t>https://www.wits.ac.za/staff/academic-a-z-listing/c/lilianchenwiwitsacza/</w:t>
        </w:r>
      </w:hyperlink>
      <w:r w:rsidRPr="00977F01">
        <w:rPr>
          <w:rFonts w:ascii="Arial" w:hAnsi="Arial" w:cs="Arial"/>
          <w:i/>
          <w:iCs/>
          <w:color w:val="000000" w:themeColor="text1"/>
          <w:sz w:val="18"/>
          <w:szCs w:val="18"/>
        </w:rPr>
        <w:t>.</w:t>
      </w:r>
    </w:p>
  </w:footnote>
  <w:footnote w:id="7">
    <w:p w14:paraId="2EF15B2A" w14:textId="6C4D9AF3" w:rsidR="00445F43" w:rsidRPr="00977F01" w:rsidRDefault="00445F43" w:rsidP="0062761C">
      <w:pPr>
        <w:pStyle w:val="FootnoteText"/>
        <w:ind w:left="216" w:hanging="216"/>
        <w:jc w:val="both"/>
        <w:rPr>
          <w:rFonts w:ascii="Arial" w:hAnsi="Arial" w:cs="Arial"/>
          <w:color w:val="000000" w:themeColor="text1"/>
          <w:sz w:val="18"/>
          <w:szCs w:val="18"/>
          <w:lang w:val="en-US"/>
        </w:rPr>
      </w:pPr>
      <w:r w:rsidRPr="00977F01">
        <w:rPr>
          <w:rStyle w:val="FootnoteReference"/>
          <w:rFonts w:ascii="Arial" w:hAnsi="Arial" w:cs="Arial"/>
          <w:color w:val="000000" w:themeColor="text1"/>
          <w:sz w:val="18"/>
          <w:szCs w:val="18"/>
        </w:rPr>
        <w:footnoteRef/>
      </w:r>
      <w:r w:rsidRPr="00977F01">
        <w:rPr>
          <w:rFonts w:ascii="Arial" w:hAnsi="Arial" w:cs="Arial"/>
          <w:color w:val="000000" w:themeColor="text1"/>
          <w:sz w:val="18"/>
          <w:szCs w:val="18"/>
        </w:rPr>
        <w:t xml:space="preserve"> For more information on Jackie Dugard, see </w:t>
      </w:r>
      <w:hyperlink r:id="rId7" w:history="1">
        <w:r w:rsidRPr="00977F01">
          <w:rPr>
            <w:rStyle w:val="Hyperlink"/>
            <w:rFonts w:ascii="Arial" w:hAnsi="Arial" w:cs="Arial"/>
            <w:i/>
            <w:iCs/>
            <w:color w:val="000000" w:themeColor="text1"/>
            <w:sz w:val="18"/>
            <w:szCs w:val="18"/>
            <w:u w:val="none"/>
          </w:rPr>
          <w:t>https://www.wits.ac.za/staff/academic-a-z-listing/d/jackiedugardwitsacza/</w:t>
        </w:r>
      </w:hyperlink>
      <w:r w:rsidRPr="00977F01">
        <w:rPr>
          <w:rFonts w:ascii="Arial" w:hAnsi="Arial" w:cs="Arial"/>
          <w:i/>
          <w:iCs/>
          <w:color w:val="000000" w:themeColor="text1"/>
          <w:sz w:val="18"/>
          <w:szCs w:val="18"/>
        </w:rPr>
        <w:t>.</w:t>
      </w:r>
    </w:p>
  </w:footnote>
  <w:footnote w:id="8">
    <w:p w14:paraId="31A19605" w14:textId="1512398A" w:rsidR="00445F43" w:rsidRPr="00977F01" w:rsidRDefault="00445F43" w:rsidP="0062761C">
      <w:pPr>
        <w:pStyle w:val="FootnoteText"/>
        <w:ind w:left="216" w:hanging="216"/>
        <w:jc w:val="both"/>
        <w:rPr>
          <w:rFonts w:ascii="Arial" w:hAnsi="Arial" w:cs="Arial"/>
          <w:color w:val="000000" w:themeColor="text1"/>
          <w:sz w:val="18"/>
          <w:szCs w:val="18"/>
          <w:lang w:val="en-US"/>
        </w:rPr>
      </w:pPr>
      <w:r w:rsidRPr="00977F01">
        <w:rPr>
          <w:rStyle w:val="FootnoteReference"/>
          <w:rFonts w:ascii="Arial" w:hAnsi="Arial" w:cs="Arial"/>
          <w:color w:val="000000" w:themeColor="text1"/>
          <w:sz w:val="18"/>
          <w:szCs w:val="18"/>
        </w:rPr>
        <w:footnoteRef/>
      </w:r>
      <w:r w:rsidRPr="00977F01">
        <w:rPr>
          <w:rFonts w:ascii="Arial" w:hAnsi="Arial" w:cs="Arial"/>
          <w:color w:val="000000" w:themeColor="text1"/>
          <w:sz w:val="18"/>
          <w:szCs w:val="18"/>
        </w:rPr>
        <w:t xml:space="preserve"> Statistics South Africa ‘National Poverty Lines’ (2019), </w:t>
      </w:r>
      <w:r w:rsidRPr="00977F01">
        <w:rPr>
          <w:rFonts w:ascii="Arial" w:hAnsi="Arial" w:cs="Arial"/>
          <w:i/>
          <w:iCs/>
          <w:color w:val="000000" w:themeColor="text1"/>
          <w:sz w:val="18"/>
          <w:szCs w:val="18"/>
        </w:rPr>
        <w:t>www.statssa.gov.za/publications/P03101/P031012019.pdf.</w:t>
      </w:r>
    </w:p>
  </w:footnote>
  <w:footnote w:id="9">
    <w:p w14:paraId="3EEC819F" w14:textId="136DCECA" w:rsidR="00445F43" w:rsidRPr="00977F01" w:rsidRDefault="00445F43" w:rsidP="0062761C">
      <w:pPr>
        <w:pStyle w:val="FootnoteText"/>
        <w:ind w:left="216" w:hanging="216"/>
        <w:jc w:val="both"/>
        <w:rPr>
          <w:rFonts w:ascii="Arial" w:hAnsi="Arial" w:cs="Arial"/>
          <w:color w:val="000000" w:themeColor="text1"/>
          <w:sz w:val="18"/>
          <w:szCs w:val="18"/>
          <w:lang w:val="en-US"/>
        </w:rPr>
      </w:pPr>
      <w:r w:rsidRPr="00977F01">
        <w:rPr>
          <w:rStyle w:val="FootnoteReference"/>
          <w:rFonts w:ascii="Arial" w:hAnsi="Arial" w:cs="Arial"/>
          <w:color w:val="000000" w:themeColor="text1"/>
          <w:sz w:val="18"/>
          <w:szCs w:val="18"/>
        </w:rPr>
        <w:footnoteRef/>
      </w:r>
      <w:r w:rsidRPr="00977F01">
        <w:rPr>
          <w:rFonts w:ascii="Arial" w:hAnsi="Arial" w:cs="Arial"/>
          <w:color w:val="000000" w:themeColor="text1"/>
          <w:sz w:val="18"/>
          <w:szCs w:val="18"/>
        </w:rPr>
        <w:t xml:space="preserve"> ‘Social Protection in a Time of COVID Lessons for Basic Income Support’, </w:t>
      </w:r>
      <w:hyperlink r:id="rId8" w:history="1">
        <w:r w:rsidRPr="004F1AAD">
          <w:rPr>
            <w:rStyle w:val="Hyperlink"/>
            <w:rFonts w:ascii="Arial" w:hAnsi="Arial" w:cs="Arial"/>
            <w:i/>
            <w:iCs/>
            <w:color w:val="000000" w:themeColor="text1"/>
            <w:sz w:val="18"/>
            <w:szCs w:val="18"/>
            <w:u w:val="none"/>
          </w:rPr>
          <w:t>http://www.blacksash.org.za/images/0541_BS_-_Social_Protection_in_a_Time_of_Covid_Final_-_Web.pdf</w:t>
        </w:r>
      </w:hyperlink>
      <w:r w:rsidRPr="00977F01">
        <w:rPr>
          <w:rFonts w:ascii="Arial" w:hAnsi="Arial" w:cs="Arial"/>
          <w:color w:val="000000" w:themeColor="text1"/>
          <w:sz w:val="18"/>
          <w:szCs w:val="18"/>
        </w:rPr>
        <w:t xml:space="preserve">.  </w:t>
      </w:r>
      <w:r w:rsidRPr="00977F01">
        <w:rPr>
          <w:rFonts w:ascii="Arial" w:hAnsi="Arial" w:cs="Arial"/>
          <w:color w:val="000000" w:themeColor="text1"/>
          <w:sz w:val="18"/>
          <w:szCs w:val="18"/>
          <w:shd w:val="clear" w:color="auto" w:fill="FFFFFF"/>
        </w:rPr>
        <w:t>On the problems with the SRD grant in the context of endemic poverty, see J Dugard ‘Testing the Government’s Emergency Relief Mechanism: What happens when poor households attempt to access the Social Relief of Distress Grant?’ in S Fukuda-Parr and V Taylor (eds) </w:t>
      </w:r>
      <w:r w:rsidRPr="00977F01">
        <w:rPr>
          <w:rFonts w:ascii="Arial" w:hAnsi="Arial" w:cs="Arial"/>
          <w:i/>
          <w:iCs/>
          <w:color w:val="000000" w:themeColor="text1"/>
          <w:sz w:val="18"/>
          <w:szCs w:val="18"/>
          <w:shd w:val="clear" w:color="auto" w:fill="FFFFFF"/>
        </w:rPr>
        <w:t>Food Security in South Africa: Human Rights and Entitlement Perspectives</w:t>
      </w:r>
      <w:r w:rsidRPr="00977F01">
        <w:rPr>
          <w:rFonts w:ascii="Arial" w:hAnsi="Arial" w:cs="Arial"/>
          <w:color w:val="000000" w:themeColor="text1"/>
          <w:sz w:val="18"/>
          <w:szCs w:val="18"/>
          <w:shd w:val="clear" w:color="auto" w:fill="FFFFFF"/>
        </w:rPr>
        <w:t> (2015, Juta).</w:t>
      </w:r>
      <w:r w:rsidRPr="00977F01">
        <w:rPr>
          <w:rFonts w:ascii="Arial" w:hAnsi="Arial" w:cs="Arial"/>
          <w:i/>
          <w:iCs/>
          <w:color w:val="000000" w:themeColor="text1"/>
          <w:sz w:val="18"/>
          <w:szCs w:val="18"/>
          <w:shd w:val="clear" w:color="auto" w:fill="FFFFFF"/>
        </w:rPr>
        <w:t> </w:t>
      </w:r>
    </w:p>
  </w:footnote>
  <w:footnote w:id="10">
    <w:p w14:paraId="4805D33F" w14:textId="77777777" w:rsidR="00607CBF" w:rsidRPr="00977F01" w:rsidRDefault="00607CBF" w:rsidP="0062761C">
      <w:pPr>
        <w:pStyle w:val="FootnoteText"/>
        <w:ind w:left="216" w:hanging="216"/>
        <w:jc w:val="both"/>
        <w:rPr>
          <w:rFonts w:ascii="Arial" w:hAnsi="Arial" w:cs="Arial"/>
          <w:sz w:val="18"/>
          <w:szCs w:val="18"/>
          <w:lang w:val="en-US"/>
        </w:rPr>
      </w:pPr>
      <w:r w:rsidRPr="00977F01">
        <w:rPr>
          <w:rStyle w:val="FootnoteReference"/>
          <w:rFonts w:ascii="Arial" w:hAnsi="Arial" w:cs="Arial"/>
          <w:sz w:val="18"/>
          <w:szCs w:val="18"/>
        </w:rPr>
        <w:footnoteRef/>
      </w:r>
      <w:r w:rsidRPr="00977F01">
        <w:rPr>
          <w:rFonts w:ascii="Arial" w:hAnsi="Arial" w:cs="Arial"/>
          <w:sz w:val="18"/>
          <w:szCs w:val="18"/>
          <w:lang w:val="en-US"/>
        </w:rPr>
        <w:t xml:space="preserve"> </w:t>
      </w:r>
      <w:proofErr w:type="spellStart"/>
      <w:r w:rsidRPr="00977F01">
        <w:rPr>
          <w:rFonts w:ascii="Arial" w:hAnsi="Arial" w:cs="Arial"/>
          <w:sz w:val="18"/>
          <w:szCs w:val="18"/>
          <w:lang w:val="en-US"/>
        </w:rPr>
        <w:t>Sanusha</w:t>
      </w:r>
      <w:proofErr w:type="spellEnd"/>
      <w:r w:rsidRPr="00977F01">
        <w:rPr>
          <w:rFonts w:ascii="Arial" w:hAnsi="Arial" w:cs="Arial"/>
          <w:sz w:val="18"/>
          <w:szCs w:val="18"/>
          <w:lang w:val="en-US"/>
        </w:rPr>
        <w:t xml:space="preserve"> Naidu, ‘The Impact of COVID-19: The Conundrum of South Africa’s Socio-Economic Landscape’ </w:t>
      </w:r>
      <w:r w:rsidRPr="00977F01">
        <w:rPr>
          <w:rFonts w:ascii="Arial" w:hAnsi="Arial" w:cs="Arial"/>
          <w:i/>
          <w:iCs/>
          <w:sz w:val="18"/>
          <w:szCs w:val="18"/>
          <w:lang w:val="en-US"/>
        </w:rPr>
        <w:t>ACCORD</w:t>
      </w:r>
      <w:r w:rsidRPr="00977F01">
        <w:rPr>
          <w:rFonts w:ascii="Arial" w:hAnsi="Arial" w:cs="Arial"/>
          <w:sz w:val="18"/>
          <w:szCs w:val="18"/>
          <w:lang w:val="en-US"/>
        </w:rPr>
        <w:t xml:space="preserve"> (3 March 2021), </w:t>
      </w:r>
      <w:r w:rsidRPr="00977F01">
        <w:rPr>
          <w:rFonts w:ascii="Arial" w:hAnsi="Arial" w:cs="Arial"/>
          <w:i/>
          <w:iCs/>
          <w:sz w:val="18"/>
          <w:szCs w:val="18"/>
          <w:lang w:val="en-US"/>
        </w:rPr>
        <w:t>https://www.accord.org.za/analysis/the-impact-of-covid-19-the-conundrum-of-south-africas-socio-economic-landscape/.</w:t>
      </w:r>
    </w:p>
  </w:footnote>
  <w:footnote w:id="11">
    <w:p w14:paraId="2285E42B" w14:textId="76A2DBAB" w:rsidR="00607CBF" w:rsidRPr="00D060C2" w:rsidRDefault="00607CBF" w:rsidP="0062761C">
      <w:pPr>
        <w:pStyle w:val="FootnoteText"/>
        <w:ind w:left="216" w:hanging="216"/>
        <w:jc w:val="both"/>
        <w:rPr>
          <w:rFonts w:ascii="Arial" w:hAnsi="Arial" w:cs="Arial"/>
          <w:color w:val="000000" w:themeColor="text1"/>
          <w:sz w:val="18"/>
          <w:szCs w:val="18"/>
          <w:lang w:val="en-US"/>
        </w:rPr>
      </w:pPr>
      <w:r w:rsidRPr="00D060C2">
        <w:rPr>
          <w:rStyle w:val="FootnoteReference"/>
          <w:rFonts w:ascii="Arial" w:hAnsi="Arial" w:cs="Arial"/>
          <w:color w:val="000000" w:themeColor="text1"/>
          <w:sz w:val="18"/>
          <w:szCs w:val="18"/>
        </w:rPr>
        <w:footnoteRef/>
      </w:r>
      <w:r w:rsidRPr="00D060C2">
        <w:rPr>
          <w:rFonts w:ascii="Arial" w:hAnsi="Arial" w:cs="Arial"/>
          <w:color w:val="000000" w:themeColor="text1"/>
          <w:sz w:val="18"/>
          <w:szCs w:val="18"/>
        </w:rPr>
        <w:t xml:space="preserve"> </w:t>
      </w:r>
      <w:r w:rsidRPr="00D060C2">
        <w:rPr>
          <w:rFonts w:ascii="Arial" w:hAnsi="Arial" w:cs="Arial"/>
          <w:color w:val="000000" w:themeColor="text1"/>
          <w:sz w:val="18"/>
          <w:szCs w:val="18"/>
          <w:lang w:val="en-US"/>
        </w:rPr>
        <w:t xml:space="preserve">Statistics South Africa ‘Key findings: P0211 - Quarterly </w:t>
      </w:r>
      <w:proofErr w:type="spellStart"/>
      <w:r w:rsidRPr="00D060C2">
        <w:rPr>
          <w:rFonts w:ascii="Arial" w:hAnsi="Arial" w:cs="Arial"/>
          <w:color w:val="000000" w:themeColor="text1"/>
          <w:sz w:val="18"/>
          <w:szCs w:val="18"/>
          <w:lang w:val="en-US"/>
        </w:rPr>
        <w:t>Labour</w:t>
      </w:r>
      <w:proofErr w:type="spellEnd"/>
      <w:r w:rsidRPr="00D060C2">
        <w:rPr>
          <w:rFonts w:ascii="Arial" w:hAnsi="Arial" w:cs="Arial"/>
          <w:color w:val="000000" w:themeColor="text1"/>
          <w:sz w:val="18"/>
          <w:szCs w:val="18"/>
          <w:lang w:val="en-US"/>
        </w:rPr>
        <w:t xml:space="preserve"> Force Survey (QLFS), 2nd Quarter 2021’ </w:t>
      </w:r>
      <w:hyperlink r:id="rId9" w:history="1">
        <w:r w:rsidRPr="00D060C2">
          <w:rPr>
            <w:rStyle w:val="Hyperlink"/>
            <w:rFonts w:ascii="Arial" w:hAnsi="Arial" w:cs="Arial"/>
            <w:i/>
            <w:iCs/>
            <w:color w:val="000000" w:themeColor="text1"/>
            <w:sz w:val="18"/>
            <w:szCs w:val="18"/>
            <w:u w:val="none"/>
            <w:lang w:val="en-US"/>
          </w:rPr>
          <w:t>http://www.statssa.gov.za/?page_id=1856&amp;PPN=P0211&amp;SCH=72944</w:t>
        </w:r>
      </w:hyperlink>
      <w:r w:rsidRPr="00D060C2">
        <w:rPr>
          <w:rStyle w:val="Hyperlink"/>
          <w:rFonts w:ascii="Arial" w:hAnsi="Arial" w:cs="Arial"/>
          <w:color w:val="000000" w:themeColor="text1"/>
          <w:sz w:val="18"/>
          <w:szCs w:val="18"/>
          <w:u w:val="none"/>
          <w:lang w:val="en-US"/>
        </w:rPr>
        <w:t>.</w:t>
      </w:r>
      <w:r w:rsidRPr="00D060C2">
        <w:rPr>
          <w:rFonts w:ascii="Arial" w:hAnsi="Arial" w:cs="Arial"/>
          <w:color w:val="000000" w:themeColor="text1"/>
          <w:sz w:val="18"/>
          <w:szCs w:val="18"/>
          <w:lang w:val="en-US"/>
        </w:rPr>
        <w:t xml:space="preserve"> </w:t>
      </w:r>
    </w:p>
  </w:footnote>
  <w:footnote w:id="12">
    <w:p w14:paraId="30DE9AEB" w14:textId="60D2297A" w:rsidR="00445F43" w:rsidRPr="00D060C2" w:rsidRDefault="00445F43" w:rsidP="0062761C">
      <w:pPr>
        <w:pStyle w:val="FootnoteText"/>
        <w:ind w:left="216" w:hanging="216"/>
        <w:jc w:val="both"/>
        <w:rPr>
          <w:rFonts w:ascii="Arial" w:hAnsi="Arial" w:cs="Arial"/>
          <w:color w:val="000000" w:themeColor="text1"/>
          <w:sz w:val="18"/>
          <w:szCs w:val="18"/>
          <w:lang w:val="en-US"/>
        </w:rPr>
      </w:pPr>
      <w:r w:rsidRPr="00D060C2">
        <w:rPr>
          <w:rStyle w:val="FootnoteReference"/>
          <w:rFonts w:ascii="Arial" w:hAnsi="Arial" w:cs="Arial"/>
          <w:color w:val="000000" w:themeColor="text1"/>
          <w:sz w:val="18"/>
          <w:szCs w:val="18"/>
        </w:rPr>
        <w:footnoteRef/>
      </w:r>
      <w:r w:rsidRPr="00D060C2">
        <w:rPr>
          <w:rFonts w:ascii="Arial" w:hAnsi="Arial" w:cs="Arial"/>
          <w:color w:val="000000" w:themeColor="text1"/>
          <w:sz w:val="18"/>
          <w:szCs w:val="18"/>
        </w:rPr>
        <w:t xml:space="preserve"> </w:t>
      </w:r>
      <w:proofErr w:type="spellStart"/>
      <w:r w:rsidRPr="00D060C2">
        <w:rPr>
          <w:rFonts w:ascii="Arial" w:hAnsi="Arial" w:cs="Arial"/>
          <w:color w:val="000000" w:themeColor="text1"/>
          <w:sz w:val="18"/>
          <w:szCs w:val="18"/>
        </w:rPr>
        <w:t>Carilee</w:t>
      </w:r>
      <w:proofErr w:type="spellEnd"/>
      <w:r w:rsidRPr="00D060C2">
        <w:rPr>
          <w:rFonts w:ascii="Arial" w:hAnsi="Arial" w:cs="Arial"/>
          <w:color w:val="000000" w:themeColor="text1"/>
          <w:sz w:val="18"/>
          <w:szCs w:val="18"/>
        </w:rPr>
        <w:t xml:space="preserve"> Osborne and Pamela Choga ‘</w:t>
      </w:r>
      <w:r w:rsidRPr="00D060C2">
        <w:rPr>
          <w:rFonts w:ascii="Arial" w:hAnsi="Arial" w:cs="Arial"/>
          <w:color w:val="000000" w:themeColor="text1"/>
          <w:sz w:val="18"/>
          <w:szCs w:val="18"/>
          <w:lang w:val="en-US"/>
        </w:rPr>
        <w:t xml:space="preserve">Confronting COVID: How Civil Society is Responding Across Countries- South Africa’ </w:t>
      </w:r>
      <w:r w:rsidRPr="00D060C2">
        <w:rPr>
          <w:rFonts w:ascii="Arial" w:hAnsi="Arial" w:cs="Arial"/>
          <w:iCs/>
          <w:color w:val="000000" w:themeColor="text1"/>
          <w:sz w:val="18"/>
          <w:szCs w:val="18"/>
          <w:lang w:val="en-US"/>
        </w:rPr>
        <w:t>Center for Economic and Social Rights</w:t>
      </w:r>
      <w:r w:rsidRPr="00D060C2">
        <w:rPr>
          <w:rFonts w:ascii="Arial" w:hAnsi="Arial" w:cs="Arial"/>
          <w:color w:val="000000" w:themeColor="text1"/>
          <w:sz w:val="18"/>
          <w:szCs w:val="18"/>
          <w:lang w:val="en-US"/>
        </w:rPr>
        <w:t xml:space="preserve"> (August 2020) </w:t>
      </w:r>
      <w:r w:rsidRPr="00D060C2">
        <w:rPr>
          <w:rFonts w:ascii="Arial" w:hAnsi="Arial" w:cs="Arial"/>
          <w:i/>
          <w:iCs/>
          <w:color w:val="000000" w:themeColor="text1"/>
          <w:sz w:val="18"/>
          <w:szCs w:val="18"/>
        </w:rPr>
        <w:t>https://www.cesr.org/confronting-covid-how-civil-society-responding-across-countries-south-africa.</w:t>
      </w:r>
    </w:p>
  </w:footnote>
  <w:footnote w:id="13">
    <w:p w14:paraId="66E9FD5D" w14:textId="77777777" w:rsidR="00445F43" w:rsidRPr="00D060C2" w:rsidRDefault="00445F43" w:rsidP="0062761C">
      <w:pPr>
        <w:pStyle w:val="FootnoteText"/>
        <w:ind w:left="216" w:hanging="216"/>
        <w:jc w:val="both"/>
        <w:rPr>
          <w:rFonts w:ascii="Arial" w:hAnsi="Arial" w:cs="Arial"/>
          <w:color w:val="000000" w:themeColor="text1"/>
          <w:sz w:val="18"/>
          <w:szCs w:val="18"/>
        </w:rPr>
      </w:pPr>
      <w:r w:rsidRPr="00D060C2">
        <w:rPr>
          <w:rStyle w:val="FootnoteReference"/>
          <w:rFonts w:ascii="Arial" w:hAnsi="Arial" w:cs="Arial"/>
          <w:color w:val="000000" w:themeColor="text1"/>
          <w:sz w:val="18"/>
          <w:szCs w:val="18"/>
        </w:rPr>
        <w:footnoteRef/>
      </w:r>
      <w:r w:rsidRPr="00D060C2">
        <w:rPr>
          <w:rFonts w:ascii="Arial" w:hAnsi="Arial" w:cs="Arial"/>
          <w:color w:val="000000" w:themeColor="text1"/>
          <w:sz w:val="18"/>
          <w:szCs w:val="18"/>
        </w:rPr>
        <w:t xml:space="preserve"> Ibid.</w:t>
      </w:r>
    </w:p>
  </w:footnote>
  <w:footnote w:id="14">
    <w:p w14:paraId="39A9CA61" w14:textId="77777777" w:rsidR="00445F43" w:rsidRPr="00D060C2" w:rsidRDefault="00445F43" w:rsidP="0062761C">
      <w:pPr>
        <w:pStyle w:val="FootnoteText"/>
        <w:ind w:left="216" w:hanging="216"/>
        <w:jc w:val="both"/>
        <w:rPr>
          <w:rFonts w:ascii="Arial" w:hAnsi="Arial" w:cs="Arial"/>
          <w:color w:val="000000" w:themeColor="text1"/>
          <w:sz w:val="18"/>
          <w:szCs w:val="18"/>
          <w:lang w:val="en-US"/>
        </w:rPr>
      </w:pPr>
      <w:r w:rsidRPr="00D060C2">
        <w:rPr>
          <w:rStyle w:val="FootnoteReference"/>
          <w:rFonts w:ascii="Arial" w:hAnsi="Arial" w:cs="Arial"/>
          <w:color w:val="000000" w:themeColor="text1"/>
          <w:sz w:val="18"/>
          <w:szCs w:val="18"/>
        </w:rPr>
        <w:footnoteRef/>
      </w:r>
      <w:r w:rsidRPr="00D060C2">
        <w:rPr>
          <w:rFonts w:ascii="Arial" w:hAnsi="Arial" w:cs="Arial"/>
          <w:color w:val="000000" w:themeColor="text1"/>
          <w:sz w:val="18"/>
          <w:szCs w:val="18"/>
        </w:rPr>
        <w:t xml:space="preserve"> Socio-Economic Rights Institute (SERI), </w:t>
      </w:r>
      <w:r w:rsidRPr="00D060C2">
        <w:rPr>
          <w:rFonts w:ascii="Arial" w:hAnsi="Arial" w:cs="Arial"/>
          <w:color w:val="000000" w:themeColor="text1"/>
          <w:sz w:val="18"/>
          <w:szCs w:val="18"/>
          <w:lang w:val="en-US"/>
        </w:rPr>
        <w:t xml:space="preserve"> </w:t>
      </w:r>
      <w:r w:rsidRPr="00D060C2">
        <w:rPr>
          <w:rFonts w:ascii="Arial" w:hAnsi="Arial" w:cs="Arial"/>
          <w:i/>
          <w:iCs/>
          <w:color w:val="000000" w:themeColor="text1"/>
          <w:sz w:val="18"/>
          <w:szCs w:val="18"/>
          <w:lang w:val="en-US"/>
        </w:rPr>
        <w:t>Submission on The Impact of the COVID-19 Crisis on Housing Rights</w:t>
      </w:r>
      <w:r w:rsidRPr="00D060C2">
        <w:rPr>
          <w:rFonts w:ascii="Arial" w:hAnsi="Arial" w:cs="Arial"/>
          <w:b/>
          <w:bCs/>
          <w:color w:val="000000" w:themeColor="text1"/>
          <w:sz w:val="18"/>
          <w:szCs w:val="18"/>
          <w:lang w:val="en-US"/>
        </w:rPr>
        <w:t xml:space="preserve"> </w:t>
      </w:r>
      <w:r w:rsidRPr="00D060C2">
        <w:rPr>
          <w:rFonts w:ascii="Arial" w:hAnsi="Arial" w:cs="Arial"/>
          <w:color w:val="000000" w:themeColor="text1"/>
          <w:sz w:val="18"/>
          <w:szCs w:val="18"/>
          <w:lang w:val="en-US"/>
        </w:rPr>
        <w:t xml:space="preserve">Socio-Economic Rights Institute of South Africa (July 2020), </w:t>
      </w:r>
      <w:hyperlink r:id="rId10" w:history="1">
        <w:r w:rsidRPr="00D060C2">
          <w:rPr>
            <w:rStyle w:val="Hyperlink"/>
            <w:rFonts w:ascii="Arial" w:hAnsi="Arial" w:cs="Arial"/>
            <w:i/>
            <w:iCs/>
            <w:color w:val="000000" w:themeColor="text1"/>
            <w:sz w:val="18"/>
            <w:szCs w:val="18"/>
            <w:u w:val="none"/>
            <w:lang w:val="en-US"/>
          </w:rPr>
          <w:t>http://www.seri-sa.org/images/SERI_submission_SR_COVID_19_9_July_2020.pdf</w:t>
        </w:r>
      </w:hyperlink>
      <w:r w:rsidRPr="00D060C2">
        <w:rPr>
          <w:rStyle w:val="Hyperlink"/>
          <w:rFonts w:ascii="Arial" w:hAnsi="Arial" w:cs="Arial"/>
          <w:i/>
          <w:iCs/>
          <w:color w:val="000000" w:themeColor="text1"/>
          <w:sz w:val="18"/>
          <w:szCs w:val="18"/>
          <w:u w:val="none"/>
          <w:lang w:val="en-US"/>
        </w:rPr>
        <w:t>.</w:t>
      </w:r>
      <w:r w:rsidRPr="00D060C2">
        <w:rPr>
          <w:rFonts w:ascii="Arial" w:hAnsi="Arial" w:cs="Arial"/>
          <w:color w:val="000000" w:themeColor="text1"/>
          <w:sz w:val="18"/>
          <w:szCs w:val="18"/>
          <w:lang w:val="en-US"/>
        </w:rPr>
        <w:t xml:space="preserve"> </w:t>
      </w:r>
    </w:p>
  </w:footnote>
  <w:footnote w:id="15">
    <w:p w14:paraId="362AFA82" w14:textId="3E3BB5EF" w:rsidR="00445F43" w:rsidRPr="00D060C2" w:rsidRDefault="00445F43" w:rsidP="0062761C">
      <w:pPr>
        <w:pStyle w:val="FootnoteText"/>
        <w:ind w:left="216" w:hanging="216"/>
        <w:jc w:val="both"/>
        <w:rPr>
          <w:rFonts w:ascii="Arial" w:hAnsi="Arial" w:cs="Arial"/>
          <w:color w:val="000000" w:themeColor="text1"/>
          <w:sz w:val="18"/>
          <w:szCs w:val="18"/>
          <w:lang w:val="en-US"/>
        </w:rPr>
      </w:pPr>
      <w:r w:rsidRPr="00D060C2">
        <w:rPr>
          <w:rStyle w:val="FootnoteReference"/>
          <w:rFonts w:ascii="Arial" w:hAnsi="Arial" w:cs="Arial"/>
          <w:color w:val="000000" w:themeColor="text1"/>
          <w:sz w:val="18"/>
          <w:szCs w:val="18"/>
        </w:rPr>
        <w:footnoteRef/>
      </w:r>
      <w:r w:rsidRPr="00D060C2">
        <w:rPr>
          <w:rFonts w:ascii="Arial" w:hAnsi="Arial" w:cs="Arial"/>
          <w:color w:val="000000" w:themeColor="text1"/>
          <w:sz w:val="18"/>
          <w:szCs w:val="18"/>
        </w:rPr>
        <w:t xml:space="preserve"> </w:t>
      </w:r>
      <w:r w:rsidRPr="00D060C2">
        <w:rPr>
          <w:rFonts w:ascii="Arial" w:hAnsi="Arial" w:cs="Arial"/>
          <w:color w:val="000000" w:themeColor="text1"/>
          <w:sz w:val="18"/>
          <w:szCs w:val="18"/>
          <w:shd w:val="clear" w:color="auto" w:fill="FFFFFF"/>
        </w:rPr>
        <w:t xml:space="preserve">[2011] ZACC </w:t>
      </w:r>
      <w:r w:rsidR="0062761C" w:rsidRPr="00D060C2">
        <w:rPr>
          <w:rFonts w:ascii="Arial" w:hAnsi="Arial" w:cs="Arial"/>
          <w:color w:val="000000" w:themeColor="text1"/>
          <w:sz w:val="18"/>
          <w:szCs w:val="18"/>
          <w:shd w:val="clear" w:color="auto" w:fill="FFFFFF"/>
        </w:rPr>
        <w:t>13 (</w:t>
      </w:r>
      <w:r w:rsidRPr="00D060C2">
        <w:rPr>
          <w:rFonts w:ascii="Arial" w:hAnsi="Arial" w:cs="Arial"/>
          <w:color w:val="000000" w:themeColor="text1"/>
          <w:sz w:val="18"/>
          <w:szCs w:val="18"/>
          <w:shd w:val="clear" w:color="auto" w:fill="FFFFFF"/>
        </w:rPr>
        <w:t xml:space="preserve">the eviction case), </w:t>
      </w:r>
      <w:hyperlink r:id="rId11" w:tgtFrame="_blank" w:history="1">
        <w:r w:rsidRPr="00D060C2">
          <w:rPr>
            <w:rStyle w:val="Hyperlink"/>
            <w:rFonts w:ascii="Arial" w:hAnsi="Arial" w:cs="Arial"/>
            <w:i/>
            <w:iCs/>
            <w:color w:val="000000" w:themeColor="text1"/>
            <w:sz w:val="18"/>
            <w:szCs w:val="18"/>
            <w:u w:val="none"/>
            <w:shd w:val="clear" w:color="auto" w:fill="FFFFFF"/>
          </w:rPr>
          <w:t>http://www.saflii.org.za/za/cases/ZACC/2011/13.html</w:t>
        </w:r>
      </w:hyperlink>
      <w:r w:rsidRPr="00D060C2">
        <w:rPr>
          <w:rStyle w:val="Hyperlink"/>
          <w:rFonts w:ascii="Arial" w:hAnsi="Arial" w:cs="Arial"/>
          <w:i/>
          <w:iCs/>
          <w:color w:val="000000" w:themeColor="text1"/>
          <w:sz w:val="18"/>
          <w:szCs w:val="18"/>
          <w:u w:val="none"/>
          <w:shd w:val="clear" w:color="auto" w:fill="FFFFFF"/>
        </w:rPr>
        <w:t>.</w:t>
      </w:r>
    </w:p>
  </w:footnote>
  <w:footnote w:id="16">
    <w:p w14:paraId="29D90F2A" w14:textId="72A4D5B7" w:rsidR="00445F43" w:rsidRPr="00D060C2" w:rsidRDefault="00445F43" w:rsidP="0062761C">
      <w:pPr>
        <w:pStyle w:val="FootnoteText"/>
        <w:ind w:left="216" w:hanging="216"/>
        <w:jc w:val="both"/>
        <w:rPr>
          <w:rFonts w:ascii="Arial" w:hAnsi="Arial" w:cs="Arial"/>
          <w:color w:val="000000" w:themeColor="text1"/>
          <w:sz w:val="18"/>
          <w:szCs w:val="18"/>
          <w:lang w:val="en-US"/>
        </w:rPr>
      </w:pPr>
      <w:r w:rsidRPr="00D060C2">
        <w:rPr>
          <w:rStyle w:val="FootnoteReference"/>
          <w:rFonts w:ascii="Arial" w:hAnsi="Arial" w:cs="Arial"/>
          <w:color w:val="000000" w:themeColor="text1"/>
          <w:sz w:val="18"/>
          <w:szCs w:val="18"/>
        </w:rPr>
        <w:footnoteRef/>
      </w:r>
      <w:r w:rsidRPr="00D060C2">
        <w:rPr>
          <w:rFonts w:ascii="Arial" w:hAnsi="Arial" w:cs="Arial"/>
          <w:color w:val="000000" w:themeColor="text1"/>
          <w:sz w:val="18"/>
          <w:szCs w:val="18"/>
        </w:rPr>
        <w:t xml:space="preserve"> </w:t>
      </w:r>
      <w:r w:rsidRPr="00D060C2">
        <w:rPr>
          <w:rFonts w:ascii="Arial" w:hAnsi="Arial" w:cs="Arial"/>
          <w:color w:val="000000" w:themeColor="text1"/>
          <w:sz w:val="18"/>
          <w:szCs w:val="18"/>
          <w:shd w:val="clear" w:color="auto" w:fill="FFFFFF"/>
        </w:rPr>
        <w:t xml:space="preserve">[2012] 3 All SA </w:t>
      </w:r>
      <w:r w:rsidR="0062761C" w:rsidRPr="00D060C2">
        <w:rPr>
          <w:rFonts w:ascii="Arial" w:hAnsi="Arial" w:cs="Arial"/>
          <w:color w:val="000000" w:themeColor="text1"/>
          <w:sz w:val="18"/>
          <w:szCs w:val="18"/>
          <w:shd w:val="clear" w:color="auto" w:fill="FFFFFF"/>
        </w:rPr>
        <w:t>579 (</w:t>
      </w:r>
      <w:r w:rsidRPr="00D060C2">
        <w:rPr>
          <w:rFonts w:ascii="Arial" w:hAnsi="Arial" w:cs="Arial"/>
          <w:color w:val="000000" w:themeColor="text1"/>
          <w:sz w:val="18"/>
          <w:szCs w:val="18"/>
          <w:shd w:val="clear" w:color="auto" w:fill="FFFFFF"/>
        </w:rPr>
        <w:t xml:space="preserve">the textbook case) </w:t>
      </w:r>
      <w:hyperlink r:id="rId12" w:tgtFrame="_blank" w:history="1">
        <w:r w:rsidRPr="00D060C2">
          <w:rPr>
            <w:rStyle w:val="Hyperlink"/>
            <w:rFonts w:ascii="Arial" w:hAnsi="Arial" w:cs="Arial"/>
            <w:i/>
            <w:iCs/>
            <w:color w:val="000000" w:themeColor="text1"/>
            <w:sz w:val="18"/>
            <w:szCs w:val="18"/>
            <w:u w:val="none"/>
            <w:shd w:val="clear" w:color="auto" w:fill="FFFFFF"/>
          </w:rPr>
          <w:t>http://www.saflii.org/za/cases/ZAGPPHC/2012/114.html</w:t>
        </w:r>
      </w:hyperlink>
      <w:r w:rsidRPr="00D060C2">
        <w:rPr>
          <w:rStyle w:val="Hyperlink"/>
          <w:rFonts w:ascii="Arial" w:hAnsi="Arial" w:cs="Arial"/>
          <w:i/>
          <w:iCs/>
          <w:color w:val="000000" w:themeColor="text1"/>
          <w:sz w:val="18"/>
          <w:szCs w:val="18"/>
          <w:u w:val="none"/>
          <w:shd w:val="clear" w:color="auto" w:fill="FFFFFF"/>
        </w:rPr>
        <w:t>.</w:t>
      </w:r>
    </w:p>
  </w:footnote>
  <w:footnote w:id="17">
    <w:p w14:paraId="0727921B" w14:textId="5C479870" w:rsidR="00445F43" w:rsidRPr="00977F01" w:rsidRDefault="00445F43" w:rsidP="0062761C">
      <w:pPr>
        <w:pStyle w:val="FootnoteText"/>
        <w:ind w:left="216" w:hanging="216"/>
        <w:jc w:val="both"/>
        <w:rPr>
          <w:rFonts w:ascii="Arial" w:hAnsi="Arial" w:cs="Arial"/>
          <w:i/>
          <w:iCs/>
          <w:color w:val="000000" w:themeColor="text1"/>
          <w:sz w:val="18"/>
          <w:szCs w:val="18"/>
          <w:lang w:val="en-US"/>
        </w:rPr>
      </w:pPr>
      <w:r w:rsidRPr="00D060C2">
        <w:rPr>
          <w:rStyle w:val="FootnoteReference"/>
          <w:rFonts w:ascii="Arial" w:hAnsi="Arial" w:cs="Arial"/>
          <w:color w:val="000000" w:themeColor="text1"/>
          <w:sz w:val="18"/>
          <w:szCs w:val="18"/>
        </w:rPr>
        <w:footnoteRef/>
      </w:r>
      <w:r w:rsidRPr="00D060C2">
        <w:rPr>
          <w:rFonts w:ascii="Arial" w:hAnsi="Arial" w:cs="Arial"/>
          <w:color w:val="000000" w:themeColor="text1"/>
          <w:sz w:val="18"/>
          <w:szCs w:val="18"/>
        </w:rPr>
        <w:t xml:space="preserve"> </w:t>
      </w:r>
      <w:r w:rsidRPr="00D060C2">
        <w:rPr>
          <w:rFonts w:ascii="Arial" w:hAnsi="Arial" w:cs="Arial"/>
          <w:color w:val="000000" w:themeColor="text1"/>
          <w:sz w:val="18"/>
          <w:szCs w:val="18"/>
          <w:shd w:val="clear" w:color="auto" w:fill="FFFFFF"/>
        </w:rPr>
        <w:t>[2014] ZAECGHC 111 (the staff teaching case) </w:t>
      </w:r>
      <w:hyperlink r:id="rId13" w:tgtFrame="_blank" w:history="1">
        <w:r w:rsidRPr="00D060C2">
          <w:rPr>
            <w:rStyle w:val="Hyperlink"/>
            <w:rFonts w:ascii="Arial" w:hAnsi="Arial" w:cs="Arial"/>
            <w:i/>
            <w:iCs/>
            <w:color w:val="000000" w:themeColor="text1"/>
            <w:sz w:val="18"/>
            <w:szCs w:val="18"/>
            <w:u w:val="none"/>
            <w:shd w:val="clear" w:color="auto" w:fill="FFFFFF"/>
          </w:rPr>
          <w:t>http://www.saflii.org/za/cases/ZAECGHC/2015/36.html</w:t>
        </w:r>
      </w:hyperlink>
      <w:r w:rsidRPr="00977F01">
        <w:rPr>
          <w:rStyle w:val="Hyperlink"/>
          <w:rFonts w:ascii="Arial" w:hAnsi="Arial" w:cs="Arial"/>
          <w:i/>
          <w:iCs/>
          <w:color w:val="000000" w:themeColor="text1"/>
          <w:sz w:val="18"/>
          <w:szCs w:val="18"/>
          <w:u w:val="none"/>
          <w:shd w:val="clear" w:color="auto" w:fill="FFFFFF"/>
        </w:rPr>
        <w:t>.</w:t>
      </w:r>
      <w:r w:rsidRPr="00977F01">
        <w:rPr>
          <w:rFonts w:ascii="Arial" w:hAnsi="Arial" w:cs="Arial"/>
          <w:i/>
          <w:iCs/>
          <w:color w:val="000000" w:themeColor="text1"/>
          <w:sz w:val="18"/>
          <w:szCs w:val="18"/>
          <w:shd w:val="clear" w:color="auto" w:fill="FFFFFF"/>
        </w:rPr>
        <w:t> </w:t>
      </w:r>
    </w:p>
  </w:footnote>
  <w:footnote w:id="18">
    <w:p w14:paraId="141CD31A" w14:textId="58FECB3A" w:rsidR="00445F43" w:rsidRPr="00977F01" w:rsidRDefault="00445F43" w:rsidP="0062761C">
      <w:pPr>
        <w:pStyle w:val="FootnoteText"/>
        <w:ind w:left="216" w:hanging="216"/>
        <w:jc w:val="both"/>
        <w:rPr>
          <w:rFonts w:ascii="Arial" w:hAnsi="Arial" w:cs="Arial"/>
          <w:i/>
          <w:iCs/>
          <w:color w:val="000000" w:themeColor="text1"/>
          <w:sz w:val="18"/>
          <w:szCs w:val="18"/>
          <w:lang w:val="en-US"/>
        </w:rPr>
      </w:pPr>
      <w:r w:rsidRPr="00977F01">
        <w:rPr>
          <w:rStyle w:val="FootnoteReference"/>
          <w:rFonts w:ascii="Arial" w:hAnsi="Arial" w:cs="Arial"/>
          <w:color w:val="000000" w:themeColor="text1"/>
          <w:sz w:val="18"/>
          <w:szCs w:val="18"/>
        </w:rPr>
        <w:footnoteRef/>
      </w:r>
      <w:r w:rsidRPr="00977F01">
        <w:rPr>
          <w:rFonts w:ascii="Arial" w:hAnsi="Arial" w:cs="Arial"/>
          <w:color w:val="000000" w:themeColor="text1"/>
          <w:sz w:val="18"/>
          <w:szCs w:val="18"/>
        </w:rPr>
        <w:t xml:space="preserve"> </w:t>
      </w:r>
      <w:r w:rsidRPr="00977F01">
        <w:rPr>
          <w:rFonts w:ascii="Arial" w:hAnsi="Arial" w:cs="Arial"/>
          <w:color w:val="000000" w:themeColor="text1"/>
          <w:sz w:val="18"/>
          <w:szCs w:val="18"/>
          <w:shd w:val="clear" w:color="auto" w:fill="FFFFFF"/>
        </w:rPr>
        <w:t>[2014] 2 All SA 339 (</w:t>
      </w:r>
      <w:r w:rsidR="0062761C" w:rsidRPr="00977F01">
        <w:rPr>
          <w:rFonts w:ascii="Arial" w:hAnsi="Arial" w:cs="Arial"/>
          <w:color w:val="000000" w:themeColor="text1"/>
          <w:sz w:val="18"/>
          <w:szCs w:val="18"/>
          <w:shd w:val="clear" w:color="auto" w:fill="FFFFFF"/>
        </w:rPr>
        <w:t>ECM) (</w:t>
      </w:r>
      <w:r w:rsidRPr="00977F01">
        <w:rPr>
          <w:rFonts w:ascii="Arial" w:hAnsi="Arial" w:cs="Arial"/>
          <w:color w:val="000000" w:themeColor="text1"/>
          <w:sz w:val="18"/>
          <w:szCs w:val="18"/>
          <w:shd w:val="clear" w:color="auto" w:fill="FFFFFF"/>
        </w:rPr>
        <w:t xml:space="preserve">the furniture case) </w:t>
      </w:r>
      <w:hyperlink r:id="rId14" w:tgtFrame="_blank" w:history="1">
        <w:r w:rsidRPr="00977F01">
          <w:rPr>
            <w:rStyle w:val="Hyperlink"/>
            <w:rFonts w:ascii="Arial" w:hAnsi="Arial" w:cs="Arial"/>
            <w:i/>
            <w:iCs/>
            <w:color w:val="000000" w:themeColor="text1"/>
            <w:sz w:val="18"/>
            <w:szCs w:val="18"/>
            <w:u w:val="none"/>
            <w:shd w:val="clear" w:color="auto" w:fill="FFFFFF"/>
          </w:rPr>
          <w:t>http://www.saflii.org/za/cases/ZAECMHC/2014/5.html</w:t>
        </w:r>
      </w:hyperlink>
      <w:r w:rsidRPr="00977F01">
        <w:rPr>
          <w:rStyle w:val="Hyperlink"/>
          <w:rFonts w:ascii="Arial" w:hAnsi="Arial" w:cs="Arial"/>
          <w:i/>
          <w:iCs/>
          <w:color w:val="000000" w:themeColor="text1"/>
          <w:sz w:val="18"/>
          <w:szCs w:val="18"/>
          <w:u w:val="none"/>
          <w:shd w:val="clear" w:color="auto" w:fill="FFFFFF"/>
        </w:rPr>
        <w:t>.</w:t>
      </w:r>
    </w:p>
  </w:footnote>
  <w:footnote w:id="19">
    <w:p w14:paraId="7C7F5E30" w14:textId="77777777" w:rsidR="00445F43" w:rsidRPr="00977F01" w:rsidRDefault="00445F43" w:rsidP="0062761C">
      <w:pPr>
        <w:pStyle w:val="FootnoteText"/>
        <w:ind w:left="216" w:hanging="216"/>
        <w:jc w:val="both"/>
        <w:rPr>
          <w:rFonts w:ascii="Arial" w:hAnsi="Arial" w:cs="Arial"/>
          <w:color w:val="000000" w:themeColor="text1"/>
          <w:sz w:val="18"/>
          <w:szCs w:val="18"/>
          <w:lang w:val="en-US"/>
        </w:rPr>
      </w:pPr>
      <w:r w:rsidRPr="00977F01">
        <w:rPr>
          <w:rStyle w:val="FootnoteReference"/>
          <w:rFonts w:ascii="Arial" w:hAnsi="Arial" w:cs="Arial"/>
          <w:color w:val="000000" w:themeColor="text1"/>
          <w:sz w:val="18"/>
          <w:szCs w:val="18"/>
        </w:rPr>
        <w:footnoteRef/>
      </w:r>
      <w:r w:rsidRPr="00977F01">
        <w:rPr>
          <w:rFonts w:ascii="Arial" w:hAnsi="Arial" w:cs="Arial"/>
          <w:color w:val="000000" w:themeColor="text1"/>
          <w:sz w:val="18"/>
          <w:szCs w:val="18"/>
        </w:rPr>
        <w:t xml:space="preserve"> </w:t>
      </w:r>
      <w:r w:rsidRPr="00977F01">
        <w:rPr>
          <w:rFonts w:ascii="Arial" w:hAnsi="Arial" w:cs="Arial"/>
          <w:color w:val="000000" w:themeColor="text1"/>
          <w:sz w:val="18"/>
          <w:szCs w:val="18"/>
          <w:lang w:val="en-US"/>
        </w:rPr>
        <w:t xml:space="preserve">CESCR ‘Concluding Recommendations on the Initial Report of South Africa’ </w:t>
      </w:r>
      <w:r w:rsidRPr="00977F01">
        <w:rPr>
          <w:rFonts w:ascii="Arial" w:hAnsi="Arial" w:cs="Arial"/>
          <w:color w:val="000000" w:themeColor="text1"/>
          <w:sz w:val="18"/>
          <w:szCs w:val="18"/>
        </w:rPr>
        <w:t xml:space="preserve">Recommendation </w:t>
      </w:r>
      <w:r w:rsidRPr="00977F01">
        <w:rPr>
          <w:rFonts w:ascii="Arial" w:hAnsi="Arial" w:cs="Arial"/>
          <w:color w:val="000000" w:themeColor="text1"/>
          <w:sz w:val="18"/>
          <w:szCs w:val="18"/>
          <w:lang w:val="en-US"/>
        </w:rPr>
        <w:t>35.</w:t>
      </w:r>
    </w:p>
  </w:footnote>
  <w:footnote w:id="20">
    <w:p w14:paraId="3D4D54F1" w14:textId="77777777" w:rsidR="00445F43" w:rsidRPr="00977F01" w:rsidRDefault="00445F43" w:rsidP="0062761C">
      <w:pPr>
        <w:pStyle w:val="FootnoteText"/>
        <w:ind w:left="216" w:hanging="216"/>
        <w:jc w:val="both"/>
        <w:rPr>
          <w:rFonts w:ascii="Arial" w:hAnsi="Arial" w:cs="Arial"/>
          <w:color w:val="000000" w:themeColor="text1"/>
          <w:sz w:val="18"/>
          <w:szCs w:val="18"/>
          <w:lang w:val="en-US"/>
        </w:rPr>
      </w:pPr>
      <w:r w:rsidRPr="00977F01">
        <w:rPr>
          <w:rStyle w:val="FootnoteReference"/>
          <w:rFonts w:ascii="Arial" w:hAnsi="Arial" w:cs="Arial"/>
          <w:color w:val="000000" w:themeColor="text1"/>
          <w:sz w:val="18"/>
          <w:szCs w:val="18"/>
        </w:rPr>
        <w:footnoteRef/>
      </w:r>
      <w:r w:rsidRPr="00977F01">
        <w:rPr>
          <w:rFonts w:ascii="Arial" w:hAnsi="Arial" w:cs="Arial"/>
          <w:color w:val="000000" w:themeColor="text1"/>
          <w:sz w:val="18"/>
          <w:szCs w:val="18"/>
        </w:rPr>
        <w:t xml:space="preserve"> </w:t>
      </w:r>
      <w:r w:rsidRPr="00977F01">
        <w:rPr>
          <w:rFonts w:ascii="Arial" w:hAnsi="Arial" w:cs="Arial"/>
          <w:color w:val="000000" w:themeColor="text1"/>
          <w:sz w:val="18"/>
          <w:szCs w:val="18"/>
          <w:lang w:val="en-US"/>
        </w:rPr>
        <w:t xml:space="preserve">Response by Department of Employment and </w:t>
      </w:r>
      <w:proofErr w:type="spellStart"/>
      <w:r w:rsidRPr="00977F01">
        <w:rPr>
          <w:rFonts w:ascii="Arial" w:hAnsi="Arial" w:cs="Arial"/>
          <w:color w:val="000000" w:themeColor="text1"/>
          <w:sz w:val="18"/>
          <w:szCs w:val="18"/>
          <w:lang w:val="en-US"/>
        </w:rPr>
        <w:t>Labour</w:t>
      </w:r>
      <w:proofErr w:type="spellEnd"/>
      <w:r w:rsidRPr="00977F01">
        <w:rPr>
          <w:rFonts w:ascii="Arial" w:hAnsi="Arial" w:cs="Arial"/>
          <w:color w:val="000000" w:themeColor="text1"/>
          <w:sz w:val="18"/>
          <w:szCs w:val="18"/>
          <w:lang w:val="en-US"/>
        </w:rPr>
        <w:t xml:space="preserve"> on the written and oral submissions received on the Compensation for Occupational Injuries Bill. See </w:t>
      </w:r>
      <w:hyperlink r:id="rId15" w:history="1">
        <w:r w:rsidRPr="004F1AAD">
          <w:rPr>
            <w:rStyle w:val="Hyperlink"/>
            <w:rFonts w:ascii="Arial" w:hAnsi="Arial" w:cs="Arial"/>
            <w:i/>
            <w:iCs/>
            <w:color w:val="000000" w:themeColor="text1"/>
            <w:sz w:val="18"/>
            <w:szCs w:val="18"/>
            <w:u w:val="none"/>
            <w:lang w:val="en-US"/>
          </w:rPr>
          <w:t>https://www.youtube.com/watch?v=4sTnZq8zIhA</w:t>
        </w:r>
      </w:hyperlink>
      <w:r w:rsidRPr="004F1AAD">
        <w:rPr>
          <w:rStyle w:val="Hyperlink"/>
          <w:rFonts w:ascii="Arial" w:hAnsi="Arial" w:cs="Arial"/>
          <w:i/>
          <w:iCs/>
          <w:color w:val="000000" w:themeColor="text1"/>
          <w:sz w:val="18"/>
          <w:szCs w:val="18"/>
          <w:u w:val="none"/>
          <w:lang w:val="en-US"/>
        </w:rPr>
        <w:t>.</w:t>
      </w:r>
      <w:r w:rsidRPr="004F1AAD">
        <w:rPr>
          <w:rFonts w:ascii="Arial" w:hAnsi="Arial" w:cs="Arial"/>
          <w:i/>
          <w:iCs/>
          <w:color w:val="000000" w:themeColor="text1"/>
          <w:sz w:val="18"/>
          <w:szCs w:val="18"/>
          <w:lang w:val="en-US"/>
        </w:rPr>
        <w:t xml:space="preserve"> </w:t>
      </w:r>
    </w:p>
  </w:footnote>
  <w:footnote w:id="21">
    <w:p w14:paraId="0AF10A41" w14:textId="367B7CF2" w:rsidR="00445F43" w:rsidRPr="00977F01" w:rsidRDefault="00445F43" w:rsidP="0062761C">
      <w:pPr>
        <w:pStyle w:val="FootnoteText"/>
        <w:ind w:left="216" w:hanging="216"/>
        <w:jc w:val="both"/>
        <w:rPr>
          <w:rFonts w:ascii="Arial" w:hAnsi="Arial" w:cs="Arial"/>
          <w:color w:val="000000" w:themeColor="text1"/>
          <w:sz w:val="18"/>
          <w:szCs w:val="18"/>
        </w:rPr>
      </w:pPr>
      <w:r w:rsidRPr="00977F01">
        <w:rPr>
          <w:rStyle w:val="FootnoteReference"/>
          <w:rFonts w:ascii="Arial" w:hAnsi="Arial" w:cs="Arial"/>
          <w:color w:val="000000" w:themeColor="text1"/>
          <w:sz w:val="18"/>
          <w:szCs w:val="18"/>
        </w:rPr>
        <w:footnoteRef/>
      </w:r>
      <w:r w:rsidRPr="00977F01">
        <w:rPr>
          <w:rFonts w:ascii="Arial" w:hAnsi="Arial" w:cs="Arial"/>
          <w:color w:val="000000" w:themeColor="text1"/>
          <w:sz w:val="18"/>
          <w:szCs w:val="18"/>
        </w:rPr>
        <w:t xml:space="preserve"> South African Constitution, Section 29 (1)(a).</w:t>
      </w:r>
    </w:p>
  </w:footnote>
  <w:footnote w:id="22">
    <w:p w14:paraId="5C23132A" w14:textId="172207E2" w:rsidR="00445F43" w:rsidRPr="00977F01" w:rsidRDefault="00445F43" w:rsidP="0062761C">
      <w:pPr>
        <w:pStyle w:val="FootnoteText"/>
        <w:ind w:left="216" w:hanging="216"/>
        <w:jc w:val="both"/>
        <w:rPr>
          <w:rFonts w:ascii="Arial" w:hAnsi="Arial" w:cs="Arial"/>
          <w:color w:val="000000" w:themeColor="text1"/>
          <w:sz w:val="18"/>
          <w:szCs w:val="18"/>
        </w:rPr>
      </w:pPr>
      <w:r w:rsidRPr="00977F01">
        <w:rPr>
          <w:rStyle w:val="FootnoteReference"/>
          <w:rFonts w:ascii="Arial" w:hAnsi="Arial" w:cs="Arial"/>
          <w:color w:val="000000" w:themeColor="text1"/>
          <w:sz w:val="18"/>
          <w:szCs w:val="18"/>
        </w:rPr>
        <w:footnoteRef/>
      </w:r>
      <w:r w:rsidRPr="00977F01">
        <w:rPr>
          <w:rFonts w:ascii="Arial" w:hAnsi="Arial" w:cs="Arial"/>
          <w:color w:val="000000" w:themeColor="text1"/>
          <w:sz w:val="18"/>
          <w:szCs w:val="18"/>
        </w:rPr>
        <w:t xml:space="preserve"> Amnesty International ‘Broken and Unequal: The State of Education in South Africa’  AI Index: AFR53/1705/2020 (2020) 14-20, </w:t>
      </w:r>
      <w:hyperlink r:id="rId16" w:history="1">
        <w:r w:rsidRPr="00977F01">
          <w:rPr>
            <w:rStyle w:val="Hyperlink"/>
            <w:rFonts w:ascii="Arial" w:hAnsi="Arial" w:cs="Arial"/>
            <w:i/>
            <w:iCs/>
            <w:color w:val="000000" w:themeColor="text1"/>
            <w:sz w:val="18"/>
            <w:szCs w:val="18"/>
            <w:u w:val="none"/>
          </w:rPr>
          <w:t>https://www.amnesty.org/en/documents/afr53/1705/2020/en/</w:t>
        </w:r>
      </w:hyperlink>
      <w:r w:rsidRPr="00977F01">
        <w:rPr>
          <w:rFonts w:ascii="Arial" w:hAnsi="Arial" w:cs="Arial"/>
          <w:i/>
          <w:iCs/>
          <w:color w:val="000000" w:themeColor="text1"/>
          <w:sz w:val="18"/>
          <w:szCs w:val="18"/>
        </w:rPr>
        <w:t>.</w:t>
      </w:r>
    </w:p>
  </w:footnote>
  <w:footnote w:id="23">
    <w:p w14:paraId="48A30AE6" w14:textId="0F952D84" w:rsidR="00445F43" w:rsidRPr="00977F01" w:rsidRDefault="00445F43" w:rsidP="0062761C">
      <w:pPr>
        <w:pStyle w:val="FootnoteText"/>
        <w:ind w:left="216" w:hanging="216"/>
        <w:jc w:val="both"/>
        <w:rPr>
          <w:rFonts w:ascii="Arial" w:hAnsi="Arial" w:cs="Arial"/>
          <w:i/>
          <w:iCs/>
          <w:color w:val="000000" w:themeColor="text1"/>
          <w:sz w:val="18"/>
          <w:szCs w:val="18"/>
        </w:rPr>
      </w:pPr>
      <w:r w:rsidRPr="00977F01">
        <w:rPr>
          <w:rStyle w:val="FootnoteReference"/>
          <w:rFonts w:ascii="Arial" w:hAnsi="Arial" w:cs="Arial"/>
          <w:color w:val="000000" w:themeColor="text1"/>
          <w:sz w:val="18"/>
          <w:szCs w:val="18"/>
        </w:rPr>
        <w:footnoteRef/>
      </w:r>
      <w:r w:rsidRPr="00977F01">
        <w:rPr>
          <w:rFonts w:ascii="Arial" w:hAnsi="Arial" w:cs="Arial"/>
          <w:color w:val="000000" w:themeColor="text1"/>
          <w:sz w:val="18"/>
          <w:szCs w:val="18"/>
        </w:rPr>
        <w:t xml:space="preserve"> Department of Basic Education ‘National Education Infrastructure Management System’ (2018), </w:t>
      </w:r>
      <w:hyperlink r:id="rId17" w:history="1">
        <w:r w:rsidRPr="00977F01">
          <w:rPr>
            <w:rStyle w:val="Hyperlink"/>
            <w:rFonts w:ascii="Arial" w:hAnsi="Arial" w:cs="Arial"/>
            <w:i/>
            <w:iCs/>
            <w:color w:val="000000" w:themeColor="text1"/>
            <w:sz w:val="18"/>
            <w:szCs w:val="18"/>
            <w:u w:val="none"/>
          </w:rPr>
          <w:t>https://bit.ly/2MJn5bq</w:t>
        </w:r>
      </w:hyperlink>
      <w:r w:rsidRPr="00977F01">
        <w:rPr>
          <w:rFonts w:ascii="Arial" w:hAnsi="Arial" w:cs="Arial"/>
          <w:i/>
          <w:iCs/>
          <w:color w:val="000000" w:themeColor="text1"/>
          <w:sz w:val="18"/>
          <w:szCs w:val="18"/>
        </w:rPr>
        <w:t>.</w:t>
      </w:r>
    </w:p>
  </w:footnote>
  <w:footnote w:id="24">
    <w:p w14:paraId="31E5EED3" w14:textId="3896BC5E" w:rsidR="00445F43" w:rsidRPr="00977F01" w:rsidRDefault="00445F43" w:rsidP="0062761C">
      <w:pPr>
        <w:spacing w:after="0" w:line="240" w:lineRule="auto"/>
        <w:ind w:left="216" w:hanging="216"/>
        <w:jc w:val="both"/>
        <w:rPr>
          <w:rFonts w:ascii="Arial" w:hAnsi="Arial" w:cs="Arial"/>
          <w:color w:val="000000" w:themeColor="text1"/>
          <w:sz w:val="18"/>
          <w:szCs w:val="18"/>
        </w:rPr>
      </w:pPr>
      <w:r w:rsidRPr="00977F01">
        <w:rPr>
          <w:rStyle w:val="FootnoteReference"/>
          <w:rFonts w:ascii="Arial" w:hAnsi="Arial" w:cs="Arial"/>
          <w:color w:val="000000" w:themeColor="text1"/>
          <w:sz w:val="18"/>
          <w:szCs w:val="18"/>
        </w:rPr>
        <w:footnoteRef/>
      </w:r>
      <w:r w:rsidRPr="00977F01">
        <w:rPr>
          <w:rFonts w:ascii="Arial" w:hAnsi="Arial" w:cs="Arial"/>
          <w:color w:val="000000" w:themeColor="text1"/>
          <w:sz w:val="18"/>
          <w:szCs w:val="18"/>
        </w:rPr>
        <w:t xml:space="preserve"> (22588/2020) [2020] ZAGPPHC 306, [2020] 4 All SA 102 (GP), </w:t>
      </w:r>
      <w:r w:rsidRPr="00977F01">
        <w:rPr>
          <w:rFonts w:ascii="Arial" w:hAnsi="Arial" w:cs="Arial"/>
          <w:i/>
          <w:iCs/>
          <w:color w:val="000000" w:themeColor="text1"/>
          <w:sz w:val="18"/>
          <w:szCs w:val="18"/>
        </w:rPr>
        <w:t>http://www.saflii.org/za/cases/ZAGPPHC/2020/306.html.</w:t>
      </w:r>
    </w:p>
  </w:footnote>
  <w:footnote w:id="25">
    <w:p w14:paraId="5D07E340" w14:textId="5032EFA7" w:rsidR="00445F43" w:rsidRPr="00977F01" w:rsidRDefault="00445F43" w:rsidP="0062761C">
      <w:pPr>
        <w:pStyle w:val="FootnoteText"/>
        <w:ind w:left="216" w:hanging="216"/>
        <w:jc w:val="both"/>
        <w:rPr>
          <w:rFonts w:ascii="Arial" w:hAnsi="Arial" w:cs="Arial"/>
          <w:color w:val="000000" w:themeColor="text1"/>
          <w:sz w:val="18"/>
          <w:szCs w:val="18"/>
        </w:rPr>
      </w:pPr>
      <w:r w:rsidRPr="00977F01">
        <w:rPr>
          <w:rStyle w:val="FootnoteReference"/>
          <w:rFonts w:ascii="Arial" w:hAnsi="Arial" w:cs="Arial"/>
          <w:color w:val="000000" w:themeColor="text1"/>
          <w:sz w:val="18"/>
          <w:szCs w:val="18"/>
        </w:rPr>
        <w:footnoteRef/>
      </w:r>
      <w:r w:rsidRPr="00977F01">
        <w:rPr>
          <w:rFonts w:ascii="Arial" w:hAnsi="Arial" w:cs="Arial"/>
          <w:color w:val="000000" w:themeColor="text1"/>
          <w:sz w:val="18"/>
          <w:szCs w:val="18"/>
        </w:rPr>
        <w:t xml:space="preserve"> Ibid paras 43 &amp; 54.</w:t>
      </w:r>
    </w:p>
  </w:footnote>
  <w:footnote w:id="26">
    <w:p w14:paraId="12A5FCD9" w14:textId="208CBEEE" w:rsidR="00445F43" w:rsidRPr="00977F01" w:rsidRDefault="00445F43" w:rsidP="0062761C">
      <w:pPr>
        <w:pStyle w:val="FootnoteText"/>
        <w:ind w:left="216" w:hanging="216"/>
        <w:jc w:val="both"/>
        <w:rPr>
          <w:rFonts w:ascii="Arial" w:hAnsi="Arial" w:cs="Arial"/>
          <w:color w:val="000000" w:themeColor="text1"/>
          <w:sz w:val="18"/>
          <w:szCs w:val="18"/>
        </w:rPr>
      </w:pPr>
      <w:r w:rsidRPr="00977F01">
        <w:rPr>
          <w:rStyle w:val="FootnoteReference"/>
          <w:rFonts w:ascii="Arial" w:hAnsi="Arial" w:cs="Arial"/>
          <w:color w:val="000000" w:themeColor="text1"/>
          <w:sz w:val="18"/>
          <w:szCs w:val="18"/>
        </w:rPr>
        <w:footnoteRef/>
      </w:r>
      <w:r w:rsidRPr="00977F01">
        <w:rPr>
          <w:rFonts w:ascii="Arial" w:hAnsi="Arial" w:cs="Arial"/>
          <w:color w:val="000000" w:themeColor="text1"/>
          <w:sz w:val="18"/>
          <w:szCs w:val="18"/>
        </w:rPr>
        <w:t xml:space="preserve"> Ibid para 40. </w:t>
      </w:r>
    </w:p>
  </w:footnote>
  <w:footnote w:id="27">
    <w:p w14:paraId="04E1C835" w14:textId="52857B50" w:rsidR="00445F43" w:rsidRPr="00977F01" w:rsidRDefault="00445F43" w:rsidP="0062761C">
      <w:pPr>
        <w:pStyle w:val="FootnoteText"/>
        <w:ind w:left="216" w:hanging="216"/>
        <w:jc w:val="both"/>
        <w:rPr>
          <w:rFonts w:ascii="Arial" w:hAnsi="Arial" w:cs="Arial"/>
          <w:color w:val="000000" w:themeColor="text1"/>
          <w:sz w:val="18"/>
          <w:szCs w:val="18"/>
        </w:rPr>
      </w:pPr>
      <w:r w:rsidRPr="00977F01">
        <w:rPr>
          <w:rStyle w:val="FootnoteReference"/>
          <w:rFonts w:ascii="Arial" w:hAnsi="Arial" w:cs="Arial"/>
          <w:color w:val="000000" w:themeColor="text1"/>
          <w:sz w:val="18"/>
          <w:szCs w:val="18"/>
        </w:rPr>
        <w:footnoteRef/>
      </w:r>
      <w:r w:rsidRPr="00977F01">
        <w:rPr>
          <w:rFonts w:ascii="Arial" w:hAnsi="Arial" w:cs="Arial"/>
          <w:color w:val="000000" w:themeColor="text1"/>
          <w:sz w:val="18"/>
          <w:szCs w:val="18"/>
        </w:rPr>
        <w:t xml:space="preserve"> South African Constitution, Section 28 (1)(a).</w:t>
      </w:r>
    </w:p>
  </w:footnote>
  <w:footnote w:id="28">
    <w:p w14:paraId="64CA55A5" w14:textId="6E0E50EB" w:rsidR="00445F43" w:rsidRPr="00977F01" w:rsidRDefault="00445F43" w:rsidP="0062761C">
      <w:pPr>
        <w:pStyle w:val="FootnoteText"/>
        <w:ind w:left="216" w:hanging="216"/>
        <w:jc w:val="both"/>
        <w:rPr>
          <w:rFonts w:ascii="Arial" w:hAnsi="Arial" w:cs="Arial"/>
          <w:color w:val="000000" w:themeColor="text1"/>
          <w:sz w:val="18"/>
          <w:szCs w:val="18"/>
        </w:rPr>
      </w:pPr>
      <w:r w:rsidRPr="00977F01">
        <w:rPr>
          <w:rStyle w:val="FootnoteReference"/>
          <w:rFonts w:ascii="Arial" w:hAnsi="Arial" w:cs="Arial"/>
          <w:color w:val="000000" w:themeColor="text1"/>
          <w:sz w:val="18"/>
          <w:szCs w:val="18"/>
        </w:rPr>
        <w:footnoteRef/>
      </w:r>
      <w:r w:rsidRPr="00977F01">
        <w:rPr>
          <w:rFonts w:ascii="Arial" w:hAnsi="Arial" w:cs="Arial"/>
          <w:color w:val="000000" w:themeColor="text1"/>
          <w:sz w:val="18"/>
          <w:szCs w:val="18"/>
        </w:rPr>
        <w:t xml:space="preserve"> Martin </w:t>
      </w:r>
      <w:proofErr w:type="spellStart"/>
      <w:r w:rsidRPr="00977F01">
        <w:rPr>
          <w:rFonts w:ascii="Arial" w:hAnsi="Arial" w:cs="Arial"/>
          <w:color w:val="000000" w:themeColor="text1"/>
          <w:sz w:val="18"/>
          <w:szCs w:val="18"/>
        </w:rPr>
        <w:t>Gustafsson</w:t>
      </w:r>
      <w:proofErr w:type="spellEnd"/>
      <w:r w:rsidRPr="00977F01">
        <w:rPr>
          <w:rFonts w:ascii="Arial" w:hAnsi="Arial" w:cs="Arial"/>
          <w:color w:val="000000" w:themeColor="text1"/>
          <w:sz w:val="18"/>
          <w:szCs w:val="18"/>
        </w:rPr>
        <w:t xml:space="preserve"> &amp; Carol </w:t>
      </w:r>
      <w:proofErr w:type="spellStart"/>
      <w:r w:rsidRPr="00977F01">
        <w:rPr>
          <w:rFonts w:ascii="Arial" w:hAnsi="Arial" w:cs="Arial"/>
          <w:color w:val="000000" w:themeColor="text1"/>
          <w:sz w:val="18"/>
          <w:szCs w:val="18"/>
        </w:rPr>
        <w:t>Nuga</w:t>
      </w:r>
      <w:proofErr w:type="spellEnd"/>
      <w:r w:rsidRPr="00977F01">
        <w:rPr>
          <w:rFonts w:ascii="Arial" w:hAnsi="Arial" w:cs="Arial"/>
          <w:color w:val="000000" w:themeColor="text1"/>
          <w:sz w:val="18"/>
          <w:szCs w:val="18"/>
        </w:rPr>
        <w:t xml:space="preserve"> ‘How is the COVID-19 pandemic affecting educational quality in South Africa?’ </w:t>
      </w:r>
      <w:r w:rsidRPr="00977F01">
        <w:rPr>
          <w:rFonts w:ascii="Arial" w:hAnsi="Arial" w:cs="Arial"/>
          <w:i/>
          <w:color w:val="000000" w:themeColor="text1"/>
          <w:sz w:val="18"/>
          <w:szCs w:val="18"/>
        </w:rPr>
        <w:t>Insight Briefs</w:t>
      </w:r>
      <w:r w:rsidRPr="00977F01">
        <w:rPr>
          <w:rFonts w:ascii="Arial" w:hAnsi="Arial" w:cs="Arial"/>
          <w:color w:val="000000" w:themeColor="text1"/>
          <w:sz w:val="18"/>
          <w:szCs w:val="18"/>
        </w:rPr>
        <w:t xml:space="preserve"> (15 July 2020), </w:t>
      </w:r>
      <w:hyperlink r:id="rId18" w:history="1">
        <w:r w:rsidRPr="00977F01">
          <w:rPr>
            <w:rStyle w:val="Hyperlink"/>
            <w:rFonts w:ascii="Arial" w:hAnsi="Arial" w:cs="Arial"/>
            <w:i/>
            <w:iCs/>
            <w:color w:val="000000" w:themeColor="text1"/>
            <w:sz w:val="18"/>
            <w:szCs w:val="18"/>
            <w:u w:val="none"/>
          </w:rPr>
          <w:t>https://cramsurvey.org/wp-content/uploads/2020/07/Gustafsson.-Nuga.-How-is-the-COVID-19- pandemic-affecting-educational-quality-in-South-Africa_-1.pdf</w:t>
        </w:r>
      </w:hyperlink>
      <w:r w:rsidRPr="00977F01">
        <w:rPr>
          <w:rFonts w:ascii="Arial" w:hAnsi="Arial" w:cs="Arial"/>
          <w:i/>
          <w:iCs/>
          <w:color w:val="000000" w:themeColor="text1"/>
          <w:sz w:val="18"/>
          <w:szCs w:val="18"/>
        </w:rPr>
        <w:t xml:space="preserve"> </w:t>
      </w:r>
    </w:p>
  </w:footnote>
  <w:footnote w:id="29">
    <w:p w14:paraId="1971CA23" w14:textId="77777777" w:rsidR="00445F43" w:rsidRPr="00977F01" w:rsidRDefault="00445F43" w:rsidP="0062761C">
      <w:pPr>
        <w:pStyle w:val="FootnoteText"/>
        <w:ind w:left="216" w:hanging="216"/>
        <w:rPr>
          <w:rFonts w:ascii="Arial" w:hAnsi="Arial" w:cs="Arial"/>
          <w:sz w:val="18"/>
          <w:szCs w:val="18"/>
          <w:lang w:val="en-US"/>
        </w:rPr>
      </w:pPr>
      <w:r w:rsidRPr="00977F01">
        <w:rPr>
          <w:rStyle w:val="FootnoteReference"/>
          <w:rFonts w:ascii="Arial" w:hAnsi="Arial" w:cs="Arial"/>
          <w:sz w:val="18"/>
          <w:szCs w:val="18"/>
        </w:rPr>
        <w:footnoteRef/>
      </w:r>
      <w:r w:rsidRPr="00977F01">
        <w:rPr>
          <w:rFonts w:ascii="Arial" w:hAnsi="Arial" w:cs="Arial"/>
          <w:sz w:val="18"/>
          <w:szCs w:val="18"/>
        </w:rPr>
        <w:t xml:space="preserve"> </w:t>
      </w:r>
      <w:r w:rsidRPr="00977F01">
        <w:rPr>
          <w:rFonts w:ascii="Arial" w:hAnsi="Arial" w:cs="Arial"/>
          <w:sz w:val="18"/>
          <w:szCs w:val="18"/>
          <w:lang w:val="en-US"/>
        </w:rPr>
        <w:t>Ibid.</w:t>
      </w:r>
    </w:p>
  </w:footnote>
  <w:footnote w:id="30">
    <w:p w14:paraId="7C9113AF" w14:textId="36432AE0" w:rsidR="00445F43" w:rsidRPr="00977F01" w:rsidRDefault="00445F43" w:rsidP="0062761C">
      <w:pPr>
        <w:pStyle w:val="FootnoteText"/>
        <w:ind w:left="216" w:hanging="216"/>
        <w:jc w:val="both"/>
        <w:rPr>
          <w:rFonts w:ascii="Arial" w:hAnsi="Arial" w:cs="Arial"/>
          <w:color w:val="000000" w:themeColor="text1"/>
          <w:sz w:val="18"/>
          <w:szCs w:val="18"/>
        </w:rPr>
      </w:pPr>
      <w:r w:rsidRPr="00977F01">
        <w:rPr>
          <w:rStyle w:val="FootnoteReference"/>
          <w:rFonts w:ascii="Arial" w:hAnsi="Arial" w:cs="Arial"/>
          <w:color w:val="000000" w:themeColor="text1"/>
          <w:sz w:val="18"/>
          <w:szCs w:val="18"/>
        </w:rPr>
        <w:footnoteRef/>
      </w:r>
      <w:r w:rsidRPr="00977F01">
        <w:rPr>
          <w:rFonts w:ascii="Arial" w:hAnsi="Arial" w:cs="Arial"/>
          <w:color w:val="000000" w:themeColor="text1"/>
          <w:sz w:val="18"/>
          <w:szCs w:val="18"/>
        </w:rPr>
        <w:t xml:space="preserve"> </w:t>
      </w:r>
      <w:proofErr w:type="spellStart"/>
      <w:r w:rsidRPr="00977F01">
        <w:rPr>
          <w:rFonts w:ascii="Arial" w:hAnsi="Arial" w:cs="Arial"/>
          <w:color w:val="000000" w:themeColor="text1"/>
          <w:sz w:val="18"/>
          <w:szCs w:val="18"/>
        </w:rPr>
        <w:t>Mckenzie</w:t>
      </w:r>
      <w:proofErr w:type="spellEnd"/>
      <w:r w:rsidRPr="00977F01">
        <w:rPr>
          <w:rFonts w:ascii="Arial" w:hAnsi="Arial" w:cs="Arial"/>
          <w:color w:val="000000" w:themeColor="text1"/>
          <w:sz w:val="18"/>
          <w:szCs w:val="18"/>
        </w:rPr>
        <w:t xml:space="preserve"> </w:t>
      </w:r>
      <w:proofErr w:type="spellStart"/>
      <w:r w:rsidRPr="00977F01">
        <w:rPr>
          <w:rFonts w:ascii="Arial" w:hAnsi="Arial" w:cs="Arial"/>
          <w:color w:val="000000" w:themeColor="text1"/>
          <w:sz w:val="18"/>
          <w:szCs w:val="18"/>
        </w:rPr>
        <w:t>Justh</w:t>
      </w:r>
      <w:proofErr w:type="spellEnd"/>
      <w:r w:rsidRPr="00977F01">
        <w:rPr>
          <w:rFonts w:ascii="Arial" w:hAnsi="Arial" w:cs="Arial"/>
          <w:color w:val="000000" w:themeColor="text1"/>
          <w:sz w:val="18"/>
          <w:szCs w:val="18"/>
        </w:rPr>
        <w:t xml:space="preserve"> et al. ‘The education of children with disabilities risks falling by the wayside’ (28 May 2020), </w:t>
      </w:r>
      <w:hyperlink r:id="rId19" w:history="1">
        <w:r w:rsidRPr="004F1AAD">
          <w:rPr>
            <w:rStyle w:val="Hyperlink"/>
            <w:rFonts w:ascii="Arial" w:hAnsi="Arial" w:cs="Arial"/>
            <w:i/>
            <w:iCs/>
            <w:color w:val="000000" w:themeColor="text1"/>
            <w:sz w:val="18"/>
            <w:szCs w:val="18"/>
            <w:u w:val="none"/>
          </w:rPr>
          <w:t>https://www.news.uct.ac.za/campus/communications/updates/covid-19/-article/2020-05-28-the-education-of-children-with-disabilities-risks-falling-by-the-wayside</w:t>
        </w:r>
      </w:hyperlink>
      <w:r w:rsidRPr="004F1AAD">
        <w:rPr>
          <w:rStyle w:val="Hyperlink"/>
          <w:rFonts w:ascii="Arial" w:hAnsi="Arial" w:cs="Arial"/>
          <w:i/>
          <w:iCs/>
          <w:color w:val="000000" w:themeColor="text1"/>
          <w:sz w:val="18"/>
          <w:szCs w:val="18"/>
          <w:u w:val="none"/>
        </w:rPr>
        <w:t>.</w:t>
      </w:r>
      <w:r w:rsidRPr="00977F01">
        <w:rPr>
          <w:rFonts w:ascii="Arial" w:hAnsi="Arial" w:cs="Arial"/>
          <w:color w:val="000000" w:themeColor="text1"/>
          <w:sz w:val="18"/>
          <w:szCs w:val="18"/>
        </w:rPr>
        <w:t xml:space="preserve"> </w:t>
      </w:r>
    </w:p>
  </w:footnote>
  <w:footnote w:id="31">
    <w:p w14:paraId="64AD1B61" w14:textId="37F80067" w:rsidR="00445F43" w:rsidRPr="00977F01" w:rsidRDefault="00445F43" w:rsidP="0062761C">
      <w:pPr>
        <w:pStyle w:val="FootnoteText"/>
        <w:ind w:left="216" w:hanging="216"/>
        <w:jc w:val="both"/>
        <w:rPr>
          <w:rFonts w:ascii="Arial" w:hAnsi="Arial" w:cs="Arial"/>
          <w:color w:val="000000" w:themeColor="text1"/>
          <w:sz w:val="18"/>
          <w:szCs w:val="18"/>
        </w:rPr>
      </w:pPr>
      <w:r w:rsidRPr="00977F01">
        <w:rPr>
          <w:rStyle w:val="FootnoteReference"/>
          <w:rFonts w:ascii="Arial" w:hAnsi="Arial" w:cs="Arial"/>
          <w:color w:val="000000" w:themeColor="text1"/>
          <w:sz w:val="18"/>
          <w:szCs w:val="18"/>
        </w:rPr>
        <w:footnoteRef/>
      </w:r>
      <w:r w:rsidRPr="00977F01">
        <w:rPr>
          <w:rFonts w:ascii="Arial" w:hAnsi="Arial" w:cs="Arial"/>
          <w:color w:val="000000" w:themeColor="text1"/>
          <w:sz w:val="18"/>
          <w:szCs w:val="18"/>
        </w:rPr>
        <w:t xml:space="preserve"> South Africa’s Follow-Up Report, paras 9-12.</w:t>
      </w:r>
    </w:p>
  </w:footnote>
  <w:footnote w:id="32">
    <w:p w14:paraId="60004D59" w14:textId="0BC371A5" w:rsidR="00445F43" w:rsidRPr="004F1AAD" w:rsidRDefault="00445F43" w:rsidP="0062761C">
      <w:pPr>
        <w:pStyle w:val="FootnoteText"/>
        <w:ind w:left="216" w:hanging="216"/>
        <w:jc w:val="both"/>
        <w:rPr>
          <w:rFonts w:ascii="Arial" w:hAnsi="Arial" w:cs="Arial"/>
          <w:i/>
          <w:iCs/>
          <w:color w:val="000000" w:themeColor="text1"/>
          <w:sz w:val="18"/>
          <w:szCs w:val="18"/>
        </w:rPr>
      </w:pPr>
      <w:r w:rsidRPr="00977F01">
        <w:rPr>
          <w:rStyle w:val="FootnoteReference"/>
          <w:rFonts w:ascii="Arial" w:hAnsi="Arial" w:cs="Arial"/>
          <w:color w:val="000000" w:themeColor="text1"/>
          <w:sz w:val="18"/>
          <w:szCs w:val="18"/>
        </w:rPr>
        <w:footnoteRef/>
      </w:r>
      <w:r w:rsidRPr="00977F01">
        <w:rPr>
          <w:rFonts w:ascii="Arial" w:hAnsi="Arial" w:cs="Arial"/>
          <w:color w:val="000000" w:themeColor="text1"/>
          <w:sz w:val="18"/>
          <w:szCs w:val="18"/>
        </w:rPr>
        <w:t xml:space="preserve"> See further </w:t>
      </w:r>
      <w:hyperlink r:id="rId20" w:history="1">
        <w:r w:rsidRPr="004F1AAD">
          <w:rPr>
            <w:rStyle w:val="Hyperlink"/>
            <w:rFonts w:ascii="Arial" w:hAnsi="Arial" w:cs="Arial"/>
            <w:i/>
            <w:iCs/>
            <w:color w:val="000000" w:themeColor="text1"/>
            <w:sz w:val="18"/>
            <w:szCs w:val="18"/>
            <w:u w:val="none"/>
          </w:rPr>
          <w:t>https://eelawcentre.org.za/wp-content/uploads/centre-for-child-law-3123-20.pdf</w:t>
        </w:r>
      </w:hyperlink>
      <w:r w:rsidRPr="004F1AAD">
        <w:rPr>
          <w:rStyle w:val="Hyperlink"/>
          <w:rFonts w:ascii="Arial" w:hAnsi="Arial" w:cs="Arial"/>
          <w:i/>
          <w:iCs/>
          <w:color w:val="000000" w:themeColor="text1"/>
          <w:sz w:val="18"/>
          <w:szCs w:val="18"/>
          <w:u w:val="none"/>
        </w:rPr>
        <w:t>.</w:t>
      </w:r>
      <w:r w:rsidRPr="004F1AAD">
        <w:rPr>
          <w:rFonts w:ascii="Arial" w:hAnsi="Arial" w:cs="Arial"/>
          <w:i/>
          <w:iCs/>
          <w:color w:val="000000" w:themeColor="text1"/>
          <w:sz w:val="18"/>
          <w:szCs w:val="18"/>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2612DD"/>
    <w:multiLevelType w:val="hybridMultilevel"/>
    <w:tmpl w:val="42842432"/>
    <w:lvl w:ilvl="0" w:tplc="1C090019">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 w15:restartNumberingAfterBreak="0">
    <w:nsid w:val="39C86AC5"/>
    <w:multiLevelType w:val="hybridMultilevel"/>
    <w:tmpl w:val="7BCCC7CC"/>
    <w:lvl w:ilvl="0" w:tplc="017AE512">
      <w:start w:val="1"/>
      <w:numFmt w:val="lowerRoman"/>
      <w:lvlText w:val="%1."/>
      <w:lvlJc w:val="left"/>
      <w:pPr>
        <w:ind w:left="1440" w:hanging="720"/>
      </w:pPr>
      <w:rPr>
        <w:rFonts w:hint="default"/>
      </w:rPr>
    </w:lvl>
    <w:lvl w:ilvl="1" w:tplc="1C090019" w:tentative="1">
      <w:start w:val="1"/>
      <w:numFmt w:val="lowerLetter"/>
      <w:lvlText w:val="%2."/>
      <w:lvlJc w:val="left"/>
      <w:pPr>
        <w:ind w:left="1800" w:hanging="360"/>
      </w:pPr>
    </w:lvl>
    <w:lvl w:ilvl="2" w:tplc="1C09001B" w:tentative="1">
      <w:start w:val="1"/>
      <w:numFmt w:val="lowerRoman"/>
      <w:lvlText w:val="%3."/>
      <w:lvlJc w:val="right"/>
      <w:pPr>
        <w:ind w:left="2520" w:hanging="180"/>
      </w:pPr>
    </w:lvl>
    <w:lvl w:ilvl="3" w:tplc="1C09000F" w:tentative="1">
      <w:start w:val="1"/>
      <w:numFmt w:val="decimal"/>
      <w:lvlText w:val="%4."/>
      <w:lvlJc w:val="left"/>
      <w:pPr>
        <w:ind w:left="3240" w:hanging="360"/>
      </w:pPr>
    </w:lvl>
    <w:lvl w:ilvl="4" w:tplc="1C090019" w:tentative="1">
      <w:start w:val="1"/>
      <w:numFmt w:val="lowerLetter"/>
      <w:lvlText w:val="%5."/>
      <w:lvlJc w:val="left"/>
      <w:pPr>
        <w:ind w:left="3960" w:hanging="360"/>
      </w:pPr>
    </w:lvl>
    <w:lvl w:ilvl="5" w:tplc="1C09001B" w:tentative="1">
      <w:start w:val="1"/>
      <w:numFmt w:val="lowerRoman"/>
      <w:lvlText w:val="%6."/>
      <w:lvlJc w:val="right"/>
      <w:pPr>
        <w:ind w:left="4680" w:hanging="180"/>
      </w:pPr>
    </w:lvl>
    <w:lvl w:ilvl="6" w:tplc="1C09000F" w:tentative="1">
      <w:start w:val="1"/>
      <w:numFmt w:val="decimal"/>
      <w:lvlText w:val="%7."/>
      <w:lvlJc w:val="left"/>
      <w:pPr>
        <w:ind w:left="5400" w:hanging="360"/>
      </w:pPr>
    </w:lvl>
    <w:lvl w:ilvl="7" w:tplc="1C090019" w:tentative="1">
      <w:start w:val="1"/>
      <w:numFmt w:val="lowerLetter"/>
      <w:lvlText w:val="%8."/>
      <w:lvlJc w:val="left"/>
      <w:pPr>
        <w:ind w:left="6120" w:hanging="360"/>
      </w:pPr>
    </w:lvl>
    <w:lvl w:ilvl="8" w:tplc="1C09001B" w:tentative="1">
      <w:start w:val="1"/>
      <w:numFmt w:val="lowerRoman"/>
      <w:lvlText w:val="%9."/>
      <w:lvlJc w:val="right"/>
      <w:pPr>
        <w:ind w:left="6840" w:hanging="180"/>
      </w:pPr>
    </w:lvl>
  </w:abstractNum>
  <w:abstractNum w:abstractNumId="2" w15:restartNumberingAfterBreak="0">
    <w:nsid w:val="56956A5A"/>
    <w:multiLevelType w:val="hybridMultilevel"/>
    <w:tmpl w:val="38A0AC72"/>
    <w:lvl w:ilvl="0" w:tplc="41A4A23A">
      <w:start w:val="1"/>
      <w:numFmt w:val="decimal"/>
      <w:lvlText w:val="%1."/>
      <w:lvlJc w:val="left"/>
      <w:pPr>
        <w:ind w:left="360" w:hanging="360"/>
      </w:pPr>
      <w:rPr>
        <w:rFonts w:ascii="Times New Roman" w:hAnsi="Times New Roman" w:cs="Times New Roman" w:hint="default"/>
        <w:b w:val="0"/>
        <w:sz w:val="24"/>
        <w:szCs w:val="24"/>
        <w:vertAlign w:val="baseline"/>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5ADE375C"/>
    <w:multiLevelType w:val="hybridMultilevel"/>
    <w:tmpl w:val="76868BE0"/>
    <w:lvl w:ilvl="0" w:tplc="0068F9BE">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4" w15:restartNumberingAfterBreak="0">
    <w:nsid w:val="74911FD9"/>
    <w:multiLevelType w:val="multilevel"/>
    <w:tmpl w:val="38965422"/>
    <w:lvl w:ilvl="0">
      <w:start w:val="1"/>
      <w:numFmt w:val="decimal"/>
      <w:lvlText w:val="%1."/>
      <w:lvlJc w:val="left"/>
      <w:pPr>
        <w:ind w:left="360" w:hanging="360"/>
      </w:pPr>
      <w:rPr>
        <w:b w:val="0"/>
        <w:i w:val="0"/>
        <w:iCs/>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defaultTabStop w:val="567"/>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31B6"/>
    <w:rsid w:val="00004E1B"/>
    <w:rsid w:val="00020DCD"/>
    <w:rsid w:val="00021A98"/>
    <w:rsid w:val="00025921"/>
    <w:rsid w:val="0004088D"/>
    <w:rsid w:val="00046C66"/>
    <w:rsid w:val="00046E95"/>
    <w:rsid w:val="00055BA1"/>
    <w:rsid w:val="00065457"/>
    <w:rsid w:val="00066ECC"/>
    <w:rsid w:val="00096898"/>
    <w:rsid w:val="000D0AB9"/>
    <w:rsid w:val="00106225"/>
    <w:rsid w:val="001065EB"/>
    <w:rsid w:val="001148DF"/>
    <w:rsid w:val="001172F8"/>
    <w:rsid w:val="00127B73"/>
    <w:rsid w:val="00131DD5"/>
    <w:rsid w:val="00141662"/>
    <w:rsid w:val="00141CF0"/>
    <w:rsid w:val="001D31E9"/>
    <w:rsid w:val="001D3E52"/>
    <w:rsid w:val="0020429D"/>
    <w:rsid w:val="00236DA9"/>
    <w:rsid w:val="00240951"/>
    <w:rsid w:val="002440BE"/>
    <w:rsid w:val="002479F5"/>
    <w:rsid w:val="0026702C"/>
    <w:rsid w:val="00280FE0"/>
    <w:rsid w:val="002B0BFA"/>
    <w:rsid w:val="002C7154"/>
    <w:rsid w:val="002D4A6A"/>
    <w:rsid w:val="002E25A4"/>
    <w:rsid w:val="002E3CD6"/>
    <w:rsid w:val="00333CF0"/>
    <w:rsid w:val="003467CD"/>
    <w:rsid w:val="003759B5"/>
    <w:rsid w:val="00385A91"/>
    <w:rsid w:val="00387F73"/>
    <w:rsid w:val="003A2C94"/>
    <w:rsid w:val="003A721F"/>
    <w:rsid w:val="003D5EA8"/>
    <w:rsid w:val="00427CB7"/>
    <w:rsid w:val="0043507B"/>
    <w:rsid w:val="00441DB2"/>
    <w:rsid w:val="00445B54"/>
    <w:rsid w:val="00445F43"/>
    <w:rsid w:val="004513DE"/>
    <w:rsid w:val="00455484"/>
    <w:rsid w:val="004650BB"/>
    <w:rsid w:val="004F1AAD"/>
    <w:rsid w:val="00513CE0"/>
    <w:rsid w:val="00514337"/>
    <w:rsid w:val="0053721D"/>
    <w:rsid w:val="005377EA"/>
    <w:rsid w:val="00553870"/>
    <w:rsid w:val="0055704C"/>
    <w:rsid w:val="00567B3E"/>
    <w:rsid w:val="0057746D"/>
    <w:rsid w:val="005B4D35"/>
    <w:rsid w:val="005D37AC"/>
    <w:rsid w:val="005F7F86"/>
    <w:rsid w:val="00607CBF"/>
    <w:rsid w:val="0062761C"/>
    <w:rsid w:val="00673953"/>
    <w:rsid w:val="006B26F8"/>
    <w:rsid w:val="006C0AC3"/>
    <w:rsid w:val="006C64E9"/>
    <w:rsid w:val="006D5081"/>
    <w:rsid w:val="006E2D28"/>
    <w:rsid w:val="006F5EC0"/>
    <w:rsid w:val="0070289D"/>
    <w:rsid w:val="00717631"/>
    <w:rsid w:val="00717E77"/>
    <w:rsid w:val="00725BEC"/>
    <w:rsid w:val="00740E17"/>
    <w:rsid w:val="00750184"/>
    <w:rsid w:val="00752C9A"/>
    <w:rsid w:val="00757623"/>
    <w:rsid w:val="0076447F"/>
    <w:rsid w:val="00777B58"/>
    <w:rsid w:val="00787C60"/>
    <w:rsid w:val="007A1B0A"/>
    <w:rsid w:val="007B28A4"/>
    <w:rsid w:val="007B476C"/>
    <w:rsid w:val="007B7C1A"/>
    <w:rsid w:val="007C0C81"/>
    <w:rsid w:val="007D1C3A"/>
    <w:rsid w:val="007D7995"/>
    <w:rsid w:val="00802B6E"/>
    <w:rsid w:val="008179F5"/>
    <w:rsid w:val="00830BD8"/>
    <w:rsid w:val="00853753"/>
    <w:rsid w:val="00860E73"/>
    <w:rsid w:val="008869B6"/>
    <w:rsid w:val="008A220D"/>
    <w:rsid w:val="008A3A19"/>
    <w:rsid w:val="008D54C4"/>
    <w:rsid w:val="008D6A98"/>
    <w:rsid w:val="008E4C13"/>
    <w:rsid w:val="008E5B86"/>
    <w:rsid w:val="00926707"/>
    <w:rsid w:val="009376B9"/>
    <w:rsid w:val="00941272"/>
    <w:rsid w:val="00944B20"/>
    <w:rsid w:val="009526E8"/>
    <w:rsid w:val="00977F01"/>
    <w:rsid w:val="009C5345"/>
    <w:rsid w:val="009E782E"/>
    <w:rsid w:val="00A01A05"/>
    <w:rsid w:val="00A042C9"/>
    <w:rsid w:val="00A11E8B"/>
    <w:rsid w:val="00A319D3"/>
    <w:rsid w:val="00A3690E"/>
    <w:rsid w:val="00A44314"/>
    <w:rsid w:val="00A555DB"/>
    <w:rsid w:val="00A55EE8"/>
    <w:rsid w:val="00A76C10"/>
    <w:rsid w:val="00A83590"/>
    <w:rsid w:val="00A97863"/>
    <w:rsid w:val="00AA0B3A"/>
    <w:rsid w:val="00AF078E"/>
    <w:rsid w:val="00B1040B"/>
    <w:rsid w:val="00B11746"/>
    <w:rsid w:val="00B301BC"/>
    <w:rsid w:val="00B331B6"/>
    <w:rsid w:val="00B514C9"/>
    <w:rsid w:val="00B741B4"/>
    <w:rsid w:val="00B74CD0"/>
    <w:rsid w:val="00B8531A"/>
    <w:rsid w:val="00B95054"/>
    <w:rsid w:val="00BE03C2"/>
    <w:rsid w:val="00C01151"/>
    <w:rsid w:val="00C072AA"/>
    <w:rsid w:val="00C07F49"/>
    <w:rsid w:val="00C24439"/>
    <w:rsid w:val="00C67FB5"/>
    <w:rsid w:val="00C8044E"/>
    <w:rsid w:val="00CA3156"/>
    <w:rsid w:val="00CB4142"/>
    <w:rsid w:val="00CB6C0B"/>
    <w:rsid w:val="00D01985"/>
    <w:rsid w:val="00D04D7D"/>
    <w:rsid w:val="00D0597B"/>
    <w:rsid w:val="00D060C2"/>
    <w:rsid w:val="00D42382"/>
    <w:rsid w:val="00D44487"/>
    <w:rsid w:val="00D4588E"/>
    <w:rsid w:val="00D6233C"/>
    <w:rsid w:val="00D739DE"/>
    <w:rsid w:val="00D8383B"/>
    <w:rsid w:val="00D90053"/>
    <w:rsid w:val="00D93732"/>
    <w:rsid w:val="00DF236A"/>
    <w:rsid w:val="00DF6919"/>
    <w:rsid w:val="00E069DD"/>
    <w:rsid w:val="00E40E29"/>
    <w:rsid w:val="00E730FD"/>
    <w:rsid w:val="00E75E80"/>
    <w:rsid w:val="00E77E00"/>
    <w:rsid w:val="00E86E83"/>
    <w:rsid w:val="00EA338C"/>
    <w:rsid w:val="00EA4C36"/>
    <w:rsid w:val="00EE5164"/>
    <w:rsid w:val="00EE7892"/>
    <w:rsid w:val="00EF152D"/>
    <w:rsid w:val="00F1578D"/>
    <w:rsid w:val="00F21CE6"/>
    <w:rsid w:val="00F27408"/>
    <w:rsid w:val="00F471FD"/>
    <w:rsid w:val="00F55B58"/>
    <w:rsid w:val="00F909A4"/>
    <w:rsid w:val="00FB61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0527F3"/>
  <w15:docId w15:val="{D25DD4F0-D7DA-4807-8432-968078AEEB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E5B86"/>
    <w:pPr>
      <w:keepNext/>
      <w:keepLines/>
      <w:spacing w:before="240" w:after="240" w:line="360" w:lineRule="auto"/>
      <w:outlineLvl w:val="0"/>
    </w:pPr>
    <w:rPr>
      <w:rFonts w:ascii="Calibri Light" w:eastAsia="Times New Roman" w:hAnsi="Calibri Light" w:cs="Times New Roman"/>
      <w:b/>
      <w:sz w:val="28"/>
      <w:szCs w:val="32"/>
    </w:rPr>
  </w:style>
  <w:style w:type="paragraph" w:styleId="Heading2">
    <w:name w:val="heading 2"/>
    <w:basedOn w:val="Normal"/>
    <w:next w:val="Normal"/>
    <w:link w:val="Heading2Char"/>
    <w:uiPriority w:val="9"/>
    <w:unhideWhenUsed/>
    <w:qFormat/>
    <w:rsid w:val="0092670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1040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B331B6"/>
    <w:rPr>
      <w:sz w:val="16"/>
      <w:szCs w:val="16"/>
    </w:rPr>
  </w:style>
  <w:style w:type="paragraph" w:styleId="CommentText">
    <w:name w:val="annotation text"/>
    <w:basedOn w:val="Normal"/>
    <w:link w:val="CommentTextChar"/>
    <w:uiPriority w:val="99"/>
    <w:semiHidden/>
    <w:unhideWhenUsed/>
    <w:rsid w:val="00B331B6"/>
    <w:pPr>
      <w:spacing w:line="240" w:lineRule="auto"/>
    </w:pPr>
    <w:rPr>
      <w:rFonts w:ascii="Calibri" w:eastAsia="Calibri" w:hAnsi="Calibri" w:cs="Times New Roman"/>
      <w:sz w:val="20"/>
      <w:szCs w:val="20"/>
    </w:rPr>
  </w:style>
  <w:style w:type="character" w:customStyle="1" w:styleId="CommentTextChar">
    <w:name w:val="Comment Text Char"/>
    <w:basedOn w:val="DefaultParagraphFont"/>
    <w:link w:val="CommentText"/>
    <w:uiPriority w:val="99"/>
    <w:semiHidden/>
    <w:rsid w:val="00B331B6"/>
    <w:rPr>
      <w:rFonts w:ascii="Calibri" w:eastAsia="Calibri" w:hAnsi="Calibri" w:cs="Times New Roman"/>
      <w:sz w:val="20"/>
      <w:szCs w:val="20"/>
    </w:rPr>
  </w:style>
  <w:style w:type="paragraph" w:styleId="ListParagraph">
    <w:name w:val="List Paragraph"/>
    <w:basedOn w:val="Normal"/>
    <w:uiPriority w:val="34"/>
    <w:qFormat/>
    <w:rsid w:val="00EE5164"/>
    <w:pPr>
      <w:ind w:left="720"/>
      <w:contextualSpacing/>
    </w:pPr>
    <w:rPr>
      <w:lang w:val="en-ZA"/>
    </w:rPr>
  </w:style>
  <w:style w:type="paragraph" w:styleId="FootnoteText">
    <w:name w:val="footnote text"/>
    <w:aliases w:val="Footnote Text Char2,Footnote Text Char Char1,Footnote Text Char1 Char Char,Footnote Text Char Char Char Char,Footnote Text Char2 Char1 Char Char Char,Footnote Text Char1 Char1 Char1 Char Char Char,Char Char Char,Char Char,fn,footnote text"/>
    <w:basedOn w:val="Normal"/>
    <w:link w:val="FootnoteTextChar"/>
    <w:uiPriority w:val="99"/>
    <w:unhideWhenUsed/>
    <w:rsid w:val="00EE5164"/>
    <w:pPr>
      <w:spacing w:after="0" w:line="240" w:lineRule="auto"/>
    </w:pPr>
    <w:rPr>
      <w:sz w:val="20"/>
      <w:szCs w:val="20"/>
      <w:lang w:val="en-ZA"/>
    </w:rPr>
  </w:style>
  <w:style w:type="character" w:customStyle="1" w:styleId="FootnoteTextChar">
    <w:name w:val="Footnote Text Char"/>
    <w:aliases w:val="Footnote Text Char2 Char,Footnote Text Char Char1 Char,Footnote Text Char1 Char Char Char,Footnote Text Char Char Char Char Char,Footnote Text Char2 Char1 Char Char Char Char,Footnote Text Char1 Char1 Char1 Char Char Char Char,fn Char"/>
    <w:basedOn w:val="DefaultParagraphFont"/>
    <w:link w:val="FootnoteText"/>
    <w:uiPriority w:val="99"/>
    <w:rsid w:val="00EE5164"/>
    <w:rPr>
      <w:sz w:val="20"/>
      <w:szCs w:val="20"/>
      <w:lang w:val="en-ZA"/>
    </w:rPr>
  </w:style>
  <w:style w:type="character" w:styleId="FootnoteReference">
    <w:name w:val="footnote reference"/>
    <w:basedOn w:val="DefaultParagraphFont"/>
    <w:uiPriority w:val="99"/>
    <w:unhideWhenUsed/>
    <w:qFormat/>
    <w:rsid w:val="00EE5164"/>
    <w:rPr>
      <w:vertAlign w:val="superscript"/>
    </w:rPr>
  </w:style>
  <w:style w:type="character" w:styleId="Hyperlink">
    <w:name w:val="Hyperlink"/>
    <w:basedOn w:val="DefaultParagraphFont"/>
    <w:uiPriority w:val="99"/>
    <w:unhideWhenUsed/>
    <w:rsid w:val="005377EA"/>
    <w:rPr>
      <w:color w:val="0563C1" w:themeColor="hyperlink"/>
      <w:u w:val="single"/>
    </w:rPr>
  </w:style>
  <w:style w:type="character" w:customStyle="1" w:styleId="Heading1Char">
    <w:name w:val="Heading 1 Char"/>
    <w:basedOn w:val="DefaultParagraphFont"/>
    <w:link w:val="Heading1"/>
    <w:uiPriority w:val="9"/>
    <w:rsid w:val="008E5B86"/>
    <w:rPr>
      <w:rFonts w:ascii="Calibri Light" w:eastAsia="Times New Roman" w:hAnsi="Calibri Light" w:cs="Times New Roman"/>
      <w:b/>
      <w:sz w:val="28"/>
      <w:szCs w:val="32"/>
    </w:rPr>
  </w:style>
  <w:style w:type="character" w:customStyle="1" w:styleId="Heading2Char">
    <w:name w:val="Heading 2 Char"/>
    <w:basedOn w:val="DefaultParagraphFont"/>
    <w:link w:val="Heading2"/>
    <w:uiPriority w:val="9"/>
    <w:rsid w:val="0092670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B1040B"/>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D01985"/>
    <w:pPr>
      <w:spacing w:after="0" w:line="259" w:lineRule="auto"/>
      <w:outlineLvl w:val="9"/>
    </w:pPr>
    <w:rPr>
      <w:rFonts w:asciiTheme="majorHAnsi" w:eastAsiaTheme="majorEastAsia" w:hAnsiTheme="majorHAnsi" w:cstheme="majorBidi"/>
      <w:b w:val="0"/>
      <w:color w:val="2F5496" w:themeColor="accent1" w:themeShade="BF"/>
      <w:sz w:val="32"/>
    </w:rPr>
  </w:style>
  <w:style w:type="paragraph" w:styleId="TOC2">
    <w:name w:val="toc 2"/>
    <w:basedOn w:val="Normal"/>
    <w:next w:val="Normal"/>
    <w:autoRedefine/>
    <w:uiPriority w:val="39"/>
    <w:unhideWhenUsed/>
    <w:rsid w:val="00D01985"/>
    <w:pPr>
      <w:spacing w:after="100"/>
      <w:ind w:left="220"/>
    </w:pPr>
  </w:style>
  <w:style w:type="paragraph" w:styleId="TOC3">
    <w:name w:val="toc 3"/>
    <w:basedOn w:val="Normal"/>
    <w:next w:val="Normal"/>
    <w:autoRedefine/>
    <w:uiPriority w:val="39"/>
    <w:unhideWhenUsed/>
    <w:rsid w:val="00D01985"/>
    <w:pPr>
      <w:spacing w:after="100"/>
      <w:ind w:left="440"/>
    </w:pPr>
  </w:style>
  <w:style w:type="paragraph" w:styleId="BalloonText">
    <w:name w:val="Balloon Text"/>
    <w:basedOn w:val="Normal"/>
    <w:link w:val="BalloonTextChar"/>
    <w:uiPriority w:val="99"/>
    <w:semiHidden/>
    <w:unhideWhenUsed/>
    <w:rsid w:val="00FB61BB"/>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FB61BB"/>
    <w:rPr>
      <w:rFonts w:ascii="Times New Roman" w:hAnsi="Times New Roman" w:cs="Times New Roman"/>
      <w:sz w:val="18"/>
      <w:szCs w:val="18"/>
    </w:rPr>
  </w:style>
  <w:style w:type="paragraph" w:styleId="CommentSubject">
    <w:name w:val="annotation subject"/>
    <w:basedOn w:val="CommentText"/>
    <w:next w:val="CommentText"/>
    <w:link w:val="CommentSubjectChar"/>
    <w:uiPriority w:val="99"/>
    <w:semiHidden/>
    <w:unhideWhenUsed/>
    <w:rsid w:val="00A55EE8"/>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A55EE8"/>
    <w:rPr>
      <w:rFonts w:ascii="Calibri" w:eastAsia="Calibri" w:hAnsi="Calibri" w:cs="Times New Roman"/>
      <w:b/>
      <w:bCs/>
      <w:sz w:val="20"/>
      <w:szCs w:val="20"/>
    </w:rPr>
  </w:style>
  <w:style w:type="character" w:styleId="FollowedHyperlink">
    <w:name w:val="FollowedHyperlink"/>
    <w:basedOn w:val="DefaultParagraphFont"/>
    <w:uiPriority w:val="99"/>
    <w:semiHidden/>
    <w:unhideWhenUsed/>
    <w:rsid w:val="006C0AC3"/>
    <w:rPr>
      <w:color w:val="954F72" w:themeColor="followedHyperlink"/>
      <w:u w:val="single"/>
    </w:rPr>
  </w:style>
  <w:style w:type="character" w:customStyle="1" w:styleId="UnresolvedMention1">
    <w:name w:val="Unresolved Mention1"/>
    <w:basedOn w:val="DefaultParagraphFont"/>
    <w:uiPriority w:val="99"/>
    <w:semiHidden/>
    <w:unhideWhenUsed/>
    <w:rsid w:val="003A721F"/>
    <w:rPr>
      <w:color w:val="605E5C"/>
      <w:shd w:val="clear" w:color="auto" w:fill="E1DFDD"/>
    </w:rPr>
  </w:style>
  <w:style w:type="paragraph" w:styleId="Revision">
    <w:name w:val="Revision"/>
    <w:hidden/>
    <w:uiPriority w:val="99"/>
    <w:semiHidden/>
    <w:rsid w:val="00B301BC"/>
    <w:pPr>
      <w:spacing w:after="0" w:line="240" w:lineRule="auto"/>
    </w:pPr>
  </w:style>
  <w:style w:type="paragraph" w:styleId="Header">
    <w:name w:val="header"/>
    <w:basedOn w:val="Normal"/>
    <w:link w:val="HeaderChar"/>
    <w:uiPriority w:val="99"/>
    <w:unhideWhenUsed/>
    <w:rsid w:val="008D54C4"/>
    <w:pPr>
      <w:tabs>
        <w:tab w:val="center" w:pos="4680"/>
        <w:tab w:val="right" w:pos="9360"/>
      </w:tabs>
      <w:spacing w:after="0" w:line="240" w:lineRule="auto"/>
    </w:pPr>
  </w:style>
  <w:style w:type="character" w:customStyle="1" w:styleId="HeaderChar">
    <w:name w:val="Header Char"/>
    <w:basedOn w:val="DefaultParagraphFont"/>
    <w:link w:val="Header"/>
    <w:uiPriority w:val="99"/>
    <w:rsid w:val="008D54C4"/>
  </w:style>
  <w:style w:type="paragraph" w:styleId="Footer">
    <w:name w:val="footer"/>
    <w:basedOn w:val="Normal"/>
    <w:link w:val="FooterChar"/>
    <w:uiPriority w:val="99"/>
    <w:unhideWhenUsed/>
    <w:rsid w:val="008D54C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D54C4"/>
  </w:style>
  <w:style w:type="character" w:styleId="UnresolvedMention">
    <w:name w:val="Unresolved Mention"/>
    <w:basedOn w:val="DefaultParagraphFont"/>
    <w:uiPriority w:val="99"/>
    <w:semiHidden/>
    <w:unhideWhenUsed/>
    <w:rsid w:val="006E2D28"/>
    <w:rPr>
      <w:color w:val="605E5C"/>
      <w:shd w:val="clear" w:color="auto" w:fill="E1DFDD"/>
    </w:rPr>
  </w:style>
  <w:style w:type="character" w:styleId="PageNumber">
    <w:name w:val="page number"/>
    <w:basedOn w:val="DefaultParagraphFont"/>
    <w:uiPriority w:val="99"/>
    <w:semiHidden/>
    <w:unhideWhenUsed/>
    <w:rsid w:val="00020D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370483">
      <w:bodyDiv w:val="1"/>
      <w:marLeft w:val="0"/>
      <w:marRight w:val="0"/>
      <w:marTop w:val="0"/>
      <w:marBottom w:val="0"/>
      <w:divBdr>
        <w:top w:val="none" w:sz="0" w:space="0" w:color="auto"/>
        <w:left w:val="none" w:sz="0" w:space="0" w:color="auto"/>
        <w:bottom w:val="none" w:sz="0" w:space="0" w:color="auto"/>
        <w:right w:val="none" w:sz="0" w:space="0" w:color="auto"/>
      </w:divBdr>
    </w:div>
    <w:div w:id="184563095">
      <w:bodyDiv w:val="1"/>
      <w:marLeft w:val="0"/>
      <w:marRight w:val="0"/>
      <w:marTop w:val="0"/>
      <w:marBottom w:val="0"/>
      <w:divBdr>
        <w:top w:val="none" w:sz="0" w:space="0" w:color="auto"/>
        <w:left w:val="none" w:sz="0" w:space="0" w:color="auto"/>
        <w:bottom w:val="none" w:sz="0" w:space="0" w:color="auto"/>
        <w:right w:val="none" w:sz="0" w:space="0" w:color="auto"/>
      </w:divBdr>
    </w:div>
    <w:div w:id="702681116">
      <w:bodyDiv w:val="1"/>
      <w:marLeft w:val="0"/>
      <w:marRight w:val="0"/>
      <w:marTop w:val="0"/>
      <w:marBottom w:val="0"/>
      <w:divBdr>
        <w:top w:val="none" w:sz="0" w:space="0" w:color="auto"/>
        <w:left w:val="none" w:sz="0" w:space="0" w:color="auto"/>
        <w:bottom w:val="none" w:sz="0" w:space="0" w:color="auto"/>
        <w:right w:val="none" w:sz="0" w:space="0" w:color="auto"/>
      </w:divBdr>
      <w:divsChild>
        <w:div w:id="735317184">
          <w:marLeft w:val="0"/>
          <w:marRight w:val="0"/>
          <w:marTop w:val="0"/>
          <w:marBottom w:val="0"/>
          <w:divBdr>
            <w:top w:val="none" w:sz="0" w:space="0" w:color="auto"/>
            <w:left w:val="none" w:sz="0" w:space="0" w:color="auto"/>
            <w:bottom w:val="none" w:sz="0" w:space="0" w:color="auto"/>
            <w:right w:val="none" w:sz="0" w:space="0" w:color="auto"/>
          </w:divBdr>
          <w:divsChild>
            <w:div w:id="1267498931">
              <w:marLeft w:val="0"/>
              <w:marRight w:val="0"/>
              <w:marTop w:val="0"/>
              <w:marBottom w:val="0"/>
              <w:divBdr>
                <w:top w:val="none" w:sz="0" w:space="0" w:color="auto"/>
                <w:left w:val="none" w:sz="0" w:space="0" w:color="auto"/>
                <w:bottom w:val="none" w:sz="0" w:space="0" w:color="auto"/>
                <w:right w:val="none" w:sz="0" w:space="0" w:color="auto"/>
              </w:divBdr>
              <w:divsChild>
                <w:div w:id="1267616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6128093">
      <w:bodyDiv w:val="1"/>
      <w:marLeft w:val="0"/>
      <w:marRight w:val="0"/>
      <w:marTop w:val="0"/>
      <w:marBottom w:val="0"/>
      <w:divBdr>
        <w:top w:val="none" w:sz="0" w:space="0" w:color="auto"/>
        <w:left w:val="none" w:sz="0" w:space="0" w:color="auto"/>
        <w:bottom w:val="none" w:sz="0" w:space="0" w:color="auto"/>
        <w:right w:val="none" w:sz="0" w:space="0" w:color="auto"/>
      </w:divBdr>
    </w:div>
    <w:div w:id="738869260">
      <w:bodyDiv w:val="1"/>
      <w:marLeft w:val="0"/>
      <w:marRight w:val="0"/>
      <w:marTop w:val="0"/>
      <w:marBottom w:val="0"/>
      <w:divBdr>
        <w:top w:val="none" w:sz="0" w:space="0" w:color="auto"/>
        <w:left w:val="none" w:sz="0" w:space="0" w:color="auto"/>
        <w:bottom w:val="none" w:sz="0" w:space="0" w:color="auto"/>
        <w:right w:val="none" w:sz="0" w:space="0" w:color="auto"/>
      </w:divBdr>
    </w:div>
    <w:div w:id="1329746772">
      <w:bodyDiv w:val="1"/>
      <w:marLeft w:val="0"/>
      <w:marRight w:val="0"/>
      <w:marTop w:val="0"/>
      <w:marBottom w:val="0"/>
      <w:divBdr>
        <w:top w:val="none" w:sz="0" w:space="0" w:color="auto"/>
        <w:left w:val="none" w:sz="0" w:space="0" w:color="auto"/>
        <w:bottom w:val="none" w:sz="0" w:space="0" w:color="auto"/>
        <w:right w:val="none" w:sz="0" w:space="0" w:color="auto"/>
      </w:divBdr>
      <w:divsChild>
        <w:div w:id="69667249">
          <w:marLeft w:val="0"/>
          <w:marRight w:val="0"/>
          <w:marTop w:val="0"/>
          <w:marBottom w:val="0"/>
          <w:divBdr>
            <w:top w:val="none" w:sz="0" w:space="0" w:color="auto"/>
            <w:left w:val="none" w:sz="0" w:space="0" w:color="auto"/>
            <w:bottom w:val="none" w:sz="0" w:space="0" w:color="auto"/>
            <w:right w:val="none" w:sz="0" w:space="0" w:color="auto"/>
          </w:divBdr>
          <w:divsChild>
            <w:div w:id="2076388565">
              <w:marLeft w:val="0"/>
              <w:marRight w:val="0"/>
              <w:marTop w:val="0"/>
              <w:marBottom w:val="0"/>
              <w:divBdr>
                <w:top w:val="none" w:sz="0" w:space="0" w:color="auto"/>
                <w:left w:val="none" w:sz="0" w:space="0" w:color="auto"/>
                <w:bottom w:val="none" w:sz="0" w:space="0" w:color="auto"/>
                <w:right w:val="none" w:sz="0" w:space="0" w:color="auto"/>
              </w:divBdr>
              <w:divsChild>
                <w:div w:id="1146632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gmirugi-mukundi@uwc.ac.za" TargetMode="Externa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mailto:edurojaye@uwc.ac.za" TargetMode="External"/><Relationship Id="rId10" Type="http://schemas.openxmlformats.org/officeDocument/2006/relationships/image" Target="media/image3.jpeg"/><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8" Type="http://schemas.openxmlformats.org/officeDocument/2006/relationships/hyperlink" Target="http://www.blacksash.org.za/images/0541_BS_-_Social_Protection_in_a_Time_of_Covid_Final_-_Web.pdf" TargetMode="External"/><Relationship Id="rId13" Type="http://schemas.openxmlformats.org/officeDocument/2006/relationships/hyperlink" Target="http://www.saflii.org/za/cases/ZAECGHC/2015/36.html" TargetMode="External"/><Relationship Id="rId18" Type="http://schemas.openxmlformats.org/officeDocument/2006/relationships/hyperlink" Target="https://cramsurvey.org/wp-content/uploads/2020/07/Gustafsson.-Nuga.-How-is-the-COVID-19-%20pandemic-affecting-educational-quality-in-South-Africa_-1.pdf" TargetMode="External"/><Relationship Id="rId3" Type="http://schemas.openxmlformats.org/officeDocument/2006/relationships/hyperlink" Target="http://phm-sa.org/" TargetMode="External"/><Relationship Id="rId7" Type="http://schemas.openxmlformats.org/officeDocument/2006/relationships/hyperlink" Target="https://www.wits.ac.za/staff/academic-a-z-listing/d/jackiedugardwitsacza/" TargetMode="External"/><Relationship Id="rId12" Type="http://schemas.openxmlformats.org/officeDocument/2006/relationships/hyperlink" Target="http://www.saflii.org/za/cases/ZAGPPHC/2012/114.html" TargetMode="External"/><Relationship Id="rId17" Type="http://schemas.openxmlformats.org/officeDocument/2006/relationships/hyperlink" Target="https://bit.ly/2MJn5bq" TargetMode="External"/><Relationship Id="rId2" Type="http://schemas.openxmlformats.org/officeDocument/2006/relationships/hyperlink" Target="https://dullahomarinstitute.org.za/" TargetMode="External"/><Relationship Id="rId16" Type="http://schemas.openxmlformats.org/officeDocument/2006/relationships/hyperlink" Target="https://www.amnesty.org/en/documents/afr53/1705/2020/en/" TargetMode="External"/><Relationship Id="rId20" Type="http://schemas.openxmlformats.org/officeDocument/2006/relationships/hyperlink" Target="https://eelawcentre.org.za/wp-content/uploads/centre-for-child-law-3123-20.pdf" TargetMode="External"/><Relationship Id="rId1" Type="http://schemas.openxmlformats.org/officeDocument/2006/relationships/hyperlink" Target="https://www.blacksash.org.za/" TargetMode="External"/><Relationship Id="rId6" Type="http://schemas.openxmlformats.org/officeDocument/2006/relationships/hyperlink" Target="https://www.wits.ac.za/staff/academic-a-z-listing/c/lilianchenwiwitsacza/" TargetMode="External"/><Relationship Id="rId11" Type="http://schemas.openxmlformats.org/officeDocument/2006/relationships/hyperlink" Target="http://www.saflii.org.za/za/cases/ZACC/2011/13.html" TargetMode="External"/><Relationship Id="rId5" Type="http://schemas.openxmlformats.org/officeDocument/2006/relationships/hyperlink" Target="http://www.spii.org.za/" TargetMode="External"/><Relationship Id="rId15" Type="http://schemas.openxmlformats.org/officeDocument/2006/relationships/hyperlink" Target="https://www.youtube.com/watch?v=4sTnZq8zIhA" TargetMode="External"/><Relationship Id="rId10" Type="http://schemas.openxmlformats.org/officeDocument/2006/relationships/hyperlink" Target="http://www.seri-sa.org/images/SERI_submission_SR_COVID_19_9_July_2020.pdf" TargetMode="External"/><Relationship Id="rId19" Type="http://schemas.openxmlformats.org/officeDocument/2006/relationships/hyperlink" Target="https://www.news.uct.ac.za/campus/communications/updates/covid-19/-article/2020-05-28-the-education-of-children-with-disabilities-risks-falling-by-the-wayside" TargetMode="External"/><Relationship Id="rId4" Type="http://schemas.openxmlformats.org/officeDocument/2006/relationships/hyperlink" Target="https://www.seri-sa.org" TargetMode="External"/><Relationship Id="rId9" Type="http://schemas.openxmlformats.org/officeDocument/2006/relationships/hyperlink" Target="http://www.statssa.gov.za/?page_id=1856&amp;PPN=P0211&amp;SCH=72944" TargetMode="External"/><Relationship Id="rId14" Type="http://schemas.openxmlformats.org/officeDocument/2006/relationships/hyperlink" Target="http://www.saflii.org/za/cases/ZAECMHC/2014/5.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625A313-6D5E-0447-A29E-2942A3BC50F3}">
  <ds:schemaRefs>
    <ds:schemaRef ds:uri="http://schemas.openxmlformats.org/officeDocument/2006/bibliography"/>
  </ds:schemaRefs>
</ds:datastoreItem>
</file>

<file path=customXml/itemProps2.xml><?xml version="1.0" encoding="utf-8"?>
<ds:datastoreItem xmlns:ds="http://schemas.openxmlformats.org/officeDocument/2006/customXml" ds:itemID="{A3607594-006F-4C69-B5BC-2E3D0FA24EB0}"/>
</file>

<file path=customXml/itemProps3.xml><?xml version="1.0" encoding="utf-8"?>
<ds:datastoreItem xmlns:ds="http://schemas.openxmlformats.org/officeDocument/2006/customXml" ds:itemID="{E013E56F-6190-49CA-93E7-9BF74135506A}"/>
</file>

<file path=customXml/itemProps4.xml><?xml version="1.0" encoding="utf-8"?>
<ds:datastoreItem xmlns:ds="http://schemas.openxmlformats.org/officeDocument/2006/customXml" ds:itemID="{56856BF9-8FA0-41C6-9738-BD33586ACD32}"/>
</file>

<file path=docProps/app.xml><?xml version="1.0" encoding="utf-8"?>
<Properties xmlns="http://schemas.openxmlformats.org/officeDocument/2006/extended-properties" xmlns:vt="http://schemas.openxmlformats.org/officeDocument/2006/docPropsVTypes">
  <Template>Normal.dotm</Template>
  <TotalTime>0</TotalTime>
  <Pages>9</Pages>
  <Words>3324</Words>
  <Characters>18948</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Gladys Mukundi</dc:creator>
  <cp:lastModifiedBy>Lilian Chenwi</cp:lastModifiedBy>
  <cp:revision>2</cp:revision>
  <dcterms:created xsi:type="dcterms:W3CDTF">2021-08-31T06:16:00Z</dcterms:created>
  <dcterms:modified xsi:type="dcterms:W3CDTF">2021-08-31T06:16:00Z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