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FA6321" w14:textId="78CEF29F" w:rsidR="00216948" w:rsidRPr="005B7CB4" w:rsidRDefault="009B3D16" w:rsidP="00216948">
      <w:pPr>
        <w:rPr>
          <w:rFonts w:cstheme="minorHAnsi"/>
        </w:rPr>
      </w:pPr>
      <w:r w:rsidRPr="005B7CB4">
        <w:rPr>
          <w:rFonts w:cstheme="minorHAnsi"/>
          <w:noProof/>
          <w:lang w:eastAsia="en-GB"/>
        </w:rPr>
        <w:drawing>
          <wp:anchor distT="0" distB="0" distL="114300" distR="114300" simplePos="0" relativeHeight="251660288" behindDoc="0" locked="0" layoutInCell="1" allowOverlap="1" wp14:anchorId="596D823E" wp14:editId="326639E4">
            <wp:simplePos x="0" y="0"/>
            <wp:positionH relativeFrom="column">
              <wp:posOffset>1137638</wp:posOffset>
            </wp:positionH>
            <wp:positionV relativeFrom="paragraph">
              <wp:posOffset>178294</wp:posOffset>
            </wp:positionV>
            <wp:extent cx="1202055" cy="530225"/>
            <wp:effectExtent l="0" t="0" r="4445" b="3175"/>
            <wp:wrapSquare wrapText="bothSides"/>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02055" cy="530225"/>
                    </a:xfrm>
                    <a:prstGeom prst="rect">
                      <a:avLst/>
                    </a:prstGeom>
                    <a:noFill/>
                  </pic:spPr>
                </pic:pic>
              </a:graphicData>
            </a:graphic>
            <wp14:sizeRelH relativeFrom="page">
              <wp14:pctWidth>0</wp14:pctWidth>
            </wp14:sizeRelH>
            <wp14:sizeRelV relativeFrom="page">
              <wp14:pctHeight>0</wp14:pctHeight>
            </wp14:sizeRelV>
          </wp:anchor>
        </w:drawing>
      </w:r>
      <w:r w:rsidRPr="00893F41">
        <w:rPr>
          <w:rFonts w:cstheme="minorHAnsi"/>
          <w:b/>
          <w:noProof/>
          <w:lang w:eastAsia="fr-FR"/>
        </w:rPr>
        <w:drawing>
          <wp:anchor distT="0" distB="0" distL="114300" distR="114300" simplePos="0" relativeHeight="251663360" behindDoc="0" locked="0" layoutInCell="1" allowOverlap="1" wp14:anchorId="133BD0EF" wp14:editId="14250BB4">
            <wp:simplePos x="0" y="0"/>
            <wp:positionH relativeFrom="column">
              <wp:posOffset>4679526</wp:posOffset>
            </wp:positionH>
            <wp:positionV relativeFrom="paragraph">
              <wp:posOffset>3034</wp:posOffset>
            </wp:positionV>
            <wp:extent cx="1456480" cy="832274"/>
            <wp:effectExtent l="0" t="0" r="0" b="0"/>
            <wp:wrapNone/>
            <wp:docPr id="2" name="Picture 2" descr="C:\Users\PC\Downloads\flm_logo_horizCMYK-FRA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Downloads\flm_logo_horizCMYK-FRAv.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56480" cy="832274"/>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7CB4">
        <w:rPr>
          <w:rFonts w:cstheme="minorHAnsi"/>
          <w:noProof/>
          <w:lang w:eastAsia="en-GB"/>
        </w:rPr>
        <w:drawing>
          <wp:anchor distT="0" distB="0" distL="114300" distR="114300" simplePos="0" relativeHeight="251662336" behindDoc="0" locked="0" layoutInCell="1" allowOverlap="1" wp14:anchorId="32909FA3" wp14:editId="13BC3542">
            <wp:simplePos x="0" y="0"/>
            <wp:positionH relativeFrom="margin">
              <wp:posOffset>3502660</wp:posOffset>
            </wp:positionH>
            <wp:positionV relativeFrom="paragraph">
              <wp:posOffset>182245</wp:posOffset>
            </wp:positionV>
            <wp:extent cx="1286510" cy="52641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86510" cy="526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7CB4">
        <w:rPr>
          <w:rFonts w:cstheme="minorHAnsi"/>
          <w:noProof/>
          <w:lang w:eastAsia="en-GB"/>
        </w:rPr>
        <w:drawing>
          <wp:anchor distT="0" distB="0" distL="114300" distR="114300" simplePos="0" relativeHeight="251659264" behindDoc="0" locked="0" layoutInCell="1" allowOverlap="1" wp14:anchorId="18FCB94E" wp14:editId="097596D9">
            <wp:simplePos x="0" y="0"/>
            <wp:positionH relativeFrom="margin">
              <wp:posOffset>2345125</wp:posOffset>
            </wp:positionH>
            <wp:positionV relativeFrom="paragraph">
              <wp:posOffset>93204</wp:posOffset>
            </wp:positionV>
            <wp:extent cx="1103630" cy="615315"/>
            <wp:effectExtent l="0" t="0" r="1270" b="0"/>
            <wp:wrapSquare wrapText="bothSides"/>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03630" cy="615315"/>
                    </a:xfrm>
                    <a:prstGeom prst="rect">
                      <a:avLst/>
                    </a:prstGeom>
                    <a:noFill/>
                  </pic:spPr>
                </pic:pic>
              </a:graphicData>
            </a:graphic>
            <wp14:sizeRelH relativeFrom="page">
              <wp14:pctWidth>0</wp14:pctWidth>
            </wp14:sizeRelH>
            <wp14:sizeRelV relativeFrom="page">
              <wp14:pctHeight>0</wp14:pctHeight>
            </wp14:sizeRelV>
          </wp:anchor>
        </w:drawing>
      </w:r>
      <w:r w:rsidRPr="005B7CB4">
        <w:rPr>
          <w:rFonts w:cstheme="minorHAnsi"/>
          <w:noProof/>
          <w:lang w:eastAsia="en-GB"/>
        </w:rPr>
        <w:drawing>
          <wp:anchor distT="0" distB="0" distL="114300" distR="114300" simplePos="0" relativeHeight="251661312" behindDoc="0" locked="0" layoutInCell="1" allowOverlap="1" wp14:anchorId="4E17DA13" wp14:editId="22947B60">
            <wp:simplePos x="0" y="0"/>
            <wp:positionH relativeFrom="column">
              <wp:posOffset>138430</wp:posOffset>
            </wp:positionH>
            <wp:positionV relativeFrom="paragraph">
              <wp:posOffset>3175</wp:posOffset>
            </wp:positionV>
            <wp:extent cx="970280" cy="97028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0280" cy="9702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B9C872" w14:textId="774141DA" w:rsidR="00216948" w:rsidRPr="005B7CB4" w:rsidRDefault="00216948" w:rsidP="00216948">
      <w:pPr>
        <w:pStyle w:val="Default"/>
        <w:spacing w:line="264" w:lineRule="auto"/>
        <w:jc w:val="center"/>
        <w:rPr>
          <w:rFonts w:asciiTheme="minorHAnsi" w:hAnsiTheme="minorHAnsi" w:cstheme="minorHAnsi"/>
          <w:b/>
          <w:lang w:val="fr-FR"/>
        </w:rPr>
      </w:pPr>
    </w:p>
    <w:p w14:paraId="0A4BA6FE" w14:textId="77777777" w:rsidR="00216948" w:rsidRPr="005B7CB4" w:rsidRDefault="00216948" w:rsidP="00216948">
      <w:pPr>
        <w:pStyle w:val="Default"/>
        <w:spacing w:line="264" w:lineRule="auto"/>
        <w:rPr>
          <w:rFonts w:asciiTheme="minorHAnsi" w:hAnsiTheme="minorHAnsi" w:cstheme="minorHAnsi"/>
          <w:b/>
          <w:lang w:val="fr-FR"/>
        </w:rPr>
      </w:pPr>
    </w:p>
    <w:p w14:paraId="13520F34" w14:textId="77777777" w:rsidR="00216948" w:rsidRPr="005B7CB4" w:rsidRDefault="00216948" w:rsidP="00216948">
      <w:pPr>
        <w:pStyle w:val="Default"/>
        <w:spacing w:line="264" w:lineRule="auto"/>
        <w:rPr>
          <w:rFonts w:asciiTheme="minorHAnsi" w:hAnsiTheme="minorHAnsi" w:cstheme="minorHAnsi"/>
          <w:b/>
          <w:lang w:val="fr-FR"/>
        </w:rPr>
      </w:pPr>
    </w:p>
    <w:p w14:paraId="4F775206" w14:textId="77777777" w:rsidR="00C11EB3" w:rsidRDefault="00C11EB3" w:rsidP="00216948">
      <w:pPr>
        <w:pStyle w:val="Default"/>
        <w:spacing w:line="264" w:lineRule="auto"/>
        <w:jc w:val="center"/>
        <w:rPr>
          <w:rFonts w:asciiTheme="minorHAnsi" w:hAnsiTheme="minorHAnsi" w:cstheme="minorHAnsi"/>
          <w:b/>
          <w:sz w:val="28"/>
          <w:szCs w:val="28"/>
          <w:lang w:val="fr-FR"/>
        </w:rPr>
      </w:pPr>
    </w:p>
    <w:p w14:paraId="4E1E08D2" w14:textId="6EC9D182" w:rsidR="00216948" w:rsidRPr="00086DA3" w:rsidRDefault="00216948" w:rsidP="00216948">
      <w:pPr>
        <w:pStyle w:val="Default"/>
        <w:spacing w:line="264" w:lineRule="auto"/>
        <w:jc w:val="center"/>
        <w:rPr>
          <w:rFonts w:asciiTheme="minorHAnsi" w:hAnsiTheme="minorHAnsi" w:cstheme="minorHAnsi"/>
          <w:b/>
          <w:sz w:val="28"/>
          <w:szCs w:val="28"/>
          <w:lang w:val="fr-FR"/>
        </w:rPr>
      </w:pPr>
      <w:r w:rsidRPr="00086DA3">
        <w:rPr>
          <w:rFonts w:asciiTheme="minorHAnsi" w:hAnsiTheme="minorHAnsi" w:cstheme="minorHAnsi"/>
          <w:b/>
          <w:sz w:val="28"/>
          <w:szCs w:val="28"/>
          <w:lang w:val="fr-FR"/>
        </w:rPr>
        <w:t>Rapport alternatif au Rapport périodique de la République Démocratique du Congo au Comité pour l’élimination de la discrimination à l’égard des femme</w:t>
      </w:r>
      <w:r w:rsidRPr="005B7CB4">
        <w:rPr>
          <w:rFonts w:asciiTheme="minorHAnsi" w:hAnsiTheme="minorHAnsi" w:cstheme="minorHAnsi"/>
          <w:b/>
          <w:sz w:val="28"/>
          <w:szCs w:val="28"/>
          <w:lang w:val="fr-FR"/>
        </w:rPr>
        <w:t>s</w:t>
      </w:r>
    </w:p>
    <w:p w14:paraId="71452C57" w14:textId="77777777" w:rsidR="00216948" w:rsidRPr="005B7CB4" w:rsidRDefault="00216948" w:rsidP="00216948">
      <w:pPr>
        <w:pStyle w:val="Default"/>
        <w:spacing w:line="264" w:lineRule="auto"/>
        <w:jc w:val="center"/>
        <w:rPr>
          <w:rFonts w:asciiTheme="minorHAnsi" w:hAnsiTheme="minorHAnsi" w:cstheme="minorHAnsi"/>
          <w:b/>
          <w:sz w:val="28"/>
          <w:szCs w:val="28"/>
          <w:lang w:val="fr-FR"/>
        </w:rPr>
      </w:pPr>
    </w:p>
    <w:p w14:paraId="05C2ED76" w14:textId="77777777" w:rsidR="00216948" w:rsidRPr="005B7CB4" w:rsidRDefault="00216948" w:rsidP="00216948">
      <w:pPr>
        <w:pStyle w:val="Default"/>
        <w:spacing w:line="264" w:lineRule="auto"/>
        <w:jc w:val="center"/>
        <w:rPr>
          <w:rFonts w:asciiTheme="minorHAnsi" w:hAnsiTheme="minorHAnsi" w:cstheme="minorHAnsi"/>
          <w:b/>
          <w:sz w:val="32"/>
          <w:szCs w:val="32"/>
          <w:lang w:val="fr-FR"/>
        </w:rPr>
      </w:pPr>
      <w:r w:rsidRPr="005B7CB4">
        <w:rPr>
          <w:rFonts w:asciiTheme="minorHAnsi" w:hAnsiTheme="minorHAnsi" w:cstheme="minorHAnsi"/>
          <w:b/>
          <w:sz w:val="32"/>
          <w:szCs w:val="32"/>
          <w:lang w:val="fr-FR"/>
        </w:rPr>
        <w:t>« La voix des survivant.</w:t>
      </w:r>
      <w:proofErr w:type="gramStart"/>
      <w:r w:rsidRPr="005B7CB4">
        <w:rPr>
          <w:rFonts w:asciiTheme="minorHAnsi" w:hAnsiTheme="minorHAnsi" w:cstheme="minorHAnsi"/>
          <w:b/>
          <w:sz w:val="32"/>
          <w:szCs w:val="32"/>
          <w:lang w:val="fr-FR"/>
        </w:rPr>
        <w:t>e.s</w:t>
      </w:r>
      <w:proofErr w:type="gramEnd"/>
      <w:r w:rsidRPr="005B7CB4">
        <w:rPr>
          <w:rFonts w:asciiTheme="minorHAnsi" w:hAnsiTheme="minorHAnsi" w:cstheme="minorHAnsi"/>
          <w:b/>
          <w:sz w:val="32"/>
          <w:szCs w:val="32"/>
          <w:lang w:val="fr-FR"/>
        </w:rPr>
        <w:t xml:space="preserve"> de violences sexuelles en temps de conflit »</w:t>
      </w:r>
    </w:p>
    <w:p w14:paraId="221C720E" w14:textId="77777777" w:rsidR="00216948" w:rsidRPr="005B7CB4" w:rsidRDefault="00216948" w:rsidP="00216948">
      <w:pPr>
        <w:pStyle w:val="Default"/>
        <w:spacing w:line="264" w:lineRule="auto"/>
        <w:jc w:val="center"/>
        <w:rPr>
          <w:rFonts w:asciiTheme="minorHAnsi" w:hAnsiTheme="minorHAnsi" w:cstheme="minorHAnsi"/>
          <w:lang w:val="fr-FR"/>
        </w:rPr>
      </w:pPr>
    </w:p>
    <w:p w14:paraId="385040AE" w14:textId="4A1D4701" w:rsidR="00216948" w:rsidRPr="005B7CB4" w:rsidRDefault="009E0FA9" w:rsidP="00216948">
      <w:pPr>
        <w:pStyle w:val="Default"/>
        <w:spacing w:line="264" w:lineRule="auto"/>
        <w:jc w:val="center"/>
        <w:rPr>
          <w:rFonts w:asciiTheme="minorHAnsi" w:hAnsiTheme="minorHAnsi" w:cstheme="minorHAnsi"/>
          <w:lang w:val="fr-FR"/>
        </w:rPr>
      </w:pPr>
      <w:r>
        <w:rPr>
          <w:rFonts w:asciiTheme="minorHAnsi" w:hAnsiTheme="minorHAnsi" w:cstheme="minorHAnsi"/>
          <w:lang w:val="fr-FR"/>
        </w:rPr>
        <w:t>10 juin</w:t>
      </w:r>
      <w:r w:rsidR="00216948" w:rsidRPr="005B7CB4">
        <w:rPr>
          <w:rFonts w:asciiTheme="minorHAnsi" w:hAnsiTheme="minorHAnsi" w:cstheme="minorHAnsi"/>
          <w:lang w:val="fr-FR"/>
        </w:rPr>
        <w:t xml:space="preserve"> 2019</w:t>
      </w:r>
    </w:p>
    <w:p w14:paraId="79CE1286" w14:textId="77777777" w:rsidR="00216948" w:rsidRPr="005B7CB4" w:rsidRDefault="00216948" w:rsidP="00216948">
      <w:pPr>
        <w:pStyle w:val="Default"/>
        <w:spacing w:line="264" w:lineRule="auto"/>
        <w:jc w:val="center"/>
        <w:rPr>
          <w:rFonts w:asciiTheme="minorHAnsi" w:hAnsiTheme="minorHAnsi" w:cstheme="minorHAnsi"/>
          <w:b/>
          <w:lang w:val="fr-FR"/>
        </w:rPr>
      </w:pPr>
    </w:p>
    <w:p w14:paraId="71A98B2C" w14:textId="77777777" w:rsidR="00216948" w:rsidRPr="005B7CB4" w:rsidRDefault="00216948" w:rsidP="00216948">
      <w:pPr>
        <w:pBdr>
          <w:top w:val="single" w:sz="4" w:space="1" w:color="auto"/>
          <w:left w:val="single" w:sz="4" w:space="4" w:color="auto"/>
          <w:bottom w:val="single" w:sz="4" w:space="1" w:color="auto"/>
          <w:right w:val="single" w:sz="4" w:space="4" w:color="auto"/>
        </w:pBdr>
        <w:spacing w:line="264" w:lineRule="auto"/>
        <w:jc w:val="center"/>
        <w:rPr>
          <w:rFonts w:cstheme="minorHAnsi"/>
        </w:rPr>
      </w:pPr>
      <w:r w:rsidRPr="005B7CB4">
        <w:rPr>
          <w:rFonts w:cstheme="minorHAnsi"/>
        </w:rPr>
        <w:t>Contact principal pour le rapport conjoint :</w:t>
      </w:r>
    </w:p>
    <w:p w14:paraId="104D17CA" w14:textId="7ED8DC6D" w:rsidR="00216948" w:rsidRPr="00D54137" w:rsidRDefault="00755D51" w:rsidP="00D54137">
      <w:pPr>
        <w:pBdr>
          <w:top w:val="single" w:sz="4" w:space="1" w:color="auto"/>
          <w:left w:val="single" w:sz="4" w:space="4" w:color="auto"/>
          <w:bottom w:val="single" w:sz="4" w:space="1" w:color="auto"/>
          <w:right w:val="single" w:sz="4" w:space="4" w:color="auto"/>
        </w:pBdr>
        <w:spacing w:line="264" w:lineRule="auto"/>
        <w:jc w:val="center"/>
        <w:rPr>
          <w:rFonts w:cstheme="minorHAnsi"/>
          <w:b/>
        </w:rPr>
      </w:pPr>
      <w:r>
        <w:rPr>
          <w:rFonts w:cstheme="minorHAnsi"/>
        </w:rPr>
        <w:t xml:space="preserve">María Cristina </w:t>
      </w:r>
      <w:proofErr w:type="spellStart"/>
      <w:r>
        <w:rPr>
          <w:rFonts w:cstheme="minorHAnsi"/>
        </w:rPr>
        <w:t>Rendón</w:t>
      </w:r>
      <w:proofErr w:type="spellEnd"/>
      <w:r>
        <w:rPr>
          <w:rFonts w:cstheme="minorHAnsi"/>
        </w:rPr>
        <w:t xml:space="preserve">, </w:t>
      </w:r>
      <w:r w:rsidR="00D54137" w:rsidRPr="00D54137">
        <w:rPr>
          <w:rFonts w:cstheme="minorHAnsi"/>
          <w:bCs/>
        </w:rPr>
        <w:t>Fédération Luthérienne Mondiale</w:t>
      </w:r>
    </w:p>
    <w:p w14:paraId="39F85E1D" w14:textId="66A09A25" w:rsidR="00755D51" w:rsidRDefault="00755D51" w:rsidP="00216948">
      <w:pPr>
        <w:pBdr>
          <w:top w:val="single" w:sz="4" w:space="1" w:color="auto"/>
          <w:left w:val="single" w:sz="4" w:space="4" w:color="auto"/>
          <w:bottom w:val="single" w:sz="4" w:space="1" w:color="auto"/>
          <w:right w:val="single" w:sz="4" w:space="4" w:color="auto"/>
        </w:pBdr>
        <w:spacing w:line="264" w:lineRule="auto"/>
        <w:jc w:val="center"/>
        <w:rPr>
          <w:rFonts w:cstheme="minorHAnsi"/>
        </w:rPr>
      </w:pPr>
      <w:r>
        <w:rPr>
          <w:rFonts w:cstheme="minorHAnsi"/>
        </w:rPr>
        <w:t xml:space="preserve">+41 22 791 6270 | </w:t>
      </w:r>
      <w:hyperlink r:id="rId12" w:history="1">
        <w:r w:rsidRPr="009B0325">
          <w:rPr>
            <w:rStyle w:val="Hyperlink"/>
            <w:rFonts w:cstheme="minorHAnsi"/>
          </w:rPr>
          <w:t>mariacristina.rendon@lutheranworld.org</w:t>
        </w:r>
      </w:hyperlink>
      <w:r>
        <w:rPr>
          <w:rFonts w:cstheme="minorHAnsi"/>
        </w:rPr>
        <w:t xml:space="preserve"> </w:t>
      </w:r>
    </w:p>
    <w:p w14:paraId="78965D26" w14:textId="77777777" w:rsidR="00216948" w:rsidRPr="005B7CB4" w:rsidRDefault="00216948" w:rsidP="00755D51">
      <w:pPr>
        <w:pBdr>
          <w:top w:val="single" w:sz="4" w:space="1" w:color="auto"/>
          <w:left w:val="single" w:sz="4" w:space="4" w:color="auto"/>
          <w:bottom w:val="single" w:sz="4" w:space="1" w:color="auto"/>
          <w:right w:val="single" w:sz="4" w:space="4" w:color="auto"/>
        </w:pBdr>
        <w:spacing w:line="264" w:lineRule="auto"/>
        <w:rPr>
          <w:rFonts w:cstheme="minorHAnsi"/>
        </w:rPr>
      </w:pPr>
    </w:p>
    <w:p w14:paraId="3B80608F" w14:textId="77777777" w:rsidR="00216948" w:rsidRPr="005B7CB4" w:rsidRDefault="00216948" w:rsidP="00216948">
      <w:pPr>
        <w:pBdr>
          <w:top w:val="single" w:sz="4" w:space="1" w:color="auto"/>
          <w:left w:val="single" w:sz="4" w:space="4" w:color="auto"/>
          <w:bottom w:val="single" w:sz="4" w:space="1" w:color="auto"/>
          <w:right w:val="single" w:sz="4" w:space="4" w:color="auto"/>
        </w:pBdr>
        <w:spacing w:line="264" w:lineRule="auto"/>
        <w:jc w:val="center"/>
        <w:rPr>
          <w:rFonts w:cstheme="minorHAnsi"/>
          <w:b/>
        </w:rPr>
      </w:pPr>
      <w:r w:rsidRPr="005B7CB4">
        <w:rPr>
          <w:rFonts w:cstheme="minorHAnsi"/>
          <w:b/>
        </w:rPr>
        <w:t>Le présent rapport est présenté par les 5 organisations suivantes :</w:t>
      </w:r>
    </w:p>
    <w:p w14:paraId="47051B33" w14:textId="77777777" w:rsidR="00216948" w:rsidRPr="005B7CB4" w:rsidRDefault="00216948" w:rsidP="00216948">
      <w:pPr>
        <w:pBdr>
          <w:top w:val="single" w:sz="4" w:space="1" w:color="auto"/>
          <w:left w:val="single" w:sz="4" w:space="4" w:color="auto"/>
          <w:bottom w:val="single" w:sz="4" w:space="1" w:color="auto"/>
          <w:right w:val="single" w:sz="4" w:space="4" w:color="auto"/>
        </w:pBdr>
        <w:spacing w:line="264" w:lineRule="auto"/>
        <w:jc w:val="center"/>
        <w:rPr>
          <w:rFonts w:cstheme="minorHAnsi"/>
        </w:rPr>
      </w:pPr>
    </w:p>
    <w:p w14:paraId="29F157C8" w14:textId="77777777" w:rsidR="00216948" w:rsidRPr="005B7CB4" w:rsidRDefault="00216948" w:rsidP="00216948">
      <w:pPr>
        <w:pBdr>
          <w:top w:val="single" w:sz="4" w:space="1" w:color="auto"/>
          <w:left w:val="single" w:sz="4" w:space="4" w:color="auto"/>
          <w:bottom w:val="single" w:sz="4" w:space="1" w:color="auto"/>
          <w:right w:val="single" w:sz="4" w:space="4" w:color="auto"/>
        </w:pBdr>
        <w:spacing w:line="264" w:lineRule="auto"/>
        <w:jc w:val="center"/>
        <w:rPr>
          <w:rFonts w:cstheme="minorHAnsi"/>
          <w:b/>
        </w:rPr>
      </w:pPr>
      <w:r w:rsidRPr="005B7CB4">
        <w:rPr>
          <w:rFonts w:cstheme="minorHAnsi"/>
          <w:b/>
        </w:rPr>
        <w:t xml:space="preserve">Mouvement des </w:t>
      </w:r>
      <w:proofErr w:type="gramStart"/>
      <w:r w:rsidRPr="005B7CB4">
        <w:rPr>
          <w:rFonts w:cstheme="minorHAnsi"/>
          <w:b/>
        </w:rPr>
        <w:t>Survivant.e.s</w:t>
      </w:r>
      <w:proofErr w:type="gramEnd"/>
      <w:r w:rsidRPr="005B7CB4">
        <w:rPr>
          <w:rFonts w:cstheme="minorHAnsi"/>
          <w:b/>
        </w:rPr>
        <w:t xml:space="preserve"> de Viols et Violences Sexuelles en RDC</w:t>
      </w:r>
    </w:p>
    <w:p w14:paraId="2AC16ED8" w14:textId="3A222690" w:rsidR="00216948" w:rsidRPr="005B7CB4" w:rsidRDefault="00216948" w:rsidP="00216948">
      <w:pPr>
        <w:pBdr>
          <w:top w:val="single" w:sz="4" w:space="1" w:color="auto"/>
          <w:left w:val="single" w:sz="4" w:space="4" w:color="auto"/>
          <w:bottom w:val="single" w:sz="4" w:space="1" w:color="auto"/>
          <w:right w:val="single" w:sz="4" w:space="4" w:color="auto"/>
        </w:pBdr>
        <w:spacing w:line="264" w:lineRule="auto"/>
        <w:jc w:val="center"/>
        <w:rPr>
          <w:rFonts w:cstheme="minorHAnsi"/>
        </w:rPr>
      </w:pPr>
      <w:r w:rsidRPr="005B7CB4">
        <w:rPr>
          <w:rFonts w:cstheme="minorHAnsi"/>
        </w:rPr>
        <w:t>Contact</w:t>
      </w:r>
      <w:r w:rsidR="00344228">
        <w:rPr>
          <w:rFonts w:cstheme="minorHAnsi"/>
        </w:rPr>
        <w:t xml:space="preserve"> </w:t>
      </w:r>
      <w:r w:rsidRPr="005B7CB4">
        <w:rPr>
          <w:rFonts w:cstheme="minorHAnsi"/>
        </w:rPr>
        <w:t xml:space="preserve">: Tatiana </w:t>
      </w:r>
      <w:proofErr w:type="spellStart"/>
      <w:r w:rsidRPr="005B7CB4">
        <w:rPr>
          <w:rFonts w:cstheme="minorHAnsi"/>
        </w:rPr>
        <w:t>Mukanire</w:t>
      </w:r>
      <w:proofErr w:type="spellEnd"/>
      <w:r w:rsidRPr="005B7CB4">
        <w:rPr>
          <w:rFonts w:cstheme="minorHAnsi"/>
        </w:rPr>
        <w:t xml:space="preserve">, </w:t>
      </w:r>
      <w:hyperlink r:id="rId13" w:history="1">
        <w:r w:rsidR="00731570" w:rsidRPr="00FF5114">
          <w:rPr>
            <w:rStyle w:val="Hyperlink"/>
            <w:rFonts w:cstheme="minorHAnsi"/>
          </w:rPr>
          <w:t>survivantesrdc@gmail.com</w:t>
        </w:r>
      </w:hyperlink>
    </w:p>
    <w:p w14:paraId="233EBA9F" w14:textId="5ACE16C6" w:rsidR="00216948" w:rsidRDefault="00344228" w:rsidP="00216948">
      <w:pPr>
        <w:pBdr>
          <w:top w:val="single" w:sz="4" w:space="1" w:color="auto"/>
          <w:left w:val="single" w:sz="4" w:space="4" w:color="auto"/>
          <w:bottom w:val="single" w:sz="4" w:space="1" w:color="auto"/>
          <w:right w:val="single" w:sz="4" w:space="4" w:color="auto"/>
        </w:pBdr>
        <w:spacing w:line="264" w:lineRule="auto"/>
        <w:jc w:val="center"/>
      </w:pPr>
      <w:hyperlink r:id="rId14" w:history="1">
        <w:r w:rsidRPr="00FF5114">
          <w:rPr>
            <w:rStyle w:val="Hyperlink"/>
          </w:rPr>
          <w:t>www.facebook.com/MouvementdesSurvivantesenRDC</w:t>
        </w:r>
      </w:hyperlink>
    </w:p>
    <w:p w14:paraId="3891B363" w14:textId="77777777" w:rsidR="00344228" w:rsidRPr="005B7CB4" w:rsidRDefault="00344228" w:rsidP="00216948">
      <w:pPr>
        <w:pBdr>
          <w:top w:val="single" w:sz="4" w:space="1" w:color="auto"/>
          <w:left w:val="single" w:sz="4" w:space="4" w:color="auto"/>
          <w:bottom w:val="single" w:sz="4" w:space="1" w:color="auto"/>
          <w:right w:val="single" w:sz="4" w:space="4" w:color="auto"/>
        </w:pBdr>
        <w:spacing w:line="264" w:lineRule="auto"/>
        <w:jc w:val="center"/>
        <w:rPr>
          <w:rFonts w:cstheme="minorHAnsi"/>
        </w:rPr>
      </w:pPr>
    </w:p>
    <w:p w14:paraId="388A3ABB" w14:textId="77777777" w:rsidR="00216948" w:rsidRPr="005B7CB4" w:rsidRDefault="00216948" w:rsidP="00216948">
      <w:pPr>
        <w:pBdr>
          <w:top w:val="single" w:sz="4" w:space="1" w:color="auto"/>
          <w:left w:val="single" w:sz="4" w:space="4" w:color="auto"/>
          <w:bottom w:val="single" w:sz="4" w:space="1" w:color="auto"/>
          <w:right w:val="single" w:sz="4" w:space="4" w:color="auto"/>
        </w:pBdr>
        <w:spacing w:line="264" w:lineRule="auto"/>
        <w:jc w:val="center"/>
        <w:rPr>
          <w:rFonts w:cstheme="minorHAnsi"/>
          <w:b/>
        </w:rPr>
      </w:pPr>
      <w:r w:rsidRPr="005B7CB4">
        <w:rPr>
          <w:rFonts w:cstheme="minorHAnsi"/>
          <w:b/>
        </w:rPr>
        <w:t xml:space="preserve">Fondation Dr Denis Mukwege </w:t>
      </w:r>
    </w:p>
    <w:p w14:paraId="29FBF106" w14:textId="77777777" w:rsidR="00216948" w:rsidRPr="005B7CB4" w:rsidRDefault="00216948" w:rsidP="00216948">
      <w:pPr>
        <w:pBdr>
          <w:top w:val="single" w:sz="4" w:space="1" w:color="auto"/>
          <w:left w:val="single" w:sz="4" w:space="4" w:color="auto"/>
          <w:bottom w:val="single" w:sz="4" w:space="1" w:color="auto"/>
          <w:right w:val="single" w:sz="4" w:space="4" w:color="auto"/>
        </w:pBdr>
        <w:spacing w:line="264" w:lineRule="auto"/>
        <w:jc w:val="center"/>
        <w:rPr>
          <w:rFonts w:cstheme="minorHAnsi"/>
        </w:rPr>
      </w:pPr>
      <w:r w:rsidRPr="005B7CB4">
        <w:rPr>
          <w:rFonts w:cstheme="minorHAnsi"/>
        </w:rPr>
        <w:t xml:space="preserve">Contact : Apolline Pierson, </w:t>
      </w:r>
      <w:hyperlink r:id="rId15" w:history="1">
        <w:r w:rsidRPr="005B7CB4">
          <w:rPr>
            <w:rStyle w:val="Hyperlink"/>
            <w:rFonts w:cstheme="minorHAnsi"/>
          </w:rPr>
          <w:t>apierson@mukwegefoundation.org</w:t>
        </w:r>
      </w:hyperlink>
      <w:r w:rsidRPr="005B7CB4">
        <w:rPr>
          <w:rFonts w:cstheme="minorHAnsi"/>
        </w:rPr>
        <w:t xml:space="preserve"> </w:t>
      </w:r>
    </w:p>
    <w:p w14:paraId="415A4BE5" w14:textId="77777777" w:rsidR="00216948" w:rsidRPr="005B7CB4" w:rsidRDefault="00FB5010" w:rsidP="00216948">
      <w:pPr>
        <w:pBdr>
          <w:top w:val="single" w:sz="4" w:space="1" w:color="auto"/>
          <w:left w:val="single" w:sz="4" w:space="4" w:color="auto"/>
          <w:bottom w:val="single" w:sz="4" w:space="1" w:color="auto"/>
          <w:right w:val="single" w:sz="4" w:space="4" w:color="auto"/>
        </w:pBdr>
        <w:spacing w:line="264" w:lineRule="auto"/>
        <w:jc w:val="center"/>
        <w:rPr>
          <w:rFonts w:cstheme="minorHAnsi"/>
        </w:rPr>
      </w:pPr>
      <w:hyperlink r:id="rId16" w:history="1">
        <w:r w:rsidR="00216948" w:rsidRPr="005B7CB4">
          <w:rPr>
            <w:rStyle w:val="Hyperlink"/>
            <w:rFonts w:cstheme="minorHAnsi"/>
          </w:rPr>
          <w:t>www.mukwgefoundation.org</w:t>
        </w:r>
      </w:hyperlink>
      <w:r w:rsidR="00216948" w:rsidRPr="005B7CB4">
        <w:rPr>
          <w:rFonts w:cstheme="minorHAnsi"/>
        </w:rPr>
        <w:t xml:space="preserve"> </w:t>
      </w:r>
    </w:p>
    <w:p w14:paraId="401E6C6E" w14:textId="77777777" w:rsidR="00216948" w:rsidRPr="005B7CB4" w:rsidRDefault="00216948" w:rsidP="00216948">
      <w:pPr>
        <w:pBdr>
          <w:top w:val="single" w:sz="4" w:space="1" w:color="auto"/>
          <w:left w:val="single" w:sz="4" w:space="4" w:color="auto"/>
          <w:bottom w:val="single" w:sz="4" w:space="1" w:color="auto"/>
          <w:right w:val="single" w:sz="4" w:space="4" w:color="auto"/>
        </w:pBdr>
        <w:spacing w:line="264" w:lineRule="auto"/>
        <w:jc w:val="center"/>
        <w:rPr>
          <w:rFonts w:cstheme="minorHAnsi"/>
        </w:rPr>
      </w:pPr>
    </w:p>
    <w:p w14:paraId="6A328270" w14:textId="77777777" w:rsidR="00216948" w:rsidRPr="005B7CB4" w:rsidRDefault="00216948" w:rsidP="00216948">
      <w:pPr>
        <w:pBdr>
          <w:top w:val="single" w:sz="4" w:space="1" w:color="auto"/>
          <w:left w:val="single" w:sz="4" w:space="4" w:color="auto"/>
          <w:bottom w:val="single" w:sz="4" w:space="1" w:color="auto"/>
          <w:right w:val="single" w:sz="4" w:space="4" w:color="auto"/>
        </w:pBdr>
        <w:spacing w:line="264" w:lineRule="auto"/>
        <w:jc w:val="center"/>
        <w:rPr>
          <w:rFonts w:cstheme="minorHAnsi"/>
          <w:b/>
        </w:rPr>
      </w:pPr>
      <w:r w:rsidRPr="005B7CB4">
        <w:rPr>
          <w:rFonts w:cstheme="minorHAnsi"/>
          <w:b/>
        </w:rPr>
        <w:t>Fondation Panzi</w:t>
      </w:r>
    </w:p>
    <w:p w14:paraId="2EC2F1A8" w14:textId="77777777" w:rsidR="00216948" w:rsidRPr="005B7CB4" w:rsidRDefault="00216948" w:rsidP="00216948">
      <w:pPr>
        <w:pBdr>
          <w:top w:val="single" w:sz="4" w:space="1" w:color="auto"/>
          <w:left w:val="single" w:sz="4" w:space="4" w:color="auto"/>
          <w:bottom w:val="single" w:sz="4" w:space="1" w:color="auto"/>
          <w:right w:val="single" w:sz="4" w:space="4" w:color="auto"/>
        </w:pBdr>
        <w:spacing w:line="264" w:lineRule="auto"/>
        <w:jc w:val="center"/>
        <w:rPr>
          <w:rFonts w:cstheme="minorHAnsi"/>
        </w:rPr>
      </w:pPr>
      <w:r w:rsidRPr="005B7CB4">
        <w:rPr>
          <w:rFonts w:cstheme="minorHAnsi"/>
        </w:rPr>
        <w:t xml:space="preserve">Contact : Christine </w:t>
      </w:r>
      <w:proofErr w:type="spellStart"/>
      <w:r w:rsidRPr="005B7CB4">
        <w:rPr>
          <w:rFonts w:cstheme="minorHAnsi"/>
        </w:rPr>
        <w:t>Amisi</w:t>
      </w:r>
      <w:proofErr w:type="spellEnd"/>
      <w:r w:rsidRPr="005B7CB4">
        <w:rPr>
          <w:rFonts w:cstheme="minorHAnsi"/>
        </w:rPr>
        <w:t xml:space="preserve">, </w:t>
      </w:r>
      <w:hyperlink r:id="rId17" w:history="1">
        <w:r w:rsidRPr="005B7CB4">
          <w:rPr>
            <w:rStyle w:val="Hyperlink"/>
            <w:rFonts w:cstheme="minorHAnsi"/>
          </w:rPr>
          <w:t>c-amisi@fondationpanzirdc.org</w:t>
        </w:r>
      </w:hyperlink>
      <w:r w:rsidRPr="005B7CB4">
        <w:rPr>
          <w:rFonts w:cstheme="minorHAnsi"/>
        </w:rPr>
        <w:t xml:space="preserve"> </w:t>
      </w:r>
    </w:p>
    <w:p w14:paraId="07BD9440" w14:textId="77777777" w:rsidR="00216948" w:rsidRPr="005B7CB4" w:rsidRDefault="00FB5010" w:rsidP="00216948">
      <w:pPr>
        <w:pBdr>
          <w:top w:val="single" w:sz="4" w:space="1" w:color="auto"/>
          <w:left w:val="single" w:sz="4" w:space="4" w:color="auto"/>
          <w:bottom w:val="single" w:sz="4" w:space="1" w:color="auto"/>
          <w:right w:val="single" w:sz="4" w:space="4" w:color="auto"/>
        </w:pBdr>
        <w:spacing w:line="264" w:lineRule="auto"/>
        <w:jc w:val="center"/>
        <w:rPr>
          <w:rFonts w:cstheme="minorHAnsi"/>
          <w:lang w:val="en-US"/>
        </w:rPr>
      </w:pPr>
      <w:hyperlink r:id="rId18" w:history="1">
        <w:r w:rsidR="00216948" w:rsidRPr="005B7CB4">
          <w:rPr>
            <w:rStyle w:val="Hyperlink"/>
            <w:rFonts w:cstheme="minorHAnsi"/>
            <w:lang w:val="en-US"/>
          </w:rPr>
          <w:t>www.fondationpanzirdc.org</w:t>
        </w:r>
      </w:hyperlink>
      <w:r w:rsidR="00216948" w:rsidRPr="005B7CB4">
        <w:rPr>
          <w:rFonts w:cstheme="minorHAnsi"/>
          <w:lang w:val="en-US"/>
        </w:rPr>
        <w:t xml:space="preserve"> </w:t>
      </w:r>
    </w:p>
    <w:p w14:paraId="0EED030A" w14:textId="77777777" w:rsidR="00216948" w:rsidRPr="005B7CB4" w:rsidRDefault="00216948" w:rsidP="00216948">
      <w:pPr>
        <w:pBdr>
          <w:top w:val="single" w:sz="4" w:space="1" w:color="auto"/>
          <w:left w:val="single" w:sz="4" w:space="4" w:color="auto"/>
          <w:bottom w:val="single" w:sz="4" w:space="1" w:color="auto"/>
          <w:right w:val="single" w:sz="4" w:space="4" w:color="auto"/>
        </w:pBdr>
        <w:spacing w:line="264" w:lineRule="auto"/>
        <w:jc w:val="center"/>
        <w:rPr>
          <w:rFonts w:cstheme="minorHAnsi"/>
          <w:lang w:val="en-US"/>
        </w:rPr>
      </w:pPr>
    </w:p>
    <w:p w14:paraId="359A5B6B" w14:textId="77777777" w:rsidR="00216948" w:rsidRPr="005B7CB4" w:rsidRDefault="00216948" w:rsidP="00216948">
      <w:pPr>
        <w:pBdr>
          <w:top w:val="single" w:sz="4" w:space="1" w:color="auto"/>
          <w:left w:val="single" w:sz="4" w:space="4" w:color="auto"/>
          <w:bottom w:val="single" w:sz="4" w:space="1" w:color="auto"/>
          <w:right w:val="single" w:sz="4" w:space="4" w:color="auto"/>
        </w:pBdr>
        <w:spacing w:line="264" w:lineRule="auto"/>
        <w:jc w:val="center"/>
        <w:rPr>
          <w:rFonts w:cstheme="minorHAnsi"/>
          <w:b/>
          <w:lang w:val="en-US"/>
        </w:rPr>
      </w:pPr>
      <w:r w:rsidRPr="005B7CB4">
        <w:rPr>
          <w:rFonts w:cstheme="minorHAnsi"/>
          <w:b/>
          <w:lang w:val="en-US"/>
        </w:rPr>
        <w:t>The Right Livelihood Award Foundation</w:t>
      </w:r>
    </w:p>
    <w:p w14:paraId="7DB1E7F7" w14:textId="77777777" w:rsidR="00216948" w:rsidRPr="005B7CB4" w:rsidRDefault="00216948" w:rsidP="00216948">
      <w:pPr>
        <w:pBdr>
          <w:top w:val="single" w:sz="4" w:space="1" w:color="auto"/>
          <w:left w:val="single" w:sz="4" w:space="4" w:color="auto"/>
          <w:bottom w:val="single" w:sz="4" w:space="1" w:color="auto"/>
          <w:right w:val="single" w:sz="4" w:space="4" w:color="auto"/>
        </w:pBdr>
        <w:spacing w:line="264" w:lineRule="auto"/>
        <w:jc w:val="center"/>
        <w:rPr>
          <w:rFonts w:cstheme="minorHAnsi"/>
          <w:lang w:val="en-US"/>
        </w:rPr>
      </w:pPr>
      <w:proofErr w:type="gramStart"/>
      <w:r w:rsidRPr="005B7CB4">
        <w:rPr>
          <w:rFonts w:cstheme="minorHAnsi"/>
          <w:lang w:val="en-US"/>
        </w:rPr>
        <w:t>Contact :</w:t>
      </w:r>
      <w:proofErr w:type="gramEnd"/>
      <w:r w:rsidRPr="005B7CB4">
        <w:rPr>
          <w:rFonts w:cstheme="minorHAnsi"/>
          <w:lang w:val="en-US"/>
        </w:rPr>
        <w:t xml:space="preserve"> Fabiana </w:t>
      </w:r>
      <w:proofErr w:type="spellStart"/>
      <w:r w:rsidRPr="005B7CB4">
        <w:rPr>
          <w:rFonts w:cstheme="minorHAnsi"/>
          <w:lang w:val="en-US"/>
        </w:rPr>
        <w:t>Leibl</w:t>
      </w:r>
      <w:proofErr w:type="spellEnd"/>
      <w:r w:rsidRPr="005B7CB4">
        <w:rPr>
          <w:rFonts w:cstheme="minorHAnsi"/>
          <w:lang w:val="en-US"/>
        </w:rPr>
        <w:t xml:space="preserve">, </w:t>
      </w:r>
      <w:hyperlink r:id="rId19" w:history="1">
        <w:r w:rsidRPr="005B7CB4">
          <w:rPr>
            <w:rStyle w:val="Hyperlink"/>
            <w:rFonts w:cstheme="minorHAnsi"/>
            <w:lang w:val="en-US"/>
          </w:rPr>
          <w:t>fabiana@rightlivelihood.org</w:t>
        </w:r>
      </w:hyperlink>
      <w:r w:rsidRPr="005B7CB4">
        <w:rPr>
          <w:rFonts w:cstheme="minorHAnsi"/>
          <w:lang w:val="en-US"/>
        </w:rPr>
        <w:t xml:space="preserve"> </w:t>
      </w:r>
    </w:p>
    <w:p w14:paraId="2D1CF59A" w14:textId="77777777" w:rsidR="00216948" w:rsidRPr="00FA6B48" w:rsidRDefault="00FB5010" w:rsidP="00216948">
      <w:pPr>
        <w:pBdr>
          <w:top w:val="single" w:sz="4" w:space="1" w:color="auto"/>
          <w:left w:val="single" w:sz="4" w:space="4" w:color="auto"/>
          <w:bottom w:val="single" w:sz="4" w:space="1" w:color="auto"/>
          <w:right w:val="single" w:sz="4" w:space="4" w:color="auto"/>
        </w:pBdr>
        <w:spacing w:line="264" w:lineRule="auto"/>
        <w:jc w:val="center"/>
        <w:rPr>
          <w:rFonts w:cstheme="minorHAnsi"/>
        </w:rPr>
      </w:pPr>
      <w:hyperlink r:id="rId20" w:history="1">
        <w:r w:rsidR="00216948" w:rsidRPr="00FA6B48">
          <w:rPr>
            <w:rStyle w:val="Hyperlink"/>
            <w:rFonts w:cstheme="minorHAnsi"/>
          </w:rPr>
          <w:t>www.rightlivelihoodaward.org</w:t>
        </w:r>
      </w:hyperlink>
      <w:r w:rsidR="00216948" w:rsidRPr="00FA6B48">
        <w:rPr>
          <w:rFonts w:cstheme="minorHAnsi"/>
        </w:rPr>
        <w:t xml:space="preserve"> </w:t>
      </w:r>
    </w:p>
    <w:p w14:paraId="4B06ECFC" w14:textId="77777777" w:rsidR="00216948" w:rsidRPr="00FA6B48" w:rsidRDefault="00216948" w:rsidP="00216948">
      <w:pPr>
        <w:pBdr>
          <w:top w:val="single" w:sz="4" w:space="1" w:color="auto"/>
          <w:left w:val="single" w:sz="4" w:space="4" w:color="auto"/>
          <w:bottom w:val="single" w:sz="4" w:space="1" w:color="auto"/>
          <w:right w:val="single" w:sz="4" w:space="4" w:color="auto"/>
        </w:pBdr>
        <w:spacing w:line="264" w:lineRule="auto"/>
        <w:jc w:val="center"/>
        <w:rPr>
          <w:rFonts w:cstheme="minorHAnsi"/>
        </w:rPr>
      </w:pPr>
    </w:p>
    <w:p w14:paraId="33A5B02C" w14:textId="77777777" w:rsidR="002618C4" w:rsidRPr="00893F41" w:rsidRDefault="002618C4" w:rsidP="002618C4">
      <w:pPr>
        <w:pBdr>
          <w:top w:val="single" w:sz="4" w:space="1" w:color="auto"/>
          <w:left w:val="single" w:sz="4" w:space="4" w:color="auto"/>
          <w:bottom w:val="single" w:sz="4" w:space="1" w:color="auto"/>
          <w:right w:val="single" w:sz="4" w:space="4" w:color="auto"/>
        </w:pBdr>
        <w:spacing w:line="264" w:lineRule="auto"/>
        <w:jc w:val="center"/>
        <w:rPr>
          <w:rFonts w:cstheme="minorHAnsi"/>
          <w:b/>
        </w:rPr>
      </w:pPr>
      <w:r w:rsidRPr="00893F41">
        <w:rPr>
          <w:rFonts w:cstheme="minorHAnsi"/>
          <w:b/>
        </w:rPr>
        <w:t>Fédération Luthérienne Mondiale</w:t>
      </w:r>
    </w:p>
    <w:p w14:paraId="62FCDA25" w14:textId="54FB6868" w:rsidR="00755D51" w:rsidRDefault="00755D51" w:rsidP="00755D51">
      <w:pPr>
        <w:pBdr>
          <w:top w:val="single" w:sz="4" w:space="1" w:color="auto"/>
          <w:left w:val="single" w:sz="4" w:space="4" w:color="auto"/>
          <w:bottom w:val="single" w:sz="4" w:space="1" w:color="auto"/>
          <w:right w:val="single" w:sz="4" w:space="4" w:color="auto"/>
        </w:pBdr>
        <w:spacing w:line="264" w:lineRule="auto"/>
        <w:jc w:val="center"/>
        <w:rPr>
          <w:rFonts w:cstheme="minorHAnsi"/>
        </w:rPr>
      </w:pPr>
      <w:r>
        <w:rPr>
          <w:rFonts w:cstheme="minorHAnsi"/>
        </w:rPr>
        <w:t xml:space="preserve">María Cristina </w:t>
      </w:r>
      <w:proofErr w:type="spellStart"/>
      <w:r>
        <w:rPr>
          <w:rFonts w:cstheme="minorHAnsi"/>
        </w:rPr>
        <w:t>Rendón</w:t>
      </w:r>
      <w:proofErr w:type="spellEnd"/>
      <w:r>
        <w:rPr>
          <w:rFonts w:cstheme="minorHAnsi"/>
        </w:rPr>
        <w:t xml:space="preserve">, LWF, </w:t>
      </w:r>
      <w:hyperlink r:id="rId21" w:history="1">
        <w:r w:rsidRPr="009B0325">
          <w:rPr>
            <w:rStyle w:val="Hyperlink"/>
            <w:rFonts w:cstheme="minorHAnsi"/>
          </w:rPr>
          <w:t>mariacristina.rendon@lutheranworld.org</w:t>
        </w:r>
      </w:hyperlink>
      <w:r>
        <w:rPr>
          <w:rFonts w:cstheme="minorHAnsi"/>
        </w:rPr>
        <w:t xml:space="preserve"> </w:t>
      </w:r>
    </w:p>
    <w:p w14:paraId="1C222949" w14:textId="78ECA3C6" w:rsidR="00755D51" w:rsidRPr="00751798" w:rsidRDefault="00755D51" w:rsidP="00755D51">
      <w:pPr>
        <w:pBdr>
          <w:top w:val="single" w:sz="4" w:space="1" w:color="auto"/>
          <w:left w:val="single" w:sz="4" w:space="4" w:color="auto"/>
          <w:bottom w:val="single" w:sz="4" w:space="1" w:color="auto"/>
          <w:right w:val="single" w:sz="4" w:space="4" w:color="auto"/>
        </w:pBdr>
        <w:spacing w:line="264" w:lineRule="auto"/>
        <w:jc w:val="center"/>
        <w:rPr>
          <w:rFonts w:cstheme="minorHAnsi"/>
        </w:rPr>
      </w:pPr>
      <w:hyperlink r:id="rId22" w:history="1">
        <w:r w:rsidRPr="009B0325">
          <w:rPr>
            <w:rStyle w:val="Hyperlink"/>
          </w:rPr>
          <w:t>www.lutheranworld.org</w:t>
        </w:r>
      </w:hyperlink>
      <w:r>
        <w:t xml:space="preserve"> </w:t>
      </w:r>
    </w:p>
    <w:p w14:paraId="4BE14508" w14:textId="77777777" w:rsidR="00755D51" w:rsidRDefault="00755D51" w:rsidP="00755D51">
      <w:pPr>
        <w:pBdr>
          <w:top w:val="single" w:sz="4" w:space="1" w:color="auto"/>
          <w:left w:val="single" w:sz="4" w:space="4" w:color="auto"/>
          <w:bottom w:val="single" w:sz="4" w:space="1" w:color="auto"/>
          <w:right w:val="single" w:sz="4" w:space="4" w:color="auto"/>
        </w:pBdr>
        <w:spacing w:line="264" w:lineRule="auto"/>
        <w:jc w:val="center"/>
        <w:rPr>
          <w:rFonts w:cstheme="minorHAnsi"/>
        </w:rPr>
      </w:pPr>
    </w:p>
    <w:p w14:paraId="246068A9" w14:textId="77777777" w:rsidR="00216948" w:rsidRPr="00216948" w:rsidRDefault="00216948" w:rsidP="00216948">
      <w:pPr>
        <w:spacing w:line="264" w:lineRule="auto"/>
        <w:rPr>
          <w:rFonts w:cstheme="minorHAnsi"/>
          <w:b/>
        </w:rPr>
      </w:pPr>
    </w:p>
    <w:p w14:paraId="219BEEF1" w14:textId="77777777" w:rsidR="00216948" w:rsidRPr="005B7CB4" w:rsidRDefault="00216948" w:rsidP="00216948">
      <w:pPr>
        <w:pStyle w:val="ListParagraph"/>
        <w:spacing w:line="264" w:lineRule="auto"/>
        <w:jc w:val="center"/>
        <w:rPr>
          <w:rFonts w:asciiTheme="minorHAnsi" w:hAnsiTheme="minorHAnsi" w:cstheme="minorHAnsi"/>
          <w:i/>
        </w:rPr>
      </w:pPr>
      <w:r w:rsidRPr="005B7CB4">
        <w:rPr>
          <w:rFonts w:asciiTheme="minorHAnsi" w:hAnsiTheme="minorHAnsi" w:cstheme="minorHAnsi"/>
          <w:i/>
        </w:rPr>
        <w:lastRenderedPageBreak/>
        <w:t>”Violer c’est aussi grave que tuer quelqu’un. C’est pire que tuer : être violée, c’est mourir en respirant. C’est tuer intérieurement.”</w:t>
      </w:r>
      <w:r w:rsidRPr="005B7CB4">
        <w:rPr>
          <w:rStyle w:val="FootnoteReference"/>
          <w:rFonts w:asciiTheme="minorHAnsi" w:hAnsiTheme="minorHAnsi" w:cstheme="minorHAnsi"/>
          <w:i/>
        </w:rPr>
        <w:footnoteReference w:id="1"/>
      </w:r>
    </w:p>
    <w:p w14:paraId="762A5B54" w14:textId="77777777" w:rsidR="00216948" w:rsidRPr="005B7CB4" w:rsidRDefault="00216948" w:rsidP="00216948">
      <w:pPr>
        <w:pStyle w:val="ListParagraph"/>
        <w:spacing w:line="264" w:lineRule="auto"/>
        <w:rPr>
          <w:rFonts w:asciiTheme="minorHAnsi" w:hAnsiTheme="minorHAnsi" w:cstheme="minorHAnsi"/>
          <w:iCs/>
        </w:rPr>
      </w:pPr>
      <w:r w:rsidRPr="005B7CB4">
        <w:rPr>
          <w:rFonts w:asciiTheme="minorHAnsi" w:hAnsiTheme="minorHAnsi" w:cstheme="minorHAnsi"/>
          <w:iCs/>
        </w:rPr>
        <w:t>Les organisations à l’origine de ce rapport :</w:t>
      </w:r>
    </w:p>
    <w:p w14:paraId="51FEA62B" w14:textId="77777777" w:rsidR="00216948" w:rsidRPr="005B7CB4" w:rsidRDefault="00216948" w:rsidP="00216948">
      <w:pPr>
        <w:spacing w:line="264" w:lineRule="auto"/>
        <w:contextualSpacing/>
        <w:jc w:val="both"/>
        <w:rPr>
          <w:rFonts w:cstheme="minorHAnsi"/>
          <w:color w:val="000000"/>
        </w:rPr>
      </w:pPr>
      <w:r w:rsidRPr="005B7CB4">
        <w:rPr>
          <w:rFonts w:cstheme="minorHAnsi"/>
          <w:color w:val="000000"/>
        </w:rPr>
        <w:t xml:space="preserve">Le </w:t>
      </w:r>
      <w:r w:rsidRPr="005B7CB4">
        <w:rPr>
          <w:rFonts w:cstheme="minorHAnsi"/>
          <w:b/>
          <w:color w:val="000000"/>
        </w:rPr>
        <w:t xml:space="preserve">Mouvement des </w:t>
      </w:r>
      <w:proofErr w:type="gramStart"/>
      <w:r w:rsidRPr="005B7CB4">
        <w:rPr>
          <w:rFonts w:cstheme="minorHAnsi"/>
          <w:b/>
          <w:color w:val="000000"/>
        </w:rPr>
        <w:t>Survivant.e.s</w:t>
      </w:r>
      <w:proofErr w:type="gramEnd"/>
      <w:r w:rsidRPr="005B7CB4">
        <w:rPr>
          <w:rFonts w:cstheme="minorHAnsi"/>
          <w:b/>
          <w:color w:val="000000"/>
        </w:rPr>
        <w:t xml:space="preserve"> de Viols et Violences Sexuelles en RDC</w:t>
      </w:r>
      <w:r w:rsidRPr="005B7CB4">
        <w:rPr>
          <w:rFonts w:cstheme="minorHAnsi"/>
          <w:color w:val="000000"/>
        </w:rPr>
        <w:t xml:space="preserve"> est un groupe réunissant des milliers de survivantes et survivants congolais de violences sexuelles liées au conflit. Créé en 2017, le Mouvement réunit des survivant.</w:t>
      </w:r>
      <w:proofErr w:type="gramStart"/>
      <w:r w:rsidRPr="005B7CB4">
        <w:rPr>
          <w:rFonts w:cstheme="minorHAnsi"/>
          <w:color w:val="000000"/>
        </w:rPr>
        <w:t>e.s</w:t>
      </w:r>
      <w:proofErr w:type="gramEnd"/>
      <w:r w:rsidRPr="005B7CB4">
        <w:rPr>
          <w:rFonts w:cstheme="minorHAnsi"/>
          <w:color w:val="000000"/>
        </w:rPr>
        <w:t xml:space="preserve"> qui, ensemble, parlent en leur propre nom dans la lutte contre ces violences. Après plusieurs décennies de guerre, la RDC compte des centaines de milliers de victimes de viols et violences. L’objectif du Mouvement est d’amener toutes les survivantes à briser le silence et à combattre ce fléau pour atteindre sa vision qui est </w:t>
      </w:r>
      <w:r w:rsidRPr="005B7CB4">
        <w:rPr>
          <w:rFonts w:cstheme="minorHAnsi"/>
          <w:i/>
          <w:color w:val="000000"/>
        </w:rPr>
        <w:t>une République Démocratique du Congo sans viols ni violences sexuelles à l’égard des femmes congolaises, et où leurs droits sont respectés et protégés. </w:t>
      </w:r>
    </w:p>
    <w:p w14:paraId="313994D1" w14:textId="77777777" w:rsidR="00216948" w:rsidRPr="005B7CB4" w:rsidRDefault="00216948" w:rsidP="00216948">
      <w:pPr>
        <w:spacing w:line="264" w:lineRule="auto"/>
        <w:jc w:val="both"/>
        <w:rPr>
          <w:rFonts w:eastAsia="Times New Roman" w:cstheme="minorHAnsi"/>
          <w:color w:val="000000"/>
        </w:rPr>
      </w:pPr>
    </w:p>
    <w:p w14:paraId="090EDD90" w14:textId="77777777" w:rsidR="00216948" w:rsidRPr="005B7CB4" w:rsidRDefault="00216948" w:rsidP="00216948">
      <w:pPr>
        <w:spacing w:line="264" w:lineRule="auto"/>
        <w:contextualSpacing/>
        <w:jc w:val="both"/>
        <w:rPr>
          <w:rFonts w:cstheme="minorHAnsi"/>
        </w:rPr>
      </w:pPr>
      <w:r w:rsidRPr="005B7CB4">
        <w:rPr>
          <w:rFonts w:cstheme="minorHAnsi"/>
        </w:rPr>
        <w:t xml:space="preserve">La </w:t>
      </w:r>
      <w:r w:rsidRPr="005B7CB4">
        <w:rPr>
          <w:rFonts w:cstheme="minorHAnsi"/>
          <w:b/>
        </w:rPr>
        <w:t>Fondation Mukwege</w:t>
      </w:r>
      <w:r w:rsidRPr="005B7CB4">
        <w:rPr>
          <w:rFonts w:cstheme="minorHAnsi"/>
        </w:rPr>
        <w:t xml:space="preserve"> est une organisation internationale des droits humains établie en 2016 ayant pour mandat d’éradiquer les violences sexuelles en conflit. La Fondation œuvre pour l’accès à des soins intégrés et de qualité, la reconnaissance des survivant.</w:t>
      </w:r>
      <w:proofErr w:type="gramStart"/>
      <w:r w:rsidRPr="005B7CB4">
        <w:rPr>
          <w:rFonts w:cstheme="minorHAnsi"/>
        </w:rPr>
        <w:t>e.s</w:t>
      </w:r>
      <w:proofErr w:type="gramEnd"/>
      <w:r w:rsidRPr="005B7CB4">
        <w:rPr>
          <w:rFonts w:cstheme="minorHAnsi"/>
        </w:rPr>
        <w:t xml:space="preserve"> de violences sexuelles dans le monde et l’obtention de réparations pour toutes les victimes. </w:t>
      </w:r>
    </w:p>
    <w:p w14:paraId="1A56834E" w14:textId="77777777" w:rsidR="00216948" w:rsidRPr="005B7CB4" w:rsidRDefault="00216948" w:rsidP="00216948">
      <w:pPr>
        <w:spacing w:line="264" w:lineRule="auto"/>
        <w:contextualSpacing/>
        <w:jc w:val="both"/>
        <w:rPr>
          <w:rFonts w:cstheme="minorHAnsi"/>
        </w:rPr>
      </w:pPr>
    </w:p>
    <w:p w14:paraId="03F7FE56" w14:textId="77777777" w:rsidR="00216948" w:rsidRPr="005B7CB4" w:rsidRDefault="00216948" w:rsidP="00216948">
      <w:pPr>
        <w:spacing w:line="264" w:lineRule="auto"/>
        <w:contextualSpacing/>
        <w:jc w:val="both"/>
        <w:rPr>
          <w:rFonts w:cstheme="minorHAnsi"/>
        </w:rPr>
      </w:pPr>
      <w:r w:rsidRPr="005B7CB4">
        <w:rPr>
          <w:rFonts w:cstheme="minorHAnsi"/>
        </w:rPr>
        <w:t xml:space="preserve">La </w:t>
      </w:r>
      <w:r w:rsidRPr="005B7CB4">
        <w:rPr>
          <w:rFonts w:cstheme="minorHAnsi"/>
          <w:b/>
        </w:rPr>
        <w:t>Fondation Panzi</w:t>
      </w:r>
      <w:r w:rsidRPr="005B7CB4">
        <w:rPr>
          <w:rFonts w:cstheme="minorHAnsi"/>
        </w:rPr>
        <w:t xml:space="preserve"> a été créée au mois de juin 2008 par Docteur Denis Mukwege dans le but de compléter le travail de l’hôpital de Panzi en contribuant à apporter un appui holistique aux survivant.</w:t>
      </w:r>
      <w:proofErr w:type="gramStart"/>
      <w:r w:rsidRPr="005B7CB4">
        <w:rPr>
          <w:rFonts w:cstheme="minorHAnsi"/>
        </w:rPr>
        <w:t>e.s</w:t>
      </w:r>
      <w:proofErr w:type="gramEnd"/>
      <w:r w:rsidRPr="005B7CB4">
        <w:rPr>
          <w:rFonts w:cstheme="minorHAnsi"/>
        </w:rPr>
        <w:t xml:space="preserve"> des violences sexuelles et autres femmes souffrant de pathologies gynécologiques spécifiques.</w:t>
      </w:r>
    </w:p>
    <w:p w14:paraId="5BE4E928" w14:textId="77777777" w:rsidR="00216948" w:rsidRPr="005B7CB4" w:rsidRDefault="00216948" w:rsidP="00216948">
      <w:pPr>
        <w:spacing w:line="264" w:lineRule="auto"/>
        <w:contextualSpacing/>
        <w:jc w:val="both"/>
        <w:rPr>
          <w:rFonts w:cstheme="minorHAnsi"/>
        </w:rPr>
      </w:pPr>
    </w:p>
    <w:p w14:paraId="77D17B0B" w14:textId="77777777" w:rsidR="00216948" w:rsidRPr="005B7CB4" w:rsidRDefault="00216948" w:rsidP="00216948">
      <w:pPr>
        <w:spacing w:line="264" w:lineRule="auto"/>
        <w:contextualSpacing/>
        <w:jc w:val="both"/>
        <w:rPr>
          <w:rFonts w:cstheme="minorHAnsi"/>
        </w:rPr>
      </w:pPr>
      <w:r w:rsidRPr="005B7CB4">
        <w:rPr>
          <w:rFonts w:cstheme="minorHAnsi"/>
        </w:rPr>
        <w:t xml:space="preserve">La </w:t>
      </w:r>
      <w:r w:rsidRPr="005B7CB4">
        <w:rPr>
          <w:rFonts w:cstheme="minorHAnsi"/>
          <w:b/>
        </w:rPr>
        <w:t xml:space="preserve">Fondation du Prix Right </w:t>
      </w:r>
      <w:proofErr w:type="spellStart"/>
      <w:r w:rsidRPr="005B7CB4">
        <w:rPr>
          <w:rFonts w:cstheme="minorHAnsi"/>
          <w:b/>
        </w:rPr>
        <w:t>Livelihood</w:t>
      </w:r>
      <w:proofErr w:type="spellEnd"/>
      <w:r w:rsidRPr="005B7CB4">
        <w:rPr>
          <w:rFonts w:cstheme="minorHAnsi"/>
        </w:rPr>
        <w:t xml:space="preserve"> (Right </w:t>
      </w:r>
      <w:proofErr w:type="spellStart"/>
      <w:r w:rsidRPr="005B7CB4">
        <w:rPr>
          <w:rFonts w:cstheme="minorHAnsi"/>
        </w:rPr>
        <w:t>Livelihood</w:t>
      </w:r>
      <w:proofErr w:type="spellEnd"/>
      <w:r w:rsidRPr="005B7CB4">
        <w:rPr>
          <w:rFonts w:cstheme="minorHAnsi"/>
        </w:rPr>
        <w:t xml:space="preserve"> </w:t>
      </w:r>
      <w:proofErr w:type="spellStart"/>
      <w:r w:rsidRPr="005B7CB4">
        <w:rPr>
          <w:rFonts w:cstheme="minorHAnsi"/>
        </w:rPr>
        <w:t>Award</w:t>
      </w:r>
      <w:proofErr w:type="spellEnd"/>
      <w:r w:rsidRPr="005B7CB4">
        <w:rPr>
          <w:rFonts w:cstheme="minorHAnsi"/>
        </w:rPr>
        <w:t xml:space="preserve"> </w:t>
      </w:r>
      <w:proofErr w:type="spellStart"/>
      <w:r w:rsidRPr="005B7CB4">
        <w:rPr>
          <w:rFonts w:cstheme="minorHAnsi"/>
        </w:rPr>
        <w:t>Foundation</w:t>
      </w:r>
      <w:proofErr w:type="spellEnd"/>
      <w:r w:rsidRPr="005B7CB4">
        <w:rPr>
          <w:rFonts w:cstheme="minorHAnsi"/>
        </w:rPr>
        <w:t xml:space="preserve">) a pour but de rendre hommage et soutenir les personnes et associations ayant fait preuve de courage et d’audace en proposant des solutions visionnaires et exemplaires aux défis les plus urgents. La Fondation souhaite assurer à la fois un </w:t>
      </w:r>
      <w:proofErr w:type="spellStart"/>
      <w:r w:rsidRPr="005B7CB4">
        <w:rPr>
          <w:rFonts w:cstheme="minorHAnsi"/>
        </w:rPr>
        <w:t>rôle</w:t>
      </w:r>
      <w:proofErr w:type="spellEnd"/>
      <w:r w:rsidRPr="005B7CB4">
        <w:rPr>
          <w:rFonts w:cstheme="minorHAnsi"/>
        </w:rPr>
        <w:t xml:space="preserve"> de porte-parole et de protection pour ses </w:t>
      </w:r>
      <w:proofErr w:type="spellStart"/>
      <w:proofErr w:type="gramStart"/>
      <w:r w:rsidRPr="005B7CB4">
        <w:rPr>
          <w:rFonts w:cstheme="minorHAnsi"/>
        </w:rPr>
        <w:t>Lauréat.e.s</w:t>
      </w:r>
      <w:proofErr w:type="spellEnd"/>
      <w:proofErr w:type="gramEnd"/>
      <w:r w:rsidRPr="005B7CB4">
        <w:rPr>
          <w:rFonts w:cstheme="minorHAnsi"/>
        </w:rPr>
        <w:t xml:space="preserve">, ainsi que leur fournir un soutien sur le long terme. Les programmes de protection de la Fondation du Prix Right </w:t>
      </w:r>
      <w:proofErr w:type="spellStart"/>
      <w:r w:rsidRPr="005B7CB4">
        <w:rPr>
          <w:rFonts w:cstheme="minorHAnsi"/>
        </w:rPr>
        <w:t>Livelihood</w:t>
      </w:r>
      <w:proofErr w:type="spellEnd"/>
      <w:r w:rsidRPr="005B7CB4">
        <w:rPr>
          <w:rFonts w:cstheme="minorHAnsi"/>
        </w:rPr>
        <w:t xml:space="preserve"> incluent, entre autres, la surveillance régulière des menaces et le plaidoyer pour la protection des </w:t>
      </w:r>
      <w:proofErr w:type="spellStart"/>
      <w:proofErr w:type="gramStart"/>
      <w:r w:rsidRPr="005B7CB4">
        <w:rPr>
          <w:rFonts w:cstheme="minorHAnsi"/>
        </w:rPr>
        <w:t>Lauréat.e.s</w:t>
      </w:r>
      <w:proofErr w:type="spellEnd"/>
      <w:proofErr w:type="gramEnd"/>
      <w:r w:rsidRPr="005B7CB4">
        <w:rPr>
          <w:rFonts w:cstheme="minorHAnsi"/>
        </w:rPr>
        <w:t xml:space="preserve"> menacé.</w:t>
      </w:r>
      <w:proofErr w:type="spellStart"/>
      <w:r w:rsidRPr="005B7CB4">
        <w:rPr>
          <w:rFonts w:cstheme="minorHAnsi"/>
        </w:rPr>
        <w:t>e.s</w:t>
      </w:r>
      <w:proofErr w:type="spellEnd"/>
      <w:r w:rsidRPr="005B7CB4">
        <w:rPr>
          <w:rFonts w:cstheme="minorHAnsi"/>
        </w:rPr>
        <w:t xml:space="preserve"> </w:t>
      </w:r>
      <w:proofErr w:type="spellStart"/>
      <w:r w:rsidRPr="005B7CB4">
        <w:rPr>
          <w:rFonts w:cstheme="minorHAnsi"/>
        </w:rPr>
        <w:t>auprès</w:t>
      </w:r>
      <w:proofErr w:type="spellEnd"/>
      <w:r w:rsidRPr="005B7CB4">
        <w:rPr>
          <w:rFonts w:cstheme="minorHAnsi"/>
        </w:rPr>
        <w:t xml:space="preserve"> des Nations Unies et des institutions à Genève.</w:t>
      </w:r>
    </w:p>
    <w:p w14:paraId="3A6A5B31" w14:textId="77777777" w:rsidR="00216948" w:rsidRPr="005B7CB4" w:rsidRDefault="00216948" w:rsidP="00216948">
      <w:pPr>
        <w:spacing w:line="264" w:lineRule="auto"/>
        <w:contextualSpacing/>
        <w:jc w:val="both"/>
        <w:rPr>
          <w:rFonts w:cstheme="minorHAnsi"/>
        </w:rPr>
      </w:pPr>
    </w:p>
    <w:p w14:paraId="296EB198" w14:textId="0920BC10" w:rsidR="00216948" w:rsidRPr="005B7CB4" w:rsidRDefault="002618C4" w:rsidP="00216948">
      <w:pPr>
        <w:spacing w:line="264" w:lineRule="auto"/>
        <w:contextualSpacing/>
        <w:jc w:val="both"/>
        <w:rPr>
          <w:rFonts w:cstheme="minorHAnsi"/>
        </w:rPr>
      </w:pPr>
      <w:r w:rsidRPr="005B7CB4">
        <w:rPr>
          <w:rFonts w:cstheme="minorHAnsi"/>
        </w:rPr>
        <w:t>La</w:t>
      </w:r>
      <w:r>
        <w:rPr>
          <w:rFonts w:cstheme="minorHAnsi"/>
          <w:b/>
          <w:bCs/>
        </w:rPr>
        <w:t xml:space="preserve"> Fédération Luthérienne Mondiale </w:t>
      </w:r>
      <w:r>
        <w:rPr>
          <w:rFonts w:cstheme="minorHAnsi"/>
          <w:bCs/>
        </w:rPr>
        <w:t>(FLM</w:t>
      </w:r>
      <w:r w:rsidRPr="005B7CB4">
        <w:rPr>
          <w:rFonts w:cstheme="minorHAnsi"/>
        </w:rPr>
        <w:t>)</w:t>
      </w:r>
      <w:r>
        <w:rPr>
          <w:rFonts w:cstheme="minorHAnsi"/>
        </w:rPr>
        <w:t xml:space="preserve"> fondée en 1947 rassemble 148 églises luthériennes dans le monde. La FLM est présente en RDC à travers son programme pays, qui soutient les personnes victimes du conflit armé</w:t>
      </w:r>
      <w:r w:rsidRPr="003C1E98">
        <w:rPr>
          <w:rFonts w:cstheme="minorHAnsi"/>
        </w:rPr>
        <w:t xml:space="preserve">. </w:t>
      </w:r>
      <w:r>
        <w:rPr>
          <w:rFonts w:cstheme="minorHAnsi"/>
        </w:rPr>
        <w:t>La FLM</w:t>
      </w:r>
      <w:r w:rsidRPr="003C1E98">
        <w:rPr>
          <w:rFonts w:cstheme="minorHAnsi"/>
        </w:rPr>
        <w:t xml:space="preserve"> a contribué à l’amélioration des moyens de subsistance</w:t>
      </w:r>
      <w:r>
        <w:rPr>
          <w:rFonts w:cstheme="minorHAnsi"/>
        </w:rPr>
        <w:t xml:space="preserve"> et</w:t>
      </w:r>
      <w:r w:rsidRPr="003C1E98">
        <w:rPr>
          <w:rFonts w:cstheme="minorHAnsi"/>
        </w:rPr>
        <w:t xml:space="preserve"> de l’état nutritionnel des enfants, la relance de la sécurité alimentaire, la protection de l’environnement et </w:t>
      </w:r>
      <w:r>
        <w:rPr>
          <w:rFonts w:cstheme="minorHAnsi"/>
        </w:rPr>
        <w:t>au</w:t>
      </w:r>
      <w:r w:rsidRPr="003C1E98">
        <w:rPr>
          <w:rFonts w:cstheme="minorHAnsi"/>
        </w:rPr>
        <w:t xml:space="preserve"> soutien psycho-social aux femmes survivantes de violence. A Genève</w:t>
      </w:r>
      <w:r>
        <w:rPr>
          <w:rFonts w:cstheme="minorHAnsi"/>
        </w:rPr>
        <w:t>,</w:t>
      </w:r>
      <w:r w:rsidRPr="003C1E98">
        <w:rPr>
          <w:rFonts w:cstheme="minorHAnsi"/>
        </w:rPr>
        <w:t xml:space="preserve"> la </w:t>
      </w:r>
      <w:r>
        <w:rPr>
          <w:rFonts w:cstheme="minorHAnsi"/>
        </w:rPr>
        <w:t xml:space="preserve">FLM de par son statut ECOSOC permet aux communautés et partenaires locaux de faire entendre leurs voix et de défendre leurs droits. </w:t>
      </w:r>
    </w:p>
    <w:p w14:paraId="169FDE53" w14:textId="77777777" w:rsidR="00216948" w:rsidRPr="005B7CB4" w:rsidRDefault="00216948" w:rsidP="00216948">
      <w:pPr>
        <w:spacing w:line="264" w:lineRule="auto"/>
        <w:contextualSpacing/>
        <w:jc w:val="both"/>
        <w:rPr>
          <w:rFonts w:cstheme="minorHAnsi"/>
          <w:b/>
          <w:bCs/>
          <w:i/>
          <w:iCs/>
        </w:rPr>
      </w:pPr>
      <w:r w:rsidRPr="005B7CB4">
        <w:rPr>
          <w:rFonts w:cstheme="minorHAnsi"/>
          <w:b/>
          <w:bCs/>
          <w:i/>
          <w:iCs/>
        </w:rPr>
        <w:lastRenderedPageBreak/>
        <w:t xml:space="preserve">Introduction </w:t>
      </w:r>
    </w:p>
    <w:p w14:paraId="0E20E248" w14:textId="77777777" w:rsidR="00216948" w:rsidRPr="005B7CB4" w:rsidRDefault="00216948" w:rsidP="00216948">
      <w:pPr>
        <w:spacing w:line="264" w:lineRule="auto"/>
        <w:contextualSpacing/>
        <w:jc w:val="both"/>
        <w:rPr>
          <w:rFonts w:cstheme="minorHAnsi"/>
        </w:rPr>
      </w:pPr>
    </w:p>
    <w:p w14:paraId="1E95AC9D" w14:textId="1E89CAF1" w:rsidR="00216948" w:rsidRPr="005B7CB4" w:rsidRDefault="00216948" w:rsidP="00216948">
      <w:pPr>
        <w:spacing w:line="264" w:lineRule="auto"/>
        <w:contextualSpacing/>
        <w:jc w:val="both"/>
        <w:rPr>
          <w:rFonts w:cstheme="minorHAnsi"/>
        </w:rPr>
      </w:pPr>
      <w:r w:rsidRPr="005B7CB4">
        <w:rPr>
          <w:rFonts w:cstheme="minorHAnsi"/>
        </w:rPr>
        <w:t xml:space="preserve">Le présent rapport résume les préoccupations de cinq organisations : le Mouvement des Survivant.e.s de Viols et Violences Sexuelles en RDC (ci-après appelé Mouvement), la Fondation Dr Denis Mukwege (ci-après appelée Fondation Mukwege), la Fondation Panzi (ci-après appelée Panzi), la </w:t>
      </w:r>
      <w:proofErr w:type="spellStart"/>
      <w:r w:rsidRPr="005B7CB4">
        <w:rPr>
          <w:rFonts w:cstheme="minorHAnsi"/>
        </w:rPr>
        <w:t>Lutheran</w:t>
      </w:r>
      <w:proofErr w:type="spellEnd"/>
      <w:r w:rsidRPr="005B7CB4">
        <w:rPr>
          <w:rFonts w:cstheme="minorHAnsi"/>
        </w:rPr>
        <w:t xml:space="preserve"> World </w:t>
      </w:r>
      <w:proofErr w:type="spellStart"/>
      <w:r w:rsidRPr="005B7CB4">
        <w:rPr>
          <w:rFonts w:cstheme="minorHAnsi"/>
        </w:rPr>
        <w:t>Federation</w:t>
      </w:r>
      <w:proofErr w:type="spellEnd"/>
      <w:r w:rsidRPr="005B7CB4">
        <w:rPr>
          <w:rFonts w:cstheme="minorHAnsi"/>
        </w:rPr>
        <w:t xml:space="preserve"> (ci-après appelée LWF) et la Fondation du Prix Right </w:t>
      </w:r>
      <w:proofErr w:type="spellStart"/>
      <w:r w:rsidRPr="005B7CB4">
        <w:rPr>
          <w:rFonts w:cstheme="minorHAnsi"/>
        </w:rPr>
        <w:t>Livelihood</w:t>
      </w:r>
      <w:proofErr w:type="spellEnd"/>
      <w:r w:rsidRPr="005B7CB4">
        <w:rPr>
          <w:rFonts w:cstheme="minorHAnsi"/>
        </w:rPr>
        <w:t xml:space="preserve"> (ci-après appelée FPRL), quant aux manquements de la RDC concernant la mise en œuvre de certaines des recommandations faites par le Comité de la CEDEF en 2013 par rapport aux violences sexuelles, et notamment dans les d</w:t>
      </w:r>
      <w:r w:rsidRPr="00F11A8F">
        <w:rPr>
          <w:rFonts w:cstheme="minorHAnsi"/>
        </w:rPr>
        <w:t>omaines de : (I) la lutte contre l’impunité et l’accès aux réparations, (II) la prise en charge des victimes des violences sexuelles</w:t>
      </w:r>
      <w:r w:rsidR="004B2655">
        <w:rPr>
          <w:rFonts w:cstheme="minorHAnsi"/>
        </w:rPr>
        <w:t xml:space="preserve"> et des enfants issus du viol</w:t>
      </w:r>
      <w:r w:rsidRPr="00F11A8F">
        <w:rPr>
          <w:rFonts w:cstheme="minorHAnsi"/>
        </w:rPr>
        <w:t>, (III) la prévention de ces violences.</w:t>
      </w:r>
      <w:r w:rsidRPr="005B7CB4">
        <w:rPr>
          <w:rFonts w:cstheme="minorHAnsi"/>
        </w:rPr>
        <w:t xml:space="preserve"> </w:t>
      </w:r>
    </w:p>
    <w:p w14:paraId="6F0BCF4F" w14:textId="77777777" w:rsidR="00216948" w:rsidRPr="005B7CB4" w:rsidRDefault="00216948" w:rsidP="00216948">
      <w:pPr>
        <w:spacing w:line="264" w:lineRule="auto"/>
        <w:contextualSpacing/>
        <w:jc w:val="both"/>
        <w:rPr>
          <w:rFonts w:cstheme="minorHAnsi"/>
        </w:rPr>
      </w:pPr>
    </w:p>
    <w:p w14:paraId="331D0675" w14:textId="77777777" w:rsidR="00216948" w:rsidRPr="005B7CB4" w:rsidRDefault="00216948" w:rsidP="00216948">
      <w:pPr>
        <w:spacing w:line="264" w:lineRule="auto"/>
        <w:contextualSpacing/>
        <w:jc w:val="both"/>
        <w:rPr>
          <w:rFonts w:cstheme="minorHAnsi"/>
          <w:b/>
        </w:rPr>
      </w:pPr>
      <w:r w:rsidRPr="005B7CB4">
        <w:rPr>
          <w:rFonts w:cstheme="minorHAnsi"/>
        </w:rPr>
        <w:t xml:space="preserve">Les cinq organisations formulent également dans ce document des recommandations (IV) à l’adresse de la RDC, qui se trouvent à la fin de ce rapport. </w:t>
      </w:r>
      <w:r w:rsidRPr="005B7CB4">
        <w:rPr>
          <w:rFonts w:cstheme="minorHAnsi"/>
          <w:b/>
        </w:rPr>
        <w:t>L’importance de ce rapport vient de ce qu’il met la voix des survivant.</w:t>
      </w:r>
      <w:proofErr w:type="gramStart"/>
      <w:r w:rsidRPr="005B7CB4">
        <w:rPr>
          <w:rFonts w:cstheme="minorHAnsi"/>
          <w:b/>
        </w:rPr>
        <w:t>e.s</w:t>
      </w:r>
      <w:proofErr w:type="gramEnd"/>
      <w:r w:rsidRPr="005B7CB4">
        <w:rPr>
          <w:rFonts w:cstheme="minorHAnsi"/>
          <w:b/>
        </w:rPr>
        <w:t xml:space="preserve"> de viols et violences sexuelles en temps de conflit au cœur de l’analyse et des recommandations faites à la RDC</w:t>
      </w:r>
      <w:r w:rsidRPr="005B7CB4">
        <w:rPr>
          <w:rFonts w:cstheme="minorHAnsi"/>
        </w:rPr>
        <w:t xml:space="preserve">. </w:t>
      </w:r>
    </w:p>
    <w:p w14:paraId="7B8D7A9C" w14:textId="77777777" w:rsidR="00216948" w:rsidRPr="005B7CB4" w:rsidRDefault="00216948" w:rsidP="00216948">
      <w:pPr>
        <w:spacing w:line="264" w:lineRule="auto"/>
        <w:contextualSpacing/>
        <w:jc w:val="both"/>
        <w:rPr>
          <w:rFonts w:cstheme="minorHAnsi"/>
        </w:rPr>
      </w:pPr>
    </w:p>
    <w:p w14:paraId="7DA5B724" w14:textId="77777777" w:rsidR="00216948" w:rsidRPr="00220643" w:rsidRDefault="00216948" w:rsidP="00216948">
      <w:pPr>
        <w:spacing w:line="264" w:lineRule="auto"/>
        <w:jc w:val="both"/>
        <w:rPr>
          <w:rFonts w:cstheme="minorHAnsi"/>
          <w:b/>
          <w:i/>
          <w:iCs/>
        </w:rPr>
      </w:pPr>
      <w:r w:rsidRPr="00220643">
        <w:rPr>
          <w:rFonts w:cstheme="minorHAnsi"/>
          <w:b/>
          <w:i/>
          <w:iCs/>
        </w:rPr>
        <w:t xml:space="preserve">I. Accès à la justice </w:t>
      </w:r>
    </w:p>
    <w:p w14:paraId="596FE5AD" w14:textId="77777777" w:rsidR="00216948" w:rsidRPr="005B7CB4" w:rsidRDefault="00216948" w:rsidP="00216948">
      <w:pPr>
        <w:spacing w:line="264" w:lineRule="auto"/>
        <w:jc w:val="both"/>
        <w:rPr>
          <w:rFonts w:cstheme="minorHAnsi"/>
          <w:b/>
        </w:rPr>
      </w:pPr>
    </w:p>
    <w:p w14:paraId="34CAF298" w14:textId="77777777" w:rsidR="00216948" w:rsidRPr="005B7CB4" w:rsidRDefault="00216948" w:rsidP="00216948">
      <w:pPr>
        <w:pStyle w:val="ListParagraph"/>
        <w:numPr>
          <w:ilvl w:val="0"/>
          <w:numId w:val="3"/>
        </w:numPr>
        <w:spacing w:before="0" w:beforeAutospacing="0" w:after="0" w:afterAutospacing="0" w:line="264" w:lineRule="auto"/>
        <w:contextualSpacing/>
        <w:jc w:val="both"/>
        <w:rPr>
          <w:rFonts w:asciiTheme="minorHAnsi" w:hAnsiTheme="minorHAnsi" w:cstheme="minorHAnsi"/>
          <w:b/>
          <w:i/>
        </w:rPr>
      </w:pPr>
      <w:r w:rsidRPr="005B7CB4">
        <w:rPr>
          <w:rFonts w:asciiTheme="minorHAnsi" w:hAnsiTheme="minorHAnsi" w:cstheme="minorHAnsi"/>
          <w:b/>
          <w:i/>
        </w:rPr>
        <w:t>Lutte contre l’impunité quant aux crimes de violences sexuelles</w:t>
      </w:r>
    </w:p>
    <w:p w14:paraId="68C97567" w14:textId="77777777" w:rsidR="00216948" w:rsidRPr="005B7CB4" w:rsidRDefault="00216948" w:rsidP="00216948">
      <w:pPr>
        <w:spacing w:line="264" w:lineRule="auto"/>
        <w:jc w:val="both"/>
        <w:rPr>
          <w:rFonts w:cstheme="minorHAnsi"/>
        </w:rPr>
      </w:pPr>
    </w:p>
    <w:p w14:paraId="13A9D580" w14:textId="6515AF40" w:rsidR="00216948" w:rsidRPr="00AA3E48" w:rsidRDefault="00F11A8F" w:rsidP="00216948">
      <w:pPr>
        <w:numPr>
          <w:ilvl w:val="0"/>
          <w:numId w:val="1"/>
        </w:numPr>
        <w:spacing w:line="264" w:lineRule="auto"/>
        <w:contextualSpacing/>
        <w:jc w:val="both"/>
        <w:rPr>
          <w:rFonts w:cstheme="minorHAnsi"/>
        </w:rPr>
      </w:pPr>
      <w:r>
        <w:rPr>
          <w:rFonts w:cstheme="minorHAnsi"/>
        </w:rPr>
        <w:t>En 2013, le Comité a recommandé à l’</w:t>
      </w:r>
      <w:proofErr w:type="spellStart"/>
      <w:r>
        <w:rPr>
          <w:rFonts w:cstheme="minorHAnsi"/>
        </w:rPr>
        <w:t>Etat</w:t>
      </w:r>
      <w:proofErr w:type="spellEnd"/>
      <w:r>
        <w:rPr>
          <w:rFonts w:cstheme="minorHAnsi"/>
        </w:rPr>
        <w:t xml:space="preserve"> Congolais de </w:t>
      </w:r>
      <w:r w:rsidR="00216948" w:rsidRPr="00553E27">
        <w:rPr>
          <w:rFonts w:cstheme="minorHAnsi"/>
        </w:rPr>
        <w:t>:</w:t>
      </w:r>
    </w:p>
    <w:p w14:paraId="7570443F" w14:textId="285E834F" w:rsidR="00216948" w:rsidRPr="002C335C" w:rsidRDefault="00F11A8F" w:rsidP="00216948">
      <w:pPr>
        <w:pStyle w:val="ListParagraph"/>
        <w:numPr>
          <w:ilvl w:val="0"/>
          <w:numId w:val="5"/>
        </w:numPr>
        <w:spacing w:line="264" w:lineRule="auto"/>
        <w:contextualSpacing/>
        <w:jc w:val="both"/>
        <w:rPr>
          <w:rFonts w:asciiTheme="minorHAnsi" w:hAnsiTheme="minorHAnsi" w:cstheme="minorHAnsi"/>
          <w:bCs/>
          <w:i/>
          <w:iCs/>
        </w:rPr>
      </w:pPr>
      <w:r>
        <w:rPr>
          <w:rFonts w:asciiTheme="minorHAnsi" w:hAnsiTheme="minorHAnsi" w:cstheme="minorHAnsi"/>
          <w:bCs/>
          <w:i/>
          <w:iCs/>
        </w:rPr>
        <w:t xml:space="preserve">Faire de la lutte contre l’impunité une priorité </w:t>
      </w:r>
    </w:p>
    <w:p w14:paraId="6EF7204B" w14:textId="183A2393" w:rsidR="00216948" w:rsidRPr="002C335C" w:rsidRDefault="00F11A8F" w:rsidP="00216948">
      <w:pPr>
        <w:pStyle w:val="ListParagraph"/>
        <w:numPr>
          <w:ilvl w:val="0"/>
          <w:numId w:val="5"/>
        </w:numPr>
        <w:spacing w:line="264" w:lineRule="auto"/>
        <w:contextualSpacing/>
        <w:jc w:val="both"/>
        <w:rPr>
          <w:rFonts w:asciiTheme="minorHAnsi" w:hAnsiTheme="minorHAnsi" w:cstheme="minorHAnsi"/>
          <w:bCs/>
          <w:i/>
          <w:iCs/>
        </w:rPr>
      </w:pPr>
      <w:r>
        <w:rPr>
          <w:rFonts w:asciiTheme="minorHAnsi" w:hAnsiTheme="minorHAnsi" w:cstheme="minorHAnsi"/>
          <w:bCs/>
          <w:i/>
          <w:iCs/>
        </w:rPr>
        <w:t xml:space="preserve">Renforcer le système judiciaire et faciliter l’accès à la justice pour </w:t>
      </w:r>
      <w:r w:rsidR="00216948" w:rsidRPr="002C335C">
        <w:rPr>
          <w:rFonts w:asciiTheme="minorHAnsi" w:hAnsiTheme="minorHAnsi" w:cstheme="minorHAnsi"/>
          <w:bCs/>
          <w:i/>
          <w:iCs/>
        </w:rPr>
        <w:t>toutes les femmes touchées par la violence sexuelle</w:t>
      </w:r>
      <w:r>
        <w:rPr>
          <w:rFonts w:asciiTheme="minorHAnsi" w:hAnsiTheme="minorHAnsi" w:cstheme="minorHAnsi"/>
          <w:bCs/>
          <w:i/>
          <w:iCs/>
        </w:rPr>
        <w:t>, y compris celles dans les zones reculées</w:t>
      </w:r>
    </w:p>
    <w:p w14:paraId="779A53DD" w14:textId="53CCF3DD" w:rsidR="00F11A8F" w:rsidRPr="00963E49" w:rsidRDefault="00216948" w:rsidP="00963E49">
      <w:pPr>
        <w:pStyle w:val="ListParagraph"/>
        <w:numPr>
          <w:ilvl w:val="0"/>
          <w:numId w:val="5"/>
        </w:numPr>
        <w:spacing w:line="264" w:lineRule="auto"/>
        <w:contextualSpacing/>
        <w:jc w:val="both"/>
        <w:rPr>
          <w:rFonts w:asciiTheme="minorHAnsi" w:hAnsiTheme="minorHAnsi" w:cstheme="minorHAnsi"/>
          <w:bCs/>
          <w:i/>
          <w:iCs/>
        </w:rPr>
      </w:pPr>
      <w:r w:rsidRPr="002C335C">
        <w:rPr>
          <w:rFonts w:asciiTheme="minorHAnsi" w:hAnsiTheme="minorHAnsi" w:cstheme="minorHAnsi"/>
          <w:bCs/>
          <w:i/>
          <w:iCs/>
        </w:rPr>
        <w:t xml:space="preserve">Garantir la protection des victimes et des témoins </w:t>
      </w:r>
    </w:p>
    <w:p w14:paraId="74C9AEFC" w14:textId="77777777" w:rsidR="00216948" w:rsidRPr="005B7CB4" w:rsidRDefault="00216948" w:rsidP="00216948">
      <w:pPr>
        <w:pStyle w:val="ListParagraph"/>
        <w:spacing w:before="0" w:beforeAutospacing="0" w:after="0" w:afterAutospacing="0" w:line="264" w:lineRule="auto"/>
        <w:ind w:left="720"/>
        <w:contextualSpacing/>
        <w:jc w:val="both"/>
        <w:rPr>
          <w:rFonts w:asciiTheme="minorHAnsi" w:hAnsiTheme="minorHAnsi" w:cstheme="minorHAnsi"/>
          <w:i/>
        </w:rPr>
      </w:pPr>
    </w:p>
    <w:p w14:paraId="784ADE2C" w14:textId="46F1D317" w:rsidR="00216948" w:rsidRDefault="00216948" w:rsidP="00216948">
      <w:pPr>
        <w:pStyle w:val="ListParagraph"/>
        <w:numPr>
          <w:ilvl w:val="0"/>
          <w:numId w:val="1"/>
        </w:numPr>
        <w:spacing w:before="0" w:beforeAutospacing="0" w:after="0" w:afterAutospacing="0" w:line="264" w:lineRule="auto"/>
        <w:contextualSpacing/>
        <w:jc w:val="both"/>
        <w:rPr>
          <w:rFonts w:asciiTheme="minorHAnsi" w:hAnsiTheme="minorHAnsi" w:cstheme="minorHAnsi"/>
        </w:rPr>
      </w:pPr>
      <w:r w:rsidRPr="002C335C">
        <w:rPr>
          <w:rFonts w:asciiTheme="minorHAnsi" w:hAnsiTheme="minorHAnsi" w:cstheme="minorHAnsi"/>
        </w:rPr>
        <w:t>Depuis que la RDC a adopté 2 nouvelles lois en 2006 sur les violences sexuelles (006/018 et 006/019), son arsenal juridique contre les crimes de violence sexuelle répond aux exigences du droit international.</w:t>
      </w:r>
      <w:r w:rsidRPr="005B7CB4">
        <w:rPr>
          <w:rFonts w:asciiTheme="minorHAnsi" w:hAnsiTheme="minorHAnsi" w:cstheme="minorHAnsi"/>
        </w:rPr>
        <w:t xml:space="preserve"> Cependant, nous dénonçons le fait que son application </w:t>
      </w:r>
      <w:r w:rsidR="00341421">
        <w:rPr>
          <w:rFonts w:asciiTheme="minorHAnsi" w:hAnsiTheme="minorHAnsi" w:cstheme="minorHAnsi"/>
        </w:rPr>
        <w:t xml:space="preserve">demeure inégale et non-exhaustive </w:t>
      </w:r>
      <w:r w:rsidRPr="005B7CB4">
        <w:rPr>
          <w:rFonts w:asciiTheme="minorHAnsi" w:hAnsiTheme="minorHAnsi" w:cstheme="minorHAnsi"/>
        </w:rPr>
        <w:t>et dénote un manque de volonté des autorités de lutter sérieusement contre ces violences.</w:t>
      </w:r>
    </w:p>
    <w:p w14:paraId="59127847" w14:textId="77777777" w:rsidR="00963E49" w:rsidRPr="00A16A1E" w:rsidRDefault="00963E49" w:rsidP="00216948">
      <w:pPr>
        <w:spacing w:line="264" w:lineRule="auto"/>
        <w:contextualSpacing/>
        <w:jc w:val="both"/>
        <w:rPr>
          <w:rFonts w:cstheme="minorHAnsi"/>
        </w:rPr>
      </w:pPr>
    </w:p>
    <w:p w14:paraId="34200CCE" w14:textId="51202D09" w:rsidR="00216948" w:rsidRPr="00A16A1E" w:rsidRDefault="00216948" w:rsidP="00216948">
      <w:pPr>
        <w:pStyle w:val="ListParagraph"/>
        <w:numPr>
          <w:ilvl w:val="0"/>
          <w:numId w:val="1"/>
        </w:numPr>
        <w:spacing w:before="0" w:beforeAutospacing="0" w:after="0" w:afterAutospacing="0" w:line="264" w:lineRule="auto"/>
        <w:contextualSpacing/>
        <w:jc w:val="both"/>
        <w:rPr>
          <w:rFonts w:asciiTheme="minorHAnsi" w:hAnsiTheme="minorHAnsi" w:cstheme="minorHAnsi"/>
        </w:rPr>
      </w:pPr>
      <w:bookmarkStart w:id="0" w:name="_Hlk526431608"/>
      <w:r w:rsidRPr="00A16A1E">
        <w:rPr>
          <w:rFonts w:asciiTheme="minorHAnsi" w:hAnsiTheme="minorHAnsi" w:cstheme="minorHAnsi"/>
        </w:rPr>
        <w:t xml:space="preserve">Les viols et violences sexuelles continuent d’être commis en RDC de manière généralisée, et en particulier dans les provinces du Nord et Sud Kivu, au Tanganyika, en </w:t>
      </w:r>
      <w:proofErr w:type="spellStart"/>
      <w:r w:rsidRPr="00A16A1E">
        <w:rPr>
          <w:rFonts w:asciiTheme="minorHAnsi" w:hAnsiTheme="minorHAnsi" w:cstheme="minorHAnsi"/>
        </w:rPr>
        <w:t>Ituri</w:t>
      </w:r>
      <w:proofErr w:type="spellEnd"/>
      <w:r w:rsidRPr="00A16A1E">
        <w:rPr>
          <w:rFonts w:asciiTheme="minorHAnsi" w:hAnsiTheme="minorHAnsi" w:cstheme="minorHAnsi"/>
        </w:rPr>
        <w:t xml:space="preserve"> et </w:t>
      </w:r>
      <w:r w:rsidR="00040165" w:rsidRPr="00A16A1E">
        <w:rPr>
          <w:rFonts w:asciiTheme="minorHAnsi" w:hAnsiTheme="minorHAnsi" w:cstheme="minorHAnsi"/>
        </w:rPr>
        <w:t>celles du</w:t>
      </w:r>
      <w:r w:rsidRPr="00A16A1E">
        <w:rPr>
          <w:rFonts w:asciiTheme="minorHAnsi" w:hAnsiTheme="minorHAnsi" w:cstheme="minorHAnsi"/>
        </w:rPr>
        <w:t xml:space="preserve"> </w:t>
      </w:r>
      <w:proofErr w:type="spellStart"/>
      <w:r w:rsidRPr="00A16A1E">
        <w:rPr>
          <w:rFonts w:asciiTheme="minorHAnsi" w:hAnsiTheme="minorHAnsi" w:cstheme="minorHAnsi"/>
        </w:rPr>
        <w:t>Kasai</w:t>
      </w:r>
      <w:proofErr w:type="spellEnd"/>
      <w:r w:rsidRPr="00A16A1E">
        <w:rPr>
          <w:rFonts w:asciiTheme="minorHAnsi" w:hAnsiTheme="minorHAnsi" w:cstheme="minorHAnsi"/>
        </w:rPr>
        <w:t xml:space="preserve">. Ces exactions sont commises par toutes les parties prenantes au conflit : forces gouvernementales, milices, groupes armés, et un nombre croissant de civils en lien avec le conflit. </w:t>
      </w:r>
      <w:r w:rsidR="0096350D">
        <w:rPr>
          <w:rFonts w:asciiTheme="minorHAnsi" w:hAnsiTheme="minorHAnsi" w:cstheme="minorHAnsi"/>
        </w:rPr>
        <w:t>N</w:t>
      </w:r>
      <w:r w:rsidRPr="00A16A1E">
        <w:rPr>
          <w:rFonts w:asciiTheme="minorHAnsi" w:hAnsiTheme="minorHAnsi" w:cstheme="minorHAnsi"/>
        </w:rPr>
        <w:t xml:space="preserve">ous ne constatons pas de diminution des violences sexuelles. L’hôpital Panzi à Bukavu traite entre 1300 et 1900 femmes par an, et ce </w:t>
      </w:r>
      <w:r w:rsidRPr="00A16A1E">
        <w:rPr>
          <w:rFonts w:asciiTheme="minorHAnsi" w:hAnsiTheme="minorHAnsi" w:cstheme="minorHAnsi"/>
        </w:rPr>
        <w:lastRenderedPageBreak/>
        <w:t>chiffre n’a pas diminué au cours des dernières années. Au contraire, depuis 2016, l’hôpital constate une augmentation des victimes de violences sexuelles.</w:t>
      </w:r>
      <w:r w:rsidRPr="00A16A1E">
        <w:rPr>
          <w:rStyle w:val="FootnoteReference"/>
          <w:rFonts w:asciiTheme="minorHAnsi" w:hAnsiTheme="minorHAnsi" w:cstheme="minorHAnsi"/>
        </w:rPr>
        <w:footnoteReference w:id="2"/>
      </w:r>
    </w:p>
    <w:p w14:paraId="4C981B91" w14:textId="77777777" w:rsidR="00216948" w:rsidRPr="00A16A1E" w:rsidRDefault="00216948" w:rsidP="00216948">
      <w:pPr>
        <w:spacing w:line="264" w:lineRule="auto"/>
        <w:contextualSpacing/>
        <w:jc w:val="both"/>
        <w:rPr>
          <w:rFonts w:cstheme="minorHAnsi"/>
        </w:rPr>
      </w:pPr>
    </w:p>
    <w:p w14:paraId="026676A0" w14:textId="598BBF20" w:rsidR="00216948" w:rsidRPr="005B7CB4" w:rsidRDefault="00216948" w:rsidP="00216948">
      <w:pPr>
        <w:pStyle w:val="ListParagraph"/>
        <w:numPr>
          <w:ilvl w:val="0"/>
          <w:numId w:val="1"/>
        </w:numPr>
        <w:spacing w:before="0" w:beforeAutospacing="0" w:after="0" w:afterAutospacing="0" w:line="264" w:lineRule="auto"/>
        <w:contextualSpacing/>
        <w:jc w:val="both"/>
        <w:rPr>
          <w:rFonts w:asciiTheme="minorHAnsi" w:hAnsiTheme="minorHAnsi" w:cstheme="minorHAnsi"/>
        </w:rPr>
      </w:pPr>
      <w:bookmarkStart w:id="1" w:name="_Hlk526447726"/>
      <w:r w:rsidRPr="00A16A1E">
        <w:rPr>
          <w:rFonts w:asciiTheme="minorHAnsi" w:hAnsiTheme="minorHAnsi" w:cstheme="minorHAnsi"/>
          <w:b/>
        </w:rPr>
        <w:t xml:space="preserve">Plusieurs récents viols de masse </w:t>
      </w:r>
      <w:r w:rsidR="00841289" w:rsidRPr="00A16A1E">
        <w:rPr>
          <w:rFonts w:asciiTheme="minorHAnsi" w:hAnsiTheme="minorHAnsi" w:cstheme="minorHAnsi"/>
          <w:b/>
        </w:rPr>
        <w:t>confirment cette</w:t>
      </w:r>
      <w:r w:rsidRPr="00A16A1E">
        <w:rPr>
          <w:rFonts w:asciiTheme="minorHAnsi" w:hAnsiTheme="minorHAnsi" w:cstheme="minorHAnsi"/>
          <w:b/>
        </w:rPr>
        <w:t xml:space="preserve"> violence dans l’Est du Congo</w:t>
      </w:r>
      <w:r w:rsidRPr="00A16A1E">
        <w:rPr>
          <w:rFonts w:asciiTheme="minorHAnsi" w:hAnsiTheme="minorHAnsi" w:cstheme="minorHAnsi"/>
        </w:rPr>
        <w:t xml:space="preserve">. Entre février et septembre 2018, des hommes armés non-identifiés ont attaqué les villages suivants : 8 février - </w:t>
      </w:r>
      <w:proofErr w:type="spellStart"/>
      <w:r w:rsidRPr="00A16A1E">
        <w:rPr>
          <w:rFonts w:asciiTheme="minorHAnsi" w:hAnsiTheme="minorHAnsi" w:cstheme="minorHAnsi"/>
        </w:rPr>
        <w:t>Kabikokole</w:t>
      </w:r>
      <w:proofErr w:type="spellEnd"/>
      <w:r w:rsidRPr="00A16A1E">
        <w:rPr>
          <w:rStyle w:val="FootnoteReference"/>
          <w:rFonts w:asciiTheme="minorHAnsi" w:hAnsiTheme="minorHAnsi" w:cstheme="minorHAnsi"/>
        </w:rPr>
        <w:footnoteReference w:id="3"/>
      </w:r>
      <w:r w:rsidRPr="00A16A1E">
        <w:rPr>
          <w:rFonts w:asciiTheme="minorHAnsi" w:hAnsiTheme="minorHAnsi" w:cstheme="minorHAnsi"/>
        </w:rPr>
        <w:t xml:space="preserve"> dans le territoire de </w:t>
      </w:r>
      <w:proofErr w:type="spellStart"/>
      <w:r w:rsidRPr="00A16A1E">
        <w:rPr>
          <w:rFonts w:asciiTheme="minorHAnsi" w:hAnsiTheme="minorHAnsi" w:cstheme="minorHAnsi"/>
        </w:rPr>
        <w:t>Mwenga</w:t>
      </w:r>
      <w:proofErr w:type="spellEnd"/>
      <w:r w:rsidRPr="00A16A1E">
        <w:rPr>
          <w:rFonts w:asciiTheme="minorHAnsi" w:hAnsiTheme="minorHAnsi" w:cstheme="minorHAnsi"/>
        </w:rPr>
        <w:t xml:space="preserve"> (63 personnes violées, dont 1 homme) ; 15-19 avril - </w:t>
      </w:r>
      <w:proofErr w:type="spellStart"/>
      <w:r w:rsidRPr="00A16A1E">
        <w:rPr>
          <w:rFonts w:asciiTheme="minorHAnsi" w:hAnsiTheme="minorHAnsi" w:cstheme="minorHAnsi"/>
        </w:rPr>
        <w:t>Wameli</w:t>
      </w:r>
      <w:proofErr w:type="spellEnd"/>
      <w:r w:rsidRPr="00A16A1E">
        <w:rPr>
          <w:rFonts w:asciiTheme="minorHAnsi" w:hAnsiTheme="minorHAnsi" w:cstheme="minorHAnsi"/>
        </w:rPr>
        <w:t xml:space="preserve">, </w:t>
      </w:r>
      <w:proofErr w:type="spellStart"/>
      <w:r w:rsidRPr="00A16A1E">
        <w:rPr>
          <w:rFonts w:asciiTheme="minorHAnsi" w:hAnsiTheme="minorHAnsi" w:cstheme="minorHAnsi"/>
        </w:rPr>
        <w:t>Keba</w:t>
      </w:r>
      <w:proofErr w:type="spellEnd"/>
      <w:r w:rsidRPr="00A16A1E">
        <w:rPr>
          <w:rFonts w:asciiTheme="minorHAnsi" w:hAnsiTheme="minorHAnsi" w:cstheme="minorHAnsi"/>
        </w:rPr>
        <w:t xml:space="preserve">, </w:t>
      </w:r>
      <w:proofErr w:type="spellStart"/>
      <w:r w:rsidRPr="00A16A1E">
        <w:rPr>
          <w:rFonts w:asciiTheme="minorHAnsi" w:hAnsiTheme="minorHAnsi" w:cstheme="minorHAnsi"/>
        </w:rPr>
        <w:t>Kamungini</w:t>
      </w:r>
      <w:proofErr w:type="spellEnd"/>
      <w:r w:rsidRPr="00A16A1E">
        <w:rPr>
          <w:rFonts w:asciiTheme="minorHAnsi" w:hAnsiTheme="minorHAnsi" w:cstheme="minorHAnsi"/>
        </w:rPr>
        <w:t xml:space="preserve"> et </w:t>
      </w:r>
      <w:proofErr w:type="spellStart"/>
      <w:r w:rsidRPr="00A16A1E">
        <w:rPr>
          <w:rFonts w:asciiTheme="minorHAnsi" w:hAnsiTheme="minorHAnsi" w:cstheme="minorHAnsi"/>
        </w:rPr>
        <w:t>Kigulube</w:t>
      </w:r>
      <w:proofErr w:type="spellEnd"/>
      <w:r w:rsidRPr="00A16A1E">
        <w:rPr>
          <w:rFonts w:asciiTheme="minorHAnsi" w:hAnsiTheme="minorHAnsi" w:cstheme="minorHAnsi"/>
        </w:rPr>
        <w:t xml:space="preserve"> dans le territoire de </w:t>
      </w:r>
      <w:proofErr w:type="spellStart"/>
      <w:r w:rsidRPr="00A16A1E">
        <w:rPr>
          <w:rFonts w:asciiTheme="minorHAnsi" w:hAnsiTheme="minorHAnsi" w:cstheme="minorHAnsi"/>
        </w:rPr>
        <w:t>Shabunda</w:t>
      </w:r>
      <w:proofErr w:type="spellEnd"/>
      <w:r w:rsidRPr="00A16A1E">
        <w:rPr>
          <w:rFonts w:asciiTheme="minorHAnsi" w:hAnsiTheme="minorHAnsi" w:cstheme="minorHAnsi"/>
        </w:rPr>
        <w:t xml:space="preserve"> (75 femmes et filles violées) ; 25-26 septembre - </w:t>
      </w:r>
      <w:proofErr w:type="spellStart"/>
      <w:r w:rsidRPr="00A16A1E">
        <w:rPr>
          <w:rFonts w:asciiTheme="minorHAnsi" w:hAnsiTheme="minorHAnsi" w:cstheme="minorHAnsi"/>
        </w:rPr>
        <w:t>Kabukiki</w:t>
      </w:r>
      <w:proofErr w:type="spellEnd"/>
      <w:r w:rsidRPr="00A16A1E">
        <w:rPr>
          <w:rFonts w:asciiTheme="minorHAnsi" w:hAnsiTheme="minorHAnsi" w:cstheme="minorHAnsi"/>
        </w:rPr>
        <w:t xml:space="preserve">, </w:t>
      </w:r>
      <w:proofErr w:type="spellStart"/>
      <w:r w:rsidRPr="00A16A1E">
        <w:rPr>
          <w:rFonts w:asciiTheme="minorHAnsi" w:hAnsiTheme="minorHAnsi" w:cstheme="minorHAnsi"/>
        </w:rPr>
        <w:t>Tukumbi</w:t>
      </w:r>
      <w:proofErr w:type="spellEnd"/>
      <w:r w:rsidRPr="00A16A1E">
        <w:rPr>
          <w:rFonts w:asciiTheme="minorHAnsi" w:hAnsiTheme="minorHAnsi" w:cstheme="minorHAnsi"/>
        </w:rPr>
        <w:t xml:space="preserve">, </w:t>
      </w:r>
      <w:proofErr w:type="spellStart"/>
      <w:r w:rsidRPr="00A16A1E">
        <w:rPr>
          <w:rFonts w:asciiTheme="minorHAnsi" w:hAnsiTheme="minorHAnsi" w:cstheme="minorHAnsi"/>
        </w:rPr>
        <w:t>Lwigi</w:t>
      </w:r>
      <w:proofErr w:type="spellEnd"/>
      <w:r w:rsidRPr="00A16A1E">
        <w:rPr>
          <w:rFonts w:asciiTheme="minorHAnsi" w:hAnsiTheme="minorHAnsi" w:cstheme="minorHAnsi"/>
        </w:rPr>
        <w:t xml:space="preserve">, </w:t>
      </w:r>
      <w:proofErr w:type="spellStart"/>
      <w:r w:rsidRPr="00A16A1E">
        <w:rPr>
          <w:rFonts w:asciiTheme="minorHAnsi" w:hAnsiTheme="minorHAnsi" w:cstheme="minorHAnsi"/>
        </w:rPr>
        <w:t>Klaga</w:t>
      </w:r>
      <w:proofErr w:type="spellEnd"/>
      <w:r w:rsidRPr="00A16A1E">
        <w:rPr>
          <w:rFonts w:asciiTheme="minorHAnsi" w:hAnsiTheme="minorHAnsi" w:cstheme="minorHAnsi"/>
        </w:rPr>
        <w:t xml:space="preserve"> dans le territoire de </w:t>
      </w:r>
      <w:proofErr w:type="spellStart"/>
      <w:r w:rsidRPr="00A16A1E">
        <w:rPr>
          <w:rFonts w:asciiTheme="minorHAnsi" w:hAnsiTheme="minorHAnsi" w:cstheme="minorHAnsi"/>
        </w:rPr>
        <w:t>Shabunda</w:t>
      </w:r>
      <w:proofErr w:type="spellEnd"/>
      <w:r w:rsidRPr="00A16A1E">
        <w:rPr>
          <w:rFonts w:asciiTheme="minorHAnsi" w:hAnsiTheme="minorHAnsi" w:cstheme="minorHAnsi"/>
        </w:rPr>
        <w:t xml:space="preserve"> (9 femmes et 3 filles violées) ; 8-11 septembre - </w:t>
      </w:r>
      <w:proofErr w:type="spellStart"/>
      <w:r w:rsidRPr="00A16A1E">
        <w:rPr>
          <w:rFonts w:asciiTheme="minorHAnsi" w:hAnsiTheme="minorHAnsi" w:cstheme="minorHAnsi"/>
        </w:rPr>
        <w:t>Watulondo</w:t>
      </w:r>
      <w:proofErr w:type="spellEnd"/>
      <w:r w:rsidRPr="00A16A1E">
        <w:rPr>
          <w:rFonts w:asciiTheme="minorHAnsi" w:hAnsiTheme="minorHAnsi" w:cstheme="minorHAnsi"/>
        </w:rPr>
        <w:t xml:space="preserve">, </w:t>
      </w:r>
      <w:proofErr w:type="spellStart"/>
      <w:r w:rsidRPr="00A16A1E">
        <w:rPr>
          <w:rFonts w:asciiTheme="minorHAnsi" w:hAnsiTheme="minorHAnsi" w:cstheme="minorHAnsi"/>
        </w:rPr>
        <w:t>Kamskini</w:t>
      </w:r>
      <w:proofErr w:type="spellEnd"/>
      <w:r w:rsidRPr="00A16A1E">
        <w:rPr>
          <w:rFonts w:asciiTheme="minorHAnsi" w:hAnsiTheme="minorHAnsi" w:cstheme="minorHAnsi"/>
        </w:rPr>
        <w:t xml:space="preserve">, </w:t>
      </w:r>
      <w:proofErr w:type="spellStart"/>
      <w:r w:rsidRPr="00A16A1E">
        <w:rPr>
          <w:rFonts w:asciiTheme="minorHAnsi" w:hAnsiTheme="minorHAnsi" w:cstheme="minorHAnsi"/>
        </w:rPr>
        <w:t>Nkampemba</w:t>
      </w:r>
      <w:proofErr w:type="spellEnd"/>
      <w:r w:rsidRPr="00A16A1E">
        <w:rPr>
          <w:rFonts w:asciiTheme="minorHAnsi" w:hAnsiTheme="minorHAnsi" w:cstheme="minorHAnsi"/>
        </w:rPr>
        <w:t xml:space="preserve"> dans le territoire de </w:t>
      </w:r>
      <w:proofErr w:type="spellStart"/>
      <w:r w:rsidRPr="00A16A1E">
        <w:rPr>
          <w:rFonts w:asciiTheme="minorHAnsi" w:hAnsiTheme="minorHAnsi" w:cstheme="minorHAnsi"/>
        </w:rPr>
        <w:t>Shabunda</w:t>
      </w:r>
      <w:proofErr w:type="spellEnd"/>
      <w:r w:rsidRPr="00A16A1E">
        <w:rPr>
          <w:rFonts w:asciiTheme="minorHAnsi" w:hAnsiTheme="minorHAnsi" w:cstheme="minorHAnsi"/>
        </w:rPr>
        <w:t xml:space="preserve"> (50 femmes violées). Dans</w:t>
      </w:r>
      <w:r w:rsidRPr="005B7CB4">
        <w:rPr>
          <w:rFonts w:asciiTheme="minorHAnsi" w:hAnsiTheme="minorHAnsi" w:cstheme="minorHAnsi"/>
        </w:rPr>
        <w:t xml:space="preserve"> tous ces villages, les agresseurs ont vandalisé des centres de santé, volant des médicaments et de l’argent, pillé des maisons, et également kidnappé et agressé des dizaines de femmes et filles, certaines ayant moins de 10 ans. Dans le cas de </w:t>
      </w:r>
      <w:proofErr w:type="spellStart"/>
      <w:r w:rsidRPr="005B7CB4">
        <w:rPr>
          <w:rFonts w:asciiTheme="minorHAnsi" w:hAnsiTheme="minorHAnsi" w:cstheme="minorHAnsi"/>
        </w:rPr>
        <w:t>Kabikokole</w:t>
      </w:r>
      <w:proofErr w:type="spellEnd"/>
      <w:r w:rsidRPr="005B7CB4">
        <w:rPr>
          <w:rFonts w:asciiTheme="minorHAnsi" w:hAnsiTheme="minorHAnsi" w:cstheme="minorHAnsi"/>
        </w:rPr>
        <w:t xml:space="preserve">, l’équipe de Panzi a traité les victimes sur place en dépêchant l’équipe de sa clinique mobile afin d’apporter un appui holistique aux survivantes des violences sexuelles et autres personnes traumatisées. A </w:t>
      </w:r>
      <w:proofErr w:type="spellStart"/>
      <w:r w:rsidRPr="005B7CB4">
        <w:rPr>
          <w:rFonts w:asciiTheme="minorHAnsi" w:hAnsiTheme="minorHAnsi" w:cstheme="minorHAnsi"/>
        </w:rPr>
        <w:t>Kigulube</w:t>
      </w:r>
      <w:proofErr w:type="spellEnd"/>
      <w:r w:rsidRPr="005B7CB4">
        <w:rPr>
          <w:rFonts w:asciiTheme="minorHAnsi" w:hAnsiTheme="minorHAnsi" w:cstheme="minorHAnsi"/>
        </w:rPr>
        <w:t xml:space="preserve">, les victimes ont eu les premiers soins par MSF-Espagne, et l’équipe de Panzi et BCMUDH ont fourni le soutien de suivi. Ces exemples montrent l’absence de sécurité pour les femmes et les filles en RDC. </w:t>
      </w:r>
    </w:p>
    <w:p w14:paraId="2FE18FA6" w14:textId="77777777" w:rsidR="00216948" w:rsidRPr="005B7CB4" w:rsidRDefault="00216948" w:rsidP="00216948">
      <w:pPr>
        <w:spacing w:line="264" w:lineRule="auto"/>
        <w:rPr>
          <w:rFonts w:cstheme="minorHAnsi"/>
        </w:rPr>
      </w:pPr>
    </w:p>
    <w:p w14:paraId="5EBC47E3" w14:textId="203F6CDE" w:rsidR="00216948" w:rsidRPr="00274545" w:rsidRDefault="00216948" w:rsidP="00C372D7">
      <w:pPr>
        <w:pStyle w:val="ListParagraph"/>
        <w:numPr>
          <w:ilvl w:val="0"/>
          <w:numId w:val="1"/>
        </w:numPr>
        <w:spacing w:before="0" w:beforeAutospacing="0" w:after="0" w:afterAutospacing="0" w:line="264" w:lineRule="auto"/>
        <w:ind w:left="714" w:hanging="357"/>
        <w:contextualSpacing/>
        <w:jc w:val="both"/>
        <w:rPr>
          <w:rFonts w:cstheme="minorHAnsi"/>
          <w:color w:val="0070C0"/>
        </w:rPr>
      </w:pPr>
      <w:r w:rsidRPr="00274545">
        <w:rPr>
          <w:rFonts w:asciiTheme="minorHAnsi" w:hAnsiTheme="minorHAnsi" w:cstheme="minorHAnsi"/>
          <w:b/>
        </w:rPr>
        <w:t>L’impunité prévaut pour la majorité des cas de violences sexuelles</w:t>
      </w:r>
      <w:r w:rsidR="007710B3" w:rsidRPr="00274545">
        <w:rPr>
          <w:rFonts w:asciiTheme="minorHAnsi" w:hAnsiTheme="minorHAnsi" w:cstheme="minorHAnsi"/>
          <w:b/>
        </w:rPr>
        <w:t xml:space="preserve"> dans un contexte de manque d’investigation de la part de l’</w:t>
      </w:r>
      <w:r w:rsidR="00841289" w:rsidRPr="00274545">
        <w:rPr>
          <w:rFonts w:asciiTheme="minorHAnsi" w:hAnsiTheme="minorHAnsi" w:cstheme="minorHAnsi"/>
          <w:b/>
        </w:rPr>
        <w:t>État</w:t>
      </w:r>
      <w:r w:rsidRPr="00274545">
        <w:rPr>
          <w:rFonts w:asciiTheme="minorHAnsi" w:hAnsiTheme="minorHAnsi" w:cstheme="minorHAnsi"/>
          <w:b/>
        </w:rPr>
        <w:t>.</w:t>
      </w:r>
      <w:r w:rsidRPr="00274545">
        <w:rPr>
          <w:rFonts w:asciiTheme="minorHAnsi" w:hAnsiTheme="minorHAnsi" w:cstheme="minorHAnsi"/>
        </w:rPr>
        <w:t xml:space="preserve"> En 2018, les membres des FARDC (forces armées congolaises) et de la police nationale étaient responsables de 29% des viols liés au conflit</w:t>
      </w:r>
      <w:r>
        <w:rPr>
          <w:rStyle w:val="FootnoteReference"/>
          <w:rFonts w:asciiTheme="minorHAnsi" w:hAnsiTheme="minorHAnsi" w:cstheme="minorHAnsi"/>
        </w:rPr>
        <w:footnoteReference w:id="4"/>
      </w:r>
      <w:r w:rsidRPr="00274545">
        <w:rPr>
          <w:rFonts w:asciiTheme="minorHAnsi" w:hAnsiTheme="minorHAnsi" w:cstheme="minorHAnsi"/>
        </w:rPr>
        <w:t>.</w:t>
      </w:r>
      <w:bookmarkStart w:id="2" w:name="_Hlk526335312"/>
      <w:r w:rsidRPr="00274545">
        <w:rPr>
          <w:rFonts w:asciiTheme="minorHAnsi" w:hAnsiTheme="minorHAnsi" w:cstheme="minorHAnsi"/>
        </w:rPr>
        <w:t xml:space="preserve"> Pour les viols de masse énoncés précédemment, les attaques ont bel et bien été menées de manière systématique et organisées avec l’implication et la présence des leaders de groupes donnant les instructions et dans certains cas, prenant part active aux viols, mauvais traitements et pillages. </w:t>
      </w:r>
      <w:bookmarkEnd w:id="1"/>
    </w:p>
    <w:p w14:paraId="3C405624" w14:textId="77777777" w:rsidR="00274545" w:rsidRPr="00274545" w:rsidRDefault="00274545" w:rsidP="00274545">
      <w:pPr>
        <w:spacing w:line="264" w:lineRule="auto"/>
        <w:contextualSpacing/>
        <w:jc w:val="both"/>
        <w:rPr>
          <w:rFonts w:cstheme="minorHAnsi"/>
          <w:color w:val="0070C0"/>
        </w:rPr>
      </w:pPr>
    </w:p>
    <w:p w14:paraId="781EA900" w14:textId="7B622F7D" w:rsidR="00216948" w:rsidRDefault="00216948" w:rsidP="00216948">
      <w:pPr>
        <w:pStyle w:val="ListParagraph"/>
        <w:numPr>
          <w:ilvl w:val="0"/>
          <w:numId w:val="1"/>
        </w:numPr>
        <w:spacing w:before="0" w:beforeAutospacing="0" w:after="0" w:afterAutospacing="0" w:line="264" w:lineRule="auto"/>
        <w:ind w:left="714" w:hanging="357"/>
        <w:contextualSpacing/>
        <w:jc w:val="both"/>
        <w:rPr>
          <w:rFonts w:asciiTheme="minorHAnsi" w:hAnsiTheme="minorHAnsi" w:cstheme="minorHAnsi"/>
        </w:rPr>
      </w:pPr>
      <w:r w:rsidRPr="005B7CB4">
        <w:rPr>
          <w:rFonts w:asciiTheme="minorHAnsi" w:hAnsiTheme="minorHAnsi" w:cstheme="minorHAnsi"/>
        </w:rPr>
        <w:t xml:space="preserve">En décembre 2017, 66 personnes dont 2 femmes, </w:t>
      </w:r>
      <w:r w:rsidRPr="00382006">
        <w:rPr>
          <w:rFonts w:asciiTheme="minorHAnsi" w:hAnsiTheme="minorHAnsi" w:cstheme="minorHAnsi"/>
        </w:rPr>
        <w:t xml:space="preserve">49 filles et 15 garçons ont été </w:t>
      </w:r>
      <w:proofErr w:type="spellStart"/>
      <w:r w:rsidRPr="00382006">
        <w:rPr>
          <w:rFonts w:asciiTheme="minorHAnsi" w:hAnsiTheme="minorHAnsi" w:cstheme="minorHAnsi"/>
        </w:rPr>
        <w:t>enlevé.</w:t>
      </w:r>
      <w:proofErr w:type="gramStart"/>
      <w:r w:rsidRPr="00382006">
        <w:rPr>
          <w:rFonts w:asciiTheme="minorHAnsi" w:hAnsiTheme="minorHAnsi" w:cstheme="minorHAnsi"/>
        </w:rPr>
        <w:t>e.s</w:t>
      </w:r>
      <w:proofErr w:type="spellEnd"/>
      <w:proofErr w:type="gramEnd"/>
      <w:r w:rsidRPr="00382006">
        <w:rPr>
          <w:rFonts w:asciiTheme="minorHAnsi" w:hAnsiTheme="minorHAnsi" w:cstheme="minorHAnsi"/>
        </w:rPr>
        <w:t xml:space="preserve"> dans la province du Kasaï</w:t>
      </w:r>
      <w:r w:rsidR="007710B3">
        <w:rPr>
          <w:rFonts w:asciiTheme="minorHAnsi" w:hAnsiTheme="minorHAnsi" w:cstheme="minorHAnsi"/>
        </w:rPr>
        <w:t xml:space="preserve"> Oriental</w:t>
      </w:r>
      <w:r w:rsidRPr="00382006">
        <w:rPr>
          <w:rFonts w:asciiTheme="minorHAnsi" w:hAnsiTheme="minorHAnsi" w:cstheme="minorHAnsi"/>
        </w:rPr>
        <w:t xml:space="preserve">. </w:t>
      </w:r>
      <w:proofErr w:type="spellStart"/>
      <w:proofErr w:type="gramStart"/>
      <w:r w:rsidRPr="00382006">
        <w:rPr>
          <w:rFonts w:asciiTheme="minorHAnsi" w:hAnsiTheme="minorHAnsi" w:cstheme="minorHAnsi"/>
        </w:rPr>
        <w:t>Certain.e.s</w:t>
      </w:r>
      <w:proofErr w:type="spellEnd"/>
      <w:proofErr w:type="gramEnd"/>
      <w:r w:rsidRPr="00382006">
        <w:rPr>
          <w:rFonts w:asciiTheme="minorHAnsi" w:hAnsiTheme="minorHAnsi" w:cstheme="minorHAnsi"/>
        </w:rPr>
        <w:t xml:space="preserve"> des otages ont été </w:t>
      </w:r>
      <w:proofErr w:type="spellStart"/>
      <w:r w:rsidRPr="00382006">
        <w:rPr>
          <w:rFonts w:asciiTheme="minorHAnsi" w:hAnsiTheme="minorHAnsi" w:cstheme="minorHAnsi"/>
        </w:rPr>
        <w:t>relâché.e.s</w:t>
      </w:r>
      <w:proofErr w:type="spellEnd"/>
      <w:r w:rsidRPr="00382006">
        <w:rPr>
          <w:rFonts w:asciiTheme="minorHAnsi" w:hAnsiTheme="minorHAnsi" w:cstheme="minorHAnsi"/>
        </w:rPr>
        <w:t xml:space="preserve"> mais </w:t>
      </w:r>
      <w:proofErr w:type="spellStart"/>
      <w:r w:rsidRPr="00382006">
        <w:rPr>
          <w:rFonts w:asciiTheme="minorHAnsi" w:hAnsiTheme="minorHAnsi" w:cstheme="minorHAnsi"/>
        </w:rPr>
        <w:t>nombreux.ses</w:t>
      </w:r>
      <w:proofErr w:type="spellEnd"/>
      <w:r w:rsidRPr="00382006">
        <w:rPr>
          <w:rFonts w:asciiTheme="minorHAnsi" w:hAnsiTheme="minorHAnsi" w:cstheme="minorHAnsi"/>
        </w:rPr>
        <w:t xml:space="preserve"> sont toujours </w:t>
      </w:r>
      <w:proofErr w:type="spellStart"/>
      <w:r w:rsidRPr="00382006">
        <w:rPr>
          <w:rFonts w:asciiTheme="minorHAnsi" w:hAnsiTheme="minorHAnsi" w:cstheme="minorHAnsi"/>
        </w:rPr>
        <w:t>retenu.e.s</w:t>
      </w:r>
      <w:proofErr w:type="spellEnd"/>
      <w:r w:rsidRPr="00382006">
        <w:rPr>
          <w:rFonts w:asciiTheme="minorHAnsi" w:hAnsiTheme="minorHAnsi" w:cstheme="minorHAnsi"/>
        </w:rPr>
        <w:t xml:space="preserve"> en esclave sexuel</w:t>
      </w:r>
      <w:r w:rsidRPr="00382006">
        <w:rPr>
          <w:rStyle w:val="FootnoteReference"/>
          <w:rFonts w:asciiTheme="minorHAnsi" w:hAnsiTheme="minorHAnsi" w:cstheme="minorHAnsi"/>
        </w:rPr>
        <w:footnoteReference w:id="5"/>
      </w:r>
      <w:r w:rsidRPr="00382006">
        <w:rPr>
          <w:rFonts w:asciiTheme="minorHAnsi" w:hAnsiTheme="minorHAnsi" w:cstheme="minorHAnsi"/>
        </w:rPr>
        <w:t>.</w:t>
      </w:r>
      <w:r w:rsidRPr="005B7CB4">
        <w:rPr>
          <w:rFonts w:asciiTheme="minorHAnsi" w:hAnsiTheme="minorHAnsi" w:cstheme="minorHAnsi"/>
        </w:rPr>
        <w:t xml:space="preserve"> Cependant </w:t>
      </w:r>
      <w:r w:rsidR="007C2C20">
        <w:rPr>
          <w:rFonts w:asciiTheme="minorHAnsi" w:hAnsiTheme="minorHAnsi" w:cstheme="minorHAnsi"/>
        </w:rPr>
        <w:t>le précédent gouvernement</w:t>
      </w:r>
      <w:r w:rsidRPr="005B7CB4">
        <w:rPr>
          <w:rFonts w:asciiTheme="minorHAnsi" w:hAnsiTheme="minorHAnsi" w:cstheme="minorHAnsi"/>
        </w:rPr>
        <w:t xml:space="preserve">, </w:t>
      </w:r>
      <w:r>
        <w:rPr>
          <w:rFonts w:asciiTheme="minorHAnsi" w:hAnsiTheme="minorHAnsi" w:cstheme="minorHAnsi"/>
        </w:rPr>
        <w:t xml:space="preserve">malgré les obligations de la CEDEF à son article 6, </w:t>
      </w:r>
      <w:r w:rsidR="007C2C20">
        <w:rPr>
          <w:rFonts w:asciiTheme="minorHAnsi" w:hAnsiTheme="minorHAnsi" w:cstheme="minorHAnsi"/>
        </w:rPr>
        <w:t xml:space="preserve">a </w:t>
      </w:r>
      <w:r w:rsidRPr="005B7CB4">
        <w:rPr>
          <w:rFonts w:asciiTheme="minorHAnsi" w:hAnsiTheme="minorHAnsi" w:cstheme="minorHAnsi"/>
        </w:rPr>
        <w:t>réfut</w:t>
      </w:r>
      <w:r w:rsidR="007C2C20">
        <w:rPr>
          <w:rFonts w:asciiTheme="minorHAnsi" w:hAnsiTheme="minorHAnsi" w:cstheme="minorHAnsi"/>
        </w:rPr>
        <w:t>é</w:t>
      </w:r>
      <w:r w:rsidRPr="005B7CB4">
        <w:rPr>
          <w:rFonts w:asciiTheme="minorHAnsi" w:hAnsiTheme="minorHAnsi" w:cstheme="minorHAnsi"/>
        </w:rPr>
        <w:t xml:space="preserve"> ces affirmations et l</w:t>
      </w:r>
      <w:r w:rsidR="007C2C20">
        <w:rPr>
          <w:rFonts w:asciiTheme="minorHAnsi" w:hAnsiTheme="minorHAnsi" w:cstheme="minorHAnsi"/>
        </w:rPr>
        <w:t>’ancienne</w:t>
      </w:r>
      <w:r w:rsidRPr="005B7CB4">
        <w:rPr>
          <w:rFonts w:asciiTheme="minorHAnsi" w:hAnsiTheme="minorHAnsi" w:cstheme="minorHAnsi"/>
        </w:rPr>
        <w:t xml:space="preserve"> Ministre des Droits Humains déclare qu’il n'y a pas "de femmes séquestrées comme otages sexuels" sur Radio France Internationale</w:t>
      </w:r>
      <w:r>
        <w:rPr>
          <w:rStyle w:val="FootnoteReference"/>
          <w:rFonts w:asciiTheme="minorHAnsi" w:hAnsiTheme="minorHAnsi" w:cstheme="minorHAnsi"/>
        </w:rPr>
        <w:footnoteReference w:id="6"/>
      </w:r>
      <w:r w:rsidRPr="005B7CB4">
        <w:rPr>
          <w:rFonts w:asciiTheme="minorHAnsi" w:hAnsiTheme="minorHAnsi" w:cstheme="minorHAnsi"/>
        </w:rPr>
        <w:t>.</w:t>
      </w:r>
      <w:bookmarkEnd w:id="2"/>
      <w:r w:rsidRPr="005B7CB4">
        <w:rPr>
          <w:rFonts w:asciiTheme="minorHAnsi" w:hAnsiTheme="minorHAnsi" w:cstheme="minorHAnsi"/>
        </w:rPr>
        <w:t xml:space="preserve"> </w:t>
      </w:r>
    </w:p>
    <w:p w14:paraId="4B466786" w14:textId="77777777" w:rsidR="00216948" w:rsidRPr="00220643" w:rsidRDefault="00216948" w:rsidP="00216948">
      <w:pPr>
        <w:spacing w:line="264" w:lineRule="auto"/>
        <w:contextualSpacing/>
        <w:jc w:val="both"/>
        <w:rPr>
          <w:rFonts w:cstheme="minorHAnsi"/>
        </w:rPr>
      </w:pPr>
    </w:p>
    <w:bookmarkEnd w:id="0"/>
    <w:p w14:paraId="4929F90E" w14:textId="77777777" w:rsidR="00216948" w:rsidRPr="005B7CB4" w:rsidRDefault="00216948" w:rsidP="00274545">
      <w:pPr>
        <w:spacing w:line="264" w:lineRule="auto"/>
        <w:contextualSpacing/>
        <w:jc w:val="both"/>
        <w:rPr>
          <w:rFonts w:cstheme="minorHAnsi"/>
        </w:rPr>
      </w:pPr>
    </w:p>
    <w:p w14:paraId="6A445FAE" w14:textId="0331D70B" w:rsidR="00216948" w:rsidRDefault="00216948" w:rsidP="00216948">
      <w:pPr>
        <w:pStyle w:val="ListParagraph"/>
        <w:numPr>
          <w:ilvl w:val="0"/>
          <w:numId w:val="1"/>
        </w:numPr>
        <w:spacing w:before="0" w:beforeAutospacing="0" w:after="0" w:afterAutospacing="0" w:line="264" w:lineRule="auto"/>
        <w:contextualSpacing/>
        <w:jc w:val="both"/>
        <w:rPr>
          <w:rFonts w:asciiTheme="minorHAnsi" w:hAnsiTheme="minorHAnsi" w:cstheme="minorHAnsi"/>
        </w:rPr>
      </w:pPr>
      <w:r w:rsidRPr="00FA6B48">
        <w:rPr>
          <w:rFonts w:asciiTheme="minorHAnsi" w:hAnsiTheme="minorHAnsi" w:cstheme="minorHAnsi"/>
        </w:rPr>
        <w:lastRenderedPageBreak/>
        <w:t xml:space="preserve">Quand des membres des FARDC sont poursuivis, la plupart des cas ayant abouti à une condamnation concernent des officiers de rang subalterne ou des soldats qui sont relâchés après quelques jours. </w:t>
      </w:r>
      <w:r w:rsidRPr="00160D6D">
        <w:rPr>
          <w:rFonts w:asciiTheme="minorHAnsi" w:hAnsiTheme="minorHAnsi" w:cstheme="minorHAnsi"/>
          <w:b/>
          <w:bCs/>
        </w:rPr>
        <w:t>Les officiers de haut-rang ne sont presque jamais condamnés en tant que responsables</w:t>
      </w:r>
      <w:r w:rsidR="00160D6D" w:rsidRPr="00160D6D">
        <w:rPr>
          <w:rFonts w:asciiTheme="minorHAnsi" w:hAnsiTheme="minorHAnsi" w:cstheme="minorHAnsi"/>
          <w:b/>
          <w:bCs/>
        </w:rPr>
        <w:t xml:space="preserve"> ou alors ne servent pas leur peine</w:t>
      </w:r>
      <w:r w:rsidRPr="00FA6B48">
        <w:rPr>
          <w:rFonts w:asciiTheme="minorHAnsi" w:hAnsiTheme="minorHAnsi" w:cstheme="minorHAnsi"/>
        </w:rPr>
        <w:t>. Nous</w:t>
      </w:r>
      <w:r w:rsidRPr="005B7CB4">
        <w:rPr>
          <w:rFonts w:asciiTheme="minorHAnsi" w:hAnsiTheme="minorHAnsi" w:cstheme="minorHAnsi"/>
        </w:rPr>
        <w:t xml:space="preserve"> saluons toutefois le procès de </w:t>
      </w:r>
      <w:proofErr w:type="spellStart"/>
      <w:r w:rsidRPr="005B7CB4">
        <w:rPr>
          <w:rFonts w:asciiTheme="minorHAnsi" w:hAnsiTheme="minorHAnsi" w:cstheme="minorHAnsi"/>
        </w:rPr>
        <w:t>Kavumu</w:t>
      </w:r>
      <w:proofErr w:type="spellEnd"/>
      <w:r w:rsidRPr="005B7CB4">
        <w:rPr>
          <w:rFonts w:asciiTheme="minorHAnsi" w:hAnsiTheme="minorHAnsi" w:cstheme="minorHAnsi"/>
        </w:rPr>
        <w:t xml:space="preserve"> qui a permis de condamner M. </w:t>
      </w:r>
      <w:proofErr w:type="spellStart"/>
      <w:r w:rsidRPr="005B7CB4">
        <w:rPr>
          <w:rFonts w:asciiTheme="minorHAnsi" w:hAnsiTheme="minorHAnsi" w:cstheme="minorHAnsi"/>
        </w:rPr>
        <w:t>Batumike</w:t>
      </w:r>
      <w:proofErr w:type="spellEnd"/>
      <w:r w:rsidRPr="005B7CB4">
        <w:rPr>
          <w:rFonts w:asciiTheme="minorHAnsi" w:hAnsiTheme="minorHAnsi" w:cstheme="minorHAnsi"/>
        </w:rPr>
        <w:t xml:space="preserve"> et plusieurs membres de sa milice pour les viols qu’ils avaient commis sur des dizaines de mineures. Pourtant, malgré la condamnation de M. </w:t>
      </w:r>
      <w:proofErr w:type="spellStart"/>
      <w:r w:rsidRPr="005B7CB4">
        <w:rPr>
          <w:rFonts w:asciiTheme="minorHAnsi" w:hAnsiTheme="minorHAnsi" w:cstheme="minorHAnsi"/>
        </w:rPr>
        <w:t>Batumike</w:t>
      </w:r>
      <w:proofErr w:type="spellEnd"/>
      <w:r w:rsidRPr="005B7CB4">
        <w:rPr>
          <w:rFonts w:asciiTheme="minorHAnsi" w:hAnsiTheme="minorHAnsi" w:cstheme="minorHAnsi"/>
        </w:rPr>
        <w:t xml:space="preserve">, nous regrettons qu’il ait quand même pu se présenter sur la liste des candidats nationaux aux élections de décembre 2018 de par ses connaissances haut-placées. </w:t>
      </w:r>
      <w:r w:rsidR="00B07CC0">
        <w:rPr>
          <w:rFonts w:asciiTheme="minorHAnsi" w:hAnsiTheme="minorHAnsi" w:cstheme="minorHAnsi"/>
        </w:rPr>
        <w:t xml:space="preserve">Nous regrettons également que les victimes n’aient toujours pas eu accès aux réparations octroyées par la Cour. </w:t>
      </w:r>
    </w:p>
    <w:p w14:paraId="5C178EFE" w14:textId="77777777" w:rsidR="00216948" w:rsidRPr="00220643" w:rsidRDefault="00216948" w:rsidP="00216948">
      <w:pPr>
        <w:spacing w:line="264" w:lineRule="auto"/>
        <w:contextualSpacing/>
        <w:jc w:val="both"/>
        <w:rPr>
          <w:rFonts w:cstheme="minorHAnsi"/>
        </w:rPr>
      </w:pPr>
    </w:p>
    <w:p w14:paraId="0ED59EFC" w14:textId="77777777" w:rsidR="00216948" w:rsidRPr="005B7CB4" w:rsidRDefault="00216948" w:rsidP="00216948">
      <w:pPr>
        <w:pStyle w:val="ListParagraph"/>
        <w:numPr>
          <w:ilvl w:val="0"/>
          <w:numId w:val="1"/>
        </w:numPr>
        <w:spacing w:before="0" w:beforeAutospacing="0" w:after="0" w:afterAutospacing="0" w:line="264" w:lineRule="auto"/>
        <w:contextualSpacing/>
        <w:jc w:val="both"/>
        <w:rPr>
          <w:rFonts w:asciiTheme="minorHAnsi" w:hAnsiTheme="minorHAnsi" w:cstheme="minorHAnsi"/>
        </w:rPr>
      </w:pPr>
      <w:r w:rsidRPr="005B7CB4">
        <w:rPr>
          <w:rFonts w:asciiTheme="minorHAnsi" w:hAnsiTheme="minorHAnsi" w:cstheme="minorHAnsi"/>
        </w:rPr>
        <w:t xml:space="preserve">Les forces de sécurité étatiques et les milices ne sont pas les seules à commettre des violences sexuelles. </w:t>
      </w:r>
      <w:r w:rsidRPr="00D46173">
        <w:rPr>
          <w:rFonts w:asciiTheme="minorHAnsi" w:hAnsiTheme="minorHAnsi" w:cstheme="minorHAnsi"/>
          <w:b/>
          <w:bCs/>
        </w:rPr>
        <w:t>L’impunité existe également pour les crimes commis par les acteurs non étatiques</w:t>
      </w:r>
      <w:r w:rsidRPr="005B7CB4">
        <w:rPr>
          <w:rFonts w:asciiTheme="minorHAnsi" w:hAnsiTheme="minorHAnsi" w:cstheme="minorHAnsi"/>
        </w:rPr>
        <w:t xml:space="preserve">, tels que les viols de civils dans les quartiers, au sein des familles, etc. Certains de ces auteurs sont aussi relâchés après leur condamnation à cause de la corruption qui gangrène les institutions judiciaires (la RDC se place en </w:t>
      </w:r>
      <w:r w:rsidRPr="00B30CD8">
        <w:rPr>
          <w:rFonts w:asciiTheme="minorHAnsi" w:hAnsiTheme="minorHAnsi" w:cstheme="minorHAnsi"/>
        </w:rPr>
        <w:t>165</w:t>
      </w:r>
      <w:r w:rsidRPr="00B30CD8">
        <w:rPr>
          <w:rFonts w:asciiTheme="minorHAnsi" w:hAnsiTheme="minorHAnsi" w:cstheme="minorHAnsi"/>
          <w:vertAlign w:val="superscript"/>
        </w:rPr>
        <w:t>ème</w:t>
      </w:r>
      <w:r w:rsidRPr="00B30CD8">
        <w:rPr>
          <w:rFonts w:asciiTheme="minorHAnsi" w:hAnsiTheme="minorHAnsi" w:cstheme="minorHAnsi"/>
        </w:rPr>
        <w:t xml:space="preserve"> position, sur 180, da</w:t>
      </w:r>
      <w:r w:rsidRPr="005B7CB4">
        <w:rPr>
          <w:rFonts w:asciiTheme="minorHAnsi" w:hAnsiTheme="minorHAnsi" w:cstheme="minorHAnsi"/>
        </w:rPr>
        <w:t xml:space="preserve">ns le classement de </w:t>
      </w:r>
      <w:proofErr w:type="spellStart"/>
      <w:r w:rsidRPr="005B7CB4">
        <w:rPr>
          <w:rFonts w:asciiTheme="minorHAnsi" w:hAnsiTheme="minorHAnsi" w:cstheme="minorHAnsi"/>
        </w:rPr>
        <w:t>Transparency</w:t>
      </w:r>
      <w:proofErr w:type="spellEnd"/>
      <w:r w:rsidRPr="005B7CB4">
        <w:rPr>
          <w:rFonts w:asciiTheme="minorHAnsi" w:hAnsiTheme="minorHAnsi" w:cstheme="minorHAnsi"/>
        </w:rPr>
        <w:t xml:space="preserve"> International en termes de corruption</w:t>
      </w:r>
      <w:r>
        <w:rPr>
          <w:rStyle w:val="FootnoteReference"/>
          <w:rFonts w:asciiTheme="minorHAnsi" w:hAnsiTheme="minorHAnsi" w:cstheme="minorHAnsi"/>
        </w:rPr>
        <w:footnoteReference w:id="7"/>
      </w:r>
      <w:r w:rsidRPr="005B7CB4">
        <w:rPr>
          <w:rFonts w:asciiTheme="minorHAnsi" w:hAnsiTheme="minorHAnsi" w:cstheme="minorHAnsi"/>
        </w:rPr>
        <w:t>).</w:t>
      </w:r>
    </w:p>
    <w:p w14:paraId="3440F4ED" w14:textId="77777777" w:rsidR="00216948" w:rsidRPr="005B7CB4" w:rsidRDefault="00216948" w:rsidP="00216948">
      <w:pPr>
        <w:spacing w:line="264" w:lineRule="auto"/>
        <w:rPr>
          <w:rFonts w:cstheme="minorHAnsi"/>
        </w:rPr>
      </w:pPr>
    </w:p>
    <w:p w14:paraId="3B00F799" w14:textId="77777777" w:rsidR="00216948" w:rsidRPr="005B7CB4" w:rsidRDefault="00216948" w:rsidP="00216948">
      <w:pPr>
        <w:pStyle w:val="ListParagraph"/>
        <w:numPr>
          <w:ilvl w:val="0"/>
          <w:numId w:val="1"/>
        </w:numPr>
        <w:spacing w:before="0" w:beforeAutospacing="0" w:after="0" w:afterAutospacing="0" w:line="264" w:lineRule="auto"/>
        <w:contextualSpacing/>
        <w:jc w:val="both"/>
        <w:rPr>
          <w:rFonts w:asciiTheme="minorHAnsi" w:hAnsiTheme="minorHAnsi" w:cstheme="minorHAnsi"/>
        </w:rPr>
      </w:pPr>
      <w:r w:rsidRPr="005B7CB4">
        <w:rPr>
          <w:rFonts w:asciiTheme="minorHAnsi" w:hAnsiTheme="minorHAnsi" w:cstheme="minorHAnsi"/>
          <w:b/>
        </w:rPr>
        <w:t>Porter plainte reste un défi pour les victimes de violences sexuelles</w:t>
      </w:r>
      <w:r w:rsidRPr="005B7CB4">
        <w:rPr>
          <w:rFonts w:asciiTheme="minorHAnsi" w:hAnsiTheme="minorHAnsi" w:cstheme="minorHAnsi"/>
        </w:rPr>
        <w:t>. D’une part, de nombreuses victimes ne connaissent pas leur(s) bourreau(x), ce qui les empêche de porter plainte même si elles voulaient aller en justice. D’autre part, la charge d’apporter les preuves pèse encore sur les victimes qui doivent répondre à des critères très complexes. Les coûts associés à la plainte constituent également un obstacle : c’est la victime qui doit payer pour les preuves ou pour l’impression du rapport de la défense</w:t>
      </w:r>
      <w:r>
        <w:rPr>
          <w:rStyle w:val="FootnoteReference"/>
          <w:rFonts w:asciiTheme="minorHAnsi" w:hAnsiTheme="minorHAnsi" w:cstheme="minorHAnsi"/>
        </w:rPr>
        <w:footnoteReference w:id="8"/>
      </w:r>
      <w:r w:rsidRPr="005B7CB4">
        <w:rPr>
          <w:rFonts w:asciiTheme="minorHAnsi" w:hAnsiTheme="minorHAnsi" w:cstheme="minorHAnsi"/>
        </w:rPr>
        <w:t>. Comme il y a peu de juridictions compétente</w:t>
      </w:r>
      <w:r w:rsidRPr="00B30CD8">
        <w:rPr>
          <w:rFonts w:asciiTheme="minorHAnsi" w:hAnsiTheme="minorHAnsi" w:cstheme="minorHAnsi"/>
        </w:rPr>
        <w:t>s, les victimes doivent aussi payer leur transport, et doivent souvent rester éloignées de leur communauté tout le temps du procès, qui peut durer plusieurs mois.</w:t>
      </w:r>
      <w:r w:rsidRPr="005B7CB4">
        <w:rPr>
          <w:rFonts w:asciiTheme="minorHAnsi" w:hAnsiTheme="minorHAnsi" w:cstheme="minorHAnsi"/>
        </w:rPr>
        <w:t xml:space="preserve"> Cette situation renforce les risques d’être stigmatisées au retour dans la communauté.</w:t>
      </w:r>
    </w:p>
    <w:p w14:paraId="2F2777B5" w14:textId="77777777" w:rsidR="00216948" w:rsidRPr="005B7CB4" w:rsidRDefault="00216948" w:rsidP="00216948">
      <w:pPr>
        <w:spacing w:line="264" w:lineRule="auto"/>
        <w:jc w:val="both"/>
        <w:rPr>
          <w:rFonts w:cstheme="minorHAnsi"/>
        </w:rPr>
      </w:pPr>
    </w:p>
    <w:p w14:paraId="18282D67" w14:textId="77777777" w:rsidR="00216948" w:rsidRDefault="00216948" w:rsidP="00216948">
      <w:pPr>
        <w:pStyle w:val="ListParagraph"/>
        <w:numPr>
          <w:ilvl w:val="0"/>
          <w:numId w:val="1"/>
        </w:numPr>
        <w:spacing w:before="0" w:beforeAutospacing="0" w:after="0" w:afterAutospacing="0" w:line="264" w:lineRule="auto"/>
        <w:contextualSpacing/>
        <w:jc w:val="both"/>
        <w:rPr>
          <w:rFonts w:asciiTheme="minorHAnsi" w:hAnsiTheme="minorHAnsi" w:cstheme="minorHAnsi"/>
        </w:rPr>
      </w:pPr>
      <w:r w:rsidRPr="005B7CB4">
        <w:rPr>
          <w:rFonts w:asciiTheme="minorHAnsi" w:hAnsiTheme="minorHAnsi" w:cstheme="minorHAnsi"/>
        </w:rPr>
        <w:t xml:space="preserve">Surtout, </w:t>
      </w:r>
      <w:r w:rsidRPr="005B7CB4">
        <w:rPr>
          <w:rFonts w:asciiTheme="minorHAnsi" w:hAnsiTheme="minorHAnsi" w:cstheme="minorHAnsi"/>
          <w:b/>
        </w:rPr>
        <w:t>les victimes des violences sexuelles vivent dans la peur et, pour la majorité, ne savent pas briser le silence et confronter leur(s) bourreau(x)</w:t>
      </w:r>
      <w:r w:rsidRPr="005B7CB4">
        <w:rPr>
          <w:rFonts w:asciiTheme="minorHAnsi" w:hAnsiTheme="minorHAnsi" w:cstheme="minorHAnsi"/>
        </w:rPr>
        <w:t xml:space="preserve">. Cette situation est due au contexte de dénigrement et de </w:t>
      </w:r>
      <w:r w:rsidRPr="00AA3E48">
        <w:rPr>
          <w:rFonts w:asciiTheme="minorHAnsi" w:hAnsiTheme="minorHAnsi" w:cstheme="minorHAnsi"/>
        </w:rPr>
        <w:t>stigmatisation que vivent toutes les victimes, qui sont rendues responsables par la société de l’horreur qu’elles ont vécue. La banalisation des viols dans la société, renforcée par l’absence de campagne publique de sensibilisation d’ampleur et l’impunité, ne permet pas aux survivant.</w:t>
      </w:r>
      <w:proofErr w:type="gramStart"/>
      <w:r w:rsidRPr="00AA3E48">
        <w:rPr>
          <w:rFonts w:asciiTheme="minorHAnsi" w:hAnsiTheme="minorHAnsi" w:cstheme="minorHAnsi"/>
        </w:rPr>
        <w:t>e.s</w:t>
      </w:r>
      <w:proofErr w:type="gramEnd"/>
      <w:r w:rsidRPr="00AA3E48">
        <w:rPr>
          <w:rFonts w:asciiTheme="minorHAnsi" w:hAnsiTheme="minorHAnsi" w:cstheme="minorHAnsi"/>
        </w:rPr>
        <w:t xml:space="preserve"> d’être soutenues et entendues, et contribue à leur isolement et leur pauvreté.</w:t>
      </w:r>
      <w:r w:rsidRPr="005B7CB4">
        <w:rPr>
          <w:rFonts w:asciiTheme="minorHAnsi" w:hAnsiTheme="minorHAnsi" w:cstheme="minorHAnsi"/>
        </w:rPr>
        <w:t xml:space="preserve"> De nombreuses victimes ont peur des représailles, et ne vont donc pas porter plainte. Pour ne pas être rejetées par leur famille et leur entourage, de nombreuses victimes ne parlent pas. </w:t>
      </w:r>
    </w:p>
    <w:p w14:paraId="5862894E" w14:textId="77777777" w:rsidR="00216948" w:rsidRPr="00AA3E48" w:rsidRDefault="00216948" w:rsidP="00216948">
      <w:pPr>
        <w:spacing w:line="264" w:lineRule="auto"/>
        <w:contextualSpacing/>
        <w:jc w:val="both"/>
        <w:rPr>
          <w:rFonts w:cstheme="minorHAnsi"/>
        </w:rPr>
      </w:pPr>
    </w:p>
    <w:p w14:paraId="573A5AB6" w14:textId="70BB8141" w:rsidR="00216948" w:rsidRDefault="00216948" w:rsidP="00216948">
      <w:pPr>
        <w:pStyle w:val="ListParagraph"/>
        <w:numPr>
          <w:ilvl w:val="0"/>
          <w:numId w:val="1"/>
        </w:numPr>
        <w:spacing w:before="0" w:beforeAutospacing="0" w:after="0" w:afterAutospacing="0" w:line="264" w:lineRule="auto"/>
        <w:contextualSpacing/>
        <w:jc w:val="both"/>
        <w:rPr>
          <w:rFonts w:asciiTheme="minorHAnsi" w:hAnsiTheme="minorHAnsi" w:cstheme="minorHAnsi"/>
        </w:rPr>
      </w:pPr>
      <w:r w:rsidRPr="005B7CB4">
        <w:rPr>
          <w:rFonts w:asciiTheme="minorHAnsi" w:hAnsiTheme="minorHAnsi" w:cstheme="minorHAnsi"/>
        </w:rPr>
        <w:lastRenderedPageBreak/>
        <w:t xml:space="preserve">Lors des procès, les victimes courent le risque d’être </w:t>
      </w:r>
      <w:proofErr w:type="spellStart"/>
      <w:r w:rsidRPr="005B7CB4">
        <w:rPr>
          <w:rFonts w:asciiTheme="minorHAnsi" w:hAnsiTheme="minorHAnsi" w:cstheme="minorHAnsi"/>
        </w:rPr>
        <w:t>confronté.</w:t>
      </w:r>
      <w:proofErr w:type="gramStart"/>
      <w:r w:rsidRPr="005B7CB4">
        <w:rPr>
          <w:rFonts w:asciiTheme="minorHAnsi" w:hAnsiTheme="minorHAnsi" w:cstheme="minorHAnsi"/>
        </w:rPr>
        <w:t>e.s</w:t>
      </w:r>
      <w:proofErr w:type="spellEnd"/>
      <w:proofErr w:type="gramEnd"/>
      <w:r w:rsidRPr="005B7CB4">
        <w:rPr>
          <w:rFonts w:asciiTheme="minorHAnsi" w:hAnsiTheme="minorHAnsi" w:cstheme="minorHAnsi"/>
        </w:rPr>
        <w:t xml:space="preserve"> à un nouveau traumatisme lorsqu’elles doivent décrire </w:t>
      </w:r>
      <w:r w:rsidRPr="00D46173">
        <w:rPr>
          <w:rFonts w:asciiTheme="minorHAnsi" w:hAnsiTheme="minorHAnsi" w:cstheme="minorHAnsi"/>
        </w:rPr>
        <w:t>leur histoire plusieurs fois, à des personnes différentes (police, juges) qui ne sont pas formées à la question des violences sexuelles et à la récolte de témoignages de survivant.e.s.</w:t>
      </w:r>
      <w:r w:rsidRPr="005B7CB4">
        <w:rPr>
          <w:rFonts w:asciiTheme="minorHAnsi" w:hAnsiTheme="minorHAnsi" w:cstheme="minorHAnsi"/>
        </w:rPr>
        <w:t xml:space="preserve"> </w:t>
      </w:r>
      <w:r w:rsidRPr="00AA3E48">
        <w:rPr>
          <w:rFonts w:asciiTheme="minorHAnsi" w:hAnsiTheme="minorHAnsi" w:cstheme="minorHAnsi"/>
        </w:rPr>
        <w:t xml:space="preserve">En RDC, des </w:t>
      </w:r>
      <w:proofErr w:type="spellStart"/>
      <w:proofErr w:type="gramStart"/>
      <w:r w:rsidRPr="00AA3E48">
        <w:rPr>
          <w:rFonts w:asciiTheme="minorHAnsi" w:hAnsiTheme="minorHAnsi" w:cstheme="minorHAnsi"/>
        </w:rPr>
        <w:t>chercheur.se.s</w:t>
      </w:r>
      <w:proofErr w:type="spellEnd"/>
      <w:proofErr w:type="gramEnd"/>
      <w:r w:rsidRPr="00AA3E48">
        <w:rPr>
          <w:rFonts w:asciiTheme="minorHAnsi" w:hAnsiTheme="minorHAnsi" w:cstheme="minorHAnsi"/>
        </w:rPr>
        <w:t xml:space="preserve"> ont montré que les juges ont souvent des attitudes visant à blâmer les victimes</w:t>
      </w:r>
      <w:r w:rsidRPr="00AA3E48">
        <w:rPr>
          <w:rStyle w:val="FootnoteReference"/>
          <w:rFonts w:asciiTheme="minorHAnsi" w:hAnsiTheme="minorHAnsi" w:cstheme="minorHAnsi"/>
        </w:rPr>
        <w:footnoteReference w:id="9"/>
      </w:r>
      <w:r w:rsidRPr="00AA3E48">
        <w:rPr>
          <w:rFonts w:asciiTheme="minorHAnsi" w:hAnsiTheme="minorHAnsi" w:cstheme="minorHAnsi"/>
        </w:rPr>
        <w:t>.</w:t>
      </w:r>
      <w:r w:rsidRPr="005B7CB4">
        <w:rPr>
          <w:rFonts w:asciiTheme="minorHAnsi" w:hAnsiTheme="minorHAnsi" w:cstheme="minorHAnsi"/>
        </w:rPr>
        <w:t xml:space="preserve"> Les victimes ont peur d’aller à la police et d’y être victimes de nouvelles attaques de violence sexuelle. En 2017, le rapport des Nations Unies sur les violences sexuelles en temp</w:t>
      </w:r>
      <w:r w:rsidRPr="00AA3E48">
        <w:rPr>
          <w:rFonts w:asciiTheme="minorHAnsi" w:hAnsiTheme="minorHAnsi" w:cstheme="minorHAnsi"/>
        </w:rPr>
        <w:t>s de conflit a trouvé que les viols commis par la Police nationale congolaise ont augmenté de 109% en une année</w:t>
      </w:r>
      <w:r w:rsidRPr="00AA3E48">
        <w:rPr>
          <w:rStyle w:val="FootnoteReference"/>
          <w:rFonts w:asciiTheme="minorHAnsi" w:hAnsiTheme="minorHAnsi" w:cstheme="minorHAnsi"/>
        </w:rPr>
        <w:footnoteReference w:id="10"/>
      </w:r>
      <w:r w:rsidRPr="00AA3E48">
        <w:rPr>
          <w:rFonts w:asciiTheme="minorHAnsi" w:hAnsiTheme="minorHAnsi" w:cstheme="minorHAnsi"/>
        </w:rPr>
        <w:t>.</w:t>
      </w:r>
      <w:r w:rsidRPr="005B7CB4">
        <w:rPr>
          <w:rFonts w:asciiTheme="minorHAnsi" w:hAnsiTheme="minorHAnsi" w:cstheme="minorHAnsi"/>
        </w:rPr>
        <w:t xml:space="preserve"> La sous-représentation des femmes dans les secteurs de la sécurité et de la justice ne permet pas de changer les mentalités, et explique la crainte justifiée des victimes à se tourner vers la police et la justice.</w:t>
      </w:r>
      <w:r w:rsidR="00D46173">
        <w:rPr>
          <w:rFonts w:asciiTheme="minorHAnsi" w:hAnsiTheme="minorHAnsi" w:cstheme="minorHAnsi"/>
        </w:rPr>
        <w:t xml:space="preserve"> Nous saluons toutefois les efforts de la société civile nationale et internationale pour les formations offertes aux acteurs judiciaires au sujet de l’investigation des crimes de violences sexuelles. </w:t>
      </w:r>
    </w:p>
    <w:p w14:paraId="74B6EF1A" w14:textId="77777777" w:rsidR="00216948" w:rsidRPr="00220643" w:rsidRDefault="00216948" w:rsidP="00216948">
      <w:pPr>
        <w:spacing w:line="264" w:lineRule="auto"/>
        <w:contextualSpacing/>
        <w:jc w:val="both"/>
        <w:rPr>
          <w:rFonts w:cstheme="minorHAnsi"/>
        </w:rPr>
      </w:pPr>
    </w:p>
    <w:p w14:paraId="7DAE7C21" w14:textId="6471D22E" w:rsidR="00216948" w:rsidRDefault="00216948" w:rsidP="00216948">
      <w:pPr>
        <w:pStyle w:val="ListParagraph"/>
        <w:numPr>
          <w:ilvl w:val="0"/>
          <w:numId w:val="1"/>
        </w:numPr>
        <w:spacing w:before="0" w:beforeAutospacing="0" w:after="0" w:afterAutospacing="0" w:line="264" w:lineRule="auto"/>
        <w:contextualSpacing/>
        <w:jc w:val="both"/>
        <w:rPr>
          <w:rFonts w:asciiTheme="minorHAnsi" w:hAnsiTheme="minorHAnsi" w:cstheme="minorHAnsi"/>
        </w:rPr>
      </w:pPr>
      <w:r w:rsidRPr="005B7CB4">
        <w:rPr>
          <w:rFonts w:asciiTheme="minorHAnsi" w:hAnsiTheme="minorHAnsi" w:cstheme="minorHAnsi"/>
          <w:b/>
        </w:rPr>
        <w:t>Le système de justice coutumière reste ancré dans la société, malgré l’interdiction présente dans la loi de 2006</w:t>
      </w:r>
      <w:r w:rsidRPr="005B7CB4">
        <w:rPr>
          <w:rFonts w:asciiTheme="minorHAnsi" w:hAnsiTheme="minorHAnsi" w:cstheme="minorHAnsi"/>
        </w:rPr>
        <w:t>, qui n’a pas été accompagnée de sensibilisation ou de mesures transitoires. Comme il est difficile, coûteux et dangereux de voyager vers un tribunal (particulièrement dans des régions comme le Sud Kivu, de la taille de l’Irlande), et que les résultats des cours officielles ne sont pas probants, beaucoup de victimes préfèrent se tourner vers le système coutumier local, qui va leur permettre d’obtenir un semblant de justice, ainsi que des réparations sous la forme de bétail par exemple. Cependant, comme le note la directrice de la clinique juridique de Panzi, la justice coutumière se base sur la loi du plus riche : « Je viole une fille, je donne une vache à sa famille, donc je peux violer autant de filles que j’ai de vaches ». Cette forme de justice renforce le sentiment d’impunité des agresseurs, et n’a aucun impact sur les mentalités.</w:t>
      </w:r>
    </w:p>
    <w:p w14:paraId="7D99258C" w14:textId="77777777" w:rsidR="007E03BD" w:rsidRPr="007E03BD" w:rsidRDefault="007E03BD" w:rsidP="007E03BD">
      <w:pPr>
        <w:spacing w:line="264" w:lineRule="auto"/>
        <w:contextualSpacing/>
        <w:jc w:val="both"/>
        <w:rPr>
          <w:rFonts w:cstheme="minorHAnsi"/>
        </w:rPr>
      </w:pPr>
    </w:p>
    <w:p w14:paraId="29DCF74D" w14:textId="77777777" w:rsidR="00216948" w:rsidRPr="005B7CB4" w:rsidRDefault="00216948" w:rsidP="00216948">
      <w:pPr>
        <w:pStyle w:val="ListParagraph"/>
        <w:numPr>
          <w:ilvl w:val="0"/>
          <w:numId w:val="3"/>
        </w:numPr>
        <w:spacing w:before="0" w:beforeAutospacing="0" w:after="0" w:afterAutospacing="0" w:line="264" w:lineRule="auto"/>
        <w:contextualSpacing/>
        <w:jc w:val="both"/>
        <w:rPr>
          <w:rFonts w:asciiTheme="minorHAnsi" w:hAnsiTheme="minorHAnsi" w:cstheme="minorHAnsi"/>
          <w:b/>
          <w:i/>
        </w:rPr>
      </w:pPr>
      <w:r w:rsidRPr="005B7CB4">
        <w:rPr>
          <w:rFonts w:asciiTheme="minorHAnsi" w:hAnsiTheme="minorHAnsi" w:cstheme="minorHAnsi"/>
          <w:b/>
          <w:i/>
        </w:rPr>
        <w:t>Accès aux réparations pour les victimes de violences sexuelles</w:t>
      </w:r>
    </w:p>
    <w:p w14:paraId="1D07FB73" w14:textId="77777777" w:rsidR="00216948" w:rsidRPr="005B7CB4" w:rsidRDefault="00216948" w:rsidP="00216948">
      <w:pPr>
        <w:spacing w:line="264" w:lineRule="auto"/>
        <w:jc w:val="both"/>
        <w:rPr>
          <w:rFonts w:cstheme="minorHAnsi"/>
        </w:rPr>
      </w:pPr>
    </w:p>
    <w:p w14:paraId="502475F5" w14:textId="702505F7" w:rsidR="00216948" w:rsidRPr="007710B3" w:rsidRDefault="007710B3" w:rsidP="007710B3">
      <w:pPr>
        <w:numPr>
          <w:ilvl w:val="0"/>
          <w:numId w:val="1"/>
        </w:numPr>
        <w:spacing w:line="264" w:lineRule="auto"/>
        <w:contextualSpacing/>
        <w:jc w:val="both"/>
        <w:rPr>
          <w:rFonts w:cstheme="minorHAnsi"/>
        </w:rPr>
      </w:pPr>
      <w:r>
        <w:rPr>
          <w:rFonts w:cstheme="minorHAnsi"/>
        </w:rPr>
        <w:t>En 2013, le Comité a recommandé à l’</w:t>
      </w:r>
      <w:r w:rsidR="00F133B6">
        <w:rPr>
          <w:rFonts w:cstheme="minorHAnsi"/>
        </w:rPr>
        <w:t>État</w:t>
      </w:r>
      <w:r>
        <w:rPr>
          <w:rFonts w:cstheme="minorHAnsi"/>
        </w:rPr>
        <w:t xml:space="preserve"> Congolais d’ap</w:t>
      </w:r>
      <w:r w:rsidRPr="007710B3">
        <w:rPr>
          <w:rFonts w:cstheme="minorHAnsi"/>
        </w:rPr>
        <w:t xml:space="preserve">porter </w:t>
      </w:r>
      <w:r w:rsidR="00216948" w:rsidRPr="007710B3">
        <w:t>une réparation aux victimes des violences.</w:t>
      </w:r>
    </w:p>
    <w:p w14:paraId="21CE1059" w14:textId="77777777" w:rsidR="00216948" w:rsidRPr="005B7CB4" w:rsidRDefault="00216948" w:rsidP="00216948">
      <w:pPr>
        <w:spacing w:line="264" w:lineRule="auto"/>
        <w:ind w:left="360"/>
        <w:jc w:val="both"/>
        <w:rPr>
          <w:rFonts w:cstheme="minorHAnsi"/>
        </w:rPr>
      </w:pPr>
    </w:p>
    <w:p w14:paraId="7955DFB9" w14:textId="77777777" w:rsidR="00216948" w:rsidRPr="005B7CB4" w:rsidRDefault="00216948" w:rsidP="00216948">
      <w:pPr>
        <w:pStyle w:val="ListParagraph"/>
        <w:numPr>
          <w:ilvl w:val="0"/>
          <w:numId w:val="1"/>
        </w:numPr>
        <w:spacing w:before="0" w:beforeAutospacing="0" w:after="0" w:afterAutospacing="0" w:line="264" w:lineRule="auto"/>
        <w:contextualSpacing/>
        <w:jc w:val="both"/>
        <w:rPr>
          <w:rFonts w:asciiTheme="minorHAnsi" w:hAnsiTheme="minorHAnsi" w:cstheme="minorHAnsi"/>
          <w:i/>
        </w:rPr>
      </w:pPr>
      <w:r w:rsidRPr="005B7CB4">
        <w:rPr>
          <w:rFonts w:asciiTheme="minorHAnsi" w:hAnsiTheme="minorHAnsi" w:cstheme="minorHAnsi"/>
          <w:i/>
        </w:rPr>
        <w:t xml:space="preserve">« Je me sens comme une moins que rien, comme si je n’ai plus ma place dans la société. Je me sens humiliée. Je suis devenue un sujet de moquerie. Si j’ai mon diplôme d’état, alors je peux rentrer fière dans ma communauté. Alors je m’en </w:t>
      </w:r>
      <w:proofErr w:type="spellStart"/>
      <w:r w:rsidRPr="005B7CB4">
        <w:rPr>
          <w:rFonts w:asciiTheme="minorHAnsi" w:hAnsiTheme="minorHAnsi" w:cstheme="minorHAnsi"/>
          <w:i/>
        </w:rPr>
        <w:t>fouterai</w:t>
      </w:r>
      <w:proofErr w:type="spellEnd"/>
      <w:r w:rsidRPr="005B7CB4">
        <w:rPr>
          <w:rFonts w:asciiTheme="minorHAnsi" w:hAnsiTheme="minorHAnsi" w:cstheme="minorHAnsi"/>
          <w:i/>
        </w:rPr>
        <w:t xml:space="preserve"> des moqueries.</w:t>
      </w:r>
      <w:r>
        <w:rPr>
          <w:rStyle w:val="FootnoteReference"/>
          <w:rFonts w:asciiTheme="minorHAnsi" w:hAnsiTheme="minorHAnsi" w:cstheme="minorHAnsi"/>
          <w:i/>
        </w:rPr>
        <w:footnoteReference w:id="11"/>
      </w:r>
      <w:r w:rsidRPr="005B7CB4">
        <w:rPr>
          <w:rFonts w:asciiTheme="minorHAnsi" w:hAnsiTheme="minorHAnsi" w:cstheme="minorHAnsi"/>
          <w:i/>
        </w:rPr>
        <w:t> »</w:t>
      </w:r>
    </w:p>
    <w:p w14:paraId="6E74C1A7" w14:textId="77777777" w:rsidR="00216948" w:rsidRPr="005B7CB4" w:rsidRDefault="00216948" w:rsidP="00216948">
      <w:pPr>
        <w:spacing w:line="264" w:lineRule="auto"/>
        <w:jc w:val="both"/>
        <w:rPr>
          <w:rFonts w:cstheme="minorHAnsi"/>
          <w:i/>
        </w:rPr>
      </w:pPr>
    </w:p>
    <w:p w14:paraId="103610D7" w14:textId="77777777" w:rsidR="00216948" w:rsidRPr="005B7CB4" w:rsidRDefault="00216948" w:rsidP="00216948">
      <w:pPr>
        <w:pStyle w:val="ListParagraph"/>
        <w:numPr>
          <w:ilvl w:val="0"/>
          <w:numId w:val="1"/>
        </w:numPr>
        <w:spacing w:before="0" w:beforeAutospacing="0" w:after="0" w:afterAutospacing="0" w:line="264" w:lineRule="auto"/>
        <w:contextualSpacing/>
        <w:jc w:val="both"/>
        <w:rPr>
          <w:rFonts w:asciiTheme="minorHAnsi" w:hAnsiTheme="minorHAnsi" w:cstheme="minorHAnsi"/>
        </w:rPr>
      </w:pPr>
      <w:r w:rsidRPr="005B7CB4">
        <w:rPr>
          <w:rFonts w:asciiTheme="minorHAnsi" w:hAnsiTheme="minorHAnsi" w:cstheme="minorHAnsi"/>
        </w:rPr>
        <w:t xml:space="preserve">La violence sexuelle n’a pas seulement des conséquences dévastatrices sur les personnes elles-mêmes ; elle détruit les liens familiaux, propage des maladies, </w:t>
      </w:r>
      <w:r w:rsidRPr="005B7CB4">
        <w:rPr>
          <w:rFonts w:asciiTheme="minorHAnsi" w:hAnsiTheme="minorHAnsi" w:cstheme="minorHAnsi"/>
        </w:rPr>
        <w:lastRenderedPageBreak/>
        <w:t xml:space="preserve">traumatise la société. Dans le contexte congolais, les victimes doivent vivre avec la double peine d’avoir été </w:t>
      </w:r>
      <w:proofErr w:type="spellStart"/>
      <w:r w:rsidRPr="005B7CB4">
        <w:rPr>
          <w:rFonts w:asciiTheme="minorHAnsi" w:hAnsiTheme="minorHAnsi" w:cstheme="minorHAnsi"/>
        </w:rPr>
        <w:t>violé.</w:t>
      </w:r>
      <w:proofErr w:type="gramStart"/>
      <w:r w:rsidRPr="005B7CB4">
        <w:rPr>
          <w:rFonts w:asciiTheme="minorHAnsi" w:hAnsiTheme="minorHAnsi" w:cstheme="minorHAnsi"/>
        </w:rPr>
        <w:t>e.s</w:t>
      </w:r>
      <w:proofErr w:type="spellEnd"/>
      <w:proofErr w:type="gramEnd"/>
      <w:r w:rsidRPr="005B7CB4">
        <w:rPr>
          <w:rFonts w:asciiTheme="minorHAnsi" w:hAnsiTheme="minorHAnsi" w:cstheme="minorHAnsi"/>
        </w:rPr>
        <w:t xml:space="preserve"> et d’être </w:t>
      </w:r>
      <w:proofErr w:type="spellStart"/>
      <w:r w:rsidRPr="005B7CB4">
        <w:rPr>
          <w:rFonts w:asciiTheme="minorHAnsi" w:hAnsiTheme="minorHAnsi" w:cstheme="minorHAnsi"/>
        </w:rPr>
        <w:t>ostracisé.e.s</w:t>
      </w:r>
      <w:proofErr w:type="spellEnd"/>
      <w:r w:rsidRPr="005B7CB4">
        <w:rPr>
          <w:rFonts w:asciiTheme="minorHAnsi" w:hAnsiTheme="minorHAnsi" w:cstheme="minorHAnsi"/>
        </w:rPr>
        <w:t xml:space="preserve"> par leur communauté. Les réparations visent à reconnaître le tort qui a été fait aux victimes d’un crime au travers de plusieurs formes : compensation matérielle, reconnaissance officielle, cérémonie, mesures collectives (comme la construction d’une école), excuses, accès aux soins, action politique visant la garantie de non-répétition, etc. </w:t>
      </w:r>
      <w:r w:rsidRPr="005B7CB4">
        <w:rPr>
          <w:rFonts w:asciiTheme="minorHAnsi" w:hAnsiTheme="minorHAnsi" w:cstheme="minorHAnsi"/>
          <w:b/>
        </w:rPr>
        <w:t>Les réparations sont donc indispensables pour les victimes de violence sexuelle</w:t>
      </w:r>
      <w:r w:rsidRPr="005B7CB4">
        <w:rPr>
          <w:rFonts w:asciiTheme="minorHAnsi" w:hAnsiTheme="minorHAnsi" w:cstheme="minorHAnsi"/>
        </w:rPr>
        <w:t xml:space="preserve">, </w:t>
      </w:r>
      <w:r w:rsidRPr="00931D85">
        <w:rPr>
          <w:rFonts w:asciiTheme="minorHAnsi" w:hAnsiTheme="minorHAnsi" w:cstheme="minorHAnsi"/>
          <w:b/>
          <w:bCs/>
        </w:rPr>
        <w:t xml:space="preserve">afin que soit reconnu leur vécu et qu’elles soient réintégrées dans la société. </w:t>
      </w:r>
    </w:p>
    <w:p w14:paraId="0530D49C" w14:textId="77777777" w:rsidR="00216948" w:rsidRPr="005B7CB4" w:rsidRDefault="00216948" w:rsidP="00216948">
      <w:pPr>
        <w:spacing w:line="264" w:lineRule="auto"/>
        <w:jc w:val="both"/>
        <w:rPr>
          <w:rFonts w:cstheme="minorHAnsi"/>
        </w:rPr>
      </w:pPr>
    </w:p>
    <w:p w14:paraId="3D59299B" w14:textId="77777777" w:rsidR="00216948" w:rsidRDefault="00216948" w:rsidP="00216948">
      <w:pPr>
        <w:pStyle w:val="ListParagraph"/>
        <w:numPr>
          <w:ilvl w:val="0"/>
          <w:numId w:val="1"/>
        </w:numPr>
        <w:spacing w:before="0" w:beforeAutospacing="0" w:after="0" w:afterAutospacing="0" w:line="264" w:lineRule="auto"/>
        <w:contextualSpacing/>
        <w:jc w:val="both"/>
        <w:rPr>
          <w:rFonts w:asciiTheme="minorHAnsi" w:hAnsiTheme="minorHAnsi" w:cstheme="minorHAnsi"/>
        </w:rPr>
      </w:pPr>
      <w:r w:rsidRPr="005B7CB4">
        <w:rPr>
          <w:rFonts w:asciiTheme="minorHAnsi" w:hAnsiTheme="minorHAnsi" w:cstheme="minorHAnsi"/>
        </w:rPr>
        <w:t>Or, alors que le droit aux réparations est reconnu dans le droit congolais (articles 258 et 259 du code civi</w:t>
      </w:r>
      <w:r>
        <w:rPr>
          <w:rFonts w:asciiTheme="minorHAnsi" w:hAnsiTheme="minorHAnsi" w:cstheme="minorHAnsi"/>
        </w:rPr>
        <w:t>l</w:t>
      </w:r>
      <w:r>
        <w:rPr>
          <w:rStyle w:val="FootnoteReference"/>
          <w:rFonts w:asciiTheme="minorHAnsi" w:hAnsiTheme="minorHAnsi" w:cstheme="minorHAnsi"/>
        </w:rPr>
        <w:footnoteReference w:id="12"/>
      </w:r>
      <w:r w:rsidRPr="005B7CB4">
        <w:rPr>
          <w:rFonts w:asciiTheme="minorHAnsi" w:hAnsiTheme="minorHAnsi" w:cstheme="minorHAnsi"/>
        </w:rPr>
        <w:t xml:space="preserve">), </w:t>
      </w:r>
      <w:r w:rsidRPr="007C52A4">
        <w:rPr>
          <w:rFonts w:asciiTheme="minorHAnsi" w:hAnsiTheme="minorHAnsi" w:cstheme="minorHAnsi"/>
          <w:b/>
        </w:rPr>
        <w:t>la mise en place de programmes de réparations est quasi inexistante</w:t>
      </w:r>
      <w:r w:rsidRPr="007C52A4">
        <w:rPr>
          <w:rFonts w:asciiTheme="minorHAnsi" w:hAnsiTheme="minorHAnsi" w:cstheme="minorHAnsi"/>
        </w:rPr>
        <w:t>.</w:t>
      </w:r>
      <w:r w:rsidRPr="005B7CB4">
        <w:rPr>
          <w:rFonts w:asciiTheme="minorHAnsi" w:hAnsiTheme="minorHAnsi" w:cstheme="minorHAnsi"/>
        </w:rPr>
        <w:t xml:space="preserve"> Cette obligation doit s’appliquer même si l’agresseur n’a pas été identifié, arrêté, accusé ou condamné</w:t>
      </w:r>
      <w:r>
        <w:rPr>
          <w:rStyle w:val="FootnoteReference"/>
          <w:rFonts w:asciiTheme="minorHAnsi" w:hAnsiTheme="minorHAnsi" w:cstheme="minorHAnsi"/>
        </w:rPr>
        <w:footnoteReference w:id="13"/>
      </w:r>
      <w:r w:rsidRPr="005B7CB4">
        <w:rPr>
          <w:rFonts w:asciiTheme="minorHAnsi" w:hAnsiTheme="minorHAnsi" w:cstheme="minorHAnsi"/>
        </w:rPr>
        <w:t xml:space="preserve">, et même quand l’agresseur n’a pas les moyens de payer ces réparations. </w:t>
      </w:r>
      <w:r w:rsidRPr="0068656F">
        <w:rPr>
          <w:rFonts w:asciiTheme="minorHAnsi" w:hAnsiTheme="minorHAnsi" w:cstheme="minorHAnsi"/>
        </w:rPr>
        <w:t>Dans ce cas, c’est l’</w:t>
      </w:r>
      <w:proofErr w:type="spellStart"/>
      <w:r w:rsidRPr="0068656F">
        <w:rPr>
          <w:rFonts w:asciiTheme="minorHAnsi" w:hAnsiTheme="minorHAnsi" w:cstheme="minorHAnsi"/>
        </w:rPr>
        <w:t>Etat</w:t>
      </w:r>
      <w:proofErr w:type="spellEnd"/>
      <w:r w:rsidRPr="0068656F">
        <w:rPr>
          <w:rFonts w:asciiTheme="minorHAnsi" w:hAnsiTheme="minorHAnsi" w:cstheme="minorHAnsi"/>
        </w:rPr>
        <w:t xml:space="preserve"> qui doit prendre le relai. Jusqu’à présent, il a été ordonné au gouvernement de payer des réparations dans au moins 8 cas de crimes commis par des agents de l’</w:t>
      </w:r>
      <w:proofErr w:type="spellStart"/>
      <w:r w:rsidRPr="0068656F">
        <w:rPr>
          <w:rFonts w:asciiTheme="minorHAnsi" w:hAnsiTheme="minorHAnsi" w:cstheme="minorHAnsi"/>
        </w:rPr>
        <w:t>Etat</w:t>
      </w:r>
      <w:proofErr w:type="spellEnd"/>
      <w:r w:rsidRPr="0068656F">
        <w:rPr>
          <w:rFonts w:asciiTheme="minorHAnsi" w:hAnsiTheme="minorHAnsi" w:cstheme="minorHAnsi"/>
        </w:rPr>
        <w:t> ; à ce jour, les victimes n’ont reçu aucune réparation.</w:t>
      </w:r>
      <w:r w:rsidRPr="005B7CB4">
        <w:rPr>
          <w:rFonts w:asciiTheme="minorHAnsi" w:hAnsiTheme="minorHAnsi" w:cstheme="minorHAnsi"/>
        </w:rPr>
        <w:t xml:space="preserve"> Dans le seul cas où l’</w:t>
      </w:r>
      <w:proofErr w:type="spellStart"/>
      <w:r w:rsidRPr="005B7CB4">
        <w:rPr>
          <w:rFonts w:asciiTheme="minorHAnsi" w:hAnsiTheme="minorHAnsi" w:cstheme="minorHAnsi"/>
        </w:rPr>
        <w:t>Etat</w:t>
      </w:r>
      <w:proofErr w:type="spellEnd"/>
      <w:r w:rsidRPr="005B7CB4">
        <w:rPr>
          <w:rFonts w:asciiTheme="minorHAnsi" w:hAnsiTheme="minorHAnsi" w:cstheme="minorHAnsi"/>
        </w:rPr>
        <w:t xml:space="preserve"> a octroyé des réparations (le viol de masse à </w:t>
      </w:r>
      <w:proofErr w:type="spellStart"/>
      <w:r w:rsidRPr="005B7CB4">
        <w:rPr>
          <w:rFonts w:asciiTheme="minorHAnsi" w:hAnsiTheme="minorHAnsi" w:cstheme="minorHAnsi"/>
          <w:color w:val="000000" w:themeColor="text1"/>
        </w:rPr>
        <w:t>Songo</w:t>
      </w:r>
      <w:proofErr w:type="spellEnd"/>
      <w:r w:rsidRPr="005B7CB4">
        <w:rPr>
          <w:rFonts w:asciiTheme="minorHAnsi" w:hAnsiTheme="minorHAnsi" w:cstheme="minorHAnsi"/>
          <w:color w:val="000000" w:themeColor="text1"/>
        </w:rPr>
        <w:t xml:space="preserve"> </w:t>
      </w:r>
      <w:proofErr w:type="spellStart"/>
      <w:r w:rsidRPr="005B7CB4">
        <w:rPr>
          <w:rFonts w:asciiTheme="minorHAnsi" w:hAnsiTheme="minorHAnsi" w:cstheme="minorHAnsi"/>
          <w:color w:val="000000" w:themeColor="text1"/>
        </w:rPr>
        <w:t>Mboyo</w:t>
      </w:r>
      <w:proofErr w:type="spellEnd"/>
      <w:r w:rsidRPr="005B7CB4">
        <w:rPr>
          <w:rFonts w:asciiTheme="minorHAnsi" w:hAnsiTheme="minorHAnsi" w:cstheme="minorHAnsi"/>
          <w:color w:val="000000" w:themeColor="text1"/>
        </w:rPr>
        <w:t xml:space="preserve"> en 2013)</w:t>
      </w:r>
      <w:r w:rsidRPr="005B7CB4">
        <w:rPr>
          <w:rFonts w:asciiTheme="minorHAnsi" w:hAnsiTheme="minorHAnsi" w:cstheme="minorHAnsi"/>
        </w:rPr>
        <w:t>, c’est l’avocat qui a gardé l’argent après avoir créé des cas de fausses victimes.</w:t>
      </w:r>
    </w:p>
    <w:p w14:paraId="209DFD59" w14:textId="77777777" w:rsidR="00216948" w:rsidRPr="00220643" w:rsidRDefault="00216948" w:rsidP="00216948">
      <w:pPr>
        <w:spacing w:line="264" w:lineRule="auto"/>
        <w:contextualSpacing/>
        <w:jc w:val="both"/>
        <w:rPr>
          <w:rFonts w:cstheme="minorHAnsi"/>
        </w:rPr>
      </w:pPr>
    </w:p>
    <w:p w14:paraId="680CF13B" w14:textId="77777777" w:rsidR="00216948" w:rsidRPr="005B7CB4" w:rsidRDefault="00216948" w:rsidP="00216948">
      <w:pPr>
        <w:pStyle w:val="ListParagraph"/>
        <w:numPr>
          <w:ilvl w:val="0"/>
          <w:numId w:val="1"/>
        </w:numPr>
        <w:spacing w:before="0" w:beforeAutospacing="0" w:after="0" w:afterAutospacing="0" w:line="264" w:lineRule="auto"/>
        <w:contextualSpacing/>
        <w:jc w:val="both"/>
        <w:rPr>
          <w:rFonts w:asciiTheme="minorHAnsi" w:hAnsiTheme="minorHAnsi" w:cstheme="minorHAnsi"/>
        </w:rPr>
      </w:pPr>
      <w:r w:rsidRPr="005B7CB4">
        <w:rPr>
          <w:rFonts w:asciiTheme="minorHAnsi" w:hAnsiTheme="minorHAnsi" w:cstheme="minorHAnsi"/>
        </w:rPr>
        <w:t xml:space="preserve">Même lorsque les victimes réussissent à faire condamner leur(s) bourreau(x), et que des réparations sont exigées par la cour, </w:t>
      </w:r>
      <w:r w:rsidRPr="005B7CB4">
        <w:rPr>
          <w:rFonts w:asciiTheme="minorHAnsi" w:hAnsiTheme="minorHAnsi" w:cstheme="minorHAnsi"/>
          <w:b/>
        </w:rPr>
        <w:t>la procédure pour les obtenir est tellement compliquée, coûteuse en temps et en argent, que les victimes n’arrivent quasi jamais à les recevoir</w:t>
      </w:r>
      <w:r>
        <w:rPr>
          <w:rStyle w:val="FootnoteReference"/>
          <w:rFonts w:asciiTheme="minorHAnsi" w:hAnsiTheme="minorHAnsi" w:cstheme="minorHAnsi"/>
          <w:b/>
        </w:rPr>
        <w:footnoteReference w:id="14"/>
      </w:r>
      <w:r w:rsidRPr="005B7CB4">
        <w:rPr>
          <w:rFonts w:asciiTheme="minorHAnsi" w:hAnsiTheme="minorHAnsi" w:cstheme="minorHAnsi"/>
        </w:rPr>
        <w:t xml:space="preserve">. </w:t>
      </w:r>
      <w:r w:rsidRPr="00E37926">
        <w:rPr>
          <w:rFonts w:asciiTheme="minorHAnsi" w:hAnsiTheme="minorHAnsi" w:cstheme="minorHAnsi"/>
        </w:rPr>
        <w:t>Une équipe de chercheurs de l’Université Columbia a réalisé une étude sur l’accès aux réparations pour les victimes de violence sexuelle en RDC en analysant les décisions rendues par les tribunaux mobiles. Parmi les 24 cas étudiés, aucune victime n’a obtenu de réparations</w:t>
      </w:r>
      <w:r w:rsidRPr="00E37926">
        <w:rPr>
          <w:rStyle w:val="FootnoteReference"/>
          <w:rFonts w:asciiTheme="minorHAnsi" w:hAnsiTheme="minorHAnsi" w:cstheme="minorHAnsi"/>
        </w:rPr>
        <w:footnoteReference w:id="15"/>
      </w:r>
      <w:r w:rsidRPr="00E37926">
        <w:rPr>
          <w:rFonts w:asciiTheme="minorHAnsi" w:hAnsiTheme="minorHAnsi" w:cstheme="minorHAnsi"/>
        </w:rPr>
        <w:t>.</w:t>
      </w:r>
    </w:p>
    <w:p w14:paraId="538F6396" w14:textId="77777777" w:rsidR="00216948" w:rsidRPr="005B7CB4" w:rsidRDefault="00216948" w:rsidP="00216948">
      <w:pPr>
        <w:spacing w:line="264" w:lineRule="auto"/>
        <w:jc w:val="both"/>
        <w:rPr>
          <w:rFonts w:cstheme="minorHAnsi"/>
        </w:rPr>
      </w:pPr>
    </w:p>
    <w:p w14:paraId="3EEC54B3" w14:textId="67242D7A" w:rsidR="00216948" w:rsidRPr="005B7CB4" w:rsidRDefault="00216948" w:rsidP="00216948">
      <w:pPr>
        <w:pStyle w:val="ListParagraph"/>
        <w:numPr>
          <w:ilvl w:val="0"/>
          <w:numId w:val="1"/>
        </w:numPr>
        <w:spacing w:before="0" w:beforeAutospacing="0" w:after="0" w:afterAutospacing="0" w:line="264" w:lineRule="auto"/>
        <w:contextualSpacing/>
        <w:jc w:val="both"/>
        <w:rPr>
          <w:rFonts w:asciiTheme="minorHAnsi" w:hAnsiTheme="minorHAnsi" w:cstheme="minorHAnsi"/>
          <w:i/>
        </w:rPr>
      </w:pPr>
      <w:r w:rsidRPr="005B7CB4">
        <w:rPr>
          <w:rFonts w:asciiTheme="minorHAnsi" w:hAnsiTheme="minorHAnsi" w:cstheme="minorHAnsi"/>
        </w:rPr>
        <w:t>En 2011, un panel d’experts convoqué par le Haut-Commissaire aux Droits Humains des Nations Unies a recommandé la mise en place d’un fonds de réparation national, comprenant également un fonds administratif pour les survivant.</w:t>
      </w:r>
      <w:proofErr w:type="gramStart"/>
      <w:r w:rsidRPr="005B7CB4">
        <w:rPr>
          <w:rFonts w:asciiTheme="minorHAnsi" w:hAnsiTheme="minorHAnsi" w:cstheme="minorHAnsi"/>
        </w:rPr>
        <w:t>e.s</w:t>
      </w:r>
      <w:proofErr w:type="gramEnd"/>
      <w:r w:rsidRPr="005B7CB4">
        <w:rPr>
          <w:rFonts w:asciiTheme="minorHAnsi" w:hAnsiTheme="minorHAnsi" w:cstheme="minorHAnsi"/>
        </w:rPr>
        <w:t xml:space="preserve"> ne pouvant pas faire appel aux procédures juridiques</w:t>
      </w:r>
      <w:r>
        <w:rPr>
          <w:rStyle w:val="FootnoteReference"/>
          <w:rFonts w:asciiTheme="minorHAnsi" w:hAnsiTheme="minorHAnsi" w:cstheme="minorHAnsi"/>
        </w:rPr>
        <w:footnoteReference w:id="16"/>
      </w:r>
      <w:r w:rsidRPr="005B7CB4">
        <w:rPr>
          <w:rFonts w:asciiTheme="minorHAnsi" w:hAnsiTheme="minorHAnsi" w:cstheme="minorHAnsi"/>
        </w:rPr>
        <w:t xml:space="preserve">. </w:t>
      </w:r>
      <w:r w:rsidRPr="00E37926">
        <w:rPr>
          <w:rFonts w:asciiTheme="minorHAnsi" w:hAnsiTheme="minorHAnsi" w:cstheme="minorHAnsi"/>
        </w:rPr>
        <w:t>Mais cette proposition n’a jamais abouti malgré un important travail de plaidoyer effectué par la société civile.</w:t>
      </w:r>
      <w:r w:rsidRPr="005B7CB4">
        <w:rPr>
          <w:rFonts w:asciiTheme="minorHAnsi" w:hAnsiTheme="minorHAnsi" w:cstheme="minorHAnsi"/>
        </w:rPr>
        <w:t xml:space="preserve"> </w:t>
      </w:r>
      <w:r w:rsidR="00F133B6">
        <w:rPr>
          <w:rFonts w:asciiTheme="minorHAnsi" w:hAnsiTheme="minorHAnsi" w:cstheme="minorHAnsi"/>
        </w:rPr>
        <w:t xml:space="preserve">Par ailleurs, </w:t>
      </w:r>
      <w:r w:rsidR="00F133B6">
        <w:rPr>
          <w:rFonts w:asciiTheme="minorHAnsi" w:hAnsiTheme="minorHAnsi" w:cstheme="minorHAnsi"/>
        </w:rPr>
        <w:lastRenderedPageBreak/>
        <w:t xml:space="preserve">lorsque des réparations sont octroyées, </w:t>
      </w:r>
      <w:r w:rsidR="00F133B6">
        <w:rPr>
          <w:rFonts w:asciiTheme="minorHAnsi" w:hAnsiTheme="minorHAnsi" w:cstheme="minorHAnsi"/>
          <w:b/>
          <w:color w:val="000000" w:themeColor="text1"/>
        </w:rPr>
        <w:t>i</w:t>
      </w:r>
      <w:r w:rsidRPr="005B7CB4">
        <w:rPr>
          <w:rFonts w:asciiTheme="minorHAnsi" w:hAnsiTheme="minorHAnsi" w:cstheme="minorHAnsi"/>
          <w:b/>
          <w:color w:val="000000" w:themeColor="text1"/>
        </w:rPr>
        <w:t xml:space="preserve">l est </w:t>
      </w:r>
      <w:r w:rsidR="00F133B6">
        <w:rPr>
          <w:rFonts w:asciiTheme="minorHAnsi" w:hAnsiTheme="minorHAnsi" w:cstheme="minorHAnsi"/>
          <w:b/>
          <w:color w:val="000000" w:themeColor="text1"/>
        </w:rPr>
        <w:t>essentiel</w:t>
      </w:r>
      <w:r w:rsidRPr="005B7CB4">
        <w:rPr>
          <w:rFonts w:asciiTheme="minorHAnsi" w:hAnsiTheme="minorHAnsi" w:cstheme="minorHAnsi"/>
          <w:b/>
          <w:color w:val="000000" w:themeColor="text1"/>
        </w:rPr>
        <w:t xml:space="preserve"> d’entendre les survivant.</w:t>
      </w:r>
      <w:proofErr w:type="gramStart"/>
      <w:r w:rsidRPr="005B7CB4">
        <w:rPr>
          <w:rFonts w:asciiTheme="minorHAnsi" w:hAnsiTheme="minorHAnsi" w:cstheme="minorHAnsi"/>
          <w:b/>
          <w:color w:val="000000" w:themeColor="text1"/>
        </w:rPr>
        <w:t>e.s</w:t>
      </w:r>
      <w:proofErr w:type="gramEnd"/>
      <w:r w:rsidRPr="005B7CB4">
        <w:rPr>
          <w:rFonts w:asciiTheme="minorHAnsi" w:hAnsiTheme="minorHAnsi" w:cstheme="minorHAnsi"/>
          <w:b/>
          <w:color w:val="000000" w:themeColor="text1"/>
        </w:rPr>
        <w:t>, qui savent mieux que quiconque leurs besoins</w:t>
      </w:r>
      <w:r>
        <w:rPr>
          <w:rStyle w:val="FootnoteReference"/>
          <w:rFonts w:asciiTheme="minorHAnsi" w:hAnsiTheme="minorHAnsi" w:cstheme="minorHAnsi"/>
          <w:b/>
          <w:color w:val="000000" w:themeColor="text1"/>
        </w:rPr>
        <w:footnoteReference w:id="17"/>
      </w:r>
      <w:r w:rsidRPr="005B7CB4">
        <w:rPr>
          <w:rFonts w:asciiTheme="minorHAnsi" w:hAnsiTheme="minorHAnsi" w:cstheme="minorHAnsi"/>
          <w:color w:val="000000" w:themeColor="text1"/>
        </w:rPr>
        <w:t>.</w:t>
      </w:r>
    </w:p>
    <w:p w14:paraId="0B7A1D63" w14:textId="77777777" w:rsidR="00216948" w:rsidRPr="005B7CB4" w:rsidRDefault="00216948" w:rsidP="00216948">
      <w:pPr>
        <w:spacing w:line="264" w:lineRule="auto"/>
        <w:contextualSpacing/>
        <w:jc w:val="both"/>
        <w:rPr>
          <w:rFonts w:cstheme="minorHAnsi"/>
        </w:rPr>
      </w:pPr>
    </w:p>
    <w:p w14:paraId="66C627F1" w14:textId="77777777" w:rsidR="00216948" w:rsidRPr="005B7CB4" w:rsidRDefault="00216948" w:rsidP="00216948">
      <w:pPr>
        <w:spacing w:line="264" w:lineRule="auto"/>
        <w:jc w:val="both"/>
        <w:rPr>
          <w:rFonts w:cstheme="minorHAnsi"/>
          <w:b/>
        </w:rPr>
      </w:pPr>
    </w:p>
    <w:p w14:paraId="5AF7459B" w14:textId="77777777" w:rsidR="00216948" w:rsidRPr="005B7CB4" w:rsidRDefault="00216948" w:rsidP="00216948">
      <w:pPr>
        <w:spacing w:line="264" w:lineRule="auto"/>
        <w:jc w:val="both"/>
        <w:rPr>
          <w:rFonts w:cstheme="minorHAnsi"/>
          <w:b/>
        </w:rPr>
      </w:pPr>
      <w:r w:rsidRPr="005B7CB4">
        <w:rPr>
          <w:rFonts w:cstheme="minorHAnsi"/>
          <w:b/>
        </w:rPr>
        <w:t>II. Réhabilitation pour les victimes de violences sexuelles</w:t>
      </w:r>
    </w:p>
    <w:p w14:paraId="5B362B37" w14:textId="77777777" w:rsidR="00216948" w:rsidRPr="005B7CB4" w:rsidRDefault="00216948" w:rsidP="00216948">
      <w:pPr>
        <w:spacing w:line="264" w:lineRule="auto"/>
        <w:jc w:val="both"/>
        <w:rPr>
          <w:rFonts w:cstheme="minorHAnsi"/>
          <w:b/>
        </w:rPr>
      </w:pPr>
    </w:p>
    <w:p w14:paraId="5CB905C4" w14:textId="179E99DD" w:rsidR="00216948" w:rsidRPr="00D3491C" w:rsidRDefault="00D3491C" w:rsidP="00D3491C">
      <w:pPr>
        <w:numPr>
          <w:ilvl w:val="0"/>
          <w:numId w:val="1"/>
        </w:numPr>
        <w:spacing w:line="264" w:lineRule="auto"/>
        <w:contextualSpacing/>
        <w:jc w:val="both"/>
        <w:rPr>
          <w:rFonts w:cstheme="minorHAnsi"/>
        </w:rPr>
      </w:pPr>
      <w:r w:rsidRPr="00D3491C">
        <w:rPr>
          <w:rFonts w:cstheme="minorHAnsi"/>
        </w:rPr>
        <w:t>En 2013, le Comité a recommandé à l’État Congolais de s</w:t>
      </w:r>
      <w:r w:rsidR="00216948" w:rsidRPr="00D3491C">
        <w:rPr>
          <w:rFonts w:cstheme="minorHAnsi"/>
        </w:rPr>
        <w:t>’assurer que les victimes puissent bénéficier d’un ensemble complet de traitements médicaux, de soins de santé mentale et de soutien psychologique et faire en sorte que les femmes victimes aient gratuitement accès aux démarches médico-légales.</w:t>
      </w:r>
    </w:p>
    <w:p w14:paraId="411F119C" w14:textId="77777777" w:rsidR="00216948" w:rsidRPr="005B7CB4" w:rsidRDefault="00216948" w:rsidP="00216948">
      <w:pPr>
        <w:spacing w:line="264" w:lineRule="auto"/>
        <w:jc w:val="both"/>
        <w:rPr>
          <w:rFonts w:cstheme="minorHAnsi"/>
          <w:highlight w:val="yellow"/>
        </w:rPr>
      </w:pPr>
    </w:p>
    <w:p w14:paraId="5FF36C9B" w14:textId="77777777" w:rsidR="00216948" w:rsidRPr="005B7CB4" w:rsidRDefault="00216948" w:rsidP="00216948">
      <w:pPr>
        <w:pStyle w:val="ListParagraph"/>
        <w:numPr>
          <w:ilvl w:val="0"/>
          <w:numId w:val="1"/>
        </w:numPr>
        <w:spacing w:before="0" w:beforeAutospacing="0" w:after="0" w:afterAutospacing="0" w:line="264" w:lineRule="auto"/>
        <w:contextualSpacing/>
        <w:jc w:val="both"/>
        <w:rPr>
          <w:rFonts w:asciiTheme="minorHAnsi" w:hAnsiTheme="minorHAnsi" w:cstheme="minorHAnsi"/>
        </w:rPr>
      </w:pPr>
      <w:r w:rsidRPr="005B7CB4">
        <w:rPr>
          <w:rFonts w:asciiTheme="minorHAnsi" w:hAnsiTheme="minorHAnsi" w:cstheme="minorHAnsi"/>
          <w:i/>
        </w:rPr>
        <w:t>« Des bandits sont arrivés chez moi pendant la nuit. Ils ont demandé les biens de la dot qu’on m’avait remise pour ma fille fiancée. […] L’un a braqué son arme à mon oreille et l’autre a introduit son couteau dans ma bouche, le troisième a ligoté mes mains derrière mon dos. Ils ont alors emballé tout ce qu’ils ont trouvé dans la maison. L’un d’eux a dit qu’il fallait me tirer dessus, j’ai alors dit que j’avais de l’argent et j’ai donné 300 USD pour sauver ma vie. Ils ont aussi pris 5 litres de froment, 5 litres de lait caillé, 1 sac de haricots, 6 nouveaux pagnes et tous les vêtements que moi et mon mari possédions. C’est juste avant de partir qu’ils ont abusé de moi. Le viol ne semblait pas être le but de départ</w:t>
      </w:r>
      <w:r>
        <w:rPr>
          <w:rFonts w:asciiTheme="minorHAnsi" w:hAnsiTheme="minorHAnsi" w:cstheme="minorHAnsi"/>
          <w:i/>
        </w:rPr>
        <w:t xml:space="preserve">. </w:t>
      </w:r>
      <w:r>
        <w:rPr>
          <w:rStyle w:val="FootnoteReference"/>
          <w:rFonts w:asciiTheme="minorHAnsi" w:hAnsiTheme="minorHAnsi" w:cstheme="minorHAnsi"/>
          <w:i/>
        </w:rPr>
        <w:footnoteReference w:id="18"/>
      </w:r>
      <w:r w:rsidRPr="005B7CB4">
        <w:rPr>
          <w:rFonts w:asciiTheme="minorHAnsi" w:hAnsiTheme="minorHAnsi" w:cstheme="minorHAnsi"/>
          <w:i/>
        </w:rPr>
        <w:t>»</w:t>
      </w:r>
    </w:p>
    <w:p w14:paraId="189A5578" w14:textId="77777777" w:rsidR="00216948" w:rsidRPr="005B7CB4" w:rsidRDefault="00216948" w:rsidP="00216948">
      <w:pPr>
        <w:pStyle w:val="ListParagraph"/>
        <w:spacing w:before="0" w:beforeAutospacing="0" w:after="0" w:afterAutospacing="0" w:line="264" w:lineRule="auto"/>
        <w:ind w:left="720"/>
        <w:contextualSpacing/>
        <w:jc w:val="both"/>
        <w:rPr>
          <w:rFonts w:asciiTheme="minorHAnsi" w:hAnsiTheme="minorHAnsi" w:cstheme="minorHAnsi"/>
        </w:rPr>
      </w:pPr>
    </w:p>
    <w:p w14:paraId="73CDAA4B" w14:textId="64381F6C" w:rsidR="00216948" w:rsidRPr="005B7CB4" w:rsidRDefault="00216948" w:rsidP="00216948">
      <w:pPr>
        <w:pStyle w:val="ListParagraph"/>
        <w:numPr>
          <w:ilvl w:val="0"/>
          <w:numId w:val="1"/>
        </w:numPr>
        <w:spacing w:before="0" w:beforeAutospacing="0" w:after="0" w:afterAutospacing="0" w:line="264" w:lineRule="auto"/>
        <w:contextualSpacing/>
        <w:jc w:val="both"/>
        <w:rPr>
          <w:rFonts w:asciiTheme="minorHAnsi" w:hAnsiTheme="minorHAnsi" w:cstheme="minorHAnsi"/>
        </w:rPr>
      </w:pPr>
      <w:r w:rsidRPr="005B7CB4">
        <w:rPr>
          <w:rFonts w:asciiTheme="minorHAnsi" w:hAnsiTheme="minorHAnsi" w:cstheme="minorHAnsi"/>
        </w:rPr>
        <w:t xml:space="preserve">La violence sexuelle perpétrée en RDC est souvent accompagnée de tortures et d’autres formes de violence. </w:t>
      </w:r>
      <w:r w:rsidRPr="005B7CB4">
        <w:rPr>
          <w:rFonts w:asciiTheme="minorHAnsi" w:hAnsiTheme="minorHAnsi" w:cstheme="minorHAnsi"/>
          <w:b/>
        </w:rPr>
        <w:t>Les conséquences de ces exactions sur les personnes sont très importantes, tant au point de vue physique que psychologique.</w:t>
      </w:r>
      <w:r w:rsidRPr="005B7CB4">
        <w:rPr>
          <w:rFonts w:asciiTheme="minorHAnsi" w:hAnsiTheme="minorHAnsi" w:cstheme="minorHAnsi"/>
        </w:rPr>
        <w:t xml:space="preserve"> Les conséquences psychologiques vont des tentatives de suicide à l’anxiété, la peur des hommes, la dépression, l’isolation. Les victimes sont souvent affectées par des maladies sexuellement transmissibles, et doivent vivre avec les conséquences pour leur santé fragilisée. Leurs appareils génitaux ont parfois été détruits, ce qui entraîne infertilité, fistule, prolapsus, des règles très douloureuses. </w:t>
      </w:r>
      <w:r w:rsidR="00382006">
        <w:rPr>
          <w:rFonts w:asciiTheme="minorHAnsi" w:hAnsiTheme="minorHAnsi" w:cstheme="minorHAnsi"/>
        </w:rPr>
        <w:t xml:space="preserve">Nous devons toutefois saluer la baisse significative du taux de VIH SIDA ces dernières années. </w:t>
      </w:r>
    </w:p>
    <w:p w14:paraId="340AE6F3" w14:textId="77777777" w:rsidR="00216948" w:rsidRPr="005B7CB4" w:rsidRDefault="00216948" w:rsidP="00216948">
      <w:pPr>
        <w:spacing w:line="264" w:lineRule="auto"/>
        <w:contextualSpacing/>
        <w:jc w:val="both"/>
        <w:rPr>
          <w:rFonts w:cstheme="minorHAnsi"/>
        </w:rPr>
      </w:pPr>
    </w:p>
    <w:p w14:paraId="214ABABE" w14:textId="342CBB68" w:rsidR="00216948" w:rsidRPr="005B7CB4" w:rsidRDefault="00216948" w:rsidP="00216948">
      <w:pPr>
        <w:pStyle w:val="ListParagraph"/>
        <w:numPr>
          <w:ilvl w:val="0"/>
          <w:numId w:val="1"/>
        </w:numPr>
        <w:spacing w:before="0" w:beforeAutospacing="0" w:after="0" w:afterAutospacing="0" w:line="264" w:lineRule="auto"/>
        <w:contextualSpacing/>
        <w:jc w:val="both"/>
        <w:rPr>
          <w:rFonts w:asciiTheme="minorHAnsi" w:hAnsiTheme="minorHAnsi" w:cstheme="minorHAnsi"/>
        </w:rPr>
      </w:pPr>
      <w:bookmarkStart w:id="3" w:name="_Hlk526431535"/>
      <w:r w:rsidRPr="00477006">
        <w:rPr>
          <w:rFonts w:asciiTheme="minorHAnsi" w:hAnsiTheme="minorHAnsi" w:cstheme="minorHAnsi"/>
        </w:rPr>
        <w:t>L’accès aux soins n’est pas généralisé en RDC, en raison du manque de répartition géographique des centres médicaux, mais aussi des coûts de santé</w:t>
      </w:r>
      <w:r>
        <w:rPr>
          <w:rFonts w:asciiTheme="minorHAnsi" w:hAnsiTheme="minorHAnsi" w:cstheme="minorHAnsi"/>
        </w:rPr>
        <w:t>, contrairement aux obligations de la RDC tel que décrites à l’article 12 de la CEDEF</w:t>
      </w:r>
      <w:r w:rsidRPr="00477006">
        <w:rPr>
          <w:rFonts w:asciiTheme="minorHAnsi" w:hAnsiTheme="minorHAnsi" w:cstheme="minorHAnsi"/>
        </w:rPr>
        <w:t>.</w:t>
      </w:r>
      <w:r w:rsidRPr="005B7CB4">
        <w:rPr>
          <w:rFonts w:asciiTheme="minorHAnsi" w:hAnsiTheme="minorHAnsi" w:cstheme="minorHAnsi"/>
        </w:rPr>
        <w:t xml:space="preserve"> Certains centres médicaux attendent des victimes qu’elles paient l’intégralité de leur traitement, ce qui renforce la pauvreté de ces personnes. </w:t>
      </w:r>
      <w:r w:rsidRPr="00F9052E">
        <w:rPr>
          <w:rFonts w:asciiTheme="minorHAnsi" w:hAnsiTheme="minorHAnsi" w:cstheme="minorHAnsi"/>
          <w:b/>
          <w:bCs/>
        </w:rPr>
        <w:t>Peu de femmes accèdent à des services offrant à la fois un soutien médical et un soutien psychologique</w:t>
      </w:r>
      <w:r w:rsidR="00F9052E">
        <w:rPr>
          <w:rFonts w:asciiTheme="minorHAnsi" w:hAnsiTheme="minorHAnsi" w:cstheme="minorHAnsi"/>
          <w:b/>
          <w:bCs/>
        </w:rPr>
        <w:t xml:space="preserve"> gratuit</w:t>
      </w:r>
      <w:r w:rsidR="00F9052E" w:rsidRPr="00F9052E">
        <w:rPr>
          <w:rFonts w:asciiTheme="minorHAnsi" w:hAnsiTheme="minorHAnsi" w:cstheme="minorHAnsi"/>
          <w:b/>
          <w:bCs/>
        </w:rPr>
        <w:t>, surtout dans les milieux ruraux (contrairement à ce que dit l’article 14</w:t>
      </w:r>
      <w:r w:rsidR="00F9052E">
        <w:rPr>
          <w:rFonts w:asciiTheme="minorHAnsi" w:hAnsiTheme="minorHAnsi" w:cstheme="minorHAnsi"/>
          <w:b/>
          <w:bCs/>
        </w:rPr>
        <w:t xml:space="preserve"> de la CEDEF)</w:t>
      </w:r>
      <w:r w:rsidRPr="005B7CB4">
        <w:rPr>
          <w:rFonts w:asciiTheme="minorHAnsi" w:hAnsiTheme="minorHAnsi" w:cstheme="minorHAnsi"/>
        </w:rPr>
        <w:t xml:space="preserve">. L’action de la Fondation Panzi permet de sauver des vies humaines et de restaurer leur dignité aux </w:t>
      </w:r>
      <w:r w:rsidRPr="005B7CB4">
        <w:rPr>
          <w:rFonts w:asciiTheme="minorHAnsi" w:hAnsiTheme="minorHAnsi" w:cstheme="minorHAnsi"/>
        </w:rPr>
        <w:lastRenderedPageBreak/>
        <w:t>personnes qu’elle peut aider</w:t>
      </w:r>
      <w:r w:rsidR="00E34525">
        <w:rPr>
          <w:rFonts w:asciiTheme="minorHAnsi" w:hAnsiTheme="minorHAnsi" w:cstheme="minorHAnsi"/>
        </w:rPr>
        <w:t xml:space="preserve">. </w:t>
      </w:r>
      <w:r w:rsidR="00C51315">
        <w:rPr>
          <w:rFonts w:asciiTheme="minorHAnsi" w:hAnsiTheme="minorHAnsi" w:cstheme="minorHAnsi"/>
        </w:rPr>
        <w:t>Au-delà de saluer le travail de Panzi dans son rapport, l</w:t>
      </w:r>
      <w:r w:rsidR="00E34525">
        <w:rPr>
          <w:rFonts w:asciiTheme="minorHAnsi" w:hAnsiTheme="minorHAnsi" w:cstheme="minorHAnsi"/>
        </w:rPr>
        <w:t>’État</w:t>
      </w:r>
      <w:r w:rsidR="00C51315">
        <w:rPr>
          <w:rFonts w:asciiTheme="minorHAnsi" w:hAnsiTheme="minorHAnsi" w:cstheme="minorHAnsi"/>
        </w:rPr>
        <w:t xml:space="preserve"> a la responsabilité de</w:t>
      </w:r>
      <w:r w:rsidR="00E34525">
        <w:rPr>
          <w:rFonts w:asciiTheme="minorHAnsi" w:hAnsiTheme="minorHAnsi" w:cstheme="minorHAnsi"/>
        </w:rPr>
        <w:t xml:space="preserve"> contribuer à financer de tels programmes</w:t>
      </w:r>
      <w:r w:rsidR="000D14FE">
        <w:rPr>
          <w:rFonts w:asciiTheme="minorHAnsi" w:hAnsiTheme="minorHAnsi" w:cstheme="minorHAnsi"/>
        </w:rPr>
        <w:t xml:space="preserve"> partout dans le pays</w:t>
      </w:r>
      <w:r w:rsidRPr="005B7CB4">
        <w:rPr>
          <w:rFonts w:asciiTheme="minorHAnsi" w:hAnsiTheme="minorHAnsi" w:cstheme="minorHAnsi"/>
        </w:rPr>
        <w:t xml:space="preserve">. </w:t>
      </w:r>
    </w:p>
    <w:bookmarkEnd w:id="3"/>
    <w:p w14:paraId="4AEAC2EB" w14:textId="77777777" w:rsidR="00216948" w:rsidRPr="005B7CB4" w:rsidRDefault="00216948" w:rsidP="00216948">
      <w:pPr>
        <w:spacing w:line="264" w:lineRule="auto"/>
        <w:ind w:left="360"/>
        <w:jc w:val="both"/>
        <w:rPr>
          <w:rFonts w:cstheme="minorHAnsi"/>
        </w:rPr>
      </w:pPr>
    </w:p>
    <w:p w14:paraId="2B449E8B" w14:textId="77777777" w:rsidR="00216948" w:rsidRPr="005B7CB4" w:rsidRDefault="00216948" w:rsidP="00216948">
      <w:pPr>
        <w:pStyle w:val="ListParagraph"/>
        <w:numPr>
          <w:ilvl w:val="0"/>
          <w:numId w:val="1"/>
        </w:numPr>
        <w:spacing w:before="0" w:beforeAutospacing="0" w:after="0" w:afterAutospacing="0" w:line="264" w:lineRule="auto"/>
        <w:contextualSpacing/>
        <w:jc w:val="both"/>
        <w:rPr>
          <w:rFonts w:asciiTheme="minorHAnsi" w:hAnsiTheme="minorHAnsi" w:cstheme="minorHAnsi"/>
        </w:rPr>
      </w:pPr>
      <w:r w:rsidRPr="005B7CB4">
        <w:rPr>
          <w:rFonts w:asciiTheme="minorHAnsi" w:hAnsiTheme="minorHAnsi" w:cstheme="minorHAnsi"/>
        </w:rPr>
        <w:t xml:space="preserve">En outre, pendant les attaques lors desquelles des viols sont commis, des membres de la famille sont tués et des dégâts matériels sont perpétrés intentionnellement. Selon le rapport du Secrétaire général des Nations Unies, en 2017, </w:t>
      </w:r>
      <w:r w:rsidRPr="005B7CB4">
        <w:rPr>
          <w:rFonts w:asciiTheme="minorHAnsi" w:hAnsiTheme="minorHAnsi" w:cstheme="minorHAnsi"/>
          <w:b/>
        </w:rPr>
        <w:t>40% des cas de viols rapportés ont été accompagnés de pillage et vols</w:t>
      </w:r>
      <w:r>
        <w:rPr>
          <w:rStyle w:val="FootnoteReference"/>
          <w:rFonts w:asciiTheme="minorHAnsi" w:hAnsiTheme="minorHAnsi" w:cstheme="minorHAnsi"/>
          <w:b/>
        </w:rPr>
        <w:footnoteReference w:id="19"/>
      </w:r>
      <w:r w:rsidRPr="005B7CB4">
        <w:rPr>
          <w:rFonts w:asciiTheme="minorHAnsi" w:hAnsiTheme="minorHAnsi" w:cstheme="minorHAnsi"/>
        </w:rPr>
        <w:t xml:space="preserve">. </w:t>
      </w:r>
    </w:p>
    <w:p w14:paraId="028306ED" w14:textId="77777777" w:rsidR="00216948" w:rsidRPr="005B7CB4" w:rsidRDefault="00216948" w:rsidP="00216948">
      <w:pPr>
        <w:rPr>
          <w:rFonts w:cstheme="minorHAnsi"/>
        </w:rPr>
      </w:pPr>
    </w:p>
    <w:p w14:paraId="77AD700F" w14:textId="77777777" w:rsidR="00216948" w:rsidRPr="005B7CB4" w:rsidRDefault="00216948" w:rsidP="00216948">
      <w:pPr>
        <w:pStyle w:val="ListParagraph"/>
        <w:numPr>
          <w:ilvl w:val="0"/>
          <w:numId w:val="1"/>
        </w:numPr>
        <w:spacing w:before="0" w:beforeAutospacing="0" w:after="0" w:afterAutospacing="0" w:line="264" w:lineRule="auto"/>
        <w:contextualSpacing/>
        <w:jc w:val="both"/>
        <w:rPr>
          <w:rFonts w:asciiTheme="minorHAnsi" w:hAnsiTheme="minorHAnsi" w:cstheme="minorHAnsi"/>
        </w:rPr>
      </w:pPr>
      <w:r w:rsidRPr="005B7CB4">
        <w:rPr>
          <w:rFonts w:asciiTheme="minorHAnsi" w:hAnsiTheme="minorHAnsi" w:cstheme="minorHAnsi"/>
        </w:rPr>
        <w:t>Les femmes sont le plus souvent en charge des tâches les plus dures et des tâches domestiques qui bénéficient à l’ensemble de la famille (aller chercher du bois dans la forêt ou de l’eau, porter des charges pesantes sur leur tête). Elles vont préférer utiliser leur argent pour la famille (par exemple pour les frais de scolarité des enfants)</w:t>
      </w:r>
      <w:r>
        <w:rPr>
          <w:rStyle w:val="FootnoteReference"/>
          <w:rFonts w:asciiTheme="minorHAnsi" w:hAnsiTheme="minorHAnsi" w:cstheme="minorHAnsi"/>
        </w:rPr>
        <w:footnoteReference w:id="20"/>
      </w:r>
      <w:r w:rsidRPr="005B7CB4">
        <w:rPr>
          <w:rFonts w:asciiTheme="minorHAnsi" w:hAnsiTheme="minorHAnsi" w:cstheme="minorHAnsi"/>
        </w:rPr>
        <w:t xml:space="preserve">. </w:t>
      </w:r>
      <w:r w:rsidRPr="005B7CB4">
        <w:rPr>
          <w:rFonts w:asciiTheme="minorHAnsi" w:hAnsiTheme="minorHAnsi" w:cstheme="minorHAnsi"/>
          <w:b/>
        </w:rPr>
        <w:t>Lorsqu’une femme est victime de violence sexuelle et que ses capacités physiques sont affectées, l’impact économique sur la famille et la communauté est très important</w:t>
      </w:r>
      <w:r w:rsidRPr="005B7CB4">
        <w:rPr>
          <w:rFonts w:asciiTheme="minorHAnsi" w:hAnsiTheme="minorHAnsi" w:cstheme="minorHAnsi"/>
        </w:rPr>
        <w:t xml:space="preserve">. </w:t>
      </w:r>
    </w:p>
    <w:p w14:paraId="53B0F7F8" w14:textId="77777777" w:rsidR="00216948" w:rsidRPr="005B7CB4" w:rsidRDefault="00216948" w:rsidP="00216948">
      <w:pPr>
        <w:spacing w:line="264" w:lineRule="auto"/>
        <w:contextualSpacing/>
        <w:jc w:val="both"/>
        <w:rPr>
          <w:rFonts w:cstheme="minorHAnsi"/>
        </w:rPr>
      </w:pPr>
    </w:p>
    <w:p w14:paraId="4725D410" w14:textId="37A8CDE0" w:rsidR="00216948" w:rsidRPr="00220643" w:rsidRDefault="00216948" w:rsidP="00216948">
      <w:pPr>
        <w:pStyle w:val="ListParagraph"/>
        <w:numPr>
          <w:ilvl w:val="0"/>
          <w:numId w:val="1"/>
        </w:numPr>
        <w:spacing w:before="0" w:beforeAutospacing="0" w:after="0" w:afterAutospacing="0" w:line="264" w:lineRule="auto"/>
        <w:contextualSpacing/>
        <w:jc w:val="both"/>
        <w:rPr>
          <w:rFonts w:asciiTheme="minorHAnsi" w:hAnsiTheme="minorHAnsi" w:cstheme="minorHAnsi"/>
        </w:rPr>
      </w:pPr>
      <w:r w:rsidRPr="005B7CB4">
        <w:rPr>
          <w:rFonts w:asciiTheme="minorHAnsi" w:hAnsiTheme="minorHAnsi" w:cstheme="minorHAnsi"/>
        </w:rPr>
        <w:t xml:space="preserve">Certaines victimes vont cesser leurs activités. Les mères des enfants </w:t>
      </w:r>
      <w:proofErr w:type="spellStart"/>
      <w:r w:rsidRPr="005B7CB4">
        <w:rPr>
          <w:rFonts w:asciiTheme="minorHAnsi" w:hAnsiTheme="minorHAnsi" w:cstheme="minorHAnsi"/>
        </w:rPr>
        <w:t>violé.</w:t>
      </w:r>
      <w:proofErr w:type="gramStart"/>
      <w:r w:rsidRPr="005B7CB4">
        <w:rPr>
          <w:rFonts w:asciiTheme="minorHAnsi" w:hAnsiTheme="minorHAnsi" w:cstheme="minorHAnsi"/>
        </w:rPr>
        <w:t>e.s</w:t>
      </w:r>
      <w:proofErr w:type="spellEnd"/>
      <w:proofErr w:type="gramEnd"/>
      <w:r w:rsidRPr="005B7CB4">
        <w:rPr>
          <w:rFonts w:asciiTheme="minorHAnsi" w:hAnsiTheme="minorHAnsi" w:cstheme="minorHAnsi"/>
        </w:rPr>
        <w:t xml:space="preserve"> à </w:t>
      </w:r>
      <w:proofErr w:type="spellStart"/>
      <w:r w:rsidRPr="005B7CB4">
        <w:rPr>
          <w:rFonts w:asciiTheme="minorHAnsi" w:hAnsiTheme="minorHAnsi" w:cstheme="minorHAnsi"/>
        </w:rPr>
        <w:t>Kavumu</w:t>
      </w:r>
      <w:proofErr w:type="spellEnd"/>
      <w:r w:rsidRPr="005B7CB4">
        <w:rPr>
          <w:rFonts w:asciiTheme="minorHAnsi" w:hAnsiTheme="minorHAnsi" w:cstheme="minorHAnsi"/>
        </w:rPr>
        <w:t xml:space="preserve"> ont arrêté d’aller aux champs, par peur de laisser leurs enfants </w:t>
      </w:r>
      <w:proofErr w:type="spellStart"/>
      <w:r w:rsidRPr="005B7CB4">
        <w:rPr>
          <w:rFonts w:asciiTheme="minorHAnsi" w:hAnsiTheme="minorHAnsi" w:cstheme="minorHAnsi"/>
        </w:rPr>
        <w:t>seul.e.s</w:t>
      </w:r>
      <w:proofErr w:type="spellEnd"/>
      <w:r w:rsidRPr="005B7CB4">
        <w:rPr>
          <w:rFonts w:asciiTheme="minorHAnsi" w:hAnsiTheme="minorHAnsi" w:cstheme="minorHAnsi"/>
        </w:rPr>
        <w:t xml:space="preserve">. D’autres victimes se plaignent des frais juridiques disproportionnés pour poursuivre leur(s) bourreau(x), qui les laissent aujourd’hui dans une forte situation de pauvreté. D’autres encore ont été abandonnées par leur mari, parfois en charge de plusieurs enfants et sans source de revenu. </w:t>
      </w:r>
      <w:r w:rsidRPr="005B7CB4">
        <w:rPr>
          <w:rFonts w:asciiTheme="minorHAnsi" w:hAnsiTheme="minorHAnsi" w:cstheme="minorHAnsi"/>
          <w:b/>
        </w:rPr>
        <w:t>Accéder à des activités génératrices de revenus, que ce soit sous forme de réparation, ou sous forme de programmes gouvernementaux de soutien aux victimes, doit être une priorité.</w:t>
      </w:r>
      <w:r w:rsidRPr="005B7CB4">
        <w:rPr>
          <w:rFonts w:asciiTheme="minorHAnsi" w:hAnsiTheme="minorHAnsi" w:cstheme="minorHAnsi"/>
        </w:rPr>
        <w:t xml:space="preserve"> Aujourd’hui, très peu de femmes ayant été victimes de viol peuvent accéder à des activités de réintégration économique. La stigmatisation dont elles souffrent, qui n’est pas</w:t>
      </w:r>
      <w:r w:rsidR="00430480">
        <w:rPr>
          <w:rFonts w:asciiTheme="minorHAnsi" w:hAnsiTheme="minorHAnsi" w:cstheme="minorHAnsi"/>
        </w:rPr>
        <w:t xml:space="preserve"> jusqu’à ce jour</w:t>
      </w:r>
      <w:bookmarkStart w:id="4" w:name="_GoBack"/>
      <w:bookmarkEnd w:id="4"/>
      <w:r w:rsidRPr="005B7CB4">
        <w:rPr>
          <w:rFonts w:asciiTheme="minorHAnsi" w:hAnsiTheme="minorHAnsi" w:cstheme="minorHAnsi"/>
        </w:rPr>
        <w:t xml:space="preserve"> une priorité du gouvernement, les maintient dans une situation de pauvreté, voire peut les amener à la prostitution et d’autres formes d’exploitation pour pouvoir survivre. </w:t>
      </w:r>
    </w:p>
    <w:p w14:paraId="11454408" w14:textId="77777777" w:rsidR="00216948" w:rsidRDefault="00216948" w:rsidP="00216948">
      <w:pPr>
        <w:spacing w:line="264" w:lineRule="auto"/>
        <w:jc w:val="both"/>
        <w:rPr>
          <w:rFonts w:cstheme="minorHAnsi"/>
        </w:rPr>
      </w:pPr>
    </w:p>
    <w:p w14:paraId="294F8EB2" w14:textId="77777777" w:rsidR="00216948" w:rsidRPr="00553E27" w:rsidRDefault="00216948" w:rsidP="00216948">
      <w:pPr>
        <w:spacing w:line="264" w:lineRule="auto"/>
        <w:contextualSpacing/>
        <w:jc w:val="both"/>
        <w:rPr>
          <w:rFonts w:cstheme="minorHAnsi"/>
          <w:b/>
          <w:i/>
          <w:iCs/>
        </w:rPr>
      </w:pPr>
      <w:r>
        <w:rPr>
          <w:rFonts w:cstheme="minorHAnsi"/>
          <w:b/>
          <w:i/>
          <w:iCs/>
        </w:rPr>
        <w:t>II</w:t>
      </w:r>
      <w:r w:rsidRPr="00553E27">
        <w:rPr>
          <w:rFonts w:cstheme="minorHAnsi"/>
          <w:b/>
          <w:i/>
          <w:iCs/>
        </w:rPr>
        <w:t>I. Prévention des violences sexuelles liées au conflit</w:t>
      </w:r>
    </w:p>
    <w:p w14:paraId="6C220772" w14:textId="77777777" w:rsidR="00216948" w:rsidRPr="00553E27" w:rsidRDefault="00216948" w:rsidP="00216948">
      <w:pPr>
        <w:spacing w:line="264" w:lineRule="auto"/>
        <w:contextualSpacing/>
        <w:jc w:val="both"/>
        <w:rPr>
          <w:rFonts w:cstheme="minorHAnsi"/>
          <w:b/>
          <w:i/>
        </w:rPr>
      </w:pPr>
    </w:p>
    <w:p w14:paraId="708496E0" w14:textId="77777777" w:rsidR="00216948" w:rsidRPr="00553E27" w:rsidRDefault="00216948" w:rsidP="00216948">
      <w:pPr>
        <w:numPr>
          <w:ilvl w:val="0"/>
          <w:numId w:val="2"/>
        </w:numPr>
        <w:spacing w:line="264" w:lineRule="auto"/>
        <w:contextualSpacing/>
        <w:jc w:val="both"/>
        <w:rPr>
          <w:rFonts w:cstheme="minorHAnsi"/>
          <w:b/>
          <w:i/>
        </w:rPr>
      </w:pPr>
      <w:r w:rsidRPr="00553E27">
        <w:rPr>
          <w:rFonts w:cstheme="minorHAnsi"/>
          <w:b/>
          <w:i/>
        </w:rPr>
        <w:t>Implémentation de la stratégie nationale de 2006 : Tolérance Zéro</w:t>
      </w:r>
    </w:p>
    <w:p w14:paraId="299CEFF6" w14:textId="77777777" w:rsidR="00216948" w:rsidRPr="00553E27" w:rsidRDefault="00216948" w:rsidP="00216948">
      <w:pPr>
        <w:spacing w:line="264" w:lineRule="auto"/>
        <w:contextualSpacing/>
        <w:jc w:val="both"/>
        <w:rPr>
          <w:rFonts w:cstheme="minorHAnsi"/>
        </w:rPr>
      </w:pPr>
    </w:p>
    <w:p w14:paraId="1FE05DD1" w14:textId="24FC50E6" w:rsidR="00216948" w:rsidRPr="008051EB" w:rsidRDefault="008051EB" w:rsidP="008051EB">
      <w:pPr>
        <w:numPr>
          <w:ilvl w:val="0"/>
          <w:numId w:val="1"/>
        </w:numPr>
        <w:spacing w:line="264" w:lineRule="auto"/>
        <w:contextualSpacing/>
        <w:jc w:val="both"/>
        <w:rPr>
          <w:rFonts w:cstheme="minorHAnsi"/>
        </w:rPr>
      </w:pPr>
      <w:r w:rsidRPr="00D3491C">
        <w:rPr>
          <w:rFonts w:cstheme="minorHAnsi"/>
        </w:rPr>
        <w:t xml:space="preserve">En 2013, le Comité a recommandé </w:t>
      </w:r>
      <w:r w:rsidRPr="008051EB">
        <w:rPr>
          <w:rFonts w:cstheme="minorHAnsi"/>
        </w:rPr>
        <w:t>à l’État Congolais de g</w:t>
      </w:r>
      <w:r w:rsidR="00216948" w:rsidRPr="008051EB">
        <w:rPr>
          <w:rFonts w:eastAsia="Calibri" w:cstheme="minorHAnsi"/>
          <w:bCs/>
          <w:spacing w:val="4"/>
        </w:rPr>
        <w:t>arantir la mise en œuvre effectiv</w:t>
      </w:r>
      <w:r w:rsidRPr="008051EB">
        <w:rPr>
          <w:rFonts w:eastAsia="Calibri" w:cstheme="minorHAnsi"/>
          <w:bCs/>
          <w:spacing w:val="4"/>
        </w:rPr>
        <w:t xml:space="preserve">e </w:t>
      </w:r>
      <w:r w:rsidR="00216948" w:rsidRPr="008051EB">
        <w:rPr>
          <w:rFonts w:eastAsia="Calibri" w:cstheme="minorHAnsi"/>
          <w:bCs/>
          <w:spacing w:val="4"/>
        </w:rPr>
        <w:t>la politique de tolérance zéro.</w:t>
      </w:r>
    </w:p>
    <w:p w14:paraId="7D7BDD02" w14:textId="77777777" w:rsidR="00216948" w:rsidRPr="00553E27" w:rsidRDefault="00216948" w:rsidP="00216948">
      <w:pPr>
        <w:spacing w:line="264" w:lineRule="auto"/>
        <w:contextualSpacing/>
        <w:jc w:val="both"/>
        <w:rPr>
          <w:rFonts w:cstheme="minorHAnsi"/>
        </w:rPr>
      </w:pPr>
    </w:p>
    <w:p w14:paraId="13DA9DE0" w14:textId="77777777" w:rsidR="00216948" w:rsidRPr="00553E27" w:rsidRDefault="00216948" w:rsidP="00216948">
      <w:pPr>
        <w:numPr>
          <w:ilvl w:val="0"/>
          <w:numId w:val="1"/>
        </w:numPr>
        <w:spacing w:line="264" w:lineRule="auto"/>
        <w:contextualSpacing/>
        <w:jc w:val="both"/>
        <w:rPr>
          <w:rFonts w:cstheme="minorHAnsi"/>
        </w:rPr>
      </w:pPr>
      <w:r w:rsidRPr="00553E27">
        <w:rPr>
          <w:rFonts w:cstheme="minorHAnsi"/>
          <w:i/>
        </w:rPr>
        <w:t xml:space="preserve">« Le Congo entier est un pays traumatisé. Ce n’est pas seulement la femme qui a subi les viols qui est traumatisée. Des enfants sont parfois forcés de violer leur maman, des papas leurs filles. D’autres enfants sont témoins du viol, ça a été le cas de mon petit </w:t>
      </w:r>
      <w:r w:rsidRPr="00553E27">
        <w:rPr>
          <w:rFonts w:cstheme="minorHAnsi"/>
          <w:i/>
        </w:rPr>
        <w:lastRenderedPageBreak/>
        <w:t>frère. Il faut travailler avec la communauté toute entière pour faire face au traumatisme.</w:t>
      </w:r>
      <w:r>
        <w:rPr>
          <w:rStyle w:val="FootnoteReference"/>
          <w:rFonts w:cstheme="minorHAnsi"/>
          <w:i/>
        </w:rPr>
        <w:footnoteReference w:id="21"/>
      </w:r>
      <w:r w:rsidRPr="00553E27">
        <w:rPr>
          <w:rFonts w:cstheme="minorHAnsi"/>
          <w:i/>
        </w:rPr>
        <w:t>»</w:t>
      </w:r>
    </w:p>
    <w:p w14:paraId="44E74F80" w14:textId="77777777" w:rsidR="00216948" w:rsidRPr="00553E27" w:rsidRDefault="00216948" w:rsidP="00216948">
      <w:pPr>
        <w:spacing w:line="264" w:lineRule="auto"/>
        <w:contextualSpacing/>
        <w:jc w:val="both"/>
        <w:rPr>
          <w:rFonts w:cstheme="minorHAnsi"/>
        </w:rPr>
      </w:pPr>
    </w:p>
    <w:p w14:paraId="78E1B305" w14:textId="27000189" w:rsidR="00216948" w:rsidRPr="00553E27" w:rsidRDefault="00216948" w:rsidP="00216948">
      <w:pPr>
        <w:numPr>
          <w:ilvl w:val="0"/>
          <w:numId w:val="1"/>
        </w:numPr>
        <w:spacing w:line="264" w:lineRule="auto"/>
        <w:contextualSpacing/>
        <w:jc w:val="both"/>
        <w:rPr>
          <w:rFonts w:cstheme="minorHAnsi"/>
        </w:rPr>
      </w:pPr>
      <w:r w:rsidRPr="00553E27">
        <w:rPr>
          <w:rFonts w:cstheme="minorHAnsi"/>
        </w:rPr>
        <w:t xml:space="preserve">Sous la pression de la communauté internationale, le </w:t>
      </w:r>
      <w:r>
        <w:rPr>
          <w:rFonts w:cstheme="minorHAnsi"/>
        </w:rPr>
        <w:t xml:space="preserve">précédent </w:t>
      </w:r>
      <w:r w:rsidRPr="00553E27">
        <w:rPr>
          <w:rFonts w:cstheme="minorHAnsi"/>
        </w:rPr>
        <w:t>président de la RDC a mis en place des mesures</w:t>
      </w:r>
      <w:r w:rsidR="00771CA0">
        <w:rPr>
          <w:rFonts w:cstheme="minorHAnsi"/>
        </w:rPr>
        <w:t xml:space="preserve"> sporadique</w:t>
      </w:r>
      <w:r w:rsidRPr="00553E27">
        <w:rPr>
          <w:rFonts w:cstheme="minorHAnsi"/>
        </w:rPr>
        <w:t xml:space="preserve">, comme la création d’une ligne téléphonique pour les victimes, ou la nomination d’une Représentante contre les violences sexuelles, en poste à Kinshasa. </w:t>
      </w:r>
      <w:r w:rsidRPr="00553E27">
        <w:rPr>
          <w:rFonts w:cstheme="minorHAnsi"/>
          <w:b/>
        </w:rPr>
        <w:t>Cependant, ces mesures</w:t>
      </w:r>
      <w:r w:rsidR="00771CA0">
        <w:rPr>
          <w:rFonts w:cstheme="minorHAnsi"/>
          <w:b/>
        </w:rPr>
        <w:t xml:space="preserve"> sont pour la plupart de simples annonces politiques et</w:t>
      </w:r>
      <w:r w:rsidRPr="00553E27">
        <w:rPr>
          <w:rFonts w:cstheme="minorHAnsi"/>
          <w:b/>
        </w:rPr>
        <w:t xml:space="preserve"> n’ont</w:t>
      </w:r>
      <w:r>
        <w:rPr>
          <w:rFonts w:cstheme="minorHAnsi"/>
          <w:b/>
        </w:rPr>
        <w:t xml:space="preserve"> eu</w:t>
      </w:r>
      <w:r w:rsidRPr="00553E27">
        <w:rPr>
          <w:rFonts w:cstheme="minorHAnsi"/>
          <w:b/>
        </w:rPr>
        <w:t xml:space="preserve"> que très peu d’impact sur les victimes et sur leur vie, et n’ont pas prouvé avoir réduit le nombre de cas ou contribué à poursuivre davantage d’agresseurs.</w:t>
      </w:r>
      <w:r w:rsidRPr="00553E27">
        <w:rPr>
          <w:rFonts w:cstheme="minorHAnsi"/>
        </w:rPr>
        <w:t xml:space="preserve"> Surtout, ces mesures semblent n’être qu’une façade et ne contribuent pas à mettre en œuvre concrètement la stratégie nationale de 2006, et à promouvoir une réelle égalité femmes-hommes en RDC. La plupart des campagnes de sensibilisation sont organisées par les ONG</w:t>
      </w:r>
      <w:r w:rsidRPr="005B7CB4">
        <w:rPr>
          <w:rFonts w:cstheme="minorHAnsi"/>
        </w:rPr>
        <w:t xml:space="preserve">, telle que la Fondation Panzi, qui </w:t>
      </w:r>
      <w:r w:rsidRPr="00553E27">
        <w:rPr>
          <w:rFonts w:cstheme="minorHAnsi"/>
        </w:rPr>
        <w:t>n’arrivent pas à couvrir toutes les contrées à cause de l’insécurité et de l’insuffisance des moyens financier</w:t>
      </w:r>
      <w:r w:rsidRPr="005B7CB4">
        <w:rPr>
          <w:rFonts w:cstheme="minorHAnsi"/>
        </w:rPr>
        <w:t xml:space="preserve">s. </w:t>
      </w:r>
      <w:r w:rsidR="00771CA0">
        <w:rPr>
          <w:rFonts w:cstheme="minorHAnsi"/>
        </w:rPr>
        <w:t xml:space="preserve">Tel que noté dans le rapport du gouvernement, </w:t>
      </w:r>
      <w:r w:rsidRPr="005B7CB4">
        <w:rPr>
          <w:rFonts w:cstheme="minorHAnsi"/>
        </w:rPr>
        <w:t>Dr Mukwege a reçu le Prix Nobel de la Paix en 2018 dans le cadre de ces campagnes contre les violences sexuelles en RDC.</w:t>
      </w:r>
      <w:r w:rsidR="00771CA0">
        <w:rPr>
          <w:rFonts w:cstheme="minorHAnsi"/>
        </w:rPr>
        <w:t xml:space="preserve"> Cependant notons que ces campagnes sont entreprises par une institution privée et ne peuvent prétendre de couvrir l’intégralité du territoire.</w:t>
      </w:r>
      <w:r w:rsidRPr="005B7CB4">
        <w:rPr>
          <w:rFonts w:cstheme="minorHAnsi"/>
        </w:rPr>
        <w:t xml:space="preserve"> L’État a organisé quelques campagnes mineures qui ont eu une visibilité et un impact limités faute de moyens adéquats (alinéa 61</w:t>
      </w:r>
      <w:r w:rsidR="00771CA0">
        <w:rPr>
          <w:rFonts w:cstheme="minorHAnsi"/>
        </w:rPr>
        <w:t xml:space="preserve"> du rapport du gouvernement</w:t>
      </w:r>
      <w:r w:rsidRPr="005B7CB4">
        <w:rPr>
          <w:rFonts w:cstheme="minorHAnsi"/>
        </w:rPr>
        <w:t xml:space="preserve">). Afin de respecter ses engagements à la CEDEF et notamment son article 5, </w:t>
      </w:r>
      <w:r w:rsidRPr="005B7CB4">
        <w:rPr>
          <w:rFonts w:cstheme="minorHAnsi"/>
          <w:b/>
          <w:bCs/>
        </w:rPr>
        <w:t>l’État doit lancer des campagnes de sensibilisation d’ampleur contre les préjugés et stéréotypes contribuant à entretenir les violences sexuelles</w:t>
      </w:r>
      <w:r w:rsidR="00771CA0">
        <w:rPr>
          <w:rFonts w:cstheme="minorHAnsi"/>
          <w:b/>
          <w:bCs/>
        </w:rPr>
        <w:t xml:space="preserve"> avec des moyens appropriés pour toucher l’ensemble du territoire congolais</w:t>
      </w:r>
      <w:r w:rsidRPr="005B7CB4">
        <w:rPr>
          <w:rFonts w:cstheme="minorHAnsi"/>
          <w:b/>
          <w:bCs/>
        </w:rPr>
        <w:t>.</w:t>
      </w:r>
      <w:r w:rsidRPr="005B7CB4">
        <w:rPr>
          <w:rFonts w:cstheme="minorHAnsi"/>
        </w:rPr>
        <w:t xml:space="preserve"> </w:t>
      </w:r>
    </w:p>
    <w:p w14:paraId="059DB8A3" w14:textId="77777777" w:rsidR="00216948" w:rsidRPr="00553E27" w:rsidRDefault="00216948" w:rsidP="00216948">
      <w:pPr>
        <w:spacing w:line="264" w:lineRule="auto"/>
        <w:contextualSpacing/>
        <w:jc w:val="both"/>
        <w:rPr>
          <w:rFonts w:cstheme="minorHAnsi"/>
        </w:rPr>
      </w:pPr>
    </w:p>
    <w:p w14:paraId="0EC0F566" w14:textId="2DD4A80B" w:rsidR="00216948" w:rsidRPr="00553E27" w:rsidRDefault="00216948" w:rsidP="00216948">
      <w:pPr>
        <w:numPr>
          <w:ilvl w:val="0"/>
          <w:numId w:val="1"/>
        </w:numPr>
        <w:spacing w:line="264" w:lineRule="auto"/>
        <w:contextualSpacing/>
        <w:jc w:val="both"/>
        <w:rPr>
          <w:rFonts w:cstheme="minorHAnsi"/>
        </w:rPr>
      </w:pPr>
      <w:r w:rsidRPr="00382006">
        <w:rPr>
          <w:rFonts w:cstheme="minorHAnsi"/>
        </w:rPr>
        <w:t>L</w:t>
      </w:r>
      <w:r w:rsidR="00382006">
        <w:rPr>
          <w:rFonts w:cstheme="minorHAnsi"/>
        </w:rPr>
        <w:t>e manque de fiabilité des</w:t>
      </w:r>
      <w:r w:rsidRPr="00382006">
        <w:rPr>
          <w:rFonts w:cstheme="minorHAnsi"/>
        </w:rPr>
        <w:t xml:space="preserve"> statistiques </w:t>
      </w:r>
      <w:r w:rsidRPr="00553E27">
        <w:rPr>
          <w:rFonts w:cstheme="minorHAnsi"/>
        </w:rPr>
        <w:t xml:space="preserve">relatives au phénomène de la violence sexuelle </w:t>
      </w:r>
      <w:r w:rsidR="00382006" w:rsidRPr="00553E27">
        <w:rPr>
          <w:rFonts w:cstheme="minorHAnsi"/>
        </w:rPr>
        <w:t xml:space="preserve">et aux poursuites engagées </w:t>
      </w:r>
      <w:r w:rsidR="00382006">
        <w:rPr>
          <w:rFonts w:cstheme="minorHAnsi"/>
        </w:rPr>
        <w:t xml:space="preserve">aux niveaux de leur collecte et de leur compilation </w:t>
      </w:r>
      <w:r w:rsidRPr="00553E27">
        <w:rPr>
          <w:rFonts w:cstheme="minorHAnsi"/>
        </w:rPr>
        <w:t xml:space="preserve">renforce l’impossibilité de mesurer véritablement les progrès réalisés dans la lutte vis-à-vis des crimes de violence sexuelle dans le pays. </w:t>
      </w:r>
      <w:r w:rsidRPr="00553E27">
        <w:rPr>
          <w:rFonts w:cstheme="minorHAnsi"/>
          <w:b/>
        </w:rPr>
        <w:t>Jusqu’ici, l’</w:t>
      </w:r>
      <w:proofErr w:type="spellStart"/>
      <w:r w:rsidRPr="00553E27">
        <w:rPr>
          <w:rFonts w:cstheme="minorHAnsi"/>
          <w:b/>
        </w:rPr>
        <w:t>Etat</w:t>
      </w:r>
      <w:proofErr w:type="spellEnd"/>
      <w:r w:rsidRPr="00553E27">
        <w:rPr>
          <w:rFonts w:cstheme="minorHAnsi"/>
          <w:b/>
        </w:rPr>
        <w:t xml:space="preserve"> congolais n’a pas identifié de manière exhaustive les survivantes de violences sexuelles – ni les enfants </w:t>
      </w:r>
      <w:proofErr w:type="spellStart"/>
      <w:r w:rsidRPr="00553E27">
        <w:rPr>
          <w:rFonts w:cstheme="minorHAnsi"/>
          <w:b/>
        </w:rPr>
        <w:t>issu.</w:t>
      </w:r>
      <w:proofErr w:type="gramStart"/>
      <w:r w:rsidRPr="00553E27">
        <w:rPr>
          <w:rFonts w:cstheme="minorHAnsi"/>
          <w:b/>
        </w:rPr>
        <w:t>e.s</w:t>
      </w:r>
      <w:proofErr w:type="spellEnd"/>
      <w:proofErr w:type="gramEnd"/>
      <w:r w:rsidRPr="00553E27">
        <w:rPr>
          <w:rFonts w:cstheme="minorHAnsi"/>
          <w:b/>
        </w:rPr>
        <w:t xml:space="preserve"> du viol</w:t>
      </w:r>
      <w:r w:rsidR="007408BE">
        <w:rPr>
          <w:rFonts w:cstheme="minorHAnsi"/>
          <w:b/>
        </w:rPr>
        <w:t xml:space="preserve"> – démontrant la non reconnaissance de l’ampleur du problème</w:t>
      </w:r>
      <w:r w:rsidRPr="00553E27">
        <w:rPr>
          <w:rFonts w:cstheme="minorHAnsi"/>
          <w:b/>
        </w:rPr>
        <w:t xml:space="preserve">. </w:t>
      </w:r>
      <w:r w:rsidRPr="00553E27">
        <w:rPr>
          <w:rFonts w:cstheme="minorHAnsi"/>
        </w:rPr>
        <w:t>Sans statistique</w:t>
      </w:r>
      <w:r w:rsidR="00382006">
        <w:rPr>
          <w:rFonts w:cstheme="minorHAnsi"/>
        </w:rPr>
        <w:t>s fiables</w:t>
      </w:r>
      <w:r w:rsidRPr="00553E27">
        <w:rPr>
          <w:rFonts w:cstheme="minorHAnsi"/>
        </w:rPr>
        <w:t>, la réalité des violences sexuelles est niée, et la stratégie nationale, ne peut pas être considérée comme mise en œuvre.</w:t>
      </w:r>
    </w:p>
    <w:p w14:paraId="1B92F5AA" w14:textId="77777777" w:rsidR="00216948" w:rsidRPr="00553E27" w:rsidRDefault="00216948" w:rsidP="00216948">
      <w:pPr>
        <w:spacing w:line="264" w:lineRule="auto"/>
        <w:contextualSpacing/>
        <w:jc w:val="both"/>
        <w:rPr>
          <w:rFonts w:cstheme="minorHAnsi"/>
        </w:rPr>
      </w:pPr>
    </w:p>
    <w:p w14:paraId="6FE749A8" w14:textId="77777777" w:rsidR="00216948" w:rsidRPr="00553E27" w:rsidRDefault="00216948" w:rsidP="00216948">
      <w:pPr>
        <w:numPr>
          <w:ilvl w:val="0"/>
          <w:numId w:val="1"/>
        </w:numPr>
        <w:spacing w:line="264" w:lineRule="auto"/>
        <w:contextualSpacing/>
        <w:jc w:val="both"/>
        <w:rPr>
          <w:rFonts w:cstheme="minorHAnsi"/>
          <w:b/>
        </w:rPr>
      </w:pPr>
      <w:r w:rsidRPr="00553E27">
        <w:rPr>
          <w:rFonts w:cstheme="minorHAnsi"/>
        </w:rPr>
        <w:t xml:space="preserve">La persistance des violences sexuelles et de l’utilisation stratégique et massive du viol démontre que la RDC ne développe pas d’actions concrètes pour promouvoir l’égalité femmes-hommes. En effet, les viols sont des actes de violence construits socialement : ce sont des discours sociétaux sexistes qui les promeuvent, les légitiment, les justifient. La prévalence de la violence sexuelle en RDC s’explique par les inégalités femmes-hommes existant dans la société, qui créent un contexte favorable à l’idée que le corps des femmes est à disposition des hommes et que la masculinité consiste à exercer du </w:t>
      </w:r>
      <w:r w:rsidRPr="00553E27">
        <w:rPr>
          <w:rFonts w:cstheme="minorHAnsi"/>
        </w:rPr>
        <w:lastRenderedPageBreak/>
        <w:t xml:space="preserve">pouvoir sur les femmes. </w:t>
      </w:r>
      <w:r w:rsidRPr="00553E27">
        <w:rPr>
          <w:rFonts w:cstheme="minorHAnsi"/>
          <w:b/>
        </w:rPr>
        <w:t>Tant que ces stéréotypes et ces discours sexistes ne seront pas combattus, les violences sexuelles seront banalisées et normalisées. Il est donc urgent que l’</w:t>
      </w:r>
      <w:proofErr w:type="spellStart"/>
      <w:r w:rsidRPr="00553E27">
        <w:rPr>
          <w:rFonts w:cstheme="minorHAnsi"/>
          <w:b/>
        </w:rPr>
        <w:t>Etat</w:t>
      </w:r>
      <w:proofErr w:type="spellEnd"/>
      <w:r w:rsidRPr="00553E27">
        <w:rPr>
          <w:rFonts w:cstheme="minorHAnsi"/>
          <w:b/>
        </w:rPr>
        <w:t xml:space="preserve"> considère la lutte contre les violences sexuelles comme un aspect fondamental de son obligation de réaliser l’égalité femmes-hommes.</w:t>
      </w:r>
    </w:p>
    <w:p w14:paraId="17019623" w14:textId="77777777" w:rsidR="00216948" w:rsidRPr="00553E27" w:rsidRDefault="00216948" w:rsidP="00216948">
      <w:pPr>
        <w:spacing w:line="264" w:lineRule="auto"/>
        <w:contextualSpacing/>
        <w:jc w:val="both"/>
        <w:rPr>
          <w:rFonts w:cstheme="minorHAnsi"/>
        </w:rPr>
      </w:pPr>
    </w:p>
    <w:p w14:paraId="32E989F8" w14:textId="77777777" w:rsidR="00216948" w:rsidRPr="00553E27" w:rsidRDefault="00216948" w:rsidP="00216948">
      <w:pPr>
        <w:numPr>
          <w:ilvl w:val="0"/>
          <w:numId w:val="1"/>
        </w:numPr>
        <w:spacing w:line="264" w:lineRule="auto"/>
        <w:contextualSpacing/>
        <w:jc w:val="both"/>
        <w:rPr>
          <w:rFonts w:cstheme="minorHAnsi"/>
        </w:rPr>
      </w:pPr>
      <w:r w:rsidRPr="00553E27">
        <w:rPr>
          <w:rFonts w:cstheme="minorHAnsi"/>
        </w:rPr>
        <w:t>Le gouvernement doit mettre en place des programmes de prévention concrets, dans les écoles, dans ses institutions, à tous les niveaux, pour que les inégalités femmes-hommes, et donc les violences sexuelles, ne soient plus tolérées. Ces programmes doivent inclure les droits des femmes, mais aussi des discussions sur les masculinités, pour sortir du modèle de masculinité toxique qui emprisonne de nombreux hommes dans un système de violence mais aussi de rejet de leur femme si elle a été violée.</w:t>
      </w:r>
    </w:p>
    <w:p w14:paraId="445EACFC" w14:textId="77777777" w:rsidR="00216948" w:rsidRPr="00553E27" w:rsidRDefault="00216948" w:rsidP="00216948">
      <w:pPr>
        <w:spacing w:line="264" w:lineRule="auto"/>
        <w:contextualSpacing/>
        <w:jc w:val="both"/>
        <w:rPr>
          <w:rFonts w:cstheme="minorHAnsi"/>
        </w:rPr>
      </w:pPr>
    </w:p>
    <w:p w14:paraId="7F1F1ABB" w14:textId="77777777" w:rsidR="00216948" w:rsidRPr="00553E27" w:rsidRDefault="00216948" w:rsidP="00216948">
      <w:pPr>
        <w:numPr>
          <w:ilvl w:val="0"/>
          <w:numId w:val="1"/>
        </w:numPr>
        <w:spacing w:line="264" w:lineRule="auto"/>
        <w:contextualSpacing/>
        <w:jc w:val="both"/>
        <w:rPr>
          <w:rFonts w:cstheme="minorHAnsi"/>
        </w:rPr>
      </w:pPr>
      <w:r w:rsidRPr="00553E27">
        <w:rPr>
          <w:rFonts w:cstheme="minorHAnsi"/>
        </w:rPr>
        <w:t>Enfin, la stigmatisation persistante des survivant.</w:t>
      </w:r>
      <w:proofErr w:type="gramStart"/>
      <w:r w:rsidRPr="00553E27">
        <w:rPr>
          <w:rFonts w:cstheme="minorHAnsi"/>
        </w:rPr>
        <w:t>e.s</w:t>
      </w:r>
      <w:proofErr w:type="gramEnd"/>
      <w:r w:rsidRPr="00553E27">
        <w:rPr>
          <w:rFonts w:cstheme="minorHAnsi"/>
        </w:rPr>
        <w:t xml:space="preserve"> ne leur permet pas de participer concrètement aux discussions autour des efforts de réconciliation et de paix. Pourtant, </w:t>
      </w:r>
      <w:r w:rsidRPr="00553E27">
        <w:rPr>
          <w:rFonts w:cstheme="minorHAnsi"/>
          <w:b/>
        </w:rPr>
        <w:t>leur vécu et leur expérience devraient être au cœur de ces discussions</w:t>
      </w:r>
      <w:r>
        <w:rPr>
          <w:rFonts w:cstheme="minorHAnsi"/>
          <w:b/>
        </w:rPr>
        <w:t xml:space="preserve">, comme recommandé </w:t>
      </w:r>
      <w:r w:rsidRPr="00B358C5">
        <w:rPr>
          <w:rFonts w:cstheme="minorHAnsi"/>
          <w:b/>
          <w:bCs/>
        </w:rPr>
        <w:t>à l’issue de l’examen des rapports de 2013,</w:t>
      </w:r>
      <w:r w:rsidRPr="00553E27">
        <w:rPr>
          <w:rFonts w:cstheme="minorHAnsi"/>
          <w:b/>
        </w:rPr>
        <w:t xml:space="preserve"> pour construire de nouveaux fonctionnements basés sur l’égalité et la tolérance zéro pour les violences sexuelles.</w:t>
      </w:r>
      <w:r w:rsidRPr="00553E27">
        <w:rPr>
          <w:rFonts w:cstheme="minorHAnsi"/>
        </w:rPr>
        <w:t xml:space="preserve"> </w:t>
      </w:r>
    </w:p>
    <w:p w14:paraId="67517A4F" w14:textId="77777777" w:rsidR="00216948" w:rsidRPr="00553E27" w:rsidRDefault="00216948" w:rsidP="00216948">
      <w:pPr>
        <w:spacing w:line="264" w:lineRule="auto"/>
        <w:contextualSpacing/>
        <w:jc w:val="both"/>
        <w:rPr>
          <w:rFonts w:cstheme="minorHAnsi"/>
        </w:rPr>
      </w:pPr>
    </w:p>
    <w:p w14:paraId="3BCE04A3" w14:textId="77777777" w:rsidR="00216948" w:rsidRPr="00553E27" w:rsidRDefault="00216948" w:rsidP="00216948">
      <w:pPr>
        <w:numPr>
          <w:ilvl w:val="0"/>
          <w:numId w:val="2"/>
        </w:numPr>
        <w:spacing w:line="264" w:lineRule="auto"/>
        <w:contextualSpacing/>
        <w:jc w:val="both"/>
        <w:rPr>
          <w:rFonts w:cstheme="minorHAnsi"/>
          <w:b/>
          <w:i/>
        </w:rPr>
      </w:pPr>
      <w:r w:rsidRPr="00553E27">
        <w:rPr>
          <w:rFonts w:cstheme="minorHAnsi"/>
          <w:b/>
          <w:i/>
        </w:rPr>
        <w:t>Attention spéciale aux violences sexuelles commises par des éléments armés</w:t>
      </w:r>
    </w:p>
    <w:p w14:paraId="6994B62E" w14:textId="77777777" w:rsidR="00216948" w:rsidRPr="00553E27" w:rsidRDefault="00216948" w:rsidP="00216948">
      <w:pPr>
        <w:spacing w:line="264" w:lineRule="auto"/>
        <w:contextualSpacing/>
        <w:jc w:val="both"/>
        <w:rPr>
          <w:rFonts w:cstheme="minorHAnsi"/>
        </w:rPr>
      </w:pPr>
    </w:p>
    <w:p w14:paraId="166175B2" w14:textId="2C0CB59F" w:rsidR="00216948" w:rsidRPr="00771CA0" w:rsidRDefault="00771CA0" w:rsidP="00771CA0">
      <w:pPr>
        <w:numPr>
          <w:ilvl w:val="0"/>
          <w:numId w:val="1"/>
        </w:numPr>
        <w:spacing w:line="264" w:lineRule="auto"/>
        <w:contextualSpacing/>
        <w:jc w:val="both"/>
        <w:rPr>
          <w:rFonts w:cstheme="minorHAnsi"/>
        </w:rPr>
      </w:pPr>
      <w:r w:rsidRPr="00D3491C">
        <w:rPr>
          <w:rFonts w:cstheme="minorHAnsi"/>
        </w:rPr>
        <w:t xml:space="preserve">En 2013, le Comité a recommandé </w:t>
      </w:r>
      <w:r w:rsidRPr="008051EB">
        <w:rPr>
          <w:rFonts w:cstheme="minorHAnsi"/>
        </w:rPr>
        <w:t xml:space="preserve">à l’État Congolais </w:t>
      </w:r>
      <w:r w:rsidRPr="00771CA0">
        <w:rPr>
          <w:rFonts w:cstheme="minorHAnsi"/>
        </w:rPr>
        <w:t xml:space="preserve">de </w:t>
      </w:r>
      <w:r w:rsidRPr="00771CA0">
        <w:rPr>
          <w:rFonts w:cstheme="minorHAnsi"/>
          <w:bCs/>
        </w:rPr>
        <w:t>p</w:t>
      </w:r>
      <w:r w:rsidR="00216948" w:rsidRPr="00771CA0">
        <w:rPr>
          <w:rFonts w:cstheme="minorHAnsi"/>
          <w:bCs/>
        </w:rPr>
        <w:t>révenir les actes de violence sexiste, en particulier les actes de violence sexuelle, commis par des acteurs étatiques et non étatiques dans les zones touchées par le conflit</w:t>
      </w:r>
      <w:r w:rsidRPr="00771CA0">
        <w:rPr>
          <w:rFonts w:cstheme="minorHAnsi"/>
          <w:bCs/>
        </w:rPr>
        <w:t>.</w:t>
      </w:r>
    </w:p>
    <w:p w14:paraId="33ECF825" w14:textId="77777777" w:rsidR="00216948" w:rsidRPr="00553E27" w:rsidRDefault="00216948" w:rsidP="00216948">
      <w:pPr>
        <w:spacing w:line="264" w:lineRule="auto"/>
        <w:contextualSpacing/>
        <w:jc w:val="both"/>
        <w:rPr>
          <w:rFonts w:cstheme="minorHAnsi"/>
        </w:rPr>
      </w:pPr>
    </w:p>
    <w:p w14:paraId="24F86C0D" w14:textId="77777777" w:rsidR="00216948" w:rsidRPr="00553E27" w:rsidRDefault="00216948" w:rsidP="00216948">
      <w:pPr>
        <w:numPr>
          <w:ilvl w:val="0"/>
          <w:numId w:val="1"/>
        </w:numPr>
        <w:spacing w:line="264" w:lineRule="auto"/>
        <w:contextualSpacing/>
        <w:jc w:val="both"/>
        <w:rPr>
          <w:rFonts w:cstheme="minorHAnsi"/>
        </w:rPr>
      </w:pPr>
      <w:r w:rsidRPr="00553E27">
        <w:rPr>
          <w:rFonts w:cstheme="minorHAnsi"/>
        </w:rPr>
        <w:t>Nous considérons que la violence sexuelle perpétrée en RDC peut être considérée comme une arme de guerre pour plusieurs raisons. Tout d’abord, les agresseurs sont des membres des FARDC et principalement de groupes armés non étatiques, ce derniers étant responsables en 201</w:t>
      </w:r>
      <w:r>
        <w:rPr>
          <w:rFonts w:cstheme="minorHAnsi"/>
        </w:rPr>
        <w:t>8</w:t>
      </w:r>
      <w:r w:rsidRPr="00553E27">
        <w:rPr>
          <w:rFonts w:cstheme="minorHAnsi"/>
        </w:rPr>
        <w:t xml:space="preserve"> de </w:t>
      </w:r>
      <w:r>
        <w:rPr>
          <w:rFonts w:cstheme="minorHAnsi"/>
        </w:rPr>
        <w:t>71</w:t>
      </w:r>
      <w:r w:rsidRPr="00553E27">
        <w:rPr>
          <w:rFonts w:cstheme="minorHAnsi"/>
        </w:rPr>
        <w:t>% des viols liés au conflit</w:t>
      </w:r>
      <w:r>
        <w:rPr>
          <w:rStyle w:val="FootnoteReference"/>
          <w:rFonts w:cstheme="minorHAnsi"/>
        </w:rPr>
        <w:footnoteReference w:id="22"/>
      </w:r>
      <w:r w:rsidRPr="00553E27">
        <w:rPr>
          <w:rFonts w:cstheme="minorHAnsi"/>
        </w:rPr>
        <w:t>. Les viols sont commis de manière systématique et stratégique, par exemple lorsque des groupes violent toutes les femmes du même village, en attaquant des enfants de 4 mois jusqu’à des femmes âgées de 84 an</w:t>
      </w:r>
      <w:r>
        <w:rPr>
          <w:rFonts w:cstheme="minorHAnsi"/>
        </w:rPr>
        <w:t>s</w:t>
      </w:r>
      <w:r>
        <w:rPr>
          <w:rStyle w:val="FootnoteReference"/>
          <w:rFonts w:cstheme="minorHAnsi"/>
        </w:rPr>
        <w:footnoteReference w:id="23"/>
      </w:r>
      <w:r w:rsidRPr="00553E27">
        <w:rPr>
          <w:rFonts w:cstheme="minorHAnsi"/>
        </w:rPr>
        <w:t>. En outre, la violence est commise en public, pour humilier la communauté ; des viols de groupes sont perpétrés, parfois en forçant des membres de la famille à regarder ou à violer eux-mêmes. Enfin, 72% des femmes rencontrées dans une étude disent avoir été torturées pendant le viol ; pour 12% d’entre elles, des objets ont été insérés de force dans leur vagin</w:t>
      </w:r>
      <w:r>
        <w:rPr>
          <w:rStyle w:val="FootnoteReference"/>
          <w:rFonts w:cstheme="minorHAnsi"/>
        </w:rPr>
        <w:footnoteReference w:id="24"/>
      </w:r>
      <w:r w:rsidRPr="00553E27">
        <w:rPr>
          <w:rFonts w:cstheme="minorHAnsi"/>
        </w:rPr>
        <w:t>, ce qui démontre bien que ces exactions n’ont rien à voir avec un soi-disant « besoin sexuel », mais bien avec des relations de destruction et de contrôle.</w:t>
      </w:r>
    </w:p>
    <w:p w14:paraId="6955E292" w14:textId="77777777" w:rsidR="00216948" w:rsidRPr="00553E27" w:rsidRDefault="00216948" w:rsidP="00216948">
      <w:pPr>
        <w:spacing w:line="264" w:lineRule="auto"/>
        <w:contextualSpacing/>
        <w:jc w:val="both"/>
        <w:rPr>
          <w:rFonts w:cstheme="minorHAnsi"/>
        </w:rPr>
      </w:pPr>
    </w:p>
    <w:p w14:paraId="1EE1EF8E" w14:textId="77777777" w:rsidR="00216948" w:rsidRPr="00553E27" w:rsidRDefault="00216948" w:rsidP="00216948">
      <w:pPr>
        <w:numPr>
          <w:ilvl w:val="0"/>
          <w:numId w:val="1"/>
        </w:numPr>
        <w:spacing w:line="264" w:lineRule="auto"/>
        <w:contextualSpacing/>
        <w:jc w:val="both"/>
        <w:rPr>
          <w:rFonts w:cstheme="minorHAnsi"/>
        </w:rPr>
      </w:pPr>
      <w:r w:rsidRPr="00553E27">
        <w:rPr>
          <w:rFonts w:cstheme="minorHAnsi"/>
        </w:rPr>
        <w:lastRenderedPageBreak/>
        <w:t>Depuis l’armistice de 2003, les viols commis par des civils ont augmenté</w:t>
      </w:r>
      <w:r>
        <w:rPr>
          <w:rStyle w:val="FootnoteReference"/>
          <w:rFonts w:cstheme="minorHAnsi"/>
        </w:rPr>
        <w:footnoteReference w:id="25"/>
      </w:r>
      <w:r w:rsidRPr="00553E27">
        <w:rPr>
          <w:rFonts w:cstheme="minorHAnsi"/>
        </w:rPr>
        <w:t xml:space="preserve">, alors que les violences sexuelles liées directement au conflit ont diminué. </w:t>
      </w:r>
      <w:r w:rsidRPr="00553E27">
        <w:rPr>
          <w:rFonts w:cstheme="minorHAnsi"/>
          <w:b/>
        </w:rPr>
        <w:t xml:space="preserve">La persistance de viols, perpétrés par des hommes ayant accès à des armes, donc des anciens militaires ou miliciens, montre que les violences sexuelles commises par les civils sont aussi liées à la situation instable du pays et au conflit qui a précédé. </w:t>
      </w:r>
      <w:r w:rsidRPr="00553E27">
        <w:rPr>
          <w:rFonts w:cstheme="minorHAnsi"/>
        </w:rPr>
        <w:t>Les agresseurs ont souvent été dans des groupes rebelles, ou ont été enrôlés de force quand ils étaient enfants, et ils ont donc intériorisés des comportements violents et déshumanisants envers les femmes. Certains ont rejoint les FARDC dans le cadre du programme de démilitarisation, démobilisation et réintégration, mais sans analyse de leur passé et des possibles violations de droits humains qu’ils auraient pu avoir déjà commises, et sans formation sur l’égalité</w:t>
      </w:r>
      <w:r>
        <w:rPr>
          <w:rStyle w:val="FootnoteReference"/>
          <w:rFonts w:cstheme="minorHAnsi"/>
        </w:rPr>
        <w:footnoteReference w:id="26"/>
      </w:r>
      <w:r w:rsidRPr="00553E27">
        <w:rPr>
          <w:rFonts w:cstheme="minorHAnsi"/>
        </w:rPr>
        <w:t>.</w:t>
      </w:r>
    </w:p>
    <w:p w14:paraId="5CAFDF5E" w14:textId="77777777" w:rsidR="00216948" w:rsidRPr="00553E27" w:rsidRDefault="00216948" w:rsidP="00216948">
      <w:pPr>
        <w:spacing w:line="264" w:lineRule="auto"/>
        <w:contextualSpacing/>
        <w:jc w:val="both"/>
        <w:rPr>
          <w:rFonts w:cstheme="minorHAnsi"/>
        </w:rPr>
      </w:pPr>
    </w:p>
    <w:p w14:paraId="62190F9C" w14:textId="460B15B2" w:rsidR="00216948" w:rsidRPr="00553E27" w:rsidRDefault="00216948" w:rsidP="00216948">
      <w:pPr>
        <w:numPr>
          <w:ilvl w:val="0"/>
          <w:numId w:val="1"/>
        </w:numPr>
        <w:spacing w:line="264" w:lineRule="auto"/>
        <w:contextualSpacing/>
        <w:jc w:val="both"/>
        <w:rPr>
          <w:rFonts w:cstheme="minorHAnsi"/>
        </w:rPr>
      </w:pPr>
      <w:r w:rsidRPr="00553E27">
        <w:rPr>
          <w:rFonts w:cstheme="minorHAnsi"/>
        </w:rPr>
        <w:t>L’hôpital de Panzi a analysé l’évolution des cas de viol et Médecins du Monde, partenaire de l’hôpital, en retire deux tendances</w:t>
      </w:r>
      <w:r>
        <w:rPr>
          <w:rStyle w:val="FootnoteReference"/>
          <w:rFonts w:cstheme="minorHAnsi"/>
        </w:rPr>
        <w:footnoteReference w:id="27"/>
      </w:r>
      <w:r w:rsidRPr="00553E27">
        <w:rPr>
          <w:rFonts w:cstheme="minorHAnsi"/>
        </w:rPr>
        <w:t xml:space="preserve">. D’une part, </w:t>
      </w:r>
      <w:r w:rsidRPr="00553E27">
        <w:rPr>
          <w:rFonts w:cstheme="minorHAnsi"/>
          <w:b/>
        </w:rPr>
        <w:t xml:space="preserve">une proportion croissante de viols sur </w:t>
      </w:r>
      <w:proofErr w:type="spellStart"/>
      <w:r w:rsidRPr="00553E27">
        <w:rPr>
          <w:rFonts w:cstheme="minorHAnsi"/>
          <w:b/>
        </w:rPr>
        <w:t>mineur.</w:t>
      </w:r>
      <w:proofErr w:type="gramStart"/>
      <w:r w:rsidRPr="00553E27">
        <w:rPr>
          <w:rFonts w:cstheme="minorHAnsi"/>
          <w:b/>
        </w:rPr>
        <w:t>e.s</w:t>
      </w:r>
      <w:proofErr w:type="spellEnd"/>
      <w:proofErr w:type="gramEnd"/>
      <w:r w:rsidRPr="00553E27">
        <w:rPr>
          <w:rFonts w:cstheme="minorHAnsi"/>
          <w:b/>
        </w:rPr>
        <w:t xml:space="preserve"> et enfants.</w:t>
      </w:r>
      <w:r w:rsidRPr="00553E27">
        <w:rPr>
          <w:rFonts w:cstheme="minorHAnsi"/>
        </w:rPr>
        <w:t xml:space="preserve"> En 2008, les victimes de moins de 10 ans représentaient 3% des cas ; en 2017, elles représentant 6%. </w:t>
      </w:r>
      <w:r w:rsidR="003B5720">
        <w:rPr>
          <w:rFonts w:cstheme="minorHAnsi"/>
        </w:rPr>
        <w:t>Par ailleurs, e</w:t>
      </w:r>
      <w:r w:rsidR="00EE1F8C">
        <w:rPr>
          <w:rFonts w:cstheme="minorHAnsi"/>
        </w:rPr>
        <w:t xml:space="preserve">ntre 2008 et 2018, </w:t>
      </w:r>
      <w:r w:rsidR="003B5720">
        <w:rPr>
          <w:rFonts w:cstheme="minorHAnsi"/>
        </w:rPr>
        <w:t>les mineurs (&lt;18 ans) représentaient presque un quart des cas reçus à Panzi</w:t>
      </w:r>
      <w:r w:rsidR="00EE1F8C">
        <w:rPr>
          <w:rFonts w:cstheme="minorHAnsi"/>
        </w:rPr>
        <w:t xml:space="preserve"> </w:t>
      </w:r>
      <w:r w:rsidR="003B5720">
        <w:rPr>
          <w:rFonts w:cstheme="minorHAnsi"/>
        </w:rPr>
        <w:t>(</w:t>
      </w:r>
      <w:r w:rsidR="00EE1F8C">
        <w:rPr>
          <w:rFonts w:cstheme="minorHAnsi"/>
        </w:rPr>
        <w:t>24,05%</w:t>
      </w:r>
      <w:r w:rsidR="003B5720">
        <w:rPr>
          <w:rFonts w:cstheme="minorHAnsi"/>
        </w:rPr>
        <w:t>)</w:t>
      </w:r>
      <w:r w:rsidR="00EE1F8C">
        <w:rPr>
          <w:rFonts w:cstheme="minorHAnsi"/>
        </w:rPr>
        <w:t xml:space="preserve">. </w:t>
      </w:r>
      <w:r w:rsidRPr="00553E27">
        <w:rPr>
          <w:rFonts w:cstheme="minorHAnsi"/>
        </w:rPr>
        <w:t xml:space="preserve">D’autre part, les agresseurs sont de plus en plus souvent des civils. </w:t>
      </w:r>
    </w:p>
    <w:p w14:paraId="7678B42D" w14:textId="77777777" w:rsidR="00216948" w:rsidRPr="00553E27" w:rsidRDefault="00216948" w:rsidP="00216948">
      <w:pPr>
        <w:spacing w:line="264" w:lineRule="auto"/>
        <w:contextualSpacing/>
        <w:jc w:val="both"/>
        <w:rPr>
          <w:rFonts w:cstheme="minorHAnsi"/>
        </w:rPr>
      </w:pPr>
    </w:p>
    <w:p w14:paraId="0FA520C1" w14:textId="06D3C7A9" w:rsidR="00216948" w:rsidRPr="00553E27" w:rsidRDefault="00216948" w:rsidP="00216948">
      <w:pPr>
        <w:numPr>
          <w:ilvl w:val="0"/>
          <w:numId w:val="1"/>
        </w:numPr>
        <w:spacing w:line="264" w:lineRule="auto"/>
        <w:contextualSpacing/>
        <w:jc w:val="both"/>
        <w:rPr>
          <w:rFonts w:cstheme="minorHAnsi"/>
        </w:rPr>
      </w:pPr>
      <w:r w:rsidRPr="00553E27">
        <w:rPr>
          <w:rFonts w:cstheme="minorHAnsi"/>
        </w:rPr>
        <w:t>En 2013, 42% des cas de viol étaient commis par des civils, dont 27,5% de viols conjugaux et 14,5% de viols par des inconnus. Le reste avait été commis par des groupes armés. En 201</w:t>
      </w:r>
      <w:r w:rsidR="000E3B3C">
        <w:rPr>
          <w:rFonts w:cstheme="minorHAnsi"/>
        </w:rPr>
        <w:t>8</w:t>
      </w:r>
      <w:r w:rsidRPr="00553E27">
        <w:rPr>
          <w:rFonts w:cstheme="minorHAnsi"/>
        </w:rPr>
        <w:t xml:space="preserve">, la tendance s’est renversée : selon les victimes, </w:t>
      </w:r>
      <w:r w:rsidR="000E3B3C">
        <w:rPr>
          <w:rFonts w:cstheme="minorHAnsi"/>
        </w:rPr>
        <w:t>60,57</w:t>
      </w:r>
      <w:r w:rsidRPr="00553E27">
        <w:rPr>
          <w:rFonts w:cstheme="minorHAnsi"/>
        </w:rPr>
        <w:t>% des agresseurs étaient des civils et 3</w:t>
      </w:r>
      <w:r w:rsidR="000E3B3C">
        <w:rPr>
          <w:rFonts w:cstheme="minorHAnsi"/>
        </w:rPr>
        <w:t>9,43</w:t>
      </w:r>
      <w:r w:rsidRPr="00553E27">
        <w:rPr>
          <w:rFonts w:cstheme="minorHAnsi"/>
        </w:rPr>
        <w:t>% des hommes armés. Plus de la moitié des victimes traitées à l’hôpital de Panzi ont été violées par des civils inconnus, qui pourraient être des anciens soldats ou membres de groupes armés démobilisés.</w:t>
      </w:r>
    </w:p>
    <w:p w14:paraId="4CE65013" w14:textId="77777777" w:rsidR="00216948" w:rsidRPr="00553E27" w:rsidRDefault="00216948" w:rsidP="00216948">
      <w:pPr>
        <w:spacing w:line="264" w:lineRule="auto"/>
        <w:contextualSpacing/>
        <w:jc w:val="both"/>
        <w:rPr>
          <w:rFonts w:cstheme="minorHAnsi"/>
        </w:rPr>
      </w:pPr>
    </w:p>
    <w:p w14:paraId="3A9AB914" w14:textId="77777777" w:rsidR="00216948" w:rsidRPr="00553E27" w:rsidRDefault="00216948" w:rsidP="00216948">
      <w:pPr>
        <w:numPr>
          <w:ilvl w:val="0"/>
          <w:numId w:val="1"/>
        </w:numPr>
        <w:spacing w:line="264" w:lineRule="auto"/>
        <w:contextualSpacing/>
        <w:jc w:val="both"/>
        <w:rPr>
          <w:rFonts w:cstheme="minorHAnsi"/>
        </w:rPr>
      </w:pPr>
      <w:r w:rsidRPr="00553E27">
        <w:rPr>
          <w:rFonts w:cstheme="minorHAnsi"/>
          <w:b/>
        </w:rPr>
        <w:t xml:space="preserve">Ces chiffres démontrent la banalisation de la violence sexuelle au Sud Kivu ; les victimes et les agresseurs peuvent être n’importe qui, quel que soit leur âge ou leur origine. </w:t>
      </w:r>
      <w:r w:rsidRPr="00553E27">
        <w:rPr>
          <w:rFonts w:cstheme="minorHAnsi"/>
        </w:rPr>
        <w:t>Une étude de 2014 a montré que les hommes congolais ont des attitudes ou des croyances qui soutiennent ou promeuvent le viol</w:t>
      </w:r>
      <w:r>
        <w:rPr>
          <w:rStyle w:val="FootnoteReference"/>
          <w:rFonts w:cstheme="minorHAnsi"/>
        </w:rPr>
        <w:footnoteReference w:id="28"/>
      </w:r>
      <w:r w:rsidRPr="00553E27">
        <w:rPr>
          <w:rFonts w:cstheme="minorHAnsi"/>
        </w:rPr>
        <w:t> : 75% d’entre eux pensent qu’une femme qui n’est pas habillée ‘correctement’ mérite d’être violée, et 27% pensent qu’une femme peut aimer cela lorsqu’un homme la force à un rapport sexuel.</w:t>
      </w:r>
    </w:p>
    <w:p w14:paraId="5CBAF560" w14:textId="4647BE29" w:rsidR="00216948" w:rsidRDefault="00216948" w:rsidP="00216948">
      <w:pPr>
        <w:spacing w:line="264" w:lineRule="auto"/>
        <w:jc w:val="both"/>
        <w:rPr>
          <w:rFonts w:cstheme="minorHAnsi"/>
        </w:rPr>
      </w:pPr>
    </w:p>
    <w:p w14:paraId="4956F91F" w14:textId="289FE604" w:rsidR="004D5730" w:rsidRDefault="004D5730" w:rsidP="00216948">
      <w:pPr>
        <w:spacing w:line="264" w:lineRule="auto"/>
        <w:jc w:val="both"/>
        <w:rPr>
          <w:rFonts w:cstheme="minorHAnsi"/>
        </w:rPr>
      </w:pPr>
    </w:p>
    <w:p w14:paraId="1947F36F" w14:textId="77777777" w:rsidR="004D5730" w:rsidRPr="005B7CB4" w:rsidRDefault="004D5730" w:rsidP="00216948">
      <w:pPr>
        <w:spacing w:line="264" w:lineRule="auto"/>
        <w:jc w:val="both"/>
        <w:rPr>
          <w:rFonts w:cstheme="minorHAnsi"/>
        </w:rPr>
      </w:pPr>
    </w:p>
    <w:p w14:paraId="0B645E29" w14:textId="77777777" w:rsidR="00216948" w:rsidRPr="00B7483F" w:rsidRDefault="00216948" w:rsidP="00216948">
      <w:pPr>
        <w:spacing w:line="264" w:lineRule="auto"/>
        <w:contextualSpacing/>
        <w:jc w:val="both"/>
        <w:rPr>
          <w:rFonts w:cstheme="minorHAnsi"/>
          <w:b/>
        </w:rPr>
      </w:pPr>
      <w:r w:rsidRPr="00B7483F">
        <w:rPr>
          <w:rFonts w:cstheme="minorHAnsi"/>
          <w:b/>
        </w:rPr>
        <w:lastRenderedPageBreak/>
        <w:t>IV. Recommandations au Gouvernement de la RDC</w:t>
      </w:r>
    </w:p>
    <w:p w14:paraId="247D0F28" w14:textId="77777777" w:rsidR="00216948" w:rsidRPr="00B7483F" w:rsidRDefault="00216948" w:rsidP="00216948">
      <w:pPr>
        <w:spacing w:line="264" w:lineRule="auto"/>
        <w:contextualSpacing/>
        <w:jc w:val="both"/>
        <w:rPr>
          <w:rFonts w:cstheme="minorHAnsi"/>
        </w:rPr>
      </w:pPr>
    </w:p>
    <w:p w14:paraId="6CBB3736" w14:textId="7F9CF06E" w:rsidR="00216948" w:rsidRDefault="00216948" w:rsidP="00216948">
      <w:pPr>
        <w:numPr>
          <w:ilvl w:val="0"/>
          <w:numId w:val="6"/>
        </w:numPr>
        <w:spacing w:line="264" w:lineRule="auto"/>
        <w:contextualSpacing/>
        <w:jc w:val="both"/>
        <w:rPr>
          <w:rFonts w:cstheme="minorHAnsi"/>
        </w:rPr>
      </w:pPr>
      <w:r w:rsidRPr="00B7483F">
        <w:rPr>
          <w:rFonts w:cstheme="minorHAnsi"/>
        </w:rPr>
        <w:t xml:space="preserve">Impliquer le </w:t>
      </w:r>
      <w:r>
        <w:rPr>
          <w:rFonts w:cstheme="minorHAnsi"/>
        </w:rPr>
        <w:t>M</w:t>
      </w:r>
      <w:r w:rsidRPr="00B7483F">
        <w:rPr>
          <w:rFonts w:cstheme="minorHAnsi"/>
        </w:rPr>
        <w:t xml:space="preserve">ouvement des </w:t>
      </w:r>
      <w:proofErr w:type="gramStart"/>
      <w:r>
        <w:rPr>
          <w:rFonts w:cstheme="minorHAnsi"/>
        </w:rPr>
        <w:t>S</w:t>
      </w:r>
      <w:r w:rsidRPr="00B7483F">
        <w:rPr>
          <w:rFonts w:cstheme="minorHAnsi"/>
        </w:rPr>
        <w:t>urvivant.e.s</w:t>
      </w:r>
      <w:proofErr w:type="gramEnd"/>
      <w:r w:rsidRPr="00B7483F">
        <w:rPr>
          <w:rFonts w:cstheme="minorHAnsi"/>
        </w:rPr>
        <w:t xml:space="preserve"> dans l’application, l’évaluation et le renforcement de la stratégie nationale contre les violences sexuelles et de la politique nationale pour l’égalité femmes-hommes, afin de mettre fin aux viols massifs et individuels des femmes sur toute l’étendue de la RDC. Cela consiste à inviter systématiquement les survivant.</w:t>
      </w:r>
      <w:proofErr w:type="gramStart"/>
      <w:r w:rsidRPr="00B7483F">
        <w:rPr>
          <w:rFonts w:cstheme="minorHAnsi"/>
        </w:rPr>
        <w:t>e.s</w:t>
      </w:r>
      <w:proofErr w:type="gramEnd"/>
      <w:r w:rsidRPr="00B7483F">
        <w:rPr>
          <w:rFonts w:cstheme="minorHAnsi"/>
        </w:rPr>
        <w:t xml:space="preserve"> dans les consultations, réunions d’analyse et évènements portant sur ces deux stratégies, et à établir des rapports annuels de progrès prenant en compte les analyses des survivant.e.s.</w:t>
      </w:r>
    </w:p>
    <w:p w14:paraId="65420FF8" w14:textId="2D4870C4" w:rsidR="00216948" w:rsidRPr="00B7483F" w:rsidRDefault="009A036C" w:rsidP="00216948">
      <w:pPr>
        <w:numPr>
          <w:ilvl w:val="0"/>
          <w:numId w:val="6"/>
        </w:numPr>
        <w:spacing w:line="264" w:lineRule="auto"/>
        <w:contextualSpacing/>
        <w:jc w:val="both"/>
        <w:rPr>
          <w:rFonts w:cstheme="minorHAnsi"/>
        </w:rPr>
      </w:pPr>
      <w:r>
        <w:rPr>
          <w:rFonts w:cstheme="minorHAnsi"/>
        </w:rPr>
        <w:t xml:space="preserve">Assurer la gratuité et l’accessibilité à une assistance judiciaire efficace pour les victimes de violences sexuelles dans toutes les régions de la RDC, dont les milieux ruraux reculés. </w:t>
      </w:r>
    </w:p>
    <w:p w14:paraId="326B98F4" w14:textId="37C3E017" w:rsidR="00216948" w:rsidRPr="00B7483F" w:rsidRDefault="00921010" w:rsidP="00216948">
      <w:pPr>
        <w:numPr>
          <w:ilvl w:val="0"/>
          <w:numId w:val="6"/>
        </w:numPr>
        <w:spacing w:line="264" w:lineRule="auto"/>
        <w:contextualSpacing/>
        <w:jc w:val="both"/>
        <w:rPr>
          <w:rFonts w:cstheme="minorHAnsi"/>
        </w:rPr>
      </w:pPr>
      <w:r>
        <w:rPr>
          <w:rFonts w:cstheme="minorHAnsi"/>
        </w:rPr>
        <w:t>En collaboration avec les organisations de la société civile expertes dans le domaine, é</w:t>
      </w:r>
      <w:r w:rsidR="00216948" w:rsidRPr="00B7483F">
        <w:rPr>
          <w:rFonts w:cstheme="minorHAnsi"/>
        </w:rPr>
        <w:t xml:space="preserve">tablir des programmes de formation pour les juges, les policiers et </w:t>
      </w:r>
      <w:proofErr w:type="spellStart"/>
      <w:r w:rsidR="00216948" w:rsidRPr="00B7483F">
        <w:rPr>
          <w:rFonts w:cstheme="minorHAnsi"/>
        </w:rPr>
        <w:t>tou.</w:t>
      </w:r>
      <w:proofErr w:type="gramStart"/>
      <w:r w:rsidR="00216948" w:rsidRPr="00B7483F">
        <w:rPr>
          <w:rFonts w:cstheme="minorHAnsi"/>
        </w:rPr>
        <w:t>te.s</w:t>
      </w:r>
      <w:proofErr w:type="spellEnd"/>
      <w:proofErr w:type="gramEnd"/>
      <w:r w:rsidR="00216948" w:rsidRPr="00B7483F">
        <w:rPr>
          <w:rFonts w:cstheme="minorHAnsi"/>
        </w:rPr>
        <w:t xml:space="preserve"> les </w:t>
      </w:r>
      <w:proofErr w:type="spellStart"/>
      <w:r w:rsidR="00216948" w:rsidRPr="00B7483F">
        <w:rPr>
          <w:rFonts w:cstheme="minorHAnsi"/>
        </w:rPr>
        <w:t>professionnel.le.s</w:t>
      </w:r>
      <w:proofErr w:type="spellEnd"/>
      <w:r w:rsidR="00216948" w:rsidRPr="00B7483F">
        <w:rPr>
          <w:rFonts w:cstheme="minorHAnsi"/>
        </w:rPr>
        <w:t xml:space="preserve"> de la santé en contact avec des victimes, afin de les accompagner dans leurs démarches et récolter les preuves avec respect.</w:t>
      </w:r>
    </w:p>
    <w:p w14:paraId="64D785C8" w14:textId="3FCB9079" w:rsidR="00216948" w:rsidRPr="00B7483F" w:rsidRDefault="00216948" w:rsidP="00216948">
      <w:pPr>
        <w:numPr>
          <w:ilvl w:val="0"/>
          <w:numId w:val="6"/>
        </w:numPr>
        <w:spacing w:line="264" w:lineRule="auto"/>
        <w:contextualSpacing/>
        <w:jc w:val="both"/>
        <w:rPr>
          <w:rFonts w:cstheme="minorHAnsi"/>
        </w:rPr>
      </w:pPr>
      <w:r w:rsidRPr="00B7483F">
        <w:rPr>
          <w:rFonts w:cstheme="minorHAnsi"/>
        </w:rPr>
        <w:t>Garantir que les auteurs de crimes de violence sexuelle commis dans le passé ou plus récemment, notamment au sein des forces de sécurité, et quel que soit leur rang, soient poursuivis</w:t>
      </w:r>
      <w:r w:rsidR="0028163D">
        <w:rPr>
          <w:rFonts w:cstheme="minorHAnsi"/>
        </w:rPr>
        <w:t xml:space="preserve">, </w:t>
      </w:r>
      <w:r w:rsidRPr="00B7483F">
        <w:rPr>
          <w:rFonts w:cstheme="minorHAnsi"/>
        </w:rPr>
        <w:t>condamnés</w:t>
      </w:r>
      <w:r w:rsidR="0028163D">
        <w:rPr>
          <w:rFonts w:cstheme="minorHAnsi"/>
        </w:rPr>
        <w:t xml:space="preserve"> et servent leur peine</w:t>
      </w:r>
      <w:r w:rsidRPr="00B7483F">
        <w:rPr>
          <w:rFonts w:cstheme="minorHAnsi"/>
        </w:rPr>
        <w:t>, y compris à l’étranger.</w:t>
      </w:r>
    </w:p>
    <w:p w14:paraId="3B342BE3" w14:textId="77777777" w:rsidR="00216948" w:rsidRPr="00B7483F" w:rsidRDefault="00216948" w:rsidP="00216948">
      <w:pPr>
        <w:numPr>
          <w:ilvl w:val="0"/>
          <w:numId w:val="6"/>
        </w:numPr>
        <w:spacing w:line="264" w:lineRule="auto"/>
        <w:contextualSpacing/>
        <w:jc w:val="both"/>
        <w:rPr>
          <w:rFonts w:cstheme="minorHAnsi"/>
        </w:rPr>
      </w:pPr>
      <w:r w:rsidRPr="00B7483F">
        <w:rPr>
          <w:rFonts w:cstheme="minorHAnsi"/>
        </w:rPr>
        <w:t xml:space="preserve">Reconnaître le statut de victime ou </w:t>
      </w:r>
      <w:proofErr w:type="spellStart"/>
      <w:proofErr w:type="gramStart"/>
      <w:r w:rsidRPr="00B7483F">
        <w:rPr>
          <w:rFonts w:cstheme="minorHAnsi"/>
        </w:rPr>
        <w:t>survivant.e</w:t>
      </w:r>
      <w:proofErr w:type="spellEnd"/>
      <w:proofErr w:type="gramEnd"/>
      <w:r w:rsidRPr="00B7483F">
        <w:rPr>
          <w:rFonts w:cstheme="minorHAnsi"/>
        </w:rPr>
        <w:t>, y compris pour des groupes de victimes dans les cas de viols de masse, et donner accès aux victimes aux mécanismes de justice transitionnelles, y compris aux réparations.</w:t>
      </w:r>
    </w:p>
    <w:p w14:paraId="5B848253" w14:textId="6F87776F" w:rsidR="00216948" w:rsidRPr="00B7483F" w:rsidRDefault="00D17C73" w:rsidP="00216948">
      <w:pPr>
        <w:numPr>
          <w:ilvl w:val="0"/>
          <w:numId w:val="6"/>
        </w:numPr>
        <w:spacing w:line="264" w:lineRule="auto"/>
        <w:contextualSpacing/>
        <w:jc w:val="both"/>
        <w:rPr>
          <w:rFonts w:cstheme="minorHAnsi"/>
        </w:rPr>
      </w:pPr>
      <w:r w:rsidRPr="00B7483F">
        <w:rPr>
          <w:rFonts w:cstheme="minorHAnsi"/>
        </w:rPr>
        <w:t>Établir</w:t>
      </w:r>
      <w:r w:rsidR="00216948" w:rsidRPr="00B7483F">
        <w:rPr>
          <w:rFonts w:cstheme="minorHAnsi"/>
        </w:rPr>
        <w:t xml:space="preserve"> un fonds national de réparation géré et alimenté par l’</w:t>
      </w:r>
      <w:r w:rsidRPr="00B7483F">
        <w:rPr>
          <w:rFonts w:cstheme="minorHAnsi"/>
        </w:rPr>
        <w:t>État</w:t>
      </w:r>
      <w:r w:rsidR="00921010">
        <w:rPr>
          <w:rFonts w:cstheme="minorHAnsi"/>
        </w:rPr>
        <w:t>, complètement fonctionnel d’ici 2022</w:t>
      </w:r>
      <w:r w:rsidR="00216948" w:rsidRPr="00B7483F">
        <w:rPr>
          <w:rFonts w:cstheme="minorHAnsi"/>
        </w:rPr>
        <w:t>.</w:t>
      </w:r>
      <w:r w:rsidR="00921010">
        <w:rPr>
          <w:rFonts w:cstheme="minorHAnsi"/>
        </w:rPr>
        <w:t xml:space="preserve"> La conception et l’implémentation du fonds doit être fait en collaboration étroite avec les survivant.</w:t>
      </w:r>
      <w:proofErr w:type="gramStart"/>
      <w:r w:rsidR="00921010">
        <w:rPr>
          <w:rFonts w:cstheme="minorHAnsi"/>
        </w:rPr>
        <w:t>e.s</w:t>
      </w:r>
      <w:proofErr w:type="gramEnd"/>
      <w:r w:rsidR="00921010">
        <w:rPr>
          <w:rFonts w:cstheme="minorHAnsi"/>
        </w:rPr>
        <w:t xml:space="preserve"> pour s’assurer qu’il réponde à leurs besoins.</w:t>
      </w:r>
    </w:p>
    <w:p w14:paraId="18E2D1E6" w14:textId="3EB53B02" w:rsidR="002D4B05" w:rsidRDefault="00216948" w:rsidP="002D4B05">
      <w:pPr>
        <w:numPr>
          <w:ilvl w:val="0"/>
          <w:numId w:val="6"/>
        </w:numPr>
        <w:spacing w:line="264" w:lineRule="auto"/>
        <w:contextualSpacing/>
        <w:jc w:val="both"/>
        <w:rPr>
          <w:rFonts w:cstheme="minorHAnsi"/>
        </w:rPr>
      </w:pPr>
      <w:r w:rsidRPr="00B7483F">
        <w:rPr>
          <w:rFonts w:cstheme="minorHAnsi"/>
        </w:rPr>
        <w:t>Créer un programme de soutien pour les victimes</w:t>
      </w:r>
      <w:r w:rsidR="00921010">
        <w:rPr>
          <w:rFonts w:cstheme="minorHAnsi"/>
        </w:rPr>
        <w:t xml:space="preserve"> financé par l’</w:t>
      </w:r>
      <w:r w:rsidR="00D17C73">
        <w:rPr>
          <w:rFonts w:cstheme="minorHAnsi"/>
        </w:rPr>
        <w:t>État</w:t>
      </w:r>
      <w:r w:rsidRPr="00B7483F">
        <w:rPr>
          <w:rFonts w:cstheme="minorHAnsi"/>
        </w:rPr>
        <w:t>, pour l’accès à la justice (soutien légal et financier), l’accès aux soins</w:t>
      </w:r>
      <w:r>
        <w:rPr>
          <w:rFonts w:cstheme="minorHAnsi"/>
        </w:rPr>
        <w:t xml:space="preserve"> gratuits</w:t>
      </w:r>
      <w:r w:rsidRPr="00B7483F">
        <w:rPr>
          <w:rFonts w:cstheme="minorHAnsi"/>
        </w:rPr>
        <w:t xml:space="preserve"> (généralisation du modèle holistique dans toutes les institutions de santé du pays</w:t>
      </w:r>
      <w:r w:rsidR="00921010">
        <w:rPr>
          <w:rFonts w:cstheme="minorHAnsi"/>
        </w:rPr>
        <w:t>, dont les milieux ruraux éloignés</w:t>
      </w:r>
      <w:r w:rsidRPr="00B7483F">
        <w:rPr>
          <w:rFonts w:cstheme="minorHAnsi"/>
        </w:rPr>
        <w:t>), l’accès aux activités génératrices de revenus</w:t>
      </w:r>
      <w:r w:rsidR="00921010" w:rsidRPr="00921010">
        <w:rPr>
          <w:rFonts w:cstheme="minorHAnsi"/>
          <w:b/>
        </w:rPr>
        <w:t xml:space="preserve"> </w:t>
      </w:r>
      <w:r w:rsidR="00921010" w:rsidRPr="00921010">
        <w:rPr>
          <w:rFonts w:cstheme="minorHAnsi"/>
          <w:bCs/>
        </w:rPr>
        <w:t>sous forme de réparation, ou sous forme de programmes gouvernementaux de soutien aux victimes</w:t>
      </w:r>
      <w:r w:rsidRPr="00921010">
        <w:rPr>
          <w:rFonts w:cstheme="minorHAnsi"/>
          <w:bCs/>
        </w:rPr>
        <w:t>.</w:t>
      </w:r>
      <w:r w:rsidR="00921010">
        <w:rPr>
          <w:rFonts w:cstheme="minorHAnsi"/>
        </w:rPr>
        <w:t xml:space="preserve"> Ce programme doit être évalué de manière indépendante d’ici la fin du mandat présidentiel afin de pouvoir l’améliorer et le renforcer. </w:t>
      </w:r>
    </w:p>
    <w:p w14:paraId="6CD29016" w14:textId="4768E825" w:rsidR="002D4B05" w:rsidRDefault="002D4B05" w:rsidP="002D4B05">
      <w:pPr>
        <w:numPr>
          <w:ilvl w:val="0"/>
          <w:numId w:val="6"/>
        </w:numPr>
        <w:spacing w:line="264" w:lineRule="auto"/>
        <w:contextualSpacing/>
        <w:jc w:val="both"/>
        <w:rPr>
          <w:rFonts w:cstheme="minorHAnsi"/>
        </w:rPr>
      </w:pPr>
      <w:r>
        <w:rPr>
          <w:rFonts w:cstheme="minorHAnsi"/>
        </w:rPr>
        <w:t>Fournir une assistance spéciale aux enfants issus du viol, notamment la gratuité de la scolarité et des soins médicaux, et assurer leur insertion dans la société grâce à des programmes de sensibilisation spécifiques à cette problématique.</w:t>
      </w:r>
    </w:p>
    <w:p w14:paraId="60FD3BCA" w14:textId="6C6FD247" w:rsidR="00216948" w:rsidRPr="002D4B05" w:rsidRDefault="000E3B3C" w:rsidP="002D4B05">
      <w:pPr>
        <w:numPr>
          <w:ilvl w:val="0"/>
          <w:numId w:val="6"/>
        </w:numPr>
        <w:spacing w:line="264" w:lineRule="auto"/>
        <w:contextualSpacing/>
        <w:jc w:val="both"/>
        <w:rPr>
          <w:rFonts w:cstheme="minorHAnsi"/>
        </w:rPr>
      </w:pPr>
      <w:r w:rsidRPr="002D4B05">
        <w:rPr>
          <w:rFonts w:cstheme="minorHAnsi"/>
        </w:rPr>
        <w:t>Renforcer le système de collecte et de compilation des</w:t>
      </w:r>
      <w:r w:rsidR="00216948" w:rsidRPr="002D4B05">
        <w:rPr>
          <w:rFonts w:cstheme="minorHAnsi"/>
        </w:rPr>
        <w:t xml:space="preserve"> données statistiques sur les viols et violences sexuelles</w:t>
      </w:r>
      <w:r w:rsidRPr="002D4B05">
        <w:rPr>
          <w:rFonts w:cstheme="minorHAnsi"/>
        </w:rPr>
        <w:t>, ainsi que sur les</w:t>
      </w:r>
      <w:r w:rsidR="00216948" w:rsidRPr="002D4B05">
        <w:rPr>
          <w:rFonts w:cstheme="minorHAnsi"/>
        </w:rPr>
        <w:t xml:space="preserve"> cas rapportés à la police et aux autorités judiciaires</w:t>
      </w:r>
      <w:r w:rsidRPr="002D4B05">
        <w:rPr>
          <w:rFonts w:cstheme="minorHAnsi"/>
        </w:rPr>
        <w:t xml:space="preserve"> (</w:t>
      </w:r>
      <w:r w:rsidR="00216948" w:rsidRPr="002D4B05">
        <w:rPr>
          <w:rFonts w:cstheme="minorHAnsi"/>
        </w:rPr>
        <w:t xml:space="preserve">nombre de plaintes, </w:t>
      </w:r>
      <w:r w:rsidRPr="002D4B05">
        <w:rPr>
          <w:rFonts w:cstheme="minorHAnsi"/>
        </w:rPr>
        <w:t>d’</w:t>
      </w:r>
      <w:r w:rsidR="00216948" w:rsidRPr="002D4B05">
        <w:rPr>
          <w:rFonts w:cstheme="minorHAnsi"/>
        </w:rPr>
        <w:t xml:space="preserve">enquêtes et poursuites achevées, </w:t>
      </w:r>
      <w:r w:rsidRPr="002D4B05">
        <w:rPr>
          <w:rFonts w:cstheme="minorHAnsi"/>
        </w:rPr>
        <w:t xml:space="preserve">de </w:t>
      </w:r>
      <w:r w:rsidR="00216948" w:rsidRPr="002D4B05">
        <w:rPr>
          <w:rFonts w:cstheme="minorHAnsi"/>
        </w:rPr>
        <w:t xml:space="preserve">réparations octroyées, </w:t>
      </w:r>
      <w:r w:rsidRPr="002D4B05">
        <w:rPr>
          <w:rFonts w:cstheme="minorHAnsi"/>
        </w:rPr>
        <w:t xml:space="preserve">de </w:t>
      </w:r>
      <w:r w:rsidR="00216948" w:rsidRPr="002D4B05">
        <w:rPr>
          <w:rFonts w:cstheme="minorHAnsi"/>
        </w:rPr>
        <w:t xml:space="preserve">sanctions, </w:t>
      </w:r>
      <w:r w:rsidRPr="002D4B05">
        <w:rPr>
          <w:rFonts w:cstheme="minorHAnsi"/>
        </w:rPr>
        <w:t xml:space="preserve">de </w:t>
      </w:r>
      <w:r w:rsidR="00216948" w:rsidRPr="002D4B05">
        <w:rPr>
          <w:rFonts w:cstheme="minorHAnsi"/>
        </w:rPr>
        <w:t>condamnations, etc</w:t>
      </w:r>
      <w:r w:rsidRPr="002D4B05">
        <w:rPr>
          <w:rFonts w:cstheme="minorHAnsi"/>
        </w:rPr>
        <w:t>.)</w:t>
      </w:r>
      <w:r w:rsidR="00216948" w:rsidRPr="002D4B05">
        <w:rPr>
          <w:rFonts w:cstheme="minorHAnsi"/>
        </w:rPr>
        <w:t>.</w:t>
      </w:r>
    </w:p>
    <w:p w14:paraId="6DEB9BB5" w14:textId="6153E041" w:rsidR="00216948" w:rsidRPr="00B7483F" w:rsidRDefault="00216948" w:rsidP="00216948">
      <w:pPr>
        <w:numPr>
          <w:ilvl w:val="0"/>
          <w:numId w:val="6"/>
        </w:numPr>
        <w:spacing w:line="264" w:lineRule="auto"/>
        <w:contextualSpacing/>
        <w:jc w:val="both"/>
        <w:rPr>
          <w:rFonts w:cstheme="minorHAnsi"/>
          <w:bCs/>
        </w:rPr>
      </w:pPr>
      <w:r w:rsidRPr="00B7483F">
        <w:rPr>
          <w:rFonts w:cstheme="minorHAnsi"/>
          <w:bCs/>
        </w:rPr>
        <w:t xml:space="preserve">Établir </w:t>
      </w:r>
      <w:proofErr w:type="spellStart"/>
      <w:r w:rsidR="00921010">
        <w:rPr>
          <w:rFonts w:cstheme="minorHAnsi"/>
          <w:bCs/>
        </w:rPr>
        <w:t>dès</w:t>
      </w:r>
      <w:proofErr w:type="spellEnd"/>
      <w:r w:rsidR="00921010">
        <w:rPr>
          <w:rFonts w:cstheme="minorHAnsi"/>
          <w:bCs/>
        </w:rPr>
        <w:t xml:space="preserve"> 2019 </w:t>
      </w:r>
      <w:r w:rsidRPr="00B7483F">
        <w:rPr>
          <w:rFonts w:cstheme="minorHAnsi"/>
          <w:bCs/>
        </w:rPr>
        <w:t>une journée nationale des survivantes</w:t>
      </w:r>
      <w:r>
        <w:rPr>
          <w:rFonts w:cstheme="minorHAnsi"/>
          <w:bCs/>
        </w:rPr>
        <w:t xml:space="preserve"> afin de sensibiliser toute la population sur les violences sexuelles mais aussi de reconnaître publiquement les survivant.e.s.</w:t>
      </w:r>
      <w:r w:rsidRPr="00B7483F">
        <w:rPr>
          <w:rFonts w:cstheme="minorHAnsi"/>
          <w:bCs/>
        </w:rPr>
        <w:t xml:space="preserve"> </w:t>
      </w:r>
      <w:r>
        <w:rPr>
          <w:rFonts w:cstheme="minorHAnsi"/>
          <w:bCs/>
        </w:rPr>
        <w:t>C</w:t>
      </w:r>
      <w:r w:rsidRPr="00B7483F">
        <w:rPr>
          <w:rFonts w:cstheme="minorHAnsi"/>
          <w:bCs/>
        </w:rPr>
        <w:t>onsulter les survivant.</w:t>
      </w:r>
      <w:proofErr w:type="gramStart"/>
      <w:r w:rsidRPr="00B7483F">
        <w:rPr>
          <w:rFonts w:cstheme="minorHAnsi"/>
          <w:bCs/>
        </w:rPr>
        <w:t>e.s</w:t>
      </w:r>
      <w:proofErr w:type="gramEnd"/>
      <w:r w:rsidRPr="00B7483F">
        <w:rPr>
          <w:rFonts w:cstheme="minorHAnsi"/>
          <w:bCs/>
        </w:rPr>
        <w:t xml:space="preserve"> pour choisir le jour symbolique le plus approprié.</w:t>
      </w:r>
    </w:p>
    <w:p w14:paraId="02C15B1B" w14:textId="7CA1B301" w:rsidR="00216948" w:rsidRDefault="00921010" w:rsidP="00216948">
      <w:pPr>
        <w:numPr>
          <w:ilvl w:val="0"/>
          <w:numId w:val="6"/>
        </w:numPr>
        <w:spacing w:line="264" w:lineRule="auto"/>
        <w:contextualSpacing/>
        <w:jc w:val="both"/>
        <w:rPr>
          <w:rFonts w:cstheme="minorHAnsi"/>
        </w:rPr>
      </w:pPr>
      <w:r>
        <w:rPr>
          <w:rFonts w:cstheme="minorHAnsi"/>
        </w:rPr>
        <w:lastRenderedPageBreak/>
        <w:t>Lutter contre la banalisation des violences sexuelles en m</w:t>
      </w:r>
      <w:r w:rsidR="00216948" w:rsidRPr="00B7483F">
        <w:rPr>
          <w:rFonts w:cstheme="minorHAnsi"/>
        </w:rPr>
        <w:t>ett</w:t>
      </w:r>
      <w:r>
        <w:rPr>
          <w:rFonts w:cstheme="minorHAnsi"/>
        </w:rPr>
        <w:t>ant</w:t>
      </w:r>
      <w:r w:rsidR="00216948" w:rsidRPr="00B7483F">
        <w:rPr>
          <w:rFonts w:cstheme="minorHAnsi"/>
        </w:rPr>
        <w:t xml:space="preserve"> en place des programmes de prévention concrets, dans les écoles, dans ses institutions, à tous les niveaux, pour que les inégalités femmes-hommes, et donc les violences sexuelles, ne soient plus tolérées. Ces programmes doivent inclure les droits des femmes, mais aussi des discussions sur les masculinités, pour sortir du modèle de masculinité toxique qui emprisonne de nombreux hommes dans un système de violence mais aussi de rejet de leur femme si elle a été violée.</w:t>
      </w:r>
    </w:p>
    <w:p w14:paraId="625D17AF" w14:textId="384B7F69" w:rsidR="00546907" w:rsidRPr="00546907" w:rsidRDefault="00546907" w:rsidP="00546907">
      <w:pPr>
        <w:numPr>
          <w:ilvl w:val="0"/>
          <w:numId w:val="6"/>
        </w:numPr>
        <w:spacing w:line="264" w:lineRule="auto"/>
        <w:contextualSpacing/>
        <w:jc w:val="both"/>
        <w:rPr>
          <w:rFonts w:cstheme="minorHAnsi"/>
        </w:rPr>
      </w:pPr>
      <w:r>
        <w:rPr>
          <w:rFonts w:cstheme="minorHAnsi"/>
        </w:rPr>
        <w:t xml:space="preserve">Sensibiliser les leaders religieux pour instaurer une </w:t>
      </w:r>
      <w:r w:rsidR="004505D4">
        <w:rPr>
          <w:rFonts w:cstheme="minorHAnsi"/>
        </w:rPr>
        <w:t xml:space="preserve">politique de </w:t>
      </w:r>
      <w:r>
        <w:rPr>
          <w:rFonts w:cstheme="minorHAnsi"/>
        </w:rPr>
        <w:t>tolérance zéro face à la violence</w:t>
      </w:r>
      <w:r w:rsidR="004505D4">
        <w:rPr>
          <w:rFonts w:cstheme="minorHAnsi"/>
        </w:rPr>
        <w:t xml:space="preserve"> sexuelle</w:t>
      </w:r>
      <w:r>
        <w:rPr>
          <w:rFonts w:cstheme="minorHAnsi"/>
        </w:rPr>
        <w:t>, pour libérer la parole et garantir le respect et le soutien aux survivant.e.s</w:t>
      </w:r>
      <w:r w:rsidR="000D6A82">
        <w:rPr>
          <w:rFonts w:cstheme="minorHAnsi"/>
        </w:rPr>
        <w:t>.</w:t>
      </w:r>
    </w:p>
    <w:p w14:paraId="4ED0C119" w14:textId="3BB024B3" w:rsidR="00216948" w:rsidRDefault="00216948" w:rsidP="00216948">
      <w:pPr>
        <w:numPr>
          <w:ilvl w:val="0"/>
          <w:numId w:val="6"/>
        </w:numPr>
        <w:spacing w:line="264" w:lineRule="auto"/>
        <w:contextualSpacing/>
        <w:jc w:val="both"/>
        <w:rPr>
          <w:rFonts w:cstheme="minorHAnsi"/>
        </w:rPr>
      </w:pPr>
      <w:r w:rsidRPr="00B7483F">
        <w:rPr>
          <w:rFonts w:cstheme="minorHAnsi"/>
        </w:rPr>
        <w:t>Prendre en urgence toutes les dispositions qui s’imposent pour que la population de l’Est du pays en particulier et de tout le pays en général soit mise en sécurité. Ces dispositions doivent inclure : le désarmement de toutes les milices et l’accélération de la réforme et de l’assainissement des FARDC et de la Police nationale congolaise afin que ces dernières respectent les droits humains.</w:t>
      </w:r>
    </w:p>
    <w:p w14:paraId="388E7B1D" w14:textId="70708D07" w:rsidR="00921010" w:rsidRDefault="00921010" w:rsidP="00216948">
      <w:pPr>
        <w:numPr>
          <w:ilvl w:val="0"/>
          <w:numId w:val="6"/>
        </w:numPr>
        <w:spacing w:line="264" w:lineRule="auto"/>
        <w:contextualSpacing/>
        <w:jc w:val="both"/>
        <w:rPr>
          <w:rFonts w:cstheme="minorHAnsi"/>
        </w:rPr>
      </w:pPr>
      <w:r>
        <w:rPr>
          <w:rFonts w:cstheme="minorHAnsi"/>
        </w:rPr>
        <w:t>La RDC accepte toutes les recommandations relatives à la lutte contre les violences sexuelles et la prise en charge des survivant.</w:t>
      </w:r>
      <w:proofErr w:type="gramStart"/>
      <w:r>
        <w:rPr>
          <w:rFonts w:cstheme="minorHAnsi"/>
        </w:rPr>
        <w:t>e.s</w:t>
      </w:r>
      <w:proofErr w:type="gramEnd"/>
      <w:r>
        <w:rPr>
          <w:rFonts w:cstheme="minorHAnsi"/>
        </w:rPr>
        <w:t xml:space="preserve"> reçues lors de l’Examen Périodique Universel le 7 mai 2019</w:t>
      </w:r>
      <w:r w:rsidR="00067A0E">
        <w:rPr>
          <w:rFonts w:cstheme="minorHAnsi"/>
        </w:rPr>
        <w:t xml:space="preserve"> et prend les mesures nécessaires pour leur implémentation. Nous pouvons </w:t>
      </w:r>
      <w:r w:rsidR="00D17C73">
        <w:rPr>
          <w:rFonts w:cstheme="minorHAnsi"/>
        </w:rPr>
        <w:t xml:space="preserve">notamment </w:t>
      </w:r>
      <w:r w:rsidR="00067A0E">
        <w:rPr>
          <w:rFonts w:cstheme="minorHAnsi"/>
        </w:rPr>
        <w:t xml:space="preserve">noter les recommandations suivantes </w:t>
      </w:r>
      <w:r>
        <w:rPr>
          <w:rFonts w:cstheme="minorHAnsi"/>
        </w:rPr>
        <w:t>:</w:t>
      </w:r>
    </w:p>
    <w:p w14:paraId="2BEABF43" w14:textId="088585AE" w:rsidR="00921010" w:rsidRDefault="00921010" w:rsidP="00921010">
      <w:pPr>
        <w:numPr>
          <w:ilvl w:val="1"/>
          <w:numId w:val="6"/>
        </w:numPr>
        <w:spacing w:line="264" w:lineRule="auto"/>
        <w:contextualSpacing/>
        <w:jc w:val="both"/>
        <w:rPr>
          <w:rFonts w:cstheme="minorHAnsi"/>
        </w:rPr>
      </w:pPr>
      <w:r>
        <w:rPr>
          <w:rFonts w:cstheme="minorHAnsi"/>
        </w:rPr>
        <w:t>Lutte</w:t>
      </w:r>
      <w:r w:rsidR="00D17C73">
        <w:rPr>
          <w:rFonts w:cstheme="minorHAnsi"/>
        </w:rPr>
        <w:t>r</w:t>
      </w:r>
      <w:r>
        <w:rPr>
          <w:rFonts w:cstheme="minorHAnsi"/>
        </w:rPr>
        <w:t xml:space="preserve"> contre </w:t>
      </w:r>
      <w:r w:rsidR="00067A0E">
        <w:rPr>
          <w:rFonts w:cstheme="minorHAnsi"/>
        </w:rPr>
        <w:t>toutes les formes de</w:t>
      </w:r>
      <w:r>
        <w:rPr>
          <w:rFonts w:cstheme="minorHAnsi"/>
        </w:rPr>
        <w:t xml:space="preserve"> violence</w:t>
      </w:r>
      <w:r w:rsidR="00067A0E">
        <w:rPr>
          <w:rFonts w:cstheme="minorHAnsi"/>
        </w:rPr>
        <w:t>s</w:t>
      </w:r>
      <w:r>
        <w:rPr>
          <w:rFonts w:cstheme="minorHAnsi"/>
        </w:rPr>
        <w:t xml:space="preserve"> </w:t>
      </w:r>
      <w:r w:rsidR="00067A0E">
        <w:rPr>
          <w:rFonts w:cstheme="minorHAnsi"/>
        </w:rPr>
        <w:t xml:space="preserve">faites aux </w:t>
      </w:r>
      <w:r>
        <w:rPr>
          <w:rFonts w:cstheme="minorHAnsi"/>
        </w:rPr>
        <w:t xml:space="preserve">femmes (Espagne, Royaume-Uni, </w:t>
      </w:r>
      <w:r w:rsidR="00067A0E">
        <w:rPr>
          <w:rFonts w:cstheme="minorHAnsi"/>
        </w:rPr>
        <w:t>États-Unis</w:t>
      </w:r>
      <w:r>
        <w:rPr>
          <w:rFonts w:cstheme="minorHAnsi"/>
        </w:rPr>
        <w:t>, République du Congo, Suède</w:t>
      </w:r>
      <w:r w:rsidR="00576D5A">
        <w:rPr>
          <w:rFonts w:cstheme="minorHAnsi"/>
        </w:rPr>
        <w:t>, Honduras</w:t>
      </w:r>
      <w:r w:rsidR="00067A0E">
        <w:rPr>
          <w:rFonts w:cstheme="minorHAnsi"/>
        </w:rPr>
        <w:t>, Italie, Pays-Bas, Corée du Sud</w:t>
      </w:r>
      <w:r>
        <w:rPr>
          <w:rFonts w:cstheme="minorHAnsi"/>
        </w:rPr>
        <w:t>)</w:t>
      </w:r>
      <w:r w:rsidR="005D20EC">
        <w:rPr>
          <w:rFonts w:cstheme="minorHAnsi"/>
        </w:rPr>
        <w:t> ;</w:t>
      </w:r>
    </w:p>
    <w:p w14:paraId="34205B7C" w14:textId="47040F2E" w:rsidR="00067A0E" w:rsidRPr="00067A0E" w:rsidRDefault="00067A0E" w:rsidP="00067A0E">
      <w:pPr>
        <w:numPr>
          <w:ilvl w:val="1"/>
          <w:numId w:val="6"/>
        </w:numPr>
        <w:spacing w:line="264" w:lineRule="auto"/>
        <w:contextualSpacing/>
        <w:jc w:val="both"/>
        <w:rPr>
          <w:rFonts w:cstheme="minorHAnsi"/>
        </w:rPr>
      </w:pPr>
      <w:r>
        <w:rPr>
          <w:rFonts w:cstheme="minorHAnsi"/>
        </w:rPr>
        <w:t>Lutte</w:t>
      </w:r>
      <w:r w:rsidR="00D17C73">
        <w:rPr>
          <w:rFonts w:cstheme="minorHAnsi"/>
        </w:rPr>
        <w:t>r</w:t>
      </w:r>
      <w:r>
        <w:rPr>
          <w:rFonts w:cstheme="minorHAnsi"/>
        </w:rPr>
        <w:t xml:space="preserve"> contre l’impunité et prot</w:t>
      </w:r>
      <w:r w:rsidR="00D17C73">
        <w:rPr>
          <w:rFonts w:cstheme="minorHAnsi"/>
        </w:rPr>
        <w:t>éger</w:t>
      </w:r>
      <w:r>
        <w:rPr>
          <w:rFonts w:cstheme="minorHAnsi"/>
        </w:rPr>
        <w:t xml:space="preserve"> </w:t>
      </w:r>
      <w:r w:rsidR="00D17C73">
        <w:rPr>
          <w:rFonts w:cstheme="minorHAnsi"/>
        </w:rPr>
        <w:t>l</w:t>
      </w:r>
      <w:r>
        <w:rPr>
          <w:rFonts w:cstheme="minorHAnsi"/>
        </w:rPr>
        <w:t>es victimes de violences sexuelles (Slovénie, Brésil, Autriche, Norvège, France, Irlande, Philippines)</w:t>
      </w:r>
      <w:r w:rsidR="005D20EC">
        <w:rPr>
          <w:rFonts w:cstheme="minorHAnsi"/>
        </w:rPr>
        <w:t> ;</w:t>
      </w:r>
    </w:p>
    <w:p w14:paraId="6A19F2F6" w14:textId="133A0434" w:rsidR="00921010" w:rsidRPr="00067A0E" w:rsidRDefault="00D17C73" w:rsidP="00067A0E">
      <w:pPr>
        <w:numPr>
          <w:ilvl w:val="1"/>
          <w:numId w:val="6"/>
        </w:numPr>
        <w:spacing w:line="264" w:lineRule="auto"/>
        <w:contextualSpacing/>
        <w:jc w:val="both"/>
        <w:rPr>
          <w:rFonts w:cstheme="minorHAnsi"/>
        </w:rPr>
      </w:pPr>
      <w:r>
        <w:rPr>
          <w:rFonts w:cstheme="minorHAnsi"/>
        </w:rPr>
        <w:t>Faciliter l’a</w:t>
      </w:r>
      <w:r w:rsidR="00921010">
        <w:rPr>
          <w:rFonts w:cstheme="minorHAnsi"/>
        </w:rPr>
        <w:t>ccès aux mécanismes de justice transitionnelle</w:t>
      </w:r>
      <w:r w:rsidR="00576D5A">
        <w:rPr>
          <w:rFonts w:cstheme="minorHAnsi"/>
        </w:rPr>
        <w:t>, et particulièrement aux réparations</w:t>
      </w:r>
      <w:r w:rsidR="00921010">
        <w:rPr>
          <w:rFonts w:cstheme="minorHAnsi"/>
        </w:rPr>
        <w:t xml:space="preserve"> (Suisse</w:t>
      </w:r>
      <w:r w:rsidR="00576D5A">
        <w:rPr>
          <w:rFonts w:cstheme="minorHAnsi"/>
        </w:rPr>
        <w:t>, Ukraine, Fiji</w:t>
      </w:r>
      <w:r w:rsidR="00921010">
        <w:rPr>
          <w:rFonts w:cstheme="minorHAnsi"/>
        </w:rPr>
        <w:t>)</w:t>
      </w:r>
      <w:r w:rsidR="00067A0E">
        <w:rPr>
          <w:rFonts w:cstheme="minorHAnsi"/>
        </w:rPr>
        <w:t xml:space="preserve"> </w:t>
      </w:r>
      <w:r>
        <w:rPr>
          <w:rFonts w:cstheme="minorHAnsi"/>
        </w:rPr>
        <w:t>en</w:t>
      </w:r>
      <w:r w:rsidR="00067A0E">
        <w:rPr>
          <w:rFonts w:cstheme="minorHAnsi"/>
        </w:rPr>
        <w:t xml:space="preserve"> é</w:t>
      </w:r>
      <w:r w:rsidR="00576D5A" w:rsidRPr="00067A0E">
        <w:rPr>
          <w:rFonts w:cstheme="minorHAnsi"/>
        </w:rPr>
        <w:t>tabli</w:t>
      </w:r>
      <w:r>
        <w:rPr>
          <w:rFonts w:cstheme="minorHAnsi"/>
        </w:rPr>
        <w:t>ssant</w:t>
      </w:r>
      <w:r w:rsidR="00576D5A" w:rsidRPr="00067A0E">
        <w:rPr>
          <w:rFonts w:cstheme="minorHAnsi"/>
        </w:rPr>
        <w:t xml:space="preserve"> un fonds national de compensation (Belgique, Canada)</w:t>
      </w:r>
      <w:r w:rsidR="005D20EC">
        <w:rPr>
          <w:rFonts w:cstheme="minorHAnsi"/>
        </w:rPr>
        <w:t> ;</w:t>
      </w:r>
    </w:p>
    <w:p w14:paraId="6C95F035" w14:textId="6D2B3E21" w:rsidR="00576D5A" w:rsidRPr="00B7483F" w:rsidRDefault="00576D5A" w:rsidP="00921010">
      <w:pPr>
        <w:numPr>
          <w:ilvl w:val="1"/>
          <w:numId w:val="6"/>
        </w:numPr>
        <w:spacing w:line="264" w:lineRule="auto"/>
        <w:contextualSpacing/>
        <w:jc w:val="both"/>
        <w:rPr>
          <w:rFonts w:cstheme="minorHAnsi"/>
        </w:rPr>
      </w:pPr>
      <w:r>
        <w:rPr>
          <w:rFonts w:cstheme="minorHAnsi"/>
        </w:rPr>
        <w:t>Amélior</w:t>
      </w:r>
      <w:r w:rsidR="00D17C73">
        <w:rPr>
          <w:rFonts w:cstheme="minorHAnsi"/>
        </w:rPr>
        <w:t>er</w:t>
      </w:r>
      <w:r>
        <w:rPr>
          <w:rFonts w:cstheme="minorHAnsi"/>
        </w:rPr>
        <w:t xml:space="preserve"> </w:t>
      </w:r>
      <w:r w:rsidR="00D17C73">
        <w:rPr>
          <w:rFonts w:cstheme="minorHAnsi"/>
        </w:rPr>
        <w:t>le</w:t>
      </w:r>
      <w:r>
        <w:rPr>
          <w:rFonts w:cstheme="minorHAnsi"/>
        </w:rPr>
        <w:t xml:space="preserve"> soutien pour les victimes de violences sexuelles (Indonésie, Mexique)</w:t>
      </w:r>
      <w:r w:rsidR="00067A0E">
        <w:rPr>
          <w:rFonts w:cstheme="minorHAnsi"/>
        </w:rPr>
        <w:t>.</w:t>
      </w:r>
    </w:p>
    <w:p w14:paraId="398CAEF5" w14:textId="77777777" w:rsidR="00216948" w:rsidRPr="00B7483F" w:rsidRDefault="00216948" w:rsidP="00216948">
      <w:pPr>
        <w:spacing w:line="264" w:lineRule="auto"/>
        <w:contextualSpacing/>
        <w:jc w:val="both"/>
        <w:rPr>
          <w:rFonts w:cstheme="minorHAnsi"/>
        </w:rPr>
      </w:pPr>
    </w:p>
    <w:p w14:paraId="6520B36F" w14:textId="77777777" w:rsidR="00216948" w:rsidRPr="005B7CB4" w:rsidRDefault="00216948" w:rsidP="00216948">
      <w:pPr>
        <w:spacing w:line="264" w:lineRule="auto"/>
        <w:contextualSpacing/>
        <w:jc w:val="both"/>
        <w:rPr>
          <w:rFonts w:cstheme="minorHAnsi"/>
        </w:rPr>
      </w:pPr>
    </w:p>
    <w:p w14:paraId="4DDD47D5" w14:textId="77777777" w:rsidR="0091063F" w:rsidRDefault="00FB5010"/>
    <w:sectPr w:rsidR="0091063F" w:rsidSect="008D5FD6">
      <w:footerReference w:type="even" r:id="rId23"/>
      <w:footerReference w:type="default" r:id="rId24"/>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A04ECC" w14:textId="77777777" w:rsidR="00FB5010" w:rsidRDefault="00FB5010" w:rsidP="00216948">
      <w:r>
        <w:separator/>
      </w:r>
    </w:p>
  </w:endnote>
  <w:endnote w:type="continuationSeparator" w:id="0">
    <w:p w14:paraId="34CD879F" w14:textId="77777777" w:rsidR="00FB5010" w:rsidRDefault="00FB5010" w:rsidP="002169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63964162"/>
      <w:docPartObj>
        <w:docPartGallery w:val="Page Numbers (Bottom of Page)"/>
        <w:docPartUnique/>
      </w:docPartObj>
    </w:sdtPr>
    <w:sdtEndPr>
      <w:rPr>
        <w:rStyle w:val="PageNumber"/>
      </w:rPr>
    </w:sdtEndPr>
    <w:sdtContent>
      <w:p w14:paraId="1C68FCF3" w14:textId="77777777" w:rsidR="007C52A4" w:rsidRDefault="00D007B6" w:rsidP="007C52A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2BCA9FB" w14:textId="77777777" w:rsidR="007C52A4" w:rsidRDefault="00FB5010" w:rsidP="00B30CD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48610145"/>
      <w:docPartObj>
        <w:docPartGallery w:val="Page Numbers (Bottom of Page)"/>
        <w:docPartUnique/>
      </w:docPartObj>
    </w:sdtPr>
    <w:sdtEndPr>
      <w:rPr>
        <w:rStyle w:val="PageNumber"/>
      </w:rPr>
    </w:sdtEndPr>
    <w:sdtContent>
      <w:p w14:paraId="7C1B9014" w14:textId="77777777" w:rsidR="007C52A4" w:rsidRDefault="00D007B6" w:rsidP="007C52A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8735BFB" w14:textId="77777777" w:rsidR="007C52A4" w:rsidRDefault="00FB5010" w:rsidP="00B30CD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007EDF" w14:textId="77777777" w:rsidR="00FB5010" w:rsidRDefault="00FB5010" w:rsidP="00216948">
      <w:r>
        <w:separator/>
      </w:r>
    </w:p>
  </w:footnote>
  <w:footnote w:type="continuationSeparator" w:id="0">
    <w:p w14:paraId="1D6EEB07" w14:textId="77777777" w:rsidR="00FB5010" w:rsidRDefault="00FB5010" w:rsidP="00216948">
      <w:r>
        <w:continuationSeparator/>
      </w:r>
    </w:p>
  </w:footnote>
  <w:footnote w:id="1">
    <w:p w14:paraId="6A02FAD4" w14:textId="77777777" w:rsidR="00216948" w:rsidRPr="00E621D9" w:rsidRDefault="00216948" w:rsidP="00216948">
      <w:pPr>
        <w:pStyle w:val="FootnoteText"/>
        <w:rPr>
          <w:sz w:val="18"/>
          <w:szCs w:val="18"/>
        </w:rPr>
      </w:pPr>
      <w:r w:rsidRPr="00E621D9">
        <w:rPr>
          <w:rStyle w:val="FootnoteReference"/>
          <w:sz w:val="18"/>
          <w:szCs w:val="18"/>
        </w:rPr>
        <w:footnoteRef/>
      </w:r>
      <w:r w:rsidRPr="00E621D9">
        <w:rPr>
          <w:sz w:val="18"/>
          <w:szCs w:val="18"/>
        </w:rPr>
        <w:t xml:space="preserve"> Tou</w:t>
      </w:r>
      <w:r w:rsidRPr="00E621D9">
        <w:rPr>
          <w:rFonts w:cstheme="minorHAnsi"/>
          <w:sz w:val="18"/>
          <w:szCs w:val="18"/>
        </w:rPr>
        <w:t>tes les citations proviennent de survivantes du Kivu, rencontrées par Apolline Pierson, et citées dans son mémoire de master « </w:t>
      </w:r>
      <w:proofErr w:type="spellStart"/>
      <w:r w:rsidRPr="00E621D9">
        <w:rPr>
          <w:rFonts w:cstheme="minorHAnsi"/>
          <w:sz w:val="18"/>
          <w:szCs w:val="18"/>
        </w:rPr>
        <w:t>Listening</w:t>
      </w:r>
      <w:proofErr w:type="spellEnd"/>
      <w:r w:rsidRPr="00E621D9">
        <w:rPr>
          <w:rFonts w:cstheme="minorHAnsi"/>
          <w:sz w:val="18"/>
          <w:szCs w:val="18"/>
        </w:rPr>
        <w:t xml:space="preserve"> to </w:t>
      </w:r>
      <w:proofErr w:type="spellStart"/>
      <w:r w:rsidRPr="00E621D9">
        <w:rPr>
          <w:rFonts w:cstheme="minorHAnsi"/>
          <w:sz w:val="18"/>
          <w:szCs w:val="18"/>
        </w:rPr>
        <w:t>Victims</w:t>
      </w:r>
      <w:proofErr w:type="spellEnd"/>
      <w:r w:rsidRPr="00E621D9">
        <w:rPr>
          <w:rFonts w:cstheme="minorHAnsi"/>
          <w:sz w:val="18"/>
          <w:szCs w:val="18"/>
        </w:rPr>
        <w:t xml:space="preserve">’ </w:t>
      </w:r>
      <w:proofErr w:type="spellStart"/>
      <w:r w:rsidRPr="00E621D9">
        <w:rPr>
          <w:rFonts w:cstheme="minorHAnsi"/>
          <w:sz w:val="18"/>
          <w:szCs w:val="18"/>
        </w:rPr>
        <w:t>Voices</w:t>
      </w:r>
      <w:proofErr w:type="spellEnd"/>
      <w:r w:rsidRPr="00E621D9">
        <w:rPr>
          <w:rFonts w:cstheme="minorHAnsi"/>
          <w:sz w:val="18"/>
          <w:szCs w:val="18"/>
        </w:rPr>
        <w:t xml:space="preserve"> </w:t>
      </w:r>
      <w:proofErr w:type="spellStart"/>
      <w:r w:rsidRPr="00E621D9">
        <w:rPr>
          <w:rFonts w:cstheme="minorHAnsi"/>
          <w:sz w:val="18"/>
          <w:szCs w:val="18"/>
        </w:rPr>
        <w:t>when</w:t>
      </w:r>
      <w:proofErr w:type="spellEnd"/>
      <w:r w:rsidRPr="00E621D9">
        <w:rPr>
          <w:rFonts w:cstheme="minorHAnsi"/>
          <w:sz w:val="18"/>
          <w:szCs w:val="18"/>
        </w:rPr>
        <w:t xml:space="preserve"> </w:t>
      </w:r>
      <w:proofErr w:type="spellStart"/>
      <w:r w:rsidRPr="00E621D9">
        <w:rPr>
          <w:rFonts w:cstheme="minorHAnsi"/>
          <w:sz w:val="18"/>
          <w:szCs w:val="18"/>
        </w:rPr>
        <w:t>Awarding</w:t>
      </w:r>
      <w:proofErr w:type="spellEnd"/>
      <w:r w:rsidRPr="00E621D9">
        <w:rPr>
          <w:rFonts w:cstheme="minorHAnsi"/>
          <w:sz w:val="18"/>
          <w:szCs w:val="18"/>
        </w:rPr>
        <w:t xml:space="preserve"> </w:t>
      </w:r>
      <w:proofErr w:type="spellStart"/>
      <w:r w:rsidRPr="00E621D9">
        <w:rPr>
          <w:rFonts w:cstheme="minorHAnsi"/>
          <w:sz w:val="18"/>
          <w:szCs w:val="18"/>
        </w:rPr>
        <w:t>Reparations</w:t>
      </w:r>
      <w:proofErr w:type="spellEnd"/>
      <w:r w:rsidRPr="00E621D9">
        <w:rPr>
          <w:rFonts w:cstheme="minorHAnsi"/>
          <w:sz w:val="18"/>
          <w:szCs w:val="18"/>
        </w:rPr>
        <w:t xml:space="preserve"> to </w:t>
      </w:r>
      <w:proofErr w:type="spellStart"/>
      <w:r w:rsidRPr="00E621D9">
        <w:rPr>
          <w:rFonts w:cstheme="minorHAnsi"/>
          <w:sz w:val="18"/>
          <w:szCs w:val="18"/>
        </w:rPr>
        <w:t>Survivors</w:t>
      </w:r>
      <w:proofErr w:type="spellEnd"/>
      <w:r w:rsidRPr="00E621D9">
        <w:rPr>
          <w:rFonts w:cstheme="minorHAnsi"/>
          <w:sz w:val="18"/>
          <w:szCs w:val="18"/>
        </w:rPr>
        <w:t xml:space="preserve"> of </w:t>
      </w:r>
      <w:proofErr w:type="spellStart"/>
      <w:r w:rsidRPr="00E621D9">
        <w:rPr>
          <w:rFonts w:cstheme="minorHAnsi"/>
          <w:sz w:val="18"/>
          <w:szCs w:val="18"/>
        </w:rPr>
        <w:t>Conflict-Related</w:t>
      </w:r>
      <w:proofErr w:type="spellEnd"/>
      <w:r w:rsidRPr="00E621D9">
        <w:rPr>
          <w:rFonts w:cstheme="minorHAnsi"/>
          <w:sz w:val="18"/>
          <w:szCs w:val="18"/>
        </w:rPr>
        <w:t xml:space="preserve"> </w:t>
      </w:r>
      <w:proofErr w:type="spellStart"/>
      <w:r w:rsidRPr="00E621D9">
        <w:rPr>
          <w:rFonts w:cstheme="minorHAnsi"/>
          <w:sz w:val="18"/>
          <w:szCs w:val="18"/>
        </w:rPr>
        <w:t>Sexual</w:t>
      </w:r>
      <w:proofErr w:type="spellEnd"/>
      <w:r w:rsidRPr="00E621D9">
        <w:rPr>
          <w:rFonts w:cstheme="minorHAnsi"/>
          <w:sz w:val="18"/>
          <w:szCs w:val="18"/>
        </w:rPr>
        <w:t xml:space="preserve"> Violence in </w:t>
      </w:r>
      <w:proofErr w:type="spellStart"/>
      <w:r w:rsidRPr="00E621D9">
        <w:rPr>
          <w:rFonts w:cstheme="minorHAnsi"/>
          <w:sz w:val="18"/>
          <w:szCs w:val="18"/>
        </w:rPr>
        <w:t>Eastern</w:t>
      </w:r>
      <w:proofErr w:type="spellEnd"/>
      <w:r w:rsidRPr="00E621D9">
        <w:rPr>
          <w:rFonts w:cstheme="minorHAnsi"/>
          <w:sz w:val="18"/>
          <w:szCs w:val="18"/>
        </w:rPr>
        <w:t xml:space="preserve"> DRC » pour l’IHEID (2018).</w:t>
      </w:r>
    </w:p>
  </w:footnote>
  <w:footnote w:id="2">
    <w:p w14:paraId="10D8DB0D" w14:textId="77777777" w:rsidR="00216948" w:rsidRPr="00E621D9" w:rsidRDefault="00216948" w:rsidP="00216948">
      <w:pPr>
        <w:pStyle w:val="FootnoteText"/>
        <w:rPr>
          <w:sz w:val="18"/>
          <w:szCs w:val="18"/>
        </w:rPr>
      </w:pPr>
      <w:r w:rsidRPr="00E621D9">
        <w:rPr>
          <w:rStyle w:val="FootnoteReference"/>
          <w:sz w:val="18"/>
          <w:szCs w:val="18"/>
        </w:rPr>
        <w:footnoteRef/>
      </w:r>
      <w:r w:rsidRPr="00E621D9">
        <w:rPr>
          <w:sz w:val="18"/>
          <w:szCs w:val="18"/>
        </w:rPr>
        <w:t xml:space="preserve"> </w:t>
      </w:r>
      <w:hyperlink r:id="rId1" w:history="1">
        <w:r w:rsidRPr="00E621D9">
          <w:rPr>
            <w:rStyle w:val="Hyperlink"/>
            <w:sz w:val="18"/>
            <w:szCs w:val="18"/>
          </w:rPr>
          <w:t>https://www.voaafrique.com/a/dr-mukwege-denonce-le-refus-du-gouvernement-congolais-de-participer-a-la-conference-de-sdonateurs-a-geneve/4314607.html</w:t>
        </w:r>
      </w:hyperlink>
    </w:p>
  </w:footnote>
  <w:footnote w:id="3">
    <w:p w14:paraId="6A583160" w14:textId="77777777" w:rsidR="00216948" w:rsidRPr="00E621D9" w:rsidRDefault="00216948" w:rsidP="00216948">
      <w:pPr>
        <w:rPr>
          <w:sz w:val="18"/>
          <w:szCs w:val="18"/>
        </w:rPr>
      </w:pPr>
      <w:r w:rsidRPr="00E621D9">
        <w:rPr>
          <w:rStyle w:val="FootnoteReference"/>
          <w:sz w:val="18"/>
          <w:szCs w:val="18"/>
        </w:rPr>
        <w:footnoteRef/>
      </w:r>
      <w:r w:rsidRPr="00E621D9">
        <w:rPr>
          <w:sz w:val="18"/>
          <w:szCs w:val="18"/>
        </w:rPr>
        <w:t xml:space="preserve"> </w:t>
      </w:r>
      <w:hyperlink r:id="rId2" w:history="1">
        <w:r w:rsidRPr="00E621D9">
          <w:rPr>
            <w:rStyle w:val="Hyperlink"/>
            <w:sz w:val="18"/>
            <w:szCs w:val="18"/>
          </w:rPr>
          <w:t>http://www.laprunellerdc.info/2018/03/14/mwenga-un-mois-apres-le-viol-de-plus-de-50-femmes-a-kabikokole-la-population-vit-dans-la-peur/</w:t>
        </w:r>
      </w:hyperlink>
    </w:p>
  </w:footnote>
  <w:footnote w:id="4">
    <w:p w14:paraId="546B1DCB" w14:textId="77777777" w:rsidR="00216948" w:rsidRPr="00382006" w:rsidRDefault="00216948" w:rsidP="00216948">
      <w:pPr>
        <w:jc w:val="both"/>
        <w:rPr>
          <w:rFonts w:cstheme="minorHAnsi"/>
          <w:color w:val="000000" w:themeColor="text1"/>
          <w:sz w:val="18"/>
          <w:szCs w:val="18"/>
        </w:rPr>
      </w:pPr>
      <w:r w:rsidRPr="00E621D9">
        <w:rPr>
          <w:rStyle w:val="FootnoteReference"/>
          <w:sz w:val="18"/>
          <w:szCs w:val="18"/>
        </w:rPr>
        <w:footnoteRef/>
      </w:r>
      <w:r w:rsidRPr="00E621D9">
        <w:rPr>
          <w:sz w:val="18"/>
          <w:szCs w:val="18"/>
          <w:lang w:val="en-US"/>
        </w:rPr>
        <w:t xml:space="preserve"> </w:t>
      </w:r>
      <w:r w:rsidRPr="00E621D9">
        <w:rPr>
          <w:rFonts w:cstheme="minorHAnsi"/>
          <w:color w:val="000000" w:themeColor="text1"/>
          <w:sz w:val="18"/>
          <w:szCs w:val="18"/>
          <w:lang w:val="en-GB"/>
        </w:rPr>
        <w:t xml:space="preserve">United Nations. </w:t>
      </w:r>
      <w:r w:rsidRPr="00E621D9">
        <w:rPr>
          <w:rFonts w:cstheme="minorHAnsi"/>
          <w:i/>
          <w:iCs/>
          <w:color w:val="000000" w:themeColor="text1"/>
          <w:sz w:val="18"/>
          <w:szCs w:val="18"/>
          <w:lang w:val="en-GB"/>
        </w:rPr>
        <w:t>Report of the Secretary General on Conflict-Related Sexual Violence</w:t>
      </w:r>
      <w:r w:rsidRPr="00E621D9">
        <w:rPr>
          <w:rFonts w:cstheme="minorHAnsi"/>
          <w:color w:val="000000" w:themeColor="text1"/>
          <w:sz w:val="18"/>
          <w:szCs w:val="18"/>
          <w:lang w:val="en-GB"/>
        </w:rPr>
        <w:t xml:space="preserve"> (2019). </w:t>
      </w:r>
      <w:r w:rsidRPr="00382006">
        <w:rPr>
          <w:rFonts w:cstheme="minorHAnsi"/>
          <w:color w:val="000000" w:themeColor="text1"/>
          <w:sz w:val="18"/>
          <w:szCs w:val="18"/>
        </w:rPr>
        <w:t>S/2019/280.</w:t>
      </w:r>
    </w:p>
  </w:footnote>
  <w:footnote w:id="5">
    <w:p w14:paraId="2C62E07F" w14:textId="77777777" w:rsidR="00216948" w:rsidRPr="00E621D9" w:rsidRDefault="00216948" w:rsidP="00216948">
      <w:pPr>
        <w:pStyle w:val="FootnoteText"/>
        <w:rPr>
          <w:sz w:val="18"/>
          <w:szCs w:val="18"/>
        </w:rPr>
      </w:pPr>
      <w:r w:rsidRPr="00E621D9">
        <w:rPr>
          <w:rStyle w:val="FootnoteReference"/>
          <w:sz w:val="18"/>
          <w:szCs w:val="18"/>
        </w:rPr>
        <w:footnoteRef/>
      </w:r>
      <w:r w:rsidRPr="00E621D9">
        <w:rPr>
          <w:sz w:val="18"/>
          <w:szCs w:val="18"/>
        </w:rPr>
        <w:t xml:space="preserve"> </w:t>
      </w:r>
      <w:hyperlink r:id="rId3" w:history="1">
        <w:r w:rsidRPr="00E621D9">
          <w:rPr>
            <w:rStyle w:val="Hyperlink"/>
            <w:rFonts w:cstheme="minorHAnsi"/>
            <w:sz w:val="18"/>
            <w:szCs w:val="18"/>
          </w:rPr>
          <w:t>http://www.depeche.cd/rdc-otages-esclaves-au-kasai-la-monusco-tente-de-sexpliquer/</w:t>
        </w:r>
      </w:hyperlink>
      <w:r w:rsidRPr="00E621D9">
        <w:rPr>
          <w:rFonts w:cstheme="minorHAnsi"/>
          <w:sz w:val="18"/>
          <w:szCs w:val="18"/>
        </w:rPr>
        <w:t xml:space="preserve"> au 3.6.2019.</w:t>
      </w:r>
    </w:p>
  </w:footnote>
  <w:footnote w:id="6">
    <w:p w14:paraId="684B2341" w14:textId="77777777" w:rsidR="00216948" w:rsidRPr="00E621D9" w:rsidRDefault="00216948" w:rsidP="00216948">
      <w:pPr>
        <w:pStyle w:val="FootnoteText"/>
        <w:rPr>
          <w:sz w:val="18"/>
          <w:szCs w:val="18"/>
        </w:rPr>
      </w:pPr>
      <w:r w:rsidRPr="00E621D9">
        <w:rPr>
          <w:rStyle w:val="FootnoteReference"/>
          <w:sz w:val="18"/>
          <w:szCs w:val="18"/>
        </w:rPr>
        <w:footnoteRef/>
      </w:r>
      <w:r w:rsidRPr="00E621D9">
        <w:rPr>
          <w:sz w:val="18"/>
          <w:szCs w:val="18"/>
        </w:rPr>
        <w:t xml:space="preserve"> </w:t>
      </w:r>
      <w:hyperlink r:id="rId4" w:history="1">
        <w:r w:rsidRPr="00E621D9">
          <w:rPr>
            <w:rStyle w:val="Hyperlink"/>
            <w:rFonts w:cstheme="minorHAnsi"/>
            <w:sz w:val="18"/>
            <w:szCs w:val="18"/>
          </w:rPr>
          <w:t>http://www.rfi.fr/emission/20180731-rdc-mushobekwa-pas-femmes-sequestrees-otages-sexuels-kasai</w:t>
        </w:r>
      </w:hyperlink>
      <w:r w:rsidRPr="00E621D9">
        <w:rPr>
          <w:rFonts w:cstheme="minorHAnsi"/>
          <w:sz w:val="18"/>
          <w:szCs w:val="18"/>
        </w:rPr>
        <w:t xml:space="preserve"> au 3.6.2019.</w:t>
      </w:r>
    </w:p>
  </w:footnote>
  <w:footnote w:id="7">
    <w:p w14:paraId="25945A85" w14:textId="77777777" w:rsidR="00216948" w:rsidRPr="00E621D9" w:rsidRDefault="00216948" w:rsidP="00216948">
      <w:pPr>
        <w:rPr>
          <w:sz w:val="18"/>
          <w:szCs w:val="18"/>
        </w:rPr>
      </w:pPr>
      <w:r w:rsidRPr="00E621D9">
        <w:rPr>
          <w:rStyle w:val="FootnoteReference"/>
          <w:sz w:val="18"/>
          <w:szCs w:val="18"/>
        </w:rPr>
        <w:footnoteRef/>
      </w:r>
      <w:r w:rsidRPr="00E621D9">
        <w:rPr>
          <w:sz w:val="18"/>
          <w:szCs w:val="18"/>
        </w:rPr>
        <w:t xml:space="preserve"> </w:t>
      </w:r>
      <w:hyperlink r:id="rId5" w:history="1">
        <w:r w:rsidRPr="00E621D9">
          <w:rPr>
            <w:rStyle w:val="Hyperlink"/>
            <w:rFonts w:cstheme="minorHAnsi"/>
            <w:sz w:val="18"/>
            <w:szCs w:val="18"/>
          </w:rPr>
          <w:t>https://www.transparency.org/country/COG</w:t>
        </w:r>
      </w:hyperlink>
      <w:r w:rsidRPr="00E621D9">
        <w:rPr>
          <w:rFonts w:cstheme="minorHAnsi"/>
          <w:sz w:val="18"/>
          <w:szCs w:val="18"/>
        </w:rPr>
        <w:t xml:space="preserve"> au 3.06.2019.</w:t>
      </w:r>
    </w:p>
  </w:footnote>
  <w:footnote w:id="8">
    <w:p w14:paraId="476154FE" w14:textId="77777777" w:rsidR="00216948" w:rsidRPr="00E621D9" w:rsidRDefault="00216948" w:rsidP="00216948">
      <w:pPr>
        <w:pStyle w:val="FootnoteText"/>
        <w:rPr>
          <w:sz w:val="18"/>
          <w:szCs w:val="18"/>
          <w:lang w:val="en-US"/>
        </w:rPr>
      </w:pPr>
      <w:r w:rsidRPr="00E621D9">
        <w:rPr>
          <w:rStyle w:val="FootnoteReference"/>
          <w:sz w:val="18"/>
          <w:szCs w:val="18"/>
        </w:rPr>
        <w:footnoteRef/>
      </w:r>
      <w:r w:rsidRPr="00E621D9">
        <w:rPr>
          <w:sz w:val="18"/>
          <w:szCs w:val="18"/>
          <w:lang w:val="en-US"/>
        </w:rPr>
        <w:t xml:space="preserve"> </w:t>
      </w:r>
      <w:proofErr w:type="spellStart"/>
      <w:r w:rsidRPr="00E621D9">
        <w:rPr>
          <w:rFonts w:cstheme="minorHAnsi"/>
          <w:color w:val="000000" w:themeColor="text1"/>
          <w:sz w:val="18"/>
          <w:szCs w:val="18"/>
          <w:lang w:val="en-GB"/>
        </w:rPr>
        <w:t>Sahla</w:t>
      </w:r>
      <w:proofErr w:type="spellEnd"/>
      <w:r w:rsidRPr="00E621D9">
        <w:rPr>
          <w:rFonts w:cstheme="minorHAnsi"/>
          <w:color w:val="000000" w:themeColor="text1"/>
          <w:sz w:val="18"/>
          <w:szCs w:val="18"/>
          <w:lang w:val="en-GB"/>
        </w:rPr>
        <w:t xml:space="preserve"> </w:t>
      </w:r>
      <w:proofErr w:type="spellStart"/>
      <w:r w:rsidRPr="00E621D9">
        <w:rPr>
          <w:rFonts w:cstheme="minorHAnsi"/>
          <w:color w:val="000000" w:themeColor="text1"/>
          <w:sz w:val="18"/>
          <w:szCs w:val="18"/>
          <w:lang w:val="en-GB"/>
        </w:rPr>
        <w:t>Aroussi</w:t>
      </w:r>
      <w:proofErr w:type="spellEnd"/>
      <w:r w:rsidRPr="00E621D9">
        <w:rPr>
          <w:rFonts w:cstheme="minorHAnsi"/>
          <w:color w:val="000000" w:themeColor="text1"/>
          <w:sz w:val="18"/>
          <w:szCs w:val="18"/>
          <w:lang w:val="en-GB"/>
        </w:rPr>
        <w:t>, « Women, peace and security in the DRC: Time to rethink wartime sexual violence as gender-based violence?</w:t>
      </w:r>
      <w:r w:rsidRPr="00E621D9">
        <w:rPr>
          <w:rFonts w:cstheme="minorHAnsi"/>
          <w:color w:val="000000"/>
          <w:sz w:val="18"/>
          <w:szCs w:val="18"/>
          <w:lang w:val="en-GB"/>
        </w:rPr>
        <w:t xml:space="preserve"> »,</w:t>
      </w:r>
      <w:r w:rsidRPr="00E621D9">
        <w:rPr>
          <w:rFonts w:cstheme="minorHAnsi"/>
          <w:color w:val="000000" w:themeColor="text1"/>
          <w:sz w:val="18"/>
          <w:szCs w:val="18"/>
          <w:lang w:val="en-GB"/>
        </w:rPr>
        <w:t xml:space="preserve"> </w:t>
      </w:r>
      <w:r w:rsidRPr="00E621D9">
        <w:rPr>
          <w:rFonts w:cstheme="minorHAnsi"/>
          <w:i/>
          <w:color w:val="000000" w:themeColor="text1"/>
          <w:sz w:val="18"/>
          <w:szCs w:val="18"/>
          <w:lang w:val="en-GB"/>
        </w:rPr>
        <w:t>Politics &amp; Gender</w:t>
      </w:r>
      <w:r w:rsidRPr="00E621D9">
        <w:rPr>
          <w:rFonts w:cstheme="minorHAnsi"/>
          <w:color w:val="000000" w:themeColor="text1"/>
          <w:sz w:val="18"/>
          <w:szCs w:val="18"/>
          <w:lang w:val="en-GB"/>
        </w:rPr>
        <w:t xml:space="preserve"> 13, no. 3 (2016).</w:t>
      </w:r>
    </w:p>
  </w:footnote>
  <w:footnote w:id="9">
    <w:p w14:paraId="7C066258" w14:textId="77777777" w:rsidR="00216948" w:rsidRPr="00E621D9" w:rsidRDefault="00216948" w:rsidP="00216948">
      <w:pPr>
        <w:pStyle w:val="FootnoteText"/>
        <w:rPr>
          <w:sz w:val="18"/>
          <w:szCs w:val="18"/>
          <w:lang w:val="en-US"/>
        </w:rPr>
      </w:pPr>
      <w:r w:rsidRPr="00E621D9">
        <w:rPr>
          <w:rStyle w:val="FootnoteReference"/>
          <w:sz w:val="18"/>
          <w:szCs w:val="18"/>
        </w:rPr>
        <w:footnoteRef/>
      </w:r>
      <w:r w:rsidRPr="00E621D9">
        <w:rPr>
          <w:sz w:val="18"/>
          <w:szCs w:val="18"/>
          <w:lang w:val="en-US"/>
        </w:rPr>
        <w:t xml:space="preserve"> </w:t>
      </w:r>
      <w:r w:rsidRPr="00E621D9">
        <w:rPr>
          <w:rFonts w:cstheme="minorHAnsi"/>
          <w:color w:val="000000" w:themeColor="text1"/>
          <w:sz w:val="18"/>
          <w:szCs w:val="18"/>
          <w:lang w:val="en-GB"/>
        </w:rPr>
        <w:t xml:space="preserve">Laura Davis and Priscilla </w:t>
      </w:r>
      <w:proofErr w:type="spellStart"/>
      <w:r w:rsidRPr="00E621D9">
        <w:rPr>
          <w:rFonts w:cstheme="minorHAnsi"/>
          <w:color w:val="000000" w:themeColor="text1"/>
          <w:sz w:val="18"/>
          <w:szCs w:val="18"/>
          <w:lang w:val="en-GB"/>
        </w:rPr>
        <w:t>Hayner</w:t>
      </w:r>
      <w:proofErr w:type="spellEnd"/>
      <w:r w:rsidRPr="00E621D9">
        <w:rPr>
          <w:rFonts w:cstheme="minorHAnsi"/>
          <w:color w:val="000000" w:themeColor="text1"/>
          <w:sz w:val="18"/>
          <w:szCs w:val="18"/>
          <w:lang w:val="en-GB"/>
        </w:rPr>
        <w:t xml:space="preserve">, </w:t>
      </w:r>
      <w:r w:rsidRPr="00E621D9">
        <w:rPr>
          <w:rFonts w:cstheme="minorHAnsi"/>
          <w:i/>
          <w:color w:val="000000" w:themeColor="text1"/>
          <w:sz w:val="18"/>
          <w:szCs w:val="18"/>
          <w:lang w:val="en-GB"/>
        </w:rPr>
        <w:t xml:space="preserve">Difficult Peace, Limited Justice: Ten Years of </w:t>
      </w:r>
      <w:proofErr w:type="spellStart"/>
      <w:r w:rsidRPr="00E621D9">
        <w:rPr>
          <w:rFonts w:cstheme="minorHAnsi"/>
          <w:i/>
          <w:color w:val="000000" w:themeColor="text1"/>
          <w:sz w:val="18"/>
          <w:szCs w:val="18"/>
          <w:lang w:val="en-GB"/>
        </w:rPr>
        <w:t>Peacemaking</w:t>
      </w:r>
      <w:proofErr w:type="spellEnd"/>
      <w:r w:rsidRPr="00E621D9">
        <w:rPr>
          <w:rFonts w:cstheme="minorHAnsi"/>
          <w:i/>
          <w:color w:val="000000" w:themeColor="text1"/>
          <w:sz w:val="18"/>
          <w:szCs w:val="18"/>
          <w:lang w:val="en-GB"/>
        </w:rPr>
        <w:t xml:space="preserve"> in the DRC, </w:t>
      </w:r>
      <w:r w:rsidRPr="00E621D9">
        <w:rPr>
          <w:rFonts w:cstheme="minorHAnsi"/>
          <w:color w:val="000000" w:themeColor="text1"/>
          <w:sz w:val="18"/>
          <w:szCs w:val="18"/>
          <w:lang w:val="en-GB"/>
        </w:rPr>
        <w:t xml:space="preserve">(New York: International </w:t>
      </w:r>
      <w:proofErr w:type="spellStart"/>
      <w:r w:rsidRPr="00E621D9">
        <w:rPr>
          <w:rFonts w:cstheme="minorHAnsi"/>
          <w:color w:val="000000" w:themeColor="text1"/>
          <w:sz w:val="18"/>
          <w:szCs w:val="18"/>
          <w:lang w:val="en-GB"/>
        </w:rPr>
        <w:t>Center</w:t>
      </w:r>
      <w:proofErr w:type="spellEnd"/>
      <w:r w:rsidRPr="00E621D9">
        <w:rPr>
          <w:rFonts w:cstheme="minorHAnsi"/>
          <w:color w:val="000000" w:themeColor="text1"/>
          <w:sz w:val="18"/>
          <w:szCs w:val="18"/>
          <w:lang w:val="en-GB"/>
        </w:rPr>
        <w:t xml:space="preserve"> for Transitional Justice, 2009).</w:t>
      </w:r>
    </w:p>
  </w:footnote>
  <w:footnote w:id="10">
    <w:p w14:paraId="1BF7D484" w14:textId="77777777" w:rsidR="00216948" w:rsidRPr="00382006" w:rsidRDefault="00216948" w:rsidP="00216948">
      <w:pPr>
        <w:pStyle w:val="FootnoteText"/>
        <w:rPr>
          <w:sz w:val="18"/>
          <w:szCs w:val="18"/>
        </w:rPr>
      </w:pPr>
      <w:r w:rsidRPr="00E621D9">
        <w:rPr>
          <w:rStyle w:val="FootnoteReference"/>
          <w:sz w:val="18"/>
          <w:szCs w:val="18"/>
        </w:rPr>
        <w:footnoteRef/>
      </w:r>
      <w:r w:rsidRPr="00382006">
        <w:rPr>
          <w:sz w:val="18"/>
          <w:szCs w:val="18"/>
        </w:rPr>
        <w:t xml:space="preserve"> </w:t>
      </w:r>
      <w:r w:rsidRPr="00382006">
        <w:rPr>
          <w:rFonts w:cstheme="minorHAnsi"/>
          <w:color w:val="000000" w:themeColor="text1"/>
          <w:sz w:val="18"/>
          <w:szCs w:val="18"/>
        </w:rPr>
        <w:t>United Nations, S/2018/250.</w:t>
      </w:r>
    </w:p>
  </w:footnote>
  <w:footnote w:id="11">
    <w:p w14:paraId="0DA079E3" w14:textId="77777777" w:rsidR="00216948" w:rsidRPr="00E621D9" w:rsidRDefault="00216948" w:rsidP="00216948">
      <w:pPr>
        <w:pStyle w:val="FootnoteText"/>
        <w:rPr>
          <w:sz w:val="18"/>
          <w:szCs w:val="18"/>
        </w:rPr>
      </w:pPr>
      <w:r w:rsidRPr="00E621D9">
        <w:rPr>
          <w:rStyle w:val="FootnoteReference"/>
          <w:sz w:val="18"/>
          <w:szCs w:val="18"/>
        </w:rPr>
        <w:footnoteRef/>
      </w:r>
      <w:r w:rsidRPr="00E621D9">
        <w:rPr>
          <w:sz w:val="18"/>
          <w:szCs w:val="18"/>
        </w:rPr>
        <w:t xml:space="preserve"> </w:t>
      </w:r>
      <w:r w:rsidRPr="00E621D9">
        <w:rPr>
          <w:rFonts w:cstheme="minorHAnsi"/>
          <w:sz w:val="18"/>
          <w:szCs w:val="18"/>
        </w:rPr>
        <w:t>Survivante consultée à Bukavu en 2018.</w:t>
      </w:r>
    </w:p>
  </w:footnote>
  <w:footnote w:id="12">
    <w:p w14:paraId="6070BA34" w14:textId="77777777" w:rsidR="00216948" w:rsidRPr="00E621D9" w:rsidRDefault="00216948" w:rsidP="00216948">
      <w:pPr>
        <w:pStyle w:val="FootnoteText"/>
        <w:rPr>
          <w:sz w:val="18"/>
          <w:szCs w:val="18"/>
        </w:rPr>
      </w:pPr>
      <w:r w:rsidRPr="00E621D9">
        <w:rPr>
          <w:rStyle w:val="FootnoteReference"/>
          <w:sz w:val="18"/>
          <w:szCs w:val="18"/>
        </w:rPr>
        <w:footnoteRef/>
      </w:r>
      <w:r w:rsidRPr="00E621D9">
        <w:rPr>
          <w:sz w:val="18"/>
          <w:szCs w:val="18"/>
        </w:rPr>
        <w:t xml:space="preserve"> </w:t>
      </w:r>
      <w:r w:rsidRPr="00E621D9">
        <w:rPr>
          <w:rFonts w:cstheme="minorHAnsi"/>
          <w:sz w:val="18"/>
          <w:szCs w:val="18"/>
        </w:rPr>
        <w:t>Code civil, Article 258 : « </w:t>
      </w:r>
      <w:r w:rsidRPr="00E621D9">
        <w:rPr>
          <w:rFonts w:cstheme="minorHAnsi"/>
          <w:color w:val="000000"/>
          <w:sz w:val="18"/>
          <w:szCs w:val="18"/>
        </w:rPr>
        <w:t>Tout fait quelconque de l'homme, qui cause à autrui un dommage, oblige celui par la faute duquel il est arrivé à le réparer »</w:t>
      </w:r>
      <w:r w:rsidRPr="00E621D9">
        <w:rPr>
          <w:rFonts w:cstheme="minorHAnsi"/>
          <w:sz w:val="18"/>
          <w:szCs w:val="18"/>
        </w:rPr>
        <w:t>. Code civil, Article 259 : « </w:t>
      </w:r>
      <w:r w:rsidRPr="00E621D9">
        <w:rPr>
          <w:rFonts w:cstheme="minorHAnsi"/>
          <w:color w:val="000000"/>
          <w:sz w:val="18"/>
          <w:szCs w:val="18"/>
        </w:rPr>
        <w:t>Chacun est responsable du dommage qu'il a causé, non seulement par son fait, mais encore par sa négligence ou par son imprudence »</w:t>
      </w:r>
      <w:r w:rsidRPr="00E621D9">
        <w:rPr>
          <w:rFonts w:cstheme="minorHAnsi"/>
          <w:sz w:val="18"/>
          <w:szCs w:val="18"/>
        </w:rPr>
        <w:t>.</w:t>
      </w:r>
    </w:p>
  </w:footnote>
  <w:footnote w:id="13">
    <w:p w14:paraId="5FA43455" w14:textId="77777777" w:rsidR="00216948" w:rsidRPr="00E621D9" w:rsidRDefault="00216948" w:rsidP="00216948">
      <w:pPr>
        <w:pStyle w:val="NoSpacing"/>
        <w:rPr>
          <w:rFonts w:cstheme="minorHAnsi"/>
          <w:sz w:val="18"/>
          <w:szCs w:val="18"/>
          <w:lang w:val="en-GB"/>
        </w:rPr>
      </w:pPr>
      <w:r w:rsidRPr="00E621D9">
        <w:rPr>
          <w:rStyle w:val="FootnoteReference"/>
          <w:sz w:val="18"/>
          <w:szCs w:val="18"/>
        </w:rPr>
        <w:footnoteRef/>
      </w:r>
      <w:r w:rsidRPr="00E621D9">
        <w:rPr>
          <w:sz w:val="18"/>
          <w:szCs w:val="18"/>
          <w:lang w:val="en-US"/>
        </w:rPr>
        <w:t xml:space="preserve"> </w:t>
      </w:r>
      <w:r w:rsidRPr="00E621D9">
        <w:rPr>
          <w:rFonts w:cstheme="minorHAnsi"/>
          <w:sz w:val="18"/>
          <w:szCs w:val="18"/>
          <w:lang w:val="en-GB"/>
        </w:rPr>
        <w:t xml:space="preserve">Le cadre </w:t>
      </w:r>
      <w:proofErr w:type="spellStart"/>
      <w:r w:rsidRPr="00E621D9">
        <w:rPr>
          <w:rFonts w:cstheme="minorHAnsi"/>
          <w:sz w:val="18"/>
          <w:szCs w:val="18"/>
          <w:lang w:val="en-GB"/>
        </w:rPr>
        <w:t>normatif</w:t>
      </w:r>
      <w:proofErr w:type="spellEnd"/>
      <w:r w:rsidRPr="00E621D9">
        <w:rPr>
          <w:rFonts w:cstheme="minorHAnsi"/>
          <w:sz w:val="18"/>
          <w:szCs w:val="18"/>
          <w:lang w:val="en-GB"/>
        </w:rPr>
        <w:t xml:space="preserve"> </w:t>
      </w:r>
      <w:proofErr w:type="spellStart"/>
      <w:r w:rsidRPr="00E621D9">
        <w:rPr>
          <w:rFonts w:cstheme="minorHAnsi"/>
          <w:sz w:val="18"/>
          <w:szCs w:val="18"/>
          <w:lang w:val="en-GB"/>
        </w:rPr>
        <w:t>auquel</w:t>
      </w:r>
      <w:proofErr w:type="spellEnd"/>
      <w:r w:rsidRPr="00E621D9">
        <w:rPr>
          <w:rFonts w:cstheme="minorHAnsi"/>
          <w:sz w:val="18"/>
          <w:szCs w:val="18"/>
          <w:lang w:val="en-GB"/>
        </w:rPr>
        <w:t xml:space="preserve"> </w:t>
      </w:r>
      <w:proofErr w:type="spellStart"/>
      <w:r w:rsidRPr="00E621D9">
        <w:rPr>
          <w:rFonts w:cstheme="minorHAnsi"/>
          <w:sz w:val="18"/>
          <w:szCs w:val="18"/>
          <w:lang w:val="en-GB"/>
        </w:rPr>
        <w:t>il</w:t>
      </w:r>
      <w:proofErr w:type="spellEnd"/>
      <w:r w:rsidRPr="00E621D9">
        <w:rPr>
          <w:rFonts w:cstheme="minorHAnsi"/>
          <w:sz w:val="18"/>
          <w:szCs w:val="18"/>
          <w:lang w:val="en-GB"/>
        </w:rPr>
        <w:t xml:space="preserve"> </w:t>
      </w:r>
      <w:proofErr w:type="spellStart"/>
      <w:r w:rsidRPr="00E621D9">
        <w:rPr>
          <w:rFonts w:cstheme="minorHAnsi"/>
          <w:sz w:val="18"/>
          <w:szCs w:val="18"/>
          <w:lang w:val="en-GB"/>
        </w:rPr>
        <w:t>est</w:t>
      </w:r>
      <w:proofErr w:type="spellEnd"/>
      <w:r w:rsidRPr="00E621D9">
        <w:rPr>
          <w:rFonts w:cstheme="minorHAnsi"/>
          <w:sz w:val="18"/>
          <w:szCs w:val="18"/>
          <w:lang w:val="en-GB"/>
        </w:rPr>
        <w:t xml:space="preserve"> fait </w:t>
      </w:r>
      <w:proofErr w:type="spellStart"/>
      <w:r w:rsidRPr="00E621D9">
        <w:rPr>
          <w:rFonts w:cstheme="minorHAnsi"/>
          <w:sz w:val="18"/>
          <w:szCs w:val="18"/>
          <w:lang w:val="en-GB"/>
        </w:rPr>
        <w:t>référence</w:t>
      </w:r>
      <w:proofErr w:type="spellEnd"/>
      <w:r w:rsidRPr="00E621D9">
        <w:rPr>
          <w:rFonts w:cstheme="minorHAnsi"/>
          <w:sz w:val="18"/>
          <w:szCs w:val="18"/>
          <w:lang w:val="en-GB"/>
        </w:rPr>
        <w:t xml:space="preserve"> </w:t>
      </w:r>
      <w:proofErr w:type="spellStart"/>
      <w:r w:rsidRPr="00E621D9">
        <w:rPr>
          <w:rFonts w:cstheme="minorHAnsi"/>
          <w:sz w:val="18"/>
          <w:szCs w:val="18"/>
          <w:lang w:val="en-GB"/>
        </w:rPr>
        <w:t>est</w:t>
      </w:r>
      <w:proofErr w:type="spellEnd"/>
      <w:r w:rsidRPr="00E621D9">
        <w:rPr>
          <w:rFonts w:cstheme="minorHAnsi"/>
          <w:sz w:val="18"/>
          <w:szCs w:val="18"/>
          <w:lang w:val="en-GB"/>
        </w:rPr>
        <w:t xml:space="preserve"> le </w:t>
      </w:r>
      <w:proofErr w:type="spellStart"/>
      <w:proofErr w:type="gramStart"/>
      <w:r w:rsidRPr="00E621D9">
        <w:rPr>
          <w:rFonts w:cstheme="minorHAnsi"/>
          <w:sz w:val="18"/>
          <w:szCs w:val="18"/>
          <w:lang w:val="en-GB"/>
        </w:rPr>
        <w:t>suivant</w:t>
      </w:r>
      <w:proofErr w:type="spellEnd"/>
      <w:r w:rsidRPr="00E621D9">
        <w:rPr>
          <w:rFonts w:cstheme="minorHAnsi"/>
          <w:sz w:val="18"/>
          <w:szCs w:val="18"/>
          <w:lang w:val="en-GB"/>
        </w:rPr>
        <w:t xml:space="preserve"> :</w:t>
      </w:r>
      <w:proofErr w:type="gramEnd"/>
      <w:r w:rsidRPr="00E621D9">
        <w:rPr>
          <w:rFonts w:cstheme="minorHAnsi"/>
          <w:sz w:val="18"/>
          <w:szCs w:val="18"/>
          <w:lang w:val="en-GB"/>
        </w:rPr>
        <w:t xml:space="preserve"> </w:t>
      </w:r>
      <w:r w:rsidRPr="00E621D9">
        <w:rPr>
          <w:rFonts w:cstheme="minorHAnsi"/>
          <w:i/>
          <w:color w:val="000000" w:themeColor="text1"/>
          <w:sz w:val="18"/>
          <w:szCs w:val="18"/>
          <w:lang w:val="en-GB"/>
        </w:rPr>
        <w:t>United Nations Basic Principles and Guidelines on the Right to a Remedy and Reparation for Gross Violations of International Human Rights Law and Serious Violations of International Humanitarian Law,</w:t>
      </w:r>
      <w:r w:rsidRPr="00E621D9">
        <w:rPr>
          <w:rFonts w:cstheme="minorHAnsi"/>
          <w:color w:val="000000" w:themeColor="text1"/>
          <w:sz w:val="18"/>
          <w:szCs w:val="18"/>
          <w:lang w:val="en-GB"/>
        </w:rPr>
        <w:t xml:space="preserve"> adopted in December 2005 by the UNGA.</w:t>
      </w:r>
    </w:p>
  </w:footnote>
  <w:footnote w:id="14">
    <w:p w14:paraId="397879BF" w14:textId="77777777" w:rsidR="00216948" w:rsidRPr="00E621D9" w:rsidRDefault="00216948" w:rsidP="00216948">
      <w:pPr>
        <w:rPr>
          <w:rFonts w:cstheme="minorHAnsi"/>
          <w:color w:val="000000" w:themeColor="text1"/>
          <w:sz w:val="18"/>
          <w:szCs w:val="18"/>
          <w:lang w:val="en-GB"/>
        </w:rPr>
      </w:pPr>
      <w:r w:rsidRPr="00E621D9">
        <w:rPr>
          <w:rStyle w:val="FootnoteReference"/>
          <w:sz w:val="18"/>
          <w:szCs w:val="18"/>
        </w:rPr>
        <w:footnoteRef/>
      </w:r>
      <w:r w:rsidRPr="00E621D9">
        <w:rPr>
          <w:sz w:val="18"/>
          <w:szCs w:val="18"/>
          <w:lang w:val="en-US"/>
        </w:rPr>
        <w:t xml:space="preserve"> </w:t>
      </w:r>
      <w:proofErr w:type="spellStart"/>
      <w:r w:rsidRPr="00E621D9">
        <w:rPr>
          <w:rFonts w:cstheme="minorHAnsi"/>
          <w:color w:val="000000" w:themeColor="text1"/>
          <w:sz w:val="18"/>
          <w:szCs w:val="18"/>
          <w:lang w:val="en-GB"/>
        </w:rPr>
        <w:t>Sharanjeet</w:t>
      </w:r>
      <w:proofErr w:type="spellEnd"/>
      <w:r w:rsidRPr="00E621D9">
        <w:rPr>
          <w:rFonts w:cstheme="minorHAnsi"/>
          <w:color w:val="000000" w:themeColor="text1"/>
          <w:sz w:val="18"/>
          <w:szCs w:val="18"/>
          <w:lang w:val="en-GB"/>
        </w:rPr>
        <w:t xml:space="preserve"> Parmar and Guy </w:t>
      </w:r>
      <w:proofErr w:type="spellStart"/>
      <w:r w:rsidRPr="00E621D9">
        <w:rPr>
          <w:rFonts w:cstheme="minorHAnsi"/>
          <w:color w:val="000000" w:themeColor="text1"/>
          <w:sz w:val="18"/>
          <w:szCs w:val="18"/>
          <w:lang w:val="en-GB"/>
        </w:rPr>
        <w:t>Mushiata</w:t>
      </w:r>
      <w:proofErr w:type="spellEnd"/>
      <w:r w:rsidRPr="00E621D9">
        <w:rPr>
          <w:rFonts w:cstheme="minorHAnsi"/>
          <w:color w:val="000000" w:themeColor="text1"/>
          <w:sz w:val="18"/>
          <w:szCs w:val="18"/>
          <w:lang w:val="en-GB"/>
        </w:rPr>
        <w:t xml:space="preserve">. </w:t>
      </w:r>
      <w:r w:rsidRPr="00E621D9">
        <w:rPr>
          <w:rFonts w:cstheme="minorHAnsi"/>
          <w:i/>
          <w:color w:val="000000" w:themeColor="text1"/>
          <w:sz w:val="18"/>
          <w:szCs w:val="18"/>
          <w:lang w:val="en-GB"/>
        </w:rPr>
        <w:t xml:space="preserve">Judgment Denied </w:t>
      </w:r>
      <w:proofErr w:type="gramStart"/>
      <w:r w:rsidRPr="00E621D9">
        <w:rPr>
          <w:rFonts w:cstheme="minorHAnsi"/>
          <w:i/>
          <w:color w:val="000000" w:themeColor="text1"/>
          <w:sz w:val="18"/>
          <w:szCs w:val="18"/>
          <w:lang w:val="en-GB"/>
        </w:rPr>
        <w:t>The</w:t>
      </w:r>
      <w:proofErr w:type="gramEnd"/>
      <w:r w:rsidRPr="00E621D9">
        <w:rPr>
          <w:rFonts w:cstheme="minorHAnsi"/>
          <w:i/>
          <w:color w:val="000000" w:themeColor="text1"/>
          <w:sz w:val="18"/>
          <w:szCs w:val="18"/>
          <w:lang w:val="en-GB"/>
        </w:rPr>
        <w:t xml:space="preserve"> Failure to </w:t>
      </w:r>
      <w:proofErr w:type="spellStart"/>
      <w:r w:rsidRPr="00E621D9">
        <w:rPr>
          <w:rFonts w:cstheme="minorHAnsi"/>
          <w:i/>
          <w:color w:val="000000" w:themeColor="text1"/>
          <w:sz w:val="18"/>
          <w:szCs w:val="18"/>
          <w:lang w:val="en-GB"/>
        </w:rPr>
        <w:t>Fulfill</w:t>
      </w:r>
      <w:proofErr w:type="spellEnd"/>
      <w:r w:rsidRPr="00E621D9">
        <w:rPr>
          <w:rFonts w:cstheme="minorHAnsi"/>
          <w:i/>
          <w:color w:val="000000" w:themeColor="text1"/>
          <w:sz w:val="18"/>
          <w:szCs w:val="18"/>
          <w:lang w:val="en-GB"/>
        </w:rPr>
        <w:t xml:space="preserve"> Court-Ordered Reparations for Victims of Serious Crimes in the Democratic Republic of the Congo </w:t>
      </w:r>
      <w:r w:rsidRPr="00E621D9">
        <w:rPr>
          <w:rFonts w:cstheme="minorHAnsi"/>
          <w:color w:val="000000" w:themeColor="text1"/>
          <w:sz w:val="18"/>
          <w:szCs w:val="18"/>
          <w:lang w:val="en-GB"/>
        </w:rPr>
        <w:t>(New York: ICTJ, 2012).</w:t>
      </w:r>
    </w:p>
  </w:footnote>
  <w:footnote w:id="15">
    <w:p w14:paraId="5DE35832" w14:textId="77777777" w:rsidR="00216948" w:rsidRPr="00E621D9" w:rsidRDefault="00216948" w:rsidP="00216948">
      <w:pPr>
        <w:pStyle w:val="FootnoteText"/>
        <w:rPr>
          <w:sz w:val="18"/>
          <w:szCs w:val="18"/>
          <w:lang w:val="en-US"/>
        </w:rPr>
      </w:pPr>
      <w:r w:rsidRPr="00E621D9">
        <w:rPr>
          <w:rStyle w:val="FootnoteReference"/>
          <w:sz w:val="18"/>
          <w:szCs w:val="18"/>
        </w:rPr>
        <w:footnoteRef/>
      </w:r>
      <w:r w:rsidRPr="00E621D9">
        <w:rPr>
          <w:sz w:val="18"/>
          <w:szCs w:val="18"/>
          <w:lang w:val="en-US"/>
        </w:rPr>
        <w:t xml:space="preserve"> </w:t>
      </w:r>
      <w:r w:rsidRPr="00E621D9">
        <w:rPr>
          <w:rFonts w:cstheme="minorHAnsi"/>
          <w:color w:val="000000" w:themeColor="text1"/>
          <w:sz w:val="18"/>
          <w:szCs w:val="18"/>
          <w:lang w:val="en-GB"/>
        </w:rPr>
        <w:t xml:space="preserve">Randi </w:t>
      </w:r>
      <w:proofErr w:type="spellStart"/>
      <w:r w:rsidRPr="00E621D9">
        <w:rPr>
          <w:rFonts w:cstheme="minorHAnsi"/>
          <w:color w:val="000000" w:themeColor="text1"/>
          <w:sz w:val="18"/>
          <w:szCs w:val="18"/>
          <w:lang w:val="en-GB"/>
        </w:rPr>
        <w:t>Aho</w:t>
      </w:r>
      <w:proofErr w:type="spellEnd"/>
      <w:r w:rsidRPr="00E621D9">
        <w:rPr>
          <w:rFonts w:cstheme="minorHAnsi"/>
          <w:color w:val="000000" w:themeColor="text1"/>
          <w:sz w:val="18"/>
          <w:szCs w:val="18"/>
          <w:lang w:val="en-GB"/>
        </w:rPr>
        <w:t xml:space="preserve"> et al., </w:t>
      </w:r>
      <w:r w:rsidRPr="00E621D9">
        <w:rPr>
          <w:rFonts w:cstheme="minorHAnsi"/>
          <w:i/>
          <w:color w:val="000000" w:themeColor="text1"/>
          <w:sz w:val="18"/>
          <w:szCs w:val="18"/>
          <w:lang w:val="en-GB"/>
        </w:rPr>
        <w:t>Barriers to Justice: Implementing Reparations for Sexual Violence in the DRC</w:t>
      </w:r>
      <w:r w:rsidRPr="00E621D9">
        <w:rPr>
          <w:rFonts w:cstheme="minorHAnsi"/>
          <w:color w:val="000000" w:themeColor="text1"/>
          <w:sz w:val="18"/>
          <w:szCs w:val="18"/>
          <w:lang w:val="en-GB"/>
        </w:rPr>
        <w:t xml:space="preserve"> (New York: School of International and Public Affairs, Columbia, 2013).</w:t>
      </w:r>
    </w:p>
  </w:footnote>
  <w:footnote w:id="16">
    <w:p w14:paraId="75BB5EC3" w14:textId="77777777" w:rsidR="00216948" w:rsidRPr="00E621D9" w:rsidRDefault="00216948" w:rsidP="00216948">
      <w:pPr>
        <w:pStyle w:val="FootnoteText"/>
        <w:rPr>
          <w:sz w:val="18"/>
          <w:szCs w:val="18"/>
          <w:lang w:val="en-US"/>
        </w:rPr>
      </w:pPr>
      <w:r w:rsidRPr="00E621D9">
        <w:rPr>
          <w:rStyle w:val="FootnoteReference"/>
          <w:sz w:val="18"/>
          <w:szCs w:val="18"/>
        </w:rPr>
        <w:footnoteRef/>
      </w:r>
      <w:r w:rsidRPr="00E621D9">
        <w:rPr>
          <w:sz w:val="18"/>
          <w:szCs w:val="18"/>
          <w:lang w:val="en-US"/>
        </w:rPr>
        <w:t xml:space="preserve"> </w:t>
      </w:r>
      <w:r w:rsidRPr="00E621D9">
        <w:rPr>
          <w:rFonts w:cstheme="minorHAnsi"/>
          <w:bCs/>
          <w:color w:val="000000" w:themeColor="text1"/>
          <w:sz w:val="18"/>
          <w:szCs w:val="18"/>
          <w:lang w:val="en-GB"/>
        </w:rPr>
        <w:t xml:space="preserve">United Nations High Commissioner for Human Rights, </w:t>
      </w:r>
      <w:r w:rsidRPr="00E621D9">
        <w:rPr>
          <w:rFonts w:cstheme="minorHAnsi"/>
          <w:bCs/>
          <w:i/>
          <w:color w:val="000000" w:themeColor="text1"/>
          <w:sz w:val="18"/>
          <w:szCs w:val="18"/>
          <w:lang w:val="en-GB"/>
        </w:rPr>
        <w:t>Report of the Panel on Remedies and Reparations for Victims of Sexual Violence in the Democratic Republic of Congo to the High Commissioner for Human Rights,</w:t>
      </w:r>
      <w:r w:rsidRPr="00E621D9">
        <w:rPr>
          <w:rFonts w:cstheme="minorHAnsi"/>
          <w:bCs/>
          <w:color w:val="000000" w:themeColor="text1"/>
          <w:sz w:val="18"/>
          <w:szCs w:val="18"/>
          <w:lang w:val="en-GB"/>
        </w:rPr>
        <w:t xml:space="preserve"> United Nations High Commissioner for Human Rights,</w:t>
      </w:r>
      <w:r w:rsidRPr="00E621D9">
        <w:rPr>
          <w:rFonts w:cstheme="minorHAnsi"/>
          <w:bCs/>
          <w:i/>
          <w:color w:val="000000" w:themeColor="text1"/>
          <w:sz w:val="18"/>
          <w:szCs w:val="18"/>
          <w:lang w:val="en-GB"/>
        </w:rPr>
        <w:t xml:space="preserve"> </w:t>
      </w:r>
      <w:r w:rsidRPr="00E621D9">
        <w:rPr>
          <w:rFonts w:cstheme="minorHAnsi"/>
          <w:bCs/>
          <w:color w:val="000000" w:themeColor="text1"/>
          <w:sz w:val="18"/>
          <w:szCs w:val="18"/>
          <w:lang w:val="en-GB"/>
        </w:rPr>
        <w:t>2011.</w:t>
      </w:r>
    </w:p>
  </w:footnote>
  <w:footnote w:id="17">
    <w:p w14:paraId="302F4E8F" w14:textId="77777777" w:rsidR="00216948" w:rsidRPr="00E621D9" w:rsidRDefault="00216948" w:rsidP="00216948">
      <w:pPr>
        <w:pStyle w:val="FootnoteText"/>
        <w:rPr>
          <w:sz w:val="18"/>
          <w:szCs w:val="18"/>
        </w:rPr>
      </w:pPr>
      <w:r w:rsidRPr="00E621D9">
        <w:rPr>
          <w:rStyle w:val="FootnoteReference"/>
          <w:sz w:val="18"/>
          <w:szCs w:val="18"/>
        </w:rPr>
        <w:footnoteRef/>
      </w:r>
      <w:r w:rsidRPr="00E621D9">
        <w:rPr>
          <w:sz w:val="18"/>
          <w:szCs w:val="18"/>
        </w:rPr>
        <w:t xml:space="preserve"> </w:t>
      </w:r>
      <w:proofErr w:type="spellStart"/>
      <w:r w:rsidRPr="00E621D9">
        <w:rPr>
          <w:rFonts w:cstheme="minorHAnsi"/>
          <w:sz w:val="18"/>
          <w:szCs w:val="18"/>
        </w:rPr>
        <w:t>Pramila</w:t>
      </w:r>
      <w:proofErr w:type="spellEnd"/>
      <w:r w:rsidRPr="00E621D9">
        <w:rPr>
          <w:rFonts w:cstheme="minorHAnsi"/>
          <w:sz w:val="18"/>
          <w:szCs w:val="18"/>
        </w:rPr>
        <w:t xml:space="preserve"> Patten, la Représentante spéciale sur la violence sexuelle en temps de conflit auprès du Secrétaire général des Nations Unies dit qu’une de ses priorités est d’avoir une démarche centrée sur les victimes pour éviter la répétition des mêmes erreurs.</w:t>
      </w:r>
    </w:p>
  </w:footnote>
  <w:footnote w:id="18">
    <w:p w14:paraId="21E59732" w14:textId="77777777" w:rsidR="00216948" w:rsidRPr="00E621D9" w:rsidRDefault="00216948" w:rsidP="00216948">
      <w:pPr>
        <w:pStyle w:val="FootnoteText"/>
        <w:rPr>
          <w:sz w:val="18"/>
          <w:szCs w:val="18"/>
        </w:rPr>
      </w:pPr>
      <w:r w:rsidRPr="00E621D9">
        <w:rPr>
          <w:rStyle w:val="FootnoteReference"/>
          <w:sz w:val="18"/>
          <w:szCs w:val="18"/>
        </w:rPr>
        <w:footnoteRef/>
      </w:r>
      <w:r w:rsidRPr="00E621D9">
        <w:rPr>
          <w:sz w:val="18"/>
          <w:szCs w:val="18"/>
        </w:rPr>
        <w:t xml:space="preserve"> </w:t>
      </w:r>
      <w:r w:rsidRPr="00E621D9">
        <w:rPr>
          <w:rFonts w:cstheme="minorHAnsi"/>
          <w:sz w:val="18"/>
          <w:szCs w:val="18"/>
        </w:rPr>
        <w:t xml:space="preserve">Survivante consultée à </w:t>
      </w:r>
      <w:proofErr w:type="spellStart"/>
      <w:r w:rsidRPr="00E621D9">
        <w:rPr>
          <w:rFonts w:cstheme="minorHAnsi"/>
          <w:sz w:val="18"/>
          <w:szCs w:val="18"/>
        </w:rPr>
        <w:t>Bulenga</w:t>
      </w:r>
      <w:proofErr w:type="spellEnd"/>
      <w:r w:rsidRPr="00E621D9">
        <w:rPr>
          <w:rFonts w:cstheme="minorHAnsi"/>
          <w:sz w:val="18"/>
          <w:szCs w:val="18"/>
        </w:rPr>
        <w:t xml:space="preserve"> en 2018.</w:t>
      </w:r>
    </w:p>
  </w:footnote>
  <w:footnote w:id="19">
    <w:p w14:paraId="7FE62B6F" w14:textId="77777777" w:rsidR="00216948" w:rsidRPr="00E621D9" w:rsidRDefault="00216948" w:rsidP="00216948">
      <w:pPr>
        <w:pStyle w:val="FootnoteText"/>
        <w:rPr>
          <w:sz w:val="18"/>
          <w:szCs w:val="18"/>
          <w:lang w:val="en-US"/>
        </w:rPr>
      </w:pPr>
      <w:r w:rsidRPr="00E621D9">
        <w:rPr>
          <w:rStyle w:val="FootnoteReference"/>
          <w:sz w:val="18"/>
          <w:szCs w:val="18"/>
        </w:rPr>
        <w:footnoteRef/>
      </w:r>
      <w:r w:rsidRPr="00E621D9">
        <w:rPr>
          <w:sz w:val="18"/>
          <w:szCs w:val="18"/>
          <w:lang w:val="en-US"/>
        </w:rPr>
        <w:t xml:space="preserve"> </w:t>
      </w:r>
      <w:r w:rsidRPr="00E621D9">
        <w:rPr>
          <w:rFonts w:cstheme="minorHAnsi"/>
          <w:color w:val="000000" w:themeColor="text1"/>
          <w:sz w:val="18"/>
          <w:szCs w:val="18"/>
          <w:lang w:val="en-GB"/>
        </w:rPr>
        <w:t>UN, S/2018/250.</w:t>
      </w:r>
    </w:p>
  </w:footnote>
  <w:footnote w:id="20">
    <w:p w14:paraId="3C1D2C19" w14:textId="77777777" w:rsidR="00216948" w:rsidRPr="00382006" w:rsidRDefault="00216948" w:rsidP="00216948">
      <w:pPr>
        <w:pStyle w:val="FootnoteText"/>
        <w:rPr>
          <w:sz w:val="18"/>
          <w:szCs w:val="18"/>
        </w:rPr>
      </w:pPr>
      <w:r w:rsidRPr="00E621D9">
        <w:rPr>
          <w:rStyle w:val="FootnoteReference"/>
          <w:sz w:val="18"/>
          <w:szCs w:val="18"/>
        </w:rPr>
        <w:footnoteRef/>
      </w:r>
      <w:r w:rsidRPr="00E621D9">
        <w:rPr>
          <w:sz w:val="18"/>
          <w:szCs w:val="18"/>
          <w:lang w:val="en-US"/>
        </w:rPr>
        <w:t xml:space="preserve"> </w:t>
      </w:r>
      <w:r w:rsidRPr="00E621D9">
        <w:rPr>
          <w:rFonts w:cstheme="minorHAnsi"/>
          <w:color w:val="000000" w:themeColor="text1"/>
          <w:sz w:val="18"/>
          <w:szCs w:val="18"/>
          <w:lang w:val="en-GB"/>
        </w:rPr>
        <w:t xml:space="preserve">Davis, Laura, Paola </w:t>
      </w:r>
      <w:proofErr w:type="spellStart"/>
      <w:r w:rsidRPr="00E621D9">
        <w:rPr>
          <w:rFonts w:cstheme="minorHAnsi"/>
          <w:color w:val="000000" w:themeColor="text1"/>
          <w:sz w:val="18"/>
          <w:szCs w:val="18"/>
          <w:lang w:val="en-GB"/>
        </w:rPr>
        <w:t>Fabbri</w:t>
      </w:r>
      <w:proofErr w:type="spellEnd"/>
      <w:r w:rsidRPr="00E621D9">
        <w:rPr>
          <w:rFonts w:cstheme="minorHAnsi"/>
          <w:color w:val="000000" w:themeColor="text1"/>
          <w:sz w:val="18"/>
          <w:szCs w:val="18"/>
          <w:lang w:val="en-GB"/>
        </w:rPr>
        <w:t xml:space="preserve">, and Alphonse </w:t>
      </w:r>
      <w:proofErr w:type="spellStart"/>
      <w:r w:rsidRPr="00E621D9">
        <w:rPr>
          <w:rFonts w:cstheme="minorHAnsi"/>
          <w:color w:val="000000" w:themeColor="text1"/>
          <w:sz w:val="18"/>
          <w:szCs w:val="18"/>
          <w:lang w:val="en-GB"/>
        </w:rPr>
        <w:t>Ilot</w:t>
      </w:r>
      <w:proofErr w:type="spellEnd"/>
      <w:r w:rsidRPr="00E621D9">
        <w:rPr>
          <w:rFonts w:cstheme="minorHAnsi"/>
          <w:color w:val="000000" w:themeColor="text1"/>
          <w:sz w:val="18"/>
          <w:szCs w:val="18"/>
          <w:lang w:val="en-GB"/>
        </w:rPr>
        <w:t xml:space="preserve"> </w:t>
      </w:r>
      <w:proofErr w:type="spellStart"/>
      <w:r w:rsidRPr="00E621D9">
        <w:rPr>
          <w:rFonts w:cstheme="minorHAnsi"/>
          <w:color w:val="000000" w:themeColor="text1"/>
          <w:sz w:val="18"/>
          <w:szCs w:val="18"/>
          <w:lang w:val="en-GB"/>
        </w:rPr>
        <w:t>Muthaka</w:t>
      </w:r>
      <w:proofErr w:type="spellEnd"/>
      <w:r w:rsidRPr="00E621D9">
        <w:rPr>
          <w:rFonts w:cstheme="minorHAnsi"/>
          <w:color w:val="000000" w:themeColor="text1"/>
          <w:sz w:val="18"/>
          <w:szCs w:val="18"/>
          <w:lang w:val="en-GB"/>
        </w:rPr>
        <w:t xml:space="preserve">. </w:t>
      </w:r>
      <w:r w:rsidRPr="00E621D9">
        <w:rPr>
          <w:rFonts w:cstheme="minorHAnsi"/>
          <w:i/>
          <w:iCs/>
          <w:color w:val="000000" w:themeColor="text1"/>
          <w:sz w:val="18"/>
          <w:szCs w:val="18"/>
          <w:lang w:val="en-GB"/>
        </w:rPr>
        <w:t>Gender Country Profile 2014: Democratic Republic of Congo</w:t>
      </w:r>
      <w:r w:rsidRPr="00E621D9">
        <w:rPr>
          <w:rFonts w:cstheme="minorHAnsi"/>
          <w:color w:val="000000" w:themeColor="text1"/>
          <w:sz w:val="18"/>
          <w:szCs w:val="18"/>
          <w:lang w:val="en-GB"/>
        </w:rPr>
        <w:t xml:space="preserve">. </w:t>
      </w:r>
      <w:proofErr w:type="gramStart"/>
      <w:r w:rsidRPr="00382006">
        <w:rPr>
          <w:rFonts w:cstheme="minorHAnsi"/>
          <w:color w:val="000000" w:themeColor="text1"/>
          <w:sz w:val="18"/>
          <w:szCs w:val="18"/>
        </w:rPr>
        <w:t>Stockholm:</w:t>
      </w:r>
      <w:proofErr w:type="gramEnd"/>
      <w:r w:rsidRPr="00382006">
        <w:rPr>
          <w:rFonts w:cstheme="minorHAnsi"/>
          <w:color w:val="000000" w:themeColor="text1"/>
          <w:sz w:val="18"/>
          <w:szCs w:val="18"/>
        </w:rPr>
        <w:t xml:space="preserve"> </w:t>
      </w:r>
      <w:proofErr w:type="spellStart"/>
      <w:r w:rsidRPr="00382006">
        <w:rPr>
          <w:rFonts w:cstheme="minorHAnsi"/>
          <w:color w:val="000000" w:themeColor="text1"/>
          <w:sz w:val="18"/>
          <w:szCs w:val="18"/>
        </w:rPr>
        <w:t>Swedish</w:t>
      </w:r>
      <w:proofErr w:type="spellEnd"/>
      <w:r w:rsidRPr="00382006">
        <w:rPr>
          <w:rFonts w:cstheme="minorHAnsi"/>
          <w:color w:val="000000" w:themeColor="text1"/>
          <w:sz w:val="18"/>
          <w:szCs w:val="18"/>
        </w:rPr>
        <w:t xml:space="preserve"> </w:t>
      </w:r>
      <w:proofErr w:type="spellStart"/>
      <w:r w:rsidRPr="00382006">
        <w:rPr>
          <w:rFonts w:cstheme="minorHAnsi"/>
          <w:color w:val="000000" w:themeColor="text1"/>
          <w:sz w:val="18"/>
          <w:szCs w:val="18"/>
        </w:rPr>
        <w:t>Embassy</w:t>
      </w:r>
      <w:proofErr w:type="spellEnd"/>
      <w:r w:rsidRPr="00382006">
        <w:rPr>
          <w:rFonts w:cstheme="minorHAnsi"/>
          <w:color w:val="000000" w:themeColor="text1"/>
          <w:sz w:val="18"/>
          <w:szCs w:val="18"/>
        </w:rPr>
        <w:t>, 2014.</w:t>
      </w:r>
    </w:p>
  </w:footnote>
  <w:footnote w:id="21">
    <w:p w14:paraId="46318EC7" w14:textId="77777777" w:rsidR="00216948" w:rsidRPr="00E621D9" w:rsidRDefault="00216948" w:rsidP="00216948">
      <w:pPr>
        <w:pStyle w:val="FootnoteText"/>
        <w:rPr>
          <w:sz w:val="18"/>
          <w:szCs w:val="18"/>
        </w:rPr>
      </w:pPr>
      <w:r w:rsidRPr="00E621D9">
        <w:rPr>
          <w:rStyle w:val="FootnoteReference"/>
          <w:sz w:val="18"/>
          <w:szCs w:val="18"/>
        </w:rPr>
        <w:footnoteRef/>
      </w:r>
      <w:r w:rsidRPr="00E621D9">
        <w:rPr>
          <w:sz w:val="18"/>
          <w:szCs w:val="18"/>
        </w:rPr>
        <w:t xml:space="preserve"> </w:t>
      </w:r>
      <w:r w:rsidRPr="00E621D9">
        <w:rPr>
          <w:rFonts w:cstheme="minorHAnsi"/>
          <w:sz w:val="18"/>
          <w:szCs w:val="18"/>
        </w:rPr>
        <w:t xml:space="preserve">Survivante consultée à </w:t>
      </w:r>
      <w:proofErr w:type="spellStart"/>
      <w:r w:rsidRPr="00E621D9">
        <w:rPr>
          <w:rFonts w:cstheme="minorHAnsi"/>
          <w:sz w:val="18"/>
          <w:szCs w:val="18"/>
        </w:rPr>
        <w:t>Kavumu</w:t>
      </w:r>
      <w:proofErr w:type="spellEnd"/>
      <w:r w:rsidRPr="00E621D9">
        <w:rPr>
          <w:rFonts w:cstheme="minorHAnsi"/>
          <w:sz w:val="18"/>
          <w:szCs w:val="18"/>
        </w:rPr>
        <w:t xml:space="preserve"> en 2018.</w:t>
      </w:r>
    </w:p>
  </w:footnote>
  <w:footnote w:id="22">
    <w:p w14:paraId="733ACB22" w14:textId="77777777" w:rsidR="00216948" w:rsidRPr="00E621D9" w:rsidRDefault="00216948" w:rsidP="00216948">
      <w:pPr>
        <w:pStyle w:val="FootnoteText"/>
        <w:rPr>
          <w:sz w:val="18"/>
          <w:szCs w:val="18"/>
          <w:lang w:val="en-US"/>
        </w:rPr>
      </w:pPr>
      <w:r w:rsidRPr="00E621D9">
        <w:rPr>
          <w:rStyle w:val="FootnoteReference"/>
          <w:sz w:val="18"/>
          <w:szCs w:val="18"/>
        </w:rPr>
        <w:footnoteRef/>
      </w:r>
      <w:r w:rsidRPr="00E621D9">
        <w:rPr>
          <w:sz w:val="18"/>
          <w:szCs w:val="18"/>
          <w:lang w:val="en-US"/>
        </w:rPr>
        <w:t xml:space="preserve"> </w:t>
      </w:r>
      <w:r w:rsidRPr="00E621D9">
        <w:rPr>
          <w:rFonts w:cstheme="minorHAnsi"/>
          <w:color w:val="000000" w:themeColor="text1"/>
          <w:sz w:val="18"/>
          <w:szCs w:val="18"/>
          <w:lang w:val="en-GB"/>
        </w:rPr>
        <w:t xml:space="preserve">United Nations. </w:t>
      </w:r>
      <w:r w:rsidRPr="00E621D9">
        <w:rPr>
          <w:rFonts w:cstheme="minorHAnsi"/>
          <w:i/>
          <w:iCs/>
          <w:color w:val="000000" w:themeColor="text1"/>
          <w:sz w:val="18"/>
          <w:szCs w:val="18"/>
          <w:lang w:val="en-GB"/>
        </w:rPr>
        <w:t>Report of the Secretary General on Conflict-Related Sexual Violence</w:t>
      </w:r>
      <w:r w:rsidRPr="00E621D9">
        <w:rPr>
          <w:rFonts w:cstheme="minorHAnsi"/>
          <w:color w:val="000000" w:themeColor="text1"/>
          <w:sz w:val="18"/>
          <w:szCs w:val="18"/>
          <w:lang w:val="en-GB"/>
        </w:rPr>
        <w:t xml:space="preserve"> (2019). </w:t>
      </w:r>
      <w:r w:rsidRPr="00E621D9">
        <w:rPr>
          <w:rFonts w:cstheme="minorHAnsi"/>
          <w:color w:val="000000" w:themeColor="text1"/>
          <w:sz w:val="18"/>
          <w:szCs w:val="18"/>
          <w:lang w:val="en-US"/>
        </w:rPr>
        <w:t>S/2019/280.</w:t>
      </w:r>
    </w:p>
  </w:footnote>
  <w:footnote w:id="23">
    <w:p w14:paraId="318FD3A9" w14:textId="77777777" w:rsidR="00216948" w:rsidRPr="00E621D9" w:rsidRDefault="00216948" w:rsidP="00216948">
      <w:pPr>
        <w:pStyle w:val="FootnoteText"/>
        <w:rPr>
          <w:sz w:val="18"/>
          <w:szCs w:val="18"/>
          <w:lang w:val="en-US"/>
        </w:rPr>
      </w:pPr>
      <w:r w:rsidRPr="00E621D9">
        <w:rPr>
          <w:rStyle w:val="FootnoteReference"/>
          <w:sz w:val="18"/>
          <w:szCs w:val="18"/>
        </w:rPr>
        <w:footnoteRef/>
      </w:r>
      <w:r w:rsidRPr="00E621D9">
        <w:rPr>
          <w:sz w:val="18"/>
          <w:szCs w:val="18"/>
          <w:lang w:val="en-US"/>
        </w:rPr>
        <w:t xml:space="preserve"> </w:t>
      </w:r>
      <w:r w:rsidRPr="00E621D9">
        <w:rPr>
          <w:rFonts w:cstheme="minorHAnsi"/>
          <w:sz w:val="18"/>
          <w:szCs w:val="18"/>
          <w:lang w:val="en-GB"/>
        </w:rPr>
        <w:t xml:space="preserve">Pratt, Marion, Leah </w:t>
      </w:r>
      <w:proofErr w:type="spellStart"/>
      <w:r w:rsidRPr="00E621D9">
        <w:rPr>
          <w:rFonts w:cstheme="minorHAnsi"/>
          <w:sz w:val="18"/>
          <w:szCs w:val="18"/>
          <w:lang w:val="en-GB"/>
        </w:rPr>
        <w:t>Werchick</w:t>
      </w:r>
      <w:proofErr w:type="spellEnd"/>
      <w:r w:rsidRPr="00E621D9">
        <w:rPr>
          <w:rFonts w:cstheme="minorHAnsi"/>
          <w:sz w:val="18"/>
          <w:szCs w:val="18"/>
          <w:lang w:val="en-GB"/>
        </w:rPr>
        <w:t xml:space="preserve">, </w:t>
      </w:r>
      <w:r w:rsidRPr="00E621D9">
        <w:rPr>
          <w:rFonts w:cstheme="minorHAnsi"/>
          <w:i/>
          <w:sz w:val="18"/>
          <w:szCs w:val="18"/>
          <w:lang w:val="en-GB"/>
        </w:rPr>
        <w:t>Sexual Terrorism: Rape as a Weapon of War in Eastern Democratic Republic of Congo</w:t>
      </w:r>
      <w:r w:rsidRPr="00E621D9">
        <w:rPr>
          <w:rFonts w:cstheme="minorHAnsi"/>
          <w:sz w:val="18"/>
          <w:szCs w:val="18"/>
          <w:lang w:val="en-GB"/>
        </w:rPr>
        <w:t>, USAID/DCHA Assessment Report, 2004.</w:t>
      </w:r>
    </w:p>
  </w:footnote>
  <w:footnote w:id="24">
    <w:p w14:paraId="75B7BB0E" w14:textId="77777777" w:rsidR="00216948" w:rsidRPr="00E621D9" w:rsidRDefault="00216948" w:rsidP="00216948">
      <w:pPr>
        <w:pStyle w:val="EndnoteText"/>
        <w:rPr>
          <w:rFonts w:cstheme="minorHAnsi"/>
          <w:sz w:val="18"/>
          <w:szCs w:val="18"/>
          <w:lang w:val="en-GB"/>
        </w:rPr>
      </w:pPr>
      <w:r w:rsidRPr="00E621D9">
        <w:rPr>
          <w:rStyle w:val="FootnoteReference"/>
          <w:sz w:val="18"/>
          <w:szCs w:val="18"/>
        </w:rPr>
        <w:footnoteRef/>
      </w:r>
      <w:r w:rsidRPr="00E621D9">
        <w:rPr>
          <w:sz w:val="18"/>
          <w:szCs w:val="18"/>
          <w:lang w:val="en-US"/>
        </w:rPr>
        <w:t xml:space="preserve"> </w:t>
      </w:r>
      <w:r w:rsidRPr="00E621D9">
        <w:rPr>
          <w:rFonts w:cstheme="minorHAnsi"/>
          <w:color w:val="000000" w:themeColor="text1"/>
          <w:sz w:val="18"/>
          <w:szCs w:val="18"/>
          <w:lang w:val="en-GB"/>
        </w:rPr>
        <w:t xml:space="preserve">Denis </w:t>
      </w:r>
      <w:proofErr w:type="spellStart"/>
      <w:r w:rsidRPr="00E621D9">
        <w:rPr>
          <w:rFonts w:cstheme="minorHAnsi"/>
          <w:color w:val="000000" w:themeColor="text1"/>
          <w:sz w:val="18"/>
          <w:szCs w:val="18"/>
          <w:lang w:val="en-GB"/>
        </w:rPr>
        <w:t>Mukengere</w:t>
      </w:r>
      <w:proofErr w:type="spellEnd"/>
      <w:r w:rsidRPr="00E621D9">
        <w:rPr>
          <w:rFonts w:cstheme="minorHAnsi"/>
          <w:color w:val="000000" w:themeColor="text1"/>
          <w:sz w:val="18"/>
          <w:szCs w:val="18"/>
          <w:lang w:val="en-GB"/>
        </w:rPr>
        <w:t xml:space="preserve"> Mukwege and Cathy </w:t>
      </w:r>
      <w:proofErr w:type="spellStart"/>
      <w:r w:rsidRPr="00E621D9">
        <w:rPr>
          <w:rFonts w:cstheme="minorHAnsi"/>
          <w:color w:val="000000" w:themeColor="text1"/>
          <w:sz w:val="18"/>
          <w:szCs w:val="18"/>
          <w:lang w:val="en-GB"/>
        </w:rPr>
        <w:t>Nangini</w:t>
      </w:r>
      <w:proofErr w:type="spellEnd"/>
      <w:r w:rsidRPr="00E621D9">
        <w:rPr>
          <w:rFonts w:cstheme="minorHAnsi"/>
          <w:color w:val="000000" w:themeColor="text1"/>
          <w:sz w:val="18"/>
          <w:szCs w:val="18"/>
          <w:lang w:val="en-GB"/>
        </w:rPr>
        <w:t xml:space="preserve">, “Rape with Extreme Violence: The New Pathology in South Kivu, Democratic Republic of Congo,” </w:t>
      </w:r>
      <w:proofErr w:type="spellStart"/>
      <w:r w:rsidRPr="00E621D9">
        <w:rPr>
          <w:rFonts w:cstheme="minorHAnsi"/>
          <w:i/>
          <w:iCs/>
          <w:color w:val="000000" w:themeColor="text1"/>
          <w:sz w:val="18"/>
          <w:szCs w:val="18"/>
          <w:lang w:val="en-GB"/>
        </w:rPr>
        <w:t>PLoS</w:t>
      </w:r>
      <w:proofErr w:type="spellEnd"/>
      <w:r w:rsidRPr="00E621D9">
        <w:rPr>
          <w:rFonts w:cstheme="minorHAnsi"/>
          <w:i/>
          <w:iCs/>
          <w:color w:val="000000" w:themeColor="text1"/>
          <w:sz w:val="18"/>
          <w:szCs w:val="18"/>
          <w:lang w:val="en-GB"/>
        </w:rPr>
        <w:t xml:space="preserve"> Med</w:t>
      </w:r>
      <w:r w:rsidRPr="00E621D9">
        <w:rPr>
          <w:rFonts w:cstheme="minorHAnsi"/>
          <w:color w:val="000000" w:themeColor="text1"/>
          <w:sz w:val="18"/>
          <w:szCs w:val="18"/>
          <w:lang w:val="en-GB"/>
        </w:rPr>
        <w:t xml:space="preserve"> 6, no. 12 (2009).</w:t>
      </w:r>
    </w:p>
  </w:footnote>
  <w:footnote w:id="25">
    <w:p w14:paraId="248FFEED" w14:textId="77777777" w:rsidR="00216948" w:rsidRPr="00E621D9" w:rsidRDefault="00216948" w:rsidP="00216948">
      <w:pPr>
        <w:pStyle w:val="FootnoteText"/>
        <w:rPr>
          <w:sz w:val="18"/>
          <w:szCs w:val="18"/>
          <w:lang w:val="en-US"/>
        </w:rPr>
      </w:pPr>
      <w:r w:rsidRPr="00E621D9">
        <w:rPr>
          <w:rStyle w:val="FootnoteReference"/>
          <w:sz w:val="18"/>
          <w:szCs w:val="18"/>
        </w:rPr>
        <w:footnoteRef/>
      </w:r>
      <w:r w:rsidRPr="00E621D9">
        <w:rPr>
          <w:sz w:val="18"/>
          <w:szCs w:val="18"/>
          <w:lang w:val="en-US"/>
        </w:rPr>
        <w:t xml:space="preserve"> </w:t>
      </w:r>
      <w:r w:rsidRPr="00E621D9">
        <w:rPr>
          <w:rFonts w:cstheme="minorHAnsi"/>
          <w:sz w:val="18"/>
          <w:szCs w:val="18"/>
          <w:lang w:val="en-GB"/>
        </w:rPr>
        <w:t xml:space="preserve">Bartels, Susan. </w:t>
      </w:r>
      <w:r w:rsidRPr="00E621D9">
        <w:rPr>
          <w:rFonts w:cstheme="minorHAnsi"/>
          <w:i/>
          <w:sz w:val="18"/>
          <w:szCs w:val="18"/>
          <w:lang w:val="en-GB"/>
        </w:rPr>
        <w:t>Now, the World is Without Me: An Investigation of Sexual Violence in Eastern Democratic of Congo.</w:t>
      </w:r>
      <w:r w:rsidRPr="00E621D9">
        <w:rPr>
          <w:rFonts w:cstheme="minorHAnsi"/>
          <w:sz w:val="18"/>
          <w:szCs w:val="18"/>
          <w:lang w:val="en-GB"/>
        </w:rPr>
        <w:t xml:space="preserve"> </w:t>
      </w:r>
      <w:r w:rsidRPr="00E621D9">
        <w:rPr>
          <w:rFonts w:eastAsia="Times New Roman" w:cstheme="minorHAnsi"/>
          <w:sz w:val="18"/>
          <w:szCs w:val="18"/>
          <w:lang w:val="en-GB"/>
        </w:rPr>
        <w:t>Harvard Humanitarian Initiative and Oxfam America, 2010.</w:t>
      </w:r>
    </w:p>
  </w:footnote>
  <w:footnote w:id="26">
    <w:p w14:paraId="433380DF" w14:textId="77777777" w:rsidR="00216948" w:rsidRPr="00E621D9" w:rsidRDefault="00216948" w:rsidP="00216948">
      <w:pPr>
        <w:rPr>
          <w:rFonts w:cstheme="minorHAnsi"/>
          <w:color w:val="000000" w:themeColor="text1"/>
          <w:sz w:val="18"/>
          <w:szCs w:val="18"/>
          <w:lang w:val="en-GB"/>
        </w:rPr>
      </w:pPr>
      <w:r w:rsidRPr="00E621D9">
        <w:rPr>
          <w:rStyle w:val="FootnoteReference"/>
          <w:sz w:val="18"/>
          <w:szCs w:val="18"/>
        </w:rPr>
        <w:footnoteRef/>
      </w:r>
      <w:r w:rsidRPr="00E621D9">
        <w:rPr>
          <w:sz w:val="18"/>
          <w:szCs w:val="18"/>
          <w:lang w:val="en-US"/>
        </w:rPr>
        <w:t xml:space="preserve"> </w:t>
      </w:r>
      <w:r w:rsidRPr="00E621D9">
        <w:rPr>
          <w:rFonts w:cstheme="minorHAnsi"/>
          <w:color w:val="000000" w:themeColor="text1"/>
          <w:sz w:val="18"/>
          <w:szCs w:val="18"/>
          <w:lang w:val="en-GB"/>
        </w:rPr>
        <w:t xml:space="preserve">Maria Eriksson </w:t>
      </w:r>
      <w:proofErr w:type="spellStart"/>
      <w:r w:rsidRPr="00E621D9">
        <w:rPr>
          <w:rFonts w:cstheme="minorHAnsi"/>
          <w:color w:val="000000" w:themeColor="text1"/>
          <w:sz w:val="18"/>
          <w:szCs w:val="18"/>
          <w:lang w:val="en-GB"/>
        </w:rPr>
        <w:t>Baaz</w:t>
      </w:r>
      <w:proofErr w:type="spellEnd"/>
      <w:r w:rsidRPr="00E621D9">
        <w:rPr>
          <w:rFonts w:cstheme="minorHAnsi"/>
          <w:color w:val="000000" w:themeColor="text1"/>
          <w:sz w:val="18"/>
          <w:szCs w:val="18"/>
          <w:lang w:val="en-GB"/>
        </w:rPr>
        <w:t xml:space="preserve"> and Judith </w:t>
      </w:r>
      <w:proofErr w:type="spellStart"/>
      <w:r w:rsidRPr="00E621D9">
        <w:rPr>
          <w:rFonts w:cstheme="minorHAnsi"/>
          <w:color w:val="000000" w:themeColor="text1"/>
          <w:sz w:val="18"/>
          <w:szCs w:val="18"/>
          <w:lang w:val="en-GB"/>
        </w:rPr>
        <w:t>Verweijen</w:t>
      </w:r>
      <w:proofErr w:type="spellEnd"/>
      <w:r w:rsidRPr="00E621D9">
        <w:rPr>
          <w:rFonts w:cstheme="minorHAnsi"/>
          <w:color w:val="000000" w:themeColor="text1"/>
          <w:sz w:val="18"/>
          <w:szCs w:val="18"/>
          <w:lang w:val="en-GB"/>
        </w:rPr>
        <w:t xml:space="preserve">, “Between Integration and Disintegration: The Erratic Trajectory of the Congolese Army” (New York: Social Science Research Council, 2013). </w:t>
      </w:r>
    </w:p>
  </w:footnote>
  <w:footnote w:id="27">
    <w:p w14:paraId="29E3BC63" w14:textId="77777777" w:rsidR="00216948" w:rsidRPr="00E621D9" w:rsidRDefault="00216948" w:rsidP="00216948">
      <w:pPr>
        <w:pStyle w:val="FootnoteText"/>
        <w:rPr>
          <w:sz w:val="18"/>
          <w:szCs w:val="18"/>
          <w:lang w:val="en-US"/>
        </w:rPr>
      </w:pPr>
      <w:r w:rsidRPr="00E621D9">
        <w:rPr>
          <w:rStyle w:val="FootnoteReference"/>
          <w:sz w:val="18"/>
          <w:szCs w:val="18"/>
        </w:rPr>
        <w:footnoteRef/>
      </w:r>
      <w:r w:rsidRPr="00E621D9">
        <w:rPr>
          <w:sz w:val="18"/>
          <w:szCs w:val="18"/>
          <w:lang w:val="en-GB"/>
        </w:rPr>
        <w:t xml:space="preserve"> </w:t>
      </w:r>
      <w:hyperlink r:id="rId6" w:history="1">
        <w:r w:rsidRPr="00E621D9">
          <w:rPr>
            <w:rStyle w:val="Hyperlink"/>
            <w:sz w:val="18"/>
            <w:szCs w:val="18"/>
            <w:lang w:val="en-GB"/>
          </w:rPr>
          <w:t>https://www.medecinsdumonde.be/cp-aux-c%C3%B4t%C3%A9s-du-docteur-mukwege-m%C3%A9decins-du-monde-s%E2%80%99engage-aupr%C3%A8s-des-victimes-de-violences</w:t>
        </w:r>
      </w:hyperlink>
      <w:r w:rsidRPr="00E621D9">
        <w:rPr>
          <w:sz w:val="18"/>
          <w:szCs w:val="18"/>
          <w:lang w:val="en-GB"/>
        </w:rPr>
        <w:t xml:space="preserve">  </w:t>
      </w:r>
    </w:p>
  </w:footnote>
  <w:footnote w:id="28">
    <w:p w14:paraId="20BEDF7C" w14:textId="77777777" w:rsidR="00216948" w:rsidRPr="00E621D9" w:rsidRDefault="00216948" w:rsidP="00216948">
      <w:pPr>
        <w:rPr>
          <w:rFonts w:cstheme="minorHAnsi"/>
          <w:sz w:val="18"/>
          <w:szCs w:val="18"/>
          <w:lang w:val="en-GB"/>
        </w:rPr>
      </w:pPr>
      <w:r w:rsidRPr="00E621D9">
        <w:rPr>
          <w:rStyle w:val="FootnoteReference"/>
          <w:sz w:val="18"/>
          <w:szCs w:val="18"/>
        </w:rPr>
        <w:footnoteRef/>
      </w:r>
      <w:r w:rsidRPr="00E621D9">
        <w:rPr>
          <w:sz w:val="18"/>
          <w:szCs w:val="18"/>
          <w:lang w:val="en-US"/>
        </w:rPr>
        <w:t xml:space="preserve"> </w:t>
      </w:r>
      <w:r w:rsidRPr="00E621D9">
        <w:rPr>
          <w:rFonts w:cstheme="minorHAnsi"/>
          <w:color w:val="000000" w:themeColor="text1"/>
          <w:sz w:val="18"/>
          <w:szCs w:val="18"/>
          <w:lang w:val="en-GB"/>
        </w:rPr>
        <w:t xml:space="preserve">H. </w:t>
      </w:r>
      <w:proofErr w:type="spellStart"/>
      <w:r w:rsidRPr="00E621D9">
        <w:rPr>
          <w:rFonts w:cstheme="minorHAnsi"/>
          <w:color w:val="000000" w:themeColor="text1"/>
          <w:sz w:val="18"/>
          <w:szCs w:val="18"/>
          <w:lang w:val="en-GB"/>
        </w:rPr>
        <w:t>Slegh</w:t>
      </w:r>
      <w:proofErr w:type="spellEnd"/>
      <w:r w:rsidRPr="00E621D9">
        <w:rPr>
          <w:rFonts w:cstheme="minorHAnsi"/>
          <w:color w:val="000000" w:themeColor="text1"/>
          <w:sz w:val="18"/>
          <w:szCs w:val="18"/>
          <w:lang w:val="en-GB"/>
        </w:rPr>
        <w:t xml:space="preserve">, G. Barker and R. </w:t>
      </w:r>
      <w:proofErr w:type="spellStart"/>
      <w:r w:rsidRPr="00E621D9">
        <w:rPr>
          <w:rFonts w:cstheme="minorHAnsi"/>
          <w:color w:val="000000" w:themeColor="text1"/>
          <w:sz w:val="18"/>
          <w:szCs w:val="18"/>
          <w:lang w:val="en-GB"/>
        </w:rPr>
        <w:t>Levtov</w:t>
      </w:r>
      <w:proofErr w:type="spellEnd"/>
      <w:r w:rsidRPr="00E621D9">
        <w:rPr>
          <w:rFonts w:cstheme="minorHAnsi"/>
          <w:color w:val="000000" w:themeColor="text1"/>
          <w:sz w:val="18"/>
          <w:szCs w:val="18"/>
          <w:lang w:val="en-GB"/>
        </w:rPr>
        <w:t>,</w:t>
      </w:r>
      <w:r w:rsidRPr="00E621D9">
        <w:rPr>
          <w:rFonts w:cstheme="minorHAnsi"/>
          <w:i/>
          <w:iCs/>
          <w:color w:val="000000" w:themeColor="text1"/>
          <w:sz w:val="18"/>
          <w:szCs w:val="18"/>
          <w:lang w:val="en-GB"/>
        </w:rPr>
        <w:t xml:space="preserve"> Gender Relations, Sexual Violence and the Effects of Conflict on Women and Men in North Kivu, Eastern Democratic Republic of Congo: Results from the International Men and Gender Equality Survey (IMAGES) </w:t>
      </w:r>
      <w:r w:rsidRPr="00E621D9">
        <w:rPr>
          <w:rFonts w:cstheme="minorHAnsi"/>
          <w:iCs/>
          <w:color w:val="000000" w:themeColor="text1"/>
          <w:sz w:val="18"/>
          <w:szCs w:val="18"/>
          <w:lang w:val="en-GB"/>
        </w:rPr>
        <w:t>(</w:t>
      </w:r>
      <w:r w:rsidRPr="00E621D9">
        <w:rPr>
          <w:rFonts w:cstheme="minorHAnsi"/>
          <w:color w:val="000000" w:themeColor="text1"/>
          <w:sz w:val="18"/>
          <w:szCs w:val="18"/>
          <w:lang w:val="en-GB"/>
        </w:rPr>
        <w:t xml:space="preserve">Washington D.C. and </w:t>
      </w:r>
      <w:proofErr w:type="spellStart"/>
      <w:r w:rsidRPr="00E621D9">
        <w:rPr>
          <w:rFonts w:cstheme="minorHAnsi"/>
          <w:color w:val="000000" w:themeColor="text1"/>
          <w:sz w:val="18"/>
          <w:szCs w:val="18"/>
          <w:lang w:val="en-GB"/>
        </w:rPr>
        <w:t>Capetown</w:t>
      </w:r>
      <w:proofErr w:type="spellEnd"/>
      <w:r w:rsidRPr="00E621D9">
        <w:rPr>
          <w:rFonts w:cstheme="minorHAnsi"/>
          <w:color w:val="000000" w:themeColor="text1"/>
          <w:sz w:val="18"/>
          <w:szCs w:val="18"/>
          <w:lang w:val="en-GB"/>
        </w:rPr>
        <w:t xml:space="preserve">: </w:t>
      </w:r>
      <w:proofErr w:type="spellStart"/>
      <w:r w:rsidRPr="00E621D9">
        <w:rPr>
          <w:rFonts w:cstheme="minorHAnsi"/>
          <w:color w:val="000000" w:themeColor="text1"/>
          <w:sz w:val="18"/>
          <w:szCs w:val="18"/>
          <w:lang w:val="en-GB"/>
        </w:rPr>
        <w:t>Promundo</w:t>
      </w:r>
      <w:proofErr w:type="spellEnd"/>
      <w:r w:rsidRPr="00E621D9">
        <w:rPr>
          <w:rFonts w:cstheme="minorHAnsi"/>
          <w:color w:val="000000" w:themeColor="text1"/>
          <w:sz w:val="18"/>
          <w:szCs w:val="18"/>
          <w:lang w:val="en-GB"/>
        </w:rPr>
        <w:t xml:space="preserve"> US and </w:t>
      </w:r>
      <w:proofErr w:type="spellStart"/>
      <w:r w:rsidRPr="00E621D9">
        <w:rPr>
          <w:rFonts w:cstheme="minorHAnsi"/>
          <w:color w:val="000000" w:themeColor="text1"/>
          <w:sz w:val="18"/>
          <w:szCs w:val="18"/>
          <w:lang w:val="en-GB"/>
        </w:rPr>
        <w:t>Sonke</w:t>
      </w:r>
      <w:proofErr w:type="spellEnd"/>
      <w:r w:rsidRPr="00E621D9">
        <w:rPr>
          <w:rFonts w:cstheme="minorHAnsi"/>
          <w:color w:val="000000" w:themeColor="text1"/>
          <w:sz w:val="18"/>
          <w:szCs w:val="18"/>
          <w:lang w:val="en-GB"/>
        </w:rPr>
        <w:t xml:space="preserve"> Gender Justice, 2014).</w:t>
      </w:r>
    </w:p>
    <w:p w14:paraId="55905064" w14:textId="77777777" w:rsidR="00216948" w:rsidRPr="00E621D9" w:rsidRDefault="00216948" w:rsidP="00216948">
      <w:pPr>
        <w:pStyle w:val="FootnoteText"/>
        <w:rPr>
          <w:sz w:val="18"/>
          <w:szCs w:val="18"/>
          <w:lang w:val="en-GB"/>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886BD3"/>
    <w:multiLevelType w:val="hybridMultilevel"/>
    <w:tmpl w:val="3320A9A4"/>
    <w:lvl w:ilvl="0" w:tplc="F4F03A32">
      <w:start w:val="1"/>
      <w:numFmt w:val="decimal"/>
      <w:lvlText w:val="%1."/>
      <w:lvlJc w:val="left"/>
      <w:pPr>
        <w:ind w:left="720" w:hanging="360"/>
      </w:pPr>
      <w:rPr>
        <w:rFonts w:hint="default"/>
        <w:b w:val="0"/>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C6C0C31"/>
    <w:multiLevelType w:val="hybridMultilevel"/>
    <w:tmpl w:val="708ABF22"/>
    <w:lvl w:ilvl="0" w:tplc="D688CB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A1A7198"/>
    <w:multiLevelType w:val="hybridMultilevel"/>
    <w:tmpl w:val="1B142C9C"/>
    <w:lvl w:ilvl="0" w:tplc="040C0005">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F6A7300"/>
    <w:multiLevelType w:val="hybridMultilevel"/>
    <w:tmpl w:val="A192E694"/>
    <w:lvl w:ilvl="0" w:tplc="7890D1AE">
      <w:start w:val="3"/>
      <w:numFmt w:val="bullet"/>
      <w:lvlText w:val="-"/>
      <w:lvlJc w:val="left"/>
      <w:pPr>
        <w:ind w:left="1382" w:hanging="360"/>
      </w:pPr>
      <w:rPr>
        <w:rFonts w:ascii="Calibri" w:eastAsiaTheme="minorHAnsi" w:hAnsi="Calibri" w:cs="Calibri" w:hint="default"/>
      </w:rPr>
    </w:lvl>
    <w:lvl w:ilvl="1" w:tplc="04090003">
      <w:start w:val="1"/>
      <w:numFmt w:val="bullet"/>
      <w:lvlText w:val="o"/>
      <w:lvlJc w:val="left"/>
      <w:pPr>
        <w:ind w:left="2102" w:hanging="360"/>
      </w:pPr>
      <w:rPr>
        <w:rFonts w:ascii="Courier New" w:hAnsi="Courier New" w:cs="Courier New" w:hint="default"/>
      </w:rPr>
    </w:lvl>
    <w:lvl w:ilvl="2" w:tplc="04090005">
      <w:start w:val="1"/>
      <w:numFmt w:val="bullet"/>
      <w:lvlText w:val=""/>
      <w:lvlJc w:val="left"/>
      <w:pPr>
        <w:ind w:left="2822" w:hanging="360"/>
      </w:pPr>
      <w:rPr>
        <w:rFonts w:ascii="Wingdings" w:hAnsi="Wingdings" w:hint="default"/>
      </w:rPr>
    </w:lvl>
    <w:lvl w:ilvl="3" w:tplc="04090001">
      <w:start w:val="1"/>
      <w:numFmt w:val="bullet"/>
      <w:lvlText w:val=""/>
      <w:lvlJc w:val="left"/>
      <w:pPr>
        <w:ind w:left="3542" w:hanging="360"/>
      </w:pPr>
      <w:rPr>
        <w:rFonts w:ascii="Symbol" w:hAnsi="Symbol" w:hint="default"/>
      </w:rPr>
    </w:lvl>
    <w:lvl w:ilvl="4" w:tplc="04090003" w:tentative="1">
      <w:start w:val="1"/>
      <w:numFmt w:val="bullet"/>
      <w:lvlText w:val="o"/>
      <w:lvlJc w:val="left"/>
      <w:pPr>
        <w:ind w:left="4262" w:hanging="360"/>
      </w:pPr>
      <w:rPr>
        <w:rFonts w:ascii="Courier New" w:hAnsi="Courier New" w:cs="Courier New" w:hint="default"/>
      </w:rPr>
    </w:lvl>
    <w:lvl w:ilvl="5" w:tplc="04090005" w:tentative="1">
      <w:start w:val="1"/>
      <w:numFmt w:val="bullet"/>
      <w:lvlText w:val=""/>
      <w:lvlJc w:val="left"/>
      <w:pPr>
        <w:ind w:left="4982" w:hanging="360"/>
      </w:pPr>
      <w:rPr>
        <w:rFonts w:ascii="Wingdings" w:hAnsi="Wingdings" w:hint="default"/>
      </w:rPr>
    </w:lvl>
    <w:lvl w:ilvl="6" w:tplc="04090001" w:tentative="1">
      <w:start w:val="1"/>
      <w:numFmt w:val="bullet"/>
      <w:lvlText w:val=""/>
      <w:lvlJc w:val="left"/>
      <w:pPr>
        <w:ind w:left="5702" w:hanging="360"/>
      </w:pPr>
      <w:rPr>
        <w:rFonts w:ascii="Symbol" w:hAnsi="Symbol" w:hint="default"/>
      </w:rPr>
    </w:lvl>
    <w:lvl w:ilvl="7" w:tplc="04090003" w:tentative="1">
      <w:start w:val="1"/>
      <w:numFmt w:val="bullet"/>
      <w:lvlText w:val="o"/>
      <w:lvlJc w:val="left"/>
      <w:pPr>
        <w:ind w:left="6422" w:hanging="360"/>
      </w:pPr>
      <w:rPr>
        <w:rFonts w:ascii="Courier New" w:hAnsi="Courier New" w:cs="Courier New" w:hint="default"/>
      </w:rPr>
    </w:lvl>
    <w:lvl w:ilvl="8" w:tplc="04090005" w:tentative="1">
      <w:start w:val="1"/>
      <w:numFmt w:val="bullet"/>
      <w:lvlText w:val=""/>
      <w:lvlJc w:val="left"/>
      <w:pPr>
        <w:ind w:left="7142" w:hanging="360"/>
      </w:pPr>
      <w:rPr>
        <w:rFonts w:ascii="Wingdings" w:hAnsi="Wingdings" w:hint="default"/>
      </w:rPr>
    </w:lvl>
  </w:abstractNum>
  <w:abstractNum w:abstractNumId="4" w15:restartNumberingAfterBreak="0">
    <w:nsid w:val="708E3854"/>
    <w:multiLevelType w:val="hybridMultilevel"/>
    <w:tmpl w:val="6A025D74"/>
    <w:lvl w:ilvl="0" w:tplc="040C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95F1631"/>
    <w:multiLevelType w:val="hybridMultilevel"/>
    <w:tmpl w:val="6BF2B014"/>
    <w:lvl w:ilvl="0" w:tplc="D688CB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948"/>
    <w:rsid w:val="00037660"/>
    <w:rsid w:val="00040165"/>
    <w:rsid w:val="00067A0E"/>
    <w:rsid w:val="000D14FE"/>
    <w:rsid w:val="000D6A82"/>
    <w:rsid w:val="000E3B3C"/>
    <w:rsid w:val="00160D6D"/>
    <w:rsid w:val="00213DD9"/>
    <w:rsid w:val="00216948"/>
    <w:rsid w:val="002618C4"/>
    <w:rsid w:val="00274545"/>
    <w:rsid w:val="0028163D"/>
    <w:rsid w:val="002D4B05"/>
    <w:rsid w:val="00341421"/>
    <w:rsid w:val="00344228"/>
    <w:rsid w:val="00382006"/>
    <w:rsid w:val="003B5720"/>
    <w:rsid w:val="00406D36"/>
    <w:rsid w:val="0041060C"/>
    <w:rsid w:val="00430480"/>
    <w:rsid w:val="004505D4"/>
    <w:rsid w:val="004B2655"/>
    <w:rsid w:val="004D5730"/>
    <w:rsid w:val="004F012C"/>
    <w:rsid w:val="004F3B8A"/>
    <w:rsid w:val="00546907"/>
    <w:rsid w:val="00576D5A"/>
    <w:rsid w:val="00597DD8"/>
    <w:rsid w:val="005D20EC"/>
    <w:rsid w:val="005F3D4B"/>
    <w:rsid w:val="00701FA4"/>
    <w:rsid w:val="00731570"/>
    <w:rsid w:val="007408BE"/>
    <w:rsid w:val="00755D51"/>
    <w:rsid w:val="007710B3"/>
    <w:rsid w:val="00771CA0"/>
    <w:rsid w:val="007A689E"/>
    <w:rsid w:val="007B3648"/>
    <w:rsid w:val="007C2C20"/>
    <w:rsid w:val="007E03BD"/>
    <w:rsid w:val="008051EB"/>
    <w:rsid w:val="00837370"/>
    <w:rsid w:val="00840BC8"/>
    <w:rsid w:val="00841289"/>
    <w:rsid w:val="00882776"/>
    <w:rsid w:val="008D5FD6"/>
    <w:rsid w:val="00921010"/>
    <w:rsid w:val="00931D85"/>
    <w:rsid w:val="00960866"/>
    <w:rsid w:val="0096350D"/>
    <w:rsid w:val="00963E49"/>
    <w:rsid w:val="009A036C"/>
    <w:rsid w:val="009B3D16"/>
    <w:rsid w:val="009E0FA9"/>
    <w:rsid w:val="00A16A1E"/>
    <w:rsid w:val="00B07CC0"/>
    <w:rsid w:val="00B1043C"/>
    <w:rsid w:val="00B82E9D"/>
    <w:rsid w:val="00BA175B"/>
    <w:rsid w:val="00C11EB3"/>
    <w:rsid w:val="00C51315"/>
    <w:rsid w:val="00C64157"/>
    <w:rsid w:val="00C810E9"/>
    <w:rsid w:val="00C9691A"/>
    <w:rsid w:val="00D007B6"/>
    <w:rsid w:val="00D17C73"/>
    <w:rsid w:val="00D3491C"/>
    <w:rsid w:val="00D46173"/>
    <w:rsid w:val="00D518EE"/>
    <w:rsid w:val="00D54137"/>
    <w:rsid w:val="00D6277F"/>
    <w:rsid w:val="00D8026B"/>
    <w:rsid w:val="00E34525"/>
    <w:rsid w:val="00E978E0"/>
    <w:rsid w:val="00EE1F8C"/>
    <w:rsid w:val="00F11A8F"/>
    <w:rsid w:val="00F133B6"/>
    <w:rsid w:val="00F9052E"/>
    <w:rsid w:val="00FA6B48"/>
    <w:rsid w:val="00FB501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CC444"/>
  <w15:chartTrackingRefBased/>
  <w15:docId w15:val="{1DB85932-49CA-A843-9CDB-115950E9A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69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6948"/>
    <w:pPr>
      <w:spacing w:before="100" w:beforeAutospacing="1" w:after="100" w:afterAutospacing="1"/>
    </w:pPr>
    <w:rPr>
      <w:rFonts w:ascii="Times New Roman" w:eastAsia="Times New Roman" w:hAnsi="Times New Roman" w:cs="Times New Roman"/>
    </w:rPr>
  </w:style>
  <w:style w:type="paragraph" w:customStyle="1" w:styleId="Default">
    <w:name w:val="Default"/>
    <w:rsid w:val="00216948"/>
    <w:pPr>
      <w:autoSpaceDE w:val="0"/>
      <w:autoSpaceDN w:val="0"/>
      <w:adjustRightInd w:val="0"/>
    </w:pPr>
    <w:rPr>
      <w:rFonts w:ascii="Times New Roman" w:eastAsiaTheme="minorEastAsia" w:hAnsi="Times New Roman" w:cs="Times New Roman"/>
      <w:color w:val="000000"/>
      <w:lang w:val="en-US"/>
    </w:rPr>
  </w:style>
  <w:style w:type="character" w:styleId="Hyperlink">
    <w:name w:val="Hyperlink"/>
    <w:basedOn w:val="DefaultParagraphFont"/>
    <w:uiPriority w:val="99"/>
    <w:unhideWhenUsed/>
    <w:rsid w:val="00216948"/>
    <w:rPr>
      <w:color w:val="0563C1" w:themeColor="hyperlink"/>
      <w:u w:val="single"/>
    </w:rPr>
  </w:style>
  <w:style w:type="paragraph" w:styleId="EndnoteText">
    <w:name w:val="endnote text"/>
    <w:basedOn w:val="Normal"/>
    <w:link w:val="EndnoteTextChar"/>
    <w:uiPriority w:val="99"/>
    <w:unhideWhenUsed/>
    <w:rsid w:val="00216948"/>
    <w:rPr>
      <w:sz w:val="20"/>
      <w:szCs w:val="20"/>
    </w:rPr>
  </w:style>
  <w:style w:type="character" w:customStyle="1" w:styleId="EndnoteTextChar">
    <w:name w:val="Endnote Text Char"/>
    <w:basedOn w:val="DefaultParagraphFont"/>
    <w:link w:val="EndnoteText"/>
    <w:uiPriority w:val="99"/>
    <w:rsid w:val="00216948"/>
    <w:rPr>
      <w:sz w:val="20"/>
      <w:szCs w:val="20"/>
    </w:rPr>
  </w:style>
  <w:style w:type="character" w:styleId="CommentReference">
    <w:name w:val="annotation reference"/>
    <w:basedOn w:val="DefaultParagraphFont"/>
    <w:uiPriority w:val="99"/>
    <w:semiHidden/>
    <w:unhideWhenUsed/>
    <w:rsid w:val="00216948"/>
    <w:rPr>
      <w:sz w:val="16"/>
      <w:szCs w:val="16"/>
    </w:rPr>
  </w:style>
  <w:style w:type="paragraph" w:styleId="CommentText">
    <w:name w:val="annotation text"/>
    <w:basedOn w:val="Normal"/>
    <w:link w:val="CommentTextChar"/>
    <w:uiPriority w:val="99"/>
    <w:unhideWhenUsed/>
    <w:rsid w:val="00216948"/>
    <w:rPr>
      <w:sz w:val="20"/>
      <w:szCs w:val="20"/>
    </w:rPr>
  </w:style>
  <w:style w:type="character" w:customStyle="1" w:styleId="CommentTextChar">
    <w:name w:val="Comment Text Char"/>
    <w:basedOn w:val="DefaultParagraphFont"/>
    <w:link w:val="CommentText"/>
    <w:uiPriority w:val="99"/>
    <w:rsid w:val="00216948"/>
    <w:rPr>
      <w:sz w:val="20"/>
      <w:szCs w:val="20"/>
    </w:rPr>
  </w:style>
  <w:style w:type="paragraph" w:styleId="FootnoteText">
    <w:name w:val="footnote text"/>
    <w:basedOn w:val="Normal"/>
    <w:link w:val="FootnoteTextChar"/>
    <w:uiPriority w:val="99"/>
    <w:semiHidden/>
    <w:unhideWhenUsed/>
    <w:rsid w:val="00216948"/>
    <w:rPr>
      <w:sz w:val="20"/>
      <w:szCs w:val="20"/>
    </w:rPr>
  </w:style>
  <w:style w:type="character" w:customStyle="1" w:styleId="FootnoteTextChar">
    <w:name w:val="Footnote Text Char"/>
    <w:basedOn w:val="DefaultParagraphFont"/>
    <w:link w:val="FootnoteText"/>
    <w:uiPriority w:val="99"/>
    <w:semiHidden/>
    <w:rsid w:val="00216948"/>
    <w:rPr>
      <w:sz w:val="20"/>
      <w:szCs w:val="20"/>
    </w:rPr>
  </w:style>
  <w:style w:type="character" w:styleId="FootnoteReference">
    <w:name w:val="footnote reference"/>
    <w:basedOn w:val="DefaultParagraphFont"/>
    <w:uiPriority w:val="99"/>
    <w:semiHidden/>
    <w:unhideWhenUsed/>
    <w:rsid w:val="00216948"/>
    <w:rPr>
      <w:vertAlign w:val="superscript"/>
    </w:rPr>
  </w:style>
  <w:style w:type="paragraph" w:customStyle="1" w:styleId="H23">
    <w:name w:val="_ H_2/3"/>
    <w:basedOn w:val="Normal"/>
    <w:next w:val="Normal"/>
    <w:qFormat/>
    <w:rsid w:val="00216948"/>
    <w:pPr>
      <w:keepNext/>
      <w:keepLines/>
      <w:suppressAutoHyphens/>
      <w:spacing w:line="240" w:lineRule="exact"/>
      <w:outlineLvl w:val="1"/>
    </w:pPr>
    <w:rPr>
      <w:rFonts w:ascii="Times New Roman" w:hAnsi="Times New Roman" w:cs="Times New Roman"/>
      <w:b/>
      <w:spacing w:val="2"/>
      <w:w w:val="103"/>
      <w:kern w:val="14"/>
      <w:sz w:val="20"/>
      <w:szCs w:val="22"/>
      <w:lang w:val="fr-CA"/>
    </w:rPr>
  </w:style>
  <w:style w:type="paragraph" w:styleId="NoSpacing">
    <w:name w:val="No Spacing"/>
    <w:uiPriority w:val="1"/>
    <w:qFormat/>
    <w:rsid w:val="00216948"/>
    <w:rPr>
      <w:sz w:val="22"/>
      <w:szCs w:val="22"/>
      <w:lang w:val="en-CA"/>
    </w:rPr>
  </w:style>
  <w:style w:type="paragraph" w:customStyle="1" w:styleId="SingleTxt">
    <w:name w:val="__Single Txt"/>
    <w:basedOn w:val="Normal"/>
    <w:qFormat/>
    <w:rsid w:val="0021694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hAnsi="Times New Roman" w:cs="Times New Roman"/>
      <w:spacing w:val="4"/>
      <w:w w:val="103"/>
      <w:kern w:val="14"/>
      <w:sz w:val="20"/>
      <w:szCs w:val="22"/>
      <w:lang w:val="fr-CA"/>
    </w:rPr>
  </w:style>
  <w:style w:type="paragraph" w:customStyle="1" w:styleId="H4">
    <w:name w:val="_ H_4"/>
    <w:basedOn w:val="Normal"/>
    <w:next w:val="SingleTxt"/>
    <w:qFormat/>
    <w:rsid w:val="00216948"/>
    <w:pPr>
      <w:keepNext/>
      <w:keepLines/>
      <w:tabs>
        <w:tab w:val="right" w:pos="360"/>
      </w:tabs>
      <w:suppressAutoHyphens/>
      <w:spacing w:line="240" w:lineRule="exact"/>
      <w:outlineLvl w:val="3"/>
    </w:pPr>
    <w:rPr>
      <w:rFonts w:ascii="Times New Roman" w:hAnsi="Times New Roman" w:cs="Times New Roman"/>
      <w:i/>
      <w:spacing w:val="3"/>
      <w:w w:val="103"/>
      <w:kern w:val="14"/>
      <w:sz w:val="20"/>
      <w:szCs w:val="22"/>
      <w:lang w:val="fr-CA"/>
    </w:rPr>
  </w:style>
  <w:style w:type="paragraph" w:styleId="Footer">
    <w:name w:val="footer"/>
    <w:basedOn w:val="Normal"/>
    <w:link w:val="FooterChar"/>
    <w:uiPriority w:val="99"/>
    <w:unhideWhenUsed/>
    <w:rsid w:val="00216948"/>
    <w:pPr>
      <w:tabs>
        <w:tab w:val="center" w:pos="4703"/>
        <w:tab w:val="right" w:pos="9406"/>
      </w:tabs>
    </w:pPr>
  </w:style>
  <w:style w:type="character" w:customStyle="1" w:styleId="FooterChar">
    <w:name w:val="Footer Char"/>
    <w:basedOn w:val="DefaultParagraphFont"/>
    <w:link w:val="Footer"/>
    <w:uiPriority w:val="99"/>
    <w:rsid w:val="00216948"/>
  </w:style>
  <w:style w:type="character" w:styleId="PageNumber">
    <w:name w:val="page number"/>
    <w:basedOn w:val="DefaultParagraphFont"/>
    <w:uiPriority w:val="99"/>
    <w:semiHidden/>
    <w:unhideWhenUsed/>
    <w:rsid w:val="00216948"/>
  </w:style>
  <w:style w:type="paragraph" w:styleId="BalloonText">
    <w:name w:val="Balloon Text"/>
    <w:basedOn w:val="Normal"/>
    <w:link w:val="BalloonTextChar"/>
    <w:uiPriority w:val="99"/>
    <w:semiHidden/>
    <w:unhideWhenUsed/>
    <w:rsid w:val="002169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16948"/>
    <w:rPr>
      <w:rFonts w:ascii="Times New Roman" w:hAnsi="Times New Roman" w:cs="Times New Roman"/>
      <w:sz w:val="18"/>
      <w:szCs w:val="18"/>
    </w:rPr>
  </w:style>
  <w:style w:type="character" w:styleId="UnresolvedMention">
    <w:name w:val="Unresolved Mention"/>
    <w:basedOn w:val="DefaultParagraphFont"/>
    <w:uiPriority w:val="99"/>
    <w:semiHidden/>
    <w:unhideWhenUsed/>
    <w:rsid w:val="00755D51"/>
    <w:rPr>
      <w:color w:val="605E5C"/>
      <w:shd w:val="clear" w:color="auto" w:fill="E1DFDD"/>
    </w:rPr>
  </w:style>
  <w:style w:type="character" w:styleId="FollowedHyperlink">
    <w:name w:val="FollowedHyperlink"/>
    <w:basedOn w:val="DefaultParagraphFont"/>
    <w:uiPriority w:val="99"/>
    <w:semiHidden/>
    <w:unhideWhenUsed/>
    <w:rsid w:val="00755D51"/>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213DD9"/>
    <w:rPr>
      <w:b/>
      <w:bCs/>
    </w:rPr>
  </w:style>
  <w:style w:type="character" w:customStyle="1" w:styleId="CommentSubjectChar">
    <w:name w:val="Comment Subject Char"/>
    <w:basedOn w:val="CommentTextChar"/>
    <w:link w:val="CommentSubject"/>
    <w:uiPriority w:val="99"/>
    <w:semiHidden/>
    <w:rsid w:val="00213DD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0161243">
      <w:bodyDiv w:val="1"/>
      <w:marLeft w:val="0"/>
      <w:marRight w:val="0"/>
      <w:marTop w:val="0"/>
      <w:marBottom w:val="0"/>
      <w:divBdr>
        <w:top w:val="none" w:sz="0" w:space="0" w:color="auto"/>
        <w:left w:val="none" w:sz="0" w:space="0" w:color="auto"/>
        <w:bottom w:val="none" w:sz="0" w:space="0" w:color="auto"/>
        <w:right w:val="none" w:sz="0" w:space="0" w:color="auto"/>
      </w:divBdr>
    </w:div>
    <w:div w:id="1447433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survivantesrdc@gmail.com" TargetMode="External"/><Relationship Id="rId18" Type="http://schemas.openxmlformats.org/officeDocument/2006/relationships/hyperlink" Target="http://www.fondationpanzirdc.org"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mariacristina.rendon@lutheranworld.org" TargetMode="External"/><Relationship Id="rId7" Type="http://schemas.openxmlformats.org/officeDocument/2006/relationships/image" Target="media/image1.png"/><Relationship Id="rId12" Type="http://schemas.openxmlformats.org/officeDocument/2006/relationships/hyperlink" Target="mailto:mariacristina.rendon@lutheranworld.org" TargetMode="External"/><Relationship Id="rId17" Type="http://schemas.openxmlformats.org/officeDocument/2006/relationships/hyperlink" Target="mailto:c-amisi@fondationpanzirdc.org"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mukwgefoundation.org" TargetMode="External"/><Relationship Id="rId20" Type="http://schemas.openxmlformats.org/officeDocument/2006/relationships/hyperlink" Target="http://www.rightlivelihoodaward.org" TargetMode="External"/><Relationship Id="rId29"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mailto:apierson@mukwegefoundation.org" TargetMode="External"/><Relationship Id="rId23" Type="http://schemas.openxmlformats.org/officeDocument/2006/relationships/footer" Target="footer1.xml"/><Relationship Id="rId28" Type="http://schemas.openxmlformats.org/officeDocument/2006/relationships/customXml" Target="../customXml/item2.xml"/><Relationship Id="rId10" Type="http://schemas.openxmlformats.org/officeDocument/2006/relationships/image" Target="media/image4.png"/><Relationship Id="rId19" Type="http://schemas.openxmlformats.org/officeDocument/2006/relationships/hyperlink" Target="mailto:fabiana@rightlivelihood.org"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www.facebook.com/MouvementdesSurvivantesenRDC" TargetMode="External"/><Relationship Id="rId22" Type="http://schemas.openxmlformats.org/officeDocument/2006/relationships/hyperlink" Target="http://www.lutheranworld.org" TargetMode="External"/><Relationship Id="rId27"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3" Type="http://schemas.openxmlformats.org/officeDocument/2006/relationships/hyperlink" Target="http://www.depeche.cd/rdc-otages-esclaves-au-kasai-la-monusco-tente-de-sexpliquer/" TargetMode="External"/><Relationship Id="rId2" Type="http://schemas.openxmlformats.org/officeDocument/2006/relationships/hyperlink" Target="http://www.laprunellerdc.info/2018/03/14/mwenga-un-mois-apres-le-viol-de-plus-de-50-femmes-a-kabikokole-la-population-vit-dans-la-peur/" TargetMode="External"/><Relationship Id="rId1" Type="http://schemas.openxmlformats.org/officeDocument/2006/relationships/hyperlink" Target="https://www.voaafrique.com/a/dr-mukwege-denonce-le-refus-du-gouvernement-congolais-de-participer-a-la-conference-de-sdonateurs-a-geneve/4314607.html" TargetMode="External"/><Relationship Id="rId6" Type="http://schemas.openxmlformats.org/officeDocument/2006/relationships/hyperlink" Target="https://www.medecinsdumonde.be/cp-aux-c%C3%B4t%C3%A9s-du-docteur-mukwege-m%C3%A9decins-du-monde-s%E2%80%99engage-aupr%C3%A8s-des-victimes-de-violences" TargetMode="External"/><Relationship Id="rId5" Type="http://schemas.openxmlformats.org/officeDocument/2006/relationships/hyperlink" Target="https://www.transparency.org/country/COG" TargetMode="External"/><Relationship Id="rId4" Type="http://schemas.openxmlformats.org/officeDocument/2006/relationships/hyperlink" Target="http://www.rfi.fr/emission/20180731-rdc-mushobekwa-pas-femmes-sequestrees-otages-sexuels-kas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6BD1EA-5520-4205-AA00-B57CEF817051}"/>
</file>

<file path=customXml/itemProps2.xml><?xml version="1.0" encoding="utf-8"?>
<ds:datastoreItem xmlns:ds="http://schemas.openxmlformats.org/officeDocument/2006/customXml" ds:itemID="{62C446E6-260B-4182-843C-3AF923D532CE}"/>
</file>

<file path=customXml/itemProps3.xml><?xml version="1.0" encoding="utf-8"?>
<ds:datastoreItem xmlns:ds="http://schemas.openxmlformats.org/officeDocument/2006/customXml" ds:itemID="{E1EA01E0-314E-4F1F-AB82-66917F34ACFB}"/>
</file>

<file path=docProps/app.xml><?xml version="1.0" encoding="utf-8"?>
<Properties xmlns="http://schemas.openxmlformats.org/officeDocument/2006/extended-properties" xmlns:vt="http://schemas.openxmlformats.org/officeDocument/2006/docPropsVTypes">
  <Template>Normal.dotm</Template>
  <TotalTime>100</TotalTime>
  <Pages>14</Pages>
  <Words>5347</Words>
  <Characters>30482</Characters>
  <Application>Microsoft Office Word</Application>
  <DocSecurity>0</DocSecurity>
  <Lines>254</Lines>
  <Paragraphs>71</Paragraphs>
  <ScaleCrop>false</ScaleCrop>
  <Company/>
  <LinksUpToDate>false</LinksUpToDate>
  <CharactersWithSpaces>35758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Apolline Pierson</dc:creator>
  <cp:keywords/>
  <dc:description/>
  <cp:lastModifiedBy>Apolline Pierson</cp:lastModifiedBy>
  <cp:revision>62</cp:revision>
  <dcterms:created xsi:type="dcterms:W3CDTF">2019-06-08T09:26:00Z</dcterms:created>
  <dcterms:modified xsi:type="dcterms:W3CDTF">2019-06-10T08:28:00Z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