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F01045" w14:textId="77777777" w:rsidR="00691417" w:rsidRDefault="00691417" w:rsidP="00820DC9">
      <w:pPr>
        <w:autoSpaceDE w:val="0"/>
        <w:autoSpaceDN w:val="0"/>
        <w:adjustRightInd w:val="0"/>
        <w:jc w:val="center"/>
        <w:rPr>
          <w:rFonts w:ascii="Arial" w:hAnsi="Arial" w:cs="Arial"/>
          <w:b/>
          <w:kern w:val="0"/>
          <w:sz w:val="28"/>
          <w:szCs w:val="28"/>
        </w:rPr>
      </w:pPr>
      <w:bookmarkStart w:id="0" w:name="_GoBack"/>
      <w:bookmarkEnd w:id="0"/>
    </w:p>
    <w:p w14:paraId="089A1AFE" w14:textId="77777777" w:rsidR="00B073B6" w:rsidRPr="00176CB5" w:rsidRDefault="0050481A" w:rsidP="00820DC9">
      <w:pPr>
        <w:autoSpaceDE w:val="0"/>
        <w:autoSpaceDN w:val="0"/>
        <w:adjustRightInd w:val="0"/>
        <w:jc w:val="center"/>
        <w:rPr>
          <w:rFonts w:ascii="Arial" w:hAnsi="Arial" w:cs="Arial"/>
          <w:b/>
          <w:kern w:val="0"/>
          <w:sz w:val="28"/>
          <w:szCs w:val="28"/>
        </w:rPr>
      </w:pPr>
      <w:r>
        <w:rPr>
          <w:rFonts w:ascii="Arial" w:hAnsi="Arial" w:cs="Arial"/>
          <w:b/>
          <w:kern w:val="0"/>
          <w:sz w:val="28"/>
          <w:szCs w:val="28"/>
        </w:rPr>
        <w:t>ADDITIONAL INFORMATIO</w:t>
      </w:r>
      <w:r>
        <w:rPr>
          <w:rFonts w:ascii="Arial" w:hAnsi="Arial" w:cs="Arial" w:hint="eastAsia"/>
          <w:b/>
          <w:kern w:val="0"/>
          <w:sz w:val="28"/>
          <w:szCs w:val="28"/>
        </w:rPr>
        <w:t xml:space="preserve">N </w:t>
      </w:r>
      <w:r w:rsidR="00B073B6" w:rsidRPr="00176CB5">
        <w:rPr>
          <w:rFonts w:ascii="Arial" w:hAnsi="Arial" w:cs="Arial"/>
          <w:b/>
          <w:kern w:val="0"/>
          <w:sz w:val="28"/>
          <w:szCs w:val="28"/>
        </w:rPr>
        <w:t>FROM JAPAN</w:t>
      </w:r>
    </w:p>
    <w:p w14:paraId="1B0A3C6C" w14:textId="77777777" w:rsidR="00B073B6" w:rsidRPr="00176CB5" w:rsidRDefault="00B073B6" w:rsidP="00820DC9">
      <w:pPr>
        <w:autoSpaceDE w:val="0"/>
        <w:autoSpaceDN w:val="0"/>
        <w:adjustRightInd w:val="0"/>
        <w:jc w:val="center"/>
        <w:rPr>
          <w:rFonts w:ascii="Arial" w:hAnsi="Arial" w:cs="Arial"/>
          <w:b/>
          <w:kern w:val="0"/>
          <w:sz w:val="28"/>
          <w:szCs w:val="28"/>
        </w:rPr>
      </w:pPr>
      <w:r w:rsidRPr="00176CB5">
        <w:rPr>
          <w:rFonts w:ascii="Arial" w:hAnsi="Arial" w:cs="Arial"/>
          <w:b/>
          <w:kern w:val="0"/>
          <w:sz w:val="28"/>
          <w:szCs w:val="28"/>
        </w:rPr>
        <w:t>TO THE COMMITTEE ON THE RIGHTS OF THE CHILD</w:t>
      </w:r>
    </w:p>
    <w:p w14:paraId="72BCACE9" w14:textId="77777777" w:rsidR="00B073B6" w:rsidRPr="00176CB5" w:rsidRDefault="00B073B6" w:rsidP="00820DC9">
      <w:pPr>
        <w:autoSpaceDE w:val="0"/>
        <w:autoSpaceDN w:val="0"/>
        <w:adjustRightInd w:val="0"/>
        <w:jc w:val="center"/>
        <w:rPr>
          <w:rFonts w:ascii="Arial" w:hAnsi="Arial" w:cs="Arial"/>
          <w:b/>
          <w:kern w:val="0"/>
          <w:sz w:val="28"/>
          <w:szCs w:val="28"/>
        </w:rPr>
      </w:pPr>
      <w:r w:rsidRPr="00176CB5">
        <w:rPr>
          <w:rFonts w:ascii="Arial" w:hAnsi="Arial" w:cs="Arial"/>
          <w:b/>
          <w:kern w:val="0"/>
          <w:sz w:val="28"/>
          <w:szCs w:val="28"/>
        </w:rPr>
        <w:t>IN RELATION TO THE CONSIDERATION</w:t>
      </w:r>
    </w:p>
    <w:p w14:paraId="4B4250E4" w14:textId="77777777" w:rsidR="00D15E1C" w:rsidRPr="00176CB5" w:rsidRDefault="00B073B6" w:rsidP="00820DC9">
      <w:pPr>
        <w:autoSpaceDE w:val="0"/>
        <w:autoSpaceDN w:val="0"/>
        <w:adjustRightInd w:val="0"/>
        <w:jc w:val="center"/>
        <w:rPr>
          <w:rFonts w:ascii="Arial" w:hAnsi="Arial" w:cs="Arial"/>
          <w:b/>
          <w:kern w:val="0"/>
          <w:sz w:val="28"/>
          <w:szCs w:val="28"/>
        </w:rPr>
      </w:pPr>
      <w:r w:rsidRPr="00176CB5">
        <w:rPr>
          <w:rFonts w:ascii="Arial" w:hAnsi="Arial" w:cs="Arial"/>
          <w:b/>
          <w:kern w:val="0"/>
          <w:sz w:val="28"/>
          <w:szCs w:val="28"/>
        </w:rPr>
        <w:t>OF JAPAN’S COMBINED FOURTH AND FIFTH PERIODIC REPORTS AT THE 80</w:t>
      </w:r>
      <w:r w:rsidRPr="00176CB5">
        <w:rPr>
          <w:rFonts w:ascii="Arial" w:hAnsi="Arial" w:cs="Arial"/>
          <w:b/>
          <w:kern w:val="0"/>
          <w:sz w:val="28"/>
          <w:szCs w:val="28"/>
          <w:vertAlign w:val="superscript"/>
        </w:rPr>
        <w:t>TH</w:t>
      </w:r>
      <w:r w:rsidRPr="00176CB5">
        <w:rPr>
          <w:rFonts w:ascii="Arial" w:hAnsi="Arial" w:cs="Arial"/>
          <w:b/>
          <w:kern w:val="0"/>
          <w:sz w:val="28"/>
          <w:szCs w:val="28"/>
        </w:rPr>
        <w:t xml:space="preserve"> SESSION OF THE COMMITTEE</w:t>
      </w:r>
    </w:p>
    <w:p w14:paraId="4A262A8C" w14:textId="77777777" w:rsidR="00176CB5" w:rsidRDefault="00176CB5" w:rsidP="00820DC9">
      <w:pPr>
        <w:autoSpaceDE w:val="0"/>
        <w:autoSpaceDN w:val="0"/>
        <w:adjustRightInd w:val="0"/>
        <w:rPr>
          <w:rFonts w:ascii="Arial" w:hAnsi="Arial" w:cs="Arial"/>
          <w:kern w:val="0"/>
          <w:sz w:val="28"/>
          <w:szCs w:val="28"/>
        </w:rPr>
      </w:pPr>
    </w:p>
    <w:p w14:paraId="54A03A79" w14:textId="77777777" w:rsidR="00691417" w:rsidRDefault="00691417" w:rsidP="00820DC9">
      <w:pPr>
        <w:autoSpaceDE w:val="0"/>
        <w:autoSpaceDN w:val="0"/>
        <w:adjustRightInd w:val="0"/>
        <w:rPr>
          <w:rFonts w:ascii="Arial" w:hAnsi="Arial" w:cs="Arial"/>
          <w:kern w:val="0"/>
          <w:sz w:val="28"/>
          <w:szCs w:val="28"/>
        </w:rPr>
      </w:pPr>
    </w:p>
    <w:p w14:paraId="353B1008" w14:textId="77777777" w:rsidR="001A072C" w:rsidRPr="00CB52A9" w:rsidRDefault="001A072C" w:rsidP="00820DC9">
      <w:pPr>
        <w:autoSpaceDE w:val="0"/>
        <w:autoSpaceDN w:val="0"/>
        <w:adjustRightInd w:val="0"/>
        <w:rPr>
          <w:rFonts w:ascii="Arial" w:hAnsi="Arial" w:cs="Arial"/>
          <w:kern w:val="0"/>
          <w:sz w:val="28"/>
          <w:szCs w:val="28"/>
        </w:rPr>
      </w:pPr>
    </w:p>
    <w:p w14:paraId="35E2CE36" w14:textId="3306BD02" w:rsidR="00325612" w:rsidRPr="00C4405B" w:rsidRDefault="00105F43" w:rsidP="00820DC9">
      <w:pPr>
        <w:pBdr>
          <w:top w:val="single" w:sz="4" w:space="1" w:color="auto"/>
          <w:left w:val="single" w:sz="4" w:space="4" w:color="auto"/>
          <w:bottom w:val="single" w:sz="4" w:space="1" w:color="auto"/>
          <w:right w:val="single" w:sz="4" w:space="4" w:color="auto"/>
        </w:pBdr>
        <w:autoSpaceDE w:val="0"/>
        <w:autoSpaceDN w:val="0"/>
        <w:adjustRightInd w:val="0"/>
        <w:rPr>
          <w:rFonts w:ascii="Arial" w:eastAsia="MS Gothic" w:hAnsi="Arial" w:cs="Arial"/>
          <w:b/>
          <w:kern w:val="0"/>
          <w:sz w:val="24"/>
          <w:szCs w:val="24"/>
        </w:rPr>
      </w:pPr>
      <w:r w:rsidRPr="00C4405B">
        <w:rPr>
          <w:rFonts w:ascii="Arial" w:eastAsia="MS Gothic" w:hAnsi="Arial" w:cs="Arial"/>
          <w:b/>
          <w:kern w:val="0"/>
          <w:sz w:val="24"/>
          <w:szCs w:val="24"/>
        </w:rPr>
        <w:t xml:space="preserve">1. </w:t>
      </w:r>
      <w:r w:rsidR="00DF0A2C">
        <w:rPr>
          <w:rFonts w:ascii="Arial" w:eastAsia="MS Gothic" w:hAnsi="Arial" w:cs="Arial" w:hint="eastAsia"/>
          <w:b/>
          <w:kern w:val="0"/>
          <w:sz w:val="24"/>
          <w:szCs w:val="24"/>
        </w:rPr>
        <w:t>B</w:t>
      </w:r>
      <w:r w:rsidRPr="00C4405B">
        <w:rPr>
          <w:rFonts w:ascii="Arial" w:eastAsia="MS Gothic" w:hAnsi="Arial" w:cs="Arial" w:hint="eastAsia"/>
          <w:b/>
          <w:kern w:val="0"/>
          <w:sz w:val="24"/>
          <w:szCs w:val="24"/>
        </w:rPr>
        <w:t xml:space="preserve">udget for policies </w:t>
      </w:r>
      <w:r w:rsidR="00C86554" w:rsidRPr="00C4405B">
        <w:rPr>
          <w:rFonts w:ascii="Arial" w:eastAsia="MS Gothic" w:hAnsi="Arial" w:cs="Arial"/>
          <w:b/>
          <w:kern w:val="0"/>
          <w:sz w:val="24"/>
          <w:szCs w:val="24"/>
        </w:rPr>
        <w:t>relati</w:t>
      </w:r>
      <w:r w:rsidR="00C86554" w:rsidRPr="00C4405B">
        <w:rPr>
          <w:rFonts w:ascii="Arial" w:eastAsia="MS Gothic" w:hAnsi="Arial" w:cs="Arial" w:hint="eastAsia"/>
          <w:b/>
          <w:kern w:val="0"/>
          <w:sz w:val="24"/>
          <w:szCs w:val="24"/>
        </w:rPr>
        <w:t>ng</w:t>
      </w:r>
      <w:r w:rsidR="00CB52A9" w:rsidRPr="00C4405B">
        <w:rPr>
          <w:rFonts w:ascii="Arial" w:eastAsia="MS Gothic" w:hAnsi="Arial" w:cs="Arial"/>
          <w:b/>
          <w:kern w:val="0"/>
          <w:sz w:val="24"/>
          <w:szCs w:val="24"/>
        </w:rPr>
        <w:t xml:space="preserve"> to children</w:t>
      </w:r>
      <w:r w:rsidR="00DF0A2C">
        <w:rPr>
          <w:rFonts w:ascii="Arial" w:eastAsia="MS Gothic" w:hAnsi="Arial" w:cs="Arial" w:hint="eastAsia"/>
          <w:b/>
          <w:kern w:val="0"/>
          <w:sz w:val="24"/>
          <w:szCs w:val="24"/>
        </w:rPr>
        <w:t xml:space="preserve"> and its budget management</w:t>
      </w:r>
      <w:r w:rsidR="00CB52A9" w:rsidRPr="00C4405B">
        <w:rPr>
          <w:rFonts w:ascii="Arial" w:eastAsia="MS Gothic" w:hAnsi="Arial" w:cs="Arial"/>
          <w:b/>
          <w:kern w:val="0"/>
          <w:sz w:val="24"/>
          <w:szCs w:val="24"/>
        </w:rPr>
        <w:t>.</w:t>
      </w:r>
    </w:p>
    <w:p w14:paraId="3C6B4C84" w14:textId="3A05001E" w:rsidR="00DF0A2C" w:rsidRPr="00A273B2" w:rsidRDefault="005E2A71" w:rsidP="00820DC9">
      <w:pPr>
        <w:autoSpaceDE w:val="0"/>
        <w:autoSpaceDN w:val="0"/>
        <w:adjustRightInd w:val="0"/>
        <w:rPr>
          <w:rFonts w:ascii="Arial" w:eastAsia="MS Gothic" w:hAnsi="Arial" w:cs="Arial"/>
          <w:kern w:val="0"/>
          <w:sz w:val="24"/>
          <w:szCs w:val="24"/>
        </w:rPr>
      </w:pPr>
      <w:r w:rsidRPr="00A273B2">
        <w:rPr>
          <w:rFonts w:ascii="Arial" w:eastAsia="MS Gothic" w:hAnsi="Arial" w:cs="Arial" w:hint="eastAsia"/>
          <w:kern w:val="0"/>
          <w:sz w:val="24"/>
          <w:szCs w:val="24"/>
        </w:rPr>
        <w:t xml:space="preserve">As the Government of Japan </w:t>
      </w:r>
      <w:r w:rsidR="004673DC">
        <w:rPr>
          <w:rFonts w:ascii="Arial" w:eastAsia="MS Gothic" w:hAnsi="Arial" w:cs="Arial" w:hint="eastAsia"/>
          <w:kern w:val="0"/>
          <w:sz w:val="24"/>
          <w:szCs w:val="24"/>
        </w:rPr>
        <w:t xml:space="preserve">(GoJ) </w:t>
      </w:r>
      <w:r w:rsidRPr="00A273B2">
        <w:rPr>
          <w:rFonts w:ascii="Arial" w:eastAsia="MS Gothic" w:hAnsi="Arial" w:cs="Arial" w:hint="eastAsia"/>
          <w:kern w:val="0"/>
          <w:sz w:val="24"/>
          <w:szCs w:val="24"/>
        </w:rPr>
        <w:t xml:space="preserve">explained at the time of the consideration, </w:t>
      </w:r>
      <w:r w:rsidR="0031507C">
        <w:rPr>
          <w:rFonts w:ascii="Arial" w:eastAsia="MS Gothic" w:hAnsi="Arial" w:cs="Arial" w:hint="eastAsia"/>
          <w:kern w:val="0"/>
          <w:sz w:val="24"/>
          <w:szCs w:val="24"/>
        </w:rPr>
        <w:t>while</w:t>
      </w:r>
      <w:r w:rsidR="00B3072D" w:rsidRPr="00A273B2">
        <w:rPr>
          <w:rFonts w:ascii="Arial" w:eastAsia="MS Gothic" w:hAnsi="Arial" w:cs="Arial" w:hint="eastAsia"/>
          <w:kern w:val="0"/>
          <w:sz w:val="24"/>
          <w:szCs w:val="24"/>
        </w:rPr>
        <w:t xml:space="preserve"> various measures of the government are related to child</w:t>
      </w:r>
      <w:r w:rsidR="004673DC">
        <w:rPr>
          <w:rFonts w:ascii="Arial" w:eastAsia="MS Gothic" w:hAnsi="Arial" w:cs="Arial" w:hint="eastAsia"/>
          <w:kern w:val="0"/>
          <w:sz w:val="24"/>
          <w:szCs w:val="24"/>
        </w:rPr>
        <w:t>ren</w:t>
      </w:r>
      <w:r w:rsidR="00B3072D" w:rsidRPr="00A273B2">
        <w:rPr>
          <w:rFonts w:ascii="Arial" w:eastAsia="MS Gothic" w:hAnsi="Arial" w:cs="Arial" w:hint="eastAsia"/>
          <w:kern w:val="0"/>
          <w:sz w:val="24"/>
          <w:szCs w:val="24"/>
        </w:rPr>
        <w:t xml:space="preserve">, it is difficult to </w:t>
      </w:r>
      <w:r w:rsidR="00E6132E" w:rsidRPr="00A273B2">
        <w:rPr>
          <w:rFonts w:ascii="Arial" w:eastAsia="MS Gothic" w:hAnsi="Arial" w:cs="Arial" w:hint="eastAsia"/>
          <w:kern w:val="0"/>
          <w:sz w:val="24"/>
          <w:szCs w:val="24"/>
        </w:rPr>
        <w:t>limit the scope to the matters on child</w:t>
      </w:r>
      <w:r w:rsidR="004673DC">
        <w:rPr>
          <w:rFonts w:ascii="Arial" w:eastAsia="MS Gothic" w:hAnsi="Arial" w:cs="Arial" w:hint="eastAsia"/>
          <w:kern w:val="0"/>
          <w:sz w:val="24"/>
          <w:szCs w:val="24"/>
        </w:rPr>
        <w:t>ren</w:t>
      </w:r>
      <w:r w:rsidR="00E6132E" w:rsidRPr="00A273B2">
        <w:rPr>
          <w:rFonts w:ascii="Arial" w:eastAsia="MS Gothic" w:hAnsi="Arial" w:cs="Arial" w:hint="eastAsia"/>
          <w:kern w:val="0"/>
          <w:sz w:val="24"/>
          <w:szCs w:val="24"/>
        </w:rPr>
        <w:t xml:space="preserve"> for some projects. In addition to our replies to the list of issues, </w:t>
      </w:r>
      <w:r w:rsidR="003827E5" w:rsidRPr="00A273B2">
        <w:rPr>
          <w:rFonts w:ascii="Arial" w:eastAsia="MS Gothic" w:hAnsi="Arial" w:cs="Arial" w:hint="eastAsia"/>
          <w:kern w:val="0"/>
          <w:sz w:val="24"/>
          <w:szCs w:val="24"/>
        </w:rPr>
        <w:t xml:space="preserve">the following are </w:t>
      </w:r>
      <w:r w:rsidR="004673DC">
        <w:rPr>
          <w:rFonts w:ascii="Arial" w:eastAsia="MS Gothic" w:hAnsi="Arial" w:cs="Arial" w:hint="eastAsia"/>
          <w:kern w:val="0"/>
          <w:sz w:val="24"/>
          <w:szCs w:val="24"/>
        </w:rPr>
        <w:t xml:space="preserve">the </w:t>
      </w:r>
      <w:r w:rsidR="00AA4B5F" w:rsidRPr="00A273B2">
        <w:rPr>
          <w:rFonts w:ascii="Arial" w:eastAsia="MS Gothic" w:hAnsi="Arial" w:cs="Arial" w:hint="eastAsia"/>
          <w:kern w:val="0"/>
          <w:sz w:val="24"/>
          <w:szCs w:val="24"/>
        </w:rPr>
        <w:t xml:space="preserve">examples of the budget for FY2018 associated with the issues raised </w:t>
      </w:r>
      <w:r w:rsidR="003827E5" w:rsidRPr="00A273B2">
        <w:rPr>
          <w:rFonts w:ascii="Arial" w:eastAsia="MS Gothic" w:hAnsi="Arial" w:cs="Arial" w:hint="eastAsia"/>
          <w:kern w:val="0"/>
          <w:sz w:val="24"/>
          <w:szCs w:val="24"/>
        </w:rPr>
        <w:t xml:space="preserve">on the budget </w:t>
      </w:r>
      <w:r w:rsidR="00AA4B5F" w:rsidRPr="00A273B2">
        <w:rPr>
          <w:rFonts w:ascii="Arial" w:eastAsia="MS Gothic" w:hAnsi="Arial" w:cs="Arial" w:hint="eastAsia"/>
          <w:kern w:val="0"/>
          <w:sz w:val="24"/>
          <w:szCs w:val="24"/>
        </w:rPr>
        <w:t>at the consideration.</w:t>
      </w:r>
      <w:r w:rsidR="003827E5" w:rsidRPr="00A273B2">
        <w:rPr>
          <w:rFonts w:ascii="Arial" w:eastAsia="MS Gothic" w:hAnsi="Arial" w:cs="Arial" w:hint="eastAsia"/>
          <w:kern w:val="0"/>
          <w:sz w:val="24"/>
          <w:szCs w:val="24"/>
        </w:rPr>
        <w:t xml:space="preserve"> </w:t>
      </w:r>
      <w:r w:rsidR="008E49AB" w:rsidRPr="00A273B2">
        <w:rPr>
          <w:rFonts w:ascii="Arial" w:hAnsi="Arial" w:cs="Arial" w:hint="eastAsia"/>
          <w:color w:val="545454"/>
          <w:sz w:val="24"/>
          <w:szCs w:val="24"/>
          <w:shd w:val="clear" w:color="auto" w:fill="FFFFFF"/>
        </w:rPr>
        <w:t>Furthermore, the G</w:t>
      </w:r>
      <w:r w:rsidR="004673DC">
        <w:rPr>
          <w:rFonts w:ascii="Arial" w:hAnsi="Arial" w:cs="Arial" w:hint="eastAsia"/>
          <w:color w:val="545454"/>
          <w:sz w:val="24"/>
          <w:szCs w:val="24"/>
          <w:shd w:val="clear" w:color="auto" w:fill="FFFFFF"/>
        </w:rPr>
        <w:t>o</w:t>
      </w:r>
      <w:r w:rsidR="008E49AB" w:rsidRPr="00A273B2">
        <w:rPr>
          <w:rFonts w:ascii="Arial" w:hAnsi="Arial" w:cs="Arial" w:hint="eastAsia"/>
          <w:color w:val="545454"/>
          <w:sz w:val="24"/>
          <w:szCs w:val="24"/>
          <w:shd w:val="clear" w:color="auto" w:fill="FFFFFF"/>
        </w:rPr>
        <w:t xml:space="preserve">J </w:t>
      </w:r>
      <w:r w:rsidR="004673DC">
        <w:rPr>
          <w:rFonts w:ascii="Arial" w:hAnsi="Arial" w:cs="Arial" w:hint="eastAsia"/>
          <w:color w:val="545454"/>
          <w:sz w:val="24"/>
          <w:szCs w:val="24"/>
          <w:shd w:val="clear" w:color="auto" w:fill="FFFFFF"/>
        </w:rPr>
        <w:t>examines</w:t>
      </w:r>
      <w:r w:rsidR="008E49AB" w:rsidRPr="00A273B2">
        <w:rPr>
          <w:rFonts w:ascii="Arial" w:hAnsi="Arial" w:cs="Arial" w:hint="eastAsia"/>
          <w:color w:val="545454"/>
          <w:sz w:val="24"/>
          <w:szCs w:val="24"/>
          <w:shd w:val="clear" w:color="auto" w:fill="FFFFFF"/>
        </w:rPr>
        <w:t xml:space="preserve"> policy impacts and projects through </w:t>
      </w:r>
      <w:r w:rsidR="004673DC">
        <w:rPr>
          <w:rFonts w:ascii="Arial" w:hAnsi="Arial" w:cs="Arial" w:hint="eastAsia"/>
          <w:color w:val="545454"/>
          <w:sz w:val="24"/>
          <w:szCs w:val="24"/>
          <w:shd w:val="clear" w:color="auto" w:fill="FFFFFF"/>
        </w:rPr>
        <w:t xml:space="preserve">methods such as </w:t>
      </w:r>
      <w:r w:rsidR="003827E5" w:rsidRPr="00A273B2">
        <w:rPr>
          <w:rFonts w:ascii="Arial" w:hAnsi="Arial" w:cs="Arial"/>
          <w:color w:val="545454"/>
          <w:sz w:val="24"/>
          <w:szCs w:val="24"/>
          <w:shd w:val="clear" w:color="auto" w:fill="FFFFFF"/>
        </w:rPr>
        <w:t>Policy Evaluation and Public Projects Review</w:t>
      </w:r>
      <w:r w:rsidR="008E49AB" w:rsidRPr="00A273B2">
        <w:rPr>
          <w:rFonts w:ascii="Arial" w:hAnsi="Arial" w:cs="Arial" w:hint="eastAsia"/>
          <w:color w:val="545454"/>
          <w:sz w:val="24"/>
          <w:szCs w:val="24"/>
          <w:shd w:val="clear" w:color="auto" w:fill="FFFFFF"/>
        </w:rPr>
        <w:t>.</w:t>
      </w:r>
    </w:p>
    <w:p w14:paraId="2746BD71" w14:textId="77777777" w:rsidR="00DF0A2C" w:rsidRPr="004673DC" w:rsidRDefault="00DF0A2C" w:rsidP="00820DC9">
      <w:pPr>
        <w:autoSpaceDE w:val="0"/>
        <w:autoSpaceDN w:val="0"/>
        <w:adjustRightInd w:val="0"/>
        <w:rPr>
          <w:rFonts w:ascii="Arial" w:eastAsia="MS Gothic" w:hAnsi="Arial" w:cs="Arial"/>
          <w:kern w:val="0"/>
          <w:sz w:val="24"/>
          <w:szCs w:val="24"/>
        </w:rPr>
      </w:pPr>
    </w:p>
    <w:p w14:paraId="590DB626" w14:textId="4AC1F809" w:rsidR="00820DC9" w:rsidRPr="00820DC9" w:rsidRDefault="00820DC9" w:rsidP="00820DC9">
      <w:pPr>
        <w:autoSpaceDE w:val="0"/>
        <w:autoSpaceDN w:val="0"/>
        <w:adjustRightInd w:val="0"/>
        <w:rPr>
          <w:rFonts w:ascii="Arial" w:eastAsia="MS Gothic" w:hAnsi="Arial" w:cs="Arial"/>
          <w:kern w:val="0"/>
          <w:sz w:val="24"/>
          <w:szCs w:val="24"/>
        </w:rPr>
      </w:pPr>
      <w:r w:rsidRPr="00820DC9">
        <w:rPr>
          <w:rFonts w:ascii="Arial" w:eastAsia="MS Gothic" w:hAnsi="Arial" w:cs="Arial"/>
          <w:kern w:val="0"/>
          <w:sz w:val="24"/>
          <w:szCs w:val="24"/>
        </w:rPr>
        <w:t xml:space="preserve">In 2018, the </w:t>
      </w:r>
      <w:r w:rsidR="004673DC">
        <w:rPr>
          <w:rFonts w:ascii="Arial" w:eastAsia="MS Gothic" w:hAnsi="Arial" w:cs="Arial" w:hint="eastAsia"/>
          <w:kern w:val="0"/>
          <w:sz w:val="24"/>
          <w:szCs w:val="24"/>
        </w:rPr>
        <w:t>GoJ</w:t>
      </w:r>
      <w:r w:rsidRPr="00820DC9">
        <w:rPr>
          <w:rFonts w:ascii="Arial" w:eastAsia="MS Gothic" w:hAnsi="Arial" w:cs="Arial"/>
          <w:kern w:val="0"/>
          <w:sz w:val="24"/>
          <w:szCs w:val="24"/>
        </w:rPr>
        <w:t xml:space="preserve"> contributed US$80.38 million (US$19.02 million (core budget), US$61.36 million (supplementary budget)) to UNICEF. This contribution from Japan has supported the most vulnerable children and their families around the world, including projects such as “UNICEF pre-famine integrated response in central and southern regions of Somalia” (Somalia), “Integrated emergency response to conflict-affected children and the communities in DRC” (DRC), and “Improving the quality of life of IDP and returnee children and families in Iraq through education and WASH” (Iraq).</w:t>
      </w:r>
    </w:p>
    <w:p w14:paraId="7E11A30C" w14:textId="118CD168" w:rsidR="00820DC9" w:rsidRDefault="003E09A9" w:rsidP="003E09A9">
      <w:pPr>
        <w:tabs>
          <w:tab w:val="left" w:pos="5100"/>
          <w:tab w:val="left" w:pos="6555"/>
        </w:tabs>
        <w:autoSpaceDE w:val="0"/>
        <w:autoSpaceDN w:val="0"/>
        <w:adjustRightInd w:val="0"/>
        <w:rPr>
          <w:rFonts w:ascii="Arial" w:eastAsia="MS Gothic" w:hAnsi="Arial" w:cs="Arial"/>
          <w:kern w:val="0"/>
          <w:sz w:val="24"/>
          <w:szCs w:val="24"/>
        </w:rPr>
      </w:pPr>
      <w:r>
        <w:rPr>
          <w:rFonts w:ascii="Arial" w:eastAsia="MS Gothic" w:hAnsi="Arial" w:cs="Arial"/>
          <w:kern w:val="0"/>
          <w:sz w:val="24"/>
          <w:szCs w:val="24"/>
        </w:rPr>
        <w:tab/>
      </w:r>
      <w:r>
        <w:rPr>
          <w:rFonts w:ascii="Arial" w:eastAsia="MS Gothic" w:hAnsi="Arial" w:cs="Arial"/>
          <w:kern w:val="0"/>
          <w:sz w:val="24"/>
          <w:szCs w:val="24"/>
        </w:rPr>
        <w:tab/>
      </w:r>
    </w:p>
    <w:p w14:paraId="3ED82A32" w14:textId="7C4E5EE3" w:rsidR="00D95DAA" w:rsidRDefault="00017CA8" w:rsidP="00820DC9">
      <w:pPr>
        <w:autoSpaceDE w:val="0"/>
        <w:autoSpaceDN w:val="0"/>
        <w:adjustRightInd w:val="0"/>
        <w:rPr>
          <w:rFonts w:ascii="Arial" w:eastAsia="MS Gothic" w:hAnsi="Arial" w:cs="Arial"/>
          <w:kern w:val="0"/>
          <w:sz w:val="24"/>
          <w:szCs w:val="24"/>
        </w:rPr>
      </w:pPr>
      <w:r w:rsidRPr="00017CA8">
        <w:rPr>
          <w:rFonts w:ascii="Arial" w:eastAsia="MS Gothic" w:hAnsi="Arial" w:cs="Arial" w:hint="eastAsia"/>
          <w:kern w:val="0"/>
          <w:sz w:val="24"/>
          <w:szCs w:val="24"/>
        </w:rPr>
        <w:t>The Cabinet Office</w:t>
      </w:r>
      <w:r>
        <w:rPr>
          <w:rFonts w:ascii="Arial" w:eastAsia="MS Gothic" w:hAnsi="Arial" w:cs="Arial" w:hint="eastAsia"/>
          <w:kern w:val="0"/>
          <w:sz w:val="24"/>
          <w:szCs w:val="24"/>
        </w:rPr>
        <w:t xml:space="preserve"> </w:t>
      </w:r>
      <w:r w:rsidRPr="00017CA8">
        <w:rPr>
          <w:rFonts w:ascii="Arial" w:eastAsia="MS Gothic" w:hAnsi="Arial" w:cs="Arial" w:hint="eastAsia"/>
          <w:kern w:val="0"/>
          <w:sz w:val="24"/>
          <w:szCs w:val="24"/>
        </w:rPr>
        <w:t xml:space="preserve">(CAO) sets a budget </w:t>
      </w:r>
      <w:r w:rsidR="00FD60CD">
        <w:rPr>
          <w:rFonts w:ascii="Arial" w:eastAsia="MS Gothic" w:hAnsi="Arial" w:cs="Arial"/>
          <w:kern w:val="0"/>
          <w:sz w:val="24"/>
          <w:szCs w:val="24"/>
        </w:rPr>
        <w:t xml:space="preserve">of </w:t>
      </w:r>
      <w:r w:rsidRPr="00017CA8">
        <w:rPr>
          <w:rFonts w:ascii="Arial" w:eastAsia="MS Gothic" w:hAnsi="Arial" w:cs="Arial" w:hint="eastAsia"/>
          <w:kern w:val="0"/>
          <w:sz w:val="24"/>
          <w:szCs w:val="24"/>
        </w:rPr>
        <w:t xml:space="preserve">about 2,471,679 million Japanese yen for </w:t>
      </w:r>
      <w:r w:rsidR="0054508D">
        <w:rPr>
          <w:rFonts w:ascii="Arial" w:eastAsia="MS Gothic" w:hAnsi="Arial" w:cs="Arial" w:hint="eastAsia"/>
          <w:kern w:val="0"/>
          <w:sz w:val="24"/>
          <w:szCs w:val="24"/>
        </w:rPr>
        <w:t>children in FY</w:t>
      </w:r>
      <w:r w:rsidRPr="00017CA8">
        <w:rPr>
          <w:rFonts w:ascii="Arial" w:eastAsia="MS Gothic" w:hAnsi="Arial" w:cs="Arial" w:hint="eastAsia"/>
          <w:kern w:val="0"/>
          <w:sz w:val="24"/>
          <w:szCs w:val="24"/>
        </w:rPr>
        <w:t xml:space="preserve">2018. </w:t>
      </w:r>
    </w:p>
    <w:p w14:paraId="05D7A1B9" w14:textId="0D78AB98" w:rsidR="00176CB5" w:rsidRPr="00017CA8" w:rsidRDefault="00017CA8" w:rsidP="00820DC9">
      <w:pPr>
        <w:autoSpaceDE w:val="0"/>
        <w:autoSpaceDN w:val="0"/>
        <w:adjustRightInd w:val="0"/>
        <w:rPr>
          <w:rFonts w:ascii="Arial" w:eastAsia="MS Gothic" w:hAnsi="Arial" w:cs="Arial"/>
          <w:kern w:val="0"/>
          <w:sz w:val="24"/>
          <w:szCs w:val="24"/>
        </w:rPr>
      </w:pPr>
      <w:r w:rsidRPr="00017CA8">
        <w:rPr>
          <w:rFonts w:ascii="Arial" w:eastAsia="MS Gothic" w:hAnsi="Arial" w:cs="Arial"/>
          <w:kern w:val="0"/>
          <w:sz w:val="24"/>
          <w:szCs w:val="24"/>
        </w:rPr>
        <w:t>The abovementioned budget value provides a total of direct and indirect outlays toward support of the development of children and includes many budgets from which the portion just for children is inseparable.</w:t>
      </w:r>
    </w:p>
    <w:p w14:paraId="3C63FCB7" w14:textId="65179A9E" w:rsidR="00CB52A9" w:rsidRDefault="00071A3E" w:rsidP="00820DC9">
      <w:pPr>
        <w:autoSpaceDE w:val="0"/>
        <w:autoSpaceDN w:val="0"/>
        <w:adjustRightInd w:val="0"/>
        <w:rPr>
          <w:rFonts w:ascii="Arial" w:eastAsia="MS Gothic" w:hAnsi="Arial" w:cs="Arial"/>
          <w:kern w:val="0"/>
          <w:sz w:val="24"/>
          <w:szCs w:val="24"/>
        </w:rPr>
      </w:pPr>
      <w:r w:rsidRPr="00017CA8">
        <w:rPr>
          <w:rFonts w:ascii="Arial" w:eastAsia="MS Gothic" w:hAnsi="Arial" w:cs="Arial" w:hint="eastAsia"/>
          <w:kern w:val="0"/>
          <w:sz w:val="24"/>
          <w:szCs w:val="24"/>
        </w:rPr>
        <w:t>The CAO</w:t>
      </w:r>
      <w:r>
        <w:rPr>
          <w:rFonts w:ascii="Arial" w:eastAsia="MS Gothic" w:hAnsi="Arial" w:cs="Arial"/>
          <w:kern w:val="0"/>
          <w:sz w:val="24"/>
          <w:szCs w:val="24"/>
        </w:rPr>
        <w:t>’s budget</w:t>
      </w:r>
      <w:r w:rsidRPr="00017CA8">
        <w:rPr>
          <w:rFonts w:ascii="Arial" w:eastAsia="MS Gothic" w:hAnsi="Arial" w:cs="Arial" w:hint="eastAsia"/>
          <w:kern w:val="0"/>
          <w:sz w:val="24"/>
          <w:szCs w:val="24"/>
        </w:rPr>
        <w:t xml:space="preserve"> includes measures against child poverty (about 1,506 million Japanese yen) and for child allowance system</w:t>
      </w:r>
      <w:r>
        <w:rPr>
          <w:rFonts w:ascii="Arial" w:eastAsia="MS Gothic" w:hAnsi="Arial" w:cs="Arial"/>
          <w:kern w:val="0"/>
          <w:sz w:val="24"/>
          <w:szCs w:val="24"/>
        </w:rPr>
        <w:t>s</w:t>
      </w:r>
      <w:r w:rsidRPr="00017CA8">
        <w:rPr>
          <w:rFonts w:ascii="Arial" w:eastAsia="MS Gothic" w:hAnsi="Arial" w:cs="Arial" w:hint="eastAsia"/>
          <w:kern w:val="0"/>
          <w:sz w:val="24"/>
          <w:szCs w:val="24"/>
        </w:rPr>
        <w:t xml:space="preserve"> (about 1,379,547 million Japane</w:t>
      </w:r>
      <w:r w:rsidRPr="00017CA8">
        <w:rPr>
          <w:rFonts w:ascii="Arial" w:eastAsia="MS Gothic" w:hAnsi="Arial" w:cs="Arial"/>
          <w:kern w:val="0"/>
          <w:sz w:val="24"/>
          <w:szCs w:val="24"/>
        </w:rPr>
        <w:t>se yen).</w:t>
      </w:r>
    </w:p>
    <w:p w14:paraId="11ACF884" w14:textId="77777777" w:rsidR="00691417" w:rsidRDefault="00691417" w:rsidP="00820DC9">
      <w:pPr>
        <w:autoSpaceDE w:val="0"/>
        <w:autoSpaceDN w:val="0"/>
        <w:adjustRightInd w:val="0"/>
        <w:rPr>
          <w:rFonts w:ascii="Arial" w:eastAsia="MS Gothic" w:hAnsi="Arial" w:cs="Arial"/>
          <w:kern w:val="0"/>
          <w:sz w:val="24"/>
          <w:szCs w:val="24"/>
        </w:rPr>
      </w:pPr>
    </w:p>
    <w:p w14:paraId="55937F88" w14:textId="77777777" w:rsidR="00071A3E" w:rsidRDefault="00071A3E" w:rsidP="00820DC9">
      <w:pPr>
        <w:autoSpaceDE w:val="0"/>
        <w:autoSpaceDN w:val="0"/>
        <w:adjustRightInd w:val="0"/>
        <w:rPr>
          <w:rFonts w:ascii="Arial" w:eastAsia="MS Gothic" w:hAnsi="Arial" w:cs="Arial"/>
          <w:kern w:val="0"/>
          <w:sz w:val="24"/>
          <w:szCs w:val="24"/>
        </w:rPr>
      </w:pPr>
    </w:p>
    <w:p w14:paraId="33C6A470" w14:textId="77777777" w:rsidR="00691417" w:rsidRDefault="00691417" w:rsidP="00820DC9">
      <w:pPr>
        <w:autoSpaceDE w:val="0"/>
        <w:autoSpaceDN w:val="0"/>
        <w:adjustRightInd w:val="0"/>
        <w:rPr>
          <w:rFonts w:ascii="Arial" w:eastAsia="MS Gothic" w:hAnsi="Arial" w:cs="Arial"/>
          <w:kern w:val="0"/>
          <w:sz w:val="24"/>
          <w:szCs w:val="24"/>
        </w:rPr>
      </w:pPr>
    </w:p>
    <w:p w14:paraId="62E2CF65" w14:textId="77777777" w:rsidR="00017CA8" w:rsidRDefault="00017CA8" w:rsidP="00820DC9">
      <w:pPr>
        <w:autoSpaceDE w:val="0"/>
        <w:autoSpaceDN w:val="0"/>
        <w:adjustRightInd w:val="0"/>
        <w:rPr>
          <w:rFonts w:ascii="Arial" w:eastAsia="MS Gothic" w:hAnsi="Arial" w:cs="Arial"/>
          <w:kern w:val="0"/>
          <w:sz w:val="24"/>
          <w:szCs w:val="24"/>
        </w:rPr>
      </w:pPr>
      <w:r>
        <w:rPr>
          <w:rFonts w:ascii="Arial" w:eastAsia="MS Gothic" w:hAnsi="Arial" w:cs="Arial" w:hint="eastAsia"/>
          <w:kern w:val="0"/>
          <w:sz w:val="24"/>
          <w:szCs w:val="24"/>
        </w:rPr>
        <w:lastRenderedPageBreak/>
        <w:t xml:space="preserve">See below for </w:t>
      </w:r>
      <w:r w:rsidR="00FD60CD">
        <w:rPr>
          <w:rFonts w:ascii="Arial" w:eastAsia="MS Gothic" w:hAnsi="Arial" w:cs="Arial"/>
          <w:kern w:val="0"/>
          <w:sz w:val="24"/>
          <w:szCs w:val="24"/>
        </w:rPr>
        <w:t xml:space="preserve">the </w:t>
      </w:r>
      <w:r>
        <w:rPr>
          <w:rFonts w:ascii="Arial" w:eastAsia="MS Gothic" w:hAnsi="Arial" w:cs="Arial" w:hint="eastAsia"/>
          <w:kern w:val="0"/>
          <w:sz w:val="24"/>
          <w:szCs w:val="24"/>
        </w:rPr>
        <w:t>FY2018 budget for the Mi</w:t>
      </w:r>
      <w:r w:rsidR="00BD15EB">
        <w:rPr>
          <w:rFonts w:ascii="Arial" w:eastAsia="MS Gothic" w:hAnsi="Arial" w:cs="Arial" w:hint="eastAsia"/>
          <w:kern w:val="0"/>
          <w:sz w:val="24"/>
          <w:szCs w:val="24"/>
        </w:rPr>
        <w:t>nistry of Education, Culture,</w:t>
      </w:r>
      <w:r>
        <w:rPr>
          <w:rFonts w:ascii="Arial" w:eastAsia="MS Gothic" w:hAnsi="Arial" w:cs="Arial" w:hint="eastAsia"/>
          <w:kern w:val="0"/>
          <w:sz w:val="24"/>
          <w:szCs w:val="24"/>
        </w:rPr>
        <w:t xml:space="preserve"> Sport</w:t>
      </w:r>
      <w:r w:rsidR="00BD15EB">
        <w:rPr>
          <w:rFonts w:ascii="Arial" w:eastAsia="MS Gothic" w:hAnsi="Arial" w:cs="Arial" w:hint="eastAsia"/>
          <w:kern w:val="0"/>
          <w:sz w:val="24"/>
          <w:szCs w:val="24"/>
        </w:rPr>
        <w:t>, Science and Technology</w:t>
      </w:r>
      <w:r>
        <w:rPr>
          <w:rFonts w:ascii="Arial" w:eastAsia="MS Gothic" w:hAnsi="Arial" w:cs="Arial" w:hint="eastAsia"/>
          <w:kern w:val="0"/>
          <w:sz w:val="24"/>
          <w:szCs w:val="24"/>
        </w:rPr>
        <w:t xml:space="preserve"> (MEXT)</w:t>
      </w:r>
      <w:r w:rsidR="00105F43">
        <w:rPr>
          <w:rFonts w:ascii="Arial" w:eastAsia="MS Gothic" w:hAnsi="Arial" w:cs="Arial" w:hint="eastAsia"/>
          <w:kern w:val="0"/>
          <w:sz w:val="24"/>
          <w:szCs w:val="24"/>
        </w:rPr>
        <w:t xml:space="preserve"> in relation to policies on children</w:t>
      </w:r>
      <w:r>
        <w:rPr>
          <w:rFonts w:ascii="Arial" w:eastAsia="MS Gothic" w:hAnsi="Arial" w:cs="Arial" w:hint="eastAsia"/>
          <w:kern w:val="0"/>
          <w:sz w:val="24"/>
          <w:szCs w:val="24"/>
        </w:rPr>
        <w:t>.</w:t>
      </w:r>
    </w:p>
    <w:p w14:paraId="323B4A81" w14:textId="77777777" w:rsidR="00017CA8" w:rsidRPr="00CB52A9" w:rsidRDefault="00017CA8" w:rsidP="00820DC9">
      <w:pPr>
        <w:autoSpaceDE w:val="0"/>
        <w:autoSpaceDN w:val="0"/>
        <w:adjustRightInd w:val="0"/>
        <w:rPr>
          <w:rFonts w:ascii="Arial" w:eastAsia="MS Gothic" w:hAnsi="Arial" w:cs="Arial"/>
          <w:kern w:val="0"/>
          <w:sz w:val="24"/>
          <w:szCs w:val="24"/>
        </w:rPr>
      </w:pPr>
    </w:p>
    <w:tbl>
      <w:tblPr>
        <w:tblStyle w:val="TableGrid"/>
        <w:tblW w:w="0" w:type="auto"/>
        <w:tblLook w:val="04A0" w:firstRow="1" w:lastRow="0" w:firstColumn="1" w:lastColumn="0" w:noHBand="0" w:noVBand="1"/>
      </w:tblPr>
      <w:tblGrid>
        <w:gridCol w:w="7484"/>
        <w:gridCol w:w="1802"/>
      </w:tblGrid>
      <w:tr w:rsidR="00CB52A9" w:rsidRPr="00CB52A9" w14:paraId="3EE03241" w14:textId="77777777" w:rsidTr="00CB52A9">
        <w:trPr>
          <w:trHeight w:val="270"/>
        </w:trPr>
        <w:tc>
          <w:tcPr>
            <w:tcW w:w="9860" w:type="dxa"/>
            <w:shd w:val="clear" w:color="auto" w:fill="C6D9F1" w:themeFill="text2" w:themeFillTint="33"/>
            <w:noWrap/>
            <w:hideMark/>
          </w:tcPr>
          <w:p w14:paraId="27A61786" w14:textId="310F1855" w:rsidR="00CB52A9" w:rsidRPr="00CB52A9" w:rsidRDefault="00CB52A9" w:rsidP="00FD60CD">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 xml:space="preserve">1. </w:t>
            </w:r>
            <w:r w:rsidR="00FD60CD">
              <w:rPr>
                <w:rFonts w:ascii="Arial" w:eastAsia="MS Gothic" w:hAnsi="Arial" w:cs="Arial"/>
                <w:sz w:val="24"/>
                <w:szCs w:val="24"/>
              </w:rPr>
              <w:t>C</w:t>
            </w:r>
            <w:r w:rsidRPr="00CB52A9">
              <w:rPr>
                <w:rFonts w:ascii="Arial" w:eastAsia="MS Gothic" w:hAnsi="Arial" w:cs="Arial"/>
                <w:sz w:val="24"/>
                <w:szCs w:val="24"/>
              </w:rPr>
              <w:t>ounter bullying</w:t>
            </w:r>
          </w:p>
        </w:tc>
        <w:tc>
          <w:tcPr>
            <w:tcW w:w="2320" w:type="dxa"/>
            <w:shd w:val="clear" w:color="auto" w:fill="C6D9F1" w:themeFill="text2" w:themeFillTint="33"/>
            <w:noWrap/>
            <w:hideMark/>
          </w:tcPr>
          <w:p w14:paraId="29E12F4C" w14:textId="77777777" w:rsidR="00CB52A9" w:rsidRPr="00CB52A9" w:rsidRDefault="001A072C" w:rsidP="00820DC9">
            <w:pPr>
              <w:autoSpaceDE w:val="0"/>
              <w:autoSpaceDN w:val="0"/>
              <w:adjustRightInd w:val="0"/>
              <w:rPr>
                <w:rFonts w:ascii="Arial" w:eastAsia="MS Gothic" w:hAnsi="Arial" w:cs="Arial"/>
                <w:sz w:val="24"/>
                <w:szCs w:val="24"/>
              </w:rPr>
            </w:pPr>
            <w:r>
              <w:rPr>
                <w:rFonts w:ascii="Arial" w:eastAsia="MS Gothic" w:hAnsi="Arial" w:cs="Arial"/>
                <w:sz w:val="24"/>
                <w:szCs w:val="24"/>
              </w:rPr>
              <w:t>U</w:t>
            </w:r>
            <w:r>
              <w:rPr>
                <w:rFonts w:ascii="Arial" w:eastAsia="MS Gothic" w:hAnsi="Arial" w:cs="Arial" w:hint="eastAsia"/>
                <w:sz w:val="24"/>
                <w:szCs w:val="24"/>
              </w:rPr>
              <w:t>nit (</w:t>
            </w:r>
            <w:r w:rsidR="00CB52A9">
              <w:rPr>
                <w:rFonts w:ascii="Arial" w:eastAsia="MS Gothic" w:hAnsi="Arial" w:cs="Arial" w:hint="eastAsia"/>
                <w:sz w:val="24"/>
                <w:szCs w:val="24"/>
              </w:rPr>
              <w:t>yen</w:t>
            </w:r>
            <w:r>
              <w:rPr>
                <w:rFonts w:ascii="Arial" w:eastAsia="MS Gothic" w:hAnsi="Arial" w:cs="Arial" w:hint="eastAsia"/>
                <w:sz w:val="24"/>
                <w:szCs w:val="24"/>
              </w:rPr>
              <w:t>)</w:t>
            </w:r>
          </w:p>
        </w:tc>
      </w:tr>
      <w:tr w:rsidR="00CB52A9" w:rsidRPr="00CB52A9" w14:paraId="510F6421" w14:textId="77777777" w:rsidTr="00CB52A9">
        <w:trPr>
          <w:trHeight w:val="810"/>
        </w:trPr>
        <w:tc>
          <w:tcPr>
            <w:tcW w:w="9860" w:type="dxa"/>
            <w:hideMark/>
          </w:tcPr>
          <w:p w14:paraId="39F4B191" w14:textId="77777777" w:rsidR="00CB52A9" w:rsidRPr="00CB52A9" w:rsidRDefault="00CB52A9" w:rsidP="00820DC9">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Program for comprehensive promoting measures to counter bullying and support n</w:t>
            </w:r>
            <w:r w:rsidR="00D95DAA">
              <w:rPr>
                <w:rFonts w:ascii="Arial" w:eastAsia="MS Gothic" w:hAnsi="Arial" w:cs="Arial"/>
                <w:sz w:val="24"/>
                <w:szCs w:val="24"/>
              </w:rPr>
              <w:t>on-attendant students at school</w:t>
            </w:r>
          </w:p>
        </w:tc>
        <w:tc>
          <w:tcPr>
            <w:tcW w:w="2320" w:type="dxa"/>
            <w:noWrap/>
            <w:hideMark/>
          </w:tcPr>
          <w:p w14:paraId="7B4CEC3A"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6,360,446,000</w:t>
            </w:r>
          </w:p>
        </w:tc>
      </w:tr>
      <w:tr w:rsidR="00CB52A9" w:rsidRPr="00CB52A9" w14:paraId="2D733F1F" w14:textId="77777777" w:rsidTr="00CB52A9">
        <w:trPr>
          <w:trHeight w:val="270"/>
        </w:trPr>
        <w:tc>
          <w:tcPr>
            <w:tcW w:w="9860" w:type="dxa"/>
            <w:hideMark/>
          </w:tcPr>
          <w:p w14:paraId="568137F4" w14:textId="77777777" w:rsidR="00CB52A9" w:rsidRPr="00CB52A9" w:rsidRDefault="00CB52A9" w:rsidP="00820DC9">
            <w:pPr>
              <w:autoSpaceDE w:val="0"/>
              <w:autoSpaceDN w:val="0"/>
              <w:adjustRightInd w:val="0"/>
              <w:rPr>
                <w:rFonts w:ascii="Arial" w:eastAsia="MS Gothic" w:hAnsi="Arial" w:cs="Arial"/>
                <w:sz w:val="24"/>
                <w:szCs w:val="24"/>
              </w:rPr>
            </w:pPr>
            <w:r>
              <w:rPr>
                <w:rFonts w:ascii="Arial" w:eastAsia="MS Gothic" w:hAnsi="Arial" w:cs="Arial" w:hint="eastAsia"/>
                <w:sz w:val="24"/>
                <w:szCs w:val="24"/>
              </w:rPr>
              <w:t>subtotal</w:t>
            </w:r>
          </w:p>
        </w:tc>
        <w:tc>
          <w:tcPr>
            <w:tcW w:w="2320" w:type="dxa"/>
            <w:noWrap/>
            <w:hideMark/>
          </w:tcPr>
          <w:p w14:paraId="364C700C"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6,360,446,000</w:t>
            </w:r>
          </w:p>
        </w:tc>
      </w:tr>
      <w:tr w:rsidR="00CB52A9" w:rsidRPr="00CB52A9" w14:paraId="4CFE4425" w14:textId="77777777" w:rsidTr="00CB52A9">
        <w:trPr>
          <w:trHeight w:val="270"/>
        </w:trPr>
        <w:tc>
          <w:tcPr>
            <w:tcW w:w="9860" w:type="dxa"/>
            <w:shd w:val="clear" w:color="auto" w:fill="C6D9F1" w:themeFill="text2" w:themeFillTint="33"/>
            <w:hideMark/>
          </w:tcPr>
          <w:p w14:paraId="39495C08" w14:textId="541BD321" w:rsidR="00CB52A9" w:rsidRPr="00CB52A9" w:rsidRDefault="00CB52A9" w:rsidP="00FD60CD">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 xml:space="preserve">2. </w:t>
            </w:r>
            <w:r w:rsidR="00FD60CD">
              <w:rPr>
                <w:rFonts w:ascii="Arial" w:eastAsia="MS Gothic" w:hAnsi="Arial" w:cs="Arial"/>
                <w:sz w:val="24"/>
                <w:szCs w:val="24"/>
              </w:rPr>
              <w:t>S</w:t>
            </w:r>
            <w:r w:rsidRPr="00CB52A9">
              <w:rPr>
                <w:rFonts w:ascii="Arial" w:eastAsia="MS Gothic" w:hAnsi="Arial" w:cs="Arial"/>
                <w:sz w:val="24"/>
                <w:szCs w:val="24"/>
              </w:rPr>
              <w:t>pecial needs education</w:t>
            </w:r>
          </w:p>
        </w:tc>
        <w:tc>
          <w:tcPr>
            <w:tcW w:w="2320" w:type="dxa"/>
            <w:shd w:val="clear" w:color="auto" w:fill="C6D9F1" w:themeFill="text2" w:themeFillTint="33"/>
            <w:noWrap/>
            <w:hideMark/>
          </w:tcPr>
          <w:p w14:paraId="4E5C7B98" w14:textId="77777777" w:rsidR="00CB52A9" w:rsidRPr="00CB52A9" w:rsidRDefault="00CB52A9" w:rsidP="00820DC9">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 xml:space="preserve">　</w:t>
            </w:r>
          </w:p>
        </w:tc>
      </w:tr>
      <w:tr w:rsidR="00CB52A9" w:rsidRPr="00CB52A9" w14:paraId="29A7B3A8" w14:textId="77777777" w:rsidTr="00CB52A9">
        <w:trPr>
          <w:trHeight w:val="810"/>
        </w:trPr>
        <w:tc>
          <w:tcPr>
            <w:tcW w:w="9860" w:type="dxa"/>
            <w:hideMark/>
          </w:tcPr>
          <w:p w14:paraId="518915AF" w14:textId="77777777" w:rsidR="00CB52A9" w:rsidRPr="00CB52A9" w:rsidRDefault="00CB52A9" w:rsidP="00D95DAA">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Program for development of school support system for kindergartens through high schools</w:t>
            </w:r>
          </w:p>
        </w:tc>
        <w:tc>
          <w:tcPr>
            <w:tcW w:w="2320" w:type="dxa"/>
            <w:noWrap/>
            <w:hideMark/>
          </w:tcPr>
          <w:p w14:paraId="1311B70A"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1,599,954,000</w:t>
            </w:r>
          </w:p>
        </w:tc>
      </w:tr>
      <w:tr w:rsidR="00CB52A9" w:rsidRPr="00CB52A9" w14:paraId="6B9CB126" w14:textId="77777777" w:rsidTr="00CB52A9">
        <w:trPr>
          <w:trHeight w:val="540"/>
        </w:trPr>
        <w:tc>
          <w:tcPr>
            <w:tcW w:w="9860" w:type="dxa"/>
            <w:hideMark/>
          </w:tcPr>
          <w:p w14:paraId="21A3F047" w14:textId="77777777" w:rsidR="00CB52A9" w:rsidRPr="00CB52A9" w:rsidRDefault="00CB52A9" w:rsidP="00D95DAA">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 xml:space="preserve">Program for support for children </w:t>
            </w:r>
            <w:r w:rsidR="00D95DAA">
              <w:rPr>
                <w:rFonts w:ascii="Arial" w:eastAsia="MS Gothic" w:hAnsi="Arial" w:cs="Arial"/>
                <w:sz w:val="24"/>
                <w:szCs w:val="24"/>
              </w:rPr>
              <w:t>who need medical care in school</w:t>
            </w:r>
          </w:p>
        </w:tc>
        <w:tc>
          <w:tcPr>
            <w:tcW w:w="2320" w:type="dxa"/>
            <w:noWrap/>
            <w:hideMark/>
          </w:tcPr>
          <w:p w14:paraId="294588C5"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59,211,000</w:t>
            </w:r>
          </w:p>
        </w:tc>
      </w:tr>
      <w:tr w:rsidR="00CB52A9" w:rsidRPr="00CB52A9" w14:paraId="5338345B" w14:textId="77777777" w:rsidTr="00CB52A9">
        <w:trPr>
          <w:trHeight w:val="540"/>
        </w:trPr>
        <w:tc>
          <w:tcPr>
            <w:tcW w:w="9860" w:type="dxa"/>
            <w:hideMark/>
          </w:tcPr>
          <w:p w14:paraId="7544F8DC" w14:textId="77777777" w:rsidR="00CB52A9" w:rsidRPr="00CB52A9" w:rsidRDefault="00CB52A9" w:rsidP="00820DC9">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Program for support for childr</w:t>
            </w:r>
            <w:r w:rsidR="00D95DAA">
              <w:rPr>
                <w:rFonts w:ascii="Arial" w:eastAsia="MS Gothic" w:hAnsi="Arial" w:cs="Arial"/>
                <w:sz w:val="24"/>
                <w:szCs w:val="24"/>
              </w:rPr>
              <w:t>en with developmental disorders</w:t>
            </w:r>
          </w:p>
        </w:tc>
        <w:tc>
          <w:tcPr>
            <w:tcW w:w="2320" w:type="dxa"/>
            <w:noWrap/>
            <w:hideMark/>
          </w:tcPr>
          <w:p w14:paraId="720C0C13"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280,328,000</w:t>
            </w:r>
          </w:p>
        </w:tc>
      </w:tr>
      <w:tr w:rsidR="00CB52A9" w:rsidRPr="00CB52A9" w14:paraId="364FA4FE" w14:textId="77777777" w:rsidTr="00CB52A9">
        <w:trPr>
          <w:trHeight w:val="810"/>
        </w:trPr>
        <w:tc>
          <w:tcPr>
            <w:tcW w:w="9860" w:type="dxa"/>
            <w:hideMark/>
          </w:tcPr>
          <w:p w14:paraId="2E3D5FDA" w14:textId="199B1BB4" w:rsidR="00CB52A9" w:rsidRPr="00CB52A9" w:rsidRDefault="00CB52A9" w:rsidP="00432FBF">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Program for enhancement of the expertise of teachers and staff</w:t>
            </w:r>
            <w:r w:rsidR="00D95DAA">
              <w:rPr>
                <w:rFonts w:ascii="Arial" w:eastAsia="MS Gothic" w:hAnsi="Arial" w:cs="Arial"/>
                <w:sz w:val="24"/>
                <w:szCs w:val="24"/>
              </w:rPr>
              <w:t xml:space="preserve"> </w:t>
            </w:r>
            <w:r w:rsidR="00FD60CD">
              <w:rPr>
                <w:rFonts w:ascii="Arial" w:eastAsia="MS Gothic" w:hAnsi="Arial" w:cs="Arial"/>
                <w:sz w:val="24"/>
                <w:szCs w:val="24"/>
              </w:rPr>
              <w:t xml:space="preserve">in </w:t>
            </w:r>
            <w:r w:rsidR="00D95DAA">
              <w:rPr>
                <w:rFonts w:ascii="Arial" w:eastAsia="MS Gothic" w:hAnsi="Arial" w:cs="Arial"/>
                <w:sz w:val="24"/>
                <w:szCs w:val="24"/>
              </w:rPr>
              <w:t>special needs education</w:t>
            </w:r>
          </w:p>
        </w:tc>
        <w:tc>
          <w:tcPr>
            <w:tcW w:w="2320" w:type="dxa"/>
            <w:noWrap/>
            <w:hideMark/>
          </w:tcPr>
          <w:p w14:paraId="0392EB0B"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49,993,000</w:t>
            </w:r>
          </w:p>
        </w:tc>
      </w:tr>
      <w:tr w:rsidR="00CB52A9" w:rsidRPr="00CB52A9" w14:paraId="0C13E93F" w14:textId="77777777" w:rsidTr="00CB52A9">
        <w:trPr>
          <w:trHeight w:val="810"/>
        </w:trPr>
        <w:tc>
          <w:tcPr>
            <w:tcW w:w="9860" w:type="dxa"/>
            <w:hideMark/>
          </w:tcPr>
          <w:p w14:paraId="28796D41" w14:textId="205DB3BC" w:rsidR="00CB52A9" w:rsidRPr="00CB52A9" w:rsidRDefault="00CB52A9" w:rsidP="00432FBF">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Revision of the National Curriculum Standards and enhancement of teaching</w:t>
            </w:r>
            <w:r w:rsidR="00D95DAA">
              <w:rPr>
                <w:rFonts w:ascii="Arial" w:eastAsia="MS Gothic" w:hAnsi="Arial" w:cs="Arial"/>
                <w:sz w:val="24"/>
                <w:szCs w:val="24"/>
              </w:rPr>
              <w:t xml:space="preserve"> </w:t>
            </w:r>
            <w:r w:rsidR="00432FBF">
              <w:rPr>
                <w:rFonts w:ascii="Arial" w:eastAsia="MS Gothic" w:hAnsi="Arial" w:cs="Arial"/>
                <w:sz w:val="24"/>
                <w:szCs w:val="24"/>
              </w:rPr>
              <w:t>for</w:t>
            </w:r>
            <w:r w:rsidR="00FD60CD">
              <w:rPr>
                <w:rFonts w:ascii="Arial" w:eastAsia="MS Gothic" w:hAnsi="Arial" w:cs="Arial"/>
                <w:sz w:val="24"/>
                <w:szCs w:val="24"/>
              </w:rPr>
              <w:t xml:space="preserve"> </w:t>
            </w:r>
            <w:r w:rsidR="00D95DAA">
              <w:rPr>
                <w:rFonts w:ascii="Arial" w:eastAsia="MS Gothic" w:hAnsi="Arial" w:cs="Arial"/>
                <w:sz w:val="24"/>
                <w:szCs w:val="24"/>
              </w:rPr>
              <w:t>special needs education</w:t>
            </w:r>
          </w:p>
        </w:tc>
        <w:tc>
          <w:tcPr>
            <w:tcW w:w="2320" w:type="dxa"/>
            <w:noWrap/>
            <w:hideMark/>
          </w:tcPr>
          <w:p w14:paraId="55612D4E"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103,872,000</w:t>
            </w:r>
          </w:p>
        </w:tc>
      </w:tr>
      <w:tr w:rsidR="00CB52A9" w:rsidRPr="00CB52A9" w14:paraId="0148340F" w14:textId="77777777" w:rsidTr="00CB52A9">
        <w:trPr>
          <w:trHeight w:val="810"/>
        </w:trPr>
        <w:tc>
          <w:tcPr>
            <w:tcW w:w="9860" w:type="dxa"/>
            <w:hideMark/>
          </w:tcPr>
          <w:p w14:paraId="72E7DC8B" w14:textId="77777777" w:rsidR="00CB52A9" w:rsidRPr="00CB52A9" w:rsidRDefault="00CB52A9" w:rsidP="00820DC9">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Program for enhancing exchanges and joint collaborative learning to promote understanding of</w:t>
            </w:r>
            <w:r w:rsidR="00D95DAA">
              <w:rPr>
                <w:rFonts w:ascii="Arial" w:eastAsia="MS Gothic" w:hAnsi="Arial" w:cs="Arial"/>
                <w:sz w:val="24"/>
                <w:szCs w:val="24"/>
              </w:rPr>
              <w:t xml:space="preserve"> people with disabilities</w:t>
            </w:r>
          </w:p>
        </w:tc>
        <w:tc>
          <w:tcPr>
            <w:tcW w:w="2320" w:type="dxa"/>
            <w:noWrap/>
            <w:hideMark/>
          </w:tcPr>
          <w:p w14:paraId="4404A55A"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86,405,000</w:t>
            </w:r>
          </w:p>
        </w:tc>
      </w:tr>
      <w:tr w:rsidR="00CB52A9" w:rsidRPr="00CB52A9" w14:paraId="5CE34005" w14:textId="77777777" w:rsidTr="00CB52A9">
        <w:trPr>
          <w:trHeight w:val="540"/>
        </w:trPr>
        <w:tc>
          <w:tcPr>
            <w:tcW w:w="9860" w:type="dxa"/>
            <w:hideMark/>
          </w:tcPr>
          <w:p w14:paraId="4A01C611" w14:textId="77777777" w:rsidR="00CB52A9" w:rsidRPr="00CB52A9" w:rsidRDefault="00CB52A9" w:rsidP="00820DC9">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 xml:space="preserve">Program for development of school support </w:t>
            </w:r>
            <w:r w:rsidR="00D95DAA">
              <w:rPr>
                <w:rFonts w:ascii="Arial" w:eastAsia="MS Gothic" w:hAnsi="Arial" w:cs="Arial"/>
                <w:sz w:val="24"/>
                <w:szCs w:val="24"/>
              </w:rPr>
              <w:t>system for children in hospital</w:t>
            </w:r>
          </w:p>
        </w:tc>
        <w:tc>
          <w:tcPr>
            <w:tcW w:w="2320" w:type="dxa"/>
            <w:noWrap/>
            <w:hideMark/>
          </w:tcPr>
          <w:p w14:paraId="411850DF"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50,309,000</w:t>
            </w:r>
          </w:p>
        </w:tc>
      </w:tr>
      <w:tr w:rsidR="00CB52A9" w:rsidRPr="00CB52A9" w14:paraId="53B71B7D" w14:textId="77777777" w:rsidTr="00CB52A9">
        <w:trPr>
          <w:trHeight w:val="810"/>
        </w:trPr>
        <w:tc>
          <w:tcPr>
            <w:tcW w:w="9860" w:type="dxa"/>
            <w:hideMark/>
          </w:tcPr>
          <w:p w14:paraId="151BE4D3" w14:textId="77777777" w:rsidR="00CB52A9" w:rsidRPr="00CB52A9" w:rsidRDefault="00CB52A9" w:rsidP="00820DC9">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Pr</w:t>
            </w:r>
            <w:r>
              <w:rPr>
                <w:rFonts w:ascii="Arial" w:eastAsia="MS Gothic" w:hAnsi="Arial" w:cs="Arial"/>
                <w:sz w:val="24"/>
                <w:szCs w:val="24"/>
              </w:rPr>
              <w:t>ogram for enhancement of teachi</w:t>
            </w:r>
            <w:r>
              <w:rPr>
                <w:rFonts w:ascii="Arial" w:eastAsia="MS Gothic" w:hAnsi="Arial" w:cs="Arial" w:hint="eastAsia"/>
                <w:sz w:val="24"/>
                <w:szCs w:val="24"/>
              </w:rPr>
              <w:t>n</w:t>
            </w:r>
            <w:r w:rsidRPr="00CB52A9">
              <w:rPr>
                <w:rFonts w:ascii="Arial" w:eastAsia="MS Gothic" w:hAnsi="Arial" w:cs="Arial"/>
                <w:sz w:val="24"/>
                <w:szCs w:val="24"/>
              </w:rPr>
              <w:t>g materials using ICT</w:t>
            </w:r>
            <w:r w:rsidR="00D95DAA">
              <w:rPr>
                <w:rFonts w:ascii="Arial" w:eastAsia="MS Gothic" w:hAnsi="Arial" w:cs="Arial"/>
                <w:sz w:val="24"/>
                <w:szCs w:val="24"/>
              </w:rPr>
              <w:t xml:space="preserve"> for children with disabilities</w:t>
            </w:r>
          </w:p>
        </w:tc>
        <w:tc>
          <w:tcPr>
            <w:tcW w:w="2320" w:type="dxa"/>
            <w:noWrap/>
            <w:hideMark/>
          </w:tcPr>
          <w:p w14:paraId="6A26206E"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20,199,000</w:t>
            </w:r>
          </w:p>
        </w:tc>
      </w:tr>
      <w:tr w:rsidR="00CB52A9" w:rsidRPr="00CB52A9" w14:paraId="17B0C699" w14:textId="77777777" w:rsidTr="00CB52A9">
        <w:trPr>
          <w:trHeight w:val="885"/>
        </w:trPr>
        <w:tc>
          <w:tcPr>
            <w:tcW w:w="9860" w:type="dxa"/>
            <w:hideMark/>
          </w:tcPr>
          <w:p w14:paraId="32A66A18" w14:textId="77777777" w:rsidR="00CB52A9" w:rsidRPr="00CB52A9" w:rsidRDefault="00CB52A9" w:rsidP="00820DC9">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Program for promotion of dissemination of special textb</w:t>
            </w:r>
            <w:r w:rsidR="00D95DAA">
              <w:rPr>
                <w:rFonts w:ascii="Arial" w:eastAsia="MS Gothic" w:hAnsi="Arial" w:cs="Arial"/>
                <w:sz w:val="24"/>
                <w:szCs w:val="24"/>
              </w:rPr>
              <w:t>ooks such as enlarged textbooks</w:t>
            </w:r>
          </w:p>
        </w:tc>
        <w:tc>
          <w:tcPr>
            <w:tcW w:w="2320" w:type="dxa"/>
            <w:noWrap/>
            <w:hideMark/>
          </w:tcPr>
          <w:p w14:paraId="3540F2D6"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145,530,000</w:t>
            </w:r>
          </w:p>
        </w:tc>
      </w:tr>
      <w:tr w:rsidR="00CB52A9" w:rsidRPr="00CB52A9" w14:paraId="65AE2708" w14:textId="77777777" w:rsidTr="00CB52A9">
        <w:trPr>
          <w:trHeight w:val="375"/>
        </w:trPr>
        <w:tc>
          <w:tcPr>
            <w:tcW w:w="9860" w:type="dxa"/>
            <w:hideMark/>
          </w:tcPr>
          <w:p w14:paraId="73BFA0AA" w14:textId="77777777" w:rsidR="00CB52A9" w:rsidRPr="00CB52A9" w:rsidRDefault="00CB52A9" w:rsidP="00820DC9">
            <w:pPr>
              <w:autoSpaceDE w:val="0"/>
              <w:autoSpaceDN w:val="0"/>
              <w:adjustRightInd w:val="0"/>
              <w:rPr>
                <w:rFonts w:ascii="Arial" w:eastAsia="MS Gothic" w:hAnsi="Arial" w:cs="Arial"/>
                <w:sz w:val="24"/>
                <w:szCs w:val="24"/>
              </w:rPr>
            </w:pPr>
            <w:r>
              <w:rPr>
                <w:rFonts w:ascii="Arial" w:eastAsia="MS Gothic" w:hAnsi="Arial" w:cs="Arial" w:hint="eastAsia"/>
                <w:sz w:val="24"/>
                <w:szCs w:val="24"/>
              </w:rPr>
              <w:t>subtotal</w:t>
            </w:r>
          </w:p>
        </w:tc>
        <w:tc>
          <w:tcPr>
            <w:tcW w:w="2320" w:type="dxa"/>
            <w:noWrap/>
            <w:hideMark/>
          </w:tcPr>
          <w:p w14:paraId="198385BB"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2,395,801,000</w:t>
            </w:r>
          </w:p>
        </w:tc>
      </w:tr>
      <w:tr w:rsidR="00CB52A9" w:rsidRPr="00CB52A9" w14:paraId="3720251C" w14:textId="77777777" w:rsidTr="00CB52A9">
        <w:trPr>
          <w:trHeight w:val="375"/>
        </w:trPr>
        <w:tc>
          <w:tcPr>
            <w:tcW w:w="9860" w:type="dxa"/>
            <w:shd w:val="clear" w:color="auto" w:fill="C6D9F1" w:themeFill="text2" w:themeFillTint="33"/>
            <w:hideMark/>
          </w:tcPr>
          <w:p w14:paraId="651C3E69" w14:textId="45C4F575" w:rsidR="00CB52A9" w:rsidRPr="00CB52A9" w:rsidRDefault="00CB52A9" w:rsidP="00FD60CD">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 xml:space="preserve">3. </w:t>
            </w:r>
            <w:r w:rsidR="00FD60CD">
              <w:rPr>
                <w:rFonts w:ascii="Arial" w:eastAsia="MS Gothic" w:hAnsi="Arial" w:cs="Arial"/>
                <w:sz w:val="24"/>
                <w:szCs w:val="24"/>
              </w:rPr>
              <w:t>E</w:t>
            </w:r>
            <w:r w:rsidRPr="00CB52A9">
              <w:rPr>
                <w:rFonts w:ascii="Arial" w:eastAsia="MS Gothic" w:hAnsi="Arial" w:cs="Arial"/>
                <w:sz w:val="24"/>
                <w:szCs w:val="24"/>
              </w:rPr>
              <w:t>ducation on radiation</w:t>
            </w:r>
          </w:p>
        </w:tc>
        <w:tc>
          <w:tcPr>
            <w:tcW w:w="2320" w:type="dxa"/>
            <w:shd w:val="clear" w:color="auto" w:fill="C6D9F1" w:themeFill="text2" w:themeFillTint="33"/>
            <w:noWrap/>
            <w:hideMark/>
          </w:tcPr>
          <w:p w14:paraId="0793408D" w14:textId="77777777" w:rsidR="00CB52A9" w:rsidRPr="00CB52A9" w:rsidRDefault="00CB52A9" w:rsidP="00820DC9">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 xml:space="preserve">　</w:t>
            </w:r>
          </w:p>
        </w:tc>
      </w:tr>
      <w:tr w:rsidR="00CB52A9" w:rsidRPr="00CB52A9" w14:paraId="3FCB1781" w14:textId="77777777" w:rsidTr="00CB52A9">
        <w:trPr>
          <w:trHeight w:val="540"/>
        </w:trPr>
        <w:tc>
          <w:tcPr>
            <w:tcW w:w="9860" w:type="dxa"/>
            <w:hideMark/>
          </w:tcPr>
          <w:p w14:paraId="673C6C60" w14:textId="77777777" w:rsidR="00CB52A9" w:rsidRPr="00CB52A9" w:rsidRDefault="00CB52A9" w:rsidP="00820DC9">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Revision/Dissemination of Side Reader on Radiation</w:t>
            </w:r>
          </w:p>
        </w:tc>
        <w:tc>
          <w:tcPr>
            <w:tcW w:w="2320" w:type="dxa"/>
            <w:noWrap/>
            <w:hideMark/>
          </w:tcPr>
          <w:p w14:paraId="14168A7A"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 xml:space="preserve">178,649,000 </w:t>
            </w:r>
          </w:p>
        </w:tc>
      </w:tr>
      <w:tr w:rsidR="00CB52A9" w:rsidRPr="00CB52A9" w14:paraId="4E85DFA0" w14:textId="77777777" w:rsidTr="00CB52A9">
        <w:trPr>
          <w:trHeight w:val="540"/>
        </w:trPr>
        <w:tc>
          <w:tcPr>
            <w:tcW w:w="9860" w:type="dxa"/>
            <w:hideMark/>
          </w:tcPr>
          <w:p w14:paraId="6D5177A4" w14:textId="77777777" w:rsidR="00CB52A9" w:rsidRPr="00D95DAA" w:rsidRDefault="00CB52A9" w:rsidP="00D95DAA">
            <w:pPr>
              <w:autoSpaceDE w:val="0"/>
              <w:autoSpaceDN w:val="0"/>
              <w:adjustRightInd w:val="0"/>
              <w:rPr>
                <w:rFonts w:ascii="Arial" w:eastAsia="MS Gothic" w:hAnsi="Arial" w:cs="Arial"/>
                <w:sz w:val="24"/>
                <w:szCs w:val="24"/>
              </w:rPr>
            </w:pPr>
            <w:r w:rsidRPr="00CB52A9">
              <w:rPr>
                <w:rFonts w:ascii="Arial" w:eastAsia="MS Gothic" w:hAnsi="Arial" w:cs="Arial"/>
                <w:sz w:val="24"/>
                <w:szCs w:val="24"/>
              </w:rPr>
              <w:t>Program for Supporting Education on Radiation in school</w:t>
            </w:r>
          </w:p>
        </w:tc>
        <w:tc>
          <w:tcPr>
            <w:tcW w:w="2320" w:type="dxa"/>
            <w:noWrap/>
            <w:hideMark/>
          </w:tcPr>
          <w:p w14:paraId="6967CF3A"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 xml:space="preserve">32,211,000 </w:t>
            </w:r>
          </w:p>
        </w:tc>
      </w:tr>
      <w:tr w:rsidR="00CB52A9" w:rsidRPr="00CB52A9" w14:paraId="1A57F466" w14:textId="77777777" w:rsidTr="00CB52A9">
        <w:trPr>
          <w:trHeight w:val="285"/>
        </w:trPr>
        <w:tc>
          <w:tcPr>
            <w:tcW w:w="9860" w:type="dxa"/>
            <w:hideMark/>
          </w:tcPr>
          <w:p w14:paraId="00E0EB20" w14:textId="77777777" w:rsidR="00CB52A9" w:rsidRPr="00CB52A9" w:rsidRDefault="00CB52A9" w:rsidP="00820DC9">
            <w:pPr>
              <w:autoSpaceDE w:val="0"/>
              <w:autoSpaceDN w:val="0"/>
              <w:adjustRightInd w:val="0"/>
              <w:rPr>
                <w:rFonts w:ascii="Arial" w:eastAsia="MS Gothic" w:hAnsi="Arial" w:cs="Arial"/>
                <w:sz w:val="24"/>
                <w:szCs w:val="24"/>
              </w:rPr>
            </w:pPr>
            <w:r>
              <w:rPr>
                <w:rFonts w:ascii="Arial" w:eastAsia="MS Gothic" w:hAnsi="Arial" w:cs="Arial" w:hint="eastAsia"/>
                <w:sz w:val="24"/>
                <w:szCs w:val="24"/>
              </w:rPr>
              <w:t>subtotal</w:t>
            </w:r>
          </w:p>
        </w:tc>
        <w:tc>
          <w:tcPr>
            <w:tcW w:w="2320" w:type="dxa"/>
            <w:noWrap/>
            <w:hideMark/>
          </w:tcPr>
          <w:p w14:paraId="4FA8D09D"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 xml:space="preserve">210,860,000 </w:t>
            </w:r>
          </w:p>
        </w:tc>
      </w:tr>
      <w:tr w:rsidR="00CB52A9" w:rsidRPr="00CB52A9" w14:paraId="19CBF2C7" w14:textId="77777777" w:rsidTr="00CB52A9">
        <w:trPr>
          <w:trHeight w:val="270"/>
        </w:trPr>
        <w:tc>
          <w:tcPr>
            <w:tcW w:w="9860" w:type="dxa"/>
            <w:noWrap/>
            <w:hideMark/>
          </w:tcPr>
          <w:p w14:paraId="3B47B86F" w14:textId="77777777" w:rsidR="00CB52A9" w:rsidRPr="00CB52A9" w:rsidRDefault="00CB52A9" w:rsidP="00820DC9">
            <w:pPr>
              <w:autoSpaceDE w:val="0"/>
              <w:autoSpaceDN w:val="0"/>
              <w:adjustRightInd w:val="0"/>
              <w:rPr>
                <w:rFonts w:ascii="Arial" w:eastAsia="MS Gothic" w:hAnsi="Arial" w:cs="Arial"/>
                <w:sz w:val="24"/>
                <w:szCs w:val="24"/>
              </w:rPr>
            </w:pPr>
            <w:r>
              <w:rPr>
                <w:rFonts w:ascii="Arial" w:eastAsia="MS Gothic" w:hAnsi="Arial" w:cs="Arial" w:hint="eastAsia"/>
                <w:sz w:val="24"/>
                <w:szCs w:val="24"/>
              </w:rPr>
              <w:t>total</w:t>
            </w:r>
          </w:p>
        </w:tc>
        <w:tc>
          <w:tcPr>
            <w:tcW w:w="2320" w:type="dxa"/>
            <w:noWrap/>
            <w:hideMark/>
          </w:tcPr>
          <w:p w14:paraId="497B49D3" w14:textId="77777777" w:rsidR="00CB52A9" w:rsidRPr="00CB52A9" w:rsidRDefault="00CB52A9" w:rsidP="00962DCE">
            <w:pPr>
              <w:autoSpaceDE w:val="0"/>
              <w:autoSpaceDN w:val="0"/>
              <w:adjustRightInd w:val="0"/>
              <w:jc w:val="right"/>
              <w:rPr>
                <w:rFonts w:ascii="Arial" w:eastAsia="MS Gothic" w:hAnsi="Arial" w:cs="Arial"/>
                <w:sz w:val="24"/>
                <w:szCs w:val="24"/>
              </w:rPr>
            </w:pPr>
            <w:r w:rsidRPr="00CB52A9">
              <w:rPr>
                <w:rFonts w:ascii="Arial" w:eastAsia="MS Gothic" w:hAnsi="Arial" w:cs="Arial"/>
                <w:sz w:val="24"/>
                <w:szCs w:val="24"/>
              </w:rPr>
              <w:t>8,967,107,000</w:t>
            </w:r>
          </w:p>
        </w:tc>
      </w:tr>
    </w:tbl>
    <w:p w14:paraId="346CD211" w14:textId="77777777" w:rsidR="004054C2" w:rsidRPr="00C86554" w:rsidRDefault="004054C2" w:rsidP="00820DC9">
      <w:pPr>
        <w:autoSpaceDE w:val="0"/>
        <w:autoSpaceDN w:val="0"/>
        <w:adjustRightInd w:val="0"/>
        <w:rPr>
          <w:rFonts w:ascii="Arial" w:eastAsia="MS Gothic" w:hAnsi="Arial" w:cs="Arial"/>
          <w:sz w:val="24"/>
          <w:szCs w:val="24"/>
        </w:rPr>
      </w:pPr>
    </w:p>
    <w:p w14:paraId="4DC3A6CC" w14:textId="77777777" w:rsidR="00176CB5" w:rsidRDefault="00176CB5" w:rsidP="00820DC9">
      <w:pPr>
        <w:autoSpaceDE w:val="0"/>
        <w:autoSpaceDN w:val="0"/>
        <w:adjustRightInd w:val="0"/>
        <w:rPr>
          <w:rFonts w:ascii="Arial" w:eastAsia="MS Gothic" w:hAnsi="Arial" w:cs="Arial"/>
          <w:sz w:val="24"/>
          <w:szCs w:val="24"/>
        </w:rPr>
      </w:pPr>
    </w:p>
    <w:p w14:paraId="669F3746" w14:textId="77777777" w:rsidR="00691417" w:rsidRDefault="00691417" w:rsidP="00820DC9">
      <w:pPr>
        <w:autoSpaceDE w:val="0"/>
        <w:autoSpaceDN w:val="0"/>
        <w:adjustRightInd w:val="0"/>
        <w:rPr>
          <w:rFonts w:ascii="Arial" w:eastAsia="MS Gothic" w:hAnsi="Arial" w:cs="Arial"/>
          <w:sz w:val="24"/>
          <w:szCs w:val="24"/>
        </w:rPr>
      </w:pPr>
    </w:p>
    <w:p w14:paraId="0518696D" w14:textId="77777777" w:rsidR="00691417" w:rsidRDefault="00691417" w:rsidP="00820DC9">
      <w:pPr>
        <w:autoSpaceDE w:val="0"/>
        <w:autoSpaceDN w:val="0"/>
        <w:adjustRightInd w:val="0"/>
        <w:rPr>
          <w:rFonts w:ascii="Arial" w:eastAsia="MS Gothic" w:hAnsi="Arial" w:cs="Arial"/>
          <w:sz w:val="24"/>
          <w:szCs w:val="24"/>
        </w:rPr>
      </w:pPr>
    </w:p>
    <w:p w14:paraId="65E2CB08" w14:textId="77B95F34" w:rsidR="00CB52A9" w:rsidRPr="00C4405B" w:rsidRDefault="00176CB5" w:rsidP="00820DC9">
      <w:pPr>
        <w:pBdr>
          <w:top w:val="single" w:sz="4" w:space="1" w:color="auto"/>
          <w:left w:val="single" w:sz="4" w:space="4" w:color="auto"/>
          <w:bottom w:val="single" w:sz="4" w:space="1" w:color="auto"/>
          <w:right w:val="single" w:sz="4" w:space="4" w:color="auto"/>
        </w:pBdr>
        <w:autoSpaceDE w:val="0"/>
        <w:autoSpaceDN w:val="0"/>
        <w:adjustRightInd w:val="0"/>
        <w:rPr>
          <w:rFonts w:ascii="Arial" w:eastAsia="MS Gothic" w:hAnsi="Arial" w:cs="Arial"/>
          <w:b/>
          <w:sz w:val="24"/>
          <w:szCs w:val="24"/>
        </w:rPr>
      </w:pPr>
      <w:r w:rsidRPr="00C4405B">
        <w:rPr>
          <w:rFonts w:ascii="Arial" w:eastAsia="MS Gothic" w:hAnsi="Arial" w:cs="Arial"/>
          <w:b/>
          <w:sz w:val="24"/>
          <w:szCs w:val="24"/>
        </w:rPr>
        <w:lastRenderedPageBreak/>
        <w:t xml:space="preserve">2.  </w:t>
      </w:r>
      <w:r w:rsidR="00A273B2">
        <w:rPr>
          <w:rFonts w:ascii="Arial" w:eastAsia="MS Gothic" w:hAnsi="Arial" w:cs="Arial" w:hint="eastAsia"/>
          <w:b/>
          <w:sz w:val="24"/>
          <w:szCs w:val="24"/>
        </w:rPr>
        <w:t xml:space="preserve">Plan to expand </w:t>
      </w:r>
      <w:r w:rsidRPr="00C4405B">
        <w:rPr>
          <w:rFonts w:ascii="Arial" w:eastAsia="MS Gothic" w:hAnsi="Arial" w:cs="Arial"/>
          <w:b/>
          <w:sz w:val="24"/>
          <w:szCs w:val="24"/>
        </w:rPr>
        <w:t xml:space="preserve">local ombudsperson units to </w:t>
      </w:r>
      <w:r w:rsidR="003E09A9">
        <w:rPr>
          <w:rFonts w:ascii="Arial" w:eastAsia="MS Gothic" w:hAnsi="Arial" w:cs="Arial" w:hint="eastAsia"/>
          <w:b/>
          <w:sz w:val="24"/>
          <w:szCs w:val="24"/>
        </w:rPr>
        <w:t>the whole country</w:t>
      </w:r>
      <w:r w:rsidRPr="00C4405B">
        <w:rPr>
          <w:rFonts w:ascii="Arial" w:eastAsia="MS Gothic" w:hAnsi="Arial" w:cs="Arial"/>
          <w:b/>
          <w:sz w:val="24"/>
          <w:szCs w:val="24"/>
        </w:rPr>
        <w:t>.</w:t>
      </w:r>
    </w:p>
    <w:p w14:paraId="4893D376" w14:textId="1D86500B" w:rsidR="00176CB5" w:rsidRPr="00634137" w:rsidRDefault="00176CB5" w:rsidP="00820DC9">
      <w:pPr>
        <w:autoSpaceDE w:val="0"/>
        <w:autoSpaceDN w:val="0"/>
        <w:adjustRightInd w:val="0"/>
        <w:rPr>
          <w:rFonts w:ascii="Arial" w:eastAsia="MS Gothic" w:hAnsi="Arial" w:cs="Arial"/>
          <w:sz w:val="24"/>
          <w:szCs w:val="24"/>
        </w:rPr>
      </w:pPr>
      <w:r w:rsidRPr="00176CB5">
        <w:rPr>
          <w:rFonts w:ascii="Arial" w:eastAsia="MS Gothic" w:hAnsi="Arial" w:cs="Arial"/>
          <w:sz w:val="24"/>
          <w:szCs w:val="24"/>
        </w:rPr>
        <w:t xml:space="preserve">The ombudsperson system is run by each local government </w:t>
      </w:r>
      <w:r w:rsidR="003E09A9">
        <w:rPr>
          <w:rFonts w:ascii="Arial" w:eastAsia="MS Gothic" w:hAnsi="Arial" w:cs="Arial" w:hint="eastAsia"/>
          <w:sz w:val="24"/>
          <w:szCs w:val="24"/>
        </w:rPr>
        <w:t xml:space="preserve">at its own discretion </w:t>
      </w:r>
      <w:r w:rsidRPr="00176CB5">
        <w:rPr>
          <w:rFonts w:ascii="Arial" w:eastAsia="MS Gothic" w:hAnsi="Arial" w:cs="Arial"/>
          <w:sz w:val="24"/>
          <w:szCs w:val="24"/>
        </w:rPr>
        <w:t>in order to protect the rights of citizens by resolving complaints and issues related to local governments.</w:t>
      </w:r>
      <w:r>
        <w:rPr>
          <w:rFonts w:ascii="Arial" w:eastAsia="MS Gothic" w:hAnsi="Arial" w:cs="Arial" w:hint="eastAsia"/>
          <w:sz w:val="24"/>
          <w:szCs w:val="24"/>
        </w:rPr>
        <w:t xml:space="preserve"> </w:t>
      </w:r>
      <w:r w:rsidR="00C86554" w:rsidRPr="00C86554">
        <w:rPr>
          <w:rFonts w:ascii="Arial" w:eastAsia="MS Gothic" w:hAnsi="Arial" w:cs="Arial"/>
          <w:sz w:val="24"/>
          <w:szCs w:val="24"/>
        </w:rPr>
        <w:t xml:space="preserve">The central government does not plan to expand this system nationwide </w:t>
      </w:r>
      <w:r w:rsidR="00FD60CD">
        <w:rPr>
          <w:rFonts w:ascii="Arial" w:eastAsia="MS Gothic" w:hAnsi="Arial" w:cs="Arial"/>
          <w:sz w:val="24"/>
          <w:szCs w:val="24"/>
        </w:rPr>
        <w:t>at the current time</w:t>
      </w:r>
      <w:r w:rsidR="00C86554" w:rsidRPr="00C86554">
        <w:rPr>
          <w:rFonts w:ascii="Arial" w:eastAsia="MS Gothic" w:hAnsi="Arial" w:cs="Arial"/>
          <w:sz w:val="24"/>
          <w:szCs w:val="24"/>
        </w:rPr>
        <w:t>.</w:t>
      </w:r>
    </w:p>
    <w:p w14:paraId="6A2442BC" w14:textId="77777777" w:rsidR="00017CA8" w:rsidRDefault="00017CA8" w:rsidP="00820DC9">
      <w:pPr>
        <w:autoSpaceDE w:val="0"/>
        <w:autoSpaceDN w:val="0"/>
        <w:adjustRightInd w:val="0"/>
        <w:rPr>
          <w:rFonts w:ascii="Arial" w:eastAsia="MS Gothic" w:hAnsi="Arial" w:cs="Arial"/>
          <w:sz w:val="24"/>
          <w:szCs w:val="24"/>
        </w:rPr>
      </w:pPr>
    </w:p>
    <w:p w14:paraId="0C212395" w14:textId="77777777" w:rsidR="001A072C" w:rsidRPr="00634137" w:rsidRDefault="001A072C" w:rsidP="00820DC9">
      <w:pPr>
        <w:autoSpaceDE w:val="0"/>
        <w:autoSpaceDN w:val="0"/>
        <w:adjustRightInd w:val="0"/>
        <w:rPr>
          <w:rFonts w:ascii="Arial" w:eastAsia="MS Gothic" w:hAnsi="Arial" w:cs="Arial"/>
          <w:sz w:val="24"/>
          <w:szCs w:val="24"/>
        </w:rPr>
      </w:pPr>
    </w:p>
    <w:p w14:paraId="6E5EB337" w14:textId="285DEF84" w:rsidR="00176CB5" w:rsidRPr="00C4405B" w:rsidRDefault="00176CB5" w:rsidP="00820DC9">
      <w:pPr>
        <w:pBdr>
          <w:top w:val="single" w:sz="4" w:space="1" w:color="auto"/>
          <w:left w:val="single" w:sz="4" w:space="4" w:color="auto"/>
          <w:bottom w:val="single" w:sz="4" w:space="1" w:color="auto"/>
          <w:right w:val="single" w:sz="4" w:space="4" w:color="auto"/>
        </w:pBdr>
        <w:autoSpaceDE w:val="0"/>
        <w:autoSpaceDN w:val="0"/>
        <w:adjustRightInd w:val="0"/>
        <w:rPr>
          <w:rFonts w:ascii="Arial" w:eastAsia="MS Gothic" w:hAnsi="Arial" w:cs="Arial"/>
          <w:b/>
          <w:sz w:val="24"/>
          <w:szCs w:val="24"/>
        </w:rPr>
      </w:pPr>
      <w:r w:rsidRPr="00C4405B">
        <w:rPr>
          <w:rFonts w:ascii="Arial" w:eastAsia="MS Gothic" w:hAnsi="Arial" w:cs="Arial"/>
          <w:b/>
          <w:sz w:val="24"/>
          <w:szCs w:val="24"/>
        </w:rPr>
        <w:t xml:space="preserve">3. </w:t>
      </w:r>
      <w:r w:rsidR="00D12761">
        <w:rPr>
          <w:rFonts w:ascii="Arial" w:eastAsia="MS Gothic" w:hAnsi="Arial" w:cs="Arial" w:hint="eastAsia"/>
          <w:b/>
          <w:sz w:val="24"/>
          <w:szCs w:val="24"/>
        </w:rPr>
        <w:t>The entities to decide whether to separate children from their parents</w:t>
      </w:r>
      <w:r w:rsidRPr="00C4405B">
        <w:rPr>
          <w:rFonts w:ascii="Arial" w:eastAsia="MS Gothic" w:hAnsi="Arial" w:cs="Arial"/>
          <w:b/>
          <w:sz w:val="24"/>
          <w:szCs w:val="24"/>
        </w:rPr>
        <w:t xml:space="preserve"> due to corporal punishment or child abuse.</w:t>
      </w:r>
    </w:p>
    <w:p w14:paraId="420E25A3" w14:textId="36BA6489" w:rsidR="00176CB5" w:rsidRPr="00954C4B" w:rsidRDefault="00176CB5" w:rsidP="00820DC9">
      <w:pPr>
        <w:pStyle w:val="PlainText"/>
        <w:jc w:val="both"/>
        <w:rPr>
          <w:rFonts w:ascii="Arial" w:hAnsi="Arial" w:cs="Arial"/>
          <w:sz w:val="24"/>
          <w:szCs w:val="24"/>
        </w:rPr>
      </w:pPr>
      <w:r w:rsidRPr="00954C4B">
        <w:rPr>
          <w:rFonts w:ascii="Arial" w:hAnsi="Arial" w:cs="Arial"/>
          <w:sz w:val="24"/>
          <w:szCs w:val="24"/>
        </w:rPr>
        <w:t xml:space="preserve">In general, if the case is considered as an administrative matter, a decision would be made by administrative bodies. </w:t>
      </w:r>
      <w:r w:rsidR="004054C2" w:rsidRPr="00954C4B">
        <w:rPr>
          <w:rFonts w:ascii="Arial" w:hAnsi="Arial" w:cs="Arial"/>
          <w:sz w:val="24"/>
          <w:szCs w:val="24"/>
        </w:rPr>
        <w:t>Where a case is filed to a court, the court, as necessary for the resolution of the case, make</w:t>
      </w:r>
      <w:r w:rsidR="00954C4B">
        <w:rPr>
          <w:rFonts w:ascii="Arial" w:hAnsi="Arial" w:cs="Arial" w:hint="eastAsia"/>
          <w:sz w:val="24"/>
          <w:szCs w:val="24"/>
        </w:rPr>
        <w:t>s</w:t>
      </w:r>
      <w:r w:rsidR="004054C2" w:rsidRPr="00954C4B">
        <w:rPr>
          <w:rFonts w:ascii="Arial" w:hAnsi="Arial" w:cs="Arial"/>
          <w:sz w:val="24"/>
          <w:szCs w:val="24"/>
        </w:rPr>
        <w:t xml:space="preserve"> a judicial decision.</w:t>
      </w:r>
    </w:p>
    <w:p w14:paraId="33C6C458" w14:textId="77777777" w:rsidR="00105F43" w:rsidRPr="00954C4B" w:rsidRDefault="00105F43" w:rsidP="00820DC9">
      <w:pPr>
        <w:pStyle w:val="PlainText"/>
        <w:jc w:val="both"/>
        <w:rPr>
          <w:rFonts w:ascii="Arial" w:hAnsi="Arial" w:cs="Arial"/>
          <w:color w:val="FF0000"/>
          <w:sz w:val="24"/>
          <w:szCs w:val="24"/>
        </w:rPr>
      </w:pPr>
    </w:p>
    <w:p w14:paraId="6B672D8C" w14:textId="77777777" w:rsidR="00105F43" w:rsidRPr="00954C4B" w:rsidRDefault="00105F43" w:rsidP="00820DC9">
      <w:pPr>
        <w:pStyle w:val="PlainText"/>
        <w:jc w:val="both"/>
        <w:rPr>
          <w:rFonts w:ascii="Arial" w:hAnsi="Arial" w:cs="Arial"/>
          <w:color w:val="FF0000"/>
          <w:sz w:val="24"/>
          <w:szCs w:val="24"/>
        </w:rPr>
      </w:pPr>
    </w:p>
    <w:p w14:paraId="704B3BEF" w14:textId="34ADB5F7" w:rsidR="00176CB5" w:rsidRPr="00C4405B" w:rsidRDefault="00176CB5" w:rsidP="00820DC9">
      <w:pPr>
        <w:pStyle w:val="PlainText"/>
        <w:pBdr>
          <w:top w:val="single" w:sz="4" w:space="1" w:color="auto"/>
          <w:left w:val="single" w:sz="4" w:space="4" w:color="auto"/>
          <w:bottom w:val="single" w:sz="4" w:space="1" w:color="auto"/>
          <w:right w:val="single" w:sz="4" w:space="4" w:color="auto"/>
        </w:pBdr>
        <w:jc w:val="both"/>
        <w:rPr>
          <w:rFonts w:ascii="Arial" w:hAnsi="Arial" w:cs="Arial"/>
          <w:b/>
          <w:sz w:val="24"/>
        </w:rPr>
      </w:pPr>
      <w:r w:rsidRPr="00C4405B">
        <w:rPr>
          <w:rFonts w:ascii="Arial" w:hAnsi="Arial" w:cs="Arial"/>
          <w:b/>
          <w:sz w:val="24"/>
        </w:rPr>
        <w:t xml:space="preserve">4. </w:t>
      </w:r>
      <w:r w:rsidR="00D12761">
        <w:rPr>
          <w:rFonts w:ascii="Arial" w:hAnsi="Arial" w:cs="Arial" w:hint="eastAsia"/>
          <w:b/>
          <w:sz w:val="24"/>
        </w:rPr>
        <w:t xml:space="preserve">Opportunities to express their </w:t>
      </w:r>
      <w:r w:rsidRPr="00C4405B">
        <w:rPr>
          <w:rFonts w:ascii="Arial" w:hAnsi="Arial" w:cs="Arial"/>
          <w:b/>
          <w:sz w:val="24"/>
        </w:rPr>
        <w:t xml:space="preserve">views </w:t>
      </w:r>
      <w:r w:rsidR="00D12761">
        <w:rPr>
          <w:rFonts w:ascii="Arial" w:hAnsi="Arial" w:cs="Arial" w:hint="eastAsia"/>
          <w:b/>
          <w:sz w:val="24"/>
        </w:rPr>
        <w:t>by</w:t>
      </w:r>
      <w:r w:rsidRPr="00C4405B">
        <w:rPr>
          <w:rFonts w:ascii="Arial" w:hAnsi="Arial" w:cs="Arial"/>
          <w:b/>
          <w:sz w:val="24"/>
        </w:rPr>
        <w:t xml:space="preserve"> children in </w:t>
      </w:r>
      <w:r w:rsidR="00D12761">
        <w:rPr>
          <w:rFonts w:ascii="Arial" w:hAnsi="Arial" w:cs="Arial" w:hint="eastAsia"/>
          <w:b/>
          <w:sz w:val="24"/>
        </w:rPr>
        <w:t>government</w:t>
      </w:r>
      <w:r w:rsidR="00D12761">
        <w:rPr>
          <w:rFonts w:ascii="Arial" w:hAnsi="Arial" w:cs="Arial"/>
          <w:b/>
          <w:sz w:val="24"/>
        </w:rPr>
        <w:t>’</w:t>
      </w:r>
      <w:r w:rsidR="00D12761">
        <w:rPr>
          <w:rFonts w:ascii="Arial" w:hAnsi="Arial" w:cs="Arial" w:hint="eastAsia"/>
          <w:b/>
          <w:sz w:val="24"/>
        </w:rPr>
        <w:t>s</w:t>
      </w:r>
      <w:r w:rsidRPr="00C4405B">
        <w:rPr>
          <w:rFonts w:ascii="Arial" w:hAnsi="Arial" w:cs="Arial"/>
          <w:b/>
          <w:sz w:val="24"/>
        </w:rPr>
        <w:t xml:space="preserve"> policy making.</w:t>
      </w:r>
    </w:p>
    <w:p w14:paraId="11472535" w14:textId="06FB70C5" w:rsidR="00176CB5" w:rsidRDefault="00176CB5" w:rsidP="00820DC9">
      <w:pPr>
        <w:pStyle w:val="PlainText"/>
        <w:jc w:val="both"/>
        <w:rPr>
          <w:rFonts w:ascii="Arial" w:hAnsi="Arial" w:cs="Arial"/>
          <w:sz w:val="24"/>
        </w:rPr>
      </w:pPr>
      <w:r w:rsidRPr="00176CB5">
        <w:rPr>
          <w:rFonts w:ascii="Arial" w:hAnsi="Arial" w:cs="Arial"/>
          <w:sz w:val="24"/>
        </w:rPr>
        <w:t xml:space="preserve">In order to reflect children’s views in our policy making, the </w:t>
      </w:r>
      <w:r w:rsidR="004673DC">
        <w:rPr>
          <w:rFonts w:ascii="Arial" w:hAnsi="Arial" w:cs="Arial" w:hint="eastAsia"/>
          <w:sz w:val="24"/>
        </w:rPr>
        <w:t>GoJ</w:t>
      </w:r>
      <w:r w:rsidRPr="00176CB5">
        <w:rPr>
          <w:rFonts w:ascii="Arial" w:hAnsi="Arial" w:cs="Arial"/>
          <w:sz w:val="24"/>
        </w:rPr>
        <w:t xml:space="preserve"> holds opportunities to exchange views with children in co</w:t>
      </w:r>
      <w:r w:rsidR="00163B97">
        <w:rPr>
          <w:rFonts w:ascii="Arial" w:hAnsi="Arial" w:cs="Arial"/>
          <w:sz w:val="24"/>
        </w:rPr>
        <w:t>o</w:t>
      </w:r>
      <w:r w:rsidRPr="00176CB5">
        <w:rPr>
          <w:rFonts w:ascii="Arial" w:hAnsi="Arial" w:cs="Arial"/>
          <w:sz w:val="24"/>
        </w:rPr>
        <w:t>p</w:t>
      </w:r>
      <w:r w:rsidR="00163B97">
        <w:rPr>
          <w:rFonts w:ascii="Arial" w:hAnsi="Arial" w:cs="Arial"/>
          <w:sz w:val="24"/>
        </w:rPr>
        <w:t>e</w:t>
      </w:r>
      <w:r w:rsidRPr="00176CB5">
        <w:rPr>
          <w:rFonts w:ascii="Arial" w:hAnsi="Arial" w:cs="Arial"/>
          <w:sz w:val="24"/>
        </w:rPr>
        <w:t>ration with civil society, and encourages involvement of children.</w:t>
      </w:r>
    </w:p>
    <w:p w14:paraId="716B0C96" w14:textId="77777777" w:rsidR="00820DC9" w:rsidRDefault="00820DC9" w:rsidP="00820DC9">
      <w:pPr>
        <w:pStyle w:val="PlainText"/>
        <w:jc w:val="both"/>
        <w:rPr>
          <w:rFonts w:ascii="Arial" w:hAnsi="Arial" w:cs="Arial"/>
          <w:sz w:val="24"/>
        </w:rPr>
      </w:pPr>
    </w:p>
    <w:p w14:paraId="32CEC862" w14:textId="77777777" w:rsidR="00073FD2" w:rsidRDefault="00073FD2" w:rsidP="00820DC9">
      <w:pPr>
        <w:pStyle w:val="PlainText"/>
        <w:jc w:val="both"/>
        <w:rPr>
          <w:rFonts w:ascii="Arial" w:hAnsi="Arial" w:cs="Arial"/>
          <w:sz w:val="24"/>
        </w:rPr>
      </w:pPr>
    </w:p>
    <w:p w14:paraId="41EA350A" w14:textId="6AC81EBC" w:rsidR="00820DC9" w:rsidRPr="00C4405B" w:rsidRDefault="00820DC9" w:rsidP="00820DC9">
      <w:pPr>
        <w:pStyle w:val="PlainText"/>
        <w:pBdr>
          <w:top w:val="single" w:sz="4" w:space="1" w:color="auto"/>
          <w:left w:val="single" w:sz="4" w:space="4" w:color="auto"/>
          <w:bottom w:val="single" w:sz="4" w:space="1" w:color="auto"/>
          <w:right w:val="single" w:sz="4" w:space="4" w:color="auto"/>
        </w:pBdr>
        <w:jc w:val="both"/>
        <w:rPr>
          <w:rFonts w:ascii="Arial" w:hAnsi="Arial" w:cs="Arial"/>
          <w:b/>
          <w:sz w:val="24"/>
        </w:rPr>
      </w:pPr>
      <w:r w:rsidRPr="00C4405B">
        <w:rPr>
          <w:rFonts w:ascii="Arial" w:hAnsi="Arial" w:cs="Arial" w:hint="eastAsia"/>
          <w:b/>
          <w:sz w:val="24"/>
        </w:rPr>
        <w:t xml:space="preserve">5. </w:t>
      </w:r>
      <w:r w:rsidR="00D12761">
        <w:rPr>
          <w:rFonts w:ascii="Arial" w:hAnsi="Arial" w:cs="Arial" w:hint="eastAsia"/>
          <w:b/>
          <w:sz w:val="24"/>
        </w:rPr>
        <w:t>T</w:t>
      </w:r>
      <w:r w:rsidRPr="00C4405B">
        <w:rPr>
          <w:rFonts w:ascii="Arial" w:hAnsi="Arial" w:cs="Arial"/>
          <w:b/>
          <w:sz w:val="24"/>
        </w:rPr>
        <w:t>he statute of limitations of prosecution for sexual crimes and the statute of limitations for civil actions.</w:t>
      </w:r>
    </w:p>
    <w:p w14:paraId="51018784" w14:textId="1A500743" w:rsidR="001A072C" w:rsidRDefault="001A072C" w:rsidP="001A072C">
      <w:pPr>
        <w:rPr>
          <w:rFonts w:ascii="Arial" w:eastAsia="MS Gothic" w:hAnsi="Arial" w:cs="Arial"/>
          <w:sz w:val="24"/>
          <w:szCs w:val="24"/>
        </w:rPr>
      </w:pPr>
      <w:r w:rsidRPr="00820DC9">
        <w:rPr>
          <w:rFonts w:ascii="Arial" w:eastAsia="MS Gothic" w:hAnsi="Arial" w:cs="Arial"/>
          <w:sz w:val="24"/>
          <w:szCs w:val="24"/>
        </w:rPr>
        <w:t>The statutes of limitations for sexual crimes are as follows:</w:t>
      </w:r>
    </w:p>
    <w:p w14:paraId="42B8A659" w14:textId="77777777" w:rsidR="00D95DAA" w:rsidRPr="00820DC9" w:rsidRDefault="00D95DAA" w:rsidP="001A072C">
      <w:pPr>
        <w:rPr>
          <w:rFonts w:ascii="Arial" w:eastAsia="MS Gothic" w:hAnsi="Arial" w:cs="Arial"/>
          <w:sz w:val="24"/>
          <w:szCs w:val="24"/>
        </w:rPr>
      </w:pPr>
    </w:p>
    <w:p w14:paraId="40D2848A" w14:textId="77777777" w:rsidR="001A072C" w:rsidRPr="00D95DAA" w:rsidRDefault="001A072C" w:rsidP="00D95DAA">
      <w:pPr>
        <w:pStyle w:val="ListParagraph"/>
        <w:numPr>
          <w:ilvl w:val="0"/>
          <w:numId w:val="7"/>
        </w:numPr>
        <w:ind w:leftChars="0"/>
        <w:rPr>
          <w:rFonts w:ascii="Arial" w:eastAsia="MS Gothic" w:hAnsi="Arial" w:cs="Arial"/>
          <w:sz w:val="24"/>
          <w:szCs w:val="24"/>
        </w:rPr>
      </w:pPr>
      <w:r w:rsidRPr="00D95DAA">
        <w:rPr>
          <w:rFonts w:ascii="Arial" w:eastAsia="MS Gothic" w:hAnsi="Arial" w:cs="Arial"/>
          <w:sz w:val="24"/>
          <w:szCs w:val="24"/>
        </w:rPr>
        <w:t>Forcible indecency (Article 176 of the Penal Code): 7 years</w:t>
      </w:r>
    </w:p>
    <w:p w14:paraId="673384A9" w14:textId="77777777" w:rsidR="00D95DAA" w:rsidRDefault="001A072C" w:rsidP="001A072C">
      <w:pPr>
        <w:pStyle w:val="ListParagraph"/>
        <w:numPr>
          <w:ilvl w:val="0"/>
          <w:numId w:val="7"/>
        </w:numPr>
        <w:ind w:leftChars="0"/>
        <w:rPr>
          <w:rFonts w:ascii="Arial" w:eastAsia="MS Gothic" w:hAnsi="Arial" w:cs="Arial"/>
          <w:sz w:val="24"/>
          <w:szCs w:val="24"/>
        </w:rPr>
      </w:pPr>
      <w:r w:rsidRPr="00D95DAA">
        <w:rPr>
          <w:rFonts w:ascii="Arial" w:eastAsia="MS Gothic" w:hAnsi="Arial" w:cs="Arial"/>
          <w:sz w:val="24"/>
          <w:szCs w:val="24"/>
        </w:rPr>
        <w:t>Forcible sexual intercourse (Article 177 of the Penal Code): 10 years</w:t>
      </w:r>
    </w:p>
    <w:p w14:paraId="3E754221" w14:textId="77777777" w:rsidR="00D95DAA" w:rsidRDefault="001A072C" w:rsidP="001A072C">
      <w:pPr>
        <w:pStyle w:val="ListParagraph"/>
        <w:numPr>
          <w:ilvl w:val="0"/>
          <w:numId w:val="7"/>
        </w:numPr>
        <w:ind w:leftChars="0"/>
        <w:rPr>
          <w:rFonts w:ascii="Arial" w:eastAsia="MS Gothic" w:hAnsi="Arial" w:cs="Arial"/>
          <w:sz w:val="24"/>
          <w:szCs w:val="24"/>
        </w:rPr>
      </w:pPr>
      <w:r w:rsidRPr="00D95DAA">
        <w:rPr>
          <w:rFonts w:ascii="Arial" w:eastAsia="MS Gothic" w:hAnsi="Arial" w:cs="Arial"/>
          <w:sz w:val="24"/>
          <w:szCs w:val="24"/>
        </w:rPr>
        <w:t>Quasi forcible indecency (Article 178, paragraph (1) of the Penal Code): 7 years</w:t>
      </w:r>
    </w:p>
    <w:p w14:paraId="3376B3B2" w14:textId="77777777" w:rsidR="00D95DAA" w:rsidRDefault="001A072C" w:rsidP="001A072C">
      <w:pPr>
        <w:pStyle w:val="ListParagraph"/>
        <w:numPr>
          <w:ilvl w:val="0"/>
          <w:numId w:val="7"/>
        </w:numPr>
        <w:ind w:leftChars="0"/>
        <w:rPr>
          <w:rFonts w:ascii="Arial" w:eastAsia="MS Gothic" w:hAnsi="Arial" w:cs="Arial"/>
          <w:sz w:val="24"/>
          <w:szCs w:val="24"/>
        </w:rPr>
      </w:pPr>
      <w:r w:rsidRPr="00D95DAA">
        <w:rPr>
          <w:rFonts w:ascii="Arial" w:eastAsia="MS Gothic" w:hAnsi="Arial" w:cs="Arial"/>
          <w:sz w:val="24"/>
          <w:szCs w:val="24"/>
        </w:rPr>
        <w:t>Quasi forcible sexual intercourse (Article 178, paragraph (2) of the Penal Code): 10 years</w:t>
      </w:r>
    </w:p>
    <w:p w14:paraId="6BD886FB" w14:textId="77777777" w:rsidR="00C4405B" w:rsidRDefault="001A072C" w:rsidP="001A072C">
      <w:pPr>
        <w:pStyle w:val="ListParagraph"/>
        <w:numPr>
          <w:ilvl w:val="0"/>
          <w:numId w:val="7"/>
        </w:numPr>
        <w:ind w:leftChars="0"/>
        <w:rPr>
          <w:rFonts w:ascii="Arial" w:eastAsia="MS Gothic" w:hAnsi="Arial" w:cs="Arial"/>
          <w:sz w:val="24"/>
          <w:szCs w:val="24"/>
        </w:rPr>
      </w:pPr>
      <w:r w:rsidRPr="00D95DAA">
        <w:rPr>
          <w:rFonts w:ascii="Arial" w:eastAsia="MS Gothic" w:hAnsi="Arial" w:cs="Arial"/>
          <w:sz w:val="24"/>
          <w:szCs w:val="24"/>
        </w:rPr>
        <w:t>Indecency by person having custody of person under 18 (Article 179, paragraph (1) of the Penal Code): 7 years</w:t>
      </w:r>
    </w:p>
    <w:p w14:paraId="6CBF4AC9" w14:textId="77777777" w:rsidR="00C4405B" w:rsidRDefault="001A072C" w:rsidP="001A072C">
      <w:pPr>
        <w:pStyle w:val="ListParagraph"/>
        <w:numPr>
          <w:ilvl w:val="0"/>
          <w:numId w:val="7"/>
        </w:numPr>
        <w:ind w:leftChars="0"/>
        <w:rPr>
          <w:rFonts w:ascii="Arial" w:eastAsia="MS Gothic" w:hAnsi="Arial" w:cs="Arial"/>
          <w:sz w:val="24"/>
          <w:szCs w:val="24"/>
        </w:rPr>
      </w:pPr>
      <w:r w:rsidRPr="00C4405B">
        <w:rPr>
          <w:rFonts w:ascii="Arial" w:eastAsia="MS Gothic" w:hAnsi="Arial" w:cs="Arial"/>
          <w:sz w:val="24"/>
          <w:szCs w:val="24"/>
        </w:rPr>
        <w:t>Sexual intercourse by person having custody of person under 18 (Article 179, paragraph (2) of the Penal Code): 10 years</w:t>
      </w:r>
    </w:p>
    <w:p w14:paraId="01A4E7C0" w14:textId="77777777" w:rsidR="00C4405B" w:rsidRDefault="001A072C" w:rsidP="001A072C">
      <w:pPr>
        <w:pStyle w:val="ListParagraph"/>
        <w:numPr>
          <w:ilvl w:val="0"/>
          <w:numId w:val="7"/>
        </w:numPr>
        <w:ind w:leftChars="0"/>
        <w:rPr>
          <w:rFonts w:ascii="Arial" w:eastAsia="MS Gothic" w:hAnsi="Arial" w:cs="Arial"/>
          <w:sz w:val="24"/>
          <w:szCs w:val="24"/>
        </w:rPr>
      </w:pPr>
      <w:r w:rsidRPr="00C4405B">
        <w:rPr>
          <w:rFonts w:ascii="Arial" w:eastAsia="MS Gothic" w:hAnsi="Arial" w:cs="Arial"/>
          <w:sz w:val="24"/>
          <w:szCs w:val="24"/>
        </w:rPr>
        <w:t>Forcible indecency causing death or injury (Article 181, paragraph (1) of the Penal Code): 15 years (causing injury), 30 years (causing death)</w:t>
      </w:r>
    </w:p>
    <w:p w14:paraId="2E5B656D" w14:textId="77777777" w:rsidR="00C4405B" w:rsidRDefault="001A072C" w:rsidP="001A072C">
      <w:pPr>
        <w:pStyle w:val="ListParagraph"/>
        <w:numPr>
          <w:ilvl w:val="0"/>
          <w:numId w:val="7"/>
        </w:numPr>
        <w:ind w:leftChars="0"/>
        <w:rPr>
          <w:rFonts w:ascii="Arial" w:eastAsia="MS Gothic" w:hAnsi="Arial" w:cs="Arial"/>
          <w:sz w:val="24"/>
          <w:szCs w:val="24"/>
        </w:rPr>
      </w:pPr>
      <w:r w:rsidRPr="00C4405B">
        <w:rPr>
          <w:rFonts w:ascii="Arial" w:eastAsia="MS Gothic" w:hAnsi="Arial" w:cs="Arial"/>
          <w:sz w:val="24"/>
          <w:szCs w:val="24"/>
        </w:rPr>
        <w:t>Forcible sexual intercourse causing death or injury (Article 181, paragraph (2) of the Penal Code): 15 years (causing injury), 30 years (causing death)</w:t>
      </w:r>
    </w:p>
    <w:p w14:paraId="034ED4AE" w14:textId="77777777" w:rsidR="00C4405B" w:rsidRDefault="001A072C" w:rsidP="001A072C">
      <w:pPr>
        <w:pStyle w:val="ListParagraph"/>
        <w:numPr>
          <w:ilvl w:val="0"/>
          <w:numId w:val="7"/>
        </w:numPr>
        <w:ind w:leftChars="0"/>
        <w:rPr>
          <w:rFonts w:ascii="Arial" w:eastAsia="MS Gothic" w:hAnsi="Arial" w:cs="Arial"/>
          <w:sz w:val="24"/>
          <w:szCs w:val="24"/>
        </w:rPr>
      </w:pPr>
      <w:r w:rsidRPr="00C4405B">
        <w:rPr>
          <w:rFonts w:ascii="Arial" w:eastAsia="MS Gothic" w:hAnsi="Arial" w:cs="Arial"/>
          <w:sz w:val="24"/>
          <w:szCs w:val="24"/>
        </w:rPr>
        <w:t>Forcible sexual intercourse at the scene of a robbery (Article 241, paragraph (1) of the Penal Code): 15 years</w:t>
      </w:r>
    </w:p>
    <w:p w14:paraId="0241BA2B" w14:textId="77777777" w:rsidR="001A072C" w:rsidRPr="00C4405B" w:rsidRDefault="001A072C" w:rsidP="001A072C">
      <w:pPr>
        <w:pStyle w:val="ListParagraph"/>
        <w:numPr>
          <w:ilvl w:val="0"/>
          <w:numId w:val="7"/>
        </w:numPr>
        <w:ind w:leftChars="0"/>
        <w:rPr>
          <w:rFonts w:ascii="Arial" w:eastAsia="MS Gothic" w:hAnsi="Arial" w:cs="Arial"/>
          <w:sz w:val="24"/>
          <w:szCs w:val="24"/>
        </w:rPr>
      </w:pPr>
      <w:r w:rsidRPr="00C4405B">
        <w:rPr>
          <w:rFonts w:ascii="Arial" w:eastAsia="MS Gothic" w:hAnsi="Arial" w:cs="Arial"/>
          <w:sz w:val="24"/>
          <w:szCs w:val="24"/>
        </w:rPr>
        <w:t>Forcible sexual intercourse at the scene of a robbery causing death (Article 241, paragraph (3) of the Penal Code): No statute of limitations</w:t>
      </w:r>
    </w:p>
    <w:p w14:paraId="2E8FC021" w14:textId="77777777" w:rsidR="00820DC9" w:rsidRPr="001A072C" w:rsidRDefault="00820DC9" w:rsidP="00820DC9">
      <w:pPr>
        <w:pStyle w:val="PlainText"/>
        <w:jc w:val="both"/>
        <w:rPr>
          <w:rFonts w:ascii="Arial" w:hAnsi="Arial" w:cs="Arial"/>
          <w:sz w:val="24"/>
        </w:rPr>
      </w:pPr>
    </w:p>
    <w:p w14:paraId="5BCA832B" w14:textId="77777777" w:rsidR="00BD15EB" w:rsidRDefault="00BD15EB" w:rsidP="00820DC9">
      <w:pPr>
        <w:rPr>
          <w:rFonts w:ascii="Arial" w:eastAsia="MS Gothic" w:hAnsi="Arial" w:cs="Arial"/>
          <w:sz w:val="24"/>
          <w:szCs w:val="24"/>
        </w:rPr>
      </w:pPr>
      <w:r w:rsidRPr="00820DC9">
        <w:rPr>
          <w:rFonts w:ascii="Arial" w:eastAsia="MS Gothic" w:hAnsi="Arial" w:cs="Arial"/>
          <w:sz w:val="24"/>
          <w:szCs w:val="24"/>
        </w:rPr>
        <w:t>The statute of limitations for civil actions is as follows:</w:t>
      </w:r>
    </w:p>
    <w:p w14:paraId="0316E69F" w14:textId="77777777" w:rsidR="00C4405B" w:rsidRPr="00820DC9" w:rsidRDefault="00C4405B" w:rsidP="00820DC9">
      <w:pPr>
        <w:rPr>
          <w:rFonts w:ascii="Arial" w:eastAsia="MS Gothic" w:hAnsi="Arial" w:cs="Arial"/>
          <w:sz w:val="24"/>
          <w:szCs w:val="24"/>
        </w:rPr>
      </w:pPr>
    </w:p>
    <w:p w14:paraId="209A2367" w14:textId="77777777" w:rsidR="00BD15EB" w:rsidRDefault="00BD15EB" w:rsidP="00820DC9">
      <w:pPr>
        <w:rPr>
          <w:rFonts w:ascii="Arial" w:eastAsia="MS Gothic" w:hAnsi="Arial" w:cs="Arial"/>
          <w:sz w:val="24"/>
          <w:szCs w:val="24"/>
        </w:rPr>
      </w:pPr>
      <w:r w:rsidRPr="00820DC9">
        <w:rPr>
          <w:rFonts w:ascii="Arial" w:eastAsia="MS Gothic" w:hAnsi="Arial" w:cs="Arial"/>
          <w:sz w:val="24"/>
          <w:szCs w:val="24"/>
        </w:rPr>
        <w:t>In the case that the victims of sexual crimes demand compensation for damages in tort based on the Civil Code, the statute of limitations for civil actions is prescribed in Article 724 of the Civil Code. It stipulates that “The right to demand compensation for damages in tort shall be extinguished by the operation of prescription if it is not exercised by the victim or his/her legal representative within three years from the time when he/she comes to know of the damages and the identity of the perpetrator. The same shall apply when twenty years have elapsed from the time of the tortious act.”</w:t>
      </w:r>
      <w:r w:rsidRPr="00820DC9">
        <w:rPr>
          <w:rFonts w:ascii="Arial" w:eastAsia="MS Gothic" w:hAnsi="Arial" w:cs="Arial"/>
          <w:sz w:val="24"/>
          <w:szCs w:val="24"/>
        </w:rPr>
        <w:t xml:space="preserve">　</w:t>
      </w:r>
      <w:r w:rsidRPr="00820DC9">
        <w:rPr>
          <w:rFonts w:ascii="Arial" w:eastAsia="MS Gothic" w:hAnsi="Arial" w:cs="Arial"/>
          <w:sz w:val="24"/>
          <w:szCs w:val="24"/>
        </w:rPr>
        <w:t xml:space="preserve"> Moreover, taking into consideration the necessity of the protection of the right, the Act partially amending the Civil Code was enacted in May 2017 to prolong the period of prescription stipulating that the right to seek damages due to torts caused by infringement of life or body will expire due to the statute of limitations if it is not exercised within five years after becoming aware of the damage and the perpetrator, or twenty years after the tortious act (going into force in April 2020).</w:t>
      </w:r>
    </w:p>
    <w:p w14:paraId="544CDE64" w14:textId="77777777" w:rsidR="00820DC9" w:rsidRDefault="00820DC9" w:rsidP="00820DC9">
      <w:pPr>
        <w:rPr>
          <w:rFonts w:ascii="Arial" w:eastAsia="MS Gothic" w:hAnsi="Arial" w:cs="Arial"/>
          <w:sz w:val="24"/>
          <w:szCs w:val="24"/>
        </w:rPr>
      </w:pPr>
    </w:p>
    <w:p w14:paraId="23FC871C" w14:textId="77777777" w:rsidR="00820DC9" w:rsidRDefault="00820DC9" w:rsidP="00820DC9">
      <w:pPr>
        <w:rPr>
          <w:rFonts w:ascii="Arial" w:eastAsia="MS Gothic" w:hAnsi="Arial" w:cs="Arial"/>
          <w:sz w:val="24"/>
          <w:szCs w:val="24"/>
        </w:rPr>
      </w:pPr>
    </w:p>
    <w:p w14:paraId="29D7FC6A" w14:textId="0433080E" w:rsidR="00820DC9" w:rsidRPr="00C4405B" w:rsidRDefault="00820DC9" w:rsidP="00820DC9">
      <w:pPr>
        <w:pBdr>
          <w:top w:val="single" w:sz="4" w:space="1" w:color="auto"/>
          <w:left w:val="single" w:sz="4" w:space="4" w:color="auto"/>
          <w:bottom w:val="single" w:sz="4" w:space="1" w:color="auto"/>
          <w:right w:val="single" w:sz="4" w:space="4" w:color="auto"/>
        </w:pBdr>
        <w:rPr>
          <w:rFonts w:ascii="Arial" w:eastAsia="MS Gothic" w:hAnsi="Arial" w:cs="Arial"/>
          <w:b/>
          <w:sz w:val="24"/>
          <w:szCs w:val="24"/>
        </w:rPr>
      </w:pPr>
      <w:r w:rsidRPr="00C4405B">
        <w:rPr>
          <w:rFonts w:ascii="Arial" w:eastAsia="MS Gothic" w:hAnsi="Arial" w:cs="Arial" w:hint="eastAsia"/>
          <w:b/>
          <w:sz w:val="24"/>
          <w:szCs w:val="24"/>
        </w:rPr>
        <w:t xml:space="preserve">6. </w:t>
      </w:r>
      <w:r w:rsidR="004673DC">
        <w:rPr>
          <w:rFonts w:ascii="Arial" w:eastAsia="MS Gothic" w:hAnsi="Arial" w:cs="Arial" w:hint="eastAsia"/>
          <w:b/>
          <w:sz w:val="24"/>
          <w:szCs w:val="24"/>
        </w:rPr>
        <w:t>C</w:t>
      </w:r>
      <w:r w:rsidR="00B57C8B">
        <w:rPr>
          <w:rFonts w:ascii="Arial" w:eastAsia="MS Gothic" w:hAnsi="Arial" w:cs="Arial" w:hint="eastAsia"/>
          <w:b/>
          <w:sz w:val="24"/>
          <w:szCs w:val="24"/>
        </w:rPr>
        <w:t xml:space="preserve">omplaint by children separated </w:t>
      </w:r>
      <w:r w:rsidR="00962DCE">
        <w:rPr>
          <w:rFonts w:ascii="Arial" w:eastAsia="MS Gothic" w:hAnsi="Arial" w:cs="Arial" w:hint="eastAsia"/>
          <w:b/>
          <w:sz w:val="24"/>
          <w:szCs w:val="24"/>
        </w:rPr>
        <w:t>from</w:t>
      </w:r>
      <w:r w:rsidR="00B57C8B">
        <w:rPr>
          <w:rFonts w:ascii="Arial" w:eastAsia="MS Gothic" w:hAnsi="Arial" w:cs="Arial" w:hint="eastAsia"/>
          <w:b/>
          <w:sz w:val="24"/>
          <w:szCs w:val="24"/>
        </w:rPr>
        <w:t xml:space="preserve"> their parents.</w:t>
      </w:r>
    </w:p>
    <w:p w14:paraId="5DFB2DAC" w14:textId="2FD7CF2B" w:rsidR="00820DC9" w:rsidRPr="001A072C" w:rsidRDefault="000B62B0" w:rsidP="00820DC9">
      <w:pPr>
        <w:rPr>
          <w:rFonts w:ascii="Arial" w:eastAsia="MS Gothic" w:hAnsi="Arial" w:cs="Arial"/>
          <w:sz w:val="24"/>
          <w:szCs w:val="24"/>
        </w:rPr>
      </w:pPr>
      <w:r>
        <w:rPr>
          <w:rFonts w:ascii="Arial" w:eastAsia="MS Gothic" w:hAnsi="Arial" w:cs="Arial"/>
          <w:sz w:val="24"/>
          <w:szCs w:val="24"/>
        </w:rPr>
        <w:t>C</w:t>
      </w:r>
      <w:r w:rsidR="00820DC9" w:rsidRPr="001A072C">
        <w:rPr>
          <w:rFonts w:ascii="Arial" w:eastAsia="MS Gothic" w:hAnsi="Arial" w:cs="Arial"/>
          <w:sz w:val="24"/>
          <w:szCs w:val="24"/>
        </w:rPr>
        <w:t>hild care facilities</w:t>
      </w:r>
      <w:r>
        <w:rPr>
          <w:rFonts w:ascii="Arial" w:eastAsia="MS Gothic" w:hAnsi="Arial" w:cs="Arial"/>
          <w:sz w:val="24"/>
          <w:szCs w:val="24"/>
        </w:rPr>
        <w:t xml:space="preserve"> are</w:t>
      </w:r>
      <w:r w:rsidR="00820DC9" w:rsidRPr="001A072C">
        <w:rPr>
          <w:rFonts w:ascii="Arial" w:eastAsia="MS Gothic" w:hAnsi="Arial" w:cs="Arial"/>
          <w:sz w:val="24"/>
          <w:szCs w:val="24"/>
        </w:rPr>
        <w:t xml:space="preserve"> obliged to take measures necessary for receiving complaints from children according to the management standards based </w:t>
      </w:r>
      <w:r w:rsidR="00570302">
        <w:rPr>
          <w:rFonts w:ascii="Arial" w:eastAsia="MS Gothic" w:hAnsi="Arial" w:cs="Arial"/>
          <w:sz w:val="24"/>
          <w:szCs w:val="24"/>
        </w:rPr>
        <w:t xml:space="preserve">on the Child Welfare Law. </w:t>
      </w:r>
      <w:r w:rsidR="004D6C15">
        <w:rPr>
          <w:rFonts w:ascii="Arial" w:eastAsia="MS Gothic" w:hAnsi="Arial" w:cs="Arial" w:hint="eastAsia"/>
          <w:sz w:val="24"/>
          <w:szCs w:val="24"/>
        </w:rPr>
        <w:t>The GoJ</w:t>
      </w:r>
      <w:r w:rsidR="00570302">
        <w:rPr>
          <w:rFonts w:ascii="Arial" w:eastAsia="MS Gothic" w:hAnsi="Arial" w:cs="Arial" w:hint="eastAsia"/>
          <w:sz w:val="24"/>
          <w:szCs w:val="24"/>
        </w:rPr>
        <w:t xml:space="preserve"> </w:t>
      </w:r>
      <w:r>
        <w:rPr>
          <w:rFonts w:ascii="Arial" w:eastAsia="MS Gothic" w:hAnsi="Arial" w:cs="Arial"/>
          <w:sz w:val="24"/>
          <w:szCs w:val="24"/>
        </w:rPr>
        <w:t xml:space="preserve">also </w:t>
      </w:r>
      <w:r w:rsidR="00570302">
        <w:rPr>
          <w:rFonts w:ascii="Arial" w:eastAsia="MS Gothic" w:hAnsi="Arial" w:cs="Arial" w:hint="eastAsia"/>
          <w:sz w:val="24"/>
          <w:szCs w:val="24"/>
        </w:rPr>
        <w:t>ha</w:t>
      </w:r>
      <w:r w:rsidR="004D6C15">
        <w:rPr>
          <w:rFonts w:ascii="Arial" w:eastAsia="MS Gothic" w:hAnsi="Arial" w:cs="Arial" w:hint="eastAsia"/>
          <w:sz w:val="24"/>
          <w:szCs w:val="24"/>
        </w:rPr>
        <w:t>s</w:t>
      </w:r>
      <w:r w:rsidR="00570302">
        <w:rPr>
          <w:rFonts w:ascii="Arial" w:eastAsia="MS Gothic" w:hAnsi="Arial" w:cs="Arial" w:hint="eastAsia"/>
          <w:sz w:val="24"/>
          <w:szCs w:val="24"/>
        </w:rPr>
        <w:t xml:space="preserve"> </w:t>
      </w:r>
      <w:r w:rsidR="00820DC9" w:rsidRPr="001A072C">
        <w:rPr>
          <w:rFonts w:ascii="Arial" w:eastAsia="MS Gothic" w:hAnsi="Arial" w:cs="Arial"/>
          <w:sz w:val="24"/>
          <w:szCs w:val="24"/>
        </w:rPr>
        <w:t xml:space="preserve">facilities for temporary protection at </w:t>
      </w:r>
      <w:r w:rsidR="00570302">
        <w:rPr>
          <w:rFonts w:ascii="Arial" w:eastAsia="MS Gothic" w:hAnsi="Arial" w:cs="Arial"/>
          <w:sz w:val="24"/>
          <w:szCs w:val="24"/>
        </w:rPr>
        <w:t>child guidance center</w:t>
      </w:r>
      <w:r>
        <w:rPr>
          <w:rFonts w:ascii="Arial" w:eastAsia="MS Gothic" w:hAnsi="Arial" w:cs="Arial"/>
          <w:sz w:val="24"/>
          <w:szCs w:val="24"/>
        </w:rPr>
        <w:t>s</w:t>
      </w:r>
      <w:r w:rsidR="00570302">
        <w:rPr>
          <w:rFonts w:ascii="Arial" w:eastAsia="MS Gothic" w:hAnsi="Arial" w:cs="Arial"/>
          <w:sz w:val="24"/>
          <w:szCs w:val="24"/>
        </w:rPr>
        <w:t xml:space="preserve">, </w:t>
      </w:r>
      <w:r w:rsidR="00085DC7">
        <w:rPr>
          <w:rFonts w:ascii="Arial" w:eastAsia="MS Gothic" w:hAnsi="Arial" w:cs="Arial"/>
          <w:sz w:val="24"/>
          <w:szCs w:val="24"/>
        </w:rPr>
        <w:t xml:space="preserve">which </w:t>
      </w:r>
      <w:r w:rsidR="004D6C15">
        <w:rPr>
          <w:rFonts w:ascii="Arial" w:eastAsia="MS Gothic" w:hAnsi="Arial" w:cs="Arial" w:hint="eastAsia"/>
          <w:sz w:val="24"/>
          <w:szCs w:val="24"/>
        </w:rPr>
        <w:t>the GoJ</w:t>
      </w:r>
      <w:r w:rsidR="00085DC7" w:rsidRPr="001A072C">
        <w:rPr>
          <w:rFonts w:ascii="Arial" w:eastAsia="MS Gothic" w:hAnsi="Arial" w:cs="Arial"/>
          <w:sz w:val="24"/>
          <w:szCs w:val="24"/>
        </w:rPr>
        <w:t xml:space="preserve"> </w:t>
      </w:r>
      <w:r w:rsidR="00820DC9" w:rsidRPr="001A072C">
        <w:rPr>
          <w:rFonts w:ascii="Arial" w:eastAsia="MS Gothic" w:hAnsi="Arial" w:cs="Arial"/>
          <w:sz w:val="24"/>
          <w:szCs w:val="24"/>
        </w:rPr>
        <w:t>instruct</w:t>
      </w:r>
      <w:r w:rsidR="004D6C15">
        <w:rPr>
          <w:rFonts w:ascii="Arial" w:eastAsia="MS Gothic" w:hAnsi="Arial" w:cs="Arial" w:hint="eastAsia"/>
          <w:sz w:val="24"/>
          <w:szCs w:val="24"/>
        </w:rPr>
        <w:t>s</w:t>
      </w:r>
      <w:r w:rsidR="00820DC9" w:rsidRPr="001A072C">
        <w:rPr>
          <w:rFonts w:ascii="Arial" w:eastAsia="MS Gothic" w:hAnsi="Arial" w:cs="Arial"/>
          <w:sz w:val="24"/>
          <w:szCs w:val="24"/>
        </w:rPr>
        <w:t xml:space="preserve"> </w:t>
      </w:r>
      <w:r>
        <w:rPr>
          <w:rFonts w:ascii="Arial" w:eastAsia="MS Gothic" w:hAnsi="Arial" w:cs="Arial"/>
          <w:sz w:val="24"/>
          <w:szCs w:val="24"/>
        </w:rPr>
        <w:t>to</w:t>
      </w:r>
      <w:r w:rsidR="00820DC9" w:rsidRPr="001A072C">
        <w:rPr>
          <w:rFonts w:ascii="Arial" w:eastAsia="MS Gothic" w:hAnsi="Arial" w:cs="Arial"/>
          <w:sz w:val="24"/>
          <w:szCs w:val="24"/>
        </w:rPr>
        <w:t xml:space="preserve"> </w:t>
      </w:r>
      <w:r>
        <w:rPr>
          <w:rFonts w:ascii="Arial" w:eastAsia="MS Gothic" w:hAnsi="Arial" w:cs="Arial"/>
          <w:sz w:val="24"/>
          <w:szCs w:val="24"/>
        </w:rPr>
        <w:t>adopt</w:t>
      </w:r>
      <w:r w:rsidRPr="001A072C">
        <w:rPr>
          <w:rFonts w:ascii="Arial" w:eastAsia="MS Gothic" w:hAnsi="Arial" w:cs="Arial"/>
          <w:sz w:val="24"/>
          <w:szCs w:val="24"/>
        </w:rPr>
        <w:t xml:space="preserve"> </w:t>
      </w:r>
      <w:r w:rsidR="00820DC9" w:rsidRPr="001A072C">
        <w:rPr>
          <w:rFonts w:ascii="Arial" w:eastAsia="MS Gothic" w:hAnsi="Arial" w:cs="Arial"/>
          <w:sz w:val="24"/>
          <w:szCs w:val="24"/>
        </w:rPr>
        <w:t>the same systems as child care facilities.</w:t>
      </w:r>
    </w:p>
    <w:p w14:paraId="0813FE0C" w14:textId="05337B18" w:rsidR="00820DC9" w:rsidRPr="001A072C" w:rsidRDefault="00570302" w:rsidP="00820DC9">
      <w:pPr>
        <w:rPr>
          <w:rFonts w:ascii="Arial" w:eastAsia="MS Gothic" w:hAnsi="Arial" w:cs="Arial"/>
          <w:sz w:val="24"/>
          <w:szCs w:val="24"/>
        </w:rPr>
      </w:pPr>
      <w:r>
        <w:rPr>
          <w:rFonts w:ascii="Arial" w:eastAsia="MS Gothic" w:hAnsi="Arial" w:cs="Arial"/>
          <w:sz w:val="24"/>
          <w:szCs w:val="24"/>
        </w:rPr>
        <w:t>On th</w:t>
      </w:r>
      <w:r>
        <w:rPr>
          <w:rFonts w:ascii="Arial" w:eastAsia="MS Gothic" w:hAnsi="Arial" w:cs="Arial" w:hint="eastAsia"/>
          <w:sz w:val="24"/>
          <w:szCs w:val="24"/>
        </w:rPr>
        <w:t>e</w:t>
      </w:r>
      <w:r w:rsidR="00820DC9" w:rsidRPr="001A072C">
        <w:rPr>
          <w:rFonts w:ascii="Arial" w:eastAsia="MS Gothic" w:hAnsi="Arial" w:cs="Arial"/>
          <w:sz w:val="24"/>
          <w:szCs w:val="24"/>
        </w:rPr>
        <w:t xml:space="preserve"> other hand, </w:t>
      </w:r>
      <w:r>
        <w:rPr>
          <w:rFonts w:ascii="Arial" w:eastAsia="MS Gothic" w:hAnsi="Arial" w:cs="Arial" w:hint="eastAsia"/>
          <w:sz w:val="24"/>
          <w:szCs w:val="24"/>
        </w:rPr>
        <w:t>taking the suggestions</w:t>
      </w:r>
      <w:r w:rsidR="00820DC9" w:rsidRPr="001A072C">
        <w:rPr>
          <w:rFonts w:ascii="Arial" w:eastAsia="MS Gothic" w:hAnsi="Arial" w:cs="Arial"/>
          <w:sz w:val="24"/>
          <w:szCs w:val="24"/>
        </w:rPr>
        <w:t xml:space="preserve"> that utilization of such systems is insufficient, </w:t>
      </w:r>
      <w:r w:rsidR="004D6C15">
        <w:rPr>
          <w:rFonts w:ascii="Arial" w:eastAsia="MS Gothic" w:hAnsi="Arial" w:cs="Arial" w:hint="eastAsia"/>
          <w:sz w:val="24"/>
          <w:szCs w:val="24"/>
        </w:rPr>
        <w:t>the GoJ is</w:t>
      </w:r>
      <w:r w:rsidR="00820DC9" w:rsidRPr="001A072C">
        <w:rPr>
          <w:rFonts w:ascii="Arial" w:eastAsia="MS Gothic" w:hAnsi="Arial" w:cs="Arial"/>
          <w:sz w:val="24"/>
          <w:szCs w:val="24"/>
        </w:rPr>
        <w:t xml:space="preserve"> currently working on improvement efforts.</w:t>
      </w:r>
    </w:p>
    <w:p w14:paraId="0205CEAE" w14:textId="77777777" w:rsidR="00D95DAA" w:rsidRDefault="00D95DAA" w:rsidP="00820DC9">
      <w:pPr>
        <w:rPr>
          <w:rFonts w:ascii="Arial" w:eastAsia="MS Gothic" w:hAnsi="Arial" w:cs="Arial"/>
          <w:sz w:val="24"/>
          <w:szCs w:val="24"/>
        </w:rPr>
      </w:pPr>
    </w:p>
    <w:p w14:paraId="33D6A528" w14:textId="35495872" w:rsidR="00820DC9" w:rsidRPr="001A072C" w:rsidRDefault="00820DC9" w:rsidP="00820DC9">
      <w:pPr>
        <w:rPr>
          <w:rFonts w:ascii="Arial" w:eastAsia="MS Gothic" w:hAnsi="Arial" w:cs="Arial"/>
          <w:sz w:val="24"/>
          <w:szCs w:val="24"/>
        </w:rPr>
      </w:pPr>
      <w:r w:rsidRPr="001A072C">
        <w:rPr>
          <w:rFonts w:ascii="Arial" w:eastAsia="MS Gothic" w:hAnsi="Arial" w:cs="Arial"/>
          <w:sz w:val="24"/>
          <w:szCs w:val="24"/>
        </w:rPr>
        <w:t xml:space="preserve">For facilities for temporary protection at child guidance centers, </w:t>
      </w:r>
      <w:r w:rsidR="004D6C15">
        <w:rPr>
          <w:rFonts w:ascii="Arial" w:eastAsia="MS Gothic" w:hAnsi="Arial" w:cs="Arial" w:hint="eastAsia"/>
          <w:sz w:val="24"/>
          <w:szCs w:val="24"/>
        </w:rPr>
        <w:t>the GoJ is</w:t>
      </w:r>
      <w:r w:rsidRPr="001A072C">
        <w:rPr>
          <w:rFonts w:ascii="Arial" w:eastAsia="MS Gothic" w:hAnsi="Arial" w:cs="Arial"/>
          <w:sz w:val="24"/>
          <w:szCs w:val="24"/>
        </w:rPr>
        <w:t xml:space="preserve"> conducting research aimed at promoting the utilization of these systems, and next fiscal year </w:t>
      </w:r>
      <w:r w:rsidR="004D6C15">
        <w:rPr>
          <w:rFonts w:ascii="Arial" w:eastAsia="MS Gothic" w:hAnsi="Arial" w:cs="Arial" w:hint="eastAsia"/>
          <w:sz w:val="24"/>
          <w:szCs w:val="24"/>
        </w:rPr>
        <w:t>the GoJ</w:t>
      </w:r>
      <w:r w:rsidRPr="001A072C">
        <w:rPr>
          <w:rFonts w:ascii="Arial" w:eastAsia="MS Gothic" w:hAnsi="Arial" w:cs="Arial"/>
          <w:sz w:val="24"/>
          <w:szCs w:val="24"/>
        </w:rPr>
        <w:t xml:space="preserve"> will conduct a model project utilizing the child welfare council, which is a third party organization.</w:t>
      </w:r>
    </w:p>
    <w:p w14:paraId="4C8AAEFF" w14:textId="77777777" w:rsidR="00D95DAA" w:rsidRDefault="00D95DAA" w:rsidP="00820DC9">
      <w:pPr>
        <w:rPr>
          <w:rFonts w:ascii="Arial" w:eastAsia="MS Gothic" w:hAnsi="Arial" w:cs="Arial"/>
          <w:sz w:val="24"/>
          <w:szCs w:val="24"/>
        </w:rPr>
      </w:pPr>
    </w:p>
    <w:p w14:paraId="7F6857B5" w14:textId="781C9F97" w:rsidR="00820DC9" w:rsidRPr="00820DC9" w:rsidRDefault="003C69C3" w:rsidP="00820DC9">
      <w:pPr>
        <w:rPr>
          <w:rFonts w:ascii="Arial" w:eastAsia="MS Gothic" w:hAnsi="Arial" w:cs="Arial"/>
          <w:sz w:val="24"/>
          <w:szCs w:val="24"/>
        </w:rPr>
      </w:pPr>
      <w:r>
        <w:rPr>
          <w:rFonts w:ascii="Arial" w:eastAsia="MS Gothic" w:hAnsi="Arial" w:cs="Arial"/>
          <w:sz w:val="24"/>
          <w:szCs w:val="24"/>
        </w:rPr>
        <w:t xml:space="preserve">In April </w:t>
      </w:r>
      <w:r w:rsidR="004673DC">
        <w:rPr>
          <w:rFonts w:ascii="Arial" w:eastAsia="MS Gothic" w:hAnsi="Arial" w:cs="Arial" w:hint="eastAsia"/>
          <w:sz w:val="24"/>
          <w:szCs w:val="24"/>
        </w:rPr>
        <w:t>2018,</w:t>
      </w:r>
      <w:r>
        <w:rPr>
          <w:rFonts w:ascii="Arial" w:eastAsia="MS Gothic" w:hAnsi="Arial" w:cs="Arial"/>
          <w:sz w:val="24"/>
          <w:szCs w:val="24"/>
        </w:rPr>
        <w:t xml:space="preserve"> </w:t>
      </w:r>
      <w:r w:rsidR="004673DC">
        <w:rPr>
          <w:rFonts w:ascii="Arial" w:eastAsia="MS Gothic" w:hAnsi="Arial" w:cs="Arial" w:hint="eastAsia"/>
          <w:sz w:val="24"/>
          <w:szCs w:val="24"/>
        </w:rPr>
        <w:t>the GoJ</w:t>
      </w:r>
      <w:r>
        <w:rPr>
          <w:rFonts w:ascii="Arial" w:eastAsia="MS Gothic" w:hAnsi="Arial" w:cs="Arial"/>
          <w:sz w:val="24"/>
          <w:szCs w:val="24"/>
        </w:rPr>
        <w:t xml:space="preserve"> instructed </w:t>
      </w:r>
      <w:r w:rsidR="00820DC9" w:rsidRPr="001A072C">
        <w:rPr>
          <w:rFonts w:ascii="Arial" w:eastAsia="MS Gothic" w:hAnsi="Arial" w:cs="Arial"/>
          <w:sz w:val="24"/>
          <w:szCs w:val="24"/>
        </w:rPr>
        <w:t>child care facilities</w:t>
      </w:r>
      <w:r>
        <w:rPr>
          <w:rFonts w:ascii="Arial" w:eastAsia="MS Gothic" w:hAnsi="Arial" w:cs="Arial"/>
          <w:sz w:val="24"/>
          <w:szCs w:val="24"/>
        </w:rPr>
        <w:t xml:space="preserve"> to ensure that children understand how to make complaints, providing </w:t>
      </w:r>
      <w:r w:rsidR="00820DC9" w:rsidRPr="001A072C">
        <w:rPr>
          <w:rFonts w:ascii="Arial" w:eastAsia="MS Gothic" w:hAnsi="Arial" w:cs="Arial"/>
          <w:sz w:val="24"/>
          <w:szCs w:val="24"/>
        </w:rPr>
        <w:t>illustrat</w:t>
      </w:r>
      <w:r>
        <w:rPr>
          <w:rFonts w:ascii="Arial" w:eastAsia="MS Gothic" w:hAnsi="Arial" w:cs="Arial"/>
          <w:sz w:val="24"/>
          <w:szCs w:val="24"/>
        </w:rPr>
        <w:t>ions of how</w:t>
      </w:r>
      <w:r w:rsidR="00820DC9" w:rsidRPr="00820DC9">
        <w:rPr>
          <w:rFonts w:ascii="Arial" w:eastAsia="MS Gothic" w:hAnsi="Arial" w:cs="Arial"/>
          <w:sz w:val="24"/>
          <w:szCs w:val="24"/>
        </w:rPr>
        <w:t xml:space="preserve"> to inform the children, and continue to improve the operation of </w:t>
      </w:r>
      <w:r w:rsidR="000B62B0">
        <w:rPr>
          <w:rFonts w:ascii="Arial" w:eastAsia="MS Gothic" w:hAnsi="Arial" w:cs="Arial"/>
          <w:sz w:val="24"/>
          <w:szCs w:val="24"/>
        </w:rPr>
        <w:t xml:space="preserve">relevant </w:t>
      </w:r>
      <w:r w:rsidR="00820DC9" w:rsidRPr="00820DC9">
        <w:rPr>
          <w:rFonts w:ascii="Arial" w:eastAsia="MS Gothic" w:hAnsi="Arial" w:cs="Arial"/>
          <w:sz w:val="24"/>
          <w:szCs w:val="24"/>
        </w:rPr>
        <w:t>systems.</w:t>
      </w:r>
    </w:p>
    <w:p w14:paraId="60F9AA3F" w14:textId="77777777" w:rsidR="00820DC9" w:rsidRDefault="00820DC9" w:rsidP="00820DC9">
      <w:pPr>
        <w:rPr>
          <w:rFonts w:ascii="Arial" w:eastAsia="MS Gothic" w:hAnsi="Arial" w:cs="Arial"/>
          <w:sz w:val="24"/>
          <w:szCs w:val="24"/>
        </w:rPr>
      </w:pPr>
    </w:p>
    <w:p w14:paraId="65051783" w14:textId="77777777" w:rsidR="00D009EE" w:rsidRDefault="00D009EE" w:rsidP="00820DC9">
      <w:pPr>
        <w:rPr>
          <w:rFonts w:ascii="Arial" w:eastAsia="MS Gothic" w:hAnsi="Arial" w:cs="Arial"/>
          <w:sz w:val="24"/>
          <w:szCs w:val="24"/>
        </w:rPr>
      </w:pPr>
    </w:p>
    <w:p w14:paraId="0F63FA9F" w14:textId="534673A9" w:rsidR="00D009EE" w:rsidRPr="00C4405B" w:rsidRDefault="00D009EE" w:rsidP="00D009EE">
      <w:pPr>
        <w:pBdr>
          <w:top w:val="single" w:sz="4" w:space="1" w:color="auto"/>
          <w:left w:val="single" w:sz="4" w:space="4" w:color="auto"/>
          <w:bottom w:val="single" w:sz="4" w:space="1" w:color="auto"/>
          <w:right w:val="single" w:sz="4" w:space="4" w:color="auto"/>
        </w:pBdr>
        <w:rPr>
          <w:rFonts w:ascii="Arial" w:eastAsia="MS Gothic" w:hAnsi="Arial" w:cs="Arial"/>
          <w:b/>
          <w:sz w:val="24"/>
          <w:szCs w:val="24"/>
        </w:rPr>
      </w:pPr>
      <w:r w:rsidRPr="00C4405B">
        <w:rPr>
          <w:rFonts w:ascii="Arial" w:eastAsia="MS Gothic" w:hAnsi="Arial" w:cs="Arial" w:hint="eastAsia"/>
          <w:b/>
          <w:sz w:val="24"/>
          <w:szCs w:val="24"/>
        </w:rPr>
        <w:t xml:space="preserve">7. </w:t>
      </w:r>
      <w:r w:rsidR="00B57C8B">
        <w:rPr>
          <w:rFonts w:ascii="Arial" w:eastAsia="MS Gothic" w:hAnsi="Arial" w:cs="Arial" w:hint="eastAsia"/>
          <w:b/>
          <w:sz w:val="24"/>
          <w:szCs w:val="24"/>
        </w:rPr>
        <w:t>T</w:t>
      </w:r>
      <w:r w:rsidRPr="00C4405B">
        <w:rPr>
          <w:rFonts w:ascii="Arial" w:eastAsia="MS Gothic" w:hAnsi="Arial" w:cs="Arial"/>
          <w:b/>
          <w:sz w:val="24"/>
          <w:szCs w:val="24"/>
        </w:rPr>
        <w:t>he online safety education at schools</w:t>
      </w:r>
      <w:r w:rsidRPr="00C4405B">
        <w:rPr>
          <w:rFonts w:ascii="Arial" w:eastAsia="MS Gothic" w:hAnsi="Arial" w:cs="Arial" w:hint="eastAsia"/>
          <w:b/>
          <w:sz w:val="24"/>
          <w:szCs w:val="24"/>
        </w:rPr>
        <w:t>.</w:t>
      </w:r>
    </w:p>
    <w:p w14:paraId="09926D2C" w14:textId="57A81323" w:rsidR="00D009EE" w:rsidRPr="00D009EE" w:rsidRDefault="00D009EE" w:rsidP="00D009EE">
      <w:pPr>
        <w:rPr>
          <w:rFonts w:ascii="Arial" w:eastAsia="MS Gothic" w:hAnsi="Arial" w:cs="Arial"/>
          <w:sz w:val="24"/>
          <w:szCs w:val="24"/>
        </w:rPr>
      </w:pPr>
      <w:r w:rsidRPr="00D009EE">
        <w:rPr>
          <w:rFonts w:ascii="Arial" w:eastAsia="MS Gothic" w:hAnsi="Arial" w:cs="Arial"/>
          <w:sz w:val="24"/>
          <w:szCs w:val="24"/>
        </w:rPr>
        <w:t xml:space="preserve">Legal amendments made in 2017 mandate that mobile phone companies and licensed retailers must explain filtering functions to guardians of minor customers under the age of 18. In order to ensure that students use the Internet in an appropriate manner while understanding the so-called darker </w:t>
      </w:r>
      <w:r w:rsidR="000B62B0">
        <w:rPr>
          <w:rFonts w:ascii="Arial" w:eastAsia="MS Gothic" w:hAnsi="Arial" w:cs="Arial"/>
          <w:sz w:val="24"/>
          <w:szCs w:val="24"/>
        </w:rPr>
        <w:t>aspects</w:t>
      </w:r>
      <w:r w:rsidR="000B62B0" w:rsidRPr="00D009EE">
        <w:rPr>
          <w:rFonts w:ascii="Arial" w:eastAsia="MS Gothic" w:hAnsi="Arial" w:cs="Arial"/>
          <w:sz w:val="24"/>
          <w:szCs w:val="24"/>
        </w:rPr>
        <w:t xml:space="preserve"> </w:t>
      </w:r>
      <w:r w:rsidRPr="00D009EE">
        <w:rPr>
          <w:rFonts w:ascii="Arial" w:eastAsia="MS Gothic" w:hAnsi="Arial" w:cs="Arial"/>
          <w:sz w:val="24"/>
          <w:szCs w:val="24"/>
        </w:rPr>
        <w:t xml:space="preserve">of digitization; to bolster information morals education; and to help young people develop in a healthy manner; </w:t>
      </w:r>
      <w:r w:rsidR="0054508D">
        <w:rPr>
          <w:rFonts w:ascii="Arial" w:eastAsia="MS Gothic" w:hAnsi="Arial" w:cs="Arial" w:hint="eastAsia"/>
          <w:sz w:val="24"/>
          <w:szCs w:val="24"/>
        </w:rPr>
        <w:t>MEXT</w:t>
      </w:r>
      <w:r w:rsidRPr="00D009EE">
        <w:rPr>
          <w:rFonts w:ascii="Arial" w:eastAsia="MS Gothic" w:hAnsi="Arial" w:cs="Arial"/>
          <w:sz w:val="24"/>
          <w:szCs w:val="24"/>
        </w:rPr>
        <w:t xml:space="preserve"> has also taken the following five actions:  </w:t>
      </w:r>
    </w:p>
    <w:p w14:paraId="5172E86E" w14:textId="77777777" w:rsidR="00D009EE" w:rsidRPr="00D009EE" w:rsidRDefault="00D009EE" w:rsidP="00D009EE">
      <w:pPr>
        <w:rPr>
          <w:rFonts w:ascii="Arial" w:eastAsia="MS Gothic" w:hAnsi="Arial" w:cs="Arial"/>
          <w:sz w:val="24"/>
          <w:szCs w:val="24"/>
        </w:rPr>
      </w:pPr>
    </w:p>
    <w:p w14:paraId="404BADAF" w14:textId="77777777" w:rsidR="00D009EE" w:rsidRPr="00D95DAA" w:rsidRDefault="00D009EE" w:rsidP="00D95DAA">
      <w:pPr>
        <w:pStyle w:val="ListParagraph"/>
        <w:numPr>
          <w:ilvl w:val="0"/>
          <w:numId w:val="6"/>
        </w:numPr>
        <w:ind w:leftChars="0"/>
        <w:rPr>
          <w:rFonts w:ascii="Arial" w:eastAsia="MS Gothic" w:hAnsi="Arial" w:cs="Arial"/>
          <w:sz w:val="24"/>
          <w:szCs w:val="24"/>
        </w:rPr>
      </w:pPr>
      <w:r w:rsidRPr="00D95DAA">
        <w:rPr>
          <w:rFonts w:ascii="Arial" w:eastAsia="MS Gothic" w:hAnsi="Arial" w:cs="Arial" w:hint="eastAsia"/>
          <w:sz w:val="24"/>
          <w:szCs w:val="24"/>
        </w:rPr>
        <w:t>prepared and distributed materials for students that includes cases of trouble with smart phones and other devices as well as advice on how to handle such problems;</w:t>
      </w:r>
    </w:p>
    <w:p w14:paraId="3252F7BB" w14:textId="77777777" w:rsidR="00D009EE" w:rsidRPr="00D95DAA" w:rsidRDefault="00D009EE" w:rsidP="00D95DAA">
      <w:pPr>
        <w:pStyle w:val="ListParagraph"/>
        <w:numPr>
          <w:ilvl w:val="0"/>
          <w:numId w:val="6"/>
        </w:numPr>
        <w:ind w:leftChars="0"/>
        <w:rPr>
          <w:rFonts w:ascii="Arial" w:eastAsia="MS Gothic" w:hAnsi="Arial" w:cs="Arial"/>
          <w:sz w:val="24"/>
          <w:szCs w:val="24"/>
        </w:rPr>
      </w:pPr>
      <w:r w:rsidRPr="00D95DAA">
        <w:rPr>
          <w:rFonts w:ascii="Arial" w:eastAsia="MS Gothic" w:hAnsi="Arial" w:cs="Arial" w:hint="eastAsia"/>
          <w:sz w:val="24"/>
          <w:szCs w:val="24"/>
        </w:rPr>
        <w:t>prepared and distributed teacher manuals to improve instruction of information morals at school;</w:t>
      </w:r>
    </w:p>
    <w:p w14:paraId="33F67CA7" w14:textId="77777777" w:rsidR="00D009EE" w:rsidRPr="00D95DAA" w:rsidRDefault="00D009EE" w:rsidP="00D95DAA">
      <w:pPr>
        <w:pStyle w:val="ListParagraph"/>
        <w:numPr>
          <w:ilvl w:val="0"/>
          <w:numId w:val="6"/>
        </w:numPr>
        <w:ind w:leftChars="0"/>
        <w:rPr>
          <w:rFonts w:ascii="Arial" w:eastAsia="MS Gothic" w:hAnsi="Arial" w:cs="Arial"/>
          <w:sz w:val="24"/>
          <w:szCs w:val="24"/>
        </w:rPr>
      </w:pPr>
      <w:r w:rsidRPr="00D95DAA">
        <w:rPr>
          <w:rFonts w:ascii="Arial" w:eastAsia="MS Gothic" w:hAnsi="Arial" w:cs="Arial" w:hint="eastAsia"/>
          <w:sz w:val="24"/>
          <w:szCs w:val="24"/>
        </w:rPr>
        <w:t>held symposia for parents to promote the use of filteri</w:t>
      </w:r>
      <w:r w:rsidR="00570302" w:rsidRPr="00D95DAA">
        <w:rPr>
          <w:rFonts w:ascii="Arial" w:eastAsia="MS Gothic" w:hAnsi="Arial" w:cs="Arial" w:hint="eastAsia"/>
          <w:sz w:val="24"/>
          <w:szCs w:val="24"/>
        </w:rPr>
        <w:t xml:space="preserve">ng and formulating rules at </w:t>
      </w:r>
      <w:r w:rsidRPr="00D95DAA">
        <w:rPr>
          <w:rFonts w:ascii="Arial" w:eastAsia="MS Gothic" w:hAnsi="Arial" w:cs="Arial" w:hint="eastAsia"/>
          <w:sz w:val="24"/>
          <w:szCs w:val="24"/>
        </w:rPr>
        <w:t xml:space="preserve">home;  </w:t>
      </w:r>
    </w:p>
    <w:p w14:paraId="1218E398" w14:textId="57B3022D" w:rsidR="00D009EE" w:rsidRPr="00D95DAA" w:rsidRDefault="00D009EE" w:rsidP="00D95DAA">
      <w:pPr>
        <w:pStyle w:val="ListParagraph"/>
        <w:numPr>
          <w:ilvl w:val="0"/>
          <w:numId w:val="6"/>
        </w:numPr>
        <w:ind w:leftChars="0"/>
        <w:rPr>
          <w:rFonts w:ascii="Arial" w:eastAsia="MS Gothic" w:hAnsi="Arial" w:cs="Arial"/>
          <w:sz w:val="24"/>
          <w:szCs w:val="24"/>
        </w:rPr>
      </w:pPr>
      <w:r w:rsidRPr="00D95DAA">
        <w:rPr>
          <w:rFonts w:ascii="Arial" w:eastAsia="MS Gothic" w:hAnsi="Arial" w:cs="Arial" w:hint="eastAsia"/>
          <w:sz w:val="24"/>
          <w:szCs w:val="24"/>
        </w:rPr>
        <w:t>partnered with other ministries/agencies and private sector businesses to i</w:t>
      </w:r>
      <w:r w:rsidR="001A072C" w:rsidRPr="00D95DAA">
        <w:rPr>
          <w:rFonts w:ascii="Arial" w:eastAsia="MS Gothic" w:hAnsi="Arial" w:cs="Arial" w:hint="eastAsia"/>
          <w:sz w:val="24"/>
          <w:szCs w:val="24"/>
        </w:rPr>
        <w:t>nvite experts to give lectures;</w:t>
      </w:r>
      <w:r w:rsidR="00032EAF">
        <w:rPr>
          <w:rFonts w:ascii="Arial" w:eastAsia="MS Gothic" w:hAnsi="Arial" w:cs="Arial"/>
          <w:sz w:val="24"/>
          <w:szCs w:val="24"/>
        </w:rPr>
        <w:t xml:space="preserve"> and</w:t>
      </w:r>
    </w:p>
    <w:p w14:paraId="5FDFF849" w14:textId="65F304A6" w:rsidR="00D009EE" w:rsidRPr="00D95DAA" w:rsidRDefault="00D009EE" w:rsidP="00D95DAA">
      <w:pPr>
        <w:pStyle w:val="ListParagraph"/>
        <w:numPr>
          <w:ilvl w:val="0"/>
          <w:numId w:val="6"/>
        </w:numPr>
        <w:ind w:leftChars="0"/>
        <w:rPr>
          <w:rFonts w:ascii="Arial" w:eastAsia="MS Gothic" w:hAnsi="Arial" w:cs="Arial"/>
          <w:sz w:val="24"/>
          <w:szCs w:val="24"/>
        </w:rPr>
      </w:pPr>
      <w:r w:rsidRPr="00D95DAA">
        <w:rPr>
          <w:rFonts w:ascii="Arial" w:eastAsia="MS Gothic" w:hAnsi="Arial" w:cs="Arial" w:hint="eastAsia"/>
          <w:sz w:val="24"/>
          <w:szCs w:val="24"/>
        </w:rPr>
        <w:t xml:space="preserve">undertook campaigns to </w:t>
      </w:r>
      <w:r w:rsidR="00962DCE">
        <w:rPr>
          <w:rFonts w:ascii="Arial" w:eastAsia="MS Gothic" w:hAnsi="Arial" w:cs="Arial" w:hint="eastAsia"/>
          <w:sz w:val="24"/>
          <w:szCs w:val="24"/>
        </w:rPr>
        <w:t>raise awareness about</w:t>
      </w:r>
      <w:r w:rsidRPr="00D95DAA">
        <w:rPr>
          <w:rFonts w:ascii="Arial" w:eastAsia="MS Gothic" w:hAnsi="Arial" w:cs="Arial" w:hint="eastAsia"/>
          <w:sz w:val="24"/>
          <w:szCs w:val="24"/>
        </w:rPr>
        <w:t xml:space="preserve"> the need for filtering functions on smartphones used by children and to encourage parents to make exte</w:t>
      </w:r>
      <w:r w:rsidR="0054508D" w:rsidRPr="00D95DAA">
        <w:rPr>
          <w:rFonts w:ascii="Arial" w:eastAsia="MS Gothic" w:hAnsi="Arial" w:cs="Arial" w:hint="eastAsia"/>
          <w:sz w:val="24"/>
          <w:szCs w:val="24"/>
        </w:rPr>
        <w:t>nsive use of such functions.</w:t>
      </w:r>
    </w:p>
    <w:p w14:paraId="2E44FFF5" w14:textId="77777777" w:rsidR="00D009EE" w:rsidRPr="0054508D" w:rsidRDefault="00D009EE" w:rsidP="00D009EE">
      <w:pPr>
        <w:rPr>
          <w:rFonts w:ascii="Arial" w:eastAsia="MS Gothic" w:hAnsi="Arial" w:cs="Arial"/>
          <w:sz w:val="24"/>
          <w:szCs w:val="24"/>
        </w:rPr>
      </w:pPr>
    </w:p>
    <w:p w14:paraId="281C2203" w14:textId="77777777" w:rsidR="00D009EE" w:rsidRPr="00D009EE" w:rsidRDefault="00D009EE" w:rsidP="00D009EE">
      <w:pPr>
        <w:rPr>
          <w:rFonts w:ascii="Arial" w:eastAsia="MS Gothic" w:hAnsi="Arial" w:cs="Arial"/>
          <w:sz w:val="24"/>
          <w:szCs w:val="24"/>
        </w:rPr>
      </w:pPr>
      <w:r w:rsidRPr="00D009EE">
        <w:rPr>
          <w:rFonts w:ascii="Arial" w:eastAsia="MS Gothic" w:hAnsi="Arial" w:cs="Arial" w:hint="eastAsia"/>
          <w:sz w:val="24"/>
          <w:szCs w:val="24"/>
        </w:rPr>
        <w:t>Materials</w:t>
      </w:r>
      <w:r>
        <w:rPr>
          <w:rFonts w:ascii="Arial" w:eastAsia="MS Gothic" w:hAnsi="Arial" w:cs="Arial" w:hint="eastAsia"/>
          <w:sz w:val="24"/>
          <w:szCs w:val="24"/>
        </w:rPr>
        <w:t xml:space="preserve"> available</w:t>
      </w:r>
      <w:r w:rsidRPr="00D009EE">
        <w:rPr>
          <w:rFonts w:ascii="Arial" w:eastAsia="MS Gothic" w:hAnsi="Arial" w:cs="Arial" w:hint="eastAsia"/>
          <w:sz w:val="24"/>
          <w:szCs w:val="24"/>
        </w:rPr>
        <w:t xml:space="preserve"> for students</w:t>
      </w:r>
      <w:r>
        <w:rPr>
          <w:rFonts w:ascii="Arial" w:eastAsia="MS Gothic" w:hAnsi="Arial" w:cs="Arial" w:hint="eastAsia"/>
          <w:sz w:val="24"/>
          <w:szCs w:val="24"/>
        </w:rPr>
        <w:t xml:space="preserve"> can be found through the link below.</w:t>
      </w:r>
    </w:p>
    <w:p w14:paraId="5A5195EB" w14:textId="77777777" w:rsidR="00C4405B" w:rsidRDefault="00CB66B9" w:rsidP="00D009EE">
      <w:pPr>
        <w:rPr>
          <w:rFonts w:ascii="Arial" w:eastAsia="MS Gothic" w:hAnsi="Arial" w:cs="Arial"/>
          <w:sz w:val="24"/>
          <w:szCs w:val="24"/>
        </w:rPr>
      </w:pPr>
      <w:hyperlink r:id="rId7" w:history="1">
        <w:r w:rsidR="00D009EE" w:rsidRPr="0033327D">
          <w:rPr>
            <w:rStyle w:val="Hyperlink"/>
            <w:rFonts w:ascii="Arial" w:eastAsia="MS Gothic" w:hAnsi="Arial" w:cs="Arial" w:hint="eastAsia"/>
            <w:sz w:val="24"/>
            <w:szCs w:val="24"/>
          </w:rPr>
          <w:t>http://www.mext.go.jp/component/a_menu/education/micro_detail/__icsFiles/afieldfile/2018/03/14/1369617_2_1.pdf</w:t>
        </w:r>
      </w:hyperlink>
    </w:p>
    <w:p w14:paraId="06F1477E" w14:textId="77777777" w:rsidR="00D009EE" w:rsidRPr="00D009EE" w:rsidRDefault="00D009EE" w:rsidP="00D009EE">
      <w:pPr>
        <w:rPr>
          <w:rFonts w:ascii="Arial" w:eastAsia="MS Gothic" w:hAnsi="Arial" w:cs="Arial"/>
          <w:sz w:val="24"/>
          <w:szCs w:val="24"/>
        </w:rPr>
      </w:pPr>
      <w:r w:rsidRPr="00D009EE">
        <w:rPr>
          <w:rFonts w:ascii="Arial" w:eastAsia="MS Gothic" w:hAnsi="Arial" w:cs="Arial" w:hint="eastAsia"/>
          <w:sz w:val="24"/>
          <w:szCs w:val="24"/>
        </w:rPr>
        <w:t>(for elementary and middle school students)</w:t>
      </w:r>
    </w:p>
    <w:p w14:paraId="71506E8F" w14:textId="77777777" w:rsidR="00D009EE" w:rsidRDefault="00CB66B9" w:rsidP="00D009EE">
      <w:pPr>
        <w:rPr>
          <w:rFonts w:ascii="Arial" w:eastAsia="MS Gothic" w:hAnsi="Arial" w:cs="Arial"/>
          <w:sz w:val="24"/>
          <w:szCs w:val="24"/>
        </w:rPr>
      </w:pPr>
      <w:hyperlink r:id="rId8" w:history="1">
        <w:r w:rsidR="00D009EE" w:rsidRPr="0033327D">
          <w:rPr>
            <w:rStyle w:val="Hyperlink"/>
            <w:rFonts w:ascii="Arial" w:eastAsia="MS Gothic" w:hAnsi="Arial" w:cs="Arial" w:hint="eastAsia"/>
            <w:sz w:val="24"/>
            <w:szCs w:val="24"/>
          </w:rPr>
          <w:t>http://www.mext.go.jp/component/a_menu/education/micro_detail/__icsFiles/afieldfile/2018/03/14/1369617_1_1.pdf</w:t>
        </w:r>
      </w:hyperlink>
    </w:p>
    <w:p w14:paraId="35AE5039" w14:textId="77777777" w:rsidR="00D009EE" w:rsidRPr="00D009EE" w:rsidRDefault="00D009EE" w:rsidP="00D009EE">
      <w:pPr>
        <w:rPr>
          <w:rFonts w:ascii="Arial" w:eastAsia="MS Gothic" w:hAnsi="Arial" w:cs="Arial"/>
          <w:sz w:val="24"/>
          <w:szCs w:val="24"/>
        </w:rPr>
      </w:pPr>
      <w:r w:rsidRPr="00D009EE">
        <w:rPr>
          <w:rFonts w:ascii="Arial" w:eastAsia="MS Gothic" w:hAnsi="Arial" w:cs="Arial" w:hint="eastAsia"/>
          <w:sz w:val="24"/>
          <w:szCs w:val="24"/>
        </w:rPr>
        <w:t>(for high school students)</w:t>
      </w:r>
    </w:p>
    <w:p w14:paraId="22A3D374" w14:textId="77777777" w:rsidR="00D009EE" w:rsidRPr="00691417" w:rsidRDefault="00D009EE" w:rsidP="00820DC9">
      <w:pPr>
        <w:rPr>
          <w:rFonts w:ascii="Arial" w:eastAsia="MS Gothic" w:hAnsi="Arial" w:cs="Arial"/>
          <w:sz w:val="24"/>
          <w:szCs w:val="24"/>
        </w:rPr>
      </w:pPr>
    </w:p>
    <w:p w14:paraId="01F3BC52" w14:textId="77777777" w:rsidR="00105F43" w:rsidRPr="00105F43" w:rsidRDefault="00C4405B" w:rsidP="00073FD2">
      <w:pPr>
        <w:autoSpaceDE w:val="0"/>
        <w:autoSpaceDN w:val="0"/>
        <w:adjustRightInd w:val="0"/>
        <w:jc w:val="right"/>
        <w:rPr>
          <w:rFonts w:ascii="Arial" w:eastAsia="MS Gothic" w:hAnsi="Arial" w:cs="Arial"/>
          <w:sz w:val="24"/>
          <w:szCs w:val="24"/>
        </w:rPr>
      </w:pPr>
      <w:r>
        <w:rPr>
          <w:rFonts w:ascii="Arial" w:eastAsia="MS Gothic" w:hAnsi="Arial" w:cs="Arial" w:hint="eastAsia"/>
          <w:sz w:val="24"/>
          <w:szCs w:val="24"/>
        </w:rPr>
        <w:t>(END)</w:t>
      </w:r>
    </w:p>
    <w:sectPr w:rsidR="00105F43" w:rsidRPr="00105F43" w:rsidSect="00B073B6">
      <w:footerReference w:type="default" r:id="rId9"/>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C19968" w14:textId="77777777" w:rsidR="00325612" w:rsidRDefault="00325612" w:rsidP="00325612">
      <w:r>
        <w:separator/>
      </w:r>
    </w:p>
  </w:endnote>
  <w:endnote w:type="continuationSeparator" w:id="0">
    <w:p w14:paraId="40A3F107" w14:textId="77777777" w:rsidR="00325612" w:rsidRDefault="00325612" w:rsidP="0032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Yu Gothic UI"/>
    <w:panose1 w:val="02020609040205080304"/>
    <w:charset w:val="80"/>
    <w:family w:val="roma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9E7E3" w14:textId="03864C36" w:rsidR="00105F43" w:rsidRDefault="00CB66B9">
    <w:pPr>
      <w:pStyle w:val="Footer"/>
      <w:jc w:val="center"/>
    </w:pPr>
    <w:sdt>
      <w:sdtPr>
        <w:id w:val="-460184205"/>
        <w:docPartObj>
          <w:docPartGallery w:val="Page Numbers (Bottom of Page)"/>
          <w:docPartUnique/>
        </w:docPartObj>
      </w:sdtPr>
      <w:sdtEndPr/>
      <w:sdtContent>
        <w:r w:rsidR="00105F43">
          <w:fldChar w:fldCharType="begin"/>
        </w:r>
        <w:r w:rsidR="00105F43">
          <w:instrText>PAGE   \* MERGEFORMAT</w:instrText>
        </w:r>
        <w:r w:rsidR="00105F43">
          <w:fldChar w:fldCharType="separate"/>
        </w:r>
        <w:r w:rsidRPr="00CB66B9">
          <w:rPr>
            <w:noProof/>
            <w:lang w:val="ja-JP"/>
          </w:rPr>
          <w:t>1</w:t>
        </w:r>
        <w:r w:rsidR="00105F43">
          <w:fldChar w:fldCharType="end"/>
        </w:r>
      </w:sdtContent>
    </w:sdt>
  </w:p>
  <w:p w14:paraId="6941BC90" w14:textId="77777777" w:rsidR="00105F43" w:rsidRDefault="00105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BB1EBA" w14:textId="77777777" w:rsidR="00325612" w:rsidRDefault="00325612" w:rsidP="00325612">
      <w:r>
        <w:separator/>
      </w:r>
    </w:p>
  </w:footnote>
  <w:footnote w:type="continuationSeparator" w:id="0">
    <w:p w14:paraId="1727A4A0" w14:textId="77777777" w:rsidR="00325612" w:rsidRDefault="00325612" w:rsidP="003256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10BA"/>
    <w:multiLevelType w:val="hybridMultilevel"/>
    <w:tmpl w:val="52EA62AA"/>
    <w:lvl w:ilvl="0" w:tplc="164E0D1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7025F47"/>
    <w:multiLevelType w:val="hybridMultilevel"/>
    <w:tmpl w:val="B686CBA8"/>
    <w:lvl w:ilvl="0" w:tplc="2EE8E4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7E01503"/>
    <w:multiLevelType w:val="hybridMultilevel"/>
    <w:tmpl w:val="312CF04C"/>
    <w:lvl w:ilvl="0" w:tplc="2EEA0EC0">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3261B7A"/>
    <w:multiLevelType w:val="hybridMultilevel"/>
    <w:tmpl w:val="CBC6E8B8"/>
    <w:lvl w:ilvl="0" w:tplc="9E02624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4196721"/>
    <w:multiLevelType w:val="hybridMultilevel"/>
    <w:tmpl w:val="AA96E49C"/>
    <w:lvl w:ilvl="0" w:tplc="4F003CE6">
      <w:start w:val="3"/>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5" w15:restartNumberingAfterBreak="0">
    <w:nsid w:val="549D4FBF"/>
    <w:multiLevelType w:val="hybridMultilevel"/>
    <w:tmpl w:val="DE4A5BC8"/>
    <w:lvl w:ilvl="0" w:tplc="BF1C075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ADB064A"/>
    <w:multiLevelType w:val="hybridMultilevel"/>
    <w:tmpl w:val="5AE2EB9E"/>
    <w:lvl w:ilvl="0" w:tplc="3CD66C68">
      <w:start w:val="1"/>
      <w:numFmt w:val="upp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6"/>
  </w:num>
  <w:num w:numId="2">
    <w:abstractNumId w:val="0"/>
  </w:num>
  <w:num w:numId="3">
    <w:abstractNumId w:val="1"/>
  </w:num>
  <w:num w:numId="4">
    <w:abstractNumId w:val="2"/>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3B6"/>
    <w:rsid w:val="00017CA8"/>
    <w:rsid w:val="00032EAF"/>
    <w:rsid w:val="00071A3E"/>
    <w:rsid w:val="00073FD2"/>
    <w:rsid w:val="00085DC7"/>
    <w:rsid w:val="000A12A3"/>
    <w:rsid w:val="000B373C"/>
    <w:rsid w:val="000B62B0"/>
    <w:rsid w:val="00105F43"/>
    <w:rsid w:val="00163B97"/>
    <w:rsid w:val="00176CB5"/>
    <w:rsid w:val="001A072C"/>
    <w:rsid w:val="00201D42"/>
    <w:rsid w:val="00256AE2"/>
    <w:rsid w:val="0031507C"/>
    <w:rsid w:val="00325612"/>
    <w:rsid w:val="003827E5"/>
    <w:rsid w:val="003C69C3"/>
    <w:rsid w:val="003E09A9"/>
    <w:rsid w:val="004054C2"/>
    <w:rsid w:val="00432FBF"/>
    <w:rsid w:val="004673DC"/>
    <w:rsid w:val="004D6C15"/>
    <w:rsid w:val="0050481A"/>
    <w:rsid w:val="00542B8F"/>
    <w:rsid w:val="0054508D"/>
    <w:rsid w:val="00570302"/>
    <w:rsid w:val="005E2A71"/>
    <w:rsid w:val="00634137"/>
    <w:rsid w:val="00691417"/>
    <w:rsid w:val="006E1ED2"/>
    <w:rsid w:val="00701203"/>
    <w:rsid w:val="00820DC9"/>
    <w:rsid w:val="00827112"/>
    <w:rsid w:val="008E49AB"/>
    <w:rsid w:val="008F2F6C"/>
    <w:rsid w:val="00954C4B"/>
    <w:rsid w:val="00962DCE"/>
    <w:rsid w:val="00A273B2"/>
    <w:rsid w:val="00A97747"/>
    <w:rsid w:val="00AA0964"/>
    <w:rsid w:val="00AA4B5F"/>
    <w:rsid w:val="00AD4560"/>
    <w:rsid w:val="00B073B6"/>
    <w:rsid w:val="00B3072D"/>
    <w:rsid w:val="00B57C8B"/>
    <w:rsid w:val="00BD15EB"/>
    <w:rsid w:val="00C4405B"/>
    <w:rsid w:val="00C86554"/>
    <w:rsid w:val="00CB52A9"/>
    <w:rsid w:val="00CB66B9"/>
    <w:rsid w:val="00CF006B"/>
    <w:rsid w:val="00D009EE"/>
    <w:rsid w:val="00D12761"/>
    <w:rsid w:val="00D15E1C"/>
    <w:rsid w:val="00D95DAA"/>
    <w:rsid w:val="00DF0A2C"/>
    <w:rsid w:val="00E16C01"/>
    <w:rsid w:val="00E6132E"/>
    <w:rsid w:val="00EB2F00"/>
    <w:rsid w:val="00ED0D17"/>
    <w:rsid w:val="00F01E44"/>
    <w:rsid w:val="00F63460"/>
    <w:rsid w:val="00FB3F59"/>
    <w:rsid w:val="00FD60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4:docId w14:val="40F904A6"/>
  <w15:docId w15:val="{0408213C-C826-4C8E-A053-82DF6922C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5612"/>
    <w:pPr>
      <w:tabs>
        <w:tab w:val="center" w:pos="4252"/>
        <w:tab w:val="right" w:pos="8504"/>
      </w:tabs>
      <w:snapToGrid w:val="0"/>
    </w:pPr>
  </w:style>
  <w:style w:type="character" w:customStyle="1" w:styleId="HeaderChar">
    <w:name w:val="Header Char"/>
    <w:basedOn w:val="DefaultParagraphFont"/>
    <w:link w:val="Header"/>
    <w:uiPriority w:val="99"/>
    <w:rsid w:val="00325612"/>
  </w:style>
  <w:style w:type="paragraph" w:styleId="Footer">
    <w:name w:val="footer"/>
    <w:basedOn w:val="Normal"/>
    <w:link w:val="FooterChar"/>
    <w:uiPriority w:val="99"/>
    <w:unhideWhenUsed/>
    <w:rsid w:val="00325612"/>
    <w:pPr>
      <w:tabs>
        <w:tab w:val="center" w:pos="4252"/>
        <w:tab w:val="right" w:pos="8504"/>
      </w:tabs>
      <w:snapToGrid w:val="0"/>
    </w:pPr>
  </w:style>
  <w:style w:type="character" w:customStyle="1" w:styleId="FooterChar">
    <w:name w:val="Footer Char"/>
    <w:basedOn w:val="DefaultParagraphFont"/>
    <w:link w:val="Footer"/>
    <w:uiPriority w:val="99"/>
    <w:rsid w:val="00325612"/>
  </w:style>
  <w:style w:type="table" w:styleId="TableGrid">
    <w:name w:val="Table Grid"/>
    <w:basedOn w:val="TableNormal"/>
    <w:uiPriority w:val="59"/>
    <w:rsid w:val="00CB5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52A9"/>
    <w:pPr>
      <w:ind w:leftChars="400" w:left="840"/>
    </w:pPr>
  </w:style>
  <w:style w:type="paragraph" w:styleId="PlainText">
    <w:name w:val="Plain Text"/>
    <w:basedOn w:val="Normal"/>
    <w:link w:val="PlainTextChar"/>
    <w:uiPriority w:val="99"/>
    <w:unhideWhenUsed/>
    <w:rsid w:val="00176CB5"/>
    <w:pPr>
      <w:widowControl/>
      <w:jc w:val="left"/>
    </w:pPr>
    <w:rPr>
      <w:rFonts w:ascii="MS Gothic" w:eastAsia="MS Gothic" w:hAnsi="Courier New" w:cs="Courier New"/>
      <w:kern w:val="0"/>
      <w:sz w:val="20"/>
      <w:szCs w:val="21"/>
    </w:rPr>
  </w:style>
  <w:style w:type="character" w:customStyle="1" w:styleId="PlainTextChar">
    <w:name w:val="Plain Text Char"/>
    <w:basedOn w:val="DefaultParagraphFont"/>
    <w:link w:val="PlainText"/>
    <w:uiPriority w:val="99"/>
    <w:rsid w:val="00176CB5"/>
    <w:rPr>
      <w:rFonts w:ascii="MS Gothic" w:eastAsia="MS Gothic" w:hAnsi="Courier New" w:cs="Courier New"/>
      <w:kern w:val="0"/>
      <w:sz w:val="20"/>
      <w:szCs w:val="21"/>
    </w:rPr>
  </w:style>
  <w:style w:type="paragraph" w:styleId="BalloonText">
    <w:name w:val="Balloon Text"/>
    <w:basedOn w:val="Normal"/>
    <w:link w:val="BalloonTextChar"/>
    <w:uiPriority w:val="99"/>
    <w:semiHidden/>
    <w:unhideWhenUsed/>
    <w:rsid w:val="00105F43"/>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105F43"/>
    <w:rPr>
      <w:rFonts w:asciiTheme="majorHAnsi" w:eastAsiaTheme="majorEastAsia" w:hAnsiTheme="majorHAnsi" w:cstheme="majorBidi"/>
      <w:sz w:val="18"/>
      <w:szCs w:val="18"/>
    </w:rPr>
  </w:style>
  <w:style w:type="character" w:styleId="Hyperlink">
    <w:name w:val="Hyperlink"/>
    <w:basedOn w:val="DefaultParagraphFont"/>
    <w:uiPriority w:val="99"/>
    <w:unhideWhenUsed/>
    <w:rsid w:val="00D009EE"/>
    <w:rPr>
      <w:color w:val="0000FF" w:themeColor="hyperlink"/>
      <w:u w:val="single"/>
    </w:rPr>
  </w:style>
  <w:style w:type="character" w:styleId="CommentReference">
    <w:name w:val="annotation reference"/>
    <w:basedOn w:val="DefaultParagraphFont"/>
    <w:uiPriority w:val="99"/>
    <w:semiHidden/>
    <w:unhideWhenUsed/>
    <w:rsid w:val="00163B97"/>
    <w:rPr>
      <w:sz w:val="16"/>
      <w:szCs w:val="16"/>
    </w:rPr>
  </w:style>
  <w:style w:type="paragraph" w:styleId="CommentText">
    <w:name w:val="annotation text"/>
    <w:basedOn w:val="Normal"/>
    <w:link w:val="CommentTextChar"/>
    <w:uiPriority w:val="99"/>
    <w:semiHidden/>
    <w:unhideWhenUsed/>
    <w:rsid w:val="00163B97"/>
    <w:rPr>
      <w:sz w:val="20"/>
      <w:szCs w:val="20"/>
    </w:rPr>
  </w:style>
  <w:style w:type="character" w:customStyle="1" w:styleId="CommentTextChar">
    <w:name w:val="Comment Text Char"/>
    <w:basedOn w:val="DefaultParagraphFont"/>
    <w:link w:val="CommentText"/>
    <w:uiPriority w:val="99"/>
    <w:semiHidden/>
    <w:rsid w:val="00163B97"/>
    <w:rPr>
      <w:sz w:val="20"/>
      <w:szCs w:val="20"/>
    </w:rPr>
  </w:style>
  <w:style w:type="paragraph" w:styleId="CommentSubject">
    <w:name w:val="annotation subject"/>
    <w:basedOn w:val="CommentText"/>
    <w:next w:val="CommentText"/>
    <w:link w:val="CommentSubjectChar"/>
    <w:uiPriority w:val="99"/>
    <w:semiHidden/>
    <w:unhideWhenUsed/>
    <w:rsid w:val="00163B97"/>
    <w:rPr>
      <w:b/>
      <w:bCs/>
    </w:rPr>
  </w:style>
  <w:style w:type="character" w:customStyle="1" w:styleId="CommentSubjectChar">
    <w:name w:val="Comment Subject Char"/>
    <w:basedOn w:val="CommentTextChar"/>
    <w:link w:val="CommentSubject"/>
    <w:uiPriority w:val="99"/>
    <w:semiHidden/>
    <w:rsid w:val="00163B97"/>
    <w:rPr>
      <w:b/>
      <w:bCs/>
      <w:sz w:val="20"/>
      <w:szCs w:val="20"/>
    </w:rPr>
  </w:style>
  <w:style w:type="paragraph" w:styleId="Revision">
    <w:name w:val="Revision"/>
    <w:hidden/>
    <w:uiPriority w:val="99"/>
    <w:semiHidden/>
    <w:rsid w:val="00163B97"/>
  </w:style>
  <w:style w:type="character" w:styleId="Emphasis">
    <w:name w:val="Emphasis"/>
    <w:basedOn w:val="DefaultParagraphFont"/>
    <w:uiPriority w:val="20"/>
    <w:qFormat/>
    <w:rsid w:val="003827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429168">
      <w:bodyDiv w:val="1"/>
      <w:marLeft w:val="0"/>
      <w:marRight w:val="0"/>
      <w:marTop w:val="0"/>
      <w:marBottom w:val="0"/>
      <w:divBdr>
        <w:top w:val="none" w:sz="0" w:space="0" w:color="auto"/>
        <w:left w:val="none" w:sz="0" w:space="0" w:color="auto"/>
        <w:bottom w:val="none" w:sz="0" w:space="0" w:color="auto"/>
        <w:right w:val="none" w:sz="0" w:space="0" w:color="auto"/>
      </w:divBdr>
    </w:div>
    <w:div w:id="442499812">
      <w:bodyDiv w:val="1"/>
      <w:marLeft w:val="0"/>
      <w:marRight w:val="0"/>
      <w:marTop w:val="0"/>
      <w:marBottom w:val="0"/>
      <w:divBdr>
        <w:top w:val="none" w:sz="0" w:space="0" w:color="auto"/>
        <w:left w:val="none" w:sz="0" w:space="0" w:color="auto"/>
        <w:bottom w:val="none" w:sz="0" w:space="0" w:color="auto"/>
        <w:right w:val="none" w:sz="0" w:space="0" w:color="auto"/>
      </w:divBdr>
    </w:div>
    <w:div w:id="549732457">
      <w:bodyDiv w:val="1"/>
      <w:marLeft w:val="0"/>
      <w:marRight w:val="0"/>
      <w:marTop w:val="0"/>
      <w:marBottom w:val="0"/>
      <w:divBdr>
        <w:top w:val="none" w:sz="0" w:space="0" w:color="auto"/>
        <w:left w:val="none" w:sz="0" w:space="0" w:color="auto"/>
        <w:bottom w:val="none" w:sz="0" w:space="0" w:color="auto"/>
        <w:right w:val="none" w:sz="0" w:space="0" w:color="auto"/>
      </w:divBdr>
    </w:div>
    <w:div w:id="622614896">
      <w:bodyDiv w:val="1"/>
      <w:marLeft w:val="0"/>
      <w:marRight w:val="0"/>
      <w:marTop w:val="0"/>
      <w:marBottom w:val="0"/>
      <w:divBdr>
        <w:top w:val="none" w:sz="0" w:space="0" w:color="auto"/>
        <w:left w:val="none" w:sz="0" w:space="0" w:color="auto"/>
        <w:bottom w:val="none" w:sz="0" w:space="0" w:color="auto"/>
        <w:right w:val="none" w:sz="0" w:space="0" w:color="auto"/>
      </w:divBdr>
    </w:div>
    <w:div w:id="810707527">
      <w:bodyDiv w:val="1"/>
      <w:marLeft w:val="0"/>
      <w:marRight w:val="0"/>
      <w:marTop w:val="0"/>
      <w:marBottom w:val="0"/>
      <w:divBdr>
        <w:top w:val="none" w:sz="0" w:space="0" w:color="auto"/>
        <w:left w:val="none" w:sz="0" w:space="0" w:color="auto"/>
        <w:bottom w:val="none" w:sz="0" w:space="0" w:color="auto"/>
        <w:right w:val="none" w:sz="0" w:space="0" w:color="auto"/>
      </w:divBdr>
    </w:div>
    <w:div w:id="929505313">
      <w:bodyDiv w:val="1"/>
      <w:marLeft w:val="0"/>
      <w:marRight w:val="0"/>
      <w:marTop w:val="0"/>
      <w:marBottom w:val="0"/>
      <w:divBdr>
        <w:top w:val="none" w:sz="0" w:space="0" w:color="auto"/>
        <w:left w:val="none" w:sz="0" w:space="0" w:color="auto"/>
        <w:bottom w:val="none" w:sz="0" w:space="0" w:color="auto"/>
        <w:right w:val="none" w:sz="0" w:space="0" w:color="auto"/>
      </w:divBdr>
    </w:div>
    <w:div w:id="961302362">
      <w:bodyDiv w:val="1"/>
      <w:marLeft w:val="0"/>
      <w:marRight w:val="0"/>
      <w:marTop w:val="0"/>
      <w:marBottom w:val="0"/>
      <w:divBdr>
        <w:top w:val="none" w:sz="0" w:space="0" w:color="auto"/>
        <w:left w:val="none" w:sz="0" w:space="0" w:color="auto"/>
        <w:bottom w:val="none" w:sz="0" w:space="0" w:color="auto"/>
        <w:right w:val="none" w:sz="0" w:space="0" w:color="auto"/>
      </w:divBdr>
    </w:div>
    <w:div w:id="1190872216">
      <w:bodyDiv w:val="1"/>
      <w:marLeft w:val="0"/>
      <w:marRight w:val="0"/>
      <w:marTop w:val="0"/>
      <w:marBottom w:val="0"/>
      <w:divBdr>
        <w:top w:val="none" w:sz="0" w:space="0" w:color="auto"/>
        <w:left w:val="none" w:sz="0" w:space="0" w:color="auto"/>
        <w:bottom w:val="none" w:sz="0" w:space="0" w:color="auto"/>
        <w:right w:val="none" w:sz="0" w:space="0" w:color="auto"/>
      </w:divBdr>
    </w:div>
    <w:div w:id="1653943217">
      <w:bodyDiv w:val="1"/>
      <w:marLeft w:val="0"/>
      <w:marRight w:val="0"/>
      <w:marTop w:val="0"/>
      <w:marBottom w:val="0"/>
      <w:divBdr>
        <w:top w:val="none" w:sz="0" w:space="0" w:color="auto"/>
        <w:left w:val="none" w:sz="0" w:space="0" w:color="auto"/>
        <w:bottom w:val="none" w:sz="0" w:space="0" w:color="auto"/>
        <w:right w:val="none" w:sz="0" w:space="0" w:color="auto"/>
      </w:divBdr>
    </w:div>
    <w:div w:id="1938251550">
      <w:bodyDiv w:val="1"/>
      <w:marLeft w:val="0"/>
      <w:marRight w:val="0"/>
      <w:marTop w:val="0"/>
      <w:marBottom w:val="0"/>
      <w:divBdr>
        <w:top w:val="none" w:sz="0" w:space="0" w:color="auto"/>
        <w:left w:val="none" w:sz="0" w:space="0" w:color="auto"/>
        <w:bottom w:val="none" w:sz="0" w:space="0" w:color="auto"/>
        <w:right w:val="none" w:sz="0" w:space="0" w:color="auto"/>
      </w:divBdr>
    </w:div>
    <w:div w:id="2018577547">
      <w:bodyDiv w:val="1"/>
      <w:marLeft w:val="0"/>
      <w:marRight w:val="0"/>
      <w:marTop w:val="0"/>
      <w:marBottom w:val="0"/>
      <w:divBdr>
        <w:top w:val="none" w:sz="0" w:space="0" w:color="auto"/>
        <w:left w:val="none" w:sz="0" w:space="0" w:color="auto"/>
        <w:bottom w:val="none" w:sz="0" w:space="0" w:color="auto"/>
        <w:right w:val="none" w:sz="0" w:space="0" w:color="auto"/>
      </w:divBdr>
    </w:div>
    <w:div w:id="204709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xt.go.jp/component/a_menu/education/micro_detail/__icsFiles/afieldfile/2018/03/14/1369617_1_1.pdf"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mext.go.jp/component/a_menu/education/micro_detail/__icsFiles/afieldfile/2018/03/14/1369617_2_1.pdf"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CF2123-64AB-44C0-92A1-0A75D48D852F}"/>
</file>

<file path=customXml/itemProps2.xml><?xml version="1.0" encoding="utf-8"?>
<ds:datastoreItem xmlns:ds="http://schemas.openxmlformats.org/officeDocument/2006/customXml" ds:itemID="{3FDF355D-194F-4BA0-AF0C-B622919C45D8}"/>
</file>

<file path=customXml/itemProps3.xml><?xml version="1.0" encoding="utf-8"?>
<ds:datastoreItem xmlns:ds="http://schemas.openxmlformats.org/officeDocument/2006/customXml" ds:itemID="{B2E27086-EC77-4333-AF60-5BFA72A98B26}"/>
</file>

<file path=docProps/app.xml><?xml version="1.0" encoding="utf-8"?>
<Properties xmlns="http://schemas.openxmlformats.org/officeDocument/2006/extended-properties" xmlns:vt="http://schemas.openxmlformats.org/officeDocument/2006/docPropsVTypes">
  <Template>Normal.dotm</Template>
  <TotalTime>1</TotalTime>
  <Pages>5</Pages>
  <Words>1426</Words>
  <Characters>8129</Characters>
  <Application>Microsoft Office Word</Application>
  <DocSecurity>0</DocSecurity>
  <Lines>67</Lines>
  <Paragraphs>19</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外務省</Company>
  <LinksUpToDate>false</LinksUpToDate>
  <CharactersWithSpaces>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総人</dc:creator>
  <cp:lastModifiedBy>BOIT James</cp:lastModifiedBy>
  <cp:revision>2</cp:revision>
  <cp:lastPrinted>2019-01-21T04:54:00Z</cp:lastPrinted>
  <dcterms:created xsi:type="dcterms:W3CDTF">2019-01-21T10:11:00Z</dcterms:created>
  <dcterms:modified xsi:type="dcterms:W3CDTF">2019-01-21T10:11:00Z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