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1FE752" w14:textId="77777777" w:rsidR="00866AA0" w:rsidRPr="003C7766" w:rsidRDefault="00866AA0" w:rsidP="00866AA0">
      <w:pPr>
        <w:spacing w:after="0" w:line="240" w:lineRule="auto"/>
        <w:jc w:val="center"/>
        <w:rPr>
          <w:rFonts w:ascii="Sylfaen" w:hAnsi="Sylfaen"/>
          <w:b/>
          <w:bCs/>
        </w:rPr>
      </w:pPr>
      <w:bookmarkStart w:id="0" w:name="_GoBack"/>
      <w:bookmarkEnd w:id="0"/>
      <w:r w:rsidRPr="003C7766">
        <w:rPr>
          <w:rFonts w:ascii="Sylfaen" w:hAnsi="Sylfaen"/>
          <w:b/>
          <w:bCs/>
        </w:rPr>
        <w:t>I.  Article 19. Living independently and being included in the community.</w:t>
      </w:r>
    </w:p>
    <w:p w14:paraId="7EFA1FA2" w14:textId="77777777" w:rsidR="00866AA0" w:rsidRPr="003C7766" w:rsidRDefault="00866AA0" w:rsidP="00866AA0">
      <w:pPr>
        <w:spacing w:after="0" w:line="240" w:lineRule="auto"/>
        <w:rPr>
          <w:rFonts w:ascii="Sylfaen" w:hAnsi="Sylfaen"/>
        </w:rPr>
      </w:pPr>
    </w:p>
    <w:p w14:paraId="5C9C8ACD" w14:textId="77777777" w:rsidR="00866AA0" w:rsidRPr="004F7D7E" w:rsidRDefault="00866AA0" w:rsidP="00866AA0">
      <w:pPr>
        <w:spacing w:after="0" w:line="240" w:lineRule="auto"/>
        <w:ind w:left="6" w:right="33"/>
        <w:jc w:val="both"/>
        <w:rPr>
          <w:rStyle w:val="Emphasis"/>
          <w:rFonts w:ascii="Sylfaen" w:hAnsi="Sylfaen"/>
          <w:i w:val="0"/>
        </w:rPr>
      </w:pPr>
      <w:r w:rsidRPr="004F7D7E">
        <w:rPr>
          <w:rStyle w:val="Emphasis"/>
          <w:rFonts w:ascii="Sylfaen" w:hAnsi="Sylfaen"/>
          <w:i w:val="0"/>
        </w:rPr>
        <w:t>The</w:t>
      </w:r>
      <w:r w:rsidRPr="004F7D7E">
        <w:rPr>
          <w:rStyle w:val="Emphasis"/>
          <w:rFonts w:ascii="Sylfaen" w:hAnsi="Sylfaen"/>
          <w:i w:val="0"/>
          <w:lang w:val="ka-GE"/>
        </w:rPr>
        <w:t xml:space="preserve"> process of deinstitutionalization</w:t>
      </w:r>
      <w:r w:rsidRPr="004F7D7E">
        <w:rPr>
          <w:rStyle w:val="Emphasis"/>
          <w:rFonts w:ascii="Sylfaen" w:hAnsi="Sylfaen"/>
          <w:i w:val="0"/>
        </w:rPr>
        <w:t xml:space="preserve"> </w:t>
      </w:r>
      <w:r w:rsidRPr="004F7D7E">
        <w:rPr>
          <w:rStyle w:val="Emphasis"/>
          <w:rFonts w:ascii="Sylfaen" w:hAnsi="Sylfaen"/>
          <w:i w:val="0"/>
          <w:lang w:val="ka-GE"/>
        </w:rPr>
        <w:t xml:space="preserve">started in </w:t>
      </w:r>
      <w:r w:rsidRPr="004F7D7E">
        <w:rPr>
          <w:rStyle w:val="Emphasis"/>
          <w:rFonts w:ascii="Sylfaen" w:hAnsi="Sylfaen"/>
          <w:i w:val="0"/>
        </w:rPr>
        <w:t xml:space="preserve">Georgia in </w:t>
      </w:r>
      <w:r w:rsidRPr="004F7D7E">
        <w:rPr>
          <w:rStyle w:val="Emphasis"/>
          <w:rFonts w:ascii="Sylfaen" w:hAnsi="Sylfaen"/>
          <w:i w:val="0"/>
          <w:lang w:val="ka-GE"/>
        </w:rPr>
        <w:t xml:space="preserve">2004 within the framework of the child welfare reform in Georgia. </w:t>
      </w:r>
      <w:r w:rsidRPr="004F7D7E">
        <w:rPr>
          <w:rStyle w:val="Emphasis"/>
          <w:rFonts w:ascii="Sylfaen" w:hAnsi="Sylfaen"/>
          <w:i w:val="0"/>
        </w:rPr>
        <w:t>Through this reform large child care facilities were closed down (orphanages, boarding schools) and replaced with alternative state funded care services (foster care, small family group homes). To ensure reintegration,</w:t>
      </w:r>
      <w:r w:rsidRPr="004F7D7E">
        <w:rPr>
          <w:rStyle w:val="Emphasis"/>
          <w:rFonts w:ascii="Sylfaen" w:hAnsi="Sylfaen"/>
          <w:i w:val="0"/>
          <w:lang w:val="ka-GE"/>
        </w:rPr>
        <w:t xml:space="preserve"> </w:t>
      </w:r>
      <w:r w:rsidRPr="004F7D7E">
        <w:rPr>
          <w:rStyle w:val="Emphasis"/>
          <w:rFonts w:ascii="Sylfaen" w:hAnsi="Sylfaen"/>
          <w:i w:val="0"/>
        </w:rPr>
        <w:t>b</w:t>
      </w:r>
      <w:r w:rsidRPr="004F7D7E">
        <w:rPr>
          <w:rStyle w:val="Emphasis"/>
          <w:rFonts w:ascii="Sylfaen" w:hAnsi="Sylfaen"/>
          <w:i w:val="0"/>
          <w:lang w:val="ka-GE"/>
        </w:rPr>
        <w:t>iological families were strengthened and their social functioning enhanced.</w:t>
      </w:r>
      <w:r w:rsidRPr="004F7D7E">
        <w:rPr>
          <w:rStyle w:val="Emphasis"/>
          <w:rFonts w:ascii="Sylfaen" w:hAnsi="Sylfaen"/>
          <w:i w:val="0"/>
        </w:rPr>
        <w:t xml:space="preserve">  As of 2022 all large child institutions are closed and children reintegrated in biological families or placed in alternative care services.</w:t>
      </w:r>
    </w:p>
    <w:p w14:paraId="7C85CB89" w14:textId="77777777" w:rsidR="00866AA0" w:rsidRPr="004F7D7E" w:rsidRDefault="00866AA0" w:rsidP="00866AA0">
      <w:pPr>
        <w:spacing w:after="0" w:line="240" w:lineRule="auto"/>
        <w:ind w:left="6" w:right="33"/>
        <w:jc w:val="both"/>
        <w:rPr>
          <w:rStyle w:val="Emphasis"/>
          <w:rFonts w:ascii="Sylfaen" w:hAnsi="Sylfaen"/>
        </w:rPr>
      </w:pPr>
    </w:p>
    <w:p w14:paraId="33DE4AA5" w14:textId="77777777" w:rsidR="00866AA0" w:rsidRPr="004F7D7E" w:rsidRDefault="00866AA0" w:rsidP="00866AA0">
      <w:pPr>
        <w:spacing w:after="0" w:line="240" w:lineRule="auto"/>
        <w:ind w:left="6" w:right="33"/>
        <w:jc w:val="both"/>
        <w:rPr>
          <w:rFonts w:ascii="Sylfaen" w:hAnsi="Sylfaen"/>
          <w:lang w:val="ka-GE"/>
        </w:rPr>
      </w:pPr>
      <w:r w:rsidRPr="004F7D7E">
        <w:rPr>
          <w:rStyle w:val="Emphasis"/>
          <w:rFonts w:ascii="Sylfaen" w:hAnsi="Sylfaen"/>
        </w:rPr>
        <w:t xml:space="preserve">To expedite deinstitutionalization of institutions for adult people with disabilities The Strategy </w:t>
      </w:r>
      <w:r w:rsidRPr="004F7D7E">
        <w:rPr>
          <w:rFonts w:ascii="Sylfaen" w:hAnsi="Sylfaen"/>
        </w:rPr>
        <w:t>(2023 -2030</w:t>
      </w:r>
      <w:proofErr w:type="gramStart"/>
      <w:r w:rsidRPr="004F7D7E">
        <w:rPr>
          <w:rFonts w:ascii="Sylfaen" w:hAnsi="Sylfaen"/>
        </w:rPr>
        <w:t xml:space="preserve">) </w:t>
      </w:r>
      <w:r w:rsidRPr="004F7D7E">
        <w:rPr>
          <w:rStyle w:val="Emphasis"/>
          <w:rFonts w:ascii="Sylfaen" w:hAnsi="Sylfaen"/>
        </w:rPr>
        <w:t xml:space="preserve"> and</w:t>
      </w:r>
      <w:proofErr w:type="gramEnd"/>
      <w:r w:rsidRPr="004F7D7E">
        <w:rPr>
          <w:rStyle w:val="Emphasis"/>
          <w:rFonts w:ascii="Sylfaen" w:hAnsi="Sylfaen"/>
        </w:rPr>
        <w:t xml:space="preserve"> Action Plan </w:t>
      </w:r>
      <w:r w:rsidRPr="004F7D7E">
        <w:rPr>
          <w:rFonts w:ascii="Sylfaen" w:hAnsi="Sylfaen"/>
        </w:rPr>
        <w:t xml:space="preserve">(2023 – 2025) </w:t>
      </w:r>
      <w:r w:rsidRPr="004F7D7E">
        <w:rPr>
          <w:rStyle w:val="Emphasis"/>
          <w:rFonts w:ascii="Sylfaen" w:hAnsi="Sylfaen"/>
        </w:rPr>
        <w:t xml:space="preserve">on </w:t>
      </w:r>
      <w:r w:rsidRPr="004F7D7E">
        <w:rPr>
          <w:rFonts w:ascii="Sylfaen" w:hAnsi="Sylfaen"/>
        </w:rPr>
        <w:t xml:space="preserve">Independent Living of Persons with Disabilities and Deinstitutionalization was developed with participation of local and international stakeholders including </w:t>
      </w:r>
      <w:proofErr w:type="spellStart"/>
      <w:r w:rsidRPr="004F7D7E">
        <w:rPr>
          <w:rFonts w:ascii="Sylfaen" w:hAnsi="Sylfaen"/>
        </w:rPr>
        <w:t>PwDs</w:t>
      </w:r>
      <w:proofErr w:type="spellEnd"/>
      <w:r w:rsidRPr="004F7D7E">
        <w:rPr>
          <w:rFonts w:ascii="Sylfaen" w:hAnsi="Sylfaen"/>
        </w:rPr>
        <w:t xml:space="preserve"> and approved by </w:t>
      </w:r>
      <w:proofErr w:type="spellStart"/>
      <w:r w:rsidRPr="004F7D7E">
        <w:rPr>
          <w:rFonts w:ascii="Sylfaen" w:hAnsi="Sylfaen"/>
        </w:rPr>
        <w:t>MoIDPLHSA</w:t>
      </w:r>
      <w:proofErr w:type="spellEnd"/>
      <w:r w:rsidRPr="004F7D7E">
        <w:rPr>
          <w:rFonts w:ascii="Sylfaen" w:hAnsi="Sylfaen"/>
        </w:rPr>
        <w:t xml:space="preserve"> in January 2023.  The Strategy mainly focuses on the </w:t>
      </w:r>
      <w:r w:rsidRPr="004F7D7E">
        <w:rPr>
          <w:rFonts w:ascii="Sylfaen" w:hAnsi="Sylfaen"/>
          <w:b/>
          <w:u w:val="single"/>
        </w:rPr>
        <w:t>prevention of institutionalization</w:t>
      </w:r>
      <w:r w:rsidRPr="004F7D7E">
        <w:rPr>
          <w:rFonts w:ascii="Sylfaen" w:hAnsi="Sylfaen"/>
        </w:rPr>
        <w:t xml:space="preserve"> through creation of respective preventive mechanisms, supportive and alternative care services, </w:t>
      </w:r>
      <w:r w:rsidRPr="004F7D7E">
        <w:rPr>
          <w:rFonts w:ascii="Sylfaen" w:hAnsi="Sylfaen"/>
          <w:b/>
          <w:u w:val="single"/>
        </w:rPr>
        <w:t>including facilities to ensure access to housing</w:t>
      </w:r>
      <w:r w:rsidRPr="004F7D7E">
        <w:rPr>
          <w:rFonts w:ascii="Sylfaen" w:hAnsi="Sylfaen"/>
        </w:rPr>
        <w:t xml:space="preserve">.  In parallel to this process, two large institutions in </w:t>
      </w:r>
      <w:proofErr w:type="spellStart"/>
      <w:r w:rsidRPr="004F7D7E">
        <w:rPr>
          <w:rFonts w:ascii="Sylfaen" w:hAnsi="Sylfaen"/>
        </w:rPr>
        <w:t>Dusheti</w:t>
      </w:r>
      <w:proofErr w:type="spellEnd"/>
      <w:r w:rsidRPr="004F7D7E">
        <w:rPr>
          <w:rFonts w:ascii="Sylfaen" w:hAnsi="Sylfaen"/>
        </w:rPr>
        <w:t xml:space="preserve"> and </w:t>
      </w:r>
      <w:proofErr w:type="spellStart"/>
      <w:r w:rsidRPr="004F7D7E">
        <w:rPr>
          <w:rFonts w:ascii="Sylfaen" w:hAnsi="Sylfaen"/>
        </w:rPr>
        <w:t>Martkofi</w:t>
      </w:r>
      <w:proofErr w:type="spellEnd"/>
      <w:r w:rsidRPr="004F7D7E">
        <w:rPr>
          <w:rFonts w:ascii="Sylfaen" w:hAnsi="Sylfaen"/>
        </w:rPr>
        <w:t xml:space="preserve"> are in process of deinstitutionalization</w:t>
      </w:r>
      <w:r w:rsidRPr="004F7D7E">
        <w:rPr>
          <w:rFonts w:ascii="Sylfaen" w:hAnsi="Sylfaen"/>
          <w:lang w:val="ka-GE"/>
        </w:rPr>
        <w:t xml:space="preserve">. </w:t>
      </w:r>
    </w:p>
    <w:p w14:paraId="71E269CA" w14:textId="77777777" w:rsidR="00866AA0" w:rsidRPr="003C7766" w:rsidRDefault="00866AA0" w:rsidP="00866AA0">
      <w:pPr>
        <w:spacing w:after="0" w:line="240" w:lineRule="auto"/>
        <w:rPr>
          <w:rFonts w:ascii="Sylfaen" w:hAnsi="Sylfaen"/>
        </w:rPr>
      </w:pPr>
    </w:p>
    <w:p w14:paraId="16016006" w14:textId="77777777" w:rsidR="00866AA0" w:rsidRPr="003C7766" w:rsidRDefault="00866AA0" w:rsidP="00866AA0">
      <w:pPr>
        <w:spacing w:after="0" w:line="240" w:lineRule="auto"/>
        <w:jc w:val="center"/>
        <w:rPr>
          <w:rFonts w:ascii="Sylfaen" w:hAnsi="Sylfaen"/>
          <w:b/>
        </w:rPr>
      </w:pPr>
      <w:r w:rsidRPr="003C7766">
        <w:rPr>
          <w:rFonts w:ascii="Sylfaen" w:hAnsi="Sylfaen"/>
          <w:b/>
        </w:rPr>
        <w:t>What should be developed with the involvement of state agencies to promote persons with disabilities to live independently?</w:t>
      </w:r>
    </w:p>
    <w:p w14:paraId="4DCD808C" w14:textId="77777777" w:rsidR="00866AA0" w:rsidRPr="003C7766" w:rsidRDefault="00866AA0" w:rsidP="00866AA0">
      <w:pPr>
        <w:spacing w:after="0" w:line="240" w:lineRule="auto"/>
        <w:rPr>
          <w:rFonts w:ascii="Sylfaen" w:hAnsi="Sylfaen"/>
        </w:rPr>
      </w:pPr>
    </w:p>
    <w:p w14:paraId="5FC967CE" w14:textId="77777777" w:rsidR="00866AA0" w:rsidRPr="003C7766" w:rsidRDefault="00866AA0" w:rsidP="00866AA0">
      <w:pPr>
        <w:spacing w:after="0" w:line="240" w:lineRule="auto"/>
        <w:jc w:val="both"/>
        <w:rPr>
          <w:rFonts w:ascii="Sylfaen" w:hAnsi="Sylfaen"/>
        </w:rPr>
      </w:pPr>
      <w:r w:rsidRPr="003C7766">
        <w:rPr>
          <w:rFonts w:ascii="Sylfaen" w:hAnsi="Sylfaen"/>
        </w:rPr>
        <w:t xml:space="preserve">Through its social programs and cash benefits </w:t>
      </w:r>
      <w:proofErr w:type="spellStart"/>
      <w:r w:rsidRPr="003C7766">
        <w:rPr>
          <w:rFonts w:ascii="Sylfaen" w:hAnsi="Sylfaen"/>
        </w:rPr>
        <w:t>MoIDPLHSA</w:t>
      </w:r>
      <w:proofErr w:type="spellEnd"/>
      <w:r w:rsidRPr="003C7766">
        <w:rPr>
          <w:rFonts w:ascii="Sylfaen" w:hAnsi="Sylfaen"/>
        </w:rPr>
        <w:t xml:space="preserve"> supports independent living of persons with disabilities. In order to ensure independent living of PWDs and prevention of institutionalization, in 2023 the Ministry will further launch two programs on personal assistant and homecare</w:t>
      </w:r>
      <w:r w:rsidRPr="003C7766">
        <w:rPr>
          <w:rFonts w:ascii="Sylfaen" w:hAnsi="Sylfaen"/>
          <w:lang w:val="ka-GE"/>
        </w:rPr>
        <w:t xml:space="preserve"> </w:t>
      </w:r>
      <w:r w:rsidRPr="003C7766">
        <w:rPr>
          <w:rFonts w:ascii="Sylfaen" w:hAnsi="Sylfaen"/>
        </w:rPr>
        <w:t xml:space="preserve">country-wide. The programs and respective standards have been elaborated in 2022 in coordination and engagement of Disability Council members. </w:t>
      </w:r>
    </w:p>
    <w:p w14:paraId="4CA027B8" w14:textId="77777777" w:rsidR="00866AA0" w:rsidRPr="003C7766" w:rsidRDefault="00866AA0" w:rsidP="00866AA0">
      <w:pPr>
        <w:spacing w:after="0" w:line="240" w:lineRule="auto"/>
        <w:rPr>
          <w:rFonts w:ascii="Sylfaen" w:hAnsi="Sylfaen"/>
        </w:rPr>
      </w:pPr>
    </w:p>
    <w:p w14:paraId="3720AE89" w14:textId="77777777" w:rsidR="00866AA0" w:rsidRPr="00282958" w:rsidRDefault="00866AA0" w:rsidP="00866AA0">
      <w:pPr>
        <w:spacing w:after="0" w:line="240" w:lineRule="auto"/>
        <w:jc w:val="center"/>
        <w:rPr>
          <w:rFonts w:ascii="Sylfaen" w:hAnsi="Sylfaen"/>
          <w:b/>
        </w:rPr>
      </w:pPr>
      <w:r w:rsidRPr="00282958">
        <w:rPr>
          <w:rFonts w:ascii="Sylfaen" w:hAnsi="Sylfaen"/>
          <w:b/>
        </w:rPr>
        <w:t>How should the system of monitoring of programs aimed at promoting persons with disabilities' independent life be strengthened?</w:t>
      </w:r>
    </w:p>
    <w:p w14:paraId="7BD49ECC" w14:textId="77777777" w:rsidR="00866AA0" w:rsidRPr="003C7766" w:rsidRDefault="00866AA0" w:rsidP="00866AA0">
      <w:pPr>
        <w:spacing w:after="0" w:line="240" w:lineRule="auto"/>
        <w:jc w:val="center"/>
        <w:rPr>
          <w:rFonts w:ascii="Sylfaen" w:hAnsi="Sylfaen"/>
        </w:rPr>
      </w:pPr>
    </w:p>
    <w:p w14:paraId="26DD00EE" w14:textId="77777777" w:rsidR="00866AA0" w:rsidRPr="003C7766" w:rsidRDefault="00866AA0" w:rsidP="00866AA0">
      <w:pPr>
        <w:spacing w:line="240" w:lineRule="auto"/>
        <w:jc w:val="both"/>
        <w:rPr>
          <w:rFonts w:ascii="Sylfaen" w:hAnsi="Sylfaen"/>
        </w:rPr>
      </w:pPr>
      <w:proofErr w:type="spellStart"/>
      <w:r w:rsidRPr="003C7766">
        <w:rPr>
          <w:rFonts w:ascii="Sylfaen" w:hAnsi="Sylfaen"/>
        </w:rPr>
        <w:t>MoH</w:t>
      </w:r>
      <w:proofErr w:type="spellEnd"/>
      <w:r w:rsidRPr="003C7766">
        <w:rPr>
          <w:rFonts w:ascii="Sylfaen" w:hAnsi="Sylfaen"/>
        </w:rPr>
        <w:t xml:space="preserve"> routinely monitors implementation of the services through its monitoring team as well as State Care Agency to ensure that the rights of beneficiaries are protected in the social services funded by the state. </w:t>
      </w:r>
    </w:p>
    <w:p w14:paraId="07797804" w14:textId="77777777" w:rsidR="00866AA0" w:rsidRPr="003C7766" w:rsidRDefault="00866AA0" w:rsidP="00866AA0">
      <w:pPr>
        <w:spacing w:after="0" w:line="240" w:lineRule="auto"/>
        <w:jc w:val="center"/>
        <w:rPr>
          <w:rFonts w:ascii="Sylfaen" w:hAnsi="Sylfaen"/>
          <w:b/>
        </w:rPr>
      </w:pPr>
      <w:r w:rsidRPr="003C7766">
        <w:rPr>
          <w:rFonts w:ascii="Sylfaen" w:hAnsi="Sylfaen"/>
          <w:b/>
        </w:rPr>
        <w:t>Disability assessment system: the medical model to social model.</w:t>
      </w:r>
    </w:p>
    <w:p w14:paraId="59FDE4DA" w14:textId="77777777" w:rsidR="00866AA0" w:rsidRPr="003C7766" w:rsidRDefault="00866AA0" w:rsidP="00866AA0">
      <w:pPr>
        <w:spacing w:after="0" w:line="240" w:lineRule="auto"/>
        <w:rPr>
          <w:rFonts w:ascii="Sylfaen" w:hAnsi="Sylfaen"/>
        </w:rPr>
      </w:pPr>
    </w:p>
    <w:p w14:paraId="7C417042" w14:textId="77777777" w:rsidR="00866AA0" w:rsidRPr="003C7766" w:rsidRDefault="00866AA0" w:rsidP="00866AA0">
      <w:pPr>
        <w:pStyle w:val="HTMLPreformatted"/>
        <w:jc w:val="both"/>
        <w:rPr>
          <w:rFonts w:ascii="Sylfaen" w:hAnsi="Sylfaen" w:cs="Times New Roman"/>
          <w:sz w:val="22"/>
          <w:szCs w:val="22"/>
        </w:rPr>
      </w:pPr>
      <w:r w:rsidRPr="003C7766">
        <w:rPr>
          <w:rFonts w:ascii="Sylfaen" w:hAnsi="Sylfaen" w:cs="Times New Roman"/>
          <w:sz w:val="22"/>
          <w:szCs w:val="22"/>
        </w:rPr>
        <w:t xml:space="preserve">In March, 2023 the </w:t>
      </w:r>
      <w:r w:rsidRPr="003C7766">
        <w:rPr>
          <w:rStyle w:val="y2iqfc"/>
          <w:rFonts w:ascii="Sylfaen" w:hAnsi="Sylfaen" w:cs="Times New Roman"/>
          <w:sz w:val="22"/>
          <w:szCs w:val="22"/>
          <w:lang w:val="en"/>
        </w:rPr>
        <w:t xml:space="preserve">action plan (2023 – 2025) on introduction of biopsychosocial model of assessment of disability was approved by the Minister of </w:t>
      </w:r>
      <w:proofErr w:type="spellStart"/>
      <w:r w:rsidRPr="003C7766">
        <w:rPr>
          <w:rFonts w:ascii="Sylfaen" w:hAnsi="Sylfaen" w:cs="Times New Roman"/>
          <w:sz w:val="22"/>
          <w:szCs w:val="22"/>
        </w:rPr>
        <w:t>MoIDPLHSA</w:t>
      </w:r>
      <w:proofErr w:type="spellEnd"/>
      <w:r w:rsidRPr="003C7766">
        <w:rPr>
          <w:rFonts w:ascii="Sylfaen" w:hAnsi="Sylfaen" w:cs="Times New Roman"/>
          <w:sz w:val="22"/>
          <w:szCs w:val="22"/>
        </w:rPr>
        <w:t xml:space="preserve">. </w:t>
      </w:r>
      <w:r w:rsidRPr="003C7766">
        <w:rPr>
          <w:rStyle w:val="y2iqfc"/>
          <w:rFonts w:ascii="Sylfaen" w:hAnsi="Sylfaen" w:cs="Times New Roman"/>
          <w:sz w:val="22"/>
          <w:szCs w:val="22"/>
          <w:lang w:val="en"/>
        </w:rPr>
        <w:t xml:space="preserve">It sets activities for shifting from medical model to social model of assessment of disability. The action plan approval was preceded with designing and piloting biopsychosocial assessment methodology that gives the opportunity to build evidence based policy in the field. </w:t>
      </w:r>
    </w:p>
    <w:p w14:paraId="757C97D9" w14:textId="77777777" w:rsidR="00866AA0" w:rsidRPr="003C7766" w:rsidRDefault="00866AA0" w:rsidP="00866AA0">
      <w:pPr>
        <w:spacing w:after="0" w:line="240" w:lineRule="auto"/>
        <w:rPr>
          <w:rFonts w:ascii="Sylfaen" w:hAnsi="Sylfaen"/>
        </w:rPr>
      </w:pPr>
    </w:p>
    <w:p w14:paraId="47DA540C" w14:textId="77777777" w:rsidR="00866AA0" w:rsidRPr="003C7766" w:rsidRDefault="00866AA0" w:rsidP="00866AA0">
      <w:pPr>
        <w:spacing w:after="0" w:line="240" w:lineRule="auto"/>
        <w:jc w:val="center"/>
        <w:rPr>
          <w:rFonts w:ascii="Sylfaen" w:hAnsi="Sylfaen"/>
          <w:b/>
        </w:rPr>
      </w:pPr>
      <w:r w:rsidRPr="003C7766">
        <w:rPr>
          <w:rFonts w:ascii="Sylfaen" w:hAnsi="Sylfaen"/>
          <w:b/>
        </w:rPr>
        <w:t>Financing services for people with hearing impairments</w:t>
      </w:r>
    </w:p>
    <w:p w14:paraId="1DD71FB6" w14:textId="77777777" w:rsidR="00866AA0" w:rsidRPr="003C7766" w:rsidRDefault="00866AA0" w:rsidP="00866AA0">
      <w:pPr>
        <w:pStyle w:val="Default"/>
        <w:jc w:val="both"/>
        <w:rPr>
          <w:rFonts w:ascii="Sylfaen" w:hAnsi="Sylfaen" w:cs="Times New Roman"/>
          <w:color w:val="auto"/>
          <w:sz w:val="22"/>
          <w:szCs w:val="22"/>
        </w:rPr>
      </w:pPr>
    </w:p>
    <w:p w14:paraId="60E84A4E" w14:textId="77777777" w:rsidR="00866AA0" w:rsidRDefault="00866AA0" w:rsidP="00866AA0">
      <w:pPr>
        <w:pStyle w:val="Default"/>
        <w:jc w:val="both"/>
        <w:rPr>
          <w:rFonts w:ascii="Sylfaen" w:hAnsi="Sylfaen" w:cs="Times New Roman"/>
          <w:color w:val="auto"/>
          <w:sz w:val="22"/>
          <w:szCs w:val="22"/>
        </w:rPr>
      </w:pPr>
      <w:r w:rsidRPr="003C7766">
        <w:rPr>
          <w:rFonts w:ascii="Sylfaen" w:hAnsi="Sylfaen" w:cs="Times New Roman"/>
          <w:color w:val="auto"/>
          <w:sz w:val="22"/>
          <w:szCs w:val="22"/>
        </w:rPr>
        <w:t xml:space="preserve">Maternal and child health program which provides for screening examination of hearing of newborns, which means detection of hearing disorders in newborns through primary and secondary screening examination of hearing. Through the State Healthcare Programs funds Cochlear implant surgery and post-surgery rehabilitation. </w:t>
      </w:r>
    </w:p>
    <w:p w14:paraId="4A776D39" w14:textId="77777777" w:rsidR="00866AA0" w:rsidRPr="003C7766" w:rsidRDefault="00866AA0" w:rsidP="00866AA0">
      <w:pPr>
        <w:pStyle w:val="Default"/>
        <w:jc w:val="both"/>
        <w:rPr>
          <w:rFonts w:ascii="Sylfaen" w:hAnsi="Sylfaen" w:cs="Times New Roman"/>
          <w:b/>
          <w:color w:val="auto"/>
          <w:sz w:val="22"/>
          <w:szCs w:val="22"/>
        </w:rPr>
      </w:pPr>
    </w:p>
    <w:p w14:paraId="62A60A35" w14:textId="77777777" w:rsidR="00866AA0" w:rsidRDefault="00866AA0" w:rsidP="00866AA0">
      <w:pPr>
        <w:spacing w:after="0" w:line="240" w:lineRule="auto"/>
        <w:rPr>
          <w:rStyle w:val="y2iqfc"/>
          <w:rFonts w:ascii="Sylfaen" w:hAnsi="Sylfaen"/>
          <w:lang w:val="en"/>
        </w:rPr>
      </w:pPr>
      <w:r w:rsidRPr="003C7766">
        <w:rPr>
          <w:rFonts w:ascii="Sylfaen" w:hAnsi="Sylfaen"/>
        </w:rPr>
        <w:t xml:space="preserve">Two specific sub-programs under the state social rehabilitation program are provision of smartphones for deaf and hard of hearing persons for video-conferencing and </w:t>
      </w:r>
      <w:r w:rsidRPr="003C7766">
        <w:rPr>
          <w:rStyle w:val="y2iqfc"/>
          <w:rFonts w:ascii="Sylfaen" w:hAnsi="Sylfaen"/>
          <w:lang w:val="en"/>
        </w:rPr>
        <w:t xml:space="preserve">deaf communication promotion sub-program. The programs are available country-wide. </w:t>
      </w:r>
    </w:p>
    <w:p w14:paraId="16E27FAE" w14:textId="77777777" w:rsidR="00866AA0" w:rsidRPr="003C7766" w:rsidRDefault="00866AA0" w:rsidP="00866AA0">
      <w:pPr>
        <w:spacing w:after="0" w:line="240" w:lineRule="auto"/>
        <w:rPr>
          <w:rStyle w:val="y2iqfc"/>
          <w:rFonts w:ascii="Sylfaen" w:hAnsi="Sylfaen"/>
          <w:lang w:val="en"/>
        </w:rPr>
      </w:pPr>
    </w:p>
    <w:p w14:paraId="0A48E352" w14:textId="77777777" w:rsidR="00866AA0" w:rsidRPr="003C7766" w:rsidRDefault="00866AA0" w:rsidP="00866AA0">
      <w:pPr>
        <w:pStyle w:val="HTMLPreformatted"/>
        <w:jc w:val="both"/>
        <w:rPr>
          <w:rFonts w:ascii="Sylfaen" w:hAnsi="Sylfaen" w:cs="Times New Roman"/>
          <w:sz w:val="22"/>
          <w:szCs w:val="22"/>
        </w:rPr>
      </w:pPr>
      <w:r w:rsidRPr="003C7766">
        <w:rPr>
          <w:rStyle w:val="y2iqfc"/>
          <w:rFonts w:ascii="Sylfaen" w:hAnsi="Sylfaen" w:cs="Times New Roman"/>
          <w:sz w:val="22"/>
          <w:szCs w:val="22"/>
          <w:lang w:val="en"/>
        </w:rPr>
        <w:t>The training, education and qualification improvement of intermediary interpreters is provided by Georgian Union of the Deaf, which at the same time is the service provider of the sub-program for the promotion of communication of the deaf and technical means (smartphone).</w:t>
      </w:r>
    </w:p>
    <w:p w14:paraId="2945819B" w14:textId="77777777" w:rsidR="00866AA0" w:rsidRPr="003C7766" w:rsidRDefault="00866AA0" w:rsidP="00866AA0">
      <w:pPr>
        <w:spacing w:after="0" w:line="240" w:lineRule="auto"/>
        <w:rPr>
          <w:rStyle w:val="y2iqfc"/>
          <w:rFonts w:ascii="Sylfaen" w:hAnsi="Sylfaen"/>
          <w:lang w:val="en"/>
        </w:rPr>
      </w:pPr>
    </w:p>
    <w:p w14:paraId="6A89CF5A" w14:textId="77777777" w:rsidR="00866AA0" w:rsidRPr="003C7766" w:rsidRDefault="00866AA0" w:rsidP="00866AA0">
      <w:pPr>
        <w:spacing w:after="0" w:line="240" w:lineRule="auto"/>
        <w:rPr>
          <w:rFonts w:ascii="Sylfaen" w:hAnsi="Sylfaen"/>
          <w:lang w:val="ka-GE"/>
        </w:rPr>
      </w:pPr>
    </w:p>
    <w:p w14:paraId="43E4AACD" w14:textId="77777777" w:rsidR="00866AA0" w:rsidRPr="003C7766" w:rsidRDefault="00866AA0" w:rsidP="00866AA0">
      <w:pPr>
        <w:spacing w:after="0" w:line="240" w:lineRule="auto"/>
        <w:jc w:val="center"/>
        <w:rPr>
          <w:rFonts w:ascii="Sylfaen" w:hAnsi="Sylfaen"/>
          <w:b/>
        </w:rPr>
      </w:pPr>
      <w:r w:rsidRPr="003C7766">
        <w:rPr>
          <w:rFonts w:ascii="Sylfaen" w:hAnsi="Sylfaen"/>
          <w:b/>
        </w:rPr>
        <w:t>Child rehabilitation program accessibility for all children.</w:t>
      </w:r>
    </w:p>
    <w:p w14:paraId="36796506" w14:textId="77777777" w:rsidR="00866AA0" w:rsidRPr="003C7766" w:rsidRDefault="00866AA0" w:rsidP="00866AA0">
      <w:pPr>
        <w:tabs>
          <w:tab w:val="left" w:pos="270"/>
        </w:tabs>
        <w:spacing w:after="0" w:line="240" w:lineRule="auto"/>
        <w:rPr>
          <w:rFonts w:ascii="Sylfaen" w:hAnsi="Sylfaen"/>
        </w:rPr>
      </w:pPr>
    </w:p>
    <w:p w14:paraId="6A2555E4" w14:textId="77777777" w:rsidR="00866AA0" w:rsidRPr="003C7766" w:rsidRDefault="00866AA0" w:rsidP="00866AA0">
      <w:pPr>
        <w:tabs>
          <w:tab w:val="left" w:pos="270"/>
        </w:tabs>
        <w:spacing w:after="0" w:line="240" w:lineRule="auto"/>
        <w:jc w:val="both"/>
        <w:rPr>
          <w:rFonts w:ascii="Sylfaen" w:hAnsi="Sylfaen"/>
        </w:rPr>
      </w:pPr>
      <w:r w:rsidRPr="003C7766">
        <w:rPr>
          <w:rFonts w:ascii="Sylfaen" w:hAnsi="Sylfaen"/>
        </w:rPr>
        <w:t>Habilitation/Rehabilitation program is funded countrywide and is accessible in all regions where the service provider organizations work. It’s budget and geographical coverage is</w:t>
      </w:r>
      <w:r w:rsidRPr="003C7766">
        <w:rPr>
          <w:rFonts w:ascii="Sylfaen" w:hAnsi="Sylfaen"/>
          <w:lang w:val="ka-GE"/>
        </w:rPr>
        <w:t xml:space="preserve"> </w:t>
      </w:r>
      <w:r w:rsidRPr="003C7766">
        <w:rPr>
          <w:rFonts w:ascii="Sylfaen" w:hAnsi="Sylfaen"/>
        </w:rPr>
        <w:t>increasing on annual basis 2021 – 3396 children in program; 2022 – 4631 children in program; 2023 – As of February 3234 children in program.  The Ministry continues work with service provider organizations to ensure further extension of the program to cover all regions of Georgia.</w:t>
      </w:r>
    </w:p>
    <w:p w14:paraId="355D0D4E" w14:textId="77777777" w:rsidR="00866AA0" w:rsidRPr="003C7766" w:rsidRDefault="00866AA0" w:rsidP="00866AA0">
      <w:pPr>
        <w:tabs>
          <w:tab w:val="left" w:pos="270"/>
        </w:tabs>
        <w:spacing w:after="0" w:line="240" w:lineRule="auto"/>
        <w:rPr>
          <w:rFonts w:ascii="Sylfaen" w:hAnsi="Sylfaen"/>
        </w:rPr>
      </w:pPr>
    </w:p>
    <w:p w14:paraId="4DD43E61" w14:textId="77777777" w:rsidR="00866AA0" w:rsidRPr="003C7766" w:rsidRDefault="00866AA0" w:rsidP="00866AA0">
      <w:pPr>
        <w:tabs>
          <w:tab w:val="left" w:pos="270"/>
        </w:tabs>
        <w:spacing w:after="0" w:line="240" w:lineRule="auto"/>
        <w:jc w:val="center"/>
        <w:rPr>
          <w:rFonts w:ascii="Sylfaen" w:hAnsi="Sylfaen"/>
        </w:rPr>
      </w:pPr>
      <w:r w:rsidRPr="003C7766">
        <w:rPr>
          <w:rFonts w:ascii="Sylfaen" w:hAnsi="Sylfaen"/>
          <w:b/>
        </w:rPr>
        <w:t xml:space="preserve">Habilitation/Rehabilitation – measures to support </w:t>
      </w:r>
      <w:proofErr w:type="spellStart"/>
      <w:r w:rsidRPr="003C7766">
        <w:rPr>
          <w:rFonts w:ascii="Sylfaen" w:hAnsi="Sylfaen"/>
          <w:b/>
        </w:rPr>
        <w:t>ppl</w:t>
      </w:r>
      <w:proofErr w:type="spellEnd"/>
      <w:r w:rsidRPr="003C7766">
        <w:rPr>
          <w:rFonts w:ascii="Sylfaen" w:hAnsi="Sylfaen"/>
          <w:b/>
        </w:rPr>
        <w:t xml:space="preserve"> with autism spectrum Autism</w:t>
      </w:r>
      <w:r w:rsidRPr="003C7766">
        <w:rPr>
          <w:rFonts w:ascii="Sylfaen" w:hAnsi="Sylfaen"/>
        </w:rPr>
        <w:t>.</w:t>
      </w:r>
    </w:p>
    <w:p w14:paraId="6269EF4B" w14:textId="77777777" w:rsidR="00866AA0" w:rsidRPr="003C7766" w:rsidRDefault="00866AA0" w:rsidP="00866AA0">
      <w:pPr>
        <w:tabs>
          <w:tab w:val="left" w:pos="270"/>
        </w:tabs>
        <w:spacing w:after="0" w:line="240" w:lineRule="auto"/>
        <w:jc w:val="center"/>
        <w:rPr>
          <w:rFonts w:ascii="Sylfaen" w:hAnsi="Sylfaen"/>
        </w:rPr>
      </w:pPr>
    </w:p>
    <w:p w14:paraId="150E0B35" w14:textId="77777777" w:rsidR="00866AA0" w:rsidRPr="003C7766" w:rsidRDefault="00866AA0" w:rsidP="00866AA0">
      <w:pPr>
        <w:tabs>
          <w:tab w:val="left" w:pos="270"/>
        </w:tabs>
        <w:spacing w:after="0" w:line="240" w:lineRule="auto"/>
        <w:jc w:val="both"/>
        <w:rPr>
          <w:rFonts w:ascii="Sylfaen" w:hAnsi="Sylfaen"/>
        </w:rPr>
      </w:pPr>
      <w:r w:rsidRPr="003C7766">
        <w:rPr>
          <w:rFonts w:ascii="Sylfaen" w:hAnsi="Sylfaen"/>
        </w:rPr>
        <w:t>Special services for children with autism spectrum disorder is available in 10 municipalities of Georgia under the municipal funding. The standard was approved by the Ministry in 2018 together with protocol on the early identification, diagnostics and management of autism spectrum disorder (2018)</w:t>
      </w:r>
      <w:r w:rsidRPr="003C7766">
        <w:rPr>
          <w:rFonts w:ascii="Sylfaen" w:hAnsi="Sylfaen"/>
          <w:lang w:val="ka-GE"/>
        </w:rPr>
        <w:t xml:space="preserve">. </w:t>
      </w:r>
      <w:r w:rsidRPr="003C7766">
        <w:rPr>
          <w:rFonts w:ascii="Sylfaen" w:hAnsi="Sylfaen"/>
        </w:rPr>
        <w:t>.  The Ministry continues work with service provider organizations and local municipalities to ensure further extension of the program to cover all regions of Georgia.</w:t>
      </w:r>
    </w:p>
    <w:p w14:paraId="56D0A680" w14:textId="77777777" w:rsidR="00866AA0" w:rsidRPr="003C7766" w:rsidRDefault="00866AA0" w:rsidP="00866AA0">
      <w:pPr>
        <w:tabs>
          <w:tab w:val="left" w:pos="270"/>
        </w:tabs>
        <w:spacing w:after="0" w:line="240" w:lineRule="auto"/>
        <w:rPr>
          <w:rFonts w:ascii="Sylfaen" w:hAnsi="Sylfaen"/>
        </w:rPr>
      </w:pPr>
    </w:p>
    <w:p w14:paraId="1D9069D3" w14:textId="77777777" w:rsidR="00866AA0" w:rsidRPr="003C7766" w:rsidRDefault="00866AA0" w:rsidP="00866AA0">
      <w:pPr>
        <w:spacing w:after="0" w:line="240" w:lineRule="auto"/>
        <w:jc w:val="center"/>
        <w:rPr>
          <w:rFonts w:ascii="Sylfaen" w:hAnsi="Sylfaen"/>
          <w:b/>
        </w:rPr>
      </w:pPr>
      <w:r w:rsidRPr="003C7766">
        <w:rPr>
          <w:rFonts w:ascii="Sylfaen" w:hAnsi="Sylfaen"/>
          <w:b/>
        </w:rPr>
        <w:t>To secure employment to the PWD. Training measures for employment</w:t>
      </w:r>
    </w:p>
    <w:p w14:paraId="483877A7" w14:textId="77777777" w:rsidR="00866AA0" w:rsidRPr="003C7766" w:rsidRDefault="00866AA0" w:rsidP="00866AA0">
      <w:pPr>
        <w:spacing w:after="0" w:line="240" w:lineRule="auto"/>
        <w:jc w:val="center"/>
        <w:rPr>
          <w:rFonts w:ascii="Sylfaen" w:hAnsi="Sylfaen"/>
          <w:b/>
        </w:rPr>
      </w:pPr>
    </w:p>
    <w:p w14:paraId="39531DC1" w14:textId="77777777" w:rsidR="00866AA0" w:rsidRDefault="00866AA0" w:rsidP="00866AA0">
      <w:pPr>
        <w:spacing w:after="0" w:line="240" w:lineRule="auto"/>
        <w:jc w:val="both"/>
        <w:rPr>
          <w:rFonts w:ascii="Sylfaen" w:hAnsi="Sylfaen"/>
          <w:shd w:val="clear" w:color="auto" w:fill="FFFFFF"/>
          <w:lang w:val="ka-GE"/>
        </w:rPr>
      </w:pPr>
      <w:r w:rsidRPr="003C7766">
        <w:rPr>
          <w:rFonts w:ascii="Sylfaen" w:hAnsi="Sylfaen"/>
          <w:shd w:val="clear" w:color="auto" w:fill="FFFFFF"/>
        </w:rPr>
        <w:t xml:space="preserve">The State Employment Support Agency (SESAS) supports </w:t>
      </w:r>
      <w:r w:rsidRPr="003C7766">
        <w:rPr>
          <w:rFonts w:ascii="Sylfaen" w:hAnsi="Sylfaen"/>
          <w:shd w:val="clear" w:color="auto" w:fill="FFFFFF"/>
          <w:lang w:val="ka-GE"/>
        </w:rPr>
        <w:t>job seekers, provide</w:t>
      </w:r>
      <w:r w:rsidRPr="003C7766">
        <w:rPr>
          <w:rFonts w:ascii="Sylfaen" w:hAnsi="Sylfaen"/>
          <w:shd w:val="clear" w:color="auto" w:fill="FFFFFF"/>
        </w:rPr>
        <w:t>s</w:t>
      </w:r>
      <w:r w:rsidRPr="003C7766">
        <w:rPr>
          <w:rFonts w:ascii="Sylfaen" w:hAnsi="Sylfaen"/>
          <w:shd w:val="clear" w:color="auto" w:fill="FFFFFF"/>
          <w:lang w:val="ka-GE"/>
        </w:rPr>
        <w:t xml:space="preserve"> them with </w:t>
      </w:r>
      <w:r w:rsidRPr="003C7766">
        <w:rPr>
          <w:rFonts w:ascii="Sylfaen" w:hAnsi="Sylfaen"/>
          <w:shd w:val="clear" w:color="auto" w:fill="FFFFFF"/>
        </w:rPr>
        <w:t xml:space="preserve">public works, </w:t>
      </w:r>
      <w:r w:rsidRPr="003C7766">
        <w:rPr>
          <w:rFonts w:ascii="Sylfaen" w:hAnsi="Sylfaen"/>
          <w:shd w:val="clear" w:color="auto" w:fill="FFFFFF"/>
          <w:lang w:val="ka-GE"/>
        </w:rPr>
        <w:t xml:space="preserve">short-term vocational training/retraining, </w:t>
      </w:r>
      <w:r w:rsidRPr="003C7766">
        <w:rPr>
          <w:rFonts w:ascii="Sylfaen" w:hAnsi="Sylfaen"/>
          <w:shd w:val="clear" w:color="auto" w:fill="FFFFFF"/>
        </w:rPr>
        <w:t xml:space="preserve">and </w:t>
      </w:r>
      <w:r w:rsidRPr="003C7766">
        <w:rPr>
          <w:rFonts w:ascii="Sylfaen" w:hAnsi="Sylfaen"/>
          <w:shd w:val="clear" w:color="auto" w:fill="FFFFFF"/>
          <w:lang w:val="ka-GE"/>
        </w:rPr>
        <w:t>internships,</w:t>
      </w:r>
      <w:r w:rsidRPr="003C7766">
        <w:rPr>
          <w:rFonts w:ascii="Sylfaen" w:hAnsi="Sylfaen"/>
          <w:shd w:val="clear" w:color="auto" w:fill="FFFFFF"/>
        </w:rPr>
        <w:t xml:space="preserve"> </w:t>
      </w:r>
      <w:r w:rsidRPr="003C7766">
        <w:rPr>
          <w:rFonts w:ascii="Sylfaen" w:hAnsi="Sylfaen"/>
          <w:shd w:val="clear" w:color="auto" w:fill="FFFFFF"/>
          <w:lang w:val="ka-GE"/>
        </w:rPr>
        <w:t>develop</w:t>
      </w:r>
      <w:r w:rsidRPr="003C7766">
        <w:rPr>
          <w:rFonts w:ascii="Sylfaen" w:hAnsi="Sylfaen"/>
          <w:shd w:val="clear" w:color="auto" w:fill="FFFFFF"/>
        </w:rPr>
        <w:t>s</w:t>
      </w:r>
      <w:r w:rsidRPr="003C7766">
        <w:rPr>
          <w:rFonts w:ascii="Sylfaen" w:hAnsi="Sylfaen"/>
          <w:shd w:val="clear" w:color="auto" w:fill="FFFFFF"/>
          <w:lang w:val="ka-GE"/>
        </w:rPr>
        <w:t xml:space="preserve"> their core competencies, career guidance, and intermediary services, individual and group consultations, job fairs. </w:t>
      </w:r>
      <w:r w:rsidRPr="003C7766">
        <w:rPr>
          <w:rFonts w:ascii="Sylfaen" w:hAnsi="Sylfaen"/>
          <w:shd w:val="clear" w:color="auto" w:fill="FFFFFF"/>
        </w:rPr>
        <w:t>S</w:t>
      </w:r>
      <w:r w:rsidRPr="003C7766">
        <w:rPr>
          <w:rFonts w:ascii="Sylfaen" w:hAnsi="Sylfaen"/>
          <w:shd w:val="clear" w:color="auto" w:fill="FFFFFF"/>
          <w:lang w:val="ka-GE"/>
        </w:rPr>
        <w:t>pecial supportive employment services</w:t>
      </w:r>
      <w:r w:rsidRPr="003C7766">
        <w:rPr>
          <w:rFonts w:ascii="Sylfaen" w:hAnsi="Sylfaen"/>
          <w:shd w:val="clear" w:color="auto" w:fill="FFFFFF"/>
        </w:rPr>
        <w:t xml:space="preserve"> are offered</w:t>
      </w:r>
      <w:r w:rsidRPr="003C7766">
        <w:rPr>
          <w:rFonts w:ascii="Sylfaen" w:hAnsi="Sylfaen"/>
          <w:shd w:val="clear" w:color="auto" w:fill="FFFFFF"/>
          <w:lang w:val="ka-GE"/>
        </w:rPr>
        <w:t xml:space="preserve"> for </w:t>
      </w:r>
      <w:r w:rsidRPr="003C7766">
        <w:rPr>
          <w:rFonts w:ascii="Sylfaen" w:hAnsi="Sylfaen"/>
          <w:shd w:val="clear" w:color="auto" w:fill="FFFFFF"/>
        </w:rPr>
        <w:t>persons</w:t>
      </w:r>
      <w:r w:rsidRPr="003C7766">
        <w:rPr>
          <w:rFonts w:ascii="Sylfaen" w:hAnsi="Sylfaen"/>
          <w:shd w:val="clear" w:color="auto" w:fill="FFFFFF"/>
          <w:lang w:val="ka-GE"/>
        </w:rPr>
        <w:t xml:space="preserve"> with disabilities</w:t>
      </w:r>
      <w:r w:rsidRPr="003C7766">
        <w:rPr>
          <w:rFonts w:ascii="Sylfaen" w:hAnsi="Sylfaen"/>
          <w:shd w:val="clear" w:color="auto" w:fill="FFFFFF"/>
        </w:rPr>
        <w:t>:</w:t>
      </w:r>
      <w:r w:rsidRPr="003C7766">
        <w:rPr>
          <w:rFonts w:ascii="Sylfaen" w:hAnsi="Sylfaen"/>
          <w:shd w:val="clear" w:color="auto" w:fill="FFFFFF"/>
          <w:lang w:val="ka-GE"/>
        </w:rPr>
        <w:t xml:space="preserve"> </w:t>
      </w:r>
    </w:p>
    <w:p w14:paraId="44A95805" w14:textId="77777777" w:rsidR="00866AA0" w:rsidRPr="003C7766" w:rsidRDefault="00866AA0" w:rsidP="00866AA0">
      <w:pPr>
        <w:spacing w:after="0" w:line="240" w:lineRule="auto"/>
        <w:jc w:val="both"/>
        <w:rPr>
          <w:rFonts w:ascii="Sylfaen" w:hAnsi="Sylfaen"/>
          <w:shd w:val="clear" w:color="auto" w:fill="FFFFFF"/>
          <w:lang w:val="ka-GE"/>
        </w:rPr>
      </w:pPr>
    </w:p>
    <w:p w14:paraId="2FA288AA" w14:textId="77777777" w:rsidR="00866AA0" w:rsidRPr="003C7766" w:rsidRDefault="00866AA0" w:rsidP="00866AA0">
      <w:pPr>
        <w:pStyle w:val="ListParagraph"/>
        <w:numPr>
          <w:ilvl w:val="0"/>
          <w:numId w:val="4"/>
        </w:numPr>
        <w:spacing w:after="0" w:line="240" w:lineRule="auto"/>
        <w:jc w:val="both"/>
        <w:rPr>
          <w:rFonts w:ascii="Sylfaen" w:hAnsi="Sylfaen" w:cs="Times New Roman"/>
          <w:shd w:val="clear" w:color="auto" w:fill="FFFFFF"/>
        </w:rPr>
      </w:pPr>
      <w:r w:rsidRPr="003C7766">
        <w:rPr>
          <w:rFonts w:ascii="Sylfaen" w:hAnsi="Sylfaen" w:cs="Times New Roman"/>
          <w:b/>
          <w:bCs/>
          <w:shd w:val="clear" w:color="auto" w:fill="FFFFFF"/>
        </w:rPr>
        <w:t>S</w:t>
      </w:r>
      <w:r w:rsidRPr="003C7766">
        <w:rPr>
          <w:rFonts w:ascii="Sylfaen" w:hAnsi="Sylfaen" w:cs="Times New Roman"/>
          <w:b/>
          <w:bCs/>
          <w:shd w:val="clear" w:color="auto" w:fill="FFFFFF"/>
          <w:lang w:val="ka-GE"/>
        </w:rPr>
        <w:t>upportive employment services</w:t>
      </w:r>
      <w:r w:rsidRPr="003C7766">
        <w:rPr>
          <w:rFonts w:ascii="Sylfaen" w:hAnsi="Sylfaen" w:cs="Times New Roman"/>
          <w:shd w:val="clear" w:color="auto" w:fill="FFFFFF"/>
        </w:rPr>
        <w:t xml:space="preserve"> – supportive employment consultants i.e. job coaches ensure individual support to job seekers with disabilities profiles them and connects to employer. </w:t>
      </w:r>
    </w:p>
    <w:p w14:paraId="0961BB3A" w14:textId="77777777" w:rsidR="00866AA0" w:rsidRPr="003C7766" w:rsidRDefault="00866AA0" w:rsidP="00866AA0">
      <w:pPr>
        <w:pStyle w:val="ListParagraph"/>
        <w:numPr>
          <w:ilvl w:val="0"/>
          <w:numId w:val="4"/>
        </w:numPr>
        <w:spacing w:after="0" w:line="240" w:lineRule="auto"/>
        <w:jc w:val="both"/>
        <w:rPr>
          <w:rFonts w:ascii="Sylfaen" w:hAnsi="Sylfaen" w:cs="Times New Roman"/>
          <w:shd w:val="clear" w:color="auto" w:fill="FFFFFF"/>
        </w:rPr>
      </w:pPr>
      <w:r w:rsidRPr="003C7766">
        <w:rPr>
          <w:rFonts w:ascii="Sylfaen" w:hAnsi="Sylfaen" w:cs="Times New Roman"/>
          <w:b/>
          <w:bCs/>
          <w:shd w:val="clear" w:color="auto" w:fill="FFFFFF"/>
        </w:rPr>
        <w:lastRenderedPageBreak/>
        <w:t>W</w:t>
      </w:r>
      <w:r w:rsidRPr="003C7766">
        <w:rPr>
          <w:rFonts w:ascii="Sylfaen" w:hAnsi="Sylfaen" w:cs="Times New Roman"/>
          <w:b/>
          <w:bCs/>
          <w:shd w:val="clear" w:color="auto" w:fill="FFFFFF"/>
          <w:lang w:val="ka-GE"/>
        </w:rPr>
        <w:t>age subsidy</w:t>
      </w:r>
      <w:r w:rsidRPr="003C7766">
        <w:rPr>
          <w:rFonts w:ascii="Sylfaen" w:hAnsi="Sylfaen" w:cs="Times New Roman"/>
          <w:shd w:val="clear" w:color="auto" w:fill="FFFFFF"/>
        </w:rPr>
        <w:t xml:space="preserve"> -</w:t>
      </w:r>
      <w:r w:rsidRPr="003C7766">
        <w:rPr>
          <w:rFonts w:ascii="Sylfaen" w:hAnsi="Sylfaen" w:cs="Times New Roman"/>
        </w:rPr>
        <w:t xml:space="preserve">   </w:t>
      </w:r>
      <w:r w:rsidRPr="003C7766">
        <w:rPr>
          <w:rFonts w:ascii="Sylfaen" w:hAnsi="Sylfaen" w:cs="Times New Roman"/>
          <w:shd w:val="clear" w:color="auto" w:fill="FFFFFF"/>
          <w:lang w:val="ka-GE"/>
        </w:rPr>
        <w:t xml:space="preserve">employer receiving a material benefit in the form of subsidized </w:t>
      </w:r>
      <w:r w:rsidRPr="003C7766">
        <w:rPr>
          <w:rFonts w:ascii="Sylfaen" w:hAnsi="Sylfaen" w:cs="Times New Roman"/>
          <w:shd w:val="clear" w:color="auto" w:fill="FFFFFF"/>
        </w:rPr>
        <w:t>wages</w:t>
      </w:r>
      <w:r w:rsidRPr="003C7766">
        <w:rPr>
          <w:rFonts w:ascii="Sylfaen" w:hAnsi="Sylfaen" w:cs="Times New Roman"/>
          <w:shd w:val="clear" w:color="auto" w:fill="FFFFFF"/>
          <w:lang w:val="ka-GE"/>
        </w:rPr>
        <w:t xml:space="preserve"> for the purpose of employing a job seeker with disability, which amounts to 5</w:t>
      </w:r>
      <w:r w:rsidRPr="003C7766">
        <w:rPr>
          <w:rFonts w:ascii="Sylfaen" w:hAnsi="Sylfaen" w:cs="Times New Roman"/>
          <w:shd w:val="clear" w:color="auto" w:fill="FFFFFF"/>
        </w:rPr>
        <w:t>0%</w:t>
      </w:r>
      <w:r w:rsidRPr="003C7766">
        <w:rPr>
          <w:rFonts w:ascii="Sylfaen" w:hAnsi="Sylfaen" w:cs="Times New Roman"/>
          <w:shd w:val="clear" w:color="auto" w:fill="FFFFFF"/>
          <w:lang w:val="ka-GE"/>
        </w:rPr>
        <w:t xml:space="preserve"> of wages.</w:t>
      </w:r>
    </w:p>
    <w:p w14:paraId="05584EE8" w14:textId="77777777" w:rsidR="00866AA0" w:rsidRPr="003C7766" w:rsidRDefault="00866AA0" w:rsidP="00866AA0">
      <w:pPr>
        <w:pStyle w:val="ListParagraph"/>
        <w:numPr>
          <w:ilvl w:val="0"/>
          <w:numId w:val="4"/>
        </w:numPr>
        <w:spacing w:after="0" w:line="240" w:lineRule="auto"/>
        <w:jc w:val="both"/>
        <w:rPr>
          <w:rFonts w:ascii="Sylfaen" w:hAnsi="Sylfaen" w:cs="Times New Roman"/>
          <w:lang w:val="ka-GE"/>
        </w:rPr>
      </w:pPr>
      <w:r w:rsidRPr="003C7766">
        <w:rPr>
          <w:rFonts w:ascii="Sylfaen" w:hAnsi="Sylfaen" w:cs="Times New Roman"/>
          <w:b/>
          <w:bCs/>
          <w:shd w:val="clear" w:color="auto" w:fill="FFFFFF"/>
        </w:rPr>
        <w:t>S</w:t>
      </w:r>
      <w:r w:rsidRPr="003C7766">
        <w:rPr>
          <w:rFonts w:ascii="Sylfaen" w:hAnsi="Sylfaen" w:cs="Times New Roman"/>
          <w:b/>
          <w:bCs/>
          <w:shd w:val="clear" w:color="auto" w:fill="FFFFFF"/>
          <w:lang w:val="ka-GE"/>
        </w:rPr>
        <w:t>ubsidy of protected workplaces</w:t>
      </w:r>
      <w:r w:rsidRPr="003C7766">
        <w:rPr>
          <w:rFonts w:ascii="Sylfaen" w:hAnsi="Sylfaen" w:cs="Times New Roman"/>
          <w:shd w:val="clear" w:color="auto" w:fill="FFFFFF"/>
          <w:lang w:val="ka-GE"/>
        </w:rPr>
        <w:t xml:space="preserve"> (reasonable accommodation)</w:t>
      </w:r>
      <w:r w:rsidRPr="003C7766">
        <w:rPr>
          <w:rFonts w:ascii="Sylfaen" w:hAnsi="Sylfaen" w:cs="Times New Roman"/>
          <w:shd w:val="clear" w:color="auto" w:fill="FFFFFF"/>
        </w:rPr>
        <w:t xml:space="preserve"> – </w:t>
      </w:r>
      <w:r w:rsidRPr="003C7766">
        <w:rPr>
          <w:rFonts w:ascii="Sylfaen" w:hAnsi="Sylfaen" w:cs="Times New Roman"/>
          <w:shd w:val="clear" w:color="auto" w:fill="FFFFFF"/>
          <w:lang w:val="ka-GE"/>
        </w:rPr>
        <w:t>protected workplace shall be created by an employer</w:t>
      </w:r>
      <w:r w:rsidRPr="003C7766">
        <w:rPr>
          <w:rFonts w:ascii="Sylfaen" w:hAnsi="Sylfaen" w:cs="Times New Roman"/>
          <w:shd w:val="clear" w:color="auto" w:fill="FFFFFF"/>
        </w:rPr>
        <w:t xml:space="preserve"> and funded by SESA </w:t>
      </w:r>
      <w:r w:rsidRPr="003C7766">
        <w:rPr>
          <w:rFonts w:ascii="Sylfaen" w:hAnsi="Sylfaen" w:cs="Times New Roman"/>
          <w:shd w:val="clear" w:color="auto" w:fill="FFFFFF"/>
          <w:lang w:val="ka-GE"/>
        </w:rPr>
        <w:t xml:space="preserve">in order to provide an adapted work environment for a </w:t>
      </w:r>
      <w:r w:rsidRPr="003C7766">
        <w:rPr>
          <w:rFonts w:ascii="Sylfaen" w:hAnsi="Sylfaen" w:cs="Times New Roman"/>
          <w:shd w:val="clear" w:color="auto" w:fill="FFFFFF"/>
        </w:rPr>
        <w:t>PWDS</w:t>
      </w:r>
      <w:r w:rsidRPr="003C7766">
        <w:rPr>
          <w:rFonts w:ascii="Sylfaen" w:hAnsi="Sylfaen" w:cs="Times New Roman"/>
          <w:shd w:val="clear" w:color="auto" w:fill="FFFFFF"/>
          <w:lang w:val="ka-GE"/>
        </w:rPr>
        <w:t>/special educational needs</w:t>
      </w:r>
      <w:r w:rsidRPr="003C7766">
        <w:rPr>
          <w:rFonts w:ascii="Sylfaen" w:hAnsi="Sylfaen" w:cs="Times New Roman"/>
          <w:shd w:val="clear" w:color="auto" w:fill="FFFFFF"/>
        </w:rPr>
        <w:t>.</w:t>
      </w:r>
    </w:p>
    <w:p w14:paraId="27D7BB8D" w14:textId="77777777" w:rsidR="00866AA0" w:rsidRPr="003C7766" w:rsidRDefault="00866AA0" w:rsidP="00866AA0">
      <w:pPr>
        <w:spacing w:after="0" w:line="240" w:lineRule="auto"/>
        <w:jc w:val="both"/>
        <w:rPr>
          <w:rFonts w:ascii="Sylfaen" w:hAnsi="Sylfaen"/>
          <w:lang w:val="ka-GE"/>
        </w:rPr>
      </w:pPr>
    </w:p>
    <w:p w14:paraId="1A42DC94" w14:textId="77777777" w:rsidR="00866AA0" w:rsidRPr="003C7766" w:rsidRDefault="00866AA0" w:rsidP="00866AA0">
      <w:pPr>
        <w:spacing w:after="0" w:line="240" w:lineRule="auto"/>
        <w:jc w:val="both"/>
        <w:rPr>
          <w:rFonts w:ascii="Sylfaen" w:hAnsi="Sylfaen"/>
        </w:rPr>
      </w:pPr>
      <w:r w:rsidRPr="003C7766">
        <w:rPr>
          <w:rFonts w:ascii="Sylfaen" w:hAnsi="Sylfaen"/>
        </w:rPr>
        <w:t xml:space="preserve">In 2020 – 2022 – 538 </w:t>
      </w:r>
      <w:proofErr w:type="spellStart"/>
      <w:r w:rsidRPr="003C7766">
        <w:rPr>
          <w:rFonts w:ascii="Sylfaen" w:hAnsi="Sylfaen"/>
        </w:rPr>
        <w:t>PwDs</w:t>
      </w:r>
      <w:proofErr w:type="spellEnd"/>
      <w:r w:rsidRPr="003C7766">
        <w:rPr>
          <w:rFonts w:ascii="Sylfaen" w:hAnsi="Sylfaen"/>
        </w:rPr>
        <w:t xml:space="preserve"> were employed in the open </w:t>
      </w:r>
      <w:proofErr w:type="spellStart"/>
      <w:r w:rsidRPr="003C7766">
        <w:rPr>
          <w:rFonts w:ascii="Sylfaen" w:hAnsi="Sylfaen"/>
        </w:rPr>
        <w:t>labour</w:t>
      </w:r>
      <w:proofErr w:type="spellEnd"/>
      <w:r w:rsidRPr="003C7766">
        <w:rPr>
          <w:rFonts w:ascii="Sylfaen" w:hAnsi="Sylfaen"/>
        </w:rPr>
        <w:t xml:space="preserve"> market; 2022 since introduction of Public works program – 2413 </w:t>
      </w:r>
      <w:proofErr w:type="spellStart"/>
      <w:r w:rsidRPr="003C7766">
        <w:rPr>
          <w:rFonts w:ascii="Sylfaen" w:hAnsi="Sylfaen"/>
        </w:rPr>
        <w:t>PwDs</w:t>
      </w:r>
      <w:proofErr w:type="spellEnd"/>
      <w:r w:rsidRPr="003C7766">
        <w:rPr>
          <w:rFonts w:ascii="Sylfaen" w:hAnsi="Sylfaen"/>
        </w:rPr>
        <w:t xml:space="preserve"> were employed on Public works.</w:t>
      </w:r>
    </w:p>
    <w:p w14:paraId="1214D0C4" w14:textId="77777777" w:rsidR="00866AA0" w:rsidRPr="003C7766" w:rsidRDefault="00866AA0" w:rsidP="00866AA0">
      <w:pPr>
        <w:spacing w:after="0" w:line="240" w:lineRule="auto"/>
        <w:rPr>
          <w:rFonts w:ascii="Sylfaen" w:hAnsi="Sylfaen"/>
        </w:rPr>
      </w:pPr>
    </w:p>
    <w:p w14:paraId="4399AF1E" w14:textId="77777777" w:rsidR="00866AA0" w:rsidRPr="003C7766" w:rsidRDefault="00866AA0" w:rsidP="00866AA0">
      <w:pPr>
        <w:spacing w:after="0" w:line="240" w:lineRule="auto"/>
        <w:rPr>
          <w:rFonts w:ascii="Sylfaen" w:hAnsi="Sylfaen"/>
        </w:rPr>
      </w:pPr>
    </w:p>
    <w:p w14:paraId="79DFE969" w14:textId="77777777" w:rsidR="00866AA0" w:rsidRDefault="00866AA0" w:rsidP="00866AA0">
      <w:pPr>
        <w:spacing w:after="0" w:line="240" w:lineRule="auto"/>
        <w:jc w:val="center"/>
        <w:rPr>
          <w:rFonts w:ascii="Sylfaen" w:hAnsi="Sylfaen"/>
          <w:b/>
        </w:rPr>
      </w:pPr>
      <w:r w:rsidRPr="003C7766">
        <w:rPr>
          <w:rFonts w:ascii="Sylfaen" w:hAnsi="Sylfaen"/>
          <w:b/>
        </w:rPr>
        <w:t>Right to mobility for persons with disabilities – what measures are taken to evade violation of personal secrecy of PWD</w:t>
      </w:r>
    </w:p>
    <w:p w14:paraId="1E0A6758" w14:textId="77777777" w:rsidR="00866AA0" w:rsidRPr="003C7766" w:rsidRDefault="00866AA0" w:rsidP="00866AA0">
      <w:pPr>
        <w:spacing w:after="0" w:line="240" w:lineRule="auto"/>
        <w:jc w:val="center"/>
        <w:rPr>
          <w:rFonts w:ascii="Sylfaen" w:hAnsi="Sylfaen"/>
          <w:b/>
        </w:rPr>
      </w:pPr>
    </w:p>
    <w:p w14:paraId="102B5ABC" w14:textId="77777777" w:rsidR="00866AA0" w:rsidRDefault="00866AA0" w:rsidP="00866AA0">
      <w:pPr>
        <w:spacing w:after="0" w:line="240" w:lineRule="auto"/>
        <w:jc w:val="both"/>
        <w:rPr>
          <w:rFonts w:ascii="Sylfaen" w:hAnsi="Sylfaen"/>
        </w:rPr>
      </w:pPr>
      <w:r w:rsidRPr="003C7766">
        <w:rPr>
          <w:rFonts w:ascii="Sylfaen" w:hAnsi="Sylfaen"/>
        </w:rPr>
        <w:t xml:space="preserve">The state supports mobility of PWDs through its Social rehabilitation programs, sub-program by provision of assistive devices and technologies, which include wheelchairs, crutches etc. </w:t>
      </w:r>
    </w:p>
    <w:p w14:paraId="6A44A7E0" w14:textId="77777777" w:rsidR="00866AA0" w:rsidRPr="003C7766" w:rsidRDefault="00866AA0" w:rsidP="00866AA0">
      <w:pPr>
        <w:spacing w:after="0" w:line="240" w:lineRule="auto"/>
        <w:jc w:val="both"/>
        <w:rPr>
          <w:rFonts w:ascii="Sylfaen" w:hAnsi="Sylfaen"/>
        </w:rPr>
      </w:pPr>
    </w:p>
    <w:p w14:paraId="66E92473" w14:textId="77777777" w:rsidR="00866AA0" w:rsidRPr="003C7766" w:rsidRDefault="00866AA0" w:rsidP="00866AA0">
      <w:pPr>
        <w:spacing w:after="0" w:line="240" w:lineRule="auto"/>
        <w:jc w:val="both"/>
        <w:rPr>
          <w:rFonts w:ascii="Sylfaen" w:hAnsi="Sylfaen"/>
        </w:rPr>
      </w:pPr>
      <w:r w:rsidRPr="003C7766">
        <w:rPr>
          <w:rFonts w:ascii="Sylfaen" w:hAnsi="Sylfaen"/>
        </w:rPr>
        <w:t xml:space="preserve">Adaption of public transportation and providing transportation for </w:t>
      </w:r>
      <w:proofErr w:type="spellStart"/>
      <w:r w:rsidRPr="003C7766">
        <w:rPr>
          <w:rFonts w:ascii="Sylfaen" w:hAnsi="Sylfaen"/>
        </w:rPr>
        <w:t>PwD</w:t>
      </w:r>
      <w:proofErr w:type="spellEnd"/>
      <w:r w:rsidRPr="003C7766">
        <w:rPr>
          <w:rFonts w:ascii="Sylfaen" w:hAnsi="Sylfaen"/>
        </w:rPr>
        <w:t xml:space="preserve"> in rural areas is priority of local municipalities and number of municipalities plaining budgets for transportation is increasing. </w:t>
      </w:r>
    </w:p>
    <w:p w14:paraId="19283515" w14:textId="77777777" w:rsidR="00866AA0" w:rsidRPr="003C7766" w:rsidRDefault="00866AA0" w:rsidP="00866AA0">
      <w:pPr>
        <w:spacing w:after="0" w:line="240" w:lineRule="auto"/>
        <w:rPr>
          <w:rFonts w:ascii="Sylfaen" w:hAnsi="Sylfaen"/>
        </w:rPr>
      </w:pPr>
    </w:p>
    <w:p w14:paraId="36893049" w14:textId="77777777" w:rsidR="00866AA0" w:rsidRPr="003C7766" w:rsidRDefault="00866AA0" w:rsidP="00866AA0">
      <w:pPr>
        <w:spacing w:after="0" w:line="240" w:lineRule="auto"/>
        <w:jc w:val="center"/>
        <w:rPr>
          <w:rFonts w:ascii="Sylfaen" w:hAnsi="Sylfaen"/>
          <w:b/>
        </w:rPr>
      </w:pPr>
      <w:r w:rsidRPr="003C7766">
        <w:rPr>
          <w:rFonts w:ascii="Sylfaen" w:hAnsi="Sylfaen"/>
          <w:b/>
        </w:rPr>
        <w:t>General medicine services and specialty services – are they accessible to PWDs</w:t>
      </w:r>
    </w:p>
    <w:p w14:paraId="480E2933" w14:textId="77777777" w:rsidR="00866AA0" w:rsidRPr="003C7766" w:rsidRDefault="00866AA0" w:rsidP="00866AA0">
      <w:pPr>
        <w:spacing w:after="0" w:line="240" w:lineRule="auto"/>
        <w:jc w:val="center"/>
        <w:rPr>
          <w:rFonts w:ascii="Sylfaen" w:hAnsi="Sylfaen"/>
          <w:b/>
        </w:rPr>
      </w:pPr>
    </w:p>
    <w:p w14:paraId="624F6AB5" w14:textId="77777777" w:rsidR="00866AA0" w:rsidRDefault="00866AA0" w:rsidP="00866AA0">
      <w:pPr>
        <w:pStyle w:val="Default"/>
        <w:jc w:val="both"/>
        <w:rPr>
          <w:rFonts w:ascii="Sylfaen" w:hAnsi="Sylfaen" w:cs="Times New Roman"/>
          <w:color w:val="auto"/>
          <w:sz w:val="22"/>
          <w:szCs w:val="22"/>
        </w:rPr>
      </w:pPr>
      <w:r w:rsidRPr="003C7766">
        <w:rPr>
          <w:rFonts w:ascii="Sylfaen" w:hAnsi="Sylfaen" w:cs="Times New Roman"/>
          <w:color w:val="auto"/>
          <w:sz w:val="22"/>
          <w:szCs w:val="22"/>
        </w:rPr>
        <w:t>Since 2013 universal healthcare program was introduced. Under the programs Planned outpatient services, which include the services of a family doctor/nurse and specialists, clinical-laboratory and instrumental studies</w:t>
      </w:r>
      <w:r w:rsidRPr="003C7766">
        <w:rPr>
          <w:rFonts w:ascii="Sylfaen" w:hAnsi="Sylfaen" w:cs="Times New Roman"/>
          <w:color w:val="auto"/>
          <w:sz w:val="22"/>
          <w:szCs w:val="22"/>
          <w:lang w:val="ka-GE"/>
        </w:rPr>
        <w:t xml:space="preserve"> (</w:t>
      </w:r>
      <w:r w:rsidRPr="003C7766">
        <w:rPr>
          <w:rFonts w:ascii="Sylfaen" w:hAnsi="Sylfaen" w:cs="Times New Roman"/>
          <w:color w:val="auto"/>
          <w:sz w:val="22"/>
          <w:szCs w:val="22"/>
        </w:rPr>
        <w:t>the same services are available in rural areas under rural doctors program) are accessible for persons aged 0-18 years with a document confirming Georgian citizenship, a neutral identity card, a neutral travel document, as well as for children with disabilities, children in foster care provides:</w:t>
      </w:r>
      <w:r w:rsidRPr="003C7766">
        <w:rPr>
          <w:rFonts w:ascii="Sylfaen" w:hAnsi="Sylfaen" w:cs="Times New Roman"/>
          <w:bCs/>
          <w:color w:val="auto"/>
          <w:sz w:val="22"/>
          <w:szCs w:val="22"/>
        </w:rPr>
        <w:t xml:space="preserve"> </w:t>
      </w:r>
      <w:r w:rsidRPr="003C7766">
        <w:rPr>
          <w:rFonts w:ascii="Sylfaen" w:hAnsi="Sylfaen" w:cs="Times New Roman"/>
          <w:color w:val="auto"/>
          <w:sz w:val="22"/>
          <w:szCs w:val="22"/>
        </w:rPr>
        <w:t>For children with disabilities under 18 years of age - fully funded. For persons with disabilities over 18 years, 80% is financed, patient co-payment is 20%;</w:t>
      </w:r>
    </w:p>
    <w:p w14:paraId="1BBD9226" w14:textId="77777777" w:rsidR="00866AA0" w:rsidRPr="003C7766" w:rsidRDefault="00866AA0" w:rsidP="00866AA0">
      <w:pPr>
        <w:pStyle w:val="Default"/>
        <w:jc w:val="both"/>
        <w:rPr>
          <w:rFonts w:ascii="Sylfaen" w:hAnsi="Sylfaen" w:cs="Times New Roman"/>
          <w:b/>
          <w:color w:val="auto"/>
          <w:sz w:val="22"/>
          <w:szCs w:val="22"/>
        </w:rPr>
      </w:pPr>
    </w:p>
    <w:p w14:paraId="529C80F6" w14:textId="77777777" w:rsidR="00866AA0" w:rsidRPr="003C7766" w:rsidRDefault="00866AA0" w:rsidP="00866AA0">
      <w:pPr>
        <w:pStyle w:val="Default"/>
        <w:jc w:val="both"/>
        <w:rPr>
          <w:rFonts w:ascii="Sylfaen" w:hAnsi="Sylfaen" w:cs="Times New Roman"/>
          <w:b/>
          <w:color w:val="auto"/>
          <w:sz w:val="22"/>
          <w:szCs w:val="22"/>
        </w:rPr>
      </w:pPr>
      <w:r w:rsidRPr="003C7766">
        <w:rPr>
          <w:rFonts w:ascii="Sylfaen" w:hAnsi="Sylfaen" w:cs="Times New Roman"/>
          <w:color w:val="auto"/>
          <w:sz w:val="22"/>
          <w:szCs w:val="22"/>
        </w:rPr>
        <w:t>Treatment of oncological diseases (chemotherapy, hormone therapy and radiation therapy and examinations and medicines related to these procedures) For persons with disabilities aged 0-18 - the annual limit is 25,000 GEL and is fully financed.</w:t>
      </w:r>
    </w:p>
    <w:p w14:paraId="590C504E" w14:textId="77777777" w:rsidR="00866AA0" w:rsidRPr="003C7766" w:rsidRDefault="00866AA0" w:rsidP="00866AA0">
      <w:pPr>
        <w:spacing w:after="0" w:line="240" w:lineRule="auto"/>
        <w:rPr>
          <w:rFonts w:ascii="Sylfaen" w:hAnsi="Sylfaen"/>
        </w:rPr>
      </w:pPr>
    </w:p>
    <w:p w14:paraId="4871B29A" w14:textId="77777777" w:rsidR="00866AA0" w:rsidRPr="003C7766" w:rsidRDefault="00866AA0" w:rsidP="00866AA0">
      <w:pPr>
        <w:spacing w:after="0" w:line="240" w:lineRule="auto"/>
        <w:rPr>
          <w:rFonts w:ascii="Sylfaen" w:hAnsi="Sylfaen"/>
        </w:rPr>
      </w:pPr>
    </w:p>
    <w:p w14:paraId="4CDD97DC" w14:textId="77777777" w:rsidR="00866AA0" w:rsidRPr="003C7766" w:rsidRDefault="00866AA0" w:rsidP="00866AA0">
      <w:pPr>
        <w:spacing w:after="0" w:line="240" w:lineRule="auto"/>
        <w:jc w:val="center"/>
        <w:rPr>
          <w:rFonts w:ascii="Sylfaen" w:hAnsi="Sylfaen"/>
          <w:b/>
        </w:rPr>
      </w:pPr>
      <w:r w:rsidRPr="003C7766">
        <w:rPr>
          <w:rFonts w:ascii="Sylfaen" w:hAnsi="Sylfaen"/>
          <w:b/>
        </w:rPr>
        <w:t>Disability statistics</w:t>
      </w:r>
    </w:p>
    <w:p w14:paraId="6C17AB8F" w14:textId="77777777" w:rsidR="00866AA0" w:rsidRPr="003C7766" w:rsidRDefault="00866AA0" w:rsidP="00866AA0">
      <w:pPr>
        <w:spacing w:after="0" w:line="240" w:lineRule="auto"/>
        <w:jc w:val="center"/>
        <w:rPr>
          <w:rFonts w:ascii="Sylfaen" w:hAnsi="Sylfaen"/>
          <w:b/>
        </w:rPr>
      </w:pPr>
    </w:p>
    <w:p w14:paraId="631D8894" w14:textId="77777777" w:rsidR="00866AA0" w:rsidRPr="003C7766" w:rsidRDefault="00866AA0" w:rsidP="00866AA0">
      <w:pPr>
        <w:jc w:val="both"/>
        <w:rPr>
          <w:rFonts w:ascii="Sylfaen" w:hAnsi="Sylfaen"/>
        </w:rPr>
      </w:pPr>
      <w:r w:rsidRPr="003C7766">
        <w:rPr>
          <w:rFonts w:ascii="Sylfaen" w:hAnsi="Sylfaen"/>
        </w:rPr>
        <w:t xml:space="preserve">In addition to the statistics on disability benefit recipients administered by Social Service Agency and disability statistics introduced by </w:t>
      </w:r>
      <w:proofErr w:type="spellStart"/>
      <w:r w:rsidRPr="003C7766">
        <w:rPr>
          <w:rFonts w:ascii="Sylfaen" w:hAnsi="Sylfaen"/>
        </w:rPr>
        <w:t>Geostat</w:t>
      </w:r>
      <w:proofErr w:type="spellEnd"/>
      <w:r w:rsidRPr="003C7766">
        <w:rPr>
          <w:rFonts w:ascii="Sylfaen" w:hAnsi="Sylfaen"/>
        </w:rPr>
        <w:t xml:space="preserve"> in 2022, </w:t>
      </w:r>
      <w:proofErr w:type="spellStart"/>
      <w:r w:rsidRPr="003C7766">
        <w:rPr>
          <w:rFonts w:ascii="Sylfaen" w:hAnsi="Sylfaen"/>
        </w:rPr>
        <w:t>MoIDPLHSA</w:t>
      </w:r>
      <w:proofErr w:type="spellEnd"/>
      <w:r w:rsidRPr="003C7766">
        <w:rPr>
          <w:rFonts w:ascii="Sylfaen" w:hAnsi="Sylfaen"/>
        </w:rPr>
        <w:t xml:space="preserve"> is currently developing the database of PWDs. All data on registered cases of the disability will be entered into database by the status granting facilities. This platform will significantly improve the quality of disability statistics. </w:t>
      </w:r>
    </w:p>
    <w:p w14:paraId="7F0D8AE0" w14:textId="77777777" w:rsidR="00866AA0" w:rsidRPr="003C7766" w:rsidRDefault="00866AA0" w:rsidP="00866AA0">
      <w:pPr>
        <w:spacing w:after="0" w:line="240" w:lineRule="auto"/>
        <w:jc w:val="center"/>
        <w:rPr>
          <w:rFonts w:ascii="Sylfaen" w:hAnsi="Sylfaen"/>
          <w:b/>
        </w:rPr>
      </w:pPr>
      <w:r w:rsidRPr="003C7766">
        <w:rPr>
          <w:rFonts w:ascii="Sylfaen" w:hAnsi="Sylfaen"/>
          <w:b/>
        </w:rPr>
        <w:lastRenderedPageBreak/>
        <w:t>PWDs at occupied territories</w:t>
      </w:r>
    </w:p>
    <w:p w14:paraId="4595AFE8" w14:textId="77777777" w:rsidR="00866AA0" w:rsidRPr="003C7766" w:rsidRDefault="00866AA0" w:rsidP="00866AA0">
      <w:pPr>
        <w:spacing w:after="0" w:line="240" w:lineRule="auto"/>
        <w:jc w:val="center"/>
        <w:rPr>
          <w:rFonts w:ascii="Sylfaen" w:hAnsi="Sylfaen"/>
          <w:b/>
        </w:rPr>
      </w:pPr>
    </w:p>
    <w:p w14:paraId="1A8A2CED" w14:textId="77777777" w:rsidR="00866AA0" w:rsidRPr="003C7766" w:rsidRDefault="00866AA0" w:rsidP="00866AA0">
      <w:pPr>
        <w:spacing w:after="0" w:line="240" w:lineRule="auto"/>
        <w:jc w:val="both"/>
        <w:rPr>
          <w:rFonts w:ascii="Sylfaen" w:hAnsi="Sylfaen"/>
        </w:rPr>
      </w:pPr>
      <w:r w:rsidRPr="003C7766">
        <w:rPr>
          <w:rFonts w:ascii="Sylfaen" w:hAnsi="Sylfaen"/>
        </w:rPr>
        <w:t xml:space="preserve">Persons living on the occupied territories, are eligible to all health and social programs. Those who do not have Georgian documents can apply to healthcare referral programs. To increase access to healthcare services, Multi-profile hospital was built in </w:t>
      </w:r>
      <w:proofErr w:type="spellStart"/>
      <w:r w:rsidRPr="003C7766">
        <w:rPr>
          <w:rFonts w:ascii="Sylfaen" w:hAnsi="Sylfaen"/>
        </w:rPr>
        <w:t>Rukhi</w:t>
      </w:r>
      <w:proofErr w:type="spellEnd"/>
      <w:r w:rsidRPr="003C7766">
        <w:rPr>
          <w:rFonts w:ascii="Sylfaen" w:hAnsi="Sylfaen"/>
        </w:rPr>
        <w:t xml:space="preserve"> close to Abkhazia ABL. </w:t>
      </w:r>
    </w:p>
    <w:p w14:paraId="41EA4B2D" w14:textId="77777777" w:rsidR="00866AA0" w:rsidRPr="003C7766" w:rsidRDefault="00866AA0" w:rsidP="00866AA0">
      <w:pPr>
        <w:spacing w:after="0" w:line="240" w:lineRule="auto"/>
        <w:rPr>
          <w:rFonts w:ascii="Sylfaen" w:hAnsi="Sylfaen"/>
        </w:rPr>
      </w:pPr>
    </w:p>
    <w:p w14:paraId="5452D756" w14:textId="77777777" w:rsidR="00866AA0" w:rsidRPr="003C7766" w:rsidRDefault="00866AA0" w:rsidP="00866AA0">
      <w:pPr>
        <w:spacing w:after="0" w:line="240" w:lineRule="auto"/>
        <w:rPr>
          <w:rFonts w:ascii="Sylfaen" w:hAnsi="Sylfaen"/>
        </w:rPr>
      </w:pPr>
    </w:p>
    <w:p w14:paraId="091BDDDB" w14:textId="77777777" w:rsidR="00866AA0" w:rsidRPr="003C7766" w:rsidRDefault="00866AA0" w:rsidP="00866AA0">
      <w:pPr>
        <w:spacing w:after="0" w:line="240" w:lineRule="auto"/>
        <w:jc w:val="center"/>
        <w:rPr>
          <w:rFonts w:ascii="Sylfaen" w:hAnsi="Sylfaen"/>
          <w:b/>
        </w:rPr>
      </w:pPr>
      <w:r w:rsidRPr="003C7766">
        <w:rPr>
          <w:rFonts w:ascii="Sylfaen" w:hAnsi="Sylfaen"/>
          <w:b/>
        </w:rPr>
        <w:t>Sexual and reproductive programs accessible for girls and women with disabilities.</w:t>
      </w:r>
    </w:p>
    <w:p w14:paraId="0D1AC559" w14:textId="77777777" w:rsidR="00866AA0" w:rsidRPr="003C7766" w:rsidRDefault="00866AA0" w:rsidP="00866AA0">
      <w:pPr>
        <w:spacing w:after="0" w:line="240" w:lineRule="auto"/>
        <w:jc w:val="center"/>
        <w:rPr>
          <w:rFonts w:ascii="Sylfaen" w:hAnsi="Sylfaen"/>
          <w:b/>
        </w:rPr>
      </w:pPr>
    </w:p>
    <w:p w14:paraId="57118FF1" w14:textId="77777777" w:rsidR="00866AA0" w:rsidRPr="003C7766" w:rsidRDefault="00866AA0" w:rsidP="00866AA0">
      <w:pPr>
        <w:pStyle w:val="PlainText"/>
        <w:jc w:val="both"/>
        <w:rPr>
          <w:rFonts w:ascii="Sylfaen" w:hAnsi="Sylfaen" w:cs="Times New Roman"/>
          <w:szCs w:val="22"/>
        </w:rPr>
      </w:pPr>
      <w:r w:rsidRPr="003C7766">
        <w:rPr>
          <w:rFonts w:ascii="Sylfaen" w:hAnsi="Sylfaen" w:cs="Times New Roman"/>
          <w:szCs w:val="22"/>
        </w:rPr>
        <w:t>Women with disabilities have access to sexual and reproductive programs via universal healthcare programs.</w:t>
      </w:r>
    </w:p>
    <w:p w14:paraId="57CBFB9F" w14:textId="77777777" w:rsidR="00866AA0" w:rsidRPr="003C7766" w:rsidRDefault="00866AA0" w:rsidP="00866AA0">
      <w:pPr>
        <w:pStyle w:val="PlainText"/>
        <w:jc w:val="both"/>
        <w:rPr>
          <w:rFonts w:ascii="Sylfaen" w:hAnsi="Sylfaen" w:cs="Times New Roman"/>
          <w:szCs w:val="22"/>
        </w:rPr>
      </w:pPr>
    </w:p>
    <w:p w14:paraId="4780F241" w14:textId="77777777" w:rsidR="00866AA0" w:rsidRPr="003C7766" w:rsidRDefault="00866AA0" w:rsidP="00866AA0">
      <w:pPr>
        <w:pStyle w:val="PlainText"/>
        <w:jc w:val="both"/>
        <w:rPr>
          <w:rFonts w:ascii="Sylfaen" w:hAnsi="Sylfaen" w:cs="Times New Roman"/>
          <w:szCs w:val="22"/>
        </w:rPr>
      </w:pPr>
      <w:r w:rsidRPr="003C7766">
        <w:rPr>
          <w:rFonts w:ascii="Sylfaen" w:hAnsi="Sylfaen" w:cs="Times New Roman"/>
          <w:szCs w:val="22"/>
        </w:rPr>
        <w:t xml:space="preserve">With the assistance of UNFPA, 2 standard of procedures/protocols were developed and approved by the Ministry to ensure the quality of reproductive health services for women with Disabilities: </w:t>
      </w:r>
    </w:p>
    <w:p w14:paraId="38DA8C3E" w14:textId="77777777" w:rsidR="00866AA0" w:rsidRPr="003C7766" w:rsidRDefault="00866AA0" w:rsidP="00866AA0">
      <w:pPr>
        <w:pStyle w:val="PlainText"/>
        <w:numPr>
          <w:ilvl w:val="0"/>
          <w:numId w:val="4"/>
        </w:numPr>
        <w:jc w:val="both"/>
        <w:rPr>
          <w:rFonts w:ascii="Sylfaen" w:hAnsi="Sylfaen" w:cs="Times New Roman"/>
          <w:szCs w:val="22"/>
        </w:rPr>
      </w:pPr>
      <w:r w:rsidRPr="003C7766">
        <w:rPr>
          <w:rFonts w:ascii="Sylfaen" w:hAnsi="Sylfaen" w:cs="Times New Roman"/>
          <w:szCs w:val="22"/>
        </w:rPr>
        <w:t xml:space="preserve">SOP on the family planning of PWD women (2020) which sets the rules for providing counselling on contraception, gynecologic examination, family planning, communication specifics; </w:t>
      </w:r>
    </w:p>
    <w:p w14:paraId="3342FE31" w14:textId="77777777" w:rsidR="00866AA0" w:rsidRPr="003C7766" w:rsidRDefault="00866AA0" w:rsidP="00866AA0">
      <w:pPr>
        <w:pStyle w:val="PlainText"/>
        <w:numPr>
          <w:ilvl w:val="0"/>
          <w:numId w:val="4"/>
        </w:numPr>
        <w:jc w:val="both"/>
        <w:rPr>
          <w:rFonts w:ascii="Sylfaen" w:hAnsi="Sylfaen" w:cs="Times New Roman"/>
          <w:szCs w:val="22"/>
        </w:rPr>
      </w:pPr>
      <w:r w:rsidRPr="003C7766">
        <w:rPr>
          <w:rFonts w:ascii="Sylfaen" w:hAnsi="Sylfaen" w:cs="Times New Roman"/>
          <w:szCs w:val="22"/>
        </w:rPr>
        <w:t xml:space="preserve"> SOP on the antenatal supervision of PWD women (2022) which sets the rules for supervision of pregnancy, post – partum conditions, etc.</w:t>
      </w:r>
    </w:p>
    <w:p w14:paraId="2C1E6536" w14:textId="77777777" w:rsidR="00866AA0" w:rsidRPr="003C7766" w:rsidRDefault="00866AA0" w:rsidP="00866AA0">
      <w:pPr>
        <w:pStyle w:val="PlainText"/>
        <w:ind w:left="720"/>
        <w:jc w:val="both"/>
        <w:rPr>
          <w:rFonts w:ascii="Sylfaen" w:hAnsi="Sylfaen" w:cs="Times New Roman"/>
          <w:szCs w:val="22"/>
        </w:rPr>
      </w:pPr>
    </w:p>
    <w:p w14:paraId="251D8011" w14:textId="77777777" w:rsidR="00866AA0" w:rsidRPr="003C7766" w:rsidRDefault="00866AA0" w:rsidP="00866AA0">
      <w:pPr>
        <w:pStyle w:val="PlainText"/>
        <w:jc w:val="both"/>
        <w:rPr>
          <w:rFonts w:ascii="Sylfaen" w:hAnsi="Sylfaen" w:cs="Times New Roman"/>
          <w:szCs w:val="22"/>
        </w:rPr>
      </w:pPr>
      <w:r w:rsidRPr="003C7766">
        <w:rPr>
          <w:rFonts w:ascii="Sylfaen" w:hAnsi="Sylfaen" w:cs="Times New Roman"/>
          <w:szCs w:val="22"/>
        </w:rPr>
        <w:t xml:space="preserve">Continuous medical education program was developed in 2020 with the assistance of UNFPA for Tbilisi State Medical University, which covers both human rights and clinical aspects for antenatal medical services for women with psychosocial needs (management of pregnancy, during the </w:t>
      </w:r>
      <w:proofErr w:type="spellStart"/>
      <w:r w:rsidRPr="003C7766">
        <w:rPr>
          <w:rFonts w:ascii="Sylfaen" w:hAnsi="Sylfaen" w:cs="Times New Roman"/>
          <w:szCs w:val="22"/>
        </w:rPr>
        <w:t>labour</w:t>
      </w:r>
      <w:proofErr w:type="spellEnd"/>
      <w:r w:rsidRPr="003C7766">
        <w:rPr>
          <w:rFonts w:ascii="Sylfaen" w:hAnsi="Sylfaen" w:cs="Times New Roman"/>
          <w:szCs w:val="22"/>
        </w:rPr>
        <w:t xml:space="preserve"> and post-partum condition). The course is available online.   </w:t>
      </w:r>
    </w:p>
    <w:p w14:paraId="77C6CF89" w14:textId="77777777" w:rsidR="00866AA0" w:rsidRPr="003C7766" w:rsidRDefault="00866AA0" w:rsidP="00866AA0">
      <w:pPr>
        <w:pStyle w:val="PlainText"/>
        <w:rPr>
          <w:rFonts w:ascii="Sylfaen" w:hAnsi="Sylfaen" w:cs="Times New Roman"/>
          <w:szCs w:val="22"/>
        </w:rPr>
      </w:pPr>
    </w:p>
    <w:p w14:paraId="21149FED" w14:textId="77777777" w:rsidR="00866AA0" w:rsidRDefault="00866AA0" w:rsidP="00866AA0">
      <w:pPr>
        <w:spacing w:after="0" w:line="240" w:lineRule="auto"/>
        <w:jc w:val="center"/>
        <w:rPr>
          <w:rFonts w:ascii="Sylfaen" w:hAnsi="Sylfaen"/>
          <w:b/>
        </w:rPr>
      </w:pPr>
      <w:r w:rsidRPr="003C7766">
        <w:rPr>
          <w:rFonts w:ascii="Sylfaen" w:hAnsi="Sylfaen"/>
          <w:b/>
        </w:rPr>
        <w:t>Article 17 – program for monitoring and assessment of forced sterilization.</w:t>
      </w:r>
    </w:p>
    <w:p w14:paraId="2F4802F7" w14:textId="77777777" w:rsidR="00866AA0" w:rsidRPr="003C7766" w:rsidRDefault="00866AA0" w:rsidP="00866AA0">
      <w:pPr>
        <w:spacing w:after="0" w:line="240" w:lineRule="auto"/>
        <w:jc w:val="center"/>
        <w:rPr>
          <w:rFonts w:ascii="Sylfaen" w:hAnsi="Sylfaen"/>
          <w:b/>
        </w:rPr>
      </w:pPr>
    </w:p>
    <w:p w14:paraId="78A69C96" w14:textId="77777777" w:rsidR="00866AA0" w:rsidRPr="003C7766" w:rsidRDefault="00866AA0" w:rsidP="00866AA0">
      <w:pPr>
        <w:tabs>
          <w:tab w:val="left" w:pos="900"/>
        </w:tabs>
        <w:spacing w:after="0" w:line="240" w:lineRule="auto"/>
        <w:jc w:val="both"/>
        <w:rPr>
          <w:rFonts w:ascii="Sylfaen" w:eastAsia="Times New Roman" w:hAnsi="Sylfaen"/>
          <w:shd w:val="clear" w:color="auto" w:fill="FFFFFF"/>
        </w:rPr>
      </w:pPr>
      <w:r w:rsidRPr="003C7766">
        <w:rPr>
          <w:rFonts w:ascii="Sylfaen" w:eastAsia="Times New Roman" w:hAnsi="Sylfaen"/>
          <w:shd w:val="clear" w:color="auto" w:fill="FFFFFF"/>
        </w:rPr>
        <w:t xml:space="preserve">Georgia is signatory to </w:t>
      </w:r>
      <w:proofErr w:type="spellStart"/>
      <w:r w:rsidRPr="003C7766">
        <w:rPr>
          <w:rFonts w:ascii="Sylfaen" w:eastAsia="Times New Roman" w:hAnsi="Sylfaen"/>
          <w:shd w:val="clear" w:color="auto" w:fill="FFFFFF"/>
        </w:rPr>
        <w:t>CoE</w:t>
      </w:r>
      <w:proofErr w:type="spellEnd"/>
      <w:r w:rsidRPr="003C7766">
        <w:rPr>
          <w:rFonts w:ascii="Sylfaen" w:eastAsia="Times New Roman" w:hAnsi="Sylfaen"/>
          <w:shd w:val="clear" w:color="auto" w:fill="FFFFFF"/>
        </w:rPr>
        <w:t xml:space="preserve"> Istanbul convention on Domestic violence which prohibits forces sterilization as a crime. Accordingly Georgian legislation, namely, Criminal code of Georgia</w:t>
      </w:r>
      <w:r w:rsidRPr="003C7766">
        <w:rPr>
          <w:rFonts w:ascii="Sylfaen" w:eastAsia="Times New Roman" w:hAnsi="Sylfaen"/>
          <w:shd w:val="clear" w:color="auto" w:fill="FFFFFF"/>
          <w:lang w:val="ka-GE"/>
        </w:rPr>
        <w:t xml:space="preserve"> </w:t>
      </w:r>
      <w:bookmarkStart w:id="1" w:name="part_651"/>
      <w:r w:rsidRPr="003C7766">
        <w:rPr>
          <w:rFonts w:ascii="Sylfaen" w:eastAsia="Times New Roman" w:hAnsi="Sylfaen"/>
          <w:shd w:val="clear" w:color="auto" w:fill="FFFFFF"/>
        </w:rPr>
        <w:t>(</w:t>
      </w:r>
      <w:hyperlink r:id="rId5" w:anchor="!" w:history="1">
        <w:r w:rsidRPr="003C7766">
          <w:rPr>
            <w:rStyle w:val="Hyperlink"/>
            <w:rFonts w:ascii="Sylfaen" w:hAnsi="Sylfaen"/>
            <w:b/>
            <w:bCs/>
            <w:color w:val="auto"/>
            <w:shd w:val="clear" w:color="auto" w:fill="EAEAEA"/>
          </w:rPr>
          <w:t>Article 133</w:t>
        </w:r>
        <w:r w:rsidRPr="003C7766">
          <w:rPr>
            <w:rStyle w:val="Hyperlink"/>
            <w:rFonts w:ascii="Times New Roman" w:hAnsi="Times New Roman" w:cs="Times New Roman"/>
            <w:b/>
            <w:bCs/>
            <w:color w:val="auto"/>
            <w:shd w:val="clear" w:color="auto" w:fill="EAEAEA"/>
            <w:vertAlign w:val="superscript"/>
          </w:rPr>
          <w:t>​</w:t>
        </w:r>
        <w:r w:rsidRPr="003C7766">
          <w:rPr>
            <w:rStyle w:val="Hyperlink"/>
            <w:rFonts w:ascii="Sylfaen" w:hAnsi="Sylfaen"/>
            <w:b/>
            <w:bCs/>
            <w:color w:val="auto"/>
            <w:shd w:val="clear" w:color="auto" w:fill="EAEAEA"/>
            <w:vertAlign w:val="superscript"/>
          </w:rPr>
          <w:t>1)</w:t>
        </w:r>
      </w:hyperlink>
      <w:bookmarkEnd w:id="1"/>
      <w:r w:rsidRPr="003C7766">
        <w:rPr>
          <w:rFonts w:ascii="Sylfaen" w:hAnsi="Sylfaen"/>
        </w:rPr>
        <w:t xml:space="preserve"> prohibits sterilization without consent</w:t>
      </w:r>
      <w:r w:rsidRPr="003C7766">
        <w:rPr>
          <w:rFonts w:ascii="Sylfaen" w:eastAsia="Times New Roman" w:hAnsi="Sylfaen"/>
          <w:shd w:val="clear" w:color="auto" w:fill="FFFFFF"/>
        </w:rPr>
        <w:t xml:space="preserve"> and as crime is punishable. According to law on healthcare, voluntary surgical </w:t>
      </w:r>
      <w:proofErr w:type="gramStart"/>
      <w:r w:rsidRPr="003C7766">
        <w:rPr>
          <w:rFonts w:ascii="Sylfaen" w:eastAsia="Times New Roman" w:hAnsi="Sylfaen"/>
          <w:shd w:val="clear" w:color="auto" w:fill="FFFFFF"/>
        </w:rPr>
        <w:t>contraception  and</w:t>
      </w:r>
      <w:proofErr w:type="gramEnd"/>
      <w:r w:rsidRPr="003C7766">
        <w:rPr>
          <w:rFonts w:ascii="Sylfaen" w:eastAsia="Times New Roman" w:hAnsi="Sylfaen"/>
          <w:shd w:val="clear" w:color="auto" w:fill="FFFFFF"/>
        </w:rPr>
        <w:t xml:space="preserve"> sterilization is possible only upon patient’s or legal representative’s written consent.</w:t>
      </w:r>
    </w:p>
    <w:p w14:paraId="2AD2250C" w14:textId="77777777" w:rsidR="00866AA0" w:rsidRPr="003C7766" w:rsidRDefault="00866AA0" w:rsidP="00866AA0">
      <w:pPr>
        <w:spacing w:after="0" w:line="240" w:lineRule="auto"/>
        <w:rPr>
          <w:rFonts w:ascii="Sylfaen" w:hAnsi="Sylfaen"/>
        </w:rPr>
      </w:pPr>
    </w:p>
    <w:p w14:paraId="5AE40F41" w14:textId="77777777" w:rsidR="00866AA0" w:rsidRPr="003C7766" w:rsidRDefault="00866AA0" w:rsidP="00866AA0">
      <w:pPr>
        <w:spacing w:after="0" w:line="240" w:lineRule="auto"/>
        <w:jc w:val="center"/>
        <w:rPr>
          <w:rFonts w:ascii="Sylfaen" w:hAnsi="Sylfaen"/>
          <w:b/>
        </w:rPr>
      </w:pPr>
      <w:r w:rsidRPr="003C7766">
        <w:rPr>
          <w:rFonts w:ascii="Sylfaen" w:hAnsi="Sylfaen"/>
          <w:b/>
        </w:rPr>
        <w:t>Financial support measures for the persons and children with disabilities – how this measures are implemented?</w:t>
      </w:r>
    </w:p>
    <w:p w14:paraId="7A2A1EE8" w14:textId="77777777" w:rsidR="00866AA0" w:rsidRPr="003C7766" w:rsidRDefault="00866AA0" w:rsidP="00866AA0">
      <w:pPr>
        <w:spacing w:after="0" w:line="240" w:lineRule="auto"/>
        <w:rPr>
          <w:rFonts w:ascii="Sylfaen" w:hAnsi="Sylfaen"/>
        </w:rPr>
      </w:pPr>
    </w:p>
    <w:p w14:paraId="3CF09282" w14:textId="77777777" w:rsidR="00866AA0" w:rsidRPr="003C7766" w:rsidRDefault="00866AA0" w:rsidP="00866AA0">
      <w:pPr>
        <w:pStyle w:val="PlainText"/>
        <w:jc w:val="both"/>
        <w:rPr>
          <w:rFonts w:ascii="Sylfaen" w:hAnsi="Sylfaen" w:cs="Times New Roman"/>
          <w:szCs w:val="22"/>
        </w:rPr>
      </w:pPr>
      <w:r w:rsidRPr="003C7766">
        <w:rPr>
          <w:rFonts w:ascii="Sylfaen" w:hAnsi="Sylfaen" w:cs="Times New Roman"/>
          <w:szCs w:val="22"/>
        </w:rPr>
        <w:t xml:space="preserve">The cash remittance/disability social package is provided according to the degree of disability.  The amount varies from 105 to 340 GEL/month.  Children with disabilities and persons with profound disabilities receive 340GEL/month. Persons permanently residing in the mountainous regions, get supplementary benefit of 20% of the amount of the social package.  Since 2022 disability social package is subject to indexation that means guaranteed increase on annual basis based on GDP growth and </w:t>
      </w:r>
      <w:r w:rsidRPr="003C7766">
        <w:rPr>
          <w:rFonts w:ascii="Sylfaen" w:hAnsi="Sylfaen" w:cs="Times New Roman"/>
          <w:szCs w:val="22"/>
        </w:rPr>
        <w:lastRenderedPageBreak/>
        <w:t xml:space="preserve">inflation rate.  As per December 2022 statistics, </w:t>
      </w:r>
      <w:r w:rsidRPr="003C7766">
        <w:rPr>
          <w:rFonts w:ascii="Sylfaen" w:eastAsia="Times New Roman" w:hAnsi="Sylfaen" w:cs="Times New Roman"/>
          <w:szCs w:val="22"/>
          <w:lang w:val="ka-GE"/>
        </w:rPr>
        <w:t>125</w:t>
      </w:r>
      <w:r w:rsidRPr="003C7766">
        <w:rPr>
          <w:rFonts w:ascii="Sylfaen" w:eastAsia="Times New Roman" w:hAnsi="Sylfaen" w:cs="Times New Roman"/>
          <w:szCs w:val="22"/>
        </w:rPr>
        <w:t xml:space="preserve"> </w:t>
      </w:r>
      <w:r w:rsidRPr="003C7766">
        <w:rPr>
          <w:rFonts w:ascii="Sylfaen" w:eastAsia="Times New Roman" w:hAnsi="Sylfaen" w:cs="Times New Roman"/>
          <w:szCs w:val="22"/>
          <w:lang w:val="ka-GE"/>
        </w:rPr>
        <w:t>867</w:t>
      </w:r>
      <w:r w:rsidRPr="003C7766">
        <w:rPr>
          <w:rFonts w:ascii="Sylfaen" w:eastAsia="Times New Roman" w:hAnsi="Sylfaen" w:cs="Times New Roman"/>
          <w:szCs w:val="22"/>
        </w:rPr>
        <w:t xml:space="preserve"> PWD out of which </w:t>
      </w:r>
      <w:r w:rsidRPr="003C7766">
        <w:rPr>
          <w:rFonts w:ascii="Sylfaen" w:hAnsi="Sylfaen" w:cs="Times New Roman"/>
          <w:szCs w:val="22"/>
        </w:rPr>
        <w:t>13 633 are children are recipients of social package.</w:t>
      </w:r>
    </w:p>
    <w:p w14:paraId="7431522D" w14:textId="77777777" w:rsidR="00866AA0" w:rsidRPr="003C7766" w:rsidRDefault="00866AA0" w:rsidP="00866AA0">
      <w:pPr>
        <w:pStyle w:val="PlainText"/>
        <w:jc w:val="both"/>
        <w:rPr>
          <w:rFonts w:ascii="Sylfaen" w:hAnsi="Sylfaen" w:cs="Times New Roman"/>
          <w:szCs w:val="22"/>
        </w:rPr>
      </w:pPr>
    </w:p>
    <w:p w14:paraId="232A7718" w14:textId="77777777" w:rsidR="00866AA0" w:rsidRPr="003C7766" w:rsidRDefault="00866AA0" w:rsidP="00866AA0">
      <w:pPr>
        <w:pStyle w:val="PlainText"/>
        <w:jc w:val="both"/>
        <w:rPr>
          <w:rFonts w:ascii="Sylfaen" w:hAnsi="Sylfaen" w:cs="Times New Roman"/>
          <w:szCs w:val="22"/>
        </w:rPr>
      </w:pPr>
      <w:r w:rsidRPr="003C7766">
        <w:rPr>
          <w:rFonts w:ascii="Sylfaen" w:hAnsi="Sylfaen" w:cs="Times New Roman"/>
          <w:szCs w:val="22"/>
        </w:rPr>
        <w:t xml:space="preserve">One of the largest programs focused on supporting children and families with children is the Targeted Social Assistance program, which serves to promote poverty reduction / prevention. The methodology for determining a household's socio-economic status and eligibility is focused to identify the needs of children, families with children and people with disabilities.  Since 2015, in addition to TSA benefit the households receive child benefit (for children 0-16 </w:t>
      </w:r>
      <w:proofErr w:type="spellStart"/>
      <w:r w:rsidRPr="003C7766">
        <w:rPr>
          <w:rFonts w:ascii="Sylfaen" w:hAnsi="Sylfaen" w:cs="Times New Roman"/>
          <w:szCs w:val="22"/>
        </w:rPr>
        <w:t>y.o</w:t>
      </w:r>
      <w:proofErr w:type="spellEnd"/>
      <w:r w:rsidRPr="003C7766">
        <w:rPr>
          <w:rFonts w:ascii="Sylfaen" w:hAnsi="Sylfaen" w:cs="Times New Roman"/>
          <w:szCs w:val="22"/>
        </w:rPr>
        <w:t>.).  The Child benefit amount as of 2022 is 150 GEL/month.  Out of 13 633 children with disabilities (recipients of disability social package), the child benefit is given to 5029 children with disabilities.</w:t>
      </w:r>
    </w:p>
    <w:p w14:paraId="2F27992E" w14:textId="77777777" w:rsidR="00866AA0" w:rsidRPr="003C7766" w:rsidRDefault="00866AA0" w:rsidP="00866AA0">
      <w:pPr>
        <w:spacing w:after="0" w:line="240" w:lineRule="auto"/>
        <w:jc w:val="both"/>
        <w:rPr>
          <w:rFonts w:ascii="Sylfaen" w:hAnsi="Sylfaen"/>
        </w:rPr>
      </w:pPr>
    </w:p>
    <w:p w14:paraId="1D2C3BCD" w14:textId="77777777" w:rsidR="00866AA0" w:rsidRPr="003C7766" w:rsidRDefault="00866AA0" w:rsidP="00866AA0">
      <w:pPr>
        <w:spacing w:after="0" w:line="240" w:lineRule="auto"/>
        <w:jc w:val="both"/>
        <w:rPr>
          <w:rFonts w:ascii="Sylfaen" w:hAnsi="Sylfaen"/>
        </w:rPr>
      </w:pPr>
      <w:r w:rsidRPr="003C7766">
        <w:rPr>
          <w:rFonts w:ascii="Sylfaen" w:hAnsi="Sylfaen"/>
        </w:rPr>
        <w:t xml:space="preserve">In addition to above, each municipality has its own social and healthcare programs and provides support to beneficiaries in terms of own financial capacity. Mainly these are monetary benefits. </w:t>
      </w:r>
    </w:p>
    <w:p w14:paraId="44FEE2E4" w14:textId="77777777" w:rsidR="00866AA0" w:rsidRPr="003C7766" w:rsidRDefault="00866AA0" w:rsidP="00866AA0">
      <w:pPr>
        <w:rPr>
          <w:rFonts w:ascii="Sylfaen" w:hAnsi="Sylfaen" w:cs="Times New Roman"/>
          <w:b/>
          <w:bCs/>
        </w:rPr>
      </w:pPr>
    </w:p>
    <w:p w14:paraId="0153203F" w14:textId="77777777" w:rsidR="00866AA0" w:rsidRDefault="00866AA0" w:rsidP="00866AA0">
      <w:pPr>
        <w:jc w:val="center"/>
        <w:rPr>
          <w:rFonts w:ascii="Sylfaen" w:hAnsi="Sylfaen" w:cs="Times New Roman"/>
          <w:b/>
          <w:bCs/>
        </w:rPr>
      </w:pPr>
      <w:r w:rsidRPr="003C7766">
        <w:rPr>
          <w:rFonts w:ascii="Sylfaen" w:hAnsi="Sylfaen" w:cs="Times New Roman"/>
          <w:b/>
          <w:bCs/>
        </w:rPr>
        <w:t>II. Inclusive Education</w:t>
      </w:r>
    </w:p>
    <w:p w14:paraId="6D08B513" w14:textId="77777777" w:rsidR="00866AA0" w:rsidRPr="00414D43" w:rsidRDefault="00866AA0" w:rsidP="00866AA0">
      <w:pPr>
        <w:jc w:val="center"/>
        <w:rPr>
          <w:rFonts w:ascii="Sylfaen" w:hAnsi="Sylfaen" w:cs="Times New Roman"/>
          <w:b/>
          <w:bCs/>
          <w:lang w:val="ka-GE"/>
        </w:rPr>
      </w:pPr>
      <w:r w:rsidRPr="00414D43">
        <w:rPr>
          <w:rFonts w:ascii="Sylfaen" w:hAnsi="Sylfaen" w:cs="Times New Roman"/>
          <w:b/>
          <w:bCs/>
        </w:rPr>
        <w:t>Article 8 – Awareness-raising</w:t>
      </w:r>
      <w:r>
        <w:rPr>
          <w:rFonts w:ascii="Sylfaen" w:hAnsi="Sylfaen" w:cs="Times New Roman"/>
          <w:b/>
          <w:bCs/>
          <w:lang w:val="ka-GE"/>
        </w:rPr>
        <w:t xml:space="preserve">. </w:t>
      </w:r>
      <w:r w:rsidRPr="00414D43">
        <w:rPr>
          <w:rFonts w:ascii="Sylfaen" w:hAnsi="Sylfaen" w:cs="Times New Roman"/>
          <w:b/>
          <w:bCs/>
          <w:lang w:val="ka-GE"/>
        </w:rPr>
        <w:t>Article 24 – Education</w:t>
      </w:r>
    </w:p>
    <w:p w14:paraId="02178FD8" w14:textId="77777777" w:rsidR="00866AA0" w:rsidRDefault="00866AA0" w:rsidP="00866AA0">
      <w:pPr>
        <w:jc w:val="center"/>
        <w:rPr>
          <w:rFonts w:ascii="Sylfaen" w:hAnsi="Sylfaen" w:cs="Times New Roman"/>
          <w:b/>
          <w:bCs/>
        </w:rPr>
      </w:pPr>
    </w:p>
    <w:p w14:paraId="5CF60CBC" w14:textId="77777777" w:rsidR="00866AA0" w:rsidRPr="003C7766" w:rsidRDefault="00866AA0" w:rsidP="00866AA0">
      <w:pPr>
        <w:jc w:val="both"/>
        <w:rPr>
          <w:rFonts w:ascii="Sylfaen" w:hAnsi="Sylfaen" w:cs="Times New Roman"/>
        </w:rPr>
      </w:pPr>
      <w:r w:rsidRPr="003C7766">
        <w:rPr>
          <w:rFonts w:ascii="Sylfaen" w:hAnsi="Sylfaen" w:cs="Times New Roman"/>
        </w:rPr>
        <w:t xml:space="preserve">The Ministry of Education and Science is developing the guidelines, manuals and other resources to promote the education of students with special educational needs and are intended for both specialists in the field, teachers and parents. With the involvement of experts, the Ministry prepared an alternative curriculum for students with developmental disorders. For visually impaired students, textbooks are printed in Braille as well as audio versions are prepared. Meanwhile, infrastructural projects are aimed to adapt the physical environment of educational institutions in response to the students’ needs. Transport services are also provided, when necessary. </w:t>
      </w:r>
    </w:p>
    <w:p w14:paraId="66537C23" w14:textId="77777777" w:rsidR="00866AA0" w:rsidRDefault="00866AA0" w:rsidP="00866AA0">
      <w:pPr>
        <w:pStyle w:val="ListParagraph"/>
        <w:tabs>
          <w:tab w:val="left" w:pos="673"/>
        </w:tabs>
        <w:ind w:left="0"/>
        <w:jc w:val="both"/>
        <w:rPr>
          <w:rFonts w:ascii="Sylfaen" w:hAnsi="Sylfaen"/>
        </w:rPr>
      </w:pPr>
      <w:r w:rsidRPr="003C7766">
        <w:rPr>
          <w:rFonts w:ascii="Sylfaen" w:hAnsi="Sylfaen"/>
        </w:rPr>
        <w:t xml:space="preserve">In 2018, an amendment was made to the Law of Georgia on General Education, on the basis of which the </w:t>
      </w:r>
      <w:r w:rsidRPr="003C7766">
        <w:rPr>
          <w:rFonts w:ascii="Sylfaen" w:hAnsi="Sylfaen"/>
          <w:b/>
          <w:bCs/>
        </w:rPr>
        <w:t>special teacher</w:t>
      </w:r>
      <w:r w:rsidRPr="003C7766">
        <w:rPr>
          <w:rFonts w:ascii="Sylfaen" w:hAnsi="Sylfaen"/>
        </w:rPr>
        <w:t xml:space="preserve"> became one of the types of teachers and the requirements for his education were defined, the special teacher standard was approved, the special teacher career advancement and professional development scheme was defined. Special teacher training educational program was prepared and approved in 2021, 1302 candidates have confirmed their qualification and obtained the relevant status as a result of successfully passing the special exam. </w:t>
      </w:r>
    </w:p>
    <w:p w14:paraId="2BCE3484" w14:textId="77777777" w:rsidR="00866AA0" w:rsidRPr="003C7766" w:rsidRDefault="00866AA0" w:rsidP="00866AA0">
      <w:pPr>
        <w:pStyle w:val="ListParagraph"/>
        <w:tabs>
          <w:tab w:val="left" w:pos="673"/>
        </w:tabs>
        <w:ind w:left="0"/>
        <w:jc w:val="both"/>
        <w:rPr>
          <w:rFonts w:ascii="Sylfaen" w:hAnsi="Sylfaen"/>
        </w:rPr>
      </w:pPr>
    </w:p>
    <w:p w14:paraId="20C171B7" w14:textId="77777777" w:rsidR="00866AA0" w:rsidRDefault="00866AA0" w:rsidP="00866AA0">
      <w:pPr>
        <w:pStyle w:val="ListParagraph"/>
        <w:tabs>
          <w:tab w:val="left" w:pos="673"/>
        </w:tabs>
        <w:ind w:left="0"/>
        <w:jc w:val="both"/>
        <w:rPr>
          <w:rFonts w:ascii="Sylfaen" w:hAnsi="Sylfaen"/>
        </w:rPr>
      </w:pPr>
      <w:r w:rsidRPr="003C7766">
        <w:rPr>
          <w:rFonts w:ascii="Sylfaen" w:hAnsi="Sylfaen"/>
        </w:rPr>
        <w:t xml:space="preserve">In response to the challenge, work is underway on a 60-credit special teacher training program, which is planned to be launched in the 2024-2025 academic year. At the same time, the Law of Georgia on Higher Education has been amended, on the basis of which it is mandatory to integrate a special teacher training module in the integrated undergraduate and graduate teacher training program. </w:t>
      </w:r>
    </w:p>
    <w:p w14:paraId="38343114" w14:textId="77777777" w:rsidR="00866AA0" w:rsidRPr="003C7766" w:rsidRDefault="00866AA0" w:rsidP="00866AA0">
      <w:pPr>
        <w:pStyle w:val="ListParagraph"/>
        <w:tabs>
          <w:tab w:val="left" w:pos="673"/>
        </w:tabs>
        <w:ind w:left="0"/>
        <w:jc w:val="both"/>
        <w:rPr>
          <w:rFonts w:ascii="Sylfaen" w:hAnsi="Sylfaen"/>
        </w:rPr>
      </w:pPr>
    </w:p>
    <w:p w14:paraId="454B9D90" w14:textId="77777777" w:rsidR="00866AA0" w:rsidRPr="004F7D7E" w:rsidRDefault="00866AA0" w:rsidP="00866AA0">
      <w:pPr>
        <w:pStyle w:val="ListParagraph"/>
        <w:tabs>
          <w:tab w:val="left" w:pos="673"/>
        </w:tabs>
        <w:ind w:left="0"/>
        <w:jc w:val="both"/>
        <w:rPr>
          <w:rFonts w:ascii="Sylfaen" w:hAnsi="Sylfaen"/>
        </w:rPr>
      </w:pPr>
      <w:r w:rsidRPr="003C7766">
        <w:rPr>
          <w:rFonts w:ascii="Sylfaen" w:hAnsi="Sylfaen"/>
        </w:rPr>
        <w:t xml:space="preserve">In order to strengthen inclusive education, with the support of the Ministry and the financing of the Norwegian government and UNICEF in partnership with other organizations, the implementation of the project "Strengthening inclusive education by piloting innovative approaches in 10 public schools of Georgia" was started. The goal of the project is to improve the quality of education of students with special needs and disabilities, by strengthening the functional use of resource rooms, by introducing effective practices of transition from the general education level to the next level of education, and by establishing parents' educational clubs at the school base. </w:t>
      </w:r>
    </w:p>
    <w:p w14:paraId="00E87A3A" w14:textId="77777777" w:rsidR="00866AA0" w:rsidRPr="003C7766" w:rsidRDefault="00866AA0" w:rsidP="00866AA0">
      <w:pPr>
        <w:pStyle w:val="Default"/>
        <w:jc w:val="both"/>
        <w:rPr>
          <w:rFonts w:ascii="Sylfaen" w:hAnsi="Sylfaen"/>
          <w:sz w:val="22"/>
          <w:szCs w:val="22"/>
        </w:rPr>
      </w:pPr>
      <w:r w:rsidRPr="003C7766">
        <w:rPr>
          <w:rFonts w:ascii="Sylfaen" w:hAnsi="Sylfaen"/>
          <w:sz w:val="22"/>
          <w:szCs w:val="22"/>
        </w:rPr>
        <w:t xml:space="preserve">Within the framework of the "Parent Support" service, webinars and meetings were held with SEN students and also with parents of students with typical development to promote the improvement of the learning process, behavioral, emotional, cognitive and academic skills, speech, as well as </w:t>
      </w:r>
      <w:r>
        <w:rPr>
          <w:rFonts w:ascii="Sylfaen" w:hAnsi="Sylfaen"/>
          <w:sz w:val="22"/>
          <w:szCs w:val="22"/>
        </w:rPr>
        <w:t xml:space="preserve">motor skills and communication </w:t>
      </w:r>
      <w:r w:rsidRPr="003C7766">
        <w:rPr>
          <w:rFonts w:ascii="Sylfaen" w:hAnsi="Sylfaen"/>
          <w:sz w:val="22"/>
          <w:szCs w:val="22"/>
        </w:rPr>
        <w:t>purpose. In 2022, 6 webinars were held, attended by a total of 300 parents.</w:t>
      </w:r>
    </w:p>
    <w:p w14:paraId="71A5BF89" w14:textId="77777777" w:rsidR="00866AA0" w:rsidRPr="003C7766" w:rsidRDefault="00866AA0" w:rsidP="00866AA0">
      <w:pPr>
        <w:pStyle w:val="Default"/>
        <w:jc w:val="both"/>
        <w:rPr>
          <w:rFonts w:ascii="Sylfaen" w:hAnsi="Sylfaen"/>
          <w:sz w:val="22"/>
          <w:szCs w:val="22"/>
        </w:rPr>
      </w:pPr>
    </w:p>
    <w:p w14:paraId="7EB1DB03" w14:textId="77777777" w:rsidR="00866AA0" w:rsidRPr="003C7766" w:rsidRDefault="00866AA0" w:rsidP="00866AA0">
      <w:pPr>
        <w:pStyle w:val="Default"/>
        <w:jc w:val="both"/>
        <w:rPr>
          <w:rFonts w:ascii="Sylfaen" w:hAnsi="Sylfaen"/>
          <w:sz w:val="22"/>
          <w:szCs w:val="22"/>
        </w:rPr>
      </w:pPr>
      <w:r w:rsidRPr="003C7766">
        <w:rPr>
          <w:rFonts w:ascii="Sylfaen" w:hAnsi="Sylfaen"/>
          <w:sz w:val="22"/>
          <w:szCs w:val="22"/>
        </w:rPr>
        <w:t>A "collection of activities" has been prepared and is intended for special teachers, teachers, specialists involved in inclusive education, parents and all those interested in the child's development and learning process. In the guide, according to the areas of child development, the peculiarities of development are described and relevant activity samples are given, which can be used by a specialist or an interested person in the learning-teaching process.</w:t>
      </w:r>
    </w:p>
    <w:p w14:paraId="082BEB38" w14:textId="77777777" w:rsidR="00866AA0" w:rsidRPr="003C7766" w:rsidRDefault="00866AA0" w:rsidP="00866AA0">
      <w:pPr>
        <w:pStyle w:val="Default"/>
        <w:jc w:val="both"/>
        <w:rPr>
          <w:rFonts w:ascii="Sylfaen" w:hAnsi="Sylfaen"/>
          <w:sz w:val="22"/>
          <w:szCs w:val="22"/>
        </w:rPr>
      </w:pPr>
    </w:p>
    <w:p w14:paraId="17EB70D4" w14:textId="77777777" w:rsidR="00866AA0" w:rsidRPr="003C7766" w:rsidRDefault="00866AA0" w:rsidP="00866AA0">
      <w:pPr>
        <w:pStyle w:val="Default"/>
        <w:jc w:val="both"/>
        <w:rPr>
          <w:rFonts w:ascii="Sylfaen" w:hAnsi="Sylfaen"/>
          <w:sz w:val="22"/>
          <w:szCs w:val="22"/>
        </w:rPr>
      </w:pPr>
      <w:r w:rsidRPr="003C7766">
        <w:rPr>
          <w:rFonts w:ascii="Sylfaen" w:hAnsi="Sylfaen"/>
          <w:sz w:val="22"/>
          <w:szCs w:val="22"/>
        </w:rPr>
        <w:t>A 5-day camp for deaf and hard-of-hearing children registered in first grade, their family members and teachers were held. The purpose of the camp was to facilitate the transition to school, teach children and their family members modern methods of sign language, demonstrate a small part of modern methods of bilingual education to teachers and sign language interpreters and involve them in this process, promote literacy, empower parents.</w:t>
      </w:r>
    </w:p>
    <w:p w14:paraId="3E54324F" w14:textId="77777777" w:rsidR="00866AA0" w:rsidRPr="003C7766" w:rsidRDefault="00866AA0" w:rsidP="00866AA0">
      <w:pPr>
        <w:pStyle w:val="Default"/>
        <w:jc w:val="both"/>
        <w:rPr>
          <w:rFonts w:ascii="Sylfaen" w:hAnsi="Sylfaen"/>
          <w:sz w:val="22"/>
          <w:szCs w:val="22"/>
        </w:rPr>
      </w:pPr>
    </w:p>
    <w:p w14:paraId="3F1ACA81" w14:textId="77777777" w:rsidR="00866AA0" w:rsidRPr="003C7766" w:rsidRDefault="00866AA0" w:rsidP="00866AA0">
      <w:pPr>
        <w:pStyle w:val="Default"/>
        <w:spacing w:line="276" w:lineRule="auto"/>
        <w:jc w:val="both"/>
        <w:rPr>
          <w:rFonts w:ascii="Sylfaen" w:hAnsi="Sylfaen"/>
          <w:sz w:val="22"/>
          <w:szCs w:val="22"/>
        </w:rPr>
      </w:pPr>
      <w:r w:rsidRPr="003C7766">
        <w:rPr>
          <w:rFonts w:ascii="Sylfaen" w:hAnsi="Sylfaen"/>
          <w:sz w:val="22"/>
          <w:szCs w:val="22"/>
        </w:rPr>
        <w:t>In partnership with local organization, a series of direct engagements was carried out through the social network portal. including on such issues as:</w:t>
      </w:r>
    </w:p>
    <w:p w14:paraId="01D78D7C" w14:textId="77777777" w:rsidR="00866AA0" w:rsidRPr="003C7766" w:rsidRDefault="00866AA0" w:rsidP="00866AA0">
      <w:pPr>
        <w:pStyle w:val="Default"/>
        <w:spacing w:line="276" w:lineRule="auto"/>
        <w:jc w:val="both"/>
        <w:rPr>
          <w:rFonts w:ascii="Sylfaen" w:hAnsi="Sylfaen"/>
          <w:sz w:val="22"/>
          <w:szCs w:val="22"/>
        </w:rPr>
      </w:pPr>
      <w:r w:rsidRPr="003C7766">
        <w:rPr>
          <w:rFonts w:ascii="Sylfaen" w:hAnsi="Sylfaen"/>
          <w:sz w:val="22"/>
          <w:szCs w:val="22"/>
        </w:rPr>
        <w:t>• Registration of first graders with special educational needs for the 2021-2022 academic year.</w:t>
      </w:r>
    </w:p>
    <w:p w14:paraId="455B80A0" w14:textId="77777777" w:rsidR="00866AA0" w:rsidRPr="003C7766" w:rsidRDefault="00866AA0" w:rsidP="00866AA0">
      <w:pPr>
        <w:pStyle w:val="Default"/>
        <w:spacing w:line="276" w:lineRule="auto"/>
        <w:jc w:val="both"/>
        <w:rPr>
          <w:rFonts w:ascii="Sylfaen" w:hAnsi="Sylfaen"/>
          <w:sz w:val="22"/>
          <w:szCs w:val="22"/>
        </w:rPr>
      </w:pPr>
      <w:r w:rsidRPr="003C7766">
        <w:rPr>
          <w:rFonts w:ascii="Sylfaen" w:hAnsi="Sylfaen"/>
          <w:sz w:val="22"/>
          <w:szCs w:val="22"/>
        </w:rPr>
        <w:t>• Role and functioning of the multidisciplinary team;</w:t>
      </w:r>
    </w:p>
    <w:p w14:paraId="626244E7" w14:textId="77777777" w:rsidR="00866AA0" w:rsidRPr="003C7766" w:rsidRDefault="00866AA0" w:rsidP="00866AA0">
      <w:pPr>
        <w:pStyle w:val="Default"/>
        <w:spacing w:line="276" w:lineRule="auto"/>
        <w:jc w:val="both"/>
        <w:rPr>
          <w:rFonts w:ascii="Sylfaen" w:hAnsi="Sylfaen"/>
          <w:sz w:val="22"/>
          <w:szCs w:val="22"/>
        </w:rPr>
      </w:pPr>
      <w:r w:rsidRPr="003C7766">
        <w:rPr>
          <w:rFonts w:ascii="Sylfaen" w:hAnsi="Sylfaen"/>
          <w:sz w:val="22"/>
          <w:szCs w:val="22"/>
        </w:rPr>
        <w:t>• Regulation of inclusive education in public schools, operation of the resource room; transition from kindergarten to school and vocational school, promotion of education at the level of higher education;</w:t>
      </w:r>
    </w:p>
    <w:p w14:paraId="6EFA4D66" w14:textId="77777777" w:rsidR="00866AA0" w:rsidRPr="003C7766" w:rsidRDefault="00866AA0" w:rsidP="00866AA0">
      <w:pPr>
        <w:pStyle w:val="Default"/>
        <w:spacing w:line="276" w:lineRule="auto"/>
        <w:jc w:val="both"/>
        <w:rPr>
          <w:rFonts w:ascii="Sylfaen" w:hAnsi="Sylfaen"/>
          <w:sz w:val="22"/>
          <w:szCs w:val="22"/>
        </w:rPr>
      </w:pPr>
      <w:r w:rsidRPr="003C7766">
        <w:rPr>
          <w:rFonts w:ascii="Sylfaen" w:hAnsi="Sylfaen"/>
          <w:sz w:val="22"/>
          <w:szCs w:val="22"/>
        </w:rPr>
        <w:t>• The role of the teacher, tutor, decision-making by parents regarding the forms of receiving education;</w:t>
      </w:r>
    </w:p>
    <w:p w14:paraId="13782916" w14:textId="77777777" w:rsidR="00866AA0" w:rsidRPr="003C7766" w:rsidRDefault="00866AA0" w:rsidP="00866AA0">
      <w:pPr>
        <w:pStyle w:val="Default"/>
        <w:spacing w:line="276" w:lineRule="auto"/>
        <w:jc w:val="both"/>
        <w:rPr>
          <w:rFonts w:ascii="Sylfaen" w:hAnsi="Sylfaen"/>
          <w:sz w:val="22"/>
          <w:szCs w:val="22"/>
        </w:rPr>
      </w:pPr>
      <w:r w:rsidRPr="003C7766">
        <w:rPr>
          <w:rFonts w:ascii="Sylfaen" w:hAnsi="Sylfaen"/>
          <w:sz w:val="22"/>
          <w:szCs w:val="22"/>
        </w:rPr>
        <w:t>• Parental involvement in school life and the right and importance of participation in drawing up an individual curriculum;</w:t>
      </w:r>
    </w:p>
    <w:p w14:paraId="03CCDB2E" w14:textId="77777777" w:rsidR="00866AA0" w:rsidRPr="003C7766" w:rsidRDefault="00866AA0" w:rsidP="00866AA0">
      <w:pPr>
        <w:pStyle w:val="Default"/>
        <w:spacing w:line="276" w:lineRule="auto"/>
        <w:jc w:val="both"/>
        <w:rPr>
          <w:rFonts w:ascii="Sylfaen" w:hAnsi="Sylfaen"/>
          <w:sz w:val="22"/>
          <w:szCs w:val="22"/>
        </w:rPr>
      </w:pPr>
      <w:r w:rsidRPr="003C7766">
        <w:rPr>
          <w:rFonts w:ascii="Sylfaen" w:hAnsi="Sylfaen"/>
          <w:sz w:val="22"/>
          <w:szCs w:val="22"/>
        </w:rPr>
        <w:t>• Role and functions of inclusive education specialists;</w:t>
      </w:r>
    </w:p>
    <w:p w14:paraId="6501314D" w14:textId="77777777" w:rsidR="00866AA0" w:rsidRPr="003C7766" w:rsidRDefault="00866AA0" w:rsidP="00866AA0">
      <w:pPr>
        <w:pStyle w:val="Default"/>
        <w:spacing w:line="276" w:lineRule="auto"/>
        <w:jc w:val="both"/>
        <w:rPr>
          <w:rFonts w:ascii="Sylfaen" w:hAnsi="Sylfaen"/>
          <w:sz w:val="22"/>
          <w:szCs w:val="22"/>
        </w:rPr>
      </w:pPr>
      <w:r w:rsidRPr="003C7766">
        <w:rPr>
          <w:rFonts w:ascii="Sylfaen" w:hAnsi="Sylfaen"/>
          <w:sz w:val="22"/>
          <w:szCs w:val="22"/>
        </w:rPr>
        <w:t>• Ongoing trainings in the direction of inclusive education, teacher's professional development;</w:t>
      </w:r>
    </w:p>
    <w:p w14:paraId="79CD3CA6" w14:textId="77777777" w:rsidR="00866AA0" w:rsidRPr="003C7766" w:rsidRDefault="00866AA0" w:rsidP="00866AA0">
      <w:pPr>
        <w:pStyle w:val="Default"/>
        <w:spacing w:line="276" w:lineRule="auto"/>
        <w:jc w:val="both"/>
        <w:rPr>
          <w:rFonts w:ascii="Sylfaen" w:hAnsi="Sylfaen"/>
          <w:sz w:val="22"/>
          <w:szCs w:val="22"/>
        </w:rPr>
      </w:pPr>
      <w:r w:rsidRPr="003C7766">
        <w:rPr>
          <w:rFonts w:ascii="Sylfaen" w:hAnsi="Sylfaen"/>
          <w:sz w:val="22"/>
          <w:szCs w:val="22"/>
        </w:rPr>
        <w:lastRenderedPageBreak/>
        <w:t>• Consideration of individual needs when planning a lesson, organizing the learning process with a universal learning design and an individual learning plan, teaching strategies, increasing the involvement of the student in the learning process;</w:t>
      </w:r>
    </w:p>
    <w:p w14:paraId="519C98CD" w14:textId="77777777" w:rsidR="00866AA0" w:rsidRPr="003C7766" w:rsidRDefault="00866AA0" w:rsidP="00866AA0">
      <w:pPr>
        <w:pStyle w:val="Default"/>
        <w:spacing w:line="276" w:lineRule="auto"/>
        <w:jc w:val="both"/>
        <w:rPr>
          <w:rFonts w:ascii="Sylfaen" w:hAnsi="Sylfaen"/>
          <w:sz w:val="22"/>
          <w:szCs w:val="22"/>
        </w:rPr>
      </w:pPr>
      <w:r w:rsidRPr="003C7766">
        <w:rPr>
          <w:rFonts w:ascii="Sylfaen" w:hAnsi="Sylfaen"/>
          <w:sz w:val="22"/>
          <w:szCs w:val="22"/>
        </w:rPr>
        <w:t>• review of guides and information resources created for parents;</w:t>
      </w:r>
    </w:p>
    <w:p w14:paraId="7F9ECAE8" w14:textId="77777777" w:rsidR="00866AA0" w:rsidRDefault="00866AA0" w:rsidP="00866AA0">
      <w:pPr>
        <w:pStyle w:val="Default"/>
        <w:spacing w:line="276" w:lineRule="auto"/>
        <w:jc w:val="both"/>
        <w:rPr>
          <w:rFonts w:ascii="Sylfaen" w:hAnsi="Sylfaen"/>
          <w:sz w:val="22"/>
          <w:szCs w:val="22"/>
        </w:rPr>
      </w:pPr>
      <w:r w:rsidRPr="003C7766">
        <w:rPr>
          <w:rFonts w:ascii="Sylfaen" w:hAnsi="Sylfaen"/>
          <w:sz w:val="22"/>
          <w:szCs w:val="22"/>
        </w:rPr>
        <w:t>• Organization of the physical environment taking into account sensory and motor needs, classroom management, positive behavior support.</w:t>
      </w:r>
    </w:p>
    <w:p w14:paraId="09DB2FB4" w14:textId="77777777" w:rsidR="00866AA0" w:rsidRPr="004B4678" w:rsidRDefault="00866AA0" w:rsidP="00866AA0">
      <w:pPr>
        <w:pStyle w:val="Default"/>
        <w:spacing w:line="276" w:lineRule="auto"/>
        <w:jc w:val="both"/>
        <w:rPr>
          <w:rFonts w:ascii="Sylfaen" w:hAnsi="Sylfaen"/>
          <w:sz w:val="22"/>
          <w:szCs w:val="22"/>
          <w:lang w:val="ka-GE"/>
        </w:rPr>
      </w:pPr>
    </w:p>
    <w:p w14:paraId="38C1C4F6" w14:textId="77777777" w:rsidR="00866AA0" w:rsidRPr="003C7766" w:rsidRDefault="00866AA0" w:rsidP="00866AA0">
      <w:pPr>
        <w:pStyle w:val="Default"/>
        <w:spacing w:line="276" w:lineRule="auto"/>
        <w:jc w:val="both"/>
        <w:rPr>
          <w:rFonts w:ascii="Sylfaen" w:hAnsi="Sylfaen"/>
          <w:sz w:val="22"/>
          <w:szCs w:val="22"/>
        </w:rPr>
      </w:pPr>
      <w:r w:rsidRPr="003C7766">
        <w:rPr>
          <w:rFonts w:ascii="Sylfaen" w:hAnsi="Sylfaen"/>
          <w:sz w:val="22"/>
          <w:szCs w:val="22"/>
        </w:rPr>
        <w:t>According to the latest data, 821 children with disabilities are left out of school. Most of them are placed either in palliative care services due to their serious health condition, or because of the most severe and multiple disabilities, when family members or municipal service representatives find it impossible to participate them in general education services. In some cases, children are involved in other types of services available for people with disabilities. There is a more or less equal distribution by gender and age.</w:t>
      </w:r>
    </w:p>
    <w:p w14:paraId="7CADF086" w14:textId="77777777" w:rsidR="00866AA0" w:rsidRPr="003C7766" w:rsidRDefault="00866AA0" w:rsidP="00866AA0">
      <w:pPr>
        <w:pStyle w:val="Default"/>
        <w:spacing w:line="276" w:lineRule="auto"/>
        <w:jc w:val="both"/>
        <w:rPr>
          <w:rFonts w:ascii="Sylfaen" w:hAnsi="Sylfaen"/>
          <w:sz w:val="22"/>
          <w:szCs w:val="22"/>
        </w:rPr>
      </w:pPr>
    </w:p>
    <w:p w14:paraId="37F138BF" w14:textId="77777777" w:rsidR="00866AA0" w:rsidRPr="004F7D7E" w:rsidRDefault="00866AA0" w:rsidP="00866AA0">
      <w:pPr>
        <w:jc w:val="both"/>
        <w:rPr>
          <w:rFonts w:ascii="Sylfaen" w:hAnsi="Sylfaen"/>
          <w:lang w:val="ka-GE"/>
        </w:rPr>
      </w:pPr>
      <w:r w:rsidRPr="003C7766">
        <w:rPr>
          <w:rFonts w:ascii="Sylfaen" w:hAnsi="Sylfaen"/>
        </w:rPr>
        <w:t xml:space="preserve">Any services provided at the </w:t>
      </w:r>
      <w:r w:rsidRPr="003C7766">
        <w:rPr>
          <w:rFonts w:ascii="Sylfaen" w:hAnsi="Sylfaen"/>
          <w:b/>
          <w:bCs/>
        </w:rPr>
        <w:t>vocational education</w:t>
      </w:r>
      <w:r w:rsidRPr="003C7766">
        <w:rPr>
          <w:rFonts w:ascii="Sylfaen" w:hAnsi="Sylfaen"/>
        </w:rPr>
        <w:t xml:space="preserve"> level and implemented by vocational education institutions should be based on empirical data and tailored to the needs of vulnerable groups</w:t>
      </w:r>
      <w:r w:rsidRPr="003C7766">
        <w:rPr>
          <w:rFonts w:ascii="Sylfaen" w:hAnsi="Sylfaen"/>
          <w:lang w:val="ka-GE"/>
        </w:rPr>
        <w:t xml:space="preserve">. </w:t>
      </w:r>
      <w:r w:rsidRPr="003C7766">
        <w:rPr>
          <w:rFonts w:ascii="Sylfaen" w:hAnsi="Sylfaen"/>
        </w:rPr>
        <w:t xml:space="preserve">Career guidance services at the vocational education level are designed/provided for all students, however specific activities are targeted to meet the needs of specific vulnerable groups. Career guidance services for people with special needs encompass the opportunities to test a particular profession, receive guidance from career counselor, visits to vocational education institutions. Currently, the Skills Agency is also working on specific career guidance services for ethnic minorities and women returning to the job market after a career gap. To facilitate the integration of people with disabilities, there are teams of inclusive education specialists in TVET schools, who assist students in learning, integration and socialization, as well as identifying employment prospects and prepare for labor market transition. Currently, </w:t>
      </w:r>
      <w:r w:rsidRPr="003C7766">
        <w:rPr>
          <w:rFonts w:ascii="Sylfaen" w:hAnsi="Sylfaen"/>
          <w:color w:val="000000"/>
          <w:lang w:val="ka-GE"/>
        </w:rPr>
        <w:t xml:space="preserve">231 </w:t>
      </w:r>
      <w:r w:rsidRPr="003C7766">
        <w:rPr>
          <w:rFonts w:ascii="Sylfaen" w:hAnsi="Sylfaen"/>
          <w:color w:val="000000"/>
        </w:rPr>
        <w:t>male</w:t>
      </w:r>
      <w:r w:rsidRPr="003C7766">
        <w:rPr>
          <w:rFonts w:ascii="Sylfaen" w:hAnsi="Sylfaen"/>
          <w:color w:val="000000"/>
          <w:lang w:val="ka-GE"/>
        </w:rPr>
        <w:t xml:space="preserve"> და 138 </w:t>
      </w:r>
      <w:r w:rsidRPr="003C7766">
        <w:rPr>
          <w:rFonts w:ascii="Sylfaen" w:hAnsi="Sylfaen"/>
          <w:color w:val="000000"/>
        </w:rPr>
        <w:t>female students</w:t>
      </w:r>
      <w:r w:rsidRPr="003C7766">
        <w:rPr>
          <w:rFonts w:ascii="Sylfaen" w:hAnsi="Sylfaen"/>
        </w:rPr>
        <w:t xml:space="preserve"> with SEN/disability are enrolled in vocational education</w:t>
      </w:r>
    </w:p>
    <w:p w14:paraId="3C1AB8CD" w14:textId="77777777" w:rsidR="00866AA0" w:rsidRPr="003C7766" w:rsidRDefault="00866AA0" w:rsidP="00866AA0">
      <w:pPr>
        <w:jc w:val="both"/>
        <w:rPr>
          <w:rFonts w:ascii="Sylfaen" w:hAnsi="Sylfaen"/>
        </w:rPr>
      </w:pPr>
      <w:r w:rsidRPr="003C7766">
        <w:rPr>
          <w:rFonts w:ascii="Sylfaen" w:hAnsi="Sylfaen"/>
        </w:rPr>
        <w:t>According to the latest data, specialists involved in inclusive professional education are employed in 38 professional educational institutions:</w:t>
      </w:r>
    </w:p>
    <w:p w14:paraId="683059E6" w14:textId="77777777" w:rsidR="00866AA0" w:rsidRPr="003C7766" w:rsidRDefault="00866AA0" w:rsidP="00866AA0">
      <w:pPr>
        <w:pStyle w:val="ListParagraph"/>
        <w:widowControl w:val="0"/>
        <w:numPr>
          <w:ilvl w:val="0"/>
          <w:numId w:val="3"/>
        </w:numPr>
        <w:autoSpaceDE w:val="0"/>
        <w:autoSpaceDN w:val="0"/>
        <w:spacing w:before="129" w:after="0" w:line="240" w:lineRule="auto"/>
        <w:contextualSpacing w:val="0"/>
        <w:jc w:val="both"/>
        <w:rPr>
          <w:rFonts w:ascii="Sylfaen" w:hAnsi="Sylfaen"/>
        </w:rPr>
      </w:pPr>
      <w:r w:rsidRPr="003C7766">
        <w:rPr>
          <w:rFonts w:ascii="Sylfaen" w:hAnsi="Sylfaen"/>
        </w:rPr>
        <w:t>Inclusive education specialist: 50</w:t>
      </w:r>
    </w:p>
    <w:p w14:paraId="21F5CD0F" w14:textId="77777777" w:rsidR="00866AA0" w:rsidRPr="003C7766" w:rsidRDefault="00866AA0" w:rsidP="00866AA0">
      <w:pPr>
        <w:pStyle w:val="ListParagraph"/>
        <w:widowControl w:val="0"/>
        <w:numPr>
          <w:ilvl w:val="0"/>
          <w:numId w:val="3"/>
        </w:numPr>
        <w:autoSpaceDE w:val="0"/>
        <w:autoSpaceDN w:val="0"/>
        <w:spacing w:before="129" w:after="0" w:line="240" w:lineRule="auto"/>
        <w:contextualSpacing w:val="0"/>
        <w:jc w:val="both"/>
        <w:rPr>
          <w:rFonts w:ascii="Sylfaen" w:hAnsi="Sylfaen"/>
        </w:rPr>
      </w:pPr>
      <w:r w:rsidRPr="003C7766">
        <w:rPr>
          <w:rFonts w:ascii="Sylfaen" w:hAnsi="Sylfaen"/>
        </w:rPr>
        <w:t>Learning process assistant: 20</w:t>
      </w:r>
    </w:p>
    <w:p w14:paraId="6DC87FA1" w14:textId="77777777" w:rsidR="00866AA0" w:rsidRPr="003C7766" w:rsidRDefault="00866AA0" w:rsidP="00866AA0">
      <w:pPr>
        <w:pStyle w:val="ListParagraph"/>
        <w:widowControl w:val="0"/>
        <w:numPr>
          <w:ilvl w:val="0"/>
          <w:numId w:val="3"/>
        </w:numPr>
        <w:autoSpaceDE w:val="0"/>
        <w:autoSpaceDN w:val="0"/>
        <w:spacing w:before="129" w:after="0" w:line="240" w:lineRule="auto"/>
        <w:contextualSpacing w:val="0"/>
        <w:jc w:val="both"/>
        <w:rPr>
          <w:rFonts w:ascii="Sylfaen" w:hAnsi="Sylfaen"/>
        </w:rPr>
      </w:pPr>
      <w:r w:rsidRPr="003C7766">
        <w:rPr>
          <w:rFonts w:ascii="Sylfaen" w:hAnsi="Sylfaen"/>
        </w:rPr>
        <w:t>Sign language interpreter: 24</w:t>
      </w:r>
    </w:p>
    <w:p w14:paraId="3FD532C2" w14:textId="77777777" w:rsidR="00866AA0" w:rsidRPr="003C7766" w:rsidRDefault="00866AA0" w:rsidP="00866AA0">
      <w:pPr>
        <w:pStyle w:val="ListParagraph"/>
        <w:widowControl w:val="0"/>
        <w:numPr>
          <w:ilvl w:val="0"/>
          <w:numId w:val="3"/>
        </w:numPr>
        <w:autoSpaceDE w:val="0"/>
        <w:autoSpaceDN w:val="0"/>
        <w:spacing w:before="129" w:after="0" w:line="240" w:lineRule="auto"/>
        <w:contextualSpacing w:val="0"/>
        <w:jc w:val="both"/>
        <w:rPr>
          <w:rFonts w:ascii="Sylfaen" w:hAnsi="Sylfaen"/>
        </w:rPr>
      </w:pPr>
      <w:r w:rsidRPr="003C7766">
        <w:rPr>
          <w:rFonts w:ascii="Sylfaen" w:hAnsi="Sylfaen"/>
        </w:rPr>
        <w:t>Student's individual assistant: 15</w:t>
      </w:r>
    </w:p>
    <w:p w14:paraId="71090C46" w14:textId="77777777" w:rsidR="00866AA0" w:rsidRPr="003C7766" w:rsidRDefault="00866AA0" w:rsidP="00866AA0">
      <w:pPr>
        <w:pStyle w:val="ListParagraph"/>
        <w:widowControl w:val="0"/>
        <w:numPr>
          <w:ilvl w:val="0"/>
          <w:numId w:val="3"/>
        </w:numPr>
        <w:autoSpaceDE w:val="0"/>
        <w:autoSpaceDN w:val="0"/>
        <w:spacing w:before="129" w:after="0" w:line="240" w:lineRule="auto"/>
        <w:contextualSpacing w:val="0"/>
        <w:jc w:val="both"/>
        <w:rPr>
          <w:rFonts w:ascii="Sylfaen" w:hAnsi="Sylfaen"/>
        </w:rPr>
      </w:pPr>
      <w:r w:rsidRPr="003C7766">
        <w:rPr>
          <w:rFonts w:ascii="Sylfaen" w:hAnsi="Sylfaen"/>
        </w:rPr>
        <w:t>Mobility and orientation specialist: 1</w:t>
      </w:r>
    </w:p>
    <w:p w14:paraId="0328C46E" w14:textId="77777777" w:rsidR="00866AA0" w:rsidRPr="003C7766" w:rsidRDefault="00866AA0" w:rsidP="00866AA0">
      <w:pPr>
        <w:pStyle w:val="ListParagraph"/>
        <w:widowControl w:val="0"/>
        <w:numPr>
          <w:ilvl w:val="0"/>
          <w:numId w:val="3"/>
        </w:numPr>
        <w:autoSpaceDE w:val="0"/>
        <w:autoSpaceDN w:val="0"/>
        <w:spacing w:before="129" w:after="0" w:line="240" w:lineRule="auto"/>
        <w:contextualSpacing w:val="0"/>
        <w:jc w:val="both"/>
        <w:rPr>
          <w:rFonts w:ascii="Sylfaen" w:hAnsi="Sylfaen"/>
        </w:rPr>
      </w:pPr>
      <w:r w:rsidRPr="003C7766">
        <w:rPr>
          <w:rFonts w:ascii="Sylfaen" w:hAnsi="Sylfaen"/>
        </w:rPr>
        <w:t>Movement supporter: 35</w:t>
      </w:r>
    </w:p>
    <w:p w14:paraId="4E04721F" w14:textId="77777777" w:rsidR="00866AA0" w:rsidRPr="003C7766" w:rsidRDefault="00866AA0" w:rsidP="00866AA0">
      <w:pPr>
        <w:jc w:val="both"/>
        <w:rPr>
          <w:rFonts w:ascii="Sylfaen" w:hAnsi="Sylfaen"/>
          <w:b/>
        </w:rPr>
      </w:pPr>
    </w:p>
    <w:p w14:paraId="1B9AF804" w14:textId="77777777" w:rsidR="00866AA0" w:rsidRPr="003C7766" w:rsidRDefault="00866AA0" w:rsidP="00866AA0">
      <w:pPr>
        <w:jc w:val="both"/>
        <w:rPr>
          <w:rFonts w:ascii="Sylfaen" w:hAnsi="Sylfaen"/>
          <w:b/>
        </w:rPr>
      </w:pPr>
    </w:p>
    <w:p w14:paraId="23297963" w14:textId="77777777" w:rsidR="00866AA0" w:rsidRDefault="00866AA0" w:rsidP="00866AA0">
      <w:pPr>
        <w:jc w:val="center"/>
        <w:rPr>
          <w:rFonts w:ascii="Sylfaen" w:hAnsi="Sylfaen"/>
          <w:b/>
        </w:rPr>
      </w:pPr>
      <w:r w:rsidRPr="003C7766">
        <w:rPr>
          <w:rFonts w:ascii="Sylfaen" w:hAnsi="Sylfaen"/>
          <w:b/>
        </w:rPr>
        <w:t xml:space="preserve">III. The training for judges on the UN Convention on the </w:t>
      </w:r>
      <w:r w:rsidRPr="003C7766">
        <w:rPr>
          <w:rFonts w:ascii="Sylfaen" w:hAnsi="Sylfaen"/>
          <w:b/>
        </w:rPr>
        <w:br/>
        <w:t>Rights of Persons with Disabilities</w:t>
      </w:r>
    </w:p>
    <w:p w14:paraId="09228CD5" w14:textId="77777777" w:rsidR="00866AA0" w:rsidRPr="008A1FC9" w:rsidRDefault="00887E22" w:rsidP="00866AA0">
      <w:pPr>
        <w:jc w:val="center"/>
        <w:rPr>
          <w:rFonts w:ascii="Sylfaen" w:hAnsi="Sylfaen"/>
          <w:b/>
          <w:lang w:val="ka-GE"/>
        </w:rPr>
      </w:pPr>
      <w:r w:rsidRPr="00887E22">
        <w:rPr>
          <w:rFonts w:ascii="Sylfaen" w:hAnsi="Sylfaen"/>
          <w:b/>
        </w:rPr>
        <w:t>Article 12 – Equal recognition before the law</w:t>
      </w:r>
      <w:r w:rsidR="008A1FC9">
        <w:rPr>
          <w:rFonts w:ascii="Sylfaen" w:hAnsi="Sylfaen"/>
          <w:b/>
          <w:lang w:val="ka-GE"/>
        </w:rPr>
        <w:t xml:space="preserve">; </w:t>
      </w:r>
      <w:r w:rsidR="008A1FC9" w:rsidRPr="008A1FC9">
        <w:rPr>
          <w:rFonts w:ascii="Sylfaen" w:hAnsi="Sylfaen"/>
          <w:b/>
          <w:lang w:val="ka-GE"/>
        </w:rPr>
        <w:t>Article 13 – Access to justice</w:t>
      </w:r>
    </w:p>
    <w:p w14:paraId="0D816DE5" w14:textId="77777777" w:rsidR="00866AA0" w:rsidRPr="003C7766" w:rsidRDefault="00866AA0" w:rsidP="00866AA0">
      <w:pPr>
        <w:jc w:val="both"/>
        <w:rPr>
          <w:rFonts w:ascii="Sylfaen" w:hAnsi="Sylfaen"/>
          <w:u w:val="single"/>
        </w:rPr>
      </w:pPr>
      <w:r w:rsidRPr="003C7766">
        <w:rPr>
          <w:rFonts w:ascii="Sylfaen" w:hAnsi="Sylfaen"/>
          <w:u w:val="single"/>
        </w:rPr>
        <w:t>The training covers the following sub-topics:</w:t>
      </w:r>
    </w:p>
    <w:p w14:paraId="3961AB9B" w14:textId="77777777" w:rsidR="00866AA0" w:rsidRPr="003C7766" w:rsidRDefault="00866AA0" w:rsidP="00866AA0">
      <w:pPr>
        <w:pStyle w:val="ListParagraph"/>
        <w:numPr>
          <w:ilvl w:val="0"/>
          <w:numId w:val="1"/>
        </w:numPr>
        <w:jc w:val="both"/>
        <w:rPr>
          <w:rFonts w:ascii="Sylfaen" w:hAnsi="Sylfaen"/>
        </w:rPr>
      </w:pPr>
      <w:r w:rsidRPr="003C7766">
        <w:rPr>
          <w:rFonts w:ascii="Sylfaen" w:hAnsi="Sylfaen"/>
        </w:rPr>
        <w:t>Legal Capacity, individual capacities of a person, from medical to social model</w:t>
      </w:r>
    </w:p>
    <w:p w14:paraId="730122BC" w14:textId="77777777" w:rsidR="00866AA0" w:rsidRPr="003C7766" w:rsidRDefault="00866AA0" w:rsidP="00866AA0">
      <w:pPr>
        <w:pStyle w:val="ListParagraph"/>
        <w:numPr>
          <w:ilvl w:val="0"/>
          <w:numId w:val="1"/>
        </w:numPr>
        <w:jc w:val="both"/>
        <w:rPr>
          <w:rFonts w:ascii="Sylfaen" w:hAnsi="Sylfaen"/>
        </w:rPr>
      </w:pPr>
      <w:r w:rsidRPr="003C7766">
        <w:rPr>
          <w:rFonts w:ascii="Sylfaen" w:hAnsi="Sylfaen"/>
        </w:rPr>
        <w:t>The UN Convention on the Rights of Persons with Disabilities</w:t>
      </w:r>
    </w:p>
    <w:p w14:paraId="0D9E86CD" w14:textId="77777777" w:rsidR="00866AA0" w:rsidRPr="003C7766" w:rsidRDefault="00866AA0" w:rsidP="00866AA0">
      <w:pPr>
        <w:pStyle w:val="ListParagraph"/>
        <w:numPr>
          <w:ilvl w:val="0"/>
          <w:numId w:val="1"/>
        </w:numPr>
        <w:jc w:val="both"/>
        <w:rPr>
          <w:rFonts w:ascii="Sylfaen" w:hAnsi="Sylfaen"/>
        </w:rPr>
      </w:pPr>
      <w:r w:rsidRPr="003C7766">
        <w:rPr>
          <w:rFonts w:ascii="Sylfaen" w:hAnsi="Sylfaen"/>
        </w:rPr>
        <w:t>National legislation – civil code and legal capacity</w:t>
      </w:r>
    </w:p>
    <w:p w14:paraId="15A62DBB" w14:textId="77777777" w:rsidR="00866AA0" w:rsidRPr="003C7766" w:rsidRDefault="00866AA0" w:rsidP="00866AA0">
      <w:pPr>
        <w:pStyle w:val="ListParagraph"/>
        <w:numPr>
          <w:ilvl w:val="0"/>
          <w:numId w:val="1"/>
        </w:numPr>
        <w:jc w:val="both"/>
        <w:rPr>
          <w:rFonts w:ascii="Sylfaen" w:hAnsi="Sylfaen"/>
        </w:rPr>
      </w:pPr>
      <w:r w:rsidRPr="003C7766">
        <w:rPr>
          <w:rFonts w:ascii="Sylfaen" w:hAnsi="Sylfaen"/>
        </w:rPr>
        <w:t>Persons with disabilities during the legal procedure</w:t>
      </w:r>
    </w:p>
    <w:p w14:paraId="23352ECF" w14:textId="77777777" w:rsidR="00866AA0" w:rsidRPr="003C7766" w:rsidRDefault="00866AA0" w:rsidP="00866AA0">
      <w:pPr>
        <w:pStyle w:val="ListParagraph"/>
        <w:numPr>
          <w:ilvl w:val="0"/>
          <w:numId w:val="1"/>
        </w:numPr>
        <w:jc w:val="both"/>
        <w:rPr>
          <w:rFonts w:ascii="Sylfaen" w:hAnsi="Sylfaen"/>
        </w:rPr>
      </w:pPr>
      <w:r w:rsidRPr="003C7766">
        <w:rPr>
          <w:rFonts w:ascii="Sylfaen" w:hAnsi="Sylfaen"/>
        </w:rPr>
        <w:t xml:space="preserve">Equality and non-discrimination </w:t>
      </w:r>
    </w:p>
    <w:p w14:paraId="4A5186CD" w14:textId="77777777" w:rsidR="00866AA0" w:rsidRPr="003C7766" w:rsidRDefault="00866AA0" w:rsidP="00866AA0">
      <w:pPr>
        <w:pStyle w:val="ListParagraph"/>
        <w:numPr>
          <w:ilvl w:val="0"/>
          <w:numId w:val="1"/>
        </w:numPr>
        <w:jc w:val="both"/>
        <w:rPr>
          <w:rFonts w:ascii="Sylfaen" w:hAnsi="Sylfaen"/>
        </w:rPr>
      </w:pPr>
      <w:r w:rsidRPr="003C7766">
        <w:rPr>
          <w:rFonts w:ascii="Sylfaen" w:hAnsi="Sylfaen"/>
        </w:rPr>
        <w:t>Placement of a person in a hospital for involuntary treatment (administrative-legal procedure)</w:t>
      </w:r>
    </w:p>
    <w:p w14:paraId="34AD4AE1" w14:textId="77777777" w:rsidR="00866AA0" w:rsidRPr="003C7766" w:rsidRDefault="00866AA0" w:rsidP="00866AA0">
      <w:pPr>
        <w:pStyle w:val="ListParagraph"/>
        <w:numPr>
          <w:ilvl w:val="0"/>
          <w:numId w:val="1"/>
        </w:numPr>
        <w:jc w:val="both"/>
        <w:rPr>
          <w:rFonts w:ascii="Sylfaen" w:hAnsi="Sylfaen"/>
        </w:rPr>
      </w:pPr>
      <w:r w:rsidRPr="003C7766">
        <w:rPr>
          <w:rFonts w:ascii="Sylfaen" w:hAnsi="Sylfaen"/>
        </w:rPr>
        <w:t>Protection of the rights of persons with disabilities; review of the practice of the Supreme Court of Georgia</w:t>
      </w:r>
    </w:p>
    <w:p w14:paraId="771E5C7F" w14:textId="77777777" w:rsidR="00866AA0" w:rsidRPr="003C7766" w:rsidRDefault="00866AA0" w:rsidP="00866AA0">
      <w:pPr>
        <w:pStyle w:val="ListParagraph"/>
        <w:numPr>
          <w:ilvl w:val="0"/>
          <w:numId w:val="1"/>
        </w:numPr>
        <w:jc w:val="both"/>
        <w:rPr>
          <w:rFonts w:ascii="Sylfaen" w:hAnsi="Sylfaen"/>
        </w:rPr>
      </w:pPr>
      <w:r w:rsidRPr="003C7766">
        <w:rPr>
          <w:rFonts w:ascii="Sylfaen" w:hAnsi="Sylfaen"/>
        </w:rPr>
        <w:t>Identification of problems.</w:t>
      </w:r>
    </w:p>
    <w:p w14:paraId="62CF6E45" w14:textId="77777777" w:rsidR="00866AA0" w:rsidRPr="003C7766" w:rsidRDefault="00866AA0" w:rsidP="00866AA0">
      <w:pPr>
        <w:jc w:val="both"/>
        <w:rPr>
          <w:rFonts w:ascii="Sylfaen" w:hAnsi="Sylfaen"/>
        </w:rPr>
      </w:pPr>
      <w:r w:rsidRPr="003C7766">
        <w:rPr>
          <w:rFonts w:ascii="Sylfaen" w:hAnsi="Sylfaen"/>
        </w:rPr>
        <w:t xml:space="preserve">The training is conducted by three judges selected according to their qualifications (including experience in hearing cases involving persons with disabilities), as well as pedagogical experience. All three trainers have ten to twenty years of teaching experience. It should be also emphasized that, the training module was updated in 2022 with the involvement of the international expert. Before conducting trainings for judges and court staff, all trainers (judge-experts) participated in the </w:t>
      </w:r>
      <w:proofErr w:type="spellStart"/>
      <w:r w:rsidRPr="003C7766">
        <w:rPr>
          <w:rFonts w:ascii="Sylfaen" w:hAnsi="Sylfaen"/>
        </w:rPr>
        <w:t>ToT</w:t>
      </w:r>
      <w:proofErr w:type="spellEnd"/>
      <w:r w:rsidRPr="003C7766">
        <w:rPr>
          <w:rFonts w:ascii="Sylfaen" w:hAnsi="Sylfaen"/>
        </w:rPr>
        <w:t xml:space="preserve"> (training of trainers).</w:t>
      </w:r>
    </w:p>
    <w:p w14:paraId="4AC629E7" w14:textId="77777777" w:rsidR="00866AA0" w:rsidRPr="003C7766" w:rsidRDefault="00866AA0" w:rsidP="00866AA0">
      <w:pPr>
        <w:jc w:val="both"/>
        <w:rPr>
          <w:rFonts w:ascii="Sylfaen" w:hAnsi="Sylfaen"/>
        </w:rPr>
      </w:pPr>
    </w:p>
    <w:p w14:paraId="2F425EC8" w14:textId="77777777" w:rsidR="00866AA0" w:rsidRPr="003C7766" w:rsidRDefault="00866AA0" w:rsidP="00866AA0">
      <w:pPr>
        <w:pStyle w:val="yiv3798820201msonospacing"/>
        <w:shd w:val="clear" w:color="auto" w:fill="FFFFFF"/>
        <w:spacing w:before="0" w:beforeAutospacing="0" w:after="0" w:afterAutospacing="0"/>
        <w:jc w:val="center"/>
        <w:rPr>
          <w:rFonts w:ascii="Sylfaen" w:hAnsi="Sylfaen"/>
          <w:b/>
          <w:bCs/>
          <w:color w:val="1D2228"/>
          <w:sz w:val="22"/>
          <w:szCs w:val="22"/>
        </w:rPr>
      </w:pPr>
      <w:r w:rsidRPr="003C7766">
        <w:rPr>
          <w:rFonts w:ascii="Sylfaen" w:hAnsi="Sylfaen"/>
          <w:b/>
          <w:bCs/>
          <w:color w:val="1D2228"/>
          <w:sz w:val="22"/>
          <w:szCs w:val="22"/>
        </w:rPr>
        <w:t xml:space="preserve">Training on the Communication </w:t>
      </w:r>
      <w:r w:rsidRPr="003C7766">
        <w:rPr>
          <w:rFonts w:ascii="Sylfaen" w:hAnsi="Sylfaen"/>
          <w:b/>
          <w:bCs/>
          <w:color w:val="1D2228"/>
          <w:sz w:val="22"/>
          <w:szCs w:val="22"/>
          <w:lang w:val="en-US"/>
        </w:rPr>
        <w:t>S</w:t>
      </w:r>
      <w:r w:rsidRPr="003C7766">
        <w:rPr>
          <w:rFonts w:ascii="Sylfaen" w:hAnsi="Sylfaen"/>
          <w:b/>
          <w:bCs/>
          <w:color w:val="1D2228"/>
          <w:sz w:val="22"/>
          <w:szCs w:val="22"/>
        </w:rPr>
        <w:t xml:space="preserve">tandards for </w:t>
      </w:r>
      <w:r w:rsidRPr="003C7766">
        <w:rPr>
          <w:rFonts w:ascii="Sylfaen" w:hAnsi="Sylfaen"/>
          <w:b/>
          <w:bCs/>
          <w:color w:val="1D2228"/>
          <w:sz w:val="22"/>
          <w:szCs w:val="22"/>
          <w:lang w:val="en-US"/>
        </w:rPr>
        <w:t>P</w:t>
      </w:r>
      <w:r w:rsidRPr="003C7766">
        <w:rPr>
          <w:rFonts w:ascii="Sylfaen" w:hAnsi="Sylfaen"/>
          <w:b/>
          <w:bCs/>
          <w:color w:val="1D2228"/>
          <w:sz w:val="22"/>
          <w:szCs w:val="22"/>
        </w:rPr>
        <w:t xml:space="preserve">ersons with </w:t>
      </w:r>
      <w:r w:rsidRPr="003C7766">
        <w:rPr>
          <w:rFonts w:ascii="Sylfaen" w:hAnsi="Sylfaen"/>
          <w:b/>
          <w:bCs/>
          <w:color w:val="1D2228"/>
          <w:sz w:val="22"/>
          <w:szCs w:val="22"/>
          <w:lang w:val="en-US"/>
        </w:rPr>
        <w:t>D</w:t>
      </w:r>
      <w:r w:rsidRPr="003C7766">
        <w:rPr>
          <w:rFonts w:ascii="Sylfaen" w:hAnsi="Sylfaen"/>
          <w:b/>
          <w:bCs/>
          <w:color w:val="1D2228"/>
          <w:sz w:val="22"/>
          <w:szCs w:val="22"/>
        </w:rPr>
        <w:t>isabilities</w:t>
      </w:r>
    </w:p>
    <w:p w14:paraId="203AECA9" w14:textId="77777777" w:rsidR="00866AA0" w:rsidRPr="003C7766" w:rsidRDefault="00866AA0" w:rsidP="00866AA0">
      <w:pPr>
        <w:pStyle w:val="yiv3798820201msonospacing"/>
        <w:shd w:val="clear" w:color="auto" w:fill="FFFFFF"/>
        <w:spacing w:before="0" w:beforeAutospacing="0" w:after="0" w:afterAutospacing="0"/>
        <w:jc w:val="both"/>
        <w:rPr>
          <w:rFonts w:ascii="Sylfaen" w:hAnsi="Sylfaen"/>
          <w:color w:val="1D2228"/>
          <w:sz w:val="22"/>
          <w:szCs w:val="22"/>
          <w:lang w:val="en-US"/>
        </w:rPr>
      </w:pPr>
    </w:p>
    <w:p w14:paraId="0F95C63F" w14:textId="77777777" w:rsidR="00866AA0" w:rsidRPr="003C7766" w:rsidRDefault="00866AA0" w:rsidP="00866AA0">
      <w:pPr>
        <w:pStyle w:val="yiv3798820201msonospacing"/>
        <w:shd w:val="clear" w:color="auto" w:fill="FFFFFF"/>
        <w:spacing w:before="0" w:beforeAutospacing="0" w:after="0" w:afterAutospacing="0"/>
        <w:jc w:val="both"/>
        <w:rPr>
          <w:rFonts w:ascii="Sylfaen" w:hAnsi="Sylfaen"/>
          <w:color w:val="1D2228"/>
          <w:sz w:val="22"/>
          <w:szCs w:val="22"/>
          <w:u w:val="single"/>
          <w:lang w:val="en-US"/>
        </w:rPr>
      </w:pPr>
      <w:r w:rsidRPr="003C7766">
        <w:rPr>
          <w:rFonts w:ascii="Sylfaen" w:hAnsi="Sylfaen"/>
          <w:color w:val="1D2228"/>
          <w:sz w:val="22"/>
          <w:szCs w:val="22"/>
          <w:u w:val="single"/>
        </w:rPr>
        <w:t xml:space="preserve">The training covers the following sub-topics: </w:t>
      </w:r>
    </w:p>
    <w:p w14:paraId="7FE310DC" w14:textId="77777777" w:rsidR="00866AA0" w:rsidRPr="003C7766" w:rsidRDefault="00866AA0" w:rsidP="00866AA0">
      <w:pPr>
        <w:pStyle w:val="yiv3798820201msonospacing"/>
        <w:shd w:val="clear" w:color="auto" w:fill="FFFFFF"/>
        <w:spacing w:before="0" w:beforeAutospacing="0" w:after="0" w:afterAutospacing="0"/>
        <w:jc w:val="both"/>
        <w:rPr>
          <w:rFonts w:ascii="Sylfaen" w:hAnsi="Sylfaen"/>
          <w:color w:val="1D2228"/>
          <w:sz w:val="22"/>
          <w:szCs w:val="22"/>
          <w:lang w:val="en-US"/>
        </w:rPr>
      </w:pPr>
    </w:p>
    <w:p w14:paraId="450ACE0B" w14:textId="77777777" w:rsidR="00866AA0" w:rsidRPr="003C7766" w:rsidRDefault="00866AA0" w:rsidP="00866AA0">
      <w:pPr>
        <w:pStyle w:val="yiv3798820201msonospacing"/>
        <w:numPr>
          <w:ilvl w:val="0"/>
          <w:numId w:val="2"/>
        </w:numPr>
        <w:shd w:val="clear" w:color="auto" w:fill="FFFFFF"/>
        <w:spacing w:before="0" w:beforeAutospacing="0" w:after="0" w:afterAutospacing="0"/>
        <w:jc w:val="both"/>
        <w:rPr>
          <w:rFonts w:ascii="Sylfaen" w:hAnsi="Sylfaen"/>
          <w:color w:val="1D2228"/>
          <w:sz w:val="22"/>
          <w:szCs w:val="22"/>
        </w:rPr>
      </w:pPr>
      <w:r w:rsidRPr="003C7766">
        <w:rPr>
          <w:rFonts w:ascii="Sylfaen" w:hAnsi="Sylfaen"/>
          <w:color w:val="1D2228"/>
          <w:sz w:val="22"/>
          <w:szCs w:val="22"/>
        </w:rPr>
        <w:t xml:space="preserve">Stigma and persons with disabilities; anatomy of </w:t>
      </w:r>
      <w:r w:rsidRPr="003C7766">
        <w:rPr>
          <w:rFonts w:ascii="Sylfaen" w:hAnsi="Sylfaen"/>
          <w:color w:val="1D2228"/>
          <w:sz w:val="22"/>
          <w:szCs w:val="22"/>
          <w:lang w:val="en-US"/>
        </w:rPr>
        <w:t xml:space="preserve">a </w:t>
      </w:r>
      <w:r w:rsidRPr="003C7766">
        <w:rPr>
          <w:rFonts w:ascii="Sylfaen" w:hAnsi="Sylfaen"/>
          <w:color w:val="1D2228"/>
          <w:sz w:val="22"/>
          <w:szCs w:val="22"/>
        </w:rPr>
        <w:t>discriminatory behavior </w:t>
      </w:r>
    </w:p>
    <w:p w14:paraId="4A8F5B3B" w14:textId="77777777" w:rsidR="00866AA0" w:rsidRPr="003C7766" w:rsidRDefault="00866AA0" w:rsidP="00866AA0">
      <w:pPr>
        <w:pStyle w:val="yiv3798820201msonospacing"/>
        <w:numPr>
          <w:ilvl w:val="0"/>
          <w:numId w:val="2"/>
        </w:numPr>
        <w:shd w:val="clear" w:color="auto" w:fill="FFFFFF"/>
        <w:spacing w:before="0" w:beforeAutospacing="0" w:after="0" w:afterAutospacing="0"/>
        <w:jc w:val="both"/>
        <w:rPr>
          <w:rStyle w:val="yiv3798820201y2iqfc"/>
          <w:rFonts w:ascii="Sylfaen" w:hAnsi="Sylfaen"/>
          <w:color w:val="1D2228"/>
          <w:sz w:val="22"/>
          <w:szCs w:val="22"/>
        </w:rPr>
      </w:pPr>
      <w:r w:rsidRPr="003C7766">
        <w:rPr>
          <w:rStyle w:val="yiv3798820201y2iqfc"/>
          <w:rFonts w:ascii="Sylfaen" w:hAnsi="Sylfaen"/>
          <w:color w:val="202124"/>
          <w:sz w:val="22"/>
          <w:szCs w:val="22"/>
          <w:lang w:val="en"/>
        </w:rPr>
        <w:t xml:space="preserve">Types and manifestations of common disorders </w:t>
      </w:r>
    </w:p>
    <w:p w14:paraId="78ABBB19" w14:textId="77777777" w:rsidR="00866AA0" w:rsidRPr="003C7766" w:rsidRDefault="00866AA0" w:rsidP="00866AA0">
      <w:pPr>
        <w:pStyle w:val="yiv3798820201msonospacing"/>
        <w:numPr>
          <w:ilvl w:val="0"/>
          <w:numId w:val="2"/>
        </w:numPr>
        <w:shd w:val="clear" w:color="auto" w:fill="FFFFFF"/>
        <w:spacing w:before="0" w:beforeAutospacing="0" w:after="0" w:afterAutospacing="0"/>
        <w:jc w:val="both"/>
        <w:rPr>
          <w:rStyle w:val="yiv3798820201y2iqfc"/>
          <w:rFonts w:ascii="Sylfaen" w:hAnsi="Sylfaen"/>
          <w:color w:val="1D2228"/>
          <w:sz w:val="22"/>
          <w:szCs w:val="22"/>
        </w:rPr>
      </w:pPr>
      <w:r w:rsidRPr="003C7766">
        <w:rPr>
          <w:rStyle w:val="yiv3798820201y2iqfc"/>
          <w:rFonts w:ascii="Sylfaen" w:hAnsi="Sylfaen"/>
          <w:color w:val="202124"/>
          <w:sz w:val="22"/>
          <w:szCs w:val="22"/>
          <w:lang w:val="en"/>
        </w:rPr>
        <w:t xml:space="preserve">Specifics of communication with a minor with disabilities and issues related to questioning </w:t>
      </w:r>
    </w:p>
    <w:p w14:paraId="6F35B806" w14:textId="77777777" w:rsidR="00866AA0" w:rsidRPr="003C7766" w:rsidRDefault="00866AA0" w:rsidP="00866AA0">
      <w:pPr>
        <w:pStyle w:val="yiv3798820201msonospacing"/>
        <w:numPr>
          <w:ilvl w:val="0"/>
          <w:numId w:val="2"/>
        </w:numPr>
        <w:shd w:val="clear" w:color="auto" w:fill="FFFFFF"/>
        <w:spacing w:before="0" w:beforeAutospacing="0" w:after="0" w:afterAutospacing="0"/>
        <w:jc w:val="both"/>
        <w:rPr>
          <w:rFonts w:ascii="Sylfaen" w:hAnsi="Sylfaen"/>
          <w:color w:val="1D2228"/>
          <w:sz w:val="22"/>
          <w:szCs w:val="22"/>
        </w:rPr>
      </w:pPr>
      <w:r w:rsidRPr="003C7766">
        <w:rPr>
          <w:rStyle w:val="yiv3798820201y2iqfc"/>
          <w:rFonts w:ascii="Sylfaen" w:hAnsi="Sylfaen"/>
          <w:color w:val="202124"/>
          <w:sz w:val="22"/>
          <w:szCs w:val="22"/>
          <w:lang w:val="en"/>
        </w:rPr>
        <w:t>Ethics of communication with persons with disabilities during court proceedings - general rules and recommendations.</w:t>
      </w:r>
    </w:p>
    <w:p w14:paraId="7AE1A773" w14:textId="77777777" w:rsidR="00866AA0" w:rsidRPr="003C7766" w:rsidRDefault="00866AA0" w:rsidP="00866AA0">
      <w:pPr>
        <w:jc w:val="both"/>
        <w:rPr>
          <w:rFonts w:ascii="Sylfaen" w:hAnsi="Sylfaen"/>
        </w:rPr>
      </w:pPr>
    </w:p>
    <w:p w14:paraId="3DE1EEEC" w14:textId="77777777" w:rsidR="00866AA0" w:rsidRPr="003C7766" w:rsidRDefault="00866AA0" w:rsidP="00866AA0">
      <w:pPr>
        <w:jc w:val="both"/>
        <w:rPr>
          <w:rFonts w:ascii="Sylfaen" w:hAnsi="Sylfaen"/>
        </w:rPr>
      </w:pPr>
      <w:r w:rsidRPr="003C7766">
        <w:rPr>
          <w:rFonts w:ascii="Sylfaen" w:hAnsi="Sylfaen"/>
        </w:rPr>
        <w:t xml:space="preserve">The trainer is a psychologist with at least 15 years of teaching experience. </w:t>
      </w:r>
    </w:p>
    <w:p w14:paraId="1F97AF39" w14:textId="77777777" w:rsidR="00866AA0" w:rsidRPr="003C7766" w:rsidRDefault="00866AA0" w:rsidP="00866AA0">
      <w:pPr>
        <w:jc w:val="both"/>
        <w:rPr>
          <w:rFonts w:ascii="Sylfaen" w:hAnsi="Sylfaen"/>
        </w:rPr>
      </w:pPr>
    </w:p>
    <w:p w14:paraId="1929EF3B" w14:textId="77777777" w:rsidR="00866AA0" w:rsidRPr="003C7766" w:rsidRDefault="00866AA0" w:rsidP="00866AA0">
      <w:pPr>
        <w:spacing w:after="0" w:line="240" w:lineRule="auto"/>
        <w:jc w:val="center"/>
        <w:rPr>
          <w:rFonts w:ascii="Sylfaen" w:hAnsi="Sylfaen"/>
          <w:b/>
        </w:rPr>
      </w:pPr>
      <w:r w:rsidRPr="003C7766">
        <w:rPr>
          <w:rFonts w:ascii="Sylfaen" w:hAnsi="Sylfaen"/>
          <w:b/>
        </w:rPr>
        <w:t>How does a court determine whether a recipient of support would like someone to be his/her supporter in the cases of full decision-making substitution when he/she is not able to express his/her opinion/desire (e.g. in a case of being in a coma)?</w:t>
      </w:r>
    </w:p>
    <w:p w14:paraId="78CB75E2" w14:textId="77777777" w:rsidR="00866AA0" w:rsidRPr="003C7766" w:rsidRDefault="00866AA0" w:rsidP="00866AA0">
      <w:pPr>
        <w:spacing w:after="0" w:line="240" w:lineRule="auto"/>
        <w:jc w:val="both"/>
        <w:rPr>
          <w:rFonts w:ascii="Sylfaen" w:hAnsi="Sylfaen"/>
          <w:b/>
        </w:rPr>
      </w:pPr>
    </w:p>
    <w:p w14:paraId="30765BEF" w14:textId="77777777" w:rsidR="00866AA0" w:rsidRPr="003C7766" w:rsidRDefault="00866AA0" w:rsidP="00866AA0">
      <w:pPr>
        <w:spacing w:after="0" w:line="240" w:lineRule="auto"/>
        <w:jc w:val="both"/>
        <w:rPr>
          <w:rFonts w:ascii="Sylfaen" w:hAnsi="Sylfaen"/>
          <w:bCs/>
        </w:rPr>
      </w:pPr>
      <w:r w:rsidRPr="003C7766">
        <w:rPr>
          <w:rFonts w:ascii="Sylfaen" w:hAnsi="Sylfaen"/>
          <w:bCs/>
        </w:rPr>
        <w:t>There are procedural safeguards set forth in the law to protect the interests of persons with disabilities. Firstly, a supporter may only be a member of the family or relative of a person with disabilities (Civil Procedure Code, Article 363</w:t>
      </w:r>
      <w:r w:rsidRPr="003C7766">
        <w:rPr>
          <w:rFonts w:ascii="Sylfaen" w:hAnsi="Sylfaen"/>
          <w:bCs/>
          <w:vertAlign w:val="superscript"/>
        </w:rPr>
        <w:t>14</w:t>
      </w:r>
      <w:r w:rsidRPr="003C7766">
        <w:rPr>
          <w:rFonts w:ascii="Sylfaen" w:hAnsi="Sylfaen"/>
          <w:bCs/>
        </w:rPr>
        <w:t>). Secondly, courts review a case on declaring a person as a beneficiary of support with the mandatory participation of this person and the representative of the state guardianship and custodianship authority (Civil Procedure Code, Article 363</w:t>
      </w:r>
      <w:r w:rsidRPr="003C7766">
        <w:rPr>
          <w:rFonts w:ascii="Sylfaen" w:hAnsi="Sylfaen"/>
          <w:bCs/>
          <w:vertAlign w:val="superscript"/>
        </w:rPr>
        <w:t>18</w:t>
      </w:r>
      <w:r w:rsidRPr="003C7766">
        <w:rPr>
          <w:rFonts w:ascii="Sylfaen" w:hAnsi="Sylfaen"/>
          <w:bCs/>
        </w:rPr>
        <w:t>). Thirdly, a person whose declaration as a beneficiary of support is under review must have a lawyer (Civil Procedure Code, Article 363</w:t>
      </w:r>
      <w:r w:rsidRPr="003C7766">
        <w:rPr>
          <w:rFonts w:ascii="Sylfaen" w:hAnsi="Sylfaen"/>
          <w:bCs/>
          <w:vertAlign w:val="superscript"/>
        </w:rPr>
        <w:t>19</w:t>
      </w:r>
      <w:r w:rsidRPr="003C7766">
        <w:rPr>
          <w:rFonts w:ascii="Sylfaen" w:hAnsi="Sylfaen"/>
          <w:bCs/>
        </w:rPr>
        <w:t xml:space="preserve">). Fourthly, a judge is not bound in these cases by the limitations of an adversarial process. </w:t>
      </w:r>
    </w:p>
    <w:p w14:paraId="47B1AAFA" w14:textId="77777777" w:rsidR="00866AA0" w:rsidRPr="003C7766" w:rsidRDefault="00866AA0" w:rsidP="00866AA0">
      <w:pPr>
        <w:spacing w:after="0" w:line="240" w:lineRule="auto"/>
        <w:jc w:val="both"/>
        <w:rPr>
          <w:rFonts w:ascii="Sylfaen" w:hAnsi="Sylfaen"/>
          <w:bCs/>
        </w:rPr>
      </w:pPr>
    </w:p>
    <w:p w14:paraId="05F919C8" w14:textId="77777777" w:rsidR="00866AA0" w:rsidRPr="003C7766" w:rsidRDefault="00866AA0" w:rsidP="00866AA0">
      <w:pPr>
        <w:spacing w:after="0" w:line="240" w:lineRule="auto"/>
        <w:jc w:val="both"/>
        <w:rPr>
          <w:rFonts w:ascii="Sylfaen" w:hAnsi="Sylfaen"/>
          <w:bCs/>
        </w:rPr>
      </w:pPr>
      <w:r w:rsidRPr="003C7766">
        <w:rPr>
          <w:rFonts w:ascii="Sylfaen" w:hAnsi="Sylfaen"/>
          <w:bCs/>
        </w:rPr>
        <w:t>Each judge understands that they have to play a more active role in these cases and he/she is responsible for handling these cases with due diligence, bearing in mind the diverse implications of his/her rulings in the cases of full decision-making substitution. In court practice, if a judge, through case materials or through interactions with the supposed supporter or other stakeholders, finds out that there is a conflict of interest, or foreseeable conflict of interest or the person previously had a conflict with the recipient of support or was somehow an undesirable candidate from the perspective of the person with disabilities, he/she can always reject applicant’s plea and hand down the role of a supporter to the state guardianship and custodianship authority. To this end, all relevant factors are taken into account, e.g. the character of a supposed supporter, his/her life experience, personal beliefs, ability to support another human being, attitude towards persons with disability, and integrity.</w:t>
      </w:r>
    </w:p>
    <w:p w14:paraId="405EC2C8" w14:textId="77777777" w:rsidR="00866AA0" w:rsidRPr="003C7766" w:rsidRDefault="00866AA0" w:rsidP="00866AA0">
      <w:pPr>
        <w:spacing w:after="0" w:line="240" w:lineRule="auto"/>
        <w:jc w:val="both"/>
        <w:rPr>
          <w:rFonts w:ascii="Sylfaen" w:hAnsi="Sylfaen"/>
          <w:bCs/>
        </w:rPr>
      </w:pPr>
    </w:p>
    <w:p w14:paraId="0E63442E" w14:textId="77777777" w:rsidR="00866AA0" w:rsidRPr="003C7766" w:rsidRDefault="00866AA0" w:rsidP="00866AA0">
      <w:pPr>
        <w:spacing w:after="0" w:line="240" w:lineRule="auto"/>
        <w:jc w:val="both"/>
        <w:rPr>
          <w:rFonts w:ascii="Sylfaen" w:hAnsi="Sylfaen"/>
          <w:bCs/>
        </w:rPr>
      </w:pPr>
      <w:r w:rsidRPr="003C7766">
        <w:rPr>
          <w:rFonts w:ascii="Sylfaen" w:hAnsi="Sylfaen"/>
          <w:bCs/>
        </w:rPr>
        <w:t xml:space="preserve">As an illustration, there was a case where 2 family members separately applied to become supporters of a person with disabilities. The court found out that both of them took good care of the person with disabilities, but they had some legal demands against each other and there was a risk that they would use their newly acquired role to advance their claims. In this case, the court used its inquisitional powers to avoid any options for a person with disabilities to be used as a weapon by one family member against another. The judge ruled that in some areas supported decision-making was needed and both family members were designated as joint supporters, but in regards to the right to address a court state guardianship and custodianship authority was determined as a sole supporter of a person with disabilities. </w:t>
      </w:r>
    </w:p>
    <w:p w14:paraId="113B642B" w14:textId="77777777" w:rsidR="00866AA0" w:rsidRPr="003C7766" w:rsidRDefault="00866AA0" w:rsidP="00866AA0">
      <w:pPr>
        <w:spacing w:after="0" w:line="240" w:lineRule="auto"/>
        <w:jc w:val="both"/>
        <w:rPr>
          <w:rFonts w:ascii="Sylfaen" w:hAnsi="Sylfaen"/>
          <w:bCs/>
        </w:rPr>
      </w:pPr>
    </w:p>
    <w:p w14:paraId="2E7E75BA" w14:textId="77777777" w:rsidR="00866AA0" w:rsidRPr="003C7766" w:rsidRDefault="00866AA0" w:rsidP="00866AA0">
      <w:pPr>
        <w:spacing w:after="0" w:line="240" w:lineRule="auto"/>
        <w:jc w:val="both"/>
        <w:rPr>
          <w:rFonts w:ascii="Sylfaen" w:hAnsi="Sylfaen"/>
          <w:bCs/>
        </w:rPr>
      </w:pPr>
    </w:p>
    <w:p w14:paraId="44772B93" w14:textId="77777777" w:rsidR="00866AA0" w:rsidRDefault="00866AA0" w:rsidP="00866AA0">
      <w:pPr>
        <w:spacing w:after="0" w:line="240" w:lineRule="auto"/>
        <w:jc w:val="center"/>
        <w:rPr>
          <w:rFonts w:ascii="Sylfaen" w:hAnsi="Sylfaen"/>
          <w:b/>
          <w:bCs/>
        </w:rPr>
      </w:pPr>
      <w:r w:rsidRPr="003C7766">
        <w:rPr>
          <w:rFonts w:ascii="Sylfaen" w:hAnsi="Sylfaen"/>
          <w:b/>
          <w:bCs/>
        </w:rPr>
        <w:t>IV. Participation in political life</w:t>
      </w:r>
    </w:p>
    <w:p w14:paraId="2ACF796D" w14:textId="77777777" w:rsidR="00866AA0" w:rsidRDefault="00866AA0" w:rsidP="00866AA0">
      <w:pPr>
        <w:spacing w:after="0" w:line="240" w:lineRule="auto"/>
        <w:jc w:val="center"/>
        <w:rPr>
          <w:rFonts w:ascii="Sylfaen" w:hAnsi="Sylfaen"/>
          <w:b/>
          <w:bCs/>
        </w:rPr>
      </w:pPr>
    </w:p>
    <w:p w14:paraId="747207F6" w14:textId="77777777" w:rsidR="00866AA0" w:rsidRPr="00414D43" w:rsidRDefault="00866AA0" w:rsidP="00866AA0">
      <w:pPr>
        <w:spacing w:after="0" w:line="240" w:lineRule="auto"/>
        <w:jc w:val="center"/>
        <w:rPr>
          <w:rFonts w:ascii="Sylfaen" w:hAnsi="Sylfaen"/>
          <w:b/>
          <w:bCs/>
        </w:rPr>
      </w:pPr>
      <w:r w:rsidRPr="00414D43">
        <w:rPr>
          <w:rFonts w:ascii="Sylfaen" w:hAnsi="Sylfaen"/>
          <w:b/>
          <w:bCs/>
        </w:rPr>
        <w:t>Article 29 – Participation in political and public life</w:t>
      </w:r>
    </w:p>
    <w:p w14:paraId="55A85F81" w14:textId="77777777" w:rsidR="00866AA0" w:rsidRPr="003C7766" w:rsidRDefault="00866AA0" w:rsidP="00866AA0">
      <w:pPr>
        <w:spacing w:after="0" w:line="240" w:lineRule="auto"/>
        <w:jc w:val="center"/>
        <w:rPr>
          <w:rFonts w:ascii="Sylfaen" w:hAnsi="Sylfaen"/>
          <w:b/>
          <w:bCs/>
        </w:rPr>
      </w:pPr>
    </w:p>
    <w:p w14:paraId="3764AA83" w14:textId="77777777" w:rsidR="00866AA0" w:rsidRPr="003C7766" w:rsidRDefault="00866AA0" w:rsidP="00866AA0">
      <w:pPr>
        <w:spacing w:after="0" w:line="240" w:lineRule="auto"/>
        <w:jc w:val="both"/>
        <w:rPr>
          <w:rFonts w:ascii="Sylfaen" w:eastAsia="Times New Roman" w:hAnsi="Sylfaen" w:cs="Times New Roman"/>
          <w:color w:val="0E101A"/>
        </w:rPr>
      </w:pPr>
      <w:r w:rsidRPr="003C7766">
        <w:rPr>
          <w:rFonts w:ascii="Sylfaen" w:eastAsia="Times New Roman" w:hAnsi="Sylfaen" w:cs="Times New Roman"/>
          <w:color w:val="0E101A"/>
        </w:rPr>
        <w:lastRenderedPageBreak/>
        <w:t>The Law on Persons with Disabilities provides a basis for the participation of PWD in political life. The state has an obligation to ensure the participation of PWD in political life without discrimination. PWD also have the right to vote and to be elected on an equal basis with others;</w:t>
      </w:r>
    </w:p>
    <w:p w14:paraId="2BEE247B" w14:textId="77777777" w:rsidR="00866AA0" w:rsidRPr="003C7766" w:rsidRDefault="00866AA0" w:rsidP="00866AA0">
      <w:pPr>
        <w:spacing w:after="0" w:line="240" w:lineRule="auto"/>
        <w:ind w:left="720"/>
        <w:jc w:val="both"/>
        <w:rPr>
          <w:rFonts w:ascii="Sylfaen" w:eastAsia="Times New Roman" w:hAnsi="Sylfaen" w:cs="Times New Roman"/>
          <w:color w:val="0E101A"/>
        </w:rPr>
      </w:pPr>
    </w:p>
    <w:p w14:paraId="69FA41B2" w14:textId="77777777" w:rsidR="00866AA0" w:rsidRPr="003C7766" w:rsidRDefault="00866AA0" w:rsidP="00866AA0">
      <w:pPr>
        <w:spacing w:after="0" w:line="240" w:lineRule="auto"/>
        <w:jc w:val="both"/>
        <w:rPr>
          <w:rFonts w:ascii="Sylfaen" w:eastAsia="Times New Roman" w:hAnsi="Sylfaen" w:cs="Times New Roman"/>
          <w:color w:val="0E101A"/>
        </w:rPr>
      </w:pPr>
      <w:r w:rsidRPr="003C7766">
        <w:rPr>
          <w:rFonts w:ascii="Sylfaen" w:eastAsia="Times New Roman" w:hAnsi="Sylfaen" w:cs="Times New Roman"/>
          <w:color w:val="0E101A"/>
        </w:rPr>
        <w:t>For independent participation of voters using wheelchairs in elections, at the initiative of the Central Election Commission, an amendment was made to the election code of Georgia, based on which voters using wheelchairs may choose any adapted/accessible polling station in the territory of the relevant majoritarian electoral district. Information about the precincts is posted on the CEC website in the illustrated format. The norm is valid for all elections until 2026.</w:t>
      </w:r>
    </w:p>
    <w:p w14:paraId="40B740A7" w14:textId="77777777" w:rsidR="00866AA0" w:rsidRPr="003C7766" w:rsidRDefault="00866AA0" w:rsidP="00866AA0">
      <w:pPr>
        <w:spacing w:after="120"/>
        <w:jc w:val="both"/>
        <w:rPr>
          <w:rFonts w:ascii="Sylfaen" w:hAnsi="Sylfaen"/>
          <w:color w:val="0E101A"/>
        </w:rPr>
      </w:pPr>
    </w:p>
    <w:p w14:paraId="51380B3A" w14:textId="77777777" w:rsidR="00866AA0" w:rsidRPr="003C7766" w:rsidRDefault="00866AA0" w:rsidP="00866AA0">
      <w:pPr>
        <w:spacing w:after="120"/>
        <w:jc w:val="both"/>
        <w:rPr>
          <w:rFonts w:ascii="Sylfaen" w:hAnsi="Sylfaen"/>
          <w:color w:val="0E101A"/>
        </w:rPr>
      </w:pPr>
      <w:r w:rsidRPr="003C7766">
        <w:rPr>
          <w:rFonts w:ascii="Sylfaen" w:hAnsi="Sylfaen"/>
          <w:color w:val="0E101A"/>
        </w:rPr>
        <w:t>To promote independent participation of voters with disabilities in elections, the following services were available for them at the polling stations on E-day; For voters using wheelchairs – a special voting booth at adapted polling stations; For visually impaired persons – two magnifying sheets; For blind voters – tactile ballot guides; Poster describing the polling procedures were displayed at all polling stations including for the deaf voters and voters with hearing impairments.</w:t>
      </w:r>
    </w:p>
    <w:p w14:paraId="6E1391A0" w14:textId="77777777" w:rsidR="00866AA0" w:rsidRPr="003C7766" w:rsidRDefault="00866AA0" w:rsidP="00866AA0">
      <w:pPr>
        <w:spacing w:after="0" w:line="240" w:lineRule="auto"/>
        <w:jc w:val="both"/>
        <w:rPr>
          <w:rFonts w:ascii="Sylfaen" w:eastAsia="Times New Roman" w:hAnsi="Sylfaen" w:cs="Times New Roman"/>
          <w:color w:val="0E101A"/>
        </w:rPr>
      </w:pPr>
      <w:r w:rsidRPr="003C7766">
        <w:rPr>
          <w:rFonts w:ascii="Sylfaen" w:eastAsia="Times New Roman" w:hAnsi="Sylfaen" w:cs="Times New Roman"/>
          <w:color w:val="0E101A"/>
        </w:rPr>
        <w:t>To inform voters with disabilities, central and regional broadcasters, radio, and CEC official webpage were used. All informational video footage prepared by the CEC was provided in sign language. Also, the CEC prepared special information video footage about the services accessible for PWDs. News briefings were aired in sign language;</w:t>
      </w:r>
    </w:p>
    <w:p w14:paraId="7FC693FE" w14:textId="77777777" w:rsidR="00866AA0" w:rsidRPr="003C7766" w:rsidRDefault="00866AA0" w:rsidP="00866AA0">
      <w:pPr>
        <w:spacing w:after="0" w:line="240" w:lineRule="auto"/>
        <w:ind w:left="720"/>
        <w:jc w:val="both"/>
        <w:rPr>
          <w:rFonts w:ascii="Sylfaen" w:eastAsia="Times New Roman" w:hAnsi="Sylfaen" w:cs="Times New Roman"/>
          <w:color w:val="0E101A"/>
        </w:rPr>
      </w:pPr>
    </w:p>
    <w:p w14:paraId="002874A2" w14:textId="77777777" w:rsidR="00866AA0" w:rsidRDefault="00866AA0" w:rsidP="00866AA0">
      <w:pPr>
        <w:spacing w:after="0" w:line="240" w:lineRule="auto"/>
        <w:jc w:val="both"/>
        <w:rPr>
          <w:rFonts w:ascii="Sylfaen" w:eastAsia="Times New Roman" w:hAnsi="Sylfaen" w:cs="Times New Roman"/>
          <w:color w:val="0E101A"/>
        </w:rPr>
      </w:pPr>
      <w:r w:rsidRPr="003C7766">
        <w:rPr>
          <w:rFonts w:ascii="Sylfaen" w:eastAsia="Times New Roman" w:hAnsi="Sylfaen" w:cs="Times New Roman"/>
          <w:color w:val="0E101A"/>
        </w:rPr>
        <w:t>To inform deaf and hard of hearing voters, the CEC ensured accessibility of the CEC Call/Information Center for the 2017 Municipal, 2018 Presidential Elections, 2020 Parliamentary Election, and as well as for Municipal Election in 2021. Deaf and hard of hearing voters contacted the CEC Call/Information Center through video call and received information on electoral procedures;</w:t>
      </w:r>
    </w:p>
    <w:p w14:paraId="2B0F19FC" w14:textId="77777777" w:rsidR="00866AA0" w:rsidRDefault="00866AA0" w:rsidP="00866AA0">
      <w:pPr>
        <w:spacing w:after="0" w:line="240" w:lineRule="auto"/>
        <w:jc w:val="both"/>
        <w:rPr>
          <w:rFonts w:ascii="Sylfaen" w:eastAsia="Times New Roman" w:hAnsi="Sylfaen" w:cs="Times New Roman"/>
          <w:color w:val="0E101A"/>
        </w:rPr>
      </w:pPr>
    </w:p>
    <w:p w14:paraId="7D6495B0" w14:textId="77777777" w:rsidR="00866AA0" w:rsidRPr="00414D43" w:rsidRDefault="00866AA0" w:rsidP="00866AA0">
      <w:pPr>
        <w:spacing w:after="0" w:line="240" w:lineRule="auto"/>
        <w:jc w:val="both"/>
        <w:rPr>
          <w:rFonts w:ascii="Sylfaen" w:eastAsia="Times New Roman" w:hAnsi="Sylfaen" w:cs="Times New Roman"/>
          <w:color w:val="0E101A"/>
        </w:rPr>
      </w:pPr>
      <w:r w:rsidRPr="00414D43">
        <w:rPr>
          <w:rFonts w:ascii="Sylfaen" w:eastAsia="Times New Roman" w:hAnsi="Sylfaen" w:cs="Times New Roman"/>
          <w:color w:val="0E101A"/>
        </w:rPr>
        <w:t>All citizens of Georgia who meet the conditions determined by Organic Law of Georgia on the Election Code of Georgia, except for persons whose passive suffrage have been restricted under the Constitution of Georgia, the Election Code of Georgia, the Law of Georgia on Combating Drug-related Crimes, and the Law of Georgia on Combating Crimes against Sexual Freedom and Inviolability shall have passive suffrage;</w:t>
      </w:r>
    </w:p>
    <w:p w14:paraId="16CF718F" w14:textId="77777777" w:rsidR="00866AA0" w:rsidRPr="00414D43" w:rsidRDefault="00866AA0" w:rsidP="00866AA0">
      <w:pPr>
        <w:spacing w:after="0" w:line="240" w:lineRule="auto"/>
        <w:jc w:val="both"/>
        <w:rPr>
          <w:rFonts w:ascii="Sylfaen" w:eastAsia="Times New Roman" w:hAnsi="Sylfaen" w:cs="Times New Roman"/>
          <w:color w:val="0E101A"/>
        </w:rPr>
      </w:pPr>
    </w:p>
    <w:p w14:paraId="2F442EBA" w14:textId="77777777" w:rsidR="00866AA0" w:rsidRDefault="00866AA0" w:rsidP="00866AA0">
      <w:pPr>
        <w:spacing w:after="0" w:line="240" w:lineRule="auto"/>
        <w:jc w:val="both"/>
        <w:rPr>
          <w:rFonts w:ascii="Sylfaen" w:eastAsia="Times New Roman" w:hAnsi="Sylfaen" w:cs="Times New Roman"/>
          <w:color w:val="0E101A"/>
        </w:rPr>
      </w:pPr>
      <w:r w:rsidRPr="00414D43">
        <w:rPr>
          <w:rFonts w:ascii="Sylfaen" w:eastAsia="Times New Roman" w:hAnsi="Sylfaen" w:cs="Times New Roman"/>
          <w:color w:val="0E101A"/>
        </w:rPr>
        <w:t>The Decree N23/2012 of 2012 of Central election Commission (CEC) regulates the procedures related to electoral registration ant its cancellation of those candidate members of the Parliament, represented by an electoral subject, who due to the lack of the upper limbs or otherwise limited (temporary/permanent) conditions, are unable to execute independently the procedures (filling out the registration card, written consent to participate in elections, writing/presenting the application for the cancellation of the registration) foreseen by the legislation on electoral registration and its cancellation.</w:t>
      </w:r>
    </w:p>
    <w:p w14:paraId="65C15CC0" w14:textId="77777777" w:rsidR="00866AA0" w:rsidRDefault="00866AA0" w:rsidP="00866AA0">
      <w:pPr>
        <w:spacing w:after="0" w:line="240" w:lineRule="auto"/>
        <w:jc w:val="both"/>
        <w:rPr>
          <w:rFonts w:ascii="Sylfaen" w:eastAsia="Times New Roman" w:hAnsi="Sylfaen" w:cs="Times New Roman"/>
          <w:color w:val="0E101A"/>
        </w:rPr>
      </w:pPr>
    </w:p>
    <w:p w14:paraId="46102105" w14:textId="77777777" w:rsidR="00866AA0" w:rsidRPr="003C7766" w:rsidRDefault="00866AA0" w:rsidP="00866AA0">
      <w:pPr>
        <w:spacing w:after="0" w:line="240" w:lineRule="auto"/>
        <w:jc w:val="both"/>
        <w:rPr>
          <w:rFonts w:ascii="Sylfaen" w:eastAsia="Times New Roman" w:hAnsi="Sylfaen" w:cs="Times New Roman"/>
          <w:color w:val="0E101A"/>
        </w:rPr>
      </w:pPr>
    </w:p>
    <w:p w14:paraId="73CF8C8A" w14:textId="77777777" w:rsidR="00866AA0" w:rsidRPr="003C7766" w:rsidRDefault="00866AA0" w:rsidP="00866AA0">
      <w:pPr>
        <w:jc w:val="both"/>
        <w:rPr>
          <w:rFonts w:ascii="Sylfaen" w:hAnsi="Sylfaen"/>
        </w:rPr>
      </w:pPr>
    </w:p>
    <w:p w14:paraId="7C4F6E29" w14:textId="77777777" w:rsidR="00206BA9" w:rsidRDefault="00206BA9"/>
    <w:sectPr w:rsidR="00206B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altName w:val="Calibri"/>
    <w:panose1 w:val="00000000000000000000"/>
    <w:charset w:val="4D"/>
    <w:family w:val="roman"/>
    <w:notTrueType/>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GEO DUMBADZE">
    <w:charset w:val="00"/>
    <w:family w:val="roman"/>
    <w:pitch w:val="variable"/>
    <w:sig w:usb0="00000203" w:usb1="00000000" w:usb2="00000000" w:usb3="00000000" w:csb0="00000005" w:csb1="00000000"/>
  </w:font>
  <w:font w:name="Sylfaen">
    <w:panose1 w:val="010A0502050306030303"/>
    <w:charset w:val="00"/>
    <w:family w:val="auto"/>
    <w:pitch w:val="variable"/>
    <w:sig w:usb0="040006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325A91"/>
    <w:multiLevelType w:val="hybridMultilevel"/>
    <w:tmpl w:val="BEA8AEC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nsid w:val="47BC3E01"/>
    <w:multiLevelType w:val="hybridMultilevel"/>
    <w:tmpl w:val="C8784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9BA43CF"/>
    <w:multiLevelType w:val="hybridMultilevel"/>
    <w:tmpl w:val="5360DAAA"/>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3">
    <w:nsid w:val="75DA7CD7"/>
    <w:multiLevelType w:val="hybridMultilevel"/>
    <w:tmpl w:val="F56A848E"/>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AA0"/>
    <w:rsid w:val="00206BA9"/>
    <w:rsid w:val="00866AA0"/>
    <w:rsid w:val="00887E22"/>
    <w:rsid w:val="008A1FC9"/>
    <w:rsid w:val="00F54B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B0175"/>
  <w15:chartTrackingRefBased/>
  <w15:docId w15:val="{13D741CF-E831-41AF-A2AA-B0C697BCC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AA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Ha,Dot pt,F5 List Paragraph,List Paragraph Char Char Char,Indicator Text,Colorful List - Accent 11,Numbered Para 1,Bullet 1,Bullet Points,List Paragraph2,MAIN CONTENT,Normal numbered,Issue Action POC,3,POCG Table Text,列出段落"/>
    <w:basedOn w:val="Normal"/>
    <w:link w:val="ListParagraphChar"/>
    <w:uiPriority w:val="34"/>
    <w:qFormat/>
    <w:rsid w:val="00866AA0"/>
    <w:pPr>
      <w:ind w:left="720"/>
      <w:contextualSpacing/>
    </w:pPr>
  </w:style>
  <w:style w:type="paragraph" w:customStyle="1" w:styleId="yiv3798820201msonospacing">
    <w:name w:val="yiv3798820201msonospacing"/>
    <w:basedOn w:val="Normal"/>
    <w:rsid w:val="00866AA0"/>
    <w:pPr>
      <w:spacing w:before="100" w:beforeAutospacing="1" w:after="100" w:afterAutospacing="1" w:line="240" w:lineRule="auto"/>
    </w:pPr>
    <w:rPr>
      <w:rFonts w:ascii="Times New Roman" w:eastAsia="Times New Roman" w:hAnsi="Times New Roman" w:cs="Times New Roman"/>
      <w:sz w:val="24"/>
      <w:szCs w:val="24"/>
      <w:lang w:val="ka-GE" w:eastAsia="ka-GE"/>
    </w:rPr>
  </w:style>
  <w:style w:type="character" w:customStyle="1" w:styleId="yiv3798820201y2iqfc">
    <w:name w:val="yiv3798820201y2iqfc"/>
    <w:basedOn w:val="DefaultParagraphFont"/>
    <w:rsid w:val="00866AA0"/>
  </w:style>
  <w:style w:type="paragraph" w:customStyle="1" w:styleId="Default">
    <w:name w:val="Default"/>
    <w:rsid w:val="00866AA0"/>
    <w:pPr>
      <w:autoSpaceDE w:val="0"/>
      <w:autoSpaceDN w:val="0"/>
      <w:adjustRightInd w:val="0"/>
      <w:spacing w:after="0" w:line="240" w:lineRule="auto"/>
    </w:pPr>
    <w:rPr>
      <w:rFonts w:ascii="GEO DUMBADZE" w:hAnsi="GEO DUMBADZE" w:cs="GEO DUMBADZE"/>
      <w:color w:val="000000"/>
      <w:sz w:val="24"/>
      <w:szCs w:val="24"/>
    </w:rPr>
  </w:style>
  <w:style w:type="character" w:customStyle="1" w:styleId="ListParagraphChar">
    <w:name w:val="List Paragraph Char"/>
    <w:aliases w:val="List Paragraph1 Char,Ha Char,Dot pt Char,F5 List Paragraph Char,List Paragraph Char Char Char Char,Indicator Text Char,Colorful List - Accent 11 Char,Numbered Para 1 Char,Bullet 1 Char,Bullet Points Char,List Paragraph2 Char,3 Char"/>
    <w:link w:val="ListParagraph"/>
    <w:uiPriority w:val="34"/>
    <w:qFormat/>
    <w:locked/>
    <w:rsid w:val="00866AA0"/>
  </w:style>
  <w:style w:type="character" w:styleId="Emphasis">
    <w:name w:val="Emphasis"/>
    <w:basedOn w:val="DefaultParagraphFont"/>
    <w:qFormat/>
    <w:rsid w:val="00866AA0"/>
    <w:rPr>
      <w:i/>
      <w:iCs/>
    </w:rPr>
  </w:style>
  <w:style w:type="paragraph" w:styleId="HTMLPreformatted">
    <w:name w:val="HTML Preformatted"/>
    <w:basedOn w:val="Normal"/>
    <w:link w:val="HTMLPreformattedChar"/>
    <w:uiPriority w:val="99"/>
    <w:semiHidden/>
    <w:unhideWhenUsed/>
    <w:rsid w:val="00866A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66AA0"/>
    <w:rPr>
      <w:rFonts w:ascii="Courier New" w:eastAsia="Times New Roman" w:hAnsi="Courier New" w:cs="Courier New"/>
      <w:sz w:val="20"/>
      <w:szCs w:val="20"/>
    </w:rPr>
  </w:style>
  <w:style w:type="character" w:customStyle="1" w:styleId="y2iqfc">
    <w:name w:val="y2iqfc"/>
    <w:basedOn w:val="DefaultParagraphFont"/>
    <w:rsid w:val="00866AA0"/>
  </w:style>
  <w:style w:type="character" w:styleId="Hyperlink">
    <w:name w:val="Hyperlink"/>
    <w:basedOn w:val="DefaultParagraphFont"/>
    <w:uiPriority w:val="99"/>
    <w:semiHidden/>
    <w:unhideWhenUsed/>
    <w:rsid w:val="00866AA0"/>
    <w:rPr>
      <w:color w:val="0000FF"/>
      <w:u w:val="single"/>
    </w:rPr>
  </w:style>
  <w:style w:type="paragraph" w:styleId="PlainText">
    <w:name w:val="Plain Text"/>
    <w:basedOn w:val="Normal"/>
    <w:link w:val="PlainTextChar"/>
    <w:uiPriority w:val="99"/>
    <w:semiHidden/>
    <w:unhideWhenUsed/>
    <w:rsid w:val="00866AA0"/>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866AA0"/>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matsne.gov.ge/ka/document/view/16426?publication=247"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3891</Words>
  <Characters>22182</Characters>
  <Application>Microsoft Macintosh Word</Application>
  <DocSecurity>0</DocSecurity>
  <Lines>184</Lines>
  <Paragraphs>52</Paragraphs>
  <ScaleCrop>false</ScaleCrop>
  <Company/>
  <LinksUpToDate>false</LinksUpToDate>
  <CharactersWithSpaces>26021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Guliko Matcharashvili</dc:creator>
  <cp:keywords/>
  <dc:description/>
  <cp:lastModifiedBy>nini bakradze</cp:lastModifiedBy>
  <cp:revision>2</cp:revision>
  <dcterms:created xsi:type="dcterms:W3CDTF">2023-03-13T12:06:00Z</dcterms:created>
  <dcterms:modified xsi:type="dcterms:W3CDTF">2023-03-13T12:06:00Z</dcterms:modified>
</cp:coreProperties>
</file>