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ACF1A" w14:textId="77777777" w:rsidR="00811A38" w:rsidRPr="00A57F49" w:rsidRDefault="009D395E" w:rsidP="00811A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811A38">
        <w:rPr>
          <w:lang w:val="en-GB" w:eastAsia="en-GB"/>
        </w:rPr>
        <w:drawing>
          <wp:inline distT="0" distB="0" distL="0" distR="0" wp14:anchorId="19CCCBC4" wp14:editId="60B1DBA5">
            <wp:extent cx="1301750" cy="89535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982" t="2040" r="-21982" b="2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</w:tblGrid>
      <w:tr w:rsidR="003F5C15" w14:paraId="58AC681E" w14:textId="77777777" w:rsidTr="003F5C15">
        <w:trPr>
          <w:trHeight w:val="1109"/>
        </w:trPr>
        <w:tc>
          <w:tcPr>
            <w:tcW w:w="3574" w:type="dxa"/>
          </w:tcPr>
          <w:p w14:paraId="1C881473" w14:textId="77777777" w:rsidR="003F5C15" w:rsidRDefault="003F5C15" w:rsidP="003F5C15">
            <w:pPr>
              <w:jc w:val="center"/>
              <w:rPr>
                <w:sz w:val="14"/>
                <w:szCs w:val="14"/>
                <w:lang w:val="en-GB"/>
              </w:rPr>
            </w:pPr>
          </w:p>
          <w:p w14:paraId="3253ECB3" w14:textId="55A0FFF4" w:rsidR="003F5C15" w:rsidRPr="003F5C15" w:rsidRDefault="003F5C15" w:rsidP="003F5C15">
            <w:pPr>
              <w:jc w:val="center"/>
              <w:rPr>
                <w:sz w:val="14"/>
                <w:szCs w:val="14"/>
                <w:lang w:val="en-GB"/>
              </w:rPr>
            </w:pPr>
            <w:r w:rsidRPr="003F5C15">
              <w:rPr>
                <w:sz w:val="14"/>
                <w:szCs w:val="14"/>
                <w:lang w:val="en-GB"/>
              </w:rPr>
              <w:t>PERMANENT MISSION OF THE REPUBLIC OF INDONESIA TO THE UNITED NATIONS WORLD TRADE ORGANIZATION (WTO) AND OTHER INTERNATIONAL ORGANIZATIONS IN GENEVA</w:t>
            </w:r>
          </w:p>
        </w:tc>
      </w:tr>
    </w:tbl>
    <w:p w14:paraId="44B7BE49" w14:textId="79B9B2DD" w:rsidR="00811A38" w:rsidRDefault="00811A38" w:rsidP="00811A38">
      <w:pPr>
        <w:rPr>
          <w:rFonts w:ascii="Arial" w:hAnsi="Arial" w:cs="Arial"/>
          <w:sz w:val="22"/>
          <w:szCs w:val="22"/>
          <w:lang w:val="en-GB"/>
        </w:rPr>
      </w:pPr>
    </w:p>
    <w:p w14:paraId="4C818281" w14:textId="4B9DBFE2" w:rsidR="00AF272F" w:rsidRPr="0039547B" w:rsidRDefault="00AF272F" w:rsidP="00AF272F">
      <w:pPr>
        <w:rPr>
          <w:rFonts w:ascii="Arial" w:hAnsi="Arial" w:cs="Arial"/>
          <w:sz w:val="22"/>
          <w:szCs w:val="22"/>
        </w:rPr>
      </w:pPr>
      <w:r w:rsidRPr="0039547B">
        <w:rPr>
          <w:rFonts w:ascii="Arial" w:hAnsi="Arial" w:cs="Arial"/>
          <w:sz w:val="22"/>
          <w:szCs w:val="22"/>
        </w:rPr>
        <w:t xml:space="preserve">No: </w:t>
      </w:r>
      <w:r w:rsidR="00B21675">
        <w:rPr>
          <w:rFonts w:ascii="Arial" w:hAnsi="Arial" w:cs="Arial"/>
          <w:sz w:val="22"/>
          <w:szCs w:val="22"/>
        </w:rPr>
        <w:t>101</w:t>
      </w:r>
      <w:r w:rsidRPr="0039547B">
        <w:rPr>
          <w:rFonts w:ascii="Arial" w:hAnsi="Arial" w:cs="Arial"/>
          <w:sz w:val="22"/>
          <w:szCs w:val="22"/>
        </w:rPr>
        <w:t>/P</w:t>
      </w:r>
      <w:r w:rsidR="00BB61DC" w:rsidRPr="0039547B">
        <w:rPr>
          <w:rFonts w:ascii="Arial" w:hAnsi="Arial" w:cs="Arial"/>
          <w:sz w:val="22"/>
          <w:szCs w:val="22"/>
        </w:rPr>
        <w:t>OL</w:t>
      </w:r>
      <w:r w:rsidRPr="0039547B">
        <w:rPr>
          <w:rFonts w:ascii="Arial" w:hAnsi="Arial" w:cs="Arial"/>
          <w:sz w:val="22"/>
          <w:szCs w:val="22"/>
        </w:rPr>
        <w:t>-II/</w:t>
      </w:r>
      <w:r w:rsidR="007660A7" w:rsidRPr="0039547B">
        <w:rPr>
          <w:rFonts w:ascii="Arial" w:hAnsi="Arial" w:cs="Arial"/>
          <w:sz w:val="22"/>
          <w:szCs w:val="22"/>
        </w:rPr>
        <w:t>VI</w:t>
      </w:r>
      <w:r w:rsidR="00064302" w:rsidRPr="0039547B">
        <w:rPr>
          <w:rFonts w:ascii="Arial" w:hAnsi="Arial" w:cs="Arial"/>
          <w:sz w:val="22"/>
          <w:szCs w:val="22"/>
        </w:rPr>
        <w:t>I</w:t>
      </w:r>
      <w:r w:rsidR="007660A7" w:rsidRPr="0039547B">
        <w:rPr>
          <w:rFonts w:ascii="Arial" w:hAnsi="Arial" w:cs="Arial"/>
          <w:sz w:val="22"/>
          <w:szCs w:val="22"/>
        </w:rPr>
        <w:t>I</w:t>
      </w:r>
      <w:r w:rsidRPr="0039547B">
        <w:rPr>
          <w:rFonts w:ascii="Arial" w:hAnsi="Arial" w:cs="Arial"/>
          <w:sz w:val="22"/>
          <w:szCs w:val="22"/>
        </w:rPr>
        <w:t>/202</w:t>
      </w:r>
      <w:r w:rsidR="00064302" w:rsidRPr="0039547B">
        <w:rPr>
          <w:rFonts w:ascii="Arial" w:hAnsi="Arial" w:cs="Arial"/>
          <w:sz w:val="22"/>
          <w:szCs w:val="22"/>
        </w:rPr>
        <w:t>2</w:t>
      </w:r>
    </w:p>
    <w:p w14:paraId="0B5C15F3" w14:textId="520BCADD" w:rsidR="00AF272F" w:rsidRPr="0039547B" w:rsidRDefault="00AF272F" w:rsidP="00AF272F">
      <w:pPr>
        <w:rPr>
          <w:rFonts w:ascii="Arial" w:hAnsi="Arial" w:cs="Arial"/>
          <w:sz w:val="22"/>
          <w:szCs w:val="22"/>
        </w:rPr>
      </w:pPr>
    </w:p>
    <w:p w14:paraId="29726703" w14:textId="77777777" w:rsidR="003F5C15" w:rsidRPr="0039547B" w:rsidRDefault="003F5C15" w:rsidP="00AF272F">
      <w:pPr>
        <w:rPr>
          <w:rFonts w:ascii="Arial" w:hAnsi="Arial" w:cs="Arial"/>
          <w:sz w:val="22"/>
          <w:szCs w:val="22"/>
        </w:rPr>
      </w:pPr>
    </w:p>
    <w:p w14:paraId="237C1710" w14:textId="78289584" w:rsidR="000C7023" w:rsidRDefault="00AF272F" w:rsidP="00D43605">
      <w:pPr>
        <w:spacing w:line="360" w:lineRule="auto"/>
        <w:ind w:right="-272"/>
        <w:jc w:val="both"/>
        <w:rPr>
          <w:rFonts w:ascii="Arial" w:hAnsi="Arial" w:cs="Arial"/>
          <w:sz w:val="22"/>
          <w:szCs w:val="22"/>
        </w:rPr>
      </w:pPr>
      <w:r w:rsidRPr="0039547B">
        <w:rPr>
          <w:rFonts w:ascii="Arial" w:hAnsi="Arial" w:cs="Arial"/>
          <w:sz w:val="22"/>
          <w:szCs w:val="22"/>
        </w:rPr>
        <w:tab/>
      </w:r>
      <w:r w:rsidR="000C7023" w:rsidRPr="0039547B">
        <w:rPr>
          <w:rFonts w:ascii="Arial" w:hAnsi="Arial" w:cs="Arial"/>
          <w:sz w:val="22"/>
          <w:szCs w:val="22"/>
        </w:rPr>
        <w:t xml:space="preserve">The Permanent Mission of the Republic of Indonesia to the United Nations, World Trade Organization, and other International Organizations in Geneva presents its compliments to </w:t>
      </w:r>
      <w:r w:rsidR="000555C2" w:rsidRPr="0039547B">
        <w:rPr>
          <w:rFonts w:ascii="Arial" w:hAnsi="Arial" w:cs="Arial"/>
          <w:sz w:val="22"/>
          <w:szCs w:val="22"/>
        </w:rPr>
        <w:t xml:space="preserve">the Office of the High Commissioner </w:t>
      </w:r>
      <w:r w:rsidR="0035011B" w:rsidRPr="0039547B">
        <w:rPr>
          <w:rFonts w:ascii="Arial" w:hAnsi="Arial" w:cs="Arial"/>
          <w:sz w:val="22"/>
          <w:szCs w:val="22"/>
        </w:rPr>
        <w:t>for Human Rights, c.q. the Secr</w:t>
      </w:r>
      <w:r w:rsidR="000555C2" w:rsidRPr="0039547B">
        <w:rPr>
          <w:rFonts w:ascii="Arial" w:hAnsi="Arial" w:cs="Arial"/>
          <w:sz w:val="22"/>
          <w:szCs w:val="22"/>
        </w:rPr>
        <w:t>etariat of the Committee on the Rights of Persons with Disabilities</w:t>
      </w:r>
      <w:r w:rsidR="00686C1C" w:rsidRPr="0039547B">
        <w:rPr>
          <w:rFonts w:ascii="Arial" w:hAnsi="Arial" w:cs="Arial"/>
          <w:sz w:val="22"/>
          <w:szCs w:val="22"/>
        </w:rPr>
        <w:t xml:space="preserve"> in Geneva</w:t>
      </w:r>
      <w:r w:rsidR="000555C2" w:rsidRPr="0039547B">
        <w:rPr>
          <w:rFonts w:ascii="Arial" w:hAnsi="Arial" w:cs="Arial"/>
          <w:sz w:val="22"/>
          <w:szCs w:val="22"/>
        </w:rPr>
        <w:t xml:space="preserve">, and </w:t>
      </w:r>
      <w:r w:rsidR="00FB341E" w:rsidRPr="0039547B">
        <w:rPr>
          <w:rFonts w:ascii="Arial" w:hAnsi="Arial" w:cs="Arial"/>
          <w:sz w:val="22"/>
          <w:szCs w:val="22"/>
        </w:rPr>
        <w:t xml:space="preserve">with reference to the </w:t>
      </w:r>
      <w:r w:rsidR="00FB341E" w:rsidRPr="0039547B">
        <w:rPr>
          <w:rFonts w:ascii="Arial" w:hAnsi="Arial" w:cs="Arial"/>
          <w:sz w:val="22"/>
          <w:szCs w:val="22"/>
          <w:lang w:val="en-GB"/>
        </w:rPr>
        <w:t>27</w:t>
      </w:r>
      <w:r w:rsidR="00FB341E" w:rsidRPr="0039547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FB341E" w:rsidRPr="0039547B">
        <w:rPr>
          <w:rFonts w:ascii="Arial" w:hAnsi="Arial" w:cs="Arial"/>
          <w:sz w:val="22"/>
          <w:szCs w:val="22"/>
          <w:lang w:val="en-GB"/>
        </w:rPr>
        <w:t> session of the Committee on the Rights of Persons with Disabilities</w:t>
      </w:r>
      <w:r w:rsidR="00BE6070">
        <w:rPr>
          <w:rFonts w:ascii="Arial" w:hAnsi="Arial" w:cs="Arial"/>
          <w:sz w:val="22"/>
          <w:szCs w:val="22"/>
          <w:lang w:val="en-GB"/>
        </w:rPr>
        <w:t xml:space="preserve">, </w:t>
      </w:r>
      <w:r w:rsidR="000C7023" w:rsidRPr="0039547B">
        <w:rPr>
          <w:rFonts w:ascii="Arial" w:hAnsi="Arial" w:cs="Arial"/>
          <w:sz w:val="22"/>
          <w:szCs w:val="22"/>
        </w:rPr>
        <w:t>has the honor to convey the</w:t>
      </w:r>
      <w:r w:rsidR="00D43605">
        <w:rPr>
          <w:rFonts w:ascii="Arial" w:hAnsi="Arial" w:cs="Arial"/>
          <w:sz w:val="22"/>
          <w:szCs w:val="22"/>
        </w:rPr>
        <w:t xml:space="preserve"> revised</w:t>
      </w:r>
      <w:r w:rsidR="000C7023" w:rsidRPr="0039547B">
        <w:rPr>
          <w:rFonts w:ascii="Arial" w:hAnsi="Arial" w:cs="Arial"/>
          <w:sz w:val="22"/>
          <w:szCs w:val="22"/>
        </w:rPr>
        <w:t xml:space="preserve"> list of delegation of the Governme</w:t>
      </w:r>
      <w:r w:rsidR="00FB341E" w:rsidRPr="0039547B">
        <w:rPr>
          <w:rFonts w:ascii="Arial" w:hAnsi="Arial" w:cs="Arial"/>
          <w:sz w:val="22"/>
          <w:szCs w:val="22"/>
        </w:rPr>
        <w:t>nt of the Republic of Indonesia</w:t>
      </w:r>
      <w:r w:rsidR="00D43605">
        <w:rPr>
          <w:rFonts w:ascii="Arial" w:hAnsi="Arial" w:cs="Arial"/>
          <w:sz w:val="22"/>
          <w:szCs w:val="22"/>
        </w:rPr>
        <w:t xml:space="preserve">. The full list is </w:t>
      </w:r>
      <w:r w:rsidR="000C7023" w:rsidRPr="0039547B">
        <w:rPr>
          <w:rFonts w:ascii="Arial" w:hAnsi="Arial" w:cs="Arial"/>
          <w:sz w:val="22"/>
          <w:szCs w:val="22"/>
        </w:rPr>
        <w:t>as follows:</w:t>
      </w:r>
      <w:r w:rsidR="00F076F7" w:rsidRPr="0039547B">
        <w:rPr>
          <w:rFonts w:ascii="Arial" w:hAnsi="Arial" w:cs="Arial"/>
          <w:sz w:val="22"/>
          <w:szCs w:val="22"/>
        </w:rPr>
        <w:t xml:space="preserve"> </w:t>
      </w:r>
    </w:p>
    <w:p w14:paraId="03AA0F74" w14:textId="77777777" w:rsidR="006534CB" w:rsidRPr="0039547B" w:rsidRDefault="006534CB" w:rsidP="00D43605">
      <w:pPr>
        <w:spacing w:line="360" w:lineRule="auto"/>
        <w:ind w:right="-272"/>
        <w:jc w:val="both"/>
        <w:rPr>
          <w:rFonts w:ascii="Arial" w:hAnsi="Arial" w:cs="Arial"/>
          <w:sz w:val="22"/>
          <w:szCs w:val="22"/>
          <w:lang w:val="en-GB"/>
        </w:rPr>
      </w:pPr>
    </w:p>
    <w:p w14:paraId="08F9CD45" w14:textId="77777777" w:rsidR="000C7023" w:rsidRPr="0039547B" w:rsidRDefault="000C7023" w:rsidP="00AF27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21398C" w:rsidRPr="0039547B" w14:paraId="500EAB86" w14:textId="77777777" w:rsidTr="00D43605">
        <w:trPr>
          <w:trHeight w:val="842"/>
        </w:trPr>
        <w:tc>
          <w:tcPr>
            <w:tcW w:w="6521" w:type="dxa"/>
          </w:tcPr>
          <w:p w14:paraId="625D2D34" w14:textId="76220B07" w:rsidR="00C3139B" w:rsidRPr="0039547B" w:rsidRDefault="00C3139B" w:rsidP="00C3139B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H.E. </w:t>
            </w:r>
            <w:r w:rsidR="007660A7" w:rsidRPr="0039547B">
              <w:rPr>
                <w:rFonts w:ascii="Arial" w:hAnsi="Arial" w:cs="Arial"/>
                <w:b/>
                <w:bCs/>
                <w:sz w:val="22"/>
                <w:szCs w:val="22"/>
              </w:rPr>
              <w:t>Tri Rismaharini</w:t>
            </w: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E0647CD" w14:textId="0EEA7653" w:rsidR="00C3139B" w:rsidRPr="0039547B" w:rsidRDefault="00C3139B" w:rsidP="00C3139B">
            <w:pPr>
              <w:pStyle w:val="ListParagraph"/>
              <w:ind w:left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Minister </w:t>
            </w:r>
            <w:r w:rsidR="00917A44" w:rsidRPr="0039547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7660A7" w:rsidRPr="0039547B">
              <w:rPr>
                <w:rFonts w:ascii="Arial" w:hAnsi="Arial" w:cs="Arial"/>
                <w:sz w:val="22"/>
                <w:szCs w:val="22"/>
              </w:rPr>
              <w:t>Social Affairs</w:t>
            </w:r>
            <w:r w:rsidR="003F5C15" w:rsidRPr="003954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47B">
              <w:rPr>
                <w:rFonts w:ascii="Arial" w:hAnsi="Arial" w:cs="Arial"/>
                <w:sz w:val="22"/>
                <w:szCs w:val="22"/>
              </w:rPr>
              <w:t>of the Republic of Indonesia</w:t>
            </w:r>
          </w:p>
          <w:p w14:paraId="714194E7" w14:textId="4BFAC28C" w:rsidR="00C3139B" w:rsidRPr="0039547B" w:rsidRDefault="00C3139B" w:rsidP="00C3139B">
            <w:pPr>
              <w:pStyle w:val="ListParagraph"/>
              <w:ind w:left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BFA6557" w14:textId="35A2D015" w:rsidR="00C3139B" w:rsidRPr="0039547B" w:rsidRDefault="00C3139B" w:rsidP="00C3139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>Head of Delegation</w:t>
            </w:r>
          </w:p>
        </w:tc>
      </w:tr>
      <w:tr w:rsidR="0021398C" w:rsidRPr="0039547B" w14:paraId="627C1A2B" w14:textId="77777777" w:rsidTr="00D43605">
        <w:trPr>
          <w:trHeight w:val="1627"/>
        </w:trPr>
        <w:tc>
          <w:tcPr>
            <w:tcW w:w="6521" w:type="dxa"/>
          </w:tcPr>
          <w:p w14:paraId="5D928919" w14:textId="77777777" w:rsidR="008F1250" w:rsidRPr="0039547B" w:rsidRDefault="00C3139B" w:rsidP="008F1250">
            <w:pPr>
              <w:pStyle w:val="ListParagraph"/>
              <w:numPr>
                <w:ilvl w:val="0"/>
                <w:numId w:val="17"/>
              </w:numPr>
              <w:ind w:left="312" w:hanging="31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H.E. </w:t>
            </w:r>
            <w:r w:rsidR="008F1250" w:rsidRPr="0039547B">
              <w:rPr>
                <w:rFonts w:ascii="Arial" w:hAnsi="Arial" w:cs="Arial"/>
                <w:b/>
                <w:bCs/>
                <w:sz w:val="22"/>
                <w:szCs w:val="22"/>
              </w:rPr>
              <w:t>Ambassador Febrian A. Ruddyard</w:t>
            </w:r>
          </w:p>
          <w:p w14:paraId="71497ED3" w14:textId="77777777" w:rsidR="008F1250" w:rsidRPr="0039547B" w:rsidRDefault="008F1250" w:rsidP="008F1250">
            <w:pPr>
              <w:pStyle w:val="ListParagraph"/>
              <w:ind w:left="312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>Ambassador/Permanent Representative</w:t>
            </w:r>
          </w:p>
          <w:p w14:paraId="2B9361B6" w14:textId="77777777" w:rsidR="008F1250" w:rsidRPr="0039547B" w:rsidRDefault="008F1250" w:rsidP="008F1250">
            <w:pPr>
              <w:pStyle w:val="ListParagraph"/>
              <w:ind w:left="312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Permanent Mission of the Republic of Indonesia </w:t>
            </w:r>
          </w:p>
          <w:p w14:paraId="50183CBD" w14:textId="77777777" w:rsidR="008F1250" w:rsidRPr="0039547B" w:rsidRDefault="008F1250" w:rsidP="008F1250">
            <w:pPr>
              <w:pStyle w:val="ListParagraph"/>
              <w:ind w:left="312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to the United Nations, World Trade Organization, </w:t>
            </w:r>
          </w:p>
          <w:p w14:paraId="4CDEEC49" w14:textId="77777777" w:rsidR="008F1250" w:rsidRPr="0039547B" w:rsidRDefault="008F1250" w:rsidP="008F1250">
            <w:pPr>
              <w:pStyle w:val="ListParagraph"/>
              <w:ind w:left="312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and other International Organizations </w:t>
            </w:r>
          </w:p>
          <w:p w14:paraId="330A9175" w14:textId="77777777" w:rsidR="008F1250" w:rsidRPr="0039547B" w:rsidRDefault="008F1250" w:rsidP="008F1250">
            <w:pPr>
              <w:pStyle w:val="ListParagraph"/>
              <w:ind w:left="312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>Geneva</w:t>
            </w:r>
          </w:p>
          <w:p w14:paraId="5DD70354" w14:textId="1F1B8D41" w:rsidR="007660A7" w:rsidRPr="0039547B" w:rsidRDefault="007660A7" w:rsidP="007660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CA78A94" w14:textId="5E25D9D9" w:rsidR="00C3139B" w:rsidRPr="0039547B" w:rsidRDefault="003F5C15" w:rsidP="008F1250">
            <w:pPr>
              <w:spacing w:line="360" w:lineRule="auto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3954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Alternate </w:t>
            </w:r>
            <w:r w:rsidR="00A365AA" w:rsidRPr="0039547B">
              <w:rPr>
                <w:rFonts w:ascii="Arial" w:hAnsi="Arial" w:cs="Arial"/>
                <w:color w:val="000000" w:themeColor="text1"/>
                <w:sz w:val="22"/>
                <w:szCs w:val="22"/>
              </w:rPr>
              <w:t>Head of Delegation</w:t>
            </w:r>
            <w:r w:rsidR="00652465" w:rsidRPr="003954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</w:p>
        </w:tc>
      </w:tr>
      <w:tr w:rsidR="0021398C" w:rsidRPr="0039547B" w14:paraId="2A7399DC" w14:textId="77777777" w:rsidTr="00D43605">
        <w:tc>
          <w:tcPr>
            <w:tcW w:w="6521" w:type="dxa"/>
          </w:tcPr>
          <w:p w14:paraId="13D96631" w14:textId="77777777" w:rsidR="00C3139B" w:rsidRPr="0039547B" w:rsidRDefault="00595A2C" w:rsidP="00CE518E">
            <w:pPr>
              <w:pStyle w:val="ListParagraph"/>
              <w:numPr>
                <w:ilvl w:val="0"/>
                <w:numId w:val="17"/>
              </w:numPr>
              <w:ind w:left="312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>H.E. Ambassador Grata Endah Werdaningtyas</w:t>
            </w:r>
          </w:p>
          <w:p w14:paraId="7C2BD7F4" w14:textId="77777777" w:rsidR="00CE518E" w:rsidRPr="0039547B" w:rsidRDefault="00CE518E" w:rsidP="00CE518E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>Ambassador/Deputy Permanent Representative</w:t>
            </w:r>
          </w:p>
          <w:p w14:paraId="39089D75" w14:textId="77777777" w:rsidR="00CE518E" w:rsidRPr="0039547B" w:rsidRDefault="00CE518E" w:rsidP="00CE518E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Permanent Mission of the Republic of Indonesia </w:t>
            </w:r>
          </w:p>
          <w:p w14:paraId="1A8D680C" w14:textId="77777777" w:rsidR="00CE518E" w:rsidRPr="0039547B" w:rsidRDefault="00CE518E" w:rsidP="00CE518E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to the United Nations, World Trade Organization, </w:t>
            </w:r>
          </w:p>
          <w:p w14:paraId="3DDD6655" w14:textId="77777777" w:rsidR="00CE518E" w:rsidRPr="0039547B" w:rsidRDefault="00CE518E" w:rsidP="00CE518E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and other International Organizations </w:t>
            </w:r>
          </w:p>
          <w:p w14:paraId="6540BEF4" w14:textId="77777777" w:rsidR="00CE518E" w:rsidRPr="0039547B" w:rsidRDefault="00CE518E" w:rsidP="00CE518E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>Geneva</w:t>
            </w:r>
          </w:p>
          <w:p w14:paraId="4E04CB9F" w14:textId="49A54B26" w:rsidR="00CE518E" w:rsidRPr="0039547B" w:rsidRDefault="00CE518E" w:rsidP="00CE518E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9047119" w14:textId="3285F1EA" w:rsidR="00C3139B" w:rsidRPr="0039547B" w:rsidRDefault="00A006CF" w:rsidP="00CE51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Alternate </w:t>
            </w:r>
            <w:r w:rsidR="00652465" w:rsidRPr="0039547B">
              <w:rPr>
                <w:rFonts w:ascii="Arial" w:hAnsi="Arial" w:cs="Arial"/>
                <w:sz w:val="22"/>
                <w:szCs w:val="22"/>
              </w:rPr>
              <w:t xml:space="preserve">Head of Delegation </w:t>
            </w:r>
            <w:r w:rsidRPr="0039547B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21398C" w:rsidRPr="0039547B" w14:paraId="5BF35A4E" w14:textId="77777777" w:rsidTr="00D43605">
        <w:tc>
          <w:tcPr>
            <w:tcW w:w="6521" w:type="dxa"/>
          </w:tcPr>
          <w:p w14:paraId="2F05D539" w14:textId="5CB634B9" w:rsidR="00BE548C" w:rsidRPr="0039547B" w:rsidRDefault="00C0677A" w:rsidP="00CE518E">
            <w:pPr>
              <w:pStyle w:val="ListParagraph"/>
              <w:numPr>
                <w:ilvl w:val="0"/>
                <w:numId w:val="17"/>
              </w:numPr>
              <w:ind w:left="312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Ms</w:t>
            </w:r>
            <w:r w:rsidR="007660A7" w:rsidRPr="0039547B">
              <w:rPr>
                <w:rFonts w:ascii="Arial" w:hAnsi="Arial" w:cs="Arial"/>
                <w:b/>
                <w:bCs/>
                <w:sz w:val="22"/>
                <w:szCs w:val="22"/>
              </w:rPr>
              <w:t>. Angkie Yudistia</w:t>
            </w:r>
          </w:p>
          <w:p w14:paraId="0E4DC10D" w14:textId="51FB2557" w:rsidR="00471887" w:rsidRPr="0039547B" w:rsidRDefault="007660A7" w:rsidP="00BE548C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Presidential Special Staff </w:t>
            </w:r>
            <w:r w:rsidR="003F5C15" w:rsidRPr="0039547B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39547B">
              <w:rPr>
                <w:rFonts w:ascii="Arial" w:hAnsi="Arial" w:cs="Arial"/>
                <w:sz w:val="22"/>
                <w:szCs w:val="22"/>
              </w:rPr>
              <w:t>Social Affairs</w:t>
            </w:r>
          </w:p>
          <w:p w14:paraId="128D9939" w14:textId="067D41B0" w:rsidR="001B5DEE" w:rsidRPr="0039547B" w:rsidRDefault="00603AEF" w:rsidP="00BE548C">
            <w:pPr>
              <w:pStyle w:val="ListParagraph"/>
              <w:ind w:left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D3BD8A7" w14:textId="23D071FB" w:rsidR="001B5DEE" w:rsidRPr="0039547B" w:rsidRDefault="001B5DEE" w:rsidP="00CE51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98C" w:rsidRPr="0039547B" w14:paraId="42956890" w14:textId="77777777" w:rsidTr="00D43605">
        <w:tc>
          <w:tcPr>
            <w:tcW w:w="6521" w:type="dxa"/>
          </w:tcPr>
          <w:p w14:paraId="43F5D0C7" w14:textId="1F66A8CC" w:rsidR="00F17954" w:rsidRPr="00F17954" w:rsidRDefault="00F17954" w:rsidP="003E6D45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Mr. Dr. Teguh Setyabudi</w:t>
            </w:r>
          </w:p>
          <w:p w14:paraId="40666843" w14:textId="28EE45D8" w:rsidR="00F17954" w:rsidRDefault="00F17954" w:rsidP="00F17954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 General of Municipal Development </w:t>
            </w:r>
          </w:p>
          <w:p w14:paraId="57FA40FD" w14:textId="3C0F752B" w:rsidR="00F17954" w:rsidRDefault="00F17954" w:rsidP="00F17954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of Home Affairs</w:t>
            </w:r>
          </w:p>
          <w:p w14:paraId="3FF95D8A" w14:textId="77777777" w:rsidR="00F17954" w:rsidRPr="00F17954" w:rsidRDefault="00F17954" w:rsidP="00F17954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FAA292" w14:textId="3FF56378" w:rsidR="00C3139B" w:rsidRPr="0039547B" w:rsidRDefault="007660A7" w:rsidP="003E6D45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>Mr. Don Rozano Sigit Prakoeswa</w:t>
            </w:r>
          </w:p>
          <w:p w14:paraId="390796D6" w14:textId="69C6C3DA" w:rsidR="00471887" w:rsidRPr="0039547B" w:rsidRDefault="007660A7" w:rsidP="003E6D45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Special Adviser for Minister </w:t>
            </w:r>
            <w:r w:rsidR="00917A44" w:rsidRPr="0039547B">
              <w:rPr>
                <w:rFonts w:ascii="Arial" w:hAnsi="Arial" w:cs="Arial"/>
                <w:sz w:val="22"/>
                <w:szCs w:val="22"/>
              </w:rPr>
              <w:t>of</w:t>
            </w:r>
            <w:r w:rsidRPr="0039547B">
              <w:rPr>
                <w:rFonts w:ascii="Arial" w:hAnsi="Arial" w:cs="Arial"/>
                <w:sz w:val="22"/>
                <w:szCs w:val="22"/>
              </w:rPr>
              <w:t xml:space="preserve"> Social Affairs on Communication and Mass Media</w:t>
            </w:r>
          </w:p>
          <w:p w14:paraId="2FE2553B" w14:textId="0DBBF572" w:rsidR="00D43605" w:rsidRPr="0039547B" w:rsidRDefault="00D43605" w:rsidP="003E6D45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EC76C7" w14:textId="74842C95" w:rsidR="00C3139B" w:rsidRPr="0039547B" w:rsidRDefault="00C3139B" w:rsidP="007660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98C" w:rsidRPr="0039547B" w14:paraId="237D2380" w14:textId="77777777" w:rsidTr="00D43605">
        <w:tc>
          <w:tcPr>
            <w:tcW w:w="6521" w:type="dxa"/>
          </w:tcPr>
          <w:p w14:paraId="7E5487D8" w14:textId="76E5D755" w:rsidR="00C3139B" w:rsidRPr="0039547B" w:rsidRDefault="000F69CB" w:rsidP="00D235A1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Mr. </w:t>
            </w:r>
            <w:r w:rsidR="007660A7" w:rsidRPr="0039547B">
              <w:rPr>
                <w:rFonts w:ascii="Arial" w:hAnsi="Arial" w:cs="Arial"/>
                <w:b/>
                <w:bCs/>
                <w:sz w:val="22"/>
                <w:szCs w:val="22"/>
              </w:rPr>
              <w:t>Luhur Budijarso Lulu</w:t>
            </w:r>
          </w:p>
          <w:p w14:paraId="05CFAF02" w14:textId="0EBBBBA7" w:rsidR="0035011B" w:rsidRPr="0039547B" w:rsidRDefault="007660A7" w:rsidP="0035011B">
            <w:pPr>
              <w:pStyle w:val="ListParagraph"/>
              <w:ind w:left="311"/>
              <w:rPr>
                <w:rFonts w:ascii="Arial" w:hAnsi="Arial" w:cs="Arial"/>
                <w:iCs/>
                <w:sz w:val="22"/>
                <w:szCs w:val="22"/>
              </w:rPr>
            </w:pPr>
            <w:r w:rsidRPr="0039547B">
              <w:rPr>
                <w:rFonts w:ascii="Arial" w:hAnsi="Arial" w:cs="Arial"/>
                <w:iCs/>
                <w:sz w:val="22"/>
                <w:szCs w:val="22"/>
              </w:rPr>
              <w:t>Special Adviser for Minister</w:t>
            </w:r>
            <w:r w:rsidR="003F5C15" w:rsidRPr="0039547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17A44" w:rsidRPr="0039547B">
              <w:rPr>
                <w:rFonts w:ascii="Arial" w:hAnsi="Arial" w:cs="Arial"/>
                <w:iCs/>
                <w:sz w:val="22"/>
                <w:szCs w:val="22"/>
              </w:rPr>
              <w:t>of</w:t>
            </w:r>
            <w:r w:rsidRPr="0039547B">
              <w:rPr>
                <w:rFonts w:ascii="Arial" w:hAnsi="Arial" w:cs="Arial"/>
                <w:iCs/>
                <w:sz w:val="22"/>
                <w:szCs w:val="22"/>
              </w:rPr>
              <w:t xml:space="preserve"> Social Affairs on </w:t>
            </w:r>
          </w:p>
          <w:p w14:paraId="6A4942D8" w14:textId="77777777" w:rsidR="00D235A1" w:rsidRDefault="007660A7" w:rsidP="0035011B">
            <w:pPr>
              <w:pStyle w:val="ListParagraph"/>
              <w:ind w:left="311"/>
              <w:rPr>
                <w:rFonts w:ascii="Arial" w:hAnsi="Arial" w:cs="Arial"/>
                <w:iCs/>
                <w:sz w:val="22"/>
                <w:szCs w:val="22"/>
              </w:rPr>
            </w:pPr>
            <w:r w:rsidRPr="0039547B">
              <w:rPr>
                <w:rFonts w:ascii="Arial" w:hAnsi="Arial" w:cs="Arial"/>
                <w:iCs/>
                <w:sz w:val="22"/>
                <w:szCs w:val="22"/>
              </w:rPr>
              <w:t xml:space="preserve">Social Welfare Services and Resources </w:t>
            </w:r>
          </w:p>
          <w:p w14:paraId="78D945F5" w14:textId="0B799A06" w:rsidR="00834B26" w:rsidRPr="0039547B" w:rsidRDefault="00834B26" w:rsidP="0035011B">
            <w:pPr>
              <w:pStyle w:val="ListParagraph"/>
              <w:ind w:left="311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25DCC8D" w14:textId="4B51D8FB" w:rsidR="00C3139B" w:rsidRPr="0039547B" w:rsidRDefault="00C3139B" w:rsidP="00D235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0A7" w:rsidRPr="0039547B" w14:paraId="7970FF7C" w14:textId="77777777" w:rsidTr="00D43605">
        <w:tc>
          <w:tcPr>
            <w:tcW w:w="6521" w:type="dxa"/>
          </w:tcPr>
          <w:p w14:paraId="7CC56D48" w14:textId="77777777" w:rsidR="007660A7" w:rsidRDefault="007660A7" w:rsidP="00686C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FE525A" w14:textId="77777777" w:rsidR="006534CB" w:rsidRDefault="006534CB" w:rsidP="00686C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0CCB84" w14:textId="77777777" w:rsidR="006534CB" w:rsidRPr="0039547B" w:rsidRDefault="006534CB" w:rsidP="00686C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1DE8722E" w14:textId="77777777" w:rsidR="007660A7" w:rsidRPr="0039547B" w:rsidRDefault="007660A7" w:rsidP="00D235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98C" w:rsidRPr="0039547B" w14:paraId="4EF10362" w14:textId="77777777" w:rsidTr="00D43605">
        <w:trPr>
          <w:trHeight w:val="93"/>
        </w:trPr>
        <w:tc>
          <w:tcPr>
            <w:tcW w:w="6521" w:type="dxa"/>
          </w:tcPr>
          <w:p w14:paraId="1AD2295E" w14:textId="04B09604" w:rsidR="00435A77" w:rsidRPr="0039547B" w:rsidRDefault="0035011B" w:rsidP="00D235A1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Mr. Salahuddin</w:t>
            </w:r>
          </w:p>
          <w:p w14:paraId="6936C567" w14:textId="29987920" w:rsidR="008852B7" w:rsidRPr="0039547B" w:rsidRDefault="0035011B" w:rsidP="008852B7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>Secretary of Directorate General for Social Rehabilitation/Acting Director for Social Rehabilitation of Person</w:t>
            </w:r>
            <w:r w:rsidR="00A006CF" w:rsidRPr="0039547B">
              <w:rPr>
                <w:rFonts w:ascii="Arial" w:hAnsi="Arial" w:cs="Arial"/>
                <w:sz w:val="22"/>
                <w:szCs w:val="22"/>
              </w:rPr>
              <w:t>s</w:t>
            </w:r>
            <w:r w:rsidRPr="0039547B">
              <w:rPr>
                <w:rFonts w:ascii="Arial" w:hAnsi="Arial" w:cs="Arial"/>
                <w:sz w:val="22"/>
                <w:szCs w:val="22"/>
              </w:rPr>
              <w:t xml:space="preserve"> with Disabilit</w:t>
            </w:r>
            <w:r w:rsidR="00A006CF" w:rsidRPr="0039547B">
              <w:rPr>
                <w:rFonts w:ascii="Arial" w:hAnsi="Arial" w:cs="Arial"/>
                <w:sz w:val="22"/>
                <w:szCs w:val="22"/>
              </w:rPr>
              <w:t>ies</w:t>
            </w:r>
          </w:p>
          <w:p w14:paraId="7167F580" w14:textId="12F8ADF8" w:rsidR="0035011B" w:rsidRPr="0039547B" w:rsidRDefault="0035011B" w:rsidP="008852B7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C421A20" w14:textId="4DB4824B" w:rsidR="00435A77" w:rsidRPr="0039547B" w:rsidRDefault="00435A77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98C" w:rsidRPr="0039547B" w14:paraId="4CECEFF7" w14:textId="77777777" w:rsidTr="00D43605">
        <w:tc>
          <w:tcPr>
            <w:tcW w:w="6521" w:type="dxa"/>
          </w:tcPr>
          <w:p w14:paraId="207716CC" w14:textId="47B98D24" w:rsidR="004F2685" w:rsidRPr="0039547B" w:rsidRDefault="0035011B" w:rsidP="00B57AC0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>Ms. Wiwiek Widianti</w:t>
            </w:r>
          </w:p>
          <w:p w14:paraId="4E1223AE" w14:textId="4F297DE6" w:rsidR="004F2685" w:rsidRPr="0039547B" w:rsidRDefault="0035011B" w:rsidP="0035011B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>Head of General Affairs</w:t>
            </w:r>
          </w:p>
          <w:p w14:paraId="025CFF9C" w14:textId="77777777" w:rsidR="004F2685" w:rsidRPr="0039547B" w:rsidRDefault="004F2685" w:rsidP="00A006CF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Ministry of </w:t>
            </w:r>
            <w:r w:rsidR="0035011B" w:rsidRPr="0039547B">
              <w:rPr>
                <w:rFonts w:ascii="Arial" w:hAnsi="Arial" w:cs="Arial"/>
                <w:sz w:val="22"/>
                <w:szCs w:val="22"/>
              </w:rPr>
              <w:t>Social Affairs</w:t>
            </w:r>
            <w:r w:rsidRPr="003954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7D90F8" w14:textId="0FD53B9F" w:rsidR="00A006CF" w:rsidRPr="0039547B" w:rsidRDefault="00A006CF" w:rsidP="00A006CF">
            <w:pPr>
              <w:pStyle w:val="ListParagraph"/>
              <w:ind w:left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82F62C4" w14:textId="4EE5DF2D" w:rsidR="004F2685" w:rsidRPr="0039547B" w:rsidRDefault="004F2685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98C" w:rsidRPr="0039547B" w14:paraId="36399CF9" w14:textId="77777777" w:rsidTr="00D43605">
        <w:tc>
          <w:tcPr>
            <w:tcW w:w="6521" w:type="dxa"/>
          </w:tcPr>
          <w:p w14:paraId="210E1AD5" w14:textId="3CB6B61F" w:rsidR="00254A18" w:rsidRPr="0039547B" w:rsidRDefault="0035011B" w:rsidP="00B57AC0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>Ms. Kanya Eka Santi</w:t>
            </w:r>
          </w:p>
          <w:p w14:paraId="13E0CABD" w14:textId="023D4F74" w:rsidR="00254A18" w:rsidRPr="0039547B" w:rsidRDefault="0035011B" w:rsidP="00254A18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>Director for Social Rehabilitation of Children</w:t>
            </w:r>
          </w:p>
          <w:p w14:paraId="31CE61EB" w14:textId="44C6A3AB" w:rsidR="00254A18" w:rsidRPr="0039547B" w:rsidRDefault="00254A18" w:rsidP="00254A18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Ministry of </w:t>
            </w:r>
            <w:r w:rsidR="0035011B" w:rsidRPr="0039547B">
              <w:rPr>
                <w:rFonts w:ascii="Arial" w:hAnsi="Arial" w:cs="Arial"/>
                <w:sz w:val="22"/>
                <w:szCs w:val="22"/>
              </w:rPr>
              <w:t>Social</w:t>
            </w:r>
            <w:r w:rsidRPr="0039547B">
              <w:rPr>
                <w:rFonts w:ascii="Arial" w:hAnsi="Arial" w:cs="Arial"/>
                <w:sz w:val="22"/>
                <w:szCs w:val="22"/>
              </w:rPr>
              <w:t xml:space="preserve"> Affairs </w:t>
            </w:r>
          </w:p>
          <w:p w14:paraId="29A4E15D" w14:textId="0E5D0178" w:rsidR="00254A18" w:rsidRPr="0039547B" w:rsidRDefault="00254A18" w:rsidP="00254A18">
            <w:pPr>
              <w:pStyle w:val="ListParagraph"/>
              <w:ind w:left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3566723F" w14:textId="2A8549E1" w:rsidR="00254A18" w:rsidRPr="0039547B" w:rsidRDefault="00254A18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010" w:rsidRPr="0039547B" w14:paraId="2D7ECCCE" w14:textId="77777777" w:rsidTr="00D43605">
        <w:tc>
          <w:tcPr>
            <w:tcW w:w="6521" w:type="dxa"/>
          </w:tcPr>
          <w:p w14:paraId="11D45E16" w14:textId="57A83829" w:rsidR="00A75010" w:rsidRPr="0039547B" w:rsidRDefault="00A75010" w:rsidP="00B57AC0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323CE0" w:rsidRPr="0039547B">
              <w:rPr>
                <w:rFonts w:ascii="Arial" w:hAnsi="Arial" w:cs="Arial"/>
                <w:b/>
                <w:bCs/>
                <w:sz w:val="22"/>
                <w:szCs w:val="22"/>
              </w:rPr>
              <w:t>s. Betni Humiras Purba</w:t>
            </w:r>
          </w:p>
          <w:p w14:paraId="4A9BF4D5" w14:textId="051E4B84" w:rsidR="00323CE0" w:rsidRPr="0039547B" w:rsidRDefault="00A77072" w:rsidP="00323CE0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3CE0" w:rsidRPr="0039547B">
              <w:rPr>
                <w:rFonts w:ascii="Arial" w:hAnsi="Arial" w:cs="Arial"/>
                <w:bCs/>
                <w:sz w:val="22"/>
                <w:szCs w:val="22"/>
              </w:rPr>
              <w:t>Director for Human Rights Instruments</w:t>
            </w:r>
          </w:p>
          <w:p w14:paraId="536782EB" w14:textId="77777777" w:rsidR="00323CE0" w:rsidRPr="0039547B" w:rsidRDefault="00323CE0" w:rsidP="00A006CF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Cs/>
                <w:sz w:val="22"/>
                <w:szCs w:val="22"/>
              </w:rPr>
              <w:t xml:space="preserve"> Ministry of Law and Human Rights </w:t>
            </w:r>
          </w:p>
          <w:p w14:paraId="37DAC142" w14:textId="6EE7F323" w:rsidR="00A006CF" w:rsidRPr="0039547B" w:rsidRDefault="00A006CF" w:rsidP="00A006CF">
            <w:pPr>
              <w:pStyle w:val="ListParagraph"/>
              <w:ind w:left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34DFE9" w14:textId="77777777" w:rsidR="00A75010" w:rsidRPr="0039547B" w:rsidRDefault="00A75010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CE0" w:rsidRPr="0039547B" w14:paraId="22FB06D3" w14:textId="77777777" w:rsidTr="00D43605">
        <w:tc>
          <w:tcPr>
            <w:tcW w:w="6521" w:type="dxa"/>
          </w:tcPr>
          <w:p w14:paraId="134180F5" w14:textId="6C5C9D2A" w:rsidR="00323CE0" w:rsidRPr="0039547B" w:rsidRDefault="00323CE0" w:rsidP="00B57AC0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Mr. Dadi Mulyadi</w:t>
            </w:r>
          </w:p>
          <w:p w14:paraId="5EEAAF86" w14:textId="58AC681E" w:rsidR="00323CE0" w:rsidRPr="0039547B" w:rsidRDefault="00BC6D11" w:rsidP="00323CE0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3CE0" w:rsidRPr="0039547B">
              <w:rPr>
                <w:rFonts w:ascii="Arial" w:hAnsi="Arial" w:cs="Arial"/>
                <w:bCs/>
                <w:sz w:val="22"/>
                <w:szCs w:val="22"/>
              </w:rPr>
              <w:t>Acting Director of Public Communication Service</w:t>
            </w:r>
          </w:p>
          <w:p w14:paraId="26DD52F9" w14:textId="77777777" w:rsidR="00323CE0" w:rsidRPr="0039547B" w:rsidRDefault="00323CE0" w:rsidP="00A006CF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Cs/>
                <w:sz w:val="22"/>
                <w:szCs w:val="22"/>
              </w:rPr>
              <w:t xml:space="preserve"> Ministry of Law and Human Rights </w:t>
            </w:r>
          </w:p>
          <w:p w14:paraId="40BC760D" w14:textId="065285A2" w:rsidR="00A006CF" w:rsidRPr="0039547B" w:rsidRDefault="00A006CF" w:rsidP="00A006CF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09AB3D" w14:textId="77777777" w:rsidR="00323CE0" w:rsidRPr="0039547B" w:rsidRDefault="00323CE0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CE0" w:rsidRPr="0039547B" w14:paraId="089AF1F5" w14:textId="77777777" w:rsidTr="00D43605">
        <w:trPr>
          <w:trHeight w:val="521"/>
        </w:trPr>
        <w:tc>
          <w:tcPr>
            <w:tcW w:w="6521" w:type="dxa"/>
          </w:tcPr>
          <w:p w14:paraId="439BEECE" w14:textId="39DEB2F0" w:rsidR="00323CE0" w:rsidRPr="0039547B" w:rsidRDefault="00A23667" w:rsidP="00B57AC0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Mr. Hidayat Yasin</w:t>
            </w:r>
          </w:p>
          <w:p w14:paraId="59FB4395" w14:textId="3253ECB3" w:rsidR="00A23667" w:rsidRPr="0039547B" w:rsidRDefault="00BC6D11" w:rsidP="00DE57AF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3667" w:rsidRPr="0039547B">
              <w:rPr>
                <w:rFonts w:ascii="Arial" w:hAnsi="Arial" w:cs="Arial"/>
                <w:bCs/>
                <w:sz w:val="22"/>
                <w:szCs w:val="22"/>
              </w:rPr>
              <w:t xml:space="preserve">Coordinator for </w:t>
            </w:r>
            <w:r w:rsidR="0044475C" w:rsidRPr="0039547B">
              <w:rPr>
                <w:rFonts w:ascii="Arial" w:hAnsi="Arial" w:cs="Arial"/>
                <w:bCs/>
                <w:sz w:val="22"/>
                <w:szCs w:val="22"/>
              </w:rPr>
              <w:t xml:space="preserve">Instrument of </w:t>
            </w:r>
            <w:r w:rsidR="00A006CF" w:rsidRPr="0039547B">
              <w:rPr>
                <w:rFonts w:ascii="Arial" w:hAnsi="Arial" w:cs="Arial"/>
                <w:bCs/>
                <w:sz w:val="22"/>
                <w:szCs w:val="22"/>
              </w:rPr>
              <w:t xml:space="preserve">Rights of </w:t>
            </w:r>
            <w:r w:rsidR="0044475C" w:rsidRPr="0039547B">
              <w:rPr>
                <w:rFonts w:ascii="Arial" w:hAnsi="Arial" w:cs="Arial"/>
                <w:bCs/>
                <w:sz w:val="22"/>
                <w:szCs w:val="22"/>
              </w:rPr>
              <w:t>Vulnerable</w:t>
            </w:r>
            <w:r w:rsidR="00D436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4475C" w:rsidRPr="0039547B">
              <w:rPr>
                <w:rFonts w:ascii="Arial" w:hAnsi="Arial" w:cs="Arial"/>
                <w:bCs/>
                <w:sz w:val="22"/>
                <w:szCs w:val="22"/>
              </w:rPr>
              <w:t>Group</w:t>
            </w:r>
            <w:r w:rsidR="00A006CF" w:rsidRPr="0039547B">
              <w:rPr>
                <w:rFonts w:ascii="Arial" w:hAnsi="Arial" w:cs="Arial"/>
                <w:bCs/>
                <w:sz w:val="22"/>
                <w:szCs w:val="22"/>
              </w:rPr>
              <w:t xml:space="preserve">s </w:t>
            </w:r>
          </w:p>
          <w:p w14:paraId="51FD48EC" w14:textId="77777777" w:rsidR="00A23667" w:rsidRPr="0039547B" w:rsidRDefault="0044475C" w:rsidP="0039547B">
            <w:pPr>
              <w:pStyle w:val="ListParagraph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9547B">
              <w:rPr>
                <w:rFonts w:ascii="Arial" w:hAnsi="Arial" w:cs="Arial"/>
                <w:bCs/>
                <w:sz w:val="22"/>
                <w:szCs w:val="22"/>
              </w:rPr>
              <w:t xml:space="preserve">Ministry of Law and Human Rights </w:t>
            </w:r>
          </w:p>
          <w:p w14:paraId="79441D5B" w14:textId="01EBE6AE" w:rsidR="00A006CF" w:rsidRPr="0039547B" w:rsidRDefault="00A006CF" w:rsidP="00A006CF">
            <w:pPr>
              <w:pStyle w:val="ListParagraph"/>
              <w:ind w:left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5271D46" w14:textId="77777777" w:rsidR="00323CE0" w:rsidRPr="0039547B" w:rsidRDefault="00323CE0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C1C" w:rsidRPr="0039547B" w14:paraId="28ADE4C5" w14:textId="77777777" w:rsidTr="00D43605">
        <w:tc>
          <w:tcPr>
            <w:tcW w:w="6521" w:type="dxa"/>
          </w:tcPr>
          <w:p w14:paraId="3099986A" w14:textId="01E079DD" w:rsidR="00686C1C" w:rsidRPr="0039547B" w:rsidRDefault="00686C1C" w:rsidP="00B57AC0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Ms. Erlina Widyaningsih</w:t>
            </w:r>
          </w:p>
          <w:p w14:paraId="2BE4C183" w14:textId="22E124F7" w:rsidR="00686C1C" w:rsidRPr="0039547B" w:rsidRDefault="00BC6D11" w:rsidP="00686C1C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86C1C" w:rsidRPr="0039547B">
              <w:rPr>
                <w:rFonts w:ascii="Arial" w:hAnsi="Arial" w:cs="Arial"/>
                <w:bCs/>
                <w:sz w:val="22"/>
                <w:szCs w:val="22"/>
              </w:rPr>
              <w:t>Minister Counsellor</w:t>
            </w:r>
          </w:p>
          <w:p w14:paraId="6BB97071" w14:textId="77777777" w:rsidR="00686C1C" w:rsidRPr="0039547B" w:rsidRDefault="00686C1C" w:rsidP="00686C1C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547B">
              <w:rPr>
                <w:rFonts w:ascii="Arial" w:hAnsi="Arial" w:cs="Arial"/>
                <w:sz w:val="22"/>
                <w:szCs w:val="22"/>
              </w:rPr>
              <w:t xml:space="preserve">Permanent Mission of the Republic of Indonesia </w:t>
            </w:r>
          </w:p>
          <w:p w14:paraId="441B7FC9" w14:textId="12C7F4C0" w:rsidR="00686C1C" w:rsidRPr="0039547B" w:rsidRDefault="00686C1C" w:rsidP="00686C1C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to the United Nations, World Trade Organization, </w:t>
            </w:r>
          </w:p>
          <w:p w14:paraId="6E0208AD" w14:textId="1C0532BC" w:rsidR="00686C1C" w:rsidRPr="0039547B" w:rsidRDefault="00686C1C" w:rsidP="00686C1C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and other International Organizations </w:t>
            </w:r>
          </w:p>
          <w:p w14:paraId="7B333A37" w14:textId="47F35618" w:rsidR="00686C1C" w:rsidRPr="0039547B" w:rsidRDefault="00686C1C" w:rsidP="00686C1C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Geneva</w:t>
            </w:r>
          </w:p>
          <w:p w14:paraId="6047C26F" w14:textId="51CFCC7D" w:rsidR="00686C1C" w:rsidRPr="0039547B" w:rsidRDefault="00686C1C" w:rsidP="00686C1C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3BFB09A5" w14:textId="77777777" w:rsidR="00686C1C" w:rsidRPr="0039547B" w:rsidRDefault="00686C1C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5AA" w:rsidRPr="0039547B" w14:paraId="5E34EF09" w14:textId="77777777" w:rsidTr="00D43605">
        <w:tc>
          <w:tcPr>
            <w:tcW w:w="6521" w:type="dxa"/>
          </w:tcPr>
          <w:p w14:paraId="04715C81" w14:textId="77777777" w:rsidR="00A365AA" w:rsidRPr="0039547B" w:rsidRDefault="00A365AA" w:rsidP="00A365AA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Mr. Raditya Kusumaningprang</w:t>
            </w:r>
          </w:p>
          <w:p w14:paraId="5EE7326F" w14:textId="355BEEB3" w:rsidR="00A365AA" w:rsidRPr="0039547B" w:rsidRDefault="00BC6D11" w:rsidP="00A365AA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5AA" w:rsidRPr="0039547B">
              <w:rPr>
                <w:rFonts w:ascii="Arial" w:hAnsi="Arial" w:cs="Arial"/>
                <w:sz w:val="22"/>
                <w:szCs w:val="22"/>
              </w:rPr>
              <w:t xml:space="preserve">Counsellor </w:t>
            </w:r>
          </w:p>
          <w:p w14:paraId="7B586815" w14:textId="43E0CC57" w:rsidR="00A365AA" w:rsidRPr="0039547B" w:rsidRDefault="00A365AA" w:rsidP="00A365AA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Permanent Mission of the Republic of Indonesia </w:t>
            </w:r>
          </w:p>
          <w:p w14:paraId="099DEDC3" w14:textId="77777777" w:rsidR="00A365AA" w:rsidRPr="0039547B" w:rsidRDefault="00A365AA" w:rsidP="00A365AA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to the United Nations, World Trade Organization, </w:t>
            </w:r>
          </w:p>
          <w:p w14:paraId="0AB6F655" w14:textId="77777777" w:rsidR="00A365AA" w:rsidRPr="0039547B" w:rsidRDefault="00A365AA" w:rsidP="00A365AA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and other International Organizations </w:t>
            </w:r>
          </w:p>
          <w:p w14:paraId="4EDD17B4" w14:textId="77777777" w:rsidR="00A365AA" w:rsidRPr="0039547B" w:rsidRDefault="00A365AA" w:rsidP="00A365AA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Geneva</w:t>
            </w:r>
          </w:p>
          <w:p w14:paraId="2EC3DE5D" w14:textId="3FDAFB07" w:rsidR="00A365AA" w:rsidRPr="0039547B" w:rsidRDefault="00A365AA" w:rsidP="00A365AA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B3653AD" w14:textId="77777777" w:rsidR="00A365AA" w:rsidRPr="0039547B" w:rsidRDefault="00A365AA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C1C" w:rsidRPr="0039547B" w14:paraId="78E48F02" w14:textId="77777777" w:rsidTr="00D43605">
        <w:trPr>
          <w:trHeight w:val="1816"/>
        </w:trPr>
        <w:tc>
          <w:tcPr>
            <w:tcW w:w="6521" w:type="dxa"/>
          </w:tcPr>
          <w:p w14:paraId="734F3EA7" w14:textId="4223817B" w:rsidR="00686C1C" w:rsidRPr="0039547B" w:rsidRDefault="00686C1C" w:rsidP="00B57AC0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Mr. A. Anindityo Adi Primasto</w:t>
            </w:r>
          </w:p>
          <w:p w14:paraId="412F3A82" w14:textId="6D7ED26F" w:rsidR="00686C1C" w:rsidRPr="0039547B" w:rsidRDefault="00BC6D11" w:rsidP="00686C1C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86C1C" w:rsidRPr="0039547B">
              <w:rPr>
                <w:rFonts w:ascii="Arial" w:hAnsi="Arial" w:cs="Arial"/>
                <w:bCs/>
                <w:sz w:val="22"/>
                <w:szCs w:val="22"/>
              </w:rPr>
              <w:t>First Secretary</w:t>
            </w:r>
          </w:p>
          <w:p w14:paraId="4BE451C9" w14:textId="77777777" w:rsidR="00686C1C" w:rsidRPr="0039547B" w:rsidRDefault="00686C1C" w:rsidP="00686C1C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547B">
              <w:rPr>
                <w:rFonts w:ascii="Arial" w:hAnsi="Arial" w:cs="Arial"/>
                <w:sz w:val="22"/>
                <w:szCs w:val="22"/>
              </w:rPr>
              <w:t xml:space="preserve">Permanent Mission of the Republic of Indonesia </w:t>
            </w:r>
          </w:p>
          <w:p w14:paraId="11226D94" w14:textId="77777777" w:rsidR="00686C1C" w:rsidRPr="0039547B" w:rsidRDefault="00686C1C" w:rsidP="00686C1C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to the United Nations, World Trade Organization, </w:t>
            </w:r>
          </w:p>
          <w:p w14:paraId="70D28D45" w14:textId="77777777" w:rsidR="00686C1C" w:rsidRPr="0039547B" w:rsidRDefault="00686C1C" w:rsidP="00686C1C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and other International Organizations </w:t>
            </w:r>
          </w:p>
          <w:p w14:paraId="23755DC9" w14:textId="77777777" w:rsidR="00686C1C" w:rsidRPr="0039547B" w:rsidRDefault="00686C1C" w:rsidP="00686C1C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Geneva</w:t>
            </w:r>
          </w:p>
          <w:p w14:paraId="66C18847" w14:textId="58828D58" w:rsidR="00686C1C" w:rsidRPr="0039547B" w:rsidRDefault="00686C1C" w:rsidP="00686C1C">
            <w:pPr>
              <w:pStyle w:val="ListParagraph"/>
              <w:ind w:left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2995F4FE" w14:textId="77777777" w:rsidR="00686C1C" w:rsidRPr="0039547B" w:rsidRDefault="00686C1C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C1C" w:rsidRPr="0039547B" w14:paraId="157AE8F7" w14:textId="77777777" w:rsidTr="00D43605">
        <w:tc>
          <w:tcPr>
            <w:tcW w:w="6521" w:type="dxa"/>
          </w:tcPr>
          <w:p w14:paraId="0FE40157" w14:textId="77777777" w:rsidR="00686C1C" w:rsidRPr="0039547B" w:rsidRDefault="00686C1C" w:rsidP="00B57AC0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Ms. Mia Padmasari</w:t>
            </w:r>
          </w:p>
          <w:p w14:paraId="6B518733" w14:textId="58C3E040" w:rsidR="00686C1C" w:rsidRPr="0039547B" w:rsidRDefault="00BC6D11" w:rsidP="00686C1C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86C1C" w:rsidRPr="0039547B">
              <w:rPr>
                <w:rFonts w:ascii="Arial" w:hAnsi="Arial" w:cs="Arial"/>
                <w:bCs/>
                <w:sz w:val="22"/>
                <w:szCs w:val="22"/>
              </w:rPr>
              <w:t>First Secretary</w:t>
            </w:r>
          </w:p>
          <w:p w14:paraId="31BCA0BF" w14:textId="77777777" w:rsidR="00686C1C" w:rsidRPr="0039547B" w:rsidRDefault="00686C1C" w:rsidP="00686C1C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547B">
              <w:rPr>
                <w:rFonts w:ascii="Arial" w:hAnsi="Arial" w:cs="Arial"/>
                <w:sz w:val="22"/>
                <w:szCs w:val="22"/>
              </w:rPr>
              <w:t xml:space="preserve">Permanent Mission of the Republic of Indonesia </w:t>
            </w:r>
          </w:p>
          <w:p w14:paraId="2C6F848C" w14:textId="77777777" w:rsidR="00686C1C" w:rsidRPr="0039547B" w:rsidRDefault="00686C1C" w:rsidP="00686C1C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to the United Nations, World Trade Organization, </w:t>
            </w:r>
          </w:p>
          <w:p w14:paraId="4D3CBB70" w14:textId="77777777" w:rsidR="00686C1C" w:rsidRPr="0039547B" w:rsidRDefault="00686C1C" w:rsidP="00686C1C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and other International Organizations </w:t>
            </w:r>
          </w:p>
          <w:p w14:paraId="2DEF8397" w14:textId="77777777" w:rsidR="00686C1C" w:rsidRPr="0039547B" w:rsidRDefault="00686C1C" w:rsidP="00686C1C">
            <w:pPr>
              <w:pStyle w:val="ListParagraph"/>
              <w:ind w:left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Geneva</w:t>
            </w:r>
          </w:p>
          <w:p w14:paraId="0B970AA4" w14:textId="2747F611" w:rsidR="00686C1C" w:rsidRPr="0039547B" w:rsidRDefault="00686C1C" w:rsidP="00686C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21378E0F" w14:textId="77777777" w:rsidR="00686C1C" w:rsidRPr="0039547B" w:rsidRDefault="00686C1C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C7FFF88" w14:textId="77777777" w:rsidR="00686C1C" w:rsidRPr="0039547B" w:rsidRDefault="00686C1C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7AF" w:rsidRPr="0039547B" w14:paraId="5962732E" w14:textId="77777777" w:rsidTr="00D43605">
        <w:tc>
          <w:tcPr>
            <w:tcW w:w="6521" w:type="dxa"/>
          </w:tcPr>
          <w:p w14:paraId="78769EDE" w14:textId="77777777" w:rsidR="00BC6D11" w:rsidRPr="0039547B" w:rsidRDefault="00DE57AF" w:rsidP="00BC6D11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C6D11" w:rsidRPr="0039547B">
              <w:rPr>
                <w:rFonts w:ascii="Arial" w:hAnsi="Arial" w:cs="Arial"/>
                <w:b/>
                <w:bCs/>
                <w:sz w:val="22"/>
                <w:szCs w:val="22"/>
              </w:rPr>
              <w:t>Ms. Prita Annistya Rukmi</w:t>
            </w:r>
          </w:p>
          <w:p w14:paraId="79B9B2DD" w14:textId="77777777" w:rsidR="00BC6D11" w:rsidRDefault="00BC6D11" w:rsidP="00BC6D11">
            <w:pPr>
              <w:pStyle w:val="ListParagraph"/>
              <w:ind w:left="315" w:hanging="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Cs/>
                <w:sz w:val="22"/>
                <w:szCs w:val="22"/>
              </w:rPr>
              <w:t xml:space="preserve"> Instrument of Rights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Vulnerable Groups Evaluation</w:t>
            </w:r>
          </w:p>
          <w:p w14:paraId="640FD12D" w14:textId="77777777" w:rsidR="00BC6D11" w:rsidRPr="0039547B" w:rsidRDefault="00BC6D11" w:rsidP="00BC6D11">
            <w:pPr>
              <w:pStyle w:val="ListParagraph"/>
              <w:ind w:left="315" w:hanging="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547B">
              <w:rPr>
                <w:rFonts w:ascii="Arial" w:hAnsi="Arial" w:cs="Arial"/>
                <w:bCs/>
                <w:sz w:val="22"/>
                <w:szCs w:val="22"/>
              </w:rPr>
              <w:t>and Reporting Subcoordinator</w:t>
            </w:r>
          </w:p>
          <w:p w14:paraId="4DD8A628" w14:textId="77777777" w:rsidR="00BC6D11" w:rsidRPr="00DE57AF" w:rsidRDefault="00BC6D11" w:rsidP="00BC6D11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Cs/>
                <w:sz w:val="22"/>
                <w:szCs w:val="22"/>
              </w:rPr>
              <w:t xml:space="preserve"> Ministry of Law and Human Rights </w:t>
            </w:r>
          </w:p>
          <w:p w14:paraId="75F4B23F" w14:textId="0B6B1B36" w:rsidR="00DE57AF" w:rsidRPr="00BC6D11" w:rsidRDefault="00DE57AF" w:rsidP="00BC6D1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791D2E" w14:textId="035E1600" w:rsidR="00DE57AF" w:rsidRPr="0039547B" w:rsidRDefault="00DE57AF" w:rsidP="00DE57AF">
            <w:pPr>
              <w:pStyle w:val="ListParagraph"/>
              <w:ind w:left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B6128AD" w14:textId="77777777" w:rsidR="00DE57AF" w:rsidRPr="0039547B" w:rsidRDefault="00DE57AF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75C" w:rsidRPr="0039547B" w14:paraId="414ABA68" w14:textId="77777777" w:rsidTr="00D43605">
        <w:tc>
          <w:tcPr>
            <w:tcW w:w="6521" w:type="dxa"/>
          </w:tcPr>
          <w:p w14:paraId="3F885E36" w14:textId="577D0C53" w:rsidR="00504758" w:rsidRPr="0039547B" w:rsidRDefault="00504758" w:rsidP="00BC6D11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6D9326F7" w14:textId="77777777" w:rsidR="0044475C" w:rsidRPr="0039547B" w:rsidRDefault="0044475C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070" w:rsidRPr="0039547B" w14:paraId="05BFEA0F" w14:textId="77777777" w:rsidTr="00D43605">
        <w:tc>
          <w:tcPr>
            <w:tcW w:w="6521" w:type="dxa"/>
          </w:tcPr>
          <w:p w14:paraId="63D2E26B" w14:textId="2C4517D6" w:rsidR="00BE6070" w:rsidRDefault="00BE6070" w:rsidP="00B57AC0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D532B">
              <w:rPr>
                <w:rFonts w:ascii="Arial" w:hAnsi="Arial" w:cs="Arial"/>
                <w:b/>
                <w:bCs/>
                <w:sz w:val="22"/>
                <w:szCs w:val="22"/>
              </w:rPr>
              <w:t>Ms. Meisura Dwini Girsang</w:t>
            </w:r>
          </w:p>
          <w:p w14:paraId="1FFCC01E" w14:textId="77777777" w:rsidR="003D532B" w:rsidRPr="003D532B" w:rsidRDefault="003D532B" w:rsidP="003D532B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532B">
              <w:rPr>
                <w:rFonts w:ascii="Arial" w:hAnsi="Arial" w:cs="Arial"/>
                <w:bCs/>
                <w:sz w:val="22"/>
                <w:szCs w:val="22"/>
              </w:rPr>
              <w:t xml:space="preserve"> Legal Analyst</w:t>
            </w:r>
          </w:p>
          <w:p w14:paraId="3D1E758D" w14:textId="77777777" w:rsidR="003D532B" w:rsidRPr="0039547B" w:rsidRDefault="003D532B" w:rsidP="003D532B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9547B">
              <w:rPr>
                <w:rFonts w:ascii="Arial" w:hAnsi="Arial" w:cs="Arial"/>
                <w:bCs/>
                <w:sz w:val="22"/>
                <w:szCs w:val="22"/>
              </w:rPr>
              <w:t xml:space="preserve">Ministry of Law and Human Rights </w:t>
            </w:r>
          </w:p>
          <w:p w14:paraId="426D25AB" w14:textId="3E62FF30" w:rsidR="003D532B" w:rsidRPr="0039547B" w:rsidRDefault="003D532B" w:rsidP="003D532B">
            <w:pPr>
              <w:pStyle w:val="ListParagraph"/>
              <w:ind w:left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4AEF01" w14:textId="77777777" w:rsidR="00BE6070" w:rsidRPr="0039547B" w:rsidRDefault="00BE6070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75C" w:rsidRPr="0039547B" w14:paraId="37501437" w14:textId="77777777" w:rsidTr="00D43605">
        <w:tc>
          <w:tcPr>
            <w:tcW w:w="6521" w:type="dxa"/>
          </w:tcPr>
          <w:p w14:paraId="0EDCD48F" w14:textId="77777777" w:rsidR="00BC6D11" w:rsidRDefault="0044475C" w:rsidP="00BC6D11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C6D11">
              <w:rPr>
                <w:rFonts w:ascii="Arial" w:hAnsi="Arial" w:cs="Arial"/>
                <w:b/>
                <w:bCs/>
                <w:sz w:val="22"/>
                <w:szCs w:val="22"/>
              </w:rPr>
              <w:t>Ms. Agvirta Armilia Sativa</w:t>
            </w:r>
          </w:p>
          <w:p w14:paraId="48D3275F" w14:textId="77777777" w:rsidR="00BC6D11" w:rsidRPr="00DE57AF" w:rsidRDefault="00BC6D11" w:rsidP="00BC6D11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57AF">
              <w:rPr>
                <w:rFonts w:ascii="Arial" w:hAnsi="Arial" w:cs="Arial"/>
                <w:bCs/>
                <w:sz w:val="22"/>
                <w:szCs w:val="22"/>
              </w:rPr>
              <w:t xml:space="preserve"> Legal Analyst</w:t>
            </w:r>
          </w:p>
          <w:p w14:paraId="679A54E8" w14:textId="77777777" w:rsidR="00BC6D11" w:rsidRDefault="00BC6D11" w:rsidP="00BC6D11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9547B">
              <w:rPr>
                <w:rFonts w:ascii="Arial" w:hAnsi="Arial" w:cs="Arial"/>
                <w:bCs/>
                <w:sz w:val="22"/>
                <w:szCs w:val="22"/>
              </w:rPr>
              <w:t>Ministry of Law and Human Rights</w:t>
            </w:r>
          </w:p>
          <w:p w14:paraId="48E052EF" w14:textId="26B8299D" w:rsidR="00A006CF" w:rsidRPr="0039547B" w:rsidRDefault="00A006CF" w:rsidP="00BC6D11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60DA71E4" w14:textId="77777777" w:rsidR="0044475C" w:rsidRPr="0039547B" w:rsidRDefault="0044475C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4475C" w:rsidRPr="0039547B" w14:paraId="2A669E92" w14:textId="77777777" w:rsidTr="00D43605">
        <w:tc>
          <w:tcPr>
            <w:tcW w:w="6521" w:type="dxa"/>
          </w:tcPr>
          <w:p w14:paraId="3DDE071A" w14:textId="74A9B97D" w:rsidR="0044475C" w:rsidRPr="0039547B" w:rsidRDefault="0044475C" w:rsidP="00B57AC0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Ms. Maulida Amalia Nur Afifah</w:t>
            </w:r>
          </w:p>
          <w:p w14:paraId="3E664675" w14:textId="1FBAA81C" w:rsidR="0044475C" w:rsidRPr="0039547B" w:rsidRDefault="0044475C" w:rsidP="0044475C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9547B">
              <w:rPr>
                <w:rFonts w:ascii="Arial" w:hAnsi="Arial" w:cs="Arial"/>
                <w:bCs/>
                <w:sz w:val="22"/>
                <w:szCs w:val="22"/>
              </w:rPr>
              <w:t xml:space="preserve">Legal </w:t>
            </w:r>
            <w:r w:rsidR="00BC6D11">
              <w:rPr>
                <w:rFonts w:ascii="Arial" w:hAnsi="Arial" w:cs="Arial"/>
                <w:bCs/>
                <w:sz w:val="22"/>
                <w:szCs w:val="22"/>
              </w:rPr>
              <w:t>Analyst</w:t>
            </w:r>
          </w:p>
          <w:p w14:paraId="5CF77A4A" w14:textId="77777777" w:rsidR="0044475C" w:rsidRPr="0039547B" w:rsidRDefault="0044475C" w:rsidP="00A006CF">
            <w:pPr>
              <w:pStyle w:val="ListParagraph"/>
              <w:ind w:left="3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4A4F" w:rsidRPr="0039547B">
              <w:rPr>
                <w:rFonts w:ascii="Arial" w:hAnsi="Arial" w:cs="Arial"/>
                <w:bCs/>
                <w:sz w:val="22"/>
                <w:szCs w:val="22"/>
              </w:rPr>
              <w:t xml:space="preserve">Ministry of Law and Human Rights </w:t>
            </w:r>
          </w:p>
          <w:p w14:paraId="49EF04D7" w14:textId="1B9C79C0" w:rsidR="00A006CF" w:rsidRPr="0039547B" w:rsidRDefault="00A006CF" w:rsidP="00A006CF">
            <w:pPr>
              <w:pStyle w:val="ListParagraph"/>
              <w:ind w:left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1998A96" w14:textId="77777777" w:rsidR="0044475C" w:rsidRPr="0039547B" w:rsidRDefault="0044475C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98C" w:rsidRPr="0039547B" w14:paraId="3F97D870" w14:textId="77777777" w:rsidTr="00D43605">
        <w:tc>
          <w:tcPr>
            <w:tcW w:w="6521" w:type="dxa"/>
          </w:tcPr>
          <w:p w14:paraId="2988DDCC" w14:textId="7B166469" w:rsidR="00A006CF" w:rsidRPr="0039547B" w:rsidRDefault="00686C1C" w:rsidP="00A006CF">
            <w:pPr>
              <w:pStyle w:val="ListParagraph"/>
              <w:numPr>
                <w:ilvl w:val="0"/>
                <w:numId w:val="17"/>
              </w:numPr>
              <w:ind w:left="311" w:hanging="3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006CF" w:rsidRPr="0039547B">
              <w:rPr>
                <w:rFonts w:ascii="Arial" w:hAnsi="Arial" w:cs="Arial"/>
                <w:b/>
                <w:bCs/>
                <w:sz w:val="22"/>
                <w:szCs w:val="22"/>
              </w:rPr>
              <w:t>Ms. Sasanti T. Soegiarto</w:t>
            </w:r>
          </w:p>
          <w:p w14:paraId="1B7F3B65" w14:textId="5717D53C" w:rsidR="00A006CF" w:rsidRPr="0039547B" w:rsidRDefault="0077589D" w:rsidP="00A006CF">
            <w:pPr>
              <w:pStyle w:val="ListParagraph"/>
              <w:ind w:left="3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4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06CF" w:rsidRPr="0039547B">
              <w:rPr>
                <w:rFonts w:ascii="Arial" w:hAnsi="Arial" w:cs="Arial"/>
                <w:sz w:val="22"/>
                <w:szCs w:val="22"/>
              </w:rPr>
              <w:t>Sign Language Interpreter</w:t>
            </w:r>
          </w:p>
          <w:p w14:paraId="5997C92E" w14:textId="02B19B7A" w:rsidR="0035011B" w:rsidRPr="0039547B" w:rsidRDefault="0035011B" w:rsidP="00A006CF">
            <w:pPr>
              <w:pStyle w:val="ListParagraph"/>
              <w:ind w:left="3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2F0DCDAB" w14:textId="4434EDF3" w:rsidR="00B57AC0" w:rsidRPr="0039547B" w:rsidRDefault="00B57AC0" w:rsidP="003501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DAFB2B" w14:textId="77777777" w:rsidR="00686C1C" w:rsidRPr="0039547B" w:rsidRDefault="00686C1C" w:rsidP="00AF27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4F0B40" w14:textId="2009CE1F" w:rsidR="00AF272F" w:rsidRPr="0039547B" w:rsidRDefault="00AF272F" w:rsidP="00AF27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547B">
        <w:rPr>
          <w:rFonts w:ascii="Arial" w:hAnsi="Arial" w:cs="Arial"/>
          <w:sz w:val="22"/>
          <w:szCs w:val="22"/>
        </w:rPr>
        <w:tab/>
      </w:r>
      <w:r w:rsidR="000C7023" w:rsidRPr="0039547B">
        <w:rPr>
          <w:rFonts w:ascii="Arial" w:hAnsi="Arial" w:cs="Arial"/>
          <w:sz w:val="22"/>
          <w:szCs w:val="22"/>
        </w:rPr>
        <w:t xml:space="preserve">The Permanent Mission of the Republic of Indonesia to the United Nations, World Trade Organization and other International Organizations in Geneva avails itself of this opportunity to renew to the </w:t>
      </w:r>
      <w:r w:rsidR="00686C1C" w:rsidRPr="0039547B">
        <w:rPr>
          <w:rFonts w:ascii="Arial" w:hAnsi="Arial" w:cs="Arial"/>
          <w:sz w:val="22"/>
          <w:szCs w:val="22"/>
        </w:rPr>
        <w:t>the Office of the High Commissioner for Human Rights in Geneva</w:t>
      </w:r>
      <w:r w:rsidR="000C7023" w:rsidRPr="0039547B">
        <w:rPr>
          <w:rFonts w:ascii="Arial" w:hAnsi="Arial" w:cs="Arial"/>
          <w:sz w:val="22"/>
          <w:szCs w:val="22"/>
        </w:rPr>
        <w:t>, the assurances of its highest consideration.</w:t>
      </w:r>
    </w:p>
    <w:p w14:paraId="4F6F3ABD" w14:textId="77777777" w:rsidR="00AF272F" w:rsidRPr="0039547B" w:rsidRDefault="00AF272F" w:rsidP="00AF272F">
      <w:pPr>
        <w:spacing w:line="360" w:lineRule="auto"/>
        <w:rPr>
          <w:rFonts w:ascii="Arial" w:hAnsi="Arial" w:cs="Arial"/>
          <w:sz w:val="22"/>
          <w:szCs w:val="22"/>
        </w:rPr>
      </w:pPr>
    </w:p>
    <w:p w14:paraId="792D501B" w14:textId="77777777" w:rsidR="00AF272F" w:rsidRPr="0039547B" w:rsidRDefault="00AF272F" w:rsidP="00AF272F">
      <w:pPr>
        <w:jc w:val="right"/>
        <w:rPr>
          <w:rFonts w:ascii="Arial" w:hAnsi="Arial" w:cs="Arial"/>
          <w:sz w:val="22"/>
          <w:szCs w:val="22"/>
        </w:rPr>
      </w:pPr>
    </w:p>
    <w:p w14:paraId="5A6707C7" w14:textId="5033B23A" w:rsidR="00AF272F" w:rsidRPr="0039547B" w:rsidRDefault="00A34095" w:rsidP="00AF272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301DBF" wp14:editId="1FC7BF3B">
            <wp:simplePos x="0" y="0"/>
            <wp:positionH relativeFrom="column">
              <wp:posOffset>4460875</wp:posOffset>
            </wp:positionH>
            <wp:positionV relativeFrom="paragraph">
              <wp:posOffset>95250</wp:posOffset>
            </wp:positionV>
            <wp:extent cx="1013460" cy="10629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72F" w:rsidRPr="0039547B">
        <w:rPr>
          <w:rFonts w:ascii="Arial" w:hAnsi="Arial" w:cs="Arial"/>
          <w:sz w:val="22"/>
          <w:szCs w:val="22"/>
        </w:rPr>
        <w:t xml:space="preserve">Geneva, </w:t>
      </w:r>
      <w:r w:rsidR="00834B26">
        <w:rPr>
          <w:rFonts w:ascii="Arial" w:hAnsi="Arial" w:cs="Arial"/>
          <w:sz w:val="22"/>
          <w:szCs w:val="22"/>
        </w:rPr>
        <w:t>15</w:t>
      </w:r>
      <w:r w:rsidR="00686C1C" w:rsidRPr="0039547B">
        <w:rPr>
          <w:rFonts w:ascii="Arial" w:hAnsi="Arial" w:cs="Arial"/>
          <w:sz w:val="22"/>
          <w:szCs w:val="22"/>
        </w:rPr>
        <w:t xml:space="preserve"> August</w:t>
      </w:r>
      <w:r w:rsidR="00AF272F" w:rsidRPr="0039547B">
        <w:rPr>
          <w:rFonts w:ascii="Arial" w:hAnsi="Arial" w:cs="Arial"/>
          <w:sz w:val="22"/>
          <w:szCs w:val="22"/>
        </w:rPr>
        <w:t xml:space="preserve"> 202</w:t>
      </w:r>
      <w:r w:rsidR="00064302" w:rsidRPr="0039547B">
        <w:rPr>
          <w:rFonts w:ascii="Arial" w:hAnsi="Arial" w:cs="Arial"/>
          <w:sz w:val="22"/>
          <w:szCs w:val="22"/>
        </w:rPr>
        <w:t>2</w:t>
      </w:r>
    </w:p>
    <w:p w14:paraId="3DA253C1" w14:textId="1E58F5EB" w:rsidR="00AF272F" w:rsidRPr="0039547B" w:rsidRDefault="00AF272F" w:rsidP="00AF272F">
      <w:pPr>
        <w:jc w:val="both"/>
        <w:rPr>
          <w:rFonts w:ascii="Arial" w:hAnsi="Arial" w:cs="Arial"/>
          <w:sz w:val="22"/>
          <w:szCs w:val="22"/>
        </w:rPr>
      </w:pPr>
    </w:p>
    <w:p w14:paraId="1773F3A0" w14:textId="54CD64B2" w:rsidR="00AF272F" w:rsidRPr="0039547B" w:rsidRDefault="00AF272F" w:rsidP="00AF272F">
      <w:pPr>
        <w:rPr>
          <w:rFonts w:ascii="Arial" w:hAnsi="Arial" w:cs="Arial"/>
          <w:sz w:val="22"/>
          <w:szCs w:val="22"/>
        </w:rPr>
      </w:pPr>
    </w:p>
    <w:p w14:paraId="0DFD51D0" w14:textId="55940AF1" w:rsidR="0021398C" w:rsidRPr="0039547B" w:rsidRDefault="00A34095" w:rsidP="00AF272F">
      <w:pPr>
        <w:rPr>
          <w:rFonts w:ascii="Arial" w:hAnsi="Arial" w:cs="Arial"/>
          <w:sz w:val="22"/>
          <w:szCs w:val="22"/>
        </w:rPr>
      </w:pPr>
      <w:r>
        <w:rPr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8A7983" wp14:editId="11BA02FB">
            <wp:simplePos x="0" y="0"/>
            <wp:positionH relativeFrom="column">
              <wp:posOffset>5171440</wp:posOffset>
            </wp:positionH>
            <wp:positionV relativeFrom="paragraph">
              <wp:posOffset>157798</wp:posOffset>
            </wp:positionV>
            <wp:extent cx="136214" cy="19526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9" cy="1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B0B27" w14:textId="7CE76ED6" w:rsidR="0021398C" w:rsidRPr="0039547B" w:rsidRDefault="0021398C" w:rsidP="00AF272F">
      <w:pPr>
        <w:rPr>
          <w:rFonts w:ascii="Arial" w:hAnsi="Arial" w:cs="Arial"/>
          <w:sz w:val="22"/>
          <w:szCs w:val="22"/>
        </w:rPr>
      </w:pPr>
    </w:p>
    <w:p w14:paraId="6F1EFC31" w14:textId="365FA702" w:rsidR="003B408C" w:rsidRPr="0039547B" w:rsidRDefault="003B408C" w:rsidP="00AF272F">
      <w:pPr>
        <w:rPr>
          <w:rFonts w:ascii="Arial" w:hAnsi="Arial" w:cs="Arial"/>
          <w:sz w:val="22"/>
          <w:szCs w:val="22"/>
        </w:rPr>
      </w:pPr>
    </w:p>
    <w:p w14:paraId="679E21EE" w14:textId="1360DA04" w:rsidR="00E4532E" w:rsidRPr="0039547B" w:rsidRDefault="00E4532E" w:rsidP="00AF272F">
      <w:pPr>
        <w:rPr>
          <w:rFonts w:ascii="Arial" w:hAnsi="Arial" w:cs="Arial"/>
          <w:sz w:val="22"/>
          <w:szCs w:val="22"/>
        </w:rPr>
      </w:pPr>
    </w:p>
    <w:p w14:paraId="30B9CDBE" w14:textId="49621343" w:rsidR="00AF272F" w:rsidRPr="0039547B" w:rsidRDefault="00AF272F" w:rsidP="00AF272F">
      <w:pPr>
        <w:rPr>
          <w:rFonts w:ascii="Arial" w:hAnsi="Arial" w:cs="Arial"/>
          <w:sz w:val="22"/>
          <w:szCs w:val="22"/>
        </w:rPr>
      </w:pPr>
    </w:p>
    <w:p w14:paraId="00020718" w14:textId="77777777" w:rsidR="0035011B" w:rsidRPr="0039547B" w:rsidRDefault="0035011B" w:rsidP="003501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9547B">
        <w:rPr>
          <w:rFonts w:ascii="Arial" w:hAnsi="Arial" w:cs="Arial"/>
          <w:b/>
          <w:bCs/>
          <w:sz w:val="22"/>
          <w:szCs w:val="22"/>
        </w:rPr>
        <w:t>Office of the High Commissioner of Human Rights</w:t>
      </w:r>
    </w:p>
    <w:p w14:paraId="68D6D83E" w14:textId="77777777" w:rsidR="0035011B" w:rsidRPr="0039547B" w:rsidRDefault="0035011B" w:rsidP="003501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9547B">
        <w:rPr>
          <w:rFonts w:ascii="Arial" w:hAnsi="Arial" w:cs="Arial"/>
          <w:b/>
          <w:bCs/>
          <w:sz w:val="22"/>
          <w:szCs w:val="22"/>
        </w:rPr>
        <w:t>Secretariat of the Committee on the Rights of Persons with Disabilities</w:t>
      </w:r>
    </w:p>
    <w:p w14:paraId="5BE81066" w14:textId="29C19015" w:rsidR="00F709BF" w:rsidRPr="0039547B" w:rsidRDefault="007B7225" w:rsidP="00AF272F">
      <w:pPr>
        <w:rPr>
          <w:rStyle w:val="go"/>
          <w:rFonts w:ascii="Arial" w:hAnsi="Arial" w:cs="Arial"/>
        </w:rPr>
      </w:pPr>
      <w:r w:rsidRPr="0039547B">
        <w:rPr>
          <w:rStyle w:val="go"/>
          <w:rFonts w:ascii="Arial" w:hAnsi="Arial" w:cs="Arial"/>
        </w:rPr>
        <w:t>e-mail</w:t>
      </w:r>
      <w:r w:rsidR="00F709BF" w:rsidRPr="0039547B">
        <w:rPr>
          <w:rStyle w:val="go"/>
          <w:rFonts w:ascii="Arial" w:hAnsi="Arial" w:cs="Arial"/>
        </w:rPr>
        <w:t>s</w:t>
      </w:r>
      <w:r w:rsidRPr="0039547B">
        <w:rPr>
          <w:rStyle w:val="go"/>
          <w:rFonts w:ascii="Arial" w:hAnsi="Arial" w:cs="Arial"/>
        </w:rPr>
        <w:t xml:space="preserve">: </w:t>
      </w:r>
    </w:p>
    <w:p w14:paraId="27D1F7D7" w14:textId="1CEC190F" w:rsidR="00F709BF" w:rsidRPr="0039547B" w:rsidRDefault="000568E4" w:rsidP="0035011B">
      <w:pPr>
        <w:pStyle w:val="ListParagraph"/>
        <w:numPr>
          <w:ilvl w:val="0"/>
          <w:numId w:val="20"/>
        </w:numPr>
        <w:ind w:left="426"/>
        <w:rPr>
          <w:rStyle w:val="go"/>
          <w:rFonts w:ascii="Arial" w:hAnsi="Arial" w:cs="Arial"/>
        </w:rPr>
      </w:pPr>
      <w:hyperlink r:id="rId8" w:history="1">
        <w:r w:rsidR="0035011B" w:rsidRPr="0039547B">
          <w:rPr>
            <w:rStyle w:val="Hyperlink"/>
            <w:rFonts w:ascii="Arial" w:hAnsi="Arial" w:cs="Arial"/>
          </w:rPr>
          <w:t>ohchr-crpd@un.org</w:t>
        </w:r>
      </w:hyperlink>
      <w:r w:rsidR="0035011B" w:rsidRPr="0039547B">
        <w:rPr>
          <w:rStyle w:val="go"/>
          <w:rFonts w:ascii="Arial" w:hAnsi="Arial" w:cs="Arial"/>
        </w:rPr>
        <w:t xml:space="preserve"> </w:t>
      </w:r>
    </w:p>
    <w:p w14:paraId="288A1B42" w14:textId="1C6E2F64" w:rsidR="00187FF3" w:rsidRPr="0039547B" w:rsidRDefault="000568E4" w:rsidP="0035011B">
      <w:pPr>
        <w:pStyle w:val="ListParagraph"/>
        <w:numPr>
          <w:ilvl w:val="0"/>
          <w:numId w:val="20"/>
        </w:numPr>
        <w:ind w:left="426"/>
        <w:rPr>
          <w:rStyle w:val="go"/>
          <w:rFonts w:ascii="Arial" w:hAnsi="Arial" w:cs="Arial"/>
        </w:rPr>
      </w:pPr>
      <w:hyperlink r:id="rId9" w:history="1">
        <w:r w:rsidR="00187FF3" w:rsidRPr="0039547B">
          <w:rPr>
            <w:rStyle w:val="Hyperlink"/>
            <w:rFonts w:ascii="Arial" w:hAnsi="Arial" w:cs="Arial"/>
          </w:rPr>
          <w:t>jorge.araya@un.org</w:t>
        </w:r>
      </w:hyperlink>
    </w:p>
    <w:p w14:paraId="1998A2FF" w14:textId="7A8A5316" w:rsidR="0035011B" w:rsidRPr="0039547B" w:rsidRDefault="000568E4" w:rsidP="0035011B">
      <w:pPr>
        <w:pStyle w:val="ListParagraph"/>
        <w:numPr>
          <w:ilvl w:val="0"/>
          <w:numId w:val="20"/>
        </w:numPr>
        <w:ind w:left="426"/>
        <w:rPr>
          <w:rStyle w:val="go"/>
          <w:rFonts w:ascii="Arial" w:hAnsi="Arial" w:cs="Arial"/>
        </w:rPr>
      </w:pPr>
      <w:hyperlink r:id="rId10" w:history="1">
        <w:r w:rsidR="0035011B" w:rsidRPr="0039547B">
          <w:rPr>
            <w:rStyle w:val="Hyperlink"/>
            <w:rFonts w:ascii="Arial" w:hAnsi="Arial" w:cs="Arial"/>
          </w:rPr>
          <w:t>robert.ouko@un.org</w:t>
        </w:r>
      </w:hyperlink>
      <w:r w:rsidR="0035011B" w:rsidRPr="0039547B">
        <w:rPr>
          <w:rStyle w:val="go"/>
          <w:rFonts w:ascii="Arial" w:hAnsi="Arial" w:cs="Arial"/>
        </w:rPr>
        <w:t xml:space="preserve"> </w:t>
      </w:r>
    </w:p>
    <w:p w14:paraId="2C6F5BBE" w14:textId="77777777" w:rsidR="00F709BF" w:rsidRPr="0039547B" w:rsidRDefault="00F709BF" w:rsidP="0035011B">
      <w:pPr>
        <w:pStyle w:val="ListParagraph"/>
        <w:ind w:left="851" w:hanging="131"/>
        <w:rPr>
          <w:rStyle w:val="go"/>
          <w:rFonts w:ascii="Arial" w:eastAsia="Times New Roman" w:hAnsi="Arial" w:cs="Arial"/>
          <w:noProof w:val="0"/>
        </w:rPr>
      </w:pPr>
    </w:p>
    <w:p w14:paraId="147B1CCD" w14:textId="77777777" w:rsidR="00F709BF" w:rsidRPr="0039547B" w:rsidRDefault="00F709BF" w:rsidP="00F709BF">
      <w:pPr>
        <w:ind w:left="360"/>
        <w:rPr>
          <w:rFonts w:ascii="Arial" w:hAnsi="Arial" w:cs="Arial"/>
        </w:rPr>
      </w:pPr>
    </w:p>
    <w:p w14:paraId="5E3B603C" w14:textId="16591A2C" w:rsidR="00F85972" w:rsidRPr="0039547B" w:rsidRDefault="00F85972" w:rsidP="00F076F7">
      <w:pPr>
        <w:rPr>
          <w:rFonts w:ascii="Arial" w:hAnsi="Arial" w:cs="Arial"/>
          <w:sz w:val="22"/>
          <w:szCs w:val="22"/>
        </w:rPr>
      </w:pPr>
    </w:p>
    <w:sectPr w:rsidR="00F85972" w:rsidRPr="0039547B" w:rsidSect="00504758">
      <w:pgSz w:w="11906" w:h="16838" w:code="9"/>
      <w:pgMar w:top="993" w:right="1411" w:bottom="567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6531"/>
    <w:multiLevelType w:val="hybridMultilevel"/>
    <w:tmpl w:val="E3D8720A"/>
    <w:lvl w:ilvl="0" w:tplc="8EF837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82217"/>
    <w:multiLevelType w:val="hybridMultilevel"/>
    <w:tmpl w:val="331AB5B6"/>
    <w:lvl w:ilvl="0" w:tplc="9BFA649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141D5"/>
    <w:multiLevelType w:val="hybridMultilevel"/>
    <w:tmpl w:val="C09C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585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17857"/>
    <w:multiLevelType w:val="hybridMultilevel"/>
    <w:tmpl w:val="DFD0ED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55307"/>
    <w:multiLevelType w:val="hybridMultilevel"/>
    <w:tmpl w:val="0CDE0E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14D07"/>
    <w:multiLevelType w:val="hybridMultilevel"/>
    <w:tmpl w:val="74484FDA"/>
    <w:lvl w:ilvl="0" w:tplc="51105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95F25"/>
    <w:multiLevelType w:val="hybridMultilevel"/>
    <w:tmpl w:val="C98231E0"/>
    <w:lvl w:ilvl="0" w:tplc="19B0E3E8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56D16A22"/>
    <w:multiLevelType w:val="hybridMultilevel"/>
    <w:tmpl w:val="B0FE7CE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461D85"/>
    <w:multiLevelType w:val="hybridMultilevel"/>
    <w:tmpl w:val="DFD0ED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11463"/>
    <w:multiLevelType w:val="hybridMultilevel"/>
    <w:tmpl w:val="48F2BBA4"/>
    <w:lvl w:ilvl="0" w:tplc="AB92A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2D2656"/>
    <w:multiLevelType w:val="hybridMultilevel"/>
    <w:tmpl w:val="DFD0EDDC"/>
    <w:lvl w:ilvl="0" w:tplc="AA5E42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91285"/>
    <w:multiLevelType w:val="hybridMultilevel"/>
    <w:tmpl w:val="5FBAC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76258"/>
    <w:multiLevelType w:val="hybridMultilevel"/>
    <w:tmpl w:val="7848DD26"/>
    <w:lvl w:ilvl="0" w:tplc="BA365A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36325"/>
    <w:multiLevelType w:val="hybridMultilevel"/>
    <w:tmpl w:val="ABC88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8">
    <w:nsid w:val="7AA0213E"/>
    <w:multiLevelType w:val="hybridMultilevel"/>
    <w:tmpl w:val="F17475BE"/>
    <w:lvl w:ilvl="0" w:tplc="200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1"/>
  </w:num>
  <w:num w:numId="5">
    <w:abstractNumId w:val="2"/>
  </w:num>
  <w:num w:numId="6">
    <w:abstractNumId w:val="17"/>
  </w:num>
  <w:num w:numId="7">
    <w:abstractNumId w:val="7"/>
  </w:num>
  <w:num w:numId="8">
    <w:abstractNumId w:val="16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  <w:num w:numId="14">
    <w:abstractNumId w:val="18"/>
  </w:num>
  <w:num w:numId="15">
    <w:abstractNumId w:val="15"/>
  </w:num>
  <w:num w:numId="16">
    <w:abstractNumId w:val="4"/>
  </w:num>
  <w:num w:numId="17">
    <w:abstractNumId w:val="13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88"/>
    <w:rsid w:val="00000CF3"/>
    <w:rsid w:val="00012660"/>
    <w:rsid w:val="000161A4"/>
    <w:rsid w:val="000347DD"/>
    <w:rsid w:val="00044674"/>
    <w:rsid w:val="00047D1E"/>
    <w:rsid w:val="00053B5F"/>
    <w:rsid w:val="00055399"/>
    <w:rsid w:val="000555C2"/>
    <w:rsid w:val="000568E4"/>
    <w:rsid w:val="0006237C"/>
    <w:rsid w:val="00064302"/>
    <w:rsid w:val="000679A9"/>
    <w:rsid w:val="000A7B69"/>
    <w:rsid w:val="000B28FD"/>
    <w:rsid w:val="000C20DF"/>
    <w:rsid w:val="000C2563"/>
    <w:rsid w:val="000C7023"/>
    <w:rsid w:val="000D43E1"/>
    <w:rsid w:val="000E42B9"/>
    <w:rsid w:val="000F69CB"/>
    <w:rsid w:val="00137F78"/>
    <w:rsid w:val="00143C4A"/>
    <w:rsid w:val="00144ECF"/>
    <w:rsid w:val="00154C34"/>
    <w:rsid w:val="001574C1"/>
    <w:rsid w:val="0016128E"/>
    <w:rsid w:val="00165072"/>
    <w:rsid w:val="00175FD6"/>
    <w:rsid w:val="001867E2"/>
    <w:rsid w:val="00187539"/>
    <w:rsid w:val="00187FF3"/>
    <w:rsid w:val="001A29FB"/>
    <w:rsid w:val="001A50CE"/>
    <w:rsid w:val="001A55AF"/>
    <w:rsid w:val="001B5DEE"/>
    <w:rsid w:val="001C38A7"/>
    <w:rsid w:val="001D2BED"/>
    <w:rsid w:val="001E2207"/>
    <w:rsid w:val="001F2DDC"/>
    <w:rsid w:val="001F3C47"/>
    <w:rsid w:val="002100AC"/>
    <w:rsid w:val="00211556"/>
    <w:rsid w:val="0021398C"/>
    <w:rsid w:val="00233B62"/>
    <w:rsid w:val="002471F8"/>
    <w:rsid w:val="00254A18"/>
    <w:rsid w:val="00256C85"/>
    <w:rsid w:val="00257F0E"/>
    <w:rsid w:val="0027092A"/>
    <w:rsid w:val="00271BF2"/>
    <w:rsid w:val="00293B3D"/>
    <w:rsid w:val="0029532B"/>
    <w:rsid w:val="002B6346"/>
    <w:rsid w:val="002E3A0A"/>
    <w:rsid w:val="002F1237"/>
    <w:rsid w:val="00302264"/>
    <w:rsid w:val="00323CE0"/>
    <w:rsid w:val="003302C2"/>
    <w:rsid w:val="00330C6B"/>
    <w:rsid w:val="00334325"/>
    <w:rsid w:val="00334804"/>
    <w:rsid w:val="003364AE"/>
    <w:rsid w:val="00344CDA"/>
    <w:rsid w:val="003458CF"/>
    <w:rsid w:val="0035011B"/>
    <w:rsid w:val="00374E18"/>
    <w:rsid w:val="00377B6F"/>
    <w:rsid w:val="00381C2D"/>
    <w:rsid w:val="00385715"/>
    <w:rsid w:val="003944A5"/>
    <w:rsid w:val="00394987"/>
    <w:rsid w:val="0039547B"/>
    <w:rsid w:val="00395DF7"/>
    <w:rsid w:val="003A0DA4"/>
    <w:rsid w:val="003B408C"/>
    <w:rsid w:val="003C16E9"/>
    <w:rsid w:val="003C2C7E"/>
    <w:rsid w:val="003C5925"/>
    <w:rsid w:val="003C7A53"/>
    <w:rsid w:val="003D532B"/>
    <w:rsid w:val="003E1123"/>
    <w:rsid w:val="003E1A22"/>
    <w:rsid w:val="003E2106"/>
    <w:rsid w:val="003E6D45"/>
    <w:rsid w:val="003E7B1B"/>
    <w:rsid w:val="003F3697"/>
    <w:rsid w:val="003F5C15"/>
    <w:rsid w:val="00421F4D"/>
    <w:rsid w:val="00422D08"/>
    <w:rsid w:val="00423E05"/>
    <w:rsid w:val="00434710"/>
    <w:rsid w:val="00435A77"/>
    <w:rsid w:val="00435D27"/>
    <w:rsid w:val="004366E1"/>
    <w:rsid w:val="0044475C"/>
    <w:rsid w:val="00450E49"/>
    <w:rsid w:val="00460D60"/>
    <w:rsid w:val="004703D2"/>
    <w:rsid w:val="00471887"/>
    <w:rsid w:val="00471B87"/>
    <w:rsid w:val="00496298"/>
    <w:rsid w:val="004C35D1"/>
    <w:rsid w:val="004D7599"/>
    <w:rsid w:val="004E3B6A"/>
    <w:rsid w:val="004E4572"/>
    <w:rsid w:val="004F2685"/>
    <w:rsid w:val="004F2EA6"/>
    <w:rsid w:val="00501FC8"/>
    <w:rsid w:val="00504758"/>
    <w:rsid w:val="005122DD"/>
    <w:rsid w:val="0051602E"/>
    <w:rsid w:val="005176DD"/>
    <w:rsid w:val="00523488"/>
    <w:rsid w:val="00552267"/>
    <w:rsid w:val="0057586C"/>
    <w:rsid w:val="00577AB6"/>
    <w:rsid w:val="005952E0"/>
    <w:rsid w:val="00595A2C"/>
    <w:rsid w:val="00597E62"/>
    <w:rsid w:val="005A05D0"/>
    <w:rsid w:val="005B3246"/>
    <w:rsid w:val="005B5E02"/>
    <w:rsid w:val="005D5B22"/>
    <w:rsid w:val="005E5416"/>
    <w:rsid w:val="005F3F2B"/>
    <w:rsid w:val="0060066D"/>
    <w:rsid w:val="00603AEF"/>
    <w:rsid w:val="0060570D"/>
    <w:rsid w:val="00610541"/>
    <w:rsid w:val="00610E30"/>
    <w:rsid w:val="0063756D"/>
    <w:rsid w:val="006406FB"/>
    <w:rsid w:val="00652465"/>
    <w:rsid w:val="006534CB"/>
    <w:rsid w:val="00667988"/>
    <w:rsid w:val="00686C1C"/>
    <w:rsid w:val="00687ED8"/>
    <w:rsid w:val="00693AB6"/>
    <w:rsid w:val="00694FC3"/>
    <w:rsid w:val="006D3889"/>
    <w:rsid w:val="006E14DE"/>
    <w:rsid w:val="006F3221"/>
    <w:rsid w:val="006F676D"/>
    <w:rsid w:val="00704AD5"/>
    <w:rsid w:val="00710251"/>
    <w:rsid w:val="0071455D"/>
    <w:rsid w:val="00715B70"/>
    <w:rsid w:val="0071609B"/>
    <w:rsid w:val="00721338"/>
    <w:rsid w:val="00730B18"/>
    <w:rsid w:val="00736EA1"/>
    <w:rsid w:val="00743CF1"/>
    <w:rsid w:val="00746E6F"/>
    <w:rsid w:val="00762AB9"/>
    <w:rsid w:val="0076483A"/>
    <w:rsid w:val="007660A7"/>
    <w:rsid w:val="0077589D"/>
    <w:rsid w:val="007865BB"/>
    <w:rsid w:val="007943AF"/>
    <w:rsid w:val="007B45E7"/>
    <w:rsid w:val="007B7225"/>
    <w:rsid w:val="007C1D66"/>
    <w:rsid w:val="007D2B29"/>
    <w:rsid w:val="007E233D"/>
    <w:rsid w:val="007F268C"/>
    <w:rsid w:val="007F701A"/>
    <w:rsid w:val="00807884"/>
    <w:rsid w:val="00811A38"/>
    <w:rsid w:val="008121FD"/>
    <w:rsid w:val="008130C0"/>
    <w:rsid w:val="00813FCF"/>
    <w:rsid w:val="0082676B"/>
    <w:rsid w:val="00834B26"/>
    <w:rsid w:val="00836D9D"/>
    <w:rsid w:val="008414C3"/>
    <w:rsid w:val="00857D47"/>
    <w:rsid w:val="008644B7"/>
    <w:rsid w:val="00871ECA"/>
    <w:rsid w:val="00873CBE"/>
    <w:rsid w:val="008852B7"/>
    <w:rsid w:val="00885E43"/>
    <w:rsid w:val="00896D39"/>
    <w:rsid w:val="008E6EA3"/>
    <w:rsid w:val="008F1250"/>
    <w:rsid w:val="008F3204"/>
    <w:rsid w:val="008F6E29"/>
    <w:rsid w:val="00907831"/>
    <w:rsid w:val="009126EF"/>
    <w:rsid w:val="00917A44"/>
    <w:rsid w:val="00921C6E"/>
    <w:rsid w:val="00947036"/>
    <w:rsid w:val="00955FA8"/>
    <w:rsid w:val="00980E2E"/>
    <w:rsid w:val="00981DB2"/>
    <w:rsid w:val="00983833"/>
    <w:rsid w:val="00987E88"/>
    <w:rsid w:val="00991586"/>
    <w:rsid w:val="009932F0"/>
    <w:rsid w:val="00996792"/>
    <w:rsid w:val="009B30C2"/>
    <w:rsid w:val="009B3EF8"/>
    <w:rsid w:val="009C16DB"/>
    <w:rsid w:val="009C5745"/>
    <w:rsid w:val="009D395E"/>
    <w:rsid w:val="009F07BC"/>
    <w:rsid w:val="009F5B53"/>
    <w:rsid w:val="00A006CF"/>
    <w:rsid w:val="00A06B16"/>
    <w:rsid w:val="00A22F40"/>
    <w:rsid w:val="00A23667"/>
    <w:rsid w:val="00A34095"/>
    <w:rsid w:val="00A365AA"/>
    <w:rsid w:val="00A40267"/>
    <w:rsid w:val="00A547D0"/>
    <w:rsid w:val="00A55034"/>
    <w:rsid w:val="00A57F49"/>
    <w:rsid w:val="00A75010"/>
    <w:rsid w:val="00A77072"/>
    <w:rsid w:val="00A920C6"/>
    <w:rsid w:val="00A94DEB"/>
    <w:rsid w:val="00AA6F1F"/>
    <w:rsid w:val="00AB0AF8"/>
    <w:rsid w:val="00AB15E3"/>
    <w:rsid w:val="00AC1D2D"/>
    <w:rsid w:val="00AE7CD0"/>
    <w:rsid w:val="00AF1FA7"/>
    <w:rsid w:val="00AF272F"/>
    <w:rsid w:val="00B00245"/>
    <w:rsid w:val="00B04927"/>
    <w:rsid w:val="00B0705E"/>
    <w:rsid w:val="00B115BC"/>
    <w:rsid w:val="00B1280C"/>
    <w:rsid w:val="00B21675"/>
    <w:rsid w:val="00B23D8A"/>
    <w:rsid w:val="00B27A4C"/>
    <w:rsid w:val="00B329F3"/>
    <w:rsid w:val="00B40D5C"/>
    <w:rsid w:val="00B57AC0"/>
    <w:rsid w:val="00B735AF"/>
    <w:rsid w:val="00B82E00"/>
    <w:rsid w:val="00B92613"/>
    <w:rsid w:val="00BA450A"/>
    <w:rsid w:val="00BB5B42"/>
    <w:rsid w:val="00BB61DC"/>
    <w:rsid w:val="00BB78E1"/>
    <w:rsid w:val="00BC0310"/>
    <w:rsid w:val="00BC0EF7"/>
    <w:rsid w:val="00BC6D11"/>
    <w:rsid w:val="00BE2E9F"/>
    <w:rsid w:val="00BE3B10"/>
    <w:rsid w:val="00BE548C"/>
    <w:rsid w:val="00BE54DE"/>
    <w:rsid w:val="00BE6070"/>
    <w:rsid w:val="00BF066F"/>
    <w:rsid w:val="00C0677A"/>
    <w:rsid w:val="00C3139B"/>
    <w:rsid w:val="00C358F7"/>
    <w:rsid w:val="00C579D2"/>
    <w:rsid w:val="00C64473"/>
    <w:rsid w:val="00C740C6"/>
    <w:rsid w:val="00CA08B0"/>
    <w:rsid w:val="00CB1294"/>
    <w:rsid w:val="00CB1DE6"/>
    <w:rsid w:val="00CB6AE3"/>
    <w:rsid w:val="00CE4F96"/>
    <w:rsid w:val="00CE518E"/>
    <w:rsid w:val="00CF75A1"/>
    <w:rsid w:val="00D03337"/>
    <w:rsid w:val="00D177BB"/>
    <w:rsid w:val="00D17CBC"/>
    <w:rsid w:val="00D17D61"/>
    <w:rsid w:val="00D20CA9"/>
    <w:rsid w:val="00D235A1"/>
    <w:rsid w:val="00D33830"/>
    <w:rsid w:val="00D43605"/>
    <w:rsid w:val="00D84A4F"/>
    <w:rsid w:val="00D85323"/>
    <w:rsid w:val="00D858D2"/>
    <w:rsid w:val="00D91960"/>
    <w:rsid w:val="00D9206C"/>
    <w:rsid w:val="00D972E2"/>
    <w:rsid w:val="00DA6F47"/>
    <w:rsid w:val="00DB4218"/>
    <w:rsid w:val="00DD1229"/>
    <w:rsid w:val="00DE35DF"/>
    <w:rsid w:val="00DE4055"/>
    <w:rsid w:val="00DE57AF"/>
    <w:rsid w:val="00E024CE"/>
    <w:rsid w:val="00E13DF5"/>
    <w:rsid w:val="00E4532E"/>
    <w:rsid w:val="00E54F0C"/>
    <w:rsid w:val="00E71A44"/>
    <w:rsid w:val="00E76259"/>
    <w:rsid w:val="00E777D0"/>
    <w:rsid w:val="00E8392F"/>
    <w:rsid w:val="00E939E6"/>
    <w:rsid w:val="00EA7FE5"/>
    <w:rsid w:val="00EC6049"/>
    <w:rsid w:val="00ED037D"/>
    <w:rsid w:val="00EE2A28"/>
    <w:rsid w:val="00EE4B9D"/>
    <w:rsid w:val="00EE6788"/>
    <w:rsid w:val="00EF06FD"/>
    <w:rsid w:val="00F02A6D"/>
    <w:rsid w:val="00F0328C"/>
    <w:rsid w:val="00F0362B"/>
    <w:rsid w:val="00F076F7"/>
    <w:rsid w:val="00F10B4B"/>
    <w:rsid w:val="00F17954"/>
    <w:rsid w:val="00F60C47"/>
    <w:rsid w:val="00F63FCD"/>
    <w:rsid w:val="00F709BF"/>
    <w:rsid w:val="00F75C19"/>
    <w:rsid w:val="00F85972"/>
    <w:rsid w:val="00F879B5"/>
    <w:rsid w:val="00FA00F6"/>
    <w:rsid w:val="00FA098A"/>
    <w:rsid w:val="00FB0136"/>
    <w:rsid w:val="00FB341E"/>
    <w:rsid w:val="00FC4A72"/>
    <w:rsid w:val="00FC66CF"/>
    <w:rsid w:val="00FC7DEF"/>
    <w:rsid w:val="00FD289A"/>
    <w:rsid w:val="00FD3064"/>
    <w:rsid w:val="00FD669E"/>
    <w:rsid w:val="00FE2DED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CABBC"/>
  <w15:chartTrackingRefBased/>
  <w15:docId w15:val="{777F2C02-BECE-4A17-8BA5-9BD07F3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styleId="NoSpacing">
    <w:name w:val="No Spacing"/>
    <w:basedOn w:val="Normal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rPr>
      <w:rFonts w:cs="Times New Roman"/>
      <w:b/>
      <w:bCs/>
      <w:i/>
      <w:iCs/>
    </w:rPr>
  </w:style>
  <w:style w:type="character" w:styleId="SubtleEmphasis">
    <w:name w:val="Subtle Emphasis"/>
    <w:qFormat/>
    <w:rPr>
      <w:i/>
    </w:rPr>
  </w:style>
  <w:style w:type="character" w:styleId="IntenseEmphasis">
    <w:name w:val="Intense Emphasis"/>
    <w:qFormat/>
    <w:rPr>
      <w:b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7D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9C16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31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AA6F1F"/>
  </w:style>
  <w:style w:type="character" w:styleId="FollowedHyperlink">
    <w:name w:val="FollowedHyperlink"/>
    <w:basedOn w:val="DefaultParagraphFont"/>
    <w:uiPriority w:val="99"/>
    <w:semiHidden/>
    <w:unhideWhenUsed/>
    <w:rsid w:val="003C5925"/>
    <w:rPr>
      <w:color w:val="954F72" w:themeColor="followedHyperlink"/>
      <w:u w:val="single"/>
    </w:rPr>
  </w:style>
  <w:style w:type="character" w:customStyle="1" w:styleId="g2">
    <w:name w:val="g2"/>
    <w:basedOn w:val="DefaultParagraphFont"/>
    <w:rsid w:val="003C5925"/>
  </w:style>
  <w:style w:type="character" w:customStyle="1" w:styleId="gi">
    <w:name w:val="gi"/>
    <w:basedOn w:val="DefaultParagraphFont"/>
    <w:rsid w:val="003C5925"/>
  </w:style>
  <w:style w:type="character" w:customStyle="1" w:styleId="UnresolvedMention3">
    <w:name w:val="Unresolved Mention3"/>
    <w:basedOn w:val="DefaultParagraphFont"/>
    <w:uiPriority w:val="99"/>
    <w:rsid w:val="00187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hyperlink" Target="mailto:ohchr-crpd@un.org" TargetMode="External"/><Relationship Id="rId9" Type="http://schemas.openxmlformats.org/officeDocument/2006/relationships/hyperlink" Target="mailto:jorge.araya@un.org" TargetMode="External"/><Relationship Id="rId10" Type="http://schemas.openxmlformats.org/officeDocument/2006/relationships/hyperlink" Target="mailto:robert.ouko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P.</dc:creator>
  <cp:keywords/>
  <cp:lastModifiedBy>Mission Indonesia</cp:lastModifiedBy>
  <cp:revision>2</cp:revision>
  <cp:lastPrinted>2021-04-23T02:31:00Z</cp:lastPrinted>
  <dcterms:created xsi:type="dcterms:W3CDTF">2022-08-15T09:37:00Z</dcterms:created>
  <dcterms:modified xsi:type="dcterms:W3CDTF">2022-08-15T09:37:00Z</dcterms:modified>
</cp:coreProperties>
</file>