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4EB34" w14:textId="77777777" w:rsidR="00965D33" w:rsidRPr="00965D33" w:rsidRDefault="00965D33" w:rsidP="00965D33">
      <w:pPr>
        <w:shd w:val="clear" w:color="auto" w:fill="F5F5F1"/>
        <w:kinsoku/>
        <w:overflowPunct/>
        <w:autoSpaceDE/>
        <w:autoSpaceDN/>
        <w:adjustRightInd/>
        <w:snapToGrid/>
        <w:spacing w:before="100" w:beforeAutospacing="1" w:after="100" w:afterAutospacing="1"/>
        <w:jc w:val="both"/>
        <w:outlineLvl w:val="1"/>
        <w:rPr>
          <w:rFonts w:ascii="Helvetica" w:eastAsia="Times New Roman" w:hAnsi="Helvetica" w:cs="Helvetica"/>
          <w:color w:val="000000"/>
          <w:sz w:val="36"/>
          <w:szCs w:val="36"/>
          <w:lang w:val="en-CH"/>
        </w:rPr>
      </w:pPr>
      <w:r w:rsidRPr="00965D33">
        <w:rPr>
          <w:rFonts w:ascii="Helvetica" w:eastAsia="Times New Roman" w:hAnsi="Helvetica" w:cs="Helvetica"/>
          <w:color w:val="000000"/>
          <w:sz w:val="36"/>
          <w:szCs w:val="36"/>
          <w:lang w:val="en-CH"/>
        </w:rPr>
        <w:t>Public launch event of joint general recommendations No. 38 and No. 39 of the Committee on the Elimination of Racial Discrimination/general comments No. 7 and No. 8 of the Committee on the Protection of the Rights of All Migrant Workers and Members of Their Families on eradicating xenophobia towards migrants and others perceived as such, on the margins of the 116th CERD and 41st CMW Sessions</w:t>
      </w:r>
    </w:p>
    <w:p w14:paraId="42831079" w14:textId="77777777" w:rsidR="00965D33" w:rsidRDefault="00965D33" w:rsidP="00B55090"/>
    <w:p w14:paraId="79AB4B2F" w14:textId="77777777" w:rsidR="00965D33" w:rsidRDefault="00965D33" w:rsidP="00B55090"/>
    <w:p w14:paraId="5DB33967" w14:textId="0CF6CA5A" w:rsidR="00965D33" w:rsidRDefault="00965D33" w:rsidP="00632675">
      <w:pPr>
        <w:jc w:val="both"/>
      </w:pPr>
      <w:r>
        <w:rPr>
          <w:rFonts w:ascii="Roboto" w:hAnsi="Roboto"/>
          <w:color w:val="4A4A4A"/>
          <w:spacing w:val="4"/>
          <w:sz w:val="27"/>
          <w:szCs w:val="27"/>
        </w:rPr>
        <w:tab/>
      </w:r>
      <w:r>
        <w:rPr>
          <w:rFonts w:ascii="Roboto" w:hAnsi="Roboto"/>
          <w:color w:val="4A4A4A"/>
          <w:spacing w:val="4"/>
          <w:sz w:val="27"/>
          <w:szCs w:val="27"/>
        </w:rPr>
        <w:t xml:space="preserve">A public side event will be organized on </w:t>
      </w:r>
      <w:r w:rsidRPr="00965D33">
        <w:rPr>
          <w:rFonts w:ascii="Roboto" w:hAnsi="Roboto"/>
          <w:b/>
          <w:bCs/>
          <w:color w:val="4A4A4A"/>
          <w:spacing w:val="4"/>
          <w:sz w:val="27"/>
          <w:szCs w:val="27"/>
        </w:rPr>
        <w:t>Friday, 5 December 2025</w:t>
      </w:r>
      <w:r>
        <w:rPr>
          <w:rFonts w:ascii="Roboto" w:hAnsi="Roboto"/>
          <w:color w:val="4A4A4A"/>
          <w:spacing w:val="4"/>
          <w:sz w:val="27"/>
          <w:szCs w:val="27"/>
        </w:rPr>
        <w:t>, from 16:00 to 18:00, in the first floor conference room of Palais Wilson to publicly launch joint general recommendations No. 38 and No. 39 of the Committee on the Elimination of Racial Discrimination/general comments No. 7 and No. 8 of the Committee on the Protection of the Rights of All Migrant Workers and Members of Their Families on general and thematic guidelines for eradicating xenophobia towards migrants and others perceived as such.</w:t>
      </w:r>
    </w:p>
    <w:p w14:paraId="147273F3" w14:textId="77777777" w:rsidR="00965D33" w:rsidRDefault="00965D33" w:rsidP="00B55090"/>
    <w:p w14:paraId="2020F124" w14:textId="77777777" w:rsidR="00965D33" w:rsidRDefault="00965D33" w:rsidP="00B55090"/>
    <w:p w14:paraId="7B78C636" w14:textId="34CF7081" w:rsidR="00965D33" w:rsidRPr="00965D33" w:rsidRDefault="00965D33" w:rsidP="00965D33">
      <w:pPr>
        <w:rPr>
          <w:rFonts w:ascii="Roboto" w:hAnsi="Roboto"/>
          <w:color w:val="4A4A4A"/>
          <w:spacing w:val="4"/>
          <w:sz w:val="27"/>
          <w:szCs w:val="27"/>
        </w:rPr>
      </w:pPr>
      <w:r w:rsidRPr="00965D33">
        <w:rPr>
          <w:rFonts w:ascii="Roboto" w:hAnsi="Roboto"/>
          <w:color w:val="4A4A4A"/>
          <w:spacing w:val="4"/>
          <w:sz w:val="27"/>
          <w:szCs w:val="27"/>
        </w:rPr>
        <w:t>For more information</w:t>
      </w:r>
      <w:r w:rsidR="00275B98">
        <w:rPr>
          <w:rFonts w:ascii="Roboto" w:hAnsi="Roboto"/>
          <w:color w:val="4A4A4A"/>
          <w:spacing w:val="4"/>
          <w:sz w:val="27"/>
          <w:szCs w:val="27"/>
        </w:rPr>
        <w:t xml:space="preserve"> (documents, accreditation process)</w:t>
      </w:r>
      <w:r w:rsidRPr="00965D33">
        <w:rPr>
          <w:rFonts w:ascii="Roboto" w:hAnsi="Roboto"/>
          <w:color w:val="4A4A4A"/>
          <w:spacing w:val="4"/>
          <w:sz w:val="27"/>
          <w:szCs w:val="27"/>
        </w:rPr>
        <w:t xml:space="preserve">, please visit the </w:t>
      </w:r>
      <w:r w:rsidR="00275B98">
        <w:rPr>
          <w:rFonts w:ascii="Roboto" w:hAnsi="Roboto"/>
          <w:color w:val="4A4A4A"/>
          <w:spacing w:val="4"/>
          <w:sz w:val="27"/>
          <w:szCs w:val="27"/>
        </w:rPr>
        <w:t xml:space="preserve">following </w:t>
      </w:r>
      <w:r w:rsidRPr="00965D33">
        <w:rPr>
          <w:rFonts w:ascii="Roboto" w:hAnsi="Roboto"/>
          <w:color w:val="4A4A4A"/>
          <w:spacing w:val="4"/>
          <w:sz w:val="27"/>
          <w:szCs w:val="27"/>
        </w:rPr>
        <w:t>webpage:</w:t>
      </w:r>
      <w:permStart w:id="285213022" w:edGrp="everyone"/>
      <w:permEnd w:id="285213022"/>
    </w:p>
    <w:p w14:paraId="3523DBA0" w14:textId="237CFCB1" w:rsidR="00446FE5" w:rsidRPr="00965D33" w:rsidRDefault="00965D33" w:rsidP="00B55090">
      <w:pPr>
        <w:rPr>
          <w:sz w:val="27"/>
          <w:szCs w:val="27"/>
        </w:rPr>
      </w:pPr>
      <w:hyperlink r:id="rId10" w:history="1">
        <w:r w:rsidRPr="00965D33">
          <w:rPr>
            <w:rStyle w:val="Hyperlink"/>
            <w:sz w:val="27"/>
            <w:szCs w:val="27"/>
          </w:rPr>
          <w:t>https://www.</w:t>
        </w:r>
        <w:r w:rsidRPr="00965D33">
          <w:rPr>
            <w:rStyle w:val="Hyperlink"/>
            <w:sz w:val="27"/>
            <w:szCs w:val="27"/>
          </w:rPr>
          <w:t>o</w:t>
        </w:r>
        <w:r w:rsidRPr="00965D33">
          <w:rPr>
            <w:rStyle w:val="Hyperlink"/>
            <w:sz w:val="27"/>
            <w:szCs w:val="27"/>
          </w:rPr>
          <w:t>hchr.org/en/events/events/2025/public-launch-event-joint-general-recommendations-no-38-and-no-39-committee</w:t>
        </w:r>
      </w:hyperlink>
      <w:r w:rsidRPr="00965D33">
        <w:rPr>
          <w:sz w:val="27"/>
          <w:szCs w:val="27"/>
        </w:rPr>
        <w:t xml:space="preserve"> </w:t>
      </w:r>
      <w:r>
        <w:rPr>
          <w:sz w:val="27"/>
          <w:szCs w:val="27"/>
        </w:rPr>
        <w:t xml:space="preserve"> </w:t>
      </w:r>
    </w:p>
    <w:sectPr w:rsidR="00446FE5" w:rsidRPr="00965D33"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78868" w14:textId="77777777" w:rsidR="00965D33" w:rsidRDefault="00965D33" w:rsidP="00F95C08"/>
  </w:endnote>
  <w:endnote w:type="continuationSeparator" w:id="0">
    <w:p w14:paraId="1D0AD10C" w14:textId="77777777" w:rsidR="00965D33" w:rsidRPr="00AC3823" w:rsidRDefault="00965D33" w:rsidP="00AC3823">
      <w:pPr>
        <w:pStyle w:val="Footer"/>
      </w:pPr>
    </w:p>
  </w:endnote>
  <w:endnote w:type="continuationNotice" w:id="1">
    <w:p w14:paraId="5043F1D6" w14:textId="77777777" w:rsidR="00965D33" w:rsidRDefault="00965D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B21B3" w14:textId="77777777" w:rsidR="00965D33" w:rsidRPr="00AC3823" w:rsidRDefault="00965D33" w:rsidP="00AC3823">
      <w:pPr>
        <w:pStyle w:val="Footer"/>
        <w:tabs>
          <w:tab w:val="right" w:pos="2155"/>
        </w:tabs>
        <w:spacing w:after="80" w:line="240" w:lineRule="atLeast"/>
        <w:ind w:left="680"/>
        <w:rPr>
          <w:u w:val="single"/>
        </w:rPr>
      </w:pPr>
      <w:r>
        <w:rPr>
          <w:u w:val="single"/>
        </w:rPr>
        <w:tab/>
      </w:r>
    </w:p>
  </w:footnote>
  <w:footnote w:type="continuationSeparator" w:id="0">
    <w:p w14:paraId="790F57EA" w14:textId="77777777" w:rsidR="00965D33" w:rsidRPr="00AC3823" w:rsidRDefault="00965D33" w:rsidP="00AC3823">
      <w:pPr>
        <w:pStyle w:val="Footer"/>
        <w:tabs>
          <w:tab w:val="right" w:pos="2155"/>
        </w:tabs>
        <w:spacing w:after="80" w:line="240" w:lineRule="atLeast"/>
        <w:ind w:left="680"/>
        <w:rPr>
          <w:u w:val="single"/>
        </w:rPr>
      </w:pPr>
      <w:r>
        <w:rPr>
          <w:u w:val="single"/>
        </w:rPr>
        <w:tab/>
      </w:r>
    </w:p>
  </w:footnote>
  <w:footnote w:type="continuationNotice" w:id="1">
    <w:p w14:paraId="66C7ABD4" w14:textId="77777777" w:rsidR="00965D33" w:rsidRPr="00AC3823" w:rsidRDefault="00965D33">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84930349">
    <w:abstractNumId w:val="13"/>
  </w:num>
  <w:num w:numId="2" w16cid:durableId="1653751170">
    <w:abstractNumId w:val="11"/>
  </w:num>
  <w:num w:numId="3" w16cid:durableId="378474119">
    <w:abstractNumId w:val="10"/>
  </w:num>
  <w:num w:numId="4" w16cid:durableId="1364478463">
    <w:abstractNumId w:val="8"/>
  </w:num>
  <w:num w:numId="5" w16cid:durableId="1162892588">
    <w:abstractNumId w:val="3"/>
  </w:num>
  <w:num w:numId="6" w16cid:durableId="997265343">
    <w:abstractNumId w:val="2"/>
  </w:num>
  <w:num w:numId="7" w16cid:durableId="1108431745">
    <w:abstractNumId w:val="1"/>
  </w:num>
  <w:num w:numId="8" w16cid:durableId="2090615950">
    <w:abstractNumId w:val="0"/>
  </w:num>
  <w:num w:numId="9" w16cid:durableId="1735082820">
    <w:abstractNumId w:val="9"/>
  </w:num>
  <w:num w:numId="10" w16cid:durableId="522792473">
    <w:abstractNumId w:val="7"/>
  </w:num>
  <w:num w:numId="11" w16cid:durableId="1898197839">
    <w:abstractNumId w:val="6"/>
  </w:num>
  <w:num w:numId="12" w16cid:durableId="1495220614">
    <w:abstractNumId w:val="5"/>
  </w:num>
  <w:num w:numId="13" w16cid:durableId="2065912507">
    <w:abstractNumId w:val="4"/>
  </w:num>
  <w:num w:numId="14" w16cid:durableId="393820812">
    <w:abstractNumId w:val="12"/>
  </w:num>
  <w:num w:numId="15" w16cid:durableId="14921335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5"/>
  <w:displayBackgroundShape/>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mz8ROfvOXM74X8yLIl3IjtnwtQD9makRgJEF1fS+S2T3reZocxYwTPGAhy1N3dNlAeppnCc7dCmnnP4PW1DUXg==" w:salt="LCXrKK5ja59rCQDbSuZFYA=="/>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D33"/>
    <w:rsid w:val="00017F94"/>
    <w:rsid w:val="00023842"/>
    <w:rsid w:val="000334F9"/>
    <w:rsid w:val="0007796D"/>
    <w:rsid w:val="000B7790"/>
    <w:rsid w:val="000C390E"/>
    <w:rsid w:val="000F452D"/>
    <w:rsid w:val="00111F2F"/>
    <w:rsid w:val="0014365E"/>
    <w:rsid w:val="0014660A"/>
    <w:rsid w:val="00150DB2"/>
    <w:rsid w:val="00176178"/>
    <w:rsid w:val="001F525A"/>
    <w:rsid w:val="00223272"/>
    <w:rsid w:val="002412E2"/>
    <w:rsid w:val="0024779E"/>
    <w:rsid w:val="00275B98"/>
    <w:rsid w:val="00291F1D"/>
    <w:rsid w:val="0029407C"/>
    <w:rsid w:val="00350987"/>
    <w:rsid w:val="00353ED5"/>
    <w:rsid w:val="00382A1F"/>
    <w:rsid w:val="00390178"/>
    <w:rsid w:val="003D1AD0"/>
    <w:rsid w:val="00425046"/>
    <w:rsid w:val="00446FE5"/>
    <w:rsid w:val="00452396"/>
    <w:rsid w:val="004D1CEB"/>
    <w:rsid w:val="005505B7"/>
    <w:rsid w:val="005706C8"/>
    <w:rsid w:val="00573BE5"/>
    <w:rsid w:val="0057764A"/>
    <w:rsid w:val="00586ED3"/>
    <w:rsid w:val="00596AA9"/>
    <w:rsid w:val="005C7353"/>
    <w:rsid w:val="005D2148"/>
    <w:rsid w:val="006122C4"/>
    <w:rsid w:val="00632675"/>
    <w:rsid w:val="006E2C9B"/>
    <w:rsid w:val="0071601D"/>
    <w:rsid w:val="0076624F"/>
    <w:rsid w:val="00766CEC"/>
    <w:rsid w:val="00770252"/>
    <w:rsid w:val="00795A05"/>
    <w:rsid w:val="007A62E6"/>
    <w:rsid w:val="0080684C"/>
    <w:rsid w:val="00815502"/>
    <w:rsid w:val="00845D2D"/>
    <w:rsid w:val="00871C75"/>
    <w:rsid w:val="008776DC"/>
    <w:rsid w:val="008F2A1D"/>
    <w:rsid w:val="00926A54"/>
    <w:rsid w:val="00957790"/>
    <w:rsid w:val="00965D33"/>
    <w:rsid w:val="009705C8"/>
    <w:rsid w:val="009F30AC"/>
    <w:rsid w:val="00A12AB5"/>
    <w:rsid w:val="00AC3823"/>
    <w:rsid w:val="00AE323C"/>
    <w:rsid w:val="00AE7D9F"/>
    <w:rsid w:val="00B00181"/>
    <w:rsid w:val="00B43C66"/>
    <w:rsid w:val="00B55090"/>
    <w:rsid w:val="00B765F7"/>
    <w:rsid w:val="00B77864"/>
    <w:rsid w:val="00BA0CA9"/>
    <w:rsid w:val="00BB3E59"/>
    <w:rsid w:val="00BE1F4C"/>
    <w:rsid w:val="00BE4745"/>
    <w:rsid w:val="00BF3C2C"/>
    <w:rsid w:val="00C02897"/>
    <w:rsid w:val="00C9281D"/>
    <w:rsid w:val="00CA426B"/>
    <w:rsid w:val="00CF3AE1"/>
    <w:rsid w:val="00D3439C"/>
    <w:rsid w:val="00D40AEB"/>
    <w:rsid w:val="00DA22F4"/>
    <w:rsid w:val="00DB1831"/>
    <w:rsid w:val="00DD3BFD"/>
    <w:rsid w:val="00DF6678"/>
    <w:rsid w:val="00E12026"/>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D504D"/>
  <w15:chartTrackingRefBased/>
  <w15:docId w15:val="{A976BC0C-813C-434A-A7E9-B8B3AB5FA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864"/>
    <w:pPr>
      <w:kinsoku w:val="0"/>
      <w:overflowPunct w:val="0"/>
      <w:autoSpaceDE w:val="0"/>
      <w:autoSpaceDN w:val="0"/>
      <w:adjustRightInd w:val="0"/>
      <w:snapToGrid w:val="0"/>
    </w:pPr>
    <w:rPr>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5D214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D214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D214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D214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5D214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7786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D2148"/>
    <w:pPr>
      <w:tabs>
        <w:tab w:val="left" w:pos="1701"/>
        <w:tab w:val="left" w:pos="2268"/>
        <w:tab w:val="left" w:pos="2835"/>
      </w:tabs>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D2148"/>
    <w:pPr>
      <w:numPr>
        <w:numId w:val="15"/>
      </w:numPr>
      <w:tabs>
        <w:tab w:val="left" w:pos="1701"/>
      </w:tabs>
    </w:pPr>
    <w:rPr>
      <w:rFonts w:eastAsia="Times New Roman"/>
    </w:rPr>
  </w:style>
  <w:style w:type="paragraph" w:styleId="Title">
    <w:name w:val="Title"/>
    <w:basedOn w:val="Normal"/>
    <w:next w:val="Normal"/>
    <w:link w:val="TitleChar"/>
    <w:uiPriority w:val="10"/>
    <w:qFormat/>
    <w:rsid w:val="00965D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5D3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65D3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5D33"/>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65D3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5D33"/>
    <w:rPr>
      <w:i/>
      <w:iCs/>
      <w:color w:val="404040" w:themeColor="text1" w:themeTint="BF"/>
      <w:lang w:val="en-GB"/>
    </w:rPr>
  </w:style>
  <w:style w:type="paragraph" w:styleId="ListParagraph">
    <w:name w:val="List Paragraph"/>
    <w:basedOn w:val="Normal"/>
    <w:uiPriority w:val="34"/>
    <w:qFormat/>
    <w:rsid w:val="00965D33"/>
    <w:pPr>
      <w:ind w:left="720"/>
      <w:contextualSpacing/>
    </w:pPr>
  </w:style>
  <w:style w:type="character" w:styleId="IntenseEmphasis">
    <w:name w:val="Intense Emphasis"/>
    <w:basedOn w:val="DefaultParagraphFont"/>
    <w:uiPriority w:val="21"/>
    <w:qFormat/>
    <w:rsid w:val="00965D33"/>
    <w:rPr>
      <w:i/>
      <w:iCs/>
      <w:color w:val="365F91" w:themeColor="accent1" w:themeShade="BF"/>
    </w:rPr>
  </w:style>
  <w:style w:type="paragraph" w:styleId="IntenseQuote">
    <w:name w:val="Intense Quote"/>
    <w:basedOn w:val="Normal"/>
    <w:next w:val="Normal"/>
    <w:link w:val="IntenseQuoteChar"/>
    <w:uiPriority w:val="30"/>
    <w:qFormat/>
    <w:rsid w:val="00965D3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65D33"/>
    <w:rPr>
      <w:i/>
      <w:iCs/>
      <w:color w:val="365F91" w:themeColor="accent1" w:themeShade="BF"/>
      <w:lang w:val="en-GB"/>
    </w:rPr>
  </w:style>
  <w:style w:type="character" w:styleId="IntenseReference">
    <w:name w:val="Intense Reference"/>
    <w:basedOn w:val="DefaultParagraphFont"/>
    <w:uiPriority w:val="32"/>
    <w:semiHidden/>
    <w:qFormat/>
    <w:rsid w:val="00965D33"/>
    <w:rPr>
      <w:b/>
      <w:bCs/>
      <w:smallCaps/>
      <w:color w:val="365F91" w:themeColor="accent1" w:themeShade="BF"/>
      <w:spacing w:val="5"/>
    </w:rPr>
  </w:style>
  <w:style w:type="character" w:styleId="UnresolvedMention">
    <w:name w:val="Unresolved Mention"/>
    <w:basedOn w:val="DefaultParagraphFont"/>
    <w:uiPriority w:val="99"/>
    <w:semiHidden/>
    <w:unhideWhenUsed/>
    <w:rsid w:val="00965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ohchr.org/en/events/events/2025/public-launch-event-joint-general-recommendations-no-38-and-no-39-committe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577E88D39424498931C2B059D5B895" ma:contentTypeVersion="4" ma:contentTypeDescription="Create a new document." ma:contentTypeScope="" ma:versionID="56e7394a8befa6720b687f99446b6de3">
  <xsd:schema xmlns:xsd="http://www.w3.org/2001/XMLSchema" xmlns:xs="http://www.w3.org/2001/XMLSchema" xmlns:p="http://schemas.microsoft.com/office/2006/metadata/properties" xmlns:ns2="bb8cea13-e073-493c-8dee-e2c43ba05310" targetNamespace="http://schemas.microsoft.com/office/2006/metadata/properties" ma:root="true" ma:fieldsID="ef8c0df3226b9dc440389b0c51db12d0" ns2:_="">
    <xsd:import namespace="bb8cea13-e073-493c-8dee-e2c43ba0531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cea13-e073-493c-8dee-e2c43ba053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52B35-907E-4799-97A0-4C085F5AA4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4757BF-7413-4712-BAE5-379DF037B91C}">
  <ds:schemaRefs>
    <ds:schemaRef ds:uri="http://schemas.microsoft.com/sharepoint/v3/contenttype/forms"/>
  </ds:schemaRefs>
</ds:datastoreItem>
</file>

<file path=customXml/itemProps3.xml><?xml version="1.0" encoding="utf-8"?>
<ds:datastoreItem xmlns:ds="http://schemas.openxmlformats.org/officeDocument/2006/customXml" ds:itemID="{D85AA2E1-2C07-43F8-8698-8110E5BBFD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cea13-e073-493c-8dee-e2c43ba053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11</TotalTime>
  <Pages>1</Pages>
  <Words>188</Words>
  <Characters>1072</Characters>
  <Application>Microsoft Office Word</Application>
  <DocSecurity>8</DocSecurity>
  <Lines>8</Lines>
  <Paragraphs>2</Paragraphs>
  <ScaleCrop>false</ScaleCrop>
  <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Fleche</dc:creator>
  <cp:keywords/>
  <dc:description/>
  <cp:lastModifiedBy>Isabelle Fleche</cp:lastModifiedBy>
  <cp:revision>5</cp:revision>
  <cp:lastPrinted>2014-05-14T10:59:00Z</cp:lastPrinted>
  <dcterms:created xsi:type="dcterms:W3CDTF">2025-11-28T08:59:00Z</dcterms:created>
  <dcterms:modified xsi:type="dcterms:W3CDTF">2025-11-28T09:10:00Z</dcterms:modified>
</cp:coreProperties>
</file>