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A270F" w14:textId="77777777" w:rsidR="00173895" w:rsidRPr="004F169D" w:rsidRDefault="00173895" w:rsidP="00173895">
      <w:pPr>
        <w:jc w:val="center"/>
        <w:rPr>
          <w:rFonts w:ascii="Berlin Sans FB" w:hAnsi="Berlin Sans FB"/>
          <w:b/>
          <w:sz w:val="28"/>
          <w:szCs w:val="28"/>
        </w:rPr>
      </w:pPr>
      <w:r w:rsidRPr="004F169D">
        <w:rPr>
          <w:rFonts w:ascii="Berlin Sans FB" w:hAnsi="Berlin Sans FB"/>
          <w:noProof/>
          <w:sz w:val="28"/>
          <w:szCs w:val="28"/>
        </w:rPr>
        <w:drawing>
          <wp:anchor distT="36576" distB="36576" distL="36576" distR="36576" simplePos="0" relativeHeight="251658752" behindDoc="0" locked="0" layoutInCell="1" allowOverlap="1" wp14:anchorId="213EED0F" wp14:editId="06192DF2">
            <wp:simplePos x="0" y="0"/>
            <wp:positionH relativeFrom="column">
              <wp:posOffset>2343150</wp:posOffset>
            </wp:positionH>
            <wp:positionV relativeFrom="paragraph">
              <wp:posOffset>132080</wp:posOffset>
            </wp:positionV>
            <wp:extent cx="1095375" cy="933450"/>
            <wp:effectExtent l="0" t="0" r="0" b="0"/>
            <wp:wrapNone/>
            <wp:docPr id="1" name="Image 4" descr="Description : Description : Description : Description : Description : Description : Description : Description : Central-african-republic_hi_res_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Description : Description : Description : Description : Description : Description : Description : Description : Central-african-republic_hi_res_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94E53" w14:textId="77777777" w:rsidR="00173895" w:rsidRPr="004F169D" w:rsidRDefault="00173895" w:rsidP="00173895">
      <w:pPr>
        <w:jc w:val="center"/>
        <w:rPr>
          <w:rFonts w:ascii="Berlin Sans FB" w:hAnsi="Berlin Sans FB"/>
          <w:b/>
          <w:sz w:val="28"/>
          <w:szCs w:val="28"/>
        </w:rPr>
      </w:pPr>
    </w:p>
    <w:p w14:paraId="2D1ECB4D" w14:textId="77777777" w:rsidR="00173895" w:rsidRPr="004F169D" w:rsidRDefault="00173895" w:rsidP="00173895">
      <w:pPr>
        <w:jc w:val="center"/>
        <w:rPr>
          <w:rFonts w:ascii="Berlin Sans FB" w:hAnsi="Berlin Sans FB"/>
          <w:b/>
          <w:sz w:val="28"/>
          <w:szCs w:val="28"/>
        </w:rPr>
      </w:pPr>
    </w:p>
    <w:p w14:paraId="116A1A46" w14:textId="77777777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5A5C8272" w14:textId="0DCAB74D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2A05243C" w14:textId="34E6C051" w:rsidR="00173895" w:rsidRPr="004F169D" w:rsidRDefault="00AE1B20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  <w:r w:rsidRPr="004F169D">
        <w:rPr>
          <w:rFonts w:ascii="Berlin Sans FB" w:hAnsi="Berlin Sans FB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89AFE" wp14:editId="56FA98CA">
                <wp:simplePos x="0" y="0"/>
                <wp:positionH relativeFrom="column">
                  <wp:posOffset>-554990</wp:posOffset>
                </wp:positionH>
                <wp:positionV relativeFrom="paragraph">
                  <wp:posOffset>123825</wp:posOffset>
                </wp:positionV>
                <wp:extent cx="6921500" cy="4178300"/>
                <wp:effectExtent l="19050" t="0" r="31750" b="12700"/>
                <wp:wrapNone/>
                <wp:docPr id="18" name="Ruban : incliné vers le hau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21500" cy="4178300"/>
                        </a:xfrm>
                        <a:prstGeom prst="ribbon2">
                          <a:avLst>
                            <a:gd name="adj1" fmla="val 8063"/>
                            <a:gd name="adj2" fmla="val 6929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E6C478" w14:textId="2E703605" w:rsidR="000E1570" w:rsidRDefault="00142630" w:rsidP="00173895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Allocution</w:t>
                            </w:r>
                            <w:r w:rsidR="000E1570" w:rsidRPr="00FD5C0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du </w:t>
                            </w:r>
                            <w:r w:rsidR="00163905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Ministre Conseiller</w:t>
                            </w:r>
                            <w:r w:rsidR="000E1570" w:rsidRPr="00FD5C0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,</w:t>
                            </w:r>
                            <w:r w:rsidR="00163905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Chargé d’Affaires </w:t>
                            </w:r>
                            <w:r w:rsidR="00D828F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et Représentant Permanent </w:t>
                            </w:r>
                            <w:proofErr w:type="spellStart"/>
                            <w:r w:rsidR="00D828F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a.i</w:t>
                            </w:r>
                            <w:proofErr w:type="spellEnd"/>
                            <w:r w:rsidR="00D828F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63905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de </w:t>
                            </w:r>
                            <w:r w:rsidR="00AE1B2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la Mission Permanente </w:t>
                            </w:r>
                            <w:r w:rsidR="00163905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de la République centrafricaine</w:t>
                            </w:r>
                            <w:r w:rsidR="00364C96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E1B20"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auprès de l’Office des Nations-Unies et des autres Organisations Internationales à Genève et à Vienne</w:t>
                            </w:r>
                          </w:p>
                          <w:p w14:paraId="240BE3F8" w14:textId="77777777" w:rsidR="000E1570" w:rsidRPr="00FD5C00" w:rsidRDefault="000E1570" w:rsidP="00173895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773579A8" w14:textId="5367FC58" w:rsidR="000E1570" w:rsidRDefault="00163905" w:rsidP="00173895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  <w:t>Monsieur Firmin N’GBENG MOKOUE</w:t>
                            </w:r>
                          </w:p>
                          <w:p w14:paraId="598916B2" w14:textId="77777777" w:rsidR="000E1570" w:rsidRPr="00FD5C00" w:rsidRDefault="000E1570" w:rsidP="00173895">
                            <w:pPr>
                              <w:spacing w:after="0" w:line="240" w:lineRule="auto"/>
                              <w:ind w:left="-142" w:right="22"/>
                              <w:jc w:val="center"/>
                              <w:rPr>
                                <w:rFonts w:ascii="Berlin Sans FB" w:hAnsi="Berlin Sans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7B387D75" w14:textId="77777777" w:rsidR="000E1570" w:rsidRDefault="000E1570" w:rsidP="00173895">
                            <w:pPr>
                              <w:ind w:left="-142" w:right="22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89AFE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uban : incliné vers le haut 18" o:spid="_x0000_s1026" type="#_x0000_t54" style="position:absolute;left:0;text-align:left;margin-left:-43.7pt;margin-top:9.75pt;width:545pt;height:3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" adj="3316,19858" fillcolor="#4472c4 [3204]" strokecolor="#1f3763 [1604]" strokeweight="1pt">
                <v:stroke joinstyle="miter"/>
                <v:path arrowok="t"/>
                <v:textbox>
                  <w:txbxContent>
                    <w:p w14:paraId="04E6C478" w14:textId="2E703605" w:rsidR="000E1570" w:rsidRDefault="00142630" w:rsidP="00173895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Allocution</w:t>
                      </w:r>
                      <w:r w:rsidR="000E1570" w:rsidRPr="00FD5C0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 du </w:t>
                      </w:r>
                      <w:r w:rsidR="00163905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Ministre Conseiller</w:t>
                      </w:r>
                      <w:r w:rsidR="000E1570" w:rsidRPr="00FD5C0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,</w:t>
                      </w:r>
                      <w:r w:rsidR="00163905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 Chargé d’Affaires </w:t>
                      </w:r>
                      <w:r w:rsidR="00D828F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et Représentant Permanent </w:t>
                      </w:r>
                      <w:proofErr w:type="spellStart"/>
                      <w:r w:rsidR="00D828F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a.i</w:t>
                      </w:r>
                      <w:proofErr w:type="spellEnd"/>
                      <w:r w:rsidR="00D828F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163905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de </w:t>
                      </w:r>
                      <w:r w:rsidR="00AE1B2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la Mission Permanente </w:t>
                      </w:r>
                      <w:r w:rsidR="00163905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de la République centrafricaine</w:t>
                      </w:r>
                      <w:r w:rsidR="00364C96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AE1B20"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auprès de l’Office des Nations-Unies et des autres Organisations Internationales à Genève et à Vienne</w:t>
                      </w:r>
                    </w:p>
                    <w:p w14:paraId="240BE3F8" w14:textId="77777777" w:rsidR="000E1570" w:rsidRPr="00FD5C00" w:rsidRDefault="000E1570" w:rsidP="00173895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773579A8" w14:textId="5367FC58" w:rsidR="000E1570" w:rsidRDefault="00163905" w:rsidP="00173895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  <w:t>Monsieur Firmin N’GBENG MOKOUE</w:t>
                      </w:r>
                    </w:p>
                    <w:p w14:paraId="598916B2" w14:textId="77777777" w:rsidR="000E1570" w:rsidRPr="00FD5C00" w:rsidRDefault="000E1570" w:rsidP="00173895">
                      <w:pPr>
                        <w:spacing w:after="0" w:line="240" w:lineRule="auto"/>
                        <w:ind w:left="-142" w:right="22"/>
                        <w:jc w:val="center"/>
                        <w:rPr>
                          <w:rFonts w:ascii="Berlin Sans FB" w:hAnsi="Berlin Sans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7B387D75" w14:textId="77777777" w:rsidR="000E1570" w:rsidRDefault="000E1570" w:rsidP="00173895">
                      <w:pPr>
                        <w:ind w:left="-142" w:right="22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4BDCF4" w14:textId="77777777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5368373C" w14:textId="77777777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601BD448" w14:textId="77777777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26ABC60B" w14:textId="77777777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26D95F73" w14:textId="77777777" w:rsidR="00173895" w:rsidRPr="004F169D" w:rsidRDefault="00173895" w:rsidP="00173895">
      <w:pPr>
        <w:spacing w:line="360" w:lineRule="auto"/>
        <w:jc w:val="center"/>
        <w:rPr>
          <w:rFonts w:ascii="Berlin Sans FB" w:hAnsi="Berlin Sans FB"/>
          <w:b/>
          <w:bCs/>
          <w:sz w:val="28"/>
          <w:szCs w:val="28"/>
        </w:rPr>
      </w:pPr>
    </w:p>
    <w:p w14:paraId="7C2F953E" w14:textId="77777777" w:rsidR="00173895" w:rsidRPr="004F169D" w:rsidRDefault="00173895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487D5CE4" w14:textId="77777777" w:rsidR="00173895" w:rsidRPr="004F169D" w:rsidRDefault="00173895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0C6169ED" w14:textId="77777777" w:rsidR="00173895" w:rsidRPr="004F169D" w:rsidRDefault="00173895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10296D6F" w14:textId="45DE6949" w:rsidR="00173895" w:rsidRPr="004F169D" w:rsidRDefault="00173895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0079F907" w14:textId="62533D69" w:rsidR="00F41D93" w:rsidRPr="004F169D" w:rsidRDefault="00F41D93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2E67C402" w14:textId="5DD73E04" w:rsidR="00F41D93" w:rsidRPr="004F169D" w:rsidRDefault="00F41D93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25730F9F" w14:textId="4A2B1D61" w:rsidR="00F41D93" w:rsidRPr="004F169D" w:rsidRDefault="00F41D93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7312EB2D" w14:textId="37D50E7D" w:rsidR="00F41D93" w:rsidRPr="004F169D" w:rsidRDefault="00F41D93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0399B60B" w14:textId="77777777" w:rsidR="00F41D93" w:rsidRPr="004F169D" w:rsidRDefault="00F41D93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205807FA" w14:textId="77777777" w:rsidR="00173895" w:rsidRPr="004F169D" w:rsidRDefault="00173895" w:rsidP="0017389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Berlin Sans FB" w:hAnsi="Berlin Sans FB"/>
          <w:color w:val="00003F"/>
          <w:sz w:val="28"/>
          <w:szCs w:val="28"/>
          <w:shd w:val="clear" w:color="auto" w:fill="F5FFFF"/>
        </w:rPr>
      </w:pPr>
    </w:p>
    <w:p w14:paraId="6D9551CE" w14:textId="5E0630CE" w:rsidR="00173895" w:rsidRDefault="00163905" w:rsidP="00F34B67">
      <w:pPr>
        <w:spacing w:after="120"/>
        <w:jc w:val="center"/>
        <w:rPr>
          <w:rFonts w:ascii="Berlin Sans FB" w:hAnsi="Berlin Sans FB"/>
          <w:b/>
          <w:sz w:val="28"/>
          <w:szCs w:val="28"/>
        </w:rPr>
      </w:pPr>
      <w:r>
        <w:rPr>
          <w:rFonts w:ascii="Berlin Sans FB" w:hAnsi="Berlin Sans FB"/>
          <w:b/>
          <w:sz w:val="28"/>
          <w:szCs w:val="28"/>
        </w:rPr>
        <w:t>Genève le 19 mars 2025</w:t>
      </w:r>
    </w:p>
    <w:p w14:paraId="1AC0CF74" w14:textId="77777777" w:rsidR="00142630" w:rsidRPr="00F34B67" w:rsidRDefault="00142630" w:rsidP="00F34B67">
      <w:pPr>
        <w:spacing w:after="120"/>
        <w:jc w:val="center"/>
        <w:rPr>
          <w:rFonts w:ascii="Berlin Sans FB" w:hAnsi="Berlin Sans FB"/>
          <w:b/>
          <w:sz w:val="28"/>
          <w:szCs w:val="28"/>
        </w:rPr>
      </w:pPr>
    </w:p>
    <w:p w14:paraId="0329612B" w14:textId="77777777" w:rsidR="00163905" w:rsidRDefault="00163905" w:rsidP="00173895">
      <w:pPr>
        <w:spacing w:after="120"/>
        <w:jc w:val="both"/>
        <w:rPr>
          <w:rFonts w:ascii="Berlin Sans FB" w:hAnsi="Berlin Sans FB"/>
          <w:b/>
          <w:sz w:val="36"/>
          <w:szCs w:val="36"/>
        </w:rPr>
      </w:pPr>
    </w:p>
    <w:p w14:paraId="2E870549" w14:textId="77777777" w:rsidR="00163905" w:rsidRDefault="00163905" w:rsidP="00163905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sz w:val="32"/>
          <w:szCs w:val="32"/>
          <w:lang w:val="fr-CH" w:eastAsia="en-US"/>
        </w:rPr>
      </w:pPr>
    </w:p>
    <w:p w14:paraId="427B25D7" w14:textId="3C0CDE18" w:rsidR="00163905" w:rsidRPr="00163905" w:rsidRDefault="00163905" w:rsidP="00163905">
      <w:pPr>
        <w:spacing w:line="360" w:lineRule="auto"/>
        <w:jc w:val="both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lastRenderedPageBreak/>
        <w:t>M</w:t>
      </w:r>
      <w:r w:rsidR="0092583F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adame</w:t>
      </w:r>
      <w:r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 xml:space="preserve"> le Président,</w:t>
      </w:r>
    </w:p>
    <w:p w14:paraId="6190612C" w14:textId="7D80DF46" w:rsidR="00163905" w:rsidRDefault="0092583F" w:rsidP="00163905">
      <w:pPr>
        <w:spacing w:line="360" w:lineRule="auto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Distingués</w:t>
      </w:r>
      <w:r w:rsidR="00163905"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 xml:space="preserve"> membres du Comité, </w:t>
      </w:r>
    </w:p>
    <w:p w14:paraId="383AC21F" w14:textId="2235D530" w:rsidR="00163905" w:rsidRPr="00163905" w:rsidRDefault="00163905" w:rsidP="00163905">
      <w:pPr>
        <w:spacing w:line="360" w:lineRule="auto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Mesdames, Messieurs,</w:t>
      </w:r>
    </w:p>
    <w:p w14:paraId="7AECC5C0" w14:textId="12B32F1F" w:rsidR="00163905" w:rsidRDefault="0092583F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Je prends la parole au nom du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 Gouvernement de mon pays la République centrafricaine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en réponse à l’invitation</w:t>
      </w:r>
      <w:r w:rsidR="00364C96" w:rsidRP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 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du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H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aut-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C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ommissariat des Nations-Unies aux Droits de l’homme, à participer au dialogue constructif avec votre auguste comité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, notamment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 sur les mesures prises ou qu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e l’</w:t>
      </w:r>
      <w:proofErr w:type="spellStart"/>
      <w:r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Etat</w:t>
      </w:r>
      <w:proofErr w:type="spellEnd"/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Centrafricain 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 xml:space="preserve">envisage de prendre en vue de la mise en œuvre de la Convention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I</w:t>
      </w:r>
      <w:r w:rsidR="00364C96">
        <w:rPr>
          <w:rFonts w:ascii="Berlin Sans FB" w:eastAsiaTheme="minorHAnsi" w:hAnsi="Berlin Sans FB" w:cs="Times New Roman"/>
          <w:sz w:val="28"/>
          <w:szCs w:val="28"/>
          <w:lang w:val="fr-CH" w:eastAsia="en-US" w:bidi="ar-TN"/>
        </w:rPr>
        <w:t>nternationale pour la protection de toutes les personnes contre les disparitions forcées</w:t>
      </w:r>
      <w:r w:rsidR="00163905" w:rsidRPr="00163905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. </w:t>
      </w:r>
    </w:p>
    <w:p w14:paraId="75B09F30" w14:textId="7D3C4726" w:rsidR="00364C96" w:rsidRDefault="00364C96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Je voudrais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à l’entame de mes propos,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vous remercier </w:t>
      </w:r>
      <w:r w:rsidR="00AD4C20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pour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cette invitation et vous présenter les excuses de Monsieur le Ministre d’Etat en charge de la Justice, de la Pro</w:t>
      </w:r>
      <w:r w:rsidR="00AD4C20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mo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tion des Droits Humains et de la Bonne Gouvernance</w:t>
      </w:r>
      <w:r w:rsidR="00AD4C20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, Garde des Sceaux, qui n’a pu effectuer le déplacement de Genève pour des raisons de conflit d’agenda. </w:t>
      </w:r>
    </w:p>
    <w:p w14:paraId="1B25FD50" w14:textId="0BAFB16F" w:rsidR="0092583F" w:rsidRDefault="00AD4C20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Aussi, en ma qualité de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Représentant Permanent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de la République centrafricaine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auprès de l’Office des Nations Unies et autres Organisations Internationales à Genève et à Vienne,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j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’ai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l’honneur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et le privilège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de représenter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le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G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ouvernement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à ce dialogue qui se veut constructif.</w:t>
      </w:r>
    </w:p>
    <w:p w14:paraId="47554B34" w14:textId="77777777" w:rsidR="0092583F" w:rsidRDefault="0092583F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Je suis </w:t>
      </w:r>
      <w:r w:rsidR="00390C64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accompagné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dans cette exaltante mission </w:t>
      </w:r>
      <w:r w:rsidR="00390C64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par les personnalités suivantes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qui interviendront depuis Bangui la capitale, par visioconférence.</w:t>
      </w:r>
    </w:p>
    <w:p w14:paraId="2CAC5490" w14:textId="79888FE5" w:rsidR="00390C64" w:rsidRDefault="0092583F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Il s’agit de</w:t>
      </w:r>
      <w:r w:rsidR="00390C64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 :</w:t>
      </w:r>
    </w:p>
    <w:p w14:paraId="63903D6A" w14:textId="77777777" w:rsidR="00390C64" w:rsidRDefault="00390C64" w:rsidP="00390C64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Monsieur </w:t>
      </w:r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Julius Rufin NGOUADE-BABA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 Magistrat Chargé de Mission en matière de Droits Humains au Ministère de la Justice, de la promotion des Droits Humains et de la Bonne Gouvernance ;</w:t>
      </w:r>
    </w:p>
    <w:p w14:paraId="2F4B3732" w14:textId="307764D5" w:rsidR="00390C64" w:rsidRDefault="00390C64" w:rsidP="00390C64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Honorable </w:t>
      </w:r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Louis Albert GOBI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 Député et Vice-président du Réseau des Parlementaires pour les Droits de l’Homme ;</w:t>
      </w:r>
    </w:p>
    <w:p w14:paraId="1CF3DB4F" w14:textId="76BBF4A0" w:rsidR="00390C64" w:rsidRDefault="00390C64" w:rsidP="00390C64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lastRenderedPageBreak/>
        <w:t xml:space="preserve">Monsieur </w:t>
      </w:r>
      <w:proofErr w:type="spellStart"/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Ossene</w:t>
      </w:r>
      <w:proofErr w:type="spellEnd"/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 xml:space="preserve"> YACKOISSET WESSEKPAMA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, Président de la Commission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N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ationale des Droits de l’Homme et des Libertés Fondamentales ;</w:t>
      </w:r>
    </w:p>
    <w:p w14:paraId="41A518E2" w14:textId="2AC6FEDC" w:rsidR="008B3D0A" w:rsidRDefault="008B3D0A" w:rsidP="00390C64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Monsieur </w:t>
      </w:r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 xml:space="preserve">Salah </w:t>
      </w:r>
      <w:proofErr w:type="spellStart"/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Dedy</w:t>
      </w:r>
      <w:proofErr w:type="spellEnd"/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 xml:space="preserve"> RODOUAN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 Directeur Général des Droits Humains au Ministère de la Justice, de la promotion des Droits Humains et de la Bonne Gouvernance, et </w:t>
      </w:r>
    </w:p>
    <w:p w14:paraId="6DFE28C0" w14:textId="7CE4143C" w:rsidR="00DD3429" w:rsidRDefault="0092583F" w:rsidP="00390C64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Et 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Monsieur </w:t>
      </w:r>
      <w:r w:rsidR="00DD3429"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Bruno GBOKELE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 Directeur Régional des Services pénitentiaires au Ministère de la Justice, de la promotion des Droits Humains et de la Bonne Gouvernance.</w:t>
      </w:r>
    </w:p>
    <w:p w14:paraId="4743BB28" w14:textId="2C50F946" w:rsidR="005E30F7" w:rsidRDefault="005E30F7" w:rsidP="00DD3429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Il faut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également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noter la présence dans la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salle,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toujours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à Bangui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de différents acteurs de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roits de l’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H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omme à savoir les représentants des ministères sectoriels et les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O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rganisations de la Société </w:t>
      </w:r>
      <w:r w:rsidR="0092583F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C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ivile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C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entrafricaine.</w:t>
      </w:r>
    </w:p>
    <w:p w14:paraId="18E9ABDD" w14:textId="77777777" w:rsidR="0092583F" w:rsidRDefault="0092583F" w:rsidP="00DD3429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Les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interventions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de la délégation centrafricaine, tenant compte de cette configuration,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se feront de façon hybride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avec</w:t>
      </w:r>
      <w:r w:rsidR="005E30F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mes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déclarations en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présentiel ici au Palais Wilson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et celles des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autres membres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précédemment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cités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par vi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sioconférence.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</w:p>
    <w:p w14:paraId="00AF6799" w14:textId="12CA5BC4" w:rsidR="00AD4C20" w:rsidRPr="00DD3429" w:rsidRDefault="0092583F" w:rsidP="00DD3429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J</w:t>
      </w:r>
      <w:r w:rsidR="00DD342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e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saisi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cette occasion pour 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adresser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les vifs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remerciements du Gouvernement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Centrafricain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à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l’endroit de 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la Mission des Nations-Unies pour la Stabilisation de la République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C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entrafricaine (</w:t>
      </w:r>
      <w:r w:rsidR="00901118" w:rsidRPr="00B86917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M</w:t>
      </w:r>
      <w:r w:rsidR="00B86917" w:rsidRPr="00B86917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INUSCA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) pour son appui technique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à cet effet</w:t>
      </w:r>
      <w:r w:rsidR="00901118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.</w:t>
      </w:r>
    </w:p>
    <w:p w14:paraId="042F74ED" w14:textId="77777777" w:rsidR="009E1E45" w:rsidRPr="00163905" w:rsidRDefault="009E1E45" w:rsidP="009E1E45">
      <w:pPr>
        <w:spacing w:line="360" w:lineRule="auto"/>
        <w:jc w:val="both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Madame le Président,</w:t>
      </w:r>
    </w:p>
    <w:p w14:paraId="2BA566BD" w14:textId="7FF268FB" w:rsidR="009E1E45" w:rsidRDefault="0092583F" w:rsidP="009E1E45">
      <w:pPr>
        <w:spacing w:line="360" w:lineRule="auto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Distingués</w:t>
      </w:r>
      <w:r w:rsidR="009E1E45"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 xml:space="preserve"> membres du Comité, </w:t>
      </w:r>
    </w:p>
    <w:p w14:paraId="036334CF" w14:textId="77777777" w:rsidR="009E1E45" w:rsidRPr="00163905" w:rsidRDefault="009E1E45" w:rsidP="009E1E45">
      <w:pPr>
        <w:spacing w:line="360" w:lineRule="auto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Mesdames, Messieurs,</w:t>
      </w:r>
    </w:p>
    <w:p w14:paraId="70C7ECA1" w14:textId="528A6EF7" w:rsidR="009E1E45" w:rsidRDefault="009E1E45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La République centrafricaine a signé et ratifié la Convention pour la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rotection de toutes les personnes contre les disparitions forcées le </w:t>
      </w:r>
      <w:r w:rsidRPr="0092583F">
        <w:rPr>
          <w:rFonts w:ascii="Berlin Sans FB" w:eastAsiaTheme="minorHAnsi" w:hAnsi="Berlin Sans FB" w:cs="Times New Roman"/>
          <w:b/>
          <w:bCs/>
          <w:spacing w:val="4"/>
          <w:sz w:val="28"/>
          <w:szCs w:val="28"/>
          <w:lang w:val="fr-CH" w:eastAsia="en-US"/>
        </w:rPr>
        <w:t>11 octobre 2016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et, </w:t>
      </w:r>
      <w:r w:rsidR="00163905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en application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des dispositions </w:t>
      </w:r>
      <w:r w:rsidR="00163905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de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son </w:t>
      </w:r>
      <w:r w:rsidR="00163905" w:rsidRPr="0092583F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article 29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le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G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ouvernement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sou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met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avec retard 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il faut le reconnaitre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</w:t>
      </w:r>
      <w:r w:rsidR="007E4B6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ce premier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rapport </w:t>
      </w:r>
      <w:r w:rsidR="007E4B6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qui tient lieu de rapport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initial</w:t>
      </w:r>
      <w:r w:rsidR="007E4B6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7E4B6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mais qui couvre également 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toute </w:t>
      </w:r>
      <w:r w:rsidR="007E4B6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la période de </w:t>
      </w:r>
      <w:r w:rsidR="007E4B6A" w:rsidRPr="0092583F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2016 à 2024</w:t>
      </w:r>
      <w:r w:rsidR="007E4B6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.</w:t>
      </w:r>
    </w:p>
    <w:p w14:paraId="1E125068" w14:textId="7B248BD7" w:rsidR="007E4B6A" w:rsidRDefault="007E4B6A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lastRenderedPageBreak/>
        <w:t>Son élaboration a suivi un processus participatif impliquant les départements ministériels, le Parlement, la Commission National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des Droits de l’Homme et des Libertés Fondamentales et les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O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rganisations de la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S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ociété civiles réuni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s dans </w:t>
      </w:r>
      <w:r w:rsidR="00617A4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le « </w:t>
      </w:r>
      <w:r w:rsidR="00617A45" w:rsidRPr="00617A45">
        <w:rPr>
          <w:rFonts w:ascii="Berlin Sans FB" w:eastAsia="Calibri" w:hAnsi="Berlin Sans FB" w:cs="Times New Roman"/>
          <w:sz w:val="28"/>
          <w:szCs w:val="28"/>
        </w:rPr>
        <w:t>Comité permanent de rédaction des rapports et de suivi des recommandations</w:t>
      </w:r>
      <w:r w:rsidR="00617A45">
        <w:rPr>
          <w:rFonts w:ascii="Berlin Sans FB" w:eastAsia="Calibri" w:hAnsi="Berlin Sans FB" w:cs="Times New Roman"/>
          <w:sz w:val="28"/>
          <w:szCs w:val="28"/>
        </w:rPr>
        <w:t> »</w:t>
      </w:r>
      <w:r w:rsidR="0092583F">
        <w:rPr>
          <w:rFonts w:ascii="Berlin Sans FB" w:eastAsia="Calibri" w:hAnsi="Berlin Sans FB" w:cs="Times New Roman"/>
          <w:sz w:val="28"/>
          <w:szCs w:val="28"/>
        </w:rPr>
        <w:t>, par ailleurs</w:t>
      </w:r>
      <w:r w:rsidR="00617A45" w:rsidRPr="00617A4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617A4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organe de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« </w:t>
      </w:r>
      <w:r w:rsidRPr="001D004B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 xml:space="preserve">suivi de la mise </w:t>
      </w:r>
      <w:r w:rsidR="001D004B" w:rsidRPr="001D004B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>en œuvre</w:t>
      </w:r>
      <w:r w:rsidRPr="001D004B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 xml:space="preserve"> des recommandations </w:t>
      </w:r>
      <w:r w:rsidR="001D004B" w:rsidRPr="001D004B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>et rapports liés aux instruments internationaux relatifs aux Droits de l’Homme</w:t>
      </w:r>
      <w:r w:rsidR="001D004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 »</w:t>
      </w:r>
      <w:r w:rsidR="00617A4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dit Groupe Thématique 4 du dispositif institutionnel de pilotage de la Politique Nationale des Droits de l’Homme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sur laquelle</w:t>
      </w:r>
      <w:r w:rsidR="00617A4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nous </w:t>
      </w:r>
      <w:r w:rsidR="00617A4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reviendrons.</w:t>
      </w:r>
    </w:p>
    <w:p w14:paraId="56A99B28" w14:textId="77777777" w:rsidR="0092583F" w:rsidRDefault="008E59DF" w:rsidP="008E59DF">
      <w:pPr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 w:rsidRPr="008E59DF">
        <w:rPr>
          <w:rFonts w:ascii="Berlin Sans FB" w:eastAsia="Calibri" w:hAnsi="Berlin Sans FB" w:cs="Times New Roman"/>
          <w:sz w:val="28"/>
          <w:szCs w:val="28"/>
        </w:rPr>
        <w:t>Conformément aux directives</w:t>
      </w:r>
      <w:r>
        <w:rPr>
          <w:rFonts w:ascii="Berlin Sans FB" w:eastAsia="Calibri" w:hAnsi="Berlin Sans FB" w:cs="Times New Roman"/>
          <w:sz w:val="28"/>
          <w:szCs w:val="28"/>
        </w:rPr>
        <w:t xml:space="preserve"> émises par votre Comité</w:t>
      </w:r>
      <w:r w:rsidRPr="008E59DF">
        <w:rPr>
          <w:rFonts w:ascii="Berlin Sans FB" w:eastAsia="Calibri" w:hAnsi="Berlin Sans FB" w:cs="Times New Roman"/>
          <w:sz w:val="28"/>
          <w:szCs w:val="28"/>
        </w:rPr>
        <w:t xml:space="preserve">, le </w:t>
      </w:r>
      <w:r>
        <w:rPr>
          <w:rFonts w:ascii="Berlin Sans FB" w:eastAsia="Calibri" w:hAnsi="Berlin Sans FB" w:cs="Times New Roman"/>
          <w:sz w:val="28"/>
          <w:szCs w:val="28"/>
        </w:rPr>
        <w:t>rapport se décline en cinq (5) points principaux</w:t>
      </w:r>
      <w:r w:rsidR="0092583F">
        <w:rPr>
          <w:rFonts w:ascii="Berlin Sans FB" w:eastAsia="Calibri" w:hAnsi="Berlin Sans FB" w:cs="Times New Roman"/>
          <w:sz w:val="28"/>
          <w:szCs w:val="28"/>
        </w:rPr>
        <w:t>.</w:t>
      </w:r>
    </w:p>
    <w:p w14:paraId="76F4D9CF" w14:textId="12B8B111" w:rsidR="008E59DF" w:rsidRDefault="0092583F" w:rsidP="008E59DF">
      <w:pPr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>O</w:t>
      </w:r>
      <w:r w:rsidR="008E59DF" w:rsidRPr="008E59DF">
        <w:rPr>
          <w:rFonts w:ascii="Berlin Sans FB" w:eastAsia="Calibri" w:hAnsi="Berlin Sans FB" w:cs="Times New Roman"/>
          <w:sz w:val="28"/>
          <w:szCs w:val="28"/>
        </w:rPr>
        <w:t>utre l’introduction</w:t>
      </w:r>
      <w:r>
        <w:rPr>
          <w:rFonts w:ascii="Berlin Sans FB" w:eastAsia="Calibri" w:hAnsi="Berlin Sans FB" w:cs="Times New Roman"/>
          <w:sz w:val="28"/>
          <w:szCs w:val="28"/>
        </w:rPr>
        <w:t>,</w:t>
      </w:r>
      <w:r w:rsidR="008E59DF">
        <w:rPr>
          <w:rFonts w:ascii="Berlin Sans FB" w:eastAsia="Calibri" w:hAnsi="Berlin Sans FB" w:cs="Times New Roman"/>
          <w:sz w:val="28"/>
          <w:szCs w:val="28"/>
        </w:rPr>
        <w:t xml:space="preserve"> </w:t>
      </w:r>
      <w:r>
        <w:rPr>
          <w:rFonts w:ascii="Berlin Sans FB" w:eastAsia="Calibri" w:hAnsi="Berlin Sans FB" w:cs="Times New Roman"/>
          <w:sz w:val="28"/>
          <w:szCs w:val="28"/>
        </w:rPr>
        <w:t>le document comporte</w:t>
      </w:r>
      <w:r w:rsidR="008E59DF">
        <w:rPr>
          <w:rFonts w:ascii="Berlin Sans FB" w:eastAsia="Calibri" w:hAnsi="Berlin Sans FB" w:cs="Times New Roman"/>
          <w:sz w:val="28"/>
          <w:szCs w:val="28"/>
        </w:rPr>
        <w:t> :</w:t>
      </w:r>
    </w:p>
    <w:p w14:paraId="6E5E0DDA" w14:textId="1EA92AC3" w:rsidR="008E59DF" w:rsidRPr="008E59DF" w:rsidRDefault="008E59DF" w:rsidP="008E59DF">
      <w:pPr>
        <w:pStyle w:val="Paragraphedeliste"/>
        <w:numPr>
          <w:ilvl w:val="0"/>
          <w:numId w:val="18"/>
        </w:numPr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>Les r</w:t>
      </w:r>
      <w:r w:rsidRPr="008E59DF">
        <w:rPr>
          <w:rFonts w:ascii="Berlin Sans FB" w:eastAsia="Calibri" w:hAnsi="Berlin Sans FB" w:cs="Times New Roman"/>
          <w:sz w:val="28"/>
          <w:szCs w:val="28"/>
        </w:rPr>
        <w:t>enseignements d’ordre général ;</w:t>
      </w:r>
    </w:p>
    <w:p w14:paraId="29466719" w14:textId="5599F94B" w:rsidR="008E59DF" w:rsidRPr="008E59DF" w:rsidRDefault="008E59DF" w:rsidP="008E59DF">
      <w:pPr>
        <w:pStyle w:val="Paragraphedeliste"/>
        <w:numPr>
          <w:ilvl w:val="0"/>
          <w:numId w:val="18"/>
        </w:numPr>
        <w:tabs>
          <w:tab w:val="left" w:pos="4998"/>
        </w:tabs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>Les r</w:t>
      </w:r>
      <w:r w:rsidRPr="008E59DF">
        <w:rPr>
          <w:rFonts w:ascii="Berlin Sans FB" w:eastAsia="Calibri" w:hAnsi="Berlin Sans FB" w:cs="Times New Roman"/>
          <w:sz w:val="28"/>
          <w:szCs w:val="28"/>
        </w:rPr>
        <w:t xml:space="preserve">éponses à la procédure judiciaire et </w:t>
      </w:r>
      <w:r>
        <w:rPr>
          <w:rFonts w:ascii="Berlin Sans FB" w:eastAsia="Calibri" w:hAnsi="Berlin Sans FB" w:cs="Times New Roman"/>
          <w:sz w:val="28"/>
          <w:szCs w:val="28"/>
        </w:rPr>
        <w:t xml:space="preserve">la </w:t>
      </w:r>
      <w:r w:rsidRPr="008E59DF">
        <w:rPr>
          <w:rFonts w:ascii="Berlin Sans FB" w:eastAsia="Calibri" w:hAnsi="Berlin Sans FB" w:cs="Times New Roman"/>
          <w:sz w:val="28"/>
          <w:szCs w:val="28"/>
        </w:rPr>
        <w:t>coopération en matière pénale ;</w:t>
      </w:r>
    </w:p>
    <w:p w14:paraId="0CEDEA26" w14:textId="22B81BBC" w:rsidR="008E59DF" w:rsidRPr="008E59DF" w:rsidRDefault="008E59DF" w:rsidP="008E59DF">
      <w:pPr>
        <w:pStyle w:val="Paragraphedeliste"/>
        <w:numPr>
          <w:ilvl w:val="0"/>
          <w:numId w:val="18"/>
        </w:numPr>
        <w:tabs>
          <w:tab w:val="left" w:pos="4998"/>
        </w:tabs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>Les r</w:t>
      </w:r>
      <w:r w:rsidRPr="008E59DF">
        <w:rPr>
          <w:rFonts w:ascii="Berlin Sans FB" w:eastAsia="Calibri" w:hAnsi="Berlin Sans FB" w:cs="Times New Roman"/>
          <w:sz w:val="28"/>
          <w:szCs w:val="28"/>
        </w:rPr>
        <w:t>éponses aux mesures de prévention des disparitions forcées ;</w:t>
      </w:r>
    </w:p>
    <w:p w14:paraId="1E3C72E6" w14:textId="32522A1C" w:rsidR="008E59DF" w:rsidRPr="008E59DF" w:rsidRDefault="008E59DF" w:rsidP="008E59DF">
      <w:pPr>
        <w:pStyle w:val="Paragraphedeliste"/>
        <w:numPr>
          <w:ilvl w:val="0"/>
          <w:numId w:val="18"/>
        </w:numPr>
        <w:tabs>
          <w:tab w:val="left" w:pos="4998"/>
        </w:tabs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>Les mesures</w:t>
      </w:r>
      <w:r w:rsidRPr="008E59DF">
        <w:rPr>
          <w:rFonts w:ascii="Berlin Sans FB" w:eastAsia="Calibri" w:hAnsi="Berlin Sans FB" w:cs="Times New Roman"/>
          <w:sz w:val="28"/>
          <w:szCs w:val="28"/>
        </w:rPr>
        <w:t xml:space="preserve"> prises pour protéger les droits des victimes de disparition forcée</w:t>
      </w:r>
      <w:r>
        <w:rPr>
          <w:rFonts w:ascii="Berlin Sans FB" w:eastAsia="Calibri" w:hAnsi="Berlin Sans FB" w:cs="Times New Roman"/>
          <w:sz w:val="28"/>
          <w:szCs w:val="28"/>
        </w:rPr>
        <w:t>,</w:t>
      </w:r>
      <w:r w:rsidRPr="008E59DF">
        <w:rPr>
          <w:rFonts w:ascii="Berlin Sans FB" w:eastAsia="Calibri" w:hAnsi="Berlin Sans FB" w:cs="Times New Roman"/>
          <w:sz w:val="28"/>
          <w:szCs w:val="28"/>
        </w:rPr>
        <w:t> </w:t>
      </w:r>
      <w:r>
        <w:rPr>
          <w:rFonts w:ascii="Berlin Sans FB" w:eastAsia="Calibri" w:hAnsi="Berlin Sans FB" w:cs="Times New Roman"/>
          <w:sz w:val="28"/>
          <w:szCs w:val="28"/>
        </w:rPr>
        <w:t>et</w:t>
      </w:r>
    </w:p>
    <w:p w14:paraId="101092C9" w14:textId="0F43060A" w:rsidR="008E59DF" w:rsidRPr="008E59DF" w:rsidRDefault="008E59DF" w:rsidP="008E59DF">
      <w:pPr>
        <w:pStyle w:val="Paragraphedeliste"/>
        <w:numPr>
          <w:ilvl w:val="0"/>
          <w:numId w:val="18"/>
        </w:numPr>
        <w:tabs>
          <w:tab w:val="left" w:pos="4998"/>
        </w:tabs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 xml:space="preserve">Les </w:t>
      </w:r>
      <w:r w:rsidRPr="008E59DF">
        <w:rPr>
          <w:rFonts w:ascii="Berlin Sans FB" w:eastAsia="Calibri" w:hAnsi="Berlin Sans FB" w:cs="Times New Roman"/>
          <w:sz w:val="28"/>
          <w:szCs w:val="28"/>
        </w:rPr>
        <w:t>Mesures de protection des enfants contre la disparition forcée.</w:t>
      </w:r>
    </w:p>
    <w:p w14:paraId="674D6D04" w14:textId="77777777" w:rsidR="00B86917" w:rsidRDefault="00EC6B7E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La République centrafricaine étant de tradition moniste en droit international, aussitôt ratifiée la Convention 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 immédiatement intégré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92583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le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droit interne. </w:t>
      </w:r>
    </w:p>
    <w:p w14:paraId="6CCC5137" w14:textId="77777777" w:rsidR="00B86917" w:rsidRDefault="0092583F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Dès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lors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ses dispositions sont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opposables aux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juridictions nationales et les autorités</w:t>
      </w:r>
      <w:r w:rsidR="00EC6B7E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compétentes ont l’obligation de les faire respecter et d’en assurer l’application. </w:t>
      </w:r>
    </w:p>
    <w:p w14:paraId="44A9E5DA" w14:textId="0A40A37B" w:rsidR="008E59DF" w:rsidRDefault="00B86917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 cet effet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</w:t>
      </w:r>
      <w:r w:rsidR="0095414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des dispositions ont été prises dans le cadre de </w:t>
      </w:r>
      <w:r w:rsidR="00E2083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la législation nationale </w:t>
      </w:r>
      <w:r w:rsidR="0095414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pour consacrer les</w:t>
      </w:r>
      <w:r w:rsidR="00CA14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garanties accordées à toute personne contre les disparitions forcées.</w:t>
      </w:r>
    </w:p>
    <w:p w14:paraId="5F184404" w14:textId="77777777" w:rsidR="0095414F" w:rsidRDefault="00CA14C1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Ainsi, la Constitution du </w:t>
      </w:r>
      <w:r w:rsidRPr="0095414F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30 août 2023</w:t>
      </w:r>
      <w:r w:rsidR="00BB59B9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sans mentionner expressément la disparition forcée, </w:t>
      </w:r>
      <w:r w:rsidR="00276DC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proclame</w:t>
      </w:r>
      <w:r w:rsidR="00BB59B9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</w:t>
      </w:r>
      <w:r w:rsidR="00276DC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 caractère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sac</w:t>
      </w:r>
      <w:r w:rsidR="00276DC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r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é et inviolab</w:t>
      </w:r>
      <w:r w:rsidR="00276DC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le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 la personne humaine, le </w:t>
      </w:r>
      <w:r w:rsidR="00A47DC1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droit à la vie, à la liberté, à la sécurité et à l’intégrité de 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</w:t>
      </w:r>
      <w:r w:rsidR="00A47DC1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 personne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</w:t>
      </w:r>
      <w:r w:rsidR="00BB59B9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l’interdiction formelle des actes de torture, des peines ou traitements cruels, inhumains ou dégradants, le </w:t>
      </w:r>
      <w:r w:rsidR="00BB59B9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lastRenderedPageBreak/>
        <w:t>droit à être entendu par une juridiction, à bénéficier de la protection des pouvoirs publics et au respect de la dignité humaine</w:t>
      </w:r>
      <w:r w:rsidR="00C53858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. </w:t>
      </w:r>
    </w:p>
    <w:p w14:paraId="2A649CE2" w14:textId="3CC38446" w:rsidR="00CA14C1" w:rsidRDefault="00BB59B9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Autant d’éléments qui concourent</w:t>
      </w:r>
      <w:r w:rsidR="0095414F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si besoin en était,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à la protection contre les disparitions forcées.</w:t>
      </w:r>
    </w:p>
    <w:p w14:paraId="52B31437" w14:textId="1ED151C6" w:rsidR="0095414F" w:rsidRDefault="0095414F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Le</w:t>
      </w:r>
      <w:r w:rsidR="00AE1B20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Code pénal centrafricain incrimine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non seulement </w:t>
      </w:r>
      <w:r w:rsidR="00AE1B20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la disparition forcée, mais il va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bien </w:t>
      </w:r>
      <w:r w:rsidR="00AE1B20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au-delà des dispositions de l’article 2 de la Convention en incluant un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 catégorie de personnes, en l’occurrence les acteurs politiques, susceptibles de commettre ce crime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en le 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classifi</w:t>
      </w:r>
      <w:r w:rsidR="00A47DC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ant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parmi</w:t>
      </w:r>
      <w:r w:rsidR="00AE1B20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les actes constitutifs de crime contre l’humanité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. </w:t>
      </w:r>
    </w:p>
    <w:p w14:paraId="3006AE1B" w14:textId="672F540D" w:rsidR="00D828F0" w:rsidRDefault="0095414F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Par ailleurs, d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es infractions pouvant</w:t>
      </w:r>
      <w:r w:rsidR="00956E9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être considérées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comme </w:t>
      </w:r>
      <w:r w:rsidR="00D828F0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connexes au crime de disparition forcée telles que les arrestations illégales, la séquestration de personnes, la prise d’otage, les enlèvements, l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</w:t>
      </w:r>
      <w:r w:rsidR="00D828F0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traite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des personnes</w:t>
      </w:r>
      <w:r w:rsidR="00D828F0" w:rsidRPr="00163905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le trafic d’enfant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l’esclavage</w:t>
      </w:r>
      <w:r w:rsidR="00956E9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sont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incriminées</w:t>
      </w:r>
      <w:r w:rsidR="00956E9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et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sévèrement </w:t>
      </w:r>
      <w:r w:rsidR="00956E9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punies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par </w:t>
      </w:r>
      <w:r w:rsidR="00552B9A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ledit Code pénal</w:t>
      </w:r>
      <w:r w:rsidR="006C6C4D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. </w:t>
      </w:r>
    </w:p>
    <w:p w14:paraId="28288A2A" w14:textId="105A4224" w:rsidR="00F77C57" w:rsidRDefault="009711FC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Sur le plan institutionnel, </w:t>
      </w:r>
      <w:r w:rsidR="009A2412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les structures 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en </w:t>
      </w:r>
      <w:r w:rsidR="00F035CC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charg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 ainsi que les programmes permettant de</w:t>
      </w:r>
      <w:r w:rsidR="00F035CC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prévenir et de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réprimander</w:t>
      </w:r>
      <w:r w:rsidR="00F035CC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le crime de disparition forcée sont assez 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étoffés</w:t>
      </w:r>
      <w:r w:rsidR="00F035CC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.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</w:p>
    <w:p w14:paraId="5EF116FE" w14:textId="3DEC7D8E" w:rsidR="00B00641" w:rsidRDefault="00F77C57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On peut citer les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Ministères de la Justice, de la </w:t>
      </w:r>
      <w:r w:rsidR="006A674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D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éfense, de la Sécurité publique,</w:t>
      </w:r>
      <w:r w:rsidR="006A674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 l’Action humanitaire,</w:t>
      </w:r>
      <w:r w:rsidR="00FA283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 la Protection de la Femme et de l’Enfant avec leurs différents services</w:t>
      </w:r>
      <w:r w:rsidR="006A6743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qui ont tous pour mission régalienne la protection</w:t>
      </w:r>
      <w:r w:rsidR="00B0064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la sécurité et la garantie des droits inhérents aux personnes selon leurs catégories et les circonstances. </w:t>
      </w:r>
    </w:p>
    <w:p w14:paraId="57F68218" w14:textId="6DDD4228" w:rsidR="00F77C57" w:rsidRDefault="00B00641" w:rsidP="00163905">
      <w:pPr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Sur le plan judiciaire, la République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</w:t>
      </w:r>
      <w:r w:rsidRPr="00B0064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entrafricaine</w:t>
      </w:r>
      <w:r w:rsidRPr="00B00641">
        <w:rPr>
          <w:rFonts w:ascii="Berlin Sans FB" w:eastAsia="Calibri" w:hAnsi="Berlin Sans FB" w:cs="Times New Roman"/>
          <w:sz w:val="28"/>
          <w:szCs w:val="28"/>
        </w:rPr>
        <w:t xml:space="preserve">a établi sa compétence universelle et territoriale pour connaitre les crimes de disparition forcée conformément à l’article 9 de la convention.  </w:t>
      </w:r>
    </w:p>
    <w:p w14:paraId="6DB03A11" w14:textId="77777777" w:rsidR="00F77C57" w:rsidRDefault="00B00641" w:rsidP="00163905">
      <w:pPr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 w:rsidRPr="00B00641">
        <w:rPr>
          <w:rFonts w:ascii="Berlin Sans FB" w:eastAsia="Calibri" w:hAnsi="Berlin Sans FB" w:cs="Times New Roman"/>
          <w:sz w:val="28"/>
          <w:szCs w:val="28"/>
        </w:rPr>
        <w:t>A</w:t>
      </w:r>
      <w:r>
        <w:rPr>
          <w:rFonts w:ascii="Berlin Sans FB" w:eastAsia="Calibri" w:hAnsi="Berlin Sans FB" w:cs="Times New Roman"/>
          <w:sz w:val="28"/>
          <w:szCs w:val="28"/>
        </w:rPr>
        <w:t xml:space="preserve">ux termes </w:t>
      </w:r>
      <w:r w:rsidRPr="00B00641">
        <w:rPr>
          <w:rFonts w:ascii="Berlin Sans FB" w:eastAsia="Calibri" w:hAnsi="Berlin Sans FB" w:cs="Times New Roman"/>
          <w:sz w:val="28"/>
          <w:szCs w:val="28"/>
        </w:rPr>
        <w:t xml:space="preserve">des articles </w:t>
      </w:r>
      <w:r w:rsidRPr="00B86917">
        <w:rPr>
          <w:rFonts w:ascii="Berlin Sans FB" w:eastAsia="Calibri" w:hAnsi="Berlin Sans FB" w:cs="Times New Roman"/>
          <w:b/>
          <w:bCs/>
          <w:sz w:val="28"/>
          <w:szCs w:val="28"/>
        </w:rPr>
        <w:t>320 et 321</w:t>
      </w:r>
      <w:r w:rsidRPr="00B00641">
        <w:rPr>
          <w:rFonts w:ascii="Berlin Sans FB" w:eastAsia="Calibri" w:hAnsi="Berlin Sans FB" w:cs="Times New Roman"/>
          <w:sz w:val="28"/>
          <w:szCs w:val="28"/>
        </w:rPr>
        <w:t xml:space="preserve"> du code de procédure pénale, les juridictions centrafricaines sont compétentes pour connaitre les crimes de disparition forcée commis sur ou hors du territoire national</w:t>
      </w:r>
      <w:r>
        <w:rPr>
          <w:rFonts w:ascii="Berlin Sans FB" w:eastAsia="Calibri" w:hAnsi="Berlin Sans FB" w:cs="Times New Roman"/>
          <w:sz w:val="28"/>
          <w:szCs w:val="28"/>
        </w:rPr>
        <w:t xml:space="preserve">. </w:t>
      </w:r>
    </w:p>
    <w:p w14:paraId="196AD4EF" w14:textId="5D7A9EFF" w:rsidR="009711FC" w:rsidRDefault="00B86917" w:rsidP="00163905">
      <w:pPr>
        <w:spacing w:line="360" w:lineRule="auto"/>
        <w:jc w:val="both"/>
        <w:rPr>
          <w:rFonts w:ascii="Berlin Sans FB" w:eastAsia="Calibri" w:hAnsi="Berlin Sans FB" w:cs="Times New Roman"/>
          <w:sz w:val="28"/>
          <w:szCs w:val="28"/>
        </w:rPr>
      </w:pPr>
      <w:r>
        <w:rPr>
          <w:rFonts w:ascii="Berlin Sans FB" w:eastAsia="Calibri" w:hAnsi="Berlin Sans FB" w:cs="Times New Roman"/>
          <w:sz w:val="28"/>
          <w:szCs w:val="28"/>
        </w:rPr>
        <w:t>Aux cotés des</w:t>
      </w:r>
      <w:r w:rsidR="00B00641">
        <w:rPr>
          <w:rFonts w:ascii="Berlin Sans FB" w:eastAsia="Calibri" w:hAnsi="Berlin Sans FB" w:cs="Times New Roman"/>
          <w:sz w:val="28"/>
          <w:szCs w:val="28"/>
        </w:rPr>
        <w:t xml:space="preserve"> juridictions nationales ainsi compétentes, il faut </w:t>
      </w:r>
      <w:r>
        <w:rPr>
          <w:rFonts w:ascii="Berlin Sans FB" w:eastAsia="Calibri" w:hAnsi="Berlin Sans FB" w:cs="Times New Roman"/>
          <w:sz w:val="28"/>
          <w:szCs w:val="28"/>
        </w:rPr>
        <w:t>noter l’existence de</w:t>
      </w:r>
      <w:r w:rsidR="00B00641">
        <w:rPr>
          <w:rFonts w:ascii="Berlin Sans FB" w:eastAsia="Calibri" w:hAnsi="Berlin Sans FB" w:cs="Times New Roman"/>
          <w:sz w:val="28"/>
          <w:szCs w:val="28"/>
        </w:rPr>
        <w:t xml:space="preserve"> la Cour Pénale Spéciale, juridiction hybride composée de Juges nationaux et internationaux et la possibilité de déférer certaines causes à la Cour </w:t>
      </w:r>
      <w:r>
        <w:rPr>
          <w:rFonts w:ascii="Berlin Sans FB" w:eastAsia="Calibri" w:hAnsi="Berlin Sans FB" w:cs="Times New Roman"/>
          <w:sz w:val="28"/>
          <w:szCs w:val="28"/>
        </w:rPr>
        <w:t>P</w:t>
      </w:r>
      <w:r w:rsidR="00B00641">
        <w:rPr>
          <w:rFonts w:ascii="Berlin Sans FB" w:eastAsia="Calibri" w:hAnsi="Berlin Sans FB" w:cs="Times New Roman"/>
          <w:sz w:val="28"/>
          <w:szCs w:val="28"/>
        </w:rPr>
        <w:t>énale Internationale.</w:t>
      </w:r>
    </w:p>
    <w:p w14:paraId="5562AFFF" w14:textId="6EF7B4F8" w:rsidR="00B00641" w:rsidRPr="00B00641" w:rsidRDefault="00B00641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="Calibri" w:hAnsi="Berlin Sans FB" w:cs="Times New Roman"/>
          <w:sz w:val="28"/>
          <w:szCs w:val="28"/>
        </w:rPr>
        <w:lastRenderedPageBreak/>
        <w:t xml:space="preserve">A titre illustratif, la Cour Pénale Spéciale a </w:t>
      </w:r>
      <w:r w:rsidR="00E14A61">
        <w:rPr>
          <w:rFonts w:ascii="Berlin Sans FB" w:eastAsia="Calibri" w:hAnsi="Berlin Sans FB" w:cs="Times New Roman"/>
          <w:sz w:val="28"/>
          <w:szCs w:val="28"/>
        </w:rPr>
        <w:t>décerné</w:t>
      </w:r>
      <w:r>
        <w:rPr>
          <w:rFonts w:ascii="Berlin Sans FB" w:eastAsia="Calibri" w:hAnsi="Berlin Sans FB" w:cs="Times New Roman"/>
          <w:sz w:val="28"/>
          <w:szCs w:val="28"/>
        </w:rPr>
        <w:t xml:space="preserve"> un </w:t>
      </w:r>
      <w:r w:rsidRPr="00E14A61">
        <w:rPr>
          <w:rFonts w:ascii="Berlin Sans FB" w:eastAsia="Calibri" w:hAnsi="Berlin Sans FB" w:cs="Times New Roman"/>
          <w:b/>
          <w:bCs/>
          <w:sz w:val="28"/>
          <w:szCs w:val="28"/>
        </w:rPr>
        <w:t>mandat d’arrêt international</w:t>
      </w:r>
      <w:r>
        <w:rPr>
          <w:rFonts w:ascii="Berlin Sans FB" w:eastAsia="Calibri" w:hAnsi="Berlin Sans FB" w:cs="Times New Roman"/>
          <w:sz w:val="28"/>
          <w:szCs w:val="28"/>
        </w:rPr>
        <w:t xml:space="preserve"> le </w:t>
      </w:r>
      <w:r w:rsidRPr="00E14A61">
        <w:rPr>
          <w:rFonts w:ascii="Berlin Sans FB" w:eastAsia="Calibri" w:hAnsi="Berlin Sans FB" w:cs="Times New Roman"/>
          <w:b/>
          <w:bCs/>
          <w:sz w:val="28"/>
          <w:szCs w:val="28"/>
        </w:rPr>
        <w:t>27 février 2024</w:t>
      </w:r>
      <w:r>
        <w:rPr>
          <w:rFonts w:ascii="Berlin Sans FB" w:eastAsia="Calibri" w:hAnsi="Berlin Sans FB" w:cs="Times New Roman"/>
          <w:sz w:val="28"/>
          <w:szCs w:val="28"/>
        </w:rPr>
        <w:t xml:space="preserve"> contre l’ancien Président de la République </w:t>
      </w:r>
      <w:r w:rsidRPr="00E14A61">
        <w:rPr>
          <w:rFonts w:ascii="Berlin Sans FB" w:eastAsia="Calibri" w:hAnsi="Berlin Sans FB" w:cs="Times New Roman"/>
          <w:b/>
          <w:bCs/>
          <w:sz w:val="28"/>
          <w:szCs w:val="28"/>
        </w:rPr>
        <w:t>François BOZIZE</w:t>
      </w:r>
      <w:r>
        <w:rPr>
          <w:rFonts w:ascii="Berlin Sans FB" w:eastAsia="Calibri" w:hAnsi="Berlin Sans FB" w:cs="Times New Roman"/>
          <w:sz w:val="28"/>
          <w:szCs w:val="28"/>
        </w:rPr>
        <w:t xml:space="preserve"> pour des faits présumés de crimes graves contre le droit international </w:t>
      </w:r>
      <w:r w:rsidR="00B86917">
        <w:rPr>
          <w:rFonts w:ascii="Berlin Sans FB" w:eastAsia="Calibri" w:hAnsi="Berlin Sans FB" w:cs="Times New Roman"/>
          <w:sz w:val="28"/>
          <w:szCs w:val="28"/>
        </w:rPr>
        <w:t>d</w:t>
      </w:r>
      <w:r>
        <w:rPr>
          <w:rFonts w:ascii="Berlin Sans FB" w:eastAsia="Calibri" w:hAnsi="Berlin Sans FB" w:cs="Times New Roman"/>
          <w:sz w:val="28"/>
          <w:szCs w:val="28"/>
        </w:rPr>
        <w:t xml:space="preserve">es </w:t>
      </w:r>
      <w:r w:rsidR="00B86917">
        <w:rPr>
          <w:rFonts w:ascii="Berlin Sans FB" w:eastAsia="Calibri" w:hAnsi="Berlin Sans FB" w:cs="Times New Roman"/>
          <w:sz w:val="28"/>
          <w:szCs w:val="28"/>
        </w:rPr>
        <w:t>D</w:t>
      </w:r>
      <w:r>
        <w:rPr>
          <w:rFonts w:ascii="Berlin Sans FB" w:eastAsia="Calibri" w:hAnsi="Berlin Sans FB" w:cs="Times New Roman"/>
          <w:sz w:val="28"/>
          <w:szCs w:val="28"/>
        </w:rPr>
        <w:t>roits l’</w:t>
      </w:r>
      <w:r w:rsidR="00B86917">
        <w:rPr>
          <w:rFonts w:ascii="Berlin Sans FB" w:eastAsia="Calibri" w:hAnsi="Berlin Sans FB" w:cs="Times New Roman"/>
          <w:sz w:val="28"/>
          <w:szCs w:val="28"/>
        </w:rPr>
        <w:t>H</w:t>
      </w:r>
      <w:r>
        <w:rPr>
          <w:rFonts w:ascii="Berlin Sans FB" w:eastAsia="Calibri" w:hAnsi="Berlin Sans FB" w:cs="Times New Roman"/>
          <w:sz w:val="28"/>
          <w:szCs w:val="28"/>
        </w:rPr>
        <w:t>omme</w:t>
      </w:r>
      <w:r w:rsidR="00F77C57">
        <w:rPr>
          <w:rFonts w:ascii="Berlin Sans FB" w:eastAsia="Calibri" w:hAnsi="Berlin Sans FB" w:cs="Times New Roman"/>
          <w:sz w:val="28"/>
          <w:szCs w:val="28"/>
        </w:rPr>
        <w:t>, parmi lesquels</w:t>
      </w:r>
      <w:r w:rsidR="00E14A61">
        <w:rPr>
          <w:rFonts w:ascii="Berlin Sans FB" w:eastAsia="Calibri" w:hAnsi="Berlin Sans FB" w:cs="Times New Roman"/>
          <w:sz w:val="28"/>
          <w:szCs w:val="28"/>
        </w:rPr>
        <w:t xml:space="preserve"> le crime de disparition forcée.</w:t>
      </w:r>
    </w:p>
    <w:p w14:paraId="7E425A8B" w14:textId="52988FD7" w:rsidR="00F77C57" w:rsidRDefault="00F77C57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Au sein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 nombreux programmes élaborés par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la République Centrafricaine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deux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d’entre eux méritent d’être mis en lumière dans le cadre de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la protection des personnes contre les disparitions forcées. </w:t>
      </w:r>
    </w:p>
    <w:p w14:paraId="5726CCF3" w14:textId="77777777" w:rsidR="00F77C57" w:rsidRDefault="00E14A61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Il s’agit de la </w:t>
      </w:r>
      <w:r w:rsidRPr="00E14A61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Politique Sectorielle de la Justice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(</w:t>
      </w:r>
      <w:r w:rsidRPr="004D6544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PSJ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) et de la </w:t>
      </w:r>
      <w:r w:rsidRPr="00E14A61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Politique Nationale des Droits de l’Homme</w:t>
      </w:r>
      <w:r w:rsidR="004D6544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 xml:space="preserve"> </w:t>
      </w:r>
      <w:r w:rsidR="004D6544" w:rsidRPr="004D6544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(</w:t>
      </w:r>
      <w:r w:rsidR="004D6544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PNDH</w:t>
      </w:r>
      <w:r w:rsidR="004D6544" w:rsidRPr="004D6544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)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. </w:t>
      </w:r>
    </w:p>
    <w:p w14:paraId="5D05027C" w14:textId="0E1378AF" w:rsidR="00F77C57" w:rsidRDefault="00F77C57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Concernant l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a Politique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S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ectorielle de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J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ustice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il faut préciser que sa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finalité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principale est de deux ordres</w:t>
      </w:r>
      <w:r w:rsidR="00E14A61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: </w:t>
      </w:r>
    </w:p>
    <w:p w14:paraId="2B78229C" w14:textId="3502A8F5" w:rsidR="00F77C57" w:rsidRPr="00B86917" w:rsidRDefault="00F77C57" w:rsidP="00B86917">
      <w:pPr>
        <w:pStyle w:val="Paragraphedeliste"/>
        <w:numPr>
          <w:ilvl w:val="0"/>
          <w:numId w:val="20"/>
        </w:num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R</w:t>
      </w:r>
      <w:r w:rsidR="00E14A61"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estaurer la justice sur toute l’étendue du territoire suite aux crises récurrentes dont la RCA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est en train de s’</w:t>
      </w:r>
      <w:r w:rsidR="00E14A61"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en sort progressivement</w:t>
      </w:r>
      <w:r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 ;</w:t>
      </w:r>
    </w:p>
    <w:p w14:paraId="5561A77C" w14:textId="5DABC8AE" w:rsidR="00F77C57" w:rsidRPr="00B86917" w:rsidRDefault="00F77C57" w:rsidP="00B86917">
      <w:pPr>
        <w:pStyle w:val="Paragraphedeliste"/>
        <w:numPr>
          <w:ilvl w:val="0"/>
          <w:numId w:val="20"/>
        </w:num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L</w:t>
      </w:r>
      <w:r w:rsidR="00E14A61"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utter contre l’impunité en pourvoyant les ressources humaines, matérielles et financières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ainsi que</w:t>
      </w:r>
      <w:r w:rsidR="00E14A61"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la réhabilitation des structures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judiciaires</w:t>
      </w:r>
      <w:r w:rsidR="00E14A61" w:rsidRP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. </w:t>
      </w:r>
    </w:p>
    <w:p w14:paraId="58F3E259" w14:textId="77777777" w:rsidR="00B86917" w:rsidRDefault="00E14A61" w:rsidP="00F77C57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La Politique Nationale des Droits de l’Homme est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quant à elle, </w:t>
      </w:r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le cadre stratégique global de promotion et de protection des droits de l’Homme en République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</w:t>
      </w:r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entrafricaine avec la vision de « </w:t>
      </w:r>
      <w:r w:rsidRPr="00F77C57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 xml:space="preserve">faire de </w:t>
      </w:r>
      <w:r w:rsidR="00F77C57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>notre pays</w:t>
      </w:r>
      <w:r w:rsidRPr="00F77C57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 xml:space="preserve"> un </w:t>
      </w:r>
      <w:proofErr w:type="spellStart"/>
      <w:r w:rsidRPr="00F77C57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>Etat</w:t>
      </w:r>
      <w:proofErr w:type="spellEnd"/>
      <w:r w:rsidRPr="00F77C57">
        <w:rPr>
          <w:rFonts w:ascii="Berlin Sans FB" w:eastAsiaTheme="minorHAnsi" w:hAnsi="Berlin Sans FB" w:cs="Times New Roman"/>
          <w:b/>
          <w:bCs/>
          <w:i/>
          <w:iCs/>
          <w:sz w:val="28"/>
          <w:szCs w:val="28"/>
          <w:lang w:val="fr-CH" w:eastAsia="en-US"/>
        </w:rPr>
        <w:t xml:space="preserve"> où les Droits de l’Homme sont connus et respectés d’ici à l’an 2030</w:t>
      </w:r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 ».</w:t>
      </w:r>
      <w:r w:rsidR="004D6544"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</w:p>
    <w:p w14:paraId="67526ACB" w14:textId="595833CD" w:rsidR="00EC6B7E" w:rsidRPr="00F77C57" w:rsidRDefault="004D6544" w:rsidP="00F77C57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Elle se décline en axes stratégiques, en actions prioritaires et en activités à réaliser suivant un plan d’action initial de cinq ans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(</w:t>
      </w:r>
      <w:r w:rsidRPr="00F77C57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2023-2027</w:t>
      </w:r>
      <w:r w:rsidR="00B86917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)</w:t>
      </w:r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, avec un budget prévisionnel de 5 millions de dollars, soit environ 3 milliards de francs </w:t>
      </w:r>
      <w:proofErr w:type="spellStart"/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Cfa</w:t>
      </w:r>
      <w:proofErr w:type="spellEnd"/>
      <w:r w:rsidRP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.</w:t>
      </w:r>
    </w:p>
    <w:p w14:paraId="6DE6DC06" w14:textId="04D96219" w:rsidR="004D6544" w:rsidRDefault="004D6544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Cette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P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olitique Nationale des Droits de l’Homme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, il faut le préciser,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met un accent particulier sur le respect des engagements internationaux de la République centrafricaine issues des instruments internationaux et régionaux en matière de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D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roits de l’Homme déjà ratifiés et ceux à ratifier tel q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ue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prévu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par le document </w:t>
      </w:r>
      <w:r w:rsidR="00F77C5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au titre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des actions prioritaires.</w:t>
      </w:r>
    </w:p>
    <w:p w14:paraId="4A380552" w14:textId="77777777" w:rsidR="00B86917" w:rsidRDefault="00B86917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</w:p>
    <w:p w14:paraId="513FEBC0" w14:textId="77777777" w:rsidR="004D6544" w:rsidRPr="00163905" w:rsidRDefault="004D6544" w:rsidP="004D6544">
      <w:pPr>
        <w:spacing w:line="360" w:lineRule="auto"/>
        <w:jc w:val="both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lastRenderedPageBreak/>
        <w:t>Madame le Président,</w:t>
      </w:r>
    </w:p>
    <w:p w14:paraId="1C4404D0" w14:textId="6230F65A" w:rsidR="004D6544" w:rsidRDefault="0079725B" w:rsidP="004D6544">
      <w:pPr>
        <w:spacing w:line="360" w:lineRule="auto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Disting</w:t>
      </w:r>
      <w:r w:rsidR="00B86917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u</w:t>
      </w: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és</w:t>
      </w:r>
      <w:r w:rsidR="004D6544" w:rsidRPr="00163905"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 xml:space="preserve"> membres du Comité, </w:t>
      </w:r>
    </w:p>
    <w:p w14:paraId="78794DCA" w14:textId="77777777" w:rsidR="004D6544" w:rsidRPr="00163905" w:rsidRDefault="004D6544" w:rsidP="004D6544">
      <w:pPr>
        <w:spacing w:line="360" w:lineRule="auto"/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b/>
          <w:bCs/>
          <w:sz w:val="28"/>
          <w:szCs w:val="28"/>
          <w:lang w:val="fr-CH" w:eastAsia="en-US"/>
        </w:rPr>
        <w:t>Mesdames, Messieurs,</w:t>
      </w:r>
    </w:p>
    <w:p w14:paraId="7FF3C768" w14:textId="2451FFC5" w:rsidR="00153B56" w:rsidRDefault="004D6544" w:rsidP="00163905">
      <w:pPr>
        <w:spacing w:line="36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Le </w:t>
      </w:r>
      <w:r w:rsidR="00153B56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présent </w:t>
      </w: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dialogue </w:t>
      </w:r>
      <w:r w:rsidR="0079725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constructif </w:t>
      </w:r>
      <w:r w:rsidR="00153B56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m’offre l’occasion de renouveler à votre Comité la ferme volonté de l’</w:t>
      </w:r>
      <w:proofErr w:type="spellStart"/>
      <w:r w:rsidR="00153B56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Etat</w:t>
      </w:r>
      <w:proofErr w:type="spellEnd"/>
      <w:r w:rsidR="00153B56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centrafricain </w:t>
      </w:r>
      <w:r w:rsidR="0079725B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de</w:t>
      </w:r>
      <w:r w:rsidR="00153B56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 promouvoir et protéger les </w:t>
      </w:r>
      <w:r w:rsidR="00B86917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>D</w:t>
      </w:r>
      <w:r w:rsidR="00153B56"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roits de l’Homme sur toute l’entendue du territoire national. </w:t>
      </w:r>
    </w:p>
    <w:p w14:paraId="10622A5B" w14:textId="740E6FD8" w:rsidR="00163905" w:rsidRDefault="00153B56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z w:val="28"/>
          <w:szCs w:val="28"/>
          <w:lang w:val="fr-CH" w:eastAsia="en-US"/>
        </w:rPr>
        <w:t xml:space="preserve">Tels qu’il ressort du rapport sur la Convention pour la protection de toutes les personnes contre les disparitions forcées que nous examinons aujourd’hui ainsi que d’autres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discussions passées et à venir avec les Organes des Traités et le Conseil des Droits de l’Homme, les progrès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</w:t>
      </w:r>
      <w:r w:rsidR="0079725B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il ne fait de doute,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sont notables suite aux efforts inlassables du Gouvernement et des autres acteurs non étatiques </w:t>
      </w:r>
      <w:r w:rsidR="0079725B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telles que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la Commission Nationale des Droits de l’Homme et des Libertés Fondamentales, les Organisations de la Société civile intervenant dans le domaine des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roits de l’Homme, </w:t>
      </w:r>
      <w:r w:rsidR="0079725B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avec l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’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appui </w:t>
      </w:r>
      <w:r w:rsidR="0079725B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multiforme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des partenaires techniques et financiers.</w:t>
      </w:r>
    </w:p>
    <w:p w14:paraId="6D62E781" w14:textId="77777777" w:rsidR="0079725B" w:rsidRDefault="0079725B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Des d</w:t>
      </w:r>
      <w:r w:rsidR="00153B56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éfis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, notamment d’ordre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financier et technique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,</w:t>
      </w:r>
      <w:r w:rsidR="00153B56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demeurent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et nous en sommes conscient</w:t>
      </w:r>
      <w:r w:rsidR="00153B56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. </w:t>
      </w:r>
    </w:p>
    <w:p w14:paraId="59B5D317" w14:textId="4D4D2953" w:rsidR="00153B56" w:rsidRPr="00276DCD" w:rsidRDefault="00153B56" w:rsidP="00163905">
      <w:pPr>
        <w:spacing w:line="360" w:lineRule="auto"/>
        <w:jc w:val="both"/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</w:pP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C’est pourquoi, j’en appelle à la </w:t>
      </w:r>
      <w:r w:rsidR="0079725B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solidarité de la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communauté universelle des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roits de l’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H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omme </w:t>
      </w:r>
      <w:r w:rsidR="0079725B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pour qu’elle maintienne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mon pays 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la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R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épublique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C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entrafricaine </w:t>
      </w:r>
      <w:r w:rsidR="00B86917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dans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son agenda afin de lui apporter le soutien nécessaire à la réalisation de cette cause commune qui est le respect de la </w:t>
      </w:r>
      <w:r w:rsidR="00E97959"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>dignité</w:t>
      </w:r>
      <w:r>
        <w:rPr>
          <w:rFonts w:ascii="Berlin Sans FB" w:eastAsiaTheme="minorHAnsi" w:hAnsi="Berlin Sans FB" w:cs="Times New Roman"/>
          <w:spacing w:val="4"/>
          <w:sz w:val="28"/>
          <w:szCs w:val="28"/>
          <w:lang w:val="fr-CH" w:eastAsia="en-US"/>
        </w:rPr>
        <w:t xml:space="preserve"> humaine.</w:t>
      </w:r>
    </w:p>
    <w:p w14:paraId="47196F55" w14:textId="00385054" w:rsidR="00163905" w:rsidRPr="00163905" w:rsidRDefault="00E97959" w:rsidP="00E97959">
      <w:pPr>
        <w:spacing w:after="0" w:line="240" w:lineRule="auto"/>
        <w:ind w:left="720"/>
        <w:contextualSpacing/>
        <w:jc w:val="center"/>
        <w:rPr>
          <w:rFonts w:ascii="Berlin Sans FB" w:eastAsia="Calibri" w:hAnsi="Berlin Sans FB" w:cs="Times New Roman"/>
          <w:b/>
          <w:bCs/>
          <w:sz w:val="28"/>
          <w:szCs w:val="28"/>
          <w:highlight w:val="yellow"/>
          <w:lang w:val="fr-CH" w:eastAsia="en-US"/>
        </w:rPr>
      </w:pPr>
      <w:r>
        <w:rPr>
          <w:rFonts w:ascii="Berlin Sans FB" w:eastAsia="Calibri" w:hAnsi="Berlin Sans FB" w:cs="Times New Roman"/>
          <w:b/>
          <w:bCs/>
          <w:sz w:val="28"/>
          <w:szCs w:val="28"/>
          <w:lang w:val="fr-CH" w:eastAsia="en-US"/>
        </w:rPr>
        <w:t>Je vous remercie</w:t>
      </w:r>
    </w:p>
    <w:p w14:paraId="28362574" w14:textId="77777777" w:rsidR="00163905" w:rsidRPr="00163905" w:rsidRDefault="00163905" w:rsidP="00163905">
      <w:pPr>
        <w:spacing w:after="0" w:line="240" w:lineRule="auto"/>
        <w:jc w:val="both"/>
        <w:rPr>
          <w:rFonts w:ascii="Berlin Sans FB" w:eastAsiaTheme="minorHAnsi" w:hAnsi="Berlin Sans FB" w:cs="Times New Roman"/>
          <w:sz w:val="28"/>
          <w:szCs w:val="28"/>
          <w:lang w:val="fr-CH" w:eastAsia="en-US"/>
        </w:rPr>
      </w:pPr>
    </w:p>
    <w:p w14:paraId="02FE5B5A" w14:textId="69D230F4" w:rsidR="00924A5C" w:rsidRPr="00163905" w:rsidRDefault="00924A5C" w:rsidP="00163905">
      <w:pPr>
        <w:spacing w:after="120"/>
        <w:jc w:val="both"/>
        <w:rPr>
          <w:rFonts w:ascii="Berlin Sans FB" w:hAnsi="Berlin Sans FB"/>
          <w:sz w:val="28"/>
          <w:szCs w:val="28"/>
        </w:rPr>
      </w:pPr>
    </w:p>
    <w:sectPr w:rsidR="00924A5C" w:rsidRPr="00163905" w:rsidSect="000E1570">
      <w:footerReference w:type="default" r:id="rId8"/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ED81D" w14:textId="77777777" w:rsidR="00F1182A" w:rsidRDefault="00F1182A">
      <w:pPr>
        <w:spacing w:after="0" w:line="240" w:lineRule="auto"/>
      </w:pPr>
      <w:r>
        <w:separator/>
      </w:r>
    </w:p>
  </w:endnote>
  <w:endnote w:type="continuationSeparator" w:id="0">
    <w:p w14:paraId="7A39A9D0" w14:textId="77777777" w:rsidR="00F1182A" w:rsidRDefault="00F11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erlin Sans FB">
    <w:panose1 w:val="020E0602020502020306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0470917"/>
      <w:docPartObj>
        <w:docPartGallery w:val="Page Numbers (Bottom of Page)"/>
        <w:docPartUnique/>
      </w:docPartObj>
    </w:sdtPr>
    <w:sdtContent>
      <w:p w14:paraId="1DF8F5F0" w14:textId="1DC1B669" w:rsidR="000E1570" w:rsidRDefault="000E1570">
        <w:pPr>
          <w:pStyle w:val="Pieddepage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7A3B44F5" wp14:editId="3F14D87B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419100" cy="321945"/>
                  <wp:effectExtent l="0" t="19050" r="0" b="20955"/>
                  <wp:wrapNone/>
                  <wp:docPr id="11" name="Group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9100" cy="321945"/>
                            <a:chOff x="1731" y="14550"/>
                            <a:chExt cx="660" cy="507"/>
                          </a:xfrm>
                        </wpg:grpSpPr>
                        <wps:wsp>
                          <wps:cNvPr id="12" name="AutoShape 8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93" y="14550"/>
                              <a:ext cx="536" cy="507"/>
                            </a:xfrm>
                            <a:prstGeom prst="diamond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1848" y="14616"/>
                              <a:ext cx="427" cy="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31" y="14639"/>
                              <a:ext cx="660" cy="3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BEB2F1" w14:textId="77777777" w:rsidR="000E1570" w:rsidRDefault="000E1570"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323E4F" w:themeColor="text2" w:themeShade="BF"/>
                                    <w:sz w:val="16"/>
                                    <w:szCs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 w:rsidR="004476A2" w:rsidRPr="004476A2">
                                  <w:rPr>
                                    <w:noProof/>
                                    <w:color w:val="323E4F" w:themeColor="text2" w:themeShade="BF"/>
                                    <w:sz w:val="16"/>
                                    <w:szCs w:val="16"/>
                                  </w:rPr>
                                  <w:t>11</w:t>
                                </w:r>
                                <w:r>
                                  <w:rPr>
                                    <w:color w:val="323E4F" w:themeColor="text2" w:themeShade="B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27432" rIns="0" bIns="0" anchor="t" anchorCtr="0" upright="1">
                            <a:noAutofit/>
                          </wps:bodyPr>
                        </wps:wsp>
                        <wpg:grpSp>
                          <wpg:cNvPr id="15" name="Group 91"/>
                          <wpg:cNvGrpSpPr>
                            <a:grpSpLocks/>
                          </wpg:cNvGrpSpPr>
                          <wpg:grpSpPr bwMode="auto">
                            <a:xfrm>
                              <a:off x="1775" y="14647"/>
                              <a:ext cx="571" cy="314"/>
                              <a:chOff x="1705" y="14935"/>
                              <a:chExt cx="682" cy="375"/>
                            </a:xfrm>
                          </wpg:grpSpPr>
                          <wps:wsp>
                            <wps:cNvPr id="16" name="AutoShape 92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1782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AutoShape 93"/>
                            <wps:cNvSpPr>
                              <a:spLocks noChangeArrowheads="1"/>
                            </wps:cNvSpPr>
                            <wps:spPr bwMode="auto">
                              <a:xfrm rot="5400000" flipH="1">
                                <a:off x="1934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A3B44F5" id="Groupe 11" o:spid="_x0000_s1027" style="position:absolute;margin-left:0;margin-top:0;width:33pt;height:25.35pt;z-index:251659264;mso-position-horizontal:center;mso-position-horizontal-relative:margin;mso-position-vertical:center;mso-position-vertical-relative:bottom-margin-area" coordorigin="1731,14550" coordsize="660,50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" o:allowincell="f"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88" o:spid="_x0000_s1028" type="#_x0000_t4" style="position:absolute;left:1793;top:14550;width:536;height:50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" filled="f" strokecolor="#a5a5a5"/>
                  <v:rect id="Rectangle 89" o:spid="_x0000_s1029" style="position:absolute;left:1848;top:14616;width:427;height:3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" filled="f" strokecolor="#a5a5a5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0" o:spid="_x0000_s1030" type="#_x0000_t202" style="position:absolute;left:1731;top:14639;width:660;height:3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" filled="f" stroked="f">
                    <v:textbox inset="0,2.16pt,0,0">
                      <w:txbxContent>
                        <w:p w14:paraId="14BEB2F1" w14:textId="77777777" w:rsidR="000E1570" w:rsidRDefault="000E1570">
                          <w:pPr>
                            <w:spacing w:after="0" w:line="240" w:lineRule="auto"/>
                            <w:jc w:val="center"/>
                            <w:rPr>
                              <w:color w:val="323E4F" w:themeColor="text2" w:themeShade="BF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4476A2" w:rsidRPr="004476A2">
                            <w:rPr>
                              <w:noProof/>
                              <w:color w:val="323E4F" w:themeColor="text2" w:themeShade="BF"/>
                              <w:sz w:val="16"/>
                              <w:szCs w:val="16"/>
                            </w:rPr>
                            <w:t>11</w:t>
                          </w:r>
                          <w:r>
                            <w:rPr>
                              <w:color w:val="323E4F" w:themeColor="text2" w:themeShade="B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91" o:spid="_x0000_s1031" style="position:absolute;left:1775;top:14647;width:571;height:314" coordorigin="1705,14935" coordsize="682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">
                    <v:shape id="AutoShape 92" o:spid="_x0000_s1032" style="position:absolute;left:1782;top:14858;width:375;height:530;rotation:-90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&#13;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  <v:shape id="AutoShape 93" o:spid="_x0000_s1033" style="position:absolute;left:1934;top:14858;width:375;height:530;rotation:-90;flip:x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&#13;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</v:group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12FF" w14:textId="77777777" w:rsidR="00F1182A" w:rsidRDefault="00F1182A">
      <w:pPr>
        <w:spacing w:after="0" w:line="240" w:lineRule="auto"/>
      </w:pPr>
      <w:r>
        <w:separator/>
      </w:r>
    </w:p>
  </w:footnote>
  <w:footnote w:type="continuationSeparator" w:id="0">
    <w:p w14:paraId="19711C9B" w14:textId="77777777" w:rsidR="00F1182A" w:rsidRDefault="00F11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796C"/>
    <w:multiLevelType w:val="hybridMultilevel"/>
    <w:tmpl w:val="CB7CC79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C790D"/>
    <w:multiLevelType w:val="hybridMultilevel"/>
    <w:tmpl w:val="CF8227E8"/>
    <w:lvl w:ilvl="0" w:tplc="56882536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2955"/>
    <w:multiLevelType w:val="hybridMultilevel"/>
    <w:tmpl w:val="598602F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52D22"/>
    <w:multiLevelType w:val="hybridMultilevel"/>
    <w:tmpl w:val="86C23EC8"/>
    <w:lvl w:ilvl="0" w:tplc="D5D6E9AA">
      <w:start w:val="1"/>
      <w:numFmt w:val="decimal"/>
      <w:lvlText w:val="%1."/>
      <w:lvlJc w:val="left"/>
      <w:pPr>
        <w:ind w:left="1395" w:hanging="360"/>
      </w:pPr>
      <w:rPr>
        <w:rFonts w:ascii="Berlin Sans FB" w:eastAsia="Calibri" w:hAnsi="Berlin Sans FB" w:cs="Times New Roman"/>
      </w:rPr>
    </w:lvl>
    <w:lvl w:ilvl="1" w:tplc="040C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 w15:restartNumberingAfterBreak="0">
    <w:nsid w:val="24C84B26"/>
    <w:multiLevelType w:val="hybridMultilevel"/>
    <w:tmpl w:val="36A609A2"/>
    <w:lvl w:ilvl="0" w:tplc="7D500A04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EFB23840">
      <w:numFmt w:val="bullet"/>
      <w:lvlText w:val="-"/>
      <w:lvlJc w:val="left"/>
      <w:pPr>
        <w:ind w:left="1125" w:hanging="360"/>
      </w:pPr>
      <w:rPr>
        <w:rFonts w:ascii="Berlin Sans FB" w:eastAsia="Times New Roman" w:hAnsi="Berlin Sans FB" w:cstheme="minorBidi" w:hint="default"/>
      </w:r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92F1F1B"/>
    <w:multiLevelType w:val="hybridMultilevel"/>
    <w:tmpl w:val="FFE47596"/>
    <w:lvl w:ilvl="0" w:tplc="98B869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45FD4"/>
    <w:multiLevelType w:val="hybridMultilevel"/>
    <w:tmpl w:val="0A1422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4052B"/>
    <w:multiLevelType w:val="hybridMultilevel"/>
    <w:tmpl w:val="F114157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81B8B"/>
    <w:multiLevelType w:val="hybridMultilevel"/>
    <w:tmpl w:val="B7BAE9B4"/>
    <w:lvl w:ilvl="0" w:tplc="040C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30C65148"/>
    <w:multiLevelType w:val="hybridMultilevel"/>
    <w:tmpl w:val="DB1AEE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CC2956"/>
    <w:multiLevelType w:val="hybridMultilevel"/>
    <w:tmpl w:val="7690069E"/>
    <w:lvl w:ilvl="0" w:tplc="D0E22F3C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01E7B"/>
    <w:multiLevelType w:val="hybridMultilevel"/>
    <w:tmpl w:val="9502E03C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1C30E3"/>
    <w:multiLevelType w:val="hybridMultilevel"/>
    <w:tmpl w:val="765061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365E9E"/>
    <w:multiLevelType w:val="hybridMultilevel"/>
    <w:tmpl w:val="2EBE81B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34E26"/>
    <w:multiLevelType w:val="hybridMultilevel"/>
    <w:tmpl w:val="729664F2"/>
    <w:lvl w:ilvl="0" w:tplc="06C409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E029F"/>
    <w:multiLevelType w:val="hybridMultilevel"/>
    <w:tmpl w:val="5E28BFA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796855"/>
    <w:multiLevelType w:val="hybridMultilevel"/>
    <w:tmpl w:val="2AE87186"/>
    <w:lvl w:ilvl="0" w:tplc="927C45AC">
      <w:start w:val="23"/>
      <w:numFmt w:val="bullet"/>
      <w:lvlText w:val="-"/>
      <w:lvlJc w:val="left"/>
      <w:pPr>
        <w:ind w:left="720" w:hanging="360"/>
      </w:pPr>
      <w:rPr>
        <w:rFonts w:ascii="Berlin Sans FB" w:eastAsiaTheme="minorEastAsia" w:hAnsi="Berlin Sans FB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C04D5"/>
    <w:multiLevelType w:val="hybridMultilevel"/>
    <w:tmpl w:val="05909E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74011"/>
    <w:multiLevelType w:val="hybridMultilevel"/>
    <w:tmpl w:val="5B066F8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815C3B"/>
    <w:multiLevelType w:val="hybridMultilevel"/>
    <w:tmpl w:val="39A83498"/>
    <w:lvl w:ilvl="0" w:tplc="B1C6977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388763">
    <w:abstractNumId w:val="17"/>
  </w:num>
  <w:num w:numId="2" w16cid:durableId="925722931">
    <w:abstractNumId w:val="4"/>
  </w:num>
  <w:num w:numId="3" w16cid:durableId="1406151930">
    <w:abstractNumId w:val="14"/>
  </w:num>
  <w:num w:numId="4" w16cid:durableId="1431898861">
    <w:abstractNumId w:val="1"/>
  </w:num>
  <w:num w:numId="5" w16cid:durableId="1867207238">
    <w:abstractNumId w:val="6"/>
  </w:num>
  <w:num w:numId="6" w16cid:durableId="246232987">
    <w:abstractNumId w:val="0"/>
  </w:num>
  <w:num w:numId="7" w16cid:durableId="2042703016">
    <w:abstractNumId w:val="9"/>
  </w:num>
  <w:num w:numId="8" w16cid:durableId="1752585186">
    <w:abstractNumId w:val="15"/>
  </w:num>
  <w:num w:numId="9" w16cid:durableId="1278027400">
    <w:abstractNumId w:val="8"/>
  </w:num>
  <w:num w:numId="10" w16cid:durableId="1588609711">
    <w:abstractNumId w:val="13"/>
  </w:num>
  <w:num w:numId="11" w16cid:durableId="664625828">
    <w:abstractNumId w:val="7"/>
  </w:num>
  <w:num w:numId="12" w16cid:durableId="1065495176">
    <w:abstractNumId w:val="19"/>
  </w:num>
  <w:num w:numId="13" w16cid:durableId="1890340369">
    <w:abstractNumId w:val="16"/>
  </w:num>
  <w:num w:numId="14" w16cid:durableId="1421751774">
    <w:abstractNumId w:val="5"/>
  </w:num>
  <w:num w:numId="15" w16cid:durableId="586621485">
    <w:abstractNumId w:val="11"/>
  </w:num>
  <w:num w:numId="16" w16cid:durableId="2066904114">
    <w:abstractNumId w:val="10"/>
  </w:num>
  <w:num w:numId="17" w16cid:durableId="2056343750">
    <w:abstractNumId w:val="2"/>
  </w:num>
  <w:num w:numId="18" w16cid:durableId="1200822989">
    <w:abstractNumId w:val="3"/>
  </w:num>
  <w:num w:numId="19" w16cid:durableId="705059120">
    <w:abstractNumId w:val="12"/>
  </w:num>
  <w:num w:numId="20" w16cid:durableId="155014349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895"/>
    <w:rsid w:val="00022E56"/>
    <w:rsid w:val="00022F80"/>
    <w:rsid w:val="000304A5"/>
    <w:rsid w:val="000403E7"/>
    <w:rsid w:val="000406C1"/>
    <w:rsid w:val="0005353C"/>
    <w:rsid w:val="000571C6"/>
    <w:rsid w:val="000655C0"/>
    <w:rsid w:val="0006588D"/>
    <w:rsid w:val="00067B24"/>
    <w:rsid w:val="00071377"/>
    <w:rsid w:val="0007357A"/>
    <w:rsid w:val="00076350"/>
    <w:rsid w:val="00093DD2"/>
    <w:rsid w:val="000A4B0C"/>
    <w:rsid w:val="000A4B67"/>
    <w:rsid w:val="000B2389"/>
    <w:rsid w:val="000B4229"/>
    <w:rsid w:val="000D17F7"/>
    <w:rsid w:val="000D62F2"/>
    <w:rsid w:val="000E1570"/>
    <w:rsid w:val="000E2403"/>
    <w:rsid w:val="000E7373"/>
    <w:rsid w:val="000F0669"/>
    <w:rsid w:val="000F4F8E"/>
    <w:rsid w:val="00104ACC"/>
    <w:rsid w:val="00107B79"/>
    <w:rsid w:val="0011409A"/>
    <w:rsid w:val="00142630"/>
    <w:rsid w:val="00153B56"/>
    <w:rsid w:val="00163905"/>
    <w:rsid w:val="00171ED8"/>
    <w:rsid w:val="00173895"/>
    <w:rsid w:val="001A328B"/>
    <w:rsid w:val="001A34D3"/>
    <w:rsid w:val="001B0668"/>
    <w:rsid w:val="001D004B"/>
    <w:rsid w:val="001D394A"/>
    <w:rsid w:val="001D7BFF"/>
    <w:rsid w:val="001E2F42"/>
    <w:rsid w:val="00204AFF"/>
    <w:rsid w:val="002111CA"/>
    <w:rsid w:val="002164E6"/>
    <w:rsid w:val="00222F0D"/>
    <w:rsid w:val="00227AC4"/>
    <w:rsid w:val="00245599"/>
    <w:rsid w:val="00255AFA"/>
    <w:rsid w:val="0026292B"/>
    <w:rsid w:val="00276DCD"/>
    <w:rsid w:val="002875AA"/>
    <w:rsid w:val="00291059"/>
    <w:rsid w:val="00294D80"/>
    <w:rsid w:val="002D1B07"/>
    <w:rsid w:val="002E153A"/>
    <w:rsid w:val="002E5457"/>
    <w:rsid w:val="002E692B"/>
    <w:rsid w:val="0030666A"/>
    <w:rsid w:val="003271D8"/>
    <w:rsid w:val="00331425"/>
    <w:rsid w:val="00334E9A"/>
    <w:rsid w:val="00335FC5"/>
    <w:rsid w:val="003425F9"/>
    <w:rsid w:val="00343B06"/>
    <w:rsid w:val="00345442"/>
    <w:rsid w:val="00356D69"/>
    <w:rsid w:val="00364C96"/>
    <w:rsid w:val="00366FDF"/>
    <w:rsid w:val="00370B19"/>
    <w:rsid w:val="003863A0"/>
    <w:rsid w:val="00390C64"/>
    <w:rsid w:val="00391751"/>
    <w:rsid w:val="003B2557"/>
    <w:rsid w:val="003C0C70"/>
    <w:rsid w:val="003D069A"/>
    <w:rsid w:val="003E5633"/>
    <w:rsid w:val="003F5423"/>
    <w:rsid w:val="00401E05"/>
    <w:rsid w:val="00413AFC"/>
    <w:rsid w:val="0042023A"/>
    <w:rsid w:val="004476A2"/>
    <w:rsid w:val="00447BEA"/>
    <w:rsid w:val="0045048C"/>
    <w:rsid w:val="00453DA3"/>
    <w:rsid w:val="00456935"/>
    <w:rsid w:val="004671ED"/>
    <w:rsid w:val="0047059C"/>
    <w:rsid w:val="00473334"/>
    <w:rsid w:val="00474A85"/>
    <w:rsid w:val="004961F6"/>
    <w:rsid w:val="004A3C99"/>
    <w:rsid w:val="004A60BE"/>
    <w:rsid w:val="004C45DB"/>
    <w:rsid w:val="004D6544"/>
    <w:rsid w:val="004E7785"/>
    <w:rsid w:val="004F169D"/>
    <w:rsid w:val="005073D6"/>
    <w:rsid w:val="0052142E"/>
    <w:rsid w:val="005235B9"/>
    <w:rsid w:val="005507FD"/>
    <w:rsid w:val="00552B9A"/>
    <w:rsid w:val="005631A3"/>
    <w:rsid w:val="00574726"/>
    <w:rsid w:val="00585497"/>
    <w:rsid w:val="005C7541"/>
    <w:rsid w:val="005E04E9"/>
    <w:rsid w:val="005E30F7"/>
    <w:rsid w:val="005E3D36"/>
    <w:rsid w:val="006146BB"/>
    <w:rsid w:val="00617A45"/>
    <w:rsid w:val="006238BE"/>
    <w:rsid w:val="00632030"/>
    <w:rsid w:val="00632B85"/>
    <w:rsid w:val="006370B6"/>
    <w:rsid w:val="00652DF9"/>
    <w:rsid w:val="006812E9"/>
    <w:rsid w:val="00691FC9"/>
    <w:rsid w:val="00692B36"/>
    <w:rsid w:val="006A6743"/>
    <w:rsid w:val="006A79B5"/>
    <w:rsid w:val="006B1785"/>
    <w:rsid w:val="006B21E5"/>
    <w:rsid w:val="006B775B"/>
    <w:rsid w:val="006C23BE"/>
    <w:rsid w:val="006C52C2"/>
    <w:rsid w:val="006C6C4D"/>
    <w:rsid w:val="006C7A04"/>
    <w:rsid w:val="006D7D14"/>
    <w:rsid w:val="006F3AEA"/>
    <w:rsid w:val="00705F79"/>
    <w:rsid w:val="0071569F"/>
    <w:rsid w:val="00716251"/>
    <w:rsid w:val="00716B19"/>
    <w:rsid w:val="00752CD5"/>
    <w:rsid w:val="00764D04"/>
    <w:rsid w:val="00767377"/>
    <w:rsid w:val="00767AEB"/>
    <w:rsid w:val="00773C65"/>
    <w:rsid w:val="007751EA"/>
    <w:rsid w:val="00776D67"/>
    <w:rsid w:val="0079725B"/>
    <w:rsid w:val="007D66BB"/>
    <w:rsid w:val="007E4B6A"/>
    <w:rsid w:val="007F2103"/>
    <w:rsid w:val="007F2E15"/>
    <w:rsid w:val="0080045C"/>
    <w:rsid w:val="00803C76"/>
    <w:rsid w:val="00811FA9"/>
    <w:rsid w:val="00814FE1"/>
    <w:rsid w:val="00815844"/>
    <w:rsid w:val="008165B2"/>
    <w:rsid w:val="00823113"/>
    <w:rsid w:val="00886B5C"/>
    <w:rsid w:val="008A5FC7"/>
    <w:rsid w:val="008B3D0A"/>
    <w:rsid w:val="008D208A"/>
    <w:rsid w:val="008E59DF"/>
    <w:rsid w:val="00901118"/>
    <w:rsid w:val="0091577C"/>
    <w:rsid w:val="00923B84"/>
    <w:rsid w:val="00924A5C"/>
    <w:rsid w:val="0092583F"/>
    <w:rsid w:val="00931AFC"/>
    <w:rsid w:val="009512AC"/>
    <w:rsid w:val="0095414F"/>
    <w:rsid w:val="00956E91"/>
    <w:rsid w:val="00961676"/>
    <w:rsid w:val="00962AE0"/>
    <w:rsid w:val="00964819"/>
    <w:rsid w:val="00966EDF"/>
    <w:rsid w:val="009711FC"/>
    <w:rsid w:val="00971D59"/>
    <w:rsid w:val="00973A75"/>
    <w:rsid w:val="0098287C"/>
    <w:rsid w:val="00983689"/>
    <w:rsid w:val="00996624"/>
    <w:rsid w:val="009A2412"/>
    <w:rsid w:val="009C0ADE"/>
    <w:rsid w:val="009D5F07"/>
    <w:rsid w:val="009E00AE"/>
    <w:rsid w:val="009E1E45"/>
    <w:rsid w:val="009E2F25"/>
    <w:rsid w:val="00A032C3"/>
    <w:rsid w:val="00A47DC1"/>
    <w:rsid w:val="00A51F68"/>
    <w:rsid w:val="00A56E72"/>
    <w:rsid w:val="00A60800"/>
    <w:rsid w:val="00A837A4"/>
    <w:rsid w:val="00A87FA3"/>
    <w:rsid w:val="00A9709A"/>
    <w:rsid w:val="00AA2430"/>
    <w:rsid w:val="00AB0010"/>
    <w:rsid w:val="00AC3B9E"/>
    <w:rsid w:val="00AD2358"/>
    <w:rsid w:val="00AD4C20"/>
    <w:rsid w:val="00AE1B20"/>
    <w:rsid w:val="00AF7605"/>
    <w:rsid w:val="00B00641"/>
    <w:rsid w:val="00B12348"/>
    <w:rsid w:val="00B142FE"/>
    <w:rsid w:val="00B21FF1"/>
    <w:rsid w:val="00B36BE4"/>
    <w:rsid w:val="00B5354E"/>
    <w:rsid w:val="00B63BF5"/>
    <w:rsid w:val="00B65623"/>
    <w:rsid w:val="00B818AC"/>
    <w:rsid w:val="00B81EB2"/>
    <w:rsid w:val="00B8682B"/>
    <w:rsid w:val="00B86917"/>
    <w:rsid w:val="00B91751"/>
    <w:rsid w:val="00B930B6"/>
    <w:rsid w:val="00BA441E"/>
    <w:rsid w:val="00BA4F2A"/>
    <w:rsid w:val="00BB59B9"/>
    <w:rsid w:val="00BC64ED"/>
    <w:rsid w:val="00BE61B0"/>
    <w:rsid w:val="00BE7387"/>
    <w:rsid w:val="00BF24F6"/>
    <w:rsid w:val="00BF4D45"/>
    <w:rsid w:val="00C30CB1"/>
    <w:rsid w:val="00C34B8D"/>
    <w:rsid w:val="00C46108"/>
    <w:rsid w:val="00C53858"/>
    <w:rsid w:val="00C559FB"/>
    <w:rsid w:val="00C577F8"/>
    <w:rsid w:val="00C63BB0"/>
    <w:rsid w:val="00C7282E"/>
    <w:rsid w:val="00C731C9"/>
    <w:rsid w:val="00C94088"/>
    <w:rsid w:val="00CA14C1"/>
    <w:rsid w:val="00CA5071"/>
    <w:rsid w:val="00CB39E7"/>
    <w:rsid w:val="00CD6A83"/>
    <w:rsid w:val="00CF6DED"/>
    <w:rsid w:val="00D001F3"/>
    <w:rsid w:val="00D12AC5"/>
    <w:rsid w:val="00D13D6A"/>
    <w:rsid w:val="00D15510"/>
    <w:rsid w:val="00D25653"/>
    <w:rsid w:val="00D27F43"/>
    <w:rsid w:val="00D324E5"/>
    <w:rsid w:val="00D36957"/>
    <w:rsid w:val="00D43025"/>
    <w:rsid w:val="00D5379D"/>
    <w:rsid w:val="00D63419"/>
    <w:rsid w:val="00D72F58"/>
    <w:rsid w:val="00D76762"/>
    <w:rsid w:val="00D828F0"/>
    <w:rsid w:val="00D860CF"/>
    <w:rsid w:val="00D911BB"/>
    <w:rsid w:val="00D96297"/>
    <w:rsid w:val="00D96691"/>
    <w:rsid w:val="00DA3A20"/>
    <w:rsid w:val="00DB06D8"/>
    <w:rsid w:val="00DC4E3B"/>
    <w:rsid w:val="00DD3429"/>
    <w:rsid w:val="00DD6A91"/>
    <w:rsid w:val="00DE1FC9"/>
    <w:rsid w:val="00DF64C5"/>
    <w:rsid w:val="00E022B9"/>
    <w:rsid w:val="00E03B7E"/>
    <w:rsid w:val="00E05F34"/>
    <w:rsid w:val="00E13F4D"/>
    <w:rsid w:val="00E14329"/>
    <w:rsid w:val="00E14A61"/>
    <w:rsid w:val="00E17085"/>
    <w:rsid w:val="00E20833"/>
    <w:rsid w:val="00E24899"/>
    <w:rsid w:val="00E5153E"/>
    <w:rsid w:val="00E51ED8"/>
    <w:rsid w:val="00E8161B"/>
    <w:rsid w:val="00E849B5"/>
    <w:rsid w:val="00E849B7"/>
    <w:rsid w:val="00E97959"/>
    <w:rsid w:val="00EA008A"/>
    <w:rsid w:val="00EA20C4"/>
    <w:rsid w:val="00EB2B84"/>
    <w:rsid w:val="00EB5C46"/>
    <w:rsid w:val="00EB6954"/>
    <w:rsid w:val="00EC6B7E"/>
    <w:rsid w:val="00ED6655"/>
    <w:rsid w:val="00EE1745"/>
    <w:rsid w:val="00EE4E71"/>
    <w:rsid w:val="00EE771E"/>
    <w:rsid w:val="00F035CC"/>
    <w:rsid w:val="00F055AA"/>
    <w:rsid w:val="00F071B8"/>
    <w:rsid w:val="00F1182A"/>
    <w:rsid w:val="00F1366B"/>
    <w:rsid w:val="00F1601D"/>
    <w:rsid w:val="00F34779"/>
    <w:rsid w:val="00F34B67"/>
    <w:rsid w:val="00F41D93"/>
    <w:rsid w:val="00F53CB8"/>
    <w:rsid w:val="00F6155E"/>
    <w:rsid w:val="00F64C48"/>
    <w:rsid w:val="00F66D9F"/>
    <w:rsid w:val="00F7307A"/>
    <w:rsid w:val="00F77C57"/>
    <w:rsid w:val="00F96713"/>
    <w:rsid w:val="00FA0946"/>
    <w:rsid w:val="00FA0BB7"/>
    <w:rsid w:val="00FA283B"/>
    <w:rsid w:val="00FB32EC"/>
    <w:rsid w:val="00FC35FB"/>
    <w:rsid w:val="00FC71F6"/>
    <w:rsid w:val="00FE0AC5"/>
    <w:rsid w:val="00FF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4EE7B"/>
  <w15:chartTrackingRefBased/>
  <w15:docId w15:val="{3E5BC547-E0E6-4CA3-8EC0-DCE9727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D6A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38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173895"/>
    <w:rPr>
      <w:color w:val="0000FF"/>
      <w:u w:val="single"/>
    </w:rPr>
  </w:style>
  <w:style w:type="paragraph" w:styleId="Paragraphedeliste">
    <w:name w:val="List Paragraph"/>
    <w:aliases w:val="Bullets,References,Paragraphe de liste1,List Paragraph1,Lapis Bulleted List,Paragraphe  revu"/>
    <w:basedOn w:val="Normal"/>
    <w:link w:val="ParagraphedelisteCar"/>
    <w:uiPriority w:val="34"/>
    <w:qFormat/>
    <w:rsid w:val="00173895"/>
    <w:pPr>
      <w:ind w:left="720"/>
      <w:contextualSpacing/>
    </w:pPr>
  </w:style>
  <w:style w:type="character" w:customStyle="1" w:styleId="ParagraphedelisteCar">
    <w:name w:val="Paragraphe de liste Car"/>
    <w:aliases w:val="Bullets Car,References Car,Paragraphe de liste1 Car,List Paragraph1 Car,Lapis Bulleted List Car,Paragraphe  revu Car"/>
    <w:link w:val="Paragraphedeliste"/>
    <w:uiPriority w:val="34"/>
    <w:locked/>
    <w:rsid w:val="00173895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173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3895"/>
    <w:rPr>
      <w:rFonts w:eastAsiaTheme="minorEastAsia"/>
      <w:lang w:eastAsia="fr-FR"/>
    </w:rPr>
  </w:style>
  <w:style w:type="paragraph" w:customStyle="1" w:styleId="SingleTxtG">
    <w:name w:val="_ Single Txt_G"/>
    <w:basedOn w:val="Normal"/>
    <w:link w:val="SingleTxtGChar"/>
    <w:qFormat/>
    <w:rsid w:val="003425F9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fr-CH" w:eastAsia="en-US"/>
    </w:rPr>
  </w:style>
  <w:style w:type="character" w:customStyle="1" w:styleId="SingleTxtGChar">
    <w:name w:val="_ Single Txt_G Char"/>
    <w:link w:val="SingleTxtG"/>
    <w:locked/>
    <w:rsid w:val="003425F9"/>
    <w:rPr>
      <w:rFonts w:ascii="Times New Roman" w:eastAsia="Times New Roman" w:hAnsi="Times New Roman" w:cs="Times New Roman"/>
      <w:sz w:val="20"/>
      <w:szCs w:val="20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1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1E05"/>
    <w:rPr>
      <w:rFonts w:ascii="Segoe UI" w:eastAsiaTheme="minorEastAsia" w:hAnsi="Segoe UI" w:cs="Segoe UI"/>
      <w:sz w:val="18"/>
      <w:szCs w:val="18"/>
      <w:lang w:eastAsia="fr-FR"/>
    </w:rPr>
  </w:style>
  <w:style w:type="paragraph" w:customStyle="1" w:styleId="SingleTxt">
    <w:name w:val="__Single Txt"/>
    <w:basedOn w:val="Normal"/>
    <w:uiPriority w:val="99"/>
    <w:qFormat/>
    <w:rsid w:val="00453DA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8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2025-03-19T11:52:18+00:00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A78468C-2FEE-4DA9-AF89-33072A2F1437}"/>
</file>

<file path=customXml/itemProps2.xml><?xml version="1.0" encoding="utf-8"?>
<ds:datastoreItem xmlns:ds="http://schemas.openxmlformats.org/officeDocument/2006/customXml" ds:itemID="{D3638DC2-8852-4749-980A-A7B6AA143422}"/>
</file>

<file path=customXml/itemProps3.xml><?xml version="1.0" encoding="utf-8"?>
<ds:datastoreItem xmlns:ds="http://schemas.openxmlformats.org/officeDocument/2006/customXml" ds:itemID="{426CAA5D-22C4-4984-928D-A009797B68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7</Pages>
  <Words>1621</Words>
  <Characters>8919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PCE PANGUINDJI</dc:creator>
  <cp:keywords/>
  <dc:description/>
  <cp:lastModifiedBy>fm.advice.75@gmail.com</cp:lastModifiedBy>
  <cp:revision>6</cp:revision>
  <cp:lastPrinted>2024-03-28T14:26:00Z</cp:lastPrinted>
  <dcterms:created xsi:type="dcterms:W3CDTF">2025-03-19T08:32:00Z</dcterms:created>
  <dcterms:modified xsi:type="dcterms:W3CDTF">2025-03-19T10:52:00Z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