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F2BC2" w14:textId="77777777" w:rsidR="001A1D08" w:rsidRPr="000336CC" w:rsidRDefault="001A1D08" w:rsidP="00043345">
      <w:pPr>
        <w:spacing w:before="100" w:beforeAutospacing="1" w:after="100" w:afterAutospacing="1" w:line="276" w:lineRule="auto"/>
        <w:jc w:val="center"/>
        <w:rPr>
          <w:rFonts w:cstheme="minorHAnsi"/>
          <w:b/>
          <w:lang w:val="en-US"/>
        </w:rPr>
      </w:pPr>
      <w:r w:rsidRPr="000336CC">
        <w:rPr>
          <w:rFonts w:cstheme="minorHAnsi"/>
          <w:b/>
          <w:lang w:val="en-US"/>
        </w:rPr>
        <w:t>Tobacco and the Rights of Women and Girls in Luxembourg</w:t>
      </w:r>
    </w:p>
    <w:p w14:paraId="04BE5CA4" w14:textId="77777777" w:rsidR="001A1D08" w:rsidRDefault="001A1D08" w:rsidP="00043345">
      <w:pPr>
        <w:spacing w:line="276" w:lineRule="auto"/>
        <w:jc w:val="both"/>
        <w:rPr>
          <w:rFonts w:cstheme="minorHAnsi"/>
          <w:lang w:val="en-US"/>
        </w:rPr>
      </w:pPr>
      <w:r w:rsidRPr="000336CC">
        <w:rPr>
          <w:rFonts w:cstheme="minorHAnsi"/>
          <w:lang w:val="en-US"/>
        </w:rPr>
        <w:t xml:space="preserve">Tobacco use remains a critical public health challenge in Luxembourg, with a prevalence rate higher than the European average. Despite its commitment to international frameworks such as the </w:t>
      </w:r>
      <w:r w:rsidRPr="000336CC">
        <w:rPr>
          <w:rFonts w:cstheme="minorHAnsi"/>
          <w:i/>
          <w:lang w:val="en-US"/>
        </w:rPr>
        <w:t>Framework Convention on Tobacco Control (FCTC),</w:t>
      </w:r>
      <w:r w:rsidRPr="000336CC">
        <w:rPr>
          <w:rFonts w:cstheme="minorHAnsi"/>
          <w:lang w:val="en-US"/>
        </w:rPr>
        <w:t xml:space="preserve"> Luxembourg has yet to implement comprehensive measures to combat tobacco consumption effectively. This report examines the current state of tobacco use in Luxembourg, with a focus on its impact on women and girls, and outlines actionable recommendations to address these challenges.</w:t>
      </w:r>
    </w:p>
    <w:p w14:paraId="59FEC1B0" w14:textId="77777777" w:rsidR="008E46F5" w:rsidRDefault="008E46F5" w:rsidP="00043345">
      <w:pPr>
        <w:spacing w:line="276" w:lineRule="auto"/>
        <w:jc w:val="both"/>
        <w:rPr>
          <w:rFonts w:cstheme="minorHAnsi"/>
          <w:lang w:val="en-US"/>
        </w:rPr>
      </w:pPr>
    </w:p>
    <w:p w14:paraId="66B1A332" w14:textId="1437634D" w:rsidR="008E46F5" w:rsidRDefault="008E46F5" w:rsidP="00043345">
      <w:pPr>
        <w:spacing w:line="276" w:lineRule="auto"/>
        <w:jc w:val="both"/>
        <w:rPr>
          <w:rFonts w:cstheme="minorHAnsi"/>
          <w:lang w:val="en-US"/>
        </w:rPr>
      </w:pPr>
      <w:r>
        <w:rPr>
          <w:rFonts w:cstheme="minorHAnsi"/>
          <w:lang w:val="en-US"/>
        </w:rPr>
        <w:t xml:space="preserve">Tobacco use in Luxembourg is relevant to work of this Committee as it negatively impacts the rights protected by several articles of the UN Convention on the Elimination of All Forms of Discrimination Against Women (CEDAW).  The most relevant article is of course Article 12 (Health and preventive care), but Articles 2. (Equality), Article 10 (Education and Information) and Article 11 (Safe Employment) are also implicated. </w:t>
      </w:r>
    </w:p>
    <w:p w14:paraId="15F4A4AC" w14:textId="77777777" w:rsidR="001A1D08" w:rsidRPr="000336CC" w:rsidRDefault="001A1D08" w:rsidP="00043345">
      <w:pPr>
        <w:spacing w:line="276" w:lineRule="auto"/>
        <w:jc w:val="both"/>
        <w:rPr>
          <w:rFonts w:cstheme="minorHAnsi"/>
          <w:lang w:val="en-US"/>
        </w:rPr>
      </w:pPr>
    </w:p>
    <w:p w14:paraId="655E0A96" w14:textId="77777777" w:rsidR="001A1D08" w:rsidRPr="000336CC" w:rsidRDefault="001A1D08" w:rsidP="00043345">
      <w:pPr>
        <w:pStyle w:val="Heading1"/>
        <w:rPr>
          <w:lang w:val="en-US"/>
        </w:rPr>
      </w:pPr>
      <w:r w:rsidRPr="000336CC">
        <w:rPr>
          <w:lang w:val="en-US"/>
        </w:rPr>
        <w:t>Summary</w:t>
      </w:r>
    </w:p>
    <w:p w14:paraId="63C90DDB" w14:textId="77777777" w:rsidR="00043345" w:rsidRPr="000336CC" w:rsidRDefault="00043345" w:rsidP="00043345">
      <w:pPr>
        <w:spacing w:line="276" w:lineRule="auto"/>
        <w:jc w:val="both"/>
        <w:rPr>
          <w:rFonts w:cstheme="minorHAnsi"/>
          <w:lang w:val="en-US"/>
        </w:rPr>
      </w:pPr>
    </w:p>
    <w:p w14:paraId="332583F2" w14:textId="77777777" w:rsidR="001A1D08" w:rsidRDefault="001A1D08" w:rsidP="002002BF">
      <w:pPr>
        <w:pStyle w:val="ListParagraph"/>
        <w:numPr>
          <w:ilvl w:val="0"/>
          <w:numId w:val="15"/>
        </w:numPr>
        <w:spacing w:line="276" w:lineRule="auto"/>
        <w:jc w:val="both"/>
        <w:rPr>
          <w:rFonts w:cstheme="minorHAnsi"/>
          <w:lang w:val="en-US"/>
        </w:rPr>
      </w:pPr>
      <w:r w:rsidRPr="000336CC">
        <w:rPr>
          <w:rFonts w:cstheme="minorHAnsi"/>
          <w:lang w:val="en-US"/>
        </w:rPr>
        <w:t>Tobacco use remains a significant public health and human rights issue in Luxem</w:t>
      </w:r>
      <w:r w:rsidR="005E4565">
        <w:rPr>
          <w:rFonts w:cstheme="minorHAnsi"/>
          <w:lang w:val="en-US"/>
        </w:rPr>
        <w:t xml:space="preserve">bourg. </w:t>
      </w:r>
      <w:r w:rsidR="002002BF">
        <w:rPr>
          <w:rFonts w:cstheme="minorHAnsi"/>
          <w:lang w:val="en-US"/>
        </w:rPr>
        <w:t>A national survey</w:t>
      </w:r>
      <w:r w:rsidR="005E4565">
        <w:rPr>
          <w:rFonts w:cstheme="minorHAnsi"/>
          <w:lang w:val="en-US"/>
        </w:rPr>
        <w:t xml:space="preserve"> (1</w:t>
      </w:r>
      <w:r w:rsidRPr="000336CC">
        <w:rPr>
          <w:rFonts w:cstheme="minorHAnsi"/>
          <w:lang w:val="en-US"/>
        </w:rPr>
        <w:t>) highlights that 27% of residents aged 16 and above smoke</w:t>
      </w:r>
      <w:r w:rsidR="002002BF">
        <w:rPr>
          <w:rFonts w:cstheme="minorHAnsi"/>
          <w:lang w:val="en-US"/>
        </w:rPr>
        <w:t>d in 2023</w:t>
      </w:r>
      <w:r w:rsidRPr="000336CC">
        <w:rPr>
          <w:rFonts w:cstheme="minorHAnsi"/>
          <w:lang w:val="en-US"/>
        </w:rPr>
        <w:t>, with rates stable overall but rising significantly among younger populations</w:t>
      </w:r>
      <w:r w:rsidR="002002BF">
        <w:rPr>
          <w:rFonts w:cstheme="minorHAnsi"/>
          <w:lang w:val="en-US"/>
        </w:rPr>
        <w:t>.</w:t>
      </w:r>
    </w:p>
    <w:p w14:paraId="41439848" w14:textId="77777777" w:rsidR="002002BF" w:rsidRPr="000336CC" w:rsidRDefault="002002BF" w:rsidP="002002BF">
      <w:pPr>
        <w:pStyle w:val="ListParagraph"/>
        <w:spacing w:line="276" w:lineRule="auto"/>
        <w:jc w:val="both"/>
        <w:rPr>
          <w:rFonts w:cstheme="minorHAnsi"/>
          <w:lang w:val="en-US"/>
        </w:rPr>
      </w:pPr>
    </w:p>
    <w:p w14:paraId="5935D2EE" w14:textId="77777777" w:rsidR="002002BF" w:rsidRPr="002002BF" w:rsidRDefault="001A1D08" w:rsidP="002002BF">
      <w:pPr>
        <w:pStyle w:val="ListParagraph"/>
        <w:numPr>
          <w:ilvl w:val="0"/>
          <w:numId w:val="15"/>
        </w:numPr>
        <w:spacing w:before="100" w:beforeAutospacing="1" w:after="100" w:afterAutospacing="1" w:line="276" w:lineRule="auto"/>
        <w:jc w:val="both"/>
        <w:rPr>
          <w:rFonts w:cstheme="minorHAnsi"/>
          <w:lang w:val="en-US"/>
        </w:rPr>
      </w:pPr>
      <w:r w:rsidRPr="000336CC">
        <w:rPr>
          <w:rFonts w:cstheme="minorHAnsi"/>
          <w:lang w:val="en-US"/>
        </w:rPr>
        <w:t>Women face unique challenges related to tobacco use, including higher rates of e-cigarette usage. Tobacco consumption directly impacts fertility</w:t>
      </w:r>
      <w:r w:rsidR="005E4565">
        <w:rPr>
          <w:rFonts w:cstheme="minorHAnsi"/>
          <w:lang w:val="en-US"/>
        </w:rPr>
        <w:t xml:space="preserve">, increases the risk of ectopic </w:t>
      </w:r>
      <w:r w:rsidRPr="000336CC">
        <w:rPr>
          <w:rFonts w:cstheme="minorHAnsi"/>
          <w:lang w:val="en-US"/>
        </w:rPr>
        <w:t>pregnancies, premature births, and miscarriages, and contr</w:t>
      </w:r>
      <w:r w:rsidR="005E4565">
        <w:rPr>
          <w:rFonts w:cstheme="minorHAnsi"/>
          <w:lang w:val="en-US"/>
        </w:rPr>
        <w:t>ibutes to other health issues (2</w:t>
      </w:r>
      <w:r w:rsidRPr="000336CC">
        <w:rPr>
          <w:rFonts w:cstheme="minorHAnsi"/>
          <w:lang w:val="en-US"/>
        </w:rPr>
        <w:t>).</w:t>
      </w:r>
    </w:p>
    <w:p w14:paraId="00E9C6F6" w14:textId="77777777" w:rsidR="002002BF" w:rsidRDefault="002002BF" w:rsidP="002002BF">
      <w:pPr>
        <w:pStyle w:val="ListParagraph"/>
        <w:spacing w:line="276" w:lineRule="auto"/>
        <w:jc w:val="both"/>
        <w:rPr>
          <w:rFonts w:cstheme="minorHAnsi"/>
          <w:lang w:val="en-US"/>
        </w:rPr>
      </w:pPr>
    </w:p>
    <w:p w14:paraId="23827E52" w14:textId="77777777" w:rsidR="001A1D08" w:rsidRPr="002002BF" w:rsidRDefault="001A1D08" w:rsidP="002002BF">
      <w:pPr>
        <w:pStyle w:val="ListParagraph"/>
        <w:numPr>
          <w:ilvl w:val="0"/>
          <w:numId w:val="15"/>
        </w:numPr>
        <w:spacing w:line="276" w:lineRule="auto"/>
        <w:jc w:val="both"/>
        <w:rPr>
          <w:rFonts w:cstheme="minorHAnsi"/>
          <w:lang w:val="en-US"/>
        </w:rPr>
      </w:pPr>
      <w:r w:rsidRPr="002002BF">
        <w:rPr>
          <w:rFonts w:cstheme="minorHAnsi"/>
          <w:lang w:val="en-US"/>
        </w:rPr>
        <w:t xml:space="preserve">The national strategy </w:t>
      </w:r>
      <w:r w:rsidRPr="002002BF">
        <w:rPr>
          <w:rFonts w:cstheme="minorHAnsi"/>
          <w:i/>
          <w:lang w:val="en-US"/>
        </w:rPr>
        <w:t>Génération Sans Tabac 2040</w:t>
      </w:r>
      <w:r w:rsidRPr="002002BF">
        <w:rPr>
          <w:rFonts w:cstheme="minorHAnsi"/>
          <w:lang w:val="en-US"/>
        </w:rPr>
        <w:t xml:space="preserve"> seeks to create a tobacco-free generation by reducing the prevalence of smoking to less than 5% by 2040 through targeted inter</w:t>
      </w:r>
      <w:r w:rsidR="005E4565" w:rsidRPr="002002BF">
        <w:rPr>
          <w:rFonts w:cstheme="minorHAnsi"/>
          <w:lang w:val="en-US"/>
        </w:rPr>
        <w:t>ventions and public policies (3</w:t>
      </w:r>
      <w:r w:rsidRPr="002002BF">
        <w:rPr>
          <w:rFonts w:cstheme="minorHAnsi"/>
          <w:lang w:val="en-US"/>
        </w:rPr>
        <w:t>).</w:t>
      </w:r>
    </w:p>
    <w:p w14:paraId="6034D70C" w14:textId="77777777" w:rsidR="001A1D08" w:rsidRPr="000336CC" w:rsidRDefault="001A1D08" w:rsidP="002002BF">
      <w:pPr>
        <w:spacing w:line="276" w:lineRule="auto"/>
        <w:jc w:val="both"/>
        <w:rPr>
          <w:rFonts w:cstheme="minorHAnsi"/>
          <w:lang w:val="en-US"/>
        </w:rPr>
      </w:pPr>
    </w:p>
    <w:p w14:paraId="662AC2BB" w14:textId="77777777" w:rsidR="001A1D08" w:rsidRPr="000336CC" w:rsidRDefault="001A1D08" w:rsidP="00043345">
      <w:pPr>
        <w:pStyle w:val="Heading1"/>
        <w:rPr>
          <w:lang w:val="en-US"/>
        </w:rPr>
      </w:pPr>
      <w:r w:rsidRPr="000336CC">
        <w:rPr>
          <w:lang w:val="en-US"/>
        </w:rPr>
        <w:t>Relevant Facts and Statistics</w:t>
      </w:r>
    </w:p>
    <w:p w14:paraId="117D8084" w14:textId="77777777" w:rsidR="001A1D08" w:rsidRPr="000336CC" w:rsidRDefault="001A1D08" w:rsidP="00043345">
      <w:pPr>
        <w:spacing w:line="276" w:lineRule="auto"/>
        <w:jc w:val="both"/>
        <w:rPr>
          <w:rFonts w:cstheme="minorHAnsi"/>
          <w:lang w:val="en-US"/>
        </w:rPr>
      </w:pPr>
    </w:p>
    <w:p w14:paraId="16B7EFBE" w14:textId="77777777" w:rsidR="001A1D08" w:rsidRPr="00FC45C6" w:rsidRDefault="001A1D08" w:rsidP="00FC45C6">
      <w:pPr>
        <w:pStyle w:val="ListParagraph"/>
        <w:numPr>
          <w:ilvl w:val="0"/>
          <w:numId w:val="27"/>
        </w:numPr>
        <w:rPr>
          <w:lang w:val="en-US"/>
        </w:rPr>
      </w:pPr>
      <w:r w:rsidRPr="00FC45C6">
        <w:rPr>
          <w:lang w:val="en-US"/>
        </w:rPr>
        <w:t>Prevalence of Smoking</w:t>
      </w:r>
    </w:p>
    <w:p w14:paraId="297510CF" w14:textId="77777777" w:rsidR="001A1D08" w:rsidRPr="000336CC" w:rsidRDefault="001A1D08" w:rsidP="00043345">
      <w:pPr>
        <w:pStyle w:val="ListParagraph"/>
        <w:spacing w:line="276" w:lineRule="auto"/>
        <w:ind w:left="1440"/>
        <w:jc w:val="both"/>
        <w:rPr>
          <w:rFonts w:cstheme="minorHAnsi"/>
          <w:lang w:val="en-US"/>
        </w:rPr>
      </w:pPr>
    </w:p>
    <w:p w14:paraId="0B12A54D" w14:textId="77777777" w:rsidR="001A1D08" w:rsidRPr="000336CC" w:rsidRDefault="001A1D08" w:rsidP="00043345">
      <w:pPr>
        <w:spacing w:line="276" w:lineRule="auto"/>
        <w:jc w:val="both"/>
        <w:rPr>
          <w:rFonts w:cstheme="minorHAnsi"/>
          <w:lang w:val="en-US"/>
        </w:rPr>
      </w:pPr>
      <w:r w:rsidRPr="000336CC">
        <w:rPr>
          <w:rFonts w:cstheme="minorHAnsi"/>
          <w:lang w:val="en-US"/>
        </w:rPr>
        <w:t xml:space="preserve">In general, according to the OECD report </w:t>
      </w:r>
      <w:r w:rsidRPr="000336CC">
        <w:rPr>
          <w:rFonts w:cstheme="minorHAnsi"/>
          <w:i/>
          <w:iCs/>
          <w:lang w:val="en-US"/>
        </w:rPr>
        <w:t xml:space="preserve">Health at a Glance: Europe 2024 </w:t>
      </w:r>
      <w:r w:rsidRPr="000336CC">
        <w:rPr>
          <w:rFonts w:cstheme="minorHAnsi"/>
          <w:i/>
          <w:iCs/>
          <w:lang w:val="en-US"/>
        </w:rPr>
        <w:fldChar w:fldCharType="begin"/>
      </w:r>
      <w:r w:rsidRPr="000336CC">
        <w:rPr>
          <w:rFonts w:cstheme="minorHAnsi"/>
          <w:i/>
          <w:iCs/>
          <w:lang w:val="en-US"/>
        </w:rPr>
        <w:instrText xml:space="preserve"> ADDIN ZOTERO_ITEM CSL_CITATION {"citationID":"MqP0BEos","properties":{"formattedCitation":"(1)","plainCitation":"(1)","noteIndex":0},"citationItems":[{"id":52,"uris":["http://zotero.org/users/local/jUwETrrW/items/MKISMMLP"],"itemData":{"id":52,"type":"webpage","abstract":"The 2024 edition of Health at a Glance: Europe examines the major challenges facing European health systems in the aftermath of the COVID-19 pandemic. The report includes two thematic chapters. The first chapter provides a comprehensive examination of health workforce shortages in Europe, a long-standing problem exacerbated by the immense strain the pandemic placed on health systems. It explores the factors behind these shortages and proposes policy strategies to attract, train and retain the workforce needed to build resilient health systems. The second chapter reviews the most recent trends in the health of Europe’s ageing population. With life expectancy continuing to rise and the share of the population over 65 growing steadily, the chapter discusses priorities to promote healthy longevity to reduce demands on health and long-term care systems. The remaining chapters provide a comparative overview of the latest data on health status, risk factors and health system performance across the 27 EU member states, 9 EU candidate countries, 3 European Free Trade Association countries and the United Kingdom. Health at a Glance: Europe 2024 is the first step in the State of Health in the EU cycle.","container-title":"OECD","language":"en","title":"Health at a Glance: Europe 2024","title-short":"Health at a Glance","URL":"https://www.oecd.org/en/publications/health-at-a-glance-europe-2024_b3704e14-en.html","accessed":{"date-parts":[["2024",11,26]]},"issued":{"date-parts":[["2024",11,18]]}}}],"schema":"https://github.com/citation-style-language/schema/raw/master/csl-citation.json"} </w:instrText>
      </w:r>
      <w:r w:rsidRPr="000336CC">
        <w:rPr>
          <w:rFonts w:cstheme="minorHAnsi"/>
          <w:i/>
          <w:iCs/>
          <w:lang w:val="en-US"/>
        </w:rPr>
        <w:fldChar w:fldCharType="separate"/>
      </w:r>
      <w:r w:rsidR="005E4565">
        <w:rPr>
          <w:rFonts w:cstheme="minorHAnsi"/>
          <w:lang w:val="en-US"/>
        </w:rPr>
        <w:t>(4</w:t>
      </w:r>
      <w:r w:rsidRPr="000336CC">
        <w:rPr>
          <w:rFonts w:cstheme="minorHAnsi"/>
          <w:lang w:val="en-US"/>
        </w:rPr>
        <w:t>)</w:t>
      </w:r>
      <w:r w:rsidRPr="000336CC">
        <w:rPr>
          <w:rFonts w:cstheme="minorHAnsi"/>
          <w:i/>
          <w:iCs/>
          <w:lang w:val="en-US"/>
        </w:rPr>
        <w:fldChar w:fldCharType="end"/>
      </w:r>
      <w:r w:rsidRPr="000336CC">
        <w:rPr>
          <w:rFonts w:cstheme="minorHAnsi"/>
          <w:lang w:val="en-US"/>
        </w:rPr>
        <w:t xml:space="preserve">, tobacco consumption in Luxembourg increased between 2012 and 2020. </w:t>
      </w:r>
      <w:r w:rsidR="00154983" w:rsidRPr="008D1B68">
        <w:rPr>
          <w:lang w:val="en-US"/>
        </w:rPr>
        <w:t>In 2022, 20% of residents reported smoking daily, placing Luxembourg above the European average.</w:t>
      </w:r>
    </w:p>
    <w:p w14:paraId="655C351D" w14:textId="77777777" w:rsidR="001A1D08" w:rsidRPr="000336CC" w:rsidRDefault="00154983" w:rsidP="00043345">
      <w:pPr>
        <w:spacing w:line="276" w:lineRule="auto"/>
        <w:jc w:val="both"/>
        <w:rPr>
          <w:rFonts w:cstheme="minorHAnsi"/>
          <w:lang w:val="en-US"/>
        </w:rPr>
      </w:pPr>
      <w:r>
        <w:rPr>
          <w:rFonts w:cstheme="minorHAnsi"/>
          <w:lang w:val="en-US"/>
        </w:rPr>
        <w:t>A national</w:t>
      </w:r>
      <w:r w:rsidR="001A1D08" w:rsidRPr="000336CC">
        <w:rPr>
          <w:rFonts w:cstheme="minorHAnsi"/>
          <w:lang w:val="en-US"/>
        </w:rPr>
        <w:t xml:space="preserve"> ILRES survey commissioned by the Fondation Cancer and the Ministry of Health and Social Security </w:t>
      </w:r>
      <w:r w:rsidR="001A1D08" w:rsidRPr="000336CC">
        <w:rPr>
          <w:rFonts w:cstheme="minorHAnsi"/>
          <w:lang w:val="en-US"/>
        </w:rPr>
        <w:fldChar w:fldCharType="begin"/>
      </w:r>
      <w:r w:rsidR="001A1D08" w:rsidRPr="000336CC">
        <w:rPr>
          <w:rFonts w:cstheme="minorHAnsi"/>
          <w:lang w:val="en-US"/>
        </w:rPr>
        <w:instrText xml:space="preserve"> ADDIN ZOTERO_ITEM CSL_CITATION {"citationID":"SAWgt2mR","properties":{"formattedCitation":"(2)","plainCitation":"(2)","noteIndex":0},"citationItems":[{"id":15,"uris":["http://zotero.org/users/local/jUwETrrW/items/Q6J5LUUC"],"itemData":{"id":15,"type":"post-weblog","abstract":"Chaque année, la Fondation Cancer publie les résultats de son enquête 'Le tabagisme au Luxembourg' réalisée par TNS Ilres.","container-title":"ma vie sans tabac","language":"fr-FR","title":"Les chiffres du tabagisme au Luxembourg","URL":"https://www.maviesanstabac.lu/statistiques/","accessed":{"date-parts":[["2022",9,6]]}}}],"schema":"https://github.com/citation-style-language/schema/raw/master/csl-citation.json"} </w:instrText>
      </w:r>
      <w:r w:rsidR="001A1D08" w:rsidRPr="000336CC">
        <w:rPr>
          <w:rFonts w:cstheme="minorHAnsi"/>
          <w:lang w:val="en-US"/>
        </w:rPr>
        <w:fldChar w:fldCharType="separate"/>
      </w:r>
      <w:r w:rsidR="005E4565">
        <w:rPr>
          <w:rFonts w:cstheme="minorHAnsi"/>
          <w:lang w:val="en-US"/>
        </w:rPr>
        <w:t>(1</w:t>
      </w:r>
      <w:r w:rsidR="001A1D08" w:rsidRPr="000336CC">
        <w:rPr>
          <w:rFonts w:cstheme="minorHAnsi"/>
          <w:lang w:val="en-US"/>
        </w:rPr>
        <w:t>)</w:t>
      </w:r>
      <w:r w:rsidR="001A1D08" w:rsidRPr="000336CC">
        <w:rPr>
          <w:rFonts w:cstheme="minorHAnsi"/>
          <w:lang w:val="en-US"/>
        </w:rPr>
        <w:fldChar w:fldCharType="end"/>
      </w:r>
      <w:r w:rsidR="001A1D08" w:rsidRPr="000336CC">
        <w:rPr>
          <w:rFonts w:cstheme="minorHAnsi"/>
          <w:lang w:val="en-US"/>
        </w:rPr>
        <w:t xml:space="preserve"> found that 27% of residents aged 16 and older were smokers. Between 2019 and 2023, smoking rates remained stable overall, but trends varied across age groups. Smoking rates increased notably between 2019 and 2023 among younger age groups (16-24 years: from 16% to 35%), is less pronounced among the 25 to 64-year-olds and stabilized among those 65+ (13%).</w:t>
      </w:r>
    </w:p>
    <w:p w14:paraId="1D6E97F1" w14:textId="77777777" w:rsidR="001A1D08" w:rsidRPr="000336CC" w:rsidRDefault="001A1D08" w:rsidP="00043345">
      <w:pPr>
        <w:spacing w:line="276" w:lineRule="auto"/>
        <w:jc w:val="both"/>
        <w:rPr>
          <w:rFonts w:cstheme="minorHAnsi"/>
          <w:lang w:val="en-US"/>
        </w:rPr>
      </w:pPr>
    </w:p>
    <w:p w14:paraId="36C7BC70" w14:textId="77777777" w:rsidR="001A1D08" w:rsidRPr="000336CC" w:rsidRDefault="001A1D08" w:rsidP="00043345">
      <w:pPr>
        <w:spacing w:line="276" w:lineRule="auto"/>
        <w:jc w:val="both"/>
        <w:rPr>
          <w:rFonts w:cstheme="minorHAnsi"/>
          <w:lang w:val="en-US"/>
        </w:rPr>
      </w:pPr>
      <w:r w:rsidRPr="000336CC">
        <w:rPr>
          <w:rFonts w:cstheme="minorHAnsi"/>
          <w:noProof/>
          <w:lang w:eastAsia="fr-LU"/>
        </w:rPr>
        <w:lastRenderedPageBreak/>
        <w:drawing>
          <wp:inline distT="0" distB="0" distL="0" distR="0" wp14:anchorId="37D17152" wp14:editId="78F534F9">
            <wp:extent cx="4381743" cy="2526554"/>
            <wp:effectExtent l="19050" t="19050" r="19050" b="2667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9514" cy="2536801"/>
                    </a:xfrm>
                    <a:prstGeom prst="rect">
                      <a:avLst/>
                    </a:prstGeom>
                    <a:ln>
                      <a:solidFill>
                        <a:schemeClr val="bg2"/>
                      </a:solidFill>
                    </a:ln>
                  </pic:spPr>
                </pic:pic>
              </a:graphicData>
            </a:graphic>
          </wp:inline>
        </w:drawing>
      </w:r>
    </w:p>
    <w:p w14:paraId="2794DDE5" w14:textId="4F8BEE25" w:rsidR="001A1D08" w:rsidRPr="00154983" w:rsidRDefault="001A1D08" w:rsidP="00043345">
      <w:pPr>
        <w:pStyle w:val="Caption"/>
        <w:spacing w:line="276" w:lineRule="auto"/>
        <w:jc w:val="both"/>
        <w:rPr>
          <w:rFonts w:cstheme="minorHAnsi"/>
          <w:sz w:val="22"/>
          <w:szCs w:val="22"/>
          <w:lang w:val="fr-LU"/>
        </w:rPr>
      </w:pPr>
      <w:r w:rsidRPr="00154983">
        <w:rPr>
          <w:rFonts w:cstheme="minorHAnsi"/>
          <w:sz w:val="22"/>
          <w:szCs w:val="22"/>
          <w:lang w:val="fr-LU"/>
        </w:rPr>
        <w:t xml:space="preserve">Figure </w:t>
      </w:r>
      <w:r w:rsidRPr="000336CC">
        <w:rPr>
          <w:rFonts w:cstheme="minorHAnsi"/>
          <w:sz w:val="22"/>
          <w:szCs w:val="22"/>
          <w:lang w:val="en-US"/>
        </w:rPr>
        <w:fldChar w:fldCharType="begin"/>
      </w:r>
      <w:r w:rsidRPr="00154983">
        <w:rPr>
          <w:rFonts w:cstheme="minorHAnsi"/>
          <w:sz w:val="22"/>
          <w:szCs w:val="22"/>
          <w:lang w:val="fr-LU"/>
        </w:rPr>
        <w:instrText xml:space="preserve"> SEQ Figure \* ARABIC </w:instrText>
      </w:r>
      <w:r w:rsidRPr="000336CC">
        <w:rPr>
          <w:rFonts w:cstheme="minorHAnsi"/>
          <w:sz w:val="22"/>
          <w:szCs w:val="22"/>
          <w:lang w:val="en-US"/>
        </w:rPr>
        <w:fldChar w:fldCharType="separate"/>
      </w:r>
      <w:r w:rsidR="003B1F13">
        <w:rPr>
          <w:rFonts w:cstheme="minorHAnsi"/>
          <w:noProof/>
          <w:sz w:val="22"/>
          <w:szCs w:val="22"/>
          <w:lang w:val="fr-LU"/>
        </w:rPr>
        <w:t>1</w:t>
      </w:r>
      <w:r w:rsidRPr="000336CC">
        <w:rPr>
          <w:rFonts w:cstheme="minorHAnsi"/>
          <w:sz w:val="22"/>
          <w:szCs w:val="22"/>
          <w:lang w:val="en-US"/>
        </w:rPr>
        <w:fldChar w:fldCharType="end"/>
      </w:r>
      <w:r w:rsidRPr="00154983">
        <w:rPr>
          <w:rFonts w:cstheme="minorHAnsi"/>
          <w:sz w:val="22"/>
          <w:szCs w:val="22"/>
          <w:lang w:val="fr-LU"/>
        </w:rPr>
        <w:t xml:space="preserve"> - Enquête ILRES- Le tabagisme au Luxembourg en 2023</w:t>
      </w:r>
    </w:p>
    <w:p w14:paraId="15115F6E" w14:textId="77777777" w:rsidR="000336CC" w:rsidRPr="00154983" w:rsidRDefault="000336CC" w:rsidP="000336CC"/>
    <w:p w14:paraId="5686AC24" w14:textId="77777777" w:rsidR="001A1D08" w:rsidRPr="00FC45C6" w:rsidRDefault="001A1D08" w:rsidP="00FC45C6">
      <w:pPr>
        <w:pStyle w:val="ListParagraph"/>
        <w:numPr>
          <w:ilvl w:val="0"/>
          <w:numId w:val="27"/>
        </w:numPr>
        <w:spacing w:line="276" w:lineRule="auto"/>
        <w:jc w:val="both"/>
        <w:rPr>
          <w:rFonts w:cstheme="minorHAnsi"/>
          <w:lang w:val="en-US"/>
        </w:rPr>
      </w:pPr>
      <w:r w:rsidRPr="00FC45C6">
        <w:rPr>
          <w:rFonts w:cstheme="minorHAnsi"/>
          <w:lang w:val="en-US"/>
        </w:rPr>
        <w:t>Tobacco’s Broader Impact</w:t>
      </w:r>
    </w:p>
    <w:p w14:paraId="0786CF3A" w14:textId="77777777" w:rsidR="00043345" w:rsidRPr="000336CC" w:rsidRDefault="00043345" w:rsidP="00043345">
      <w:pPr>
        <w:spacing w:line="276" w:lineRule="auto"/>
        <w:jc w:val="both"/>
        <w:rPr>
          <w:rFonts w:cstheme="minorHAnsi"/>
          <w:lang w:val="en-US"/>
        </w:rPr>
      </w:pPr>
    </w:p>
    <w:p w14:paraId="59C897FF" w14:textId="77777777" w:rsidR="001A1D08" w:rsidRPr="000336CC" w:rsidRDefault="001A1D08" w:rsidP="00043345">
      <w:pPr>
        <w:spacing w:line="276" w:lineRule="auto"/>
        <w:jc w:val="both"/>
        <w:rPr>
          <w:rFonts w:cstheme="minorHAnsi"/>
          <w:lang w:val="en-US"/>
        </w:rPr>
      </w:pPr>
      <w:r w:rsidRPr="000336CC">
        <w:rPr>
          <w:rFonts w:cstheme="minorHAnsi"/>
          <w:lang w:val="en-US"/>
        </w:rPr>
        <w:t>Smoking reduces fertility in both genders, contributes to 35% of ectopic pregnancies and triples the risk of premature b</w:t>
      </w:r>
      <w:r w:rsidR="005E4565">
        <w:rPr>
          <w:rFonts w:cstheme="minorHAnsi"/>
          <w:lang w:val="en-US"/>
        </w:rPr>
        <w:t>irths as well as miscarriages (2</w:t>
      </w:r>
      <w:r w:rsidRPr="000336CC">
        <w:rPr>
          <w:rFonts w:cstheme="minorHAnsi"/>
          <w:lang w:val="en-US"/>
        </w:rPr>
        <w:t>).</w:t>
      </w:r>
    </w:p>
    <w:p w14:paraId="7F7BE6C0" w14:textId="77777777" w:rsidR="001A1D08" w:rsidRPr="000336CC" w:rsidRDefault="001A1D08" w:rsidP="00043345">
      <w:pPr>
        <w:spacing w:line="276" w:lineRule="auto"/>
        <w:jc w:val="both"/>
        <w:rPr>
          <w:rFonts w:cstheme="minorHAnsi"/>
          <w:lang w:val="en-US"/>
        </w:rPr>
      </w:pPr>
    </w:p>
    <w:p w14:paraId="4F506124" w14:textId="40AD8C6A" w:rsidR="001A1D08" w:rsidRPr="000336CC" w:rsidRDefault="001A1D08" w:rsidP="00043345">
      <w:pPr>
        <w:spacing w:line="276" w:lineRule="auto"/>
        <w:jc w:val="both"/>
        <w:rPr>
          <w:rFonts w:cstheme="minorHAnsi"/>
          <w:lang w:val="en-US"/>
        </w:rPr>
      </w:pPr>
      <w:r w:rsidRPr="000336CC">
        <w:rPr>
          <w:rFonts w:cstheme="minorHAnsi"/>
          <w:lang w:val="en-US"/>
        </w:rPr>
        <w:t>Tobacco not only harms smokers but also endangers children, pregnant women, and families exposed to secondhand smoke</w:t>
      </w:r>
      <w:r w:rsidR="000336CC">
        <w:rPr>
          <w:rFonts w:cstheme="minorHAnsi"/>
          <w:lang w:val="en-US"/>
        </w:rPr>
        <w:t>.</w:t>
      </w:r>
    </w:p>
    <w:p w14:paraId="59AB72A0" w14:textId="77777777" w:rsidR="001A1D08" w:rsidRPr="000336CC" w:rsidRDefault="001A1D08" w:rsidP="00043345">
      <w:pPr>
        <w:spacing w:line="276" w:lineRule="auto"/>
        <w:jc w:val="both"/>
        <w:rPr>
          <w:rFonts w:cstheme="minorHAnsi"/>
          <w:lang w:val="en-US"/>
        </w:rPr>
      </w:pPr>
    </w:p>
    <w:p w14:paraId="21594815" w14:textId="77777777" w:rsidR="001A1D08" w:rsidRPr="000336CC" w:rsidRDefault="001A1D08" w:rsidP="00043345">
      <w:pPr>
        <w:spacing w:line="276" w:lineRule="auto"/>
        <w:jc w:val="both"/>
        <w:rPr>
          <w:rFonts w:cstheme="minorHAnsi"/>
          <w:lang w:val="en-US"/>
        </w:rPr>
      </w:pPr>
    </w:p>
    <w:p w14:paraId="792F0CF1" w14:textId="77777777" w:rsidR="001A1D08" w:rsidRPr="000336CC" w:rsidRDefault="001A1D08" w:rsidP="00043345">
      <w:pPr>
        <w:pStyle w:val="Heading1"/>
        <w:rPr>
          <w:lang w:val="en-US"/>
        </w:rPr>
      </w:pPr>
      <w:r w:rsidRPr="000336CC">
        <w:rPr>
          <w:lang w:val="en-US"/>
        </w:rPr>
        <w:t>Special Concerns</w:t>
      </w:r>
    </w:p>
    <w:p w14:paraId="1D10660D" w14:textId="77777777" w:rsidR="00043345" w:rsidRPr="000336CC" w:rsidRDefault="00043345" w:rsidP="00043345">
      <w:pPr>
        <w:spacing w:line="276" w:lineRule="auto"/>
        <w:jc w:val="both"/>
        <w:rPr>
          <w:rFonts w:cstheme="minorHAnsi"/>
          <w:lang w:val="en-US"/>
        </w:rPr>
      </w:pPr>
    </w:p>
    <w:p w14:paraId="1927B4CD" w14:textId="32027D25" w:rsidR="001A1D08" w:rsidRPr="000336CC" w:rsidRDefault="001A1D08" w:rsidP="00043345">
      <w:pPr>
        <w:pStyle w:val="ListParagraph"/>
        <w:numPr>
          <w:ilvl w:val="0"/>
          <w:numId w:val="18"/>
        </w:numPr>
        <w:rPr>
          <w:lang w:val="en-US"/>
        </w:rPr>
      </w:pPr>
      <w:r w:rsidRPr="000336CC">
        <w:rPr>
          <w:lang w:val="en-US"/>
        </w:rPr>
        <w:t xml:space="preserve">Women and </w:t>
      </w:r>
      <w:r w:rsidR="003D727E">
        <w:rPr>
          <w:lang w:val="en-US"/>
        </w:rPr>
        <w:t>G</w:t>
      </w:r>
      <w:r w:rsidRPr="000336CC">
        <w:rPr>
          <w:lang w:val="en-US"/>
        </w:rPr>
        <w:t>irls</w:t>
      </w:r>
    </w:p>
    <w:p w14:paraId="234FD92B" w14:textId="77777777" w:rsidR="001A1D08" w:rsidRPr="000336CC" w:rsidRDefault="001A1D08" w:rsidP="00043345">
      <w:pPr>
        <w:spacing w:line="276" w:lineRule="auto"/>
        <w:jc w:val="both"/>
        <w:rPr>
          <w:rFonts w:cstheme="minorHAnsi"/>
          <w:lang w:val="en-US"/>
        </w:rPr>
      </w:pPr>
    </w:p>
    <w:p w14:paraId="494AFF0B" w14:textId="77777777" w:rsidR="001A1D08" w:rsidRPr="000336CC" w:rsidRDefault="001A1D08" w:rsidP="00043345">
      <w:pPr>
        <w:spacing w:line="276" w:lineRule="auto"/>
        <w:jc w:val="both"/>
        <w:rPr>
          <w:rFonts w:cstheme="minorHAnsi"/>
          <w:lang w:val="en-US"/>
        </w:rPr>
      </w:pPr>
      <w:r w:rsidRPr="000336CC">
        <w:rPr>
          <w:rFonts w:cstheme="minorHAnsi"/>
          <w:lang w:val="en-US"/>
        </w:rPr>
        <w:t xml:space="preserve">Since 2019, the proportion of women who smoke has risen significantly, reaching parity with men. Women are even slightly more likely than men to use tobacco or nicotine products: </w:t>
      </w:r>
    </w:p>
    <w:p w14:paraId="5D271A38" w14:textId="77777777" w:rsidR="001A1D08" w:rsidRPr="000336CC" w:rsidRDefault="001A1D08" w:rsidP="00043345">
      <w:pPr>
        <w:spacing w:line="276" w:lineRule="auto"/>
        <w:jc w:val="both"/>
        <w:rPr>
          <w:rFonts w:cstheme="minorHAnsi"/>
          <w:lang w:val="en-US"/>
        </w:rPr>
      </w:pPr>
    </w:p>
    <w:p w14:paraId="4025AC49" w14:textId="77777777" w:rsidR="001A1D08" w:rsidRPr="000336CC" w:rsidRDefault="001A1D08" w:rsidP="00043345">
      <w:pPr>
        <w:numPr>
          <w:ilvl w:val="0"/>
          <w:numId w:val="3"/>
        </w:numPr>
        <w:spacing w:after="160" w:line="276" w:lineRule="auto"/>
        <w:jc w:val="both"/>
        <w:rPr>
          <w:rFonts w:cstheme="minorHAnsi"/>
          <w:lang w:val="en-US"/>
        </w:rPr>
      </w:pPr>
      <w:r w:rsidRPr="000336CC">
        <w:rPr>
          <w:rFonts w:cstheme="minorHAnsi"/>
          <w:lang w:val="en-US"/>
        </w:rPr>
        <w:t>24% of women and 23% of men smoke traditional cigarettes.</w:t>
      </w:r>
    </w:p>
    <w:p w14:paraId="004F537A" w14:textId="77777777" w:rsidR="001A1D08" w:rsidRPr="000336CC" w:rsidRDefault="001A1D08" w:rsidP="00043345">
      <w:pPr>
        <w:numPr>
          <w:ilvl w:val="0"/>
          <w:numId w:val="3"/>
        </w:numPr>
        <w:spacing w:after="160" w:line="276" w:lineRule="auto"/>
        <w:jc w:val="both"/>
        <w:rPr>
          <w:rFonts w:cstheme="minorHAnsi"/>
          <w:lang w:val="en-US"/>
        </w:rPr>
      </w:pPr>
      <w:r w:rsidRPr="000336CC">
        <w:rPr>
          <w:rFonts w:cstheme="minorHAnsi"/>
          <w:lang w:val="en-US"/>
        </w:rPr>
        <w:t>18.1% of women use e-cigarettes, compared to 15.9% of men. Among young adults (aged 16–34) the difference is even more significant: 38 % of women and 32 % of men use e-cigarettes.</w:t>
      </w:r>
    </w:p>
    <w:p w14:paraId="7E421275" w14:textId="77777777" w:rsidR="001A1D08" w:rsidRPr="000336CC" w:rsidRDefault="001A1D08" w:rsidP="00043345">
      <w:pPr>
        <w:numPr>
          <w:ilvl w:val="0"/>
          <w:numId w:val="3"/>
        </w:numPr>
        <w:spacing w:after="160" w:line="276" w:lineRule="auto"/>
        <w:jc w:val="both"/>
        <w:rPr>
          <w:rFonts w:cstheme="minorHAnsi"/>
          <w:lang w:val="en-US"/>
        </w:rPr>
      </w:pPr>
      <w:r w:rsidRPr="000336CC">
        <w:rPr>
          <w:rFonts w:cstheme="minorHAnsi"/>
          <w:lang w:val="en-US"/>
        </w:rPr>
        <w:t xml:space="preserve">Among dual users of e-cigarettes and cigarettes, 15% of women compared to 6.2% of men began with e-cigarettes, reflecting potential gateway effects. </w:t>
      </w:r>
    </w:p>
    <w:p w14:paraId="47CB19FA" w14:textId="77777777" w:rsidR="001A1D08" w:rsidRPr="000336CC" w:rsidRDefault="001A1D08" w:rsidP="00043345">
      <w:pPr>
        <w:numPr>
          <w:ilvl w:val="0"/>
          <w:numId w:val="3"/>
        </w:numPr>
        <w:spacing w:after="160" w:line="276" w:lineRule="auto"/>
        <w:jc w:val="both"/>
        <w:rPr>
          <w:rFonts w:cstheme="minorHAnsi"/>
          <w:lang w:val="en-US"/>
        </w:rPr>
      </w:pPr>
      <w:r w:rsidRPr="000336CC">
        <w:rPr>
          <w:rFonts w:cstheme="minorHAnsi"/>
          <w:lang w:val="en-US"/>
        </w:rPr>
        <w:t>22.2% of women smoke shisha, slightly higher than the 20.8% of men who do so.</w:t>
      </w:r>
    </w:p>
    <w:p w14:paraId="55B05D44" w14:textId="77777777" w:rsidR="001A1D08" w:rsidRPr="000336CC" w:rsidRDefault="001A1D08" w:rsidP="00043345">
      <w:pPr>
        <w:spacing w:line="276" w:lineRule="auto"/>
        <w:jc w:val="both"/>
        <w:rPr>
          <w:rFonts w:cstheme="minorHAnsi"/>
          <w:lang w:val="en-US"/>
        </w:rPr>
      </w:pPr>
      <w:r w:rsidRPr="000336CC">
        <w:rPr>
          <w:rFonts w:cstheme="minorHAnsi"/>
          <w:lang w:val="en-US"/>
        </w:rPr>
        <w:t xml:space="preserve">When it comes to quitting, 50% of male and female smokers expressed an intention to quit within the next six months. However, only 37% had attempted to quit in the past year. In addition, only 49,8% of </w:t>
      </w:r>
      <w:r w:rsidRPr="000336CC">
        <w:rPr>
          <w:rFonts w:cstheme="minorHAnsi"/>
          <w:lang w:val="en-US"/>
        </w:rPr>
        <w:lastRenderedPageBreak/>
        <w:t xml:space="preserve">women are aware of cessation programs compared to 57% of men, signaling a need </w:t>
      </w:r>
      <w:r w:rsidR="005E4565">
        <w:rPr>
          <w:rFonts w:cstheme="minorHAnsi"/>
          <w:lang w:val="en-US"/>
        </w:rPr>
        <w:t>for gender-sensitive outreach (1</w:t>
      </w:r>
      <w:r w:rsidRPr="000336CC">
        <w:rPr>
          <w:rFonts w:cstheme="minorHAnsi"/>
          <w:lang w:val="en-US"/>
        </w:rPr>
        <w:t>).</w:t>
      </w:r>
    </w:p>
    <w:p w14:paraId="69F6E48C" w14:textId="77777777" w:rsidR="001A1D08" w:rsidRPr="000336CC" w:rsidRDefault="001A1D08" w:rsidP="00043345">
      <w:pPr>
        <w:spacing w:line="276" w:lineRule="auto"/>
        <w:ind w:left="360"/>
        <w:jc w:val="both"/>
        <w:rPr>
          <w:rFonts w:cstheme="minorHAnsi"/>
          <w:lang w:val="en-US"/>
        </w:rPr>
      </w:pPr>
    </w:p>
    <w:p w14:paraId="3FAACFD0" w14:textId="77777777" w:rsidR="001A1D08" w:rsidRPr="000336CC" w:rsidRDefault="001A1D08" w:rsidP="00043345">
      <w:pPr>
        <w:spacing w:line="276" w:lineRule="auto"/>
        <w:jc w:val="both"/>
        <w:rPr>
          <w:rFonts w:cstheme="minorHAnsi"/>
          <w:lang w:val="en-US"/>
        </w:rPr>
      </w:pPr>
      <w:r w:rsidRPr="000336CC">
        <w:rPr>
          <w:rFonts w:cstheme="minorHAnsi"/>
          <w:lang w:val="en-US"/>
        </w:rPr>
        <w:t>The primary motivations for quitting among both genders are health concerns and the rising cost of tobacco. Barriers to cessation include stress, concerns about weight management, and a lack of information on effective quitt</w:t>
      </w:r>
      <w:r w:rsidR="00FC45C6">
        <w:rPr>
          <w:rFonts w:cstheme="minorHAnsi"/>
          <w:lang w:val="en-US"/>
        </w:rPr>
        <w:t>ing strategies, as reported in the</w:t>
      </w:r>
      <w:r w:rsidRPr="000336CC">
        <w:rPr>
          <w:rFonts w:cstheme="minorHAnsi"/>
          <w:lang w:val="en-US"/>
        </w:rPr>
        <w:t xml:space="preserve"> 2023</w:t>
      </w:r>
      <w:r w:rsidR="00FC45C6">
        <w:rPr>
          <w:rFonts w:cstheme="minorHAnsi"/>
          <w:lang w:val="en-US"/>
        </w:rPr>
        <w:t xml:space="preserve"> national</w:t>
      </w:r>
      <w:r w:rsidRPr="000336CC">
        <w:rPr>
          <w:rFonts w:cstheme="minorHAnsi"/>
          <w:lang w:val="en-US"/>
        </w:rPr>
        <w:t xml:space="preserve"> survey </w:t>
      </w:r>
      <w:r w:rsidRPr="000336CC">
        <w:rPr>
          <w:rFonts w:cstheme="minorHAnsi"/>
          <w:lang w:val="en-US"/>
        </w:rPr>
        <w:fldChar w:fldCharType="begin"/>
      </w:r>
      <w:r w:rsidRPr="000336CC">
        <w:rPr>
          <w:rFonts w:cstheme="minorHAnsi"/>
          <w:lang w:val="en-US"/>
        </w:rPr>
        <w:instrText xml:space="preserve"> ADDIN ZOTERO_ITEM CSL_CITATION {"citationID":"3Ne9pRaI","properties":{"formattedCitation":"(2)","plainCitation":"(2)","noteIndex":0},"citationItems":[{"id":15,"uris":["http://zotero.org/users/local/jUwETrrW/items/Q6J5LUUC"],"itemData":{"id":15,"type":"post-weblog","abstract":"Chaque année, la Fondation Cancer publie les résultats de son enquête 'Le tabagisme au Luxembourg' réalisée par TNS Ilres.","container-title":"ma vie sans tabac","language":"fr-FR","title":"Les chiffres du tabagisme au Luxembourg","URL":"https://www.maviesanstabac.lu/statistiques/","accessed":{"date-parts":[["2022",9,6]]}}}],"schema":"https://github.com/citation-style-language/schema/raw/master/csl-citation.json"} </w:instrText>
      </w:r>
      <w:r w:rsidRPr="000336CC">
        <w:rPr>
          <w:rFonts w:cstheme="minorHAnsi"/>
          <w:lang w:val="en-US"/>
        </w:rPr>
        <w:fldChar w:fldCharType="separate"/>
      </w:r>
      <w:r w:rsidR="005E4565">
        <w:rPr>
          <w:rFonts w:cstheme="minorHAnsi"/>
          <w:lang w:val="en-US"/>
        </w:rPr>
        <w:t>(1</w:t>
      </w:r>
      <w:r w:rsidRPr="000336CC">
        <w:rPr>
          <w:rFonts w:cstheme="minorHAnsi"/>
          <w:lang w:val="en-US"/>
        </w:rPr>
        <w:t>)</w:t>
      </w:r>
      <w:r w:rsidRPr="000336CC">
        <w:rPr>
          <w:rFonts w:cstheme="minorHAnsi"/>
          <w:lang w:val="en-US"/>
        </w:rPr>
        <w:fldChar w:fldCharType="end"/>
      </w:r>
      <w:r w:rsidRPr="000336CC">
        <w:rPr>
          <w:rFonts w:cstheme="minorHAnsi"/>
          <w:lang w:val="en-US"/>
        </w:rPr>
        <w:t xml:space="preserve">. </w:t>
      </w:r>
    </w:p>
    <w:p w14:paraId="16F32932" w14:textId="77777777" w:rsidR="001A1D08" w:rsidRPr="000336CC" w:rsidRDefault="001A1D08" w:rsidP="00043345">
      <w:pPr>
        <w:spacing w:line="276" w:lineRule="auto"/>
        <w:jc w:val="both"/>
        <w:rPr>
          <w:rFonts w:cstheme="minorHAnsi"/>
          <w:lang w:val="en-US"/>
        </w:rPr>
      </w:pPr>
    </w:p>
    <w:p w14:paraId="09801359" w14:textId="0A0CC5CE" w:rsidR="001A1D08" w:rsidRPr="000336CC" w:rsidRDefault="001A1D08" w:rsidP="00043345">
      <w:pPr>
        <w:pStyle w:val="ListParagraph"/>
        <w:numPr>
          <w:ilvl w:val="0"/>
          <w:numId w:val="18"/>
        </w:numPr>
        <w:spacing w:line="276" w:lineRule="auto"/>
        <w:jc w:val="both"/>
        <w:rPr>
          <w:rFonts w:cstheme="minorHAnsi"/>
          <w:lang w:val="en-US"/>
        </w:rPr>
      </w:pPr>
      <w:r w:rsidRPr="000336CC">
        <w:rPr>
          <w:rFonts w:cstheme="minorHAnsi"/>
          <w:lang w:val="en-US"/>
        </w:rPr>
        <w:t xml:space="preserve">Youth </w:t>
      </w:r>
      <w:r w:rsidR="003D727E">
        <w:rPr>
          <w:rFonts w:cstheme="minorHAnsi"/>
          <w:lang w:val="en-US"/>
        </w:rPr>
        <w:t>T</w:t>
      </w:r>
      <w:r w:rsidRPr="000336CC">
        <w:rPr>
          <w:rFonts w:cstheme="minorHAnsi"/>
          <w:lang w:val="en-US"/>
        </w:rPr>
        <w:t>argeting</w:t>
      </w:r>
    </w:p>
    <w:p w14:paraId="1172E8F2" w14:textId="77777777" w:rsidR="001A1D08" w:rsidRPr="000336CC" w:rsidRDefault="001A1D08" w:rsidP="00043345">
      <w:pPr>
        <w:spacing w:line="276" w:lineRule="auto"/>
        <w:jc w:val="both"/>
        <w:rPr>
          <w:rFonts w:cstheme="minorHAnsi"/>
          <w:lang w:val="en-US"/>
        </w:rPr>
      </w:pPr>
    </w:p>
    <w:p w14:paraId="005F3474" w14:textId="77777777" w:rsidR="001A1D08" w:rsidRPr="000336CC" w:rsidRDefault="001A1D08" w:rsidP="00043345">
      <w:pPr>
        <w:spacing w:line="276" w:lineRule="auto"/>
        <w:jc w:val="both"/>
        <w:rPr>
          <w:rFonts w:cstheme="minorHAnsi"/>
          <w:lang w:val="en-US"/>
        </w:rPr>
      </w:pPr>
      <w:r w:rsidRPr="000336CC">
        <w:rPr>
          <w:rFonts w:cstheme="minorHAnsi"/>
          <w:lang w:val="en-US"/>
        </w:rPr>
        <w:t>Tobacco consumption among youth in Luxembourg is particularly concerning.</w:t>
      </w:r>
    </w:p>
    <w:p w14:paraId="5F6C03E1" w14:textId="77777777" w:rsidR="001A1D08" w:rsidRPr="000336CC" w:rsidRDefault="001A1D08" w:rsidP="00043345">
      <w:pPr>
        <w:spacing w:line="276" w:lineRule="auto"/>
        <w:jc w:val="both"/>
        <w:rPr>
          <w:rFonts w:cstheme="minorHAnsi"/>
          <w:lang w:val="en-US"/>
        </w:rPr>
      </w:pPr>
    </w:p>
    <w:p w14:paraId="4DDDC25B" w14:textId="77777777" w:rsidR="001A1D08" w:rsidRPr="000336CC" w:rsidRDefault="001A1D08" w:rsidP="00043345">
      <w:pPr>
        <w:pStyle w:val="ListParagraph"/>
        <w:numPr>
          <w:ilvl w:val="0"/>
          <w:numId w:val="4"/>
        </w:numPr>
        <w:spacing w:line="276" w:lineRule="auto"/>
        <w:jc w:val="both"/>
        <w:rPr>
          <w:rFonts w:cstheme="minorHAnsi"/>
          <w:lang w:val="en-US"/>
        </w:rPr>
      </w:pPr>
      <w:r w:rsidRPr="000336CC">
        <w:rPr>
          <w:rFonts w:cstheme="minorHAnsi"/>
          <w:lang w:val="en-US"/>
        </w:rPr>
        <w:t xml:space="preserve">The 2022 HBSC Luxembourg report </w:t>
      </w:r>
      <w:r w:rsidRPr="000336CC">
        <w:rPr>
          <w:rFonts w:cstheme="minorHAnsi"/>
          <w:lang w:val="en-US"/>
        </w:rPr>
        <w:fldChar w:fldCharType="begin"/>
      </w:r>
      <w:r w:rsidRPr="000336CC">
        <w:rPr>
          <w:rFonts w:cstheme="minorHAnsi"/>
          <w:lang w:val="en-US"/>
        </w:rPr>
        <w:instrText xml:space="preserve"> ADDIN ZOTERO_ITEM CSL_CITATION {"citationID":"BEYIeVpN","properties":{"formattedCitation":"(3)","plainCitation":"(3)","noteIndex":0},"citationItems":[{"id":56,"uris":["http://zotero.org/users/local/jUwETrrW/items/R75ILNXD"],"itemData":{"id":56,"type":"post-weblog","language":"fr-FR","title":"HBSC Luxembourg – Homepage of the project \"Health Behaviour in School-aged Children\" Country Team Luxembourg","URL":"https://hbsc.uni.lu/fr","accessed":{"date-parts":[["2024",11,26]]}}}],"schema":"https://github.com/citation-style-language/schema/raw/master/csl-citation.json"} </w:instrText>
      </w:r>
      <w:r w:rsidRPr="000336CC">
        <w:rPr>
          <w:rFonts w:cstheme="minorHAnsi"/>
          <w:lang w:val="en-US"/>
        </w:rPr>
        <w:fldChar w:fldCharType="separate"/>
      </w:r>
      <w:r w:rsidR="003564EC">
        <w:rPr>
          <w:rFonts w:cstheme="minorHAnsi"/>
          <w:lang w:val="en-US"/>
        </w:rPr>
        <w:t>(5</w:t>
      </w:r>
      <w:r w:rsidRPr="000336CC">
        <w:rPr>
          <w:rFonts w:cstheme="minorHAnsi"/>
          <w:lang w:val="en-US"/>
        </w:rPr>
        <w:t>)</w:t>
      </w:r>
      <w:r w:rsidRPr="000336CC">
        <w:rPr>
          <w:rFonts w:cstheme="minorHAnsi"/>
          <w:lang w:val="en-US"/>
        </w:rPr>
        <w:fldChar w:fldCharType="end"/>
      </w:r>
      <w:r w:rsidRPr="000336CC">
        <w:rPr>
          <w:rFonts w:cstheme="minorHAnsi"/>
          <w:lang w:val="en-US"/>
        </w:rPr>
        <w:t xml:space="preserve"> revealed that 19.9% of girls and 18% of boys aged 11–18 had smoked. The prevalence increases significantly with age, with 43% of girls and 39.2% of boys aged 17–18 identifying as smokers. This gender disparity persists across all age groups, with girls consistently smoking more than boys.</w:t>
      </w:r>
    </w:p>
    <w:p w14:paraId="4F75E956" w14:textId="77777777" w:rsidR="001A1D08" w:rsidRPr="000336CC" w:rsidRDefault="001A1D08" w:rsidP="00043345">
      <w:pPr>
        <w:spacing w:line="276" w:lineRule="auto"/>
        <w:ind w:left="360"/>
        <w:jc w:val="both"/>
        <w:rPr>
          <w:rFonts w:cstheme="minorHAnsi"/>
          <w:lang w:val="en-US"/>
        </w:rPr>
      </w:pPr>
    </w:p>
    <w:p w14:paraId="79855EA2" w14:textId="77777777" w:rsidR="00411464" w:rsidRDefault="001A1D08" w:rsidP="00B877C8">
      <w:pPr>
        <w:pStyle w:val="ListParagraph"/>
        <w:numPr>
          <w:ilvl w:val="0"/>
          <w:numId w:val="4"/>
        </w:numPr>
        <w:spacing w:line="276" w:lineRule="auto"/>
        <w:jc w:val="both"/>
        <w:rPr>
          <w:rFonts w:cstheme="minorHAnsi"/>
          <w:lang w:val="en-US"/>
        </w:rPr>
      </w:pPr>
      <w:r w:rsidRPr="000336CC">
        <w:rPr>
          <w:rFonts w:cstheme="minorHAnsi"/>
          <w:lang w:val="en-US"/>
        </w:rPr>
        <w:t>The trend extends to e-cigarette use. Among 11- to 18-year-olds, 25.4% of girls and 24.2% of boys have tried e-cigarettes, with usage reaching 46% for girls an</w:t>
      </w:r>
      <w:r w:rsidR="00411464">
        <w:rPr>
          <w:rFonts w:cstheme="minorHAnsi"/>
          <w:lang w:val="en-US"/>
        </w:rPr>
        <w:t>d 43.6% for boys aged 17–18 (4)</w:t>
      </w:r>
      <w:r w:rsidR="00B877C8" w:rsidRPr="00B877C8">
        <w:rPr>
          <w:rFonts w:cstheme="minorHAnsi"/>
          <w:lang w:val="en-US"/>
        </w:rPr>
        <w:t>.</w:t>
      </w:r>
      <w:r w:rsidR="00411464">
        <w:rPr>
          <w:rFonts w:cstheme="minorHAnsi"/>
          <w:lang w:val="en-US"/>
        </w:rPr>
        <w:t xml:space="preserve"> </w:t>
      </w:r>
      <w:r w:rsidR="00411464" w:rsidRPr="00411464">
        <w:rPr>
          <w:lang w:val="en-US"/>
        </w:rPr>
        <w:t>According to the 2024 OECD report, 20% of adolescents aged 15–24 in Luxembourg are regular vapers, placing the country third among EU nat</w:t>
      </w:r>
      <w:r w:rsidR="00411464">
        <w:rPr>
          <w:lang w:val="en-US"/>
        </w:rPr>
        <w:t>ions in e-cigarette consumption (4).</w:t>
      </w:r>
      <w:r w:rsidRPr="000336CC">
        <w:rPr>
          <w:rFonts w:cstheme="minorHAnsi"/>
          <w:lang w:val="en-US"/>
        </w:rPr>
        <w:t xml:space="preserve"> </w:t>
      </w:r>
    </w:p>
    <w:p w14:paraId="0C8C5741" w14:textId="77777777" w:rsidR="00411464" w:rsidRPr="00411464" w:rsidRDefault="00411464" w:rsidP="00411464">
      <w:pPr>
        <w:pStyle w:val="ListParagraph"/>
        <w:rPr>
          <w:rFonts w:cstheme="minorHAnsi"/>
          <w:lang w:val="en-US"/>
        </w:rPr>
      </w:pPr>
    </w:p>
    <w:p w14:paraId="7EFC0963" w14:textId="77777777" w:rsidR="001A1D08" w:rsidRPr="000336CC" w:rsidRDefault="001A1D08" w:rsidP="00411464">
      <w:pPr>
        <w:pStyle w:val="ListParagraph"/>
        <w:spacing w:line="276" w:lineRule="auto"/>
        <w:jc w:val="both"/>
        <w:rPr>
          <w:rFonts w:cstheme="minorHAnsi"/>
          <w:lang w:val="en-US"/>
        </w:rPr>
      </w:pPr>
      <w:r w:rsidRPr="000336CC">
        <w:rPr>
          <w:rFonts w:cstheme="minorHAnsi"/>
          <w:lang w:val="en-US"/>
        </w:rPr>
        <w:t>In addition to traditional cigarettes, alternative nicotine products such as disposable e-cigarettes (“puffs”) have gained popularity. These products, often marketed with appealing flavors and bright packaging, are perceived as less harmful despite</w:t>
      </w:r>
      <w:r w:rsidR="00411464">
        <w:rPr>
          <w:rFonts w:cstheme="minorHAnsi"/>
          <w:lang w:val="en-US"/>
        </w:rPr>
        <w:t xml:space="preserve"> their significant health risks.</w:t>
      </w:r>
      <w:r w:rsidR="00411464" w:rsidRPr="00411464">
        <w:rPr>
          <w:lang w:val="en-US"/>
        </w:rPr>
        <w:t xml:space="preserve"> </w:t>
      </w:r>
      <w:r w:rsidR="00411464">
        <w:rPr>
          <w:lang w:val="en-US"/>
        </w:rPr>
        <w:t>Such items</w:t>
      </w:r>
      <w:r w:rsidR="00411464" w:rsidRPr="00411464">
        <w:rPr>
          <w:lang w:val="en-US"/>
        </w:rPr>
        <w:t xml:space="preserve"> promote rapid addiction among young consumers and serve as a gateway to other tobacco products</w:t>
      </w:r>
      <w:r w:rsidR="003564EC">
        <w:rPr>
          <w:lang w:val="en-US"/>
        </w:rPr>
        <w:t xml:space="preserve"> (6</w:t>
      </w:r>
      <w:r w:rsidR="00411464">
        <w:rPr>
          <w:lang w:val="en-US"/>
        </w:rPr>
        <w:t>)</w:t>
      </w:r>
      <w:r w:rsidR="00411464" w:rsidRPr="00411464">
        <w:rPr>
          <w:lang w:val="en-US"/>
        </w:rPr>
        <w:t>. Additionally, their environmental impact is heavily criticized.</w:t>
      </w:r>
    </w:p>
    <w:p w14:paraId="260124AF" w14:textId="77777777" w:rsidR="001A1D08" w:rsidRPr="000336CC" w:rsidRDefault="001A1D08" w:rsidP="00043345">
      <w:pPr>
        <w:numPr>
          <w:ilvl w:val="0"/>
          <w:numId w:val="1"/>
        </w:numPr>
        <w:spacing w:before="100" w:beforeAutospacing="1" w:after="100" w:afterAutospacing="1" w:line="276" w:lineRule="auto"/>
        <w:rPr>
          <w:rFonts w:cstheme="minorHAnsi"/>
          <w:lang w:val="en-US"/>
        </w:rPr>
      </w:pPr>
      <w:r w:rsidRPr="000336CC">
        <w:rPr>
          <w:rFonts w:cstheme="minorHAnsi"/>
          <w:lang w:val="en-US"/>
        </w:rPr>
        <w:t>Higher use of roll-your-own tobacco, shisha, and e-cigaret</w:t>
      </w:r>
      <w:r w:rsidR="00411464">
        <w:rPr>
          <w:rFonts w:cstheme="minorHAnsi"/>
          <w:lang w:val="en-US"/>
        </w:rPr>
        <w:t>tes among younger populations (1</w:t>
      </w:r>
      <w:r w:rsidRPr="000336CC">
        <w:rPr>
          <w:rFonts w:cstheme="minorHAnsi"/>
          <w:lang w:val="en-US"/>
        </w:rPr>
        <w:t xml:space="preserve">) suggests targeted marketing or cultural trends that disproportionately affect the young. </w:t>
      </w:r>
    </w:p>
    <w:p w14:paraId="14E92205" w14:textId="77777777" w:rsidR="001A1D08" w:rsidRPr="000336CC" w:rsidRDefault="001A1D08" w:rsidP="00043345">
      <w:pPr>
        <w:spacing w:line="276" w:lineRule="auto"/>
        <w:jc w:val="both"/>
        <w:rPr>
          <w:rFonts w:cstheme="minorHAnsi"/>
          <w:lang w:val="en-US"/>
        </w:rPr>
      </w:pPr>
    </w:p>
    <w:p w14:paraId="4ECAE87E" w14:textId="77777777" w:rsidR="00043345" w:rsidRPr="000336CC" w:rsidRDefault="001A1D08" w:rsidP="00043345">
      <w:pPr>
        <w:pStyle w:val="Heading1"/>
        <w:rPr>
          <w:lang w:val="en-US"/>
        </w:rPr>
      </w:pPr>
      <w:r w:rsidRPr="000336CC">
        <w:rPr>
          <w:lang w:val="en-US"/>
        </w:rPr>
        <w:t>Legal Obligations</w:t>
      </w:r>
    </w:p>
    <w:p w14:paraId="5945F8F9" w14:textId="77777777" w:rsidR="00043345" w:rsidRPr="000336CC" w:rsidRDefault="00043345" w:rsidP="00043345">
      <w:pPr>
        <w:rPr>
          <w:lang w:val="en-US"/>
        </w:rPr>
      </w:pPr>
    </w:p>
    <w:p w14:paraId="6C6D4212" w14:textId="77777777" w:rsidR="001A1D08" w:rsidRPr="000336CC" w:rsidRDefault="001A1D08" w:rsidP="00043345">
      <w:pPr>
        <w:pStyle w:val="ListParagraph"/>
        <w:numPr>
          <w:ilvl w:val="0"/>
          <w:numId w:val="19"/>
        </w:numPr>
        <w:rPr>
          <w:rFonts w:cstheme="majorBidi"/>
          <w:lang w:val="en-US"/>
        </w:rPr>
      </w:pPr>
      <w:r w:rsidRPr="000336CC">
        <w:rPr>
          <w:lang w:val="en-US"/>
        </w:rPr>
        <w:t>Luxembourg’s Anti-Tobacco Policies</w:t>
      </w:r>
    </w:p>
    <w:p w14:paraId="368C8FAC" w14:textId="77777777" w:rsidR="001A1D08" w:rsidRPr="000336CC" w:rsidRDefault="001A1D08" w:rsidP="00043345">
      <w:pPr>
        <w:spacing w:line="276" w:lineRule="auto"/>
        <w:jc w:val="both"/>
        <w:rPr>
          <w:rFonts w:cstheme="minorHAnsi"/>
          <w:lang w:val="en-US"/>
        </w:rPr>
      </w:pPr>
    </w:p>
    <w:p w14:paraId="497078F3" w14:textId="6C180568" w:rsidR="001A1D08" w:rsidRPr="000336CC" w:rsidRDefault="001A1D08" w:rsidP="00043345">
      <w:pPr>
        <w:spacing w:line="276" w:lineRule="auto"/>
        <w:jc w:val="both"/>
        <w:rPr>
          <w:rFonts w:cstheme="minorHAnsi"/>
          <w:lang w:val="en-US"/>
        </w:rPr>
      </w:pPr>
      <w:r w:rsidRPr="000336CC">
        <w:rPr>
          <w:rFonts w:cstheme="minorHAnsi"/>
          <w:lang w:val="en-US"/>
        </w:rPr>
        <w:t xml:space="preserve">Luxembourg ratified the </w:t>
      </w:r>
      <w:r w:rsidR="00AC57B9" w:rsidRPr="000336CC">
        <w:rPr>
          <w:rFonts w:cstheme="minorHAnsi"/>
          <w:i/>
          <w:lang w:val="en-US"/>
        </w:rPr>
        <w:t>Framework Convention on Tobacco Control (FCTC)</w:t>
      </w:r>
      <w:r w:rsidRPr="000336CC">
        <w:rPr>
          <w:rFonts w:cstheme="minorHAnsi"/>
          <w:lang w:val="en-US"/>
        </w:rPr>
        <w:t xml:space="preserve"> in 2005</w:t>
      </w:r>
      <w:r w:rsidR="00504766">
        <w:rPr>
          <w:rFonts w:cstheme="minorHAnsi"/>
          <w:lang w:val="en-US"/>
        </w:rPr>
        <w:t xml:space="preserve"> (8)</w:t>
      </w:r>
      <w:r w:rsidRPr="000336CC">
        <w:rPr>
          <w:rFonts w:cstheme="minorHAnsi"/>
          <w:lang w:val="en-US"/>
        </w:rPr>
        <w:t>, committing to coordinated measures such as taxation, product regulation, cessation support, illicit trade prevention, and public awareness campaigns. Despite these commitments, the country’s anti-tobacco efforts lag behind other European nations.</w:t>
      </w:r>
    </w:p>
    <w:p w14:paraId="7ADCD658" w14:textId="4A3CD3CF" w:rsidR="001A1D08" w:rsidRPr="000336CC" w:rsidRDefault="001A1D08" w:rsidP="00043345">
      <w:pPr>
        <w:spacing w:line="276" w:lineRule="auto"/>
        <w:jc w:val="both"/>
        <w:rPr>
          <w:rFonts w:cstheme="minorHAnsi"/>
          <w:lang w:val="en-US"/>
        </w:rPr>
      </w:pPr>
      <w:r w:rsidRPr="000336CC">
        <w:rPr>
          <w:rFonts w:cstheme="minorHAnsi"/>
          <w:lang w:val="en-US"/>
        </w:rPr>
        <w:t>Luxembourg ranks 28th out of 37 European countries</w:t>
      </w:r>
      <w:r w:rsidR="003564EC">
        <w:rPr>
          <w:rFonts w:cstheme="minorHAnsi"/>
          <w:lang w:val="en-US"/>
        </w:rPr>
        <w:t xml:space="preserve"> for tobacco control policies</w:t>
      </w:r>
      <w:r w:rsidR="007836A5">
        <w:rPr>
          <w:rFonts w:cstheme="minorHAnsi"/>
          <w:lang w:val="en-US"/>
        </w:rPr>
        <w:t xml:space="preserve"> in 2021</w:t>
      </w:r>
      <w:r w:rsidR="003564EC">
        <w:rPr>
          <w:rFonts w:cstheme="minorHAnsi"/>
          <w:lang w:val="en-US"/>
        </w:rPr>
        <w:t xml:space="preserve"> (7</w:t>
      </w:r>
      <w:r w:rsidRPr="000336CC">
        <w:rPr>
          <w:rFonts w:cstheme="minorHAnsi"/>
          <w:lang w:val="en-US"/>
        </w:rPr>
        <w:t xml:space="preserve">). While slight improvements were made in affordability metrics, Luxembourg’s tobacco prices remain among the lowest in Europe, largely due to minimal taxation. This pricing strategy has made the country a hub for cross-border shopping, undermining efforts to reduce tobacco consumption domestically. </w:t>
      </w:r>
      <w:r w:rsidRPr="000336CC">
        <w:rPr>
          <w:rFonts w:cstheme="minorHAnsi"/>
          <w:lang w:val="en-US"/>
        </w:rPr>
        <w:lastRenderedPageBreak/>
        <w:t>Additionally, while advertising for tobacco products has been banned since 2006, their visibility and availability remain pervasive.</w:t>
      </w:r>
    </w:p>
    <w:p w14:paraId="0517E688" w14:textId="77777777" w:rsidR="001A1D08" w:rsidRPr="000336CC" w:rsidRDefault="001A1D08" w:rsidP="00043345">
      <w:pPr>
        <w:spacing w:line="276" w:lineRule="auto"/>
        <w:jc w:val="both"/>
        <w:rPr>
          <w:rFonts w:cstheme="minorHAnsi"/>
          <w:lang w:val="en-US"/>
        </w:rPr>
      </w:pPr>
    </w:p>
    <w:p w14:paraId="00F3ACED" w14:textId="6C76EAF8" w:rsidR="001A1D08" w:rsidRPr="000336CC" w:rsidRDefault="001A1D08" w:rsidP="00043345">
      <w:pPr>
        <w:pStyle w:val="ListParagraph"/>
        <w:numPr>
          <w:ilvl w:val="0"/>
          <w:numId w:val="19"/>
        </w:numPr>
        <w:spacing w:line="276" w:lineRule="auto"/>
        <w:jc w:val="both"/>
        <w:rPr>
          <w:rFonts w:cstheme="minorHAnsi"/>
          <w:lang w:val="en-US"/>
        </w:rPr>
      </w:pPr>
      <w:r w:rsidRPr="000336CC">
        <w:rPr>
          <w:rFonts w:cstheme="minorHAnsi"/>
          <w:lang w:val="en-US"/>
        </w:rPr>
        <w:t>Génération Sans Tabac</w:t>
      </w:r>
      <w:r w:rsidR="00EA7DDB">
        <w:rPr>
          <w:rFonts w:cstheme="minorHAnsi"/>
          <w:lang w:val="en-US"/>
        </w:rPr>
        <w:t xml:space="preserve"> 2040</w:t>
      </w:r>
    </w:p>
    <w:p w14:paraId="1F3DB872" w14:textId="77777777" w:rsidR="001A1D08" w:rsidRPr="000336CC" w:rsidRDefault="001A1D08" w:rsidP="00043345">
      <w:pPr>
        <w:spacing w:line="276" w:lineRule="auto"/>
        <w:jc w:val="both"/>
        <w:rPr>
          <w:rFonts w:cstheme="minorHAnsi"/>
          <w:lang w:val="en-US"/>
        </w:rPr>
      </w:pPr>
    </w:p>
    <w:p w14:paraId="1DD9B7AC" w14:textId="257D9932" w:rsidR="001A1D08" w:rsidRDefault="001A1D08" w:rsidP="00043345">
      <w:pPr>
        <w:spacing w:line="276" w:lineRule="auto"/>
        <w:jc w:val="both"/>
        <w:rPr>
          <w:rFonts w:cstheme="minorHAnsi"/>
          <w:lang w:val="en-US"/>
        </w:rPr>
      </w:pPr>
      <w:r w:rsidRPr="000336CC">
        <w:rPr>
          <w:rFonts w:cstheme="minorHAnsi"/>
          <w:lang w:val="en-US"/>
        </w:rPr>
        <w:t xml:space="preserve">The </w:t>
      </w:r>
      <w:r w:rsidRPr="000336CC">
        <w:rPr>
          <w:rFonts w:cstheme="minorHAnsi"/>
          <w:i/>
          <w:iCs/>
          <w:lang w:val="en-US"/>
        </w:rPr>
        <w:t>Génération Sans Tabac</w:t>
      </w:r>
      <w:r w:rsidR="00E3356C">
        <w:rPr>
          <w:rFonts w:cstheme="minorHAnsi"/>
          <w:lang w:val="en-US"/>
        </w:rPr>
        <w:t xml:space="preserve"> </w:t>
      </w:r>
      <w:r w:rsidR="000336CC">
        <w:rPr>
          <w:rFonts w:cstheme="minorHAnsi"/>
          <w:lang w:val="en-US"/>
        </w:rPr>
        <w:t xml:space="preserve">national </w:t>
      </w:r>
      <w:r w:rsidRPr="000336CC">
        <w:rPr>
          <w:rFonts w:cstheme="minorHAnsi"/>
          <w:lang w:val="en-US"/>
        </w:rPr>
        <w:t xml:space="preserve">strategy </w:t>
      </w:r>
      <w:r w:rsidRPr="000336CC">
        <w:rPr>
          <w:rFonts w:cstheme="minorHAnsi"/>
          <w:lang w:val="en-US"/>
        </w:rPr>
        <w:fldChar w:fldCharType="begin"/>
      </w:r>
      <w:r w:rsidRPr="000336CC">
        <w:rPr>
          <w:rFonts w:cstheme="minorHAnsi"/>
          <w:lang w:val="en-US"/>
        </w:rPr>
        <w:instrText xml:space="preserve"> ADDIN ZOTERO_ITEM CSL_CITATION {"citationID":"b6f7QpqM","properties":{"formattedCitation":"(5)","plainCitation":"(5)","noteIndex":0},"citationItems":[{"id":60,"uris":["http://zotero.org/users/local/jUwETrrW/items/ZLFLU47R"],"itemData":{"id":60,"type":"webpage","abstract":"Pour une génération future sans fumée.","container-title":"GénérationSansTabac","language":"fr","title":"Accueil | Génération Sans Tabac Luxembourg","URL":"https://www.generationsanstabac.lu","accessed":{"date-parts":[["2024",11,26]]}}}],"schema":"https://github.com/citation-style-language/schema/raw/master/csl-citation.json"} </w:instrText>
      </w:r>
      <w:r w:rsidRPr="000336CC">
        <w:rPr>
          <w:rFonts w:cstheme="minorHAnsi"/>
          <w:lang w:val="en-US"/>
        </w:rPr>
        <w:fldChar w:fldCharType="separate"/>
      </w:r>
      <w:r w:rsidR="005E4565">
        <w:rPr>
          <w:rFonts w:cstheme="minorHAnsi"/>
          <w:lang w:val="en-US"/>
        </w:rPr>
        <w:t>(3</w:t>
      </w:r>
      <w:r w:rsidRPr="000336CC">
        <w:rPr>
          <w:rFonts w:cstheme="minorHAnsi"/>
          <w:lang w:val="en-US"/>
        </w:rPr>
        <w:t>)</w:t>
      </w:r>
      <w:r w:rsidRPr="000336CC">
        <w:rPr>
          <w:rFonts w:cstheme="minorHAnsi"/>
          <w:lang w:val="en-US"/>
        </w:rPr>
        <w:fldChar w:fldCharType="end"/>
      </w:r>
      <w:r w:rsidRPr="000336CC">
        <w:rPr>
          <w:rFonts w:cstheme="minorHAnsi"/>
          <w:lang w:val="en-US"/>
        </w:rPr>
        <w:t xml:space="preserve">, launched by Fondation Cancer in 2023, aims to </w:t>
      </w:r>
      <w:r w:rsidR="00E3356C" w:rsidRPr="00E3356C">
        <w:rPr>
          <w:lang w:val="en-US"/>
        </w:rPr>
        <w:t>reduce the smoking rate to less than 5% by 2040</w:t>
      </w:r>
      <w:r w:rsidR="00E3356C">
        <w:rPr>
          <w:lang w:val="en-US"/>
        </w:rPr>
        <w:t xml:space="preserve"> and </w:t>
      </w:r>
      <w:r w:rsidR="00EA6BCF">
        <w:rPr>
          <w:lang w:val="en-US"/>
        </w:rPr>
        <w:t xml:space="preserve">therefore </w:t>
      </w:r>
      <w:r w:rsidR="00E3356C" w:rsidRPr="00E3356C">
        <w:rPr>
          <w:lang w:val="en-US"/>
        </w:rPr>
        <w:t>to</w:t>
      </w:r>
      <w:r w:rsidR="00986002">
        <w:rPr>
          <w:lang w:val="en-US"/>
        </w:rPr>
        <w:t xml:space="preserve"> give</w:t>
      </w:r>
      <w:r w:rsidR="00E3356C" w:rsidRPr="00E3356C">
        <w:rPr>
          <w:lang w:val="en-US"/>
        </w:rPr>
        <w:t xml:space="preserve"> today's children and young people </w:t>
      </w:r>
      <w:r w:rsidR="00986002">
        <w:rPr>
          <w:lang w:val="en-US"/>
        </w:rPr>
        <w:t xml:space="preserve">the right </w:t>
      </w:r>
      <w:r w:rsidR="00E3356C" w:rsidRPr="00E3356C">
        <w:rPr>
          <w:lang w:val="en-US"/>
        </w:rPr>
        <w:t>to grow up in a tobacco-free environment, so they can become the first "</w:t>
      </w:r>
      <w:r w:rsidR="00E3356C">
        <w:rPr>
          <w:lang w:val="en-US"/>
        </w:rPr>
        <w:t>smoke</w:t>
      </w:r>
      <w:r w:rsidR="00E3356C" w:rsidRPr="00E3356C">
        <w:rPr>
          <w:lang w:val="en-US"/>
        </w:rPr>
        <w:t>-free generation of adults" by 2040.</w:t>
      </w:r>
      <w:r w:rsidR="00EA6BCF">
        <w:rPr>
          <w:rFonts w:cstheme="minorHAnsi"/>
          <w:lang w:val="en-US"/>
        </w:rPr>
        <w:t xml:space="preserve"> </w:t>
      </w:r>
      <w:r w:rsidRPr="000336CC">
        <w:rPr>
          <w:rFonts w:cstheme="minorHAnsi"/>
          <w:lang w:val="en-US"/>
        </w:rPr>
        <w:t>Supported by 37 national partners, the strategy focuses on six key measures:</w:t>
      </w:r>
    </w:p>
    <w:p w14:paraId="5C8E6DE0" w14:textId="77777777" w:rsidR="00E3356C" w:rsidRPr="000336CC" w:rsidRDefault="00E3356C" w:rsidP="00043345">
      <w:pPr>
        <w:spacing w:line="276" w:lineRule="auto"/>
        <w:jc w:val="both"/>
        <w:rPr>
          <w:rFonts w:cstheme="minorHAnsi"/>
          <w:lang w:val="en-US"/>
        </w:rPr>
      </w:pPr>
    </w:p>
    <w:p w14:paraId="446800B0" w14:textId="77777777" w:rsidR="001A1D08" w:rsidRPr="000336CC" w:rsidRDefault="00FC45C6" w:rsidP="00043345">
      <w:pPr>
        <w:numPr>
          <w:ilvl w:val="0"/>
          <w:numId w:val="5"/>
        </w:numPr>
        <w:spacing w:after="160" w:line="276" w:lineRule="auto"/>
        <w:jc w:val="both"/>
        <w:rPr>
          <w:rFonts w:cstheme="minorHAnsi"/>
          <w:lang w:val="en-US"/>
        </w:rPr>
      </w:pPr>
      <w:r>
        <w:rPr>
          <w:rFonts w:cstheme="minorHAnsi"/>
          <w:bCs/>
          <w:lang w:val="en-US"/>
        </w:rPr>
        <w:t>Increase tobacco p</w:t>
      </w:r>
      <w:r w:rsidR="001A1D08" w:rsidRPr="000336CC">
        <w:rPr>
          <w:rFonts w:cstheme="minorHAnsi"/>
          <w:bCs/>
          <w:lang w:val="en-US"/>
        </w:rPr>
        <w:t>rices</w:t>
      </w:r>
      <w:r w:rsidR="001A1D08" w:rsidRPr="000336CC">
        <w:rPr>
          <w:rFonts w:cstheme="minorHAnsi"/>
          <w:lang w:val="en-US"/>
        </w:rPr>
        <w:t>: Raising prices has proven to be one of the most effective strategies to discourage smoking, particularly among youth.</w:t>
      </w:r>
    </w:p>
    <w:p w14:paraId="64EF2ECC" w14:textId="77777777" w:rsidR="001A1D08" w:rsidRPr="000336CC" w:rsidRDefault="00FC45C6" w:rsidP="00043345">
      <w:pPr>
        <w:numPr>
          <w:ilvl w:val="0"/>
          <w:numId w:val="5"/>
        </w:numPr>
        <w:spacing w:after="160" w:line="276" w:lineRule="auto"/>
        <w:jc w:val="both"/>
        <w:rPr>
          <w:rFonts w:cstheme="minorHAnsi"/>
          <w:lang w:val="en-US"/>
        </w:rPr>
      </w:pPr>
      <w:r>
        <w:rPr>
          <w:rFonts w:cstheme="minorHAnsi"/>
          <w:bCs/>
          <w:lang w:val="en-US"/>
        </w:rPr>
        <w:t>Prevent youth i</w:t>
      </w:r>
      <w:r w:rsidR="001A1D08" w:rsidRPr="000336CC">
        <w:rPr>
          <w:rFonts w:cstheme="minorHAnsi"/>
          <w:bCs/>
          <w:lang w:val="en-US"/>
        </w:rPr>
        <w:t>nitiation</w:t>
      </w:r>
      <w:r w:rsidR="001A1D08" w:rsidRPr="000336CC">
        <w:rPr>
          <w:rFonts w:cstheme="minorHAnsi"/>
          <w:lang w:val="en-US"/>
        </w:rPr>
        <w:t>: Regular anti-smoking campaigns and stricter enforcement of laws prohibiting underage smoking are critical.</w:t>
      </w:r>
    </w:p>
    <w:p w14:paraId="46E33BF3" w14:textId="77777777" w:rsidR="001A1D08" w:rsidRPr="000336CC" w:rsidRDefault="00FC45C6" w:rsidP="00043345">
      <w:pPr>
        <w:numPr>
          <w:ilvl w:val="0"/>
          <w:numId w:val="5"/>
        </w:numPr>
        <w:spacing w:after="160" w:line="276" w:lineRule="auto"/>
        <w:jc w:val="both"/>
        <w:rPr>
          <w:rFonts w:cstheme="minorHAnsi"/>
          <w:lang w:val="en-US"/>
        </w:rPr>
      </w:pPr>
      <w:r>
        <w:rPr>
          <w:rFonts w:cstheme="minorHAnsi"/>
          <w:bCs/>
          <w:lang w:val="en-US"/>
        </w:rPr>
        <w:t>Ban all tobacco a</w:t>
      </w:r>
      <w:r w:rsidR="001A1D08" w:rsidRPr="000336CC">
        <w:rPr>
          <w:rFonts w:cstheme="minorHAnsi"/>
          <w:bCs/>
          <w:lang w:val="en-US"/>
        </w:rPr>
        <w:t>dvertising</w:t>
      </w:r>
      <w:r w:rsidR="001A1D08" w:rsidRPr="000336CC">
        <w:rPr>
          <w:rFonts w:cstheme="minorHAnsi"/>
          <w:lang w:val="en-US"/>
        </w:rPr>
        <w:t>: The visibility of tobacco products encourages consumption and hinders cessation efforts.</w:t>
      </w:r>
    </w:p>
    <w:p w14:paraId="167FAC13" w14:textId="77777777" w:rsidR="001A1D08" w:rsidRPr="000336CC" w:rsidRDefault="00FC45C6" w:rsidP="00043345">
      <w:pPr>
        <w:numPr>
          <w:ilvl w:val="0"/>
          <w:numId w:val="5"/>
        </w:numPr>
        <w:spacing w:after="160" w:line="276" w:lineRule="auto"/>
        <w:jc w:val="both"/>
        <w:rPr>
          <w:rFonts w:cstheme="minorHAnsi"/>
          <w:lang w:val="en-US"/>
        </w:rPr>
      </w:pPr>
      <w:r>
        <w:rPr>
          <w:rFonts w:cstheme="minorHAnsi"/>
          <w:bCs/>
          <w:lang w:val="en-US"/>
        </w:rPr>
        <w:t>Reduce product a</w:t>
      </w:r>
      <w:r w:rsidR="001A1D08" w:rsidRPr="000336CC">
        <w:rPr>
          <w:rFonts w:cstheme="minorHAnsi"/>
          <w:bCs/>
          <w:lang w:val="en-US"/>
        </w:rPr>
        <w:t>vailability</w:t>
      </w:r>
      <w:r w:rsidR="001A1D08" w:rsidRPr="000336CC">
        <w:rPr>
          <w:rFonts w:cstheme="minorHAnsi"/>
          <w:lang w:val="en-US"/>
        </w:rPr>
        <w:t>: Limiting the accessibility of tobacco products, particularly in 24/7 retail outlets, is essential.</w:t>
      </w:r>
    </w:p>
    <w:p w14:paraId="3AF923BA" w14:textId="77777777" w:rsidR="001A1D08" w:rsidRPr="000336CC" w:rsidRDefault="00FC45C6" w:rsidP="00043345">
      <w:pPr>
        <w:numPr>
          <w:ilvl w:val="0"/>
          <w:numId w:val="5"/>
        </w:numPr>
        <w:spacing w:after="160" w:line="276" w:lineRule="auto"/>
        <w:jc w:val="both"/>
        <w:rPr>
          <w:rFonts w:cstheme="minorHAnsi"/>
          <w:lang w:val="en-US"/>
        </w:rPr>
      </w:pPr>
      <w:r>
        <w:rPr>
          <w:rFonts w:cstheme="minorHAnsi"/>
          <w:bCs/>
          <w:lang w:val="en-US"/>
        </w:rPr>
        <w:t>Expand smoke-Free e</w:t>
      </w:r>
      <w:r w:rsidR="001A1D08" w:rsidRPr="000336CC">
        <w:rPr>
          <w:rFonts w:cstheme="minorHAnsi"/>
          <w:bCs/>
          <w:lang w:val="en-US"/>
        </w:rPr>
        <w:t>nvironments</w:t>
      </w:r>
      <w:r w:rsidR="001A1D08" w:rsidRPr="000336CC">
        <w:rPr>
          <w:rFonts w:cstheme="minorHAnsi"/>
          <w:lang w:val="en-US"/>
        </w:rPr>
        <w:t>: Protecting the population, especially children and pregnant women, from secondhand smoke is a priority.</w:t>
      </w:r>
    </w:p>
    <w:p w14:paraId="02DC73B6" w14:textId="77777777" w:rsidR="001A1D08" w:rsidRPr="000336CC" w:rsidRDefault="00FC45C6" w:rsidP="00043345">
      <w:pPr>
        <w:numPr>
          <w:ilvl w:val="0"/>
          <w:numId w:val="5"/>
        </w:numPr>
        <w:spacing w:after="160" w:line="276" w:lineRule="auto"/>
        <w:jc w:val="both"/>
        <w:rPr>
          <w:rFonts w:cstheme="minorHAnsi"/>
          <w:lang w:val="en-US"/>
        </w:rPr>
      </w:pPr>
      <w:r>
        <w:rPr>
          <w:rFonts w:cstheme="minorHAnsi"/>
          <w:bCs/>
          <w:lang w:val="en-US"/>
        </w:rPr>
        <w:t>Enhance cessation s</w:t>
      </w:r>
      <w:r w:rsidR="001A1D08" w:rsidRPr="000336CC">
        <w:rPr>
          <w:rFonts w:cstheme="minorHAnsi"/>
          <w:bCs/>
          <w:lang w:val="en-US"/>
        </w:rPr>
        <w:t>upport</w:t>
      </w:r>
      <w:r w:rsidR="001A1D08" w:rsidRPr="000336CC">
        <w:rPr>
          <w:rFonts w:cstheme="minorHAnsi"/>
          <w:lang w:val="en-US"/>
        </w:rPr>
        <w:t>: Providing accessible, tailored cessation programs can help individuals overcome nicotine addiction effectively.</w:t>
      </w:r>
    </w:p>
    <w:p w14:paraId="5E4FB820" w14:textId="77777777" w:rsidR="001A1D08" w:rsidRPr="000336CC" w:rsidRDefault="001A1D08" w:rsidP="00043345">
      <w:pPr>
        <w:spacing w:line="276" w:lineRule="auto"/>
        <w:jc w:val="both"/>
        <w:rPr>
          <w:rFonts w:cstheme="minorHAnsi"/>
          <w:lang w:val="en-US"/>
        </w:rPr>
      </w:pPr>
    </w:p>
    <w:p w14:paraId="33578782" w14:textId="77777777" w:rsidR="001A1D08" w:rsidRPr="000336CC" w:rsidRDefault="001A1D08" w:rsidP="00043345">
      <w:pPr>
        <w:pStyle w:val="Heading1"/>
        <w:rPr>
          <w:lang w:val="en-US"/>
        </w:rPr>
      </w:pPr>
      <w:r w:rsidRPr="000336CC">
        <w:rPr>
          <w:lang w:val="en-US"/>
        </w:rPr>
        <w:t>Recommendations</w:t>
      </w:r>
    </w:p>
    <w:p w14:paraId="3FF65593" w14:textId="77777777" w:rsidR="001A1D08" w:rsidRPr="000336CC" w:rsidRDefault="001A1D08" w:rsidP="00043345">
      <w:pPr>
        <w:spacing w:line="276" w:lineRule="auto"/>
        <w:jc w:val="both"/>
        <w:rPr>
          <w:rFonts w:cstheme="minorHAnsi"/>
          <w:lang w:val="en-US"/>
        </w:rPr>
      </w:pPr>
    </w:p>
    <w:p w14:paraId="683DCFF3" w14:textId="77777777" w:rsidR="00D30E6E" w:rsidRPr="000336CC" w:rsidRDefault="001A1D08" w:rsidP="00D30E6E">
      <w:pPr>
        <w:spacing w:line="276" w:lineRule="auto"/>
        <w:jc w:val="both"/>
        <w:rPr>
          <w:rFonts w:cstheme="minorHAnsi"/>
          <w:lang w:val="en-US"/>
        </w:rPr>
      </w:pPr>
      <w:r w:rsidRPr="000336CC">
        <w:rPr>
          <w:rFonts w:cstheme="minorHAnsi"/>
          <w:lang w:val="en-US"/>
        </w:rPr>
        <w:t xml:space="preserve">Luxembourg has significant room for improvement in its fight against tobacco. Adopting a comprehensive national strategy inspired by </w:t>
      </w:r>
      <w:r w:rsidRPr="000336CC">
        <w:rPr>
          <w:rFonts w:cstheme="minorHAnsi"/>
          <w:i/>
          <w:iCs/>
          <w:lang w:val="en-US"/>
        </w:rPr>
        <w:t>Génération Sans Tabac</w:t>
      </w:r>
      <w:r w:rsidRPr="000336CC">
        <w:rPr>
          <w:rFonts w:cstheme="minorHAnsi"/>
          <w:lang w:val="en-US"/>
        </w:rPr>
        <w:t xml:space="preserve"> would provide the framework needed to address current gaps. Special attention must be given to the unique challenges faced by women and girls, ensuring that all policies are inclusive and effective</w:t>
      </w:r>
      <w:r w:rsidR="00D30E6E" w:rsidRPr="000336CC">
        <w:rPr>
          <w:rFonts w:cstheme="minorHAnsi"/>
          <w:lang w:val="en-US"/>
        </w:rPr>
        <w:t xml:space="preserve">. </w:t>
      </w:r>
    </w:p>
    <w:p w14:paraId="358AC5E2" w14:textId="77777777" w:rsidR="00C55D25" w:rsidRPr="00344D0A" w:rsidRDefault="00C55D25" w:rsidP="00C55D25">
      <w:pPr>
        <w:spacing w:line="276" w:lineRule="auto"/>
        <w:jc w:val="both"/>
        <w:rPr>
          <w:rFonts w:cstheme="minorHAnsi"/>
          <w:lang w:val="en-US"/>
        </w:rPr>
      </w:pPr>
      <w:r>
        <w:rPr>
          <w:rFonts w:cstheme="minorHAnsi"/>
          <w:lang w:val="en-US"/>
        </w:rPr>
        <w:t>In this context, Fondation Cancer Luxembourg</w:t>
      </w:r>
      <w:r w:rsidRPr="00344D0A">
        <w:rPr>
          <w:lang w:val="en-US"/>
        </w:rPr>
        <w:t xml:space="preserve"> </w:t>
      </w:r>
      <w:r>
        <w:rPr>
          <w:lang w:val="en-US"/>
        </w:rPr>
        <w:t>proposes</w:t>
      </w:r>
      <w:r w:rsidRPr="00344D0A">
        <w:rPr>
          <w:lang w:val="en-US"/>
        </w:rPr>
        <w:t xml:space="preserve"> concrete </w:t>
      </w:r>
      <w:r>
        <w:rPr>
          <w:lang w:val="en-US"/>
        </w:rPr>
        <w:t>demands</w:t>
      </w:r>
      <w:r w:rsidRPr="00344D0A">
        <w:rPr>
          <w:lang w:val="en-US"/>
        </w:rPr>
        <w:t xml:space="preserve"> and actions to strengthen the fight against to</w:t>
      </w:r>
      <w:r>
        <w:rPr>
          <w:lang w:val="en-US"/>
        </w:rPr>
        <w:t xml:space="preserve">bacco consumption in Luxembourg: </w:t>
      </w:r>
    </w:p>
    <w:p w14:paraId="27D63277" w14:textId="77777777" w:rsidR="00C55D25" w:rsidRPr="00344D0A" w:rsidRDefault="00C55D25" w:rsidP="00C55D25">
      <w:pPr>
        <w:spacing w:line="276" w:lineRule="auto"/>
        <w:jc w:val="both"/>
        <w:rPr>
          <w:rFonts w:cstheme="minorHAnsi"/>
          <w:lang w:val="en-US"/>
        </w:rPr>
      </w:pPr>
    </w:p>
    <w:p w14:paraId="5F5ABE05"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From 2024 onward, significant annual price increases of at least 10% for tobacco and related products.</w:t>
      </w:r>
    </w:p>
    <w:p w14:paraId="3738A7E6" w14:textId="77777777" w:rsidR="00C55D25" w:rsidRPr="00344D0A" w:rsidRDefault="00C55D25" w:rsidP="00C55D25">
      <w:pPr>
        <w:spacing w:line="276" w:lineRule="auto"/>
        <w:jc w:val="both"/>
        <w:rPr>
          <w:rFonts w:cstheme="minorHAnsi"/>
          <w:lang w:val="en-US"/>
        </w:rPr>
      </w:pPr>
    </w:p>
    <w:p w14:paraId="138DF37B"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Ban on the sale of any new nicotine-containing product.</w:t>
      </w:r>
    </w:p>
    <w:p w14:paraId="47C26FC1" w14:textId="77777777" w:rsidR="00C55D25" w:rsidRPr="00344D0A" w:rsidRDefault="00C55D25" w:rsidP="00C55D25">
      <w:pPr>
        <w:spacing w:line="276" w:lineRule="auto"/>
        <w:jc w:val="both"/>
        <w:rPr>
          <w:rFonts w:cstheme="minorHAnsi"/>
          <w:lang w:val="en-US"/>
        </w:rPr>
      </w:pPr>
    </w:p>
    <w:p w14:paraId="09461030"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Harmonization of taxes and excise duties on all tobacco products and related items such as e-cigarettes and all nicotine-containing products.</w:t>
      </w:r>
    </w:p>
    <w:p w14:paraId="5FE7C971" w14:textId="77777777" w:rsidR="00C55D25" w:rsidRPr="00344D0A" w:rsidRDefault="00C55D25" w:rsidP="00C55D25">
      <w:pPr>
        <w:spacing w:line="276" w:lineRule="auto"/>
        <w:jc w:val="both"/>
        <w:rPr>
          <w:rFonts w:cstheme="minorHAnsi"/>
          <w:lang w:val="en-US"/>
        </w:rPr>
      </w:pPr>
    </w:p>
    <w:p w14:paraId="5A27E33E"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Prohibition of smoking in cars in the presence of minors.</w:t>
      </w:r>
    </w:p>
    <w:p w14:paraId="4745B0A4" w14:textId="77777777" w:rsidR="00C55D25" w:rsidRPr="00344D0A" w:rsidRDefault="00C55D25" w:rsidP="00C55D25">
      <w:pPr>
        <w:spacing w:line="276" w:lineRule="auto"/>
        <w:jc w:val="both"/>
        <w:rPr>
          <w:rFonts w:cstheme="minorHAnsi"/>
          <w:lang w:val="en-US"/>
        </w:rPr>
      </w:pPr>
    </w:p>
    <w:p w14:paraId="57966BBA"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Smoking ban in company vehicles used by multiple people.</w:t>
      </w:r>
    </w:p>
    <w:p w14:paraId="40AFAAD8" w14:textId="77777777" w:rsidR="00C55D25" w:rsidRPr="00344D0A" w:rsidRDefault="00C55D25" w:rsidP="00C55D25">
      <w:pPr>
        <w:spacing w:line="276" w:lineRule="auto"/>
        <w:jc w:val="both"/>
        <w:rPr>
          <w:rFonts w:cstheme="minorHAnsi"/>
          <w:lang w:val="en-US"/>
        </w:rPr>
      </w:pPr>
    </w:p>
    <w:p w14:paraId="2E39E601"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Prohibition of the visible display of tobacco products and related items at points of sale.</w:t>
      </w:r>
    </w:p>
    <w:p w14:paraId="7E397D6A" w14:textId="77777777" w:rsidR="00C55D25" w:rsidRPr="00344D0A" w:rsidRDefault="00C55D25" w:rsidP="00C55D25">
      <w:pPr>
        <w:spacing w:line="276" w:lineRule="auto"/>
        <w:jc w:val="both"/>
        <w:rPr>
          <w:rFonts w:cstheme="minorHAnsi"/>
          <w:lang w:val="en-US"/>
        </w:rPr>
      </w:pPr>
    </w:p>
    <w:p w14:paraId="7E8D4F87"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General ban on marketing, advertising, and promotion, including at points of sale.</w:t>
      </w:r>
    </w:p>
    <w:p w14:paraId="0E30F059" w14:textId="77777777" w:rsidR="00C55D25" w:rsidRPr="00344D0A" w:rsidRDefault="00C55D25" w:rsidP="00C55D25">
      <w:pPr>
        <w:spacing w:line="276" w:lineRule="auto"/>
        <w:jc w:val="both"/>
        <w:rPr>
          <w:rFonts w:cstheme="minorHAnsi"/>
          <w:lang w:val="en-US"/>
        </w:rPr>
      </w:pPr>
    </w:p>
    <w:p w14:paraId="06813504" w14:textId="77777777" w:rsidR="00C55D25"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Removal of cigarette vending machines:</w:t>
      </w:r>
    </w:p>
    <w:p w14:paraId="25DB9426" w14:textId="77777777" w:rsidR="00C55D25" w:rsidRPr="00344D0A" w:rsidRDefault="00C55D25" w:rsidP="00C55D25">
      <w:pPr>
        <w:pStyle w:val="ListParagraph"/>
        <w:rPr>
          <w:rFonts w:cstheme="minorHAnsi"/>
          <w:lang w:val="en-US"/>
        </w:rPr>
      </w:pPr>
    </w:p>
    <w:p w14:paraId="73CF4A65" w14:textId="77777777" w:rsidR="00C55D25" w:rsidRPr="00344D0A" w:rsidRDefault="00C55D25" w:rsidP="00C55D25">
      <w:pPr>
        <w:pStyle w:val="ListParagraph"/>
        <w:numPr>
          <w:ilvl w:val="0"/>
          <w:numId w:val="26"/>
        </w:numPr>
        <w:spacing w:line="276" w:lineRule="auto"/>
        <w:jc w:val="both"/>
        <w:rPr>
          <w:rFonts w:cstheme="minorHAnsi"/>
          <w:lang w:val="en-US"/>
        </w:rPr>
      </w:pPr>
      <w:r w:rsidRPr="00344D0A">
        <w:rPr>
          <w:rFonts w:cstheme="minorHAnsi"/>
          <w:lang w:val="en-US"/>
        </w:rPr>
        <w:t>In public spaces</w:t>
      </w:r>
    </w:p>
    <w:p w14:paraId="726607AA" w14:textId="77777777" w:rsidR="00C55D25" w:rsidRDefault="00C55D25" w:rsidP="00C55D25">
      <w:pPr>
        <w:pStyle w:val="ListParagraph"/>
        <w:numPr>
          <w:ilvl w:val="0"/>
          <w:numId w:val="26"/>
        </w:numPr>
        <w:spacing w:line="276" w:lineRule="auto"/>
        <w:jc w:val="both"/>
        <w:rPr>
          <w:rFonts w:cstheme="minorHAnsi"/>
          <w:lang w:val="en-US"/>
        </w:rPr>
      </w:pPr>
      <w:r w:rsidRPr="00344D0A">
        <w:rPr>
          <w:rFonts w:cstheme="minorHAnsi"/>
          <w:lang w:val="en-US"/>
        </w:rPr>
        <w:t>In semi-public spaces (e.g., restaurants, cafés)</w:t>
      </w:r>
    </w:p>
    <w:p w14:paraId="4F40F214" w14:textId="77777777" w:rsidR="00C55D25" w:rsidRPr="00344D0A" w:rsidRDefault="00C55D25" w:rsidP="00C55D25">
      <w:pPr>
        <w:pStyle w:val="ListParagraph"/>
        <w:spacing w:line="276" w:lineRule="auto"/>
        <w:jc w:val="both"/>
        <w:rPr>
          <w:rFonts w:cstheme="minorHAnsi"/>
          <w:lang w:val="en-US"/>
        </w:rPr>
      </w:pPr>
    </w:p>
    <w:p w14:paraId="0993C3B5"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Introduction of a licensing system for the sale of tobacco products.</w:t>
      </w:r>
    </w:p>
    <w:p w14:paraId="04C7B373" w14:textId="77777777" w:rsidR="00C55D25" w:rsidRPr="00344D0A" w:rsidRDefault="00C55D25" w:rsidP="00C55D25">
      <w:pPr>
        <w:spacing w:line="276" w:lineRule="auto"/>
        <w:jc w:val="both"/>
        <w:rPr>
          <w:rFonts w:cstheme="minorHAnsi"/>
          <w:lang w:val="en-US"/>
        </w:rPr>
      </w:pPr>
    </w:p>
    <w:p w14:paraId="7C3BFB32"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Implementation of a legal smoking ban in the workplace.</w:t>
      </w:r>
    </w:p>
    <w:p w14:paraId="2420A4C0" w14:textId="77777777" w:rsidR="00C55D25" w:rsidRPr="00344D0A" w:rsidRDefault="00C55D25" w:rsidP="00C55D25">
      <w:pPr>
        <w:spacing w:line="276" w:lineRule="auto"/>
        <w:jc w:val="both"/>
        <w:rPr>
          <w:rFonts w:cstheme="minorHAnsi"/>
          <w:lang w:val="en-US"/>
        </w:rPr>
      </w:pPr>
    </w:p>
    <w:p w14:paraId="135D2FB2"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Prohibition of smoking in open and enclosed sports venues.</w:t>
      </w:r>
    </w:p>
    <w:p w14:paraId="78FB8040" w14:textId="77777777" w:rsidR="00C55D25" w:rsidRPr="00344D0A" w:rsidRDefault="00C55D25" w:rsidP="00C55D25">
      <w:pPr>
        <w:spacing w:line="276" w:lineRule="auto"/>
        <w:jc w:val="both"/>
        <w:rPr>
          <w:rFonts w:cstheme="minorHAnsi"/>
          <w:lang w:val="en-US"/>
        </w:rPr>
      </w:pPr>
    </w:p>
    <w:p w14:paraId="6374071E" w14:textId="77777777" w:rsidR="00C55D25" w:rsidRPr="00344D0A"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Smoking ban in shared areas of communal properties.</w:t>
      </w:r>
    </w:p>
    <w:p w14:paraId="7541EB14" w14:textId="77777777" w:rsidR="00C55D25" w:rsidRPr="00344D0A" w:rsidRDefault="00C55D25" w:rsidP="00C55D25">
      <w:pPr>
        <w:spacing w:line="276" w:lineRule="auto"/>
        <w:jc w:val="both"/>
        <w:rPr>
          <w:rFonts w:cstheme="minorHAnsi"/>
          <w:lang w:val="en-US"/>
        </w:rPr>
      </w:pPr>
    </w:p>
    <w:p w14:paraId="7CE44EA8" w14:textId="77777777" w:rsidR="00C55D25" w:rsidRDefault="00C55D25" w:rsidP="00C55D25">
      <w:pPr>
        <w:pStyle w:val="ListParagraph"/>
        <w:numPr>
          <w:ilvl w:val="0"/>
          <w:numId w:val="25"/>
        </w:numPr>
        <w:spacing w:line="276" w:lineRule="auto"/>
        <w:jc w:val="both"/>
        <w:rPr>
          <w:rFonts w:cstheme="minorHAnsi"/>
          <w:lang w:val="en-US"/>
        </w:rPr>
      </w:pPr>
      <w:r w:rsidRPr="00344D0A">
        <w:rPr>
          <w:rFonts w:cstheme="minorHAnsi"/>
          <w:lang w:val="en-US"/>
        </w:rPr>
        <w:t>Support for smoking cessation for all patients (including tailored assistance for every person treated in a hospital).</w:t>
      </w:r>
    </w:p>
    <w:p w14:paraId="5DAA6E8D" w14:textId="77777777" w:rsidR="00C55D25" w:rsidRDefault="00C55D25" w:rsidP="00C55D25">
      <w:pPr>
        <w:pStyle w:val="ListParagraph"/>
        <w:rPr>
          <w:rFonts w:cstheme="minorHAnsi"/>
          <w:lang w:val="en-US"/>
        </w:rPr>
      </w:pPr>
    </w:p>
    <w:p w14:paraId="3FF4FD40" w14:textId="77777777" w:rsidR="001A1D08" w:rsidRPr="000336CC" w:rsidRDefault="001A1D08" w:rsidP="00043345">
      <w:pPr>
        <w:spacing w:line="276" w:lineRule="auto"/>
        <w:jc w:val="both"/>
        <w:rPr>
          <w:rFonts w:cstheme="minorHAnsi"/>
          <w:lang w:val="en-US"/>
        </w:rPr>
      </w:pPr>
    </w:p>
    <w:p w14:paraId="266FB931" w14:textId="5CCD3BD7" w:rsidR="00344D0A" w:rsidRDefault="001A1D08" w:rsidP="007450E1">
      <w:pPr>
        <w:spacing w:line="276" w:lineRule="auto"/>
        <w:jc w:val="both"/>
        <w:rPr>
          <w:rFonts w:cstheme="minorHAnsi"/>
          <w:lang w:val="en-US"/>
        </w:rPr>
      </w:pPr>
      <w:r w:rsidRPr="000336CC">
        <w:rPr>
          <w:rFonts w:cstheme="minorHAnsi"/>
          <w:lang w:val="en-US"/>
        </w:rPr>
        <w:t>By committing to these measures, Luxembourg can meet its international obligations under the FCTC, safeguard public health, and pave the way for a tobacco-free future.</w:t>
      </w:r>
    </w:p>
    <w:p w14:paraId="135543BE" w14:textId="77777777" w:rsidR="007450E1" w:rsidRDefault="007450E1" w:rsidP="007450E1">
      <w:pPr>
        <w:spacing w:line="276" w:lineRule="auto"/>
        <w:jc w:val="both"/>
        <w:rPr>
          <w:rFonts w:cstheme="minorHAnsi"/>
          <w:lang w:val="en-US"/>
        </w:rPr>
      </w:pPr>
    </w:p>
    <w:p w14:paraId="33F70C4F" w14:textId="68E0DEF1" w:rsidR="007450E1" w:rsidRDefault="007450E1" w:rsidP="007450E1">
      <w:pPr>
        <w:spacing w:line="276" w:lineRule="auto"/>
        <w:jc w:val="both"/>
        <w:rPr>
          <w:rFonts w:cstheme="minorHAnsi"/>
          <w:lang w:val="en-US"/>
        </w:rPr>
      </w:pPr>
      <w:r>
        <w:rPr>
          <w:rFonts w:cstheme="minorHAnsi"/>
          <w:lang w:val="en-US"/>
        </w:rPr>
        <w:t>Signed,</w:t>
      </w:r>
    </w:p>
    <w:p w14:paraId="40E6D591" w14:textId="77777777" w:rsidR="007450E1" w:rsidRDefault="007450E1" w:rsidP="007450E1">
      <w:pPr>
        <w:spacing w:line="276" w:lineRule="auto"/>
        <w:jc w:val="both"/>
        <w:rPr>
          <w:rFonts w:cstheme="minorHAnsi"/>
          <w:lang w:val="en-US"/>
        </w:rPr>
      </w:pPr>
    </w:p>
    <w:p w14:paraId="1E5A7353" w14:textId="77777777" w:rsidR="007450E1" w:rsidRPr="007450E1" w:rsidRDefault="007450E1" w:rsidP="007450E1">
      <w:pPr>
        <w:spacing w:line="276" w:lineRule="auto"/>
        <w:jc w:val="both"/>
        <w:rPr>
          <w:rFonts w:cstheme="minorHAnsi"/>
          <w:lang w:val="en-US"/>
        </w:rPr>
      </w:pPr>
      <w:r w:rsidRPr="007450E1">
        <w:rPr>
          <w:rFonts w:cstheme="minorHAnsi"/>
          <w:lang w:val="en-US"/>
        </w:rPr>
        <w:t>Action on Smoking and Health</w:t>
      </w:r>
    </w:p>
    <w:p w14:paraId="0F070648" w14:textId="77777777" w:rsidR="007450E1" w:rsidRPr="007450E1" w:rsidRDefault="007450E1" w:rsidP="007450E1">
      <w:pPr>
        <w:spacing w:line="276" w:lineRule="auto"/>
        <w:jc w:val="both"/>
        <w:rPr>
          <w:rFonts w:cstheme="minorHAnsi"/>
          <w:lang w:val="en-US"/>
        </w:rPr>
      </w:pPr>
      <w:r w:rsidRPr="007450E1">
        <w:rPr>
          <w:rFonts w:cstheme="minorHAnsi"/>
          <w:lang w:val="en-US"/>
        </w:rPr>
        <w:t>ASH Canada</w:t>
      </w:r>
    </w:p>
    <w:p w14:paraId="1B88A471" w14:textId="77777777" w:rsidR="007450E1" w:rsidRPr="007450E1" w:rsidRDefault="007450E1" w:rsidP="007450E1">
      <w:pPr>
        <w:spacing w:line="276" w:lineRule="auto"/>
        <w:jc w:val="both"/>
        <w:rPr>
          <w:rFonts w:cstheme="minorHAnsi"/>
          <w:lang w:val="en-US"/>
        </w:rPr>
      </w:pPr>
      <w:r w:rsidRPr="007450E1">
        <w:rPr>
          <w:rFonts w:cstheme="minorHAnsi"/>
          <w:lang w:val="en-US"/>
        </w:rPr>
        <w:t>ASH Scotland</w:t>
      </w:r>
    </w:p>
    <w:p w14:paraId="641943F0" w14:textId="77777777" w:rsidR="007450E1" w:rsidRPr="007450E1" w:rsidRDefault="007450E1" w:rsidP="007450E1">
      <w:pPr>
        <w:spacing w:line="276" w:lineRule="auto"/>
        <w:jc w:val="both"/>
        <w:rPr>
          <w:rFonts w:cstheme="minorHAnsi"/>
          <w:lang w:val="en-US"/>
        </w:rPr>
      </w:pPr>
      <w:r w:rsidRPr="007450E1">
        <w:rPr>
          <w:rFonts w:cstheme="minorHAnsi"/>
          <w:lang w:val="en-US"/>
        </w:rPr>
        <w:t>Asian Consultancy on Tobacco Control</w:t>
      </w:r>
    </w:p>
    <w:p w14:paraId="38503391" w14:textId="77777777" w:rsidR="007450E1" w:rsidRPr="007450E1" w:rsidRDefault="007450E1" w:rsidP="007450E1">
      <w:pPr>
        <w:spacing w:line="276" w:lineRule="auto"/>
        <w:jc w:val="both"/>
        <w:rPr>
          <w:rFonts w:cstheme="minorHAnsi"/>
          <w:lang w:val="fr-FR"/>
        </w:rPr>
      </w:pPr>
      <w:r w:rsidRPr="007450E1">
        <w:rPr>
          <w:rFonts w:cstheme="minorHAnsi"/>
          <w:lang w:val="fr-FR"/>
        </w:rPr>
        <w:t xml:space="preserve">Association ALUPSE et ALUPSE-DIALOGUE </w:t>
      </w:r>
    </w:p>
    <w:p w14:paraId="77D7124C" w14:textId="77777777" w:rsidR="007450E1" w:rsidRPr="007450E1" w:rsidRDefault="007450E1" w:rsidP="007450E1">
      <w:pPr>
        <w:spacing w:line="276" w:lineRule="auto"/>
        <w:jc w:val="both"/>
        <w:rPr>
          <w:rFonts w:cstheme="minorHAnsi"/>
          <w:lang w:val="fr-FR"/>
        </w:rPr>
      </w:pPr>
      <w:r w:rsidRPr="007450E1">
        <w:rPr>
          <w:rFonts w:cstheme="minorHAnsi"/>
          <w:lang w:val="fr-FR"/>
        </w:rPr>
        <w:t>Association des Etudiants Luxembourgeois en Médecine (ALEM)</w:t>
      </w:r>
    </w:p>
    <w:p w14:paraId="10E5D889" w14:textId="77777777" w:rsidR="007450E1" w:rsidRPr="007450E1" w:rsidRDefault="007450E1" w:rsidP="007450E1">
      <w:pPr>
        <w:spacing w:line="276" w:lineRule="auto"/>
        <w:jc w:val="both"/>
        <w:rPr>
          <w:rFonts w:cstheme="minorHAnsi"/>
          <w:lang w:val="fr-FR"/>
        </w:rPr>
      </w:pPr>
      <w:r w:rsidRPr="007450E1">
        <w:rPr>
          <w:rFonts w:cstheme="minorHAnsi"/>
          <w:lang w:val="fr-FR"/>
        </w:rPr>
        <w:t>Association des Médecins et Médecins-Dentistes (AMMD)</w:t>
      </w:r>
    </w:p>
    <w:p w14:paraId="5CB0BB09" w14:textId="77777777" w:rsidR="007450E1" w:rsidRPr="007450E1" w:rsidRDefault="007450E1" w:rsidP="007450E1">
      <w:pPr>
        <w:spacing w:line="276" w:lineRule="auto"/>
        <w:jc w:val="both"/>
        <w:rPr>
          <w:rFonts w:cstheme="minorHAnsi"/>
          <w:lang w:val="fr-FR"/>
        </w:rPr>
      </w:pPr>
      <w:r w:rsidRPr="007450E1">
        <w:rPr>
          <w:rFonts w:cstheme="minorHAnsi"/>
          <w:lang w:val="fr-FR"/>
        </w:rPr>
        <w:t>Association luxembourgeoise des médecins en voie de spécialisation (ALMEVS)</w:t>
      </w:r>
    </w:p>
    <w:p w14:paraId="03043C1D" w14:textId="77777777" w:rsidR="007450E1" w:rsidRPr="007450E1" w:rsidRDefault="007450E1" w:rsidP="007450E1">
      <w:pPr>
        <w:spacing w:line="276" w:lineRule="auto"/>
        <w:jc w:val="both"/>
        <w:rPr>
          <w:rFonts w:cstheme="minorHAnsi"/>
          <w:lang w:val="fr-FR"/>
        </w:rPr>
      </w:pPr>
      <w:r w:rsidRPr="007450E1">
        <w:rPr>
          <w:rFonts w:cstheme="minorHAnsi"/>
          <w:lang w:val="fr-FR"/>
        </w:rPr>
        <w:t>Association Luxembourgeoise des Sages-Femmes (ALSF)</w:t>
      </w:r>
    </w:p>
    <w:p w14:paraId="5482D0F7" w14:textId="77777777" w:rsidR="007450E1" w:rsidRPr="007450E1" w:rsidRDefault="007450E1" w:rsidP="007450E1">
      <w:pPr>
        <w:spacing w:line="276" w:lineRule="auto"/>
        <w:jc w:val="both"/>
        <w:rPr>
          <w:rFonts w:cstheme="minorHAnsi"/>
          <w:lang w:val="fr-FR"/>
        </w:rPr>
      </w:pPr>
      <w:r w:rsidRPr="007450E1">
        <w:rPr>
          <w:rFonts w:cstheme="minorHAnsi"/>
          <w:lang w:val="fr-FR"/>
        </w:rPr>
        <w:t>Association Luxembourgeoise du Diabète (ALD)</w:t>
      </w:r>
    </w:p>
    <w:p w14:paraId="399788EC" w14:textId="77777777" w:rsidR="007450E1" w:rsidRPr="007450E1" w:rsidRDefault="007450E1" w:rsidP="007450E1">
      <w:pPr>
        <w:spacing w:line="276" w:lineRule="auto"/>
        <w:jc w:val="both"/>
        <w:rPr>
          <w:rFonts w:cstheme="minorHAnsi"/>
          <w:lang w:val="fr-FR"/>
        </w:rPr>
      </w:pPr>
      <w:r w:rsidRPr="007450E1">
        <w:rPr>
          <w:rFonts w:cstheme="minorHAnsi"/>
          <w:lang w:val="fr-FR"/>
        </w:rPr>
        <w:t xml:space="preserve">Association Nationale des Infirmiers et Infirmières Luxembourgeoises (ANIL) </w:t>
      </w:r>
    </w:p>
    <w:p w14:paraId="056C9384" w14:textId="77777777" w:rsidR="007450E1" w:rsidRPr="007450E1" w:rsidRDefault="007450E1" w:rsidP="007450E1">
      <w:pPr>
        <w:spacing w:line="276" w:lineRule="auto"/>
        <w:jc w:val="both"/>
        <w:rPr>
          <w:rFonts w:cstheme="minorHAnsi"/>
          <w:lang w:val="fr-FR"/>
        </w:rPr>
      </w:pPr>
      <w:r w:rsidRPr="007450E1">
        <w:rPr>
          <w:rFonts w:cstheme="minorHAnsi"/>
          <w:lang w:val="fr-FR"/>
        </w:rPr>
        <w:t>Caritas Jeunes et Familles</w:t>
      </w:r>
    </w:p>
    <w:p w14:paraId="3163D0E6" w14:textId="77777777" w:rsidR="007450E1" w:rsidRPr="007450E1" w:rsidRDefault="007450E1" w:rsidP="007450E1">
      <w:pPr>
        <w:spacing w:line="276" w:lineRule="auto"/>
        <w:jc w:val="both"/>
        <w:rPr>
          <w:rFonts w:cstheme="minorHAnsi"/>
          <w:lang w:val="fr-FR"/>
        </w:rPr>
      </w:pPr>
      <w:r w:rsidRPr="007450E1">
        <w:rPr>
          <w:rFonts w:cstheme="minorHAnsi"/>
          <w:lang w:val="fr-FR"/>
        </w:rPr>
        <w:lastRenderedPageBreak/>
        <w:t>Centre Francois Baclesse</w:t>
      </w:r>
    </w:p>
    <w:p w14:paraId="5D51C5E5" w14:textId="77777777" w:rsidR="007450E1" w:rsidRPr="007450E1" w:rsidRDefault="007450E1" w:rsidP="007450E1">
      <w:pPr>
        <w:spacing w:line="276" w:lineRule="auto"/>
        <w:jc w:val="both"/>
        <w:rPr>
          <w:rFonts w:cstheme="minorHAnsi"/>
          <w:lang w:val="fr-FR"/>
        </w:rPr>
      </w:pPr>
      <w:r w:rsidRPr="007450E1">
        <w:rPr>
          <w:rFonts w:cstheme="minorHAnsi"/>
          <w:lang w:val="fr-FR"/>
        </w:rPr>
        <w:t>Centre Hospitalier de Luxembourg (CHL)</w:t>
      </w:r>
    </w:p>
    <w:p w14:paraId="2521C0D4" w14:textId="77777777" w:rsidR="007450E1" w:rsidRPr="007450E1" w:rsidRDefault="007450E1" w:rsidP="007450E1">
      <w:pPr>
        <w:spacing w:line="276" w:lineRule="auto"/>
        <w:jc w:val="both"/>
        <w:rPr>
          <w:rFonts w:cstheme="minorHAnsi"/>
          <w:lang w:val="fr-FR"/>
        </w:rPr>
      </w:pPr>
      <w:r w:rsidRPr="007450E1">
        <w:rPr>
          <w:rFonts w:cstheme="minorHAnsi"/>
          <w:lang w:val="fr-FR"/>
        </w:rPr>
        <w:t>Centre Hospitalier du Nord (CHdN)</w:t>
      </w:r>
    </w:p>
    <w:p w14:paraId="1AEF484E" w14:textId="77777777" w:rsidR="007450E1" w:rsidRPr="007450E1" w:rsidRDefault="007450E1" w:rsidP="007450E1">
      <w:pPr>
        <w:spacing w:line="276" w:lineRule="auto"/>
        <w:jc w:val="both"/>
        <w:rPr>
          <w:rFonts w:cstheme="minorHAnsi"/>
          <w:lang w:val="en-US"/>
        </w:rPr>
      </w:pPr>
      <w:r w:rsidRPr="007450E1">
        <w:rPr>
          <w:rFonts w:cstheme="minorHAnsi"/>
          <w:lang w:val="en-US"/>
        </w:rPr>
        <w:t xml:space="preserve">Centre </w:t>
      </w:r>
      <w:proofErr w:type="spellStart"/>
      <w:r w:rsidRPr="007450E1">
        <w:rPr>
          <w:rFonts w:cstheme="minorHAnsi"/>
          <w:lang w:val="en-US"/>
        </w:rPr>
        <w:t>Hospitalier</w:t>
      </w:r>
      <w:proofErr w:type="spellEnd"/>
      <w:r w:rsidRPr="007450E1">
        <w:rPr>
          <w:rFonts w:cstheme="minorHAnsi"/>
          <w:lang w:val="en-US"/>
        </w:rPr>
        <w:t xml:space="preserve"> Emile </w:t>
      </w:r>
      <w:proofErr w:type="spellStart"/>
      <w:r w:rsidRPr="007450E1">
        <w:rPr>
          <w:rFonts w:cstheme="minorHAnsi"/>
          <w:lang w:val="en-US"/>
        </w:rPr>
        <w:t>Mayrisch</w:t>
      </w:r>
      <w:proofErr w:type="spellEnd"/>
      <w:r w:rsidRPr="007450E1">
        <w:rPr>
          <w:rFonts w:cstheme="minorHAnsi"/>
          <w:lang w:val="en-US"/>
        </w:rPr>
        <w:t xml:space="preserve"> (CHEM)</w:t>
      </w:r>
    </w:p>
    <w:p w14:paraId="68B59028" w14:textId="77777777" w:rsidR="007450E1" w:rsidRPr="007450E1" w:rsidRDefault="007450E1" w:rsidP="007450E1">
      <w:pPr>
        <w:spacing w:line="276" w:lineRule="auto"/>
        <w:jc w:val="both"/>
        <w:rPr>
          <w:rFonts w:cstheme="minorHAnsi"/>
          <w:lang w:val="fr-FR"/>
        </w:rPr>
      </w:pPr>
      <w:r w:rsidRPr="007450E1">
        <w:rPr>
          <w:rFonts w:cstheme="minorHAnsi"/>
          <w:lang w:val="fr-FR"/>
        </w:rPr>
        <w:t>Centre National de Prévention des Addictions (CNAPA)</w:t>
      </w:r>
    </w:p>
    <w:p w14:paraId="186834BC" w14:textId="77777777" w:rsidR="007450E1" w:rsidRPr="007450E1" w:rsidRDefault="007450E1" w:rsidP="007450E1">
      <w:pPr>
        <w:spacing w:line="276" w:lineRule="auto"/>
        <w:jc w:val="both"/>
        <w:rPr>
          <w:rFonts w:cstheme="minorHAnsi"/>
          <w:lang w:val="fr-FR"/>
        </w:rPr>
      </w:pPr>
      <w:r w:rsidRPr="007450E1">
        <w:rPr>
          <w:rFonts w:cstheme="minorHAnsi"/>
          <w:lang w:val="fr-FR"/>
        </w:rPr>
        <w:t>Cercle des Médecins Généralistes (CMG)</w:t>
      </w:r>
    </w:p>
    <w:p w14:paraId="70BBE0D8" w14:textId="355BCD46" w:rsidR="007450E1" w:rsidRPr="007450E1" w:rsidRDefault="007450E1" w:rsidP="007450E1">
      <w:pPr>
        <w:spacing w:line="276" w:lineRule="auto"/>
        <w:jc w:val="both"/>
        <w:rPr>
          <w:rFonts w:cstheme="minorHAnsi"/>
          <w:lang w:val="fr-FR"/>
        </w:rPr>
      </w:pPr>
      <w:r w:rsidRPr="007450E1">
        <w:rPr>
          <w:rFonts w:cstheme="minorHAnsi"/>
          <w:lang w:val="fr-FR"/>
        </w:rPr>
        <w:t>Comité national contre le tabagisme, CNCT</w:t>
      </w:r>
    </w:p>
    <w:p w14:paraId="72ADA26C" w14:textId="77777777" w:rsidR="007450E1" w:rsidRPr="007450E1" w:rsidRDefault="007450E1" w:rsidP="007450E1">
      <w:pPr>
        <w:spacing w:line="276" w:lineRule="auto"/>
        <w:jc w:val="both"/>
        <w:rPr>
          <w:rFonts w:cstheme="minorHAnsi"/>
          <w:lang w:val="fr-FR"/>
        </w:rPr>
      </w:pPr>
      <w:r w:rsidRPr="007450E1">
        <w:rPr>
          <w:rFonts w:cstheme="minorHAnsi"/>
          <w:lang w:val="fr-FR"/>
        </w:rPr>
        <w:t>Comité Olympique et Sportif Luxembourgeois (COSL)</w:t>
      </w:r>
    </w:p>
    <w:p w14:paraId="0A3CEF11" w14:textId="77777777" w:rsidR="007450E1" w:rsidRPr="007450E1" w:rsidRDefault="007450E1" w:rsidP="007450E1">
      <w:pPr>
        <w:spacing w:line="276" w:lineRule="auto"/>
        <w:jc w:val="both"/>
        <w:rPr>
          <w:rFonts w:cstheme="minorHAnsi"/>
          <w:lang w:val="fr-FR"/>
        </w:rPr>
      </w:pPr>
      <w:r w:rsidRPr="007450E1">
        <w:rPr>
          <w:rFonts w:cstheme="minorHAnsi"/>
          <w:lang w:val="fr-FR"/>
        </w:rPr>
        <w:t>Conférence Nationale des Élèves du Luxembourg (CNEL)</w:t>
      </w:r>
    </w:p>
    <w:p w14:paraId="5EAC0CF5" w14:textId="77777777" w:rsidR="007450E1" w:rsidRPr="007450E1" w:rsidRDefault="007450E1" w:rsidP="007450E1">
      <w:pPr>
        <w:spacing w:line="276" w:lineRule="auto"/>
        <w:jc w:val="both"/>
        <w:rPr>
          <w:rFonts w:cstheme="minorHAnsi"/>
          <w:lang w:val="fr-FR"/>
        </w:rPr>
      </w:pPr>
      <w:r w:rsidRPr="007450E1">
        <w:rPr>
          <w:rFonts w:cstheme="minorHAnsi"/>
          <w:lang w:val="fr-FR"/>
        </w:rPr>
        <w:t>Corporate Accountability</w:t>
      </w:r>
    </w:p>
    <w:p w14:paraId="0979EC2C" w14:textId="77777777" w:rsidR="007450E1" w:rsidRPr="007450E1" w:rsidRDefault="007450E1" w:rsidP="007450E1">
      <w:pPr>
        <w:spacing w:line="276" w:lineRule="auto"/>
        <w:jc w:val="both"/>
        <w:rPr>
          <w:rFonts w:cstheme="minorHAnsi"/>
          <w:lang w:val="fr-FR"/>
        </w:rPr>
      </w:pPr>
      <w:r w:rsidRPr="007450E1">
        <w:rPr>
          <w:rFonts w:cstheme="minorHAnsi"/>
          <w:lang w:val="fr-FR"/>
        </w:rPr>
        <w:t>Croix-Rouge Luxembourgeoise</w:t>
      </w:r>
    </w:p>
    <w:p w14:paraId="25660D4E" w14:textId="77777777" w:rsidR="007450E1" w:rsidRPr="007450E1" w:rsidRDefault="007450E1" w:rsidP="007450E1">
      <w:pPr>
        <w:spacing w:line="276" w:lineRule="auto"/>
        <w:jc w:val="both"/>
        <w:rPr>
          <w:rFonts w:cstheme="minorHAnsi"/>
          <w:lang w:val="fr-FR"/>
        </w:rPr>
      </w:pPr>
      <w:r w:rsidRPr="007450E1">
        <w:rPr>
          <w:rFonts w:cstheme="minorHAnsi"/>
          <w:lang w:val="fr-FR"/>
        </w:rPr>
        <w:t>Daachverband vun den Lëtzebuerger Jugendstrukturen (dlj)</w:t>
      </w:r>
    </w:p>
    <w:p w14:paraId="57194173" w14:textId="77777777" w:rsidR="007450E1" w:rsidRPr="007450E1" w:rsidRDefault="007450E1" w:rsidP="007450E1">
      <w:pPr>
        <w:spacing w:line="276" w:lineRule="auto"/>
        <w:jc w:val="both"/>
        <w:rPr>
          <w:rFonts w:cstheme="minorHAnsi"/>
          <w:lang w:val="fr-FR"/>
        </w:rPr>
      </w:pPr>
      <w:r w:rsidRPr="007450E1">
        <w:rPr>
          <w:rFonts w:cstheme="minorHAnsi"/>
          <w:lang w:val="fr-FR"/>
        </w:rPr>
        <w:t>Ecole Nationale de Santé du Luxembourg (ENSA)</w:t>
      </w:r>
    </w:p>
    <w:p w14:paraId="7EF0C9FE" w14:textId="77777777" w:rsidR="007450E1" w:rsidRPr="007450E1" w:rsidRDefault="007450E1" w:rsidP="007450E1">
      <w:pPr>
        <w:spacing w:line="276" w:lineRule="auto"/>
        <w:jc w:val="both"/>
        <w:rPr>
          <w:rFonts w:cstheme="minorHAnsi"/>
          <w:lang w:val="en-US"/>
        </w:rPr>
      </w:pPr>
      <w:r w:rsidRPr="007450E1">
        <w:rPr>
          <w:rFonts w:cstheme="minorHAnsi"/>
          <w:lang w:val="en-US"/>
        </w:rPr>
        <w:t>Europa Donna</w:t>
      </w:r>
    </w:p>
    <w:p w14:paraId="768200B8" w14:textId="77777777" w:rsidR="007450E1" w:rsidRPr="007450E1" w:rsidRDefault="007450E1" w:rsidP="007450E1">
      <w:pPr>
        <w:spacing w:line="276" w:lineRule="auto"/>
        <w:jc w:val="both"/>
        <w:rPr>
          <w:rFonts w:cstheme="minorHAnsi"/>
          <w:lang w:val="en-US"/>
        </w:rPr>
      </w:pPr>
      <w:r w:rsidRPr="007450E1">
        <w:rPr>
          <w:rFonts w:cstheme="minorHAnsi"/>
          <w:lang w:val="en-US"/>
        </w:rPr>
        <w:t>European Network for Smoking and Tobacco Prevention - ENSP</w:t>
      </w:r>
    </w:p>
    <w:p w14:paraId="74627EF6" w14:textId="77777777" w:rsidR="007450E1" w:rsidRPr="007450E1" w:rsidRDefault="007450E1" w:rsidP="007450E1">
      <w:pPr>
        <w:spacing w:line="276" w:lineRule="auto"/>
        <w:jc w:val="both"/>
        <w:rPr>
          <w:rFonts w:cstheme="minorHAnsi"/>
          <w:lang w:val="fr-FR"/>
        </w:rPr>
      </w:pPr>
      <w:r w:rsidRPr="007450E1">
        <w:rPr>
          <w:rFonts w:cstheme="minorHAnsi"/>
          <w:lang w:val="fr-FR"/>
        </w:rPr>
        <w:t>Fédération des Hôpitaux Luxembourgeois (FHL)</w:t>
      </w:r>
    </w:p>
    <w:p w14:paraId="01ADA7C5" w14:textId="77777777" w:rsidR="007450E1" w:rsidRDefault="007450E1" w:rsidP="007450E1">
      <w:pPr>
        <w:spacing w:line="276" w:lineRule="auto"/>
        <w:jc w:val="both"/>
        <w:rPr>
          <w:rFonts w:cstheme="minorHAnsi"/>
          <w:lang w:val="fr-FR"/>
        </w:rPr>
      </w:pPr>
      <w:r w:rsidRPr="007450E1">
        <w:rPr>
          <w:rFonts w:cstheme="minorHAnsi"/>
          <w:lang w:val="fr-FR"/>
        </w:rPr>
        <w:t>Fédération Nationale des Eclaireurs et Eclaireuses du Luxembourg (FNEL)</w:t>
      </w:r>
    </w:p>
    <w:p w14:paraId="3338316E" w14:textId="5B10AB5A" w:rsidR="00281E79" w:rsidRPr="007450E1" w:rsidRDefault="00281E79" w:rsidP="007450E1">
      <w:pPr>
        <w:spacing w:line="276" w:lineRule="auto"/>
        <w:jc w:val="both"/>
        <w:rPr>
          <w:rFonts w:cstheme="minorHAnsi"/>
          <w:lang w:val="fr-FR"/>
        </w:rPr>
      </w:pPr>
      <w:r w:rsidRPr="00281E79">
        <w:rPr>
          <w:rFonts w:cstheme="minorHAnsi"/>
        </w:rPr>
        <w:t>Fondation Cancer Luxembourg</w:t>
      </w:r>
    </w:p>
    <w:p w14:paraId="7E09E28A" w14:textId="77777777" w:rsidR="007450E1" w:rsidRPr="007450E1" w:rsidRDefault="007450E1" w:rsidP="007450E1">
      <w:pPr>
        <w:spacing w:line="276" w:lineRule="auto"/>
        <w:jc w:val="both"/>
        <w:rPr>
          <w:rFonts w:cstheme="minorHAnsi"/>
          <w:lang w:val="en-US"/>
        </w:rPr>
      </w:pPr>
      <w:proofErr w:type="spellStart"/>
      <w:r w:rsidRPr="007450E1">
        <w:rPr>
          <w:rFonts w:cstheme="minorHAnsi"/>
          <w:lang w:val="en-US"/>
        </w:rPr>
        <w:t>Fondation</w:t>
      </w:r>
      <w:proofErr w:type="spellEnd"/>
      <w:r w:rsidRPr="007450E1">
        <w:rPr>
          <w:rFonts w:cstheme="minorHAnsi"/>
          <w:lang w:val="en-US"/>
        </w:rPr>
        <w:t xml:space="preserve"> </w:t>
      </w:r>
      <w:proofErr w:type="spellStart"/>
      <w:r w:rsidRPr="007450E1">
        <w:rPr>
          <w:rFonts w:cstheme="minorHAnsi"/>
          <w:lang w:val="en-US"/>
        </w:rPr>
        <w:t>Kriibskrank</w:t>
      </w:r>
      <w:proofErr w:type="spellEnd"/>
      <w:r w:rsidRPr="007450E1">
        <w:rPr>
          <w:rFonts w:cstheme="minorHAnsi"/>
          <w:lang w:val="en-US"/>
        </w:rPr>
        <w:t xml:space="preserve"> Kanner</w:t>
      </w:r>
    </w:p>
    <w:p w14:paraId="5C44CE41" w14:textId="77777777" w:rsidR="007450E1" w:rsidRPr="007450E1" w:rsidRDefault="007450E1" w:rsidP="007450E1">
      <w:pPr>
        <w:spacing w:line="276" w:lineRule="auto"/>
        <w:jc w:val="both"/>
        <w:rPr>
          <w:rFonts w:cstheme="minorHAnsi"/>
          <w:lang w:val="en-US"/>
        </w:rPr>
      </w:pPr>
      <w:r w:rsidRPr="007450E1">
        <w:rPr>
          <w:rFonts w:cstheme="minorHAnsi"/>
          <w:lang w:val="en-US"/>
        </w:rPr>
        <w:t xml:space="preserve">Healis </w:t>
      </w:r>
      <w:proofErr w:type="spellStart"/>
      <w:r w:rsidRPr="007450E1">
        <w:rPr>
          <w:rFonts w:cstheme="minorHAnsi"/>
          <w:lang w:val="en-US"/>
        </w:rPr>
        <w:t>Sekhsaria</w:t>
      </w:r>
      <w:proofErr w:type="spellEnd"/>
      <w:r w:rsidRPr="007450E1">
        <w:rPr>
          <w:rFonts w:cstheme="minorHAnsi"/>
          <w:lang w:val="en-US"/>
        </w:rPr>
        <w:t xml:space="preserve"> Institute for Public Health</w:t>
      </w:r>
    </w:p>
    <w:p w14:paraId="56A989C6" w14:textId="77777777" w:rsidR="007450E1" w:rsidRPr="007450E1" w:rsidRDefault="007450E1" w:rsidP="007450E1">
      <w:pPr>
        <w:spacing w:line="276" w:lineRule="auto"/>
        <w:jc w:val="both"/>
        <w:rPr>
          <w:rFonts w:cstheme="minorHAnsi"/>
          <w:lang w:val="fr-FR"/>
        </w:rPr>
      </w:pPr>
      <w:r w:rsidRPr="007450E1">
        <w:rPr>
          <w:rFonts w:cstheme="minorHAnsi"/>
          <w:lang w:val="fr-FR"/>
        </w:rPr>
        <w:t>Hôpitaux Robert Schuman (HRS)</w:t>
      </w:r>
    </w:p>
    <w:p w14:paraId="41175BED" w14:textId="77777777" w:rsidR="007450E1" w:rsidRPr="007450E1" w:rsidRDefault="007450E1" w:rsidP="007450E1">
      <w:pPr>
        <w:spacing w:line="276" w:lineRule="auto"/>
        <w:jc w:val="both"/>
        <w:rPr>
          <w:rFonts w:cstheme="minorHAnsi"/>
          <w:lang w:val="fr-FR"/>
        </w:rPr>
      </w:pPr>
      <w:r w:rsidRPr="007450E1">
        <w:rPr>
          <w:rFonts w:cstheme="minorHAnsi"/>
          <w:lang w:val="fr-FR"/>
        </w:rPr>
        <w:t>Institut national du cancer (INC)</w:t>
      </w:r>
    </w:p>
    <w:p w14:paraId="382E7BA0" w14:textId="77777777" w:rsidR="007450E1" w:rsidRPr="007450E1" w:rsidRDefault="007450E1" w:rsidP="007450E1">
      <w:pPr>
        <w:spacing w:line="276" w:lineRule="auto"/>
        <w:jc w:val="both"/>
        <w:rPr>
          <w:rFonts w:cstheme="minorHAnsi"/>
          <w:lang w:val="en-US"/>
        </w:rPr>
      </w:pPr>
      <w:proofErr w:type="spellStart"/>
      <w:r w:rsidRPr="007450E1">
        <w:rPr>
          <w:rFonts w:cstheme="minorHAnsi"/>
          <w:lang w:val="en-US"/>
        </w:rPr>
        <w:t>Lëtzebuerger</w:t>
      </w:r>
      <w:proofErr w:type="spellEnd"/>
      <w:r w:rsidRPr="007450E1">
        <w:rPr>
          <w:rFonts w:cstheme="minorHAnsi"/>
          <w:lang w:val="en-US"/>
        </w:rPr>
        <w:t xml:space="preserve"> </w:t>
      </w:r>
      <w:proofErr w:type="spellStart"/>
      <w:r w:rsidRPr="007450E1">
        <w:rPr>
          <w:rFonts w:cstheme="minorHAnsi"/>
          <w:lang w:val="en-US"/>
        </w:rPr>
        <w:t>Associatioun</w:t>
      </w:r>
      <w:proofErr w:type="spellEnd"/>
      <w:r w:rsidRPr="007450E1">
        <w:rPr>
          <w:rFonts w:cstheme="minorHAnsi"/>
          <w:lang w:val="en-US"/>
        </w:rPr>
        <w:t xml:space="preserve"> fir </w:t>
      </w:r>
      <w:proofErr w:type="spellStart"/>
      <w:r w:rsidRPr="007450E1">
        <w:rPr>
          <w:rFonts w:cstheme="minorHAnsi"/>
          <w:lang w:val="en-US"/>
        </w:rPr>
        <w:t>Betraffener</w:t>
      </w:r>
      <w:proofErr w:type="spellEnd"/>
      <w:r w:rsidRPr="007450E1">
        <w:rPr>
          <w:rFonts w:cstheme="minorHAnsi"/>
          <w:lang w:val="en-US"/>
        </w:rPr>
        <w:t xml:space="preserve"> </w:t>
      </w:r>
      <w:proofErr w:type="spellStart"/>
      <w:r w:rsidRPr="007450E1">
        <w:rPr>
          <w:rFonts w:cstheme="minorHAnsi"/>
          <w:lang w:val="en-US"/>
        </w:rPr>
        <w:t>vun</w:t>
      </w:r>
      <w:proofErr w:type="spellEnd"/>
      <w:r w:rsidRPr="007450E1">
        <w:rPr>
          <w:rFonts w:cstheme="minorHAnsi"/>
          <w:lang w:val="en-US"/>
        </w:rPr>
        <w:t xml:space="preserve"> </w:t>
      </w:r>
      <w:proofErr w:type="spellStart"/>
      <w:r w:rsidRPr="007450E1">
        <w:rPr>
          <w:rFonts w:cstheme="minorHAnsi"/>
          <w:lang w:val="en-US"/>
        </w:rPr>
        <w:t>engem</w:t>
      </w:r>
      <w:proofErr w:type="spellEnd"/>
      <w:r w:rsidRPr="007450E1">
        <w:rPr>
          <w:rFonts w:cstheme="minorHAnsi"/>
          <w:lang w:val="en-US"/>
        </w:rPr>
        <w:t xml:space="preserve"> </w:t>
      </w:r>
      <w:proofErr w:type="spellStart"/>
      <w:r w:rsidRPr="007450E1">
        <w:rPr>
          <w:rFonts w:cstheme="minorHAnsi"/>
          <w:lang w:val="en-US"/>
        </w:rPr>
        <w:t>Hireschlag</w:t>
      </w:r>
      <w:proofErr w:type="spellEnd"/>
      <w:r w:rsidRPr="007450E1">
        <w:rPr>
          <w:rFonts w:cstheme="minorHAnsi"/>
          <w:lang w:val="en-US"/>
        </w:rPr>
        <w:t xml:space="preserve"> (</w:t>
      </w:r>
      <w:proofErr w:type="spellStart"/>
      <w:r w:rsidRPr="007450E1">
        <w:rPr>
          <w:rFonts w:cstheme="minorHAnsi"/>
          <w:lang w:val="en-US"/>
        </w:rPr>
        <w:t>Blëtz</w:t>
      </w:r>
      <w:proofErr w:type="spellEnd"/>
      <w:r w:rsidRPr="007450E1">
        <w:rPr>
          <w:rFonts w:cstheme="minorHAnsi"/>
          <w:lang w:val="en-US"/>
        </w:rPr>
        <w:t xml:space="preserve"> </w:t>
      </w:r>
      <w:proofErr w:type="spellStart"/>
      <w:r w:rsidRPr="007450E1">
        <w:rPr>
          <w:rFonts w:cstheme="minorHAnsi"/>
          <w:lang w:val="en-US"/>
        </w:rPr>
        <w:t>a.s.b.l.</w:t>
      </w:r>
      <w:proofErr w:type="spellEnd"/>
      <w:r w:rsidRPr="007450E1">
        <w:rPr>
          <w:rFonts w:cstheme="minorHAnsi"/>
          <w:lang w:val="en-US"/>
        </w:rPr>
        <w:t xml:space="preserve">) </w:t>
      </w:r>
    </w:p>
    <w:p w14:paraId="6A496B82" w14:textId="77777777" w:rsidR="007450E1" w:rsidRPr="007450E1" w:rsidRDefault="007450E1" w:rsidP="007450E1">
      <w:pPr>
        <w:spacing w:line="276" w:lineRule="auto"/>
        <w:jc w:val="both"/>
        <w:rPr>
          <w:rFonts w:cstheme="minorHAnsi"/>
          <w:lang w:val="fr-FR"/>
        </w:rPr>
      </w:pPr>
      <w:r w:rsidRPr="007450E1">
        <w:rPr>
          <w:rFonts w:cstheme="minorHAnsi"/>
          <w:lang w:val="fr-FR"/>
        </w:rPr>
        <w:t>Lëtzebuerger Guiden a Scouten (LGS)</w:t>
      </w:r>
    </w:p>
    <w:p w14:paraId="1DAE57E2" w14:textId="77777777" w:rsidR="007450E1" w:rsidRPr="007450E1" w:rsidRDefault="007450E1" w:rsidP="007450E1">
      <w:pPr>
        <w:spacing w:line="276" w:lineRule="auto"/>
        <w:jc w:val="both"/>
        <w:rPr>
          <w:rFonts w:cstheme="minorHAnsi"/>
          <w:lang w:val="fr-FR"/>
        </w:rPr>
      </w:pPr>
      <w:r w:rsidRPr="007450E1">
        <w:rPr>
          <w:rFonts w:cstheme="minorHAnsi"/>
          <w:lang w:val="fr-FR"/>
        </w:rPr>
        <w:t>Ligue Luxembourgeoise de Prévention et d'Action Médico-Sociales</w:t>
      </w:r>
    </w:p>
    <w:p w14:paraId="446E4408" w14:textId="77777777" w:rsidR="007450E1" w:rsidRPr="007450E1" w:rsidRDefault="007450E1" w:rsidP="007450E1">
      <w:pPr>
        <w:spacing w:line="276" w:lineRule="auto"/>
        <w:jc w:val="both"/>
        <w:rPr>
          <w:rFonts w:cstheme="minorHAnsi"/>
          <w:lang w:val="fr-FR"/>
        </w:rPr>
      </w:pPr>
      <w:r w:rsidRPr="007450E1">
        <w:rPr>
          <w:rFonts w:cstheme="minorHAnsi"/>
          <w:lang w:val="fr-FR"/>
        </w:rPr>
        <w:t>Lycée Technique pour Professions Educatives et Sociales (LTPES)</w:t>
      </w:r>
    </w:p>
    <w:p w14:paraId="5534B2F5" w14:textId="77777777" w:rsidR="007450E1" w:rsidRPr="007450E1" w:rsidRDefault="007450E1" w:rsidP="007450E1">
      <w:pPr>
        <w:spacing w:line="276" w:lineRule="auto"/>
        <w:jc w:val="both"/>
        <w:rPr>
          <w:rFonts w:cstheme="minorHAnsi"/>
          <w:lang w:val="fr-FR"/>
        </w:rPr>
      </w:pPr>
      <w:r w:rsidRPr="007450E1">
        <w:rPr>
          <w:rFonts w:cstheme="minorHAnsi"/>
          <w:lang w:val="fr-FR"/>
        </w:rPr>
        <w:t>Société Luxembourgeoise d’Onco-Hématologie (SLOH)</w:t>
      </w:r>
    </w:p>
    <w:p w14:paraId="61C248DA" w14:textId="77777777" w:rsidR="007450E1" w:rsidRPr="007450E1" w:rsidRDefault="007450E1" w:rsidP="007450E1">
      <w:pPr>
        <w:spacing w:line="276" w:lineRule="auto"/>
        <w:jc w:val="both"/>
        <w:rPr>
          <w:rFonts w:cstheme="minorHAnsi"/>
          <w:lang w:val="fr-FR"/>
        </w:rPr>
      </w:pPr>
      <w:r w:rsidRPr="007450E1">
        <w:rPr>
          <w:rFonts w:cstheme="minorHAnsi"/>
          <w:lang w:val="fr-FR"/>
        </w:rPr>
        <w:t>Société Luxembourgeoise de Cardiologie (SLC)</w:t>
      </w:r>
    </w:p>
    <w:p w14:paraId="7571C9F4" w14:textId="77777777" w:rsidR="007450E1" w:rsidRPr="007450E1" w:rsidRDefault="007450E1" w:rsidP="007450E1">
      <w:pPr>
        <w:spacing w:line="276" w:lineRule="auto"/>
        <w:jc w:val="both"/>
        <w:rPr>
          <w:rFonts w:cstheme="minorHAnsi"/>
          <w:lang w:val="fr-FR"/>
        </w:rPr>
      </w:pPr>
      <w:r w:rsidRPr="007450E1">
        <w:rPr>
          <w:rFonts w:cstheme="minorHAnsi"/>
          <w:lang w:val="fr-FR"/>
        </w:rPr>
        <w:t>Société Luxembourgeoise de Diabétologie (SLD)</w:t>
      </w:r>
    </w:p>
    <w:p w14:paraId="295D9206" w14:textId="77777777" w:rsidR="007450E1" w:rsidRPr="007450E1" w:rsidRDefault="007450E1" w:rsidP="007450E1">
      <w:pPr>
        <w:spacing w:line="276" w:lineRule="auto"/>
        <w:jc w:val="both"/>
        <w:rPr>
          <w:rFonts w:cstheme="minorHAnsi"/>
          <w:lang w:val="fr-FR"/>
        </w:rPr>
      </w:pPr>
      <w:r w:rsidRPr="007450E1">
        <w:rPr>
          <w:rFonts w:cstheme="minorHAnsi"/>
          <w:lang w:val="fr-FR"/>
        </w:rPr>
        <w:t>Société Luxembourgeoise de Gynécologie et d'Obstétrique (SLGO)</w:t>
      </w:r>
    </w:p>
    <w:p w14:paraId="05B7B7BD" w14:textId="77777777" w:rsidR="007450E1" w:rsidRPr="007450E1" w:rsidRDefault="007450E1" w:rsidP="007450E1">
      <w:pPr>
        <w:spacing w:line="276" w:lineRule="auto"/>
        <w:jc w:val="both"/>
        <w:rPr>
          <w:rFonts w:cstheme="minorHAnsi"/>
          <w:lang w:val="fr-FR"/>
        </w:rPr>
      </w:pPr>
      <w:r w:rsidRPr="007450E1">
        <w:rPr>
          <w:rFonts w:cstheme="minorHAnsi"/>
          <w:lang w:val="fr-FR"/>
        </w:rPr>
        <w:t>Société Luxembourgeoise de Neurologie (SLN)</w:t>
      </w:r>
    </w:p>
    <w:p w14:paraId="7410930A" w14:textId="77777777" w:rsidR="007450E1" w:rsidRPr="007450E1" w:rsidRDefault="007450E1" w:rsidP="007450E1">
      <w:pPr>
        <w:spacing w:line="276" w:lineRule="auto"/>
        <w:jc w:val="both"/>
        <w:rPr>
          <w:rFonts w:cstheme="minorHAnsi"/>
          <w:lang w:val="fr-FR"/>
        </w:rPr>
      </w:pPr>
      <w:r w:rsidRPr="007450E1">
        <w:rPr>
          <w:rFonts w:cstheme="minorHAnsi"/>
          <w:lang w:val="fr-FR"/>
        </w:rPr>
        <w:t>Société Luxembourgeoise de Pneumologie (SLP)</w:t>
      </w:r>
    </w:p>
    <w:p w14:paraId="3AE5EE7A" w14:textId="77777777" w:rsidR="007450E1" w:rsidRPr="007450E1" w:rsidRDefault="007450E1" w:rsidP="007450E1">
      <w:pPr>
        <w:spacing w:line="276" w:lineRule="auto"/>
        <w:jc w:val="both"/>
        <w:rPr>
          <w:rFonts w:cstheme="minorHAnsi"/>
          <w:lang w:val="en-US"/>
        </w:rPr>
      </w:pPr>
      <w:r w:rsidRPr="007450E1">
        <w:rPr>
          <w:rFonts w:cstheme="minorHAnsi"/>
          <w:lang w:val="en-US"/>
        </w:rPr>
        <w:t>Tanzania Tobacco Control Forum</w:t>
      </w:r>
    </w:p>
    <w:p w14:paraId="21FAA44D" w14:textId="77777777" w:rsidR="007450E1" w:rsidRPr="007450E1" w:rsidRDefault="007450E1" w:rsidP="007450E1">
      <w:pPr>
        <w:spacing w:line="276" w:lineRule="auto"/>
        <w:jc w:val="both"/>
        <w:rPr>
          <w:rFonts w:cstheme="minorHAnsi"/>
          <w:lang w:val="en-US"/>
        </w:rPr>
      </w:pPr>
      <w:r w:rsidRPr="007450E1">
        <w:rPr>
          <w:rFonts w:cstheme="minorHAnsi"/>
          <w:lang w:val="en-US"/>
        </w:rPr>
        <w:t>Tobacco Free Association of Zambia</w:t>
      </w:r>
    </w:p>
    <w:p w14:paraId="277DD99E" w14:textId="709E4611" w:rsidR="007450E1" w:rsidRPr="007450E1" w:rsidRDefault="007450E1" w:rsidP="007450E1">
      <w:pPr>
        <w:spacing w:line="276" w:lineRule="auto"/>
        <w:jc w:val="both"/>
        <w:rPr>
          <w:rFonts w:cstheme="minorHAnsi"/>
          <w:lang w:val="fr-FR"/>
        </w:rPr>
      </w:pPr>
      <w:r w:rsidRPr="007450E1">
        <w:rPr>
          <w:rFonts w:cstheme="minorHAnsi"/>
          <w:lang w:val="fr-FR"/>
        </w:rPr>
        <w:t>U</w:t>
      </w:r>
      <w:r w:rsidR="00281E79">
        <w:rPr>
          <w:rFonts w:cstheme="minorHAnsi"/>
          <w:lang w:val="fr-FR"/>
        </w:rPr>
        <w:t>NICEF Luxembourg</w:t>
      </w:r>
    </w:p>
    <w:p w14:paraId="22124C5B" w14:textId="77777777" w:rsidR="007450E1" w:rsidRPr="007450E1" w:rsidRDefault="007450E1" w:rsidP="007450E1">
      <w:pPr>
        <w:spacing w:line="276" w:lineRule="auto"/>
        <w:jc w:val="both"/>
        <w:rPr>
          <w:rFonts w:cstheme="minorHAnsi"/>
          <w:lang w:val="fr-FR"/>
        </w:rPr>
      </w:pPr>
      <w:r w:rsidRPr="007450E1">
        <w:rPr>
          <w:rFonts w:cstheme="minorHAnsi"/>
          <w:lang w:val="fr-FR"/>
        </w:rPr>
        <w:t>Université de Luxembourg</w:t>
      </w:r>
    </w:p>
    <w:p w14:paraId="7236C131" w14:textId="3307FD40" w:rsidR="007450E1" w:rsidRDefault="007450E1" w:rsidP="007450E1">
      <w:pPr>
        <w:spacing w:line="276" w:lineRule="auto"/>
        <w:jc w:val="both"/>
        <w:rPr>
          <w:rFonts w:cstheme="minorHAnsi"/>
          <w:lang w:val="fr-FR"/>
        </w:rPr>
      </w:pPr>
      <w:r w:rsidRPr="007450E1">
        <w:rPr>
          <w:rFonts w:cstheme="minorHAnsi"/>
          <w:lang w:val="fr-FR"/>
        </w:rPr>
        <w:t>Vital Strategies</w:t>
      </w:r>
    </w:p>
    <w:p w14:paraId="3A9109B7" w14:textId="77777777" w:rsidR="007450E1" w:rsidRDefault="007450E1" w:rsidP="007450E1">
      <w:pPr>
        <w:spacing w:line="276" w:lineRule="auto"/>
        <w:jc w:val="both"/>
        <w:rPr>
          <w:rFonts w:cstheme="minorHAnsi"/>
          <w:lang w:val="fr-FR"/>
        </w:rPr>
      </w:pPr>
    </w:p>
    <w:p w14:paraId="378732C6" w14:textId="77777777" w:rsidR="007450E1" w:rsidRDefault="007450E1" w:rsidP="007450E1">
      <w:pPr>
        <w:spacing w:line="276" w:lineRule="auto"/>
        <w:jc w:val="both"/>
        <w:rPr>
          <w:rFonts w:cstheme="minorHAnsi"/>
          <w:lang w:val="fr-FR"/>
        </w:rPr>
      </w:pPr>
    </w:p>
    <w:p w14:paraId="01791E16" w14:textId="77777777" w:rsidR="007450E1" w:rsidRDefault="007450E1" w:rsidP="007450E1">
      <w:pPr>
        <w:spacing w:line="276" w:lineRule="auto"/>
        <w:jc w:val="both"/>
        <w:rPr>
          <w:rFonts w:cstheme="minorHAnsi"/>
          <w:lang w:val="fr-FR"/>
        </w:rPr>
      </w:pPr>
    </w:p>
    <w:p w14:paraId="44660582" w14:textId="77777777" w:rsidR="007450E1" w:rsidRDefault="007450E1" w:rsidP="007450E1">
      <w:pPr>
        <w:spacing w:line="276" w:lineRule="auto"/>
        <w:jc w:val="both"/>
        <w:rPr>
          <w:rFonts w:cstheme="minorHAnsi"/>
          <w:lang w:val="fr-FR"/>
        </w:rPr>
      </w:pPr>
    </w:p>
    <w:p w14:paraId="04F627C7" w14:textId="77777777" w:rsidR="007450E1" w:rsidRDefault="007450E1" w:rsidP="007450E1">
      <w:pPr>
        <w:spacing w:line="276" w:lineRule="auto"/>
        <w:jc w:val="both"/>
        <w:rPr>
          <w:rFonts w:cstheme="minorHAnsi"/>
          <w:lang w:val="fr-FR"/>
        </w:rPr>
      </w:pPr>
    </w:p>
    <w:p w14:paraId="04922E69" w14:textId="77777777" w:rsidR="007450E1" w:rsidRDefault="007450E1" w:rsidP="007450E1">
      <w:pPr>
        <w:spacing w:line="276" w:lineRule="auto"/>
        <w:jc w:val="both"/>
        <w:rPr>
          <w:rFonts w:cstheme="minorHAnsi"/>
          <w:lang w:val="fr-FR"/>
        </w:rPr>
      </w:pPr>
    </w:p>
    <w:p w14:paraId="03CB7E20" w14:textId="77777777" w:rsidR="007450E1" w:rsidRPr="007450E1" w:rsidRDefault="007450E1" w:rsidP="007450E1">
      <w:pPr>
        <w:spacing w:line="276" w:lineRule="auto"/>
        <w:jc w:val="both"/>
        <w:rPr>
          <w:rFonts w:cstheme="minorHAnsi"/>
          <w:lang w:val="fr-FR"/>
        </w:rPr>
      </w:pPr>
    </w:p>
    <w:p w14:paraId="2720551C" w14:textId="77777777" w:rsidR="001A1D08" w:rsidRPr="000336CC" w:rsidRDefault="001A1D08" w:rsidP="00D30E6E">
      <w:pPr>
        <w:pStyle w:val="Heading1"/>
        <w:rPr>
          <w:lang w:val="en-US"/>
        </w:rPr>
      </w:pPr>
      <w:r w:rsidRPr="000336CC">
        <w:rPr>
          <w:lang w:val="en-US"/>
        </w:rPr>
        <w:t xml:space="preserve">References </w:t>
      </w:r>
    </w:p>
    <w:p w14:paraId="1E6DD184" w14:textId="77777777" w:rsidR="001A1D08" w:rsidRPr="000336CC" w:rsidRDefault="001A1D08" w:rsidP="003564EC">
      <w:pPr>
        <w:pStyle w:val="Bibliography"/>
        <w:spacing w:line="276" w:lineRule="auto"/>
        <w:rPr>
          <w:rFonts w:cstheme="minorHAnsi"/>
          <w:lang w:val="en-US"/>
        </w:rPr>
      </w:pPr>
    </w:p>
    <w:p w14:paraId="760B6D39" w14:textId="77777777" w:rsidR="009D0E1D" w:rsidRPr="00D95D95" w:rsidRDefault="00FC45C6" w:rsidP="00FC45C6">
      <w:pPr>
        <w:pStyle w:val="ListParagraph"/>
        <w:numPr>
          <w:ilvl w:val="0"/>
          <w:numId w:val="28"/>
        </w:numPr>
        <w:spacing w:line="276" w:lineRule="auto"/>
        <w:rPr>
          <w:rFonts w:cstheme="minorHAnsi"/>
        </w:rPr>
      </w:pPr>
      <w:r w:rsidRPr="00D95D95">
        <w:rPr>
          <w:rFonts w:cstheme="minorHAnsi"/>
        </w:rPr>
        <w:t xml:space="preserve">Les chiffres du tabagisme au Luxembourg [Internet]. ma vie sans tabac. Available from: </w:t>
      </w:r>
      <w:r>
        <w:fldChar w:fldCharType="begin"/>
      </w:r>
      <w:r>
        <w:instrText>HYPERLINK "https://www.maviesanstabac.lu/statistiques/"</w:instrText>
      </w:r>
      <w:r>
        <w:fldChar w:fldCharType="separate"/>
      </w:r>
      <w:r w:rsidRPr="00D95D95">
        <w:rPr>
          <w:rStyle w:val="Hyperlink"/>
          <w:rFonts w:cstheme="minorHAnsi"/>
        </w:rPr>
        <w:t>https://www.maviesanstabac.lu/statistiques/</w:t>
      </w:r>
      <w:r>
        <w:rPr>
          <w:rStyle w:val="Hyperlink"/>
          <w:rFonts w:cstheme="minorHAnsi"/>
        </w:rPr>
        <w:fldChar w:fldCharType="end"/>
      </w:r>
      <w:r w:rsidRPr="00D95D95">
        <w:rPr>
          <w:rFonts w:cstheme="minorHAnsi"/>
        </w:rPr>
        <w:t xml:space="preserve"> </w:t>
      </w:r>
    </w:p>
    <w:p w14:paraId="2F6A0D5B" w14:textId="203F6997" w:rsidR="00FC45C6" w:rsidRPr="00D95D95" w:rsidRDefault="00D95D95" w:rsidP="00FC45C6">
      <w:pPr>
        <w:pStyle w:val="ListParagraph"/>
        <w:numPr>
          <w:ilvl w:val="0"/>
          <w:numId w:val="28"/>
        </w:numPr>
        <w:spacing w:line="276" w:lineRule="auto"/>
        <w:rPr>
          <w:rFonts w:cstheme="minorHAnsi"/>
        </w:rPr>
      </w:pPr>
      <w:r w:rsidRPr="00D95D95">
        <w:rPr>
          <w:rFonts w:cstheme="minorHAnsi"/>
        </w:rPr>
        <w:t xml:space="preserve">Enceinte Sans Tabac [Internet] Available from: </w:t>
      </w:r>
      <w:r>
        <w:fldChar w:fldCharType="begin"/>
      </w:r>
      <w:r>
        <w:instrText>HYPERLINK "https://www.maviesanstabac.lu/wp-content/uploads/2019/06/depliant-enceinte-sans-tabac-2019-fr.pdf"</w:instrText>
      </w:r>
      <w:r>
        <w:fldChar w:fldCharType="separate"/>
      </w:r>
      <w:r w:rsidRPr="00D95D95">
        <w:rPr>
          <w:rStyle w:val="Hyperlink"/>
          <w:rFonts w:cstheme="minorHAnsi"/>
        </w:rPr>
        <w:t>https://www.maviesanstabac.lu/wp-content/uploads/2019/06/depliant-enceinte-sans-tabac-2019-fr.pdf</w:t>
      </w:r>
      <w:r>
        <w:rPr>
          <w:rStyle w:val="Hyperlink"/>
          <w:rFonts w:cstheme="minorHAnsi"/>
        </w:rPr>
        <w:fldChar w:fldCharType="end"/>
      </w:r>
      <w:r w:rsidRPr="00D95D95">
        <w:rPr>
          <w:rFonts w:cstheme="minorHAnsi"/>
        </w:rPr>
        <w:t xml:space="preserve"> </w:t>
      </w:r>
    </w:p>
    <w:p w14:paraId="128F3A65" w14:textId="77777777" w:rsidR="003564EC" w:rsidRDefault="003564EC" w:rsidP="003564EC">
      <w:pPr>
        <w:pStyle w:val="Bibliography"/>
        <w:numPr>
          <w:ilvl w:val="0"/>
          <w:numId w:val="28"/>
        </w:numPr>
        <w:spacing w:line="276" w:lineRule="auto"/>
        <w:rPr>
          <w:rFonts w:cstheme="minorHAnsi"/>
          <w:lang w:val="en-US"/>
        </w:rPr>
      </w:pPr>
      <w:r w:rsidRPr="00D95D95">
        <w:rPr>
          <w:rFonts w:cstheme="minorHAnsi"/>
        </w:rPr>
        <w:t xml:space="preserve">Génération Sans Tabac [Internet]. Accueil | Génération Sans Tabac Luxembourg. </w:t>
      </w:r>
      <w:r w:rsidRPr="00D95D95">
        <w:rPr>
          <w:rFonts w:cstheme="minorHAnsi"/>
          <w:lang w:val="en-US"/>
        </w:rPr>
        <w:t>Available from</w:t>
      </w:r>
      <w:r w:rsidRPr="000336CC">
        <w:rPr>
          <w:rFonts w:cstheme="minorHAnsi"/>
          <w:lang w:val="en-US"/>
        </w:rPr>
        <w:t xml:space="preserve">: </w:t>
      </w:r>
      <w:hyperlink r:id="rId12" w:history="1">
        <w:r w:rsidRPr="001F68BD">
          <w:rPr>
            <w:rStyle w:val="Hyperlink"/>
            <w:rFonts w:cstheme="minorHAnsi"/>
            <w:lang w:val="en-US"/>
          </w:rPr>
          <w:t>https://www.generationsanstabac.lu</w:t>
        </w:r>
      </w:hyperlink>
      <w:r>
        <w:rPr>
          <w:rFonts w:cstheme="minorHAnsi"/>
          <w:lang w:val="en-US"/>
        </w:rPr>
        <w:t xml:space="preserve"> </w:t>
      </w:r>
    </w:p>
    <w:p w14:paraId="1BC00278" w14:textId="77777777" w:rsidR="003564EC" w:rsidRPr="003564EC" w:rsidRDefault="003564EC" w:rsidP="003564EC">
      <w:pPr>
        <w:pStyle w:val="Bibliography"/>
        <w:numPr>
          <w:ilvl w:val="0"/>
          <w:numId w:val="28"/>
        </w:numPr>
        <w:spacing w:line="276" w:lineRule="auto"/>
        <w:rPr>
          <w:rFonts w:cstheme="minorHAnsi"/>
          <w:lang w:val="en-US"/>
        </w:rPr>
      </w:pPr>
      <w:r w:rsidRPr="000336CC">
        <w:rPr>
          <w:rFonts w:cstheme="minorHAnsi"/>
          <w:lang w:val="en-US"/>
        </w:rPr>
        <w:t xml:space="preserve">OECD [Internet]. 2024. Health at a Glance: Europe 2024. Available from: </w:t>
      </w:r>
      <w:hyperlink r:id="rId13" w:history="1">
        <w:r w:rsidRPr="001F68BD">
          <w:rPr>
            <w:rStyle w:val="Hyperlink"/>
            <w:rFonts w:cstheme="minorHAnsi"/>
            <w:lang w:val="en-US"/>
          </w:rPr>
          <w:t>https://www.oecd.org/en/publications/health-at-a-glance-europe-2024_b3704e14-en.html</w:t>
        </w:r>
      </w:hyperlink>
      <w:r>
        <w:rPr>
          <w:rFonts w:cstheme="minorHAnsi"/>
          <w:lang w:val="en-US"/>
        </w:rPr>
        <w:t xml:space="preserve"> </w:t>
      </w:r>
    </w:p>
    <w:p w14:paraId="302B7DE7" w14:textId="77777777" w:rsidR="003564EC" w:rsidRPr="000336CC" w:rsidRDefault="003564EC" w:rsidP="003564EC">
      <w:pPr>
        <w:pStyle w:val="Bibliography"/>
        <w:numPr>
          <w:ilvl w:val="0"/>
          <w:numId w:val="28"/>
        </w:numPr>
        <w:spacing w:line="276" w:lineRule="auto"/>
        <w:rPr>
          <w:rFonts w:cstheme="minorHAnsi"/>
          <w:lang w:val="en-US"/>
        </w:rPr>
      </w:pPr>
      <w:r w:rsidRPr="000336CC">
        <w:rPr>
          <w:rFonts w:cstheme="minorHAnsi"/>
          <w:lang w:val="en-US"/>
        </w:rPr>
        <w:t xml:space="preserve">HBSC Luxembourg – Homepage of the project ‘Health </w:t>
      </w:r>
      <w:proofErr w:type="spellStart"/>
      <w:r w:rsidRPr="000336CC">
        <w:rPr>
          <w:rFonts w:cstheme="minorHAnsi"/>
          <w:lang w:val="en-US"/>
        </w:rPr>
        <w:t>Behaviour</w:t>
      </w:r>
      <w:proofErr w:type="spellEnd"/>
      <w:r w:rsidRPr="000336CC">
        <w:rPr>
          <w:rFonts w:cstheme="minorHAnsi"/>
          <w:lang w:val="en-US"/>
        </w:rPr>
        <w:t xml:space="preserve"> in School-aged Children’ Country Team Luxembourg [Internet]. Available from: </w:t>
      </w:r>
      <w:hyperlink r:id="rId14" w:history="1">
        <w:r w:rsidRPr="001F68BD">
          <w:rPr>
            <w:rStyle w:val="Hyperlink"/>
            <w:rFonts w:cstheme="minorHAnsi"/>
            <w:lang w:val="en-US"/>
          </w:rPr>
          <w:t>https://hbsc.uni.lu/fr</w:t>
        </w:r>
      </w:hyperlink>
      <w:r>
        <w:rPr>
          <w:rFonts w:cstheme="minorHAnsi"/>
          <w:lang w:val="en-US"/>
        </w:rPr>
        <w:t xml:space="preserve"> </w:t>
      </w:r>
    </w:p>
    <w:p w14:paraId="0F89C543" w14:textId="77777777" w:rsidR="003564EC" w:rsidRPr="003564EC" w:rsidRDefault="003564EC" w:rsidP="003564EC">
      <w:pPr>
        <w:pStyle w:val="ListParagraph"/>
        <w:numPr>
          <w:ilvl w:val="0"/>
          <w:numId w:val="28"/>
        </w:numPr>
        <w:spacing w:line="276" w:lineRule="auto"/>
        <w:jc w:val="both"/>
        <w:rPr>
          <w:rFonts w:cstheme="minorHAnsi"/>
          <w:lang w:val="en-US"/>
        </w:rPr>
      </w:pPr>
      <w:r w:rsidRPr="003564EC">
        <w:rPr>
          <w:rFonts w:cstheme="minorHAnsi"/>
          <w:lang w:val="en-US"/>
        </w:rPr>
        <w:t xml:space="preserve">Patel M, Kierstead EC, </w:t>
      </w:r>
      <w:proofErr w:type="spellStart"/>
      <w:r w:rsidRPr="003564EC">
        <w:rPr>
          <w:rFonts w:cstheme="minorHAnsi"/>
          <w:lang w:val="en-US"/>
        </w:rPr>
        <w:t>Kreslake</w:t>
      </w:r>
      <w:proofErr w:type="spellEnd"/>
      <w:r w:rsidRPr="003564EC">
        <w:rPr>
          <w:rFonts w:cstheme="minorHAnsi"/>
          <w:lang w:val="en-US"/>
        </w:rPr>
        <w:t xml:space="preserve"> J, Schillo BA. Patterns of oral nicotine pouch use among U.S. adolescents and young adults.</w:t>
      </w:r>
      <w:r>
        <w:rPr>
          <w:rFonts w:cstheme="minorHAnsi"/>
          <w:lang w:val="en-US"/>
        </w:rPr>
        <w:t xml:space="preserve"> </w:t>
      </w:r>
      <w:r w:rsidRPr="003564EC">
        <w:rPr>
          <w:rFonts w:cstheme="minorHAnsi"/>
          <w:lang w:val="en-US"/>
        </w:rPr>
        <w:t xml:space="preserve">Prev Med Rep. 2023 May 12;34:102239. </w:t>
      </w:r>
      <w:proofErr w:type="spellStart"/>
      <w:r w:rsidRPr="003564EC">
        <w:rPr>
          <w:rFonts w:cstheme="minorHAnsi"/>
          <w:lang w:val="en-US"/>
        </w:rPr>
        <w:t>doi</w:t>
      </w:r>
      <w:proofErr w:type="spellEnd"/>
      <w:r w:rsidRPr="003564EC">
        <w:rPr>
          <w:rFonts w:cstheme="minorHAnsi"/>
          <w:lang w:val="en-US"/>
        </w:rPr>
        <w:t>: 10.1016/j.pmedr.2023.102239. PMID: 37228836; PMCID: PMC10203764.</w:t>
      </w:r>
    </w:p>
    <w:p w14:paraId="3361539D" w14:textId="709453BA" w:rsidR="00FC45C6" w:rsidRDefault="003564EC" w:rsidP="00FC45C6">
      <w:pPr>
        <w:pStyle w:val="ListParagraph"/>
        <w:numPr>
          <w:ilvl w:val="0"/>
          <w:numId w:val="28"/>
        </w:numPr>
        <w:spacing w:line="276" w:lineRule="auto"/>
        <w:rPr>
          <w:rFonts w:cstheme="minorHAnsi"/>
          <w:lang w:val="en-US"/>
        </w:rPr>
      </w:pPr>
      <w:r w:rsidRPr="000336CC">
        <w:rPr>
          <w:rFonts w:cstheme="minorHAnsi"/>
          <w:lang w:val="en-US"/>
        </w:rPr>
        <w:t xml:space="preserve">Tobacco Control Scale [Internet]. Available from: </w:t>
      </w:r>
      <w:hyperlink r:id="rId15" w:history="1">
        <w:r w:rsidRPr="001F68BD">
          <w:rPr>
            <w:rStyle w:val="Hyperlink"/>
            <w:rFonts w:cstheme="minorHAnsi"/>
            <w:lang w:val="en-US"/>
          </w:rPr>
          <w:t>https://www.tobaccocontrolscale.org/</w:t>
        </w:r>
      </w:hyperlink>
      <w:r>
        <w:rPr>
          <w:rFonts w:cstheme="minorHAnsi"/>
          <w:lang w:val="en-US"/>
        </w:rPr>
        <w:t xml:space="preserve"> </w:t>
      </w:r>
    </w:p>
    <w:p w14:paraId="055CF000" w14:textId="025365B2" w:rsidR="00504766" w:rsidRDefault="00504766" w:rsidP="00FC45C6">
      <w:pPr>
        <w:pStyle w:val="ListParagraph"/>
        <w:numPr>
          <w:ilvl w:val="0"/>
          <w:numId w:val="28"/>
        </w:numPr>
        <w:spacing w:line="276" w:lineRule="auto"/>
        <w:rPr>
          <w:rFonts w:cstheme="minorHAnsi"/>
          <w:lang w:val="en-US"/>
        </w:rPr>
      </w:pPr>
      <w:r>
        <w:rPr>
          <w:rFonts w:cstheme="minorHAnsi"/>
          <w:lang w:val="en-US"/>
        </w:rPr>
        <w:t xml:space="preserve">United Nations Treaty Collection [Internet]. Status of Treaties. </w:t>
      </w:r>
      <w:r w:rsidRPr="00504766">
        <w:rPr>
          <w:rFonts w:cstheme="minorHAnsi"/>
          <w:lang w:val="en-US"/>
        </w:rPr>
        <w:t xml:space="preserve">Available from: </w:t>
      </w:r>
      <w:hyperlink r:id="rId16" w:history="1">
        <w:r w:rsidRPr="003E41C5">
          <w:rPr>
            <w:rStyle w:val="Hyperlink"/>
            <w:rFonts w:cstheme="minorHAnsi"/>
            <w:lang w:val="en-US"/>
          </w:rPr>
          <w:t>https://treaties.un.org/pages/ViewDetails.aspx?src=TREATY&amp;mtdsg_no=IX-4&amp;chapter=9&amp;clang=_en</w:t>
        </w:r>
      </w:hyperlink>
      <w:r w:rsidRPr="00504766">
        <w:rPr>
          <w:rFonts w:cstheme="minorHAnsi"/>
          <w:lang w:val="en-US"/>
        </w:rPr>
        <w:t xml:space="preserve"> </w:t>
      </w:r>
    </w:p>
    <w:p w14:paraId="37A0EA9B" w14:textId="77777777" w:rsidR="003704C0" w:rsidRDefault="003704C0" w:rsidP="003704C0">
      <w:pPr>
        <w:spacing w:line="276" w:lineRule="auto"/>
        <w:rPr>
          <w:rFonts w:cstheme="minorHAnsi"/>
          <w:lang w:val="en-US"/>
        </w:rPr>
      </w:pPr>
    </w:p>
    <w:p w14:paraId="1B14B911" w14:textId="3041CFBC" w:rsidR="003704C0" w:rsidRPr="003704C0" w:rsidRDefault="003704C0" w:rsidP="003704C0">
      <w:pPr>
        <w:spacing w:line="276" w:lineRule="auto"/>
        <w:rPr>
          <w:rFonts w:cstheme="minorHAnsi"/>
          <w:lang w:val="en-US"/>
        </w:rPr>
      </w:pPr>
      <w:r w:rsidRPr="003704C0">
        <w:rPr>
          <w:rFonts w:cstheme="minorHAnsi"/>
          <w:lang w:val="en-US"/>
        </w:rPr>
        <w:t>Article 10 States Parties shall take all appropriate measures to eliminate discrimination against women in order to ensure to them equal rights with men in the field of education and in particular to ensure, on a basis of equality of men and women: h) Access to specific educational information to help to</w:t>
      </w:r>
      <w:r w:rsidRPr="003704C0">
        <w:rPr>
          <w:lang w:val="en-US"/>
        </w:rPr>
        <w:t xml:space="preserve"> </w:t>
      </w:r>
      <w:r w:rsidRPr="003704C0">
        <w:rPr>
          <w:rFonts w:cstheme="minorHAnsi"/>
          <w:lang w:val="en-US"/>
        </w:rPr>
        <w:t>ensure the health and well-being of families,</w:t>
      </w:r>
    </w:p>
    <w:p w14:paraId="4847EF4B" w14:textId="050C7721" w:rsidR="003704C0" w:rsidRDefault="003704C0" w:rsidP="003704C0">
      <w:pPr>
        <w:spacing w:line="276" w:lineRule="auto"/>
        <w:rPr>
          <w:rFonts w:cstheme="minorHAnsi"/>
          <w:lang w:val="en-US"/>
        </w:rPr>
      </w:pPr>
      <w:r w:rsidRPr="003704C0">
        <w:rPr>
          <w:rFonts w:cstheme="minorHAnsi"/>
          <w:lang w:val="en-US"/>
        </w:rPr>
        <w:t>including information and advice on family planning.</w:t>
      </w:r>
    </w:p>
    <w:p w14:paraId="14173D53" w14:textId="77777777" w:rsidR="003704C0" w:rsidRDefault="003704C0" w:rsidP="003704C0">
      <w:pPr>
        <w:spacing w:line="276" w:lineRule="auto"/>
        <w:rPr>
          <w:rFonts w:cstheme="minorHAnsi"/>
          <w:lang w:val="en-US"/>
        </w:rPr>
      </w:pPr>
    </w:p>
    <w:p w14:paraId="1EA6DAD6" w14:textId="139706B3" w:rsidR="003704C0" w:rsidRDefault="003704C0" w:rsidP="003704C0">
      <w:pPr>
        <w:spacing w:line="276" w:lineRule="auto"/>
        <w:rPr>
          <w:rFonts w:cstheme="minorHAnsi"/>
          <w:lang w:val="en-US"/>
        </w:rPr>
      </w:pPr>
      <w:r w:rsidRPr="003704C0">
        <w:rPr>
          <w:rFonts w:cstheme="minorHAnsi"/>
          <w:lang w:val="en-US"/>
        </w:rPr>
        <w:t>Article 11 1. States Parties shall take all appropriate measures to eliminate discrimination against women in the field of employment in order to ensure, on a basis of equality of men and women, the same rights, in particular: (f) The right to protection of health and to safety in working conditions, including the safeguarding of the function of reproduction.</w:t>
      </w:r>
    </w:p>
    <w:p w14:paraId="778D3CB8" w14:textId="77777777" w:rsidR="003704C0" w:rsidRDefault="003704C0" w:rsidP="003704C0">
      <w:pPr>
        <w:spacing w:line="276" w:lineRule="auto"/>
        <w:rPr>
          <w:rFonts w:cstheme="minorHAnsi"/>
          <w:lang w:val="en-US"/>
        </w:rPr>
      </w:pPr>
    </w:p>
    <w:p w14:paraId="638C5B2C" w14:textId="4EF83392" w:rsidR="003704C0" w:rsidRPr="003704C0" w:rsidRDefault="003704C0" w:rsidP="003704C0">
      <w:pPr>
        <w:spacing w:line="276" w:lineRule="auto"/>
        <w:rPr>
          <w:rFonts w:cstheme="minorHAnsi"/>
          <w:lang w:val="en-US"/>
        </w:rPr>
      </w:pPr>
      <w:r w:rsidRPr="003704C0">
        <w:rPr>
          <w:rFonts w:cstheme="minorHAnsi"/>
          <w:lang w:val="en-US"/>
        </w:rPr>
        <w:t>Article 12 1. States Parties shall take all appropriate measures to eliminate discrimination against women in the field of health care in order to ensure, on a basis of equality of men and women, access to health care services, including those related to family planning.</w:t>
      </w:r>
    </w:p>
    <w:sectPr w:rsidR="003704C0" w:rsidRPr="003704C0">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AB01F" w14:textId="77777777" w:rsidR="0009533A" w:rsidRDefault="0009533A" w:rsidP="002657C8">
      <w:r>
        <w:separator/>
      </w:r>
    </w:p>
  </w:endnote>
  <w:endnote w:type="continuationSeparator" w:id="0">
    <w:p w14:paraId="27B2C903" w14:textId="77777777" w:rsidR="0009533A" w:rsidRDefault="0009533A" w:rsidP="00265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17ADA" w14:textId="13D1E6AD" w:rsidR="002657C8" w:rsidRPr="002657C8" w:rsidRDefault="002657C8">
    <w:pPr>
      <w:pStyle w:val="Footer"/>
      <w:rPr>
        <w:lang w:val="en-US"/>
      </w:rPr>
    </w:pPr>
    <w:r w:rsidRPr="002657C8">
      <w:rPr>
        <w:lang w:val="en-US"/>
      </w:rPr>
      <w:t xml:space="preserve">© </w:t>
    </w:r>
    <w:r>
      <w:rPr>
        <w:lang w:val="en-US"/>
      </w:rPr>
      <w:t xml:space="preserve">December </w:t>
    </w:r>
    <w:r w:rsidRPr="002657C8">
      <w:rPr>
        <w:lang w:val="en-US"/>
      </w:rPr>
      <w:t>2024 Fondation Cancer.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C86F" w14:textId="77777777" w:rsidR="0009533A" w:rsidRDefault="0009533A" w:rsidP="002657C8">
      <w:r>
        <w:separator/>
      </w:r>
    </w:p>
  </w:footnote>
  <w:footnote w:type="continuationSeparator" w:id="0">
    <w:p w14:paraId="532FE424" w14:textId="77777777" w:rsidR="0009533A" w:rsidRDefault="0009533A" w:rsidP="002657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023E2" w14:textId="22D6BC8A" w:rsidR="006E28D5" w:rsidRDefault="006E28D5">
    <w:pPr>
      <w:pStyle w:val="Header"/>
    </w:pPr>
    <w:r>
      <w:rPr>
        <w:noProof/>
      </w:rPr>
      <w:drawing>
        <wp:inline distT="0" distB="0" distL="0" distR="0" wp14:anchorId="230BB5DA" wp14:editId="179790E6">
          <wp:extent cx="982757" cy="793415"/>
          <wp:effectExtent l="0" t="0" r="8255" b="6985"/>
          <wp:docPr id="2" name="Image 2" descr="https://www.cancer.lu/sites/default/files/inline-files/logo_sans_tagline_coule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ancer.lu/sites/default/files/inline-files/logo_sans_tagline_couleur.png"/>
                  <pic:cNvPicPr>
                    <a:picLocks noChangeAspect="1" noChangeArrowheads="1"/>
                  </pic:cNvPicPr>
                </pic:nvPicPr>
                <pic:blipFill rotWithShape="1">
                  <a:blip r:embed="rId1">
                    <a:extLst>
                      <a:ext uri="{28A0092B-C50C-407E-A947-70E740481C1C}">
                        <a14:useLocalDpi xmlns:a14="http://schemas.microsoft.com/office/drawing/2010/main" val="0"/>
                      </a:ext>
                    </a:extLst>
                  </a:blip>
                  <a:srcRect t="13070" b="20147"/>
                  <a:stretch/>
                </pic:blipFill>
                <pic:spPr bwMode="auto">
                  <a:xfrm>
                    <a:off x="0" y="0"/>
                    <a:ext cx="983411" cy="79394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4D19"/>
    <w:multiLevelType w:val="hybridMultilevel"/>
    <w:tmpl w:val="91F05286"/>
    <w:lvl w:ilvl="0" w:tplc="140C0013">
      <w:start w:val="1"/>
      <w:numFmt w:val="upperRoman"/>
      <w:lvlText w:val="%1."/>
      <w:lvlJc w:val="right"/>
      <w:pPr>
        <w:ind w:left="720" w:hanging="360"/>
      </w:pPr>
    </w:lvl>
    <w:lvl w:ilvl="1" w:tplc="140C0015">
      <w:start w:val="1"/>
      <w:numFmt w:val="upp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 w15:restartNumberingAfterBreak="0">
    <w:nsid w:val="049214BE"/>
    <w:multiLevelType w:val="hybridMultilevel"/>
    <w:tmpl w:val="3A8C6FCC"/>
    <w:lvl w:ilvl="0" w:tplc="140C000F">
      <w:start w:val="1"/>
      <w:numFmt w:val="decimal"/>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2" w15:restartNumberingAfterBreak="0">
    <w:nsid w:val="0CE9021D"/>
    <w:multiLevelType w:val="hybridMultilevel"/>
    <w:tmpl w:val="6DC4873E"/>
    <w:lvl w:ilvl="0" w:tplc="140C000F">
      <w:start w:val="1"/>
      <w:numFmt w:val="decimal"/>
      <w:lvlText w:val="%1."/>
      <w:lvlJc w:val="left"/>
      <w:pPr>
        <w:ind w:left="2520" w:hanging="360"/>
      </w:pPr>
    </w:lvl>
    <w:lvl w:ilvl="1" w:tplc="140C0019" w:tentative="1">
      <w:start w:val="1"/>
      <w:numFmt w:val="lowerLetter"/>
      <w:lvlText w:val="%2."/>
      <w:lvlJc w:val="left"/>
      <w:pPr>
        <w:ind w:left="3240" w:hanging="360"/>
      </w:pPr>
    </w:lvl>
    <w:lvl w:ilvl="2" w:tplc="140C001B" w:tentative="1">
      <w:start w:val="1"/>
      <w:numFmt w:val="lowerRoman"/>
      <w:lvlText w:val="%3."/>
      <w:lvlJc w:val="right"/>
      <w:pPr>
        <w:ind w:left="3960" w:hanging="180"/>
      </w:pPr>
    </w:lvl>
    <w:lvl w:ilvl="3" w:tplc="140C000F" w:tentative="1">
      <w:start w:val="1"/>
      <w:numFmt w:val="decimal"/>
      <w:lvlText w:val="%4."/>
      <w:lvlJc w:val="left"/>
      <w:pPr>
        <w:ind w:left="4680" w:hanging="360"/>
      </w:pPr>
    </w:lvl>
    <w:lvl w:ilvl="4" w:tplc="140C0019" w:tentative="1">
      <w:start w:val="1"/>
      <w:numFmt w:val="lowerLetter"/>
      <w:lvlText w:val="%5."/>
      <w:lvlJc w:val="left"/>
      <w:pPr>
        <w:ind w:left="5400" w:hanging="360"/>
      </w:pPr>
    </w:lvl>
    <w:lvl w:ilvl="5" w:tplc="140C001B" w:tentative="1">
      <w:start w:val="1"/>
      <w:numFmt w:val="lowerRoman"/>
      <w:lvlText w:val="%6."/>
      <w:lvlJc w:val="right"/>
      <w:pPr>
        <w:ind w:left="6120" w:hanging="180"/>
      </w:pPr>
    </w:lvl>
    <w:lvl w:ilvl="6" w:tplc="140C000F" w:tentative="1">
      <w:start w:val="1"/>
      <w:numFmt w:val="decimal"/>
      <w:lvlText w:val="%7."/>
      <w:lvlJc w:val="left"/>
      <w:pPr>
        <w:ind w:left="6840" w:hanging="360"/>
      </w:pPr>
    </w:lvl>
    <w:lvl w:ilvl="7" w:tplc="140C0019" w:tentative="1">
      <w:start w:val="1"/>
      <w:numFmt w:val="lowerLetter"/>
      <w:lvlText w:val="%8."/>
      <w:lvlJc w:val="left"/>
      <w:pPr>
        <w:ind w:left="7560" w:hanging="360"/>
      </w:pPr>
    </w:lvl>
    <w:lvl w:ilvl="8" w:tplc="140C001B" w:tentative="1">
      <w:start w:val="1"/>
      <w:numFmt w:val="lowerRoman"/>
      <w:lvlText w:val="%9."/>
      <w:lvlJc w:val="right"/>
      <w:pPr>
        <w:ind w:left="8280" w:hanging="180"/>
      </w:pPr>
    </w:lvl>
  </w:abstractNum>
  <w:abstractNum w:abstractNumId="3" w15:restartNumberingAfterBreak="0">
    <w:nsid w:val="12115374"/>
    <w:multiLevelType w:val="hybridMultilevel"/>
    <w:tmpl w:val="7158D644"/>
    <w:lvl w:ilvl="0" w:tplc="140C0015">
      <w:start w:val="1"/>
      <w:numFmt w:val="upperLetter"/>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4" w15:restartNumberingAfterBreak="0">
    <w:nsid w:val="17112444"/>
    <w:multiLevelType w:val="hybridMultilevel"/>
    <w:tmpl w:val="21AAFFD2"/>
    <w:lvl w:ilvl="0" w:tplc="140C0015">
      <w:start w:val="1"/>
      <w:numFmt w:val="upperLetter"/>
      <w:lvlText w:val="%1."/>
      <w:lvlJc w:val="left"/>
      <w:pPr>
        <w:ind w:left="2520" w:hanging="360"/>
      </w:pPr>
    </w:lvl>
    <w:lvl w:ilvl="1" w:tplc="140C0019" w:tentative="1">
      <w:start w:val="1"/>
      <w:numFmt w:val="lowerLetter"/>
      <w:lvlText w:val="%2."/>
      <w:lvlJc w:val="left"/>
      <w:pPr>
        <w:ind w:left="3240" w:hanging="360"/>
      </w:pPr>
    </w:lvl>
    <w:lvl w:ilvl="2" w:tplc="140C001B" w:tentative="1">
      <w:start w:val="1"/>
      <w:numFmt w:val="lowerRoman"/>
      <w:lvlText w:val="%3."/>
      <w:lvlJc w:val="right"/>
      <w:pPr>
        <w:ind w:left="3960" w:hanging="180"/>
      </w:pPr>
    </w:lvl>
    <w:lvl w:ilvl="3" w:tplc="140C000F" w:tentative="1">
      <w:start w:val="1"/>
      <w:numFmt w:val="decimal"/>
      <w:lvlText w:val="%4."/>
      <w:lvlJc w:val="left"/>
      <w:pPr>
        <w:ind w:left="4680" w:hanging="360"/>
      </w:pPr>
    </w:lvl>
    <w:lvl w:ilvl="4" w:tplc="140C0019" w:tentative="1">
      <w:start w:val="1"/>
      <w:numFmt w:val="lowerLetter"/>
      <w:lvlText w:val="%5."/>
      <w:lvlJc w:val="left"/>
      <w:pPr>
        <w:ind w:left="5400" w:hanging="360"/>
      </w:pPr>
    </w:lvl>
    <w:lvl w:ilvl="5" w:tplc="140C001B" w:tentative="1">
      <w:start w:val="1"/>
      <w:numFmt w:val="lowerRoman"/>
      <w:lvlText w:val="%6."/>
      <w:lvlJc w:val="right"/>
      <w:pPr>
        <w:ind w:left="6120" w:hanging="180"/>
      </w:pPr>
    </w:lvl>
    <w:lvl w:ilvl="6" w:tplc="140C000F" w:tentative="1">
      <w:start w:val="1"/>
      <w:numFmt w:val="decimal"/>
      <w:lvlText w:val="%7."/>
      <w:lvlJc w:val="left"/>
      <w:pPr>
        <w:ind w:left="6840" w:hanging="360"/>
      </w:pPr>
    </w:lvl>
    <w:lvl w:ilvl="7" w:tplc="140C0019" w:tentative="1">
      <w:start w:val="1"/>
      <w:numFmt w:val="lowerLetter"/>
      <w:lvlText w:val="%8."/>
      <w:lvlJc w:val="left"/>
      <w:pPr>
        <w:ind w:left="7560" w:hanging="360"/>
      </w:pPr>
    </w:lvl>
    <w:lvl w:ilvl="8" w:tplc="140C001B" w:tentative="1">
      <w:start w:val="1"/>
      <w:numFmt w:val="lowerRoman"/>
      <w:lvlText w:val="%9."/>
      <w:lvlJc w:val="right"/>
      <w:pPr>
        <w:ind w:left="8280" w:hanging="180"/>
      </w:pPr>
    </w:lvl>
  </w:abstractNum>
  <w:abstractNum w:abstractNumId="5" w15:restartNumberingAfterBreak="0">
    <w:nsid w:val="1BD911E1"/>
    <w:multiLevelType w:val="multilevel"/>
    <w:tmpl w:val="179CF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C34530"/>
    <w:multiLevelType w:val="hybridMultilevel"/>
    <w:tmpl w:val="EA507EF4"/>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7" w15:restartNumberingAfterBreak="0">
    <w:nsid w:val="2E6C263F"/>
    <w:multiLevelType w:val="hybridMultilevel"/>
    <w:tmpl w:val="ACB8B468"/>
    <w:lvl w:ilvl="0" w:tplc="7E82D554">
      <w:start w:val="8"/>
      <w:numFmt w:val="bullet"/>
      <w:lvlText w:val="-"/>
      <w:lvlJc w:val="left"/>
      <w:pPr>
        <w:ind w:left="720" w:hanging="360"/>
      </w:pPr>
      <w:rPr>
        <w:rFonts w:ascii="Calibri" w:eastAsiaTheme="minorHAnsi" w:hAnsi="Calibri" w:cs="Calibri"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8" w15:restartNumberingAfterBreak="0">
    <w:nsid w:val="33A279EA"/>
    <w:multiLevelType w:val="hybridMultilevel"/>
    <w:tmpl w:val="F8847F20"/>
    <w:lvl w:ilvl="0" w:tplc="140C0015">
      <w:start w:val="1"/>
      <w:numFmt w:val="upperLetter"/>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9" w15:restartNumberingAfterBreak="0">
    <w:nsid w:val="33B738D0"/>
    <w:multiLevelType w:val="hybridMultilevel"/>
    <w:tmpl w:val="F01600D8"/>
    <w:lvl w:ilvl="0" w:tplc="140C0015">
      <w:start w:val="1"/>
      <w:numFmt w:val="upperLetter"/>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0" w15:restartNumberingAfterBreak="0">
    <w:nsid w:val="37503752"/>
    <w:multiLevelType w:val="hybridMultilevel"/>
    <w:tmpl w:val="13945C1E"/>
    <w:lvl w:ilvl="0" w:tplc="140C000F">
      <w:start w:val="1"/>
      <w:numFmt w:val="decimal"/>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1" w15:restartNumberingAfterBreak="0">
    <w:nsid w:val="38A83C66"/>
    <w:multiLevelType w:val="hybridMultilevel"/>
    <w:tmpl w:val="A6AA6A3E"/>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2" w15:restartNumberingAfterBreak="0">
    <w:nsid w:val="3C0F5838"/>
    <w:multiLevelType w:val="hybridMultilevel"/>
    <w:tmpl w:val="23FE4612"/>
    <w:lvl w:ilvl="0" w:tplc="8B06E3E6">
      <w:start w:val="1"/>
      <w:numFmt w:val="upperRoman"/>
      <w:pStyle w:val="Heading1"/>
      <w:lvlText w:val="%1."/>
      <w:lvlJc w:val="righ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3" w15:restartNumberingAfterBreak="0">
    <w:nsid w:val="45307DBD"/>
    <w:multiLevelType w:val="hybridMultilevel"/>
    <w:tmpl w:val="1FCC25E0"/>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4" w15:restartNumberingAfterBreak="0">
    <w:nsid w:val="4F024AF3"/>
    <w:multiLevelType w:val="hybridMultilevel"/>
    <w:tmpl w:val="31F4EA52"/>
    <w:lvl w:ilvl="0" w:tplc="140C0015">
      <w:start w:val="1"/>
      <w:numFmt w:val="upperLetter"/>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5" w15:restartNumberingAfterBreak="0">
    <w:nsid w:val="553C2FE4"/>
    <w:multiLevelType w:val="hybridMultilevel"/>
    <w:tmpl w:val="1E309D72"/>
    <w:lvl w:ilvl="0" w:tplc="140C0015">
      <w:start w:val="1"/>
      <w:numFmt w:val="upperLetter"/>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6" w15:restartNumberingAfterBreak="0">
    <w:nsid w:val="5CE100CA"/>
    <w:multiLevelType w:val="hybridMultilevel"/>
    <w:tmpl w:val="20E68936"/>
    <w:lvl w:ilvl="0" w:tplc="140C0015">
      <w:start w:val="1"/>
      <w:numFmt w:val="upperLetter"/>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7" w15:restartNumberingAfterBreak="0">
    <w:nsid w:val="60AA1BD5"/>
    <w:multiLevelType w:val="hybridMultilevel"/>
    <w:tmpl w:val="C6E24856"/>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8" w15:restartNumberingAfterBreak="0">
    <w:nsid w:val="624B349C"/>
    <w:multiLevelType w:val="hybridMultilevel"/>
    <w:tmpl w:val="1DB8818E"/>
    <w:lvl w:ilvl="0" w:tplc="140C000F">
      <w:start w:val="1"/>
      <w:numFmt w:val="decimal"/>
      <w:lvlText w:val="%1."/>
      <w:lvlJc w:val="left"/>
      <w:pPr>
        <w:ind w:left="2520" w:hanging="360"/>
      </w:pPr>
    </w:lvl>
    <w:lvl w:ilvl="1" w:tplc="140C0019" w:tentative="1">
      <w:start w:val="1"/>
      <w:numFmt w:val="lowerLetter"/>
      <w:lvlText w:val="%2."/>
      <w:lvlJc w:val="left"/>
      <w:pPr>
        <w:ind w:left="3240" w:hanging="360"/>
      </w:pPr>
    </w:lvl>
    <w:lvl w:ilvl="2" w:tplc="140C001B" w:tentative="1">
      <w:start w:val="1"/>
      <w:numFmt w:val="lowerRoman"/>
      <w:lvlText w:val="%3."/>
      <w:lvlJc w:val="right"/>
      <w:pPr>
        <w:ind w:left="3960" w:hanging="180"/>
      </w:pPr>
    </w:lvl>
    <w:lvl w:ilvl="3" w:tplc="140C000F" w:tentative="1">
      <w:start w:val="1"/>
      <w:numFmt w:val="decimal"/>
      <w:lvlText w:val="%4."/>
      <w:lvlJc w:val="left"/>
      <w:pPr>
        <w:ind w:left="4680" w:hanging="360"/>
      </w:pPr>
    </w:lvl>
    <w:lvl w:ilvl="4" w:tplc="140C0019" w:tentative="1">
      <w:start w:val="1"/>
      <w:numFmt w:val="lowerLetter"/>
      <w:lvlText w:val="%5."/>
      <w:lvlJc w:val="left"/>
      <w:pPr>
        <w:ind w:left="5400" w:hanging="360"/>
      </w:pPr>
    </w:lvl>
    <w:lvl w:ilvl="5" w:tplc="140C001B" w:tentative="1">
      <w:start w:val="1"/>
      <w:numFmt w:val="lowerRoman"/>
      <w:lvlText w:val="%6."/>
      <w:lvlJc w:val="right"/>
      <w:pPr>
        <w:ind w:left="6120" w:hanging="180"/>
      </w:pPr>
    </w:lvl>
    <w:lvl w:ilvl="6" w:tplc="140C000F" w:tentative="1">
      <w:start w:val="1"/>
      <w:numFmt w:val="decimal"/>
      <w:lvlText w:val="%7."/>
      <w:lvlJc w:val="left"/>
      <w:pPr>
        <w:ind w:left="6840" w:hanging="360"/>
      </w:pPr>
    </w:lvl>
    <w:lvl w:ilvl="7" w:tplc="140C0019" w:tentative="1">
      <w:start w:val="1"/>
      <w:numFmt w:val="lowerLetter"/>
      <w:lvlText w:val="%8."/>
      <w:lvlJc w:val="left"/>
      <w:pPr>
        <w:ind w:left="7560" w:hanging="360"/>
      </w:pPr>
    </w:lvl>
    <w:lvl w:ilvl="8" w:tplc="140C001B" w:tentative="1">
      <w:start w:val="1"/>
      <w:numFmt w:val="lowerRoman"/>
      <w:lvlText w:val="%9."/>
      <w:lvlJc w:val="right"/>
      <w:pPr>
        <w:ind w:left="8280" w:hanging="180"/>
      </w:pPr>
    </w:lvl>
  </w:abstractNum>
  <w:abstractNum w:abstractNumId="19" w15:restartNumberingAfterBreak="0">
    <w:nsid w:val="66117627"/>
    <w:multiLevelType w:val="hybridMultilevel"/>
    <w:tmpl w:val="C30AE9E0"/>
    <w:lvl w:ilvl="0" w:tplc="140C0015">
      <w:start w:val="1"/>
      <w:numFmt w:val="upperLetter"/>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20" w15:restartNumberingAfterBreak="0">
    <w:nsid w:val="67085BB5"/>
    <w:multiLevelType w:val="hybridMultilevel"/>
    <w:tmpl w:val="C2FCC556"/>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21" w15:restartNumberingAfterBreak="0">
    <w:nsid w:val="6B1D04A8"/>
    <w:multiLevelType w:val="hybridMultilevel"/>
    <w:tmpl w:val="97DA1018"/>
    <w:lvl w:ilvl="0" w:tplc="140C000F">
      <w:start w:val="1"/>
      <w:numFmt w:val="decimal"/>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22" w15:restartNumberingAfterBreak="0">
    <w:nsid w:val="6E3E7F1B"/>
    <w:multiLevelType w:val="multilevel"/>
    <w:tmpl w:val="3F2E1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ind w:left="2160" w:hanging="360"/>
      </w:pPr>
      <w:rPr>
        <w:rFont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537548"/>
    <w:multiLevelType w:val="multilevel"/>
    <w:tmpl w:val="488A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9C1A72"/>
    <w:multiLevelType w:val="hybridMultilevel"/>
    <w:tmpl w:val="8D4AB644"/>
    <w:lvl w:ilvl="0" w:tplc="140C0015">
      <w:start w:val="1"/>
      <w:numFmt w:val="upperLetter"/>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25" w15:restartNumberingAfterBreak="0">
    <w:nsid w:val="7E293E9A"/>
    <w:multiLevelType w:val="hybridMultilevel"/>
    <w:tmpl w:val="3B48BA36"/>
    <w:lvl w:ilvl="0" w:tplc="140C000F">
      <w:start w:val="1"/>
      <w:numFmt w:val="decimal"/>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16cid:durableId="378361821">
    <w:abstractNumId w:val="22"/>
  </w:num>
  <w:num w:numId="2" w16cid:durableId="294219976">
    <w:abstractNumId w:val="0"/>
  </w:num>
  <w:num w:numId="3" w16cid:durableId="2056537523">
    <w:abstractNumId w:val="23"/>
  </w:num>
  <w:num w:numId="4" w16cid:durableId="656568942">
    <w:abstractNumId w:val="20"/>
  </w:num>
  <w:num w:numId="5" w16cid:durableId="1126921">
    <w:abstractNumId w:val="5"/>
  </w:num>
  <w:num w:numId="6" w16cid:durableId="453409058">
    <w:abstractNumId w:val="6"/>
  </w:num>
  <w:num w:numId="7" w16cid:durableId="2044282901">
    <w:abstractNumId w:val="17"/>
  </w:num>
  <w:num w:numId="8" w16cid:durableId="306589017">
    <w:abstractNumId w:val="11"/>
  </w:num>
  <w:num w:numId="9" w16cid:durableId="2015918901">
    <w:abstractNumId w:val="13"/>
  </w:num>
  <w:num w:numId="10" w16cid:durableId="953290645">
    <w:abstractNumId w:val="12"/>
  </w:num>
  <w:num w:numId="11" w16cid:durableId="1225408965">
    <w:abstractNumId w:val="12"/>
    <w:lvlOverride w:ilvl="0">
      <w:startOverride w:val="1"/>
    </w:lvlOverride>
  </w:num>
  <w:num w:numId="12" w16cid:durableId="547230114">
    <w:abstractNumId w:val="3"/>
  </w:num>
  <w:num w:numId="13" w16cid:durableId="410591222">
    <w:abstractNumId w:val="24"/>
  </w:num>
  <w:num w:numId="14" w16cid:durableId="390542442">
    <w:abstractNumId w:val="9"/>
  </w:num>
  <w:num w:numId="15" w16cid:durableId="771366311">
    <w:abstractNumId w:val="15"/>
  </w:num>
  <w:num w:numId="16" w16cid:durableId="1616861277">
    <w:abstractNumId w:val="12"/>
    <w:lvlOverride w:ilvl="0">
      <w:startOverride w:val="1"/>
    </w:lvlOverride>
  </w:num>
  <w:num w:numId="17" w16cid:durableId="1604918545">
    <w:abstractNumId w:val="21"/>
  </w:num>
  <w:num w:numId="18" w16cid:durableId="1275285055">
    <w:abstractNumId w:val="19"/>
  </w:num>
  <w:num w:numId="19" w16cid:durableId="857041725">
    <w:abstractNumId w:val="14"/>
  </w:num>
  <w:num w:numId="20" w16cid:durableId="1254318706">
    <w:abstractNumId w:val="18"/>
  </w:num>
  <w:num w:numId="21" w16cid:durableId="676201601">
    <w:abstractNumId w:val="2"/>
  </w:num>
  <w:num w:numId="22" w16cid:durableId="2078630055">
    <w:abstractNumId w:val="4"/>
  </w:num>
  <w:num w:numId="23" w16cid:durableId="260185184">
    <w:abstractNumId w:val="10"/>
  </w:num>
  <w:num w:numId="24" w16cid:durableId="1753503302">
    <w:abstractNumId w:val="16"/>
  </w:num>
  <w:num w:numId="25" w16cid:durableId="687871590">
    <w:abstractNumId w:val="25"/>
  </w:num>
  <w:num w:numId="26" w16cid:durableId="579951175">
    <w:abstractNumId w:val="7"/>
  </w:num>
  <w:num w:numId="27" w16cid:durableId="613513294">
    <w:abstractNumId w:val="8"/>
  </w:num>
  <w:num w:numId="28" w16cid:durableId="1556501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D08"/>
    <w:rsid w:val="00010E71"/>
    <w:rsid w:val="000201F5"/>
    <w:rsid w:val="000336CC"/>
    <w:rsid w:val="00043345"/>
    <w:rsid w:val="0009533A"/>
    <w:rsid w:val="000E5431"/>
    <w:rsid w:val="000E687A"/>
    <w:rsid w:val="00154983"/>
    <w:rsid w:val="001A1D08"/>
    <w:rsid w:val="001C5491"/>
    <w:rsid w:val="002002BF"/>
    <w:rsid w:val="00201AE1"/>
    <w:rsid w:val="002657C8"/>
    <w:rsid w:val="00281E79"/>
    <w:rsid w:val="00291EAF"/>
    <w:rsid w:val="00344D0A"/>
    <w:rsid w:val="003564EC"/>
    <w:rsid w:val="003704C0"/>
    <w:rsid w:val="003B1F13"/>
    <w:rsid w:val="003C29AF"/>
    <w:rsid w:val="003D727E"/>
    <w:rsid w:val="00401628"/>
    <w:rsid w:val="00411464"/>
    <w:rsid w:val="00504766"/>
    <w:rsid w:val="0050629E"/>
    <w:rsid w:val="005B2DBD"/>
    <w:rsid w:val="005C2D9C"/>
    <w:rsid w:val="005E4565"/>
    <w:rsid w:val="006847DD"/>
    <w:rsid w:val="006E28D5"/>
    <w:rsid w:val="007450E1"/>
    <w:rsid w:val="007836A5"/>
    <w:rsid w:val="007D4F44"/>
    <w:rsid w:val="008E46F5"/>
    <w:rsid w:val="00986002"/>
    <w:rsid w:val="009D0E1D"/>
    <w:rsid w:val="00A314F9"/>
    <w:rsid w:val="00A603B4"/>
    <w:rsid w:val="00A726FC"/>
    <w:rsid w:val="00A8015F"/>
    <w:rsid w:val="00A829A3"/>
    <w:rsid w:val="00AC2552"/>
    <w:rsid w:val="00AC57B9"/>
    <w:rsid w:val="00B877C8"/>
    <w:rsid w:val="00C55D25"/>
    <w:rsid w:val="00C626F8"/>
    <w:rsid w:val="00C72885"/>
    <w:rsid w:val="00C739C3"/>
    <w:rsid w:val="00D25EC8"/>
    <w:rsid w:val="00D30E6E"/>
    <w:rsid w:val="00D66A2C"/>
    <w:rsid w:val="00D8737C"/>
    <w:rsid w:val="00D95D95"/>
    <w:rsid w:val="00E051FC"/>
    <w:rsid w:val="00E3356C"/>
    <w:rsid w:val="00EA6BCF"/>
    <w:rsid w:val="00EA7DDB"/>
    <w:rsid w:val="00F9703E"/>
    <w:rsid w:val="00FB5C09"/>
    <w:rsid w:val="00FC45C6"/>
    <w:rsid w:val="00FE4D83"/>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1E51D"/>
  <w15:chartTrackingRefBased/>
  <w15:docId w15:val="{9C078835-BAF4-4648-ACCA-4DA345FA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L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D08"/>
    <w:pPr>
      <w:spacing w:after="0" w:line="240" w:lineRule="auto"/>
    </w:pPr>
  </w:style>
  <w:style w:type="paragraph" w:styleId="Heading1">
    <w:name w:val="heading 1"/>
    <w:basedOn w:val="Normal"/>
    <w:next w:val="Normal"/>
    <w:link w:val="Heading1Char"/>
    <w:uiPriority w:val="9"/>
    <w:qFormat/>
    <w:rsid w:val="00043345"/>
    <w:pPr>
      <w:keepNext/>
      <w:keepLines/>
      <w:numPr>
        <w:numId w:val="10"/>
      </w:numPr>
      <w:spacing w:before="240"/>
      <w:outlineLvl w:val="0"/>
    </w:pPr>
    <w:rPr>
      <w:rFonts w:eastAsiaTheme="majorEastAsia" w:cstheme="majorBidi"/>
      <w:b/>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D08"/>
    <w:pPr>
      <w:ind w:left="720"/>
      <w:contextualSpacing/>
    </w:pPr>
  </w:style>
  <w:style w:type="paragraph" w:styleId="Bibliography">
    <w:name w:val="Bibliography"/>
    <w:basedOn w:val="Normal"/>
    <w:next w:val="Normal"/>
    <w:uiPriority w:val="37"/>
    <w:unhideWhenUsed/>
    <w:rsid w:val="001A1D08"/>
  </w:style>
  <w:style w:type="paragraph" w:styleId="Caption">
    <w:name w:val="caption"/>
    <w:basedOn w:val="Normal"/>
    <w:next w:val="Normal"/>
    <w:uiPriority w:val="35"/>
    <w:unhideWhenUsed/>
    <w:qFormat/>
    <w:rsid w:val="001A1D08"/>
    <w:pPr>
      <w:spacing w:after="200"/>
    </w:pPr>
    <w:rPr>
      <w:i/>
      <w:iCs/>
      <w:color w:val="44546A" w:themeColor="text2"/>
      <w:sz w:val="18"/>
      <w:szCs w:val="18"/>
      <w:lang w:val="fr-BE"/>
    </w:rPr>
  </w:style>
  <w:style w:type="character" w:customStyle="1" w:styleId="Heading1Char">
    <w:name w:val="Heading 1 Char"/>
    <w:basedOn w:val="DefaultParagraphFont"/>
    <w:link w:val="Heading1"/>
    <w:uiPriority w:val="9"/>
    <w:rsid w:val="00043345"/>
    <w:rPr>
      <w:rFonts w:eastAsiaTheme="majorEastAsia" w:cstheme="majorBidi"/>
      <w:b/>
      <w:szCs w:val="32"/>
      <w:u w:val="single"/>
    </w:rPr>
  </w:style>
  <w:style w:type="character" w:styleId="CommentReference">
    <w:name w:val="annotation reference"/>
    <w:basedOn w:val="DefaultParagraphFont"/>
    <w:uiPriority w:val="99"/>
    <w:semiHidden/>
    <w:unhideWhenUsed/>
    <w:rsid w:val="00FC45C6"/>
    <w:rPr>
      <w:sz w:val="16"/>
      <w:szCs w:val="16"/>
    </w:rPr>
  </w:style>
  <w:style w:type="paragraph" w:styleId="CommentText">
    <w:name w:val="annotation text"/>
    <w:basedOn w:val="Normal"/>
    <w:link w:val="CommentTextChar"/>
    <w:uiPriority w:val="99"/>
    <w:semiHidden/>
    <w:unhideWhenUsed/>
    <w:rsid w:val="00FC45C6"/>
    <w:rPr>
      <w:sz w:val="20"/>
      <w:szCs w:val="20"/>
    </w:rPr>
  </w:style>
  <w:style w:type="character" w:customStyle="1" w:styleId="CommentTextChar">
    <w:name w:val="Comment Text Char"/>
    <w:basedOn w:val="DefaultParagraphFont"/>
    <w:link w:val="CommentText"/>
    <w:uiPriority w:val="99"/>
    <w:semiHidden/>
    <w:rsid w:val="00FC45C6"/>
    <w:rPr>
      <w:sz w:val="20"/>
      <w:szCs w:val="20"/>
    </w:rPr>
  </w:style>
  <w:style w:type="paragraph" w:styleId="CommentSubject">
    <w:name w:val="annotation subject"/>
    <w:basedOn w:val="CommentText"/>
    <w:next w:val="CommentText"/>
    <w:link w:val="CommentSubjectChar"/>
    <w:uiPriority w:val="99"/>
    <w:semiHidden/>
    <w:unhideWhenUsed/>
    <w:rsid w:val="00FC45C6"/>
    <w:rPr>
      <w:b/>
      <w:bCs/>
    </w:rPr>
  </w:style>
  <w:style w:type="character" w:customStyle="1" w:styleId="CommentSubjectChar">
    <w:name w:val="Comment Subject Char"/>
    <w:basedOn w:val="CommentTextChar"/>
    <w:link w:val="CommentSubject"/>
    <w:uiPriority w:val="99"/>
    <w:semiHidden/>
    <w:rsid w:val="00FC45C6"/>
    <w:rPr>
      <w:b/>
      <w:bCs/>
      <w:sz w:val="20"/>
      <w:szCs w:val="20"/>
    </w:rPr>
  </w:style>
  <w:style w:type="paragraph" w:styleId="BalloonText">
    <w:name w:val="Balloon Text"/>
    <w:basedOn w:val="Normal"/>
    <w:link w:val="BalloonTextChar"/>
    <w:uiPriority w:val="99"/>
    <w:semiHidden/>
    <w:unhideWhenUsed/>
    <w:rsid w:val="00FC45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5C6"/>
    <w:rPr>
      <w:rFonts w:ascii="Segoe UI" w:hAnsi="Segoe UI" w:cs="Segoe UI"/>
      <w:sz w:val="18"/>
      <w:szCs w:val="18"/>
    </w:rPr>
  </w:style>
  <w:style w:type="character" w:styleId="Hyperlink">
    <w:name w:val="Hyperlink"/>
    <w:basedOn w:val="DefaultParagraphFont"/>
    <w:uiPriority w:val="99"/>
    <w:unhideWhenUsed/>
    <w:rsid w:val="00FC45C6"/>
    <w:rPr>
      <w:color w:val="0563C1" w:themeColor="hyperlink"/>
      <w:u w:val="single"/>
    </w:rPr>
  </w:style>
  <w:style w:type="character" w:styleId="UnresolvedMention">
    <w:name w:val="Unresolved Mention"/>
    <w:basedOn w:val="DefaultParagraphFont"/>
    <w:uiPriority w:val="99"/>
    <w:semiHidden/>
    <w:unhideWhenUsed/>
    <w:rsid w:val="00D95D95"/>
    <w:rPr>
      <w:color w:val="605E5C"/>
      <w:shd w:val="clear" w:color="auto" w:fill="E1DFDD"/>
    </w:rPr>
  </w:style>
  <w:style w:type="character" w:styleId="FollowedHyperlink">
    <w:name w:val="FollowedHyperlink"/>
    <w:basedOn w:val="DefaultParagraphFont"/>
    <w:uiPriority w:val="99"/>
    <w:semiHidden/>
    <w:unhideWhenUsed/>
    <w:rsid w:val="00D95D95"/>
    <w:rPr>
      <w:color w:val="954F72" w:themeColor="followedHyperlink"/>
      <w:u w:val="single"/>
    </w:rPr>
  </w:style>
  <w:style w:type="paragraph" w:styleId="Header">
    <w:name w:val="header"/>
    <w:basedOn w:val="Normal"/>
    <w:link w:val="HeaderChar"/>
    <w:uiPriority w:val="99"/>
    <w:unhideWhenUsed/>
    <w:rsid w:val="002657C8"/>
    <w:pPr>
      <w:tabs>
        <w:tab w:val="center" w:pos="4536"/>
        <w:tab w:val="right" w:pos="9072"/>
      </w:tabs>
    </w:pPr>
  </w:style>
  <w:style w:type="character" w:customStyle="1" w:styleId="HeaderChar">
    <w:name w:val="Header Char"/>
    <w:basedOn w:val="DefaultParagraphFont"/>
    <w:link w:val="Header"/>
    <w:uiPriority w:val="99"/>
    <w:rsid w:val="002657C8"/>
  </w:style>
  <w:style w:type="paragraph" w:styleId="Footer">
    <w:name w:val="footer"/>
    <w:basedOn w:val="Normal"/>
    <w:link w:val="FooterChar"/>
    <w:uiPriority w:val="99"/>
    <w:unhideWhenUsed/>
    <w:rsid w:val="002657C8"/>
    <w:pPr>
      <w:tabs>
        <w:tab w:val="center" w:pos="4536"/>
        <w:tab w:val="right" w:pos="9072"/>
      </w:tabs>
    </w:pPr>
  </w:style>
  <w:style w:type="character" w:customStyle="1" w:styleId="FooterChar">
    <w:name w:val="Footer Char"/>
    <w:basedOn w:val="DefaultParagraphFont"/>
    <w:link w:val="Footer"/>
    <w:uiPriority w:val="99"/>
    <w:rsid w:val="00265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531627">
      <w:bodyDiv w:val="1"/>
      <w:marLeft w:val="0"/>
      <w:marRight w:val="0"/>
      <w:marTop w:val="0"/>
      <w:marBottom w:val="0"/>
      <w:divBdr>
        <w:top w:val="none" w:sz="0" w:space="0" w:color="auto"/>
        <w:left w:val="none" w:sz="0" w:space="0" w:color="auto"/>
        <w:bottom w:val="none" w:sz="0" w:space="0" w:color="auto"/>
        <w:right w:val="none" w:sz="0" w:space="0" w:color="auto"/>
      </w:divBdr>
    </w:div>
    <w:div w:id="134147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ecd.org/en/publications/health-at-a-glance-europe-2024_b3704e14-en.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enerationsanstabac.l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reaties.un.org/pages/ViewDetails.aspx?src=TREATY&amp;mtdsg_no=IX-4&amp;chapter=9&amp;clang=_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obaccocontrolscale.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bsc.uni.lu/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2025-01-14T15:09:27+00:00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44DCD05-6D98-49E8-B7CC-223C718A052B}"/>
</file>

<file path=customXml/itemProps2.xml><?xml version="1.0" encoding="utf-8"?>
<ds:datastoreItem xmlns:ds="http://schemas.openxmlformats.org/officeDocument/2006/customXml" ds:itemID="{B3C3C623-C0D3-4804-8B43-984E93F4E054}">
  <ds:schemaRefs>
    <ds:schemaRef ds:uri="http://schemas.microsoft.com/sharepoint/v3/contenttype/forms"/>
  </ds:schemaRefs>
</ds:datastoreItem>
</file>

<file path=customXml/itemProps3.xml><?xml version="1.0" encoding="utf-8"?>
<ds:datastoreItem xmlns:ds="http://schemas.openxmlformats.org/officeDocument/2006/customXml" ds:itemID="{03384278-6064-4F28-AD35-4909F854851A}">
  <ds:schemaRefs>
    <ds:schemaRef ds:uri="http://schemas.openxmlformats.org/officeDocument/2006/bibliography"/>
  </ds:schemaRefs>
</ds:datastoreItem>
</file>

<file path=customXml/itemProps4.xml><?xml version="1.0" encoding="utf-8"?>
<ds:datastoreItem xmlns:ds="http://schemas.openxmlformats.org/officeDocument/2006/customXml" ds:itemID="{B28DDD45-D727-4BDE-AE17-F22BB8B1EE6C}">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2814</Words>
  <Characters>16040</Characters>
  <Application>Microsoft Office Word</Application>
  <DocSecurity>0</DocSecurity>
  <Lines>133</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Theves</dc:creator>
  <cp:keywords/>
  <dc:description/>
  <cp:lastModifiedBy>Kelsey Romeo-Stuppy</cp:lastModifiedBy>
  <cp:revision>2</cp:revision>
  <cp:lastPrinted>2025-01-03T14:12:00Z</cp:lastPrinted>
  <dcterms:created xsi:type="dcterms:W3CDTF">2025-01-03T14:13:00Z</dcterms:created>
  <dcterms:modified xsi:type="dcterms:W3CDTF">2025-01-03T14:13:00Z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