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34C2F" w14:textId="341B5C51" w:rsidR="00E434D0" w:rsidRPr="00E434D0" w:rsidRDefault="00C31F36" w:rsidP="00E434D0">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00E434D0" w:rsidRPr="00E434D0">
        <w:rPr>
          <w:rFonts w:ascii="Times New Roman" w:hAnsi="Times New Roman" w:cs="Times New Roman"/>
          <w:b/>
          <w:sz w:val="28"/>
          <w:szCs w:val="28"/>
        </w:rPr>
        <w:t>REPUBLIQUE - ISLAMIQUE- DE MAURITANIE</w:t>
      </w:r>
    </w:p>
    <w:p w14:paraId="089E5502" w14:textId="77777777" w:rsidR="00E434D0" w:rsidRPr="006C6A68" w:rsidRDefault="006C6A68" w:rsidP="006C6A68">
      <w:pPr>
        <w:jc w:val="center"/>
        <w:rPr>
          <w:rFonts w:ascii="Times New Roman" w:hAnsi="Times New Roman" w:cs="Times New Roman"/>
          <w:b/>
          <w:bCs/>
          <w:sz w:val="28"/>
          <w:szCs w:val="28"/>
        </w:rPr>
      </w:pPr>
      <w:r w:rsidRPr="006C6A68">
        <w:rPr>
          <w:rFonts w:ascii="Times New Roman" w:hAnsi="Times New Roman" w:cs="Times New Roman"/>
          <w:b/>
          <w:bCs/>
          <w:sz w:val="28"/>
          <w:szCs w:val="28"/>
        </w:rPr>
        <w:t>Honneur-Fraternité-Justice</w:t>
      </w:r>
    </w:p>
    <w:p w14:paraId="3D2FEE77" w14:textId="77777777" w:rsidR="006C6A68" w:rsidRDefault="006C6A68" w:rsidP="00E434D0">
      <w:pPr>
        <w:jc w:val="center"/>
        <w:rPr>
          <w:rFonts w:ascii="Times New Roman" w:hAnsi="Times New Roman" w:cs="Times New Roman"/>
          <w:b/>
          <w:sz w:val="28"/>
          <w:szCs w:val="28"/>
        </w:rPr>
      </w:pPr>
    </w:p>
    <w:p w14:paraId="72DC22AB" w14:textId="77777777" w:rsidR="006C6A68" w:rsidRDefault="006C6A68" w:rsidP="00E434D0">
      <w:pPr>
        <w:jc w:val="center"/>
        <w:rPr>
          <w:rFonts w:ascii="Times New Roman" w:hAnsi="Times New Roman" w:cs="Times New Roman"/>
          <w:b/>
          <w:sz w:val="28"/>
          <w:szCs w:val="28"/>
        </w:rPr>
      </w:pPr>
    </w:p>
    <w:p w14:paraId="022AF95A" w14:textId="77777777" w:rsidR="00E434D0" w:rsidRPr="00E434D0" w:rsidRDefault="00E434D0" w:rsidP="00E434D0">
      <w:pPr>
        <w:jc w:val="center"/>
        <w:rPr>
          <w:rFonts w:ascii="Times New Roman" w:hAnsi="Times New Roman" w:cs="Times New Roman"/>
          <w:b/>
          <w:sz w:val="28"/>
          <w:szCs w:val="28"/>
        </w:rPr>
      </w:pPr>
      <w:r w:rsidRPr="00E434D0">
        <w:rPr>
          <w:rFonts w:ascii="Times New Roman" w:hAnsi="Times New Roman" w:cs="Times New Roman"/>
          <w:b/>
          <w:sz w:val="28"/>
          <w:szCs w:val="28"/>
        </w:rPr>
        <w:t>COMMISSION NATIONALE DES DROITS DE L’HOMME</w:t>
      </w:r>
    </w:p>
    <w:p w14:paraId="45ACB5A8" w14:textId="77777777" w:rsidR="00E434D0" w:rsidRDefault="00E434D0" w:rsidP="00E434D0">
      <w:pPr>
        <w:jc w:val="center"/>
        <w:rPr>
          <w:rFonts w:ascii="Times New Roman" w:hAnsi="Times New Roman" w:cs="Times New Roman"/>
          <w:b/>
          <w:sz w:val="28"/>
          <w:szCs w:val="28"/>
        </w:rPr>
      </w:pPr>
    </w:p>
    <w:p w14:paraId="0DC1BE36" w14:textId="77777777" w:rsidR="006C6A68" w:rsidRDefault="006C6A68" w:rsidP="00E434D0">
      <w:pPr>
        <w:jc w:val="center"/>
        <w:rPr>
          <w:rFonts w:ascii="Times New Roman" w:hAnsi="Times New Roman" w:cs="Times New Roman"/>
          <w:b/>
          <w:sz w:val="28"/>
          <w:szCs w:val="28"/>
        </w:rPr>
      </w:pPr>
    </w:p>
    <w:p w14:paraId="5CAACF5E" w14:textId="77777777" w:rsidR="006C6A68" w:rsidRPr="00E434D0" w:rsidRDefault="006C6A68" w:rsidP="00E434D0">
      <w:pPr>
        <w:jc w:val="center"/>
        <w:rPr>
          <w:rFonts w:ascii="Times New Roman" w:hAnsi="Times New Roman" w:cs="Times New Roman"/>
          <w:b/>
          <w:sz w:val="28"/>
          <w:szCs w:val="28"/>
        </w:rPr>
      </w:pPr>
    </w:p>
    <w:p w14:paraId="1FE23A5E" w14:textId="77777777" w:rsidR="00E434D0" w:rsidRPr="00E434D0" w:rsidRDefault="007E7F42" w:rsidP="00002E1C">
      <w:pPr>
        <w:pBdr>
          <w:top w:val="single" w:sz="4" w:space="1" w:color="auto"/>
          <w:left w:val="single" w:sz="4" w:space="4" w:color="auto"/>
          <w:bottom w:val="single" w:sz="4" w:space="1" w:color="auto"/>
          <w:right w:val="single" w:sz="4" w:space="4" w:color="auto"/>
        </w:pBdr>
        <w:rPr>
          <w:rFonts w:ascii="Times New Roman" w:hAnsi="Times New Roman" w:cs="Times New Roman"/>
          <w:b/>
          <w:sz w:val="28"/>
          <w:szCs w:val="28"/>
        </w:rPr>
      </w:pPr>
      <w:r>
        <w:rPr>
          <w:rFonts w:ascii="Times New Roman" w:hAnsi="Times New Roman" w:cs="Times New Roman"/>
          <w:b/>
          <w:sz w:val="28"/>
          <w:szCs w:val="28"/>
        </w:rPr>
        <w:t xml:space="preserve">Rapport </w:t>
      </w:r>
      <w:r w:rsidR="00E434D0" w:rsidRPr="00E434D0">
        <w:rPr>
          <w:rFonts w:ascii="Times New Roman" w:hAnsi="Times New Roman" w:cs="Times New Roman"/>
          <w:b/>
          <w:sz w:val="28"/>
          <w:szCs w:val="28"/>
        </w:rPr>
        <w:t xml:space="preserve">de la CNDH soumis au Comité des Droits des Personnes Handicapées des Nations Unies à l’occasion de l’examen de la mise en </w:t>
      </w:r>
      <w:proofErr w:type="gramStart"/>
      <w:r w:rsidR="00E434D0" w:rsidRPr="00E434D0">
        <w:rPr>
          <w:rFonts w:ascii="Times New Roman" w:hAnsi="Times New Roman" w:cs="Times New Roman"/>
          <w:b/>
          <w:sz w:val="28"/>
          <w:szCs w:val="28"/>
        </w:rPr>
        <w:t>œuvre</w:t>
      </w:r>
      <w:proofErr w:type="gramEnd"/>
      <w:r w:rsidR="00E434D0" w:rsidRPr="00E434D0">
        <w:rPr>
          <w:rFonts w:ascii="Times New Roman" w:hAnsi="Times New Roman" w:cs="Times New Roman"/>
          <w:b/>
          <w:sz w:val="28"/>
          <w:szCs w:val="28"/>
        </w:rPr>
        <w:t xml:space="preserve"> par la Mauritanie de la Convention relative aux Droits des Personnes Handicapées </w:t>
      </w:r>
    </w:p>
    <w:p w14:paraId="44E5ED3B" w14:textId="77777777" w:rsidR="00E434D0" w:rsidRPr="00E434D0" w:rsidRDefault="00E434D0" w:rsidP="00E434D0">
      <w:pPr>
        <w:rPr>
          <w:rFonts w:ascii="Times New Roman" w:hAnsi="Times New Roman" w:cs="Times New Roman"/>
          <w:sz w:val="28"/>
          <w:szCs w:val="28"/>
        </w:rPr>
      </w:pPr>
    </w:p>
    <w:p w14:paraId="43CADC68" w14:textId="77777777" w:rsidR="00E434D0" w:rsidRPr="00E434D0" w:rsidRDefault="00E434D0" w:rsidP="00E434D0">
      <w:pPr>
        <w:rPr>
          <w:rFonts w:ascii="Times New Roman" w:hAnsi="Times New Roman" w:cs="Times New Roman"/>
          <w:sz w:val="28"/>
          <w:szCs w:val="28"/>
        </w:rPr>
      </w:pPr>
    </w:p>
    <w:p w14:paraId="587651CE" w14:textId="77777777" w:rsidR="00BD4B3F" w:rsidRDefault="00BD4B3F" w:rsidP="00BD4B3F">
      <w:pPr>
        <w:jc w:val="center"/>
        <w:rPr>
          <w:rFonts w:ascii="Times New Roman" w:hAnsi="Times New Roman" w:cs="Times New Roman"/>
          <w:b/>
          <w:color w:val="000000"/>
          <w:sz w:val="28"/>
          <w:szCs w:val="28"/>
        </w:rPr>
      </w:pPr>
    </w:p>
    <w:p w14:paraId="4E2D2560" w14:textId="77777777" w:rsidR="00BD4B3F" w:rsidRDefault="00BD4B3F" w:rsidP="00BD4B3F">
      <w:pPr>
        <w:jc w:val="center"/>
        <w:rPr>
          <w:rFonts w:ascii="Times New Roman" w:hAnsi="Times New Roman" w:cs="Times New Roman"/>
          <w:b/>
          <w:color w:val="000000"/>
          <w:sz w:val="28"/>
          <w:szCs w:val="28"/>
        </w:rPr>
      </w:pPr>
    </w:p>
    <w:p w14:paraId="34FFB00A" w14:textId="77777777" w:rsidR="00E434D0" w:rsidRDefault="00BD4B3F" w:rsidP="00BD4B3F">
      <w:pPr>
        <w:jc w:val="center"/>
        <w:rPr>
          <w:rFonts w:ascii="Times New Roman" w:hAnsi="Times New Roman" w:cs="Times New Roman"/>
          <w:b/>
          <w:sz w:val="28"/>
          <w:szCs w:val="28"/>
        </w:rPr>
      </w:pPr>
      <w:r w:rsidRPr="00BD4B3F">
        <w:rPr>
          <w:rFonts w:ascii="Times New Roman" w:hAnsi="Times New Roman" w:cs="Times New Roman"/>
          <w:b/>
          <w:color w:val="000000"/>
          <w:sz w:val="28"/>
          <w:szCs w:val="28"/>
        </w:rPr>
        <w:t>29</w:t>
      </w:r>
      <w:r>
        <w:rPr>
          <w:rFonts w:ascii="Times New Roman" w:hAnsi="Times New Roman" w:cs="Times New Roman"/>
          <w:b/>
          <w:color w:val="000000"/>
          <w:sz w:val="28"/>
          <w:szCs w:val="28"/>
          <w:vertAlign w:val="superscript"/>
        </w:rPr>
        <w:t>ème</w:t>
      </w:r>
      <w:r w:rsidRPr="00BD4B3F">
        <w:rPr>
          <w:rFonts w:ascii="Times New Roman" w:hAnsi="Times New Roman" w:cs="Times New Roman"/>
          <w:b/>
          <w:color w:val="000000"/>
          <w:sz w:val="28"/>
          <w:szCs w:val="28"/>
        </w:rPr>
        <w:t xml:space="preserve"> SESSION DU</w:t>
      </w:r>
      <w:r w:rsidRPr="00BD4B3F">
        <w:rPr>
          <w:rFonts w:ascii="Times New Roman" w:hAnsi="Times New Roman" w:cs="Times New Roman"/>
          <w:bCs/>
          <w:color w:val="000000"/>
          <w:sz w:val="28"/>
          <w:szCs w:val="28"/>
        </w:rPr>
        <w:t xml:space="preserve"> </w:t>
      </w:r>
      <w:r w:rsidRPr="00BD4B3F">
        <w:rPr>
          <w:rFonts w:ascii="Times New Roman" w:hAnsi="Times New Roman" w:cs="Times New Roman"/>
          <w:b/>
          <w:sz w:val="28"/>
          <w:szCs w:val="28"/>
        </w:rPr>
        <w:t>COMITE DES DROITS DES PERSONNES HANDICAPEES</w:t>
      </w:r>
    </w:p>
    <w:p w14:paraId="50113324" w14:textId="77777777" w:rsidR="00002E1C" w:rsidRPr="00BD4B3F" w:rsidRDefault="00002E1C" w:rsidP="00BD4B3F">
      <w:pPr>
        <w:jc w:val="center"/>
        <w:rPr>
          <w:rFonts w:ascii="Times New Roman" w:hAnsi="Times New Roman" w:cs="Times New Roman"/>
          <w:sz w:val="28"/>
          <w:szCs w:val="28"/>
        </w:rPr>
      </w:pPr>
      <w:r>
        <w:rPr>
          <w:rFonts w:ascii="Times New Roman" w:hAnsi="Times New Roman" w:cs="Times New Roman"/>
          <w:b/>
          <w:sz w:val="28"/>
          <w:szCs w:val="28"/>
        </w:rPr>
        <w:t xml:space="preserve">  Juillet 2023</w:t>
      </w:r>
    </w:p>
    <w:p w14:paraId="3EE3DF2B" w14:textId="77777777" w:rsidR="00E434D0" w:rsidRPr="00E434D0" w:rsidRDefault="00E434D0" w:rsidP="00E434D0">
      <w:pPr>
        <w:rPr>
          <w:rFonts w:ascii="Times New Roman" w:hAnsi="Times New Roman" w:cs="Times New Roman"/>
          <w:sz w:val="28"/>
          <w:szCs w:val="28"/>
        </w:rPr>
      </w:pPr>
    </w:p>
    <w:p w14:paraId="46F54E76" w14:textId="77777777" w:rsidR="00E434D0" w:rsidRPr="00E434D0" w:rsidRDefault="00E434D0" w:rsidP="00E434D0">
      <w:pPr>
        <w:rPr>
          <w:rFonts w:ascii="Times New Roman" w:hAnsi="Times New Roman" w:cs="Times New Roman"/>
          <w:sz w:val="28"/>
          <w:szCs w:val="28"/>
        </w:rPr>
      </w:pPr>
    </w:p>
    <w:p w14:paraId="4BCFD68A" w14:textId="77777777" w:rsidR="00E434D0" w:rsidRPr="00E434D0" w:rsidRDefault="00E434D0" w:rsidP="00E434D0">
      <w:pPr>
        <w:rPr>
          <w:rFonts w:ascii="Times New Roman" w:hAnsi="Times New Roman" w:cs="Times New Roman"/>
          <w:sz w:val="28"/>
          <w:szCs w:val="28"/>
        </w:rPr>
      </w:pPr>
    </w:p>
    <w:p w14:paraId="7F664585" w14:textId="77777777" w:rsidR="00E434D0" w:rsidRPr="00E434D0" w:rsidRDefault="00E434D0" w:rsidP="00E434D0">
      <w:pPr>
        <w:rPr>
          <w:rFonts w:ascii="Times New Roman" w:hAnsi="Times New Roman" w:cs="Times New Roman"/>
          <w:sz w:val="28"/>
          <w:szCs w:val="28"/>
        </w:rPr>
      </w:pPr>
    </w:p>
    <w:p w14:paraId="1185F3E8" w14:textId="77777777" w:rsidR="00E434D0" w:rsidRPr="00E434D0" w:rsidRDefault="00E434D0" w:rsidP="00E434D0">
      <w:pPr>
        <w:rPr>
          <w:rFonts w:ascii="Times New Roman" w:hAnsi="Times New Roman" w:cs="Times New Roman"/>
          <w:sz w:val="28"/>
          <w:szCs w:val="28"/>
        </w:rPr>
      </w:pPr>
    </w:p>
    <w:p w14:paraId="5AEAD708" w14:textId="77777777" w:rsidR="00E434D0" w:rsidRPr="00E434D0" w:rsidRDefault="00E434D0" w:rsidP="00E434D0">
      <w:pPr>
        <w:rPr>
          <w:rFonts w:ascii="Times New Roman" w:hAnsi="Times New Roman" w:cs="Times New Roman"/>
          <w:sz w:val="28"/>
          <w:szCs w:val="28"/>
        </w:rPr>
      </w:pPr>
    </w:p>
    <w:p w14:paraId="7E48403E" w14:textId="77777777" w:rsidR="00E434D0" w:rsidRPr="00E434D0" w:rsidRDefault="00E434D0" w:rsidP="00E434D0">
      <w:pPr>
        <w:rPr>
          <w:rFonts w:ascii="Times New Roman" w:hAnsi="Times New Roman" w:cs="Times New Roman"/>
          <w:sz w:val="28"/>
          <w:szCs w:val="28"/>
        </w:rPr>
      </w:pPr>
    </w:p>
    <w:p w14:paraId="34D591C5" w14:textId="77777777" w:rsidR="00401F9A" w:rsidRPr="00D01400" w:rsidRDefault="00401F9A" w:rsidP="00002E1C">
      <w:pPr>
        <w:pStyle w:val="NormalWeb"/>
        <w:numPr>
          <w:ilvl w:val="0"/>
          <w:numId w:val="3"/>
        </w:numPr>
        <w:spacing w:before="240" w:beforeAutospacing="0" w:after="0" w:afterAutospacing="0"/>
        <w:rPr>
          <w:bCs/>
          <w:color w:val="000000"/>
        </w:rPr>
      </w:pPr>
      <w:r w:rsidRPr="00D01400">
        <w:rPr>
          <w:bCs/>
          <w:color w:val="000000"/>
        </w:rPr>
        <w:lastRenderedPageBreak/>
        <w:t>Ce rapport est une contribution de la Commission Nationale des Droits de l’Homme au dialogue qui s’instaure entre le Comité des Droits des Personnes Handicapées des Nations Unies et la Mauritanie lors de son passage à la 29</w:t>
      </w:r>
      <w:r w:rsidRPr="00D01400">
        <w:rPr>
          <w:bCs/>
          <w:color w:val="000000"/>
          <w:vertAlign w:val="superscript"/>
        </w:rPr>
        <w:t>ème</w:t>
      </w:r>
      <w:r w:rsidRPr="00D01400">
        <w:rPr>
          <w:bCs/>
          <w:color w:val="000000"/>
        </w:rPr>
        <w:t xml:space="preserve"> session du dit Comité.</w:t>
      </w:r>
    </w:p>
    <w:p w14:paraId="0046072A" w14:textId="77777777" w:rsidR="00401F9A" w:rsidRPr="00D01400" w:rsidRDefault="00401F9A" w:rsidP="00002E1C">
      <w:pPr>
        <w:numPr>
          <w:ilvl w:val="0"/>
          <w:numId w:val="3"/>
        </w:numPr>
        <w:spacing w:before="240" w:after="0"/>
        <w:jc w:val="both"/>
        <w:rPr>
          <w:rFonts w:ascii="Times New Roman" w:hAnsi="Times New Roman" w:cs="Times New Roman"/>
          <w:bCs/>
          <w:sz w:val="24"/>
          <w:szCs w:val="24"/>
        </w:rPr>
      </w:pPr>
      <w:r w:rsidRPr="00D01400">
        <w:rPr>
          <w:rFonts w:ascii="Times New Roman" w:hAnsi="Times New Roman" w:cs="Times New Roman"/>
          <w:bCs/>
          <w:sz w:val="24"/>
          <w:szCs w:val="24"/>
        </w:rPr>
        <w:t xml:space="preserve">La Commission Nationale des Droits de l’Homme (CNDH) est une Institution constitutionnelle, indépendante (article 97 de la constitution de la République Islamique de Mauritanie) dotée d’un large mandat de promotion et de protection des Droits Humains conformément aux principes de </w:t>
      </w:r>
      <w:r w:rsidR="00D2451E" w:rsidRPr="00D01400">
        <w:rPr>
          <w:rFonts w:ascii="Times New Roman" w:hAnsi="Times New Roman" w:cs="Times New Roman"/>
          <w:bCs/>
          <w:sz w:val="24"/>
          <w:szCs w:val="24"/>
        </w:rPr>
        <w:t xml:space="preserve">paris. </w:t>
      </w:r>
    </w:p>
    <w:p w14:paraId="198D8C82" w14:textId="77777777" w:rsidR="00401F9A" w:rsidRPr="00D01400" w:rsidRDefault="00401F9A" w:rsidP="00002E1C">
      <w:pPr>
        <w:numPr>
          <w:ilvl w:val="0"/>
          <w:numId w:val="3"/>
        </w:numPr>
        <w:spacing w:before="240" w:after="0"/>
        <w:jc w:val="both"/>
        <w:rPr>
          <w:rFonts w:ascii="Times New Roman" w:hAnsi="Times New Roman" w:cs="Times New Roman"/>
          <w:bCs/>
          <w:sz w:val="24"/>
          <w:szCs w:val="24"/>
        </w:rPr>
      </w:pPr>
      <w:r w:rsidRPr="00D01400">
        <w:rPr>
          <w:rFonts w:ascii="Times New Roman" w:hAnsi="Times New Roman" w:cs="Times New Roman"/>
          <w:bCs/>
          <w:sz w:val="24"/>
          <w:szCs w:val="24"/>
        </w:rPr>
        <w:t>Elle est composée de 26 membres élus ou désignés pour un mandat de trois ans renouvelable une seule fois.</w:t>
      </w:r>
    </w:p>
    <w:p w14:paraId="66541E2F" w14:textId="77777777" w:rsidR="00401F9A" w:rsidRPr="00D01400" w:rsidRDefault="00401F9A" w:rsidP="00002E1C">
      <w:pPr>
        <w:numPr>
          <w:ilvl w:val="0"/>
          <w:numId w:val="3"/>
        </w:numPr>
        <w:spacing w:before="240" w:after="0"/>
        <w:jc w:val="both"/>
        <w:rPr>
          <w:rFonts w:ascii="Times New Roman" w:hAnsi="Times New Roman" w:cs="Times New Roman"/>
          <w:bCs/>
          <w:sz w:val="24"/>
          <w:szCs w:val="24"/>
        </w:rPr>
      </w:pPr>
      <w:r w:rsidRPr="00D01400">
        <w:rPr>
          <w:rFonts w:ascii="Times New Roman" w:hAnsi="Times New Roman" w:cs="Times New Roman"/>
          <w:bCs/>
          <w:sz w:val="24"/>
          <w:szCs w:val="24"/>
        </w:rPr>
        <w:t>Les représentants des Administrations n’ont pas de droit de vote, tandis que les membres élus par les ONG des Droits de l’Homme, les Organisations socioprofessionnelles et par les Institutions concernées ont le droit de vote.</w:t>
      </w:r>
    </w:p>
    <w:p w14:paraId="4416D9CE" w14:textId="77777777" w:rsidR="00401F9A" w:rsidRPr="00D01400" w:rsidRDefault="00401F9A" w:rsidP="00002E1C">
      <w:pPr>
        <w:numPr>
          <w:ilvl w:val="0"/>
          <w:numId w:val="3"/>
        </w:numPr>
        <w:spacing w:before="240" w:after="0"/>
        <w:jc w:val="both"/>
        <w:rPr>
          <w:rFonts w:ascii="Times New Roman" w:hAnsi="Times New Roman" w:cs="Times New Roman"/>
          <w:bCs/>
          <w:sz w:val="24"/>
          <w:szCs w:val="24"/>
        </w:rPr>
      </w:pPr>
      <w:r w:rsidRPr="00D01400">
        <w:rPr>
          <w:rFonts w:ascii="Times New Roman" w:hAnsi="Times New Roman" w:cs="Times New Roman"/>
          <w:bCs/>
          <w:sz w:val="24"/>
          <w:szCs w:val="24"/>
        </w:rPr>
        <w:t xml:space="preserve">Elle a été érigée au rang des Institutions </w:t>
      </w:r>
      <w:r w:rsidR="00CF7A2B">
        <w:rPr>
          <w:rFonts w:ascii="Times New Roman" w:hAnsi="Times New Roman" w:cs="Times New Roman"/>
          <w:bCs/>
          <w:sz w:val="24"/>
          <w:szCs w:val="24"/>
        </w:rPr>
        <w:t xml:space="preserve">constitutionnelles </w:t>
      </w:r>
      <w:r w:rsidRPr="00D01400">
        <w:rPr>
          <w:rFonts w:ascii="Times New Roman" w:hAnsi="Times New Roman" w:cs="Times New Roman"/>
          <w:bCs/>
          <w:sz w:val="24"/>
          <w:szCs w:val="24"/>
        </w:rPr>
        <w:t xml:space="preserve">de la République </w:t>
      </w:r>
      <w:proofErr w:type="gramStart"/>
      <w:r w:rsidRPr="00D01400">
        <w:rPr>
          <w:rFonts w:ascii="Times New Roman" w:hAnsi="Times New Roman" w:cs="Times New Roman"/>
          <w:bCs/>
          <w:sz w:val="24"/>
          <w:szCs w:val="24"/>
        </w:rPr>
        <w:t>suite aux</w:t>
      </w:r>
      <w:proofErr w:type="gramEnd"/>
      <w:r w:rsidRPr="00D01400">
        <w:rPr>
          <w:rFonts w:ascii="Times New Roman" w:hAnsi="Times New Roman" w:cs="Times New Roman"/>
          <w:bCs/>
          <w:sz w:val="24"/>
          <w:szCs w:val="24"/>
        </w:rPr>
        <w:t xml:space="preserve"> amendements constitutionnels de 2012.</w:t>
      </w:r>
    </w:p>
    <w:p w14:paraId="3BAE92FF" w14:textId="77777777" w:rsidR="00401F9A" w:rsidRPr="00D01400" w:rsidRDefault="00401F9A" w:rsidP="00002E1C">
      <w:pPr>
        <w:numPr>
          <w:ilvl w:val="0"/>
          <w:numId w:val="3"/>
        </w:numPr>
        <w:spacing w:before="240" w:after="0"/>
        <w:rPr>
          <w:rFonts w:ascii="Times New Roman" w:hAnsi="Times New Roman" w:cs="Times New Roman"/>
          <w:bCs/>
          <w:sz w:val="24"/>
          <w:szCs w:val="24"/>
        </w:rPr>
      </w:pPr>
      <w:r w:rsidRPr="00D01400">
        <w:rPr>
          <w:rFonts w:ascii="Times New Roman" w:hAnsi="Times New Roman" w:cs="Times New Roman"/>
          <w:bCs/>
          <w:sz w:val="24"/>
          <w:szCs w:val="24"/>
        </w:rPr>
        <w:t xml:space="preserve">La Commission est </w:t>
      </w:r>
      <w:r w:rsidR="00DF303E">
        <w:rPr>
          <w:rFonts w:ascii="Times New Roman" w:hAnsi="Times New Roman" w:cs="Times New Roman"/>
          <w:bCs/>
          <w:sz w:val="24"/>
          <w:szCs w:val="24"/>
        </w:rPr>
        <w:t>ré-</w:t>
      </w:r>
      <w:r w:rsidR="00DF303E" w:rsidRPr="00D01400">
        <w:rPr>
          <w:rFonts w:ascii="Times New Roman" w:hAnsi="Times New Roman" w:cs="Times New Roman"/>
          <w:bCs/>
          <w:sz w:val="24"/>
          <w:szCs w:val="24"/>
        </w:rPr>
        <w:t>accréditée</w:t>
      </w:r>
      <w:r w:rsidRPr="00D01400">
        <w:rPr>
          <w:rFonts w:ascii="Times New Roman" w:hAnsi="Times New Roman" w:cs="Times New Roman"/>
          <w:bCs/>
          <w:sz w:val="24"/>
          <w:szCs w:val="24"/>
        </w:rPr>
        <w:t xml:space="preserve"> au Statut A des Institutions Nationales des Droits de l’Homme (INDH) conformément aux Principes de Paris</w:t>
      </w:r>
      <w:r w:rsidR="00DF303E">
        <w:rPr>
          <w:rFonts w:ascii="Times New Roman" w:hAnsi="Times New Roman" w:cs="Times New Roman"/>
          <w:bCs/>
          <w:sz w:val="24"/>
          <w:szCs w:val="24"/>
        </w:rPr>
        <w:t>.</w:t>
      </w:r>
    </w:p>
    <w:p w14:paraId="334A0E57" w14:textId="77777777" w:rsidR="00401F9A" w:rsidRPr="00D01400" w:rsidRDefault="00401F9A" w:rsidP="00002E1C">
      <w:pPr>
        <w:numPr>
          <w:ilvl w:val="0"/>
          <w:numId w:val="3"/>
        </w:numPr>
        <w:spacing w:before="240" w:after="0"/>
        <w:rPr>
          <w:rFonts w:ascii="Times New Roman" w:hAnsi="Times New Roman" w:cs="Times New Roman"/>
          <w:bCs/>
          <w:sz w:val="24"/>
          <w:szCs w:val="24"/>
        </w:rPr>
      </w:pPr>
      <w:r w:rsidRPr="00D01400">
        <w:rPr>
          <w:rFonts w:ascii="Times New Roman" w:hAnsi="Times New Roman" w:cs="Times New Roman"/>
          <w:bCs/>
          <w:sz w:val="24"/>
          <w:szCs w:val="24"/>
        </w:rPr>
        <w:t>Ce statut le plus élevé a été attribué à la Commission Nationale des Droits de l’Homme de Mauritanie par le Sous-Comité d’accréditation de l’Alliance Globale des INDH (GANHRI)</w:t>
      </w:r>
      <w:r w:rsidR="00D2451E" w:rsidRPr="00D01400">
        <w:rPr>
          <w:rFonts w:ascii="Times New Roman" w:hAnsi="Times New Roman" w:cs="Times New Roman"/>
          <w:bCs/>
          <w:sz w:val="24"/>
          <w:szCs w:val="24"/>
        </w:rPr>
        <w:t xml:space="preserve"> </w:t>
      </w:r>
      <w:r w:rsidRPr="00D01400">
        <w:rPr>
          <w:rFonts w:ascii="Times New Roman" w:hAnsi="Times New Roman" w:cs="Times New Roman"/>
          <w:bCs/>
          <w:sz w:val="24"/>
          <w:szCs w:val="24"/>
        </w:rPr>
        <w:t xml:space="preserve">lors de sa session qui s’est tenue le 07 </w:t>
      </w:r>
      <w:proofErr w:type="gramStart"/>
      <w:r w:rsidRPr="00D01400">
        <w:rPr>
          <w:rFonts w:ascii="Times New Roman" w:hAnsi="Times New Roman" w:cs="Times New Roman"/>
          <w:bCs/>
          <w:sz w:val="24"/>
          <w:szCs w:val="24"/>
        </w:rPr>
        <w:t>Décembre</w:t>
      </w:r>
      <w:proofErr w:type="gramEnd"/>
      <w:r w:rsidRPr="00D01400">
        <w:rPr>
          <w:rFonts w:ascii="Times New Roman" w:hAnsi="Times New Roman" w:cs="Times New Roman"/>
          <w:bCs/>
          <w:sz w:val="24"/>
          <w:szCs w:val="24"/>
        </w:rPr>
        <w:t xml:space="preserve"> 2020 à Genève.</w:t>
      </w:r>
    </w:p>
    <w:p w14:paraId="3B14E0F2" w14:textId="77777777" w:rsidR="00D2451E" w:rsidRPr="00D01400" w:rsidRDefault="00401F9A" w:rsidP="00002E1C">
      <w:pPr>
        <w:pStyle w:val="NormalWeb"/>
        <w:numPr>
          <w:ilvl w:val="0"/>
          <w:numId w:val="3"/>
        </w:numPr>
        <w:spacing w:before="240" w:beforeAutospacing="0" w:after="0" w:afterAutospacing="0"/>
        <w:rPr>
          <w:bCs/>
          <w:color w:val="000000"/>
        </w:rPr>
      </w:pPr>
      <w:r w:rsidRPr="00D01400">
        <w:rPr>
          <w:bCs/>
          <w:color w:val="000000"/>
        </w:rPr>
        <w:t xml:space="preserve">Le statut A confère à la Commission une plus grande indépendance et un champ d’investigation plus étendu. </w:t>
      </w:r>
    </w:p>
    <w:p w14:paraId="2B066661" w14:textId="77777777" w:rsidR="00401F9A" w:rsidRPr="00D01400" w:rsidRDefault="00401F9A" w:rsidP="00002E1C">
      <w:pPr>
        <w:pStyle w:val="NormalWeb"/>
        <w:numPr>
          <w:ilvl w:val="0"/>
          <w:numId w:val="3"/>
        </w:numPr>
        <w:spacing w:before="240" w:beforeAutospacing="0" w:after="0" w:afterAutospacing="0"/>
        <w:rPr>
          <w:bCs/>
          <w:color w:val="000000"/>
        </w:rPr>
      </w:pPr>
      <w:r w:rsidRPr="00D01400">
        <w:rPr>
          <w:bCs/>
          <w:color w:val="000000"/>
        </w:rPr>
        <w:t>Par le biais de cette reconnaissance, la CNDH devient aux yeux des mécanismes internationaux des droits de l’homme un relais national et un élément central des systèmes de protection des droits de l’homme en Mauritanie.</w:t>
      </w:r>
    </w:p>
    <w:p w14:paraId="2F924F23" w14:textId="77777777" w:rsidR="00401F9A" w:rsidRPr="00D01400" w:rsidRDefault="00401F9A" w:rsidP="00002E1C">
      <w:pPr>
        <w:pStyle w:val="NormalWeb"/>
        <w:numPr>
          <w:ilvl w:val="0"/>
          <w:numId w:val="3"/>
        </w:numPr>
        <w:spacing w:before="240" w:beforeAutospacing="0" w:after="0" w:afterAutospacing="0"/>
        <w:rPr>
          <w:bCs/>
        </w:rPr>
      </w:pPr>
      <w:r w:rsidRPr="00D01400">
        <w:rPr>
          <w:bCs/>
        </w:rPr>
        <w:t>Le présent</w:t>
      </w:r>
      <w:r w:rsidR="00A65CB8">
        <w:rPr>
          <w:bCs/>
        </w:rPr>
        <w:t xml:space="preserve"> draft </w:t>
      </w:r>
      <w:proofErr w:type="gramStart"/>
      <w:r w:rsidR="00A65CB8">
        <w:rPr>
          <w:bCs/>
        </w:rPr>
        <w:t xml:space="preserve">de </w:t>
      </w:r>
      <w:r w:rsidRPr="00D01400">
        <w:rPr>
          <w:bCs/>
        </w:rPr>
        <w:t xml:space="preserve"> rapport</w:t>
      </w:r>
      <w:proofErr w:type="gramEnd"/>
      <w:r w:rsidRPr="00D01400">
        <w:rPr>
          <w:bCs/>
        </w:rPr>
        <w:t xml:space="preserve"> a été élaboré sur la base de la collecte d’informations fournies par la sous commission des droits catégoriels, la direction chargée des droits catégoriels au sein de la CNDH ainsi que par l’espace de dialogue des personnes handicapées mis en place.</w:t>
      </w:r>
    </w:p>
    <w:p w14:paraId="1AF2B886" w14:textId="77777777" w:rsidR="00401F9A" w:rsidRPr="00D01400" w:rsidRDefault="00401F9A" w:rsidP="00002E1C">
      <w:pPr>
        <w:pStyle w:val="NormalWeb"/>
        <w:numPr>
          <w:ilvl w:val="0"/>
          <w:numId w:val="3"/>
        </w:numPr>
        <w:shd w:val="clear" w:color="auto" w:fill="FFFFFF"/>
        <w:spacing w:before="240" w:beforeAutospacing="0" w:after="0" w:afterAutospacing="0"/>
        <w:jc w:val="both"/>
        <w:rPr>
          <w:bCs/>
          <w:color w:val="000000"/>
        </w:rPr>
      </w:pPr>
      <w:r w:rsidRPr="00D01400">
        <w:rPr>
          <w:bCs/>
          <w:color w:val="000000"/>
        </w:rPr>
        <w:t xml:space="preserve">Elaboré conformément aux directives CRPD/C/2/3 du Comité des droits des personnes handicapées du 18 novembre 2009, </w:t>
      </w:r>
      <w:r w:rsidRPr="00D01400">
        <w:rPr>
          <w:bCs/>
        </w:rPr>
        <w:t xml:space="preserve">ce </w:t>
      </w:r>
      <w:r w:rsidR="00A65CB8">
        <w:rPr>
          <w:bCs/>
        </w:rPr>
        <w:t xml:space="preserve">draft </w:t>
      </w:r>
      <w:r w:rsidRPr="00D01400">
        <w:rPr>
          <w:bCs/>
        </w:rPr>
        <w:t xml:space="preserve">suit la méthodologie proposée par la liste des points à traiter publiée par </w:t>
      </w:r>
      <w:proofErr w:type="gramStart"/>
      <w:r w:rsidRPr="00D01400">
        <w:rPr>
          <w:bCs/>
        </w:rPr>
        <w:t>le dit</w:t>
      </w:r>
      <w:proofErr w:type="gramEnd"/>
      <w:r w:rsidRPr="00D01400">
        <w:rPr>
          <w:bCs/>
        </w:rPr>
        <w:t xml:space="preserve"> Comité. </w:t>
      </w:r>
    </w:p>
    <w:p w14:paraId="6C9DB91B" w14:textId="77777777" w:rsidR="001F22FD" w:rsidRPr="00D01400" w:rsidRDefault="003E6712" w:rsidP="00002E1C">
      <w:pPr>
        <w:pStyle w:val="H1G"/>
        <w:spacing w:before="240" w:after="0"/>
        <w:rPr>
          <w:szCs w:val="24"/>
          <w:lang w:val="fr-FR"/>
        </w:rPr>
      </w:pPr>
      <w:r w:rsidRPr="00D01400">
        <w:rPr>
          <w:szCs w:val="24"/>
          <w:lang w:val="fr-FR"/>
        </w:rPr>
        <w:t>II.</w:t>
      </w:r>
      <w:r w:rsidR="001F22FD" w:rsidRPr="00D01400">
        <w:rPr>
          <w:szCs w:val="24"/>
          <w:lang w:val="fr-FR"/>
        </w:rPr>
        <w:t>MISE EN ŒUVRE DES DISPOSITIONS DE LA CONVENTION</w:t>
      </w:r>
    </w:p>
    <w:p w14:paraId="79D32522" w14:textId="77777777" w:rsidR="003718D8" w:rsidRPr="00D01400" w:rsidRDefault="00C00530" w:rsidP="00002E1C">
      <w:pPr>
        <w:pStyle w:val="H1G"/>
        <w:spacing w:before="240" w:after="0"/>
        <w:rPr>
          <w:szCs w:val="24"/>
        </w:rPr>
      </w:pPr>
      <w:r w:rsidRPr="00D01400">
        <w:rPr>
          <w:szCs w:val="24"/>
          <w:lang w:val="fr-FR"/>
        </w:rPr>
        <w:t>B.</w:t>
      </w:r>
      <w:r w:rsidR="001F22FD" w:rsidRPr="00D01400">
        <w:rPr>
          <w:szCs w:val="24"/>
          <w:lang w:val="fr-FR"/>
        </w:rPr>
        <w:t xml:space="preserve"> </w:t>
      </w:r>
      <w:r w:rsidR="003718D8" w:rsidRPr="00D01400">
        <w:rPr>
          <w:szCs w:val="24"/>
          <w:lang w:val="fr-FR"/>
        </w:rPr>
        <w:t xml:space="preserve">Dispositions générales– </w:t>
      </w:r>
      <w:r w:rsidR="003718D8" w:rsidRPr="00D01400">
        <w:rPr>
          <w:szCs w:val="24"/>
        </w:rPr>
        <w:t xml:space="preserve">Mise en œuvre des dispositions </w:t>
      </w:r>
      <w:r w:rsidR="003718D8" w:rsidRPr="00D01400">
        <w:rPr>
          <w:szCs w:val="24"/>
        </w:rPr>
        <w:br/>
        <w:t xml:space="preserve">des </w:t>
      </w:r>
      <w:hyperlink r:id="rId6" w:anchor="_Toc447204901" w:history="1">
        <w:r w:rsidR="003718D8" w:rsidRPr="00D01400">
          <w:rPr>
            <w:rStyle w:val="Hyperlink"/>
            <w:szCs w:val="24"/>
          </w:rPr>
          <w:t xml:space="preserve">articles </w:t>
        </w:r>
        <w:r w:rsidR="00FD76B7" w:rsidRPr="00D01400">
          <w:rPr>
            <w:rStyle w:val="Hyperlink"/>
            <w:szCs w:val="24"/>
          </w:rPr>
          <w:t xml:space="preserve">1 à 5 </w:t>
        </w:r>
        <w:r w:rsidR="000C4960" w:rsidRPr="00D01400">
          <w:rPr>
            <w:rStyle w:val="Hyperlink"/>
            <w:szCs w:val="24"/>
          </w:rPr>
          <w:t>d</w:t>
        </w:r>
        <w:r w:rsidR="003718D8" w:rsidRPr="00D01400">
          <w:rPr>
            <w:rStyle w:val="Hyperlink"/>
            <w:szCs w:val="24"/>
          </w:rPr>
          <w:t>e la Convention</w:t>
        </w:r>
      </w:hyperlink>
    </w:p>
    <w:p w14:paraId="344491F2" w14:textId="77777777" w:rsidR="003718D8" w:rsidRPr="00D01400" w:rsidRDefault="003718D8" w:rsidP="00002E1C">
      <w:pPr>
        <w:pStyle w:val="SingleTxtG"/>
        <w:numPr>
          <w:ilvl w:val="0"/>
          <w:numId w:val="3"/>
        </w:numPr>
        <w:spacing w:before="240" w:after="0"/>
        <w:rPr>
          <w:sz w:val="24"/>
          <w:szCs w:val="24"/>
          <w:lang w:val="fr-FR"/>
        </w:rPr>
      </w:pPr>
      <w:r w:rsidRPr="00D01400">
        <w:rPr>
          <w:sz w:val="24"/>
          <w:szCs w:val="24"/>
          <w:lang w:val="fr-FR"/>
        </w:rPr>
        <w:t xml:space="preserve">L’ordonnance 2006-043 du 23 novembre 2006 traduit l’objet de la Convention à savoir la </w:t>
      </w:r>
      <w:r w:rsidRPr="00D01400">
        <w:rPr>
          <w:rFonts w:eastAsia="MS Mincho"/>
          <w:sz w:val="24"/>
          <w:szCs w:val="24"/>
        </w:rPr>
        <w:t>promotion</w:t>
      </w:r>
      <w:r w:rsidRPr="00D01400">
        <w:rPr>
          <w:sz w:val="24"/>
          <w:szCs w:val="24"/>
          <w:lang w:val="fr-FR"/>
        </w:rPr>
        <w:t xml:space="preserve"> et la </w:t>
      </w:r>
      <w:r w:rsidRPr="00D01400">
        <w:rPr>
          <w:bCs/>
          <w:sz w:val="24"/>
          <w:szCs w:val="24"/>
          <w:lang w:val="fr-FR"/>
        </w:rPr>
        <w:t>protection</w:t>
      </w:r>
      <w:r w:rsidRPr="00D01400">
        <w:rPr>
          <w:sz w:val="24"/>
          <w:szCs w:val="24"/>
          <w:lang w:val="fr-FR"/>
        </w:rPr>
        <w:t xml:space="preserve"> des personnes handicapées et définit la personne handicapée comme </w:t>
      </w:r>
      <w:r w:rsidRPr="00D01400">
        <w:rPr>
          <w:iCs/>
          <w:sz w:val="24"/>
          <w:szCs w:val="24"/>
          <w:lang w:val="fr-FR"/>
        </w:rPr>
        <w:t xml:space="preserve">« toute personne </w:t>
      </w:r>
      <w:r w:rsidRPr="00D01400">
        <w:rPr>
          <w:iCs/>
          <w:sz w:val="24"/>
          <w:szCs w:val="24"/>
          <w:lang w:val="fr-FR"/>
        </w:rPr>
        <w:lastRenderedPageBreak/>
        <w:t>dans l’incapacité d’accomplir totalement ou partiellement une ou plusieurs activités de la vie courante, consécutive à une atteinte permanente ou occasionnelle de ses fonctions sensorielles mentales ou motrices d’origine congénitale ou acquise</w:t>
      </w:r>
      <w:r w:rsidRPr="00D01400">
        <w:rPr>
          <w:sz w:val="24"/>
          <w:szCs w:val="24"/>
          <w:lang w:val="fr-FR"/>
        </w:rPr>
        <w:t> ».</w:t>
      </w:r>
    </w:p>
    <w:p w14:paraId="459FCFD9" w14:textId="77777777" w:rsidR="003D487D" w:rsidRPr="00D01400" w:rsidRDefault="003D487D" w:rsidP="00002E1C">
      <w:pPr>
        <w:pStyle w:val="SingleTxtG"/>
        <w:spacing w:before="240" w:after="0"/>
        <w:ind w:left="0"/>
        <w:rPr>
          <w:sz w:val="24"/>
          <w:szCs w:val="24"/>
          <w:lang w:val="fr-FR"/>
        </w:rPr>
      </w:pPr>
    </w:p>
    <w:p w14:paraId="1EF596FE" w14:textId="77777777" w:rsidR="009D52F7" w:rsidRPr="00D01400" w:rsidRDefault="009D52F7" w:rsidP="00002E1C">
      <w:pPr>
        <w:pStyle w:val="SingleTxtG"/>
        <w:spacing w:before="240" w:after="0"/>
        <w:ind w:left="0"/>
        <w:rPr>
          <w:b/>
          <w:bCs/>
          <w:color w:val="000000"/>
          <w:sz w:val="24"/>
          <w:szCs w:val="24"/>
          <w:u w:val="single"/>
        </w:rPr>
      </w:pPr>
      <w:r w:rsidRPr="00D01400">
        <w:rPr>
          <w:b/>
          <w:bCs/>
          <w:color w:val="000000"/>
          <w:sz w:val="24"/>
          <w:szCs w:val="24"/>
          <w:u w:val="single"/>
        </w:rPr>
        <w:t>OBSERVATION </w:t>
      </w:r>
      <w:proofErr w:type="gramStart"/>
      <w:r w:rsidR="00996441">
        <w:rPr>
          <w:b/>
          <w:bCs/>
          <w:color w:val="000000"/>
          <w:sz w:val="24"/>
          <w:szCs w:val="24"/>
          <w:u w:val="single"/>
        </w:rPr>
        <w:t>CNDH</w:t>
      </w:r>
      <w:r w:rsidRPr="00D01400">
        <w:rPr>
          <w:b/>
          <w:bCs/>
          <w:color w:val="000000"/>
          <w:sz w:val="24"/>
          <w:szCs w:val="24"/>
          <w:u w:val="single"/>
        </w:rPr>
        <w:t>:</w:t>
      </w:r>
      <w:proofErr w:type="gramEnd"/>
    </w:p>
    <w:p w14:paraId="4EAE5BF9" w14:textId="77777777" w:rsidR="003718D8" w:rsidRPr="00D01400" w:rsidRDefault="003718D8" w:rsidP="00002E1C">
      <w:pPr>
        <w:pStyle w:val="SingleTxtG"/>
        <w:spacing w:before="240" w:after="0"/>
        <w:ind w:left="0"/>
        <w:rPr>
          <w:color w:val="000000"/>
          <w:sz w:val="24"/>
          <w:szCs w:val="24"/>
        </w:rPr>
      </w:pPr>
      <w:r w:rsidRPr="00D01400">
        <w:rPr>
          <w:color w:val="000000"/>
          <w:sz w:val="24"/>
          <w:szCs w:val="24"/>
        </w:rPr>
        <w:t xml:space="preserve">Cette ordonnance a été adoptée avant la ratification de la Convention relative aux droits des personnes handicapées et son protocole par la Mauritanie en avril 2010. Elle présente des lacunes sur un certain nombre de dispositions juridiques majeures </w:t>
      </w:r>
      <w:r w:rsidR="00D27F20" w:rsidRPr="00D01400">
        <w:rPr>
          <w:color w:val="000000"/>
          <w:sz w:val="24"/>
          <w:szCs w:val="24"/>
        </w:rPr>
        <w:t>pour a</w:t>
      </w:r>
      <w:r w:rsidRPr="00D01400">
        <w:rPr>
          <w:color w:val="000000"/>
          <w:sz w:val="24"/>
          <w:szCs w:val="24"/>
        </w:rPr>
        <w:t>ssurer l’effectivité des droits des personnes en situation de handicap.</w:t>
      </w:r>
    </w:p>
    <w:p w14:paraId="120B4729" w14:textId="77777777" w:rsidR="003C7A76" w:rsidRDefault="003718D8" w:rsidP="00002E1C">
      <w:pPr>
        <w:pStyle w:val="SingleTxtG"/>
        <w:spacing w:before="240" w:after="0"/>
        <w:ind w:left="0"/>
        <w:rPr>
          <w:sz w:val="24"/>
          <w:szCs w:val="24"/>
          <w:lang w:val="fr-FR"/>
        </w:rPr>
      </w:pPr>
      <w:r w:rsidRPr="00D01400">
        <w:rPr>
          <w:b/>
          <w:bCs/>
          <w:color w:val="000000"/>
          <w:sz w:val="24"/>
          <w:szCs w:val="24"/>
          <w:u w:val="single"/>
        </w:rPr>
        <w:t>RECOMMANDATION </w:t>
      </w:r>
      <w:proofErr w:type="gramStart"/>
      <w:r w:rsidR="00996441">
        <w:rPr>
          <w:b/>
          <w:bCs/>
          <w:color w:val="000000"/>
          <w:sz w:val="24"/>
          <w:szCs w:val="24"/>
          <w:u w:val="single"/>
        </w:rPr>
        <w:t>CNDH</w:t>
      </w:r>
      <w:r w:rsidRPr="00D01400">
        <w:rPr>
          <w:color w:val="000000"/>
          <w:sz w:val="24"/>
          <w:szCs w:val="24"/>
        </w:rPr>
        <w:t>:</w:t>
      </w:r>
      <w:proofErr w:type="gramEnd"/>
      <w:r w:rsidRPr="00D01400">
        <w:rPr>
          <w:color w:val="000000"/>
          <w:sz w:val="24"/>
          <w:szCs w:val="24"/>
        </w:rPr>
        <w:t xml:space="preserve"> </w:t>
      </w:r>
      <w:r w:rsidR="003C7A76" w:rsidRPr="002D2BC3">
        <w:rPr>
          <w:bCs/>
          <w:color w:val="000000"/>
          <w:sz w:val="24"/>
          <w:szCs w:val="24"/>
        </w:rPr>
        <w:t xml:space="preserve">L’adoption d’une loi abrogeant et remplaçant </w:t>
      </w:r>
      <w:r w:rsidR="003C7A76" w:rsidRPr="00B9383C">
        <w:rPr>
          <w:bCs/>
          <w:color w:val="000000"/>
          <w:sz w:val="24"/>
          <w:szCs w:val="24"/>
        </w:rPr>
        <w:t>certaines</w:t>
      </w:r>
      <w:r w:rsidR="003C7A76" w:rsidRPr="002D2BC3">
        <w:rPr>
          <w:b/>
          <w:color w:val="000000"/>
          <w:sz w:val="24"/>
          <w:szCs w:val="24"/>
        </w:rPr>
        <w:t xml:space="preserve"> </w:t>
      </w:r>
      <w:r w:rsidR="003C7A76" w:rsidRPr="002D2BC3">
        <w:rPr>
          <w:bCs/>
          <w:color w:val="000000"/>
          <w:sz w:val="24"/>
          <w:szCs w:val="24"/>
        </w:rPr>
        <w:t>dispositions de l’Ordonnance 2006-043 relative à la promotion et la protection des personnes handicapées pour son harmonisation avec les dispositions de la Convention internationale relative aux droits des personnes handicapées.</w:t>
      </w:r>
      <w:r w:rsidR="003C7A76" w:rsidRPr="004D266B">
        <w:rPr>
          <w:bCs/>
          <w:color w:val="000000"/>
          <w:sz w:val="28"/>
          <w:szCs w:val="28"/>
        </w:rPr>
        <w:t> </w:t>
      </w:r>
      <w:r w:rsidR="003C7A76">
        <w:rPr>
          <w:sz w:val="24"/>
          <w:szCs w:val="24"/>
          <w:lang w:val="fr-FR"/>
        </w:rPr>
        <w:t xml:space="preserve"> </w:t>
      </w:r>
    </w:p>
    <w:p w14:paraId="55B5B25B" w14:textId="77777777" w:rsidR="003718D8" w:rsidRPr="00D01400" w:rsidRDefault="00333841" w:rsidP="00002E1C">
      <w:pPr>
        <w:pStyle w:val="SingleTxtG"/>
        <w:spacing w:before="240" w:after="0"/>
        <w:ind w:left="0"/>
        <w:rPr>
          <w:sz w:val="24"/>
          <w:szCs w:val="24"/>
          <w:lang w:val="fr-FR"/>
        </w:rPr>
      </w:pPr>
      <w:r>
        <w:rPr>
          <w:sz w:val="24"/>
          <w:szCs w:val="24"/>
          <w:lang w:val="fr-FR"/>
        </w:rPr>
        <w:t>13</w:t>
      </w:r>
      <w:r w:rsidR="00512B6A">
        <w:rPr>
          <w:sz w:val="24"/>
          <w:szCs w:val="24"/>
          <w:lang w:val="fr-FR"/>
        </w:rPr>
        <w:t>.</w:t>
      </w:r>
      <w:r w:rsidR="00512B6A" w:rsidRPr="00D01400">
        <w:rPr>
          <w:sz w:val="24"/>
          <w:szCs w:val="24"/>
          <w:lang w:val="fr-FR"/>
        </w:rPr>
        <w:t xml:space="preserve"> Selon</w:t>
      </w:r>
      <w:r w:rsidR="003718D8" w:rsidRPr="00D01400">
        <w:rPr>
          <w:sz w:val="24"/>
          <w:szCs w:val="24"/>
          <w:lang w:val="fr-FR"/>
        </w:rPr>
        <w:t xml:space="preserve"> l’article 24 de l’ordonnance, l’État, les collectivités locales et les organismes publics et privés ouverts au public, adaptent, chacun dans son domaine, et selon les critères internationaux d’accessibilité, les édifices, les routes, les trottoirs, les espaces extérieurs, les moyens de transport et de communication, de manière à permettre aux personnes handicapées d’y accéder, de s’y déplacer, d’utiliser leurs services, et de bénéficier de leurs prestations.</w:t>
      </w:r>
    </w:p>
    <w:p w14:paraId="36882B52" w14:textId="77777777" w:rsidR="003D487D" w:rsidRPr="00D01400" w:rsidRDefault="003D487D" w:rsidP="00002E1C">
      <w:pPr>
        <w:pStyle w:val="SingleTxtG"/>
        <w:spacing w:before="240" w:after="0"/>
        <w:ind w:left="0"/>
        <w:rPr>
          <w:sz w:val="24"/>
          <w:szCs w:val="24"/>
          <w:lang w:val="fr-FR"/>
        </w:rPr>
      </w:pPr>
    </w:p>
    <w:p w14:paraId="20F2AF99" w14:textId="77777777" w:rsidR="00245187" w:rsidRPr="00D01400" w:rsidRDefault="00245187" w:rsidP="00002E1C">
      <w:pPr>
        <w:spacing w:before="240" w:after="0"/>
        <w:jc w:val="both"/>
        <w:rPr>
          <w:rFonts w:ascii="Times New Roman" w:hAnsi="Times New Roman" w:cs="Times New Roman"/>
          <w:b/>
          <w:bCs/>
          <w:sz w:val="24"/>
          <w:szCs w:val="24"/>
          <w:u w:val="single"/>
        </w:rPr>
      </w:pPr>
      <w:r w:rsidRPr="00D01400">
        <w:rPr>
          <w:rFonts w:ascii="Times New Roman" w:hAnsi="Times New Roman" w:cs="Times New Roman"/>
          <w:b/>
          <w:bCs/>
          <w:sz w:val="24"/>
          <w:szCs w:val="24"/>
          <w:u w:val="single"/>
        </w:rPr>
        <w:t>DEFIS :</w:t>
      </w:r>
    </w:p>
    <w:p w14:paraId="19474D03" w14:textId="77777777" w:rsidR="00DE6DD2" w:rsidRPr="00D01400" w:rsidRDefault="003718D8"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Malgré</w:t>
      </w:r>
      <w:r w:rsidR="00467763" w:rsidRPr="00D01400">
        <w:rPr>
          <w:rFonts w:ascii="Times New Roman" w:hAnsi="Times New Roman" w:cs="Times New Roman"/>
          <w:sz w:val="24"/>
          <w:szCs w:val="24"/>
        </w:rPr>
        <w:t xml:space="preserve"> l’adoption d’un décret relatif à </w:t>
      </w:r>
      <w:proofErr w:type="gramStart"/>
      <w:r w:rsidR="00467763" w:rsidRPr="00D01400">
        <w:rPr>
          <w:rFonts w:ascii="Times New Roman" w:hAnsi="Times New Roman" w:cs="Times New Roman"/>
          <w:sz w:val="24"/>
          <w:szCs w:val="24"/>
        </w:rPr>
        <w:t>l’accessibilité  en</w:t>
      </w:r>
      <w:proofErr w:type="gramEnd"/>
      <w:r w:rsidR="00467763" w:rsidRPr="00D01400">
        <w:rPr>
          <w:rFonts w:ascii="Times New Roman" w:hAnsi="Times New Roman" w:cs="Times New Roman"/>
          <w:sz w:val="24"/>
          <w:szCs w:val="24"/>
        </w:rPr>
        <w:t xml:space="preserve"> application</w:t>
      </w:r>
      <w:r w:rsidR="008267AA">
        <w:rPr>
          <w:rFonts w:ascii="Times New Roman" w:hAnsi="Times New Roman" w:cs="Times New Roman"/>
          <w:sz w:val="24"/>
          <w:szCs w:val="24"/>
        </w:rPr>
        <w:t xml:space="preserve">  des dispositions de l’Article </w:t>
      </w:r>
      <w:r w:rsidR="00245187" w:rsidRPr="00D01400">
        <w:rPr>
          <w:rFonts w:ascii="Times New Roman" w:hAnsi="Times New Roman" w:cs="Times New Roman"/>
          <w:sz w:val="24"/>
          <w:szCs w:val="24"/>
        </w:rPr>
        <w:t xml:space="preserve">24 </w:t>
      </w:r>
      <w:r w:rsidR="00467763" w:rsidRPr="00D01400">
        <w:rPr>
          <w:rFonts w:ascii="Times New Roman" w:hAnsi="Times New Roman" w:cs="Times New Roman"/>
          <w:sz w:val="24"/>
          <w:szCs w:val="24"/>
        </w:rPr>
        <w:t>de l’Ordonnance 043-2006 de promotion et de protection des personnes handicapées</w:t>
      </w:r>
      <w:r w:rsidR="00245187" w:rsidRPr="00D01400">
        <w:rPr>
          <w:rFonts w:ascii="Times New Roman" w:hAnsi="Times New Roman" w:cs="Times New Roman"/>
          <w:sz w:val="24"/>
          <w:szCs w:val="24"/>
        </w:rPr>
        <w:t xml:space="preserve">, </w:t>
      </w:r>
      <w:r w:rsidRPr="00D01400">
        <w:rPr>
          <w:rFonts w:ascii="Times New Roman" w:hAnsi="Times New Roman" w:cs="Times New Roman"/>
          <w:sz w:val="24"/>
          <w:szCs w:val="24"/>
        </w:rPr>
        <w:t xml:space="preserve">les personnes en situation de handicap </w:t>
      </w:r>
      <w:r w:rsidR="00070212">
        <w:rPr>
          <w:rFonts w:ascii="Times New Roman" w:hAnsi="Times New Roman" w:cs="Times New Roman"/>
          <w:sz w:val="24"/>
          <w:szCs w:val="24"/>
        </w:rPr>
        <w:t xml:space="preserve">enregistrent souvent </w:t>
      </w:r>
      <w:r w:rsidRPr="00D01400">
        <w:rPr>
          <w:rFonts w:ascii="Times New Roman" w:hAnsi="Times New Roman" w:cs="Times New Roman"/>
          <w:sz w:val="24"/>
          <w:szCs w:val="24"/>
        </w:rPr>
        <w:t xml:space="preserve">des difficultés </w:t>
      </w:r>
      <w:r w:rsidR="00DE6DD2" w:rsidRPr="00D01400">
        <w:rPr>
          <w:rFonts w:ascii="Times New Roman" w:hAnsi="Times New Roman" w:cs="Times New Roman"/>
          <w:sz w:val="24"/>
          <w:szCs w:val="24"/>
        </w:rPr>
        <w:t xml:space="preserve">pour communiquer et accéder aux </w:t>
      </w:r>
      <w:r w:rsidR="00070212">
        <w:rPr>
          <w:rFonts w:ascii="Times New Roman" w:hAnsi="Times New Roman" w:cs="Times New Roman"/>
          <w:sz w:val="24"/>
          <w:szCs w:val="24"/>
        </w:rPr>
        <w:t xml:space="preserve">services sociaux de base </w:t>
      </w:r>
      <w:r w:rsidR="00DE6DD2" w:rsidRPr="00D01400">
        <w:rPr>
          <w:rFonts w:ascii="Times New Roman" w:hAnsi="Times New Roman" w:cs="Times New Roman"/>
          <w:sz w:val="24"/>
          <w:szCs w:val="24"/>
        </w:rPr>
        <w:t>(Education, santé, Emploi, Commissariats de police, tribunaux et transport).</w:t>
      </w:r>
    </w:p>
    <w:p w14:paraId="5F622A0E" w14:textId="77777777" w:rsidR="003718D8" w:rsidRPr="00D01400" w:rsidRDefault="002C074D"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A titre d’exemple, l</w:t>
      </w:r>
      <w:r w:rsidR="00BD72F9" w:rsidRPr="00D01400">
        <w:rPr>
          <w:rFonts w:ascii="Times New Roman" w:hAnsi="Times New Roman" w:cs="Times New Roman"/>
          <w:sz w:val="24"/>
          <w:szCs w:val="24"/>
        </w:rPr>
        <w:t>a</w:t>
      </w:r>
      <w:r w:rsidR="003718D8" w:rsidRPr="00D01400">
        <w:rPr>
          <w:rFonts w:ascii="Times New Roman" w:hAnsi="Times New Roman" w:cs="Times New Roman"/>
          <w:sz w:val="24"/>
          <w:szCs w:val="24"/>
        </w:rPr>
        <w:t xml:space="preserve"> plupart des </w:t>
      </w:r>
      <w:r w:rsidR="008356E4" w:rsidRPr="00D01400">
        <w:rPr>
          <w:rFonts w:ascii="Times New Roman" w:hAnsi="Times New Roman" w:cs="Times New Roman"/>
          <w:sz w:val="24"/>
          <w:szCs w:val="24"/>
        </w:rPr>
        <w:t xml:space="preserve">lieux de travail, de postes de travail, des écoles, des services sociaux de base, des </w:t>
      </w:r>
      <w:r w:rsidR="003718D8" w:rsidRPr="00D01400">
        <w:rPr>
          <w:rFonts w:ascii="Times New Roman" w:hAnsi="Times New Roman" w:cs="Times New Roman"/>
          <w:sz w:val="24"/>
          <w:szCs w:val="24"/>
        </w:rPr>
        <w:t xml:space="preserve">Ministères, </w:t>
      </w:r>
      <w:r w:rsidR="008356E4" w:rsidRPr="00D01400">
        <w:rPr>
          <w:rFonts w:ascii="Times New Roman" w:hAnsi="Times New Roman" w:cs="Times New Roman"/>
          <w:sz w:val="24"/>
          <w:szCs w:val="24"/>
        </w:rPr>
        <w:t xml:space="preserve">des </w:t>
      </w:r>
      <w:r w:rsidR="003718D8" w:rsidRPr="00D01400">
        <w:rPr>
          <w:rFonts w:ascii="Times New Roman" w:hAnsi="Times New Roman" w:cs="Times New Roman"/>
          <w:sz w:val="24"/>
          <w:szCs w:val="24"/>
        </w:rPr>
        <w:t xml:space="preserve">tribunaux, </w:t>
      </w:r>
      <w:r w:rsidR="00593E96" w:rsidRPr="00D01400">
        <w:rPr>
          <w:rFonts w:ascii="Times New Roman" w:hAnsi="Times New Roman" w:cs="Times New Roman"/>
          <w:sz w:val="24"/>
          <w:szCs w:val="24"/>
        </w:rPr>
        <w:t>des infrastructures sportives</w:t>
      </w:r>
      <w:r w:rsidR="003718D8" w:rsidRPr="00D01400">
        <w:rPr>
          <w:rFonts w:ascii="Times New Roman" w:hAnsi="Times New Roman" w:cs="Times New Roman"/>
          <w:sz w:val="24"/>
          <w:szCs w:val="24"/>
        </w:rPr>
        <w:t xml:space="preserve"> </w:t>
      </w:r>
      <w:r w:rsidR="008356E4" w:rsidRPr="00D01400">
        <w:rPr>
          <w:rFonts w:ascii="Times New Roman" w:hAnsi="Times New Roman" w:cs="Times New Roman"/>
          <w:sz w:val="24"/>
          <w:szCs w:val="24"/>
        </w:rPr>
        <w:t xml:space="preserve">et des </w:t>
      </w:r>
      <w:r w:rsidR="003718D8" w:rsidRPr="00D01400">
        <w:rPr>
          <w:rFonts w:ascii="Times New Roman" w:hAnsi="Times New Roman" w:cs="Times New Roman"/>
          <w:sz w:val="24"/>
          <w:szCs w:val="24"/>
        </w:rPr>
        <w:t>moyens de transport (cars, bus et taxis) ne sont pas accessibles aux personnes en situation de handicap.</w:t>
      </w:r>
    </w:p>
    <w:p w14:paraId="53F43D3E" w14:textId="77777777" w:rsidR="003718D8" w:rsidRPr="00D01400" w:rsidRDefault="003718D8"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 xml:space="preserve">Les personnes en situation de handicap </w:t>
      </w:r>
      <w:proofErr w:type="gramStart"/>
      <w:r w:rsidRPr="00D01400">
        <w:rPr>
          <w:rFonts w:ascii="Times New Roman" w:hAnsi="Times New Roman" w:cs="Times New Roman"/>
          <w:sz w:val="24"/>
          <w:szCs w:val="24"/>
        </w:rPr>
        <w:t>ont</w:t>
      </w:r>
      <w:proofErr w:type="gramEnd"/>
      <w:r w:rsidRPr="00D01400">
        <w:rPr>
          <w:rFonts w:ascii="Times New Roman" w:hAnsi="Times New Roman" w:cs="Times New Roman"/>
          <w:sz w:val="24"/>
          <w:szCs w:val="24"/>
        </w:rPr>
        <w:t xml:space="preserve"> </w:t>
      </w:r>
      <w:r w:rsidR="0067719D" w:rsidRPr="00D01400">
        <w:rPr>
          <w:rFonts w:ascii="Times New Roman" w:hAnsi="Times New Roman" w:cs="Times New Roman"/>
          <w:sz w:val="24"/>
          <w:szCs w:val="24"/>
        </w:rPr>
        <w:t xml:space="preserve">aussi </w:t>
      </w:r>
      <w:r w:rsidRPr="00D01400">
        <w:rPr>
          <w:rFonts w:ascii="Times New Roman" w:hAnsi="Times New Roman" w:cs="Times New Roman"/>
          <w:sz w:val="24"/>
          <w:szCs w:val="24"/>
        </w:rPr>
        <w:t xml:space="preserve">des difficultés d’accès au centre d’enrôlement et aux bureaux de vote. </w:t>
      </w:r>
    </w:p>
    <w:p w14:paraId="5BDE4B6A" w14:textId="77777777" w:rsidR="003718D8" w:rsidRPr="00D01400" w:rsidRDefault="003718D8" w:rsidP="00002E1C">
      <w:pPr>
        <w:spacing w:before="240" w:after="0"/>
        <w:jc w:val="both"/>
        <w:rPr>
          <w:rFonts w:ascii="Times New Roman" w:hAnsi="Times New Roman" w:cs="Times New Roman"/>
          <w:b/>
          <w:bCs/>
          <w:sz w:val="24"/>
          <w:szCs w:val="24"/>
          <w:u w:val="single"/>
        </w:rPr>
      </w:pPr>
      <w:r w:rsidRPr="00D01400">
        <w:rPr>
          <w:rFonts w:ascii="Times New Roman" w:hAnsi="Times New Roman" w:cs="Times New Roman"/>
          <w:b/>
          <w:bCs/>
          <w:sz w:val="24"/>
          <w:szCs w:val="24"/>
          <w:u w:val="single"/>
        </w:rPr>
        <w:t>RECOMMANDATIONS </w:t>
      </w:r>
      <w:proofErr w:type="gramStart"/>
      <w:r w:rsidR="000C7532">
        <w:rPr>
          <w:rFonts w:ascii="Times New Roman" w:hAnsi="Times New Roman" w:cs="Times New Roman"/>
          <w:b/>
          <w:bCs/>
          <w:sz w:val="24"/>
          <w:szCs w:val="24"/>
          <w:u w:val="single"/>
        </w:rPr>
        <w:t>CNDH</w:t>
      </w:r>
      <w:r w:rsidRPr="00D01400">
        <w:rPr>
          <w:rFonts w:ascii="Times New Roman" w:hAnsi="Times New Roman" w:cs="Times New Roman"/>
          <w:b/>
          <w:bCs/>
          <w:sz w:val="24"/>
          <w:szCs w:val="24"/>
          <w:u w:val="single"/>
        </w:rPr>
        <w:t>:</w:t>
      </w:r>
      <w:proofErr w:type="gramEnd"/>
    </w:p>
    <w:p w14:paraId="79FFFDD1" w14:textId="77777777" w:rsidR="003718D8" w:rsidRPr="00D01400" w:rsidRDefault="00BD72F9" w:rsidP="00002E1C">
      <w:pPr>
        <w:pStyle w:val="SingleTxtG"/>
        <w:spacing w:before="240" w:after="0"/>
        <w:ind w:left="0"/>
        <w:rPr>
          <w:sz w:val="24"/>
          <w:szCs w:val="24"/>
          <w:lang w:val="fr-FR"/>
        </w:rPr>
      </w:pPr>
      <w:r w:rsidRPr="00D01400">
        <w:rPr>
          <w:sz w:val="24"/>
          <w:szCs w:val="24"/>
        </w:rPr>
        <w:t>-</w:t>
      </w:r>
      <w:r w:rsidR="003718D8" w:rsidRPr="00D01400">
        <w:rPr>
          <w:sz w:val="24"/>
          <w:szCs w:val="24"/>
        </w:rPr>
        <w:t xml:space="preserve">Appliquer le décret portant accessibilité des personnes handicapées </w:t>
      </w:r>
      <w:r w:rsidR="003718D8" w:rsidRPr="00D01400">
        <w:rPr>
          <w:sz w:val="24"/>
          <w:szCs w:val="24"/>
          <w:lang w:val="fr-FR"/>
        </w:rPr>
        <w:t>aux édifices publics et aux moyens de transport ;</w:t>
      </w:r>
    </w:p>
    <w:p w14:paraId="6CB932BC" w14:textId="77777777" w:rsidR="00293173" w:rsidRPr="00D01400" w:rsidRDefault="00293173" w:rsidP="00002E1C">
      <w:pPr>
        <w:pStyle w:val="SingleTxtG"/>
        <w:spacing w:before="240" w:after="0"/>
        <w:ind w:left="0"/>
        <w:rPr>
          <w:sz w:val="24"/>
          <w:szCs w:val="24"/>
          <w:lang w:val="fr-FR"/>
        </w:rPr>
      </w:pPr>
      <w:r w:rsidRPr="00D01400">
        <w:rPr>
          <w:sz w:val="24"/>
          <w:szCs w:val="24"/>
          <w:lang w:val="fr-FR"/>
        </w:rPr>
        <w:lastRenderedPageBreak/>
        <w:t>-</w:t>
      </w:r>
      <w:r w:rsidRPr="00D01400">
        <w:rPr>
          <w:sz w:val="24"/>
          <w:szCs w:val="24"/>
        </w:rPr>
        <w:t xml:space="preserve">Rendre les services sociaux de base </w:t>
      </w:r>
      <w:r w:rsidR="00D420EA" w:rsidRPr="00D01400">
        <w:rPr>
          <w:sz w:val="24"/>
          <w:szCs w:val="24"/>
        </w:rPr>
        <w:t xml:space="preserve">accessibles </w:t>
      </w:r>
      <w:r w:rsidRPr="00D01400">
        <w:rPr>
          <w:sz w:val="24"/>
          <w:szCs w:val="24"/>
        </w:rPr>
        <w:t>aux personnes handicapées</w:t>
      </w:r>
    </w:p>
    <w:p w14:paraId="17DC4139" w14:textId="77777777" w:rsidR="00293173" w:rsidRPr="00D01400" w:rsidRDefault="00293173" w:rsidP="00002E1C">
      <w:pPr>
        <w:pStyle w:val="SingleTxtG"/>
        <w:spacing w:before="240" w:after="0"/>
        <w:ind w:left="0"/>
        <w:rPr>
          <w:sz w:val="24"/>
          <w:szCs w:val="24"/>
          <w:lang w:val="fr-FR"/>
        </w:rPr>
      </w:pPr>
      <w:r w:rsidRPr="00D01400">
        <w:rPr>
          <w:sz w:val="24"/>
          <w:szCs w:val="24"/>
          <w:lang w:val="fr-FR"/>
        </w:rPr>
        <w:t>-</w:t>
      </w:r>
      <w:r w:rsidRPr="00D01400">
        <w:rPr>
          <w:sz w:val="24"/>
          <w:szCs w:val="24"/>
        </w:rPr>
        <w:t>Rendre les postes de travail et lieux de travail accessibles aux personnes handicapées ;</w:t>
      </w:r>
    </w:p>
    <w:p w14:paraId="77BEE2F9" w14:textId="77777777" w:rsidR="003718D8" w:rsidRPr="00D01400" w:rsidRDefault="00BD72F9" w:rsidP="00002E1C">
      <w:pPr>
        <w:pStyle w:val="SingleTxtG"/>
        <w:spacing w:before="240" w:after="0"/>
        <w:ind w:left="0"/>
        <w:rPr>
          <w:sz w:val="24"/>
          <w:szCs w:val="24"/>
        </w:rPr>
      </w:pPr>
      <w:r w:rsidRPr="00D01400">
        <w:rPr>
          <w:sz w:val="24"/>
          <w:szCs w:val="24"/>
          <w:lang w:val="fr-FR"/>
        </w:rPr>
        <w:t>-</w:t>
      </w:r>
      <w:r w:rsidR="003718D8" w:rsidRPr="00D01400">
        <w:rPr>
          <w:sz w:val="24"/>
          <w:szCs w:val="24"/>
        </w:rPr>
        <w:t>Rendre les services de transport existant a</w:t>
      </w:r>
      <w:r w:rsidR="00593E96" w:rsidRPr="00D01400">
        <w:rPr>
          <w:sz w:val="24"/>
          <w:szCs w:val="24"/>
        </w:rPr>
        <w:t>dapté aux personnes handicapées ;</w:t>
      </w:r>
    </w:p>
    <w:p w14:paraId="71165E4B" w14:textId="77777777" w:rsidR="00764B76" w:rsidRPr="00D01400" w:rsidRDefault="006B20A4" w:rsidP="00002E1C">
      <w:pPr>
        <w:pStyle w:val="SingleTxtG"/>
        <w:spacing w:before="240" w:after="0"/>
        <w:ind w:left="0"/>
        <w:rPr>
          <w:sz w:val="24"/>
          <w:szCs w:val="24"/>
        </w:rPr>
      </w:pPr>
      <w:r w:rsidRPr="00D01400">
        <w:rPr>
          <w:sz w:val="24"/>
          <w:szCs w:val="24"/>
        </w:rPr>
        <w:t>-</w:t>
      </w:r>
      <w:r w:rsidR="00764B76" w:rsidRPr="00D01400">
        <w:rPr>
          <w:sz w:val="24"/>
          <w:szCs w:val="24"/>
        </w:rPr>
        <w:t xml:space="preserve">Sensibiliser les architectes et la commission de permis de construire au respect et à l’application des normes sur l’accessibilité des personnes en situation de handicap à tous les bâtiments et espaces urbains ; </w:t>
      </w:r>
    </w:p>
    <w:p w14:paraId="022C5C8F" w14:textId="77777777" w:rsidR="00764B76" w:rsidRPr="00D01400" w:rsidRDefault="00764B76" w:rsidP="00002E1C">
      <w:pPr>
        <w:pStyle w:val="SingleTxtG"/>
        <w:spacing w:before="240" w:after="0"/>
        <w:ind w:left="0"/>
        <w:rPr>
          <w:sz w:val="24"/>
          <w:szCs w:val="24"/>
          <w:lang w:val="fr-FR"/>
        </w:rPr>
      </w:pPr>
      <w:r w:rsidRPr="00D01400">
        <w:rPr>
          <w:sz w:val="24"/>
          <w:szCs w:val="24"/>
        </w:rPr>
        <w:t>- Instruire pour doter les bâtiments publics de rampes d’accès ou d’ascenseurs et d’entrées suffisamment larges pour faciliter l</w:t>
      </w:r>
      <w:r w:rsidR="00E25F8A">
        <w:rPr>
          <w:sz w:val="24"/>
          <w:szCs w:val="24"/>
        </w:rPr>
        <w:t>’accès des fauteuils roulants.</w:t>
      </w:r>
    </w:p>
    <w:p w14:paraId="7AE7906B" w14:textId="77777777" w:rsidR="003718D8" w:rsidRPr="00D01400" w:rsidRDefault="00C31F36" w:rsidP="00002E1C">
      <w:pPr>
        <w:pStyle w:val="SingleTxtG"/>
        <w:spacing w:before="240" w:after="0"/>
        <w:ind w:left="0"/>
        <w:rPr>
          <w:sz w:val="24"/>
          <w:szCs w:val="24"/>
          <w:lang w:val="fr-FR"/>
        </w:rPr>
      </w:pPr>
      <w:r>
        <w:rPr>
          <w:sz w:val="24"/>
          <w:szCs w:val="24"/>
          <w:lang w:val="fr-FR"/>
        </w:rPr>
        <w:t xml:space="preserve">14. </w:t>
      </w:r>
      <w:r w:rsidR="003718D8" w:rsidRPr="00D01400">
        <w:rPr>
          <w:sz w:val="24"/>
          <w:szCs w:val="24"/>
          <w:lang w:val="fr-FR"/>
        </w:rPr>
        <w:t xml:space="preserve">Le principe de non-discrimination prévu dans la Convention est consacré par la </w:t>
      </w:r>
      <w:r w:rsidR="003718D8" w:rsidRPr="00D01400">
        <w:rPr>
          <w:rFonts w:eastAsia="MS Mincho"/>
          <w:sz w:val="24"/>
          <w:szCs w:val="24"/>
        </w:rPr>
        <w:t xml:space="preserve">Constitution </w:t>
      </w:r>
      <w:r w:rsidR="003718D8" w:rsidRPr="00D01400">
        <w:rPr>
          <w:sz w:val="24"/>
          <w:szCs w:val="24"/>
          <w:lang w:val="fr-FR"/>
        </w:rPr>
        <w:t>et repris dans la loi qui l’a matérialisé dans plusieurs domaines : l’égalité devant l’impôt, l’accès à la justice, et l’égal accès aux services etc.</w:t>
      </w:r>
    </w:p>
    <w:p w14:paraId="209C5B1A" w14:textId="77777777" w:rsidR="003718D8" w:rsidRPr="00D01400" w:rsidRDefault="00543BFA" w:rsidP="00002E1C">
      <w:pPr>
        <w:pStyle w:val="SingleTxtG"/>
        <w:spacing w:before="240" w:after="0"/>
        <w:ind w:left="0"/>
        <w:rPr>
          <w:sz w:val="24"/>
          <w:szCs w:val="24"/>
          <w:lang w:val="fr-FR"/>
        </w:rPr>
      </w:pPr>
      <w:r>
        <w:rPr>
          <w:sz w:val="24"/>
          <w:szCs w:val="24"/>
          <w:lang w:val="fr-FR"/>
        </w:rPr>
        <w:t>15.</w:t>
      </w:r>
      <w:r w:rsidR="00C31F36">
        <w:rPr>
          <w:sz w:val="24"/>
          <w:szCs w:val="24"/>
          <w:lang w:val="fr-FR"/>
        </w:rPr>
        <w:t xml:space="preserve"> </w:t>
      </w:r>
      <w:r w:rsidR="003718D8" w:rsidRPr="00D01400">
        <w:rPr>
          <w:sz w:val="24"/>
          <w:szCs w:val="24"/>
          <w:lang w:val="fr-FR"/>
        </w:rPr>
        <w:t>L’article 1</w:t>
      </w:r>
      <w:r w:rsidR="003718D8" w:rsidRPr="00D01400">
        <w:rPr>
          <w:sz w:val="24"/>
          <w:szCs w:val="24"/>
          <w:vertAlign w:val="superscript"/>
          <w:lang w:val="fr-FR"/>
        </w:rPr>
        <w:t>er</w:t>
      </w:r>
      <w:r w:rsidR="003718D8" w:rsidRPr="00D01400">
        <w:rPr>
          <w:sz w:val="24"/>
          <w:szCs w:val="24"/>
          <w:lang w:val="fr-FR"/>
        </w:rPr>
        <w:t xml:space="preserve"> de la Constitution dispose : « la République assure à tous les citoyens sans distinction d’origine, de race, de sexe ou de condition sociale, l’égalité devant la loi ». L’article 12 dispose : « tous les citoyens peuvent accéder aux fonctions et emplois publics sans autres conditio</w:t>
      </w:r>
      <w:r w:rsidR="003D487D" w:rsidRPr="00D01400">
        <w:rPr>
          <w:sz w:val="24"/>
          <w:szCs w:val="24"/>
          <w:lang w:val="fr-FR"/>
        </w:rPr>
        <w:t xml:space="preserve">ns que celles fixées par la </w:t>
      </w:r>
      <w:proofErr w:type="gramStart"/>
      <w:r w:rsidR="003D487D" w:rsidRPr="00D01400">
        <w:rPr>
          <w:sz w:val="24"/>
          <w:szCs w:val="24"/>
          <w:lang w:val="fr-FR"/>
        </w:rPr>
        <w:t>loi</w:t>
      </w:r>
      <w:r w:rsidR="003718D8" w:rsidRPr="00D01400">
        <w:rPr>
          <w:sz w:val="24"/>
          <w:szCs w:val="24"/>
          <w:lang w:val="fr-FR"/>
        </w:rPr>
        <w:t>»</w:t>
      </w:r>
      <w:proofErr w:type="gramEnd"/>
      <w:r w:rsidR="003718D8" w:rsidRPr="00D01400">
        <w:rPr>
          <w:sz w:val="24"/>
          <w:szCs w:val="24"/>
          <w:lang w:val="fr-FR"/>
        </w:rPr>
        <w:t>.</w:t>
      </w:r>
    </w:p>
    <w:p w14:paraId="295FB329" w14:textId="77777777" w:rsidR="003718D8" w:rsidRPr="00D01400" w:rsidRDefault="00543BFA" w:rsidP="00002E1C">
      <w:pPr>
        <w:pStyle w:val="SingleTxtG"/>
        <w:spacing w:before="240" w:after="0"/>
        <w:ind w:left="0"/>
        <w:rPr>
          <w:sz w:val="24"/>
          <w:szCs w:val="24"/>
          <w:lang w:val="fr-FR"/>
        </w:rPr>
      </w:pPr>
      <w:r>
        <w:rPr>
          <w:sz w:val="24"/>
          <w:szCs w:val="24"/>
          <w:lang w:val="fr-FR"/>
        </w:rPr>
        <w:t>16.</w:t>
      </w:r>
      <w:r w:rsidR="00C31F36">
        <w:rPr>
          <w:sz w:val="24"/>
          <w:szCs w:val="24"/>
          <w:lang w:val="fr-FR"/>
        </w:rPr>
        <w:t xml:space="preserve"> </w:t>
      </w:r>
      <w:r w:rsidR="003718D8" w:rsidRPr="00D01400">
        <w:rPr>
          <w:sz w:val="24"/>
          <w:szCs w:val="24"/>
          <w:lang w:val="fr-FR"/>
        </w:rPr>
        <w:t xml:space="preserve">En application de la loi, le décret 2013-129, considère comme discriminatoires, toutes </w:t>
      </w:r>
      <w:r w:rsidR="003718D8" w:rsidRPr="00D01400">
        <w:rPr>
          <w:rFonts w:eastAsia="MS Mincho"/>
          <w:sz w:val="24"/>
          <w:szCs w:val="24"/>
        </w:rPr>
        <w:t>dispositions</w:t>
      </w:r>
      <w:r w:rsidR="003718D8" w:rsidRPr="00D01400">
        <w:rPr>
          <w:sz w:val="24"/>
          <w:szCs w:val="24"/>
          <w:lang w:val="fr-FR"/>
        </w:rPr>
        <w:t xml:space="preserve"> ou actes qui ont pour seule conséquence l’exclusion où peuvent causer la réduction des chances ou un préjudice aux personnes handicapées.</w:t>
      </w:r>
    </w:p>
    <w:p w14:paraId="57690702" w14:textId="77777777" w:rsidR="003718D8" w:rsidRPr="00D01400" w:rsidRDefault="00543BFA" w:rsidP="00002E1C">
      <w:pPr>
        <w:pStyle w:val="SingleTxtG"/>
        <w:spacing w:before="240" w:after="0"/>
        <w:ind w:left="0"/>
        <w:rPr>
          <w:sz w:val="24"/>
          <w:szCs w:val="24"/>
          <w:lang w:val="fr-FR"/>
        </w:rPr>
      </w:pPr>
      <w:r>
        <w:rPr>
          <w:sz w:val="24"/>
          <w:szCs w:val="24"/>
          <w:lang w:val="fr-FR"/>
        </w:rPr>
        <w:t>17.</w:t>
      </w:r>
      <w:r w:rsidR="00C31F36">
        <w:rPr>
          <w:sz w:val="24"/>
          <w:szCs w:val="24"/>
          <w:lang w:val="fr-FR"/>
        </w:rPr>
        <w:t xml:space="preserve"> </w:t>
      </w:r>
      <w:r w:rsidR="003718D8" w:rsidRPr="00D01400">
        <w:rPr>
          <w:sz w:val="24"/>
          <w:szCs w:val="24"/>
          <w:lang w:val="fr-FR"/>
        </w:rPr>
        <w:t>Ne sont pas considérées comme discriminatoires, les mesures incitatives spéciales qui visent à garantir l’égalité effective de chance et de traitement entre les personnes handicapées et les autres personnes et les mesures visant à protéger les personnes handicapées en fonction de leur handicap.</w:t>
      </w:r>
    </w:p>
    <w:p w14:paraId="733EACC4" w14:textId="77777777" w:rsidR="003718D8" w:rsidRPr="00D01400" w:rsidRDefault="00543BFA" w:rsidP="00002E1C">
      <w:pPr>
        <w:pStyle w:val="SingleTxtG"/>
        <w:spacing w:before="240" w:after="0"/>
        <w:ind w:left="0"/>
        <w:rPr>
          <w:sz w:val="24"/>
          <w:szCs w:val="24"/>
          <w:lang w:val="fr-FR"/>
        </w:rPr>
      </w:pPr>
      <w:r>
        <w:rPr>
          <w:sz w:val="24"/>
          <w:szCs w:val="24"/>
          <w:lang w:val="fr-FR"/>
        </w:rPr>
        <w:t>18.</w:t>
      </w:r>
      <w:r w:rsidR="00C31F36">
        <w:rPr>
          <w:sz w:val="24"/>
          <w:szCs w:val="24"/>
          <w:lang w:val="fr-FR"/>
        </w:rPr>
        <w:t xml:space="preserve"> </w:t>
      </w:r>
      <w:r w:rsidR="003718D8" w:rsidRPr="00D01400">
        <w:rPr>
          <w:sz w:val="24"/>
          <w:szCs w:val="24"/>
          <w:lang w:val="fr-FR"/>
        </w:rPr>
        <w:t xml:space="preserve">Plusieurs textes d’application de l’ordonnance relative à la protection et à la promotion des </w:t>
      </w:r>
      <w:r w:rsidR="003718D8" w:rsidRPr="00D01400">
        <w:rPr>
          <w:rFonts w:eastAsia="MS Mincho"/>
          <w:sz w:val="24"/>
          <w:szCs w:val="24"/>
        </w:rPr>
        <w:t>personnes</w:t>
      </w:r>
      <w:r w:rsidR="003718D8" w:rsidRPr="00D01400">
        <w:rPr>
          <w:sz w:val="24"/>
          <w:szCs w:val="24"/>
          <w:lang w:val="fr-FR"/>
        </w:rPr>
        <w:t xml:space="preserve"> handicapées (décrets, arrêtés, circulaires…) ont été adoptés dans le cadre de la mise en œuvre de la Convention.</w:t>
      </w:r>
    </w:p>
    <w:p w14:paraId="4676E1A0" w14:textId="77777777" w:rsidR="003718D8" w:rsidRPr="00D01400" w:rsidRDefault="003718D8" w:rsidP="00002E1C">
      <w:pPr>
        <w:pStyle w:val="SingleTxtG"/>
        <w:spacing w:before="240" w:after="0"/>
        <w:ind w:left="0"/>
        <w:rPr>
          <w:b/>
          <w:bCs/>
          <w:sz w:val="24"/>
          <w:szCs w:val="24"/>
          <w:u w:val="single"/>
        </w:rPr>
      </w:pPr>
      <w:r w:rsidRPr="00D01400">
        <w:rPr>
          <w:b/>
          <w:bCs/>
          <w:sz w:val="24"/>
          <w:szCs w:val="24"/>
          <w:u w:val="single"/>
        </w:rPr>
        <w:t>DEFIS :</w:t>
      </w:r>
    </w:p>
    <w:p w14:paraId="59BA8BDE" w14:textId="77777777" w:rsidR="00D94FA9" w:rsidRPr="00D01400" w:rsidRDefault="00D94FA9" w:rsidP="00002E1C">
      <w:pPr>
        <w:pStyle w:val="SingleTxtG"/>
        <w:spacing w:before="240" w:after="0"/>
        <w:ind w:left="0"/>
        <w:rPr>
          <w:bCs/>
          <w:sz w:val="24"/>
          <w:szCs w:val="24"/>
        </w:rPr>
      </w:pPr>
      <w:r w:rsidRPr="00D01400">
        <w:rPr>
          <w:bCs/>
          <w:sz w:val="24"/>
          <w:szCs w:val="24"/>
        </w:rPr>
        <w:t xml:space="preserve">En dépit de ces mesures prises, plusieurs personnes en situation de handicap avaient de difficultés pour accéder au centre d'enrôlement ou aux bureaux de votes situés à l’étage de certains bâtiments publics lors des élections législatives, régionales et municipales qui se sont déroulées dans le mois de </w:t>
      </w:r>
      <w:proofErr w:type="gramStart"/>
      <w:r w:rsidRPr="00D01400">
        <w:rPr>
          <w:bCs/>
          <w:sz w:val="24"/>
          <w:szCs w:val="24"/>
        </w:rPr>
        <w:t>Mai</w:t>
      </w:r>
      <w:proofErr w:type="gramEnd"/>
      <w:r w:rsidRPr="00D01400">
        <w:rPr>
          <w:bCs/>
          <w:sz w:val="24"/>
          <w:szCs w:val="24"/>
        </w:rPr>
        <w:t xml:space="preserve"> 2023.</w:t>
      </w:r>
    </w:p>
    <w:p w14:paraId="6494AE32" w14:textId="77777777" w:rsidR="00DD6AD8" w:rsidRPr="00002E1C" w:rsidRDefault="00CF7A2B" w:rsidP="00002E1C">
      <w:pPr>
        <w:pStyle w:val="SingleTxtG"/>
        <w:spacing w:before="240" w:after="0"/>
        <w:ind w:left="0"/>
        <w:rPr>
          <w:bCs/>
          <w:sz w:val="24"/>
          <w:szCs w:val="24"/>
        </w:rPr>
      </w:pPr>
      <w:r>
        <w:rPr>
          <w:bCs/>
          <w:sz w:val="24"/>
          <w:szCs w:val="24"/>
        </w:rPr>
        <w:t>P</w:t>
      </w:r>
      <w:r w:rsidR="00D94FA9" w:rsidRPr="00D01400">
        <w:rPr>
          <w:bCs/>
          <w:sz w:val="24"/>
          <w:szCs w:val="24"/>
        </w:rPr>
        <w:t>eu de mesures ont été prises en vue de remédier à cette situation qui est de nature à créer une rupture d'égalité et une certaine discrimination à l'éga</w:t>
      </w:r>
      <w:r w:rsidR="00002E1C">
        <w:rPr>
          <w:bCs/>
          <w:sz w:val="24"/>
          <w:szCs w:val="24"/>
        </w:rPr>
        <w:t xml:space="preserve">rd des personnes handicapées.  </w:t>
      </w:r>
    </w:p>
    <w:p w14:paraId="36EB993E" w14:textId="77777777" w:rsidR="00DB208E" w:rsidRPr="00D01400" w:rsidRDefault="003718D8" w:rsidP="00002E1C">
      <w:pPr>
        <w:pStyle w:val="SingleTxtG"/>
        <w:spacing w:before="240" w:after="0"/>
        <w:ind w:left="0"/>
        <w:rPr>
          <w:b/>
          <w:bCs/>
          <w:sz w:val="24"/>
          <w:szCs w:val="24"/>
          <w:u w:val="single"/>
        </w:rPr>
      </w:pPr>
      <w:r w:rsidRPr="00D01400">
        <w:rPr>
          <w:b/>
          <w:bCs/>
          <w:sz w:val="24"/>
          <w:szCs w:val="24"/>
          <w:u w:val="single"/>
        </w:rPr>
        <w:t>RECOMMANDATIONS </w:t>
      </w:r>
      <w:proofErr w:type="gramStart"/>
      <w:r w:rsidR="007874D1">
        <w:rPr>
          <w:b/>
          <w:bCs/>
          <w:sz w:val="24"/>
          <w:szCs w:val="24"/>
          <w:u w:val="single"/>
        </w:rPr>
        <w:t>CNDH</w:t>
      </w:r>
      <w:r w:rsidRPr="00D01400">
        <w:rPr>
          <w:b/>
          <w:bCs/>
          <w:sz w:val="24"/>
          <w:szCs w:val="24"/>
          <w:u w:val="single"/>
        </w:rPr>
        <w:t>:</w:t>
      </w:r>
      <w:proofErr w:type="gramEnd"/>
    </w:p>
    <w:p w14:paraId="0762BAA4" w14:textId="77777777" w:rsidR="009B060A" w:rsidRPr="00D01400" w:rsidRDefault="009B060A" w:rsidP="00002E1C">
      <w:pPr>
        <w:pStyle w:val="NormalWeb"/>
        <w:spacing w:before="240" w:beforeAutospacing="0" w:after="0" w:afterAutospacing="0"/>
        <w:rPr>
          <w:color w:val="000000"/>
        </w:rPr>
      </w:pPr>
      <w:r w:rsidRPr="00D01400">
        <w:rPr>
          <w:color w:val="000000"/>
        </w:rPr>
        <w:t>-Veiller à l’application du Code pénal en cas de discrimination basée sur le handicap ;</w:t>
      </w:r>
    </w:p>
    <w:p w14:paraId="719ED441" w14:textId="77777777" w:rsidR="007C316D" w:rsidRPr="00D01400" w:rsidRDefault="009B060A" w:rsidP="00002E1C">
      <w:pPr>
        <w:pStyle w:val="SingleTxtG"/>
        <w:spacing w:before="240" w:after="0"/>
        <w:ind w:left="0"/>
        <w:rPr>
          <w:sz w:val="24"/>
          <w:szCs w:val="24"/>
          <w:lang w:val="fr-FR"/>
        </w:rPr>
      </w:pPr>
      <w:r w:rsidRPr="00D01400">
        <w:rPr>
          <w:sz w:val="24"/>
          <w:szCs w:val="24"/>
          <w:lang w:val="fr-FR"/>
        </w:rPr>
        <w:lastRenderedPageBreak/>
        <w:t>-</w:t>
      </w:r>
      <w:r w:rsidR="003718D8" w:rsidRPr="00D01400">
        <w:rPr>
          <w:sz w:val="24"/>
          <w:szCs w:val="24"/>
        </w:rPr>
        <w:t xml:space="preserve">Prendre toutes les mesures </w:t>
      </w:r>
      <w:r w:rsidR="005938D0" w:rsidRPr="00D01400">
        <w:rPr>
          <w:sz w:val="24"/>
          <w:szCs w:val="24"/>
        </w:rPr>
        <w:t>visant</w:t>
      </w:r>
      <w:r w:rsidR="007C316D" w:rsidRPr="00D01400">
        <w:rPr>
          <w:sz w:val="24"/>
          <w:szCs w:val="24"/>
          <w:lang w:val="fr-FR"/>
        </w:rPr>
        <w:t xml:space="preserve"> à protéger les personnes handicapées en fonction de leur handicap.</w:t>
      </w:r>
      <w:r w:rsidR="003718D8" w:rsidRPr="00D01400">
        <w:rPr>
          <w:sz w:val="24"/>
          <w:szCs w:val="24"/>
          <w:lang w:val="fr-FR"/>
        </w:rPr>
        <w:tab/>
      </w:r>
    </w:p>
    <w:p w14:paraId="7541C808" w14:textId="77777777" w:rsidR="003D37F1" w:rsidRPr="00D01400" w:rsidRDefault="003D37F1" w:rsidP="00002E1C">
      <w:pPr>
        <w:pStyle w:val="NormalWeb"/>
        <w:spacing w:before="240" w:beforeAutospacing="0" w:after="0" w:afterAutospacing="0"/>
        <w:rPr>
          <w:color w:val="000000"/>
        </w:rPr>
      </w:pPr>
      <w:r w:rsidRPr="00D01400">
        <w:rPr>
          <w:color w:val="000000"/>
        </w:rPr>
        <w:t>-Veiller à la prise en compte systématique de la dimension de l’accessibilité dans les constructions des infrastructures ;</w:t>
      </w:r>
    </w:p>
    <w:p w14:paraId="77A3D603" w14:textId="77777777" w:rsidR="003D37F1" w:rsidRPr="00D01400" w:rsidRDefault="003D37F1" w:rsidP="00002E1C">
      <w:pPr>
        <w:pStyle w:val="NormalWeb"/>
        <w:spacing w:before="240" w:beforeAutospacing="0" w:after="0" w:afterAutospacing="0"/>
        <w:rPr>
          <w:color w:val="000000"/>
        </w:rPr>
      </w:pPr>
      <w:r w:rsidRPr="00D01400">
        <w:rPr>
          <w:color w:val="000000"/>
        </w:rPr>
        <w:t xml:space="preserve">-Prévoir des aménagements raisonnables </w:t>
      </w:r>
      <w:r w:rsidR="0010563D">
        <w:rPr>
          <w:color w:val="000000"/>
        </w:rPr>
        <w:t>pour faciliter l’</w:t>
      </w:r>
      <w:r w:rsidR="009B060A" w:rsidRPr="00D01400">
        <w:rPr>
          <w:color w:val="000000"/>
        </w:rPr>
        <w:t>accès aux personnes handicapées.</w:t>
      </w:r>
    </w:p>
    <w:p w14:paraId="63561BB6" w14:textId="77777777" w:rsidR="003718D8" w:rsidRPr="00D01400" w:rsidRDefault="003718D8" w:rsidP="00002E1C">
      <w:pPr>
        <w:pStyle w:val="SingleTxtG"/>
        <w:spacing w:before="240" w:after="0"/>
        <w:ind w:left="0"/>
        <w:rPr>
          <w:b/>
          <w:bCs/>
          <w:sz w:val="24"/>
          <w:szCs w:val="24"/>
          <w:lang w:val="fr-FR"/>
        </w:rPr>
      </w:pPr>
      <w:r w:rsidRPr="00D01400">
        <w:rPr>
          <w:b/>
          <w:bCs/>
          <w:sz w:val="24"/>
          <w:szCs w:val="24"/>
          <w:lang w:val="fr-FR"/>
        </w:rPr>
        <w:t>C.</w:t>
      </w:r>
      <w:r w:rsidRPr="00D01400">
        <w:rPr>
          <w:b/>
          <w:bCs/>
          <w:sz w:val="24"/>
          <w:szCs w:val="24"/>
          <w:lang w:val="fr-FR"/>
        </w:rPr>
        <w:tab/>
        <w:t>Les droits</w:t>
      </w:r>
    </w:p>
    <w:p w14:paraId="7972013C" w14:textId="77777777" w:rsidR="003718D8" w:rsidRPr="00D01400" w:rsidRDefault="005C58E3" w:rsidP="00002E1C">
      <w:pPr>
        <w:pStyle w:val="H23G"/>
        <w:spacing w:after="0"/>
        <w:rPr>
          <w:sz w:val="24"/>
          <w:szCs w:val="24"/>
        </w:rPr>
      </w:pPr>
      <w:r w:rsidRPr="00D01400">
        <w:rPr>
          <w:rStyle w:val="Hyperlink"/>
          <w:sz w:val="24"/>
          <w:szCs w:val="24"/>
        </w:rPr>
        <w:tab/>
      </w:r>
      <w:r w:rsidR="003718D8" w:rsidRPr="00D01400">
        <w:rPr>
          <w:rStyle w:val="Hyperlink"/>
          <w:sz w:val="24"/>
          <w:szCs w:val="24"/>
        </w:rPr>
        <w:t>Article 6</w:t>
      </w:r>
      <w:r w:rsidRPr="00D01400">
        <w:rPr>
          <w:rStyle w:val="Hyperlink"/>
          <w:sz w:val="24"/>
          <w:szCs w:val="24"/>
        </w:rPr>
        <w:t>.</w:t>
      </w:r>
      <w:r w:rsidR="003718D8" w:rsidRPr="00D01400">
        <w:rPr>
          <w:sz w:val="24"/>
          <w:szCs w:val="24"/>
        </w:rPr>
        <w:t xml:space="preserve">Les </w:t>
      </w:r>
      <w:hyperlink r:id="rId7" w:anchor="_Toc447204906" w:history="1">
        <w:r w:rsidR="003718D8" w:rsidRPr="00D01400">
          <w:rPr>
            <w:rStyle w:val="Hyperlink"/>
            <w:sz w:val="24"/>
            <w:szCs w:val="24"/>
          </w:rPr>
          <w:t>femmes handicapées</w:t>
        </w:r>
      </w:hyperlink>
    </w:p>
    <w:p w14:paraId="25A65F1F" w14:textId="77777777" w:rsidR="003718D8" w:rsidRPr="00D01400" w:rsidRDefault="00543BFA" w:rsidP="00002E1C">
      <w:pPr>
        <w:pStyle w:val="SingleTxtG"/>
        <w:spacing w:before="240" w:after="0"/>
        <w:ind w:left="0"/>
        <w:rPr>
          <w:sz w:val="24"/>
          <w:szCs w:val="24"/>
          <w:lang w:val="fr-FR"/>
        </w:rPr>
      </w:pPr>
      <w:r>
        <w:rPr>
          <w:sz w:val="24"/>
          <w:szCs w:val="24"/>
        </w:rPr>
        <w:t>19.</w:t>
      </w:r>
      <w:r w:rsidR="00C31F36">
        <w:rPr>
          <w:sz w:val="24"/>
          <w:szCs w:val="24"/>
        </w:rPr>
        <w:t xml:space="preserve"> </w:t>
      </w:r>
      <w:r w:rsidR="003718D8" w:rsidRPr="00D01400">
        <w:rPr>
          <w:sz w:val="24"/>
          <w:szCs w:val="24"/>
          <w:lang w:val="fr-FR"/>
        </w:rPr>
        <w:t xml:space="preserve">Les </w:t>
      </w:r>
      <w:r w:rsidR="003718D8" w:rsidRPr="00D01400">
        <w:rPr>
          <w:rFonts w:eastAsia="MS Mincho"/>
          <w:sz w:val="24"/>
          <w:szCs w:val="24"/>
        </w:rPr>
        <w:t>mesures</w:t>
      </w:r>
      <w:r w:rsidR="003718D8" w:rsidRPr="00D01400">
        <w:rPr>
          <w:sz w:val="24"/>
          <w:szCs w:val="24"/>
          <w:lang w:val="fr-FR"/>
        </w:rPr>
        <w:t xml:space="preserve"> prises pour permettre aux femmes et filles handicapées de jouir pleinement et dans des conditions d’égalité de tous les droits de l’homme et de toutes les libertés fondamentales sont, entre autres : </w:t>
      </w:r>
    </w:p>
    <w:p w14:paraId="7A9BF9B5"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mise en œuvre de la stratégie nationale de promotion des personnes handicapées ;</w:t>
      </w:r>
    </w:p>
    <w:p w14:paraId="4CC77F9A"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stratégie nationale d’institutionnalisation du genre ;</w:t>
      </w:r>
    </w:p>
    <w:p w14:paraId="1C7711B0"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 plan d’actions du comité multisectoriel chargé de la promotion des personnes handicapées ;</w:t>
      </w:r>
    </w:p>
    <w:p w14:paraId="1EEE3F24"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 programme de renforcement des capacités des organisations de femmes handicapées ;</w:t>
      </w:r>
    </w:p>
    <w:p w14:paraId="34F91661"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Les prix décernés aux femmes handicapées dans le cadre de la célébration de la journée internationale de la femme, de la Journée internationale des personnes handicapées et de la journée nationale des personnes handicapées, célébrée le 29 juin, de chaque année ;</w:t>
      </w:r>
    </w:p>
    <w:p w14:paraId="52DC59F5"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L’octroi de subvention annuelle à des organisations de personnes handicapées dirigées ou constituées de femmes.</w:t>
      </w:r>
    </w:p>
    <w:p w14:paraId="6A73FA39" w14:textId="77777777" w:rsidR="005728FC" w:rsidRPr="00FD5D1B" w:rsidRDefault="003718D8" w:rsidP="00002E1C">
      <w:pPr>
        <w:pStyle w:val="Bullet1G"/>
        <w:numPr>
          <w:ilvl w:val="0"/>
          <w:numId w:val="0"/>
        </w:numPr>
        <w:tabs>
          <w:tab w:val="left" w:pos="1701"/>
        </w:tabs>
        <w:spacing w:before="240" w:after="0"/>
        <w:rPr>
          <w:b/>
          <w:bCs/>
          <w:sz w:val="24"/>
          <w:szCs w:val="24"/>
          <w:u w:val="single"/>
          <w:lang w:val="fr-FR"/>
        </w:rPr>
      </w:pPr>
      <w:r w:rsidRPr="00FD5D1B">
        <w:rPr>
          <w:b/>
          <w:bCs/>
          <w:sz w:val="24"/>
          <w:szCs w:val="24"/>
          <w:u w:val="single"/>
          <w:lang w:val="fr-FR"/>
        </w:rPr>
        <w:t>DEFIS :</w:t>
      </w:r>
    </w:p>
    <w:p w14:paraId="7E533DF6" w14:textId="77777777" w:rsidR="007A2551" w:rsidRPr="00D01400" w:rsidRDefault="007A2551" w:rsidP="00002E1C">
      <w:pPr>
        <w:pStyle w:val="Bullet1G"/>
        <w:numPr>
          <w:ilvl w:val="0"/>
          <w:numId w:val="0"/>
        </w:numPr>
        <w:tabs>
          <w:tab w:val="left" w:pos="1701"/>
        </w:tabs>
        <w:spacing w:before="240" w:after="0"/>
        <w:rPr>
          <w:sz w:val="24"/>
          <w:szCs w:val="24"/>
          <w:lang w:val="fr-FR"/>
        </w:rPr>
      </w:pPr>
      <w:r w:rsidRPr="00D01400">
        <w:rPr>
          <w:sz w:val="24"/>
          <w:szCs w:val="24"/>
          <w:lang w:val="fr-FR"/>
        </w:rPr>
        <w:t xml:space="preserve">Malgré ces avancées, plusieurs défis </w:t>
      </w:r>
      <w:proofErr w:type="gramStart"/>
      <w:r w:rsidRPr="00D01400">
        <w:rPr>
          <w:sz w:val="24"/>
          <w:szCs w:val="24"/>
          <w:lang w:val="fr-FR"/>
        </w:rPr>
        <w:t>demeurent:</w:t>
      </w:r>
      <w:proofErr w:type="gramEnd"/>
    </w:p>
    <w:p w14:paraId="5A7CFDBA" w14:textId="77777777" w:rsidR="007A2551" w:rsidRPr="00A52360" w:rsidRDefault="007A2551" w:rsidP="00002E1C">
      <w:pPr>
        <w:pStyle w:val="Bullet1G"/>
        <w:numPr>
          <w:ilvl w:val="0"/>
          <w:numId w:val="0"/>
        </w:numPr>
        <w:tabs>
          <w:tab w:val="left" w:pos="1701"/>
        </w:tabs>
        <w:spacing w:before="240" w:after="0"/>
        <w:rPr>
          <w:sz w:val="24"/>
          <w:szCs w:val="24"/>
          <w:lang w:val="fr-FR"/>
        </w:rPr>
      </w:pPr>
      <w:r>
        <w:rPr>
          <w:color w:val="000000"/>
          <w:sz w:val="28"/>
          <w:szCs w:val="28"/>
          <w:lang w:val="fr-FR"/>
        </w:rPr>
        <w:t>-</w:t>
      </w:r>
      <w:r w:rsidRPr="00A52360">
        <w:rPr>
          <w:color w:val="000000"/>
          <w:sz w:val="24"/>
          <w:szCs w:val="24"/>
        </w:rPr>
        <w:t>Le projet de la stratégie nationale de promotion et de protection des personnes handicapées élaborée en 2013 accordant une grande importance à la participation des organisations des personnes handicapées à la prise de décisions les concernant n’a pas encore été adopté</w:t>
      </w:r>
      <w:r w:rsidR="00A52360">
        <w:rPr>
          <w:color w:val="000000"/>
          <w:sz w:val="24"/>
          <w:szCs w:val="24"/>
        </w:rPr>
        <w:t> ;</w:t>
      </w:r>
    </w:p>
    <w:p w14:paraId="081EB00D" w14:textId="77777777" w:rsidR="005728FC" w:rsidRPr="00D01400" w:rsidRDefault="003718D8" w:rsidP="00002E1C">
      <w:pPr>
        <w:pStyle w:val="Bullet1G"/>
        <w:numPr>
          <w:ilvl w:val="0"/>
          <w:numId w:val="0"/>
        </w:numPr>
        <w:tabs>
          <w:tab w:val="left" w:pos="1701"/>
        </w:tabs>
        <w:spacing w:before="240" w:after="0"/>
        <w:rPr>
          <w:sz w:val="24"/>
          <w:szCs w:val="24"/>
          <w:lang w:val="fr-FR"/>
        </w:rPr>
      </w:pPr>
      <w:r w:rsidRPr="00D01400">
        <w:rPr>
          <w:sz w:val="24"/>
          <w:szCs w:val="24"/>
          <w:lang w:val="fr-FR"/>
        </w:rPr>
        <w:t>-l’accès des femmes handicapées aux financements bancaires, aux microcrédits et au foncier très limité ;</w:t>
      </w:r>
    </w:p>
    <w:p w14:paraId="1C549048" w14:textId="77777777" w:rsidR="005728FC" w:rsidRPr="00D01400" w:rsidRDefault="005728FC" w:rsidP="00002E1C">
      <w:pPr>
        <w:pStyle w:val="Bullet1G"/>
        <w:numPr>
          <w:ilvl w:val="0"/>
          <w:numId w:val="0"/>
        </w:numPr>
        <w:tabs>
          <w:tab w:val="left" w:pos="1701"/>
        </w:tabs>
        <w:spacing w:before="240" w:after="0"/>
        <w:rPr>
          <w:sz w:val="24"/>
          <w:szCs w:val="24"/>
        </w:rPr>
      </w:pPr>
      <w:r w:rsidRPr="00D01400">
        <w:rPr>
          <w:sz w:val="24"/>
          <w:szCs w:val="24"/>
          <w:lang w:val="fr-FR"/>
        </w:rPr>
        <w:t>-</w:t>
      </w:r>
      <w:r w:rsidR="003718D8" w:rsidRPr="00D01400">
        <w:rPr>
          <w:sz w:val="24"/>
          <w:szCs w:val="24"/>
          <w:lang w:val="fr-FR"/>
        </w:rPr>
        <w:t xml:space="preserve">La faible représentativité des femmes handicapées dans les </w:t>
      </w:r>
      <w:r w:rsidR="003718D8" w:rsidRPr="00D01400">
        <w:rPr>
          <w:sz w:val="24"/>
          <w:szCs w:val="24"/>
        </w:rPr>
        <w:t>instances de décision locales ou nationales (conseils municipaux, conseils régionaux et Assemblée Nationale) ;</w:t>
      </w:r>
    </w:p>
    <w:p w14:paraId="732FDE6A" w14:textId="77777777" w:rsidR="005728FC" w:rsidRPr="00D01400" w:rsidRDefault="003718D8" w:rsidP="00002E1C">
      <w:pPr>
        <w:pStyle w:val="Bullet1G"/>
        <w:numPr>
          <w:ilvl w:val="0"/>
          <w:numId w:val="0"/>
        </w:numPr>
        <w:tabs>
          <w:tab w:val="left" w:pos="1701"/>
        </w:tabs>
        <w:spacing w:before="240" w:after="0"/>
        <w:rPr>
          <w:color w:val="000000"/>
          <w:sz w:val="24"/>
          <w:szCs w:val="24"/>
          <w:shd w:val="clear" w:color="auto" w:fill="FFFFFF"/>
        </w:rPr>
      </w:pPr>
      <w:r w:rsidRPr="00D01400">
        <w:rPr>
          <w:color w:val="000000"/>
          <w:sz w:val="24"/>
          <w:szCs w:val="24"/>
          <w:shd w:val="clear" w:color="auto" w:fill="FFFFFF"/>
        </w:rPr>
        <w:lastRenderedPageBreak/>
        <w:t>-La dimension des droits politiques et électoraux des femmes handicapées n’est pas prise en considération</w:t>
      </w:r>
      <w:r w:rsidR="00BD72F9" w:rsidRPr="00D01400">
        <w:rPr>
          <w:color w:val="000000"/>
          <w:sz w:val="24"/>
          <w:szCs w:val="24"/>
          <w:shd w:val="clear" w:color="auto" w:fill="FFFFFF"/>
        </w:rPr>
        <w:t> ;</w:t>
      </w:r>
    </w:p>
    <w:p w14:paraId="0E74748F" w14:textId="77777777" w:rsidR="00BD72F9" w:rsidRPr="00D01400" w:rsidRDefault="006B2CCC" w:rsidP="00002E1C">
      <w:pPr>
        <w:pStyle w:val="Bullet1G"/>
        <w:numPr>
          <w:ilvl w:val="0"/>
          <w:numId w:val="0"/>
        </w:numPr>
        <w:tabs>
          <w:tab w:val="left" w:pos="1701"/>
        </w:tabs>
        <w:spacing w:before="240" w:after="0"/>
        <w:rPr>
          <w:color w:val="000000"/>
          <w:sz w:val="24"/>
          <w:szCs w:val="24"/>
        </w:rPr>
      </w:pPr>
      <w:r>
        <w:rPr>
          <w:color w:val="000000"/>
          <w:sz w:val="24"/>
          <w:szCs w:val="24"/>
          <w:shd w:val="clear" w:color="auto" w:fill="FFFFFF"/>
        </w:rPr>
        <w:t>-Le faible accès des</w:t>
      </w:r>
      <w:r w:rsidR="0034025B" w:rsidRPr="00D01400">
        <w:rPr>
          <w:color w:val="000000"/>
          <w:sz w:val="24"/>
          <w:szCs w:val="24"/>
          <w:shd w:val="clear" w:color="auto" w:fill="FFFFFF"/>
        </w:rPr>
        <w:t xml:space="preserve"> femmes handicapées aux soins de</w:t>
      </w:r>
      <w:r w:rsidR="00720F92" w:rsidRPr="00D01400">
        <w:rPr>
          <w:color w:val="000000"/>
          <w:sz w:val="24"/>
          <w:szCs w:val="24"/>
          <w:shd w:val="clear" w:color="auto" w:fill="FFFFFF"/>
        </w:rPr>
        <w:t xml:space="preserve"> santé reproductive</w:t>
      </w:r>
      <w:r w:rsidR="00AA2D2F" w:rsidRPr="00D01400">
        <w:rPr>
          <w:color w:val="000000"/>
          <w:sz w:val="24"/>
          <w:szCs w:val="24"/>
          <w:shd w:val="clear" w:color="auto" w:fill="FFFFFF"/>
        </w:rPr>
        <w:t> ;</w:t>
      </w:r>
    </w:p>
    <w:p w14:paraId="24A842BB" w14:textId="77777777" w:rsidR="00AA2D2F" w:rsidRPr="00D01400" w:rsidRDefault="00AA2D2F" w:rsidP="00002E1C">
      <w:pPr>
        <w:pStyle w:val="Bullet1G"/>
        <w:numPr>
          <w:ilvl w:val="0"/>
          <w:numId w:val="0"/>
        </w:numPr>
        <w:tabs>
          <w:tab w:val="left" w:pos="1701"/>
        </w:tabs>
        <w:spacing w:before="240" w:after="0"/>
        <w:rPr>
          <w:bCs/>
          <w:color w:val="000000"/>
          <w:sz w:val="24"/>
          <w:szCs w:val="24"/>
        </w:rPr>
      </w:pPr>
      <w:r w:rsidRPr="00D01400">
        <w:rPr>
          <w:bCs/>
          <w:color w:val="000000"/>
          <w:sz w:val="24"/>
          <w:szCs w:val="24"/>
          <w:shd w:val="clear" w:color="auto" w:fill="FFFFFF"/>
        </w:rPr>
        <w:t>-L’absence des données statistiques sur les femmes handicapées.</w:t>
      </w:r>
    </w:p>
    <w:p w14:paraId="6614BCEC" w14:textId="77777777" w:rsidR="003718D8" w:rsidRPr="00D01400" w:rsidRDefault="003718D8" w:rsidP="00002E1C">
      <w:pPr>
        <w:pStyle w:val="Bullet1G"/>
        <w:numPr>
          <w:ilvl w:val="0"/>
          <w:numId w:val="0"/>
        </w:numPr>
        <w:tabs>
          <w:tab w:val="left" w:pos="1701"/>
        </w:tabs>
        <w:spacing w:before="240" w:after="0"/>
        <w:ind w:left="1701" w:hanging="170"/>
        <w:rPr>
          <w:sz w:val="24"/>
          <w:szCs w:val="24"/>
        </w:rPr>
      </w:pPr>
    </w:p>
    <w:p w14:paraId="44A0A464" w14:textId="77777777" w:rsidR="00B74F81" w:rsidRDefault="003718D8" w:rsidP="00002E1C">
      <w:pPr>
        <w:pStyle w:val="Bullet1G"/>
        <w:numPr>
          <w:ilvl w:val="0"/>
          <w:numId w:val="0"/>
        </w:numPr>
        <w:tabs>
          <w:tab w:val="left" w:pos="1701"/>
        </w:tabs>
        <w:spacing w:before="240" w:after="0"/>
        <w:rPr>
          <w:b/>
          <w:bCs/>
          <w:sz w:val="24"/>
          <w:szCs w:val="24"/>
          <w:u w:val="single"/>
          <w:lang w:val="fr-FR"/>
        </w:rPr>
      </w:pPr>
      <w:r w:rsidRPr="00D01400">
        <w:rPr>
          <w:b/>
          <w:bCs/>
          <w:sz w:val="24"/>
          <w:szCs w:val="24"/>
          <w:u w:val="single"/>
          <w:lang w:val="fr-FR"/>
        </w:rPr>
        <w:t>RECOMMANDATIONS</w:t>
      </w:r>
      <w:r w:rsidR="00832C91">
        <w:rPr>
          <w:b/>
          <w:bCs/>
          <w:sz w:val="24"/>
          <w:szCs w:val="24"/>
          <w:u w:val="single"/>
          <w:lang w:val="fr-FR"/>
        </w:rPr>
        <w:t xml:space="preserve"> CNDH</w:t>
      </w:r>
    </w:p>
    <w:p w14:paraId="61CF776D" w14:textId="77777777" w:rsidR="00A149A1" w:rsidRPr="00A149A1" w:rsidRDefault="00A149A1" w:rsidP="00002E1C">
      <w:pPr>
        <w:pStyle w:val="Bullet1G"/>
        <w:numPr>
          <w:ilvl w:val="0"/>
          <w:numId w:val="0"/>
        </w:numPr>
        <w:tabs>
          <w:tab w:val="left" w:pos="1701"/>
        </w:tabs>
        <w:spacing w:before="240" w:after="0"/>
        <w:rPr>
          <w:b/>
          <w:bCs/>
          <w:sz w:val="24"/>
          <w:szCs w:val="24"/>
          <w:u w:val="single"/>
          <w:lang w:val="fr-FR"/>
        </w:rPr>
      </w:pPr>
      <w:r>
        <w:rPr>
          <w:color w:val="000000"/>
          <w:sz w:val="24"/>
          <w:szCs w:val="24"/>
        </w:rPr>
        <w:t>-</w:t>
      </w:r>
      <w:r w:rsidRPr="00A149A1">
        <w:rPr>
          <w:color w:val="000000"/>
          <w:sz w:val="24"/>
          <w:szCs w:val="24"/>
        </w:rPr>
        <w:t>L’adoption du projet de la stratégie nationale de promotion et de protection des personnes handicapées élaborée en 2013 accordant une grande importance à la participation des organisations des personnes handicapées à la prise de décisions les concernant ;</w:t>
      </w:r>
    </w:p>
    <w:p w14:paraId="6F258E66" w14:textId="77777777" w:rsidR="00B74F81" w:rsidRPr="00D01400" w:rsidRDefault="003718D8" w:rsidP="00002E1C">
      <w:pPr>
        <w:pStyle w:val="Bullet1G"/>
        <w:numPr>
          <w:ilvl w:val="0"/>
          <w:numId w:val="0"/>
        </w:numPr>
        <w:tabs>
          <w:tab w:val="left" w:pos="1701"/>
        </w:tabs>
        <w:spacing w:before="240" w:after="0"/>
        <w:rPr>
          <w:sz w:val="24"/>
          <w:szCs w:val="24"/>
          <w:lang w:val="fr-FR"/>
        </w:rPr>
      </w:pPr>
      <w:r w:rsidRPr="00D01400">
        <w:rPr>
          <w:rFonts w:eastAsia="Arial Unicode MS"/>
          <w:sz w:val="24"/>
          <w:szCs w:val="24"/>
          <w:lang w:val="fr-FR"/>
        </w:rPr>
        <w:t>-Favoriser</w:t>
      </w:r>
      <w:r w:rsidRPr="00D01400">
        <w:rPr>
          <w:b/>
          <w:bCs/>
          <w:sz w:val="24"/>
          <w:szCs w:val="24"/>
          <w:lang w:val="fr-FR"/>
        </w:rPr>
        <w:t xml:space="preserve"> </w:t>
      </w:r>
      <w:r w:rsidRPr="00D01400">
        <w:rPr>
          <w:sz w:val="24"/>
          <w:szCs w:val="24"/>
          <w:lang w:val="fr-FR"/>
        </w:rPr>
        <w:t>l’accès des femmes handicapées aux financements bancaires, aux microcrédits et au foncier</w:t>
      </w:r>
      <w:r w:rsidR="00B74F81" w:rsidRPr="00D01400">
        <w:rPr>
          <w:sz w:val="24"/>
          <w:szCs w:val="24"/>
          <w:lang w:val="fr-FR"/>
        </w:rPr>
        <w:t> ;</w:t>
      </w:r>
    </w:p>
    <w:p w14:paraId="0ED4DE49" w14:textId="77777777" w:rsidR="00B74F81" w:rsidRPr="00D01400" w:rsidRDefault="003718D8" w:rsidP="00002E1C">
      <w:pPr>
        <w:pStyle w:val="Bullet1G"/>
        <w:numPr>
          <w:ilvl w:val="0"/>
          <w:numId w:val="0"/>
        </w:numPr>
        <w:tabs>
          <w:tab w:val="left" w:pos="1701"/>
        </w:tabs>
        <w:spacing w:before="240" w:after="0"/>
        <w:rPr>
          <w:color w:val="000000"/>
          <w:sz w:val="24"/>
          <w:szCs w:val="24"/>
          <w:shd w:val="clear" w:color="auto" w:fill="FFFFFF"/>
        </w:rPr>
      </w:pPr>
      <w:r w:rsidRPr="00D01400">
        <w:rPr>
          <w:color w:val="000000"/>
          <w:sz w:val="24"/>
          <w:szCs w:val="24"/>
          <w:shd w:val="clear" w:color="auto" w:fill="FFFFFF"/>
        </w:rPr>
        <w:t>-Prendre en compte la dimension des droits politiques et électoraux des femmes handicapées</w:t>
      </w:r>
      <w:r w:rsidR="00720F92" w:rsidRPr="00D01400">
        <w:rPr>
          <w:color w:val="000000"/>
          <w:sz w:val="24"/>
          <w:szCs w:val="24"/>
          <w:shd w:val="clear" w:color="auto" w:fill="FFFFFF"/>
        </w:rPr>
        <w:t> ;</w:t>
      </w:r>
    </w:p>
    <w:p w14:paraId="17605A7B" w14:textId="77777777" w:rsidR="00720F92" w:rsidRPr="00D01400" w:rsidRDefault="00720F92" w:rsidP="00002E1C">
      <w:pPr>
        <w:pStyle w:val="Bullet1G"/>
        <w:numPr>
          <w:ilvl w:val="0"/>
          <w:numId w:val="0"/>
        </w:numPr>
        <w:tabs>
          <w:tab w:val="left" w:pos="1701"/>
        </w:tabs>
        <w:spacing w:before="240" w:after="0"/>
        <w:rPr>
          <w:color w:val="000000"/>
          <w:sz w:val="24"/>
          <w:szCs w:val="24"/>
          <w:shd w:val="clear" w:color="auto" w:fill="FFFFFF"/>
        </w:rPr>
      </w:pPr>
      <w:r w:rsidRPr="00D01400">
        <w:rPr>
          <w:color w:val="000000"/>
          <w:sz w:val="24"/>
          <w:szCs w:val="24"/>
          <w:shd w:val="clear" w:color="auto" w:fill="FFFFFF"/>
        </w:rPr>
        <w:t>-Prendre des mesures pour que les femm</w:t>
      </w:r>
      <w:r w:rsidR="00CD004F" w:rsidRPr="00D01400">
        <w:rPr>
          <w:color w:val="000000"/>
          <w:sz w:val="24"/>
          <w:szCs w:val="24"/>
          <w:shd w:val="clear" w:color="auto" w:fill="FFFFFF"/>
        </w:rPr>
        <w:t>es handicapées aient accès aux soi</w:t>
      </w:r>
      <w:r w:rsidR="0009317B">
        <w:rPr>
          <w:color w:val="000000"/>
          <w:sz w:val="24"/>
          <w:szCs w:val="24"/>
          <w:shd w:val="clear" w:color="auto" w:fill="FFFFFF"/>
        </w:rPr>
        <w:t>n</w:t>
      </w:r>
      <w:r w:rsidR="00CD004F" w:rsidRPr="00D01400">
        <w:rPr>
          <w:color w:val="000000"/>
          <w:sz w:val="24"/>
          <w:szCs w:val="24"/>
          <w:shd w:val="clear" w:color="auto" w:fill="FFFFFF"/>
        </w:rPr>
        <w:t xml:space="preserve">s de </w:t>
      </w:r>
      <w:r w:rsidRPr="00D01400">
        <w:rPr>
          <w:color w:val="000000"/>
          <w:sz w:val="24"/>
          <w:szCs w:val="24"/>
          <w:shd w:val="clear" w:color="auto" w:fill="FFFFFF"/>
        </w:rPr>
        <w:t>santé reproductive</w:t>
      </w:r>
      <w:r w:rsidR="009A4F8B" w:rsidRPr="00D01400">
        <w:rPr>
          <w:color w:val="000000"/>
          <w:sz w:val="24"/>
          <w:szCs w:val="24"/>
          <w:shd w:val="clear" w:color="auto" w:fill="FFFFFF"/>
        </w:rPr>
        <w:t> ;</w:t>
      </w:r>
    </w:p>
    <w:p w14:paraId="667BF0DB" w14:textId="77777777" w:rsidR="009A4F8B" w:rsidRPr="00D01400" w:rsidRDefault="009A4F8B" w:rsidP="00002E1C">
      <w:pPr>
        <w:pStyle w:val="Bullet1G"/>
        <w:numPr>
          <w:ilvl w:val="0"/>
          <w:numId w:val="0"/>
        </w:numPr>
        <w:tabs>
          <w:tab w:val="left" w:pos="1701"/>
        </w:tabs>
        <w:spacing w:before="240" w:after="0"/>
        <w:rPr>
          <w:bCs/>
          <w:color w:val="000000"/>
          <w:sz w:val="24"/>
          <w:szCs w:val="24"/>
          <w:shd w:val="clear" w:color="auto" w:fill="FFFFFF"/>
        </w:rPr>
      </w:pPr>
      <w:r w:rsidRPr="00D01400">
        <w:rPr>
          <w:bCs/>
          <w:color w:val="000000"/>
          <w:sz w:val="24"/>
          <w:szCs w:val="24"/>
          <w:shd w:val="clear" w:color="auto" w:fill="FFFFFF"/>
        </w:rPr>
        <w:t>-Diligenter une enquête pour avoir des données fiables sur les femmes handicapées.</w:t>
      </w:r>
    </w:p>
    <w:p w14:paraId="3BD3E909" w14:textId="77777777" w:rsidR="003718D8" w:rsidRPr="00D01400" w:rsidRDefault="003718D8" w:rsidP="00002E1C">
      <w:pPr>
        <w:pStyle w:val="H23G"/>
        <w:spacing w:after="0"/>
        <w:rPr>
          <w:sz w:val="24"/>
          <w:szCs w:val="24"/>
        </w:rPr>
      </w:pPr>
      <w:r w:rsidRPr="00D01400">
        <w:rPr>
          <w:sz w:val="24"/>
          <w:szCs w:val="24"/>
        </w:rPr>
        <w:tab/>
      </w:r>
      <w:hyperlink r:id="rId8" w:anchor="_Toc447204907" w:history="1">
        <w:r w:rsidRPr="00D01400">
          <w:rPr>
            <w:rStyle w:val="Hyperlink"/>
            <w:sz w:val="24"/>
            <w:szCs w:val="24"/>
          </w:rPr>
          <w:t>Article 7</w:t>
        </w:r>
      </w:hyperlink>
      <w:r w:rsidR="009D5FBD" w:rsidRPr="00D01400">
        <w:rPr>
          <w:rStyle w:val="Hyperlink"/>
          <w:sz w:val="24"/>
          <w:szCs w:val="24"/>
        </w:rPr>
        <w:t>.</w:t>
      </w:r>
      <w:r w:rsidRPr="00D01400">
        <w:rPr>
          <w:sz w:val="24"/>
          <w:szCs w:val="24"/>
        </w:rPr>
        <w:t xml:space="preserve">Les </w:t>
      </w:r>
      <w:hyperlink r:id="rId9" w:anchor="_Toc447204907" w:history="1">
        <w:r w:rsidRPr="00D01400">
          <w:rPr>
            <w:rStyle w:val="Hyperlink"/>
            <w:sz w:val="24"/>
            <w:szCs w:val="24"/>
          </w:rPr>
          <w:t>enfants handicapés</w:t>
        </w:r>
      </w:hyperlink>
    </w:p>
    <w:p w14:paraId="4B9FD230" w14:textId="77777777" w:rsidR="003718D8" w:rsidRPr="00D01400" w:rsidRDefault="00543BFA" w:rsidP="00002E1C">
      <w:pPr>
        <w:pStyle w:val="SingleTxtG"/>
        <w:spacing w:before="240" w:after="0"/>
        <w:ind w:left="0"/>
        <w:rPr>
          <w:sz w:val="24"/>
          <w:szCs w:val="24"/>
          <w:lang w:val="fr-FR"/>
        </w:rPr>
      </w:pPr>
      <w:r>
        <w:rPr>
          <w:sz w:val="24"/>
          <w:szCs w:val="24"/>
        </w:rPr>
        <w:t>20.</w:t>
      </w:r>
      <w:r w:rsidR="00DD6AD8">
        <w:rPr>
          <w:sz w:val="24"/>
          <w:szCs w:val="24"/>
        </w:rPr>
        <w:t xml:space="preserve"> </w:t>
      </w:r>
      <w:r w:rsidR="003718D8" w:rsidRPr="00D01400">
        <w:rPr>
          <w:sz w:val="24"/>
          <w:szCs w:val="24"/>
          <w:lang w:val="fr-FR"/>
        </w:rPr>
        <w:t>Le gouvernement a adopté et mis en œuvre une stratégie nationale de protection des enfants qui prend en compte la spécificité des enfants handicapés.</w:t>
      </w:r>
    </w:p>
    <w:p w14:paraId="4D4F660F" w14:textId="77777777" w:rsidR="003718D8" w:rsidRPr="00D01400" w:rsidRDefault="003718D8" w:rsidP="00002E1C">
      <w:pPr>
        <w:pStyle w:val="SingleTxtG"/>
        <w:spacing w:before="240" w:after="0"/>
        <w:ind w:left="0"/>
        <w:rPr>
          <w:sz w:val="24"/>
          <w:szCs w:val="24"/>
          <w:lang w:val="fr-FR"/>
        </w:rPr>
      </w:pPr>
      <w:r w:rsidRPr="00D01400">
        <w:rPr>
          <w:sz w:val="24"/>
          <w:szCs w:val="24"/>
          <w:lang w:val="fr-FR"/>
        </w:rPr>
        <w:t>Par ailleurs, le gouvernement a mis en place un centre de formation et de promotion sociale des enfants en situation d’handicap dont les missions sont :</w:t>
      </w:r>
    </w:p>
    <w:p w14:paraId="7A0B397E"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scolarisation des enfants qui présentent des besoins éducatifs spécifiques notamment en lien avec des difficultés graves d’apprentissage ;</w:t>
      </w:r>
    </w:p>
    <w:p w14:paraId="1BA99422"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L’éducation et la formation des enfants qui présentent des besoins éducatifs particuliers en lien avec un handicap ou une maladie invalidante ;</w:t>
      </w:r>
    </w:p>
    <w:p w14:paraId="53A48B7B"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formation de formateurs en langue de signes et en écriture Braille ;</w:t>
      </w:r>
    </w:p>
    <w:p w14:paraId="6A87D130"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L’élaboration de modules pour l’enseignement et l’encadrement des enfants handicapés ;</w:t>
      </w:r>
    </w:p>
    <w:p w14:paraId="777100AA"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 renforcement des capacités des enseignants pour l’enseignement intégré ;</w:t>
      </w:r>
    </w:p>
    <w:p w14:paraId="45337EFB"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lastRenderedPageBreak/>
        <w:t>•</w:t>
      </w:r>
      <w:r w:rsidRPr="00D01400">
        <w:rPr>
          <w:sz w:val="24"/>
          <w:szCs w:val="24"/>
          <w:lang w:val="fr-FR"/>
        </w:rPr>
        <w:tab/>
        <w:t>Le renforcement des capacités de communication des parents d’enfants sourds muets avec leurs enfants ;</w:t>
      </w:r>
    </w:p>
    <w:p w14:paraId="639B3B86"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L’initiation des parents d’enfants aveugles à l’écriture Braille ;</w:t>
      </w:r>
    </w:p>
    <w:p w14:paraId="55476370"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formation professionnelle adaptée aux besoins des enfants aveugles, sourds muets et déficients mentaux légers ;</w:t>
      </w:r>
    </w:p>
    <w:p w14:paraId="2EBE9EC6"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 xml:space="preserve">La production de supports didactiques pour la promotion de l’enseignement des enfants porteurs de handicap et le développement de l’enseignement inclusif spécialisé. </w:t>
      </w:r>
    </w:p>
    <w:p w14:paraId="61DDD8A9" w14:textId="77777777" w:rsidR="003718D8" w:rsidRPr="00D01400" w:rsidRDefault="00543BFA" w:rsidP="00002E1C">
      <w:pPr>
        <w:pStyle w:val="SingleTxtG"/>
        <w:spacing w:before="240" w:after="0"/>
        <w:ind w:left="0"/>
        <w:rPr>
          <w:sz w:val="24"/>
          <w:szCs w:val="24"/>
          <w:lang w:val="fr-FR"/>
        </w:rPr>
      </w:pPr>
      <w:r>
        <w:rPr>
          <w:sz w:val="24"/>
          <w:szCs w:val="24"/>
          <w:lang w:val="fr-FR"/>
        </w:rPr>
        <w:t>21.</w:t>
      </w:r>
      <w:r w:rsidR="00DD6AD8">
        <w:rPr>
          <w:sz w:val="24"/>
          <w:szCs w:val="24"/>
          <w:lang w:val="fr-FR"/>
        </w:rPr>
        <w:t xml:space="preserve"> </w:t>
      </w:r>
      <w:r w:rsidR="003718D8" w:rsidRPr="00D01400">
        <w:rPr>
          <w:sz w:val="24"/>
          <w:szCs w:val="24"/>
          <w:lang w:val="fr-FR"/>
        </w:rPr>
        <w:t xml:space="preserve">Le gouvernement a intégré un volet relatif à la prise en charge scolaire des enfants en </w:t>
      </w:r>
      <w:r w:rsidR="003718D8" w:rsidRPr="00D01400">
        <w:rPr>
          <w:rFonts w:eastAsia="MS Mincho"/>
          <w:sz w:val="24"/>
          <w:szCs w:val="24"/>
        </w:rPr>
        <w:t>situation</w:t>
      </w:r>
      <w:r w:rsidR="003718D8" w:rsidRPr="00D01400">
        <w:rPr>
          <w:sz w:val="24"/>
          <w:szCs w:val="24"/>
          <w:lang w:val="fr-FR"/>
        </w:rPr>
        <w:t xml:space="preserve"> d’handicap dans le programme national de développement du secteur éducatif (PNDSE).</w:t>
      </w:r>
    </w:p>
    <w:p w14:paraId="16CDB738" w14:textId="77777777" w:rsidR="003718D8" w:rsidRPr="00D01400" w:rsidRDefault="00543BFA" w:rsidP="00002E1C">
      <w:pPr>
        <w:pStyle w:val="SingleTxtG"/>
        <w:spacing w:before="240" w:after="0"/>
        <w:ind w:left="0"/>
        <w:rPr>
          <w:sz w:val="24"/>
          <w:szCs w:val="24"/>
          <w:lang w:val="fr-FR"/>
        </w:rPr>
      </w:pPr>
      <w:r>
        <w:rPr>
          <w:sz w:val="24"/>
          <w:szCs w:val="24"/>
          <w:lang w:val="fr-FR"/>
        </w:rPr>
        <w:t>22.</w:t>
      </w:r>
      <w:r w:rsidR="00DD6AD8">
        <w:rPr>
          <w:sz w:val="24"/>
          <w:szCs w:val="24"/>
          <w:lang w:val="fr-FR"/>
        </w:rPr>
        <w:t xml:space="preserve"> </w:t>
      </w:r>
      <w:r w:rsidR="003718D8" w:rsidRPr="00D01400">
        <w:rPr>
          <w:sz w:val="24"/>
          <w:szCs w:val="24"/>
          <w:lang w:val="fr-FR"/>
        </w:rPr>
        <w:t xml:space="preserve">Il a accordé des subventions aux organisations intervenant dans le cadre de l’éducation des </w:t>
      </w:r>
      <w:r w:rsidR="003718D8" w:rsidRPr="00D01400">
        <w:rPr>
          <w:rFonts w:eastAsia="MS Mincho"/>
          <w:sz w:val="24"/>
          <w:szCs w:val="24"/>
        </w:rPr>
        <w:t>enfants</w:t>
      </w:r>
      <w:r w:rsidR="003718D8" w:rsidRPr="00D01400">
        <w:rPr>
          <w:sz w:val="24"/>
          <w:szCs w:val="24"/>
          <w:lang w:val="fr-FR"/>
        </w:rPr>
        <w:t xml:space="preserve"> handicapés et octroyé des aides techniques aux élèves en situation d’handicap pour faciliter leur mobilité.</w:t>
      </w:r>
    </w:p>
    <w:p w14:paraId="6CFAA16E" w14:textId="77777777" w:rsidR="003718D8" w:rsidRPr="00D01400" w:rsidRDefault="00543BFA" w:rsidP="00002E1C">
      <w:pPr>
        <w:pStyle w:val="SingleTxtG"/>
        <w:spacing w:before="240" w:after="0"/>
        <w:ind w:left="0"/>
        <w:rPr>
          <w:sz w:val="24"/>
          <w:szCs w:val="24"/>
          <w:lang w:val="fr-FR"/>
        </w:rPr>
      </w:pPr>
      <w:r>
        <w:rPr>
          <w:sz w:val="24"/>
          <w:szCs w:val="24"/>
          <w:lang w:val="fr-FR"/>
        </w:rPr>
        <w:t>23.</w:t>
      </w:r>
      <w:r w:rsidR="00DD6AD8">
        <w:rPr>
          <w:sz w:val="24"/>
          <w:szCs w:val="24"/>
          <w:lang w:val="fr-FR"/>
        </w:rPr>
        <w:t xml:space="preserve"> </w:t>
      </w:r>
      <w:r w:rsidR="003718D8" w:rsidRPr="00D01400">
        <w:rPr>
          <w:sz w:val="24"/>
          <w:szCs w:val="24"/>
          <w:lang w:val="fr-FR"/>
        </w:rPr>
        <w:t>Les enfants handicapés sont représentés au parlement des enfants.</w:t>
      </w:r>
    </w:p>
    <w:p w14:paraId="660FDABE" w14:textId="77777777" w:rsidR="003718D8" w:rsidRPr="00D01400" w:rsidRDefault="00543BFA" w:rsidP="00002E1C">
      <w:pPr>
        <w:pStyle w:val="SingleTxtG"/>
        <w:spacing w:before="240" w:after="0"/>
        <w:ind w:left="0"/>
        <w:rPr>
          <w:sz w:val="24"/>
          <w:szCs w:val="24"/>
          <w:lang w:val="fr-FR"/>
        </w:rPr>
      </w:pPr>
      <w:r>
        <w:rPr>
          <w:sz w:val="24"/>
          <w:szCs w:val="24"/>
          <w:lang w:val="fr-FR"/>
        </w:rPr>
        <w:t>24.</w:t>
      </w:r>
      <w:r w:rsidR="00DD6AD8">
        <w:rPr>
          <w:sz w:val="24"/>
          <w:szCs w:val="24"/>
          <w:lang w:val="fr-FR"/>
        </w:rPr>
        <w:t xml:space="preserve"> </w:t>
      </w:r>
      <w:r w:rsidR="003718D8" w:rsidRPr="00D01400">
        <w:rPr>
          <w:sz w:val="24"/>
          <w:szCs w:val="24"/>
          <w:lang w:val="fr-FR"/>
        </w:rPr>
        <w:t>Un cash transfert mensuel bénéficie à des familles ayant des enfants polyhandicapés.</w:t>
      </w:r>
    </w:p>
    <w:p w14:paraId="09478684" w14:textId="77777777" w:rsidR="003718D8" w:rsidRPr="00D01400" w:rsidRDefault="00543BFA" w:rsidP="00002E1C">
      <w:pPr>
        <w:pStyle w:val="SingleTxtG"/>
        <w:spacing w:before="240" w:after="0"/>
        <w:ind w:left="0"/>
        <w:rPr>
          <w:sz w:val="24"/>
          <w:szCs w:val="24"/>
          <w:lang w:val="fr-FR"/>
        </w:rPr>
      </w:pPr>
      <w:r>
        <w:rPr>
          <w:sz w:val="24"/>
          <w:szCs w:val="24"/>
          <w:lang w:val="fr-FR"/>
        </w:rPr>
        <w:t>25.</w:t>
      </w:r>
      <w:r w:rsidR="00DD6AD8">
        <w:rPr>
          <w:sz w:val="24"/>
          <w:szCs w:val="24"/>
          <w:lang w:val="fr-FR"/>
        </w:rPr>
        <w:t xml:space="preserve"> </w:t>
      </w:r>
      <w:r w:rsidR="003718D8" w:rsidRPr="00D01400">
        <w:rPr>
          <w:sz w:val="24"/>
          <w:szCs w:val="24"/>
          <w:lang w:val="fr-FR"/>
        </w:rPr>
        <w:t>Les parents d’enfants handicapés ont été sensibilisés afin de les enrôler à l’état civil.</w:t>
      </w:r>
    </w:p>
    <w:p w14:paraId="1800211D" w14:textId="77777777" w:rsidR="003718D8" w:rsidRPr="00D01400" w:rsidRDefault="00705183" w:rsidP="00002E1C">
      <w:pPr>
        <w:spacing w:before="240" w:after="0"/>
        <w:jc w:val="both"/>
        <w:rPr>
          <w:rFonts w:ascii="Times New Roman" w:hAnsi="Times New Roman" w:cs="Times New Roman"/>
          <w:b/>
          <w:bCs/>
          <w:sz w:val="24"/>
          <w:szCs w:val="24"/>
          <w:u w:val="single"/>
        </w:rPr>
      </w:pPr>
      <w:r w:rsidRPr="00D01400">
        <w:rPr>
          <w:rFonts w:ascii="Times New Roman" w:hAnsi="Times New Roman" w:cs="Times New Roman"/>
          <w:b/>
          <w:bCs/>
          <w:sz w:val="24"/>
          <w:szCs w:val="24"/>
          <w:u w:val="single"/>
        </w:rPr>
        <w:t>DEFIS :</w:t>
      </w:r>
    </w:p>
    <w:p w14:paraId="580320FD" w14:textId="77777777" w:rsidR="00A70F8F" w:rsidRPr="00D01400" w:rsidRDefault="003718D8"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 xml:space="preserve">Les enfants handicapés </w:t>
      </w:r>
      <w:r w:rsidR="00AB1945" w:rsidRPr="00D01400">
        <w:rPr>
          <w:rFonts w:ascii="Times New Roman" w:hAnsi="Times New Roman" w:cs="Times New Roman"/>
          <w:color w:val="000000"/>
          <w:sz w:val="24"/>
          <w:szCs w:val="24"/>
        </w:rPr>
        <w:t xml:space="preserve">à besoins éducatifs spéciaux tels que les enfants handicapés </w:t>
      </w:r>
      <w:r w:rsidRPr="00D01400">
        <w:rPr>
          <w:rFonts w:ascii="Times New Roman" w:hAnsi="Times New Roman" w:cs="Times New Roman"/>
          <w:sz w:val="24"/>
          <w:szCs w:val="24"/>
        </w:rPr>
        <w:t>sensoriels</w:t>
      </w:r>
      <w:r w:rsidR="009E705B" w:rsidRPr="00D01400">
        <w:rPr>
          <w:rFonts w:ascii="Times New Roman" w:hAnsi="Times New Roman" w:cs="Times New Roman"/>
          <w:sz w:val="24"/>
          <w:szCs w:val="24"/>
        </w:rPr>
        <w:t>, les enfants</w:t>
      </w:r>
      <w:r w:rsidR="00D65714" w:rsidRPr="00D01400">
        <w:rPr>
          <w:rFonts w:ascii="Times New Roman" w:hAnsi="Times New Roman" w:cs="Times New Roman"/>
          <w:sz w:val="24"/>
          <w:szCs w:val="24"/>
        </w:rPr>
        <w:t xml:space="preserve"> ayant un handicap intellectuel</w:t>
      </w:r>
      <w:r w:rsidRPr="00D01400">
        <w:rPr>
          <w:rFonts w:ascii="Times New Roman" w:hAnsi="Times New Roman" w:cs="Times New Roman"/>
          <w:sz w:val="24"/>
          <w:szCs w:val="24"/>
        </w:rPr>
        <w:t xml:space="preserve"> font souvent face à des difficultés d’accès à un enseignement adapté. </w:t>
      </w:r>
    </w:p>
    <w:p w14:paraId="0B156062" w14:textId="77777777" w:rsidR="0059090F" w:rsidRPr="00D01400" w:rsidRDefault="0059090F" w:rsidP="00002E1C">
      <w:pPr>
        <w:pStyle w:val="NormalWeb"/>
        <w:spacing w:before="240" w:beforeAutospacing="0" w:after="0" w:afterAutospacing="0"/>
        <w:rPr>
          <w:color w:val="000000"/>
        </w:rPr>
      </w:pPr>
      <w:r w:rsidRPr="00D01400">
        <w:t xml:space="preserve">Les programmes scolaires ne sont pas adaptés à toutes les catégories des enfants avec handicaps, en particulier pour les enfants avec handicap auditif et visuel. </w:t>
      </w:r>
    </w:p>
    <w:p w14:paraId="4E1F343E" w14:textId="77777777" w:rsidR="00A70F8F" w:rsidRPr="00D01400" w:rsidRDefault="00A70F8F" w:rsidP="00002E1C">
      <w:pPr>
        <w:pStyle w:val="NormalWeb"/>
        <w:spacing w:before="240" w:beforeAutospacing="0" w:after="0" w:afterAutospacing="0"/>
        <w:rPr>
          <w:color w:val="000000"/>
        </w:rPr>
      </w:pPr>
      <w:r w:rsidRPr="00D01400">
        <w:rPr>
          <w:color w:val="000000"/>
        </w:rPr>
        <w:t xml:space="preserve">Les Centres de </w:t>
      </w:r>
      <w:proofErr w:type="gramStart"/>
      <w:r w:rsidRPr="00D01400">
        <w:rPr>
          <w:color w:val="000000"/>
        </w:rPr>
        <w:t>formation  ne</w:t>
      </w:r>
      <w:proofErr w:type="gramEnd"/>
      <w:r w:rsidRPr="00D01400">
        <w:rPr>
          <w:color w:val="000000"/>
        </w:rPr>
        <w:t xml:space="preserve"> sont adaptés à la situation des personnes handicapées</w:t>
      </w:r>
      <w:r w:rsidR="00307FC8" w:rsidRPr="00D01400">
        <w:rPr>
          <w:color w:val="000000"/>
        </w:rPr>
        <w:t>.</w:t>
      </w:r>
      <w:r w:rsidRPr="00D01400">
        <w:rPr>
          <w:color w:val="000000"/>
        </w:rPr>
        <w:t xml:space="preserve"> </w:t>
      </w:r>
    </w:p>
    <w:p w14:paraId="1E24018C" w14:textId="77777777" w:rsidR="003718D8" w:rsidRPr="00D01400" w:rsidRDefault="003718D8"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 xml:space="preserve">En dépit de ces avancées, on peut noter </w:t>
      </w:r>
      <w:r w:rsidR="008C0048" w:rsidRPr="00D01400">
        <w:rPr>
          <w:rFonts w:ascii="Times New Roman" w:hAnsi="Times New Roman" w:cs="Times New Roman"/>
          <w:sz w:val="24"/>
          <w:szCs w:val="24"/>
        </w:rPr>
        <w:t xml:space="preserve">aussi </w:t>
      </w:r>
      <w:r w:rsidRPr="00D01400">
        <w:rPr>
          <w:rFonts w:ascii="Times New Roman" w:hAnsi="Times New Roman" w:cs="Times New Roman"/>
          <w:sz w:val="24"/>
          <w:szCs w:val="24"/>
        </w:rPr>
        <w:t xml:space="preserve">quelques défis concernant les enfants handicapés sensoriels </w:t>
      </w:r>
      <w:r w:rsidR="00051F2F" w:rsidRPr="00D01400">
        <w:rPr>
          <w:rFonts w:ascii="Times New Roman" w:hAnsi="Times New Roman" w:cs="Times New Roman"/>
          <w:sz w:val="24"/>
          <w:szCs w:val="24"/>
        </w:rPr>
        <w:t xml:space="preserve">et </w:t>
      </w:r>
      <w:r w:rsidR="008C0048" w:rsidRPr="00D01400">
        <w:rPr>
          <w:rFonts w:ascii="Times New Roman" w:hAnsi="Times New Roman" w:cs="Times New Roman"/>
          <w:sz w:val="24"/>
          <w:szCs w:val="24"/>
        </w:rPr>
        <w:t xml:space="preserve">les enfants ayant un handicap intellectuel </w:t>
      </w:r>
      <w:r w:rsidRPr="00D01400">
        <w:rPr>
          <w:rFonts w:ascii="Times New Roman" w:hAnsi="Times New Roman" w:cs="Times New Roman"/>
          <w:sz w:val="24"/>
          <w:szCs w:val="24"/>
        </w:rPr>
        <w:t xml:space="preserve">dont notamment : </w:t>
      </w:r>
      <w:r w:rsidR="008C0048" w:rsidRPr="00D01400">
        <w:rPr>
          <w:rFonts w:ascii="Times New Roman" w:hAnsi="Times New Roman" w:cs="Times New Roman"/>
          <w:sz w:val="24"/>
          <w:szCs w:val="24"/>
        </w:rPr>
        <w:t xml:space="preserve"> </w:t>
      </w:r>
    </w:p>
    <w:p w14:paraId="665C1539" w14:textId="77777777" w:rsidR="003718D8" w:rsidRPr="00D01400" w:rsidRDefault="003718D8"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 xml:space="preserve"> -L’absence d’une stratégie nationale de l’éducation inclusive et spécialisée ;</w:t>
      </w:r>
    </w:p>
    <w:p w14:paraId="75A722D7" w14:textId="77777777" w:rsidR="003718D8" w:rsidRPr="00D01400" w:rsidRDefault="00835BD6" w:rsidP="00002E1C">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-Insuffisances </w:t>
      </w:r>
      <w:r w:rsidR="003718D8" w:rsidRPr="00D01400">
        <w:rPr>
          <w:rFonts w:ascii="Times New Roman" w:hAnsi="Times New Roman" w:cs="Times New Roman"/>
          <w:sz w:val="24"/>
          <w:szCs w:val="24"/>
        </w:rPr>
        <w:t>des formateurs spécialisés (sensoriels et intellectuels)</w:t>
      </w:r>
      <w:r>
        <w:rPr>
          <w:rFonts w:ascii="Times New Roman" w:hAnsi="Times New Roman" w:cs="Times New Roman"/>
          <w:sz w:val="24"/>
          <w:szCs w:val="24"/>
        </w:rPr>
        <w:t> ;</w:t>
      </w:r>
      <w:r w:rsidR="003718D8" w:rsidRPr="00D01400">
        <w:rPr>
          <w:rFonts w:ascii="Times New Roman" w:hAnsi="Times New Roman" w:cs="Times New Roman"/>
          <w:sz w:val="24"/>
          <w:szCs w:val="24"/>
        </w:rPr>
        <w:t xml:space="preserve"> </w:t>
      </w:r>
    </w:p>
    <w:p w14:paraId="27F08AF7" w14:textId="77777777" w:rsidR="003718D8" w:rsidRPr="00D01400" w:rsidRDefault="003718D8"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-L’Insuffisance de l’implication du Département de l’Education Nationale dans la prise en charge des élèves handicapés</w:t>
      </w:r>
      <w:r w:rsidR="00AC3F17" w:rsidRPr="00D01400">
        <w:rPr>
          <w:rFonts w:ascii="Times New Roman" w:hAnsi="Times New Roman" w:cs="Times New Roman"/>
          <w:sz w:val="24"/>
          <w:szCs w:val="24"/>
        </w:rPr>
        <w:t>, notamment les enfants handicapés sensoriels et intellectuels.</w:t>
      </w:r>
    </w:p>
    <w:p w14:paraId="520FFF1F" w14:textId="77777777" w:rsidR="00C6033F" w:rsidRPr="00D01400" w:rsidRDefault="003718D8" w:rsidP="00002E1C">
      <w:pPr>
        <w:pStyle w:val="SingleTxtG"/>
        <w:spacing w:before="240" w:after="0"/>
        <w:ind w:left="0"/>
        <w:rPr>
          <w:b/>
          <w:bCs/>
          <w:sz w:val="24"/>
          <w:szCs w:val="24"/>
          <w:u w:val="single"/>
        </w:rPr>
      </w:pPr>
      <w:r w:rsidRPr="00D01400">
        <w:rPr>
          <w:b/>
          <w:bCs/>
          <w:sz w:val="24"/>
          <w:szCs w:val="24"/>
          <w:u w:val="single"/>
        </w:rPr>
        <w:t>RECOMMANDATIONS</w:t>
      </w:r>
      <w:r w:rsidR="004E427F">
        <w:rPr>
          <w:b/>
          <w:bCs/>
          <w:sz w:val="24"/>
          <w:szCs w:val="24"/>
          <w:u w:val="single"/>
        </w:rPr>
        <w:t xml:space="preserve"> </w:t>
      </w:r>
      <w:r w:rsidR="005A6696">
        <w:rPr>
          <w:b/>
          <w:bCs/>
          <w:sz w:val="24"/>
          <w:szCs w:val="24"/>
          <w:u w:val="single"/>
        </w:rPr>
        <w:t>CNDH</w:t>
      </w:r>
    </w:p>
    <w:p w14:paraId="4ABB167D" w14:textId="77777777" w:rsidR="008C0048" w:rsidRPr="00D01400" w:rsidRDefault="008C0048" w:rsidP="00002E1C">
      <w:pPr>
        <w:pStyle w:val="SingleTxtG"/>
        <w:spacing w:before="240" w:after="0"/>
        <w:ind w:left="0"/>
        <w:rPr>
          <w:sz w:val="24"/>
          <w:szCs w:val="24"/>
        </w:rPr>
      </w:pPr>
      <w:r w:rsidRPr="00D01400">
        <w:rPr>
          <w:sz w:val="24"/>
          <w:szCs w:val="24"/>
        </w:rPr>
        <w:lastRenderedPageBreak/>
        <w:t>-</w:t>
      </w:r>
      <w:r w:rsidR="00051F2F" w:rsidRPr="00D01400">
        <w:rPr>
          <w:sz w:val="24"/>
          <w:szCs w:val="24"/>
        </w:rPr>
        <w:t>Mettre en place</w:t>
      </w:r>
      <w:r w:rsidRPr="00D01400">
        <w:rPr>
          <w:sz w:val="24"/>
          <w:szCs w:val="24"/>
        </w:rPr>
        <w:t xml:space="preserve"> une </w:t>
      </w:r>
      <w:r w:rsidR="00051F2F" w:rsidRPr="00D01400">
        <w:rPr>
          <w:sz w:val="24"/>
          <w:szCs w:val="24"/>
        </w:rPr>
        <w:t>politique d’</w:t>
      </w:r>
      <w:r w:rsidRPr="00D01400">
        <w:rPr>
          <w:sz w:val="24"/>
          <w:szCs w:val="24"/>
        </w:rPr>
        <w:t>éducation inclusive qui</w:t>
      </w:r>
      <w:r w:rsidR="00C239F7">
        <w:rPr>
          <w:sz w:val="24"/>
          <w:szCs w:val="24"/>
        </w:rPr>
        <w:t xml:space="preserve"> </w:t>
      </w:r>
      <w:r w:rsidR="00462CC1" w:rsidRPr="00D01400">
        <w:rPr>
          <w:sz w:val="24"/>
          <w:szCs w:val="24"/>
        </w:rPr>
        <w:t xml:space="preserve">répond </w:t>
      </w:r>
      <w:r w:rsidR="00C6033F" w:rsidRPr="00D01400">
        <w:rPr>
          <w:sz w:val="24"/>
          <w:szCs w:val="24"/>
        </w:rPr>
        <w:t>aux besoins de tous les enfants ;</w:t>
      </w:r>
    </w:p>
    <w:p w14:paraId="065A852B" w14:textId="77777777" w:rsidR="00051F2F" w:rsidRPr="00D01400" w:rsidRDefault="00051F2F" w:rsidP="00002E1C">
      <w:pPr>
        <w:pStyle w:val="SingleTxtG"/>
        <w:spacing w:before="240" w:after="0"/>
        <w:ind w:left="0"/>
        <w:rPr>
          <w:sz w:val="24"/>
          <w:szCs w:val="24"/>
        </w:rPr>
      </w:pPr>
      <w:r w:rsidRPr="00D01400">
        <w:rPr>
          <w:sz w:val="24"/>
          <w:szCs w:val="24"/>
        </w:rPr>
        <w:t>-</w:t>
      </w:r>
      <w:r w:rsidR="00835BD6">
        <w:rPr>
          <w:sz w:val="24"/>
          <w:szCs w:val="24"/>
        </w:rPr>
        <w:t xml:space="preserve">Revoir à la hausse le nombre </w:t>
      </w:r>
      <w:r w:rsidRPr="00D01400">
        <w:rPr>
          <w:sz w:val="24"/>
          <w:szCs w:val="24"/>
        </w:rPr>
        <w:t>des formateurs spécialisés ;</w:t>
      </w:r>
    </w:p>
    <w:p w14:paraId="59B3683C" w14:textId="77777777" w:rsidR="00051F2F" w:rsidRPr="00D01400" w:rsidRDefault="00051F2F" w:rsidP="00002E1C">
      <w:pPr>
        <w:spacing w:before="240" w:after="0"/>
        <w:rPr>
          <w:rFonts w:ascii="Times New Roman" w:hAnsi="Times New Roman" w:cs="Times New Roman"/>
          <w:color w:val="000000"/>
          <w:sz w:val="24"/>
          <w:szCs w:val="24"/>
          <w:shd w:val="clear" w:color="auto" w:fill="FFFFFF"/>
        </w:rPr>
      </w:pPr>
      <w:r w:rsidRPr="00D01400">
        <w:rPr>
          <w:rFonts w:ascii="Times New Roman" w:hAnsi="Times New Roman" w:cs="Times New Roman"/>
          <w:sz w:val="24"/>
          <w:szCs w:val="24"/>
        </w:rPr>
        <w:t xml:space="preserve">-Rendre les </w:t>
      </w:r>
      <w:r w:rsidRPr="00D01400">
        <w:rPr>
          <w:rFonts w:ascii="Times New Roman" w:hAnsi="Times New Roman" w:cs="Times New Roman"/>
          <w:color w:val="000000"/>
          <w:sz w:val="24"/>
          <w:szCs w:val="24"/>
        </w:rPr>
        <w:t xml:space="preserve">Centres de Formation Professionnelle </w:t>
      </w:r>
      <w:r w:rsidRPr="00D01400">
        <w:rPr>
          <w:rFonts w:ascii="Times New Roman" w:hAnsi="Times New Roman" w:cs="Times New Roman"/>
          <w:sz w:val="24"/>
          <w:szCs w:val="24"/>
        </w:rPr>
        <w:t xml:space="preserve">accessibles aux </w:t>
      </w:r>
      <w:r w:rsidR="00462CC1" w:rsidRPr="00D01400">
        <w:rPr>
          <w:rFonts w:ascii="Times New Roman" w:hAnsi="Times New Roman" w:cs="Times New Roman"/>
          <w:color w:val="000000"/>
          <w:sz w:val="24"/>
          <w:szCs w:val="24"/>
          <w:shd w:val="clear" w:color="auto" w:fill="FFFFFF"/>
        </w:rPr>
        <w:t>personnes handicapées ;</w:t>
      </w:r>
    </w:p>
    <w:p w14:paraId="52B2A6AE" w14:textId="77777777" w:rsidR="00051F2F" w:rsidRPr="00D01400" w:rsidRDefault="00BA01E9" w:rsidP="00002E1C">
      <w:pPr>
        <w:pStyle w:val="SingleTxtG"/>
        <w:spacing w:before="240" w:after="0"/>
        <w:ind w:left="0"/>
        <w:rPr>
          <w:sz w:val="24"/>
          <w:szCs w:val="24"/>
          <w:lang w:val="fr-FR"/>
        </w:rPr>
      </w:pPr>
      <w:r w:rsidRPr="00D01400">
        <w:rPr>
          <w:sz w:val="24"/>
          <w:szCs w:val="24"/>
        </w:rPr>
        <w:t>-Rendre accessibles tous les établissements scolaires, professionnels et universitaires aux différentes catégories de personnes en situation de handicap</w:t>
      </w:r>
      <w:r w:rsidR="00462CC1" w:rsidRPr="00D01400">
        <w:rPr>
          <w:sz w:val="24"/>
          <w:szCs w:val="24"/>
        </w:rPr>
        <w:t> ;</w:t>
      </w:r>
    </w:p>
    <w:p w14:paraId="2AB135BB" w14:textId="77777777" w:rsidR="00363F94" w:rsidRPr="00D01400" w:rsidRDefault="00C6033F" w:rsidP="00002E1C">
      <w:pPr>
        <w:spacing w:before="240" w:after="0"/>
        <w:rPr>
          <w:rFonts w:ascii="Times New Roman" w:hAnsi="Times New Roman" w:cs="Times New Roman"/>
          <w:sz w:val="24"/>
          <w:szCs w:val="24"/>
          <w:lang w:val="fr-CH"/>
        </w:rPr>
      </w:pPr>
      <w:r w:rsidRPr="00D01400">
        <w:rPr>
          <w:rFonts w:ascii="Times New Roman" w:hAnsi="Times New Roman" w:cs="Times New Roman"/>
          <w:sz w:val="24"/>
          <w:szCs w:val="24"/>
          <w:lang w:val="fr-CH"/>
        </w:rPr>
        <w:t xml:space="preserve">-Plaidoyer pour </w:t>
      </w:r>
      <w:proofErr w:type="gramStart"/>
      <w:r w:rsidRPr="00D01400">
        <w:rPr>
          <w:rFonts w:ascii="Times New Roman" w:hAnsi="Times New Roman" w:cs="Times New Roman"/>
          <w:sz w:val="24"/>
          <w:szCs w:val="24"/>
          <w:lang w:val="fr-CH"/>
        </w:rPr>
        <w:t>l’implication</w:t>
      </w:r>
      <w:r w:rsidRPr="00D01400">
        <w:rPr>
          <w:rFonts w:ascii="Times New Roman" w:hAnsi="Times New Roman" w:cs="Times New Roman"/>
          <w:sz w:val="24"/>
          <w:szCs w:val="24"/>
        </w:rPr>
        <w:t xml:space="preserve">  du</w:t>
      </w:r>
      <w:proofErr w:type="gramEnd"/>
      <w:r w:rsidRPr="00D01400">
        <w:rPr>
          <w:rFonts w:ascii="Times New Roman" w:hAnsi="Times New Roman" w:cs="Times New Roman"/>
          <w:sz w:val="24"/>
          <w:szCs w:val="24"/>
        </w:rPr>
        <w:t xml:space="preserve"> Département de l’Education Nationale dans la prise en charge des élèves handicapés.</w:t>
      </w:r>
    </w:p>
    <w:p w14:paraId="6B671C93" w14:textId="77777777" w:rsidR="003718D8" w:rsidRPr="00D01400" w:rsidRDefault="003718D8" w:rsidP="00002E1C">
      <w:pPr>
        <w:pStyle w:val="H23G"/>
        <w:spacing w:after="0"/>
        <w:rPr>
          <w:sz w:val="24"/>
          <w:szCs w:val="24"/>
        </w:rPr>
      </w:pPr>
      <w:hyperlink r:id="rId10" w:anchor="_Toc447204908" w:history="1">
        <w:r w:rsidRPr="00D01400">
          <w:rPr>
            <w:rStyle w:val="Hyperlink"/>
            <w:sz w:val="24"/>
            <w:szCs w:val="24"/>
          </w:rPr>
          <w:t xml:space="preserve">Article </w:t>
        </w:r>
        <w:proofErr w:type="gramStart"/>
        <w:r w:rsidRPr="00D01400">
          <w:rPr>
            <w:rStyle w:val="Hyperlink"/>
            <w:sz w:val="24"/>
            <w:szCs w:val="24"/>
          </w:rPr>
          <w:t>8</w:t>
        </w:r>
        <w:r w:rsidR="009D5FBD" w:rsidRPr="00D01400">
          <w:rPr>
            <w:rStyle w:val="Hyperlink"/>
            <w:sz w:val="24"/>
            <w:szCs w:val="24"/>
          </w:rPr>
          <w:t>.</w:t>
        </w:r>
        <w:r w:rsidRPr="00D01400">
          <w:rPr>
            <w:rStyle w:val="Hyperlink"/>
            <w:sz w:val="24"/>
            <w:szCs w:val="24"/>
          </w:rPr>
          <w:t>Sensibilisation</w:t>
        </w:r>
        <w:proofErr w:type="gramEnd"/>
      </w:hyperlink>
    </w:p>
    <w:p w14:paraId="6DC024D7" w14:textId="77777777" w:rsidR="003718D8" w:rsidRPr="00D01400" w:rsidRDefault="00441902" w:rsidP="00002E1C">
      <w:pPr>
        <w:pStyle w:val="SingleTxtG"/>
        <w:spacing w:before="240" w:after="0"/>
        <w:ind w:left="0"/>
        <w:rPr>
          <w:sz w:val="24"/>
          <w:szCs w:val="24"/>
          <w:lang w:val="fr-FR"/>
        </w:rPr>
      </w:pPr>
      <w:r>
        <w:rPr>
          <w:sz w:val="24"/>
          <w:szCs w:val="24"/>
        </w:rPr>
        <w:t>26.</w:t>
      </w:r>
      <w:r w:rsidR="00DD6AD8">
        <w:rPr>
          <w:sz w:val="24"/>
          <w:szCs w:val="24"/>
        </w:rPr>
        <w:t xml:space="preserve"> </w:t>
      </w:r>
      <w:r w:rsidR="003718D8" w:rsidRPr="00D01400">
        <w:rPr>
          <w:sz w:val="24"/>
          <w:szCs w:val="24"/>
          <w:lang w:val="fr-FR"/>
        </w:rPr>
        <w:t>Le gouvernement a mené plusieurs campagnes de sensibilisation pour la promotion des droits des personnes en situation d’handicap à travers :</w:t>
      </w:r>
    </w:p>
    <w:p w14:paraId="7F524C9B"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L’organisation d’ateliers de formation des acteurs concernés par la problématique du handicap ;</w:t>
      </w:r>
    </w:p>
    <w:p w14:paraId="1351C3EF"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sensibilisation axée sur les droits contenus dans la Convention, le Protocole et l’ordonnance relative à la promotion et la protection des personnes dans</w:t>
      </w:r>
      <w:r w:rsidR="008B1C16" w:rsidRPr="00D01400">
        <w:rPr>
          <w:sz w:val="24"/>
          <w:szCs w:val="24"/>
          <w:lang w:val="fr-FR"/>
        </w:rPr>
        <w:t xml:space="preserve"> </w:t>
      </w:r>
      <w:r w:rsidRPr="00D01400">
        <w:rPr>
          <w:sz w:val="24"/>
          <w:szCs w:val="24"/>
          <w:lang w:val="fr-FR"/>
        </w:rPr>
        <w:t xml:space="preserve">les langues nationales et dans toutes les </w:t>
      </w:r>
      <w:r w:rsidRPr="00D01400">
        <w:rPr>
          <w:i/>
          <w:iCs/>
          <w:sz w:val="24"/>
          <w:szCs w:val="24"/>
          <w:lang w:val="fr-FR"/>
        </w:rPr>
        <w:t>wilayas</w:t>
      </w:r>
      <w:r w:rsidRPr="00D01400">
        <w:rPr>
          <w:sz w:val="24"/>
          <w:szCs w:val="24"/>
          <w:lang w:val="fr-FR"/>
        </w:rPr>
        <w:t xml:space="preserve"> du pays. </w:t>
      </w:r>
    </w:p>
    <w:p w14:paraId="42D65169" w14:textId="77777777" w:rsidR="003718D8" w:rsidRPr="00D01400" w:rsidRDefault="00441902" w:rsidP="00002E1C">
      <w:pPr>
        <w:pStyle w:val="SingleTxtG"/>
        <w:spacing w:before="240" w:after="0"/>
        <w:ind w:left="0"/>
        <w:rPr>
          <w:sz w:val="24"/>
          <w:szCs w:val="24"/>
          <w:lang w:val="fr-FR"/>
        </w:rPr>
      </w:pPr>
      <w:r>
        <w:rPr>
          <w:sz w:val="24"/>
          <w:szCs w:val="24"/>
          <w:lang w:val="fr-FR"/>
        </w:rPr>
        <w:t>27.</w:t>
      </w:r>
      <w:r w:rsidR="00DD6AD8">
        <w:rPr>
          <w:sz w:val="24"/>
          <w:szCs w:val="24"/>
          <w:lang w:val="fr-FR"/>
        </w:rPr>
        <w:t xml:space="preserve"> </w:t>
      </w:r>
      <w:r w:rsidR="003718D8" w:rsidRPr="00D01400">
        <w:rPr>
          <w:sz w:val="24"/>
          <w:szCs w:val="24"/>
          <w:lang w:val="fr-FR"/>
        </w:rPr>
        <w:t>Ces campagnes ont été menées avec la participation des associations nationales de personnes handicapées.</w:t>
      </w:r>
    </w:p>
    <w:p w14:paraId="32FDFBB7" w14:textId="77777777" w:rsidR="003718D8" w:rsidRPr="00D01400" w:rsidRDefault="00441902" w:rsidP="00002E1C">
      <w:pPr>
        <w:pStyle w:val="SingleTxtG"/>
        <w:spacing w:before="240" w:after="0"/>
        <w:ind w:left="0"/>
        <w:rPr>
          <w:sz w:val="24"/>
          <w:szCs w:val="24"/>
          <w:lang w:val="fr-FR"/>
        </w:rPr>
      </w:pPr>
      <w:r>
        <w:rPr>
          <w:sz w:val="24"/>
          <w:szCs w:val="24"/>
          <w:lang w:val="fr-FR"/>
        </w:rPr>
        <w:t>28.</w:t>
      </w:r>
      <w:r w:rsidR="00DD6AD8">
        <w:rPr>
          <w:sz w:val="24"/>
          <w:szCs w:val="24"/>
          <w:lang w:val="fr-FR"/>
        </w:rPr>
        <w:t xml:space="preserve"> </w:t>
      </w:r>
      <w:r w:rsidR="003718D8" w:rsidRPr="00D01400">
        <w:rPr>
          <w:sz w:val="24"/>
          <w:szCs w:val="24"/>
          <w:lang w:val="fr-FR"/>
        </w:rPr>
        <w:t>Des conférences sur les droits des personnes handicapées sont organisées annuellement au cours des journées nationale et internationale des personnes handicapées.</w:t>
      </w:r>
    </w:p>
    <w:p w14:paraId="54AE7BC3" w14:textId="77777777" w:rsidR="003718D8" w:rsidRPr="00D01400" w:rsidRDefault="00441902" w:rsidP="00002E1C">
      <w:pPr>
        <w:pStyle w:val="SingleTxtG"/>
        <w:spacing w:before="240" w:after="0"/>
        <w:ind w:left="0"/>
        <w:rPr>
          <w:sz w:val="24"/>
          <w:szCs w:val="24"/>
          <w:lang w:val="fr-FR"/>
        </w:rPr>
      </w:pPr>
      <w:r>
        <w:rPr>
          <w:sz w:val="24"/>
          <w:szCs w:val="24"/>
          <w:lang w:val="fr-FR"/>
        </w:rPr>
        <w:t>29.</w:t>
      </w:r>
      <w:r w:rsidR="00DD6AD8">
        <w:rPr>
          <w:sz w:val="24"/>
          <w:szCs w:val="24"/>
          <w:lang w:val="fr-FR"/>
        </w:rPr>
        <w:t xml:space="preserve"> </w:t>
      </w:r>
      <w:r w:rsidR="003718D8" w:rsidRPr="00D01400">
        <w:rPr>
          <w:sz w:val="24"/>
          <w:szCs w:val="24"/>
          <w:lang w:val="fr-FR"/>
        </w:rPr>
        <w:t>Plusieurs rencontres impliquant les responsables d’organisations de personnes handicapées ont été organisées dans les médias afin de sensibiliser le grand public sur les problèmes et besoins des personnes handicapées.</w:t>
      </w:r>
    </w:p>
    <w:p w14:paraId="44CED157" w14:textId="77777777" w:rsidR="003718D8" w:rsidRPr="00D01400" w:rsidRDefault="00441902" w:rsidP="00002E1C">
      <w:pPr>
        <w:pStyle w:val="SingleTxtG"/>
        <w:spacing w:before="240" w:after="0"/>
        <w:ind w:left="0"/>
        <w:rPr>
          <w:sz w:val="24"/>
          <w:szCs w:val="24"/>
          <w:lang w:val="fr-FR"/>
        </w:rPr>
      </w:pPr>
      <w:r>
        <w:rPr>
          <w:sz w:val="24"/>
          <w:szCs w:val="24"/>
          <w:lang w:val="fr-FR"/>
        </w:rPr>
        <w:t>30.</w:t>
      </w:r>
      <w:r w:rsidR="00DD6AD8">
        <w:rPr>
          <w:sz w:val="24"/>
          <w:szCs w:val="24"/>
          <w:lang w:val="fr-FR"/>
        </w:rPr>
        <w:t xml:space="preserve"> </w:t>
      </w:r>
      <w:r w:rsidR="003718D8" w:rsidRPr="00D01400">
        <w:rPr>
          <w:sz w:val="24"/>
          <w:szCs w:val="24"/>
          <w:lang w:val="fr-FR"/>
        </w:rPr>
        <w:t>Un appui financier a été accordé aux activités de sensibilisation menées par les organisations de personnes handicapées lors de la Semaine des sourds et du Festival musical des personnes handicapées.</w:t>
      </w:r>
    </w:p>
    <w:p w14:paraId="4D41C6DA" w14:textId="77777777" w:rsidR="00294745" w:rsidRPr="00C239F7" w:rsidRDefault="00294745" w:rsidP="00002E1C">
      <w:pPr>
        <w:pStyle w:val="SingleTxtG"/>
        <w:spacing w:before="240" w:after="0"/>
        <w:ind w:left="0"/>
        <w:rPr>
          <w:b/>
          <w:bCs/>
          <w:sz w:val="24"/>
          <w:szCs w:val="24"/>
          <w:u w:val="single"/>
        </w:rPr>
      </w:pPr>
      <w:r w:rsidRPr="00C239F7">
        <w:rPr>
          <w:b/>
          <w:bCs/>
          <w:sz w:val="24"/>
          <w:szCs w:val="24"/>
          <w:u w:val="single"/>
        </w:rPr>
        <w:t>DEFIS</w:t>
      </w:r>
    </w:p>
    <w:p w14:paraId="6F7687A3" w14:textId="77777777" w:rsidR="00294745" w:rsidRPr="00D01400" w:rsidRDefault="00294745" w:rsidP="00002E1C">
      <w:pPr>
        <w:pStyle w:val="SingleTxtG"/>
        <w:spacing w:before="240" w:after="0"/>
        <w:ind w:left="0"/>
        <w:rPr>
          <w:sz w:val="24"/>
          <w:szCs w:val="24"/>
        </w:rPr>
      </w:pPr>
      <w:r w:rsidRPr="00D01400">
        <w:rPr>
          <w:sz w:val="24"/>
          <w:szCs w:val="24"/>
        </w:rPr>
        <w:t>Malgré ces campagnes de sensibilisation, les textes régissant les droits des personnes handicapées sont méconnus.</w:t>
      </w:r>
    </w:p>
    <w:p w14:paraId="313E6E61" w14:textId="77777777" w:rsidR="00294745" w:rsidRPr="00D01400" w:rsidRDefault="00A00393" w:rsidP="00002E1C">
      <w:pPr>
        <w:pStyle w:val="SingleTxtG"/>
        <w:spacing w:before="240" w:after="0"/>
        <w:ind w:left="0"/>
        <w:rPr>
          <w:sz w:val="24"/>
          <w:szCs w:val="24"/>
        </w:rPr>
      </w:pPr>
      <w:r>
        <w:rPr>
          <w:sz w:val="24"/>
          <w:szCs w:val="24"/>
        </w:rPr>
        <w:t>Les employeurs et l</w:t>
      </w:r>
      <w:r w:rsidR="00294745" w:rsidRPr="00D01400">
        <w:rPr>
          <w:sz w:val="24"/>
          <w:szCs w:val="24"/>
        </w:rPr>
        <w:t xml:space="preserve">es inspecteurs de travail ne sont pas </w:t>
      </w:r>
      <w:r>
        <w:rPr>
          <w:sz w:val="24"/>
          <w:szCs w:val="24"/>
        </w:rPr>
        <w:t xml:space="preserve">suffisamment </w:t>
      </w:r>
      <w:r w:rsidR="00294745" w:rsidRPr="00D01400">
        <w:rPr>
          <w:sz w:val="24"/>
          <w:szCs w:val="24"/>
        </w:rPr>
        <w:t>sensibilisés sur les normes et la sécurité des travailleurs handicapés.</w:t>
      </w:r>
    </w:p>
    <w:p w14:paraId="431D43F3" w14:textId="77777777" w:rsidR="00294745" w:rsidRPr="00C239F7" w:rsidRDefault="00294745" w:rsidP="00002E1C">
      <w:pPr>
        <w:pStyle w:val="SingleTxtG"/>
        <w:spacing w:before="240" w:after="0"/>
        <w:ind w:left="0"/>
        <w:rPr>
          <w:b/>
          <w:bCs/>
          <w:sz w:val="24"/>
          <w:szCs w:val="24"/>
          <w:u w:val="single"/>
        </w:rPr>
      </w:pPr>
      <w:r w:rsidRPr="00C239F7">
        <w:rPr>
          <w:b/>
          <w:bCs/>
          <w:sz w:val="24"/>
          <w:szCs w:val="24"/>
          <w:u w:val="single"/>
        </w:rPr>
        <w:t>RECOMMANDATIONS</w:t>
      </w:r>
      <w:r w:rsidR="00511DF1">
        <w:rPr>
          <w:b/>
          <w:bCs/>
          <w:sz w:val="24"/>
          <w:szCs w:val="24"/>
          <w:u w:val="single"/>
        </w:rPr>
        <w:t xml:space="preserve"> CNDH</w:t>
      </w:r>
    </w:p>
    <w:p w14:paraId="54C48A68" w14:textId="77777777" w:rsidR="00294745" w:rsidRPr="00D01400" w:rsidRDefault="00294745" w:rsidP="00002E1C">
      <w:pPr>
        <w:pStyle w:val="SingleTxtG"/>
        <w:spacing w:before="240" w:after="0"/>
        <w:ind w:left="0"/>
        <w:rPr>
          <w:sz w:val="24"/>
          <w:szCs w:val="24"/>
        </w:rPr>
      </w:pPr>
      <w:r w:rsidRPr="00D01400">
        <w:rPr>
          <w:sz w:val="24"/>
          <w:szCs w:val="24"/>
        </w:rPr>
        <w:t>-Vulgariser le décret auprès des employeurs </w:t>
      </w:r>
      <w:r w:rsidR="00A00393">
        <w:rPr>
          <w:sz w:val="24"/>
          <w:szCs w:val="24"/>
        </w:rPr>
        <w:t>et l</w:t>
      </w:r>
      <w:r w:rsidR="005037CD" w:rsidRPr="00D01400">
        <w:rPr>
          <w:sz w:val="24"/>
          <w:szCs w:val="24"/>
        </w:rPr>
        <w:t xml:space="preserve">es </w:t>
      </w:r>
      <w:r w:rsidRPr="00D01400">
        <w:rPr>
          <w:sz w:val="24"/>
          <w:szCs w:val="24"/>
        </w:rPr>
        <w:t>inspecteurs de travail ;</w:t>
      </w:r>
    </w:p>
    <w:p w14:paraId="12FE9C6A" w14:textId="77777777" w:rsidR="00294745" w:rsidRPr="00D01400" w:rsidRDefault="00294745" w:rsidP="00002E1C">
      <w:pPr>
        <w:pStyle w:val="SingleTxtG"/>
        <w:spacing w:before="240" w:after="0"/>
        <w:ind w:left="0"/>
        <w:rPr>
          <w:b/>
          <w:bCs/>
          <w:color w:val="000000"/>
          <w:sz w:val="24"/>
          <w:szCs w:val="24"/>
          <w:u w:val="single"/>
          <w:lang w:val="fr-FR"/>
        </w:rPr>
      </w:pPr>
      <w:r w:rsidRPr="00D01400">
        <w:rPr>
          <w:sz w:val="24"/>
          <w:szCs w:val="24"/>
        </w:rPr>
        <w:lastRenderedPageBreak/>
        <w:t>-Sensibiliser les employeurs et les inspecteurs de travail sur les normes et la sécurité des travailleurs handicapés</w:t>
      </w:r>
      <w:r w:rsidR="00A00393">
        <w:rPr>
          <w:sz w:val="24"/>
          <w:szCs w:val="24"/>
        </w:rPr>
        <w:t>.</w:t>
      </w:r>
    </w:p>
    <w:p w14:paraId="4CC33FCF" w14:textId="77777777" w:rsidR="00851DE8" w:rsidRPr="00D01400" w:rsidRDefault="00851DE8" w:rsidP="00002E1C">
      <w:pPr>
        <w:pStyle w:val="SingleTxtG"/>
        <w:spacing w:before="240" w:after="0"/>
        <w:ind w:left="0"/>
        <w:rPr>
          <w:b/>
          <w:bCs/>
          <w:color w:val="000000"/>
          <w:sz w:val="24"/>
          <w:szCs w:val="24"/>
          <w:u w:val="single"/>
          <w:lang w:val="fr-FR"/>
        </w:rPr>
      </w:pPr>
      <w:r w:rsidRPr="00D01400">
        <w:rPr>
          <w:b/>
          <w:bCs/>
          <w:color w:val="000000"/>
          <w:sz w:val="24"/>
          <w:szCs w:val="24"/>
          <w:u w:val="single"/>
          <w:lang w:val="fr-FR"/>
        </w:rPr>
        <w:t>Eléments de contribution :</w:t>
      </w:r>
    </w:p>
    <w:p w14:paraId="7973D5F7" w14:textId="77777777" w:rsidR="003718D8" w:rsidRPr="00D01400" w:rsidRDefault="003718D8" w:rsidP="00002E1C">
      <w:pPr>
        <w:pStyle w:val="SingleTxtG"/>
        <w:spacing w:before="240" w:after="0"/>
        <w:ind w:left="0"/>
        <w:rPr>
          <w:sz w:val="24"/>
          <w:szCs w:val="24"/>
          <w:lang w:val="fr-FR"/>
        </w:rPr>
      </w:pPr>
      <w:r w:rsidRPr="00D01400">
        <w:rPr>
          <w:sz w:val="24"/>
          <w:szCs w:val="24"/>
          <w:lang w:val="fr-FR"/>
        </w:rPr>
        <w:t>Conformément à sa mission de promotion des Droits de l’Homme, la CNDH a aussi organisé des campagnes de sensibilisation et de vulgarisation des droits des personnes en situation de handicap sur l’ensemble du territoire national.</w:t>
      </w:r>
    </w:p>
    <w:p w14:paraId="6BE468E7" w14:textId="77777777" w:rsidR="003718D8" w:rsidRPr="00D01400" w:rsidRDefault="003718D8" w:rsidP="00002E1C">
      <w:pPr>
        <w:pStyle w:val="SingleTxtG"/>
        <w:spacing w:before="240" w:after="0"/>
        <w:ind w:left="0"/>
        <w:rPr>
          <w:sz w:val="24"/>
          <w:szCs w:val="24"/>
          <w:lang w:val="fr-FR"/>
        </w:rPr>
      </w:pPr>
      <w:r w:rsidRPr="00D01400">
        <w:rPr>
          <w:sz w:val="24"/>
          <w:szCs w:val="24"/>
          <w:lang w:val="fr-FR"/>
        </w:rPr>
        <w:t>En collaboration avec la Fédération Mauritanienne des Associations Nationales des personnes handicapées, la CNDH a</w:t>
      </w:r>
      <w:r w:rsidR="00190D81" w:rsidRPr="00D01400">
        <w:rPr>
          <w:sz w:val="24"/>
          <w:szCs w:val="24"/>
          <w:lang w:val="fr-FR"/>
        </w:rPr>
        <w:t xml:space="preserve"> </w:t>
      </w:r>
      <w:r w:rsidRPr="00D01400">
        <w:rPr>
          <w:sz w:val="24"/>
          <w:szCs w:val="24"/>
          <w:lang w:val="fr-FR"/>
        </w:rPr>
        <w:t>mis en place l’espace de dialogue des personnes vivant avec handicap.</w:t>
      </w:r>
    </w:p>
    <w:p w14:paraId="34994FA5" w14:textId="77777777" w:rsidR="003718D8" w:rsidRPr="00D01400" w:rsidRDefault="003718D8" w:rsidP="00002E1C">
      <w:pPr>
        <w:pStyle w:val="H23G"/>
        <w:spacing w:after="0"/>
        <w:rPr>
          <w:sz w:val="24"/>
          <w:szCs w:val="24"/>
        </w:rPr>
      </w:pPr>
      <w:hyperlink r:id="rId11" w:anchor="_Toc447204909" w:history="1">
        <w:r w:rsidRPr="00D01400">
          <w:rPr>
            <w:rStyle w:val="Hyperlink"/>
            <w:sz w:val="24"/>
            <w:szCs w:val="24"/>
          </w:rPr>
          <w:t xml:space="preserve">Article </w:t>
        </w:r>
        <w:proofErr w:type="gramStart"/>
        <w:r w:rsidRPr="00D01400">
          <w:rPr>
            <w:rStyle w:val="Hyperlink"/>
            <w:sz w:val="24"/>
            <w:szCs w:val="24"/>
          </w:rPr>
          <w:t>9</w:t>
        </w:r>
        <w:r w:rsidR="009D13FF">
          <w:rPr>
            <w:rStyle w:val="Hyperlink"/>
            <w:sz w:val="24"/>
            <w:szCs w:val="24"/>
          </w:rPr>
          <w:t>.</w:t>
        </w:r>
        <w:r w:rsidRPr="00D01400">
          <w:rPr>
            <w:rStyle w:val="Hyperlink"/>
            <w:sz w:val="24"/>
            <w:szCs w:val="24"/>
          </w:rPr>
          <w:t>Accessibilité</w:t>
        </w:r>
        <w:proofErr w:type="gramEnd"/>
      </w:hyperlink>
    </w:p>
    <w:p w14:paraId="78912BCE" w14:textId="77777777" w:rsidR="003718D8" w:rsidRPr="00D01400" w:rsidRDefault="00174A80" w:rsidP="00002E1C">
      <w:pPr>
        <w:pStyle w:val="SingleTxtG"/>
        <w:spacing w:before="240" w:after="0"/>
        <w:ind w:left="0"/>
        <w:rPr>
          <w:iCs/>
          <w:sz w:val="24"/>
          <w:szCs w:val="24"/>
          <w:lang w:val="fr-FR"/>
        </w:rPr>
      </w:pPr>
      <w:r>
        <w:rPr>
          <w:sz w:val="24"/>
          <w:szCs w:val="24"/>
        </w:rPr>
        <w:t>31.</w:t>
      </w:r>
      <w:r w:rsidR="00000597">
        <w:rPr>
          <w:sz w:val="24"/>
          <w:szCs w:val="24"/>
        </w:rPr>
        <w:t xml:space="preserve"> </w:t>
      </w:r>
      <w:r w:rsidR="003718D8" w:rsidRPr="00D01400">
        <w:rPr>
          <w:sz w:val="24"/>
          <w:szCs w:val="24"/>
          <w:lang w:val="fr-FR"/>
        </w:rPr>
        <w:t>Le gouvernement a adopté un décret qui détermine les conditions d’accessibilité des bâtiments aux personnes handicapées, de l’aménagement, de l’adaptation des moyens de communication et d’information et la facilitation du transport des personnes handicapées. Ce décret dispose : « </w:t>
      </w:r>
      <w:r w:rsidR="003718D8" w:rsidRPr="00D01400">
        <w:rPr>
          <w:iCs/>
          <w:sz w:val="24"/>
          <w:szCs w:val="24"/>
          <w:lang w:val="fr-FR"/>
        </w:rPr>
        <w:t xml:space="preserve">Est réputé accessible aux personnes handicapées et à mobilité réduite, tout bâtiment, établissement ou installation, offrant à ces personnes la possibilité, dans des conditions normales de fonctionnement, de pénétrer dans ces lieux, d’y circuler aisément, de bénéficier de toutes les prestations offertes et de la fonctionnalité en vue desquelles ce bâtiment ou cette installation a été conçu. Il est </w:t>
      </w:r>
      <w:r w:rsidR="003718D8" w:rsidRPr="00D01400">
        <w:rPr>
          <w:sz w:val="24"/>
          <w:szCs w:val="24"/>
          <w:lang w:val="fr-FR"/>
        </w:rPr>
        <w:t>entendu</w:t>
      </w:r>
      <w:r w:rsidR="003718D8" w:rsidRPr="00D01400">
        <w:rPr>
          <w:iCs/>
          <w:sz w:val="24"/>
          <w:szCs w:val="24"/>
          <w:lang w:val="fr-FR"/>
        </w:rPr>
        <w:t xml:space="preserve"> par aménagement et adaptation des moyens de communication et d’information avec les spécificités des personnes handicapées et la procuration des moyens de transport en commun </w:t>
      </w:r>
      <w:r w:rsidR="003718D8" w:rsidRPr="00D01400">
        <w:rPr>
          <w:sz w:val="24"/>
          <w:szCs w:val="24"/>
          <w:lang w:val="fr-FR"/>
        </w:rPr>
        <w:t>aménagés</w:t>
      </w:r>
      <w:r w:rsidR="003718D8" w:rsidRPr="00D01400">
        <w:rPr>
          <w:iCs/>
          <w:sz w:val="24"/>
          <w:szCs w:val="24"/>
          <w:lang w:val="fr-FR"/>
        </w:rPr>
        <w:t xml:space="preserve"> et adaptés à leur usage :</w:t>
      </w:r>
    </w:p>
    <w:p w14:paraId="744A66E2"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L’adaptation des moyens d’information audiovisuels et écrits et des moyens de communication afin de faciliter leur usage par la personne handicapée de façon à lui permettre la réception et l’accès aux informations ;</w:t>
      </w:r>
    </w:p>
    <w:p w14:paraId="6559DF6A"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Fournir des moyens de transport en commun aménagés permettant à la personne handicapée de les utiliser sans barrières ni obstacles ».</w:t>
      </w:r>
    </w:p>
    <w:p w14:paraId="43DCD454" w14:textId="77777777" w:rsidR="003718D8" w:rsidRPr="00D01400" w:rsidRDefault="00174A80" w:rsidP="00002E1C">
      <w:pPr>
        <w:pStyle w:val="SingleTxtG"/>
        <w:spacing w:before="240" w:after="0"/>
        <w:ind w:left="0"/>
        <w:rPr>
          <w:sz w:val="24"/>
          <w:szCs w:val="24"/>
          <w:lang w:val="fr-FR"/>
        </w:rPr>
      </w:pPr>
      <w:r>
        <w:rPr>
          <w:sz w:val="24"/>
          <w:szCs w:val="24"/>
          <w:lang w:val="fr-FR"/>
        </w:rPr>
        <w:t>32.</w:t>
      </w:r>
      <w:r w:rsidR="00000597">
        <w:rPr>
          <w:sz w:val="24"/>
          <w:szCs w:val="24"/>
          <w:lang w:val="fr-FR"/>
        </w:rPr>
        <w:t xml:space="preserve"> </w:t>
      </w:r>
      <w:r w:rsidR="003718D8" w:rsidRPr="00D01400">
        <w:rPr>
          <w:sz w:val="24"/>
          <w:szCs w:val="24"/>
          <w:lang w:val="fr-FR"/>
        </w:rPr>
        <w:t xml:space="preserve">Les </w:t>
      </w:r>
      <w:r w:rsidR="003718D8" w:rsidRPr="00D01400">
        <w:rPr>
          <w:rFonts w:eastAsia="MS Mincho"/>
          <w:sz w:val="24"/>
          <w:szCs w:val="24"/>
        </w:rPr>
        <w:t>mesures</w:t>
      </w:r>
      <w:r w:rsidR="003718D8" w:rsidRPr="00D01400">
        <w:rPr>
          <w:sz w:val="24"/>
          <w:szCs w:val="24"/>
          <w:lang w:val="fr-FR"/>
        </w:rPr>
        <w:t xml:space="preserve"> prises pour assurer la mobilité personnelle des personnes handicapées, dans la plus grande autonomie possible, comprennent :</w:t>
      </w:r>
    </w:p>
    <w:p w14:paraId="09CA66CC"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L’affectation d’une subvention annuelle destinée à l’acquisition d’aides techniques adaptées aux besoins des personnes handicapées ;</w:t>
      </w:r>
    </w:p>
    <w:p w14:paraId="34D65024"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L’accès des personnes handicapées à des aides à la mobilité, appareils et accessoires, technologies d’assistance, à des prix abordables ;</w:t>
      </w:r>
    </w:p>
    <w:p w14:paraId="1CCD391E"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Distribution d’aides à la mobilité aux personnes handicapées (fauteuils roulants, béquilles et cannes blanches) ;</w:t>
      </w:r>
    </w:p>
    <w:p w14:paraId="0814E4AE"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lastRenderedPageBreak/>
        <w:t>•</w:t>
      </w:r>
      <w:r w:rsidRPr="00D01400">
        <w:rPr>
          <w:sz w:val="24"/>
          <w:szCs w:val="24"/>
          <w:lang w:val="fr-FR"/>
        </w:rPr>
        <w:tab/>
        <w:t>L’octroi d’une subvention du Centre National d’Orthopédie et de Réadaptation Fonctionnelle (CNORF) pour permettre l’accès des personnes handicapées aux services d’appareillage et d’orthopédie ;</w:t>
      </w:r>
    </w:p>
    <w:p w14:paraId="2495A434"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 xml:space="preserve">La formation des élèves aveugles sur la mobilité. </w:t>
      </w:r>
    </w:p>
    <w:p w14:paraId="1BC93330" w14:textId="77777777" w:rsidR="003718D8" w:rsidRPr="00D01400" w:rsidRDefault="003718D8" w:rsidP="00002E1C">
      <w:pPr>
        <w:pStyle w:val="Bullet1G"/>
        <w:numPr>
          <w:ilvl w:val="0"/>
          <w:numId w:val="0"/>
        </w:numPr>
        <w:tabs>
          <w:tab w:val="left" w:pos="1701"/>
        </w:tabs>
        <w:spacing w:before="240" w:after="0"/>
        <w:rPr>
          <w:b/>
          <w:bCs/>
          <w:sz w:val="24"/>
          <w:szCs w:val="24"/>
          <w:u w:val="single"/>
          <w:lang w:val="fr-FR"/>
        </w:rPr>
      </w:pPr>
      <w:r w:rsidRPr="00D01400">
        <w:rPr>
          <w:b/>
          <w:bCs/>
          <w:sz w:val="24"/>
          <w:szCs w:val="24"/>
          <w:u w:val="single"/>
          <w:lang w:val="fr-FR"/>
        </w:rPr>
        <w:t>DEFIS :</w:t>
      </w:r>
    </w:p>
    <w:p w14:paraId="10BD792E" w14:textId="77777777" w:rsidR="00FE19BA" w:rsidRPr="00D01400" w:rsidRDefault="003718D8"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 xml:space="preserve">Malgré les efforts initiés en faveur des personnes vivant avec handicap, </w:t>
      </w:r>
      <w:r w:rsidR="00FE19BA" w:rsidRPr="00D01400">
        <w:rPr>
          <w:rFonts w:ascii="Times New Roman" w:hAnsi="Times New Roman" w:cs="Times New Roman"/>
          <w:sz w:val="24"/>
          <w:szCs w:val="24"/>
        </w:rPr>
        <w:t>quelques défis demeurent.</w:t>
      </w:r>
    </w:p>
    <w:p w14:paraId="4FDE8ACA" w14:textId="77777777" w:rsidR="003718D8" w:rsidRPr="00D01400" w:rsidRDefault="00FE19BA"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t>En</w:t>
      </w:r>
      <w:r w:rsidR="003718D8" w:rsidRPr="00D01400">
        <w:rPr>
          <w:rFonts w:ascii="Times New Roman" w:hAnsi="Times New Roman" w:cs="Times New Roman"/>
          <w:sz w:val="24"/>
          <w:szCs w:val="24"/>
        </w:rPr>
        <w:t xml:space="preserve"> milieu rural, un faible pourcentage de cette catégorie vulnérable trouve des appareils et aides techniques de qualité pour amélior</w:t>
      </w:r>
      <w:r w:rsidR="00F93EFD" w:rsidRPr="00D01400">
        <w:rPr>
          <w:rFonts w:ascii="Times New Roman" w:hAnsi="Times New Roman" w:cs="Times New Roman"/>
          <w:sz w:val="24"/>
          <w:szCs w:val="24"/>
        </w:rPr>
        <w:t>er leur autonomie fonctionnelle ;</w:t>
      </w:r>
    </w:p>
    <w:p w14:paraId="277F4040" w14:textId="77777777" w:rsidR="000B3716" w:rsidRPr="00D01400" w:rsidRDefault="003917C6" w:rsidP="00002E1C">
      <w:pPr>
        <w:pStyle w:val="NormalWeb"/>
        <w:spacing w:before="240" w:beforeAutospacing="0" w:after="0" w:afterAutospacing="0"/>
        <w:rPr>
          <w:color w:val="000000"/>
        </w:rPr>
      </w:pPr>
      <w:r w:rsidRPr="00D01400">
        <w:rPr>
          <w:color w:val="000000"/>
        </w:rPr>
        <w:t>Il</w:t>
      </w:r>
      <w:r w:rsidR="00181950" w:rsidRPr="00D01400">
        <w:rPr>
          <w:color w:val="000000"/>
        </w:rPr>
        <w:t xml:space="preserve"> n’existe que le seul Centre National d’Orthopédie et de Réadaptation Fonctionnelle (CNORF)</w:t>
      </w:r>
      <w:r w:rsidR="00D908F7" w:rsidRPr="00D01400">
        <w:rPr>
          <w:color w:val="000000"/>
        </w:rPr>
        <w:t xml:space="preserve"> à Nouakchott </w:t>
      </w:r>
      <w:r w:rsidR="00181950" w:rsidRPr="00D01400">
        <w:rPr>
          <w:color w:val="000000"/>
        </w:rPr>
        <w:t xml:space="preserve">qui fournit </w:t>
      </w:r>
      <w:r w:rsidR="00D908F7" w:rsidRPr="00D01400">
        <w:rPr>
          <w:color w:val="000000"/>
        </w:rPr>
        <w:t>des</w:t>
      </w:r>
      <w:r w:rsidR="00181950" w:rsidRPr="00D01400">
        <w:rPr>
          <w:color w:val="000000"/>
        </w:rPr>
        <w:t xml:space="preserve"> services</w:t>
      </w:r>
      <w:r w:rsidR="00701B28" w:rsidRPr="00D01400">
        <w:rPr>
          <w:color w:val="000000"/>
        </w:rPr>
        <w:t xml:space="preserve"> d’appareillage et </w:t>
      </w:r>
      <w:proofErr w:type="gramStart"/>
      <w:r w:rsidR="00701B28" w:rsidRPr="00D01400">
        <w:rPr>
          <w:color w:val="000000"/>
        </w:rPr>
        <w:t xml:space="preserve">d’Orthopédie </w:t>
      </w:r>
      <w:r w:rsidR="00181950" w:rsidRPr="00D01400">
        <w:rPr>
          <w:color w:val="000000"/>
        </w:rPr>
        <w:t xml:space="preserve"> aux</w:t>
      </w:r>
      <w:proofErr w:type="gramEnd"/>
      <w:r w:rsidR="00181950" w:rsidRPr="00D01400">
        <w:rPr>
          <w:color w:val="000000"/>
        </w:rPr>
        <w:t xml:space="preserve"> personnes handicapées</w:t>
      </w:r>
      <w:r w:rsidR="00F93EFD" w:rsidRPr="00D01400">
        <w:rPr>
          <w:color w:val="000000"/>
        </w:rPr>
        <w:t> ;</w:t>
      </w:r>
    </w:p>
    <w:p w14:paraId="57D09B0F" w14:textId="77777777" w:rsidR="00D908F7" w:rsidRPr="00D01400" w:rsidRDefault="00FA593D" w:rsidP="00002E1C">
      <w:pPr>
        <w:pStyle w:val="NormalWeb"/>
        <w:spacing w:before="240" w:beforeAutospacing="0" w:after="0" w:afterAutospacing="0"/>
        <w:rPr>
          <w:color w:val="000000"/>
        </w:rPr>
      </w:pPr>
      <w:proofErr w:type="gramStart"/>
      <w:r w:rsidRPr="00D01400">
        <w:rPr>
          <w:color w:val="000000"/>
        </w:rPr>
        <w:t>Pour  certaines</w:t>
      </w:r>
      <w:proofErr w:type="gramEnd"/>
      <w:r w:rsidRPr="00D01400">
        <w:rPr>
          <w:color w:val="000000"/>
        </w:rPr>
        <w:t xml:space="preserve"> </w:t>
      </w:r>
      <w:r w:rsidR="00F74845" w:rsidRPr="00D01400">
        <w:rPr>
          <w:color w:val="000000"/>
        </w:rPr>
        <w:t>Associations des personnes handicapées</w:t>
      </w:r>
      <w:r w:rsidR="00F93EFD" w:rsidRPr="00D01400">
        <w:rPr>
          <w:color w:val="000000"/>
        </w:rPr>
        <w:t>,</w:t>
      </w:r>
      <w:r w:rsidR="00F74845" w:rsidRPr="00D01400">
        <w:rPr>
          <w:color w:val="000000"/>
        </w:rPr>
        <w:t xml:space="preserve"> </w:t>
      </w:r>
      <w:r w:rsidR="00F93EFD" w:rsidRPr="00D01400">
        <w:rPr>
          <w:color w:val="000000"/>
        </w:rPr>
        <w:t xml:space="preserve">ce </w:t>
      </w:r>
      <w:r w:rsidR="00F74845" w:rsidRPr="00D01400">
        <w:rPr>
          <w:color w:val="000000"/>
        </w:rPr>
        <w:t xml:space="preserve"> </w:t>
      </w:r>
      <w:r w:rsidR="00F93EFD" w:rsidRPr="00D01400">
        <w:rPr>
          <w:color w:val="000000"/>
        </w:rPr>
        <w:t xml:space="preserve">Centre </w:t>
      </w:r>
      <w:r w:rsidR="00F74845" w:rsidRPr="00D01400">
        <w:rPr>
          <w:color w:val="000000"/>
        </w:rPr>
        <w:t xml:space="preserve">manque des </w:t>
      </w:r>
      <w:r w:rsidR="00D908F7" w:rsidRPr="00D01400">
        <w:rPr>
          <w:color w:val="000000"/>
        </w:rPr>
        <w:t>ressources humaines</w:t>
      </w:r>
      <w:r w:rsidR="00F74845" w:rsidRPr="00D01400">
        <w:rPr>
          <w:color w:val="000000"/>
        </w:rPr>
        <w:t xml:space="preserve"> qualifiées et matérielles.</w:t>
      </w:r>
    </w:p>
    <w:p w14:paraId="78D9770C" w14:textId="77777777" w:rsidR="00F74845" w:rsidRPr="00D01400" w:rsidRDefault="00FA593D" w:rsidP="00002E1C">
      <w:pPr>
        <w:pStyle w:val="NormalWeb"/>
        <w:spacing w:before="240" w:beforeAutospacing="0" w:after="0" w:afterAutospacing="0"/>
        <w:rPr>
          <w:color w:val="000000"/>
        </w:rPr>
      </w:pPr>
      <w:r w:rsidRPr="00D01400">
        <w:rPr>
          <w:color w:val="000000"/>
        </w:rPr>
        <w:t xml:space="preserve">Il n’existe pas </w:t>
      </w:r>
      <w:r w:rsidR="00F74845" w:rsidRPr="00D01400">
        <w:rPr>
          <w:color w:val="000000"/>
        </w:rPr>
        <w:t>de service de mesure ni d’appareillage auditifs concernant le</w:t>
      </w:r>
      <w:r w:rsidR="000B3716" w:rsidRPr="00D01400">
        <w:rPr>
          <w:color w:val="000000"/>
        </w:rPr>
        <w:t xml:space="preserve">s personnes handicapées auditives </w:t>
      </w:r>
      <w:r w:rsidR="00F74845" w:rsidRPr="00D01400">
        <w:rPr>
          <w:color w:val="000000"/>
        </w:rPr>
        <w:t>et les personnes handicapées motrices.</w:t>
      </w:r>
    </w:p>
    <w:p w14:paraId="49B8F714" w14:textId="77777777" w:rsidR="00000597" w:rsidRDefault="00000597" w:rsidP="00002E1C">
      <w:pPr>
        <w:pStyle w:val="Bullet1G"/>
        <w:numPr>
          <w:ilvl w:val="0"/>
          <w:numId w:val="0"/>
        </w:numPr>
        <w:tabs>
          <w:tab w:val="left" w:pos="1701"/>
        </w:tabs>
        <w:spacing w:before="240" w:after="0"/>
        <w:rPr>
          <w:b/>
          <w:bCs/>
          <w:sz w:val="24"/>
          <w:szCs w:val="24"/>
          <w:u w:val="single"/>
          <w:lang w:val="fr-FR"/>
        </w:rPr>
      </w:pPr>
    </w:p>
    <w:p w14:paraId="57EB8D83" w14:textId="77777777" w:rsidR="00000597" w:rsidRDefault="00000597" w:rsidP="00002E1C">
      <w:pPr>
        <w:pStyle w:val="Bullet1G"/>
        <w:numPr>
          <w:ilvl w:val="0"/>
          <w:numId w:val="0"/>
        </w:numPr>
        <w:tabs>
          <w:tab w:val="left" w:pos="1701"/>
        </w:tabs>
        <w:spacing w:before="240" w:after="0"/>
        <w:rPr>
          <w:b/>
          <w:bCs/>
          <w:sz w:val="24"/>
          <w:szCs w:val="24"/>
          <w:u w:val="single"/>
          <w:lang w:val="fr-FR"/>
        </w:rPr>
      </w:pPr>
    </w:p>
    <w:p w14:paraId="02A0ACDD" w14:textId="77777777" w:rsidR="00000597" w:rsidRDefault="00000597" w:rsidP="00002E1C">
      <w:pPr>
        <w:pStyle w:val="Bullet1G"/>
        <w:numPr>
          <w:ilvl w:val="0"/>
          <w:numId w:val="0"/>
        </w:numPr>
        <w:tabs>
          <w:tab w:val="left" w:pos="1701"/>
        </w:tabs>
        <w:spacing w:before="240" w:after="0"/>
        <w:rPr>
          <w:b/>
          <w:bCs/>
          <w:sz w:val="24"/>
          <w:szCs w:val="24"/>
          <w:u w:val="single"/>
          <w:lang w:val="fr-FR"/>
        </w:rPr>
      </w:pPr>
    </w:p>
    <w:p w14:paraId="69145EB1" w14:textId="77777777" w:rsidR="003718D8" w:rsidRPr="00D01400" w:rsidRDefault="003718D8" w:rsidP="00002E1C">
      <w:pPr>
        <w:pStyle w:val="Bullet1G"/>
        <w:numPr>
          <w:ilvl w:val="0"/>
          <w:numId w:val="0"/>
        </w:numPr>
        <w:tabs>
          <w:tab w:val="left" w:pos="1701"/>
        </w:tabs>
        <w:spacing w:before="240" w:after="0"/>
        <w:rPr>
          <w:b/>
          <w:bCs/>
          <w:sz w:val="24"/>
          <w:szCs w:val="24"/>
          <w:u w:val="single"/>
          <w:lang w:val="fr-FR"/>
        </w:rPr>
      </w:pPr>
      <w:r w:rsidRPr="00D01400">
        <w:rPr>
          <w:b/>
          <w:bCs/>
          <w:sz w:val="24"/>
          <w:szCs w:val="24"/>
          <w:u w:val="single"/>
          <w:lang w:val="fr-FR"/>
        </w:rPr>
        <w:t>RECOMMANDATIONS </w:t>
      </w:r>
      <w:proofErr w:type="gramStart"/>
      <w:r w:rsidR="003737CD">
        <w:rPr>
          <w:b/>
          <w:bCs/>
          <w:sz w:val="24"/>
          <w:szCs w:val="24"/>
          <w:u w:val="single"/>
          <w:lang w:val="fr-FR"/>
        </w:rPr>
        <w:t>CNDH</w:t>
      </w:r>
      <w:r w:rsidRPr="00D01400">
        <w:rPr>
          <w:b/>
          <w:bCs/>
          <w:sz w:val="24"/>
          <w:szCs w:val="24"/>
          <w:u w:val="single"/>
          <w:lang w:val="fr-FR"/>
        </w:rPr>
        <w:t>:</w:t>
      </w:r>
      <w:proofErr w:type="gramEnd"/>
    </w:p>
    <w:p w14:paraId="4D81A649" w14:textId="77777777" w:rsidR="00EB674C" w:rsidRPr="00D01400" w:rsidRDefault="0006536D" w:rsidP="00002E1C">
      <w:pPr>
        <w:pStyle w:val="NormalWeb"/>
        <w:spacing w:before="240" w:beforeAutospacing="0" w:after="0" w:afterAutospacing="0"/>
        <w:rPr>
          <w:color w:val="000000"/>
        </w:rPr>
      </w:pPr>
      <w:r w:rsidRPr="00D01400">
        <w:t>-</w:t>
      </w:r>
      <w:r w:rsidR="00EB674C" w:rsidRPr="00D01400">
        <w:t xml:space="preserve">Doter le </w:t>
      </w:r>
      <w:r w:rsidR="00825052">
        <w:rPr>
          <w:lang w:eastAsia="en-US"/>
        </w:rPr>
        <w:t>CNOR</w:t>
      </w:r>
      <w:r w:rsidRPr="00D01400">
        <w:rPr>
          <w:lang w:eastAsia="en-US"/>
        </w:rPr>
        <w:t>F</w:t>
      </w:r>
      <w:r w:rsidR="00EB674C" w:rsidRPr="00D01400">
        <w:t xml:space="preserve"> des </w:t>
      </w:r>
      <w:r w:rsidR="00EB674C" w:rsidRPr="00D01400">
        <w:rPr>
          <w:color w:val="000000"/>
        </w:rPr>
        <w:t xml:space="preserve">ressources humaines </w:t>
      </w:r>
      <w:proofErr w:type="gramStart"/>
      <w:r w:rsidR="00EB674C" w:rsidRPr="00D01400">
        <w:rPr>
          <w:color w:val="000000"/>
        </w:rPr>
        <w:t>qualifiées,  matérielles</w:t>
      </w:r>
      <w:proofErr w:type="gramEnd"/>
      <w:r w:rsidR="00EB674C" w:rsidRPr="00D01400">
        <w:rPr>
          <w:color w:val="000000"/>
        </w:rPr>
        <w:t xml:space="preserve"> et techniques ;</w:t>
      </w:r>
    </w:p>
    <w:p w14:paraId="01D52447" w14:textId="77777777" w:rsidR="0006536D" w:rsidRPr="00D01400" w:rsidRDefault="00EB674C"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 xml:space="preserve">-Plaidoyer pour </w:t>
      </w:r>
      <w:r w:rsidR="0006536D" w:rsidRPr="00D01400">
        <w:rPr>
          <w:rFonts w:ascii="Times New Roman" w:hAnsi="Times New Roman" w:cs="Times New Roman"/>
          <w:sz w:val="24"/>
          <w:szCs w:val="24"/>
        </w:rPr>
        <w:t xml:space="preserve">la formation spécialisée de certains médecins et techniciens de santé </w:t>
      </w:r>
      <w:r w:rsidRPr="00D01400">
        <w:rPr>
          <w:rFonts w:ascii="Times New Roman" w:hAnsi="Times New Roman" w:cs="Times New Roman"/>
          <w:sz w:val="24"/>
          <w:szCs w:val="24"/>
        </w:rPr>
        <w:t>pour combler le déficit des ressources humaines</w:t>
      </w:r>
      <w:r w:rsidR="00ED60F9" w:rsidRPr="00D01400">
        <w:rPr>
          <w:rFonts w:ascii="Times New Roman" w:hAnsi="Times New Roman" w:cs="Times New Roman"/>
          <w:sz w:val="24"/>
          <w:szCs w:val="24"/>
        </w:rPr>
        <w:t xml:space="preserve"> </w:t>
      </w:r>
      <w:proofErr w:type="gramStart"/>
      <w:r w:rsidR="00ED60F9" w:rsidRPr="00D01400">
        <w:rPr>
          <w:rFonts w:ascii="Times New Roman" w:hAnsi="Times New Roman" w:cs="Times New Roman"/>
          <w:sz w:val="24"/>
          <w:szCs w:val="24"/>
        </w:rPr>
        <w:t xml:space="preserve">des </w:t>
      </w:r>
      <w:r w:rsidRPr="00D01400">
        <w:rPr>
          <w:rFonts w:ascii="Times New Roman" w:hAnsi="Times New Roman" w:cs="Times New Roman"/>
          <w:sz w:val="24"/>
          <w:szCs w:val="24"/>
        </w:rPr>
        <w:t xml:space="preserve"> service</w:t>
      </w:r>
      <w:r w:rsidR="00ED60F9" w:rsidRPr="00D01400">
        <w:rPr>
          <w:rFonts w:ascii="Times New Roman" w:hAnsi="Times New Roman" w:cs="Times New Roman"/>
          <w:sz w:val="24"/>
          <w:szCs w:val="24"/>
        </w:rPr>
        <w:t>s</w:t>
      </w:r>
      <w:proofErr w:type="gramEnd"/>
      <w:r w:rsidRPr="00D01400">
        <w:rPr>
          <w:rFonts w:ascii="Times New Roman" w:hAnsi="Times New Roman" w:cs="Times New Roman"/>
          <w:sz w:val="24"/>
          <w:szCs w:val="24"/>
        </w:rPr>
        <w:t xml:space="preserve"> du Centre à l’intérieur du pays.</w:t>
      </w:r>
    </w:p>
    <w:p w14:paraId="68DD5E87" w14:textId="77777777" w:rsidR="003718D8" w:rsidRPr="00D01400" w:rsidRDefault="003718D8" w:rsidP="00002E1C">
      <w:pPr>
        <w:pStyle w:val="H23G"/>
        <w:spacing w:after="0"/>
        <w:rPr>
          <w:sz w:val="24"/>
          <w:szCs w:val="24"/>
        </w:rPr>
      </w:pPr>
      <w:hyperlink r:id="rId12" w:anchor="_Toc447204910" w:history="1">
        <w:r w:rsidRPr="00D01400">
          <w:rPr>
            <w:rStyle w:val="Hyperlink"/>
            <w:sz w:val="24"/>
            <w:szCs w:val="24"/>
          </w:rPr>
          <w:t>Article 10</w:t>
        </w:r>
        <w:r w:rsidR="003E6A07" w:rsidRPr="00D01400">
          <w:rPr>
            <w:rStyle w:val="Hyperlink"/>
            <w:sz w:val="24"/>
            <w:szCs w:val="24"/>
          </w:rPr>
          <w:t>.</w:t>
        </w:r>
        <w:r w:rsidRPr="00D01400">
          <w:rPr>
            <w:rStyle w:val="Hyperlink"/>
            <w:sz w:val="24"/>
            <w:szCs w:val="24"/>
          </w:rPr>
          <w:t>Droit à</w:t>
        </w:r>
      </w:hyperlink>
      <w:r w:rsidRPr="00D01400">
        <w:rPr>
          <w:sz w:val="24"/>
          <w:szCs w:val="24"/>
        </w:rPr>
        <w:t xml:space="preserve"> la </w:t>
      </w:r>
      <w:hyperlink r:id="rId13" w:anchor="_Toc447204910" w:history="1">
        <w:r w:rsidRPr="00D01400">
          <w:rPr>
            <w:rStyle w:val="Hyperlink"/>
            <w:sz w:val="24"/>
            <w:szCs w:val="24"/>
          </w:rPr>
          <w:t>vie</w:t>
        </w:r>
      </w:hyperlink>
    </w:p>
    <w:p w14:paraId="0F805DBB" w14:textId="77777777" w:rsidR="003718D8" w:rsidRDefault="00A70847" w:rsidP="00002E1C">
      <w:pPr>
        <w:pStyle w:val="SingleTxtG"/>
        <w:spacing w:before="240" w:after="0"/>
        <w:ind w:left="0"/>
        <w:rPr>
          <w:sz w:val="24"/>
          <w:szCs w:val="24"/>
          <w:lang w:val="fr-FR"/>
        </w:rPr>
      </w:pPr>
      <w:r>
        <w:rPr>
          <w:sz w:val="24"/>
          <w:szCs w:val="24"/>
        </w:rPr>
        <w:t>33.</w:t>
      </w:r>
      <w:r w:rsidR="00000597">
        <w:rPr>
          <w:sz w:val="24"/>
          <w:szCs w:val="24"/>
        </w:rPr>
        <w:t xml:space="preserve"> </w:t>
      </w:r>
      <w:r w:rsidR="003718D8" w:rsidRPr="00D01400">
        <w:rPr>
          <w:sz w:val="24"/>
          <w:szCs w:val="24"/>
          <w:lang w:val="fr-FR"/>
        </w:rPr>
        <w:t xml:space="preserve">Le droit à la vie est un droit universellement reconnu pour tous les êtres humains. Il est un droit inhérent à chaque personne. Dès sa naissance, l’individu est considéré comme un être vivant qui doit être protégé. En effet, le caractère humain implique que la dignité de la personne doit être respectée, ce qui passe, avant tout, par la protection de son droit de vivre. Le droit à la vie signifie aussi le droit de ne pas être tué. C’est l’interdiction formelle de causer intentionnellement la mort d’une personne. Pour protéger la vie de la personne humaine, le législateur mauritanien a interdit l’Interruption Volontaire de la Grossesse sauf si la vie de la mère est en danger i) l’infanticide (art. 278 CP) ; ii) et </w:t>
      </w:r>
      <w:proofErr w:type="gramStart"/>
      <w:r w:rsidR="003718D8" w:rsidRPr="00D01400">
        <w:rPr>
          <w:sz w:val="24"/>
          <w:szCs w:val="24"/>
          <w:lang w:val="fr-FR"/>
        </w:rPr>
        <w:t>l’avortement(</w:t>
      </w:r>
      <w:proofErr w:type="gramEnd"/>
      <w:r w:rsidR="003718D8" w:rsidRPr="00D01400">
        <w:rPr>
          <w:sz w:val="24"/>
          <w:szCs w:val="24"/>
          <w:lang w:val="fr-FR"/>
        </w:rPr>
        <w:t>art. 293 CP).</w:t>
      </w:r>
    </w:p>
    <w:p w14:paraId="4A987CA4" w14:textId="77777777" w:rsidR="009E1E9C" w:rsidRPr="00542E7A" w:rsidRDefault="009E1E9C" w:rsidP="00002E1C">
      <w:pPr>
        <w:pStyle w:val="SingleTxtG"/>
        <w:spacing w:before="240" w:after="0"/>
        <w:ind w:left="0"/>
        <w:rPr>
          <w:b/>
          <w:bCs/>
          <w:color w:val="000000"/>
          <w:sz w:val="24"/>
          <w:szCs w:val="24"/>
          <w:u w:val="single"/>
          <w:shd w:val="clear" w:color="auto" w:fill="FFFFFF"/>
          <w:lang w:val="fr-FR"/>
        </w:rPr>
      </w:pPr>
      <w:r w:rsidRPr="00542E7A">
        <w:rPr>
          <w:b/>
          <w:bCs/>
          <w:color w:val="000000"/>
          <w:sz w:val="24"/>
          <w:szCs w:val="24"/>
          <w:u w:val="single"/>
          <w:shd w:val="clear" w:color="auto" w:fill="FFFFFF"/>
          <w:lang w:val="fr-FR"/>
        </w:rPr>
        <w:t>OBSERVATION</w:t>
      </w:r>
      <w:r w:rsidR="002B75A7">
        <w:rPr>
          <w:b/>
          <w:bCs/>
          <w:color w:val="000000"/>
          <w:sz w:val="24"/>
          <w:szCs w:val="24"/>
          <w:u w:val="single"/>
          <w:shd w:val="clear" w:color="auto" w:fill="FFFFFF"/>
          <w:lang w:val="fr-FR"/>
        </w:rPr>
        <w:t>S CNDH</w:t>
      </w:r>
    </w:p>
    <w:p w14:paraId="56F271C6" w14:textId="77777777" w:rsidR="00E15FCF" w:rsidRPr="00542E7A" w:rsidRDefault="00E15FCF" w:rsidP="00002E1C">
      <w:pPr>
        <w:pStyle w:val="SingleTxtG"/>
        <w:spacing w:before="240" w:after="0"/>
        <w:ind w:left="0"/>
        <w:rPr>
          <w:color w:val="000000"/>
          <w:sz w:val="24"/>
          <w:szCs w:val="24"/>
          <w:shd w:val="clear" w:color="auto" w:fill="FFFFFF"/>
        </w:rPr>
      </w:pPr>
      <w:r>
        <w:rPr>
          <w:color w:val="000000"/>
          <w:sz w:val="24"/>
          <w:szCs w:val="24"/>
          <w:shd w:val="clear" w:color="auto" w:fill="FFFFFF"/>
        </w:rPr>
        <w:lastRenderedPageBreak/>
        <w:t>Il convient de noter que la Mauritanie observe un moratoire sur l’exécution des peines de mort depuis 1987, il convient par ailleurs de noter que lors du vote à New-Yo</w:t>
      </w:r>
      <w:r w:rsidR="00C70E0E">
        <w:rPr>
          <w:color w:val="000000"/>
          <w:sz w:val="24"/>
          <w:szCs w:val="24"/>
          <w:shd w:val="clear" w:color="auto" w:fill="FFFFFF"/>
        </w:rPr>
        <w:t>r</w:t>
      </w:r>
      <w:r>
        <w:rPr>
          <w:color w:val="000000"/>
          <w:sz w:val="24"/>
          <w:szCs w:val="24"/>
          <w:shd w:val="clear" w:color="auto" w:fill="FFFFFF"/>
        </w:rPr>
        <w:t>k sur la résolution généralisant le moratoire pour tous les pays qui n’ont pas aboli la peine de mort, la Mauritanie a voté contre, puis a voté par abstention, ce qui constitue une évolution dans sa position.</w:t>
      </w:r>
    </w:p>
    <w:p w14:paraId="2E039CBC" w14:textId="77777777" w:rsidR="009E1E9C" w:rsidRPr="00542E7A" w:rsidRDefault="009E1E9C" w:rsidP="00002E1C">
      <w:pPr>
        <w:pStyle w:val="SingleTxtG"/>
        <w:spacing w:before="240" w:after="0"/>
        <w:ind w:left="0"/>
        <w:rPr>
          <w:color w:val="000000"/>
          <w:sz w:val="24"/>
          <w:szCs w:val="24"/>
          <w:shd w:val="clear" w:color="auto" w:fill="FFFFFF"/>
        </w:rPr>
      </w:pPr>
      <w:r w:rsidRPr="00542E7A">
        <w:rPr>
          <w:color w:val="000000"/>
          <w:sz w:val="24"/>
          <w:szCs w:val="24"/>
          <w:shd w:val="clear" w:color="auto" w:fill="FFFFFF"/>
        </w:rPr>
        <w:t xml:space="preserve">L’application de la peine de mort dans le pays </w:t>
      </w:r>
      <w:proofErr w:type="gramStart"/>
      <w:r w:rsidRPr="00542E7A">
        <w:rPr>
          <w:color w:val="000000"/>
          <w:sz w:val="24"/>
          <w:szCs w:val="24"/>
          <w:shd w:val="clear" w:color="auto" w:fill="FFFFFF"/>
        </w:rPr>
        <w:t>est  prévue</w:t>
      </w:r>
      <w:proofErr w:type="gramEnd"/>
      <w:r w:rsidRPr="00542E7A">
        <w:rPr>
          <w:color w:val="000000"/>
          <w:sz w:val="24"/>
          <w:szCs w:val="24"/>
          <w:shd w:val="clear" w:color="auto" w:fill="FFFFFF"/>
        </w:rPr>
        <w:t xml:space="preserve"> uniquement pour les crimes les plus graves.  Elle ne peut être appliquée qu’en vertu d’un jugement définitif rendu par un tribunal compétent à l’issue d’une procédure offrant toutes les garanties possibles d’un procès équitable. </w:t>
      </w:r>
    </w:p>
    <w:p w14:paraId="5BA0B009" w14:textId="77777777" w:rsidR="009E1E9C" w:rsidRPr="00542E7A" w:rsidRDefault="009E1E9C" w:rsidP="00002E1C">
      <w:pPr>
        <w:pStyle w:val="SingleTxtG"/>
        <w:spacing w:before="240" w:after="0"/>
        <w:ind w:left="0"/>
        <w:rPr>
          <w:color w:val="000000"/>
          <w:sz w:val="24"/>
          <w:szCs w:val="24"/>
          <w:shd w:val="clear" w:color="auto" w:fill="FFFFFF"/>
        </w:rPr>
      </w:pPr>
      <w:r w:rsidRPr="00542E7A">
        <w:rPr>
          <w:color w:val="000000"/>
          <w:sz w:val="24"/>
          <w:szCs w:val="24"/>
          <w:shd w:val="clear" w:color="auto" w:fill="FFFFFF"/>
        </w:rPr>
        <w:t xml:space="preserve">Tout condamné à mort a le droit de solliciter la grâce ou la commutation de la peine. </w:t>
      </w:r>
    </w:p>
    <w:p w14:paraId="3E8E3E02" w14:textId="77777777" w:rsidR="009E1E9C" w:rsidRPr="00542E7A" w:rsidRDefault="009E1E9C" w:rsidP="00002E1C">
      <w:pPr>
        <w:pStyle w:val="SingleTxtG"/>
        <w:spacing w:before="240" w:after="0"/>
        <w:ind w:left="0"/>
        <w:rPr>
          <w:color w:val="333333"/>
          <w:sz w:val="24"/>
          <w:szCs w:val="24"/>
          <w:shd w:val="clear" w:color="auto" w:fill="FFFFFF"/>
        </w:rPr>
      </w:pPr>
      <w:r w:rsidRPr="00542E7A">
        <w:rPr>
          <w:color w:val="333333"/>
          <w:sz w:val="24"/>
          <w:szCs w:val="24"/>
          <w:shd w:val="clear" w:color="auto" w:fill="FFFFFF"/>
        </w:rPr>
        <w:t xml:space="preserve">La loi n°2010-035 relative à la lutte contre le terrorisme a étendu </w:t>
      </w:r>
      <w:r w:rsidR="0095279E">
        <w:rPr>
          <w:color w:val="333333"/>
          <w:sz w:val="24"/>
          <w:szCs w:val="24"/>
          <w:shd w:val="clear" w:color="auto" w:fill="FFFFFF"/>
        </w:rPr>
        <w:t>considérablement l</w:t>
      </w:r>
      <w:r w:rsidRPr="00542E7A">
        <w:rPr>
          <w:color w:val="333333"/>
          <w:sz w:val="24"/>
          <w:szCs w:val="24"/>
          <w:shd w:val="clear" w:color="auto" w:fill="FFFFFF"/>
        </w:rPr>
        <w:t>es infractions passible</w:t>
      </w:r>
      <w:r w:rsidR="00A00393">
        <w:rPr>
          <w:color w:val="333333"/>
          <w:sz w:val="24"/>
          <w:szCs w:val="24"/>
          <w:shd w:val="clear" w:color="auto" w:fill="FFFFFF"/>
        </w:rPr>
        <w:t>s</w:t>
      </w:r>
      <w:r w:rsidRPr="00542E7A">
        <w:rPr>
          <w:color w:val="333333"/>
          <w:sz w:val="24"/>
          <w:szCs w:val="24"/>
          <w:shd w:val="clear" w:color="auto" w:fill="FFFFFF"/>
        </w:rPr>
        <w:t xml:space="preserve"> de la peine de mort. Celle-ci prévoit que tout acte terroriste est passible de la peine de mort s'il provoque la mort d'une ou plusieurs personnes.</w:t>
      </w:r>
    </w:p>
    <w:p w14:paraId="71EDAC6A" w14:textId="77777777" w:rsidR="009E1E9C" w:rsidRPr="00542E7A" w:rsidRDefault="009E1E9C" w:rsidP="00002E1C">
      <w:pPr>
        <w:pStyle w:val="SingleTxtG"/>
        <w:spacing w:before="240" w:after="0"/>
        <w:ind w:left="0"/>
        <w:rPr>
          <w:b/>
          <w:bCs/>
          <w:color w:val="000000"/>
          <w:sz w:val="24"/>
          <w:szCs w:val="24"/>
          <w:u w:val="single"/>
          <w:shd w:val="clear" w:color="auto" w:fill="FFFFFF"/>
        </w:rPr>
      </w:pPr>
      <w:r w:rsidRPr="00542E7A">
        <w:rPr>
          <w:b/>
          <w:bCs/>
          <w:color w:val="000000"/>
          <w:sz w:val="24"/>
          <w:szCs w:val="24"/>
          <w:u w:val="single"/>
          <w:shd w:val="clear" w:color="auto" w:fill="FFFFFF"/>
        </w:rPr>
        <w:t>RECOMMANDATION</w:t>
      </w:r>
      <w:r w:rsidR="007B7F06">
        <w:rPr>
          <w:b/>
          <w:bCs/>
          <w:color w:val="000000"/>
          <w:sz w:val="24"/>
          <w:szCs w:val="24"/>
          <w:u w:val="single"/>
          <w:shd w:val="clear" w:color="auto" w:fill="FFFFFF"/>
        </w:rPr>
        <w:t xml:space="preserve"> CNDH</w:t>
      </w:r>
    </w:p>
    <w:p w14:paraId="45FC489B" w14:textId="77777777" w:rsidR="0095279E" w:rsidRDefault="0095279E" w:rsidP="00002E1C">
      <w:pPr>
        <w:pStyle w:val="SingleTxtG"/>
        <w:spacing w:before="240" w:after="0"/>
        <w:ind w:left="0"/>
        <w:rPr>
          <w:color w:val="000000"/>
          <w:sz w:val="24"/>
          <w:szCs w:val="24"/>
          <w:shd w:val="clear" w:color="auto" w:fill="FFFFFF"/>
        </w:rPr>
      </w:pPr>
      <w:r>
        <w:rPr>
          <w:color w:val="000000"/>
          <w:sz w:val="24"/>
          <w:szCs w:val="24"/>
          <w:shd w:val="clear" w:color="auto" w:fill="FFFFFF"/>
        </w:rPr>
        <w:t>-</w:t>
      </w:r>
      <w:r w:rsidR="009E1E9C" w:rsidRPr="00542E7A">
        <w:rPr>
          <w:color w:val="000000"/>
          <w:sz w:val="24"/>
          <w:szCs w:val="24"/>
          <w:shd w:val="clear" w:color="auto" w:fill="FFFFFF"/>
        </w:rPr>
        <w:t>Veiller à ce que la peine ne soit prononcée que pour les « crimes les plus graves » au terme d’un procès équitable en garantissant de solliciter la grâc</w:t>
      </w:r>
      <w:r>
        <w:rPr>
          <w:color w:val="000000"/>
          <w:sz w:val="24"/>
          <w:szCs w:val="24"/>
          <w:shd w:val="clear" w:color="auto" w:fill="FFFFFF"/>
        </w:rPr>
        <w:t>e ou la commutation de la peine ;</w:t>
      </w:r>
    </w:p>
    <w:p w14:paraId="7A7A43F0" w14:textId="77777777" w:rsidR="009E1E9C" w:rsidRPr="00542E7A" w:rsidRDefault="0095279E" w:rsidP="00002E1C">
      <w:pPr>
        <w:pStyle w:val="SingleTxtG"/>
        <w:spacing w:before="240" w:after="0"/>
        <w:ind w:left="0"/>
        <w:rPr>
          <w:color w:val="000000"/>
          <w:sz w:val="24"/>
          <w:szCs w:val="24"/>
        </w:rPr>
      </w:pPr>
      <w:r>
        <w:rPr>
          <w:color w:val="000000"/>
          <w:sz w:val="24"/>
          <w:szCs w:val="24"/>
          <w:shd w:val="clear" w:color="auto" w:fill="FFFFFF"/>
        </w:rPr>
        <w:t xml:space="preserve">-Maintenir le </w:t>
      </w:r>
      <w:proofErr w:type="gramStart"/>
      <w:r>
        <w:rPr>
          <w:color w:val="000000"/>
          <w:sz w:val="24"/>
          <w:szCs w:val="24"/>
          <w:shd w:val="clear" w:color="auto" w:fill="FFFFFF"/>
        </w:rPr>
        <w:t>mo</w:t>
      </w:r>
      <w:r w:rsidR="00537ED2">
        <w:rPr>
          <w:color w:val="000000"/>
          <w:sz w:val="24"/>
          <w:szCs w:val="24"/>
          <w:shd w:val="clear" w:color="auto" w:fill="FFFFFF"/>
        </w:rPr>
        <w:t xml:space="preserve">ratoire </w:t>
      </w:r>
      <w:r w:rsidR="007B64AA">
        <w:rPr>
          <w:color w:val="000000"/>
          <w:sz w:val="24"/>
          <w:szCs w:val="24"/>
          <w:shd w:val="clear" w:color="auto" w:fill="FFFFFF"/>
        </w:rPr>
        <w:t xml:space="preserve"> à</w:t>
      </w:r>
      <w:proofErr w:type="gramEnd"/>
      <w:r w:rsidR="007B64AA">
        <w:rPr>
          <w:color w:val="000000"/>
          <w:sz w:val="24"/>
          <w:szCs w:val="24"/>
          <w:shd w:val="clear" w:color="auto" w:fill="FFFFFF"/>
        </w:rPr>
        <w:t xml:space="preserve"> défaut de l’abolition de </w:t>
      </w:r>
      <w:r w:rsidR="00181346">
        <w:rPr>
          <w:color w:val="000000"/>
          <w:sz w:val="24"/>
          <w:szCs w:val="24"/>
          <w:shd w:val="clear" w:color="auto" w:fill="FFFFFF"/>
        </w:rPr>
        <w:t xml:space="preserve">la </w:t>
      </w:r>
      <w:r w:rsidR="007B64AA">
        <w:rPr>
          <w:color w:val="000000"/>
          <w:sz w:val="24"/>
          <w:szCs w:val="24"/>
          <w:shd w:val="clear" w:color="auto" w:fill="FFFFFF"/>
        </w:rPr>
        <w:t>peine</w:t>
      </w:r>
      <w:r w:rsidR="00AB26C2">
        <w:rPr>
          <w:color w:val="000000"/>
          <w:sz w:val="24"/>
          <w:szCs w:val="24"/>
          <w:shd w:val="clear" w:color="auto" w:fill="FFFFFF"/>
        </w:rPr>
        <w:t xml:space="preserve"> de mort.</w:t>
      </w:r>
      <w:r w:rsidR="009E1E9C" w:rsidRPr="00542E7A">
        <w:rPr>
          <w:color w:val="000000"/>
          <w:sz w:val="24"/>
          <w:szCs w:val="24"/>
        </w:rPr>
        <w:tab/>
      </w:r>
    </w:p>
    <w:p w14:paraId="3F8D4207" w14:textId="77777777" w:rsidR="003718D8" w:rsidRPr="00D01400" w:rsidRDefault="003718D8" w:rsidP="00002E1C">
      <w:pPr>
        <w:pStyle w:val="H23G"/>
        <w:spacing w:after="0"/>
        <w:rPr>
          <w:sz w:val="24"/>
          <w:szCs w:val="24"/>
        </w:rPr>
      </w:pPr>
      <w:r w:rsidRPr="00D01400">
        <w:rPr>
          <w:sz w:val="24"/>
          <w:szCs w:val="24"/>
        </w:rPr>
        <w:tab/>
      </w:r>
      <w:hyperlink r:id="rId14" w:anchor="_Toc447204911" w:history="1">
        <w:r w:rsidRPr="00D01400">
          <w:rPr>
            <w:rStyle w:val="Hyperlink"/>
            <w:sz w:val="24"/>
            <w:szCs w:val="24"/>
          </w:rPr>
          <w:t>Article 11</w:t>
        </w:r>
        <w:r w:rsidR="003E6A07" w:rsidRPr="00D01400">
          <w:rPr>
            <w:rStyle w:val="Hyperlink"/>
            <w:sz w:val="24"/>
            <w:szCs w:val="24"/>
          </w:rPr>
          <w:t>.</w:t>
        </w:r>
        <w:r w:rsidRPr="00D01400">
          <w:rPr>
            <w:rStyle w:val="Hyperlink"/>
            <w:sz w:val="24"/>
            <w:szCs w:val="24"/>
          </w:rPr>
          <w:t>Situations de risque et situations</w:t>
        </w:r>
      </w:hyperlink>
      <w:r w:rsidRPr="00D01400">
        <w:rPr>
          <w:sz w:val="24"/>
          <w:szCs w:val="24"/>
        </w:rPr>
        <w:t xml:space="preserve"> d’</w:t>
      </w:r>
      <w:hyperlink r:id="rId15" w:anchor="_Toc447204911" w:history="1">
        <w:r w:rsidRPr="00D01400">
          <w:rPr>
            <w:rStyle w:val="Hyperlink"/>
            <w:sz w:val="24"/>
            <w:szCs w:val="24"/>
          </w:rPr>
          <w:t>urgence humanitaire</w:t>
        </w:r>
      </w:hyperlink>
    </w:p>
    <w:p w14:paraId="292AD97E" w14:textId="77777777" w:rsidR="003718D8" w:rsidRPr="00D01400" w:rsidRDefault="00A70847" w:rsidP="00002E1C">
      <w:pPr>
        <w:pStyle w:val="SingleTxtG"/>
        <w:spacing w:before="240" w:after="0"/>
        <w:ind w:left="0"/>
        <w:rPr>
          <w:sz w:val="24"/>
          <w:szCs w:val="24"/>
          <w:lang w:val="fr-FR"/>
        </w:rPr>
      </w:pPr>
      <w:r>
        <w:rPr>
          <w:sz w:val="24"/>
          <w:szCs w:val="24"/>
        </w:rPr>
        <w:t>34.</w:t>
      </w:r>
      <w:r w:rsidR="00000597">
        <w:rPr>
          <w:sz w:val="24"/>
          <w:szCs w:val="24"/>
        </w:rPr>
        <w:t xml:space="preserve"> </w:t>
      </w:r>
      <w:r w:rsidR="003718D8" w:rsidRPr="00D01400">
        <w:rPr>
          <w:sz w:val="24"/>
          <w:szCs w:val="24"/>
          <w:lang w:val="fr-FR"/>
        </w:rPr>
        <w:t>Les associations des personnes handicapées sont impliquées dans la conception, la mise en œuvre des plans d’urgence humanitaire. La fédération nationale des personnes handicapées siège au conseil multisectoriel pour la promotion des personnes handicapées.</w:t>
      </w:r>
    </w:p>
    <w:p w14:paraId="6BE66D2B" w14:textId="77777777" w:rsidR="00235CE9" w:rsidRPr="000B53BE" w:rsidRDefault="00DC74D6" w:rsidP="00002E1C">
      <w:pPr>
        <w:pStyle w:val="H23G"/>
        <w:spacing w:after="0"/>
        <w:rPr>
          <w:sz w:val="24"/>
          <w:szCs w:val="24"/>
          <w:u w:val="single"/>
        </w:rPr>
      </w:pPr>
      <w:r w:rsidRPr="000B53BE">
        <w:rPr>
          <w:sz w:val="24"/>
          <w:szCs w:val="24"/>
          <w:u w:val="single"/>
        </w:rPr>
        <w:t>OBSERVATION</w:t>
      </w:r>
      <w:r w:rsidR="000B53BE">
        <w:rPr>
          <w:sz w:val="24"/>
          <w:szCs w:val="24"/>
          <w:u w:val="single"/>
        </w:rPr>
        <w:t xml:space="preserve"> </w:t>
      </w:r>
      <w:proofErr w:type="gramStart"/>
      <w:r w:rsidR="00505656" w:rsidRPr="000B53BE">
        <w:rPr>
          <w:sz w:val="24"/>
          <w:szCs w:val="24"/>
          <w:u w:val="single"/>
        </w:rPr>
        <w:t>CNDH</w:t>
      </w:r>
      <w:r w:rsidRPr="000B53BE">
        <w:rPr>
          <w:sz w:val="24"/>
          <w:szCs w:val="24"/>
          <w:u w:val="single"/>
        </w:rPr>
        <w:t>:</w:t>
      </w:r>
      <w:proofErr w:type="gramEnd"/>
      <w:r w:rsidR="00235CE9" w:rsidRPr="000B53BE">
        <w:rPr>
          <w:sz w:val="24"/>
          <w:szCs w:val="24"/>
          <w:u w:val="single"/>
        </w:rPr>
        <w:t xml:space="preserve"> </w:t>
      </w:r>
    </w:p>
    <w:p w14:paraId="01F705E2" w14:textId="77777777" w:rsidR="00235CE9" w:rsidRPr="00D01400" w:rsidRDefault="00F26EA5"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 xml:space="preserve">Malgré l’implication des associations des personnes handicapées, </w:t>
      </w:r>
      <w:r w:rsidRPr="00D01400">
        <w:rPr>
          <w:rFonts w:ascii="Times New Roman" w:hAnsi="Times New Roman" w:cs="Times New Roman"/>
          <w:color w:val="000000"/>
          <w:sz w:val="24"/>
          <w:szCs w:val="24"/>
        </w:rPr>
        <w:t xml:space="preserve">des </w:t>
      </w:r>
      <w:proofErr w:type="gramStart"/>
      <w:r w:rsidRPr="00D01400">
        <w:rPr>
          <w:rFonts w:ascii="Times New Roman" w:hAnsi="Times New Roman" w:cs="Times New Roman"/>
          <w:color w:val="000000"/>
          <w:sz w:val="24"/>
          <w:szCs w:val="24"/>
        </w:rPr>
        <w:t>lacunes  demeurent</w:t>
      </w:r>
      <w:proofErr w:type="gramEnd"/>
      <w:r w:rsidR="00A711DA" w:rsidRPr="00D01400">
        <w:rPr>
          <w:rFonts w:ascii="Times New Roman" w:hAnsi="Times New Roman" w:cs="Times New Roman"/>
          <w:color w:val="000000"/>
          <w:sz w:val="24"/>
          <w:szCs w:val="24"/>
        </w:rPr>
        <w:t>,</w:t>
      </w:r>
      <w:r w:rsidRPr="00D01400">
        <w:rPr>
          <w:rFonts w:ascii="Times New Roman" w:hAnsi="Times New Roman" w:cs="Times New Roman"/>
          <w:color w:val="000000"/>
          <w:sz w:val="24"/>
          <w:szCs w:val="24"/>
        </w:rPr>
        <w:t xml:space="preserve"> </w:t>
      </w:r>
      <w:r w:rsidR="00A711DA" w:rsidRPr="00D01400">
        <w:rPr>
          <w:rFonts w:ascii="Times New Roman" w:hAnsi="Times New Roman" w:cs="Times New Roman"/>
          <w:sz w:val="24"/>
          <w:szCs w:val="24"/>
        </w:rPr>
        <w:t xml:space="preserve">les plans de prévention et de gestion des risques </w:t>
      </w:r>
      <w:r w:rsidR="00255AD0">
        <w:rPr>
          <w:rFonts w:ascii="Times New Roman" w:hAnsi="Times New Roman" w:cs="Times New Roman"/>
          <w:sz w:val="24"/>
          <w:szCs w:val="24"/>
        </w:rPr>
        <w:t xml:space="preserve">de </w:t>
      </w:r>
      <w:r w:rsidR="00A711DA" w:rsidRPr="00D01400">
        <w:rPr>
          <w:rFonts w:ascii="Times New Roman" w:hAnsi="Times New Roman" w:cs="Times New Roman"/>
          <w:sz w:val="24"/>
          <w:szCs w:val="24"/>
        </w:rPr>
        <w:t xml:space="preserve">situations d’urgences </w:t>
      </w:r>
      <w:r w:rsidR="008A2997">
        <w:rPr>
          <w:rFonts w:ascii="Times New Roman" w:hAnsi="Times New Roman" w:cs="Times New Roman"/>
          <w:sz w:val="24"/>
          <w:szCs w:val="24"/>
        </w:rPr>
        <w:t xml:space="preserve">sanitaires et </w:t>
      </w:r>
      <w:r w:rsidR="00255AD0">
        <w:rPr>
          <w:rFonts w:ascii="Times New Roman" w:hAnsi="Times New Roman" w:cs="Times New Roman"/>
          <w:sz w:val="24"/>
          <w:szCs w:val="24"/>
        </w:rPr>
        <w:t xml:space="preserve">humanitaires </w:t>
      </w:r>
      <w:r w:rsidR="00A711DA" w:rsidRPr="00D01400">
        <w:rPr>
          <w:rFonts w:ascii="Times New Roman" w:hAnsi="Times New Roman" w:cs="Times New Roman"/>
          <w:sz w:val="24"/>
          <w:szCs w:val="24"/>
        </w:rPr>
        <w:t xml:space="preserve">ne prennent pas en compte </w:t>
      </w:r>
      <w:r w:rsidR="00A711DA" w:rsidRPr="00D01400">
        <w:rPr>
          <w:rFonts w:ascii="Times New Roman" w:hAnsi="Times New Roman" w:cs="Times New Roman"/>
          <w:color w:val="000000"/>
          <w:sz w:val="24"/>
          <w:szCs w:val="24"/>
        </w:rPr>
        <w:t>l</w:t>
      </w:r>
      <w:r w:rsidRPr="00D01400">
        <w:rPr>
          <w:rFonts w:ascii="Times New Roman" w:hAnsi="Times New Roman" w:cs="Times New Roman"/>
          <w:color w:val="000000"/>
          <w:sz w:val="24"/>
          <w:szCs w:val="24"/>
        </w:rPr>
        <w:t>es besoins spécifiques</w:t>
      </w:r>
      <w:r w:rsidRPr="00D01400">
        <w:rPr>
          <w:rFonts w:ascii="Times New Roman" w:hAnsi="Times New Roman" w:cs="Times New Roman"/>
          <w:b/>
          <w:bCs/>
          <w:color w:val="000000"/>
          <w:sz w:val="24"/>
          <w:szCs w:val="24"/>
        </w:rPr>
        <w:t xml:space="preserve"> </w:t>
      </w:r>
      <w:r w:rsidRPr="00D01400">
        <w:rPr>
          <w:rFonts w:ascii="Times New Roman" w:hAnsi="Times New Roman" w:cs="Times New Roman"/>
          <w:sz w:val="24"/>
          <w:szCs w:val="24"/>
        </w:rPr>
        <w:t xml:space="preserve">des personnes handicapées du fait de leurs difficultés à communiquer ou en l’absence d’un interprète en langue des signes, </w:t>
      </w:r>
      <w:r w:rsidR="00325377" w:rsidRPr="00D01400">
        <w:rPr>
          <w:rFonts w:ascii="Times New Roman" w:hAnsi="Times New Roman" w:cs="Times New Roman"/>
          <w:sz w:val="24"/>
          <w:szCs w:val="24"/>
        </w:rPr>
        <w:t xml:space="preserve">d’une méconnaissance de handicap </w:t>
      </w:r>
      <w:r w:rsidRPr="00D01400">
        <w:rPr>
          <w:rFonts w:ascii="Times New Roman" w:hAnsi="Times New Roman" w:cs="Times New Roman"/>
          <w:sz w:val="24"/>
          <w:szCs w:val="24"/>
        </w:rPr>
        <w:t>et d’un manque de formation des personnels soignants.</w:t>
      </w:r>
    </w:p>
    <w:p w14:paraId="7CA95AEE" w14:textId="77777777" w:rsidR="00925D03" w:rsidRPr="00D01400" w:rsidRDefault="00233CD0" w:rsidP="00002E1C">
      <w:pPr>
        <w:spacing w:before="240" w:after="0"/>
        <w:rPr>
          <w:rFonts w:ascii="Times New Roman" w:hAnsi="Times New Roman" w:cs="Times New Roman"/>
          <w:sz w:val="24"/>
          <w:szCs w:val="24"/>
        </w:rPr>
      </w:pPr>
      <w:r w:rsidRPr="00D01400">
        <w:rPr>
          <w:rFonts w:ascii="Times New Roman" w:hAnsi="Times New Roman" w:cs="Times New Roman"/>
          <w:b/>
          <w:bCs/>
          <w:sz w:val="24"/>
          <w:szCs w:val="24"/>
          <w:u w:val="single"/>
        </w:rPr>
        <w:t>RECOMMANDATION</w:t>
      </w:r>
      <w:r w:rsidR="00505656">
        <w:rPr>
          <w:rFonts w:ascii="Times New Roman" w:hAnsi="Times New Roman" w:cs="Times New Roman"/>
          <w:b/>
          <w:bCs/>
          <w:sz w:val="24"/>
          <w:szCs w:val="24"/>
          <w:u w:val="single"/>
        </w:rPr>
        <w:t xml:space="preserve"> CNDH</w:t>
      </w:r>
      <w:r w:rsidR="000C4DFA" w:rsidRPr="00D01400">
        <w:rPr>
          <w:rFonts w:ascii="Times New Roman" w:hAnsi="Times New Roman" w:cs="Times New Roman"/>
          <w:b/>
          <w:bCs/>
          <w:sz w:val="24"/>
          <w:szCs w:val="24"/>
          <w:u w:val="single"/>
        </w:rPr>
        <w:t> </w:t>
      </w:r>
      <w:r w:rsidR="000C4DFA" w:rsidRPr="00D01400">
        <w:rPr>
          <w:rFonts w:ascii="Times New Roman" w:hAnsi="Times New Roman" w:cs="Times New Roman"/>
          <w:sz w:val="24"/>
          <w:szCs w:val="24"/>
        </w:rPr>
        <w:t xml:space="preserve">: </w:t>
      </w:r>
    </w:p>
    <w:p w14:paraId="081266A3" w14:textId="77777777" w:rsidR="00235CE9" w:rsidRPr="00D01400" w:rsidRDefault="00925D03"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w:t>
      </w:r>
      <w:r w:rsidR="000C4DFA" w:rsidRPr="00D01400">
        <w:rPr>
          <w:rFonts w:ascii="Times New Roman" w:hAnsi="Times New Roman" w:cs="Times New Roman"/>
          <w:sz w:val="24"/>
          <w:szCs w:val="24"/>
        </w:rPr>
        <w:t>Etablir un plan de prévention et de gestion des risques conciliant les enjeux de santé publique avec la nécessité de réponse appropriée aux besoins spécifiques des personnes en situation de handicap de manière à prés</w:t>
      </w:r>
      <w:r w:rsidRPr="00D01400">
        <w:rPr>
          <w:rFonts w:ascii="Times New Roman" w:hAnsi="Times New Roman" w:cs="Times New Roman"/>
          <w:sz w:val="24"/>
          <w:szCs w:val="24"/>
        </w:rPr>
        <w:t>erver leur santé ;</w:t>
      </w:r>
    </w:p>
    <w:p w14:paraId="44F81D4F" w14:textId="77777777" w:rsidR="00925D03" w:rsidRPr="00D01400" w:rsidRDefault="00925D03"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-Former et sensibiliser les professionnels de la santé au handicap.</w:t>
      </w:r>
    </w:p>
    <w:p w14:paraId="7D892BF9" w14:textId="77777777" w:rsidR="003718D8" w:rsidRPr="00D01400" w:rsidRDefault="003718D8" w:rsidP="00002E1C">
      <w:pPr>
        <w:pStyle w:val="H23G"/>
        <w:spacing w:after="0"/>
        <w:rPr>
          <w:sz w:val="24"/>
          <w:szCs w:val="24"/>
        </w:rPr>
      </w:pPr>
      <w:hyperlink r:id="rId16" w:anchor="_Toc447204912" w:history="1">
        <w:r w:rsidRPr="00D01400">
          <w:rPr>
            <w:rStyle w:val="Hyperlink"/>
            <w:sz w:val="24"/>
            <w:szCs w:val="24"/>
          </w:rPr>
          <w:t xml:space="preserve">Article </w:t>
        </w:r>
        <w:proofErr w:type="gramStart"/>
        <w:r w:rsidRPr="00D01400">
          <w:rPr>
            <w:rStyle w:val="Hyperlink"/>
            <w:sz w:val="24"/>
            <w:szCs w:val="24"/>
          </w:rPr>
          <w:t>12</w:t>
        </w:r>
        <w:r w:rsidR="003E6A07" w:rsidRPr="00D01400">
          <w:rPr>
            <w:rStyle w:val="Hyperlink"/>
            <w:sz w:val="24"/>
            <w:szCs w:val="24"/>
          </w:rPr>
          <w:t>.</w:t>
        </w:r>
        <w:r w:rsidRPr="00D01400">
          <w:rPr>
            <w:rStyle w:val="Hyperlink"/>
            <w:sz w:val="24"/>
            <w:szCs w:val="24"/>
          </w:rPr>
          <w:t>Reconnaissance</w:t>
        </w:r>
        <w:proofErr w:type="gramEnd"/>
        <w:r w:rsidRPr="00D01400">
          <w:rPr>
            <w:rStyle w:val="Hyperlink"/>
            <w:sz w:val="24"/>
            <w:szCs w:val="24"/>
          </w:rPr>
          <w:t xml:space="preserve"> égale devant la loi</w:t>
        </w:r>
      </w:hyperlink>
    </w:p>
    <w:p w14:paraId="1268EC37" w14:textId="77777777" w:rsidR="003718D8" w:rsidRPr="00D01400" w:rsidRDefault="00D70A88" w:rsidP="00002E1C">
      <w:pPr>
        <w:pStyle w:val="SingleTxtG"/>
        <w:spacing w:before="240" w:after="0"/>
        <w:ind w:left="0"/>
        <w:rPr>
          <w:sz w:val="24"/>
          <w:szCs w:val="24"/>
          <w:lang w:val="fr-FR"/>
        </w:rPr>
      </w:pPr>
      <w:r>
        <w:rPr>
          <w:sz w:val="24"/>
          <w:szCs w:val="24"/>
        </w:rPr>
        <w:t>35.</w:t>
      </w:r>
      <w:r w:rsidR="00000597">
        <w:rPr>
          <w:sz w:val="24"/>
          <w:szCs w:val="24"/>
        </w:rPr>
        <w:t xml:space="preserve"> </w:t>
      </w:r>
      <w:r w:rsidR="003718D8" w:rsidRPr="00D01400">
        <w:rPr>
          <w:sz w:val="24"/>
          <w:szCs w:val="24"/>
          <w:lang w:val="fr-FR"/>
        </w:rPr>
        <w:t xml:space="preserve">La capacité juridique est définie par la loi pour toute personne en général et celle vivant avec un handicap, en particulier. Elle fait l’objet d’un contrôle régulier du juge des tutelles qui peut en fonction </w:t>
      </w:r>
      <w:r w:rsidR="003718D8" w:rsidRPr="00D01400">
        <w:rPr>
          <w:rFonts w:eastAsia="MS Mincho"/>
          <w:sz w:val="24"/>
          <w:szCs w:val="24"/>
        </w:rPr>
        <w:t>de</w:t>
      </w:r>
      <w:r w:rsidR="003718D8" w:rsidRPr="00D01400">
        <w:rPr>
          <w:sz w:val="24"/>
          <w:szCs w:val="24"/>
          <w:lang w:val="fr-FR"/>
        </w:rPr>
        <w:t xml:space="preserve"> l’intérêt de la personne protégée prendre les mesures qui s’imposent. Sa décision est tributaire de l’intérêt de la personne concernée. Elle est assujettie, en premier, à la protection de la personne vivant avec handicap.</w:t>
      </w:r>
    </w:p>
    <w:p w14:paraId="5E3ABE17" w14:textId="77777777" w:rsidR="000F2F75" w:rsidRDefault="000F2F75" w:rsidP="00002E1C">
      <w:pPr>
        <w:pStyle w:val="H23G"/>
        <w:spacing w:after="0"/>
        <w:ind w:left="720" w:firstLine="0"/>
        <w:rPr>
          <w:sz w:val="24"/>
          <w:szCs w:val="24"/>
        </w:rPr>
      </w:pPr>
      <w:r>
        <w:rPr>
          <w:sz w:val="24"/>
          <w:szCs w:val="24"/>
        </w:rPr>
        <w:t>(Pas d’objection)</w:t>
      </w:r>
    </w:p>
    <w:p w14:paraId="0E9B5678" w14:textId="77777777" w:rsidR="003718D8" w:rsidRPr="00D01400" w:rsidRDefault="003718D8" w:rsidP="00002E1C">
      <w:pPr>
        <w:pStyle w:val="H23G"/>
        <w:spacing w:after="0"/>
        <w:rPr>
          <w:sz w:val="24"/>
          <w:szCs w:val="24"/>
        </w:rPr>
      </w:pPr>
      <w:hyperlink r:id="rId17" w:anchor="_Toc447204913" w:history="1">
        <w:r w:rsidRPr="00D01400">
          <w:rPr>
            <w:rStyle w:val="Hyperlink"/>
            <w:sz w:val="24"/>
            <w:szCs w:val="24"/>
          </w:rPr>
          <w:t>Article 13</w:t>
        </w:r>
        <w:r w:rsidR="003E6A07" w:rsidRPr="00D01400">
          <w:rPr>
            <w:rStyle w:val="Hyperlink"/>
            <w:sz w:val="24"/>
            <w:szCs w:val="24"/>
          </w:rPr>
          <w:t>.</w:t>
        </w:r>
        <w:r w:rsidRPr="00D01400">
          <w:rPr>
            <w:rStyle w:val="Hyperlink"/>
            <w:sz w:val="24"/>
            <w:szCs w:val="24"/>
          </w:rPr>
          <w:t>Accès à</w:t>
        </w:r>
      </w:hyperlink>
      <w:r w:rsidRPr="00D01400">
        <w:rPr>
          <w:sz w:val="24"/>
          <w:szCs w:val="24"/>
        </w:rPr>
        <w:t xml:space="preserve"> la </w:t>
      </w:r>
      <w:hyperlink r:id="rId18" w:anchor="_Toc447204913" w:history="1">
        <w:r w:rsidRPr="00D01400">
          <w:rPr>
            <w:rStyle w:val="Hyperlink"/>
            <w:sz w:val="24"/>
            <w:szCs w:val="24"/>
          </w:rPr>
          <w:t>justice</w:t>
        </w:r>
      </w:hyperlink>
    </w:p>
    <w:p w14:paraId="7850F276" w14:textId="77777777" w:rsidR="003718D8" w:rsidRPr="00D01400" w:rsidRDefault="0098163B" w:rsidP="00002E1C">
      <w:pPr>
        <w:pStyle w:val="SingleTxtG"/>
        <w:spacing w:before="240" w:after="0"/>
        <w:ind w:left="0"/>
        <w:rPr>
          <w:sz w:val="24"/>
          <w:szCs w:val="24"/>
          <w:lang w:val="fr-FR"/>
        </w:rPr>
      </w:pPr>
      <w:r>
        <w:rPr>
          <w:sz w:val="24"/>
          <w:szCs w:val="24"/>
        </w:rPr>
        <w:t>36.</w:t>
      </w:r>
      <w:r w:rsidR="00000597">
        <w:rPr>
          <w:sz w:val="24"/>
          <w:szCs w:val="24"/>
        </w:rPr>
        <w:t xml:space="preserve"> </w:t>
      </w:r>
      <w:r w:rsidR="003718D8" w:rsidRPr="00D01400">
        <w:rPr>
          <w:sz w:val="24"/>
          <w:szCs w:val="24"/>
          <w:lang w:val="fr-FR"/>
        </w:rPr>
        <w:t xml:space="preserve">L’article 6 de l’ordonnance relative à la promotion et à la protection des personnes handicapées </w:t>
      </w:r>
      <w:proofErr w:type="gramStart"/>
      <w:r w:rsidR="003718D8" w:rsidRPr="00D01400">
        <w:rPr>
          <w:sz w:val="24"/>
          <w:szCs w:val="24"/>
          <w:lang w:val="fr-FR"/>
        </w:rPr>
        <w:t>impose</w:t>
      </w:r>
      <w:proofErr w:type="gramEnd"/>
      <w:r w:rsidR="003718D8" w:rsidRPr="00D01400">
        <w:rPr>
          <w:sz w:val="24"/>
          <w:szCs w:val="24"/>
          <w:lang w:val="fr-FR"/>
        </w:rPr>
        <w:t xml:space="preserve"> de prendre les mesures appropriées pour permettre aux personnes handicapées d’accéder au système général de fonctionnement de la société et d’en tirer profit. Dans ce cadre, le </w:t>
      </w:r>
      <w:proofErr w:type="gramStart"/>
      <w:r w:rsidR="003718D8" w:rsidRPr="00D01400">
        <w:rPr>
          <w:sz w:val="24"/>
          <w:szCs w:val="24"/>
          <w:lang w:val="fr-FR"/>
        </w:rPr>
        <w:t xml:space="preserve">Ministère de la </w:t>
      </w:r>
      <w:r w:rsidR="003718D8" w:rsidRPr="00D01400">
        <w:rPr>
          <w:rFonts w:eastAsia="MS Mincho"/>
          <w:sz w:val="24"/>
          <w:szCs w:val="24"/>
        </w:rPr>
        <w:t>justice</w:t>
      </w:r>
      <w:proofErr w:type="gramEnd"/>
      <w:r w:rsidR="003718D8" w:rsidRPr="00D01400">
        <w:rPr>
          <w:sz w:val="24"/>
          <w:szCs w:val="24"/>
          <w:lang w:val="fr-FR"/>
        </w:rPr>
        <w:t xml:space="preserve"> a organisé plusieurs ateliers de formation des fonctionnaires de la justice pour leur permettre d’être en mesure d’accompagner les personnes souffrant d’handicap afin d’accéder plus facilement à la justice. Outre l’accès physique, l’accès intellectuel est également mis à contribution à travers les bureaux d’orientation des justiciables qui prodiguent leurs services auxdites personnes. Enfin, l’accès financier est pris en considération, en permettant à chaque personne souffrant d’handicap et qui est démunie, de bénéficier de l’aide judiciaire.</w:t>
      </w:r>
    </w:p>
    <w:p w14:paraId="547293E6" w14:textId="77777777" w:rsidR="00274BED" w:rsidRPr="00D01400" w:rsidRDefault="003718D8" w:rsidP="00002E1C">
      <w:pPr>
        <w:pStyle w:val="SingleTxtG"/>
        <w:spacing w:before="240" w:after="0"/>
        <w:ind w:left="0"/>
        <w:rPr>
          <w:b/>
          <w:bCs/>
          <w:sz w:val="24"/>
          <w:szCs w:val="24"/>
          <w:u w:val="single"/>
          <w:lang w:val="fr-FR"/>
        </w:rPr>
      </w:pPr>
      <w:r w:rsidRPr="00D01400">
        <w:rPr>
          <w:b/>
          <w:bCs/>
          <w:sz w:val="24"/>
          <w:szCs w:val="24"/>
          <w:u w:val="single"/>
          <w:lang w:val="fr-FR"/>
        </w:rPr>
        <w:t>DEFIS :</w:t>
      </w:r>
    </w:p>
    <w:p w14:paraId="4AA0C249" w14:textId="77777777" w:rsidR="003718D8" w:rsidRPr="00D01400" w:rsidRDefault="003718D8" w:rsidP="00002E1C">
      <w:pPr>
        <w:pStyle w:val="SingleTxtG"/>
        <w:spacing w:before="240" w:after="0"/>
        <w:ind w:left="0"/>
        <w:rPr>
          <w:sz w:val="24"/>
          <w:szCs w:val="24"/>
        </w:rPr>
      </w:pPr>
      <w:r w:rsidRPr="00D01400">
        <w:rPr>
          <w:sz w:val="24"/>
          <w:szCs w:val="24"/>
        </w:rPr>
        <w:t xml:space="preserve">Le rapport de la Commission Nationale des Droits de l’Homme de Mauritanie </w:t>
      </w:r>
      <w:r w:rsidR="0084295F">
        <w:rPr>
          <w:sz w:val="24"/>
          <w:szCs w:val="24"/>
        </w:rPr>
        <w:t xml:space="preserve">au titre de l’année 2021-2022 </w:t>
      </w:r>
      <w:r w:rsidRPr="00D01400">
        <w:rPr>
          <w:sz w:val="24"/>
          <w:szCs w:val="24"/>
        </w:rPr>
        <w:t>témoigne des nombreuses difficultés rencontrées par les personnes en situation de Handicap pour communiquer et accéder aux service</w:t>
      </w:r>
      <w:r w:rsidR="0084295F">
        <w:rPr>
          <w:sz w:val="24"/>
          <w:szCs w:val="24"/>
        </w:rPr>
        <w:t>s voulus tels que les Tribunaux.</w:t>
      </w:r>
    </w:p>
    <w:p w14:paraId="144A3B4C" w14:textId="77777777" w:rsidR="000D0A9B" w:rsidRDefault="000D0A9B" w:rsidP="00002E1C">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Il se trouve que la CNDH a dénoncé vigoureusement dans son rapport annuel 2021-2022, le défaut de traduction et d’interprétariat dans les tribunaux, plus particulièrement au niveau des procès. </w:t>
      </w:r>
    </w:p>
    <w:p w14:paraId="7ED17EBD" w14:textId="77777777" w:rsidR="003718D8" w:rsidRPr="00D01400" w:rsidRDefault="003718D8" w:rsidP="00002E1C">
      <w:pPr>
        <w:spacing w:before="240" w:after="0"/>
        <w:jc w:val="both"/>
        <w:rPr>
          <w:rFonts w:ascii="Times New Roman" w:hAnsi="Times New Roman" w:cs="Times New Roman"/>
          <w:color w:val="000000"/>
          <w:sz w:val="24"/>
          <w:szCs w:val="24"/>
        </w:rPr>
      </w:pPr>
      <w:r w:rsidRPr="00D01400">
        <w:rPr>
          <w:rStyle w:val="Strong"/>
          <w:rFonts w:ascii="Times New Roman" w:hAnsi="Times New Roman" w:cs="Times New Roman"/>
          <w:b w:val="0"/>
          <w:bCs w:val="0"/>
          <w:color w:val="000000"/>
          <w:sz w:val="24"/>
          <w:szCs w:val="24"/>
        </w:rPr>
        <w:t>L’absence de disposition pour la prise en compte des besoins spécifiques des personnes vivants avec des handicaps sensoriels</w:t>
      </w:r>
      <w:r w:rsidRPr="00D01400">
        <w:rPr>
          <w:rFonts w:ascii="Times New Roman" w:hAnsi="Times New Roman" w:cs="Times New Roman"/>
          <w:color w:val="000000"/>
          <w:sz w:val="24"/>
          <w:szCs w:val="24"/>
        </w:rPr>
        <w:t xml:space="preserve"> en termes d’interprétation en langue de signes ou encore de production de support de communication en </w:t>
      </w:r>
      <w:r w:rsidR="009E364B" w:rsidRPr="00D01400">
        <w:rPr>
          <w:rFonts w:ascii="Times New Roman" w:hAnsi="Times New Roman" w:cs="Times New Roman"/>
          <w:color w:val="000000"/>
          <w:sz w:val="24"/>
          <w:szCs w:val="24"/>
        </w:rPr>
        <w:t>b</w:t>
      </w:r>
      <w:r w:rsidR="00DC74D6" w:rsidRPr="00D01400">
        <w:rPr>
          <w:rFonts w:ascii="Times New Roman" w:hAnsi="Times New Roman" w:cs="Times New Roman"/>
          <w:color w:val="000000"/>
          <w:sz w:val="24"/>
          <w:szCs w:val="24"/>
        </w:rPr>
        <w:t xml:space="preserve">raille au niveau des tribunaux </w:t>
      </w:r>
      <w:proofErr w:type="gramStart"/>
      <w:r w:rsidR="00DC74D6" w:rsidRPr="00D01400">
        <w:rPr>
          <w:rFonts w:ascii="Times New Roman" w:hAnsi="Times New Roman" w:cs="Times New Roman"/>
          <w:color w:val="000000"/>
          <w:sz w:val="24"/>
          <w:szCs w:val="24"/>
        </w:rPr>
        <w:t>constitue</w:t>
      </w:r>
      <w:proofErr w:type="gramEnd"/>
      <w:r w:rsidR="00DC74D6" w:rsidRPr="00D01400">
        <w:rPr>
          <w:rFonts w:ascii="Times New Roman" w:hAnsi="Times New Roman" w:cs="Times New Roman"/>
          <w:color w:val="000000"/>
          <w:sz w:val="24"/>
          <w:szCs w:val="24"/>
        </w:rPr>
        <w:t xml:space="preserve"> un défi.</w:t>
      </w:r>
    </w:p>
    <w:p w14:paraId="45F81857" w14:textId="77777777" w:rsidR="009E364B" w:rsidRPr="00D01400" w:rsidRDefault="009E364B" w:rsidP="00002E1C">
      <w:pPr>
        <w:spacing w:before="240" w:after="0"/>
        <w:jc w:val="both"/>
        <w:rPr>
          <w:rFonts w:ascii="Times New Roman" w:hAnsi="Times New Roman" w:cs="Times New Roman"/>
          <w:color w:val="000000"/>
          <w:sz w:val="24"/>
          <w:szCs w:val="24"/>
          <w:shd w:val="clear" w:color="auto" w:fill="FFFFFF"/>
        </w:rPr>
      </w:pPr>
      <w:r w:rsidRPr="00D01400">
        <w:rPr>
          <w:rFonts w:ascii="Times New Roman" w:hAnsi="Times New Roman" w:cs="Times New Roman"/>
          <w:color w:val="000000"/>
          <w:sz w:val="24"/>
          <w:szCs w:val="24"/>
          <w:shd w:val="clear" w:color="auto" w:fill="FFFFFF"/>
        </w:rPr>
        <w:t xml:space="preserve">A titre d’illustration, </w:t>
      </w:r>
      <w:r w:rsidR="000C6879" w:rsidRPr="00D01400">
        <w:rPr>
          <w:rFonts w:ascii="Times New Roman" w:hAnsi="Times New Roman" w:cs="Times New Roman"/>
          <w:color w:val="000000"/>
          <w:sz w:val="24"/>
          <w:szCs w:val="24"/>
          <w:shd w:val="clear" w:color="auto" w:fill="FFFFFF"/>
        </w:rPr>
        <w:t xml:space="preserve">pour prendre l’exemple du </w:t>
      </w:r>
      <w:proofErr w:type="gramStart"/>
      <w:r w:rsidR="000C6879" w:rsidRPr="00D01400">
        <w:rPr>
          <w:rFonts w:ascii="Times New Roman" w:hAnsi="Times New Roman" w:cs="Times New Roman"/>
          <w:color w:val="000000"/>
          <w:sz w:val="24"/>
          <w:szCs w:val="24"/>
          <w:shd w:val="clear" w:color="auto" w:fill="FFFFFF"/>
        </w:rPr>
        <w:t>M</w:t>
      </w:r>
      <w:r w:rsidRPr="00D01400">
        <w:rPr>
          <w:rFonts w:ascii="Times New Roman" w:hAnsi="Times New Roman" w:cs="Times New Roman"/>
          <w:color w:val="000000"/>
          <w:sz w:val="24"/>
          <w:szCs w:val="24"/>
          <w:shd w:val="clear" w:color="auto" w:fill="FFFFFF"/>
        </w:rPr>
        <w:t>inist</w:t>
      </w:r>
      <w:r w:rsidR="00E82779" w:rsidRPr="00D01400">
        <w:rPr>
          <w:rFonts w:ascii="Times New Roman" w:hAnsi="Times New Roman" w:cs="Times New Roman"/>
          <w:color w:val="000000"/>
          <w:sz w:val="24"/>
          <w:szCs w:val="24"/>
          <w:shd w:val="clear" w:color="auto" w:fill="FFFFFF"/>
        </w:rPr>
        <w:t>ère</w:t>
      </w:r>
      <w:proofErr w:type="gramEnd"/>
      <w:r w:rsidR="00E82779" w:rsidRPr="00D01400">
        <w:rPr>
          <w:rFonts w:ascii="Times New Roman" w:hAnsi="Times New Roman" w:cs="Times New Roman"/>
          <w:color w:val="000000"/>
          <w:sz w:val="24"/>
          <w:szCs w:val="24"/>
          <w:shd w:val="clear" w:color="auto" w:fill="FFFFFF"/>
        </w:rPr>
        <w:t xml:space="preserve"> de la Justice, </w:t>
      </w:r>
      <w:r w:rsidRPr="00D01400">
        <w:rPr>
          <w:rFonts w:ascii="Times New Roman" w:hAnsi="Times New Roman" w:cs="Times New Roman"/>
          <w:color w:val="000000"/>
          <w:sz w:val="24"/>
          <w:szCs w:val="24"/>
          <w:shd w:val="clear" w:color="auto" w:fill="FFFFFF"/>
        </w:rPr>
        <w:t xml:space="preserve">l’accessibilité physique </w:t>
      </w:r>
      <w:r w:rsidR="000C6879" w:rsidRPr="00D01400">
        <w:rPr>
          <w:rFonts w:ascii="Times New Roman" w:hAnsi="Times New Roman" w:cs="Times New Roman"/>
          <w:color w:val="000000"/>
          <w:sz w:val="24"/>
          <w:szCs w:val="24"/>
          <w:shd w:val="clear" w:color="auto" w:fill="FFFFFF"/>
        </w:rPr>
        <w:t>des personnes handicapées à ce M</w:t>
      </w:r>
      <w:r w:rsidRPr="00D01400">
        <w:rPr>
          <w:rFonts w:ascii="Times New Roman" w:hAnsi="Times New Roman" w:cs="Times New Roman"/>
          <w:color w:val="000000"/>
          <w:sz w:val="24"/>
          <w:szCs w:val="24"/>
          <w:shd w:val="clear" w:color="auto" w:fill="FFFFFF"/>
        </w:rPr>
        <w:t>in</w:t>
      </w:r>
      <w:r w:rsidR="00E82779" w:rsidRPr="00D01400">
        <w:rPr>
          <w:rFonts w:ascii="Times New Roman" w:hAnsi="Times New Roman" w:cs="Times New Roman"/>
          <w:color w:val="000000"/>
          <w:sz w:val="24"/>
          <w:szCs w:val="24"/>
          <w:shd w:val="clear" w:color="auto" w:fill="FFFFFF"/>
        </w:rPr>
        <w:t xml:space="preserve">istère est loin d’être </w:t>
      </w:r>
      <w:r w:rsidR="006E76B4" w:rsidRPr="00D01400">
        <w:rPr>
          <w:rFonts w:ascii="Times New Roman" w:hAnsi="Times New Roman" w:cs="Times New Roman"/>
          <w:color w:val="000000"/>
          <w:sz w:val="24"/>
          <w:szCs w:val="24"/>
          <w:shd w:val="clear" w:color="auto" w:fill="FFFFFF"/>
        </w:rPr>
        <w:t>réglée</w:t>
      </w:r>
      <w:r w:rsidRPr="00D01400">
        <w:rPr>
          <w:rFonts w:ascii="Times New Roman" w:hAnsi="Times New Roman" w:cs="Times New Roman"/>
          <w:color w:val="000000"/>
          <w:sz w:val="24"/>
          <w:szCs w:val="24"/>
          <w:shd w:val="clear" w:color="auto" w:fill="FFFFFF"/>
        </w:rPr>
        <w:t>, en raison de l’absence de rampe</w:t>
      </w:r>
      <w:r w:rsidR="00427BF4">
        <w:rPr>
          <w:rFonts w:ascii="Times New Roman" w:hAnsi="Times New Roman" w:cs="Times New Roman"/>
          <w:color w:val="000000"/>
          <w:sz w:val="24"/>
          <w:szCs w:val="24"/>
          <w:shd w:val="clear" w:color="auto" w:fill="FFFFFF"/>
        </w:rPr>
        <w:t>s</w:t>
      </w:r>
      <w:r w:rsidRPr="00D01400">
        <w:rPr>
          <w:rFonts w:ascii="Times New Roman" w:hAnsi="Times New Roman" w:cs="Times New Roman"/>
          <w:color w:val="000000"/>
          <w:sz w:val="24"/>
          <w:szCs w:val="24"/>
          <w:shd w:val="clear" w:color="auto" w:fill="FFFFFF"/>
        </w:rPr>
        <w:t xml:space="preserve"> d’accès à l’extérieur ou à l’intérieur et </w:t>
      </w:r>
      <w:r w:rsidR="000C6879" w:rsidRPr="00D01400">
        <w:rPr>
          <w:rFonts w:ascii="Times New Roman" w:hAnsi="Times New Roman" w:cs="Times New Roman"/>
          <w:color w:val="000000"/>
          <w:sz w:val="24"/>
          <w:szCs w:val="24"/>
          <w:shd w:val="clear" w:color="auto" w:fill="FFFFFF"/>
        </w:rPr>
        <w:t xml:space="preserve">de </w:t>
      </w:r>
      <w:r w:rsidRPr="00D01400">
        <w:rPr>
          <w:rFonts w:ascii="Times New Roman" w:hAnsi="Times New Roman" w:cs="Times New Roman"/>
          <w:color w:val="000000"/>
          <w:sz w:val="24"/>
          <w:szCs w:val="24"/>
          <w:shd w:val="clear" w:color="auto" w:fill="FFFFFF"/>
        </w:rPr>
        <w:t xml:space="preserve">l’absence d’ascenseur pour </w:t>
      </w:r>
      <w:r w:rsidR="0071207B" w:rsidRPr="00D01400">
        <w:rPr>
          <w:rFonts w:ascii="Times New Roman" w:hAnsi="Times New Roman" w:cs="Times New Roman"/>
          <w:color w:val="000000"/>
          <w:sz w:val="24"/>
          <w:szCs w:val="24"/>
          <w:shd w:val="clear" w:color="auto" w:fill="FFFFFF"/>
        </w:rPr>
        <w:t xml:space="preserve">permettre à cette catégorie vulnérable de </w:t>
      </w:r>
      <w:r w:rsidRPr="00D01400">
        <w:rPr>
          <w:rFonts w:ascii="Times New Roman" w:hAnsi="Times New Roman" w:cs="Times New Roman"/>
          <w:color w:val="000000"/>
          <w:sz w:val="24"/>
          <w:szCs w:val="24"/>
          <w:shd w:val="clear" w:color="auto" w:fill="FFFFFF"/>
        </w:rPr>
        <w:t xml:space="preserve">circuler dans le bâtiment. </w:t>
      </w:r>
    </w:p>
    <w:p w14:paraId="59CA88DC" w14:textId="77777777" w:rsidR="003235E0" w:rsidRPr="0078335C" w:rsidRDefault="003718D8" w:rsidP="00002E1C">
      <w:pPr>
        <w:spacing w:before="240" w:after="0"/>
        <w:jc w:val="both"/>
        <w:rPr>
          <w:rFonts w:ascii="Times New Roman" w:hAnsi="Times New Roman" w:cs="Times New Roman"/>
          <w:b/>
          <w:bCs/>
          <w:color w:val="000000"/>
          <w:sz w:val="24"/>
          <w:szCs w:val="24"/>
          <w:u w:val="single"/>
        </w:rPr>
      </w:pPr>
      <w:r w:rsidRPr="0078335C">
        <w:rPr>
          <w:rFonts w:ascii="Times New Roman" w:hAnsi="Times New Roman" w:cs="Times New Roman"/>
          <w:b/>
          <w:bCs/>
          <w:color w:val="000000"/>
          <w:sz w:val="24"/>
          <w:szCs w:val="24"/>
          <w:u w:val="single"/>
        </w:rPr>
        <w:t>RECOMMANDATIONS :</w:t>
      </w:r>
    </w:p>
    <w:p w14:paraId="49F15629" w14:textId="77777777" w:rsidR="003718D8" w:rsidRPr="00D01400" w:rsidRDefault="00DE6DD2" w:rsidP="00002E1C">
      <w:pPr>
        <w:spacing w:before="240" w:after="0"/>
        <w:jc w:val="both"/>
        <w:rPr>
          <w:rFonts w:ascii="Times New Roman" w:hAnsi="Times New Roman" w:cs="Times New Roman"/>
          <w:color w:val="000000"/>
          <w:sz w:val="24"/>
          <w:szCs w:val="24"/>
          <w:shd w:val="clear" w:color="auto" w:fill="FFFFFF"/>
        </w:rPr>
      </w:pPr>
      <w:r w:rsidRPr="00D01400">
        <w:rPr>
          <w:rFonts w:ascii="Times New Roman" w:hAnsi="Times New Roman" w:cs="Times New Roman"/>
          <w:sz w:val="24"/>
          <w:szCs w:val="24"/>
        </w:rPr>
        <w:t>-</w:t>
      </w:r>
      <w:r w:rsidR="003235E0" w:rsidRPr="00D01400">
        <w:rPr>
          <w:rFonts w:ascii="Times New Roman" w:hAnsi="Times New Roman" w:cs="Times New Roman"/>
          <w:sz w:val="24"/>
          <w:szCs w:val="24"/>
        </w:rPr>
        <w:t xml:space="preserve">Rendre les </w:t>
      </w:r>
      <w:r w:rsidR="00B43A58">
        <w:rPr>
          <w:rFonts w:ascii="Times New Roman" w:hAnsi="Times New Roman" w:cs="Times New Roman"/>
          <w:sz w:val="24"/>
          <w:szCs w:val="24"/>
        </w:rPr>
        <w:t xml:space="preserve">locaux des </w:t>
      </w:r>
      <w:r w:rsidR="003235E0" w:rsidRPr="00D01400">
        <w:rPr>
          <w:rFonts w:ascii="Times New Roman" w:hAnsi="Times New Roman" w:cs="Times New Roman"/>
          <w:sz w:val="24"/>
          <w:szCs w:val="24"/>
        </w:rPr>
        <w:t xml:space="preserve">Ministères accessibles aux </w:t>
      </w:r>
      <w:r w:rsidR="003235E0" w:rsidRPr="00D01400">
        <w:rPr>
          <w:rFonts w:ascii="Times New Roman" w:hAnsi="Times New Roman" w:cs="Times New Roman"/>
          <w:color w:val="000000"/>
          <w:sz w:val="24"/>
          <w:szCs w:val="24"/>
          <w:shd w:val="clear" w:color="auto" w:fill="FFFFFF"/>
        </w:rPr>
        <w:t>personnes handicapées</w:t>
      </w:r>
      <w:r w:rsidR="009B37D9">
        <w:rPr>
          <w:rFonts w:ascii="Times New Roman" w:hAnsi="Times New Roman" w:cs="Times New Roman"/>
          <w:color w:val="000000"/>
          <w:sz w:val="24"/>
          <w:szCs w:val="24"/>
          <w:shd w:val="clear" w:color="auto" w:fill="FFFFFF"/>
        </w:rPr>
        <w:t> ;</w:t>
      </w:r>
    </w:p>
    <w:p w14:paraId="4A832E7F" w14:textId="77777777" w:rsidR="00A01F4B" w:rsidRDefault="00A01F4B" w:rsidP="00002E1C">
      <w:pPr>
        <w:spacing w:before="240" w:after="0"/>
        <w:jc w:val="both"/>
        <w:rPr>
          <w:rFonts w:ascii="Times New Roman" w:hAnsi="Times New Roman" w:cs="Times New Roman"/>
          <w:sz w:val="24"/>
          <w:szCs w:val="24"/>
        </w:rPr>
      </w:pPr>
      <w:r w:rsidRPr="00D01400">
        <w:rPr>
          <w:rFonts w:ascii="Times New Roman" w:hAnsi="Times New Roman" w:cs="Times New Roman"/>
          <w:sz w:val="24"/>
          <w:szCs w:val="24"/>
        </w:rPr>
        <w:lastRenderedPageBreak/>
        <w:t xml:space="preserve">-Former des interprètes pour les sourds et les mettre à </w:t>
      </w:r>
      <w:r w:rsidR="004407F2" w:rsidRPr="00D01400">
        <w:rPr>
          <w:rFonts w:ascii="Times New Roman" w:hAnsi="Times New Roman" w:cs="Times New Roman"/>
          <w:sz w:val="24"/>
          <w:szCs w:val="24"/>
        </w:rPr>
        <w:t xml:space="preserve">la </w:t>
      </w:r>
      <w:r w:rsidRPr="00D01400">
        <w:rPr>
          <w:rFonts w:ascii="Times New Roman" w:hAnsi="Times New Roman" w:cs="Times New Roman"/>
          <w:sz w:val="24"/>
          <w:szCs w:val="24"/>
        </w:rPr>
        <w:t xml:space="preserve">disposition du </w:t>
      </w:r>
      <w:proofErr w:type="gramStart"/>
      <w:r w:rsidRPr="00D01400">
        <w:rPr>
          <w:rFonts w:ascii="Times New Roman" w:hAnsi="Times New Roman" w:cs="Times New Roman"/>
          <w:sz w:val="24"/>
          <w:szCs w:val="24"/>
        </w:rPr>
        <w:t>Ministère de la justice</w:t>
      </w:r>
      <w:proofErr w:type="gramEnd"/>
      <w:r w:rsidRPr="00D01400">
        <w:rPr>
          <w:rFonts w:ascii="Times New Roman" w:hAnsi="Times New Roman" w:cs="Times New Roman"/>
          <w:sz w:val="24"/>
          <w:szCs w:val="24"/>
        </w:rPr>
        <w:t> ;</w:t>
      </w:r>
    </w:p>
    <w:p w14:paraId="259BA28B" w14:textId="77777777" w:rsidR="003718D8" w:rsidRPr="00D01400" w:rsidRDefault="0098163B" w:rsidP="00002E1C">
      <w:pPr>
        <w:pStyle w:val="SingleTxtG"/>
        <w:spacing w:before="240" w:after="0"/>
        <w:ind w:left="0"/>
        <w:rPr>
          <w:sz w:val="24"/>
          <w:szCs w:val="24"/>
          <w:lang w:val="fr-FR"/>
        </w:rPr>
      </w:pPr>
      <w:r>
        <w:rPr>
          <w:sz w:val="24"/>
          <w:szCs w:val="24"/>
          <w:lang w:val="fr-FR"/>
        </w:rPr>
        <w:t>37.</w:t>
      </w:r>
      <w:r w:rsidR="00000597">
        <w:rPr>
          <w:sz w:val="24"/>
          <w:szCs w:val="24"/>
          <w:lang w:val="fr-FR"/>
        </w:rPr>
        <w:t xml:space="preserve"> </w:t>
      </w:r>
      <w:r w:rsidR="003718D8" w:rsidRPr="00D01400">
        <w:rPr>
          <w:sz w:val="24"/>
          <w:szCs w:val="24"/>
          <w:lang w:val="fr-FR"/>
        </w:rPr>
        <w:t xml:space="preserve">Les séminaires d’information et sensibilisation organisés périodiquement par le département de la justice sur l’application des textes bénéficient à tous les fonctionnaires travaillant dans le domaine de la justice y compris les auxiliaires de justice, police, gendarmerie, etc. La Convention </w:t>
      </w:r>
      <w:r w:rsidR="003718D8" w:rsidRPr="00D01400">
        <w:rPr>
          <w:rFonts w:eastAsia="MS Mincho"/>
          <w:sz w:val="24"/>
          <w:szCs w:val="24"/>
        </w:rPr>
        <w:t>internationale</w:t>
      </w:r>
      <w:r w:rsidR="003718D8" w:rsidRPr="00D01400">
        <w:rPr>
          <w:sz w:val="24"/>
          <w:szCs w:val="24"/>
          <w:lang w:val="fr-FR"/>
        </w:rPr>
        <w:t xml:space="preserve"> sur les droits des personnes souffrant d’handicap et l’ordonnance relative à la promotion et à la protection des personnes handicapées ont été mises à la disposition du public cible. Celui-ci a fait l’objet de campagnes de sensibilisation sur la conduite à tenir pour faciliter l’accès à la justice des personnes souffrant d’handicap.</w:t>
      </w:r>
    </w:p>
    <w:p w14:paraId="5EB77141" w14:textId="77777777" w:rsidR="003718D8" w:rsidRPr="00D01400" w:rsidRDefault="0098163B" w:rsidP="00002E1C">
      <w:pPr>
        <w:pStyle w:val="SingleTxtG"/>
        <w:spacing w:before="240" w:after="0"/>
        <w:ind w:left="0"/>
        <w:rPr>
          <w:sz w:val="24"/>
          <w:szCs w:val="24"/>
          <w:lang w:val="fr-FR"/>
        </w:rPr>
      </w:pPr>
      <w:r>
        <w:rPr>
          <w:sz w:val="24"/>
          <w:szCs w:val="24"/>
          <w:lang w:val="fr-FR"/>
        </w:rPr>
        <w:t>38.</w:t>
      </w:r>
      <w:r w:rsidR="00000597">
        <w:rPr>
          <w:sz w:val="24"/>
          <w:szCs w:val="24"/>
          <w:lang w:val="fr-FR"/>
        </w:rPr>
        <w:t xml:space="preserve"> </w:t>
      </w:r>
      <w:r w:rsidR="003718D8" w:rsidRPr="00D01400">
        <w:rPr>
          <w:sz w:val="24"/>
          <w:szCs w:val="24"/>
          <w:lang w:val="fr-FR"/>
        </w:rPr>
        <w:t xml:space="preserve">Les </w:t>
      </w:r>
      <w:r w:rsidR="003718D8" w:rsidRPr="00D01400">
        <w:rPr>
          <w:rFonts w:eastAsia="MS Mincho"/>
          <w:sz w:val="24"/>
          <w:szCs w:val="24"/>
        </w:rPr>
        <w:t>actions</w:t>
      </w:r>
      <w:r w:rsidR="003718D8" w:rsidRPr="00D01400">
        <w:rPr>
          <w:sz w:val="24"/>
          <w:szCs w:val="24"/>
          <w:lang w:val="fr-FR"/>
        </w:rPr>
        <w:t xml:space="preserve"> intentées par les personnes souffrant d’handicap font systématiquement l’objet d’une suite de la part des juridictions. L’identification du processus judiciaire leur est expliquée et l’assistance judiciaire leur est accordée en cas de besoin. Les bureaux d’aide judiciaire et les bureaux d’accueil et d’orientation des justiciables y contribuent fortement.</w:t>
      </w:r>
    </w:p>
    <w:p w14:paraId="3E80C4BF" w14:textId="77777777" w:rsidR="003718D8" w:rsidRPr="00D01400" w:rsidRDefault="00F3587A" w:rsidP="00002E1C">
      <w:pPr>
        <w:pStyle w:val="SingleTxtG"/>
        <w:spacing w:before="240" w:after="0"/>
        <w:ind w:left="0"/>
        <w:rPr>
          <w:b/>
          <w:bCs/>
          <w:sz w:val="24"/>
          <w:szCs w:val="24"/>
          <w:u w:val="single"/>
          <w:lang w:val="fr-FR"/>
        </w:rPr>
      </w:pPr>
      <w:r>
        <w:rPr>
          <w:b/>
          <w:bCs/>
          <w:sz w:val="24"/>
          <w:szCs w:val="24"/>
          <w:u w:val="single"/>
          <w:lang w:val="fr-FR"/>
        </w:rPr>
        <w:t>OBSERVVATIONS CNDH</w:t>
      </w:r>
    </w:p>
    <w:p w14:paraId="6D08B012" w14:textId="77777777" w:rsidR="00E51D56" w:rsidRDefault="003718D8" w:rsidP="00002E1C">
      <w:pPr>
        <w:pStyle w:val="SingleTxtG"/>
        <w:spacing w:before="240" w:after="0"/>
        <w:ind w:left="0"/>
        <w:rPr>
          <w:sz w:val="24"/>
          <w:szCs w:val="24"/>
          <w:lang w:val="fr-FR"/>
        </w:rPr>
      </w:pPr>
      <w:r w:rsidRPr="00D01400">
        <w:rPr>
          <w:sz w:val="24"/>
          <w:szCs w:val="24"/>
          <w:lang w:val="fr-FR"/>
        </w:rPr>
        <w:t>Malgré les séminaires et les campagnes de sensibilisation, les personnes vivant</w:t>
      </w:r>
      <w:r w:rsidR="009D13F5">
        <w:rPr>
          <w:sz w:val="24"/>
          <w:szCs w:val="24"/>
          <w:lang w:val="fr-FR"/>
        </w:rPr>
        <w:t xml:space="preserve"> avec un handicap ne bénéficient que rarement de l’aide judiciaire, des bureaux d’accueil et d’</w:t>
      </w:r>
      <w:r w:rsidRPr="00D01400">
        <w:rPr>
          <w:sz w:val="24"/>
          <w:szCs w:val="24"/>
          <w:lang w:val="fr-FR"/>
        </w:rPr>
        <w:t>orientation.</w:t>
      </w:r>
    </w:p>
    <w:p w14:paraId="015796D5" w14:textId="77777777" w:rsidR="003718D8" w:rsidRPr="00D01400" w:rsidRDefault="00A30D9C" w:rsidP="00002E1C">
      <w:pPr>
        <w:pStyle w:val="SingleTxtG"/>
        <w:spacing w:before="240" w:after="0"/>
        <w:ind w:left="0"/>
        <w:rPr>
          <w:sz w:val="24"/>
          <w:szCs w:val="24"/>
          <w:lang w:val="fr-FR"/>
        </w:rPr>
      </w:pPr>
      <w:r>
        <w:rPr>
          <w:sz w:val="24"/>
          <w:szCs w:val="24"/>
          <w:lang w:val="fr-FR"/>
        </w:rPr>
        <w:t>Dans</w:t>
      </w:r>
      <w:r w:rsidR="00E51D56">
        <w:rPr>
          <w:sz w:val="24"/>
          <w:szCs w:val="24"/>
          <w:lang w:val="fr-FR"/>
        </w:rPr>
        <w:t xml:space="preserve"> son de</w:t>
      </w:r>
      <w:r w:rsidR="00C3332E">
        <w:rPr>
          <w:sz w:val="24"/>
          <w:szCs w:val="24"/>
          <w:lang w:val="fr-FR"/>
        </w:rPr>
        <w:t xml:space="preserve">rnier rapport 2021-2022, la </w:t>
      </w:r>
      <w:proofErr w:type="gramStart"/>
      <w:r w:rsidR="00C3332E">
        <w:rPr>
          <w:sz w:val="24"/>
          <w:szCs w:val="24"/>
          <w:lang w:val="fr-FR"/>
        </w:rPr>
        <w:t xml:space="preserve">CNDH </w:t>
      </w:r>
      <w:r w:rsidR="00E51D56">
        <w:rPr>
          <w:sz w:val="24"/>
          <w:szCs w:val="24"/>
          <w:lang w:val="fr-FR"/>
        </w:rPr>
        <w:t xml:space="preserve"> a</w:t>
      </w:r>
      <w:proofErr w:type="gramEnd"/>
      <w:r w:rsidR="00E51D56">
        <w:rPr>
          <w:sz w:val="24"/>
          <w:szCs w:val="24"/>
          <w:lang w:val="fr-FR"/>
        </w:rPr>
        <w:t xml:space="preserve"> dénoncé l’</w:t>
      </w:r>
      <w:r w:rsidR="00C3332E">
        <w:rPr>
          <w:sz w:val="24"/>
          <w:szCs w:val="24"/>
          <w:lang w:val="fr-FR"/>
        </w:rPr>
        <w:t>ineffectivité</w:t>
      </w:r>
      <w:r w:rsidR="00E51D56">
        <w:rPr>
          <w:sz w:val="24"/>
          <w:szCs w:val="24"/>
          <w:lang w:val="fr-FR"/>
        </w:rPr>
        <w:t xml:space="preserve"> de l’</w:t>
      </w:r>
      <w:r w:rsidR="00C3332E">
        <w:rPr>
          <w:sz w:val="24"/>
          <w:szCs w:val="24"/>
          <w:lang w:val="fr-FR"/>
        </w:rPr>
        <w:t xml:space="preserve">Assistance Judiciaire </w:t>
      </w:r>
      <w:r w:rsidR="00E51D56">
        <w:rPr>
          <w:sz w:val="24"/>
          <w:szCs w:val="24"/>
          <w:lang w:val="fr-FR"/>
        </w:rPr>
        <w:t xml:space="preserve"> de façon général</w:t>
      </w:r>
      <w:r w:rsidR="00703ECB">
        <w:rPr>
          <w:sz w:val="24"/>
          <w:szCs w:val="24"/>
          <w:lang w:val="fr-FR"/>
        </w:rPr>
        <w:t xml:space="preserve">e, d’abord parce qu’elle ne </w:t>
      </w:r>
      <w:proofErr w:type="spellStart"/>
      <w:r w:rsidR="00E51D56">
        <w:rPr>
          <w:sz w:val="24"/>
          <w:szCs w:val="24"/>
          <w:lang w:val="fr-FR"/>
        </w:rPr>
        <w:t>ne</w:t>
      </w:r>
      <w:proofErr w:type="spellEnd"/>
      <w:r w:rsidR="00E51D56">
        <w:rPr>
          <w:sz w:val="24"/>
          <w:szCs w:val="24"/>
          <w:lang w:val="fr-FR"/>
        </w:rPr>
        <w:t xml:space="preserve"> bé</w:t>
      </w:r>
      <w:r w:rsidR="00C3332E">
        <w:rPr>
          <w:sz w:val="24"/>
          <w:szCs w:val="24"/>
          <w:lang w:val="fr-FR"/>
        </w:rPr>
        <w:t>néficie</w:t>
      </w:r>
      <w:r w:rsidR="00E51D56">
        <w:rPr>
          <w:sz w:val="24"/>
          <w:szCs w:val="24"/>
          <w:lang w:val="fr-FR"/>
        </w:rPr>
        <w:t xml:space="preserve"> pas  aux citoyens en matière pénale, ensuite  son bureau est présid</w:t>
      </w:r>
      <w:r w:rsidR="00016F62">
        <w:rPr>
          <w:sz w:val="24"/>
          <w:szCs w:val="24"/>
          <w:lang w:val="fr-FR"/>
        </w:rPr>
        <w:t>é</w:t>
      </w:r>
      <w:r w:rsidR="00E51D56">
        <w:rPr>
          <w:sz w:val="24"/>
          <w:szCs w:val="24"/>
          <w:lang w:val="fr-FR"/>
        </w:rPr>
        <w:t xml:space="preserve"> </w:t>
      </w:r>
      <w:r w:rsidR="00016F62">
        <w:rPr>
          <w:sz w:val="24"/>
          <w:szCs w:val="24"/>
          <w:lang w:val="fr-FR"/>
        </w:rPr>
        <w:t xml:space="preserve">par </w:t>
      </w:r>
      <w:r w:rsidR="00E51D56">
        <w:rPr>
          <w:sz w:val="24"/>
          <w:szCs w:val="24"/>
          <w:lang w:val="fr-FR"/>
        </w:rPr>
        <w:t>le  procureur</w:t>
      </w:r>
      <w:r w:rsidR="00C3332E">
        <w:rPr>
          <w:sz w:val="24"/>
          <w:szCs w:val="24"/>
          <w:lang w:val="fr-FR"/>
        </w:rPr>
        <w:t xml:space="preserve"> de la République</w:t>
      </w:r>
      <w:r w:rsidR="00E51D56">
        <w:rPr>
          <w:sz w:val="24"/>
          <w:szCs w:val="24"/>
          <w:lang w:val="fr-FR"/>
        </w:rPr>
        <w:t xml:space="preserve"> </w:t>
      </w:r>
      <w:r w:rsidR="00F3587A">
        <w:rPr>
          <w:sz w:val="24"/>
          <w:szCs w:val="24"/>
          <w:lang w:val="fr-FR"/>
        </w:rPr>
        <w:t>(juge</w:t>
      </w:r>
      <w:r w:rsidR="00E51D56">
        <w:rPr>
          <w:sz w:val="24"/>
          <w:szCs w:val="24"/>
          <w:lang w:val="fr-FR"/>
        </w:rPr>
        <w:t xml:space="preserve"> et partie</w:t>
      </w:r>
      <w:r w:rsidR="00C3332E">
        <w:rPr>
          <w:sz w:val="24"/>
          <w:szCs w:val="24"/>
          <w:lang w:val="fr-FR"/>
        </w:rPr>
        <w:t>)</w:t>
      </w:r>
      <w:r w:rsidR="00E51D56">
        <w:rPr>
          <w:sz w:val="24"/>
          <w:szCs w:val="24"/>
          <w:lang w:val="fr-FR"/>
        </w:rPr>
        <w:t xml:space="preserve"> et fonctionne à l’</w:t>
      </w:r>
      <w:r w:rsidR="00C3332E">
        <w:rPr>
          <w:sz w:val="24"/>
          <w:szCs w:val="24"/>
          <w:lang w:val="fr-FR"/>
        </w:rPr>
        <w:t>unanimité</w:t>
      </w:r>
      <w:r w:rsidR="00E51D56">
        <w:rPr>
          <w:sz w:val="24"/>
          <w:szCs w:val="24"/>
          <w:lang w:val="fr-FR"/>
        </w:rPr>
        <w:t xml:space="preserve"> quant aux prises des décisions, autant d’</w:t>
      </w:r>
      <w:r w:rsidR="00C3332E">
        <w:rPr>
          <w:sz w:val="24"/>
          <w:szCs w:val="24"/>
          <w:lang w:val="fr-FR"/>
        </w:rPr>
        <w:t>éléments</w:t>
      </w:r>
      <w:r w:rsidR="00E51D56">
        <w:rPr>
          <w:sz w:val="24"/>
          <w:szCs w:val="24"/>
          <w:lang w:val="fr-FR"/>
        </w:rPr>
        <w:t xml:space="preserve"> qui rendent l’</w:t>
      </w:r>
      <w:r w:rsidR="00C3332E">
        <w:rPr>
          <w:sz w:val="24"/>
          <w:szCs w:val="24"/>
          <w:lang w:val="fr-FR"/>
        </w:rPr>
        <w:t>Assistance Judiciaire</w:t>
      </w:r>
      <w:r w:rsidR="00E51D56">
        <w:rPr>
          <w:sz w:val="24"/>
          <w:szCs w:val="24"/>
          <w:lang w:val="fr-FR"/>
        </w:rPr>
        <w:t xml:space="preserve">  </w:t>
      </w:r>
      <w:r w:rsidR="00C3332E">
        <w:rPr>
          <w:sz w:val="24"/>
          <w:szCs w:val="24"/>
          <w:lang w:val="fr-FR"/>
        </w:rPr>
        <w:t>ineffective</w:t>
      </w:r>
      <w:r w:rsidR="00E51D56">
        <w:rPr>
          <w:sz w:val="24"/>
          <w:szCs w:val="24"/>
          <w:lang w:val="fr-FR"/>
        </w:rPr>
        <w:t xml:space="preserve"> et inadaptée.</w:t>
      </w:r>
    </w:p>
    <w:p w14:paraId="18421943" w14:textId="77777777" w:rsidR="003718D8" w:rsidRPr="00D01400" w:rsidRDefault="003718D8" w:rsidP="00002E1C">
      <w:pPr>
        <w:pStyle w:val="SingleTxtG"/>
        <w:spacing w:before="240" w:after="0"/>
        <w:ind w:left="0"/>
        <w:rPr>
          <w:b/>
          <w:bCs/>
          <w:sz w:val="24"/>
          <w:szCs w:val="24"/>
          <w:u w:val="single"/>
          <w:lang w:val="fr-FR"/>
        </w:rPr>
      </w:pPr>
      <w:r w:rsidRPr="00D01400">
        <w:rPr>
          <w:b/>
          <w:bCs/>
          <w:sz w:val="24"/>
          <w:szCs w:val="24"/>
          <w:u w:val="single"/>
          <w:lang w:val="fr-FR"/>
        </w:rPr>
        <w:t>RECOMMANDATION</w:t>
      </w:r>
      <w:r w:rsidR="00F3587A">
        <w:rPr>
          <w:b/>
          <w:bCs/>
          <w:sz w:val="24"/>
          <w:szCs w:val="24"/>
          <w:u w:val="single"/>
          <w:lang w:val="fr-FR"/>
        </w:rPr>
        <w:t>S CNDH</w:t>
      </w:r>
    </w:p>
    <w:p w14:paraId="3ACFD571" w14:textId="77777777" w:rsidR="002E4A8F" w:rsidRDefault="00C3332E" w:rsidP="00002E1C">
      <w:pPr>
        <w:pStyle w:val="SingleTxtG"/>
        <w:spacing w:before="240" w:after="0"/>
        <w:ind w:left="0"/>
        <w:rPr>
          <w:sz w:val="24"/>
          <w:szCs w:val="24"/>
          <w:lang w:val="fr-FR"/>
        </w:rPr>
      </w:pPr>
      <w:r>
        <w:rPr>
          <w:sz w:val="24"/>
          <w:szCs w:val="24"/>
          <w:lang w:val="fr-FR"/>
        </w:rPr>
        <w:t>-</w:t>
      </w:r>
      <w:r w:rsidR="003718D8" w:rsidRPr="00D01400">
        <w:rPr>
          <w:sz w:val="24"/>
          <w:szCs w:val="24"/>
          <w:lang w:val="fr-FR"/>
        </w:rPr>
        <w:t xml:space="preserve">Mener des campagnes de grande envergure sur </w:t>
      </w:r>
      <w:r w:rsidR="002E4A8F">
        <w:rPr>
          <w:sz w:val="24"/>
          <w:szCs w:val="24"/>
          <w:lang w:val="fr-FR"/>
        </w:rPr>
        <w:t>l’aide judiciaire, des bureaux d’accueil et d’</w:t>
      </w:r>
      <w:r w:rsidR="00BC1EFA">
        <w:rPr>
          <w:sz w:val="24"/>
          <w:szCs w:val="24"/>
          <w:lang w:val="fr-FR"/>
        </w:rPr>
        <w:t>orientation ;</w:t>
      </w:r>
    </w:p>
    <w:p w14:paraId="523C1492" w14:textId="77777777" w:rsidR="00016F62" w:rsidRDefault="00C3332E" w:rsidP="00002E1C">
      <w:pPr>
        <w:pStyle w:val="SingleTxtG"/>
        <w:spacing w:before="240" w:after="0"/>
        <w:ind w:left="0"/>
        <w:rPr>
          <w:sz w:val="24"/>
          <w:szCs w:val="24"/>
          <w:lang w:val="fr-FR"/>
        </w:rPr>
      </w:pPr>
      <w:r>
        <w:rPr>
          <w:sz w:val="24"/>
          <w:szCs w:val="24"/>
          <w:lang w:val="fr-FR"/>
        </w:rPr>
        <w:t>-</w:t>
      </w:r>
      <w:r w:rsidR="00016F62">
        <w:rPr>
          <w:sz w:val="24"/>
          <w:szCs w:val="24"/>
          <w:lang w:val="fr-FR"/>
        </w:rPr>
        <w:t xml:space="preserve">Renforcer le </w:t>
      </w:r>
      <w:r w:rsidR="00C242D1">
        <w:rPr>
          <w:sz w:val="24"/>
          <w:szCs w:val="24"/>
          <w:lang w:val="fr-FR"/>
        </w:rPr>
        <w:t>bénéfice</w:t>
      </w:r>
      <w:r w:rsidR="00016F62">
        <w:rPr>
          <w:sz w:val="24"/>
          <w:szCs w:val="24"/>
          <w:lang w:val="fr-FR"/>
        </w:rPr>
        <w:t xml:space="preserve"> </w:t>
      </w:r>
      <w:r w:rsidR="00C242D1">
        <w:rPr>
          <w:sz w:val="24"/>
          <w:szCs w:val="24"/>
          <w:lang w:val="fr-FR"/>
        </w:rPr>
        <w:t>privilégié</w:t>
      </w:r>
      <w:r w:rsidR="00016F62">
        <w:rPr>
          <w:sz w:val="24"/>
          <w:szCs w:val="24"/>
          <w:lang w:val="fr-FR"/>
        </w:rPr>
        <w:t xml:space="preserve"> des handicapés quant à l’assistance judiciaire</w:t>
      </w:r>
      <w:r w:rsidR="008928EB">
        <w:rPr>
          <w:sz w:val="24"/>
          <w:szCs w:val="24"/>
          <w:lang w:val="fr-FR"/>
        </w:rPr>
        <w:t> ;</w:t>
      </w:r>
    </w:p>
    <w:p w14:paraId="65EE1654" w14:textId="77777777" w:rsidR="00016F62" w:rsidRDefault="0098163B" w:rsidP="00002E1C">
      <w:pPr>
        <w:pStyle w:val="SingleTxtG"/>
        <w:spacing w:before="240" w:after="0"/>
        <w:ind w:left="0"/>
        <w:rPr>
          <w:sz w:val="24"/>
          <w:szCs w:val="24"/>
          <w:lang w:val="fr-FR"/>
        </w:rPr>
      </w:pPr>
      <w:r>
        <w:rPr>
          <w:sz w:val="24"/>
          <w:szCs w:val="24"/>
          <w:lang w:val="fr-FR"/>
        </w:rPr>
        <w:t>-</w:t>
      </w:r>
      <w:r w:rsidR="00016F62">
        <w:rPr>
          <w:sz w:val="24"/>
          <w:szCs w:val="24"/>
          <w:lang w:val="fr-FR"/>
        </w:rPr>
        <w:t xml:space="preserve">Prendre dispositions </w:t>
      </w:r>
      <w:r w:rsidR="00C242D1">
        <w:rPr>
          <w:sz w:val="24"/>
          <w:szCs w:val="24"/>
          <w:lang w:val="fr-FR"/>
        </w:rPr>
        <w:t xml:space="preserve">nécessaires pour rendre </w:t>
      </w:r>
      <w:r w:rsidR="00C3332E">
        <w:rPr>
          <w:sz w:val="24"/>
          <w:szCs w:val="24"/>
          <w:lang w:val="fr-FR"/>
        </w:rPr>
        <w:t>l’</w:t>
      </w:r>
      <w:r w:rsidR="00C242D1">
        <w:rPr>
          <w:sz w:val="24"/>
          <w:szCs w:val="24"/>
          <w:lang w:val="fr-FR"/>
        </w:rPr>
        <w:t>A</w:t>
      </w:r>
      <w:r w:rsidR="00C3332E">
        <w:rPr>
          <w:sz w:val="24"/>
          <w:szCs w:val="24"/>
          <w:lang w:val="fr-FR"/>
        </w:rPr>
        <w:t xml:space="preserve">ssistance </w:t>
      </w:r>
      <w:r w:rsidR="00C242D1">
        <w:rPr>
          <w:sz w:val="24"/>
          <w:szCs w:val="24"/>
          <w:lang w:val="fr-FR"/>
        </w:rPr>
        <w:t>J</w:t>
      </w:r>
      <w:r w:rsidR="00C3332E">
        <w:rPr>
          <w:sz w:val="24"/>
          <w:szCs w:val="24"/>
          <w:lang w:val="fr-FR"/>
        </w:rPr>
        <w:t xml:space="preserve">udiciaire </w:t>
      </w:r>
      <w:r w:rsidR="00016F62">
        <w:rPr>
          <w:sz w:val="24"/>
          <w:szCs w:val="24"/>
          <w:lang w:val="fr-FR"/>
        </w:rPr>
        <w:t>effective, adaptée et généralisée</w:t>
      </w:r>
      <w:r w:rsidR="00C242D1">
        <w:rPr>
          <w:sz w:val="24"/>
          <w:szCs w:val="24"/>
          <w:lang w:val="fr-FR"/>
        </w:rPr>
        <w:t>, y compris en modifiant les textes de sorte à l’étendre au domaine pénal et modifier le mode de fonctionnement de son bureau pour qu’il soit présidé par une personne autre que le procureur de la République pour que son mode de prise de décisions soit à la majorité au lieu de l’unanimité.</w:t>
      </w:r>
    </w:p>
    <w:p w14:paraId="79DB86EE" w14:textId="77777777" w:rsidR="003718D8" w:rsidRPr="00D01400" w:rsidRDefault="0098163B" w:rsidP="00002E1C">
      <w:pPr>
        <w:pStyle w:val="SingleTxtG"/>
        <w:spacing w:before="240" w:after="0"/>
        <w:ind w:left="0"/>
        <w:rPr>
          <w:sz w:val="24"/>
          <w:szCs w:val="24"/>
          <w:lang w:val="fr-FR"/>
        </w:rPr>
      </w:pPr>
      <w:r>
        <w:rPr>
          <w:sz w:val="24"/>
          <w:szCs w:val="24"/>
          <w:lang w:val="fr-FR"/>
        </w:rPr>
        <w:t>39.</w:t>
      </w:r>
      <w:r w:rsidR="00000597">
        <w:rPr>
          <w:sz w:val="24"/>
          <w:szCs w:val="24"/>
          <w:lang w:val="fr-FR"/>
        </w:rPr>
        <w:t xml:space="preserve"> </w:t>
      </w:r>
      <w:r w:rsidR="003718D8" w:rsidRPr="00D01400">
        <w:rPr>
          <w:sz w:val="24"/>
          <w:szCs w:val="24"/>
          <w:lang w:val="fr-FR"/>
        </w:rPr>
        <w:t xml:space="preserve">Dans le cadre du processus judiciaire, les personnes souffrant d’handicap bénéficient d’aménagements qui leur permettent de jouir de tous les droits d’une partie au procès. C’est ainsi que les convocations sont aménagées afin que ces personnes puissent être présentes au procès. Les auditions et les audiences sont organisées </w:t>
      </w:r>
      <w:proofErr w:type="gramStart"/>
      <w:r w:rsidR="003718D8" w:rsidRPr="00D01400">
        <w:rPr>
          <w:sz w:val="24"/>
          <w:szCs w:val="24"/>
          <w:lang w:val="fr-FR"/>
        </w:rPr>
        <w:t>de façon à ce</w:t>
      </w:r>
      <w:proofErr w:type="gramEnd"/>
      <w:r w:rsidR="003718D8" w:rsidRPr="00D01400">
        <w:rPr>
          <w:sz w:val="24"/>
          <w:szCs w:val="24"/>
          <w:lang w:val="fr-FR"/>
        </w:rPr>
        <w:t xml:space="preserve"> que ces personnes puissent bénéficier de l’assistance et des ressources humaines indispensables à leur compréhension et qu’elles puissent </w:t>
      </w:r>
      <w:r w:rsidR="003718D8" w:rsidRPr="00D01400">
        <w:rPr>
          <w:sz w:val="24"/>
          <w:szCs w:val="24"/>
          <w:lang w:val="fr-FR"/>
        </w:rPr>
        <w:lastRenderedPageBreak/>
        <w:t>réagir à toutes les étapes de la procédure et ce au frais de l’État. Les voies de recours leurs sont explicitées.</w:t>
      </w:r>
    </w:p>
    <w:p w14:paraId="75D4404F" w14:textId="77777777" w:rsidR="00233A0E" w:rsidRPr="00E00481" w:rsidRDefault="00233A0E" w:rsidP="00002E1C">
      <w:pPr>
        <w:pStyle w:val="SingleTxtG"/>
        <w:spacing w:before="240" w:after="0"/>
        <w:ind w:left="0"/>
        <w:rPr>
          <w:rStyle w:val="Strong"/>
          <w:color w:val="000000"/>
          <w:sz w:val="24"/>
          <w:szCs w:val="24"/>
          <w:u w:val="single"/>
        </w:rPr>
      </w:pPr>
      <w:r w:rsidRPr="00E00481">
        <w:rPr>
          <w:rStyle w:val="Strong"/>
          <w:color w:val="000000"/>
          <w:sz w:val="24"/>
          <w:szCs w:val="24"/>
          <w:u w:val="single"/>
        </w:rPr>
        <w:t>Cependant on peut noter quelques défis majeurs :</w:t>
      </w:r>
    </w:p>
    <w:p w14:paraId="6AB40D9C" w14:textId="77777777" w:rsidR="00233A0E" w:rsidRPr="00354624" w:rsidRDefault="00233A0E" w:rsidP="00002E1C">
      <w:pPr>
        <w:pStyle w:val="NormalWeb"/>
        <w:spacing w:before="240" w:beforeAutospacing="0" w:after="0" w:afterAutospacing="0"/>
        <w:rPr>
          <w:color w:val="000000"/>
        </w:rPr>
      </w:pPr>
      <w:r w:rsidRPr="00354624">
        <w:rPr>
          <w:color w:val="000000"/>
        </w:rPr>
        <w:t>-La plupart des tribunaux dans les Wilayas ne sont pas accessible aux personnes handicapées ;</w:t>
      </w:r>
    </w:p>
    <w:p w14:paraId="187AFDB4" w14:textId="77777777" w:rsidR="00233A0E" w:rsidRPr="00354624" w:rsidRDefault="00233A0E" w:rsidP="00002E1C">
      <w:pPr>
        <w:pStyle w:val="NormalWeb"/>
        <w:spacing w:before="240" w:beforeAutospacing="0" w:after="0" w:afterAutospacing="0"/>
        <w:rPr>
          <w:color w:val="000000"/>
        </w:rPr>
      </w:pPr>
      <w:r w:rsidRPr="00354624">
        <w:rPr>
          <w:color w:val="000000"/>
        </w:rPr>
        <w:t>- Les frais de justice sont exorbitants pour les personnes handicapées surtout les plus démunies ;</w:t>
      </w:r>
    </w:p>
    <w:p w14:paraId="4163A8AC" w14:textId="77777777" w:rsidR="00233A0E" w:rsidRPr="00354624" w:rsidRDefault="00233A0E" w:rsidP="00002E1C">
      <w:pPr>
        <w:pStyle w:val="NormalWeb"/>
        <w:spacing w:before="240" w:beforeAutospacing="0" w:after="0" w:afterAutospacing="0"/>
        <w:rPr>
          <w:color w:val="000000"/>
        </w:rPr>
      </w:pPr>
      <w:r w:rsidRPr="00354624">
        <w:rPr>
          <w:color w:val="000000"/>
        </w:rPr>
        <w:t>- Manque d’interprètes en langue de signe assermentés auprès des tribunaux ;</w:t>
      </w:r>
    </w:p>
    <w:p w14:paraId="274AB6DC" w14:textId="77777777" w:rsidR="00233A0E" w:rsidRPr="00354624" w:rsidRDefault="00233A0E" w:rsidP="00002E1C">
      <w:pPr>
        <w:pStyle w:val="SingleTxtG"/>
        <w:spacing w:before="240" w:after="0"/>
        <w:ind w:left="0"/>
        <w:rPr>
          <w:color w:val="000000"/>
          <w:sz w:val="24"/>
          <w:szCs w:val="24"/>
        </w:rPr>
      </w:pPr>
      <w:r w:rsidRPr="00354624">
        <w:rPr>
          <w:rStyle w:val="Strong"/>
          <w:b w:val="0"/>
          <w:bCs w:val="0"/>
          <w:color w:val="000000"/>
          <w:sz w:val="24"/>
          <w:szCs w:val="24"/>
        </w:rPr>
        <w:t>-Les barrières physiques</w:t>
      </w:r>
      <w:r w:rsidRPr="00354624">
        <w:rPr>
          <w:color w:val="000000"/>
          <w:sz w:val="24"/>
          <w:szCs w:val="24"/>
        </w:rPr>
        <w:t> pour accéder aux tribunaux dans certaines wilayas ;</w:t>
      </w:r>
    </w:p>
    <w:p w14:paraId="7855F0BB" w14:textId="77777777" w:rsidR="00233A0E" w:rsidRPr="00354624" w:rsidRDefault="00233A0E" w:rsidP="00002E1C">
      <w:pPr>
        <w:spacing w:before="240" w:after="0"/>
        <w:rPr>
          <w:rFonts w:ascii="Times New Roman" w:hAnsi="Times New Roman" w:cs="Times New Roman"/>
          <w:color w:val="000000"/>
          <w:sz w:val="24"/>
          <w:szCs w:val="24"/>
        </w:rPr>
      </w:pPr>
      <w:r w:rsidRPr="00354624">
        <w:rPr>
          <w:rStyle w:val="Strong"/>
          <w:rFonts w:ascii="Times New Roman" w:hAnsi="Times New Roman" w:cs="Times New Roman"/>
          <w:b w:val="0"/>
          <w:bCs w:val="0"/>
          <w:color w:val="000000"/>
          <w:sz w:val="24"/>
          <w:szCs w:val="24"/>
          <w:lang w:val="fr-CH"/>
        </w:rPr>
        <w:t>-</w:t>
      </w:r>
      <w:r w:rsidRPr="00354624">
        <w:rPr>
          <w:rStyle w:val="Strong"/>
          <w:rFonts w:ascii="Times New Roman" w:hAnsi="Times New Roman" w:cs="Times New Roman"/>
          <w:b w:val="0"/>
          <w:bCs w:val="0"/>
          <w:color w:val="000000"/>
          <w:sz w:val="24"/>
          <w:szCs w:val="24"/>
        </w:rPr>
        <w:t>L’absence des dispositions pour la prise en compte des besoins spécifiques des personnes vivants avec des handicaps sensoriels</w:t>
      </w:r>
      <w:r w:rsidRPr="00354624">
        <w:rPr>
          <w:rFonts w:ascii="Times New Roman" w:hAnsi="Times New Roman" w:cs="Times New Roman"/>
          <w:color w:val="000000"/>
          <w:sz w:val="24"/>
          <w:szCs w:val="24"/>
        </w:rPr>
        <w:t> en termes d’interprétation en langue de signes ou encore de production de support de communication en braille pour que cette catégorie vulnérable puisse jouir de ces droits.</w:t>
      </w:r>
    </w:p>
    <w:p w14:paraId="14013BD5" w14:textId="77777777" w:rsidR="00233A0E" w:rsidRPr="00354624" w:rsidRDefault="00233A0E" w:rsidP="00002E1C">
      <w:pPr>
        <w:spacing w:before="240" w:after="0"/>
        <w:rPr>
          <w:rFonts w:ascii="Times New Roman" w:hAnsi="Times New Roman" w:cs="Times New Roman"/>
          <w:b/>
          <w:bCs/>
          <w:color w:val="000000"/>
          <w:sz w:val="24"/>
          <w:szCs w:val="24"/>
          <w:u w:val="single"/>
        </w:rPr>
      </w:pPr>
      <w:r w:rsidRPr="00354624">
        <w:rPr>
          <w:rFonts w:ascii="Times New Roman" w:hAnsi="Times New Roman" w:cs="Times New Roman"/>
          <w:b/>
          <w:bCs/>
          <w:color w:val="000000"/>
          <w:sz w:val="24"/>
          <w:szCs w:val="24"/>
          <w:u w:val="single"/>
        </w:rPr>
        <w:t>RECOMMANDATIONS</w:t>
      </w:r>
      <w:r w:rsidR="00E00481">
        <w:rPr>
          <w:rFonts w:ascii="Times New Roman" w:hAnsi="Times New Roman" w:cs="Times New Roman"/>
          <w:b/>
          <w:bCs/>
          <w:color w:val="000000"/>
          <w:sz w:val="24"/>
          <w:szCs w:val="24"/>
          <w:u w:val="single"/>
        </w:rPr>
        <w:t xml:space="preserve"> CNDH</w:t>
      </w:r>
    </w:p>
    <w:p w14:paraId="0E6124A3" w14:textId="77777777" w:rsidR="00233A0E" w:rsidRPr="00354624" w:rsidRDefault="00233A0E" w:rsidP="00002E1C">
      <w:pPr>
        <w:pStyle w:val="NormalWeb"/>
        <w:spacing w:before="240" w:beforeAutospacing="0" w:after="0" w:afterAutospacing="0"/>
        <w:rPr>
          <w:color w:val="000000"/>
        </w:rPr>
      </w:pPr>
      <w:r w:rsidRPr="00354624">
        <w:rPr>
          <w:color w:val="000000"/>
        </w:rPr>
        <w:t>-Construire des rampes d’accès au niveau des tribunaux, des institutions pénitentiaires (prisons, gendarmeries, commissariats.) ;</w:t>
      </w:r>
    </w:p>
    <w:p w14:paraId="3FC734EA" w14:textId="77777777" w:rsidR="00A218B1" w:rsidRDefault="00233A0E" w:rsidP="00002E1C">
      <w:pPr>
        <w:pStyle w:val="NormalWeb"/>
        <w:spacing w:before="240" w:beforeAutospacing="0" w:after="0" w:afterAutospacing="0"/>
        <w:rPr>
          <w:color w:val="000000"/>
        </w:rPr>
      </w:pPr>
      <w:r w:rsidRPr="00354624">
        <w:rPr>
          <w:color w:val="000000"/>
        </w:rPr>
        <w:t>-Recruter et former un pool d’interprètes en langue de signes assermentés prêts à servir auprès des tribunaux lors des audiences concernant les personnes handicapées.</w:t>
      </w:r>
    </w:p>
    <w:p w14:paraId="5845DB95" w14:textId="77777777" w:rsidR="003718D8" w:rsidRPr="00A218B1" w:rsidRDefault="004E3EA4" w:rsidP="00002E1C">
      <w:pPr>
        <w:pStyle w:val="NormalWeb"/>
        <w:spacing w:before="240" w:beforeAutospacing="0" w:after="0" w:afterAutospacing="0"/>
        <w:rPr>
          <w:color w:val="000000"/>
        </w:rPr>
      </w:pPr>
      <w:r>
        <w:t>40.</w:t>
      </w:r>
      <w:r w:rsidR="00000597">
        <w:t xml:space="preserve"> </w:t>
      </w:r>
      <w:r w:rsidR="003718D8" w:rsidRPr="00D01400">
        <w:t xml:space="preserve">Dès </w:t>
      </w:r>
      <w:r w:rsidR="003718D8" w:rsidRPr="00D01400">
        <w:rPr>
          <w:rFonts w:eastAsia="MS Mincho"/>
        </w:rPr>
        <w:t>l’instant</w:t>
      </w:r>
      <w:r w:rsidR="003718D8" w:rsidRPr="00D01400">
        <w:t xml:space="preserve"> où intervient la privation de liberté d’une personne souffrant d’handicap, des garanties fondamentales lui sont apportées, notamment :</w:t>
      </w:r>
    </w:p>
    <w:p w14:paraId="0B05D686" w14:textId="77777777" w:rsidR="003718D8" w:rsidRPr="00D01400" w:rsidRDefault="003E6A07"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003718D8" w:rsidRPr="00D01400">
        <w:rPr>
          <w:sz w:val="24"/>
          <w:szCs w:val="24"/>
          <w:lang w:val="fr-FR"/>
        </w:rPr>
        <w:t>Le droit à ce qu’un membre de sa famille ou une personne de son choix soit immédiatement informé de sa détention et de son lieu ;</w:t>
      </w:r>
    </w:p>
    <w:p w14:paraId="7A037BAA" w14:textId="77777777" w:rsidR="003718D8" w:rsidRPr="00D01400" w:rsidRDefault="003718D8" w:rsidP="00002E1C">
      <w:pPr>
        <w:pStyle w:val="Bullet1G"/>
        <w:numPr>
          <w:ilvl w:val="0"/>
          <w:numId w:val="0"/>
        </w:numPr>
        <w:tabs>
          <w:tab w:val="left" w:pos="1701"/>
        </w:tabs>
        <w:spacing w:before="240" w:after="0"/>
        <w:ind w:left="1701" w:hanging="170"/>
        <w:jc w:val="left"/>
        <w:rPr>
          <w:sz w:val="24"/>
          <w:szCs w:val="24"/>
          <w:lang w:val="fr-FR"/>
        </w:rPr>
      </w:pPr>
      <w:r w:rsidRPr="00D01400">
        <w:rPr>
          <w:sz w:val="24"/>
          <w:szCs w:val="24"/>
          <w:lang w:val="fr-FR"/>
        </w:rPr>
        <w:t>•</w:t>
      </w:r>
      <w:r w:rsidRPr="00D01400">
        <w:rPr>
          <w:sz w:val="24"/>
          <w:szCs w:val="24"/>
          <w:lang w:val="fr-FR"/>
        </w:rPr>
        <w:tab/>
        <w:t>Le droit à sa demande, à un examen par un médecin dès son admission, arrestation ou internement ;</w:t>
      </w:r>
    </w:p>
    <w:p w14:paraId="72AC104E" w14:textId="77777777" w:rsidR="003718D8" w:rsidRPr="00D01400" w:rsidRDefault="003718D8" w:rsidP="00002E1C">
      <w:pPr>
        <w:pStyle w:val="Bullet1G"/>
        <w:numPr>
          <w:ilvl w:val="0"/>
          <w:numId w:val="0"/>
        </w:numPr>
        <w:tabs>
          <w:tab w:val="left" w:pos="1701"/>
        </w:tabs>
        <w:spacing w:before="240" w:after="0"/>
        <w:ind w:left="1701" w:hanging="170"/>
        <w:jc w:val="left"/>
        <w:rPr>
          <w:sz w:val="24"/>
          <w:szCs w:val="24"/>
          <w:lang w:val="fr-FR"/>
        </w:rPr>
      </w:pPr>
      <w:r w:rsidRPr="00D01400">
        <w:rPr>
          <w:sz w:val="24"/>
          <w:szCs w:val="24"/>
          <w:lang w:val="fr-FR"/>
        </w:rPr>
        <w:t>•</w:t>
      </w:r>
      <w:r w:rsidRPr="00D01400">
        <w:rPr>
          <w:sz w:val="24"/>
          <w:szCs w:val="24"/>
          <w:lang w:val="fr-FR"/>
        </w:rPr>
        <w:tab/>
        <w:t>Le droit d’avoir accès à un avocat dès le début de la privation de liberté ou à l’assistance d’une personne de son choix ainsi que la possibilité d’avoir rapidement accès à une aide judiciaire, le cas échéant ;</w:t>
      </w:r>
    </w:p>
    <w:p w14:paraId="4DFA81BD" w14:textId="77777777" w:rsidR="003718D8" w:rsidRPr="00D01400" w:rsidRDefault="003718D8" w:rsidP="00002E1C">
      <w:pPr>
        <w:pStyle w:val="Bullet1G"/>
        <w:numPr>
          <w:ilvl w:val="0"/>
          <w:numId w:val="0"/>
        </w:numPr>
        <w:tabs>
          <w:tab w:val="left" w:pos="1701"/>
        </w:tabs>
        <w:spacing w:before="240" w:after="0"/>
        <w:ind w:left="1701" w:hanging="170"/>
        <w:jc w:val="left"/>
        <w:rPr>
          <w:sz w:val="24"/>
          <w:szCs w:val="24"/>
          <w:lang w:val="fr-FR"/>
        </w:rPr>
      </w:pPr>
      <w:r w:rsidRPr="00D01400">
        <w:rPr>
          <w:sz w:val="24"/>
          <w:szCs w:val="24"/>
          <w:lang w:val="fr-FR"/>
        </w:rPr>
        <w:t>•</w:t>
      </w:r>
      <w:r w:rsidRPr="00D01400">
        <w:rPr>
          <w:sz w:val="24"/>
          <w:szCs w:val="24"/>
          <w:lang w:val="fr-FR"/>
        </w:rPr>
        <w:tab/>
        <w:t>Le droit d’être présentée sans délai à un juge et de faire examiner par un tribunal la légalité de sa détention, conformément aux lois en vigueur ;</w:t>
      </w:r>
    </w:p>
    <w:p w14:paraId="1E4FFDD0" w14:textId="77777777" w:rsidR="003718D8" w:rsidRPr="00D01400" w:rsidRDefault="003718D8" w:rsidP="00002E1C">
      <w:pPr>
        <w:pStyle w:val="Bullet1G"/>
        <w:numPr>
          <w:ilvl w:val="0"/>
          <w:numId w:val="0"/>
        </w:numPr>
        <w:tabs>
          <w:tab w:val="left" w:pos="1701"/>
        </w:tabs>
        <w:spacing w:before="240" w:after="0"/>
        <w:ind w:left="1701" w:hanging="170"/>
        <w:jc w:val="left"/>
        <w:rPr>
          <w:sz w:val="24"/>
          <w:szCs w:val="24"/>
          <w:lang w:val="fr-FR"/>
        </w:rPr>
      </w:pPr>
      <w:r w:rsidRPr="00D01400">
        <w:rPr>
          <w:sz w:val="24"/>
          <w:szCs w:val="24"/>
          <w:lang w:val="fr-FR"/>
        </w:rPr>
        <w:t>•</w:t>
      </w:r>
      <w:r w:rsidRPr="00D01400">
        <w:rPr>
          <w:sz w:val="24"/>
          <w:szCs w:val="24"/>
          <w:lang w:val="fr-FR"/>
        </w:rPr>
        <w:tab/>
        <w:t>Le droit d’être informée dans une langue qu’elle comprend, des droits ci-dessus énumérés ainsi que la possibilité de solliciter l’aide judiciaire ;</w:t>
      </w:r>
    </w:p>
    <w:p w14:paraId="7DC8D958" w14:textId="77777777" w:rsidR="003718D8" w:rsidRPr="00D01400" w:rsidRDefault="003718D8" w:rsidP="00002E1C">
      <w:pPr>
        <w:pStyle w:val="Bullet1G"/>
        <w:numPr>
          <w:ilvl w:val="0"/>
          <w:numId w:val="0"/>
        </w:numPr>
        <w:tabs>
          <w:tab w:val="left" w:pos="1701"/>
        </w:tabs>
        <w:spacing w:before="240" w:after="0"/>
        <w:ind w:left="1701" w:hanging="170"/>
        <w:jc w:val="left"/>
        <w:rPr>
          <w:sz w:val="24"/>
          <w:szCs w:val="24"/>
          <w:lang w:val="fr-FR"/>
        </w:rPr>
      </w:pPr>
      <w:r w:rsidRPr="00D01400">
        <w:rPr>
          <w:sz w:val="24"/>
          <w:szCs w:val="24"/>
          <w:lang w:val="fr-FR"/>
        </w:rPr>
        <w:t>•</w:t>
      </w:r>
      <w:r w:rsidRPr="00D01400">
        <w:rPr>
          <w:sz w:val="24"/>
          <w:szCs w:val="24"/>
          <w:lang w:val="fr-FR"/>
        </w:rPr>
        <w:tab/>
        <w:t xml:space="preserve">L’obligation pour l’autorité de détention de tenir un registre à jour, indiquant notamment l’identité, l’état physique et sanitaire </w:t>
      </w:r>
      <w:r w:rsidRPr="00D01400">
        <w:rPr>
          <w:sz w:val="24"/>
          <w:szCs w:val="24"/>
          <w:lang w:val="fr-FR"/>
        </w:rPr>
        <w:lastRenderedPageBreak/>
        <w:t>de la personne privée de liberté, la date, l’heure et le motif de la privation de liberté, l’autorité qui a procédé à la privation de liberté, la date et l’heure de la libération ou du transfert vers un autre lieu de détention, la destination et l’autorité chargée du transfert.</w:t>
      </w:r>
    </w:p>
    <w:p w14:paraId="1D46FB6F" w14:textId="77777777" w:rsidR="003718D8" w:rsidRPr="00D01400" w:rsidRDefault="004E3EA4" w:rsidP="00002E1C">
      <w:pPr>
        <w:pStyle w:val="SingleTxtG"/>
        <w:spacing w:before="240" w:after="0"/>
        <w:ind w:left="0"/>
        <w:rPr>
          <w:sz w:val="24"/>
          <w:szCs w:val="24"/>
          <w:lang w:val="fr-FR"/>
        </w:rPr>
      </w:pPr>
      <w:r>
        <w:rPr>
          <w:sz w:val="24"/>
          <w:szCs w:val="24"/>
          <w:lang w:val="fr-FR"/>
        </w:rPr>
        <w:t>41.</w:t>
      </w:r>
      <w:r w:rsidR="00000597">
        <w:rPr>
          <w:sz w:val="24"/>
          <w:szCs w:val="24"/>
          <w:lang w:val="fr-FR"/>
        </w:rPr>
        <w:t xml:space="preserve"> </w:t>
      </w:r>
      <w:r w:rsidR="003718D8" w:rsidRPr="00D01400">
        <w:rPr>
          <w:sz w:val="24"/>
          <w:szCs w:val="24"/>
          <w:lang w:val="fr-FR"/>
        </w:rPr>
        <w:t>L’inobservation de ces garanties fait l’objet de sanctions disciplinaires ou de poursuites pénales s’il y a lieu.</w:t>
      </w:r>
    </w:p>
    <w:p w14:paraId="47288B8B" w14:textId="77777777" w:rsidR="00577C7A" w:rsidRPr="00D01400" w:rsidRDefault="00577C7A" w:rsidP="00002E1C">
      <w:pPr>
        <w:pStyle w:val="SingleTxtG"/>
        <w:spacing w:before="240" w:after="0"/>
        <w:ind w:left="0"/>
        <w:rPr>
          <w:b/>
          <w:bCs/>
          <w:sz w:val="24"/>
          <w:szCs w:val="24"/>
          <w:u w:val="single"/>
          <w:lang w:val="fr-FR"/>
        </w:rPr>
      </w:pPr>
      <w:r w:rsidRPr="00D01400">
        <w:rPr>
          <w:b/>
          <w:bCs/>
          <w:sz w:val="24"/>
          <w:szCs w:val="24"/>
          <w:u w:val="single"/>
          <w:lang w:val="fr-FR"/>
        </w:rPr>
        <w:t>OBSERVATIONS </w:t>
      </w:r>
      <w:proofErr w:type="gramStart"/>
      <w:r w:rsidR="005740B9">
        <w:rPr>
          <w:b/>
          <w:bCs/>
          <w:sz w:val="24"/>
          <w:szCs w:val="24"/>
          <w:u w:val="single"/>
          <w:lang w:val="fr-FR"/>
        </w:rPr>
        <w:t>CNDH</w:t>
      </w:r>
      <w:r w:rsidRPr="00D01400">
        <w:rPr>
          <w:b/>
          <w:bCs/>
          <w:sz w:val="24"/>
          <w:szCs w:val="24"/>
          <w:u w:val="single"/>
          <w:lang w:val="fr-FR"/>
        </w:rPr>
        <w:t>:</w:t>
      </w:r>
      <w:proofErr w:type="gramEnd"/>
    </w:p>
    <w:p w14:paraId="797E3281" w14:textId="77777777" w:rsidR="007139E8" w:rsidRDefault="0060742C" w:rsidP="00002E1C">
      <w:pPr>
        <w:pStyle w:val="SingleTxtG"/>
        <w:spacing w:before="240" w:after="0"/>
        <w:ind w:left="0"/>
        <w:rPr>
          <w:sz w:val="24"/>
          <w:szCs w:val="24"/>
          <w:lang w:val="fr-FR"/>
        </w:rPr>
      </w:pPr>
      <w:r>
        <w:rPr>
          <w:sz w:val="24"/>
          <w:szCs w:val="24"/>
          <w:lang w:val="fr-FR"/>
        </w:rPr>
        <w:t xml:space="preserve"> Ces éléments sont effectivement présents dans législation</w:t>
      </w:r>
      <w:r w:rsidR="00FA12AB">
        <w:rPr>
          <w:sz w:val="24"/>
          <w:szCs w:val="24"/>
          <w:lang w:val="fr-FR"/>
        </w:rPr>
        <w:t xml:space="preserve"> nationale</w:t>
      </w:r>
      <w:r>
        <w:rPr>
          <w:sz w:val="24"/>
          <w:szCs w:val="24"/>
          <w:lang w:val="fr-FR"/>
        </w:rPr>
        <w:t>, mais leur application fait souvent défaut</w:t>
      </w:r>
      <w:r w:rsidR="00FA12AB">
        <w:rPr>
          <w:sz w:val="24"/>
          <w:szCs w:val="24"/>
          <w:lang w:val="fr-FR"/>
        </w:rPr>
        <w:t>, à titre d’exemple,</w:t>
      </w:r>
      <w:r>
        <w:rPr>
          <w:sz w:val="24"/>
          <w:szCs w:val="24"/>
          <w:lang w:val="fr-FR"/>
        </w:rPr>
        <w:t xml:space="preserve"> </w:t>
      </w:r>
      <w:r w:rsidR="00FA12AB">
        <w:rPr>
          <w:sz w:val="24"/>
          <w:szCs w:val="24"/>
          <w:lang w:val="fr-FR"/>
        </w:rPr>
        <w:t>l</w:t>
      </w:r>
      <w:r>
        <w:rPr>
          <w:sz w:val="24"/>
          <w:szCs w:val="24"/>
          <w:lang w:val="fr-FR"/>
        </w:rPr>
        <w:t xml:space="preserve">es sanctions disciplinaires sont rarement </w:t>
      </w:r>
      <w:r w:rsidR="00BB4C93">
        <w:rPr>
          <w:sz w:val="24"/>
          <w:szCs w:val="24"/>
          <w:lang w:val="fr-FR"/>
        </w:rPr>
        <w:t>prononcées.</w:t>
      </w:r>
    </w:p>
    <w:p w14:paraId="796464FD" w14:textId="77777777" w:rsidR="00BB4C93" w:rsidRDefault="00BB4C93" w:rsidP="00002E1C">
      <w:pPr>
        <w:pStyle w:val="SingleTxtG"/>
        <w:spacing w:before="240" w:after="0"/>
        <w:ind w:left="0"/>
        <w:rPr>
          <w:sz w:val="24"/>
          <w:szCs w:val="24"/>
          <w:lang w:val="fr-FR"/>
        </w:rPr>
      </w:pPr>
      <w:r>
        <w:rPr>
          <w:sz w:val="24"/>
          <w:szCs w:val="24"/>
          <w:lang w:val="fr-FR"/>
        </w:rPr>
        <w:t xml:space="preserve">Dans la pratique, le registre n’est pas systématiquement </w:t>
      </w:r>
      <w:r w:rsidR="00616F2C">
        <w:rPr>
          <w:sz w:val="24"/>
          <w:szCs w:val="24"/>
          <w:lang w:val="fr-FR"/>
        </w:rPr>
        <w:t>tenu à jour ainsi que la durée de la garde à vue.</w:t>
      </w:r>
    </w:p>
    <w:p w14:paraId="1B832DEE" w14:textId="77777777" w:rsidR="003718D8" w:rsidRPr="00D01400" w:rsidRDefault="003718D8" w:rsidP="00002E1C">
      <w:pPr>
        <w:pStyle w:val="SingleTxtG"/>
        <w:spacing w:before="240" w:after="0"/>
        <w:ind w:left="0"/>
        <w:rPr>
          <w:sz w:val="24"/>
          <w:szCs w:val="24"/>
          <w:lang w:val="fr-FR"/>
        </w:rPr>
      </w:pPr>
      <w:r w:rsidRPr="00D01400">
        <w:rPr>
          <w:sz w:val="24"/>
          <w:szCs w:val="24"/>
          <w:lang w:val="fr-FR"/>
        </w:rPr>
        <w:t xml:space="preserve">Dans nos lieux de privation de liberté, les conditions matérielles de détention </w:t>
      </w:r>
      <w:r w:rsidR="00A73303">
        <w:rPr>
          <w:sz w:val="24"/>
          <w:szCs w:val="24"/>
          <w:lang w:val="fr-FR"/>
        </w:rPr>
        <w:t xml:space="preserve">ne </w:t>
      </w:r>
      <w:r w:rsidRPr="00D01400">
        <w:rPr>
          <w:sz w:val="24"/>
          <w:szCs w:val="24"/>
          <w:lang w:val="fr-FR"/>
        </w:rPr>
        <w:t xml:space="preserve">sont </w:t>
      </w:r>
      <w:r w:rsidR="00A73303">
        <w:rPr>
          <w:sz w:val="24"/>
          <w:szCs w:val="24"/>
          <w:lang w:val="fr-FR"/>
        </w:rPr>
        <w:t>pas adaptées aux besoins spécifiques des personnes vivant avec handicap.</w:t>
      </w:r>
    </w:p>
    <w:p w14:paraId="1285CC38" w14:textId="77777777" w:rsidR="007263ED" w:rsidRDefault="007263ED" w:rsidP="00002E1C">
      <w:pPr>
        <w:pStyle w:val="SingleTxtG"/>
        <w:spacing w:before="240" w:after="0"/>
        <w:ind w:left="0"/>
        <w:rPr>
          <w:b/>
          <w:bCs/>
          <w:sz w:val="24"/>
          <w:szCs w:val="24"/>
          <w:u w:val="single"/>
          <w:lang w:val="fr-FR"/>
        </w:rPr>
      </w:pPr>
      <w:r w:rsidRPr="0078335C">
        <w:rPr>
          <w:b/>
          <w:bCs/>
          <w:sz w:val="24"/>
          <w:szCs w:val="24"/>
          <w:u w:val="single"/>
          <w:lang w:val="fr-FR"/>
        </w:rPr>
        <w:t>RECOMMANDATION</w:t>
      </w:r>
      <w:r w:rsidR="005740B9">
        <w:rPr>
          <w:b/>
          <w:bCs/>
          <w:sz w:val="24"/>
          <w:szCs w:val="24"/>
          <w:u w:val="single"/>
          <w:lang w:val="fr-FR"/>
        </w:rPr>
        <w:t xml:space="preserve"> CNDH</w:t>
      </w:r>
    </w:p>
    <w:p w14:paraId="31F84222" w14:textId="77777777" w:rsidR="00181758" w:rsidRDefault="00181758" w:rsidP="00002E1C">
      <w:pPr>
        <w:pStyle w:val="SingleTxtG"/>
        <w:spacing w:before="240" w:after="0"/>
        <w:ind w:left="0"/>
        <w:rPr>
          <w:sz w:val="24"/>
          <w:szCs w:val="24"/>
          <w:lang w:val="fr-FR"/>
        </w:rPr>
      </w:pPr>
      <w:r w:rsidRPr="00F42C46">
        <w:rPr>
          <w:sz w:val="24"/>
          <w:szCs w:val="24"/>
          <w:lang w:val="fr-FR"/>
        </w:rPr>
        <w:t>Garantir que tous les détenus bénéficient des garanties juridiques fondamentales prévues par la loi dès le déb</w:t>
      </w:r>
      <w:r w:rsidR="002033DB">
        <w:rPr>
          <w:sz w:val="24"/>
          <w:szCs w:val="24"/>
          <w:lang w:val="fr-FR"/>
        </w:rPr>
        <w:t>ut de leur privation de liberté, plus particulièrement les pe</w:t>
      </w:r>
      <w:r w:rsidR="00A94CC1">
        <w:rPr>
          <w:sz w:val="24"/>
          <w:szCs w:val="24"/>
          <w:lang w:val="fr-FR"/>
        </w:rPr>
        <w:t>rsonnes vivant avec un handicap ;</w:t>
      </w:r>
    </w:p>
    <w:p w14:paraId="1C0DD843" w14:textId="77777777" w:rsidR="00A94CC1" w:rsidRPr="00A94CC1" w:rsidRDefault="00A94CC1" w:rsidP="00002E1C">
      <w:pPr>
        <w:spacing w:before="240" w:after="0"/>
        <w:jc w:val="both"/>
        <w:rPr>
          <w:rFonts w:ascii="Times New Roman" w:hAnsi="Times New Roman" w:cs="Times New Roman"/>
          <w:sz w:val="24"/>
          <w:szCs w:val="24"/>
        </w:rPr>
      </w:pPr>
      <w:r w:rsidRPr="00A94CC1">
        <w:rPr>
          <w:rFonts w:ascii="Times New Roman" w:hAnsi="Times New Roman" w:cs="Times New Roman"/>
          <w:sz w:val="24"/>
          <w:szCs w:val="24"/>
        </w:rPr>
        <w:t>-Veiller à la salubrité des lieux de détention ;</w:t>
      </w:r>
    </w:p>
    <w:p w14:paraId="5A2E47DF" w14:textId="77777777" w:rsidR="00A94CC1" w:rsidRPr="00A94CC1" w:rsidRDefault="00A94CC1" w:rsidP="00002E1C">
      <w:pPr>
        <w:spacing w:before="240" w:after="0"/>
        <w:jc w:val="both"/>
        <w:rPr>
          <w:rFonts w:ascii="Times New Roman" w:hAnsi="Times New Roman" w:cs="Times New Roman"/>
          <w:sz w:val="24"/>
          <w:szCs w:val="24"/>
        </w:rPr>
      </w:pPr>
      <w:r w:rsidRPr="00A94CC1">
        <w:rPr>
          <w:rFonts w:ascii="Times New Roman" w:hAnsi="Times New Roman" w:cs="Times New Roman"/>
          <w:sz w:val="24"/>
          <w:szCs w:val="24"/>
        </w:rPr>
        <w:t>-Moderniser la gestion des Registres de garde à vue ;</w:t>
      </w:r>
    </w:p>
    <w:p w14:paraId="3C88256E" w14:textId="77777777" w:rsidR="00A94CC1" w:rsidRPr="00A94CC1" w:rsidRDefault="00A94CC1" w:rsidP="00002E1C">
      <w:pPr>
        <w:spacing w:before="240" w:after="0"/>
        <w:jc w:val="both"/>
        <w:rPr>
          <w:rFonts w:ascii="Times New Roman" w:hAnsi="Times New Roman" w:cs="Times New Roman"/>
          <w:sz w:val="24"/>
          <w:szCs w:val="24"/>
        </w:rPr>
      </w:pPr>
      <w:r w:rsidRPr="00A94CC1">
        <w:rPr>
          <w:rFonts w:ascii="Times New Roman" w:hAnsi="Times New Roman" w:cs="Times New Roman"/>
          <w:sz w:val="24"/>
          <w:szCs w:val="24"/>
        </w:rPr>
        <w:t>-Veiller davantage au respect de délai de garde à vue ;</w:t>
      </w:r>
    </w:p>
    <w:p w14:paraId="4E10CA9F" w14:textId="77777777" w:rsidR="003718D8" w:rsidRPr="00D01400" w:rsidRDefault="00720267" w:rsidP="00002E1C">
      <w:pPr>
        <w:pStyle w:val="SingleTxtG"/>
        <w:spacing w:before="240" w:after="0"/>
        <w:ind w:left="0"/>
        <w:rPr>
          <w:sz w:val="24"/>
          <w:szCs w:val="24"/>
          <w:lang w:val="fr-FR"/>
        </w:rPr>
      </w:pPr>
      <w:r>
        <w:rPr>
          <w:sz w:val="24"/>
          <w:szCs w:val="24"/>
          <w:lang w:val="fr-FR"/>
        </w:rPr>
        <w:t>42.</w:t>
      </w:r>
      <w:r w:rsidR="00000597">
        <w:rPr>
          <w:sz w:val="24"/>
          <w:szCs w:val="24"/>
          <w:lang w:val="fr-FR"/>
        </w:rPr>
        <w:t xml:space="preserve"> </w:t>
      </w:r>
      <w:r w:rsidR="003718D8" w:rsidRPr="00D01400">
        <w:rPr>
          <w:sz w:val="24"/>
          <w:szCs w:val="24"/>
          <w:lang w:val="fr-FR"/>
        </w:rPr>
        <w:t xml:space="preserve">Par ailleurs, la détention </w:t>
      </w:r>
      <w:proofErr w:type="gramStart"/>
      <w:r w:rsidR="003718D8" w:rsidRPr="00D01400">
        <w:rPr>
          <w:sz w:val="24"/>
          <w:szCs w:val="24"/>
          <w:lang w:val="fr-FR"/>
        </w:rPr>
        <w:t>d’une personne souffrant</w:t>
      </w:r>
      <w:proofErr w:type="gramEnd"/>
      <w:r w:rsidR="003718D8" w:rsidRPr="00D01400">
        <w:rPr>
          <w:sz w:val="24"/>
          <w:szCs w:val="24"/>
          <w:lang w:val="fr-FR"/>
        </w:rPr>
        <w:t xml:space="preserve"> d’handicap dans tout lieu autre que ceux prévus par les lois est interdite.</w:t>
      </w:r>
    </w:p>
    <w:p w14:paraId="753A118C" w14:textId="77777777" w:rsidR="003718D8" w:rsidRPr="00D01400" w:rsidRDefault="00720267" w:rsidP="00002E1C">
      <w:pPr>
        <w:pStyle w:val="SingleTxtG"/>
        <w:spacing w:before="240" w:after="0"/>
        <w:ind w:left="0"/>
        <w:rPr>
          <w:sz w:val="24"/>
          <w:szCs w:val="24"/>
          <w:lang w:val="fr-FR"/>
        </w:rPr>
      </w:pPr>
      <w:r>
        <w:rPr>
          <w:sz w:val="24"/>
          <w:szCs w:val="24"/>
          <w:lang w:val="fr-FR"/>
        </w:rPr>
        <w:t>43.</w:t>
      </w:r>
      <w:r w:rsidR="00000597">
        <w:rPr>
          <w:sz w:val="24"/>
          <w:szCs w:val="24"/>
          <w:lang w:val="fr-FR"/>
        </w:rPr>
        <w:t xml:space="preserve"> </w:t>
      </w:r>
      <w:r w:rsidR="003718D8" w:rsidRPr="00D01400">
        <w:rPr>
          <w:sz w:val="24"/>
          <w:szCs w:val="24"/>
          <w:lang w:val="fr-FR"/>
        </w:rPr>
        <w:t>Outre l’accès au droit assuré en amont par la société civile et les organismes socioprofessionnels, les pouvoirs publics assurent aux personnes souffrant d’handicap l’aide judiciaire pendant et après le procès pour l’exercice des voies de recours ou l’exécution des décisions de justice. La loi leur accorde l’aide judiciaire en matière civile à toute personne souffrant d’handicap, demanderesse ou défenderesse, à toute phase de la procédure de l’action en justice. Elle lui est octroyée également en matière pénale lorsqu’elle est partie civile et quand elle est demanderesse en révision.</w:t>
      </w:r>
    </w:p>
    <w:p w14:paraId="4FC01541" w14:textId="77777777" w:rsidR="003718D8" w:rsidRPr="00D01400" w:rsidRDefault="00720267" w:rsidP="00002E1C">
      <w:pPr>
        <w:pStyle w:val="SingleTxtG"/>
        <w:spacing w:before="240" w:after="0"/>
        <w:ind w:left="0"/>
        <w:rPr>
          <w:sz w:val="24"/>
          <w:szCs w:val="24"/>
          <w:lang w:val="fr-FR"/>
        </w:rPr>
      </w:pPr>
      <w:r>
        <w:rPr>
          <w:sz w:val="24"/>
          <w:szCs w:val="24"/>
          <w:lang w:val="fr-FR"/>
        </w:rPr>
        <w:t>44.</w:t>
      </w:r>
      <w:r w:rsidR="00000597">
        <w:rPr>
          <w:sz w:val="24"/>
          <w:szCs w:val="24"/>
          <w:lang w:val="fr-FR"/>
        </w:rPr>
        <w:t xml:space="preserve"> </w:t>
      </w:r>
      <w:r w:rsidR="003718D8" w:rsidRPr="00D01400">
        <w:rPr>
          <w:sz w:val="24"/>
          <w:szCs w:val="24"/>
          <w:lang w:val="fr-FR"/>
        </w:rPr>
        <w:t>En matière de crimes la personne souffrant d’handicap bénéficie si le besoin s’en fait sentir de la réquisition en matière de frais de justice criminelle.</w:t>
      </w:r>
    </w:p>
    <w:p w14:paraId="16FC3FF3" w14:textId="77777777" w:rsidR="003718D8" w:rsidRPr="00D01400" w:rsidRDefault="00720267" w:rsidP="00002E1C">
      <w:pPr>
        <w:pStyle w:val="SingleTxtG"/>
        <w:spacing w:before="240" w:after="0"/>
        <w:ind w:left="0"/>
        <w:rPr>
          <w:sz w:val="24"/>
          <w:szCs w:val="24"/>
          <w:lang w:val="fr-FR"/>
        </w:rPr>
      </w:pPr>
      <w:r>
        <w:rPr>
          <w:sz w:val="24"/>
          <w:szCs w:val="24"/>
          <w:lang w:val="fr-FR"/>
        </w:rPr>
        <w:t>45.</w:t>
      </w:r>
      <w:r w:rsidR="00000597">
        <w:rPr>
          <w:sz w:val="24"/>
          <w:szCs w:val="24"/>
          <w:lang w:val="fr-FR"/>
        </w:rPr>
        <w:t xml:space="preserve"> </w:t>
      </w:r>
      <w:r w:rsidR="003718D8" w:rsidRPr="00D01400">
        <w:rPr>
          <w:sz w:val="24"/>
          <w:szCs w:val="24"/>
          <w:lang w:val="fr-FR"/>
        </w:rPr>
        <w:t>L’aide judiciaire lui est accordée également pour l’exécution des jugements et l’exercice du droit de recours.</w:t>
      </w:r>
    </w:p>
    <w:p w14:paraId="662DFEE1" w14:textId="77777777" w:rsidR="002033DB" w:rsidRPr="00252574" w:rsidRDefault="00B4160C" w:rsidP="00002E1C">
      <w:pPr>
        <w:pStyle w:val="H23G"/>
        <w:spacing w:after="0"/>
        <w:ind w:left="720" w:firstLine="0"/>
        <w:rPr>
          <w:sz w:val="24"/>
          <w:szCs w:val="24"/>
        </w:rPr>
      </w:pPr>
      <w:r w:rsidRPr="00252574">
        <w:rPr>
          <w:sz w:val="24"/>
          <w:szCs w:val="24"/>
        </w:rPr>
        <w:lastRenderedPageBreak/>
        <w:t>(</w:t>
      </w:r>
      <w:r w:rsidR="00EE446D" w:rsidRPr="00252574">
        <w:rPr>
          <w:sz w:val="24"/>
          <w:szCs w:val="24"/>
        </w:rPr>
        <w:t xml:space="preserve">Voire nos observations </w:t>
      </w:r>
      <w:r w:rsidR="00A30D9C" w:rsidRPr="00252574">
        <w:rPr>
          <w:sz w:val="24"/>
          <w:szCs w:val="24"/>
        </w:rPr>
        <w:t>et recommandations se rapportant à l’</w:t>
      </w:r>
      <w:r w:rsidRPr="00252574">
        <w:rPr>
          <w:sz w:val="24"/>
          <w:szCs w:val="24"/>
        </w:rPr>
        <w:t>article 13, paragraphe 38)</w:t>
      </w:r>
    </w:p>
    <w:p w14:paraId="0D97E106" w14:textId="77777777" w:rsidR="003718D8" w:rsidRPr="00D01400" w:rsidRDefault="003718D8" w:rsidP="00002E1C">
      <w:pPr>
        <w:pStyle w:val="H23G"/>
        <w:spacing w:after="0"/>
        <w:rPr>
          <w:sz w:val="24"/>
          <w:szCs w:val="24"/>
        </w:rPr>
      </w:pPr>
      <w:hyperlink r:id="rId19" w:anchor="_Toc447204914" w:history="1">
        <w:r w:rsidRPr="00D01400">
          <w:rPr>
            <w:rStyle w:val="Hyperlink"/>
            <w:sz w:val="24"/>
            <w:szCs w:val="24"/>
          </w:rPr>
          <w:t xml:space="preserve">Article </w:t>
        </w:r>
        <w:proofErr w:type="gramStart"/>
        <w:r w:rsidRPr="00D01400">
          <w:rPr>
            <w:rStyle w:val="Hyperlink"/>
            <w:sz w:val="24"/>
            <w:szCs w:val="24"/>
          </w:rPr>
          <w:t>14</w:t>
        </w:r>
        <w:r w:rsidR="003E6A07" w:rsidRPr="00D01400">
          <w:rPr>
            <w:rStyle w:val="Hyperlink"/>
            <w:sz w:val="24"/>
            <w:szCs w:val="24"/>
          </w:rPr>
          <w:t>.</w:t>
        </w:r>
        <w:r w:rsidRPr="00D01400">
          <w:rPr>
            <w:rStyle w:val="Hyperlink"/>
            <w:sz w:val="24"/>
            <w:szCs w:val="24"/>
          </w:rPr>
          <w:t>Liberté</w:t>
        </w:r>
        <w:proofErr w:type="gramEnd"/>
        <w:r w:rsidRPr="00D01400">
          <w:rPr>
            <w:rStyle w:val="Hyperlink"/>
            <w:sz w:val="24"/>
            <w:szCs w:val="24"/>
          </w:rPr>
          <w:t xml:space="preserve"> et sécurité de la personne</w:t>
        </w:r>
      </w:hyperlink>
    </w:p>
    <w:p w14:paraId="16A04A25" w14:textId="77777777" w:rsidR="003718D8" w:rsidRPr="00D01400" w:rsidRDefault="00B7429B" w:rsidP="00002E1C">
      <w:pPr>
        <w:pStyle w:val="SingleTxtG"/>
        <w:spacing w:before="240" w:after="0"/>
        <w:ind w:left="0"/>
        <w:rPr>
          <w:sz w:val="24"/>
          <w:szCs w:val="24"/>
          <w:lang w:val="fr-FR"/>
        </w:rPr>
      </w:pPr>
      <w:r>
        <w:rPr>
          <w:sz w:val="24"/>
          <w:szCs w:val="24"/>
        </w:rPr>
        <w:t>46.</w:t>
      </w:r>
      <w:r w:rsidR="00000597">
        <w:rPr>
          <w:sz w:val="24"/>
          <w:szCs w:val="24"/>
        </w:rPr>
        <w:t xml:space="preserve"> </w:t>
      </w:r>
      <w:r w:rsidR="003718D8" w:rsidRPr="00D01400">
        <w:rPr>
          <w:sz w:val="24"/>
          <w:szCs w:val="24"/>
          <w:lang w:val="fr-FR"/>
        </w:rPr>
        <w:t xml:space="preserve">Les droits et libertés fondamentales ont été matérialisés aux plans, constitutionnel et législatif. La </w:t>
      </w:r>
      <w:r w:rsidR="003718D8" w:rsidRPr="00D01400">
        <w:rPr>
          <w:rFonts w:eastAsia="MS Mincho"/>
          <w:sz w:val="24"/>
          <w:szCs w:val="24"/>
        </w:rPr>
        <w:t xml:space="preserve">Constitution </w:t>
      </w:r>
      <w:r w:rsidR="003718D8" w:rsidRPr="00D01400">
        <w:rPr>
          <w:sz w:val="24"/>
          <w:szCs w:val="24"/>
          <w:lang w:val="fr-FR"/>
        </w:rPr>
        <w:t>consacre, en son préambule :</w:t>
      </w:r>
    </w:p>
    <w:p w14:paraId="1E49324E"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 droit à l’égalité ;</w:t>
      </w:r>
    </w:p>
    <w:p w14:paraId="791B8B09"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Les libertés et droits fondamentaux de la personne humaine ;</w:t>
      </w:r>
    </w:p>
    <w:p w14:paraId="30B1DB05"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 droit à la propriété ;</w:t>
      </w:r>
    </w:p>
    <w:p w14:paraId="322C274F"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Les libertés politiques et les libertés syndicales ;</w:t>
      </w:r>
    </w:p>
    <w:p w14:paraId="62ECC907"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Les droits économiques et sociaux ;</w:t>
      </w:r>
    </w:p>
    <w:p w14:paraId="30E90EC0"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Les droits rattachés à la famille.</w:t>
      </w:r>
    </w:p>
    <w:p w14:paraId="77E7A33A" w14:textId="77777777" w:rsidR="003718D8" w:rsidRPr="00D01400" w:rsidRDefault="00B7429B" w:rsidP="00002E1C">
      <w:pPr>
        <w:pStyle w:val="SingleTxtG"/>
        <w:spacing w:before="240" w:after="0"/>
        <w:ind w:left="0"/>
        <w:rPr>
          <w:sz w:val="24"/>
          <w:szCs w:val="24"/>
          <w:lang w:val="fr-FR"/>
        </w:rPr>
      </w:pPr>
      <w:r>
        <w:rPr>
          <w:rFonts w:eastAsia="MS Mincho"/>
          <w:sz w:val="24"/>
          <w:szCs w:val="24"/>
          <w:lang w:val="fr-FR"/>
        </w:rPr>
        <w:t>47.</w:t>
      </w:r>
      <w:r w:rsidR="00000597">
        <w:rPr>
          <w:rFonts w:eastAsia="MS Mincho"/>
          <w:sz w:val="24"/>
          <w:szCs w:val="24"/>
          <w:lang w:val="fr-FR"/>
        </w:rPr>
        <w:t xml:space="preserve"> </w:t>
      </w:r>
      <w:r w:rsidR="003718D8" w:rsidRPr="00D01400">
        <w:rPr>
          <w:rFonts w:eastAsia="MS Mincho"/>
          <w:sz w:val="24"/>
          <w:szCs w:val="24"/>
        </w:rPr>
        <w:t>L’article</w:t>
      </w:r>
      <w:r w:rsidR="003718D8" w:rsidRPr="00D01400">
        <w:rPr>
          <w:sz w:val="24"/>
          <w:szCs w:val="24"/>
          <w:lang w:val="fr-FR"/>
        </w:rPr>
        <w:t xml:space="preserve"> 10 dispose : « L’État garantit à tous les citoyens les libertés publiques et individuelles notamment : </w:t>
      </w:r>
    </w:p>
    <w:p w14:paraId="0C6DF337"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 circuler et de s’établir dans toutes les parties du territoire de la République ;</w:t>
      </w:r>
    </w:p>
    <w:p w14:paraId="7118444B"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d’entrer et de sortir du territoire national ;</w:t>
      </w:r>
    </w:p>
    <w:p w14:paraId="4B00DDBE"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d’opinion et de pensée ;</w:t>
      </w:r>
    </w:p>
    <w:p w14:paraId="7B479C75"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d’expression ;</w:t>
      </w:r>
    </w:p>
    <w:p w14:paraId="054A3DED"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 réunion ;</w:t>
      </w:r>
    </w:p>
    <w:p w14:paraId="0C3665AC"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d’association ;</w:t>
      </w:r>
    </w:p>
    <w:p w14:paraId="1DE73048"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d’adhérer à toute organisation politique ou syndicale de leur choix ;</w:t>
      </w:r>
    </w:p>
    <w:p w14:paraId="493407DB"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du commerce et de l’industrie ;</w:t>
      </w:r>
    </w:p>
    <w:p w14:paraId="6C1E4442"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 création intellectuelle, artistique et scientifique ;</w:t>
      </w:r>
    </w:p>
    <w:p w14:paraId="602D80CD" w14:textId="77777777" w:rsidR="003718D8" w:rsidRPr="00D01400" w:rsidRDefault="003718D8"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ne peut être limitée que par la loi. ».</w:t>
      </w:r>
    </w:p>
    <w:p w14:paraId="4CB316CF" w14:textId="77777777" w:rsidR="003E6A07" w:rsidRPr="00D01400" w:rsidRDefault="003E6A07" w:rsidP="00002E1C">
      <w:pPr>
        <w:pStyle w:val="Bullet1G"/>
        <w:numPr>
          <w:ilvl w:val="0"/>
          <w:numId w:val="0"/>
        </w:numPr>
        <w:spacing w:before="240" w:after="0"/>
        <w:ind w:left="720"/>
        <w:rPr>
          <w:color w:val="000000"/>
          <w:sz w:val="24"/>
          <w:szCs w:val="24"/>
          <w:lang w:val="fr-FR"/>
        </w:rPr>
      </w:pPr>
    </w:p>
    <w:p w14:paraId="0D7ED0FA" w14:textId="77777777" w:rsidR="003718D8" w:rsidRPr="00D01400" w:rsidRDefault="003718D8" w:rsidP="00002E1C">
      <w:pPr>
        <w:pStyle w:val="H23G"/>
        <w:spacing w:after="0"/>
        <w:rPr>
          <w:sz w:val="24"/>
          <w:szCs w:val="24"/>
        </w:rPr>
      </w:pPr>
      <w:r w:rsidRPr="00D01400">
        <w:rPr>
          <w:sz w:val="24"/>
          <w:szCs w:val="24"/>
        </w:rPr>
        <w:tab/>
      </w:r>
      <w:hyperlink r:id="rId20" w:anchor="_Toc447204915" w:history="1">
        <w:r w:rsidRPr="00D01400">
          <w:rPr>
            <w:rStyle w:val="Hyperlink"/>
            <w:sz w:val="24"/>
            <w:szCs w:val="24"/>
          </w:rPr>
          <w:t>Article 15</w:t>
        </w:r>
        <w:r w:rsidR="00283A6E" w:rsidRPr="00D01400">
          <w:rPr>
            <w:rStyle w:val="Hyperlink"/>
            <w:sz w:val="24"/>
            <w:szCs w:val="24"/>
          </w:rPr>
          <w:t>.</w:t>
        </w:r>
        <w:r w:rsidRPr="00D01400">
          <w:rPr>
            <w:rStyle w:val="Hyperlink"/>
            <w:sz w:val="24"/>
            <w:szCs w:val="24"/>
          </w:rPr>
          <w:t>Interdiction de</w:t>
        </w:r>
      </w:hyperlink>
      <w:r w:rsidRPr="00D01400">
        <w:rPr>
          <w:sz w:val="24"/>
          <w:szCs w:val="24"/>
        </w:rPr>
        <w:t xml:space="preserve"> la </w:t>
      </w:r>
      <w:hyperlink r:id="rId21" w:anchor="_Toc447204915" w:history="1">
        <w:r w:rsidRPr="00D01400">
          <w:rPr>
            <w:rStyle w:val="Hyperlink"/>
            <w:sz w:val="24"/>
            <w:szCs w:val="24"/>
          </w:rPr>
          <w:t>torture ou</w:t>
        </w:r>
      </w:hyperlink>
      <w:r w:rsidRPr="00D01400">
        <w:rPr>
          <w:sz w:val="24"/>
          <w:szCs w:val="24"/>
        </w:rPr>
        <w:t xml:space="preserve"> de </w:t>
      </w:r>
      <w:hyperlink r:id="rId22" w:anchor="_Toc447204915" w:history="1">
        <w:r w:rsidRPr="00D01400">
          <w:rPr>
            <w:rStyle w:val="Hyperlink"/>
            <w:sz w:val="24"/>
            <w:szCs w:val="24"/>
          </w:rPr>
          <w:t xml:space="preserve">traitements cruels, inhumains ou dégradants </w:t>
        </w:r>
      </w:hyperlink>
    </w:p>
    <w:p w14:paraId="5523CF20" w14:textId="77777777" w:rsidR="003718D8" w:rsidRPr="00D01400" w:rsidRDefault="00892FB3" w:rsidP="00002E1C">
      <w:pPr>
        <w:pStyle w:val="SingleTxtG"/>
        <w:spacing w:before="240" w:after="0"/>
        <w:ind w:left="0"/>
        <w:rPr>
          <w:sz w:val="24"/>
          <w:szCs w:val="24"/>
          <w:lang w:val="fr-FR"/>
        </w:rPr>
      </w:pPr>
      <w:r>
        <w:rPr>
          <w:sz w:val="24"/>
          <w:szCs w:val="24"/>
        </w:rPr>
        <w:t>48</w:t>
      </w:r>
      <w:r w:rsidR="00B7429B">
        <w:rPr>
          <w:sz w:val="24"/>
          <w:szCs w:val="24"/>
        </w:rPr>
        <w:t>.</w:t>
      </w:r>
      <w:r w:rsidR="00000597">
        <w:rPr>
          <w:sz w:val="24"/>
          <w:szCs w:val="24"/>
        </w:rPr>
        <w:t xml:space="preserve"> </w:t>
      </w:r>
      <w:r w:rsidR="003718D8" w:rsidRPr="00D01400">
        <w:rPr>
          <w:sz w:val="24"/>
          <w:szCs w:val="24"/>
          <w:lang w:val="fr-FR"/>
        </w:rPr>
        <w:t>La torture est érigée en crime contre l’humanité par</w:t>
      </w:r>
      <w:r w:rsidR="007D2D34">
        <w:rPr>
          <w:sz w:val="24"/>
          <w:szCs w:val="24"/>
          <w:lang w:val="fr-FR"/>
        </w:rPr>
        <w:t xml:space="preserve"> </w:t>
      </w:r>
      <w:r w:rsidR="003718D8" w:rsidRPr="00D01400">
        <w:rPr>
          <w:sz w:val="24"/>
          <w:szCs w:val="24"/>
          <w:lang w:val="fr-FR"/>
        </w:rPr>
        <w:t xml:space="preserve">la loi constitutionnelle portant révision de la Constitution. La ratification de la Convention contre la torture et autres peines ou traitements cruels, </w:t>
      </w:r>
      <w:r w:rsidR="003718D8" w:rsidRPr="00D01400">
        <w:rPr>
          <w:rFonts w:eastAsia="MS Mincho"/>
          <w:sz w:val="24"/>
          <w:szCs w:val="24"/>
        </w:rPr>
        <w:t>inhumains</w:t>
      </w:r>
      <w:r w:rsidR="003718D8" w:rsidRPr="00D01400">
        <w:rPr>
          <w:sz w:val="24"/>
          <w:szCs w:val="24"/>
          <w:lang w:val="fr-FR"/>
        </w:rPr>
        <w:t xml:space="preserve"> et dégradants et de son </w:t>
      </w:r>
      <w:r w:rsidR="003718D8" w:rsidRPr="00D01400">
        <w:rPr>
          <w:sz w:val="24"/>
          <w:szCs w:val="24"/>
          <w:lang w:val="fr-FR"/>
        </w:rPr>
        <w:lastRenderedPageBreak/>
        <w:t xml:space="preserve">protocole facultatif s’est traduite par l’incorporation dans plusieurs textes juridiques de l’interdiction de la torture. </w:t>
      </w:r>
    </w:p>
    <w:p w14:paraId="59CDE354" w14:textId="77777777" w:rsidR="00202892" w:rsidRPr="00D01400" w:rsidRDefault="00892FB3" w:rsidP="00002E1C">
      <w:pPr>
        <w:pStyle w:val="SingleTxtG"/>
        <w:spacing w:before="240" w:after="0"/>
        <w:ind w:left="0"/>
        <w:rPr>
          <w:sz w:val="24"/>
          <w:szCs w:val="24"/>
          <w:lang w:val="fr-FR"/>
        </w:rPr>
      </w:pPr>
      <w:r>
        <w:rPr>
          <w:sz w:val="24"/>
          <w:szCs w:val="24"/>
          <w:lang w:val="fr-FR"/>
        </w:rPr>
        <w:t>49.</w:t>
      </w:r>
      <w:r w:rsidR="00000597">
        <w:rPr>
          <w:sz w:val="24"/>
          <w:szCs w:val="24"/>
          <w:lang w:val="fr-FR"/>
        </w:rPr>
        <w:t xml:space="preserve"> </w:t>
      </w:r>
      <w:r w:rsidR="003718D8" w:rsidRPr="00D01400">
        <w:rPr>
          <w:sz w:val="24"/>
          <w:szCs w:val="24"/>
          <w:lang w:val="fr-FR"/>
        </w:rPr>
        <w:t>L’engagement en faveur de la prévention</w:t>
      </w:r>
      <w:r w:rsidR="00577C7A" w:rsidRPr="00D01400">
        <w:rPr>
          <w:sz w:val="24"/>
          <w:szCs w:val="24"/>
          <w:lang w:val="fr-FR"/>
        </w:rPr>
        <w:t xml:space="preserve"> </w:t>
      </w:r>
      <w:r w:rsidR="003718D8" w:rsidRPr="00D01400">
        <w:rPr>
          <w:sz w:val="24"/>
          <w:szCs w:val="24"/>
          <w:lang w:val="fr-FR"/>
        </w:rPr>
        <w:t xml:space="preserve">et de la lutte contre la torture a été réitéré par le </w:t>
      </w:r>
      <w:r w:rsidR="003718D8" w:rsidRPr="00D01400">
        <w:rPr>
          <w:rFonts w:eastAsia="MS Mincho"/>
          <w:sz w:val="24"/>
          <w:szCs w:val="24"/>
        </w:rPr>
        <w:t>gouvernement</w:t>
      </w:r>
      <w:r w:rsidR="003718D8" w:rsidRPr="00D01400">
        <w:rPr>
          <w:sz w:val="24"/>
          <w:szCs w:val="24"/>
          <w:lang w:val="fr-FR"/>
        </w:rPr>
        <w:t xml:space="preserve"> lors de la présentation du rapport de la Mauritanie devant le comité de lutte contre la torture en 2013 et du passage de la Mauritanie</w:t>
      </w:r>
      <w:r w:rsidR="00577C7A" w:rsidRPr="00D01400">
        <w:rPr>
          <w:sz w:val="24"/>
          <w:szCs w:val="24"/>
          <w:lang w:val="fr-FR"/>
        </w:rPr>
        <w:t xml:space="preserve"> </w:t>
      </w:r>
      <w:r w:rsidR="003718D8" w:rsidRPr="00D01400">
        <w:rPr>
          <w:sz w:val="24"/>
          <w:szCs w:val="24"/>
          <w:lang w:val="fr-FR"/>
        </w:rPr>
        <w:t>devant le groupe de travail de l’Examen Périodique universel. À cette occasion, il n’a été rejeté aucune recommandation relative</w:t>
      </w:r>
      <w:r w:rsidR="00577C7A" w:rsidRPr="00D01400">
        <w:rPr>
          <w:sz w:val="24"/>
          <w:szCs w:val="24"/>
          <w:lang w:val="fr-FR"/>
        </w:rPr>
        <w:t xml:space="preserve"> </w:t>
      </w:r>
      <w:r w:rsidR="003718D8" w:rsidRPr="00D01400">
        <w:rPr>
          <w:sz w:val="24"/>
          <w:szCs w:val="24"/>
          <w:lang w:val="fr-FR"/>
        </w:rPr>
        <w:t>à la torture.</w:t>
      </w:r>
      <w:r w:rsidR="00577C7A" w:rsidRPr="00D01400">
        <w:rPr>
          <w:sz w:val="24"/>
          <w:szCs w:val="24"/>
          <w:lang w:val="fr-FR"/>
        </w:rPr>
        <w:t xml:space="preserve"> </w:t>
      </w:r>
      <w:r w:rsidR="003718D8" w:rsidRPr="00D01400">
        <w:rPr>
          <w:sz w:val="24"/>
          <w:szCs w:val="24"/>
          <w:lang w:val="fr-FR"/>
        </w:rPr>
        <w:t>Cet engagement s’est traduit récemment par la mise en place du Mécanisme</w:t>
      </w:r>
      <w:r w:rsidR="00577C7A" w:rsidRPr="00D01400">
        <w:rPr>
          <w:sz w:val="24"/>
          <w:szCs w:val="24"/>
          <w:lang w:val="fr-FR"/>
        </w:rPr>
        <w:t xml:space="preserve"> </w:t>
      </w:r>
      <w:r w:rsidR="003718D8" w:rsidRPr="00D01400">
        <w:rPr>
          <w:sz w:val="24"/>
          <w:szCs w:val="24"/>
          <w:lang w:val="fr-FR"/>
        </w:rPr>
        <w:t>National de prévention de la Torture et</w:t>
      </w:r>
      <w:r w:rsidR="00577C7A" w:rsidRPr="00D01400">
        <w:rPr>
          <w:sz w:val="24"/>
          <w:szCs w:val="24"/>
          <w:lang w:val="fr-FR"/>
        </w:rPr>
        <w:t xml:space="preserve"> </w:t>
      </w:r>
      <w:r w:rsidR="003718D8" w:rsidRPr="00D01400">
        <w:rPr>
          <w:sz w:val="24"/>
          <w:szCs w:val="24"/>
          <w:lang w:val="fr-FR"/>
        </w:rPr>
        <w:t>les échanges</w:t>
      </w:r>
      <w:r w:rsidR="00577C7A" w:rsidRPr="00D01400">
        <w:rPr>
          <w:sz w:val="24"/>
          <w:szCs w:val="24"/>
          <w:lang w:val="fr-FR"/>
        </w:rPr>
        <w:t xml:space="preserve"> </w:t>
      </w:r>
      <w:r w:rsidR="003718D8" w:rsidRPr="00D01400">
        <w:rPr>
          <w:sz w:val="24"/>
          <w:szCs w:val="24"/>
          <w:lang w:val="fr-FR"/>
        </w:rPr>
        <w:t>avec le Sous-Comité des Nations Unies pour la prévention de la torture (SPT), qui a effectué une visite de travail en Mauritanie en octobre 2016.</w:t>
      </w:r>
    </w:p>
    <w:p w14:paraId="4A96EC26" w14:textId="77777777" w:rsidR="00202892" w:rsidRPr="00D3694A" w:rsidRDefault="00202892" w:rsidP="00002E1C">
      <w:pPr>
        <w:pStyle w:val="SingleTxtG"/>
        <w:spacing w:before="240" w:after="0"/>
        <w:ind w:left="0"/>
        <w:rPr>
          <w:b/>
          <w:bCs/>
          <w:sz w:val="24"/>
          <w:szCs w:val="24"/>
          <w:u w:val="single"/>
          <w:lang w:val="fr-FR"/>
        </w:rPr>
      </w:pPr>
      <w:r w:rsidRPr="00D3694A">
        <w:rPr>
          <w:b/>
          <w:bCs/>
          <w:sz w:val="24"/>
          <w:szCs w:val="24"/>
          <w:u w:val="single"/>
          <w:lang w:val="fr-FR"/>
        </w:rPr>
        <w:t>OBSERVATION</w:t>
      </w:r>
      <w:r w:rsidR="00D3694A" w:rsidRPr="00D3694A">
        <w:rPr>
          <w:b/>
          <w:bCs/>
          <w:sz w:val="24"/>
          <w:szCs w:val="24"/>
          <w:u w:val="single"/>
          <w:lang w:val="fr-FR"/>
        </w:rPr>
        <w:t xml:space="preserve"> CNDH</w:t>
      </w:r>
    </w:p>
    <w:p w14:paraId="1AEE5775" w14:textId="77777777" w:rsidR="00D3694A" w:rsidRPr="00D01400" w:rsidRDefault="00202892" w:rsidP="00002E1C">
      <w:pPr>
        <w:pStyle w:val="SingleTxtG"/>
        <w:spacing w:before="240" w:after="0"/>
        <w:ind w:left="0"/>
        <w:rPr>
          <w:sz w:val="24"/>
          <w:szCs w:val="24"/>
        </w:rPr>
      </w:pPr>
      <w:r w:rsidRPr="00D01400">
        <w:rPr>
          <w:color w:val="000000"/>
          <w:sz w:val="24"/>
          <w:szCs w:val="24"/>
        </w:rPr>
        <w:t>Malgré l’adoption d’une loi érigeant la torture en crime contre l’humanité, on note des allégations de torture et de mauvais traitements qui perdurent dans les lieux de privation de liberté, notamment dans les commissariats de po</w:t>
      </w:r>
      <w:r w:rsidR="00D3694A">
        <w:rPr>
          <w:color w:val="000000"/>
          <w:sz w:val="24"/>
          <w:szCs w:val="24"/>
        </w:rPr>
        <w:t>lice au cours de la garde à vue, il est recommandé de p</w:t>
      </w:r>
      <w:r w:rsidR="00D3694A" w:rsidRPr="00D01400">
        <w:rPr>
          <w:sz w:val="24"/>
          <w:szCs w:val="24"/>
        </w:rPr>
        <w:t>rendre les mesures nécessaires à la prévention des actes de torture dans les lieux de détention, en particulier dans les commissariats de police lors de l’ar</w:t>
      </w:r>
      <w:r w:rsidR="00D3694A">
        <w:rPr>
          <w:sz w:val="24"/>
          <w:szCs w:val="24"/>
        </w:rPr>
        <w:t>restation et de la garde à vue</w:t>
      </w:r>
    </w:p>
    <w:p w14:paraId="449DDB53" w14:textId="77777777" w:rsidR="003718D8" w:rsidRPr="00D01400" w:rsidRDefault="003718D8" w:rsidP="00002E1C">
      <w:pPr>
        <w:pStyle w:val="H23G"/>
        <w:spacing w:after="0"/>
        <w:rPr>
          <w:sz w:val="24"/>
          <w:szCs w:val="24"/>
        </w:rPr>
      </w:pPr>
      <w:hyperlink r:id="rId23" w:anchor="_Toc447204916" w:history="1">
        <w:r w:rsidRPr="00D01400">
          <w:rPr>
            <w:rStyle w:val="Hyperlink"/>
            <w:sz w:val="24"/>
            <w:szCs w:val="24"/>
          </w:rPr>
          <w:t>Article 16</w:t>
        </w:r>
        <w:r w:rsidR="00A35112" w:rsidRPr="00D01400">
          <w:rPr>
            <w:rStyle w:val="Hyperlink"/>
            <w:sz w:val="24"/>
            <w:szCs w:val="24"/>
          </w:rPr>
          <w:t>.</w:t>
        </w:r>
        <w:r w:rsidRPr="00D01400">
          <w:rPr>
            <w:rStyle w:val="Hyperlink"/>
            <w:sz w:val="24"/>
            <w:szCs w:val="24"/>
          </w:rPr>
          <w:t>Droit de ne pas être soumis à l’’exploitation,</w:t>
        </w:r>
      </w:hyperlink>
      <w:r w:rsidRPr="00D01400">
        <w:rPr>
          <w:sz w:val="24"/>
          <w:szCs w:val="24"/>
        </w:rPr>
        <w:t xml:space="preserve"> la </w:t>
      </w:r>
      <w:hyperlink r:id="rId24" w:anchor="_Toc447204916" w:history="1">
        <w:r w:rsidRPr="00D01400">
          <w:rPr>
            <w:rStyle w:val="Hyperlink"/>
            <w:sz w:val="24"/>
            <w:szCs w:val="24"/>
          </w:rPr>
          <w:t>violence et</w:t>
        </w:r>
      </w:hyperlink>
      <w:r w:rsidRPr="00D01400">
        <w:rPr>
          <w:sz w:val="24"/>
          <w:szCs w:val="24"/>
        </w:rPr>
        <w:t xml:space="preserve"> les </w:t>
      </w:r>
      <w:hyperlink r:id="rId25" w:anchor="_Toc447204916" w:history="1">
        <w:r w:rsidRPr="00D01400">
          <w:rPr>
            <w:rStyle w:val="Hyperlink"/>
            <w:sz w:val="24"/>
            <w:szCs w:val="24"/>
          </w:rPr>
          <w:t>abus</w:t>
        </w:r>
      </w:hyperlink>
    </w:p>
    <w:p w14:paraId="76F3E55A" w14:textId="77777777" w:rsidR="003718D8" w:rsidRPr="00D01400" w:rsidRDefault="00892FB3" w:rsidP="00002E1C">
      <w:pPr>
        <w:pStyle w:val="SingleTxtG"/>
        <w:spacing w:before="240" w:after="0"/>
        <w:ind w:left="0"/>
        <w:rPr>
          <w:sz w:val="24"/>
          <w:szCs w:val="24"/>
          <w:lang w:val="fr-FR"/>
        </w:rPr>
      </w:pPr>
      <w:r>
        <w:rPr>
          <w:sz w:val="24"/>
          <w:szCs w:val="24"/>
        </w:rPr>
        <w:t>50</w:t>
      </w:r>
      <w:r w:rsidR="00B7429B">
        <w:rPr>
          <w:sz w:val="24"/>
          <w:szCs w:val="24"/>
        </w:rPr>
        <w:t>.</w:t>
      </w:r>
      <w:r w:rsidR="00000597">
        <w:rPr>
          <w:sz w:val="24"/>
          <w:szCs w:val="24"/>
        </w:rPr>
        <w:t xml:space="preserve"> </w:t>
      </w:r>
      <w:r w:rsidR="003718D8" w:rsidRPr="00D01400">
        <w:rPr>
          <w:sz w:val="24"/>
          <w:szCs w:val="24"/>
          <w:lang w:val="fr-FR"/>
        </w:rPr>
        <w:t>Le gouvernement</w:t>
      </w:r>
      <w:r w:rsidR="00577C7A" w:rsidRPr="00D01400">
        <w:rPr>
          <w:sz w:val="24"/>
          <w:szCs w:val="24"/>
          <w:lang w:val="fr-FR"/>
        </w:rPr>
        <w:t xml:space="preserve"> </w:t>
      </w:r>
      <w:r w:rsidR="003718D8" w:rsidRPr="00D01400">
        <w:rPr>
          <w:sz w:val="24"/>
          <w:szCs w:val="24"/>
          <w:lang w:val="fr-FR"/>
        </w:rPr>
        <w:t>a mis en place un mécanisme national de prévention de la torture et a également</w:t>
      </w:r>
      <w:r w:rsidR="00577C7A" w:rsidRPr="00D01400">
        <w:rPr>
          <w:sz w:val="24"/>
          <w:szCs w:val="24"/>
          <w:lang w:val="fr-FR"/>
        </w:rPr>
        <w:t xml:space="preserve"> </w:t>
      </w:r>
      <w:r w:rsidR="003718D8" w:rsidRPr="00D01400">
        <w:rPr>
          <w:sz w:val="24"/>
          <w:szCs w:val="24"/>
          <w:lang w:val="fr-FR"/>
        </w:rPr>
        <w:t>adopté</w:t>
      </w:r>
      <w:r w:rsidR="00577C7A" w:rsidRPr="00D01400">
        <w:rPr>
          <w:sz w:val="24"/>
          <w:szCs w:val="24"/>
          <w:lang w:val="fr-FR"/>
        </w:rPr>
        <w:t xml:space="preserve"> </w:t>
      </w:r>
      <w:r w:rsidR="003718D8" w:rsidRPr="00D01400">
        <w:rPr>
          <w:sz w:val="24"/>
          <w:szCs w:val="24"/>
          <w:lang w:val="fr-FR"/>
        </w:rPr>
        <w:t>un projet de loi incriminant la torture.</w:t>
      </w:r>
    </w:p>
    <w:p w14:paraId="05B2A49C" w14:textId="77777777" w:rsidR="003718D8" w:rsidRPr="00D01400" w:rsidRDefault="00892FB3" w:rsidP="00002E1C">
      <w:pPr>
        <w:pStyle w:val="SingleTxtG"/>
        <w:spacing w:before="240" w:after="0"/>
        <w:ind w:left="0"/>
        <w:rPr>
          <w:sz w:val="24"/>
          <w:szCs w:val="24"/>
          <w:lang w:val="fr-FR"/>
        </w:rPr>
      </w:pPr>
      <w:r>
        <w:rPr>
          <w:sz w:val="24"/>
          <w:szCs w:val="24"/>
          <w:lang w:val="fr-FR"/>
        </w:rPr>
        <w:t>51</w:t>
      </w:r>
      <w:r w:rsidR="00B7429B">
        <w:rPr>
          <w:sz w:val="24"/>
          <w:szCs w:val="24"/>
          <w:lang w:val="fr-FR"/>
        </w:rPr>
        <w:t>.</w:t>
      </w:r>
      <w:r w:rsidR="00000597">
        <w:rPr>
          <w:sz w:val="24"/>
          <w:szCs w:val="24"/>
          <w:lang w:val="fr-FR"/>
        </w:rPr>
        <w:t xml:space="preserve"> </w:t>
      </w:r>
      <w:r w:rsidR="003718D8" w:rsidRPr="00D01400">
        <w:rPr>
          <w:sz w:val="24"/>
          <w:szCs w:val="24"/>
          <w:lang w:val="fr-FR"/>
        </w:rPr>
        <w:t>Des séminaires de formation et de sensibilisation ont été organisés à l’intention des éléments des forces</w:t>
      </w:r>
      <w:r w:rsidR="00577C7A" w:rsidRPr="00D01400">
        <w:rPr>
          <w:sz w:val="24"/>
          <w:szCs w:val="24"/>
          <w:lang w:val="fr-FR"/>
        </w:rPr>
        <w:t xml:space="preserve"> </w:t>
      </w:r>
      <w:r w:rsidR="003718D8" w:rsidRPr="00D01400">
        <w:rPr>
          <w:sz w:val="24"/>
          <w:szCs w:val="24"/>
          <w:lang w:val="fr-FR"/>
        </w:rPr>
        <w:t>de l’ordre dans le domaine de l’interdiction de la torture et autres peines et traitements inhumains, cruels ou dégradants.</w:t>
      </w:r>
    </w:p>
    <w:p w14:paraId="3161B257" w14:textId="77777777" w:rsidR="003718D8" w:rsidRPr="00D01400" w:rsidRDefault="00892FB3" w:rsidP="00002E1C">
      <w:pPr>
        <w:pStyle w:val="SingleTxtG"/>
        <w:spacing w:before="240" w:after="0"/>
        <w:ind w:left="0"/>
        <w:rPr>
          <w:sz w:val="24"/>
          <w:szCs w:val="24"/>
          <w:lang w:val="fr-FR"/>
        </w:rPr>
      </w:pPr>
      <w:r>
        <w:rPr>
          <w:sz w:val="24"/>
          <w:szCs w:val="24"/>
          <w:lang w:val="fr-FR"/>
        </w:rPr>
        <w:t>52</w:t>
      </w:r>
      <w:r w:rsidR="00B7429B">
        <w:rPr>
          <w:sz w:val="24"/>
          <w:szCs w:val="24"/>
          <w:lang w:val="fr-FR"/>
        </w:rPr>
        <w:t>.</w:t>
      </w:r>
      <w:r w:rsidR="00000597">
        <w:rPr>
          <w:sz w:val="24"/>
          <w:szCs w:val="24"/>
          <w:lang w:val="fr-FR"/>
        </w:rPr>
        <w:t xml:space="preserve"> </w:t>
      </w:r>
      <w:r w:rsidR="003718D8" w:rsidRPr="00D01400">
        <w:rPr>
          <w:sz w:val="24"/>
          <w:szCs w:val="24"/>
          <w:lang w:val="fr-FR"/>
        </w:rPr>
        <w:t>Les autorités administratives et judiciaires sont tenues d’ouvrir systématiquement des enquêtes dès qu’il y a allégation de torture. Les sanctions y afférentes sont prévues par la loi portant répression des crimes</w:t>
      </w:r>
      <w:r w:rsidR="00577C7A" w:rsidRPr="00D01400">
        <w:rPr>
          <w:sz w:val="24"/>
          <w:szCs w:val="24"/>
          <w:lang w:val="fr-FR"/>
        </w:rPr>
        <w:t xml:space="preserve"> </w:t>
      </w:r>
      <w:r w:rsidR="003718D8" w:rsidRPr="00D01400">
        <w:rPr>
          <w:sz w:val="24"/>
          <w:szCs w:val="24"/>
          <w:lang w:val="fr-FR"/>
        </w:rPr>
        <w:t xml:space="preserve">de torture et d’esclavage. </w:t>
      </w:r>
    </w:p>
    <w:p w14:paraId="0C0379E4" w14:textId="77777777" w:rsidR="003718D8" w:rsidRPr="00D01400" w:rsidRDefault="00892FB3" w:rsidP="00002E1C">
      <w:pPr>
        <w:pStyle w:val="SingleTxtG"/>
        <w:spacing w:before="240" w:after="0"/>
        <w:ind w:left="0"/>
        <w:rPr>
          <w:sz w:val="24"/>
          <w:szCs w:val="24"/>
          <w:lang w:val="fr-FR"/>
        </w:rPr>
      </w:pPr>
      <w:r>
        <w:rPr>
          <w:sz w:val="24"/>
          <w:szCs w:val="24"/>
          <w:lang w:val="fr-FR"/>
        </w:rPr>
        <w:t>53</w:t>
      </w:r>
      <w:r w:rsidR="00000597">
        <w:rPr>
          <w:sz w:val="24"/>
          <w:szCs w:val="24"/>
          <w:lang w:val="fr-FR"/>
        </w:rPr>
        <w:t>.</w:t>
      </w:r>
      <w:r w:rsidR="00000597" w:rsidRPr="00D01400">
        <w:rPr>
          <w:sz w:val="24"/>
          <w:szCs w:val="24"/>
          <w:lang w:val="fr-FR"/>
        </w:rPr>
        <w:t xml:space="preserve"> Par</w:t>
      </w:r>
      <w:r w:rsidR="003718D8" w:rsidRPr="00D01400">
        <w:rPr>
          <w:sz w:val="24"/>
          <w:szCs w:val="24"/>
          <w:lang w:val="fr-FR"/>
        </w:rPr>
        <w:t xml:space="preserve"> ailleurs, la Commission Nationale des Droits de l’Homme et le mécanisme national de prévention de la torture sont habilités à effectuer des visites inopinées des lieux de détention.</w:t>
      </w:r>
    </w:p>
    <w:p w14:paraId="7C67E1D6" w14:textId="77777777" w:rsidR="00804D17" w:rsidRPr="00D01400" w:rsidRDefault="00804D17" w:rsidP="00002E1C">
      <w:pPr>
        <w:spacing w:before="240" w:after="0"/>
        <w:rPr>
          <w:rFonts w:ascii="Times New Roman" w:hAnsi="Times New Roman" w:cs="Times New Roman"/>
          <w:b/>
          <w:bCs/>
          <w:color w:val="000000"/>
          <w:sz w:val="24"/>
          <w:szCs w:val="24"/>
          <w:u w:val="single"/>
        </w:rPr>
      </w:pPr>
      <w:r w:rsidRPr="00D01400">
        <w:rPr>
          <w:rFonts w:ascii="Times New Roman" w:hAnsi="Times New Roman" w:cs="Times New Roman"/>
          <w:b/>
          <w:bCs/>
          <w:color w:val="000000"/>
          <w:sz w:val="24"/>
          <w:szCs w:val="24"/>
          <w:u w:val="single"/>
        </w:rPr>
        <w:t>OBSERVATION</w:t>
      </w:r>
      <w:r w:rsidR="008E7D94">
        <w:rPr>
          <w:rFonts w:ascii="Times New Roman" w:hAnsi="Times New Roman" w:cs="Times New Roman"/>
          <w:b/>
          <w:bCs/>
          <w:color w:val="000000"/>
          <w:sz w:val="24"/>
          <w:szCs w:val="24"/>
          <w:u w:val="single"/>
        </w:rPr>
        <w:t xml:space="preserve"> CNDH</w:t>
      </w:r>
    </w:p>
    <w:p w14:paraId="384FCFEB" w14:textId="77777777" w:rsidR="00B92B8D" w:rsidRDefault="00000597" w:rsidP="00002E1C">
      <w:pPr>
        <w:shd w:val="clear" w:color="auto" w:fill="FFFFFF"/>
        <w:spacing w:before="240"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w:t>
      </w:r>
      <w:r w:rsidRPr="00B92B8D">
        <w:rPr>
          <w:rFonts w:ascii="Times New Roman" w:hAnsi="Times New Roman" w:cs="Times New Roman"/>
          <w:color w:val="000000"/>
          <w:sz w:val="24"/>
          <w:szCs w:val="24"/>
        </w:rPr>
        <w:t xml:space="preserve"> Les</w:t>
      </w:r>
      <w:r w:rsidR="00B92B8D" w:rsidRPr="00B92B8D">
        <w:rPr>
          <w:rFonts w:ascii="Times New Roman" w:hAnsi="Times New Roman" w:cs="Times New Roman"/>
          <w:color w:val="000000"/>
          <w:sz w:val="24"/>
          <w:szCs w:val="24"/>
        </w:rPr>
        <w:t xml:space="preserve"> personnes handicapées, en particulier les femmes et les enfants</w:t>
      </w:r>
      <w:r w:rsidR="00B47250">
        <w:rPr>
          <w:rFonts w:ascii="Times New Roman" w:hAnsi="Times New Roman" w:cs="Times New Roman"/>
          <w:color w:val="000000"/>
          <w:sz w:val="24"/>
          <w:szCs w:val="24"/>
        </w:rPr>
        <w:t xml:space="preserve"> handicapés</w:t>
      </w:r>
      <w:r w:rsidR="00B92B8D" w:rsidRPr="00B92B8D">
        <w:rPr>
          <w:rFonts w:ascii="Times New Roman" w:hAnsi="Times New Roman" w:cs="Times New Roman"/>
          <w:color w:val="000000"/>
          <w:sz w:val="24"/>
          <w:szCs w:val="24"/>
        </w:rPr>
        <w:t xml:space="preserve">, sont les plus exposés aux risques d’exploitation, de violence ou de maltraitance. </w:t>
      </w:r>
      <w:r w:rsidR="004573BB">
        <w:rPr>
          <w:rFonts w:ascii="Times New Roman" w:hAnsi="Times New Roman" w:cs="Times New Roman"/>
          <w:color w:val="000000"/>
          <w:sz w:val="24"/>
          <w:szCs w:val="24"/>
        </w:rPr>
        <w:t xml:space="preserve">Généralement, ils s’adonnent à </w:t>
      </w:r>
      <w:r w:rsidR="00B92B8D" w:rsidRPr="00B92B8D">
        <w:rPr>
          <w:rFonts w:ascii="Times New Roman" w:hAnsi="Times New Roman" w:cs="Times New Roman"/>
          <w:color w:val="000000"/>
          <w:sz w:val="24"/>
          <w:szCs w:val="24"/>
        </w:rPr>
        <w:t>la mendicité et l’assistanat.</w:t>
      </w:r>
    </w:p>
    <w:p w14:paraId="68E849E7" w14:textId="77777777" w:rsidR="006F4776" w:rsidRPr="009E31A9" w:rsidRDefault="0081161A" w:rsidP="00002E1C">
      <w:pPr>
        <w:pStyle w:val="NormalWeb"/>
        <w:spacing w:before="240" w:beforeAutospacing="0" w:after="0" w:afterAutospacing="0"/>
        <w:rPr>
          <w:color w:val="000000"/>
        </w:rPr>
      </w:pPr>
      <w:r w:rsidRPr="009E31A9">
        <w:rPr>
          <w:color w:val="000000"/>
        </w:rPr>
        <w:t xml:space="preserve">La </w:t>
      </w:r>
      <w:r w:rsidR="006F4776" w:rsidRPr="009E31A9">
        <w:rPr>
          <w:color w:val="000000"/>
        </w:rPr>
        <w:t xml:space="preserve">majorité des personnes handicapées survivent grâce à la mendicité et à l’exploitation. </w:t>
      </w:r>
    </w:p>
    <w:p w14:paraId="32681376" w14:textId="77777777" w:rsidR="006F4776" w:rsidRPr="00EA58B4" w:rsidRDefault="006F4776" w:rsidP="00002E1C">
      <w:pPr>
        <w:pStyle w:val="NormalWeb"/>
        <w:spacing w:before="240" w:beforeAutospacing="0" w:after="0" w:afterAutospacing="0"/>
        <w:rPr>
          <w:color w:val="000000"/>
        </w:rPr>
      </w:pPr>
      <w:r w:rsidRPr="00EA58B4">
        <w:rPr>
          <w:color w:val="000000"/>
        </w:rPr>
        <w:t>La situation est plus critique pour les personnes vivant avec des handicaps lour</w:t>
      </w:r>
      <w:r w:rsidR="00EA58B4" w:rsidRPr="00EA58B4">
        <w:rPr>
          <w:color w:val="000000"/>
        </w:rPr>
        <w:t>ds et celles âgées sans soutien et il n’existe pas</w:t>
      </w:r>
      <w:r w:rsidR="00EA58B4" w:rsidRPr="00EA58B4">
        <w:rPr>
          <w:bCs/>
        </w:rPr>
        <w:t xml:space="preserve"> une stratégie pour lutter contre la mendicité des personnes handicapées d’une manière générale.</w:t>
      </w:r>
    </w:p>
    <w:p w14:paraId="5DBF68F6" w14:textId="77777777" w:rsidR="006F4776" w:rsidRPr="009E31A9" w:rsidRDefault="006F4776" w:rsidP="00002E1C">
      <w:pPr>
        <w:pStyle w:val="NormalWeb"/>
        <w:spacing w:before="240" w:beforeAutospacing="0" w:after="0" w:afterAutospacing="0"/>
        <w:rPr>
          <w:color w:val="000000"/>
        </w:rPr>
      </w:pPr>
      <w:r w:rsidRPr="009E31A9">
        <w:rPr>
          <w:color w:val="000000"/>
        </w:rPr>
        <w:lastRenderedPageBreak/>
        <w:t xml:space="preserve">Certains parents </w:t>
      </w:r>
      <w:r w:rsidR="00C250EE" w:rsidRPr="009E31A9">
        <w:rPr>
          <w:color w:val="000000"/>
        </w:rPr>
        <w:t>utilisent les enfants handicapé</w:t>
      </w:r>
      <w:r w:rsidRPr="009E31A9">
        <w:rPr>
          <w:color w:val="000000"/>
        </w:rPr>
        <w:t>s pour se procurer des revenus à travers la mendicité les privant ainsi de leurs droits à l’éducation et à la formation.</w:t>
      </w:r>
    </w:p>
    <w:p w14:paraId="132A9011" w14:textId="77777777" w:rsidR="0081161A" w:rsidRDefault="0081161A" w:rsidP="00002E1C">
      <w:pPr>
        <w:pStyle w:val="NormalWeb"/>
        <w:spacing w:before="240" w:beforeAutospacing="0" w:after="0" w:afterAutospacing="0"/>
        <w:rPr>
          <w:color w:val="000000"/>
        </w:rPr>
      </w:pPr>
      <w:r w:rsidRPr="009E31A9">
        <w:rPr>
          <w:color w:val="000000"/>
        </w:rPr>
        <w:t>On constate au niveau des carrefours à Nouakchott, des enfants</w:t>
      </w:r>
      <w:r w:rsidR="00BC28F5" w:rsidRPr="009E31A9">
        <w:rPr>
          <w:color w:val="000000"/>
        </w:rPr>
        <w:t xml:space="preserve"> talibés et des enfants handicapés</w:t>
      </w:r>
      <w:r w:rsidRPr="009E31A9">
        <w:rPr>
          <w:color w:val="000000"/>
        </w:rPr>
        <w:t xml:space="preserve"> </w:t>
      </w:r>
      <w:r w:rsidR="00BC28F5" w:rsidRPr="009E31A9">
        <w:rPr>
          <w:color w:val="000000"/>
        </w:rPr>
        <w:t xml:space="preserve">exploités </w:t>
      </w:r>
      <w:r w:rsidRPr="009E31A9">
        <w:rPr>
          <w:color w:val="000000"/>
        </w:rPr>
        <w:t>à la mendicité.</w:t>
      </w:r>
    </w:p>
    <w:p w14:paraId="62E5A8D3" w14:textId="77777777" w:rsidR="0046151D" w:rsidRDefault="0046151D" w:rsidP="00002E1C">
      <w:pPr>
        <w:shd w:val="clear" w:color="auto" w:fill="FFFFFF"/>
        <w:spacing w:before="240" w:after="0" w:line="240" w:lineRule="auto"/>
        <w:rPr>
          <w:rFonts w:ascii="Times New Roman" w:hAnsi="Times New Roman" w:cs="Times New Roman"/>
          <w:b/>
          <w:bCs/>
          <w:color w:val="000000"/>
          <w:sz w:val="24"/>
          <w:szCs w:val="24"/>
          <w:u w:val="single"/>
        </w:rPr>
      </w:pPr>
    </w:p>
    <w:p w14:paraId="1F8A9FE3" w14:textId="77777777" w:rsidR="0046151D" w:rsidRDefault="0046151D" w:rsidP="00002E1C">
      <w:pPr>
        <w:shd w:val="clear" w:color="auto" w:fill="FFFFFF"/>
        <w:spacing w:before="240" w:after="0" w:line="240" w:lineRule="auto"/>
        <w:rPr>
          <w:rFonts w:ascii="Times New Roman" w:hAnsi="Times New Roman" w:cs="Times New Roman"/>
          <w:b/>
          <w:bCs/>
          <w:color w:val="000000"/>
          <w:sz w:val="24"/>
          <w:szCs w:val="24"/>
          <w:u w:val="single"/>
        </w:rPr>
      </w:pPr>
    </w:p>
    <w:p w14:paraId="24249D42" w14:textId="77777777" w:rsidR="0046151D" w:rsidRDefault="0046151D" w:rsidP="00002E1C">
      <w:pPr>
        <w:shd w:val="clear" w:color="auto" w:fill="FFFFFF"/>
        <w:spacing w:before="240" w:after="0" w:line="240" w:lineRule="auto"/>
        <w:rPr>
          <w:rFonts w:ascii="Times New Roman" w:hAnsi="Times New Roman" w:cs="Times New Roman"/>
          <w:b/>
          <w:bCs/>
          <w:color w:val="000000"/>
          <w:sz w:val="24"/>
          <w:szCs w:val="24"/>
          <w:u w:val="single"/>
        </w:rPr>
      </w:pPr>
    </w:p>
    <w:p w14:paraId="2BB1C5FE" w14:textId="77777777" w:rsidR="0046151D" w:rsidRDefault="0046151D" w:rsidP="00002E1C">
      <w:pPr>
        <w:shd w:val="clear" w:color="auto" w:fill="FFFFFF"/>
        <w:spacing w:before="240" w:after="0" w:line="240" w:lineRule="auto"/>
        <w:rPr>
          <w:rFonts w:ascii="Times New Roman" w:hAnsi="Times New Roman" w:cs="Times New Roman"/>
          <w:b/>
          <w:bCs/>
          <w:color w:val="000000"/>
          <w:sz w:val="24"/>
          <w:szCs w:val="24"/>
          <w:u w:val="single"/>
        </w:rPr>
      </w:pPr>
    </w:p>
    <w:p w14:paraId="5E057305" w14:textId="77777777" w:rsidR="0046151D" w:rsidRDefault="0046151D" w:rsidP="00002E1C">
      <w:pPr>
        <w:shd w:val="clear" w:color="auto" w:fill="FFFFFF"/>
        <w:spacing w:before="240" w:after="0" w:line="240" w:lineRule="auto"/>
        <w:rPr>
          <w:rFonts w:ascii="Times New Roman" w:hAnsi="Times New Roman" w:cs="Times New Roman"/>
          <w:b/>
          <w:bCs/>
          <w:color w:val="000000"/>
          <w:sz w:val="24"/>
          <w:szCs w:val="24"/>
          <w:u w:val="single"/>
        </w:rPr>
      </w:pPr>
    </w:p>
    <w:p w14:paraId="121A672D" w14:textId="77777777" w:rsidR="0046151D" w:rsidRDefault="0046151D" w:rsidP="00002E1C">
      <w:pPr>
        <w:shd w:val="clear" w:color="auto" w:fill="FFFFFF"/>
        <w:spacing w:before="240" w:after="0" w:line="240" w:lineRule="auto"/>
        <w:rPr>
          <w:rFonts w:ascii="Times New Roman" w:hAnsi="Times New Roman" w:cs="Times New Roman"/>
          <w:b/>
          <w:bCs/>
          <w:color w:val="000000"/>
          <w:sz w:val="24"/>
          <w:szCs w:val="24"/>
          <w:u w:val="single"/>
        </w:rPr>
      </w:pPr>
    </w:p>
    <w:p w14:paraId="19F4F374" w14:textId="77777777" w:rsidR="0046151D" w:rsidRDefault="0046151D" w:rsidP="00002E1C">
      <w:pPr>
        <w:shd w:val="clear" w:color="auto" w:fill="FFFFFF"/>
        <w:spacing w:before="240" w:after="0" w:line="240" w:lineRule="auto"/>
        <w:rPr>
          <w:rFonts w:ascii="Times New Roman" w:hAnsi="Times New Roman" w:cs="Times New Roman"/>
          <w:b/>
          <w:bCs/>
          <w:color w:val="000000"/>
          <w:sz w:val="24"/>
          <w:szCs w:val="24"/>
          <w:u w:val="single"/>
        </w:rPr>
      </w:pPr>
    </w:p>
    <w:p w14:paraId="652C7544" w14:textId="77777777" w:rsidR="007B4128" w:rsidRPr="00A52411" w:rsidRDefault="007B4128" w:rsidP="00002E1C">
      <w:pPr>
        <w:shd w:val="clear" w:color="auto" w:fill="FFFFFF"/>
        <w:spacing w:before="240" w:after="0" w:line="240" w:lineRule="auto"/>
        <w:rPr>
          <w:rFonts w:ascii="Times New Roman" w:hAnsi="Times New Roman" w:cs="Times New Roman"/>
          <w:b/>
          <w:bCs/>
          <w:color w:val="000000"/>
          <w:sz w:val="24"/>
          <w:szCs w:val="24"/>
          <w:u w:val="single"/>
        </w:rPr>
      </w:pPr>
      <w:r w:rsidRPr="00A52411">
        <w:rPr>
          <w:rFonts w:ascii="Times New Roman" w:hAnsi="Times New Roman" w:cs="Times New Roman"/>
          <w:b/>
          <w:bCs/>
          <w:color w:val="000000"/>
          <w:sz w:val="24"/>
          <w:szCs w:val="24"/>
          <w:u w:val="single"/>
        </w:rPr>
        <w:t>RECOMMANDATION</w:t>
      </w:r>
      <w:r w:rsidR="000C2156">
        <w:rPr>
          <w:rFonts w:ascii="Times New Roman" w:hAnsi="Times New Roman" w:cs="Times New Roman"/>
          <w:b/>
          <w:bCs/>
          <w:color w:val="000000"/>
          <w:sz w:val="24"/>
          <w:szCs w:val="24"/>
          <w:u w:val="single"/>
        </w:rPr>
        <w:t>S</w:t>
      </w:r>
      <w:r w:rsidR="00D3694A">
        <w:rPr>
          <w:rFonts w:ascii="Times New Roman" w:hAnsi="Times New Roman" w:cs="Times New Roman"/>
          <w:b/>
          <w:bCs/>
          <w:color w:val="000000"/>
          <w:sz w:val="24"/>
          <w:szCs w:val="24"/>
          <w:u w:val="single"/>
        </w:rPr>
        <w:t xml:space="preserve"> </w:t>
      </w:r>
      <w:r w:rsidR="00252574">
        <w:rPr>
          <w:rFonts w:ascii="Times New Roman" w:hAnsi="Times New Roman" w:cs="Times New Roman"/>
          <w:b/>
          <w:bCs/>
          <w:color w:val="000000"/>
          <w:sz w:val="24"/>
          <w:szCs w:val="24"/>
          <w:u w:val="single"/>
        </w:rPr>
        <w:t>CNDH</w:t>
      </w:r>
    </w:p>
    <w:p w14:paraId="759BA085" w14:textId="77777777" w:rsidR="00A52411" w:rsidRDefault="00A52411" w:rsidP="00002E1C">
      <w:pPr>
        <w:spacing w:before="240" w:after="0"/>
        <w:rPr>
          <w:rFonts w:ascii="Times New Roman" w:hAnsi="Times New Roman" w:cs="Times New Roman"/>
          <w:color w:val="000000"/>
          <w:sz w:val="24"/>
          <w:szCs w:val="24"/>
        </w:rPr>
      </w:pPr>
    </w:p>
    <w:p w14:paraId="6E6A00F4" w14:textId="77777777" w:rsidR="00B92B8D" w:rsidRPr="006F4776" w:rsidRDefault="006F4776" w:rsidP="00002E1C">
      <w:pPr>
        <w:spacing w:before="240" w:after="0"/>
        <w:rPr>
          <w:rFonts w:ascii="Times New Roman" w:hAnsi="Times New Roman" w:cs="Times New Roman"/>
          <w:color w:val="000000"/>
          <w:sz w:val="24"/>
          <w:szCs w:val="24"/>
        </w:rPr>
      </w:pPr>
      <w:r>
        <w:rPr>
          <w:rFonts w:ascii="Times New Roman" w:hAnsi="Times New Roman" w:cs="Times New Roman"/>
          <w:color w:val="000000"/>
          <w:sz w:val="24"/>
          <w:szCs w:val="24"/>
        </w:rPr>
        <w:t>-</w:t>
      </w:r>
      <w:r w:rsidR="00A52411" w:rsidRPr="006F4776">
        <w:rPr>
          <w:rFonts w:ascii="Times New Roman" w:hAnsi="Times New Roman" w:cs="Times New Roman"/>
          <w:color w:val="000000"/>
          <w:sz w:val="24"/>
          <w:szCs w:val="24"/>
        </w:rPr>
        <w:t>Prendre les mesures pour protéger les femmes et les enfants handicapés contre l’exploitation</w:t>
      </w:r>
      <w:r w:rsidRPr="006F4776">
        <w:rPr>
          <w:rFonts w:ascii="Times New Roman" w:hAnsi="Times New Roman" w:cs="Times New Roman"/>
          <w:color w:val="000000"/>
          <w:sz w:val="24"/>
          <w:szCs w:val="24"/>
        </w:rPr>
        <w:t> ;</w:t>
      </w:r>
    </w:p>
    <w:p w14:paraId="73B38D8B" w14:textId="77777777" w:rsidR="006F4776" w:rsidRDefault="006F4776" w:rsidP="00002E1C">
      <w:pPr>
        <w:spacing w:before="240" w:after="0"/>
        <w:rPr>
          <w:rFonts w:ascii="Times New Roman" w:hAnsi="Times New Roman" w:cs="Times New Roman"/>
          <w:color w:val="000000"/>
          <w:sz w:val="24"/>
          <w:szCs w:val="24"/>
        </w:rPr>
      </w:pPr>
      <w:r>
        <w:rPr>
          <w:rFonts w:ascii="Times New Roman" w:hAnsi="Times New Roman" w:cs="Times New Roman"/>
          <w:color w:val="000000"/>
          <w:sz w:val="24"/>
          <w:szCs w:val="24"/>
        </w:rPr>
        <w:t>-</w:t>
      </w:r>
      <w:r w:rsidRPr="006F4776">
        <w:rPr>
          <w:rFonts w:ascii="Times New Roman" w:hAnsi="Times New Roman" w:cs="Times New Roman"/>
          <w:color w:val="000000"/>
          <w:sz w:val="24"/>
          <w:szCs w:val="24"/>
        </w:rPr>
        <w:t>Prendre des sanctions contre les parents qui utilisent les enfants handicapées pour se procurer des revenus à travers la mendicité</w:t>
      </w:r>
      <w:r w:rsidR="00F505EE">
        <w:rPr>
          <w:rFonts w:ascii="Times New Roman" w:hAnsi="Times New Roman" w:cs="Times New Roman"/>
          <w:color w:val="000000"/>
          <w:sz w:val="24"/>
          <w:szCs w:val="24"/>
        </w:rPr>
        <w:t> ;</w:t>
      </w:r>
    </w:p>
    <w:p w14:paraId="4A4A05E8" w14:textId="77777777" w:rsidR="00F505EE" w:rsidRDefault="00F505EE" w:rsidP="00002E1C">
      <w:pPr>
        <w:spacing w:before="240"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-Mettre en œuvre la loi sur </w:t>
      </w:r>
      <w:r w:rsidR="00AC3DC6">
        <w:rPr>
          <w:rFonts w:ascii="Times New Roman" w:hAnsi="Times New Roman" w:cs="Times New Roman"/>
          <w:color w:val="000000"/>
          <w:sz w:val="24"/>
          <w:szCs w:val="24"/>
        </w:rPr>
        <w:t xml:space="preserve">l’obligation de </w:t>
      </w:r>
      <w:r>
        <w:rPr>
          <w:rFonts w:ascii="Times New Roman" w:hAnsi="Times New Roman" w:cs="Times New Roman"/>
          <w:color w:val="000000"/>
          <w:sz w:val="24"/>
          <w:szCs w:val="24"/>
        </w:rPr>
        <w:t>l’enseignement</w:t>
      </w:r>
      <w:r w:rsidR="00EA58B4">
        <w:rPr>
          <w:rFonts w:ascii="Times New Roman" w:hAnsi="Times New Roman" w:cs="Times New Roman"/>
          <w:color w:val="000000"/>
          <w:sz w:val="24"/>
          <w:szCs w:val="24"/>
        </w:rPr>
        <w:t xml:space="preserve"> assortie des sanctions pénales ;</w:t>
      </w:r>
    </w:p>
    <w:p w14:paraId="14D16B3A" w14:textId="77777777" w:rsidR="00EA58B4" w:rsidRPr="006F4776" w:rsidRDefault="00EA58B4" w:rsidP="00002E1C">
      <w:pPr>
        <w:spacing w:before="240" w:after="0"/>
        <w:rPr>
          <w:rFonts w:ascii="Times New Roman" w:hAnsi="Times New Roman" w:cs="Times New Roman"/>
          <w:color w:val="000000"/>
          <w:sz w:val="24"/>
          <w:szCs w:val="24"/>
        </w:rPr>
      </w:pPr>
      <w:r>
        <w:rPr>
          <w:rFonts w:ascii="Times New Roman" w:hAnsi="Times New Roman" w:cs="Times New Roman"/>
          <w:bCs/>
          <w:sz w:val="28"/>
          <w:szCs w:val="28"/>
        </w:rPr>
        <w:t>-</w:t>
      </w:r>
      <w:r w:rsidRPr="00EA58B4">
        <w:rPr>
          <w:rFonts w:ascii="Times New Roman" w:hAnsi="Times New Roman" w:cs="Times New Roman"/>
          <w:bCs/>
          <w:sz w:val="24"/>
          <w:szCs w:val="24"/>
        </w:rPr>
        <w:t>La mise en place d’une stratégie pour lutter contre la mendicité des personnes handicapées</w:t>
      </w:r>
      <w:r w:rsidRPr="004D266B">
        <w:rPr>
          <w:rFonts w:ascii="Times New Roman" w:hAnsi="Times New Roman" w:cs="Times New Roman"/>
          <w:bCs/>
          <w:sz w:val="28"/>
          <w:szCs w:val="28"/>
        </w:rPr>
        <w:t> </w:t>
      </w:r>
    </w:p>
    <w:p w14:paraId="410B50A9" w14:textId="77777777" w:rsidR="007E744A" w:rsidRPr="00D01400" w:rsidRDefault="00517FFD" w:rsidP="00002E1C">
      <w:pPr>
        <w:spacing w:before="240" w:after="0"/>
        <w:rPr>
          <w:rFonts w:ascii="Times New Roman" w:hAnsi="Times New Roman" w:cs="Times New Roman"/>
          <w:color w:val="000000"/>
          <w:sz w:val="24"/>
          <w:szCs w:val="24"/>
        </w:rPr>
      </w:pPr>
      <w:r>
        <w:rPr>
          <w:rFonts w:ascii="Times New Roman" w:hAnsi="Times New Roman" w:cs="Times New Roman"/>
          <w:color w:val="000000"/>
          <w:sz w:val="24"/>
          <w:szCs w:val="24"/>
        </w:rPr>
        <w:t>b.</w:t>
      </w:r>
      <w:r w:rsidR="00D3694A">
        <w:rPr>
          <w:rFonts w:ascii="Times New Roman" w:hAnsi="Times New Roman" w:cs="Times New Roman"/>
          <w:color w:val="000000"/>
          <w:sz w:val="24"/>
          <w:szCs w:val="24"/>
        </w:rPr>
        <w:t xml:space="preserve"> </w:t>
      </w:r>
      <w:r w:rsidR="007E744A" w:rsidRPr="00D01400">
        <w:rPr>
          <w:rFonts w:ascii="Times New Roman" w:hAnsi="Times New Roman" w:cs="Times New Roman"/>
          <w:color w:val="000000"/>
          <w:sz w:val="24"/>
          <w:szCs w:val="24"/>
        </w:rPr>
        <w:t xml:space="preserve">Au terme de l’article 4 de la loi organique portant institution de la CNDH, l’autorisation lui est accordée de visiter de manière inopinée tous les établissements pénitentiaires et lieux de garde à vue afin de s’assurer du respect des droits des personnes privées de liberté. </w:t>
      </w:r>
    </w:p>
    <w:p w14:paraId="6A222CE6" w14:textId="77777777" w:rsidR="007E744A" w:rsidRPr="00D01400" w:rsidRDefault="007E744A" w:rsidP="00002E1C">
      <w:pPr>
        <w:spacing w:before="240" w:after="0"/>
        <w:rPr>
          <w:rFonts w:ascii="Times New Roman" w:hAnsi="Times New Roman" w:cs="Times New Roman"/>
          <w:color w:val="000000"/>
          <w:sz w:val="24"/>
          <w:szCs w:val="24"/>
        </w:rPr>
      </w:pPr>
      <w:r w:rsidRPr="00D01400">
        <w:rPr>
          <w:rFonts w:ascii="Times New Roman" w:hAnsi="Times New Roman" w:cs="Times New Roman"/>
          <w:color w:val="000000"/>
          <w:sz w:val="24"/>
          <w:szCs w:val="24"/>
        </w:rPr>
        <w:t xml:space="preserve">La mise en œuvre de cette disposition légale s’est traduite par les visites périodiques des 18 prisons que compte le pays, les </w:t>
      </w:r>
      <w:r w:rsidR="008F213F">
        <w:rPr>
          <w:rFonts w:ascii="Times New Roman" w:hAnsi="Times New Roman" w:cs="Times New Roman"/>
          <w:color w:val="000000"/>
          <w:sz w:val="24"/>
          <w:szCs w:val="24"/>
        </w:rPr>
        <w:t>visites des commissariats police, d</w:t>
      </w:r>
      <w:r w:rsidRPr="00D01400">
        <w:rPr>
          <w:rFonts w:ascii="Times New Roman" w:hAnsi="Times New Roman" w:cs="Times New Roman"/>
          <w:color w:val="000000"/>
          <w:sz w:val="24"/>
          <w:szCs w:val="24"/>
        </w:rPr>
        <w:t>es briga</w:t>
      </w:r>
      <w:r w:rsidR="00A90B48" w:rsidRPr="00D01400">
        <w:rPr>
          <w:rFonts w:ascii="Times New Roman" w:hAnsi="Times New Roman" w:cs="Times New Roman"/>
          <w:color w:val="000000"/>
          <w:sz w:val="24"/>
          <w:szCs w:val="24"/>
        </w:rPr>
        <w:t>des gendarmerie et des mineurs.</w:t>
      </w:r>
    </w:p>
    <w:p w14:paraId="3C2154AA" w14:textId="77777777" w:rsidR="00012A2C" w:rsidRPr="00D01400" w:rsidRDefault="00012A2C" w:rsidP="00002E1C">
      <w:pPr>
        <w:spacing w:before="240" w:after="0"/>
        <w:rPr>
          <w:rFonts w:ascii="Times New Roman" w:hAnsi="Times New Roman" w:cs="Times New Roman"/>
          <w:color w:val="000000"/>
          <w:sz w:val="24"/>
          <w:szCs w:val="24"/>
        </w:rPr>
      </w:pPr>
      <w:r w:rsidRPr="00D01400">
        <w:rPr>
          <w:rFonts w:ascii="Times New Roman" w:hAnsi="Times New Roman" w:cs="Times New Roman"/>
          <w:color w:val="000000"/>
          <w:sz w:val="24"/>
          <w:szCs w:val="24"/>
        </w:rPr>
        <w:t>A l’issue de ces visites, des rapports contenant des recommandations sont transmis aux autorités.</w:t>
      </w:r>
    </w:p>
    <w:p w14:paraId="65B9C0D1" w14:textId="77777777" w:rsidR="003718D8" w:rsidRPr="00D01400" w:rsidRDefault="003718D8" w:rsidP="00002E1C">
      <w:pPr>
        <w:spacing w:before="240" w:after="0"/>
        <w:rPr>
          <w:rFonts w:ascii="Times New Roman" w:hAnsi="Times New Roman" w:cs="Times New Roman"/>
          <w:color w:val="000000"/>
          <w:sz w:val="24"/>
          <w:szCs w:val="24"/>
        </w:rPr>
      </w:pPr>
      <w:r w:rsidRPr="00D01400">
        <w:rPr>
          <w:rFonts w:ascii="Times New Roman" w:hAnsi="Times New Roman" w:cs="Times New Roman"/>
          <w:color w:val="000000"/>
          <w:sz w:val="24"/>
          <w:szCs w:val="24"/>
        </w:rPr>
        <w:t>Il convient de noter que l’Administration tarde à diligenter souvent des enquêtes devant des cas d’allégation de torture signalés.</w:t>
      </w:r>
    </w:p>
    <w:p w14:paraId="22270192" w14:textId="77777777" w:rsidR="003718D8" w:rsidRPr="00D01400" w:rsidRDefault="003718D8" w:rsidP="00002E1C">
      <w:pPr>
        <w:spacing w:before="240" w:after="0"/>
        <w:rPr>
          <w:rFonts w:ascii="Times New Roman" w:hAnsi="Times New Roman" w:cs="Times New Roman"/>
          <w:b/>
          <w:bCs/>
          <w:sz w:val="24"/>
          <w:szCs w:val="24"/>
          <w:u w:val="single"/>
        </w:rPr>
      </w:pPr>
      <w:r w:rsidRPr="00D01400">
        <w:rPr>
          <w:rFonts w:ascii="Times New Roman" w:hAnsi="Times New Roman" w:cs="Times New Roman"/>
          <w:b/>
          <w:bCs/>
          <w:sz w:val="24"/>
          <w:szCs w:val="24"/>
          <w:u w:val="single"/>
        </w:rPr>
        <w:t>RECOMMANDATIONS</w:t>
      </w:r>
      <w:r w:rsidR="00AE6D4C">
        <w:rPr>
          <w:rFonts w:ascii="Times New Roman" w:hAnsi="Times New Roman" w:cs="Times New Roman"/>
          <w:b/>
          <w:bCs/>
          <w:sz w:val="24"/>
          <w:szCs w:val="24"/>
          <w:u w:val="single"/>
        </w:rPr>
        <w:t xml:space="preserve"> </w:t>
      </w:r>
      <w:r w:rsidR="00A42BE3">
        <w:rPr>
          <w:rFonts w:ascii="Times New Roman" w:hAnsi="Times New Roman" w:cs="Times New Roman"/>
          <w:b/>
          <w:bCs/>
          <w:sz w:val="24"/>
          <w:szCs w:val="24"/>
          <w:u w:val="single"/>
        </w:rPr>
        <w:t>CNDH</w:t>
      </w:r>
      <w:r w:rsidRPr="00D01400">
        <w:rPr>
          <w:rFonts w:ascii="Times New Roman" w:hAnsi="Times New Roman" w:cs="Times New Roman"/>
          <w:b/>
          <w:bCs/>
          <w:sz w:val="24"/>
          <w:szCs w:val="24"/>
          <w:u w:val="single"/>
        </w:rPr>
        <w:t> :</w:t>
      </w:r>
    </w:p>
    <w:p w14:paraId="4D740A3E" w14:textId="77777777" w:rsidR="003718D8" w:rsidRPr="00D01400" w:rsidRDefault="003718D8"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lastRenderedPageBreak/>
        <w:t>-Prendre les mesures nécessaires à la prévention des actes de torture dans les lieux de détention, en particulier dans les commissariats de police lors de l’arrestation et de la garde à vue ;</w:t>
      </w:r>
    </w:p>
    <w:p w14:paraId="77B9BBF2" w14:textId="77777777" w:rsidR="003718D8" w:rsidRPr="00D01400" w:rsidRDefault="003718D8"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 xml:space="preserve">-Mettre en place des formations continues pour les </w:t>
      </w:r>
      <w:r w:rsidR="00185793" w:rsidRPr="00D01400">
        <w:rPr>
          <w:rFonts w:ascii="Times New Roman" w:hAnsi="Times New Roman" w:cs="Times New Roman"/>
          <w:sz w:val="24"/>
          <w:szCs w:val="24"/>
        </w:rPr>
        <w:t xml:space="preserve">Forces de l’Ordre et les </w:t>
      </w:r>
      <w:r w:rsidRPr="00D01400">
        <w:rPr>
          <w:rFonts w:ascii="Times New Roman" w:hAnsi="Times New Roman" w:cs="Times New Roman"/>
          <w:sz w:val="24"/>
          <w:szCs w:val="24"/>
        </w:rPr>
        <w:t>agents chargés de l’application de la loi ;</w:t>
      </w:r>
    </w:p>
    <w:p w14:paraId="2B6C216F" w14:textId="77777777" w:rsidR="003718D8" w:rsidRPr="00D01400" w:rsidRDefault="003718D8" w:rsidP="00002E1C">
      <w:pPr>
        <w:spacing w:before="240" w:after="0"/>
        <w:rPr>
          <w:rFonts w:ascii="Times New Roman" w:hAnsi="Times New Roman" w:cs="Times New Roman"/>
          <w:b/>
          <w:bCs/>
          <w:sz w:val="24"/>
          <w:szCs w:val="24"/>
        </w:rPr>
      </w:pPr>
      <w:r w:rsidRPr="00D01400">
        <w:rPr>
          <w:rFonts w:ascii="Times New Roman" w:hAnsi="Times New Roman" w:cs="Times New Roman"/>
          <w:sz w:val="24"/>
          <w:szCs w:val="24"/>
        </w:rPr>
        <w:t xml:space="preserve">-Exhorter les autorités judiciaires à plus de célérité dans l’instruction des dossiers ; </w:t>
      </w:r>
    </w:p>
    <w:p w14:paraId="6E4B762A" w14:textId="77777777" w:rsidR="003718D8" w:rsidRPr="00D01400" w:rsidRDefault="003718D8"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-Diligenter des enquêtes par les structures compétentes et soumettre le personnel en faute aux dispositions réglementaires prévues à cet effet ;</w:t>
      </w:r>
    </w:p>
    <w:p w14:paraId="6001171A" w14:textId="77777777" w:rsidR="003718D8" w:rsidRPr="00D01400" w:rsidRDefault="003718D8"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-Surveiller systématiquement tous les lieux de privation de liberté ;</w:t>
      </w:r>
    </w:p>
    <w:p w14:paraId="24E02560" w14:textId="77777777" w:rsidR="009D182E" w:rsidRPr="00D01400" w:rsidRDefault="009D182E" w:rsidP="00002E1C">
      <w:pPr>
        <w:pStyle w:val="H23G"/>
        <w:spacing w:after="0"/>
        <w:rPr>
          <w:sz w:val="24"/>
          <w:szCs w:val="24"/>
        </w:rPr>
      </w:pPr>
      <w:hyperlink r:id="rId26" w:anchor="_Toc447204917" w:history="1">
        <w:r w:rsidRPr="00D01400">
          <w:rPr>
            <w:rStyle w:val="Hyperlink"/>
            <w:sz w:val="24"/>
            <w:szCs w:val="24"/>
          </w:rPr>
          <w:t>Article 17</w:t>
        </w:r>
      </w:hyperlink>
      <w:r w:rsidR="00CC3665">
        <w:rPr>
          <w:sz w:val="24"/>
          <w:szCs w:val="24"/>
        </w:rPr>
        <w:t>.</w:t>
      </w:r>
      <w:r w:rsidRPr="00D01400">
        <w:rPr>
          <w:sz w:val="24"/>
          <w:szCs w:val="24"/>
        </w:rPr>
        <w:t xml:space="preserve">La </w:t>
      </w:r>
      <w:hyperlink r:id="rId27" w:anchor="_Toc447204917" w:history="1">
        <w:r w:rsidRPr="00D01400">
          <w:rPr>
            <w:rStyle w:val="Hyperlink"/>
            <w:sz w:val="24"/>
            <w:szCs w:val="24"/>
          </w:rPr>
          <w:t>protection</w:t>
        </w:r>
      </w:hyperlink>
      <w:r w:rsidRPr="00D01400">
        <w:rPr>
          <w:sz w:val="24"/>
          <w:szCs w:val="24"/>
        </w:rPr>
        <w:t xml:space="preserve"> de </w:t>
      </w:r>
      <w:hyperlink r:id="rId28" w:anchor="_Toc447204917" w:history="1">
        <w:r w:rsidRPr="00D01400">
          <w:rPr>
            <w:rStyle w:val="Hyperlink"/>
            <w:sz w:val="24"/>
            <w:szCs w:val="24"/>
          </w:rPr>
          <w:t>l’intégrité de la personne</w:t>
        </w:r>
      </w:hyperlink>
    </w:p>
    <w:p w14:paraId="4606A10D" w14:textId="77777777" w:rsidR="009D182E" w:rsidRPr="00D01400" w:rsidRDefault="00892FB3" w:rsidP="00002E1C">
      <w:pPr>
        <w:pStyle w:val="SingleTxtG"/>
        <w:spacing w:before="240" w:after="0"/>
        <w:ind w:left="0"/>
        <w:rPr>
          <w:sz w:val="24"/>
          <w:szCs w:val="24"/>
          <w:lang w:val="fr-FR"/>
        </w:rPr>
      </w:pPr>
      <w:r>
        <w:rPr>
          <w:sz w:val="24"/>
          <w:szCs w:val="24"/>
        </w:rPr>
        <w:t>54</w:t>
      </w:r>
      <w:r w:rsidR="00DB4AAF">
        <w:rPr>
          <w:sz w:val="24"/>
          <w:szCs w:val="24"/>
        </w:rPr>
        <w:t>.</w:t>
      </w:r>
      <w:r w:rsidR="003D661C">
        <w:rPr>
          <w:sz w:val="24"/>
          <w:szCs w:val="24"/>
        </w:rPr>
        <w:t xml:space="preserve"> </w:t>
      </w:r>
      <w:r w:rsidR="009D182E" w:rsidRPr="00D01400">
        <w:rPr>
          <w:sz w:val="24"/>
          <w:szCs w:val="24"/>
          <w:lang w:val="fr-FR"/>
        </w:rPr>
        <w:t xml:space="preserve">La </w:t>
      </w:r>
      <w:r w:rsidR="009D182E" w:rsidRPr="00D01400">
        <w:rPr>
          <w:rFonts w:eastAsia="MS Mincho"/>
          <w:sz w:val="24"/>
          <w:szCs w:val="24"/>
        </w:rPr>
        <w:t>Constitution</w:t>
      </w:r>
      <w:r w:rsidR="009D182E" w:rsidRPr="00D01400">
        <w:rPr>
          <w:sz w:val="24"/>
          <w:szCs w:val="24"/>
          <w:lang w:val="fr-FR"/>
        </w:rPr>
        <w:t xml:space="preserve"> a proscrit toute forme de violence morale ou physique. </w:t>
      </w:r>
    </w:p>
    <w:p w14:paraId="075D4D03" w14:textId="77777777" w:rsidR="009D182E" w:rsidRPr="00D01400" w:rsidRDefault="00892FB3" w:rsidP="00002E1C">
      <w:pPr>
        <w:pStyle w:val="SingleTxtG"/>
        <w:spacing w:before="240" w:after="0"/>
        <w:ind w:left="0"/>
        <w:rPr>
          <w:sz w:val="24"/>
          <w:szCs w:val="24"/>
          <w:lang w:val="fr-FR"/>
        </w:rPr>
      </w:pPr>
      <w:r>
        <w:rPr>
          <w:sz w:val="24"/>
          <w:szCs w:val="24"/>
          <w:lang w:val="fr-FR"/>
        </w:rPr>
        <w:t>55</w:t>
      </w:r>
      <w:r w:rsidR="00DB4AAF">
        <w:rPr>
          <w:sz w:val="24"/>
          <w:szCs w:val="24"/>
          <w:lang w:val="fr-FR"/>
        </w:rPr>
        <w:t>.</w:t>
      </w:r>
      <w:r w:rsidR="003D661C">
        <w:rPr>
          <w:sz w:val="24"/>
          <w:szCs w:val="24"/>
          <w:lang w:val="fr-FR"/>
        </w:rPr>
        <w:t xml:space="preserve"> </w:t>
      </w:r>
      <w:r w:rsidR="009D182E" w:rsidRPr="00D01400">
        <w:rPr>
          <w:sz w:val="24"/>
          <w:szCs w:val="24"/>
          <w:lang w:val="fr-FR"/>
        </w:rPr>
        <w:t>Les décisions rendues par les cours criminelles sont susceptibles de recours et un moratoire de fait sur la peine capitale est observé.</w:t>
      </w:r>
    </w:p>
    <w:p w14:paraId="2160250A" w14:textId="77777777" w:rsidR="009D182E" w:rsidRPr="00D01400" w:rsidRDefault="00892FB3" w:rsidP="00002E1C">
      <w:pPr>
        <w:pStyle w:val="SingleTxtG"/>
        <w:spacing w:before="240" w:after="0"/>
        <w:ind w:left="0"/>
        <w:rPr>
          <w:sz w:val="24"/>
          <w:szCs w:val="24"/>
          <w:lang w:val="fr-FR"/>
        </w:rPr>
      </w:pPr>
      <w:r>
        <w:rPr>
          <w:sz w:val="24"/>
          <w:szCs w:val="24"/>
          <w:lang w:val="fr-FR"/>
        </w:rPr>
        <w:t>56</w:t>
      </w:r>
      <w:r w:rsidR="00DB4AAF">
        <w:rPr>
          <w:sz w:val="24"/>
          <w:szCs w:val="24"/>
          <w:lang w:val="fr-FR"/>
        </w:rPr>
        <w:t>.</w:t>
      </w:r>
      <w:r w:rsidR="003D661C">
        <w:rPr>
          <w:sz w:val="24"/>
          <w:szCs w:val="24"/>
          <w:lang w:val="fr-FR"/>
        </w:rPr>
        <w:t xml:space="preserve"> </w:t>
      </w:r>
      <w:r w:rsidR="009D182E" w:rsidRPr="00D01400">
        <w:rPr>
          <w:sz w:val="24"/>
          <w:szCs w:val="24"/>
          <w:lang w:val="fr-FR"/>
        </w:rPr>
        <w:t xml:space="preserve">La loi incriminant la torture, le Code pénal et la loi portant statut de la police nationale interdisent l’atteinte à l’intégrité physique ou morale de la personne. </w:t>
      </w:r>
    </w:p>
    <w:p w14:paraId="0079A5E9" w14:textId="77777777" w:rsidR="009D182E" w:rsidRPr="00D01400" w:rsidRDefault="00892FB3" w:rsidP="00002E1C">
      <w:pPr>
        <w:pStyle w:val="SingleTxtG"/>
        <w:spacing w:before="240" w:after="0"/>
        <w:ind w:left="0"/>
        <w:rPr>
          <w:sz w:val="24"/>
          <w:szCs w:val="24"/>
          <w:lang w:val="fr-FR"/>
        </w:rPr>
      </w:pPr>
      <w:r>
        <w:rPr>
          <w:sz w:val="24"/>
          <w:szCs w:val="24"/>
          <w:lang w:val="fr-FR"/>
        </w:rPr>
        <w:t>57</w:t>
      </w:r>
      <w:r w:rsidR="00DB4AAF">
        <w:rPr>
          <w:sz w:val="24"/>
          <w:szCs w:val="24"/>
          <w:lang w:val="fr-FR"/>
        </w:rPr>
        <w:t>.</w:t>
      </w:r>
      <w:r w:rsidR="003D661C">
        <w:rPr>
          <w:sz w:val="24"/>
          <w:szCs w:val="24"/>
          <w:lang w:val="fr-FR"/>
        </w:rPr>
        <w:t xml:space="preserve"> </w:t>
      </w:r>
      <w:r w:rsidR="009D182E" w:rsidRPr="00D01400">
        <w:rPr>
          <w:sz w:val="24"/>
          <w:szCs w:val="24"/>
          <w:lang w:val="fr-FR"/>
        </w:rPr>
        <w:t>Le Code de procédure pénale renforce les dispositifs de protection des droits des personnes en situation de garde à vue. Il institue dès la première heure de l’arrestation l’accès à un avocat, le contact avec la famille. Il limite la garde à vue dont la prorogation relève du Procureur de la République.</w:t>
      </w:r>
    </w:p>
    <w:p w14:paraId="55DE94BD" w14:textId="77777777" w:rsidR="00AC3DC6" w:rsidRDefault="00AC3DC6" w:rsidP="00002E1C">
      <w:pPr>
        <w:spacing w:before="240" w:after="0"/>
        <w:rPr>
          <w:rFonts w:ascii="Times New Roman" w:hAnsi="Times New Roman" w:cs="Times New Roman"/>
          <w:b/>
          <w:bCs/>
          <w:sz w:val="24"/>
          <w:szCs w:val="24"/>
          <w:u w:val="single"/>
        </w:rPr>
      </w:pPr>
    </w:p>
    <w:p w14:paraId="56FD003C" w14:textId="77777777" w:rsidR="009D182E" w:rsidRPr="00D01400" w:rsidRDefault="00577C7A" w:rsidP="00002E1C">
      <w:pPr>
        <w:spacing w:before="240" w:after="0"/>
        <w:rPr>
          <w:rFonts w:ascii="Times New Roman" w:hAnsi="Times New Roman" w:cs="Times New Roman"/>
          <w:b/>
          <w:bCs/>
          <w:sz w:val="24"/>
          <w:szCs w:val="24"/>
          <w:u w:val="single"/>
        </w:rPr>
      </w:pPr>
      <w:r w:rsidRPr="00D01400">
        <w:rPr>
          <w:rFonts w:ascii="Times New Roman" w:hAnsi="Times New Roman" w:cs="Times New Roman"/>
          <w:b/>
          <w:bCs/>
          <w:sz w:val="24"/>
          <w:szCs w:val="24"/>
          <w:u w:val="single"/>
        </w:rPr>
        <w:t>OBSERVATIONS </w:t>
      </w:r>
      <w:proofErr w:type="gramStart"/>
      <w:r w:rsidR="00265B50">
        <w:rPr>
          <w:rFonts w:ascii="Times New Roman" w:hAnsi="Times New Roman" w:cs="Times New Roman"/>
          <w:b/>
          <w:bCs/>
          <w:sz w:val="24"/>
          <w:szCs w:val="24"/>
          <w:u w:val="single"/>
        </w:rPr>
        <w:t>CNDH</w:t>
      </w:r>
      <w:r w:rsidRPr="00D01400">
        <w:rPr>
          <w:rFonts w:ascii="Times New Roman" w:hAnsi="Times New Roman" w:cs="Times New Roman"/>
          <w:b/>
          <w:bCs/>
          <w:sz w:val="24"/>
          <w:szCs w:val="24"/>
          <w:u w:val="single"/>
        </w:rPr>
        <w:t>:</w:t>
      </w:r>
      <w:proofErr w:type="gramEnd"/>
    </w:p>
    <w:p w14:paraId="42FEE07A"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Des cas de détentions arbitraires ont été relevés par la CNDH lors de ses visites dans les prisons et les lieux de garde à vue occasionnant la surpopulation carcérale.</w:t>
      </w:r>
    </w:p>
    <w:p w14:paraId="46F68AA0" w14:textId="77777777" w:rsidR="009D182E"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Les visites régulières des lieux de détention prévues dans le mandat de l’Administration pénitentiaire qui auraient pu révéler les détentions arbitraires ne sont pas régulières.</w:t>
      </w:r>
    </w:p>
    <w:p w14:paraId="7B3101F3" w14:textId="77777777" w:rsidR="0067440E" w:rsidRDefault="0067440E" w:rsidP="00002E1C">
      <w:pPr>
        <w:spacing w:before="240" w:after="0"/>
        <w:rPr>
          <w:rFonts w:ascii="Times New Roman" w:hAnsi="Times New Roman" w:cs="Times New Roman"/>
          <w:sz w:val="24"/>
          <w:szCs w:val="24"/>
        </w:rPr>
      </w:pPr>
      <w:r>
        <w:rPr>
          <w:rFonts w:ascii="Times New Roman" w:hAnsi="Times New Roman" w:cs="Times New Roman"/>
          <w:sz w:val="24"/>
          <w:szCs w:val="24"/>
        </w:rPr>
        <w:t>Nous avons constaté des détentions préventives prolongées de façon injustifiée concernant la majori</w:t>
      </w:r>
      <w:r w:rsidR="00E574BE">
        <w:rPr>
          <w:rFonts w:ascii="Times New Roman" w:hAnsi="Times New Roman" w:cs="Times New Roman"/>
          <w:sz w:val="24"/>
          <w:szCs w:val="24"/>
        </w:rPr>
        <w:t xml:space="preserve">té des personnes en détention, </w:t>
      </w:r>
      <w:r>
        <w:rPr>
          <w:rFonts w:ascii="Times New Roman" w:hAnsi="Times New Roman" w:cs="Times New Roman"/>
          <w:sz w:val="24"/>
          <w:szCs w:val="24"/>
        </w:rPr>
        <w:t>y compris les détentions préventives ayant dépassé le délai légal.</w:t>
      </w:r>
    </w:p>
    <w:p w14:paraId="2224C1B6" w14:textId="77777777" w:rsidR="0067440E" w:rsidRPr="00D01400" w:rsidRDefault="0067440E" w:rsidP="00002E1C">
      <w:pPr>
        <w:spacing w:before="240" w:after="0"/>
        <w:rPr>
          <w:rFonts w:ascii="Times New Roman" w:hAnsi="Times New Roman" w:cs="Times New Roman"/>
          <w:sz w:val="24"/>
          <w:szCs w:val="24"/>
        </w:rPr>
      </w:pPr>
      <w:r>
        <w:rPr>
          <w:rFonts w:ascii="Times New Roman" w:hAnsi="Times New Roman" w:cs="Times New Roman"/>
          <w:sz w:val="24"/>
          <w:szCs w:val="24"/>
        </w:rPr>
        <w:t>La CNDH a dénoncé ces situ</w:t>
      </w:r>
      <w:r w:rsidR="005459A8">
        <w:rPr>
          <w:rFonts w:ascii="Times New Roman" w:hAnsi="Times New Roman" w:cs="Times New Roman"/>
          <w:sz w:val="24"/>
          <w:szCs w:val="24"/>
        </w:rPr>
        <w:t>a</w:t>
      </w:r>
      <w:r w:rsidR="007D487B">
        <w:rPr>
          <w:rFonts w:ascii="Times New Roman" w:hAnsi="Times New Roman" w:cs="Times New Roman"/>
          <w:sz w:val="24"/>
          <w:szCs w:val="24"/>
        </w:rPr>
        <w:t xml:space="preserve">tions plusieurs </w:t>
      </w:r>
      <w:r w:rsidR="00992101">
        <w:rPr>
          <w:rFonts w:ascii="Times New Roman" w:hAnsi="Times New Roman" w:cs="Times New Roman"/>
          <w:sz w:val="24"/>
          <w:szCs w:val="24"/>
        </w:rPr>
        <w:t xml:space="preserve">fois </w:t>
      </w:r>
      <w:r w:rsidR="007D487B">
        <w:rPr>
          <w:rFonts w:ascii="Times New Roman" w:hAnsi="Times New Roman" w:cs="Times New Roman"/>
          <w:sz w:val="24"/>
          <w:szCs w:val="24"/>
        </w:rPr>
        <w:t xml:space="preserve">auprès du </w:t>
      </w:r>
      <w:proofErr w:type="gramStart"/>
      <w:r w:rsidR="007D487B">
        <w:rPr>
          <w:rFonts w:ascii="Times New Roman" w:hAnsi="Times New Roman" w:cs="Times New Roman"/>
          <w:sz w:val="24"/>
          <w:szCs w:val="24"/>
        </w:rPr>
        <w:t>M</w:t>
      </w:r>
      <w:r w:rsidR="005C40FB">
        <w:rPr>
          <w:rFonts w:ascii="Times New Roman" w:hAnsi="Times New Roman" w:cs="Times New Roman"/>
          <w:sz w:val="24"/>
          <w:szCs w:val="24"/>
        </w:rPr>
        <w:t>inistère</w:t>
      </w:r>
      <w:proofErr w:type="gramEnd"/>
      <w:r w:rsidR="005C40FB">
        <w:rPr>
          <w:rFonts w:ascii="Times New Roman" w:hAnsi="Times New Roman" w:cs="Times New Roman"/>
          <w:sz w:val="24"/>
          <w:szCs w:val="24"/>
        </w:rPr>
        <w:t xml:space="preserve"> de la </w:t>
      </w:r>
      <w:r w:rsidR="007D487B">
        <w:rPr>
          <w:rFonts w:ascii="Times New Roman" w:hAnsi="Times New Roman" w:cs="Times New Roman"/>
          <w:sz w:val="24"/>
          <w:szCs w:val="24"/>
        </w:rPr>
        <w:t>J</w:t>
      </w:r>
      <w:r w:rsidR="005C40FB">
        <w:rPr>
          <w:rFonts w:ascii="Times New Roman" w:hAnsi="Times New Roman" w:cs="Times New Roman"/>
          <w:sz w:val="24"/>
          <w:szCs w:val="24"/>
        </w:rPr>
        <w:t>ustice</w:t>
      </w:r>
      <w:r>
        <w:rPr>
          <w:rFonts w:ascii="Times New Roman" w:hAnsi="Times New Roman" w:cs="Times New Roman"/>
          <w:sz w:val="24"/>
          <w:szCs w:val="24"/>
        </w:rPr>
        <w:t xml:space="preserve"> qu</w:t>
      </w:r>
      <w:r w:rsidR="005459A8">
        <w:rPr>
          <w:rFonts w:ascii="Times New Roman" w:hAnsi="Times New Roman" w:cs="Times New Roman"/>
          <w:sz w:val="24"/>
          <w:szCs w:val="24"/>
        </w:rPr>
        <w:t xml:space="preserve">i a </w:t>
      </w:r>
      <w:r>
        <w:rPr>
          <w:rFonts w:ascii="Times New Roman" w:hAnsi="Times New Roman" w:cs="Times New Roman"/>
          <w:sz w:val="24"/>
          <w:szCs w:val="24"/>
        </w:rPr>
        <w:t>apporté les solutions requises da</w:t>
      </w:r>
      <w:r w:rsidR="005459A8">
        <w:rPr>
          <w:rFonts w:ascii="Times New Roman" w:hAnsi="Times New Roman" w:cs="Times New Roman"/>
          <w:sz w:val="24"/>
          <w:szCs w:val="24"/>
        </w:rPr>
        <w:t>n</w:t>
      </w:r>
      <w:r>
        <w:rPr>
          <w:rFonts w:ascii="Times New Roman" w:hAnsi="Times New Roman" w:cs="Times New Roman"/>
          <w:sz w:val="24"/>
          <w:szCs w:val="24"/>
        </w:rPr>
        <w:t>s certains cas.</w:t>
      </w:r>
    </w:p>
    <w:p w14:paraId="77283576" w14:textId="77777777" w:rsidR="009D182E" w:rsidRPr="00D01400" w:rsidRDefault="009D182E" w:rsidP="00002E1C">
      <w:pPr>
        <w:spacing w:before="240" w:after="0"/>
        <w:rPr>
          <w:rFonts w:ascii="Times New Roman" w:hAnsi="Times New Roman" w:cs="Times New Roman"/>
          <w:b/>
          <w:bCs/>
          <w:sz w:val="24"/>
          <w:szCs w:val="24"/>
          <w:u w:val="single"/>
        </w:rPr>
      </w:pPr>
      <w:r w:rsidRPr="00D01400">
        <w:rPr>
          <w:rFonts w:ascii="Times New Roman" w:hAnsi="Times New Roman" w:cs="Times New Roman"/>
          <w:b/>
          <w:bCs/>
          <w:sz w:val="24"/>
          <w:szCs w:val="24"/>
          <w:u w:val="single"/>
        </w:rPr>
        <w:t>RECOMMANDATIONS</w:t>
      </w:r>
      <w:r w:rsidR="00265B50">
        <w:rPr>
          <w:rFonts w:ascii="Times New Roman" w:hAnsi="Times New Roman" w:cs="Times New Roman"/>
          <w:b/>
          <w:bCs/>
          <w:sz w:val="24"/>
          <w:szCs w:val="24"/>
          <w:u w:val="single"/>
        </w:rPr>
        <w:t xml:space="preserve"> CNDH</w:t>
      </w:r>
      <w:r w:rsidRPr="00D01400">
        <w:rPr>
          <w:rFonts w:ascii="Times New Roman" w:hAnsi="Times New Roman" w:cs="Times New Roman"/>
          <w:b/>
          <w:bCs/>
          <w:sz w:val="24"/>
          <w:szCs w:val="24"/>
          <w:u w:val="single"/>
        </w:rPr>
        <w:t> :</w:t>
      </w:r>
    </w:p>
    <w:p w14:paraId="5C97E19B"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lastRenderedPageBreak/>
        <w:t>-Enquêter sur les allégations d’arrestations arbitraires, poursuivre les auteurs de tels actes et indemniser les victimes ;</w:t>
      </w:r>
    </w:p>
    <w:p w14:paraId="49B6ED52"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-Prendre les mesures nécessaires pour assurer la sécurité des personnes ;</w:t>
      </w:r>
    </w:p>
    <w:p w14:paraId="09BB3FDB"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-Prendre des mesures nécessaires pour respecter les délais légaux de la garde à vue et de la détention préventive ;</w:t>
      </w:r>
    </w:p>
    <w:p w14:paraId="6F8D5899" w14:textId="77777777" w:rsidR="009D182E" w:rsidRPr="00D01400" w:rsidRDefault="009D182E" w:rsidP="00002E1C">
      <w:pPr>
        <w:pStyle w:val="H23G"/>
        <w:spacing w:after="0"/>
        <w:rPr>
          <w:sz w:val="24"/>
          <w:szCs w:val="24"/>
        </w:rPr>
      </w:pPr>
      <w:r w:rsidRPr="00D01400">
        <w:rPr>
          <w:sz w:val="24"/>
          <w:szCs w:val="24"/>
        </w:rPr>
        <w:tab/>
      </w:r>
      <w:hyperlink r:id="rId29" w:anchor="_Toc447204918" w:history="1">
        <w:r w:rsidRPr="00D01400">
          <w:rPr>
            <w:rStyle w:val="Hyperlink"/>
            <w:sz w:val="24"/>
            <w:szCs w:val="24"/>
          </w:rPr>
          <w:t>Article 18</w:t>
        </w:r>
        <w:r w:rsidR="00772F61">
          <w:rPr>
            <w:rStyle w:val="Hyperlink"/>
            <w:sz w:val="24"/>
            <w:szCs w:val="24"/>
          </w:rPr>
          <w:t>.</w:t>
        </w:r>
        <w:r w:rsidRPr="00D01400">
          <w:rPr>
            <w:rStyle w:val="Hyperlink"/>
            <w:sz w:val="24"/>
            <w:szCs w:val="24"/>
          </w:rPr>
          <w:t>Liberté de circulation et</w:t>
        </w:r>
      </w:hyperlink>
      <w:r w:rsidRPr="00D01400">
        <w:rPr>
          <w:sz w:val="24"/>
          <w:szCs w:val="24"/>
        </w:rPr>
        <w:t xml:space="preserve"> la </w:t>
      </w:r>
      <w:hyperlink r:id="rId30" w:anchor="_Toc447204918" w:history="1">
        <w:r w:rsidRPr="00D01400">
          <w:rPr>
            <w:rStyle w:val="Hyperlink"/>
            <w:sz w:val="24"/>
            <w:szCs w:val="24"/>
          </w:rPr>
          <w:t>nationalité</w:t>
        </w:r>
      </w:hyperlink>
    </w:p>
    <w:p w14:paraId="1C8CCD96" w14:textId="77777777" w:rsidR="009D182E" w:rsidRPr="00D01400" w:rsidRDefault="00892FB3" w:rsidP="00002E1C">
      <w:pPr>
        <w:pStyle w:val="SingleTxtG"/>
        <w:spacing w:before="240" w:after="0"/>
        <w:ind w:left="0"/>
        <w:rPr>
          <w:sz w:val="24"/>
          <w:szCs w:val="24"/>
          <w:lang w:val="fr-FR"/>
        </w:rPr>
      </w:pPr>
      <w:r>
        <w:rPr>
          <w:sz w:val="24"/>
          <w:szCs w:val="24"/>
        </w:rPr>
        <w:t>58</w:t>
      </w:r>
      <w:r w:rsidR="003D661C">
        <w:rPr>
          <w:sz w:val="24"/>
          <w:szCs w:val="24"/>
        </w:rPr>
        <w:t>.</w:t>
      </w:r>
      <w:r w:rsidR="003D661C" w:rsidRPr="00D01400">
        <w:rPr>
          <w:sz w:val="24"/>
          <w:szCs w:val="24"/>
          <w:lang w:val="fr-FR"/>
        </w:rPr>
        <w:t xml:space="preserve"> La</w:t>
      </w:r>
      <w:r w:rsidR="009D182E" w:rsidRPr="00D01400">
        <w:rPr>
          <w:sz w:val="24"/>
          <w:szCs w:val="24"/>
          <w:lang w:val="fr-FR"/>
        </w:rPr>
        <w:t xml:space="preserve"> Constitution garantit à tous les citoyens le droit de circuler librement, le droit de choisir librement leur résidence et le droit à la nationalité. Ces libertés sont prévues par l’article 10 de la Constitution</w:t>
      </w:r>
      <w:r w:rsidR="00577C7A" w:rsidRPr="00D01400">
        <w:rPr>
          <w:sz w:val="24"/>
          <w:szCs w:val="24"/>
          <w:lang w:val="fr-FR"/>
        </w:rPr>
        <w:t xml:space="preserve"> </w:t>
      </w:r>
      <w:r w:rsidR="009D182E" w:rsidRPr="00D01400">
        <w:rPr>
          <w:sz w:val="24"/>
          <w:szCs w:val="24"/>
          <w:lang w:val="fr-FR"/>
        </w:rPr>
        <w:t>qui stipule : « L’État</w:t>
      </w:r>
      <w:r w:rsidR="00AC3DC6">
        <w:rPr>
          <w:sz w:val="24"/>
          <w:szCs w:val="24"/>
          <w:lang w:val="fr-FR"/>
        </w:rPr>
        <w:t xml:space="preserve"> </w:t>
      </w:r>
      <w:r w:rsidR="009D182E" w:rsidRPr="00D01400">
        <w:rPr>
          <w:rFonts w:eastAsia="MS Mincho"/>
          <w:sz w:val="24"/>
          <w:szCs w:val="24"/>
        </w:rPr>
        <w:t>garanti</w:t>
      </w:r>
      <w:r w:rsidR="00AC3DC6">
        <w:rPr>
          <w:rFonts w:eastAsia="MS Mincho"/>
          <w:sz w:val="24"/>
          <w:szCs w:val="24"/>
        </w:rPr>
        <w:t>t</w:t>
      </w:r>
      <w:r w:rsidR="009D182E" w:rsidRPr="00D01400">
        <w:rPr>
          <w:sz w:val="24"/>
          <w:szCs w:val="24"/>
          <w:lang w:val="fr-FR"/>
        </w:rPr>
        <w:t xml:space="preserve"> à tous les citoyens les libertés publiques et notamment :</w:t>
      </w:r>
    </w:p>
    <w:p w14:paraId="60B7AB76"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 circuler et de s’établir dans toutes les parties du territoire de la république ;</w:t>
      </w:r>
    </w:p>
    <w:p w14:paraId="0139C203"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d’entrer et de sortir du territoire national ;</w:t>
      </w:r>
    </w:p>
    <w:p w14:paraId="1FD48F09"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d’opinion et de pensée ;</w:t>
      </w:r>
    </w:p>
    <w:p w14:paraId="38800A9D"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d’expression ;</w:t>
      </w:r>
    </w:p>
    <w:p w14:paraId="2323ECCF"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de réunion ;</w:t>
      </w:r>
    </w:p>
    <w:p w14:paraId="3440932C"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liberté d’association et la liberté d’adhérer à toute organisation politique ou syndicale de leur choix … ».</w:t>
      </w:r>
    </w:p>
    <w:p w14:paraId="2C5ACDE3" w14:textId="77777777" w:rsidR="009D182E" w:rsidRPr="00D01400" w:rsidRDefault="00892FB3" w:rsidP="00002E1C">
      <w:pPr>
        <w:pStyle w:val="SingleTxtG"/>
        <w:spacing w:before="240" w:after="0"/>
        <w:ind w:left="0"/>
        <w:rPr>
          <w:sz w:val="24"/>
          <w:szCs w:val="24"/>
          <w:lang w:val="fr-FR"/>
        </w:rPr>
      </w:pPr>
      <w:r>
        <w:rPr>
          <w:sz w:val="24"/>
          <w:szCs w:val="24"/>
          <w:lang w:val="fr-FR"/>
        </w:rPr>
        <w:t>59</w:t>
      </w:r>
      <w:r w:rsidR="003D661C">
        <w:rPr>
          <w:sz w:val="24"/>
          <w:szCs w:val="24"/>
          <w:lang w:val="fr-FR"/>
        </w:rPr>
        <w:t>.</w:t>
      </w:r>
      <w:r w:rsidR="003D661C" w:rsidRPr="00D01400">
        <w:rPr>
          <w:sz w:val="24"/>
          <w:szCs w:val="24"/>
          <w:lang w:val="fr-FR"/>
        </w:rPr>
        <w:t xml:space="preserve"> Ces</w:t>
      </w:r>
      <w:r w:rsidR="009D182E" w:rsidRPr="00D01400">
        <w:rPr>
          <w:sz w:val="24"/>
          <w:szCs w:val="24"/>
          <w:lang w:val="fr-FR"/>
        </w:rPr>
        <w:t xml:space="preserve"> </w:t>
      </w:r>
      <w:r w:rsidR="009D182E" w:rsidRPr="00D01400">
        <w:rPr>
          <w:rFonts w:eastAsia="MS Mincho"/>
          <w:sz w:val="24"/>
          <w:szCs w:val="24"/>
        </w:rPr>
        <w:t>libertés</w:t>
      </w:r>
      <w:r w:rsidR="009D182E" w:rsidRPr="00D01400">
        <w:rPr>
          <w:sz w:val="24"/>
          <w:szCs w:val="24"/>
          <w:lang w:val="fr-FR"/>
        </w:rPr>
        <w:t xml:space="preserve"> sont garanties spécifiquement aux personnes handicapées qu’ils soient de nationalité mauritanienne ou de nationalités étrangères résidents en Mauritanie.</w:t>
      </w:r>
    </w:p>
    <w:p w14:paraId="32993B35" w14:textId="77777777" w:rsidR="009D182E" w:rsidRPr="00D01400" w:rsidRDefault="00FB7D22" w:rsidP="00002E1C">
      <w:pPr>
        <w:spacing w:before="240" w:after="0"/>
        <w:rPr>
          <w:rFonts w:ascii="Times New Roman" w:hAnsi="Times New Roman" w:cs="Times New Roman"/>
          <w:b/>
          <w:sz w:val="24"/>
          <w:szCs w:val="24"/>
          <w:u w:val="single"/>
        </w:rPr>
      </w:pPr>
      <w:r w:rsidRPr="00D01400">
        <w:rPr>
          <w:rFonts w:ascii="Times New Roman" w:hAnsi="Times New Roman" w:cs="Times New Roman"/>
          <w:b/>
          <w:sz w:val="24"/>
          <w:szCs w:val="24"/>
          <w:u w:val="single"/>
        </w:rPr>
        <w:t>OBSERVATIONS</w:t>
      </w:r>
      <w:r w:rsidR="00047600">
        <w:rPr>
          <w:rFonts w:ascii="Times New Roman" w:hAnsi="Times New Roman" w:cs="Times New Roman"/>
          <w:b/>
          <w:sz w:val="24"/>
          <w:szCs w:val="24"/>
          <w:u w:val="single"/>
        </w:rPr>
        <w:t>CNDH</w:t>
      </w:r>
    </w:p>
    <w:p w14:paraId="3B812D81" w14:textId="77777777" w:rsidR="009D182E" w:rsidRPr="00D01400" w:rsidRDefault="009D182E" w:rsidP="00002E1C">
      <w:pPr>
        <w:spacing w:before="240" w:after="0"/>
        <w:rPr>
          <w:rFonts w:ascii="Times New Roman" w:hAnsi="Times New Roman" w:cs="Times New Roman"/>
          <w:bCs/>
          <w:sz w:val="24"/>
          <w:szCs w:val="24"/>
        </w:rPr>
      </w:pPr>
      <w:r w:rsidRPr="00D01400">
        <w:rPr>
          <w:rFonts w:ascii="Times New Roman" w:hAnsi="Times New Roman" w:cs="Times New Roman"/>
          <w:bCs/>
          <w:sz w:val="24"/>
          <w:szCs w:val="24"/>
        </w:rPr>
        <w:t>Cependant, l’exercice des libertés de réunion et de manifestation pacifiques se heurte à plusieurs défis, parmi lesquels :</w:t>
      </w:r>
    </w:p>
    <w:p w14:paraId="65BB921E" w14:textId="77777777" w:rsidR="009D182E" w:rsidRPr="00D01400" w:rsidRDefault="009D182E" w:rsidP="00002E1C">
      <w:pPr>
        <w:spacing w:before="240" w:after="0"/>
        <w:rPr>
          <w:rFonts w:ascii="Times New Roman" w:hAnsi="Times New Roman" w:cs="Times New Roman"/>
          <w:bCs/>
          <w:sz w:val="24"/>
          <w:szCs w:val="24"/>
        </w:rPr>
      </w:pPr>
      <w:r w:rsidRPr="00D01400">
        <w:rPr>
          <w:rFonts w:ascii="Times New Roman" w:hAnsi="Times New Roman" w:cs="Times New Roman"/>
          <w:bCs/>
          <w:sz w:val="24"/>
          <w:szCs w:val="24"/>
        </w:rPr>
        <w:t>-</w:t>
      </w:r>
      <w:r w:rsidRPr="00D01400">
        <w:rPr>
          <w:rFonts w:ascii="Times New Roman" w:hAnsi="Times New Roman" w:cs="Times New Roman"/>
          <w:sz w:val="24"/>
          <w:szCs w:val="24"/>
        </w:rPr>
        <w:t xml:space="preserve"> Les difficultés de concilier l’impérieuse nécessité de protection de l’ordre public avec le respect de la liberté de réunion et de manifestation pacifique</w:t>
      </w:r>
      <w:r w:rsidR="00347F61">
        <w:rPr>
          <w:rFonts w:ascii="Times New Roman" w:hAnsi="Times New Roman" w:cs="Times New Roman"/>
          <w:sz w:val="24"/>
          <w:szCs w:val="24"/>
        </w:rPr>
        <w:t> ;</w:t>
      </w:r>
    </w:p>
    <w:p w14:paraId="67E16416" w14:textId="77777777" w:rsidR="009D182E" w:rsidRPr="00D01400" w:rsidRDefault="009D182E" w:rsidP="00002E1C">
      <w:pPr>
        <w:spacing w:before="240" w:after="0"/>
        <w:rPr>
          <w:rFonts w:ascii="Times New Roman" w:hAnsi="Times New Roman" w:cs="Times New Roman"/>
          <w:bCs/>
          <w:sz w:val="24"/>
          <w:szCs w:val="24"/>
        </w:rPr>
      </w:pPr>
      <w:r w:rsidRPr="00D01400">
        <w:rPr>
          <w:rFonts w:ascii="Times New Roman" w:hAnsi="Times New Roman" w:cs="Times New Roman"/>
          <w:bCs/>
          <w:sz w:val="24"/>
          <w:szCs w:val="24"/>
        </w:rPr>
        <w:t>-La réponse tardive aux organisateurs </w:t>
      </w:r>
      <w:r w:rsidR="00347F61">
        <w:rPr>
          <w:rFonts w:ascii="Times New Roman" w:hAnsi="Times New Roman" w:cs="Times New Roman"/>
          <w:bCs/>
          <w:sz w:val="24"/>
          <w:szCs w:val="24"/>
        </w:rPr>
        <w:t>des manifestations ;</w:t>
      </w:r>
    </w:p>
    <w:p w14:paraId="4CC97C01"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bCs/>
          <w:sz w:val="24"/>
          <w:szCs w:val="24"/>
        </w:rPr>
        <w:t xml:space="preserve">-La </w:t>
      </w:r>
      <w:proofErr w:type="gramStart"/>
      <w:r w:rsidRPr="00D01400">
        <w:rPr>
          <w:rFonts w:ascii="Times New Roman" w:hAnsi="Times New Roman" w:cs="Times New Roman"/>
          <w:bCs/>
          <w:sz w:val="24"/>
          <w:szCs w:val="24"/>
        </w:rPr>
        <w:t>non délimitation</w:t>
      </w:r>
      <w:proofErr w:type="gramEnd"/>
      <w:r w:rsidRPr="00D01400">
        <w:rPr>
          <w:rFonts w:ascii="Times New Roman" w:hAnsi="Times New Roman" w:cs="Times New Roman"/>
          <w:sz w:val="24"/>
          <w:szCs w:val="24"/>
        </w:rPr>
        <w:t xml:space="preserve"> des pouvoirs d’appréciation accordée aux autorités administratives ;</w:t>
      </w:r>
    </w:p>
    <w:p w14:paraId="68A70E4C"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-Le délai de réponse de la part des autorités une fois saisies d’une demande d’autorisation de manifestation non précisé dans la loi ;</w:t>
      </w:r>
    </w:p>
    <w:p w14:paraId="6BDC74F0"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-L’absence des voies de recours contre les décisions administratives abusives de suspension ou d’interdiction des manifestations pacifiques. </w:t>
      </w:r>
    </w:p>
    <w:p w14:paraId="037F1AA5" w14:textId="77777777" w:rsidR="009D182E" w:rsidRPr="00D01400" w:rsidRDefault="009D182E" w:rsidP="00002E1C">
      <w:pPr>
        <w:spacing w:before="240" w:after="0"/>
        <w:rPr>
          <w:rFonts w:ascii="Times New Roman" w:hAnsi="Times New Roman" w:cs="Times New Roman"/>
          <w:b/>
          <w:bCs/>
          <w:sz w:val="24"/>
          <w:szCs w:val="24"/>
          <w:u w:val="single"/>
        </w:rPr>
      </w:pPr>
      <w:r w:rsidRPr="00D01400">
        <w:rPr>
          <w:rFonts w:ascii="Times New Roman" w:hAnsi="Times New Roman" w:cs="Times New Roman"/>
          <w:b/>
          <w:bCs/>
          <w:sz w:val="24"/>
          <w:szCs w:val="24"/>
          <w:u w:val="single"/>
        </w:rPr>
        <w:lastRenderedPageBreak/>
        <w:t>RECOMMANDATIONS</w:t>
      </w:r>
      <w:r w:rsidR="004622B1">
        <w:rPr>
          <w:rFonts w:ascii="Times New Roman" w:hAnsi="Times New Roman" w:cs="Times New Roman"/>
          <w:b/>
          <w:bCs/>
          <w:sz w:val="24"/>
          <w:szCs w:val="24"/>
          <w:u w:val="single"/>
        </w:rPr>
        <w:t xml:space="preserve"> </w:t>
      </w:r>
      <w:r w:rsidR="007D5512">
        <w:rPr>
          <w:rFonts w:ascii="Times New Roman" w:hAnsi="Times New Roman" w:cs="Times New Roman"/>
          <w:b/>
          <w:bCs/>
          <w:sz w:val="24"/>
          <w:szCs w:val="24"/>
          <w:u w:val="single"/>
        </w:rPr>
        <w:t>CNDH</w:t>
      </w:r>
      <w:r w:rsidRPr="00D01400">
        <w:rPr>
          <w:rFonts w:ascii="Times New Roman" w:hAnsi="Times New Roman" w:cs="Times New Roman"/>
          <w:b/>
          <w:bCs/>
          <w:sz w:val="24"/>
          <w:szCs w:val="24"/>
          <w:u w:val="single"/>
        </w:rPr>
        <w:t> :</w:t>
      </w:r>
    </w:p>
    <w:p w14:paraId="3E2DDE5E"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-Réformer la loi pour permettre des recours contre les décisions administratives abusives de suspension ou d’interdiction des manifestations pacifiques ;</w:t>
      </w:r>
    </w:p>
    <w:p w14:paraId="00B89F5C"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 xml:space="preserve">-Veiller </w:t>
      </w:r>
      <w:r w:rsidR="00347F61">
        <w:rPr>
          <w:rFonts w:ascii="Times New Roman" w:hAnsi="Times New Roman" w:cs="Times New Roman"/>
          <w:sz w:val="24"/>
          <w:szCs w:val="24"/>
        </w:rPr>
        <w:t xml:space="preserve">à ce que les Forces de </w:t>
      </w:r>
      <w:proofErr w:type="gramStart"/>
      <w:r w:rsidR="00347F61">
        <w:rPr>
          <w:rFonts w:ascii="Times New Roman" w:hAnsi="Times New Roman" w:cs="Times New Roman"/>
          <w:sz w:val="24"/>
          <w:szCs w:val="24"/>
        </w:rPr>
        <w:t xml:space="preserve">l’Ordre  </w:t>
      </w:r>
      <w:r w:rsidRPr="00D01400">
        <w:rPr>
          <w:rFonts w:ascii="Times New Roman" w:hAnsi="Times New Roman" w:cs="Times New Roman"/>
          <w:sz w:val="24"/>
          <w:szCs w:val="24"/>
        </w:rPr>
        <w:t>déployées</w:t>
      </w:r>
      <w:proofErr w:type="gramEnd"/>
      <w:r w:rsidRPr="00D01400">
        <w:rPr>
          <w:rFonts w:ascii="Times New Roman" w:hAnsi="Times New Roman" w:cs="Times New Roman"/>
          <w:sz w:val="24"/>
          <w:szCs w:val="24"/>
        </w:rPr>
        <w:t xml:space="preserve"> lors des manifestations pour protéger l’ordre public soient formées au respect des droits de l’homme pendant leurs opérations et s’abstiennent de recourir à l’utilisation des f</w:t>
      </w:r>
      <w:r w:rsidR="00347F61">
        <w:rPr>
          <w:rFonts w:ascii="Times New Roman" w:hAnsi="Times New Roman" w:cs="Times New Roman"/>
          <w:sz w:val="24"/>
          <w:szCs w:val="24"/>
        </w:rPr>
        <w:t>orces de dissuasion démesurées tout en respectant les principes de nécessité et de proportionnalité quant à l’usage de la force.</w:t>
      </w:r>
    </w:p>
    <w:p w14:paraId="45C62C6B"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-Prendre les mesures nécessaires pour sanctionner toute réaction disproportionnée des Forces de l’Ordre ;</w:t>
      </w:r>
    </w:p>
    <w:p w14:paraId="5EA2CDDA" w14:textId="77777777" w:rsidR="009D182E" w:rsidRPr="00D01400" w:rsidRDefault="009D182E"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-Mettre fin à la pratique des arrestations, des détentions arbitraires des citoyens pour avoir exercé leur liberté de manifestation et d’expression ;</w:t>
      </w:r>
    </w:p>
    <w:p w14:paraId="26C0065A" w14:textId="77777777" w:rsidR="009D182E" w:rsidRPr="00D01400" w:rsidRDefault="00892FB3" w:rsidP="00002E1C">
      <w:pPr>
        <w:pStyle w:val="SingleTxtG"/>
        <w:spacing w:before="240" w:after="0"/>
        <w:ind w:left="0"/>
        <w:rPr>
          <w:sz w:val="24"/>
          <w:szCs w:val="24"/>
          <w:lang w:val="fr-FR"/>
        </w:rPr>
      </w:pPr>
      <w:r>
        <w:rPr>
          <w:sz w:val="24"/>
          <w:szCs w:val="24"/>
          <w:lang w:val="fr-FR"/>
        </w:rPr>
        <w:t>60</w:t>
      </w:r>
      <w:r w:rsidR="003D661C">
        <w:rPr>
          <w:sz w:val="24"/>
          <w:szCs w:val="24"/>
          <w:lang w:val="fr-FR"/>
        </w:rPr>
        <w:t>.</w:t>
      </w:r>
      <w:r w:rsidR="003D661C" w:rsidRPr="00D01400">
        <w:rPr>
          <w:sz w:val="24"/>
          <w:szCs w:val="24"/>
          <w:lang w:val="fr-FR"/>
        </w:rPr>
        <w:t xml:space="preserve"> En</w:t>
      </w:r>
      <w:r w:rsidR="009D182E" w:rsidRPr="00D01400">
        <w:rPr>
          <w:sz w:val="24"/>
          <w:szCs w:val="24"/>
          <w:lang w:val="fr-FR"/>
        </w:rPr>
        <w:t xml:space="preserve"> ce qui concerne l’accès à la nationalité mauritanienne, la loi définit la procédure pour</w:t>
      </w:r>
      <w:r w:rsidR="00577C7A" w:rsidRPr="00D01400">
        <w:rPr>
          <w:sz w:val="24"/>
          <w:szCs w:val="24"/>
          <w:lang w:val="fr-FR"/>
        </w:rPr>
        <w:t xml:space="preserve"> </w:t>
      </w:r>
      <w:r w:rsidR="009D182E" w:rsidRPr="00D01400">
        <w:rPr>
          <w:sz w:val="24"/>
          <w:szCs w:val="24"/>
          <w:lang w:val="fr-FR"/>
        </w:rPr>
        <w:t xml:space="preserve">cet accès. La loi prévoit le droit à la nationalité Mauritanienne à tout enfant né d’un parent </w:t>
      </w:r>
      <w:r w:rsidR="009D182E" w:rsidRPr="00D01400">
        <w:rPr>
          <w:rFonts w:eastAsia="MS Mincho"/>
          <w:sz w:val="24"/>
          <w:szCs w:val="24"/>
        </w:rPr>
        <w:t>mauritanien</w:t>
      </w:r>
      <w:r w:rsidR="009D182E" w:rsidRPr="00D01400">
        <w:rPr>
          <w:sz w:val="24"/>
          <w:szCs w:val="24"/>
          <w:lang w:val="fr-FR"/>
        </w:rPr>
        <w:t>.</w:t>
      </w:r>
    </w:p>
    <w:p w14:paraId="2FC08296" w14:textId="77777777" w:rsidR="009D182E" w:rsidRPr="00D01400" w:rsidRDefault="00892FB3" w:rsidP="00002E1C">
      <w:pPr>
        <w:pStyle w:val="SingleTxtG"/>
        <w:spacing w:before="240" w:after="0"/>
        <w:ind w:left="0"/>
        <w:rPr>
          <w:sz w:val="24"/>
          <w:szCs w:val="24"/>
          <w:lang w:val="fr-FR"/>
        </w:rPr>
      </w:pPr>
      <w:r>
        <w:rPr>
          <w:sz w:val="24"/>
          <w:szCs w:val="24"/>
          <w:lang w:val="fr-FR"/>
        </w:rPr>
        <w:t>61</w:t>
      </w:r>
      <w:r w:rsidR="003D661C">
        <w:rPr>
          <w:sz w:val="24"/>
          <w:szCs w:val="24"/>
          <w:lang w:val="fr-FR"/>
        </w:rPr>
        <w:t>.</w:t>
      </w:r>
      <w:r w:rsidR="003D661C" w:rsidRPr="00D01400">
        <w:rPr>
          <w:sz w:val="24"/>
          <w:szCs w:val="24"/>
          <w:lang w:val="fr-FR"/>
        </w:rPr>
        <w:t xml:space="preserve"> La</w:t>
      </w:r>
      <w:r w:rsidR="009D182E" w:rsidRPr="00D01400">
        <w:rPr>
          <w:sz w:val="24"/>
          <w:szCs w:val="24"/>
          <w:lang w:val="fr-FR"/>
        </w:rPr>
        <w:t xml:space="preserve"> loi </w:t>
      </w:r>
      <w:r w:rsidR="009D182E" w:rsidRPr="00D01400">
        <w:rPr>
          <w:rFonts w:eastAsia="MS Mincho"/>
          <w:sz w:val="24"/>
          <w:szCs w:val="24"/>
        </w:rPr>
        <w:t>prévoit</w:t>
      </w:r>
      <w:r w:rsidR="009D182E" w:rsidRPr="00D01400">
        <w:rPr>
          <w:sz w:val="24"/>
          <w:szCs w:val="24"/>
          <w:lang w:val="fr-FR"/>
        </w:rPr>
        <w:t xml:space="preserve"> également les mécanismes pour l’accès à la nationalité mauritanienne par voie de naturalisation. La procédure de naturalisation bénéficie, sans distinction aucune, à toute personne qui en remplit les conditions.</w:t>
      </w:r>
    </w:p>
    <w:p w14:paraId="075E90CF" w14:textId="77777777" w:rsidR="009D182E" w:rsidRPr="00D01400" w:rsidRDefault="00892FB3" w:rsidP="00002E1C">
      <w:pPr>
        <w:pStyle w:val="SingleTxtG"/>
        <w:spacing w:before="240" w:after="0"/>
        <w:ind w:left="0"/>
        <w:rPr>
          <w:sz w:val="24"/>
          <w:szCs w:val="24"/>
          <w:lang w:val="fr-FR"/>
        </w:rPr>
      </w:pPr>
      <w:r>
        <w:rPr>
          <w:sz w:val="24"/>
          <w:szCs w:val="24"/>
          <w:lang w:val="fr-FR"/>
        </w:rPr>
        <w:t>62</w:t>
      </w:r>
      <w:r w:rsidR="003D661C">
        <w:rPr>
          <w:sz w:val="24"/>
          <w:szCs w:val="24"/>
          <w:lang w:val="fr-FR"/>
        </w:rPr>
        <w:t>.</w:t>
      </w:r>
      <w:r w:rsidR="003D661C" w:rsidRPr="00D01400">
        <w:rPr>
          <w:sz w:val="24"/>
          <w:szCs w:val="24"/>
          <w:lang w:val="fr-FR"/>
        </w:rPr>
        <w:t xml:space="preserve"> Les</w:t>
      </w:r>
      <w:r w:rsidR="009D182E" w:rsidRPr="00D01400">
        <w:rPr>
          <w:sz w:val="24"/>
          <w:szCs w:val="24"/>
          <w:lang w:val="fr-FR"/>
        </w:rPr>
        <w:t xml:space="preserve"> personnes handicapées de nationalité étrangère peuvent bénéficier de la procédure de naturalisation pour accéder à la nationalité mauritanienne. </w:t>
      </w:r>
    </w:p>
    <w:p w14:paraId="51E60048" w14:textId="77777777" w:rsidR="009D0E75" w:rsidRPr="00AB06A0" w:rsidRDefault="00892FB3" w:rsidP="00002E1C">
      <w:pPr>
        <w:pStyle w:val="SingleTxtG"/>
        <w:spacing w:before="240" w:after="0"/>
        <w:ind w:left="0"/>
        <w:rPr>
          <w:b/>
          <w:bCs/>
          <w:sz w:val="24"/>
          <w:szCs w:val="24"/>
        </w:rPr>
      </w:pPr>
      <w:r>
        <w:rPr>
          <w:sz w:val="24"/>
          <w:szCs w:val="24"/>
          <w:lang w:val="fr-FR"/>
        </w:rPr>
        <w:t>63</w:t>
      </w:r>
      <w:r w:rsidR="003D661C">
        <w:rPr>
          <w:sz w:val="24"/>
          <w:szCs w:val="24"/>
          <w:lang w:val="fr-FR"/>
        </w:rPr>
        <w:t>.</w:t>
      </w:r>
      <w:r w:rsidR="003D661C" w:rsidRPr="00D01400">
        <w:rPr>
          <w:sz w:val="24"/>
          <w:szCs w:val="24"/>
          <w:lang w:val="fr-FR"/>
        </w:rPr>
        <w:t xml:space="preserve"> Par</w:t>
      </w:r>
      <w:r w:rsidR="009D182E" w:rsidRPr="00D01400">
        <w:rPr>
          <w:sz w:val="24"/>
          <w:szCs w:val="24"/>
          <w:lang w:val="fr-FR"/>
        </w:rPr>
        <w:t xml:space="preserve"> ailleurs, le Code de l’état civil mauritanien garantit l’enregistrement à la naissance à tout enfant né sur son territoire, sans distinction de nationalité ou de conditions physique ou mentale. </w:t>
      </w:r>
      <w:r w:rsidR="009D0E75" w:rsidRPr="00AB06A0">
        <w:rPr>
          <w:b/>
          <w:bCs/>
          <w:sz w:val="24"/>
          <w:szCs w:val="24"/>
        </w:rPr>
        <w:t>(Pas d’observation)</w:t>
      </w:r>
    </w:p>
    <w:p w14:paraId="7FA5B500" w14:textId="77777777" w:rsidR="009D182E" w:rsidRPr="00D01400" w:rsidRDefault="009D182E" w:rsidP="00002E1C">
      <w:pPr>
        <w:pStyle w:val="H23G"/>
        <w:spacing w:after="0"/>
        <w:rPr>
          <w:sz w:val="24"/>
          <w:szCs w:val="24"/>
        </w:rPr>
      </w:pPr>
      <w:hyperlink r:id="rId31" w:anchor="_Toc447204919" w:history="1">
        <w:r w:rsidRPr="00D01400">
          <w:rPr>
            <w:rStyle w:val="Hyperlink"/>
            <w:sz w:val="24"/>
            <w:szCs w:val="24"/>
          </w:rPr>
          <w:t>Article 19</w:t>
        </w:r>
        <w:r w:rsidR="007B6008">
          <w:rPr>
            <w:rStyle w:val="Hyperlink"/>
            <w:sz w:val="24"/>
            <w:szCs w:val="24"/>
          </w:rPr>
          <w:t>.</w:t>
        </w:r>
        <w:r w:rsidRPr="00D01400">
          <w:rPr>
            <w:rStyle w:val="Hyperlink"/>
            <w:sz w:val="24"/>
            <w:szCs w:val="24"/>
          </w:rPr>
          <w:t>Autonomie</w:t>
        </w:r>
      </w:hyperlink>
      <w:r w:rsidRPr="00D01400">
        <w:rPr>
          <w:sz w:val="24"/>
          <w:szCs w:val="24"/>
        </w:rPr>
        <w:t xml:space="preserve"> de </w:t>
      </w:r>
      <w:hyperlink r:id="rId32" w:anchor="_Toc447204919" w:history="1">
        <w:r w:rsidRPr="00D01400">
          <w:rPr>
            <w:rStyle w:val="Hyperlink"/>
            <w:sz w:val="24"/>
            <w:szCs w:val="24"/>
          </w:rPr>
          <w:t>vie et inclusion dans la communauté</w:t>
        </w:r>
      </w:hyperlink>
    </w:p>
    <w:p w14:paraId="131DC1F4" w14:textId="77777777" w:rsidR="009D182E" w:rsidRPr="00D01400" w:rsidRDefault="00892FB3" w:rsidP="00002E1C">
      <w:pPr>
        <w:pStyle w:val="SingleTxtG"/>
        <w:spacing w:before="240" w:after="0"/>
        <w:ind w:left="0"/>
        <w:rPr>
          <w:sz w:val="24"/>
          <w:szCs w:val="24"/>
          <w:lang w:val="fr-FR"/>
        </w:rPr>
      </w:pPr>
      <w:r>
        <w:rPr>
          <w:sz w:val="24"/>
          <w:szCs w:val="24"/>
        </w:rPr>
        <w:t>64</w:t>
      </w:r>
      <w:r w:rsidR="003D661C">
        <w:rPr>
          <w:sz w:val="24"/>
          <w:szCs w:val="24"/>
        </w:rPr>
        <w:t>.</w:t>
      </w:r>
      <w:r w:rsidR="003D661C" w:rsidRPr="00D01400">
        <w:rPr>
          <w:sz w:val="24"/>
          <w:szCs w:val="24"/>
          <w:lang w:val="fr-FR"/>
        </w:rPr>
        <w:t xml:space="preserve"> L’État</w:t>
      </w:r>
      <w:r w:rsidR="009D182E" w:rsidRPr="00D01400">
        <w:rPr>
          <w:sz w:val="24"/>
          <w:szCs w:val="24"/>
          <w:lang w:val="fr-FR"/>
        </w:rPr>
        <w:t xml:space="preserve"> a l’obligation de prendre les mesures appropriées pour permettre aux handicapés d’accéder</w:t>
      </w:r>
      <w:r w:rsidR="00577C7A" w:rsidRPr="00D01400">
        <w:rPr>
          <w:sz w:val="24"/>
          <w:szCs w:val="24"/>
          <w:lang w:val="fr-FR"/>
        </w:rPr>
        <w:t xml:space="preserve"> </w:t>
      </w:r>
      <w:r w:rsidR="009D182E" w:rsidRPr="00D01400">
        <w:rPr>
          <w:sz w:val="24"/>
          <w:szCs w:val="24"/>
          <w:lang w:val="fr-FR"/>
        </w:rPr>
        <w:t>au système général de fonctionnement</w:t>
      </w:r>
      <w:r w:rsidR="00577C7A" w:rsidRPr="00D01400">
        <w:rPr>
          <w:sz w:val="24"/>
          <w:szCs w:val="24"/>
          <w:lang w:val="fr-FR"/>
        </w:rPr>
        <w:t xml:space="preserve"> </w:t>
      </w:r>
      <w:r w:rsidR="009D182E" w:rsidRPr="00D01400">
        <w:rPr>
          <w:sz w:val="24"/>
          <w:szCs w:val="24"/>
          <w:lang w:val="fr-FR"/>
        </w:rPr>
        <w:t>de la société</w:t>
      </w:r>
      <w:r w:rsidR="00577C7A" w:rsidRPr="00D01400">
        <w:rPr>
          <w:sz w:val="24"/>
          <w:szCs w:val="24"/>
          <w:lang w:val="fr-FR"/>
        </w:rPr>
        <w:t xml:space="preserve"> </w:t>
      </w:r>
      <w:r w:rsidR="009D182E" w:rsidRPr="00D01400">
        <w:rPr>
          <w:sz w:val="24"/>
          <w:szCs w:val="24"/>
          <w:lang w:val="fr-FR"/>
        </w:rPr>
        <w:t>et d’en tirer profit. La loi définit</w:t>
      </w:r>
      <w:r w:rsidR="00577C7A" w:rsidRPr="00D01400">
        <w:rPr>
          <w:sz w:val="24"/>
          <w:szCs w:val="24"/>
          <w:lang w:val="fr-FR"/>
        </w:rPr>
        <w:t xml:space="preserve"> </w:t>
      </w:r>
      <w:r w:rsidR="009D182E" w:rsidRPr="00D01400">
        <w:rPr>
          <w:sz w:val="24"/>
          <w:szCs w:val="24"/>
          <w:lang w:val="fr-FR"/>
        </w:rPr>
        <w:t>les associations des personnes handicapées comme des organisations de promotion de droits humains pour l’égalisation des chances et la participation des personnes handicapées au développement. Elles sont impliquées activement dans la prise des décisions les concernant.</w:t>
      </w:r>
    </w:p>
    <w:p w14:paraId="77A67857" w14:textId="77777777" w:rsidR="00902184" w:rsidRPr="004B0147" w:rsidRDefault="00902184" w:rsidP="00002E1C">
      <w:pPr>
        <w:pStyle w:val="SingleTxtG"/>
        <w:spacing w:before="240" w:after="0"/>
        <w:ind w:left="0"/>
        <w:rPr>
          <w:b/>
          <w:bCs/>
          <w:color w:val="000000"/>
          <w:sz w:val="24"/>
          <w:szCs w:val="24"/>
          <w:u w:val="single"/>
        </w:rPr>
      </w:pPr>
      <w:r w:rsidRPr="004B0147">
        <w:rPr>
          <w:b/>
          <w:bCs/>
          <w:color w:val="000000"/>
          <w:sz w:val="24"/>
          <w:szCs w:val="24"/>
          <w:u w:val="single"/>
        </w:rPr>
        <w:t>OBSERVATION</w:t>
      </w:r>
      <w:r w:rsidR="00FE7424">
        <w:rPr>
          <w:b/>
          <w:bCs/>
          <w:color w:val="000000"/>
          <w:sz w:val="24"/>
          <w:szCs w:val="24"/>
          <w:u w:val="single"/>
        </w:rPr>
        <w:t>S CNDH</w:t>
      </w:r>
    </w:p>
    <w:p w14:paraId="4863A57B" w14:textId="77777777" w:rsidR="00A34C9C" w:rsidRDefault="00A34C9C" w:rsidP="00002E1C">
      <w:pPr>
        <w:spacing w:before="240" w:after="0"/>
        <w:jc w:val="both"/>
        <w:rPr>
          <w:rFonts w:ascii="Times New Roman" w:hAnsi="Times New Roman" w:cs="Times New Roman"/>
          <w:sz w:val="24"/>
          <w:szCs w:val="24"/>
        </w:rPr>
      </w:pPr>
      <w:r w:rsidRPr="00A34C9C">
        <w:rPr>
          <w:rFonts w:ascii="Times New Roman" w:hAnsi="Times New Roman" w:cs="Times New Roman"/>
          <w:sz w:val="24"/>
          <w:szCs w:val="24"/>
        </w:rPr>
        <w:t>Les personnes handicapées ont le droit d’être directement consulté</w:t>
      </w:r>
      <w:r w:rsidR="00F438B1">
        <w:rPr>
          <w:rFonts w:ascii="Times New Roman" w:hAnsi="Times New Roman" w:cs="Times New Roman"/>
          <w:sz w:val="24"/>
          <w:szCs w:val="24"/>
        </w:rPr>
        <w:t>e</w:t>
      </w:r>
      <w:r w:rsidRPr="00A34C9C">
        <w:rPr>
          <w:rFonts w:ascii="Times New Roman" w:hAnsi="Times New Roman" w:cs="Times New Roman"/>
          <w:sz w:val="24"/>
          <w:szCs w:val="24"/>
        </w:rPr>
        <w:t xml:space="preserve">s, de décider par elles mêmes, de voter, d’être éligibles et de s’auto représenter. </w:t>
      </w:r>
    </w:p>
    <w:p w14:paraId="31D02D89" w14:textId="77777777" w:rsidR="00A34C9C" w:rsidRPr="00A34C9C" w:rsidRDefault="00A34C9C" w:rsidP="00002E1C">
      <w:pPr>
        <w:spacing w:before="240" w:after="0"/>
        <w:jc w:val="both"/>
        <w:rPr>
          <w:rFonts w:ascii="Times New Roman" w:hAnsi="Times New Roman" w:cs="Times New Roman"/>
          <w:sz w:val="24"/>
          <w:szCs w:val="24"/>
        </w:rPr>
      </w:pPr>
      <w:r>
        <w:rPr>
          <w:rFonts w:ascii="Times New Roman" w:hAnsi="Times New Roman" w:cs="Times New Roman"/>
          <w:sz w:val="24"/>
          <w:szCs w:val="24"/>
        </w:rPr>
        <w:t>L’effectivité de ces</w:t>
      </w:r>
      <w:r w:rsidR="00F438B1">
        <w:rPr>
          <w:rFonts w:ascii="Times New Roman" w:hAnsi="Times New Roman" w:cs="Times New Roman"/>
          <w:sz w:val="24"/>
          <w:szCs w:val="24"/>
        </w:rPr>
        <w:t xml:space="preserve"> droits se heurte </w:t>
      </w:r>
      <w:r>
        <w:rPr>
          <w:rFonts w:ascii="Times New Roman" w:hAnsi="Times New Roman" w:cs="Times New Roman"/>
          <w:sz w:val="24"/>
          <w:szCs w:val="24"/>
        </w:rPr>
        <w:t>à plusieurs obstacles.</w:t>
      </w:r>
    </w:p>
    <w:p w14:paraId="1A6FB00C" w14:textId="77777777" w:rsidR="00CB18B9" w:rsidRDefault="001355DF" w:rsidP="00002E1C">
      <w:pPr>
        <w:spacing w:before="240" w:after="0"/>
        <w:jc w:val="both"/>
        <w:rPr>
          <w:rFonts w:ascii="Times New Roman" w:hAnsi="Times New Roman" w:cs="Times New Roman"/>
          <w:sz w:val="24"/>
          <w:szCs w:val="24"/>
        </w:rPr>
      </w:pPr>
      <w:r w:rsidRPr="008E033C">
        <w:rPr>
          <w:rFonts w:ascii="Times New Roman" w:hAnsi="Times New Roman" w:cs="Times New Roman"/>
          <w:bCs/>
          <w:sz w:val="24"/>
          <w:szCs w:val="24"/>
        </w:rPr>
        <w:t>On</w:t>
      </w:r>
      <w:r w:rsidR="00CB18B9" w:rsidRPr="008E033C">
        <w:rPr>
          <w:rFonts w:ascii="Times New Roman" w:hAnsi="Times New Roman" w:cs="Times New Roman"/>
          <w:bCs/>
          <w:sz w:val="24"/>
          <w:szCs w:val="24"/>
        </w:rPr>
        <w:t xml:space="preserve"> constate par exemple que les</w:t>
      </w:r>
      <w:r w:rsidR="00CB18B9" w:rsidRPr="008E033C">
        <w:rPr>
          <w:rFonts w:ascii="Times New Roman" w:hAnsi="Times New Roman" w:cs="Times New Roman"/>
          <w:sz w:val="24"/>
          <w:szCs w:val="24"/>
        </w:rPr>
        <w:t xml:space="preserve"> dispositions ne sont pas prises pour </w:t>
      </w:r>
      <w:r w:rsidR="00B24903" w:rsidRPr="008E033C">
        <w:rPr>
          <w:rFonts w:ascii="Times New Roman" w:hAnsi="Times New Roman" w:cs="Times New Roman"/>
          <w:sz w:val="24"/>
          <w:szCs w:val="24"/>
        </w:rPr>
        <w:t>p</w:t>
      </w:r>
      <w:r w:rsidR="00CB18B9" w:rsidRPr="008E033C">
        <w:rPr>
          <w:rFonts w:ascii="Times New Roman" w:hAnsi="Times New Roman" w:cs="Times New Roman"/>
          <w:sz w:val="24"/>
          <w:szCs w:val="24"/>
        </w:rPr>
        <w:t xml:space="preserve">ermettre l’accès physique des personnes handicapées </w:t>
      </w:r>
      <w:proofErr w:type="gramStart"/>
      <w:r w:rsidR="00CB18B9" w:rsidRPr="008E033C">
        <w:rPr>
          <w:rFonts w:ascii="Times New Roman" w:hAnsi="Times New Roman" w:cs="Times New Roman"/>
          <w:sz w:val="24"/>
          <w:szCs w:val="24"/>
        </w:rPr>
        <w:t>motrices  aux</w:t>
      </w:r>
      <w:proofErr w:type="gramEnd"/>
      <w:r w:rsidR="00CB18B9" w:rsidRPr="008E033C">
        <w:rPr>
          <w:rFonts w:ascii="Times New Roman" w:hAnsi="Times New Roman" w:cs="Times New Roman"/>
          <w:sz w:val="24"/>
          <w:szCs w:val="24"/>
        </w:rPr>
        <w:t xml:space="preserve">  bureaux de vote</w:t>
      </w:r>
      <w:r w:rsidR="00C47AD6">
        <w:rPr>
          <w:rFonts w:ascii="Times New Roman" w:hAnsi="Times New Roman" w:cs="Times New Roman"/>
          <w:sz w:val="24"/>
          <w:szCs w:val="24"/>
        </w:rPr>
        <w:t xml:space="preserve"> et </w:t>
      </w:r>
      <w:r w:rsidRPr="008E033C">
        <w:rPr>
          <w:rFonts w:ascii="Times New Roman" w:hAnsi="Times New Roman" w:cs="Times New Roman"/>
          <w:sz w:val="24"/>
          <w:szCs w:val="24"/>
        </w:rPr>
        <w:t>aux micro-crédits.</w:t>
      </w:r>
    </w:p>
    <w:p w14:paraId="49C17694" w14:textId="77777777" w:rsidR="007B41CC" w:rsidRPr="007B41CC" w:rsidRDefault="005F3B71" w:rsidP="00002E1C">
      <w:pPr>
        <w:spacing w:before="240"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A l’instar des </w:t>
      </w:r>
      <w:r w:rsidR="007B41CC" w:rsidRPr="007B41CC">
        <w:rPr>
          <w:rFonts w:ascii="Times New Roman" w:hAnsi="Times New Roman" w:cs="Times New Roman"/>
          <w:sz w:val="24"/>
          <w:szCs w:val="24"/>
        </w:rPr>
        <w:t>femme</w:t>
      </w:r>
      <w:r>
        <w:rPr>
          <w:rFonts w:ascii="Times New Roman" w:hAnsi="Times New Roman" w:cs="Times New Roman"/>
          <w:sz w:val="24"/>
          <w:szCs w:val="24"/>
        </w:rPr>
        <w:t>s, le quota</w:t>
      </w:r>
      <w:r w:rsidR="007B41CC" w:rsidRPr="007B41CC">
        <w:rPr>
          <w:rFonts w:ascii="Times New Roman" w:hAnsi="Times New Roman" w:cs="Times New Roman"/>
          <w:sz w:val="24"/>
          <w:szCs w:val="24"/>
        </w:rPr>
        <w:t xml:space="preserve"> </w:t>
      </w:r>
      <w:r>
        <w:rPr>
          <w:rFonts w:ascii="Times New Roman" w:hAnsi="Times New Roman" w:cs="Times New Roman"/>
          <w:sz w:val="24"/>
          <w:szCs w:val="24"/>
        </w:rPr>
        <w:t xml:space="preserve">n’est toujours pas prévu </w:t>
      </w:r>
      <w:r w:rsidR="007B41CC" w:rsidRPr="007B41CC">
        <w:rPr>
          <w:rFonts w:ascii="Times New Roman" w:hAnsi="Times New Roman" w:cs="Times New Roman"/>
          <w:sz w:val="24"/>
          <w:szCs w:val="24"/>
        </w:rPr>
        <w:t xml:space="preserve">pour </w:t>
      </w:r>
      <w:r w:rsidRPr="007B41CC">
        <w:rPr>
          <w:rFonts w:ascii="Times New Roman" w:hAnsi="Times New Roman" w:cs="Times New Roman"/>
          <w:sz w:val="24"/>
          <w:szCs w:val="24"/>
        </w:rPr>
        <w:t xml:space="preserve">les Personnes Handicapées </w:t>
      </w:r>
      <w:r>
        <w:rPr>
          <w:rFonts w:ascii="Times New Roman" w:hAnsi="Times New Roman" w:cs="Times New Roman"/>
          <w:sz w:val="24"/>
          <w:szCs w:val="24"/>
        </w:rPr>
        <w:t xml:space="preserve">pour </w:t>
      </w:r>
      <w:r w:rsidR="007B41CC" w:rsidRPr="007B41CC">
        <w:rPr>
          <w:rFonts w:ascii="Times New Roman" w:hAnsi="Times New Roman" w:cs="Times New Roman"/>
          <w:sz w:val="24"/>
          <w:szCs w:val="24"/>
        </w:rPr>
        <w:t>leur permettre d’être candidates et d’être élues.</w:t>
      </w:r>
    </w:p>
    <w:p w14:paraId="1DEEEAC7" w14:textId="77777777" w:rsidR="004326AE" w:rsidRPr="00BB4B95" w:rsidRDefault="004326AE" w:rsidP="00002E1C">
      <w:pPr>
        <w:spacing w:before="240" w:after="0"/>
        <w:jc w:val="both"/>
        <w:rPr>
          <w:rFonts w:ascii="Times New Roman" w:hAnsi="Times New Roman" w:cs="Times New Roman"/>
          <w:sz w:val="24"/>
          <w:szCs w:val="24"/>
        </w:rPr>
      </w:pPr>
      <w:r w:rsidRPr="00BB4B95">
        <w:rPr>
          <w:rFonts w:ascii="Times New Roman" w:hAnsi="Times New Roman" w:cs="Times New Roman"/>
          <w:sz w:val="24"/>
          <w:szCs w:val="24"/>
        </w:rPr>
        <w:t xml:space="preserve">Les </w:t>
      </w:r>
      <w:r w:rsidR="00662DBA" w:rsidRPr="00BB4B95">
        <w:rPr>
          <w:rFonts w:ascii="Times New Roman" w:hAnsi="Times New Roman" w:cs="Times New Roman"/>
          <w:sz w:val="24"/>
          <w:szCs w:val="24"/>
        </w:rPr>
        <w:t xml:space="preserve">Autorités, les populations ne sont pas suffisamment sensibilisées </w:t>
      </w:r>
      <w:r w:rsidRPr="00BB4B95">
        <w:rPr>
          <w:rFonts w:ascii="Times New Roman" w:hAnsi="Times New Roman" w:cs="Times New Roman"/>
          <w:sz w:val="24"/>
          <w:szCs w:val="24"/>
        </w:rPr>
        <w:t>sur les droits des personnes handicapées à parler et décider pour elles mêmes</w:t>
      </w:r>
      <w:r w:rsidR="00662DBA" w:rsidRPr="00BB4B95">
        <w:rPr>
          <w:rFonts w:ascii="Times New Roman" w:hAnsi="Times New Roman" w:cs="Times New Roman"/>
          <w:sz w:val="24"/>
          <w:szCs w:val="24"/>
        </w:rPr>
        <w:t>.</w:t>
      </w:r>
      <w:r w:rsidRPr="00BB4B95">
        <w:rPr>
          <w:rFonts w:ascii="Times New Roman" w:hAnsi="Times New Roman" w:cs="Times New Roman"/>
          <w:sz w:val="24"/>
          <w:szCs w:val="24"/>
        </w:rPr>
        <w:t> </w:t>
      </w:r>
    </w:p>
    <w:p w14:paraId="71B1940E" w14:textId="77777777" w:rsidR="00902184" w:rsidRPr="008E033C" w:rsidRDefault="00902184" w:rsidP="00002E1C">
      <w:pPr>
        <w:pStyle w:val="SingleTxtG"/>
        <w:spacing w:before="240" w:after="0"/>
        <w:ind w:left="0"/>
        <w:rPr>
          <w:color w:val="000000"/>
          <w:sz w:val="24"/>
          <w:szCs w:val="24"/>
        </w:rPr>
      </w:pPr>
      <w:r w:rsidRPr="008E033C">
        <w:rPr>
          <w:color w:val="000000"/>
          <w:sz w:val="24"/>
          <w:szCs w:val="24"/>
        </w:rPr>
        <w:t xml:space="preserve">Les mesures prises peinent à produire les effets escomptés </w:t>
      </w:r>
      <w:r w:rsidR="001355DF" w:rsidRPr="008E033C">
        <w:rPr>
          <w:color w:val="000000"/>
          <w:sz w:val="24"/>
          <w:szCs w:val="24"/>
        </w:rPr>
        <w:t>permettant aux personnes handicapées d’</w:t>
      </w:r>
      <w:r w:rsidR="00227F20">
        <w:rPr>
          <w:color w:val="000000"/>
          <w:sz w:val="24"/>
          <w:szCs w:val="24"/>
        </w:rPr>
        <w:t xml:space="preserve">être autonomes et de s’impliquer </w:t>
      </w:r>
      <w:r w:rsidR="00227F20">
        <w:rPr>
          <w:sz w:val="24"/>
          <w:szCs w:val="24"/>
          <w:lang w:val="fr-FR"/>
        </w:rPr>
        <w:t>dans les</w:t>
      </w:r>
      <w:r w:rsidR="00227F20" w:rsidRPr="00D01400">
        <w:rPr>
          <w:sz w:val="24"/>
          <w:szCs w:val="24"/>
          <w:lang w:val="fr-FR"/>
        </w:rPr>
        <w:t xml:space="preserve"> prise</w:t>
      </w:r>
      <w:r w:rsidR="00227F20">
        <w:rPr>
          <w:sz w:val="24"/>
          <w:szCs w:val="24"/>
          <w:lang w:val="fr-FR"/>
        </w:rPr>
        <w:t>s</w:t>
      </w:r>
      <w:r w:rsidR="00227F20" w:rsidRPr="00D01400">
        <w:rPr>
          <w:sz w:val="24"/>
          <w:szCs w:val="24"/>
          <w:lang w:val="fr-FR"/>
        </w:rPr>
        <w:t xml:space="preserve"> des décisions</w:t>
      </w:r>
      <w:r w:rsidR="00227F20">
        <w:rPr>
          <w:sz w:val="24"/>
          <w:szCs w:val="24"/>
          <w:lang w:val="fr-FR"/>
        </w:rPr>
        <w:t>.</w:t>
      </w:r>
    </w:p>
    <w:p w14:paraId="4489CD07" w14:textId="77777777" w:rsidR="0092188E" w:rsidRPr="008E033C" w:rsidRDefault="00B04B99" w:rsidP="00002E1C">
      <w:pPr>
        <w:pStyle w:val="NormalWeb"/>
        <w:spacing w:before="240" w:beforeAutospacing="0" w:after="0" w:afterAutospacing="0"/>
        <w:rPr>
          <w:color w:val="000000"/>
        </w:rPr>
      </w:pPr>
      <w:r w:rsidRPr="008E033C">
        <w:rPr>
          <w:color w:val="000000"/>
        </w:rPr>
        <w:t xml:space="preserve">Les </w:t>
      </w:r>
      <w:r w:rsidR="0092188E" w:rsidRPr="008E033C">
        <w:rPr>
          <w:color w:val="000000"/>
        </w:rPr>
        <w:t>A</w:t>
      </w:r>
      <w:r w:rsidRPr="008E033C">
        <w:rPr>
          <w:color w:val="000000"/>
        </w:rPr>
        <w:t xml:space="preserve">ctivités </w:t>
      </w:r>
      <w:r w:rsidR="0092188E" w:rsidRPr="008E033C">
        <w:rPr>
          <w:color w:val="000000"/>
        </w:rPr>
        <w:t>G</w:t>
      </w:r>
      <w:r w:rsidRPr="008E033C">
        <w:rPr>
          <w:color w:val="000000"/>
        </w:rPr>
        <w:t xml:space="preserve">énératrices de </w:t>
      </w:r>
      <w:proofErr w:type="gramStart"/>
      <w:r w:rsidR="0092188E" w:rsidRPr="008E033C">
        <w:rPr>
          <w:color w:val="000000"/>
        </w:rPr>
        <w:t>R</w:t>
      </w:r>
      <w:r w:rsidRPr="008E033C">
        <w:rPr>
          <w:color w:val="000000"/>
        </w:rPr>
        <w:t xml:space="preserve">evenus </w:t>
      </w:r>
      <w:r w:rsidR="0092188E" w:rsidRPr="008E033C">
        <w:rPr>
          <w:color w:val="000000"/>
        </w:rPr>
        <w:t xml:space="preserve"> ne</w:t>
      </w:r>
      <w:proofErr w:type="gramEnd"/>
      <w:r w:rsidR="0092188E" w:rsidRPr="008E033C">
        <w:rPr>
          <w:color w:val="000000"/>
        </w:rPr>
        <w:t xml:space="preserve"> bénéf</w:t>
      </w:r>
      <w:r w:rsidRPr="008E033C">
        <w:rPr>
          <w:color w:val="000000"/>
        </w:rPr>
        <w:t>icient pas à un grand nombre des personnes handicapé</w:t>
      </w:r>
      <w:r w:rsidR="00C00D6E" w:rsidRPr="008E033C">
        <w:rPr>
          <w:color w:val="000000"/>
        </w:rPr>
        <w:t>e</w:t>
      </w:r>
      <w:r w:rsidRPr="008E033C">
        <w:rPr>
          <w:color w:val="000000"/>
        </w:rPr>
        <w:t xml:space="preserve">s </w:t>
      </w:r>
      <w:r w:rsidR="0092188E" w:rsidRPr="008E033C">
        <w:rPr>
          <w:color w:val="000000"/>
        </w:rPr>
        <w:t>et génèrent des revenus modestes sans impac</w:t>
      </w:r>
      <w:r w:rsidRPr="008E033C">
        <w:rPr>
          <w:color w:val="000000"/>
        </w:rPr>
        <w:t xml:space="preserve">t majeur sur l’amélioration de leur </w:t>
      </w:r>
      <w:r w:rsidR="00986BFA" w:rsidRPr="008E033C">
        <w:rPr>
          <w:color w:val="000000"/>
        </w:rPr>
        <w:t xml:space="preserve">condition de vie, </w:t>
      </w:r>
      <w:r w:rsidR="0092188E" w:rsidRPr="008E033C">
        <w:rPr>
          <w:color w:val="000000"/>
        </w:rPr>
        <w:t>ce qui contribue à dégrader leur condition de vie et en</w:t>
      </w:r>
      <w:r w:rsidR="00986BFA" w:rsidRPr="008E033C">
        <w:rPr>
          <w:color w:val="000000"/>
        </w:rPr>
        <w:t xml:space="preserve"> faire d’elles les plus pauvres</w:t>
      </w:r>
      <w:r w:rsidR="00C00D6E" w:rsidRPr="008E033C">
        <w:rPr>
          <w:color w:val="000000"/>
        </w:rPr>
        <w:t xml:space="preserve"> et les éternels assistés.</w:t>
      </w:r>
    </w:p>
    <w:p w14:paraId="758B6DC4" w14:textId="77777777" w:rsidR="00005233" w:rsidRPr="00597460" w:rsidRDefault="00005233" w:rsidP="00002E1C">
      <w:pPr>
        <w:pStyle w:val="SingleTxtG"/>
        <w:spacing w:before="240" w:after="0"/>
        <w:ind w:left="0"/>
        <w:rPr>
          <w:b/>
          <w:bCs/>
          <w:sz w:val="24"/>
          <w:szCs w:val="24"/>
          <w:u w:val="single"/>
          <w:lang w:val="fr-FR"/>
        </w:rPr>
      </w:pPr>
      <w:r w:rsidRPr="00597460">
        <w:rPr>
          <w:b/>
          <w:bCs/>
          <w:color w:val="000000"/>
          <w:sz w:val="24"/>
          <w:szCs w:val="24"/>
          <w:u w:val="single"/>
        </w:rPr>
        <w:t>RECOMMANDATION</w:t>
      </w:r>
      <w:r w:rsidR="004622B1">
        <w:rPr>
          <w:b/>
          <w:bCs/>
          <w:color w:val="000000"/>
          <w:sz w:val="24"/>
          <w:szCs w:val="24"/>
          <w:u w:val="single"/>
        </w:rPr>
        <w:t xml:space="preserve"> </w:t>
      </w:r>
      <w:r w:rsidR="004A3A5F">
        <w:rPr>
          <w:b/>
          <w:bCs/>
          <w:color w:val="000000"/>
          <w:sz w:val="24"/>
          <w:szCs w:val="24"/>
          <w:u w:val="single"/>
        </w:rPr>
        <w:t>CNDH</w:t>
      </w:r>
    </w:p>
    <w:p w14:paraId="00FEEB72" w14:textId="77777777" w:rsidR="0081036A" w:rsidRPr="0094466C" w:rsidRDefault="00AB7997" w:rsidP="00002E1C">
      <w:pPr>
        <w:pStyle w:val="NormalWeb"/>
        <w:spacing w:before="240" w:beforeAutospacing="0" w:after="0" w:afterAutospacing="0"/>
        <w:rPr>
          <w:color w:val="000000"/>
        </w:rPr>
      </w:pPr>
      <w:r w:rsidRPr="0094466C">
        <w:rPr>
          <w:color w:val="000000"/>
        </w:rPr>
        <w:t>-</w:t>
      </w:r>
      <w:r w:rsidR="0081036A" w:rsidRPr="0094466C">
        <w:rPr>
          <w:color w:val="000000"/>
        </w:rPr>
        <w:t>Mettre en place des microprojets gén</w:t>
      </w:r>
      <w:r w:rsidR="00597460" w:rsidRPr="0094466C">
        <w:rPr>
          <w:color w:val="000000"/>
        </w:rPr>
        <w:t>érateurs de revenus pour amélio</w:t>
      </w:r>
      <w:r w:rsidR="0081036A" w:rsidRPr="0094466C">
        <w:rPr>
          <w:color w:val="000000"/>
        </w:rPr>
        <w:t>rer les conditions d</w:t>
      </w:r>
      <w:r w:rsidR="00522C2D" w:rsidRPr="0094466C">
        <w:rPr>
          <w:color w:val="000000"/>
        </w:rPr>
        <w:t>e vie des personnes handicapées</w:t>
      </w:r>
      <w:r w:rsidR="006D7730" w:rsidRPr="0094466C">
        <w:rPr>
          <w:color w:val="000000"/>
        </w:rPr>
        <w:t xml:space="preserve"> afin de les rendre autonomes</w:t>
      </w:r>
      <w:r w:rsidR="00522C2D" w:rsidRPr="0094466C">
        <w:rPr>
          <w:color w:val="000000"/>
        </w:rPr>
        <w:t> ;</w:t>
      </w:r>
    </w:p>
    <w:p w14:paraId="4E9B35FA" w14:textId="77777777" w:rsidR="004326AE" w:rsidRPr="0094466C" w:rsidRDefault="004326AE" w:rsidP="00002E1C">
      <w:pPr>
        <w:spacing w:before="240" w:after="0"/>
        <w:rPr>
          <w:rFonts w:ascii="Times New Roman" w:hAnsi="Times New Roman" w:cs="Times New Roman"/>
          <w:sz w:val="24"/>
          <w:szCs w:val="24"/>
        </w:rPr>
      </w:pPr>
      <w:r w:rsidRPr="0094466C">
        <w:rPr>
          <w:rFonts w:ascii="Times New Roman" w:hAnsi="Times New Roman" w:cs="Times New Roman"/>
          <w:sz w:val="24"/>
          <w:szCs w:val="24"/>
        </w:rPr>
        <w:t>-</w:t>
      </w:r>
      <w:r w:rsidR="003B19FF" w:rsidRPr="0094466C">
        <w:rPr>
          <w:rFonts w:ascii="Times New Roman" w:hAnsi="Times New Roman" w:cs="Times New Roman"/>
          <w:sz w:val="24"/>
          <w:szCs w:val="24"/>
        </w:rPr>
        <w:t xml:space="preserve">Informer </w:t>
      </w:r>
      <w:proofErr w:type="gramStart"/>
      <w:r w:rsidR="003B19FF" w:rsidRPr="0094466C">
        <w:rPr>
          <w:rFonts w:ascii="Times New Roman" w:hAnsi="Times New Roman" w:cs="Times New Roman"/>
          <w:sz w:val="24"/>
          <w:szCs w:val="24"/>
        </w:rPr>
        <w:t>et  sensibiliser</w:t>
      </w:r>
      <w:proofErr w:type="gramEnd"/>
      <w:r w:rsidR="003B19FF" w:rsidRPr="0094466C">
        <w:rPr>
          <w:rFonts w:ascii="Times New Roman" w:hAnsi="Times New Roman" w:cs="Times New Roman"/>
          <w:sz w:val="24"/>
          <w:szCs w:val="24"/>
        </w:rPr>
        <w:t xml:space="preserve"> </w:t>
      </w:r>
      <w:r w:rsidR="00DD316D" w:rsidRPr="0094466C">
        <w:rPr>
          <w:rFonts w:ascii="Times New Roman" w:hAnsi="Times New Roman" w:cs="Times New Roman"/>
          <w:sz w:val="24"/>
          <w:szCs w:val="24"/>
        </w:rPr>
        <w:t xml:space="preserve">les Autorités, les populations </w:t>
      </w:r>
      <w:r w:rsidRPr="0094466C">
        <w:rPr>
          <w:rFonts w:ascii="Times New Roman" w:hAnsi="Times New Roman" w:cs="Times New Roman"/>
          <w:sz w:val="24"/>
          <w:szCs w:val="24"/>
        </w:rPr>
        <w:t>sur les droits des personnes handicapées à parler et décider pour elles mêmes ;</w:t>
      </w:r>
    </w:p>
    <w:p w14:paraId="33728F30" w14:textId="77777777" w:rsidR="004326AE" w:rsidRPr="0094466C" w:rsidRDefault="004326AE" w:rsidP="00002E1C">
      <w:pPr>
        <w:spacing w:before="240" w:after="0"/>
        <w:jc w:val="both"/>
        <w:rPr>
          <w:rFonts w:ascii="Times New Roman" w:hAnsi="Times New Roman" w:cs="Times New Roman"/>
          <w:sz w:val="24"/>
          <w:szCs w:val="24"/>
        </w:rPr>
      </w:pPr>
      <w:r w:rsidRPr="0094466C">
        <w:rPr>
          <w:rFonts w:ascii="Times New Roman" w:hAnsi="Times New Roman" w:cs="Times New Roman"/>
          <w:sz w:val="24"/>
          <w:szCs w:val="24"/>
        </w:rPr>
        <w:t xml:space="preserve">-Permettre l’accès physique des personnes handicapées </w:t>
      </w:r>
      <w:proofErr w:type="gramStart"/>
      <w:r w:rsidRPr="0094466C">
        <w:rPr>
          <w:rFonts w:ascii="Times New Roman" w:hAnsi="Times New Roman" w:cs="Times New Roman"/>
          <w:sz w:val="24"/>
          <w:szCs w:val="24"/>
        </w:rPr>
        <w:t>motrices  aux</w:t>
      </w:r>
      <w:proofErr w:type="gramEnd"/>
      <w:r w:rsidRPr="0094466C">
        <w:rPr>
          <w:rFonts w:ascii="Times New Roman" w:hAnsi="Times New Roman" w:cs="Times New Roman"/>
          <w:sz w:val="24"/>
          <w:szCs w:val="24"/>
        </w:rPr>
        <w:t xml:space="preserve">  bureaux de vote</w:t>
      </w:r>
      <w:r w:rsidR="0094466C" w:rsidRPr="0094466C">
        <w:rPr>
          <w:rFonts w:ascii="Times New Roman" w:hAnsi="Times New Roman" w:cs="Times New Roman"/>
          <w:sz w:val="24"/>
          <w:szCs w:val="24"/>
        </w:rPr>
        <w:t> ;</w:t>
      </w:r>
    </w:p>
    <w:p w14:paraId="4CEC01CC" w14:textId="77777777" w:rsidR="0094466C" w:rsidRPr="0094466C" w:rsidRDefault="0094466C" w:rsidP="00002E1C">
      <w:pPr>
        <w:spacing w:before="240" w:after="0"/>
        <w:jc w:val="both"/>
        <w:rPr>
          <w:rFonts w:ascii="Times New Roman" w:hAnsi="Times New Roman" w:cs="Times New Roman"/>
          <w:sz w:val="24"/>
          <w:szCs w:val="24"/>
        </w:rPr>
      </w:pPr>
      <w:r w:rsidRPr="0094466C">
        <w:rPr>
          <w:rFonts w:ascii="Times New Roman" w:hAnsi="Times New Roman" w:cs="Times New Roman"/>
          <w:sz w:val="24"/>
          <w:szCs w:val="24"/>
        </w:rPr>
        <w:t>-Prévoir des quotas pour les Personnes Handicapées sur les listes candidates au parlement, aux Conseils Régionaux et municipaux.</w:t>
      </w:r>
    </w:p>
    <w:p w14:paraId="150DD564" w14:textId="77777777" w:rsidR="009D182E" w:rsidRPr="00D01400" w:rsidRDefault="009D182E" w:rsidP="00002E1C">
      <w:pPr>
        <w:pStyle w:val="H23G"/>
        <w:spacing w:after="0"/>
        <w:rPr>
          <w:sz w:val="24"/>
          <w:szCs w:val="24"/>
        </w:rPr>
      </w:pPr>
      <w:hyperlink r:id="rId33" w:anchor="_Toc447204920" w:history="1">
        <w:r w:rsidRPr="00D01400">
          <w:rPr>
            <w:rStyle w:val="Hyperlink"/>
            <w:sz w:val="24"/>
            <w:szCs w:val="24"/>
          </w:rPr>
          <w:t>Article 20</w:t>
        </w:r>
      </w:hyperlink>
      <w:r w:rsidR="0081036A">
        <w:rPr>
          <w:sz w:val="24"/>
          <w:szCs w:val="24"/>
        </w:rPr>
        <w:t>.</w:t>
      </w:r>
      <w:r w:rsidRPr="00D01400">
        <w:rPr>
          <w:sz w:val="24"/>
          <w:szCs w:val="24"/>
        </w:rPr>
        <w:t xml:space="preserve">La </w:t>
      </w:r>
      <w:hyperlink r:id="rId34" w:anchor="_Toc447204920" w:history="1">
        <w:r w:rsidRPr="00D01400">
          <w:rPr>
            <w:rStyle w:val="Hyperlink"/>
            <w:sz w:val="24"/>
            <w:szCs w:val="24"/>
          </w:rPr>
          <w:t>mobilité personnelle</w:t>
        </w:r>
      </w:hyperlink>
    </w:p>
    <w:p w14:paraId="4EC00E7B" w14:textId="77777777" w:rsidR="009D182E" w:rsidRPr="00DB6854" w:rsidRDefault="00892FB3" w:rsidP="00002E1C">
      <w:pPr>
        <w:pStyle w:val="SingleTxtG"/>
        <w:spacing w:before="240" w:after="0"/>
        <w:ind w:left="0"/>
        <w:rPr>
          <w:sz w:val="24"/>
          <w:szCs w:val="24"/>
        </w:rPr>
      </w:pPr>
      <w:r>
        <w:rPr>
          <w:sz w:val="24"/>
          <w:szCs w:val="24"/>
        </w:rPr>
        <w:t>65</w:t>
      </w:r>
      <w:r w:rsidR="003D661C">
        <w:rPr>
          <w:sz w:val="24"/>
          <w:szCs w:val="24"/>
        </w:rPr>
        <w:t>.</w:t>
      </w:r>
      <w:r w:rsidR="003D661C" w:rsidRPr="00D01400">
        <w:rPr>
          <w:sz w:val="24"/>
          <w:szCs w:val="24"/>
          <w:lang w:val="fr-FR"/>
        </w:rPr>
        <w:t xml:space="preserve"> Selon</w:t>
      </w:r>
      <w:r w:rsidR="009D182E" w:rsidRPr="00D01400">
        <w:rPr>
          <w:sz w:val="24"/>
          <w:szCs w:val="24"/>
          <w:lang w:val="fr-FR"/>
        </w:rPr>
        <w:t xml:space="preserve"> la loi « L’État prend en charge les frais des appareils orthopédiques et des aides techniques nécessaires aux personnes démunies titulaires de la carte de personne handicapée et qui ne bénéficient pas de couverture sanitaire. Les organismes de couverture sociale prennent en charge les appareils orthopédiques et les autres aides techniques de leurs assurés handicapés.</w:t>
      </w:r>
      <w:r w:rsidR="00577C7A" w:rsidRPr="00D01400">
        <w:rPr>
          <w:sz w:val="24"/>
          <w:szCs w:val="24"/>
          <w:lang w:val="fr-FR"/>
        </w:rPr>
        <w:t xml:space="preserve"> </w:t>
      </w:r>
      <w:r w:rsidR="009D182E" w:rsidRPr="00D01400">
        <w:rPr>
          <w:sz w:val="24"/>
          <w:szCs w:val="24"/>
          <w:lang w:val="fr-FR"/>
        </w:rPr>
        <w:t>L’État et les organismes publics favorisent la création des industries de fabrication d’appareils orthopédiques et d’aides techniques.</w:t>
      </w:r>
      <w:r w:rsidR="00D5737B" w:rsidRPr="00D01400">
        <w:rPr>
          <w:sz w:val="24"/>
          <w:szCs w:val="24"/>
          <w:lang w:val="fr-FR"/>
        </w:rPr>
        <w:t xml:space="preserve"> </w:t>
      </w:r>
      <w:r w:rsidR="009D182E" w:rsidRPr="00D01400">
        <w:rPr>
          <w:sz w:val="24"/>
          <w:szCs w:val="24"/>
          <w:lang w:val="fr-FR"/>
        </w:rPr>
        <w:t>L’État met du personnel qualifié à la disposition des institutions de prise en charge des personnes handicapées et peut exonérer d’impôts, taxes et droits de douane, à la demande du Ministère chargé des Affaires Sociales, tout matériel, équipement et véhicule destinés aux associations et organisations des personnes handicapées »</w:t>
      </w:r>
      <w:r w:rsidR="009D182E" w:rsidRPr="00D01400">
        <w:rPr>
          <w:bCs/>
          <w:sz w:val="24"/>
          <w:szCs w:val="24"/>
          <w:lang w:val="fr-FR"/>
        </w:rPr>
        <w:t>.</w:t>
      </w:r>
    </w:p>
    <w:p w14:paraId="38F86485" w14:textId="77777777" w:rsidR="0006083D" w:rsidRPr="0006083D" w:rsidRDefault="0006083D" w:rsidP="00002E1C">
      <w:pPr>
        <w:pStyle w:val="NormalWeb"/>
        <w:spacing w:before="240" w:beforeAutospacing="0" w:after="0" w:afterAutospacing="0"/>
        <w:rPr>
          <w:b/>
          <w:bCs/>
          <w:color w:val="000000"/>
          <w:u w:val="single"/>
        </w:rPr>
      </w:pPr>
      <w:r w:rsidRPr="0006083D">
        <w:rPr>
          <w:b/>
          <w:bCs/>
          <w:color w:val="000000"/>
          <w:u w:val="single"/>
        </w:rPr>
        <w:t>OBSERVATION</w:t>
      </w:r>
      <w:r w:rsidR="00FF1EAF">
        <w:rPr>
          <w:b/>
          <w:bCs/>
          <w:color w:val="000000"/>
          <w:u w:val="single"/>
        </w:rPr>
        <w:t xml:space="preserve"> CNDH</w:t>
      </w:r>
    </w:p>
    <w:p w14:paraId="2C350202" w14:textId="77777777" w:rsidR="0006083D" w:rsidRDefault="0006083D" w:rsidP="00002E1C">
      <w:pPr>
        <w:pStyle w:val="NormalWeb"/>
        <w:spacing w:before="240" w:beforeAutospacing="0" w:after="0" w:afterAutospacing="0"/>
        <w:rPr>
          <w:color w:val="000000"/>
        </w:rPr>
      </w:pPr>
      <w:r w:rsidRPr="0006083D">
        <w:rPr>
          <w:color w:val="000000"/>
        </w:rPr>
        <w:t xml:space="preserve">Les cannes blanches et les fauteuils roulants </w:t>
      </w:r>
      <w:r w:rsidR="001B644E">
        <w:rPr>
          <w:color w:val="000000"/>
        </w:rPr>
        <w:t xml:space="preserve">importés et </w:t>
      </w:r>
      <w:r w:rsidRPr="0006083D">
        <w:rPr>
          <w:color w:val="000000"/>
        </w:rPr>
        <w:t xml:space="preserve">qui sont distribués par le MASEF </w:t>
      </w:r>
      <w:r w:rsidR="007E0F55">
        <w:rPr>
          <w:color w:val="000000"/>
        </w:rPr>
        <w:t>peuvent être fabriqués sur place.</w:t>
      </w:r>
    </w:p>
    <w:p w14:paraId="089AC957" w14:textId="77777777" w:rsidR="00204524" w:rsidRPr="004D266B" w:rsidRDefault="00204524" w:rsidP="00002E1C">
      <w:pPr>
        <w:spacing w:before="240" w:after="0"/>
        <w:jc w:val="both"/>
        <w:rPr>
          <w:rFonts w:ascii="Times New Roman" w:hAnsi="Times New Roman" w:cs="Times New Roman"/>
          <w:sz w:val="28"/>
          <w:szCs w:val="28"/>
        </w:rPr>
      </w:pPr>
      <w:r w:rsidRPr="00204524">
        <w:rPr>
          <w:rFonts w:ascii="Times New Roman" w:hAnsi="Times New Roman" w:cs="Times New Roman"/>
          <w:sz w:val="24"/>
          <w:szCs w:val="24"/>
        </w:rPr>
        <w:t>Le programme de réadaptation à base communautaire qui assure les services à domicile par ses superviseurs locaux et qui offre des béquilles, des fauteuils roulants aux personnes en situation de handicap n’existe pas bien que le texte le prévoit</w:t>
      </w:r>
      <w:r>
        <w:rPr>
          <w:rFonts w:ascii="Times New Roman" w:hAnsi="Times New Roman" w:cs="Times New Roman"/>
          <w:sz w:val="24"/>
          <w:szCs w:val="24"/>
        </w:rPr>
        <w:t>.</w:t>
      </w:r>
    </w:p>
    <w:p w14:paraId="352AD471" w14:textId="77777777" w:rsidR="008265F2" w:rsidRPr="009B37D9" w:rsidRDefault="0006083D" w:rsidP="00002E1C">
      <w:pPr>
        <w:pStyle w:val="NormalWeb"/>
        <w:spacing w:before="240" w:beforeAutospacing="0" w:after="0" w:afterAutospacing="0"/>
        <w:rPr>
          <w:b/>
          <w:bCs/>
          <w:color w:val="000000"/>
          <w:u w:val="single"/>
        </w:rPr>
      </w:pPr>
      <w:r w:rsidRPr="009B37D9">
        <w:rPr>
          <w:b/>
          <w:bCs/>
          <w:color w:val="000000"/>
          <w:u w:val="single"/>
        </w:rPr>
        <w:lastRenderedPageBreak/>
        <w:t>RECOMMANDATION</w:t>
      </w:r>
      <w:r w:rsidR="00B94B92">
        <w:rPr>
          <w:b/>
          <w:bCs/>
          <w:color w:val="000000"/>
          <w:u w:val="single"/>
        </w:rPr>
        <w:t>S</w:t>
      </w:r>
      <w:r w:rsidR="00FF1EAF">
        <w:rPr>
          <w:b/>
          <w:bCs/>
          <w:color w:val="000000"/>
          <w:u w:val="single"/>
        </w:rPr>
        <w:t xml:space="preserve"> CNDH</w:t>
      </w:r>
    </w:p>
    <w:p w14:paraId="4724B19E" w14:textId="77777777" w:rsidR="00DB6854" w:rsidRPr="001068A1" w:rsidRDefault="008265F2" w:rsidP="00002E1C">
      <w:pPr>
        <w:pStyle w:val="NormalWeb"/>
        <w:spacing w:before="240" w:beforeAutospacing="0" w:after="0" w:afterAutospacing="0"/>
        <w:rPr>
          <w:color w:val="000000"/>
        </w:rPr>
      </w:pPr>
      <w:r w:rsidRPr="001068A1">
        <w:rPr>
          <w:color w:val="000000"/>
        </w:rPr>
        <w:t>-Construire un</w:t>
      </w:r>
      <w:r w:rsidR="009B6F8C" w:rsidRPr="001068A1">
        <w:rPr>
          <w:color w:val="000000"/>
        </w:rPr>
        <w:t xml:space="preserve"> centre d’appareillages orthopédiques, d’aides </w:t>
      </w:r>
      <w:r w:rsidRPr="001068A1">
        <w:rPr>
          <w:color w:val="000000"/>
        </w:rPr>
        <w:t>t</w:t>
      </w:r>
      <w:r w:rsidR="009B6F8C" w:rsidRPr="001068A1">
        <w:rPr>
          <w:color w:val="000000"/>
        </w:rPr>
        <w:t xml:space="preserve">echniques roulantes, de prothèses auditives, de cannes anglaises, de cannes blanches </w:t>
      </w:r>
      <w:r w:rsidRPr="001068A1">
        <w:rPr>
          <w:color w:val="000000"/>
        </w:rPr>
        <w:t>de bonne qualité ;</w:t>
      </w:r>
    </w:p>
    <w:p w14:paraId="65BEC793" w14:textId="77777777" w:rsidR="0005218A" w:rsidRDefault="0005218A" w:rsidP="00002E1C">
      <w:pPr>
        <w:pStyle w:val="NormalWeb"/>
        <w:spacing w:before="240" w:beforeAutospacing="0" w:after="0" w:afterAutospacing="0"/>
        <w:rPr>
          <w:color w:val="000000"/>
        </w:rPr>
      </w:pPr>
      <w:r w:rsidRPr="001068A1">
        <w:rPr>
          <w:color w:val="000000"/>
        </w:rPr>
        <w:t>-</w:t>
      </w:r>
      <w:proofErr w:type="gramStart"/>
      <w:r w:rsidRPr="001068A1">
        <w:rPr>
          <w:color w:val="000000"/>
        </w:rPr>
        <w:t>Construire  et</w:t>
      </w:r>
      <w:proofErr w:type="gramEnd"/>
      <w:r w:rsidRPr="001068A1">
        <w:rPr>
          <w:color w:val="000000"/>
        </w:rPr>
        <w:t xml:space="preserve"> équiper les centres décentralisés de réadaptation fonctionnelle dans les différentes capitales régionales</w:t>
      </w:r>
      <w:r w:rsidR="00204524">
        <w:rPr>
          <w:color w:val="000000"/>
        </w:rPr>
        <w:t> ;</w:t>
      </w:r>
    </w:p>
    <w:p w14:paraId="62FB2FB0" w14:textId="77777777" w:rsidR="00204524" w:rsidRPr="001068A1" w:rsidRDefault="007E0F55" w:rsidP="00002E1C">
      <w:pPr>
        <w:pStyle w:val="NormalWeb"/>
        <w:spacing w:before="240" w:beforeAutospacing="0" w:after="0" w:afterAutospacing="0"/>
      </w:pPr>
      <w:r>
        <w:rPr>
          <w:sz w:val="28"/>
          <w:szCs w:val="28"/>
        </w:rPr>
        <w:t>-</w:t>
      </w:r>
      <w:r w:rsidR="00204524" w:rsidRPr="007E0F55">
        <w:t>Mettre en œuvre le programme de réadaptation à base communautaire</w:t>
      </w:r>
      <w:r w:rsidR="00204524">
        <w:rPr>
          <w:sz w:val="28"/>
          <w:szCs w:val="28"/>
        </w:rPr>
        <w:t>.</w:t>
      </w:r>
    </w:p>
    <w:p w14:paraId="5961523F" w14:textId="77777777" w:rsidR="009D182E" w:rsidRPr="00D01400" w:rsidRDefault="009D182E" w:rsidP="00002E1C">
      <w:pPr>
        <w:pStyle w:val="H23G"/>
        <w:spacing w:after="0"/>
        <w:rPr>
          <w:sz w:val="24"/>
          <w:szCs w:val="24"/>
        </w:rPr>
      </w:pPr>
      <w:hyperlink r:id="rId35" w:anchor="_Toc447204921" w:history="1">
        <w:r w:rsidRPr="00D01400">
          <w:rPr>
            <w:rStyle w:val="Hyperlink"/>
            <w:sz w:val="24"/>
            <w:szCs w:val="24"/>
          </w:rPr>
          <w:t>Article 21</w:t>
        </w:r>
        <w:r w:rsidR="00DB6854">
          <w:rPr>
            <w:rStyle w:val="Hyperlink"/>
            <w:sz w:val="24"/>
            <w:szCs w:val="24"/>
          </w:rPr>
          <w:t>.</w:t>
        </w:r>
        <w:r w:rsidRPr="00D01400">
          <w:rPr>
            <w:rStyle w:val="Hyperlink"/>
            <w:sz w:val="24"/>
            <w:szCs w:val="24"/>
          </w:rPr>
          <w:t>Liberté d’expression et</w:t>
        </w:r>
      </w:hyperlink>
      <w:r w:rsidRPr="00D01400">
        <w:rPr>
          <w:sz w:val="24"/>
          <w:szCs w:val="24"/>
        </w:rPr>
        <w:t xml:space="preserve"> d’</w:t>
      </w:r>
      <w:hyperlink r:id="rId36" w:anchor="_Toc447204921" w:history="1">
        <w:r w:rsidRPr="00D01400">
          <w:rPr>
            <w:rStyle w:val="Hyperlink"/>
            <w:sz w:val="24"/>
            <w:szCs w:val="24"/>
          </w:rPr>
          <w:t>opinion et accès à</w:t>
        </w:r>
      </w:hyperlink>
      <w:r w:rsidRPr="00D01400">
        <w:rPr>
          <w:sz w:val="24"/>
          <w:szCs w:val="24"/>
        </w:rPr>
        <w:t xml:space="preserve"> l’</w:t>
      </w:r>
      <w:hyperlink r:id="rId37" w:anchor="_Toc447204921" w:history="1">
        <w:r w:rsidRPr="00D01400">
          <w:rPr>
            <w:rStyle w:val="Hyperlink"/>
            <w:sz w:val="24"/>
            <w:szCs w:val="24"/>
          </w:rPr>
          <w:t>information</w:t>
        </w:r>
      </w:hyperlink>
    </w:p>
    <w:p w14:paraId="059D1687" w14:textId="77777777" w:rsidR="009D182E" w:rsidRPr="00D01400" w:rsidRDefault="00892FB3" w:rsidP="00002E1C">
      <w:pPr>
        <w:pStyle w:val="SingleTxtG"/>
        <w:spacing w:before="240" w:after="0"/>
        <w:ind w:left="0"/>
        <w:rPr>
          <w:sz w:val="24"/>
          <w:szCs w:val="24"/>
          <w:lang w:val="fr-FR"/>
        </w:rPr>
      </w:pPr>
      <w:r>
        <w:rPr>
          <w:sz w:val="24"/>
          <w:szCs w:val="24"/>
        </w:rPr>
        <w:t>66</w:t>
      </w:r>
      <w:r w:rsidR="003D661C">
        <w:rPr>
          <w:sz w:val="24"/>
          <w:szCs w:val="24"/>
        </w:rPr>
        <w:t>.</w:t>
      </w:r>
      <w:r w:rsidR="003D661C" w:rsidRPr="00D01400">
        <w:rPr>
          <w:sz w:val="24"/>
          <w:szCs w:val="24"/>
          <w:lang w:val="fr-FR"/>
        </w:rPr>
        <w:t xml:space="preserve"> L’accès</w:t>
      </w:r>
      <w:r w:rsidR="009D182E" w:rsidRPr="00D01400">
        <w:rPr>
          <w:sz w:val="24"/>
          <w:szCs w:val="24"/>
          <w:lang w:val="fr-FR"/>
        </w:rPr>
        <w:t xml:space="preserve"> à une information appropriée est garanti à toute personne sur fondement de la loi relative à la </w:t>
      </w:r>
      <w:r w:rsidR="009D182E" w:rsidRPr="00D01400">
        <w:rPr>
          <w:rFonts w:eastAsia="MS Mincho"/>
          <w:sz w:val="24"/>
          <w:szCs w:val="24"/>
        </w:rPr>
        <w:t>liberté</w:t>
      </w:r>
      <w:r w:rsidR="009D182E" w:rsidRPr="00D01400">
        <w:rPr>
          <w:sz w:val="24"/>
          <w:szCs w:val="24"/>
          <w:lang w:val="fr-FR"/>
        </w:rPr>
        <w:t xml:space="preserve"> de la presse. La loi fait de l’information un outil essentiel de développement économique et social, d’enrichissement culturel, de promotion intellectuelle et d’éducation civique, politique et démocratique. </w:t>
      </w:r>
    </w:p>
    <w:p w14:paraId="7675F223" w14:textId="77777777" w:rsidR="009D182E" w:rsidRPr="00D01400" w:rsidRDefault="00892FB3" w:rsidP="00002E1C">
      <w:pPr>
        <w:pStyle w:val="SingleTxtG"/>
        <w:spacing w:before="240" w:after="0"/>
        <w:ind w:left="0"/>
        <w:rPr>
          <w:sz w:val="24"/>
          <w:szCs w:val="24"/>
          <w:lang w:val="fr-FR"/>
        </w:rPr>
      </w:pPr>
      <w:r>
        <w:rPr>
          <w:sz w:val="24"/>
          <w:szCs w:val="24"/>
          <w:lang w:val="fr-FR"/>
        </w:rPr>
        <w:t>67</w:t>
      </w:r>
      <w:r w:rsidR="003D661C">
        <w:rPr>
          <w:sz w:val="24"/>
          <w:szCs w:val="24"/>
          <w:lang w:val="fr-FR"/>
        </w:rPr>
        <w:t>.</w:t>
      </w:r>
      <w:r w:rsidR="003D661C" w:rsidRPr="00D01400">
        <w:rPr>
          <w:sz w:val="24"/>
          <w:szCs w:val="24"/>
          <w:lang w:val="fr-FR"/>
        </w:rPr>
        <w:t xml:space="preserve"> Un</w:t>
      </w:r>
      <w:r w:rsidR="009D182E" w:rsidRPr="00D01400">
        <w:rPr>
          <w:sz w:val="24"/>
          <w:szCs w:val="24"/>
          <w:lang w:val="fr-FR"/>
        </w:rPr>
        <w:t xml:space="preserve"> organe indépendant de régulation de la presse et de l’audiovisuel dénommé Haute Autorité de la </w:t>
      </w:r>
      <w:r w:rsidR="009D182E" w:rsidRPr="00D01400">
        <w:rPr>
          <w:rFonts w:eastAsia="MS Mincho"/>
          <w:sz w:val="24"/>
          <w:szCs w:val="24"/>
        </w:rPr>
        <w:t>Presse</w:t>
      </w:r>
      <w:r w:rsidR="009D182E" w:rsidRPr="00D01400">
        <w:rPr>
          <w:sz w:val="24"/>
          <w:szCs w:val="24"/>
          <w:lang w:val="fr-FR"/>
        </w:rPr>
        <w:t xml:space="preserve"> et de l’Audiovisuel (HAPA) veille à ce que les principes</w:t>
      </w:r>
      <w:r w:rsidR="007F01A9" w:rsidRPr="00D01400">
        <w:rPr>
          <w:sz w:val="24"/>
          <w:szCs w:val="24"/>
          <w:lang w:val="fr-FR"/>
        </w:rPr>
        <w:t xml:space="preserve"> </w:t>
      </w:r>
      <w:r w:rsidR="009D182E" w:rsidRPr="00D01400">
        <w:rPr>
          <w:sz w:val="24"/>
          <w:szCs w:val="24"/>
          <w:lang w:val="fr-FR"/>
        </w:rPr>
        <w:t>contenus dans la loi sur la presse soient respectés, à défaut des sanctions. Ces sanctions vont de la suspension jusqu’à la fermeture de l’institution incriminée en passant par</w:t>
      </w:r>
      <w:r w:rsidR="007F01A9" w:rsidRPr="00D01400">
        <w:rPr>
          <w:sz w:val="24"/>
          <w:szCs w:val="24"/>
          <w:lang w:val="fr-FR"/>
        </w:rPr>
        <w:t xml:space="preserve"> </w:t>
      </w:r>
      <w:r w:rsidR="009D182E" w:rsidRPr="00D01400">
        <w:rPr>
          <w:sz w:val="24"/>
          <w:szCs w:val="24"/>
          <w:lang w:val="fr-FR"/>
        </w:rPr>
        <w:t>l’amende. Le pluralisme audiovisuel a permis d’étoffer et de diversifier encore plus l’information aux personnes handicapées en leur facilitant son accès soit par le sous titrage ou l’introduction de langues de signes lors des journaux télévisés.</w:t>
      </w:r>
    </w:p>
    <w:p w14:paraId="25D7124A" w14:textId="77777777" w:rsidR="00464F79" w:rsidRPr="00573711" w:rsidRDefault="00464F79" w:rsidP="00002E1C">
      <w:pPr>
        <w:pStyle w:val="SingleTxtG"/>
        <w:spacing w:before="240" w:after="0"/>
        <w:ind w:left="0"/>
        <w:rPr>
          <w:b/>
          <w:bCs/>
          <w:sz w:val="24"/>
          <w:szCs w:val="24"/>
          <w:u w:val="single"/>
          <w:lang w:val="fr-FR"/>
        </w:rPr>
      </w:pPr>
      <w:r w:rsidRPr="00573711">
        <w:rPr>
          <w:b/>
          <w:bCs/>
          <w:sz w:val="24"/>
          <w:szCs w:val="24"/>
          <w:u w:val="single"/>
          <w:lang w:val="fr-FR"/>
        </w:rPr>
        <w:t>OBSRVATION</w:t>
      </w:r>
      <w:r w:rsidR="001C2573">
        <w:rPr>
          <w:b/>
          <w:bCs/>
          <w:sz w:val="24"/>
          <w:szCs w:val="24"/>
          <w:u w:val="single"/>
          <w:lang w:val="fr-FR"/>
        </w:rPr>
        <w:t>S CNDH</w:t>
      </w:r>
    </w:p>
    <w:p w14:paraId="46E5782D" w14:textId="77777777" w:rsidR="00BD6D41" w:rsidRPr="00D01400" w:rsidRDefault="00464F79" w:rsidP="00002E1C">
      <w:pPr>
        <w:pStyle w:val="SingleTxtG"/>
        <w:spacing w:before="240" w:after="0"/>
        <w:ind w:left="0"/>
        <w:rPr>
          <w:sz w:val="24"/>
          <w:szCs w:val="24"/>
        </w:rPr>
      </w:pPr>
      <w:r w:rsidRPr="00D01400">
        <w:rPr>
          <w:sz w:val="24"/>
          <w:szCs w:val="24"/>
        </w:rPr>
        <w:t>Le droit d’expression et d’opinion n’est pas souvent accordé aux personnes handicapées en raison de la perception négative et autres barrières environnem</w:t>
      </w:r>
      <w:r w:rsidR="00DA5E27" w:rsidRPr="00D01400">
        <w:rPr>
          <w:sz w:val="24"/>
          <w:szCs w:val="24"/>
        </w:rPr>
        <w:t>entales (culturelles, sociales)</w:t>
      </w:r>
      <w:r w:rsidR="00BD6D41" w:rsidRPr="00D01400">
        <w:rPr>
          <w:sz w:val="24"/>
          <w:szCs w:val="24"/>
        </w:rPr>
        <w:t>.</w:t>
      </w:r>
    </w:p>
    <w:p w14:paraId="6C402146" w14:textId="77777777" w:rsidR="000A17BC" w:rsidRDefault="00BD6D41" w:rsidP="00002E1C">
      <w:pPr>
        <w:pStyle w:val="SingleTxtG"/>
        <w:spacing w:before="240" w:after="0"/>
        <w:ind w:left="0"/>
        <w:rPr>
          <w:sz w:val="24"/>
          <w:szCs w:val="24"/>
        </w:rPr>
      </w:pPr>
      <w:r w:rsidRPr="00D01400">
        <w:rPr>
          <w:sz w:val="24"/>
          <w:szCs w:val="24"/>
        </w:rPr>
        <w:t xml:space="preserve">Les espaces d’expression (Télévision, Radio) ne sont pas adaptés aux </w:t>
      </w:r>
      <w:proofErr w:type="gramStart"/>
      <w:r w:rsidRPr="00D01400">
        <w:rPr>
          <w:sz w:val="24"/>
          <w:szCs w:val="24"/>
        </w:rPr>
        <w:t xml:space="preserve">besoins </w:t>
      </w:r>
      <w:r w:rsidR="00DA5E27" w:rsidRPr="00D01400">
        <w:rPr>
          <w:sz w:val="24"/>
          <w:szCs w:val="24"/>
        </w:rPr>
        <w:t xml:space="preserve"> </w:t>
      </w:r>
      <w:r w:rsidRPr="00D01400">
        <w:rPr>
          <w:sz w:val="24"/>
          <w:szCs w:val="24"/>
        </w:rPr>
        <w:t>des</w:t>
      </w:r>
      <w:proofErr w:type="gramEnd"/>
      <w:r w:rsidRPr="00D01400">
        <w:rPr>
          <w:sz w:val="24"/>
          <w:szCs w:val="24"/>
        </w:rPr>
        <w:t xml:space="preserve"> personnes handicapées</w:t>
      </w:r>
      <w:r w:rsidR="000F5CB4">
        <w:rPr>
          <w:sz w:val="24"/>
          <w:szCs w:val="24"/>
        </w:rPr>
        <w:t xml:space="preserve"> ainsi que les programmes.</w:t>
      </w:r>
    </w:p>
    <w:p w14:paraId="73496CD8" w14:textId="77777777" w:rsidR="00772F00" w:rsidRPr="00772F00" w:rsidRDefault="00772F00" w:rsidP="00002E1C">
      <w:pPr>
        <w:pStyle w:val="SingleTxtG"/>
        <w:spacing w:before="240" w:after="0"/>
        <w:ind w:left="0"/>
        <w:rPr>
          <w:sz w:val="24"/>
          <w:szCs w:val="24"/>
        </w:rPr>
      </w:pPr>
      <w:r w:rsidRPr="00772F00">
        <w:rPr>
          <w:sz w:val="24"/>
          <w:szCs w:val="24"/>
        </w:rPr>
        <w:t>Les déficients auditifs, visuels et intellectuels n’ont pas accès à l’information.</w:t>
      </w:r>
    </w:p>
    <w:p w14:paraId="62E18264" w14:textId="77777777" w:rsidR="003D661C" w:rsidRDefault="003D661C" w:rsidP="00002E1C">
      <w:pPr>
        <w:pStyle w:val="SingleTxtG"/>
        <w:spacing w:before="240" w:after="0"/>
        <w:ind w:left="0"/>
        <w:rPr>
          <w:b/>
          <w:bCs/>
          <w:sz w:val="24"/>
          <w:szCs w:val="24"/>
          <w:u w:val="single"/>
        </w:rPr>
      </w:pPr>
    </w:p>
    <w:p w14:paraId="00543423" w14:textId="77777777" w:rsidR="003D661C" w:rsidRDefault="003D661C" w:rsidP="00002E1C">
      <w:pPr>
        <w:pStyle w:val="SingleTxtG"/>
        <w:spacing w:before="240" w:after="0"/>
        <w:ind w:left="0"/>
        <w:rPr>
          <w:b/>
          <w:bCs/>
          <w:sz w:val="24"/>
          <w:szCs w:val="24"/>
          <w:u w:val="single"/>
        </w:rPr>
      </w:pPr>
    </w:p>
    <w:p w14:paraId="3960D538" w14:textId="77777777" w:rsidR="00DA5E27" w:rsidRPr="00573711" w:rsidRDefault="00BD6D41" w:rsidP="00002E1C">
      <w:pPr>
        <w:pStyle w:val="SingleTxtG"/>
        <w:spacing w:before="240" w:after="0"/>
        <w:ind w:left="0"/>
        <w:rPr>
          <w:b/>
          <w:bCs/>
          <w:sz w:val="24"/>
          <w:szCs w:val="24"/>
          <w:u w:val="single"/>
        </w:rPr>
      </w:pPr>
      <w:r w:rsidRPr="00573711">
        <w:rPr>
          <w:b/>
          <w:bCs/>
          <w:sz w:val="24"/>
          <w:szCs w:val="24"/>
          <w:u w:val="single"/>
        </w:rPr>
        <w:t>RECOMMANDATIONS</w:t>
      </w:r>
      <w:r w:rsidR="001C2573">
        <w:rPr>
          <w:b/>
          <w:bCs/>
          <w:sz w:val="24"/>
          <w:szCs w:val="24"/>
          <w:u w:val="single"/>
        </w:rPr>
        <w:t xml:space="preserve"> CNDH</w:t>
      </w:r>
    </w:p>
    <w:p w14:paraId="52E08928" w14:textId="77777777" w:rsidR="00464F79" w:rsidRPr="00D01400" w:rsidRDefault="004F698E" w:rsidP="00002E1C">
      <w:pPr>
        <w:pStyle w:val="SingleTxtG"/>
        <w:spacing w:before="240" w:after="0"/>
        <w:ind w:left="0"/>
        <w:rPr>
          <w:sz w:val="24"/>
          <w:szCs w:val="24"/>
        </w:rPr>
      </w:pPr>
      <w:r>
        <w:rPr>
          <w:sz w:val="24"/>
          <w:szCs w:val="24"/>
        </w:rPr>
        <w:t>-</w:t>
      </w:r>
      <w:r w:rsidR="00477BA5" w:rsidRPr="00D01400">
        <w:rPr>
          <w:sz w:val="24"/>
          <w:szCs w:val="24"/>
        </w:rPr>
        <w:t>Adopter</w:t>
      </w:r>
      <w:r w:rsidR="00464F79" w:rsidRPr="00D01400">
        <w:rPr>
          <w:sz w:val="24"/>
          <w:szCs w:val="24"/>
        </w:rPr>
        <w:t xml:space="preserve"> des mesures appropriées pour rendre l’information accessible aux perso</w:t>
      </w:r>
      <w:r w:rsidR="00477BA5" w:rsidRPr="00D01400">
        <w:rPr>
          <w:sz w:val="24"/>
          <w:szCs w:val="24"/>
        </w:rPr>
        <w:t>nnes avec handicap auditif et visuel ;</w:t>
      </w:r>
    </w:p>
    <w:p w14:paraId="0AFA9428" w14:textId="77777777" w:rsidR="00477BA5" w:rsidRPr="00D01400" w:rsidRDefault="004F698E" w:rsidP="00002E1C">
      <w:pPr>
        <w:pStyle w:val="SingleTxtG"/>
        <w:spacing w:before="240" w:after="0"/>
        <w:ind w:left="0"/>
        <w:rPr>
          <w:b/>
          <w:bCs/>
          <w:sz w:val="24"/>
          <w:szCs w:val="24"/>
          <w:lang w:val="fr-FR"/>
        </w:rPr>
      </w:pPr>
      <w:r>
        <w:rPr>
          <w:sz w:val="24"/>
          <w:szCs w:val="24"/>
        </w:rPr>
        <w:t>-</w:t>
      </w:r>
      <w:r w:rsidR="004351AE">
        <w:rPr>
          <w:sz w:val="24"/>
          <w:szCs w:val="24"/>
        </w:rPr>
        <w:t>Rendre accessibles l</w:t>
      </w:r>
      <w:r w:rsidR="00477BA5" w:rsidRPr="00D01400">
        <w:rPr>
          <w:sz w:val="24"/>
          <w:szCs w:val="24"/>
        </w:rPr>
        <w:t>es espaces d’expression (Télévision, Radio) aux différentes catégories de personnes handicapées</w:t>
      </w:r>
      <w:r w:rsidR="004351AE">
        <w:rPr>
          <w:sz w:val="24"/>
          <w:szCs w:val="24"/>
        </w:rPr>
        <w:t>.</w:t>
      </w:r>
    </w:p>
    <w:p w14:paraId="4A128717" w14:textId="77777777" w:rsidR="009D182E" w:rsidRPr="00D01400" w:rsidRDefault="009D182E" w:rsidP="00002E1C">
      <w:pPr>
        <w:pStyle w:val="H23G"/>
        <w:spacing w:after="0"/>
        <w:rPr>
          <w:sz w:val="24"/>
          <w:szCs w:val="24"/>
        </w:rPr>
      </w:pPr>
      <w:r w:rsidRPr="00D01400">
        <w:rPr>
          <w:sz w:val="24"/>
          <w:szCs w:val="24"/>
        </w:rPr>
        <w:tab/>
      </w:r>
      <w:hyperlink r:id="rId38" w:anchor="_Toc447204922" w:history="1">
        <w:r w:rsidRPr="00D01400">
          <w:rPr>
            <w:rStyle w:val="Hyperlink"/>
            <w:sz w:val="24"/>
            <w:szCs w:val="24"/>
          </w:rPr>
          <w:t>Article 22</w:t>
        </w:r>
        <w:r w:rsidR="004F698E">
          <w:rPr>
            <w:rStyle w:val="Hyperlink"/>
            <w:sz w:val="24"/>
            <w:szCs w:val="24"/>
          </w:rPr>
          <w:t>.</w:t>
        </w:r>
        <w:r w:rsidRPr="00D01400">
          <w:rPr>
            <w:rStyle w:val="Hyperlink"/>
            <w:sz w:val="24"/>
            <w:szCs w:val="24"/>
          </w:rPr>
          <w:t>Respect de</w:t>
        </w:r>
      </w:hyperlink>
      <w:r w:rsidRPr="00D01400">
        <w:rPr>
          <w:sz w:val="24"/>
          <w:szCs w:val="24"/>
        </w:rPr>
        <w:t xml:space="preserve"> la </w:t>
      </w:r>
      <w:hyperlink r:id="rId39" w:anchor="_Toc447204922" w:history="1">
        <w:r w:rsidRPr="00D01400">
          <w:rPr>
            <w:rStyle w:val="Hyperlink"/>
            <w:sz w:val="24"/>
            <w:szCs w:val="24"/>
          </w:rPr>
          <w:t>vie privée</w:t>
        </w:r>
      </w:hyperlink>
    </w:p>
    <w:p w14:paraId="43D55EEA" w14:textId="77777777" w:rsidR="009D182E" w:rsidRDefault="00892FB3" w:rsidP="00002E1C">
      <w:pPr>
        <w:pStyle w:val="SingleTxtG"/>
        <w:spacing w:before="240" w:after="0"/>
        <w:ind w:left="0"/>
        <w:rPr>
          <w:sz w:val="24"/>
          <w:szCs w:val="24"/>
          <w:lang w:val="fr-FR"/>
        </w:rPr>
      </w:pPr>
      <w:r>
        <w:rPr>
          <w:sz w:val="24"/>
          <w:szCs w:val="24"/>
        </w:rPr>
        <w:t>68</w:t>
      </w:r>
      <w:r w:rsidR="004B10F0">
        <w:rPr>
          <w:sz w:val="24"/>
          <w:szCs w:val="24"/>
        </w:rPr>
        <w:t>.</w:t>
      </w:r>
      <w:r w:rsidR="003D661C">
        <w:rPr>
          <w:sz w:val="24"/>
          <w:szCs w:val="24"/>
        </w:rPr>
        <w:t xml:space="preserve"> </w:t>
      </w:r>
      <w:r w:rsidR="009D182E" w:rsidRPr="00D01400">
        <w:rPr>
          <w:sz w:val="24"/>
          <w:szCs w:val="24"/>
          <w:lang w:val="fr-FR"/>
        </w:rPr>
        <w:t xml:space="preserve">La Constitution garantit la protection de la vie privée de tout citoyen quel que soit son âge : « Nul ne peut être </w:t>
      </w:r>
      <w:r w:rsidR="009D182E" w:rsidRPr="00D01400">
        <w:rPr>
          <w:rFonts w:eastAsia="MS Mincho"/>
          <w:sz w:val="24"/>
          <w:szCs w:val="24"/>
        </w:rPr>
        <w:t>poursuivi</w:t>
      </w:r>
      <w:r w:rsidR="009D182E" w:rsidRPr="00D01400">
        <w:rPr>
          <w:sz w:val="24"/>
          <w:szCs w:val="24"/>
          <w:lang w:val="fr-FR"/>
        </w:rPr>
        <w:t xml:space="preserve">, arrêté, détenu ou puni que dans les cas </w:t>
      </w:r>
      <w:r w:rsidR="009D182E" w:rsidRPr="00D01400">
        <w:rPr>
          <w:sz w:val="24"/>
          <w:szCs w:val="24"/>
          <w:lang w:val="fr-FR"/>
        </w:rPr>
        <w:lastRenderedPageBreak/>
        <w:t xml:space="preserve">déterminés par la loi et selon les formes qu’elle prescrit. L’honneur et la vie privée du citoyen, l’inviolabilité de la personne humaine, de son domicile et de sa correspondance sont garantis par l’État ». Toutefois, la loi aménage des restrictions à ce principe dans les cas exceptionnels. Ainsi, le Code pénal punit la personne ayant porté atteinte à l’inviolabilité du domicile et celle qui porte atteinte au secret de la correspondance. </w:t>
      </w:r>
    </w:p>
    <w:p w14:paraId="6BA6FD83" w14:textId="77777777" w:rsidR="00131547" w:rsidRPr="00CB5CCB" w:rsidRDefault="00CA6CC9" w:rsidP="00002E1C">
      <w:pPr>
        <w:pStyle w:val="SingleTxtG"/>
        <w:spacing w:before="240" w:after="0"/>
        <w:rPr>
          <w:b/>
          <w:bCs/>
          <w:sz w:val="24"/>
          <w:szCs w:val="24"/>
          <w:lang w:val="fr-FR"/>
        </w:rPr>
      </w:pPr>
      <w:r w:rsidRPr="00CB5CCB">
        <w:rPr>
          <w:b/>
          <w:bCs/>
          <w:sz w:val="24"/>
          <w:szCs w:val="24"/>
          <w:lang w:val="fr-FR"/>
        </w:rPr>
        <w:t>(Pas d’observation)</w:t>
      </w:r>
    </w:p>
    <w:p w14:paraId="005887E0" w14:textId="77777777" w:rsidR="00CA6CC9" w:rsidRDefault="009D182E" w:rsidP="00002E1C">
      <w:pPr>
        <w:pStyle w:val="SingleTxtG"/>
        <w:spacing w:before="240" w:after="0"/>
        <w:rPr>
          <w:sz w:val="24"/>
          <w:szCs w:val="24"/>
        </w:rPr>
      </w:pPr>
      <w:r w:rsidRPr="00D01400">
        <w:rPr>
          <w:sz w:val="24"/>
          <w:szCs w:val="24"/>
        </w:rPr>
        <w:tab/>
      </w:r>
      <w:r w:rsidRPr="00D01400">
        <w:rPr>
          <w:sz w:val="24"/>
          <w:szCs w:val="24"/>
        </w:rPr>
        <w:tab/>
      </w:r>
    </w:p>
    <w:p w14:paraId="5F614476" w14:textId="77777777" w:rsidR="009D182E" w:rsidRPr="00D01400" w:rsidRDefault="009D182E" w:rsidP="00002E1C">
      <w:pPr>
        <w:pStyle w:val="H23G"/>
        <w:spacing w:after="0"/>
        <w:rPr>
          <w:sz w:val="24"/>
          <w:szCs w:val="24"/>
        </w:rPr>
      </w:pPr>
      <w:hyperlink r:id="rId40" w:anchor="_Toc447204923" w:history="1">
        <w:r w:rsidRPr="00D01400">
          <w:rPr>
            <w:rStyle w:val="Hyperlink"/>
            <w:sz w:val="24"/>
            <w:szCs w:val="24"/>
          </w:rPr>
          <w:t>Article 23</w:t>
        </w:r>
        <w:r w:rsidR="004F698E">
          <w:rPr>
            <w:rStyle w:val="Hyperlink"/>
            <w:sz w:val="24"/>
            <w:szCs w:val="24"/>
          </w:rPr>
          <w:t>.</w:t>
        </w:r>
        <w:r w:rsidRPr="00D01400">
          <w:rPr>
            <w:rStyle w:val="Hyperlink"/>
            <w:sz w:val="24"/>
            <w:szCs w:val="24"/>
          </w:rPr>
          <w:t>Respect du domicile et</w:t>
        </w:r>
      </w:hyperlink>
      <w:r w:rsidRPr="00D01400">
        <w:rPr>
          <w:sz w:val="24"/>
          <w:szCs w:val="24"/>
        </w:rPr>
        <w:t xml:space="preserve"> de </w:t>
      </w:r>
      <w:hyperlink r:id="rId41" w:anchor="_Toc447204923" w:history="1">
        <w:r w:rsidRPr="00D01400">
          <w:rPr>
            <w:rStyle w:val="Hyperlink"/>
            <w:sz w:val="24"/>
            <w:szCs w:val="24"/>
          </w:rPr>
          <w:t>la famille</w:t>
        </w:r>
      </w:hyperlink>
    </w:p>
    <w:p w14:paraId="318C4387" w14:textId="77777777" w:rsidR="009D182E" w:rsidRPr="00D01400" w:rsidRDefault="00892FB3" w:rsidP="00002E1C">
      <w:pPr>
        <w:pStyle w:val="SingleTxtG"/>
        <w:spacing w:before="240" w:after="0"/>
        <w:ind w:left="0"/>
        <w:rPr>
          <w:sz w:val="24"/>
          <w:szCs w:val="24"/>
          <w:lang w:val="fr-FR"/>
        </w:rPr>
      </w:pPr>
      <w:r>
        <w:rPr>
          <w:sz w:val="24"/>
          <w:szCs w:val="24"/>
        </w:rPr>
        <w:t>69</w:t>
      </w:r>
      <w:r w:rsidR="004B10F0">
        <w:rPr>
          <w:sz w:val="24"/>
          <w:szCs w:val="24"/>
        </w:rPr>
        <w:t>.</w:t>
      </w:r>
      <w:r w:rsidR="003D661C">
        <w:rPr>
          <w:sz w:val="24"/>
          <w:szCs w:val="24"/>
        </w:rPr>
        <w:t xml:space="preserve"> </w:t>
      </w:r>
      <w:r w:rsidR="009D182E" w:rsidRPr="00D01400">
        <w:rPr>
          <w:sz w:val="24"/>
          <w:szCs w:val="24"/>
          <w:lang w:val="fr-FR"/>
        </w:rPr>
        <w:t xml:space="preserve">Le </w:t>
      </w:r>
      <w:r w:rsidR="009D182E" w:rsidRPr="00D01400">
        <w:rPr>
          <w:rFonts w:eastAsia="MS Mincho"/>
          <w:sz w:val="24"/>
          <w:szCs w:val="24"/>
        </w:rPr>
        <w:t>gouvernement</w:t>
      </w:r>
      <w:r w:rsidR="009D182E" w:rsidRPr="00D01400">
        <w:rPr>
          <w:sz w:val="24"/>
          <w:szCs w:val="24"/>
          <w:lang w:val="fr-FR"/>
        </w:rPr>
        <w:t xml:space="preserve"> a pris des mesures pour lutter contre la discrimination à l’égard des personnes handicapées, dans tout ce qui a trait au mariage, à la famille, à la fonction parentale et aux relations personnelles, sur la base de l’égalité avec les autres, et veille à ce que :</w:t>
      </w:r>
    </w:p>
    <w:p w14:paraId="6D07600A"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Soit reconnu à toutes les personnes handicapées, à partir de l’âge nubile, le droit de se marier et de fonder une famille sur la base du libre et plein consentement. Le Code du statut personnel régit les questions de mariage sans aucune discrimination. Ce code définit également les conditions du mariage qui assurent les mêmes droits à tous, y compris les personnes handicapées ;</w:t>
      </w:r>
    </w:p>
    <w:p w14:paraId="4EFC6335"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planification familiale et l’espacement des naissances ainsi que l’accès à l’information et à l’éducation en matière de santé de la reproduction sont des droits garantis à tous ;</w:t>
      </w:r>
    </w:p>
    <w:p w14:paraId="4376C098" w14:textId="77777777" w:rsidR="009D182E" w:rsidRPr="00D01400" w:rsidRDefault="009D182E"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Des programmes de sensibilisation contre les MGF soient organisés et ciblent tous les personnes sur la base de l’égalité.</w:t>
      </w:r>
    </w:p>
    <w:p w14:paraId="3DC766FA" w14:textId="77777777" w:rsidR="00CA6CC9" w:rsidRPr="00CB5CCB" w:rsidRDefault="009D182E" w:rsidP="00002E1C">
      <w:pPr>
        <w:pStyle w:val="SingleTxtG"/>
        <w:spacing w:before="240" w:after="0"/>
        <w:rPr>
          <w:b/>
          <w:bCs/>
          <w:sz w:val="24"/>
          <w:szCs w:val="24"/>
          <w:lang w:val="fr-FR"/>
        </w:rPr>
      </w:pPr>
      <w:r w:rsidRPr="00D01400">
        <w:rPr>
          <w:sz w:val="24"/>
          <w:szCs w:val="24"/>
          <w:lang w:val="fr-FR"/>
        </w:rPr>
        <w:tab/>
      </w:r>
      <w:r w:rsidRPr="00D01400">
        <w:rPr>
          <w:sz w:val="24"/>
          <w:szCs w:val="24"/>
          <w:lang w:val="fr-FR"/>
        </w:rPr>
        <w:tab/>
      </w:r>
      <w:r w:rsidR="00CA6CC9" w:rsidRPr="00CB5CCB">
        <w:rPr>
          <w:b/>
          <w:bCs/>
          <w:sz w:val="24"/>
          <w:szCs w:val="24"/>
          <w:lang w:val="fr-FR"/>
        </w:rPr>
        <w:t>(Pas d’observation)</w:t>
      </w:r>
    </w:p>
    <w:p w14:paraId="25C663E8" w14:textId="77777777" w:rsidR="009D182E" w:rsidRPr="00D01400" w:rsidRDefault="009D182E" w:rsidP="00002E1C">
      <w:pPr>
        <w:pStyle w:val="H23G"/>
        <w:spacing w:after="0"/>
        <w:rPr>
          <w:sz w:val="24"/>
          <w:szCs w:val="24"/>
        </w:rPr>
      </w:pPr>
      <w:hyperlink r:id="rId42" w:anchor="_Toc447204924" w:history="1">
        <w:r w:rsidRPr="00D01400">
          <w:rPr>
            <w:rStyle w:val="Hyperlink"/>
            <w:sz w:val="24"/>
            <w:szCs w:val="24"/>
          </w:rPr>
          <w:t xml:space="preserve">Article </w:t>
        </w:r>
        <w:proofErr w:type="gramStart"/>
        <w:r w:rsidRPr="00D01400">
          <w:rPr>
            <w:rStyle w:val="Hyperlink"/>
            <w:sz w:val="24"/>
            <w:szCs w:val="24"/>
          </w:rPr>
          <w:t>24</w:t>
        </w:r>
        <w:r w:rsidR="00CA6CC9">
          <w:rPr>
            <w:rStyle w:val="Hyperlink"/>
            <w:sz w:val="24"/>
            <w:szCs w:val="24"/>
          </w:rPr>
          <w:t>.</w:t>
        </w:r>
        <w:r w:rsidRPr="00D01400">
          <w:rPr>
            <w:rStyle w:val="Hyperlink"/>
            <w:sz w:val="24"/>
            <w:szCs w:val="24"/>
          </w:rPr>
          <w:t>Éducation</w:t>
        </w:r>
        <w:proofErr w:type="gramEnd"/>
      </w:hyperlink>
    </w:p>
    <w:p w14:paraId="46F38203" w14:textId="77777777" w:rsidR="009D182E" w:rsidRPr="00D01400" w:rsidRDefault="00892FB3" w:rsidP="00002E1C">
      <w:pPr>
        <w:pStyle w:val="SingleTxtG"/>
        <w:spacing w:before="240" w:after="0"/>
        <w:ind w:left="0"/>
        <w:rPr>
          <w:sz w:val="24"/>
          <w:szCs w:val="24"/>
          <w:lang w:val="fr-FR"/>
        </w:rPr>
      </w:pPr>
      <w:r>
        <w:rPr>
          <w:sz w:val="24"/>
          <w:szCs w:val="24"/>
        </w:rPr>
        <w:t>70</w:t>
      </w:r>
      <w:r w:rsidR="00A339E8">
        <w:rPr>
          <w:sz w:val="24"/>
          <w:szCs w:val="24"/>
        </w:rPr>
        <w:t>.</w:t>
      </w:r>
      <w:r w:rsidR="003D661C">
        <w:rPr>
          <w:sz w:val="24"/>
          <w:szCs w:val="24"/>
        </w:rPr>
        <w:t xml:space="preserve"> </w:t>
      </w:r>
      <w:r w:rsidR="009D182E" w:rsidRPr="00D01400">
        <w:rPr>
          <w:sz w:val="24"/>
          <w:szCs w:val="24"/>
          <w:lang w:val="fr-FR"/>
        </w:rPr>
        <w:t xml:space="preserve">Le gouvernement a entrepris une réforme structurelle majeure du système éducatif. La mise en œuvre de </w:t>
      </w:r>
      <w:r w:rsidR="009D182E" w:rsidRPr="00D01400">
        <w:rPr>
          <w:rFonts w:eastAsia="MS Mincho"/>
          <w:sz w:val="24"/>
          <w:szCs w:val="24"/>
        </w:rPr>
        <w:t>cette</w:t>
      </w:r>
      <w:r w:rsidR="009D182E" w:rsidRPr="00D01400">
        <w:rPr>
          <w:sz w:val="24"/>
          <w:szCs w:val="24"/>
          <w:lang w:val="fr-FR"/>
        </w:rPr>
        <w:t xml:space="preserve"> réforme a été supportée par un Programme National de Développement du système Educatif. Le PNDSE a visé principalement la mise en place d’un cadre de développement harmonieux de l’éducation permettant de couvrir toutes les composantes du système, du préscolaire à l’enseignement supérieur. </w:t>
      </w:r>
    </w:p>
    <w:p w14:paraId="06CF98EA" w14:textId="77777777" w:rsidR="009D182E" w:rsidRPr="00D01400" w:rsidRDefault="00892FB3" w:rsidP="00002E1C">
      <w:pPr>
        <w:pStyle w:val="SingleTxtG"/>
        <w:spacing w:before="240" w:after="0"/>
        <w:ind w:left="0"/>
        <w:rPr>
          <w:sz w:val="24"/>
          <w:szCs w:val="24"/>
          <w:lang w:val="fr-FR"/>
        </w:rPr>
      </w:pPr>
      <w:r>
        <w:rPr>
          <w:sz w:val="24"/>
          <w:szCs w:val="24"/>
          <w:lang w:val="fr-FR"/>
        </w:rPr>
        <w:t>71</w:t>
      </w:r>
      <w:r w:rsidR="003D661C">
        <w:rPr>
          <w:sz w:val="24"/>
          <w:szCs w:val="24"/>
          <w:lang w:val="fr-FR"/>
        </w:rPr>
        <w:t>.</w:t>
      </w:r>
      <w:r w:rsidR="003D661C" w:rsidRPr="00D01400">
        <w:rPr>
          <w:sz w:val="24"/>
          <w:szCs w:val="24"/>
          <w:lang w:val="fr-FR"/>
        </w:rPr>
        <w:t xml:space="preserve"> La</w:t>
      </w:r>
      <w:r w:rsidR="009D182E" w:rsidRPr="00D01400">
        <w:rPr>
          <w:sz w:val="24"/>
          <w:szCs w:val="24"/>
          <w:lang w:val="fr-FR"/>
        </w:rPr>
        <w:t xml:space="preserve"> mise en œuvre du PNDSE a permis des avancées importantes en termes d’accès et d’équité. Dans les </w:t>
      </w:r>
      <w:r w:rsidR="009D182E" w:rsidRPr="00D01400">
        <w:rPr>
          <w:rFonts w:eastAsia="MS Mincho"/>
          <w:sz w:val="24"/>
          <w:szCs w:val="24"/>
        </w:rPr>
        <w:t>zones</w:t>
      </w:r>
      <w:r w:rsidR="009D182E" w:rsidRPr="00D01400">
        <w:rPr>
          <w:sz w:val="24"/>
          <w:szCs w:val="24"/>
          <w:lang w:val="fr-FR"/>
        </w:rPr>
        <w:t xml:space="preserve"> rurales et périurbaines, le taux de fréquentation des écoles fondamentales est parmi les plus élevés en Afrique. Des actions visant à développer une offre de proximité et des campagnes de sensibilisation et de vulgarisation des textes juridiques notamment ceux relatifs à l’obligation de l’enseignement, sont entreprises afin de garantir un accès et un achèvement universel à l’éducation de base de qualité. </w:t>
      </w:r>
    </w:p>
    <w:p w14:paraId="652A0B18" w14:textId="77777777" w:rsidR="009D182E" w:rsidRPr="00D01400" w:rsidRDefault="00892FB3" w:rsidP="00002E1C">
      <w:pPr>
        <w:pStyle w:val="SingleTxtG"/>
        <w:spacing w:before="240" w:after="0"/>
        <w:ind w:left="0"/>
        <w:rPr>
          <w:sz w:val="24"/>
          <w:szCs w:val="24"/>
          <w:lang w:val="fr-FR"/>
        </w:rPr>
      </w:pPr>
      <w:r>
        <w:rPr>
          <w:sz w:val="24"/>
          <w:szCs w:val="24"/>
          <w:lang w:val="fr-FR"/>
        </w:rPr>
        <w:lastRenderedPageBreak/>
        <w:t>72</w:t>
      </w:r>
      <w:r w:rsidR="003D661C">
        <w:rPr>
          <w:sz w:val="24"/>
          <w:szCs w:val="24"/>
          <w:lang w:val="fr-FR"/>
        </w:rPr>
        <w:t>.</w:t>
      </w:r>
      <w:r w:rsidR="003D661C" w:rsidRPr="00D01400">
        <w:rPr>
          <w:sz w:val="24"/>
          <w:szCs w:val="24"/>
          <w:lang w:val="fr-FR"/>
        </w:rPr>
        <w:t xml:space="preserve"> La</w:t>
      </w:r>
      <w:r w:rsidR="001B3A52" w:rsidRPr="00D01400">
        <w:rPr>
          <w:sz w:val="24"/>
          <w:szCs w:val="24"/>
          <w:lang w:val="fr-FR"/>
        </w:rPr>
        <w:t xml:space="preserve"> </w:t>
      </w:r>
      <w:r w:rsidR="009D182E" w:rsidRPr="00D01400">
        <w:rPr>
          <w:sz w:val="24"/>
          <w:szCs w:val="24"/>
          <w:lang w:val="fr-FR"/>
        </w:rPr>
        <w:t>prise en considération des besoins spécifiques des enfants handicapés est de nature à donner plus de consistance aux mesures de protection et de promotion des personnes handicapées.</w:t>
      </w:r>
    </w:p>
    <w:p w14:paraId="18F87981" w14:textId="77777777" w:rsidR="009D182E" w:rsidRPr="00D01400" w:rsidRDefault="00892FB3" w:rsidP="00002E1C">
      <w:pPr>
        <w:pStyle w:val="SingleTxtG"/>
        <w:spacing w:before="240" w:after="0"/>
        <w:ind w:left="0"/>
        <w:rPr>
          <w:sz w:val="24"/>
          <w:szCs w:val="24"/>
          <w:lang w:val="fr-FR"/>
        </w:rPr>
      </w:pPr>
      <w:r>
        <w:rPr>
          <w:sz w:val="24"/>
          <w:szCs w:val="24"/>
          <w:lang w:val="fr-FR"/>
        </w:rPr>
        <w:t>73</w:t>
      </w:r>
      <w:r w:rsidR="003D661C">
        <w:rPr>
          <w:sz w:val="24"/>
          <w:szCs w:val="24"/>
          <w:lang w:val="fr-FR"/>
        </w:rPr>
        <w:t>.</w:t>
      </w:r>
      <w:r w:rsidR="003D661C" w:rsidRPr="00D01400">
        <w:rPr>
          <w:sz w:val="24"/>
          <w:szCs w:val="24"/>
          <w:lang w:val="fr-FR"/>
        </w:rPr>
        <w:t xml:space="preserve"> Dans</w:t>
      </w:r>
      <w:r w:rsidR="009D182E" w:rsidRPr="00D01400">
        <w:rPr>
          <w:sz w:val="24"/>
          <w:szCs w:val="24"/>
          <w:lang w:val="fr-FR"/>
        </w:rPr>
        <w:t xml:space="preserve"> ce cadre, le gouvernement a érigé l’école des sourds muets</w:t>
      </w:r>
      <w:r w:rsidR="001B3A52" w:rsidRPr="00D01400">
        <w:rPr>
          <w:sz w:val="24"/>
          <w:szCs w:val="24"/>
          <w:lang w:val="fr-FR"/>
        </w:rPr>
        <w:t xml:space="preserve"> </w:t>
      </w:r>
      <w:r w:rsidR="009D182E" w:rsidRPr="00D01400">
        <w:rPr>
          <w:sz w:val="24"/>
          <w:szCs w:val="24"/>
          <w:lang w:val="fr-FR"/>
        </w:rPr>
        <w:t>et aveugles en centre de formation et de promotion des enfants en situation d’handicap. Le centre accueille les élèves handicapés, en assure, le transport et les prend en demi-pension.</w:t>
      </w:r>
    </w:p>
    <w:p w14:paraId="0F59FEEA" w14:textId="77777777" w:rsidR="00EF1810" w:rsidRPr="00131547" w:rsidRDefault="00892FB3" w:rsidP="00002E1C">
      <w:pPr>
        <w:pStyle w:val="SingleTxtG"/>
        <w:spacing w:before="240" w:after="0"/>
        <w:ind w:left="0"/>
        <w:rPr>
          <w:sz w:val="24"/>
          <w:szCs w:val="24"/>
          <w:lang w:val="fr-FR"/>
        </w:rPr>
      </w:pPr>
      <w:r>
        <w:rPr>
          <w:sz w:val="24"/>
          <w:szCs w:val="24"/>
          <w:lang w:val="fr-FR"/>
        </w:rPr>
        <w:t>74</w:t>
      </w:r>
      <w:r w:rsidR="003D661C">
        <w:rPr>
          <w:sz w:val="24"/>
          <w:szCs w:val="24"/>
          <w:lang w:val="fr-FR"/>
        </w:rPr>
        <w:t>.</w:t>
      </w:r>
      <w:r w:rsidR="003D661C" w:rsidRPr="00D01400">
        <w:rPr>
          <w:sz w:val="24"/>
          <w:szCs w:val="24"/>
          <w:lang w:val="fr-FR"/>
        </w:rPr>
        <w:t xml:space="preserve"> Des</w:t>
      </w:r>
      <w:r w:rsidR="009D182E" w:rsidRPr="00D01400">
        <w:rPr>
          <w:sz w:val="24"/>
          <w:szCs w:val="24"/>
          <w:lang w:val="fr-FR"/>
        </w:rPr>
        <w:t xml:space="preserve"> écoles pour sourds existent dans certaines régions du Pays. Ces écoles dirigées par des associations de personnes handicapées sont subventionnées annuellement par l’État.</w:t>
      </w:r>
    </w:p>
    <w:p w14:paraId="0A952191" w14:textId="77777777" w:rsidR="009D182E" w:rsidRPr="00D01400" w:rsidRDefault="00892FB3" w:rsidP="00002E1C">
      <w:pPr>
        <w:pStyle w:val="SingleTxtG"/>
        <w:spacing w:before="240" w:after="0"/>
        <w:ind w:left="0"/>
        <w:rPr>
          <w:sz w:val="24"/>
          <w:szCs w:val="24"/>
          <w:lang w:val="fr-FR"/>
        </w:rPr>
      </w:pPr>
      <w:r>
        <w:rPr>
          <w:sz w:val="24"/>
          <w:szCs w:val="24"/>
          <w:lang w:val="fr-FR"/>
        </w:rPr>
        <w:t>75</w:t>
      </w:r>
      <w:r w:rsidR="003D661C">
        <w:rPr>
          <w:sz w:val="24"/>
          <w:szCs w:val="24"/>
          <w:lang w:val="fr-FR"/>
        </w:rPr>
        <w:t>.</w:t>
      </w:r>
      <w:r w:rsidR="003D661C" w:rsidRPr="00D01400">
        <w:rPr>
          <w:sz w:val="24"/>
          <w:szCs w:val="24"/>
          <w:lang w:val="fr-FR"/>
        </w:rPr>
        <w:t xml:space="preserve"> L’éducation</w:t>
      </w:r>
      <w:r w:rsidR="009D182E" w:rsidRPr="00D01400">
        <w:rPr>
          <w:sz w:val="24"/>
          <w:szCs w:val="24"/>
          <w:lang w:val="fr-FR"/>
        </w:rPr>
        <w:t xml:space="preserve"> est obligatoire à tous les enfants, sans distinction.</w:t>
      </w:r>
    </w:p>
    <w:p w14:paraId="163560E4" w14:textId="77777777" w:rsidR="009D182E" w:rsidRPr="00D01400" w:rsidRDefault="00892FB3" w:rsidP="00002E1C">
      <w:pPr>
        <w:pStyle w:val="SingleTxtG"/>
        <w:spacing w:before="240" w:after="0"/>
        <w:ind w:left="0"/>
        <w:rPr>
          <w:sz w:val="24"/>
          <w:szCs w:val="24"/>
          <w:lang w:val="fr-FR"/>
        </w:rPr>
      </w:pPr>
      <w:r>
        <w:rPr>
          <w:sz w:val="24"/>
          <w:szCs w:val="24"/>
          <w:lang w:val="fr-FR"/>
        </w:rPr>
        <w:t>76</w:t>
      </w:r>
      <w:r w:rsidR="003D661C">
        <w:rPr>
          <w:sz w:val="24"/>
          <w:szCs w:val="24"/>
          <w:lang w:val="fr-FR"/>
        </w:rPr>
        <w:t>.</w:t>
      </w:r>
      <w:r w:rsidR="003D661C" w:rsidRPr="00D01400">
        <w:rPr>
          <w:sz w:val="24"/>
          <w:szCs w:val="24"/>
          <w:lang w:val="fr-FR"/>
        </w:rPr>
        <w:t xml:space="preserve"> D’autres</w:t>
      </w:r>
      <w:r w:rsidR="009D182E" w:rsidRPr="00D01400">
        <w:rPr>
          <w:sz w:val="24"/>
          <w:szCs w:val="24"/>
          <w:lang w:val="fr-FR"/>
        </w:rPr>
        <w:t xml:space="preserve"> centres ou écoles sont créés par des organisations de personnes handicapées.</w:t>
      </w:r>
    </w:p>
    <w:p w14:paraId="18D2BA8F" w14:textId="77777777" w:rsidR="0049187D" w:rsidRPr="00D01400" w:rsidRDefault="0049187D" w:rsidP="00002E1C">
      <w:pPr>
        <w:pStyle w:val="NormalWeb"/>
        <w:spacing w:before="240" w:beforeAutospacing="0" w:after="0" w:afterAutospacing="0"/>
        <w:rPr>
          <w:b/>
          <w:bCs/>
          <w:color w:val="000000"/>
          <w:u w:val="single"/>
        </w:rPr>
      </w:pPr>
      <w:r w:rsidRPr="00D01400">
        <w:rPr>
          <w:b/>
          <w:bCs/>
          <w:color w:val="000000"/>
          <w:u w:val="single"/>
        </w:rPr>
        <w:t>DEFIS :</w:t>
      </w:r>
    </w:p>
    <w:p w14:paraId="674BCE79" w14:textId="77777777" w:rsidR="00165C84" w:rsidRPr="00D01400" w:rsidRDefault="007F55B8" w:rsidP="00002E1C">
      <w:pPr>
        <w:pStyle w:val="NormalWeb"/>
        <w:spacing w:before="240" w:beforeAutospacing="0" w:after="0" w:afterAutospacing="0"/>
        <w:rPr>
          <w:color w:val="000000"/>
        </w:rPr>
      </w:pPr>
      <w:r w:rsidRPr="00D01400">
        <w:rPr>
          <w:color w:val="000000"/>
        </w:rPr>
        <w:t xml:space="preserve">Malgré les </w:t>
      </w:r>
      <w:r w:rsidR="001B3A52" w:rsidRPr="00D01400">
        <w:rPr>
          <w:color w:val="000000"/>
        </w:rPr>
        <w:t xml:space="preserve">actions </w:t>
      </w:r>
      <w:r w:rsidRPr="00D01400">
        <w:rPr>
          <w:color w:val="000000"/>
        </w:rPr>
        <w:t xml:space="preserve">initiées </w:t>
      </w:r>
      <w:r w:rsidR="001B3A52" w:rsidRPr="00D01400">
        <w:rPr>
          <w:color w:val="000000"/>
        </w:rPr>
        <w:t xml:space="preserve">en faveur des personnes handicapées en matière d’éducation, les enfants handicapés à besoins éducatifs </w:t>
      </w:r>
      <w:proofErr w:type="gramStart"/>
      <w:r w:rsidR="001B3A52" w:rsidRPr="00D01400">
        <w:rPr>
          <w:color w:val="000000"/>
        </w:rPr>
        <w:t xml:space="preserve">spéciaux </w:t>
      </w:r>
      <w:r w:rsidR="00A56F9D" w:rsidRPr="00D01400">
        <w:rPr>
          <w:color w:val="000000"/>
        </w:rPr>
        <w:t xml:space="preserve"> tels</w:t>
      </w:r>
      <w:proofErr w:type="gramEnd"/>
      <w:r w:rsidR="00A56F9D" w:rsidRPr="00D01400">
        <w:rPr>
          <w:color w:val="000000"/>
        </w:rPr>
        <w:t xml:space="preserve"> que les enfants handicapés sensoriels</w:t>
      </w:r>
      <w:r w:rsidR="00165C84" w:rsidRPr="00D01400">
        <w:rPr>
          <w:color w:val="000000"/>
        </w:rPr>
        <w:t xml:space="preserve"> et intellectuels</w:t>
      </w:r>
      <w:r w:rsidR="00A56F9D" w:rsidRPr="00D01400">
        <w:rPr>
          <w:color w:val="000000"/>
        </w:rPr>
        <w:t xml:space="preserve"> </w:t>
      </w:r>
      <w:r w:rsidR="001B3A52" w:rsidRPr="00D01400">
        <w:rPr>
          <w:color w:val="000000"/>
        </w:rPr>
        <w:t>font face à des difficultés d’accès à un enseignement</w:t>
      </w:r>
      <w:r w:rsidRPr="00D01400">
        <w:rPr>
          <w:color w:val="000000"/>
        </w:rPr>
        <w:t xml:space="preserve"> adapté qui seraient liées</w:t>
      </w:r>
      <w:r w:rsidR="00165C84" w:rsidRPr="00D01400">
        <w:rPr>
          <w:color w:val="000000"/>
        </w:rPr>
        <w:t> :</w:t>
      </w:r>
    </w:p>
    <w:p w14:paraId="623CDF95" w14:textId="77777777" w:rsidR="00165C84" w:rsidRPr="00D01400" w:rsidRDefault="00165C84" w:rsidP="00002E1C">
      <w:pPr>
        <w:pStyle w:val="NormalWeb"/>
        <w:spacing w:before="240" w:beforeAutospacing="0" w:after="0" w:afterAutospacing="0"/>
        <w:rPr>
          <w:color w:val="000000"/>
        </w:rPr>
      </w:pPr>
      <w:r w:rsidRPr="00D01400">
        <w:rPr>
          <w:color w:val="000000"/>
        </w:rPr>
        <w:t xml:space="preserve">-L’absence </w:t>
      </w:r>
      <w:proofErr w:type="gramStart"/>
      <w:r w:rsidRPr="00D01400">
        <w:rPr>
          <w:color w:val="000000"/>
        </w:rPr>
        <w:t xml:space="preserve">d’une </w:t>
      </w:r>
      <w:r w:rsidR="00EB2E5A" w:rsidRPr="00D01400">
        <w:rPr>
          <w:color w:val="000000"/>
        </w:rPr>
        <w:t xml:space="preserve"> politique</w:t>
      </w:r>
      <w:proofErr w:type="gramEnd"/>
      <w:r w:rsidR="00EB2E5A" w:rsidRPr="00D01400">
        <w:rPr>
          <w:color w:val="000000"/>
        </w:rPr>
        <w:t xml:space="preserve"> d</w:t>
      </w:r>
      <w:r w:rsidR="007B286F" w:rsidRPr="00D01400">
        <w:rPr>
          <w:color w:val="000000"/>
        </w:rPr>
        <w:t>’</w:t>
      </w:r>
      <w:r w:rsidRPr="00D01400">
        <w:rPr>
          <w:color w:val="000000"/>
        </w:rPr>
        <w:t>éducation inclusive et spécialisée ;</w:t>
      </w:r>
    </w:p>
    <w:p w14:paraId="545A38FC" w14:textId="77777777" w:rsidR="00165C84" w:rsidRPr="00D01400" w:rsidRDefault="00165C84" w:rsidP="00002E1C">
      <w:pPr>
        <w:pStyle w:val="NormalWeb"/>
        <w:spacing w:before="240" w:beforeAutospacing="0" w:after="0" w:afterAutospacing="0"/>
        <w:rPr>
          <w:color w:val="000000"/>
        </w:rPr>
      </w:pPr>
      <w:r w:rsidRPr="00D01400">
        <w:rPr>
          <w:color w:val="000000"/>
        </w:rPr>
        <w:t>-L’absence de politique national</w:t>
      </w:r>
      <w:r w:rsidR="00EB2E5A" w:rsidRPr="00D01400">
        <w:rPr>
          <w:color w:val="000000"/>
        </w:rPr>
        <w:t>e</w:t>
      </w:r>
      <w:r w:rsidRPr="00D01400">
        <w:rPr>
          <w:color w:val="000000"/>
        </w:rPr>
        <w:t xml:space="preserve"> de formation des formateurs spécialisés</w:t>
      </w:r>
    </w:p>
    <w:p w14:paraId="2448FDEE" w14:textId="77777777" w:rsidR="00165C84" w:rsidRPr="00D01400" w:rsidRDefault="00165C84" w:rsidP="00002E1C">
      <w:pPr>
        <w:pStyle w:val="NormalWeb"/>
        <w:spacing w:before="240" w:beforeAutospacing="0" w:after="0" w:afterAutospacing="0"/>
        <w:rPr>
          <w:color w:val="000000"/>
        </w:rPr>
      </w:pPr>
      <w:r w:rsidRPr="00D01400">
        <w:rPr>
          <w:color w:val="000000"/>
        </w:rPr>
        <w:t>-Insuffisance de l’implication du département de l’Education dans la prise en charge des élèves handicapés sensoriels, visuels et intellectuels.</w:t>
      </w:r>
    </w:p>
    <w:p w14:paraId="1F4259E5" w14:textId="77777777" w:rsidR="00EB2E5A" w:rsidRPr="00D01400" w:rsidRDefault="007F55B8" w:rsidP="00002E1C">
      <w:pPr>
        <w:pStyle w:val="NormalWeb"/>
        <w:spacing w:before="240" w:beforeAutospacing="0" w:after="0" w:afterAutospacing="0"/>
        <w:rPr>
          <w:b/>
          <w:bCs/>
          <w:color w:val="000000"/>
          <w:u w:val="single"/>
        </w:rPr>
      </w:pPr>
      <w:r w:rsidRPr="00D01400">
        <w:rPr>
          <w:color w:val="000000"/>
        </w:rPr>
        <w:t xml:space="preserve"> </w:t>
      </w:r>
      <w:r w:rsidR="00165C84" w:rsidRPr="00D01400">
        <w:rPr>
          <w:b/>
          <w:bCs/>
          <w:color w:val="000000"/>
          <w:u w:val="single"/>
        </w:rPr>
        <w:t>RECOMMANDATIONS</w:t>
      </w:r>
      <w:r w:rsidR="00FF2D45">
        <w:rPr>
          <w:b/>
          <w:bCs/>
          <w:color w:val="000000"/>
          <w:u w:val="single"/>
        </w:rPr>
        <w:t xml:space="preserve"> CNDH</w:t>
      </w:r>
    </w:p>
    <w:p w14:paraId="4F7F7624" w14:textId="77777777" w:rsidR="001B3A52" w:rsidRPr="00573711" w:rsidRDefault="00EB2E5A" w:rsidP="00002E1C">
      <w:pPr>
        <w:pStyle w:val="NormalWeb"/>
        <w:spacing w:before="240" w:beforeAutospacing="0" w:after="0" w:afterAutospacing="0"/>
      </w:pPr>
      <w:r w:rsidRPr="00D01400">
        <w:t>-</w:t>
      </w:r>
      <w:r w:rsidR="00573711" w:rsidRPr="00573711">
        <w:rPr>
          <w:sz w:val="28"/>
          <w:szCs w:val="28"/>
        </w:rPr>
        <w:t xml:space="preserve"> </w:t>
      </w:r>
      <w:r w:rsidR="00573711" w:rsidRPr="00573711">
        <w:t xml:space="preserve">Mettre en place une politique </w:t>
      </w:r>
      <w:r w:rsidR="007D7AFD" w:rsidRPr="00573711">
        <w:t>d’éducation inclusive qui prend en compte tous les enfants quels que soient leurs spécif</w:t>
      </w:r>
      <w:r w:rsidRPr="00573711">
        <w:t>i</w:t>
      </w:r>
      <w:r w:rsidR="007D7AFD" w:rsidRPr="00573711">
        <w:t>cités</w:t>
      </w:r>
      <w:r w:rsidR="007A68A2" w:rsidRPr="00573711">
        <w:t> ;</w:t>
      </w:r>
    </w:p>
    <w:p w14:paraId="67E415A6" w14:textId="77777777" w:rsidR="00573711" w:rsidRPr="00573711" w:rsidRDefault="00573711" w:rsidP="00002E1C">
      <w:pPr>
        <w:pStyle w:val="SingleTxtG"/>
        <w:spacing w:before="240" w:after="0"/>
        <w:ind w:left="0"/>
        <w:rPr>
          <w:sz w:val="24"/>
          <w:szCs w:val="24"/>
        </w:rPr>
      </w:pPr>
      <w:r w:rsidRPr="00573711">
        <w:rPr>
          <w:sz w:val="24"/>
          <w:szCs w:val="24"/>
        </w:rPr>
        <w:t>-Mettre en place une politique nationale de formation des formateurs spécialisés ;</w:t>
      </w:r>
    </w:p>
    <w:p w14:paraId="341F6197" w14:textId="77777777" w:rsidR="00573711" w:rsidRPr="00573711" w:rsidRDefault="00573711" w:rsidP="00002E1C">
      <w:pPr>
        <w:spacing w:before="240" w:after="0"/>
        <w:rPr>
          <w:rFonts w:ascii="Times New Roman" w:hAnsi="Times New Roman" w:cs="Times New Roman"/>
          <w:color w:val="000000"/>
          <w:sz w:val="24"/>
          <w:szCs w:val="24"/>
          <w:shd w:val="clear" w:color="auto" w:fill="FFFFFF"/>
        </w:rPr>
      </w:pPr>
      <w:r w:rsidRPr="00573711">
        <w:rPr>
          <w:rFonts w:ascii="Times New Roman" w:hAnsi="Times New Roman" w:cs="Times New Roman"/>
          <w:sz w:val="24"/>
          <w:szCs w:val="24"/>
        </w:rPr>
        <w:t xml:space="preserve">-Rendre les </w:t>
      </w:r>
      <w:r w:rsidRPr="00573711">
        <w:rPr>
          <w:rFonts w:ascii="Times New Roman" w:hAnsi="Times New Roman" w:cs="Times New Roman"/>
          <w:color w:val="000000"/>
          <w:sz w:val="24"/>
          <w:szCs w:val="24"/>
        </w:rPr>
        <w:t xml:space="preserve">Centres de Formation Professionnelle </w:t>
      </w:r>
      <w:r w:rsidRPr="00573711">
        <w:rPr>
          <w:rFonts w:ascii="Times New Roman" w:hAnsi="Times New Roman" w:cs="Times New Roman"/>
          <w:sz w:val="24"/>
          <w:szCs w:val="24"/>
        </w:rPr>
        <w:t xml:space="preserve">accessibles aux </w:t>
      </w:r>
      <w:r w:rsidRPr="00573711">
        <w:rPr>
          <w:rFonts w:ascii="Times New Roman" w:hAnsi="Times New Roman" w:cs="Times New Roman"/>
          <w:color w:val="000000"/>
          <w:sz w:val="24"/>
          <w:szCs w:val="24"/>
          <w:shd w:val="clear" w:color="auto" w:fill="FFFFFF"/>
        </w:rPr>
        <w:t>personnes handicapées ;</w:t>
      </w:r>
    </w:p>
    <w:p w14:paraId="32EFA0FE" w14:textId="77777777" w:rsidR="00573711" w:rsidRPr="00573711" w:rsidRDefault="00573711" w:rsidP="00002E1C">
      <w:pPr>
        <w:pStyle w:val="SingleTxtG"/>
        <w:spacing w:before="240" w:after="0"/>
        <w:ind w:left="0"/>
        <w:rPr>
          <w:sz w:val="24"/>
          <w:szCs w:val="24"/>
          <w:lang w:val="fr-FR"/>
        </w:rPr>
      </w:pPr>
      <w:r w:rsidRPr="00573711">
        <w:rPr>
          <w:sz w:val="24"/>
          <w:szCs w:val="24"/>
        </w:rPr>
        <w:t>-Rendre accessibles tous les établissements scolaires, professionnels et universitaires aux différentes catégories de personnes en situation de handicap ;</w:t>
      </w:r>
    </w:p>
    <w:p w14:paraId="2E000086" w14:textId="77777777" w:rsidR="00573711" w:rsidRPr="00573711" w:rsidRDefault="00573711" w:rsidP="00002E1C">
      <w:pPr>
        <w:spacing w:before="240" w:after="0"/>
        <w:rPr>
          <w:sz w:val="24"/>
          <w:szCs w:val="24"/>
          <w:lang w:val="fr-CH"/>
        </w:rPr>
      </w:pPr>
      <w:r w:rsidRPr="00573711">
        <w:rPr>
          <w:rFonts w:ascii="Times New Roman" w:hAnsi="Times New Roman" w:cs="Times New Roman"/>
          <w:sz w:val="24"/>
          <w:szCs w:val="24"/>
          <w:lang w:val="fr-CH"/>
        </w:rPr>
        <w:t xml:space="preserve">-Plaidoyer pour </w:t>
      </w:r>
      <w:proofErr w:type="gramStart"/>
      <w:r w:rsidRPr="00573711">
        <w:rPr>
          <w:rFonts w:ascii="Times New Roman" w:hAnsi="Times New Roman" w:cs="Times New Roman"/>
          <w:sz w:val="24"/>
          <w:szCs w:val="24"/>
          <w:lang w:val="fr-CH"/>
        </w:rPr>
        <w:t>l’implication</w:t>
      </w:r>
      <w:r w:rsidRPr="00573711">
        <w:rPr>
          <w:rFonts w:ascii="Times New Roman" w:hAnsi="Times New Roman" w:cs="Times New Roman"/>
          <w:sz w:val="24"/>
          <w:szCs w:val="24"/>
        </w:rPr>
        <w:t xml:space="preserve">  du</w:t>
      </w:r>
      <w:proofErr w:type="gramEnd"/>
      <w:r w:rsidRPr="00573711">
        <w:rPr>
          <w:rFonts w:ascii="Times New Roman" w:hAnsi="Times New Roman" w:cs="Times New Roman"/>
          <w:sz w:val="24"/>
          <w:szCs w:val="24"/>
        </w:rPr>
        <w:t xml:space="preserve"> Département de l’Education Nationale dans la prise en charge des élèves handicapés.</w:t>
      </w:r>
    </w:p>
    <w:p w14:paraId="5120DCC3" w14:textId="77777777" w:rsidR="00925F7A" w:rsidRDefault="00925F7A" w:rsidP="00002E1C">
      <w:pPr>
        <w:pStyle w:val="H23G"/>
        <w:spacing w:after="0"/>
        <w:rPr>
          <w:sz w:val="24"/>
          <w:szCs w:val="24"/>
        </w:rPr>
      </w:pPr>
    </w:p>
    <w:p w14:paraId="74C1F4A3" w14:textId="77777777" w:rsidR="009D182E" w:rsidRPr="00573711" w:rsidRDefault="0049187D" w:rsidP="00002E1C">
      <w:pPr>
        <w:pStyle w:val="H23G"/>
        <w:spacing w:after="0"/>
        <w:rPr>
          <w:sz w:val="24"/>
          <w:szCs w:val="24"/>
        </w:rPr>
      </w:pPr>
      <w:r w:rsidRPr="00573711">
        <w:rPr>
          <w:sz w:val="24"/>
          <w:szCs w:val="24"/>
        </w:rPr>
        <w:t>Article25.Santé</w:t>
      </w:r>
    </w:p>
    <w:p w14:paraId="4FD2FC36" w14:textId="77777777" w:rsidR="009D182E" w:rsidRPr="00D01400" w:rsidRDefault="00CC0916" w:rsidP="00002E1C">
      <w:pPr>
        <w:pStyle w:val="SingleTxtG"/>
        <w:spacing w:before="240" w:after="0"/>
        <w:ind w:left="0"/>
        <w:rPr>
          <w:sz w:val="24"/>
          <w:szCs w:val="24"/>
          <w:lang w:val="fr-FR"/>
        </w:rPr>
      </w:pPr>
      <w:r>
        <w:rPr>
          <w:sz w:val="24"/>
          <w:szCs w:val="24"/>
        </w:rPr>
        <w:t>77</w:t>
      </w:r>
      <w:r w:rsidR="00782680">
        <w:rPr>
          <w:sz w:val="24"/>
          <w:szCs w:val="24"/>
        </w:rPr>
        <w:t>.</w:t>
      </w:r>
      <w:r w:rsidR="00925F7A">
        <w:rPr>
          <w:sz w:val="24"/>
          <w:szCs w:val="24"/>
        </w:rPr>
        <w:t xml:space="preserve"> </w:t>
      </w:r>
      <w:r w:rsidR="009D182E" w:rsidRPr="00573711">
        <w:rPr>
          <w:sz w:val="24"/>
          <w:szCs w:val="24"/>
          <w:lang w:val="fr-FR"/>
        </w:rPr>
        <w:t>Le gouvernement fournit, à travers le</w:t>
      </w:r>
      <w:r w:rsidR="009D182E" w:rsidRPr="00D01400">
        <w:rPr>
          <w:sz w:val="24"/>
          <w:szCs w:val="24"/>
          <w:lang w:val="fr-FR"/>
        </w:rPr>
        <w:t xml:space="preserve">s services de santé primaire, (centres de santé, postes de santé et unités de santé de base), des paquets de soins dont les </w:t>
      </w:r>
      <w:r w:rsidR="009D182E" w:rsidRPr="00D01400">
        <w:rPr>
          <w:sz w:val="24"/>
          <w:szCs w:val="24"/>
          <w:lang w:val="fr-FR"/>
        </w:rPr>
        <w:lastRenderedPageBreak/>
        <w:t xml:space="preserve">préventifs sont gratuits et les curatifs </w:t>
      </w:r>
      <w:r w:rsidR="009D182E" w:rsidRPr="00D01400">
        <w:rPr>
          <w:rFonts w:eastAsia="MS Mincho"/>
          <w:sz w:val="24"/>
          <w:szCs w:val="24"/>
        </w:rPr>
        <w:t>sont</w:t>
      </w:r>
      <w:r w:rsidR="009D182E" w:rsidRPr="00D01400">
        <w:rPr>
          <w:sz w:val="24"/>
          <w:szCs w:val="24"/>
          <w:lang w:val="fr-FR"/>
        </w:rPr>
        <w:t xml:space="preserve"> à des couts abordables. Les services bénéficient à tous les citoyens sans discrimination aucune.</w:t>
      </w:r>
    </w:p>
    <w:p w14:paraId="6C228C24" w14:textId="77777777" w:rsidR="009D182E" w:rsidRPr="00D01400" w:rsidRDefault="00CC0916" w:rsidP="00002E1C">
      <w:pPr>
        <w:pStyle w:val="SingleTxtG"/>
        <w:spacing w:before="240" w:after="0"/>
        <w:ind w:left="0"/>
        <w:rPr>
          <w:sz w:val="24"/>
          <w:szCs w:val="24"/>
          <w:lang w:val="fr-FR"/>
        </w:rPr>
      </w:pPr>
      <w:r>
        <w:rPr>
          <w:sz w:val="24"/>
          <w:szCs w:val="24"/>
          <w:lang w:val="fr-FR"/>
        </w:rPr>
        <w:t>78</w:t>
      </w:r>
      <w:r w:rsidR="00782680">
        <w:rPr>
          <w:sz w:val="24"/>
          <w:szCs w:val="24"/>
          <w:lang w:val="fr-FR"/>
        </w:rPr>
        <w:t>.</w:t>
      </w:r>
      <w:r w:rsidR="0049365F">
        <w:rPr>
          <w:sz w:val="24"/>
          <w:szCs w:val="24"/>
          <w:lang w:val="fr-FR"/>
        </w:rPr>
        <w:t xml:space="preserve"> </w:t>
      </w:r>
      <w:r w:rsidR="009D182E" w:rsidRPr="00D01400">
        <w:rPr>
          <w:sz w:val="24"/>
          <w:szCs w:val="24"/>
          <w:lang w:val="fr-FR"/>
        </w:rPr>
        <w:t>Dans ce cadre, les différentes structures sanitaires fournissent des services au profit des personnes handicapées à travers l’éducation pour la santé, la lutte contre la maladie, la promotion de pratiques familiales essentielles et la vaccination des enfants contre les maladies virales.</w:t>
      </w:r>
    </w:p>
    <w:p w14:paraId="046729D5" w14:textId="77777777" w:rsidR="009D182E" w:rsidRPr="00D01400" w:rsidRDefault="00CC0916" w:rsidP="00002E1C">
      <w:pPr>
        <w:pStyle w:val="SingleTxtG"/>
        <w:spacing w:before="240" w:after="0"/>
        <w:ind w:left="0"/>
        <w:rPr>
          <w:sz w:val="24"/>
          <w:szCs w:val="24"/>
          <w:lang w:val="fr-FR"/>
        </w:rPr>
      </w:pPr>
      <w:r>
        <w:rPr>
          <w:sz w:val="24"/>
          <w:szCs w:val="24"/>
          <w:lang w:val="fr-FR"/>
        </w:rPr>
        <w:t>79.</w:t>
      </w:r>
      <w:r w:rsidR="0049365F">
        <w:rPr>
          <w:sz w:val="24"/>
          <w:szCs w:val="24"/>
          <w:lang w:val="fr-FR"/>
        </w:rPr>
        <w:t xml:space="preserve"> </w:t>
      </w:r>
      <w:r w:rsidR="009D182E" w:rsidRPr="00D01400">
        <w:rPr>
          <w:sz w:val="24"/>
          <w:szCs w:val="24"/>
          <w:lang w:val="fr-FR"/>
        </w:rPr>
        <w:t xml:space="preserve">Ces services sont disponibles en milieu rural et communautaire, au niveau central et régional. Les soins dispensés par ces structures sont de la même qualité pour tous. </w:t>
      </w:r>
    </w:p>
    <w:p w14:paraId="04BC8176" w14:textId="77777777" w:rsidR="009D182E" w:rsidRPr="00D01400" w:rsidRDefault="00CC0916" w:rsidP="00002E1C">
      <w:pPr>
        <w:pStyle w:val="SingleTxtG"/>
        <w:spacing w:before="240" w:after="0"/>
        <w:ind w:left="0"/>
        <w:rPr>
          <w:sz w:val="24"/>
          <w:szCs w:val="24"/>
          <w:lang w:val="fr-FR"/>
        </w:rPr>
      </w:pPr>
      <w:r>
        <w:rPr>
          <w:sz w:val="24"/>
          <w:szCs w:val="24"/>
          <w:lang w:val="fr-FR"/>
        </w:rPr>
        <w:t>80</w:t>
      </w:r>
      <w:r w:rsidR="00782680">
        <w:rPr>
          <w:sz w:val="24"/>
          <w:szCs w:val="24"/>
          <w:lang w:val="fr-FR"/>
        </w:rPr>
        <w:t>.</w:t>
      </w:r>
      <w:r w:rsidR="0049365F">
        <w:rPr>
          <w:sz w:val="24"/>
          <w:szCs w:val="24"/>
          <w:lang w:val="fr-FR"/>
        </w:rPr>
        <w:t xml:space="preserve"> </w:t>
      </w:r>
      <w:r w:rsidR="009D182E" w:rsidRPr="00D01400">
        <w:rPr>
          <w:sz w:val="24"/>
          <w:szCs w:val="24"/>
          <w:lang w:val="fr-FR"/>
        </w:rPr>
        <w:t xml:space="preserve">Les prestations de services et les soins visent la réduction de la mortalité maternelle et néonatale, la santé des </w:t>
      </w:r>
      <w:r w:rsidR="009D182E" w:rsidRPr="00D01400">
        <w:rPr>
          <w:rFonts w:eastAsia="MS Mincho"/>
          <w:sz w:val="24"/>
          <w:szCs w:val="24"/>
        </w:rPr>
        <w:t>adolescents</w:t>
      </w:r>
      <w:r w:rsidR="009D182E" w:rsidRPr="00D01400">
        <w:rPr>
          <w:sz w:val="24"/>
          <w:szCs w:val="24"/>
          <w:lang w:val="fr-FR"/>
        </w:rPr>
        <w:t xml:space="preserve"> et des jeunes concernant les maladies sexuellement transmissibles, la prévention de la transmission de la mère à l’enfant et le forfait obstétrical. </w:t>
      </w:r>
    </w:p>
    <w:p w14:paraId="4EBF3E5E" w14:textId="77777777" w:rsidR="0049187D" w:rsidRPr="00D01400" w:rsidRDefault="0049187D" w:rsidP="00002E1C">
      <w:pPr>
        <w:pStyle w:val="NormalWeb"/>
        <w:spacing w:before="240" w:beforeAutospacing="0" w:after="0" w:afterAutospacing="0"/>
        <w:rPr>
          <w:b/>
          <w:bCs/>
          <w:color w:val="000000"/>
          <w:u w:val="single"/>
        </w:rPr>
      </w:pPr>
      <w:r w:rsidRPr="00D01400">
        <w:rPr>
          <w:b/>
          <w:bCs/>
          <w:color w:val="000000"/>
          <w:u w:val="single"/>
        </w:rPr>
        <w:t>DEFIS :</w:t>
      </w:r>
    </w:p>
    <w:p w14:paraId="19C88653" w14:textId="77777777" w:rsidR="00CD004F" w:rsidRPr="00D01400" w:rsidRDefault="00CD004F" w:rsidP="00002E1C">
      <w:pPr>
        <w:pStyle w:val="NormalWeb"/>
        <w:spacing w:before="240" w:beforeAutospacing="0" w:after="0" w:afterAutospacing="0"/>
        <w:rPr>
          <w:color w:val="000000"/>
        </w:rPr>
      </w:pPr>
      <w:r w:rsidRPr="00D01400">
        <w:rPr>
          <w:color w:val="000000"/>
        </w:rPr>
        <w:t>Malgré les efforts fournis par le gouvernement dans le domaine de la santé en faveur des personnes handicapées, plusieurs défis demeurent en matière d’accès aux soins de santé, parmi lesquels</w:t>
      </w:r>
      <w:r w:rsidR="00CA7AE5" w:rsidRPr="00D01400">
        <w:rPr>
          <w:color w:val="000000"/>
        </w:rPr>
        <w:t> :</w:t>
      </w:r>
    </w:p>
    <w:p w14:paraId="3CD5E064" w14:textId="77777777" w:rsidR="00CA7AE5" w:rsidRPr="00D01400" w:rsidRDefault="00CA7AE5" w:rsidP="00002E1C">
      <w:pPr>
        <w:pStyle w:val="NormalWeb"/>
        <w:spacing w:before="240" w:beforeAutospacing="0" w:after="0" w:afterAutospacing="0"/>
        <w:rPr>
          <w:color w:val="000000"/>
        </w:rPr>
      </w:pPr>
      <w:r w:rsidRPr="00D01400">
        <w:rPr>
          <w:color w:val="000000"/>
        </w:rPr>
        <w:t>-L’Insuffisance d’accessibilités financières aux soins, surtout en milieu rural</w:t>
      </w:r>
      <w:r w:rsidR="006157F7" w:rsidRPr="00D01400">
        <w:rPr>
          <w:color w:val="000000"/>
        </w:rPr>
        <w:t>, vu le faible pouvoir d’achat des populations rurales</w:t>
      </w:r>
      <w:r w:rsidRPr="00D01400">
        <w:rPr>
          <w:color w:val="000000"/>
        </w:rPr>
        <w:t> ;</w:t>
      </w:r>
    </w:p>
    <w:p w14:paraId="740E25AE" w14:textId="77777777" w:rsidR="00AA6A7F" w:rsidRPr="00D01400" w:rsidRDefault="00AA6A7F" w:rsidP="00002E1C">
      <w:pPr>
        <w:pStyle w:val="NormalWeb"/>
        <w:spacing w:before="240" w:beforeAutospacing="0" w:after="0" w:afterAutospacing="0"/>
        <w:rPr>
          <w:color w:val="000000"/>
        </w:rPr>
      </w:pPr>
      <w:r w:rsidRPr="00D01400">
        <w:rPr>
          <w:color w:val="000000"/>
        </w:rPr>
        <w:t>-L’accessibilité physique des structures de santé qui son</w:t>
      </w:r>
      <w:r w:rsidR="0051063C" w:rsidRPr="00D01400">
        <w:rPr>
          <w:color w:val="000000"/>
        </w:rPr>
        <w:t>t</w:t>
      </w:r>
      <w:r w:rsidRPr="00D01400">
        <w:rPr>
          <w:color w:val="000000"/>
        </w:rPr>
        <w:t xml:space="preserve"> souvent loin des localités ;</w:t>
      </w:r>
    </w:p>
    <w:p w14:paraId="5DC87DBE" w14:textId="77777777" w:rsidR="00CD004F" w:rsidRPr="00D01400" w:rsidRDefault="00CD004F" w:rsidP="00002E1C">
      <w:pPr>
        <w:pStyle w:val="NormalWeb"/>
        <w:spacing w:before="240" w:beforeAutospacing="0" w:after="0" w:afterAutospacing="0"/>
        <w:rPr>
          <w:color w:val="000000"/>
        </w:rPr>
      </w:pPr>
      <w:r w:rsidRPr="00D01400">
        <w:rPr>
          <w:color w:val="000000"/>
        </w:rPr>
        <w:t xml:space="preserve">- </w:t>
      </w:r>
      <w:r w:rsidR="00CA7AE5" w:rsidRPr="00D01400">
        <w:rPr>
          <w:color w:val="000000"/>
        </w:rPr>
        <w:t>L’</w:t>
      </w:r>
      <w:r w:rsidRPr="00D01400">
        <w:rPr>
          <w:color w:val="000000"/>
        </w:rPr>
        <w:t>Absence de prise en charge spécifique aux personnes handicapées ;</w:t>
      </w:r>
    </w:p>
    <w:p w14:paraId="6F8CD3D6" w14:textId="77777777" w:rsidR="00CD004F" w:rsidRPr="00D01400" w:rsidRDefault="00CD004F" w:rsidP="00002E1C">
      <w:pPr>
        <w:pStyle w:val="NormalWeb"/>
        <w:spacing w:before="240" w:beforeAutospacing="0" w:after="0" w:afterAutospacing="0"/>
        <w:rPr>
          <w:color w:val="000000"/>
        </w:rPr>
      </w:pPr>
      <w:r w:rsidRPr="00D01400">
        <w:rPr>
          <w:color w:val="000000"/>
        </w:rPr>
        <w:t xml:space="preserve">- </w:t>
      </w:r>
      <w:r w:rsidR="00CA7AE5" w:rsidRPr="00D01400">
        <w:rPr>
          <w:color w:val="000000"/>
        </w:rPr>
        <w:t xml:space="preserve">Le </w:t>
      </w:r>
      <w:proofErr w:type="gramStart"/>
      <w:r w:rsidRPr="00D01400">
        <w:rPr>
          <w:color w:val="000000"/>
        </w:rPr>
        <w:t>Non accès</w:t>
      </w:r>
      <w:proofErr w:type="gramEnd"/>
      <w:r w:rsidRPr="00D01400">
        <w:rPr>
          <w:color w:val="000000"/>
        </w:rPr>
        <w:t xml:space="preserve"> des femmes handicapées aux soins de Santé Reproductive</w:t>
      </w:r>
      <w:r w:rsidR="00CA7AE5" w:rsidRPr="00D01400">
        <w:rPr>
          <w:color w:val="000000"/>
        </w:rPr>
        <w:t> ;</w:t>
      </w:r>
    </w:p>
    <w:p w14:paraId="08A7B594" w14:textId="77777777" w:rsidR="00CD004F" w:rsidRPr="00D01400" w:rsidRDefault="00CD004F" w:rsidP="00002E1C">
      <w:pPr>
        <w:pStyle w:val="NormalWeb"/>
        <w:spacing w:before="240" w:beforeAutospacing="0" w:after="0" w:afterAutospacing="0"/>
        <w:rPr>
          <w:color w:val="000000"/>
        </w:rPr>
      </w:pPr>
      <w:r w:rsidRPr="00D01400">
        <w:rPr>
          <w:color w:val="000000"/>
        </w:rPr>
        <w:t xml:space="preserve">- </w:t>
      </w:r>
      <w:r w:rsidR="00CA7AE5" w:rsidRPr="00D01400">
        <w:rPr>
          <w:color w:val="000000"/>
        </w:rPr>
        <w:t>L’</w:t>
      </w:r>
      <w:r w:rsidRPr="00D01400">
        <w:rPr>
          <w:color w:val="000000"/>
        </w:rPr>
        <w:t>Absence de services d’accueil et d’orientation pour les personnes handicapées</w:t>
      </w:r>
      <w:r w:rsidR="00CA7AE5" w:rsidRPr="00D01400">
        <w:rPr>
          <w:color w:val="000000"/>
        </w:rPr>
        <w:t> ;</w:t>
      </w:r>
    </w:p>
    <w:p w14:paraId="24ED938F" w14:textId="77777777" w:rsidR="00AD03F5" w:rsidRPr="00D01400" w:rsidRDefault="00131C26" w:rsidP="00002E1C">
      <w:pPr>
        <w:pStyle w:val="H23G"/>
        <w:spacing w:after="0"/>
        <w:rPr>
          <w:sz w:val="24"/>
          <w:szCs w:val="24"/>
          <w:lang w:val="fr-FR"/>
        </w:rPr>
      </w:pPr>
      <w:r w:rsidRPr="00602BE5">
        <w:rPr>
          <w:sz w:val="24"/>
          <w:szCs w:val="24"/>
          <w:u w:val="single"/>
        </w:rPr>
        <w:t>RECOMMANDATIONS</w:t>
      </w:r>
      <w:r w:rsidR="00602BE5" w:rsidRPr="00602BE5">
        <w:rPr>
          <w:sz w:val="24"/>
          <w:szCs w:val="24"/>
          <w:u w:val="single"/>
        </w:rPr>
        <w:t xml:space="preserve"> CNDH</w:t>
      </w:r>
      <w:r w:rsidRPr="00D01400">
        <w:rPr>
          <w:sz w:val="24"/>
          <w:szCs w:val="24"/>
        </w:rPr>
        <w:t> :</w:t>
      </w:r>
      <w:r w:rsidR="009D182E" w:rsidRPr="00D01400">
        <w:rPr>
          <w:sz w:val="24"/>
          <w:szCs w:val="24"/>
        </w:rPr>
        <w:tab/>
      </w:r>
      <w:r w:rsidR="009D182E" w:rsidRPr="00D01400">
        <w:rPr>
          <w:sz w:val="24"/>
          <w:szCs w:val="24"/>
        </w:rPr>
        <w:tab/>
      </w:r>
    </w:p>
    <w:p w14:paraId="49428F8B" w14:textId="77777777" w:rsidR="00890FDC" w:rsidRDefault="00890FDC"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w:t>
      </w:r>
      <w:r w:rsidR="002E6E7F" w:rsidRPr="00D01400">
        <w:rPr>
          <w:rFonts w:ascii="Times New Roman" w:hAnsi="Times New Roman" w:cs="Times New Roman"/>
          <w:sz w:val="24"/>
          <w:szCs w:val="24"/>
        </w:rPr>
        <w:t xml:space="preserve">Mettre en place </w:t>
      </w:r>
      <w:r w:rsidRPr="00D01400">
        <w:rPr>
          <w:rFonts w:ascii="Times New Roman" w:hAnsi="Times New Roman" w:cs="Times New Roman"/>
          <w:sz w:val="24"/>
          <w:szCs w:val="24"/>
        </w:rPr>
        <w:t xml:space="preserve">des services d’accueils et d’orientation pour </w:t>
      </w:r>
      <w:r w:rsidR="00596EF1">
        <w:rPr>
          <w:rFonts w:ascii="Times New Roman" w:hAnsi="Times New Roman" w:cs="Times New Roman"/>
          <w:sz w:val="24"/>
          <w:szCs w:val="24"/>
        </w:rPr>
        <w:t xml:space="preserve">les </w:t>
      </w:r>
      <w:r w:rsidRPr="00D01400">
        <w:rPr>
          <w:rFonts w:ascii="Times New Roman" w:hAnsi="Times New Roman" w:cs="Times New Roman"/>
          <w:sz w:val="24"/>
          <w:szCs w:val="24"/>
        </w:rPr>
        <w:t>personnes handicapées au niveau des Services</w:t>
      </w:r>
      <w:r w:rsidR="002E6E7F" w:rsidRPr="00D01400">
        <w:rPr>
          <w:rFonts w:ascii="Times New Roman" w:hAnsi="Times New Roman" w:cs="Times New Roman"/>
          <w:sz w:val="24"/>
          <w:szCs w:val="24"/>
        </w:rPr>
        <w:t> ;</w:t>
      </w:r>
    </w:p>
    <w:p w14:paraId="1989A2FC" w14:textId="77777777" w:rsidR="00EB4310" w:rsidRPr="00DE7CFC" w:rsidRDefault="00EB4310" w:rsidP="00002E1C">
      <w:pPr>
        <w:spacing w:before="240" w:after="0"/>
        <w:rPr>
          <w:rFonts w:ascii="Times New Roman" w:hAnsi="Times New Roman" w:cs="Times New Roman"/>
          <w:sz w:val="24"/>
          <w:szCs w:val="24"/>
        </w:rPr>
      </w:pPr>
      <w:r w:rsidRPr="00DE7CFC">
        <w:rPr>
          <w:rFonts w:ascii="Times New Roman" w:hAnsi="Times New Roman" w:cs="Times New Roman"/>
          <w:sz w:val="24"/>
          <w:szCs w:val="24"/>
        </w:rPr>
        <w:t>-Doter les structures de prise en charge des personnes handicapées de</w:t>
      </w:r>
      <w:r w:rsidR="007958D9">
        <w:rPr>
          <w:rFonts w:ascii="Times New Roman" w:hAnsi="Times New Roman" w:cs="Times New Roman"/>
          <w:sz w:val="24"/>
          <w:szCs w:val="24"/>
        </w:rPr>
        <w:t>s</w:t>
      </w:r>
      <w:r w:rsidRPr="00DE7CFC">
        <w:rPr>
          <w:rFonts w:ascii="Times New Roman" w:hAnsi="Times New Roman" w:cs="Times New Roman"/>
          <w:sz w:val="24"/>
          <w:szCs w:val="24"/>
        </w:rPr>
        <w:t xml:space="preserve"> personnel</w:t>
      </w:r>
      <w:r w:rsidR="007958D9">
        <w:rPr>
          <w:rFonts w:ascii="Times New Roman" w:hAnsi="Times New Roman" w:cs="Times New Roman"/>
          <w:sz w:val="24"/>
          <w:szCs w:val="24"/>
        </w:rPr>
        <w:t>s</w:t>
      </w:r>
      <w:r w:rsidRPr="00DE7CFC">
        <w:rPr>
          <w:rFonts w:ascii="Times New Roman" w:hAnsi="Times New Roman" w:cs="Times New Roman"/>
          <w:sz w:val="24"/>
          <w:szCs w:val="24"/>
        </w:rPr>
        <w:t xml:space="preserve"> qualifié</w:t>
      </w:r>
      <w:r w:rsidR="007958D9">
        <w:rPr>
          <w:rFonts w:ascii="Times New Roman" w:hAnsi="Times New Roman" w:cs="Times New Roman"/>
          <w:sz w:val="24"/>
          <w:szCs w:val="24"/>
        </w:rPr>
        <w:t>s</w:t>
      </w:r>
      <w:r w:rsidRPr="00DE7CFC">
        <w:rPr>
          <w:rFonts w:ascii="Times New Roman" w:hAnsi="Times New Roman" w:cs="Times New Roman"/>
          <w:sz w:val="24"/>
          <w:szCs w:val="24"/>
        </w:rPr>
        <w:t>.</w:t>
      </w:r>
    </w:p>
    <w:p w14:paraId="503E6F11" w14:textId="77777777" w:rsidR="00D8405E" w:rsidRPr="00D8405E" w:rsidRDefault="00D8405E" w:rsidP="00002E1C">
      <w:pPr>
        <w:pStyle w:val="H23G"/>
        <w:spacing w:after="0"/>
        <w:rPr>
          <w:sz w:val="24"/>
          <w:szCs w:val="24"/>
        </w:rPr>
      </w:pPr>
      <w:hyperlink r:id="rId43" w:anchor="_Toc447204926" w:history="1">
        <w:r w:rsidRPr="00D8405E">
          <w:rPr>
            <w:rStyle w:val="Hyperlink"/>
            <w:sz w:val="24"/>
            <w:szCs w:val="24"/>
          </w:rPr>
          <w:t xml:space="preserve">Article </w:t>
        </w:r>
        <w:proofErr w:type="gramStart"/>
        <w:r w:rsidRPr="00D8405E">
          <w:rPr>
            <w:rStyle w:val="Hyperlink"/>
            <w:sz w:val="24"/>
            <w:szCs w:val="24"/>
          </w:rPr>
          <w:t>26.Adaptation</w:t>
        </w:r>
        <w:proofErr w:type="gramEnd"/>
        <w:r w:rsidRPr="00D8405E">
          <w:rPr>
            <w:rStyle w:val="Hyperlink"/>
            <w:sz w:val="24"/>
            <w:szCs w:val="24"/>
          </w:rPr>
          <w:t xml:space="preserve"> et réadaptation</w:t>
        </w:r>
      </w:hyperlink>
    </w:p>
    <w:p w14:paraId="0637D0FF" w14:textId="77777777" w:rsidR="00D8405E" w:rsidRPr="00D8405E" w:rsidRDefault="006763A6" w:rsidP="00002E1C">
      <w:pPr>
        <w:pStyle w:val="SingleTxtG"/>
        <w:spacing w:before="240" w:after="0"/>
        <w:ind w:left="0"/>
        <w:rPr>
          <w:sz w:val="24"/>
          <w:szCs w:val="24"/>
          <w:lang w:val="fr-FR"/>
        </w:rPr>
      </w:pPr>
      <w:r>
        <w:rPr>
          <w:sz w:val="24"/>
          <w:szCs w:val="24"/>
          <w:lang w:val="fr-FR"/>
        </w:rPr>
        <w:t>81</w:t>
      </w:r>
      <w:r w:rsidR="00D94FD0">
        <w:rPr>
          <w:sz w:val="24"/>
          <w:szCs w:val="24"/>
          <w:lang w:val="fr-FR"/>
        </w:rPr>
        <w:t>.</w:t>
      </w:r>
      <w:r w:rsidR="0049365F">
        <w:rPr>
          <w:sz w:val="24"/>
          <w:szCs w:val="24"/>
          <w:lang w:val="fr-FR"/>
        </w:rPr>
        <w:t xml:space="preserve"> </w:t>
      </w:r>
      <w:r w:rsidR="00D8405E" w:rsidRPr="00D8405E">
        <w:rPr>
          <w:sz w:val="24"/>
          <w:szCs w:val="24"/>
          <w:lang w:val="fr-FR"/>
        </w:rPr>
        <w:t xml:space="preserve">Le </w:t>
      </w:r>
      <w:r w:rsidR="00BA48DA">
        <w:rPr>
          <w:sz w:val="24"/>
          <w:szCs w:val="24"/>
          <w:lang w:val="fr-FR"/>
        </w:rPr>
        <w:t>Centre National d’orthopédie et de Réadaptation F</w:t>
      </w:r>
      <w:r w:rsidR="00D8405E" w:rsidRPr="00D8405E">
        <w:rPr>
          <w:sz w:val="24"/>
          <w:szCs w:val="24"/>
          <w:lang w:val="fr-FR"/>
        </w:rPr>
        <w:t>onctionnelle (CNORF)</w:t>
      </w:r>
      <w:r w:rsidR="003B52C3">
        <w:rPr>
          <w:sz w:val="24"/>
          <w:szCs w:val="24"/>
          <w:lang w:val="fr-FR"/>
        </w:rPr>
        <w:t xml:space="preserve"> </w:t>
      </w:r>
      <w:r w:rsidR="00D8405E" w:rsidRPr="00D8405E">
        <w:rPr>
          <w:sz w:val="24"/>
          <w:szCs w:val="24"/>
          <w:lang w:val="fr-FR"/>
        </w:rPr>
        <w:t xml:space="preserve">fournit des prestations gratuites aux personnes handicapées. Il dispose de cinq antennes régionales. À titre d’Exemple quelques chiffres sur les actes accomplis par le </w:t>
      </w:r>
      <w:r w:rsidR="008A4AB3">
        <w:rPr>
          <w:sz w:val="24"/>
          <w:szCs w:val="24"/>
          <w:lang w:val="fr-FR"/>
        </w:rPr>
        <w:t>CNORF au titre de l’année 2015</w:t>
      </w:r>
      <w:r w:rsidR="00F34714">
        <w:rPr>
          <w:sz w:val="24"/>
          <w:szCs w:val="24"/>
          <w:lang w:val="fr-FR"/>
        </w:rPr>
        <w:t xml:space="preserve"> </w:t>
      </w:r>
      <w:r w:rsidR="008A4AB3">
        <w:rPr>
          <w:sz w:val="24"/>
          <w:szCs w:val="24"/>
          <w:lang w:val="fr-FR"/>
        </w:rPr>
        <w:t>(voire le rapport de l’Etat).</w:t>
      </w:r>
    </w:p>
    <w:p w14:paraId="265976BE" w14:textId="77777777" w:rsidR="00F02262" w:rsidRDefault="00F02262" w:rsidP="00002E1C">
      <w:pPr>
        <w:pStyle w:val="H23G"/>
        <w:spacing w:after="0"/>
        <w:rPr>
          <w:sz w:val="24"/>
          <w:szCs w:val="24"/>
        </w:rPr>
      </w:pPr>
      <w:r w:rsidRPr="00D121AD">
        <w:rPr>
          <w:sz w:val="24"/>
          <w:szCs w:val="24"/>
          <w:u w:val="single"/>
        </w:rPr>
        <w:t>OBSERVATION CNDH</w:t>
      </w:r>
      <w:r w:rsidR="00986A38">
        <w:rPr>
          <w:sz w:val="24"/>
          <w:szCs w:val="24"/>
        </w:rPr>
        <w:t> :</w:t>
      </w:r>
    </w:p>
    <w:p w14:paraId="512D2207" w14:textId="77777777" w:rsidR="002F4732" w:rsidRDefault="00B412F2" w:rsidP="00002E1C">
      <w:pPr>
        <w:spacing w:before="240" w:after="0"/>
        <w:jc w:val="both"/>
        <w:rPr>
          <w:rFonts w:ascii="Times New Roman" w:hAnsi="Times New Roman" w:cs="Times New Roman"/>
          <w:sz w:val="24"/>
          <w:szCs w:val="24"/>
        </w:rPr>
      </w:pPr>
      <w:r w:rsidRPr="002F4732">
        <w:rPr>
          <w:rFonts w:ascii="Times New Roman" w:hAnsi="Times New Roman" w:cs="Times New Roman"/>
          <w:sz w:val="24"/>
          <w:szCs w:val="24"/>
        </w:rPr>
        <w:t>Malgré les efforts initiés</w:t>
      </w:r>
      <w:r w:rsidR="008F5608" w:rsidRPr="002F4732">
        <w:rPr>
          <w:rFonts w:ascii="Times New Roman" w:hAnsi="Times New Roman" w:cs="Times New Roman"/>
          <w:sz w:val="24"/>
          <w:szCs w:val="24"/>
        </w:rPr>
        <w:t xml:space="preserve"> par le CNORF</w:t>
      </w:r>
      <w:r w:rsidRPr="002F4732">
        <w:rPr>
          <w:rFonts w:ascii="Times New Roman" w:hAnsi="Times New Roman" w:cs="Times New Roman"/>
          <w:sz w:val="24"/>
          <w:szCs w:val="24"/>
        </w:rPr>
        <w:t xml:space="preserve">, </w:t>
      </w:r>
      <w:r w:rsidR="008F5608" w:rsidRPr="002F4732">
        <w:rPr>
          <w:rFonts w:ascii="Times New Roman" w:hAnsi="Times New Roman" w:cs="Times New Roman"/>
          <w:sz w:val="24"/>
          <w:szCs w:val="24"/>
        </w:rPr>
        <w:t>la majorité des personnes handicapées ne</w:t>
      </w:r>
      <w:r w:rsidRPr="002F4732">
        <w:rPr>
          <w:rFonts w:ascii="Times New Roman" w:hAnsi="Times New Roman" w:cs="Times New Roman"/>
          <w:sz w:val="24"/>
          <w:szCs w:val="24"/>
        </w:rPr>
        <w:t xml:space="preserve"> trouvent des appareils et aides techniques pour améliorer leur autonomie fonctionnel</w:t>
      </w:r>
      <w:r w:rsidR="002F4732">
        <w:rPr>
          <w:rFonts w:ascii="Times New Roman" w:hAnsi="Times New Roman" w:cs="Times New Roman"/>
          <w:sz w:val="24"/>
          <w:szCs w:val="24"/>
        </w:rPr>
        <w:t>le et l</w:t>
      </w:r>
      <w:r w:rsidR="002F4732" w:rsidRPr="002F4732">
        <w:rPr>
          <w:rFonts w:ascii="Times New Roman" w:hAnsi="Times New Roman" w:cs="Times New Roman"/>
          <w:sz w:val="24"/>
          <w:szCs w:val="24"/>
        </w:rPr>
        <w:t xml:space="preserve">es personnes </w:t>
      </w:r>
      <w:r w:rsidR="002F4732" w:rsidRPr="002F4732">
        <w:rPr>
          <w:rFonts w:ascii="Times New Roman" w:hAnsi="Times New Roman" w:cs="Times New Roman"/>
          <w:sz w:val="24"/>
          <w:szCs w:val="24"/>
        </w:rPr>
        <w:lastRenderedPageBreak/>
        <w:t>handicapées auditives sont celles qui souffrent le plus en matière d’acquisition d’appareils et d’aides techniques</w:t>
      </w:r>
      <w:r w:rsidR="002F4732">
        <w:rPr>
          <w:rFonts w:ascii="Times New Roman" w:hAnsi="Times New Roman" w:cs="Times New Roman"/>
          <w:sz w:val="24"/>
          <w:szCs w:val="24"/>
        </w:rPr>
        <w:t>.</w:t>
      </w:r>
    </w:p>
    <w:p w14:paraId="4B7F3990" w14:textId="77777777" w:rsidR="001E40B2" w:rsidRPr="001E40B2" w:rsidRDefault="001E40B2" w:rsidP="00002E1C">
      <w:pPr>
        <w:spacing w:before="240" w:after="0"/>
        <w:jc w:val="both"/>
        <w:rPr>
          <w:rFonts w:ascii="Times New Roman" w:hAnsi="Times New Roman" w:cs="Times New Roman"/>
          <w:sz w:val="24"/>
          <w:szCs w:val="24"/>
        </w:rPr>
      </w:pPr>
      <w:r w:rsidRPr="001E40B2">
        <w:rPr>
          <w:rFonts w:ascii="Times New Roman" w:hAnsi="Times New Roman" w:cs="Times New Roman"/>
          <w:sz w:val="24"/>
          <w:szCs w:val="24"/>
        </w:rPr>
        <w:t>Les antennes régionales manquent de personnels qualifiés.</w:t>
      </w:r>
    </w:p>
    <w:p w14:paraId="6AD02D0A" w14:textId="77777777" w:rsidR="00B412F2" w:rsidRPr="001E40B2" w:rsidRDefault="002F4732" w:rsidP="00002E1C">
      <w:pPr>
        <w:spacing w:before="240" w:after="0"/>
        <w:jc w:val="both"/>
        <w:rPr>
          <w:rFonts w:ascii="Times New Roman" w:hAnsi="Times New Roman" w:cs="Times New Roman"/>
          <w:sz w:val="24"/>
          <w:szCs w:val="24"/>
        </w:rPr>
      </w:pPr>
      <w:r w:rsidRPr="001E40B2">
        <w:rPr>
          <w:rFonts w:ascii="Times New Roman" w:hAnsi="Times New Roman" w:cs="Times New Roman"/>
          <w:sz w:val="24"/>
          <w:szCs w:val="24"/>
        </w:rPr>
        <w:t xml:space="preserve">On note aussi une disparité </w:t>
      </w:r>
      <w:r w:rsidR="00B412F2" w:rsidRPr="001E40B2">
        <w:rPr>
          <w:rFonts w:ascii="Times New Roman" w:hAnsi="Times New Roman" w:cs="Times New Roman"/>
          <w:sz w:val="24"/>
          <w:szCs w:val="24"/>
        </w:rPr>
        <w:t>entre le milieu urbain et rural dans l’acquisition des appareillages et aides techniques.</w:t>
      </w:r>
    </w:p>
    <w:p w14:paraId="4F5CCFC5" w14:textId="77777777" w:rsidR="00DD08EA" w:rsidRPr="00EF57DF" w:rsidRDefault="00DD08EA" w:rsidP="00002E1C">
      <w:pPr>
        <w:spacing w:before="240" w:after="0"/>
        <w:jc w:val="both"/>
        <w:rPr>
          <w:rFonts w:ascii="Times New Roman" w:hAnsi="Times New Roman" w:cs="Times New Roman"/>
          <w:b/>
          <w:bCs/>
          <w:sz w:val="24"/>
          <w:szCs w:val="24"/>
          <w:u w:val="single"/>
        </w:rPr>
      </w:pPr>
      <w:r w:rsidRPr="00EF57DF">
        <w:rPr>
          <w:rFonts w:ascii="Times New Roman" w:hAnsi="Times New Roman" w:cs="Times New Roman"/>
          <w:b/>
          <w:bCs/>
          <w:sz w:val="24"/>
          <w:szCs w:val="24"/>
          <w:u w:val="single"/>
        </w:rPr>
        <w:t>RECOMMANDATIONS</w:t>
      </w:r>
      <w:r w:rsidR="00D121AD">
        <w:rPr>
          <w:rFonts w:ascii="Times New Roman" w:hAnsi="Times New Roman" w:cs="Times New Roman"/>
          <w:b/>
          <w:bCs/>
          <w:sz w:val="24"/>
          <w:szCs w:val="24"/>
          <w:u w:val="single"/>
        </w:rPr>
        <w:t>CNDH</w:t>
      </w:r>
    </w:p>
    <w:p w14:paraId="369B8B37" w14:textId="77777777" w:rsidR="001E40B2" w:rsidRPr="00EF57DF" w:rsidRDefault="001E40B2" w:rsidP="00002E1C">
      <w:pPr>
        <w:spacing w:before="240" w:after="0"/>
        <w:rPr>
          <w:rFonts w:ascii="Times New Roman" w:hAnsi="Times New Roman" w:cs="Times New Roman"/>
          <w:sz w:val="24"/>
          <w:szCs w:val="24"/>
        </w:rPr>
      </w:pPr>
      <w:r w:rsidRPr="00EF57DF">
        <w:rPr>
          <w:rFonts w:ascii="Times New Roman" w:hAnsi="Times New Roman" w:cs="Times New Roman"/>
          <w:sz w:val="24"/>
          <w:szCs w:val="24"/>
        </w:rPr>
        <w:t>-Renforcer les capacités du CNORPF pour répondre aux besoins des personnes handicapées</w:t>
      </w:r>
      <w:r w:rsidR="00EF57DF" w:rsidRPr="00EF57DF">
        <w:rPr>
          <w:rFonts w:ascii="Times New Roman" w:hAnsi="Times New Roman" w:cs="Times New Roman"/>
          <w:sz w:val="24"/>
          <w:szCs w:val="24"/>
        </w:rPr>
        <w:t>, plus particulièrement celles</w:t>
      </w:r>
      <w:r w:rsidRPr="00EF57DF">
        <w:rPr>
          <w:rFonts w:ascii="Times New Roman" w:hAnsi="Times New Roman" w:cs="Times New Roman"/>
          <w:sz w:val="24"/>
          <w:szCs w:val="24"/>
        </w:rPr>
        <w:t xml:space="preserve"> vivant en milieu rural ;</w:t>
      </w:r>
    </w:p>
    <w:p w14:paraId="08387DDF" w14:textId="77777777" w:rsidR="00564133" w:rsidRPr="00EF57DF" w:rsidRDefault="00EF57DF" w:rsidP="00002E1C">
      <w:pPr>
        <w:spacing w:before="240" w:after="0"/>
        <w:jc w:val="both"/>
        <w:rPr>
          <w:rFonts w:ascii="Times New Roman" w:hAnsi="Times New Roman" w:cs="Times New Roman"/>
          <w:sz w:val="24"/>
          <w:szCs w:val="24"/>
        </w:rPr>
      </w:pPr>
      <w:r w:rsidRPr="00EF57DF">
        <w:rPr>
          <w:rFonts w:ascii="Times New Roman" w:hAnsi="Times New Roman" w:cs="Times New Roman"/>
          <w:sz w:val="24"/>
          <w:szCs w:val="24"/>
        </w:rPr>
        <w:t>-Mettre en œuvre le Programme national de R</w:t>
      </w:r>
      <w:r w:rsidR="00564133" w:rsidRPr="00EF57DF">
        <w:rPr>
          <w:rFonts w:ascii="Times New Roman" w:hAnsi="Times New Roman" w:cs="Times New Roman"/>
          <w:sz w:val="24"/>
          <w:szCs w:val="24"/>
        </w:rPr>
        <w:t>éadaptati</w:t>
      </w:r>
      <w:r w:rsidRPr="00EF57DF">
        <w:rPr>
          <w:rFonts w:ascii="Times New Roman" w:hAnsi="Times New Roman" w:cs="Times New Roman"/>
          <w:sz w:val="24"/>
          <w:szCs w:val="24"/>
        </w:rPr>
        <w:t xml:space="preserve">on à base communautaire (RBC)  </w:t>
      </w:r>
    </w:p>
    <w:p w14:paraId="7A419306" w14:textId="77777777" w:rsidR="001E40B2" w:rsidRPr="00EF57DF" w:rsidRDefault="001E40B2" w:rsidP="00002E1C">
      <w:pPr>
        <w:spacing w:before="240" w:after="0"/>
        <w:rPr>
          <w:rFonts w:ascii="Times New Roman" w:hAnsi="Times New Roman" w:cs="Times New Roman"/>
          <w:sz w:val="24"/>
          <w:szCs w:val="24"/>
        </w:rPr>
      </w:pPr>
      <w:r w:rsidRPr="00EF57DF">
        <w:rPr>
          <w:rFonts w:ascii="Times New Roman" w:hAnsi="Times New Roman" w:cs="Times New Roman"/>
          <w:sz w:val="24"/>
          <w:szCs w:val="24"/>
        </w:rPr>
        <w:t>-Encourager la formation spécialisée de certains médecins et techniciens de santé pour combler le déficit en ressources humaines des antennes régionales</w:t>
      </w:r>
      <w:r w:rsidR="00EF57DF" w:rsidRPr="00EF57DF">
        <w:rPr>
          <w:rFonts w:ascii="Times New Roman" w:hAnsi="Times New Roman" w:cs="Times New Roman"/>
          <w:sz w:val="24"/>
          <w:szCs w:val="24"/>
        </w:rPr>
        <w:t>.</w:t>
      </w:r>
    </w:p>
    <w:p w14:paraId="40B2442B" w14:textId="77777777" w:rsidR="00131FB7" w:rsidRPr="00D01400" w:rsidRDefault="00131FB7" w:rsidP="00002E1C">
      <w:pPr>
        <w:pStyle w:val="H23G"/>
        <w:spacing w:after="0"/>
        <w:rPr>
          <w:sz w:val="24"/>
          <w:szCs w:val="24"/>
        </w:rPr>
      </w:pPr>
      <w:hyperlink r:id="rId44" w:anchor="_Toc447204927" w:history="1">
        <w:r w:rsidRPr="00D01400">
          <w:rPr>
            <w:rStyle w:val="Hyperlink"/>
            <w:sz w:val="24"/>
            <w:szCs w:val="24"/>
          </w:rPr>
          <w:t xml:space="preserve">Article </w:t>
        </w:r>
        <w:proofErr w:type="gramStart"/>
        <w:r w:rsidRPr="00D01400">
          <w:rPr>
            <w:rStyle w:val="Hyperlink"/>
            <w:sz w:val="24"/>
            <w:szCs w:val="24"/>
          </w:rPr>
          <w:t>27</w:t>
        </w:r>
        <w:r w:rsidR="00335455" w:rsidRPr="00D01400">
          <w:rPr>
            <w:rStyle w:val="Hyperlink"/>
            <w:sz w:val="24"/>
            <w:szCs w:val="24"/>
          </w:rPr>
          <w:t>.</w:t>
        </w:r>
        <w:r w:rsidRPr="00D01400">
          <w:rPr>
            <w:rStyle w:val="Hyperlink"/>
            <w:sz w:val="24"/>
            <w:szCs w:val="24"/>
          </w:rPr>
          <w:t>Travail</w:t>
        </w:r>
        <w:proofErr w:type="gramEnd"/>
        <w:r w:rsidRPr="00D01400">
          <w:rPr>
            <w:rStyle w:val="Hyperlink"/>
            <w:sz w:val="24"/>
            <w:szCs w:val="24"/>
          </w:rPr>
          <w:t xml:space="preserve"> et emploi</w:t>
        </w:r>
      </w:hyperlink>
    </w:p>
    <w:p w14:paraId="11EDEA2F" w14:textId="77777777" w:rsidR="00131FB7" w:rsidRPr="00D01400" w:rsidRDefault="006763A6" w:rsidP="00002E1C">
      <w:pPr>
        <w:pStyle w:val="SingleTxtG"/>
        <w:spacing w:before="240" w:after="0"/>
        <w:ind w:left="0"/>
        <w:rPr>
          <w:sz w:val="24"/>
          <w:szCs w:val="24"/>
          <w:lang w:val="fr-FR"/>
        </w:rPr>
      </w:pPr>
      <w:r>
        <w:rPr>
          <w:sz w:val="24"/>
          <w:szCs w:val="24"/>
        </w:rPr>
        <w:t>82</w:t>
      </w:r>
      <w:r w:rsidR="00930ACB">
        <w:rPr>
          <w:sz w:val="24"/>
          <w:szCs w:val="24"/>
        </w:rPr>
        <w:t>.</w:t>
      </w:r>
      <w:r w:rsidR="00E6230D">
        <w:rPr>
          <w:sz w:val="24"/>
          <w:szCs w:val="24"/>
        </w:rPr>
        <w:t xml:space="preserve"> </w:t>
      </w:r>
      <w:r w:rsidR="00131FB7" w:rsidRPr="00D01400">
        <w:rPr>
          <w:sz w:val="24"/>
          <w:szCs w:val="24"/>
          <w:lang w:val="fr-FR"/>
        </w:rPr>
        <w:t xml:space="preserve">Tous les textes juridiques nationaux et les instruments internationaux ratifiés garantissent et </w:t>
      </w:r>
      <w:r w:rsidR="00131FB7" w:rsidRPr="00D01400">
        <w:rPr>
          <w:rFonts w:eastAsia="MS Mincho"/>
          <w:sz w:val="24"/>
          <w:szCs w:val="24"/>
        </w:rPr>
        <w:t>favorisent</w:t>
      </w:r>
      <w:r w:rsidR="00131FB7" w:rsidRPr="00D01400">
        <w:rPr>
          <w:sz w:val="24"/>
          <w:szCs w:val="24"/>
          <w:lang w:val="fr-FR"/>
        </w:rPr>
        <w:t xml:space="preserve"> l’exercice du droit au travail et l’égalité de tous, en ce qui concerne, les conditions d’accès au travail. Le Code du travail punit, en termes de travail et de salaire toute violation et prévoit les peines correspondantes.</w:t>
      </w:r>
    </w:p>
    <w:p w14:paraId="6F3DC844" w14:textId="77777777" w:rsidR="00131FB7" w:rsidRPr="00D01400" w:rsidRDefault="006763A6" w:rsidP="00002E1C">
      <w:pPr>
        <w:pStyle w:val="SingleTxtG"/>
        <w:spacing w:before="240" w:after="0"/>
        <w:ind w:left="0"/>
        <w:rPr>
          <w:sz w:val="24"/>
          <w:szCs w:val="24"/>
          <w:lang w:val="fr-FR"/>
        </w:rPr>
      </w:pPr>
      <w:r>
        <w:rPr>
          <w:sz w:val="24"/>
          <w:szCs w:val="24"/>
          <w:lang w:val="fr-FR"/>
        </w:rPr>
        <w:t>83</w:t>
      </w:r>
      <w:r w:rsidR="00930ACB">
        <w:rPr>
          <w:sz w:val="24"/>
          <w:szCs w:val="24"/>
          <w:lang w:val="fr-FR"/>
        </w:rPr>
        <w:t>.</w:t>
      </w:r>
      <w:r w:rsidR="00E6230D">
        <w:rPr>
          <w:sz w:val="24"/>
          <w:szCs w:val="24"/>
          <w:lang w:val="fr-FR"/>
        </w:rPr>
        <w:t xml:space="preserve"> </w:t>
      </w:r>
      <w:r w:rsidR="00131FB7" w:rsidRPr="00D01400">
        <w:rPr>
          <w:sz w:val="24"/>
          <w:szCs w:val="24"/>
          <w:lang w:val="fr-FR"/>
        </w:rPr>
        <w:t>Un Décret</w:t>
      </w:r>
      <w:r w:rsidR="00CB651E" w:rsidRPr="00D01400">
        <w:rPr>
          <w:sz w:val="24"/>
          <w:szCs w:val="24"/>
          <w:lang w:val="fr-FR"/>
        </w:rPr>
        <w:t xml:space="preserve"> </w:t>
      </w:r>
      <w:r w:rsidR="00131FB7" w:rsidRPr="00D01400">
        <w:rPr>
          <w:sz w:val="24"/>
          <w:szCs w:val="24"/>
          <w:lang w:val="fr-FR"/>
        </w:rPr>
        <w:t xml:space="preserve">pris en application de l’ordonnance relative à la promotion et la protection des personnes handicapées et dans une démarche de discrimination positive, de garanties d’égalité de chances d’accès à l’emploi a réservé un quota de postes au profit des personnes handicapées. </w:t>
      </w:r>
    </w:p>
    <w:p w14:paraId="3038C593" w14:textId="77777777" w:rsidR="00131FB7" w:rsidRPr="00D01400" w:rsidRDefault="006763A6" w:rsidP="00002E1C">
      <w:pPr>
        <w:pStyle w:val="SingleTxtG"/>
        <w:spacing w:before="240" w:after="0"/>
        <w:ind w:left="0"/>
        <w:rPr>
          <w:sz w:val="24"/>
          <w:szCs w:val="24"/>
          <w:lang w:val="fr-FR"/>
        </w:rPr>
      </w:pPr>
      <w:r>
        <w:rPr>
          <w:sz w:val="24"/>
          <w:szCs w:val="24"/>
          <w:lang w:val="fr-FR"/>
        </w:rPr>
        <w:t>84</w:t>
      </w:r>
      <w:r w:rsidR="00930ACB">
        <w:rPr>
          <w:sz w:val="24"/>
          <w:szCs w:val="24"/>
          <w:lang w:val="fr-FR"/>
        </w:rPr>
        <w:t>.</w:t>
      </w:r>
      <w:r w:rsidR="00E6230D">
        <w:rPr>
          <w:sz w:val="24"/>
          <w:szCs w:val="24"/>
          <w:lang w:val="fr-FR"/>
        </w:rPr>
        <w:t xml:space="preserve"> </w:t>
      </w:r>
      <w:r w:rsidR="00131FB7" w:rsidRPr="00D01400">
        <w:rPr>
          <w:sz w:val="24"/>
          <w:szCs w:val="24"/>
          <w:lang w:val="fr-FR"/>
        </w:rPr>
        <w:t>Le gouvernement a recruté,</w:t>
      </w:r>
      <w:r w:rsidR="00D95814" w:rsidRPr="00D01400">
        <w:rPr>
          <w:sz w:val="24"/>
          <w:szCs w:val="24"/>
          <w:lang w:val="fr-FR"/>
        </w:rPr>
        <w:t xml:space="preserve"> </w:t>
      </w:r>
      <w:r w:rsidR="00131FB7" w:rsidRPr="00D01400">
        <w:rPr>
          <w:sz w:val="24"/>
          <w:szCs w:val="24"/>
          <w:lang w:val="fr-FR"/>
        </w:rPr>
        <w:t xml:space="preserve">plus de 100 diplômés chômeurs handicapés dans la fonction publique et a créé un Conseil Multisectoriel pour la Promotion des Personnes Handicapées. </w:t>
      </w:r>
    </w:p>
    <w:p w14:paraId="0D006F66" w14:textId="77777777" w:rsidR="00854565" w:rsidRPr="00D01400" w:rsidRDefault="00854565" w:rsidP="00002E1C">
      <w:pPr>
        <w:pStyle w:val="NormalWeb"/>
        <w:spacing w:before="240" w:beforeAutospacing="0" w:after="0" w:afterAutospacing="0"/>
        <w:rPr>
          <w:b/>
          <w:bCs/>
          <w:color w:val="000000"/>
          <w:u w:val="single"/>
        </w:rPr>
      </w:pPr>
      <w:r w:rsidRPr="00D01400">
        <w:rPr>
          <w:b/>
          <w:bCs/>
          <w:color w:val="000000"/>
          <w:u w:val="single"/>
        </w:rPr>
        <w:t>DEFIS :</w:t>
      </w:r>
    </w:p>
    <w:p w14:paraId="64BE4B1C" w14:textId="77777777" w:rsidR="00854565" w:rsidRDefault="00854565" w:rsidP="00002E1C">
      <w:pPr>
        <w:pStyle w:val="NormalWeb"/>
        <w:spacing w:before="240" w:beforeAutospacing="0" w:after="0" w:afterAutospacing="0"/>
        <w:rPr>
          <w:color w:val="000000"/>
        </w:rPr>
      </w:pPr>
      <w:r w:rsidRPr="00D01400">
        <w:rPr>
          <w:color w:val="000000"/>
        </w:rPr>
        <w:t>Malgré ces actions concrètes réalis</w:t>
      </w:r>
      <w:r w:rsidR="00FF247E" w:rsidRPr="00D01400">
        <w:rPr>
          <w:color w:val="000000"/>
        </w:rPr>
        <w:t>ées en matière d’emploi, on peut noter quelques défis majeurs</w:t>
      </w:r>
      <w:r w:rsidR="005340E9">
        <w:rPr>
          <w:color w:val="000000"/>
        </w:rPr>
        <w:t>, parmi lesquels</w:t>
      </w:r>
      <w:r w:rsidR="00FF247E" w:rsidRPr="00D01400">
        <w:rPr>
          <w:color w:val="000000"/>
        </w:rPr>
        <w:t> :</w:t>
      </w:r>
    </w:p>
    <w:p w14:paraId="73544DB5" w14:textId="77777777" w:rsidR="008A1E1D" w:rsidRDefault="008A1E1D" w:rsidP="00002E1C">
      <w:pPr>
        <w:spacing w:before="240" w:after="0"/>
        <w:jc w:val="both"/>
        <w:rPr>
          <w:rFonts w:ascii="Times New Roman" w:hAnsi="Times New Roman" w:cs="Times New Roman"/>
          <w:bCs/>
          <w:color w:val="000000"/>
          <w:sz w:val="24"/>
          <w:szCs w:val="24"/>
        </w:rPr>
      </w:pPr>
      <w:r w:rsidRPr="008A1E1D">
        <w:rPr>
          <w:rFonts w:ascii="Times New Roman" w:hAnsi="Times New Roman" w:cs="Times New Roman"/>
          <w:bCs/>
          <w:color w:val="000000"/>
          <w:sz w:val="24"/>
          <w:szCs w:val="24"/>
        </w:rPr>
        <w:t xml:space="preserve">-La </w:t>
      </w:r>
      <w:proofErr w:type="gramStart"/>
      <w:r w:rsidRPr="008A1E1D">
        <w:rPr>
          <w:rFonts w:ascii="Times New Roman" w:hAnsi="Times New Roman" w:cs="Times New Roman"/>
          <w:bCs/>
          <w:color w:val="000000"/>
          <w:sz w:val="24"/>
          <w:szCs w:val="24"/>
        </w:rPr>
        <w:t>no</w:t>
      </w:r>
      <w:r w:rsidR="003543DE">
        <w:rPr>
          <w:rFonts w:ascii="Times New Roman" w:hAnsi="Times New Roman" w:cs="Times New Roman"/>
          <w:bCs/>
          <w:color w:val="000000"/>
          <w:sz w:val="24"/>
          <w:szCs w:val="24"/>
        </w:rPr>
        <w:t>n application</w:t>
      </w:r>
      <w:proofErr w:type="gramEnd"/>
      <w:r w:rsidR="003543DE">
        <w:rPr>
          <w:rFonts w:ascii="Times New Roman" w:hAnsi="Times New Roman" w:cs="Times New Roman"/>
          <w:bCs/>
          <w:color w:val="000000"/>
          <w:sz w:val="24"/>
          <w:szCs w:val="24"/>
        </w:rPr>
        <w:t xml:space="preserve"> de manière </w:t>
      </w:r>
      <w:r w:rsidR="00D5114B">
        <w:rPr>
          <w:rFonts w:ascii="Times New Roman" w:hAnsi="Times New Roman" w:cs="Times New Roman"/>
          <w:bCs/>
          <w:color w:val="000000"/>
          <w:sz w:val="24"/>
          <w:szCs w:val="24"/>
        </w:rPr>
        <w:t>systématique</w:t>
      </w:r>
      <w:r w:rsidRPr="008A1E1D">
        <w:rPr>
          <w:rFonts w:ascii="Times New Roman" w:hAnsi="Times New Roman" w:cs="Times New Roman"/>
          <w:bCs/>
          <w:color w:val="000000"/>
          <w:sz w:val="24"/>
          <w:szCs w:val="24"/>
        </w:rPr>
        <w:t xml:space="preserve"> des dispositions du décret N° 2015-062 relatif à la participation des personnes handicapées aux concours de recrutement dans la fonction publique ;</w:t>
      </w:r>
    </w:p>
    <w:p w14:paraId="0435FF1C" w14:textId="77777777" w:rsidR="00D32FD8" w:rsidRPr="005340E9" w:rsidRDefault="005340E9" w:rsidP="00002E1C">
      <w:pPr>
        <w:spacing w:before="240" w:after="0"/>
        <w:jc w:val="both"/>
        <w:rPr>
          <w:rFonts w:ascii="Times New Roman" w:hAnsi="Times New Roman" w:cs="Times New Roman"/>
          <w:sz w:val="24"/>
          <w:szCs w:val="24"/>
        </w:rPr>
      </w:pPr>
      <w:r w:rsidRPr="005340E9">
        <w:rPr>
          <w:rFonts w:ascii="Times New Roman" w:hAnsi="Times New Roman" w:cs="Times New Roman"/>
          <w:sz w:val="24"/>
          <w:szCs w:val="24"/>
        </w:rPr>
        <w:t xml:space="preserve">-Les </w:t>
      </w:r>
      <w:r w:rsidR="00D32FD8" w:rsidRPr="005340E9">
        <w:rPr>
          <w:rFonts w:ascii="Times New Roman" w:hAnsi="Times New Roman" w:cs="Times New Roman"/>
          <w:sz w:val="24"/>
          <w:szCs w:val="24"/>
        </w:rPr>
        <w:t>compétences des personnes vivant avec un handicap</w:t>
      </w:r>
      <w:r w:rsidRPr="005340E9">
        <w:rPr>
          <w:rFonts w:ascii="Times New Roman" w:hAnsi="Times New Roman" w:cs="Times New Roman"/>
          <w:sz w:val="24"/>
          <w:szCs w:val="24"/>
        </w:rPr>
        <w:t xml:space="preserve"> ne sont pas mises en valeur</w:t>
      </w:r>
      <w:r w:rsidR="00D32FD8" w:rsidRPr="005340E9">
        <w:rPr>
          <w:rFonts w:ascii="Times New Roman" w:hAnsi="Times New Roman" w:cs="Times New Roman"/>
          <w:sz w:val="24"/>
          <w:szCs w:val="24"/>
        </w:rPr>
        <w:t> ;</w:t>
      </w:r>
    </w:p>
    <w:p w14:paraId="26888D72" w14:textId="77777777" w:rsidR="00D32FD8" w:rsidRPr="005340E9" w:rsidRDefault="005340E9" w:rsidP="00002E1C">
      <w:pPr>
        <w:spacing w:before="240" w:after="0"/>
        <w:jc w:val="both"/>
        <w:rPr>
          <w:rFonts w:ascii="Times New Roman" w:hAnsi="Times New Roman" w:cs="Times New Roman"/>
          <w:sz w:val="24"/>
          <w:szCs w:val="24"/>
        </w:rPr>
      </w:pPr>
      <w:r w:rsidRPr="005340E9">
        <w:rPr>
          <w:rFonts w:ascii="Times New Roman" w:hAnsi="Times New Roman" w:cs="Times New Roman"/>
          <w:sz w:val="24"/>
          <w:szCs w:val="24"/>
        </w:rPr>
        <w:t xml:space="preserve">-Les </w:t>
      </w:r>
      <w:r w:rsidR="00D32FD8" w:rsidRPr="005340E9">
        <w:rPr>
          <w:rFonts w:ascii="Times New Roman" w:hAnsi="Times New Roman" w:cs="Times New Roman"/>
          <w:sz w:val="24"/>
          <w:szCs w:val="24"/>
        </w:rPr>
        <w:t xml:space="preserve">quotas d’emploi </w:t>
      </w:r>
      <w:r w:rsidRPr="005340E9">
        <w:rPr>
          <w:rFonts w:ascii="Times New Roman" w:hAnsi="Times New Roman" w:cs="Times New Roman"/>
          <w:sz w:val="24"/>
          <w:szCs w:val="24"/>
        </w:rPr>
        <w:t xml:space="preserve">n’est pas fixé </w:t>
      </w:r>
      <w:r w:rsidR="00D32FD8" w:rsidRPr="005340E9">
        <w:rPr>
          <w:rFonts w:ascii="Times New Roman" w:hAnsi="Times New Roman" w:cs="Times New Roman"/>
          <w:sz w:val="24"/>
          <w:szCs w:val="24"/>
        </w:rPr>
        <w:t xml:space="preserve">au profit des personnes vivant avec le handicap dans le secteur privé ; </w:t>
      </w:r>
    </w:p>
    <w:p w14:paraId="5FA711B3" w14:textId="77777777" w:rsidR="00D426A0" w:rsidRPr="00D01400" w:rsidRDefault="00D426A0" w:rsidP="00002E1C">
      <w:pPr>
        <w:pStyle w:val="NormalWeb"/>
        <w:spacing w:before="240" w:beforeAutospacing="0" w:after="0" w:afterAutospacing="0"/>
        <w:rPr>
          <w:color w:val="000000"/>
        </w:rPr>
      </w:pPr>
      <w:r w:rsidRPr="00D01400">
        <w:rPr>
          <w:color w:val="000000"/>
        </w:rPr>
        <w:t>-L’absence de statistiques fiables sur le nombre de personnes handicapées qui occupe</w:t>
      </w:r>
      <w:r w:rsidR="00163D4C">
        <w:rPr>
          <w:color w:val="000000"/>
        </w:rPr>
        <w:t>nt</w:t>
      </w:r>
      <w:r w:rsidRPr="00D01400">
        <w:rPr>
          <w:color w:val="000000"/>
        </w:rPr>
        <w:t xml:space="preserve"> des emplois.</w:t>
      </w:r>
    </w:p>
    <w:p w14:paraId="275EDE37" w14:textId="77777777" w:rsidR="00FF247E" w:rsidRPr="00D01400" w:rsidRDefault="00FF247E" w:rsidP="00002E1C">
      <w:pPr>
        <w:pStyle w:val="NormalWeb"/>
        <w:spacing w:before="240" w:beforeAutospacing="0" w:after="0" w:afterAutospacing="0"/>
        <w:rPr>
          <w:color w:val="000000"/>
        </w:rPr>
      </w:pPr>
      <w:r w:rsidRPr="00D01400">
        <w:rPr>
          <w:color w:val="000000"/>
        </w:rPr>
        <w:lastRenderedPageBreak/>
        <w:t xml:space="preserve">-Les postes de travail dans les différents services ou lieux de travail qui ne sont pas aménagés et adaptés en fonction des besoins des personnes handicapées ; </w:t>
      </w:r>
    </w:p>
    <w:p w14:paraId="7D7FA3D1" w14:textId="77777777" w:rsidR="00A45FF8" w:rsidRPr="00D01400" w:rsidRDefault="001B5531" w:rsidP="00002E1C">
      <w:pPr>
        <w:pStyle w:val="NormalWeb"/>
        <w:spacing w:before="240" w:beforeAutospacing="0" w:after="0" w:afterAutospacing="0"/>
        <w:rPr>
          <w:color w:val="000000"/>
        </w:rPr>
      </w:pPr>
      <w:r w:rsidRPr="00D01400">
        <w:rPr>
          <w:color w:val="000000"/>
        </w:rPr>
        <w:t>-</w:t>
      </w:r>
      <w:r w:rsidR="00FF247E" w:rsidRPr="00D01400">
        <w:rPr>
          <w:color w:val="000000"/>
        </w:rPr>
        <w:t>L’</w:t>
      </w:r>
      <w:r w:rsidR="00A45FF8" w:rsidRPr="00D01400">
        <w:rPr>
          <w:color w:val="000000"/>
        </w:rPr>
        <w:t xml:space="preserve">accès </w:t>
      </w:r>
      <w:r w:rsidR="00FF247E" w:rsidRPr="00D01400">
        <w:rPr>
          <w:color w:val="000000"/>
        </w:rPr>
        <w:t xml:space="preserve">limité </w:t>
      </w:r>
      <w:r w:rsidR="00A45FF8" w:rsidRPr="00D01400">
        <w:rPr>
          <w:color w:val="000000"/>
        </w:rPr>
        <w:t>des personnes handicapées au</w:t>
      </w:r>
      <w:r w:rsidRPr="00D01400">
        <w:rPr>
          <w:color w:val="000000"/>
        </w:rPr>
        <w:t>x</w:t>
      </w:r>
      <w:r w:rsidR="00A45FF8" w:rsidRPr="00D01400">
        <w:rPr>
          <w:color w:val="000000"/>
        </w:rPr>
        <w:t xml:space="preserve"> crédits </w:t>
      </w:r>
      <w:r w:rsidR="00FF247E" w:rsidRPr="00D01400">
        <w:rPr>
          <w:color w:val="000000"/>
        </w:rPr>
        <w:t>bancaires</w:t>
      </w:r>
      <w:r w:rsidRPr="00D01400">
        <w:rPr>
          <w:color w:val="000000"/>
        </w:rPr>
        <w:t>, aux microcredits</w:t>
      </w:r>
      <w:r w:rsidR="00FF247E" w:rsidRPr="00D01400">
        <w:rPr>
          <w:color w:val="000000"/>
        </w:rPr>
        <w:t xml:space="preserve"> </w:t>
      </w:r>
      <w:r w:rsidR="00A45FF8" w:rsidRPr="00D01400">
        <w:rPr>
          <w:color w:val="000000"/>
        </w:rPr>
        <w:t xml:space="preserve">et </w:t>
      </w:r>
      <w:r w:rsidR="00FF247E" w:rsidRPr="00D01400">
        <w:rPr>
          <w:color w:val="000000"/>
        </w:rPr>
        <w:t xml:space="preserve">aux </w:t>
      </w:r>
      <w:r w:rsidR="00A45FF8" w:rsidRPr="00D01400">
        <w:rPr>
          <w:color w:val="000000"/>
        </w:rPr>
        <w:t>A</w:t>
      </w:r>
      <w:r w:rsidR="00FF247E" w:rsidRPr="00D01400">
        <w:rPr>
          <w:color w:val="000000"/>
        </w:rPr>
        <w:t xml:space="preserve">ctivités </w:t>
      </w:r>
      <w:r w:rsidR="00A45FF8" w:rsidRPr="00D01400">
        <w:rPr>
          <w:color w:val="000000"/>
        </w:rPr>
        <w:t>G</w:t>
      </w:r>
      <w:r w:rsidR="00FF247E" w:rsidRPr="00D01400">
        <w:rPr>
          <w:color w:val="000000"/>
        </w:rPr>
        <w:t xml:space="preserve">énératrices de </w:t>
      </w:r>
      <w:r w:rsidR="00A45FF8" w:rsidRPr="00D01400">
        <w:rPr>
          <w:color w:val="000000"/>
        </w:rPr>
        <w:t>R</w:t>
      </w:r>
      <w:r w:rsidR="00FF247E" w:rsidRPr="00D01400">
        <w:rPr>
          <w:color w:val="000000"/>
        </w:rPr>
        <w:t>evenu</w:t>
      </w:r>
      <w:r w:rsidR="00A45FF8" w:rsidRPr="00D01400">
        <w:rPr>
          <w:color w:val="000000"/>
        </w:rPr>
        <w:t xml:space="preserve"> permettant de faciliter </w:t>
      </w:r>
      <w:r w:rsidR="009E7E8D" w:rsidRPr="00D01400">
        <w:rPr>
          <w:color w:val="000000"/>
        </w:rPr>
        <w:t>l’auto- emploi ;</w:t>
      </w:r>
    </w:p>
    <w:p w14:paraId="24BC7FD7" w14:textId="77777777" w:rsidR="009E7E8D" w:rsidRPr="00D01400" w:rsidRDefault="009E7E8D" w:rsidP="00002E1C">
      <w:pPr>
        <w:pStyle w:val="NormalWeb"/>
        <w:spacing w:before="240" w:beforeAutospacing="0" w:after="0" w:afterAutospacing="0"/>
        <w:rPr>
          <w:color w:val="000000"/>
        </w:rPr>
      </w:pPr>
      <w:r w:rsidRPr="00D01400">
        <w:rPr>
          <w:color w:val="000000"/>
        </w:rPr>
        <w:t>-Les entreprises privées hésitent à employer les personnes handicapées</w:t>
      </w:r>
      <w:r w:rsidR="008D222E" w:rsidRPr="00D01400">
        <w:rPr>
          <w:color w:val="000000"/>
        </w:rPr>
        <w:t xml:space="preserve"> en raison de préjugés sur leur capacité à produire des résultats satisfaisants.</w:t>
      </w:r>
    </w:p>
    <w:p w14:paraId="6E8118C5" w14:textId="77777777" w:rsidR="001B5531" w:rsidRDefault="001B5531" w:rsidP="00002E1C">
      <w:pPr>
        <w:pStyle w:val="NormalWeb"/>
        <w:spacing w:before="240" w:beforeAutospacing="0" w:after="0" w:afterAutospacing="0"/>
        <w:rPr>
          <w:b/>
          <w:bCs/>
          <w:color w:val="000000"/>
          <w:u w:val="single"/>
        </w:rPr>
      </w:pPr>
      <w:r w:rsidRPr="00D01400">
        <w:rPr>
          <w:b/>
          <w:bCs/>
          <w:color w:val="000000"/>
          <w:u w:val="single"/>
        </w:rPr>
        <w:t>RECOMMANDATIONS</w:t>
      </w:r>
      <w:r w:rsidR="0091116E">
        <w:rPr>
          <w:b/>
          <w:bCs/>
          <w:color w:val="000000"/>
          <w:u w:val="single"/>
        </w:rPr>
        <w:t xml:space="preserve"> </w:t>
      </w:r>
      <w:r w:rsidR="00715962">
        <w:rPr>
          <w:b/>
          <w:bCs/>
          <w:color w:val="000000"/>
          <w:u w:val="single"/>
        </w:rPr>
        <w:t>CNDH</w:t>
      </w:r>
    </w:p>
    <w:p w14:paraId="69A02A36" w14:textId="77777777" w:rsidR="00163D4C" w:rsidRDefault="00163D4C" w:rsidP="00002E1C">
      <w:pPr>
        <w:pStyle w:val="NormalWeb"/>
        <w:spacing w:before="240" w:beforeAutospacing="0" w:after="0" w:afterAutospacing="0"/>
        <w:rPr>
          <w:color w:val="000000"/>
        </w:rPr>
      </w:pPr>
      <w:r>
        <w:rPr>
          <w:color w:val="000000"/>
        </w:rPr>
        <w:t>-Les fonctionnaires handicapés recrutés à partir du quota de 5% ne bénéficient pas d’avancement en fonction du mérite ;</w:t>
      </w:r>
    </w:p>
    <w:p w14:paraId="40804224" w14:textId="77777777" w:rsidR="00596EF1" w:rsidRDefault="00596EF1" w:rsidP="00002E1C">
      <w:pPr>
        <w:pStyle w:val="NormalWeb"/>
        <w:spacing w:before="240" w:beforeAutospacing="0" w:after="0" w:afterAutospacing="0"/>
        <w:rPr>
          <w:color w:val="000000"/>
        </w:rPr>
      </w:pPr>
      <w:r>
        <w:rPr>
          <w:color w:val="000000"/>
        </w:rPr>
        <w:t xml:space="preserve">-Diligenter une étude pour avoir </w:t>
      </w:r>
      <w:r w:rsidRPr="00D01400">
        <w:rPr>
          <w:color w:val="000000"/>
        </w:rPr>
        <w:t>de statistiques fiables sur le nombre de personnes handicapées qui occupe des emplois</w:t>
      </w:r>
      <w:r>
        <w:rPr>
          <w:color w:val="000000"/>
        </w:rPr>
        <w:t> ;</w:t>
      </w:r>
    </w:p>
    <w:p w14:paraId="137647D5" w14:textId="77777777" w:rsidR="0065626E" w:rsidRPr="00124FB6" w:rsidRDefault="00124FB6" w:rsidP="00002E1C">
      <w:pPr>
        <w:pStyle w:val="NormalWeb"/>
        <w:spacing w:before="240" w:beforeAutospacing="0" w:after="0" w:afterAutospacing="0"/>
        <w:rPr>
          <w:color w:val="000000"/>
        </w:rPr>
      </w:pPr>
      <w:r w:rsidRPr="00124FB6">
        <w:rPr>
          <w:bCs/>
          <w:color w:val="000000"/>
        </w:rPr>
        <w:t>-</w:t>
      </w:r>
      <w:r w:rsidR="0065626E" w:rsidRPr="00124FB6">
        <w:rPr>
          <w:bCs/>
          <w:color w:val="000000"/>
        </w:rPr>
        <w:t>Appliquer de manièr</w:t>
      </w:r>
      <w:r w:rsidR="00A33B60">
        <w:rPr>
          <w:bCs/>
          <w:color w:val="000000"/>
        </w:rPr>
        <w:t xml:space="preserve">e </w:t>
      </w:r>
      <w:r w:rsidR="009E71D1">
        <w:rPr>
          <w:bCs/>
          <w:color w:val="000000"/>
        </w:rPr>
        <w:t>systématique</w:t>
      </w:r>
      <w:r w:rsidR="0065626E" w:rsidRPr="00124FB6">
        <w:rPr>
          <w:bCs/>
          <w:color w:val="000000"/>
        </w:rPr>
        <w:t xml:space="preserve"> les dispositions du décret N° 2015-062 relatif à la participation des personnes handicapées aux concours de recrutement dans la fonction publique</w:t>
      </w:r>
      <w:r w:rsidRPr="00124FB6">
        <w:rPr>
          <w:bCs/>
          <w:color w:val="000000"/>
        </w:rPr>
        <w:t> ;</w:t>
      </w:r>
    </w:p>
    <w:p w14:paraId="3BAE674F" w14:textId="77777777" w:rsidR="00D66668" w:rsidRPr="00D66668" w:rsidRDefault="00D66668" w:rsidP="00002E1C">
      <w:pPr>
        <w:spacing w:before="240" w:after="0"/>
        <w:jc w:val="both"/>
        <w:rPr>
          <w:rFonts w:ascii="Times New Roman" w:hAnsi="Times New Roman" w:cs="Times New Roman"/>
          <w:sz w:val="24"/>
          <w:szCs w:val="24"/>
        </w:rPr>
      </w:pPr>
      <w:r w:rsidRPr="00D66668">
        <w:rPr>
          <w:rFonts w:ascii="Times New Roman" w:hAnsi="Times New Roman" w:cs="Times New Roman"/>
          <w:sz w:val="24"/>
          <w:szCs w:val="24"/>
        </w:rPr>
        <w:t>-Mettre en valeur les compétences des personnes vivant avec un handicap ;</w:t>
      </w:r>
    </w:p>
    <w:p w14:paraId="2CBE0CA1" w14:textId="77777777" w:rsidR="00D66668" w:rsidRPr="00D66668" w:rsidRDefault="00D66668" w:rsidP="00002E1C">
      <w:pPr>
        <w:spacing w:before="240" w:after="0"/>
        <w:jc w:val="both"/>
        <w:rPr>
          <w:rFonts w:ascii="Times New Roman" w:hAnsi="Times New Roman" w:cs="Times New Roman"/>
          <w:sz w:val="24"/>
          <w:szCs w:val="24"/>
        </w:rPr>
      </w:pPr>
      <w:r w:rsidRPr="00D66668">
        <w:rPr>
          <w:rFonts w:ascii="Times New Roman" w:hAnsi="Times New Roman" w:cs="Times New Roman"/>
          <w:sz w:val="24"/>
          <w:szCs w:val="24"/>
        </w:rPr>
        <w:t>-Octroyer des quotas d’emploi au profit des personnes vivant avec le handicap dans le secteur privé ; </w:t>
      </w:r>
    </w:p>
    <w:p w14:paraId="11F7488B" w14:textId="77777777" w:rsidR="00596EF1" w:rsidRDefault="00596EF1" w:rsidP="00002E1C">
      <w:pPr>
        <w:pStyle w:val="NormalWeb"/>
        <w:spacing w:before="240" w:beforeAutospacing="0" w:after="0" w:afterAutospacing="0"/>
        <w:rPr>
          <w:color w:val="000000"/>
        </w:rPr>
      </w:pPr>
      <w:r>
        <w:rPr>
          <w:color w:val="000000"/>
        </w:rPr>
        <w:t>-Rendre accessibles les lieux de travail ;</w:t>
      </w:r>
    </w:p>
    <w:p w14:paraId="56A6BDFB" w14:textId="77777777" w:rsidR="00596EF1" w:rsidRPr="00D01400" w:rsidRDefault="00596EF1" w:rsidP="00002E1C">
      <w:pPr>
        <w:pStyle w:val="NormalWeb"/>
        <w:spacing w:before="240" w:beforeAutospacing="0" w:after="0" w:afterAutospacing="0"/>
        <w:rPr>
          <w:b/>
          <w:bCs/>
          <w:color w:val="000000"/>
          <w:u w:val="single"/>
        </w:rPr>
      </w:pPr>
      <w:r>
        <w:rPr>
          <w:color w:val="000000"/>
        </w:rPr>
        <w:t xml:space="preserve">-Encourager les </w:t>
      </w:r>
      <w:r w:rsidRPr="00D01400">
        <w:rPr>
          <w:color w:val="000000"/>
        </w:rPr>
        <w:t>entrepri</w:t>
      </w:r>
      <w:r>
        <w:rPr>
          <w:color w:val="000000"/>
        </w:rPr>
        <w:t xml:space="preserve">ses privées </w:t>
      </w:r>
      <w:r w:rsidR="00A33B60">
        <w:rPr>
          <w:color w:val="000000"/>
        </w:rPr>
        <w:t xml:space="preserve">qui </w:t>
      </w:r>
      <w:r>
        <w:rPr>
          <w:color w:val="000000"/>
        </w:rPr>
        <w:t xml:space="preserve">hésitent à recruter </w:t>
      </w:r>
      <w:r w:rsidRPr="00D01400">
        <w:rPr>
          <w:color w:val="000000"/>
        </w:rPr>
        <w:t>les personnes handicapées</w:t>
      </w:r>
      <w:r>
        <w:rPr>
          <w:color w:val="000000"/>
        </w:rPr>
        <w:t> ;</w:t>
      </w:r>
    </w:p>
    <w:p w14:paraId="55D33CF2" w14:textId="77777777" w:rsidR="00131FB7" w:rsidRPr="00D01400" w:rsidRDefault="00131FB7" w:rsidP="00002E1C">
      <w:pPr>
        <w:pStyle w:val="H23G"/>
        <w:spacing w:after="0"/>
        <w:rPr>
          <w:bCs/>
          <w:sz w:val="24"/>
          <w:szCs w:val="24"/>
          <w:lang w:val="fr-FR"/>
        </w:rPr>
      </w:pPr>
      <w:r w:rsidRPr="00D01400">
        <w:rPr>
          <w:sz w:val="24"/>
          <w:szCs w:val="24"/>
          <w:lang w:val="fr-FR"/>
        </w:rPr>
        <w:tab/>
      </w:r>
      <w:hyperlink r:id="rId45" w:anchor="_Toc447204928" w:history="1">
        <w:r w:rsidRPr="00D01400">
          <w:rPr>
            <w:rStyle w:val="Hyperlink"/>
            <w:bCs/>
            <w:sz w:val="24"/>
            <w:szCs w:val="24"/>
            <w:lang w:val="fr-FR"/>
          </w:rPr>
          <w:t xml:space="preserve">Article </w:t>
        </w:r>
        <w:proofErr w:type="gramStart"/>
        <w:r w:rsidRPr="00D01400">
          <w:rPr>
            <w:rStyle w:val="Hyperlink"/>
            <w:bCs/>
            <w:sz w:val="24"/>
            <w:szCs w:val="24"/>
            <w:lang w:val="fr-FR"/>
          </w:rPr>
          <w:t>28</w:t>
        </w:r>
        <w:r w:rsidR="00D95814" w:rsidRPr="00D01400">
          <w:rPr>
            <w:rStyle w:val="Hyperlink"/>
            <w:bCs/>
            <w:sz w:val="24"/>
            <w:szCs w:val="24"/>
            <w:lang w:val="fr-FR"/>
          </w:rPr>
          <w:t>.</w:t>
        </w:r>
        <w:r w:rsidRPr="00D01400">
          <w:rPr>
            <w:rStyle w:val="Hyperlink"/>
            <w:bCs/>
            <w:sz w:val="24"/>
            <w:szCs w:val="24"/>
            <w:lang w:val="fr-FR"/>
          </w:rPr>
          <w:t>Niveau</w:t>
        </w:r>
        <w:proofErr w:type="gramEnd"/>
        <w:r w:rsidRPr="00D01400">
          <w:rPr>
            <w:rStyle w:val="Hyperlink"/>
            <w:bCs/>
            <w:sz w:val="24"/>
            <w:szCs w:val="24"/>
            <w:lang w:val="fr-FR"/>
          </w:rPr>
          <w:t xml:space="preserve"> de vie adéquat et protection sociale</w:t>
        </w:r>
      </w:hyperlink>
    </w:p>
    <w:p w14:paraId="23D5E5EF" w14:textId="77777777" w:rsidR="00131FB7" w:rsidRPr="00D01400" w:rsidRDefault="0007210F" w:rsidP="00002E1C">
      <w:pPr>
        <w:pStyle w:val="SingleTxtG"/>
        <w:spacing w:before="240" w:after="0"/>
        <w:ind w:left="0"/>
        <w:rPr>
          <w:sz w:val="24"/>
          <w:szCs w:val="24"/>
          <w:lang w:val="fr-FR"/>
        </w:rPr>
      </w:pPr>
      <w:r>
        <w:rPr>
          <w:sz w:val="24"/>
          <w:szCs w:val="24"/>
          <w:lang w:val="fr-FR"/>
        </w:rPr>
        <w:t>85</w:t>
      </w:r>
      <w:r w:rsidR="008F6B7F">
        <w:rPr>
          <w:sz w:val="24"/>
          <w:szCs w:val="24"/>
          <w:lang w:val="fr-FR"/>
        </w:rPr>
        <w:t>.</w:t>
      </w:r>
      <w:r w:rsidR="006B7D08">
        <w:rPr>
          <w:sz w:val="24"/>
          <w:szCs w:val="24"/>
          <w:lang w:val="fr-FR"/>
        </w:rPr>
        <w:t xml:space="preserve"> </w:t>
      </w:r>
      <w:r w:rsidR="00131FB7" w:rsidRPr="00D01400">
        <w:rPr>
          <w:sz w:val="24"/>
          <w:szCs w:val="24"/>
          <w:lang w:val="fr-FR"/>
        </w:rPr>
        <w:t xml:space="preserve">La stratégie de croissance accélérée et de prospérité partagée (SCAPP) est fondée sur une vision </w:t>
      </w:r>
      <w:r w:rsidR="00131FB7" w:rsidRPr="00D01400">
        <w:rPr>
          <w:rFonts w:eastAsia="MS Mincho"/>
          <w:sz w:val="24"/>
          <w:szCs w:val="24"/>
        </w:rPr>
        <w:t>d’avenir</w:t>
      </w:r>
      <w:r w:rsidR="00131FB7" w:rsidRPr="00D01400">
        <w:rPr>
          <w:sz w:val="24"/>
          <w:szCs w:val="24"/>
          <w:lang w:val="fr-FR"/>
        </w:rPr>
        <w:t xml:space="preserve">, sur l’égalité et le respect des droits. </w:t>
      </w:r>
    </w:p>
    <w:p w14:paraId="5FE2C961" w14:textId="77777777" w:rsidR="00131FB7" w:rsidRPr="00D01400" w:rsidRDefault="0007210F" w:rsidP="00002E1C">
      <w:pPr>
        <w:pStyle w:val="SingleTxtG"/>
        <w:spacing w:before="240" w:after="0"/>
        <w:ind w:left="0"/>
        <w:rPr>
          <w:sz w:val="24"/>
          <w:szCs w:val="24"/>
          <w:lang w:val="fr-FR"/>
        </w:rPr>
      </w:pPr>
      <w:r>
        <w:rPr>
          <w:sz w:val="24"/>
          <w:szCs w:val="24"/>
          <w:lang w:val="fr-FR"/>
        </w:rPr>
        <w:t>86</w:t>
      </w:r>
      <w:r w:rsidR="008F6B7F">
        <w:rPr>
          <w:sz w:val="24"/>
          <w:szCs w:val="24"/>
          <w:lang w:val="fr-FR"/>
        </w:rPr>
        <w:t>.</w:t>
      </w:r>
      <w:r w:rsidR="006B7D08">
        <w:rPr>
          <w:sz w:val="24"/>
          <w:szCs w:val="24"/>
          <w:lang w:val="fr-FR"/>
        </w:rPr>
        <w:t xml:space="preserve"> </w:t>
      </w:r>
      <w:r w:rsidR="00131FB7" w:rsidRPr="00D01400">
        <w:rPr>
          <w:sz w:val="24"/>
          <w:szCs w:val="24"/>
          <w:lang w:val="fr-FR"/>
        </w:rPr>
        <w:t xml:space="preserve">Le gouvernement a élargi le champ d’intervention de la Caisse Nationale d’Assurance Maladie (CNAM) à tous les salariés. La CNSS et la CNAM, sont chargées d’assurer une couverture sociale à tous les salariés des secteurs formel et informel. </w:t>
      </w:r>
    </w:p>
    <w:p w14:paraId="1A5479FD" w14:textId="77777777" w:rsidR="00131FB7" w:rsidRPr="00D01400" w:rsidRDefault="0007210F" w:rsidP="00002E1C">
      <w:pPr>
        <w:pStyle w:val="SingleTxtG"/>
        <w:spacing w:before="240" w:after="0"/>
        <w:ind w:left="0"/>
        <w:rPr>
          <w:sz w:val="24"/>
          <w:szCs w:val="24"/>
          <w:lang w:val="fr-FR"/>
        </w:rPr>
      </w:pPr>
      <w:r>
        <w:rPr>
          <w:sz w:val="24"/>
          <w:szCs w:val="24"/>
          <w:lang w:val="fr-FR"/>
        </w:rPr>
        <w:t>87</w:t>
      </w:r>
      <w:r w:rsidR="008F6B7F">
        <w:rPr>
          <w:sz w:val="24"/>
          <w:szCs w:val="24"/>
          <w:lang w:val="fr-FR"/>
        </w:rPr>
        <w:t>.</w:t>
      </w:r>
      <w:r w:rsidR="006B7D08">
        <w:rPr>
          <w:sz w:val="24"/>
          <w:szCs w:val="24"/>
          <w:lang w:val="fr-FR"/>
        </w:rPr>
        <w:t xml:space="preserve"> </w:t>
      </w:r>
      <w:r w:rsidR="00131FB7" w:rsidRPr="00D01400">
        <w:rPr>
          <w:sz w:val="24"/>
          <w:szCs w:val="24"/>
          <w:lang w:val="fr-FR"/>
        </w:rPr>
        <w:t xml:space="preserve">L’objet de la stratégie nationale de protection sociale est d’assurer une couverture sanitaire universelle et de fédérer les efforts fournis dans ce domaine par différents acteurs. </w:t>
      </w:r>
    </w:p>
    <w:p w14:paraId="35D89A08" w14:textId="77777777" w:rsidR="00131FB7" w:rsidRPr="00D01400" w:rsidRDefault="0007210F" w:rsidP="00002E1C">
      <w:pPr>
        <w:pStyle w:val="SingleTxtG"/>
        <w:spacing w:before="240" w:after="0"/>
        <w:ind w:left="0"/>
        <w:rPr>
          <w:sz w:val="24"/>
          <w:szCs w:val="24"/>
          <w:lang w:val="fr-FR"/>
        </w:rPr>
      </w:pPr>
      <w:r>
        <w:rPr>
          <w:sz w:val="24"/>
          <w:szCs w:val="24"/>
          <w:lang w:val="fr-FR"/>
        </w:rPr>
        <w:t>88</w:t>
      </w:r>
      <w:r w:rsidR="00185F5A">
        <w:rPr>
          <w:sz w:val="24"/>
          <w:szCs w:val="24"/>
          <w:lang w:val="fr-FR"/>
        </w:rPr>
        <w:t>.</w:t>
      </w:r>
      <w:r w:rsidR="006B7D08">
        <w:rPr>
          <w:sz w:val="24"/>
          <w:szCs w:val="24"/>
          <w:lang w:val="fr-FR"/>
        </w:rPr>
        <w:t xml:space="preserve"> </w:t>
      </w:r>
      <w:r w:rsidR="00131FB7" w:rsidRPr="00D01400">
        <w:rPr>
          <w:sz w:val="24"/>
          <w:szCs w:val="24"/>
          <w:lang w:val="fr-FR"/>
        </w:rPr>
        <w:t>La Direction des Affaires Sociales au MASEF assure le financement des frais d’hospitalisation, d’appareillage et d’évacuation sanitaire des personnes handicapées</w:t>
      </w:r>
      <w:r w:rsidR="004F56CB" w:rsidRPr="00D01400">
        <w:rPr>
          <w:sz w:val="24"/>
          <w:szCs w:val="24"/>
          <w:lang w:val="fr-FR"/>
        </w:rPr>
        <w:t xml:space="preserve"> </w:t>
      </w:r>
      <w:r w:rsidR="00131FB7" w:rsidRPr="00D01400">
        <w:rPr>
          <w:sz w:val="24"/>
          <w:szCs w:val="24"/>
          <w:lang w:val="fr-FR"/>
        </w:rPr>
        <w:t>indigentes. Les personnes handicapées affiliées au régime de sécurité sociale national ou à l’assurance maladie sont prises en charge soit par la Caisse nationale de Sécurité Sociale soit par la caisse nationale d’assurance maladie.</w:t>
      </w:r>
    </w:p>
    <w:p w14:paraId="5199E472" w14:textId="77777777" w:rsidR="00131FB7" w:rsidRPr="00D01400" w:rsidRDefault="0007210F" w:rsidP="00002E1C">
      <w:pPr>
        <w:pStyle w:val="SingleTxtG"/>
        <w:spacing w:before="240" w:after="0"/>
        <w:ind w:left="0"/>
        <w:rPr>
          <w:sz w:val="24"/>
          <w:szCs w:val="24"/>
          <w:lang w:val="fr-FR"/>
        </w:rPr>
      </w:pPr>
      <w:r>
        <w:rPr>
          <w:sz w:val="24"/>
          <w:szCs w:val="24"/>
          <w:lang w:val="fr-FR"/>
        </w:rPr>
        <w:lastRenderedPageBreak/>
        <w:t>89</w:t>
      </w:r>
      <w:r w:rsidR="0076799F">
        <w:rPr>
          <w:sz w:val="24"/>
          <w:szCs w:val="24"/>
          <w:lang w:val="fr-FR"/>
        </w:rPr>
        <w:t>.</w:t>
      </w:r>
      <w:r w:rsidR="00131237" w:rsidRPr="00D01400">
        <w:rPr>
          <w:sz w:val="24"/>
          <w:szCs w:val="24"/>
          <w:lang w:val="fr-FR"/>
        </w:rPr>
        <w:t xml:space="preserve"> Le</w:t>
      </w:r>
      <w:r w:rsidR="00131FB7" w:rsidRPr="00D01400">
        <w:rPr>
          <w:sz w:val="24"/>
          <w:szCs w:val="24"/>
          <w:lang w:val="fr-FR"/>
        </w:rPr>
        <w:t xml:space="preserve"> gouvernement a attribué des</w:t>
      </w:r>
      <w:r w:rsidR="004F56CB" w:rsidRPr="00D01400">
        <w:rPr>
          <w:sz w:val="24"/>
          <w:szCs w:val="24"/>
          <w:lang w:val="fr-FR"/>
        </w:rPr>
        <w:t xml:space="preserve"> </w:t>
      </w:r>
      <w:r w:rsidR="00131FB7" w:rsidRPr="00D01400">
        <w:rPr>
          <w:sz w:val="24"/>
          <w:szCs w:val="24"/>
          <w:lang w:val="fr-FR"/>
        </w:rPr>
        <w:t>terrains à usage d’habitation</w:t>
      </w:r>
      <w:r w:rsidR="004F56CB" w:rsidRPr="00D01400">
        <w:rPr>
          <w:sz w:val="24"/>
          <w:szCs w:val="24"/>
          <w:lang w:val="fr-FR"/>
        </w:rPr>
        <w:t xml:space="preserve"> </w:t>
      </w:r>
      <w:r w:rsidR="00131FB7" w:rsidRPr="00D01400">
        <w:rPr>
          <w:sz w:val="24"/>
          <w:szCs w:val="24"/>
          <w:lang w:val="fr-FR"/>
        </w:rPr>
        <w:t xml:space="preserve">à plusieurs personnes handicapées et affecté des terrains servant de siège à des associations de personnes handicapées. </w:t>
      </w:r>
    </w:p>
    <w:p w14:paraId="17DDC474" w14:textId="77777777" w:rsidR="00131FB7" w:rsidRPr="00D01400" w:rsidRDefault="0007210F" w:rsidP="00002E1C">
      <w:pPr>
        <w:pStyle w:val="SingleTxtG"/>
        <w:spacing w:before="240" w:after="0"/>
        <w:ind w:left="0"/>
        <w:rPr>
          <w:sz w:val="24"/>
          <w:szCs w:val="24"/>
          <w:lang w:val="fr-FR"/>
        </w:rPr>
      </w:pPr>
      <w:r>
        <w:rPr>
          <w:sz w:val="24"/>
          <w:szCs w:val="24"/>
          <w:lang w:val="fr-FR"/>
        </w:rPr>
        <w:t>90</w:t>
      </w:r>
      <w:r w:rsidR="00185F5A">
        <w:rPr>
          <w:sz w:val="24"/>
          <w:szCs w:val="24"/>
          <w:lang w:val="fr-FR"/>
        </w:rPr>
        <w:t>.</w:t>
      </w:r>
      <w:r w:rsidR="00131237">
        <w:rPr>
          <w:sz w:val="24"/>
          <w:szCs w:val="24"/>
          <w:lang w:val="fr-FR"/>
        </w:rPr>
        <w:t xml:space="preserve"> </w:t>
      </w:r>
      <w:r w:rsidR="00131FB7" w:rsidRPr="00D01400">
        <w:rPr>
          <w:sz w:val="24"/>
          <w:szCs w:val="24"/>
          <w:lang w:val="fr-FR"/>
        </w:rPr>
        <w:t>Les organisations de personnes handicapées bénéficient de subventions depuis 2010 et ce sur l’ensemble du territoire national.</w:t>
      </w:r>
    </w:p>
    <w:p w14:paraId="31C66438" w14:textId="77777777" w:rsidR="005C411B" w:rsidRPr="00D01400" w:rsidRDefault="005C411B" w:rsidP="00002E1C">
      <w:pPr>
        <w:pStyle w:val="SingleTxtG"/>
        <w:spacing w:before="240" w:after="0"/>
        <w:ind w:left="0"/>
        <w:rPr>
          <w:b/>
          <w:bCs/>
          <w:sz w:val="24"/>
          <w:szCs w:val="24"/>
          <w:u w:val="single"/>
          <w:lang w:val="fr-FR"/>
        </w:rPr>
      </w:pPr>
      <w:r w:rsidRPr="00D01400">
        <w:rPr>
          <w:b/>
          <w:bCs/>
          <w:sz w:val="24"/>
          <w:szCs w:val="24"/>
          <w:u w:val="single"/>
          <w:lang w:val="fr-FR"/>
        </w:rPr>
        <w:t>DEFIS :</w:t>
      </w:r>
    </w:p>
    <w:p w14:paraId="22FF7629" w14:textId="77777777" w:rsidR="00343FD8" w:rsidRPr="00D01400" w:rsidRDefault="00343FD8" w:rsidP="00002E1C">
      <w:pPr>
        <w:pStyle w:val="NormalWeb"/>
        <w:spacing w:before="240" w:beforeAutospacing="0" w:after="0" w:afterAutospacing="0"/>
        <w:rPr>
          <w:color w:val="000000"/>
        </w:rPr>
      </w:pPr>
      <w:r w:rsidRPr="00D01400">
        <w:rPr>
          <w:color w:val="000000"/>
        </w:rPr>
        <w:t xml:space="preserve">En </w:t>
      </w:r>
      <w:r w:rsidR="00F969C2" w:rsidRPr="00D01400">
        <w:rPr>
          <w:color w:val="000000"/>
        </w:rPr>
        <w:t xml:space="preserve">dépit de ces actions initiées en </w:t>
      </w:r>
      <w:r w:rsidRPr="00D01400">
        <w:rPr>
          <w:color w:val="000000"/>
        </w:rPr>
        <w:t xml:space="preserve">matière de protection sociale des personnes handicapées, On </w:t>
      </w:r>
      <w:r w:rsidR="00F969C2" w:rsidRPr="00D01400">
        <w:rPr>
          <w:color w:val="000000"/>
        </w:rPr>
        <w:t>peut relever quelques d</w:t>
      </w:r>
      <w:r w:rsidR="00720D14" w:rsidRPr="00D01400">
        <w:rPr>
          <w:color w:val="000000"/>
        </w:rPr>
        <w:t xml:space="preserve">éfis liés aux </w:t>
      </w:r>
      <w:r w:rsidR="00F969C2" w:rsidRPr="00D01400">
        <w:rPr>
          <w:color w:val="000000"/>
        </w:rPr>
        <w:t xml:space="preserve">insuffisances et aux </w:t>
      </w:r>
      <w:r w:rsidRPr="00D01400">
        <w:rPr>
          <w:color w:val="000000"/>
        </w:rPr>
        <w:t>difficultés d’accès aux mécanismes de protection sociales existant</w:t>
      </w:r>
      <w:r w:rsidR="00720D14" w:rsidRPr="00D01400">
        <w:rPr>
          <w:color w:val="000000"/>
        </w:rPr>
        <w:t xml:space="preserve"> ainsi </w:t>
      </w:r>
      <w:proofErr w:type="gramStart"/>
      <w:r w:rsidR="00720D14" w:rsidRPr="00D01400">
        <w:rPr>
          <w:color w:val="000000"/>
        </w:rPr>
        <w:t>qu’à  la</w:t>
      </w:r>
      <w:proofErr w:type="gramEnd"/>
      <w:r w:rsidR="00720D14" w:rsidRPr="00D01400">
        <w:rPr>
          <w:color w:val="000000"/>
        </w:rPr>
        <w:t> </w:t>
      </w:r>
      <w:r w:rsidRPr="00D01400">
        <w:rPr>
          <w:color w:val="000000"/>
        </w:rPr>
        <w:t xml:space="preserve">non </w:t>
      </w:r>
      <w:r w:rsidR="0077013A">
        <w:rPr>
          <w:color w:val="000000"/>
        </w:rPr>
        <w:t xml:space="preserve">mise en </w:t>
      </w:r>
      <w:proofErr w:type="spellStart"/>
      <w:r w:rsidR="0077013A">
        <w:rPr>
          <w:color w:val="000000"/>
        </w:rPr>
        <w:t>oeuvre</w:t>
      </w:r>
      <w:proofErr w:type="spellEnd"/>
      <w:r w:rsidRPr="00D01400">
        <w:rPr>
          <w:color w:val="000000"/>
        </w:rPr>
        <w:t xml:space="preserve"> de la stratégie </w:t>
      </w:r>
      <w:r w:rsidR="00720D14" w:rsidRPr="00D01400">
        <w:rPr>
          <w:color w:val="000000"/>
        </w:rPr>
        <w:t>nationale de protection sociale.</w:t>
      </w:r>
    </w:p>
    <w:p w14:paraId="3D64D71D" w14:textId="77777777" w:rsidR="00526936" w:rsidRPr="00D01400" w:rsidRDefault="00526936" w:rsidP="00002E1C">
      <w:pPr>
        <w:pStyle w:val="NormalWeb"/>
        <w:spacing w:before="240" w:beforeAutospacing="0" w:after="0" w:afterAutospacing="0"/>
        <w:rPr>
          <w:color w:val="000000"/>
        </w:rPr>
      </w:pPr>
      <w:r w:rsidRPr="00D01400">
        <w:rPr>
          <w:color w:val="000000"/>
        </w:rPr>
        <w:t>La majorité</w:t>
      </w:r>
      <w:r w:rsidR="00AB5916" w:rsidRPr="00D01400">
        <w:rPr>
          <w:color w:val="000000"/>
        </w:rPr>
        <w:t xml:space="preserve"> des personnes vivant avec un handicap</w:t>
      </w:r>
      <w:r w:rsidR="003127B0" w:rsidRPr="00D01400">
        <w:rPr>
          <w:color w:val="000000"/>
        </w:rPr>
        <w:t xml:space="preserve"> ne bénéficie pas de la protection sociale.</w:t>
      </w:r>
    </w:p>
    <w:p w14:paraId="609D53AB" w14:textId="77777777" w:rsidR="00343FD8" w:rsidRPr="00D01400" w:rsidRDefault="00B33881" w:rsidP="00002E1C">
      <w:pPr>
        <w:pStyle w:val="SingleTxtG"/>
        <w:spacing w:before="240" w:after="0"/>
        <w:ind w:left="0"/>
        <w:rPr>
          <w:b/>
          <w:bCs/>
          <w:sz w:val="24"/>
          <w:szCs w:val="24"/>
          <w:u w:val="single"/>
          <w:lang w:val="fr-FR"/>
        </w:rPr>
      </w:pPr>
      <w:r w:rsidRPr="00D01400">
        <w:rPr>
          <w:b/>
          <w:bCs/>
          <w:sz w:val="24"/>
          <w:szCs w:val="24"/>
          <w:u w:val="single"/>
          <w:lang w:val="fr-FR"/>
        </w:rPr>
        <w:t>RECOMMANDATIONS :</w:t>
      </w:r>
    </w:p>
    <w:p w14:paraId="0E9FA2B0" w14:textId="77777777" w:rsidR="00DD02BD" w:rsidRDefault="006B4639" w:rsidP="00002E1C">
      <w:pPr>
        <w:pStyle w:val="NormalWeb"/>
        <w:spacing w:before="240" w:beforeAutospacing="0" w:after="0" w:afterAutospacing="0"/>
        <w:rPr>
          <w:color w:val="000000"/>
        </w:rPr>
      </w:pPr>
      <w:r>
        <w:rPr>
          <w:color w:val="000000"/>
        </w:rPr>
        <w:t>-</w:t>
      </w:r>
      <w:r w:rsidR="00DD02BD" w:rsidRPr="00D01400">
        <w:rPr>
          <w:color w:val="000000"/>
        </w:rPr>
        <w:t>Augmenter l’accès des personnes handicapées à la protection sociale, à l’assurance et à l’emploi</w:t>
      </w:r>
      <w:r>
        <w:rPr>
          <w:color w:val="000000"/>
        </w:rPr>
        <w:t> ;</w:t>
      </w:r>
    </w:p>
    <w:p w14:paraId="1D30EC11" w14:textId="77777777" w:rsidR="006B4639" w:rsidRPr="006B4639" w:rsidRDefault="006B4639" w:rsidP="00002E1C">
      <w:pPr>
        <w:pStyle w:val="NormalWeb"/>
        <w:spacing w:before="240" w:beforeAutospacing="0" w:after="0" w:afterAutospacing="0"/>
        <w:rPr>
          <w:color w:val="000000"/>
        </w:rPr>
      </w:pPr>
      <w:r w:rsidRPr="006B4639">
        <w:rPr>
          <w:bCs/>
          <w:color w:val="000000"/>
        </w:rPr>
        <w:t>-</w:t>
      </w:r>
      <w:r w:rsidR="0091116E">
        <w:rPr>
          <w:bCs/>
          <w:color w:val="000000"/>
        </w:rPr>
        <w:t xml:space="preserve">Mettre </w:t>
      </w:r>
      <w:r w:rsidRPr="006B4639">
        <w:rPr>
          <w:bCs/>
          <w:color w:val="000000"/>
        </w:rPr>
        <w:t xml:space="preserve">en œuvre </w:t>
      </w:r>
      <w:r w:rsidR="0091116E">
        <w:rPr>
          <w:bCs/>
          <w:color w:val="000000"/>
        </w:rPr>
        <w:t xml:space="preserve">de manière effective et diligente </w:t>
      </w:r>
      <w:r w:rsidRPr="006B4639">
        <w:rPr>
          <w:bCs/>
          <w:color w:val="000000"/>
        </w:rPr>
        <w:t>toutes les mesures déjà prises en faveur des personnes handicapées, notamment la Stratégie nationale de promotion des personnes handicapées.</w:t>
      </w:r>
    </w:p>
    <w:p w14:paraId="78DD0F81" w14:textId="77777777" w:rsidR="00BF6C23" w:rsidRPr="00D01400" w:rsidRDefault="00BF6C23" w:rsidP="00002E1C">
      <w:pPr>
        <w:pStyle w:val="H23G"/>
        <w:spacing w:after="0"/>
        <w:rPr>
          <w:sz w:val="24"/>
          <w:szCs w:val="24"/>
          <w:lang w:val="fr-FR"/>
        </w:rPr>
      </w:pPr>
      <w:hyperlink r:id="rId46" w:anchor="_Toc447204929" w:history="1">
        <w:r w:rsidRPr="00D01400">
          <w:rPr>
            <w:rStyle w:val="Hyperlink"/>
            <w:bCs/>
            <w:sz w:val="24"/>
            <w:szCs w:val="24"/>
            <w:lang w:val="fr-FR"/>
          </w:rPr>
          <w:t>Article 29</w:t>
        </w:r>
        <w:r w:rsidR="00DD02BD">
          <w:rPr>
            <w:rStyle w:val="Hyperlink"/>
            <w:bCs/>
            <w:sz w:val="24"/>
            <w:szCs w:val="24"/>
            <w:lang w:val="fr-FR"/>
          </w:rPr>
          <w:t>.</w:t>
        </w:r>
        <w:r w:rsidRPr="00D01400">
          <w:rPr>
            <w:rStyle w:val="Hyperlink"/>
            <w:bCs/>
            <w:sz w:val="24"/>
            <w:szCs w:val="24"/>
            <w:lang w:val="fr-FR"/>
          </w:rPr>
          <w:t>Participation à</w:t>
        </w:r>
      </w:hyperlink>
      <w:r w:rsidRPr="00D01400">
        <w:rPr>
          <w:bCs/>
          <w:sz w:val="24"/>
          <w:szCs w:val="24"/>
          <w:lang w:val="fr-FR"/>
        </w:rPr>
        <w:t xml:space="preserve"> la </w:t>
      </w:r>
      <w:hyperlink r:id="rId47" w:anchor="_Toc447204929" w:history="1">
        <w:r w:rsidRPr="00D01400">
          <w:rPr>
            <w:rStyle w:val="Hyperlink"/>
            <w:bCs/>
            <w:sz w:val="24"/>
            <w:szCs w:val="24"/>
            <w:lang w:val="fr-FR"/>
          </w:rPr>
          <w:t>vie politique et publique</w:t>
        </w:r>
      </w:hyperlink>
    </w:p>
    <w:p w14:paraId="53A8C511" w14:textId="77777777" w:rsidR="00BF6C23" w:rsidRPr="00D01400" w:rsidRDefault="006B5A25" w:rsidP="00002E1C">
      <w:pPr>
        <w:pStyle w:val="SingleTxtG"/>
        <w:spacing w:before="240" w:after="0"/>
        <w:ind w:left="0"/>
        <w:rPr>
          <w:sz w:val="24"/>
          <w:szCs w:val="24"/>
          <w:lang w:val="fr-FR"/>
        </w:rPr>
      </w:pPr>
      <w:r>
        <w:rPr>
          <w:sz w:val="24"/>
          <w:szCs w:val="24"/>
          <w:lang w:val="fr-FR"/>
        </w:rPr>
        <w:t>91</w:t>
      </w:r>
      <w:r w:rsidR="00337522">
        <w:rPr>
          <w:sz w:val="24"/>
          <w:szCs w:val="24"/>
          <w:lang w:val="fr-FR"/>
        </w:rPr>
        <w:t>.</w:t>
      </w:r>
      <w:r w:rsidR="001238B4">
        <w:rPr>
          <w:sz w:val="24"/>
          <w:szCs w:val="24"/>
          <w:lang w:val="fr-FR"/>
        </w:rPr>
        <w:t xml:space="preserve"> </w:t>
      </w:r>
      <w:r w:rsidR="00BF6C23" w:rsidRPr="00D01400">
        <w:rPr>
          <w:sz w:val="24"/>
          <w:szCs w:val="24"/>
          <w:lang w:val="fr-FR"/>
        </w:rPr>
        <w:t xml:space="preserve">L’accès aux mandats et fonctions électives est ouvert à tous les citoyens sans aucune </w:t>
      </w:r>
      <w:r w:rsidR="00BF6C23" w:rsidRPr="00D01400">
        <w:rPr>
          <w:rFonts w:eastAsia="MS Mincho"/>
          <w:sz w:val="24"/>
          <w:szCs w:val="24"/>
        </w:rPr>
        <w:t>discrimination</w:t>
      </w:r>
      <w:r w:rsidR="00BF6C23" w:rsidRPr="00D01400">
        <w:rPr>
          <w:sz w:val="24"/>
          <w:szCs w:val="24"/>
          <w:lang w:val="fr-FR"/>
        </w:rPr>
        <w:t xml:space="preserve"> basée sur le sexe, la race, ou le handicap.</w:t>
      </w:r>
    </w:p>
    <w:p w14:paraId="0C9D0B19" w14:textId="77777777" w:rsidR="00BF6C23" w:rsidRPr="00D01400" w:rsidRDefault="006B5A25" w:rsidP="00002E1C">
      <w:pPr>
        <w:pStyle w:val="SingleTxtG"/>
        <w:spacing w:before="240" w:after="0"/>
        <w:ind w:left="0"/>
        <w:rPr>
          <w:sz w:val="24"/>
          <w:szCs w:val="24"/>
          <w:lang w:val="fr-FR"/>
        </w:rPr>
      </w:pPr>
      <w:r>
        <w:rPr>
          <w:sz w:val="24"/>
          <w:szCs w:val="24"/>
          <w:lang w:val="fr-FR"/>
        </w:rPr>
        <w:t>92</w:t>
      </w:r>
      <w:r w:rsidR="00337522">
        <w:rPr>
          <w:sz w:val="24"/>
          <w:szCs w:val="24"/>
          <w:lang w:val="fr-FR"/>
        </w:rPr>
        <w:t>.</w:t>
      </w:r>
      <w:r w:rsidR="001238B4">
        <w:rPr>
          <w:sz w:val="24"/>
          <w:szCs w:val="24"/>
          <w:lang w:val="fr-FR"/>
        </w:rPr>
        <w:t xml:space="preserve"> </w:t>
      </w:r>
      <w:r w:rsidR="00BF6C23" w:rsidRPr="00D01400">
        <w:rPr>
          <w:sz w:val="24"/>
          <w:szCs w:val="24"/>
          <w:lang w:val="fr-FR"/>
        </w:rPr>
        <w:t>Plusieurs personnes handicapées sont représentées dans les institutions et structures nationales :</w:t>
      </w:r>
    </w:p>
    <w:p w14:paraId="7FBF8376" w14:textId="77777777" w:rsidR="00BF6C23" w:rsidRPr="00D01400" w:rsidRDefault="00BF6C23"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Commission nationale des droits de l’homme ;</w:t>
      </w:r>
    </w:p>
    <w:p w14:paraId="71234DB6" w14:textId="77777777" w:rsidR="00BF6C23" w:rsidRPr="00D01400" w:rsidRDefault="00BF6C23"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Conseil économique et social ;</w:t>
      </w:r>
    </w:p>
    <w:p w14:paraId="72692518" w14:textId="77777777" w:rsidR="00BF6C23" w:rsidRPr="00D01400" w:rsidRDefault="00BF6C23"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Conseil multisectoriel chargé de la promotion des personnes handicapées ;</w:t>
      </w:r>
    </w:p>
    <w:p w14:paraId="46C0EBCD" w14:textId="77777777" w:rsidR="00BF6C23" w:rsidRPr="00D01400" w:rsidRDefault="00BF6C23"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Plusieurs Conseils d’Administration d’établissements publics.</w:t>
      </w:r>
    </w:p>
    <w:p w14:paraId="7222E878" w14:textId="77777777" w:rsidR="00BF6C23" w:rsidRPr="00D01400" w:rsidRDefault="00593D30" w:rsidP="00002E1C">
      <w:pPr>
        <w:pStyle w:val="Bullet1G"/>
        <w:numPr>
          <w:ilvl w:val="0"/>
          <w:numId w:val="0"/>
        </w:numPr>
        <w:tabs>
          <w:tab w:val="left" w:pos="1701"/>
        </w:tabs>
        <w:spacing w:before="240" w:after="0"/>
        <w:rPr>
          <w:b/>
          <w:bCs/>
          <w:sz w:val="24"/>
          <w:szCs w:val="24"/>
          <w:u w:val="single"/>
          <w:lang w:val="fr-FR"/>
        </w:rPr>
      </w:pPr>
      <w:r w:rsidRPr="00D01400">
        <w:rPr>
          <w:b/>
          <w:bCs/>
          <w:sz w:val="24"/>
          <w:szCs w:val="24"/>
          <w:u w:val="single"/>
          <w:lang w:val="fr-FR"/>
        </w:rPr>
        <w:t>OBERVATIONS CNDH :</w:t>
      </w:r>
    </w:p>
    <w:p w14:paraId="403D2AFF" w14:textId="77777777" w:rsidR="00593D30" w:rsidRPr="00D01400" w:rsidRDefault="00593D30" w:rsidP="00002E1C">
      <w:pPr>
        <w:pStyle w:val="Bullet1G"/>
        <w:numPr>
          <w:ilvl w:val="0"/>
          <w:numId w:val="0"/>
        </w:numPr>
        <w:tabs>
          <w:tab w:val="left" w:pos="1701"/>
        </w:tabs>
        <w:spacing w:before="240" w:after="0"/>
        <w:rPr>
          <w:color w:val="000000"/>
          <w:sz w:val="24"/>
          <w:szCs w:val="24"/>
          <w:shd w:val="clear" w:color="auto" w:fill="FFFFFF"/>
        </w:rPr>
      </w:pPr>
      <w:r w:rsidRPr="00D01400">
        <w:rPr>
          <w:color w:val="000000"/>
          <w:sz w:val="24"/>
          <w:szCs w:val="24"/>
          <w:shd w:val="clear" w:color="auto" w:fill="FFFFFF"/>
        </w:rPr>
        <w:t>-</w:t>
      </w:r>
      <w:r w:rsidR="00BF6C23" w:rsidRPr="00D01400">
        <w:rPr>
          <w:color w:val="000000"/>
          <w:sz w:val="24"/>
          <w:szCs w:val="24"/>
          <w:shd w:val="clear" w:color="auto" w:fill="FFFFFF"/>
        </w:rPr>
        <w:t xml:space="preserve">Lorsqu'elles veulent s'impliquer dans la vie politique et publique du pays, elles sont confrontées à de nombreux obstacles, tels que les barrières physiques pour accéder aux centres d’enrôlement </w:t>
      </w:r>
      <w:r w:rsidRPr="00D01400">
        <w:rPr>
          <w:color w:val="000000"/>
          <w:sz w:val="24"/>
          <w:szCs w:val="24"/>
          <w:shd w:val="clear" w:color="auto" w:fill="FFFFFF"/>
        </w:rPr>
        <w:t>et aux bureaux de vote ;</w:t>
      </w:r>
    </w:p>
    <w:p w14:paraId="05A74598" w14:textId="77777777" w:rsidR="00024EEA" w:rsidRPr="00D01400" w:rsidRDefault="00593D30" w:rsidP="00002E1C">
      <w:pPr>
        <w:pStyle w:val="Bullet1G"/>
        <w:numPr>
          <w:ilvl w:val="0"/>
          <w:numId w:val="0"/>
        </w:numPr>
        <w:tabs>
          <w:tab w:val="left" w:pos="1701"/>
        </w:tabs>
        <w:spacing w:before="240" w:after="0"/>
        <w:rPr>
          <w:color w:val="000000"/>
          <w:sz w:val="24"/>
          <w:szCs w:val="24"/>
          <w:shd w:val="clear" w:color="auto" w:fill="FFFFFF"/>
        </w:rPr>
      </w:pPr>
      <w:r w:rsidRPr="00D01400">
        <w:rPr>
          <w:color w:val="000000"/>
          <w:sz w:val="24"/>
          <w:szCs w:val="24"/>
          <w:shd w:val="clear" w:color="auto" w:fill="FFFFFF"/>
        </w:rPr>
        <w:t>-Les</w:t>
      </w:r>
      <w:r w:rsidR="00BF6C23" w:rsidRPr="00D01400">
        <w:rPr>
          <w:color w:val="000000"/>
          <w:sz w:val="24"/>
          <w:szCs w:val="24"/>
          <w:shd w:val="clear" w:color="auto" w:fill="FFFFFF"/>
        </w:rPr>
        <w:t xml:space="preserve"> isoloirs </w:t>
      </w:r>
      <w:r w:rsidRPr="00D01400">
        <w:rPr>
          <w:color w:val="000000"/>
          <w:sz w:val="24"/>
          <w:szCs w:val="24"/>
          <w:shd w:val="clear" w:color="auto" w:fill="FFFFFF"/>
        </w:rPr>
        <w:t xml:space="preserve">sont </w:t>
      </w:r>
      <w:r w:rsidR="00BF6C23" w:rsidRPr="00D01400">
        <w:rPr>
          <w:color w:val="000000"/>
          <w:sz w:val="24"/>
          <w:szCs w:val="24"/>
          <w:shd w:val="clear" w:color="auto" w:fill="FFFFFF"/>
        </w:rPr>
        <w:t>exigus pour accueillir des personnes en fauteuil roulant</w:t>
      </w:r>
      <w:r w:rsidR="00024EEA" w:rsidRPr="00D01400">
        <w:rPr>
          <w:color w:val="000000"/>
          <w:sz w:val="24"/>
          <w:szCs w:val="24"/>
          <w:shd w:val="clear" w:color="auto" w:fill="FFFFFF"/>
        </w:rPr>
        <w:t> ;</w:t>
      </w:r>
    </w:p>
    <w:p w14:paraId="7D257A3C" w14:textId="77777777" w:rsidR="00BF6C23" w:rsidRPr="00D01400" w:rsidRDefault="00024EEA" w:rsidP="00002E1C">
      <w:pPr>
        <w:pStyle w:val="Bullet1G"/>
        <w:numPr>
          <w:ilvl w:val="0"/>
          <w:numId w:val="0"/>
        </w:numPr>
        <w:tabs>
          <w:tab w:val="left" w:pos="1701"/>
        </w:tabs>
        <w:spacing w:before="240" w:after="0"/>
        <w:rPr>
          <w:color w:val="000000"/>
          <w:sz w:val="24"/>
          <w:szCs w:val="24"/>
          <w:shd w:val="clear" w:color="auto" w:fill="FFFFFF"/>
        </w:rPr>
      </w:pPr>
      <w:r w:rsidRPr="00D01400">
        <w:rPr>
          <w:color w:val="000000"/>
          <w:sz w:val="24"/>
          <w:szCs w:val="24"/>
          <w:shd w:val="clear" w:color="auto" w:fill="FFFFFF"/>
        </w:rPr>
        <w:t xml:space="preserve"> -Les </w:t>
      </w:r>
      <w:r w:rsidR="00BF6C23" w:rsidRPr="00D01400">
        <w:rPr>
          <w:color w:val="000000"/>
          <w:sz w:val="24"/>
          <w:szCs w:val="24"/>
          <w:shd w:val="clear" w:color="auto" w:fill="FFFFFF"/>
        </w:rPr>
        <w:t xml:space="preserve">urnes placées sur des tables hautes </w:t>
      </w:r>
      <w:r w:rsidRPr="00D01400">
        <w:rPr>
          <w:color w:val="000000"/>
          <w:sz w:val="24"/>
          <w:szCs w:val="24"/>
          <w:shd w:val="clear" w:color="auto" w:fill="FFFFFF"/>
        </w:rPr>
        <w:t xml:space="preserve">ne favorisent pas l’accès aux personnes handicapées </w:t>
      </w:r>
      <w:r w:rsidR="002F61F8">
        <w:rPr>
          <w:color w:val="000000"/>
          <w:sz w:val="24"/>
          <w:szCs w:val="24"/>
          <w:shd w:val="clear" w:color="auto" w:fill="FFFFFF"/>
        </w:rPr>
        <w:t xml:space="preserve">motrices </w:t>
      </w:r>
      <w:r w:rsidR="00BF6C23" w:rsidRPr="00D01400">
        <w:rPr>
          <w:color w:val="000000"/>
          <w:sz w:val="24"/>
          <w:szCs w:val="24"/>
          <w:shd w:val="clear" w:color="auto" w:fill="FFFFFF"/>
        </w:rPr>
        <w:t>ou encore l’absence d’informations accessibles sur les procédures de vote pour les électeurs prés</w:t>
      </w:r>
      <w:r w:rsidR="004507F4" w:rsidRPr="00D01400">
        <w:rPr>
          <w:color w:val="000000"/>
          <w:sz w:val="24"/>
          <w:szCs w:val="24"/>
          <w:shd w:val="clear" w:color="auto" w:fill="FFFFFF"/>
        </w:rPr>
        <w:t>entant des handicaps sensoriels ;</w:t>
      </w:r>
    </w:p>
    <w:p w14:paraId="21CF3B79" w14:textId="77777777" w:rsidR="004507F4" w:rsidRDefault="00593D30" w:rsidP="00002E1C">
      <w:pPr>
        <w:pStyle w:val="Bullet1G"/>
        <w:numPr>
          <w:ilvl w:val="0"/>
          <w:numId w:val="0"/>
        </w:numPr>
        <w:tabs>
          <w:tab w:val="left" w:pos="1701"/>
        </w:tabs>
        <w:spacing w:before="240" w:after="0"/>
        <w:rPr>
          <w:sz w:val="24"/>
          <w:szCs w:val="24"/>
        </w:rPr>
      </w:pPr>
      <w:r w:rsidRPr="00D01400">
        <w:rPr>
          <w:sz w:val="24"/>
          <w:szCs w:val="24"/>
        </w:rPr>
        <w:lastRenderedPageBreak/>
        <w:t>-</w:t>
      </w:r>
      <w:r w:rsidR="00FA14E5" w:rsidRPr="00D01400">
        <w:rPr>
          <w:sz w:val="24"/>
          <w:szCs w:val="24"/>
        </w:rPr>
        <w:t xml:space="preserve">Lors des élections législatives, régionales et municipales de Mai </w:t>
      </w:r>
      <w:proofErr w:type="gramStart"/>
      <w:r w:rsidR="00FA14E5" w:rsidRPr="00D01400">
        <w:rPr>
          <w:sz w:val="24"/>
          <w:szCs w:val="24"/>
        </w:rPr>
        <w:t>2023,l</w:t>
      </w:r>
      <w:r w:rsidR="004507F4" w:rsidRPr="00D01400">
        <w:rPr>
          <w:sz w:val="24"/>
          <w:szCs w:val="24"/>
        </w:rPr>
        <w:t>es</w:t>
      </w:r>
      <w:proofErr w:type="gramEnd"/>
      <w:r w:rsidR="004507F4" w:rsidRPr="00D01400">
        <w:rPr>
          <w:sz w:val="24"/>
          <w:szCs w:val="24"/>
        </w:rPr>
        <w:t xml:space="preserve"> personnes en situation de handicap ont rencontré des difficultés pour s'inscrire sur les listes électorales et accéder aux bureaux de vote à cause d'obstacles physiques comme les escaliers, et du manque de dispositions adaptées, par exemple des bulletins de vote en braille ou des interprètes en langue des signes pour les personnes malvoyantes, malentendantes ou non verbales</w:t>
      </w:r>
      <w:r w:rsidR="00FA14E5" w:rsidRPr="00D01400">
        <w:rPr>
          <w:sz w:val="24"/>
          <w:szCs w:val="24"/>
        </w:rPr>
        <w:t> ;</w:t>
      </w:r>
    </w:p>
    <w:p w14:paraId="2629452F" w14:textId="77777777" w:rsidR="00B7484F" w:rsidRPr="00D01400" w:rsidRDefault="00B7484F" w:rsidP="00002E1C">
      <w:pPr>
        <w:pStyle w:val="Bullet1G"/>
        <w:numPr>
          <w:ilvl w:val="0"/>
          <w:numId w:val="0"/>
        </w:numPr>
        <w:tabs>
          <w:tab w:val="left" w:pos="1701"/>
        </w:tabs>
        <w:spacing w:before="240" w:after="0"/>
        <w:rPr>
          <w:color w:val="000000"/>
          <w:sz w:val="24"/>
          <w:szCs w:val="24"/>
          <w:shd w:val="clear" w:color="auto" w:fill="FFFFFF"/>
        </w:rPr>
      </w:pPr>
      <w:r>
        <w:rPr>
          <w:sz w:val="24"/>
          <w:szCs w:val="24"/>
        </w:rPr>
        <w:t xml:space="preserve">-A l’instar des </w:t>
      </w:r>
      <w:r w:rsidRPr="007B41CC">
        <w:rPr>
          <w:sz w:val="24"/>
          <w:szCs w:val="24"/>
        </w:rPr>
        <w:t>femme</w:t>
      </w:r>
      <w:r>
        <w:rPr>
          <w:sz w:val="24"/>
          <w:szCs w:val="24"/>
        </w:rPr>
        <w:t>s, le quota</w:t>
      </w:r>
      <w:r w:rsidRPr="007B41CC">
        <w:rPr>
          <w:sz w:val="24"/>
          <w:szCs w:val="24"/>
        </w:rPr>
        <w:t xml:space="preserve"> </w:t>
      </w:r>
      <w:r>
        <w:rPr>
          <w:sz w:val="24"/>
          <w:szCs w:val="24"/>
        </w:rPr>
        <w:t xml:space="preserve">n’est toujours pas prévu </w:t>
      </w:r>
      <w:r w:rsidRPr="007B41CC">
        <w:rPr>
          <w:sz w:val="24"/>
          <w:szCs w:val="24"/>
        </w:rPr>
        <w:t xml:space="preserve">pour les Personnes Handicapées </w:t>
      </w:r>
      <w:r>
        <w:rPr>
          <w:sz w:val="24"/>
          <w:szCs w:val="24"/>
        </w:rPr>
        <w:t xml:space="preserve">pour </w:t>
      </w:r>
      <w:r w:rsidRPr="007B41CC">
        <w:rPr>
          <w:sz w:val="24"/>
          <w:szCs w:val="24"/>
        </w:rPr>
        <w:t>leur permettre d’être candidates et d’être élues</w:t>
      </w:r>
    </w:p>
    <w:p w14:paraId="184FE6B5" w14:textId="77777777" w:rsidR="00BF6C23" w:rsidRPr="00D01400" w:rsidRDefault="002D63A5" w:rsidP="00002E1C">
      <w:pPr>
        <w:pStyle w:val="Bullet1G"/>
        <w:numPr>
          <w:ilvl w:val="0"/>
          <w:numId w:val="0"/>
        </w:numPr>
        <w:tabs>
          <w:tab w:val="left" w:pos="1701"/>
        </w:tabs>
        <w:spacing w:before="240" w:after="0"/>
        <w:rPr>
          <w:color w:val="000000"/>
          <w:sz w:val="24"/>
          <w:szCs w:val="24"/>
          <w:shd w:val="clear" w:color="auto" w:fill="FFFFFF"/>
        </w:rPr>
      </w:pPr>
      <w:r w:rsidRPr="00D01400">
        <w:rPr>
          <w:color w:val="000000"/>
          <w:sz w:val="24"/>
          <w:szCs w:val="24"/>
          <w:shd w:val="clear" w:color="auto" w:fill="FFFFFF"/>
        </w:rPr>
        <w:t>-</w:t>
      </w:r>
      <w:r w:rsidR="00BF6C23" w:rsidRPr="00D01400">
        <w:rPr>
          <w:color w:val="000000"/>
          <w:sz w:val="24"/>
          <w:szCs w:val="24"/>
          <w:shd w:val="clear" w:color="auto" w:fill="FFFFFF"/>
        </w:rPr>
        <w:t>Les personnes en situation de handicap dan</w:t>
      </w:r>
      <w:r w:rsidR="0096750E">
        <w:rPr>
          <w:color w:val="000000"/>
          <w:sz w:val="24"/>
          <w:szCs w:val="24"/>
          <w:shd w:val="clear" w:color="auto" w:fill="FFFFFF"/>
        </w:rPr>
        <w:t>s</w:t>
      </w:r>
      <w:r w:rsidR="00BF6C23" w:rsidRPr="00D01400">
        <w:rPr>
          <w:color w:val="000000"/>
          <w:sz w:val="24"/>
          <w:szCs w:val="24"/>
          <w:shd w:val="clear" w:color="auto" w:fill="FFFFFF"/>
        </w:rPr>
        <w:t xml:space="preserve"> notre pays </w:t>
      </w:r>
      <w:r w:rsidR="00B7484F">
        <w:rPr>
          <w:color w:val="000000"/>
          <w:sz w:val="24"/>
          <w:szCs w:val="24"/>
          <w:shd w:val="clear" w:color="auto" w:fill="FFFFFF"/>
        </w:rPr>
        <w:t>ne sont pas visibles au sein des</w:t>
      </w:r>
      <w:r w:rsidRPr="00D01400">
        <w:rPr>
          <w:color w:val="000000"/>
          <w:sz w:val="24"/>
          <w:szCs w:val="24"/>
          <w:shd w:val="clear" w:color="auto" w:fill="FFFFFF"/>
        </w:rPr>
        <w:t xml:space="preserve"> instances de décisions (conseils municipaux, conseils régionaux et Assemblée Nationale) ;</w:t>
      </w:r>
    </w:p>
    <w:p w14:paraId="4C525DEF" w14:textId="77777777" w:rsidR="00BF6C23" w:rsidRPr="00D01400" w:rsidRDefault="00BF6C23" w:rsidP="00002E1C">
      <w:pPr>
        <w:pStyle w:val="Bullet1G"/>
        <w:numPr>
          <w:ilvl w:val="0"/>
          <w:numId w:val="0"/>
        </w:numPr>
        <w:tabs>
          <w:tab w:val="left" w:pos="1701"/>
        </w:tabs>
        <w:spacing w:before="240" w:after="0"/>
        <w:rPr>
          <w:color w:val="000000"/>
          <w:sz w:val="24"/>
          <w:szCs w:val="24"/>
        </w:rPr>
      </w:pPr>
      <w:r w:rsidRPr="00D01400">
        <w:rPr>
          <w:rStyle w:val="Strong"/>
          <w:b w:val="0"/>
          <w:bCs w:val="0"/>
          <w:color w:val="000000"/>
          <w:sz w:val="24"/>
          <w:szCs w:val="24"/>
        </w:rPr>
        <w:t>-L’inaccessibilité physique des espaces clés d’expression</w:t>
      </w:r>
      <w:r w:rsidRPr="00D01400">
        <w:rPr>
          <w:color w:val="000000"/>
          <w:sz w:val="24"/>
          <w:szCs w:val="24"/>
        </w:rPr>
        <w:t> aux personnes handicapées tels que les sièges de la Télévision et de la Radio Nationale</w:t>
      </w:r>
      <w:r w:rsidR="00F474DB" w:rsidRPr="00D01400">
        <w:rPr>
          <w:color w:val="000000"/>
          <w:sz w:val="24"/>
          <w:szCs w:val="24"/>
        </w:rPr>
        <w:t xml:space="preserve"> pendant la campagne électorale</w:t>
      </w:r>
      <w:r w:rsidR="00345EC7" w:rsidRPr="00D01400">
        <w:rPr>
          <w:color w:val="000000"/>
          <w:sz w:val="24"/>
          <w:szCs w:val="24"/>
        </w:rPr>
        <w:t> ;</w:t>
      </w:r>
    </w:p>
    <w:p w14:paraId="0EEA6BCD" w14:textId="77777777" w:rsidR="00345EC7" w:rsidRDefault="00B74BB3" w:rsidP="00002E1C">
      <w:pPr>
        <w:pStyle w:val="Bullet1G"/>
        <w:numPr>
          <w:ilvl w:val="0"/>
          <w:numId w:val="0"/>
        </w:numPr>
        <w:tabs>
          <w:tab w:val="left" w:pos="1701"/>
        </w:tabs>
        <w:spacing w:before="240" w:after="0"/>
        <w:rPr>
          <w:color w:val="000000"/>
          <w:sz w:val="24"/>
          <w:szCs w:val="24"/>
        </w:rPr>
      </w:pPr>
      <w:r w:rsidRPr="00D01400">
        <w:rPr>
          <w:sz w:val="24"/>
          <w:szCs w:val="24"/>
        </w:rPr>
        <w:t xml:space="preserve">-Les personnes en situation de handicap </w:t>
      </w:r>
      <w:r w:rsidR="00345EC7" w:rsidRPr="00D01400">
        <w:rPr>
          <w:color w:val="000000"/>
          <w:sz w:val="24"/>
          <w:szCs w:val="24"/>
        </w:rPr>
        <w:t xml:space="preserve">sont très peu présentes sur l’échiquier politique et elles </w:t>
      </w:r>
      <w:r w:rsidRPr="00D01400">
        <w:rPr>
          <w:color w:val="000000"/>
          <w:sz w:val="24"/>
          <w:szCs w:val="24"/>
        </w:rPr>
        <w:t>n’</w:t>
      </w:r>
      <w:r w:rsidR="00345EC7" w:rsidRPr="00D01400">
        <w:rPr>
          <w:color w:val="000000"/>
          <w:sz w:val="24"/>
          <w:szCs w:val="24"/>
        </w:rPr>
        <w:t>occupent</w:t>
      </w:r>
      <w:r w:rsidRPr="00D01400">
        <w:rPr>
          <w:color w:val="000000"/>
          <w:sz w:val="24"/>
          <w:szCs w:val="24"/>
        </w:rPr>
        <w:t xml:space="preserve"> pas </w:t>
      </w:r>
      <w:r w:rsidR="00345EC7" w:rsidRPr="00D01400">
        <w:rPr>
          <w:color w:val="000000"/>
          <w:sz w:val="24"/>
          <w:szCs w:val="24"/>
        </w:rPr>
        <w:t>des postes politique</w:t>
      </w:r>
      <w:r w:rsidRPr="00D01400">
        <w:rPr>
          <w:color w:val="000000"/>
          <w:sz w:val="24"/>
          <w:szCs w:val="24"/>
        </w:rPr>
        <w:t>s</w:t>
      </w:r>
      <w:r w:rsidR="001238B4">
        <w:rPr>
          <w:color w:val="000000"/>
          <w:sz w:val="24"/>
          <w:szCs w:val="24"/>
        </w:rPr>
        <w:t> ;</w:t>
      </w:r>
    </w:p>
    <w:p w14:paraId="52364002" w14:textId="77777777" w:rsidR="001238B4" w:rsidRPr="001238B4" w:rsidRDefault="001238B4" w:rsidP="00002E1C">
      <w:pPr>
        <w:spacing w:before="240" w:after="0"/>
        <w:rPr>
          <w:rFonts w:ascii="Times New Roman" w:hAnsi="Times New Roman" w:cs="Times New Roman"/>
        </w:rPr>
      </w:pPr>
      <w:r w:rsidRPr="001238B4">
        <w:rPr>
          <w:rFonts w:ascii="Times New Roman" w:hAnsi="Times New Roman" w:cs="Times New Roman"/>
          <w:color w:val="000000"/>
          <w:sz w:val="24"/>
          <w:szCs w:val="24"/>
          <w:shd w:val="clear" w:color="auto" w:fill="FFFFFF"/>
        </w:rPr>
        <w:t xml:space="preserve">Peu de mesures ont été prises pour favoriser l’accès à l’information électorale pour les électeurs et les électrices vivant avec un handicap </w:t>
      </w:r>
      <w:r w:rsidR="002810AC">
        <w:rPr>
          <w:rFonts w:ascii="Times New Roman" w:hAnsi="Times New Roman" w:cs="Times New Roman"/>
          <w:color w:val="000000"/>
          <w:sz w:val="24"/>
          <w:szCs w:val="24"/>
          <w:shd w:val="clear" w:color="auto" w:fill="FFFFFF"/>
        </w:rPr>
        <w:t xml:space="preserve">et </w:t>
      </w:r>
      <w:r w:rsidRPr="001238B4">
        <w:rPr>
          <w:rFonts w:ascii="Times New Roman" w:hAnsi="Times New Roman" w:cs="Times New Roman"/>
          <w:color w:val="000000"/>
          <w:sz w:val="24"/>
          <w:szCs w:val="24"/>
          <w:shd w:val="clear" w:color="auto" w:fill="FFFFFF"/>
        </w:rPr>
        <w:t xml:space="preserve">faciliter l’accès à la télévision et à la Radio pour les personnes vivant avec handicap lors des campagnes. </w:t>
      </w:r>
    </w:p>
    <w:p w14:paraId="064270D6" w14:textId="77777777" w:rsidR="00BF6C23" w:rsidRPr="00D01400" w:rsidRDefault="00BF6C23" w:rsidP="00002E1C">
      <w:pPr>
        <w:pStyle w:val="Bullet1G"/>
        <w:numPr>
          <w:ilvl w:val="0"/>
          <w:numId w:val="0"/>
        </w:numPr>
        <w:tabs>
          <w:tab w:val="left" w:pos="1701"/>
        </w:tabs>
        <w:spacing w:before="240" w:after="0"/>
        <w:rPr>
          <w:b/>
          <w:bCs/>
          <w:color w:val="000000"/>
          <w:sz w:val="24"/>
          <w:szCs w:val="24"/>
          <w:u w:val="single"/>
          <w:shd w:val="clear" w:color="auto" w:fill="FFFFFF"/>
        </w:rPr>
      </w:pPr>
      <w:r w:rsidRPr="00D01400">
        <w:rPr>
          <w:b/>
          <w:bCs/>
          <w:color w:val="000000"/>
          <w:sz w:val="24"/>
          <w:szCs w:val="24"/>
          <w:u w:val="single"/>
          <w:shd w:val="clear" w:color="auto" w:fill="FFFFFF"/>
        </w:rPr>
        <w:t>RECOMMANDATIONS</w:t>
      </w:r>
      <w:r w:rsidR="00212FC4">
        <w:rPr>
          <w:b/>
          <w:bCs/>
          <w:color w:val="000000"/>
          <w:sz w:val="24"/>
          <w:szCs w:val="24"/>
          <w:u w:val="single"/>
          <w:shd w:val="clear" w:color="auto" w:fill="FFFFFF"/>
        </w:rPr>
        <w:t xml:space="preserve"> CNDH</w:t>
      </w:r>
      <w:r w:rsidR="00875D87" w:rsidRPr="00D01400">
        <w:rPr>
          <w:b/>
          <w:bCs/>
          <w:color w:val="000000"/>
          <w:sz w:val="24"/>
          <w:szCs w:val="24"/>
          <w:u w:val="single"/>
          <w:shd w:val="clear" w:color="auto" w:fill="FFFFFF"/>
        </w:rPr>
        <w:t> :</w:t>
      </w:r>
    </w:p>
    <w:p w14:paraId="3DEF68A1" w14:textId="77777777" w:rsidR="00BF6C23" w:rsidRPr="00D01400" w:rsidRDefault="00BF6C23" w:rsidP="00002E1C">
      <w:pPr>
        <w:pStyle w:val="Bullet1G"/>
        <w:numPr>
          <w:ilvl w:val="0"/>
          <w:numId w:val="0"/>
        </w:numPr>
        <w:tabs>
          <w:tab w:val="left" w:pos="1701"/>
        </w:tabs>
        <w:spacing w:before="240" w:after="0"/>
        <w:rPr>
          <w:color w:val="000000"/>
          <w:sz w:val="24"/>
          <w:szCs w:val="24"/>
        </w:rPr>
      </w:pPr>
      <w:r w:rsidRPr="00D01400">
        <w:rPr>
          <w:color w:val="000000"/>
          <w:sz w:val="24"/>
          <w:szCs w:val="24"/>
        </w:rPr>
        <w:t xml:space="preserve">-Faciliter l’accès </w:t>
      </w:r>
      <w:r w:rsidR="00400C07" w:rsidRPr="00D01400">
        <w:rPr>
          <w:color w:val="000000"/>
          <w:sz w:val="24"/>
          <w:szCs w:val="24"/>
        </w:rPr>
        <w:t xml:space="preserve">des </w:t>
      </w:r>
      <w:r w:rsidRPr="00D01400">
        <w:rPr>
          <w:color w:val="000000"/>
          <w:sz w:val="24"/>
          <w:szCs w:val="24"/>
        </w:rPr>
        <w:t>bureaux de votes aux personnes handicapées par la prise en compte de leurs besoins spécifiques ;</w:t>
      </w:r>
    </w:p>
    <w:p w14:paraId="248DCCBF" w14:textId="77777777" w:rsidR="00B81BE9" w:rsidRPr="00B81BE9" w:rsidRDefault="00B81BE9" w:rsidP="00002E1C">
      <w:pPr>
        <w:spacing w:before="240" w:after="0"/>
        <w:jc w:val="both"/>
        <w:rPr>
          <w:rFonts w:ascii="Times New Roman" w:hAnsi="Times New Roman" w:cs="Times New Roman"/>
          <w:sz w:val="24"/>
          <w:szCs w:val="24"/>
        </w:rPr>
      </w:pPr>
      <w:r>
        <w:rPr>
          <w:rFonts w:ascii="Times New Roman" w:hAnsi="Times New Roman" w:cs="Times New Roman"/>
          <w:sz w:val="28"/>
          <w:szCs w:val="28"/>
        </w:rPr>
        <w:t>-</w:t>
      </w:r>
      <w:r w:rsidRPr="00B81BE9">
        <w:rPr>
          <w:rFonts w:ascii="Times New Roman" w:hAnsi="Times New Roman" w:cs="Times New Roman"/>
          <w:sz w:val="24"/>
          <w:szCs w:val="24"/>
        </w:rPr>
        <w:t>Adopter une loi fixant le quota des personnes vivant avec un handicap sur les listes électorales afin de les impliquer dans les sphères de décision et leur permettre d’être représentés au niveau des institutions électives (Conseils muni</w:t>
      </w:r>
      <w:r w:rsidR="00A61AC7">
        <w:rPr>
          <w:rFonts w:ascii="Times New Roman" w:hAnsi="Times New Roman" w:cs="Times New Roman"/>
          <w:sz w:val="24"/>
          <w:szCs w:val="24"/>
        </w:rPr>
        <w:t>cipaux, Parlement et Conseils</w:t>
      </w:r>
      <w:r w:rsidRPr="00B81BE9">
        <w:rPr>
          <w:rFonts w:ascii="Times New Roman" w:hAnsi="Times New Roman" w:cs="Times New Roman"/>
          <w:sz w:val="24"/>
          <w:szCs w:val="24"/>
        </w:rPr>
        <w:t xml:space="preserve"> Régionaux) ;</w:t>
      </w:r>
    </w:p>
    <w:p w14:paraId="6EF47035" w14:textId="77777777" w:rsidR="00BF6C23" w:rsidRPr="00D01400" w:rsidRDefault="00BF6C23" w:rsidP="00002E1C">
      <w:pPr>
        <w:pStyle w:val="Bullet1G"/>
        <w:numPr>
          <w:ilvl w:val="0"/>
          <w:numId w:val="0"/>
        </w:numPr>
        <w:tabs>
          <w:tab w:val="left" w:pos="1701"/>
        </w:tabs>
        <w:spacing w:before="240" w:after="0"/>
        <w:rPr>
          <w:color w:val="000000"/>
          <w:sz w:val="24"/>
          <w:szCs w:val="24"/>
        </w:rPr>
      </w:pPr>
      <w:r w:rsidRPr="00D01400">
        <w:rPr>
          <w:color w:val="000000"/>
          <w:sz w:val="24"/>
          <w:szCs w:val="24"/>
        </w:rPr>
        <w:t>-Inclure dans les programmes des partis politiques la thématique du handicap et prioriser les actions visant à informer et à sensibiliser les personnes handicapées à participer aux processus électoraux ;</w:t>
      </w:r>
    </w:p>
    <w:p w14:paraId="3281A3A1" w14:textId="77777777" w:rsidR="00BF6C23" w:rsidRPr="00D01400" w:rsidRDefault="00BF6C23" w:rsidP="00002E1C">
      <w:pPr>
        <w:pStyle w:val="Bullet1G"/>
        <w:numPr>
          <w:ilvl w:val="0"/>
          <w:numId w:val="0"/>
        </w:numPr>
        <w:tabs>
          <w:tab w:val="left" w:pos="1701"/>
        </w:tabs>
        <w:spacing w:before="240" w:after="0"/>
        <w:rPr>
          <w:b/>
          <w:bCs/>
          <w:color w:val="000000"/>
          <w:sz w:val="24"/>
          <w:szCs w:val="24"/>
          <w:u w:val="single"/>
          <w:lang w:val="fr-FR"/>
        </w:rPr>
      </w:pPr>
      <w:r w:rsidRPr="00D01400">
        <w:rPr>
          <w:color w:val="000000"/>
          <w:sz w:val="24"/>
          <w:szCs w:val="24"/>
        </w:rPr>
        <w:t>-Prendre en compte les besoins d’information des personnes handicapées en faisant de la communication un outil important pour faciliter l’accès à l’information ;</w:t>
      </w:r>
    </w:p>
    <w:p w14:paraId="326F336D" w14:textId="77777777" w:rsidR="00BF6C23" w:rsidRPr="00D01400" w:rsidRDefault="00BF6C23" w:rsidP="00002E1C">
      <w:pPr>
        <w:pStyle w:val="H23G"/>
        <w:spacing w:after="0"/>
        <w:rPr>
          <w:bCs/>
          <w:sz w:val="24"/>
          <w:szCs w:val="24"/>
          <w:lang w:val="fr-FR"/>
        </w:rPr>
      </w:pPr>
      <w:r w:rsidRPr="00D01400">
        <w:rPr>
          <w:sz w:val="24"/>
          <w:szCs w:val="24"/>
          <w:lang w:val="fr-FR"/>
        </w:rPr>
        <w:tab/>
      </w:r>
      <w:hyperlink r:id="rId48" w:anchor="_Toc447204930" w:history="1">
        <w:r w:rsidRPr="00D01400">
          <w:rPr>
            <w:rStyle w:val="Hyperlink"/>
            <w:bCs/>
            <w:sz w:val="24"/>
            <w:szCs w:val="24"/>
            <w:lang w:val="fr-FR"/>
          </w:rPr>
          <w:t>Article 30</w:t>
        </w:r>
        <w:r w:rsidR="00A83AEB">
          <w:rPr>
            <w:rStyle w:val="Hyperlink"/>
            <w:bCs/>
            <w:sz w:val="24"/>
            <w:szCs w:val="24"/>
            <w:lang w:val="fr-FR"/>
          </w:rPr>
          <w:t>.</w:t>
        </w:r>
        <w:r w:rsidRPr="00D01400">
          <w:rPr>
            <w:rStyle w:val="Hyperlink"/>
            <w:bCs/>
            <w:sz w:val="24"/>
            <w:szCs w:val="24"/>
            <w:lang w:val="fr-FR"/>
          </w:rPr>
          <w:t>Participation à</w:t>
        </w:r>
      </w:hyperlink>
      <w:r w:rsidRPr="00D01400">
        <w:rPr>
          <w:bCs/>
          <w:sz w:val="24"/>
          <w:szCs w:val="24"/>
          <w:lang w:val="fr-FR"/>
        </w:rPr>
        <w:t xml:space="preserve"> la </w:t>
      </w:r>
      <w:hyperlink r:id="rId49" w:anchor="_Toc447204930" w:history="1">
        <w:r w:rsidRPr="00D01400">
          <w:rPr>
            <w:rStyle w:val="Hyperlink"/>
            <w:bCs/>
            <w:sz w:val="24"/>
            <w:szCs w:val="24"/>
            <w:lang w:val="fr-FR"/>
          </w:rPr>
          <w:t>vie culturelle,</w:t>
        </w:r>
      </w:hyperlink>
      <w:r w:rsidRPr="00D01400">
        <w:rPr>
          <w:bCs/>
          <w:sz w:val="24"/>
          <w:szCs w:val="24"/>
          <w:lang w:val="fr-FR"/>
        </w:rPr>
        <w:t xml:space="preserve"> les </w:t>
      </w:r>
      <w:hyperlink r:id="rId50" w:anchor="_Toc447204930" w:history="1">
        <w:r w:rsidRPr="00D01400">
          <w:rPr>
            <w:rStyle w:val="Hyperlink"/>
            <w:bCs/>
            <w:sz w:val="24"/>
            <w:szCs w:val="24"/>
            <w:lang w:val="fr-FR"/>
          </w:rPr>
          <w:t>loisirs,</w:t>
        </w:r>
      </w:hyperlink>
      <w:r w:rsidRPr="00D01400">
        <w:rPr>
          <w:bCs/>
          <w:sz w:val="24"/>
          <w:szCs w:val="24"/>
          <w:lang w:val="fr-FR"/>
        </w:rPr>
        <w:t xml:space="preserve"> et le </w:t>
      </w:r>
      <w:hyperlink r:id="rId51" w:anchor="_Toc447204930" w:history="1">
        <w:r w:rsidRPr="00D01400">
          <w:rPr>
            <w:rStyle w:val="Hyperlink"/>
            <w:bCs/>
            <w:sz w:val="24"/>
            <w:szCs w:val="24"/>
            <w:lang w:val="fr-FR"/>
          </w:rPr>
          <w:t>sport</w:t>
        </w:r>
      </w:hyperlink>
    </w:p>
    <w:p w14:paraId="6F14B190" w14:textId="77777777" w:rsidR="00BF6C23" w:rsidRPr="00D01400" w:rsidRDefault="00337522" w:rsidP="00002E1C">
      <w:pPr>
        <w:pStyle w:val="SingleTxtG"/>
        <w:spacing w:before="240" w:after="0"/>
        <w:ind w:left="0"/>
        <w:rPr>
          <w:sz w:val="24"/>
          <w:szCs w:val="24"/>
          <w:lang w:val="fr-FR"/>
        </w:rPr>
      </w:pPr>
      <w:r>
        <w:rPr>
          <w:sz w:val="24"/>
          <w:szCs w:val="24"/>
          <w:lang w:val="fr-FR"/>
        </w:rPr>
        <w:t>9</w:t>
      </w:r>
      <w:r w:rsidR="006B5A25">
        <w:rPr>
          <w:sz w:val="24"/>
          <w:szCs w:val="24"/>
          <w:lang w:val="fr-FR"/>
        </w:rPr>
        <w:t>3</w:t>
      </w:r>
      <w:r>
        <w:rPr>
          <w:sz w:val="24"/>
          <w:szCs w:val="24"/>
          <w:lang w:val="fr-FR"/>
        </w:rPr>
        <w:t>.</w:t>
      </w:r>
      <w:r w:rsidR="00742E15">
        <w:rPr>
          <w:sz w:val="24"/>
          <w:szCs w:val="24"/>
          <w:lang w:val="fr-FR"/>
        </w:rPr>
        <w:t xml:space="preserve"> </w:t>
      </w:r>
      <w:r w:rsidR="00BF6C23" w:rsidRPr="00D01400">
        <w:rPr>
          <w:sz w:val="24"/>
          <w:szCs w:val="24"/>
          <w:lang w:val="fr-FR"/>
        </w:rPr>
        <w:t xml:space="preserve">Le gouvernement a accordé divers appuis aux organisations, associations et clubs des personnes handicapées pour leur participation aux manifestations culturelles et sportives internationales, nationales et régionales. </w:t>
      </w:r>
    </w:p>
    <w:p w14:paraId="07ECE0C5" w14:textId="77777777" w:rsidR="00B41320" w:rsidRPr="009C4E1A" w:rsidRDefault="00CB469C" w:rsidP="00002E1C">
      <w:pPr>
        <w:pStyle w:val="H23G"/>
        <w:spacing w:after="0"/>
        <w:rPr>
          <w:b w:val="0"/>
          <w:sz w:val="24"/>
          <w:szCs w:val="24"/>
        </w:rPr>
      </w:pPr>
      <w:r w:rsidRPr="009C4E1A">
        <w:rPr>
          <w:bCs/>
          <w:sz w:val="24"/>
          <w:szCs w:val="24"/>
          <w:u w:val="single"/>
        </w:rPr>
        <w:lastRenderedPageBreak/>
        <w:t>OBSERVATIONS</w:t>
      </w:r>
      <w:r w:rsidR="007F6D77">
        <w:rPr>
          <w:bCs/>
          <w:sz w:val="24"/>
          <w:szCs w:val="24"/>
          <w:u w:val="single"/>
        </w:rPr>
        <w:t xml:space="preserve"> </w:t>
      </w:r>
      <w:r w:rsidR="007B3A71">
        <w:rPr>
          <w:bCs/>
          <w:sz w:val="24"/>
          <w:szCs w:val="24"/>
          <w:u w:val="single"/>
        </w:rPr>
        <w:t>CNDH</w:t>
      </w:r>
      <w:r w:rsidR="00E87F31" w:rsidRPr="009C4E1A">
        <w:rPr>
          <w:b w:val="0"/>
          <w:sz w:val="24"/>
          <w:szCs w:val="24"/>
        </w:rPr>
        <w:t xml:space="preserve"> </w:t>
      </w:r>
    </w:p>
    <w:p w14:paraId="257797FF" w14:textId="77777777" w:rsidR="00882825" w:rsidRPr="009C4E1A" w:rsidRDefault="00882825" w:rsidP="00002E1C">
      <w:pPr>
        <w:pStyle w:val="NormalWeb"/>
        <w:spacing w:before="240" w:beforeAutospacing="0" w:after="0" w:afterAutospacing="0"/>
        <w:rPr>
          <w:color w:val="000000"/>
        </w:rPr>
      </w:pPr>
      <w:r w:rsidRPr="009C4E1A">
        <w:rPr>
          <w:color w:val="000000"/>
        </w:rPr>
        <w:t xml:space="preserve">Les personnes handicapées sont exclues en matière de participation à la vie culturelle et au sport. </w:t>
      </w:r>
    </w:p>
    <w:p w14:paraId="780ECE7A" w14:textId="77777777" w:rsidR="00086F10" w:rsidRDefault="00086F10" w:rsidP="00002E1C">
      <w:pPr>
        <w:pStyle w:val="NormalWeb"/>
        <w:spacing w:before="240" w:beforeAutospacing="0" w:after="0" w:afterAutospacing="0"/>
        <w:rPr>
          <w:color w:val="000000"/>
        </w:rPr>
      </w:pPr>
      <w:r w:rsidRPr="009C4E1A">
        <w:rPr>
          <w:color w:val="000000"/>
        </w:rPr>
        <w:t>Nos infrastructures sportives ne sont pas aménagées pour encourager le développement de la pratique du spor</w:t>
      </w:r>
      <w:r w:rsidR="00533197">
        <w:rPr>
          <w:color w:val="000000"/>
        </w:rPr>
        <w:t>t par les personnes handicapées ;</w:t>
      </w:r>
    </w:p>
    <w:p w14:paraId="6B140B0A" w14:textId="77777777" w:rsidR="00533197" w:rsidRPr="00533197" w:rsidRDefault="00533197" w:rsidP="00002E1C">
      <w:pPr>
        <w:pStyle w:val="NormalWeb"/>
        <w:spacing w:before="240" w:beforeAutospacing="0" w:after="0" w:afterAutospacing="0"/>
        <w:rPr>
          <w:color w:val="000000"/>
        </w:rPr>
      </w:pPr>
      <w:r w:rsidRPr="00533197">
        <w:rPr>
          <w:lang w:eastAsia="en-US"/>
        </w:rPr>
        <w:t>Les talents artistiques des personnes handicapées ne sont pas valorisés.</w:t>
      </w:r>
    </w:p>
    <w:p w14:paraId="7AF86E0C" w14:textId="77777777" w:rsidR="00CB469C" w:rsidRPr="00251E9A" w:rsidRDefault="00CB469C" w:rsidP="00002E1C">
      <w:pPr>
        <w:pStyle w:val="H23G"/>
        <w:spacing w:after="0"/>
        <w:rPr>
          <w:sz w:val="24"/>
          <w:szCs w:val="24"/>
          <w:u w:val="single"/>
        </w:rPr>
      </w:pPr>
      <w:r w:rsidRPr="00251E9A">
        <w:rPr>
          <w:sz w:val="24"/>
          <w:szCs w:val="24"/>
          <w:u w:val="single"/>
        </w:rPr>
        <w:t>RECOMMANDATION</w:t>
      </w:r>
      <w:r w:rsidR="007F6D77">
        <w:rPr>
          <w:sz w:val="24"/>
          <w:szCs w:val="24"/>
          <w:u w:val="single"/>
        </w:rPr>
        <w:t>S CNDH</w:t>
      </w:r>
    </w:p>
    <w:p w14:paraId="27A2C676" w14:textId="77777777" w:rsidR="002D63A5" w:rsidRPr="00D01400" w:rsidRDefault="000509C7"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w:t>
      </w:r>
      <w:r w:rsidR="002D63A5" w:rsidRPr="00D01400">
        <w:rPr>
          <w:rFonts w:ascii="Times New Roman" w:hAnsi="Times New Roman" w:cs="Times New Roman"/>
          <w:sz w:val="24"/>
          <w:szCs w:val="24"/>
        </w:rPr>
        <w:t>Rendre les infrastructures sportives existant adaptées aux personnes handicapées</w:t>
      </w:r>
      <w:r w:rsidR="00C01DB7" w:rsidRPr="00D01400">
        <w:rPr>
          <w:rFonts w:ascii="Times New Roman" w:hAnsi="Times New Roman" w:cs="Times New Roman"/>
          <w:sz w:val="24"/>
          <w:szCs w:val="24"/>
        </w:rPr>
        <w:t> ;</w:t>
      </w:r>
    </w:p>
    <w:p w14:paraId="2AA45956" w14:textId="77777777" w:rsidR="000509C7" w:rsidRPr="00D01400" w:rsidRDefault="000509C7"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w:t>
      </w:r>
      <w:proofErr w:type="gramStart"/>
      <w:r w:rsidRPr="00D01400">
        <w:rPr>
          <w:rFonts w:ascii="Times New Roman" w:hAnsi="Times New Roman" w:cs="Times New Roman"/>
          <w:sz w:val="24"/>
          <w:szCs w:val="24"/>
        </w:rPr>
        <w:t>Aménager  des</w:t>
      </w:r>
      <w:proofErr w:type="gramEnd"/>
      <w:r w:rsidRPr="00D01400">
        <w:rPr>
          <w:rFonts w:ascii="Times New Roman" w:hAnsi="Times New Roman" w:cs="Times New Roman"/>
          <w:sz w:val="24"/>
          <w:szCs w:val="24"/>
        </w:rPr>
        <w:t xml:space="preserve"> </w:t>
      </w:r>
      <w:r w:rsidR="00C01DB7" w:rsidRPr="00D01400">
        <w:rPr>
          <w:rFonts w:ascii="Times New Roman" w:hAnsi="Times New Roman" w:cs="Times New Roman"/>
          <w:sz w:val="24"/>
          <w:szCs w:val="24"/>
        </w:rPr>
        <w:t xml:space="preserve">infrastructures </w:t>
      </w:r>
      <w:r w:rsidRPr="00D01400">
        <w:rPr>
          <w:rFonts w:ascii="Times New Roman" w:hAnsi="Times New Roman" w:cs="Times New Roman"/>
          <w:sz w:val="24"/>
          <w:szCs w:val="24"/>
        </w:rPr>
        <w:t xml:space="preserve">sportives adaptées à la pratique du sport par les personnes </w:t>
      </w:r>
      <w:r w:rsidR="00C01DB7" w:rsidRPr="00D01400">
        <w:rPr>
          <w:rFonts w:ascii="Times New Roman" w:hAnsi="Times New Roman" w:cs="Times New Roman"/>
          <w:sz w:val="24"/>
          <w:szCs w:val="24"/>
        </w:rPr>
        <w:t xml:space="preserve">handicapés ; </w:t>
      </w:r>
    </w:p>
    <w:p w14:paraId="7E04021E" w14:textId="77777777" w:rsidR="000509C7" w:rsidRPr="00D01400" w:rsidRDefault="000509C7"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 xml:space="preserve">- Aménager </w:t>
      </w:r>
      <w:r w:rsidR="00C01DB7" w:rsidRPr="00D01400">
        <w:rPr>
          <w:rFonts w:ascii="Times New Roman" w:hAnsi="Times New Roman" w:cs="Times New Roman"/>
          <w:sz w:val="24"/>
          <w:szCs w:val="24"/>
        </w:rPr>
        <w:t xml:space="preserve">de salles et des espaces de jeux spécifiques aux handicapés ; </w:t>
      </w:r>
    </w:p>
    <w:p w14:paraId="7AD23CD8" w14:textId="77777777" w:rsidR="00C01DB7" w:rsidRDefault="000509C7" w:rsidP="00002E1C">
      <w:pPr>
        <w:spacing w:before="240" w:after="0"/>
        <w:rPr>
          <w:rFonts w:ascii="Times New Roman" w:hAnsi="Times New Roman" w:cs="Times New Roman"/>
          <w:sz w:val="24"/>
          <w:szCs w:val="24"/>
        </w:rPr>
      </w:pPr>
      <w:r w:rsidRPr="00D01400">
        <w:rPr>
          <w:rFonts w:ascii="Times New Roman" w:hAnsi="Times New Roman" w:cs="Times New Roman"/>
          <w:sz w:val="24"/>
          <w:szCs w:val="24"/>
        </w:rPr>
        <w:t>-</w:t>
      </w:r>
      <w:r w:rsidR="00C01DB7" w:rsidRPr="00D01400">
        <w:rPr>
          <w:rFonts w:ascii="Times New Roman" w:hAnsi="Times New Roman" w:cs="Times New Roman"/>
          <w:sz w:val="24"/>
          <w:szCs w:val="24"/>
        </w:rPr>
        <w:t>Institution d’un fonds de promotion à la pratique du sport</w:t>
      </w:r>
      <w:r w:rsidRPr="00D01400">
        <w:rPr>
          <w:rFonts w:ascii="Times New Roman" w:hAnsi="Times New Roman" w:cs="Times New Roman"/>
          <w:sz w:val="24"/>
          <w:szCs w:val="24"/>
        </w:rPr>
        <w:t xml:space="preserve"> par les personnes handicapées</w:t>
      </w:r>
      <w:r w:rsidR="00533197">
        <w:rPr>
          <w:rFonts w:ascii="Times New Roman" w:hAnsi="Times New Roman" w:cs="Times New Roman"/>
          <w:sz w:val="24"/>
          <w:szCs w:val="24"/>
        </w:rPr>
        <w:t xml:space="preserve"> ; </w:t>
      </w:r>
    </w:p>
    <w:p w14:paraId="6E7525B9" w14:textId="77777777" w:rsidR="00533197" w:rsidRPr="00D01400" w:rsidRDefault="00533197" w:rsidP="00002E1C">
      <w:pPr>
        <w:spacing w:before="240" w:after="0"/>
        <w:rPr>
          <w:rFonts w:ascii="Times New Roman" w:hAnsi="Times New Roman" w:cs="Times New Roman"/>
          <w:sz w:val="24"/>
          <w:szCs w:val="24"/>
        </w:rPr>
      </w:pPr>
      <w:r>
        <w:rPr>
          <w:rFonts w:ascii="Times New Roman" w:hAnsi="Times New Roman" w:cs="Times New Roman"/>
          <w:sz w:val="24"/>
          <w:szCs w:val="24"/>
        </w:rPr>
        <w:t>-Valoriser l</w:t>
      </w:r>
      <w:r w:rsidRPr="00533197">
        <w:rPr>
          <w:rFonts w:ascii="Times New Roman" w:hAnsi="Times New Roman" w:cs="Times New Roman"/>
          <w:sz w:val="24"/>
          <w:szCs w:val="24"/>
        </w:rPr>
        <w:t>es talents artistiques des personnes handicapées</w:t>
      </w:r>
      <w:r>
        <w:rPr>
          <w:rFonts w:ascii="Times New Roman" w:hAnsi="Times New Roman" w:cs="Times New Roman"/>
          <w:sz w:val="24"/>
          <w:szCs w:val="24"/>
        </w:rPr>
        <w:t>.</w:t>
      </w:r>
    </w:p>
    <w:p w14:paraId="1F3522C5" w14:textId="77777777" w:rsidR="00BF6C23" w:rsidRPr="00D01400" w:rsidRDefault="00BF6C23" w:rsidP="00002E1C">
      <w:pPr>
        <w:pStyle w:val="H23G"/>
        <w:spacing w:after="0"/>
        <w:rPr>
          <w:bCs/>
          <w:sz w:val="24"/>
          <w:szCs w:val="24"/>
          <w:lang w:val="fr-FR"/>
        </w:rPr>
      </w:pPr>
      <w:hyperlink r:id="rId52" w:anchor="_Toc447204931" w:history="1">
        <w:r w:rsidRPr="00D01400">
          <w:rPr>
            <w:rStyle w:val="Hyperlink"/>
            <w:bCs/>
            <w:sz w:val="24"/>
            <w:szCs w:val="24"/>
            <w:lang w:val="fr-FR"/>
          </w:rPr>
          <w:t xml:space="preserve">Article </w:t>
        </w:r>
        <w:proofErr w:type="gramStart"/>
        <w:r w:rsidRPr="00D01400">
          <w:rPr>
            <w:rStyle w:val="Hyperlink"/>
            <w:bCs/>
            <w:sz w:val="24"/>
            <w:szCs w:val="24"/>
            <w:lang w:val="fr-FR"/>
          </w:rPr>
          <w:t>31</w:t>
        </w:r>
        <w:r w:rsidR="00A83AEB">
          <w:rPr>
            <w:rStyle w:val="Hyperlink"/>
            <w:bCs/>
            <w:sz w:val="24"/>
            <w:szCs w:val="24"/>
            <w:lang w:val="fr-FR"/>
          </w:rPr>
          <w:t>.</w:t>
        </w:r>
        <w:r w:rsidRPr="00D01400">
          <w:rPr>
            <w:rStyle w:val="Hyperlink"/>
            <w:bCs/>
            <w:sz w:val="24"/>
            <w:szCs w:val="24"/>
            <w:lang w:val="fr-FR"/>
          </w:rPr>
          <w:t>Statistiques</w:t>
        </w:r>
        <w:proofErr w:type="gramEnd"/>
        <w:r w:rsidRPr="00D01400">
          <w:rPr>
            <w:rStyle w:val="Hyperlink"/>
            <w:bCs/>
            <w:sz w:val="24"/>
            <w:szCs w:val="24"/>
            <w:lang w:val="fr-FR"/>
          </w:rPr>
          <w:t xml:space="preserve"> et collecte de données</w:t>
        </w:r>
      </w:hyperlink>
    </w:p>
    <w:p w14:paraId="54839D15" w14:textId="77777777" w:rsidR="00BF6C23" w:rsidRPr="00D01400" w:rsidRDefault="006B5A25" w:rsidP="00002E1C">
      <w:pPr>
        <w:pStyle w:val="SingleTxtG"/>
        <w:spacing w:before="240" w:after="0"/>
        <w:ind w:left="0"/>
        <w:rPr>
          <w:sz w:val="24"/>
          <w:szCs w:val="24"/>
          <w:lang w:val="fr-FR"/>
        </w:rPr>
      </w:pPr>
      <w:r>
        <w:rPr>
          <w:sz w:val="24"/>
          <w:szCs w:val="24"/>
          <w:lang w:val="fr-FR"/>
        </w:rPr>
        <w:t>94</w:t>
      </w:r>
      <w:r w:rsidR="00337522">
        <w:rPr>
          <w:sz w:val="24"/>
          <w:szCs w:val="24"/>
          <w:lang w:val="fr-FR"/>
        </w:rPr>
        <w:t>.</w:t>
      </w:r>
      <w:r w:rsidR="00742E15">
        <w:rPr>
          <w:sz w:val="24"/>
          <w:szCs w:val="24"/>
          <w:lang w:val="fr-FR"/>
        </w:rPr>
        <w:t xml:space="preserve"> </w:t>
      </w:r>
      <w:r w:rsidR="00BF6C23" w:rsidRPr="00D01400">
        <w:rPr>
          <w:sz w:val="24"/>
          <w:szCs w:val="24"/>
          <w:lang w:val="fr-FR"/>
        </w:rPr>
        <w:t>Sur une population totale de 3 537 368 habitants, 33 920 habitants vivent avec un handicap, soit un taux de prévalence de 0,96 %. Le handicap moteur est</w:t>
      </w:r>
      <w:r w:rsidR="00A81339">
        <w:rPr>
          <w:sz w:val="24"/>
          <w:szCs w:val="24"/>
          <w:lang w:val="fr-FR"/>
        </w:rPr>
        <w:t xml:space="preserve"> </w:t>
      </w:r>
      <w:r w:rsidR="00BF6C23" w:rsidRPr="00D01400">
        <w:rPr>
          <w:sz w:val="24"/>
          <w:szCs w:val="24"/>
          <w:lang w:val="fr-FR"/>
        </w:rPr>
        <w:t>le plus fréquent, avec une personne sur trois atteintes de ce type de handicap. La proportion de la cécité est de 20,2 % parmi la population cible.</w:t>
      </w:r>
    </w:p>
    <w:p w14:paraId="582E0D56" w14:textId="77777777" w:rsidR="00BF6C23" w:rsidRPr="00D01400" w:rsidRDefault="006B5A25" w:rsidP="00002E1C">
      <w:pPr>
        <w:pStyle w:val="SingleTxtG"/>
        <w:spacing w:before="240" w:after="0"/>
        <w:ind w:left="0"/>
        <w:rPr>
          <w:sz w:val="24"/>
          <w:szCs w:val="24"/>
          <w:lang w:val="fr-FR"/>
        </w:rPr>
      </w:pPr>
      <w:r>
        <w:rPr>
          <w:sz w:val="24"/>
          <w:szCs w:val="24"/>
          <w:lang w:val="fr-FR"/>
        </w:rPr>
        <w:t>95</w:t>
      </w:r>
      <w:r w:rsidR="00337522">
        <w:rPr>
          <w:sz w:val="24"/>
          <w:szCs w:val="24"/>
          <w:lang w:val="fr-FR"/>
        </w:rPr>
        <w:t>.</w:t>
      </w:r>
      <w:r w:rsidR="00742E15">
        <w:rPr>
          <w:sz w:val="24"/>
          <w:szCs w:val="24"/>
          <w:lang w:val="fr-FR"/>
        </w:rPr>
        <w:t xml:space="preserve"> </w:t>
      </w:r>
      <w:r w:rsidR="00BF6C23" w:rsidRPr="00D01400">
        <w:rPr>
          <w:sz w:val="24"/>
          <w:szCs w:val="24"/>
          <w:lang w:val="fr-FR"/>
        </w:rPr>
        <w:t>L’analyse selon le sexe, révèle que les hommes sont plus touchés par le handicap que les femmes. Le nombre d’handicapés de sexe masculin est de 18 470 habitants contre 15 450 habitants pour le sexe féminin. L’analyse, selon le milieu de résidence, mont</w:t>
      </w:r>
      <w:r w:rsidR="00453CCD">
        <w:rPr>
          <w:sz w:val="24"/>
          <w:szCs w:val="24"/>
          <w:lang w:val="fr-FR"/>
        </w:rPr>
        <w:t>re que les taux de prévalence d’</w:t>
      </w:r>
      <w:r w:rsidR="00BF6C23" w:rsidRPr="00D01400">
        <w:rPr>
          <w:sz w:val="24"/>
          <w:szCs w:val="24"/>
          <w:lang w:val="fr-FR"/>
        </w:rPr>
        <w:t xml:space="preserve">handicap </w:t>
      </w:r>
      <w:r w:rsidR="00BF6C23" w:rsidRPr="00D01400">
        <w:rPr>
          <w:rFonts w:eastAsia="MS Mincho"/>
          <w:sz w:val="24"/>
          <w:szCs w:val="24"/>
        </w:rPr>
        <w:t>sont</w:t>
      </w:r>
      <w:r w:rsidR="00BF6C23" w:rsidRPr="00D01400">
        <w:rPr>
          <w:sz w:val="24"/>
          <w:szCs w:val="24"/>
          <w:lang w:val="fr-FR"/>
        </w:rPr>
        <w:t xml:space="preserve"> presque similaires (0,97 % en milieu urbain et 0,96 % en milieu rural). Le taux de prévalence par </w:t>
      </w:r>
      <w:r w:rsidR="00BF6C23" w:rsidRPr="00D01400">
        <w:rPr>
          <w:i/>
          <w:iCs/>
          <w:sz w:val="24"/>
          <w:szCs w:val="24"/>
          <w:lang w:val="fr-FR"/>
        </w:rPr>
        <w:t>wilaya</w:t>
      </w:r>
      <w:r w:rsidR="00BF6C23" w:rsidRPr="00D01400">
        <w:rPr>
          <w:sz w:val="24"/>
          <w:szCs w:val="24"/>
          <w:lang w:val="fr-FR"/>
        </w:rPr>
        <w:t xml:space="preserve"> le plus élevé est enregistré dans le </w:t>
      </w:r>
      <w:proofErr w:type="spellStart"/>
      <w:r w:rsidR="00BF6C23" w:rsidRPr="00D01400">
        <w:rPr>
          <w:sz w:val="24"/>
          <w:szCs w:val="24"/>
          <w:lang w:val="fr-FR"/>
        </w:rPr>
        <w:t>Tiris</w:t>
      </w:r>
      <w:proofErr w:type="spellEnd"/>
      <w:r w:rsidR="00BF6C23" w:rsidRPr="00D01400">
        <w:rPr>
          <w:sz w:val="24"/>
          <w:szCs w:val="24"/>
          <w:lang w:val="fr-FR"/>
        </w:rPr>
        <w:t xml:space="preserve"> Zemmour (1,40 %) et le taux le plus faible est enregistré dans le </w:t>
      </w:r>
      <w:proofErr w:type="spellStart"/>
      <w:r w:rsidR="00BF6C23" w:rsidRPr="00D01400">
        <w:rPr>
          <w:sz w:val="24"/>
          <w:szCs w:val="24"/>
          <w:lang w:val="fr-FR"/>
        </w:rPr>
        <w:t>Guidimagha</w:t>
      </w:r>
      <w:proofErr w:type="spellEnd"/>
      <w:r w:rsidR="00BF6C23" w:rsidRPr="00D01400">
        <w:rPr>
          <w:sz w:val="24"/>
          <w:szCs w:val="24"/>
          <w:lang w:val="fr-FR"/>
        </w:rPr>
        <w:t xml:space="preserve"> (0,73 %). Nouakchott concentre le plus grand nombre des personnes vivant avec un handicap.</w:t>
      </w:r>
    </w:p>
    <w:p w14:paraId="79C28CDB" w14:textId="77777777" w:rsidR="00BF6C23" w:rsidRPr="00D01400" w:rsidRDefault="006B5A25" w:rsidP="00002E1C">
      <w:pPr>
        <w:pStyle w:val="SingleTxtG"/>
        <w:spacing w:before="240" w:after="0"/>
        <w:ind w:left="0"/>
        <w:rPr>
          <w:sz w:val="24"/>
          <w:szCs w:val="24"/>
          <w:lang w:val="fr-FR"/>
        </w:rPr>
      </w:pPr>
      <w:r>
        <w:rPr>
          <w:sz w:val="24"/>
          <w:szCs w:val="24"/>
          <w:lang w:val="fr-FR"/>
        </w:rPr>
        <w:t>96</w:t>
      </w:r>
      <w:r w:rsidR="00337522">
        <w:rPr>
          <w:sz w:val="24"/>
          <w:szCs w:val="24"/>
          <w:lang w:val="fr-FR"/>
        </w:rPr>
        <w:t>.</w:t>
      </w:r>
      <w:r w:rsidR="00742E15">
        <w:rPr>
          <w:sz w:val="24"/>
          <w:szCs w:val="24"/>
          <w:lang w:val="fr-FR"/>
        </w:rPr>
        <w:t xml:space="preserve"> </w:t>
      </w:r>
      <w:r w:rsidR="00BF6C23" w:rsidRPr="00D01400">
        <w:rPr>
          <w:sz w:val="24"/>
          <w:szCs w:val="24"/>
          <w:lang w:val="fr-FR"/>
        </w:rPr>
        <w:t xml:space="preserve">La population âgée de moins de 15 ans représente 18,4 % de l’effectif total des personnes vivant avec un </w:t>
      </w:r>
      <w:r w:rsidR="00BF6C23" w:rsidRPr="00D01400">
        <w:rPr>
          <w:rFonts w:eastAsia="MS Mincho"/>
          <w:sz w:val="24"/>
          <w:szCs w:val="24"/>
        </w:rPr>
        <w:t>handicap</w:t>
      </w:r>
      <w:r w:rsidR="00BF6C23" w:rsidRPr="00D01400">
        <w:rPr>
          <w:sz w:val="24"/>
          <w:szCs w:val="24"/>
          <w:lang w:val="fr-FR"/>
        </w:rPr>
        <w:t>. Les personnes handicapées âgées de 15-59 ans représentent plus de la moitié des personnes vivant avec un handicap, soit 55,4 %. Les</w:t>
      </w:r>
      <w:r w:rsidR="00A83AEB">
        <w:rPr>
          <w:sz w:val="24"/>
          <w:szCs w:val="24"/>
          <w:lang w:val="fr-FR"/>
        </w:rPr>
        <w:t xml:space="preserve"> </w:t>
      </w:r>
      <w:r w:rsidR="00BF6C23" w:rsidRPr="00D01400">
        <w:rPr>
          <w:sz w:val="24"/>
          <w:szCs w:val="24"/>
          <w:lang w:val="fr-FR"/>
        </w:rPr>
        <w:t xml:space="preserve">personnes handicapées âgées de 60 ans et plus constituent 26,3 % de la population totale des personnes handicapées. </w:t>
      </w:r>
    </w:p>
    <w:p w14:paraId="37A2ADFD" w14:textId="77777777" w:rsidR="00BF6C23" w:rsidRPr="00D01400" w:rsidRDefault="006B5A25" w:rsidP="00002E1C">
      <w:pPr>
        <w:pStyle w:val="SingleTxtG"/>
        <w:spacing w:before="240" w:after="0"/>
        <w:ind w:left="0"/>
        <w:rPr>
          <w:sz w:val="24"/>
          <w:szCs w:val="24"/>
          <w:lang w:val="fr-FR"/>
        </w:rPr>
      </w:pPr>
      <w:r>
        <w:rPr>
          <w:sz w:val="24"/>
          <w:szCs w:val="24"/>
          <w:lang w:val="fr-FR"/>
        </w:rPr>
        <w:t>97</w:t>
      </w:r>
      <w:r w:rsidR="00337522">
        <w:rPr>
          <w:sz w:val="24"/>
          <w:szCs w:val="24"/>
          <w:lang w:val="fr-FR"/>
        </w:rPr>
        <w:t>.</w:t>
      </w:r>
      <w:r w:rsidR="00742E15">
        <w:rPr>
          <w:sz w:val="24"/>
          <w:szCs w:val="24"/>
          <w:lang w:val="fr-FR"/>
        </w:rPr>
        <w:t xml:space="preserve"> </w:t>
      </w:r>
      <w:r w:rsidR="00BF6C23" w:rsidRPr="00D01400">
        <w:rPr>
          <w:sz w:val="24"/>
          <w:szCs w:val="24"/>
          <w:lang w:val="fr-FR"/>
        </w:rPr>
        <w:t xml:space="preserve">La principale cause du handicap est liée aux maladies, suivie du handicap congénital. 41,8 % des personnes handicapées le deviennent </w:t>
      </w:r>
      <w:proofErr w:type="gramStart"/>
      <w:r w:rsidR="00BF6C23" w:rsidRPr="00D01400">
        <w:rPr>
          <w:sz w:val="24"/>
          <w:szCs w:val="24"/>
          <w:lang w:val="fr-FR"/>
        </w:rPr>
        <w:t>suite à une</w:t>
      </w:r>
      <w:proofErr w:type="gramEnd"/>
      <w:r w:rsidR="00BF6C23" w:rsidRPr="00D01400">
        <w:rPr>
          <w:sz w:val="24"/>
          <w:szCs w:val="24"/>
          <w:lang w:val="fr-FR"/>
        </w:rPr>
        <w:t xml:space="preserve"> maladie, et 29,5 % sont nées avec le handicap. Les causes du handicap pour 16,3 %, n’ont pas été déterminées. Les accidents provoquent 11,6 % d’handicap. La maladie constitue la première cause du handicap moteur, visuel et poly-handicap. Le handicap congénital est, généralement à l’origine de la surdité ainsi que des handicaps mentaux.</w:t>
      </w:r>
    </w:p>
    <w:p w14:paraId="76F98345" w14:textId="77777777" w:rsidR="00BF6C23" w:rsidRPr="00D01400" w:rsidRDefault="006B5A25" w:rsidP="00002E1C">
      <w:pPr>
        <w:pStyle w:val="SingleTxtG"/>
        <w:spacing w:before="240" w:after="0"/>
        <w:ind w:left="0"/>
        <w:rPr>
          <w:sz w:val="24"/>
          <w:szCs w:val="24"/>
          <w:lang w:val="fr-FR"/>
        </w:rPr>
      </w:pPr>
      <w:r>
        <w:rPr>
          <w:sz w:val="24"/>
          <w:szCs w:val="24"/>
          <w:lang w:val="fr-FR"/>
        </w:rPr>
        <w:lastRenderedPageBreak/>
        <w:t>98</w:t>
      </w:r>
      <w:r w:rsidR="00337522">
        <w:rPr>
          <w:sz w:val="24"/>
          <w:szCs w:val="24"/>
          <w:lang w:val="fr-FR"/>
        </w:rPr>
        <w:t>.</w:t>
      </w:r>
      <w:r w:rsidR="00742E15">
        <w:rPr>
          <w:sz w:val="24"/>
          <w:szCs w:val="24"/>
          <w:lang w:val="fr-FR"/>
        </w:rPr>
        <w:t xml:space="preserve"> </w:t>
      </w:r>
      <w:proofErr w:type="gramStart"/>
      <w:r w:rsidR="00BF6C23" w:rsidRPr="00D01400">
        <w:rPr>
          <w:sz w:val="24"/>
          <w:szCs w:val="24"/>
          <w:lang w:val="fr-FR"/>
        </w:rPr>
        <w:t>Au</w:t>
      </w:r>
      <w:proofErr w:type="gramEnd"/>
      <w:r w:rsidR="00BF6C23" w:rsidRPr="00D01400">
        <w:rPr>
          <w:sz w:val="24"/>
          <w:szCs w:val="24"/>
          <w:lang w:val="fr-FR"/>
        </w:rPr>
        <w:t xml:space="preserve"> plan matrimonial, 40,9 % des personnes vivant avec un handicap en âge de se marier se sont mariés contre 10,7 % de personnes divorcées. Les proportions les plus faibles se retrouvent chez les personnes veuves et les divorcées avec respectivement 11,4 % et 10,7 % de personnes en situation d’handicap.</w:t>
      </w:r>
    </w:p>
    <w:p w14:paraId="5D2DEF64" w14:textId="77777777" w:rsidR="00BF6C23" w:rsidRPr="00D01400" w:rsidRDefault="006B5A25" w:rsidP="00002E1C">
      <w:pPr>
        <w:pStyle w:val="SingleTxtG"/>
        <w:spacing w:before="240" w:after="0"/>
        <w:ind w:left="0"/>
        <w:rPr>
          <w:sz w:val="24"/>
          <w:szCs w:val="24"/>
          <w:lang w:val="fr-FR"/>
        </w:rPr>
      </w:pPr>
      <w:r>
        <w:rPr>
          <w:sz w:val="24"/>
          <w:szCs w:val="24"/>
          <w:lang w:val="fr-FR"/>
        </w:rPr>
        <w:t>99</w:t>
      </w:r>
      <w:r w:rsidR="0067149E">
        <w:rPr>
          <w:sz w:val="24"/>
          <w:szCs w:val="24"/>
          <w:lang w:val="fr-FR"/>
        </w:rPr>
        <w:t>.</w:t>
      </w:r>
      <w:r w:rsidR="00742E15">
        <w:rPr>
          <w:sz w:val="24"/>
          <w:szCs w:val="24"/>
          <w:lang w:val="fr-FR"/>
        </w:rPr>
        <w:t xml:space="preserve"> </w:t>
      </w:r>
      <w:r w:rsidR="00BF6C23" w:rsidRPr="00D01400">
        <w:rPr>
          <w:sz w:val="24"/>
          <w:szCs w:val="24"/>
          <w:lang w:val="fr-FR"/>
        </w:rPr>
        <w:t xml:space="preserve">En ce qui concerne le niveau d’instruction des personnes handicapées, près d’une personne sur deux est sans niveau d’instruction soit une proportion de 49,53 %. 25,8 % de personnes handicapées ont un niveau coranique. </w:t>
      </w:r>
    </w:p>
    <w:p w14:paraId="4645BCF3" w14:textId="77777777" w:rsidR="00BF6C23" w:rsidRPr="00D01400" w:rsidRDefault="006B5A25" w:rsidP="00002E1C">
      <w:pPr>
        <w:pStyle w:val="SingleTxtG"/>
        <w:spacing w:before="240" w:after="0"/>
        <w:ind w:left="0"/>
        <w:rPr>
          <w:sz w:val="24"/>
          <w:szCs w:val="24"/>
          <w:lang w:val="fr-FR"/>
        </w:rPr>
      </w:pPr>
      <w:r>
        <w:rPr>
          <w:sz w:val="24"/>
          <w:szCs w:val="24"/>
          <w:lang w:val="fr-FR"/>
        </w:rPr>
        <w:t>100</w:t>
      </w:r>
      <w:r w:rsidR="003F5532">
        <w:rPr>
          <w:sz w:val="24"/>
          <w:szCs w:val="24"/>
          <w:lang w:val="fr-FR"/>
        </w:rPr>
        <w:t>.</w:t>
      </w:r>
      <w:r w:rsidR="00742E15">
        <w:rPr>
          <w:sz w:val="24"/>
          <w:szCs w:val="24"/>
          <w:lang w:val="fr-FR"/>
        </w:rPr>
        <w:t xml:space="preserve"> </w:t>
      </w:r>
      <w:r w:rsidR="00BF6C23" w:rsidRPr="00D01400">
        <w:rPr>
          <w:sz w:val="24"/>
          <w:szCs w:val="24"/>
          <w:lang w:val="fr-FR"/>
        </w:rPr>
        <w:t xml:space="preserve">12,9 % ont le niveau d’instruction primaire et 6,7 % ont un niveau d’instruction secondaire général. </w:t>
      </w:r>
    </w:p>
    <w:p w14:paraId="7C6E8626" w14:textId="77777777" w:rsidR="00BF6C23" w:rsidRPr="00D01400" w:rsidRDefault="006B5A25" w:rsidP="00002E1C">
      <w:pPr>
        <w:pStyle w:val="SingleTxtG"/>
        <w:spacing w:before="240" w:after="0"/>
        <w:ind w:left="0"/>
        <w:rPr>
          <w:sz w:val="24"/>
          <w:szCs w:val="24"/>
          <w:lang w:val="fr-FR"/>
        </w:rPr>
      </w:pPr>
      <w:r>
        <w:rPr>
          <w:sz w:val="24"/>
          <w:szCs w:val="24"/>
          <w:lang w:val="fr-FR"/>
        </w:rPr>
        <w:t>101</w:t>
      </w:r>
      <w:r w:rsidR="00337522">
        <w:rPr>
          <w:sz w:val="24"/>
          <w:szCs w:val="24"/>
          <w:lang w:val="fr-FR"/>
        </w:rPr>
        <w:t>.</w:t>
      </w:r>
      <w:r w:rsidR="00742E15">
        <w:rPr>
          <w:sz w:val="24"/>
          <w:szCs w:val="24"/>
          <w:lang w:val="fr-FR"/>
        </w:rPr>
        <w:t xml:space="preserve"> </w:t>
      </w:r>
      <w:r w:rsidR="00BF6C23" w:rsidRPr="00D01400">
        <w:rPr>
          <w:sz w:val="24"/>
          <w:szCs w:val="24"/>
          <w:lang w:val="fr-FR"/>
        </w:rPr>
        <w:t>Les femmes vivant avec un handicap sont de 56,07 % à n’avoir aucun niveau d’instruction contre 44,09 % chez les hommes. Ces proportions s’élèvent respectivement pour les hommes et les femmes à 32,48 % et 44,76 % en milieu urbain, 56,1 % et 65,92 % en milieu rural, 57,18 % et 65,8 % chez les nomades.</w:t>
      </w:r>
    </w:p>
    <w:p w14:paraId="371D51C6" w14:textId="77777777" w:rsidR="00BF6C23" w:rsidRPr="00D01400" w:rsidRDefault="006B5A25" w:rsidP="00002E1C">
      <w:pPr>
        <w:pStyle w:val="SingleTxtG"/>
        <w:spacing w:before="240" w:after="0"/>
        <w:ind w:left="0"/>
        <w:rPr>
          <w:sz w:val="24"/>
          <w:szCs w:val="24"/>
          <w:lang w:val="fr-FR"/>
        </w:rPr>
      </w:pPr>
      <w:r>
        <w:rPr>
          <w:sz w:val="24"/>
          <w:szCs w:val="24"/>
          <w:lang w:val="fr-FR"/>
        </w:rPr>
        <w:t>102</w:t>
      </w:r>
      <w:r w:rsidR="00337522">
        <w:rPr>
          <w:sz w:val="24"/>
          <w:szCs w:val="24"/>
          <w:lang w:val="fr-FR"/>
        </w:rPr>
        <w:t>.</w:t>
      </w:r>
      <w:r w:rsidR="00742E15">
        <w:rPr>
          <w:sz w:val="24"/>
          <w:szCs w:val="24"/>
          <w:lang w:val="fr-FR"/>
        </w:rPr>
        <w:t xml:space="preserve"> </w:t>
      </w:r>
      <w:r w:rsidR="00BF6C23" w:rsidRPr="00D01400">
        <w:rPr>
          <w:sz w:val="24"/>
          <w:szCs w:val="24"/>
          <w:lang w:val="fr-FR"/>
        </w:rPr>
        <w:t>66 % des personnes vivant avec un handicap ont un travail et 7,9 % ont déjà travaillé et/ ou sont à la recherche d’un emploi. Les personnes handicapées n’ayant jamais travaillé et à la recherche de leur premier emploi représentent 26,1 % de l’ensemble de la population handicapée active. De même, la structure des personnes handicapées selon le statut d’occupation montre une proportion importante des personnes incapables de travailler à cause de leur handicap (32,4 %). Les femmes au foyer et les autres handicapés inactifs représentent respectivement, 28,3 % et 20,3 % de la population totale des handicapés inactifs.</w:t>
      </w:r>
    </w:p>
    <w:p w14:paraId="7AD6D70B" w14:textId="77777777" w:rsidR="00BF6C23" w:rsidRPr="00D01400" w:rsidRDefault="003F5532" w:rsidP="00002E1C">
      <w:pPr>
        <w:pStyle w:val="SingleTxtG"/>
        <w:spacing w:before="240" w:after="0"/>
        <w:ind w:left="0"/>
        <w:rPr>
          <w:sz w:val="24"/>
          <w:szCs w:val="24"/>
          <w:lang w:val="fr-FR"/>
        </w:rPr>
      </w:pPr>
      <w:r>
        <w:rPr>
          <w:sz w:val="24"/>
          <w:szCs w:val="24"/>
          <w:lang w:val="fr-FR"/>
        </w:rPr>
        <w:t>1</w:t>
      </w:r>
      <w:r w:rsidR="006B5A25">
        <w:rPr>
          <w:sz w:val="24"/>
          <w:szCs w:val="24"/>
          <w:lang w:val="fr-FR"/>
        </w:rPr>
        <w:t>03</w:t>
      </w:r>
      <w:r w:rsidR="00337522">
        <w:rPr>
          <w:sz w:val="24"/>
          <w:szCs w:val="24"/>
          <w:lang w:val="fr-FR"/>
        </w:rPr>
        <w:t>.</w:t>
      </w:r>
      <w:r w:rsidR="00742E15">
        <w:rPr>
          <w:sz w:val="24"/>
          <w:szCs w:val="24"/>
          <w:lang w:val="fr-FR"/>
        </w:rPr>
        <w:t xml:space="preserve"> </w:t>
      </w:r>
      <w:r w:rsidR="00BF6C23" w:rsidRPr="00D01400">
        <w:rPr>
          <w:sz w:val="24"/>
          <w:szCs w:val="24"/>
          <w:lang w:val="fr-FR"/>
        </w:rPr>
        <w:t xml:space="preserve">La répartition des personnes handicapées par statut d’occupation selon la </w:t>
      </w:r>
      <w:r w:rsidR="00BF6C23" w:rsidRPr="00D01400">
        <w:rPr>
          <w:i/>
          <w:iCs/>
          <w:sz w:val="24"/>
          <w:szCs w:val="24"/>
          <w:lang w:val="fr-FR"/>
        </w:rPr>
        <w:t>wilaya</w:t>
      </w:r>
      <w:r w:rsidR="00BF6C23" w:rsidRPr="00D01400">
        <w:rPr>
          <w:sz w:val="24"/>
          <w:szCs w:val="24"/>
          <w:lang w:val="fr-FR"/>
        </w:rPr>
        <w:t xml:space="preserve"> montre l’existence d’une prédominance des personnes actives vivant avec un handicap dans la Willaya de </w:t>
      </w:r>
      <w:proofErr w:type="spellStart"/>
      <w:r w:rsidR="00BF6C23" w:rsidRPr="00D01400">
        <w:rPr>
          <w:sz w:val="24"/>
          <w:szCs w:val="24"/>
          <w:lang w:val="fr-FR"/>
        </w:rPr>
        <w:t>Dakhlet</w:t>
      </w:r>
      <w:proofErr w:type="spellEnd"/>
      <w:r w:rsidR="00BF6C23" w:rsidRPr="00D01400">
        <w:rPr>
          <w:sz w:val="24"/>
          <w:szCs w:val="24"/>
          <w:lang w:val="fr-FR"/>
        </w:rPr>
        <w:t xml:space="preserve"> Nouadhibou, du </w:t>
      </w:r>
      <w:proofErr w:type="spellStart"/>
      <w:r w:rsidR="00BF6C23" w:rsidRPr="00D01400">
        <w:rPr>
          <w:sz w:val="24"/>
          <w:szCs w:val="24"/>
          <w:lang w:val="fr-FR"/>
        </w:rPr>
        <w:t>Tiris</w:t>
      </w:r>
      <w:proofErr w:type="spellEnd"/>
      <w:r w:rsidR="00BF6C23" w:rsidRPr="00D01400">
        <w:rPr>
          <w:sz w:val="24"/>
          <w:szCs w:val="24"/>
          <w:lang w:val="fr-FR"/>
        </w:rPr>
        <w:t xml:space="preserve"> Zemmour, de Nouakchott par rapport aux autres </w:t>
      </w:r>
      <w:r w:rsidR="00BF6C23" w:rsidRPr="00D01400">
        <w:rPr>
          <w:i/>
          <w:iCs/>
          <w:sz w:val="24"/>
          <w:szCs w:val="24"/>
          <w:lang w:val="fr-FR"/>
        </w:rPr>
        <w:t>wilayas</w:t>
      </w:r>
      <w:r w:rsidR="00BF6C23" w:rsidRPr="00D01400">
        <w:rPr>
          <w:sz w:val="24"/>
          <w:szCs w:val="24"/>
          <w:lang w:val="fr-FR"/>
        </w:rPr>
        <w:t xml:space="preserve">. </w:t>
      </w:r>
    </w:p>
    <w:p w14:paraId="1F04B117" w14:textId="77777777" w:rsidR="00BF6C23" w:rsidRPr="00D01400" w:rsidRDefault="006B5A25" w:rsidP="00002E1C">
      <w:pPr>
        <w:pStyle w:val="SingleTxtG"/>
        <w:spacing w:before="240" w:after="0"/>
        <w:ind w:left="0"/>
        <w:rPr>
          <w:sz w:val="24"/>
          <w:szCs w:val="24"/>
          <w:lang w:val="fr-FR"/>
        </w:rPr>
      </w:pPr>
      <w:r>
        <w:rPr>
          <w:sz w:val="24"/>
          <w:szCs w:val="24"/>
          <w:lang w:val="fr-FR"/>
        </w:rPr>
        <w:t>104</w:t>
      </w:r>
      <w:r w:rsidR="00337522">
        <w:rPr>
          <w:sz w:val="24"/>
          <w:szCs w:val="24"/>
          <w:lang w:val="fr-FR"/>
        </w:rPr>
        <w:t>.</w:t>
      </w:r>
      <w:r w:rsidR="00742E15">
        <w:rPr>
          <w:sz w:val="24"/>
          <w:szCs w:val="24"/>
          <w:lang w:val="fr-FR"/>
        </w:rPr>
        <w:t xml:space="preserve"> </w:t>
      </w:r>
      <w:r w:rsidR="00BF6C23" w:rsidRPr="00D01400">
        <w:rPr>
          <w:sz w:val="24"/>
          <w:szCs w:val="24"/>
          <w:lang w:val="fr-FR"/>
        </w:rPr>
        <w:t>Le statut de travail indépendant constitue le principal emploi chez les personnes handicapées avec 59,7 %. Le travail salarié est relativement répandu chez les personnes handicapées comme salariés privés temporaires (14,8 %) ou salariés publics (13,0 %). Les proportions les plus faibles se retrouvent parmi les aides familiaux (3,8 %), les employeurs (3,5 %) et les apprentis (0,6 %).</w:t>
      </w:r>
    </w:p>
    <w:p w14:paraId="120A8F02" w14:textId="77777777" w:rsidR="00BF6C23" w:rsidRPr="00D01400" w:rsidRDefault="006B5A25" w:rsidP="00002E1C">
      <w:pPr>
        <w:pStyle w:val="SingleTxtG"/>
        <w:spacing w:before="240" w:after="0"/>
        <w:ind w:left="0"/>
        <w:rPr>
          <w:sz w:val="24"/>
          <w:szCs w:val="24"/>
          <w:lang w:val="fr-FR"/>
        </w:rPr>
      </w:pPr>
      <w:r>
        <w:rPr>
          <w:sz w:val="24"/>
          <w:szCs w:val="24"/>
          <w:lang w:val="fr-FR"/>
        </w:rPr>
        <w:t>105</w:t>
      </w:r>
      <w:r w:rsidR="00337522">
        <w:rPr>
          <w:sz w:val="24"/>
          <w:szCs w:val="24"/>
          <w:lang w:val="fr-FR"/>
        </w:rPr>
        <w:t>.</w:t>
      </w:r>
      <w:r w:rsidR="00742E15">
        <w:rPr>
          <w:sz w:val="24"/>
          <w:szCs w:val="24"/>
          <w:lang w:val="fr-FR"/>
        </w:rPr>
        <w:t xml:space="preserve"> </w:t>
      </w:r>
      <w:r w:rsidR="00BF6C23" w:rsidRPr="00D01400">
        <w:rPr>
          <w:sz w:val="24"/>
          <w:szCs w:val="24"/>
          <w:lang w:val="fr-FR"/>
        </w:rPr>
        <w:t>Les chefs de ménage vivant avec un handicap représentent 11.817dont 68,5 % sont des hommes. Le handicap moteur est dominant. L’état matrimonial des Chefs de ménage se caractérise par la prédominance des handicapés mariés.</w:t>
      </w:r>
    </w:p>
    <w:p w14:paraId="3A1CF66D" w14:textId="77777777" w:rsidR="00BF6C23" w:rsidRPr="00D01400" w:rsidRDefault="006B5A25" w:rsidP="00002E1C">
      <w:pPr>
        <w:pStyle w:val="SingleTxtG"/>
        <w:spacing w:before="240" w:after="0"/>
        <w:ind w:left="0"/>
        <w:rPr>
          <w:sz w:val="24"/>
          <w:szCs w:val="24"/>
          <w:lang w:val="fr-FR"/>
        </w:rPr>
      </w:pPr>
      <w:r>
        <w:rPr>
          <w:sz w:val="24"/>
          <w:szCs w:val="24"/>
          <w:lang w:val="fr-FR"/>
        </w:rPr>
        <w:t>106</w:t>
      </w:r>
      <w:r w:rsidR="00D41BA2">
        <w:rPr>
          <w:sz w:val="24"/>
          <w:szCs w:val="24"/>
          <w:lang w:val="fr-FR"/>
        </w:rPr>
        <w:t>.</w:t>
      </w:r>
      <w:r w:rsidR="00742E15">
        <w:rPr>
          <w:sz w:val="24"/>
          <w:szCs w:val="24"/>
          <w:lang w:val="fr-FR"/>
        </w:rPr>
        <w:t xml:space="preserve"> </w:t>
      </w:r>
      <w:r w:rsidR="00BF6C23" w:rsidRPr="00D01400">
        <w:rPr>
          <w:sz w:val="24"/>
          <w:szCs w:val="24"/>
          <w:lang w:val="fr-FR"/>
        </w:rPr>
        <w:t xml:space="preserve">L’instruction des Chefs de </w:t>
      </w:r>
      <w:proofErr w:type="gramStart"/>
      <w:r w:rsidR="00BF6C23" w:rsidRPr="00D01400">
        <w:rPr>
          <w:sz w:val="24"/>
          <w:szCs w:val="24"/>
          <w:lang w:val="fr-FR"/>
        </w:rPr>
        <w:t>ménage(</w:t>
      </w:r>
      <w:proofErr w:type="gramEnd"/>
      <w:r w:rsidR="00BF6C23" w:rsidRPr="00D01400">
        <w:rPr>
          <w:sz w:val="24"/>
          <w:szCs w:val="24"/>
          <w:lang w:val="fr-FR"/>
        </w:rPr>
        <w:t xml:space="preserve">CM) handicapés, n’ayant aucun niveau occupent l’essentiel des CM. </w:t>
      </w:r>
      <w:r w:rsidR="00BF6C23" w:rsidRPr="00D01400">
        <w:rPr>
          <w:rFonts w:eastAsia="MS Mincho"/>
          <w:sz w:val="24"/>
          <w:szCs w:val="24"/>
        </w:rPr>
        <w:t>Ceux</w:t>
      </w:r>
      <w:r w:rsidR="00BF6C23" w:rsidRPr="00D01400">
        <w:rPr>
          <w:sz w:val="24"/>
          <w:szCs w:val="24"/>
          <w:lang w:val="fr-FR"/>
        </w:rPr>
        <w:t xml:space="preserve"> ayant le niveau d’enseignement moderne (primaire, secondaire général, universitaire et supérieurs (technique/professionnel) enregistrent de faibles proportions.</w:t>
      </w:r>
    </w:p>
    <w:p w14:paraId="04267E01" w14:textId="77777777" w:rsidR="00A859A7" w:rsidRPr="00D01400" w:rsidRDefault="00A859A7" w:rsidP="00002E1C">
      <w:pPr>
        <w:pStyle w:val="H23G"/>
        <w:spacing w:after="0"/>
        <w:rPr>
          <w:sz w:val="24"/>
          <w:szCs w:val="24"/>
          <w:u w:val="single"/>
        </w:rPr>
      </w:pPr>
      <w:bookmarkStart w:id="0" w:name="_Toc421195117"/>
      <w:r w:rsidRPr="00D01400">
        <w:rPr>
          <w:sz w:val="24"/>
          <w:szCs w:val="24"/>
          <w:u w:val="single"/>
        </w:rPr>
        <w:t>OBSERVATIONS CNDH</w:t>
      </w:r>
      <w:bookmarkEnd w:id="0"/>
    </w:p>
    <w:p w14:paraId="53BCAE00" w14:textId="77777777" w:rsidR="00D47333" w:rsidRPr="00D01400" w:rsidRDefault="00FD4A14" w:rsidP="00002E1C">
      <w:pPr>
        <w:pStyle w:val="NormalWeb"/>
        <w:spacing w:before="240" w:beforeAutospacing="0" w:after="0" w:afterAutospacing="0"/>
        <w:rPr>
          <w:b/>
          <w:bCs/>
          <w:color w:val="000000"/>
          <w:u w:val="single"/>
        </w:rPr>
      </w:pPr>
      <w:r w:rsidRPr="00D01400">
        <w:rPr>
          <w:color w:val="000000"/>
        </w:rPr>
        <w:t xml:space="preserve">Ces chiffres </w:t>
      </w:r>
      <w:r w:rsidR="006228EC">
        <w:rPr>
          <w:color w:val="000000"/>
        </w:rPr>
        <w:t xml:space="preserve">sont approximatifs </w:t>
      </w:r>
      <w:r w:rsidR="00D47333" w:rsidRPr="00D01400">
        <w:rPr>
          <w:color w:val="000000"/>
        </w:rPr>
        <w:t xml:space="preserve">car le </w:t>
      </w:r>
      <w:r w:rsidR="00D47333" w:rsidRPr="00D01400">
        <w:t>recensement national des personnes vivant avec handicap n'a pas pris en compte la définition du handicap</w:t>
      </w:r>
      <w:r w:rsidR="007D2C55" w:rsidRPr="00D01400">
        <w:t xml:space="preserve"> d’une part, et d’autre part, il</w:t>
      </w:r>
      <w:r w:rsidR="001C0A65">
        <w:t>s</w:t>
      </w:r>
      <w:r w:rsidR="007D2C55" w:rsidRPr="00D01400">
        <w:t xml:space="preserve"> ne</w:t>
      </w:r>
      <w:r w:rsidR="001C0A65">
        <w:rPr>
          <w:lang w:eastAsia="en-US"/>
        </w:rPr>
        <w:t xml:space="preserve"> </w:t>
      </w:r>
      <w:proofErr w:type="gramStart"/>
      <w:r w:rsidR="001C0A65">
        <w:rPr>
          <w:lang w:eastAsia="en-US"/>
        </w:rPr>
        <w:t>fournissent  pas</w:t>
      </w:r>
      <w:proofErr w:type="gramEnd"/>
      <w:r w:rsidR="001C0A65">
        <w:rPr>
          <w:lang w:eastAsia="en-US"/>
        </w:rPr>
        <w:t xml:space="preserve"> de</w:t>
      </w:r>
      <w:r w:rsidR="007D2C55" w:rsidRPr="00D01400">
        <w:rPr>
          <w:lang w:eastAsia="en-US"/>
        </w:rPr>
        <w:t xml:space="preserve"> données statistiques exactes sur les per</w:t>
      </w:r>
      <w:r w:rsidR="002464D3" w:rsidRPr="00D01400">
        <w:rPr>
          <w:lang w:eastAsia="en-US"/>
        </w:rPr>
        <w:t>sonnes handicapées (</w:t>
      </w:r>
      <w:r w:rsidR="007D2C55" w:rsidRPr="00D01400">
        <w:rPr>
          <w:lang w:eastAsia="en-US"/>
        </w:rPr>
        <w:t xml:space="preserve">nombre, nature des déficiences, </w:t>
      </w:r>
      <w:r w:rsidR="002464D3" w:rsidRPr="00D01400">
        <w:rPr>
          <w:lang w:eastAsia="en-US"/>
        </w:rPr>
        <w:t xml:space="preserve">sexe, âge et </w:t>
      </w:r>
      <w:r w:rsidR="007D2C55" w:rsidRPr="00D01400">
        <w:rPr>
          <w:lang w:eastAsia="en-US"/>
        </w:rPr>
        <w:t>répartition géographique</w:t>
      </w:r>
      <w:r w:rsidR="002464D3" w:rsidRPr="00D01400">
        <w:rPr>
          <w:lang w:eastAsia="en-US"/>
        </w:rPr>
        <w:t>).</w:t>
      </w:r>
    </w:p>
    <w:p w14:paraId="086C1457" w14:textId="77777777" w:rsidR="00FD4A14" w:rsidRPr="00D01400" w:rsidRDefault="00FD4A14" w:rsidP="00002E1C">
      <w:pPr>
        <w:pStyle w:val="NormalWeb"/>
        <w:spacing w:before="240" w:beforeAutospacing="0" w:after="0" w:afterAutospacing="0"/>
        <w:rPr>
          <w:b/>
          <w:bCs/>
          <w:color w:val="000000"/>
          <w:u w:val="single"/>
        </w:rPr>
      </w:pPr>
      <w:r w:rsidRPr="00D01400">
        <w:rPr>
          <w:b/>
          <w:bCs/>
          <w:color w:val="000000"/>
          <w:u w:val="single"/>
        </w:rPr>
        <w:lastRenderedPageBreak/>
        <w:t>RECOMMANDATION</w:t>
      </w:r>
      <w:r w:rsidR="00CB7235">
        <w:rPr>
          <w:b/>
          <w:bCs/>
          <w:color w:val="000000"/>
          <w:u w:val="single"/>
        </w:rPr>
        <w:t xml:space="preserve"> CNDH</w:t>
      </w:r>
    </w:p>
    <w:p w14:paraId="3554F505" w14:textId="77777777" w:rsidR="00FD4A14" w:rsidRPr="00D01400" w:rsidRDefault="007E3781" w:rsidP="00002E1C">
      <w:pPr>
        <w:pStyle w:val="NormalWeb"/>
        <w:spacing w:before="240" w:beforeAutospacing="0" w:after="0" w:afterAutospacing="0"/>
      </w:pPr>
      <w:r w:rsidRPr="00D01400">
        <w:rPr>
          <w:color w:val="000000"/>
        </w:rPr>
        <w:t xml:space="preserve">Diligenter </w:t>
      </w:r>
      <w:r w:rsidR="00EE3009" w:rsidRPr="00D01400">
        <w:rPr>
          <w:color w:val="000000"/>
        </w:rPr>
        <w:t>une étude sur les</w:t>
      </w:r>
      <w:r w:rsidR="00FD4A14" w:rsidRPr="00D01400">
        <w:rPr>
          <w:color w:val="000000"/>
        </w:rPr>
        <w:t xml:space="preserve"> personnes </w:t>
      </w:r>
      <w:r w:rsidR="00EE3009" w:rsidRPr="00D01400">
        <w:rPr>
          <w:color w:val="000000"/>
        </w:rPr>
        <w:t>en situation de handicap</w:t>
      </w:r>
      <w:r w:rsidR="00FD4A14" w:rsidRPr="00D01400">
        <w:rPr>
          <w:color w:val="000000"/>
        </w:rPr>
        <w:t xml:space="preserve"> avec l’implication </w:t>
      </w:r>
      <w:r w:rsidR="00EE3009" w:rsidRPr="00D01400">
        <w:rPr>
          <w:color w:val="000000"/>
        </w:rPr>
        <w:t xml:space="preserve">de la CNDH, </w:t>
      </w:r>
      <w:r w:rsidR="00FD4A14" w:rsidRPr="00D01400">
        <w:rPr>
          <w:color w:val="000000"/>
        </w:rPr>
        <w:t xml:space="preserve">des </w:t>
      </w:r>
      <w:r w:rsidR="00B575D4" w:rsidRPr="00D01400">
        <w:rPr>
          <w:color w:val="000000"/>
        </w:rPr>
        <w:t>organisation</w:t>
      </w:r>
      <w:r w:rsidR="00EE3009" w:rsidRPr="00D01400">
        <w:rPr>
          <w:color w:val="000000"/>
        </w:rPr>
        <w:t xml:space="preserve">s des personnes handicapées </w:t>
      </w:r>
      <w:r w:rsidR="00B575D4" w:rsidRPr="00D01400">
        <w:rPr>
          <w:color w:val="000000"/>
        </w:rPr>
        <w:t>pour</w:t>
      </w:r>
      <w:r w:rsidR="00FD4A14" w:rsidRPr="00D01400">
        <w:rPr>
          <w:color w:val="000000"/>
        </w:rPr>
        <w:t xml:space="preserve"> disposer </w:t>
      </w:r>
      <w:r w:rsidR="001C0A65">
        <w:t>de</w:t>
      </w:r>
      <w:r w:rsidR="00393187" w:rsidRPr="00D01400">
        <w:t xml:space="preserve"> données fiables et exhaustives </w:t>
      </w:r>
      <w:r w:rsidR="00D56017" w:rsidRPr="00D01400">
        <w:rPr>
          <w:color w:val="000000"/>
        </w:rPr>
        <w:t xml:space="preserve">prenant en compte </w:t>
      </w:r>
      <w:r w:rsidR="00FD4A14" w:rsidRPr="00D01400">
        <w:rPr>
          <w:color w:val="000000"/>
        </w:rPr>
        <w:t xml:space="preserve">les </w:t>
      </w:r>
      <w:r w:rsidR="00D56017" w:rsidRPr="00D01400">
        <w:rPr>
          <w:color w:val="000000"/>
        </w:rPr>
        <w:t xml:space="preserve">différentes </w:t>
      </w:r>
      <w:r w:rsidR="00FD4A14" w:rsidRPr="00D01400">
        <w:rPr>
          <w:color w:val="000000"/>
        </w:rPr>
        <w:t xml:space="preserve">catégories </w:t>
      </w:r>
      <w:r w:rsidR="00D56017" w:rsidRPr="00D01400">
        <w:rPr>
          <w:color w:val="000000"/>
        </w:rPr>
        <w:t>de handicap</w:t>
      </w:r>
      <w:r w:rsidR="00EE3009" w:rsidRPr="00D01400">
        <w:rPr>
          <w:color w:val="000000"/>
        </w:rPr>
        <w:t xml:space="preserve"> selon leur répartition géographique, leur sexe et leur âge.</w:t>
      </w:r>
    </w:p>
    <w:p w14:paraId="17488920" w14:textId="77777777" w:rsidR="0098328B" w:rsidRPr="00D01400" w:rsidRDefault="0098328B" w:rsidP="00002E1C">
      <w:pPr>
        <w:pStyle w:val="NormalWeb"/>
        <w:spacing w:before="240" w:beforeAutospacing="0" w:after="0" w:afterAutospacing="0"/>
        <w:rPr>
          <w:color w:val="000000"/>
        </w:rPr>
      </w:pPr>
      <w:r w:rsidRPr="00D01400">
        <w:t xml:space="preserve">La CNDH </w:t>
      </w:r>
      <w:r w:rsidR="00CB7235">
        <w:t>est mieux placée pour piloter cette étude.</w:t>
      </w:r>
    </w:p>
    <w:p w14:paraId="54C14EF7" w14:textId="77777777" w:rsidR="00C76899" w:rsidRDefault="00C76899" w:rsidP="00002E1C">
      <w:pPr>
        <w:pStyle w:val="H23G"/>
        <w:spacing w:after="0"/>
        <w:rPr>
          <w:sz w:val="24"/>
          <w:szCs w:val="24"/>
        </w:rPr>
      </w:pPr>
    </w:p>
    <w:p w14:paraId="16FF385E" w14:textId="77777777" w:rsidR="00793A36" w:rsidRPr="00D01400" w:rsidRDefault="00793A36" w:rsidP="00002E1C">
      <w:pPr>
        <w:pStyle w:val="H23G"/>
        <w:spacing w:after="0"/>
        <w:rPr>
          <w:bCs/>
          <w:sz w:val="24"/>
          <w:szCs w:val="24"/>
          <w:lang w:val="fr-FR"/>
        </w:rPr>
      </w:pPr>
      <w:hyperlink r:id="rId53" w:anchor="_Toc447204932" w:history="1">
        <w:r w:rsidRPr="00D01400">
          <w:rPr>
            <w:rStyle w:val="Hyperlink"/>
            <w:bCs/>
            <w:sz w:val="24"/>
            <w:szCs w:val="24"/>
            <w:lang w:val="fr-FR"/>
          </w:rPr>
          <w:t xml:space="preserve">Article </w:t>
        </w:r>
        <w:proofErr w:type="gramStart"/>
        <w:r w:rsidRPr="00D01400">
          <w:rPr>
            <w:rStyle w:val="Hyperlink"/>
            <w:bCs/>
            <w:sz w:val="24"/>
            <w:szCs w:val="24"/>
            <w:lang w:val="fr-FR"/>
          </w:rPr>
          <w:t>32</w:t>
        </w:r>
        <w:r w:rsidR="003E42E7">
          <w:rPr>
            <w:rStyle w:val="Hyperlink"/>
            <w:bCs/>
            <w:sz w:val="24"/>
            <w:szCs w:val="24"/>
            <w:lang w:val="fr-FR"/>
          </w:rPr>
          <w:t>.</w:t>
        </w:r>
        <w:r w:rsidRPr="00D01400">
          <w:rPr>
            <w:rStyle w:val="Hyperlink"/>
            <w:bCs/>
            <w:sz w:val="24"/>
            <w:szCs w:val="24"/>
            <w:lang w:val="fr-FR"/>
          </w:rPr>
          <w:t>Coopération</w:t>
        </w:r>
        <w:proofErr w:type="gramEnd"/>
        <w:r w:rsidRPr="00D01400">
          <w:rPr>
            <w:rStyle w:val="Hyperlink"/>
            <w:bCs/>
            <w:sz w:val="24"/>
            <w:szCs w:val="24"/>
            <w:lang w:val="fr-FR"/>
          </w:rPr>
          <w:t xml:space="preserve"> internationale</w:t>
        </w:r>
      </w:hyperlink>
    </w:p>
    <w:p w14:paraId="5822316F" w14:textId="77777777" w:rsidR="00793A36" w:rsidRPr="00D01400" w:rsidRDefault="006B5A25" w:rsidP="00002E1C">
      <w:pPr>
        <w:pStyle w:val="SingleTxtG"/>
        <w:spacing w:before="240" w:after="0"/>
        <w:ind w:left="0"/>
        <w:rPr>
          <w:sz w:val="24"/>
          <w:szCs w:val="24"/>
          <w:lang w:val="fr-FR"/>
        </w:rPr>
      </w:pPr>
      <w:r>
        <w:rPr>
          <w:sz w:val="24"/>
          <w:szCs w:val="24"/>
          <w:lang w:val="fr-FR"/>
        </w:rPr>
        <w:t>107</w:t>
      </w:r>
      <w:r w:rsidR="00B95C9B">
        <w:rPr>
          <w:sz w:val="24"/>
          <w:szCs w:val="24"/>
          <w:lang w:val="fr-FR"/>
        </w:rPr>
        <w:t>.</w:t>
      </w:r>
      <w:r w:rsidR="00742E15">
        <w:rPr>
          <w:sz w:val="24"/>
          <w:szCs w:val="24"/>
          <w:lang w:val="fr-FR"/>
        </w:rPr>
        <w:t xml:space="preserve"> </w:t>
      </w:r>
      <w:r w:rsidR="00793A36" w:rsidRPr="00D01400">
        <w:rPr>
          <w:sz w:val="24"/>
          <w:szCs w:val="24"/>
          <w:lang w:val="fr-FR"/>
        </w:rPr>
        <w:t>La fédération nationale des associations de personnes handicapées a présidé ces trois dernières années la panafricaine des personnes handicapées (PANAPH). À ce titre le gouvernement, a pris en charge le fonctionnement de cette structure régionale durant cette période pour un budget total de cent quarante millions d’ouguiyas.</w:t>
      </w:r>
    </w:p>
    <w:p w14:paraId="32CF4D83" w14:textId="77777777" w:rsidR="00793A36" w:rsidRPr="00D01400" w:rsidRDefault="006B5A25" w:rsidP="00002E1C">
      <w:pPr>
        <w:pStyle w:val="SingleTxtG"/>
        <w:spacing w:before="240" w:after="0"/>
        <w:ind w:left="0"/>
        <w:rPr>
          <w:sz w:val="24"/>
          <w:szCs w:val="24"/>
          <w:lang w:val="fr-FR"/>
        </w:rPr>
      </w:pPr>
      <w:r>
        <w:rPr>
          <w:sz w:val="24"/>
          <w:szCs w:val="24"/>
          <w:lang w:val="fr-FR"/>
        </w:rPr>
        <w:t>108</w:t>
      </w:r>
      <w:r w:rsidR="00193A98">
        <w:rPr>
          <w:sz w:val="24"/>
          <w:szCs w:val="24"/>
          <w:lang w:val="fr-FR"/>
        </w:rPr>
        <w:t>.</w:t>
      </w:r>
      <w:r w:rsidR="00742E15">
        <w:rPr>
          <w:sz w:val="24"/>
          <w:szCs w:val="24"/>
          <w:lang w:val="fr-FR"/>
        </w:rPr>
        <w:t xml:space="preserve"> </w:t>
      </w:r>
      <w:r w:rsidR="00793A36" w:rsidRPr="00D01400">
        <w:rPr>
          <w:sz w:val="24"/>
          <w:szCs w:val="24"/>
          <w:lang w:val="fr-FR"/>
        </w:rPr>
        <w:t>La Mauritanie préside l’Association maghrébine des organisations de personnes handicapées qui reçoit des subventions de la part du gouvernement.</w:t>
      </w:r>
    </w:p>
    <w:p w14:paraId="55DD5A6E" w14:textId="77777777" w:rsidR="00793A36" w:rsidRPr="00D01400" w:rsidRDefault="006B5A25" w:rsidP="00002E1C">
      <w:pPr>
        <w:pStyle w:val="SingleTxtG"/>
        <w:spacing w:before="240" w:after="0"/>
        <w:ind w:left="0"/>
        <w:rPr>
          <w:sz w:val="24"/>
          <w:szCs w:val="24"/>
          <w:lang w:val="fr-FR"/>
        </w:rPr>
      </w:pPr>
      <w:r>
        <w:rPr>
          <w:sz w:val="24"/>
          <w:szCs w:val="24"/>
          <w:lang w:val="fr-FR"/>
        </w:rPr>
        <w:t>109</w:t>
      </w:r>
      <w:r w:rsidR="003F5532">
        <w:rPr>
          <w:sz w:val="24"/>
          <w:szCs w:val="24"/>
          <w:lang w:val="fr-FR"/>
        </w:rPr>
        <w:t>.</w:t>
      </w:r>
      <w:r w:rsidR="00742E15">
        <w:rPr>
          <w:sz w:val="24"/>
          <w:szCs w:val="24"/>
          <w:lang w:val="fr-FR"/>
        </w:rPr>
        <w:t xml:space="preserve"> </w:t>
      </w:r>
      <w:r w:rsidR="00793A36" w:rsidRPr="00D01400">
        <w:rPr>
          <w:sz w:val="24"/>
          <w:szCs w:val="24"/>
          <w:lang w:val="fr-FR"/>
        </w:rPr>
        <w:t>Elle abrite également le bureau d’appui et de développement de la PANAPH et ce depuis plus d’une dizaine d’années.</w:t>
      </w:r>
    </w:p>
    <w:p w14:paraId="27E2FE83" w14:textId="77777777" w:rsidR="00742E15" w:rsidRDefault="006B5A25" w:rsidP="00002E1C">
      <w:pPr>
        <w:pStyle w:val="SingleTxtG"/>
        <w:spacing w:before="240" w:after="0"/>
        <w:ind w:left="0"/>
        <w:rPr>
          <w:sz w:val="24"/>
          <w:szCs w:val="24"/>
          <w:lang w:val="fr-FR"/>
        </w:rPr>
      </w:pPr>
      <w:r>
        <w:rPr>
          <w:sz w:val="24"/>
          <w:szCs w:val="24"/>
          <w:lang w:val="fr-FR"/>
        </w:rPr>
        <w:t>110</w:t>
      </w:r>
      <w:r w:rsidR="00193A98">
        <w:rPr>
          <w:sz w:val="24"/>
          <w:szCs w:val="24"/>
          <w:lang w:val="fr-FR"/>
        </w:rPr>
        <w:t>.</w:t>
      </w:r>
      <w:r w:rsidR="00742E15">
        <w:rPr>
          <w:sz w:val="24"/>
          <w:szCs w:val="24"/>
          <w:lang w:val="fr-FR"/>
        </w:rPr>
        <w:t xml:space="preserve"> </w:t>
      </w:r>
      <w:r w:rsidR="00793A36" w:rsidRPr="00D01400">
        <w:rPr>
          <w:sz w:val="24"/>
          <w:szCs w:val="24"/>
          <w:lang w:val="fr-FR"/>
        </w:rPr>
        <w:t>Les organismes spécialisés du système des nations unies appuient les activités des organisations des personnes handicapées.</w:t>
      </w:r>
      <w:r w:rsidR="00793A36" w:rsidRPr="00D01400">
        <w:rPr>
          <w:sz w:val="24"/>
          <w:szCs w:val="24"/>
          <w:lang w:val="fr-FR"/>
        </w:rPr>
        <w:tab/>
      </w:r>
      <w:r w:rsidR="00793A36" w:rsidRPr="00D01400">
        <w:rPr>
          <w:sz w:val="24"/>
          <w:szCs w:val="24"/>
          <w:lang w:val="fr-FR"/>
        </w:rPr>
        <w:tab/>
      </w:r>
    </w:p>
    <w:p w14:paraId="4A4AA52E" w14:textId="77777777" w:rsidR="00B77C81" w:rsidRPr="00D4119E" w:rsidRDefault="00575B60" w:rsidP="00002E1C">
      <w:pPr>
        <w:pStyle w:val="SingleTxtG"/>
        <w:spacing w:before="240" w:after="0"/>
        <w:ind w:left="0"/>
        <w:jc w:val="center"/>
        <w:rPr>
          <w:b/>
          <w:bCs/>
          <w:sz w:val="24"/>
          <w:szCs w:val="24"/>
          <w:lang w:val="fr-FR"/>
        </w:rPr>
      </w:pPr>
      <w:r>
        <w:rPr>
          <w:sz w:val="24"/>
          <w:szCs w:val="24"/>
          <w:lang w:val="fr-FR"/>
        </w:rPr>
        <w:t>(</w:t>
      </w:r>
      <w:r w:rsidR="00B77C81" w:rsidRPr="00D4119E">
        <w:rPr>
          <w:b/>
          <w:bCs/>
          <w:sz w:val="24"/>
          <w:szCs w:val="24"/>
          <w:lang w:val="fr-FR"/>
        </w:rPr>
        <w:t>Pa</w:t>
      </w:r>
      <w:r w:rsidR="00E22A48" w:rsidRPr="00D4119E">
        <w:rPr>
          <w:b/>
          <w:bCs/>
          <w:sz w:val="24"/>
          <w:szCs w:val="24"/>
          <w:lang w:val="fr-FR"/>
        </w:rPr>
        <w:t>s</w:t>
      </w:r>
      <w:r w:rsidR="00B77C81" w:rsidRPr="00D4119E">
        <w:rPr>
          <w:b/>
          <w:bCs/>
          <w:sz w:val="24"/>
          <w:szCs w:val="24"/>
          <w:lang w:val="fr-FR"/>
        </w:rPr>
        <w:t xml:space="preserve"> d’observation</w:t>
      </w:r>
      <w:r w:rsidRPr="00D4119E">
        <w:rPr>
          <w:b/>
          <w:bCs/>
          <w:sz w:val="24"/>
          <w:szCs w:val="24"/>
          <w:lang w:val="fr-FR"/>
        </w:rPr>
        <w:t>)</w:t>
      </w:r>
    </w:p>
    <w:p w14:paraId="2CAFBB64" w14:textId="77777777" w:rsidR="00793A36" w:rsidRPr="00D01400" w:rsidRDefault="00793A36" w:rsidP="00002E1C">
      <w:pPr>
        <w:pStyle w:val="H23G"/>
        <w:spacing w:after="0"/>
        <w:rPr>
          <w:sz w:val="24"/>
          <w:szCs w:val="24"/>
          <w:lang w:val="fr-FR"/>
        </w:rPr>
      </w:pPr>
      <w:hyperlink r:id="rId54" w:anchor="_Toc447204933" w:history="1">
        <w:r w:rsidRPr="00D01400">
          <w:rPr>
            <w:rStyle w:val="Hyperlink"/>
            <w:sz w:val="24"/>
            <w:szCs w:val="24"/>
          </w:rPr>
          <w:t>Article 33</w:t>
        </w:r>
        <w:r w:rsidR="00B77C81">
          <w:rPr>
            <w:rStyle w:val="Hyperlink"/>
            <w:sz w:val="24"/>
            <w:szCs w:val="24"/>
          </w:rPr>
          <w:t>.</w:t>
        </w:r>
        <w:r w:rsidRPr="00D01400">
          <w:rPr>
            <w:rStyle w:val="Hyperlink"/>
            <w:sz w:val="24"/>
            <w:szCs w:val="24"/>
          </w:rPr>
          <w:t>Mise</w:t>
        </w:r>
      </w:hyperlink>
      <w:r w:rsidRPr="00D01400">
        <w:rPr>
          <w:sz w:val="24"/>
          <w:szCs w:val="24"/>
          <w:lang w:val="fr-FR"/>
        </w:rPr>
        <w:t xml:space="preserve"> en </w:t>
      </w:r>
      <w:hyperlink r:id="rId55" w:anchor="_Toc447204933" w:history="1">
        <w:r w:rsidRPr="00D01400">
          <w:rPr>
            <w:rStyle w:val="Hyperlink"/>
            <w:bCs/>
            <w:sz w:val="24"/>
            <w:szCs w:val="24"/>
            <w:lang w:val="fr-FR"/>
          </w:rPr>
          <w:t>œuvre et</w:t>
        </w:r>
      </w:hyperlink>
      <w:r w:rsidR="00902184" w:rsidRPr="00D01400">
        <w:rPr>
          <w:sz w:val="24"/>
          <w:szCs w:val="24"/>
        </w:rPr>
        <w:t xml:space="preserve"> </w:t>
      </w:r>
      <w:hyperlink r:id="rId56" w:anchor="_Toc447204933" w:history="1">
        <w:r w:rsidRPr="00D01400">
          <w:rPr>
            <w:rStyle w:val="Hyperlink"/>
            <w:bCs/>
            <w:sz w:val="24"/>
            <w:szCs w:val="24"/>
            <w:lang w:val="fr-FR"/>
          </w:rPr>
          <w:t>suivi national</w:t>
        </w:r>
      </w:hyperlink>
    </w:p>
    <w:p w14:paraId="6CB4B175" w14:textId="77777777" w:rsidR="00793A36" w:rsidRPr="00D01400" w:rsidRDefault="003E2025" w:rsidP="00002E1C">
      <w:pPr>
        <w:pStyle w:val="SingleTxtG"/>
        <w:spacing w:before="240" w:after="0"/>
        <w:ind w:left="0"/>
        <w:rPr>
          <w:sz w:val="24"/>
          <w:szCs w:val="24"/>
          <w:lang w:val="fr-FR"/>
        </w:rPr>
      </w:pPr>
      <w:r>
        <w:rPr>
          <w:sz w:val="24"/>
          <w:szCs w:val="24"/>
          <w:lang w:val="fr-FR"/>
        </w:rPr>
        <w:t>111</w:t>
      </w:r>
      <w:r w:rsidR="00193A98">
        <w:rPr>
          <w:sz w:val="24"/>
          <w:szCs w:val="24"/>
          <w:lang w:val="fr-FR"/>
        </w:rPr>
        <w:t>.</w:t>
      </w:r>
      <w:r w:rsidR="00560FBC">
        <w:rPr>
          <w:sz w:val="24"/>
          <w:szCs w:val="24"/>
          <w:lang w:val="fr-FR"/>
        </w:rPr>
        <w:t xml:space="preserve"> </w:t>
      </w:r>
      <w:r w:rsidR="00793A36" w:rsidRPr="00D01400">
        <w:rPr>
          <w:sz w:val="24"/>
          <w:szCs w:val="24"/>
          <w:lang w:val="fr-FR"/>
        </w:rPr>
        <w:t xml:space="preserve">Les </w:t>
      </w:r>
      <w:r w:rsidR="00793A36" w:rsidRPr="00D01400">
        <w:rPr>
          <w:rFonts w:eastAsia="MS Mincho"/>
          <w:sz w:val="24"/>
          <w:szCs w:val="24"/>
        </w:rPr>
        <w:t>structures</w:t>
      </w:r>
      <w:r w:rsidR="00793A36" w:rsidRPr="00D01400">
        <w:rPr>
          <w:sz w:val="24"/>
          <w:szCs w:val="24"/>
          <w:lang w:val="fr-FR"/>
        </w:rPr>
        <w:t xml:space="preserve"> de mise en et de suivi sont :</w:t>
      </w:r>
    </w:p>
    <w:p w14:paraId="6B08D64E" w14:textId="77777777" w:rsidR="00793A36" w:rsidRPr="00D01400" w:rsidRDefault="00793A36"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 xml:space="preserve">Le </w:t>
      </w:r>
      <w:proofErr w:type="gramStart"/>
      <w:r w:rsidRPr="00D01400">
        <w:rPr>
          <w:sz w:val="24"/>
          <w:szCs w:val="24"/>
          <w:lang w:val="fr-FR"/>
        </w:rPr>
        <w:t>Ministère</w:t>
      </w:r>
      <w:proofErr w:type="gramEnd"/>
      <w:r w:rsidRPr="00D01400">
        <w:rPr>
          <w:sz w:val="24"/>
          <w:szCs w:val="24"/>
          <w:lang w:val="fr-FR"/>
        </w:rPr>
        <w:t xml:space="preserve"> des Affaires Sociales, de l’Enfance et de la Famille ;</w:t>
      </w:r>
    </w:p>
    <w:p w14:paraId="4D125177" w14:textId="77777777" w:rsidR="00793A36" w:rsidRPr="00D01400" w:rsidRDefault="00793A36"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 commissariat aux droits de l’Homme et à l’action humanitaire ;</w:t>
      </w:r>
    </w:p>
    <w:p w14:paraId="52CC280F" w14:textId="77777777" w:rsidR="00793A36" w:rsidRPr="00D01400" w:rsidRDefault="00793A36"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La Commission Nationale des Droits de l’Homme ;</w:t>
      </w:r>
    </w:p>
    <w:p w14:paraId="7D299B84" w14:textId="77777777" w:rsidR="00793A36" w:rsidRPr="00D01400" w:rsidRDefault="00793A36"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 conseil national multisectoriel pour la promotion des personnes handicapées ;</w:t>
      </w:r>
    </w:p>
    <w:p w14:paraId="40400F83" w14:textId="77777777" w:rsidR="00793A36" w:rsidRPr="00D01400" w:rsidRDefault="00793A36" w:rsidP="00002E1C">
      <w:pPr>
        <w:pStyle w:val="Bullet1G"/>
        <w:numPr>
          <w:ilvl w:val="0"/>
          <w:numId w:val="0"/>
        </w:numPr>
        <w:tabs>
          <w:tab w:val="left" w:pos="1701"/>
        </w:tabs>
        <w:spacing w:before="240" w:after="0"/>
        <w:ind w:left="1701" w:hanging="170"/>
        <w:rPr>
          <w:sz w:val="24"/>
          <w:szCs w:val="24"/>
          <w:lang w:val="fr-FR"/>
        </w:rPr>
      </w:pPr>
      <w:r w:rsidRPr="00D01400">
        <w:rPr>
          <w:sz w:val="24"/>
          <w:szCs w:val="24"/>
          <w:lang w:val="fr-FR"/>
        </w:rPr>
        <w:t>•</w:t>
      </w:r>
      <w:r w:rsidRPr="00D01400">
        <w:rPr>
          <w:sz w:val="24"/>
          <w:szCs w:val="24"/>
          <w:lang w:val="fr-FR"/>
        </w:rPr>
        <w:tab/>
        <w:t>Le Comité interministériel technique chargé de rédaction des rapports et du suivi de la mise en œuvre des recommandations Organes de Traités et de l’EPU ;</w:t>
      </w:r>
    </w:p>
    <w:p w14:paraId="749FF877" w14:textId="77777777" w:rsidR="00793A36" w:rsidRPr="00D01400" w:rsidRDefault="00793A36" w:rsidP="00002E1C">
      <w:pPr>
        <w:pStyle w:val="Bullet1G"/>
        <w:numPr>
          <w:ilvl w:val="0"/>
          <w:numId w:val="0"/>
        </w:numPr>
        <w:tabs>
          <w:tab w:val="left" w:pos="1701"/>
        </w:tabs>
        <w:spacing w:before="240" w:after="0"/>
        <w:ind w:left="1701" w:hanging="170"/>
        <w:rPr>
          <w:b/>
          <w:bCs/>
          <w:sz w:val="24"/>
          <w:szCs w:val="24"/>
          <w:lang w:val="fr-FR"/>
        </w:rPr>
      </w:pPr>
      <w:r w:rsidRPr="00D01400">
        <w:rPr>
          <w:bCs/>
          <w:sz w:val="24"/>
          <w:szCs w:val="24"/>
          <w:lang w:val="fr-FR"/>
        </w:rPr>
        <w:t>•</w:t>
      </w:r>
      <w:r w:rsidRPr="00D01400">
        <w:rPr>
          <w:bCs/>
          <w:sz w:val="24"/>
          <w:szCs w:val="24"/>
          <w:lang w:val="fr-FR"/>
        </w:rPr>
        <w:tab/>
      </w:r>
      <w:r w:rsidRPr="00D01400">
        <w:rPr>
          <w:sz w:val="24"/>
          <w:szCs w:val="24"/>
          <w:lang w:val="fr-FR"/>
        </w:rPr>
        <w:t xml:space="preserve">Les organisations des personnes handicapées. </w:t>
      </w:r>
    </w:p>
    <w:p w14:paraId="380BF24E" w14:textId="77777777" w:rsidR="00E056D3" w:rsidRPr="00D01400" w:rsidRDefault="00E056D3" w:rsidP="00002E1C">
      <w:pPr>
        <w:pStyle w:val="NormalWeb"/>
        <w:spacing w:before="240" w:beforeAutospacing="0" w:after="0" w:afterAutospacing="0"/>
        <w:rPr>
          <w:b/>
          <w:bCs/>
          <w:color w:val="000000"/>
          <w:u w:val="single"/>
        </w:rPr>
      </w:pPr>
      <w:r w:rsidRPr="00D01400">
        <w:rPr>
          <w:b/>
          <w:bCs/>
          <w:color w:val="000000"/>
          <w:u w:val="single"/>
        </w:rPr>
        <w:t>OBSERVATION</w:t>
      </w:r>
      <w:r w:rsidR="00E2200F">
        <w:rPr>
          <w:b/>
          <w:bCs/>
          <w:color w:val="000000"/>
          <w:u w:val="single"/>
        </w:rPr>
        <w:t xml:space="preserve"> CNDH</w:t>
      </w:r>
    </w:p>
    <w:p w14:paraId="3D5B6497" w14:textId="77777777" w:rsidR="00E056D3" w:rsidRPr="00D01400" w:rsidRDefault="00E056D3" w:rsidP="00002E1C">
      <w:pPr>
        <w:pStyle w:val="NormalWeb"/>
        <w:spacing w:before="240" w:beforeAutospacing="0" w:after="0" w:afterAutospacing="0"/>
        <w:rPr>
          <w:color w:val="000000"/>
        </w:rPr>
      </w:pPr>
      <w:r w:rsidRPr="00D01400">
        <w:rPr>
          <w:color w:val="000000"/>
        </w:rPr>
        <w:lastRenderedPageBreak/>
        <w:t>Le Gouvernement a créé par décret N° 2010-222, un Conseil National Multisectoriel chargé de la promotion des personnes handicapées.</w:t>
      </w:r>
    </w:p>
    <w:p w14:paraId="762ECEEB" w14:textId="77777777" w:rsidR="00E056D3" w:rsidRDefault="00E056D3" w:rsidP="00002E1C">
      <w:pPr>
        <w:pStyle w:val="NormalWeb"/>
        <w:spacing w:before="240" w:beforeAutospacing="0" w:after="0" w:afterAutospacing="0"/>
        <w:rPr>
          <w:color w:val="000000"/>
        </w:rPr>
      </w:pPr>
      <w:r w:rsidRPr="00D01400">
        <w:rPr>
          <w:color w:val="000000"/>
        </w:rPr>
        <w:t xml:space="preserve">Ce Conseil, placé sous l’autorité du Premier Ministre </w:t>
      </w:r>
      <w:r w:rsidR="00911EC0">
        <w:rPr>
          <w:color w:val="000000"/>
          <w:sz w:val="27"/>
          <w:szCs w:val="27"/>
        </w:rPr>
        <w:t xml:space="preserve">a mis en place un Comité technique restreint chargé </w:t>
      </w:r>
      <w:r w:rsidRPr="00D01400">
        <w:rPr>
          <w:color w:val="000000"/>
        </w:rPr>
        <w:t>de faire le suivi de la mise en œuvre de la Convention.</w:t>
      </w:r>
    </w:p>
    <w:p w14:paraId="7CC4F3F2" w14:textId="77777777" w:rsidR="00213A66" w:rsidRDefault="00213A66" w:rsidP="00002E1C">
      <w:pPr>
        <w:pStyle w:val="NormalWeb"/>
        <w:spacing w:before="240" w:beforeAutospacing="0" w:after="0" w:afterAutospacing="0"/>
      </w:pPr>
      <w:r>
        <w:rPr>
          <w:color w:val="000000"/>
        </w:rPr>
        <w:t>La CNDH a mis en place le Dialogue des personnes handicapées qui lui permettra de suivre la</w:t>
      </w:r>
      <w:r w:rsidR="00715C3B">
        <w:rPr>
          <w:color w:val="000000"/>
        </w:rPr>
        <w:t xml:space="preserve"> mise en œuvre d</w:t>
      </w:r>
      <w:r w:rsidR="00E2200F">
        <w:rPr>
          <w:color w:val="000000"/>
        </w:rPr>
        <w:t xml:space="preserve">e la Convention et en plus elle est membre </w:t>
      </w:r>
      <w:r w:rsidR="00E2200F">
        <w:t xml:space="preserve">du </w:t>
      </w:r>
      <w:r w:rsidR="00E2200F" w:rsidRPr="00D01400">
        <w:t>Comité interministériel technique chargé de rédaction des rapports et du suivi de la mise en œuvre des recommandations Organes de Traités et de l’EPU</w:t>
      </w:r>
      <w:r w:rsidR="00B174EB">
        <w:t>, il est recommandé de renforcer la coordination entre les différentes structures impliquées dans la mise en œuvre et la surveillance de la Convention.</w:t>
      </w:r>
    </w:p>
    <w:p w14:paraId="2ACF7E61" w14:textId="77777777" w:rsidR="00793A36" w:rsidRPr="00D4119E" w:rsidRDefault="009079B5" w:rsidP="00002E1C">
      <w:pPr>
        <w:pStyle w:val="HChG"/>
        <w:spacing w:before="240" w:after="0"/>
        <w:rPr>
          <w:sz w:val="24"/>
          <w:szCs w:val="24"/>
          <w:u w:val="single"/>
          <w:lang w:val="fr-FR"/>
        </w:rPr>
      </w:pPr>
      <w:r w:rsidRPr="00D4119E">
        <w:rPr>
          <w:sz w:val="24"/>
          <w:szCs w:val="24"/>
          <w:u w:val="single"/>
        </w:rPr>
        <w:t>CONCLUSION</w:t>
      </w:r>
      <w:r w:rsidR="00FE232F" w:rsidRPr="00D4119E">
        <w:rPr>
          <w:sz w:val="24"/>
          <w:szCs w:val="24"/>
          <w:u w:val="single"/>
        </w:rPr>
        <w:t xml:space="preserve"> CNDH</w:t>
      </w:r>
    </w:p>
    <w:p w14:paraId="753025A1" w14:textId="77777777" w:rsidR="003A15AE" w:rsidRPr="00D01400" w:rsidRDefault="003A15AE" w:rsidP="00002E1C">
      <w:pPr>
        <w:pStyle w:val="NormalWeb"/>
        <w:spacing w:before="240" w:beforeAutospacing="0" w:after="0" w:afterAutospacing="0"/>
        <w:rPr>
          <w:color w:val="000000"/>
        </w:rPr>
      </w:pPr>
      <w:r w:rsidRPr="00D01400">
        <w:rPr>
          <w:color w:val="000000"/>
        </w:rPr>
        <w:t xml:space="preserve">La Mauritanie a accompli d’importants progrès dans la mise en œuvre de la Convention relative aux droits des personnes handicapées. </w:t>
      </w:r>
    </w:p>
    <w:p w14:paraId="53207BE3" w14:textId="77777777" w:rsidR="009652BB" w:rsidRPr="00D01400" w:rsidRDefault="003A15AE" w:rsidP="00002E1C">
      <w:pPr>
        <w:pStyle w:val="NormalWeb"/>
        <w:spacing w:before="240" w:beforeAutospacing="0" w:after="0" w:afterAutospacing="0"/>
        <w:rPr>
          <w:color w:val="000000"/>
        </w:rPr>
      </w:pPr>
      <w:r w:rsidRPr="00D01400">
        <w:rPr>
          <w:color w:val="000000"/>
        </w:rPr>
        <w:t xml:space="preserve">De nombreux textes législatifs et réglementaires relatifs à la mise en œuvre de la Convention ont été adoptés. </w:t>
      </w:r>
    </w:p>
    <w:p w14:paraId="203D8A9C" w14:textId="77777777" w:rsidR="009652BB" w:rsidRPr="00D01400" w:rsidRDefault="003A15AE" w:rsidP="00002E1C">
      <w:pPr>
        <w:pStyle w:val="NormalWeb"/>
        <w:spacing w:before="240" w:beforeAutospacing="0" w:after="0" w:afterAutospacing="0"/>
        <w:rPr>
          <w:color w:val="000000"/>
        </w:rPr>
      </w:pPr>
      <w:r w:rsidRPr="00D01400">
        <w:rPr>
          <w:color w:val="000000"/>
        </w:rPr>
        <w:t>De même, de nombreuses actions visant la promotion des droits des personnes handicapées ont été menées</w:t>
      </w:r>
      <w:r w:rsidR="009652BB" w:rsidRPr="00D01400">
        <w:rPr>
          <w:color w:val="000000"/>
        </w:rPr>
        <w:t xml:space="preserve"> à travers </w:t>
      </w:r>
      <w:r w:rsidRPr="00D01400">
        <w:rPr>
          <w:color w:val="000000"/>
        </w:rPr>
        <w:t xml:space="preserve">les politiques, </w:t>
      </w:r>
      <w:r w:rsidR="009652BB" w:rsidRPr="00D01400">
        <w:rPr>
          <w:color w:val="000000"/>
        </w:rPr>
        <w:t xml:space="preserve">les </w:t>
      </w:r>
      <w:r w:rsidRPr="00D01400">
        <w:rPr>
          <w:color w:val="000000"/>
        </w:rPr>
        <w:t xml:space="preserve">programmes et projets spécifiques </w:t>
      </w:r>
      <w:r w:rsidR="009652BB" w:rsidRPr="00D01400">
        <w:rPr>
          <w:color w:val="000000"/>
        </w:rPr>
        <w:t xml:space="preserve">qui </w:t>
      </w:r>
      <w:r w:rsidRPr="00D01400">
        <w:rPr>
          <w:color w:val="000000"/>
        </w:rPr>
        <w:t xml:space="preserve">ont été élaborés, mis en œuvre et évalués. </w:t>
      </w:r>
    </w:p>
    <w:p w14:paraId="73FB3FA9" w14:textId="77777777" w:rsidR="003A15AE" w:rsidRPr="00D01400" w:rsidRDefault="003A15AE" w:rsidP="00002E1C">
      <w:pPr>
        <w:pStyle w:val="NormalWeb"/>
        <w:spacing w:before="240" w:beforeAutospacing="0" w:after="0" w:afterAutospacing="0"/>
        <w:rPr>
          <w:color w:val="000000"/>
        </w:rPr>
      </w:pPr>
      <w:r w:rsidRPr="00D01400">
        <w:rPr>
          <w:color w:val="000000"/>
        </w:rPr>
        <w:t>Ces différentes initiatives ont produit des résultats satisfaisants.</w:t>
      </w:r>
    </w:p>
    <w:p w14:paraId="08C6310E" w14:textId="77777777" w:rsidR="00A87EFE" w:rsidRDefault="003A15AE" w:rsidP="00002E1C">
      <w:pPr>
        <w:pStyle w:val="NormalWeb"/>
        <w:spacing w:before="240" w:beforeAutospacing="0" w:after="0" w:afterAutospacing="0"/>
        <w:rPr>
          <w:color w:val="000000"/>
        </w:rPr>
      </w:pPr>
      <w:r w:rsidRPr="00D01400">
        <w:rPr>
          <w:color w:val="000000"/>
        </w:rPr>
        <w:t>Malgré ces efforts, de nombreux défis restent à relever pour la pleine et effective jouissance des droits des person</w:t>
      </w:r>
      <w:r w:rsidR="00634488" w:rsidRPr="00D01400">
        <w:rPr>
          <w:color w:val="000000"/>
        </w:rPr>
        <w:t>nes handicapées en Mauritanie.</w:t>
      </w:r>
    </w:p>
    <w:p w14:paraId="3654A6E6" w14:textId="77777777" w:rsidR="003A15AE" w:rsidRPr="00A87EFE" w:rsidRDefault="003A15AE" w:rsidP="00002E1C">
      <w:pPr>
        <w:pStyle w:val="NormalWeb"/>
        <w:spacing w:before="240" w:beforeAutospacing="0" w:after="0" w:afterAutospacing="0"/>
        <w:rPr>
          <w:color w:val="000000"/>
        </w:rPr>
      </w:pPr>
      <w:r w:rsidRPr="00A87EFE">
        <w:rPr>
          <w:color w:val="000000"/>
        </w:rPr>
        <w:t xml:space="preserve">Pour y arriver, les actions suivantes </w:t>
      </w:r>
      <w:r w:rsidR="00DD02BD" w:rsidRPr="00A87EFE">
        <w:rPr>
          <w:color w:val="000000"/>
        </w:rPr>
        <w:t>s’imposent,</w:t>
      </w:r>
      <w:r w:rsidR="0072371D" w:rsidRPr="00A87EFE">
        <w:rPr>
          <w:color w:val="000000"/>
        </w:rPr>
        <w:t xml:space="preserve"> il s’agit </w:t>
      </w:r>
      <w:proofErr w:type="gramStart"/>
      <w:r w:rsidR="0072371D" w:rsidRPr="00A87EFE">
        <w:rPr>
          <w:color w:val="000000"/>
        </w:rPr>
        <w:t>de</w:t>
      </w:r>
      <w:r w:rsidRPr="00A87EFE">
        <w:rPr>
          <w:color w:val="000000"/>
        </w:rPr>
        <w:t>:</w:t>
      </w:r>
      <w:proofErr w:type="gramEnd"/>
    </w:p>
    <w:p w14:paraId="6893A3F6" w14:textId="77777777" w:rsidR="009652BB" w:rsidRPr="00D01400" w:rsidRDefault="009652BB" w:rsidP="00002E1C">
      <w:pPr>
        <w:pStyle w:val="NormalWeb"/>
        <w:spacing w:before="240" w:beforeAutospacing="0" w:after="0" w:afterAutospacing="0"/>
        <w:rPr>
          <w:color w:val="000000"/>
        </w:rPr>
      </w:pPr>
      <w:r w:rsidRPr="00D01400">
        <w:rPr>
          <w:color w:val="000000"/>
        </w:rPr>
        <w:t>-Promouvoir la mise en place d’infrastructures physiques accessibles aux personnes handicapées ;</w:t>
      </w:r>
    </w:p>
    <w:p w14:paraId="03060F7A" w14:textId="77777777" w:rsidR="009652BB" w:rsidRPr="00D01400" w:rsidRDefault="009652BB" w:rsidP="00002E1C">
      <w:pPr>
        <w:pStyle w:val="NormalWeb"/>
        <w:spacing w:before="240" w:beforeAutospacing="0" w:after="0" w:afterAutospacing="0"/>
        <w:rPr>
          <w:color w:val="000000"/>
        </w:rPr>
      </w:pPr>
      <w:r w:rsidRPr="00D01400">
        <w:rPr>
          <w:color w:val="000000"/>
        </w:rPr>
        <w:t>-</w:t>
      </w:r>
      <w:r w:rsidR="003A15AE" w:rsidRPr="00D01400">
        <w:rPr>
          <w:color w:val="000000"/>
        </w:rPr>
        <w:t>Faciliter à un plus grand nombre de personnes handicapées l’accès à l’éducation et</w:t>
      </w:r>
      <w:r w:rsidRPr="00D01400">
        <w:rPr>
          <w:color w:val="000000"/>
        </w:rPr>
        <w:t xml:space="preserve"> à la formation professionnelle ;</w:t>
      </w:r>
    </w:p>
    <w:p w14:paraId="1A8C7F82" w14:textId="77777777" w:rsidR="003A15AE" w:rsidRPr="00D01400" w:rsidRDefault="009652BB" w:rsidP="00002E1C">
      <w:pPr>
        <w:pStyle w:val="NormalWeb"/>
        <w:spacing w:before="240" w:beforeAutospacing="0" w:after="0" w:afterAutospacing="0"/>
        <w:rPr>
          <w:color w:val="000000"/>
        </w:rPr>
      </w:pPr>
      <w:r w:rsidRPr="00D01400">
        <w:rPr>
          <w:color w:val="000000"/>
        </w:rPr>
        <w:t>-</w:t>
      </w:r>
      <w:r w:rsidR="003A15AE" w:rsidRPr="00D01400">
        <w:rPr>
          <w:color w:val="000000"/>
        </w:rPr>
        <w:t>Augmenter l’accès des personnes handi</w:t>
      </w:r>
      <w:r w:rsidRPr="00D01400">
        <w:rPr>
          <w:color w:val="000000"/>
        </w:rPr>
        <w:t xml:space="preserve">capées à la protection sociale, à l’assurance et à </w:t>
      </w:r>
      <w:r w:rsidR="003A15AE" w:rsidRPr="00D01400">
        <w:rPr>
          <w:color w:val="000000"/>
        </w:rPr>
        <w:t>l’emploi</w:t>
      </w:r>
      <w:r w:rsidR="00634488" w:rsidRPr="00D01400">
        <w:rPr>
          <w:color w:val="000000"/>
        </w:rPr>
        <w:t> ;</w:t>
      </w:r>
      <w:r w:rsidR="003A15AE" w:rsidRPr="00D01400">
        <w:rPr>
          <w:color w:val="000000"/>
        </w:rPr>
        <w:t xml:space="preserve"> </w:t>
      </w:r>
    </w:p>
    <w:p w14:paraId="1B045CF2" w14:textId="77777777" w:rsidR="003A15AE" w:rsidRPr="00D01400" w:rsidRDefault="009652BB" w:rsidP="00002E1C">
      <w:pPr>
        <w:pStyle w:val="NormalWeb"/>
        <w:spacing w:before="240" w:beforeAutospacing="0" w:after="0" w:afterAutospacing="0"/>
        <w:rPr>
          <w:color w:val="000000"/>
        </w:rPr>
      </w:pPr>
      <w:r w:rsidRPr="00D01400">
        <w:rPr>
          <w:color w:val="000000"/>
        </w:rPr>
        <w:t>-</w:t>
      </w:r>
      <w:r w:rsidR="003A15AE" w:rsidRPr="00D01400">
        <w:rPr>
          <w:color w:val="000000"/>
        </w:rPr>
        <w:t>Faciliter à un plus grand nombre de personnes handica</w:t>
      </w:r>
      <w:r w:rsidR="00634488" w:rsidRPr="00D01400">
        <w:rPr>
          <w:color w:val="000000"/>
        </w:rPr>
        <w:t>pées, notamment les femmes handicapées l’accès aux soins de santé ;</w:t>
      </w:r>
    </w:p>
    <w:p w14:paraId="116E7BAB" w14:textId="77777777" w:rsidR="009652BB" w:rsidRPr="00D01400" w:rsidRDefault="009652BB" w:rsidP="00002E1C">
      <w:pPr>
        <w:pStyle w:val="NormalWeb"/>
        <w:spacing w:before="240" w:beforeAutospacing="0" w:after="0" w:afterAutospacing="0"/>
        <w:rPr>
          <w:color w:val="000000"/>
        </w:rPr>
      </w:pPr>
      <w:r w:rsidRPr="00D01400">
        <w:rPr>
          <w:color w:val="000000"/>
        </w:rPr>
        <w:t>-Accroître l’autonomisation des personnes handicapées</w:t>
      </w:r>
      <w:r w:rsidR="00634488" w:rsidRPr="00D01400">
        <w:rPr>
          <w:color w:val="000000"/>
        </w:rPr>
        <w:t>, notamment les femmes handicapées</w:t>
      </w:r>
      <w:r w:rsidRPr="00D01400">
        <w:rPr>
          <w:color w:val="000000"/>
        </w:rPr>
        <w:t> ;</w:t>
      </w:r>
      <w:r w:rsidR="00634488" w:rsidRPr="00D01400">
        <w:rPr>
          <w:color w:val="000000"/>
        </w:rPr>
        <w:t xml:space="preserve"> </w:t>
      </w:r>
    </w:p>
    <w:p w14:paraId="568B1B19" w14:textId="77777777" w:rsidR="000B0DB9" w:rsidRDefault="009652BB" w:rsidP="00002E1C">
      <w:pPr>
        <w:pStyle w:val="NormalWeb"/>
        <w:spacing w:before="240" w:beforeAutospacing="0" w:after="0" w:afterAutospacing="0"/>
        <w:rPr>
          <w:color w:val="000000"/>
        </w:rPr>
      </w:pPr>
      <w:r w:rsidRPr="00D01400">
        <w:rPr>
          <w:color w:val="000000"/>
        </w:rPr>
        <w:t>-Augmenter l</w:t>
      </w:r>
      <w:r w:rsidR="000B0DB9" w:rsidRPr="00D01400">
        <w:rPr>
          <w:color w:val="000000"/>
        </w:rPr>
        <w:t>es ressources affectées à la mise en œuvre des p</w:t>
      </w:r>
      <w:r w:rsidRPr="00D01400">
        <w:rPr>
          <w:color w:val="000000"/>
        </w:rPr>
        <w:t>olit</w:t>
      </w:r>
      <w:r w:rsidR="00C362DD">
        <w:rPr>
          <w:color w:val="000000"/>
        </w:rPr>
        <w:t>iques, programmes et stratégies ;</w:t>
      </w:r>
    </w:p>
    <w:p w14:paraId="319B6EF7" w14:textId="77777777" w:rsidR="006C6D47" w:rsidRPr="006C6D47" w:rsidRDefault="006C6D47" w:rsidP="00002E1C">
      <w:pPr>
        <w:pStyle w:val="NormalWeb"/>
        <w:spacing w:before="240" w:beforeAutospacing="0" w:after="0" w:afterAutospacing="0"/>
        <w:rPr>
          <w:color w:val="000000"/>
        </w:rPr>
      </w:pPr>
      <w:r w:rsidRPr="006C6D47">
        <w:rPr>
          <w:bCs/>
          <w:color w:val="000000"/>
        </w:rPr>
        <w:t>-Mettre en œuvre de manière effective et diligente toutes les mesures déjà prises en faveur des personnes handicapées, notamment la Stratégie nationale de promotion des personnes handicapées.</w:t>
      </w:r>
    </w:p>
    <w:sectPr w:rsidR="006C6D47" w:rsidRPr="006C6D47" w:rsidSect="000C58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231"/>
    <w:multiLevelType w:val="hybridMultilevel"/>
    <w:tmpl w:val="60726A5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ADB0C49"/>
    <w:multiLevelType w:val="hybridMultilevel"/>
    <w:tmpl w:val="002856EC"/>
    <w:lvl w:ilvl="0" w:tplc="7B700858">
      <w:numFmt w:val="bullet"/>
      <w:lvlText w:val="-"/>
      <w:lvlJc w:val="left"/>
      <w:pPr>
        <w:ind w:left="720" w:hanging="360"/>
      </w:pPr>
      <w:rPr>
        <w:rFonts w:ascii="Arial Narrow" w:eastAsia="Calibri" w:hAnsi="Arial Narro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2D1567"/>
    <w:multiLevelType w:val="hybridMultilevel"/>
    <w:tmpl w:val="AFFC05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BF5111B"/>
    <w:multiLevelType w:val="hybridMultilevel"/>
    <w:tmpl w:val="F12E31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C267087"/>
    <w:multiLevelType w:val="hybridMultilevel"/>
    <w:tmpl w:val="54EEB2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9860721"/>
    <w:multiLevelType w:val="hybridMultilevel"/>
    <w:tmpl w:val="98F2E7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AF236B4"/>
    <w:multiLevelType w:val="hybridMultilevel"/>
    <w:tmpl w:val="47781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65041418">
    <w:abstractNumId w:val="7"/>
  </w:num>
  <w:num w:numId="2" w16cid:durableId="600378090">
    <w:abstractNumId w:val="6"/>
  </w:num>
  <w:num w:numId="3" w16cid:durableId="1715622097">
    <w:abstractNumId w:val="5"/>
  </w:num>
  <w:num w:numId="4" w16cid:durableId="446047144">
    <w:abstractNumId w:val="4"/>
  </w:num>
  <w:num w:numId="5" w16cid:durableId="501698531">
    <w:abstractNumId w:val="3"/>
  </w:num>
  <w:num w:numId="6" w16cid:durableId="2113821124">
    <w:abstractNumId w:val="2"/>
  </w:num>
  <w:num w:numId="7" w16cid:durableId="2076583078">
    <w:abstractNumId w:val="0"/>
  </w:num>
  <w:num w:numId="8" w16cid:durableId="801116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6F"/>
    <w:rsid w:val="00000597"/>
    <w:rsid w:val="00002E1C"/>
    <w:rsid w:val="00005233"/>
    <w:rsid w:val="000105C2"/>
    <w:rsid w:val="00012A2C"/>
    <w:rsid w:val="0001427B"/>
    <w:rsid w:val="00016F62"/>
    <w:rsid w:val="0001724F"/>
    <w:rsid w:val="00024EEA"/>
    <w:rsid w:val="00041BB3"/>
    <w:rsid w:val="00046C50"/>
    <w:rsid w:val="00047600"/>
    <w:rsid w:val="000509C7"/>
    <w:rsid w:val="00051F2F"/>
    <w:rsid w:val="0005218A"/>
    <w:rsid w:val="0006083D"/>
    <w:rsid w:val="00062E37"/>
    <w:rsid w:val="0006536D"/>
    <w:rsid w:val="00070212"/>
    <w:rsid w:val="0007210F"/>
    <w:rsid w:val="000808A5"/>
    <w:rsid w:val="00084171"/>
    <w:rsid w:val="00085FE0"/>
    <w:rsid w:val="00086F10"/>
    <w:rsid w:val="0008739B"/>
    <w:rsid w:val="000908C3"/>
    <w:rsid w:val="0009317B"/>
    <w:rsid w:val="000A0663"/>
    <w:rsid w:val="000A0E98"/>
    <w:rsid w:val="000A17BC"/>
    <w:rsid w:val="000B0DB9"/>
    <w:rsid w:val="000B3716"/>
    <w:rsid w:val="000B53BE"/>
    <w:rsid w:val="000C2156"/>
    <w:rsid w:val="000C2A99"/>
    <w:rsid w:val="000C4960"/>
    <w:rsid w:val="000C4DFA"/>
    <w:rsid w:val="000C5825"/>
    <w:rsid w:val="000C6879"/>
    <w:rsid w:val="000C7532"/>
    <w:rsid w:val="000D0A9B"/>
    <w:rsid w:val="000E4C1E"/>
    <w:rsid w:val="000E5AE2"/>
    <w:rsid w:val="000F105B"/>
    <w:rsid w:val="000F1388"/>
    <w:rsid w:val="000F2F75"/>
    <w:rsid w:val="000F5CB4"/>
    <w:rsid w:val="000F7CDA"/>
    <w:rsid w:val="00102E46"/>
    <w:rsid w:val="00103B62"/>
    <w:rsid w:val="0010563D"/>
    <w:rsid w:val="001068A1"/>
    <w:rsid w:val="00111572"/>
    <w:rsid w:val="00114AF7"/>
    <w:rsid w:val="00115CD7"/>
    <w:rsid w:val="0011636A"/>
    <w:rsid w:val="001176FB"/>
    <w:rsid w:val="00117A80"/>
    <w:rsid w:val="00121B29"/>
    <w:rsid w:val="001238B4"/>
    <w:rsid w:val="00124FB6"/>
    <w:rsid w:val="00131237"/>
    <w:rsid w:val="00131547"/>
    <w:rsid w:val="00131C26"/>
    <w:rsid w:val="00131FB7"/>
    <w:rsid w:val="001355DF"/>
    <w:rsid w:val="0014452B"/>
    <w:rsid w:val="0014728B"/>
    <w:rsid w:val="00155F6F"/>
    <w:rsid w:val="00157EB7"/>
    <w:rsid w:val="00163D4C"/>
    <w:rsid w:val="00165218"/>
    <w:rsid w:val="00165C84"/>
    <w:rsid w:val="00174A80"/>
    <w:rsid w:val="00181346"/>
    <w:rsid w:val="00181758"/>
    <w:rsid w:val="00181950"/>
    <w:rsid w:val="00183626"/>
    <w:rsid w:val="00185793"/>
    <w:rsid w:val="00185F5A"/>
    <w:rsid w:val="00190D81"/>
    <w:rsid w:val="00193A98"/>
    <w:rsid w:val="00196441"/>
    <w:rsid w:val="001A12A0"/>
    <w:rsid w:val="001A2B9E"/>
    <w:rsid w:val="001A4549"/>
    <w:rsid w:val="001B11B1"/>
    <w:rsid w:val="001B3A52"/>
    <w:rsid w:val="001B5531"/>
    <w:rsid w:val="001B644E"/>
    <w:rsid w:val="001C002F"/>
    <w:rsid w:val="001C0A65"/>
    <w:rsid w:val="001C2573"/>
    <w:rsid w:val="001D19D4"/>
    <w:rsid w:val="001D2EED"/>
    <w:rsid w:val="001D320E"/>
    <w:rsid w:val="001E08C5"/>
    <w:rsid w:val="001E40B2"/>
    <w:rsid w:val="001F22FD"/>
    <w:rsid w:val="00200FFD"/>
    <w:rsid w:val="00202892"/>
    <w:rsid w:val="002032A0"/>
    <w:rsid w:val="002033DB"/>
    <w:rsid w:val="0020405E"/>
    <w:rsid w:val="00204524"/>
    <w:rsid w:val="00206FBE"/>
    <w:rsid w:val="00212FC4"/>
    <w:rsid w:val="00213A66"/>
    <w:rsid w:val="002215AB"/>
    <w:rsid w:val="00222C63"/>
    <w:rsid w:val="002274D7"/>
    <w:rsid w:val="00227F20"/>
    <w:rsid w:val="002316A6"/>
    <w:rsid w:val="00233A0E"/>
    <w:rsid w:val="00233CD0"/>
    <w:rsid w:val="00235CE9"/>
    <w:rsid w:val="00240BEB"/>
    <w:rsid w:val="002437BE"/>
    <w:rsid w:val="00245187"/>
    <w:rsid w:val="00245AFB"/>
    <w:rsid w:val="002464D3"/>
    <w:rsid w:val="00251E9A"/>
    <w:rsid w:val="00252574"/>
    <w:rsid w:val="00255AD0"/>
    <w:rsid w:val="00265B50"/>
    <w:rsid w:val="0026745F"/>
    <w:rsid w:val="002714DF"/>
    <w:rsid w:val="0027225D"/>
    <w:rsid w:val="00274BED"/>
    <w:rsid w:val="002810AC"/>
    <w:rsid w:val="00283A6E"/>
    <w:rsid w:val="00284837"/>
    <w:rsid w:val="002900B9"/>
    <w:rsid w:val="00290712"/>
    <w:rsid w:val="00293173"/>
    <w:rsid w:val="00294745"/>
    <w:rsid w:val="002972AF"/>
    <w:rsid w:val="002A0FF3"/>
    <w:rsid w:val="002A373C"/>
    <w:rsid w:val="002A6934"/>
    <w:rsid w:val="002B050F"/>
    <w:rsid w:val="002B66D5"/>
    <w:rsid w:val="002B75A7"/>
    <w:rsid w:val="002C074D"/>
    <w:rsid w:val="002C2620"/>
    <w:rsid w:val="002D0185"/>
    <w:rsid w:val="002D2BC3"/>
    <w:rsid w:val="002D42A2"/>
    <w:rsid w:val="002D63A5"/>
    <w:rsid w:val="002E4A8F"/>
    <w:rsid w:val="002E673A"/>
    <w:rsid w:val="002E6E7F"/>
    <w:rsid w:val="002F356C"/>
    <w:rsid w:val="002F4010"/>
    <w:rsid w:val="002F4732"/>
    <w:rsid w:val="002F4FCD"/>
    <w:rsid w:val="002F61F8"/>
    <w:rsid w:val="002F7BC4"/>
    <w:rsid w:val="003004FA"/>
    <w:rsid w:val="0030717B"/>
    <w:rsid w:val="00307FC8"/>
    <w:rsid w:val="003127B0"/>
    <w:rsid w:val="00313EC2"/>
    <w:rsid w:val="003158E0"/>
    <w:rsid w:val="003235E0"/>
    <w:rsid w:val="00325377"/>
    <w:rsid w:val="00327203"/>
    <w:rsid w:val="00333841"/>
    <w:rsid w:val="00335455"/>
    <w:rsid w:val="00337522"/>
    <w:rsid w:val="0034025B"/>
    <w:rsid w:val="00343FD8"/>
    <w:rsid w:val="00345EC7"/>
    <w:rsid w:val="00347F61"/>
    <w:rsid w:val="003543DE"/>
    <w:rsid w:val="00354624"/>
    <w:rsid w:val="00363F94"/>
    <w:rsid w:val="00364379"/>
    <w:rsid w:val="0036665E"/>
    <w:rsid w:val="003718D8"/>
    <w:rsid w:val="003737CD"/>
    <w:rsid w:val="003773B3"/>
    <w:rsid w:val="00384354"/>
    <w:rsid w:val="003845F0"/>
    <w:rsid w:val="003917C6"/>
    <w:rsid w:val="00393051"/>
    <w:rsid w:val="00393187"/>
    <w:rsid w:val="003A15AE"/>
    <w:rsid w:val="003B19FF"/>
    <w:rsid w:val="003B2066"/>
    <w:rsid w:val="003B220E"/>
    <w:rsid w:val="003B52C3"/>
    <w:rsid w:val="003B5489"/>
    <w:rsid w:val="003B6065"/>
    <w:rsid w:val="003C5608"/>
    <w:rsid w:val="003C7A76"/>
    <w:rsid w:val="003D37F1"/>
    <w:rsid w:val="003D487D"/>
    <w:rsid w:val="003D661C"/>
    <w:rsid w:val="003E2025"/>
    <w:rsid w:val="003E42E7"/>
    <w:rsid w:val="003E6712"/>
    <w:rsid w:val="003E6A07"/>
    <w:rsid w:val="003F5532"/>
    <w:rsid w:val="004005EF"/>
    <w:rsid w:val="00400C07"/>
    <w:rsid w:val="00401F9A"/>
    <w:rsid w:val="00404324"/>
    <w:rsid w:val="004129B2"/>
    <w:rsid w:val="00417B16"/>
    <w:rsid w:val="00421296"/>
    <w:rsid w:val="00427BF4"/>
    <w:rsid w:val="004326AE"/>
    <w:rsid w:val="004351AE"/>
    <w:rsid w:val="004407F2"/>
    <w:rsid w:val="00441902"/>
    <w:rsid w:val="00442D6D"/>
    <w:rsid w:val="00450449"/>
    <w:rsid w:val="004507F4"/>
    <w:rsid w:val="00453666"/>
    <w:rsid w:val="00453CCD"/>
    <w:rsid w:val="00455BFF"/>
    <w:rsid w:val="00455C62"/>
    <w:rsid w:val="00456331"/>
    <w:rsid w:val="004573BB"/>
    <w:rsid w:val="0046151D"/>
    <w:rsid w:val="00461530"/>
    <w:rsid w:val="004622B1"/>
    <w:rsid w:val="00462CC1"/>
    <w:rsid w:val="00463EFF"/>
    <w:rsid w:val="00464F79"/>
    <w:rsid w:val="00466FD5"/>
    <w:rsid w:val="00467763"/>
    <w:rsid w:val="00477BA5"/>
    <w:rsid w:val="0048166F"/>
    <w:rsid w:val="0049187D"/>
    <w:rsid w:val="0049365F"/>
    <w:rsid w:val="004A3317"/>
    <w:rsid w:val="004A3A5F"/>
    <w:rsid w:val="004B0147"/>
    <w:rsid w:val="004B0187"/>
    <w:rsid w:val="004B10F0"/>
    <w:rsid w:val="004B12FF"/>
    <w:rsid w:val="004B3D7E"/>
    <w:rsid w:val="004C01EB"/>
    <w:rsid w:val="004D7C0F"/>
    <w:rsid w:val="004E28CD"/>
    <w:rsid w:val="004E3EA4"/>
    <w:rsid w:val="004E427F"/>
    <w:rsid w:val="004E5805"/>
    <w:rsid w:val="004F56CB"/>
    <w:rsid w:val="004F698E"/>
    <w:rsid w:val="005037CD"/>
    <w:rsid w:val="00505656"/>
    <w:rsid w:val="0051063C"/>
    <w:rsid w:val="00511D2C"/>
    <w:rsid w:val="00511DF1"/>
    <w:rsid w:val="00512B6A"/>
    <w:rsid w:val="00516786"/>
    <w:rsid w:val="005179B5"/>
    <w:rsid w:val="00517FFD"/>
    <w:rsid w:val="00522C2D"/>
    <w:rsid w:val="00526936"/>
    <w:rsid w:val="00533185"/>
    <w:rsid w:val="00533197"/>
    <w:rsid w:val="005340E9"/>
    <w:rsid w:val="00537ED2"/>
    <w:rsid w:val="00542E7A"/>
    <w:rsid w:val="00543BFA"/>
    <w:rsid w:val="005459A8"/>
    <w:rsid w:val="00560FBC"/>
    <w:rsid w:val="00563BFF"/>
    <w:rsid w:val="00564133"/>
    <w:rsid w:val="0056554A"/>
    <w:rsid w:val="005728FC"/>
    <w:rsid w:val="00573711"/>
    <w:rsid w:val="00573847"/>
    <w:rsid w:val="005740B9"/>
    <w:rsid w:val="00575B60"/>
    <w:rsid w:val="00577C7A"/>
    <w:rsid w:val="0058559D"/>
    <w:rsid w:val="00585B9F"/>
    <w:rsid w:val="0059090F"/>
    <w:rsid w:val="00590CD7"/>
    <w:rsid w:val="005938D0"/>
    <w:rsid w:val="00593D30"/>
    <w:rsid w:val="00593E96"/>
    <w:rsid w:val="00596EF1"/>
    <w:rsid w:val="00597460"/>
    <w:rsid w:val="005A6696"/>
    <w:rsid w:val="005B1E2A"/>
    <w:rsid w:val="005B6205"/>
    <w:rsid w:val="005B6EA3"/>
    <w:rsid w:val="005C113C"/>
    <w:rsid w:val="005C40FB"/>
    <w:rsid w:val="005C411B"/>
    <w:rsid w:val="005C58E3"/>
    <w:rsid w:val="005C7B2E"/>
    <w:rsid w:val="005C7E47"/>
    <w:rsid w:val="005E6D2E"/>
    <w:rsid w:val="005E7C17"/>
    <w:rsid w:val="005F1C6D"/>
    <w:rsid w:val="005F3B71"/>
    <w:rsid w:val="005F5520"/>
    <w:rsid w:val="00602BE5"/>
    <w:rsid w:val="00605A27"/>
    <w:rsid w:val="0060742C"/>
    <w:rsid w:val="006157F7"/>
    <w:rsid w:val="00616F2C"/>
    <w:rsid w:val="006228EC"/>
    <w:rsid w:val="00631056"/>
    <w:rsid w:val="00631F6A"/>
    <w:rsid w:val="00634488"/>
    <w:rsid w:val="006447B8"/>
    <w:rsid w:val="006469C7"/>
    <w:rsid w:val="0065626E"/>
    <w:rsid w:val="00662DBA"/>
    <w:rsid w:val="0067149E"/>
    <w:rsid w:val="0067440E"/>
    <w:rsid w:val="006750A8"/>
    <w:rsid w:val="006763A6"/>
    <w:rsid w:val="00676AFC"/>
    <w:rsid w:val="0067719D"/>
    <w:rsid w:val="006774CA"/>
    <w:rsid w:val="00682CF2"/>
    <w:rsid w:val="0068787D"/>
    <w:rsid w:val="00690836"/>
    <w:rsid w:val="006A287C"/>
    <w:rsid w:val="006B20A4"/>
    <w:rsid w:val="006B2CCC"/>
    <w:rsid w:val="006B3B25"/>
    <w:rsid w:val="006B4639"/>
    <w:rsid w:val="006B5A25"/>
    <w:rsid w:val="006B7D08"/>
    <w:rsid w:val="006C6A68"/>
    <w:rsid w:val="006C6D47"/>
    <w:rsid w:val="006D7730"/>
    <w:rsid w:val="006E76B4"/>
    <w:rsid w:val="006F4776"/>
    <w:rsid w:val="006F5731"/>
    <w:rsid w:val="00701B28"/>
    <w:rsid w:val="00703ECB"/>
    <w:rsid w:val="00705183"/>
    <w:rsid w:val="00705339"/>
    <w:rsid w:val="0071207B"/>
    <w:rsid w:val="0071266C"/>
    <w:rsid w:val="007139E8"/>
    <w:rsid w:val="00715962"/>
    <w:rsid w:val="00715C3B"/>
    <w:rsid w:val="00720267"/>
    <w:rsid w:val="00720D14"/>
    <w:rsid w:val="00720F92"/>
    <w:rsid w:val="0072371D"/>
    <w:rsid w:val="00724DFB"/>
    <w:rsid w:val="007263ED"/>
    <w:rsid w:val="007347FA"/>
    <w:rsid w:val="00742E15"/>
    <w:rsid w:val="00752164"/>
    <w:rsid w:val="00764B76"/>
    <w:rsid w:val="00764C01"/>
    <w:rsid w:val="0076799F"/>
    <w:rsid w:val="0077013A"/>
    <w:rsid w:val="00772F00"/>
    <w:rsid w:val="00772F61"/>
    <w:rsid w:val="00782680"/>
    <w:rsid w:val="0078335C"/>
    <w:rsid w:val="00784FAD"/>
    <w:rsid w:val="007860EA"/>
    <w:rsid w:val="007874D1"/>
    <w:rsid w:val="00790361"/>
    <w:rsid w:val="007923E5"/>
    <w:rsid w:val="00793A36"/>
    <w:rsid w:val="00794C4A"/>
    <w:rsid w:val="007958D9"/>
    <w:rsid w:val="00797B74"/>
    <w:rsid w:val="007A2551"/>
    <w:rsid w:val="007A68A2"/>
    <w:rsid w:val="007B1F3A"/>
    <w:rsid w:val="007B286F"/>
    <w:rsid w:val="007B3241"/>
    <w:rsid w:val="007B3A71"/>
    <w:rsid w:val="007B4128"/>
    <w:rsid w:val="007B41CC"/>
    <w:rsid w:val="007B6008"/>
    <w:rsid w:val="007B64AA"/>
    <w:rsid w:val="007B7F06"/>
    <w:rsid w:val="007C1078"/>
    <w:rsid w:val="007C316D"/>
    <w:rsid w:val="007C593B"/>
    <w:rsid w:val="007C5EC9"/>
    <w:rsid w:val="007C65AB"/>
    <w:rsid w:val="007D05C9"/>
    <w:rsid w:val="007D1749"/>
    <w:rsid w:val="007D2C55"/>
    <w:rsid w:val="007D2D34"/>
    <w:rsid w:val="007D487B"/>
    <w:rsid w:val="007D5512"/>
    <w:rsid w:val="007D7359"/>
    <w:rsid w:val="007D79B3"/>
    <w:rsid w:val="007D7AFD"/>
    <w:rsid w:val="007E0F55"/>
    <w:rsid w:val="007E3781"/>
    <w:rsid w:val="007E744A"/>
    <w:rsid w:val="007E7F42"/>
    <w:rsid w:val="007F01A9"/>
    <w:rsid w:val="007F55B8"/>
    <w:rsid w:val="007F6D77"/>
    <w:rsid w:val="00804D17"/>
    <w:rsid w:val="00805A81"/>
    <w:rsid w:val="0081036A"/>
    <w:rsid w:val="0081161A"/>
    <w:rsid w:val="00825052"/>
    <w:rsid w:val="0082652F"/>
    <w:rsid w:val="008265F2"/>
    <w:rsid w:val="008267AA"/>
    <w:rsid w:val="008313FA"/>
    <w:rsid w:val="00832C91"/>
    <w:rsid w:val="008356E4"/>
    <w:rsid w:val="00835BD6"/>
    <w:rsid w:val="008377B1"/>
    <w:rsid w:val="00840996"/>
    <w:rsid w:val="0084295F"/>
    <w:rsid w:val="00851DE8"/>
    <w:rsid w:val="00854565"/>
    <w:rsid w:val="00871307"/>
    <w:rsid w:val="00875D87"/>
    <w:rsid w:val="00877738"/>
    <w:rsid w:val="00877D60"/>
    <w:rsid w:val="00880306"/>
    <w:rsid w:val="00881579"/>
    <w:rsid w:val="00881A00"/>
    <w:rsid w:val="008820B8"/>
    <w:rsid w:val="00882825"/>
    <w:rsid w:val="0088402E"/>
    <w:rsid w:val="00886989"/>
    <w:rsid w:val="00886E37"/>
    <w:rsid w:val="00887EF6"/>
    <w:rsid w:val="00890FDC"/>
    <w:rsid w:val="00891AC6"/>
    <w:rsid w:val="008928EB"/>
    <w:rsid w:val="00892FB3"/>
    <w:rsid w:val="008A1E1D"/>
    <w:rsid w:val="008A2997"/>
    <w:rsid w:val="008A4AB3"/>
    <w:rsid w:val="008A7252"/>
    <w:rsid w:val="008B1C16"/>
    <w:rsid w:val="008C0048"/>
    <w:rsid w:val="008C5DEB"/>
    <w:rsid w:val="008D222E"/>
    <w:rsid w:val="008D4092"/>
    <w:rsid w:val="008E033C"/>
    <w:rsid w:val="008E3167"/>
    <w:rsid w:val="008E7D94"/>
    <w:rsid w:val="008F213F"/>
    <w:rsid w:val="008F5608"/>
    <w:rsid w:val="008F6B7F"/>
    <w:rsid w:val="008F751A"/>
    <w:rsid w:val="008F7E46"/>
    <w:rsid w:val="00902184"/>
    <w:rsid w:val="00906491"/>
    <w:rsid w:val="009079B5"/>
    <w:rsid w:val="0091116E"/>
    <w:rsid w:val="00911EC0"/>
    <w:rsid w:val="00912E0F"/>
    <w:rsid w:val="0092188E"/>
    <w:rsid w:val="00925D03"/>
    <w:rsid w:val="00925F7A"/>
    <w:rsid w:val="0092642A"/>
    <w:rsid w:val="00930ACB"/>
    <w:rsid w:val="00935F93"/>
    <w:rsid w:val="0094224A"/>
    <w:rsid w:val="0094466C"/>
    <w:rsid w:val="0094624C"/>
    <w:rsid w:val="00950F6C"/>
    <w:rsid w:val="0095279E"/>
    <w:rsid w:val="00960318"/>
    <w:rsid w:val="009652BB"/>
    <w:rsid w:val="0096750E"/>
    <w:rsid w:val="00974D21"/>
    <w:rsid w:val="0098079B"/>
    <w:rsid w:val="0098163B"/>
    <w:rsid w:val="0098328B"/>
    <w:rsid w:val="00983F0D"/>
    <w:rsid w:val="009850ED"/>
    <w:rsid w:val="00986A38"/>
    <w:rsid w:val="00986BFA"/>
    <w:rsid w:val="00992101"/>
    <w:rsid w:val="00996441"/>
    <w:rsid w:val="009A4F8B"/>
    <w:rsid w:val="009B060A"/>
    <w:rsid w:val="009B2840"/>
    <w:rsid w:val="009B37D9"/>
    <w:rsid w:val="009B575F"/>
    <w:rsid w:val="009B6F8C"/>
    <w:rsid w:val="009C4E1A"/>
    <w:rsid w:val="009D0252"/>
    <w:rsid w:val="009D0E75"/>
    <w:rsid w:val="009D13F5"/>
    <w:rsid w:val="009D13FF"/>
    <w:rsid w:val="009D182E"/>
    <w:rsid w:val="009D52F7"/>
    <w:rsid w:val="009D5B3F"/>
    <w:rsid w:val="009D5FBD"/>
    <w:rsid w:val="009E1E9C"/>
    <w:rsid w:val="009E31A9"/>
    <w:rsid w:val="009E364B"/>
    <w:rsid w:val="009E705B"/>
    <w:rsid w:val="009E71D1"/>
    <w:rsid w:val="009E7E8D"/>
    <w:rsid w:val="009F051F"/>
    <w:rsid w:val="00A00393"/>
    <w:rsid w:val="00A017BD"/>
    <w:rsid w:val="00A01A64"/>
    <w:rsid w:val="00A01F4B"/>
    <w:rsid w:val="00A05715"/>
    <w:rsid w:val="00A14476"/>
    <w:rsid w:val="00A149A1"/>
    <w:rsid w:val="00A218B1"/>
    <w:rsid w:val="00A23598"/>
    <w:rsid w:val="00A301CE"/>
    <w:rsid w:val="00A30D9C"/>
    <w:rsid w:val="00A31F79"/>
    <w:rsid w:val="00A32D0E"/>
    <w:rsid w:val="00A339E8"/>
    <w:rsid w:val="00A33B60"/>
    <w:rsid w:val="00A34C9C"/>
    <w:rsid w:val="00A35112"/>
    <w:rsid w:val="00A41D5C"/>
    <w:rsid w:val="00A42BE3"/>
    <w:rsid w:val="00A43456"/>
    <w:rsid w:val="00A45FF8"/>
    <w:rsid w:val="00A52360"/>
    <w:rsid w:val="00A52411"/>
    <w:rsid w:val="00A561C5"/>
    <w:rsid w:val="00A56F9D"/>
    <w:rsid w:val="00A61AC7"/>
    <w:rsid w:val="00A63E0E"/>
    <w:rsid w:val="00A65CB8"/>
    <w:rsid w:val="00A70847"/>
    <w:rsid w:val="00A70F8F"/>
    <w:rsid w:val="00A711DA"/>
    <w:rsid w:val="00A71451"/>
    <w:rsid w:val="00A73303"/>
    <w:rsid w:val="00A76E19"/>
    <w:rsid w:val="00A81339"/>
    <w:rsid w:val="00A83AEB"/>
    <w:rsid w:val="00A85168"/>
    <w:rsid w:val="00A859A7"/>
    <w:rsid w:val="00A87EFE"/>
    <w:rsid w:val="00A90B48"/>
    <w:rsid w:val="00A90F0D"/>
    <w:rsid w:val="00A91E26"/>
    <w:rsid w:val="00A91F91"/>
    <w:rsid w:val="00A94CC1"/>
    <w:rsid w:val="00AA08F0"/>
    <w:rsid w:val="00AA2D2F"/>
    <w:rsid w:val="00AA45E2"/>
    <w:rsid w:val="00AA6A7F"/>
    <w:rsid w:val="00AB06A0"/>
    <w:rsid w:val="00AB085C"/>
    <w:rsid w:val="00AB1945"/>
    <w:rsid w:val="00AB26C2"/>
    <w:rsid w:val="00AB5916"/>
    <w:rsid w:val="00AB7997"/>
    <w:rsid w:val="00AC3DC6"/>
    <w:rsid w:val="00AC3F17"/>
    <w:rsid w:val="00AD03F5"/>
    <w:rsid w:val="00AE5312"/>
    <w:rsid w:val="00AE6D4C"/>
    <w:rsid w:val="00AF4C59"/>
    <w:rsid w:val="00AF4D7B"/>
    <w:rsid w:val="00B01B67"/>
    <w:rsid w:val="00B04B99"/>
    <w:rsid w:val="00B050F8"/>
    <w:rsid w:val="00B174EB"/>
    <w:rsid w:val="00B23861"/>
    <w:rsid w:val="00B240DA"/>
    <w:rsid w:val="00B24903"/>
    <w:rsid w:val="00B33881"/>
    <w:rsid w:val="00B360F7"/>
    <w:rsid w:val="00B412F2"/>
    <w:rsid w:val="00B41320"/>
    <w:rsid w:val="00B4160C"/>
    <w:rsid w:val="00B43A58"/>
    <w:rsid w:val="00B4445F"/>
    <w:rsid w:val="00B47250"/>
    <w:rsid w:val="00B56FA0"/>
    <w:rsid w:val="00B575D4"/>
    <w:rsid w:val="00B63AF4"/>
    <w:rsid w:val="00B71150"/>
    <w:rsid w:val="00B71491"/>
    <w:rsid w:val="00B7429B"/>
    <w:rsid w:val="00B7484F"/>
    <w:rsid w:val="00B74BB3"/>
    <w:rsid w:val="00B74F81"/>
    <w:rsid w:val="00B776F3"/>
    <w:rsid w:val="00B77B3B"/>
    <w:rsid w:val="00B77C81"/>
    <w:rsid w:val="00B81BE9"/>
    <w:rsid w:val="00B852E3"/>
    <w:rsid w:val="00B90E1F"/>
    <w:rsid w:val="00B92B8D"/>
    <w:rsid w:val="00B9383C"/>
    <w:rsid w:val="00B94B92"/>
    <w:rsid w:val="00B95C9B"/>
    <w:rsid w:val="00BA01E9"/>
    <w:rsid w:val="00BA238F"/>
    <w:rsid w:val="00BA48DA"/>
    <w:rsid w:val="00BA7F28"/>
    <w:rsid w:val="00BB096A"/>
    <w:rsid w:val="00BB4B95"/>
    <w:rsid w:val="00BB4C93"/>
    <w:rsid w:val="00BC1EFA"/>
    <w:rsid w:val="00BC28F5"/>
    <w:rsid w:val="00BD4B3F"/>
    <w:rsid w:val="00BD6D41"/>
    <w:rsid w:val="00BD72F9"/>
    <w:rsid w:val="00BE246F"/>
    <w:rsid w:val="00BF6C23"/>
    <w:rsid w:val="00C00530"/>
    <w:rsid w:val="00C00D6E"/>
    <w:rsid w:val="00C01208"/>
    <w:rsid w:val="00C01CA7"/>
    <w:rsid w:val="00C01DB7"/>
    <w:rsid w:val="00C02BF1"/>
    <w:rsid w:val="00C078DA"/>
    <w:rsid w:val="00C10FA1"/>
    <w:rsid w:val="00C239F7"/>
    <w:rsid w:val="00C242D1"/>
    <w:rsid w:val="00C24664"/>
    <w:rsid w:val="00C250EE"/>
    <w:rsid w:val="00C31660"/>
    <w:rsid w:val="00C31F36"/>
    <w:rsid w:val="00C3332E"/>
    <w:rsid w:val="00C34866"/>
    <w:rsid w:val="00C3509E"/>
    <w:rsid w:val="00C353BE"/>
    <w:rsid w:val="00C3583C"/>
    <w:rsid w:val="00C362DD"/>
    <w:rsid w:val="00C47AD6"/>
    <w:rsid w:val="00C525E9"/>
    <w:rsid w:val="00C6033F"/>
    <w:rsid w:val="00C60658"/>
    <w:rsid w:val="00C61F95"/>
    <w:rsid w:val="00C70E0E"/>
    <w:rsid w:val="00C76899"/>
    <w:rsid w:val="00CA40B3"/>
    <w:rsid w:val="00CA6CC9"/>
    <w:rsid w:val="00CA7AE5"/>
    <w:rsid w:val="00CB18B9"/>
    <w:rsid w:val="00CB2017"/>
    <w:rsid w:val="00CB469C"/>
    <w:rsid w:val="00CB5CCB"/>
    <w:rsid w:val="00CB651E"/>
    <w:rsid w:val="00CB7235"/>
    <w:rsid w:val="00CB736C"/>
    <w:rsid w:val="00CC0916"/>
    <w:rsid w:val="00CC3665"/>
    <w:rsid w:val="00CC3FFF"/>
    <w:rsid w:val="00CD004F"/>
    <w:rsid w:val="00CD250F"/>
    <w:rsid w:val="00CE1538"/>
    <w:rsid w:val="00CE23BA"/>
    <w:rsid w:val="00CF1AD8"/>
    <w:rsid w:val="00CF2838"/>
    <w:rsid w:val="00CF5B8E"/>
    <w:rsid w:val="00CF7A2B"/>
    <w:rsid w:val="00D01400"/>
    <w:rsid w:val="00D03B3C"/>
    <w:rsid w:val="00D10D56"/>
    <w:rsid w:val="00D121AD"/>
    <w:rsid w:val="00D2033C"/>
    <w:rsid w:val="00D209D6"/>
    <w:rsid w:val="00D2451E"/>
    <w:rsid w:val="00D27F20"/>
    <w:rsid w:val="00D32FD8"/>
    <w:rsid w:val="00D330AA"/>
    <w:rsid w:val="00D36898"/>
    <w:rsid w:val="00D3694A"/>
    <w:rsid w:val="00D4119E"/>
    <w:rsid w:val="00D41BA2"/>
    <w:rsid w:val="00D420EA"/>
    <w:rsid w:val="00D426A0"/>
    <w:rsid w:val="00D47333"/>
    <w:rsid w:val="00D5114B"/>
    <w:rsid w:val="00D53D67"/>
    <w:rsid w:val="00D56017"/>
    <w:rsid w:val="00D5737B"/>
    <w:rsid w:val="00D57E03"/>
    <w:rsid w:val="00D65714"/>
    <w:rsid w:val="00D66668"/>
    <w:rsid w:val="00D705F3"/>
    <w:rsid w:val="00D70A88"/>
    <w:rsid w:val="00D8405E"/>
    <w:rsid w:val="00D87C8F"/>
    <w:rsid w:val="00D908F7"/>
    <w:rsid w:val="00D94FA9"/>
    <w:rsid w:val="00D94FD0"/>
    <w:rsid w:val="00D95814"/>
    <w:rsid w:val="00DA5688"/>
    <w:rsid w:val="00DA5E27"/>
    <w:rsid w:val="00DB0EB4"/>
    <w:rsid w:val="00DB208E"/>
    <w:rsid w:val="00DB2216"/>
    <w:rsid w:val="00DB4AAF"/>
    <w:rsid w:val="00DB6854"/>
    <w:rsid w:val="00DC05C2"/>
    <w:rsid w:val="00DC108F"/>
    <w:rsid w:val="00DC6B85"/>
    <w:rsid w:val="00DC74D6"/>
    <w:rsid w:val="00DD02BD"/>
    <w:rsid w:val="00DD08EA"/>
    <w:rsid w:val="00DD316D"/>
    <w:rsid w:val="00DD636A"/>
    <w:rsid w:val="00DD6AD8"/>
    <w:rsid w:val="00DE6BE7"/>
    <w:rsid w:val="00DE6DD2"/>
    <w:rsid w:val="00DE7CFC"/>
    <w:rsid w:val="00DF303E"/>
    <w:rsid w:val="00DF3B66"/>
    <w:rsid w:val="00E00481"/>
    <w:rsid w:val="00E01DCF"/>
    <w:rsid w:val="00E056D3"/>
    <w:rsid w:val="00E057EE"/>
    <w:rsid w:val="00E077FD"/>
    <w:rsid w:val="00E15FCF"/>
    <w:rsid w:val="00E20D8C"/>
    <w:rsid w:val="00E2200F"/>
    <w:rsid w:val="00E22A48"/>
    <w:rsid w:val="00E25F8A"/>
    <w:rsid w:val="00E305A8"/>
    <w:rsid w:val="00E308C9"/>
    <w:rsid w:val="00E32BFD"/>
    <w:rsid w:val="00E427B3"/>
    <w:rsid w:val="00E434D0"/>
    <w:rsid w:val="00E51D56"/>
    <w:rsid w:val="00E52BB1"/>
    <w:rsid w:val="00E574BE"/>
    <w:rsid w:val="00E6230D"/>
    <w:rsid w:val="00E646B5"/>
    <w:rsid w:val="00E65FF6"/>
    <w:rsid w:val="00E71F6C"/>
    <w:rsid w:val="00E730C9"/>
    <w:rsid w:val="00E7535D"/>
    <w:rsid w:val="00E82779"/>
    <w:rsid w:val="00E85149"/>
    <w:rsid w:val="00E85E38"/>
    <w:rsid w:val="00E87F31"/>
    <w:rsid w:val="00E93C9A"/>
    <w:rsid w:val="00EA2DFB"/>
    <w:rsid w:val="00EA58B4"/>
    <w:rsid w:val="00EB2E5A"/>
    <w:rsid w:val="00EB3EFF"/>
    <w:rsid w:val="00EB4310"/>
    <w:rsid w:val="00EB5FA1"/>
    <w:rsid w:val="00EB674C"/>
    <w:rsid w:val="00EC162B"/>
    <w:rsid w:val="00ED60F9"/>
    <w:rsid w:val="00EE13EC"/>
    <w:rsid w:val="00EE248F"/>
    <w:rsid w:val="00EE2E5A"/>
    <w:rsid w:val="00EE3009"/>
    <w:rsid w:val="00EE446D"/>
    <w:rsid w:val="00EF1810"/>
    <w:rsid w:val="00EF572B"/>
    <w:rsid w:val="00EF57DF"/>
    <w:rsid w:val="00F02262"/>
    <w:rsid w:val="00F041E5"/>
    <w:rsid w:val="00F078E8"/>
    <w:rsid w:val="00F10A85"/>
    <w:rsid w:val="00F26814"/>
    <w:rsid w:val="00F26EA5"/>
    <w:rsid w:val="00F33DFD"/>
    <w:rsid w:val="00F34714"/>
    <w:rsid w:val="00F3587A"/>
    <w:rsid w:val="00F42C46"/>
    <w:rsid w:val="00F438B1"/>
    <w:rsid w:val="00F45BDB"/>
    <w:rsid w:val="00F474DB"/>
    <w:rsid w:val="00F505EE"/>
    <w:rsid w:val="00F718A9"/>
    <w:rsid w:val="00F73D35"/>
    <w:rsid w:val="00F74845"/>
    <w:rsid w:val="00F833FA"/>
    <w:rsid w:val="00F84368"/>
    <w:rsid w:val="00F843B3"/>
    <w:rsid w:val="00F859CF"/>
    <w:rsid w:val="00F861C1"/>
    <w:rsid w:val="00F90258"/>
    <w:rsid w:val="00F93EFD"/>
    <w:rsid w:val="00F969C2"/>
    <w:rsid w:val="00FA12AB"/>
    <w:rsid w:val="00FA14E5"/>
    <w:rsid w:val="00FA593D"/>
    <w:rsid w:val="00FA7687"/>
    <w:rsid w:val="00FB17DD"/>
    <w:rsid w:val="00FB4C4F"/>
    <w:rsid w:val="00FB7469"/>
    <w:rsid w:val="00FB7A32"/>
    <w:rsid w:val="00FB7D22"/>
    <w:rsid w:val="00FC4E2B"/>
    <w:rsid w:val="00FD2319"/>
    <w:rsid w:val="00FD4A14"/>
    <w:rsid w:val="00FD4B78"/>
    <w:rsid w:val="00FD5D1B"/>
    <w:rsid w:val="00FD76B7"/>
    <w:rsid w:val="00FE19BA"/>
    <w:rsid w:val="00FE232F"/>
    <w:rsid w:val="00FE7424"/>
    <w:rsid w:val="00FF1EAF"/>
    <w:rsid w:val="00FF247E"/>
    <w:rsid w:val="00FF2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8142E5"/>
  <w15:chartTrackingRefBased/>
  <w15:docId w15:val="{D726BB9F-0B86-43B6-B726-B998F1908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825"/>
    <w:pPr>
      <w:spacing w:after="200" w:line="276" w:lineRule="auto"/>
    </w:pPr>
    <w:rPr>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5AF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ingleTxtG">
    <w:name w:val="_ Single Txt_G"/>
    <w:basedOn w:val="Normal"/>
    <w:link w:val="SingleTxtGChar"/>
    <w:qFormat/>
    <w:rsid w:val="003718D8"/>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H1G">
    <w:name w:val="_ H_1_G"/>
    <w:basedOn w:val="Normal"/>
    <w:next w:val="Normal"/>
    <w:qFormat/>
    <w:rsid w:val="003718D8"/>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fr-CH"/>
    </w:rPr>
  </w:style>
  <w:style w:type="paragraph" w:customStyle="1" w:styleId="H23G">
    <w:name w:val="_ H_2/3_G"/>
    <w:basedOn w:val="Normal"/>
    <w:next w:val="Normal"/>
    <w:qFormat/>
    <w:rsid w:val="003718D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paragraph" w:customStyle="1" w:styleId="Bullet1G">
    <w:name w:val="_Bullet 1_G"/>
    <w:basedOn w:val="Normal"/>
    <w:qFormat/>
    <w:rsid w:val="003718D8"/>
    <w:pPr>
      <w:numPr>
        <w:numId w:val="1"/>
      </w:numPr>
      <w:suppressAutoHyphens/>
      <w:spacing w:after="120" w:line="240" w:lineRule="atLeast"/>
      <w:ind w:right="1134"/>
      <w:jc w:val="both"/>
    </w:pPr>
    <w:rPr>
      <w:rFonts w:ascii="Times New Roman" w:eastAsia="Times New Roman" w:hAnsi="Times New Roman" w:cs="Times New Roman"/>
      <w:sz w:val="20"/>
      <w:szCs w:val="20"/>
      <w:lang w:val="fr-CH"/>
    </w:rPr>
  </w:style>
  <w:style w:type="character" w:styleId="Hyperlink">
    <w:name w:val="Hyperlink"/>
    <w:uiPriority w:val="99"/>
    <w:rsid w:val="003718D8"/>
    <w:rPr>
      <w:color w:val="auto"/>
      <w:u w:val="none"/>
    </w:rPr>
  </w:style>
  <w:style w:type="character" w:customStyle="1" w:styleId="SingleTxtGChar">
    <w:name w:val="_ Single Txt_G Char"/>
    <w:link w:val="SingleTxtG"/>
    <w:locked/>
    <w:rsid w:val="003718D8"/>
    <w:rPr>
      <w:rFonts w:ascii="Times New Roman" w:eastAsia="Times New Roman" w:hAnsi="Times New Roman" w:cs="Times New Roman"/>
      <w:lang w:val="fr-CH" w:eastAsia="en-US"/>
    </w:rPr>
  </w:style>
  <w:style w:type="character" w:styleId="Strong">
    <w:name w:val="Strong"/>
    <w:uiPriority w:val="22"/>
    <w:qFormat/>
    <w:rsid w:val="003718D8"/>
    <w:rPr>
      <w:b/>
      <w:bCs/>
    </w:rPr>
  </w:style>
  <w:style w:type="paragraph" w:customStyle="1" w:styleId="HChG">
    <w:name w:val="_ H _Ch_G"/>
    <w:basedOn w:val="Normal"/>
    <w:next w:val="Normal"/>
    <w:qFormat/>
    <w:rsid w:val="00793A36"/>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character" w:styleId="FollowedHyperlink">
    <w:name w:val="FollowedHyperlink"/>
    <w:uiPriority w:val="99"/>
    <w:semiHidden/>
    <w:unhideWhenUsed/>
    <w:rsid w:val="0049187D"/>
    <w:rPr>
      <w:color w:val="800080"/>
      <w:u w:val="single"/>
    </w:rPr>
  </w:style>
  <w:style w:type="paragraph" w:styleId="ListParagraph">
    <w:name w:val="List Paragraph"/>
    <w:basedOn w:val="Normal"/>
    <w:uiPriority w:val="34"/>
    <w:qFormat/>
    <w:rsid w:val="00CB18B9"/>
    <w:pPr>
      <w:spacing w:after="0" w:line="240" w:lineRule="auto"/>
      <w:ind w:left="720"/>
      <w:contextualSpacing/>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918854">
      <w:bodyDiv w:val="1"/>
      <w:marLeft w:val="0"/>
      <w:marRight w:val="0"/>
      <w:marTop w:val="0"/>
      <w:marBottom w:val="0"/>
      <w:divBdr>
        <w:top w:val="none" w:sz="0" w:space="0" w:color="auto"/>
        <w:left w:val="none" w:sz="0" w:space="0" w:color="auto"/>
        <w:bottom w:val="none" w:sz="0" w:space="0" w:color="auto"/>
        <w:right w:val="none" w:sz="0" w:space="0" w:color="auto"/>
      </w:divBdr>
    </w:div>
    <w:div w:id="374618676">
      <w:bodyDiv w:val="1"/>
      <w:marLeft w:val="0"/>
      <w:marRight w:val="0"/>
      <w:marTop w:val="0"/>
      <w:marBottom w:val="0"/>
      <w:divBdr>
        <w:top w:val="none" w:sz="0" w:space="0" w:color="auto"/>
        <w:left w:val="none" w:sz="0" w:space="0" w:color="auto"/>
        <w:bottom w:val="none" w:sz="0" w:space="0" w:color="auto"/>
        <w:right w:val="none" w:sz="0" w:space="0" w:color="auto"/>
      </w:divBdr>
    </w:div>
    <w:div w:id="432284893">
      <w:bodyDiv w:val="1"/>
      <w:marLeft w:val="0"/>
      <w:marRight w:val="0"/>
      <w:marTop w:val="0"/>
      <w:marBottom w:val="0"/>
      <w:divBdr>
        <w:top w:val="none" w:sz="0" w:space="0" w:color="auto"/>
        <w:left w:val="none" w:sz="0" w:space="0" w:color="auto"/>
        <w:bottom w:val="none" w:sz="0" w:space="0" w:color="auto"/>
        <w:right w:val="none" w:sz="0" w:space="0" w:color="auto"/>
      </w:divBdr>
    </w:div>
    <w:div w:id="676808595">
      <w:bodyDiv w:val="1"/>
      <w:marLeft w:val="0"/>
      <w:marRight w:val="0"/>
      <w:marTop w:val="0"/>
      <w:marBottom w:val="0"/>
      <w:divBdr>
        <w:top w:val="none" w:sz="0" w:space="0" w:color="auto"/>
        <w:left w:val="none" w:sz="0" w:space="0" w:color="auto"/>
        <w:bottom w:val="none" w:sz="0" w:space="0" w:color="auto"/>
        <w:right w:val="none" w:sz="0" w:space="0" w:color="auto"/>
      </w:divBdr>
    </w:div>
    <w:div w:id="850486437">
      <w:bodyDiv w:val="1"/>
      <w:marLeft w:val="0"/>
      <w:marRight w:val="0"/>
      <w:marTop w:val="0"/>
      <w:marBottom w:val="0"/>
      <w:divBdr>
        <w:top w:val="none" w:sz="0" w:space="0" w:color="auto"/>
        <w:left w:val="none" w:sz="0" w:space="0" w:color="auto"/>
        <w:bottom w:val="none" w:sz="0" w:space="0" w:color="auto"/>
        <w:right w:val="none" w:sz="0" w:space="0" w:color="auto"/>
      </w:divBdr>
    </w:div>
    <w:div w:id="990796222">
      <w:bodyDiv w:val="1"/>
      <w:marLeft w:val="0"/>
      <w:marRight w:val="0"/>
      <w:marTop w:val="0"/>
      <w:marBottom w:val="0"/>
      <w:divBdr>
        <w:top w:val="none" w:sz="0" w:space="0" w:color="auto"/>
        <w:left w:val="none" w:sz="0" w:space="0" w:color="auto"/>
        <w:bottom w:val="none" w:sz="0" w:space="0" w:color="auto"/>
        <w:right w:val="none" w:sz="0" w:space="0" w:color="auto"/>
      </w:divBdr>
    </w:div>
    <w:div w:id="1000934678">
      <w:bodyDiv w:val="1"/>
      <w:marLeft w:val="0"/>
      <w:marRight w:val="0"/>
      <w:marTop w:val="0"/>
      <w:marBottom w:val="0"/>
      <w:divBdr>
        <w:top w:val="none" w:sz="0" w:space="0" w:color="auto"/>
        <w:left w:val="none" w:sz="0" w:space="0" w:color="auto"/>
        <w:bottom w:val="none" w:sz="0" w:space="0" w:color="auto"/>
        <w:right w:val="none" w:sz="0" w:space="0" w:color="auto"/>
      </w:divBdr>
    </w:div>
    <w:div w:id="1147864966">
      <w:bodyDiv w:val="1"/>
      <w:marLeft w:val="0"/>
      <w:marRight w:val="0"/>
      <w:marTop w:val="0"/>
      <w:marBottom w:val="0"/>
      <w:divBdr>
        <w:top w:val="none" w:sz="0" w:space="0" w:color="auto"/>
        <w:left w:val="none" w:sz="0" w:space="0" w:color="auto"/>
        <w:bottom w:val="none" w:sz="0" w:space="0" w:color="auto"/>
        <w:right w:val="none" w:sz="0" w:space="0" w:color="auto"/>
      </w:divBdr>
    </w:div>
    <w:div w:id="207562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 Type="http://schemas.openxmlformats.org/officeDocument/2006/relationships/numbering" Target="numbering.xml"/><Relationship Id="rId1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 Type="http://schemas.openxmlformats.org/officeDocument/2006/relationships/settings" Target="settings.xml"/><Relationship Id="rId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 Type="http://schemas.openxmlformats.org/officeDocument/2006/relationships/styles" Target="styles.xml"/><Relationship Id="rId1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7"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 Type="http://schemas.openxmlformats.org/officeDocument/2006/relationships/customXml" Target="../customXml/item1.xml"/><Relationship Id="rId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15"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3"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28"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6"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9"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7" Type="http://schemas.openxmlformats.org/officeDocument/2006/relationships/fontTable" Target="fontTable.xml"/><Relationship Id="rId10"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31"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44"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 Id="rId52" Type="http://schemas.openxmlformats.org/officeDocument/2006/relationships/hyperlink" Target="https://translate.googleusercontent.com/translate_c?depth=1&amp;hl=fr&amp;prev=search&amp;rurl=translate.google.com&amp;sl=en&amp;u=http://www.ohchr.org/Documents/HRBodies/CRPD/16thsession/DraftGuidelines_SimplifiedReportingProcedures.doc&amp;usg=ALkJrhiLIsWBzosNlqm4OmVRredX-Lddm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0E2F4-5C2E-4020-9582-501A8A85B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13421</Words>
  <Characters>76500</Characters>
  <Application>Microsoft Office Word</Application>
  <DocSecurity>0</DocSecurity>
  <Lines>637</Lines>
  <Paragraphs>179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89742</CharactersWithSpaces>
  <SharedDoc>false</SharedDoc>
  <HLinks>
    <vt:vector size="306" baseType="variant">
      <vt:variant>
        <vt:i4>4522092</vt:i4>
      </vt:variant>
      <vt:variant>
        <vt:i4>150</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_Toc447204933</vt:lpwstr>
      </vt:variant>
      <vt:variant>
        <vt:i4>4522092</vt:i4>
      </vt:variant>
      <vt:variant>
        <vt:i4>147</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_Toc447204933</vt:lpwstr>
      </vt:variant>
      <vt:variant>
        <vt:i4>4522092</vt:i4>
      </vt:variant>
      <vt:variant>
        <vt:i4>144</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_Toc447204933</vt:lpwstr>
      </vt:variant>
      <vt:variant>
        <vt:i4>4522092</vt:i4>
      </vt:variant>
      <vt:variant>
        <vt:i4>141</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_Toc447204932</vt:lpwstr>
      </vt:variant>
      <vt:variant>
        <vt:i4>4522092</vt:i4>
      </vt:variant>
      <vt:variant>
        <vt:i4>138</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_Toc447204931</vt:lpwstr>
      </vt:variant>
      <vt:variant>
        <vt:i4>4522092</vt:i4>
      </vt:variant>
      <vt:variant>
        <vt:i4>135</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_Toc447204930</vt:lpwstr>
      </vt:variant>
      <vt:variant>
        <vt:i4>4522092</vt:i4>
      </vt:variant>
      <vt:variant>
        <vt:i4>132</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_Toc447204930</vt:lpwstr>
      </vt:variant>
      <vt:variant>
        <vt:i4>4522092</vt:i4>
      </vt:variant>
      <vt:variant>
        <vt:i4>129</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_Toc447204930</vt:lpwstr>
      </vt:variant>
      <vt:variant>
        <vt:i4>4522092</vt:i4>
      </vt:variant>
      <vt:variant>
        <vt:i4>126</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_Toc447204930</vt:lpwstr>
      </vt:variant>
      <vt:variant>
        <vt:i4>4456556</vt:i4>
      </vt:variant>
      <vt:variant>
        <vt:i4>123</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_Toc447204929</vt:lpwstr>
      </vt:variant>
      <vt:variant>
        <vt:i4>4456556</vt:i4>
      </vt:variant>
      <vt:variant>
        <vt:i4>120</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_Toc447204929</vt:lpwstr>
      </vt:variant>
      <vt:variant>
        <vt:i4>4456556</vt:i4>
      </vt:variant>
      <vt:variant>
        <vt:i4>117</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_Toc447204928</vt:lpwstr>
      </vt:variant>
      <vt:variant>
        <vt:i4>4456556</vt:i4>
      </vt:variant>
      <vt:variant>
        <vt:i4>114</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_Toc447204927</vt:lpwstr>
      </vt:variant>
      <vt:variant>
        <vt:i4>4456556</vt:i4>
      </vt:variant>
      <vt:variant>
        <vt:i4>111</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_Toc447204926</vt:lpwstr>
      </vt:variant>
      <vt:variant>
        <vt:i4>4456556</vt:i4>
      </vt:variant>
      <vt:variant>
        <vt:i4>108</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_Toc447204924</vt:lpwstr>
      </vt:variant>
      <vt:variant>
        <vt:i4>4456556</vt:i4>
      </vt:variant>
      <vt:variant>
        <vt:i4>105</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_Toc447204923</vt:lpwstr>
      </vt:variant>
      <vt:variant>
        <vt:i4>4456556</vt:i4>
      </vt:variant>
      <vt:variant>
        <vt:i4>102</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_Toc447204923</vt:lpwstr>
      </vt:variant>
      <vt:variant>
        <vt:i4>4456556</vt:i4>
      </vt:variant>
      <vt:variant>
        <vt:i4>99</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_Toc447204922</vt:lpwstr>
      </vt:variant>
      <vt:variant>
        <vt:i4>4456556</vt:i4>
      </vt:variant>
      <vt:variant>
        <vt:i4>96</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_Toc447204922</vt:lpwstr>
      </vt:variant>
      <vt:variant>
        <vt:i4>4456556</vt:i4>
      </vt:variant>
      <vt:variant>
        <vt:i4>93</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_Toc447204921</vt:lpwstr>
      </vt:variant>
      <vt:variant>
        <vt:i4>4456556</vt:i4>
      </vt:variant>
      <vt:variant>
        <vt:i4>90</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_Toc447204921</vt:lpwstr>
      </vt:variant>
      <vt:variant>
        <vt:i4>4456556</vt:i4>
      </vt:variant>
      <vt:variant>
        <vt:i4>87</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_Toc447204921</vt:lpwstr>
      </vt:variant>
      <vt:variant>
        <vt:i4>4456556</vt:i4>
      </vt:variant>
      <vt:variant>
        <vt:i4>84</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_Toc447204920</vt:lpwstr>
      </vt:variant>
      <vt:variant>
        <vt:i4>4456556</vt:i4>
      </vt:variant>
      <vt:variant>
        <vt:i4>81</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_Toc447204920</vt:lpwstr>
      </vt:variant>
      <vt:variant>
        <vt:i4>4653164</vt:i4>
      </vt:variant>
      <vt:variant>
        <vt:i4>78</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_Toc447204919</vt:lpwstr>
      </vt:variant>
      <vt:variant>
        <vt:i4>4653164</vt:i4>
      </vt:variant>
      <vt:variant>
        <vt:i4>75</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_Toc447204919</vt:lpwstr>
      </vt:variant>
      <vt:variant>
        <vt:i4>4653164</vt:i4>
      </vt:variant>
      <vt:variant>
        <vt:i4>72</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_Toc447204918</vt:lpwstr>
      </vt:variant>
      <vt:variant>
        <vt:i4>4653164</vt:i4>
      </vt:variant>
      <vt:variant>
        <vt:i4>69</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_Toc447204918</vt:lpwstr>
      </vt:variant>
      <vt:variant>
        <vt:i4>4653164</vt:i4>
      </vt:variant>
      <vt:variant>
        <vt:i4>66</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_Toc447204917</vt:lpwstr>
      </vt:variant>
      <vt:variant>
        <vt:i4>4653164</vt:i4>
      </vt:variant>
      <vt:variant>
        <vt:i4>63</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_Toc447204917</vt:lpwstr>
      </vt:variant>
      <vt:variant>
        <vt:i4>4653164</vt:i4>
      </vt:variant>
      <vt:variant>
        <vt:i4>60</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_Toc447204917</vt:lpwstr>
      </vt:variant>
      <vt:variant>
        <vt:i4>4653164</vt:i4>
      </vt:variant>
      <vt:variant>
        <vt:i4>57</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_Toc447204916</vt:lpwstr>
      </vt:variant>
      <vt:variant>
        <vt:i4>4653164</vt:i4>
      </vt:variant>
      <vt:variant>
        <vt:i4>54</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_Toc447204916</vt:lpwstr>
      </vt:variant>
      <vt:variant>
        <vt:i4>4653164</vt:i4>
      </vt:variant>
      <vt:variant>
        <vt:i4>51</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_Toc447204916</vt:lpwstr>
      </vt:variant>
      <vt:variant>
        <vt:i4>4653164</vt:i4>
      </vt:variant>
      <vt:variant>
        <vt:i4>48</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_Toc447204915</vt:lpwstr>
      </vt:variant>
      <vt:variant>
        <vt:i4>4653164</vt:i4>
      </vt:variant>
      <vt:variant>
        <vt:i4>45</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_Toc447204915</vt:lpwstr>
      </vt:variant>
      <vt:variant>
        <vt:i4>4653164</vt:i4>
      </vt:variant>
      <vt:variant>
        <vt:i4>42</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_Toc447204915</vt:lpwstr>
      </vt:variant>
      <vt:variant>
        <vt:i4>4653164</vt:i4>
      </vt:variant>
      <vt:variant>
        <vt:i4>39</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_Toc447204914</vt:lpwstr>
      </vt:variant>
      <vt:variant>
        <vt:i4>4653164</vt:i4>
      </vt:variant>
      <vt:variant>
        <vt:i4>36</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_Toc447204913</vt:lpwstr>
      </vt:variant>
      <vt:variant>
        <vt:i4>4653164</vt:i4>
      </vt:variant>
      <vt:variant>
        <vt:i4>33</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_Toc447204913</vt:lpwstr>
      </vt:variant>
      <vt:variant>
        <vt:i4>4653164</vt:i4>
      </vt:variant>
      <vt:variant>
        <vt:i4>30</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_Toc447204912</vt:lpwstr>
      </vt:variant>
      <vt:variant>
        <vt:i4>4653164</vt:i4>
      </vt:variant>
      <vt:variant>
        <vt:i4>27</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_Toc447204911</vt:lpwstr>
      </vt:variant>
      <vt:variant>
        <vt:i4>4653164</vt:i4>
      </vt:variant>
      <vt:variant>
        <vt:i4>24</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_Toc447204911</vt:lpwstr>
      </vt:variant>
      <vt:variant>
        <vt:i4>4653164</vt:i4>
      </vt:variant>
      <vt:variant>
        <vt:i4>21</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_Toc447204910</vt:lpwstr>
      </vt:variant>
      <vt:variant>
        <vt:i4>4653164</vt:i4>
      </vt:variant>
      <vt:variant>
        <vt:i4>18</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_Toc447204910</vt:lpwstr>
      </vt:variant>
      <vt:variant>
        <vt:i4>4587628</vt:i4>
      </vt:variant>
      <vt:variant>
        <vt:i4>15</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_Toc447204909</vt:lpwstr>
      </vt:variant>
      <vt:variant>
        <vt:i4>4587628</vt:i4>
      </vt:variant>
      <vt:variant>
        <vt:i4>12</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_Toc447204908</vt:lpwstr>
      </vt:variant>
      <vt:variant>
        <vt:i4>4587628</vt:i4>
      </vt:variant>
      <vt:variant>
        <vt:i4>9</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_Toc447204907</vt:lpwstr>
      </vt:variant>
      <vt:variant>
        <vt:i4>4587628</vt:i4>
      </vt:variant>
      <vt:variant>
        <vt:i4>6</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_Toc447204907</vt:lpwstr>
      </vt:variant>
      <vt:variant>
        <vt:i4>4587628</vt:i4>
      </vt:variant>
      <vt:variant>
        <vt:i4>3</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_Toc447204906</vt:lpwstr>
      </vt:variant>
      <vt:variant>
        <vt:i4>4587628</vt:i4>
      </vt:variant>
      <vt:variant>
        <vt:i4>0</vt:i4>
      </vt:variant>
      <vt:variant>
        <vt:i4>0</vt:i4>
      </vt:variant>
      <vt:variant>
        <vt:i4>5</vt:i4>
      </vt:variant>
      <vt:variant>
        <vt:lpwstr>https://translate.googleusercontent.com/translate_c?depth=1&amp;hl=fr&amp;prev=search&amp;rurl=translate.google.com&amp;sl=en&amp;u=http://www.ohchr.org/Documents/HRBodies/CRPD/16thsession/DraftGuidelines_SimplifiedReportingProcedures.doc&amp;usg=ALkJrhiLIsWBzosNlqm4OmVRredX-Lddmg</vt:lpwstr>
      </vt:variant>
      <vt:variant>
        <vt:lpwstr>_Toc447204901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cp:lastModifiedBy>Robert</cp:lastModifiedBy>
  <cp:revision>2</cp:revision>
  <dcterms:created xsi:type="dcterms:W3CDTF">2023-08-04T11:56:00Z</dcterms:created>
  <dcterms:modified xsi:type="dcterms:W3CDTF">2023-08-04T11:56:00Z</dcterms:modified>
</cp:coreProperties>
</file>