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EFA8" w14:textId="77777777" w:rsidR="005A46EE" w:rsidRDefault="00A63015">
      <w:pPr>
        <w:jc w:val="center"/>
        <w:rPr>
          <w:rFonts w:ascii="Times New Roman Bold" w:hAnsi="Times New Roman Bold" w:cs="Times New Roman Bold" w:hint="eastAsia"/>
          <w:b/>
          <w:bCs/>
          <w:sz w:val="32"/>
          <w:szCs w:val="32"/>
        </w:rPr>
      </w:pPr>
      <w:r>
        <w:rPr>
          <w:rFonts w:ascii="Times New Roman Bold" w:hAnsi="Times New Roman Bold" w:cs="Times New Roman Bold"/>
          <w:b/>
          <w:bCs/>
          <w:sz w:val="32"/>
          <w:szCs w:val="32"/>
        </w:rPr>
        <w:t>NGO Report to the Committee on Economic, Social and Cultural Rights in Relation to the Review of the 3</w:t>
      </w:r>
      <w:r>
        <w:rPr>
          <w:rFonts w:ascii="Times New Roman Bold" w:hAnsi="Times New Roman Bold" w:cs="Times New Roman Bold"/>
          <w:b/>
          <w:bCs/>
          <w:sz w:val="32"/>
          <w:szCs w:val="32"/>
          <w:vertAlign w:val="superscript"/>
        </w:rPr>
        <w:t>rd</w:t>
      </w:r>
      <w:r>
        <w:rPr>
          <w:rFonts w:ascii="Times New Roman Bold" w:hAnsi="Times New Roman Bold" w:cs="Times New Roman Bold"/>
          <w:b/>
          <w:bCs/>
          <w:sz w:val="32"/>
          <w:szCs w:val="32"/>
        </w:rPr>
        <w:t xml:space="preserve"> Periodic Report of the People’s Republic of China</w:t>
      </w:r>
    </w:p>
    <w:p w14:paraId="52E6CDCE" w14:textId="77777777" w:rsidR="005A46EE" w:rsidRDefault="005A46EE">
      <w:pPr>
        <w:jc w:val="center"/>
        <w:rPr>
          <w:rFonts w:ascii="Times New Roman" w:hAnsi="Times New Roman" w:cs="Times New Roman"/>
          <w:sz w:val="32"/>
          <w:szCs w:val="32"/>
        </w:rPr>
      </w:pPr>
    </w:p>
    <w:p w14:paraId="7B724680" w14:textId="77777777" w:rsidR="005A46EE" w:rsidRDefault="00A63015">
      <w:pPr>
        <w:jc w:val="center"/>
        <w:rPr>
          <w:rFonts w:ascii="Times New Roman" w:hAnsi="Times New Roman" w:cs="Times New Roman"/>
          <w:sz w:val="32"/>
          <w:szCs w:val="32"/>
        </w:rPr>
      </w:pPr>
      <w:r>
        <w:rPr>
          <w:rFonts w:ascii="Times New Roman" w:hAnsi="Times New Roman" w:cs="Times New Roman"/>
          <w:sz w:val="32"/>
          <w:szCs w:val="32"/>
        </w:rPr>
        <w:t>Chinese Women’s Research Society</w:t>
      </w:r>
    </w:p>
    <w:p w14:paraId="6A07A791" w14:textId="77777777" w:rsidR="005A46EE" w:rsidRDefault="00A63015">
      <w:pPr>
        <w:jc w:val="center"/>
        <w:rPr>
          <w:rFonts w:ascii="Times New Roman" w:hAnsi="Times New Roman" w:cs="Times New Roman"/>
          <w:sz w:val="32"/>
          <w:szCs w:val="32"/>
        </w:rPr>
      </w:pPr>
      <w:r>
        <w:rPr>
          <w:rFonts w:ascii="Times New Roman" w:hAnsi="Times New Roman" w:cs="Times New Roman"/>
          <w:sz w:val="32"/>
          <w:szCs w:val="32"/>
        </w:rPr>
        <w:t xml:space="preserve">6 </w:t>
      </w:r>
      <w:r w:rsidR="003B7DDE">
        <w:rPr>
          <w:rFonts w:ascii="Times New Roman" w:hAnsi="Times New Roman" w:cs="Times New Roman"/>
          <w:sz w:val="32"/>
          <w:szCs w:val="32"/>
        </w:rPr>
        <w:t>January</w:t>
      </w:r>
      <w:r>
        <w:rPr>
          <w:rFonts w:ascii="Times New Roman" w:hAnsi="Times New Roman" w:cs="Times New Roman"/>
          <w:sz w:val="32"/>
          <w:szCs w:val="32"/>
        </w:rPr>
        <w:t xml:space="preserve"> 202</w:t>
      </w:r>
      <w:r w:rsidR="003B7DDE">
        <w:rPr>
          <w:rFonts w:ascii="Times New Roman" w:hAnsi="Times New Roman" w:cs="Times New Roman"/>
          <w:sz w:val="32"/>
          <w:szCs w:val="32"/>
        </w:rPr>
        <w:t>3</w:t>
      </w:r>
    </w:p>
    <w:p w14:paraId="42B4444F" w14:textId="77777777" w:rsidR="005A46EE" w:rsidRDefault="005A46EE">
      <w:pPr>
        <w:jc w:val="left"/>
        <w:rPr>
          <w:rFonts w:ascii="Times New Roman" w:hAnsi="Times New Roman" w:cs="Times New Roman"/>
          <w:sz w:val="32"/>
          <w:szCs w:val="32"/>
        </w:rPr>
      </w:pPr>
    </w:p>
    <w:p w14:paraId="18AD745A" w14:textId="77777777" w:rsidR="005A46EE" w:rsidRDefault="00A63015">
      <w:pPr>
        <w:rPr>
          <w:rFonts w:ascii="Times New Roman" w:hAnsi="Times New Roman" w:cs="Times New Roman"/>
          <w:sz w:val="32"/>
          <w:szCs w:val="32"/>
        </w:rPr>
      </w:pPr>
      <w:r>
        <w:rPr>
          <w:rFonts w:ascii="Times New Roman" w:hAnsi="Times New Roman" w:cs="Times New Roman" w:hint="eastAsia"/>
          <w:sz w:val="32"/>
          <w:szCs w:val="32"/>
        </w:rPr>
        <w:t xml:space="preserve">1. We are paying close attention to the </w:t>
      </w:r>
      <w:r>
        <w:rPr>
          <w:rFonts w:ascii="Times New Roman" w:hAnsi="Times New Roman" w:cs="Times New Roman"/>
          <w:sz w:val="32"/>
          <w:szCs w:val="32"/>
        </w:rPr>
        <w:t xml:space="preserve">upcoming </w:t>
      </w:r>
      <w:r>
        <w:rPr>
          <w:rFonts w:ascii="Times New Roman" w:hAnsi="Times New Roman" w:cs="Times New Roman" w:hint="eastAsia"/>
          <w:sz w:val="32"/>
          <w:szCs w:val="32"/>
        </w:rPr>
        <w:t xml:space="preserve">review </w:t>
      </w:r>
      <w:r>
        <w:rPr>
          <w:rFonts w:ascii="Times New Roman" w:hAnsi="Times New Roman" w:cs="Times New Roman"/>
          <w:sz w:val="32"/>
          <w:szCs w:val="32"/>
        </w:rPr>
        <w:t xml:space="preserve">by the </w:t>
      </w:r>
      <w:r>
        <w:rPr>
          <w:rFonts w:ascii="Times New Roman" w:hAnsi="Times New Roman" w:cs="Times New Roman" w:hint="cs"/>
          <w:sz w:val="32"/>
          <w:szCs w:val="32"/>
        </w:rPr>
        <w:t>Committee on Economic, Social and Cultural Rights</w:t>
      </w:r>
      <w:r>
        <w:rPr>
          <w:rFonts w:ascii="Times New Roman" w:hAnsi="Times New Roman" w:cs="Times New Roman" w:hint="eastAsia"/>
          <w:sz w:val="32"/>
          <w:szCs w:val="32"/>
        </w:rPr>
        <w:t xml:space="preserve"> </w:t>
      </w:r>
      <w:r>
        <w:rPr>
          <w:rFonts w:ascii="Times New Roman" w:hAnsi="Times New Roman" w:cs="Times New Roman"/>
          <w:sz w:val="32"/>
          <w:szCs w:val="32"/>
        </w:rPr>
        <w:t xml:space="preserve">in February 2023 </w:t>
      </w:r>
      <w:r>
        <w:rPr>
          <w:rFonts w:ascii="Times New Roman" w:hAnsi="Times New Roman" w:cs="Times New Roman" w:hint="eastAsia"/>
          <w:sz w:val="32"/>
          <w:szCs w:val="32"/>
        </w:rPr>
        <w:t xml:space="preserve">of the </w:t>
      </w:r>
      <w:r>
        <w:rPr>
          <w:rFonts w:ascii="Times New Roman" w:hAnsi="Times New Roman" w:cs="Times New Roman"/>
          <w:sz w:val="32"/>
          <w:szCs w:val="32"/>
        </w:rPr>
        <w:t>3</w:t>
      </w:r>
      <w:r>
        <w:rPr>
          <w:rFonts w:ascii="Times New Roman" w:hAnsi="Times New Roman" w:cs="Times New Roman"/>
          <w:sz w:val="32"/>
          <w:szCs w:val="32"/>
          <w:vertAlign w:val="superscript"/>
        </w:rPr>
        <w:t>rd</w:t>
      </w:r>
      <w:r>
        <w:rPr>
          <w:rFonts w:ascii="Times New Roman" w:hAnsi="Times New Roman" w:cs="Times New Roman"/>
          <w:sz w:val="32"/>
          <w:szCs w:val="32"/>
        </w:rPr>
        <w:t xml:space="preserve"> </w:t>
      </w:r>
      <w:r>
        <w:rPr>
          <w:rFonts w:ascii="Times New Roman" w:hAnsi="Times New Roman" w:cs="Times New Roman" w:hint="eastAsia"/>
          <w:sz w:val="32"/>
          <w:szCs w:val="32"/>
        </w:rPr>
        <w:t>Periodic Report submitted by China</w:t>
      </w:r>
      <w:r>
        <w:rPr>
          <w:rFonts w:ascii="Times New Roman" w:hAnsi="Times New Roman" w:cs="Times New Roman"/>
          <w:sz w:val="32"/>
          <w:szCs w:val="32"/>
        </w:rPr>
        <w:t>. We appreciate the notable progress and achievements made by China over the year</w:t>
      </w:r>
      <w:r>
        <w:rPr>
          <w:rFonts w:ascii="Times New Roman" w:hAnsi="Times New Roman" w:cs="Times New Roman"/>
          <w:sz w:val="32"/>
          <w:szCs w:val="32"/>
        </w:rPr>
        <w:t xml:space="preserve">s on legislation that safeguards women’s rights and interests. Nevertheless, laws and regulations need to be further improved to protect women’s legitimate rights and interests in the face of new challenges. </w:t>
      </w:r>
    </w:p>
    <w:p w14:paraId="51555884" w14:textId="77777777" w:rsidR="005A46EE" w:rsidRDefault="005A46EE">
      <w:pPr>
        <w:rPr>
          <w:rFonts w:ascii="Times New Roman" w:hAnsi="Times New Roman" w:cs="Times New Roman"/>
          <w:sz w:val="32"/>
          <w:szCs w:val="32"/>
        </w:rPr>
      </w:pPr>
    </w:p>
    <w:p w14:paraId="5231A628" w14:textId="77777777" w:rsidR="005A46EE" w:rsidRDefault="00A63015">
      <w:pPr>
        <w:rPr>
          <w:rFonts w:ascii="Times New Roman" w:hAnsi="Times New Roman" w:cs="Times New Roman"/>
          <w:sz w:val="32"/>
          <w:szCs w:val="32"/>
          <w:lang w:eastAsia="zh-Hans"/>
        </w:rPr>
      </w:pPr>
      <w:r>
        <w:rPr>
          <w:rFonts w:ascii="Times New Roman" w:hAnsi="Times New Roman" w:cs="Times New Roman"/>
          <w:sz w:val="32"/>
          <w:szCs w:val="32"/>
        </w:rPr>
        <w:t>2. We take note of breakthroughs made by China</w:t>
      </w:r>
      <w:r>
        <w:rPr>
          <w:rFonts w:ascii="Times New Roman" w:hAnsi="Times New Roman" w:cs="Times New Roman"/>
          <w:sz w:val="32"/>
          <w:szCs w:val="32"/>
        </w:rPr>
        <w:t xml:space="preserve"> in legislation to protect women’s rights and interests. The </w:t>
      </w:r>
      <w:r>
        <w:rPr>
          <w:rFonts w:ascii="Times New Roman" w:hAnsi="Times New Roman" w:cs="Times New Roman"/>
          <w:i/>
          <w:sz w:val="32"/>
          <w:szCs w:val="32"/>
        </w:rPr>
        <w:t>Law on the Protection of Women’s Rights and Interests</w:t>
      </w:r>
      <w:r>
        <w:rPr>
          <w:rFonts w:ascii="Times New Roman" w:hAnsi="Times New Roman" w:cs="Times New Roman"/>
          <w:sz w:val="32"/>
          <w:szCs w:val="32"/>
        </w:rPr>
        <w:t xml:space="preserve">, revised and passed on 30 October 2022, boasts highlights and breaks new grounds on fully implementing the basic </w:t>
      </w:r>
      <w:r>
        <w:rPr>
          <w:rFonts w:ascii="Times New Roman" w:hAnsi="Times New Roman" w:cs="Times New Roman" w:hint="eastAsia"/>
          <w:sz w:val="32"/>
          <w:szCs w:val="32"/>
        </w:rPr>
        <w:t xml:space="preserve">state </w:t>
      </w:r>
      <w:r>
        <w:rPr>
          <w:rFonts w:ascii="Times New Roman" w:hAnsi="Times New Roman" w:cs="Times New Roman"/>
          <w:sz w:val="32"/>
          <w:szCs w:val="32"/>
        </w:rPr>
        <w:t xml:space="preserve">policy of gender equality and strengthening the </w:t>
      </w:r>
      <w:r>
        <w:rPr>
          <w:rFonts w:ascii="Times New Roman" w:hAnsi="Times New Roman" w:cs="Times New Roman" w:hint="eastAsia"/>
          <w:sz w:val="32"/>
          <w:szCs w:val="32"/>
          <w:lang w:eastAsia="zh-Hans"/>
        </w:rPr>
        <w:t>in</w:t>
      </w:r>
      <w:r>
        <w:rPr>
          <w:rFonts w:ascii="Times New Roman" w:hAnsi="Times New Roman" w:cs="Times New Roman"/>
          <w:sz w:val="32"/>
          <w:szCs w:val="32"/>
          <w:lang w:eastAsia="zh-Hans"/>
        </w:rPr>
        <w:t xml:space="preserve">stitutional </w:t>
      </w:r>
      <w:r>
        <w:rPr>
          <w:rFonts w:ascii="Times New Roman" w:hAnsi="Times New Roman" w:cs="Times New Roman"/>
          <w:sz w:val="32"/>
          <w:szCs w:val="32"/>
        </w:rPr>
        <w:t xml:space="preserve">guarantee of women’s rights and </w:t>
      </w:r>
      <w:r>
        <w:rPr>
          <w:rFonts w:ascii="Times New Roman" w:hAnsi="Times New Roman" w:cs="Times New Roman"/>
          <w:sz w:val="32"/>
          <w:szCs w:val="32"/>
        </w:rPr>
        <w:lastRenderedPageBreak/>
        <w:t>interests. It incorporates</w:t>
      </w:r>
      <w:r>
        <w:rPr>
          <w:rFonts w:ascii="Times New Roman" w:hAnsi="Times New Roman" w:cs="Times New Roman" w:hint="eastAsia"/>
          <w:sz w:val="32"/>
          <w:szCs w:val="32"/>
        </w:rPr>
        <w:t xml:space="preserve"> connotation</w:t>
      </w:r>
      <w:r>
        <w:rPr>
          <w:rFonts w:ascii="Times New Roman" w:hAnsi="Times New Roman" w:cs="Times New Roman"/>
          <w:sz w:val="32"/>
          <w:szCs w:val="32"/>
        </w:rPr>
        <w:t xml:space="preserve"> of discrimination against women and improves specific provisions to protect women’s rights. </w:t>
      </w:r>
      <w:r>
        <w:rPr>
          <w:rFonts w:ascii="Times New Roman" w:hAnsi="Times New Roman" w:cs="Times New Roman" w:hint="eastAsia"/>
          <w:sz w:val="32"/>
          <w:szCs w:val="32"/>
          <w:lang w:eastAsia="zh-Hans"/>
        </w:rPr>
        <w:t>It</w:t>
      </w:r>
      <w:r>
        <w:rPr>
          <w:rFonts w:ascii="Times New Roman" w:hAnsi="Times New Roman" w:cs="Times New Roman"/>
          <w:sz w:val="32"/>
          <w:szCs w:val="32"/>
          <w:lang w:eastAsia="zh-Hans"/>
        </w:rPr>
        <w:t xml:space="preserve"> establishes gender equality </w:t>
      </w:r>
      <w:r>
        <w:rPr>
          <w:rFonts w:ascii="Times New Roman" w:hAnsi="Times New Roman" w:cs="Times New Roman"/>
          <w:sz w:val="32"/>
          <w:szCs w:val="32"/>
          <w:lang w:eastAsia="zh-Hans"/>
        </w:rPr>
        <w:t xml:space="preserve">assessments for laws, regulations, rules and other normative documents, introduces gender statistical survey and release system, and includes </w:t>
      </w:r>
      <w:r>
        <w:rPr>
          <w:rFonts w:ascii="Times New Roman" w:hAnsi="Times New Roman" w:cs="Times New Roman" w:hint="eastAsia"/>
          <w:sz w:val="32"/>
          <w:szCs w:val="32"/>
        </w:rPr>
        <w:t xml:space="preserve">provisions of education on </w:t>
      </w:r>
      <w:r>
        <w:rPr>
          <w:rFonts w:ascii="Times New Roman" w:hAnsi="Times New Roman" w:cs="Times New Roman"/>
          <w:sz w:val="32"/>
          <w:szCs w:val="32"/>
          <w:lang w:eastAsia="zh-Hans"/>
        </w:rPr>
        <w:t xml:space="preserve">the basic </w:t>
      </w:r>
      <w:r>
        <w:rPr>
          <w:rFonts w:ascii="Times New Roman" w:hAnsi="Times New Roman" w:cs="Times New Roman" w:hint="eastAsia"/>
          <w:sz w:val="32"/>
          <w:szCs w:val="32"/>
        </w:rPr>
        <w:t>state</w:t>
      </w:r>
      <w:r>
        <w:rPr>
          <w:rFonts w:ascii="Times New Roman" w:hAnsi="Times New Roman" w:cs="Times New Roman"/>
          <w:sz w:val="32"/>
          <w:szCs w:val="32"/>
          <w:lang w:eastAsia="zh-Hans"/>
        </w:rPr>
        <w:t xml:space="preserve"> policy of gender equality. It spells out measures schools and employers</w:t>
      </w:r>
      <w:r>
        <w:rPr>
          <w:rFonts w:ascii="Times New Roman" w:hAnsi="Times New Roman" w:cs="Times New Roman"/>
          <w:sz w:val="32"/>
          <w:szCs w:val="32"/>
          <w:lang w:eastAsia="zh-Hans"/>
        </w:rPr>
        <w:t xml:space="preserve"> shall take to prevent and resolve sexual harassment, and extends personal protection order to </w:t>
      </w:r>
      <w:r>
        <w:rPr>
          <w:rFonts w:ascii="Times New Roman" w:hAnsi="Times New Roman" w:cs="Times New Roman" w:hint="eastAsia"/>
          <w:sz w:val="32"/>
          <w:szCs w:val="32"/>
        </w:rPr>
        <w:t>dating</w:t>
      </w:r>
      <w:r>
        <w:rPr>
          <w:rFonts w:ascii="Times New Roman" w:hAnsi="Times New Roman" w:cs="Times New Roman"/>
          <w:sz w:val="32"/>
          <w:szCs w:val="32"/>
          <w:lang w:eastAsia="zh-Hans"/>
        </w:rPr>
        <w:t xml:space="preserve"> relationship and divorce. It lists major scenarios of gender discrimination in employment </w:t>
      </w:r>
      <w:r>
        <w:rPr>
          <w:rFonts w:ascii="Times New Roman" w:hAnsi="Times New Roman" w:cs="Times New Roman" w:hint="eastAsia"/>
          <w:sz w:val="32"/>
          <w:szCs w:val="32"/>
          <w:lang w:eastAsia="zh-Hans"/>
        </w:rPr>
        <w:t>and</w:t>
      </w:r>
      <w:r>
        <w:rPr>
          <w:rFonts w:ascii="Times New Roman" w:hAnsi="Times New Roman" w:cs="Times New Roman"/>
          <w:sz w:val="32"/>
          <w:szCs w:val="32"/>
          <w:lang w:eastAsia="zh-Hans"/>
        </w:rPr>
        <w:t xml:space="preserve"> establishes a mechanism whereby employers would be interview</w:t>
      </w:r>
      <w:r>
        <w:rPr>
          <w:rFonts w:ascii="Times New Roman" w:hAnsi="Times New Roman" w:cs="Times New Roman"/>
          <w:sz w:val="32"/>
          <w:szCs w:val="32"/>
          <w:lang w:eastAsia="zh-Hans"/>
        </w:rPr>
        <w:t xml:space="preserve">ed should gender-based prejudice occurs. </w:t>
      </w:r>
      <w:r>
        <w:rPr>
          <w:rFonts w:ascii="Times New Roman" w:hAnsi="Times New Roman" w:cs="Times New Roman" w:hint="eastAsia"/>
          <w:sz w:val="32"/>
          <w:szCs w:val="32"/>
          <w:lang w:eastAsia="zh-Hans"/>
        </w:rPr>
        <w:t>The</w:t>
      </w:r>
      <w:r>
        <w:rPr>
          <w:rFonts w:ascii="Times New Roman" w:hAnsi="Times New Roman" w:cs="Times New Roman"/>
          <w:sz w:val="32"/>
          <w:szCs w:val="32"/>
          <w:lang w:eastAsia="zh-Hans"/>
        </w:rPr>
        <w:t xml:space="preserve"> rights </w:t>
      </w:r>
      <w:r>
        <w:rPr>
          <w:rFonts w:ascii="Times New Roman" w:hAnsi="Times New Roman" w:cs="Times New Roman" w:hint="eastAsia"/>
          <w:sz w:val="32"/>
          <w:szCs w:val="32"/>
          <w:lang w:eastAsia="zh-Hans"/>
        </w:rPr>
        <w:t>and</w:t>
      </w:r>
      <w:r>
        <w:rPr>
          <w:rFonts w:ascii="Times New Roman" w:hAnsi="Times New Roman" w:cs="Times New Roman"/>
          <w:sz w:val="32"/>
          <w:szCs w:val="32"/>
          <w:lang w:eastAsia="zh-Hans"/>
        </w:rPr>
        <w:t xml:space="preserve"> interests of rural women as members of collective economic organizations are better protected. The responsibility of township or town people’s governments is clearly defined regarding the protection o</w:t>
      </w:r>
      <w:r>
        <w:rPr>
          <w:rFonts w:ascii="Times New Roman" w:hAnsi="Times New Roman" w:cs="Times New Roman"/>
          <w:sz w:val="32"/>
          <w:szCs w:val="32"/>
          <w:lang w:eastAsia="zh-Hans"/>
        </w:rPr>
        <w:t xml:space="preserve">f women’s rights and interests in rural areas. More specifics are stipulated on </w:t>
      </w:r>
      <w:r>
        <w:rPr>
          <w:rFonts w:ascii="Times New Roman" w:hAnsi="Times New Roman" w:cs="Times New Roman" w:hint="eastAsia"/>
          <w:sz w:val="32"/>
          <w:szCs w:val="32"/>
        </w:rPr>
        <w:t>joint</w:t>
      </w:r>
      <w:r>
        <w:rPr>
          <w:rFonts w:ascii="Times New Roman" w:hAnsi="Times New Roman" w:cs="Times New Roman"/>
          <w:sz w:val="32"/>
          <w:szCs w:val="32"/>
          <w:lang w:eastAsia="zh-Hans"/>
        </w:rPr>
        <w:t xml:space="preserve"> property as already prescribed in the </w:t>
      </w:r>
      <w:r>
        <w:rPr>
          <w:rFonts w:ascii="Times New Roman Italic" w:hAnsi="Times New Roman Italic" w:cs="Times New Roman Italic"/>
          <w:i/>
          <w:iCs/>
          <w:sz w:val="32"/>
          <w:szCs w:val="32"/>
          <w:lang w:eastAsia="zh-Hans"/>
        </w:rPr>
        <w:t>Civil Code</w:t>
      </w:r>
      <w:r>
        <w:rPr>
          <w:rFonts w:ascii="Times New Roman" w:hAnsi="Times New Roman" w:cs="Times New Roman"/>
          <w:sz w:val="32"/>
          <w:szCs w:val="32"/>
          <w:lang w:eastAsia="zh-Hans"/>
        </w:rPr>
        <w:t xml:space="preserve">, including the registration of property right and inquiry into </w:t>
      </w:r>
      <w:r>
        <w:rPr>
          <w:rFonts w:ascii="Times New Roman" w:hAnsi="Times New Roman" w:cs="Times New Roman" w:hint="eastAsia"/>
          <w:sz w:val="32"/>
          <w:szCs w:val="32"/>
        </w:rPr>
        <w:t>marital joint</w:t>
      </w:r>
      <w:r>
        <w:rPr>
          <w:rFonts w:ascii="Times New Roman" w:hAnsi="Times New Roman" w:cs="Times New Roman"/>
          <w:sz w:val="32"/>
          <w:szCs w:val="32"/>
          <w:lang w:eastAsia="zh-Hans"/>
        </w:rPr>
        <w:t xml:space="preserve"> property in divorce proceedings. According t</w:t>
      </w:r>
      <w:r>
        <w:rPr>
          <w:rFonts w:ascii="Times New Roman" w:hAnsi="Times New Roman" w:cs="Times New Roman"/>
          <w:sz w:val="32"/>
          <w:szCs w:val="32"/>
          <w:lang w:eastAsia="zh-Hans"/>
        </w:rPr>
        <w:t xml:space="preserve">o this law, institutions responsible for the work of women and children and women’s federations may issue supervised dispositions opinions if necessary. </w:t>
      </w:r>
      <w:r>
        <w:rPr>
          <w:rFonts w:ascii="Times New Roman" w:hAnsi="Times New Roman" w:cs="Times New Roman" w:hint="eastAsia"/>
          <w:sz w:val="32"/>
          <w:szCs w:val="32"/>
          <w:lang w:eastAsia="zh-Hans"/>
        </w:rPr>
        <w:t>It</w:t>
      </w:r>
      <w:r>
        <w:rPr>
          <w:rFonts w:ascii="Times New Roman" w:hAnsi="Times New Roman" w:cs="Times New Roman"/>
          <w:sz w:val="32"/>
          <w:szCs w:val="32"/>
          <w:lang w:eastAsia="zh-Hans"/>
        </w:rPr>
        <w:t xml:space="preserve"> establishes the system whereby </w:t>
      </w:r>
      <w:r>
        <w:rPr>
          <w:rFonts w:ascii="Times New Roman" w:hAnsi="Times New Roman" w:cs="Times New Roman" w:hint="eastAsia"/>
          <w:sz w:val="32"/>
          <w:szCs w:val="32"/>
        </w:rPr>
        <w:lastRenderedPageBreak/>
        <w:t>procurator</w:t>
      </w:r>
      <w:r>
        <w:rPr>
          <w:rFonts w:ascii="Times New Roman" w:hAnsi="Times New Roman" w:cs="Times New Roman"/>
          <w:sz w:val="32"/>
          <w:szCs w:val="32"/>
          <w:lang w:eastAsia="zh-Hans"/>
        </w:rPr>
        <w:t xml:space="preserve"> authorities may file public interest lawsuits for the prot</w:t>
      </w:r>
      <w:r>
        <w:rPr>
          <w:rFonts w:ascii="Times New Roman" w:hAnsi="Times New Roman" w:cs="Times New Roman"/>
          <w:sz w:val="32"/>
          <w:szCs w:val="32"/>
          <w:lang w:eastAsia="zh-Hans"/>
        </w:rPr>
        <w:t xml:space="preserve">ection of women’s rights, and women may be supported in filing lawsuits for acts against their rights and interests. Women now have more access to legal remedies to protect their rights. </w:t>
      </w:r>
    </w:p>
    <w:p w14:paraId="55C01D14" w14:textId="77777777" w:rsidR="005A46EE" w:rsidRDefault="005A46EE">
      <w:pPr>
        <w:widowControl/>
        <w:rPr>
          <w:rFonts w:ascii="Times New Roman" w:hAnsi="Times New Roman" w:cs="Times New Roman"/>
          <w:sz w:val="32"/>
          <w:szCs w:val="32"/>
        </w:rPr>
      </w:pPr>
    </w:p>
    <w:p w14:paraId="46286C38" w14:textId="77777777" w:rsidR="005A46EE" w:rsidRDefault="00A63015">
      <w:pPr>
        <w:widowControl/>
        <w:numPr>
          <w:ilvl w:val="0"/>
          <w:numId w:val="1"/>
        </w:numPr>
        <w:rPr>
          <w:rFonts w:ascii="Times New Roman" w:hAnsi="Times New Roman" w:cs="Times New Roman"/>
          <w:sz w:val="32"/>
          <w:szCs w:val="32"/>
        </w:rPr>
      </w:pPr>
      <w:r>
        <w:rPr>
          <w:rFonts w:ascii="Times New Roman" w:hAnsi="Times New Roman" w:cs="Times New Roman"/>
          <w:sz w:val="32"/>
          <w:szCs w:val="32"/>
        </w:rPr>
        <w:t xml:space="preserve">We </w:t>
      </w:r>
      <w:r>
        <w:rPr>
          <w:rFonts w:ascii="Times New Roman" w:hAnsi="Times New Roman" w:cs="Times New Roman" w:hint="eastAsia"/>
          <w:sz w:val="32"/>
          <w:szCs w:val="32"/>
        </w:rPr>
        <w:t>appreciate</w:t>
      </w:r>
      <w:r>
        <w:rPr>
          <w:rFonts w:ascii="Times New Roman" w:hAnsi="Times New Roman" w:cs="Times New Roman"/>
          <w:sz w:val="32"/>
          <w:szCs w:val="32"/>
        </w:rPr>
        <w:t xml:space="preserve"> efforts made by the Chinese government </w:t>
      </w:r>
      <w:r>
        <w:rPr>
          <w:rFonts w:ascii="Times New Roman" w:hAnsi="Times New Roman" w:cs="Times New Roman" w:hint="eastAsia"/>
          <w:sz w:val="32"/>
          <w:szCs w:val="32"/>
        </w:rPr>
        <w:t>to</w:t>
      </w:r>
      <w:r>
        <w:rPr>
          <w:rFonts w:ascii="Times New Roman" w:hAnsi="Times New Roman" w:cs="Times New Roman"/>
          <w:sz w:val="32"/>
          <w:szCs w:val="32"/>
        </w:rPr>
        <w:t xml:space="preserve"> improve leg</w:t>
      </w:r>
      <w:r>
        <w:rPr>
          <w:rFonts w:ascii="Times New Roman" w:hAnsi="Times New Roman" w:cs="Times New Roman"/>
          <w:sz w:val="32"/>
          <w:szCs w:val="32"/>
        </w:rPr>
        <w:t xml:space="preserve">islation that safeguards women’s rights in all aspects. </w:t>
      </w:r>
      <w:r>
        <w:rPr>
          <w:rFonts w:ascii="Times New Roman" w:hAnsi="Times New Roman" w:cs="Times New Roman"/>
          <w:b/>
          <w:sz w:val="32"/>
          <w:szCs w:val="32"/>
        </w:rPr>
        <w:t>On marriage and family,</w:t>
      </w:r>
      <w:r>
        <w:rPr>
          <w:rFonts w:ascii="Times New Roman" w:hAnsi="Times New Roman" w:cs="Times New Roman"/>
          <w:sz w:val="32"/>
          <w:szCs w:val="32"/>
        </w:rPr>
        <w:t xml:space="preserve"> the </w:t>
      </w:r>
      <w:r>
        <w:rPr>
          <w:rFonts w:ascii="Times New Roman" w:hAnsi="Times New Roman" w:cs="Times New Roman" w:hint="eastAsia"/>
          <w:i/>
          <w:iCs/>
          <w:sz w:val="32"/>
          <w:szCs w:val="32"/>
        </w:rPr>
        <w:t>Anti-domestic Violence Law</w:t>
      </w:r>
      <w:r>
        <w:rPr>
          <w:rFonts w:ascii="Times New Roman" w:hAnsi="Times New Roman" w:cs="Times New Roman" w:hint="eastAsia"/>
          <w:sz w:val="32"/>
          <w:szCs w:val="32"/>
        </w:rPr>
        <w:t xml:space="preserve">, enacted in </w:t>
      </w:r>
      <w:r>
        <w:rPr>
          <w:rFonts w:ascii="Times New Roman" w:hAnsi="Times New Roman" w:cs="Times New Roman"/>
          <w:sz w:val="32"/>
          <w:szCs w:val="32"/>
        </w:rPr>
        <w:t xml:space="preserve">December </w:t>
      </w:r>
      <w:r>
        <w:rPr>
          <w:rFonts w:ascii="Times New Roman" w:hAnsi="Times New Roman" w:cs="Times New Roman" w:hint="eastAsia"/>
          <w:sz w:val="32"/>
          <w:szCs w:val="32"/>
        </w:rPr>
        <w:t>2015</w:t>
      </w:r>
      <w:r>
        <w:rPr>
          <w:rFonts w:ascii="Times New Roman" w:hAnsi="Times New Roman" w:cs="Times New Roman"/>
          <w:sz w:val="32"/>
          <w:szCs w:val="32"/>
        </w:rPr>
        <w:t>, clearly define</w:t>
      </w:r>
      <w:r>
        <w:rPr>
          <w:rFonts w:ascii="Times New Roman" w:hAnsi="Times New Roman" w:cs="Times New Roman" w:hint="eastAsia"/>
          <w:sz w:val="32"/>
          <w:szCs w:val="32"/>
          <w:lang w:eastAsia="zh-Hans"/>
        </w:rPr>
        <w:t>s</w:t>
      </w:r>
      <w:r>
        <w:rPr>
          <w:rFonts w:ascii="Times New Roman" w:hAnsi="Times New Roman" w:cs="Times New Roman"/>
          <w:sz w:val="32"/>
          <w:szCs w:val="32"/>
        </w:rPr>
        <w:t xml:space="preserve"> domestic violence and stipulates the responsibility of government agencies and judicial bodies for pre</w:t>
      </w:r>
      <w:r>
        <w:rPr>
          <w:rFonts w:ascii="Times New Roman" w:hAnsi="Times New Roman" w:cs="Times New Roman"/>
          <w:sz w:val="32"/>
          <w:szCs w:val="32"/>
        </w:rPr>
        <w:t xml:space="preserve">venting and addressing domestic violence. A legal basis has therefore been provided as how to prevent and handle domestic violence, and protect the legitimate rights of family members, women and children in particular. Provisions on housework compensation </w:t>
      </w:r>
      <w:r>
        <w:rPr>
          <w:rFonts w:ascii="Times New Roman" w:hAnsi="Times New Roman" w:cs="Times New Roman"/>
          <w:sz w:val="32"/>
          <w:szCs w:val="32"/>
        </w:rPr>
        <w:t xml:space="preserve">and </w:t>
      </w:r>
      <w:r>
        <w:rPr>
          <w:rFonts w:ascii="Times New Roman" w:hAnsi="Times New Roman" w:cs="Times New Roman" w:hint="eastAsia"/>
          <w:sz w:val="32"/>
          <w:szCs w:val="32"/>
        </w:rPr>
        <w:t>marital common</w:t>
      </w:r>
      <w:r>
        <w:rPr>
          <w:rFonts w:ascii="Times New Roman" w:hAnsi="Times New Roman" w:cs="Times New Roman"/>
          <w:sz w:val="32"/>
          <w:szCs w:val="32"/>
        </w:rPr>
        <w:t xml:space="preserve"> debts in the Book of </w:t>
      </w:r>
      <w:r>
        <w:rPr>
          <w:rFonts w:ascii="Times New Roman" w:hAnsi="Times New Roman" w:cs="Times New Roman"/>
          <w:i/>
          <w:sz w:val="32"/>
          <w:szCs w:val="32"/>
        </w:rPr>
        <w:t>Marriage and Family</w:t>
      </w:r>
      <w:r>
        <w:rPr>
          <w:rFonts w:ascii="Times New Roman" w:hAnsi="Times New Roman" w:cs="Times New Roman"/>
          <w:sz w:val="32"/>
          <w:szCs w:val="32"/>
        </w:rPr>
        <w:t xml:space="preserve"> of the </w:t>
      </w:r>
      <w:r>
        <w:rPr>
          <w:rFonts w:ascii="Times New Roman" w:hAnsi="Times New Roman" w:cs="Times New Roman"/>
          <w:i/>
          <w:sz w:val="32"/>
          <w:szCs w:val="32"/>
        </w:rPr>
        <w:t>Civil Code</w:t>
      </w:r>
      <w:r>
        <w:rPr>
          <w:rFonts w:ascii="Times New Roman" w:hAnsi="Times New Roman" w:cs="Times New Roman"/>
          <w:sz w:val="32"/>
          <w:szCs w:val="32"/>
        </w:rPr>
        <w:t xml:space="preserve">, which came into effect on 1 January 2021, play an important role in protecting women’s rights and interests in marriage and family. The </w:t>
      </w:r>
      <w:r>
        <w:rPr>
          <w:rFonts w:ascii="Times New Roman" w:hAnsi="Times New Roman" w:cs="Times New Roman"/>
          <w:i/>
          <w:sz w:val="32"/>
          <w:szCs w:val="32"/>
        </w:rPr>
        <w:t xml:space="preserve">Family Education Promotion Law, </w:t>
      </w:r>
      <w:r>
        <w:rPr>
          <w:rFonts w:ascii="Times New Roman" w:hAnsi="Times New Roman" w:cs="Times New Roman"/>
          <w:sz w:val="32"/>
          <w:szCs w:val="32"/>
        </w:rPr>
        <w:t>passed in</w:t>
      </w:r>
      <w:r>
        <w:rPr>
          <w:rFonts w:ascii="Times New Roman" w:hAnsi="Times New Roman" w:cs="Times New Roman"/>
          <w:sz w:val="32"/>
          <w:szCs w:val="32"/>
        </w:rPr>
        <w:t xml:space="preserve"> October 2021, clearly stipulates that men and women should share the responsibility of family education. </w:t>
      </w:r>
      <w:r>
        <w:rPr>
          <w:rFonts w:ascii="Times New Roman" w:hAnsi="Times New Roman" w:cs="Times New Roman"/>
          <w:b/>
          <w:sz w:val="32"/>
          <w:szCs w:val="32"/>
        </w:rPr>
        <w:t>On employment and social security rights and interests,</w:t>
      </w:r>
      <w:r>
        <w:rPr>
          <w:rFonts w:ascii="Times New Roman" w:hAnsi="Times New Roman" w:cs="Times New Roman"/>
          <w:sz w:val="32"/>
          <w:szCs w:val="32"/>
        </w:rPr>
        <w:t xml:space="preserve"> the </w:t>
      </w:r>
      <w:r>
        <w:rPr>
          <w:rFonts w:ascii="Times New Roman" w:hAnsi="Times New Roman" w:cs="Times New Roman"/>
          <w:i/>
          <w:sz w:val="32"/>
          <w:szCs w:val="32"/>
        </w:rPr>
        <w:t>Population and Family Planning Law</w:t>
      </w:r>
      <w:r>
        <w:rPr>
          <w:rFonts w:ascii="Times New Roman" w:hAnsi="Times New Roman" w:cs="Times New Roman"/>
          <w:sz w:val="32"/>
          <w:szCs w:val="32"/>
        </w:rPr>
        <w:t xml:space="preserve">, amended in </w:t>
      </w:r>
      <w:r>
        <w:rPr>
          <w:rFonts w:ascii="Times New Roman" w:hAnsi="Times New Roman" w:cs="Times New Roman"/>
          <w:sz w:val="32"/>
          <w:szCs w:val="32"/>
        </w:rPr>
        <w:lastRenderedPageBreak/>
        <w:t xml:space="preserve">2015 and 2021, stipulates the protection of women’s employment rights and interests and </w:t>
      </w:r>
      <w:r>
        <w:rPr>
          <w:rFonts w:ascii="Times New Roman" w:hAnsi="Times New Roman" w:cs="Times New Roman" w:hint="eastAsia"/>
          <w:sz w:val="32"/>
          <w:szCs w:val="32"/>
          <w:lang w:eastAsia="zh-Hans"/>
        </w:rPr>
        <w:t>set</w:t>
      </w:r>
      <w:r>
        <w:rPr>
          <w:rFonts w:ascii="Times New Roman" w:hAnsi="Times New Roman" w:cs="Times New Roman"/>
          <w:sz w:val="32"/>
          <w:szCs w:val="32"/>
          <w:lang w:eastAsia="zh-Hans"/>
        </w:rPr>
        <w:t>s forth</w:t>
      </w:r>
      <w:r>
        <w:rPr>
          <w:rFonts w:ascii="Times New Roman" w:hAnsi="Times New Roman" w:cs="Times New Roman"/>
          <w:sz w:val="32"/>
          <w:szCs w:val="32"/>
        </w:rPr>
        <w:t xml:space="preserve"> parental leave, which constitute the legal guarantee for the sharing of family and social responsibilities between men and women. </w:t>
      </w:r>
      <w:r>
        <w:rPr>
          <w:rFonts w:ascii="Times New Roman" w:hAnsi="Times New Roman" w:cs="Times New Roman"/>
          <w:b/>
          <w:sz w:val="32"/>
          <w:szCs w:val="32"/>
        </w:rPr>
        <w:t>On women’s land rights in r</w:t>
      </w:r>
      <w:r>
        <w:rPr>
          <w:rFonts w:ascii="Times New Roman" w:hAnsi="Times New Roman" w:cs="Times New Roman"/>
          <w:b/>
          <w:sz w:val="32"/>
          <w:szCs w:val="32"/>
        </w:rPr>
        <w:t>ural areas</w:t>
      </w:r>
      <w:r>
        <w:rPr>
          <w:rFonts w:ascii="Times New Roman Bold" w:hAnsi="Times New Roman Bold" w:cs="Times New Roman Bold"/>
          <w:b/>
          <w:bCs/>
          <w:sz w:val="32"/>
          <w:szCs w:val="32"/>
        </w:rPr>
        <w:t>,</w:t>
      </w:r>
      <w:r>
        <w:rPr>
          <w:rFonts w:ascii="Times New Roman" w:hAnsi="Times New Roman" w:cs="Times New Roman"/>
          <w:sz w:val="32"/>
          <w:szCs w:val="32"/>
        </w:rPr>
        <w:t xml:space="preserve"> the </w:t>
      </w:r>
      <w:r>
        <w:rPr>
          <w:rFonts w:ascii="Times New Roman" w:hAnsi="Times New Roman" w:cs="Times New Roman"/>
          <w:i/>
          <w:sz w:val="32"/>
          <w:szCs w:val="32"/>
        </w:rPr>
        <w:t>Law on Rural Land Contracting</w:t>
      </w:r>
      <w:r>
        <w:rPr>
          <w:rFonts w:ascii="Times New Roman" w:hAnsi="Times New Roman" w:cs="Times New Roman"/>
          <w:sz w:val="32"/>
          <w:szCs w:val="32"/>
        </w:rPr>
        <w:t>, revised in December 2018, stipulates that “each household member has equal access to benefits from contracting land” and “all family members with the right to land contractual management shall be included in t</w:t>
      </w:r>
      <w:r>
        <w:rPr>
          <w:rFonts w:ascii="Times New Roman" w:hAnsi="Times New Roman" w:cs="Times New Roman"/>
          <w:sz w:val="32"/>
          <w:szCs w:val="32"/>
        </w:rPr>
        <w:t xml:space="preserve">he certificate of the right to land contractual management or the certificate of the right to forestland contractual management”. It has ensured that women’s rights and interests in relation to land must be given expression to in the registration book and </w:t>
      </w:r>
      <w:r>
        <w:rPr>
          <w:rFonts w:ascii="Times New Roman" w:hAnsi="Times New Roman" w:cs="Times New Roman"/>
          <w:sz w:val="32"/>
          <w:szCs w:val="32"/>
        </w:rPr>
        <w:t xml:space="preserve">land right certificate. </w:t>
      </w:r>
      <w:r>
        <w:rPr>
          <w:rFonts w:ascii="Times New Roman" w:hAnsi="Times New Roman" w:cs="Times New Roman"/>
          <w:b/>
          <w:sz w:val="32"/>
          <w:szCs w:val="32"/>
        </w:rPr>
        <w:t>On personal rights and interests,</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in the </w:t>
      </w:r>
      <w:r>
        <w:rPr>
          <w:rFonts w:ascii="Times New Roman" w:hAnsi="Times New Roman" w:cs="Times New Roman"/>
          <w:i/>
          <w:sz w:val="32"/>
          <w:szCs w:val="32"/>
        </w:rPr>
        <w:t>Criminal Law Amendment (IX)</w:t>
      </w:r>
      <w:r>
        <w:rPr>
          <w:rFonts w:ascii="Times New Roman Italic" w:hAnsi="Times New Roman Italic" w:cs="Times New Roman Italic"/>
          <w:i/>
          <w:iCs/>
          <w:sz w:val="32"/>
          <w:szCs w:val="32"/>
        </w:rPr>
        <w:t xml:space="preserve"> </w:t>
      </w:r>
      <w:r>
        <w:rPr>
          <w:rFonts w:ascii="Times New Roman" w:hAnsi="Times New Roman" w:cs="Times New Roman"/>
          <w:sz w:val="32"/>
          <w:szCs w:val="32"/>
        </w:rPr>
        <w:t>enacted in August 2015</w:t>
      </w:r>
      <w:r>
        <w:rPr>
          <w:rFonts w:ascii="Times New Roman" w:hAnsi="Times New Roman" w:cs="Times New Roman" w:hint="eastAsia"/>
          <w:i/>
          <w:iCs/>
          <w:sz w:val="32"/>
          <w:szCs w:val="32"/>
        </w:rPr>
        <w:t>,</w:t>
      </w:r>
      <w:r>
        <w:rPr>
          <w:rFonts w:ascii="Times New Roman" w:hAnsi="Times New Roman" w:cs="Times New Roman" w:hint="eastAsia"/>
          <w:sz w:val="32"/>
          <w:szCs w:val="32"/>
        </w:rPr>
        <w:t xml:space="preserve"> </w:t>
      </w:r>
      <w:r w:rsidRPr="00CD1BC3">
        <w:rPr>
          <w:rFonts w:ascii="Times New Roman" w:hAnsi="Times New Roman" w:cs="Times New Roman" w:hint="eastAsia"/>
          <w:sz w:val="32"/>
          <w:szCs w:val="32"/>
        </w:rPr>
        <w:t xml:space="preserve">the </w:t>
      </w:r>
      <w:r w:rsidR="00CD1BC3" w:rsidRPr="00CD1BC3">
        <w:rPr>
          <w:rFonts w:ascii="Times New Roman" w:hAnsi="Times New Roman" w:cs="Times New Roman" w:hint="eastAsia"/>
          <w:sz w:val="32"/>
          <w:szCs w:val="32"/>
        </w:rPr>
        <w:t>act</w:t>
      </w:r>
      <w:r w:rsidRPr="00CD1BC3">
        <w:rPr>
          <w:rFonts w:ascii="Times New Roman" w:hAnsi="Times New Roman" w:cs="Times New Roman" w:hint="eastAsia"/>
          <w:sz w:val="32"/>
          <w:szCs w:val="32"/>
        </w:rPr>
        <w:t xml:space="preserve"> of</w:t>
      </w:r>
      <w:r w:rsidRPr="00CD1BC3">
        <w:rPr>
          <w:rFonts w:ascii="Times New Roman" w:hAnsi="Times New Roman" w:cs="Times New Roman" w:hint="eastAsia"/>
          <w:sz w:val="32"/>
          <w:szCs w:val="32"/>
        </w:rPr>
        <w:t>“</w:t>
      </w:r>
      <w:r w:rsidRPr="00CD1BC3">
        <w:rPr>
          <w:rFonts w:ascii="Times New Roman" w:hAnsi="Times New Roman" w:cs="Times New Roman" w:hint="eastAsia"/>
          <w:sz w:val="32"/>
          <w:szCs w:val="32"/>
        </w:rPr>
        <w:t>whoring with immature girls</w:t>
      </w:r>
      <w:r w:rsidRPr="00CD1BC3">
        <w:rPr>
          <w:rFonts w:ascii="Times New Roman" w:hAnsi="Times New Roman" w:cs="Times New Roman" w:hint="eastAsia"/>
          <w:sz w:val="32"/>
          <w:szCs w:val="32"/>
        </w:rPr>
        <w:t>”</w:t>
      </w:r>
      <w:r w:rsidRPr="00CD1BC3">
        <w:rPr>
          <w:rFonts w:ascii="Times New Roman" w:hAnsi="Times New Roman" w:cs="Times New Roman" w:hint="eastAsia"/>
          <w:sz w:val="32"/>
          <w:szCs w:val="32"/>
        </w:rPr>
        <w:t xml:space="preserve">was </w:t>
      </w:r>
      <w:r w:rsidR="00CD1BC3" w:rsidRPr="00CD1BC3">
        <w:rPr>
          <w:rFonts w:ascii="Times New Roman" w:hAnsi="Times New Roman" w:cs="Times New Roman"/>
          <w:sz w:val="32"/>
          <w:szCs w:val="32"/>
        </w:rPr>
        <w:t>abolish</w:t>
      </w:r>
      <w:r w:rsidRPr="00CD1BC3">
        <w:rPr>
          <w:rFonts w:ascii="Times New Roman" w:hAnsi="Times New Roman" w:cs="Times New Roman" w:hint="eastAsia"/>
          <w:sz w:val="32"/>
          <w:szCs w:val="32"/>
        </w:rPr>
        <w:t>ed and such act was included in the scope of rape with more severe punishment</w:t>
      </w:r>
      <w:r w:rsidRPr="00CD1BC3">
        <w:rPr>
          <w:rFonts w:ascii="Times New Roman" w:hAnsi="Times New Roman" w:cs="Times New Roman"/>
          <w:sz w:val="32"/>
          <w:szCs w:val="32"/>
        </w:rPr>
        <w:t>.</w:t>
      </w:r>
      <w:r>
        <w:rPr>
          <w:rFonts w:ascii="Times New Roman" w:hAnsi="Times New Roman" w:cs="Times New Roman"/>
          <w:sz w:val="32"/>
          <w:szCs w:val="32"/>
        </w:rPr>
        <w:t xml:space="preserve"> It </w:t>
      </w:r>
      <w:r>
        <w:rPr>
          <w:rFonts w:ascii="Times New Roman" w:hAnsi="Times New Roman" w:cs="Times New Roman" w:hint="eastAsia"/>
          <w:sz w:val="32"/>
          <w:szCs w:val="32"/>
          <w:lang w:eastAsia="zh-Hans"/>
        </w:rPr>
        <w:t>also</w:t>
      </w:r>
      <w:r>
        <w:rPr>
          <w:rFonts w:ascii="Times New Roman" w:hAnsi="Times New Roman" w:cs="Times New Roman"/>
          <w:sz w:val="32"/>
          <w:szCs w:val="32"/>
          <w:lang w:eastAsia="zh-Hans"/>
        </w:rPr>
        <w:t xml:space="preserve"> </w:t>
      </w:r>
      <w:r>
        <w:rPr>
          <w:rFonts w:ascii="Times New Roman" w:hAnsi="Times New Roman" w:cs="Times New Roman"/>
          <w:sz w:val="32"/>
          <w:szCs w:val="32"/>
        </w:rPr>
        <w:t>stipulates that anyone who buys an abducted woman or child shall be published</w:t>
      </w:r>
      <w:r>
        <w:rPr>
          <w:rFonts w:ascii="Times New Roman" w:hAnsi="Times New Roman" w:cs="Times New Roman" w:hint="eastAsia"/>
          <w:sz w:val="32"/>
          <w:szCs w:val="32"/>
        </w:rPr>
        <w:t xml:space="preserve"> and such act is regarded as crime</w:t>
      </w:r>
      <w:r>
        <w:rPr>
          <w:rFonts w:ascii="Times New Roman" w:hAnsi="Times New Roman" w:cs="Times New Roman"/>
          <w:sz w:val="32"/>
          <w:szCs w:val="32"/>
        </w:rPr>
        <w:t xml:space="preserve">. </w:t>
      </w:r>
      <w:r>
        <w:rPr>
          <w:rFonts w:ascii="Times New Roman" w:hAnsi="Times New Roman" w:cs="Times New Roman" w:hint="eastAsia"/>
          <w:sz w:val="32"/>
          <w:szCs w:val="32"/>
          <w:lang w:eastAsia="zh-Hans"/>
        </w:rPr>
        <w:t>The</w:t>
      </w:r>
      <w:r>
        <w:rPr>
          <w:rFonts w:ascii="Times New Roman" w:hAnsi="Times New Roman" w:cs="Times New Roman"/>
          <w:sz w:val="32"/>
          <w:szCs w:val="32"/>
          <w:lang w:eastAsia="zh-Hans"/>
        </w:rPr>
        <w:t xml:space="preserve"> </w:t>
      </w:r>
      <w:r>
        <w:rPr>
          <w:rFonts w:ascii="Times New Roman" w:hAnsi="Times New Roman" w:cs="Times New Roman"/>
          <w:i/>
          <w:sz w:val="32"/>
          <w:szCs w:val="32"/>
        </w:rPr>
        <w:t>Law on the Protection of Minors</w:t>
      </w:r>
      <w:r>
        <w:rPr>
          <w:rFonts w:ascii="Times New Roman" w:hAnsi="Times New Roman" w:cs="Times New Roman"/>
          <w:sz w:val="32"/>
          <w:szCs w:val="32"/>
        </w:rPr>
        <w:t xml:space="preserve">, revised in October 2020, creates the system of compulsory reporting, </w:t>
      </w:r>
      <w:r>
        <w:rPr>
          <w:rFonts w:ascii="Times New Roman" w:hAnsi="Times New Roman" w:cs="Times New Roman" w:hint="eastAsia"/>
          <w:sz w:val="32"/>
          <w:szCs w:val="32"/>
          <w:lang w:eastAsia="zh-Hans"/>
        </w:rPr>
        <w:t>the</w:t>
      </w:r>
      <w:r>
        <w:rPr>
          <w:rFonts w:ascii="Times New Roman" w:hAnsi="Times New Roman" w:cs="Times New Roman"/>
          <w:sz w:val="32"/>
          <w:szCs w:val="32"/>
          <w:lang w:eastAsia="zh-Hans"/>
        </w:rPr>
        <w:t xml:space="preserve"> check of illegal</w:t>
      </w:r>
      <w:r>
        <w:rPr>
          <w:rFonts w:ascii="Times New Roman" w:hAnsi="Times New Roman" w:cs="Times New Roman" w:hint="eastAsia"/>
          <w:sz w:val="32"/>
          <w:szCs w:val="32"/>
        </w:rPr>
        <w:t xml:space="preserve"> </w:t>
      </w:r>
      <w:r>
        <w:rPr>
          <w:rFonts w:ascii="Times New Roman" w:hAnsi="Times New Roman" w:cs="Times New Roman"/>
          <w:sz w:val="32"/>
          <w:szCs w:val="32"/>
          <w:lang w:eastAsia="zh-Hans"/>
        </w:rPr>
        <w:t>criminal records</w:t>
      </w:r>
      <w:r>
        <w:rPr>
          <w:rFonts w:ascii="Times New Roman" w:hAnsi="Times New Roman" w:cs="Times New Roman"/>
          <w:sz w:val="32"/>
          <w:szCs w:val="32"/>
          <w:lang w:eastAsia="zh-Hans"/>
        </w:rPr>
        <w:t xml:space="preserve"> of job applicants, </w:t>
      </w:r>
      <w:r>
        <w:rPr>
          <w:rFonts w:ascii="Times New Roman" w:hAnsi="Times New Roman" w:cs="Times New Roman"/>
          <w:sz w:val="32"/>
          <w:szCs w:val="32"/>
        </w:rPr>
        <w:t xml:space="preserve">and the prevention of criminals from engaging in restricted occupations. </w:t>
      </w:r>
      <w:r>
        <w:rPr>
          <w:rFonts w:ascii="Times New Roman" w:hAnsi="Times New Roman" w:cs="Times New Roman"/>
          <w:sz w:val="32"/>
          <w:szCs w:val="32"/>
        </w:rPr>
        <w:lastRenderedPageBreak/>
        <w:t>It stipulates that schools and kindergartens shall establish a working system for preventing sexual assault and sexual harassment of minors. The institutional fram</w:t>
      </w:r>
      <w:r>
        <w:rPr>
          <w:rFonts w:ascii="Times New Roman" w:hAnsi="Times New Roman" w:cs="Times New Roman"/>
          <w:sz w:val="32"/>
          <w:szCs w:val="32"/>
        </w:rPr>
        <w:t xml:space="preserve">ework has therefore been greatly strengthened whereby minors are prevented from sexual assault and the personal rights of girls are protected. </w:t>
      </w:r>
    </w:p>
    <w:p w14:paraId="17CC8606" w14:textId="77777777" w:rsidR="005A46EE" w:rsidRDefault="005A46EE">
      <w:pPr>
        <w:widowControl/>
        <w:rPr>
          <w:rFonts w:ascii="Times New Roman" w:hAnsi="Times New Roman" w:cs="Times New Roman"/>
          <w:sz w:val="32"/>
          <w:szCs w:val="32"/>
        </w:rPr>
      </w:pPr>
    </w:p>
    <w:p w14:paraId="1C3E5A51" w14:textId="77777777" w:rsidR="005A46EE" w:rsidRDefault="00A63015">
      <w:pPr>
        <w:widowControl/>
        <w:numPr>
          <w:ilvl w:val="0"/>
          <w:numId w:val="1"/>
        </w:numPr>
        <w:rPr>
          <w:rFonts w:ascii="Times New Roman" w:hAnsi="Times New Roman" w:cs="Times New Roman"/>
          <w:sz w:val="32"/>
          <w:szCs w:val="32"/>
        </w:rPr>
      </w:pPr>
      <w:r>
        <w:rPr>
          <w:rFonts w:ascii="Times New Roman" w:hAnsi="Times New Roman" w:cs="Times New Roman"/>
          <w:sz w:val="32"/>
          <w:szCs w:val="32"/>
        </w:rPr>
        <w:t>We are appreciative of the relentless efforts made by the Chinese government in establishing and improving work</w:t>
      </w:r>
      <w:r>
        <w:rPr>
          <w:rFonts w:ascii="Times New Roman" w:hAnsi="Times New Roman" w:cs="Times New Roman"/>
          <w:sz w:val="32"/>
          <w:szCs w:val="32"/>
        </w:rPr>
        <w:t xml:space="preserve">ing mechanisms to promote gender equality and ensure the enforcement of laws that protect women’s rights. Relevant authorities have pooled efforts to promote law enforcement on the protection of women’s rights by working as one and setting up coordination </w:t>
      </w:r>
      <w:r>
        <w:rPr>
          <w:rFonts w:ascii="Times New Roman" w:hAnsi="Times New Roman" w:cs="Times New Roman"/>
          <w:sz w:val="32"/>
          <w:szCs w:val="32"/>
        </w:rPr>
        <w:t xml:space="preserve">mechanisms. </w:t>
      </w:r>
      <w:r>
        <w:rPr>
          <w:rFonts w:ascii="Times New Roman" w:hAnsi="Times New Roman" w:cs="Times New Roman" w:hint="eastAsia"/>
          <w:sz w:val="32"/>
          <w:szCs w:val="32"/>
          <w:lang w:eastAsia="zh-Hans"/>
        </w:rPr>
        <w:t>On</w:t>
      </w:r>
      <w:r>
        <w:rPr>
          <w:rFonts w:ascii="Times New Roman" w:hAnsi="Times New Roman" w:cs="Times New Roman"/>
          <w:sz w:val="32"/>
          <w:szCs w:val="32"/>
          <w:lang w:eastAsia="zh-Hans"/>
        </w:rPr>
        <w:t xml:space="preserve"> anti-domestic violence, for instance, a multi-agency intervention mechanism has been put in place, which comprises of authorities in public security, civil affairs, health, education and legal assistance. By integrating </w:t>
      </w:r>
      <w:r>
        <w:rPr>
          <w:rFonts w:ascii="Times New Roman" w:hAnsi="Times New Roman" w:cs="Times New Roman" w:hint="eastAsia"/>
          <w:sz w:val="32"/>
          <w:szCs w:val="32"/>
          <w:lang w:eastAsia="zh-Hans"/>
        </w:rPr>
        <w:t>fun</w:t>
      </w:r>
      <w:r>
        <w:rPr>
          <w:rFonts w:ascii="Times New Roman" w:hAnsi="Times New Roman" w:cs="Times New Roman"/>
          <w:sz w:val="32"/>
          <w:szCs w:val="32"/>
          <w:lang w:eastAsia="zh-Hans"/>
        </w:rPr>
        <w:t>ctions to prevent,</w:t>
      </w:r>
      <w:r>
        <w:rPr>
          <w:rFonts w:ascii="Times New Roman" w:hAnsi="Times New Roman" w:cs="Times New Roman"/>
          <w:sz w:val="32"/>
          <w:szCs w:val="32"/>
          <w:lang w:eastAsia="zh-Hans"/>
        </w:rPr>
        <w:t xml:space="preserve"> stop and </w:t>
      </w:r>
      <w:r>
        <w:rPr>
          <w:rFonts w:ascii="Times New Roman" w:hAnsi="Times New Roman" w:cs="Times New Roman" w:hint="eastAsia"/>
          <w:sz w:val="32"/>
          <w:szCs w:val="32"/>
          <w:lang w:eastAsia="zh-Hans"/>
        </w:rPr>
        <w:t>re</w:t>
      </w:r>
      <w:r>
        <w:rPr>
          <w:rFonts w:ascii="Times New Roman" w:hAnsi="Times New Roman" w:cs="Times New Roman"/>
          <w:sz w:val="32"/>
          <w:szCs w:val="32"/>
          <w:lang w:eastAsia="zh-Hans"/>
        </w:rPr>
        <w:t xml:space="preserve">medy domestic violence, it has </w:t>
      </w:r>
      <w:r>
        <w:rPr>
          <w:rFonts w:ascii="Times New Roman" w:hAnsi="Times New Roman" w:cs="Times New Roman" w:hint="eastAsia"/>
          <w:sz w:val="32"/>
          <w:szCs w:val="32"/>
          <w:lang w:eastAsia="zh-Hans"/>
        </w:rPr>
        <w:t>pr</w:t>
      </w:r>
      <w:r>
        <w:rPr>
          <w:rFonts w:ascii="Times New Roman" w:hAnsi="Times New Roman" w:cs="Times New Roman"/>
          <w:sz w:val="32"/>
          <w:szCs w:val="32"/>
          <w:lang w:eastAsia="zh-Hans"/>
        </w:rPr>
        <w:t>ovided better</w:t>
      </w:r>
      <w:r>
        <w:rPr>
          <w:rFonts w:ascii="Times New Roman" w:hAnsi="Times New Roman" w:cs="Times New Roman" w:hint="eastAsia"/>
          <w:sz w:val="32"/>
          <w:szCs w:val="32"/>
        </w:rPr>
        <w:t xml:space="preserve"> </w:t>
      </w:r>
      <w:r>
        <w:rPr>
          <w:rFonts w:ascii="Times New Roman" w:hAnsi="Times New Roman" w:cs="Times New Roman"/>
          <w:sz w:val="32"/>
          <w:szCs w:val="32"/>
          <w:lang w:eastAsia="zh-Hans"/>
        </w:rPr>
        <w:t>remedies to victims. On addressing discrimination in employment, a joint interview mechanism has been set up, whereby human resources and social security authorities may, together with trade unions</w:t>
      </w:r>
      <w:r>
        <w:rPr>
          <w:rFonts w:ascii="Times New Roman" w:hAnsi="Times New Roman" w:cs="Times New Roman"/>
          <w:sz w:val="32"/>
          <w:szCs w:val="32"/>
          <w:lang w:eastAsia="zh-Hans"/>
        </w:rPr>
        <w:t xml:space="preserve"> and women’s federations, interview the employer suspected of discriminating </w:t>
      </w:r>
      <w:r>
        <w:rPr>
          <w:rFonts w:ascii="Times New Roman" w:hAnsi="Times New Roman" w:cs="Times New Roman"/>
          <w:sz w:val="32"/>
          <w:szCs w:val="32"/>
          <w:lang w:eastAsia="zh-Hans"/>
        </w:rPr>
        <w:lastRenderedPageBreak/>
        <w:t xml:space="preserve">against women, and require it to take corrective action within a specified period. </w:t>
      </w:r>
    </w:p>
    <w:p w14:paraId="1F1B8981" w14:textId="77777777" w:rsidR="005A46EE" w:rsidRDefault="005A46EE">
      <w:pPr>
        <w:widowControl/>
        <w:rPr>
          <w:rFonts w:ascii="Times New Roman" w:hAnsi="Times New Roman" w:cs="Times New Roman"/>
          <w:sz w:val="32"/>
          <w:szCs w:val="32"/>
          <w:lang w:eastAsia="zh-Hans"/>
        </w:rPr>
      </w:pPr>
    </w:p>
    <w:p w14:paraId="7E76D68D" w14:textId="77777777" w:rsidR="005A46EE" w:rsidRDefault="00A63015">
      <w:pPr>
        <w:widowControl/>
        <w:numPr>
          <w:ilvl w:val="0"/>
          <w:numId w:val="1"/>
        </w:numPr>
        <w:rPr>
          <w:rFonts w:ascii="Times New Roman" w:hAnsi="Times New Roman" w:cs="Times New Roman"/>
          <w:sz w:val="32"/>
          <w:szCs w:val="32"/>
          <w:lang w:eastAsia="zh-Hans"/>
        </w:rPr>
      </w:pPr>
      <w:r>
        <w:rPr>
          <w:rFonts w:ascii="Times New Roman" w:hAnsi="Times New Roman" w:cs="Times New Roman"/>
          <w:sz w:val="32"/>
          <w:szCs w:val="32"/>
          <w:lang w:eastAsia="zh-Hans"/>
        </w:rPr>
        <w:t xml:space="preserve">We are appreciative of the relentless efforts made by the Chinese government in strengthening </w:t>
      </w:r>
      <w:r>
        <w:rPr>
          <w:rFonts w:ascii="Times New Roman" w:hAnsi="Times New Roman" w:cs="Times New Roman"/>
          <w:sz w:val="32"/>
          <w:szCs w:val="32"/>
          <w:lang w:eastAsia="zh-Hans"/>
        </w:rPr>
        <w:t xml:space="preserve">the judicial protection of women’s rights. </w:t>
      </w:r>
      <w:r>
        <w:rPr>
          <w:rFonts w:ascii="Times New Roman" w:hAnsi="Times New Roman" w:cs="Times New Roman" w:hint="eastAsia"/>
          <w:sz w:val="32"/>
          <w:szCs w:val="32"/>
          <w:lang w:eastAsia="zh-Hans"/>
        </w:rPr>
        <w:t>In</w:t>
      </w:r>
      <w:r>
        <w:rPr>
          <w:rFonts w:ascii="Times New Roman" w:hAnsi="Times New Roman" w:cs="Times New Roman"/>
          <w:sz w:val="32"/>
          <w:szCs w:val="32"/>
          <w:lang w:eastAsia="zh-Hans"/>
        </w:rPr>
        <w:t xml:space="preserve"> April 2015, the Central Leading Group for Deepening Overall Reform </w:t>
      </w:r>
      <w:r>
        <w:rPr>
          <w:rFonts w:ascii="Times New Roman" w:hAnsi="Times New Roman" w:cs="Times New Roman" w:hint="eastAsia"/>
          <w:sz w:val="32"/>
          <w:szCs w:val="32"/>
          <w:lang w:eastAsia="zh-Hans"/>
        </w:rPr>
        <w:t>a</w:t>
      </w:r>
      <w:r>
        <w:rPr>
          <w:rFonts w:ascii="Times New Roman" w:hAnsi="Times New Roman" w:cs="Times New Roman"/>
          <w:sz w:val="32"/>
          <w:szCs w:val="32"/>
          <w:lang w:eastAsia="zh-Hans"/>
        </w:rPr>
        <w:t xml:space="preserve">dopted the </w:t>
      </w:r>
      <w:r>
        <w:rPr>
          <w:rFonts w:ascii="Times New Roman" w:hAnsi="Times New Roman" w:cs="Times New Roman"/>
          <w:i/>
          <w:sz w:val="32"/>
          <w:szCs w:val="32"/>
          <w:lang w:eastAsia="zh-Hans"/>
        </w:rPr>
        <w:t>Opinions on Introducing Reform of Case-Filing Register System in People’s Courts</w:t>
      </w:r>
      <w:r>
        <w:rPr>
          <w:rFonts w:ascii="Times New Roman" w:hAnsi="Times New Roman" w:cs="Times New Roman"/>
          <w:sz w:val="32"/>
          <w:szCs w:val="32"/>
          <w:lang w:eastAsia="zh-Hans"/>
        </w:rPr>
        <w:t>, which reformed the case admitting system of peopl</w:t>
      </w:r>
      <w:r>
        <w:rPr>
          <w:rFonts w:ascii="Times New Roman" w:hAnsi="Times New Roman" w:cs="Times New Roman"/>
          <w:sz w:val="32"/>
          <w:szCs w:val="32"/>
          <w:lang w:eastAsia="zh-Hans"/>
        </w:rPr>
        <w:t xml:space="preserve">e’s courts by converting the case-filing review system into a register system. </w:t>
      </w:r>
      <w:r>
        <w:rPr>
          <w:rFonts w:ascii="Times New Roman" w:hAnsi="Times New Roman" w:cs="Times New Roman" w:hint="eastAsia"/>
          <w:sz w:val="32"/>
          <w:szCs w:val="32"/>
          <w:lang w:eastAsia="zh-Hans"/>
        </w:rPr>
        <w:t>D</w:t>
      </w:r>
      <w:r>
        <w:rPr>
          <w:rFonts w:ascii="Times New Roman" w:hAnsi="Times New Roman" w:cs="Times New Roman"/>
          <w:sz w:val="32"/>
          <w:szCs w:val="32"/>
          <w:lang w:eastAsia="zh-Hans"/>
        </w:rPr>
        <w:t xml:space="preserve">ifficulties in filing lawsuits on women’s rights have been therefore addressed in areas including discrimination in employment, sexual harassment, and </w:t>
      </w:r>
      <w:r>
        <w:rPr>
          <w:rFonts w:ascii="Times New Roman" w:hAnsi="Times New Roman" w:cs="Times New Roman" w:hint="eastAsia"/>
          <w:sz w:val="32"/>
          <w:szCs w:val="32"/>
          <w:lang w:eastAsia="zh-Hans"/>
        </w:rPr>
        <w:t>dis</w:t>
      </w:r>
      <w:r>
        <w:rPr>
          <w:rFonts w:ascii="Times New Roman" w:hAnsi="Times New Roman" w:cs="Times New Roman"/>
          <w:sz w:val="32"/>
          <w:szCs w:val="32"/>
          <w:lang w:eastAsia="zh-Hans"/>
        </w:rPr>
        <w:t>putes on rural women’s</w:t>
      </w:r>
      <w:r>
        <w:rPr>
          <w:rFonts w:ascii="Times New Roman" w:hAnsi="Times New Roman" w:cs="Times New Roman"/>
          <w:sz w:val="32"/>
          <w:szCs w:val="32"/>
          <w:lang w:eastAsia="zh-Hans"/>
        </w:rPr>
        <w:t xml:space="preserve"> land rights. In December 2018, the Supreme People’s Court published the </w:t>
      </w:r>
      <w:r>
        <w:rPr>
          <w:rFonts w:ascii="Times New Roman" w:hAnsi="Times New Roman" w:cs="Times New Roman"/>
          <w:i/>
          <w:sz w:val="32"/>
          <w:szCs w:val="32"/>
          <w:lang w:eastAsia="zh-Hans"/>
        </w:rPr>
        <w:t>Notice on Increasing Causes of Civilian Cases</w:t>
      </w:r>
      <w:r>
        <w:rPr>
          <w:rFonts w:ascii="Times New Roman" w:hAnsi="Times New Roman" w:cs="Times New Roman"/>
          <w:sz w:val="32"/>
          <w:szCs w:val="32"/>
          <w:lang w:eastAsia="zh-Hans"/>
        </w:rPr>
        <w:t>, which added the dispute on the right to equal employment and the dispute on the liability for sexual harassment as causes of cases. It h</w:t>
      </w:r>
      <w:r>
        <w:rPr>
          <w:rFonts w:ascii="Times New Roman" w:hAnsi="Times New Roman" w:cs="Times New Roman"/>
          <w:sz w:val="32"/>
          <w:szCs w:val="32"/>
          <w:lang w:eastAsia="zh-Hans"/>
        </w:rPr>
        <w:t xml:space="preserve">as enabled women victims in those cases to safeguard their legitimate rights and interests through judicial means. In response to sexual assaults against students by faculty members in the education sector, the Supreme People’s Procuratorate issued the </w:t>
      </w:r>
      <w:r>
        <w:rPr>
          <w:rFonts w:ascii="Times New Roman" w:hAnsi="Times New Roman" w:cs="Times New Roman"/>
          <w:i/>
          <w:sz w:val="32"/>
          <w:szCs w:val="32"/>
          <w:lang w:eastAsia="zh-Hans"/>
        </w:rPr>
        <w:t>Pro</w:t>
      </w:r>
      <w:r>
        <w:rPr>
          <w:rFonts w:ascii="Times New Roman" w:hAnsi="Times New Roman" w:cs="Times New Roman"/>
          <w:i/>
          <w:sz w:val="32"/>
          <w:szCs w:val="32"/>
          <w:lang w:eastAsia="zh-Hans"/>
        </w:rPr>
        <w:t xml:space="preserve">posal by the Supreme People’s Procuratorate of the People’s </w:t>
      </w:r>
      <w:r>
        <w:rPr>
          <w:rFonts w:ascii="Times New Roman" w:hAnsi="Times New Roman" w:cs="Times New Roman"/>
          <w:i/>
          <w:sz w:val="32"/>
          <w:szCs w:val="32"/>
          <w:lang w:eastAsia="zh-Hans"/>
        </w:rPr>
        <w:lastRenderedPageBreak/>
        <w:t>Republic of China</w:t>
      </w:r>
      <w:r>
        <w:rPr>
          <w:rFonts w:ascii="Times New Roman" w:hAnsi="Times New Roman" w:cs="Times New Roman"/>
          <w:sz w:val="32"/>
          <w:szCs w:val="32"/>
          <w:lang w:eastAsia="zh-Hans"/>
        </w:rPr>
        <w:t>, in which the educational authority is suggested to further improve systems and mechanisms in preventing sexual assault, strengthen the supervision and inspection regarding the i</w:t>
      </w:r>
      <w:r>
        <w:rPr>
          <w:rFonts w:ascii="Times New Roman" w:hAnsi="Times New Roman" w:cs="Times New Roman"/>
          <w:sz w:val="32"/>
          <w:szCs w:val="32"/>
          <w:lang w:eastAsia="zh-Hans"/>
        </w:rPr>
        <w:t xml:space="preserve">mplementation of systems in preventing sexual assault in campus, and </w:t>
      </w:r>
      <w:r>
        <w:rPr>
          <w:rFonts w:ascii="Times New Roman" w:hAnsi="Times New Roman" w:cs="Times New Roman" w:hint="eastAsia"/>
          <w:sz w:val="32"/>
          <w:szCs w:val="32"/>
          <w:lang w:eastAsia="zh-Hans"/>
        </w:rPr>
        <w:t>take</w:t>
      </w:r>
      <w:r>
        <w:rPr>
          <w:rFonts w:ascii="Times New Roman" w:hAnsi="Times New Roman" w:cs="Times New Roman"/>
          <w:sz w:val="32"/>
          <w:szCs w:val="32"/>
          <w:lang w:eastAsia="zh-Hans"/>
        </w:rPr>
        <w:t xml:space="preserve"> resolute actions against perpetrators. It is the first proposal issued to an administrative authority in the name of the supreme prosecuting body. </w:t>
      </w:r>
    </w:p>
    <w:p w14:paraId="3011E45F" w14:textId="77777777" w:rsidR="005A46EE" w:rsidRDefault="005A46EE">
      <w:pPr>
        <w:widowControl/>
        <w:rPr>
          <w:rFonts w:ascii="Times New Roman" w:hAnsi="Times New Roman" w:cs="Times New Roman"/>
          <w:sz w:val="32"/>
          <w:szCs w:val="32"/>
          <w:lang w:eastAsia="zh-Hans"/>
        </w:rPr>
      </w:pPr>
    </w:p>
    <w:p w14:paraId="3972E1CF" w14:textId="77777777" w:rsidR="005A46EE" w:rsidRDefault="00A63015">
      <w:pPr>
        <w:widowControl/>
        <w:numPr>
          <w:ilvl w:val="0"/>
          <w:numId w:val="1"/>
        </w:numPr>
        <w:rPr>
          <w:rFonts w:ascii="Times New Roman" w:hAnsi="Times New Roman" w:cs="Times New Roman"/>
          <w:sz w:val="32"/>
          <w:szCs w:val="32"/>
          <w:lang w:eastAsia="zh-Hans"/>
        </w:rPr>
      </w:pPr>
      <w:r>
        <w:rPr>
          <w:rFonts w:ascii="Times New Roman" w:hAnsi="Times New Roman" w:cs="Times New Roman" w:hint="eastAsia"/>
          <w:sz w:val="32"/>
          <w:szCs w:val="32"/>
          <w:lang w:eastAsia="zh-Hans"/>
        </w:rPr>
        <w:t>We</w:t>
      </w:r>
      <w:r>
        <w:rPr>
          <w:rFonts w:ascii="Times New Roman" w:hAnsi="Times New Roman" w:cs="Times New Roman"/>
          <w:sz w:val="32"/>
          <w:szCs w:val="32"/>
          <w:lang w:eastAsia="zh-Hans"/>
        </w:rPr>
        <w:t xml:space="preserve"> take note of the increasingly important role played by non-governmental organizations in the formulation and enactment of laws that promote gender equality and protect women’s rights. Women’s federations have promoted the establishment of an assessment sy</w:t>
      </w:r>
      <w:r>
        <w:rPr>
          <w:rFonts w:ascii="Times New Roman" w:hAnsi="Times New Roman" w:cs="Times New Roman"/>
          <w:sz w:val="32"/>
          <w:szCs w:val="32"/>
          <w:lang w:eastAsia="zh-Hans"/>
        </w:rPr>
        <w:t xml:space="preserve">stem of laws and policies related to gender equality at both national and local levels, </w:t>
      </w:r>
      <w:r>
        <w:rPr>
          <w:rFonts w:ascii="Times New Roman" w:hAnsi="Times New Roman" w:cs="Times New Roman" w:hint="eastAsia"/>
          <w:sz w:val="32"/>
          <w:szCs w:val="32"/>
          <w:lang w:eastAsia="zh-Hans"/>
        </w:rPr>
        <w:t>which</w:t>
      </w:r>
      <w:r>
        <w:rPr>
          <w:rFonts w:ascii="Times New Roman" w:hAnsi="Times New Roman" w:cs="Times New Roman"/>
          <w:sz w:val="32"/>
          <w:szCs w:val="32"/>
          <w:lang w:eastAsia="zh-Hans"/>
        </w:rPr>
        <w:t xml:space="preserve"> serves as an institutionalized tool to incorporate the principle of gender equality into the whole process of the formulation and implementation of laws and polic</w:t>
      </w:r>
      <w:r>
        <w:rPr>
          <w:rFonts w:ascii="Times New Roman" w:hAnsi="Times New Roman" w:cs="Times New Roman"/>
          <w:sz w:val="32"/>
          <w:szCs w:val="32"/>
          <w:lang w:eastAsia="zh-Hans"/>
        </w:rPr>
        <w:t xml:space="preserve">ies. Women’s federations and other women’s organizations have seen themselves more involved in legislation, by contributing their opinions from the perspective of gender equality in the formulation and amendment </w:t>
      </w:r>
      <w:r>
        <w:rPr>
          <w:rFonts w:ascii="Times New Roman" w:hAnsi="Times New Roman" w:cs="Times New Roman" w:hint="eastAsia"/>
          <w:sz w:val="32"/>
          <w:szCs w:val="32"/>
          <w:lang w:eastAsia="zh-Hans"/>
        </w:rPr>
        <w:t>of</w:t>
      </w:r>
      <w:r>
        <w:rPr>
          <w:rFonts w:ascii="Times New Roman" w:hAnsi="Times New Roman" w:cs="Times New Roman"/>
          <w:sz w:val="32"/>
          <w:szCs w:val="32"/>
          <w:lang w:eastAsia="zh-Hans"/>
        </w:rPr>
        <w:t xml:space="preserve"> the </w:t>
      </w:r>
      <w:r>
        <w:rPr>
          <w:rFonts w:ascii="Times New Roman" w:hAnsi="Times New Roman" w:cs="Times New Roman"/>
          <w:i/>
          <w:sz w:val="32"/>
          <w:szCs w:val="32"/>
          <w:lang w:eastAsia="zh-Hans"/>
        </w:rPr>
        <w:t>Law on the Protection of Women’s Righ</w:t>
      </w:r>
      <w:r>
        <w:rPr>
          <w:rFonts w:ascii="Times New Roman" w:hAnsi="Times New Roman" w:cs="Times New Roman"/>
          <w:i/>
          <w:sz w:val="32"/>
          <w:szCs w:val="32"/>
          <w:lang w:eastAsia="zh-Hans"/>
        </w:rPr>
        <w:t>ts and Interests</w:t>
      </w:r>
      <w:r>
        <w:rPr>
          <w:rFonts w:ascii="Times New Roman" w:hAnsi="Times New Roman" w:cs="Times New Roman"/>
          <w:sz w:val="32"/>
          <w:szCs w:val="32"/>
          <w:lang w:eastAsia="zh-Hans"/>
        </w:rPr>
        <w:t xml:space="preserve">, the </w:t>
      </w:r>
      <w:r>
        <w:rPr>
          <w:rFonts w:ascii="Times New Roman" w:hAnsi="Times New Roman" w:cs="Times New Roman"/>
          <w:i/>
          <w:sz w:val="32"/>
          <w:szCs w:val="32"/>
          <w:lang w:eastAsia="zh-Hans"/>
        </w:rPr>
        <w:t>Anti-domestic Violence Law, the Civil Code</w:t>
      </w:r>
      <w:r>
        <w:rPr>
          <w:rFonts w:ascii="Times New Roman" w:hAnsi="Times New Roman" w:cs="Times New Roman"/>
          <w:sz w:val="32"/>
          <w:szCs w:val="32"/>
          <w:lang w:eastAsia="zh-Hans"/>
        </w:rPr>
        <w:t xml:space="preserve">, etc. Women’s </w:t>
      </w:r>
      <w:r>
        <w:rPr>
          <w:rFonts w:ascii="Times New Roman" w:hAnsi="Times New Roman" w:cs="Times New Roman"/>
          <w:sz w:val="32"/>
          <w:szCs w:val="32"/>
          <w:lang w:eastAsia="zh-Hans"/>
        </w:rPr>
        <w:lastRenderedPageBreak/>
        <w:t xml:space="preserve">federations have worked closely with law enforcement and judiciary bodies to establish cooperation mechanisms, with a view to facilitating law implementation. </w:t>
      </w:r>
      <w:r>
        <w:rPr>
          <w:rFonts w:ascii="Times New Roman" w:hAnsi="Times New Roman" w:cs="Times New Roman" w:hint="eastAsia"/>
          <w:sz w:val="32"/>
          <w:szCs w:val="32"/>
          <w:lang w:eastAsia="zh-Hans"/>
        </w:rPr>
        <w:t>C</w:t>
      </w:r>
      <w:r>
        <w:rPr>
          <w:rFonts w:ascii="Times New Roman" w:hAnsi="Times New Roman" w:cs="Times New Roman"/>
          <w:sz w:val="32"/>
          <w:szCs w:val="32"/>
          <w:lang w:eastAsia="zh-Hans"/>
        </w:rPr>
        <w:t>ampaigns to raise</w:t>
      </w:r>
      <w:r>
        <w:rPr>
          <w:rFonts w:ascii="Times New Roman" w:hAnsi="Times New Roman" w:cs="Times New Roman"/>
          <w:sz w:val="32"/>
          <w:szCs w:val="32"/>
          <w:lang w:eastAsia="zh-Hans"/>
        </w:rPr>
        <w:t xml:space="preserve"> public awareness of the rule of law have been launched by women’s federations and other women’s organization</w:t>
      </w:r>
      <w:r>
        <w:rPr>
          <w:rFonts w:ascii="Times New Roman" w:hAnsi="Times New Roman" w:cs="Times New Roman" w:hint="eastAsia"/>
          <w:sz w:val="32"/>
          <w:szCs w:val="32"/>
        </w:rPr>
        <w:t>s</w:t>
      </w:r>
      <w:r>
        <w:rPr>
          <w:rFonts w:ascii="Times New Roman" w:hAnsi="Times New Roman" w:cs="Times New Roman"/>
          <w:sz w:val="32"/>
          <w:szCs w:val="32"/>
          <w:lang w:eastAsia="zh-Hans"/>
        </w:rPr>
        <w:t xml:space="preserve"> in cooperation with government agencies and other sectors. The “Building a China under the Rule of Law: Women in Action”, initiated by the All-Ch</w:t>
      </w:r>
      <w:r>
        <w:rPr>
          <w:rFonts w:ascii="Times New Roman" w:hAnsi="Times New Roman" w:cs="Times New Roman"/>
          <w:sz w:val="32"/>
          <w:szCs w:val="32"/>
          <w:lang w:eastAsia="zh-Hans"/>
        </w:rPr>
        <w:t xml:space="preserve">ina Women’s Federation in February 2015 with the commitment to raising law awareness in households, has witnessed campaigns on </w:t>
      </w:r>
      <w:r>
        <w:rPr>
          <w:rFonts w:ascii="Times New Roman" w:hAnsi="Times New Roman" w:cs="Times New Roman" w:hint="eastAsia"/>
          <w:sz w:val="32"/>
          <w:szCs w:val="32"/>
          <w:lang w:eastAsia="zh-Hans"/>
        </w:rPr>
        <w:t>l</w:t>
      </w:r>
      <w:r>
        <w:rPr>
          <w:rFonts w:ascii="Times New Roman" w:hAnsi="Times New Roman" w:cs="Times New Roman"/>
          <w:sz w:val="32"/>
          <w:szCs w:val="32"/>
          <w:lang w:eastAsia="zh-Hans"/>
        </w:rPr>
        <w:t xml:space="preserve">aw publicity and the protection of women’s rights, made possible by over 700,000 service centers (known as “Women’s Home”) </w:t>
      </w:r>
      <w:r>
        <w:rPr>
          <w:rFonts w:ascii="Times New Roman" w:hAnsi="Times New Roman" w:cs="Times New Roman"/>
          <w:sz w:val="32"/>
          <w:szCs w:val="32"/>
          <w:lang w:eastAsia="zh-Hans"/>
        </w:rPr>
        <w:t>across the nation. On 25 November 2020, the Supreme People’s Court, the All-</w:t>
      </w:r>
      <w:r>
        <w:rPr>
          <w:rFonts w:ascii="Times New Roman" w:hAnsi="Times New Roman" w:cs="Times New Roman" w:hint="eastAsia"/>
          <w:sz w:val="32"/>
          <w:szCs w:val="32"/>
          <w:lang w:eastAsia="zh-Hans"/>
        </w:rPr>
        <w:t>China</w:t>
      </w:r>
      <w:r>
        <w:rPr>
          <w:rFonts w:ascii="Times New Roman" w:hAnsi="Times New Roman" w:cs="Times New Roman"/>
          <w:sz w:val="32"/>
          <w:szCs w:val="32"/>
          <w:lang w:eastAsia="zh-Hans"/>
        </w:rPr>
        <w:t xml:space="preserve"> Women’s Federation and </w:t>
      </w:r>
      <w:r>
        <w:rPr>
          <w:rFonts w:ascii="Times New Roman" w:hAnsi="Times New Roman" w:cs="Times New Roman" w:hint="eastAsia"/>
          <w:sz w:val="32"/>
          <w:szCs w:val="32"/>
          <w:lang w:eastAsia="zh-Hans"/>
        </w:rPr>
        <w:t>China</w:t>
      </w:r>
      <w:r>
        <w:rPr>
          <w:rFonts w:ascii="Times New Roman" w:hAnsi="Times New Roman" w:cs="Times New Roman"/>
          <w:sz w:val="32"/>
          <w:szCs w:val="32"/>
          <w:lang w:eastAsia="zh-Hans"/>
        </w:rPr>
        <w:t xml:space="preserve"> Women Judges Association, for the first time, made a joint release of ten typical cases of personal protection order. Such a move has epitomized </w:t>
      </w:r>
      <w:r>
        <w:rPr>
          <w:rFonts w:ascii="Times New Roman" w:hAnsi="Times New Roman" w:cs="Times New Roman"/>
          <w:sz w:val="32"/>
          <w:szCs w:val="32"/>
          <w:lang w:eastAsia="zh-Hans"/>
        </w:rPr>
        <w:t xml:space="preserve">the determination to stop domestic violence through concerted efforts. </w:t>
      </w:r>
    </w:p>
    <w:p w14:paraId="074D9F1D" w14:textId="77777777" w:rsidR="005A46EE" w:rsidRDefault="005A46EE">
      <w:pPr>
        <w:widowControl/>
        <w:rPr>
          <w:rFonts w:ascii="Times New Roman" w:hAnsi="Times New Roman" w:cs="Times New Roman"/>
          <w:sz w:val="32"/>
          <w:szCs w:val="32"/>
          <w:lang w:eastAsia="zh-Hans"/>
        </w:rPr>
      </w:pPr>
    </w:p>
    <w:p w14:paraId="47DDD801" w14:textId="77777777" w:rsidR="005A46EE" w:rsidRDefault="00A63015">
      <w:pPr>
        <w:widowControl/>
        <w:numPr>
          <w:ilvl w:val="0"/>
          <w:numId w:val="1"/>
        </w:numPr>
        <w:rPr>
          <w:rFonts w:ascii="Times New Roman" w:hAnsi="Times New Roman" w:cs="Times New Roman"/>
          <w:sz w:val="32"/>
          <w:szCs w:val="32"/>
          <w:lang w:eastAsia="zh-Hans"/>
        </w:rPr>
      </w:pPr>
      <w:r>
        <w:rPr>
          <w:rFonts w:ascii="Times New Roman" w:hAnsi="Times New Roman" w:cs="Times New Roman"/>
          <w:sz w:val="32"/>
          <w:szCs w:val="32"/>
          <w:lang w:eastAsia="zh-Hans"/>
        </w:rPr>
        <w:t>We are appreciative of the efforts made by the Chinese government in promoting gender equality and protecting women’s rights and its achievements therefrom. We have noted, nevertheles</w:t>
      </w:r>
      <w:r>
        <w:rPr>
          <w:rFonts w:ascii="Times New Roman" w:hAnsi="Times New Roman" w:cs="Times New Roman"/>
          <w:sz w:val="32"/>
          <w:szCs w:val="32"/>
          <w:lang w:eastAsia="zh-Hans"/>
        </w:rPr>
        <w:t xml:space="preserve">s, that greater efforts are still expected in the face of </w:t>
      </w:r>
      <w:r>
        <w:rPr>
          <w:rFonts w:ascii="Times New Roman" w:hAnsi="Times New Roman" w:cs="Times New Roman"/>
          <w:sz w:val="32"/>
          <w:szCs w:val="32"/>
          <w:lang w:eastAsia="zh-Hans"/>
        </w:rPr>
        <w:lastRenderedPageBreak/>
        <w:t>difficulties and challenges. For instance, punitive measures should be well defined by improving laws and regulations to reduce gender discrimination in employment, and prevent and punish sexual ass</w:t>
      </w:r>
      <w:r>
        <w:rPr>
          <w:rFonts w:ascii="Times New Roman" w:hAnsi="Times New Roman" w:cs="Times New Roman"/>
          <w:sz w:val="32"/>
          <w:szCs w:val="32"/>
          <w:lang w:eastAsia="zh-Hans"/>
        </w:rPr>
        <w:t xml:space="preserve">ault among other violations of women’s rights. Laws should be updated to protect the labor and social security rights and interests of newly employed women </w:t>
      </w:r>
      <w:r>
        <w:rPr>
          <w:rFonts w:ascii="Times New Roman" w:hAnsi="Times New Roman" w:cs="Times New Roman" w:hint="eastAsia"/>
          <w:sz w:val="32"/>
          <w:szCs w:val="32"/>
        </w:rPr>
        <w:t xml:space="preserve">and women </w:t>
      </w:r>
      <w:r>
        <w:rPr>
          <w:rFonts w:ascii="Times New Roman" w:hAnsi="Times New Roman" w:cs="Times New Roman"/>
          <w:sz w:val="32"/>
          <w:szCs w:val="32"/>
          <w:lang w:eastAsia="zh-Hans"/>
        </w:rPr>
        <w:t>in new forms</w:t>
      </w:r>
      <w:r>
        <w:rPr>
          <w:rFonts w:ascii="Times New Roman" w:hAnsi="Times New Roman" w:cs="Times New Roman" w:hint="eastAsia"/>
          <w:sz w:val="32"/>
          <w:szCs w:val="32"/>
        </w:rPr>
        <w:t xml:space="preserve"> of </w:t>
      </w:r>
      <w:r>
        <w:rPr>
          <w:rFonts w:ascii="Times New Roman" w:hAnsi="Times New Roman" w:cs="Times New Roman"/>
          <w:sz w:val="32"/>
          <w:szCs w:val="32"/>
          <w:lang w:eastAsia="zh-Hans"/>
        </w:rPr>
        <w:t>business. Measures should be taken in the rural collective ownership refor</w:t>
      </w:r>
      <w:r>
        <w:rPr>
          <w:rFonts w:ascii="Times New Roman" w:hAnsi="Times New Roman" w:cs="Times New Roman"/>
          <w:sz w:val="32"/>
          <w:szCs w:val="32"/>
          <w:lang w:eastAsia="zh-Hans"/>
        </w:rPr>
        <w:t>m to better protect women’s land rights. The list still goes on. The Chinese government is therefore expected to further strengthen and improve the legal protection of women’s right at its new development stage.</w:t>
      </w:r>
    </w:p>
    <w:p w14:paraId="24B4683F" w14:textId="77777777" w:rsidR="005A46EE" w:rsidRDefault="005A46EE">
      <w:pPr>
        <w:widowControl/>
        <w:rPr>
          <w:rFonts w:ascii="Times New Roman" w:hAnsi="Times New Roman" w:cs="Times New Roman"/>
          <w:sz w:val="32"/>
          <w:szCs w:val="32"/>
          <w:lang w:eastAsia="zh-Hans"/>
        </w:rPr>
      </w:pPr>
    </w:p>
    <w:p w14:paraId="380FF01C" w14:textId="77777777" w:rsidR="005A46EE" w:rsidRDefault="00A63015">
      <w:pPr>
        <w:widowControl/>
        <w:numPr>
          <w:ilvl w:val="0"/>
          <w:numId w:val="1"/>
        </w:numPr>
        <w:rPr>
          <w:rFonts w:ascii="Times New Roman" w:hAnsi="Times New Roman" w:cs="Times New Roman"/>
          <w:sz w:val="32"/>
          <w:szCs w:val="32"/>
          <w:lang w:eastAsia="zh-Hans"/>
        </w:rPr>
      </w:pPr>
      <w:r>
        <w:rPr>
          <w:rFonts w:ascii="Times New Roman" w:hAnsi="Times New Roman" w:cs="Times New Roman" w:hint="eastAsia"/>
          <w:sz w:val="32"/>
          <w:szCs w:val="32"/>
          <w:lang w:eastAsia="zh-Hans"/>
        </w:rPr>
        <w:t>We</w:t>
      </w:r>
      <w:r>
        <w:rPr>
          <w:rFonts w:ascii="Times New Roman" w:hAnsi="Times New Roman" w:cs="Times New Roman"/>
          <w:sz w:val="32"/>
          <w:szCs w:val="32"/>
          <w:lang w:eastAsia="zh-Hans"/>
        </w:rPr>
        <w:t xml:space="preserve"> suggest that the </w:t>
      </w:r>
      <w:r>
        <w:rPr>
          <w:rFonts w:ascii="Times New Roman" w:hAnsi="Times New Roman" w:cs="Times New Roman" w:hint="eastAsia"/>
          <w:sz w:val="32"/>
          <w:szCs w:val="32"/>
        </w:rPr>
        <w:t xml:space="preserve">gender equality </w:t>
      </w:r>
      <w:r>
        <w:rPr>
          <w:rFonts w:ascii="Times New Roman" w:hAnsi="Times New Roman" w:cs="Times New Roman"/>
          <w:sz w:val="32"/>
          <w:szCs w:val="32"/>
          <w:lang w:eastAsia="zh-Hans"/>
        </w:rPr>
        <w:t>assessm</w:t>
      </w:r>
      <w:r>
        <w:rPr>
          <w:rFonts w:ascii="Times New Roman" w:hAnsi="Times New Roman" w:cs="Times New Roman"/>
          <w:sz w:val="32"/>
          <w:szCs w:val="32"/>
          <w:lang w:eastAsia="zh-Hans"/>
        </w:rPr>
        <w:t>ent system of laws and policies be further strengthened by improving the training of personnel from relevant authorities, to see to it that they are more motivated and able to incorporate the constitutional principle of gender equality into the whole proce</w:t>
      </w:r>
      <w:r>
        <w:rPr>
          <w:rFonts w:ascii="Times New Roman" w:hAnsi="Times New Roman" w:cs="Times New Roman"/>
          <w:sz w:val="32"/>
          <w:szCs w:val="32"/>
          <w:lang w:eastAsia="zh-Hans"/>
        </w:rPr>
        <w:t>ss of the formulation and enforcement of laws and regulations.</w:t>
      </w:r>
    </w:p>
    <w:p w14:paraId="567B36FD" w14:textId="77777777" w:rsidR="005A46EE" w:rsidRDefault="005A46EE">
      <w:pPr>
        <w:widowControl/>
        <w:rPr>
          <w:rFonts w:ascii="Times New Roman" w:hAnsi="Times New Roman" w:cs="Times New Roman"/>
          <w:sz w:val="32"/>
          <w:szCs w:val="32"/>
          <w:lang w:eastAsia="zh-Hans"/>
        </w:rPr>
      </w:pPr>
    </w:p>
    <w:p w14:paraId="4FF9796D" w14:textId="77777777" w:rsidR="005A46EE" w:rsidRDefault="00A63015">
      <w:pPr>
        <w:widowControl/>
        <w:numPr>
          <w:ilvl w:val="0"/>
          <w:numId w:val="1"/>
        </w:numPr>
        <w:rPr>
          <w:rFonts w:ascii="Times New Roman" w:hAnsi="Times New Roman" w:cs="Times New Roman"/>
          <w:sz w:val="32"/>
          <w:szCs w:val="32"/>
          <w:lang w:eastAsia="zh-Hans"/>
        </w:rPr>
      </w:pPr>
      <w:r>
        <w:rPr>
          <w:rFonts w:ascii="Times New Roman" w:hAnsi="Times New Roman" w:cs="Times New Roman"/>
          <w:sz w:val="32"/>
          <w:szCs w:val="32"/>
          <w:lang w:eastAsia="zh-Hans"/>
        </w:rPr>
        <w:t xml:space="preserve">We </w:t>
      </w:r>
      <w:r>
        <w:rPr>
          <w:rFonts w:ascii="Times New Roman" w:hAnsi="Times New Roman" w:cs="Times New Roman" w:hint="eastAsia"/>
          <w:sz w:val="32"/>
          <w:szCs w:val="32"/>
        </w:rPr>
        <w:t>understand that China faces</w:t>
      </w:r>
      <w:r>
        <w:rPr>
          <w:rFonts w:ascii="Times New Roman" w:hAnsi="Times New Roman" w:cs="Times New Roman"/>
          <w:sz w:val="32"/>
          <w:szCs w:val="32"/>
          <w:lang w:eastAsia="zh-Hans"/>
        </w:rPr>
        <w:t xml:space="preserve"> unprecedented challenges and difficulties at its new development stage. Still, we expect more proactive measures from the state to </w:t>
      </w:r>
      <w:r>
        <w:rPr>
          <w:rFonts w:ascii="Times New Roman" w:hAnsi="Times New Roman" w:cs="Times New Roman" w:hint="eastAsia"/>
          <w:sz w:val="32"/>
          <w:szCs w:val="32"/>
          <w:lang w:eastAsia="zh-Hans"/>
        </w:rPr>
        <w:t>b</w:t>
      </w:r>
      <w:r>
        <w:rPr>
          <w:rFonts w:ascii="Times New Roman" w:hAnsi="Times New Roman" w:cs="Times New Roman"/>
          <w:sz w:val="32"/>
          <w:szCs w:val="32"/>
          <w:lang w:eastAsia="zh-Hans"/>
        </w:rPr>
        <w:t xml:space="preserve">etter safeguard women’s </w:t>
      </w:r>
      <w:r>
        <w:rPr>
          <w:rFonts w:ascii="Times New Roman" w:hAnsi="Times New Roman" w:cs="Times New Roman"/>
          <w:sz w:val="32"/>
          <w:szCs w:val="32"/>
          <w:lang w:eastAsia="zh-Hans"/>
        </w:rPr>
        <w:lastRenderedPageBreak/>
        <w:t>legit</w:t>
      </w:r>
      <w:r>
        <w:rPr>
          <w:rFonts w:ascii="Times New Roman" w:hAnsi="Times New Roman" w:cs="Times New Roman"/>
          <w:sz w:val="32"/>
          <w:szCs w:val="32"/>
          <w:lang w:eastAsia="zh-Hans"/>
        </w:rPr>
        <w:t xml:space="preserve">imate rights, so that the basic </w:t>
      </w:r>
      <w:r>
        <w:rPr>
          <w:rFonts w:ascii="Times New Roman" w:hAnsi="Times New Roman" w:cs="Times New Roman" w:hint="eastAsia"/>
          <w:sz w:val="32"/>
          <w:szCs w:val="32"/>
        </w:rPr>
        <w:t>state</w:t>
      </w:r>
      <w:r>
        <w:rPr>
          <w:rFonts w:ascii="Times New Roman" w:hAnsi="Times New Roman" w:cs="Times New Roman"/>
          <w:sz w:val="32"/>
          <w:szCs w:val="32"/>
          <w:lang w:eastAsia="zh-Hans"/>
        </w:rPr>
        <w:t xml:space="preserve"> policy of gender equality will be followed through with women’s legitimate rights and interests truly protected. </w:t>
      </w:r>
    </w:p>
    <w:p w14:paraId="30B42B8E" w14:textId="77777777" w:rsidR="00436F7D" w:rsidRDefault="00436F7D" w:rsidP="00436F7D">
      <w:pPr>
        <w:pStyle w:val="ListParagraph"/>
        <w:ind w:firstLine="640"/>
        <w:rPr>
          <w:rFonts w:ascii="Times New Roman" w:hAnsi="Times New Roman" w:cs="Times New Roman"/>
          <w:sz w:val="32"/>
          <w:szCs w:val="32"/>
          <w:lang w:eastAsia="zh-Hans"/>
        </w:rPr>
      </w:pPr>
    </w:p>
    <w:p w14:paraId="0AF7C214" w14:textId="77777777" w:rsidR="00436F7D" w:rsidRDefault="00436F7D" w:rsidP="00436F7D">
      <w:pPr>
        <w:jc w:val="left"/>
        <w:rPr>
          <w:rFonts w:ascii="Times New Roman" w:hAnsi="Times New Roman" w:cs="Times New Roman"/>
          <w:sz w:val="32"/>
          <w:szCs w:val="32"/>
        </w:rPr>
      </w:pPr>
      <w:r>
        <w:rPr>
          <w:rFonts w:ascii="Times New Roman" w:hAnsi="Times New Roman" w:cs="Times New Roman"/>
          <w:sz w:val="32"/>
          <w:szCs w:val="32"/>
        </w:rPr>
        <w:t xml:space="preserve">Author and person to contact: Ms. </w:t>
      </w:r>
      <w:r w:rsidR="006F26EE">
        <w:rPr>
          <w:rFonts w:ascii="Times New Roman" w:hAnsi="Times New Roman" w:cs="Times New Roman"/>
          <w:sz w:val="32"/>
          <w:szCs w:val="32"/>
        </w:rPr>
        <w:t>DU</w:t>
      </w:r>
      <w:r>
        <w:rPr>
          <w:rFonts w:ascii="Times New Roman" w:hAnsi="Times New Roman" w:cs="Times New Roman"/>
          <w:sz w:val="32"/>
          <w:szCs w:val="32"/>
        </w:rPr>
        <w:t xml:space="preserve"> </w:t>
      </w:r>
      <w:proofErr w:type="spellStart"/>
      <w:r w:rsidR="006F26EE">
        <w:rPr>
          <w:rFonts w:ascii="Times New Roman" w:hAnsi="Times New Roman" w:cs="Times New Roman"/>
          <w:sz w:val="32"/>
          <w:szCs w:val="32"/>
        </w:rPr>
        <w:t>Jie</w:t>
      </w:r>
      <w:proofErr w:type="spellEnd"/>
      <w:r>
        <w:rPr>
          <w:rFonts w:ascii="Times New Roman" w:hAnsi="Times New Roman" w:cs="Times New Roman"/>
          <w:sz w:val="32"/>
          <w:szCs w:val="32"/>
        </w:rPr>
        <w:t xml:space="preserve"> </w:t>
      </w:r>
    </w:p>
    <w:p w14:paraId="5DDD246C" w14:textId="77777777" w:rsidR="00436F7D" w:rsidRDefault="00436F7D" w:rsidP="00436F7D">
      <w:pPr>
        <w:jc w:val="left"/>
        <w:rPr>
          <w:rFonts w:ascii="Times New Roman" w:hAnsi="Times New Roman" w:cs="Times New Roman"/>
          <w:sz w:val="32"/>
          <w:szCs w:val="32"/>
        </w:rPr>
      </w:pPr>
      <w:r>
        <w:rPr>
          <w:rFonts w:ascii="Times New Roman" w:hAnsi="Times New Roman" w:cs="Times New Roman"/>
          <w:sz w:val="32"/>
          <w:szCs w:val="32"/>
        </w:rPr>
        <w:t xml:space="preserve">Tel: +86 10 </w:t>
      </w:r>
      <w:r w:rsidR="006F26EE">
        <w:rPr>
          <w:rFonts w:ascii="Times New Roman" w:hAnsi="Times New Roman" w:cs="Times New Roman"/>
          <w:sz w:val="32"/>
          <w:szCs w:val="32"/>
        </w:rPr>
        <w:t>65103461</w:t>
      </w:r>
      <w:r>
        <w:rPr>
          <w:rFonts w:ascii="Times New Roman" w:hAnsi="Times New Roman" w:cs="Times New Roman"/>
          <w:sz w:val="32"/>
          <w:szCs w:val="32"/>
        </w:rPr>
        <w:t>, Email: cwrs</w:t>
      </w:r>
      <w:r>
        <w:rPr>
          <w:rFonts w:ascii="Times New Roman" w:hAnsi="Times New Roman" w:cs="Times New Roman" w:hint="eastAsia"/>
          <w:sz w:val="32"/>
          <w:szCs w:val="32"/>
        </w:rPr>
        <w:t>@wsic.ac.cn</w:t>
      </w:r>
    </w:p>
    <w:p w14:paraId="07CB350E" w14:textId="77777777" w:rsidR="00436F7D" w:rsidRDefault="00436F7D" w:rsidP="00436F7D">
      <w:pPr>
        <w:rPr>
          <w:rFonts w:ascii="Times New Roman" w:hAnsi="Times New Roman" w:cs="Times New Roman"/>
          <w:sz w:val="32"/>
          <w:szCs w:val="32"/>
        </w:rPr>
      </w:pPr>
    </w:p>
    <w:p w14:paraId="19BF0A31" w14:textId="77777777" w:rsidR="00436F7D" w:rsidRPr="00436F7D" w:rsidRDefault="00436F7D" w:rsidP="00436F7D">
      <w:pPr>
        <w:widowControl/>
        <w:rPr>
          <w:rFonts w:ascii="Times New Roman" w:hAnsi="Times New Roman" w:cs="Times New Roman"/>
          <w:sz w:val="32"/>
          <w:szCs w:val="32"/>
          <w:lang w:eastAsia="zh-Hans"/>
        </w:rPr>
      </w:pPr>
    </w:p>
    <w:sectPr w:rsidR="00436F7D" w:rsidRPr="00436F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80AE" w14:textId="77777777" w:rsidR="006B6976" w:rsidRDefault="006B6976" w:rsidP="00436F7D">
      <w:r>
        <w:separator/>
      </w:r>
    </w:p>
  </w:endnote>
  <w:endnote w:type="continuationSeparator" w:id="0">
    <w:p w14:paraId="6E972875" w14:textId="77777777" w:rsidR="006B6976" w:rsidRDefault="006B6976" w:rsidP="0043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DejaVu Sans"/>
    <w:panose1 w:val="02020803070505020304"/>
    <w:charset w:val="00"/>
    <w:family w:val="auto"/>
    <w:pitch w:val="default"/>
  </w:font>
  <w:font w:name="Times New Roman Italic">
    <w:altName w:val="DejaVu Sans"/>
    <w:panose1 w:val="0202050305040509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421312"/>
      <w:docPartObj>
        <w:docPartGallery w:val="Page Numbers (Bottom of Page)"/>
        <w:docPartUnique/>
      </w:docPartObj>
    </w:sdtPr>
    <w:sdtEndPr/>
    <w:sdtContent>
      <w:p w14:paraId="41443155" w14:textId="77777777" w:rsidR="00436F7D" w:rsidRDefault="00436F7D">
        <w:pPr>
          <w:pStyle w:val="Footer"/>
          <w:jc w:val="center"/>
        </w:pPr>
        <w:r>
          <w:fldChar w:fldCharType="begin"/>
        </w:r>
        <w:r>
          <w:instrText>PAGE   \* MERGEFORMAT</w:instrText>
        </w:r>
        <w:r>
          <w:fldChar w:fldCharType="separate"/>
        </w:r>
        <w:r>
          <w:rPr>
            <w:lang w:val="zh-CN"/>
          </w:rPr>
          <w:t>2</w:t>
        </w:r>
        <w:r>
          <w:fldChar w:fldCharType="end"/>
        </w:r>
      </w:p>
    </w:sdtContent>
  </w:sdt>
  <w:p w14:paraId="70256B6F" w14:textId="77777777" w:rsidR="00436F7D" w:rsidRDefault="0043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C4CE" w14:textId="77777777" w:rsidR="006B6976" w:rsidRDefault="006B6976" w:rsidP="00436F7D">
      <w:r>
        <w:separator/>
      </w:r>
    </w:p>
  </w:footnote>
  <w:footnote w:type="continuationSeparator" w:id="0">
    <w:p w14:paraId="72C6E649" w14:textId="77777777" w:rsidR="006B6976" w:rsidRDefault="006B6976" w:rsidP="0043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E2CB2"/>
    <w:multiLevelType w:val="singleLevel"/>
    <w:tmpl w:val="FDDE2CB2"/>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E"/>
    <w:rsid w:val="9FAF996C"/>
    <w:rsid w:val="BAFF675F"/>
    <w:rsid w:val="BBDDA386"/>
    <w:rsid w:val="BE575AC4"/>
    <w:rsid w:val="BE6B7E25"/>
    <w:rsid w:val="CFFEC568"/>
    <w:rsid w:val="DDFC07DF"/>
    <w:rsid w:val="DF5F9216"/>
    <w:rsid w:val="DFDD4C99"/>
    <w:rsid w:val="FDF41297"/>
    <w:rsid w:val="FEFF8CF0"/>
    <w:rsid w:val="000E3E6C"/>
    <w:rsid w:val="00316E57"/>
    <w:rsid w:val="00342FE5"/>
    <w:rsid w:val="00397C17"/>
    <w:rsid w:val="003B7DDE"/>
    <w:rsid w:val="0041446C"/>
    <w:rsid w:val="00436F7D"/>
    <w:rsid w:val="004C7ECF"/>
    <w:rsid w:val="004F1F30"/>
    <w:rsid w:val="005A46EE"/>
    <w:rsid w:val="005B77D3"/>
    <w:rsid w:val="006B6976"/>
    <w:rsid w:val="006C712F"/>
    <w:rsid w:val="006F26EE"/>
    <w:rsid w:val="00735437"/>
    <w:rsid w:val="008462FB"/>
    <w:rsid w:val="00882B93"/>
    <w:rsid w:val="008836B0"/>
    <w:rsid w:val="00907589"/>
    <w:rsid w:val="009378BB"/>
    <w:rsid w:val="00A63015"/>
    <w:rsid w:val="00A810CB"/>
    <w:rsid w:val="00B57FDE"/>
    <w:rsid w:val="00BD76AD"/>
    <w:rsid w:val="00C13647"/>
    <w:rsid w:val="00C21E5C"/>
    <w:rsid w:val="00C66365"/>
    <w:rsid w:val="00CD1BC3"/>
    <w:rsid w:val="00CE3282"/>
    <w:rsid w:val="00D67E1E"/>
    <w:rsid w:val="00D77980"/>
    <w:rsid w:val="00DF769A"/>
    <w:rsid w:val="00E31FFE"/>
    <w:rsid w:val="00E56B25"/>
    <w:rsid w:val="00FD4672"/>
    <w:rsid w:val="0DFE9725"/>
    <w:rsid w:val="0F66F1C6"/>
    <w:rsid w:val="1C7EB4B2"/>
    <w:rsid w:val="1FDF5A38"/>
    <w:rsid w:val="1FE242BF"/>
    <w:rsid w:val="2FDFC6CA"/>
    <w:rsid w:val="3E4F1A10"/>
    <w:rsid w:val="3FD70356"/>
    <w:rsid w:val="6BFC46CD"/>
    <w:rsid w:val="704C28F7"/>
    <w:rsid w:val="7171D261"/>
    <w:rsid w:val="72EFE194"/>
    <w:rsid w:val="778FDDE9"/>
    <w:rsid w:val="7DDF6CA3"/>
    <w:rsid w:val="7EF3E6E6"/>
    <w:rsid w:val="7FF5C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D0D0"/>
  <w15:docId w15:val="{148E2AAB-3F40-4C1E-A95B-E1C7FE6D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qFormat/>
    <w:pPr>
      <w:ind w:leftChars="2500" w:left="100"/>
    </w:pPr>
  </w:style>
  <w:style w:type="character" w:styleId="Emphasis">
    <w:name w:val="Emphasis"/>
    <w:basedOn w:val="DefaultParagraphFont"/>
    <w:uiPriority w:val="20"/>
    <w:qFormat/>
    <w:rPr>
      <w:i/>
      <w:iCs/>
    </w:rPr>
  </w:style>
  <w:style w:type="character" w:customStyle="1" w:styleId="DateChar">
    <w:name w:val="Date Char"/>
    <w:basedOn w:val="DefaultParagraphFont"/>
    <w:link w:val="Date"/>
    <w:uiPriority w:val="99"/>
    <w:semiHidden/>
    <w:qFormat/>
  </w:style>
  <w:style w:type="paragraph" w:styleId="Header">
    <w:name w:val="header"/>
    <w:basedOn w:val="Normal"/>
    <w:link w:val="HeaderChar"/>
    <w:uiPriority w:val="99"/>
    <w:unhideWhenUsed/>
    <w:rsid w:val="00436F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36F7D"/>
    <w:rPr>
      <w:rFonts w:asciiTheme="minorHAnsi" w:eastAsiaTheme="minorEastAsia" w:hAnsiTheme="minorHAnsi" w:cstheme="minorBidi"/>
      <w:kern w:val="2"/>
      <w:sz w:val="18"/>
      <w:szCs w:val="18"/>
    </w:rPr>
  </w:style>
  <w:style w:type="paragraph" w:styleId="Footer">
    <w:name w:val="footer"/>
    <w:basedOn w:val="Normal"/>
    <w:link w:val="FooterChar"/>
    <w:uiPriority w:val="99"/>
    <w:unhideWhenUsed/>
    <w:rsid w:val="00436F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36F7D"/>
    <w:rPr>
      <w:rFonts w:asciiTheme="minorHAnsi" w:eastAsiaTheme="minorEastAsia" w:hAnsiTheme="minorHAnsi" w:cstheme="minorBidi"/>
      <w:kern w:val="2"/>
      <w:sz w:val="18"/>
      <w:szCs w:val="18"/>
    </w:rPr>
  </w:style>
  <w:style w:type="paragraph" w:styleId="ListParagraph">
    <w:name w:val="List Paragraph"/>
    <w:basedOn w:val="Normal"/>
    <w:uiPriority w:val="99"/>
    <w:rsid w:val="00436F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马麟</dc:creator>
  <cp:lastModifiedBy>Celine Reynaud</cp:lastModifiedBy>
  <cp:revision>2</cp:revision>
  <dcterms:created xsi:type="dcterms:W3CDTF">2023-01-09T14:51:00Z</dcterms:created>
  <dcterms:modified xsi:type="dcterms:W3CDTF">2023-01-09T14:51:00Z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2EAC35F275C363695BABAF63617F555A</vt:lpwstr>
  </property>
</Properties>
</file>