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B6258" w14:textId="339BB8AA" w:rsidR="005158BF" w:rsidRDefault="005158BF" w:rsidP="00250592">
      <w:pPr>
        <w:rPr>
          <w:b/>
          <w:bCs/>
        </w:rPr>
      </w:pPr>
      <w:bookmarkStart w:id="0" w:name="_GoBack"/>
      <w:bookmarkEnd w:id="0"/>
      <w:r>
        <w:rPr>
          <w:b/>
          <w:bCs/>
          <w:noProof/>
          <w:lang w:eastAsia="en-GB"/>
        </w:rPr>
        <w:drawing>
          <wp:inline distT="0" distB="0" distL="0" distR="0" wp14:anchorId="189F901C" wp14:editId="7C30A4C0">
            <wp:extent cx="1905000" cy="647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418" cy="651956"/>
                    </a:xfrm>
                    <a:prstGeom prst="rect">
                      <a:avLst/>
                    </a:prstGeom>
                  </pic:spPr>
                </pic:pic>
              </a:graphicData>
            </a:graphic>
          </wp:inline>
        </w:drawing>
      </w:r>
      <w:r w:rsidR="00250592">
        <w:rPr>
          <w:b/>
          <w:bCs/>
        </w:rPr>
        <w:tab/>
      </w:r>
      <w:r w:rsidR="00250592">
        <w:rPr>
          <w:b/>
          <w:bCs/>
        </w:rPr>
        <w:tab/>
      </w:r>
      <w:r w:rsidR="00250592">
        <w:rPr>
          <w:b/>
          <w:bCs/>
        </w:rPr>
        <w:tab/>
      </w:r>
      <w:r w:rsidR="00250592">
        <w:rPr>
          <w:b/>
          <w:bCs/>
        </w:rPr>
        <w:tab/>
      </w:r>
      <w:r w:rsidR="00250592">
        <w:rPr>
          <w:b/>
          <w:bCs/>
        </w:rPr>
        <w:tab/>
      </w:r>
      <w:r w:rsidR="00250592">
        <w:rPr>
          <w:b/>
          <w:bCs/>
        </w:rPr>
        <w:tab/>
      </w:r>
      <w:r w:rsidR="00DF522B">
        <w:rPr>
          <w:b/>
          <w:bCs/>
          <w:noProof/>
          <w:lang w:eastAsia="en-GB"/>
        </w:rPr>
        <w:drawing>
          <wp:inline distT="0" distB="0" distL="0" distR="0" wp14:anchorId="390006C5" wp14:editId="20DDF1F4">
            <wp:extent cx="1088571" cy="9485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095677" cy="954739"/>
                    </a:xfrm>
                    <a:prstGeom prst="rect">
                      <a:avLst/>
                    </a:prstGeom>
                  </pic:spPr>
                </pic:pic>
              </a:graphicData>
            </a:graphic>
          </wp:inline>
        </w:drawing>
      </w:r>
    </w:p>
    <w:p w14:paraId="7E435DE3" w14:textId="77777777" w:rsidR="00250592" w:rsidRDefault="00250592" w:rsidP="005158BF">
      <w:pPr>
        <w:jc w:val="center"/>
        <w:rPr>
          <w:b/>
          <w:bCs/>
        </w:rPr>
      </w:pPr>
    </w:p>
    <w:p w14:paraId="4924999A" w14:textId="77777777" w:rsidR="00110C07" w:rsidRDefault="00110C07" w:rsidP="00693422">
      <w:pPr>
        <w:jc w:val="center"/>
        <w:rPr>
          <w:b/>
          <w:bCs/>
          <w:sz w:val="28"/>
          <w:szCs w:val="28"/>
        </w:rPr>
      </w:pPr>
    </w:p>
    <w:p w14:paraId="6627493C" w14:textId="460FB4DF" w:rsidR="00946F6D" w:rsidRPr="00693422" w:rsidRDefault="005158BF" w:rsidP="00693422">
      <w:pPr>
        <w:jc w:val="center"/>
        <w:rPr>
          <w:b/>
          <w:bCs/>
          <w:sz w:val="28"/>
          <w:szCs w:val="28"/>
        </w:rPr>
      </w:pPr>
      <w:r w:rsidRPr="00693422">
        <w:rPr>
          <w:b/>
          <w:bCs/>
          <w:sz w:val="28"/>
          <w:szCs w:val="28"/>
        </w:rPr>
        <w:t>SUBMISSION TO UN COMMITTEE ON ECONOMIC, SOCIAL &amp; CULTURAL RIGHTS</w:t>
      </w:r>
      <w:r w:rsidR="003159EF">
        <w:rPr>
          <w:b/>
          <w:bCs/>
          <w:sz w:val="28"/>
          <w:szCs w:val="28"/>
        </w:rPr>
        <w:t xml:space="preserve"> PRE-SESSIONAL WORKING GROUP</w:t>
      </w:r>
      <w:r w:rsidR="00110C07">
        <w:rPr>
          <w:b/>
          <w:bCs/>
          <w:sz w:val="28"/>
          <w:szCs w:val="28"/>
        </w:rPr>
        <w:t xml:space="preserve"> MARCH 2023</w:t>
      </w:r>
    </w:p>
    <w:p w14:paraId="5CF5284C" w14:textId="77777777" w:rsidR="00946F6D" w:rsidRDefault="00946F6D" w:rsidP="1E1FE6D7">
      <w:pPr>
        <w:rPr>
          <w:sz w:val="24"/>
          <w:szCs w:val="24"/>
        </w:rPr>
      </w:pPr>
    </w:p>
    <w:p w14:paraId="19E0F1B3" w14:textId="0C315E23" w:rsidR="00D06AE6" w:rsidRDefault="006C5ACD" w:rsidP="00152554">
      <w:pPr>
        <w:spacing w:after="0" w:line="240" w:lineRule="auto"/>
        <w:rPr>
          <w:b/>
          <w:bCs/>
          <w:sz w:val="24"/>
          <w:szCs w:val="24"/>
        </w:rPr>
      </w:pPr>
      <w:r w:rsidRPr="00152554">
        <w:rPr>
          <w:b/>
          <w:bCs/>
          <w:sz w:val="24"/>
          <w:szCs w:val="24"/>
        </w:rPr>
        <w:t>Introduction</w:t>
      </w:r>
    </w:p>
    <w:p w14:paraId="202F477D" w14:textId="77777777" w:rsidR="00152554" w:rsidRPr="00152554" w:rsidRDefault="00152554" w:rsidP="00152554">
      <w:pPr>
        <w:spacing w:after="0" w:line="240" w:lineRule="auto"/>
        <w:rPr>
          <w:b/>
          <w:bCs/>
          <w:sz w:val="24"/>
          <w:szCs w:val="24"/>
        </w:rPr>
      </w:pPr>
    </w:p>
    <w:p w14:paraId="46F8B5FE" w14:textId="4E45E577" w:rsidR="00896CC0" w:rsidRDefault="00810B84" w:rsidP="00152554">
      <w:pPr>
        <w:pStyle w:val="ListParagraph"/>
        <w:numPr>
          <w:ilvl w:val="0"/>
          <w:numId w:val="2"/>
        </w:numPr>
        <w:spacing w:after="0" w:line="240" w:lineRule="auto"/>
        <w:rPr>
          <w:sz w:val="24"/>
          <w:szCs w:val="24"/>
        </w:rPr>
      </w:pPr>
      <w:r w:rsidRPr="00946F6D">
        <w:rPr>
          <w:sz w:val="24"/>
          <w:szCs w:val="24"/>
        </w:rPr>
        <w:t xml:space="preserve">This </w:t>
      </w:r>
      <w:r w:rsidR="00185B4C" w:rsidRPr="00946F6D">
        <w:rPr>
          <w:sz w:val="24"/>
          <w:szCs w:val="24"/>
        </w:rPr>
        <w:t>is a</w:t>
      </w:r>
      <w:r w:rsidR="007F0307" w:rsidRPr="00946F6D">
        <w:rPr>
          <w:sz w:val="24"/>
          <w:szCs w:val="24"/>
        </w:rPr>
        <w:t xml:space="preserve"> </w:t>
      </w:r>
      <w:r w:rsidR="008654DD" w:rsidRPr="00946F6D">
        <w:rPr>
          <w:sz w:val="24"/>
          <w:szCs w:val="24"/>
        </w:rPr>
        <w:t>parallel</w:t>
      </w:r>
      <w:r w:rsidR="00185B4C" w:rsidRPr="00946F6D">
        <w:rPr>
          <w:sz w:val="24"/>
          <w:szCs w:val="24"/>
        </w:rPr>
        <w:t xml:space="preserve"> </w:t>
      </w:r>
      <w:r w:rsidR="007F0307" w:rsidRPr="00946F6D">
        <w:rPr>
          <w:sz w:val="24"/>
          <w:szCs w:val="24"/>
        </w:rPr>
        <w:t xml:space="preserve">report </w:t>
      </w:r>
      <w:r w:rsidR="00185B4C" w:rsidRPr="00946F6D">
        <w:rPr>
          <w:sz w:val="24"/>
          <w:szCs w:val="24"/>
        </w:rPr>
        <w:t xml:space="preserve">from 4in10 London’s Child Poverty Network and Little Village </w:t>
      </w:r>
      <w:r w:rsidR="00DA0087" w:rsidRPr="00946F6D">
        <w:rPr>
          <w:sz w:val="24"/>
          <w:szCs w:val="24"/>
        </w:rPr>
        <w:t xml:space="preserve">to the </w:t>
      </w:r>
      <w:r w:rsidR="003071BD" w:rsidRPr="00946F6D">
        <w:rPr>
          <w:sz w:val="24"/>
          <w:szCs w:val="24"/>
        </w:rPr>
        <w:t xml:space="preserve">Committee </w:t>
      </w:r>
      <w:r w:rsidR="00000687" w:rsidRPr="00946F6D">
        <w:rPr>
          <w:sz w:val="24"/>
          <w:szCs w:val="24"/>
        </w:rPr>
        <w:t>on Economic, Social and Cultural Rights (CESCR)</w:t>
      </w:r>
      <w:r w:rsidR="00DA0087" w:rsidRPr="00946F6D">
        <w:rPr>
          <w:sz w:val="24"/>
          <w:szCs w:val="24"/>
        </w:rPr>
        <w:t xml:space="preserve"> ahead of its </w:t>
      </w:r>
      <w:r w:rsidR="00E03D16">
        <w:rPr>
          <w:sz w:val="24"/>
          <w:szCs w:val="24"/>
        </w:rPr>
        <w:t>72</w:t>
      </w:r>
      <w:r w:rsidR="00E03D16" w:rsidRPr="00E03D16">
        <w:rPr>
          <w:sz w:val="24"/>
          <w:szCs w:val="24"/>
          <w:vertAlign w:val="superscript"/>
        </w:rPr>
        <w:t>nd</w:t>
      </w:r>
      <w:r w:rsidR="00E03D16">
        <w:rPr>
          <w:sz w:val="24"/>
          <w:szCs w:val="24"/>
        </w:rPr>
        <w:t xml:space="preserve"> </w:t>
      </w:r>
      <w:r w:rsidR="00DA0087" w:rsidRPr="00946F6D">
        <w:rPr>
          <w:sz w:val="24"/>
          <w:szCs w:val="24"/>
        </w:rPr>
        <w:t>pre-Sessional Working Group taking place between 06 and 10 March 2023. We hope the report will help the Committee</w:t>
      </w:r>
      <w:r w:rsidR="00000687" w:rsidRPr="00946F6D">
        <w:rPr>
          <w:sz w:val="24"/>
          <w:szCs w:val="24"/>
        </w:rPr>
        <w:t xml:space="preserve"> to </w:t>
      </w:r>
      <w:r w:rsidR="00B903D2" w:rsidRPr="00946F6D">
        <w:rPr>
          <w:sz w:val="24"/>
          <w:szCs w:val="24"/>
        </w:rPr>
        <w:t xml:space="preserve">formulate its </w:t>
      </w:r>
      <w:r w:rsidR="00C30C5F">
        <w:rPr>
          <w:sz w:val="24"/>
          <w:szCs w:val="24"/>
        </w:rPr>
        <w:t>L</w:t>
      </w:r>
      <w:r w:rsidR="00B903D2" w:rsidRPr="00946F6D">
        <w:rPr>
          <w:sz w:val="24"/>
          <w:szCs w:val="24"/>
        </w:rPr>
        <w:t xml:space="preserve">ist of </w:t>
      </w:r>
      <w:r w:rsidR="00C30C5F">
        <w:rPr>
          <w:sz w:val="24"/>
          <w:szCs w:val="24"/>
        </w:rPr>
        <w:t>I</w:t>
      </w:r>
      <w:r w:rsidR="00B903D2" w:rsidRPr="00946F6D">
        <w:rPr>
          <w:sz w:val="24"/>
          <w:szCs w:val="24"/>
        </w:rPr>
        <w:t xml:space="preserve">ssues </w:t>
      </w:r>
      <w:r w:rsidR="00AB0A86" w:rsidRPr="00946F6D">
        <w:rPr>
          <w:sz w:val="24"/>
          <w:szCs w:val="24"/>
        </w:rPr>
        <w:t>as part of its</w:t>
      </w:r>
      <w:r w:rsidR="00B903D2" w:rsidRPr="00946F6D">
        <w:rPr>
          <w:sz w:val="24"/>
          <w:szCs w:val="24"/>
        </w:rPr>
        <w:t xml:space="preserve"> review </w:t>
      </w:r>
      <w:r w:rsidR="00C30C5F">
        <w:rPr>
          <w:sz w:val="24"/>
          <w:szCs w:val="24"/>
        </w:rPr>
        <w:t xml:space="preserve">of </w:t>
      </w:r>
      <w:r w:rsidR="00B903D2" w:rsidRPr="00946F6D">
        <w:rPr>
          <w:sz w:val="24"/>
          <w:szCs w:val="24"/>
        </w:rPr>
        <w:t xml:space="preserve">the UK </w:t>
      </w:r>
      <w:r w:rsidR="00AB0A86" w:rsidRPr="00946F6D">
        <w:rPr>
          <w:sz w:val="24"/>
          <w:szCs w:val="24"/>
        </w:rPr>
        <w:t xml:space="preserve">Government’s </w:t>
      </w:r>
      <w:r w:rsidR="00B903D2" w:rsidRPr="00946F6D">
        <w:rPr>
          <w:sz w:val="24"/>
          <w:szCs w:val="24"/>
        </w:rPr>
        <w:t xml:space="preserve">performance under </w:t>
      </w:r>
      <w:r w:rsidR="006C7E50" w:rsidRPr="00946F6D">
        <w:rPr>
          <w:sz w:val="24"/>
          <w:szCs w:val="24"/>
        </w:rPr>
        <w:t>the International Covenant on Economic, Social and Cultural Rights (ICESCR)</w:t>
      </w:r>
      <w:r w:rsidR="00ED38D9" w:rsidRPr="00946F6D">
        <w:rPr>
          <w:sz w:val="24"/>
          <w:szCs w:val="24"/>
        </w:rPr>
        <w:t xml:space="preserve">. </w:t>
      </w:r>
    </w:p>
    <w:p w14:paraId="6E24BE57" w14:textId="77777777" w:rsidR="00896CC0" w:rsidRDefault="00896CC0" w:rsidP="00152554">
      <w:pPr>
        <w:pStyle w:val="ListParagraph"/>
        <w:spacing w:after="0" w:line="240" w:lineRule="auto"/>
        <w:rPr>
          <w:sz w:val="24"/>
          <w:szCs w:val="24"/>
        </w:rPr>
      </w:pPr>
    </w:p>
    <w:p w14:paraId="1932E295" w14:textId="157FC922" w:rsidR="00F73A95" w:rsidRPr="00152554" w:rsidRDefault="00976C6B" w:rsidP="00152554">
      <w:pPr>
        <w:pStyle w:val="ListParagraph"/>
        <w:numPr>
          <w:ilvl w:val="0"/>
          <w:numId w:val="2"/>
        </w:numPr>
        <w:spacing w:after="0" w:line="240" w:lineRule="auto"/>
        <w:rPr>
          <w:sz w:val="24"/>
          <w:szCs w:val="24"/>
        </w:rPr>
      </w:pPr>
      <w:hyperlink r:id="rId13" w:history="1">
        <w:r w:rsidR="00896CC0" w:rsidRPr="00C30C5F">
          <w:rPr>
            <w:rStyle w:val="Hyperlink"/>
            <w:rFonts w:cstheme="minorHAnsi"/>
            <w:sz w:val="24"/>
            <w:szCs w:val="24"/>
          </w:rPr>
          <w:t>4in10 is London’s Child Poverty Network</w:t>
        </w:r>
      </w:hyperlink>
      <w:r w:rsidR="00896CC0" w:rsidRPr="00F73A95">
        <w:rPr>
          <w:rFonts w:cstheme="minorHAnsi"/>
          <w:sz w:val="24"/>
          <w:szCs w:val="24"/>
        </w:rPr>
        <w:t xml:space="preserve">. It is comprised of over 450 organisations and individual members working to improve the lives of the 4 out of 10 children living in poverty across the capital. Our collective belief is that all children have a right to grow up free from poverty and that failure to protect this denies children the freedom and dignity that others enjoy. </w:t>
      </w:r>
      <w:r w:rsidR="0039416E" w:rsidRPr="00F73A95">
        <w:rPr>
          <w:rFonts w:cstheme="minorHAnsi"/>
          <w:sz w:val="24"/>
          <w:szCs w:val="24"/>
        </w:rPr>
        <w:t>We work with our members for a</w:t>
      </w:r>
      <w:r w:rsidR="00896CC0" w:rsidRPr="00F73A95">
        <w:rPr>
          <w:rFonts w:cstheme="minorHAnsi"/>
          <w:sz w:val="24"/>
          <w:szCs w:val="24"/>
        </w:rPr>
        <w:t xml:space="preserve"> future free from child poverty in London</w:t>
      </w:r>
      <w:r w:rsidR="00F73A95">
        <w:rPr>
          <w:rFonts w:cstheme="minorHAnsi"/>
          <w:sz w:val="24"/>
          <w:szCs w:val="24"/>
        </w:rPr>
        <w:t>.</w:t>
      </w:r>
    </w:p>
    <w:p w14:paraId="5A9693E1" w14:textId="77777777" w:rsidR="00152554" w:rsidRPr="00152554" w:rsidRDefault="00152554" w:rsidP="00152554">
      <w:pPr>
        <w:spacing w:after="0" w:line="240" w:lineRule="auto"/>
        <w:rPr>
          <w:sz w:val="24"/>
          <w:szCs w:val="24"/>
        </w:rPr>
      </w:pPr>
    </w:p>
    <w:bookmarkStart w:id="1" w:name="_Hlk122374192"/>
    <w:p w14:paraId="5E522DFD" w14:textId="38896789" w:rsidR="00AA3B07" w:rsidRPr="00115B11" w:rsidRDefault="00C30C5F" w:rsidP="00152554">
      <w:pPr>
        <w:pStyle w:val="ListParagraph"/>
        <w:numPr>
          <w:ilvl w:val="0"/>
          <w:numId w:val="2"/>
        </w:numPr>
        <w:spacing w:after="0" w:line="240" w:lineRule="auto"/>
        <w:rPr>
          <w:sz w:val="24"/>
          <w:szCs w:val="24"/>
        </w:rPr>
      </w:pPr>
      <w:r>
        <w:rPr>
          <w:sz w:val="24"/>
          <w:szCs w:val="24"/>
        </w:rPr>
        <w:fldChar w:fldCharType="begin"/>
      </w:r>
      <w:r>
        <w:rPr>
          <w:sz w:val="24"/>
          <w:szCs w:val="24"/>
        </w:rPr>
        <w:instrText xml:space="preserve"> HYPERLINK "https://littlevillagehq.org/" </w:instrText>
      </w:r>
      <w:r>
        <w:rPr>
          <w:sz w:val="24"/>
          <w:szCs w:val="24"/>
        </w:rPr>
        <w:fldChar w:fldCharType="separate"/>
      </w:r>
      <w:r w:rsidR="006C5ACD" w:rsidRPr="00C30C5F">
        <w:rPr>
          <w:rStyle w:val="Hyperlink"/>
          <w:sz w:val="24"/>
          <w:szCs w:val="24"/>
        </w:rPr>
        <w:t>Little Village</w:t>
      </w:r>
      <w:r>
        <w:rPr>
          <w:sz w:val="24"/>
          <w:szCs w:val="24"/>
        </w:rPr>
        <w:fldChar w:fldCharType="end"/>
      </w:r>
      <w:r w:rsidR="00115B11" w:rsidRPr="00115B11">
        <w:rPr>
          <w:sz w:val="24"/>
          <w:szCs w:val="24"/>
        </w:rPr>
        <w:t xml:space="preserve"> </w:t>
      </w:r>
      <w:bookmarkEnd w:id="1"/>
      <w:r w:rsidR="00115B11" w:rsidRPr="00115B11">
        <w:rPr>
          <w:sz w:val="24"/>
          <w:szCs w:val="24"/>
        </w:rPr>
        <w:t xml:space="preserve">is a charity that fosters a village of support and solidarity for families on low incomes with children under five in London. </w:t>
      </w:r>
      <w:r w:rsidR="00115B11">
        <w:rPr>
          <w:sz w:val="24"/>
          <w:szCs w:val="24"/>
        </w:rPr>
        <w:t>It</w:t>
      </w:r>
      <w:r w:rsidR="00115B11" w:rsidRPr="00115B11">
        <w:rPr>
          <w:sz w:val="24"/>
          <w:szCs w:val="24"/>
        </w:rPr>
        <w:t xml:space="preserve"> equip</w:t>
      </w:r>
      <w:r w:rsidR="00115B11">
        <w:rPr>
          <w:sz w:val="24"/>
          <w:szCs w:val="24"/>
        </w:rPr>
        <w:t>s</w:t>
      </w:r>
      <w:r w:rsidR="00115B11" w:rsidRPr="00115B11">
        <w:rPr>
          <w:sz w:val="24"/>
          <w:szCs w:val="24"/>
        </w:rPr>
        <w:t xml:space="preserve"> families with pre-loved kids’ clothes and baby essentials as well as linking them with key services. </w:t>
      </w:r>
      <w:r w:rsidR="00115B11">
        <w:rPr>
          <w:sz w:val="24"/>
          <w:szCs w:val="24"/>
        </w:rPr>
        <w:t>It</w:t>
      </w:r>
      <w:r w:rsidR="00115B11" w:rsidRPr="00115B11">
        <w:rPr>
          <w:sz w:val="24"/>
          <w:szCs w:val="24"/>
        </w:rPr>
        <w:t xml:space="preserve"> also work</w:t>
      </w:r>
      <w:r w:rsidR="009D3B9A">
        <w:rPr>
          <w:sz w:val="24"/>
          <w:szCs w:val="24"/>
        </w:rPr>
        <w:t>s</w:t>
      </w:r>
      <w:r w:rsidR="00115B11" w:rsidRPr="00115B11">
        <w:rPr>
          <w:sz w:val="24"/>
          <w:szCs w:val="24"/>
        </w:rPr>
        <w:t xml:space="preserve"> alongside parents to fix the system</w:t>
      </w:r>
      <w:r w:rsidR="00115B11">
        <w:rPr>
          <w:sz w:val="24"/>
          <w:szCs w:val="24"/>
        </w:rPr>
        <w:t xml:space="preserve"> </w:t>
      </w:r>
      <w:r w:rsidR="00115B11" w:rsidRPr="00115B11">
        <w:rPr>
          <w:sz w:val="24"/>
          <w:szCs w:val="24"/>
        </w:rPr>
        <w:t>that keeps them trapped in poverty</w:t>
      </w:r>
      <w:r w:rsidR="00115B11">
        <w:rPr>
          <w:sz w:val="24"/>
          <w:szCs w:val="24"/>
        </w:rPr>
        <w:t xml:space="preserve">. Little Village is a member of the 4in10 Network. </w:t>
      </w:r>
    </w:p>
    <w:p w14:paraId="55026420" w14:textId="77777777" w:rsidR="00AA3B07" w:rsidRPr="00946F6D" w:rsidRDefault="00AA3B07" w:rsidP="00152554">
      <w:pPr>
        <w:pStyle w:val="ListParagraph"/>
        <w:spacing w:after="0" w:line="240" w:lineRule="auto"/>
        <w:rPr>
          <w:sz w:val="24"/>
          <w:szCs w:val="24"/>
        </w:rPr>
      </w:pPr>
    </w:p>
    <w:p w14:paraId="00A18810" w14:textId="3AF94103" w:rsidR="00F91D22" w:rsidRDefault="00CD0353" w:rsidP="00152554">
      <w:pPr>
        <w:pStyle w:val="ListParagraph"/>
        <w:numPr>
          <w:ilvl w:val="0"/>
          <w:numId w:val="2"/>
        </w:numPr>
        <w:spacing w:after="0" w:line="240" w:lineRule="auto"/>
        <w:rPr>
          <w:sz w:val="24"/>
          <w:szCs w:val="24"/>
        </w:rPr>
      </w:pPr>
      <w:r w:rsidRPr="00946F6D">
        <w:rPr>
          <w:sz w:val="24"/>
          <w:szCs w:val="24"/>
        </w:rPr>
        <w:t xml:space="preserve">In compiling this </w:t>
      </w:r>
      <w:r w:rsidR="00E47D9D" w:rsidRPr="00946F6D">
        <w:rPr>
          <w:sz w:val="24"/>
          <w:szCs w:val="24"/>
        </w:rPr>
        <w:t>report</w:t>
      </w:r>
      <w:r w:rsidR="00152C3F">
        <w:rPr>
          <w:sz w:val="24"/>
          <w:szCs w:val="24"/>
        </w:rPr>
        <w:t>,</w:t>
      </w:r>
      <w:r w:rsidRPr="00946F6D">
        <w:rPr>
          <w:sz w:val="24"/>
          <w:szCs w:val="24"/>
        </w:rPr>
        <w:t xml:space="preserve"> </w:t>
      </w:r>
      <w:r w:rsidR="00E47D9D" w:rsidRPr="00946F6D">
        <w:rPr>
          <w:sz w:val="24"/>
          <w:szCs w:val="24"/>
        </w:rPr>
        <w:t xml:space="preserve">we have </w:t>
      </w:r>
      <w:r w:rsidR="00347199" w:rsidRPr="00946F6D">
        <w:rPr>
          <w:sz w:val="24"/>
          <w:szCs w:val="24"/>
        </w:rPr>
        <w:t xml:space="preserve">sought to follow a </w:t>
      </w:r>
      <w:r w:rsidR="004F09C2" w:rsidRPr="00946F6D">
        <w:rPr>
          <w:sz w:val="24"/>
          <w:szCs w:val="24"/>
        </w:rPr>
        <w:t xml:space="preserve">human </w:t>
      </w:r>
      <w:r w:rsidR="00DE627B" w:rsidRPr="00946F6D">
        <w:rPr>
          <w:sz w:val="24"/>
          <w:szCs w:val="24"/>
        </w:rPr>
        <w:t>rights</w:t>
      </w:r>
      <w:r w:rsidR="00DE627B">
        <w:rPr>
          <w:sz w:val="24"/>
          <w:szCs w:val="24"/>
        </w:rPr>
        <w:t>-based</w:t>
      </w:r>
      <w:r w:rsidR="004F09C2" w:rsidRPr="00946F6D">
        <w:rPr>
          <w:sz w:val="24"/>
          <w:szCs w:val="24"/>
        </w:rPr>
        <w:t xml:space="preserve"> approach</w:t>
      </w:r>
      <w:r w:rsidR="00014242" w:rsidRPr="00946F6D">
        <w:rPr>
          <w:sz w:val="24"/>
          <w:szCs w:val="24"/>
        </w:rPr>
        <w:t>,</w:t>
      </w:r>
      <w:r w:rsidR="004F09C2" w:rsidRPr="00946F6D">
        <w:rPr>
          <w:sz w:val="24"/>
          <w:szCs w:val="24"/>
        </w:rPr>
        <w:t xml:space="preserve"> </w:t>
      </w:r>
      <w:r w:rsidR="00B56DA9" w:rsidRPr="00946F6D">
        <w:rPr>
          <w:sz w:val="24"/>
          <w:szCs w:val="24"/>
        </w:rPr>
        <w:t>working</w:t>
      </w:r>
      <w:r w:rsidR="004F09C2" w:rsidRPr="00946F6D">
        <w:rPr>
          <w:sz w:val="24"/>
          <w:szCs w:val="24"/>
        </w:rPr>
        <w:t xml:space="preserve"> in partnership with </w:t>
      </w:r>
      <w:r w:rsidR="00E22354" w:rsidRPr="00946F6D">
        <w:rPr>
          <w:sz w:val="24"/>
          <w:szCs w:val="24"/>
        </w:rPr>
        <w:t>a small group of mothers</w:t>
      </w:r>
      <w:r w:rsidR="009F0BA4" w:rsidRPr="00946F6D">
        <w:rPr>
          <w:sz w:val="24"/>
          <w:szCs w:val="24"/>
        </w:rPr>
        <w:t xml:space="preserve"> who </w:t>
      </w:r>
      <w:r w:rsidR="00C10E79">
        <w:rPr>
          <w:sz w:val="24"/>
          <w:szCs w:val="24"/>
        </w:rPr>
        <w:t>are part of</w:t>
      </w:r>
      <w:r w:rsidR="009F0BA4" w:rsidRPr="00946F6D">
        <w:rPr>
          <w:sz w:val="24"/>
          <w:szCs w:val="24"/>
        </w:rPr>
        <w:t xml:space="preserve"> Little Village’s </w:t>
      </w:r>
      <w:r w:rsidR="00C10E79">
        <w:rPr>
          <w:sz w:val="24"/>
          <w:szCs w:val="24"/>
        </w:rPr>
        <w:t>community</w:t>
      </w:r>
      <w:r w:rsidR="009F0BA4" w:rsidRPr="00946F6D">
        <w:rPr>
          <w:sz w:val="24"/>
          <w:szCs w:val="24"/>
        </w:rPr>
        <w:t>.</w:t>
      </w:r>
      <w:r w:rsidR="00194BA8">
        <w:rPr>
          <w:sz w:val="24"/>
          <w:szCs w:val="24"/>
        </w:rPr>
        <w:t xml:space="preserve"> </w:t>
      </w:r>
      <w:r w:rsidR="00AA3B07" w:rsidRPr="0025199F">
        <w:rPr>
          <w:sz w:val="24"/>
          <w:szCs w:val="24"/>
        </w:rPr>
        <w:t>The</w:t>
      </w:r>
      <w:r w:rsidR="003C4B85" w:rsidRPr="0025199F">
        <w:rPr>
          <w:sz w:val="24"/>
          <w:szCs w:val="24"/>
        </w:rPr>
        <w:t xml:space="preserve">se mothers decided that they wanted to </w:t>
      </w:r>
      <w:r w:rsidR="00AA3B07" w:rsidRPr="0025199F">
        <w:rPr>
          <w:sz w:val="24"/>
          <w:szCs w:val="24"/>
        </w:rPr>
        <w:t xml:space="preserve">focus </w:t>
      </w:r>
      <w:r w:rsidR="003D60EF" w:rsidRPr="0025199F">
        <w:rPr>
          <w:sz w:val="24"/>
          <w:szCs w:val="24"/>
        </w:rPr>
        <w:t>th</w:t>
      </w:r>
      <w:r w:rsidR="0025199F">
        <w:rPr>
          <w:sz w:val="24"/>
          <w:szCs w:val="24"/>
        </w:rPr>
        <w:t>is</w:t>
      </w:r>
      <w:r w:rsidR="003D60EF" w:rsidRPr="0025199F">
        <w:rPr>
          <w:sz w:val="24"/>
          <w:szCs w:val="24"/>
        </w:rPr>
        <w:t xml:space="preserve"> submission on their </w:t>
      </w:r>
      <w:r w:rsidR="00AA3B07" w:rsidRPr="0025199F">
        <w:rPr>
          <w:sz w:val="24"/>
          <w:szCs w:val="24"/>
        </w:rPr>
        <w:t>experience</w:t>
      </w:r>
      <w:r w:rsidR="0025199F">
        <w:rPr>
          <w:sz w:val="24"/>
          <w:szCs w:val="24"/>
        </w:rPr>
        <w:t>s</w:t>
      </w:r>
      <w:r w:rsidR="00AA3B07" w:rsidRPr="0025199F">
        <w:rPr>
          <w:sz w:val="24"/>
          <w:szCs w:val="24"/>
        </w:rPr>
        <w:t xml:space="preserve"> of</w:t>
      </w:r>
      <w:r w:rsidR="003D60EF" w:rsidRPr="0025199F">
        <w:rPr>
          <w:sz w:val="24"/>
          <w:szCs w:val="24"/>
        </w:rPr>
        <w:t xml:space="preserve"> </w:t>
      </w:r>
      <w:r w:rsidR="0020763A">
        <w:rPr>
          <w:sz w:val="24"/>
          <w:szCs w:val="24"/>
        </w:rPr>
        <w:t xml:space="preserve">struggling to access safe and affordable </w:t>
      </w:r>
      <w:r w:rsidR="003D60EF" w:rsidRPr="0025199F">
        <w:rPr>
          <w:sz w:val="24"/>
          <w:szCs w:val="24"/>
        </w:rPr>
        <w:t xml:space="preserve">housing, </w:t>
      </w:r>
      <w:r w:rsidR="0020763A">
        <w:rPr>
          <w:sz w:val="24"/>
          <w:szCs w:val="24"/>
        </w:rPr>
        <w:t xml:space="preserve">a </w:t>
      </w:r>
      <w:r w:rsidR="003D60EF" w:rsidRPr="0025199F">
        <w:rPr>
          <w:sz w:val="24"/>
          <w:szCs w:val="24"/>
        </w:rPr>
        <w:t>lack of access to</w:t>
      </w:r>
      <w:r w:rsidR="00ED7027" w:rsidRPr="0025199F">
        <w:rPr>
          <w:sz w:val="24"/>
          <w:szCs w:val="24"/>
        </w:rPr>
        <w:t xml:space="preserve"> </w:t>
      </w:r>
      <w:proofErr w:type="gramStart"/>
      <w:r w:rsidR="00ED7027" w:rsidRPr="0025199F">
        <w:rPr>
          <w:sz w:val="24"/>
          <w:szCs w:val="24"/>
        </w:rPr>
        <w:t>basic necessities</w:t>
      </w:r>
      <w:proofErr w:type="gramEnd"/>
      <w:r w:rsidR="00ED7027" w:rsidRPr="0025199F">
        <w:rPr>
          <w:sz w:val="24"/>
          <w:szCs w:val="24"/>
        </w:rPr>
        <w:t xml:space="preserve"> and </w:t>
      </w:r>
      <w:r w:rsidR="0020763A">
        <w:rPr>
          <w:sz w:val="24"/>
          <w:szCs w:val="24"/>
        </w:rPr>
        <w:t>difficulties accessing childcare and therefore being able to work</w:t>
      </w:r>
      <w:r w:rsidR="0063339B" w:rsidRPr="0025199F">
        <w:rPr>
          <w:sz w:val="24"/>
          <w:szCs w:val="24"/>
        </w:rPr>
        <w:t xml:space="preserve">. </w:t>
      </w:r>
      <w:r w:rsidR="002716A1" w:rsidRPr="0025199F">
        <w:rPr>
          <w:sz w:val="24"/>
          <w:szCs w:val="24"/>
        </w:rPr>
        <w:t>Accordingly,</w:t>
      </w:r>
      <w:r w:rsidR="003D60EF" w:rsidRPr="0025199F">
        <w:rPr>
          <w:sz w:val="24"/>
          <w:szCs w:val="24"/>
        </w:rPr>
        <w:t xml:space="preserve"> this</w:t>
      </w:r>
      <w:r w:rsidR="34A49BA0" w:rsidRPr="0025199F">
        <w:rPr>
          <w:sz w:val="24"/>
          <w:szCs w:val="24"/>
        </w:rPr>
        <w:t xml:space="preserve"> </w:t>
      </w:r>
      <w:r w:rsidR="00E47D9D" w:rsidRPr="0025199F">
        <w:rPr>
          <w:sz w:val="24"/>
          <w:szCs w:val="24"/>
        </w:rPr>
        <w:t>report</w:t>
      </w:r>
      <w:r w:rsidR="34A49BA0" w:rsidRPr="0025199F">
        <w:rPr>
          <w:sz w:val="24"/>
          <w:szCs w:val="24"/>
        </w:rPr>
        <w:t xml:space="preserve"> </w:t>
      </w:r>
      <w:r w:rsidR="003D60EF" w:rsidRPr="0025199F">
        <w:rPr>
          <w:sz w:val="24"/>
          <w:szCs w:val="24"/>
        </w:rPr>
        <w:t>relates primarily to</w:t>
      </w:r>
      <w:r w:rsidR="00212ED4" w:rsidRPr="0025199F">
        <w:rPr>
          <w:sz w:val="24"/>
          <w:szCs w:val="24"/>
        </w:rPr>
        <w:t xml:space="preserve"> </w:t>
      </w:r>
      <w:r w:rsidR="0063339B" w:rsidRPr="0025199F">
        <w:rPr>
          <w:sz w:val="24"/>
          <w:szCs w:val="24"/>
        </w:rPr>
        <w:t>the enjoyment of rights under</w:t>
      </w:r>
      <w:r w:rsidR="00212ED4" w:rsidRPr="0025199F">
        <w:rPr>
          <w:sz w:val="24"/>
          <w:szCs w:val="24"/>
        </w:rPr>
        <w:t xml:space="preserve"> Article 11 ICESCR – the right to an </w:t>
      </w:r>
      <w:r w:rsidR="007C238E" w:rsidRPr="0025199F">
        <w:rPr>
          <w:sz w:val="24"/>
          <w:szCs w:val="24"/>
        </w:rPr>
        <w:t>a</w:t>
      </w:r>
      <w:r w:rsidR="00212ED4" w:rsidRPr="0025199F">
        <w:rPr>
          <w:sz w:val="24"/>
          <w:szCs w:val="24"/>
        </w:rPr>
        <w:t xml:space="preserve">dequate standard of living, </w:t>
      </w:r>
      <w:r w:rsidR="00C308E4">
        <w:rPr>
          <w:sz w:val="24"/>
          <w:szCs w:val="24"/>
        </w:rPr>
        <w:t xml:space="preserve">and </w:t>
      </w:r>
      <w:r w:rsidR="00A0379C">
        <w:rPr>
          <w:sz w:val="24"/>
          <w:szCs w:val="24"/>
        </w:rPr>
        <w:t>A</w:t>
      </w:r>
      <w:r w:rsidR="00C308E4">
        <w:rPr>
          <w:sz w:val="24"/>
          <w:szCs w:val="24"/>
        </w:rPr>
        <w:t xml:space="preserve">rticle </w:t>
      </w:r>
      <w:r w:rsidR="00A0379C">
        <w:rPr>
          <w:sz w:val="24"/>
          <w:szCs w:val="24"/>
        </w:rPr>
        <w:t xml:space="preserve">6 ICESCR - </w:t>
      </w:r>
      <w:r w:rsidR="00C308E4">
        <w:rPr>
          <w:sz w:val="24"/>
          <w:szCs w:val="24"/>
        </w:rPr>
        <w:t xml:space="preserve"> the right to work</w:t>
      </w:r>
      <w:r w:rsidR="008A3B8F">
        <w:rPr>
          <w:sz w:val="24"/>
          <w:szCs w:val="24"/>
        </w:rPr>
        <w:t xml:space="preserve">. </w:t>
      </w:r>
      <w:r w:rsidR="00212ED4" w:rsidRPr="0025199F">
        <w:rPr>
          <w:sz w:val="24"/>
          <w:szCs w:val="24"/>
        </w:rPr>
        <w:t xml:space="preserve">It contains </w:t>
      </w:r>
      <w:r w:rsidR="34A49BA0" w:rsidRPr="0025199F">
        <w:rPr>
          <w:sz w:val="24"/>
          <w:szCs w:val="24"/>
        </w:rPr>
        <w:t xml:space="preserve">evidence that the UK </w:t>
      </w:r>
      <w:r w:rsidR="00030042">
        <w:rPr>
          <w:sz w:val="24"/>
          <w:szCs w:val="24"/>
        </w:rPr>
        <w:t>G</w:t>
      </w:r>
      <w:r w:rsidR="34A49BA0" w:rsidRPr="0025199F">
        <w:rPr>
          <w:sz w:val="24"/>
          <w:szCs w:val="24"/>
        </w:rPr>
        <w:t xml:space="preserve">overnment has failed to meet the standards outlined in the </w:t>
      </w:r>
      <w:r w:rsidR="00015015">
        <w:rPr>
          <w:sz w:val="24"/>
          <w:szCs w:val="24"/>
        </w:rPr>
        <w:t>C</w:t>
      </w:r>
      <w:r w:rsidR="34A49BA0" w:rsidRPr="0025199F">
        <w:rPr>
          <w:sz w:val="24"/>
          <w:szCs w:val="24"/>
        </w:rPr>
        <w:t xml:space="preserve">onvention related to </w:t>
      </w:r>
      <w:r w:rsidR="00B6648D">
        <w:rPr>
          <w:sz w:val="24"/>
          <w:szCs w:val="24"/>
        </w:rPr>
        <w:t xml:space="preserve">these rights. </w:t>
      </w:r>
      <w:r w:rsidR="00EB6A01">
        <w:rPr>
          <w:sz w:val="24"/>
          <w:szCs w:val="24"/>
        </w:rPr>
        <w:t>It focuses on the experiences of families with very young children under 5 years of age</w:t>
      </w:r>
      <w:r w:rsidR="00EA427C">
        <w:rPr>
          <w:sz w:val="24"/>
          <w:szCs w:val="24"/>
        </w:rPr>
        <w:t xml:space="preserve"> living in London. </w:t>
      </w:r>
    </w:p>
    <w:p w14:paraId="7BDEE25F" w14:textId="77777777" w:rsidR="00657F7E" w:rsidRPr="00657F7E" w:rsidRDefault="00657F7E" w:rsidP="00657F7E">
      <w:pPr>
        <w:pStyle w:val="ListParagraph"/>
        <w:rPr>
          <w:sz w:val="24"/>
          <w:szCs w:val="24"/>
        </w:rPr>
      </w:pPr>
    </w:p>
    <w:p w14:paraId="25279DD6" w14:textId="3FFF0787" w:rsidR="00657F7E" w:rsidRDefault="00657F7E" w:rsidP="00152554">
      <w:pPr>
        <w:pStyle w:val="ListParagraph"/>
        <w:numPr>
          <w:ilvl w:val="0"/>
          <w:numId w:val="2"/>
        </w:numPr>
        <w:spacing w:after="0" w:line="240" w:lineRule="auto"/>
        <w:rPr>
          <w:sz w:val="24"/>
          <w:szCs w:val="24"/>
        </w:rPr>
      </w:pPr>
      <w:r>
        <w:rPr>
          <w:sz w:val="24"/>
          <w:szCs w:val="24"/>
        </w:rPr>
        <w:t>Th</w:t>
      </w:r>
      <w:r w:rsidR="00497523">
        <w:rPr>
          <w:sz w:val="24"/>
          <w:szCs w:val="24"/>
        </w:rPr>
        <w:t>is report contains a number of</w:t>
      </w:r>
      <w:r>
        <w:rPr>
          <w:sz w:val="24"/>
          <w:szCs w:val="24"/>
        </w:rPr>
        <w:t xml:space="preserve"> suggested questions for the Committee to put to the UK Government in the List of Issues</w:t>
      </w:r>
      <w:r w:rsidR="00497523">
        <w:rPr>
          <w:sz w:val="24"/>
          <w:szCs w:val="24"/>
        </w:rPr>
        <w:t xml:space="preserve">. These are the questions </w:t>
      </w:r>
      <w:r w:rsidR="00D4297C">
        <w:rPr>
          <w:sz w:val="24"/>
          <w:szCs w:val="24"/>
        </w:rPr>
        <w:t xml:space="preserve">that the women </w:t>
      </w:r>
      <w:r w:rsidR="006D5291">
        <w:rPr>
          <w:sz w:val="24"/>
          <w:szCs w:val="24"/>
        </w:rPr>
        <w:t xml:space="preserve">who </w:t>
      </w:r>
      <w:r w:rsidR="00BB26CF">
        <w:rPr>
          <w:sz w:val="24"/>
          <w:szCs w:val="24"/>
        </w:rPr>
        <w:t>developed this report with 4in10 and Little Village</w:t>
      </w:r>
      <w:r w:rsidR="00497523">
        <w:rPr>
          <w:sz w:val="24"/>
          <w:szCs w:val="24"/>
        </w:rPr>
        <w:t xml:space="preserve"> would like t</w:t>
      </w:r>
      <w:r w:rsidR="00BB26CF">
        <w:rPr>
          <w:sz w:val="24"/>
          <w:szCs w:val="24"/>
        </w:rPr>
        <w:t>he Government to</w:t>
      </w:r>
      <w:r w:rsidR="00497523">
        <w:rPr>
          <w:sz w:val="24"/>
          <w:szCs w:val="24"/>
        </w:rPr>
        <w:t xml:space="preserve"> </w:t>
      </w:r>
      <w:r w:rsidR="006D5291">
        <w:rPr>
          <w:sz w:val="24"/>
          <w:szCs w:val="24"/>
        </w:rPr>
        <w:t xml:space="preserve">be </w:t>
      </w:r>
      <w:r w:rsidR="00BB26CF">
        <w:rPr>
          <w:sz w:val="24"/>
          <w:szCs w:val="24"/>
        </w:rPr>
        <w:t xml:space="preserve">asked. </w:t>
      </w:r>
      <w:r w:rsidR="006D5291">
        <w:rPr>
          <w:sz w:val="24"/>
          <w:szCs w:val="24"/>
        </w:rPr>
        <w:t xml:space="preserve"> </w:t>
      </w:r>
    </w:p>
    <w:p w14:paraId="4FED7DEA" w14:textId="77777777" w:rsidR="00F91D22" w:rsidRDefault="00F91D22" w:rsidP="00152554">
      <w:pPr>
        <w:pStyle w:val="ListParagraph"/>
        <w:spacing w:after="0" w:line="240" w:lineRule="auto"/>
      </w:pPr>
    </w:p>
    <w:p w14:paraId="799DDBA7" w14:textId="7EF445FC" w:rsidR="00EA427C" w:rsidRDefault="00BF1137" w:rsidP="00EA427C">
      <w:pPr>
        <w:pStyle w:val="ListParagraph"/>
        <w:numPr>
          <w:ilvl w:val="0"/>
          <w:numId w:val="2"/>
        </w:numPr>
        <w:spacing w:after="0" w:line="240" w:lineRule="auto"/>
        <w:rPr>
          <w:sz w:val="24"/>
          <w:szCs w:val="24"/>
        </w:rPr>
      </w:pPr>
      <w:r w:rsidRPr="00EA427C">
        <w:rPr>
          <w:sz w:val="24"/>
          <w:szCs w:val="24"/>
        </w:rPr>
        <w:t xml:space="preserve">A fuller description of the process we have followed to develop this report is included in the annex, but in summary we </w:t>
      </w:r>
      <w:r w:rsidR="00081838" w:rsidRPr="00EA427C">
        <w:rPr>
          <w:sz w:val="24"/>
          <w:szCs w:val="24"/>
        </w:rPr>
        <w:t xml:space="preserve">have </w:t>
      </w:r>
      <w:r w:rsidR="00F45CFE" w:rsidRPr="00EA427C">
        <w:rPr>
          <w:sz w:val="24"/>
          <w:szCs w:val="24"/>
        </w:rPr>
        <w:t xml:space="preserve">drawn on both first-hand </w:t>
      </w:r>
      <w:r w:rsidR="007E6C2A" w:rsidRPr="00EA427C">
        <w:rPr>
          <w:sz w:val="24"/>
          <w:szCs w:val="24"/>
        </w:rPr>
        <w:t>experiences</w:t>
      </w:r>
      <w:r w:rsidR="00F91D22" w:rsidRPr="00EA427C">
        <w:rPr>
          <w:sz w:val="24"/>
          <w:szCs w:val="24"/>
        </w:rPr>
        <w:t xml:space="preserve"> shared at </w:t>
      </w:r>
      <w:r w:rsidR="00807BC1" w:rsidRPr="00EA427C">
        <w:rPr>
          <w:sz w:val="24"/>
          <w:szCs w:val="24"/>
        </w:rPr>
        <w:t xml:space="preserve">a workshop held in December 2022 </w:t>
      </w:r>
      <w:r w:rsidR="007E6C2A" w:rsidRPr="00EA427C">
        <w:rPr>
          <w:sz w:val="24"/>
          <w:szCs w:val="24"/>
        </w:rPr>
        <w:t xml:space="preserve">with </w:t>
      </w:r>
      <w:r w:rsidR="00807BC1" w:rsidRPr="00EA427C">
        <w:rPr>
          <w:sz w:val="24"/>
          <w:szCs w:val="24"/>
        </w:rPr>
        <w:t>mothers who are in low-income households</w:t>
      </w:r>
      <w:r w:rsidR="00EA427C">
        <w:rPr>
          <w:sz w:val="24"/>
          <w:szCs w:val="24"/>
        </w:rPr>
        <w:t xml:space="preserve"> (hereafter referred to as the ‘December workshop’)</w:t>
      </w:r>
      <w:r w:rsidR="00807BC1" w:rsidRPr="00EA427C">
        <w:rPr>
          <w:sz w:val="24"/>
          <w:szCs w:val="24"/>
        </w:rPr>
        <w:t xml:space="preserve"> as</w:t>
      </w:r>
      <w:r w:rsidR="001D6B59" w:rsidRPr="00EA427C">
        <w:rPr>
          <w:sz w:val="24"/>
          <w:szCs w:val="24"/>
        </w:rPr>
        <w:t xml:space="preserve"> </w:t>
      </w:r>
      <w:r w:rsidR="00807BC1" w:rsidRPr="00EA427C">
        <w:rPr>
          <w:sz w:val="24"/>
          <w:szCs w:val="24"/>
        </w:rPr>
        <w:t xml:space="preserve">well as </w:t>
      </w:r>
      <w:r w:rsidR="001D6B59" w:rsidRPr="00EA427C">
        <w:rPr>
          <w:sz w:val="24"/>
          <w:szCs w:val="24"/>
        </w:rPr>
        <w:t xml:space="preserve">research and </w:t>
      </w:r>
      <w:r w:rsidR="0025199F" w:rsidRPr="00EA427C">
        <w:rPr>
          <w:sz w:val="24"/>
          <w:szCs w:val="24"/>
        </w:rPr>
        <w:t xml:space="preserve">surveys </w:t>
      </w:r>
      <w:r w:rsidR="001D6B59" w:rsidRPr="00EA427C">
        <w:rPr>
          <w:sz w:val="24"/>
          <w:szCs w:val="24"/>
        </w:rPr>
        <w:t>carried out by</w:t>
      </w:r>
      <w:r w:rsidR="0025199F" w:rsidRPr="00EA427C">
        <w:rPr>
          <w:sz w:val="24"/>
          <w:szCs w:val="24"/>
        </w:rPr>
        <w:t xml:space="preserve"> Little Village</w:t>
      </w:r>
      <w:r w:rsidR="0047049E" w:rsidRPr="00EA427C">
        <w:rPr>
          <w:sz w:val="24"/>
          <w:szCs w:val="24"/>
        </w:rPr>
        <w:t xml:space="preserve"> and 4in10</w:t>
      </w:r>
      <w:r w:rsidR="00D92742" w:rsidRPr="00EA427C">
        <w:rPr>
          <w:sz w:val="24"/>
          <w:szCs w:val="24"/>
        </w:rPr>
        <w:t>, official statistics</w:t>
      </w:r>
      <w:r w:rsidR="007E6C2A" w:rsidRPr="00EA427C">
        <w:rPr>
          <w:sz w:val="24"/>
          <w:szCs w:val="24"/>
        </w:rPr>
        <w:t xml:space="preserve"> and other </w:t>
      </w:r>
      <w:r w:rsidR="00C65D1F">
        <w:rPr>
          <w:sz w:val="24"/>
          <w:szCs w:val="24"/>
        </w:rPr>
        <w:t xml:space="preserve">relevant </w:t>
      </w:r>
      <w:r w:rsidR="007E6C2A" w:rsidRPr="00EA427C">
        <w:rPr>
          <w:sz w:val="24"/>
          <w:szCs w:val="24"/>
        </w:rPr>
        <w:t>research reports</w:t>
      </w:r>
      <w:r w:rsidR="00EA427C">
        <w:rPr>
          <w:sz w:val="24"/>
          <w:szCs w:val="24"/>
        </w:rPr>
        <w:t xml:space="preserve">. </w:t>
      </w:r>
    </w:p>
    <w:p w14:paraId="38009306" w14:textId="77777777" w:rsidR="00EA427C" w:rsidRPr="00EA427C" w:rsidRDefault="00EA427C" w:rsidP="00EA427C">
      <w:pPr>
        <w:pStyle w:val="ListParagraph"/>
        <w:rPr>
          <w:sz w:val="24"/>
          <w:szCs w:val="24"/>
        </w:rPr>
      </w:pPr>
    </w:p>
    <w:p w14:paraId="1B44F8F6" w14:textId="39D92EF4" w:rsidR="00EA427C" w:rsidRPr="00693422" w:rsidRDefault="00EA427C" w:rsidP="00693422">
      <w:pPr>
        <w:pStyle w:val="ListParagraph"/>
        <w:spacing w:after="0" w:line="240" w:lineRule="auto"/>
        <w:rPr>
          <w:sz w:val="24"/>
          <w:szCs w:val="24"/>
        </w:rPr>
      </w:pPr>
    </w:p>
    <w:p w14:paraId="4E6EE9CE" w14:textId="60759E40" w:rsidR="00AE5A0D" w:rsidRPr="001D6B59" w:rsidRDefault="00751EB9" w:rsidP="001D6B59">
      <w:pPr>
        <w:rPr>
          <w:b/>
          <w:bCs/>
          <w:sz w:val="24"/>
          <w:szCs w:val="24"/>
        </w:rPr>
      </w:pPr>
      <w:r w:rsidRPr="001D6B59">
        <w:rPr>
          <w:b/>
          <w:bCs/>
          <w:sz w:val="24"/>
          <w:szCs w:val="24"/>
        </w:rPr>
        <w:t xml:space="preserve">Context: child poverty rates </w:t>
      </w:r>
      <w:r w:rsidR="00AA3E42">
        <w:rPr>
          <w:b/>
          <w:bCs/>
          <w:sz w:val="24"/>
          <w:szCs w:val="24"/>
        </w:rPr>
        <w:t>and the cost-of-living crisis</w:t>
      </w:r>
    </w:p>
    <w:p w14:paraId="727B122D" w14:textId="77777777" w:rsidR="00AE5A0D" w:rsidRPr="00AE5A0D" w:rsidRDefault="00AE5A0D" w:rsidP="00AE5A0D">
      <w:pPr>
        <w:pStyle w:val="ListParagraph"/>
        <w:rPr>
          <w:sz w:val="24"/>
          <w:szCs w:val="24"/>
        </w:rPr>
      </w:pPr>
    </w:p>
    <w:p w14:paraId="292EF5B2" w14:textId="72A7064C" w:rsidR="00AE5A0D" w:rsidRPr="002E7CF3" w:rsidRDefault="00AE5A0D" w:rsidP="00AE5A0D">
      <w:pPr>
        <w:pStyle w:val="ListParagraph"/>
        <w:numPr>
          <w:ilvl w:val="0"/>
          <w:numId w:val="2"/>
        </w:numPr>
        <w:rPr>
          <w:sz w:val="24"/>
          <w:szCs w:val="24"/>
        </w:rPr>
      </w:pPr>
      <w:r w:rsidRPr="002E7CF3">
        <w:rPr>
          <w:sz w:val="24"/>
          <w:szCs w:val="24"/>
        </w:rPr>
        <w:t xml:space="preserve">In 2022 Little Village commissioned the </w:t>
      </w:r>
      <w:hyperlink r:id="rId14" w:history="1">
        <w:r w:rsidRPr="00D04C24">
          <w:rPr>
            <w:rStyle w:val="Hyperlink"/>
            <w:sz w:val="24"/>
            <w:szCs w:val="24"/>
          </w:rPr>
          <w:t>Joseph Rowntree Foundation</w:t>
        </w:r>
      </w:hyperlink>
      <w:r w:rsidRPr="002E7CF3">
        <w:rPr>
          <w:sz w:val="24"/>
          <w:szCs w:val="24"/>
        </w:rPr>
        <w:t xml:space="preserve"> (a charity that conducts and funds research aimed at solving poverty in the UK) to look at the rates, patterns, and severity of poverty among families with babies and pre-school children in the UK. This found that 1.3 million of the 4.2 million children in poverty in the UK are babies and children under the age of five. This is a situation that is getting worse. The total number of children in poverty is predicted to rise by 2023/24 to 5.2 million – an additional 1.1 million children.</w:t>
      </w:r>
      <w:r w:rsidR="004F3FCA">
        <w:rPr>
          <w:rStyle w:val="FootnoteReference"/>
          <w:sz w:val="24"/>
          <w:szCs w:val="24"/>
        </w:rPr>
        <w:footnoteReference w:id="1"/>
      </w:r>
      <w:r w:rsidRPr="002E7CF3">
        <w:rPr>
          <w:sz w:val="24"/>
          <w:szCs w:val="24"/>
        </w:rPr>
        <w:t xml:space="preserve"> </w:t>
      </w:r>
    </w:p>
    <w:p w14:paraId="76C0D327" w14:textId="77777777" w:rsidR="00824D81" w:rsidRPr="002E7CF3" w:rsidRDefault="00824D81" w:rsidP="00824D81">
      <w:pPr>
        <w:pStyle w:val="ListParagraph"/>
        <w:rPr>
          <w:sz w:val="24"/>
          <w:szCs w:val="24"/>
        </w:rPr>
      </w:pPr>
    </w:p>
    <w:p w14:paraId="03EB521C" w14:textId="77777777" w:rsidR="00406020" w:rsidRDefault="00824D81" w:rsidP="00406020">
      <w:pPr>
        <w:pStyle w:val="ListParagraph"/>
        <w:numPr>
          <w:ilvl w:val="0"/>
          <w:numId w:val="2"/>
        </w:numPr>
        <w:rPr>
          <w:sz w:val="24"/>
          <w:szCs w:val="24"/>
        </w:rPr>
      </w:pPr>
      <w:proofErr w:type="gramStart"/>
      <w:r w:rsidRPr="002E7CF3">
        <w:rPr>
          <w:sz w:val="24"/>
          <w:szCs w:val="24"/>
        </w:rPr>
        <w:t>While the latest poverty statistics show that North East</w:t>
      </w:r>
      <w:r w:rsidR="008F6D69">
        <w:rPr>
          <w:sz w:val="24"/>
          <w:szCs w:val="24"/>
        </w:rPr>
        <w:t xml:space="preserve"> region</w:t>
      </w:r>
      <w:r w:rsidR="009D34A6">
        <w:rPr>
          <w:sz w:val="24"/>
          <w:szCs w:val="24"/>
        </w:rPr>
        <w:t xml:space="preserve"> of England</w:t>
      </w:r>
      <w:r w:rsidRPr="002E7CF3">
        <w:rPr>
          <w:sz w:val="24"/>
          <w:szCs w:val="24"/>
        </w:rPr>
        <w:t xml:space="preserve"> has the highest poverty rates for this group, with 47% of children in families with an under-five facing poverty, London has the largest number of </w:t>
      </w:r>
      <w:r w:rsidR="008768EA">
        <w:rPr>
          <w:sz w:val="24"/>
          <w:szCs w:val="24"/>
        </w:rPr>
        <w:t xml:space="preserve">young </w:t>
      </w:r>
      <w:r w:rsidRPr="002E7CF3">
        <w:rPr>
          <w:sz w:val="24"/>
          <w:szCs w:val="24"/>
        </w:rPr>
        <w:t xml:space="preserve">children living in poverty, and </w:t>
      </w:r>
      <w:r w:rsidR="008768EA">
        <w:rPr>
          <w:sz w:val="24"/>
          <w:szCs w:val="24"/>
        </w:rPr>
        <w:t>those</w:t>
      </w:r>
      <w:r w:rsidRPr="002E7CF3">
        <w:rPr>
          <w:sz w:val="24"/>
          <w:szCs w:val="24"/>
        </w:rPr>
        <w:t xml:space="preserve"> in London are living in deeper poverty</w:t>
      </w:r>
      <w:r w:rsidR="008768EA">
        <w:rPr>
          <w:sz w:val="24"/>
          <w:szCs w:val="24"/>
        </w:rPr>
        <w:t xml:space="preserve"> </w:t>
      </w:r>
      <w:r w:rsidR="00A72435" w:rsidRPr="008768EA">
        <w:rPr>
          <w:sz w:val="24"/>
          <w:szCs w:val="24"/>
        </w:rPr>
        <w:t>with average household income at 66% of the poverty line</w:t>
      </w:r>
      <w:r w:rsidR="00743B96" w:rsidRPr="008768EA">
        <w:rPr>
          <w:sz w:val="24"/>
          <w:szCs w:val="24"/>
        </w:rPr>
        <w:t>.</w:t>
      </w:r>
      <w:r w:rsidR="00743B96">
        <w:rPr>
          <w:rStyle w:val="FootnoteReference"/>
        </w:rPr>
        <w:footnoteReference w:id="2"/>
      </w:r>
      <w:proofErr w:type="gramEnd"/>
    </w:p>
    <w:p w14:paraId="75B9B125" w14:textId="77777777" w:rsidR="00406020" w:rsidRPr="00406020" w:rsidRDefault="00406020" w:rsidP="00406020">
      <w:pPr>
        <w:pStyle w:val="ListParagraph"/>
        <w:rPr>
          <w:sz w:val="24"/>
          <w:szCs w:val="24"/>
        </w:rPr>
      </w:pPr>
    </w:p>
    <w:p w14:paraId="7D78FE20" w14:textId="3345B384" w:rsidR="00AA3E42" w:rsidRPr="00192E05" w:rsidRDefault="00406020" w:rsidP="005F1F68">
      <w:pPr>
        <w:pStyle w:val="ListParagraph"/>
        <w:numPr>
          <w:ilvl w:val="0"/>
          <w:numId w:val="2"/>
        </w:numPr>
        <w:rPr>
          <w:sz w:val="24"/>
          <w:szCs w:val="24"/>
        </w:rPr>
      </w:pPr>
      <w:r w:rsidRPr="00355802">
        <w:rPr>
          <w:sz w:val="24"/>
          <w:szCs w:val="24"/>
        </w:rPr>
        <w:t>Th</w:t>
      </w:r>
      <w:r w:rsidR="00E90625">
        <w:rPr>
          <w:sz w:val="24"/>
          <w:szCs w:val="24"/>
        </w:rPr>
        <w:t>e</w:t>
      </w:r>
      <w:r w:rsidRPr="00355802">
        <w:rPr>
          <w:sz w:val="24"/>
          <w:szCs w:val="24"/>
        </w:rPr>
        <w:t xml:space="preserve"> </w:t>
      </w:r>
      <w:r w:rsidR="00AA3E42" w:rsidRPr="00355802">
        <w:rPr>
          <w:sz w:val="24"/>
          <w:szCs w:val="24"/>
        </w:rPr>
        <w:t xml:space="preserve">context for this report is one of </w:t>
      </w:r>
      <w:r w:rsidRPr="00355802">
        <w:rPr>
          <w:sz w:val="24"/>
          <w:szCs w:val="24"/>
        </w:rPr>
        <w:t>spiralling prices, driving the worst cost-of-living crisis we have seen</w:t>
      </w:r>
      <w:r w:rsidR="0050508F" w:rsidRPr="00355802">
        <w:rPr>
          <w:sz w:val="24"/>
          <w:szCs w:val="24"/>
        </w:rPr>
        <w:t xml:space="preserve"> in the UK</w:t>
      </w:r>
      <w:r w:rsidRPr="00355802">
        <w:rPr>
          <w:sz w:val="24"/>
          <w:szCs w:val="24"/>
        </w:rPr>
        <w:t xml:space="preserve"> for over 40 years</w:t>
      </w:r>
      <w:r w:rsidR="00AA3E42" w:rsidRPr="00355802">
        <w:rPr>
          <w:sz w:val="24"/>
          <w:szCs w:val="24"/>
        </w:rPr>
        <w:t xml:space="preserve">. </w:t>
      </w:r>
      <w:r w:rsidR="00B13C7E" w:rsidRPr="00355802">
        <w:rPr>
          <w:sz w:val="24"/>
          <w:szCs w:val="24"/>
        </w:rPr>
        <w:t xml:space="preserve">The </w:t>
      </w:r>
      <w:r w:rsidR="0050508F" w:rsidRPr="00355802">
        <w:rPr>
          <w:sz w:val="24"/>
          <w:szCs w:val="24"/>
        </w:rPr>
        <w:t>country</w:t>
      </w:r>
      <w:r w:rsidR="00B13C7E" w:rsidRPr="00355802">
        <w:rPr>
          <w:sz w:val="24"/>
          <w:szCs w:val="24"/>
        </w:rPr>
        <w:t xml:space="preserve"> has seen historically high levels of inflation over the past 12 </w:t>
      </w:r>
      <w:proofErr w:type="gramStart"/>
      <w:r w:rsidR="00B13C7E" w:rsidRPr="00355802">
        <w:rPr>
          <w:sz w:val="24"/>
          <w:szCs w:val="24"/>
        </w:rPr>
        <w:t xml:space="preserve">months </w:t>
      </w:r>
      <w:r w:rsidR="001A19BD" w:rsidRPr="00355802">
        <w:rPr>
          <w:sz w:val="24"/>
          <w:szCs w:val="24"/>
        </w:rPr>
        <w:t>which</w:t>
      </w:r>
      <w:proofErr w:type="gramEnd"/>
      <w:r w:rsidR="001A19BD" w:rsidRPr="00355802">
        <w:rPr>
          <w:sz w:val="24"/>
          <w:szCs w:val="24"/>
        </w:rPr>
        <w:t xml:space="preserve"> have had</w:t>
      </w:r>
      <w:r w:rsidR="00B13C7E" w:rsidRPr="00355802">
        <w:rPr>
          <w:sz w:val="24"/>
          <w:szCs w:val="24"/>
        </w:rPr>
        <w:t xml:space="preserve"> significant impact on </w:t>
      </w:r>
      <w:r w:rsidR="0050508F" w:rsidRPr="00355802">
        <w:rPr>
          <w:sz w:val="24"/>
          <w:szCs w:val="24"/>
        </w:rPr>
        <w:t xml:space="preserve">families on </w:t>
      </w:r>
      <w:r w:rsidR="00B13C7E" w:rsidRPr="00355802">
        <w:rPr>
          <w:sz w:val="24"/>
          <w:szCs w:val="24"/>
        </w:rPr>
        <w:t>low-income</w:t>
      </w:r>
      <w:r w:rsidR="0050508F" w:rsidRPr="00355802">
        <w:rPr>
          <w:sz w:val="24"/>
          <w:szCs w:val="24"/>
        </w:rPr>
        <w:t>s</w:t>
      </w:r>
      <w:r w:rsidR="001A19BD" w:rsidRPr="00355802">
        <w:rPr>
          <w:sz w:val="24"/>
          <w:szCs w:val="24"/>
        </w:rPr>
        <w:t xml:space="preserve">. This has </w:t>
      </w:r>
      <w:r w:rsidR="00192E05" w:rsidRPr="00355802">
        <w:rPr>
          <w:sz w:val="24"/>
          <w:szCs w:val="24"/>
        </w:rPr>
        <w:t>m</w:t>
      </w:r>
      <w:r w:rsidR="001A19BD" w:rsidRPr="00355802">
        <w:rPr>
          <w:sz w:val="24"/>
          <w:szCs w:val="24"/>
        </w:rPr>
        <w:t>ade</w:t>
      </w:r>
      <w:r w:rsidR="00B13C7E" w:rsidRPr="00355802">
        <w:rPr>
          <w:sz w:val="24"/>
          <w:szCs w:val="24"/>
        </w:rPr>
        <w:t xml:space="preserve"> life </w:t>
      </w:r>
      <w:r w:rsidR="001A19BD" w:rsidRPr="00355802">
        <w:rPr>
          <w:i/>
          <w:iCs/>
          <w:sz w:val="24"/>
          <w:szCs w:val="24"/>
        </w:rPr>
        <w:t>even</w:t>
      </w:r>
      <w:r w:rsidR="001A19BD" w:rsidRPr="00355802">
        <w:rPr>
          <w:sz w:val="24"/>
          <w:szCs w:val="24"/>
        </w:rPr>
        <w:t xml:space="preserve"> </w:t>
      </w:r>
      <w:r w:rsidR="00B13C7E" w:rsidRPr="00355802">
        <w:rPr>
          <w:sz w:val="24"/>
          <w:szCs w:val="24"/>
        </w:rPr>
        <w:t>harder for the 4 million children already living in poverty</w:t>
      </w:r>
      <w:r w:rsidR="00997962" w:rsidRPr="00355802">
        <w:rPr>
          <w:sz w:val="24"/>
          <w:szCs w:val="24"/>
        </w:rPr>
        <w:t xml:space="preserve"> for whom things were already tough after b</w:t>
      </w:r>
      <w:r w:rsidR="00B13C7E" w:rsidRPr="00355802">
        <w:rPr>
          <w:sz w:val="24"/>
          <w:szCs w:val="24"/>
        </w:rPr>
        <w:t>enefits have fallen in value in eight of the last ten years</w:t>
      </w:r>
      <w:r w:rsidR="00B13C7E">
        <w:t>.</w:t>
      </w:r>
      <w:r w:rsidR="00192E05">
        <w:rPr>
          <w:rStyle w:val="FootnoteReference"/>
        </w:rPr>
        <w:footnoteReference w:id="3"/>
      </w:r>
    </w:p>
    <w:p w14:paraId="6FDC9CD1" w14:textId="77777777" w:rsidR="00AA3E42" w:rsidRPr="002E7CF3" w:rsidRDefault="00AA3E42" w:rsidP="00AA3E42">
      <w:pPr>
        <w:pStyle w:val="ListParagraph"/>
        <w:rPr>
          <w:sz w:val="24"/>
          <w:szCs w:val="24"/>
        </w:rPr>
      </w:pPr>
    </w:p>
    <w:p w14:paraId="7D94730F" w14:textId="77777777" w:rsidR="003408C7" w:rsidRDefault="003408C7" w:rsidP="00412ABA">
      <w:pPr>
        <w:rPr>
          <w:rFonts w:ascii="Arial" w:hAnsi="Arial" w:cs="Arial"/>
          <w:b/>
          <w:bCs/>
          <w:color w:val="202124"/>
          <w:sz w:val="24"/>
          <w:szCs w:val="24"/>
          <w:shd w:val="clear" w:color="auto" w:fill="FFFFFF"/>
        </w:rPr>
      </w:pPr>
    </w:p>
    <w:p w14:paraId="32C6E31C" w14:textId="77777777" w:rsidR="003408C7" w:rsidRDefault="003408C7" w:rsidP="00412ABA">
      <w:pPr>
        <w:rPr>
          <w:rFonts w:ascii="Arial" w:hAnsi="Arial" w:cs="Arial"/>
          <w:b/>
          <w:bCs/>
          <w:color w:val="202124"/>
          <w:sz w:val="24"/>
          <w:szCs w:val="24"/>
          <w:shd w:val="clear" w:color="auto" w:fill="FFFFFF"/>
        </w:rPr>
      </w:pPr>
    </w:p>
    <w:p w14:paraId="3E4C3F03" w14:textId="430F0886" w:rsidR="00412ABA" w:rsidRPr="002E7CF3" w:rsidRDefault="005D2BD0" w:rsidP="00412ABA">
      <w:pPr>
        <w:rPr>
          <w:rFonts w:ascii="Arial" w:hAnsi="Arial" w:cs="Arial"/>
          <w:b/>
          <w:bCs/>
          <w:color w:val="202124"/>
          <w:sz w:val="24"/>
          <w:szCs w:val="24"/>
          <w:shd w:val="clear" w:color="auto" w:fill="FFFFFF"/>
        </w:rPr>
      </w:pPr>
      <w:r w:rsidRPr="002E7CF3">
        <w:rPr>
          <w:rFonts w:ascii="Arial" w:hAnsi="Arial" w:cs="Arial"/>
          <w:b/>
          <w:bCs/>
          <w:color w:val="202124"/>
          <w:sz w:val="24"/>
          <w:szCs w:val="24"/>
          <w:shd w:val="clear" w:color="auto" w:fill="FFFFFF"/>
        </w:rPr>
        <w:lastRenderedPageBreak/>
        <w:t>Article 11(1) The</w:t>
      </w:r>
      <w:r w:rsidR="00412ABA" w:rsidRPr="002E7CF3">
        <w:rPr>
          <w:rFonts w:ascii="Arial" w:hAnsi="Arial" w:cs="Arial"/>
          <w:b/>
          <w:bCs/>
          <w:color w:val="202124"/>
          <w:sz w:val="24"/>
          <w:szCs w:val="24"/>
          <w:shd w:val="clear" w:color="auto" w:fill="FFFFFF"/>
        </w:rPr>
        <w:t xml:space="preserve"> right to an adequate standard of living</w:t>
      </w:r>
      <w:r w:rsidRPr="002E7CF3">
        <w:rPr>
          <w:rFonts w:ascii="Arial" w:hAnsi="Arial" w:cs="Arial"/>
          <w:b/>
          <w:bCs/>
          <w:color w:val="202124"/>
          <w:sz w:val="24"/>
          <w:szCs w:val="24"/>
          <w:shd w:val="clear" w:color="auto" w:fill="FFFFFF"/>
        </w:rPr>
        <w:t xml:space="preserve"> – incorporating the right to housing</w:t>
      </w:r>
    </w:p>
    <w:p w14:paraId="6BEE4FDD" w14:textId="77777777" w:rsidR="00693422" w:rsidRDefault="00693422" w:rsidP="00412ABA">
      <w:pPr>
        <w:rPr>
          <w:rFonts w:ascii="Arial" w:hAnsi="Arial" w:cs="Arial"/>
          <w:b/>
          <w:bCs/>
          <w:color w:val="202124"/>
          <w:shd w:val="clear" w:color="auto" w:fill="FFFFFF"/>
        </w:rPr>
      </w:pPr>
    </w:p>
    <w:p w14:paraId="634A62E2" w14:textId="615AF643" w:rsidR="00693422" w:rsidRPr="00D91B1B" w:rsidRDefault="00BC011A" w:rsidP="00412ABA">
      <w:pPr>
        <w:rPr>
          <w:rFonts w:ascii="Arial" w:hAnsi="Arial" w:cs="Arial"/>
          <w:b/>
          <w:bCs/>
          <w:color w:val="202124"/>
          <w:shd w:val="clear" w:color="auto" w:fill="FFFFFF"/>
        </w:rPr>
      </w:pPr>
      <w:r w:rsidRPr="00D91B1B">
        <w:rPr>
          <w:rFonts w:ascii="Arial" w:hAnsi="Arial" w:cs="Arial"/>
          <w:b/>
          <w:bCs/>
          <w:color w:val="202124"/>
          <w:shd w:val="clear" w:color="auto" w:fill="FFFFFF"/>
        </w:rPr>
        <w:t xml:space="preserve">Experiences </w:t>
      </w:r>
      <w:r w:rsidR="000D55C0" w:rsidRPr="00D91B1B">
        <w:rPr>
          <w:rFonts w:ascii="Arial" w:hAnsi="Arial" w:cs="Arial"/>
          <w:b/>
          <w:bCs/>
          <w:color w:val="202124"/>
          <w:shd w:val="clear" w:color="auto" w:fill="FFFFFF"/>
        </w:rPr>
        <w:t xml:space="preserve">of </w:t>
      </w:r>
      <w:r w:rsidR="0043434F" w:rsidRPr="00D91B1B">
        <w:rPr>
          <w:rFonts w:ascii="Arial" w:hAnsi="Arial" w:cs="Arial"/>
          <w:b/>
          <w:bCs/>
          <w:color w:val="202124"/>
          <w:shd w:val="clear" w:color="auto" w:fill="FFFFFF"/>
        </w:rPr>
        <w:t>inappropriate and unsafe</w:t>
      </w:r>
      <w:r w:rsidR="000D55C0" w:rsidRPr="00D91B1B">
        <w:rPr>
          <w:rFonts w:ascii="Arial" w:hAnsi="Arial" w:cs="Arial"/>
          <w:b/>
          <w:bCs/>
          <w:color w:val="202124"/>
          <w:shd w:val="clear" w:color="auto" w:fill="FFFFFF"/>
        </w:rPr>
        <w:t xml:space="preserve"> </w:t>
      </w:r>
      <w:r w:rsidRPr="00D91B1B">
        <w:rPr>
          <w:rFonts w:ascii="Arial" w:hAnsi="Arial" w:cs="Arial"/>
          <w:b/>
          <w:bCs/>
          <w:color w:val="202124"/>
          <w:shd w:val="clear" w:color="auto" w:fill="FFFFFF"/>
        </w:rPr>
        <w:t xml:space="preserve">housing </w:t>
      </w:r>
    </w:p>
    <w:p w14:paraId="2CC376F0" w14:textId="3E1DAE3C" w:rsidR="00846678" w:rsidRPr="002E7CF3" w:rsidRDefault="00E22354" w:rsidP="00846678">
      <w:pPr>
        <w:pStyle w:val="ListParagraph"/>
        <w:numPr>
          <w:ilvl w:val="0"/>
          <w:numId w:val="2"/>
        </w:numPr>
        <w:rPr>
          <w:sz w:val="24"/>
          <w:szCs w:val="24"/>
        </w:rPr>
      </w:pPr>
      <w:r w:rsidRPr="002E7CF3">
        <w:rPr>
          <w:sz w:val="24"/>
          <w:szCs w:val="24"/>
        </w:rPr>
        <w:t>The</w:t>
      </w:r>
      <w:r w:rsidR="00F105D8" w:rsidRPr="002E7CF3">
        <w:rPr>
          <w:sz w:val="24"/>
          <w:szCs w:val="24"/>
        </w:rPr>
        <w:t xml:space="preserve"> women who took part in the </w:t>
      </w:r>
      <w:r w:rsidR="00846678" w:rsidRPr="002E7CF3">
        <w:rPr>
          <w:sz w:val="24"/>
          <w:szCs w:val="24"/>
        </w:rPr>
        <w:t xml:space="preserve">December </w:t>
      </w:r>
      <w:r w:rsidR="007D45CE">
        <w:rPr>
          <w:sz w:val="24"/>
          <w:szCs w:val="24"/>
        </w:rPr>
        <w:t>workshop</w:t>
      </w:r>
      <w:r w:rsidR="00F105D8" w:rsidRPr="002E7CF3">
        <w:rPr>
          <w:sz w:val="24"/>
          <w:szCs w:val="24"/>
        </w:rPr>
        <w:t xml:space="preserve"> </w:t>
      </w:r>
      <w:r w:rsidR="00602A30" w:rsidRPr="002E7CF3">
        <w:rPr>
          <w:sz w:val="24"/>
          <w:szCs w:val="24"/>
        </w:rPr>
        <w:t xml:space="preserve">identified </w:t>
      </w:r>
      <w:r w:rsidR="00CA51D3" w:rsidRPr="002E7CF3">
        <w:rPr>
          <w:sz w:val="24"/>
          <w:szCs w:val="24"/>
        </w:rPr>
        <w:t>a lack of</w:t>
      </w:r>
      <w:r w:rsidR="00602A30" w:rsidRPr="002E7CF3">
        <w:rPr>
          <w:sz w:val="24"/>
          <w:szCs w:val="24"/>
        </w:rPr>
        <w:t xml:space="preserve"> </w:t>
      </w:r>
      <w:r w:rsidR="00F105D8" w:rsidRPr="002E7CF3">
        <w:rPr>
          <w:sz w:val="24"/>
          <w:szCs w:val="24"/>
        </w:rPr>
        <w:t>access</w:t>
      </w:r>
      <w:r w:rsidR="003149CF" w:rsidRPr="002E7CF3">
        <w:rPr>
          <w:sz w:val="24"/>
          <w:szCs w:val="24"/>
        </w:rPr>
        <w:t xml:space="preserve"> </w:t>
      </w:r>
      <w:r w:rsidR="00C37D74" w:rsidRPr="002E7CF3">
        <w:rPr>
          <w:sz w:val="24"/>
          <w:szCs w:val="24"/>
        </w:rPr>
        <w:t>to safe</w:t>
      </w:r>
      <w:r w:rsidR="003149CF" w:rsidRPr="002E7CF3">
        <w:rPr>
          <w:sz w:val="24"/>
          <w:szCs w:val="24"/>
        </w:rPr>
        <w:t xml:space="preserve">, secure </w:t>
      </w:r>
      <w:r w:rsidR="00C37D74" w:rsidRPr="002E7CF3">
        <w:rPr>
          <w:sz w:val="24"/>
          <w:szCs w:val="24"/>
        </w:rPr>
        <w:t>housing</w:t>
      </w:r>
      <w:r w:rsidR="003149CF" w:rsidRPr="002E7CF3">
        <w:rPr>
          <w:sz w:val="24"/>
          <w:szCs w:val="24"/>
        </w:rPr>
        <w:t xml:space="preserve"> for themselves and their children</w:t>
      </w:r>
      <w:r w:rsidR="00CA51D3" w:rsidRPr="002E7CF3">
        <w:rPr>
          <w:sz w:val="24"/>
          <w:szCs w:val="24"/>
        </w:rPr>
        <w:t xml:space="preserve"> as</w:t>
      </w:r>
      <w:r w:rsidR="00E42510" w:rsidRPr="002E7CF3">
        <w:rPr>
          <w:sz w:val="24"/>
          <w:szCs w:val="24"/>
        </w:rPr>
        <w:t xml:space="preserve"> one of the most acute issues they face</w:t>
      </w:r>
      <w:r w:rsidR="00BB33C1" w:rsidRPr="002E7CF3">
        <w:rPr>
          <w:sz w:val="24"/>
          <w:szCs w:val="24"/>
        </w:rPr>
        <w:t xml:space="preserve"> and an issue that they wished this report to </w:t>
      </w:r>
      <w:r w:rsidR="00B9311E" w:rsidRPr="002E7CF3">
        <w:rPr>
          <w:sz w:val="24"/>
          <w:szCs w:val="24"/>
        </w:rPr>
        <w:t>draw the Committee’s attention to</w:t>
      </w:r>
      <w:r w:rsidR="00BB33C1" w:rsidRPr="002E7CF3">
        <w:rPr>
          <w:sz w:val="24"/>
          <w:szCs w:val="24"/>
        </w:rPr>
        <w:t xml:space="preserve">. </w:t>
      </w:r>
    </w:p>
    <w:p w14:paraId="6D8490BE" w14:textId="77777777" w:rsidR="00E42510" w:rsidRPr="002E7CF3" w:rsidRDefault="00E42510" w:rsidP="00E42510">
      <w:pPr>
        <w:pStyle w:val="ListParagraph"/>
        <w:rPr>
          <w:sz w:val="24"/>
          <w:szCs w:val="24"/>
        </w:rPr>
      </w:pPr>
    </w:p>
    <w:p w14:paraId="22FA1B32" w14:textId="0759B714" w:rsidR="003D1F96" w:rsidRPr="002E7CF3" w:rsidRDefault="009739A9" w:rsidP="003D1F96">
      <w:pPr>
        <w:pStyle w:val="ListParagraph"/>
        <w:numPr>
          <w:ilvl w:val="0"/>
          <w:numId w:val="2"/>
        </w:numPr>
        <w:rPr>
          <w:rFonts w:ascii="Calibri" w:eastAsia="Calibri" w:hAnsi="Calibri" w:cs="Calibri"/>
          <w:color w:val="000000" w:themeColor="text1"/>
          <w:sz w:val="24"/>
          <w:szCs w:val="24"/>
        </w:rPr>
      </w:pPr>
      <w:r w:rsidRPr="002E7CF3">
        <w:rPr>
          <w:sz w:val="24"/>
          <w:szCs w:val="24"/>
        </w:rPr>
        <w:t>Several</w:t>
      </w:r>
      <w:r w:rsidR="003149CF" w:rsidRPr="002E7CF3">
        <w:rPr>
          <w:sz w:val="24"/>
          <w:szCs w:val="24"/>
        </w:rPr>
        <w:t xml:space="preserve"> </w:t>
      </w:r>
      <w:r w:rsidR="003D66C1">
        <w:rPr>
          <w:sz w:val="24"/>
          <w:szCs w:val="24"/>
        </w:rPr>
        <w:t xml:space="preserve">of </w:t>
      </w:r>
      <w:r w:rsidR="003149CF" w:rsidRPr="002E7CF3">
        <w:rPr>
          <w:sz w:val="24"/>
          <w:szCs w:val="24"/>
        </w:rPr>
        <w:t>the women</w:t>
      </w:r>
      <w:r w:rsidR="0006728B" w:rsidRPr="002E7CF3">
        <w:rPr>
          <w:sz w:val="24"/>
          <w:szCs w:val="24"/>
        </w:rPr>
        <w:t xml:space="preserve"> </w:t>
      </w:r>
      <w:r w:rsidR="003149CF" w:rsidRPr="002E7CF3">
        <w:rPr>
          <w:sz w:val="24"/>
          <w:szCs w:val="24"/>
        </w:rPr>
        <w:t xml:space="preserve">were or had </w:t>
      </w:r>
      <w:r w:rsidR="0006728B" w:rsidRPr="002E7CF3">
        <w:rPr>
          <w:sz w:val="24"/>
          <w:szCs w:val="24"/>
        </w:rPr>
        <w:t xml:space="preserve">previously </w:t>
      </w:r>
      <w:r w:rsidR="003149CF" w:rsidRPr="002E7CF3">
        <w:rPr>
          <w:sz w:val="24"/>
          <w:szCs w:val="24"/>
        </w:rPr>
        <w:t>been placed by the</w:t>
      </w:r>
      <w:r w:rsidR="007D45CE">
        <w:rPr>
          <w:sz w:val="24"/>
          <w:szCs w:val="24"/>
        </w:rPr>
        <w:t>ir</w:t>
      </w:r>
      <w:r w:rsidR="003149CF" w:rsidRPr="002E7CF3">
        <w:rPr>
          <w:sz w:val="24"/>
          <w:szCs w:val="24"/>
        </w:rPr>
        <w:t xml:space="preserve"> local authority in </w:t>
      </w:r>
      <w:r w:rsidR="00E22354" w:rsidRPr="002E7CF3">
        <w:rPr>
          <w:sz w:val="24"/>
          <w:szCs w:val="24"/>
        </w:rPr>
        <w:t>temporary accommodation</w:t>
      </w:r>
      <w:r w:rsidR="003149CF" w:rsidRPr="002E7CF3">
        <w:rPr>
          <w:sz w:val="24"/>
          <w:szCs w:val="24"/>
        </w:rPr>
        <w:t>. They had found this to be</w:t>
      </w:r>
      <w:r w:rsidR="00E22354" w:rsidRPr="002E7CF3">
        <w:rPr>
          <w:sz w:val="24"/>
          <w:szCs w:val="24"/>
        </w:rPr>
        <w:t xml:space="preserve"> to be </w:t>
      </w:r>
      <w:r w:rsidR="00B313C7" w:rsidRPr="002E7CF3">
        <w:rPr>
          <w:sz w:val="24"/>
          <w:szCs w:val="24"/>
        </w:rPr>
        <w:t>inadequate for their needs</w:t>
      </w:r>
      <w:r w:rsidR="00E22354" w:rsidRPr="002E7CF3">
        <w:rPr>
          <w:sz w:val="24"/>
          <w:szCs w:val="24"/>
        </w:rPr>
        <w:t xml:space="preserve"> and damaging to their mental</w:t>
      </w:r>
      <w:r w:rsidR="00B313C7" w:rsidRPr="002E7CF3">
        <w:rPr>
          <w:sz w:val="24"/>
          <w:szCs w:val="24"/>
        </w:rPr>
        <w:t xml:space="preserve"> and physical</w:t>
      </w:r>
      <w:r w:rsidR="00E22354" w:rsidRPr="002E7CF3">
        <w:rPr>
          <w:sz w:val="24"/>
          <w:szCs w:val="24"/>
        </w:rPr>
        <w:t xml:space="preserve"> health as well as </w:t>
      </w:r>
      <w:r w:rsidR="00B313C7" w:rsidRPr="002E7CF3">
        <w:rPr>
          <w:sz w:val="24"/>
          <w:szCs w:val="24"/>
        </w:rPr>
        <w:t>that</w:t>
      </w:r>
      <w:r w:rsidR="00E22354" w:rsidRPr="002E7CF3">
        <w:rPr>
          <w:sz w:val="24"/>
          <w:szCs w:val="24"/>
        </w:rPr>
        <w:t xml:space="preserve"> of their children</w:t>
      </w:r>
      <w:r w:rsidR="00B313C7" w:rsidRPr="002E7CF3">
        <w:rPr>
          <w:sz w:val="24"/>
          <w:szCs w:val="24"/>
        </w:rPr>
        <w:t xml:space="preserve">. </w:t>
      </w:r>
      <w:r w:rsidR="007E554B" w:rsidRPr="002E7CF3">
        <w:rPr>
          <w:sz w:val="24"/>
          <w:szCs w:val="24"/>
        </w:rPr>
        <w:t xml:space="preserve">While temporary </w:t>
      </w:r>
      <w:r w:rsidR="00CA1F20" w:rsidRPr="002E7CF3">
        <w:rPr>
          <w:sz w:val="24"/>
          <w:szCs w:val="24"/>
        </w:rPr>
        <w:t>accommodation</w:t>
      </w:r>
      <w:r w:rsidR="007E554B" w:rsidRPr="002E7CF3">
        <w:rPr>
          <w:sz w:val="24"/>
          <w:szCs w:val="24"/>
        </w:rPr>
        <w:t xml:space="preserve"> is intended to house </w:t>
      </w:r>
      <w:r w:rsidR="006323A6">
        <w:rPr>
          <w:sz w:val="24"/>
          <w:szCs w:val="24"/>
        </w:rPr>
        <w:t xml:space="preserve">homeless </w:t>
      </w:r>
      <w:r w:rsidR="007E554B" w:rsidRPr="002E7CF3">
        <w:rPr>
          <w:sz w:val="24"/>
          <w:szCs w:val="24"/>
        </w:rPr>
        <w:t xml:space="preserve">families </w:t>
      </w:r>
      <w:r w:rsidR="00874A92" w:rsidRPr="002E7CF3">
        <w:rPr>
          <w:sz w:val="24"/>
          <w:szCs w:val="24"/>
        </w:rPr>
        <w:t xml:space="preserve">only </w:t>
      </w:r>
      <w:r w:rsidR="007E554B" w:rsidRPr="002E7CF3">
        <w:rPr>
          <w:sz w:val="24"/>
          <w:szCs w:val="24"/>
        </w:rPr>
        <w:t xml:space="preserve">for </w:t>
      </w:r>
      <w:r w:rsidR="00A84701" w:rsidRPr="002E7CF3">
        <w:rPr>
          <w:sz w:val="24"/>
          <w:szCs w:val="24"/>
        </w:rPr>
        <w:t>short periods</w:t>
      </w:r>
      <w:r w:rsidR="007E554B" w:rsidRPr="002E7CF3">
        <w:rPr>
          <w:sz w:val="24"/>
          <w:szCs w:val="24"/>
        </w:rPr>
        <w:t xml:space="preserve"> of time</w:t>
      </w:r>
      <w:r w:rsidR="00874A92" w:rsidRPr="002E7CF3">
        <w:rPr>
          <w:sz w:val="24"/>
          <w:szCs w:val="24"/>
        </w:rPr>
        <w:t>, this was not the case for the women and others they knew. They told us that</w:t>
      </w:r>
      <w:r w:rsidR="00CB7001">
        <w:rPr>
          <w:sz w:val="24"/>
          <w:szCs w:val="24"/>
        </w:rPr>
        <w:t xml:space="preserve"> in their experience</w:t>
      </w:r>
      <w:r w:rsidR="00874A92" w:rsidRPr="002E7CF3">
        <w:rPr>
          <w:sz w:val="24"/>
          <w:szCs w:val="24"/>
        </w:rPr>
        <w:t xml:space="preserve"> </w:t>
      </w:r>
      <w:r w:rsidR="00423E0F" w:rsidRPr="002E7CF3">
        <w:rPr>
          <w:sz w:val="24"/>
          <w:szCs w:val="24"/>
        </w:rPr>
        <w:t>it can last for</w:t>
      </w:r>
      <w:r w:rsidR="007E554B" w:rsidRPr="002E7CF3">
        <w:rPr>
          <w:sz w:val="24"/>
          <w:szCs w:val="24"/>
        </w:rPr>
        <w:t xml:space="preserve"> </w:t>
      </w:r>
      <w:r w:rsidR="00423E0F" w:rsidRPr="002E7CF3">
        <w:rPr>
          <w:rFonts w:ascii="Calibri" w:eastAsia="Calibri" w:hAnsi="Calibri" w:cs="Calibri"/>
          <w:color w:val="000000" w:themeColor="text1"/>
          <w:sz w:val="24"/>
          <w:szCs w:val="24"/>
        </w:rPr>
        <w:t xml:space="preserve">as long as </w:t>
      </w:r>
      <w:r w:rsidR="00EE3245" w:rsidRPr="002E7CF3">
        <w:rPr>
          <w:rFonts w:ascii="Calibri" w:eastAsia="Calibri" w:hAnsi="Calibri" w:cs="Calibri"/>
          <w:color w:val="000000" w:themeColor="text1"/>
          <w:sz w:val="24"/>
          <w:szCs w:val="24"/>
        </w:rPr>
        <w:t>5 years</w:t>
      </w:r>
      <w:r w:rsidR="00423E0F" w:rsidRPr="002E7CF3">
        <w:rPr>
          <w:rFonts w:ascii="Calibri" w:eastAsia="Calibri" w:hAnsi="Calibri" w:cs="Calibri"/>
          <w:color w:val="000000" w:themeColor="text1"/>
          <w:sz w:val="24"/>
          <w:szCs w:val="24"/>
        </w:rPr>
        <w:t xml:space="preserve">. </w:t>
      </w:r>
    </w:p>
    <w:p w14:paraId="5DDF84FC" w14:textId="77777777" w:rsidR="003D1F96" w:rsidRPr="002E7CF3" w:rsidRDefault="003D1F96" w:rsidP="003D1F96">
      <w:pPr>
        <w:pStyle w:val="ListParagraph"/>
        <w:rPr>
          <w:rFonts w:ascii="Calibri" w:eastAsia="Calibri" w:hAnsi="Calibri" w:cs="Calibri"/>
          <w:color w:val="000000" w:themeColor="text1"/>
          <w:sz w:val="24"/>
          <w:szCs w:val="24"/>
        </w:rPr>
      </w:pPr>
    </w:p>
    <w:p w14:paraId="40C1F742" w14:textId="32AEF33E" w:rsidR="008B4B11" w:rsidRPr="008B4B11" w:rsidRDefault="00423E0F" w:rsidP="008B4B11">
      <w:pPr>
        <w:pStyle w:val="ListParagraph"/>
        <w:numPr>
          <w:ilvl w:val="0"/>
          <w:numId w:val="2"/>
        </w:numPr>
        <w:rPr>
          <w:rFonts w:ascii="Calibri" w:eastAsia="Calibri" w:hAnsi="Calibri" w:cs="Calibri"/>
          <w:color w:val="000000" w:themeColor="text1"/>
          <w:sz w:val="24"/>
          <w:szCs w:val="24"/>
        </w:rPr>
      </w:pPr>
      <w:r w:rsidRPr="002E7CF3">
        <w:rPr>
          <w:rFonts w:ascii="Calibri" w:eastAsia="Calibri" w:hAnsi="Calibri" w:cs="Calibri"/>
          <w:color w:val="000000" w:themeColor="text1"/>
          <w:sz w:val="24"/>
          <w:szCs w:val="24"/>
        </w:rPr>
        <w:t>Housing</w:t>
      </w:r>
      <w:r w:rsidR="000F12F5" w:rsidRPr="002E7CF3">
        <w:rPr>
          <w:rFonts w:ascii="Calibri" w:eastAsia="Calibri" w:hAnsi="Calibri" w:cs="Calibri"/>
          <w:color w:val="000000" w:themeColor="text1"/>
          <w:sz w:val="24"/>
          <w:szCs w:val="24"/>
        </w:rPr>
        <w:t xml:space="preserve"> </w:t>
      </w:r>
      <w:r w:rsidRPr="002E7CF3">
        <w:rPr>
          <w:rFonts w:ascii="Calibri" w:eastAsia="Calibri" w:hAnsi="Calibri" w:cs="Calibri"/>
          <w:color w:val="000000" w:themeColor="text1"/>
          <w:sz w:val="24"/>
          <w:szCs w:val="24"/>
        </w:rPr>
        <w:t xml:space="preserve">is often </w:t>
      </w:r>
      <w:r w:rsidR="00AB3B14" w:rsidRPr="002E7CF3">
        <w:rPr>
          <w:rFonts w:ascii="Calibri" w:eastAsia="Calibri" w:hAnsi="Calibri" w:cs="Calibri"/>
          <w:color w:val="000000" w:themeColor="text1"/>
          <w:sz w:val="24"/>
          <w:szCs w:val="24"/>
        </w:rPr>
        <w:t>o</w:t>
      </w:r>
      <w:r w:rsidR="00EE3245" w:rsidRPr="002E7CF3">
        <w:rPr>
          <w:rFonts w:ascii="Calibri" w:eastAsia="Calibri" w:hAnsi="Calibri" w:cs="Calibri"/>
          <w:color w:val="000000" w:themeColor="text1"/>
          <w:sz w:val="24"/>
          <w:szCs w:val="24"/>
        </w:rPr>
        <w:t>vercrowd</w:t>
      </w:r>
      <w:r w:rsidR="00AB3B14" w:rsidRPr="002E7CF3">
        <w:rPr>
          <w:rFonts w:ascii="Calibri" w:eastAsia="Calibri" w:hAnsi="Calibri" w:cs="Calibri"/>
          <w:color w:val="000000" w:themeColor="text1"/>
          <w:sz w:val="24"/>
          <w:szCs w:val="24"/>
        </w:rPr>
        <w:t>ed</w:t>
      </w:r>
      <w:r w:rsidR="00044964">
        <w:rPr>
          <w:rFonts w:ascii="Calibri" w:eastAsia="Calibri" w:hAnsi="Calibri" w:cs="Calibri"/>
          <w:color w:val="000000" w:themeColor="text1"/>
          <w:sz w:val="24"/>
          <w:szCs w:val="24"/>
        </w:rPr>
        <w:t>,</w:t>
      </w:r>
      <w:r w:rsidR="00AB3B14" w:rsidRPr="002E7CF3">
        <w:rPr>
          <w:rFonts w:ascii="Calibri" w:eastAsia="Calibri" w:hAnsi="Calibri" w:cs="Calibri"/>
          <w:color w:val="000000" w:themeColor="text1"/>
          <w:sz w:val="24"/>
          <w:szCs w:val="24"/>
        </w:rPr>
        <w:t xml:space="preserve"> with</w:t>
      </w:r>
      <w:r w:rsidR="00EE3245" w:rsidRPr="002E7CF3">
        <w:rPr>
          <w:rFonts w:ascii="Calibri" w:eastAsia="Calibri" w:hAnsi="Calibri" w:cs="Calibri"/>
          <w:color w:val="000000" w:themeColor="text1"/>
          <w:sz w:val="24"/>
          <w:szCs w:val="24"/>
        </w:rPr>
        <w:t xml:space="preserve"> </w:t>
      </w:r>
      <w:r w:rsidR="00AB3B14" w:rsidRPr="002E7CF3">
        <w:rPr>
          <w:rFonts w:ascii="Calibri" w:eastAsia="Calibri" w:hAnsi="Calibri" w:cs="Calibri"/>
          <w:color w:val="000000" w:themeColor="text1"/>
          <w:sz w:val="24"/>
          <w:szCs w:val="24"/>
        </w:rPr>
        <w:t>f</w:t>
      </w:r>
      <w:r w:rsidR="00EE3245" w:rsidRPr="002E7CF3">
        <w:rPr>
          <w:rFonts w:ascii="Calibri" w:eastAsia="Calibri" w:hAnsi="Calibri" w:cs="Calibri"/>
          <w:color w:val="000000" w:themeColor="text1"/>
          <w:sz w:val="24"/>
          <w:szCs w:val="24"/>
        </w:rPr>
        <w:t xml:space="preserve">amilies </w:t>
      </w:r>
      <w:r w:rsidR="00AB3B14" w:rsidRPr="002E7CF3">
        <w:rPr>
          <w:rFonts w:ascii="Calibri" w:eastAsia="Calibri" w:hAnsi="Calibri" w:cs="Calibri"/>
          <w:color w:val="000000" w:themeColor="text1"/>
          <w:sz w:val="24"/>
          <w:szCs w:val="24"/>
        </w:rPr>
        <w:t>being</w:t>
      </w:r>
      <w:r w:rsidR="00EE3245" w:rsidRPr="002E7CF3">
        <w:rPr>
          <w:rFonts w:ascii="Calibri" w:eastAsia="Calibri" w:hAnsi="Calibri" w:cs="Calibri"/>
          <w:color w:val="000000" w:themeColor="text1"/>
          <w:sz w:val="24"/>
          <w:szCs w:val="24"/>
        </w:rPr>
        <w:t xml:space="preserve"> put in </w:t>
      </w:r>
      <w:r w:rsidR="002543D4">
        <w:rPr>
          <w:rFonts w:ascii="Calibri" w:eastAsia="Calibri" w:hAnsi="Calibri" w:cs="Calibri"/>
          <w:color w:val="000000" w:themeColor="text1"/>
          <w:sz w:val="24"/>
          <w:szCs w:val="24"/>
        </w:rPr>
        <w:t xml:space="preserve">studio </w:t>
      </w:r>
      <w:r w:rsidR="00EE3245" w:rsidRPr="002E7CF3">
        <w:rPr>
          <w:rFonts w:ascii="Calibri" w:eastAsia="Calibri" w:hAnsi="Calibri" w:cs="Calibri"/>
          <w:color w:val="000000" w:themeColor="text1"/>
          <w:sz w:val="24"/>
          <w:szCs w:val="24"/>
        </w:rPr>
        <w:t xml:space="preserve">flats </w:t>
      </w:r>
      <w:r w:rsidR="002543D4">
        <w:rPr>
          <w:rFonts w:ascii="Calibri" w:eastAsia="Calibri" w:hAnsi="Calibri" w:cs="Calibri"/>
          <w:color w:val="000000" w:themeColor="text1"/>
          <w:sz w:val="24"/>
          <w:szCs w:val="24"/>
        </w:rPr>
        <w:t>and</w:t>
      </w:r>
      <w:r w:rsidR="00EE3245" w:rsidRPr="002E7CF3">
        <w:rPr>
          <w:rFonts w:ascii="Calibri" w:eastAsia="Calibri" w:hAnsi="Calibri" w:cs="Calibri"/>
          <w:color w:val="000000" w:themeColor="text1"/>
          <w:sz w:val="24"/>
          <w:szCs w:val="24"/>
        </w:rPr>
        <w:t xml:space="preserve"> single bedroom </w:t>
      </w:r>
      <w:r w:rsidR="002543D4">
        <w:rPr>
          <w:rFonts w:ascii="Calibri" w:eastAsia="Calibri" w:hAnsi="Calibri" w:cs="Calibri"/>
          <w:color w:val="000000" w:themeColor="text1"/>
          <w:sz w:val="24"/>
          <w:szCs w:val="24"/>
        </w:rPr>
        <w:t xml:space="preserve">properties </w:t>
      </w:r>
      <w:r w:rsidR="00EE3245" w:rsidRPr="002E7CF3">
        <w:rPr>
          <w:rFonts w:ascii="Calibri" w:eastAsia="Calibri" w:hAnsi="Calibri" w:cs="Calibri"/>
          <w:color w:val="000000" w:themeColor="text1"/>
          <w:sz w:val="24"/>
          <w:szCs w:val="24"/>
        </w:rPr>
        <w:t xml:space="preserve">when they need multiple bedrooms for multiple children. </w:t>
      </w:r>
      <w:r w:rsidR="00AB3B14" w:rsidRPr="002E7CF3">
        <w:rPr>
          <w:rFonts w:ascii="Calibri" w:eastAsia="Calibri" w:hAnsi="Calibri" w:cs="Calibri"/>
          <w:color w:val="000000" w:themeColor="text1"/>
          <w:sz w:val="24"/>
          <w:szCs w:val="24"/>
        </w:rPr>
        <w:t>One of the women</w:t>
      </w:r>
      <w:r w:rsidR="00EE3245" w:rsidRPr="002E7CF3">
        <w:rPr>
          <w:rFonts w:ascii="Calibri" w:eastAsia="Calibri" w:hAnsi="Calibri" w:cs="Calibri"/>
          <w:color w:val="000000" w:themeColor="text1"/>
          <w:sz w:val="24"/>
          <w:szCs w:val="24"/>
        </w:rPr>
        <w:t xml:space="preserve"> shared </w:t>
      </w:r>
      <w:r w:rsidR="00AB3B14" w:rsidRPr="002E7CF3">
        <w:rPr>
          <w:rFonts w:ascii="Calibri" w:eastAsia="Calibri" w:hAnsi="Calibri" w:cs="Calibri"/>
          <w:color w:val="000000" w:themeColor="text1"/>
          <w:sz w:val="24"/>
          <w:szCs w:val="24"/>
        </w:rPr>
        <w:t>an experience of the</w:t>
      </w:r>
      <w:r w:rsidR="00EE3245" w:rsidRPr="002E7CF3">
        <w:rPr>
          <w:rFonts w:ascii="Calibri" w:eastAsia="Calibri" w:hAnsi="Calibri" w:cs="Calibri"/>
          <w:color w:val="000000" w:themeColor="text1"/>
          <w:sz w:val="24"/>
          <w:szCs w:val="24"/>
        </w:rPr>
        <w:t xml:space="preserve"> </w:t>
      </w:r>
      <w:r w:rsidR="00AB3B14" w:rsidRPr="002E7CF3">
        <w:rPr>
          <w:rFonts w:ascii="Calibri" w:eastAsia="Calibri" w:hAnsi="Calibri" w:cs="Calibri"/>
          <w:color w:val="000000" w:themeColor="text1"/>
          <w:sz w:val="24"/>
          <w:szCs w:val="24"/>
        </w:rPr>
        <w:t>housing authorities</w:t>
      </w:r>
      <w:r w:rsidR="00EE3245" w:rsidRPr="002E7CF3">
        <w:rPr>
          <w:rFonts w:ascii="Calibri" w:eastAsia="Calibri" w:hAnsi="Calibri" w:cs="Calibri"/>
          <w:color w:val="000000" w:themeColor="text1"/>
          <w:sz w:val="24"/>
          <w:szCs w:val="24"/>
        </w:rPr>
        <w:t xml:space="preserve"> claim</w:t>
      </w:r>
      <w:r w:rsidR="00AB3B14" w:rsidRPr="002E7CF3">
        <w:rPr>
          <w:rFonts w:ascii="Calibri" w:eastAsia="Calibri" w:hAnsi="Calibri" w:cs="Calibri"/>
          <w:color w:val="000000" w:themeColor="text1"/>
          <w:sz w:val="24"/>
          <w:szCs w:val="24"/>
        </w:rPr>
        <w:t>ing</w:t>
      </w:r>
      <w:r w:rsidR="00EE3245" w:rsidRPr="002E7CF3">
        <w:rPr>
          <w:rFonts w:ascii="Calibri" w:eastAsia="Calibri" w:hAnsi="Calibri" w:cs="Calibri"/>
          <w:color w:val="000000" w:themeColor="text1"/>
          <w:sz w:val="24"/>
          <w:szCs w:val="24"/>
        </w:rPr>
        <w:t xml:space="preserve"> a flat was </w:t>
      </w:r>
      <w:r w:rsidR="005F21F5">
        <w:rPr>
          <w:rFonts w:ascii="Calibri" w:eastAsia="Calibri" w:hAnsi="Calibri" w:cs="Calibri"/>
          <w:color w:val="000000" w:themeColor="text1"/>
          <w:sz w:val="24"/>
          <w:szCs w:val="24"/>
        </w:rPr>
        <w:t xml:space="preserve">a </w:t>
      </w:r>
      <w:r w:rsidR="00EE3245" w:rsidRPr="002E7CF3">
        <w:rPr>
          <w:rFonts w:ascii="Calibri" w:eastAsia="Calibri" w:hAnsi="Calibri" w:cs="Calibri"/>
          <w:color w:val="000000" w:themeColor="text1"/>
          <w:sz w:val="24"/>
          <w:szCs w:val="24"/>
        </w:rPr>
        <w:t>2</w:t>
      </w:r>
      <w:r w:rsidR="005F21F5">
        <w:rPr>
          <w:rFonts w:ascii="Calibri" w:eastAsia="Calibri" w:hAnsi="Calibri" w:cs="Calibri"/>
          <w:color w:val="000000" w:themeColor="text1"/>
          <w:sz w:val="24"/>
          <w:szCs w:val="24"/>
        </w:rPr>
        <w:t>-</w:t>
      </w:r>
      <w:r w:rsidR="00EE3245" w:rsidRPr="002E7CF3">
        <w:rPr>
          <w:rFonts w:ascii="Calibri" w:eastAsia="Calibri" w:hAnsi="Calibri" w:cs="Calibri"/>
          <w:color w:val="000000" w:themeColor="text1"/>
          <w:sz w:val="24"/>
          <w:szCs w:val="24"/>
        </w:rPr>
        <w:t xml:space="preserve">bed, </w:t>
      </w:r>
      <w:r w:rsidR="00AB3B14" w:rsidRPr="002E7CF3">
        <w:rPr>
          <w:rFonts w:ascii="Calibri" w:eastAsia="Calibri" w:hAnsi="Calibri" w:cs="Calibri"/>
          <w:color w:val="000000" w:themeColor="text1"/>
          <w:sz w:val="24"/>
          <w:szCs w:val="24"/>
        </w:rPr>
        <w:t>when</w:t>
      </w:r>
      <w:r w:rsidR="00EE3245" w:rsidRPr="002E7CF3">
        <w:rPr>
          <w:rFonts w:ascii="Calibri" w:eastAsia="Calibri" w:hAnsi="Calibri" w:cs="Calibri"/>
          <w:color w:val="000000" w:themeColor="text1"/>
          <w:sz w:val="24"/>
          <w:szCs w:val="24"/>
        </w:rPr>
        <w:t xml:space="preserve"> </w:t>
      </w:r>
      <w:r w:rsidR="00464E2C">
        <w:rPr>
          <w:rFonts w:ascii="Calibri" w:eastAsia="Calibri" w:hAnsi="Calibri" w:cs="Calibri"/>
          <w:color w:val="000000" w:themeColor="text1"/>
          <w:sz w:val="24"/>
          <w:szCs w:val="24"/>
        </w:rPr>
        <w:t xml:space="preserve">by official standards </w:t>
      </w:r>
      <w:r w:rsidR="00EE3245" w:rsidRPr="002E7CF3">
        <w:rPr>
          <w:rFonts w:ascii="Calibri" w:eastAsia="Calibri" w:hAnsi="Calibri" w:cs="Calibri"/>
          <w:color w:val="000000" w:themeColor="text1"/>
          <w:sz w:val="24"/>
          <w:szCs w:val="24"/>
        </w:rPr>
        <w:t xml:space="preserve">the second room was so small it </w:t>
      </w:r>
      <w:r w:rsidR="00AB3B14" w:rsidRPr="002E7CF3">
        <w:rPr>
          <w:rFonts w:ascii="Calibri" w:eastAsia="Calibri" w:hAnsi="Calibri" w:cs="Calibri"/>
          <w:color w:val="000000" w:themeColor="text1"/>
          <w:sz w:val="24"/>
          <w:szCs w:val="24"/>
        </w:rPr>
        <w:t>did not</w:t>
      </w:r>
      <w:r w:rsidR="00EE3245" w:rsidRPr="002E7CF3">
        <w:rPr>
          <w:rFonts w:ascii="Calibri" w:eastAsia="Calibri" w:hAnsi="Calibri" w:cs="Calibri"/>
          <w:color w:val="000000" w:themeColor="text1"/>
          <w:sz w:val="24"/>
          <w:szCs w:val="24"/>
        </w:rPr>
        <w:t xml:space="preserve"> actually</w:t>
      </w:r>
      <w:r w:rsidR="00AB3B14" w:rsidRPr="002E7CF3">
        <w:rPr>
          <w:rFonts w:ascii="Calibri" w:eastAsia="Calibri" w:hAnsi="Calibri" w:cs="Calibri"/>
          <w:color w:val="000000" w:themeColor="text1"/>
          <w:sz w:val="24"/>
          <w:szCs w:val="24"/>
        </w:rPr>
        <w:t xml:space="preserve"> qualify as</w:t>
      </w:r>
      <w:r w:rsidR="00EE3245" w:rsidRPr="002E7CF3">
        <w:rPr>
          <w:rFonts w:ascii="Calibri" w:eastAsia="Calibri" w:hAnsi="Calibri" w:cs="Calibri"/>
          <w:color w:val="000000" w:themeColor="text1"/>
          <w:sz w:val="24"/>
          <w:szCs w:val="24"/>
        </w:rPr>
        <w:t xml:space="preserve"> a bedroom.</w:t>
      </w:r>
      <w:r w:rsidR="00564EB6">
        <w:rPr>
          <w:rFonts w:ascii="Calibri" w:eastAsia="Calibri" w:hAnsi="Calibri" w:cs="Calibri"/>
          <w:color w:val="000000" w:themeColor="text1"/>
          <w:sz w:val="24"/>
          <w:szCs w:val="24"/>
        </w:rPr>
        <w:t xml:space="preserve"> </w:t>
      </w:r>
      <w:r w:rsidR="001B300F" w:rsidRPr="00601278">
        <w:rPr>
          <w:rFonts w:ascii="Calibri" w:eastAsia="Calibri" w:hAnsi="Calibri" w:cs="Calibri"/>
          <w:color w:val="000000" w:themeColor="text1"/>
          <w:sz w:val="24"/>
          <w:szCs w:val="24"/>
        </w:rPr>
        <w:t xml:space="preserve">This experience is supported by </w:t>
      </w:r>
      <w:r w:rsidR="001B300F" w:rsidRPr="00601278">
        <w:rPr>
          <w:sz w:val="24"/>
          <w:szCs w:val="24"/>
        </w:rPr>
        <w:t>a</w:t>
      </w:r>
      <w:r w:rsidR="00564EB6" w:rsidRPr="00601278">
        <w:rPr>
          <w:sz w:val="24"/>
          <w:szCs w:val="24"/>
        </w:rPr>
        <w:t xml:space="preserve"> report </w:t>
      </w:r>
      <w:r w:rsidR="001111E3">
        <w:rPr>
          <w:sz w:val="24"/>
          <w:szCs w:val="24"/>
        </w:rPr>
        <w:t>from</w:t>
      </w:r>
      <w:r w:rsidR="00564EB6" w:rsidRPr="00601278">
        <w:rPr>
          <w:sz w:val="24"/>
          <w:szCs w:val="24"/>
        </w:rPr>
        <w:t xml:space="preserve"> </w:t>
      </w:r>
      <w:r w:rsidR="001B300F" w:rsidRPr="00601278">
        <w:rPr>
          <w:sz w:val="24"/>
          <w:szCs w:val="24"/>
        </w:rPr>
        <w:t xml:space="preserve">the housing charity </w:t>
      </w:r>
      <w:r w:rsidR="00564EB6" w:rsidRPr="00601278">
        <w:rPr>
          <w:sz w:val="24"/>
          <w:szCs w:val="24"/>
        </w:rPr>
        <w:t xml:space="preserve">Shelter </w:t>
      </w:r>
      <w:r w:rsidR="001B300F" w:rsidRPr="00601278">
        <w:rPr>
          <w:sz w:val="24"/>
          <w:szCs w:val="24"/>
        </w:rPr>
        <w:t>which</w:t>
      </w:r>
      <w:r w:rsidR="00564EB6" w:rsidRPr="00601278">
        <w:rPr>
          <w:sz w:val="24"/>
          <w:szCs w:val="24"/>
        </w:rPr>
        <w:t xml:space="preserve"> found that 35% of homeless parents said their children do not have their own bed and are forced to share with another family membe</w:t>
      </w:r>
      <w:r w:rsidR="001B300F" w:rsidRPr="00601278">
        <w:rPr>
          <w:sz w:val="24"/>
          <w:szCs w:val="24"/>
        </w:rPr>
        <w:t>r.</w:t>
      </w:r>
      <w:r w:rsidR="00093D41">
        <w:rPr>
          <w:rStyle w:val="FootnoteReference"/>
        </w:rPr>
        <w:footnoteReference w:id="4"/>
      </w:r>
    </w:p>
    <w:p w14:paraId="2E20F0C8" w14:textId="77777777" w:rsidR="008B4B11" w:rsidRPr="008B4B11" w:rsidRDefault="008B4B11" w:rsidP="008B4B11">
      <w:pPr>
        <w:pStyle w:val="ListParagraph"/>
      </w:pPr>
    </w:p>
    <w:p w14:paraId="30F141FB" w14:textId="2EC15E15" w:rsidR="0048779D" w:rsidRPr="0048779D" w:rsidRDefault="00AB3B14" w:rsidP="0048779D">
      <w:pPr>
        <w:pStyle w:val="ListParagraph"/>
        <w:numPr>
          <w:ilvl w:val="0"/>
          <w:numId w:val="2"/>
        </w:numPr>
        <w:rPr>
          <w:sz w:val="24"/>
          <w:szCs w:val="24"/>
        </w:rPr>
      </w:pPr>
      <w:r w:rsidRPr="00FF22DE">
        <w:rPr>
          <w:rFonts w:ascii="Calibri" w:eastAsia="Calibri" w:hAnsi="Calibri" w:cs="Calibri"/>
          <w:color w:val="000000" w:themeColor="text1"/>
          <w:sz w:val="24"/>
          <w:szCs w:val="24"/>
        </w:rPr>
        <w:t xml:space="preserve">The housing families are </w:t>
      </w:r>
      <w:r w:rsidR="00E003D1" w:rsidRPr="00FF22DE">
        <w:rPr>
          <w:rFonts w:ascii="Calibri" w:eastAsia="Calibri" w:hAnsi="Calibri" w:cs="Calibri"/>
          <w:color w:val="000000" w:themeColor="text1"/>
          <w:sz w:val="24"/>
          <w:szCs w:val="24"/>
        </w:rPr>
        <w:t>provided with</w:t>
      </w:r>
      <w:r w:rsidRPr="00FF22DE">
        <w:rPr>
          <w:rFonts w:ascii="Calibri" w:eastAsia="Calibri" w:hAnsi="Calibri" w:cs="Calibri"/>
          <w:color w:val="000000" w:themeColor="text1"/>
          <w:sz w:val="24"/>
          <w:szCs w:val="24"/>
        </w:rPr>
        <w:t xml:space="preserve"> is of</w:t>
      </w:r>
      <w:r w:rsidR="009C271E">
        <w:rPr>
          <w:rFonts w:ascii="Calibri" w:eastAsia="Calibri" w:hAnsi="Calibri" w:cs="Calibri"/>
          <w:color w:val="000000" w:themeColor="text1"/>
          <w:sz w:val="24"/>
          <w:szCs w:val="24"/>
        </w:rPr>
        <w:t>t</w:t>
      </w:r>
      <w:r w:rsidRPr="00FF22DE">
        <w:rPr>
          <w:rFonts w:ascii="Calibri" w:eastAsia="Calibri" w:hAnsi="Calibri" w:cs="Calibri"/>
          <w:color w:val="000000" w:themeColor="text1"/>
          <w:sz w:val="24"/>
          <w:szCs w:val="24"/>
        </w:rPr>
        <w:t>en un</w:t>
      </w:r>
      <w:r w:rsidR="00095005" w:rsidRPr="00FF22DE">
        <w:rPr>
          <w:rFonts w:ascii="Calibri" w:eastAsia="Calibri" w:hAnsi="Calibri" w:cs="Calibri"/>
          <w:color w:val="000000" w:themeColor="text1"/>
          <w:sz w:val="24"/>
          <w:szCs w:val="24"/>
        </w:rPr>
        <w:t>suitable and unsafe</w:t>
      </w:r>
      <w:r w:rsidR="00FF22DE">
        <w:rPr>
          <w:rFonts w:ascii="Calibri" w:eastAsia="Calibri" w:hAnsi="Calibri" w:cs="Calibri"/>
          <w:color w:val="000000" w:themeColor="text1"/>
          <w:sz w:val="24"/>
          <w:szCs w:val="24"/>
        </w:rPr>
        <w:t>:</w:t>
      </w:r>
    </w:p>
    <w:p w14:paraId="67130005" w14:textId="77777777" w:rsidR="0048779D" w:rsidRPr="0048779D" w:rsidRDefault="0048779D" w:rsidP="0048779D">
      <w:pPr>
        <w:pStyle w:val="ListParagraph"/>
        <w:ind w:left="1440"/>
        <w:rPr>
          <w:rFonts w:ascii="Calibri" w:eastAsia="Calibri" w:hAnsi="Calibri" w:cs="Calibri"/>
          <w:color w:val="000000" w:themeColor="text1"/>
          <w:sz w:val="24"/>
          <w:szCs w:val="24"/>
        </w:rPr>
      </w:pPr>
    </w:p>
    <w:p w14:paraId="1734BFB5" w14:textId="4B4311E9" w:rsidR="00C70606" w:rsidRPr="00C70606" w:rsidRDefault="00FF22DE" w:rsidP="00AA12BD">
      <w:pPr>
        <w:pStyle w:val="ListParagraph"/>
        <w:numPr>
          <w:ilvl w:val="1"/>
          <w:numId w:val="2"/>
        </w:numPr>
        <w:rPr>
          <w:rFonts w:ascii="Calibri" w:eastAsia="Calibri" w:hAnsi="Calibri" w:cs="Calibri"/>
          <w:color w:val="000000" w:themeColor="text1"/>
          <w:sz w:val="24"/>
          <w:szCs w:val="24"/>
        </w:rPr>
      </w:pPr>
      <w:r w:rsidRPr="0035384C">
        <w:rPr>
          <w:i/>
          <w:iCs/>
          <w:sz w:val="24"/>
          <w:szCs w:val="24"/>
          <w:lang w:val="en-US"/>
        </w:rPr>
        <w:t>“They do not care about the needs of the people living in the building</w:t>
      </w:r>
      <w:r w:rsidRPr="0035384C">
        <w:rPr>
          <w:i/>
          <w:iCs/>
          <w:sz w:val="24"/>
          <w:szCs w:val="24"/>
        </w:rPr>
        <w:t xml:space="preserve">.” </w:t>
      </w:r>
      <w:r w:rsidR="00777417">
        <w:rPr>
          <w:sz w:val="24"/>
          <w:szCs w:val="24"/>
        </w:rPr>
        <w:t>T</w:t>
      </w:r>
      <w:r w:rsidR="00890A9A" w:rsidRPr="0018579D">
        <w:rPr>
          <w:sz w:val="24"/>
          <w:szCs w:val="24"/>
        </w:rPr>
        <w:t>he</w:t>
      </w:r>
      <w:r w:rsidR="00F178EA">
        <w:rPr>
          <w:sz w:val="24"/>
          <w:szCs w:val="24"/>
        </w:rPr>
        <w:t>re are</w:t>
      </w:r>
      <w:r w:rsidR="00890A9A" w:rsidRPr="0018579D">
        <w:rPr>
          <w:sz w:val="24"/>
          <w:szCs w:val="24"/>
        </w:rPr>
        <w:t xml:space="preserve"> laundry facilities</w:t>
      </w:r>
      <w:r w:rsidR="006A17B3" w:rsidRPr="0018579D">
        <w:rPr>
          <w:sz w:val="24"/>
          <w:szCs w:val="24"/>
        </w:rPr>
        <w:t xml:space="preserve"> where</w:t>
      </w:r>
      <w:r w:rsidR="008B4B11" w:rsidRPr="0018579D">
        <w:rPr>
          <w:sz w:val="24"/>
          <w:szCs w:val="24"/>
        </w:rPr>
        <w:t xml:space="preserve"> you have to pay £7 to do </w:t>
      </w:r>
      <w:r w:rsidR="006A17B3" w:rsidRPr="0018579D">
        <w:rPr>
          <w:sz w:val="24"/>
          <w:szCs w:val="24"/>
        </w:rPr>
        <w:t xml:space="preserve">a load of </w:t>
      </w:r>
      <w:r w:rsidR="008B4B11" w:rsidRPr="0018579D">
        <w:rPr>
          <w:sz w:val="24"/>
          <w:szCs w:val="24"/>
        </w:rPr>
        <w:t xml:space="preserve">laundry and it </w:t>
      </w:r>
      <w:r w:rsidR="00F178EA">
        <w:rPr>
          <w:sz w:val="24"/>
          <w:szCs w:val="24"/>
        </w:rPr>
        <w:t xml:space="preserve">is </w:t>
      </w:r>
      <w:r w:rsidR="008B4B11" w:rsidRPr="0018579D">
        <w:rPr>
          <w:sz w:val="24"/>
          <w:szCs w:val="24"/>
        </w:rPr>
        <w:t xml:space="preserve">down </w:t>
      </w:r>
      <w:r w:rsidR="00A10C62" w:rsidRPr="00C70606">
        <w:rPr>
          <w:sz w:val="24"/>
          <w:szCs w:val="24"/>
        </w:rPr>
        <w:t>20 flights of stairs</w:t>
      </w:r>
      <w:r w:rsidR="00735EA6">
        <w:rPr>
          <w:sz w:val="24"/>
          <w:szCs w:val="24"/>
        </w:rPr>
        <w:t>. There is no lift</w:t>
      </w:r>
      <w:r w:rsidR="00C70606">
        <w:rPr>
          <w:sz w:val="24"/>
          <w:szCs w:val="24"/>
        </w:rPr>
        <w:t>,</w:t>
      </w:r>
      <w:r w:rsidR="00735EA6">
        <w:rPr>
          <w:sz w:val="24"/>
          <w:szCs w:val="24"/>
        </w:rPr>
        <w:t xml:space="preserve"> and it is very </w:t>
      </w:r>
      <w:r w:rsidR="00A81EF5">
        <w:rPr>
          <w:sz w:val="24"/>
          <w:szCs w:val="24"/>
        </w:rPr>
        <w:t xml:space="preserve">difficult to </w:t>
      </w:r>
      <w:r w:rsidR="00F54AB1">
        <w:rPr>
          <w:sz w:val="24"/>
          <w:szCs w:val="24"/>
        </w:rPr>
        <w:t>get</w:t>
      </w:r>
      <w:r w:rsidR="00F178EA">
        <w:rPr>
          <w:sz w:val="24"/>
          <w:szCs w:val="24"/>
        </w:rPr>
        <w:t xml:space="preserve"> up and</w:t>
      </w:r>
      <w:r w:rsidR="00F54AB1">
        <w:rPr>
          <w:sz w:val="24"/>
          <w:szCs w:val="24"/>
        </w:rPr>
        <w:t xml:space="preserve"> down with a small baby and the </w:t>
      </w:r>
      <w:r w:rsidR="00FE7644">
        <w:rPr>
          <w:sz w:val="24"/>
          <w:szCs w:val="24"/>
        </w:rPr>
        <w:t>washing</w:t>
      </w:r>
      <w:r w:rsidR="00F54AB1">
        <w:rPr>
          <w:sz w:val="24"/>
          <w:szCs w:val="24"/>
        </w:rPr>
        <w:t>.</w:t>
      </w:r>
      <w:r w:rsidR="008B4B11" w:rsidRPr="0018579D">
        <w:rPr>
          <w:sz w:val="24"/>
          <w:szCs w:val="24"/>
        </w:rPr>
        <w:t xml:space="preserve"> Some residents are disabled so its inaccessible for them. </w:t>
      </w:r>
    </w:p>
    <w:p w14:paraId="0B1B94D1" w14:textId="77777777" w:rsidR="00C70606" w:rsidRPr="00C70606" w:rsidRDefault="00C70606" w:rsidP="00C70606">
      <w:pPr>
        <w:pStyle w:val="ListParagraph"/>
        <w:ind w:left="1440"/>
        <w:rPr>
          <w:rFonts w:ascii="Calibri" w:eastAsia="Calibri" w:hAnsi="Calibri" w:cs="Calibri"/>
          <w:color w:val="000000" w:themeColor="text1"/>
          <w:sz w:val="24"/>
          <w:szCs w:val="24"/>
        </w:rPr>
      </w:pPr>
    </w:p>
    <w:p w14:paraId="2034BBAD" w14:textId="51FA20FE" w:rsidR="00180252" w:rsidRPr="00D01589" w:rsidRDefault="00095005" w:rsidP="00C70606">
      <w:pPr>
        <w:pStyle w:val="ListParagraph"/>
        <w:numPr>
          <w:ilvl w:val="1"/>
          <w:numId w:val="2"/>
        </w:numPr>
        <w:rPr>
          <w:rFonts w:ascii="Calibri" w:eastAsia="Calibri" w:hAnsi="Calibri" w:cs="Calibri"/>
          <w:color w:val="000000" w:themeColor="text1"/>
          <w:sz w:val="24"/>
          <w:szCs w:val="24"/>
        </w:rPr>
      </w:pPr>
      <w:r w:rsidRPr="00C70606">
        <w:rPr>
          <w:sz w:val="24"/>
          <w:szCs w:val="24"/>
        </w:rPr>
        <w:t>Services often fail and are not</w:t>
      </w:r>
      <w:r w:rsidRPr="0018579D">
        <w:rPr>
          <w:rFonts w:ascii="Calibri" w:eastAsia="Calibri" w:hAnsi="Calibri" w:cs="Calibri"/>
          <w:color w:val="000000" w:themeColor="text1"/>
          <w:sz w:val="24"/>
          <w:szCs w:val="24"/>
        </w:rPr>
        <w:t xml:space="preserve"> repaired </w:t>
      </w:r>
      <w:r w:rsidR="007617D4" w:rsidRPr="0018579D">
        <w:rPr>
          <w:rFonts w:ascii="Calibri" w:eastAsia="Calibri" w:hAnsi="Calibri" w:cs="Calibri"/>
          <w:color w:val="000000" w:themeColor="text1"/>
          <w:sz w:val="24"/>
          <w:szCs w:val="24"/>
        </w:rPr>
        <w:t xml:space="preserve">quickly. </w:t>
      </w:r>
      <w:r w:rsidR="00777417" w:rsidRPr="00D01589">
        <w:rPr>
          <w:rFonts w:ascii="Calibri" w:eastAsia="Calibri" w:hAnsi="Calibri" w:cs="Calibri"/>
          <w:color w:val="000000" w:themeColor="text1"/>
          <w:sz w:val="24"/>
          <w:szCs w:val="24"/>
        </w:rPr>
        <w:t>O</w:t>
      </w:r>
      <w:r w:rsidR="000C48E8" w:rsidRPr="00D01589">
        <w:rPr>
          <w:rFonts w:ascii="Calibri" w:eastAsia="Calibri" w:hAnsi="Calibri" w:cs="Calibri"/>
          <w:color w:val="000000" w:themeColor="text1"/>
          <w:sz w:val="24"/>
          <w:szCs w:val="24"/>
        </w:rPr>
        <w:t xml:space="preserve">ne of the </w:t>
      </w:r>
      <w:r w:rsidR="00327914" w:rsidRPr="00D01589">
        <w:rPr>
          <w:rFonts w:ascii="Calibri" w:eastAsia="Calibri" w:hAnsi="Calibri" w:cs="Calibri"/>
          <w:color w:val="000000" w:themeColor="text1"/>
          <w:sz w:val="24"/>
          <w:szCs w:val="24"/>
        </w:rPr>
        <w:t>mothers told us how</w:t>
      </w:r>
      <w:r w:rsidR="00EE3245" w:rsidRPr="00D01589">
        <w:rPr>
          <w:rFonts w:ascii="Calibri" w:eastAsia="Calibri" w:hAnsi="Calibri" w:cs="Calibri"/>
          <w:color w:val="000000" w:themeColor="text1"/>
          <w:sz w:val="24"/>
          <w:szCs w:val="24"/>
        </w:rPr>
        <w:t xml:space="preserve"> </w:t>
      </w:r>
      <w:r w:rsidR="00327914" w:rsidRPr="00D01589">
        <w:rPr>
          <w:rFonts w:ascii="Calibri" w:eastAsia="Calibri" w:hAnsi="Calibri" w:cs="Calibri"/>
          <w:color w:val="000000" w:themeColor="text1"/>
          <w:sz w:val="24"/>
          <w:szCs w:val="24"/>
        </w:rPr>
        <w:t xml:space="preserve">the </w:t>
      </w:r>
      <w:r w:rsidR="00EE3245" w:rsidRPr="00D01589">
        <w:rPr>
          <w:rFonts w:ascii="Calibri" w:eastAsia="Calibri" w:hAnsi="Calibri" w:cs="Calibri"/>
          <w:color w:val="000000" w:themeColor="text1"/>
          <w:sz w:val="24"/>
          <w:szCs w:val="24"/>
        </w:rPr>
        <w:t>electrics</w:t>
      </w:r>
      <w:r w:rsidR="00327914" w:rsidRPr="00D01589">
        <w:rPr>
          <w:rFonts w:ascii="Calibri" w:eastAsia="Calibri" w:hAnsi="Calibri" w:cs="Calibri"/>
          <w:color w:val="000000" w:themeColor="text1"/>
          <w:sz w:val="24"/>
          <w:szCs w:val="24"/>
        </w:rPr>
        <w:t xml:space="preserve"> in her flat</w:t>
      </w:r>
      <w:r w:rsidR="00EE3245" w:rsidRPr="00D01589">
        <w:rPr>
          <w:rFonts w:ascii="Calibri" w:eastAsia="Calibri" w:hAnsi="Calibri" w:cs="Calibri"/>
          <w:color w:val="000000" w:themeColor="text1"/>
          <w:sz w:val="24"/>
          <w:szCs w:val="24"/>
        </w:rPr>
        <w:t xml:space="preserve"> were off last week</w:t>
      </w:r>
      <w:r w:rsidR="00327914" w:rsidRPr="00D01589">
        <w:rPr>
          <w:rFonts w:ascii="Calibri" w:eastAsia="Calibri" w:hAnsi="Calibri" w:cs="Calibri"/>
          <w:color w:val="000000" w:themeColor="text1"/>
          <w:sz w:val="24"/>
          <w:szCs w:val="24"/>
        </w:rPr>
        <w:t xml:space="preserve"> (December 2022)</w:t>
      </w:r>
      <w:r w:rsidR="00EE3245" w:rsidRPr="00D01589">
        <w:rPr>
          <w:rFonts w:ascii="Calibri" w:eastAsia="Calibri" w:hAnsi="Calibri" w:cs="Calibri"/>
          <w:color w:val="000000" w:themeColor="text1"/>
          <w:sz w:val="24"/>
          <w:szCs w:val="24"/>
        </w:rPr>
        <w:t xml:space="preserve"> for two days </w:t>
      </w:r>
      <w:r w:rsidR="00BA2B32" w:rsidRPr="00D01589">
        <w:rPr>
          <w:rFonts w:ascii="Calibri" w:eastAsia="Calibri" w:hAnsi="Calibri" w:cs="Calibri"/>
          <w:color w:val="000000" w:themeColor="text1"/>
          <w:sz w:val="24"/>
          <w:szCs w:val="24"/>
        </w:rPr>
        <w:t xml:space="preserve">and no-one had been able to tell her when she </w:t>
      </w:r>
      <w:r w:rsidR="00EE3245" w:rsidRPr="00D01589">
        <w:rPr>
          <w:rFonts w:ascii="Calibri" w:eastAsia="Calibri" w:hAnsi="Calibri" w:cs="Calibri"/>
          <w:color w:val="000000" w:themeColor="text1"/>
          <w:sz w:val="24"/>
          <w:szCs w:val="24"/>
        </w:rPr>
        <w:t xml:space="preserve">could expect it </w:t>
      </w:r>
      <w:r w:rsidR="00BA2B32" w:rsidRPr="00D01589">
        <w:rPr>
          <w:rFonts w:ascii="Calibri" w:eastAsia="Calibri" w:hAnsi="Calibri" w:cs="Calibri"/>
          <w:color w:val="000000" w:themeColor="text1"/>
          <w:sz w:val="24"/>
          <w:szCs w:val="24"/>
        </w:rPr>
        <w:t xml:space="preserve">to be serviced. </w:t>
      </w:r>
    </w:p>
    <w:p w14:paraId="221096AB" w14:textId="77777777" w:rsidR="00180252" w:rsidRPr="00180252" w:rsidRDefault="00180252" w:rsidP="00180252">
      <w:pPr>
        <w:pStyle w:val="ListParagraph"/>
        <w:rPr>
          <w:rFonts w:ascii="Calibri" w:eastAsia="Calibri" w:hAnsi="Calibri" w:cs="Calibri"/>
          <w:color w:val="000000" w:themeColor="text1"/>
          <w:sz w:val="24"/>
          <w:szCs w:val="24"/>
          <w:lang w:val="en-US"/>
        </w:rPr>
      </w:pPr>
    </w:p>
    <w:p w14:paraId="17DE011E" w14:textId="24D30FDB" w:rsidR="00FD1BAD" w:rsidRPr="00DA2CFC" w:rsidRDefault="00FD1BAD" w:rsidP="00AA12BD">
      <w:pPr>
        <w:pStyle w:val="ListParagraph"/>
        <w:numPr>
          <w:ilvl w:val="1"/>
          <w:numId w:val="2"/>
        </w:numPr>
        <w:rPr>
          <w:rFonts w:ascii="Calibri" w:eastAsia="Calibri" w:hAnsi="Calibri" w:cs="Calibri"/>
          <w:color w:val="000000" w:themeColor="text1"/>
          <w:sz w:val="24"/>
          <w:szCs w:val="24"/>
        </w:rPr>
      </w:pPr>
      <w:r w:rsidRPr="006A17B3">
        <w:rPr>
          <w:rFonts w:ascii="Calibri" w:eastAsia="Calibri" w:hAnsi="Calibri" w:cs="Calibri"/>
          <w:color w:val="000000" w:themeColor="text1"/>
          <w:sz w:val="24"/>
          <w:szCs w:val="24"/>
          <w:lang w:val="en-US"/>
        </w:rPr>
        <w:t xml:space="preserve">Another shared, </w:t>
      </w:r>
      <w:r w:rsidRPr="006A17B3">
        <w:rPr>
          <w:rFonts w:ascii="Calibri" w:eastAsia="Calibri" w:hAnsi="Calibri" w:cs="Calibri"/>
          <w:i/>
          <w:iCs/>
          <w:color w:val="000000" w:themeColor="text1"/>
          <w:sz w:val="24"/>
          <w:szCs w:val="24"/>
          <w:lang w:val="en-US"/>
        </w:rPr>
        <w:t>“</w:t>
      </w:r>
      <w:r w:rsidRPr="006A17B3">
        <w:rPr>
          <w:rFonts w:ascii="Calibri" w:eastAsia="Calibri" w:hAnsi="Calibri" w:cs="Calibri"/>
          <w:i/>
          <w:iCs/>
          <w:color w:val="000000" w:themeColor="text1"/>
          <w:sz w:val="24"/>
          <w:szCs w:val="24"/>
        </w:rPr>
        <w:t>When I had a studio flat with my son, it was so damp. Every time I called they just say you have to wash it [the walls].</w:t>
      </w:r>
      <w:r w:rsidR="00911297" w:rsidRPr="006A17B3">
        <w:rPr>
          <w:rFonts w:ascii="Calibri" w:eastAsia="Calibri" w:hAnsi="Calibri" w:cs="Calibri"/>
          <w:i/>
          <w:iCs/>
          <w:color w:val="000000" w:themeColor="text1"/>
          <w:sz w:val="24"/>
          <w:szCs w:val="24"/>
        </w:rPr>
        <w:t>”</w:t>
      </w:r>
      <w:r w:rsidRPr="006A17B3">
        <w:rPr>
          <w:rFonts w:ascii="Calibri" w:eastAsia="Calibri" w:hAnsi="Calibri" w:cs="Calibri"/>
          <w:color w:val="000000" w:themeColor="text1"/>
          <w:sz w:val="24"/>
          <w:szCs w:val="24"/>
        </w:rPr>
        <w:t xml:space="preserve"> This mother mopped the floors each morning due</w:t>
      </w:r>
      <w:r w:rsidR="00CE6A38">
        <w:rPr>
          <w:rFonts w:ascii="Calibri" w:eastAsia="Calibri" w:hAnsi="Calibri" w:cs="Calibri"/>
          <w:color w:val="000000" w:themeColor="text1"/>
          <w:sz w:val="24"/>
          <w:szCs w:val="24"/>
        </w:rPr>
        <w:t xml:space="preserve"> to</w:t>
      </w:r>
      <w:r w:rsidRPr="006A17B3">
        <w:rPr>
          <w:rFonts w:ascii="Calibri" w:eastAsia="Calibri" w:hAnsi="Calibri" w:cs="Calibri"/>
          <w:color w:val="000000" w:themeColor="text1"/>
          <w:sz w:val="24"/>
          <w:szCs w:val="24"/>
        </w:rPr>
        <w:t xml:space="preserve"> the damp</w:t>
      </w:r>
      <w:r w:rsidR="004F66E3" w:rsidRPr="006A17B3">
        <w:rPr>
          <w:rFonts w:ascii="Calibri" w:eastAsia="Calibri" w:hAnsi="Calibri" w:cs="Calibri"/>
          <w:color w:val="000000" w:themeColor="text1"/>
          <w:sz w:val="24"/>
          <w:szCs w:val="24"/>
        </w:rPr>
        <w:t xml:space="preserve"> and h</w:t>
      </w:r>
      <w:r w:rsidRPr="006A17B3">
        <w:rPr>
          <w:rFonts w:ascii="Calibri" w:eastAsia="Calibri" w:hAnsi="Calibri" w:cs="Calibri"/>
          <w:color w:val="000000" w:themeColor="text1"/>
          <w:sz w:val="24"/>
          <w:szCs w:val="24"/>
        </w:rPr>
        <w:t>er</w:t>
      </w:r>
      <w:r w:rsidR="00BC75EB" w:rsidRPr="006A17B3">
        <w:rPr>
          <w:rFonts w:ascii="Calibri" w:eastAsia="Calibri" w:hAnsi="Calibri" w:cs="Calibri"/>
          <w:color w:val="000000" w:themeColor="text1"/>
          <w:sz w:val="24"/>
          <w:szCs w:val="24"/>
        </w:rPr>
        <w:t xml:space="preserve"> </w:t>
      </w:r>
      <w:r w:rsidRPr="006A17B3">
        <w:rPr>
          <w:rFonts w:ascii="Calibri" w:eastAsia="Calibri" w:hAnsi="Calibri" w:cs="Calibri"/>
          <w:color w:val="000000" w:themeColor="text1"/>
          <w:sz w:val="24"/>
          <w:szCs w:val="24"/>
        </w:rPr>
        <w:t xml:space="preserve">son now has to use an inhaler. She reflected, </w:t>
      </w:r>
      <w:r w:rsidR="00777FBA" w:rsidRPr="006A17B3">
        <w:rPr>
          <w:rFonts w:ascii="Calibri" w:eastAsia="Calibri" w:hAnsi="Calibri" w:cs="Calibri"/>
          <w:i/>
          <w:iCs/>
          <w:color w:val="000000" w:themeColor="text1"/>
          <w:sz w:val="24"/>
          <w:szCs w:val="24"/>
        </w:rPr>
        <w:t>“</w:t>
      </w:r>
      <w:r w:rsidRPr="006A17B3">
        <w:rPr>
          <w:rFonts w:ascii="Calibri" w:eastAsia="Calibri" w:hAnsi="Calibri" w:cs="Calibri"/>
          <w:i/>
          <w:iCs/>
          <w:color w:val="000000" w:themeColor="text1"/>
          <w:sz w:val="24"/>
          <w:szCs w:val="24"/>
          <w:lang w:val="en-US"/>
        </w:rPr>
        <w:t xml:space="preserve">The news of the death of the little boy due to mold made me really sad. Me and my sons were living in a similar place. They </w:t>
      </w:r>
      <w:r w:rsidRPr="006A17B3">
        <w:rPr>
          <w:rFonts w:ascii="Calibri" w:eastAsia="Calibri" w:hAnsi="Calibri" w:cs="Calibri"/>
          <w:i/>
          <w:iCs/>
          <w:color w:val="000000" w:themeColor="text1"/>
          <w:sz w:val="24"/>
          <w:szCs w:val="24"/>
          <w:lang w:val="en-US"/>
        </w:rPr>
        <w:lastRenderedPageBreak/>
        <w:t>would just say wash it and I would wash it</w:t>
      </w:r>
      <w:r w:rsidR="00A611A2">
        <w:rPr>
          <w:rFonts w:ascii="Calibri" w:eastAsia="Calibri" w:hAnsi="Calibri" w:cs="Calibri"/>
          <w:i/>
          <w:iCs/>
          <w:color w:val="000000" w:themeColor="text1"/>
          <w:sz w:val="24"/>
          <w:szCs w:val="24"/>
          <w:lang w:val="en-US"/>
        </w:rPr>
        <w:t>,</w:t>
      </w:r>
      <w:r w:rsidRPr="006A17B3">
        <w:rPr>
          <w:rFonts w:ascii="Calibri" w:eastAsia="Calibri" w:hAnsi="Calibri" w:cs="Calibri"/>
          <w:i/>
          <w:iCs/>
          <w:color w:val="000000" w:themeColor="text1"/>
          <w:sz w:val="24"/>
          <w:szCs w:val="24"/>
          <w:lang w:val="en-US"/>
        </w:rPr>
        <w:t xml:space="preserve"> but it would keep coming back. My son has an inhaler because of living in</w:t>
      </w:r>
      <w:r w:rsidR="00777FBA" w:rsidRPr="006A17B3">
        <w:rPr>
          <w:rFonts w:ascii="Calibri" w:eastAsia="Calibri" w:hAnsi="Calibri" w:cs="Calibri"/>
          <w:i/>
          <w:iCs/>
          <w:color w:val="000000" w:themeColor="text1"/>
          <w:sz w:val="24"/>
          <w:szCs w:val="24"/>
          <w:lang w:val="en-US"/>
        </w:rPr>
        <w:t xml:space="preserve"> </w:t>
      </w:r>
      <w:proofErr w:type="spellStart"/>
      <w:r w:rsidR="00777FBA" w:rsidRPr="006A17B3">
        <w:rPr>
          <w:rFonts w:ascii="Calibri" w:eastAsia="Calibri" w:hAnsi="Calibri" w:cs="Calibri"/>
          <w:i/>
          <w:iCs/>
          <w:color w:val="000000" w:themeColor="text1"/>
          <w:sz w:val="24"/>
          <w:szCs w:val="24"/>
          <w:lang w:val="en-US"/>
        </w:rPr>
        <w:t>mou</w:t>
      </w:r>
      <w:r w:rsidRPr="006A17B3">
        <w:rPr>
          <w:rFonts w:ascii="Calibri" w:eastAsia="Calibri" w:hAnsi="Calibri" w:cs="Calibri"/>
          <w:i/>
          <w:iCs/>
          <w:color w:val="000000" w:themeColor="text1"/>
          <w:sz w:val="24"/>
          <w:szCs w:val="24"/>
          <w:lang w:val="en-US"/>
        </w:rPr>
        <w:t>ld</w:t>
      </w:r>
      <w:proofErr w:type="spellEnd"/>
      <w:r w:rsidR="00777FBA" w:rsidRPr="006A17B3">
        <w:rPr>
          <w:rFonts w:ascii="Calibri" w:eastAsia="Calibri" w:hAnsi="Calibri" w:cs="Calibri"/>
          <w:i/>
          <w:iCs/>
          <w:color w:val="000000" w:themeColor="text1"/>
          <w:sz w:val="24"/>
          <w:szCs w:val="24"/>
          <w:lang w:val="en-US"/>
        </w:rPr>
        <w:t>.”</w:t>
      </w:r>
      <w:r w:rsidR="00CA1F20" w:rsidRPr="006A17B3">
        <w:rPr>
          <w:rFonts w:ascii="Calibri" w:eastAsia="Calibri" w:hAnsi="Calibri" w:cs="Calibri"/>
          <w:i/>
          <w:iCs/>
          <w:color w:val="000000" w:themeColor="text1"/>
          <w:sz w:val="24"/>
          <w:szCs w:val="24"/>
          <w:lang w:val="en-US"/>
        </w:rPr>
        <w:t xml:space="preserve"> </w:t>
      </w:r>
      <w:r w:rsidR="00CA1F20" w:rsidRPr="006A17B3">
        <w:rPr>
          <w:rFonts w:ascii="Calibri" w:eastAsia="Calibri" w:hAnsi="Calibri" w:cs="Calibri"/>
          <w:color w:val="000000" w:themeColor="text1"/>
          <w:sz w:val="24"/>
          <w:szCs w:val="24"/>
          <w:lang w:val="en-US"/>
        </w:rPr>
        <w:t xml:space="preserve">The death she was referring to was that of </w:t>
      </w:r>
      <w:proofErr w:type="spellStart"/>
      <w:r w:rsidR="00425320" w:rsidRPr="006A17B3">
        <w:rPr>
          <w:rFonts w:ascii="Calibri" w:eastAsia="Calibri" w:hAnsi="Calibri" w:cs="Calibri"/>
          <w:color w:val="000000" w:themeColor="text1"/>
          <w:sz w:val="24"/>
          <w:szCs w:val="24"/>
          <w:lang w:val="en-US"/>
        </w:rPr>
        <w:t>Awaab</w:t>
      </w:r>
      <w:proofErr w:type="spellEnd"/>
      <w:r w:rsidR="00425320" w:rsidRPr="006A17B3">
        <w:rPr>
          <w:rFonts w:ascii="Calibri" w:eastAsia="Calibri" w:hAnsi="Calibri" w:cs="Calibri"/>
          <w:color w:val="000000" w:themeColor="text1"/>
          <w:sz w:val="24"/>
          <w:szCs w:val="24"/>
          <w:lang w:val="en-US"/>
        </w:rPr>
        <w:t xml:space="preserve"> </w:t>
      </w:r>
      <w:proofErr w:type="spellStart"/>
      <w:r w:rsidR="00425320" w:rsidRPr="006A17B3">
        <w:rPr>
          <w:rFonts w:ascii="Calibri" w:eastAsia="Calibri" w:hAnsi="Calibri" w:cs="Calibri"/>
          <w:color w:val="000000" w:themeColor="text1"/>
          <w:sz w:val="24"/>
          <w:szCs w:val="24"/>
          <w:lang w:val="en-US"/>
        </w:rPr>
        <w:t>Ishak</w:t>
      </w:r>
      <w:proofErr w:type="spellEnd"/>
      <w:r w:rsidR="00425320" w:rsidRPr="006A17B3">
        <w:rPr>
          <w:rFonts w:ascii="Calibri" w:eastAsia="Calibri" w:hAnsi="Calibri" w:cs="Calibri"/>
          <w:color w:val="000000" w:themeColor="text1"/>
          <w:sz w:val="24"/>
          <w:szCs w:val="24"/>
          <w:lang w:val="en-US"/>
        </w:rPr>
        <w:t xml:space="preserve"> who died in 2020, eight days after his second birthday, as a direct result of black </w:t>
      </w:r>
      <w:proofErr w:type="spellStart"/>
      <w:r w:rsidR="00425320" w:rsidRPr="006A17B3">
        <w:rPr>
          <w:rFonts w:ascii="Calibri" w:eastAsia="Calibri" w:hAnsi="Calibri" w:cs="Calibri"/>
          <w:color w:val="000000" w:themeColor="text1"/>
          <w:sz w:val="24"/>
          <w:szCs w:val="24"/>
          <w:lang w:val="en-US"/>
        </w:rPr>
        <w:t>mould</w:t>
      </w:r>
      <w:proofErr w:type="spellEnd"/>
      <w:r w:rsidR="00425320" w:rsidRPr="006A17B3">
        <w:rPr>
          <w:rFonts w:ascii="Calibri" w:eastAsia="Calibri" w:hAnsi="Calibri" w:cs="Calibri"/>
          <w:color w:val="000000" w:themeColor="text1"/>
          <w:sz w:val="24"/>
          <w:szCs w:val="24"/>
          <w:lang w:val="en-US"/>
        </w:rPr>
        <w:t xml:space="preserve"> in the flat he lived in</w:t>
      </w:r>
      <w:r w:rsidR="00FB7C2A" w:rsidRPr="006A17B3">
        <w:rPr>
          <w:rFonts w:ascii="Calibri" w:eastAsia="Calibri" w:hAnsi="Calibri" w:cs="Calibri"/>
          <w:color w:val="000000" w:themeColor="text1"/>
          <w:sz w:val="24"/>
          <w:szCs w:val="24"/>
          <w:lang w:val="en-US"/>
        </w:rPr>
        <w:t>, in Rochdale in the North West of England.</w:t>
      </w:r>
      <w:r w:rsidR="00411F30">
        <w:rPr>
          <w:rStyle w:val="FootnoteReference"/>
          <w:rFonts w:ascii="Calibri" w:eastAsia="Calibri" w:hAnsi="Calibri" w:cs="Calibri"/>
          <w:color w:val="000000" w:themeColor="text1"/>
          <w:sz w:val="24"/>
          <w:szCs w:val="24"/>
          <w:lang w:val="en-US"/>
        </w:rPr>
        <w:footnoteReference w:id="5"/>
      </w:r>
      <w:r w:rsidRPr="006A17B3">
        <w:rPr>
          <w:rFonts w:ascii="Calibri" w:eastAsia="Calibri" w:hAnsi="Calibri" w:cs="Calibri"/>
          <w:sz w:val="24"/>
          <w:szCs w:val="24"/>
          <w:lang w:val="en-US"/>
        </w:rPr>
        <w:t xml:space="preserve"> </w:t>
      </w:r>
    </w:p>
    <w:p w14:paraId="1A66722E" w14:textId="77777777" w:rsidR="00693422" w:rsidRPr="00601278" w:rsidRDefault="00693422" w:rsidP="00601278">
      <w:pPr>
        <w:rPr>
          <w:rFonts w:ascii="Calibri" w:eastAsia="Calibri" w:hAnsi="Calibri" w:cs="Calibri"/>
          <w:color w:val="000000" w:themeColor="text1"/>
          <w:sz w:val="24"/>
          <w:szCs w:val="24"/>
        </w:rPr>
      </w:pPr>
    </w:p>
    <w:p w14:paraId="6D5AE757" w14:textId="77777777" w:rsidR="00A504C1" w:rsidRPr="00F13CC0" w:rsidRDefault="00DA2CFC" w:rsidP="00F13CC0">
      <w:pPr>
        <w:pBdr>
          <w:top w:val="single" w:sz="4" w:space="1" w:color="auto"/>
          <w:left w:val="single" w:sz="4" w:space="4" w:color="auto"/>
          <w:bottom w:val="single" w:sz="4" w:space="1" w:color="auto"/>
          <w:right w:val="single" w:sz="4" w:space="4" w:color="auto"/>
        </w:pBdr>
        <w:rPr>
          <w:rFonts w:ascii="Calibri" w:eastAsia="Calibri" w:hAnsi="Calibri" w:cs="Calibri"/>
          <w:b/>
          <w:bCs/>
          <w:color w:val="000000" w:themeColor="text1"/>
          <w:sz w:val="24"/>
          <w:szCs w:val="24"/>
        </w:rPr>
      </w:pPr>
      <w:r w:rsidRPr="00F13CC0">
        <w:rPr>
          <w:rFonts w:ascii="Calibri" w:eastAsia="Calibri" w:hAnsi="Calibri" w:cs="Calibri"/>
          <w:b/>
          <w:bCs/>
          <w:color w:val="000000" w:themeColor="text1"/>
          <w:sz w:val="24"/>
          <w:szCs w:val="24"/>
        </w:rPr>
        <w:t xml:space="preserve">SUGGESTED QUESTIONS FOR UK GOVERNMENT: </w:t>
      </w:r>
    </w:p>
    <w:p w14:paraId="233623EC" w14:textId="4492FB3D" w:rsidR="00DA2CFC" w:rsidRPr="00F13CC0" w:rsidRDefault="00DA2CFC" w:rsidP="00F13CC0">
      <w:pPr>
        <w:pBdr>
          <w:top w:val="single" w:sz="4" w:space="1" w:color="auto"/>
          <w:left w:val="single" w:sz="4" w:space="4" w:color="auto"/>
          <w:bottom w:val="single" w:sz="4" w:space="1" w:color="auto"/>
          <w:right w:val="single" w:sz="4" w:space="4" w:color="auto"/>
        </w:pBdr>
        <w:rPr>
          <w:b/>
          <w:bCs/>
          <w:sz w:val="24"/>
          <w:szCs w:val="24"/>
        </w:rPr>
      </w:pPr>
      <w:r w:rsidRPr="00F13CC0">
        <w:rPr>
          <w:b/>
          <w:bCs/>
          <w:sz w:val="24"/>
          <w:szCs w:val="24"/>
        </w:rPr>
        <w:t xml:space="preserve">How can </w:t>
      </w:r>
      <w:r w:rsidR="00A504C1" w:rsidRPr="00F13CC0">
        <w:rPr>
          <w:b/>
          <w:bCs/>
          <w:sz w:val="24"/>
          <w:szCs w:val="24"/>
        </w:rPr>
        <w:t>the Government</w:t>
      </w:r>
      <w:r w:rsidRPr="00F13CC0">
        <w:rPr>
          <w:b/>
          <w:bCs/>
          <w:sz w:val="24"/>
          <w:szCs w:val="24"/>
        </w:rPr>
        <w:t xml:space="preserve"> reduce the time spent in temporary accommodation so families can be moved to adequate, permanent accommodation that meets their needs?</w:t>
      </w:r>
    </w:p>
    <w:p w14:paraId="5A77999F" w14:textId="533B0447" w:rsidR="00DA2CFC" w:rsidRPr="00F13CC0" w:rsidRDefault="00DA2CFC" w:rsidP="00F13CC0">
      <w:pPr>
        <w:pBdr>
          <w:top w:val="single" w:sz="4" w:space="1" w:color="auto"/>
          <w:left w:val="single" w:sz="4" w:space="4" w:color="auto"/>
          <w:bottom w:val="single" w:sz="4" w:space="1" w:color="auto"/>
          <w:right w:val="single" w:sz="4" w:space="4" w:color="auto"/>
        </w:pBdr>
        <w:rPr>
          <w:b/>
          <w:bCs/>
          <w:sz w:val="24"/>
          <w:szCs w:val="24"/>
        </w:rPr>
      </w:pPr>
      <w:r w:rsidRPr="00F13CC0">
        <w:rPr>
          <w:b/>
          <w:bCs/>
          <w:sz w:val="24"/>
          <w:szCs w:val="24"/>
        </w:rPr>
        <w:t xml:space="preserve">Why does the </w:t>
      </w:r>
      <w:r w:rsidR="00A504C1" w:rsidRPr="00F13CC0">
        <w:rPr>
          <w:b/>
          <w:bCs/>
          <w:sz w:val="24"/>
          <w:szCs w:val="24"/>
        </w:rPr>
        <w:t>G</w:t>
      </w:r>
      <w:r w:rsidRPr="00F13CC0">
        <w:rPr>
          <w:b/>
          <w:bCs/>
          <w:sz w:val="24"/>
          <w:szCs w:val="24"/>
        </w:rPr>
        <w:t xml:space="preserve">overnment claim some flats to be two-bedroom, when they are in fact only one bedroom and insufficient in size to meet the needs of the families placed there? </w:t>
      </w:r>
    </w:p>
    <w:p w14:paraId="5C44CB26" w14:textId="77777777" w:rsidR="00D05F17" w:rsidRDefault="00D05F17" w:rsidP="00683338">
      <w:pPr>
        <w:rPr>
          <w:b/>
          <w:bCs/>
          <w:sz w:val="24"/>
          <w:szCs w:val="24"/>
        </w:rPr>
      </w:pPr>
    </w:p>
    <w:p w14:paraId="4959FA5D" w14:textId="19047D3A" w:rsidR="00683338" w:rsidRPr="00946F6D" w:rsidRDefault="00683338" w:rsidP="00683338">
      <w:pPr>
        <w:rPr>
          <w:rFonts w:ascii="Calibri" w:eastAsia="Calibri" w:hAnsi="Calibri" w:cs="Calibri"/>
          <w:b/>
          <w:bCs/>
          <w:sz w:val="24"/>
          <w:szCs w:val="24"/>
          <w:lang w:val="en-US"/>
        </w:rPr>
      </w:pPr>
      <w:r>
        <w:rPr>
          <w:rFonts w:ascii="Calibri" w:eastAsia="Calibri" w:hAnsi="Calibri" w:cs="Calibri"/>
          <w:b/>
          <w:bCs/>
          <w:sz w:val="24"/>
          <w:szCs w:val="24"/>
          <w:lang w:val="en-US"/>
        </w:rPr>
        <w:t>The i</w:t>
      </w:r>
      <w:r w:rsidRPr="00946F6D">
        <w:rPr>
          <w:rFonts w:ascii="Calibri" w:eastAsia="Calibri" w:hAnsi="Calibri" w:cs="Calibri"/>
          <w:b/>
          <w:bCs/>
          <w:sz w:val="24"/>
          <w:szCs w:val="24"/>
          <w:lang w:val="en-US"/>
        </w:rPr>
        <w:t xml:space="preserve">mpact of living in poor housing conditions on </w:t>
      </w:r>
      <w:r>
        <w:rPr>
          <w:rFonts w:ascii="Calibri" w:eastAsia="Calibri" w:hAnsi="Calibri" w:cs="Calibri"/>
          <w:b/>
          <w:bCs/>
          <w:sz w:val="24"/>
          <w:szCs w:val="24"/>
          <w:lang w:val="en-US"/>
        </w:rPr>
        <w:t xml:space="preserve">physical and mental </w:t>
      </w:r>
      <w:r w:rsidRPr="00946F6D">
        <w:rPr>
          <w:rFonts w:ascii="Calibri" w:eastAsia="Calibri" w:hAnsi="Calibri" w:cs="Calibri"/>
          <w:b/>
          <w:bCs/>
          <w:sz w:val="24"/>
          <w:szCs w:val="24"/>
          <w:lang w:val="en-US"/>
        </w:rPr>
        <w:t>health</w:t>
      </w:r>
    </w:p>
    <w:p w14:paraId="51290FE5" w14:textId="568D518E" w:rsidR="00E139FD" w:rsidRPr="00E139FD" w:rsidRDefault="00683338" w:rsidP="00E139FD">
      <w:pPr>
        <w:pStyle w:val="ListParagraph"/>
        <w:numPr>
          <w:ilvl w:val="0"/>
          <w:numId w:val="2"/>
        </w:numPr>
        <w:rPr>
          <w:sz w:val="24"/>
          <w:szCs w:val="24"/>
        </w:rPr>
      </w:pPr>
      <w:r w:rsidRPr="00F53696">
        <w:rPr>
          <w:rFonts w:ascii="Calibri" w:eastAsia="Calibri" w:hAnsi="Calibri" w:cs="Calibri"/>
          <w:sz w:val="24"/>
          <w:szCs w:val="24"/>
          <w:lang w:val="en-US"/>
        </w:rPr>
        <w:t xml:space="preserve">Inadequate housing </w:t>
      </w:r>
      <w:r w:rsidR="00C53AC8">
        <w:rPr>
          <w:rFonts w:ascii="Calibri" w:eastAsia="Calibri" w:hAnsi="Calibri" w:cs="Calibri"/>
          <w:sz w:val="24"/>
          <w:szCs w:val="24"/>
          <w:lang w:val="en-US"/>
        </w:rPr>
        <w:t xml:space="preserve">has a detrimental impact on </w:t>
      </w:r>
      <w:r w:rsidRPr="00F53696">
        <w:rPr>
          <w:rFonts w:ascii="Calibri" w:eastAsia="Calibri" w:hAnsi="Calibri" w:cs="Calibri"/>
          <w:sz w:val="24"/>
          <w:szCs w:val="24"/>
          <w:lang w:val="en-US"/>
        </w:rPr>
        <w:t xml:space="preserve">children’s mental health. </w:t>
      </w:r>
      <w:r w:rsidRPr="00F53696">
        <w:rPr>
          <w:sz w:val="24"/>
          <w:szCs w:val="24"/>
        </w:rPr>
        <w:t>The mothers we spoke to</w:t>
      </w:r>
      <w:r w:rsidRPr="00F53696">
        <w:rPr>
          <w:rFonts w:ascii="Calibri" w:eastAsia="Calibri" w:hAnsi="Calibri" w:cs="Calibri"/>
          <w:sz w:val="24"/>
          <w:szCs w:val="24"/>
          <w:lang w:val="en-US"/>
        </w:rPr>
        <w:t xml:space="preserve"> at the December workshop</w:t>
      </w:r>
      <w:r w:rsidRPr="00F53696">
        <w:rPr>
          <w:sz w:val="24"/>
          <w:szCs w:val="24"/>
        </w:rPr>
        <w:t xml:space="preserve"> reported that their children showing signs of depression due to overcrowded housing. </w:t>
      </w:r>
      <w:r w:rsidRPr="00F53696">
        <w:rPr>
          <w:rFonts w:ascii="Calibri" w:eastAsia="Calibri" w:hAnsi="Calibri" w:cs="Calibri"/>
          <w:sz w:val="24"/>
          <w:szCs w:val="24"/>
          <w:lang w:val="en-US"/>
        </w:rPr>
        <w:t xml:space="preserve">One mother shared, </w:t>
      </w:r>
      <w:r w:rsidRPr="00F53696">
        <w:rPr>
          <w:rFonts w:ascii="Calibri" w:eastAsia="Calibri" w:hAnsi="Calibri" w:cs="Calibri"/>
          <w:i/>
          <w:iCs/>
          <w:sz w:val="24"/>
          <w:szCs w:val="24"/>
          <w:lang w:val="en-US"/>
        </w:rPr>
        <w:t>‘</w:t>
      </w:r>
      <w:r w:rsidRPr="00F53696">
        <w:rPr>
          <w:rFonts w:ascii="Calibri" w:eastAsia="Calibri" w:hAnsi="Calibri" w:cs="Calibri"/>
          <w:i/>
          <w:iCs/>
          <w:color w:val="000000" w:themeColor="text1"/>
          <w:sz w:val="24"/>
          <w:szCs w:val="24"/>
          <w:lang w:val="en-US"/>
        </w:rPr>
        <w:t>Children are depressed because of sharing bedrooms. So, they may act out at school because their needs are not being met at home.’</w:t>
      </w:r>
    </w:p>
    <w:p w14:paraId="34CE76FF" w14:textId="77777777" w:rsidR="00E139FD" w:rsidRPr="00E139FD" w:rsidRDefault="00E139FD" w:rsidP="00E139FD">
      <w:pPr>
        <w:pStyle w:val="ListParagraph"/>
        <w:rPr>
          <w:sz w:val="24"/>
          <w:szCs w:val="24"/>
        </w:rPr>
      </w:pPr>
    </w:p>
    <w:p w14:paraId="6CC711E9" w14:textId="647274AD" w:rsidR="00683338" w:rsidRPr="002908B9" w:rsidRDefault="00683338" w:rsidP="00E434DF">
      <w:pPr>
        <w:pStyle w:val="ListParagraph"/>
        <w:numPr>
          <w:ilvl w:val="0"/>
          <w:numId w:val="2"/>
        </w:numPr>
        <w:rPr>
          <w:sz w:val="24"/>
          <w:szCs w:val="24"/>
        </w:rPr>
      </w:pPr>
      <w:r w:rsidRPr="002908B9">
        <w:rPr>
          <w:rFonts w:ascii="Calibri" w:eastAsia="Calibri" w:hAnsi="Calibri" w:cs="Calibri"/>
          <w:color w:val="000000" w:themeColor="text1"/>
          <w:sz w:val="24"/>
          <w:szCs w:val="24"/>
          <w:lang w:val="en-US"/>
        </w:rPr>
        <w:t>There is also an impact on parents</w:t>
      </w:r>
      <w:r w:rsidR="005362A3">
        <w:rPr>
          <w:rFonts w:ascii="Calibri" w:eastAsia="Calibri" w:hAnsi="Calibri" w:cs="Calibri"/>
          <w:color w:val="000000" w:themeColor="text1"/>
          <w:sz w:val="24"/>
          <w:szCs w:val="24"/>
          <w:lang w:val="en-US"/>
        </w:rPr>
        <w:t>’</w:t>
      </w:r>
      <w:r w:rsidRPr="002908B9">
        <w:rPr>
          <w:rFonts w:ascii="Calibri" w:eastAsia="Calibri" w:hAnsi="Calibri" w:cs="Calibri"/>
          <w:color w:val="000000" w:themeColor="text1"/>
          <w:sz w:val="24"/>
          <w:szCs w:val="24"/>
          <w:lang w:val="en-US"/>
        </w:rPr>
        <w:t xml:space="preserve"> mental health. </w:t>
      </w:r>
      <w:r w:rsidR="00741D73" w:rsidRPr="002908B9">
        <w:rPr>
          <w:rFonts w:ascii="Calibri" w:eastAsia="Calibri" w:hAnsi="Calibri" w:cs="Calibri"/>
          <w:color w:val="000000" w:themeColor="text1"/>
          <w:sz w:val="24"/>
          <w:szCs w:val="24"/>
          <w:lang w:val="en-US"/>
        </w:rPr>
        <w:t>One mother commented</w:t>
      </w:r>
      <w:r w:rsidR="002908B9" w:rsidRPr="002908B9">
        <w:rPr>
          <w:rFonts w:ascii="Calibri" w:eastAsia="Calibri" w:hAnsi="Calibri" w:cs="Calibri"/>
          <w:color w:val="000000" w:themeColor="text1"/>
          <w:sz w:val="24"/>
          <w:szCs w:val="24"/>
          <w:lang w:val="en-US"/>
        </w:rPr>
        <w:t xml:space="preserve">: </w:t>
      </w:r>
      <w:r w:rsidR="00741D73" w:rsidRPr="002908B9">
        <w:rPr>
          <w:rFonts w:ascii="Calibri" w:eastAsia="Calibri" w:hAnsi="Calibri" w:cs="Calibri"/>
          <w:i/>
          <w:iCs/>
          <w:color w:val="000000" w:themeColor="text1"/>
          <w:sz w:val="24"/>
          <w:szCs w:val="24"/>
          <w:lang w:val="en-US"/>
        </w:rPr>
        <w:t>“When you are in poverty</w:t>
      </w:r>
      <w:r w:rsidR="002908B9" w:rsidRPr="002908B9">
        <w:rPr>
          <w:rFonts w:ascii="Calibri" w:eastAsia="Calibri" w:hAnsi="Calibri" w:cs="Calibri"/>
          <w:i/>
          <w:iCs/>
          <w:color w:val="000000" w:themeColor="text1"/>
          <w:sz w:val="24"/>
          <w:szCs w:val="24"/>
          <w:lang w:val="en-US"/>
        </w:rPr>
        <w:t>,</w:t>
      </w:r>
      <w:r w:rsidR="00741D73" w:rsidRPr="002908B9">
        <w:rPr>
          <w:rFonts w:ascii="Calibri" w:eastAsia="Calibri" w:hAnsi="Calibri" w:cs="Calibri"/>
          <w:i/>
          <w:iCs/>
          <w:color w:val="000000" w:themeColor="text1"/>
          <w:sz w:val="24"/>
          <w:szCs w:val="24"/>
          <w:lang w:val="en-US"/>
        </w:rPr>
        <w:t xml:space="preserve"> housing really affects mental </w:t>
      </w:r>
      <w:r w:rsidR="00046E85" w:rsidRPr="002908B9">
        <w:rPr>
          <w:rFonts w:ascii="Calibri" w:eastAsia="Calibri" w:hAnsi="Calibri" w:cs="Calibri"/>
          <w:i/>
          <w:iCs/>
          <w:color w:val="000000" w:themeColor="text1"/>
          <w:sz w:val="24"/>
          <w:szCs w:val="24"/>
          <w:lang w:val="en-US"/>
        </w:rPr>
        <w:t>health,</w:t>
      </w:r>
      <w:r w:rsidR="00741D73" w:rsidRPr="002908B9">
        <w:rPr>
          <w:rFonts w:ascii="Calibri" w:eastAsia="Calibri" w:hAnsi="Calibri" w:cs="Calibri"/>
          <w:i/>
          <w:iCs/>
          <w:color w:val="000000" w:themeColor="text1"/>
          <w:sz w:val="24"/>
          <w:szCs w:val="24"/>
          <w:lang w:val="en-US"/>
        </w:rPr>
        <w:t xml:space="preserve"> and you can’t move because the rent is London is not affordable</w:t>
      </w:r>
      <w:r w:rsidR="002908B9" w:rsidRPr="002908B9">
        <w:rPr>
          <w:rFonts w:ascii="Calibri" w:eastAsia="Calibri" w:hAnsi="Calibri" w:cs="Calibri"/>
          <w:i/>
          <w:iCs/>
          <w:color w:val="000000" w:themeColor="text1"/>
          <w:sz w:val="24"/>
          <w:szCs w:val="24"/>
          <w:lang w:val="en-US"/>
        </w:rPr>
        <w:t>.</w:t>
      </w:r>
      <w:r w:rsidR="00741D73" w:rsidRPr="002908B9">
        <w:rPr>
          <w:rFonts w:ascii="Calibri" w:eastAsia="Calibri" w:hAnsi="Calibri" w:cs="Calibri"/>
          <w:i/>
          <w:iCs/>
          <w:color w:val="000000" w:themeColor="text1"/>
          <w:sz w:val="24"/>
          <w:szCs w:val="24"/>
          <w:lang w:val="en-US"/>
        </w:rPr>
        <w:t>”</w:t>
      </w:r>
      <w:r w:rsidR="002908B9" w:rsidRPr="002908B9">
        <w:rPr>
          <w:rFonts w:ascii="Calibri" w:eastAsia="Calibri" w:hAnsi="Calibri" w:cs="Calibri"/>
          <w:color w:val="000000" w:themeColor="text1"/>
          <w:sz w:val="24"/>
          <w:szCs w:val="24"/>
          <w:lang w:val="en-US"/>
        </w:rPr>
        <w:t xml:space="preserve"> </w:t>
      </w:r>
      <w:r w:rsidRPr="002908B9">
        <w:rPr>
          <w:rFonts w:ascii="Calibri" w:eastAsia="Calibri" w:hAnsi="Calibri" w:cs="Calibri"/>
          <w:color w:val="000000" w:themeColor="text1"/>
          <w:sz w:val="24"/>
          <w:szCs w:val="24"/>
          <w:lang w:val="en-US"/>
        </w:rPr>
        <w:t xml:space="preserve">The women at the </w:t>
      </w:r>
      <w:r w:rsidR="00E0206A" w:rsidRPr="002908B9">
        <w:rPr>
          <w:rFonts w:ascii="Calibri" w:eastAsia="Calibri" w:hAnsi="Calibri" w:cs="Calibri"/>
          <w:color w:val="000000" w:themeColor="text1"/>
          <w:sz w:val="24"/>
          <w:szCs w:val="24"/>
          <w:lang w:val="en-US"/>
        </w:rPr>
        <w:t xml:space="preserve">December workshop </w:t>
      </w:r>
      <w:r w:rsidR="002908B9">
        <w:rPr>
          <w:rFonts w:ascii="Calibri" w:eastAsia="Calibri" w:hAnsi="Calibri" w:cs="Calibri"/>
          <w:color w:val="000000" w:themeColor="text1"/>
          <w:sz w:val="24"/>
          <w:szCs w:val="24"/>
          <w:lang w:val="en-US"/>
        </w:rPr>
        <w:t xml:space="preserve">also </w:t>
      </w:r>
      <w:r w:rsidR="00E0206A" w:rsidRPr="002908B9">
        <w:rPr>
          <w:rFonts w:ascii="Calibri" w:eastAsia="Calibri" w:hAnsi="Calibri" w:cs="Calibri"/>
          <w:color w:val="000000" w:themeColor="text1"/>
          <w:sz w:val="24"/>
          <w:szCs w:val="24"/>
          <w:lang w:val="en-US"/>
        </w:rPr>
        <w:t xml:space="preserve">told us that families were often cut off from potential sources of support. </w:t>
      </w:r>
      <w:r w:rsidR="007130F7" w:rsidRPr="002908B9">
        <w:rPr>
          <w:rFonts w:ascii="Calibri" w:eastAsia="Calibri" w:hAnsi="Calibri" w:cs="Calibri"/>
          <w:color w:val="000000" w:themeColor="text1"/>
          <w:sz w:val="24"/>
          <w:szCs w:val="24"/>
          <w:lang w:val="en-US"/>
        </w:rPr>
        <w:t>For example</w:t>
      </w:r>
      <w:r w:rsidR="001D4FAD" w:rsidRPr="002908B9">
        <w:rPr>
          <w:rFonts w:ascii="Calibri" w:eastAsia="Calibri" w:hAnsi="Calibri" w:cs="Calibri"/>
          <w:color w:val="000000" w:themeColor="text1"/>
          <w:sz w:val="24"/>
          <w:szCs w:val="24"/>
          <w:lang w:val="en-US"/>
        </w:rPr>
        <w:t>,</w:t>
      </w:r>
      <w:r w:rsidR="007130F7" w:rsidRPr="002908B9">
        <w:rPr>
          <w:rFonts w:ascii="Calibri" w:eastAsia="Calibri" w:hAnsi="Calibri" w:cs="Calibri"/>
          <w:color w:val="000000" w:themeColor="text1"/>
          <w:sz w:val="24"/>
          <w:szCs w:val="24"/>
          <w:lang w:val="en-US"/>
        </w:rPr>
        <w:t xml:space="preserve"> in temporary accommodation </w:t>
      </w:r>
      <w:r w:rsidR="00410335" w:rsidRPr="002908B9">
        <w:rPr>
          <w:rFonts w:ascii="Calibri" w:eastAsia="Calibri" w:hAnsi="Calibri" w:cs="Calibri"/>
          <w:color w:val="000000" w:themeColor="text1"/>
          <w:sz w:val="24"/>
          <w:szCs w:val="24"/>
          <w:lang w:val="en-US"/>
        </w:rPr>
        <w:t xml:space="preserve">there is often a ‘no overnight visitors’ rule meaning that </w:t>
      </w:r>
      <w:r w:rsidR="001B6C1E" w:rsidRPr="002908B9">
        <w:rPr>
          <w:rFonts w:ascii="Calibri" w:eastAsia="Calibri" w:hAnsi="Calibri" w:cs="Calibri"/>
          <w:color w:val="000000" w:themeColor="text1"/>
          <w:sz w:val="24"/>
          <w:szCs w:val="24"/>
          <w:lang w:val="en-US"/>
        </w:rPr>
        <w:t xml:space="preserve">mothers have had to cope </w:t>
      </w:r>
      <w:r w:rsidR="00E139FD" w:rsidRPr="002908B9">
        <w:rPr>
          <w:sz w:val="24"/>
          <w:szCs w:val="24"/>
        </w:rPr>
        <w:t xml:space="preserve">completely on their own overnight after giving birth, despite there being obvious need for </w:t>
      </w:r>
      <w:r w:rsidR="001B6C1E" w:rsidRPr="002908B9">
        <w:rPr>
          <w:sz w:val="24"/>
          <w:szCs w:val="24"/>
        </w:rPr>
        <w:t xml:space="preserve">them to have the </w:t>
      </w:r>
      <w:r w:rsidR="00E139FD" w:rsidRPr="002908B9">
        <w:rPr>
          <w:sz w:val="24"/>
          <w:szCs w:val="24"/>
        </w:rPr>
        <w:t>additional support</w:t>
      </w:r>
      <w:r w:rsidR="001B6C1E" w:rsidRPr="002908B9">
        <w:rPr>
          <w:sz w:val="24"/>
          <w:szCs w:val="24"/>
        </w:rPr>
        <w:t xml:space="preserve"> of a partner o</w:t>
      </w:r>
      <w:r w:rsidR="00B2151C">
        <w:rPr>
          <w:sz w:val="24"/>
          <w:szCs w:val="24"/>
        </w:rPr>
        <w:t>r</w:t>
      </w:r>
      <w:r w:rsidR="001B6C1E" w:rsidRPr="002908B9">
        <w:rPr>
          <w:sz w:val="24"/>
          <w:szCs w:val="24"/>
        </w:rPr>
        <w:t xml:space="preserve"> family members. </w:t>
      </w:r>
    </w:p>
    <w:p w14:paraId="2C070C29" w14:textId="77777777" w:rsidR="00683338" w:rsidRPr="00B352D6" w:rsidRDefault="00683338" w:rsidP="00683338">
      <w:pPr>
        <w:pStyle w:val="ListParagraph"/>
        <w:rPr>
          <w:sz w:val="24"/>
          <w:szCs w:val="24"/>
        </w:rPr>
      </w:pPr>
    </w:p>
    <w:p w14:paraId="269E7384" w14:textId="58311F8C" w:rsidR="000662E9" w:rsidRDefault="00683338" w:rsidP="00F13CC0">
      <w:pPr>
        <w:pStyle w:val="ListParagraph"/>
        <w:numPr>
          <w:ilvl w:val="0"/>
          <w:numId w:val="2"/>
        </w:numPr>
        <w:rPr>
          <w:sz w:val="24"/>
          <w:szCs w:val="24"/>
        </w:rPr>
      </w:pPr>
      <w:r w:rsidRPr="00B352D6">
        <w:rPr>
          <w:rFonts w:ascii="Calibri" w:eastAsia="Calibri" w:hAnsi="Calibri" w:cs="Calibri"/>
          <w:color w:val="000000" w:themeColor="text1"/>
          <w:sz w:val="24"/>
          <w:szCs w:val="24"/>
          <w:lang w:val="en-US"/>
        </w:rPr>
        <w:t>Overcrowding</w:t>
      </w:r>
      <w:r>
        <w:rPr>
          <w:rFonts w:ascii="Calibri" w:eastAsia="Calibri" w:hAnsi="Calibri" w:cs="Calibri"/>
          <w:color w:val="000000" w:themeColor="text1"/>
          <w:sz w:val="24"/>
          <w:szCs w:val="24"/>
          <w:lang w:val="en-US"/>
        </w:rPr>
        <w:t xml:space="preserve"> in housing</w:t>
      </w:r>
      <w:r w:rsidRPr="00B352D6">
        <w:rPr>
          <w:rFonts w:ascii="Calibri" w:eastAsia="Calibri" w:hAnsi="Calibri" w:cs="Calibri"/>
          <w:color w:val="000000" w:themeColor="text1"/>
          <w:sz w:val="24"/>
          <w:szCs w:val="24"/>
          <w:lang w:val="en-US"/>
        </w:rPr>
        <w:t xml:space="preserve"> can </w:t>
      </w:r>
      <w:r>
        <w:rPr>
          <w:rFonts w:ascii="Calibri" w:eastAsia="Calibri" w:hAnsi="Calibri" w:cs="Calibri"/>
          <w:color w:val="000000" w:themeColor="text1"/>
          <w:sz w:val="24"/>
          <w:szCs w:val="24"/>
          <w:lang w:val="en-US"/>
        </w:rPr>
        <w:t xml:space="preserve">have a detrimental </w:t>
      </w:r>
      <w:r w:rsidRPr="00B352D6">
        <w:rPr>
          <w:rFonts w:ascii="Calibri" w:eastAsia="Calibri" w:hAnsi="Calibri" w:cs="Calibri"/>
          <w:color w:val="000000" w:themeColor="text1"/>
          <w:sz w:val="24"/>
          <w:szCs w:val="24"/>
          <w:lang w:val="en-US"/>
        </w:rPr>
        <w:t xml:space="preserve">impact on children’s development. A mother with an infant told us that, </w:t>
      </w:r>
      <w:r w:rsidRPr="00B352D6">
        <w:rPr>
          <w:rFonts w:ascii="Calibri" w:eastAsia="Calibri" w:hAnsi="Calibri" w:cs="Calibri"/>
          <w:i/>
          <w:iCs/>
          <w:color w:val="000000" w:themeColor="text1"/>
          <w:sz w:val="24"/>
          <w:szCs w:val="24"/>
          <w:lang w:val="en-US"/>
        </w:rPr>
        <w:t xml:space="preserve">“[…] we live in a studio flat so the kitchen and living area are all in one space so I have had to put my baby in a highchair in the corridor when I am cooking as the fumes are not safe.” </w:t>
      </w:r>
      <w:r w:rsidRPr="00B352D6">
        <w:rPr>
          <w:rFonts w:ascii="Calibri" w:eastAsia="Calibri" w:hAnsi="Calibri" w:cs="Calibri"/>
          <w:color w:val="000000" w:themeColor="text1"/>
          <w:sz w:val="24"/>
          <w:szCs w:val="24"/>
          <w:lang w:val="en-US"/>
        </w:rPr>
        <w:t xml:space="preserve">She also explained that the space is very small and has concrete floors which means her crawling baby does enough have much space to move. </w:t>
      </w:r>
      <w:r w:rsidRPr="00B352D6">
        <w:rPr>
          <w:sz w:val="24"/>
          <w:szCs w:val="24"/>
        </w:rPr>
        <w:t xml:space="preserve"> </w:t>
      </w:r>
      <w:r>
        <w:rPr>
          <w:sz w:val="24"/>
          <w:szCs w:val="24"/>
        </w:rPr>
        <w:t>This is concerning because y</w:t>
      </w:r>
      <w:r w:rsidRPr="00B352D6">
        <w:rPr>
          <w:sz w:val="24"/>
          <w:szCs w:val="24"/>
        </w:rPr>
        <w:t xml:space="preserve">oung infants </w:t>
      </w:r>
      <w:r>
        <w:rPr>
          <w:sz w:val="24"/>
          <w:szCs w:val="24"/>
        </w:rPr>
        <w:t>need space</w:t>
      </w:r>
      <w:r w:rsidRPr="00B352D6">
        <w:rPr>
          <w:sz w:val="24"/>
          <w:szCs w:val="24"/>
        </w:rPr>
        <w:t xml:space="preserve"> to crawl to develop their </w:t>
      </w:r>
      <w:r>
        <w:rPr>
          <w:sz w:val="24"/>
          <w:szCs w:val="24"/>
        </w:rPr>
        <w:t xml:space="preserve">gross </w:t>
      </w:r>
      <w:r w:rsidRPr="00B352D6">
        <w:rPr>
          <w:sz w:val="24"/>
          <w:szCs w:val="24"/>
        </w:rPr>
        <w:t xml:space="preserve">motor skills. </w:t>
      </w:r>
    </w:p>
    <w:p w14:paraId="30924AD5" w14:textId="77777777" w:rsidR="00F13CC0" w:rsidRPr="00F13CC0" w:rsidRDefault="00F13CC0" w:rsidP="00F13CC0">
      <w:pPr>
        <w:pStyle w:val="ListParagraph"/>
        <w:rPr>
          <w:sz w:val="24"/>
          <w:szCs w:val="24"/>
        </w:rPr>
      </w:pPr>
    </w:p>
    <w:p w14:paraId="25A02893" w14:textId="77777777" w:rsidR="00683338" w:rsidRPr="00F13CC0" w:rsidRDefault="00683338" w:rsidP="00F13CC0">
      <w:pPr>
        <w:pStyle w:val="ListParagraph"/>
        <w:numPr>
          <w:ilvl w:val="0"/>
          <w:numId w:val="2"/>
        </w:numPr>
        <w:rPr>
          <w:sz w:val="24"/>
          <w:szCs w:val="24"/>
        </w:rPr>
      </w:pPr>
      <w:r w:rsidRPr="00F13CC0">
        <w:rPr>
          <w:rFonts w:ascii="Calibri" w:eastAsia="Calibri" w:hAnsi="Calibri" w:cs="Calibri"/>
          <w:color w:val="000000" w:themeColor="text1"/>
          <w:sz w:val="24"/>
          <w:szCs w:val="24"/>
          <w:lang w:val="en-US"/>
        </w:rPr>
        <w:lastRenderedPageBreak/>
        <w:t xml:space="preserve">Similar experiences were related by parents taking part in the focus groups Little Village held as part of their research for the </w:t>
      </w:r>
      <w:r w:rsidRPr="00F13CC0">
        <w:rPr>
          <w:rFonts w:ascii="Calibri" w:eastAsia="Calibri" w:hAnsi="Calibri" w:cs="Calibri"/>
          <w:i/>
          <w:iCs/>
          <w:color w:val="000000" w:themeColor="text1"/>
          <w:sz w:val="24"/>
          <w:szCs w:val="24"/>
          <w:lang w:val="en-US"/>
        </w:rPr>
        <w:t>It Takes a Village</w:t>
      </w:r>
      <w:r w:rsidRPr="00F13CC0">
        <w:rPr>
          <w:rFonts w:ascii="Calibri" w:eastAsia="Calibri" w:hAnsi="Calibri" w:cs="Calibri"/>
          <w:color w:val="000000" w:themeColor="text1"/>
          <w:sz w:val="24"/>
          <w:szCs w:val="24"/>
          <w:lang w:val="en-US"/>
        </w:rPr>
        <w:t xml:space="preserve"> report, published in 2022, for example:</w:t>
      </w:r>
    </w:p>
    <w:p w14:paraId="0C4156D0" w14:textId="77777777" w:rsidR="00683338" w:rsidRDefault="00683338" w:rsidP="00683338">
      <w:pPr>
        <w:ind w:left="720"/>
        <w:rPr>
          <w:rFonts w:ascii="Calibri" w:eastAsia="Calibri" w:hAnsi="Calibri" w:cs="Calibri"/>
          <w:i/>
          <w:iCs/>
          <w:color w:val="000000" w:themeColor="text1"/>
          <w:sz w:val="24"/>
          <w:szCs w:val="24"/>
          <w:lang w:val="en-US"/>
        </w:rPr>
      </w:pPr>
      <w:r w:rsidRPr="007F681E">
        <w:rPr>
          <w:i/>
          <w:iCs/>
          <w:sz w:val="24"/>
          <w:szCs w:val="24"/>
        </w:rPr>
        <w:t xml:space="preserve">“I have been living for 18 months in a single bed with my son, for 18 months now, I don’t have another bed in the hostel. I have to share a bathroom, kitchen and everything. </w:t>
      </w:r>
      <w:proofErr w:type="gramStart"/>
      <w:r w:rsidRPr="007F681E">
        <w:rPr>
          <w:i/>
          <w:iCs/>
          <w:sz w:val="24"/>
          <w:szCs w:val="24"/>
        </w:rPr>
        <w:t>It’s</w:t>
      </w:r>
      <w:proofErr w:type="gramEnd"/>
      <w:r w:rsidRPr="007F681E">
        <w:rPr>
          <w:i/>
          <w:iCs/>
          <w:sz w:val="24"/>
          <w:szCs w:val="24"/>
        </w:rPr>
        <w:t xml:space="preserve"> been too long, we have bunk beds but my son does not want to sleep alone so he sleeps together with me in a single bed. Sometimes, people share beds next to us, some are drunk and fight, so it really is not good. I also now have a back problem and I am not sleeping well.” – </w:t>
      </w:r>
      <w:r w:rsidRPr="00D14212">
        <w:rPr>
          <w:sz w:val="24"/>
          <w:szCs w:val="24"/>
        </w:rPr>
        <w:t>Focus Group Participant</w:t>
      </w:r>
    </w:p>
    <w:p w14:paraId="41AC2102" w14:textId="1A308A97" w:rsidR="00683338" w:rsidRPr="00693422" w:rsidRDefault="00683338" w:rsidP="00683338">
      <w:pPr>
        <w:pStyle w:val="ListParagraph"/>
        <w:numPr>
          <w:ilvl w:val="0"/>
          <w:numId w:val="2"/>
        </w:numPr>
        <w:rPr>
          <w:rFonts w:ascii="Calibri" w:eastAsia="Calibri" w:hAnsi="Calibri" w:cs="Calibri"/>
          <w:i/>
          <w:iCs/>
          <w:color w:val="000000" w:themeColor="text1"/>
          <w:sz w:val="24"/>
          <w:szCs w:val="24"/>
          <w:lang w:val="en-US"/>
        </w:rPr>
      </w:pPr>
      <w:r w:rsidRPr="00D10A1F">
        <w:rPr>
          <w:rFonts w:ascii="Calibri" w:eastAsia="Calibri" w:hAnsi="Calibri" w:cs="Calibri"/>
          <w:color w:val="000000" w:themeColor="text1"/>
          <w:sz w:val="24"/>
          <w:szCs w:val="24"/>
          <w:lang w:val="en-US"/>
        </w:rPr>
        <w:t>As noted above</w:t>
      </w:r>
      <w:r w:rsidR="00AF471E">
        <w:rPr>
          <w:rFonts w:ascii="Calibri" w:eastAsia="Calibri" w:hAnsi="Calibri" w:cs="Calibri"/>
          <w:color w:val="000000" w:themeColor="text1"/>
          <w:sz w:val="24"/>
          <w:szCs w:val="24"/>
          <w:lang w:val="en-US"/>
        </w:rPr>
        <w:t>,</w:t>
      </w:r>
      <w:r w:rsidRPr="00D10A1F">
        <w:rPr>
          <w:rFonts w:ascii="Calibri" w:eastAsia="Calibri" w:hAnsi="Calibri" w:cs="Calibri"/>
          <w:color w:val="000000" w:themeColor="text1"/>
          <w:sz w:val="24"/>
          <w:szCs w:val="24"/>
          <w:lang w:val="en-US"/>
        </w:rPr>
        <w:t xml:space="preserve"> housing for those on low incomes in London, especially temporary accommodation, is often in a bad state of disrepair and lacks basic facilities such as</w:t>
      </w:r>
      <w:r>
        <w:rPr>
          <w:rFonts w:ascii="Calibri" w:eastAsia="Calibri" w:hAnsi="Calibri" w:cs="Calibri"/>
          <w:color w:val="000000" w:themeColor="text1"/>
          <w:sz w:val="24"/>
          <w:szCs w:val="24"/>
          <w:lang w:val="en-US"/>
        </w:rPr>
        <w:t xml:space="preserve"> a working cooker. Women at the December workshop told us their experiences of poor ventilation which means children are exposed to cooking fumes, </w:t>
      </w:r>
      <w:r w:rsidRPr="00D10A1F">
        <w:rPr>
          <w:sz w:val="24"/>
          <w:szCs w:val="24"/>
        </w:rPr>
        <w:t xml:space="preserve">mould </w:t>
      </w:r>
      <w:r>
        <w:rPr>
          <w:sz w:val="24"/>
          <w:szCs w:val="24"/>
        </w:rPr>
        <w:t xml:space="preserve">which has </w:t>
      </w:r>
      <w:r w:rsidRPr="00D10A1F">
        <w:rPr>
          <w:sz w:val="24"/>
          <w:szCs w:val="24"/>
        </w:rPr>
        <w:t>caused long-term respiratory illness for some children</w:t>
      </w:r>
      <w:r>
        <w:rPr>
          <w:sz w:val="24"/>
          <w:szCs w:val="24"/>
        </w:rPr>
        <w:t xml:space="preserve"> and pest infestations (mice) which the authorities do not deal with, expecting residents to pay for removal themselves. </w:t>
      </w:r>
    </w:p>
    <w:p w14:paraId="460DC995" w14:textId="77777777" w:rsidR="00693422" w:rsidRPr="00D10A1F" w:rsidRDefault="00693422" w:rsidP="00693422">
      <w:pPr>
        <w:pStyle w:val="ListParagraph"/>
        <w:rPr>
          <w:rFonts w:ascii="Calibri" w:eastAsia="Calibri" w:hAnsi="Calibri" w:cs="Calibri"/>
          <w:i/>
          <w:iCs/>
          <w:color w:val="000000" w:themeColor="text1"/>
          <w:sz w:val="24"/>
          <w:szCs w:val="24"/>
          <w:lang w:val="en-US"/>
        </w:rPr>
      </w:pPr>
    </w:p>
    <w:p w14:paraId="32B772C2" w14:textId="77777777" w:rsidR="009C0953" w:rsidRDefault="003612E4" w:rsidP="003612E4">
      <w:pPr>
        <w:pBdr>
          <w:top w:val="single" w:sz="4" w:space="1" w:color="auto"/>
          <w:left w:val="single" w:sz="4" w:space="4" w:color="auto"/>
          <w:bottom w:val="single" w:sz="4" w:space="1" w:color="auto"/>
          <w:right w:val="single" w:sz="4" w:space="4" w:color="auto"/>
        </w:pBd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SUGGESTED </w:t>
      </w:r>
      <w:r w:rsidR="001D4FAD" w:rsidRPr="001D4FAD">
        <w:rPr>
          <w:rFonts w:ascii="Calibri" w:eastAsia="Calibri" w:hAnsi="Calibri" w:cs="Calibri"/>
          <w:b/>
          <w:bCs/>
          <w:color w:val="000000" w:themeColor="text1"/>
          <w:sz w:val="24"/>
          <w:szCs w:val="24"/>
        </w:rPr>
        <w:t>QUESTION</w:t>
      </w:r>
      <w:r>
        <w:rPr>
          <w:rFonts w:ascii="Calibri" w:eastAsia="Calibri" w:hAnsi="Calibri" w:cs="Calibri"/>
          <w:b/>
          <w:bCs/>
          <w:color w:val="000000" w:themeColor="text1"/>
          <w:sz w:val="24"/>
          <w:szCs w:val="24"/>
        </w:rPr>
        <w:t xml:space="preserve"> FOR UK GOVERNMENT</w:t>
      </w:r>
      <w:r w:rsidR="001D4FAD" w:rsidRPr="001D4FAD">
        <w:rPr>
          <w:rFonts w:ascii="Calibri" w:eastAsia="Calibri" w:hAnsi="Calibri" w:cs="Calibri"/>
          <w:b/>
          <w:bCs/>
          <w:color w:val="000000" w:themeColor="text1"/>
          <w:sz w:val="24"/>
          <w:szCs w:val="24"/>
        </w:rPr>
        <w:t xml:space="preserve">: </w:t>
      </w:r>
    </w:p>
    <w:p w14:paraId="46D4E957" w14:textId="321A36DC" w:rsidR="00FD1BAD" w:rsidRDefault="001D4FAD" w:rsidP="003612E4">
      <w:pPr>
        <w:pBdr>
          <w:top w:val="single" w:sz="4" w:space="1" w:color="auto"/>
          <w:left w:val="single" w:sz="4" w:space="4" w:color="auto"/>
          <w:bottom w:val="single" w:sz="4" w:space="1" w:color="auto"/>
          <w:right w:val="single" w:sz="4" w:space="4" w:color="auto"/>
        </w:pBdr>
        <w:rPr>
          <w:b/>
          <w:bCs/>
          <w:sz w:val="24"/>
          <w:szCs w:val="24"/>
        </w:rPr>
      </w:pPr>
      <w:r w:rsidRPr="001D4FAD">
        <w:rPr>
          <w:b/>
          <w:bCs/>
          <w:sz w:val="24"/>
          <w:szCs w:val="24"/>
        </w:rPr>
        <w:t>Why, when having a medical emergency or needing additional care, are guests not allowed to stay overnight in temporary accommodation?</w:t>
      </w:r>
    </w:p>
    <w:p w14:paraId="4CBEE2DE" w14:textId="77777777" w:rsidR="009C0953" w:rsidRPr="00F13CC0" w:rsidRDefault="009C0953" w:rsidP="009C0953">
      <w:pPr>
        <w:pBdr>
          <w:top w:val="single" w:sz="4" w:space="1" w:color="auto"/>
          <w:left w:val="single" w:sz="4" w:space="4" w:color="auto"/>
          <w:bottom w:val="single" w:sz="4" w:space="1" w:color="auto"/>
          <w:right w:val="single" w:sz="4" w:space="4" w:color="auto"/>
        </w:pBdr>
        <w:rPr>
          <w:b/>
          <w:bCs/>
          <w:sz w:val="24"/>
          <w:szCs w:val="24"/>
        </w:rPr>
      </w:pPr>
      <w:r w:rsidRPr="00F13CC0">
        <w:rPr>
          <w:b/>
          <w:bCs/>
          <w:sz w:val="24"/>
          <w:szCs w:val="24"/>
        </w:rPr>
        <w:t xml:space="preserve">Why hasn’t the mould and pest infestation been legally acknowledged as a responsibility of the Government acting as landlord? </w:t>
      </w:r>
    </w:p>
    <w:p w14:paraId="1F7453C8" w14:textId="77777777" w:rsidR="009C0953" w:rsidRPr="001D4FAD" w:rsidRDefault="009C0953" w:rsidP="003612E4">
      <w:pPr>
        <w:pBdr>
          <w:top w:val="single" w:sz="4" w:space="1" w:color="auto"/>
          <w:left w:val="single" w:sz="4" w:space="4" w:color="auto"/>
          <w:bottom w:val="single" w:sz="4" w:space="1" w:color="auto"/>
          <w:right w:val="single" w:sz="4" w:space="4" w:color="auto"/>
        </w:pBdr>
        <w:rPr>
          <w:rFonts w:ascii="Calibri" w:eastAsia="Calibri" w:hAnsi="Calibri" w:cs="Calibri"/>
          <w:b/>
          <w:bCs/>
          <w:color w:val="000000" w:themeColor="text1"/>
          <w:sz w:val="24"/>
          <w:szCs w:val="24"/>
        </w:rPr>
      </w:pPr>
    </w:p>
    <w:p w14:paraId="04D10401" w14:textId="77777777" w:rsidR="003612E4" w:rsidRDefault="003612E4" w:rsidP="000064C4">
      <w:pPr>
        <w:rPr>
          <w:rFonts w:ascii="Calibri" w:eastAsia="Calibri" w:hAnsi="Calibri" w:cs="Calibri"/>
          <w:b/>
          <w:bCs/>
          <w:color w:val="000000" w:themeColor="text1"/>
          <w:sz w:val="24"/>
          <w:szCs w:val="24"/>
        </w:rPr>
      </w:pPr>
    </w:p>
    <w:p w14:paraId="6984E71F" w14:textId="3600527C" w:rsidR="00D91B1B" w:rsidRPr="003408C7" w:rsidRDefault="008F6DC3" w:rsidP="003408C7">
      <w:pPr>
        <w:rPr>
          <w:rFonts w:ascii="Calibri" w:eastAsia="Calibri" w:hAnsi="Calibri" w:cs="Calibri"/>
          <w:b/>
          <w:bCs/>
          <w:color w:val="000000" w:themeColor="text1"/>
          <w:sz w:val="24"/>
          <w:szCs w:val="24"/>
        </w:rPr>
      </w:pPr>
      <w:r w:rsidRPr="000064C4">
        <w:rPr>
          <w:rFonts w:ascii="Calibri" w:eastAsia="Calibri" w:hAnsi="Calibri" w:cs="Calibri"/>
          <w:b/>
          <w:bCs/>
          <w:color w:val="000000" w:themeColor="text1"/>
          <w:sz w:val="24"/>
          <w:szCs w:val="24"/>
        </w:rPr>
        <w:t>Poor communication</w:t>
      </w:r>
      <w:r w:rsidR="00147094" w:rsidRPr="000064C4">
        <w:rPr>
          <w:rFonts w:ascii="Calibri" w:eastAsia="Calibri" w:hAnsi="Calibri" w:cs="Calibri"/>
          <w:b/>
          <w:bCs/>
          <w:color w:val="000000" w:themeColor="text1"/>
          <w:sz w:val="24"/>
          <w:szCs w:val="24"/>
        </w:rPr>
        <w:t xml:space="preserve"> and barriers to enforcing rights</w:t>
      </w:r>
    </w:p>
    <w:p w14:paraId="6053350E" w14:textId="3503F05B" w:rsidR="009B405B" w:rsidRPr="0071476A" w:rsidRDefault="0026368A" w:rsidP="00683338">
      <w:pPr>
        <w:pStyle w:val="ListParagraph"/>
        <w:numPr>
          <w:ilvl w:val="0"/>
          <w:numId w:val="2"/>
        </w:numPr>
        <w:rPr>
          <w:rFonts w:ascii="Calibri" w:eastAsia="Calibri" w:hAnsi="Calibri" w:cs="Calibri"/>
          <w:color w:val="000000" w:themeColor="text1"/>
          <w:sz w:val="24"/>
          <w:szCs w:val="24"/>
        </w:rPr>
      </w:pPr>
      <w:r>
        <w:rPr>
          <w:rFonts w:ascii="Calibri" w:eastAsia="Calibri" w:hAnsi="Calibri" w:cs="Calibri"/>
          <w:color w:val="000000" w:themeColor="text1"/>
          <w:sz w:val="24"/>
          <w:szCs w:val="24"/>
          <w:lang w:val="en-US"/>
        </w:rPr>
        <w:t xml:space="preserve">The women also described how they were not treated with dignity and respect by officials. One </w:t>
      </w:r>
      <w:r w:rsidR="007F5E23">
        <w:rPr>
          <w:rFonts w:ascii="Calibri" w:eastAsia="Calibri" w:hAnsi="Calibri" w:cs="Calibri"/>
          <w:color w:val="000000" w:themeColor="text1"/>
          <w:sz w:val="24"/>
          <w:szCs w:val="24"/>
          <w:lang w:val="en-US"/>
        </w:rPr>
        <w:t xml:space="preserve">reported; </w:t>
      </w:r>
      <w:r w:rsidR="00EE3245" w:rsidRPr="00EE3245">
        <w:rPr>
          <w:rFonts w:ascii="Calibri" w:eastAsia="Calibri" w:hAnsi="Calibri" w:cs="Calibri"/>
          <w:color w:val="000000" w:themeColor="text1"/>
          <w:sz w:val="24"/>
          <w:szCs w:val="24"/>
          <w:lang w:val="en-US"/>
        </w:rPr>
        <w:t>“</w:t>
      </w:r>
      <w:r w:rsidR="00EE3245" w:rsidRPr="00567223">
        <w:rPr>
          <w:rFonts w:ascii="Calibri" w:eastAsia="Calibri" w:hAnsi="Calibri" w:cs="Calibri"/>
          <w:i/>
          <w:iCs/>
          <w:color w:val="000000" w:themeColor="text1"/>
          <w:sz w:val="24"/>
          <w:szCs w:val="24"/>
          <w:lang w:val="en-US"/>
        </w:rPr>
        <w:t>When you are living in temporary accommodation, the staff are constantly looking down at you</w:t>
      </w:r>
      <w:proofErr w:type="gramStart"/>
      <w:r w:rsidR="00EE3245" w:rsidRPr="00567223">
        <w:rPr>
          <w:rFonts w:ascii="Calibri" w:eastAsia="Calibri" w:hAnsi="Calibri" w:cs="Calibri"/>
          <w:i/>
          <w:iCs/>
          <w:color w:val="000000" w:themeColor="text1"/>
          <w:sz w:val="24"/>
          <w:szCs w:val="24"/>
          <w:lang w:val="en-US"/>
        </w:rPr>
        <w:t>..</w:t>
      </w:r>
      <w:proofErr w:type="gramEnd"/>
      <w:r w:rsidR="00EE3245" w:rsidRPr="00567223">
        <w:rPr>
          <w:rFonts w:ascii="Calibri" w:eastAsia="Calibri" w:hAnsi="Calibri" w:cs="Calibri"/>
          <w:i/>
          <w:iCs/>
          <w:color w:val="000000" w:themeColor="text1"/>
          <w:sz w:val="24"/>
          <w:szCs w:val="24"/>
          <w:lang w:val="en-US"/>
        </w:rPr>
        <w:t xml:space="preserve"> </w:t>
      </w:r>
      <w:proofErr w:type="gramStart"/>
      <w:r w:rsidR="00EE3245" w:rsidRPr="00567223">
        <w:rPr>
          <w:rFonts w:ascii="Calibri" w:eastAsia="Calibri" w:hAnsi="Calibri" w:cs="Calibri"/>
          <w:i/>
          <w:iCs/>
          <w:color w:val="000000" w:themeColor="text1"/>
          <w:sz w:val="24"/>
          <w:szCs w:val="24"/>
          <w:lang w:val="en-US"/>
        </w:rPr>
        <w:t>they</w:t>
      </w:r>
      <w:proofErr w:type="gramEnd"/>
      <w:r w:rsidR="00EE3245" w:rsidRPr="00567223">
        <w:rPr>
          <w:rFonts w:ascii="Calibri" w:eastAsia="Calibri" w:hAnsi="Calibri" w:cs="Calibri"/>
          <w:i/>
          <w:iCs/>
          <w:color w:val="000000" w:themeColor="text1"/>
          <w:sz w:val="24"/>
          <w:szCs w:val="24"/>
          <w:lang w:val="en-US"/>
        </w:rPr>
        <w:t xml:space="preserve"> don’t respect the people living in the building, they are very rude and some are racist</w:t>
      </w:r>
      <w:r w:rsidR="007F5E23" w:rsidRPr="00567223">
        <w:rPr>
          <w:rFonts w:ascii="Calibri" w:eastAsia="Calibri" w:hAnsi="Calibri" w:cs="Calibri"/>
          <w:i/>
          <w:iCs/>
          <w:color w:val="000000" w:themeColor="text1"/>
          <w:sz w:val="24"/>
          <w:szCs w:val="24"/>
          <w:lang w:val="en-US"/>
        </w:rPr>
        <w:t>,</w:t>
      </w:r>
      <w:r w:rsidR="00EE3245" w:rsidRPr="00567223">
        <w:rPr>
          <w:rFonts w:ascii="Calibri" w:eastAsia="Calibri" w:hAnsi="Calibri" w:cs="Calibri"/>
          <w:i/>
          <w:iCs/>
          <w:color w:val="000000" w:themeColor="text1"/>
          <w:sz w:val="24"/>
          <w:szCs w:val="24"/>
          <w:lang w:val="en-US"/>
        </w:rPr>
        <w:t xml:space="preserve"> they treat people differently. Sometimes we will have a leaking ceiling</w:t>
      </w:r>
      <w:r w:rsidR="00272A66">
        <w:rPr>
          <w:rFonts w:ascii="Calibri" w:eastAsia="Calibri" w:hAnsi="Calibri" w:cs="Calibri"/>
          <w:i/>
          <w:iCs/>
          <w:color w:val="000000" w:themeColor="text1"/>
          <w:sz w:val="24"/>
          <w:szCs w:val="24"/>
          <w:lang w:val="en-US"/>
        </w:rPr>
        <w:t>,</w:t>
      </w:r>
      <w:r w:rsidR="00EE3245" w:rsidRPr="00567223">
        <w:rPr>
          <w:rFonts w:ascii="Calibri" w:eastAsia="Calibri" w:hAnsi="Calibri" w:cs="Calibri"/>
          <w:i/>
          <w:iCs/>
          <w:color w:val="000000" w:themeColor="text1"/>
          <w:sz w:val="24"/>
          <w:szCs w:val="24"/>
          <w:lang w:val="en-US"/>
        </w:rPr>
        <w:t xml:space="preserve"> or the heating is not working and it will take so long to solve any issue”</w:t>
      </w:r>
      <w:r w:rsidR="0071476A">
        <w:rPr>
          <w:rFonts w:ascii="Calibri" w:eastAsia="Calibri" w:hAnsi="Calibri" w:cs="Calibri"/>
          <w:i/>
          <w:iCs/>
          <w:color w:val="000000" w:themeColor="text1"/>
          <w:sz w:val="24"/>
          <w:szCs w:val="24"/>
          <w:lang w:val="en-US"/>
        </w:rPr>
        <w:t xml:space="preserve"> </w:t>
      </w:r>
    </w:p>
    <w:p w14:paraId="012F9363" w14:textId="77777777" w:rsidR="0071476A" w:rsidRPr="0071476A" w:rsidRDefault="0071476A" w:rsidP="0071476A">
      <w:pPr>
        <w:pStyle w:val="ListParagraph"/>
        <w:rPr>
          <w:rFonts w:ascii="Calibri" w:eastAsia="Calibri" w:hAnsi="Calibri" w:cs="Calibri"/>
          <w:color w:val="000000" w:themeColor="text1"/>
          <w:sz w:val="24"/>
          <w:szCs w:val="24"/>
        </w:rPr>
      </w:pPr>
    </w:p>
    <w:p w14:paraId="653F5E52" w14:textId="0644A465" w:rsidR="00C26573" w:rsidRPr="00C26573" w:rsidRDefault="00D100A2" w:rsidP="00683338">
      <w:pPr>
        <w:pStyle w:val="ListParagraph"/>
        <w:numPr>
          <w:ilvl w:val="0"/>
          <w:numId w:val="2"/>
        </w:numPr>
        <w:rPr>
          <w:rFonts w:ascii="Calibri" w:eastAsia="Calibri" w:hAnsi="Calibri" w:cs="Calibri"/>
          <w:sz w:val="24"/>
          <w:szCs w:val="24"/>
        </w:rPr>
      </w:pPr>
      <w:r w:rsidRPr="009B56A9">
        <w:rPr>
          <w:sz w:val="24"/>
          <w:szCs w:val="24"/>
        </w:rPr>
        <w:t xml:space="preserve">This lack of responsiveness </w:t>
      </w:r>
      <w:r w:rsidR="006F18B4">
        <w:rPr>
          <w:sz w:val="24"/>
          <w:szCs w:val="24"/>
        </w:rPr>
        <w:t xml:space="preserve">from </w:t>
      </w:r>
      <w:r w:rsidR="000A7AEC">
        <w:rPr>
          <w:sz w:val="24"/>
          <w:szCs w:val="24"/>
        </w:rPr>
        <w:t xml:space="preserve">the authorities </w:t>
      </w:r>
      <w:r w:rsidRPr="009B56A9">
        <w:rPr>
          <w:sz w:val="24"/>
          <w:szCs w:val="24"/>
        </w:rPr>
        <w:t>was</w:t>
      </w:r>
      <w:r w:rsidR="0071476A" w:rsidRPr="009B56A9">
        <w:rPr>
          <w:sz w:val="24"/>
          <w:szCs w:val="24"/>
        </w:rPr>
        <w:t xml:space="preserve"> </w:t>
      </w:r>
      <w:r w:rsidR="006F18B4">
        <w:rPr>
          <w:sz w:val="24"/>
          <w:szCs w:val="24"/>
        </w:rPr>
        <w:t xml:space="preserve">a </w:t>
      </w:r>
      <w:r w:rsidR="0071476A" w:rsidRPr="009B56A9">
        <w:rPr>
          <w:sz w:val="24"/>
          <w:szCs w:val="24"/>
        </w:rPr>
        <w:t xml:space="preserve">recurring </w:t>
      </w:r>
      <w:r w:rsidRPr="009B56A9">
        <w:rPr>
          <w:sz w:val="24"/>
          <w:szCs w:val="24"/>
        </w:rPr>
        <w:t xml:space="preserve">theme in the workshop. The women told us that </w:t>
      </w:r>
      <w:r w:rsidR="000328D4" w:rsidRPr="009B56A9">
        <w:rPr>
          <w:sz w:val="24"/>
          <w:szCs w:val="24"/>
        </w:rPr>
        <w:t xml:space="preserve">they </w:t>
      </w:r>
      <w:r w:rsidR="000A7AEC">
        <w:rPr>
          <w:sz w:val="24"/>
          <w:szCs w:val="24"/>
        </w:rPr>
        <w:t>are</w:t>
      </w:r>
      <w:r w:rsidR="000328D4" w:rsidRPr="009B56A9">
        <w:rPr>
          <w:sz w:val="24"/>
          <w:szCs w:val="24"/>
        </w:rPr>
        <w:t xml:space="preserve"> not updated </w:t>
      </w:r>
      <w:r w:rsidR="00CE09F3" w:rsidRPr="009B56A9">
        <w:rPr>
          <w:sz w:val="24"/>
          <w:szCs w:val="24"/>
        </w:rPr>
        <w:t xml:space="preserve">on progress with their housing applications; phone calls </w:t>
      </w:r>
      <w:r w:rsidR="000A7AEC">
        <w:rPr>
          <w:sz w:val="24"/>
          <w:szCs w:val="24"/>
        </w:rPr>
        <w:t>are</w:t>
      </w:r>
      <w:r w:rsidR="00CE09F3" w:rsidRPr="009B56A9">
        <w:rPr>
          <w:sz w:val="24"/>
          <w:szCs w:val="24"/>
        </w:rPr>
        <w:t xml:space="preserve"> repeatedly ignored and they had</w:t>
      </w:r>
      <w:r w:rsidR="0071476A" w:rsidRPr="009B56A9">
        <w:rPr>
          <w:sz w:val="24"/>
          <w:szCs w:val="24"/>
        </w:rPr>
        <w:t xml:space="preserve"> learn</w:t>
      </w:r>
      <w:r w:rsidR="00CE09F3" w:rsidRPr="009B56A9">
        <w:rPr>
          <w:sz w:val="24"/>
          <w:szCs w:val="24"/>
        </w:rPr>
        <w:t>t</w:t>
      </w:r>
      <w:r w:rsidR="0071476A" w:rsidRPr="009B56A9">
        <w:rPr>
          <w:sz w:val="24"/>
          <w:szCs w:val="24"/>
        </w:rPr>
        <w:t xml:space="preserve"> that unless everything is written down and in a legal or formal tone where you demonstrate your rights on this issue, there is little or </w:t>
      </w:r>
      <w:r w:rsidR="009B56A9" w:rsidRPr="009B56A9">
        <w:rPr>
          <w:sz w:val="24"/>
          <w:szCs w:val="24"/>
        </w:rPr>
        <w:t xml:space="preserve">only an </w:t>
      </w:r>
      <w:r w:rsidR="0071476A" w:rsidRPr="009B56A9">
        <w:rPr>
          <w:sz w:val="24"/>
          <w:szCs w:val="24"/>
        </w:rPr>
        <w:t>extremely delayed response</w:t>
      </w:r>
      <w:r w:rsidR="00C26573">
        <w:rPr>
          <w:sz w:val="24"/>
          <w:szCs w:val="24"/>
        </w:rPr>
        <w:t xml:space="preserve">: </w:t>
      </w:r>
    </w:p>
    <w:p w14:paraId="4B1267C0" w14:textId="77777777" w:rsidR="00C26573" w:rsidRPr="00C26573" w:rsidRDefault="00C26573" w:rsidP="00C26573">
      <w:pPr>
        <w:pStyle w:val="ListParagraph"/>
        <w:rPr>
          <w:sz w:val="24"/>
          <w:szCs w:val="24"/>
        </w:rPr>
      </w:pPr>
    </w:p>
    <w:p w14:paraId="5A7CB232" w14:textId="623B9B03" w:rsidR="00C26573" w:rsidRPr="00C26573" w:rsidRDefault="009B56A9" w:rsidP="00C26573">
      <w:pPr>
        <w:pStyle w:val="ListParagraph"/>
        <w:rPr>
          <w:rFonts w:ascii="Calibri" w:eastAsia="Calibri" w:hAnsi="Calibri" w:cs="Calibri"/>
          <w:i/>
          <w:iCs/>
          <w:color w:val="000000" w:themeColor="text1"/>
          <w:sz w:val="24"/>
          <w:szCs w:val="24"/>
          <w:lang w:val="en-US"/>
        </w:rPr>
      </w:pPr>
      <w:r w:rsidRPr="00C26573">
        <w:rPr>
          <w:i/>
          <w:iCs/>
          <w:sz w:val="24"/>
          <w:szCs w:val="24"/>
        </w:rPr>
        <w:lastRenderedPageBreak/>
        <w:t>“</w:t>
      </w:r>
      <w:r w:rsidR="0071476A" w:rsidRPr="00C26573">
        <w:rPr>
          <w:rFonts w:ascii="Calibri" w:eastAsia="Calibri" w:hAnsi="Calibri" w:cs="Calibri"/>
          <w:i/>
          <w:iCs/>
          <w:color w:val="000000" w:themeColor="text1"/>
          <w:sz w:val="24"/>
          <w:szCs w:val="24"/>
          <w:lang w:val="en-US"/>
        </w:rPr>
        <w:t xml:space="preserve">I have spent 6 months in temporary </w:t>
      </w:r>
      <w:r w:rsidR="00C26573" w:rsidRPr="00C26573">
        <w:rPr>
          <w:rFonts w:ascii="Calibri" w:eastAsia="Calibri" w:hAnsi="Calibri" w:cs="Calibri"/>
          <w:i/>
          <w:iCs/>
          <w:color w:val="000000" w:themeColor="text1"/>
          <w:sz w:val="24"/>
          <w:szCs w:val="24"/>
          <w:lang w:val="en-US"/>
        </w:rPr>
        <w:t>accommodation,</w:t>
      </w:r>
      <w:r w:rsidR="0071476A" w:rsidRPr="00C26573">
        <w:rPr>
          <w:rFonts w:ascii="Calibri" w:eastAsia="Calibri" w:hAnsi="Calibri" w:cs="Calibri"/>
          <w:i/>
          <w:iCs/>
          <w:color w:val="000000" w:themeColor="text1"/>
          <w:sz w:val="24"/>
          <w:szCs w:val="24"/>
          <w:lang w:val="en-US"/>
        </w:rPr>
        <w:t xml:space="preserve"> and I have had trouble getting a bidding number</w:t>
      </w:r>
      <w:r w:rsidR="000D60C0">
        <w:rPr>
          <w:rFonts w:ascii="Calibri" w:eastAsia="Calibri" w:hAnsi="Calibri" w:cs="Calibri"/>
          <w:i/>
          <w:iCs/>
          <w:color w:val="000000" w:themeColor="text1"/>
          <w:sz w:val="24"/>
          <w:szCs w:val="24"/>
          <w:lang w:val="en-US"/>
        </w:rPr>
        <w:t xml:space="preserve"> </w:t>
      </w:r>
      <w:r w:rsidR="00BE33C0">
        <w:rPr>
          <w:rFonts w:ascii="Calibri" w:eastAsia="Calibri" w:hAnsi="Calibri" w:cs="Calibri"/>
          <w:color w:val="000000" w:themeColor="text1"/>
          <w:sz w:val="24"/>
          <w:szCs w:val="24"/>
          <w:lang w:val="en-US"/>
        </w:rPr>
        <w:t>[to get a permanent property]</w:t>
      </w:r>
      <w:r w:rsidR="0071476A" w:rsidRPr="00C26573">
        <w:rPr>
          <w:rFonts w:ascii="Calibri" w:eastAsia="Calibri" w:hAnsi="Calibri" w:cs="Calibri"/>
          <w:i/>
          <w:iCs/>
          <w:color w:val="000000" w:themeColor="text1"/>
          <w:sz w:val="24"/>
          <w:szCs w:val="24"/>
          <w:lang w:val="en-US"/>
        </w:rPr>
        <w:t xml:space="preserve">, when I call them </w:t>
      </w:r>
      <w:r w:rsidR="0071476A" w:rsidRPr="00A415D9">
        <w:rPr>
          <w:rFonts w:ascii="Calibri" w:eastAsia="Calibri" w:hAnsi="Calibri" w:cs="Calibri"/>
          <w:color w:val="000000" w:themeColor="text1"/>
          <w:sz w:val="24"/>
          <w:szCs w:val="24"/>
          <w:lang w:val="en-US"/>
        </w:rPr>
        <w:t>[housing authorities]</w:t>
      </w:r>
      <w:r w:rsidR="0071476A" w:rsidRPr="00C26573">
        <w:rPr>
          <w:rFonts w:ascii="Calibri" w:eastAsia="Calibri" w:hAnsi="Calibri" w:cs="Calibri"/>
          <w:i/>
          <w:iCs/>
          <w:color w:val="000000" w:themeColor="text1"/>
          <w:sz w:val="24"/>
          <w:szCs w:val="24"/>
          <w:lang w:val="en-US"/>
        </w:rPr>
        <w:t xml:space="preserve"> no one picks up, the phone just keeps ringing” </w:t>
      </w:r>
    </w:p>
    <w:p w14:paraId="62C98FE4" w14:textId="77777777" w:rsidR="00C26573" w:rsidRPr="00C26573" w:rsidRDefault="00C26573" w:rsidP="00C26573">
      <w:pPr>
        <w:pStyle w:val="ListParagraph"/>
        <w:rPr>
          <w:rFonts w:ascii="Calibri" w:eastAsia="Calibri" w:hAnsi="Calibri" w:cs="Calibri"/>
          <w:i/>
          <w:iCs/>
          <w:color w:val="000000" w:themeColor="text1"/>
          <w:sz w:val="24"/>
          <w:szCs w:val="24"/>
          <w:lang w:val="en-US"/>
        </w:rPr>
      </w:pPr>
    </w:p>
    <w:p w14:paraId="563ADADD" w14:textId="54EADEB8" w:rsidR="0071476A" w:rsidRPr="00C26573" w:rsidRDefault="0071476A" w:rsidP="00C26573">
      <w:pPr>
        <w:pStyle w:val="ListParagraph"/>
        <w:rPr>
          <w:rFonts w:ascii="Calibri" w:eastAsia="Calibri" w:hAnsi="Calibri" w:cs="Calibri"/>
          <w:i/>
          <w:iCs/>
          <w:sz w:val="24"/>
          <w:szCs w:val="24"/>
        </w:rPr>
      </w:pPr>
      <w:r w:rsidRPr="00C26573">
        <w:rPr>
          <w:rFonts w:ascii="Calibri" w:eastAsia="Calibri" w:hAnsi="Calibri" w:cs="Calibri"/>
          <w:i/>
          <w:iCs/>
          <w:color w:val="000000" w:themeColor="text1"/>
          <w:sz w:val="24"/>
          <w:szCs w:val="24"/>
          <w:lang w:val="en-US"/>
        </w:rPr>
        <w:t xml:space="preserve">“It takes so much energy to get anything done. I have a lady in my building who helps me write letters once they know you know your rights they do it… but you can’t keep talking it has to be in black and white because then you have proof!” </w:t>
      </w:r>
      <w:r w:rsidRPr="00C26573">
        <w:rPr>
          <w:rFonts w:ascii="Calibri" w:eastAsia="Calibri" w:hAnsi="Calibri" w:cs="Calibri"/>
          <w:i/>
          <w:iCs/>
          <w:sz w:val="24"/>
          <w:szCs w:val="24"/>
          <w:lang w:val="en-US"/>
        </w:rPr>
        <w:t xml:space="preserve"> </w:t>
      </w:r>
    </w:p>
    <w:p w14:paraId="094A82E5" w14:textId="77777777" w:rsidR="00C26573" w:rsidRPr="00C26573" w:rsidRDefault="00C26573" w:rsidP="00C26573">
      <w:pPr>
        <w:pStyle w:val="ListParagraph"/>
        <w:rPr>
          <w:rFonts w:ascii="Calibri" w:eastAsia="Calibri" w:hAnsi="Calibri" w:cs="Calibri"/>
          <w:sz w:val="24"/>
          <w:szCs w:val="24"/>
          <w:lang w:val="en-US"/>
        </w:rPr>
      </w:pPr>
    </w:p>
    <w:p w14:paraId="69D24682" w14:textId="1BB13A5B" w:rsidR="0071476A" w:rsidRDefault="00264F5C" w:rsidP="00683338">
      <w:pPr>
        <w:pStyle w:val="ListParagraph"/>
        <w:numPr>
          <w:ilvl w:val="0"/>
          <w:numId w:val="2"/>
        </w:numPr>
        <w:rPr>
          <w:rFonts w:ascii="Calibri" w:eastAsia="Calibri" w:hAnsi="Calibri" w:cs="Calibri"/>
          <w:sz w:val="24"/>
          <w:szCs w:val="24"/>
          <w:lang w:val="en-US"/>
        </w:rPr>
      </w:pPr>
      <w:proofErr w:type="gramStart"/>
      <w:r>
        <w:rPr>
          <w:rFonts w:ascii="Calibri" w:eastAsia="Calibri" w:hAnsi="Calibri" w:cs="Calibri"/>
          <w:color w:val="000000" w:themeColor="text1"/>
          <w:sz w:val="24"/>
          <w:szCs w:val="24"/>
        </w:rPr>
        <w:t>Further evidence of the lack of dignity and respect shown to families</w:t>
      </w:r>
      <w:r w:rsidR="00702AD9">
        <w:rPr>
          <w:rFonts w:ascii="Calibri" w:eastAsia="Calibri" w:hAnsi="Calibri" w:cs="Calibri"/>
          <w:color w:val="000000" w:themeColor="text1"/>
          <w:sz w:val="24"/>
          <w:szCs w:val="24"/>
        </w:rPr>
        <w:t xml:space="preserve"> was provided by the women when talking about their experiences of being rehoused</w:t>
      </w:r>
      <w:proofErr w:type="gramEnd"/>
      <w:r w:rsidR="00702AD9">
        <w:rPr>
          <w:rFonts w:ascii="Calibri" w:eastAsia="Calibri" w:hAnsi="Calibri" w:cs="Calibri"/>
          <w:color w:val="000000" w:themeColor="text1"/>
          <w:sz w:val="24"/>
          <w:szCs w:val="24"/>
        </w:rPr>
        <w:t xml:space="preserve">: </w:t>
      </w:r>
      <w:r w:rsidR="00702AD9" w:rsidRPr="00702AD9">
        <w:rPr>
          <w:rFonts w:ascii="Calibri" w:eastAsia="Calibri" w:hAnsi="Calibri" w:cs="Calibri"/>
          <w:i/>
          <w:iCs/>
          <w:color w:val="000000" w:themeColor="text1"/>
          <w:sz w:val="24"/>
          <w:szCs w:val="24"/>
        </w:rPr>
        <w:t>“</w:t>
      </w:r>
      <w:r w:rsidR="0071476A" w:rsidRPr="00702AD9">
        <w:rPr>
          <w:rFonts w:ascii="Calibri" w:eastAsia="Calibri" w:hAnsi="Calibri" w:cs="Calibri"/>
          <w:i/>
          <w:iCs/>
          <w:color w:val="000000" w:themeColor="text1"/>
          <w:sz w:val="24"/>
          <w:szCs w:val="24"/>
        </w:rPr>
        <w:t>If you are re</w:t>
      </w:r>
      <w:r w:rsidR="00485095">
        <w:rPr>
          <w:rFonts w:ascii="Calibri" w:eastAsia="Calibri" w:hAnsi="Calibri" w:cs="Calibri"/>
          <w:i/>
          <w:iCs/>
          <w:color w:val="000000" w:themeColor="text1"/>
          <w:sz w:val="24"/>
          <w:szCs w:val="24"/>
        </w:rPr>
        <w:t>-</w:t>
      </w:r>
      <w:r w:rsidR="0071476A" w:rsidRPr="00702AD9">
        <w:rPr>
          <w:rFonts w:ascii="Calibri" w:eastAsia="Calibri" w:hAnsi="Calibri" w:cs="Calibri"/>
          <w:i/>
          <w:iCs/>
          <w:color w:val="000000" w:themeColor="text1"/>
          <w:sz w:val="24"/>
          <w:szCs w:val="24"/>
        </w:rPr>
        <w:t>housed they only give you two or three days to move or even say you have to move the same day.</w:t>
      </w:r>
      <w:r w:rsidR="00702AD9" w:rsidRPr="00702AD9">
        <w:rPr>
          <w:rFonts w:ascii="Calibri" w:eastAsia="Calibri" w:hAnsi="Calibri" w:cs="Calibri"/>
          <w:i/>
          <w:iCs/>
          <w:color w:val="000000" w:themeColor="text1"/>
          <w:sz w:val="24"/>
          <w:szCs w:val="24"/>
        </w:rPr>
        <w:t>”</w:t>
      </w:r>
      <w:r w:rsidR="0071476A" w:rsidRPr="0071476A">
        <w:rPr>
          <w:rFonts w:ascii="Calibri" w:eastAsia="Calibri" w:hAnsi="Calibri" w:cs="Calibri"/>
          <w:color w:val="000000" w:themeColor="text1"/>
          <w:sz w:val="24"/>
          <w:szCs w:val="24"/>
        </w:rPr>
        <w:t xml:space="preserve"> </w:t>
      </w:r>
      <w:r w:rsidR="0071476A" w:rsidRPr="0071476A">
        <w:rPr>
          <w:rFonts w:ascii="Calibri" w:eastAsia="Calibri" w:hAnsi="Calibri" w:cs="Calibri"/>
          <w:sz w:val="24"/>
          <w:szCs w:val="24"/>
          <w:lang w:val="en-US"/>
        </w:rPr>
        <w:t xml:space="preserve"> </w:t>
      </w:r>
      <w:r>
        <w:rPr>
          <w:rFonts w:ascii="Calibri" w:eastAsia="Calibri" w:hAnsi="Calibri" w:cs="Calibri"/>
          <w:sz w:val="24"/>
          <w:szCs w:val="24"/>
          <w:lang w:val="en-US"/>
        </w:rPr>
        <w:t>This</w:t>
      </w:r>
      <w:r w:rsidR="0071476A" w:rsidRPr="0071476A">
        <w:rPr>
          <w:rFonts w:ascii="Calibri" w:eastAsia="Calibri" w:hAnsi="Calibri" w:cs="Calibri"/>
          <w:sz w:val="24"/>
          <w:szCs w:val="24"/>
          <w:lang w:val="en-US"/>
        </w:rPr>
        <w:t xml:space="preserve"> mother received a phone call at 4.50pm telling her to move that </w:t>
      </w:r>
      <w:r w:rsidR="0062732B">
        <w:rPr>
          <w:rFonts w:ascii="Calibri" w:eastAsia="Calibri" w:hAnsi="Calibri" w:cs="Calibri"/>
          <w:sz w:val="24"/>
          <w:szCs w:val="24"/>
          <w:lang w:val="en-US"/>
        </w:rPr>
        <w:t xml:space="preserve">same </w:t>
      </w:r>
      <w:r w:rsidR="0071476A" w:rsidRPr="0071476A">
        <w:rPr>
          <w:rFonts w:ascii="Calibri" w:eastAsia="Calibri" w:hAnsi="Calibri" w:cs="Calibri"/>
          <w:sz w:val="24"/>
          <w:szCs w:val="24"/>
          <w:lang w:val="en-US"/>
        </w:rPr>
        <w:t xml:space="preserve">day with her children, while pregnant. The accommodation was not ready, but </w:t>
      </w:r>
      <w:r w:rsidR="0062732B">
        <w:rPr>
          <w:rFonts w:ascii="Calibri" w:eastAsia="Calibri" w:hAnsi="Calibri" w:cs="Calibri"/>
          <w:sz w:val="24"/>
          <w:szCs w:val="24"/>
          <w:lang w:val="en-US"/>
        </w:rPr>
        <w:t xml:space="preserve">she was told that </w:t>
      </w:r>
      <w:r w:rsidR="0071476A" w:rsidRPr="0071476A">
        <w:rPr>
          <w:rFonts w:ascii="Calibri" w:eastAsia="Calibri" w:hAnsi="Calibri" w:cs="Calibri"/>
          <w:sz w:val="24"/>
          <w:szCs w:val="24"/>
          <w:lang w:val="en-US"/>
        </w:rPr>
        <w:t xml:space="preserve">if she </w:t>
      </w:r>
      <w:proofErr w:type="gramStart"/>
      <w:r w:rsidR="0062732B">
        <w:rPr>
          <w:rFonts w:ascii="Calibri" w:eastAsia="Calibri" w:hAnsi="Calibri" w:cs="Calibri"/>
          <w:sz w:val="24"/>
          <w:szCs w:val="24"/>
          <w:lang w:val="en-US"/>
        </w:rPr>
        <w:t>didn’t</w:t>
      </w:r>
      <w:proofErr w:type="gramEnd"/>
      <w:r w:rsidR="0071476A" w:rsidRPr="0071476A">
        <w:rPr>
          <w:rFonts w:ascii="Calibri" w:eastAsia="Calibri" w:hAnsi="Calibri" w:cs="Calibri"/>
          <w:sz w:val="24"/>
          <w:szCs w:val="24"/>
          <w:lang w:val="en-US"/>
        </w:rPr>
        <w:t xml:space="preserve"> </w:t>
      </w:r>
      <w:r w:rsidR="00AF7F78" w:rsidRPr="0071476A">
        <w:rPr>
          <w:rFonts w:ascii="Calibri" w:eastAsia="Calibri" w:hAnsi="Calibri" w:cs="Calibri"/>
          <w:sz w:val="24"/>
          <w:szCs w:val="24"/>
          <w:lang w:val="en-US"/>
        </w:rPr>
        <w:t>sleep</w:t>
      </w:r>
      <w:r w:rsidR="0071476A" w:rsidRPr="0071476A">
        <w:rPr>
          <w:rFonts w:ascii="Calibri" w:eastAsia="Calibri" w:hAnsi="Calibri" w:cs="Calibri"/>
          <w:sz w:val="24"/>
          <w:szCs w:val="24"/>
          <w:lang w:val="en-US"/>
        </w:rPr>
        <w:t xml:space="preserve"> </w:t>
      </w:r>
      <w:r w:rsidR="0062732B">
        <w:rPr>
          <w:rFonts w:ascii="Calibri" w:eastAsia="Calibri" w:hAnsi="Calibri" w:cs="Calibri"/>
          <w:sz w:val="24"/>
          <w:szCs w:val="24"/>
          <w:lang w:val="en-US"/>
        </w:rPr>
        <w:t>there</w:t>
      </w:r>
      <w:r w:rsidR="0071476A" w:rsidRPr="0071476A">
        <w:rPr>
          <w:rFonts w:ascii="Calibri" w:eastAsia="Calibri" w:hAnsi="Calibri" w:cs="Calibri"/>
          <w:sz w:val="24"/>
          <w:szCs w:val="24"/>
          <w:lang w:val="en-US"/>
        </w:rPr>
        <w:t xml:space="preserve"> that night she would </w:t>
      </w:r>
      <w:r w:rsidR="0062732B">
        <w:rPr>
          <w:rFonts w:ascii="Calibri" w:eastAsia="Calibri" w:hAnsi="Calibri" w:cs="Calibri"/>
          <w:sz w:val="24"/>
          <w:szCs w:val="24"/>
          <w:lang w:val="en-US"/>
        </w:rPr>
        <w:t>lose</w:t>
      </w:r>
      <w:r w:rsidR="0071476A" w:rsidRPr="0071476A">
        <w:rPr>
          <w:rFonts w:ascii="Calibri" w:eastAsia="Calibri" w:hAnsi="Calibri" w:cs="Calibri"/>
          <w:sz w:val="24"/>
          <w:szCs w:val="24"/>
          <w:lang w:val="en-US"/>
        </w:rPr>
        <w:t xml:space="preserve"> the flat. She had to return to her previous flat the next day to move her and her children’s belongings. </w:t>
      </w:r>
    </w:p>
    <w:p w14:paraId="230EA6C6" w14:textId="77777777" w:rsidR="00017B7F" w:rsidRDefault="00017B7F" w:rsidP="00017B7F">
      <w:pPr>
        <w:pStyle w:val="ListParagraph"/>
        <w:rPr>
          <w:rFonts w:ascii="Calibri" w:eastAsia="Calibri" w:hAnsi="Calibri" w:cs="Calibri"/>
          <w:sz w:val="24"/>
          <w:szCs w:val="24"/>
          <w:lang w:val="en-US"/>
        </w:rPr>
      </w:pPr>
    </w:p>
    <w:p w14:paraId="0460B2B0" w14:textId="43927798" w:rsidR="00D05F17" w:rsidRPr="00017B7F" w:rsidRDefault="00017B7F" w:rsidP="00017B7F">
      <w:pPr>
        <w:pBdr>
          <w:top w:val="single" w:sz="4" w:space="1" w:color="auto"/>
          <w:left w:val="single" w:sz="4" w:space="4" w:color="auto"/>
          <w:bottom w:val="single" w:sz="4" w:space="1" w:color="auto"/>
          <w:right w:val="single" w:sz="4" w:space="4" w:color="auto"/>
        </w:pBdr>
        <w:rPr>
          <w:b/>
          <w:bCs/>
          <w:sz w:val="24"/>
          <w:szCs w:val="24"/>
        </w:rPr>
      </w:pPr>
      <w:r w:rsidRPr="00017B7F">
        <w:rPr>
          <w:rFonts w:ascii="Calibri" w:eastAsia="Calibri" w:hAnsi="Calibri" w:cs="Calibri"/>
          <w:b/>
          <w:bCs/>
          <w:color w:val="000000" w:themeColor="text1"/>
          <w:sz w:val="24"/>
          <w:szCs w:val="24"/>
        </w:rPr>
        <w:t xml:space="preserve">SUGGESTED QUESTION FOR UK GOVERNMENT: </w:t>
      </w:r>
      <w:r w:rsidR="00D05F17" w:rsidRPr="00017B7F">
        <w:rPr>
          <w:b/>
          <w:bCs/>
          <w:sz w:val="24"/>
          <w:szCs w:val="24"/>
        </w:rPr>
        <w:t>Why can’t Legal</w:t>
      </w:r>
      <w:r w:rsidR="00AA4B0C">
        <w:rPr>
          <w:b/>
          <w:bCs/>
          <w:sz w:val="24"/>
          <w:szCs w:val="24"/>
        </w:rPr>
        <w:t xml:space="preserve"> </w:t>
      </w:r>
      <w:r w:rsidR="00D05F17" w:rsidRPr="00017B7F">
        <w:rPr>
          <w:b/>
          <w:bCs/>
          <w:sz w:val="24"/>
          <w:szCs w:val="24"/>
        </w:rPr>
        <w:t xml:space="preserve">Aid be better funded to help families claim their rights? </w:t>
      </w:r>
    </w:p>
    <w:p w14:paraId="79C245BC" w14:textId="77777777" w:rsidR="00017B7F" w:rsidRDefault="00017B7F" w:rsidP="008B2B8A">
      <w:pPr>
        <w:rPr>
          <w:rFonts w:ascii="Calibri" w:eastAsia="Calibri" w:hAnsi="Calibri" w:cs="Calibri"/>
          <w:b/>
          <w:bCs/>
          <w:sz w:val="24"/>
          <w:szCs w:val="24"/>
          <w:lang w:val="en-US"/>
        </w:rPr>
      </w:pPr>
    </w:p>
    <w:p w14:paraId="63030E48" w14:textId="6B5D460B" w:rsidR="00745748" w:rsidRPr="003408C7" w:rsidRDefault="008B2B8A" w:rsidP="00693422">
      <w:pPr>
        <w:rPr>
          <w:rFonts w:ascii="Calibri" w:eastAsia="Calibri" w:hAnsi="Calibri" w:cs="Calibri"/>
          <w:b/>
          <w:bCs/>
          <w:sz w:val="24"/>
          <w:szCs w:val="24"/>
          <w:lang w:val="en-US"/>
        </w:rPr>
      </w:pPr>
      <w:r>
        <w:rPr>
          <w:rFonts w:ascii="Calibri" w:eastAsia="Calibri" w:hAnsi="Calibri" w:cs="Calibri"/>
          <w:b/>
          <w:bCs/>
          <w:sz w:val="24"/>
          <w:szCs w:val="24"/>
          <w:lang w:val="en-US"/>
        </w:rPr>
        <w:t>E</w:t>
      </w:r>
      <w:r w:rsidR="00C56C0B" w:rsidRPr="008B2B8A">
        <w:rPr>
          <w:rFonts w:ascii="Calibri" w:eastAsia="Calibri" w:hAnsi="Calibri" w:cs="Calibri"/>
          <w:b/>
          <w:bCs/>
          <w:sz w:val="24"/>
          <w:szCs w:val="24"/>
          <w:lang w:val="en-US"/>
        </w:rPr>
        <w:t>vidence</w:t>
      </w:r>
      <w:r w:rsidR="00B11D98" w:rsidRPr="008B2B8A">
        <w:rPr>
          <w:rFonts w:ascii="Calibri" w:eastAsia="Calibri" w:hAnsi="Calibri" w:cs="Calibri"/>
          <w:b/>
          <w:bCs/>
          <w:sz w:val="24"/>
          <w:szCs w:val="24"/>
          <w:lang w:val="en-US"/>
        </w:rPr>
        <w:t xml:space="preserve"> that these issues are widespread</w:t>
      </w:r>
      <w:r>
        <w:rPr>
          <w:rFonts w:ascii="Calibri" w:eastAsia="Calibri" w:hAnsi="Calibri" w:cs="Calibri"/>
          <w:b/>
          <w:bCs/>
          <w:sz w:val="24"/>
          <w:szCs w:val="24"/>
          <w:lang w:val="en-US"/>
        </w:rPr>
        <w:t xml:space="preserve"> across London and the UK</w:t>
      </w:r>
    </w:p>
    <w:p w14:paraId="2EAD49A1" w14:textId="651DAAB2" w:rsidR="005D2F61" w:rsidRPr="000064C4" w:rsidRDefault="00745748" w:rsidP="00683338">
      <w:pPr>
        <w:pStyle w:val="ListParagraph"/>
        <w:numPr>
          <w:ilvl w:val="0"/>
          <w:numId w:val="2"/>
        </w:numPr>
        <w:rPr>
          <w:sz w:val="24"/>
          <w:szCs w:val="24"/>
        </w:rPr>
      </w:pPr>
      <w:r w:rsidRPr="000064C4">
        <w:rPr>
          <w:sz w:val="24"/>
          <w:szCs w:val="24"/>
        </w:rPr>
        <w:t xml:space="preserve">The experiences of </w:t>
      </w:r>
      <w:r w:rsidR="00E87EA5" w:rsidRPr="000064C4">
        <w:rPr>
          <w:sz w:val="24"/>
          <w:szCs w:val="24"/>
        </w:rPr>
        <w:t>women</w:t>
      </w:r>
      <w:r w:rsidRPr="000064C4">
        <w:rPr>
          <w:sz w:val="24"/>
          <w:szCs w:val="24"/>
        </w:rPr>
        <w:t xml:space="preserve"> </w:t>
      </w:r>
      <w:r w:rsidR="00683338">
        <w:rPr>
          <w:sz w:val="24"/>
          <w:szCs w:val="24"/>
        </w:rPr>
        <w:t xml:space="preserve">we spoke to </w:t>
      </w:r>
      <w:r w:rsidRPr="000064C4">
        <w:rPr>
          <w:sz w:val="24"/>
          <w:szCs w:val="24"/>
        </w:rPr>
        <w:t>reflect those of</w:t>
      </w:r>
      <w:r w:rsidR="006D57F6" w:rsidRPr="000064C4">
        <w:rPr>
          <w:sz w:val="24"/>
          <w:szCs w:val="24"/>
        </w:rPr>
        <w:t xml:space="preserve"> other families across the UK. </w:t>
      </w:r>
      <w:r w:rsidR="000E59D7" w:rsidRPr="000064C4">
        <w:rPr>
          <w:sz w:val="24"/>
          <w:szCs w:val="24"/>
        </w:rPr>
        <w:t>Between October 2021 and February 2022 Little Village conducted a national survey of families with children under five facing financial hardship in the UK.</w:t>
      </w:r>
      <w:r w:rsidR="002674CB">
        <w:rPr>
          <w:rStyle w:val="FootnoteReference"/>
          <w:sz w:val="24"/>
          <w:szCs w:val="24"/>
        </w:rPr>
        <w:footnoteReference w:id="6"/>
      </w:r>
      <w:r w:rsidR="000E59D7" w:rsidRPr="000064C4">
        <w:rPr>
          <w:sz w:val="24"/>
          <w:szCs w:val="24"/>
        </w:rPr>
        <w:t xml:space="preserve"> Families were given room to share their own stories within the survey, and </w:t>
      </w:r>
      <w:r w:rsidR="00187C56" w:rsidRPr="000064C4">
        <w:rPr>
          <w:sz w:val="24"/>
          <w:szCs w:val="24"/>
        </w:rPr>
        <w:t>they</w:t>
      </w:r>
      <w:r w:rsidR="000E59D7" w:rsidRPr="000064C4">
        <w:rPr>
          <w:sz w:val="24"/>
          <w:szCs w:val="24"/>
        </w:rPr>
        <w:t xml:space="preserve"> also conducted five focus groups with 21 families to capture their experiences in more depth, in addition to individual interviews. These families reported that poor housing is both a cause and a symptom of poverty in the early years. </w:t>
      </w:r>
      <w:r w:rsidR="005D2F61" w:rsidRPr="000064C4">
        <w:rPr>
          <w:sz w:val="24"/>
          <w:szCs w:val="24"/>
        </w:rPr>
        <w:t xml:space="preserve"> </w:t>
      </w:r>
      <w:r w:rsidR="000E59D7" w:rsidRPr="000064C4">
        <w:rPr>
          <w:sz w:val="24"/>
          <w:szCs w:val="24"/>
        </w:rPr>
        <w:t>I</w:t>
      </w:r>
      <w:r w:rsidR="009D3BF7" w:rsidRPr="000064C4">
        <w:rPr>
          <w:sz w:val="24"/>
          <w:szCs w:val="24"/>
        </w:rPr>
        <w:t xml:space="preserve">n the survey: </w:t>
      </w:r>
    </w:p>
    <w:p w14:paraId="7C281E45" w14:textId="1DEE1D5F" w:rsidR="005D2F61" w:rsidRPr="000064C4" w:rsidRDefault="000E59D7" w:rsidP="00683338">
      <w:pPr>
        <w:pStyle w:val="ListParagraph"/>
        <w:numPr>
          <w:ilvl w:val="1"/>
          <w:numId w:val="8"/>
        </w:numPr>
        <w:rPr>
          <w:sz w:val="24"/>
          <w:szCs w:val="24"/>
        </w:rPr>
      </w:pPr>
      <w:r w:rsidRPr="000064C4">
        <w:rPr>
          <w:sz w:val="24"/>
          <w:szCs w:val="24"/>
        </w:rPr>
        <w:t xml:space="preserve">43% of respondents said they do not live somewhere that meets their family's needs </w:t>
      </w:r>
    </w:p>
    <w:p w14:paraId="61CB984C" w14:textId="3BCBE077" w:rsidR="005D2F61" w:rsidRPr="000064C4" w:rsidRDefault="000E59D7" w:rsidP="00683338">
      <w:pPr>
        <w:pStyle w:val="ListParagraph"/>
        <w:numPr>
          <w:ilvl w:val="1"/>
          <w:numId w:val="8"/>
        </w:numPr>
        <w:rPr>
          <w:sz w:val="24"/>
          <w:szCs w:val="24"/>
        </w:rPr>
      </w:pPr>
      <w:r w:rsidRPr="000064C4">
        <w:rPr>
          <w:sz w:val="24"/>
          <w:szCs w:val="24"/>
        </w:rPr>
        <w:t xml:space="preserve">41% said they do not live somewhere that is affordable </w:t>
      </w:r>
    </w:p>
    <w:p w14:paraId="0D851D83" w14:textId="5C35D5AF" w:rsidR="005D2F61" w:rsidRPr="000064C4" w:rsidRDefault="000E59D7" w:rsidP="00683338">
      <w:pPr>
        <w:pStyle w:val="ListParagraph"/>
        <w:numPr>
          <w:ilvl w:val="1"/>
          <w:numId w:val="8"/>
        </w:numPr>
        <w:rPr>
          <w:sz w:val="24"/>
          <w:szCs w:val="24"/>
        </w:rPr>
      </w:pPr>
      <w:r w:rsidRPr="000064C4">
        <w:rPr>
          <w:sz w:val="24"/>
          <w:szCs w:val="24"/>
        </w:rPr>
        <w:t xml:space="preserve">52% said that they do not live somewhere that has enough space for their family </w:t>
      </w:r>
    </w:p>
    <w:p w14:paraId="48DD6969" w14:textId="194F92E8" w:rsidR="005D2F61" w:rsidRPr="000064C4" w:rsidRDefault="000E59D7" w:rsidP="00683338">
      <w:pPr>
        <w:pStyle w:val="ListParagraph"/>
        <w:numPr>
          <w:ilvl w:val="1"/>
          <w:numId w:val="8"/>
        </w:numPr>
        <w:rPr>
          <w:sz w:val="24"/>
          <w:szCs w:val="24"/>
        </w:rPr>
      </w:pPr>
      <w:r w:rsidRPr="000064C4">
        <w:rPr>
          <w:sz w:val="24"/>
          <w:szCs w:val="24"/>
        </w:rPr>
        <w:t xml:space="preserve">43% said that housing conditions had a negative impact on their child's development or health </w:t>
      </w:r>
    </w:p>
    <w:p w14:paraId="7B0D63E2" w14:textId="17C5D898" w:rsidR="000E59D7" w:rsidRPr="000064C4" w:rsidRDefault="000E59D7" w:rsidP="00683338">
      <w:pPr>
        <w:pStyle w:val="ListParagraph"/>
        <w:numPr>
          <w:ilvl w:val="1"/>
          <w:numId w:val="8"/>
        </w:numPr>
        <w:rPr>
          <w:sz w:val="24"/>
          <w:szCs w:val="24"/>
        </w:rPr>
      </w:pPr>
      <w:r w:rsidRPr="000064C4">
        <w:rPr>
          <w:sz w:val="24"/>
          <w:szCs w:val="24"/>
        </w:rPr>
        <w:t>52% said that housing conditions had a negative impact on their health (physical or mental) or that of their partner</w:t>
      </w:r>
    </w:p>
    <w:p w14:paraId="3E801182" w14:textId="77777777" w:rsidR="00BE5692" w:rsidRPr="000064C4" w:rsidRDefault="00BE5692" w:rsidP="00BE5692">
      <w:pPr>
        <w:pStyle w:val="ListParagraph"/>
        <w:rPr>
          <w:sz w:val="24"/>
          <w:szCs w:val="24"/>
        </w:rPr>
      </w:pPr>
    </w:p>
    <w:p w14:paraId="6CE85B6A" w14:textId="1E3CF7DF" w:rsidR="0074547D" w:rsidRDefault="006F1FCB" w:rsidP="00683338">
      <w:pPr>
        <w:pStyle w:val="ListParagraph"/>
        <w:numPr>
          <w:ilvl w:val="0"/>
          <w:numId w:val="2"/>
        </w:numPr>
        <w:rPr>
          <w:sz w:val="24"/>
          <w:szCs w:val="24"/>
        </w:rPr>
      </w:pPr>
      <w:r>
        <w:rPr>
          <w:sz w:val="24"/>
          <w:szCs w:val="24"/>
        </w:rPr>
        <w:lastRenderedPageBreak/>
        <w:t>Official s</w:t>
      </w:r>
      <w:r w:rsidR="006B304B" w:rsidRPr="000064C4">
        <w:rPr>
          <w:sz w:val="24"/>
          <w:szCs w:val="24"/>
        </w:rPr>
        <w:t>tatistics corroborate this picture; showing that t</w:t>
      </w:r>
      <w:r w:rsidR="008B6A93" w:rsidRPr="000064C4">
        <w:rPr>
          <w:sz w:val="24"/>
          <w:szCs w:val="24"/>
        </w:rPr>
        <w:t>he housing crisis facing families</w:t>
      </w:r>
      <w:r w:rsidR="00CD4BB5" w:rsidRPr="000064C4">
        <w:rPr>
          <w:sz w:val="24"/>
          <w:szCs w:val="24"/>
        </w:rPr>
        <w:t xml:space="preserve"> living on low income</w:t>
      </w:r>
      <w:r w:rsidR="006B304B" w:rsidRPr="000064C4">
        <w:rPr>
          <w:sz w:val="24"/>
          <w:szCs w:val="24"/>
        </w:rPr>
        <w:t>s</w:t>
      </w:r>
      <w:r w:rsidR="008B6A93" w:rsidRPr="000064C4">
        <w:rPr>
          <w:sz w:val="24"/>
          <w:szCs w:val="24"/>
        </w:rPr>
        <w:t xml:space="preserve"> in London is </w:t>
      </w:r>
      <w:r w:rsidR="00C11DB4" w:rsidRPr="000064C4">
        <w:rPr>
          <w:sz w:val="24"/>
          <w:szCs w:val="24"/>
        </w:rPr>
        <w:t xml:space="preserve">acute. </w:t>
      </w:r>
      <w:r w:rsidR="00660A52" w:rsidRPr="000064C4">
        <w:rPr>
          <w:sz w:val="24"/>
          <w:szCs w:val="24"/>
        </w:rPr>
        <w:t xml:space="preserve">There is a severe shortage of social housing </w:t>
      </w:r>
      <w:r w:rsidR="00E60501" w:rsidRPr="000064C4">
        <w:rPr>
          <w:sz w:val="24"/>
          <w:szCs w:val="24"/>
        </w:rPr>
        <w:t>(that is housing provided by the local council or a housing association)</w:t>
      </w:r>
      <w:r w:rsidR="003979F1" w:rsidRPr="000064C4">
        <w:rPr>
          <w:sz w:val="24"/>
          <w:szCs w:val="24"/>
        </w:rPr>
        <w:t xml:space="preserve"> in London. </w:t>
      </w:r>
      <w:r w:rsidR="00C11DB4" w:rsidRPr="000064C4">
        <w:rPr>
          <w:sz w:val="24"/>
          <w:szCs w:val="24"/>
        </w:rPr>
        <w:t>Between 2016 and 2021 London saw a 30% increase in households on local authority waiting lists and now nearly 300,000 are waiting for social homes.</w:t>
      </w:r>
      <w:r w:rsidR="00C11DB4" w:rsidRPr="000064C4">
        <w:rPr>
          <w:rStyle w:val="FootnoteReference"/>
          <w:sz w:val="24"/>
          <w:szCs w:val="24"/>
        </w:rPr>
        <w:footnoteReference w:id="7"/>
      </w:r>
      <w:r w:rsidR="003979F1" w:rsidRPr="000064C4">
        <w:rPr>
          <w:sz w:val="24"/>
          <w:szCs w:val="24"/>
        </w:rPr>
        <w:t xml:space="preserve"> Families not able to access social housing are forced to rent privately</w:t>
      </w:r>
      <w:r w:rsidR="00A526A6" w:rsidRPr="000064C4">
        <w:rPr>
          <w:sz w:val="24"/>
          <w:szCs w:val="24"/>
        </w:rPr>
        <w:t xml:space="preserve">, which is very expensive. </w:t>
      </w:r>
      <w:r w:rsidR="00CD4BB5" w:rsidRPr="000064C4">
        <w:rPr>
          <w:sz w:val="24"/>
          <w:szCs w:val="24"/>
        </w:rPr>
        <w:t>Research carried out in 2022 has shown that fewer than one in ten properties listed for private rent in the capital are affordable to Londoners who depend on welfare support for meeting their housing costs.</w:t>
      </w:r>
      <w:r w:rsidR="00CD4BB5" w:rsidRPr="000064C4">
        <w:rPr>
          <w:rStyle w:val="FootnoteReference"/>
          <w:sz w:val="24"/>
          <w:szCs w:val="24"/>
        </w:rPr>
        <w:footnoteReference w:id="8"/>
      </w:r>
      <w:r w:rsidR="00CD4BB5" w:rsidRPr="000064C4">
        <w:rPr>
          <w:sz w:val="24"/>
          <w:szCs w:val="24"/>
        </w:rPr>
        <w:t xml:space="preserve"> </w:t>
      </w:r>
      <w:r w:rsidR="007B6B68" w:rsidRPr="000064C4">
        <w:rPr>
          <w:sz w:val="24"/>
          <w:szCs w:val="24"/>
        </w:rPr>
        <w:t xml:space="preserve">As a result more and more families are at risk of homelessness. </w:t>
      </w:r>
      <w:r w:rsidR="00CD4BB5" w:rsidRPr="000064C4">
        <w:rPr>
          <w:sz w:val="24"/>
          <w:szCs w:val="24"/>
        </w:rPr>
        <w:t>In August 20</w:t>
      </w:r>
      <w:r w:rsidR="00990A56">
        <w:rPr>
          <w:sz w:val="24"/>
          <w:szCs w:val="24"/>
        </w:rPr>
        <w:t>2</w:t>
      </w:r>
      <w:r w:rsidR="00CD4BB5" w:rsidRPr="000064C4">
        <w:rPr>
          <w:sz w:val="24"/>
          <w:szCs w:val="24"/>
        </w:rPr>
        <w:t>2 London Councils</w:t>
      </w:r>
      <w:r w:rsidR="007B6B68">
        <w:rPr>
          <w:sz w:val="24"/>
          <w:szCs w:val="24"/>
        </w:rPr>
        <w:t xml:space="preserve"> (</w:t>
      </w:r>
      <w:r w:rsidR="008E5067">
        <w:rPr>
          <w:sz w:val="24"/>
          <w:szCs w:val="24"/>
        </w:rPr>
        <w:t>the cross-party group on London councils)</w:t>
      </w:r>
      <w:r w:rsidR="00CD4BB5" w:rsidRPr="00A526A6">
        <w:rPr>
          <w:sz w:val="24"/>
          <w:szCs w:val="24"/>
        </w:rPr>
        <w:t xml:space="preserve"> estimated </w:t>
      </w:r>
      <w:r w:rsidR="008E5067">
        <w:rPr>
          <w:sz w:val="24"/>
          <w:szCs w:val="24"/>
        </w:rPr>
        <w:t xml:space="preserve">that </w:t>
      </w:r>
      <w:r w:rsidR="00CD4BB5" w:rsidRPr="00A526A6">
        <w:rPr>
          <w:sz w:val="24"/>
          <w:szCs w:val="24"/>
        </w:rPr>
        <w:t>125,000 low-income households in the capital are at heightened risk of homelessness because their benefit entitlement now falls short of meeting their rent.</w:t>
      </w:r>
      <w:r w:rsidR="00CD4BB5">
        <w:rPr>
          <w:rStyle w:val="FootnoteReference"/>
          <w:sz w:val="24"/>
          <w:szCs w:val="24"/>
        </w:rPr>
        <w:footnoteReference w:id="9"/>
      </w:r>
      <w:r w:rsidR="00C11DB4" w:rsidRPr="00A526A6">
        <w:rPr>
          <w:sz w:val="24"/>
          <w:szCs w:val="24"/>
        </w:rPr>
        <w:t xml:space="preserve">  </w:t>
      </w:r>
    </w:p>
    <w:p w14:paraId="2D24F4B5" w14:textId="77777777" w:rsidR="00B11D98" w:rsidRPr="00B94C6E" w:rsidRDefault="00B11D98" w:rsidP="00B11D98">
      <w:pPr>
        <w:pStyle w:val="ListParagraph"/>
        <w:rPr>
          <w:sz w:val="24"/>
          <w:szCs w:val="24"/>
        </w:rPr>
      </w:pPr>
    </w:p>
    <w:p w14:paraId="113BA465" w14:textId="77777777" w:rsidR="00B425F9" w:rsidRPr="00B425F9" w:rsidRDefault="0074547D" w:rsidP="00B425F9">
      <w:pPr>
        <w:pStyle w:val="ListParagraph"/>
        <w:numPr>
          <w:ilvl w:val="0"/>
          <w:numId w:val="2"/>
        </w:numPr>
        <w:rPr>
          <w:sz w:val="24"/>
          <w:szCs w:val="24"/>
        </w:rPr>
      </w:pPr>
      <w:r w:rsidRPr="00A54D6D">
        <w:rPr>
          <w:sz w:val="24"/>
          <w:szCs w:val="24"/>
        </w:rPr>
        <w:t>In part due t</w:t>
      </w:r>
      <w:r w:rsidR="00D804D2" w:rsidRPr="00A54D6D">
        <w:rPr>
          <w:sz w:val="24"/>
          <w:szCs w:val="24"/>
        </w:rPr>
        <w:t>o t</w:t>
      </w:r>
      <w:r w:rsidRPr="00A54D6D">
        <w:rPr>
          <w:sz w:val="24"/>
          <w:szCs w:val="24"/>
        </w:rPr>
        <w:t xml:space="preserve">he lack of affordable housing, many families end up in </w:t>
      </w:r>
      <w:r w:rsidR="00D6555B" w:rsidRPr="00A54D6D">
        <w:rPr>
          <w:sz w:val="24"/>
          <w:szCs w:val="24"/>
        </w:rPr>
        <w:t>‘</w:t>
      </w:r>
      <w:r w:rsidR="00423837" w:rsidRPr="00A54D6D">
        <w:rPr>
          <w:sz w:val="24"/>
          <w:szCs w:val="24"/>
        </w:rPr>
        <w:t>t</w:t>
      </w:r>
      <w:r w:rsidR="00D6555B" w:rsidRPr="00A54D6D">
        <w:rPr>
          <w:sz w:val="24"/>
          <w:szCs w:val="24"/>
        </w:rPr>
        <w:t xml:space="preserve">emporary </w:t>
      </w:r>
      <w:r w:rsidR="00423837" w:rsidRPr="00A54D6D">
        <w:rPr>
          <w:sz w:val="24"/>
          <w:szCs w:val="24"/>
        </w:rPr>
        <w:t>a</w:t>
      </w:r>
      <w:r w:rsidR="00D6555B" w:rsidRPr="00A54D6D">
        <w:rPr>
          <w:sz w:val="24"/>
          <w:szCs w:val="24"/>
        </w:rPr>
        <w:t>ccomm</w:t>
      </w:r>
      <w:r w:rsidR="00423837" w:rsidRPr="00A54D6D">
        <w:rPr>
          <w:sz w:val="24"/>
          <w:szCs w:val="24"/>
        </w:rPr>
        <w:t>o</w:t>
      </w:r>
      <w:r w:rsidR="00D6555B" w:rsidRPr="00A54D6D">
        <w:rPr>
          <w:sz w:val="24"/>
          <w:szCs w:val="24"/>
        </w:rPr>
        <w:t>dation</w:t>
      </w:r>
      <w:r w:rsidR="00423837" w:rsidRPr="00A54D6D">
        <w:rPr>
          <w:sz w:val="24"/>
          <w:szCs w:val="24"/>
        </w:rPr>
        <w:t xml:space="preserve">’ that is </w:t>
      </w:r>
      <w:r w:rsidR="00C847EC" w:rsidRPr="00A54D6D">
        <w:rPr>
          <w:sz w:val="24"/>
          <w:szCs w:val="24"/>
        </w:rPr>
        <w:t xml:space="preserve">housing </w:t>
      </w:r>
      <w:r w:rsidR="00423837" w:rsidRPr="00A54D6D">
        <w:rPr>
          <w:sz w:val="24"/>
          <w:szCs w:val="24"/>
        </w:rPr>
        <w:t xml:space="preserve">provided by the </w:t>
      </w:r>
      <w:r w:rsidR="00C847EC" w:rsidRPr="00A54D6D">
        <w:rPr>
          <w:sz w:val="24"/>
          <w:szCs w:val="24"/>
        </w:rPr>
        <w:t>l</w:t>
      </w:r>
      <w:r w:rsidR="00423837" w:rsidRPr="00A54D6D">
        <w:rPr>
          <w:sz w:val="24"/>
          <w:szCs w:val="24"/>
        </w:rPr>
        <w:t xml:space="preserve">ocal </w:t>
      </w:r>
      <w:r w:rsidR="00C847EC" w:rsidRPr="00A54D6D">
        <w:rPr>
          <w:sz w:val="24"/>
          <w:szCs w:val="24"/>
        </w:rPr>
        <w:t>authority</w:t>
      </w:r>
      <w:r w:rsidR="00423837" w:rsidRPr="00A54D6D">
        <w:rPr>
          <w:sz w:val="24"/>
          <w:szCs w:val="24"/>
        </w:rPr>
        <w:t xml:space="preserve"> to those who have become homeless. </w:t>
      </w:r>
      <w:r w:rsidR="00102A50" w:rsidRPr="00A54D6D">
        <w:rPr>
          <w:sz w:val="24"/>
          <w:szCs w:val="24"/>
        </w:rPr>
        <w:t xml:space="preserve"> </w:t>
      </w:r>
      <w:r w:rsidR="00B11D98" w:rsidRPr="00A54D6D">
        <w:rPr>
          <w:sz w:val="24"/>
          <w:szCs w:val="24"/>
        </w:rPr>
        <w:t>Between January and</w:t>
      </w:r>
      <w:r w:rsidR="00B94C6E" w:rsidRPr="00A54D6D">
        <w:rPr>
          <w:sz w:val="24"/>
          <w:szCs w:val="24"/>
        </w:rPr>
        <w:t xml:space="preserve"> March 2022, 75,820 children were living in temporary accommodation in London.</w:t>
      </w:r>
      <w:r w:rsidR="00B94C6E">
        <w:rPr>
          <w:rStyle w:val="FootnoteReference"/>
          <w:sz w:val="24"/>
          <w:szCs w:val="24"/>
        </w:rPr>
        <w:footnoteReference w:id="10"/>
      </w:r>
      <w:r w:rsidR="00B94C6E" w:rsidRPr="00A54D6D">
        <w:rPr>
          <w:sz w:val="24"/>
          <w:szCs w:val="24"/>
        </w:rPr>
        <w:t xml:space="preserve"> </w:t>
      </w:r>
      <w:r w:rsidR="62FDEFBD" w:rsidRPr="00A54D6D">
        <w:rPr>
          <w:sz w:val="24"/>
          <w:szCs w:val="24"/>
        </w:rPr>
        <w:t>People are more likely to be given temporary housing accommodation i</w:t>
      </w:r>
      <w:r w:rsidR="0008734C" w:rsidRPr="00A54D6D">
        <w:rPr>
          <w:sz w:val="24"/>
          <w:szCs w:val="24"/>
        </w:rPr>
        <w:t>f</w:t>
      </w:r>
      <w:r w:rsidR="62FDEFBD" w:rsidRPr="00A54D6D">
        <w:rPr>
          <w:sz w:val="24"/>
          <w:szCs w:val="24"/>
        </w:rPr>
        <w:t xml:space="preserve"> they are pregnant, have children, are elderly or are at risk of domestic violence. </w:t>
      </w:r>
      <w:r w:rsidR="00C847EC" w:rsidRPr="00A54D6D">
        <w:rPr>
          <w:sz w:val="24"/>
          <w:szCs w:val="24"/>
        </w:rPr>
        <w:t xml:space="preserve">The </w:t>
      </w:r>
      <w:r w:rsidR="0A58E173" w:rsidRPr="00A54D6D">
        <w:rPr>
          <w:rFonts w:ascii="Calibri" w:eastAsia="Calibri" w:hAnsi="Calibri" w:cs="Calibri"/>
          <w:sz w:val="24"/>
          <w:szCs w:val="24"/>
        </w:rPr>
        <w:t xml:space="preserve">rate of households living in </w:t>
      </w:r>
      <w:r w:rsidR="0A58E173" w:rsidRPr="009D1824">
        <w:rPr>
          <w:sz w:val="24"/>
          <w:szCs w:val="24"/>
        </w:rPr>
        <w:t>tempor</w:t>
      </w:r>
      <w:r w:rsidR="0A58E173" w:rsidRPr="00A54D6D">
        <w:rPr>
          <w:rFonts w:ascii="Calibri" w:eastAsia="Calibri" w:hAnsi="Calibri" w:cs="Calibri"/>
          <w:sz w:val="24"/>
          <w:szCs w:val="24"/>
        </w:rPr>
        <w:t>ary accommodation in London is much higher</w:t>
      </w:r>
      <w:r w:rsidR="00C847EC" w:rsidRPr="00A54D6D">
        <w:rPr>
          <w:rFonts w:ascii="Calibri" w:eastAsia="Calibri" w:hAnsi="Calibri" w:cs="Calibri"/>
          <w:sz w:val="24"/>
          <w:szCs w:val="24"/>
        </w:rPr>
        <w:t xml:space="preserve"> than elsewhere in England</w:t>
      </w:r>
      <w:r w:rsidR="0A58E173" w:rsidRPr="00A54D6D">
        <w:rPr>
          <w:rFonts w:ascii="Calibri" w:eastAsia="Calibri" w:hAnsi="Calibri" w:cs="Calibri"/>
          <w:sz w:val="24"/>
          <w:szCs w:val="24"/>
        </w:rPr>
        <w:t>: while 18 per cent of all English homeless households are in London, 59 per cent of all English households in temporary accommodation are in London</w:t>
      </w:r>
      <w:r w:rsidR="00A54D6D" w:rsidRPr="00A54D6D">
        <w:rPr>
          <w:rFonts w:ascii="Calibri" w:eastAsia="Calibri" w:hAnsi="Calibri" w:cs="Calibri"/>
          <w:sz w:val="24"/>
          <w:szCs w:val="24"/>
        </w:rPr>
        <w:t>.</w:t>
      </w:r>
      <w:r w:rsidR="00A54D6D">
        <w:rPr>
          <w:rStyle w:val="FootnoteReference"/>
          <w:rFonts w:ascii="Calibri" w:eastAsia="Calibri" w:hAnsi="Calibri" w:cs="Calibri"/>
          <w:sz w:val="24"/>
          <w:szCs w:val="24"/>
        </w:rPr>
        <w:footnoteReference w:id="11"/>
      </w:r>
      <w:r w:rsidR="04D6E51F" w:rsidRPr="00A54D6D">
        <w:rPr>
          <w:rFonts w:ascii="Calibri" w:eastAsia="Calibri" w:hAnsi="Calibri" w:cs="Calibri"/>
          <w:sz w:val="24"/>
          <w:szCs w:val="24"/>
        </w:rPr>
        <w:t xml:space="preserve"> </w:t>
      </w:r>
    </w:p>
    <w:p w14:paraId="381E7EFF" w14:textId="77777777" w:rsidR="00B425F9" w:rsidRPr="00B425F9" w:rsidRDefault="00B425F9" w:rsidP="00B425F9">
      <w:pPr>
        <w:pStyle w:val="ListParagraph"/>
        <w:rPr>
          <w:rFonts w:ascii="Arial" w:eastAsia="Times New Roman" w:hAnsi="Arial" w:cs="Arial"/>
          <w:color w:val="333333"/>
          <w:sz w:val="27"/>
          <w:szCs w:val="27"/>
          <w:lang w:eastAsia="en-GB"/>
        </w:rPr>
      </w:pPr>
    </w:p>
    <w:p w14:paraId="76C76BB7" w14:textId="386A2C8C" w:rsidR="00C63CD7" w:rsidRDefault="003330BF" w:rsidP="00017B7F">
      <w:pPr>
        <w:pStyle w:val="ListParagraph"/>
        <w:numPr>
          <w:ilvl w:val="0"/>
          <w:numId w:val="2"/>
        </w:numPr>
        <w:rPr>
          <w:rFonts w:ascii="Calibri" w:eastAsia="Calibri" w:hAnsi="Calibri" w:cs="Calibri"/>
          <w:sz w:val="24"/>
          <w:szCs w:val="24"/>
        </w:rPr>
      </w:pPr>
      <w:r>
        <w:rPr>
          <w:rFonts w:ascii="Calibri" w:eastAsia="Calibri" w:hAnsi="Calibri" w:cs="Calibri"/>
          <w:sz w:val="24"/>
          <w:szCs w:val="24"/>
        </w:rPr>
        <w:t xml:space="preserve">The problem of </w:t>
      </w:r>
      <w:r w:rsidR="006E1B29">
        <w:rPr>
          <w:rFonts w:ascii="Calibri" w:eastAsia="Calibri" w:hAnsi="Calibri" w:cs="Calibri"/>
          <w:sz w:val="24"/>
          <w:szCs w:val="24"/>
        </w:rPr>
        <w:t xml:space="preserve">poor quality and unsafe homes is also widespread across the city. </w:t>
      </w:r>
      <w:r w:rsidR="00B1393C">
        <w:rPr>
          <w:rFonts w:ascii="Calibri" w:eastAsia="Calibri" w:hAnsi="Calibri" w:cs="Calibri"/>
          <w:sz w:val="24"/>
          <w:szCs w:val="24"/>
        </w:rPr>
        <w:t xml:space="preserve">Analysis carried out by the Greater London Authority in 2022 has </w:t>
      </w:r>
      <w:r w:rsidR="00B425F9" w:rsidRPr="009D1824">
        <w:rPr>
          <w:rFonts w:ascii="Calibri" w:eastAsia="Calibri" w:hAnsi="Calibri" w:cs="Calibri"/>
          <w:sz w:val="24"/>
          <w:szCs w:val="24"/>
        </w:rPr>
        <w:t>show</w:t>
      </w:r>
      <w:r w:rsidR="00B1393C">
        <w:rPr>
          <w:rFonts w:ascii="Calibri" w:eastAsia="Calibri" w:hAnsi="Calibri" w:cs="Calibri"/>
          <w:sz w:val="24"/>
          <w:szCs w:val="24"/>
        </w:rPr>
        <w:t>n</w:t>
      </w:r>
      <w:r w:rsidR="00B425F9" w:rsidRPr="009D1824">
        <w:rPr>
          <w:rFonts w:ascii="Calibri" w:eastAsia="Calibri" w:hAnsi="Calibri" w:cs="Calibri"/>
          <w:sz w:val="24"/>
          <w:szCs w:val="24"/>
        </w:rPr>
        <w:t xml:space="preserve"> </w:t>
      </w:r>
      <w:r w:rsidR="00345343">
        <w:rPr>
          <w:rFonts w:ascii="Calibri" w:eastAsia="Calibri" w:hAnsi="Calibri" w:cs="Calibri"/>
          <w:sz w:val="24"/>
          <w:szCs w:val="24"/>
        </w:rPr>
        <w:t xml:space="preserve">that </w:t>
      </w:r>
      <w:r w:rsidR="00B425F9" w:rsidRPr="009D1824">
        <w:rPr>
          <w:rFonts w:ascii="Calibri" w:eastAsia="Calibri" w:hAnsi="Calibri" w:cs="Calibri"/>
          <w:sz w:val="24"/>
          <w:szCs w:val="24"/>
        </w:rPr>
        <w:t>43 per cent of London’s social housing – approximately 343,000 social homes – do not meet the current Decent Homes Standard</w:t>
      </w:r>
      <w:r w:rsidR="00CF30BE">
        <w:rPr>
          <w:rFonts w:ascii="Calibri" w:eastAsia="Calibri" w:hAnsi="Calibri" w:cs="Calibri"/>
          <w:sz w:val="24"/>
          <w:szCs w:val="24"/>
        </w:rPr>
        <w:t xml:space="preserve"> (DHS)</w:t>
      </w:r>
      <w:r w:rsidR="00B425F9" w:rsidRPr="009D1824">
        <w:rPr>
          <w:rFonts w:ascii="Calibri" w:eastAsia="Calibri" w:hAnsi="Calibri" w:cs="Calibri"/>
          <w:sz w:val="24"/>
          <w:szCs w:val="24"/>
        </w:rPr>
        <w:t xml:space="preserve"> and an energy efficiency rating of EPC band C.</w:t>
      </w:r>
      <w:r w:rsidR="009D42D7" w:rsidRPr="0089611D">
        <w:rPr>
          <w:rFonts w:ascii="Calibri" w:eastAsia="Calibri" w:hAnsi="Calibri" w:cs="Calibri"/>
          <w:sz w:val="24"/>
          <w:szCs w:val="24"/>
          <w:vertAlign w:val="superscript"/>
        </w:rPr>
        <w:footnoteReference w:id="12"/>
      </w:r>
      <w:r w:rsidR="00DD214C">
        <w:rPr>
          <w:rFonts w:ascii="Calibri" w:eastAsia="Calibri" w:hAnsi="Calibri" w:cs="Calibri"/>
          <w:sz w:val="24"/>
          <w:szCs w:val="24"/>
        </w:rPr>
        <w:t xml:space="preserve"> </w:t>
      </w:r>
      <w:r w:rsidR="00DD214C" w:rsidRPr="005610D5">
        <w:rPr>
          <w:rFonts w:ascii="Calibri" w:eastAsia="Calibri" w:hAnsi="Calibri" w:cs="Calibri"/>
          <w:sz w:val="24"/>
          <w:szCs w:val="24"/>
        </w:rPr>
        <w:t xml:space="preserve">In the private rented sector </w:t>
      </w:r>
      <w:r w:rsidR="00CF30BE" w:rsidRPr="005610D5">
        <w:rPr>
          <w:rFonts w:ascii="Calibri" w:eastAsia="Calibri" w:hAnsi="Calibri" w:cs="Calibri"/>
          <w:sz w:val="24"/>
          <w:szCs w:val="24"/>
        </w:rPr>
        <w:t xml:space="preserve">(PRS) </w:t>
      </w:r>
      <w:r w:rsidR="00D960FF" w:rsidRPr="005610D5">
        <w:rPr>
          <w:rFonts w:ascii="Calibri" w:eastAsia="Calibri" w:hAnsi="Calibri" w:cs="Calibri"/>
          <w:sz w:val="24"/>
          <w:szCs w:val="24"/>
        </w:rPr>
        <w:t>the situation is also serio</w:t>
      </w:r>
      <w:r w:rsidR="00CF30BE" w:rsidRPr="005610D5">
        <w:rPr>
          <w:rFonts w:ascii="Calibri" w:eastAsia="Calibri" w:hAnsi="Calibri" w:cs="Calibri"/>
          <w:sz w:val="24"/>
          <w:szCs w:val="24"/>
        </w:rPr>
        <w:t>us, across England</w:t>
      </w:r>
      <w:r w:rsidR="00DD214C" w:rsidRPr="005610D5">
        <w:rPr>
          <w:sz w:val="24"/>
          <w:szCs w:val="24"/>
        </w:rPr>
        <w:t xml:space="preserve"> 21% of homes in the PRS do not meet the DHS with 12% having a Category 1 hazard, therefore posing a significant safety risk.</w:t>
      </w:r>
      <w:r w:rsidR="00095DBB" w:rsidRPr="005610D5">
        <w:rPr>
          <w:rStyle w:val="FootnoteReference"/>
          <w:sz w:val="24"/>
          <w:szCs w:val="24"/>
        </w:rPr>
        <w:footnoteReference w:id="13"/>
      </w:r>
    </w:p>
    <w:p w14:paraId="59063EDF" w14:textId="77777777" w:rsidR="00017B7F" w:rsidRPr="00130B8F" w:rsidRDefault="00017B7F" w:rsidP="00130B8F">
      <w:pPr>
        <w:rPr>
          <w:rFonts w:ascii="Calibri" w:eastAsia="Calibri" w:hAnsi="Calibri" w:cs="Calibri"/>
          <w:sz w:val="24"/>
          <w:szCs w:val="24"/>
        </w:rPr>
      </w:pPr>
    </w:p>
    <w:p w14:paraId="5CE253AC" w14:textId="77777777" w:rsidR="00BC5DEC" w:rsidRDefault="00BC5DEC" w:rsidP="00692C10">
      <w:pPr>
        <w:rPr>
          <w:b/>
          <w:bCs/>
          <w:sz w:val="24"/>
          <w:szCs w:val="24"/>
        </w:rPr>
      </w:pPr>
    </w:p>
    <w:p w14:paraId="1B532F53" w14:textId="6FDBC35A" w:rsidR="00692C10" w:rsidRPr="00692C10" w:rsidRDefault="00692C10" w:rsidP="00692C10">
      <w:pPr>
        <w:rPr>
          <w:b/>
          <w:bCs/>
          <w:sz w:val="24"/>
          <w:szCs w:val="24"/>
        </w:rPr>
      </w:pPr>
      <w:r w:rsidRPr="00E345C4">
        <w:rPr>
          <w:b/>
          <w:bCs/>
          <w:sz w:val="24"/>
          <w:szCs w:val="24"/>
        </w:rPr>
        <w:lastRenderedPageBreak/>
        <w:t xml:space="preserve">Accessing </w:t>
      </w:r>
      <w:proofErr w:type="gramStart"/>
      <w:r w:rsidRPr="00E345C4">
        <w:rPr>
          <w:b/>
          <w:bCs/>
          <w:sz w:val="24"/>
          <w:szCs w:val="24"/>
        </w:rPr>
        <w:t>basic necessities</w:t>
      </w:r>
      <w:proofErr w:type="gramEnd"/>
    </w:p>
    <w:p w14:paraId="00B41DAC" w14:textId="5FACA4A0" w:rsidR="00326609" w:rsidRPr="006C3066" w:rsidRDefault="00692C10" w:rsidP="00326609">
      <w:pPr>
        <w:pStyle w:val="ListParagraph"/>
        <w:numPr>
          <w:ilvl w:val="0"/>
          <w:numId w:val="2"/>
        </w:numPr>
        <w:rPr>
          <w:sz w:val="24"/>
          <w:szCs w:val="24"/>
        </w:rPr>
      </w:pPr>
      <w:r w:rsidRPr="006C3066">
        <w:rPr>
          <w:sz w:val="24"/>
          <w:szCs w:val="24"/>
        </w:rPr>
        <w:t xml:space="preserve">The women taking part in the December workshop highlighted not being able to afford </w:t>
      </w:r>
      <w:r w:rsidR="00F97032" w:rsidRPr="006C3066">
        <w:rPr>
          <w:sz w:val="24"/>
          <w:szCs w:val="24"/>
        </w:rPr>
        <w:t>everyday</w:t>
      </w:r>
      <w:r w:rsidRPr="006C3066">
        <w:rPr>
          <w:sz w:val="24"/>
          <w:szCs w:val="24"/>
        </w:rPr>
        <w:t xml:space="preserve"> necessities for their young children as </w:t>
      </w:r>
      <w:r w:rsidR="006C3066">
        <w:rPr>
          <w:sz w:val="24"/>
          <w:szCs w:val="24"/>
        </w:rPr>
        <w:t>a</w:t>
      </w:r>
      <w:r w:rsidRPr="006C3066">
        <w:rPr>
          <w:sz w:val="24"/>
          <w:szCs w:val="24"/>
        </w:rPr>
        <w:t xml:space="preserve"> priority area</w:t>
      </w:r>
      <w:r w:rsidR="00103B33" w:rsidRPr="006C3066">
        <w:rPr>
          <w:sz w:val="24"/>
          <w:szCs w:val="24"/>
        </w:rPr>
        <w:t xml:space="preserve"> that they wished to draw the attention of the Committee too</w:t>
      </w:r>
      <w:r w:rsidRPr="006C3066">
        <w:rPr>
          <w:sz w:val="24"/>
          <w:szCs w:val="24"/>
        </w:rPr>
        <w:t xml:space="preserve">. They spoke about </w:t>
      </w:r>
      <w:r w:rsidR="00103B33" w:rsidRPr="006C3066">
        <w:rPr>
          <w:sz w:val="24"/>
          <w:szCs w:val="24"/>
        </w:rPr>
        <w:t>not being able to afford basic things like nappies</w:t>
      </w:r>
      <w:r w:rsidR="00726884" w:rsidRPr="006C3066">
        <w:rPr>
          <w:sz w:val="24"/>
          <w:szCs w:val="24"/>
        </w:rPr>
        <w:t xml:space="preserve"> and clothing</w:t>
      </w:r>
      <w:r w:rsidR="00103B33" w:rsidRPr="006C3066">
        <w:rPr>
          <w:sz w:val="24"/>
          <w:szCs w:val="24"/>
        </w:rPr>
        <w:t xml:space="preserve">, </w:t>
      </w:r>
      <w:r w:rsidR="005F3840">
        <w:rPr>
          <w:sz w:val="24"/>
          <w:szCs w:val="24"/>
        </w:rPr>
        <w:t>due to</w:t>
      </w:r>
      <w:r w:rsidR="00103B33" w:rsidRPr="006C3066">
        <w:rPr>
          <w:sz w:val="24"/>
          <w:szCs w:val="24"/>
        </w:rPr>
        <w:t xml:space="preserve"> rising prices. </w:t>
      </w:r>
    </w:p>
    <w:p w14:paraId="573A9172" w14:textId="77777777" w:rsidR="00326609" w:rsidRPr="002330D4" w:rsidRDefault="00326609" w:rsidP="00326609">
      <w:pPr>
        <w:pStyle w:val="ListParagraph"/>
        <w:rPr>
          <w:sz w:val="24"/>
          <w:szCs w:val="24"/>
        </w:rPr>
      </w:pPr>
    </w:p>
    <w:p w14:paraId="2476CC6B" w14:textId="1D7B5C4C" w:rsidR="00E136AA" w:rsidRPr="006C3066" w:rsidRDefault="00726884" w:rsidP="00346606">
      <w:pPr>
        <w:pStyle w:val="ListParagraph"/>
        <w:numPr>
          <w:ilvl w:val="0"/>
          <w:numId w:val="2"/>
        </w:numPr>
        <w:rPr>
          <w:sz w:val="24"/>
          <w:szCs w:val="24"/>
        </w:rPr>
      </w:pPr>
      <w:r w:rsidRPr="002330D4">
        <w:rPr>
          <w:sz w:val="24"/>
          <w:szCs w:val="24"/>
        </w:rPr>
        <w:t xml:space="preserve">Little Village aims to </w:t>
      </w:r>
      <w:r w:rsidR="005A1414" w:rsidRPr="002330D4">
        <w:rPr>
          <w:sz w:val="24"/>
          <w:szCs w:val="24"/>
        </w:rPr>
        <w:t xml:space="preserve">support </w:t>
      </w:r>
      <w:r w:rsidR="00BE1299" w:rsidRPr="002330D4">
        <w:rPr>
          <w:sz w:val="24"/>
          <w:szCs w:val="24"/>
        </w:rPr>
        <w:t>families like these</w:t>
      </w:r>
      <w:r w:rsidR="004012CD" w:rsidRPr="002330D4">
        <w:rPr>
          <w:sz w:val="24"/>
          <w:szCs w:val="24"/>
        </w:rPr>
        <w:t xml:space="preserve"> which</w:t>
      </w:r>
      <w:r w:rsidR="00BE1299" w:rsidRPr="002330D4">
        <w:rPr>
          <w:sz w:val="24"/>
          <w:szCs w:val="24"/>
        </w:rPr>
        <w:t xml:space="preserve"> </w:t>
      </w:r>
      <w:r w:rsidR="004012CD" w:rsidRPr="002330D4">
        <w:rPr>
          <w:sz w:val="24"/>
          <w:szCs w:val="24"/>
        </w:rPr>
        <w:t>face significant pressures on limited budgets</w:t>
      </w:r>
      <w:r w:rsidR="00B566F7" w:rsidRPr="002330D4">
        <w:rPr>
          <w:sz w:val="24"/>
          <w:szCs w:val="24"/>
        </w:rPr>
        <w:t xml:space="preserve"> by operating </w:t>
      </w:r>
      <w:r w:rsidRPr="002330D4">
        <w:rPr>
          <w:sz w:val="24"/>
          <w:szCs w:val="24"/>
        </w:rPr>
        <w:t>baby banks</w:t>
      </w:r>
      <w:r w:rsidRPr="006C3066">
        <w:rPr>
          <w:sz w:val="24"/>
          <w:szCs w:val="24"/>
        </w:rPr>
        <w:t xml:space="preserve"> across London</w:t>
      </w:r>
      <w:r w:rsidR="00FF31E7" w:rsidRPr="006C3066">
        <w:rPr>
          <w:sz w:val="24"/>
          <w:szCs w:val="24"/>
        </w:rPr>
        <w:t xml:space="preserve">, </w:t>
      </w:r>
      <w:r w:rsidR="00CC340B">
        <w:rPr>
          <w:sz w:val="24"/>
          <w:szCs w:val="24"/>
        </w:rPr>
        <w:t>providing them</w:t>
      </w:r>
      <w:r w:rsidR="006F3DFE" w:rsidRPr="006C3066">
        <w:rPr>
          <w:sz w:val="24"/>
          <w:szCs w:val="24"/>
        </w:rPr>
        <w:t xml:space="preserve"> with high quality re-used clothes, buggies, beds, toys and books.</w:t>
      </w:r>
      <w:r w:rsidR="00FF31E7" w:rsidRPr="006C3066">
        <w:rPr>
          <w:sz w:val="24"/>
          <w:szCs w:val="24"/>
        </w:rPr>
        <w:t xml:space="preserve"> </w:t>
      </w:r>
      <w:r w:rsidR="00076459">
        <w:rPr>
          <w:sz w:val="24"/>
          <w:szCs w:val="24"/>
        </w:rPr>
        <w:t>I</w:t>
      </w:r>
      <w:r w:rsidR="006F3DFE" w:rsidRPr="006C3066">
        <w:rPr>
          <w:sz w:val="24"/>
          <w:szCs w:val="24"/>
        </w:rPr>
        <w:t xml:space="preserve">n 2022 </w:t>
      </w:r>
      <w:r w:rsidR="00326609" w:rsidRPr="006C3066">
        <w:rPr>
          <w:sz w:val="24"/>
          <w:szCs w:val="24"/>
        </w:rPr>
        <w:t>Little Village</w:t>
      </w:r>
      <w:r w:rsidR="006F3DFE" w:rsidRPr="006C3066">
        <w:rPr>
          <w:sz w:val="24"/>
          <w:szCs w:val="24"/>
        </w:rPr>
        <w:t xml:space="preserve"> </w:t>
      </w:r>
      <w:r w:rsidR="00326609" w:rsidRPr="006C3066">
        <w:rPr>
          <w:sz w:val="24"/>
          <w:szCs w:val="24"/>
        </w:rPr>
        <w:t xml:space="preserve">carried out a survey of </w:t>
      </w:r>
      <w:r w:rsidR="00076459">
        <w:rPr>
          <w:sz w:val="24"/>
          <w:szCs w:val="24"/>
        </w:rPr>
        <w:t>the</w:t>
      </w:r>
      <w:r w:rsidR="00076459" w:rsidRPr="006C3066">
        <w:rPr>
          <w:sz w:val="24"/>
          <w:szCs w:val="24"/>
        </w:rPr>
        <w:t xml:space="preserve"> 200 baby banks operating in local communities across the </w:t>
      </w:r>
      <w:r w:rsidR="00226407">
        <w:rPr>
          <w:sz w:val="24"/>
          <w:szCs w:val="24"/>
        </w:rPr>
        <w:t>UK</w:t>
      </w:r>
      <w:r w:rsidR="00326609" w:rsidRPr="006C3066">
        <w:rPr>
          <w:sz w:val="24"/>
          <w:szCs w:val="24"/>
        </w:rPr>
        <w:t xml:space="preserve"> to identify the impact of the current cost-of-living crisis</w:t>
      </w:r>
      <w:r w:rsidR="00112005" w:rsidRPr="006C3066">
        <w:rPr>
          <w:sz w:val="24"/>
          <w:szCs w:val="24"/>
        </w:rPr>
        <w:t xml:space="preserve">. </w:t>
      </w:r>
      <w:r w:rsidR="00FF31E7" w:rsidRPr="006C3066">
        <w:rPr>
          <w:sz w:val="24"/>
          <w:szCs w:val="24"/>
        </w:rPr>
        <w:t xml:space="preserve">55 baby banks responded to the </w:t>
      </w:r>
      <w:r w:rsidR="00E136AA" w:rsidRPr="006C3066">
        <w:rPr>
          <w:sz w:val="24"/>
          <w:szCs w:val="24"/>
        </w:rPr>
        <w:t>survey</w:t>
      </w:r>
      <w:r w:rsidR="00FF31E7" w:rsidRPr="006C3066">
        <w:rPr>
          <w:sz w:val="24"/>
          <w:szCs w:val="24"/>
        </w:rPr>
        <w:t xml:space="preserve"> and some of the key findings were that:</w:t>
      </w:r>
    </w:p>
    <w:p w14:paraId="7C8CE9BA" w14:textId="77777777" w:rsidR="00E136AA" w:rsidRPr="006C3066" w:rsidRDefault="00E136AA" w:rsidP="00E136AA">
      <w:pPr>
        <w:pStyle w:val="ListParagraph"/>
        <w:rPr>
          <w:sz w:val="24"/>
          <w:szCs w:val="24"/>
        </w:rPr>
      </w:pPr>
    </w:p>
    <w:p w14:paraId="5CB40764" w14:textId="6859E4C0" w:rsidR="00E136AA" w:rsidRPr="006C3066" w:rsidRDefault="00205D23" w:rsidP="00E136AA">
      <w:pPr>
        <w:pStyle w:val="ListParagraph"/>
        <w:numPr>
          <w:ilvl w:val="1"/>
          <w:numId w:val="2"/>
        </w:numPr>
        <w:rPr>
          <w:sz w:val="24"/>
          <w:szCs w:val="24"/>
        </w:rPr>
      </w:pPr>
      <w:r w:rsidRPr="006C3066">
        <w:rPr>
          <w:sz w:val="24"/>
          <w:szCs w:val="24"/>
        </w:rPr>
        <w:t>91% of baby banks said they see children wearing ill-fitting shoes or clothes (</w:t>
      </w:r>
      <w:r w:rsidR="005A43F9" w:rsidRPr="006C3066">
        <w:rPr>
          <w:sz w:val="24"/>
          <w:szCs w:val="24"/>
        </w:rPr>
        <w:t>i.e.</w:t>
      </w:r>
      <w:r w:rsidRPr="006C3066">
        <w:rPr>
          <w:sz w:val="24"/>
          <w:szCs w:val="24"/>
        </w:rPr>
        <w:t xml:space="preserve"> no coat or shoes too small)</w:t>
      </w:r>
    </w:p>
    <w:p w14:paraId="31538F21" w14:textId="77777777" w:rsidR="00E136AA" w:rsidRPr="006C3066" w:rsidRDefault="00205D23" w:rsidP="00E136AA">
      <w:pPr>
        <w:pStyle w:val="ListParagraph"/>
        <w:numPr>
          <w:ilvl w:val="1"/>
          <w:numId w:val="2"/>
        </w:numPr>
        <w:rPr>
          <w:sz w:val="24"/>
          <w:szCs w:val="24"/>
        </w:rPr>
      </w:pPr>
      <w:r w:rsidRPr="006C3066">
        <w:rPr>
          <w:sz w:val="24"/>
          <w:szCs w:val="24"/>
        </w:rPr>
        <w:t>89 % said families are unable to afford basic hygiene products (soap, toothpaste, bubble bath)</w:t>
      </w:r>
    </w:p>
    <w:p w14:paraId="6E479D4A" w14:textId="77777777" w:rsidR="006C3066" w:rsidRDefault="00205D23" w:rsidP="00E136AA">
      <w:pPr>
        <w:pStyle w:val="ListParagraph"/>
        <w:numPr>
          <w:ilvl w:val="1"/>
          <w:numId w:val="2"/>
        </w:numPr>
        <w:rPr>
          <w:sz w:val="24"/>
          <w:szCs w:val="24"/>
        </w:rPr>
      </w:pPr>
      <w:r w:rsidRPr="006C3066">
        <w:rPr>
          <w:sz w:val="24"/>
          <w:szCs w:val="24"/>
        </w:rPr>
        <w:t>87% said families are unable to pay the bills</w:t>
      </w:r>
    </w:p>
    <w:p w14:paraId="4C072BDD" w14:textId="62F1B8B3" w:rsidR="00E136AA" w:rsidRPr="006C3066" w:rsidRDefault="00205D23" w:rsidP="00E136AA">
      <w:pPr>
        <w:pStyle w:val="ListParagraph"/>
        <w:numPr>
          <w:ilvl w:val="1"/>
          <w:numId w:val="2"/>
        </w:numPr>
        <w:rPr>
          <w:sz w:val="24"/>
          <w:szCs w:val="24"/>
        </w:rPr>
      </w:pPr>
      <w:r w:rsidRPr="006C3066">
        <w:rPr>
          <w:sz w:val="24"/>
          <w:szCs w:val="24"/>
        </w:rPr>
        <w:t>83% said families are forced to ration nappies</w:t>
      </w:r>
    </w:p>
    <w:p w14:paraId="0C60057C" w14:textId="77777777" w:rsidR="00E136AA" w:rsidRPr="006C3066" w:rsidRDefault="00205D23" w:rsidP="00E136AA">
      <w:pPr>
        <w:pStyle w:val="ListParagraph"/>
        <w:numPr>
          <w:ilvl w:val="1"/>
          <w:numId w:val="2"/>
        </w:numPr>
        <w:rPr>
          <w:sz w:val="24"/>
          <w:szCs w:val="24"/>
        </w:rPr>
      </w:pPr>
      <w:r w:rsidRPr="006C3066">
        <w:rPr>
          <w:sz w:val="24"/>
          <w:szCs w:val="24"/>
        </w:rPr>
        <w:t>79% said families are unable to heat the home</w:t>
      </w:r>
    </w:p>
    <w:p w14:paraId="0FAD74E8" w14:textId="77777777" w:rsidR="00E136AA" w:rsidRPr="006C3066" w:rsidRDefault="00205D23" w:rsidP="00E136AA">
      <w:pPr>
        <w:pStyle w:val="ListParagraph"/>
        <w:numPr>
          <w:ilvl w:val="1"/>
          <w:numId w:val="2"/>
        </w:numPr>
        <w:rPr>
          <w:sz w:val="24"/>
          <w:szCs w:val="24"/>
        </w:rPr>
      </w:pPr>
      <w:r w:rsidRPr="006C3066">
        <w:rPr>
          <w:sz w:val="24"/>
          <w:szCs w:val="24"/>
        </w:rPr>
        <w:t>73% said children are going hungry</w:t>
      </w:r>
    </w:p>
    <w:p w14:paraId="49A71074" w14:textId="629FB929" w:rsidR="0067757E" w:rsidRDefault="00205D23" w:rsidP="00BA5874">
      <w:pPr>
        <w:pStyle w:val="ListParagraph"/>
        <w:numPr>
          <w:ilvl w:val="1"/>
          <w:numId w:val="2"/>
        </w:numPr>
        <w:rPr>
          <w:sz w:val="24"/>
          <w:szCs w:val="24"/>
        </w:rPr>
      </w:pPr>
      <w:r w:rsidRPr="006C3066">
        <w:rPr>
          <w:sz w:val="24"/>
          <w:szCs w:val="24"/>
        </w:rPr>
        <w:t>70% said children have no safe place to sleep (</w:t>
      </w:r>
      <w:r w:rsidR="005A43F9" w:rsidRPr="006C3066">
        <w:rPr>
          <w:sz w:val="24"/>
          <w:szCs w:val="24"/>
        </w:rPr>
        <w:t>i.e.</w:t>
      </w:r>
      <w:r w:rsidRPr="006C3066">
        <w:rPr>
          <w:sz w:val="24"/>
          <w:szCs w:val="24"/>
        </w:rPr>
        <w:t xml:space="preserve"> sleeping on floor or in bed with parents or siblings)</w:t>
      </w:r>
      <w:r w:rsidR="00AC5E32">
        <w:rPr>
          <w:rStyle w:val="FootnoteReference"/>
          <w:sz w:val="24"/>
          <w:szCs w:val="24"/>
        </w:rPr>
        <w:footnoteReference w:id="14"/>
      </w:r>
      <w:r w:rsidRPr="006C3066">
        <w:rPr>
          <w:sz w:val="24"/>
          <w:szCs w:val="24"/>
        </w:rPr>
        <w:t xml:space="preserve"> </w:t>
      </w:r>
      <w:r w:rsidR="000A3186" w:rsidRPr="006C3066">
        <w:rPr>
          <w:sz w:val="24"/>
          <w:szCs w:val="24"/>
        </w:rPr>
        <w:t xml:space="preserve"> </w:t>
      </w:r>
    </w:p>
    <w:p w14:paraId="0C2B3EC4" w14:textId="77777777" w:rsidR="002B1339" w:rsidRDefault="002B1339" w:rsidP="002B1339">
      <w:pPr>
        <w:pStyle w:val="ListParagraph"/>
        <w:ind w:left="1440"/>
        <w:rPr>
          <w:sz w:val="24"/>
          <w:szCs w:val="24"/>
        </w:rPr>
      </w:pPr>
    </w:p>
    <w:p w14:paraId="07E6E8DA" w14:textId="22C7177C" w:rsidR="00F66A60" w:rsidRDefault="002B1339" w:rsidP="0034705B">
      <w:pPr>
        <w:pStyle w:val="ListParagraph"/>
        <w:numPr>
          <w:ilvl w:val="0"/>
          <w:numId w:val="2"/>
        </w:numPr>
        <w:rPr>
          <w:sz w:val="24"/>
          <w:szCs w:val="24"/>
        </w:rPr>
      </w:pPr>
      <w:r w:rsidRPr="0034705B">
        <w:rPr>
          <w:sz w:val="24"/>
          <w:szCs w:val="24"/>
        </w:rPr>
        <w:t>Provision of baby equipment and clothing</w:t>
      </w:r>
      <w:r w:rsidR="00965672">
        <w:rPr>
          <w:sz w:val="24"/>
          <w:szCs w:val="24"/>
        </w:rPr>
        <w:t xml:space="preserve"> by baby banks</w:t>
      </w:r>
      <w:r w:rsidRPr="0034705B">
        <w:rPr>
          <w:sz w:val="24"/>
          <w:szCs w:val="24"/>
        </w:rPr>
        <w:t xml:space="preserve"> allows families to meet children’s primary needs of safety, wellbeing and development. </w:t>
      </w:r>
      <w:r w:rsidR="00811581" w:rsidRPr="0034705B">
        <w:rPr>
          <w:sz w:val="24"/>
          <w:szCs w:val="24"/>
        </w:rPr>
        <w:t>The report describes how p</w:t>
      </w:r>
      <w:r w:rsidRPr="0034705B">
        <w:rPr>
          <w:sz w:val="24"/>
          <w:szCs w:val="24"/>
        </w:rPr>
        <w:t xml:space="preserve">rior to support, families report having inadequate provision of key items relating to child safety and wellbeing. </w:t>
      </w:r>
      <w:r w:rsidR="00B36BCD" w:rsidRPr="0034705B">
        <w:rPr>
          <w:sz w:val="24"/>
          <w:szCs w:val="24"/>
        </w:rPr>
        <w:t>For example</w:t>
      </w:r>
      <w:r w:rsidR="00315B69" w:rsidRPr="0034705B">
        <w:rPr>
          <w:sz w:val="24"/>
          <w:szCs w:val="24"/>
        </w:rPr>
        <w:t>,</w:t>
      </w:r>
      <w:r w:rsidR="00B36BCD" w:rsidRPr="0034705B">
        <w:rPr>
          <w:sz w:val="24"/>
          <w:szCs w:val="24"/>
        </w:rPr>
        <w:t xml:space="preserve"> beds for children, without which families </w:t>
      </w:r>
      <w:r w:rsidR="00D648B9" w:rsidRPr="0034705B">
        <w:rPr>
          <w:sz w:val="24"/>
          <w:szCs w:val="24"/>
        </w:rPr>
        <w:t xml:space="preserve">have no choice but to co-sleep </w:t>
      </w:r>
      <w:r w:rsidR="006C4A65">
        <w:rPr>
          <w:sz w:val="24"/>
          <w:szCs w:val="24"/>
        </w:rPr>
        <w:t>with</w:t>
      </w:r>
      <w:r w:rsidR="00D648B9" w:rsidRPr="0034705B">
        <w:rPr>
          <w:sz w:val="24"/>
          <w:szCs w:val="24"/>
        </w:rPr>
        <w:t xml:space="preserve"> their </w:t>
      </w:r>
      <w:r w:rsidR="00792B77" w:rsidRPr="0034705B">
        <w:rPr>
          <w:sz w:val="24"/>
          <w:szCs w:val="24"/>
        </w:rPr>
        <w:t>new-born</w:t>
      </w:r>
      <w:r w:rsidR="00D648B9" w:rsidRPr="0034705B">
        <w:rPr>
          <w:sz w:val="24"/>
          <w:szCs w:val="24"/>
        </w:rPr>
        <w:t xml:space="preserve"> which</w:t>
      </w:r>
      <w:r w:rsidRPr="0034705B">
        <w:rPr>
          <w:sz w:val="24"/>
          <w:szCs w:val="24"/>
        </w:rPr>
        <w:t xml:space="preserve"> is not recommended by health professionals and should only be done carefully with consideration for the safety of the baby.</w:t>
      </w:r>
      <w:r w:rsidR="00F66A60" w:rsidRPr="0034705B">
        <w:rPr>
          <w:sz w:val="24"/>
          <w:szCs w:val="24"/>
        </w:rPr>
        <w:t xml:space="preserve"> </w:t>
      </w:r>
      <w:r w:rsidR="00315B69" w:rsidRPr="0034705B">
        <w:rPr>
          <w:sz w:val="24"/>
          <w:szCs w:val="24"/>
        </w:rPr>
        <w:t xml:space="preserve">Women who had been supported by Little Village said: </w:t>
      </w:r>
      <w:r w:rsidR="00F66A60" w:rsidRPr="0034705B">
        <w:rPr>
          <w:i/>
          <w:iCs/>
          <w:sz w:val="24"/>
          <w:szCs w:val="24"/>
        </w:rPr>
        <w:t>“I would have had nowhere to put the baby when I came home from the hospital”</w:t>
      </w:r>
      <w:r w:rsidR="00F66A60" w:rsidRPr="0034705B">
        <w:rPr>
          <w:sz w:val="24"/>
          <w:szCs w:val="24"/>
        </w:rPr>
        <w:t xml:space="preserve"> </w:t>
      </w:r>
      <w:r w:rsidR="00315B69" w:rsidRPr="0034705B">
        <w:rPr>
          <w:sz w:val="24"/>
          <w:szCs w:val="24"/>
        </w:rPr>
        <w:t xml:space="preserve">and </w:t>
      </w:r>
      <w:r w:rsidR="00F66A60" w:rsidRPr="0034705B">
        <w:rPr>
          <w:i/>
          <w:iCs/>
          <w:sz w:val="24"/>
          <w:szCs w:val="24"/>
        </w:rPr>
        <w:t>“I only have a single bed so I would have slept on the floor and given the baby my bed.”</w:t>
      </w:r>
      <w:r w:rsidR="005A7DDB">
        <w:rPr>
          <w:rStyle w:val="FootnoteReference"/>
          <w:i/>
          <w:iCs/>
          <w:sz w:val="24"/>
          <w:szCs w:val="24"/>
        </w:rPr>
        <w:footnoteReference w:id="15"/>
      </w:r>
      <w:r w:rsidR="00F66A60" w:rsidRPr="0034705B">
        <w:rPr>
          <w:sz w:val="24"/>
          <w:szCs w:val="24"/>
        </w:rPr>
        <w:t xml:space="preserve"> </w:t>
      </w:r>
    </w:p>
    <w:p w14:paraId="5AD77A25" w14:textId="77777777" w:rsidR="0034705B" w:rsidRPr="0034705B" w:rsidRDefault="0034705B" w:rsidP="0034705B">
      <w:pPr>
        <w:pStyle w:val="ListParagraph"/>
        <w:rPr>
          <w:sz w:val="24"/>
          <w:szCs w:val="24"/>
        </w:rPr>
      </w:pPr>
    </w:p>
    <w:p w14:paraId="1BBACEDF" w14:textId="443FEBEB" w:rsidR="002E6EFC" w:rsidRDefault="00C972EC" w:rsidP="0359C379">
      <w:pPr>
        <w:pStyle w:val="ListParagraph"/>
        <w:numPr>
          <w:ilvl w:val="0"/>
          <w:numId w:val="2"/>
        </w:numPr>
        <w:rPr>
          <w:sz w:val="24"/>
          <w:szCs w:val="24"/>
        </w:rPr>
      </w:pPr>
      <w:r>
        <w:rPr>
          <w:sz w:val="24"/>
          <w:szCs w:val="24"/>
        </w:rPr>
        <w:t xml:space="preserve">The situation of many families with young children who </w:t>
      </w:r>
      <w:r w:rsidR="00965672">
        <w:rPr>
          <w:sz w:val="24"/>
          <w:szCs w:val="24"/>
        </w:rPr>
        <w:t>access Little Village</w:t>
      </w:r>
      <w:r w:rsidR="000779EB">
        <w:rPr>
          <w:sz w:val="24"/>
          <w:szCs w:val="24"/>
        </w:rPr>
        <w:t>’s baby banks</w:t>
      </w:r>
      <w:r w:rsidR="00965672">
        <w:rPr>
          <w:sz w:val="24"/>
          <w:szCs w:val="24"/>
        </w:rPr>
        <w:t xml:space="preserve"> and other similar services are </w:t>
      </w:r>
      <w:r w:rsidR="006F2152" w:rsidRPr="00C355E8">
        <w:rPr>
          <w:sz w:val="24"/>
          <w:szCs w:val="24"/>
        </w:rPr>
        <w:t xml:space="preserve">compounded </w:t>
      </w:r>
      <w:r w:rsidR="00FE4A7A" w:rsidRPr="00C355E8">
        <w:rPr>
          <w:sz w:val="24"/>
          <w:szCs w:val="24"/>
        </w:rPr>
        <w:t>by Government policies which</w:t>
      </w:r>
      <w:r w:rsidR="009C2A0B">
        <w:rPr>
          <w:sz w:val="24"/>
          <w:szCs w:val="24"/>
        </w:rPr>
        <w:t xml:space="preserve"> deliberately </w:t>
      </w:r>
      <w:r w:rsidR="004800DC">
        <w:rPr>
          <w:sz w:val="24"/>
          <w:szCs w:val="24"/>
        </w:rPr>
        <w:t xml:space="preserve">reduce already low benefit </w:t>
      </w:r>
      <w:r w:rsidR="00B263EB">
        <w:rPr>
          <w:sz w:val="24"/>
          <w:szCs w:val="24"/>
        </w:rPr>
        <w:t xml:space="preserve">levels </w:t>
      </w:r>
      <w:r w:rsidR="00FF738B">
        <w:rPr>
          <w:sz w:val="24"/>
          <w:szCs w:val="24"/>
        </w:rPr>
        <w:t xml:space="preserve">to a level at which they are inadequate to meet their </w:t>
      </w:r>
      <w:r w:rsidR="00F171EB">
        <w:rPr>
          <w:sz w:val="24"/>
          <w:szCs w:val="24"/>
        </w:rPr>
        <w:t xml:space="preserve">basic needs. These include </w:t>
      </w:r>
      <w:r w:rsidR="006F2152" w:rsidRPr="00C355E8">
        <w:rPr>
          <w:sz w:val="24"/>
          <w:szCs w:val="24"/>
        </w:rPr>
        <w:t>the two-child limit policy which restricts their access to benefits support for any subsequent children</w:t>
      </w:r>
      <w:r w:rsidR="00F171EB">
        <w:rPr>
          <w:sz w:val="24"/>
          <w:szCs w:val="24"/>
        </w:rPr>
        <w:t xml:space="preserve"> and the benefit cap which </w:t>
      </w:r>
      <w:r w:rsidR="006F2152" w:rsidRPr="00C355E8">
        <w:rPr>
          <w:sz w:val="24"/>
          <w:szCs w:val="24"/>
        </w:rPr>
        <w:t xml:space="preserve">restricts their overall access to benefits. Families with no recourse to public </w:t>
      </w:r>
      <w:r w:rsidR="006F2152" w:rsidRPr="00C355E8">
        <w:rPr>
          <w:sz w:val="24"/>
          <w:szCs w:val="24"/>
        </w:rPr>
        <w:lastRenderedPageBreak/>
        <w:t>funds</w:t>
      </w:r>
      <w:r w:rsidR="00655A52">
        <w:rPr>
          <w:sz w:val="24"/>
          <w:szCs w:val="24"/>
        </w:rPr>
        <w:t xml:space="preserve"> because of their immigration status</w:t>
      </w:r>
      <w:r w:rsidR="006F2152" w:rsidRPr="00C355E8">
        <w:rPr>
          <w:sz w:val="24"/>
          <w:szCs w:val="24"/>
        </w:rPr>
        <w:t xml:space="preserve"> and younger parents who receive a lower level of benefits are also hit hard.</w:t>
      </w:r>
      <w:r w:rsidR="006C3B04">
        <w:rPr>
          <w:rStyle w:val="FootnoteReference"/>
          <w:sz w:val="24"/>
          <w:szCs w:val="24"/>
        </w:rPr>
        <w:footnoteReference w:id="16"/>
      </w:r>
      <w:r w:rsidR="006F2152" w:rsidRPr="00C355E8">
        <w:rPr>
          <w:sz w:val="24"/>
          <w:szCs w:val="24"/>
        </w:rPr>
        <w:t xml:space="preserve"> </w:t>
      </w:r>
    </w:p>
    <w:p w14:paraId="689F0C76" w14:textId="77777777" w:rsidR="002E6EFC" w:rsidRPr="002E6EFC" w:rsidRDefault="002E6EFC" w:rsidP="002E6EFC">
      <w:pPr>
        <w:pStyle w:val="ListParagraph"/>
        <w:rPr>
          <w:b/>
          <w:bCs/>
          <w:sz w:val="28"/>
          <w:szCs w:val="28"/>
        </w:rPr>
      </w:pPr>
    </w:p>
    <w:p w14:paraId="759DE748" w14:textId="60724B2C" w:rsidR="004F1DE7" w:rsidRPr="002E6EFC" w:rsidRDefault="00455C67" w:rsidP="002E6EFC">
      <w:pPr>
        <w:rPr>
          <w:sz w:val="24"/>
          <w:szCs w:val="24"/>
        </w:rPr>
      </w:pPr>
      <w:r w:rsidRPr="002E6EFC">
        <w:rPr>
          <w:b/>
          <w:bCs/>
          <w:sz w:val="28"/>
          <w:szCs w:val="28"/>
        </w:rPr>
        <w:t xml:space="preserve">Article 6: </w:t>
      </w:r>
      <w:r w:rsidR="004F1DE7" w:rsidRPr="002E6EFC">
        <w:rPr>
          <w:b/>
          <w:bCs/>
          <w:sz w:val="28"/>
          <w:szCs w:val="28"/>
        </w:rPr>
        <w:t>Right to work</w:t>
      </w:r>
      <w:r w:rsidRPr="002E6EFC">
        <w:rPr>
          <w:b/>
          <w:bCs/>
          <w:sz w:val="28"/>
          <w:szCs w:val="28"/>
        </w:rPr>
        <w:t xml:space="preserve"> </w:t>
      </w:r>
    </w:p>
    <w:p w14:paraId="4F0F1231" w14:textId="7862B180" w:rsidR="00693422" w:rsidRPr="00B957F3" w:rsidRDefault="00B957F3" w:rsidP="0359C379">
      <w:pPr>
        <w:rPr>
          <w:b/>
          <w:bCs/>
          <w:sz w:val="24"/>
          <w:szCs w:val="24"/>
        </w:rPr>
      </w:pPr>
      <w:r w:rsidRPr="00B957F3">
        <w:rPr>
          <w:b/>
          <w:bCs/>
          <w:sz w:val="24"/>
          <w:szCs w:val="24"/>
        </w:rPr>
        <w:t>Lack of access to c</w:t>
      </w:r>
      <w:r w:rsidR="56647757" w:rsidRPr="00B957F3">
        <w:rPr>
          <w:b/>
          <w:bCs/>
          <w:sz w:val="24"/>
          <w:szCs w:val="24"/>
        </w:rPr>
        <w:t xml:space="preserve">hildcare </w:t>
      </w:r>
      <w:r w:rsidRPr="00B957F3">
        <w:rPr>
          <w:b/>
          <w:bCs/>
          <w:sz w:val="24"/>
          <w:szCs w:val="24"/>
        </w:rPr>
        <w:t>as a barrier to work</w:t>
      </w:r>
    </w:p>
    <w:p w14:paraId="0DDA8587" w14:textId="1E9960FF" w:rsidR="00665776" w:rsidRPr="001F7F96" w:rsidRDefault="00C14A79" w:rsidP="003F34F8">
      <w:pPr>
        <w:pStyle w:val="ListParagraph"/>
        <w:numPr>
          <w:ilvl w:val="0"/>
          <w:numId w:val="2"/>
        </w:numPr>
      </w:pPr>
      <w:r w:rsidRPr="003F34F8">
        <w:rPr>
          <w:sz w:val="24"/>
          <w:szCs w:val="24"/>
        </w:rPr>
        <w:t xml:space="preserve">Another issue that the women at the December workshop highlighted as a priority for </w:t>
      </w:r>
      <w:r w:rsidR="003D4FAF" w:rsidRPr="003F34F8">
        <w:rPr>
          <w:sz w:val="24"/>
          <w:szCs w:val="24"/>
        </w:rPr>
        <w:t xml:space="preserve">the Committee to examine was the barriers that prevent them from exercising their right to work.  </w:t>
      </w:r>
      <w:r w:rsidR="00262C4A" w:rsidRPr="003F34F8">
        <w:rPr>
          <w:sz w:val="24"/>
          <w:szCs w:val="24"/>
        </w:rPr>
        <w:t xml:space="preserve">They </w:t>
      </w:r>
      <w:r w:rsidR="002C3CB8" w:rsidRPr="003F34F8">
        <w:rPr>
          <w:sz w:val="24"/>
          <w:szCs w:val="24"/>
        </w:rPr>
        <w:t>wanted</w:t>
      </w:r>
      <w:r w:rsidR="00262C4A" w:rsidRPr="003F34F8">
        <w:rPr>
          <w:sz w:val="24"/>
          <w:szCs w:val="24"/>
        </w:rPr>
        <w:t xml:space="preserve"> to work to </w:t>
      </w:r>
      <w:r w:rsidR="004A3C70" w:rsidRPr="003F34F8">
        <w:rPr>
          <w:sz w:val="24"/>
          <w:szCs w:val="24"/>
        </w:rPr>
        <w:t>increase their</w:t>
      </w:r>
      <w:r w:rsidR="002C3CB8" w:rsidRPr="003F34F8">
        <w:rPr>
          <w:sz w:val="24"/>
          <w:szCs w:val="24"/>
        </w:rPr>
        <w:t xml:space="preserve"> </w:t>
      </w:r>
      <w:r w:rsidR="00262C4A" w:rsidRPr="003F34F8">
        <w:rPr>
          <w:sz w:val="24"/>
          <w:szCs w:val="24"/>
        </w:rPr>
        <w:t>income</w:t>
      </w:r>
      <w:r w:rsidR="004A3C70" w:rsidRPr="003F34F8">
        <w:rPr>
          <w:sz w:val="24"/>
          <w:szCs w:val="24"/>
        </w:rPr>
        <w:t>s</w:t>
      </w:r>
      <w:r w:rsidR="00262C4A" w:rsidRPr="003F34F8">
        <w:rPr>
          <w:sz w:val="24"/>
          <w:szCs w:val="24"/>
        </w:rPr>
        <w:t xml:space="preserve"> </w:t>
      </w:r>
      <w:r w:rsidR="00FB3EED" w:rsidRPr="003F34F8">
        <w:rPr>
          <w:sz w:val="24"/>
          <w:szCs w:val="24"/>
        </w:rPr>
        <w:t>to support</w:t>
      </w:r>
      <w:r w:rsidR="00262C4A" w:rsidRPr="003F34F8">
        <w:rPr>
          <w:sz w:val="24"/>
          <w:szCs w:val="24"/>
        </w:rPr>
        <w:t xml:space="preserve"> their </w:t>
      </w:r>
      <w:r w:rsidR="00FB3EED" w:rsidRPr="003F34F8">
        <w:rPr>
          <w:sz w:val="24"/>
          <w:szCs w:val="24"/>
        </w:rPr>
        <w:t>children</w:t>
      </w:r>
      <w:r w:rsidR="006A1252" w:rsidRPr="003F34F8">
        <w:rPr>
          <w:sz w:val="24"/>
          <w:szCs w:val="24"/>
        </w:rPr>
        <w:t>,</w:t>
      </w:r>
      <w:r w:rsidR="00262C4A" w:rsidRPr="003F34F8">
        <w:rPr>
          <w:sz w:val="24"/>
          <w:szCs w:val="24"/>
        </w:rPr>
        <w:t xml:space="preserve"> but </w:t>
      </w:r>
      <w:r w:rsidR="00A5742E" w:rsidRPr="003F34F8">
        <w:rPr>
          <w:sz w:val="24"/>
          <w:szCs w:val="24"/>
        </w:rPr>
        <w:t>this was</w:t>
      </w:r>
      <w:r w:rsidR="00262C4A" w:rsidRPr="003F34F8">
        <w:rPr>
          <w:sz w:val="24"/>
          <w:szCs w:val="24"/>
        </w:rPr>
        <w:t xml:space="preserve"> impossible </w:t>
      </w:r>
      <w:r w:rsidR="002C3CB8" w:rsidRPr="003F34F8">
        <w:rPr>
          <w:sz w:val="24"/>
          <w:szCs w:val="24"/>
        </w:rPr>
        <w:t>given the lack of affordable and accessible childcare available to them</w:t>
      </w:r>
      <w:r w:rsidR="00C562E8" w:rsidRPr="003F34F8">
        <w:rPr>
          <w:sz w:val="24"/>
          <w:szCs w:val="24"/>
        </w:rPr>
        <w:t xml:space="preserve">. </w:t>
      </w:r>
      <w:r w:rsidR="00024DBD">
        <w:rPr>
          <w:sz w:val="24"/>
          <w:szCs w:val="24"/>
        </w:rPr>
        <w:t>They also felt t</w:t>
      </w:r>
      <w:r w:rsidR="00024DBD" w:rsidRPr="000D4433">
        <w:rPr>
          <w:sz w:val="24"/>
          <w:szCs w:val="24"/>
        </w:rPr>
        <w:t xml:space="preserve">hat this led to employers discriminating against </w:t>
      </w:r>
      <w:r w:rsidR="000D4433" w:rsidRPr="000D4433">
        <w:rPr>
          <w:sz w:val="24"/>
          <w:szCs w:val="24"/>
        </w:rPr>
        <w:t>parents, o</w:t>
      </w:r>
      <w:r w:rsidR="001F7F96" w:rsidRPr="000D4433">
        <w:rPr>
          <w:sz w:val="24"/>
          <w:szCs w:val="24"/>
        </w:rPr>
        <w:t xml:space="preserve">ne mother noted that it </w:t>
      </w:r>
      <w:r w:rsidR="001F7F96" w:rsidRPr="000D4433">
        <w:rPr>
          <w:i/>
          <w:iCs/>
          <w:sz w:val="24"/>
          <w:szCs w:val="24"/>
        </w:rPr>
        <w:t>“</w:t>
      </w:r>
      <w:r w:rsidR="000D4433" w:rsidRPr="000D4433">
        <w:rPr>
          <w:i/>
          <w:iCs/>
          <w:sz w:val="24"/>
          <w:szCs w:val="24"/>
        </w:rPr>
        <w:t>[f]</w:t>
      </w:r>
      <w:r w:rsidR="001F7F96" w:rsidRPr="000D4433">
        <w:rPr>
          <w:i/>
          <w:iCs/>
          <w:sz w:val="24"/>
          <w:szCs w:val="24"/>
        </w:rPr>
        <w:t>eels like you have to hide being a parent from an employer so they don’t discriminate when hiring you</w:t>
      </w:r>
      <w:r w:rsidR="003F34F8" w:rsidRPr="000D4433">
        <w:rPr>
          <w:i/>
          <w:iCs/>
          <w:sz w:val="24"/>
          <w:szCs w:val="24"/>
        </w:rPr>
        <w:t>.”</w:t>
      </w:r>
    </w:p>
    <w:p w14:paraId="49DB1B3A" w14:textId="77777777" w:rsidR="00665776" w:rsidRPr="006A1252" w:rsidRDefault="00665776" w:rsidP="00665776">
      <w:pPr>
        <w:pStyle w:val="ListParagraph"/>
        <w:rPr>
          <w:sz w:val="24"/>
          <w:szCs w:val="24"/>
        </w:rPr>
      </w:pPr>
    </w:p>
    <w:p w14:paraId="786EE525" w14:textId="13E0A664" w:rsidR="00FE458C" w:rsidRPr="00B41135" w:rsidRDefault="00EA5D34" w:rsidP="00FE458C">
      <w:pPr>
        <w:pStyle w:val="ListParagraph"/>
        <w:numPr>
          <w:ilvl w:val="0"/>
          <w:numId w:val="2"/>
        </w:numPr>
      </w:pPr>
      <w:r w:rsidRPr="006A1252">
        <w:rPr>
          <w:rFonts w:eastAsia="Calibri" w:cstheme="minorHAnsi"/>
          <w:sz w:val="24"/>
          <w:szCs w:val="24"/>
        </w:rPr>
        <w:t xml:space="preserve">When families are </w:t>
      </w:r>
      <w:r w:rsidR="00257A01" w:rsidRPr="006A1252">
        <w:rPr>
          <w:rFonts w:eastAsia="Calibri" w:cstheme="minorHAnsi"/>
          <w:sz w:val="24"/>
          <w:szCs w:val="24"/>
        </w:rPr>
        <w:t>housed</w:t>
      </w:r>
      <w:r w:rsidRPr="006A1252">
        <w:rPr>
          <w:rFonts w:eastAsia="Calibri" w:cstheme="minorHAnsi"/>
          <w:sz w:val="24"/>
          <w:szCs w:val="24"/>
        </w:rPr>
        <w:t xml:space="preserve">, especially in temporary accommodation, </w:t>
      </w:r>
      <w:r w:rsidR="00257A01" w:rsidRPr="006A1252">
        <w:rPr>
          <w:rFonts w:eastAsia="Calibri" w:cstheme="minorHAnsi"/>
          <w:sz w:val="24"/>
          <w:szCs w:val="24"/>
        </w:rPr>
        <w:t xml:space="preserve">this is often far away from </w:t>
      </w:r>
      <w:r w:rsidR="008721E8" w:rsidRPr="006A1252">
        <w:rPr>
          <w:rFonts w:eastAsia="Calibri" w:cstheme="minorHAnsi"/>
          <w:sz w:val="24"/>
          <w:szCs w:val="24"/>
        </w:rPr>
        <w:t xml:space="preserve">existing connections including employers and </w:t>
      </w:r>
      <w:r w:rsidR="00257A01" w:rsidRPr="006A1252">
        <w:rPr>
          <w:rFonts w:eastAsia="Calibri" w:cstheme="minorHAnsi"/>
          <w:sz w:val="24"/>
          <w:szCs w:val="24"/>
        </w:rPr>
        <w:t xml:space="preserve">wider families and other sources of support. </w:t>
      </w:r>
      <w:r w:rsidR="00683650" w:rsidRPr="006A1252">
        <w:rPr>
          <w:rFonts w:eastAsia="Calibri" w:cstheme="minorHAnsi"/>
          <w:sz w:val="24"/>
          <w:szCs w:val="24"/>
        </w:rPr>
        <w:t xml:space="preserve">One mother told us how she was moved from </w:t>
      </w:r>
      <w:r w:rsidR="00BE4F76" w:rsidRPr="006A1252">
        <w:rPr>
          <w:rFonts w:eastAsia="Calibri" w:cstheme="minorHAnsi"/>
          <w:sz w:val="24"/>
          <w:szCs w:val="24"/>
        </w:rPr>
        <w:t>s</w:t>
      </w:r>
      <w:r w:rsidR="00683650" w:rsidRPr="006A1252">
        <w:rPr>
          <w:rFonts w:eastAsia="Calibri" w:cstheme="minorHAnsi"/>
          <w:sz w:val="24"/>
          <w:szCs w:val="24"/>
        </w:rPr>
        <w:t xml:space="preserve">outh to </w:t>
      </w:r>
      <w:r w:rsidR="00BE4F76" w:rsidRPr="006A1252">
        <w:rPr>
          <w:rFonts w:eastAsia="Calibri" w:cstheme="minorHAnsi"/>
          <w:sz w:val="24"/>
          <w:szCs w:val="24"/>
        </w:rPr>
        <w:t>n</w:t>
      </w:r>
      <w:r w:rsidR="00683650" w:rsidRPr="006A1252">
        <w:rPr>
          <w:rFonts w:eastAsia="Calibri" w:cstheme="minorHAnsi"/>
          <w:sz w:val="24"/>
          <w:szCs w:val="24"/>
        </w:rPr>
        <w:t>orth London</w:t>
      </w:r>
      <w:r w:rsidR="006835D1" w:rsidRPr="006A1252">
        <w:rPr>
          <w:rFonts w:eastAsia="Calibri" w:cstheme="minorHAnsi"/>
          <w:sz w:val="24"/>
          <w:szCs w:val="24"/>
        </w:rPr>
        <w:t>,</w:t>
      </w:r>
      <w:r w:rsidR="00683650" w:rsidRPr="006A1252">
        <w:rPr>
          <w:rFonts w:eastAsia="Calibri" w:cstheme="minorHAnsi"/>
          <w:sz w:val="24"/>
          <w:szCs w:val="24"/>
        </w:rPr>
        <w:t xml:space="preserve"> </w:t>
      </w:r>
      <w:r w:rsidR="00032A28" w:rsidRPr="006A1252">
        <w:rPr>
          <w:rFonts w:eastAsia="Calibri" w:cstheme="minorHAnsi"/>
          <w:sz w:val="24"/>
          <w:szCs w:val="24"/>
        </w:rPr>
        <w:t xml:space="preserve">which </w:t>
      </w:r>
      <w:r w:rsidRPr="006A1252">
        <w:rPr>
          <w:rFonts w:eastAsia="Calibri" w:cstheme="minorHAnsi"/>
          <w:sz w:val="24"/>
          <w:szCs w:val="24"/>
        </w:rPr>
        <w:t xml:space="preserve">meant, she </w:t>
      </w:r>
      <w:r w:rsidR="00032A28" w:rsidRPr="006A1252">
        <w:rPr>
          <w:rFonts w:eastAsia="Calibri" w:cstheme="minorHAnsi"/>
          <w:sz w:val="24"/>
          <w:szCs w:val="24"/>
        </w:rPr>
        <w:t>would have to</w:t>
      </w:r>
      <w:r w:rsidRPr="006A1252">
        <w:rPr>
          <w:rFonts w:eastAsia="Calibri" w:cstheme="minorHAnsi"/>
          <w:sz w:val="24"/>
          <w:szCs w:val="24"/>
        </w:rPr>
        <w:t xml:space="preserve"> travel</w:t>
      </w:r>
      <w:r w:rsidR="00032A28" w:rsidRPr="006A1252">
        <w:rPr>
          <w:rFonts w:eastAsia="Calibri" w:cstheme="minorHAnsi"/>
          <w:sz w:val="24"/>
          <w:szCs w:val="24"/>
        </w:rPr>
        <w:t xml:space="preserve"> up to</w:t>
      </w:r>
      <w:r w:rsidRPr="006A1252">
        <w:rPr>
          <w:rFonts w:eastAsia="Calibri" w:cstheme="minorHAnsi"/>
          <w:sz w:val="24"/>
          <w:szCs w:val="24"/>
        </w:rPr>
        <w:t xml:space="preserve"> 2 hours each way to drop off her child </w:t>
      </w:r>
      <w:r w:rsidR="00716691">
        <w:rPr>
          <w:rFonts w:eastAsia="Calibri" w:cstheme="minorHAnsi"/>
          <w:sz w:val="24"/>
          <w:szCs w:val="24"/>
        </w:rPr>
        <w:t>with</w:t>
      </w:r>
      <w:r w:rsidRPr="006A1252">
        <w:rPr>
          <w:rFonts w:eastAsia="Calibri" w:cstheme="minorHAnsi"/>
          <w:sz w:val="24"/>
          <w:szCs w:val="24"/>
        </w:rPr>
        <w:t xml:space="preserve"> a family member </w:t>
      </w:r>
      <w:r w:rsidR="00A27D19">
        <w:rPr>
          <w:rFonts w:eastAsia="Calibri" w:cstheme="minorHAnsi"/>
          <w:sz w:val="24"/>
          <w:szCs w:val="24"/>
        </w:rPr>
        <w:t>who could provide childcare</w:t>
      </w:r>
      <w:r w:rsidRPr="006A1252">
        <w:rPr>
          <w:rFonts w:eastAsia="Calibri" w:cstheme="minorHAnsi"/>
          <w:sz w:val="24"/>
          <w:szCs w:val="24"/>
        </w:rPr>
        <w:t xml:space="preserve"> </w:t>
      </w:r>
      <w:r w:rsidR="00B61608" w:rsidRPr="006A1252">
        <w:rPr>
          <w:rFonts w:eastAsia="Calibri" w:cstheme="minorHAnsi"/>
          <w:sz w:val="24"/>
          <w:szCs w:val="24"/>
        </w:rPr>
        <w:t xml:space="preserve">while she </w:t>
      </w:r>
      <w:r w:rsidRPr="006A1252">
        <w:rPr>
          <w:rFonts w:eastAsia="Calibri" w:cstheme="minorHAnsi"/>
          <w:sz w:val="24"/>
          <w:szCs w:val="24"/>
        </w:rPr>
        <w:t>work</w:t>
      </w:r>
      <w:r w:rsidR="00B61608" w:rsidRPr="006A1252">
        <w:rPr>
          <w:rFonts w:eastAsia="Calibri" w:cstheme="minorHAnsi"/>
          <w:sz w:val="24"/>
          <w:szCs w:val="24"/>
        </w:rPr>
        <w:t>ed</w:t>
      </w:r>
      <w:r w:rsidRPr="006A1252">
        <w:rPr>
          <w:rFonts w:eastAsia="Calibri" w:cstheme="minorHAnsi"/>
          <w:sz w:val="24"/>
          <w:szCs w:val="24"/>
        </w:rPr>
        <w:t xml:space="preserve">. </w:t>
      </w:r>
      <w:r w:rsidR="00B61608" w:rsidRPr="006A1252">
        <w:rPr>
          <w:rFonts w:cstheme="minorHAnsi"/>
          <w:sz w:val="24"/>
          <w:szCs w:val="24"/>
          <w:lang w:val="en-US"/>
        </w:rPr>
        <w:t>The</w:t>
      </w:r>
      <w:r w:rsidR="000F1B8C" w:rsidRPr="006A1252">
        <w:rPr>
          <w:rFonts w:cstheme="minorHAnsi"/>
          <w:sz w:val="24"/>
          <w:szCs w:val="24"/>
          <w:lang w:val="en-US"/>
        </w:rPr>
        <w:t xml:space="preserve"> high costs of travel and </w:t>
      </w:r>
      <w:r w:rsidR="00EB3B94">
        <w:rPr>
          <w:rFonts w:cstheme="minorHAnsi"/>
          <w:sz w:val="24"/>
          <w:szCs w:val="24"/>
          <w:lang w:val="en-US"/>
        </w:rPr>
        <w:t xml:space="preserve">subsequent </w:t>
      </w:r>
      <w:r w:rsidR="00C64875" w:rsidRPr="006A1252">
        <w:rPr>
          <w:rFonts w:eastAsia="Calibri" w:cstheme="minorHAnsi"/>
          <w:sz w:val="24"/>
          <w:szCs w:val="24"/>
        </w:rPr>
        <w:t>los</w:t>
      </w:r>
      <w:r w:rsidR="00EB3B94">
        <w:rPr>
          <w:rFonts w:eastAsia="Calibri" w:cstheme="minorHAnsi"/>
          <w:sz w:val="24"/>
          <w:szCs w:val="24"/>
        </w:rPr>
        <w:t>s</w:t>
      </w:r>
      <w:r w:rsidR="00BF1B54" w:rsidRPr="006A1252">
        <w:rPr>
          <w:rFonts w:eastAsia="Calibri" w:cstheme="minorHAnsi"/>
          <w:sz w:val="24"/>
          <w:szCs w:val="24"/>
        </w:rPr>
        <w:t xml:space="preserve"> work</w:t>
      </w:r>
      <w:r w:rsidR="00C64875" w:rsidRPr="006A1252">
        <w:rPr>
          <w:rFonts w:eastAsia="Calibri" w:cstheme="minorHAnsi"/>
          <w:sz w:val="24"/>
          <w:szCs w:val="24"/>
        </w:rPr>
        <w:t>-</w:t>
      </w:r>
      <w:r w:rsidR="00BF1B54" w:rsidRPr="006A1252">
        <w:rPr>
          <w:rFonts w:eastAsia="Calibri" w:cstheme="minorHAnsi"/>
          <w:sz w:val="24"/>
          <w:szCs w:val="24"/>
        </w:rPr>
        <w:t xml:space="preserve">time </w:t>
      </w:r>
      <w:r w:rsidR="004C71D0" w:rsidRPr="006A1252">
        <w:rPr>
          <w:rFonts w:eastAsia="Calibri" w:cstheme="minorHAnsi"/>
          <w:sz w:val="24"/>
          <w:szCs w:val="24"/>
        </w:rPr>
        <w:t xml:space="preserve">mean that this </w:t>
      </w:r>
      <w:r w:rsidR="00B61608" w:rsidRPr="006A1252">
        <w:rPr>
          <w:rFonts w:eastAsia="Calibri" w:cstheme="minorHAnsi"/>
          <w:sz w:val="24"/>
          <w:szCs w:val="24"/>
        </w:rPr>
        <w:t xml:space="preserve">is not financially viable. </w:t>
      </w:r>
      <w:r w:rsidR="00013BF5" w:rsidRPr="006A1252">
        <w:rPr>
          <w:rFonts w:eastAsia="Calibri" w:cstheme="minorHAnsi"/>
          <w:sz w:val="24"/>
          <w:szCs w:val="24"/>
        </w:rPr>
        <w:t xml:space="preserve">Unable to </w:t>
      </w:r>
      <w:r w:rsidR="00CB7C8E">
        <w:rPr>
          <w:rFonts w:eastAsia="Calibri" w:cstheme="minorHAnsi"/>
          <w:sz w:val="24"/>
          <w:szCs w:val="24"/>
        </w:rPr>
        <w:t>make work pay</w:t>
      </w:r>
      <w:r w:rsidR="00013BF5" w:rsidRPr="006A1252">
        <w:rPr>
          <w:rFonts w:eastAsia="Calibri" w:cstheme="minorHAnsi"/>
          <w:sz w:val="24"/>
          <w:szCs w:val="24"/>
        </w:rPr>
        <w:t xml:space="preserve"> this mother </w:t>
      </w:r>
      <w:r w:rsidR="0081712D" w:rsidRPr="006A1252">
        <w:rPr>
          <w:rFonts w:eastAsia="Calibri" w:cstheme="minorHAnsi"/>
          <w:sz w:val="24"/>
          <w:szCs w:val="24"/>
        </w:rPr>
        <w:t>must</w:t>
      </w:r>
      <w:r w:rsidR="00013BF5" w:rsidRPr="006A1252">
        <w:rPr>
          <w:rFonts w:eastAsia="Calibri" w:cstheme="minorHAnsi"/>
          <w:sz w:val="24"/>
          <w:szCs w:val="24"/>
        </w:rPr>
        <w:t xml:space="preserve"> rely on </w:t>
      </w:r>
      <w:r w:rsidR="00665776" w:rsidRPr="006A1252">
        <w:rPr>
          <w:rFonts w:eastAsia="Calibri" w:cstheme="minorHAnsi"/>
          <w:sz w:val="24"/>
          <w:szCs w:val="24"/>
        </w:rPr>
        <w:t xml:space="preserve">a </w:t>
      </w:r>
      <w:r w:rsidR="000B11F4">
        <w:rPr>
          <w:rFonts w:eastAsia="Calibri" w:cstheme="minorHAnsi"/>
          <w:sz w:val="24"/>
          <w:szCs w:val="24"/>
        </w:rPr>
        <w:t xml:space="preserve">small </w:t>
      </w:r>
      <w:r w:rsidR="004C25F3" w:rsidRPr="006A1252">
        <w:rPr>
          <w:rFonts w:eastAsia="Calibri" w:cstheme="minorHAnsi"/>
          <w:sz w:val="24"/>
          <w:szCs w:val="24"/>
        </w:rPr>
        <w:t>maternity payment</w:t>
      </w:r>
      <w:r w:rsidR="00665776" w:rsidRPr="006A1252">
        <w:rPr>
          <w:rFonts w:eastAsia="Calibri" w:cstheme="minorHAnsi"/>
          <w:sz w:val="24"/>
          <w:szCs w:val="24"/>
        </w:rPr>
        <w:t>:</w:t>
      </w:r>
      <w:r w:rsidR="004C25F3" w:rsidRPr="006A1252">
        <w:rPr>
          <w:rFonts w:eastAsia="Calibri" w:cstheme="minorHAnsi"/>
          <w:sz w:val="24"/>
          <w:szCs w:val="24"/>
        </w:rPr>
        <w:t xml:space="preserve"> </w:t>
      </w:r>
      <w:r w:rsidR="00013BF5" w:rsidRPr="006A1252">
        <w:rPr>
          <w:rFonts w:eastAsia="Calibri" w:cstheme="minorHAnsi"/>
          <w:sz w:val="24"/>
          <w:szCs w:val="24"/>
        </w:rPr>
        <w:t xml:space="preserve"> </w:t>
      </w:r>
      <w:r w:rsidR="00013BF5" w:rsidRPr="006A1252">
        <w:rPr>
          <w:rFonts w:cstheme="minorHAnsi"/>
          <w:i/>
          <w:iCs/>
          <w:sz w:val="24"/>
          <w:szCs w:val="24"/>
          <w:lang w:val="en-US"/>
        </w:rPr>
        <w:t>“I receive £626 a month</w:t>
      </w:r>
      <w:r w:rsidR="00665776" w:rsidRPr="006A1252">
        <w:rPr>
          <w:rFonts w:cstheme="minorHAnsi"/>
          <w:i/>
          <w:iCs/>
          <w:sz w:val="24"/>
          <w:szCs w:val="24"/>
          <w:lang w:val="en-US"/>
        </w:rPr>
        <w:t xml:space="preserve"> </w:t>
      </w:r>
      <w:r w:rsidR="00013BF5" w:rsidRPr="006A1252">
        <w:rPr>
          <w:rFonts w:cstheme="minorHAnsi"/>
          <w:i/>
          <w:iCs/>
          <w:sz w:val="24"/>
          <w:szCs w:val="24"/>
          <w:lang w:val="en-US"/>
        </w:rPr>
        <w:t>and that is it. I have to buy nappies, electric every week… the money</w:t>
      </w:r>
      <w:r w:rsidR="00013BF5" w:rsidRPr="00665776">
        <w:rPr>
          <w:rFonts w:cstheme="minorHAnsi"/>
          <w:i/>
          <w:iCs/>
          <w:sz w:val="24"/>
          <w:szCs w:val="24"/>
          <w:lang w:val="en-US"/>
        </w:rPr>
        <w:t xml:space="preserve"> goes like that.”</w:t>
      </w:r>
      <w:r w:rsidR="00665776" w:rsidRPr="00665776">
        <w:rPr>
          <w:rFonts w:eastAsia="Calibri" w:cstheme="minorHAnsi"/>
          <w:color w:val="000000" w:themeColor="text1"/>
          <w:sz w:val="24"/>
          <w:szCs w:val="24"/>
        </w:rPr>
        <w:t xml:space="preserve"> Another wom</w:t>
      </w:r>
      <w:r w:rsidR="0081712D">
        <w:rPr>
          <w:rFonts w:eastAsia="Calibri" w:cstheme="minorHAnsi"/>
          <w:color w:val="000000" w:themeColor="text1"/>
          <w:sz w:val="24"/>
          <w:szCs w:val="24"/>
        </w:rPr>
        <w:t>a</w:t>
      </w:r>
      <w:r w:rsidR="00665776" w:rsidRPr="00665776">
        <w:rPr>
          <w:rFonts w:eastAsia="Calibri" w:cstheme="minorHAnsi"/>
          <w:color w:val="000000" w:themeColor="text1"/>
          <w:sz w:val="24"/>
          <w:szCs w:val="24"/>
        </w:rPr>
        <w:t>n, reflecting on the very high costs of childcare</w:t>
      </w:r>
      <w:r w:rsidR="002311E9">
        <w:rPr>
          <w:rFonts w:eastAsia="Calibri" w:cstheme="minorHAnsi"/>
          <w:color w:val="000000" w:themeColor="text1"/>
          <w:sz w:val="24"/>
          <w:szCs w:val="24"/>
        </w:rPr>
        <w:t>,</w:t>
      </w:r>
      <w:r w:rsidR="00665776" w:rsidRPr="00665776">
        <w:rPr>
          <w:rFonts w:eastAsia="Calibri" w:cstheme="minorHAnsi"/>
          <w:color w:val="000000" w:themeColor="text1"/>
          <w:sz w:val="24"/>
          <w:szCs w:val="24"/>
        </w:rPr>
        <w:t xml:space="preserve"> asked </w:t>
      </w:r>
      <w:r w:rsidR="00665776" w:rsidRPr="00665776">
        <w:rPr>
          <w:rFonts w:eastAsia="Calibri" w:cstheme="minorHAnsi"/>
          <w:i/>
          <w:iCs/>
          <w:color w:val="000000" w:themeColor="text1"/>
          <w:sz w:val="24"/>
          <w:szCs w:val="24"/>
        </w:rPr>
        <w:t>“</w:t>
      </w:r>
      <w:r w:rsidR="77A2DFBD" w:rsidRPr="00665776">
        <w:rPr>
          <w:rFonts w:eastAsia="Calibri" w:cstheme="minorHAnsi"/>
          <w:i/>
          <w:iCs/>
          <w:color w:val="000000" w:themeColor="text1"/>
          <w:sz w:val="24"/>
          <w:szCs w:val="24"/>
        </w:rPr>
        <w:t xml:space="preserve">How can I work with 3 kids?’ </w:t>
      </w:r>
      <w:r w:rsidR="77A2DFBD" w:rsidRPr="00665776">
        <w:rPr>
          <w:rFonts w:eastAsia="Calibri" w:cstheme="minorHAnsi"/>
          <w:i/>
          <w:iCs/>
          <w:sz w:val="24"/>
          <w:szCs w:val="24"/>
        </w:rPr>
        <w:t xml:space="preserve"> </w:t>
      </w:r>
    </w:p>
    <w:p w14:paraId="33D7C96F" w14:textId="77777777" w:rsidR="00B41135" w:rsidRDefault="00B41135" w:rsidP="00B41135">
      <w:pPr>
        <w:pStyle w:val="ListParagraph"/>
      </w:pPr>
    </w:p>
    <w:p w14:paraId="792570A4" w14:textId="6F32E6B5" w:rsidR="00FB7B83" w:rsidRPr="00CE6646" w:rsidRDefault="00A60EA6" w:rsidP="00CE6646">
      <w:pPr>
        <w:pStyle w:val="ListParagraph"/>
        <w:numPr>
          <w:ilvl w:val="0"/>
          <w:numId w:val="2"/>
        </w:numPr>
        <w:rPr>
          <w:rFonts w:ascii="Calibri" w:eastAsia="Calibri" w:hAnsi="Calibri" w:cs="Calibri"/>
          <w:sz w:val="24"/>
          <w:szCs w:val="24"/>
        </w:rPr>
      </w:pPr>
      <w:r w:rsidRPr="00FB7B83">
        <w:rPr>
          <w:sz w:val="24"/>
          <w:szCs w:val="24"/>
        </w:rPr>
        <w:t>Unaffordable childcare is driving parents out of work and into debt</w:t>
      </w:r>
      <w:r w:rsidR="003123DD">
        <w:rPr>
          <w:sz w:val="24"/>
          <w:szCs w:val="24"/>
        </w:rPr>
        <w:t>.</w:t>
      </w:r>
      <w:r w:rsidRPr="00FB7B83">
        <w:rPr>
          <w:sz w:val="24"/>
          <w:szCs w:val="24"/>
        </w:rPr>
        <w:t xml:space="preserve"> For parents with children who are yet to start school, childcare is a prerequisite to being able to partake in work or training. The absence of affordable childcare therefore becomes a significant barrier to parents moving forward and escaping poverty. 41% of the families on low incomes </w:t>
      </w:r>
      <w:r w:rsidR="002C1CC8" w:rsidRPr="00FB7B83">
        <w:rPr>
          <w:sz w:val="24"/>
          <w:szCs w:val="24"/>
        </w:rPr>
        <w:t xml:space="preserve">Little Village </w:t>
      </w:r>
      <w:r w:rsidRPr="00FB7B83">
        <w:rPr>
          <w:sz w:val="24"/>
          <w:szCs w:val="24"/>
        </w:rPr>
        <w:t xml:space="preserve">surveyed </w:t>
      </w:r>
      <w:r w:rsidR="002C1CC8" w:rsidRPr="00FB7B83">
        <w:rPr>
          <w:sz w:val="24"/>
          <w:szCs w:val="24"/>
        </w:rPr>
        <w:t>in 20</w:t>
      </w:r>
      <w:r w:rsidR="00CE6646">
        <w:rPr>
          <w:sz w:val="24"/>
          <w:szCs w:val="24"/>
        </w:rPr>
        <w:t>21/</w:t>
      </w:r>
      <w:r w:rsidR="002C1CC8" w:rsidRPr="00FB7B83">
        <w:rPr>
          <w:sz w:val="24"/>
          <w:szCs w:val="24"/>
        </w:rPr>
        <w:t xml:space="preserve">22 </w:t>
      </w:r>
      <w:r w:rsidRPr="00FB7B83">
        <w:rPr>
          <w:sz w:val="24"/>
          <w:szCs w:val="24"/>
        </w:rPr>
        <w:t xml:space="preserve">were in work. For many families with young children, work does not pay due to the high cost of childcare. In </w:t>
      </w:r>
      <w:r w:rsidR="00C01CB7" w:rsidRPr="00FB7B83">
        <w:rPr>
          <w:sz w:val="24"/>
          <w:szCs w:val="24"/>
        </w:rPr>
        <w:t>the</w:t>
      </w:r>
      <w:r w:rsidRPr="00FB7B83">
        <w:rPr>
          <w:sz w:val="24"/>
          <w:szCs w:val="24"/>
        </w:rPr>
        <w:t xml:space="preserve"> survey:  </w:t>
      </w:r>
    </w:p>
    <w:p w14:paraId="7957003B" w14:textId="77777777" w:rsidR="00FB7B83" w:rsidRPr="00FB7B83" w:rsidRDefault="00A60EA6" w:rsidP="00FB7B83">
      <w:pPr>
        <w:pStyle w:val="ListParagraph"/>
        <w:numPr>
          <w:ilvl w:val="1"/>
          <w:numId w:val="2"/>
        </w:numPr>
        <w:rPr>
          <w:rFonts w:ascii="Calibri" w:eastAsia="Calibri" w:hAnsi="Calibri" w:cs="Calibri"/>
          <w:sz w:val="24"/>
          <w:szCs w:val="24"/>
        </w:rPr>
      </w:pPr>
      <w:r w:rsidRPr="00FB7B83">
        <w:rPr>
          <w:sz w:val="24"/>
          <w:szCs w:val="24"/>
        </w:rPr>
        <w:t xml:space="preserve">67% said that the cost of childcare stops them from being able to work or doing the job that they want to do </w:t>
      </w:r>
    </w:p>
    <w:p w14:paraId="2137E922" w14:textId="77777777" w:rsidR="00FB7B83" w:rsidRPr="00FB7B83" w:rsidRDefault="00A60EA6" w:rsidP="00FB7B83">
      <w:pPr>
        <w:pStyle w:val="ListParagraph"/>
        <w:numPr>
          <w:ilvl w:val="1"/>
          <w:numId w:val="2"/>
        </w:numPr>
        <w:rPr>
          <w:rFonts w:ascii="Calibri" w:eastAsia="Calibri" w:hAnsi="Calibri" w:cs="Calibri"/>
          <w:sz w:val="24"/>
          <w:szCs w:val="24"/>
        </w:rPr>
      </w:pPr>
      <w:r w:rsidRPr="00FB7B83">
        <w:rPr>
          <w:sz w:val="24"/>
          <w:szCs w:val="24"/>
        </w:rPr>
        <w:t xml:space="preserve">23% said that they had lost a job due to lack of suitable childcare </w:t>
      </w:r>
    </w:p>
    <w:p w14:paraId="4480D1A7" w14:textId="0EC99396" w:rsidR="00A60EA6" w:rsidRPr="00FB7B83" w:rsidRDefault="00A60EA6" w:rsidP="00FB7B83">
      <w:pPr>
        <w:pStyle w:val="ListParagraph"/>
        <w:numPr>
          <w:ilvl w:val="1"/>
          <w:numId w:val="2"/>
        </w:numPr>
        <w:rPr>
          <w:rFonts w:ascii="Calibri" w:eastAsia="Calibri" w:hAnsi="Calibri" w:cs="Calibri"/>
          <w:sz w:val="24"/>
          <w:szCs w:val="24"/>
        </w:rPr>
      </w:pPr>
      <w:r w:rsidRPr="00FB7B83">
        <w:rPr>
          <w:sz w:val="24"/>
          <w:szCs w:val="24"/>
        </w:rPr>
        <w:t>27% said that they had left a training or educational course due lack of suitable childcare</w:t>
      </w:r>
      <w:r w:rsidR="00253970" w:rsidRPr="00FB7B83">
        <w:rPr>
          <w:sz w:val="24"/>
          <w:szCs w:val="24"/>
        </w:rPr>
        <w:t>.</w:t>
      </w:r>
      <w:r w:rsidR="00CE6646">
        <w:rPr>
          <w:rStyle w:val="FootnoteReference"/>
          <w:sz w:val="24"/>
          <w:szCs w:val="24"/>
        </w:rPr>
        <w:footnoteReference w:id="17"/>
      </w:r>
      <w:r w:rsidR="00253970" w:rsidRPr="00FB7B83">
        <w:rPr>
          <w:sz w:val="24"/>
          <w:szCs w:val="24"/>
        </w:rPr>
        <w:t xml:space="preserve"> </w:t>
      </w:r>
    </w:p>
    <w:p w14:paraId="6738210E" w14:textId="77777777" w:rsidR="00A60EA6" w:rsidRPr="00FE458C" w:rsidRDefault="00A60EA6" w:rsidP="00FE458C">
      <w:pPr>
        <w:pStyle w:val="ListParagraph"/>
        <w:rPr>
          <w:rFonts w:ascii="Calibri" w:eastAsia="Calibri" w:hAnsi="Calibri" w:cs="Calibri"/>
          <w:sz w:val="24"/>
          <w:szCs w:val="24"/>
        </w:rPr>
      </w:pPr>
    </w:p>
    <w:p w14:paraId="0B4A05BA" w14:textId="4FE4C98C" w:rsidR="00986FBA" w:rsidRPr="00E51AC8" w:rsidRDefault="0083305C" w:rsidP="000B11F4">
      <w:pPr>
        <w:pStyle w:val="ListParagraph"/>
        <w:numPr>
          <w:ilvl w:val="0"/>
          <w:numId w:val="2"/>
        </w:numPr>
        <w:rPr>
          <w:rFonts w:ascii="Calibri" w:eastAsia="Calibri" w:hAnsi="Calibri" w:cs="Calibri"/>
          <w:sz w:val="24"/>
          <w:szCs w:val="24"/>
        </w:rPr>
      </w:pPr>
      <w:r w:rsidRPr="009D1824">
        <w:rPr>
          <w:sz w:val="24"/>
          <w:szCs w:val="24"/>
        </w:rPr>
        <w:t xml:space="preserve">Polling </w:t>
      </w:r>
      <w:r w:rsidR="00153399" w:rsidRPr="009D1824">
        <w:rPr>
          <w:sz w:val="24"/>
          <w:szCs w:val="24"/>
        </w:rPr>
        <w:t>commissioned by 4in10 in</w:t>
      </w:r>
      <w:r w:rsidRPr="009D1824">
        <w:rPr>
          <w:sz w:val="24"/>
          <w:szCs w:val="24"/>
        </w:rPr>
        <w:t xml:space="preserve"> September 2021 among a representative sample of Londoners </w:t>
      </w:r>
      <w:r w:rsidR="00254FE3">
        <w:rPr>
          <w:sz w:val="24"/>
          <w:szCs w:val="24"/>
        </w:rPr>
        <w:t>echo</w:t>
      </w:r>
      <w:r w:rsidR="00E859BC">
        <w:rPr>
          <w:sz w:val="24"/>
          <w:szCs w:val="24"/>
        </w:rPr>
        <w:t>es</w:t>
      </w:r>
      <w:r w:rsidR="00890580">
        <w:rPr>
          <w:sz w:val="24"/>
          <w:szCs w:val="24"/>
        </w:rPr>
        <w:t xml:space="preserve"> these experiences. The poll found</w:t>
      </w:r>
      <w:r w:rsidRPr="009D1824">
        <w:rPr>
          <w:sz w:val="24"/>
          <w:szCs w:val="24"/>
        </w:rPr>
        <w:t xml:space="preserve"> that childcare costs were felt to </w:t>
      </w:r>
      <w:r w:rsidRPr="009D1824">
        <w:rPr>
          <w:sz w:val="24"/>
          <w:szCs w:val="24"/>
        </w:rPr>
        <w:lastRenderedPageBreak/>
        <w:t>be the biggest driver of poverty in the city.</w:t>
      </w:r>
      <w:r w:rsidR="00E859BC">
        <w:rPr>
          <w:rStyle w:val="FootnoteReference"/>
          <w:sz w:val="24"/>
          <w:szCs w:val="24"/>
        </w:rPr>
        <w:footnoteReference w:id="18"/>
      </w:r>
      <w:r w:rsidRPr="009D1824">
        <w:rPr>
          <w:sz w:val="24"/>
          <w:szCs w:val="24"/>
        </w:rPr>
        <w:t xml:space="preserve"> This reflects the fact that total childcare costs in inner London are 30% higher than elsewhere in the country.</w:t>
      </w:r>
      <w:r w:rsidR="00C81BAB">
        <w:rPr>
          <w:rStyle w:val="FootnoteReference"/>
          <w:sz w:val="24"/>
          <w:szCs w:val="24"/>
        </w:rPr>
        <w:footnoteReference w:id="19"/>
      </w:r>
      <w:r w:rsidRPr="009D1824">
        <w:rPr>
          <w:sz w:val="24"/>
          <w:szCs w:val="24"/>
        </w:rPr>
        <w:t xml:space="preserve"> These high costs and the failure of central government to uprate the childcare element of Universal Credit means that for many families across the city, especially lone parents, it is no longer possible to make work pay, even on a part-time basis. For families with children who are disabled or have special educational needs, the barriers are even higher, due to a lack of affordable, high-quality provision that meets their children’s needs.</w:t>
      </w:r>
    </w:p>
    <w:p w14:paraId="472C305E" w14:textId="77777777" w:rsidR="00E51AC8" w:rsidRPr="00E51AC8" w:rsidRDefault="00E51AC8" w:rsidP="00E51AC8">
      <w:pPr>
        <w:pStyle w:val="ListParagraph"/>
        <w:rPr>
          <w:rFonts w:ascii="Calibri" w:eastAsia="Calibri" w:hAnsi="Calibri" w:cs="Calibri"/>
          <w:sz w:val="24"/>
          <w:szCs w:val="24"/>
        </w:rPr>
      </w:pPr>
    </w:p>
    <w:p w14:paraId="240378B2" w14:textId="04BBF0D1" w:rsidR="00E51AC8" w:rsidRPr="00E51AC8" w:rsidRDefault="00E51AC8" w:rsidP="00E51AC8">
      <w:pPr>
        <w:pBdr>
          <w:top w:val="single" w:sz="4" w:space="1" w:color="auto"/>
          <w:left w:val="single" w:sz="4" w:space="4" w:color="auto"/>
          <w:bottom w:val="single" w:sz="4" w:space="1" w:color="auto"/>
          <w:right w:val="single" w:sz="4" w:space="4" w:color="auto"/>
        </w:pBdr>
        <w:ind w:left="360"/>
        <w:rPr>
          <w:b/>
          <w:bCs/>
          <w:sz w:val="24"/>
          <w:szCs w:val="24"/>
        </w:rPr>
      </w:pPr>
      <w:r w:rsidRPr="00E51AC8">
        <w:rPr>
          <w:rFonts w:ascii="Calibri" w:eastAsia="Calibri" w:hAnsi="Calibri" w:cs="Calibri"/>
          <w:b/>
          <w:bCs/>
          <w:color w:val="000000" w:themeColor="text1"/>
          <w:sz w:val="24"/>
          <w:szCs w:val="24"/>
        </w:rPr>
        <w:t xml:space="preserve">SUGGESTED QUESTION FOR UK GOVERNMENT: </w:t>
      </w:r>
      <w:r w:rsidRPr="00E51AC8">
        <w:rPr>
          <w:b/>
          <w:bCs/>
          <w:sz w:val="24"/>
          <w:szCs w:val="24"/>
        </w:rPr>
        <w:t>Why isn’t childcare addressed as a clear need when the costs faced by families are</w:t>
      </w:r>
      <w:r w:rsidR="00124489">
        <w:rPr>
          <w:b/>
          <w:bCs/>
          <w:sz w:val="24"/>
          <w:szCs w:val="24"/>
        </w:rPr>
        <w:t xml:space="preserve"> a</w:t>
      </w:r>
      <w:r w:rsidRPr="00E51AC8">
        <w:rPr>
          <w:b/>
          <w:bCs/>
          <w:sz w:val="24"/>
          <w:szCs w:val="24"/>
        </w:rPr>
        <w:t xml:space="preserve"> barrier to work? </w:t>
      </w:r>
    </w:p>
    <w:p w14:paraId="1A35D844" w14:textId="77777777" w:rsidR="00E51AC8" w:rsidRDefault="00E51AC8" w:rsidP="00E51AC8">
      <w:pPr>
        <w:rPr>
          <w:rFonts w:ascii="Calibri" w:eastAsia="Calibri" w:hAnsi="Calibri" w:cs="Calibri"/>
          <w:sz w:val="24"/>
          <w:szCs w:val="24"/>
        </w:rPr>
      </w:pPr>
    </w:p>
    <w:p w14:paraId="0B3F5B3A" w14:textId="75D0ECC2" w:rsidR="00E51AC8" w:rsidRDefault="00E51AC8" w:rsidP="00E51AC8">
      <w:pPr>
        <w:rPr>
          <w:rFonts w:ascii="Calibri" w:eastAsia="Calibri" w:hAnsi="Calibri" w:cs="Calibri"/>
          <w:b/>
          <w:bCs/>
          <w:sz w:val="24"/>
          <w:szCs w:val="24"/>
        </w:rPr>
      </w:pPr>
      <w:r w:rsidRPr="00E51AC8">
        <w:rPr>
          <w:rFonts w:ascii="Calibri" w:eastAsia="Calibri" w:hAnsi="Calibri" w:cs="Calibri"/>
          <w:b/>
          <w:bCs/>
          <w:sz w:val="24"/>
          <w:szCs w:val="24"/>
        </w:rPr>
        <w:t>Conclusion</w:t>
      </w:r>
    </w:p>
    <w:p w14:paraId="70BF911A" w14:textId="77777777" w:rsidR="00BC5DEC" w:rsidRPr="00E51AC8" w:rsidRDefault="00BC5DEC" w:rsidP="00E51AC8">
      <w:pPr>
        <w:rPr>
          <w:rFonts w:ascii="Calibri" w:eastAsia="Calibri" w:hAnsi="Calibri" w:cs="Calibri"/>
          <w:b/>
          <w:bCs/>
          <w:sz w:val="24"/>
          <w:szCs w:val="24"/>
        </w:rPr>
      </w:pPr>
    </w:p>
    <w:p w14:paraId="4F79DD81" w14:textId="062174DD" w:rsidR="00E51AC8" w:rsidRPr="007A0A1D" w:rsidRDefault="00FA5686" w:rsidP="000B11F4">
      <w:pPr>
        <w:pStyle w:val="ListParagraph"/>
        <w:numPr>
          <w:ilvl w:val="0"/>
          <w:numId w:val="2"/>
        </w:numPr>
        <w:rPr>
          <w:rFonts w:ascii="Calibri" w:eastAsia="Calibri" w:hAnsi="Calibri" w:cs="Calibri"/>
          <w:sz w:val="24"/>
          <w:szCs w:val="24"/>
        </w:rPr>
      </w:pPr>
      <w:r w:rsidRPr="00777CC7">
        <w:rPr>
          <w:rFonts w:ascii="Calibri" w:hAnsi="Calibri" w:cs="Calibri"/>
          <w:sz w:val="24"/>
          <w:szCs w:val="24"/>
        </w:rPr>
        <w:t>Contrary to the UK Government’s assertion in i</w:t>
      </w:r>
      <w:r w:rsidR="00777CC7" w:rsidRPr="00777CC7">
        <w:rPr>
          <w:rFonts w:ascii="Calibri" w:hAnsi="Calibri" w:cs="Calibri"/>
          <w:sz w:val="24"/>
          <w:szCs w:val="24"/>
        </w:rPr>
        <w:t>ts 7</w:t>
      </w:r>
      <w:r w:rsidR="00777CC7" w:rsidRPr="00777CC7">
        <w:rPr>
          <w:rFonts w:ascii="Calibri" w:hAnsi="Calibri" w:cs="Calibri"/>
          <w:sz w:val="24"/>
          <w:szCs w:val="24"/>
          <w:vertAlign w:val="superscript"/>
        </w:rPr>
        <w:t>th</w:t>
      </w:r>
      <w:r w:rsidR="00777CC7" w:rsidRPr="00777CC7">
        <w:rPr>
          <w:rFonts w:ascii="Calibri" w:hAnsi="Calibri" w:cs="Calibri"/>
          <w:sz w:val="24"/>
          <w:szCs w:val="24"/>
        </w:rPr>
        <w:t xml:space="preserve"> periodic report to the C</w:t>
      </w:r>
      <w:r w:rsidR="00777CC7">
        <w:rPr>
          <w:rFonts w:ascii="Calibri" w:hAnsi="Calibri" w:cs="Calibri"/>
          <w:sz w:val="24"/>
          <w:szCs w:val="24"/>
        </w:rPr>
        <w:t xml:space="preserve">ommittee </w:t>
      </w:r>
      <w:r w:rsidR="003F1734">
        <w:rPr>
          <w:rFonts w:ascii="Calibri" w:hAnsi="Calibri" w:cs="Calibri"/>
          <w:sz w:val="24"/>
          <w:szCs w:val="24"/>
        </w:rPr>
        <w:t>o</w:t>
      </w:r>
      <w:r w:rsidR="00777CC7">
        <w:rPr>
          <w:rFonts w:ascii="Calibri" w:hAnsi="Calibri" w:cs="Calibri"/>
          <w:sz w:val="24"/>
          <w:szCs w:val="24"/>
        </w:rPr>
        <w:t xml:space="preserve">n Economic, Social and Cultural Rights </w:t>
      </w:r>
      <w:r w:rsidR="00777CC7" w:rsidRPr="00777CC7">
        <w:rPr>
          <w:rFonts w:ascii="Calibri" w:hAnsi="Calibri" w:cs="Calibri"/>
          <w:sz w:val="24"/>
          <w:szCs w:val="24"/>
        </w:rPr>
        <w:t xml:space="preserve">that it is </w:t>
      </w:r>
      <w:r w:rsidR="00777CC7" w:rsidRPr="00866ACD">
        <w:rPr>
          <w:rFonts w:ascii="Calibri" w:hAnsi="Calibri" w:cs="Calibri"/>
          <w:i/>
          <w:iCs/>
          <w:sz w:val="24"/>
          <w:szCs w:val="24"/>
        </w:rPr>
        <w:t>“committed to a sustainable, long-term approach to tackling poverty”</w:t>
      </w:r>
      <w:r w:rsidR="00866ACD">
        <w:rPr>
          <w:rStyle w:val="FootnoteReference"/>
          <w:rFonts w:ascii="Calibri" w:hAnsi="Calibri" w:cs="Calibri"/>
          <w:i/>
          <w:iCs/>
          <w:sz w:val="24"/>
          <w:szCs w:val="24"/>
        </w:rPr>
        <w:footnoteReference w:id="20"/>
      </w:r>
      <w:r w:rsidR="00777CC7" w:rsidRPr="00777CC7">
        <w:rPr>
          <w:rFonts w:ascii="Calibri" w:hAnsi="Calibri" w:cs="Calibri"/>
          <w:sz w:val="24"/>
          <w:szCs w:val="24"/>
        </w:rPr>
        <w:t xml:space="preserve"> </w:t>
      </w:r>
      <w:r w:rsidR="00777CC7">
        <w:rPr>
          <w:rFonts w:ascii="Calibri" w:hAnsi="Calibri" w:cs="Calibri"/>
          <w:sz w:val="24"/>
          <w:szCs w:val="24"/>
        </w:rPr>
        <w:t xml:space="preserve">we </w:t>
      </w:r>
      <w:r w:rsidR="003F1734">
        <w:rPr>
          <w:rFonts w:ascii="Calibri" w:hAnsi="Calibri" w:cs="Calibri"/>
          <w:sz w:val="24"/>
          <w:szCs w:val="24"/>
        </w:rPr>
        <w:t>believe that the evidence set out in this report shows that the Government is</w:t>
      </w:r>
      <w:r w:rsidR="00B64254">
        <w:rPr>
          <w:rFonts w:ascii="Calibri" w:hAnsi="Calibri" w:cs="Calibri"/>
          <w:sz w:val="24"/>
          <w:szCs w:val="24"/>
        </w:rPr>
        <w:t xml:space="preserve"> in fact</w:t>
      </w:r>
      <w:r w:rsidR="003F1734">
        <w:rPr>
          <w:rFonts w:ascii="Calibri" w:hAnsi="Calibri" w:cs="Calibri"/>
          <w:sz w:val="24"/>
          <w:szCs w:val="24"/>
        </w:rPr>
        <w:t xml:space="preserve"> failing to protect </w:t>
      </w:r>
      <w:r w:rsidR="002E350E">
        <w:rPr>
          <w:rFonts w:ascii="Calibri" w:hAnsi="Calibri" w:cs="Calibri"/>
          <w:sz w:val="24"/>
          <w:szCs w:val="24"/>
        </w:rPr>
        <w:t xml:space="preserve">young </w:t>
      </w:r>
      <w:r w:rsidR="003F1734">
        <w:rPr>
          <w:rFonts w:ascii="Calibri" w:hAnsi="Calibri" w:cs="Calibri"/>
          <w:sz w:val="24"/>
          <w:szCs w:val="24"/>
        </w:rPr>
        <w:t xml:space="preserve">children </w:t>
      </w:r>
      <w:r w:rsidR="00B01E07">
        <w:rPr>
          <w:rFonts w:ascii="Calibri" w:hAnsi="Calibri" w:cs="Calibri"/>
          <w:sz w:val="24"/>
          <w:szCs w:val="24"/>
        </w:rPr>
        <w:t xml:space="preserve">and their families </w:t>
      </w:r>
      <w:r w:rsidR="002E350E">
        <w:rPr>
          <w:rFonts w:ascii="Calibri" w:hAnsi="Calibri" w:cs="Calibri"/>
          <w:sz w:val="24"/>
          <w:szCs w:val="24"/>
        </w:rPr>
        <w:t xml:space="preserve">in London </w:t>
      </w:r>
      <w:r w:rsidR="003F1734">
        <w:rPr>
          <w:rFonts w:ascii="Calibri" w:hAnsi="Calibri" w:cs="Calibri"/>
          <w:sz w:val="24"/>
          <w:szCs w:val="24"/>
        </w:rPr>
        <w:t xml:space="preserve">from </w:t>
      </w:r>
      <w:r w:rsidR="00B64254">
        <w:rPr>
          <w:rFonts w:ascii="Calibri" w:hAnsi="Calibri" w:cs="Calibri"/>
          <w:sz w:val="24"/>
          <w:szCs w:val="24"/>
        </w:rPr>
        <w:t xml:space="preserve">the damaging effects of </w:t>
      </w:r>
      <w:r w:rsidR="003F1734">
        <w:rPr>
          <w:rFonts w:ascii="Calibri" w:hAnsi="Calibri" w:cs="Calibri"/>
          <w:sz w:val="24"/>
          <w:szCs w:val="24"/>
        </w:rPr>
        <w:t xml:space="preserve">poverty </w:t>
      </w:r>
      <w:r w:rsidR="002E350E">
        <w:rPr>
          <w:rFonts w:ascii="Calibri" w:hAnsi="Calibri" w:cs="Calibri"/>
          <w:sz w:val="24"/>
          <w:szCs w:val="24"/>
        </w:rPr>
        <w:t xml:space="preserve">and is breaching their rights under ICESCR, </w:t>
      </w:r>
      <w:r w:rsidR="00B01E07">
        <w:rPr>
          <w:rFonts w:ascii="Calibri" w:hAnsi="Calibri" w:cs="Calibri"/>
          <w:sz w:val="24"/>
          <w:szCs w:val="24"/>
        </w:rPr>
        <w:t xml:space="preserve">specifically Article 11 (1) </w:t>
      </w:r>
      <w:r w:rsidR="00B01E07" w:rsidRPr="00B01E07">
        <w:rPr>
          <w:rFonts w:ascii="Calibri" w:hAnsi="Calibri" w:cs="Calibri"/>
          <w:sz w:val="24"/>
          <w:szCs w:val="24"/>
        </w:rPr>
        <w:t>The right to an adequate standard of living</w:t>
      </w:r>
      <w:r w:rsidR="002E350E" w:rsidRPr="00B01E07">
        <w:rPr>
          <w:rFonts w:ascii="Calibri" w:hAnsi="Calibri" w:cs="Calibri"/>
          <w:sz w:val="24"/>
          <w:szCs w:val="24"/>
        </w:rPr>
        <w:t xml:space="preserve"> </w:t>
      </w:r>
      <w:r w:rsidR="00B01E07" w:rsidRPr="00B01E07">
        <w:rPr>
          <w:rFonts w:ascii="Calibri" w:hAnsi="Calibri" w:cs="Calibri"/>
          <w:sz w:val="24"/>
          <w:szCs w:val="24"/>
        </w:rPr>
        <w:t xml:space="preserve">and Article 6 the </w:t>
      </w:r>
      <w:r w:rsidR="00B64254">
        <w:rPr>
          <w:rFonts w:ascii="Calibri" w:hAnsi="Calibri" w:cs="Calibri"/>
          <w:sz w:val="24"/>
          <w:szCs w:val="24"/>
        </w:rPr>
        <w:t>r</w:t>
      </w:r>
      <w:r w:rsidR="00B01E07" w:rsidRPr="00B01E07">
        <w:rPr>
          <w:rFonts w:ascii="Calibri" w:hAnsi="Calibri" w:cs="Calibri"/>
          <w:sz w:val="24"/>
          <w:szCs w:val="24"/>
        </w:rPr>
        <w:t xml:space="preserve">ight to </w:t>
      </w:r>
      <w:r w:rsidR="00B64254">
        <w:rPr>
          <w:rFonts w:ascii="Calibri" w:hAnsi="Calibri" w:cs="Calibri"/>
          <w:sz w:val="24"/>
          <w:szCs w:val="24"/>
        </w:rPr>
        <w:t>w</w:t>
      </w:r>
      <w:r w:rsidR="00B01E07" w:rsidRPr="00B01E07">
        <w:rPr>
          <w:rFonts w:ascii="Calibri" w:hAnsi="Calibri" w:cs="Calibri"/>
          <w:sz w:val="24"/>
          <w:szCs w:val="24"/>
        </w:rPr>
        <w:t>ork.</w:t>
      </w:r>
      <w:r w:rsidR="00B01E07">
        <w:rPr>
          <w:rFonts w:ascii="Calibri" w:hAnsi="Calibri" w:cs="Calibri"/>
          <w:sz w:val="24"/>
          <w:szCs w:val="24"/>
        </w:rPr>
        <w:t xml:space="preserve"> </w:t>
      </w:r>
      <w:r w:rsidR="00B64254">
        <w:rPr>
          <w:rFonts w:ascii="Calibri" w:hAnsi="Calibri" w:cs="Calibri"/>
          <w:sz w:val="24"/>
          <w:szCs w:val="24"/>
        </w:rPr>
        <w:t xml:space="preserve">As the </w:t>
      </w:r>
      <w:r w:rsidR="0003746E">
        <w:rPr>
          <w:rFonts w:ascii="Calibri" w:hAnsi="Calibri" w:cs="Calibri"/>
          <w:sz w:val="24"/>
          <w:szCs w:val="24"/>
        </w:rPr>
        <w:t xml:space="preserve">cost-of-living crisis in the UK continues to reduce living standards and </w:t>
      </w:r>
      <w:r w:rsidR="00A77FD6">
        <w:rPr>
          <w:rFonts w:ascii="Calibri" w:hAnsi="Calibri" w:cs="Calibri"/>
          <w:sz w:val="24"/>
          <w:szCs w:val="24"/>
        </w:rPr>
        <w:t xml:space="preserve">threatens to </w:t>
      </w:r>
      <w:r w:rsidR="0003746E">
        <w:rPr>
          <w:rFonts w:ascii="Calibri" w:hAnsi="Calibri" w:cs="Calibri"/>
          <w:sz w:val="24"/>
          <w:szCs w:val="24"/>
        </w:rPr>
        <w:t xml:space="preserve">push hundreds of thousands </w:t>
      </w:r>
      <w:r w:rsidR="00E67B7F">
        <w:rPr>
          <w:rFonts w:ascii="Calibri" w:hAnsi="Calibri" w:cs="Calibri"/>
          <w:sz w:val="24"/>
          <w:szCs w:val="24"/>
        </w:rPr>
        <w:t xml:space="preserve">more </w:t>
      </w:r>
      <w:r w:rsidR="0003746E">
        <w:rPr>
          <w:rFonts w:ascii="Calibri" w:hAnsi="Calibri" w:cs="Calibri"/>
          <w:sz w:val="24"/>
          <w:szCs w:val="24"/>
        </w:rPr>
        <w:t xml:space="preserve">children </w:t>
      </w:r>
      <w:r w:rsidR="00E67B7F">
        <w:rPr>
          <w:rFonts w:ascii="Calibri" w:hAnsi="Calibri" w:cs="Calibri"/>
          <w:sz w:val="24"/>
          <w:szCs w:val="24"/>
        </w:rPr>
        <w:t xml:space="preserve">below the poverty line, we urge the Committee to </w:t>
      </w:r>
      <w:r w:rsidR="00624344">
        <w:rPr>
          <w:rFonts w:ascii="Calibri" w:hAnsi="Calibri" w:cs="Calibri"/>
          <w:sz w:val="24"/>
          <w:szCs w:val="24"/>
        </w:rPr>
        <w:t xml:space="preserve">listen </w:t>
      </w:r>
      <w:r w:rsidR="003B0738">
        <w:rPr>
          <w:rFonts w:ascii="Calibri" w:hAnsi="Calibri" w:cs="Calibri"/>
          <w:sz w:val="24"/>
          <w:szCs w:val="24"/>
        </w:rPr>
        <w:t xml:space="preserve">carefully </w:t>
      </w:r>
      <w:r w:rsidR="00624344">
        <w:rPr>
          <w:rFonts w:ascii="Calibri" w:hAnsi="Calibri" w:cs="Calibri"/>
          <w:sz w:val="24"/>
          <w:szCs w:val="24"/>
        </w:rPr>
        <w:t>to</w:t>
      </w:r>
      <w:r w:rsidR="00FF6968">
        <w:rPr>
          <w:rFonts w:ascii="Calibri" w:hAnsi="Calibri" w:cs="Calibri"/>
          <w:sz w:val="24"/>
          <w:szCs w:val="24"/>
        </w:rPr>
        <w:t xml:space="preserve"> the </w:t>
      </w:r>
      <w:r w:rsidR="00624344">
        <w:rPr>
          <w:rFonts w:ascii="Calibri" w:hAnsi="Calibri" w:cs="Calibri"/>
          <w:sz w:val="24"/>
          <w:szCs w:val="24"/>
        </w:rPr>
        <w:t>voices</w:t>
      </w:r>
      <w:r w:rsidR="00FF6968">
        <w:rPr>
          <w:rFonts w:ascii="Calibri" w:hAnsi="Calibri" w:cs="Calibri"/>
          <w:sz w:val="24"/>
          <w:szCs w:val="24"/>
        </w:rPr>
        <w:t xml:space="preserve"> of the women who have shar</w:t>
      </w:r>
      <w:r w:rsidR="00624344">
        <w:rPr>
          <w:rFonts w:ascii="Calibri" w:hAnsi="Calibri" w:cs="Calibri"/>
          <w:sz w:val="24"/>
          <w:szCs w:val="24"/>
        </w:rPr>
        <w:t>ed their experiences in this report</w:t>
      </w:r>
      <w:r w:rsidR="003B0738">
        <w:rPr>
          <w:rFonts w:ascii="Calibri" w:hAnsi="Calibri" w:cs="Calibri"/>
          <w:sz w:val="24"/>
          <w:szCs w:val="24"/>
        </w:rPr>
        <w:t xml:space="preserve"> and put their questions to the UK Government</w:t>
      </w:r>
      <w:r w:rsidR="007B5FC2">
        <w:rPr>
          <w:rFonts w:ascii="Calibri" w:hAnsi="Calibri" w:cs="Calibri"/>
          <w:sz w:val="24"/>
          <w:szCs w:val="24"/>
        </w:rPr>
        <w:t xml:space="preserve">. </w:t>
      </w:r>
    </w:p>
    <w:p w14:paraId="3FFEBCD9" w14:textId="77777777" w:rsidR="007A0A1D" w:rsidRDefault="007A0A1D" w:rsidP="007A0A1D">
      <w:pPr>
        <w:rPr>
          <w:rFonts w:ascii="Calibri" w:eastAsia="Calibri" w:hAnsi="Calibri" w:cs="Calibri"/>
          <w:sz w:val="24"/>
          <w:szCs w:val="24"/>
        </w:rPr>
      </w:pPr>
    </w:p>
    <w:p w14:paraId="742D913D" w14:textId="77777777" w:rsidR="007A0A1D" w:rsidRDefault="007A0A1D" w:rsidP="007A0A1D">
      <w:pPr>
        <w:jc w:val="right"/>
        <w:rPr>
          <w:rFonts w:ascii="Calibri" w:eastAsia="Calibri" w:hAnsi="Calibri" w:cs="Calibri"/>
          <w:sz w:val="24"/>
          <w:szCs w:val="24"/>
        </w:rPr>
      </w:pPr>
    </w:p>
    <w:p w14:paraId="11108CFF" w14:textId="49D7BAFE" w:rsidR="007A0A1D" w:rsidRPr="007A0A1D" w:rsidRDefault="007A0A1D" w:rsidP="007A0A1D">
      <w:pPr>
        <w:jc w:val="right"/>
        <w:rPr>
          <w:rFonts w:ascii="Calibri" w:eastAsia="Calibri" w:hAnsi="Calibri" w:cs="Calibri"/>
          <w:sz w:val="24"/>
          <w:szCs w:val="24"/>
        </w:rPr>
      </w:pPr>
      <w:r>
        <w:rPr>
          <w:rFonts w:ascii="Calibri" w:eastAsia="Calibri" w:hAnsi="Calibri" w:cs="Calibri"/>
          <w:sz w:val="24"/>
          <w:szCs w:val="24"/>
        </w:rPr>
        <w:t>January 2023</w:t>
      </w:r>
    </w:p>
    <w:p w14:paraId="697F84FB" w14:textId="77777777" w:rsidR="00B064E4" w:rsidRPr="00B064E4" w:rsidRDefault="00B064E4" w:rsidP="00B064E4">
      <w:pPr>
        <w:pStyle w:val="ListParagraph"/>
        <w:rPr>
          <w:rFonts w:ascii="Calibri" w:eastAsia="Calibri" w:hAnsi="Calibri" w:cs="Calibri"/>
          <w:sz w:val="24"/>
          <w:szCs w:val="24"/>
        </w:rPr>
      </w:pPr>
    </w:p>
    <w:p w14:paraId="72BBD307" w14:textId="77777777" w:rsidR="00B064E4" w:rsidRDefault="00B064E4" w:rsidP="00B064E4">
      <w:pPr>
        <w:pStyle w:val="ListParagraph"/>
        <w:rPr>
          <w:rFonts w:ascii="Calibri" w:eastAsia="Calibri" w:hAnsi="Calibri" w:cs="Calibri"/>
          <w:sz w:val="24"/>
          <w:szCs w:val="24"/>
        </w:rPr>
      </w:pPr>
    </w:p>
    <w:p w14:paraId="55F3D13B" w14:textId="43958B20" w:rsidR="00CD172F" w:rsidRDefault="00CD172F">
      <w:pPr>
        <w:rPr>
          <w:rFonts w:ascii="Calibri" w:eastAsia="Calibri" w:hAnsi="Calibri" w:cs="Calibri"/>
          <w:b/>
          <w:bCs/>
          <w:sz w:val="24"/>
          <w:szCs w:val="24"/>
        </w:rPr>
      </w:pPr>
    </w:p>
    <w:p w14:paraId="07308B46" w14:textId="77777777" w:rsidR="00E51AC8" w:rsidRDefault="00E51AC8">
      <w:pPr>
        <w:rPr>
          <w:rFonts w:ascii="Calibri" w:eastAsia="Calibri" w:hAnsi="Calibri" w:cs="Calibri"/>
          <w:b/>
          <w:bCs/>
          <w:sz w:val="24"/>
          <w:szCs w:val="24"/>
        </w:rPr>
      </w:pPr>
      <w:r>
        <w:rPr>
          <w:rFonts w:ascii="Calibri" w:eastAsia="Calibri" w:hAnsi="Calibri" w:cs="Calibri"/>
          <w:b/>
          <w:bCs/>
          <w:sz w:val="24"/>
          <w:szCs w:val="24"/>
        </w:rPr>
        <w:br w:type="page"/>
      </w:r>
    </w:p>
    <w:p w14:paraId="385CDF7D" w14:textId="105A1600" w:rsidR="00250592" w:rsidRDefault="00134FC4" w:rsidP="00134FC4">
      <w:pPr>
        <w:rPr>
          <w:rFonts w:ascii="Calibri" w:eastAsia="Calibri" w:hAnsi="Calibri" w:cs="Calibri"/>
          <w:b/>
          <w:bCs/>
          <w:sz w:val="24"/>
          <w:szCs w:val="24"/>
        </w:rPr>
      </w:pPr>
      <w:r w:rsidRPr="0077573E">
        <w:rPr>
          <w:rFonts w:ascii="Calibri" w:eastAsia="Calibri" w:hAnsi="Calibri" w:cs="Calibri"/>
          <w:b/>
          <w:bCs/>
          <w:sz w:val="24"/>
          <w:szCs w:val="24"/>
        </w:rPr>
        <w:lastRenderedPageBreak/>
        <w:t xml:space="preserve">ANNEX </w:t>
      </w:r>
      <w:r w:rsidR="006819DE">
        <w:rPr>
          <w:rFonts w:ascii="Calibri" w:eastAsia="Calibri" w:hAnsi="Calibri" w:cs="Calibri"/>
          <w:b/>
          <w:bCs/>
          <w:sz w:val="24"/>
          <w:szCs w:val="24"/>
        </w:rPr>
        <w:t>–</w:t>
      </w:r>
      <w:r w:rsidR="00242D97">
        <w:rPr>
          <w:rFonts w:ascii="Calibri" w:eastAsia="Calibri" w:hAnsi="Calibri" w:cs="Calibri"/>
          <w:b/>
          <w:bCs/>
          <w:sz w:val="24"/>
          <w:szCs w:val="24"/>
        </w:rPr>
        <w:t xml:space="preserve"> </w:t>
      </w:r>
      <w:r w:rsidR="006819DE">
        <w:rPr>
          <w:rFonts w:ascii="Calibri" w:eastAsia="Calibri" w:hAnsi="Calibri" w:cs="Calibri"/>
          <w:b/>
          <w:bCs/>
          <w:sz w:val="24"/>
          <w:szCs w:val="24"/>
        </w:rPr>
        <w:t xml:space="preserve">How this report was produced </w:t>
      </w:r>
    </w:p>
    <w:p w14:paraId="0D4A4F1C" w14:textId="2F993AC8" w:rsidR="00242D97" w:rsidRDefault="002B7559" w:rsidP="00134FC4">
      <w:pPr>
        <w:rPr>
          <w:rFonts w:ascii="Calibri" w:eastAsia="Calibri" w:hAnsi="Calibri" w:cs="Calibri"/>
          <w:sz w:val="24"/>
          <w:szCs w:val="24"/>
        </w:rPr>
      </w:pPr>
      <w:r w:rsidRPr="00466B83">
        <w:rPr>
          <w:rFonts w:ascii="Calibri" w:eastAsia="Calibri" w:hAnsi="Calibri" w:cs="Calibri"/>
          <w:sz w:val="24"/>
          <w:szCs w:val="24"/>
        </w:rPr>
        <w:t>In Spring 2022</w:t>
      </w:r>
      <w:r w:rsidR="007C7E81" w:rsidRPr="00466B83">
        <w:rPr>
          <w:rFonts w:ascii="Calibri" w:eastAsia="Calibri" w:hAnsi="Calibri" w:cs="Calibri"/>
          <w:sz w:val="24"/>
          <w:szCs w:val="24"/>
        </w:rPr>
        <w:t>,</w:t>
      </w:r>
      <w:r w:rsidRPr="00466B83">
        <w:rPr>
          <w:rFonts w:ascii="Calibri" w:eastAsia="Calibri" w:hAnsi="Calibri" w:cs="Calibri"/>
          <w:sz w:val="24"/>
          <w:szCs w:val="24"/>
        </w:rPr>
        <w:t xml:space="preserve"> 4in10 </w:t>
      </w:r>
      <w:r w:rsidR="00BE29C9" w:rsidRPr="00466B83">
        <w:rPr>
          <w:rFonts w:ascii="Calibri" w:eastAsia="Calibri" w:hAnsi="Calibri" w:cs="Calibri"/>
          <w:sz w:val="24"/>
          <w:szCs w:val="24"/>
        </w:rPr>
        <w:t xml:space="preserve">London’s Child Poverty Network approached its members to </w:t>
      </w:r>
      <w:r w:rsidR="00AD2EA0" w:rsidRPr="00466B83">
        <w:rPr>
          <w:rFonts w:ascii="Calibri" w:eastAsia="Calibri" w:hAnsi="Calibri" w:cs="Calibri"/>
          <w:sz w:val="24"/>
          <w:szCs w:val="24"/>
        </w:rPr>
        <w:t xml:space="preserve">invite them to work </w:t>
      </w:r>
      <w:r w:rsidR="00EF29AD">
        <w:rPr>
          <w:rFonts w:ascii="Calibri" w:eastAsia="Calibri" w:hAnsi="Calibri" w:cs="Calibri"/>
          <w:sz w:val="24"/>
          <w:szCs w:val="24"/>
        </w:rPr>
        <w:t>with it to</w:t>
      </w:r>
      <w:r w:rsidR="00B16367">
        <w:rPr>
          <w:rFonts w:ascii="Calibri" w:eastAsia="Calibri" w:hAnsi="Calibri" w:cs="Calibri"/>
          <w:sz w:val="24"/>
          <w:szCs w:val="24"/>
        </w:rPr>
        <w:t xml:space="preserve"> co-</w:t>
      </w:r>
      <w:r w:rsidR="00AD2EA0" w:rsidRPr="00466B83">
        <w:rPr>
          <w:rFonts w:ascii="Calibri" w:eastAsia="Calibri" w:hAnsi="Calibri" w:cs="Calibri"/>
          <w:sz w:val="24"/>
          <w:szCs w:val="24"/>
        </w:rPr>
        <w:t xml:space="preserve">produce a </w:t>
      </w:r>
      <w:r w:rsidR="00E72744" w:rsidRPr="00466B83">
        <w:rPr>
          <w:rFonts w:ascii="Calibri" w:eastAsia="Calibri" w:hAnsi="Calibri" w:cs="Calibri"/>
          <w:sz w:val="24"/>
          <w:szCs w:val="24"/>
        </w:rPr>
        <w:t xml:space="preserve">submission to the </w:t>
      </w:r>
      <w:r w:rsidR="00922A78">
        <w:rPr>
          <w:rFonts w:ascii="Calibri" w:eastAsia="Calibri" w:hAnsi="Calibri" w:cs="Calibri"/>
          <w:sz w:val="24"/>
          <w:szCs w:val="24"/>
        </w:rPr>
        <w:t xml:space="preserve">Committee on </w:t>
      </w:r>
      <w:r w:rsidR="00DF674E" w:rsidRPr="00466B83">
        <w:rPr>
          <w:rFonts w:ascii="Calibri" w:eastAsia="Calibri" w:hAnsi="Calibri" w:cs="Calibri"/>
          <w:sz w:val="24"/>
          <w:szCs w:val="24"/>
        </w:rPr>
        <w:t>E</w:t>
      </w:r>
      <w:r w:rsidR="00922A78">
        <w:rPr>
          <w:rFonts w:ascii="Calibri" w:eastAsia="Calibri" w:hAnsi="Calibri" w:cs="Calibri"/>
          <w:sz w:val="24"/>
          <w:szCs w:val="24"/>
        </w:rPr>
        <w:t xml:space="preserve">conomic, </w:t>
      </w:r>
      <w:r w:rsidR="00DF674E" w:rsidRPr="00466B83">
        <w:rPr>
          <w:rFonts w:ascii="Calibri" w:eastAsia="Calibri" w:hAnsi="Calibri" w:cs="Calibri"/>
          <w:sz w:val="24"/>
          <w:szCs w:val="24"/>
        </w:rPr>
        <w:t>S</w:t>
      </w:r>
      <w:r w:rsidR="00922A78">
        <w:rPr>
          <w:rFonts w:ascii="Calibri" w:eastAsia="Calibri" w:hAnsi="Calibri" w:cs="Calibri"/>
          <w:sz w:val="24"/>
          <w:szCs w:val="24"/>
        </w:rPr>
        <w:t xml:space="preserve">ocial and </w:t>
      </w:r>
      <w:r w:rsidR="00DF674E" w:rsidRPr="00466B83">
        <w:rPr>
          <w:rFonts w:ascii="Calibri" w:eastAsia="Calibri" w:hAnsi="Calibri" w:cs="Calibri"/>
          <w:sz w:val="24"/>
          <w:szCs w:val="24"/>
        </w:rPr>
        <w:t>C</w:t>
      </w:r>
      <w:r w:rsidR="00922A78">
        <w:rPr>
          <w:rFonts w:ascii="Calibri" w:eastAsia="Calibri" w:hAnsi="Calibri" w:cs="Calibri"/>
          <w:sz w:val="24"/>
          <w:szCs w:val="24"/>
        </w:rPr>
        <w:t xml:space="preserve">ultural </w:t>
      </w:r>
      <w:r w:rsidR="00DF674E" w:rsidRPr="00466B83">
        <w:rPr>
          <w:rFonts w:ascii="Calibri" w:eastAsia="Calibri" w:hAnsi="Calibri" w:cs="Calibri"/>
          <w:sz w:val="24"/>
          <w:szCs w:val="24"/>
        </w:rPr>
        <w:t>R</w:t>
      </w:r>
      <w:r w:rsidR="00922A78">
        <w:rPr>
          <w:rFonts w:ascii="Calibri" w:eastAsia="Calibri" w:hAnsi="Calibri" w:cs="Calibri"/>
          <w:sz w:val="24"/>
          <w:szCs w:val="24"/>
        </w:rPr>
        <w:t>ights</w:t>
      </w:r>
      <w:r w:rsidR="00733587">
        <w:rPr>
          <w:rFonts w:ascii="Calibri" w:eastAsia="Calibri" w:hAnsi="Calibri" w:cs="Calibri"/>
          <w:sz w:val="24"/>
          <w:szCs w:val="24"/>
        </w:rPr>
        <w:t xml:space="preserve"> ahead of the UK Government’s examination by the Committee.</w:t>
      </w:r>
      <w:r w:rsidR="00DA5A64" w:rsidRPr="00466B83">
        <w:rPr>
          <w:rFonts w:ascii="Calibri" w:eastAsia="Calibri" w:hAnsi="Calibri" w:cs="Calibri"/>
          <w:sz w:val="24"/>
          <w:szCs w:val="24"/>
        </w:rPr>
        <w:t xml:space="preserve"> We also </w:t>
      </w:r>
      <w:r w:rsidR="00BE29C9" w:rsidRPr="00466B83">
        <w:rPr>
          <w:rFonts w:ascii="Calibri" w:eastAsia="Calibri" w:hAnsi="Calibri" w:cs="Calibri"/>
          <w:sz w:val="24"/>
          <w:szCs w:val="24"/>
        </w:rPr>
        <w:t>engaged a consulta</w:t>
      </w:r>
      <w:r w:rsidR="007C7E81" w:rsidRPr="00466B83">
        <w:rPr>
          <w:rFonts w:ascii="Calibri" w:eastAsia="Calibri" w:hAnsi="Calibri" w:cs="Calibri"/>
          <w:sz w:val="24"/>
          <w:szCs w:val="24"/>
        </w:rPr>
        <w:t>nt</w:t>
      </w:r>
      <w:r w:rsidR="00BE29C9" w:rsidRPr="00466B83">
        <w:rPr>
          <w:rFonts w:ascii="Calibri" w:eastAsia="Calibri" w:hAnsi="Calibri" w:cs="Calibri"/>
          <w:sz w:val="24"/>
          <w:szCs w:val="24"/>
        </w:rPr>
        <w:t xml:space="preserve"> </w:t>
      </w:r>
      <w:r w:rsidR="0056483A" w:rsidRPr="00466B83">
        <w:rPr>
          <w:rFonts w:eastAsia="Times New Roman"/>
          <w:color w:val="201F1E"/>
          <w:sz w:val="24"/>
          <w:szCs w:val="24"/>
        </w:rPr>
        <w:t>with over </w:t>
      </w:r>
      <w:r w:rsidR="0056483A" w:rsidRPr="00466B83">
        <w:rPr>
          <w:rFonts w:eastAsia="Times New Roman"/>
          <w:color w:val="201F1E"/>
          <w:sz w:val="24"/>
          <w:szCs w:val="24"/>
          <w:shd w:val="clear" w:color="auto" w:fill="FFFFFF"/>
        </w:rPr>
        <w:t>20 years’ experience in the youth and community sector and a strong background in human rights</w:t>
      </w:r>
      <w:r w:rsidR="00DA5A64" w:rsidRPr="00466B83">
        <w:rPr>
          <w:rFonts w:ascii="Calibri" w:eastAsia="Calibri" w:hAnsi="Calibri" w:cs="Calibri"/>
          <w:sz w:val="24"/>
          <w:szCs w:val="24"/>
        </w:rPr>
        <w:t xml:space="preserve"> to help facilitate the project and guide us in taking a human rights-based approach. </w:t>
      </w:r>
      <w:r w:rsidR="004109E0" w:rsidRPr="00466B83">
        <w:rPr>
          <w:rFonts w:ascii="Calibri" w:eastAsia="Calibri" w:hAnsi="Calibri" w:cs="Calibri"/>
          <w:sz w:val="24"/>
          <w:szCs w:val="24"/>
        </w:rPr>
        <w:t xml:space="preserve"> </w:t>
      </w:r>
    </w:p>
    <w:p w14:paraId="2EAA7C96" w14:textId="6940996B" w:rsidR="002B7559" w:rsidRPr="00466B83" w:rsidRDefault="004109E0" w:rsidP="00134FC4">
      <w:pPr>
        <w:rPr>
          <w:rFonts w:ascii="Calibri" w:eastAsia="Calibri" w:hAnsi="Calibri" w:cs="Calibri"/>
          <w:sz w:val="24"/>
          <w:szCs w:val="24"/>
        </w:rPr>
      </w:pPr>
      <w:r w:rsidRPr="00466B83">
        <w:rPr>
          <w:rFonts w:ascii="Calibri" w:eastAsia="Calibri" w:hAnsi="Calibri" w:cs="Calibri"/>
          <w:sz w:val="24"/>
          <w:szCs w:val="24"/>
        </w:rPr>
        <w:t>Over Spring and Summe</w:t>
      </w:r>
      <w:r w:rsidR="00542C1A" w:rsidRPr="00466B83">
        <w:rPr>
          <w:rFonts w:ascii="Calibri" w:eastAsia="Calibri" w:hAnsi="Calibri" w:cs="Calibri"/>
          <w:sz w:val="24"/>
          <w:szCs w:val="24"/>
        </w:rPr>
        <w:t>r</w:t>
      </w:r>
      <w:r w:rsidR="00DA5A64" w:rsidRPr="00466B83">
        <w:rPr>
          <w:rFonts w:ascii="Calibri" w:eastAsia="Calibri" w:hAnsi="Calibri" w:cs="Calibri"/>
          <w:sz w:val="24"/>
          <w:szCs w:val="24"/>
        </w:rPr>
        <w:t xml:space="preserve"> 2022 we </w:t>
      </w:r>
      <w:r w:rsidRPr="00466B83">
        <w:rPr>
          <w:rFonts w:ascii="Calibri" w:eastAsia="Calibri" w:hAnsi="Calibri" w:cs="Calibri"/>
          <w:sz w:val="24"/>
          <w:szCs w:val="24"/>
        </w:rPr>
        <w:t xml:space="preserve">had a series of conversations with </w:t>
      </w:r>
      <w:r w:rsidR="00BD06B3">
        <w:rPr>
          <w:rFonts w:ascii="Calibri" w:eastAsia="Calibri" w:hAnsi="Calibri" w:cs="Calibri"/>
          <w:sz w:val="24"/>
          <w:szCs w:val="24"/>
        </w:rPr>
        <w:t>several</w:t>
      </w:r>
      <w:r w:rsidRPr="00466B83">
        <w:rPr>
          <w:rFonts w:ascii="Calibri" w:eastAsia="Calibri" w:hAnsi="Calibri" w:cs="Calibri"/>
          <w:sz w:val="24"/>
          <w:szCs w:val="24"/>
        </w:rPr>
        <w:t xml:space="preserve"> organisations who expressed an interest in being involved. These conversation</w:t>
      </w:r>
      <w:r w:rsidR="0096161F" w:rsidRPr="00466B83">
        <w:rPr>
          <w:rFonts w:ascii="Calibri" w:eastAsia="Calibri" w:hAnsi="Calibri" w:cs="Calibri"/>
          <w:sz w:val="24"/>
          <w:szCs w:val="24"/>
        </w:rPr>
        <w:t>s</w:t>
      </w:r>
      <w:r w:rsidRPr="00466B83">
        <w:rPr>
          <w:rFonts w:ascii="Calibri" w:eastAsia="Calibri" w:hAnsi="Calibri" w:cs="Calibri"/>
          <w:sz w:val="24"/>
          <w:szCs w:val="24"/>
        </w:rPr>
        <w:t xml:space="preserve"> involved a</w:t>
      </w:r>
      <w:r w:rsidR="00542C1A" w:rsidRPr="00466B83">
        <w:rPr>
          <w:rFonts w:ascii="Calibri" w:eastAsia="Calibri" w:hAnsi="Calibri" w:cs="Calibri"/>
          <w:sz w:val="24"/>
          <w:szCs w:val="24"/>
        </w:rPr>
        <w:t>n element of capacity building</w:t>
      </w:r>
      <w:r w:rsidR="00C57787">
        <w:rPr>
          <w:rFonts w:ascii="Calibri" w:eastAsia="Calibri" w:hAnsi="Calibri" w:cs="Calibri"/>
          <w:sz w:val="24"/>
          <w:szCs w:val="24"/>
        </w:rPr>
        <w:t>,</w:t>
      </w:r>
      <w:r w:rsidR="00542C1A" w:rsidRPr="00466B83">
        <w:rPr>
          <w:rFonts w:ascii="Calibri" w:eastAsia="Calibri" w:hAnsi="Calibri" w:cs="Calibri"/>
          <w:sz w:val="24"/>
          <w:szCs w:val="24"/>
        </w:rPr>
        <w:t xml:space="preserve"> as staff at the member organisations had limited knowledge or experience </w:t>
      </w:r>
      <w:r w:rsidR="0096161F" w:rsidRPr="00466B83">
        <w:rPr>
          <w:rFonts w:ascii="Calibri" w:eastAsia="Calibri" w:hAnsi="Calibri" w:cs="Calibri"/>
          <w:sz w:val="24"/>
          <w:szCs w:val="24"/>
        </w:rPr>
        <w:t xml:space="preserve">of </w:t>
      </w:r>
      <w:r w:rsidR="00033AA4" w:rsidRPr="00466B83">
        <w:rPr>
          <w:rFonts w:ascii="Calibri" w:eastAsia="Calibri" w:hAnsi="Calibri" w:cs="Calibri"/>
          <w:sz w:val="24"/>
          <w:szCs w:val="24"/>
        </w:rPr>
        <w:t xml:space="preserve">the UN human rights monitoring system.  </w:t>
      </w:r>
      <w:r w:rsidR="00466B83">
        <w:rPr>
          <w:rFonts w:ascii="Calibri" w:eastAsia="Calibri" w:hAnsi="Calibri" w:cs="Calibri"/>
          <w:sz w:val="24"/>
          <w:szCs w:val="24"/>
        </w:rPr>
        <w:t xml:space="preserve">While there was significant interest and enthusiasm for taking part, </w:t>
      </w:r>
      <w:r w:rsidR="0035462D">
        <w:rPr>
          <w:rFonts w:ascii="Calibri" w:eastAsia="Calibri" w:hAnsi="Calibri" w:cs="Calibri"/>
          <w:sz w:val="24"/>
          <w:szCs w:val="24"/>
        </w:rPr>
        <w:t>lack of capacity among</w:t>
      </w:r>
      <w:r w:rsidR="00307D9E">
        <w:rPr>
          <w:rFonts w:ascii="Calibri" w:eastAsia="Calibri" w:hAnsi="Calibri" w:cs="Calibri"/>
          <w:sz w:val="24"/>
          <w:szCs w:val="24"/>
        </w:rPr>
        <w:t xml:space="preserve"> voluntary </w:t>
      </w:r>
      <w:r w:rsidR="0035462D">
        <w:rPr>
          <w:rFonts w:ascii="Calibri" w:eastAsia="Calibri" w:hAnsi="Calibri" w:cs="Calibri"/>
          <w:sz w:val="24"/>
          <w:szCs w:val="24"/>
        </w:rPr>
        <w:t xml:space="preserve">organisations </w:t>
      </w:r>
      <w:r w:rsidR="00307D9E">
        <w:rPr>
          <w:rFonts w:ascii="Calibri" w:eastAsia="Calibri" w:hAnsi="Calibri" w:cs="Calibri"/>
          <w:sz w:val="24"/>
          <w:szCs w:val="24"/>
        </w:rPr>
        <w:t>which</w:t>
      </w:r>
      <w:r w:rsidR="0035462D">
        <w:rPr>
          <w:rFonts w:ascii="Calibri" w:eastAsia="Calibri" w:hAnsi="Calibri" w:cs="Calibri"/>
          <w:sz w:val="24"/>
          <w:szCs w:val="24"/>
        </w:rPr>
        <w:t xml:space="preserve"> were </w:t>
      </w:r>
      <w:r w:rsidR="00D55E36">
        <w:rPr>
          <w:rFonts w:ascii="Calibri" w:eastAsia="Calibri" w:hAnsi="Calibri" w:cs="Calibri"/>
          <w:sz w:val="24"/>
          <w:szCs w:val="24"/>
        </w:rPr>
        <w:t>responding</w:t>
      </w:r>
      <w:r w:rsidR="0035462D">
        <w:rPr>
          <w:rFonts w:ascii="Calibri" w:eastAsia="Calibri" w:hAnsi="Calibri" w:cs="Calibri"/>
          <w:sz w:val="24"/>
          <w:szCs w:val="24"/>
        </w:rPr>
        <w:t xml:space="preserve"> to increased</w:t>
      </w:r>
      <w:r w:rsidR="00D55E36">
        <w:rPr>
          <w:rFonts w:ascii="Calibri" w:eastAsia="Calibri" w:hAnsi="Calibri" w:cs="Calibri"/>
          <w:sz w:val="24"/>
          <w:szCs w:val="24"/>
        </w:rPr>
        <w:t xml:space="preserve"> need in their communities </w:t>
      </w:r>
      <w:proofErr w:type="gramStart"/>
      <w:r w:rsidR="00D55E36">
        <w:rPr>
          <w:rFonts w:ascii="Calibri" w:eastAsia="Calibri" w:hAnsi="Calibri" w:cs="Calibri"/>
          <w:sz w:val="24"/>
          <w:szCs w:val="24"/>
        </w:rPr>
        <w:t>as a result</w:t>
      </w:r>
      <w:proofErr w:type="gramEnd"/>
      <w:r w:rsidR="00D55E36">
        <w:rPr>
          <w:rFonts w:ascii="Calibri" w:eastAsia="Calibri" w:hAnsi="Calibri" w:cs="Calibri"/>
          <w:sz w:val="24"/>
          <w:szCs w:val="24"/>
        </w:rPr>
        <w:t xml:space="preserve"> of the cost-of-living crisis meant that </w:t>
      </w:r>
      <w:r w:rsidR="00B16367">
        <w:rPr>
          <w:rFonts w:ascii="Calibri" w:eastAsia="Calibri" w:hAnsi="Calibri" w:cs="Calibri"/>
          <w:sz w:val="24"/>
          <w:szCs w:val="24"/>
        </w:rPr>
        <w:t xml:space="preserve">in the </w:t>
      </w:r>
      <w:r w:rsidR="00C57787">
        <w:rPr>
          <w:rFonts w:ascii="Calibri" w:eastAsia="Calibri" w:hAnsi="Calibri" w:cs="Calibri"/>
          <w:sz w:val="24"/>
          <w:szCs w:val="24"/>
        </w:rPr>
        <w:t xml:space="preserve">end </w:t>
      </w:r>
      <w:r w:rsidR="00D55E36">
        <w:rPr>
          <w:rFonts w:ascii="Calibri" w:eastAsia="Calibri" w:hAnsi="Calibri" w:cs="Calibri"/>
          <w:sz w:val="24"/>
          <w:szCs w:val="24"/>
        </w:rPr>
        <w:t xml:space="preserve">only one organisation, Little Village, was </w:t>
      </w:r>
      <w:r w:rsidR="00B16367">
        <w:rPr>
          <w:rFonts w:ascii="Calibri" w:eastAsia="Calibri" w:hAnsi="Calibri" w:cs="Calibri"/>
          <w:sz w:val="24"/>
          <w:szCs w:val="24"/>
        </w:rPr>
        <w:t xml:space="preserve">able to participate. </w:t>
      </w:r>
    </w:p>
    <w:p w14:paraId="7196A8CA" w14:textId="77777777" w:rsidR="00280341" w:rsidRPr="00EE7CF9" w:rsidRDefault="00280341" w:rsidP="00280341">
      <w:pPr>
        <w:spacing w:after="0" w:line="252" w:lineRule="auto"/>
        <w:rPr>
          <w:rFonts w:ascii="Calibri" w:eastAsia="Calibri" w:hAnsi="Calibri" w:cs="Calibri"/>
          <w:sz w:val="24"/>
          <w:szCs w:val="24"/>
        </w:rPr>
      </w:pPr>
    </w:p>
    <w:p w14:paraId="73734461" w14:textId="693769B6" w:rsidR="005834A5" w:rsidRPr="0096161F" w:rsidRDefault="00280341" w:rsidP="002B310A">
      <w:pPr>
        <w:spacing w:after="0" w:line="240" w:lineRule="auto"/>
        <w:rPr>
          <w:sz w:val="24"/>
          <w:szCs w:val="24"/>
        </w:rPr>
      </w:pPr>
      <w:r w:rsidRPr="00EE7CF9">
        <w:rPr>
          <w:rFonts w:ascii="Calibri" w:hAnsi="Calibri" w:cs="Calibri"/>
          <w:sz w:val="24"/>
          <w:szCs w:val="24"/>
        </w:rPr>
        <w:t>In</w:t>
      </w:r>
      <w:r w:rsidR="00134FC4" w:rsidRPr="00EE7CF9">
        <w:rPr>
          <w:rFonts w:ascii="Calibri" w:hAnsi="Calibri" w:cs="Calibri"/>
          <w:sz w:val="24"/>
          <w:szCs w:val="24"/>
        </w:rPr>
        <w:t xml:space="preserve"> December 2022 </w:t>
      </w:r>
      <w:r w:rsidRPr="00EE7CF9">
        <w:rPr>
          <w:rFonts w:ascii="Calibri" w:hAnsi="Calibri" w:cs="Calibri"/>
          <w:sz w:val="24"/>
          <w:szCs w:val="24"/>
        </w:rPr>
        <w:t xml:space="preserve">we held a workshop </w:t>
      </w:r>
      <w:r w:rsidR="00134FC4" w:rsidRPr="00EE7CF9">
        <w:rPr>
          <w:rFonts w:ascii="Calibri" w:hAnsi="Calibri" w:cs="Calibri"/>
          <w:sz w:val="24"/>
          <w:szCs w:val="24"/>
        </w:rPr>
        <w:t>with</w:t>
      </w:r>
      <w:r w:rsidR="00990F89">
        <w:rPr>
          <w:rFonts w:ascii="Calibri" w:hAnsi="Calibri" w:cs="Calibri"/>
          <w:sz w:val="24"/>
          <w:szCs w:val="24"/>
        </w:rPr>
        <w:t xml:space="preserve"> a small group of</w:t>
      </w:r>
      <w:r w:rsidR="00134FC4" w:rsidRPr="00EE7CF9">
        <w:rPr>
          <w:rFonts w:ascii="Calibri" w:hAnsi="Calibri" w:cs="Calibri"/>
          <w:sz w:val="24"/>
          <w:szCs w:val="24"/>
        </w:rPr>
        <w:t xml:space="preserve"> mothers </w:t>
      </w:r>
      <w:r w:rsidR="002B310A" w:rsidRPr="00EE7CF9">
        <w:rPr>
          <w:rFonts w:ascii="Calibri" w:hAnsi="Calibri" w:cs="Calibri"/>
          <w:sz w:val="24"/>
          <w:szCs w:val="24"/>
        </w:rPr>
        <w:t xml:space="preserve">living </w:t>
      </w:r>
      <w:r w:rsidR="009478F1" w:rsidRPr="00EE7CF9">
        <w:rPr>
          <w:rFonts w:ascii="Calibri" w:hAnsi="Calibri" w:cs="Calibri"/>
          <w:sz w:val="24"/>
          <w:szCs w:val="24"/>
        </w:rPr>
        <w:t>on</w:t>
      </w:r>
      <w:r w:rsidR="00134FC4" w:rsidRPr="00EE7CF9">
        <w:rPr>
          <w:rFonts w:ascii="Calibri" w:hAnsi="Calibri" w:cs="Calibri"/>
          <w:sz w:val="24"/>
          <w:szCs w:val="24"/>
        </w:rPr>
        <w:t xml:space="preserve"> </w:t>
      </w:r>
      <w:r w:rsidR="00A6757E" w:rsidRPr="00EE7CF9">
        <w:rPr>
          <w:rFonts w:ascii="Calibri" w:hAnsi="Calibri" w:cs="Calibri"/>
          <w:sz w:val="24"/>
          <w:szCs w:val="24"/>
        </w:rPr>
        <w:t>low incomes</w:t>
      </w:r>
      <w:r w:rsidR="00134FC4" w:rsidRPr="00EE7CF9">
        <w:rPr>
          <w:rFonts w:ascii="Calibri" w:hAnsi="Calibri" w:cs="Calibri"/>
          <w:sz w:val="24"/>
          <w:szCs w:val="24"/>
        </w:rPr>
        <w:t xml:space="preserve"> </w:t>
      </w:r>
      <w:r w:rsidR="002B310A" w:rsidRPr="00EE7CF9">
        <w:rPr>
          <w:rFonts w:ascii="Calibri" w:hAnsi="Calibri" w:cs="Calibri"/>
          <w:sz w:val="24"/>
          <w:szCs w:val="24"/>
        </w:rPr>
        <w:t xml:space="preserve">who are part of the Little Village </w:t>
      </w:r>
      <w:r w:rsidR="00A6757E" w:rsidRPr="00EE7CF9">
        <w:rPr>
          <w:rFonts w:ascii="Calibri" w:hAnsi="Calibri" w:cs="Calibri"/>
          <w:sz w:val="24"/>
          <w:szCs w:val="24"/>
        </w:rPr>
        <w:t>c</w:t>
      </w:r>
      <w:r w:rsidR="002B310A" w:rsidRPr="00EE7CF9">
        <w:rPr>
          <w:rFonts w:ascii="Calibri" w:hAnsi="Calibri" w:cs="Calibri"/>
          <w:sz w:val="24"/>
          <w:szCs w:val="24"/>
        </w:rPr>
        <w:t xml:space="preserve">ommunity. </w:t>
      </w:r>
      <w:r w:rsidR="00C672AE" w:rsidRPr="00EE7CF9">
        <w:rPr>
          <w:rFonts w:ascii="Calibri" w:hAnsi="Calibri" w:cs="Calibri"/>
          <w:sz w:val="24"/>
          <w:szCs w:val="24"/>
        </w:rPr>
        <w:t>At the</w:t>
      </w:r>
      <w:r w:rsidR="0077573E" w:rsidRPr="00EE7CF9">
        <w:rPr>
          <w:rFonts w:ascii="Calibri" w:hAnsi="Calibri" w:cs="Calibri"/>
          <w:sz w:val="24"/>
          <w:szCs w:val="24"/>
        </w:rPr>
        <w:t xml:space="preserve"> workshop</w:t>
      </w:r>
      <w:r w:rsidR="00C672AE" w:rsidRPr="00EE7CF9">
        <w:rPr>
          <w:rFonts w:ascii="Calibri" w:hAnsi="Calibri" w:cs="Calibri"/>
          <w:sz w:val="24"/>
          <w:szCs w:val="24"/>
        </w:rPr>
        <w:t xml:space="preserve"> the parti</w:t>
      </w:r>
      <w:r w:rsidR="00ED3BAB" w:rsidRPr="00EE7CF9">
        <w:rPr>
          <w:rFonts w:ascii="Calibri" w:hAnsi="Calibri" w:cs="Calibri"/>
          <w:sz w:val="24"/>
          <w:szCs w:val="24"/>
        </w:rPr>
        <w:t xml:space="preserve">cipants </w:t>
      </w:r>
      <w:r w:rsidR="00441F47" w:rsidRPr="00EE7CF9">
        <w:rPr>
          <w:rFonts w:ascii="Calibri" w:hAnsi="Calibri" w:cs="Calibri"/>
          <w:sz w:val="24"/>
          <w:szCs w:val="24"/>
        </w:rPr>
        <w:t>looked at quot</w:t>
      </w:r>
      <w:r w:rsidR="00DB574A" w:rsidRPr="00EE7CF9">
        <w:rPr>
          <w:rFonts w:ascii="Calibri" w:hAnsi="Calibri" w:cs="Calibri"/>
          <w:sz w:val="24"/>
          <w:szCs w:val="24"/>
        </w:rPr>
        <w:t>ations from</w:t>
      </w:r>
      <w:r w:rsidR="00C922F6" w:rsidRPr="00EE7CF9">
        <w:rPr>
          <w:rFonts w:ascii="Calibri" w:hAnsi="Calibri" w:cs="Calibri"/>
          <w:sz w:val="24"/>
          <w:szCs w:val="24"/>
        </w:rPr>
        <w:t xml:space="preserve"> </w:t>
      </w:r>
      <w:r w:rsidR="00E34B20">
        <w:rPr>
          <w:rFonts w:ascii="Calibri" w:hAnsi="Calibri" w:cs="Calibri"/>
          <w:sz w:val="24"/>
          <w:szCs w:val="24"/>
        </w:rPr>
        <w:t>parents and carers who had contributed</w:t>
      </w:r>
      <w:r w:rsidR="00C922F6" w:rsidRPr="00EE7CF9">
        <w:rPr>
          <w:rFonts w:ascii="Calibri" w:hAnsi="Calibri" w:cs="Calibri"/>
          <w:sz w:val="24"/>
          <w:szCs w:val="24"/>
        </w:rPr>
        <w:t xml:space="preserve"> to recent Little Village research reports and </w:t>
      </w:r>
      <w:r w:rsidR="00DB574A" w:rsidRPr="00EE7CF9">
        <w:rPr>
          <w:rFonts w:ascii="Calibri" w:hAnsi="Calibri" w:cs="Calibri"/>
          <w:sz w:val="24"/>
          <w:szCs w:val="24"/>
        </w:rPr>
        <w:t xml:space="preserve">mapped these </w:t>
      </w:r>
      <w:r w:rsidR="00C922F6" w:rsidRPr="00EE7CF9">
        <w:rPr>
          <w:rFonts w:ascii="Calibri" w:hAnsi="Calibri" w:cs="Calibri"/>
          <w:sz w:val="24"/>
          <w:szCs w:val="24"/>
        </w:rPr>
        <w:t>against the articles</w:t>
      </w:r>
      <w:r w:rsidR="00C922F6" w:rsidRPr="0096161F">
        <w:rPr>
          <w:sz w:val="24"/>
          <w:szCs w:val="24"/>
        </w:rPr>
        <w:t xml:space="preserve"> set out in ICESCR. This led to a discussion about which </w:t>
      </w:r>
      <w:r w:rsidR="00146A51" w:rsidRPr="0096161F">
        <w:rPr>
          <w:sz w:val="24"/>
          <w:szCs w:val="24"/>
        </w:rPr>
        <w:t xml:space="preserve">of the </w:t>
      </w:r>
      <w:r w:rsidR="00C922F6" w:rsidRPr="0096161F">
        <w:rPr>
          <w:sz w:val="24"/>
          <w:szCs w:val="24"/>
        </w:rPr>
        <w:t xml:space="preserve">rights the </w:t>
      </w:r>
      <w:r w:rsidR="00146A51" w:rsidRPr="0096161F">
        <w:rPr>
          <w:sz w:val="24"/>
          <w:szCs w:val="24"/>
        </w:rPr>
        <w:t xml:space="preserve">women thought where the most important to focus on in this submission. </w:t>
      </w:r>
      <w:r w:rsidR="0077573E" w:rsidRPr="0096161F">
        <w:rPr>
          <w:sz w:val="24"/>
          <w:szCs w:val="24"/>
        </w:rPr>
        <w:t xml:space="preserve">The idea of this </w:t>
      </w:r>
      <w:r w:rsidR="00140A50" w:rsidRPr="0096161F">
        <w:rPr>
          <w:sz w:val="24"/>
          <w:szCs w:val="24"/>
        </w:rPr>
        <w:t>wa</w:t>
      </w:r>
      <w:r w:rsidR="0077573E" w:rsidRPr="0096161F">
        <w:rPr>
          <w:sz w:val="24"/>
          <w:szCs w:val="24"/>
        </w:rPr>
        <w:t xml:space="preserve">s to make sure that </w:t>
      </w:r>
      <w:r w:rsidR="00140A50" w:rsidRPr="0096161F">
        <w:rPr>
          <w:sz w:val="24"/>
          <w:szCs w:val="24"/>
        </w:rPr>
        <w:t>those taking part</w:t>
      </w:r>
      <w:r w:rsidR="0077573E" w:rsidRPr="0096161F">
        <w:rPr>
          <w:sz w:val="24"/>
          <w:szCs w:val="24"/>
        </w:rPr>
        <w:t xml:space="preserve"> fe</w:t>
      </w:r>
      <w:r w:rsidR="006F2D63">
        <w:rPr>
          <w:sz w:val="24"/>
          <w:szCs w:val="24"/>
        </w:rPr>
        <w:t>l</w:t>
      </w:r>
      <w:r w:rsidR="00B47CC2">
        <w:rPr>
          <w:sz w:val="24"/>
          <w:szCs w:val="24"/>
        </w:rPr>
        <w:t>t</w:t>
      </w:r>
      <w:r w:rsidR="00140A50" w:rsidRPr="0096161F">
        <w:rPr>
          <w:sz w:val="24"/>
          <w:szCs w:val="24"/>
        </w:rPr>
        <w:t xml:space="preserve"> some</w:t>
      </w:r>
      <w:r w:rsidR="0077573E" w:rsidRPr="0096161F">
        <w:rPr>
          <w:sz w:val="24"/>
          <w:szCs w:val="24"/>
        </w:rPr>
        <w:t xml:space="preserve"> ownership over how their experiences </w:t>
      </w:r>
      <w:proofErr w:type="gramStart"/>
      <w:r w:rsidR="0077573E" w:rsidRPr="0096161F">
        <w:rPr>
          <w:sz w:val="24"/>
          <w:szCs w:val="24"/>
        </w:rPr>
        <w:t>are represented</w:t>
      </w:r>
      <w:proofErr w:type="gramEnd"/>
      <w:r w:rsidR="0077573E" w:rsidRPr="0096161F">
        <w:rPr>
          <w:sz w:val="24"/>
          <w:szCs w:val="24"/>
        </w:rPr>
        <w:t xml:space="preserve"> to the committee, rather than us simply extracting information and then interpreting it in our own way.  </w:t>
      </w:r>
    </w:p>
    <w:p w14:paraId="56377396" w14:textId="77777777" w:rsidR="00B4379F" w:rsidRPr="0096161F" w:rsidRDefault="00B4379F" w:rsidP="002B310A">
      <w:pPr>
        <w:spacing w:after="0" w:line="240" w:lineRule="auto"/>
        <w:rPr>
          <w:sz w:val="24"/>
          <w:szCs w:val="24"/>
        </w:rPr>
      </w:pPr>
    </w:p>
    <w:p w14:paraId="18392350" w14:textId="0FC8D169" w:rsidR="000C31C4" w:rsidRPr="0096161F" w:rsidRDefault="00B4379F" w:rsidP="000C31C4">
      <w:pPr>
        <w:spacing w:after="0" w:line="240" w:lineRule="auto"/>
        <w:rPr>
          <w:sz w:val="24"/>
          <w:szCs w:val="24"/>
        </w:rPr>
      </w:pPr>
      <w:r w:rsidRPr="0096161F">
        <w:rPr>
          <w:sz w:val="24"/>
          <w:szCs w:val="24"/>
        </w:rPr>
        <w:t xml:space="preserve">When they had the identified the </w:t>
      </w:r>
      <w:r w:rsidR="005C79BC">
        <w:rPr>
          <w:sz w:val="24"/>
          <w:szCs w:val="24"/>
        </w:rPr>
        <w:t xml:space="preserve">priority areas these were discussed in </w:t>
      </w:r>
      <w:r w:rsidR="006F2D63">
        <w:rPr>
          <w:sz w:val="24"/>
          <w:szCs w:val="24"/>
        </w:rPr>
        <w:t xml:space="preserve">more </w:t>
      </w:r>
      <w:r w:rsidR="005C79BC">
        <w:rPr>
          <w:sz w:val="24"/>
          <w:szCs w:val="24"/>
        </w:rPr>
        <w:t>detail, with the women sharing their own lived-experiences</w:t>
      </w:r>
      <w:r w:rsidRPr="0096161F">
        <w:rPr>
          <w:sz w:val="24"/>
          <w:szCs w:val="24"/>
        </w:rPr>
        <w:t xml:space="preserve">. </w:t>
      </w:r>
      <w:r w:rsidR="000C31C4">
        <w:rPr>
          <w:sz w:val="24"/>
          <w:szCs w:val="24"/>
        </w:rPr>
        <w:t xml:space="preserve">As part of the </w:t>
      </w:r>
      <w:proofErr w:type="gramStart"/>
      <w:r w:rsidR="000C31C4">
        <w:rPr>
          <w:sz w:val="24"/>
          <w:szCs w:val="24"/>
        </w:rPr>
        <w:t>discussion</w:t>
      </w:r>
      <w:proofErr w:type="gramEnd"/>
      <w:r w:rsidR="000C31C4">
        <w:rPr>
          <w:sz w:val="24"/>
          <w:szCs w:val="24"/>
        </w:rPr>
        <w:t xml:space="preserve"> the women also put forward specific questions they would like the Committee to put to the UK Government. </w:t>
      </w:r>
    </w:p>
    <w:p w14:paraId="23C8FE33" w14:textId="630C7672" w:rsidR="00B4379F" w:rsidRPr="0096161F" w:rsidRDefault="00B4379F" w:rsidP="002B310A">
      <w:pPr>
        <w:spacing w:after="0" w:line="240" w:lineRule="auto"/>
        <w:rPr>
          <w:sz w:val="24"/>
          <w:szCs w:val="24"/>
        </w:rPr>
      </w:pPr>
      <w:r w:rsidRPr="0096161F">
        <w:rPr>
          <w:sz w:val="24"/>
          <w:szCs w:val="24"/>
        </w:rPr>
        <w:t xml:space="preserve">Three note takers recorded these conversations and </w:t>
      </w:r>
      <w:r w:rsidR="006C5C0E" w:rsidRPr="0096161F">
        <w:rPr>
          <w:sz w:val="24"/>
          <w:szCs w:val="24"/>
        </w:rPr>
        <w:t xml:space="preserve">where possible, quotations </w:t>
      </w:r>
      <w:r w:rsidR="00235455">
        <w:rPr>
          <w:sz w:val="24"/>
          <w:szCs w:val="24"/>
        </w:rPr>
        <w:t xml:space="preserve">were </w:t>
      </w:r>
      <w:r w:rsidR="006C5C0E" w:rsidRPr="0096161F">
        <w:rPr>
          <w:sz w:val="24"/>
          <w:szCs w:val="24"/>
        </w:rPr>
        <w:t>captured verbatim</w:t>
      </w:r>
      <w:r w:rsidR="00235455">
        <w:rPr>
          <w:sz w:val="24"/>
          <w:szCs w:val="24"/>
        </w:rPr>
        <w:t>.</w:t>
      </w:r>
      <w:r w:rsidR="007B58CB" w:rsidRPr="0096161F">
        <w:rPr>
          <w:sz w:val="24"/>
          <w:szCs w:val="24"/>
        </w:rPr>
        <w:t xml:space="preserve"> Where it was not possible</w:t>
      </w:r>
      <w:r w:rsidR="00235455">
        <w:rPr>
          <w:sz w:val="24"/>
          <w:szCs w:val="24"/>
        </w:rPr>
        <w:t>,</w:t>
      </w:r>
      <w:r w:rsidR="00BB41EE" w:rsidRPr="0096161F">
        <w:rPr>
          <w:sz w:val="24"/>
          <w:szCs w:val="24"/>
        </w:rPr>
        <w:t xml:space="preserve"> we have paraphrased contributions as accurately as possible</w:t>
      </w:r>
      <w:r w:rsidR="00235455">
        <w:rPr>
          <w:sz w:val="24"/>
          <w:szCs w:val="24"/>
        </w:rPr>
        <w:t xml:space="preserve"> based on the three sets of notes. </w:t>
      </w:r>
    </w:p>
    <w:p w14:paraId="0C3BE90B" w14:textId="77777777" w:rsidR="00D46B7B" w:rsidRPr="0096161F" w:rsidRDefault="00D46B7B" w:rsidP="002B310A">
      <w:pPr>
        <w:spacing w:after="0" w:line="240" w:lineRule="auto"/>
        <w:rPr>
          <w:sz w:val="24"/>
          <w:szCs w:val="24"/>
        </w:rPr>
      </w:pPr>
    </w:p>
    <w:p w14:paraId="464BEA26" w14:textId="6789A842" w:rsidR="0077573E" w:rsidRPr="0096161F" w:rsidRDefault="00D46B7B" w:rsidP="001D0837">
      <w:pPr>
        <w:spacing w:after="0" w:line="240" w:lineRule="auto"/>
        <w:rPr>
          <w:sz w:val="24"/>
          <w:szCs w:val="24"/>
        </w:rPr>
      </w:pPr>
      <w:r w:rsidRPr="0096161F">
        <w:rPr>
          <w:sz w:val="24"/>
          <w:szCs w:val="24"/>
        </w:rPr>
        <w:t>Th</w:t>
      </w:r>
      <w:r w:rsidR="00496EF5">
        <w:rPr>
          <w:sz w:val="24"/>
          <w:szCs w:val="24"/>
        </w:rPr>
        <w:t>e report</w:t>
      </w:r>
      <w:r w:rsidRPr="0096161F">
        <w:rPr>
          <w:sz w:val="24"/>
          <w:szCs w:val="24"/>
        </w:rPr>
        <w:t xml:space="preserve"> was then drafted by staff at 4in10</w:t>
      </w:r>
      <w:r w:rsidR="00DE4C32">
        <w:rPr>
          <w:sz w:val="24"/>
          <w:szCs w:val="24"/>
        </w:rPr>
        <w:t xml:space="preserve"> reflecting the agreed priorities and </w:t>
      </w:r>
      <w:r w:rsidR="00344D49">
        <w:rPr>
          <w:sz w:val="24"/>
          <w:szCs w:val="24"/>
        </w:rPr>
        <w:t xml:space="preserve">incorporating the experiences </w:t>
      </w:r>
      <w:r w:rsidR="002B7559" w:rsidRPr="0096161F">
        <w:rPr>
          <w:sz w:val="24"/>
          <w:szCs w:val="24"/>
        </w:rPr>
        <w:t>shared at the workshop</w:t>
      </w:r>
      <w:r w:rsidR="00344D49">
        <w:rPr>
          <w:sz w:val="24"/>
          <w:szCs w:val="24"/>
        </w:rPr>
        <w:t xml:space="preserve"> with data from </w:t>
      </w:r>
      <w:r w:rsidRPr="0096161F">
        <w:rPr>
          <w:sz w:val="24"/>
          <w:szCs w:val="24"/>
        </w:rPr>
        <w:t>research and surveys carried out by Little Village and 4in10, official statistics and other research reports.</w:t>
      </w:r>
      <w:r w:rsidR="001D0837">
        <w:rPr>
          <w:sz w:val="24"/>
          <w:szCs w:val="24"/>
        </w:rPr>
        <w:t xml:space="preserve"> </w:t>
      </w:r>
      <w:r w:rsidR="0077573E" w:rsidRPr="0096161F">
        <w:rPr>
          <w:sz w:val="24"/>
          <w:szCs w:val="24"/>
        </w:rPr>
        <w:t xml:space="preserve">Participants </w:t>
      </w:r>
      <w:r w:rsidR="009164FA" w:rsidRPr="0096161F">
        <w:rPr>
          <w:sz w:val="24"/>
          <w:szCs w:val="24"/>
        </w:rPr>
        <w:t>were</w:t>
      </w:r>
      <w:r w:rsidR="0077573E" w:rsidRPr="0096161F">
        <w:rPr>
          <w:sz w:val="24"/>
          <w:szCs w:val="24"/>
        </w:rPr>
        <w:t xml:space="preserve"> reimbursed for their time</w:t>
      </w:r>
      <w:r w:rsidR="009164FA" w:rsidRPr="0096161F">
        <w:rPr>
          <w:sz w:val="24"/>
          <w:szCs w:val="24"/>
        </w:rPr>
        <w:t xml:space="preserve"> and this </w:t>
      </w:r>
      <w:r w:rsidR="002B7559" w:rsidRPr="0096161F">
        <w:rPr>
          <w:sz w:val="24"/>
          <w:szCs w:val="24"/>
        </w:rPr>
        <w:t>submission</w:t>
      </w:r>
      <w:r w:rsidR="009164FA" w:rsidRPr="0096161F">
        <w:rPr>
          <w:sz w:val="24"/>
          <w:szCs w:val="24"/>
        </w:rPr>
        <w:t xml:space="preserve"> shared with them. W</w:t>
      </w:r>
      <w:r w:rsidR="005834A5" w:rsidRPr="0096161F">
        <w:rPr>
          <w:sz w:val="24"/>
          <w:szCs w:val="24"/>
        </w:rPr>
        <w:t>e</w:t>
      </w:r>
      <w:r w:rsidR="009164FA" w:rsidRPr="0096161F">
        <w:rPr>
          <w:sz w:val="24"/>
          <w:szCs w:val="24"/>
        </w:rPr>
        <w:t xml:space="preserve"> hope to explore how 4in10 can continue to work with Little Village</w:t>
      </w:r>
      <w:r w:rsidR="002967C3" w:rsidRPr="0096161F">
        <w:rPr>
          <w:sz w:val="24"/>
          <w:szCs w:val="24"/>
        </w:rPr>
        <w:t xml:space="preserve"> and the </w:t>
      </w:r>
      <w:r w:rsidR="00377298">
        <w:rPr>
          <w:sz w:val="24"/>
          <w:szCs w:val="24"/>
        </w:rPr>
        <w:t xml:space="preserve">families </w:t>
      </w:r>
      <w:r w:rsidR="002967C3" w:rsidRPr="0096161F">
        <w:rPr>
          <w:sz w:val="24"/>
          <w:szCs w:val="24"/>
        </w:rPr>
        <w:t>they support,</w:t>
      </w:r>
      <w:r w:rsidR="009164FA" w:rsidRPr="0096161F">
        <w:rPr>
          <w:sz w:val="24"/>
          <w:szCs w:val="24"/>
        </w:rPr>
        <w:t xml:space="preserve"> to use the report to advocate </w:t>
      </w:r>
      <w:r w:rsidR="002967C3" w:rsidRPr="0096161F">
        <w:rPr>
          <w:sz w:val="24"/>
          <w:szCs w:val="24"/>
        </w:rPr>
        <w:t>for implementation of ICESCR in their communities</w:t>
      </w:r>
      <w:r w:rsidR="00B4379F" w:rsidRPr="0096161F">
        <w:rPr>
          <w:sz w:val="24"/>
          <w:szCs w:val="24"/>
        </w:rPr>
        <w:t xml:space="preserve">. </w:t>
      </w:r>
    </w:p>
    <w:p w14:paraId="6962956F" w14:textId="77777777" w:rsidR="0077573E" w:rsidRDefault="0077573E" w:rsidP="0077573E">
      <w:r>
        <w:rPr>
          <w:sz w:val="24"/>
          <w:szCs w:val="24"/>
        </w:rPr>
        <w:t> </w:t>
      </w:r>
    </w:p>
    <w:p w14:paraId="04AB6F88" w14:textId="77777777" w:rsidR="0077573E" w:rsidRPr="00134FC4" w:rsidRDefault="0077573E" w:rsidP="00134FC4">
      <w:pPr>
        <w:rPr>
          <w:rFonts w:ascii="Calibri" w:eastAsia="Calibri" w:hAnsi="Calibri" w:cs="Calibri"/>
          <w:sz w:val="24"/>
          <w:szCs w:val="24"/>
        </w:rPr>
      </w:pPr>
    </w:p>
    <w:sectPr w:rsidR="0077573E" w:rsidRPr="00134FC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E4C17" w14:textId="77777777" w:rsidR="00DD0D27" w:rsidRDefault="00DD0D27" w:rsidP="005831B9">
      <w:pPr>
        <w:spacing w:after="0" w:line="240" w:lineRule="auto"/>
      </w:pPr>
      <w:r>
        <w:separator/>
      </w:r>
    </w:p>
  </w:endnote>
  <w:endnote w:type="continuationSeparator" w:id="0">
    <w:p w14:paraId="0C475151" w14:textId="77777777" w:rsidR="00DD0D27" w:rsidRDefault="00DD0D27" w:rsidP="0058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103D" w14:textId="77777777" w:rsidR="00DD0D27" w:rsidRDefault="00DD0D27" w:rsidP="005831B9">
      <w:pPr>
        <w:spacing w:after="0" w:line="240" w:lineRule="auto"/>
      </w:pPr>
      <w:r>
        <w:separator/>
      </w:r>
    </w:p>
  </w:footnote>
  <w:footnote w:type="continuationSeparator" w:id="0">
    <w:p w14:paraId="3DB2DF99" w14:textId="77777777" w:rsidR="00DD0D27" w:rsidRDefault="00DD0D27" w:rsidP="005831B9">
      <w:pPr>
        <w:spacing w:after="0" w:line="240" w:lineRule="auto"/>
      </w:pPr>
      <w:r>
        <w:continuationSeparator/>
      </w:r>
    </w:p>
  </w:footnote>
  <w:footnote w:id="1">
    <w:p w14:paraId="0CA98DEB" w14:textId="156D45BB" w:rsidR="004F3FCA" w:rsidRDefault="004F3FCA">
      <w:pPr>
        <w:pStyle w:val="FootnoteText"/>
      </w:pPr>
      <w:r>
        <w:rPr>
          <w:rStyle w:val="FootnoteReference"/>
        </w:rPr>
        <w:footnoteRef/>
      </w:r>
      <w:r w:rsidR="005F3BA8">
        <w:t xml:space="preserve"> Little Village (April 2022) </w:t>
      </w:r>
      <w:hyperlink r:id="rId1" w:history="1">
        <w:r w:rsidR="005F3BA8" w:rsidRPr="005F3BA8">
          <w:rPr>
            <w:rStyle w:val="Hyperlink"/>
          </w:rPr>
          <w:t>It Takes a Village: The Little Village family poverty report 2022</w:t>
        </w:r>
      </w:hyperlink>
      <w:r>
        <w:t xml:space="preserve"> </w:t>
      </w:r>
      <w:r w:rsidR="00884145">
        <w:t xml:space="preserve">p. </w:t>
      </w:r>
      <w:r w:rsidR="003B7973">
        <w:t>3</w:t>
      </w:r>
    </w:p>
  </w:footnote>
  <w:footnote w:id="2">
    <w:p w14:paraId="72A58650" w14:textId="02EE0B3D" w:rsidR="00743B96" w:rsidRDefault="00743B96">
      <w:pPr>
        <w:pStyle w:val="FootnoteText"/>
      </w:pPr>
      <w:r>
        <w:rPr>
          <w:rStyle w:val="FootnoteReference"/>
        </w:rPr>
        <w:footnoteRef/>
      </w:r>
      <w:r>
        <w:t xml:space="preserve"> </w:t>
      </w:r>
      <w:r w:rsidR="005F3BA8">
        <w:t xml:space="preserve">Little Village (April 2022) </w:t>
      </w:r>
      <w:hyperlink r:id="rId2" w:history="1">
        <w:r w:rsidR="005F3BA8" w:rsidRPr="005F3BA8">
          <w:rPr>
            <w:rStyle w:val="Hyperlink"/>
          </w:rPr>
          <w:t>It Takes a Village: The Little Village family poverty report 2022</w:t>
        </w:r>
      </w:hyperlink>
      <w:r>
        <w:t xml:space="preserve"> p. </w:t>
      </w:r>
      <w:r w:rsidR="000B291D">
        <w:t>6</w:t>
      </w:r>
    </w:p>
  </w:footnote>
  <w:footnote w:id="3">
    <w:p w14:paraId="5CE91253" w14:textId="028CFEA1" w:rsidR="00192E05" w:rsidRDefault="00192E05">
      <w:pPr>
        <w:pStyle w:val="FootnoteText"/>
      </w:pPr>
      <w:r>
        <w:rPr>
          <w:rStyle w:val="FootnoteReference"/>
        </w:rPr>
        <w:footnoteRef/>
      </w:r>
      <w:r>
        <w:t xml:space="preserve"> House of Commons Library, </w:t>
      </w:r>
      <w:hyperlink r:id="rId3" w:history="1">
        <w:r w:rsidRPr="00DB6C11">
          <w:rPr>
            <w:rStyle w:val="Hyperlink"/>
          </w:rPr>
          <w:t>Benefits Uprating 2022/23</w:t>
        </w:r>
      </w:hyperlink>
      <w:r>
        <w:t>, 2022</w:t>
      </w:r>
    </w:p>
  </w:footnote>
  <w:footnote w:id="4">
    <w:p w14:paraId="173D2906" w14:textId="507E13A4" w:rsidR="00093D41" w:rsidRDefault="00093D41">
      <w:pPr>
        <w:pStyle w:val="FootnoteText"/>
      </w:pPr>
      <w:r>
        <w:rPr>
          <w:rStyle w:val="FootnoteReference"/>
        </w:rPr>
        <w:footnoteRef/>
      </w:r>
      <w:r>
        <w:t xml:space="preserve"> Shelter (December 2022)</w:t>
      </w:r>
      <w:r w:rsidR="00C0212E">
        <w:t xml:space="preserve"> </w:t>
      </w:r>
      <w:hyperlink r:id="rId4" w:history="1">
        <w:r w:rsidR="00C0212E" w:rsidRPr="00C0212E">
          <w:rPr>
            <w:rStyle w:val="Hyperlink"/>
          </w:rPr>
          <w:t>Growing up Homeless</w:t>
        </w:r>
      </w:hyperlink>
      <w:r w:rsidR="00C0212E">
        <w:t xml:space="preserve"> </w:t>
      </w:r>
    </w:p>
  </w:footnote>
  <w:footnote w:id="5">
    <w:p w14:paraId="048AAD93" w14:textId="7093E99C" w:rsidR="00411F30" w:rsidRDefault="00411F30">
      <w:pPr>
        <w:pStyle w:val="FootnoteText"/>
      </w:pPr>
      <w:r>
        <w:rPr>
          <w:rStyle w:val="FootnoteReference"/>
        </w:rPr>
        <w:footnoteRef/>
      </w:r>
      <w:r>
        <w:t xml:space="preserve"> </w:t>
      </w:r>
      <w:hyperlink r:id="rId5">
        <w:r w:rsidRPr="00DB6C11">
          <w:rPr>
            <w:rStyle w:val="Hyperlink"/>
            <w:rFonts w:ascii="Calibri" w:eastAsia="Calibri" w:hAnsi="Calibri" w:cs="Calibri"/>
            <w:lang w:val="en-US"/>
          </w:rPr>
          <w:t xml:space="preserve">Death of two-year-old from </w:t>
        </w:r>
        <w:proofErr w:type="spellStart"/>
        <w:r w:rsidRPr="00DB6C11">
          <w:rPr>
            <w:rStyle w:val="Hyperlink"/>
            <w:rFonts w:ascii="Calibri" w:eastAsia="Calibri" w:hAnsi="Calibri" w:cs="Calibri"/>
            <w:lang w:val="en-US"/>
          </w:rPr>
          <w:t>mould</w:t>
        </w:r>
        <w:proofErr w:type="spellEnd"/>
        <w:r w:rsidRPr="00DB6C11">
          <w:rPr>
            <w:rStyle w:val="Hyperlink"/>
            <w:rFonts w:ascii="Calibri" w:eastAsia="Calibri" w:hAnsi="Calibri" w:cs="Calibri"/>
            <w:lang w:val="en-US"/>
          </w:rPr>
          <w:t xml:space="preserve"> in flat a ‘defining moment’, says coroner | Housing | The Guardian).</w:t>
        </w:r>
      </w:hyperlink>
    </w:p>
  </w:footnote>
  <w:footnote w:id="6">
    <w:p w14:paraId="02F7563C" w14:textId="44BBC786" w:rsidR="00DB6C11" w:rsidRDefault="002674CB" w:rsidP="00DB6C11">
      <w:pPr>
        <w:pStyle w:val="FootnoteText"/>
      </w:pPr>
      <w:r>
        <w:rPr>
          <w:rStyle w:val="FootnoteReference"/>
        </w:rPr>
        <w:footnoteRef/>
      </w:r>
      <w:r>
        <w:t xml:space="preserve"> </w:t>
      </w:r>
      <w:r w:rsidR="00DB6C11">
        <w:t xml:space="preserve">Little Village (April 2022) </w:t>
      </w:r>
      <w:hyperlink r:id="rId6" w:history="1">
        <w:r w:rsidR="00DB6C11" w:rsidRPr="005F3BA8">
          <w:rPr>
            <w:rStyle w:val="Hyperlink"/>
          </w:rPr>
          <w:t>It Takes a Village: The Little Village family poverty report 2022</w:t>
        </w:r>
      </w:hyperlink>
      <w:r w:rsidR="00DB6C11">
        <w:t xml:space="preserve"> p. </w:t>
      </w:r>
      <w:r w:rsidR="00511D1A">
        <w:t>11</w:t>
      </w:r>
    </w:p>
    <w:p w14:paraId="3E2A540B" w14:textId="65B3FBC9" w:rsidR="002674CB" w:rsidRDefault="002674CB">
      <w:pPr>
        <w:pStyle w:val="FootnoteText"/>
      </w:pPr>
    </w:p>
  </w:footnote>
  <w:footnote w:id="7">
    <w:p w14:paraId="2208D08F" w14:textId="77777777" w:rsidR="00C11DB4" w:rsidRDefault="00C11DB4" w:rsidP="00C11DB4">
      <w:pPr>
        <w:pStyle w:val="FootnoteText"/>
      </w:pPr>
      <w:r>
        <w:rPr>
          <w:rStyle w:val="FootnoteReference"/>
        </w:rPr>
        <w:footnoteRef/>
      </w:r>
      <w:r>
        <w:t xml:space="preserve"> London Data Store (2021) Households on Local Authority Waiting List, Borough. Retrieved from: </w:t>
      </w:r>
      <w:hyperlink r:id="rId7" w:history="1">
        <w:r w:rsidRPr="00C55084">
          <w:rPr>
            <w:rStyle w:val="Hyperlink"/>
          </w:rPr>
          <w:t>https://data.london.gov.uk/dataset/households-local-authority-waiting-list-borough</w:t>
        </w:r>
      </w:hyperlink>
      <w:r>
        <w:t xml:space="preserve"> </w:t>
      </w:r>
    </w:p>
  </w:footnote>
  <w:footnote w:id="8">
    <w:p w14:paraId="2B796D6D" w14:textId="76C86B5F" w:rsidR="00CD4BB5" w:rsidRDefault="00CD4BB5" w:rsidP="00CD4BB5">
      <w:pPr>
        <w:pStyle w:val="FootnoteText"/>
      </w:pPr>
      <w:r>
        <w:rPr>
          <w:rStyle w:val="FootnoteReference"/>
        </w:rPr>
        <w:footnoteRef/>
      </w:r>
      <w:r w:rsidR="00851375">
        <w:t xml:space="preserve"> </w:t>
      </w:r>
      <w:r w:rsidR="0036622C">
        <w:t xml:space="preserve"> London Councils (August 2022) </w:t>
      </w:r>
      <w:hyperlink r:id="rId8" w:history="1">
        <w:r w:rsidR="0036622C" w:rsidRPr="0036622C">
          <w:rPr>
            <w:rStyle w:val="Hyperlink"/>
          </w:rPr>
          <w:t>London’s housing affordability crisis set to cause homelessness spike</w:t>
        </w:r>
      </w:hyperlink>
    </w:p>
  </w:footnote>
  <w:footnote w:id="9">
    <w:p w14:paraId="6C67A8BD" w14:textId="047CC0F6" w:rsidR="00CD4BB5" w:rsidRDefault="00CD4BB5" w:rsidP="00CD4BB5">
      <w:pPr>
        <w:pStyle w:val="FootnoteText"/>
      </w:pPr>
      <w:r>
        <w:rPr>
          <w:rStyle w:val="FootnoteReference"/>
        </w:rPr>
        <w:footnoteRef/>
      </w:r>
      <w:r w:rsidR="00303E48">
        <w:t xml:space="preserve"> </w:t>
      </w:r>
      <w:r w:rsidR="0036622C">
        <w:t xml:space="preserve">London Councils (August 2022) </w:t>
      </w:r>
      <w:hyperlink r:id="rId9" w:history="1">
        <w:r w:rsidR="0036622C" w:rsidRPr="0036622C">
          <w:rPr>
            <w:rStyle w:val="Hyperlink"/>
          </w:rPr>
          <w:t>London’s housing affordability crisis set to cause homelessness spike</w:t>
        </w:r>
      </w:hyperlink>
    </w:p>
  </w:footnote>
  <w:footnote w:id="10">
    <w:p w14:paraId="292B63CD" w14:textId="77777777" w:rsidR="00B94C6E" w:rsidRDefault="00B94C6E" w:rsidP="00B94C6E">
      <w:pPr>
        <w:pStyle w:val="FootnoteText"/>
      </w:pPr>
      <w:r>
        <w:rPr>
          <w:rStyle w:val="FootnoteReference"/>
        </w:rPr>
        <w:footnoteRef/>
      </w:r>
      <w:r>
        <w:t xml:space="preserve"> MHCLG, Statutory homelessness live tables, Detailed local authority level tables: January – March 2022, Table TA1</w:t>
      </w:r>
    </w:p>
  </w:footnote>
  <w:footnote w:id="11">
    <w:p w14:paraId="225F1BF1" w14:textId="2ED4B95E" w:rsidR="00A54D6D" w:rsidRDefault="00A54D6D">
      <w:pPr>
        <w:pStyle w:val="FootnoteText"/>
      </w:pPr>
      <w:r>
        <w:rPr>
          <w:rStyle w:val="FootnoteReference"/>
        </w:rPr>
        <w:footnoteRef/>
      </w:r>
      <w:r>
        <w:t xml:space="preserve"> </w:t>
      </w:r>
      <w:r w:rsidR="0036622C">
        <w:t xml:space="preserve">Centre for London (Sept 2022) </w:t>
      </w:r>
      <w:hyperlink r:id="rId10" w:history="1">
        <w:r w:rsidRPr="0036622C">
          <w:rPr>
            <w:rStyle w:val="Hyperlink"/>
          </w:rPr>
          <w:t>Temporary Accommodation: London’s hidden homelessness crisis</w:t>
        </w:r>
      </w:hyperlink>
      <w:r w:rsidRPr="00A54D6D">
        <w:t xml:space="preserve"> </w:t>
      </w:r>
    </w:p>
  </w:footnote>
  <w:footnote w:id="12">
    <w:p w14:paraId="129D48C8" w14:textId="431606E5" w:rsidR="00265CA6" w:rsidRDefault="009D42D7">
      <w:pPr>
        <w:pStyle w:val="FootnoteText"/>
      </w:pPr>
      <w:r>
        <w:rPr>
          <w:rStyle w:val="FootnoteReference"/>
        </w:rPr>
        <w:footnoteRef/>
      </w:r>
      <w:r>
        <w:t xml:space="preserve"> </w:t>
      </w:r>
      <w:r w:rsidR="00FB4A03">
        <w:t xml:space="preserve"> Mayor of London (December 2022) </w:t>
      </w:r>
      <w:hyperlink r:id="rId11" w:history="1">
        <w:r w:rsidR="00FB4A03" w:rsidRPr="00FB4A03">
          <w:rPr>
            <w:rStyle w:val="Hyperlink"/>
          </w:rPr>
          <w:t>Mayor calls for emergency Government investment as 343,000 London families living in social housing below minimum standards</w:t>
        </w:r>
      </w:hyperlink>
      <w:r w:rsidR="00FB4A03">
        <w:t xml:space="preserve"> </w:t>
      </w:r>
    </w:p>
  </w:footnote>
  <w:footnote w:id="13">
    <w:p w14:paraId="5C3BCEE6" w14:textId="7735CAE6" w:rsidR="00095DBB" w:rsidRDefault="00095DBB">
      <w:pPr>
        <w:pStyle w:val="FootnoteText"/>
      </w:pPr>
      <w:r>
        <w:rPr>
          <w:rStyle w:val="FootnoteReference"/>
        </w:rPr>
        <w:footnoteRef/>
      </w:r>
      <w:r>
        <w:t xml:space="preserve"> Shelter (April 2022) </w:t>
      </w:r>
      <w:hyperlink r:id="rId12" w:history="1">
        <w:r w:rsidRPr="005610D5">
          <w:rPr>
            <w:rStyle w:val="Hyperlink"/>
          </w:rPr>
          <w:t>Briefing: Poor Quality Conditions and Disrepair in Private Rented Sector Housing</w:t>
        </w:r>
      </w:hyperlink>
    </w:p>
  </w:footnote>
  <w:footnote w:id="14">
    <w:p w14:paraId="44398AD1" w14:textId="194401DD" w:rsidR="00AC5E32" w:rsidRDefault="00AC5E32">
      <w:pPr>
        <w:pStyle w:val="FootnoteText"/>
      </w:pPr>
      <w:r>
        <w:rPr>
          <w:rStyle w:val="FootnoteReference"/>
        </w:rPr>
        <w:footnoteRef/>
      </w:r>
      <w:r>
        <w:t xml:space="preserve"> </w:t>
      </w:r>
      <w:r w:rsidR="00A3210E">
        <w:t xml:space="preserve">Little Village (2022) </w:t>
      </w:r>
      <w:hyperlink r:id="rId13" w:history="1">
        <w:r w:rsidR="00A3210E" w:rsidRPr="00A3210E">
          <w:rPr>
            <w:rStyle w:val="Hyperlink"/>
          </w:rPr>
          <w:t>Baby banks: Supporting babies and young children through the cost-of-living crisis</w:t>
        </w:r>
      </w:hyperlink>
    </w:p>
  </w:footnote>
  <w:footnote w:id="15">
    <w:p w14:paraId="04E9A730" w14:textId="631E240E" w:rsidR="005A7DDB" w:rsidRDefault="005A7DDB">
      <w:pPr>
        <w:pStyle w:val="FootnoteText"/>
      </w:pPr>
      <w:r>
        <w:rPr>
          <w:rStyle w:val="FootnoteReference"/>
        </w:rPr>
        <w:footnoteRef/>
      </w:r>
      <w:r>
        <w:t xml:space="preserve"> </w:t>
      </w:r>
      <w:r w:rsidR="005B30DD">
        <w:t xml:space="preserve">Little Village (2021) </w:t>
      </w:r>
      <w:hyperlink r:id="rId14" w:history="1">
        <w:r w:rsidR="005B30DD" w:rsidRPr="005B30DD">
          <w:rPr>
            <w:rStyle w:val="Hyperlink"/>
          </w:rPr>
          <w:t>2021 Impact Report Little Village</w:t>
        </w:r>
      </w:hyperlink>
      <w:r w:rsidR="005B30DD">
        <w:t xml:space="preserve"> </w:t>
      </w:r>
    </w:p>
  </w:footnote>
  <w:footnote w:id="16">
    <w:p w14:paraId="634A7AC6" w14:textId="5A8CF19D" w:rsidR="006C3B04" w:rsidRPr="005A7B67" w:rsidRDefault="006C3B04" w:rsidP="005A7B67">
      <w:pPr>
        <w:spacing w:after="0" w:line="240" w:lineRule="auto"/>
        <w:rPr>
          <w:rFonts w:ascii="Arial" w:eastAsia="Times New Roman" w:hAnsi="Arial" w:cs="Arial"/>
          <w:color w:val="0B0C0C"/>
          <w:sz w:val="29"/>
          <w:szCs w:val="29"/>
          <w:lang w:eastAsia="en-GB"/>
        </w:rPr>
      </w:pPr>
      <w:r>
        <w:rPr>
          <w:rStyle w:val="FootnoteReference"/>
        </w:rPr>
        <w:footnoteRef/>
      </w:r>
      <w:r>
        <w:t xml:space="preserve"> </w:t>
      </w:r>
      <w:r w:rsidRPr="005A7B67">
        <w:rPr>
          <w:sz w:val="20"/>
          <w:szCs w:val="20"/>
        </w:rPr>
        <w:t>Under Universal Credit single parents who are under 25 are treated as single people and receive the lower standard allowance (£2</w:t>
      </w:r>
      <w:r w:rsidR="004A3622" w:rsidRPr="005A7B67">
        <w:rPr>
          <w:sz w:val="20"/>
          <w:szCs w:val="20"/>
        </w:rPr>
        <w:t>65</w:t>
      </w:r>
      <w:r w:rsidRPr="005A7B67">
        <w:rPr>
          <w:sz w:val="20"/>
          <w:szCs w:val="20"/>
        </w:rPr>
        <w:t>.3</w:t>
      </w:r>
      <w:r w:rsidR="004A3622" w:rsidRPr="005A7B67">
        <w:rPr>
          <w:sz w:val="20"/>
          <w:szCs w:val="20"/>
        </w:rPr>
        <w:t>1</w:t>
      </w:r>
      <w:r w:rsidRPr="005A7B67">
        <w:rPr>
          <w:sz w:val="20"/>
          <w:szCs w:val="20"/>
        </w:rPr>
        <w:t xml:space="preserve">), while </w:t>
      </w:r>
      <w:r w:rsidR="009C58BB" w:rsidRPr="005A7B67">
        <w:rPr>
          <w:sz w:val="20"/>
          <w:szCs w:val="20"/>
        </w:rPr>
        <w:t>those over the a</w:t>
      </w:r>
      <w:r w:rsidR="005A7B67" w:rsidRPr="005A7B67">
        <w:rPr>
          <w:sz w:val="20"/>
          <w:szCs w:val="20"/>
        </w:rPr>
        <w:t>ge of 25 receive a higher amount (£334.91)</w:t>
      </w:r>
    </w:p>
  </w:footnote>
  <w:footnote w:id="17">
    <w:p w14:paraId="662F8F45" w14:textId="6B70823E" w:rsidR="00CE6646" w:rsidRDefault="00CE6646">
      <w:pPr>
        <w:pStyle w:val="FootnoteText"/>
      </w:pPr>
      <w:r>
        <w:rPr>
          <w:rStyle w:val="FootnoteReference"/>
        </w:rPr>
        <w:footnoteRef/>
      </w:r>
      <w:r>
        <w:t xml:space="preserve"> </w:t>
      </w:r>
      <w:r w:rsidR="005B30DD">
        <w:t xml:space="preserve">Little Village (April 2022) </w:t>
      </w:r>
      <w:hyperlink r:id="rId15" w:history="1">
        <w:r w:rsidR="005B30DD" w:rsidRPr="005F3BA8">
          <w:rPr>
            <w:rStyle w:val="Hyperlink"/>
          </w:rPr>
          <w:t>It Takes a Village: The Little Village family poverty report 2022</w:t>
        </w:r>
      </w:hyperlink>
      <w:r w:rsidR="005B30DD">
        <w:t xml:space="preserve"> p. </w:t>
      </w:r>
      <w:r w:rsidR="001F36C8">
        <w:t>12</w:t>
      </w:r>
    </w:p>
  </w:footnote>
  <w:footnote w:id="18">
    <w:p w14:paraId="5BA23E6C" w14:textId="570C5F12" w:rsidR="00E859BC" w:rsidRDefault="00E859BC">
      <w:pPr>
        <w:pStyle w:val="FootnoteText"/>
      </w:pPr>
      <w:r>
        <w:rPr>
          <w:rStyle w:val="FootnoteReference"/>
        </w:rPr>
        <w:footnoteRef/>
      </w:r>
      <w:r>
        <w:t xml:space="preserve"> </w:t>
      </w:r>
      <w:r w:rsidR="001F36C8">
        <w:t>4in10 London’s Child Poverty Network</w:t>
      </w:r>
      <w:r w:rsidR="005201F7">
        <w:t xml:space="preserve"> (October 2021)</w:t>
      </w:r>
      <w:r w:rsidR="001F36C8">
        <w:t xml:space="preserve"> </w:t>
      </w:r>
      <w:hyperlink r:id="rId16" w:history="1">
        <w:r w:rsidR="001F36C8" w:rsidRPr="005201F7">
          <w:rPr>
            <w:rStyle w:val="Hyperlink"/>
          </w:rPr>
          <w:t>Flying Against Gravity</w:t>
        </w:r>
        <w:r w:rsidR="005201F7" w:rsidRPr="005201F7">
          <w:rPr>
            <w:rStyle w:val="Hyperlink"/>
          </w:rPr>
          <w:t>: the lived reality of poverty in London</w:t>
        </w:r>
      </w:hyperlink>
      <w:r w:rsidR="005201F7">
        <w:t xml:space="preserve"> </w:t>
      </w:r>
    </w:p>
  </w:footnote>
  <w:footnote w:id="19">
    <w:p w14:paraId="1714EE02" w14:textId="139F8F5E" w:rsidR="00C81BAB" w:rsidRDefault="00C81BAB">
      <w:pPr>
        <w:pStyle w:val="FootnoteText"/>
      </w:pPr>
      <w:r>
        <w:rPr>
          <w:rStyle w:val="FootnoteReference"/>
        </w:rPr>
        <w:footnoteRef/>
      </w:r>
      <w:r>
        <w:t xml:space="preserve"> </w:t>
      </w:r>
      <w:r w:rsidR="005201F7">
        <w:t>Child Poverty Action Group</w:t>
      </w:r>
      <w:r w:rsidR="00B462C0">
        <w:t xml:space="preserve"> </w:t>
      </w:r>
      <w:r w:rsidR="00046949">
        <w:t xml:space="preserve">(June 2021) </w:t>
      </w:r>
      <w:hyperlink r:id="rId17" w:history="1">
        <w:r w:rsidR="00046949" w:rsidRPr="00B462C0">
          <w:rPr>
            <w:rStyle w:val="Hyperlink"/>
          </w:rPr>
          <w:t xml:space="preserve">The </w:t>
        </w:r>
        <w:r w:rsidR="00B462C0" w:rsidRPr="00B462C0">
          <w:rPr>
            <w:rStyle w:val="Hyperlink"/>
          </w:rPr>
          <w:t>c</w:t>
        </w:r>
        <w:r w:rsidR="00046949" w:rsidRPr="00B462C0">
          <w:rPr>
            <w:rStyle w:val="Hyperlink"/>
          </w:rPr>
          <w:t xml:space="preserve">ost of a child in London: </w:t>
        </w:r>
        <w:r w:rsidR="00B462C0" w:rsidRPr="00B462C0">
          <w:rPr>
            <w:rStyle w:val="Hyperlink"/>
          </w:rPr>
          <w:t>h</w:t>
        </w:r>
        <w:r w:rsidR="00046949" w:rsidRPr="00B462C0">
          <w:rPr>
            <w:rStyle w:val="Hyperlink"/>
          </w:rPr>
          <w:t xml:space="preserve">elp with childcare </w:t>
        </w:r>
        <w:r w:rsidR="00B462C0" w:rsidRPr="00B462C0">
          <w:rPr>
            <w:rStyle w:val="Hyperlink"/>
          </w:rPr>
          <w:t>‘woefully’ inadequate</w:t>
        </w:r>
      </w:hyperlink>
      <w:r w:rsidR="00B462C0">
        <w:t xml:space="preserve"> </w:t>
      </w:r>
    </w:p>
  </w:footnote>
  <w:footnote w:id="20">
    <w:p w14:paraId="4C8CE414" w14:textId="6053E0E4" w:rsidR="00866ACD" w:rsidRDefault="00866ACD">
      <w:pPr>
        <w:pStyle w:val="FootnoteText"/>
      </w:pPr>
      <w:r>
        <w:rPr>
          <w:rStyle w:val="FootnoteReference"/>
        </w:rPr>
        <w:footnoteRef/>
      </w:r>
      <w:r>
        <w:t xml:space="preserve"> </w:t>
      </w:r>
      <w:hyperlink r:id="rId18" w:history="1">
        <w:r w:rsidR="00967A55" w:rsidRPr="00967A55">
          <w:rPr>
            <w:rStyle w:val="Hyperlink"/>
          </w:rPr>
          <w:t>The United Kingdom’s 7th periodic report under the United Nations Convention on Economic, Social and Cultural Rights (ICESCR)</w:t>
        </w:r>
      </w:hyperlink>
      <w:r w:rsidR="00967A55">
        <w:t xml:space="preserve"> (May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D23F"/>
    <w:multiLevelType w:val="hybridMultilevel"/>
    <w:tmpl w:val="D2720E04"/>
    <w:lvl w:ilvl="0" w:tplc="1EE212DE">
      <w:start w:val="1"/>
      <w:numFmt w:val="bullet"/>
      <w:lvlText w:val="-"/>
      <w:lvlJc w:val="left"/>
      <w:pPr>
        <w:ind w:left="720" w:hanging="360"/>
      </w:pPr>
      <w:rPr>
        <w:rFonts w:ascii="Calibri" w:hAnsi="Calibri" w:hint="default"/>
      </w:rPr>
    </w:lvl>
    <w:lvl w:ilvl="1" w:tplc="0AD6373A">
      <w:start w:val="1"/>
      <w:numFmt w:val="bullet"/>
      <w:lvlText w:val="o"/>
      <w:lvlJc w:val="left"/>
      <w:pPr>
        <w:ind w:left="1440" w:hanging="360"/>
      </w:pPr>
      <w:rPr>
        <w:rFonts w:ascii="Courier New" w:hAnsi="Courier New" w:hint="default"/>
      </w:rPr>
    </w:lvl>
    <w:lvl w:ilvl="2" w:tplc="0472C7D0">
      <w:start w:val="1"/>
      <w:numFmt w:val="bullet"/>
      <w:lvlText w:val=""/>
      <w:lvlJc w:val="left"/>
      <w:pPr>
        <w:ind w:left="2160" w:hanging="360"/>
      </w:pPr>
      <w:rPr>
        <w:rFonts w:ascii="Wingdings" w:hAnsi="Wingdings" w:hint="default"/>
      </w:rPr>
    </w:lvl>
    <w:lvl w:ilvl="3" w:tplc="14FA04D0">
      <w:start w:val="1"/>
      <w:numFmt w:val="bullet"/>
      <w:lvlText w:val=""/>
      <w:lvlJc w:val="left"/>
      <w:pPr>
        <w:ind w:left="2880" w:hanging="360"/>
      </w:pPr>
      <w:rPr>
        <w:rFonts w:ascii="Symbol" w:hAnsi="Symbol" w:hint="default"/>
      </w:rPr>
    </w:lvl>
    <w:lvl w:ilvl="4" w:tplc="F3A257FA">
      <w:start w:val="1"/>
      <w:numFmt w:val="bullet"/>
      <w:lvlText w:val="o"/>
      <w:lvlJc w:val="left"/>
      <w:pPr>
        <w:ind w:left="3600" w:hanging="360"/>
      </w:pPr>
      <w:rPr>
        <w:rFonts w:ascii="Courier New" w:hAnsi="Courier New" w:hint="default"/>
      </w:rPr>
    </w:lvl>
    <w:lvl w:ilvl="5" w:tplc="8A461ABC">
      <w:start w:val="1"/>
      <w:numFmt w:val="bullet"/>
      <w:lvlText w:val=""/>
      <w:lvlJc w:val="left"/>
      <w:pPr>
        <w:ind w:left="4320" w:hanging="360"/>
      </w:pPr>
      <w:rPr>
        <w:rFonts w:ascii="Wingdings" w:hAnsi="Wingdings" w:hint="default"/>
      </w:rPr>
    </w:lvl>
    <w:lvl w:ilvl="6" w:tplc="1B945AC4">
      <w:start w:val="1"/>
      <w:numFmt w:val="bullet"/>
      <w:lvlText w:val=""/>
      <w:lvlJc w:val="left"/>
      <w:pPr>
        <w:ind w:left="5040" w:hanging="360"/>
      </w:pPr>
      <w:rPr>
        <w:rFonts w:ascii="Symbol" w:hAnsi="Symbol" w:hint="default"/>
      </w:rPr>
    </w:lvl>
    <w:lvl w:ilvl="7" w:tplc="7ADA79E2">
      <w:start w:val="1"/>
      <w:numFmt w:val="bullet"/>
      <w:lvlText w:val="o"/>
      <w:lvlJc w:val="left"/>
      <w:pPr>
        <w:ind w:left="5760" w:hanging="360"/>
      </w:pPr>
      <w:rPr>
        <w:rFonts w:ascii="Courier New" w:hAnsi="Courier New" w:hint="default"/>
      </w:rPr>
    </w:lvl>
    <w:lvl w:ilvl="8" w:tplc="62060C5C">
      <w:start w:val="1"/>
      <w:numFmt w:val="bullet"/>
      <w:lvlText w:val=""/>
      <w:lvlJc w:val="left"/>
      <w:pPr>
        <w:ind w:left="6480" w:hanging="360"/>
      </w:pPr>
      <w:rPr>
        <w:rFonts w:ascii="Wingdings" w:hAnsi="Wingdings" w:hint="default"/>
      </w:rPr>
    </w:lvl>
  </w:abstractNum>
  <w:abstractNum w:abstractNumId="1" w15:restartNumberingAfterBreak="0">
    <w:nsid w:val="00A3194B"/>
    <w:multiLevelType w:val="hybridMultilevel"/>
    <w:tmpl w:val="F19E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852F8"/>
    <w:multiLevelType w:val="hybridMultilevel"/>
    <w:tmpl w:val="1BA84BB4"/>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05F42"/>
    <w:multiLevelType w:val="multilevel"/>
    <w:tmpl w:val="524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B4567"/>
    <w:multiLevelType w:val="hybridMultilevel"/>
    <w:tmpl w:val="95D481BE"/>
    <w:lvl w:ilvl="0" w:tplc="060677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D7CBC"/>
    <w:multiLevelType w:val="hybridMultilevel"/>
    <w:tmpl w:val="F5A0C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530A3"/>
    <w:multiLevelType w:val="hybridMultilevel"/>
    <w:tmpl w:val="3A1E24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5C4E89"/>
    <w:multiLevelType w:val="hybridMultilevel"/>
    <w:tmpl w:val="42DAF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E299A"/>
    <w:multiLevelType w:val="hybridMultilevel"/>
    <w:tmpl w:val="4AA64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F388B"/>
    <w:multiLevelType w:val="hybridMultilevel"/>
    <w:tmpl w:val="EED88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0734C"/>
    <w:multiLevelType w:val="hybridMultilevel"/>
    <w:tmpl w:val="11D2F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E1013"/>
    <w:multiLevelType w:val="hybridMultilevel"/>
    <w:tmpl w:val="AEA6B0E8"/>
    <w:lvl w:ilvl="0" w:tplc="57E435D6">
      <w:start w:val="11"/>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AB4504"/>
    <w:multiLevelType w:val="hybridMultilevel"/>
    <w:tmpl w:val="DFCE7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3146A6"/>
    <w:multiLevelType w:val="hybridMultilevel"/>
    <w:tmpl w:val="6E0C532E"/>
    <w:lvl w:ilvl="0" w:tplc="0809000F">
      <w:start w:val="1"/>
      <w:numFmt w:val="decimal"/>
      <w:lvlText w:val="%1."/>
      <w:lvlJc w:val="left"/>
      <w:pPr>
        <w:ind w:left="720" w:hanging="360"/>
      </w:pPr>
      <w:rPr>
        <w:rFonts w:hint="default"/>
      </w:rPr>
    </w:lvl>
    <w:lvl w:ilvl="1" w:tplc="094E673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571A0"/>
    <w:multiLevelType w:val="hybridMultilevel"/>
    <w:tmpl w:val="D0340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092351"/>
    <w:multiLevelType w:val="hybridMultilevel"/>
    <w:tmpl w:val="045A3BE6"/>
    <w:lvl w:ilvl="0" w:tplc="3DA09D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7303A"/>
    <w:multiLevelType w:val="hybridMultilevel"/>
    <w:tmpl w:val="FB5806BC"/>
    <w:lvl w:ilvl="0" w:tplc="C9A8B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42669"/>
    <w:multiLevelType w:val="hybridMultilevel"/>
    <w:tmpl w:val="6E0C532E"/>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7A206C"/>
    <w:multiLevelType w:val="hybridMultilevel"/>
    <w:tmpl w:val="1964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36411E"/>
    <w:multiLevelType w:val="hybridMultilevel"/>
    <w:tmpl w:val="B11AD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8508E"/>
    <w:multiLevelType w:val="hybridMultilevel"/>
    <w:tmpl w:val="45041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11"/>
  </w:num>
  <w:num w:numId="5">
    <w:abstractNumId w:val="7"/>
  </w:num>
  <w:num w:numId="6">
    <w:abstractNumId w:val="14"/>
  </w:num>
  <w:num w:numId="7">
    <w:abstractNumId w:val="10"/>
  </w:num>
  <w:num w:numId="8">
    <w:abstractNumId w:val="2"/>
  </w:num>
  <w:num w:numId="9">
    <w:abstractNumId w:val="6"/>
  </w:num>
  <w:num w:numId="10">
    <w:abstractNumId w:val="5"/>
  </w:num>
  <w:num w:numId="11">
    <w:abstractNumId w:val="1"/>
  </w:num>
  <w:num w:numId="12">
    <w:abstractNumId w:val="8"/>
  </w:num>
  <w:num w:numId="13">
    <w:abstractNumId w:val="4"/>
  </w:num>
  <w:num w:numId="14">
    <w:abstractNumId w:val="20"/>
  </w:num>
  <w:num w:numId="15">
    <w:abstractNumId w:val="16"/>
  </w:num>
  <w:num w:numId="16">
    <w:abstractNumId w:val="3"/>
  </w:num>
  <w:num w:numId="17">
    <w:abstractNumId w:val="19"/>
  </w:num>
  <w:num w:numId="18">
    <w:abstractNumId w:val="15"/>
  </w:num>
  <w:num w:numId="19">
    <w:abstractNumId w:val="9"/>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C4542E"/>
    <w:rsid w:val="00000687"/>
    <w:rsid w:val="000064C4"/>
    <w:rsid w:val="00013BF5"/>
    <w:rsid w:val="00014242"/>
    <w:rsid w:val="00015015"/>
    <w:rsid w:val="0001600F"/>
    <w:rsid w:val="00017B7F"/>
    <w:rsid w:val="00024DBD"/>
    <w:rsid w:val="00030042"/>
    <w:rsid w:val="00032257"/>
    <w:rsid w:val="000328D4"/>
    <w:rsid w:val="00032A28"/>
    <w:rsid w:val="00033AA4"/>
    <w:rsid w:val="0003746E"/>
    <w:rsid w:val="00044964"/>
    <w:rsid w:val="00046949"/>
    <w:rsid w:val="00046D23"/>
    <w:rsid w:val="00046E85"/>
    <w:rsid w:val="00055AA4"/>
    <w:rsid w:val="000662E9"/>
    <w:rsid w:val="0006728B"/>
    <w:rsid w:val="00076459"/>
    <w:rsid w:val="000779EB"/>
    <w:rsid w:val="00081838"/>
    <w:rsid w:val="0008734C"/>
    <w:rsid w:val="00087658"/>
    <w:rsid w:val="0008FA5A"/>
    <w:rsid w:val="00091D7D"/>
    <w:rsid w:val="00093D41"/>
    <w:rsid w:val="00095005"/>
    <w:rsid w:val="00095CC2"/>
    <w:rsid w:val="00095DBB"/>
    <w:rsid w:val="000A3186"/>
    <w:rsid w:val="000A7997"/>
    <w:rsid w:val="000A7AEC"/>
    <w:rsid w:val="000B11F4"/>
    <w:rsid w:val="000B291D"/>
    <w:rsid w:val="000C31C4"/>
    <w:rsid w:val="000C3A1A"/>
    <w:rsid w:val="000C48E8"/>
    <w:rsid w:val="000C6ED1"/>
    <w:rsid w:val="000D1FAF"/>
    <w:rsid w:val="000D4433"/>
    <w:rsid w:val="000D55C0"/>
    <w:rsid w:val="000D60C0"/>
    <w:rsid w:val="000E59D7"/>
    <w:rsid w:val="000F12F5"/>
    <w:rsid w:val="000F1B8C"/>
    <w:rsid w:val="00102A50"/>
    <w:rsid w:val="00103B33"/>
    <w:rsid w:val="00105CE4"/>
    <w:rsid w:val="00107971"/>
    <w:rsid w:val="00110C07"/>
    <w:rsid w:val="001111E3"/>
    <w:rsid w:val="00112005"/>
    <w:rsid w:val="00115048"/>
    <w:rsid w:val="00115B11"/>
    <w:rsid w:val="00122147"/>
    <w:rsid w:val="00124489"/>
    <w:rsid w:val="00130B8F"/>
    <w:rsid w:val="00134FC4"/>
    <w:rsid w:val="00140A50"/>
    <w:rsid w:val="00146A51"/>
    <w:rsid w:val="00147094"/>
    <w:rsid w:val="001502D2"/>
    <w:rsid w:val="00152554"/>
    <w:rsid w:val="00152C3F"/>
    <w:rsid w:val="00153399"/>
    <w:rsid w:val="00154986"/>
    <w:rsid w:val="00180252"/>
    <w:rsid w:val="00180AEF"/>
    <w:rsid w:val="0018579D"/>
    <w:rsid w:val="00185B4C"/>
    <w:rsid w:val="00187C56"/>
    <w:rsid w:val="00187F34"/>
    <w:rsid w:val="00192E05"/>
    <w:rsid w:val="00194BA8"/>
    <w:rsid w:val="001958AB"/>
    <w:rsid w:val="001A1599"/>
    <w:rsid w:val="001A19BD"/>
    <w:rsid w:val="001A39F1"/>
    <w:rsid w:val="001B300F"/>
    <w:rsid w:val="001B6C1E"/>
    <w:rsid w:val="001B7D34"/>
    <w:rsid w:val="001D0837"/>
    <w:rsid w:val="001D4FAD"/>
    <w:rsid w:val="001D6B59"/>
    <w:rsid w:val="001E49A5"/>
    <w:rsid w:val="001E6098"/>
    <w:rsid w:val="001E662B"/>
    <w:rsid w:val="001F36C8"/>
    <w:rsid w:val="001F7F96"/>
    <w:rsid w:val="00205D23"/>
    <w:rsid w:val="0020763A"/>
    <w:rsid w:val="00212ED4"/>
    <w:rsid w:val="00224980"/>
    <w:rsid w:val="00226407"/>
    <w:rsid w:val="002272D5"/>
    <w:rsid w:val="002311E9"/>
    <w:rsid w:val="002330D4"/>
    <w:rsid w:val="00235455"/>
    <w:rsid w:val="00242C6E"/>
    <w:rsid w:val="00242D97"/>
    <w:rsid w:val="00245175"/>
    <w:rsid w:val="00245DD0"/>
    <w:rsid w:val="00247159"/>
    <w:rsid w:val="00250592"/>
    <w:rsid w:val="0025199F"/>
    <w:rsid w:val="00253970"/>
    <w:rsid w:val="002543D4"/>
    <w:rsid w:val="00254FE3"/>
    <w:rsid w:val="00257A01"/>
    <w:rsid w:val="00262C4A"/>
    <w:rsid w:val="0026368A"/>
    <w:rsid w:val="00264F5C"/>
    <w:rsid w:val="00265CA6"/>
    <w:rsid w:val="002674CB"/>
    <w:rsid w:val="002716A1"/>
    <w:rsid w:val="00272A66"/>
    <w:rsid w:val="002758C9"/>
    <w:rsid w:val="00280341"/>
    <w:rsid w:val="00281894"/>
    <w:rsid w:val="00284F9A"/>
    <w:rsid w:val="002908B9"/>
    <w:rsid w:val="002967C3"/>
    <w:rsid w:val="002A1165"/>
    <w:rsid w:val="002A23C8"/>
    <w:rsid w:val="002A413C"/>
    <w:rsid w:val="002B0C66"/>
    <w:rsid w:val="002B1339"/>
    <w:rsid w:val="002B310A"/>
    <w:rsid w:val="002B6451"/>
    <w:rsid w:val="002B7559"/>
    <w:rsid w:val="002C1CC8"/>
    <w:rsid w:val="002C34A1"/>
    <w:rsid w:val="002C3CB8"/>
    <w:rsid w:val="002C6994"/>
    <w:rsid w:val="002D49C3"/>
    <w:rsid w:val="002E1EB4"/>
    <w:rsid w:val="002E350E"/>
    <w:rsid w:val="002E6EFC"/>
    <w:rsid w:val="002E7CF3"/>
    <w:rsid w:val="00301698"/>
    <w:rsid w:val="003030D4"/>
    <w:rsid w:val="00303E48"/>
    <w:rsid w:val="00306AD3"/>
    <w:rsid w:val="003071BD"/>
    <w:rsid w:val="00307D9E"/>
    <w:rsid w:val="003123DD"/>
    <w:rsid w:val="003149CF"/>
    <w:rsid w:val="003159EF"/>
    <w:rsid w:val="00315B69"/>
    <w:rsid w:val="00316474"/>
    <w:rsid w:val="00326609"/>
    <w:rsid w:val="00327914"/>
    <w:rsid w:val="003330BF"/>
    <w:rsid w:val="003408C7"/>
    <w:rsid w:val="0034194B"/>
    <w:rsid w:val="00344D49"/>
    <w:rsid w:val="00345343"/>
    <w:rsid w:val="0034705B"/>
    <w:rsid w:val="00347199"/>
    <w:rsid w:val="00351249"/>
    <w:rsid w:val="0035384C"/>
    <w:rsid w:val="0035462D"/>
    <w:rsid w:val="00355802"/>
    <w:rsid w:val="003612E4"/>
    <w:rsid w:val="0036622C"/>
    <w:rsid w:val="00377298"/>
    <w:rsid w:val="0038606D"/>
    <w:rsid w:val="00386B2E"/>
    <w:rsid w:val="0039416E"/>
    <w:rsid w:val="003979F1"/>
    <w:rsid w:val="003A18DA"/>
    <w:rsid w:val="003A7A3A"/>
    <w:rsid w:val="003B0738"/>
    <w:rsid w:val="003B7973"/>
    <w:rsid w:val="003C4B85"/>
    <w:rsid w:val="003C7145"/>
    <w:rsid w:val="003D1F96"/>
    <w:rsid w:val="003D4FAF"/>
    <w:rsid w:val="003D60EF"/>
    <w:rsid w:val="003D66C1"/>
    <w:rsid w:val="003E0E4C"/>
    <w:rsid w:val="003F1734"/>
    <w:rsid w:val="003F34F8"/>
    <w:rsid w:val="003F4957"/>
    <w:rsid w:val="004012CD"/>
    <w:rsid w:val="00406020"/>
    <w:rsid w:val="00406C34"/>
    <w:rsid w:val="00410335"/>
    <w:rsid w:val="004109E0"/>
    <w:rsid w:val="00411F30"/>
    <w:rsid w:val="00412ABA"/>
    <w:rsid w:val="004130D8"/>
    <w:rsid w:val="00423837"/>
    <w:rsid w:val="00423E0F"/>
    <w:rsid w:val="00425320"/>
    <w:rsid w:val="00433DB5"/>
    <w:rsid w:val="00433DF6"/>
    <w:rsid w:val="0043434F"/>
    <w:rsid w:val="00441F47"/>
    <w:rsid w:val="0044301C"/>
    <w:rsid w:val="00455C67"/>
    <w:rsid w:val="00464E2C"/>
    <w:rsid w:val="00466B83"/>
    <w:rsid w:val="0047049E"/>
    <w:rsid w:val="004800DC"/>
    <w:rsid w:val="00485095"/>
    <w:rsid w:val="0048779D"/>
    <w:rsid w:val="00496EF5"/>
    <w:rsid w:val="00497523"/>
    <w:rsid w:val="004A2DA8"/>
    <w:rsid w:val="004A3622"/>
    <w:rsid w:val="004A3C70"/>
    <w:rsid w:val="004B3394"/>
    <w:rsid w:val="004B7F32"/>
    <w:rsid w:val="004C25F3"/>
    <w:rsid w:val="004C71D0"/>
    <w:rsid w:val="004D3ECC"/>
    <w:rsid w:val="004E0AF5"/>
    <w:rsid w:val="004E1D7C"/>
    <w:rsid w:val="004F09C2"/>
    <w:rsid w:val="004F1DE7"/>
    <w:rsid w:val="004F3FCA"/>
    <w:rsid w:val="004F50EF"/>
    <w:rsid w:val="004F66E3"/>
    <w:rsid w:val="005014FC"/>
    <w:rsid w:val="00503118"/>
    <w:rsid w:val="0050508F"/>
    <w:rsid w:val="005116E9"/>
    <w:rsid w:val="00511D1A"/>
    <w:rsid w:val="00513956"/>
    <w:rsid w:val="005158BF"/>
    <w:rsid w:val="005201F7"/>
    <w:rsid w:val="00534476"/>
    <w:rsid w:val="005362A3"/>
    <w:rsid w:val="00536D8A"/>
    <w:rsid w:val="00541BB7"/>
    <w:rsid w:val="00542C1A"/>
    <w:rsid w:val="005555C4"/>
    <w:rsid w:val="005610D5"/>
    <w:rsid w:val="00561473"/>
    <w:rsid w:val="00563A9C"/>
    <w:rsid w:val="0056483A"/>
    <w:rsid w:val="00564EB6"/>
    <w:rsid w:val="00567223"/>
    <w:rsid w:val="00570B29"/>
    <w:rsid w:val="00574A6D"/>
    <w:rsid w:val="005831B9"/>
    <w:rsid w:val="005834A5"/>
    <w:rsid w:val="005A1414"/>
    <w:rsid w:val="005A43F9"/>
    <w:rsid w:val="005A7B67"/>
    <w:rsid w:val="005A7DDB"/>
    <w:rsid w:val="005B30DD"/>
    <w:rsid w:val="005C1FBE"/>
    <w:rsid w:val="005C4277"/>
    <w:rsid w:val="005C79BC"/>
    <w:rsid w:val="005D2BD0"/>
    <w:rsid w:val="005D2F61"/>
    <w:rsid w:val="005E7CDE"/>
    <w:rsid w:val="005F21F5"/>
    <w:rsid w:val="005F3840"/>
    <w:rsid w:val="005F3BA8"/>
    <w:rsid w:val="00601278"/>
    <w:rsid w:val="00602A30"/>
    <w:rsid w:val="00606CC0"/>
    <w:rsid w:val="0061686E"/>
    <w:rsid w:val="00624344"/>
    <w:rsid w:val="006252EE"/>
    <w:rsid w:val="0062732B"/>
    <w:rsid w:val="006323A6"/>
    <w:rsid w:val="0063339B"/>
    <w:rsid w:val="0064662F"/>
    <w:rsid w:val="006542F9"/>
    <w:rsid w:val="00655A52"/>
    <w:rsid w:val="00655E61"/>
    <w:rsid w:val="00657F7E"/>
    <w:rsid w:val="00660A52"/>
    <w:rsid w:val="00665776"/>
    <w:rsid w:val="006726EF"/>
    <w:rsid w:val="0067757E"/>
    <w:rsid w:val="006819DE"/>
    <w:rsid w:val="00683338"/>
    <w:rsid w:val="006835D1"/>
    <w:rsid w:val="00683650"/>
    <w:rsid w:val="00687E38"/>
    <w:rsid w:val="00690139"/>
    <w:rsid w:val="00692C10"/>
    <w:rsid w:val="00693422"/>
    <w:rsid w:val="006A0FC0"/>
    <w:rsid w:val="006A1252"/>
    <w:rsid w:val="006A175B"/>
    <w:rsid w:val="006A17B3"/>
    <w:rsid w:val="006A652E"/>
    <w:rsid w:val="006A7982"/>
    <w:rsid w:val="006B304B"/>
    <w:rsid w:val="006C2CDB"/>
    <w:rsid w:val="006C3066"/>
    <w:rsid w:val="006C3B04"/>
    <w:rsid w:val="006C4A65"/>
    <w:rsid w:val="006C50FC"/>
    <w:rsid w:val="006C5ACD"/>
    <w:rsid w:val="006C5C0E"/>
    <w:rsid w:val="006C7E50"/>
    <w:rsid w:val="006D3F7B"/>
    <w:rsid w:val="006D5291"/>
    <w:rsid w:val="006D57F6"/>
    <w:rsid w:val="006E0FF2"/>
    <w:rsid w:val="006E1B29"/>
    <w:rsid w:val="006F18B4"/>
    <w:rsid w:val="006F1FCB"/>
    <w:rsid w:val="006F2152"/>
    <w:rsid w:val="006F2D63"/>
    <w:rsid w:val="006F3DFE"/>
    <w:rsid w:val="006F7172"/>
    <w:rsid w:val="00702AD9"/>
    <w:rsid w:val="007130F7"/>
    <w:rsid w:val="0071476A"/>
    <w:rsid w:val="00716691"/>
    <w:rsid w:val="00726884"/>
    <w:rsid w:val="00733587"/>
    <w:rsid w:val="00735EA6"/>
    <w:rsid w:val="00741D73"/>
    <w:rsid w:val="00743B96"/>
    <w:rsid w:val="0074547D"/>
    <w:rsid w:val="00745748"/>
    <w:rsid w:val="00751EB9"/>
    <w:rsid w:val="007617D4"/>
    <w:rsid w:val="0076636A"/>
    <w:rsid w:val="0077191C"/>
    <w:rsid w:val="0077573E"/>
    <w:rsid w:val="007762CF"/>
    <w:rsid w:val="00777417"/>
    <w:rsid w:val="00777CC7"/>
    <w:rsid w:val="00777FBA"/>
    <w:rsid w:val="00792B77"/>
    <w:rsid w:val="007A0A1D"/>
    <w:rsid w:val="007B06D8"/>
    <w:rsid w:val="007B5040"/>
    <w:rsid w:val="007B53DB"/>
    <w:rsid w:val="007B58CB"/>
    <w:rsid w:val="007B5FC2"/>
    <w:rsid w:val="007B6B68"/>
    <w:rsid w:val="007B6E64"/>
    <w:rsid w:val="007C238E"/>
    <w:rsid w:val="007C24C2"/>
    <w:rsid w:val="007C6AA1"/>
    <w:rsid w:val="007C6D82"/>
    <w:rsid w:val="007C7E81"/>
    <w:rsid w:val="007D19E1"/>
    <w:rsid w:val="007D45CE"/>
    <w:rsid w:val="007E0F29"/>
    <w:rsid w:val="007E554B"/>
    <w:rsid w:val="007E6A74"/>
    <w:rsid w:val="007E6C2A"/>
    <w:rsid w:val="007F0307"/>
    <w:rsid w:val="007F5E23"/>
    <w:rsid w:val="007F681E"/>
    <w:rsid w:val="00807BC1"/>
    <w:rsid w:val="00810B84"/>
    <w:rsid w:val="00811581"/>
    <w:rsid w:val="00813179"/>
    <w:rsid w:val="0081712D"/>
    <w:rsid w:val="00824D81"/>
    <w:rsid w:val="00831BE4"/>
    <w:rsid w:val="0083305C"/>
    <w:rsid w:val="008339F1"/>
    <w:rsid w:val="00837792"/>
    <w:rsid w:val="00846678"/>
    <w:rsid w:val="00851375"/>
    <w:rsid w:val="0085510D"/>
    <w:rsid w:val="0086225A"/>
    <w:rsid w:val="00862410"/>
    <w:rsid w:val="008654DD"/>
    <w:rsid w:val="00866ACD"/>
    <w:rsid w:val="00871069"/>
    <w:rsid w:val="008721E8"/>
    <w:rsid w:val="00874A92"/>
    <w:rsid w:val="008768EA"/>
    <w:rsid w:val="00884145"/>
    <w:rsid w:val="00890580"/>
    <w:rsid w:val="00890A9A"/>
    <w:rsid w:val="0089611D"/>
    <w:rsid w:val="00896CC0"/>
    <w:rsid w:val="008978E4"/>
    <w:rsid w:val="008A110A"/>
    <w:rsid w:val="008A3B8F"/>
    <w:rsid w:val="008A7BA2"/>
    <w:rsid w:val="008B2B8A"/>
    <w:rsid w:val="008B4B11"/>
    <w:rsid w:val="008B6A93"/>
    <w:rsid w:val="008D2940"/>
    <w:rsid w:val="008E5067"/>
    <w:rsid w:val="008F020B"/>
    <w:rsid w:val="008F1556"/>
    <w:rsid w:val="008F267C"/>
    <w:rsid w:val="008F6D69"/>
    <w:rsid w:val="008F6DC3"/>
    <w:rsid w:val="00901543"/>
    <w:rsid w:val="00903D90"/>
    <w:rsid w:val="009072BB"/>
    <w:rsid w:val="00911297"/>
    <w:rsid w:val="009164FA"/>
    <w:rsid w:val="00922A78"/>
    <w:rsid w:val="009268C8"/>
    <w:rsid w:val="009405AB"/>
    <w:rsid w:val="00946F6D"/>
    <w:rsid w:val="009470B2"/>
    <w:rsid w:val="009478F1"/>
    <w:rsid w:val="0095483C"/>
    <w:rsid w:val="0096161F"/>
    <w:rsid w:val="0096294F"/>
    <w:rsid w:val="00965672"/>
    <w:rsid w:val="00967A55"/>
    <w:rsid w:val="009739A9"/>
    <w:rsid w:val="00976C6B"/>
    <w:rsid w:val="00983D30"/>
    <w:rsid w:val="00984718"/>
    <w:rsid w:val="00986FBA"/>
    <w:rsid w:val="00990A56"/>
    <w:rsid w:val="00990F89"/>
    <w:rsid w:val="00997962"/>
    <w:rsid w:val="009B3B96"/>
    <w:rsid w:val="009B405B"/>
    <w:rsid w:val="009B5682"/>
    <w:rsid w:val="009B56A9"/>
    <w:rsid w:val="009B7357"/>
    <w:rsid w:val="009C0953"/>
    <w:rsid w:val="009C09AD"/>
    <w:rsid w:val="009C271E"/>
    <w:rsid w:val="009C2A0B"/>
    <w:rsid w:val="009C58BB"/>
    <w:rsid w:val="009C5D60"/>
    <w:rsid w:val="009D1824"/>
    <w:rsid w:val="009D2E40"/>
    <w:rsid w:val="009D34A6"/>
    <w:rsid w:val="009D3B9A"/>
    <w:rsid w:val="009D3BF7"/>
    <w:rsid w:val="009D42D7"/>
    <w:rsid w:val="009F0BA4"/>
    <w:rsid w:val="009F4E4C"/>
    <w:rsid w:val="009F64A8"/>
    <w:rsid w:val="00A0379C"/>
    <w:rsid w:val="00A10C62"/>
    <w:rsid w:val="00A163A7"/>
    <w:rsid w:val="00A17D41"/>
    <w:rsid w:val="00A2236F"/>
    <w:rsid w:val="00A27D19"/>
    <w:rsid w:val="00A3210E"/>
    <w:rsid w:val="00A415D9"/>
    <w:rsid w:val="00A45DE4"/>
    <w:rsid w:val="00A504C1"/>
    <w:rsid w:val="00A50732"/>
    <w:rsid w:val="00A51F57"/>
    <w:rsid w:val="00A526A6"/>
    <w:rsid w:val="00A54D6D"/>
    <w:rsid w:val="00A5742E"/>
    <w:rsid w:val="00A60EA6"/>
    <w:rsid w:val="00A611A2"/>
    <w:rsid w:val="00A64698"/>
    <w:rsid w:val="00A6757E"/>
    <w:rsid w:val="00A72435"/>
    <w:rsid w:val="00A75D3E"/>
    <w:rsid w:val="00A77FD6"/>
    <w:rsid w:val="00A802DA"/>
    <w:rsid w:val="00A8122D"/>
    <w:rsid w:val="00A81EF5"/>
    <w:rsid w:val="00A84701"/>
    <w:rsid w:val="00A853FA"/>
    <w:rsid w:val="00A86156"/>
    <w:rsid w:val="00A9454E"/>
    <w:rsid w:val="00A97A5E"/>
    <w:rsid w:val="00AA12BD"/>
    <w:rsid w:val="00AA3B07"/>
    <w:rsid w:val="00AA3E42"/>
    <w:rsid w:val="00AA4B0C"/>
    <w:rsid w:val="00AB0A86"/>
    <w:rsid w:val="00AB3B14"/>
    <w:rsid w:val="00AC021C"/>
    <w:rsid w:val="00AC0274"/>
    <w:rsid w:val="00AC5E32"/>
    <w:rsid w:val="00AD2EA0"/>
    <w:rsid w:val="00AD3DEF"/>
    <w:rsid w:val="00AE5A0D"/>
    <w:rsid w:val="00AF471E"/>
    <w:rsid w:val="00AF5A88"/>
    <w:rsid w:val="00AF6B06"/>
    <w:rsid w:val="00AF7F78"/>
    <w:rsid w:val="00B01E07"/>
    <w:rsid w:val="00B064E4"/>
    <w:rsid w:val="00B11D98"/>
    <w:rsid w:val="00B1393C"/>
    <w:rsid w:val="00B13B1D"/>
    <w:rsid w:val="00B13C7E"/>
    <w:rsid w:val="00B16367"/>
    <w:rsid w:val="00B2151C"/>
    <w:rsid w:val="00B263EB"/>
    <w:rsid w:val="00B313C7"/>
    <w:rsid w:val="00B32376"/>
    <w:rsid w:val="00B352D6"/>
    <w:rsid w:val="00B36BCD"/>
    <w:rsid w:val="00B4075E"/>
    <w:rsid w:val="00B40D69"/>
    <w:rsid w:val="00B41135"/>
    <w:rsid w:val="00B425F9"/>
    <w:rsid w:val="00B4379F"/>
    <w:rsid w:val="00B43C95"/>
    <w:rsid w:val="00B462C0"/>
    <w:rsid w:val="00B47CC2"/>
    <w:rsid w:val="00B563A0"/>
    <w:rsid w:val="00B566F7"/>
    <w:rsid w:val="00B56DA9"/>
    <w:rsid w:val="00B6023A"/>
    <w:rsid w:val="00B61608"/>
    <w:rsid w:val="00B64254"/>
    <w:rsid w:val="00B64580"/>
    <w:rsid w:val="00B6648D"/>
    <w:rsid w:val="00B66B46"/>
    <w:rsid w:val="00B903D2"/>
    <w:rsid w:val="00B92323"/>
    <w:rsid w:val="00B9311E"/>
    <w:rsid w:val="00B94C6E"/>
    <w:rsid w:val="00B957F3"/>
    <w:rsid w:val="00BA2B32"/>
    <w:rsid w:val="00BA5874"/>
    <w:rsid w:val="00BB262C"/>
    <w:rsid w:val="00BB26CF"/>
    <w:rsid w:val="00BB33C1"/>
    <w:rsid w:val="00BB41EE"/>
    <w:rsid w:val="00BC011A"/>
    <w:rsid w:val="00BC50BC"/>
    <w:rsid w:val="00BC5DEC"/>
    <w:rsid w:val="00BC75EB"/>
    <w:rsid w:val="00BD06B3"/>
    <w:rsid w:val="00BE1299"/>
    <w:rsid w:val="00BE29C9"/>
    <w:rsid w:val="00BE33C0"/>
    <w:rsid w:val="00BE4F76"/>
    <w:rsid w:val="00BE5692"/>
    <w:rsid w:val="00BF1137"/>
    <w:rsid w:val="00BF1B54"/>
    <w:rsid w:val="00C01CB7"/>
    <w:rsid w:val="00C0212E"/>
    <w:rsid w:val="00C10E79"/>
    <w:rsid w:val="00C11DB4"/>
    <w:rsid w:val="00C14A79"/>
    <w:rsid w:val="00C14E41"/>
    <w:rsid w:val="00C17041"/>
    <w:rsid w:val="00C26573"/>
    <w:rsid w:val="00C308E4"/>
    <w:rsid w:val="00C30C5F"/>
    <w:rsid w:val="00C30FA2"/>
    <w:rsid w:val="00C355E8"/>
    <w:rsid w:val="00C37D2B"/>
    <w:rsid w:val="00C37D74"/>
    <w:rsid w:val="00C5206E"/>
    <w:rsid w:val="00C53982"/>
    <w:rsid w:val="00C53AC8"/>
    <w:rsid w:val="00C55CEC"/>
    <w:rsid w:val="00C562E8"/>
    <w:rsid w:val="00C56914"/>
    <w:rsid w:val="00C56C0B"/>
    <w:rsid w:val="00C57787"/>
    <w:rsid w:val="00C63CD7"/>
    <w:rsid w:val="00C64875"/>
    <w:rsid w:val="00C65D1F"/>
    <w:rsid w:val="00C672AE"/>
    <w:rsid w:val="00C700CA"/>
    <w:rsid w:val="00C70606"/>
    <w:rsid w:val="00C81BAB"/>
    <w:rsid w:val="00C847EC"/>
    <w:rsid w:val="00C922F6"/>
    <w:rsid w:val="00C972EC"/>
    <w:rsid w:val="00C97AEB"/>
    <w:rsid w:val="00CA0956"/>
    <w:rsid w:val="00CA1F20"/>
    <w:rsid w:val="00CA51D3"/>
    <w:rsid w:val="00CB7001"/>
    <w:rsid w:val="00CB7516"/>
    <w:rsid w:val="00CB7C8E"/>
    <w:rsid w:val="00CC0CDB"/>
    <w:rsid w:val="00CC0FE5"/>
    <w:rsid w:val="00CC340B"/>
    <w:rsid w:val="00CD0353"/>
    <w:rsid w:val="00CD172F"/>
    <w:rsid w:val="00CD4BB5"/>
    <w:rsid w:val="00CE09F3"/>
    <w:rsid w:val="00CE6646"/>
    <w:rsid w:val="00CE6A38"/>
    <w:rsid w:val="00CF30BE"/>
    <w:rsid w:val="00CF4350"/>
    <w:rsid w:val="00CF6A26"/>
    <w:rsid w:val="00D01589"/>
    <w:rsid w:val="00D036AB"/>
    <w:rsid w:val="00D04C24"/>
    <w:rsid w:val="00D04C44"/>
    <w:rsid w:val="00D05F17"/>
    <w:rsid w:val="00D06AE6"/>
    <w:rsid w:val="00D100A2"/>
    <w:rsid w:val="00D10A1F"/>
    <w:rsid w:val="00D14212"/>
    <w:rsid w:val="00D15860"/>
    <w:rsid w:val="00D23F11"/>
    <w:rsid w:val="00D36F35"/>
    <w:rsid w:val="00D4297C"/>
    <w:rsid w:val="00D46B7B"/>
    <w:rsid w:val="00D55E36"/>
    <w:rsid w:val="00D648B9"/>
    <w:rsid w:val="00D6555B"/>
    <w:rsid w:val="00D67E75"/>
    <w:rsid w:val="00D804D2"/>
    <w:rsid w:val="00D83A74"/>
    <w:rsid w:val="00D91B1B"/>
    <w:rsid w:val="00D92742"/>
    <w:rsid w:val="00D94171"/>
    <w:rsid w:val="00D960FF"/>
    <w:rsid w:val="00DA0087"/>
    <w:rsid w:val="00DA016C"/>
    <w:rsid w:val="00DA2CFC"/>
    <w:rsid w:val="00DA58C1"/>
    <w:rsid w:val="00DA5A64"/>
    <w:rsid w:val="00DB574A"/>
    <w:rsid w:val="00DB6C11"/>
    <w:rsid w:val="00DC126A"/>
    <w:rsid w:val="00DD0D27"/>
    <w:rsid w:val="00DD214C"/>
    <w:rsid w:val="00DD7160"/>
    <w:rsid w:val="00DD71BB"/>
    <w:rsid w:val="00DD7960"/>
    <w:rsid w:val="00DE4C32"/>
    <w:rsid w:val="00DE627B"/>
    <w:rsid w:val="00DF04B1"/>
    <w:rsid w:val="00DF1BC4"/>
    <w:rsid w:val="00DF522B"/>
    <w:rsid w:val="00DF674E"/>
    <w:rsid w:val="00DF6ECB"/>
    <w:rsid w:val="00DF7064"/>
    <w:rsid w:val="00E003D1"/>
    <w:rsid w:val="00E0206A"/>
    <w:rsid w:val="00E035F3"/>
    <w:rsid w:val="00E03CDD"/>
    <w:rsid w:val="00E03D16"/>
    <w:rsid w:val="00E10EC3"/>
    <w:rsid w:val="00E121B9"/>
    <w:rsid w:val="00E136AA"/>
    <w:rsid w:val="00E139FD"/>
    <w:rsid w:val="00E22354"/>
    <w:rsid w:val="00E227BE"/>
    <w:rsid w:val="00E248AA"/>
    <w:rsid w:val="00E345C4"/>
    <w:rsid w:val="00E34B20"/>
    <w:rsid w:val="00E42510"/>
    <w:rsid w:val="00E47D9D"/>
    <w:rsid w:val="00E51AC8"/>
    <w:rsid w:val="00E54C2C"/>
    <w:rsid w:val="00E60501"/>
    <w:rsid w:val="00E67B17"/>
    <w:rsid w:val="00E67B7F"/>
    <w:rsid w:val="00E72744"/>
    <w:rsid w:val="00E73E7D"/>
    <w:rsid w:val="00E77367"/>
    <w:rsid w:val="00E859BC"/>
    <w:rsid w:val="00E87EA5"/>
    <w:rsid w:val="00E90625"/>
    <w:rsid w:val="00E92D1E"/>
    <w:rsid w:val="00EA427C"/>
    <w:rsid w:val="00EA5D34"/>
    <w:rsid w:val="00EB2628"/>
    <w:rsid w:val="00EB3B94"/>
    <w:rsid w:val="00EB6A01"/>
    <w:rsid w:val="00EC7507"/>
    <w:rsid w:val="00ED38D9"/>
    <w:rsid w:val="00ED3BAB"/>
    <w:rsid w:val="00ED7027"/>
    <w:rsid w:val="00EE1F49"/>
    <w:rsid w:val="00EE23D7"/>
    <w:rsid w:val="00EE3245"/>
    <w:rsid w:val="00EE7CF9"/>
    <w:rsid w:val="00EF29AD"/>
    <w:rsid w:val="00EF44F5"/>
    <w:rsid w:val="00F105D8"/>
    <w:rsid w:val="00F10C7E"/>
    <w:rsid w:val="00F11BD2"/>
    <w:rsid w:val="00F13CC0"/>
    <w:rsid w:val="00F164A2"/>
    <w:rsid w:val="00F171EB"/>
    <w:rsid w:val="00F178EA"/>
    <w:rsid w:val="00F209D5"/>
    <w:rsid w:val="00F31A07"/>
    <w:rsid w:val="00F371A8"/>
    <w:rsid w:val="00F378C6"/>
    <w:rsid w:val="00F432B8"/>
    <w:rsid w:val="00F44219"/>
    <w:rsid w:val="00F45CFE"/>
    <w:rsid w:val="00F52BF0"/>
    <w:rsid w:val="00F53696"/>
    <w:rsid w:val="00F54AB1"/>
    <w:rsid w:val="00F660A5"/>
    <w:rsid w:val="00F66A60"/>
    <w:rsid w:val="00F70AC3"/>
    <w:rsid w:val="00F73A95"/>
    <w:rsid w:val="00F9067A"/>
    <w:rsid w:val="00F91D22"/>
    <w:rsid w:val="00F97032"/>
    <w:rsid w:val="00FA1E67"/>
    <w:rsid w:val="00FA273D"/>
    <w:rsid w:val="00FA5686"/>
    <w:rsid w:val="00FA5807"/>
    <w:rsid w:val="00FB3EED"/>
    <w:rsid w:val="00FB4A03"/>
    <w:rsid w:val="00FB7B83"/>
    <w:rsid w:val="00FB7C2A"/>
    <w:rsid w:val="00FC2145"/>
    <w:rsid w:val="00FC6F52"/>
    <w:rsid w:val="00FC7151"/>
    <w:rsid w:val="00FD1BAD"/>
    <w:rsid w:val="00FD2B1C"/>
    <w:rsid w:val="00FE2174"/>
    <w:rsid w:val="00FE458C"/>
    <w:rsid w:val="00FE4A7A"/>
    <w:rsid w:val="00FE7644"/>
    <w:rsid w:val="00FF22DE"/>
    <w:rsid w:val="00FF31E7"/>
    <w:rsid w:val="00FF6968"/>
    <w:rsid w:val="00FF738B"/>
    <w:rsid w:val="014A47B9"/>
    <w:rsid w:val="01C868DB"/>
    <w:rsid w:val="03029276"/>
    <w:rsid w:val="03409B1C"/>
    <w:rsid w:val="0359C379"/>
    <w:rsid w:val="037E9EE0"/>
    <w:rsid w:val="03AD8115"/>
    <w:rsid w:val="049609B1"/>
    <w:rsid w:val="04AD75BD"/>
    <w:rsid w:val="04D6E51F"/>
    <w:rsid w:val="04DC6B7D"/>
    <w:rsid w:val="05A1742A"/>
    <w:rsid w:val="0603F401"/>
    <w:rsid w:val="07E5167F"/>
    <w:rsid w:val="0951AE5C"/>
    <w:rsid w:val="0980E6E0"/>
    <w:rsid w:val="0A58E173"/>
    <w:rsid w:val="0A65ECA1"/>
    <w:rsid w:val="0A6DB46E"/>
    <w:rsid w:val="0A818E8C"/>
    <w:rsid w:val="0ADE4E33"/>
    <w:rsid w:val="0B186123"/>
    <w:rsid w:val="0B3D7B83"/>
    <w:rsid w:val="0B4BAD01"/>
    <w:rsid w:val="0B935816"/>
    <w:rsid w:val="0CB43184"/>
    <w:rsid w:val="0E46689A"/>
    <w:rsid w:val="0EE4C83E"/>
    <w:rsid w:val="0FA35C35"/>
    <w:rsid w:val="1037472D"/>
    <w:rsid w:val="11003369"/>
    <w:rsid w:val="11086157"/>
    <w:rsid w:val="11367F37"/>
    <w:rsid w:val="127DCF23"/>
    <w:rsid w:val="1295891B"/>
    <w:rsid w:val="12A9A4CE"/>
    <w:rsid w:val="13D26FBF"/>
    <w:rsid w:val="13F70E39"/>
    <w:rsid w:val="1415B88C"/>
    <w:rsid w:val="1476CD58"/>
    <w:rsid w:val="14BF4369"/>
    <w:rsid w:val="15B188ED"/>
    <w:rsid w:val="15CCF2AC"/>
    <w:rsid w:val="1609F05A"/>
    <w:rsid w:val="160FB3F4"/>
    <w:rsid w:val="174ED6BD"/>
    <w:rsid w:val="17C9CDB0"/>
    <w:rsid w:val="18BAA8D7"/>
    <w:rsid w:val="1A7FCDB0"/>
    <w:rsid w:val="1AE812AD"/>
    <w:rsid w:val="1B017778"/>
    <w:rsid w:val="1B85594E"/>
    <w:rsid w:val="1BAAB11E"/>
    <w:rsid w:val="1BC936EA"/>
    <w:rsid w:val="1C3CA035"/>
    <w:rsid w:val="1C83E30E"/>
    <w:rsid w:val="1E1FE6D7"/>
    <w:rsid w:val="1EBFC10D"/>
    <w:rsid w:val="1FBC2C56"/>
    <w:rsid w:val="202A1C24"/>
    <w:rsid w:val="210FDC84"/>
    <w:rsid w:val="214CA301"/>
    <w:rsid w:val="2494DAD3"/>
    <w:rsid w:val="24E23161"/>
    <w:rsid w:val="25254536"/>
    <w:rsid w:val="26995DA8"/>
    <w:rsid w:val="2701C75F"/>
    <w:rsid w:val="274A54BB"/>
    <w:rsid w:val="28555388"/>
    <w:rsid w:val="289D97C0"/>
    <w:rsid w:val="28E7A28B"/>
    <w:rsid w:val="2A8372EC"/>
    <w:rsid w:val="2B03F316"/>
    <w:rsid w:val="2B0770A1"/>
    <w:rsid w:val="2D8DFD33"/>
    <w:rsid w:val="2DA36DBA"/>
    <w:rsid w:val="2E543432"/>
    <w:rsid w:val="2EF12DE7"/>
    <w:rsid w:val="2F921D73"/>
    <w:rsid w:val="30255FE2"/>
    <w:rsid w:val="308CFE48"/>
    <w:rsid w:val="328E84D1"/>
    <w:rsid w:val="34110339"/>
    <w:rsid w:val="34A49BA0"/>
    <w:rsid w:val="34BA4D89"/>
    <w:rsid w:val="358F27C2"/>
    <w:rsid w:val="3599181E"/>
    <w:rsid w:val="36096BA0"/>
    <w:rsid w:val="3710D284"/>
    <w:rsid w:val="373632C3"/>
    <w:rsid w:val="3773FEFC"/>
    <w:rsid w:val="39EF0FBA"/>
    <w:rsid w:val="39F18948"/>
    <w:rsid w:val="3A7C99EC"/>
    <w:rsid w:val="3AECC20E"/>
    <w:rsid w:val="3AED92A5"/>
    <w:rsid w:val="3AF61E25"/>
    <w:rsid w:val="3B8CC44F"/>
    <w:rsid w:val="3BBCEDAD"/>
    <w:rsid w:val="3C3D549D"/>
    <w:rsid w:val="3C88926F"/>
    <w:rsid w:val="3D1457CB"/>
    <w:rsid w:val="3D394FC9"/>
    <w:rsid w:val="3D51B5C0"/>
    <w:rsid w:val="3DB701AB"/>
    <w:rsid w:val="3E2462D0"/>
    <w:rsid w:val="3FB5536C"/>
    <w:rsid w:val="3FC7C3E6"/>
    <w:rsid w:val="40CFF6E7"/>
    <w:rsid w:val="41E1F561"/>
    <w:rsid w:val="42238411"/>
    <w:rsid w:val="4261364B"/>
    <w:rsid w:val="42D4F0EC"/>
    <w:rsid w:val="44D9B9AE"/>
    <w:rsid w:val="45342F20"/>
    <w:rsid w:val="45564CF6"/>
    <w:rsid w:val="45F151F5"/>
    <w:rsid w:val="46D00C50"/>
    <w:rsid w:val="4752F9CF"/>
    <w:rsid w:val="48F693DD"/>
    <w:rsid w:val="49055526"/>
    <w:rsid w:val="49092E61"/>
    <w:rsid w:val="491BD7A5"/>
    <w:rsid w:val="4A076586"/>
    <w:rsid w:val="4A92643E"/>
    <w:rsid w:val="4AF23083"/>
    <w:rsid w:val="4BE92C9A"/>
    <w:rsid w:val="4C537867"/>
    <w:rsid w:val="4CB9516D"/>
    <w:rsid w:val="4D20712F"/>
    <w:rsid w:val="4D63255C"/>
    <w:rsid w:val="4DB84AF7"/>
    <w:rsid w:val="4E1CB7AC"/>
    <w:rsid w:val="4E2C8947"/>
    <w:rsid w:val="4E547038"/>
    <w:rsid w:val="4EE8C79B"/>
    <w:rsid w:val="4F541B58"/>
    <w:rsid w:val="4FE9C9C8"/>
    <w:rsid w:val="50452032"/>
    <w:rsid w:val="50643650"/>
    <w:rsid w:val="50727355"/>
    <w:rsid w:val="52B002C8"/>
    <w:rsid w:val="52E2F2DA"/>
    <w:rsid w:val="5302D571"/>
    <w:rsid w:val="539BD712"/>
    <w:rsid w:val="53D0A05F"/>
    <w:rsid w:val="541BB911"/>
    <w:rsid w:val="54994FAD"/>
    <w:rsid w:val="54B1B5A4"/>
    <w:rsid w:val="554F5DFF"/>
    <w:rsid w:val="5567DAF0"/>
    <w:rsid w:val="56647757"/>
    <w:rsid w:val="5680E674"/>
    <w:rsid w:val="56F55256"/>
    <w:rsid w:val="57D58710"/>
    <w:rsid w:val="57DE76A1"/>
    <w:rsid w:val="57FDF8AE"/>
    <w:rsid w:val="580B0F7C"/>
    <w:rsid w:val="58DD4FCF"/>
    <w:rsid w:val="59DFBE38"/>
    <w:rsid w:val="59F160C6"/>
    <w:rsid w:val="5ADCC987"/>
    <w:rsid w:val="5B85E7D7"/>
    <w:rsid w:val="5BC289E7"/>
    <w:rsid w:val="5C407E15"/>
    <w:rsid w:val="5C60D56A"/>
    <w:rsid w:val="5C975959"/>
    <w:rsid w:val="5CFBC0B6"/>
    <w:rsid w:val="5D4436C7"/>
    <w:rsid w:val="5DE7C625"/>
    <w:rsid w:val="60376C10"/>
    <w:rsid w:val="609724BF"/>
    <w:rsid w:val="61ACF994"/>
    <w:rsid w:val="62FDEFBD"/>
    <w:rsid w:val="63504523"/>
    <w:rsid w:val="63DB0905"/>
    <w:rsid w:val="64E49A56"/>
    <w:rsid w:val="64EDAA3E"/>
    <w:rsid w:val="65148C35"/>
    <w:rsid w:val="659819F4"/>
    <w:rsid w:val="65C4542E"/>
    <w:rsid w:val="665D2F20"/>
    <w:rsid w:val="6701F9B2"/>
    <w:rsid w:val="6712A9C7"/>
    <w:rsid w:val="673E4465"/>
    <w:rsid w:val="6840AA96"/>
    <w:rsid w:val="68AE7A28"/>
    <w:rsid w:val="6905D8C0"/>
    <w:rsid w:val="69921D4E"/>
    <w:rsid w:val="6AA1A921"/>
    <w:rsid w:val="6AFBD6F6"/>
    <w:rsid w:val="6C06D5C3"/>
    <w:rsid w:val="6C1627F3"/>
    <w:rsid w:val="6CB24D23"/>
    <w:rsid w:val="6CC272E2"/>
    <w:rsid w:val="703260B6"/>
    <w:rsid w:val="703BFC19"/>
    <w:rsid w:val="7157C3AA"/>
    <w:rsid w:val="71C37FE7"/>
    <w:rsid w:val="72A2B022"/>
    <w:rsid w:val="732BE172"/>
    <w:rsid w:val="73908041"/>
    <w:rsid w:val="73B062D8"/>
    <w:rsid w:val="743E8083"/>
    <w:rsid w:val="75197528"/>
    <w:rsid w:val="75F55078"/>
    <w:rsid w:val="77A2DFBD"/>
    <w:rsid w:val="78435C50"/>
    <w:rsid w:val="790CF978"/>
    <w:rsid w:val="790D5C01"/>
    <w:rsid w:val="791953CB"/>
    <w:rsid w:val="7930759A"/>
    <w:rsid w:val="794DFEF0"/>
    <w:rsid w:val="79CAA090"/>
    <w:rsid w:val="7A0E7A65"/>
    <w:rsid w:val="7A1B8757"/>
    <w:rsid w:val="7A31A980"/>
    <w:rsid w:val="7AFDE09B"/>
    <w:rsid w:val="7B358936"/>
    <w:rsid w:val="7C449A3A"/>
    <w:rsid w:val="7C94A2C4"/>
    <w:rsid w:val="7CD15997"/>
    <w:rsid w:val="7F7C9D85"/>
    <w:rsid w:val="7F97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D1BB"/>
  <w15:chartTrackingRefBased/>
  <w15:docId w15:val="{76824D3C-8111-45B2-937D-55D75D6C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10B84"/>
    <w:pPr>
      <w:ind w:left="720"/>
      <w:contextualSpacing/>
    </w:pPr>
  </w:style>
  <w:style w:type="paragraph" w:styleId="FootnoteText">
    <w:name w:val="footnote text"/>
    <w:basedOn w:val="Normal"/>
    <w:link w:val="FootnoteTextChar"/>
    <w:uiPriority w:val="99"/>
    <w:semiHidden/>
    <w:unhideWhenUsed/>
    <w:rsid w:val="00583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1B9"/>
    <w:rPr>
      <w:sz w:val="20"/>
      <w:szCs w:val="20"/>
    </w:rPr>
  </w:style>
  <w:style w:type="character" w:styleId="FootnoteReference">
    <w:name w:val="footnote reference"/>
    <w:basedOn w:val="DefaultParagraphFont"/>
    <w:uiPriority w:val="99"/>
    <w:semiHidden/>
    <w:unhideWhenUsed/>
    <w:rsid w:val="005831B9"/>
    <w:rPr>
      <w:vertAlign w:val="superscript"/>
    </w:rPr>
  </w:style>
  <w:style w:type="character" w:customStyle="1" w:styleId="UnresolvedMention">
    <w:name w:val="Unresolved Mention"/>
    <w:basedOn w:val="DefaultParagraphFont"/>
    <w:uiPriority w:val="99"/>
    <w:semiHidden/>
    <w:unhideWhenUsed/>
    <w:rsid w:val="00F70AC3"/>
    <w:rPr>
      <w:color w:val="605E5C"/>
      <w:shd w:val="clear" w:color="auto" w:fill="E1DFDD"/>
    </w:rPr>
  </w:style>
  <w:style w:type="paragraph" w:customStyle="1" w:styleId="Default">
    <w:name w:val="Default"/>
    <w:rsid w:val="00896CC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6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0952">
      <w:bodyDiv w:val="1"/>
      <w:marLeft w:val="0"/>
      <w:marRight w:val="0"/>
      <w:marTop w:val="0"/>
      <w:marBottom w:val="0"/>
      <w:divBdr>
        <w:top w:val="none" w:sz="0" w:space="0" w:color="auto"/>
        <w:left w:val="none" w:sz="0" w:space="0" w:color="auto"/>
        <w:bottom w:val="none" w:sz="0" w:space="0" w:color="auto"/>
        <w:right w:val="none" w:sz="0" w:space="0" w:color="auto"/>
      </w:divBdr>
    </w:div>
    <w:div w:id="501549483">
      <w:bodyDiv w:val="1"/>
      <w:marLeft w:val="0"/>
      <w:marRight w:val="0"/>
      <w:marTop w:val="0"/>
      <w:marBottom w:val="0"/>
      <w:divBdr>
        <w:top w:val="none" w:sz="0" w:space="0" w:color="auto"/>
        <w:left w:val="none" w:sz="0" w:space="0" w:color="auto"/>
        <w:bottom w:val="none" w:sz="0" w:space="0" w:color="auto"/>
        <w:right w:val="none" w:sz="0" w:space="0" w:color="auto"/>
      </w:divBdr>
    </w:div>
    <w:div w:id="1507860305">
      <w:bodyDiv w:val="1"/>
      <w:marLeft w:val="0"/>
      <w:marRight w:val="0"/>
      <w:marTop w:val="0"/>
      <w:marBottom w:val="0"/>
      <w:divBdr>
        <w:top w:val="none" w:sz="0" w:space="0" w:color="auto"/>
        <w:left w:val="none" w:sz="0" w:space="0" w:color="auto"/>
        <w:bottom w:val="none" w:sz="0" w:space="0" w:color="auto"/>
        <w:right w:val="none" w:sz="0" w:space="0" w:color="auto"/>
      </w:divBdr>
    </w:div>
    <w:div w:id="1632856628">
      <w:bodyDiv w:val="1"/>
      <w:marLeft w:val="0"/>
      <w:marRight w:val="0"/>
      <w:marTop w:val="0"/>
      <w:marBottom w:val="0"/>
      <w:divBdr>
        <w:top w:val="none" w:sz="0" w:space="0" w:color="auto"/>
        <w:left w:val="none" w:sz="0" w:space="0" w:color="auto"/>
        <w:bottom w:val="none" w:sz="0" w:space="0" w:color="auto"/>
        <w:right w:val="none" w:sz="0" w:space="0" w:color="auto"/>
      </w:divBdr>
    </w:div>
    <w:div w:id="1857619610">
      <w:bodyDiv w:val="1"/>
      <w:marLeft w:val="0"/>
      <w:marRight w:val="0"/>
      <w:marTop w:val="0"/>
      <w:marBottom w:val="0"/>
      <w:divBdr>
        <w:top w:val="none" w:sz="0" w:space="0" w:color="auto"/>
        <w:left w:val="none" w:sz="0" w:space="0" w:color="auto"/>
        <w:bottom w:val="none" w:sz="0" w:space="0" w:color="auto"/>
        <w:right w:val="none" w:sz="0" w:space="0" w:color="auto"/>
      </w:divBdr>
    </w:div>
    <w:div w:id="1900553197">
      <w:bodyDiv w:val="1"/>
      <w:marLeft w:val="0"/>
      <w:marRight w:val="0"/>
      <w:marTop w:val="0"/>
      <w:marBottom w:val="0"/>
      <w:divBdr>
        <w:top w:val="none" w:sz="0" w:space="0" w:color="auto"/>
        <w:left w:val="none" w:sz="0" w:space="0" w:color="auto"/>
        <w:bottom w:val="none" w:sz="0" w:space="0" w:color="auto"/>
        <w:right w:val="none" w:sz="0" w:space="0" w:color="auto"/>
      </w:divBdr>
    </w:div>
    <w:div w:id="2018535693">
      <w:bodyDiv w:val="1"/>
      <w:marLeft w:val="0"/>
      <w:marRight w:val="0"/>
      <w:marTop w:val="0"/>
      <w:marBottom w:val="0"/>
      <w:divBdr>
        <w:top w:val="none" w:sz="0" w:space="0" w:color="auto"/>
        <w:left w:val="none" w:sz="0" w:space="0" w:color="auto"/>
        <w:bottom w:val="none" w:sz="0" w:space="0" w:color="auto"/>
        <w:right w:val="none" w:sz="0" w:space="0" w:color="auto"/>
      </w:divBdr>
    </w:div>
    <w:div w:id="2042195815">
      <w:bodyDiv w:val="1"/>
      <w:marLeft w:val="0"/>
      <w:marRight w:val="0"/>
      <w:marTop w:val="0"/>
      <w:marBottom w:val="0"/>
      <w:divBdr>
        <w:top w:val="none" w:sz="0" w:space="0" w:color="auto"/>
        <w:left w:val="none" w:sz="0" w:space="0" w:color="auto"/>
        <w:bottom w:val="none" w:sz="0" w:space="0" w:color="auto"/>
        <w:right w:val="none" w:sz="0" w:space="0" w:color="auto"/>
      </w:divBdr>
    </w:div>
    <w:div w:id="2056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4in10.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f.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eta.londoncouncils.gov.uk/news/2022/londons-housing-affordability-crisis-set-cause-homelessness-spike" TargetMode="External"/><Relationship Id="rId13" Type="http://schemas.openxmlformats.org/officeDocument/2006/relationships/hyperlink" Target="https://wp.littlevillagehq.org/wp-content/uploads/2022/10/Baby-banks-cost-of-living-crisis-report-September-2022-1.pdf" TargetMode="External"/><Relationship Id="rId18" Type="http://schemas.openxmlformats.org/officeDocument/2006/relationships/hyperlink" Target="https://assets.publishing.service.gov.uk/government/uploads/system/uploads/attachment_data/file/1076698/icesrc-uk-7-periodic-report-may-2022.pdf" TargetMode="External"/><Relationship Id="rId3" Type="http://schemas.openxmlformats.org/officeDocument/2006/relationships/hyperlink" Target="https://commonslibrary.parliament.uk/research-briefings/cbp-9439/" TargetMode="External"/><Relationship Id="rId7" Type="http://schemas.openxmlformats.org/officeDocument/2006/relationships/hyperlink" Target="https://data.london.gov.uk/dataset/households-local-authority-waiting-list-borough" TargetMode="External"/><Relationship Id="rId12" Type="http://schemas.openxmlformats.org/officeDocument/2006/relationships/hyperlink" Target="https://assets.ctfassets.net/6sxvmndnpn0s/3ILrXJ6arT7DSNBcpm66n/73bc3ffc24868b181114f47fe9458a0a/Briefing_-_Conditions_and_Disrepair_in_the_PRS.pdf" TargetMode="External"/><Relationship Id="rId17" Type="http://schemas.openxmlformats.org/officeDocument/2006/relationships/hyperlink" Target="https://cpag.org.uk/news-blogs/news-listings/cost-child-london-help-childcare-fees-%E2%80%98woefully-inadequate%E2%80%99" TargetMode="External"/><Relationship Id="rId2" Type="http://schemas.openxmlformats.org/officeDocument/2006/relationships/hyperlink" Target="https://wp.littlevillagehq.org/wp-content/uploads/2022/04/RLTV06-It-Takes-a-Village.pdf" TargetMode="External"/><Relationship Id="rId16" Type="http://schemas.openxmlformats.org/officeDocument/2006/relationships/hyperlink" Target="https://4in10.org.uk/wp-content/uploads/2021/10/flying-against-gravity.pdf" TargetMode="External"/><Relationship Id="rId1" Type="http://schemas.openxmlformats.org/officeDocument/2006/relationships/hyperlink" Target="https://wp.littlevillagehq.org/wp-content/uploads/2022/04/RLTV06-It-Takes-a-Village.pdf" TargetMode="External"/><Relationship Id="rId6" Type="http://schemas.openxmlformats.org/officeDocument/2006/relationships/hyperlink" Target="https://wp.littlevillagehq.org/wp-content/uploads/2022/04/RLTV06-It-Takes-a-Village.pdf" TargetMode="External"/><Relationship Id="rId11" Type="http://schemas.openxmlformats.org/officeDocument/2006/relationships/hyperlink" Target="https://www.london.gov.uk/Mayor%20calls%20for%20emergency%20Government%20investment%20as%20343%2C000%20London%20families%20living%20in%20social%20housing%20below%20minimum%20standards" TargetMode="External"/><Relationship Id="rId5" Type="http://schemas.openxmlformats.org/officeDocument/2006/relationships/hyperlink" Target="https://www.theguardian.com/uk-news/2022/nov/15/death-of-two-year-old-awaab-ishak-chronic-mould-in-flat-a-defining-moment-says-coroner" TargetMode="External"/><Relationship Id="rId15" Type="http://schemas.openxmlformats.org/officeDocument/2006/relationships/hyperlink" Target="https://wp.littlevillagehq.org/wp-content/uploads/2022/04/RLTV06-It-Takes-a-Village.pdf" TargetMode="External"/><Relationship Id="rId10" Type="http://schemas.openxmlformats.org/officeDocument/2006/relationships/hyperlink" Target="https://www.centreforlondon.org/wp-content/uploads/2022/09/Centre-for-London-Temporary-Accommodation.pdf" TargetMode="External"/><Relationship Id="rId4" Type="http://schemas.openxmlformats.org/officeDocument/2006/relationships/hyperlink" Target="https://assets.ctfassets.net/6sxvmndnpn0s/feevnDu1r951BOsbLZsNH/658681db3c1bfaca8e1984e0298bdad1/TA_research_briefing_Children_in_TA_-1.pdf" TargetMode="External"/><Relationship Id="rId9" Type="http://schemas.openxmlformats.org/officeDocument/2006/relationships/hyperlink" Target="https://beta.londoncouncils.gov.uk/news/2022/londons-housing-affordability-crisis-set-cause-homelessness-spike" TargetMode="External"/><Relationship Id="rId14" Type="http://schemas.openxmlformats.org/officeDocument/2006/relationships/hyperlink" Target="https://wp.littlevillagehq.org/wp-content/uploads/2022/03/RLTV05-Little-Village-Impact-Report-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f6e40b0-2601-4783-a0a0-c36cb388f740" xsi:nil="true"/>
    <lcf76f155ced4ddcb4097134ff3c332f xmlns="ef6e40b0-2601-4783-a0a0-c36cb388f740">
      <Terms xmlns="http://schemas.microsoft.com/office/infopath/2007/PartnerControls"/>
    </lcf76f155ced4ddcb4097134ff3c332f>
    <TaxCatchAll xmlns="8d590ff1-d41e-4799-9c95-041b3c036285" xsi:nil="true"/>
    <SharedWithUsers xmlns="8d590ff1-d41e-4799-9c95-041b3c03628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7" ma:contentTypeDescription="Create a new document." ma:contentTypeScope="" ma:versionID="5067960916f9d7b1e9a8a5074108776e">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697081d8b49c4854ebb31c271aa0ed84"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ebaaf1-0cd4-482a-a0d5-83620f8535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7bab710-7e30-42d2-b384-3f9db2c58b29}" ma:internalName="TaxCatchAll" ma:showField="CatchAllData" ma:web="8d590ff1-d41e-4799-9c95-041b3c036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EA5D-E351-4DBD-8F33-970ED450F314}">
  <ds:schemaRefs>
    <ds:schemaRef ds:uri="http://purl.org/dc/elements/1.1/"/>
    <ds:schemaRef ds:uri="http://schemas.microsoft.com/office/2006/metadata/properties"/>
    <ds:schemaRef ds:uri="ef6e40b0-2601-4783-a0a0-c36cb388f740"/>
    <ds:schemaRef ds:uri="http://purl.org/dc/terms/"/>
    <ds:schemaRef ds:uri="http://schemas.microsoft.com/office/2006/documentManagement/types"/>
    <ds:schemaRef ds:uri="8d590ff1-d41e-4799-9c95-041b3c03628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28556E-D30D-4A43-8B7B-49AAB59E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EDDE8-2E47-4BC3-9E56-7486429C9B49}">
  <ds:schemaRefs>
    <ds:schemaRef ds:uri="http://schemas.microsoft.com/sharepoint/v3/contenttype/forms"/>
  </ds:schemaRefs>
</ds:datastoreItem>
</file>

<file path=customXml/itemProps4.xml><?xml version="1.0" encoding="utf-8"?>
<ds:datastoreItem xmlns:ds="http://schemas.openxmlformats.org/officeDocument/2006/customXml" ds:itemID="{8464EC4B-5C26-425D-92B5-9E77B668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Barker</dc:creator>
  <cp:keywords/>
  <dc:description/>
  <cp:lastModifiedBy>Eduardo Jose Badilla Valdivia</cp:lastModifiedBy>
  <cp:revision>2</cp:revision>
  <dcterms:created xsi:type="dcterms:W3CDTF">2023-01-05T12:34:00Z</dcterms:created>
  <dcterms:modified xsi:type="dcterms:W3CDTF">2023-01-05T12:34:00Z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0x0101003CCCE1EA4BCBC34281F94721BAB2BE7C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