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DD1728" w14:textId="3D882DE3" w:rsidR="000B6011" w:rsidRDefault="000B6011" w:rsidP="000B6011">
      <w:pPr>
        <w:jc w:val="center"/>
        <w:rPr>
          <w:rFonts w:ascii="Times New Roman" w:hAnsi="Times New Roman" w:cs="Times New Roman"/>
          <w:b/>
          <w:bCs/>
          <w:sz w:val="28"/>
          <w:szCs w:val="28"/>
        </w:rPr>
      </w:pPr>
      <w:r w:rsidRPr="000B6011">
        <w:rPr>
          <w:rFonts w:ascii="Times New Roman" w:hAnsi="Times New Roman" w:cs="Times New Roman"/>
          <w:b/>
          <w:bCs/>
          <w:sz w:val="28"/>
          <w:szCs w:val="28"/>
        </w:rPr>
        <w:t xml:space="preserve">Civic Initiatives Support Center </w:t>
      </w:r>
    </w:p>
    <w:p w14:paraId="4CC53AE8" w14:textId="1F313342" w:rsidR="000B6011" w:rsidRDefault="000B6011" w:rsidP="000B6011">
      <w:pPr>
        <w:jc w:val="center"/>
        <w:rPr>
          <w:rFonts w:ascii="Times New Roman" w:hAnsi="Times New Roman" w:cs="Times New Roman"/>
          <w:b/>
          <w:bCs/>
          <w:sz w:val="28"/>
          <w:szCs w:val="28"/>
        </w:rPr>
      </w:pPr>
      <w:r>
        <w:rPr>
          <w:rFonts w:ascii="Times New Roman" w:hAnsi="Times New Roman" w:cs="Times New Roman"/>
          <w:b/>
          <w:bCs/>
          <w:sz w:val="28"/>
          <w:szCs w:val="28"/>
        </w:rPr>
        <w:t xml:space="preserve">NGO </w:t>
      </w:r>
      <w:r w:rsidRPr="000B6011">
        <w:rPr>
          <w:rFonts w:ascii="Times New Roman" w:hAnsi="Times New Roman" w:cs="Times New Roman"/>
          <w:b/>
          <w:bCs/>
          <w:sz w:val="28"/>
          <w:szCs w:val="28"/>
        </w:rPr>
        <w:t>in Special Consultative Status with the UN Economic and Social Council</w:t>
      </w:r>
    </w:p>
    <w:p w14:paraId="04BA0E04" w14:textId="4F09F9E9" w:rsidR="002B17C4" w:rsidRPr="000B6011" w:rsidRDefault="000B6011" w:rsidP="000B6011">
      <w:pPr>
        <w:jc w:val="center"/>
        <w:rPr>
          <w:rFonts w:ascii="Times New Roman" w:hAnsi="Times New Roman" w:cs="Times New Roman"/>
          <w:b/>
          <w:bCs/>
          <w:sz w:val="28"/>
          <w:szCs w:val="28"/>
        </w:rPr>
      </w:pPr>
      <w:r w:rsidRPr="000B6011">
        <w:rPr>
          <w:rFonts w:ascii="Times New Roman" w:hAnsi="Times New Roman" w:cs="Times New Roman"/>
          <w:b/>
          <w:bCs/>
          <w:spacing w:val="-1"/>
          <w:sz w:val="28"/>
          <w:szCs w:val="28"/>
        </w:rPr>
        <w:t>(Republic of Uzbekistan)</w:t>
      </w:r>
    </w:p>
    <w:p w14:paraId="70B8633A" w14:textId="77777777" w:rsidR="002B17C4" w:rsidRPr="000B6011" w:rsidRDefault="002B17C4" w:rsidP="000B6011">
      <w:pPr>
        <w:jc w:val="center"/>
        <w:rPr>
          <w:rFonts w:ascii="Times New Roman" w:eastAsia="Times New Roman" w:hAnsi="Times New Roman" w:cs="Times New Roman"/>
          <w:b/>
          <w:bCs/>
          <w:sz w:val="28"/>
          <w:szCs w:val="28"/>
        </w:rPr>
      </w:pPr>
    </w:p>
    <w:p w14:paraId="60B9B2B7" w14:textId="77777777" w:rsidR="000B6011" w:rsidRDefault="00513347" w:rsidP="000B6011">
      <w:pPr>
        <w:jc w:val="center"/>
        <w:rPr>
          <w:rFonts w:ascii="Times New Roman" w:hAnsi="Times New Roman" w:cs="Times New Roman"/>
          <w:b/>
          <w:bCs/>
          <w:sz w:val="28"/>
          <w:szCs w:val="28"/>
        </w:rPr>
      </w:pPr>
      <w:r w:rsidRPr="000B6011">
        <w:rPr>
          <w:rFonts w:ascii="Times New Roman" w:hAnsi="Times New Roman" w:cs="Times New Roman"/>
          <w:b/>
          <w:bCs/>
          <w:sz w:val="28"/>
          <w:szCs w:val="28"/>
        </w:rPr>
        <w:t>‘</w:t>
      </w:r>
      <w:r w:rsidR="000B6011" w:rsidRPr="000B6011">
        <w:rPr>
          <w:rFonts w:ascii="Times New Roman" w:hAnsi="Times New Roman" w:cs="Times New Roman"/>
          <w:b/>
          <w:bCs/>
          <w:sz w:val="28"/>
          <w:szCs w:val="28"/>
        </w:rPr>
        <w:t>NIHOL</w:t>
      </w:r>
      <w:r w:rsidRPr="000B6011">
        <w:rPr>
          <w:rFonts w:ascii="Times New Roman" w:hAnsi="Times New Roman" w:cs="Times New Roman"/>
          <w:b/>
          <w:bCs/>
          <w:sz w:val="28"/>
          <w:szCs w:val="28"/>
        </w:rPr>
        <w:t xml:space="preserve">” Initiative’s Development and Support Center </w:t>
      </w:r>
      <w:bookmarkStart w:id="0" w:name="_Hlk61522357"/>
    </w:p>
    <w:p w14:paraId="6CC3959D" w14:textId="3058FB9E" w:rsidR="002B17C4" w:rsidRPr="000B6011" w:rsidRDefault="00424443" w:rsidP="000B6011">
      <w:pPr>
        <w:jc w:val="center"/>
        <w:rPr>
          <w:rFonts w:ascii="Times New Roman" w:eastAsia="Times New Roman" w:hAnsi="Times New Roman" w:cs="Times New Roman"/>
          <w:b/>
          <w:bCs/>
          <w:sz w:val="28"/>
          <w:szCs w:val="28"/>
        </w:rPr>
      </w:pPr>
      <w:r w:rsidRPr="000B6011">
        <w:rPr>
          <w:rFonts w:ascii="Times New Roman" w:hAnsi="Times New Roman" w:cs="Times New Roman"/>
          <w:b/>
          <w:bCs/>
          <w:spacing w:val="-1"/>
          <w:sz w:val="28"/>
          <w:szCs w:val="28"/>
        </w:rPr>
        <w:t>(</w:t>
      </w:r>
      <w:r w:rsidR="00513347" w:rsidRPr="000B6011">
        <w:rPr>
          <w:rFonts w:ascii="Times New Roman" w:hAnsi="Times New Roman" w:cs="Times New Roman"/>
          <w:b/>
          <w:bCs/>
          <w:spacing w:val="-1"/>
          <w:sz w:val="28"/>
          <w:szCs w:val="28"/>
        </w:rPr>
        <w:t xml:space="preserve">Republic of </w:t>
      </w:r>
      <w:r w:rsidR="000B6011" w:rsidRPr="000B6011">
        <w:rPr>
          <w:rFonts w:ascii="Times New Roman" w:hAnsi="Times New Roman" w:cs="Times New Roman"/>
          <w:b/>
          <w:bCs/>
          <w:spacing w:val="-1"/>
          <w:sz w:val="28"/>
          <w:szCs w:val="28"/>
        </w:rPr>
        <w:t>Uzbekistan)</w:t>
      </w:r>
      <w:bookmarkEnd w:id="0"/>
    </w:p>
    <w:p w14:paraId="264F9775" w14:textId="77777777" w:rsidR="002B17C4" w:rsidRDefault="002B17C4">
      <w:pPr>
        <w:rPr>
          <w:rFonts w:ascii="Times New Roman" w:eastAsia="Times New Roman" w:hAnsi="Times New Roman" w:cs="Times New Roman"/>
          <w:b/>
          <w:bCs/>
          <w:sz w:val="24"/>
          <w:szCs w:val="24"/>
        </w:rPr>
      </w:pPr>
    </w:p>
    <w:p w14:paraId="56721AE0" w14:textId="77777777" w:rsidR="002B17C4" w:rsidRDefault="002B17C4">
      <w:pPr>
        <w:rPr>
          <w:rFonts w:ascii="Times New Roman" w:eastAsia="Times New Roman" w:hAnsi="Times New Roman" w:cs="Times New Roman"/>
          <w:b/>
          <w:bCs/>
          <w:sz w:val="24"/>
          <w:szCs w:val="24"/>
        </w:rPr>
      </w:pPr>
    </w:p>
    <w:p w14:paraId="727DE621" w14:textId="77777777" w:rsidR="002B17C4" w:rsidRDefault="002B17C4">
      <w:pPr>
        <w:rPr>
          <w:rFonts w:ascii="Times New Roman" w:eastAsia="Times New Roman" w:hAnsi="Times New Roman" w:cs="Times New Roman"/>
          <w:b/>
          <w:bCs/>
          <w:sz w:val="24"/>
          <w:szCs w:val="24"/>
        </w:rPr>
      </w:pPr>
    </w:p>
    <w:p w14:paraId="62F26943" w14:textId="77777777" w:rsidR="002B17C4" w:rsidRDefault="002B17C4">
      <w:pPr>
        <w:rPr>
          <w:rFonts w:ascii="Times New Roman" w:eastAsia="Times New Roman" w:hAnsi="Times New Roman" w:cs="Times New Roman"/>
          <w:b/>
          <w:bCs/>
          <w:sz w:val="24"/>
          <w:szCs w:val="24"/>
        </w:rPr>
      </w:pPr>
    </w:p>
    <w:p w14:paraId="08BD1120" w14:textId="77777777" w:rsidR="002B17C4" w:rsidRDefault="002B17C4">
      <w:pPr>
        <w:rPr>
          <w:rFonts w:ascii="Times New Roman" w:eastAsia="Times New Roman" w:hAnsi="Times New Roman" w:cs="Times New Roman"/>
          <w:b/>
          <w:bCs/>
          <w:sz w:val="24"/>
          <w:szCs w:val="24"/>
        </w:rPr>
      </w:pPr>
    </w:p>
    <w:p w14:paraId="5846ADAC" w14:textId="77777777" w:rsidR="002B17C4" w:rsidRDefault="002B17C4">
      <w:pPr>
        <w:rPr>
          <w:rFonts w:ascii="Times New Roman" w:eastAsia="Times New Roman" w:hAnsi="Times New Roman" w:cs="Times New Roman"/>
          <w:b/>
          <w:bCs/>
          <w:sz w:val="24"/>
          <w:szCs w:val="24"/>
        </w:rPr>
      </w:pPr>
    </w:p>
    <w:p w14:paraId="2A819067" w14:textId="77777777" w:rsidR="002B17C4" w:rsidRDefault="002B17C4">
      <w:pPr>
        <w:spacing w:before="2"/>
        <w:rPr>
          <w:rFonts w:ascii="Times New Roman" w:eastAsia="Times New Roman" w:hAnsi="Times New Roman" w:cs="Times New Roman"/>
          <w:b/>
          <w:bCs/>
          <w:sz w:val="24"/>
          <w:szCs w:val="24"/>
        </w:rPr>
      </w:pPr>
    </w:p>
    <w:p w14:paraId="1EEEAD19" w14:textId="77777777" w:rsidR="000B6011" w:rsidRDefault="000B6011">
      <w:pPr>
        <w:spacing w:before="268"/>
        <w:ind w:left="104" w:right="110"/>
        <w:jc w:val="center"/>
        <w:rPr>
          <w:rFonts w:ascii="Times New Roman" w:hAnsi="Times New Roman"/>
          <w:b/>
          <w:spacing w:val="-1"/>
          <w:sz w:val="48"/>
        </w:rPr>
      </w:pPr>
      <w:r w:rsidRPr="000B6011">
        <w:rPr>
          <w:rFonts w:ascii="Times New Roman" w:hAnsi="Times New Roman"/>
          <w:b/>
          <w:spacing w:val="-1"/>
          <w:sz w:val="48"/>
        </w:rPr>
        <w:t>Convention on the Elimination of Discrimination against Women</w:t>
      </w:r>
    </w:p>
    <w:p w14:paraId="2CB6F0AD" w14:textId="644BC8B1" w:rsidR="002B17C4" w:rsidRPr="00A553AC" w:rsidRDefault="000B6011">
      <w:pPr>
        <w:spacing w:before="268"/>
        <w:ind w:left="104" w:right="110"/>
        <w:jc w:val="center"/>
        <w:rPr>
          <w:rFonts w:ascii="Times New Roman" w:eastAsia="Times New Roman" w:hAnsi="Times New Roman" w:cs="Times New Roman"/>
          <w:sz w:val="36"/>
          <w:szCs w:val="36"/>
        </w:rPr>
      </w:pPr>
      <w:r>
        <w:rPr>
          <w:rFonts w:ascii="Times New Roman" w:hAnsi="Times New Roman"/>
          <w:spacing w:val="-1"/>
          <w:sz w:val="36"/>
        </w:rPr>
        <w:t>Alternative</w:t>
      </w:r>
      <w:r w:rsidRPr="00A553AC">
        <w:rPr>
          <w:rFonts w:ascii="Times New Roman" w:hAnsi="Times New Roman"/>
          <w:spacing w:val="-1"/>
          <w:sz w:val="36"/>
        </w:rPr>
        <w:t xml:space="preserve"> </w:t>
      </w:r>
      <w:r>
        <w:rPr>
          <w:rFonts w:ascii="Times New Roman" w:hAnsi="Times New Roman"/>
          <w:spacing w:val="-1"/>
          <w:sz w:val="36"/>
        </w:rPr>
        <w:t>Report</w:t>
      </w:r>
    </w:p>
    <w:p w14:paraId="246A273B" w14:textId="5599A6E4" w:rsidR="000B6011" w:rsidRDefault="000B6011">
      <w:pPr>
        <w:spacing w:before="1"/>
        <w:ind w:left="104" w:right="110"/>
        <w:jc w:val="center"/>
        <w:rPr>
          <w:rFonts w:ascii="Times New Roman" w:hAnsi="Times New Roman"/>
          <w:sz w:val="36"/>
        </w:rPr>
      </w:pPr>
      <w:r>
        <w:rPr>
          <w:rFonts w:ascii="Times New Roman" w:hAnsi="Times New Roman"/>
          <w:sz w:val="36"/>
        </w:rPr>
        <w:t>for</w:t>
      </w:r>
      <w:r w:rsidRPr="00A553AC">
        <w:rPr>
          <w:rFonts w:ascii="Times New Roman" w:hAnsi="Times New Roman"/>
          <w:sz w:val="36"/>
        </w:rPr>
        <w:t xml:space="preserve"> </w:t>
      </w:r>
      <w:r>
        <w:rPr>
          <w:rFonts w:ascii="Times New Roman" w:hAnsi="Times New Roman"/>
          <w:sz w:val="36"/>
        </w:rPr>
        <w:t>the</w:t>
      </w:r>
      <w:r w:rsidRPr="00A553AC">
        <w:rPr>
          <w:rFonts w:ascii="Times New Roman" w:hAnsi="Times New Roman"/>
          <w:sz w:val="36"/>
        </w:rPr>
        <w:t xml:space="preserve"> </w:t>
      </w:r>
      <w:r>
        <w:rPr>
          <w:rFonts w:ascii="Times New Roman" w:hAnsi="Times New Roman"/>
          <w:sz w:val="36"/>
        </w:rPr>
        <w:t>CEDAW</w:t>
      </w:r>
      <w:r w:rsidRPr="00A553AC">
        <w:rPr>
          <w:rFonts w:ascii="Times New Roman" w:hAnsi="Times New Roman"/>
          <w:sz w:val="36"/>
        </w:rPr>
        <w:t xml:space="preserve"> </w:t>
      </w:r>
      <w:r>
        <w:rPr>
          <w:rFonts w:ascii="Times New Roman" w:hAnsi="Times New Roman"/>
          <w:sz w:val="36"/>
        </w:rPr>
        <w:t>Committee</w:t>
      </w:r>
    </w:p>
    <w:p w14:paraId="013BDE1D" w14:textId="1EDF47C8" w:rsidR="002B17C4" w:rsidRPr="000B6011" w:rsidRDefault="002B17C4">
      <w:pPr>
        <w:spacing w:before="1"/>
        <w:ind w:left="104" w:right="110"/>
        <w:jc w:val="center"/>
        <w:rPr>
          <w:rFonts w:ascii="Times New Roman" w:eastAsia="Times New Roman" w:hAnsi="Times New Roman" w:cs="Times New Roman"/>
          <w:sz w:val="36"/>
          <w:szCs w:val="36"/>
        </w:rPr>
      </w:pPr>
    </w:p>
    <w:p w14:paraId="70C4BA07" w14:textId="77777777" w:rsidR="002B17C4" w:rsidRPr="000B6011" w:rsidRDefault="002B17C4">
      <w:pPr>
        <w:rPr>
          <w:rFonts w:ascii="Times New Roman" w:eastAsia="Times New Roman" w:hAnsi="Times New Roman" w:cs="Times New Roman"/>
          <w:sz w:val="36"/>
          <w:szCs w:val="36"/>
        </w:rPr>
      </w:pPr>
    </w:p>
    <w:p w14:paraId="462180ED" w14:textId="77777777" w:rsidR="002B17C4" w:rsidRPr="000B6011" w:rsidRDefault="002B17C4">
      <w:pPr>
        <w:rPr>
          <w:rFonts w:ascii="Times New Roman" w:eastAsia="Times New Roman" w:hAnsi="Times New Roman" w:cs="Times New Roman"/>
          <w:sz w:val="36"/>
          <w:szCs w:val="36"/>
        </w:rPr>
      </w:pPr>
    </w:p>
    <w:p w14:paraId="0E5BD626" w14:textId="77777777" w:rsidR="002B17C4" w:rsidRPr="000B6011" w:rsidRDefault="002B17C4">
      <w:pPr>
        <w:rPr>
          <w:rFonts w:ascii="Times New Roman" w:eastAsia="Times New Roman" w:hAnsi="Times New Roman" w:cs="Times New Roman"/>
          <w:sz w:val="36"/>
          <w:szCs w:val="36"/>
        </w:rPr>
      </w:pPr>
    </w:p>
    <w:p w14:paraId="74331F4E" w14:textId="77777777" w:rsidR="002B17C4" w:rsidRPr="000B6011" w:rsidRDefault="002B17C4">
      <w:pPr>
        <w:rPr>
          <w:rFonts w:ascii="Times New Roman" w:eastAsia="Times New Roman" w:hAnsi="Times New Roman" w:cs="Times New Roman"/>
          <w:sz w:val="36"/>
          <w:szCs w:val="36"/>
        </w:rPr>
      </w:pPr>
    </w:p>
    <w:p w14:paraId="6844F9AE" w14:textId="77777777" w:rsidR="002B17C4" w:rsidRPr="000B6011" w:rsidRDefault="002B17C4">
      <w:pPr>
        <w:rPr>
          <w:rFonts w:ascii="Times New Roman" w:eastAsia="Times New Roman" w:hAnsi="Times New Roman" w:cs="Times New Roman"/>
          <w:sz w:val="36"/>
          <w:szCs w:val="36"/>
        </w:rPr>
      </w:pPr>
    </w:p>
    <w:p w14:paraId="392B7C47" w14:textId="77777777" w:rsidR="002B17C4" w:rsidRPr="000B6011" w:rsidRDefault="002B17C4">
      <w:pPr>
        <w:rPr>
          <w:rFonts w:ascii="Times New Roman" w:eastAsia="Times New Roman" w:hAnsi="Times New Roman" w:cs="Times New Roman"/>
          <w:sz w:val="36"/>
          <w:szCs w:val="36"/>
        </w:rPr>
      </w:pPr>
    </w:p>
    <w:p w14:paraId="544B7121" w14:textId="77777777" w:rsidR="002B17C4" w:rsidRPr="000B6011" w:rsidRDefault="002B17C4">
      <w:pPr>
        <w:rPr>
          <w:rFonts w:ascii="Times New Roman" w:eastAsia="Times New Roman" w:hAnsi="Times New Roman" w:cs="Times New Roman"/>
          <w:sz w:val="36"/>
          <w:szCs w:val="36"/>
        </w:rPr>
      </w:pPr>
    </w:p>
    <w:p w14:paraId="6D3FE7CF" w14:textId="77777777" w:rsidR="002B17C4" w:rsidRPr="000B6011" w:rsidRDefault="002B17C4">
      <w:pPr>
        <w:rPr>
          <w:rFonts w:ascii="Times New Roman" w:eastAsia="Times New Roman" w:hAnsi="Times New Roman" w:cs="Times New Roman"/>
          <w:sz w:val="36"/>
          <w:szCs w:val="36"/>
        </w:rPr>
      </w:pPr>
    </w:p>
    <w:p w14:paraId="47ACF4D2" w14:textId="77777777" w:rsidR="002B17C4" w:rsidRPr="000B6011" w:rsidRDefault="002B17C4">
      <w:pPr>
        <w:rPr>
          <w:rFonts w:ascii="Times New Roman" w:eastAsia="Times New Roman" w:hAnsi="Times New Roman" w:cs="Times New Roman"/>
          <w:sz w:val="36"/>
          <w:szCs w:val="36"/>
        </w:rPr>
      </w:pPr>
    </w:p>
    <w:p w14:paraId="5139099C" w14:textId="77777777" w:rsidR="002B17C4" w:rsidRPr="000B6011" w:rsidRDefault="002B17C4">
      <w:pPr>
        <w:rPr>
          <w:rFonts w:ascii="Times New Roman" w:eastAsia="Times New Roman" w:hAnsi="Times New Roman" w:cs="Times New Roman"/>
          <w:sz w:val="36"/>
          <w:szCs w:val="36"/>
        </w:rPr>
      </w:pPr>
    </w:p>
    <w:p w14:paraId="1432800A" w14:textId="77777777" w:rsidR="002B17C4" w:rsidRPr="000B6011" w:rsidRDefault="002B17C4">
      <w:pPr>
        <w:rPr>
          <w:rFonts w:ascii="Times New Roman" w:eastAsia="Times New Roman" w:hAnsi="Times New Roman" w:cs="Times New Roman"/>
          <w:sz w:val="36"/>
          <w:szCs w:val="36"/>
        </w:rPr>
      </w:pPr>
    </w:p>
    <w:p w14:paraId="7066B55B" w14:textId="77777777" w:rsidR="002B17C4" w:rsidRPr="000B6011" w:rsidRDefault="002B17C4">
      <w:pPr>
        <w:rPr>
          <w:rFonts w:ascii="Times New Roman" w:eastAsia="Times New Roman" w:hAnsi="Times New Roman" w:cs="Times New Roman"/>
          <w:sz w:val="36"/>
          <w:szCs w:val="36"/>
        </w:rPr>
      </w:pPr>
    </w:p>
    <w:p w14:paraId="2F4846F7" w14:textId="77777777" w:rsidR="002B17C4" w:rsidRPr="000B6011" w:rsidRDefault="002B17C4">
      <w:pPr>
        <w:rPr>
          <w:rFonts w:ascii="Times New Roman" w:eastAsia="Times New Roman" w:hAnsi="Times New Roman" w:cs="Times New Roman"/>
          <w:sz w:val="36"/>
          <w:szCs w:val="36"/>
        </w:rPr>
      </w:pPr>
    </w:p>
    <w:p w14:paraId="02D74295" w14:textId="2963535F" w:rsidR="002B17C4" w:rsidRDefault="000B6011">
      <w:pPr>
        <w:pStyle w:val="Heading1"/>
        <w:spacing w:before="229"/>
        <w:ind w:left="348"/>
        <w:jc w:val="center"/>
        <w:rPr>
          <w:b w:val="0"/>
          <w:bCs w:val="0"/>
          <w:u w:val="none"/>
        </w:rPr>
      </w:pPr>
      <w:r>
        <w:rPr>
          <w:u w:val="none"/>
        </w:rPr>
        <w:t>Tashkent</w:t>
      </w:r>
      <w:r w:rsidR="00424443">
        <w:rPr>
          <w:spacing w:val="-18"/>
          <w:u w:val="none"/>
        </w:rPr>
        <w:t xml:space="preserve"> </w:t>
      </w:r>
      <w:r w:rsidR="00424443">
        <w:rPr>
          <w:u w:val="none"/>
        </w:rPr>
        <w:t>20</w:t>
      </w:r>
      <w:r>
        <w:rPr>
          <w:u w:val="none"/>
        </w:rPr>
        <w:t>21</w:t>
      </w:r>
    </w:p>
    <w:p w14:paraId="1722013C" w14:textId="77777777" w:rsidR="002B17C4" w:rsidRDefault="002B17C4">
      <w:pPr>
        <w:jc w:val="center"/>
        <w:sectPr w:rsidR="002B17C4" w:rsidSect="0047791E">
          <w:footerReference w:type="default" r:id="rId8"/>
          <w:type w:val="continuous"/>
          <w:pgSz w:w="11910" w:h="16840" w:code="9"/>
          <w:pgMar w:top="1134" w:right="850" w:bottom="851" w:left="1701" w:header="720" w:footer="720" w:gutter="0"/>
          <w:cols w:space="720"/>
          <w:docGrid w:linePitch="299"/>
        </w:sectPr>
      </w:pPr>
    </w:p>
    <w:p w14:paraId="6BB9F248" w14:textId="343FD381" w:rsidR="000B6011" w:rsidRPr="000B6011" w:rsidRDefault="000B6011" w:rsidP="005A13CA">
      <w:pPr>
        <w:ind w:firstLine="567"/>
        <w:jc w:val="both"/>
        <w:rPr>
          <w:rFonts w:ascii="Times New Roman" w:eastAsia="Calibri" w:hAnsi="Times New Roman" w:cs="Times New Roman"/>
          <w:b/>
          <w:sz w:val="20"/>
          <w:szCs w:val="20"/>
        </w:rPr>
      </w:pPr>
      <w:r w:rsidRPr="000B6011">
        <w:rPr>
          <w:rFonts w:ascii="Times New Roman" w:hAnsi="Times New Roman" w:cs="Times New Roman"/>
          <w:b/>
          <w:sz w:val="20"/>
          <w:szCs w:val="20"/>
        </w:rPr>
        <w:lastRenderedPageBreak/>
        <w:t>Civic Initiatives Support Center – CISC – NGO -</w:t>
      </w:r>
      <w:r w:rsidRPr="000B6011">
        <w:rPr>
          <w:rFonts w:ascii="Times New Roman" w:eastAsia="Calibri" w:hAnsi="Times New Roman" w:cs="Times New Roman"/>
          <w:b/>
          <w:sz w:val="20"/>
          <w:szCs w:val="20"/>
        </w:rPr>
        <w:t xml:space="preserve"> Organization in Special </w:t>
      </w:r>
      <w:r w:rsidR="00A553AC" w:rsidRPr="000B6011">
        <w:rPr>
          <w:rFonts w:ascii="Times New Roman" w:eastAsia="Calibri" w:hAnsi="Times New Roman" w:cs="Times New Roman"/>
          <w:b/>
          <w:sz w:val="20"/>
          <w:szCs w:val="20"/>
        </w:rPr>
        <w:t>Consultative</w:t>
      </w:r>
      <w:r w:rsidRPr="000B6011">
        <w:rPr>
          <w:rFonts w:ascii="Times New Roman" w:eastAsia="Calibri" w:hAnsi="Times New Roman" w:cs="Times New Roman"/>
          <w:b/>
          <w:sz w:val="20"/>
          <w:szCs w:val="20"/>
        </w:rPr>
        <w:t xml:space="preserve">   Status with the Economic and Social Council – ECOSOC since 2016 </w:t>
      </w:r>
    </w:p>
    <w:p w14:paraId="57909F61" w14:textId="77777777" w:rsidR="000B6011" w:rsidRPr="000B6011" w:rsidRDefault="000B6011" w:rsidP="005A13CA">
      <w:pPr>
        <w:ind w:firstLine="567"/>
        <w:jc w:val="both"/>
        <w:rPr>
          <w:rFonts w:ascii="Times New Roman" w:hAnsi="Times New Roman" w:cs="Times New Roman"/>
          <w:b/>
          <w:i/>
          <w:sz w:val="20"/>
          <w:szCs w:val="20"/>
        </w:rPr>
      </w:pPr>
    </w:p>
    <w:p w14:paraId="2B3D2398" w14:textId="77777777" w:rsidR="000B6011" w:rsidRPr="000B6011" w:rsidRDefault="000B6011" w:rsidP="005A13CA">
      <w:pPr>
        <w:pStyle w:val="ListParagraph"/>
        <w:ind w:firstLine="567"/>
        <w:jc w:val="both"/>
        <w:rPr>
          <w:rFonts w:ascii="Times New Roman" w:hAnsi="Times New Roman" w:cs="Times New Roman"/>
          <w:sz w:val="20"/>
          <w:szCs w:val="20"/>
        </w:rPr>
      </w:pPr>
      <w:r w:rsidRPr="000B6011">
        <w:rPr>
          <w:rFonts w:ascii="Times New Roman" w:hAnsi="Times New Roman" w:cs="Times New Roman"/>
          <w:b/>
          <w:sz w:val="20"/>
          <w:szCs w:val="20"/>
        </w:rPr>
        <w:t>Civic Initiatives Support Center (CISC)</w:t>
      </w:r>
      <w:r w:rsidRPr="000B6011">
        <w:rPr>
          <w:rFonts w:ascii="Times New Roman" w:hAnsi="Times New Roman" w:cs="Times New Roman"/>
          <w:sz w:val="20"/>
          <w:szCs w:val="20"/>
        </w:rPr>
        <w:t xml:space="preserve"> is a non-profit organization (an NGO), </w:t>
      </w:r>
      <w:r w:rsidRPr="000B6011">
        <w:rPr>
          <w:rFonts w:ascii="Times New Roman" w:hAnsi="Times New Roman" w:cs="Times New Roman"/>
          <w:i/>
          <w:sz w:val="20"/>
          <w:szCs w:val="20"/>
          <w:u w:val="single"/>
        </w:rPr>
        <w:t>registered in the form of public association on August 25, 2004 in the Ministry of Justice</w:t>
      </w:r>
      <w:r w:rsidRPr="000B6011">
        <w:rPr>
          <w:rFonts w:ascii="Times New Roman" w:hAnsi="Times New Roman" w:cs="Times New Roman"/>
          <w:sz w:val="20"/>
          <w:szCs w:val="20"/>
        </w:rPr>
        <w:t>, certificate of registration number № 589. State re-registration in the Ministry of Justice, in accordance with established procedure, the organization was held on December 30, 2014, the re-registration certificate number is 589 № P.</w:t>
      </w:r>
    </w:p>
    <w:p w14:paraId="638B5283" w14:textId="77777777" w:rsidR="000B6011" w:rsidRPr="000B6011" w:rsidRDefault="000B6011" w:rsidP="005A13CA">
      <w:pPr>
        <w:pStyle w:val="ListParagraph"/>
        <w:ind w:firstLine="567"/>
        <w:jc w:val="both"/>
        <w:rPr>
          <w:rFonts w:ascii="Times New Roman" w:hAnsi="Times New Roman" w:cs="Times New Roman"/>
          <w:sz w:val="20"/>
          <w:szCs w:val="20"/>
        </w:rPr>
      </w:pPr>
      <w:r w:rsidRPr="000B6011">
        <w:rPr>
          <w:rFonts w:ascii="Times New Roman" w:hAnsi="Times New Roman" w:cs="Times New Roman"/>
          <w:b/>
          <w:sz w:val="20"/>
          <w:szCs w:val="20"/>
        </w:rPr>
        <w:t>CISC</w:t>
      </w:r>
      <w:r w:rsidRPr="000B6011">
        <w:rPr>
          <w:rFonts w:ascii="Times New Roman" w:hAnsi="Times New Roman" w:cs="Times New Roman"/>
          <w:sz w:val="20"/>
          <w:szCs w:val="20"/>
        </w:rPr>
        <w:t xml:space="preserve"> has five CISC’s regional offices:  Republic of Karakalpakstan, Andijan, Ferghana, Tashkent regions and Tashkent city.</w:t>
      </w:r>
    </w:p>
    <w:p w14:paraId="7C1627BD" w14:textId="77777777" w:rsidR="000B6011" w:rsidRPr="000B6011" w:rsidRDefault="000B6011" w:rsidP="005A13CA">
      <w:pPr>
        <w:pStyle w:val="ListParagraph"/>
        <w:ind w:firstLine="567"/>
        <w:jc w:val="both"/>
        <w:rPr>
          <w:rFonts w:ascii="Times New Roman" w:eastAsia="Calibri" w:hAnsi="Times New Roman" w:cs="Times New Roman"/>
          <w:b/>
          <w:i/>
          <w:sz w:val="20"/>
          <w:szCs w:val="20"/>
        </w:rPr>
      </w:pPr>
      <w:r w:rsidRPr="000B6011">
        <w:rPr>
          <w:rFonts w:ascii="Times New Roman" w:eastAsia="Calibri" w:hAnsi="Times New Roman" w:cs="Times New Roman"/>
          <w:b/>
          <w:i/>
          <w:sz w:val="20"/>
          <w:szCs w:val="20"/>
        </w:rPr>
        <w:t>Civic initiatives support center (CISC), Organization in Special consultative status with the Economic and Social Council – ECOSOC since April 2016.</w:t>
      </w:r>
    </w:p>
    <w:p w14:paraId="78FF7CF6" w14:textId="77777777" w:rsidR="000B6011" w:rsidRPr="000B6011" w:rsidRDefault="000B6011" w:rsidP="005A13CA">
      <w:pPr>
        <w:ind w:firstLine="567"/>
        <w:jc w:val="both"/>
        <w:rPr>
          <w:rFonts w:ascii="Times New Roman" w:hAnsi="Times New Roman" w:cs="Times New Roman"/>
          <w:b/>
          <w:sz w:val="20"/>
          <w:szCs w:val="20"/>
        </w:rPr>
      </w:pPr>
      <w:r w:rsidRPr="000B6011">
        <w:rPr>
          <w:rFonts w:ascii="Times New Roman" w:hAnsi="Times New Roman" w:cs="Times New Roman"/>
          <w:b/>
          <w:sz w:val="20"/>
          <w:szCs w:val="20"/>
        </w:rPr>
        <w:t xml:space="preserve"> CISC is working on the following priority areas:</w:t>
      </w:r>
    </w:p>
    <w:p w14:paraId="7C69DA95" w14:textId="77777777" w:rsidR="000B6011" w:rsidRPr="000B6011" w:rsidRDefault="000B6011" w:rsidP="005A13CA">
      <w:pPr>
        <w:widowControl/>
        <w:numPr>
          <w:ilvl w:val="0"/>
          <w:numId w:val="13"/>
        </w:numPr>
        <w:ind w:left="709"/>
        <w:jc w:val="both"/>
        <w:rPr>
          <w:rFonts w:ascii="Times New Roman" w:hAnsi="Times New Roman" w:cs="Times New Roman"/>
          <w:sz w:val="20"/>
          <w:szCs w:val="20"/>
        </w:rPr>
      </w:pPr>
      <w:r w:rsidRPr="000B6011">
        <w:rPr>
          <w:rFonts w:ascii="Times New Roman" w:hAnsi="Times New Roman" w:cs="Times New Roman"/>
          <w:sz w:val="20"/>
          <w:szCs w:val="20"/>
        </w:rPr>
        <w:t>Promotion of the equal rights and equal opportunities, increase of the Civil society’s gender sensitivity;</w:t>
      </w:r>
    </w:p>
    <w:p w14:paraId="03F371A8" w14:textId="77777777" w:rsidR="000B6011" w:rsidRPr="000B6011" w:rsidRDefault="000B6011" w:rsidP="005A13CA">
      <w:pPr>
        <w:widowControl/>
        <w:numPr>
          <w:ilvl w:val="0"/>
          <w:numId w:val="13"/>
        </w:numPr>
        <w:ind w:left="709"/>
        <w:jc w:val="both"/>
        <w:rPr>
          <w:rFonts w:ascii="Times New Roman" w:hAnsi="Times New Roman" w:cs="Times New Roman"/>
          <w:sz w:val="20"/>
          <w:szCs w:val="20"/>
        </w:rPr>
      </w:pPr>
      <w:r w:rsidRPr="000B6011">
        <w:rPr>
          <w:rFonts w:ascii="Times New Roman" w:hAnsi="Times New Roman" w:cs="Times New Roman"/>
          <w:color w:val="000000"/>
          <w:sz w:val="20"/>
          <w:szCs w:val="20"/>
          <w:shd w:val="clear" w:color="auto" w:fill="FFFFFF"/>
        </w:rPr>
        <w:t>Prevention trafficking in human beings and early forced marriages;</w:t>
      </w:r>
    </w:p>
    <w:p w14:paraId="2D5BE052" w14:textId="77777777" w:rsidR="000B6011" w:rsidRPr="000B6011" w:rsidRDefault="000B6011" w:rsidP="005A13CA">
      <w:pPr>
        <w:widowControl/>
        <w:numPr>
          <w:ilvl w:val="0"/>
          <w:numId w:val="13"/>
        </w:numPr>
        <w:ind w:left="709"/>
        <w:jc w:val="both"/>
        <w:rPr>
          <w:rFonts w:ascii="Times New Roman" w:hAnsi="Times New Roman" w:cs="Times New Roman"/>
          <w:sz w:val="20"/>
          <w:szCs w:val="20"/>
        </w:rPr>
      </w:pPr>
      <w:r w:rsidRPr="000B6011">
        <w:rPr>
          <w:rFonts w:ascii="Times New Roman" w:hAnsi="Times New Roman" w:cs="Times New Roman"/>
          <w:color w:val="000000"/>
          <w:sz w:val="20"/>
          <w:szCs w:val="20"/>
          <w:shd w:val="clear" w:color="auto" w:fill="FFFFFF"/>
        </w:rPr>
        <w:t>Protection and support of the vulnerable migrants (including women and children) and victims of trafficking;</w:t>
      </w:r>
    </w:p>
    <w:p w14:paraId="38B97CA9" w14:textId="77777777" w:rsidR="000B6011" w:rsidRPr="000B6011" w:rsidRDefault="000B6011" w:rsidP="005A13CA">
      <w:pPr>
        <w:widowControl/>
        <w:numPr>
          <w:ilvl w:val="0"/>
          <w:numId w:val="12"/>
        </w:numPr>
        <w:jc w:val="both"/>
        <w:rPr>
          <w:rFonts w:ascii="Times New Roman" w:hAnsi="Times New Roman" w:cs="Times New Roman"/>
          <w:sz w:val="20"/>
          <w:szCs w:val="20"/>
        </w:rPr>
      </w:pPr>
      <w:r w:rsidRPr="000B6011">
        <w:rPr>
          <w:rFonts w:ascii="Times New Roman" w:hAnsi="Times New Roman" w:cs="Times New Roman"/>
          <w:sz w:val="20"/>
          <w:szCs w:val="20"/>
        </w:rPr>
        <w:t>Issues of the mother and child welfare, protection of the reproductive rights and reproductive health, the strengthening of the family institution;</w:t>
      </w:r>
    </w:p>
    <w:p w14:paraId="3EF03530" w14:textId="77777777" w:rsidR="000B6011" w:rsidRPr="000B6011" w:rsidRDefault="000B6011" w:rsidP="005A13CA">
      <w:pPr>
        <w:widowControl/>
        <w:numPr>
          <w:ilvl w:val="0"/>
          <w:numId w:val="12"/>
        </w:numPr>
        <w:jc w:val="both"/>
        <w:rPr>
          <w:rFonts w:ascii="Times New Roman" w:hAnsi="Times New Roman" w:cs="Times New Roman"/>
          <w:sz w:val="20"/>
          <w:szCs w:val="20"/>
        </w:rPr>
      </w:pPr>
      <w:r w:rsidRPr="000B6011">
        <w:rPr>
          <w:rFonts w:ascii="Times New Roman" w:hAnsi="Times New Roman" w:cs="Times New Roman"/>
          <w:sz w:val="20"/>
          <w:szCs w:val="20"/>
        </w:rPr>
        <w:t>Issues of the implementation, reporting and monitoring of the UN Convention "On the Elimination of All Forms of Discrimination against Women» - CEDAW in Republic of Uzbekistan;</w:t>
      </w:r>
    </w:p>
    <w:p w14:paraId="20354B74" w14:textId="77777777" w:rsidR="000B6011" w:rsidRPr="000B6011" w:rsidRDefault="000B6011" w:rsidP="005A13CA">
      <w:pPr>
        <w:widowControl/>
        <w:numPr>
          <w:ilvl w:val="0"/>
          <w:numId w:val="12"/>
        </w:numPr>
        <w:jc w:val="both"/>
        <w:rPr>
          <w:rFonts w:ascii="Times New Roman" w:hAnsi="Times New Roman" w:cs="Times New Roman"/>
          <w:sz w:val="20"/>
          <w:szCs w:val="20"/>
        </w:rPr>
      </w:pPr>
      <w:r w:rsidRPr="000B6011">
        <w:rPr>
          <w:rFonts w:ascii="Times New Roman" w:hAnsi="Times New Roman" w:cs="Times New Roman"/>
          <w:sz w:val="20"/>
          <w:szCs w:val="20"/>
        </w:rPr>
        <w:t>Preventing violence against women and girls;</w:t>
      </w:r>
    </w:p>
    <w:p w14:paraId="379C72E3" w14:textId="77777777" w:rsidR="000B6011" w:rsidRPr="000B6011" w:rsidRDefault="000B6011" w:rsidP="005A13CA">
      <w:pPr>
        <w:widowControl/>
        <w:numPr>
          <w:ilvl w:val="0"/>
          <w:numId w:val="12"/>
        </w:numPr>
        <w:jc w:val="both"/>
        <w:rPr>
          <w:rFonts w:ascii="Times New Roman" w:hAnsi="Times New Roman" w:cs="Times New Roman"/>
          <w:sz w:val="20"/>
          <w:szCs w:val="20"/>
        </w:rPr>
      </w:pPr>
      <w:r w:rsidRPr="000B6011">
        <w:rPr>
          <w:rFonts w:ascii="Times New Roman" w:hAnsi="Times New Roman" w:cs="Times New Roman"/>
          <w:sz w:val="20"/>
          <w:szCs w:val="20"/>
        </w:rPr>
        <w:t xml:space="preserve"> Providing of social partnership and the consolidation of   state and public organizations of the republic in matters of equal rights and equal opportunities for women and men of the Republic of Uzbekistan;</w:t>
      </w:r>
    </w:p>
    <w:p w14:paraId="05DA25E5" w14:textId="2060BA58" w:rsidR="000B6011" w:rsidRPr="00B61E90" w:rsidRDefault="00B61E90" w:rsidP="005A13CA">
      <w:pPr>
        <w:widowControl/>
        <w:numPr>
          <w:ilvl w:val="0"/>
          <w:numId w:val="12"/>
        </w:numPr>
        <w:jc w:val="both"/>
        <w:rPr>
          <w:rFonts w:ascii="Times New Roman" w:hAnsi="Times New Roman" w:cs="Times New Roman"/>
          <w:sz w:val="20"/>
          <w:szCs w:val="20"/>
        </w:rPr>
      </w:pPr>
      <w:r>
        <w:rPr>
          <w:rFonts w:ascii="Times New Roman" w:hAnsi="Times New Roman" w:cs="Times New Roman"/>
          <w:sz w:val="20"/>
          <w:szCs w:val="20"/>
        </w:rPr>
        <w:t>T</w:t>
      </w:r>
      <w:r w:rsidR="000B6011" w:rsidRPr="00B61E90">
        <w:rPr>
          <w:rFonts w:ascii="Times New Roman" w:hAnsi="Times New Roman" w:cs="Times New Roman"/>
          <w:sz w:val="20"/>
          <w:szCs w:val="20"/>
        </w:rPr>
        <w:t>o assist in the work at the national level to prepare for the mobilization of national partners at the local and regional levels to engage in dialogue and promote reconciliation, mediation, tolerance and compliance with women's rights obligations under UN security Council Resolutions 1325, 1820, 1888, 1889 and others.</w:t>
      </w:r>
    </w:p>
    <w:p w14:paraId="6C091585" w14:textId="77777777" w:rsidR="002B17C4" w:rsidRPr="000B6011" w:rsidRDefault="002B17C4" w:rsidP="005A13CA">
      <w:pPr>
        <w:spacing w:before="8"/>
        <w:rPr>
          <w:rFonts w:ascii="Times New Roman" w:eastAsia="Times New Roman" w:hAnsi="Times New Roman" w:cs="Times New Roman"/>
          <w:sz w:val="21"/>
          <w:szCs w:val="21"/>
        </w:rPr>
      </w:pPr>
    </w:p>
    <w:p w14:paraId="57161911" w14:textId="77777777" w:rsidR="00B61E90" w:rsidRPr="00B61E90" w:rsidRDefault="00B61E90" w:rsidP="005A13CA">
      <w:pPr>
        <w:ind w:firstLine="567"/>
        <w:jc w:val="both"/>
        <w:rPr>
          <w:rFonts w:ascii="Times New Roman" w:hAnsi="Times New Roman" w:cs="Times New Roman"/>
          <w:b/>
          <w:sz w:val="20"/>
          <w:szCs w:val="20"/>
        </w:rPr>
      </w:pPr>
      <w:r w:rsidRPr="00B61E90">
        <w:rPr>
          <w:rFonts w:ascii="Times New Roman" w:hAnsi="Times New Roman" w:cs="Times New Roman"/>
          <w:b/>
          <w:sz w:val="20"/>
          <w:szCs w:val="20"/>
        </w:rPr>
        <w:t>The main activities of CISC:</w:t>
      </w:r>
    </w:p>
    <w:p w14:paraId="05CC97F1" w14:textId="77777777" w:rsidR="00B61E90" w:rsidRPr="00B61E90" w:rsidRDefault="00B61E90" w:rsidP="005A13CA">
      <w:pPr>
        <w:ind w:firstLine="567"/>
        <w:jc w:val="both"/>
        <w:rPr>
          <w:rFonts w:ascii="Times New Roman" w:hAnsi="Times New Roman" w:cs="Times New Roman"/>
          <w:b/>
          <w:sz w:val="20"/>
          <w:szCs w:val="20"/>
        </w:rPr>
      </w:pPr>
    </w:p>
    <w:p w14:paraId="14EDA835" w14:textId="77777777" w:rsidR="00B61E90" w:rsidRPr="00B61E90" w:rsidRDefault="00B61E90" w:rsidP="005A13CA">
      <w:pPr>
        <w:widowControl/>
        <w:numPr>
          <w:ilvl w:val="0"/>
          <w:numId w:val="14"/>
        </w:numPr>
        <w:jc w:val="both"/>
        <w:rPr>
          <w:rFonts w:ascii="Times New Roman" w:hAnsi="Times New Roman" w:cs="Times New Roman"/>
          <w:sz w:val="20"/>
          <w:szCs w:val="20"/>
        </w:rPr>
      </w:pPr>
      <w:r w:rsidRPr="00B61E90">
        <w:rPr>
          <w:rFonts w:ascii="Times New Roman" w:hAnsi="Times New Roman" w:cs="Times New Roman"/>
          <w:sz w:val="20"/>
          <w:szCs w:val="20"/>
        </w:rPr>
        <w:lastRenderedPageBreak/>
        <w:t>Organizing and conducting trainings, seminars, “round tables”, consultations on the priorities of the organization, the preparation of national experts on the implementation, reporting and monitoring of the CEDAW, the preparation of national experts on gender issues, gender analysis of the current legislation of the Republic of Uzbekistan;</w:t>
      </w:r>
    </w:p>
    <w:p w14:paraId="40A3B0F2" w14:textId="77777777" w:rsidR="00B61E90" w:rsidRPr="00B61E90" w:rsidRDefault="00B61E90" w:rsidP="005A13CA">
      <w:pPr>
        <w:widowControl/>
        <w:numPr>
          <w:ilvl w:val="0"/>
          <w:numId w:val="14"/>
        </w:numPr>
        <w:jc w:val="both"/>
        <w:rPr>
          <w:rFonts w:ascii="Times New Roman" w:hAnsi="Times New Roman" w:cs="Times New Roman"/>
          <w:sz w:val="20"/>
          <w:szCs w:val="20"/>
        </w:rPr>
      </w:pPr>
      <w:r w:rsidRPr="00B61E90">
        <w:rPr>
          <w:rFonts w:ascii="Times New Roman" w:hAnsi="Times New Roman" w:cs="Times New Roman"/>
          <w:sz w:val="20"/>
          <w:szCs w:val="20"/>
        </w:rPr>
        <w:t>The preparation and publication of statistical gender-disaggregated collections of «Women and Men of Uzbekistan» which was published in 2005, 2007, 2010 years;</w:t>
      </w:r>
    </w:p>
    <w:p w14:paraId="30EF6956" w14:textId="77777777" w:rsidR="00B61E90" w:rsidRPr="00B61E90" w:rsidRDefault="00B61E90" w:rsidP="005A13CA">
      <w:pPr>
        <w:widowControl/>
        <w:numPr>
          <w:ilvl w:val="0"/>
          <w:numId w:val="14"/>
        </w:numPr>
        <w:jc w:val="both"/>
        <w:rPr>
          <w:rFonts w:ascii="Times New Roman" w:hAnsi="Times New Roman" w:cs="Times New Roman"/>
          <w:sz w:val="20"/>
          <w:szCs w:val="20"/>
        </w:rPr>
      </w:pPr>
      <w:r w:rsidRPr="00B61E90">
        <w:rPr>
          <w:rFonts w:ascii="Times New Roman" w:hAnsi="Times New Roman" w:cs="Times New Roman"/>
          <w:sz w:val="20"/>
          <w:szCs w:val="20"/>
        </w:rPr>
        <w:t>In collaboration with national and international partners, gender expertise of the current legislation, is now prepared and published Gender expertise of the Labor and Family Code of the Republic of Uzbekistan;</w:t>
      </w:r>
    </w:p>
    <w:p w14:paraId="47E7DD75" w14:textId="77777777" w:rsidR="00B61E90" w:rsidRPr="00B61E90" w:rsidRDefault="00B61E90" w:rsidP="005A13CA">
      <w:pPr>
        <w:widowControl/>
        <w:numPr>
          <w:ilvl w:val="0"/>
          <w:numId w:val="14"/>
        </w:numPr>
        <w:jc w:val="both"/>
        <w:rPr>
          <w:rFonts w:ascii="Times New Roman" w:hAnsi="Times New Roman" w:cs="Times New Roman"/>
          <w:sz w:val="20"/>
          <w:szCs w:val="20"/>
        </w:rPr>
      </w:pPr>
      <w:r w:rsidRPr="00B61E90">
        <w:rPr>
          <w:rFonts w:ascii="Times New Roman" w:hAnsi="Times New Roman" w:cs="Times New Roman"/>
          <w:sz w:val="20"/>
          <w:szCs w:val="20"/>
        </w:rPr>
        <w:t>Participation from 2009 to 2014 in three projects, funded by the European Union, the Commission, in the framework of TACIC / IBPP program, capacity building NGO republic in the provision of high-quality professional services to legal and psychological assistance to vulnerable groups of women and economic empowerment;</w:t>
      </w:r>
    </w:p>
    <w:p w14:paraId="7E639AF2" w14:textId="77777777" w:rsidR="00B61E90" w:rsidRPr="00B61E90" w:rsidRDefault="00B61E90" w:rsidP="005A13CA">
      <w:pPr>
        <w:widowControl/>
        <w:numPr>
          <w:ilvl w:val="0"/>
          <w:numId w:val="14"/>
        </w:numPr>
        <w:jc w:val="both"/>
        <w:rPr>
          <w:rFonts w:ascii="Times New Roman" w:hAnsi="Times New Roman" w:cs="Times New Roman"/>
          <w:sz w:val="20"/>
          <w:szCs w:val="20"/>
        </w:rPr>
      </w:pPr>
      <w:r w:rsidRPr="00B61E90">
        <w:rPr>
          <w:rFonts w:ascii="Times New Roman" w:hAnsi="Times New Roman" w:cs="Times New Roman"/>
          <w:sz w:val="20"/>
          <w:szCs w:val="20"/>
        </w:rPr>
        <w:t>Participation in the implementation of the Country Programmed Action Plan to 2010 - 2018 years for the cooperation between the Government of the Republic of Uzbekistan and the UNFPA, United Nations Population Fund, UNDEF program in Uzbekistan;</w:t>
      </w:r>
    </w:p>
    <w:p w14:paraId="78761D50" w14:textId="77777777" w:rsidR="00B61E90" w:rsidRPr="00B61E90" w:rsidRDefault="00B61E90" w:rsidP="005A13CA">
      <w:pPr>
        <w:widowControl/>
        <w:numPr>
          <w:ilvl w:val="0"/>
          <w:numId w:val="14"/>
        </w:numPr>
        <w:jc w:val="both"/>
        <w:rPr>
          <w:rFonts w:ascii="Times New Roman" w:hAnsi="Times New Roman" w:cs="Times New Roman"/>
          <w:sz w:val="20"/>
          <w:szCs w:val="20"/>
        </w:rPr>
      </w:pPr>
      <w:r w:rsidRPr="00B61E90">
        <w:rPr>
          <w:rFonts w:ascii="Times New Roman" w:hAnsi="Times New Roman" w:cs="Times New Roman"/>
          <w:sz w:val="20"/>
          <w:szCs w:val="20"/>
        </w:rPr>
        <w:t>Preparing the "Proposals for the development and implementation of temporary special measures (SCM) in Uzbekistan", the implementation of Article 4 of CEDAW into national legislation of Uzbekistan with the support of a multi-country office of "UN Women" in Central Asia (Kazakhstan) and in conjunction with national and international partners, 2014- 2016;</w:t>
      </w:r>
    </w:p>
    <w:p w14:paraId="12941F40" w14:textId="4300561C" w:rsidR="00B61E90" w:rsidRPr="007764CE" w:rsidRDefault="00B61E90" w:rsidP="00F3226A">
      <w:pPr>
        <w:widowControl/>
        <w:numPr>
          <w:ilvl w:val="0"/>
          <w:numId w:val="14"/>
        </w:numPr>
        <w:jc w:val="both"/>
        <w:rPr>
          <w:rFonts w:ascii="Times New Roman" w:hAnsi="Times New Roman" w:cs="Times New Roman"/>
          <w:sz w:val="20"/>
          <w:szCs w:val="20"/>
        </w:rPr>
      </w:pPr>
      <w:r w:rsidRPr="007764CE">
        <w:rPr>
          <w:rFonts w:ascii="Times New Roman" w:hAnsi="Times New Roman" w:cs="Times New Roman"/>
          <w:sz w:val="20"/>
          <w:szCs w:val="20"/>
        </w:rPr>
        <w:t>Participation in international, regional and global meetings to promote gender equality in all spheres of public and political life (participation in regional and global meetings dedicated to Beijing + 5, +10, +20, +25, UN Commission on the Status of Women, 2013, 2017, 2018, UN Department of Social and Economic Development, 2017, 2018).</w:t>
      </w:r>
      <w:r w:rsidR="00F3226A" w:rsidRPr="007764CE">
        <w:rPr>
          <w:rFonts w:ascii="Times New Roman" w:hAnsi="Times New Roman" w:cs="Times New Roman"/>
          <w:sz w:val="20"/>
          <w:szCs w:val="20"/>
          <w:lang w:val="ru-RU"/>
        </w:rPr>
        <w:t xml:space="preserve"> </w:t>
      </w:r>
      <w:r w:rsidR="00F3226A" w:rsidRPr="007764CE">
        <w:rPr>
          <w:rFonts w:ascii="Times New Roman" w:hAnsi="Times New Roman" w:cs="Times New Roman"/>
          <w:bCs/>
          <w:iCs/>
          <w:sz w:val="20"/>
          <w:szCs w:val="20"/>
        </w:rPr>
        <w:t>The CISC representatives had participated as member of Uzbek SCOs’ delegation in 36th UN Session of the CEDAW Committee (2006, USA) with report on its activities. Also team of the CISC participated and presented Uzbek gender NGO in the following events: 2011 Women's participation in peacekeeping processes and conflict prevention,</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UN-Women. Almaty, Kazakhstan;</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2011 the 55th Session of the UN Commission on the Status of Women</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2011, The Headquarters of the United Nations, NEW York, USA;</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2012 the Forum of Parliamentarians and Civil Society in South</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South-West, North and Central Asia on accelerating the achievement of the MDGs and</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the development agenda for the period after 2015, Dhaka, Bangladesh;</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2013 the Second U</w:t>
      </w:r>
      <w:r w:rsidR="007764CE" w:rsidRPr="007764CE">
        <w:rPr>
          <w:rFonts w:ascii="Times New Roman" w:hAnsi="Times New Roman" w:cs="Times New Roman"/>
          <w:bCs/>
          <w:iCs/>
          <w:sz w:val="20"/>
          <w:szCs w:val="20"/>
        </w:rPr>
        <w:t xml:space="preserve">N </w:t>
      </w:r>
      <w:r w:rsidR="00F3226A" w:rsidRPr="007764CE">
        <w:rPr>
          <w:rFonts w:ascii="Times New Roman" w:hAnsi="Times New Roman" w:cs="Times New Roman"/>
          <w:bCs/>
          <w:iCs/>
          <w:sz w:val="20"/>
          <w:szCs w:val="20"/>
        </w:rPr>
        <w:t>Forum on Business and Human Rights, the</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UN Headquarters in Geneva, Switzerland;</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2013 the 57th session of the UN Commission on the Status</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 xml:space="preserve">of Women, </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2013, The Headquarters of the United Nations, NEW York, USA;</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2014 the Regional Consultation on the Review of Beijing + 20 in</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 xml:space="preserve">Western and Eastern Europe, the UN </w:t>
      </w:r>
      <w:r w:rsidR="00F3226A" w:rsidRPr="007764CE">
        <w:rPr>
          <w:rFonts w:ascii="Times New Roman" w:hAnsi="Times New Roman" w:cs="Times New Roman"/>
          <w:bCs/>
          <w:iCs/>
          <w:sz w:val="20"/>
          <w:szCs w:val="20"/>
        </w:rPr>
        <w:lastRenderedPageBreak/>
        <w:t>Headquarters in Geneva, Switzerland;</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 xml:space="preserve">2014 </w:t>
      </w:r>
      <w:r w:rsidR="007764CE" w:rsidRPr="007764CE">
        <w:rPr>
          <w:rFonts w:ascii="Times New Roman" w:hAnsi="Times New Roman" w:cs="Times New Roman"/>
          <w:bCs/>
          <w:iCs/>
          <w:sz w:val="20"/>
          <w:szCs w:val="20"/>
        </w:rPr>
        <w:t>S</w:t>
      </w:r>
      <w:r w:rsidR="00F3226A" w:rsidRPr="007764CE">
        <w:rPr>
          <w:rFonts w:ascii="Times New Roman" w:hAnsi="Times New Roman" w:cs="Times New Roman"/>
          <w:bCs/>
          <w:iCs/>
          <w:sz w:val="20"/>
          <w:szCs w:val="20"/>
        </w:rPr>
        <w:t>ub-regional consultative meeting: Review of the</w:t>
      </w:r>
      <w:r w:rsidR="007764CE" w:rsidRPr="007764CE">
        <w:rPr>
          <w:rFonts w:ascii="Times New Roman" w:hAnsi="Times New Roman" w:cs="Times New Roman"/>
          <w:bCs/>
          <w:iCs/>
          <w:sz w:val="20"/>
          <w:szCs w:val="20"/>
        </w:rPr>
        <w:t xml:space="preserve"> </w:t>
      </w:r>
      <w:r w:rsidR="00F3226A" w:rsidRPr="007764CE">
        <w:rPr>
          <w:rFonts w:ascii="Times New Roman" w:hAnsi="Times New Roman" w:cs="Times New Roman"/>
          <w:bCs/>
          <w:iCs/>
          <w:sz w:val="20"/>
          <w:szCs w:val="20"/>
        </w:rPr>
        <w:t>implementation of the Beijing Platform for Action in Central Asia, UN WOMEN, Almaty,</w:t>
      </w:r>
      <w:r w:rsidR="007764CE" w:rsidRPr="007764CE">
        <w:rPr>
          <w:rFonts w:ascii="Times New Roman" w:hAnsi="Times New Roman" w:cs="Times New Roman"/>
          <w:bCs/>
          <w:iCs/>
          <w:sz w:val="20"/>
          <w:szCs w:val="20"/>
        </w:rPr>
        <w:t xml:space="preserve"> </w:t>
      </w:r>
      <w:r w:rsidR="007764CE">
        <w:rPr>
          <w:rFonts w:ascii="Times New Roman" w:hAnsi="Times New Roman" w:cs="Times New Roman"/>
          <w:bCs/>
          <w:iCs/>
          <w:sz w:val="20"/>
          <w:szCs w:val="20"/>
        </w:rPr>
        <w:t>Kazakhstan.</w:t>
      </w:r>
    </w:p>
    <w:p w14:paraId="4C49230A" w14:textId="77777777" w:rsidR="002B17C4" w:rsidRPr="00B61E90" w:rsidRDefault="002B17C4" w:rsidP="005A13CA">
      <w:pPr>
        <w:spacing w:before="1"/>
        <w:rPr>
          <w:rFonts w:ascii="Times New Roman" w:eastAsia="Times New Roman" w:hAnsi="Times New Roman" w:cs="Times New Roman"/>
          <w:sz w:val="21"/>
          <w:szCs w:val="21"/>
        </w:rPr>
      </w:pPr>
    </w:p>
    <w:p w14:paraId="42CECF0C" w14:textId="5F224FD0" w:rsidR="00B61E90" w:rsidRDefault="00B61E90" w:rsidP="007764CE">
      <w:pPr>
        <w:jc w:val="both"/>
        <w:rPr>
          <w:rFonts w:ascii="Times New Roman" w:eastAsia="Times New Roman" w:hAnsi="Times New Roman"/>
          <w:spacing w:val="-1"/>
          <w:sz w:val="20"/>
          <w:szCs w:val="20"/>
        </w:rPr>
      </w:pPr>
      <w:r w:rsidRPr="00B61E90">
        <w:rPr>
          <w:rFonts w:ascii="Times New Roman" w:eastAsia="Times New Roman" w:hAnsi="Times New Roman"/>
          <w:spacing w:val="-1"/>
          <w:sz w:val="20"/>
          <w:szCs w:val="20"/>
        </w:rPr>
        <w:t>C</w:t>
      </w:r>
      <w:r w:rsidR="00100500">
        <w:rPr>
          <w:rFonts w:ascii="Times New Roman" w:eastAsia="Times New Roman" w:hAnsi="Times New Roman"/>
          <w:spacing w:val="-1"/>
          <w:sz w:val="20"/>
          <w:szCs w:val="20"/>
        </w:rPr>
        <w:t>I</w:t>
      </w:r>
      <w:r w:rsidR="00A553AC">
        <w:rPr>
          <w:rFonts w:ascii="Times New Roman" w:eastAsia="Times New Roman" w:hAnsi="Times New Roman"/>
          <w:spacing w:val="-1"/>
          <w:sz w:val="20"/>
          <w:szCs w:val="20"/>
        </w:rPr>
        <w:t>S</w:t>
      </w:r>
      <w:r w:rsidR="00100500">
        <w:rPr>
          <w:rFonts w:ascii="Times New Roman" w:eastAsia="Times New Roman" w:hAnsi="Times New Roman"/>
          <w:spacing w:val="-1"/>
          <w:sz w:val="20"/>
          <w:szCs w:val="20"/>
        </w:rPr>
        <w:t>C</w:t>
      </w:r>
      <w:r w:rsidRPr="00B61E90">
        <w:rPr>
          <w:rFonts w:ascii="Times New Roman" w:eastAsia="Times New Roman" w:hAnsi="Times New Roman"/>
          <w:spacing w:val="-1"/>
          <w:sz w:val="20"/>
          <w:szCs w:val="20"/>
        </w:rPr>
        <w:t xml:space="preserve"> actively cooperates with the </w:t>
      </w:r>
      <w:r w:rsidR="007764CE">
        <w:rPr>
          <w:rFonts w:ascii="Times New Roman" w:eastAsia="Times New Roman" w:hAnsi="Times New Roman"/>
          <w:spacing w:val="-1"/>
          <w:sz w:val="20"/>
          <w:szCs w:val="20"/>
        </w:rPr>
        <w:t xml:space="preserve">Gender commission </w:t>
      </w:r>
      <w:r w:rsidR="00B648E9">
        <w:rPr>
          <w:rFonts w:ascii="Times New Roman" w:eastAsia="Times New Roman" w:hAnsi="Times New Roman"/>
          <w:spacing w:val="-1"/>
          <w:sz w:val="20"/>
          <w:szCs w:val="20"/>
        </w:rPr>
        <w:t>of the</w:t>
      </w:r>
      <w:r w:rsidR="007764CE">
        <w:rPr>
          <w:rFonts w:ascii="Times New Roman" w:eastAsia="Times New Roman" w:hAnsi="Times New Roman"/>
          <w:spacing w:val="-1"/>
          <w:sz w:val="20"/>
          <w:szCs w:val="20"/>
        </w:rPr>
        <w:t xml:space="preserve"> Senate of the Parliament of Uzbekistan, </w:t>
      </w:r>
      <w:r w:rsidRPr="00B61E90">
        <w:rPr>
          <w:rFonts w:ascii="Times New Roman" w:eastAsia="Times New Roman" w:hAnsi="Times New Roman"/>
          <w:spacing w:val="-1"/>
          <w:sz w:val="20"/>
          <w:szCs w:val="20"/>
        </w:rPr>
        <w:t>Women's Committee of Uzbekistan, the Council of the Federation of Trade Unions of Uzbekistan, the Ministry of Labor and Social Protection of the Population, other ministries, departments and public organizations on the empowerment of women.</w:t>
      </w:r>
      <w:r w:rsidR="00100500">
        <w:rPr>
          <w:rFonts w:ascii="Times New Roman" w:eastAsia="Times New Roman" w:hAnsi="Times New Roman"/>
          <w:spacing w:val="-1"/>
          <w:sz w:val="20"/>
          <w:szCs w:val="20"/>
        </w:rPr>
        <w:t xml:space="preserve"> A</w:t>
      </w:r>
      <w:r w:rsidRPr="00B61E90">
        <w:rPr>
          <w:rFonts w:ascii="Times New Roman" w:eastAsia="Times New Roman" w:hAnsi="Times New Roman"/>
          <w:spacing w:val="-1"/>
          <w:sz w:val="20"/>
          <w:szCs w:val="20"/>
        </w:rPr>
        <w:t>lso actively cooperates and enjoys the support of a number of public associations and international organizations (OSCE, ADB, UNFPA, UN Women, Commission of the European Union and others).</w:t>
      </w:r>
    </w:p>
    <w:p w14:paraId="425CBEEC" w14:textId="28498465" w:rsidR="00B648E9" w:rsidRDefault="00B648E9" w:rsidP="007764CE">
      <w:pPr>
        <w:jc w:val="both"/>
        <w:rPr>
          <w:rFonts w:ascii="Times New Roman" w:eastAsia="Times New Roman" w:hAnsi="Times New Roman"/>
          <w:spacing w:val="-1"/>
          <w:sz w:val="20"/>
          <w:szCs w:val="20"/>
        </w:rPr>
      </w:pPr>
      <w:r>
        <w:rPr>
          <w:rFonts w:ascii="Times New Roman" w:eastAsia="Times New Roman" w:hAnsi="Times New Roman"/>
          <w:spacing w:val="-1"/>
          <w:sz w:val="20"/>
          <w:szCs w:val="20"/>
        </w:rPr>
        <w:t xml:space="preserve">During the </w:t>
      </w:r>
      <w:r w:rsidR="002A5C72">
        <w:rPr>
          <w:rFonts w:ascii="Times New Roman" w:eastAsia="Times New Roman" w:hAnsi="Times New Roman"/>
          <w:spacing w:val="-1"/>
          <w:sz w:val="20"/>
          <w:szCs w:val="20"/>
        </w:rPr>
        <w:t>pandemic</w:t>
      </w:r>
      <w:r>
        <w:rPr>
          <w:rFonts w:ascii="Times New Roman" w:eastAsia="Times New Roman" w:hAnsi="Times New Roman"/>
          <w:spacing w:val="-1"/>
          <w:sz w:val="20"/>
          <w:szCs w:val="20"/>
        </w:rPr>
        <w:t xml:space="preserve"> of CoVID 19 NGO CISC with support of the international partners (UNFPA, OSCE, USAID) </w:t>
      </w:r>
      <w:r w:rsidR="002A5C72">
        <w:rPr>
          <w:rFonts w:ascii="Times New Roman" w:eastAsia="Times New Roman" w:hAnsi="Times New Roman"/>
          <w:spacing w:val="-1"/>
          <w:sz w:val="20"/>
          <w:szCs w:val="20"/>
        </w:rPr>
        <w:t>implemented</w:t>
      </w:r>
      <w:r>
        <w:rPr>
          <w:rFonts w:ascii="Times New Roman" w:eastAsia="Times New Roman" w:hAnsi="Times New Roman"/>
          <w:spacing w:val="-1"/>
          <w:sz w:val="20"/>
          <w:szCs w:val="20"/>
        </w:rPr>
        <w:t xml:space="preserve"> number of projects, </w:t>
      </w:r>
      <w:r w:rsidR="002A5C72">
        <w:rPr>
          <w:rFonts w:ascii="Times New Roman" w:eastAsia="Times New Roman" w:hAnsi="Times New Roman"/>
          <w:spacing w:val="-1"/>
          <w:sz w:val="20"/>
          <w:szCs w:val="20"/>
        </w:rPr>
        <w:t xml:space="preserve">devoted to the provision of the legal and psychological support to the victims of Gender violence.  </w:t>
      </w:r>
    </w:p>
    <w:p w14:paraId="24D24947" w14:textId="53CD064D" w:rsidR="00B61E90" w:rsidRPr="00B61E90" w:rsidRDefault="00B648E9" w:rsidP="005A13CA">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r w:rsidR="00B61E90" w:rsidRPr="00B61E90">
        <w:rPr>
          <w:rFonts w:ascii="Times New Roman" w:eastAsia="Times New Roman" w:hAnsi="Times New Roman" w:cs="Times New Roman"/>
          <w:b/>
          <w:bCs/>
          <w:sz w:val="20"/>
          <w:szCs w:val="20"/>
        </w:rPr>
        <w:t xml:space="preserve">Contact person: </w:t>
      </w:r>
      <w:r w:rsidR="00B61E90" w:rsidRPr="00B61E90">
        <w:rPr>
          <w:rFonts w:ascii="Times New Roman" w:eastAsia="Times New Roman" w:hAnsi="Times New Roman" w:cs="Times New Roman"/>
          <w:sz w:val="20"/>
          <w:szCs w:val="20"/>
        </w:rPr>
        <w:t>Ms. Kabulova N. Dilovar</w:t>
      </w:r>
      <w:r w:rsidR="0047791E">
        <w:rPr>
          <w:rFonts w:ascii="Times New Roman" w:eastAsia="Times New Roman" w:hAnsi="Times New Roman" w:cs="Times New Roman"/>
          <w:sz w:val="20"/>
          <w:szCs w:val="20"/>
        </w:rPr>
        <w:t xml:space="preserve">, </w:t>
      </w:r>
      <w:r w:rsidR="00B61E90" w:rsidRPr="00B61E90">
        <w:rPr>
          <w:rFonts w:ascii="Times New Roman" w:eastAsia="Times New Roman" w:hAnsi="Times New Roman" w:cs="Times New Roman"/>
          <w:sz w:val="20"/>
          <w:szCs w:val="20"/>
        </w:rPr>
        <w:t>Director of the Civic Initiatives Support Center, CISC</w:t>
      </w:r>
    </w:p>
    <w:p w14:paraId="0DB2043F" w14:textId="09A1B3BF" w:rsidR="00B61E90" w:rsidRPr="00B61E90" w:rsidRDefault="00B61E90" w:rsidP="005A13CA">
      <w:pPr>
        <w:rPr>
          <w:rFonts w:ascii="Times New Roman" w:eastAsia="Times New Roman" w:hAnsi="Times New Roman" w:cs="Times New Roman"/>
          <w:b/>
          <w:bCs/>
          <w:sz w:val="20"/>
          <w:szCs w:val="20"/>
        </w:rPr>
      </w:pPr>
      <w:r w:rsidRPr="00B61E90">
        <w:rPr>
          <w:rFonts w:ascii="Times New Roman" w:eastAsia="Times New Roman" w:hAnsi="Times New Roman" w:cs="Times New Roman"/>
          <w:b/>
          <w:bCs/>
          <w:sz w:val="20"/>
          <w:szCs w:val="20"/>
        </w:rPr>
        <w:t xml:space="preserve">Mobile: </w:t>
      </w:r>
      <w:r w:rsidRPr="00B61E90">
        <w:rPr>
          <w:rFonts w:ascii="Times New Roman" w:eastAsia="Times New Roman" w:hAnsi="Times New Roman" w:cs="Times New Roman"/>
          <w:sz w:val="20"/>
          <w:szCs w:val="20"/>
        </w:rPr>
        <w:t>+ 998 97 722 01 02;</w:t>
      </w:r>
      <w:r w:rsidRPr="00B61E90">
        <w:rPr>
          <w:rFonts w:ascii="Times New Roman" w:eastAsia="Times New Roman" w:hAnsi="Times New Roman" w:cs="Times New Roman"/>
          <w:b/>
          <w:bCs/>
          <w:sz w:val="20"/>
          <w:szCs w:val="20"/>
        </w:rPr>
        <w:t xml:space="preserve"> </w:t>
      </w:r>
    </w:p>
    <w:p w14:paraId="7B2F64C2" w14:textId="627E2CD7" w:rsidR="002B17C4" w:rsidRDefault="00B61E90" w:rsidP="005A13CA">
      <w:pPr>
        <w:rPr>
          <w:rFonts w:ascii="Times New Roman" w:eastAsia="Times New Roman" w:hAnsi="Times New Roman" w:cs="Times New Roman"/>
          <w:sz w:val="20"/>
          <w:szCs w:val="20"/>
        </w:rPr>
      </w:pPr>
      <w:r w:rsidRPr="00B61E90">
        <w:rPr>
          <w:rFonts w:ascii="Times New Roman" w:eastAsia="Times New Roman" w:hAnsi="Times New Roman" w:cs="Times New Roman"/>
          <w:b/>
          <w:bCs/>
          <w:sz w:val="20"/>
          <w:szCs w:val="20"/>
        </w:rPr>
        <w:t xml:space="preserve">E-mail: </w:t>
      </w:r>
      <w:r w:rsidRPr="00B61E90">
        <w:rPr>
          <w:rFonts w:ascii="Times New Roman" w:eastAsia="Times New Roman" w:hAnsi="Times New Roman" w:cs="Times New Roman"/>
          <w:sz w:val="20"/>
          <w:szCs w:val="20"/>
        </w:rPr>
        <w:t xml:space="preserve">cisc.2004@yandex.ru, </w:t>
      </w:r>
      <w:hyperlink r:id="rId9" w:history="1">
        <w:r w:rsidR="007764CE" w:rsidRPr="00DB4CDF">
          <w:rPr>
            <w:rStyle w:val="Hyperlink"/>
            <w:rFonts w:ascii="Times New Roman" w:eastAsia="Times New Roman" w:hAnsi="Times New Roman" w:cs="Times New Roman"/>
            <w:sz w:val="20"/>
            <w:szCs w:val="20"/>
          </w:rPr>
          <w:t>dilovarkabulova@gmail.com</w:t>
        </w:r>
      </w:hyperlink>
    </w:p>
    <w:p w14:paraId="4C9431CC" w14:textId="77777777" w:rsidR="007764CE" w:rsidRDefault="007764CE" w:rsidP="005A13CA">
      <w:pPr>
        <w:rPr>
          <w:rFonts w:ascii="Times New Roman" w:eastAsia="Times New Roman" w:hAnsi="Times New Roman" w:cs="Times New Roman"/>
          <w:sz w:val="20"/>
          <w:szCs w:val="20"/>
        </w:rPr>
      </w:pPr>
    </w:p>
    <w:p w14:paraId="7BB8D2ED" w14:textId="77777777" w:rsidR="002A5C72" w:rsidRDefault="002A5C72" w:rsidP="00B61E90">
      <w:pPr>
        <w:jc w:val="center"/>
        <w:rPr>
          <w:rFonts w:ascii="Times New Roman" w:hAnsi="Times New Roman" w:cs="Times New Roman"/>
          <w:b/>
          <w:bCs/>
          <w:sz w:val="20"/>
          <w:szCs w:val="20"/>
        </w:rPr>
      </w:pPr>
    </w:p>
    <w:p w14:paraId="78997AC0" w14:textId="2768D4CF" w:rsidR="00B61E90" w:rsidRPr="00B61E90" w:rsidRDefault="00B61E90" w:rsidP="00B61E90">
      <w:pPr>
        <w:jc w:val="center"/>
        <w:rPr>
          <w:rFonts w:ascii="Times New Roman" w:hAnsi="Times New Roman" w:cs="Times New Roman"/>
          <w:b/>
          <w:bCs/>
          <w:sz w:val="20"/>
          <w:szCs w:val="20"/>
        </w:rPr>
      </w:pPr>
      <w:r w:rsidRPr="00B61E90">
        <w:rPr>
          <w:rFonts w:ascii="Times New Roman" w:hAnsi="Times New Roman" w:cs="Times New Roman"/>
          <w:b/>
          <w:bCs/>
          <w:sz w:val="20"/>
          <w:szCs w:val="20"/>
        </w:rPr>
        <w:t>“NIHOL” INITIATIVE’S DEVELOPMENT AND SUPPORTING CENTER</w:t>
      </w:r>
    </w:p>
    <w:p w14:paraId="33070838" w14:textId="77777777" w:rsidR="00B61E90" w:rsidRPr="00B61E90" w:rsidRDefault="00B61E90" w:rsidP="005A13CA">
      <w:pPr>
        <w:jc w:val="both"/>
        <w:rPr>
          <w:rFonts w:ascii="Times New Roman" w:hAnsi="Times New Roman" w:cs="Times New Roman"/>
          <w:sz w:val="20"/>
          <w:szCs w:val="20"/>
        </w:rPr>
      </w:pPr>
    </w:p>
    <w:p w14:paraId="50618248" w14:textId="1CDC4313" w:rsidR="00B61E90" w:rsidRPr="00B61E90" w:rsidRDefault="00B61E90" w:rsidP="005A13CA">
      <w:pPr>
        <w:ind w:firstLine="567"/>
        <w:jc w:val="both"/>
        <w:rPr>
          <w:rFonts w:ascii="Times New Roman" w:hAnsi="Times New Roman" w:cs="Times New Roman"/>
          <w:sz w:val="20"/>
          <w:szCs w:val="20"/>
        </w:rPr>
      </w:pPr>
      <w:bookmarkStart w:id="1" w:name="_GoBack"/>
      <w:r w:rsidRPr="00B61E90">
        <w:rPr>
          <w:rFonts w:ascii="Times New Roman" w:hAnsi="Times New Roman" w:cs="Times New Roman"/>
          <w:b/>
          <w:sz w:val="20"/>
          <w:szCs w:val="20"/>
        </w:rPr>
        <w:t xml:space="preserve">“NIHOL” Initiative’s Development and Supporting Center </w:t>
      </w:r>
      <w:bookmarkEnd w:id="1"/>
      <w:r w:rsidRPr="00B61E90">
        <w:rPr>
          <w:rFonts w:ascii="Times New Roman" w:hAnsi="Times New Roman" w:cs="Times New Roman"/>
          <w:b/>
          <w:sz w:val="20"/>
          <w:szCs w:val="20"/>
        </w:rPr>
        <w:t>–</w:t>
      </w:r>
      <w:r w:rsidRPr="00B61E90">
        <w:rPr>
          <w:rFonts w:ascii="Times New Roman" w:hAnsi="Times New Roman" w:cs="Times New Roman"/>
          <w:sz w:val="20"/>
          <w:szCs w:val="20"/>
        </w:rPr>
        <w:t xml:space="preserve">is non-governmental, non-commercial, public organization </w:t>
      </w:r>
      <w:r w:rsidRPr="00B61E90">
        <w:rPr>
          <w:rFonts w:ascii="Times New Roman" w:hAnsi="Times New Roman" w:cs="Times New Roman"/>
          <w:b/>
          <w:sz w:val="20"/>
          <w:szCs w:val="20"/>
          <w:u w:val="single"/>
        </w:rPr>
        <w:t>has established</w:t>
      </w:r>
      <w:r w:rsidRPr="00B61E90">
        <w:rPr>
          <w:rFonts w:ascii="Times New Roman" w:hAnsi="Times New Roman" w:cs="Times New Roman"/>
          <w:sz w:val="20"/>
          <w:szCs w:val="20"/>
        </w:rPr>
        <w:t xml:space="preserve"> by initiatives of women leaders in Tashkent and the Tashkent region and registered </w:t>
      </w:r>
      <w:r w:rsidRPr="00B61E90">
        <w:rPr>
          <w:rFonts w:ascii="Times New Roman" w:hAnsi="Times New Roman" w:cs="Times New Roman"/>
          <w:b/>
          <w:sz w:val="20"/>
          <w:szCs w:val="20"/>
          <w:u w:val="single"/>
        </w:rPr>
        <w:t>in August 2003.</w:t>
      </w:r>
      <w:r w:rsidR="002C4CB8">
        <w:rPr>
          <w:rFonts w:ascii="Times New Roman" w:hAnsi="Times New Roman" w:cs="Times New Roman"/>
          <w:b/>
          <w:sz w:val="20"/>
          <w:szCs w:val="20"/>
          <w:u w:val="single"/>
        </w:rPr>
        <w:t xml:space="preserve"> </w:t>
      </w:r>
      <w:r w:rsidRPr="00B61E90">
        <w:rPr>
          <w:rFonts w:ascii="Times New Roman" w:hAnsi="Times New Roman" w:cs="Times New Roman"/>
          <w:sz w:val="20"/>
          <w:szCs w:val="20"/>
        </w:rPr>
        <w:t xml:space="preserve">On September 15, 2006, the NIHOL Center’ passed a </w:t>
      </w:r>
      <w:r w:rsidRPr="00B61E90">
        <w:rPr>
          <w:rFonts w:ascii="Times New Roman" w:hAnsi="Times New Roman" w:cs="Times New Roman"/>
          <w:b/>
          <w:i/>
          <w:sz w:val="20"/>
          <w:szCs w:val="20"/>
          <w:u w:val="single"/>
        </w:rPr>
        <w:t>re-registration in the Tashkent Region Justice Department, a certificate of registration No. 104P.</w:t>
      </w:r>
      <w:r w:rsidRPr="00B61E90">
        <w:rPr>
          <w:rFonts w:ascii="Times New Roman" w:hAnsi="Times New Roman" w:cs="Times New Roman"/>
          <w:sz w:val="20"/>
          <w:szCs w:val="20"/>
        </w:rPr>
        <w:t xml:space="preserve"> The organization has established based on the Constitution of the Republic of Uzbekistan and the law "On non-governmental non-profit organizations."</w:t>
      </w:r>
    </w:p>
    <w:p w14:paraId="47CFF2AD" w14:textId="77777777" w:rsidR="00B61E90" w:rsidRPr="00B61E90" w:rsidRDefault="00B61E90" w:rsidP="005A13CA">
      <w:pPr>
        <w:ind w:firstLine="567"/>
        <w:jc w:val="both"/>
        <w:rPr>
          <w:rFonts w:ascii="Times New Roman" w:hAnsi="Times New Roman" w:cs="Times New Roman"/>
          <w:sz w:val="20"/>
          <w:szCs w:val="20"/>
        </w:rPr>
      </w:pPr>
    </w:p>
    <w:p w14:paraId="0F9DAD9E" w14:textId="77777777" w:rsidR="00B61E90" w:rsidRPr="00B61E90" w:rsidRDefault="00B61E90" w:rsidP="005A13CA">
      <w:pPr>
        <w:ind w:firstLine="567"/>
        <w:jc w:val="both"/>
        <w:rPr>
          <w:rFonts w:ascii="Times New Roman" w:hAnsi="Times New Roman" w:cs="Times New Roman"/>
          <w:b/>
          <w:noProof/>
          <w:sz w:val="20"/>
          <w:szCs w:val="20"/>
        </w:rPr>
      </w:pPr>
      <w:r w:rsidRPr="00B61E90">
        <w:rPr>
          <w:rFonts w:ascii="Times New Roman" w:hAnsi="Times New Roman" w:cs="Times New Roman"/>
          <w:sz w:val="20"/>
          <w:szCs w:val="20"/>
        </w:rPr>
        <w:t xml:space="preserve">The </w:t>
      </w:r>
      <w:r w:rsidRPr="00B61E90">
        <w:rPr>
          <w:rFonts w:ascii="Times New Roman" w:hAnsi="Times New Roman" w:cs="Times New Roman"/>
          <w:b/>
          <w:i/>
          <w:sz w:val="20"/>
          <w:szCs w:val="20"/>
        </w:rPr>
        <w:t>mission of “NIHOL (it’s means sprout)”</w:t>
      </w:r>
      <w:r w:rsidRPr="00B61E90">
        <w:rPr>
          <w:rFonts w:ascii="Times New Roman" w:hAnsi="Times New Roman" w:cs="Times New Roman"/>
          <w:sz w:val="20"/>
          <w:szCs w:val="20"/>
        </w:rPr>
        <w:t xml:space="preserve"> Center is comprehensive development and supporting citizen’s initiatives (especially youth, women and people with disabilities) in rural areas on using their rights and freedoms in building up civil society and democratization of public progress through providing them with education, information and consulting.</w:t>
      </w:r>
      <w:r w:rsidRPr="00B61E90">
        <w:rPr>
          <w:rFonts w:ascii="Times New Roman" w:hAnsi="Times New Roman" w:cs="Times New Roman"/>
          <w:b/>
          <w:noProof/>
          <w:sz w:val="20"/>
          <w:szCs w:val="20"/>
        </w:rPr>
        <w:t xml:space="preserve"> </w:t>
      </w:r>
    </w:p>
    <w:p w14:paraId="2F1A46EA" w14:textId="77777777" w:rsidR="00B61E90" w:rsidRPr="00B61E90" w:rsidRDefault="00B61E90" w:rsidP="005A13CA">
      <w:pPr>
        <w:ind w:firstLine="567"/>
        <w:jc w:val="both"/>
        <w:rPr>
          <w:rFonts w:ascii="Times New Roman" w:hAnsi="Times New Roman" w:cs="Times New Roman"/>
          <w:b/>
          <w:i/>
          <w:noProof/>
          <w:sz w:val="20"/>
          <w:szCs w:val="20"/>
        </w:rPr>
      </w:pPr>
      <w:r w:rsidRPr="00B61E90">
        <w:rPr>
          <w:rFonts w:ascii="Times New Roman" w:hAnsi="Times New Roman" w:cs="Times New Roman"/>
          <w:b/>
          <w:i/>
          <w:noProof/>
          <w:sz w:val="20"/>
          <w:szCs w:val="20"/>
        </w:rPr>
        <w:t>The NIHOL Center operates in the following areas:</w:t>
      </w:r>
    </w:p>
    <w:p w14:paraId="1E1F418C" w14:textId="77777777" w:rsidR="00B61E90" w:rsidRPr="00B61E90" w:rsidRDefault="00B61E90" w:rsidP="005A13CA">
      <w:pPr>
        <w:widowControl/>
        <w:numPr>
          <w:ilvl w:val="0"/>
          <w:numId w:val="15"/>
        </w:numPr>
        <w:jc w:val="both"/>
        <w:rPr>
          <w:rFonts w:ascii="Times New Roman" w:hAnsi="Times New Roman" w:cs="Times New Roman"/>
          <w:noProof/>
          <w:sz w:val="20"/>
          <w:szCs w:val="20"/>
        </w:rPr>
      </w:pPr>
      <w:r w:rsidRPr="00B61E90">
        <w:rPr>
          <w:rFonts w:ascii="Times New Roman" w:hAnsi="Times New Roman" w:cs="Times New Roman"/>
          <w:noProof/>
          <w:sz w:val="20"/>
          <w:szCs w:val="20"/>
        </w:rPr>
        <w:t>assistance to citizens in studying the current legislation in various spheres;</w:t>
      </w:r>
    </w:p>
    <w:p w14:paraId="302256BA" w14:textId="77777777" w:rsidR="00B61E90" w:rsidRPr="00B61E90" w:rsidRDefault="00B61E90" w:rsidP="005A13CA">
      <w:pPr>
        <w:widowControl/>
        <w:numPr>
          <w:ilvl w:val="0"/>
          <w:numId w:val="15"/>
        </w:numPr>
        <w:jc w:val="both"/>
        <w:rPr>
          <w:rFonts w:ascii="Times New Roman" w:hAnsi="Times New Roman" w:cs="Times New Roman"/>
          <w:noProof/>
          <w:sz w:val="20"/>
          <w:szCs w:val="20"/>
        </w:rPr>
      </w:pPr>
      <w:r w:rsidRPr="00B61E90">
        <w:rPr>
          <w:rFonts w:ascii="Times New Roman" w:hAnsi="Times New Roman" w:cs="Times New Roman"/>
          <w:noProof/>
          <w:sz w:val="20"/>
          <w:szCs w:val="20"/>
        </w:rPr>
        <w:t>organization of seminars, meetings on development, spirituality and educational activities;</w:t>
      </w:r>
    </w:p>
    <w:p w14:paraId="3065E042" w14:textId="77777777" w:rsidR="00B61E90" w:rsidRPr="00B61E90" w:rsidRDefault="00B61E90" w:rsidP="005A13CA">
      <w:pPr>
        <w:widowControl/>
        <w:numPr>
          <w:ilvl w:val="0"/>
          <w:numId w:val="15"/>
        </w:numPr>
        <w:jc w:val="both"/>
        <w:rPr>
          <w:rFonts w:ascii="Times New Roman" w:hAnsi="Times New Roman" w:cs="Times New Roman"/>
          <w:noProof/>
          <w:sz w:val="20"/>
          <w:szCs w:val="20"/>
        </w:rPr>
      </w:pPr>
      <w:r w:rsidRPr="00B61E90">
        <w:rPr>
          <w:rFonts w:ascii="Times New Roman" w:hAnsi="Times New Roman" w:cs="Times New Roman"/>
          <w:noProof/>
          <w:sz w:val="20"/>
          <w:szCs w:val="20"/>
        </w:rPr>
        <w:t>providing psychological assistance and support to citizens, especially young people, women and disabled people, in conditions of transition to market relations;</w:t>
      </w:r>
    </w:p>
    <w:p w14:paraId="4F5910C7" w14:textId="77777777" w:rsidR="00B61E90" w:rsidRPr="00B61E90" w:rsidRDefault="00B61E90" w:rsidP="005A13CA">
      <w:pPr>
        <w:widowControl/>
        <w:numPr>
          <w:ilvl w:val="0"/>
          <w:numId w:val="15"/>
        </w:numPr>
        <w:jc w:val="both"/>
        <w:rPr>
          <w:rFonts w:ascii="Times New Roman" w:hAnsi="Times New Roman" w:cs="Times New Roman"/>
          <w:noProof/>
          <w:sz w:val="20"/>
          <w:szCs w:val="20"/>
        </w:rPr>
      </w:pPr>
      <w:r w:rsidRPr="00B61E90">
        <w:rPr>
          <w:rFonts w:ascii="Times New Roman" w:hAnsi="Times New Roman" w:cs="Times New Roman"/>
          <w:noProof/>
          <w:sz w:val="20"/>
          <w:szCs w:val="20"/>
        </w:rPr>
        <w:lastRenderedPageBreak/>
        <w:t>Comprehensive support and development of the initiative of gifted youth, especially women and disabled people and persons in need of social protection;</w:t>
      </w:r>
    </w:p>
    <w:p w14:paraId="26E5831A" w14:textId="77777777" w:rsidR="00B61E90" w:rsidRPr="00B61E90" w:rsidRDefault="00B61E90" w:rsidP="005A13CA">
      <w:pPr>
        <w:widowControl/>
        <w:numPr>
          <w:ilvl w:val="0"/>
          <w:numId w:val="15"/>
        </w:numPr>
        <w:jc w:val="both"/>
        <w:rPr>
          <w:rFonts w:ascii="Times New Roman" w:hAnsi="Times New Roman" w:cs="Times New Roman"/>
          <w:noProof/>
          <w:sz w:val="20"/>
          <w:szCs w:val="20"/>
        </w:rPr>
      </w:pPr>
      <w:r w:rsidRPr="00B61E90">
        <w:rPr>
          <w:rFonts w:ascii="Times New Roman" w:hAnsi="Times New Roman" w:cs="Times New Roman"/>
          <w:noProof/>
          <w:sz w:val="20"/>
          <w:szCs w:val="20"/>
        </w:rPr>
        <w:t>the implementation of activities on development programs for citizens of legal literacy and initiative;</w:t>
      </w:r>
    </w:p>
    <w:p w14:paraId="4DE349FF" w14:textId="77777777" w:rsidR="00B61E90" w:rsidRPr="00B61E90" w:rsidRDefault="00B61E90" w:rsidP="005A13CA">
      <w:pPr>
        <w:widowControl/>
        <w:numPr>
          <w:ilvl w:val="0"/>
          <w:numId w:val="15"/>
        </w:numPr>
        <w:jc w:val="both"/>
        <w:rPr>
          <w:rFonts w:ascii="Times New Roman" w:hAnsi="Times New Roman" w:cs="Times New Roman"/>
          <w:noProof/>
          <w:sz w:val="20"/>
          <w:szCs w:val="20"/>
        </w:rPr>
      </w:pPr>
      <w:r w:rsidRPr="00B61E90">
        <w:rPr>
          <w:rFonts w:ascii="Times New Roman" w:hAnsi="Times New Roman" w:cs="Times New Roman"/>
          <w:noProof/>
          <w:sz w:val="20"/>
          <w:szCs w:val="20"/>
        </w:rPr>
        <w:t>Conducting training, workshops etc and differnet educational programs to develop leadership and gender equality;</w:t>
      </w:r>
    </w:p>
    <w:p w14:paraId="239A9567" w14:textId="77777777" w:rsidR="00B61E90" w:rsidRPr="00B61E90" w:rsidRDefault="00B61E90" w:rsidP="005A13CA">
      <w:pPr>
        <w:widowControl/>
        <w:numPr>
          <w:ilvl w:val="0"/>
          <w:numId w:val="15"/>
        </w:numPr>
        <w:jc w:val="both"/>
        <w:rPr>
          <w:rFonts w:ascii="Times New Roman" w:hAnsi="Times New Roman" w:cs="Times New Roman"/>
          <w:noProof/>
          <w:sz w:val="20"/>
          <w:szCs w:val="20"/>
        </w:rPr>
      </w:pPr>
      <w:r w:rsidRPr="00B61E90">
        <w:rPr>
          <w:rFonts w:ascii="Times New Roman" w:hAnsi="Times New Roman" w:cs="Times New Roman"/>
          <w:noProof/>
          <w:sz w:val="20"/>
          <w:szCs w:val="20"/>
        </w:rPr>
        <w:t>development of partnerships with organizations, public associations and government institutions that have similar goals with the Center.</w:t>
      </w:r>
    </w:p>
    <w:p w14:paraId="7C625B1E" w14:textId="77777777" w:rsidR="00B61E90" w:rsidRPr="00B61E90" w:rsidRDefault="00B61E90" w:rsidP="005A13CA">
      <w:pPr>
        <w:ind w:firstLine="567"/>
        <w:jc w:val="both"/>
        <w:rPr>
          <w:rFonts w:ascii="Times New Roman" w:hAnsi="Times New Roman" w:cs="Times New Roman"/>
          <w:noProof/>
          <w:sz w:val="20"/>
          <w:szCs w:val="20"/>
        </w:rPr>
      </w:pPr>
    </w:p>
    <w:p w14:paraId="353B26C8" w14:textId="156FA3F7" w:rsidR="00B61E90" w:rsidRPr="00B61E90" w:rsidRDefault="00B61E90" w:rsidP="005A13CA">
      <w:pPr>
        <w:ind w:firstLine="567"/>
        <w:jc w:val="both"/>
        <w:rPr>
          <w:rFonts w:ascii="Times New Roman" w:hAnsi="Times New Roman" w:cs="Times New Roman"/>
          <w:sz w:val="20"/>
          <w:szCs w:val="20"/>
        </w:rPr>
      </w:pPr>
      <w:r w:rsidRPr="00B61E90">
        <w:rPr>
          <w:rFonts w:ascii="Times New Roman" w:hAnsi="Times New Roman" w:cs="Times New Roman"/>
          <w:noProof/>
          <w:sz w:val="20"/>
          <w:szCs w:val="20"/>
        </w:rPr>
        <w:t>The activities of the NIHOL Center are directed to the Tashkent region, which includes 15 districts and 7 cities of regional importance. Since the foundation of the Center, employees and volunteers of the Center have held various events: meetings, seminars and trainings especially among the rural population of the Tashkent region, in particular, with young people and women.</w:t>
      </w:r>
      <w:r w:rsidR="005A13CA">
        <w:rPr>
          <w:rFonts w:ascii="Times New Roman" w:hAnsi="Times New Roman" w:cs="Times New Roman"/>
          <w:noProof/>
          <w:sz w:val="20"/>
          <w:szCs w:val="20"/>
        </w:rPr>
        <w:t xml:space="preserve"> </w:t>
      </w:r>
      <w:r w:rsidRPr="00B61E90">
        <w:rPr>
          <w:rFonts w:ascii="Times New Roman" w:hAnsi="Times New Roman" w:cs="Times New Roman"/>
          <w:sz w:val="20"/>
          <w:szCs w:val="20"/>
        </w:rPr>
        <w:t>At present, NIHOL Center conducts its activity on the 4 following programs:</w:t>
      </w:r>
    </w:p>
    <w:p w14:paraId="394B95EE" w14:textId="36712200" w:rsidR="00B61E90" w:rsidRPr="005A13CA" w:rsidRDefault="00B61E90" w:rsidP="005A13CA">
      <w:pPr>
        <w:ind w:firstLine="708"/>
        <w:jc w:val="both"/>
        <w:rPr>
          <w:rFonts w:ascii="Times New Roman" w:hAnsi="Times New Roman" w:cs="Times New Roman"/>
          <w:bCs/>
          <w:iCs/>
          <w:sz w:val="20"/>
          <w:szCs w:val="20"/>
        </w:rPr>
      </w:pPr>
      <w:r w:rsidRPr="005A13CA">
        <w:rPr>
          <w:rFonts w:ascii="Times New Roman" w:hAnsi="Times New Roman" w:cs="Times New Roman"/>
          <w:bCs/>
          <w:iCs/>
          <w:sz w:val="20"/>
          <w:szCs w:val="20"/>
        </w:rPr>
        <w:t>1. Youth program</w:t>
      </w:r>
    </w:p>
    <w:p w14:paraId="2D322647" w14:textId="443DC858" w:rsidR="005A13CA" w:rsidRPr="005A13CA" w:rsidRDefault="005A13CA" w:rsidP="005A13CA">
      <w:pPr>
        <w:ind w:firstLine="708"/>
        <w:jc w:val="both"/>
        <w:rPr>
          <w:rFonts w:ascii="Times New Roman" w:hAnsi="Times New Roman" w:cs="Times New Roman"/>
          <w:bCs/>
          <w:iCs/>
          <w:sz w:val="20"/>
          <w:szCs w:val="20"/>
        </w:rPr>
      </w:pPr>
      <w:r w:rsidRPr="005A13CA">
        <w:rPr>
          <w:rFonts w:ascii="Times New Roman" w:hAnsi="Times New Roman" w:cs="Times New Roman"/>
          <w:bCs/>
          <w:iCs/>
          <w:sz w:val="20"/>
          <w:szCs w:val="20"/>
        </w:rPr>
        <w:t>2. Women program</w:t>
      </w:r>
    </w:p>
    <w:p w14:paraId="113BAD51" w14:textId="08E1D55D" w:rsidR="005A13CA" w:rsidRPr="005A13CA" w:rsidRDefault="005A13CA" w:rsidP="005A13CA">
      <w:pPr>
        <w:ind w:firstLine="708"/>
        <w:jc w:val="both"/>
        <w:rPr>
          <w:rFonts w:ascii="Times New Roman" w:hAnsi="Times New Roman" w:cs="Times New Roman"/>
          <w:bCs/>
          <w:iCs/>
          <w:sz w:val="20"/>
          <w:szCs w:val="20"/>
        </w:rPr>
      </w:pPr>
      <w:r w:rsidRPr="005A13CA">
        <w:rPr>
          <w:rFonts w:ascii="Times New Roman" w:hAnsi="Times New Roman" w:cs="Times New Roman"/>
          <w:bCs/>
          <w:iCs/>
          <w:sz w:val="20"/>
          <w:szCs w:val="20"/>
        </w:rPr>
        <w:t>3. Program on prevention trafficking in human beings</w:t>
      </w:r>
    </w:p>
    <w:p w14:paraId="39A16C9A" w14:textId="5AC31618" w:rsidR="005A13CA" w:rsidRDefault="005A13CA" w:rsidP="005A13CA">
      <w:pPr>
        <w:ind w:firstLine="708"/>
        <w:jc w:val="both"/>
        <w:rPr>
          <w:rFonts w:ascii="Times New Roman" w:hAnsi="Times New Roman" w:cs="Times New Roman"/>
          <w:bCs/>
          <w:iCs/>
          <w:sz w:val="20"/>
          <w:szCs w:val="20"/>
        </w:rPr>
      </w:pPr>
      <w:r w:rsidRPr="005A13CA">
        <w:rPr>
          <w:rFonts w:ascii="Times New Roman" w:hAnsi="Times New Roman" w:cs="Times New Roman"/>
          <w:bCs/>
          <w:iCs/>
          <w:sz w:val="20"/>
          <w:szCs w:val="20"/>
        </w:rPr>
        <w:t>4. Program of work with people with disabilities and their families</w:t>
      </w:r>
    </w:p>
    <w:p w14:paraId="52A44EC4" w14:textId="046E878E" w:rsidR="005A13CA" w:rsidRDefault="005A13CA" w:rsidP="005A13CA">
      <w:pPr>
        <w:spacing w:line="276" w:lineRule="auto"/>
        <w:jc w:val="both"/>
        <w:rPr>
          <w:rFonts w:ascii="Times New Roman" w:hAnsi="Times New Roman" w:cs="Times New Roman"/>
          <w:bCs/>
          <w:iCs/>
          <w:sz w:val="20"/>
          <w:szCs w:val="20"/>
        </w:rPr>
      </w:pPr>
    </w:p>
    <w:p w14:paraId="1F52F79A" w14:textId="4F8A2D47" w:rsidR="005A13CA" w:rsidRPr="005A13CA" w:rsidRDefault="005A13CA" w:rsidP="005A13CA">
      <w:pPr>
        <w:jc w:val="both"/>
        <w:rPr>
          <w:rFonts w:ascii="Times New Roman" w:hAnsi="Times New Roman" w:cs="Times New Roman"/>
          <w:bCs/>
          <w:iCs/>
          <w:sz w:val="20"/>
          <w:szCs w:val="20"/>
        </w:rPr>
      </w:pPr>
      <w:r w:rsidRPr="005A13CA">
        <w:rPr>
          <w:rFonts w:ascii="Times New Roman" w:hAnsi="Times New Roman" w:cs="Times New Roman"/>
          <w:bCs/>
          <w:iCs/>
          <w:sz w:val="20"/>
          <w:szCs w:val="20"/>
        </w:rPr>
        <w:t xml:space="preserve">The NIHOL Center’ representatives are included in the Working Group on implementation of the “National Action Plan for the implementation of the recommendations of the UN Committee on the Elimination of All Forms of Discrimination against Women (CEDAW)”. The NIHOL Center’ representatives had participated as member of Uzbek SCOs’ delegation in 36th UN Session of the CEDAW Committee (2006, USA) with report on its activities. The NIHOL Center’ representatives were initiators and developers of the Strategy of partnership for established under the WCU -Women’s NGOs Club (February 2019) and they active participated in the developing the Shadow report on implementation of Beijing 25 in Uzbekistan (2019). </w:t>
      </w:r>
      <w:r>
        <w:rPr>
          <w:rFonts w:ascii="Times New Roman" w:hAnsi="Times New Roman" w:cs="Times New Roman"/>
          <w:bCs/>
          <w:iCs/>
          <w:sz w:val="20"/>
          <w:szCs w:val="20"/>
        </w:rPr>
        <w:t>D</w:t>
      </w:r>
      <w:r w:rsidRPr="005A13CA">
        <w:rPr>
          <w:rFonts w:ascii="Times New Roman" w:hAnsi="Times New Roman" w:cs="Times New Roman"/>
          <w:bCs/>
          <w:iCs/>
          <w:sz w:val="20"/>
          <w:szCs w:val="20"/>
        </w:rPr>
        <w:t xml:space="preserve">uring COVID 19 quarantine time, </w:t>
      </w:r>
      <w:r>
        <w:rPr>
          <w:rFonts w:ascii="Times New Roman" w:hAnsi="Times New Roman" w:cs="Times New Roman"/>
          <w:bCs/>
          <w:iCs/>
          <w:sz w:val="20"/>
          <w:szCs w:val="20"/>
        </w:rPr>
        <w:t xml:space="preserve">when the </w:t>
      </w:r>
      <w:r w:rsidRPr="005A13CA">
        <w:rPr>
          <w:rFonts w:ascii="Times New Roman" w:hAnsi="Times New Roman" w:cs="Times New Roman"/>
          <w:bCs/>
          <w:iCs/>
          <w:sz w:val="20"/>
          <w:szCs w:val="20"/>
        </w:rPr>
        <w:t xml:space="preserve">domestic violence problem has affected </w:t>
      </w:r>
      <w:r>
        <w:rPr>
          <w:rFonts w:ascii="Times New Roman" w:hAnsi="Times New Roman" w:cs="Times New Roman"/>
          <w:bCs/>
          <w:iCs/>
          <w:sz w:val="20"/>
          <w:szCs w:val="20"/>
        </w:rPr>
        <w:t xml:space="preserve">Uzbekistan, </w:t>
      </w:r>
      <w:r w:rsidRPr="005A13CA">
        <w:rPr>
          <w:rFonts w:ascii="Times New Roman" w:hAnsi="Times New Roman" w:cs="Times New Roman"/>
          <w:bCs/>
          <w:iCs/>
          <w:sz w:val="20"/>
          <w:szCs w:val="20"/>
        </w:rPr>
        <w:t>the NIHOL Center took the initiative with support of national movement “YUKSALISH”, in the framework of the P4I uz program, to provide psychological assistance to people in crisis situations during quarantine</w:t>
      </w:r>
      <w:r>
        <w:rPr>
          <w:rFonts w:ascii="Times New Roman" w:hAnsi="Times New Roman" w:cs="Times New Roman"/>
          <w:bCs/>
          <w:iCs/>
          <w:sz w:val="20"/>
          <w:szCs w:val="20"/>
        </w:rPr>
        <w:t xml:space="preserve"> and established the </w:t>
      </w:r>
      <w:r w:rsidRPr="005A13CA">
        <w:rPr>
          <w:rFonts w:ascii="Times New Roman" w:hAnsi="Times New Roman" w:cs="Times New Roman"/>
          <w:bCs/>
          <w:iCs/>
          <w:sz w:val="20"/>
          <w:szCs w:val="20"/>
        </w:rPr>
        <w:t xml:space="preserve">Telegramme bot and a </w:t>
      </w:r>
      <w:r w:rsidR="00100500">
        <w:rPr>
          <w:rFonts w:ascii="Times New Roman" w:hAnsi="Times New Roman" w:cs="Times New Roman"/>
          <w:bCs/>
          <w:iCs/>
          <w:sz w:val="20"/>
          <w:szCs w:val="20"/>
        </w:rPr>
        <w:t>channel</w:t>
      </w:r>
      <w:r w:rsidRPr="005A13CA">
        <w:rPr>
          <w:rFonts w:ascii="Times New Roman" w:hAnsi="Times New Roman" w:cs="Times New Roman"/>
          <w:bCs/>
          <w:iCs/>
          <w:sz w:val="20"/>
          <w:szCs w:val="20"/>
        </w:rPr>
        <w:t xml:space="preserve"> "Psychologists-volunteers (for the time being quarantined)" to provide the first psychological online consultation to </w:t>
      </w:r>
      <w:r w:rsidR="00100500">
        <w:rPr>
          <w:rFonts w:ascii="Times New Roman" w:hAnsi="Times New Roman" w:cs="Times New Roman"/>
          <w:bCs/>
          <w:iCs/>
          <w:sz w:val="20"/>
          <w:szCs w:val="20"/>
        </w:rPr>
        <w:t xml:space="preserve">women-the GBV victims. </w:t>
      </w:r>
      <w:r w:rsidRPr="005A13CA">
        <w:rPr>
          <w:rFonts w:ascii="Times New Roman" w:hAnsi="Times New Roman" w:cs="Times New Roman"/>
          <w:bCs/>
          <w:iCs/>
          <w:sz w:val="20"/>
          <w:szCs w:val="20"/>
        </w:rPr>
        <w:t>In 2020, The NIHOL Center officially became a member of the Public Council of the Anti-Corruption Agency of the Republic of Uzbekistan.</w:t>
      </w:r>
    </w:p>
    <w:p w14:paraId="017F9914" w14:textId="77777777" w:rsidR="005A13CA" w:rsidRPr="005A13CA" w:rsidRDefault="005A13CA" w:rsidP="00B61E90">
      <w:pPr>
        <w:spacing w:line="276" w:lineRule="auto"/>
        <w:ind w:firstLine="708"/>
        <w:jc w:val="both"/>
        <w:rPr>
          <w:rFonts w:ascii="Times New Roman" w:hAnsi="Times New Roman" w:cs="Times New Roman"/>
          <w:b/>
          <w:i/>
          <w:sz w:val="20"/>
          <w:szCs w:val="20"/>
        </w:rPr>
      </w:pPr>
    </w:p>
    <w:p w14:paraId="4FC0D75C" w14:textId="4172417D" w:rsidR="002B17C4" w:rsidRPr="005A13CA" w:rsidRDefault="005A13CA" w:rsidP="005A13CA">
      <w:pPr>
        <w:rPr>
          <w:rFonts w:ascii="Times New Roman" w:eastAsia="Times New Roman" w:hAnsi="Times New Roman" w:cs="Times New Roman"/>
          <w:sz w:val="20"/>
          <w:szCs w:val="20"/>
        </w:rPr>
      </w:pPr>
      <w:r w:rsidRPr="005A13CA">
        <w:rPr>
          <w:rFonts w:ascii="Times New Roman" w:eastAsia="Times New Roman" w:hAnsi="Times New Roman" w:cs="Times New Roman"/>
          <w:sz w:val="20"/>
          <w:szCs w:val="20"/>
        </w:rPr>
        <w:t xml:space="preserve">During the existence of the organization, the NIHOL Center has established strong partnership relations </w:t>
      </w:r>
      <w:r w:rsidRPr="005A13CA">
        <w:rPr>
          <w:rFonts w:ascii="Times New Roman" w:eastAsia="Times New Roman" w:hAnsi="Times New Roman" w:cs="Times New Roman"/>
          <w:sz w:val="20"/>
          <w:szCs w:val="20"/>
        </w:rPr>
        <w:lastRenderedPageBreak/>
        <w:t xml:space="preserve">with many organizations, </w:t>
      </w:r>
      <w:r>
        <w:rPr>
          <w:rFonts w:ascii="Times New Roman" w:eastAsia="Times New Roman" w:hAnsi="Times New Roman" w:cs="Times New Roman"/>
          <w:sz w:val="20"/>
          <w:szCs w:val="20"/>
        </w:rPr>
        <w:t xml:space="preserve">including the Ministry for support of mahalla and family of Uzbekistan, </w:t>
      </w:r>
      <w:r w:rsidRPr="005A13CA">
        <w:rPr>
          <w:rFonts w:ascii="Times New Roman" w:eastAsia="Times New Roman" w:hAnsi="Times New Roman" w:cs="Times New Roman"/>
          <w:sz w:val="20"/>
          <w:szCs w:val="20"/>
        </w:rPr>
        <w:t xml:space="preserve">khokimiyats of cities and districts of the Tashkent region, </w:t>
      </w:r>
      <w:r w:rsidR="006A04AE">
        <w:rPr>
          <w:rFonts w:ascii="Times New Roman" w:eastAsia="Times New Roman" w:hAnsi="Times New Roman" w:cs="Times New Roman"/>
          <w:sz w:val="20"/>
          <w:szCs w:val="20"/>
        </w:rPr>
        <w:t xml:space="preserve">Ministry of Internal affairs, </w:t>
      </w:r>
      <w:r w:rsidRPr="005A13CA">
        <w:rPr>
          <w:rFonts w:ascii="Times New Roman" w:eastAsia="Times New Roman" w:hAnsi="Times New Roman" w:cs="Times New Roman"/>
          <w:sz w:val="20"/>
          <w:szCs w:val="20"/>
        </w:rPr>
        <w:t xml:space="preserve">AIDS center, departments of labour, education and other </w:t>
      </w:r>
      <w:r>
        <w:rPr>
          <w:rFonts w:ascii="Times New Roman" w:eastAsia="Times New Roman" w:hAnsi="Times New Roman" w:cs="Times New Roman"/>
          <w:sz w:val="20"/>
          <w:szCs w:val="20"/>
        </w:rPr>
        <w:t xml:space="preserve">relevant </w:t>
      </w:r>
      <w:r w:rsidRPr="005A13CA">
        <w:rPr>
          <w:rFonts w:ascii="Times New Roman" w:eastAsia="Times New Roman" w:hAnsi="Times New Roman" w:cs="Times New Roman"/>
          <w:sz w:val="20"/>
          <w:szCs w:val="20"/>
        </w:rPr>
        <w:t>ministries in Tashkent region;</w:t>
      </w:r>
      <w:r>
        <w:rPr>
          <w:rFonts w:ascii="Times New Roman" w:eastAsia="Times New Roman" w:hAnsi="Times New Roman" w:cs="Times New Roman"/>
          <w:sz w:val="20"/>
          <w:szCs w:val="20"/>
        </w:rPr>
        <w:t xml:space="preserve"> </w:t>
      </w:r>
      <w:r w:rsidRPr="005A13CA">
        <w:rPr>
          <w:rFonts w:ascii="Times New Roman" w:eastAsia="Times New Roman" w:hAnsi="Times New Roman" w:cs="Times New Roman"/>
          <w:sz w:val="20"/>
          <w:szCs w:val="20"/>
        </w:rPr>
        <w:t>CSOs</w:t>
      </w:r>
      <w:r>
        <w:rPr>
          <w:rFonts w:ascii="Times New Roman" w:eastAsia="Times New Roman" w:hAnsi="Times New Roman" w:cs="Times New Roman"/>
          <w:sz w:val="20"/>
          <w:szCs w:val="20"/>
        </w:rPr>
        <w:t>-</w:t>
      </w:r>
      <w:r w:rsidRPr="005A13CA">
        <w:rPr>
          <w:rFonts w:ascii="Times New Roman" w:eastAsia="Times New Roman" w:hAnsi="Times New Roman" w:cs="Times New Roman"/>
          <w:sz w:val="20"/>
          <w:szCs w:val="20"/>
        </w:rPr>
        <w:t xml:space="preserve"> Republican NGO " Civic Initiatives Support Center" and regional branch of CISC, Business women Association of Uzbekistan and regional branches of BWA, NGO-Opa-Singillar, “Yuksalish” and other;</w:t>
      </w:r>
      <w:r w:rsidR="006A04AE">
        <w:rPr>
          <w:rFonts w:ascii="Times New Roman" w:eastAsia="Times New Roman" w:hAnsi="Times New Roman" w:cs="Times New Roman"/>
          <w:sz w:val="20"/>
          <w:szCs w:val="20"/>
        </w:rPr>
        <w:t xml:space="preserve"> </w:t>
      </w:r>
      <w:r w:rsidRPr="005A13CA">
        <w:rPr>
          <w:rFonts w:ascii="Times New Roman" w:eastAsia="Times New Roman" w:hAnsi="Times New Roman" w:cs="Times New Roman"/>
          <w:sz w:val="20"/>
          <w:szCs w:val="20"/>
        </w:rPr>
        <w:t xml:space="preserve">Business structures </w:t>
      </w:r>
      <w:r w:rsidR="006A04AE">
        <w:rPr>
          <w:rFonts w:ascii="Times New Roman" w:eastAsia="Times New Roman" w:hAnsi="Times New Roman" w:cs="Times New Roman"/>
          <w:sz w:val="20"/>
          <w:szCs w:val="20"/>
        </w:rPr>
        <w:t>-</w:t>
      </w:r>
      <w:r w:rsidRPr="005A13CA">
        <w:rPr>
          <w:rFonts w:ascii="Times New Roman" w:eastAsia="Times New Roman" w:hAnsi="Times New Roman" w:cs="Times New Roman"/>
          <w:sz w:val="20"/>
          <w:szCs w:val="20"/>
        </w:rPr>
        <w:t>consulting firm "Hukukiy Madad", UBI Consulting, PF "Hakikat</w:t>
      </w:r>
      <w:r w:rsidR="006A04AE">
        <w:rPr>
          <w:rFonts w:ascii="Times New Roman" w:eastAsia="Times New Roman" w:hAnsi="Times New Roman" w:cs="Times New Roman"/>
          <w:sz w:val="20"/>
          <w:szCs w:val="20"/>
        </w:rPr>
        <w:t xml:space="preserve">”; </w:t>
      </w:r>
      <w:r w:rsidRPr="005A13CA">
        <w:rPr>
          <w:rFonts w:ascii="Times New Roman" w:eastAsia="Times New Roman" w:hAnsi="Times New Roman" w:cs="Times New Roman"/>
          <w:sz w:val="20"/>
          <w:szCs w:val="20"/>
        </w:rPr>
        <w:t xml:space="preserve">International funds and organizations accredited in Uzbekistan </w:t>
      </w:r>
      <w:r w:rsidR="006A04AE">
        <w:rPr>
          <w:rFonts w:ascii="Times New Roman" w:eastAsia="Times New Roman" w:hAnsi="Times New Roman" w:cs="Times New Roman"/>
          <w:sz w:val="20"/>
          <w:szCs w:val="20"/>
        </w:rPr>
        <w:t>-</w:t>
      </w:r>
      <w:r w:rsidRPr="005A13CA">
        <w:rPr>
          <w:rFonts w:ascii="Times New Roman" w:eastAsia="Times New Roman" w:hAnsi="Times New Roman" w:cs="Times New Roman"/>
          <w:sz w:val="20"/>
          <w:szCs w:val="20"/>
        </w:rPr>
        <w:t xml:space="preserve">UNDP, UN Women, IOM, UNAIDS, UNFPA, UNICEF, PSI, World Bank office in Uzbekistan, ADB, USAID, </w:t>
      </w:r>
      <w:r w:rsidR="006A04AE">
        <w:rPr>
          <w:rFonts w:ascii="Times New Roman" w:eastAsia="Times New Roman" w:hAnsi="Times New Roman" w:cs="Times New Roman"/>
          <w:sz w:val="20"/>
          <w:szCs w:val="20"/>
        </w:rPr>
        <w:t>and other.</w:t>
      </w:r>
    </w:p>
    <w:p w14:paraId="27E707DD" w14:textId="65257170" w:rsidR="00B61E90" w:rsidRPr="005A13CA" w:rsidRDefault="00B61E90">
      <w:pPr>
        <w:rPr>
          <w:rFonts w:ascii="Times New Roman" w:eastAsia="Times New Roman" w:hAnsi="Times New Roman" w:cs="Times New Roman"/>
          <w:b/>
          <w:bCs/>
          <w:sz w:val="24"/>
          <w:szCs w:val="24"/>
        </w:rPr>
      </w:pPr>
    </w:p>
    <w:p w14:paraId="687DD2D1" w14:textId="3E0D82CE" w:rsidR="00B61E90" w:rsidRPr="006A04AE" w:rsidRDefault="00B61E90">
      <w:pPr>
        <w:rPr>
          <w:rFonts w:ascii="Times New Roman" w:eastAsia="Times New Roman" w:hAnsi="Times New Roman" w:cs="Times New Roman"/>
          <w:b/>
          <w:bCs/>
          <w:sz w:val="20"/>
          <w:szCs w:val="20"/>
        </w:rPr>
      </w:pPr>
    </w:p>
    <w:p w14:paraId="28EDEE4C" w14:textId="78940515" w:rsidR="00100500" w:rsidRPr="00B61E90" w:rsidRDefault="00100500" w:rsidP="00100500">
      <w:pPr>
        <w:rPr>
          <w:rFonts w:ascii="Times New Roman" w:eastAsia="Times New Roman" w:hAnsi="Times New Roman" w:cs="Times New Roman"/>
          <w:b/>
          <w:bCs/>
          <w:sz w:val="20"/>
          <w:szCs w:val="20"/>
        </w:rPr>
      </w:pPr>
      <w:r w:rsidRPr="00B61E90">
        <w:rPr>
          <w:rFonts w:ascii="Times New Roman" w:eastAsia="Times New Roman" w:hAnsi="Times New Roman" w:cs="Times New Roman"/>
          <w:b/>
          <w:bCs/>
          <w:sz w:val="20"/>
          <w:szCs w:val="20"/>
        </w:rPr>
        <w:t xml:space="preserve">Contact person: </w:t>
      </w:r>
      <w:r w:rsidRPr="00B61E90">
        <w:rPr>
          <w:rFonts w:ascii="Times New Roman" w:eastAsia="Times New Roman" w:hAnsi="Times New Roman" w:cs="Times New Roman"/>
          <w:sz w:val="20"/>
          <w:szCs w:val="20"/>
        </w:rPr>
        <w:t xml:space="preserve">Ms. </w:t>
      </w:r>
      <w:r>
        <w:rPr>
          <w:rFonts w:ascii="Times New Roman" w:eastAsia="Times New Roman" w:hAnsi="Times New Roman" w:cs="Times New Roman"/>
          <w:sz w:val="20"/>
          <w:szCs w:val="20"/>
        </w:rPr>
        <w:t xml:space="preserve">Shirin Rashidova, </w:t>
      </w:r>
      <w:r w:rsidRPr="00100500">
        <w:rPr>
          <w:rFonts w:ascii="Times New Roman" w:eastAsia="Times New Roman" w:hAnsi="Times New Roman" w:cs="Times New Roman"/>
          <w:sz w:val="20"/>
          <w:szCs w:val="20"/>
        </w:rPr>
        <w:t>“NIHOL” Center’s Board Chairperson</w:t>
      </w:r>
    </w:p>
    <w:p w14:paraId="17B62AB3" w14:textId="4A5CCC86" w:rsidR="00100500" w:rsidRPr="00100500" w:rsidRDefault="00100500" w:rsidP="00100500">
      <w:pPr>
        <w:rPr>
          <w:rFonts w:ascii="Times New Roman" w:eastAsia="Times New Roman" w:hAnsi="Times New Roman" w:cs="Times New Roman"/>
          <w:sz w:val="20"/>
          <w:szCs w:val="20"/>
        </w:rPr>
      </w:pPr>
      <w:r w:rsidRPr="00B61E90">
        <w:rPr>
          <w:rFonts w:ascii="Times New Roman" w:eastAsia="Times New Roman" w:hAnsi="Times New Roman" w:cs="Times New Roman"/>
          <w:b/>
          <w:bCs/>
          <w:sz w:val="20"/>
          <w:szCs w:val="20"/>
        </w:rPr>
        <w:t xml:space="preserve">Mobile: </w:t>
      </w:r>
      <w:r w:rsidRPr="00100500">
        <w:rPr>
          <w:rFonts w:ascii="Times New Roman" w:eastAsia="Times New Roman" w:hAnsi="Times New Roman" w:cs="Times New Roman"/>
          <w:sz w:val="20"/>
          <w:szCs w:val="20"/>
        </w:rPr>
        <w:t xml:space="preserve">(998-90)-925-61-46 </w:t>
      </w:r>
    </w:p>
    <w:p w14:paraId="275FDB60" w14:textId="022E664A" w:rsidR="00B61E90" w:rsidRPr="005A13CA" w:rsidRDefault="00100500" w:rsidP="00100500">
      <w:pPr>
        <w:rPr>
          <w:rFonts w:ascii="Times New Roman" w:eastAsia="Times New Roman" w:hAnsi="Times New Roman" w:cs="Times New Roman"/>
          <w:b/>
          <w:bCs/>
          <w:sz w:val="24"/>
          <w:szCs w:val="24"/>
        </w:rPr>
      </w:pPr>
      <w:r w:rsidRPr="00100500">
        <w:rPr>
          <w:rFonts w:ascii="Times New Roman" w:eastAsia="Times New Roman" w:hAnsi="Times New Roman" w:cs="Times New Roman"/>
          <w:sz w:val="20"/>
          <w:szCs w:val="20"/>
        </w:rPr>
        <w:t xml:space="preserve"> </w:t>
      </w:r>
      <w:r w:rsidRPr="00100500">
        <w:rPr>
          <w:rFonts w:ascii="Times New Roman" w:eastAsia="Times New Roman" w:hAnsi="Times New Roman" w:cs="Times New Roman"/>
          <w:b/>
          <w:bCs/>
          <w:sz w:val="20"/>
          <w:szCs w:val="20"/>
        </w:rPr>
        <w:t>E-mail</w:t>
      </w:r>
      <w:r w:rsidRPr="00100500">
        <w:rPr>
          <w:rFonts w:ascii="Times New Roman" w:eastAsia="Times New Roman" w:hAnsi="Times New Roman" w:cs="Times New Roman"/>
          <w:sz w:val="20"/>
          <w:szCs w:val="20"/>
        </w:rPr>
        <w:t>:  center.nihol@mail.ru</w:t>
      </w:r>
      <w:r>
        <w:rPr>
          <w:rFonts w:ascii="Times New Roman" w:eastAsia="Times New Roman" w:hAnsi="Times New Roman" w:cs="Times New Roman"/>
          <w:sz w:val="20"/>
          <w:szCs w:val="20"/>
        </w:rPr>
        <w:t>, Shirin.rashidova@gmail.com</w:t>
      </w:r>
    </w:p>
    <w:p w14:paraId="449BFDF0" w14:textId="4B907DF4" w:rsidR="00950BF0" w:rsidRDefault="0063164F" w:rsidP="00950BF0">
      <w:pPr>
        <w:rPr>
          <w:rFonts w:ascii="Times New Roman" w:eastAsia="Times New Roman" w:hAnsi="Times New Roman" w:cs="Times New Roman"/>
          <w:b/>
          <w:bCs/>
          <w:sz w:val="20"/>
          <w:szCs w:val="20"/>
          <w:u w:val="single"/>
        </w:rPr>
      </w:pPr>
      <w:r w:rsidRPr="0063164F">
        <w:rPr>
          <w:rFonts w:ascii="Times New Roman" w:eastAsia="Times New Roman" w:hAnsi="Times New Roman" w:cs="Times New Roman"/>
          <w:b/>
          <w:bCs/>
          <w:sz w:val="20"/>
          <w:szCs w:val="20"/>
          <w:u w:val="single"/>
        </w:rPr>
        <w:t>1. General overview</w:t>
      </w:r>
    </w:p>
    <w:p w14:paraId="013CD44F" w14:textId="77777777" w:rsidR="0063164F" w:rsidRDefault="0063164F" w:rsidP="00950BF0">
      <w:pPr>
        <w:rPr>
          <w:rFonts w:ascii="Times New Roman" w:hAnsi="Times New Roman" w:cs="Times New Roman"/>
          <w:sz w:val="20"/>
          <w:szCs w:val="20"/>
        </w:rPr>
      </w:pPr>
    </w:p>
    <w:p w14:paraId="4CFBC9AB" w14:textId="3981D382" w:rsidR="00950BF0" w:rsidRPr="00950BF0" w:rsidRDefault="00950BF0" w:rsidP="00BE249E">
      <w:pPr>
        <w:spacing w:after="240"/>
        <w:jc w:val="both"/>
        <w:rPr>
          <w:rFonts w:ascii="Times New Roman" w:hAnsi="Times New Roman" w:cs="Times New Roman"/>
          <w:sz w:val="20"/>
          <w:szCs w:val="20"/>
        </w:rPr>
      </w:pPr>
      <w:r w:rsidRPr="00950BF0">
        <w:rPr>
          <w:rFonts w:ascii="Times New Roman" w:hAnsi="Times New Roman" w:cs="Times New Roman"/>
          <w:sz w:val="20"/>
          <w:szCs w:val="20"/>
        </w:rPr>
        <w:t>From the first days of independence, the main directions of state policy in the field of non-discrimination against women began to form in Uzbekistan, namely:</w:t>
      </w:r>
    </w:p>
    <w:p w14:paraId="72747897" w14:textId="7907AA71" w:rsidR="00950BF0" w:rsidRPr="00950BF0" w:rsidRDefault="00950BF0" w:rsidP="00BE249E">
      <w:pPr>
        <w:pStyle w:val="ListParagraph"/>
        <w:numPr>
          <w:ilvl w:val="1"/>
          <w:numId w:val="12"/>
        </w:numPr>
        <w:spacing w:after="240"/>
        <w:ind w:left="1418" w:hanging="338"/>
        <w:jc w:val="both"/>
        <w:rPr>
          <w:rFonts w:ascii="Times New Roman" w:hAnsi="Times New Roman" w:cs="Times New Roman"/>
          <w:sz w:val="20"/>
          <w:szCs w:val="20"/>
        </w:rPr>
      </w:pPr>
      <w:r w:rsidRPr="00950BF0">
        <w:rPr>
          <w:rFonts w:ascii="Times New Roman" w:hAnsi="Times New Roman" w:cs="Times New Roman"/>
          <w:sz w:val="20"/>
          <w:szCs w:val="20"/>
        </w:rPr>
        <w:t>Uzbekistan has joined the main basic international documents governing the principles and norms of the protection of women's rights, based on the comprehensive consideration of international standards, national legislation has been formed to achieve gender equality, favorable conditions have been created in the republic for the comprehensive development and advancement of women;</w:t>
      </w:r>
    </w:p>
    <w:p w14:paraId="1F30B165" w14:textId="50334A01" w:rsidR="00950BF0" w:rsidRPr="00950BF0" w:rsidRDefault="00950BF0" w:rsidP="00BE249E">
      <w:pPr>
        <w:pStyle w:val="ListParagraph"/>
        <w:numPr>
          <w:ilvl w:val="1"/>
          <w:numId w:val="12"/>
        </w:numPr>
        <w:spacing w:after="240"/>
        <w:ind w:left="1418" w:hanging="338"/>
        <w:jc w:val="both"/>
        <w:rPr>
          <w:rFonts w:ascii="Times New Roman" w:hAnsi="Times New Roman" w:cs="Times New Roman"/>
          <w:sz w:val="20"/>
          <w:szCs w:val="20"/>
        </w:rPr>
      </w:pPr>
      <w:r w:rsidRPr="00950BF0">
        <w:rPr>
          <w:rFonts w:ascii="Times New Roman" w:hAnsi="Times New Roman" w:cs="Times New Roman"/>
          <w:sz w:val="20"/>
          <w:szCs w:val="20"/>
        </w:rPr>
        <w:t>An institutional framework for coordinating activities to ensure women's rights at the legislative, state and local levels has been created;</w:t>
      </w:r>
    </w:p>
    <w:p w14:paraId="1526B6EF" w14:textId="63CC47E4" w:rsidR="00950BF0" w:rsidRPr="00950BF0" w:rsidRDefault="00950BF0" w:rsidP="00BE249E">
      <w:pPr>
        <w:pStyle w:val="ListParagraph"/>
        <w:numPr>
          <w:ilvl w:val="1"/>
          <w:numId w:val="12"/>
        </w:numPr>
        <w:spacing w:after="240"/>
        <w:ind w:left="1418" w:hanging="338"/>
        <w:jc w:val="both"/>
        <w:rPr>
          <w:rFonts w:ascii="Times New Roman" w:hAnsi="Times New Roman" w:cs="Times New Roman"/>
          <w:sz w:val="20"/>
          <w:szCs w:val="20"/>
        </w:rPr>
      </w:pPr>
      <w:r w:rsidRPr="00950BF0">
        <w:rPr>
          <w:rFonts w:ascii="Times New Roman" w:hAnsi="Times New Roman" w:cs="Times New Roman"/>
          <w:sz w:val="20"/>
          <w:szCs w:val="20"/>
        </w:rPr>
        <w:t>Favorable conditions have been created for the development of women's non-governmental organizations, which are an important element of the national system for the protection of women's rights;</w:t>
      </w:r>
    </w:p>
    <w:p w14:paraId="0944A9CC" w14:textId="05EF6637" w:rsidR="00950BF0" w:rsidRPr="00950BF0" w:rsidRDefault="00950BF0" w:rsidP="00BE249E">
      <w:pPr>
        <w:pStyle w:val="ListParagraph"/>
        <w:numPr>
          <w:ilvl w:val="1"/>
          <w:numId w:val="12"/>
        </w:numPr>
        <w:spacing w:after="240"/>
        <w:ind w:left="1418" w:hanging="338"/>
        <w:jc w:val="both"/>
        <w:rPr>
          <w:rFonts w:ascii="Times New Roman" w:hAnsi="Times New Roman" w:cs="Times New Roman"/>
          <w:sz w:val="20"/>
          <w:szCs w:val="20"/>
        </w:rPr>
      </w:pPr>
      <w:r w:rsidRPr="00950BF0">
        <w:rPr>
          <w:rFonts w:ascii="Times New Roman" w:hAnsi="Times New Roman" w:cs="Times New Roman"/>
          <w:sz w:val="20"/>
          <w:szCs w:val="20"/>
        </w:rPr>
        <w:t>Introduced into practice a system of Uzbekistan's reporting to the UN Committee on the Elimination of Discrimination against Women, expressed in the timely submission by Uzbekistan of its national reports on the implementation of the provisions of the Convention on the Elimination of All Forms of Discrimination against Women;</w:t>
      </w:r>
    </w:p>
    <w:p w14:paraId="65A9CC44" w14:textId="42D095BE" w:rsidR="00950BF0" w:rsidRDefault="00950BF0" w:rsidP="00BE249E">
      <w:pPr>
        <w:pStyle w:val="ListParagraph"/>
        <w:numPr>
          <w:ilvl w:val="1"/>
          <w:numId w:val="12"/>
        </w:numPr>
        <w:spacing w:after="240"/>
        <w:ind w:left="1418" w:hanging="338"/>
        <w:jc w:val="both"/>
        <w:rPr>
          <w:rFonts w:ascii="Times New Roman" w:hAnsi="Times New Roman" w:cs="Times New Roman"/>
          <w:sz w:val="20"/>
          <w:szCs w:val="20"/>
        </w:rPr>
      </w:pPr>
      <w:r w:rsidRPr="00950BF0">
        <w:rPr>
          <w:rFonts w:ascii="Times New Roman" w:hAnsi="Times New Roman" w:cs="Times New Roman"/>
          <w:sz w:val="20"/>
          <w:szCs w:val="20"/>
        </w:rPr>
        <w:lastRenderedPageBreak/>
        <w:t>On the basis of the Final Recommendations on the regular periodic reports of the Republic of Uzbekistan to the UN Committee on the Elimination of Discrimination against Women, the development and implementation of National Action Plans for the implementation of the Final Recommendations was put into practice.</w:t>
      </w:r>
    </w:p>
    <w:p w14:paraId="1AEE44BB" w14:textId="6A40A08F" w:rsidR="0047791E" w:rsidRDefault="007309CA" w:rsidP="00BE249E">
      <w:pPr>
        <w:spacing w:after="240"/>
        <w:jc w:val="both"/>
        <w:rPr>
          <w:rFonts w:ascii="Times New Roman" w:eastAsia="Times New Roman" w:hAnsi="Times New Roman" w:cs="Times New Roman"/>
          <w:sz w:val="20"/>
          <w:szCs w:val="20"/>
        </w:rPr>
      </w:pPr>
      <w:r w:rsidRPr="007309CA">
        <w:rPr>
          <w:rFonts w:ascii="Times New Roman" w:eastAsia="Times New Roman" w:hAnsi="Times New Roman" w:cs="Times New Roman"/>
          <w:sz w:val="20"/>
          <w:szCs w:val="20"/>
        </w:rPr>
        <w:t xml:space="preserve">This report was </w:t>
      </w:r>
      <w:r w:rsidR="00154513">
        <w:rPr>
          <w:rFonts w:ascii="Times New Roman" w:eastAsia="Times New Roman" w:hAnsi="Times New Roman" w:cs="Times New Roman"/>
          <w:sz w:val="20"/>
          <w:szCs w:val="20"/>
        </w:rPr>
        <w:t>developed</w:t>
      </w:r>
      <w:r w:rsidRPr="007309CA">
        <w:rPr>
          <w:rFonts w:ascii="Times New Roman" w:eastAsia="Times New Roman" w:hAnsi="Times New Roman" w:cs="Times New Roman"/>
          <w:sz w:val="20"/>
          <w:szCs w:val="20"/>
        </w:rPr>
        <w:t xml:space="preserve"> as part of the implementation of paragraph</w:t>
      </w:r>
      <w:r w:rsidR="0047791E">
        <w:rPr>
          <w:rFonts w:ascii="Times New Roman" w:eastAsia="Times New Roman" w:hAnsi="Times New Roman" w:cs="Times New Roman"/>
          <w:sz w:val="20"/>
          <w:szCs w:val="20"/>
        </w:rPr>
        <w:t>s</w:t>
      </w:r>
      <w:r w:rsidRPr="007309CA">
        <w:rPr>
          <w:rFonts w:ascii="Times New Roman" w:eastAsia="Times New Roman" w:hAnsi="Times New Roman" w:cs="Times New Roman"/>
          <w:sz w:val="20"/>
          <w:szCs w:val="20"/>
        </w:rPr>
        <w:t xml:space="preserve"> </w:t>
      </w:r>
      <w:r w:rsidR="0047791E">
        <w:rPr>
          <w:rFonts w:ascii="Times New Roman" w:eastAsia="Times New Roman" w:hAnsi="Times New Roman" w:cs="Times New Roman"/>
          <w:sz w:val="20"/>
          <w:szCs w:val="20"/>
        </w:rPr>
        <w:t>18</w:t>
      </w:r>
      <w:r w:rsidR="0047791E" w:rsidRPr="00154513">
        <w:rPr>
          <w:rStyle w:val="FootnoteReference"/>
          <w:sz w:val="20"/>
          <w:szCs w:val="20"/>
        </w:rPr>
        <w:footnoteReference w:id="1"/>
      </w:r>
      <w:r w:rsidR="0047791E">
        <w:rPr>
          <w:rFonts w:ascii="Times New Roman" w:eastAsia="Times New Roman" w:hAnsi="Times New Roman" w:cs="Times New Roman"/>
          <w:sz w:val="20"/>
          <w:szCs w:val="20"/>
        </w:rPr>
        <w:t>(Violence against women)</w:t>
      </w:r>
      <w:r w:rsidRPr="007309CA">
        <w:rPr>
          <w:rFonts w:ascii="Times New Roman" w:eastAsia="Times New Roman" w:hAnsi="Times New Roman" w:cs="Times New Roman"/>
          <w:sz w:val="20"/>
          <w:szCs w:val="20"/>
        </w:rPr>
        <w:t xml:space="preserve"> of the </w:t>
      </w:r>
      <w:r w:rsidR="0047791E">
        <w:rPr>
          <w:rFonts w:ascii="Times New Roman" w:eastAsia="Times New Roman" w:hAnsi="Times New Roman" w:cs="Times New Roman"/>
          <w:sz w:val="20"/>
          <w:szCs w:val="20"/>
        </w:rPr>
        <w:t xml:space="preserve">Concluding </w:t>
      </w:r>
      <w:r w:rsidRPr="007309CA">
        <w:rPr>
          <w:rFonts w:ascii="Times New Roman" w:eastAsia="Times New Roman" w:hAnsi="Times New Roman" w:cs="Times New Roman"/>
          <w:sz w:val="20"/>
          <w:szCs w:val="20"/>
        </w:rPr>
        <w:t xml:space="preserve">Recommendations of the UN Committee on CEDAW on the </w:t>
      </w:r>
      <w:r w:rsidR="0047791E">
        <w:rPr>
          <w:rFonts w:ascii="Times New Roman" w:eastAsia="Times New Roman" w:hAnsi="Times New Roman" w:cs="Times New Roman"/>
          <w:sz w:val="20"/>
          <w:szCs w:val="20"/>
        </w:rPr>
        <w:t>Fifth</w:t>
      </w:r>
      <w:r w:rsidRPr="007309CA">
        <w:rPr>
          <w:rFonts w:ascii="Times New Roman" w:eastAsia="Times New Roman" w:hAnsi="Times New Roman" w:cs="Times New Roman"/>
          <w:sz w:val="20"/>
          <w:szCs w:val="20"/>
        </w:rPr>
        <w:t xml:space="preserve"> Periodic Report of the Republic of Uzbekistan, which was heard at the UN Committee on CEDAW in</w:t>
      </w:r>
      <w:r w:rsidR="0047791E">
        <w:rPr>
          <w:rFonts w:ascii="Times New Roman" w:eastAsia="Times New Roman" w:hAnsi="Times New Roman" w:cs="Times New Roman"/>
          <w:sz w:val="20"/>
          <w:szCs w:val="20"/>
        </w:rPr>
        <w:t xml:space="preserve"> November</w:t>
      </w:r>
      <w:r w:rsidRPr="007309CA">
        <w:rPr>
          <w:rFonts w:ascii="Times New Roman" w:eastAsia="Times New Roman" w:hAnsi="Times New Roman" w:cs="Times New Roman"/>
          <w:sz w:val="20"/>
          <w:szCs w:val="20"/>
        </w:rPr>
        <w:t xml:space="preserve"> 201</w:t>
      </w:r>
      <w:r w:rsidR="0047791E">
        <w:rPr>
          <w:rFonts w:ascii="Times New Roman" w:eastAsia="Times New Roman" w:hAnsi="Times New Roman" w:cs="Times New Roman"/>
          <w:sz w:val="20"/>
          <w:szCs w:val="20"/>
        </w:rPr>
        <w:t>5.</w:t>
      </w:r>
    </w:p>
    <w:p w14:paraId="1B79A193" w14:textId="73C915AD" w:rsidR="0047791E" w:rsidRDefault="00154513" w:rsidP="00BE249E">
      <w:pPr>
        <w:spacing w:after="240"/>
        <w:jc w:val="both"/>
        <w:rPr>
          <w:rFonts w:ascii="Times New Roman" w:eastAsia="Times New Roman" w:hAnsi="Times New Roman" w:cs="Times New Roman"/>
          <w:sz w:val="20"/>
          <w:szCs w:val="20"/>
        </w:rPr>
      </w:pPr>
      <w:r w:rsidRPr="00154513">
        <w:rPr>
          <w:rFonts w:ascii="Times New Roman" w:eastAsia="Times New Roman" w:hAnsi="Times New Roman" w:cs="Times New Roman"/>
          <w:sz w:val="20"/>
          <w:szCs w:val="20"/>
        </w:rPr>
        <w:t xml:space="preserve">Taking into account the concerns of the UN Committee on CEDAW on </w:t>
      </w:r>
      <w:r w:rsidR="00A553AC" w:rsidRPr="00154513">
        <w:rPr>
          <w:rFonts w:ascii="Times New Roman" w:eastAsia="Times New Roman" w:hAnsi="Times New Roman" w:cs="Times New Roman"/>
          <w:sz w:val="20"/>
          <w:szCs w:val="20"/>
        </w:rPr>
        <w:t>this issue</w:t>
      </w:r>
      <w:r>
        <w:rPr>
          <w:rFonts w:ascii="Times New Roman" w:eastAsia="Times New Roman" w:hAnsi="Times New Roman" w:cs="Times New Roman"/>
          <w:sz w:val="20"/>
          <w:szCs w:val="20"/>
        </w:rPr>
        <w:t xml:space="preserve"> related to VAW, 2 NGOS-</w:t>
      </w:r>
      <w:r w:rsidRPr="00154513">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lang w:val="ru-RU"/>
        </w:rPr>
        <w:t>С</w:t>
      </w:r>
      <w:r>
        <w:rPr>
          <w:rFonts w:ascii="Times New Roman" w:eastAsia="Times New Roman" w:hAnsi="Times New Roman" w:cs="Times New Roman"/>
          <w:sz w:val="20"/>
          <w:szCs w:val="20"/>
        </w:rPr>
        <w:t>ISC</w:t>
      </w:r>
      <w:r w:rsidRPr="00154513">
        <w:rPr>
          <w:rFonts w:ascii="Times New Roman" w:eastAsia="Times New Roman" w:hAnsi="Times New Roman" w:cs="Times New Roman"/>
          <w:sz w:val="20"/>
          <w:szCs w:val="20"/>
        </w:rPr>
        <w:t xml:space="preserve"> and </w:t>
      </w:r>
      <w:r>
        <w:rPr>
          <w:rFonts w:ascii="Times New Roman" w:eastAsia="Times New Roman" w:hAnsi="Times New Roman" w:cs="Times New Roman"/>
          <w:sz w:val="20"/>
          <w:szCs w:val="20"/>
        </w:rPr>
        <w:t xml:space="preserve">NIHOL’ Center </w:t>
      </w:r>
      <w:r w:rsidR="00995FF8">
        <w:rPr>
          <w:rFonts w:ascii="Times New Roman" w:eastAsia="Times New Roman" w:hAnsi="Times New Roman" w:cs="Times New Roman"/>
          <w:sz w:val="20"/>
          <w:szCs w:val="20"/>
        </w:rPr>
        <w:t>have</w:t>
      </w:r>
      <w:r>
        <w:rPr>
          <w:rFonts w:ascii="Times New Roman" w:eastAsia="Times New Roman" w:hAnsi="Times New Roman" w:cs="Times New Roman"/>
          <w:sz w:val="20"/>
          <w:szCs w:val="20"/>
        </w:rPr>
        <w:t xml:space="preserve"> developed the </w:t>
      </w:r>
      <w:r w:rsidRPr="00154513">
        <w:rPr>
          <w:rFonts w:ascii="Times New Roman" w:eastAsia="Times New Roman" w:hAnsi="Times New Roman" w:cs="Times New Roman"/>
          <w:sz w:val="20"/>
          <w:szCs w:val="20"/>
        </w:rPr>
        <w:t xml:space="preserve">Alternative Report to highlight </w:t>
      </w:r>
      <w:r w:rsidR="006A04AE">
        <w:rPr>
          <w:rFonts w:ascii="Times New Roman" w:eastAsia="Times New Roman" w:hAnsi="Times New Roman" w:cs="Times New Roman"/>
          <w:sz w:val="20"/>
          <w:szCs w:val="20"/>
        </w:rPr>
        <w:t xml:space="preserve">the issues related to provide support for GBV survivors </w:t>
      </w:r>
      <w:r>
        <w:rPr>
          <w:rFonts w:ascii="Times New Roman" w:eastAsia="Times New Roman" w:hAnsi="Times New Roman" w:cs="Times New Roman"/>
          <w:sz w:val="20"/>
          <w:szCs w:val="20"/>
        </w:rPr>
        <w:t>and issues of VAW in Uzbekistan.</w:t>
      </w:r>
    </w:p>
    <w:p w14:paraId="2383F440" w14:textId="183DF2BD" w:rsidR="0063164F" w:rsidRDefault="0063164F" w:rsidP="00995FF8">
      <w:pPr>
        <w:spacing w:after="240"/>
        <w:jc w:val="both"/>
        <w:rPr>
          <w:rFonts w:ascii="Times New Roman" w:eastAsia="Times New Roman" w:hAnsi="Times New Roman" w:cs="Times New Roman"/>
          <w:sz w:val="20"/>
          <w:szCs w:val="20"/>
        </w:rPr>
      </w:pPr>
    </w:p>
    <w:p w14:paraId="1B95F053" w14:textId="62317010" w:rsidR="0063164F" w:rsidRDefault="0063164F" w:rsidP="00995FF8">
      <w:pPr>
        <w:spacing w:after="240"/>
        <w:jc w:val="both"/>
        <w:rPr>
          <w:rFonts w:ascii="Times New Roman" w:eastAsia="Times New Roman" w:hAnsi="Times New Roman" w:cs="Times New Roman"/>
          <w:sz w:val="20"/>
          <w:szCs w:val="20"/>
        </w:rPr>
      </w:pPr>
    </w:p>
    <w:p w14:paraId="1DA4F815" w14:textId="5CCE0CC0" w:rsidR="0063164F" w:rsidRDefault="0063164F" w:rsidP="00995FF8">
      <w:pPr>
        <w:spacing w:after="240"/>
        <w:jc w:val="both"/>
        <w:rPr>
          <w:rFonts w:ascii="Times New Roman" w:eastAsia="Times New Roman" w:hAnsi="Times New Roman" w:cs="Times New Roman"/>
          <w:sz w:val="20"/>
          <w:szCs w:val="20"/>
        </w:rPr>
      </w:pPr>
    </w:p>
    <w:p w14:paraId="67CC1AC2" w14:textId="1C2B6BBB" w:rsidR="0063164F" w:rsidRDefault="0063164F" w:rsidP="00995FF8">
      <w:pPr>
        <w:spacing w:after="240"/>
        <w:jc w:val="both"/>
        <w:rPr>
          <w:rFonts w:ascii="Times New Roman" w:eastAsia="Times New Roman" w:hAnsi="Times New Roman" w:cs="Times New Roman"/>
          <w:sz w:val="20"/>
          <w:szCs w:val="20"/>
        </w:rPr>
      </w:pPr>
    </w:p>
    <w:p w14:paraId="72F0434E" w14:textId="77777777" w:rsidR="002A5C72" w:rsidRDefault="002A5C72" w:rsidP="0063164F">
      <w:pPr>
        <w:rPr>
          <w:rFonts w:ascii="Times New Roman" w:eastAsia="Times New Roman" w:hAnsi="Times New Roman" w:cs="Times New Roman"/>
          <w:b/>
          <w:bCs/>
          <w:sz w:val="20"/>
          <w:szCs w:val="20"/>
          <w:u w:val="single"/>
        </w:rPr>
      </w:pPr>
    </w:p>
    <w:p w14:paraId="29225C51" w14:textId="7C80C41B" w:rsidR="0063164F" w:rsidRDefault="0063164F" w:rsidP="0063164F">
      <w:pPr>
        <w:rPr>
          <w:rFonts w:ascii="Times New Roman" w:eastAsia="Times New Roman" w:hAnsi="Times New Roman" w:cs="Times New Roman"/>
          <w:b/>
          <w:bCs/>
          <w:sz w:val="20"/>
          <w:szCs w:val="20"/>
          <w:u w:val="single"/>
        </w:rPr>
      </w:pPr>
      <w:r w:rsidRPr="0063164F">
        <w:rPr>
          <w:rFonts w:ascii="Times New Roman" w:eastAsia="Times New Roman" w:hAnsi="Times New Roman" w:cs="Times New Roman"/>
          <w:b/>
          <w:bCs/>
          <w:sz w:val="20"/>
          <w:szCs w:val="20"/>
          <w:u w:val="single"/>
        </w:rPr>
        <w:t>2</w:t>
      </w:r>
      <w:r>
        <w:rPr>
          <w:rFonts w:ascii="Times New Roman" w:eastAsia="Times New Roman" w:hAnsi="Times New Roman" w:cs="Times New Roman"/>
          <w:b/>
          <w:bCs/>
          <w:sz w:val="20"/>
          <w:szCs w:val="20"/>
          <w:u w:val="single"/>
        </w:rPr>
        <w:t xml:space="preserve">. </w:t>
      </w:r>
      <w:r w:rsidRPr="0063164F">
        <w:rPr>
          <w:rFonts w:ascii="Times New Roman" w:eastAsia="Times New Roman" w:hAnsi="Times New Roman" w:cs="Times New Roman"/>
          <w:b/>
          <w:bCs/>
          <w:sz w:val="20"/>
          <w:szCs w:val="20"/>
          <w:u w:val="single"/>
        </w:rPr>
        <w:t>Introduction</w:t>
      </w:r>
    </w:p>
    <w:p w14:paraId="6B3CAF86" w14:textId="77777777" w:rsidR="0063164F" w:rsidRPr="0063164F" w:rsidRDefault="0063164F" w:rsidP="0063164F">
      <w:pPr>
        <w:rPr>
          <w:rFonts w:ascii="Times New Roman" w:eastAsia="Times New Roman" w:hAnsi="Times New Roman" w:cs="Times New Roman"/>
          <w:b/>
          <w:bCs/>
          <w:sz w:val="20"/>
          <w:szCs w:val="20"/>
          <w:u w:val="single"/>
        </w:rPr>
      </w:pPr>
    </w:p>
    <w:p w14:paraId="6BBD9C06" w14:textId="2AD34C87" w:rsidR="002C4CB8" w:rsidRDefault="002C4CB8" w:rsidP="00995FF8">
      <w:pPr>
        <w:spacing w:after="240"/>
        <w:jc w:val="both"/>
        <w:rPr>
          <w:rFonts w:ascii="Times New Roman" w:hAnsi="Times New Roman" w:cs="Times New Roman"/>
          <w:sz w:val="20"/>
          <w:szCs w:val="20"/>
        </w:rPr>
      </w:pPr>
      <w:r w:rsidRPr="002C4CB8">
        <w:rPr>
          <w:rFonts w:ascii="Times New Roman" w:hAnsi="Times New Roman" w:cs="Times New Roman"/>
          <w:sz w:val="20"/>
          <w:szCs w:val="20"/>
        </w:rPr>
        <w:t>Uzbekistan has acceded to over 60 international treaties and agreements in the area of human rights</w:t>
      </w:r>
      <w:r w:rsidRPr="002C4CB8">
        <w:rPr>
          <w:rStyle w:val="FootnoteReference"/>
          <w:sz w:val="20"/>
          <w:szCs w:val="20"/>
        </w:rPr>
        <w:footnoteReference w:id="2"/>
      </w:r>
      <w:r w:rsidRPr="002C4CB8">
        <w:rPr>
          <w:rFonts w:ascii="Times New Roman" w:hAnsi="Times New Roman" w:cs="Times New Roman"/>
          <w:sz w:val="20"/>
          <w:szCs w:val="20"/>
        </w:rPr>
        <w:t xml:space="preserve">, </w:t>
      </w:r>
      <w:r w:rsidRPr="00995FF8">
        <w:rPr>
          <w:rFonts w:ascii="Times New Roman" w:hAnsi="Times New Roman" w:cs="Times New Roman"/>
          <w:b/>
          <w:i/>
          <w:iCs/>
          <w:sz w:val="20"/>
          <w:szCs w:val="20"/>
        </w:rPr>
        <w:t>expressing its commitment to the promotion and protection of women’s rights and gender equality</w:t>
      </w:r>
      <w:r w:rsidRPr="002C4CB8">
        <w:rPr>
          <w:rFonts w:ascii="Times New Roman" w:hAnsi="Times New Roman" w:cs="Times New Roman"/>
          <w:sz w:val="20"/>
          <w:szCs w:val="20"/>
        </w:rPr>
        <w:t>. The country notably joined the Beijing Platform and Beijing Plan for Action, ratified the Convention on the Elimination of Discrimination against Women (CEDAW) in 1995, and enshrined the principles of non-discrimination and equal rights for women and men in its 1992 Constitution.</w:t>
      </w:r>
      <w:r>
        <w:rPr>
          <w:rFonts w:ascii="Times New Roman" w:hAnsi="Times New Roman" w:cs="Times New Roman"/>
          <w:sz w:val="20"/>
          <w:szCs w:val="20"/>
        </w:rPr>
        <w:t xml:space="preserve"> </w:t>
      </w:r>
    </w:p>
    <w:p w14:paraId="6D0DBBFD" w14:textId="2C2C0298" w:rsidR="00BE249E" w:rsidRDefault="00BE249E" w:rsidP="00995FF8">
      <w:pPr>
        <w:spacing w:after="240"/>
        <w:jc w:val="both"/>
        <w:rPr>
          <w:rFonts w:ascii="Times New Roman" w:hAnsi="Times New Roman" w:cs="Times New Roman"/>
          <w:sz w:val="20"/>
          <w:szCs w:val="20"/>
        </w:rPr>
      </w:pPr>
      <w:r w:rsidRPr="00BE249E">
        <w:rPr>
          <w:rFonts w:ascii="Times New Roman" w:hAnsi="Times New Roman" w:cs="Times New Roman"/>
          <w:sz w:val="20"/>
          <w:szCs w:val="20"/>
        </w:rPr>
        <w:t xml:space="preserve">The Government of Uzbekistan emphasized the role of gender mainstreaming and achieved a degree of </w:t>
      </w:r>
      <w:r w:rsidRPr="00BE249E">
        <w:rPr>
          <w:rFonts w:ascii="Times New Roman" w:hAnsi="Times New Roman" w:cs="Times New Roman"/>
          <w:sz w:val="20"/>
          <w:szCs w:val="20"/>
        </w:rPr>
        <w:lastRenderedPageBreak/>
        <w:t>progress in promoting gender equality and empowering women. The changes in the government in 2016 brought openness and momentum to discuss gender-related issues and support related initiatives. Under the leadership of the President of Uzbekistan, the country has made real advances to promote gender equality and women’s rights. Number of legislation and Action Plans have been adopted</w:t>
      </w:r>
      <w:r w:rsidRPr="00BE249E">
        <w:rPr>
          <w:rStyle w:val="FootnoteReference"/>
          <w:sz w:val="20"/>
          <w:szCs w:val="24"/>
        </w:rPr>
        <w:footnoteReference w:id="3"/>
      </w:r>
      <w:r w:rsidRPr="00BE249E">
        <w:rPr>
          <w:rFonts w:ascii="Times New Roman" w:hAnsi="Times New Roman" w:cs="Times New Roman"/>
          <w:sz w:val="20"/>
          <w:szCs w:val="20"/>
        </w:rPr>
        <w:t xml:space="preserve">.  </w:t>
      </w:r>
    </w:p>
    <w:p w14:paraId="12C36378" w14:textId="27317236" w:rsidR="002E45C9" w:rsidRDefault="002E45C9" w:rsidP="002E45C9">
      <w:pPr>
        <w:spacing w:after="240"/>
        <w:jc w:val="both"/>
        <w:rPr>
          <w:rFonts w:ascii="Times New Roman" w:hAnsi="Times New Roman" w:cs="Times New Roman"/>
          <w:sz w:val="20"/>
          <w:szCs w:val="20"/>
        </w:rPr>
      </w:pPr>
      <w:r w:rsidRPr="002E45C9">
        <w:rPr>
          <w:rFonts w:ascii="Times New Roman" w:hAnsi="Times New Roman" w:cs="Times New Roman"/>
          <w:sz w:val="20"/>
          <w:szCs w:val="20"/>
        </w:rPr>
        <w:t>Legislation of Uzbekistan traditionally contains guaranties of the equal rights of women and men in accordance with the best international standards. These guaranties are reflected at the legal acts of Uzbekistan of all levels, starting from the Article 46 of the Constitution, and including Family, Labor, Criminal, Civic etc. Codes and other legislative documents.</w:t>
      </w:r>
    </w:p>
    <w:p w14:paraId="2EF73E89" w14:textId="1F00824C" w:rsidR="00B269C6" w:rsidRDefault="00B269C6" w:rsidP="002E45C9">
      <w:pPr>
        <w:spacing w:after="240"/>
        <w:jc w:val="both"/>
        <w:rPr>
          <w:rFonts w:ascii="Times New Roman" w:hAnsi="Times New Roman" w:cs="Times New Roman"/>
          <w:sz w:val="20"/>
          <w:szCs w:val="20"/>
        </w:rPr>
      </w:pPr>
      <w:r w:rsidRPr="00B269C6">
        <w:rPr>
          <w:rFonts w:ascii="Times New Roman" w:hAnsi="Times New Roman" w:cs="Times New Roman"/>
          <w:sz w:val="20"/>
          <w:szCs w:val="20"/>
        </w:rPr>
        <w:t>The adopted “Development Strategy of Uzbekistan for 2017–2021” became the basis for carrying out reforms, developing policies, programs and implementing projects aimed at achieving gender equality and improving the status of women. The Strategy identifies priorities for increasing the socio-political activity of women, strengthening their role in government and society, the active participation of women in peacebuilding processes, increasing economic independence and ensuring the employment of women and young people, especially those living in rural areas.</w:t>
      </w:r>
    </w:p>
    <w:p w14:paraId="71936158" w14:textId="1FB6EA24" w:rsidR="00B269C6" w:rsidRDefault="00B269C6" w:rsidP="002E45C9">
      <w:pPr>
        <w:spacing w:after="240"/>
        <w:jc w:val="both"/>
        <w:rPr>
          <w:rFonts w:ascii="Times New Roman" w:hAnsi="Times New Roman" w:cs="Times New Roman"/>
          <w:sz w:val="20"/>
          <w:szCs w:val="20"/>
        </w:rPr>
      </w:pPr>
      <w:r w:rsidRPr="00B269C6">
        <w:rPr>
          <w:rFonts w:ascii="Times New Roman" w:hAnsi="Times New Roman" w:cs="Times New Roman"/>
          <w:sz w:val="20"/>
          <w:szCs w:val="20"/>
        </w:rPr>
        <w:t>Another development was a creation of the ‘Commission on Gender Equality’</w:t>
      </w:r>
      <w:r w:rsidRPr="006A04AE">
        <w:rPr>
          <w:rStyle w:val="FootnoteReference"/>
          <w:sz w:val="20"/>
          <w:szCs w:val="24"/>
        </w:rPr>
        <w:footnoteReference w:id="4"/>
      </w:r>
      <w:r w:rsidRPr="00B269C6">
        <w:rPr>
          <w:rFonts w:ascii="Times New Roman" w:hAnsi="Times New Roman" w:cs="Times New Roman"/>
          <w:sz w:val="20"/>
          <w:szCs w:val="20"/>
        </w:rPr>
        <w:t xml:space="preserve">  chaired by the Chairperson of the Senate to support the implementation of the government policies related to family and gender equality by developing recommendations, monitoring the implementation of national and international norms, conducting studies, preparing proposals for the Parliament, conducting preliminary review of laws, and considering appeals from individuals and legal entities.</w:t>
      </w:r>
    </w:p>
    <w:p w14:paraId="69FE2EC6" w14:textId="77777777" w:rsidR="0064699C" w:rsidRDefault="0064699C" w:rsidP="0064699C">
      <w:pPr>
        <w:spacing w:after="240"/>
        <w:jc w:val="both"/>
        <w:rPr>
          <w:rFonts w:ascii="Times New Roman" w:hAnsi="Times New Roman" w:cs="Times New Roman"/>
          <w:sz w:val="20"/>
          <w:szCs w:val="20"/>
        </w:rPr>
      </w:pPr>
      <w:r w:rsidRPr="00B269C6">
        <w:rPr>
          <w:rFonts w:ascii="Times New Roman" w:hAnsi="Times New Roman" w:cs="Times New Roman"/>
          <w:sz w:val="20"/>
          <w:szCs w:val="20"/>
        </w:rPr>
        <w:t xml:space="preserve">In accordance with the Resolution of the 70th Session of the General Assembly of the Organization of the United Nations, adopted at the United Nations Summit on Sustainable Development in September 2015 and with a view to facilitate the systematic and continuous implementation of SDGs until 2030, the Cabinet of Ministers of Uzbekistan approved 16 national sustainable development goals and associated targets for delivery by 2030. A national set of indicators was developed and approved to facilitate the monitoring of the </w:t>
      </w:r>
      <w:r w:rsidRPr="00B269C6">
        <w:rPr>
          <w:rFonts w:ascii="Times New Roman" w:hAnsi="Times New Roman" w:cs="Times New Roman"/>
          <w:sz w:val="20"/>
          <w:szCs w:val="20"/>
        </w:rPr>
        <w:lastRenderedPageBreak/>
        <w:t>progress in the implementation of the SDGs. From 206 adopted indicators, 32 are gender-related. A dedicated website (http://nsdg.stat.uz/) was launched in 2018, reflecting the processes of implementing the National Goals and Objectives for the SDGs in Uzbekistan. The process of nationalizing the SDGs is led by the Government of Uzbekistan, in consultation with the UN. The Resolution of the Council of Ministers as of 15 February 2016, formally defined the institutional order of the nationalization of the SDGs in Uzbekistan.</w:t>
      </w:r>
      <w:r w:rsidRPr="006A04AE">
        <w:rPr>
          <w:rStyle w:val="FootnoteReference"/>
          <w:sz w:val="20"/>
          <w:szCs w:val="24"/>
        </w:rPr>
        <w:footnoteReference w:id="5"/>
      </w:r>
      <w:r w:rsidRPr="0073257C">
        <w:rPr>
          <w:rFonts w:ascii="Times New Roman" w:hAnsi="Times New Roman" w:cs="Times New Roman"/>
          <w:sz w:val="20"/>
          <w:szCs w:val="20"/>
        </w:rPr>
        <w:t xml:space="preserve"> </w:t>
      </w:r>
    </w:p>
    <w:p w14:paraId="5D1139D9" w14:textId="77777777" w:rsidR="00492732" w:rsidRDefault="0064699C" w:rsidP="00147527">
      <w:pPr>
        <w:spacing w:after="240"/>
        <w:jc w:val="both"/>
        <w:rPr>
          <w:rFonts w:ascii="Times New Roman" w:hAnsi="Times New Roman" w:cs="Times New Roman"/>
          <w:sz w:val="20"/>
          <w:szCs w:val="20"/>
        </w:rPr>
      </w:pPr>
      <w:r w:rsidRPr="0064699C">
        <w:rPr>
          <w:rFonts w:ascii="Times New Roman" w:hAnsi="Times New Roman" w:cs="Times New Roman"/>
          <w:sz w:val="20"/>
          <w:szCs w:val="20"/>
        </w:rPr>
        <w:t xml:space="preserve">In accordance with the National Sustainable Development Goals, a </w:t>
      </w:r>
      <w:r w:rsidRPr="0064699C">
        <w:rPr>
          <w:rFonts w:ascii="Times New Roman" w:hAnsi="Times New Roman" w:cs="Times New Roman"/>
          <w:b/>
          <w:bCs/>
          <w:i/>
          <w:iCs/>
          <w:sz w:val="20"/>
          <w:szCs w:val="20"/>
        </w:rPr>
        <w:t>Strategy for Achieving Gender Equality in Uzbekistan until 2030</w:t>
      </w:r>
      <w:r w:rsidRPr="0064699C">
        <w:rPr>
          <w:rFonts w:ascii="Times New Roman" w:hAnsi="Times New Roman" w:cs="Times New Roman"/>
          <w:sz w:val="20"/>
          <w:szCs w:val="20"/>
        </w:rPr>
        <w:t xml:space="preserve"> was developed, aimed at ensuring </w:t>
      </w:r>
      <w:r>
        <w:rPr>
          <w:rFonts w:ascii="Times New Roman" w:hAnsi="Times New Roman" w:cs="Times New Roman"/>
          <w:sz w:val="20"/>
          <w:szCs w:val="20"/>
        </w:rPr>
        <w:t xml:space="preserve">the </w:t>
      </w:r>
      <w:r w:rsidRPr="0064699C">
        <w:rPr>
          <w:rFonts w:ascii="Times New Roman" w:hAnsi="Times New Roman" w:cs="Times New Roman"/>
          <w:sz w:val="20"/>
          <w:szCs w:val="20"/>
        </w:rPr>
        <w:t>equal rights and opportunities for women and men in the social, economic and political spheres.</w:t>
      </w:r>
      <w:r>
        <w:rPr>
          <w:rFonts w:ascii="Times New Roman" w:hAnsi="Times New Roman" w:cs="Times New Roman"/>
          <w:sz w:val="20"/>
          <w:szCs w:val="20"/>
        </w:rPr>
        <w:t xml:space="preserve"> In addition, the </w:t>
      </w:r>
      <w:r w:rsidRPr="0064699C">
        <w:rPr>
          <w:rFonts w:ascii="Times New Roman" w:hAnsi="Times New Roman" w:cs="Times New Roman"/>
          <w:sz w:val="20"/>
          <w:szCs w:val="20"/>
          <w:u w:val="single"/>
        </w:rPr>
        <w:t>Advisory Councils on gender equality issues</w:t>
      </w:r>
      <w:r w:rsidRPr="0064699C">
        <w:rPr>
          <w:rFonts w:ascii="Times New Roman" w:hAnsi="Times New Roman" w:cs="Times New Roman"/>
          <w:sz w:val="20"/>
          <w:szCs w:val="20"/>
        </w:rPr>
        <w:t xml:space="preserve"> have been </w:t>
      </w:r>
      <w:r w:rsidR="006A04AE">
        <w:rPr>
          <w:rFonts w:ascii="Times New Roman" w:hAnsi="Times New Roman" w:cs="Times New Roman"/>
          <w:sz w:val="20"/>
          <w:szCs w:val="20"/>
        </w:rPr>
        <w:t>established within state bodies</w:t>
      </w:r>
      <w:r>
        <w:rPr>
          <w:rFonts w:ascii="Times New Roman" w:hAnsi="Times New Roman" w:cs="Times New Roman"/>
          <w:sz w:val="20"/>
          <w:szCs w:val="20"/>
        </w:rPr>
        <w:t xml:space="preserve"> </w:t>
      </w:r>
      <w:r w:rsidRPr="0064699C">
        <w:rPr>
          <w:rFonts w:ascii="Times New Roman" w:hAnsi="Times New Roman" w:cs="Times New Roman"/>
          <w:sz w:val="20"/>
          <w:szCs w:val="20"/>
        </w:rPr>
        <w:t xml:space="preserve"> in order to create equal rights and opportunities for women and men in every work collective, protect the labor rights of women, ensure decent pay for their work, stimulate, train and recommend them to leadership positions. The activities of the Advisory Boards also serve to address gender issues, which is one of the United Nations Sustainable Development Goals.</w:t>
      </w:r>
    </w:p>
    <w:p w14:paraId="3FC4293C" w14:textId="6303C622" w:rsidR="00147527" w:rsidRDefault="00492732" w:rsidP="00147527">
      <w:pPr>
        <w:spacing w:after="240"/>
        <w:jc w:val="both"/>
        <w:rPr>
          <w:rFonts w:ascii="Times New Roman" w:hAnsi="Times New Roman" w:cs="Times New Roman"/>
          <w:sz w:val="20"/>
          <w:szCs w:val="20"/>
        </w:rPr>
      </w:pPr>
      <w:r>
        <w:rPr>
          <w:rFonts w:ascii="Times New Roman" w:hAnsi="Times New Roman" w:cs="Times New Roman"/>
          <w:sz w:val="20"/>
          <w:szCs w:val="20"/>
        </w:rPr>
        <w:t xml:space="preserve">In the </w:t>
      </w:r>
      <w:r w:rsidRPr="0073257C">
        <w:rPr>
          <w:rFonts w:ascii="Times New Roman" w:hAnsi="Times New Roman" w:cs="Times New Roman"/>
          <w:sz w:val="20"/>
          <w:szCs w:val="20"/>
        </w:rPr>
        <w:t xml:space="preserve">2019 parliamentary elections </w:t>
      </w:r>
      <w:r>
        <w:rPr>
          <w:rFonts w:ascii="Times New Roman" w:hAnsi="Times New Roman" w:cs="Times New Roman"/>
          <w:sz w:val="20"/>
          <w:szCs w:val="20"/>
        </w:rPr>
        <w:t>m</w:t>
      </w:r>
      <w:r w:rsidR="0073257C" w:rsidRPr="0073257C">
        <w:rPr>
          <w:rFonts w:ascii="Times New Roman" w:hAnsi="Times New Roman" w:cs="Times New Roman"/>
          <w:sz w:val="20"/>
          <w:szCs w:val="20"/>
        </w:rPr>
        <w:t>ore than 20 million citizens of the country took part, including about 11 million women.</w:t>
      </w:r>
      <w:r w:rsidR="0073257C">
        <w:rPr>
          <w:rFonts w:ascii="Times New Roman" w:hAnsi="Times New Roman" w:cs="Times New Roman"/>
          <w:sz w:val="20"/>
          <w:szCs w:val="20"/>
        </w:rPr>
        <w:t xml:space="preserve"> </w:t>
      </w:r>
      <w:r w:rsidR="0073257C" w:rsidRPr="0073257C">
        <w:rPr>
          <w:rFonts w:ascii="Times New Roman" w:hAnsi="Times New Roman" w:cs="Times New Roman"/>
          <w:sz w:val="20"/>
          <w:szCs w:val="20"/>
        </w:rPr>
        <w:t>According to the C</w:t>
      </w:r>
      <w:r>
        <w:rPr>
          <w:rFonts w:ascii="Times New Roman" w:hAnsi="Times New Roman" w:cs="Times New Roman"/>
          <w:sz w:val="20"/>
          <w:szCs w:val="20"/>
        </w:rPr>
        <w:t>entral election Committee</w:t>
      </w:r>
      <w:r w:rsidR="0073257C" w:rsidRPr="0073257C">
        <w:rPr>
          <w:rFonts w:ascii="Times New Roman" w:hAnsi="Times New Roman" w:cs="Times New Roman"/>
          <w:sz w:val="20"/>
          <w:szCs w:val="20"/>
        </w:rPr>
        <w:t>, 750 candidates for deputies of the Legislative Chamber were nominated by five political parties, of which 310 (41.3%) were women, which is 10% more than in the 2014 elections.</w:t>
      </w:r>
      <w:r w:rsidR="0073257C">
        <w:rPr>
          <w:rFonts w:ascii="Times New Roman" w:hAnsi="Times New Roman" w:cs="Times New Roman"/>
          <w:sz w:val="20"/>
          <w:szCs w:val="20"/>
        </w:rPr>
        <w:t xml:space="preserve"> </w:t>
      </w:r>
      <w:r w:rsidR="0073257C" w:rsidRPr="0073257C">
        <w:rPr>
          <w:rFonts w:ascii="Times New Roman" w:hAnsi="Times New Roman" w:cs="Times New Roman"/>
          <w:sz w:val="20"/>
          <w:szCs w:val="20"/>
        </w:rPr>
        <w:t xml:space="preserve">In the new parliament of </w:t>
      </w:r>
      <w:r w:rsidR="0073257C">
        <w:rPr>
          <w:rFonts w:ascii="Times New Roman" w:hAnsi="Times New Roman" w:cs="Times New Roman"/>
          <w:sz w:val="20"/>
          <w:szCs w:val="20"/>
        </w:rPr>
        <w:t>the</w:t>
      </w:r>
      <w:r w:rsidR="0073257C" w:rsidRPr="0073257C">
        <w:rPr>
          <w:rFonts w:ascii="Times New Roman" w:hAnsi="Times New Roman" w:cs="Times New Roman"/>
          <w:sz w:val="20"/>
          <w:szCs w:val="20"/>
        </w:rPr>
        <w:t xml:space="preserve"> country, the number of women-deputies is 32% of the total number of deputies of the Legislative Chamber, women-senators make up 25% of the members of the Senate. According to this indicator, the Parliament of Uzbekistan took 44th place among 190 parliaments of the world.</w:t>
      </w:r>
      <w:r w:rsidR="0064699C">
        <w:rPr>
          <w:rFonts w:ascii="Times New Roman" w:hAnsi="Times New Roman" w:cs="Times New Roman"/>
          <w:sz w:val="20"/>
          <w:szCs w:val="20"/>
        </w:rPr>
        <w:t xml:space="preserve"> </w:t>
      </w:r>
      <w:r w:rsidR="00147527" w:rsidRPr="00147527">
        <w:rPr>
          <w:rFonts w:ascii="Times New Roman" w:hAnsi="Times New Roman" w:cs="Times New Roman"/>
          <w:sz w:val="20"/>
          <w:szCs w:val="20"/>
        </w:rPr>
        <w:t>About 1,500 women hold leadership positions and 6 women are appointed khokims (mayors) of city and district khokimiats.</w:t>
      </w:r>
      <w:r w:rsidR="00147527">
        <w:rPr>
          <w:rFonts w:ascii="Times New Roman" w:hAnsi="Times New Roman" w:cs="Times New Roman"/>
          <w:sz w:val="20"/>
          <w:szCs w:val="20"/>
        </w:rPr>
        <w:t xml:space="preserve">  </w:t>
      </w:r>
      <w:r w:rsidR="00147527" w:rsidRPr="00147527">
        <w:rPr>
          <w:rFonts w:ascii="Times New Roman" w:hAnsi="Times New Roman" w:cs="Times New Roman"/>
          <w:sz w:val="20"/>
          <w:szCs w:val="20"/>
        </w:rPr>
        <w:t>16 women have been appointed to senior positions in the Ministry of Internal Affairs.</w:t>
      </w:r>
    </w:p>
    <w:p w14:paraId="1FD7B318" w14:textId="7D6796C2" w:rsidR="001738EC" w:rsidRDefault="0073257C" w:rsidP="001738EC">
      <w:pPr>
        <w:spacing w:after="240"/>
        <w:jc w:val="both"/>
        <w:rPr>
          <w:rFonts w:ascii="Times New Roman" w:hAnsi="Times New Roman" w:cs="Times New Roman"/>
          <w:sz w:val="20"/>
          <w:szCs w:val="20"/>
        </w:rPr>
      </w:pPr>
      <w:r>
        <w:rPr>
          <w:rFonts w:ascii="Times New Roman" w:hAnsi="Times New Roman" w:cs="Times New Roman"/>
          <w:sz w:val="20"/>
          <w:szCs w:val="20"/>
        </w:rPr>
        <w:t xml:space="preserve">In </w:t>
      </w:r>
      <w:r w:rsidR="00901F02" w:rsidRPr="002E45C9">
        <w:rPr>
          <w:rFonts w:ascii="Times New Roman" w:hAnsi="Times New Roman" w:cs="Times New Roman"/>
          <w:sz w:val="20"/>
          <w:szCs w:val="20"/>
        </w:rPr>
        <w:t xml:space="preserve">adopted </w:t>
      </w:r>
      <w:r w:rsidR="001738EC" w:rsidRPr="002E45C9">
        <w:rPr>
          <w:rFonts w:ascii="Times New Roman" w:hAnsi="Times New Roman" w:cs="Times New Roman"/>
          <w:sz w:val="20"/>
          <w:szCs w:val="20"/>
        </w:rPr>
        <w:t xml:space="preserve">Resolution of the President of Uzbekistan “On additional measures in connection with the strengthening of guarantees of the rights of the </w:t>
      </w:r>
      <w:r w:rsidRPr="002E45C9">
        <w:rPr>
          <w:rFonts w:ascii="Times New Roman" w:hAnsi="Times New Roman" w:cs="Times New Roman"/>
          <w:sz w:val="20"/>
          <w:szCs w:val="20"/>
        </w:rPr>
        <w:t>child”</w:t>
      </w:r>
      <w:r>
        <w:rPr>
          <w:rFonts w:ascii="Times New Roman" w:hAnsi="Times New Roman" w:cs="Times New Roman"/>
          <w:sz w:val="20"/>
          <w:szCs w:val="20"/>
        </w:rPr>
        <w:t xml:space="preserve"> (</w:t>
      </w:r>
      <w:r w:rsidR="001738EC" w:rsidRPr="002E45C9">
        <w:rPr>
          <w:rFonts w:ascii="Times New Roman" w:hAnsi="Times New Roman" w:cs="Times New Roman"/>
          <w:sz w:val="20"/>
          <w:szCs w:val="20"/>
        </w:rPr>
        <w:t>No. PP-4296 of April 22, 2019</w:t>
      </w:r>
      <w:r w:rsidR="00901F02">
        <w:rPr>
          <w:rFonts w:ascii="Times New Roman" w:hAnsi="Times New Roman" w:cs="Times New Roman"/>
          <w:sz w:val="20"/>
          <w:szCs w:val="20"/>
        </w:rPr>
        <w:t>)</w:t>
      </w:r>
      <w:r w:rsidR="00901F02" w:rsidRPr="00901F02">
        <w:rPr>
          <w:rFonts w:ascii="Times New Roman" w:hAnsi="Times New Roman" w:cs="Times New Roman"/>
          <w:sz w:val="20"/>
          <w:szCs w:val="20"/>
        </w:rPr>
        <w:t xml:space="preserve"> </w:t>
      </w:r>
      <w:r w:rsidRPr="0073257C">
        <w:rPr>
          <w:rFonts w:ascii="Times New Roman" w:hAnsi="Times New Roman" w:cs="Times New Roman"/>
          <w:sz w:val="20"/>
          <w:szCs w:val="20"/>
        </w:rPr>
        <w:t>the following changes were made to the Family Code of Uzbekistan, from September 1, 2019, the minimum age for marriage for men and women is equal to 18 years (previously for men 18 years, for women 17).</w:t>
      </w:r>
    </w:p>
    <w:p w14:paraId="064AA689" w14:textId="56DF2B76" w:rsidR="00E57DDA" w:rsidRDefault="00E57DDA" w:rsidP="00E57DDA">
      <w:pPr>
        <w:pStyle w:val="Default"/>
        <w:spacing w:after="240"/>
        <w:jc w:val="both"/>
        <w:rPr>
          <w:rFonts w:ascii="Times New Roman" w:hAnsi="Times New Roman" w:cs="Times New Roman"/>
          <w:sz w:val="20"/>
          <w:szCs w:val="20"/>
          <w:lang w:val="en-US"/>
        </w:rPr>
      </w:pPr>
      <w:r w:rsidRPr="00E57DDA">
        <w:rPr>
          <w:rFonts w:ascii="Times New Roman" w:hAnsi="Times New Roman" w:cs="Times New Roman"/>
          <w:sz w:val="20"/>
          <w:szCs w:val="20"/>
          <w:lang w:val="en-US"/>
        </w:rPr>
        <w:lastRenderedPageBreak/>
        <w:t xml:space="preserve">Any violence, regardless of place and time is an administrative or criminal offense. National criminal legislation contains norms on responsibilities for violence against women, infringement on their freedom, honour or dignity of women, as well as crimes against moral values and family. </w:t>
      </w:r>
    </w:p>
    <w:p w14:paraId="005E1580" w14:textId="223EE0A5" w:rsidR="00901F02" w:rsidRPr="0073257C" w:rsidRDefault="0073257C" w:rsidP="0073257C">
      <w:pPr>
        <w:pStyle w:val="Default"/>
        <w:spacing w:after="240"/>
        <w:jc w:val="both"/>
        <w:rPr>
          <w:rFonts w:ascii="Times New Roman" w:hAnsi="Times New Roman" w:cs="Times New Roman"/>
          <w:sz w:val="20"/>
          <w:szCs w:val="20"/>
          <w:lang w:val="en-US"/>
        </w:rPr>
      </w:pPr>
      <w:r w:rsidRPr="0073257C">
        <w:rPr>
          <w:rFonts w:ascii="Times New Roman" w:hAnsi="Times New Roman" w:cs="Times New Roman"/>
          <w:sz w:val="20"/>
          <w:szCs w:val="20"/>
          <w:lang w:val="en-US"/>
        </w:rPr>
        <w:t xml:space="preserve">In 2019, the country's parliament adopted amendments to the Criminal Code, according to which the criminal liability for </w:t>
      </w:r>
      <w:r>
        <w:rPr>
          <w:rFonts w:ascii="Times New Roman" w:hAnsi="Times New Roman" w:cs="Times New Roman"/>
          <w:sz w:val="20"/>
          <w:szCs w:val="20"/>
          <w:lang w:val="en-US"/>
        </w:rPr>
        <w:t>pushing</w:t>
      </w:r>
      <w:r w:rsidRPr="0073257C">
        <w:rPr>
          <w:rFonts w:ascii="Times New Roman" w:hAnsi="Times New Roman" w:cs="Times New Roman"/>
          <w:sz w:val="20"/>
          <w:szCs w:val="20"/>
          <w:lang w:val="en-US"/>
        </w:rPr>
        <w:t xml:space="preserve"> women to suicide was increased.</w:t>
      </w:r>
      <w:r>
        <w:rPr>
          <w:rFonts w:ascii="Times New Roman" w:hAnsi="Times New Roman" w:cs="Times New Roman"/>
          <w:sz w:val="20"/>
          <w:szCs w:val="20"/>
          <w:lang w:val="en-US"/>
        </w:rPr>
        <w:t xml:space="preserve"> In addition, t</w:t>
      </w:r>
      <w:r w:rsidR="00E57DDA" w:rsidRPr="0073257C">
        <w:rPr>
          <w:rFonts w:ascii="Times New Roman" w:hAnsi="Times New Roman" w:cs="Times New Roman"/>
          <w:sz w:val="20"/>
          <w:szCs w:val="20"/>
          <w:lang w:val="en-US"/>
        </w:rPr>
        <w:t xml:space="preserve">he criminal law has a provision for criminal responsibility based on husband’s rape of his wife. </w:t>
      </w:r>
      <w:r w:rsidR="00E57DDA" w:rsidRPr="00A553AC">
        <w:rPr>
          <w:rFonts w:ascii="Times New Roman" w:hAnsi="Times New Roman" w:cs="Times New Roman"/>
          <w:sz w:val="20"/>
          <w:szCs w:val="20"/>
          <w:lang w:val="en-US"/>
        </w:rPr>
        <w:t>Thus, in accordance with Article 118 of the Criminal Code, rape, that is, sexual intercourse with the use of violence, threats or by taking advantage of victim’s helpless state, is criminally punishable. According to paragraph “b” of the third paragraph of Article 118, rape of a close relative is treated in the same manner as the rape by a husband</w:t>
      </w:r>
      <w:r w:rsidR="00901F02" w:rsidRPr="00901F02">
        <w:rPr>
          <w:rStyle w:val="FootnoteReference"/>
          <w:sz w:val="20"/>
          <w:szCs w:val="20"/>
        </w:rPr>
        <w:footnoteReference w:id="6"/>
      </w:r>
      <w:r w:rsidR="00E57DDA" w:rsidRPr="00A553AC">
        <w:rPr>
          <w:rFonts w:ascii="Times New Roman" w:hAnsi="Times New Roman" w:cs="Times New Roman"/>
          <w:sz w:val="20"/>
          <w:szCs w:val="20"/>
          <w:lang w:val="en-US"/>
        </w:rPr>
        <w:t>.</w:t>
      </w:r>
      <w:r w:rsidR="00901F02" w:rsidRPr="00A553AC">
        <w:rPr>
          <w:sz w:val="20"/>
          <w:szCs w:val="20"/>
          <w:lang w:val="en-US"/>
        </w:rPr>
        <w:t xml:space="preserve"> </w:t>
      </w:r>
      <w:r w:rsidR="00901F02" w:rsidRPr="00A553AC">
        <w:rPr>
          <w:rFonts w:ascii="Times New Roman" w:hAnsi="Times New Roman" w:cs="Times New Roman"/>
          <w:sz w:val="20"/>
          <w:szCs w:val="20"/>
          <w:lang w:val="en-US"/>
        </w:rPr>
        <w:t xml:space="preserve">It should also be noted that the Criminal Code of the Republic of Uzbekistan contains a number of articles relating to women’s situation as potential victims. </w:t>
      </w:r>
      <w:r w:rsidR="00901F02" w:rsidRPr="0073257C">
        <w:rPr>
          <w:rFonts w:ascii="Times New Roman" w:hAnsi="Times New Roman" w:cs="Times New Roman"/>
          <w:sz w:val="20"/>
          <w:szCs w:val="20"/>
          <w:lang w:val="en-US"/>
        </w:rPr>
        <w:t>These include article 114 (criminal abortion), 115 (Forcing a woman to conduct abortion), 126 (polygamy), 136 (forcing women to enter into marriage or obstruction of marriage)</w:t>
      </w:r>
      <w:r>
        <w:rPr>
          <w:rStyle w:val="FootnoteReference"/>
          <w:szCs w:val="20"/>
        </w:rPr>
        <w:footnoteReference w:id="7"/>
      </w:r>
      <w:r w:rsidR="00901F02" w:rsidRPr="0073257C">
        <w:rPr>
          <w:rFonts w:ascii="Times New Roman" w:hAnsi="Times New Roman" w:cs="Times New Roman"/>
          <w:sz w:val="20"/>
          <w:szCs w:val="20"/>
          <w:lang w:val="en-US"/>
        </w:rPr>
        <w:t>.</w:t>
      </w:r>
    </w:p>
    <w:p w14:paraId="79EEE60C" w14:textId="2FBF00F2" w:rsidR="002E45C9" w:rsidRPr="00901F02" w:rsidRDefault="00901F02" w:rsidP="00901F02">
      <w:pPr>
        <w:spacing w:after="240"/>
        <w:jc w:val="both"/>
        <w:rPr>
          <w:rFonts w:ascii="Times New Roman" w:hAnsi="Times New Roman" w:cs="Times New Roman"/>
          <w:sz w:val="20"/>
          <w:szCs w:val="20"/>
        </w:rPr>
      </w:pPr>
      <w:r w:rsidRPr="00901F02">
        <w:rPr>
          <w:rFonts w:ascii="Times New Roman" w:hAnsi="Times New Roman" w:cs="Times New Roman"/>
          <w:sz w:val="20"/>
          <w:szCs w:val="20"/>
        </w:rPr>
        <w:t>Amendments to Article 121 of the Criminal Code on "Forcing a woman to enter sexual intercourse" is punishable by restriction of freedom from 3 to 5 years. The Criminal Code includes Article130-1 on "Production, import, distribution, advertising, demonstration or propaganda of a cult of violence or cruelty", Aricle133 on "Removal of organs or tissues of a human," Article 138 on “Enforced unlawful deprivation of freedom", Article 234 on “Unlawful detention or placement under guard".</w:t>
      </w:r>
    </w:p>
    <w:p w14:paraId="3813C865" w14:textId="230BC4B4" w:rsidR="00E416D8" w:rsidRDefault="00E416D8" w:rsidP="00E416D8">
      <w:pPr>
        <w:spacing w:after="240"/>
        <w:jc w:val="both"/>
        <w:rPr>
          <w:rFonts w:ascii="Times New Roman" w:hAnsi="Times New Roman" w:cs="Times New Roman"/>
          <w:sz w:val="20"/>
          <w:szCs w:val="20"/>
        </w:rPr>
      </w:pPr>
      <w:r w:rsidRPr="001738EC">
        <w:rPr>
          <w:rFonts w:ascii="Times New Roman" w:hAnsi="Times New Roman" w:cs="Times New Roman"/>
          <w:sz w:val="20"/>
          <w:szCs w:val="20"/>
        </w:rPr>
        <w:t>As part of its policy reforms to uphold human rights</w:t>
      </w:r>
      <w:r>
        <w:rPr>
          <w:rFonts w:ascii="Times New Roman" w:hAnsi="Times New Roman" w:cs="Times New Roman"/>
          <w:sz w:val="20"/>
          <w:szCs w:val="20"/>
        </w:rPr>
        <w:t>,</w:t>
      </w:r>
      <w:r w:rsidRPr="001738EC">
        <w:rPr>
          <w:rFonts w:ascii="Times New Roman" w:hAnsi="Times New Roman" w:cs="Times New Roman"/>
          <w:sz w:val="20"/>
          <w:szCs w:val="20"/>
        </w:rPr>
        <w:t xml:space="preserve"> the Government of Uzbekistan adopted the </w:t>
      </w:r>
      <w:r>
        <w:rPr>
          <w:rFonts w:ascii="Times New Roman" w:hAnsi="Times New Roman" w:cs="Times New Roman"/>
          <w:sz w:val="20"/>
          <w:szCs w:val="20"/>
        </w:rPr>
        <w:t>“</w:t>
      </w:r>
      <w:r w:rsidRPr="001738EC">
        <w:rPr>
          <w:rFonts w:ascii="Times New Roman" w:hAnsi="Times New Roman" w:cs="Times New Roman"/>
          <w:sz w:val="20"/>
          <w:szCs w:val="20"/>
        </w:rPr>
        <w:t>Law on protection of women from harassment and violence</w:t>
      </w:r>
      <w:r>
        <w:rPr>
          <w:rFonts w:ascii="Times New Roman" w:hAnsi="Times New Roman" w:cs="Times New Roman"/>
          <w:sz w:val="20"/>
          <w:szCs w:val="20"/>
        </w:rPr>
        <w:t>”</w:t>
      </w:r>
      <w:r w:rsidRPr="001738EC">
        <w:rPr>
          <w:rFonts w:ascii="Times New Roman" w:hAnsi="Times New Roman" w:cs="Times New Roman"/>
          <w:sz w:val="20"/>
          <w:szCs w:val="20"/>
        </w:rPr>
        <w:t>, and as per the Presidential Resolution</w:t>
      </w:r>
      <w:r w:rsidRPr="001738EC">
        <w:rPr>
          <w:rStyle w:val="FootnoteReference"/>
          <w:sz w:val="20"/>
          <w:szCs w:val="20"/>
          <w:lang w:val="ru-RU"/>
        </w:rPr>
        <w:footnoteReference w:id="8"/>
      </w:r>
      <w:r w:rsidRPr="001738EC">
        <w:rPr>
          <w:rFonts w:ascii="Times New Roman" w:hAnsi="Times New Roman" w:cs="Times New Roman"/>
          <w:sz w:val="20"/>
          <w:szCs w:val="20"/>
        </w:rPr>
        <w:t xml:space="preserve"> established the </w:t>
      </w:r>
      <w:r>
        <w:rPr>
          <w:rFonts w:ascii="Times New Roman" w:hAnsi="Times New Roman" w:cs="Times New Roman"/>
          <w:sz w:val="20"/>
          <w:szCs w:val="20"/>
        </w:rPr>
        <w:t>C</w:t>
      </w:r>
      <w:r w:rsidRPr="001738EC">
        <w:rPr>
          <w:rFonts w:ascii="Times New Roman" w:hAnsi="Times New Roman" w:cs="Times New Roman"/>
          <w:sz w:val="20"/>
          <w:szCs w:val="20"/>
        </w:rPr>
        <w:t xml:space="preserve">enters for rehabilitation and support in many districts, as well as the hotline to help survivors of domestic violence to get much needed support and protection. The Law defines several types of violence against women to take into account many ways in which health, dignity, security and autonomy of women can be undermined. It also for the first time introduces to the national legislation the definition of harassment and the protection order. These documents establish strong basis for all interested parties to take decisive and concerted effort to prevent and combat violence against women and girls. </w:t>
      </w:r>
    </w:p>
    <w:p w14:paraId="4865ACBC" w14:textId="52D9F1CF" w:rsidR="002E45C9" w:rsidRDefault="00E416D8" w:rsidP="0064699C">
      <w:pPr>
        <w:rPr>
          <w:rFonts w:ascii="Times New Roman" w:eastAsia="Times New Roman" w:hAnsi="Times New Roman" w:cs="Times New Roman"/>
          <w:b/>
          <w:bCs/>
          <w:sz w:val="20"/>
          <w:szCs w:val="20"/>
          <w:u w:val="single"/>
        </w:rPr>
      </w:pPr>
      <w:r w:rsidRPr="00E416D8">
        <w:rPr>
          <w:rFonts w:ascii="Times New Roman" w:eastAsia="Times New Roman" w:hAnsi="Times New Roman" w:cs="Times New Roman"/>
          <w:b/>
          <w:bCs/>
          <w:sz w:val="20"/>
          <w:szCs w:val="20"/>
          <w:u w:val="single"/>
        </w:rPr>
        <w:t>3. Main information</w:t>
      </w:r>
    </w:p>
    <w:p w14:paraId="0E1E67EC" w14:textId="77777777" w:rsidR="0064699C" w:rsidRPr="0064699C" w:rsidRDefault="0064699C" w:rsidP="0064699C">
      <w:pPr>
        <w:rPr>
          <w:rFonts w:ascii="Times New Roman" w:eastAsia="Times New Roman" w:hAnsi="Times New Roman" w:cs="Times New Roman"/>
          <w:b/>
          <w:bCs/>
          <w:sz w:val="20"/>
          <w:szCs w:val="20"/>
          <w:u w:val="single"/>
        </w:rPr>
      </w:pPr>
    </w:p>
    <w:p w14:paraId="7BEA5D2A" w14:textId="78954B08" w:rsidR="00140D89" w:rsidRDefault="00BB6034" w:rsidP="00995FF8">
      <w:pPr>
        <w:spacing w:after="240"/>
        <w:jc w:val="both"/>
        <w:rPr>
          <w:rFonts w:ascii="Times New Roman" w:hAnsi="Times New Roman" w:cs="Times New Roman"/>
          <w:sz w:val="20"/>
          <w:szCs w:val="20"/>
        </w:rPr>
      </w:pPr>
      <w:r w:rsidRPr="00BB6034">
        <w:rPr>
          <w:rFonts w:ascii="Times New Roman" w:hAnsi="Times New Roman" w:cs="Times New Roman"/>
          <w:sz w:val="20"/>
          <w:szCs w:val="20"/>
        </w:rPr>
        <w:lastRenderedPageBreak/>
        <w:t>The 2019 report on the implementation of the Beijing Declaration shows that domestic violence is endemic in Uzbekistan: since its launch in 2018, the ‘hotline’ set by the Women Committee of Uzbekistan</w:t>
      </w:r>
      <w:r w:rsidR="00154513" w:rsidRPr="006E0658">
        <w:rPr>
          <w:rStyle w:val="FootnoteReference"/>
          <w:sz w:val="20"/>
          <w:szCs w:val="20"/>
        </w:rPr>
        <w:footnoteReference w:id="9"/>
      </w:r>
      <w:r w:rsidRPr="00BB6034">
        <w:rPr>
          <w:rFonts w:ascii="Times New Roman" w:hAnsi="Times New Roman" w:cs="Times New Roman"/>
          <w:sz w:val="20"/>
          <w:szCs w:val="20"/>
        </w:rPr>
        <w:t xml:space="preserve"> has received over 15,000 complaints, and during the first three months of 2019, over 4,120 women and girls were referred to support </w:t>
      </w:r>
      <w:r w:rsidR="00492732" w:rsidRPr="00BB6034">
        <w:rPr>
          <w:rFonts w:ascii="Times New Roman" w:hAnsi="Times New Roman" w:cs="Times New Roman"/>
          <w:sz w:val="20"/>
          <w:szCs w:val="20"/>
        </w:rPr>
        <w:t>centers</w:t>
      </w:r>
      <w:r w:rsidRPr="00BB6034">
        <w:rPr>
          <w:rFonts w:ascii="Times New Roman" w:hAnsi="Times New Roman" w:cs="Times New Roman"/>
          <w:sz w:val="20"/>
          <w:szCs w:val="20"/>
        </w:rPr>
        <w:t xml:space="preserve"> – principally due to ‘family conflicts’</w:t>
      </w:r>
      <w:r w:rsidRPr="00154513">
        <w:rPr>
          <w:rStyle w:val="FootnoteReference"/>
          <w:sz w:val="20"/>
          <w:szCs w:val="20"/>
        </w:rPr>
        <w:footnoteReference w:id="10"/>
      </w:r>
      <w:r w:rsidRPr="00BB6034">
        <w:rPr>
          <w:rFonts w:ascii="Times New Roman" w:hAnsi="Times New Roman" w:cs="Times New Roman"/>
          <w:sz w:val="20"/>
          <w:szCs w:val="20"/>
        </w:rPr>
        <w:t xml:space="preserve">. </w:t>
      </w:r>
      <w:r w:rsidR="00BB1A36">
        <w:rPr>
          <w:rFonts w:ascii="Times New Roman" w:hAnsi="Times New Roman" w:cs="Times New Roman"/>
          <w:sz w:val="20"/>
          <w:szCs w:val="20"/>
        </w:rPr>
        <w:t>T</w:t>
      </w:r>
      <w:r w:rsidR="00BB1A36" w:rsidRPr="00BB1A36">
        <w:rPr>
          <w:rFonts w:ascii="Times New Roman" w:hAnsi="Times New Roman" w:cs="Times New Roman"/>
          <w:sz w:val="20"/>
          <w:szCs w:val="20"/>
        </w:rPr>
        <w:t xml:space="preserve">he </w:t>
      </w:r>
      <w:r w:rsidR="00492732">
        <w:rPr>
          <w:rFonts w:ascii="Times New Roman" w:hAnsi="Times New Roman" w:cs="Times New Roman"/>
          <w:sz w:val="20"/>
          <w:szCs w:val="20"/>
        </w:rPr>
        <w:t>established S</w:t>
      </w:r>
      <w:r w:rsidR="00492732" w:rsidRPr="00492732">
        <w:rPr>
          <w:rFonts w:ascii="Times New Roman" w:hAnsi="Times New Roman" w:cs="Times New Roman"/>
          <w:sz w:val="20"/>
          <w:szCs w:val="20"/>
        </w:rPr>
        <w:t xml:space="preserve">ocial rehabilitation and adaptation </w:t>
      </w:r>
      <w:r w:rsidR="00BB1A36">
        <w:rPr>
          <w:rFonts w:ascii="Times New Roman" w:hAnsi="Times New Roman" w:cs="Times New Roman"/>
          <w:sz w:val="20"/>
          <w:szCs w:val="20"/>
        </w:rPr>
        <w:t>Center</w:t>
      </w:r>
      <w:r w:rsidR="00BB1A36" w:rsidRPr="00BB1A36">
        <w:rPr>
          <w:rFonts w:ascii="Times New Roman" w:hAnsi="Times New Roman" w:cs="Times New Roman"/>
          <w:sz w:val="20"/>
          <w:szCs w:val="20"/>
        </w:rPr>
        <w:t xml:space="preserve">s are </w:t>
      </w:r>
      <w:r w:rsidR="00492732">
        <w:rPr>
          <w:rFonts w:ascii="Times New Roman" w:hAnsi="Times New Roman" w:cs="Times New Roman"/>
          <w:sz w:val="20"/>
          <w:szCs w:val="20"/>
        </w:rPr>
        <w:t>NGOs</w:t>
      </w:r>
      <w:r w:rsidR="00BB1A36" w:rsidRPr="00BB1A36">
        <w:rPr>
          <w:rFonts w:ascii="Times New Roman" w:hAnsi="Times New Roman" w:cs="Times New Roman"/>
          <w:sz w:val="20"/>
          <w:szCs w:val="20"/>
        </w:rPr>
        <w:t xml:space="preserve"> and depend on external funding, and the staff of these centers need to improve their knowledge and skills in providing assistance to victims of violence.</w:t>
      </w:r>
      <w:r w:rsidR="00BB1A36">
        <w:rPr>
          <w:rFonts w:ascii="Times New Roman" w:hAnsi="Times New Roman" w:cs="Times New Roman"/>
          <w:sz w:val="20"/>
          <w:szCs w:val="20"/>
        </w:rPr>
        <w:t xml:space="preserve"> </w:t>
      </w:r>
      <w:r w:rsidR="00140D89" w:rsidRPr="00140D89">
        <w:rPr>
          <w:rFonts w:ascii="Times New Roman" w:hAnsi="Times New Roman" w:cs="Times New Roman"/>
          <w:sz w:val="20"/>
          <w:szCs w:val="20"/>
        </w:rPr>
        <w:t xml:space="preserve">Although recent legislation and policies provide for the promotion of gender equality, women’s rights and prevention/ response to </w:t>
      </w:r>
      <w:r w:rsidR="00140D89">
        <w:rPr>
          <w:rFonts w:ascii="Times New Roman" w:hAnsi="Times New Roman" w:cs="Times New Roman"/>
          <w:sz w:val="20"/>
          <w:szCs w:val="20"/>
        </w:rPr>
        <w:t>GBV</w:t>
      </w:r>
      <w:r w:rsidR="00140D89" w:rsidRPr="00140D89">
        <w:rPr>
          <w:rFonts w:ascii="Times New Roman" w:hAnsi="Times New Roman" w:cs="Times New Roman"/>
          <w:sz w:val="20"/>
          <w:szCs w:val="20"/>
        </w:rPr>
        <w:t xml:space="preserve">, no sufficient measures were taken to ensure their effective enforcement. Mahalla committees’ representatives and key service providers (e.g. law enforcement, social workers, etc.) do not yet have the capacity and specialists to properly meet the needs of women victim of gender-based issues in rural communities. </w:t>
      </w:r>
    </w:p>
    <w:p w14:paraId="3108F94E" w14:textId="09E9A62E" w:rsidR="00AD3E4B" w:rsidRPr="00AD3E4B" w:rsidRDefault="00BB6034" w:rsidP="00AD3E4B">
      <w:pPr>
        <w:spacing w:after="240"/>
        <w:jc w:val="both"/>
        <w:rPr>
          <w:rFonts w:ascii="Times New Roman" w:hAnsi="Times New Roman" w:cs="Times New Roman"/>
          <w:sz w:val="20"/>
          <w:szCs w:val="20"/>
        </w:rPr>
      </w:pPr>
      <w:r w:rsidRPr="00BB6034">
        <w:rPr>
          <w:rFonts w:ascii="Times New Roman" w:hAnsi="Times New Roman" w:cs="Times New Roman"/>
          <w:sz w:val="20"/>
          <w:szCs w:val="20"/>
        </w:rPr>
        <w:t xml:space="preserve">Although official statistics about the prevalence of gender-based domestic violence are missing in Uzbekistan due to a </w:t>
      </w:r>
      <w:r w:rsidR="00995FF8">
        <w:rPr>
          <w:rFonts w:ascii="Times New Roman" w:hAnsi="Times New Roman" w:cs="Times New Roman"/>
          <w:sz w:val="20"/>
          <w:szCs w:val="20"/>
        </w:rPr>
        <w:t>long-time</w:t>
      </w:r>
      <w:r w:rsidR="006E0658">
        <w:rPr>
          <w:rFonts w:ascii="Times New Roman" w:hAnsi="Times New Roman" w:cs="Times New Roman"/>
          <w:sz w:val="20"/>
          <w:szCs w:val="20"/>
        </w:rPr>
        <w:t xml:space="preserve"> </w:t>
      </w:r>
      <w:r w:rsidRPr="00BB6034">
        <w:rPr>
          <w:rFonts w:ascii="Times New Roman" w:hAnsi="Times New Roman" w:cs="Times New Roman"/>
          <w:sz w:val="20"/>
          <w:szCs w:val="20"/>
        </w:rPr>
        <w:t xml:space="preserve">taboo around the issue and restrictions to data collection, various estimates put the prevalence at the same level with the </w:t>
      </w:r>
      <w:r w:rsidR="00995FF8" w:rsidRPr="00BB6034">
        <w:rPr>
          <w:rFonts w:ascii="Times New Roman" w:hAnsi="Times New Roman" w:cs="Times New Roman"/>
          <w:sz w:val="20"/>
          <w:szCs w:val="20"/>
        </w:rPr>
        <w:t>neighboring</w:t>
      </w:r>
      <w:r w:rsidRPr="00BB6034">
        <w:rPr>
          <w:rFonts w:ascii="Times New Roman" w:hAnsi="Times New Roman" w:cs="Times New Roman"/>
          <w:sz w:val="20"/>
          <w:szCs w:val="20"/>
        </w:rPr>
        <w:t xml:space="preserve"> Central Asian countries, with at least one in three women with lifetime experience of physical, psychological or sexual violence. These conservative estimates however hide the majority of cases that go unreported</w:t>
      </w:r>
      <w:r w:rsidR="00AD3E4B">
        <w:rPr>
          <w:rFonts w:ascii="Times New Roman" w:hAnsi="Times New Roman" w:cs="Times New Roman"/>
          <w:sz w:val="20"/>
          <w:szCs w:val="20"/>
        </w:rPr>
        <w:t>:</w:t>
      </w:r>
      <w:r w:rsidRPr="00BB6034">
        <w:rPr>
          <w:rFonts w:ascii="Times New Roman" w:hAnsi="Times New Roman" w:cs="Times New Roman"/>
          <w:sz w:val="20"/>
          <w:szCs w:val="20"/>
        </w:rPr>
        <w:t xml:space="preserve"> in the Mahalla Appraisals conducted in Bukhara by the CSO </w:t>
      </w:r>
      <w:r w:rsidR="006E0658">
        <w:rPr>
          <w:rFonts w:ascii="Times New Roman" w:hAnsi="Times New Roman" w:cs="Times New Roman"/>
          <w:sz w:val="20"/>
          <w:szCs w:val="20"/>
        </w:rPr>
        <w:t>“</w:t>
      </w:r>
      <w:r w:rsidRPr="00BB6034">
        <w:rPr>
          <w:rFonts w:ascii="Times New Roman" w:hAnsi="Times New Roman" w:cs="Times New Roman"/>
          <w:sz w:val="20"/>
          <w:szCs w:val="20"/>
        </w:rPr>
        <w:t>Oydin Nur</w:t>
      </w:r>
      <w:r w:rsidR="006E0658">
        <w:rPr>
          <w:rFonts w:ascii="Times New Roman" w:hAnsi="Times New Roman" w:cs="Times New Roman"/>
          <w:sz w:val="20"/>
          <w:szCs w:val="20"/>
        </w:rPr>
        <w:t>”</w:t>
      </w:r>
      <w:r w:rsidRPr="00BB6034">
        <w:rPr>
          <w:rFonts w:ascii="Times New Roman" w:hAnsi="Times New Roman" w:cs="Times New Roman"/>
          <w:sz w:val="20"/>
          <w:szCs w:val="20"/>
        </w:rPr>
        <w:t xml:space="preserve"> in August 2018, 56.4% of the respondents (including 86% of women) considered gender-based conflict within families a family issue that should not be taken outside of one’s home. The high prevalence of domestic violence thus embodies persisting unequal gender relations and violations of women’s rights, reflecting the inherent patriarchal values and practices, and constituting a direct violation of women’s physical and psychological integrity</w:t>
      </w:r>
      <w:r w:rsidR="00BE249E" w:rsidRPr="00BE249E">
        <w:rPr>
          <w:rStyle w:val="FootnoteReference"/>
          <w:sz w:val="20"/>
          <w:szCs w:val="24"/>
        </w:rPr>
        <w:footnoteReference w:id="11"/>
      </w:r>
      <w:r w:rsidRPr="00BB6034">
        <w:rPr>
          <w:rFonts w:ascii="Times New Roman" w:hAnsi="Times New Roman" w:cs="Times New Roman"/>
          <w:sz w:val="20"/>
          <w:szCs w:val="20"/>
        </w:rPr>
        <w:t>.</w:t>
      </w:r>
      <w:r w:rsidR="00AD3E4B" w:rsidRPr="00AD3E4B">
        <w:rPr>
          <w:rFonts w:ascii="Times New Roman" w:hAnsi="Times New Roman" w:cs="Times New Roman"/>
          <w:b/>
          <w:bCs/>
          <w:i/>
          <w:iCs/>
          <w:sz w:val="20"/>
          <w:szCs w:val="20"/>
        </w:rPr>
        <w:t xml:space="preserve"> </w:t>
      </w:r>
      <w:r w:rsidR="00AD3E4B" w:rsidRPr="00AD3E4B">
        <w:rPr>
          <w:rFonts w:ascii="Times New Roman" w:hAnsi="Times New Roman" w:cs="Times New Roman"/>
          <w:sz w:val="20"/>
          <w:szCs w:val="20"/>
        </w:rPr>
        <w:t>Based on existed gender stereotypes and persisting patriarchal social norms and practices, mahalla committees’ representatives do not have the necessary understanding of a rights-based approach to protection of women- as they are usually the first ones to come across with family violence cases, but tend to discourage women from applying to support services – let alone for divorce or separation, for the sake of preserving family unity.</w:t>
      </w:r>
    </w:p>
    <w:p w14:paraId="12C85558" w14:textId="77777777" w:rsidR="0064699C" w:rsidRPr="0064699C" w:rsidRDefault="006E0658" w:rsidP="0064699C">
      <w:pPr>
        <w:spacing w:after="240"/>
        <w:jc w:val="both"/>
        <w:rPr>
          <w:rFonts w:ascii="Times New Roman" w:hAnsi="Times New Roman" w:cs="Times New Roman"/>
          <w:sz w:val="20"/>
          <w:szCs w:val="20"/>
        </w:rPr>
      </w:pPr>
      <w:r w:rsidRPr="00BE249E">
        <w:rPr>
          <w:rFonts w:ascii="Times New Roman" w:hAnsi="Times New Roman" w:cs="Times New Roman"/>
          <w:b/>
          <w:bCs/>
          <w:i/>
          <w:iCs/>
          <w:sz w:val="20"/>
          <w:szCs w:val="20"/>
        </w:rPr>
        <w:t xml:space="preserve">The COVID-19 </w:t>
      </w:r>
      <w:r w:rsidR="0064699C" w:rsidRPr="0064699C">
        <w:rPr>
          <w:rFonts w:ascii="Times New Roman" w:hAnsi="Times New Roman" w:cs="Times New Roman"/>
          <w:sz w:val="20"/>
          <w:szCs w:val="20"/>
        </w:rPr>
        <w:t>pandemic and government-initiated lockdown raising the psychological conflicts and increasing cases of violence against women (VAW) in Uzbekistan, especially in rural and remote areas.</w:t>
      </w:r>
      <w:r w:rsidRPr="006E0658">
        <w:rPr>
          <w:rFonts w:ascii="Times New Roman" w:hAnsi="Times New Roman" w:cs="Times New Roman"/>
          <w:sz w:val="20"/>
          <w:szCs w:val="20"/>
        </w:rPr>
        <w:t xml:space="preserve"> </w:t>
      </w:r>
      <w:r w:rsidR="0064699C" w:rsidRPr="0064699C">
        <w:rPr>
          <w:rFonts w:ascii="Times New Roman" w:hAnsi="Times New Roman" w:cs="Times New Roman"/>
          <w:sz w:val="20"/>
          <w:szCs w:val="20"/>
        </w:rPr>
        <w:t xml:space="preserve">The women and members of their families forced to isolate for a long time at home, faced such problems as forced unemployment, decreasing of the revenues, sent by labor migrants, working in other countries, as </w:t>
      </w:r>
      <w:r w:rsidR="0064699C" w:rsidRPr="0064699C">
        <w:rPr>
          <w:rFonts w:ascii="Times New Roman" w:hAnsi="Times New Roman" w:cs="Times New Roman"/>
          <w:sz w:val="20"/>
          <w:szCs w:val="20"/>
        </w:rPr>
        <w:lastRenderedPageBreak/>
        <w:t xml:space="preserve">well as increasing expenditures to the food and medical goods. In addition, the widespread general atmosphere of concern and even fear caused by a new dangerous disease, the number and intensity of family conflicts increased, which automatically led to increasing the cases of gender-based violence. </w:t>
      </w:r>
    </w:p>
    <w:p w14:paraId="65B00F95" w14:textId="4AF8E4BC" w:rsidR="00B61E90" w:rsidRDefault="006E0658" w:rsidP="00995FF8">
      <w:pPr>
        <w:spacing w:after="240"/>
        <w:jc w:val="both"/>
        <w:rPr>
          <w:rFonts w:ascii="Times New Roman" w:hAnsi="Times New Roman" w:cs="Times New Roman"/>
          <w:sz w:val="20"/>
          <w:szCs w:val="20"/>
        </w:rPr>
      </w:pPr>
      <w:r w:rsidRPr="006E0658">
        <w:rPr>
          <w:rFonts w:ascii="Times New Roman" w:hAnsi="Times New Roman" w:cs="Times New Roman"/>
          <w:sz w:val="20"/>
          <w:szCs w:val="20"/>
        </w:rPr>
        <w:t xml:space="preserve">While the national GBV data is scarce, as of September 1, 2020, 4,847 women filed GBV cases to the police in 2020 alone, with physical violence sharing the highest percentage of cases reported at 49.9 </w:t>
      </w:r>
      <w:r w:rsidR="00995FF8">
        <w:rPr>
          <w:rFonts w:ascii="Times New Roman" w:hAnsi="Times New Roman" w:cs="Times New Roman"/>
          <w:sz w:val="20"/>
          <w:szCs w:val="20"/>
        </w:rPr>
        <w:t>%</w:t>
      </w:r>
      <w:r w:rsidRPr="006E0658">
        <w:rPr>
          <w:rFonts w:ascii="Times New Roman" w:hAnsi="Times New Roman" w:cs="Times New Roman"/>
          <w:sz w:val="20"/>
          <w:szCs w:val="20"/>
        </w:rPr>
        <w:t xml:space="preserve"> followed by phycological violence at 40.2 </w:t>
      </w:r>
      <w:r>
        <w:rPr>
          <w:rFonts w:ascii="Times New Roman" w:hAnsi="Times New Roman" w:cs="Times New Roman"/>
          <w:sz w:val="20"/>
          <w:szCs w:val="20"/>
        </w:rPr>
        <w:t>%</w:t>
      </w:r>
      <w:r w:rsidRPr="00995FF8">
        <w:rPr>
          <w:rStyle w:val="FootnoteReference"/>
          <w:sz w:val="20"/>
          <w:szCs w:val="20"/>
        </w:rPr>
        <w:footnoteReference w:id="12"/>
      </w:r>
      <w:r w:rsidRPr="006E0658">
        <w:rPr>
          <w:rFonts w:ascii="Times New Roman" w:hAnsi="Times New Roman" w:cs="Times New Roman"/>
          <w:sz w:val="20"/>
          <w:szCs w:val="20"/>
        </w:rPr>
        <w:t xml:space="preserve">.  89 </w:t>
      </w:r>
      <w:r w:rsidR="00995FF8">
        <w:rPr>
          <w:rFonts w:ascii="Times New Roman" w:hAnsi="Times New Roman" w:cs="Times New Roman"/>
          <w:sz w:val="20"/>
          <w:szCs w:val="20"/>
        </w:rPr>
        <w:t>%</w:t>
      </w:r>
      <w:r w:rsidRPr="006E0658">
        <w:rPr>
          <w:rFonts w:ascii="Times New Roman" w:hAnsi="Times New Roman" w:cs="Times New Roman"/>
          <w:sz w:val="20"/>
          <w:szCs w:val="20"/>
        </w:rPr>
        <w:t xml:space="preserve"> of reported GBV cases occurred at home, with Ferghana region being the second highest GBV reporting region following Tashkent city. Globally, GBV cases are vastly underreported, and in Uzbekistan, women also turn to the Mahallas to report on GBV cases, that are </w:t>
      </w:r>
      <w:r w:rsidRPr="00147527">
        <w:rPr>
          <w:rFonts w:ascii="Times New Roman" w:hAnsi="Times New Roman" w:cs="Times New Roman"/>
          <w:sz w:val="20"/>
          <w:szCs w:val="20"/>
        </w:rPr>
        <w:t xml:space="preserve">not captured in the police data. </w:t>
      </w:r>
      <w:r w:rsidR="00995FF8" w:rsidRPr="00147527">
        <w:rPr>
          <w:rFonts w:ascii="Times New Roman" w:hAnsi="Times New Roman" w:cs="Times New Roman"/>
          <w:sz w:val="20"/>
          <w:szCs w:val="20"/>
        </w:rPr>
        <w:t>Thus,</w:t>
      </w:r>
      <w:r w:rsidRPr="00147527">
        <w:rPr>
          <w:rFonts w:ascii="Times New Roman" w:hAnsi="Times New Roman" w:cs="Times New Roman"/>
          <w:sz w:val="20"/>
          <w:szCs w:val="20"/>
        </w:rPr>
        <w:t xml:space="preserve"> the actual GBV cases in Uzbekistan are expected to be much higher.</w:t>
      </w:r>
    </w:p>
    <w:p w14:paraId="3C8953E0" w14:textId="05D3686A" w:rsidR="003A2BFD" w:rsidRDefault="00107552" w:rsidP="007343DE">
      <w:pPr>
        <w:spacing w:after="240"/>
        <w:jc w:val="both"/>
        <w:rPr>
          <w:rFonts w:ascii="Times New Roman" w:hAnsi="Times New Roman" w:cs="Times New Roman"/>
          <w:sz w:val="20"/>
          <w:szCs w:val="20"/>
        </w:rPr>
      </w:pPr>
      <w:r w:rsidRPr="00107552">
        <w:rPr>
          <w:rFonts w:ascii="Times New Roman" w:hAnsi="Times New Roman" w:cs="Times New Roman"/>
          <w:sz w:val="20"/>
          <w:szCs w:val="20"/>
        </w:rPr>
        <w:t>In order to protect the rights of women, prevent harassment and violence against them, the Civil Initiatives Support Center (CI</w:t>
      </w:r>
      <w:r>
        <w:rPr>
          <w:rFonts w:ascii="Times New Roman" w:hAnsi="Times New Roman" w:cs="Times New Roman"/>
          <w:sz w:val="20"/>
          <w:szCs w:val="20"/>
        </w:rPr>
        <w:t>SC</w:t>
      </w:r>
      <w:r w:rsidRPr="00107552">
        <w:rPr>
          <w:rFonts w:ascii="Times New Roman" w:hAnsi="Times New Roman" w:cs="Times New Roman"/>
          <w:sz w:val="20"/>
          <w:szCs w:val="20"/>
        </w:rPr>
        <w:t xml:space="preserve">) came up with an initiative and, </w:t>
      </w:r>
      <w:r w:rsidR="00492732">
        <w:rPr>
          <w:rFonts w:ascii="Times New Roman" w:hAnsi="Times New Roman" w:cs="Times New Roman"/>
          <w:sz w:val="20"/>
          <w:szCs w:val="20"/>
        </w:rPr>
        <w:t>jointly</w:t>
      </w:r>
      <w:r w:rsidRPr="00107552">
        <w:rPr>
          <w:rFonts w:ascii="Times New Roman" w:hAnsi="Times New Roman" w:cs="Times New Roman"/>
          <w:sz w:val="20"/>
          <w:szCs w:val="20"/>
        </w:rPr>
        <w:t xml:space="preserve"> with the Commission on Gender Equality of Uzbekistan, with financial </w:t>
      </w:r>
      <w:r w:rsidR="00492732">
        <w:rPr>
          <w:rFonts w:ascii="Times New Roman" w:hAnsi="Times New Roman" w:cs="Times New Roman"/>
          <w:sz w:val="20"/>
          <w:szCs w:val="20"/>
        </w:rPr>
        <w:t>support</w:t>
      </w:r>
      <w:r w:rsidRPr="00107552">
        <w:rPr>
          <w:rFonts w:ascii="Times New Roman" w:hAnsi="Times New Roman" w:cs="Times New Roman"/>
          <w:sz w:val="20"/>
          <w:szCs w:val="20"/>
        </w:rPr>
        <w:t xml:space="preserve"> </w:t>
      </w:r>
      <w:r w:rsidR="00492732">
        <w:rPr>
          <w:rFonts w:ascii="Times New Roman" w:hAnsi="Times New Roman" w:cs="Times New Roman"/>
          <w:sz w:val="20"/>
          <w:szCs w:val="20"/>
        </w:rPr>
        <w:t>of the</w:t>
      </w:r>
      <w:r w:rsidRPr="00107552">
        <w:rPr>
          <w:rFonts w:ascii="Times New Roman" w:hAnsi="Times New Roman" w:cs="Times New Roman"/>
          <w:sz w:val="20"/>
          <w:szCs w:val="20"/>
        </w:rPr>
        <w:t xml:space="preserve"> United Nations Population Fund (UNFPA), from April 10, 2020, </w:t>
      </w:r>
      <w:r>
        <w:rPr>
          <w:rFonts w:ascii="Times New Roman" w:hAnsi="Times New Roman" w:cs="Times New Roman"/>
          <w:sz w:val="20"/>
          <w:szCs w:val="20"/>
        </w:rPr>
        <w:t>established</w:t>
      </w:r>
      <w:r w:rsidRPr="00107552">
        <w:rPr>
          <w:rFonts w:ascii="Times New Roman" w:hAnsi="Times New Roman" w:cs="Times New Roman"/>
          <w:sz w:val="20"/>
          <w:szCs w:val="20"/>
        </w:rPr>
        <w:t xml:space="preserve"> the “Helpline” service, where women began to receive from the operator of the “Helpline” free advice on the prevention </w:t>
      </w:r>
      <w:r w:rsidR="00492732">
        <w:rPr>
          <w:rFonts w:ascii="Times New Roman" w:hAnsi="Times New Roman" w:cs="Times New Roman"/>
          <w:sz w:val="20"/>
          <w:szCs w:val="20"/>
        </w:rPr>
        <w:t>VAW, and other issues.</w:t>
      </w:r>
    </w:p>
    <w:p w14:paraId="1071895B" w14:textId="7F448899" w:rsidR="00B1356C" w:rsidRDefault="0064699C" w:rsidP="003A2BFD">
      <w:pPr>
        <w:spacing w:after="240"/>
        <w:jc w:val="both"/>
        <w:rPr>
          <w:rFonts w:ascii="Times New Roman" w:hAnsi="Times New Roman" w:cs="Times New Roman"/>
          <w:sz w:val="20"/>
          <w:szCs w:val="20"/>
        </w:rPr>
      </w:pPr>
      <w:r w:rsidRPr="0064699C">
        <w:rPr>
          <w:rFonts w:ascii="Times New Roman" w:hAnsi="Times New Roman" w:cs="Times New Roman"/>
          <w:sz w:val="20"/>
          <w:szCs w:val="20"/>
        </w:rPr>
        <w:t xml:space="preserve">Taking into account the situation with the COVID pandemic, </w:t>
      </w:r>
      <w:r w:rsidR="00B1356C">
        <w:rPr>
          <w:rFonts w:ascii="Times New Roman" w:hAnsi="Times New Roman" w:cs="Times New Roman"/>
          <w:sz w:val="20"/>
          <w:szCs w:val="20"/>
        </w:rPr>
        <w:t xml:space="preserve">at the beginning of COVID 19 Quarantine </w:t>
      </w:r>
      <w:r w:rsidRPr="0064699C">
        <w:rPr>
          <w:rFonts w:ascii="Times New Roman" w:hAnsi="Times New Roman" w:cs="Times New Roman"/>
          <w:sz w:val="20"/>
          <w:szCs w:val="20"/>
        </w:rPr>
        <w:t>the NIHOL</w:t>
      </w:r>
      <w:r w:rsidR="00B1356C">
        <w:rPr>
          <w:rFonts w:ascii="Times New Roman" w:hAnsi="Times New Roman" w:cs="Times New Roman"/>
          <w:sz w:val="20"/>
          <w:szCs w:val="20"/>
        </w:rPr>
        <w:t>’</w:t>
      </w:r>
      <w:r w:rsidRPr="0064699C">
        <w:rPr>
          <w:rFonts w:ascii="Times New Roman" w:hAnsi="Times New Roman" w:cs="Times New Roman"/>
          <w:sz w:val="20"/>
          <w:szCs w:val="20"/>
        </w:rPr>
        <w:t xml:space="preserve"> Center in partnership with the YUKSALISH Public Movement of Uzbekistan, initiated the creation and launching the </w:t>
      </w:r>
      <w:r w:rsidRPr="00B1356C">
        <w:rPr>
          <w:rFonts w:ascii="Times New Roman" w:hAnsi="Times New Roman" w:cs="Times New Roman"/>
          <w:i/>
          <w:iCs/>
          <w:sz w:val="20"/>
          <w:szCs w:val="20"/>
          <w:u w:val="single"/>
        </w:rPr>
        <w:t>Telegram-bot and channel "Psychologists advices (during quarantine) (https://t.me/psixologikmaslahat_GT_bot)</w:t>
      </w:r>
      <w:r w:rsidRPr="0064699C">
        <w:rPr>
          <w:rFonts w:ascii="Times New Roman" w:hAnsi="Times New Roman" w:cs="Times New Roman"/>
          <w:sz w:val="20"/>
          <w:szCs w:val="20"/>
        </w:rPr>
        <w:t xml:space="preserve"> to provide free the first psychological online consultation to people in a crisis situation, in particular to women victims of violence.</w:t>
      </w:r>
      <w:r w:rsidR="00B1356C">
        <w:rPr>
          <w:rFonts w:ascii="Times New Roman" w:hAnsi="Times New Roman" w:cs="Times New Roman"/>
          <w:sz w:val="20"/>
          <w:szCs w:val="20"/>
        </w:rPr>
        <w:t xml:space="preserve"> </w:t>
      </w:r>
      <w:r w:rsidRPr="0064699C">
        <w:rPr>
          <w:rFonts w:ascii="Times New Roman" w:hAnsi="Times New Roman" w:cs="Times New Roman"/>
          <w:sz w:val="20"/>
          <w:szCs w:val="20"/>
        </w:rPr>
        <w:t xml:space="preserve">This innovative method of providing psychological assistance to victims of domestic violence during the pandemic was noted by US State Secretary Mr. Michael Pompeo on his Twitter page. </w:t>
      </w:r>
      <w:r w:rsidR="00B1356C" w:rsidRPr="0064699C">
        <w:rPr>
          <w:rFonts w:ascii="Times New Roman" w:hAnsi="Times New Roman" w:cs="Times New Roman"/>
          <w:sz w:val="20"/>
          <w:szCs w:val="20"/>
        </w:rPr>
        <w:t>To date, the bot has received over 2,000 requests</w:t>
      </w:r>
      <w:r w:rsidR="00D52185">
        <w:rPr>
          <w:rFonts w:ascii="Times New Roman" w:hAnsi="Times New Roman" w:cs="Times New Roman"/>
          <w:sz w:val="20"/>
          <w:szCs w:val="20"/>
        </w:rPr>
        <w:t xml:space="preserve"> on help</w:t>
      </w:r>
      <w:r w:rsidR="00B1356C" w:rsidRPr="0064699C">
        <w:rPr>
          <w:rFonts w:ascii="Times New Roman" w:hAnsi="Times New Roman" w:cs="Times New Roman"/>
          <w:sz w:val="20"/>
          <w:szCs w:val="20"/>
        </w:rPr>
        <w:t>. Mainly related to family problems - problems of communication with husband and children, problems of relations-daughter-in-law and mother-in-law, relations between spouses and cases of domestic violence.</w:t>
      </w:r>
    </w:p>
    <w:p w14:paraId="0ED27B70" w14:textId="77777777" w:rsidR="00D52185" w:rsidRDefault="0064699C" w:rsidP="0064699C">
      <w:pPr>
        <w:spacing w:after="240"/>
        <w:jc w:val="both"/>
        <w:rPr>
          <w:rFonts w:ascii="Times New Roman" w:hAnsi="Times New Roman" w:cs="Times New Roman"/>
          <w:b/>
          <w:bCs/>
          <w:i/>
          <w:iCs/>
          <w:sz w:val="20"/>
          <w:szCs w:val="20"/>
        </w:rPr>
      </w:pPr>
      <w:r w:rsidRPr="0064699C">
        <w:rPr>
          <w:rFonts w:ascii="Times New Roman" w:hAnsi="Times New Roman" w:cs="Times New Roman"/>
          <w:sz w:val="20"/>
          <w:szCs w:val="20"/>
        </w:rPr>
        <w:t xml:space="preserve">Due the high demand for the </w:t>
      </w:r>
      <w:r w:rsidR="00B1356C">
        <w:rPr>
          <w:rFonts w:ascii="Times New Roman" w:hAnsi="Times New Roman" w:cs="Times New Roman"/>
          <w:sz w:val="20"/>
          <w:szCs w:val="20"/>
        </w:rPr>
        <w:t xml:space="preserve">such services the Civic Initiatives Support Center and </w:t>
      </w:r>
      <w:r w:rsidRPr="0064699C">
        <w:rPr>
          <w:rFonts w:ascii="Times New Roman" w:hAnsi="Times New Roman" w:cs="Times New Roman"/>
          <w:sz w:val="20"/>
          <w:szCs w:val="20"/>
        </w:rPr>
        <w:t xml:space="preserve">NIHOL Center, as well as increasing of requests for providing of not only psychological assistance and help, but also the provision of legal and medical consultations to women victims of violence, or those who are at risk of VAW, </w:t>
      </w:r>
      <w:r w:rsidR="00B1356C">
        <w:rPr>
          <w:rFonts w:ascii="Times New Roman" w:hAnsi="Times New Roman" w:cs="Times New Roman"/>
          <w:sz w:val="20"/>
          <w:szCs w:val="20"/>
        </w:rPr>
        <w:t>2 Centers</w:t>
      </w:r>
      <w:r w:rsidR="00B1356C" w:rsidRPr="00B1356C">
        <w:rPr>
          <w:rFonts w:ascii="Times New Roman" w:hAnsi="Times New Roman" w:cs="Times New Roman"/>
          <w:sz w:val="20"/>
          <w:szCs w:val="20"/>
        </w:rPr>
        <w:t xml:space="preserve"> </w:t>
      </w:r>
      <w:r w:rsidR="00B1356C">
        <w:rPr>
          <w:rFonts w:ascii="Times New Roman" w:hAnsi="Times New Roman" w:cs="Times New Roman"/>
          <w:sz w:val="20"/>
          <w:szCs w:val="20"/>
        </w:rPr>
        <w:t xml:space="preserve">involved to the work of established by </w:t>
      </w:r>
      <w:r w:rsidR="00B1356C" w:rsidRPr="00147527">
        <w:rPr>
          <w:rFonts w:ascii="Times New Roman" w:hAnsi="Times New Roman" w:cs="Times New Roman"/>
          <w:sz w:val="20"/>
          <w:szCs w:val="20"/>
        </w:rPr>
        <w:t xml:space="preserve">the </w:t>
      </w:r>
      <w:r w:rsidR="00B1356C">
        <w:rPr>
          <w:rFonts w:ascii="Times New Roman" w:hAnsi="Times New Roman" w:cs="Times New Roman"/>
          <w:sz w:val="20"/>
          <w:szCs w:val="20"/>
        </w:rPr>
        <w:t xml:space="preserve">National </w:t>
      </w:r>
      <w:r w:rsidR="00B1356C" w:rsidRPr="00147527">
        <w:rPr>
          <w:rFonts w:ascii="Times New Roman" w:hAnsi="Times New Roman" w:cs="Times New Roman"/>
          <w:sz w:val="20"/>
          <w:szCs w:val="20"/>
        </w:rPr>
        <w:t xml:space="preserve">Commission </w:t>
      </w:r>
      <w:r w:rsidR="00B1356C">
        <w:rPr>
          <w:rFonts w:ascii="Times New Roman" w:hAnsi="Times New Roman" w:cs="Times New Roman"/>
          <w:sz w:val="20"/>
          <w:szCs w:val="20"/>
        </w:rPr>
        <w:t>on</w:t>
      </w:r>
      <w:r w:rsidR="00B1356C" w:rsidRPr="00147527">
        <w:rPr>
          <w:rFonts w:ascii="Times New Roman" w:hAnsi="Times New Roman" w:cs="Times New Roman"/>
          <w:sz w:val="20"/>
          <w:szCs w:val="20"/>
        </w:rPr>
        <w:t xml:space="preserve"> Gender Equality of Uzbekistan </w:t>
      </w:r>
      <w:r w:rsidR="00B1356C" w:rsidRPr="00147527">
        <w:rPr>
          <w:rFonts w:ascii="Times New Roman" w:hAnsi="Times New Roman" w:cs="Times New Roman"/>
          <w:b/>
          <w:bCs/>
          <w:i/>
          <w:iCs/>
          <w:sz w:val="20"/>
          <w:szCs w:val="20"/>
        </w:rPr>
        <w:t>Telegram channel "No to violence!"</w:t>
      </w:r>
      <w:r w:rsidR="00B1356C">
        <w:rPr>
          <w:rFonts w:ascii="Times New Roman" w:hAnsi="Times New Roman" w:cs="Times New Roman"/>
          <w:b/>
          <w:bCs/>
          <w:i/>
          <w:iCs/>
          <w:sz w:val="20"/>
          <w:szCs w:val="20"/>
        </w:rPr>
        <w:t>.</w:t>
      </w:r>
      <w:r w:rsidR="00D52185" w:rsidRPr="00D52185">
        <w:rPr>
          <w:rFonts w:ascii="Times New Roman" w:hAnsi="Times New Roman" w:cs="Times New Roman"/>
          <w:b/>
          <w:bCs/>
          <w:i/>
          <w:iCs/>
          <w:sz w:val="20"/>
          <w:szCs w:val="20"/>
        </w:rPr>
        <w:t xml:space="preserve"> </w:t>
      </w:r>
    </w:p>
    <w:p w14:paraId="2D65F799" w14:textId="77777777" w:rsidR="00AB189F" w:rsidRPr="0064699C" w:rsidRDefault="00AB189F" w:rsidP="00AB189F">
      <w:pPr>
        <w:spacing w:after="240"/>
        <w:jc w:val="both"/>
        <w:rPr>
          <w:rFonts w:ascii="Times New Roman" w:hAnsi="Times New Roman" w:cs="Times New Roman"/>
          <w:sz w:val="20"/>
          <w:szCs w:val="20"/>
        </w:rPr>
      </w:pPr>
      <w:r w:rsidRPr="00B1356C">
        <w:rPr>
          <w:rFonts w:ascii="Times New Roman" w:hAnsi="Times New Roman" w:cs="Times New Roman"/>
          <w:sz w:val="20"/>
          <w:szCs w:val="20"/>
        </w:rPr>
        <w:t xml:space="preserve">The </w:t>
      </w:r>
      <w:bookmarkStart w:id="2" w:name="_Hlk61537719"/>
      <w:r w:rsidRPr="00B1356C">
        <w:rPr>
          <w:rFonts w:ascii="Times New Roman" w:hAnsi="Times New Roman" w:cs="Times New Roman"/>
          <w:sz w:val="20"/>
          <w:szCs w:val="20"/>
        </w:rPr>
        <w:t>Telegram channel "No to violence!"</w:t>
      </w:r>
      <w:bookmarkEnd w:id="2"/>
      <w:r w:rsidRPr="00B1356C">
        <w:rPr>
          <w:rFonts w:ascii="Times New Roman" w:hAnsi="Times New Roman" w:cs="Times New Roman"/>
          <w:sz w:val="20"/>
          <w:szCs w:val="20"/>
        </w:rPr>
        <w:t xml:space="preserve"> established in order to solve the problems that arise in </w:t>
      </w:r>
      <w:r>
        <w:rPr>
          <w:rFonts w:ascii="Times New Roman" w:hAnsi="Times New Roman" w:cs="Times New Roman"/>
          <w:sz w:val="20"/>
          <w:szCs w:val="20"/>
        </w:rPr>
        <w:t>the</w:t>
      </w:r>
      <w:r w:rsidRPr="00B1356C">
        <w:rPr>
          <w:rFonts w:ascii="Times New Roman" w:hAnsi="Times New Roman" w:cs="Times New Roman"/>
          <w:sz w:val="20"/>
          <w:szCs w:val="20"/>
        </w:rPr>
        <w:t xml:space="preserve"> families </w:t>
      </w:r>
      <w:r w:rsidRPr="00B1356C">
        <w:rPr>
          <w:rFonts w:ascii="Times New Roman" w:hAnsi="Times New Roman" w:cs="Times New Roman"/>
          <w:sz w:val="20"/>
          <w:szCs w:val="20"/>
        </w:rPr>
        <w:lastRenderedPageBreak/>
        <w:t>during the COVID 19 quarantine period and prevent harassment and violence against women</w:t>
      </w:r>
      <w:r>
        <w:rPr>
          <w:rFonts w:ascii="Times New Roman" w:hAnsi="Times New Roman" w:cs="Times New Roman"/>
          <w:sz w:val="20"/>
          <w:szCs w:val="20"/>
        </w:rPr>
        <w:t>.</w:t>
      </w:r>
      <w:r w:rsidRPr="00B1356C">
        <w:rPr>
          <w:rFonts w:ascii="Times New Roman" w:hAnsi="Times New Roman" w:cs="Times New Roman"/>
          <w:sz w:val="20"/>
          <w:szCs w:val="20"/>
        </w:rPr>
        <w:t xml:space="preserve">  With financial support f</w:t>
      </w:r>
      <w:r>
        <w:rPr>
          <w:rFonts w:ascii="Times New Roman" w:hAnsi="Times New Roman" w:cs="Times New Roman"/>
          <w:sz w:val="20"/>
          <w:szCs w:val="20"/>
        </w:rPr>
        <w:t>rom</w:t>
      </w:r>
      <w:r w:rsidRPr="00B1356C">
        <w:rPr>
          <w:rFonts w:ascii="Times New Roman" w:hAnsi="Times New Roman" w:cs="Times New Roman"/>
          <w:sz w:val="20"/>
          <w:szCs w:val="20"/>
        </w:rPr>
        <w:t xml:space="preserve"> UNFPA CO in Uzbekistan, 2 Centers have participated in the work of </w:t>
      </w:r>
      <w:r w:rsidRPr="00B1356C">
        <w:rPr>
          <w:rFonts w:ascii="Times New Roman" w:hAnsi="Times New Roman" w:cs="Times New Roman"/>
          <w:b/>
          <w:bCs/>
          <w:i/>
          <w:iCs/>
          <w:sz w:val="20"/>
          <w:szCs w:val="20"/>
        </w:rPr>
        <w:t>Helpline services</w:t>
      </w:r>
      <w:r w:rsidRPr="00B1356C">
        <w:rPr>
          <w:rFonts w:ascii="Times New Roman" w:hAnsi="Times New Roman" w:cs="Times New Roman"/>
          <w:sz w:val="20"/>
          <w:szCs w:val="20"/>
        </w:rPr>
        <w:t xml:space="preserve"> and provided women who have been subjected to harassment and domestic violence with legal advice and psychological</w:t>
      </w:r>
      <w:r w:rsidRPr="00147527">
        <w:rPr>
          <w:rFonts w:ascii="Times New Roman" w:hAnsi="Times New Roman" w:cs="Times New Roman"/>
          <w:sz w:val="20"/>
          <w:szCs w:val="20"/>
        </w:rPr>
        <w:t xml:space="preserve"> assistance.</w:t>
      </w:r>
    </w:p>
    <w:p w14:paraId="3BD87935" w14:textId="0652FF26" w:rsidR="00AB189F" w:rsidRDefault="00AB189F" w:rsidP="00AB189F">
      <w:pPr>
        <w:spacing w:after="240"/>
        <w:jc w:val="both"/>
        <w:rPr>
          <w:rFonts w:ascii="Times New Roman" w:hAnsi="Times New Roman" w:cs="Times New Roman"/>
          <w:sz w:val="20"/>
          <w:szCs w:val="20"/>
        </w:rPr>
      </w:pPr>
      <w:r>
        <w:rPr>
          <w:rFonts w:ascii="Times New Roman" w:hAnsi="Times New Roman" w:cs="Times New Roman"/>
          <w:sz w:val="20"/>
          <w:szCs w:val="20"/>
        </w:rPr>
        <w:t xml:space="preserve">Per information provided in the </w:t>
      </w:r>
      <w:r w:rsidRPr="00B1356C">
        <w:rPr>
          <w:rFonts w:ascii="Times New Roman" w:hAnsi="Times New Roman" w:cs="Times New Roman"/>
          <w:sz w:val="20"/>
          <w:szCs w:val="20"/>
        </w:rPr>
        <w:t>Telegram channel "No to violence!"</w:t>
      </w:r>
      <w:r>
        <w:rPr>
          <w:rFonts w:ascii="Times New Roman" w:hAnsi="Times New Roman" w:cs="Times New Roman"/>
          <w:sz w:val="20"/>
          <w:szCs w:val="20"/>
        </w:rPr>
        <w:t xml:space="preserve"> </w:t>
      </w:r>
      <w:r w:rsidR="00BB1A36">
        <w:rPr>
          <w:rFonts w:ascii="Times New Roman" w:hAnsi="Times New Roman" w:cs="Times New Roman"/>
          <w:sz w:val="20"/>
          <w:szCs w:val="20"/>
        </w:rPr>
        <w:t xml:space="preserve">only </w:t>
      </w:r>
      <w:r>
        <w:rPr>
          <w:rFonts w:ascii="Times New Roman" w:hAnsi="Times New Roman" w:cs="Times New Roman"/>
          <w:sz w:val="20"/>
          <w:szCs w:val="20"/>
        </w:rPr>
        <w:t xml:space="preserve">for period </w:t>
      </w:r>
      <w:r w:rsidRPr="009A5593">
        <w:rPr>
          <w:rFonts w:ascii="Times New Roman" w:hAnsi="Times New Roman" w:cs="Times New Roman"/>
          <w:sz w:val="20"/>
          <w:szCs w:val="20"/>
        </w:rPr>
        <w:t>August 28 to September 10</w:t>
      </w:r>
      <w:r>
        <w:rPr>
          <w:rFonts w:ascii="Times New Roman" w:hAnsi="Times New Roman" w:cs="Times New Roman"/>
          <w:sz w:val="20"/>
          <w:szCs w:val="20"/>
        </w:rPr>
        <w:t>, 2020</w:t>
      </w:r>
      <w:r w:rsidRPr="009A5593">
        <w:rPr>
          <w:rFonts w:ascii="Times New Roman" w:hAnsi="Times New Roman" w:cs="Times New Roman"/>
          <w:sz w:val="20"/>
          <w:szCs w:val="20"/>
        </w:rPr>
        <w:t xml:space="preserve"> of the lawyers of</w:t>
      </w:r>
      <w:r>
        <w:rPr>
          <w:rFonts w:ascii="Times New Roman" w:hAnsi="Times New Roman" w:cs="Times New Roman"/>
          <w:sz w:val="20"/>
          <w:szCs w:val="20"/>
        </w:rPr>
        <w:t xml:space="preserve"> NGOs</w:t>
      </w:r>
      <w:r w:rsidRPr="009A5593">
        <w:rPr>
          <w:rFonts w:ascii="Times New Roman" w:hAnsi="Times New Roman" w:cs="Times New Roman"/>
          <w:sz w:val="20"/>
          <w:szCs w:val="20"/>
        </w:rPr>
        <w:t xml:space="preserve"> provided 881 free legal advice</w:t>
      </w:r>
      <w:r>
        <w:rPr>
          <w:rFonts w:ascii="Times New Roman" w:hAnsi="Times New Roman" w:cs="Times New Roman"/>
          <w:sz w:val="20"/>
          <w:szCs w:val="20"/>
        </w:rPr>
        <w:t>s and consultations</w:t>
      </w:r>
      <w:r w:rsidRPr="009A5593">
        <w:rPr>
          <w:rFonts w:ascii="Times New Roman" w:hAnsi="Times New Roman" w:cs="Times New Roman"/>
          <w:sz w:val="20"/>
          <w:szCs w:val="20"/>
        </w:rPr>
        <w:t xml:space="preserve"> for women</w:t>
      </w:r>
      <w:r>
        <w:rPr>
          <w:rFonts w:ascii="Times New Roman" w:hAnsi="Times New Roman" w:cs="Times New Roman"/>
          <w:sz w:val="20"/>
          <w:szCs w:val="20"/>
        </w:rPr>
        <w:t>.</w:t>
      </w:r>
    </w:p>
    <w:p w14:paraId="3913195D" w14:textId="77777777" w:rsidR="002A5C72" w:rsidRDefault="002A5C72" w:rsidP="00AB189F">
      <w:pPr>
        <w:spacing w:after="240"/>
        <w:jc w:val="both"/>
        <w:rPr>
          <w:rFonts w:ascii="Times New Roman" w:hAnsi="Times New Roman" w:cs="Times New Roman"/>
          <w:sz w:val="20"/>
          <w:szCs w:val="20"/>
        </w:rPr>
      </w:pPr>
    </w:p>
    <w:p w14:paraId="7AA11AC8" w14:textId="77777777" w:rsidR="007343DE" w:rsidRPr="003A2BFD" w:rsidRDefault="007343DE" w:rsidP="007343DE">
      <w:pPr>
        <w:spacing w:after="240"/>
        <w:jc w:val="both"/>
        <w:rPr>
          <w:rFonts w:ascii="Times New Roman" w:hAnsi="Times New Roman" w:cs="Times New Roman"/>
          <w:b/>
          <w:bCs/>
          <w:i/>
          <w:iCs/>
          <w:sz w:val="20"/>
          <w:szCs w:val="20"/>
        </w:rPr>
      </w:pPr>
      <w:r w:rsidRPr="003A2BFD">
        <w:rPr>
          <w:rFonts w:ascii="Times New Roman" w:hAnsi="Times New Roman" w:cs="Times New Roman"/>
          <w:b/>
          <w:bCs/>
          <w:i/>
          <w:iCs/>
          <w:sz w:val="20"/>
          <w:szCs w:val="20"/>
        </w:rPr>
        <w:t>During the period from May to December 2020, CISC received 2,235 calls were received on the helpline.</w:t>
      </w:r>
    </w:p>
    <w:p w14:paraId="118D5F79" w14:textId="77777777" w:rsidR="007343DE" w:rsidRPr="003A2BFD" w:rsidRDefault="007343DE" w:rsidP="007343DE">
      <w:pPr>
        <w:pStyle w:val="ListParagraph"/>
        <w:numPr>
          <w:ilvl w:val="1"/>
          <w:numId w:val="12"/>
        </w:numPr>
        <w:jc w:val="both"/>
        <w:rPr>
          <w:rFonts w:ascii="Times New Roman" w:hAnsi="Times New Roman" w:cs="Times New Roman"/>
          <w:sz w:val="20"/>
          <w:szCs w:val="20"/>
        </w:rPr>
      </w:pPr>
      <w:r w:rsidRPr="003A2BFD">
        <w:rPr>
          <w:rFonts w:ascii="Times New Roman" w:hAnsi="Times New Roman" w:cs="Times New Roman"/>
          <w:sz w:val="20"/>
          <w:szCs w:val="20"/>
        </w:rPr>
        <w:t>Number of psychological consultations provided: 617.</w:t>
      </w:r>
    </w:p>
    <w:p w14:paraId="77945F53" w14:textId="77777777" w:rsidR="007343DE" w:rsidRPr="003A2BFD" w:rsidRDefault="007343DE" w:rsidP="007343DE">
      <w:pPr>
        <w:pStyle w:val="ListParagraph"/>
        <w:numPr>
          <w:ilvl w:val="1"/>
          <w:numId w:val="12"/>
        </w:numPr>
        <w:jc w:val="both"/>
        <w:rPr>
          <w:rFonts w:ascii="Times New Roman" w:hAnsi="Times New Roman" w:cs="Times New Roman"/>
          <w:sz w:val="20"/>
          <w:szCs w:val="20"/>
        </w:rPr>
      </w:pPr>
      <w:r w:rsidRPr="003A2BFD">
        <w:rPr>
          <w:rFonts w:ascii="Times New Roman" w:hAnsi="Times New Roman" w:cs="Times New Roman"/>
          <w:sz w:val="20"/>
          <w:szCs w:val="20"/>
        </w:rPr>
        <w:t>Number of legal advice provided: 727.</w:t>
      </w:r>
    </w:p>
    <w:p w14:paraId="1219E01A" w14:textId="77777777" w:rsidR="007343DE" w:rsidRPr="003A2BFD" w:rsidRDefault="007343DE" w:rsidP="007343DE">
      <w:pPr>
        <w:pStyle w:val="ListParagraph"/>
        <w:numPr>
          <w:ilvl w:val="1"/>
          <w:numId w:val="12"/>
        </w:numPr>
        <w:jc w:val="both"/>
        <w:rPr>
          <w:rFonts w:ascii="Times New Roman" w:hAnsi="Times New Roman" w:cs="Times New Roman"/>
          <w:sz w:val="20"/>
          <w:szCs w:val="20"/>
        </w:rPr>
      </w:pPr>
      <w:r w:rsidRPr="003A2BFD">
        <w:rPr>
          <w:rFonts w:ascii="Times New Roman" w:hAnsi="Times New Roman" w:cs="Times New Roman"/>
          <w:sz w:val="20"/>
          <w:szCs w:val="20"/>
        </w:rPr>
        <w:t>The number of operator consultations and referrals to specialized bodies 891.</w:t>
      </w:r>
    </w:p>
    <w:p w14:paraId="05B6FD1F" w14:textId="77777777" w:rsidR="007343DE" w:rsidRPr="003A2BFD" w:rsidRDefault="007343DE" w:rsidP="007343DE">
      <w:pPr>
        <w:pStyle w:val="ListParagraph"/>
        <w:ind w:left="720"/>
        <w:jc w:val="both"/>
        <w:rPr>
          <w:rFonts w:ascii="Times New Roman" w:hAnsi="Times New Roman" w:cs="Times New Roman"/>
          <w:sz w:val="20"/>
          <w:szCs w:val="20"/>
        </w:rPr>
      </w:pPr>
      <w:r w:rsidRPr="003A2BFD">
        <w:rPr>
          <w:rFonts w:ascii="Times New Roman" w:hAnsi="Times New Roman" w:cs="Times New Roman"/>
          <w:sz w:val="20"/>
          <w:szCs w:val="20"/>
        </w:rPr>
        <w:t>By types of requests:</w:t>
      </w:r>
    </w:p>
    <w:p w14:paraId="5819402A" w14:textId="77777777" w:rsidR="007343DE" w:rsidRPr="003A2BFD" w:rsidRDefault="007343DE" w:rsidP="007343DE">
      <w:pPr>
        <w:pStyle w:val="ListParagraph"/>
        <w:numPr>
          <w:ilvl w:val="1"/>
          <w:numId w:val="12"/>
        </w:numPr>
        <w:jc w:val="both"/>
        <w:rPr>
          <w:rFonts w:ascii="Times New Roman" w:hAnsi="Times New Roman" w:cs="Times New Roman"/>
          <w:sz w:val="20"/>
          <w:szCs w:val="20"/>
        </w:rPr>
      </w:pPr>
      <w:r w:rsidRPr="003A2BFD">
        <w:rPr>
          <w:rFonts w:ascii="Times New Roman" w:hAnsi="Times New Roman" w:cs="Times New Roman"/>
          <w:sz w:val="20"/>
          <w:szCs w:val="20"/>
        </w:rPr>
        <w:t xml:space="preserve">38% of complaints </w:t>
      </w:r>
      <w:r>
        <w:rPr>
          <w:rFonts w:ascii="Times New Roman" w:hAnsi="Times New Roman" w:cs="Times New Roman"/>
          <w:sz w:val="20"/>
          <w:szCs w:val="20"/>
        </w:rPr>
        <w:t>on GBV</w:t>
      </w:r>
    </w:p>
    <w:p w14:paraId="5BBF640C" w14:textId="77777777" w:rsidR="007343DE" w:rsidRPr="003A2BFD" w:rsidRDefault="007343DE" w:rsidP="007343DE">
      <w:pPr>
        <w:pStyle w:val="ListParagraph"/>
        <w:numPr>
          <w:ilvl w:val="1"/>
          <w:numId w:val="12"/>
        </w:numPr>
        <w:jc w:val="both"/>
        <w:rPr>
          <w:rFonts w:ascii="Times New Roman" w:hAnsi="Times New Roman" w:cs="Times New Roman"/>
          <w:sz w:val="20"/>
          <w:szCs w:val="20"/>
        </w:rPr>
      </w:pPr>
      <w:r w:rsidRPr="003A2BFD">
        <w:rPr>
          <w:rFonts w:ascii="Times New Roman" w:hAnsi="Times New Roman" w:cs="Times New Roman"/>
          <w:sz w:val="20"/>
          <w:szCs w:val="20"/>
        </w:rPr>
        <w:t>24% of appeals on family problems</w:t>
      </w:r>
    </w:p>
    <w:p w14:paraId="586E0390" w14:textId="77777777" w:rsidR="007343DE" w:rsidRPr="003A2BFD" w:rsidRDefault="007343DE" w:rsidP="007343DE">
      <w:pPr>
        <w:pStyle w:val="ListParagraph"/>
        <w:numPr>
          <w:ilvl w:val="1"/>
          <w:numId w:val="12"/>
        </w:numPr>
        <w:jc w:val="both"/>
        <w:rPr>
          <w:rFonts w:ascii="Times New Roman" w:hAnsi="Times New Roman" w:cs="Times New Roman"/>
          <w:sz w:val="20"/>
          <w:szCs w:val="20"/>
        </w:rPr>
      </w:pPr>
      <w:r w:rsidRPr="003A2BFD">
        <w:rPr>
          <w:rFonts w:ascii="Times New Roman" w:hAnsi="Times New Roman" w:cs="Times New Roman"/>
          <w:sz w:val="20"/>
          <w:szCs w:val="20"/>
        </w:rPr>
        <w:t>32% of applications for divorce</w:t>
      </w:r>
    </w:p>
    <w:p w14:paraId="0F8B9809" w14:textId="77777777" w:rsidR="007343DE" w:rsidRPr="003A2BFD" w:rsidRDefault="007343DE" w:rsidP="007343DE">
      <w:pPr>
        <w:pStyle w:val="ListParagraph"/>
        <w:numPr>
          <w:ilvl w:val="1"/>
          <w:numId w:val="12"/>
        </w:numPr>
        <w:jc w:val="both"/>
        <w:rPr>
          <w:rFonts w:ascii="Times New Roman" w:hAnsi="Times New Roman" w:cs="Times New Roman"/>
          <w:sz w:val="20"/>
          <w:szCs w:val="20"/>
        </w:rPr>
      </w:pPr>
      <w:r w:rsidRPr="003A2BFD">
        <w:rPr>
          <w:rFonts w:ascii="Times New Roman" w:hAnsi="Times New Roman" w:cs="Times New Roman"/>
          <w:sz w:val="20"/>
          <w:szCs w:val="20"/>
        </w:rPr>
        <w:t>6% of requests for material assistance</w:t>
      </w:r>
    </w:p>
    <w:p w14:paraId="79545A3F" w14:textId="77777777" w:rsidR="007343DE" w:rsidRPr="003A2BFD" w:rsidRDefault="007343DE" w:rsidP="007343DE">
      <w:pPr>
        <w:jc w:val="both"/>
        <w:rPr>
          <w:rFonts w:ascii="Times New Roman" w:hAnsi="Times New Roman" w:cs="Times New Roman"/>
          <w:sz w:val="20"/>
          <w:szCs w:val="20"/>
        </w:rPr>
      </w:pPr>
    </w:p>
    <w:p w14:paraId="34171FF1" w14:textId="77777777" w:rsidR="007343DE" w:rsidRDefault="007343DE" w:rsidP="007343DE">
      <w:pPr>
        <w:pStyle w:val="ListParagraph"/>
        <w:ind w:left="720"/>
        <w:jc w:val="both"/>
        <w:rPr>
          <w:rFonts w:ascii="Times New Roman" w:hAnsi="Times New Roman" w:cs="Times New Roman"/>
          <w:b/>
          <w:bCs/>
          <w:i/>
          <w:iCs/>
          <w:sz w:val="20"/>
          <w:szCs w:val="20"/>
        </w:rPr>
      </w:pPr>
      <w:r w:rsidRPr="003A2BFD">
        <w:rPr>
          <w:rFonts w:ascii="Times New Roman" w:hAnsi="Times New Roman" w:cs="Times New Roman"/>
          <w:b/>
          <w:bCs/>
          <w:i/>
          <w:iCs/>
          <w:sz w:val="20"/>
          <w:szCs w:val="20"/>
        </w:rPr>
        <w:t>Protection orders issued – 49</w:t>
      </w:r>
    </w:p>
    <w:p w14:paraId="76314088" w14:textId="77777777" w:rsidR="007343DE" w:rsidRDefault="007343DE" w:rsidP="007343DE">
      <w:pPr>
        <w:jc w:val="both"/>
        <w:rPr>
          <w:rFonts w:ascii="Times New Roman" w:hAnsi="Times New Roman" w:cs="Times New Roman"/>
          <w:b/>
          <w:bCs/>
          <w:i/>
          <w:iCs/>
          <w:sz w:val="20"/>
          <w:szCs w:val="20"/>
        </w:rPr>
      </w:pPr>
    </w:p>
    <w:p w14:paraId="51C1246C" w14:textId="77777777" w:rsidR="007343DE" w:rsidRPr="007343DE" w:rsidRDefault="007343DE" w:rsidP="007343DE">
      <w:pPr>
        <w:jc w:val="both"/>
        <w:rPr>
          <w:rFonts w:ascii="Times New Roman" w:hAnsi="Times New Roman" w:cs="Times New Roman"/>
          <w:b/>
          <w:bCs/>
          <w:sz w:val="20"/>
          <w:szCs w:val="20"/>
        </w:rPr>
      </w:pPr>
      <w:r w:rsidRPr="007343DE">
        <w:rPr>
          <w:rFonts w:ascii="Times New Roman" w:hAnsi="Times New Roman" w:cs="Times New Roman"/>
          <w:sz w:val="20"/>
          <w:szCs w:val="20"/>
        </w:rPr>
        <w:t>As per article 23 of the</w:t>
      </w:r>
      <w:r>
        <w:rPr>
          <w:rFonts w:ascii="Times New Roman" w:hAnsi="Times New Roman" w:cs="Times New Roman"/>
          <w:sz w:val="20"/>
          <w:szCs w:val="20"/>
        </w:rPr>
        <w:t>”</w:t>
      </w:r>
      <w:r w:rsidRPr="007343DE">
        <w:rPr>
          <w:rFonts w:ascii="Times New Roman" w:hAnsi="Times New Roman" w:cs="Times New Roman"/>
          <w:sz w:val="20"/>
          <w:szCs w:val="20"/>
        </w:rPr>
        <w:t xml:space="preserve"> Law on </w:t>
      </w:r>
      <w:bookmarkStart w:id="3" w:name="_Hlk61563334"/>
      <w:r w:rsidRPr="007343DE">
        <w:rPr>
          <w:rFonts w:ascii="Times New Roman" w:hAnsi="Times New Roman" w:cs="Times New Roman"/>
          <w:sz w:val="20"/>
          <w:szCs w:val="20"/>
        </w:rPr>
        <w:t>protection of women from harassment and violence</w:t>
      </w:r>
      <w:bookmarkEnd w:id="3"/>
      <w:r>
        <w:rPr>
          <w:rFonts w:ascii="Times New Roman" w:hAnsi="Times New Roman" w:cs="Times New Roman"/>
          <w:sz w:val="20"/>
          <w:szCs w:val="20"/>
        </w:rPr>
        <w:t>”</w:t>
      </w:r>
      <w:r w:rsidRPr="007343DE">
        <w:rPr>
          <w:rFonts w:ascii="Times New Roman" w:hAnsi="Times New Roman" w:cs="Times New Roman"/>
          <w:sz w:val="20"/>
          <w:szCs w:val="20"/>
        </w:rPr>
        <w:t xml:space="preserve">, the protection order is issued to a victim of harassment and violence. A person who has committed harassment and (or) violence or is inclined to commit them, is issued a copy of the protection </w:t>
      </w:r>
      <w:r w:rsidRPr="007343DE">
        <w:rPr>
          <w:rFonts w:ascii="Times New Roman" w:hAnsi="Times New Roman" w:cs="Times New Roman"/>
          <w:i/>
          <w:iCs/>
          <w:sz w:val="20"/>
          <w:szCs w:val="20"/>
        </w:rPr>
        <w:t xml:space="preserve">order. </w:t>
      </w:r>
      <w:r w:rsidRPr="007343DE">
        <w:rPr>
          <w:rFonts w:ascii="Times New Roman" w:hAnsi="Times New Roman" w:cs="Times New Roman"/>
          <w:sz w:val="20"/>
          <w:szCs w:val="20"/>
        </w:rPr>
        <w:t>The Internal affairs official who issued the protection order informs the person who committed harassment and violence with the conditions of the protection order and the consequences of its failure and the need to undergo correctional programs to change the violent behavior in case of its extension for another 30 days.</w:t>
      </w:r>
    </w:p>
    <w:p w14:paraId="799F302D" w14:textId="77777777" w:rsidR="007343DE" w:rsidRPr="003A2BFD" w:rsidRDefault="007343DE" w:rsidP="007343DE">
      <w:pPr>
        <w:pStyle w:val="ListParagraph"/>
        <w:ind w:left="720"/>
        <w:jc w:val="both"/>
        <w:rPr>
          <w:rFonts w:ascii="Times New Roman" w:hAnsi="Times New Roman" w:cs="Times New Roman"/>
          <w:b/>
          <w:bCs/>
          <w:i/>
          <w:iCs/>
          <w:sz w:val="20"/>
          <w:szCs w:val="20"/>
        </w:rPr>
      </w:pPr>
    </w:p>
    <w:p w14:paraId="6B083298" w14:textId="77777777" w:rsidR="007343DE" w:rsidRDefault="007343DE" w:rsidP="007343DE">
      <w:pPr>
        <w:pBdr>
          <w:top w:val="single" w:sz="4" w:space="1" w:color="auto"/>
          <w:left w:val="single" w:sz="4" w:space="4" w:color="auto"/>
          <w:bottom w:val="single" w:sz="4" w:space="1" w:color="auto"/>
          <w:right w:val="single" w:sz="4" w:space="4" w:color="auto"/>
        </w:pBdr>
        <w:shd w:val="clear" w:color="auto" w:fill="DBE5F1" w:themeFill="accent1" w:themeFillTint="33"/>
        <w:spacing w:after="240"/>
        <w:jc w:val="both"/>
        <w:rPr>
          <w:rFonts w:ascii="Times New Roman" w:hAnsi="Times New Roman" w:cs="Times New Roman"/>
          <w:sz w:val="20"/>
          <w:szCs w:val="20"/>
        </w:rPr>
      </w:pPr>
      <w:r>
        <w:rPr>
          <w:rFonts w:ascii="Times New Roman" w:hAnsi="Times New Roman" w:cs="Times New Roman"/>
          <w:sz w:val="20"/>
          <w:szCs w:val="20"/>
        </w:rPr>
        <w:t>CISC Case:</w:t>
      </w:r>
    </w:p>
    <w:p w14:paraId="3489E1FD" w14:textId="77777777" w:rsidR="007343DE" w:rsidRPr="003A2BFD" w:rsidRDefault="007343DE" w:rsidP="007343DE">
      <w:pPr>
        <w:pBdr>
          <w:top w:val="single" w:sz="4" w:space="1" w:color="auto"/>
          <w:left w:val="single" w:sz="4" w:space="4" w:color="auto"/>
          <w:bottom w:val="single" w:sz="4" w:space="1" w:color="auto"/>
          <w:right w:val="single" w:sz="4" w:space="4" w:color="auto"/>
        </w:pBdr>
        <w:shd w:val="clear" w:color="auto" w:fill="DBE5F1" w:themeFill="accent1" w:themeFillTint="33"/>
        <w:spacing w:after="240"/>
        <w:jc w:val="both"/>
        <w:rPr>
          <w:rFonts w:ascii="Times New Roman" w:hAnsi="Times New Roman" w:cs="Times New Roman"/>
          <w:sz w:val="20"/>
          <w:szCs w:val="20"/>
        </w:rPr>
      </w:pPr>
      <w:r>
        <w:rPr>
          <w:rFonts w:ascii="Times New Roman" w:hAnsi="Times New Roman" w:cs="Times New Roman"/>
          <w:sz w:val="20"/>
          <w:szCs w:val="20"/>
        </w:rPr>
        <w:t>NA</w:t>
      </w:r>
      <w:r w:rsidRPr="003A2BFD">
        <w:rPr>
          <w:rFonts w:ascii="Times New Roman" w:hAnsi="Times New Roman" w:cs="Times New Roman"/>
          <w:sz w:val="20"/>
          <w:szCs w:val="20"/>
        </w:rPr>
        <w:t>, 1973, Kashkadayin region, Kasby region</w:t>
      </w:r>
    </w:p>
    <w:p w14:paraId="28AF68A0" w14:textId="77777777" w:rsidR="007343DE" w:rsidRDefault="007343DE" w:rsidP="007343DE">
      <w:pPr>
        <w:pBdr>
          <w:top w:val="single" w:sz="4" w:space="1" w:color="auto"/>
          <w:left w:val="single" w:sz="4" w:space="4" w:color="auto"/>
          <w:bottom w:val="single" w:sz="4" w:space="1" w:color="auto"/>
          <w:right w:val="single" w:sz="4" w:space="4" w:color="auto"/>
        </w:pBdr>
        <w:shd w:val="clear" w:color="auto" w:fill="DBE5F1" w:themeFill="accent1" w:themeFillTint="33"/>
        <w:spacing w:after="240"/>
        <w:jc w:val="both"/>
        <w:rPr>
          <w:rFonts w:ascii="Times New Roman" w:hAnsi="Times New Roman" w:cs="Times New Roman"/>
          <w:sz w:val="20"/>
          <w:szCs w:val="20"/>
        </w:rPr>
      </w:pPr>
      <w:r w:rsidRPr="003A2BFD">
        <w:rPr>
          <w:rFonts w:ascii="Times New Roman" w:hAnsi="Times New Roman" w:cs="Times New Roman"/>
          <w:sz w:val="20"/>
          <w:szCs w:val="20"/>
        </w:rPr>
        <w:t xml:space="preserve">Two years ago, her husband kicked her out of the house, has 3 children, the eldest son is married and lives </w:t>
      </w:r>
      <w:r w:rsidRPr="003A2BFD">
        <w:rPr>
          <w:rFonts w:ascii="Times New Roman" w:hAnsi="Times New Roman" w:cs="Times New Roman"/>
          <w:sz w:val="20"/>
          <w:szCs w:val="20"/>
        </w:rPr>
        <w:lastRenderedPageBreak/>
        <w:t xml:space="preserve">with his father, the second son with his wife and the youngest son lived with his mother in a rented apartment. On March 20, 2020, a court hearing was held and, by a court decision, the </w:t>
      </w:r>
      <w:r>
        <w:rPr>
          <w:rFonts w:ascii="Times New Roman" w:hAnsi="Times New Roman" w:cs="Times New Roman"/>
          <w:sz w:val="20"/>
          <w:szCs w:val="20"/>
        </w:rPr>
        <w:t>Internal Affairs department</w:t>
      </w:r>
      <w:r w:rsidRPr="003A2BFD">
        <w:rPr>
          <w:rFonts w:ascii="Times New Roman" w:hAnsi="Times New Roman" w:cs="Times New Roman"/>
          <w:sz w:val="20"/>
          <w:szCs w:val="20"/>
        </w:rPr>
        <w:t xml:space="preserve"> moved her into her husband's house, husband </w:t>
      </w:r>
      <w:r>
        <w:rPr>
          <w:rFonts w:ascii="Times New Roman" w:hAnsi="Times New Roman" w:cs="Times New Roman"/>
          <w:sz w:val="20"/>
          <w:szCs w:val="20"/>
        </w:rPr>
        <w:t>NN</w:t>
      </w:r>
      <w:r w:rsidRPr="003A2BFD">
        <w:rPr>
          <w:rFonts w:ascii="Times New Roman" w:hAnsi="Times New Roman" w:cs="Times New Roman"/>
          <w:sz w:val="20"/>
          <w:szCs w:val="20"/>
        </w:rPr>
        <w:t xml:space="preserve">, born in 1970, since they are officially married, but in 2019 her husband married another woman, from her has one child. Her husband does not allow her to use sanitary and communal services in the house, on this basis, on April 10, after another scandal, he beat her, threatened to kill her, an ambulance arrived and. provided medical assistance, representatives of the mahalla talked with her husband, but today the husband continues to stand his ground. </w:t>
      </w:r>
      <w:r>
        <w:rPr>
          <w:rFonts w:ascii="Times New Roman" w:hAnsi="Times New Roman" w:cs="Times New Roman"/>
          <w:sz w:val="20"/>
          <w:szCs w:val="20"/>
        </w:rPr>
        <w:t>NA</w:t>
      </w:r>
      <w:r w:rsidRPr="003A2BFD">
        <w:rPr>
          <w:rFonts w:ascii="Times New Roman" w:hAnsi="Times New Roman" w:cs="Times New Roman"/>
          <w:sz w:val="20"/>
          <w:szCs w:val="20"/>
        </w:rPr>
        <w:t xml:space="preserve"> applied to the </w:t>
      </w:r>
      <w:r>
        <w:rPr>
          <w:rFonts w:ascii="Times New Roman" w:hAnsi="Times New Roman" w:cs="Times New Roman"/>
          <w:sz w:val="20"/>
          <w:szCs w:val="20"/>
        </w:rPr>
        <w:t>helpline</w:t>
      </w:r>
      <w:r w:rsidRPr="003A2BFD">
        <w:rPr>
          <w:rFonts w:ascii="Times New Roman" w:hAnsi="Times New Roman" w:cs="Times New Roman"/>
          <w:sz w:val="20"/>
          <w:szCs w:val="20"/>
        </w:rPr>
        <w:t xml:space="preserve"> to help her, representatives of the Internal Bodies and </w:t>
      </w:r>
      <w:r>
        <w:rPr>
          <w:rFonts w:ascii="Times New Roman" w:hAnsi="Times New Roman" w:cs="Times New Roman"/>
          <w:sz w:val="20"/>
          <w:szCs w:val="20"/>
        </w:rPr>
        <w:t>CSIC redirect the request to the</w:t>
      </w:r>
      <w:r w:rsidRPr="003A2BFD">
        <w:rPr>
          <w:rFonts w:ascii="Times New Roman" w:hAnsi="Times New Roman" w:cs="Times New Roman"/>
          <w:sz w:val="20"/>
          <w:szCs w:val="20"/>
        </w:rPr>
        <w:t xml:space="preserve"> lawyer of the NGO “Yu</w:t>
      </w:r>
      <w:r>
        <w:rPr>
          <w:rFonts w:ascii="Times New Roman" w:hAnsi="Times New Roman" w:cs="Times New Roman"/>
          <w:sz w:val="20"/>
          <w:szCs w:val="20"/>
        </w:rPr>
        <w:t>ks</w:t>
      </w:r>
      <w:r w:rsidRPr="003A2BFD">
        <w:rPr>
          <w:rFonts w:ascii="Times New Roman" w:hAnsi="Times New Roman" w:cs="Times New Roman"/>
          <w:sz w:val="20"/>
          <w:szCs w:val="20"/>
        </w:rPr>
        <w:t>alish”, a medical examination was carried out and a protection order was issued. In the future, the husband wants to divorce her and she needs living space, it is explained where to go and draw up documents on housing.</w:t>
      </w:r>
    </w:p>
    <w:p w14:paraId="6AD1B8D3" w14:textId="5EA8D9F5" w:rsidR="00D52185" w:rsidRDefault="00D52185" w:rsidP="0064699C">
      <w:pPr>
        <w:spacing w:after="240"/>
        <w:jc w:val="both"/>
        <w:rPr>
          <w:rFonts w:ascii="Times New Roman" w:hAnsi="Times New Roman" w:cs="Times New Roman"/>
          <w:b/>
          <w:bCs/>
          <w:i/>
          <w:iCs/>
          <w:sz w:val="20"/>
          <w:szCs w:val="20"/>
        </w:rPr>
      </w:pPr>
      <w:r>
        <w:rPr>
          <w:rFonts w:ascii="Times New Roman" w:hAnsi="Times New Roman" w:cs="Times New Roman"/>
          <w:b/>
          <w:bCs/>
          <w:i/>
          <w:iCs/>
          <w:sz w:val="20"/>
          <w:szCs w:val="20"/>
        </w:rPr>
        <w:t xml:space="preserve">Per December </w:t>
      </w:r>
      <w:r w:rsidRPr="00D52185">
        <w:rPr>
          <w:rFonts w:ascii="Times New Roman" w:hAnsi="Times New Roman" w:cs="Times New Roman"/>
          <w:b/>
          <w:bCs/>
          <w:i/>
          <w:iCs/>
          <w:sz w:val="20"/>
          <w:szCs w:val="20"/>
        </w:rPr>
        <w:t xml:space="preserve">2020 the Helpline based on the </w:t>
      </w:r>
      <w:r>
        <w:rPr>
          <w:rFonts w:ascii="Times New Roman" w:hAnsi="Times New Roman" w:cs="Times New Roman"/>
          <w:b/>
          <w:bCs/>
          <w:i/>
          <w:iCs/>
          <w:sz w:val="20"/>
          <w:szCs w:val="20"/>
        </w:rPr>
        <w:t>NIHOL Center received 2</w:t>
      </w:r>
      <w:r w:rsidRPr="00D52185">
        <w:rPr>
          <w:rFonts w:ascii="Times New Roman" w:hAnsi="Times New Roman" w:cs="Times New Roman"/>
          <w:b/>
          <w:bCs/>
          <w:i/>
          <w:iCs/>
          <w:sz w:val="20"/>
          <w:szCs w:val="20"/>
        </w:rPr>
        <w:t xml:space="preserve">595 </w:t>
      </w:r>
      <w:r>
        <w:rPr>
          <w:rFonts w:ascii="Times New Roman" w:hAnsi="Times New Roman" w:cs="Times New Roman"/>
          <w:b/>
          <w:bCs/>
          <w:i/>
          <w:iCs/>
          <w:sz w:val="20"/>
          <w:szCs w:val="20"/>
        </w:rPr>
        <w:t>calls from women, among them</w:t>
      </w:r>
      <w:r w:rsidRPr="00D52185">
        <w:rPr>
          <w:rFonts w:ascii="Times New Roman" w:hAnsi="Times New Roman" w:cs="Times New Roman"/>
          <w:b/>
          <w:bCs/>
          <w:i/>
          <w:iCs/>
          <w:sz w:val="20"/>
          <w:szCs w:val="20"/>
        </w:rPr>
        <w:t xml:space="preserve"> </w:t>
      </w:r>
      <w:r w:rsidR="00AB189F">
        <w:rPr>
          <w:rFonts w:ascii="Times New Roman" w:hAnsi="Times New Roman" w:cs="Times New Roman"/>
          <w:b/>
          <w:bCs/>
          <w:i/>
          <w:iCs/>
          <w:sz w:val="20"/>
          <w:szCs w:val="20"/>
        </w:rPr>
        <w:t xml:space="preserve">on family conflicts and issues- more then 1800, GBV -359 and issues of suicide -7. (below infographic in Uzbek) </w:t>
      </w:r>
    </w:p>
    <w:p w14:paraId="381B587B" w14:textId="77777777" w:rsidR="00FE4D10" w:rsidRDefault="00FE4D10" w:rsidP="00D52185">
      <w:pPr>
        <w:spacing w:after="240"/>
        <w:jc w:val="center"/>
        <w:rPr>
          <w:rFonts w:ascii="Times New Roman" w:hAnsi="Times New Roman" w:cs="Times New Roman"/>
          <w:b/>
          <w:bCs/>
          <w:i/>
          <w:iCs/>
          <w:sz w:val="20"/>
          <w:szCs w:val="20"/>
        </w:rPr>
      </w:pPr>
    </w:p>
    <w:p w14:paraId="7337CA0B" w14:textId="77777777" w:rsidR="00492732" w:rsidRDefault="00492732" w:rsidP="00D52185">
      <w:pPr>
        <w:spacing w:after="240"/>
        <w:jc w:val="center"/>
        <w:rPr>
          <w:rFonts w:ascii="Times New Roman" w:hAnsi="Times New Roman" w:cs="Times New Roman"/>
          <w:b/>
          <w:bCs/>
          <w:i/>
          <w:iCs/>
          <w:sz w:val="20"/>
          <w:szCs w:val="20"/>
        </w:rPr>
      </w:pPr>
    </w:p>
    <w:p w14:paraId="1092D859" w14:textId="2CC0E658" w:rsidR="00D52185" w:rsidRDefault="00D52185" w:rsidP="00D52185">
      <w:pPr>
        <w:spacing w:after="240"/>
        <w:jc w:val="center"/>
        <w:rPr>
          <w:rFonts w:ascii="Times New Roman" w:hAnsi="Times New Roman" w:cs="Times New Roman"/>
          <w:b/>
          <w:bCs/>
          <w:i/>
          <w:iCs/>
          <w:sz w:val="20"/>
          <w:szCs w:val="20"/>
        </w:rPr>
      </w:pPr>
      <w:r>
        <w:rPr>
          <w:noProof/>
          <w:lang w:val="en-GB" w:eastAsia="en-GB"/>
        </w:rPr>
        <w:drawing>
          <wp:inline distT="0" distB="0" distL="0" distR="0" wp14:anchorId="4927CBFF" wp14:editId="32CC6EFA">
            <wp:extent cx="3167671" cy="2358272"/>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10631" cy="2390255"/>
                    </a:xfrm>
                    <a:prstGeom prst="rect">
                      <a:avLst/>
                    </a:prstGeom>
                  </pic:spPr>
                </pic:pic>
              </a:graphicData>
            </a:graphic>
          </wp:inline>
        </w:drawing>
      </w:r>
    </w:p>
    <w:p w14:paraId="7F518479" w14:textId="77777777" w:rsidR="002A5C72" w:rsidRDefault="002A5C72" w:rsidP="00D52185">
      <w:pPr>
        <w:spacing w:after="240"/>
        <w:jc w:val="center"/>
        <w:rPr>
          <w:rFonts w:ascii="Times New Roman" w:hAnsi="Times New Roman" w:cs="Times New Roman"/>
          <w:b/>
          <w:bCs/>
          <w:i/>
          <w:iCs/>
          <w:sz w:val="20"/>
          <w:szCs w:val="20"/>
        </w:rPr>
      </w:pPr>
    </w:p>
    <w:p w14:paraId="27887132" w14:textId="47DEBCB6" w:rsidR="00962561" w:rsidRPr="00962561" w:rsidRDefault="00962561" w:rsidP="00140D89">
      <w:pPr>
        <w:pBdr>
          <w:top w:val="single" w:sz="4" w:space="1" w:color="auto"/>
          <w:left w:val="single" w:sz="4" w:space="4" w:color="auto"/>
          <w:bottom w:val="single" w:sz="4" w:space="1" w:color="auto"/>
          <w:right w:val="single" w:sz="4" w:space="4" w:color="auto"/>
        </w:pBdr>
        <w:shd w:val="clear" w:color="auto" w:fill="DBE5F1" w:themeFill="accent1" w:themeFillTint="33"/>
        <w:spacing w:after="240"/>
        <w:jc w:val="both"/>
        <w:rPr>
          <w:rFonts w:ascii="Times New Roman" w:hAnsi="Times New Roman" w:cs="Times New Roman"/>
          <w:sz w:val="20"/>
          <w:szCs w:val="20"/>
        </w:rPr>
      </w:pPr>
      <w:r>
        <w:rPr>
          <w:rFonts w:ascii="Times New Roman" w:hAnsi="Times New Roman" w:cs="Times New Roman"/>
          <w:b/>
          <w:bCs/>
          <w:i/>
          <w:iCs/>
          <w:sz w:val="20"/>
          <w:szCs w:val="20"/>
        </w:rPr>
        <w:t>The NIHOL Center case:</w:t>
      </w:r>
      <w:r w:rsidR="003A2BFD">
        <w:rPr>
          <w:rFonts w:ascii="Times New Roman" w:hAnsi="Times New Roman" w:cs="Times New Roman"/>
          <w:b/>
          <w:bCs/>
          <w:i/>
          <w:iCs/>
          <w:sz w:val="20"/>
          <w:szCs w:val="20"/>
        </w:rPr>
        <w:t xml:space="preserve"> </w:t>
      </w:r>
      <w:r w:rsidRPr="00962561">
        <w:rPr>
          <w:rFonts w:ascii="Times New Roman" w:hAnsi="Times New Roman" w:cs="Times New Roman"/>
          <w:sz w:val="20"/>
          <w:szCs w:val="20"/>
        </w:rPr>
        <w:t xml:space="preserve">Within the framework of the project </w:t>
      </w:r>
      <w:r w:rsidR="00140D89" w:rsidRPr="00140D89">
        <w:rPr>
          <w:rFonts w:ascii="Times New Roman" w:hAnsi="Times New Roman" w:cs="Times New Roman"/>
          <w:sz w:val="20"/>
          <w:szCs w:val="20"/>
        </w:rPr>
        <w:t>“Protecting rights and promoting interests of rural women of Tashkent province, affected by COVID-19 and gender violence, via legal and psychological hot lines and online consultations in social media and Android application” (2020) with the support of the Canadian Foundation for Local Initiatives</w:t>
      </w:r>
      <w:r w:rsidR="00140D89">
        <w:rPr>
          <w:rFonts w:ascii="Times New Roman" w:hAnsi="Times New Roman" w:cs="Times New Roman"/>
          <w:sz w:val="20"/>
          <w:szCs w:val="20"/>
        </w:rPr>
        <w:t>, the</w:t>
      </w:r>
      <w:r w:rsidRPr="00962561">
        <w:rPr>
          <w:rFonts w:ascii="Times New Roman" w:hAnsi="Times New Roman" w:cs="Times New Roman"/>
          <w:sz w:val="20"/>
          <w:szCs w:val="20"/>
        </w:rPr>
        <w:t xml:space="preserve"> meeting was organized with mahallas representatives of Zangiot</w:t>
      </w:r>
      <w:r>
        <w:rPr>
          <w:rFonts w:ascii="Times New Roman" w:hAnsi="Times New Roman" w:cs="Times New Roman"/>
          <w:sz w:val="20"/>
          <w:szCs w:val="20"/>
        </w:rPr>
        <w:t>a</w:t>
      </w:r>
      <w:r w:rsidRPr="00962561">
        <w:rPr>
          <w:rFonts w:ascii="Times New Roman" w:hAnsi="Times New Roman" w:cs="Times New Roman"/>
          <w:sz w:val="20"/>
          <w:szCs w:val="20"/>
        </w:rPr>
        <w:t xml:space="preserve"> district </w:t>
      </w:r>
      <w:r>
        <w:rPr>
          <w:rFonts w:ascii="Times New Roman" w:hAnsi="Times New Roman" w:cs="Times New Roman"/>
          <w:sz w:val="20"/>
          <w:szCs w:val="20"/>
        </w:rPr>
        <w:t>in</w:t>
      </w:r>
      <w:r w:rsidRPr="00962561">
        <w:rPr>
          <w:rFonts w:ascii="Times New Roman" w:hAnsi="Times New Roman" w:cs="Times New Roman"/>
          <w:sz w:val="20"/>
          <w:szCs w:val="20"/>
        </w:rPr>
        <w:t xml:space="preserve"> Tashkent region. The meeting was attended by activists of mahallas, a</w:t>
      </w:r>
      <w:r>
        <w:rPr>
          <w:rFonts w:ascii="Times New Roman" w:hAnsi="Times New Roman" w:cs="Times New Roman"/>
          <w:sz w:val="20"/>
          <w:szCs w:val="20"/>
        </w:rPr>
        <w:t>nd</w:t>
      </w:r>
      <w:r w:rsidRPr="00962561">
        <w:rPr>
          <w:rFonts w:ascii="Times New Roman" w:hAnsi="Times New Roman" w:cs="Times New Roman"/>
          <w:sz w:val="20"/>
          <w:szCs w:val="20"/>
        </w:rPr>
        <w:t xml:space="preserve"> representative on women's issues </w:t>
      </w:r>
      <w:r w:rsidR="00140D89">
        <w:rPr>
          <w:rFonts w:ascii="Times New Roman" w:hAnsi="Times New Roman" w:cs="Times New Roman"/>
          <w:sz w:val="20"/>
          <w:szCs w:val="20"/>
        </w:rPr>
        <w:t xml:space="preserve">of the departments of </w:t>
      </w:r>
      <w:r>
        <w:rPr>
          <w:rFonts w:ascii="Times New Roman" w:hAnsi="Times New Roman" w:cs="Times New Roman"/>
          <w:sz w:val="20"/>
          <w:szCs w:val="20"/>
        </w:rPr>
        <w:t xml:space="preserve">Ministry of </w:t>
      </w:r>
      <w:r w:rsidR="00140D89">
        <w:rPr>
          <w:rFonts w:ascii="Times New Roman" w:hAnsi="Times New Roman" w:cs="Times New Roman"/>
          <w:sz w:val="20"/>
          <w:szCs w:val="20"/>
        </w:rPr>
        <w:t>Internal</w:t>
      </w:r>
      <w:r>
        <w:rPr>
          <w:rFonts w:ascii="Times New Roman" w:hAnsi="Times New Roman" w:cs="Times New Roman"/>
          <w:sz w:val="20"/>
          <w:szCs w:val="20"/>
        </w:rPr>
        <w:t xml:space="preserve"> affairs</w:t>
      </w:r>
      <w:r w:rsidRPr="00962561">
        <w:rPr>
          <w:rFonts w:ascii="Times New Roman" w:hAnsi="Times New Roman" w:cs="Times New Roman"/>
          <w:sz w:val="20"/>
          <w:szCs w:val="20"/>
        </w:rPr>
        <w:t>.</w:t>
      </w:r>
    </w:p>
    <w:p w14:paraId="386B4F80" w14:textId="03A7651D" w:rsidR="00962561" w:rsidRPr="00962561" w:rsidRDefault="00962561" w:rsidP="00140D89">
      <w:pPr>
        <w:pBdr>
          <w:top w:val="single" w:sz="4" w:space="1" w:color="auto"/>
          <w:left w:val="single" w:sz="4" w:space="4" w:color="auto"/>
          <w:bottom w:val="single" w:sz="4" w:space="1" w:color="auto"/>
          <w:right w:val="single" w:sz="4" w:space="4" w:color="auto"/>
        </w:pBdr>
        <w:shd w:val="clear" w:color="auto" w:fill="DBE5F1" w:themeFill="accent1" w:themeFillTint="33"/>
        <w:spacing w:after="240"/>
        <w:jc w:val="both"/>
        <w:rPr>
          <w:rFonts w:ascii="Times New Roman" w:hAnsi="Times New Roman" w:cs="Times New Roman"/>
          <w:sz w:val="20"/>
          <w:szCs w:val="20"/>
        </w:rPr>
      </w:pPr>
      <w:r w:rsidRPr="00962561">
        <w:rPr>
          <w:rFonts w:ascii="Times New Roman" w:hAnsi="Times New Roman" w:cs="Times New Roman"/>
          <w:sz w:val="20"/>
          <w:szCs w:val="20"/>
        </w:rPr>
        <w:t xml:space="preserve">During the meeting, women activists from the mahalla spoke </w:t>
      </w:r>
      <w:r w:rsidR="00140D89">
        <w:rPr>
          <w:rFonts w:ascii="Times New Roman" w:hAnsi="Times New Roman" w:cs="Times New Roman"/>
          <w:sz w:val="20"/>
          <w:szCs w:val="20"/>
        </w:rPr>
        <w:t>on</w:t>
      </w:r>
      <w:r w:rsidRPr="00962561">
        <w:rPr>
          <w:rFonts w:ascii="Times New Roman" w:hAnsi="Times New Roman" w:cs="Times New Roman"/>
          <w:sz w:val="20"/>
          <w:szCs w:val="20"/>
        </w:rPr>
        <w:t xml:space="preserve"> increas</w:t>
      </w:r>
      <w:r w:rsidR="00140D89">
        <w:rPr>
          <w:rFonts w:ascii="Times New Roman" w:hAnsi="Times New Roman" w:cs="Times New Roman"/>
          <w:sz w:val="20"/>
          <w:szCs w:val="20"/>
        </w:rPr>
        <w:t xml:space="preserve">ing the number of GBV </w:t>
      </w:r>
      <w:r w:rsidRPr="00962561">
        <w:rPr>
          <w:rFonts w:ascii="Times New Roman" w:hAnsi="Times New Roman" w:cs="Times New Roman"/>
          <w:sz w:val="20"/>
          <w:szCs w:val="20"/>
        </w:rPr>
        <w:t xml:space="preserve">complaints in the </w:t>
      </w:r>
      <w:r w:rsidR="00140D89">
        <w:rPr>
          <w:rFonts w:ascii="Times New Roman" w:hAnsi="Times New Roman" w:cs="Times New Roman"/>
          <w:sz w:val="20"/>
          <w:szCs w:val="20"/>
        </w:rPr>
        <w:t xml:space="preserve">rural </w:t>
      </w:r>
      <w:r w:rsidRPr="00962561">
        <w:rPr>
          <w:rFonts w:ascii="Times New Roman" w:hAnsi="Times New Roman" w:cs="Times New Roman"/>
          <w:sz w:val="20"/>
          <w:szCs w:val="20"/>
        </w:rPr>
        <w:t xml:space="preserve">area. The protection order was also a big controversy. According to the law, a protection order is issued to a woman for one month. But, according to the representative of the </w:t>
      </w:r>
      <w:r w:rsidR="00140D89">
        <w:rPr>
          <w:rFonts w:ascii="Times New Roman" w:hAnsi="Times New Roman" w:cs="Times New Roman"/>
          <w:sz w:val="20"/>
          <w:szCs w:val="20"/>
        </w:rPr>
        <w:t>MIA</w:t>
      </w:r>
      <w:r w:rsidRPr="00962561">
        <w:rPr>
          <w:rFonts w:ascii="Times New Roman" w:hAnsi="Times New Roman" w:cs="Times New Roman"/>
          <w:sz w:val="20"/>
          <w:szCs w:val="20"/>
        </w:rPr>
        <w:t xml:space="preserve"> on women's issues, this is very </w:t>
      </w:r>
      <w:r w:rsidR="00140D89">
        <w:rPr>
          <w:rFonts w:ascii="Times New Roman" w:hAnsi="Times New Roman" w:cs="Times New Roman"/>
          <w:sz w:val="20"/>
          <w:szCs w:val="20"/>
        </w:rPr>
        <w:t>small time</w:t>
      </w:r>
      <w:r w:rsidRPr="00962561">
        <w:rPr>
          <w:rFonts w:ascii="Times New Roman" w:hAnsi="Times New Roman" w:cs="Times New Roman"/>
          <w:sz w:val="20"/>
          <w:szCs w:val="20"/>
        </w:rPr>
        <w:t xml:space="preserve">. It is impossible to resolve the issue positively in a </w:t>
      </w:r>
      <w:r w:rsidR="00140D89">
        <w:rPr>
          <w:rFonts w:ascii="Times New Roman" w:hAnsi="Times New Roman" w:cs="Times New Roman"/>
          <w:sz w:val="20"/>
          <w:szCs w:val="20"/>
        </w:rPr>
        <w:t xml:space="preserve">one </w:t>
      </w:r>
      <w:r w:rsidRPr="00962561">
        <w:rPr>
          <w:rFonts w:ascii="Times New Roman" w:hAnsi="Times New Roman" w:cs="Times New Roman"/>
          <w:sz w:val="20"/>
          <w:szCs w:val="20"/>
        </w:rPr>
        <w:t xml:space="preserve">month. It is necessary to strengthen the work with the abuser. There are cases when, after the </w:t>
      </w:r>
      <w:r w:rsidR="00140D89" w:rsidRPr="00962561">
        <w:rPr>
          <w:rFonts w:ascii="Times New Roman" w:hAnsi="Times New Roman" w:cs="Times New Roman"/>
          <w:sz w:val="20"/>
          <w:szCs w:val="20"/>
        </w:rPr>
        <w:t>protection order</w:t>
      </w:r>
      <w:r w:rsidR="00140D89">
        <w:rPr>
          <w:rFonts w:ascii="Times New Roman" w:hAnsi="Times New Roman" w:cs="Times New Roman"/>
          <w:sz w:val="20"/>
          <w:szCs w:val="20"/>
        </w:rPr>
        <w:t xml:space="preserve">’ </w:t>
      </w:r>
      <w:r w:rsidRPr="00962561">
        <w:rPr>
          <w:rFonts w:ascii="Times New Roman" w:hAnsi="Times New Roman" w:cs="Times New Roman"/>
          <w:sz w:val="20"/>
          <w:szCs w:val="20"/>
        </w:rPr>
        <w:t>expiration, the husband reads with even greater force to take revenge on his wife for the fact that she complained and he was forbidden to approach his wife for a month</w:t>
      </w:r>
      <w:r w:rsidR="00140D89">
        <w:rPr>
          <w:rFonts w:ascii="Times New Roman" w:hAnsi="Times New Roman" w:cs="Times New Roman"/>
          <w:sz w:val="20"/>
          <w:szCs w:val="20"/>
        </w:rPr>
        <w:t xml:space="preserve">, </w:t>
      </w:r>
      <w:r w:rsidRPr="00962561">
        <w:rPr>
          <w:rFonts w:ascii="Times New Roman" w:hAnsi="Times New Roman" w:cs="Times New Roman"/>
          <w:sz w:val="20"/>
          <w:szCs w:val="20"/>
        </w:rPr>
        <w:t>he received his punishment.</w:t>
      </w:r>
    </w:p>
    <w:p w14:paraId="65C3537B" w14:textId="07D5AE28" w:rsidR="00D52185" w:rsidRPr="00962561" w:rsidRDefault="00962561" w:rsidP="00140D89">
      <w:pPr>
        <w:pBdr>
          <w:top w:val="single" w:sz="4" w:space="1" w:color="auto"/>
          <w:left w:val="single" w:sz="4" w:space="4" w:color="auto"/>
          <w:bottom w:val="single" w:sz="4" w:space="1" w:color="auto"/>
          <w:right w:val="single" w:sz="4" w:space="4" w:color="auto"/>
        </w:pBdr>
        <w:shd w:val="clear" w:color="auto" w:fill="DBE5F1" w:themeFill="accent1" w:themeFillTint="33"/>
        <w:spacing w:after="240"/>
        <w:jc w:val="both"/>
        <w:rPr>
          <w:rFonts w:ascii="Times New Roman" w:hAnsi="Times New Roman" w:cs="Times New Roman"/>
          <w:sz w:val="20"/>
          <w:szCs w:val="20"/>
        </w:rPr>
      </w:pPr>
      <w:r w:rsidRPr="00962561">
        <w:rPr>
          <w:rFonts w:ascii="Times New Roman" w:hAnsi="Times New Roman" w:cs="Times New Roman"/>
          <w:sz w:val="20"/>
          <w:szCs w:val="20"/>
        </w:rPr>
        <w:t>Therefore, it is necessary to revise the term of the protection order, and based on international experience. And it should be possible to isolate the wife by placing her in a shelter or somewhere else. When a woman is in the same house next to the abuser, there is still a threat to her life and her children.</w:t>
      </w:r>
    </w:p>
    <w:p w14:paraId="3C4D21DA" w14:textId="56DC4E5D" w:rsidR="000B297E" w:rsidRDefault="000B297E" w:rsidP="00C466C6">
      <w:pPr>
        <w:spacing w:after="240"/>
        <w:jc w:val="both"/>
        <w:rPr>
          <w:rFonts w:ascii="Times New Roman" w:hAnsi="Times New Roman" w:cs="Times New Roman"/>
          <w:sz w:val="20"/>
          <w:szCs w:val="20"/>
        </w:rPr>
      </w:pPr>
      <w:r w:rsidRPr="000B297E">
        <w:rPr>
          <w:rFonts w:ascii="Times New Roman" w:hAnsi="Times New Roman" w:cs="Times New Roman"/>
          <w:sz w:val="20"/>
          <w:szCs w:val="20"/>
        </w:rPr>
        <w:t xml:space="preserve">However, as the experience of 2 NGOs and analysis of the situation with GBV in the country shows, despite of the government’ efforts on improving the situation of GBV, the absence of adequate application of the existing legislation on VAWG/gender equality, there are still few positive results and clearly tangible changes in society. Lack of coordination in the multisectoral response to violence and in measures to prevent and eliminate </w:t>
      </w:r>
      <w:r>
        <w:rPr>
          <w:rFonts w:ascii="Times New Roman" w:hAnsi="Times New Roman" w:cs="Times New Roman"/>
          <w:sz w:val="20"/>
          <w:szCs w:val="20"/>
        </w:rPr>
        <w:t>VAW</w:t>
      </w:r>
      <w:r w:rsidRPr="000B297E">
        <w:rPr>
          <w:rFonts w:ascii="Times New Roman" w:hAnsi="Times New Roman" w:cs="Times New Roman"/>
          <w:sz w:val="20"/>
          <w:szCs w:val="20"/>
        </w:rPr>
        <w:t>, the lack of effective measures to provide assistance to victims, an emergency response to cases of domestic violence and the risk of repeated violence, effective and adequate punishment for perpetrators of violence lead to a further escalation of domestic violence.</w:t>
      </w:r>
    </w:p>
    <w:p w14:paraId="748DD13A" w14:textId="50A6A0EF" w:rsidR="00492732" w:rsidRDefault="00C466C6" w:rsidP="000B297E">
      <w:pPr>
        <w:spacing w:after="240"/>
        <w:jc w:val="both"/>
        <w:rPr>
          <w:rFonts w:ascii="Times New Roman" w:hAnsi="Times New Roman" w:cs="Times New Roman"/>
          <w:sz w:val="20"/>
          <w:szCs w:val="20"/>
        </w:rPr>
      </w:pPr>
      <w:r w:rsidRPr="00C466C6">
        <w:rPr>
          <w:rFonts w:ascii="Times New Roman" w:hAnsi="Times New Roman" w:cs="Times New Roman"/>
          <w:sz w:val="20"/>
          <w:szCs w:val="20"/>
        </w:rPr>
        <w:t>Another reason for women's vulnerability to violence is the lack of public understanding of the importance of this problem</w:t>
      </w:r>
      <w:r w:rsidR="000B297E">
        <w:rPr>
          <w:rFonts w:ascii="Times New Roman" w:hAnsi="Times New Roman" w:cs="Times New Roman"/>
          <w:sz w:val="20"/>
          <w:szCs w:val="20"/>
        </w:rPr>
        <w:t xml:space="preserve"> and existed gender stereotypes </w:t>
      </w:r>
      <w:r w:rsidR="000B297E" w:rsidRPr="000B297E">
        <w:rPr>
          <w:rFonts w:ascii="Times New Roman" w:hAnsi="Times New Roman" w:cs="Times New Roman"/>
          <w:sz w:val="20"/>
          <w:szCs w:val="20"/>
        </w:rPr>
        <w:t>social norms and practices</w:t>
      </w:r>
      <w:r w:rsidR="000B297E">
        <w:rPr>
          <w:rFonts w:ascii="Times New Roman" w:hAnsi="Times New Roman" w:cs="Times New Roman"/>
          <w:sz w:val="20"/>
          <w:szCs w:val="20"/>
        </w:rPr>
        <w:t>.</w:t>
      </w:r>
      <w:r w:rsidR="00976E90" w:rsidRPr="00976E90">
        <w:rPr>
          <w:rFonts w:ascii="Times New Roman" w:eastAsia="Times New Roman" w:hAnsi="Times New Roman" w:cs="Times New Roman"/>
          <w:iCs/>
          <w:sz w:val="20"/>
          <w:szCs w:val="20"/>
        </w:rPr>
        <w:t xml:space="preserve"> </w:t>
      </w:r>
      <w:r w:rsidR="00976E90" w:rsidRPr="00BB1A36">
        <w:rPr>
          <w:rFonts w:ascii="Times New Roman" w:eastAsia="Times New Roman" w:hAnsi="Times New Roman" w:cs="Times New Roman"/>
          <w:iCs/>
          <w:sz w:val="20"/>
          <w:szCs w:val="20"/>
        </w:rPr>
        <w:t>Violence and harassment of women is deeply rooted in gender norms and attitudes of the society towards women.</w:t>
      </w:r>
    </w:p>
    <w:p w14:paraId="2084E41A" w14:textId="5D0C67A6" w:rsidR="00294B41" w:rsidRPr="00BB1A36" w:rsidRDefault="00294B41" w:rsidP="00294B41">
      <w:pPr>
        <w:spacing w:before="7" w:after="240"/>
        <w:jc w:val="both"/>
        <w:rPr>
          <w:rFonts w:ascii="Times New Roman" w:eastAsia="Times New Roman" w:hAnsi="Times New Roman" w:cs="Times New Roman"/>
          <w:iCs/>
          <w:sz w:val="20"/>
          <w:szCs w:val="20"/>
        </w:rPr>
      </w:pPr>
      <w:r w:rsidRPr="00BB1A36">
        <w:rPr>
          <w:rFonts w:ascii="Times New Roman" w:eastAsia="Times New Roman" w:hAnsi="Times New Roman" w:cs="Times New Roman"/>
          <w:iCs/>
          <w:sz w:val="20"/>
          <w:szCs w:val="20"/>
        </w:rPr>
        <w:t xml:space="preserve">The spheres which require further attention in preventing </w:t>
      </w:r>
      <w:r w:rsidR="00976E90">
        <w:rPr>
          <w:rFonts w:ascii="Times New Roman" w:eastAsia="Times New Roman" w:hAnsi="Times New Roman" w:cs="Times New Roman"/>
          <w:iCs/>
          <w:sz w:val="20"/>
          <w:szCs w:val="20"/>
        </w:rPr>
        <w:t xml:space="preserve">GBV </w:t>
      </w:r>
      <w:r w:rsidRPr="00BB1A36">
        <w:rPr>
          <w:rFonts w:ascii="Times New Roman" w:eastAsia="Times New Roman" w:hAnsi="Times New Roman" w:cs="Times New Roman"/>
          <w:iCs/>
          <w:sz w:val="20"/>
          <w:szCs w:val="20"/>
        </w:rPr>
        <w:t>and supporting survivors of gender-based violence:</w:t>
      </w:r>
    </w:p>
    <w:p w14:paraId="252F7850" w14:textId="77777777" w:rsidR="00294B41" w:rsidRPr="00BB1A36" w:rsidRDefault="00294B41" w:rsidP="00294B41">
      <w:pPr>
        <w:pStyle w:val="ListParagraph"/>
        <w:numPr>
          <w:ilvl w:val="0"/>
          <w:numId w:val="21"/>
        </w:numPr>
        <w:jc w:val="both"/>
        <w:rPr>
          <w:rFonts w:ascii="Times New Roman" w:eastAsia="Times New Roman" w:hAnsi="Times New Roman" w:cs="Times New Roman"/>
          <w:iCs/>
          <w:sz w:val="20"/>
          <w:szCs w:val="20"/>
        </w:rPr>
      </w:pPr>
      <w:r w:rsidRPr="00BB1A36">
        <w:rPr>
          <w:rFonts w:ascii="Times New Roman" w:eastAsia="Times New Roman" w:hAnsi="Times New Roman" w:cs="Times New Roman"/>
          <w:iCs/>
          <w:sz w:val="20"/>
          <w:szCs w:val="20"/>
        </w:rPr>
        <w:lastRenderedPageBreak/>
        <w:t>Lack of state gender-disaggregated statistics on GBV;</w:t>
      </w:r>
    </w:p>
    <w:p w14:paraId="292757C0" w14:textId="77777777" w:rsidR="00294B41" w:rsidRPr="00BB1A36" w:rsidRDefault="00294B41" w:rsidP="00294B41">
      <w:pPr>
        <w:pStyle w:val="ListParagraph"/>
        <w:numPr>
          <w:ilvl w:val="0"/>
          <w:numId w:val="21"/>
        </w:numPr>
        <w:jc w:val="both"/>
        <w:rPr>
          <w:rFonts w:ascii="Times New Roman" w:eastAsia="Times New Roman" w:hAnsi="Times New Roman" w:cs="Times New Roman"/>
          <w:iCs/>
          <w:sz w:val="20"/>
          <w:szCs w:val="20"/>
        </w:rPr>
      </w:pPr>
      <w:r w:rsidRPr="00BB1A36">
        <w:rPr>
          <w:rFonts w:ascii="Times New Roman" w:eastAsia="Times New Roman" w:hAnsi="Times New Roman" w:cs="Times New Roman"/>
          <w:iCs/>
          <w:sz w:val="20"/>
          <w:szCs w:val="20"/>
        </w:rPr>
        <w:t>Low awareness of population on the issue of GB</w:t>
      </w:r>
      <w:r>
        <w:rPr>
          <w:rFonts w:ascii="Times New Roman" w:eastAsia="Times New Roman" w:hAnsi="Times New Roman" w:cs="Times New Roman"/>
          <w:iCs/>
          <w:sz w:val="20"/>
          <w:szCs w:val="20"/>
        </w:rPr>
        <w:t>V</w:t>
      </w:r>
      <w:r w:rsidRPr="00BB1A36">
        <w:rPr>
          <w:rFonts w:ascii="Times New Roman" w:eastAsia="Times New Roman" w:hAnsi="Times New Roman" w:cs="Times New Roman"/>
          <w:iCs/>
          <w:sz w:val="20"/>
          <w:szCs w:val="20"/>
        </w:rPr>
        <w:t>:</w:t>
      </w:r>
    </w:p>
    <w:p w14:paraId="655E2D8D" w14:textId="77777777" w:rsidR="00294B41" w:rsidRPr="00BB1A36" w:rsidRDefault="00294B41" w:rsidP="00294B41">
      <w:pPr>
        <w:pStyle w:val="ListParagraph"/>
        <w:numPr>
          <w:ilvl w:val="0"/>
          <w:numId w:val="21"/>
        </w:numPr>
        <w:jc w:val="both"/>
        <w:rPr>
          <w:rFonts w:ascii="Times New Roman" w:eastAsia="Times New Roman" w:hAnsi="Times New Roman" w:cs="Times New Roman"/>
          <w:iCs/>
          <w:sz w:val="20"/>
          <w:szCs w:val="20"/>
        </w:rPr>
      </w:pPr>
      <w:r w:rsidRPr="00BB1A36">
        <w:rPr>
          <w:rFonts w:ascii="Times New Roman" w:eastAsia="Times New Roman" w:hAnsi="Times New Roman" w:cs="Times New Roman"/>
          <w:iCs/>
          <w:sz w:val="20"/>
          <w:szCs w:val="20"/>
        </w:rPr>
        <w:t>Low awareness of women, especially from rural areas, on their own rights, processes and procedures made available to them to protect their rights and interests;</w:t>
      </w:r>
    </w:p>
    <w:p w14:paraId="69065B07" w14:textId="77777777" w:rsidR="00294B41" w:rsidRPr="00BB1A36" w:rsidRDefault="00294B41" w:rsidP="00294B41">
      <w:pPr>
        <w:pStyle w:val="ListParagraph"/>
        <w:numPr>
          <w:ilvl w:val="0"/>
          <w:numId w:val="21"/>
        </w:numPr>
        <w:jc w:val="both"/>
        <w:rPr>
          <w:rFonts w:ascii="Times New Roman" w:eastAsia="Times New Roman" w:hAnsi="Times New Roman" w:cs="Times New Roman"/>
          <w:iCs/>
          <w:sz w:val="20"/>
          <w:szCs w:val="20"/>
        </w:rPr>
      </w:pPr>
      <w:r w:rsidRPr="00BB1A36">
        <w:rPr>
          <w:rFonts w:ascii="Times New Roman" w:eastAsia="Times New Roman" w:hAnsi="Times New Roman" w:cs="Times New Roman"/>
          <w:iCs/>
          <w:sz w:val="20"/>
          <w:szCs w:val="20"/>
        </w:rPr>
        <w:t>Lack of qualified professional specialists to work with the victims of violence;</w:t>
      </w:r>
    </w:p>
    <w:p w14:paraId="33DF0F75" w14:textId="5CBF9D13" w:rsidR="00294B41" w:rsidRDefault="00294B41" w:rsidP="00294B41">
      <w:pPr>
        <w:pStyle w:val="ListParagraph"/>
        <w:numPr>
          <w:ilvl w:val="0"/>
          <w:numId w:val="21"/>
        </w:numPr>
        <w:jc w:val="both"/>
        <w:rPr>
          <w:rFonts w:ascii="Times New Roman" w:eastAsia="Times New Roman" w:hAnsi="Times New Roman" w:cs="Times New Roman"/>
          <w:iCs/>
          <w:sz w:val="20"/>
          <w:szCs w:val="20"/>
        </w:rPr>
      </w:pPr>
      <w:r w:rsidRPr="00BB1A36">
        <w:rPr>
          <w:rFonts w:ascii="Times New Roman" w:eastAsia="Times New Roman" w:hAnsi="Times New Roman" w:cs="Times New Roman"/>
          <w:iCs/>
          <w:sz w:val="20"/>
          <w:szCs w:val="20"/>
        </w:rPr>
        <w:t>Lack of gender sensitivity, knowledge and skills in providing assistance to the survivors of violence by service providers</w:t>
      </w:r>
      <w:r>
        <w:rPr>
          <w:rFonts w:ascii="Times New Roman" w:eastAsia="Times New Roman" w:hAnsi="Times New Roman" w:cs="Times New Roman"/>
          <w:iCs/>
          <w:sz w:val="20"/>
          <w:szCs w:val="20"/>
        </w:rPr>
        <w:t>.</w:t>
      </w:r>
    </w:p>
    <w:p w14:paraId="5780831A" w14:textId="77777777" w:rsidR="00976E90" w:rsidRDefault="00976E90" w:rsidP="00976E90">
      <w:pPr>
        <w:pStyle w:val="BodyText"/>
        <w:ind w:right="104" w:hanging="107"/>
        <w:jc w:val="both"/>
        <w:rPr>
          <w:b/>
          <w:bCs/>
          <w:sz w:val="20"/>
          <w:szCs w:val="20"/>
          <w:u w:val="single"/>
        </w:rPr>
      </w:pPr>
    </w:p>
    <w:p w14:paraId="586D31B4" w14:textId="2F407976" w:rsidR="00976E90" w:rsidRPr="00976E90" w:rsidRDefault="00976E90" w:rsidP="00976E90">
      <w:pPr>
        <w:pStyle w:val="BodyText"/>
        <w:ind w:right="104" w:hanging="107"/>
        <w:jc w:val="both"/>
        <w:rPr>
          <w:b/>
          <w:bCs/>
          <w:sz w:val="20"/>
          <w:szCs w:val="20"/>
          <w:u w:val="single"/>
        </w:rPr>
      </w:pPr>
      <w:r w:rsidRPr="00976E90">
        <w:rPr>
          <w:b/>
          <w:bCs/>
          <w:sz w:val="20"/>
          <w:szCs w:val="20"/>
          <w:u w:val="single"/>
        </w:rPr>
        <w:t>4. Recommendations</w:t>
      </w:r>
    </w:p>
    <w:p w14:paraId="3DF9D61E" w14:textId="77777777" w:rsidR="00294B41" w:rsidRPr="00BB1A36" w:rsidRDefault="00294B41" w:rsidP="00294B41">
      <w:pPr>
        <w:pStyle w:val="ListParagraph"/>
        <w:ind w:left="720"/>
        <w:jc w:val="both"/>
        <w:rPr>
          <w:rFonts w:ascii="Times New Roman" w:eastAsia="Times New Roman" w:hAnsi="Times New Roman" w:cs="Times New Roman"/>
          <w:iCs/>
          <w:sz w:val="20"/>
          <w:szCs w:val="20"/>
        </w:rPr>
      </w:pPr>
    </w:p>
    <w:p w14:paraId="53A6E598" w14:textId="77777777" w:rsidR="00976E90" w:rsidRDefault="00976E90" w:rsidP="00976E90">
      <w:pPr>
        <w:pStyle w:val="BodyText"/>
        <w:ind w:left="0" w:right="104" w:firstLine="0"/>
        <w:jc w:val="both"/>
        <w:rPr>
          <w:sz w:val="20"/>
          <w:szCs w:val="20"/>
        </w:rPr>
      </w:pPr>
      <w:r w:rsidRPr="00976E90">
        <w:rPr>
          <w:sz w:val="20"/>
          <w:szCs w:val="20"/>
        </w:rPr>
        <w:t>Based on the above-mentioned issues and the experience of CISC and NIHOL Center, we recommend the following measures to ensure prevention of GBV to protect women from violence and prevent it from occurring again</w:t>
      </w:r>
      <w:r>
        <w:rPr>
          <w:sz w:val="20"/>
          <w:szCs w:val="20"/>
        </w:rPr>
        <w:t>:</w:t>
      </w:r>
    </w:p>
    <w:p w14:paraId="2173406D" w14:textId="3BC36FDB" w:rsidR="00A774EE" w:rsidRPr="00A774EE" w:rsidRDefault="00294B41" w:rsidP="00976E90">
      <w:pPr>
        <w:pStyle w:val="BodyText"/>
        <w:numPr>
          <w:ilvl w:val="0"/>
          <w:numId w:val="24"/>
        </w:numPr>
        <w:ind w:right="104"/>
        <w:jc w:val="both"/>
        <w:rPr>
          <w:sz w:val="20"/>
          <w:szCs w:val="20"/>
        </w:rPr>
      </w:pPr>
      <w:r>
        <w:rPr>
          <w:sz w:val="20"/>
          <w:szCs w:val="20"/>
        </w:rPr>
        <w:t xml:space="preserve">Conduct the </w:t>
      </w:r>
      <w:r w:rsidR="004437C3" w:rsidRPr="004437C3">
        <w:rPr>
          <w:sz w:val="20"/>
          <w:szCs w:val="20"/>
        </w:rPr>
        <w:t xml:space="preserve">analysis to identify gaps at the national and local level implementation of the current </w:t>
      </w:r>
      <w:r w:rsidR="00A774EE">
        <w:rPr>
          <w:sz w:val="20"/>
          <w:szCs w:val="20"/>
        </w:rPr>
        <w:t>“</w:t>
      </w:r>
      <w:r w:rsidR="004437C3">
        <w:rPr>
          <w:sz w:val="20"/>
          <w:szCs w:val="20"/>
        </w:rPr>
        <w:t xml:space="preserve">Law on </w:t>
      </w:r>
      <w:r w:rsidR="004437C3" w:rsidRPr="004437C3">
        <w:rPr>
          <w:sz w:val="20"/>
          <w:szCs w:val="20"/>
        </w:rPr>
        <w:t>protection of women from harassment and violence</w:t>
      </w:r>
      <w:r w:rsidR="00A774EE">
        <w:rPr>
          <w:sz w:val="20"/>
          <w:szCs w:val="20"/>
        </w:rPr>
        <w:t>”</w:t>
      </w:r>
      <w:r w:rsidR="004437C3">
        <w:rPr>
          <w:sz w:val="20"/>
          <w:szCs w:val="20"/>
        </w:rPr>
        <w:t>, and based on the findings provide recommendations</w:t>
      </w:r>
      <w:r w:rsidR="00A774EE">
        <w:rPr>
          <w:sz w:val="20"/>
          <w:szCs w:val="20"/>
        </w:rPr>
        <w:t xml:space="preserve">, </w:t>
      </w:r>
      <w:r w:rsidR="00A774EE" w:rsidRPr="00A774EE">
        <w:rPr>
          <w:sz w:val="20"/>
          <w:szCs w:val="20"/>
        </w:rPr>
        <w:t xml:space="preserve">amendments and additions in terms of </w:t>
      </w:r>
      <w:r w:rsidR="00A774EE">
        <w:rPr>
          <w:sz w:val="20"/>
          <w:szCs w:val="20"/>
        </w:rPr>
        <w:t>changing the duration of Protection Order</w:t>
      </w:r>
      <w:r w:rsidR="00A774EE" w:rsidRPr="00A774EE">
        <w:t xml:space="preserve"> </w:t>
      </w:r>
      <w:r w:rsidR="00A774EE" w:rsidRPr="00A774EE">
        <w:rPr>
          <w:sz w:val="20"/>
          <w:szCs w:val="20"/>
        </w:rPr>
        <w:t>not for 30 days, but for th</w:t>
      </w:r>
      <w:r w:rsidR="00A774EE">
        <w:rPr>
          <w:sz w:val="20"/>
          <w:szCs w:val="20"/>
        </w:rPr>
        <w:t>e</w:t>
      </w:r>
      <w:r w:rsidR="00A774EE" w:rsidRPr="00A774EE">
        <w:rPr>
          <w:sz w:val="20"/>
          <w:szCs w:val="20"/>
        </w:rPr>
        <w:t xml:space="preserve"> period from 3 </w:t>
      </w:r>
      <w:r w:rsidR="006A04AE" w:rsidRPr="00A774EE">
        <w:rPr>
          <w:sz w:val="20"/>
          <w:szCs w:val="20"/>
        </w:rPr>
        <w:t>months</w:t>
      </w:r>
      <w:r w:rsidR="00A774EE" w:rsidRPr="00A774EE">
        <w:rPr>
          <w:sz w:val="20"/>
          <w:szCs w:val="20"/>
        </w:rPr>
        <w:t xml:space="preserve"> to 6 </w:t>
      </w:r>
      <w:r w:rsidR="006A04AE" w:rsidRPr="00A774EE">
        <w:rPr>
          <w:sz w:val="20"/>
          <w:szCs w:val="20"/>
        </w:rPr>
        <w:t>months</w:t>
      </w:r>
      <w:r w:rsidR="00A774EE" w:rsidRPr="00A774EE">
        <w:rPr>
          <w:sz w:val="20"/>
          <w:szCs w:val="20"/>
        </w:rPr>
        <w:t>.</w:t>
      </w:r>
    </w:p>
    <w:p w14:paraId="1127A7AA" w14:textId="1D873403" w:rsidR="00901F02" w:rsidRPr="00BB1A36" w:rsidRDefault="00294B41" w:rsidP="00BB1A36">
      <w:pPr>
        <w:pStyle w:val="BodyText"/>
        <w:numPr>
          <w:ilvl w:val="0"/>
          <w:numId w:val="22"/>
        </w:numPr>
        <w:ind w:right="104"/>
        <w:jc w:val="both"/>
        <w:rPr>
          <w:sz w:val="20"/>
          <w:szCs w:val="20"/>
        </w:rPr>
      </w:pPr>
      <w:r>
        <w:rPr>
          <w:sz w:val="20"/>
          <w:szCs w:val="20"/>
        </w:rPr>
        <w:t>S</w:t>
      </w:r>
      <w:r w:rsidR="00901F02" w:rsidRPr="00BB1A36">
        <w:rPr>
          <w:sz w:val="20"/>
          <w:szCs w:val="20"/>
        </w:rPr>
        <w:t>trengthen</w:t>
      </w:r>
      <w:r w:rsidR="00A774EE">
        <w:rPr>
          <w:sz w:val="20"/>
          <w:szCs w:val="20"/>
        </w:rPr>
        <w:t xml:space="preserve"> </w:t>
      </w:r>
      <w:r w:rsidR="00901F02" w:rsidRPr="00BB1A36">
        <w:rPr>
          <w:sz w:val="20"/>
          <w:szCs w:val="20"/>
        </w:rPr>
        <w:t xml:space="preserve">social partnership between government agencies, citizens' self-government bodies, non-governmental non-profit organizations and other civil society institutions in the prevention of </w:t>
      </w:r>
      <w:r w:rsidR="00BA502B">
        <w:rPr>
          <w:sz w:val="20"/>
          <w:szCs w:val="20"/>
        </w:rPr>
        <w:t>GBV</w:t>
      </w:r>
      <w:r w:rsidR="006A04AE">
        <w:rPr>
          <w:sz w:val="20"/>
          <w:szCs w:val="20"/>
        </w:rPr>
        <w:t xml:space="preserve"> and in coordination of activities for provide the support and assistance for survivors of GBV</w:t>
      </w:r>
    </w:p>
    <w:p w14:paraId="616CD7E1" w14:textId="26B6DA5E" w:rsidR="006A04AE" w:rsidRPr="00BB1A36" w:rsidRDefault="006A04AE" w:rsidP="006A04AE">
      <w:pPr>
        <w:pStyle w:val="BodyText"/>
        <w:numPr>
          <w:ilvl w:val="0"/>
          <w:numId w:val="22"/>
        </w:numPr>
        <w:ind w:right="104"/>
        <w:jc w:val="both"/>
        <w:rPr>
          <w:sz w:val="20"/>
          <w:szCs w:val="20"/>
        </w:rPr>
      </w:pPr>
      <w:r>
        <w:rPr>
          <w:sz w:val="20"/>
          <w:szCs w:val="20"/>
        </w:rPr>
        <w:t>T</w:t>
      </w:r>
      <w:r w:rsidRPr="00BB1A36">
        <w:rPr>
          <w:sz w:val="20"/>
          <w:szCs w:val="20"/>
        </w:rPr>
        <w:t xml:space="preserve">o intensify advocacy work with the media to create an environment of intolerance </w:t>
      </w:r>
      <w:r>
        <w:rPr>
          <w:sz w:val="20"/>
          <w:szCs w:val="20"/>
        </w:rPr>
        <w:t xml:space="preserve">to </w:t>
      </w:r>
      <w:r w:rsidRPr="00BB1A36">
        <w:rPr>
          <w:sz w:val="20"/>
          <w:szCs w:val="20"/>
        </w:rPr>
        <w:t>violence against women.</w:t>
      </w:r>
    </w:p>
    <w:p w14:paraId="78AC21F2" w14:textId="627941A8" w:rsidR="00192467" w:rsidRPr="00192467" w:rsidRDefault="00294B41" w:rsidP="00192467">
      <w:pPr>
        <w:pStyle w:val="BodyText"/>
        <w:numPr>
          <w:ilvl w:val="0"/>
          <w:numId w:val="22"/>
        </w:numPr>
        <w:ind w:right="104"/>
        <w:jc w:val="both"/>
        <w:rPr>
          <w:sz w:val="20"/>
          <w:szCs w:val="20"/>
        </w:rPr>
      </w:pPr>
      <w:r>
        <w:rPr>
          <w:sz w:val="20"/>
          <w:szCs w:val="20"/>
        </w:rPr>
        <w:t>E</w:t>
      </w:r>
      <w:r w:rsidR="00192467" w:rsidRPr="00192467">
        <w:rPr>
          <w:sz w:val="20"/>
          <w:szCs w:val="20"/>
        </w:rPr>
        <w:t>ncourage women to report incidents of domestic, sexual and other forms of violence to the police</w:t>
      </w:r>
      <w:r>
        <w:rPr>
          <w:sz w:val="20"/>
          <w:szCs w:val="20"/>
        </w:rPr>
        <w:t>,</w:t>
      </w:r>
      <w:r w:rsidR="00192467" w:rsidRPr="00192467">
        <w:rPr>
          <w:sz w:val="20"/>
          <w:szCs w:val="20"/>
        </w:rPr>
        <w:t xml:space="preserve"> raising awareness of the criminal nature of the acts in question by the police and the general public;</w:t>
      </w:r>
    </w:p>
    <w:p w14:paraId="35D93BAE" w14:textId="34980C2C" w:rsidR="00192467" w:rsidRDefault="00192467" w:rsidP="00192467">
      <w:pPr>
        <w:pStyle w:val="BodyText"/>
        <w:numPr>
          <w:ilvl w:val="0"/>
          <w:numId w:val="22"/>
        </w:numPr>
        <w:ind w:right="104"/>
        <w:jc w:val="both"/>
        <w:rPr>
          <w:sz w:val="20"/>
          <w:szCs w:val="20"/>
        </w:rPr>
      </w:pPr>
      <w:r w:rsidRPr="00192467">
        <w:rPr>
          <w:sz w:val="20"/>
          <w:szCs w:val="20"/>
        </w:rPr>
        <w:t>Collect statistics on cases of domestic, sexual and other forms of violence against women, disaggregated by age and type of relationship between victim and perpetrator.</w:t>
      </w:r>
    </w:p>
    <w:p w14:paraId="3957DED4" w14:textId="7FBEA775" w:rsidR="00901F02" w:rsidRPr="00BB1A36" w:rsidRDefault="00294B41" w:rsidP="00BB1A36">
      <w:pPr>
        <w:pStyle w:val="BodyText"/>
        <w:numPr>
          <w:ilvl w:val="0"/>
          <w:numId w:val="22"/>
        </w:numPr>
        <w:ind w:right="104"/>
        <w:jc w:val="both"/>
        <w:rPr>
          <w:sz w:val="20"/>
          <w:szCs w:val="20"/>
        </w:rPr>
      </w:pPr>
      <w:r>
        <w:rPr>
          <w:sz w:val="20"/>
          <w:szCs w:val="20"/>
        </w:rPr>
        <w:t>K</w:t>
      </w:r>
      <w:r w:rsidR="00901F02" w:rsidRPr="00BB1A36">
        <w:rPr>
          <w:sz w:val="20"/>
          <w:szCs w:val="20"/>
        </w:rPr>
        <w:t>eeping records of the families, workplaces, where the situation of violence has been reported, as well as identifying and preventing non-social behavior of persons prone to or perpetrating harassment and violence;</w:t>
      </w:r>
    </w:p>
    <w:p w14:paraId="3756B13F" w14:textId="77777777" w:rsidR="006A04AE" w:rsidRPr="00BB1A36" w:rsidRDefault="006A04AE" w:rsidP="006A04AE">
      <w:pPr>
        <w:pStyle w:val="BodyText"/>
        <w:ind w:left="720" w:right="104" w:firstLine="0"/>
        <w:jc w:val="both"/>
        <w:rPr>
          <w:sz w:val="20"/>
          <w:szCs w:val="20"/>
        </w:rPr>
      </w:pPr>
    </w:p>
    <w:sectPr w:rsidR="006A04AE" w:rsidRPr="00BB1A36" w:rsidSect="0047791E">
      <w:pgSz w:w="11910" w:h="16840" w:code="9"/>
      <w:pgMar w:top="1134" w:right="850" w:bottom="709"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21A69" w14:textId="77777777" w:rsidR="00493110" w:rsidRDefault="00493110" w:rsidP="00100500">
      <w:r>
        <w:separator/>
      </w:r>
    </w:p>
  </w:endnote>
  <w:endnote w:type="continuationSeparator" w:id="0">
    <w:p w14:paraId="68DBED77" w14:textId="77777777" w:rsidR="00493110" w:rsidRDefault="00493110" w:rsidP="00100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5742083"/>
      <w:docPartObj>
        <w:docPartGallery w:val="Page Numbers (Bottom of Page)"/>
        <w:docPartUnique/>
      </w:docPartObj>
    </w:sdtPr>
    <w:sdtEndPr/>
    <w:sdtContent>
      <w:p w14:paraId="0AF5D5D4" w14:textId="0C0DBF99" w:rsidR="00100500" w:rsidRDefault="00100500">
        <w:pPr>
          <w:pStyle w:val="Footer"/>
          <w:jc w:val="right"/>
        </w:pPr>
        <w:r>
          <w:fldChar w:fldCharType="begin"/>
        </w:r>
        <w:r>
          <w:instrText>PAGE   \* MERGEFORMAT</w:instrText>
        </w:r>
        <w:r>
          <w:fldChar w:fldCharType="separate"/>
        </w:r>
        <w:r w:rsidR="009C08DE" w:rsidRPr="009C08DE">
          <w:rPr>
            <w:noProof/>
            <w:lang w:val="ru-RU"/>
          </w:rPr>
          <w:t>3</w:t>
        </w:r>
        <w:r>
          <w:fldChar w:fldCharType="end"/>
        </w:r>
      </w:p>
    </w:sdtContent>
  </w:sdt>
  <w:p w14:paraId="619CA540" w14:textId="77777777" w:rsidR="00100500" w:rsidRDefault="00100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CF1F0E" w14:textId="77777777" w:rsidR="00493110" w:rsidRDefault="00493110" w:rsidP="00100500">
      <w:r>
        <w:separator/>
      </w:r>
    </w:p>
  </w:footnote>
  <w:footnote w:type="continuationSeparator" w:id="0">
    <w:p w14:paraId="02E35386" w14:textId="77777777" w:rsidR="00493110" w:rsidRDefault="00493110" w:rsidP="00100500">
      <w:r>
        <w:continuationSeparator/>
      </w:r>
    </w:p>
  </w:footnote>
  <w:footnote w:id="1">
    <w:p w14:paraId="3810A586" w14:textId="7146B5BF" w:rsidR="0047791E" w:rsidRPr="00154513" w:rsidRDefault="0047791E" w:rsidP="006E0658">
      <w:pPr>
        <w:pStyle w:val="FootnoteText"/>
        <w:tabs>
          <w:tab w:val="clear" w:pos="284"/>
        </w:tabs>
        <w:spacing w:after="0"/>
        <w:ind w:left="142" w:firstLine="0"/>
        <w:rPr>
          <w:sz w:val="16"/>
          <w:szCs w:val="16"/>
        </w:rPr>
      </w:pPr>
      <w:r w:rsidRPr="00154513">
        <w:rPr>
          <w:rStyle w:val="FootnoteReference"/>
          <w:szCs w:val="16"/>
        </w:rPr>
        <w:footnoteRef/>
      </w:r>
      <w:r w:rsidRPr="00154513">
        <w:rPr>
          <w:sz w:val="16"/>
          <w:szCs w:val="16"/>
        </w:rPr>
        <w:t xml:space="preserve"> CEDAW/C/UZB/CO/5, para 18 </w:t>
      </w:r>
    </w:p>
  </w:footnote>
  <w:footnote w:id="2">
    <w:p w14:paraId="64178664" w14:textId="77777777" w:rsidR="002C4CB8" w:rsidRPr="006A04AE" w:rsidRDefault="002C4CB8" w:rsidP="00B269C6">
      <w:pPr>
        <w:pStyle w:val="FootnoteText"/>
        <w:tabs>
          <w:tab w:val="clear" w:pos="284"/>
        </w:tabs>
        <w:spacing w:after="0"/>
        <w:ind w:left="0" w:firstLine="0"/>
        <w:rPr>
          <w:sz w:val="14"/>
          <w:szCs w:val="14"/>
        </w:rPr>
      </w:pPr>
      <w:r w:rsidRPr="00B269C6">
        <w:rPr>
          <w:rStyle w:val="FootnoteReference"/>
          <w:szCs w:val="16"/>
        </w:rPr>
        <w:footnoteRef/>
      </w:r>
      <w:r w:rsidRPr="00B269C6">
        <w:rPr>
          <w:sz w:val="16"/>
          <w:szCs w:val="16"/>
        </w:rPr>
        <w:t xml:space="preserve"> </w:t>
      </w:r>
      <w:r w:rsidRPr="006A04AE">
        <w:rPr>
          <w:sz w:val="14"/>
          <w:szCs w:val="14"/>
        </w:rPr>
        <w:t>Including the Universal Declaration of Human Rights (1948); the International Covenant on Civil and Political Rights (1966); the International Covenant on Economic, Social and Cultural Rights (1966); the Convention for the Suppression of the Traffic in Persons, Convention on the Political Rights of Women (1952); the Convention on the Nationality of Married Women (1957); Convention against Torture and Other Cruel, Inhuman or Degrading Treatment or Punishment (1984); the Fight against Discrimination in Education (1960); and the Convention on the Rights of the Child (1990)</w:t>
      </w:r>
    </w:p>
  </w:footnote>
  <w:footnote w:id="3">
    <w:p w14:paraId="598693DF" w14:textId="26F1FAB7" w:rsidR="00BE249E" w:rsidRPr="006A04AE" w:rsidRDefault="00BE249E" w:rsidP="00B269C6">
      <w:pPr>
        <w:pStyle w:val="FootnoteText"/>
        <w:spacing w:after="0"/>
        <w:ind w:left="0" w:firstLine="0"/>
        <w:rPr>
          <w:sz w:val="14"/>
          <w:szCs w:val="14"/>
        </w:rPr>
      </w:pPr>
      <w:r w:rsidRPr="006A04AE">
        <w:rPr>
          <w:rStyle w:val="FootnoteReference"/>
          <w:sz w:val="14"/>
          <w:szCs w:val="14"/>
        </w:rPr>
        <w:footnoteRef/>
      </w:r>
      <w:r w:rsidRPr="006A04AE">
        <w:rPr>
          <w:sz w:val="14"/>
          <w:szCs w:val="14"/>
        </w:rPr>
        <w:t xml:space="preserve">   Presidential Decree No. 5325 of 2 February 2018 "On Measures to Improve Fundamentally the Activities in the Sphere of Supporting Women and Strengthening the Institution of the Family"; the Presidential Decree of 27 June 2018, No. PP-3808 "On Approving the Concept of Strengthening the Family Institute in the Republic of Uzbekistan"; the Presidential Decree of 2 July 2018, No. -3827 "On measures to improve the system of social rehabilitation and adaptation, as well as the prevention of domestic violence; the Presidential Decree “On measures for further strengthening the warranties of the labor rights and support to women’ entrepreneurship activity” (from March, 7, 2019 г.,№ PD-4235); Resolution of the President of Uzbekistan “On additional measures in connection with the strengthening of guarantees of the rights of the child”, No. PP-4296 of April 22, 2019</w:t>
      </w:r>
      <w:r w:rsidR="002E45C9" w:rsidRPr="006A04AE">
        <w:rPr>
          <w:sz w:val="14"/>
          <w:szCs w:val="14"/>
        </w:rPr>
        <w:t xml:space="preserve"> and other.</w:t>
      </w:r>
    </w:p>
  </w:footnote>
  <w:footnote w:id="4">
    <w:p w14:paraId="3F1BCA5F" w14:textId="3D0F3940" w:rsidR="00B269C6" w:rsidRPr="006A04AE" w:rsidRDefault="00B269C6" w:rsidP="00B269C6">
      <w:pPr>
        <w:pStyle w:val="FootnoteText"/>
        <w:spacing w:after="0"/>
        <w:ind w:left="0" w:firstLine="0"/>
        <w:rPr>
          <w:sz w:val="14"/>
          <w:szCs w:val="14"/>
        </w:rPr>
      </w:pPr>
      <w:r w:rsidRPr="006A04AE">
        <w:rPr>
          <w:rStyle w:val="FootnoteReference"/>
          <w:sz w:val="14"/>
          <w:szCs w:val="14"/>
        </w:rPr>
        <w:footnoteRef/>
      </w:r>
      <w:r w:rsidRPr="006A04AE">
        <w:rPr>
          <w:sz w:val="14"/>
          <w:szCs w:val="14"/>
        </w:rPr>
        <w:t xml:space="preserve"> According to Presidential Decree No. PD-5840 of September 30, 2019 “On Amending and Modifying Certain Acts of the President of the Republic of Uzbekistan,” the title of the Commission for the Protection of Gender Equality of Women, changed to the Commission for Gender Equality.</w:t>
      </w:r>
    </w:p>
  </w:footnote>
  <w:footnote w:id="5">
    <w:p w14:paraId="5755456F" w14:textId="77777777" w:rsidR="0064699C" w:rsidRPr="006A04AE" w:rsidRDefault="0064699C" w:rsidP="0064699C">
      <w:pPr>
        <w:pStyle w:val="FootnoteText"/>
        <w:spacing w:after="0"/>
        <w:ind w:left="0" w:firstLine="0"/>
        <w:rPr>
          <w:sz w:val="18"/>
          <w:szCs w:val="20"/>
        </w:rPr>
      </w:pPr>
      <w:r w:rsidRPr="006A04AE">
        <w:rPr>
          <w:rStyle w:val="FootnoteReference"/>
          <w:sz w:val="14"/>
          <w:szCs w:val="14"/>
        </w:rPr>
        <w:footnoteRef/>
      </w:r>
      <w:r w:rsidRPr="006A04AE">
        <w:rPr>
          <w:sz w:val="14"/>
          <w:szCs w:val="14"/>
        </w:rPr>
        <w:t xml:space="preserve"> Strategy of Action in Uzbekistan 2017-2021 and the objectives of the 2030 Sustainable Development Agenda of the United Nations. Organization of the United Nations, Tashkent, Uzbekistan.</w:t>
      </w:r>
    </w:p>
  </w:footnote>
  <w:footnote w:id="6">
    <w:p w14:paraId="133E60E3" w14:textId="0076E36D" w:rsidR="00901F02" w:rsidRPr="0073257C" w:rsidRDefault="00901F02" w:rsidP="0073257C">
      <w:pPr>
        <w:pStyle w:val="FootnoteText"/>
        <w:tabs>
          <w:tab w:val="clear" w:pos="284"/>
        </w:tabs>
        <w:spacing w:after="0"/>
        <w:ind w:left="0" w:firstLine="0"/>
        <w:rPr>
          <w:sz w:val="16"/>
          <w:szCs w:val="16"/>
        </w:rPr>
      </w:pPr>
      <w:r w:rsidRPr="0073257C">
        <w:rPr>
          <w:rStyle w:val="FootnoteReference"/>
          <w:szCs w:val="16"/>
        </w:rPr>
        <w:footnoteRef/>
      </w:r>
      <w:r w:rsidRPr="0073257C">
        <w:rPr>
          <w:sz w:val="16"/>
          <w:szCs w:val="16"/>
        </w:rPr>
        <w:t xml:space="preserve"> CCPR / C / UZB / 5. Fifth periodic report submitted by Uzbekistan in accordance with article 40 of the Pact in 2018</w:t>
      </w:r>
    </w:p>
  </w:footnote>
  <w:footnote w:id="7">
    <w:p w14:paraId="613CDE59" w14:textId="35200C03" w:rsidR="0073257C" w:rsidRPr="0073257C" w:rsidRDefault="0073257C" w:rsidP="0073257C">
      <w:pPr>
        <w:pStyle w:val="FootnoteText"/>
        <w:spacing w:after="0"/>
        <w:ind w:left="0" w:firstLine="0"/>
        <w:rPr>
          <w:sz w:val="16"/>
          <w:szCs w:val="16"/>
        </w:rPr>
      </w:pPr>
      <w:r w:rsidRPr="0073257C">
        <w:rPr>
          <w:rStyle w:val="FootnoteReference"/>
          <w:szCs w:val="16"/>
        </w:rPr>
        <w:footnoteRef/>
      </w:r>
      <w:r w:rsidRPr="0073257C">
        <w:rPr>
          <w:sz w:val="16"/>
          <w:szCs w:val="16"/>
        </w:rPr>
        <w:t xml:space="preserve"> Report on the implementation of the Beijing Declaration and Plan for Action, 2019</w:t>
      </w:r>
    </w:p>
  </w:footnote>
  <w:footnote w:id="8">
    <w:p w14:paraId="69FB9EC2" w14:textId="77777777" w:rsidR="00E416D8" w:rsidRPr="0073257C" w:rsidRDefault="00E416D8" w:rsidP="0073257C">
      <w:pPr>
        <w:pStyle w:val="FootnoteText"/>
        <w:tabs>
          <w:tab w:val="clear" w:pos="284"/>
        </w:tabs>
        <w:spacing w:after="0"/>
        <w:ind w:left="0" w:firstLine="0"/>
        <w:rPr>
          <w:sz w:val="16"/>
          <w:szCs w:val="16"/>
        </w:rPr>
      </w:pPr>
      <w:r w:rsidRPr="0073257C">
        <w:rPr>
          <w:rStyle w:val="FootnoteReference"/>
          <w:szCs w:val="16"/>
        </w:rPr>
        <w:footnoteRef/>
      </w:r>
      <w:r w:rsidRPr="0073257C">
        <w:rPr>
          <w:sz w:val="16"/>
          <w:szCs w:val="16"/>
        </w:rPr>
        <w:t xml:space="preserve"> Presidential Resolution # PP-3827 "On measures to improve the system of social rehabilitation and adaptation, as well as the prevention of domestic violence" adopted on 2 July 2018</w:t>
      </w:r>
    </w:p>
  </w:footnote>
  <w:footnote w:id="9">
    <w:p w14:paraId="40DA83C5" w14:textId="026977CD" w:rsidR="00154513" w:rsidRPr="00901F02" w:rsidRDefault="00154513" w:rsidP="00901F02">
      <w:pPr>
        <w:pStyle w:val="FootnoteText"/>
        <w:tabs>
          <w:tab w:val="clear" w:pos="284"/>
        </w:tabs>
        <w:spacing w:after="0"/>
        <w:ind w:left="0" w:firstLine="0"/>
        <w:rPr>
          <w:sz w:val="16"/>
          <w:szCs w:val="16"/>
        </w:rPr>
      </w:pPr>
      <w:r w:rsidRPr="00901F02">
        <w:rPr>
          <w:rStyle w:val="FootnoteReference"/>
          <w:szCs w:val="16"/>
        </w:rPr>
        <w:footnoteRef/>
      </w:r>
      <w:r w:rsidRPr="00901F02">
        <w:rPr>
          <w:sz w:val="16"/>
          <w:szCs w:val="16"/>
        </w:rPr>
        <w:t xml:space="preserve"> </w:t>
      </w:r>
      <w:r w:rsidR="006E0658" w:rsidRPr="00901F02">
        <w:rPr>
          <w:sz w:val="16"/>
          <w:szCs w:val="16"/>
        </w:rPr>
        <w:t>In 2020, the WCU was abolished and its mandates evolved into the new Ministry for support mahalla and family</w:t>
      </w:r>
    </w:p>
  </w:footnote>
  <w:footnote w:id="10">
    <w:p w14:paraId="70801E59" w14:textId="2EF4AD15" w:rsidR="00BB6034" w:rsidRPr="00901F02" w:rsidRDefault="00BB6034" w:rsidP="00901F02">
      <w:pPr>
        <w:pStyle w:val="FootnoteText"/>
        <w:tabs>
          <w:tab w:val="clear" w:pos="284"/>
        </w:tabs>
        <w:spacing w:after="0"/>
        <w:ind w:left="0" w:firstLine="0"/>
        <w:rPr>
          <w:sz w:val="16"/>
          <w:szCs w:val="16"/>
          <w:lang w:val="en-US"/>
        </w:rPr>
      </w:pPr>
      <w:r w:rsidRPr="00901F02">
        <w:rPr>
          <w:rStyle w:val="FootnoteReference"/>
          <w:szCs w:val="16"/>
        </w:rPr>
        <w:footnoteRef/>
      </w:r>
      <w:r w:rsidRPr="00901F02">
        <w:rPr>
          <w:sz w:val="16"/>
          <w:szCs w:val="16"/>
        </w:rPr>
        <w:t xml:space="preserve"> Report on the implementation of the Beijing Declaration and Plan for Action, 2019</w:t>
      </w:r>
    </w:p>
  </w:footnote>
  <w:footnote w:id="11">
    <w:p w14:paraId="6C03CF75" w14:textId="1486FD76" w:rsidR="00BE249E" w:rsidRPr="00901F02" w:rsidRDefault="00BE249E" w:rsidP="00901F02">
      <w:pPr>
        <w:pStyle w:val="FootnoteText"/>
        <w:tabs>
          <w:tab w:val="clear" w:pos="284"/>
        </w:tabs>
        <w:spacing w:after="0"/>
        <w:ind w:left="0" w:firstLine="0"/>
        <w:rPr>
          <w:sz w:val="16"/>
          <w:szCs w:val="16"/>
        </w:rPr>
      </w:pPr>
      <w:r w:rsidRPr="00901F02">
        <w:rPr>
          <w:rStyle w:val="FootnoteReference"/>
          <w:szCs w:val="16"/>
        </w:rPr>
        <w:footnoteRef/>
      </w:r>
      <w:r w:rsidRPr="00901F02">
        <w:rPr>
          <w:sz w:val="16"/>
          <w:szCs w:val="16"/>
        </w:rPr>
        <w:t xml:space="preserve"> Nozima Davletova, Central Asia Progran Paper 223, July 2019</w:t>
      </w:r>
    </w:p>
  </w:footnote>
  <w:footnote w:id="12">
    <w:p w14:paraId="382508EE" w14:textId="735716D9" w:rsidR="006E0658" w:rsidRPr="006E0658" w:rsidRDefault="006E0658" w:rsidP="00BE249E">
      <w:pPr>
        <w:pStyle w:val="FootnoteText"/>
        <w:spacing w:after="0"/>
        <w:ind w:left="0" w:firstLine="0"/>
        <w:rPr>
          <w:sz w:val="16"/>
          <w:szCs w:val="16"/>
          <w:lang w:val="en-US"/>
        </w:rPr>
      </w:pPr>
      <w:r w:rsidRPr="00BE249E">
        <w:rPr>
          <w:rStyle w:val="FootnoteReference"/>
          <w:szCs w:val="16"/>
        </w:rPr>
        <w:footnoteRef/>
      </w:r>
      <w:r w:rsidRPr="00BE249E">
        <w:rPr>
          <w:sz w:val="16"/>
          <w:szCs w:val="16"/>
        </w:rPr>
        <w:t xml:space="preserve"> As of September 1</w:t>
      </w:r>
      <w:r w:rsidRPr="006E0658">
        <w:rPr>
          <w:sz w:val="16"/>
          <w:szCs w:val="16"/>
        </w:rPr>
        <w:t>, 2020: https://telegra.ph/8-MESYACEV-NA-STRAZHE-ZASHCHITY-ZHENSHCHIN-09-14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27"/>
    <w:multiLevelType w:val="hybridMultilevel"/>
    <w:tmpl w:val="2E8AAE72"/>
    <w:lvl w:ilvl="0" w:tplc="C08EA104">
      <w:start w:val="5"/>
      <w:numFmt w:val="upperLetter"/>
      <w:lvlText w:val="%1-"/>
      <w:lvlJc w:val="left"/>
      <w:pPr>
        <w:ind w:left="389" w:hanging="262"/>
      </w:pPr>
      <w:rPr>
        <w:rFonts w:hint="default"/>
        <w:spacing w:val="-1"/>
        <w:u w:val="single" w:color="000000"/>
      </w:rPr>
    </w:lvl>
    <w:lvl w:ilvl="1" w:tplc="A86499BE">
      <w:start w:val="1"/>
      <w:numFmt w:val="bullet"/>
      <w:lvlText w:val=""/>
      <w:lvlJc w:val="left"/>
      <w:pPr>
        <w:ind w:left="828" w:hanging="361"/>
      </w:pPr>
      <w:rPr>
        <w:rFonts w:ascii="Symbol" w:eastAsia="Symbol" w:hAnsi="Symbol" w:hint="default"/>
        <w:sz w:val="24"/>
        <w:szCs w:val="24"/>
      </w:rPr>
    </w:lvl>
    <w:lvl w:ilvl="2" w:tplc="92462DB0">
      <w:start w:val="1"/>
      <w:numFmt w:val="bullet"/>
      <w:lvlText w:val=""/>
      <w:lvlJc w:val="left"/>
      <w:pPr>
        <w:ind w:left="816" w:hanging="282"/>
      </w:pPr>
      <w:rPr>
        <w:rFonts w:ascii="Symbol" w:eastAsia="Symbol" w:hAnsi="Symbol" w:hint="default"/>
        <w:sz w:val="24"/>
        <w:szCs w:val="24"/>
      </w:rPr>
    </w:lvl>
    <w:lvl w:ilvl="3" w:tplc="08A4BD0A">
      <w:start w:val="1"/>
      <w:numFmt w:val="bullet"/>
      <w:lvlText w:val="•"/>
      <w:lvlJc w:val="left"/>
      <w:pPr>
        <w:ind w:left="2048" w:hanging="282"/>
      </w:pPr>
      <w:rPr>
        <w:rFonts w:hint="default"/>
      </w:rPr>
    </w:lvl>
    <w:lvl w:ilvl="4" w:tplc="C9CC0EF8">
      <w:start w:val="1"/>
      <w:numFmt w:val="bullet"/>
      <w:lvlText w:val="•"/>
      <w:lvlJc w:val="left"/>
      <w:pPr>
        <w:ind w:left="3267" w:hanging="282"/>
      </w:pPr>
      <w:rPr>
        <w:rFonts w:hint="default"/>
      </w:rPr>
    </w:lvl>
    <w:lvl w:ilvl="5" w:tplc="C082D056">
      <w:start w:val="1"/>
      <w:numFmt w:val="bullet"/>
      <w:lvlText w:val="•"/>
      <w:lvlJc w:val="left"/>
      <w:pPr>
        <w:ind w:left="4487" w:hanging="282"/>
      </w:pPr>
      <w:rPr>
        <w:rFonts w:hint="default"/>
      </w:rPr>
    </w:lvl>
    <w:lvl w:ilvl="6" w:tplc="1748ACA0">
      <w:start w:val="1"/>
      <w:numFmt w:val="bullet"/>
      <w:lvlText w:val="•"/>
      <w:lvlJc w:val="left"/>
      <w:pPr>
        <w:ind w:left="5707" w:hanging="282"/>
      </w:pPr>
      <w:rPr>
        <w:rFonts w:hint="default"/>
      </w:rPr>
    </w:lvl>
    <w:lvl w:ilvl="7" w:tplc="F5346058">
      <w:start w:val="1"/>
      <w:numFmt w:val="bullet"/>
      <w:lvlText w:val="•"/>
      <w:lvlJc w:val="left"/>
      <w:pPr>
        <w:ind w:left="6927" w:hanging="282"/>
      </w:pPr>
      <w:rPr>
        <w:rFonts w:hint="default"/>
      </w:rPr>
    </w:lvl>
    <w:lvl w:ilvl="8" w:tplc="99EC7FA0">
      <w:start w:val="1"/>
      <w:numFmt w:val="bullet"/>
      <w:lvlText w:val="•"/>
      <w:lvlJc w:val="left"/>
      <w:pPr>
        <w:ind w:left="8146" w:hanging="282"/>
      </w:pPr>
      <w:rPr>
        <w:rFonts w:hint="default"/>
      </w:rPr>
    </w:lvl>
  </w:abstractNum>
  <w:abstractNum w:abstractNumId="1" w15:restartNumberingAfterBreak="0">
    <w:nsid w:val="0E237B88"/>
    <w:multiLevelType w:val="hybridMultilevel"/>
    <w:tmpl w:val="EB4ED192"/>
    <w:lvl w:ilvl="0" w:tplc="8CB80D7C">
      <w:start w:val="1"/>
      <w:numFmt w:val="decimal"/>
      <w:lvlText w:val="%1."/>
      <w:lvlJc w:val="left"/>
      <w:pPr>
        <w:ind w:left="462" w:hanging="360"/>
      </w:pPr>
      <w:rPr>
        <w:rFonts w:ascii="Times New Roman" w:eastAsia="Times New Roman" w:hAnsi="Times New Roman" w:hint="default"/>
        <w:b/>
        <w:bCs/>
        <w:w w:val="99"/>
        <w:sz w:val="26"/>
        <w:szCs w:val="26"/>
      </w:rPr>
    </w:lvl>
    <w:lvl w:ilvl="1" w:tplc="CA084778">
      <w:start w:val="1"/>
      <w:numFmt w:val="bullet"/>
      <w:lvlText w:val=""/>
      <w:lvlJc w:val="left"/>
      <w:pPr>
        <w:ind w:left="1842" w:hanging="360"/>
      </w:pPr>
      <w:rPr>
        <w:rFonts w:ascii="Symbol" w:eastAsia="Symbol" w:hAnsi="Symbol" w:hint="default"/>
        <w:w w:val="99"/>
        <w:sz w:val="26"/>
        <w:szCs w:val="26"/>
      </w:rPr>
    </w:lvl>
    <w:lvl w:ilvl="2" w:tplc="4C1660E0">
      <w:start w:val="1"/>
      <w:numFmt w:val="bullet"/>
      <w:lvlText w:val="•"/>
      <w:lvlJc w:val="left"/>
      <w:pPr>
        <w:ind w:left="2704" w:hanging="360"/>
      </w:pPr>
      <w:rPr>
        <w:rFonts w:hint="default"/>
      </w:rPr>
    </w:lvl>
    <w:lvl w:ilvl="3" w:tplc="D15EAB5C">
      <w:start w:val="1"/>
      <w:numFmt w:val="bullet"/>
      <w:lvlText w:val="•"/>
      <w:lvlJc w:val="left"/>
      <w:pPr>
        <w:ind w:left="3567" w:hanging="360"/>
      </w:pPr>
      <w:rPr>
        <w:rFonts w:hint="default"/>
      </w:rPr>
    </w:lvl>
    <w:lvl w:ilvl="4" w:tplc="6BECDB18">
      <w:start w:val="1"/>
      <w:numFmt w:val="bullet"/>
      <w:lvlText w:val="•"/>
      <w:lvlJc w:val="left"/>
      <w:pPr>
        <w:ind w:left="4430" w:hanging="360"/>
      </w:pPr>
      <w:rPr>
        <w:rFonts w:hint="default"/>
      </w:rPr>
    </w:lvl>
    <w:lvl w:ilvl="5" w:tplc="C3FE6C8A">
      <w:start w:val="1"/>
      <w:numFmt w:val="bullet"/>
      <w:lvlText w:val="•"/>
      <w:lvlJc w:val="left"/>
      <w:pPr>
        <w:ind w:left="5292" w:hanging="360"/>
      </w:pPr>
      <w:rPr>
        <w:rFonts w:hint="default"/>
      </w:rPr>
    </w:lvl>
    <w:lvl w:ilvl="6" w:tplc="47C8439C">
      <w:start w:val="1"/>
      <w:numFmt w:val="bullet"/>
      <w:lvlText w:val="•"/>
      <w:lvlJc w:val="left"/>
      <w:pPr>
        <w:ind w:left="6155" w:hanging="360"/>
      </w:pPr>
      <w:rPr>
        <w:rFonts w:hint="default"/>
      </w:rPr>
    </w:lvl>
    <w:lvl w:ilvl="7" w:tplc="07B8894A">
      <w:start w:val="1"/>
      <w:numFmt w:val="bullet"/>
      <w:lvlText w:val="•"/>
      <w:lvlJc w:val="left"/>
      <w:pPr>
        <w:ind w:left="7018" w:hanging="360"/>
      </w:pPr>
      <w:rPr>
        <w:rFonts w:hint="default"/>
      </w:rPr>
    </w:lvl>
    <w:lvl w:ilvl="8" w:tplc="859E8DEA">
      <w:start w:val="1"/>
      <w:numFmt w:val="bullet"/>
      <w:lvlText w:val="•"/>
      <w:lvlJc w:val="left"/>
      <w:pPr>
        <w:ind w:left="7880" w:hanging="360"/>
      </w:pPr>
      <w:rPr>
        <w:rFonts w:hint="default"/>
      </w:rPr>
    </w:lvl>
  </w:abstractNum>
  <w:abstractNum w:abstractNumId="2" w15:restartNumberingAfterBreak="0">
    <w:nsid w:val="0ED70537"/>
    <w:multiLevelType w:val="hybridMultilevel"/>
    <w:tmpl w:val="3C1C8070"/>
    <w:lvl w:ilvl="0" w:tplc="04190001">
      <w:start w:val="1"/>
      <w:numFmt w:val="bullet"/>
      <w:lvlText w:val=""/>
      <w:lvlJc w:val="left"/>
      <w:pPr>
        <w:ind w:left="720" w:hanging="360"/>
      </w:pPr>
      <w:rPr>
        <w:rFonts w:ascii="Symbol" w:hAnsi="Symbol" w:hint="default"/>
      </w:rPr>
    </w:lvl>
    <w:lvl w:ilvl="1" w:tplc="B7F49604">
      <w:numFmt w:val="bullet"/>
      <w:lvlText w:val="•"/>
      <w:lvlJc w:val="left"/>
      <w:pPr>
        <w:ind w:left="1830" w:hanging="75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2F7BFD"/>
    <w:multiLevelType w:val="hybridMultilevel"/>
    <w:tmpl w:val="C42A22F4"/>
    <w:lvl w:ilvl="0" w:tplc="4C8C2282">
      <w:start w:val="1"/>
      <w:numFmt w:val="bullet"/>
      <w:lvlText w:val=""/>
      <w:lvlJc w:val="left"/>
      <w:pPr>
        <w:ind w:left="828" w:hanging="361"/>
      </w:pPr>
      <w:rPr>
        <w:rFonts w:ascii="Symbol" w:eastAsia="Symbol" w:hAnsi="Symbol" w:hint="default"/>
        <w:sz w:val="24"/>
        <w:szCs w:val="24"/>
      </w:rPr>
    </w:lvl>
    <w:lvl w:ilvl="1" w:tplc="2A9AC664">
      <w:start w:val="1"/>
      <w:numFmt w:val="bullet"/>
      <w:lvlText w:val="•"/>
      <w:lvlJc w:val="left"/>
      <w:pPr>
        <w:ind w:left="1792" w:hanging="361"/>
      </w:pPr>
      <w:rPr>
        <w:rFonts w:hint="default"/>
      </w:rPr>
    </w:lvl>
    <w:lvl w:ilvl="2" w:tplc="818EA32C">
      <w:start w:val="1"/>
      <w:numFmt w:val="bullet"/>
      <w:lvlText w:val="•"/>
      <w:lvlJc w:val="left"/>
      <w:pPr>
        <w:ind w:left="2756" w:hanging="361"/>
      </w:pPr>
      <w:rPr>
        <w:rFonts w:hint="default"/>
      </w:rPr>
    </w:lvl>
    <w:lvl w:ilvl="3" w:tplc="678CCB02">
      <w:start w:val="1"/>
      <w:numFmt w:val="bullet"/>
      <w:lvlText w:val="•"/>
      <w:lvlJc w:val="left"/>
      <w:pPr>
        <w:ind w:left="3719" w:hanging="361"/>
      </w:pPr>
      <w:rPr>
        <w:rFonts w:hint="default"/>
      </w:rPr>
    </w:lvl>
    <w:lvl w:ilvl="4" w:tplc="B1DE0CB0">
      <w:start w:val="1"/>
      <w:numFmt w:val="bullet"/>
      <w:lvlText w:val="•"/>
      <w:lvlJc w:val="left"/>
      <w:pPr>
        <w:ind w:left="4683" w:hanging="361"/>
      </w:pPr>
      <w:rPr>
        <w:rFonts w:hint="default"/>
      </w:rPr>
    </w:lvl>
    <w:lvl w:ilvl="5" w:tplc="3A04F968">
      <w:start w:val="1"/>
      <w:numFmt w:val="bullet"/>
      <w:lvlText w:val="•"/>
      <w:lvlJc w:val="left"/>
      <w:pPr>
        <w:ind w:left="5647" w:hanging="361"/>
      </w:pPr>
      <w:rPr>
        <w:rFonts w:hint="default"/>
      </w:rPr>
    </w:lvl>
    <w:lvl w:ilvl="6" w:tplc="BC1C3118">
      <w:start w:val="1"/>
      <w:numFmt w:val="bullet"/>
      <w:lvlText w:val="•"/>
      <w:lvlJc w:val="left"/>
      <w:pPr>
        <w:ind w:left="6611" w:hanging="361"/>
      </w:pPr>
      <w:rPr>
        <w:rFonts w:hint="default"/>
      </w:rPr>
    </w:lvl>
    <w:lvl w:ilvl="7" w:tplc="C674F3AE">
      <w:start w:val="1"/>
      <w:numFmt w:val="bullet"/>
      <w:lvlText w:val="•"/>
      <w:lvlJc w:val="left"/>
      <w:pPr>
        <w:ind w:left="7575" w:hanging="361"/>
      </w:pPr>
      <w:rPr>
        <w:rFonts w:hint="default"/>
      </w:rPr>
    </w:lvl>
    <w:lvl w:ilvl="8" w:tplc="DE8432D6">
      <w:start w:val="1"/>
      <w:numFmt w:val="bullet"/>
      <w:lvlText w:val="•"/>
      <w:lvlJc w:val="left"/>
      <w:pPr>
        <w:ind w:left="8538" w:hanging="361"/>
      </w:pPr>
      <w:rPr>
        <w:rFonts w:hint="default"/>
      </w:rPr>
    </w:lvl>
  </w:abstractNum>
  <w:abstractNum w:abstractNumId="4" w15:restartNumberingAfterBreak="0">
    <w:nsid w:val="18466F36"/>
    <w:multiLevelType w:val="hybridMultilevel"/>
    <w:tmpl w:val="7A6017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8DC75AF"/>
    <w:multiLevelType w:val="hybridMultilevel"/>
    <w:tmpl w:val="1CE4A1EC"/>
    <w:lvl w:ilvl="0" w:tplc="4598423A">
      <w:start w:val="1"/>
      <w:numFmt w:val="bullet"/>
      <w:lvlText w:val=""/>
      <w:lvlJc w:val="left"/>
      <w:pPr>
        <w:ind w:left="842" w:hanging="360"/>
      </w:pPr>
      <w:rPr>
        <w:rFonts w:ascii="Symbol" w:eastAsia="Symbol" w:hAnsi="Symbol" w:hint="default"/>
        <w:sz w:val="24"/>
        <w:szCs w:val="24"/>
      </w:rPr>
    </w:lvl>
    <w:lvl w:ilvl="1" w:tplc="01B0FC20">
      <w:start w:val="1"/>
      <w:numFmt w:val="bullet"/>
      <w:lvlText w:val="•"/>
      <w:lvlJc w:val="left"/>
      <w:pPr>
        <w:ind w:left="1716" w:hanging="360"/>
      </w:pPr>
      <w:rPr>
        <w:rFonts w:hint="default"/>
      </w:rPr>
    </w:lvl>
    <w:lvl w:ilvl="2" w:tplc="E9145EB8">
      <w:start w:val="1"/>
      <w:numFmt w:val="bullet"/>
      <w:lvlText w:val="•"/>
      <w:lvlJc w:val="left"/>
      <w:pPr>
        <w:ind w:left="2590" w:hanging="360"/>
      </w:pPr>
      <w:rPr>
        <w:rFonts w:hint="default"/>
      </w:rPr>
    </w:lvl>
    <w:lvl w:ilvl="3" w:tplc="27E6EB78">
      <w:start w:val="1"/>
      <w:numFmt w:val="bullet"/>
      <w:lvlText w:val="•"/>
      <w:lvlJc w:val="left"/>
      <w:pPr>
        <w:ind w:left="3465" w:hanging="360"/>
      </w:pPr>
      <w:rPr>
        <w:rFonts w:hint="default"/>
      </w:rPr>
    </w:lvl>
    <w:lvl w:ilvl="4" w:tplc="EB80368C">
      <w:start w:val="1"/>
      <w:numFmt w:val="bullet"/>
      <w:lvlText w:val="•"/>
      <w:lvlJc w:val="left"/>
      <w:pPr>
        <w:ind w:left="4339" w:hanging="360"/>
      </w:pPr>
      <w:rPr>
        <w:rFonts w:hint="default"/>
      </w:rPr>
    </w:lvl>
    <w:lvl w:ilvl="5" w:tplc="1E449A48">
      <w:start w:val="1"/>
      <w:numFmt w:val="bullet"/>
      <w:lvlText w:val="•"/>
      <w:lvlJc w:val="left"/>
      <w:pPr>
        <w:ind w:left="5214" w:hanging="360"/>
      </w:pPr>
      <w:rPr>
        <w:rFonts w:hint="default"/>
      </w:rPr>
    </w:lvl>
    <w:lvl w:ilvl="6" w:tplc="6882D02E">
      <w:start w:val="1"/>
      <w:numFmt w:val="bullet"/>
      <w:lvlText w:val="•"/>
      <w:lvlJc w:val="left"/>
      <w:pPr>
        <w:ind w:left="6088" w:hanging="360"/>
      </w:pPr>
      <w:rPr>
        <w:rFonts w:hint="default"/>
      </w:rPr>
    </w:lvl>
    <w:lvl w:ilvl="7" w:tplc="F70E8772">
      <w:start w:val="1"/>
      <w:numFmt w:val="bullet"/>
      <w:lvlText w:val="•"/>
      <w:lvlJc w:val="left"/>
      <w:pPr>
        <w:ind w:left="6963" w:hanging="360"/>
      </w:pPr>
      <w:rPr>
        <w:rFonts w:hint="default"/>
      </w:rPr>
    </w:lvl>
    <w:lvl w:ilvl="8" w:tplc="813A1BF2">
      <w:start w:val="1"/>
      <w:numFmt w:val="bullet"/>
      <w:lvlText w:val="•"/>
      <w:lvlJc w:val="left"/>
      <w:pPr>
        <w:ind w:left="7837" w:hanging="360"/>
      </w:pPr>
      <w:rPr>
        <w:rFonts w:hint="default"/>
      </w:rPr>
    </w:lvl>
  </w:abstractNum>
  <w:abstractNum w:abstractNumId="6" w15:restartNumberingAfterBreak="0">
    <w:nsid w:val="19CE24E3"/>
    <w:multiLevelType w:val="hybridMultilevel"/>
    <w:tmpl w:val="A9FA75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A2776D"/>
    <w:multiLevelType w:val="hybridMultilevel"/>
    <w:tmpl w:val="E826C14C"/>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 w15:restartNumberingAfterBreak="0">
    <w:nsid w:val="27B0556F"/>
    <w:multiLevelType w:val="hybridMultilevel"/>
    <w:tmpl w:val="A1862A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92F3055"/>
    <w:multiLevelType w:val="hybridMultilevel"/>
    <w:tmpl w:val="E9CCD57A"/>
    <w:lvl w:ilvl="0" w:tplc="5ADE929E">
      <w:start w:val="1"/>
      <w:numFmt w:val="bullet"/>
      <w:lvlText w:val=""/>
      <w:lvlJc w:val="left"/>
      <w:pPr>
        <w:ind w:left="822" w:hanging="360"/>
      </w:pPr>
      <w:rPr>
        <w:rFonts w:ascii="Symbol" w:eastAsia="Symbol" w:hAnsi="Symbol" w:hint="default"/>
        <w:w w:val="99"/>
        <w:sz w:val="26"/>
        <w:szCs w:val="26"/>
      </w:rPr>
    </w:lvl>
    <w:lvl w:ilvl="1" w:tplc="568A784E">
      <w:start w:val="1"/>
      <w:numFmt w:val="bullet"/>
      <w:lvlText w:val="•"/>
      <w:lvlJc w:val="left"/>
      <w:pPr>
        <w:ind w:left="1700" w:hanging="360"/>
      </w:pPr>
      <w:rPr>
        <w:rFonts w:hint="default"/>
      </w:rPr>
    </w:lvl>
    <w:lvl w:ilvl="2" w:tplc="C4FA5C7A">
      <w:start w:val="1"/>
      <w:numFmt w:val="bullet"/>
      <w:lvlText w:val="•"/>
      <w:lvlJc w:val="left"/>
      <w:pPr>
        <w:ind w:left="2578" w:hanging="360"/>
      </w:pPr>
      <w:rPr>
        <w:rFonts w:hint="default"/>
      </w:rPr>
    </w:lvl>
    <w:lvl w:ilvl="3" w:tplc="2976D99A">
      <w:start w:val="1"/>
      <w:numFmt w:val="bullet"/>
      <w:lvlText w:val="•"/>
      <w:lvlJc w:val="left"/>
      <w:pPr>
        <w:ind w:left="3457" w:hanging="360"/>
      </w:pPr>
      <w:rPr>
        <w:rFonts w:hint="default"/>
      </w:rPr>
    </w:lvl>
    <w:lvl w:ilvl="4" w:tplc="684EDE3E">
      <w:start w:val="1"/>
      <w:numFmt w:val="bullet"/>
      <w:lvlText w:val="•"/>
      <w:lvlJc w:val="left"/>
      <w:pPr>
        <w:ind w:left="4335" w:hanging="360"/>
      </w:pPr>
      <w:rPr>
        <w:rFonts w:hint="default"/>
      </w:rPr>
    </w:lvl>
    <w:lvl w:ilvl="5" w:tplc="90767774">
      <w:start w:val="1"/>
      <w:numFmt w:val="bullet"/>
      <w:lvlText w:val="•"/>
      <w:lvlJc w:val="left"/>
      <w:pPr>
        <w:ind w:left="5214" w:hanging="360"/>
      </w:pPr>
      <w:rPr>
        <w:rFonts w:hint="default"/>
      </w:rPr>
    </w:lvl>
    <w:lvl w:ilvl="6" w:tplc="07BC2402">
      <w:start w:val="1"/>
      <w:numFmt w:val="bullet"/>
      <w:lvlText w:val="•"/>
      <w:lvlJc w:val="left"/>
      <w:pPr>
        <w:ind w:left="6092" w:hanging="360"/>
      </w:pPr>
      <w:rPr>
        <w:rFonts w:hint="default"/>
      </w:rPr>
    </w:lvl>
    <w:lvl w:ilvl="7" w:tplc="C0C6FF00">
      <w:start w:val="1"/>
      <w:numFmt w:val="bullet"/>
      <w:lvlText w:val="•"/>
      <w:lvlJc w:val="left"/>
      <w:pPr>
        <w:ind w:left="6971" w:hanging="360"/>
      </w:pPr>
      <w:rPr>
        <w:rFonts w:hint="default"/>
      </w:rPr>
    </w:lvl>
    <w:lvl w:ilvl="8" w:tplc="4E4AD37E">
      <w:start w:val="1"/>
      <w:numFmt w:val="bullet"/>
      <w:lvlText w:val="•"/>
      <w:lvlJc w:val="left"/>
      <w:pPr>
        <w:ind w:left="7849" w:hanging="360"/>
      </w:pPr>
      <w:rPr>
        <w:rFonts w:hint="default"/>
      </w:rPr>
    </w:lvl>
  </w:abstractNum>
  <w:abstractNum w:abstractNumId="10" w15:restartNumberingAfterBreak="0">
    <w:nsid w:val="2F5F0EDB"/>
    <w:multiLevelType w:val="hybridMultilevel"/>
    <w:tmpl w:val="35383664"/>
    <w:lvl w:ilvl="0" w:tplc="211CBA88">
      <w:start w:val="1"/>
      <w:numFmt w:val="decimal"/>
      <w:lvlText w:val="%1."/>
      <w:lvlJc w:val="left"/>
      <w:pPr>
        <w:ind w:left="108" w:hanging="732"/>
      </w:pPr>
      <w:rPr>
        <w:rFonts w:ascii="Times New Roman" w:eastAsia="Times New Roman" w:hAnsi="Times New Roman" w:hint="default"/>
        <w:sz w:val="24"/>
        <w:szCs w:val="24"/>
      </w:rPr>
    </w:lvl>
    <w:lvl w:ilvl="1" w:tplc="7D38688A">
      <w:start w:val="1"/>
      <w:numFmt w:val="decimal"/>
      <w:lvlText w:val="%2."/>
      <w:lvlJc w:val="left"/>
      <w:pPr>
        <w:ind w:left="1896" w:hanging="360"/>
      </w:pPr>
      <w:rPr>
        <w:rFonts w:ascii="Times New Roman" w:eastAsia="Times New Roman" w:hAnsi="Times New Roman" w:hint="default"/>
        <w:sz w:val="24"/>
        <w:szCs w:val="24"/>
      </w:rPr>
    </w:lvl>
    <w:lvl w:ilvl="2" w:tplc="E984EE38">
      <w:start w:val="1"/>
      <w:numFmt w:val="bullet"/>
      <w:lvlText w:val="•"/>
      <w:lvlJc w:val="left"/>
      <w:pPr>
        <w:ind w:left="2848" w:hanging="360"/>
      </w:pPr>
      <w:rPr>
        <w:rFonts w:hint="default"/>
      </w:rPr>
    </w:lvl>
    <w:lvl w:ilvl="3" w:tplc="80CEEDDE">
      <w:start w:val="1"/>
      <w:numFmt w:val="bullet"/>
      <w:lvlText w:val="•"/>
      <w:lvlJc w:val="left"/>
      <w:pPr>
        <w:ind w:left="3800" w:hanging="360"/>
      </w:pPr>
      <w:rPr>
        <w:rFonts w:hint="default"/>
      </w:rPr>
    </w:lvl>
    <w:lvl w:ilvl="4" w:tplc="FB269F9E">
      <w:start w:val="1"/>
      <w:numFmt w:val="bullet"/>
      <w:lvlText w:val="•"/>
      <w:lvlJc w:val="left"/>
      <w:pPr>
        <w:ind w:left="4753" w:hanging="360"/>
      </w:pPr>
      <w:rPr>
        <w:rFonts w:hint="default"/>
      </w:rPr>
    </w:lvl>
    <w:lvl w:ilvl="5" w:tplc="FC0867D8">
      <w:start w:val="1"/>
      <w:numFmt w:val="bullet"/>
      <w:lvlText w:val="•"/>
      <w:lvlJc w:val="left"/>
      <w:pPr>
        <w:ind w:left="5705" w:hanging="360"/>
      </w:pPr>
      <w:rPr>
        <w:rFonts w:hint="default"/>
      </w:rPr>
    </w:lvl>
    <w:lvl w:ilvl="6" w:tplc="65D061EE">
      <w:start w:val="1"/>
      <w:numFmt w:val="bullet"/>
      <w:lvlText w:val="•"/>
      <w:lvlJc w:val="left"/>
      <w:pPr>
        <w:ind w:left="6657" w:hanging="360"/>
      </w:pPr>
      <w:rPr>
        <w:rFonts w:hint="default"/>
      </w:rPr>
    </w:lvl>
    <w:lvl w:ilvl="7" w:tplc="557CFB42">
      <w:start w:val="1"/>
      <w:numFmt w:val="bullet"/>
      <w:lvlText w:val="•"/>
      <w:lvlJc w:val="left"/>
      <w:pPr>
        <w:ind w:left="7609" w:hanging="360"/>
      </w:pPr>
      <w:rPr>
        <w:rFonts w:hint="default"/>
      </w:rPr>
    </w:lvl>
    <w:lvl w:ilvl="8" w:tplc="DB8054AC">
      <w:start w:val="1"/>
      <w:numFmt w:val="bullet"/>
      <w:lvlText w:val="•"/>
      <w:lvlJc w:val="left"/>
      <w:pPr>
        <w:ind w:left="8561" w:hanging="360"/>
      </w:pPr>
      <w:rPr>
        <w:rFonts w:hint="default"/>
      </w:rPr>
    </w:lvl>
  </w:abstractNum>
  <w:abstractNum w:abstractNumId="11" w15:restartNumberingAfterBreak="0">
    <w:nsid w:val="33905DAA"/>
    <w:multiLevelType w:val="hybridMultilevel"/>
    <w:tmpl w:val="FFCCE532"/>
    <w:lvl w:ilvl="0" w:tplc="5700135E">
      <w:start w:val="3"/>
      <w:numFmt w:val="decimal"/>
      <w:lvlText w:val="%1."/>
      <w:lvlJc w:val="left"/>
      <w:pPr>
        <w:ind w:left="468" w:hanging="360"/>
      </w:pPr>
      <w:rPr>
        <w:rFonts w:ascii="Times New Roman" w:eastAsia="Times New Roman" w:hAnsi="Times New Roman" w:hint="default"/>
        <w:sz w:val="24"/>
        <w:szCs w:val="24"/>
      </w:rPr>
    </w:lvl>
    <w:lvl w:ilvl="1" w:tplc="3996B84A">
      <w:start w:val="1"/>
      <w:numFmt w:val="bullet"/>
      <w:lvlText w:val="•"/>
      <w:lvlJc w:val="left"/>
      <w:pPr>
        <w:ind w:left="1467" w:hanging="360"/>
      </w:pPr>
      <w:rPr>
        <w:rFonts w:hint="default"/>
      </w:rPr>
    </w:lvl>
    <w:lvl w:ilvl="2" w:tplc="7902DC7E">
      <w:start w:val="1"/>
      <w:numFmt w:val="bullet"/>
      <w:lvlText w:val="•"/>
      <w:lvlJc w:val="left"/>
      <w:pPr>
        <w:ind w:left="2467" w:hanging="360"/>
      </w:pPr>
      <w:rPr>
        <w:rFonts w:hint="default"/>
      </w:rPr>
    </w:lvl>
    <w:lvl w:ilvl="3" w:tplc="5B9C0108">
      <w:start w:val="1"/>
      <w:numFmt w:val="bullet"/>
      <w:lvlText w:val="•"/>
      <w:lvlJc w:val="left"/>
      <w:pPr>
        <w:ind w:left="3467" w:hanging="360"/>
      </w:pPr>
      <w:rPr>
        <w:rFonts w:hint="default"/>
      </w:rPr>
    </w:lvl>
    <w:lvl w:ilvl="4" w:tplc="D9CE4EE8">
      <w:start w:val="1"/>
      <w:numFmt w:val="bullet"/>
      <w:lvlText w:val="•"/>
      <w:lvlJc w:val="left"/>
      <w:pPr>
        <w:ind w:left="4467" w:hanging="360"/>
      </w:pPr>
      <w:rPr>
        <w:rFonts w:hint="default"/>
      </w:rPr>
    </w:lvl>
    <w:lvl w:ilvl="5" w:tplc="8D52F442">
      <w:start w:val="1"/>
      <w:numFmt w:val="bullet"/>
      <w:lvlText w:val="•"/>
      <w:lvlJc w:val="left"/>
      <w:pPr>
        <w:ind w:left="5467" w:hanging="360"/>
      </w:pPr>
      <w:rPr>
        <w:rFonts w:hint="default"/>
      </w:rPr>
    </w:lvl>
    <w:lvl w:ilvl="6" w:tplc="0BDC3882">
      <w:start w:val="1"/>
      <w:numFmt w:val="bullet"/>
      <w:lvlText w:val="•"/>
      <w:lvlJc w:val="left"/>
      <w:pPr>
        <w:ind w:left="6467" w:hanging="360"/>
      </w:pPr>
      <w:rPr>
        <w:rFonts w:hint="default"/>
      </w:rPr>
    </w:lvl>
    <w:lvl w:ilvl="7" w:tplc="37008732">
      <w:start w:val="1"/>
      <w:numFmt w:val="bullet"/>
      <w:lvlText w:val="•"/>
      <w:lvlJc w:val="left"/>
      <w:pPr>
        <w:ind w:left="7466" w:hanging="360"/>
      </w:pPr>
      <w:rPr>
        <w:rFonts w:hint="default"/>
      </w:rPr>
    </w:lvl>
    <w:lvl w:ilvl="8" w:tplc="02F82382">
      <w:start w:val="1"/>
      <w:numFmt w:val="bullet"/>
      <w:lvlText w:val="•"/>
      <w:lvlJc w:val="left"/>
      <w:pPr>
        <w:ind w:left="8466" w:hanging="360"/>
      </w:pPr>
      <w:rPr>
        <w:rFonts w:hint="default"/>
      </w:rPr>
    </w:lvl>
  </w:abstractNum>
  <w:abstractNum w:abstractNumId="12" w15:restartNumberingAfterBreak="0">
    <w:nsid w:val="37185D81"/>
    <w:multiLevelType w:val="hybridMultilevel"/>
    <w:tmpl w:val="EDB82D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076368D"/>
    <w:multiLevelType w:val="hybridMultilevel"/>
    <w:tmpl w:val="09FEC2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E820CF1"/>
    <w:multiLevelType w:val="hybridMultilevel"/>
    <w:tmpl w:val="3FB0C29E"/>
    <w:lvl w:ilvl="0" w:tplc="C0B208FC">
      <w:start w:val="1"/>
      <w:numFmt w:val="bullet"/>
      <w:lvlText w:val=""/>
      <w:lvlJc w:val="left"/>
      <w:pPr>
        <w:ind w:left="888" w:hanging="361"/>
      </w:pPr>
      <w:rPr>
        <w:rFonts w:ascii="Symbol" w:eastAsia="Symbol" w:hAnsi="Symbol" w:hint="default"/>
        <w:sz w:val="24"/>
        <w:szCs w:val="24"/>
      </w:rPr>
    </w:lvl>
    <w:lvl w:ilvl="1" w:tplc="22EC0870">
      <w:start w:val="1"/>
      <w:numFmt w:val="bullet"/>
      <w:lvlText w:val="•"/>
      <w:lvlJc w:val="left"/>
      <w:pPr>
        <w:ind w:left="1846" w:hanging="361"/>
      </w:pPr>
      <w:rPr>
        <w:rFonts w:hint="default"/>
      </w:rPr>
    </w:lvl>
    <w:lvl w:ilvl="2" w:tplc="12CA2A9C">
      <w:start w:val="1"/>
      <w:numFmt w:val="bullet"/>
      <w:lvlText w:val="•"/>
      <w:lvlJc w:val="left"/>
      <w:pPr>
        <w:ind w:left="2804" w:hanging="361"/>
      </w:pPr>
      <w:rPr>
        <w:rFonts w:hint="default"/>
      </w:rPr>
    </w:lvl>
    <w:lvl w:ilvl="3" w:tplc="23584D72">
      <w:start w:val="1"/>
      <w:numFmt w:val="bullet"/>
      <w:lvlText w:val="•"/>
      <w:lvlJc w:val="left"/>
      <w:pPr>
        <w:ind w:left="3761" w:hanging="361"/>
      </w:pPr>
      <w:rPr>
        <w:rFonts w:hint="default"/>
      </w:rPr>
    </w:lvl>
    <w:lvl w:ilvl="4" w:tplc="7654D14C">
      <w:start w:val="1"/>
      <w:numFmt w:val="bullet"/>
      <w:lvlText w:val="•"/>
      <w:lvlJc w:val="left"/>
      <w:pPr>
        <w:ind w:left="4719" w:hanging="361"/>
      </w:pPr>
      <w:rPr>
        <w:rFonts w:hint="default"/>
      </w:rPr>
    </w:lvl>
    <w:lvl w:ilvl="5" w:tplc="EA2C244A">
      <w:start w:val="1"/>
      <w:numFmt w:val="bullet"/>
      <w:lvlText w:val="•"/>
      <w:lvlJc w:val="left"/>
      <w:pPr>
        <w:ind w:left="5677" w:hanging="361"/>
      </w:pPr>
      <w:rPr>
        <w:rFonts w:hint="default"/>
      </w:rPr>
    </w:lvl>
    <w:lvl w:ilvl="6" w:tplc="79B47D0A">
      <w:start w:val="1"/>
      <w:numFmt w:val="bullet"/>
      <w:lvlText w:val="•"/>
      <w:lvlJc w:val="left"/>
      <w:pPr>
        <w:ind w:left="6635" w:hanging="361"/>
      </w:pPr>
      <w:rPr>
        <w:rFonts w:hint="default"/>
      </w:rPr>
    </w:lvl>
    <w:lvl w:ilvl="7" w:tplc="4A981E40">
      <w:start w:val="1"/>
      <w:numFmt w:val="bullet"/>
      <w:lvlText w:val="•"/>
      <w:lvlJc w:val="left"/>
      <w:pPr>
        <w:ind w:left="7593" w:hanging="361"/>
      </w:pPr>
      <w:rPr>
        <w:rFonts w:hint="default"/>
      </w:rPr>
    </w:lvl>
    <w:lvl w:ilvl="8" w:tplc="C36A74A6">
      <w:start w:val="1"/>
      <w:numFmt w:val="bullet"/>
      <w:lvlText w:val="•"/>
      <w:lvlJc w:val="left"/>
      <w:pPr>
        <w:ind w:left="8550" w:hanging="361"/>
      </w:pPr>
      <w:rPr>
        <w:rFonts w:hint="default"/>
      </w:rPr>
    </w:lvl>
  </w:abstractNum>
  <w:abstractNum w:abstractNumId="15" w15:restartNumberingAfterBreak="0">
    <w:nsid w:val="58E63FE0"/>
    <w:multiLevelType w:val="hybridMultilevel"/>
    <w:tmpl w:val="5838BC9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5B941768"/>
    <w:multiLevelType w:val="hybridMultilevel"/>
    <w:tmpl w:val="67E4EEDA"/>
    <w:lvl w:ilvl="0" w:tplc="E3C8FC52">
      <w:start w:val="5"/>
      <w:numFmt w:val="upperLetter"/>
      <w:lvlText w:val="%1-"/>
      <w:lvlJc w:val="left"/>
      <w:pPr>
        <w:ind w:left="383" w:hanging="262"/>
      </w:pPr>
      <w:rPr>
        <w:rFonts w:ascii="Times New Roman" w:eastAsia="Times New Roman" w:hAnsi="Times New Roman" w:hint="default"/>
        <w:b/>
        <w:bCs/>
        <w:spacing w:val="-1"/>
        <w:w w:val="99"/>
        <w:sz w:val="26"/>
        <w:szCs w:val="26"/>
      </w:rPr>
    </w:lvl>
    <w:lvl w:ilvl="1" w:tplc="975C2338">
      <w:start w:val="1"/>
      <w:numFmt w:val="bullet"/>
      <w:lvlText w:val=""/>
      <w:lvlJc w:val="left"/>
      <w:pPr>
        <w:ind w:left="848" w:hanging="361"/>
      </w:pPr>
      <w:rPr>
        <w:rFonts w:ascii="Symbol" w:eastAsia="Symbol" w:hAnsi="Symbol" w:hint="default"/>
        <w:sz w:val="24"/>
        <w:szCs w:val="24"/>
      </w:rPr>
    </w:lvl>
    <w:lvl w:ilvl="2" w:tplc="788623C8">
      <w:start w:val="1"/>
      <w:numFmt w:val="bullet"/>
      <w:lvlText w:val="•"/>
      <w:lvlJc w:val="left"/>
      <w:pPr>
        <w:ind w:left="1819" w:hanging="361"/>
      </w:pPr>
      <w:rPr>
        <w:rFonts w:hint="default"/>
      </w:rPr>
    </w:lvl>
    <w:lvl w:ilvl="3" w:tplc="26BC8652">
      <w:start w:val="1"/>
      <w:numFmt w:val="bullet"/>
      <w:lvlText w:val="•"/>
      <w:lvlJc w:val="left"/>
      <w:pPr>
        <w:ind w:left="2790" w:hanging="361"/>
      </w:pPr>
      <w:rPr>
        <w:rFonts w:hint="default"/>
      </w:rPr>
    </w:lvl>
    <w:lvl w:ilvl="4" w:tplc="9D44EB60">
      <w:start w:val="1"/>
      <w:numFmt w:val="bullet"/>
      <w:lvlText w:val="•"/>
      <w:lvlJc w:val="left"/>
      <w:pPr>
        <w:ind w:left="3761" w:hanging="361"/>
      </w:pPr>
      <w:rPr>
        <w:rFonts w:hint="default"/>
      </w:rPr>
    </w:lvl>
    <w:lvl w:ilvl="5" w:tplc="77FEEDEE">
      <w:start w:val="1"/>
      <w:numFmt w:val="bullet"/>
      <w:lvlText w:val="•"/>
      <w:lvlJc w:val="left"/>
      <w:pPr>
        <w:ind w:left="4732" w:hanging="361"/>
      </w:pPr>
      <w:rPr>
        <w:rFonts w:hint="default"/>
      </w:rPr>
    </w:lvl>
    <w:lvl w:ilvl="6" w:tplc="63EE2570">
      <w:start w:val="1"/>
      <w:numFmt w:val="bullet"/>
      <w:lvlText w:val="•"/>
      <w:lvlJc w:val="left"/>
      <w:pPr>
        <w:ind w:left="5702" w:hanging="361"/>
      </w:pPr>
      <w:rPr>
        <w:rFonts w:hint="default"/>
      </w:rPr>
    </w:lvl>
    <w:lvl w:ilvl="7" w:tplc="9AC61AF6">
      <w:start w:val="1"/>
      <w:numFmt w:val="bullet"/>
      <w:lvlText w:val="•"/>
      <w:lvlJc w:val="left"/>
      <w:pPr>
        <w:ind w:left="6673" w:hanging="361"/>
      </w:pPr>
      <w:rPr>
        <w:rFonts w:hint="default"/>
      </w:rPr>
    </w:lvl>
    <w:lvl w:ilvl="8" w:tplc="960A67CA">
      <w:start w:val="1"/>
      <w:numFmt w:val="bullet"/>
      <w:lvlText w:val="•"/>
      <w:lvlJc w:val="left"/>
      <w:pPr>
        <w:ind w:left="7644" w:hanging="361"/>
      </w:pPr>
      <w:rPr>
        <w:rFonts w:hint="default"/>
      </w:rPr>
    </w:lvl>
  </w:abstractNum>
  <w:abstractNum w:abstractNumId="17" w15:restartNumberingAfterBreak="0">
    <w:nsid w:val="5C8C4190"/>
    <w:multiLevelType w:val="hybridMultilevel"/>
    <w:tmpl w:val="FEB4EB74"/>
    <w:lvl w:ilvl="0" w:tplc="77267D9E">
      <w:start w:val="1"/>
      <w:numFmt w:val="decimal"/>
      <w:lvlText w:val="%1."/>
      <w:lvlJc w:val="left"/>
      <w:pPr>
        <w:ind w:left="465" w:hanging="358"/>
      </w:pPr>
      <w:rPr>
        <w:rFonts w:ascii="Times New Roman" w:eastAsia="Times New Roman" w:hAnsi="Times New Roman" w:hint="default"/>
        <w:sz w:val="24"/>
        <w:szCs w:val="24"/>
      </w:rPr>
    </w:lvl>
    <w:lvl w:ilvl="1" w:tplc="B2502D04">
      <w:start w:val="1"/>
      <w:numFmt w:val="bullet"/>
      <w:lvlText w:val="•"/>
      <w:lvlJc w:val="left"/>
      <w:pPr>
        <w:ind w:left="1465" w:hanging="358"/>
      </w:pPr>
      <w:rPr>
        <w:rFonts w:hint="default"/>
      </w:rPr>
    </w:lvl>
    <w:lvl w:ilvl="2" w:tplc="507E4024">
      <w:start w:val="1"/>
      <w:numFmt w:val="bullet"/>
      <w:lvlText w:val="•"/>
      <w:lvlJc w:val="left"/>
      <w:pPr>
        <w:ind w:left="2465" w:hanging="358"/>
      </w:pPr>
      <w:rPr>
        <w:rFonts w:hint="default"/>
      </w:rPr>
    </w:lvl>
    <w:lvl w:ilvl="3" w:tplc="FA288AEC">
      <w:start w:val="1"/>
      <w:numFmt w:val="bullet"/>
      <w:lvlText w:val="•"/>
      <w:lvlJc w:val="left"/>
      <w:pPr>
        <w:ind w:left="3465" w:hanging="358"/>
      </w:pPr>
      <w:rPr>
        <w:rFonts w:hint="default"/>
      </w:rPr>
    </w:lvl>
    <w:lvl w:ilvl="4" w:tplc="245894CE">
      <w:start w:val="1"/>
      <w:numFmt w:val="bullet"/>
      <w:lvlText w:val="•"/>
      <w:lvlJc w:val="left"/>
      <w:pPr>
        <w:ind w:left="4465" w:hanging="358"/>
      </w:pPr>
      <w:rPr>
        <w:rFonts w:hint="default"/>
      </w:rPr>
    </w:lvl>
    <w:lvl w:ilvl="5" w:tplc="16E6D116">
      <w:start w:val="1"/>
      <w:numFmt w:val="bullet"/>
      <w:lvlText w:val="•"/>
      <w:lvlJc w:val="left"/>
      <w:pPr>
        <w:ind w:left="5466" w:hanging="358"/>
      </w:pPr>
      <w:rPr>
        <w:rFonts w:hint="default"/>
      </w:rPr>
    </w:lvl>
    <w:lvl w:ilvl="6" w:tplc="EDD00BF0">
      <w:start w:val="1"/>
      <w:numFmt w:val="bullet"/>
      <w:lvlText w:val="•"/>
      <w:lvlJc w:val="left"/>
      <w:pPr>
        <w:ind w:left="6466" w:hanging="358"/>
      </w:pPr>
      <w:rPr>
        <w:rFonts w:hint="default"/>
      </w:rPr>
    </w:lvl>
    <w:lvl w:ilvl="7" w:tplc="3BB278CE">
      <w:start w:val="1"/>
      <w:numFmt w:val="bullet"/>
      <w:lvlText w:val="•"/>
      <w:lvlJc w:val="left"/>
      <w:pPr>
        <w:ind w:left="7466" w:hanging="358"/>
      </w:pPr>
      <w:rPr>
        <w:rFonts w:hint="default"/>
      </w:rPr>
    </w:lvl>
    <w:lvl w:ilvl="8" w:tplc="FF285194">
      <w:start w:val="1"/>
      <w:numFmt w:val="bullet"/>
      <w:lvlText w:val="•"/>
      <w:lvlJc w:val="left"/>
      <w:pPr>
        <w:ind w:left="8466" w:hanging="358"/>
      </w:pPr>
      <w:rPr>
        <w:rFonts w:hint="default"/>
      </w:rPr>
    </w:lvl>
  </w:abstractNum>
  <w:abstractNum w:abstractNumId="18" w15:restartNumberingAfterBreak="0">
    <w:nsid w:val="638D600C"/>
    <w:multiLevelType w:val="hybridMultilevel"/>
    <w:tmpl w:val="EE20F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6A05CEB"/>
    <w:multiLevelType w:val="hybridMultilevel"/>
    <w:tmpl w:val="C1C8CA46"/>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0" w15:restartNumberingAfterBreak="0">
    <w:nsid w:val="6B7C3299"/>
    <w:multiLevelType w:val="hybridMultilevel"/>
    <w:tmpl w:val="AF2EF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180AB1"/>
    <w:multiLevelType w:val="hybridMultilevel"/>
    <w:tmpl w:val="D76CDEB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731F4DAD"/>
    <w:multiLevelType w:val="hybridMultilevel"/>
    <w:tmpl w:val="6538A386"/>
    <w:lvl w:ilvl="0" w:tplc="FDAC5EC4">
      <w:start w:val="35"/>
      <w:numFmt w:val="decimal"/>
      <w:lvlText w:val="%1."/>
      <w:lvlJc w:val="left"/>
      <w:pPr>
        <w:ind w:left="108" w:hanging="473"/>
      </w:pPr>
      <w:rPr>
        <w:rFonts w:ascii="Times New Roman" w:eastAsia="Times New Roman" w:hAnsi="Times New Roman" w:hint="default"/>
        <w:b/>
        <w:bCs/>
        <w:i/>
        <w:sz w:val="24"/>
        <w:szCs w:val="24"/>
      </w:rPr>
    </w:lvl>
    <w:lvl w:ilvl="1" w:tplc="F8E893EE">
      <w:start w:val="1"/>
      <w:numFmt w:val="bullet"/>
      <w:lvlText w:val=""/>
      <w:lvlJc w:val="left"/>
      <w:pPr>
        <w:ind w:left="888" w:hanging="361"/>
      </w:pPr>
      <w:rPr>
        <w:rFonts w:ascii="Symbol" w:eastAsia="Symbol" w:hAnsi="Symbol" w:hint="default"/>
        <w:w w:val="99"/>
        <w:sz w:val="20"/>
        <w:szCs w:val="20"/>
      </w:rPr>
    </w:lvl>
    <w:lvl w:ilvl="2" w:tplc="7F380C9E">
      <w:start w:val="1"/>
      <w:numFmt w:val="bullet"/>
      <w:lvlText w:val=""/>
      <w:lvlJc w:val="left"/>
      <w:pPr>
        <w:ind w:left="1176" w:hanging="360"/>
      </w:pPr>
      <w:rPr>
        <w:rFonts w:ascii="Symbol" w:eastAsia="Symbol" w:hAnsi="Symbol" w:hint="default"/>
        <w:sz w:val="24"/>
        <w:szCs w:val="24"/>
      </w:rPr>
    </w:lvl>
    <w:lvl w:ilvl="3" w:tplc="8008132C">
      <w:start w:val="1"/>
      <w:numFmt w:val="bullet"/>
      <w:lvlText w:val="•"/>
      <w:lvlJc w:val="left"/>
      <w:pPr>
        <w:ind w:left="2345" w:hanging="360"/>
      </w:pPr>
      <w:rPr>
        <w:rFonts w:hint="default"/>
      </w:rPr>
    </w:lvl>
    <w:lvl w:ilvl="4" w:tplc="EA3EFD00">
      <w:start w:val="1"/>
      <w:numFmt w:val="bullet"/>
      <w:lvlText w:val="•"/>
      <w:lvlJc w:val="left"/>
      <w:pPr>
        <w:ind w:left="3513" w:hanging="360"/>
      </w:pPr>
      <w:rPr>
        <w:rFonts w:hint="default"/>
      </w:rPr>
    </w:lvl>
    <w:lvl w:ilvl="5" w:tplc="A094C3EE">
      <w:start w:val="1"/>
      <w:numFmt w:val="bullet"/>
      <w:lvlText w:val="•"/>
      <w:lvlJc w:val="left"/>
      <w:pPr>
        <w:ind w:left="4682" w:hanging="360"/>
      </w:pPr>
      <w:rPr>
        <w:rFonts w:hint="default"/>
      </w:rPr>
    </w:lvl>
    <w:lvl w:ilvl="6" w:tplc="1794FB90">
      <w:start w:val="1"/>
      <w:numFmt w:val="bullet"/>
      <w:lvlText w:val="•"/>
      <w:lvlJc w:val="left"/>
      <w:pPr>
        <w:ind w:left="5851" w:hanging="360"/>
      </w:pPr>
      <w:rPr>
        <w:rFonts w:hint="default"/>
      </w:rPr>
    </w:lvl>
    <w:lvl w:ilvl="7" w:tplc="8A66083E">
      <w:start w:val="1"/>
      <w:numFmt w:val="bullet"/>
      <w:lvlText w:val="•"/>
      <w:lvlJc w:val="left"/>
      <w:pPr>
        <w:ind w:left="7020" w:hanging="360"/>
      </w:pPr>
      <w:rPr>
        <w:rFonts w:hint="default"/>
      </w:rPr>
    </w:lvl>
    <w:lvl w:ilvl="8" w:tplc="73F61BA6">
      <w:start w:val="1"/>
      <w:numFmt w:val="bullet"/>
      <w:lvlText w:val="•"/>
      <w:lvlJc w:val="left"/>
      <w:pPr>
        <w:ind w:left="8188" w:hanging="360"/>
      </w:pPr>
      <w:rPr>
        <w:rFonts w:hint="default"/>
      </w:rPr>
    </w:lvl>
  </w:abstractNum>
  <w:abstractNum w:abstractNumId="23" w15:restartNumberingAfterBreak="0">
    <w:nsid w:val="775A7F62"/>
    <w:multiLevelType w:val="hybridMultilevel"/>
    <w:tmpl w:val="651A316A"/>
    <w:lvl w:ilvl="0" w:tplc="04190001">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num w:numId="1">
    <w:abstractNumId w:val="11"/>
  </w:num>
  <w:num w:numId="2">
    <w:abstractNumId w:val="17"/>
  </w:num>
  <w:num w:numId="3">
    <w:abstractNumId w:val="3"/>
  </w:num>
  <w:num w:numId="4">
    <w:abstractNumId w:val="14"/>
  </w:num>
  <w:num w:numId="5">
    <w:abstractNumId w:val="10"/>
  </w:num>
  <w:num w:numId="6">
    <w:abstractNumId w:val="22"/>
  </w:num>
  <w:num w:numId="7">
    <w:abstractNumId w:val="0"/>
  </w:num>
  <w:num w:numId="8">
    <w:abstractNumId w:val="16"/>
  </w:num>
  <w:num w:numId="9">
    <w:abstractNumId w:val="5"/>
  </w:num>
  <w:num w:numId="10">
    <w:abstractNumId w:val="9"/>
  </w:num>
  <w:num w:numId="11">
    <w:abstractNumId w:val="1"/>
  </w:num>
  <w:num w:numId="12">
    <w:abstractNumId w:val="2"/>
  </w:num>
  <w:num w:numId="13">
    <w:abstractNumId w:val="23"/>
  </w:num>
  <w:num w:numId="14">
    <w:abstractNumId w:val="20"/>
  </w:num>
  <w:num w:numId="15">
    <w:abstractNumId w:val="15"/>
  </w:num>
  <w:num w:numId="16">
    <w:abstractNumId w:val="4"/>
  </w:num>
  <w:num w:numId="17">
    <w:abstractNumId w:val="12"/>
  </w:num>
  <w:num w:numId="18">
    <w:abstractNumId w:val="19"/>
  </w:num>
  <w:num w:numId="19">
    <w:abstractNumId w:val="21"/>
  </w:num>
  <w:num w:numId="20">
    <w:abstractNumId w:val="7"/>
  </w:num>
  <w:num w:numId="21">
    <w:abstractNumId w:val="13"/>
  </w:num>
  <w:num w:numId="22">
    <w:abstractNumId w:val="8"/>
  </w:num>
  <w:num w:numId="23">
    <w:abstractNumId w:val="1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C4"/>
    <w:rsid w:val="0003384F"/>
    <w:rsid w:val="000B297E"/>
    <w:rsid w:val="000B6011"/>
    <w:rsid w:val="00100500"/>
    <w:rsid w:val="00107552"/>
    <w:rsid w:val="00140D89"/>
    <w:rsid w:val="00147527"/>
    <w:rsid w:val="00154513"/>
    <w:rsid w:val="001738EC"/>
    <w:rsid w:val="00192467"/>
    <w:rsid w:val="00294B41"/>
    <w:rsid w:val="002A5C72"/>
    <w:rsid w:val="002B17C4"/>
    <w:rsid w:val="002C4CB8"/>
    <w:rsid w:val="002E45C9"/>
    <w:rsid w:val="003A2BFD"/>
    <w:rsid w:val="00424443"/>
    <w:rsid w:val="004437C3"/>
    <w:rsid w:val="0047791E"/>
    <w:rsid w:val="00492732"/>
    <w:rsid w:val="00493110"/>
    <w:rsid w:val="00513347"/>
    <w:rsid w:val="005A13CA"/>
    <w:rsid w:val="0063164F"/>
    <w:rsid w:val="0064699C"/>
    <w:rsid w:val="006A04AE"/>
    <w:rsid w:val="006E0658"/>
    <w:rsid w:val="007309CA"/>
    <w:rsid w:val="0073257C"/>
    <w:rsid w:val="007343DE"/>
    <w:rsid w:val="0074229C"/>
    <w:rsid w:val="007764CE"/>
    <w:rsid w:val="008A598A"/>
    <w:rsid w:val="00901F02"/>
    <w:rsid w:val="00950BF0"/>
    <w:rsid w:val="00962561"/>
    <w:rsid w:val="00976E90"/>
    <w:rsid w:val="00995FF8"/>
    <w:rsid w:val="009A5593"/>
    <w:rsid w:val="009C08DE"/>
    <w:rsid w:val="00A553AC"/>
    <w:rsid w:val="00A774EE"/>
    <w:rsid w:val="00AB189F"/>
    <w:rsid w:val="00AD3E4B"/>
    <w:rsid w:val="00AF47F8"/>
    <w:rsid w:val="00B1356C"/>
    <w:rsid w:val="00B269C6"/>
    <w:rsid w:val="00B61E90"/>
    <w:rsid w:val="00B648E9"/>
    <w:rsid w:val="00B819FC"/>
    <w:rsid w:val="00BA502B"/>
    <w:rsid w:val="00BB1A36"/>
    <w:rsid w:val="00BB6034"/>
    <w:rsid w:val="00BE249E"/>
    <w:rsid w:val="00C466C6"/>
    <w:rsid w:val="00D52185"/>
    <w:rsid w:val="00E416D8"/>
    <w:rsid w:val="00E57DDA"/>
    <w:rsid w:val="00EF7E95"/>
    <w:rsid w:val="00F3226A"/>
    <w:rsid w:val="00FE4D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236DB"/>
  <w15:docId w15:val="{109263A3-2C1B-48B0-97EF-C6BE47EBD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uiPriority w:val="9"/>
    <w:qFormat/>
    <w:pPr>
      <w:ind w:left="102"/>
      <w:outlineLvl w:val="0"/>
    </w:pPr>
    <w:rPr>
      <w:rFonts w:ascii="Times New Roman" w:eastAsia="Times New Roman" w:hAnsi="Times New Roman"/>
      <w:b/>
      <w:bCs/>
      <w:sz w:val="26"/>
      <w:szCs w:val="26"/>
      <w:u w:val="single"/>
    </w:rPr>
  </w:style>
  <w:style w:type="paragraph" w:styleId="Heading2">
    <w:name w:val="heading 2"/>
    <w:basedOn w:val="Normal"/>
    <w:uiPriority w:val="9"/>
    <w:unhideWhenUsed/>
    <w:qFormat/>
    <w:pPr>
      <w:ind w:left="107"/>
      <w:outlineLvl w:val="1"/>
    </w:pPr>
    <w:rPr>
      <w:rFonts w:ascii="Times New Roman" w:eastAsia="Times New Roman" w:hAnsi="Times New Roman"/>
      <w:b/>
      <w:bCs/>
      <w:sz w:val="24"/>
      <w:szCs w:val="24"/>
    </w:rPr>
  </w:style>
  <w:style w:type="paragraph" w:styleId="Heading3">
    <w:name w:val="heading 3"/>
    <w:basedOn w:val="Normal"/>
    <w:uiPriority w:val="9"/>
    <w:unhideWhenUsed/>
    <w:qFormat/>
    <w:pPr>
      <w:ind w:left="107"/>
      <w:outlineLvl w:val="2"/>
    </w:pPr>
    <w:rPr>
      <w:rFonts w:ascii="Times New Roman" w:eastAsia="Times New Roman" w:hAnsi="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07" w:hanging="360"/>
    </w:pPr>
    <w:rPr>
      <w:rFonts w:ascii="Times New Roman" w:eastAsia="Times New Roman" w:hAnsi="Times New Roman"/>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00500"/>
    <w:pPr>
      <w:tabs>
        <w:tab w:val="center" w:pos="4677"/>
        <w:tab w:val="right" w:pos="9355"/>
      </w:tabs>
    </w:pPr>
  </w:style>
  <w:style w:type="character" w:customStyle="1" w:styleId="HeaderChar">
    <w:name w:val="Header Char"/>
    <w:basedOn w:val="DefaultParagraphFont"/>
    <w:link w:val="Header"/>
    <w:uiPriority w:val="99"/>
    <w:rsid w:val="00100500"/>
  </w:style>
  <w:style w:type="paragraph" w:styleId="Footer">
    <w:name w:val="footer"/>
    <w:basedOn w:val="Normal"/>
    <w:link w:val="FooterChar"/>
    <w:uiPriority w:val="99"/>
    <w:unhideWhenUsed/>
    <w:rsid w:val="00100500"/>
    <w:pPr>
      <w:tabs>
        <w:tab w:val="center" w:pos="4677"/>
        <w:tab w:val="right" w:pos="9355"/>
      </w:tabs>
    </w:pPr>
  </w:style>
  <w:style w:type="character" w:customStyle="1" w:styleId="FooterChar">
    <w:name w:val="Footer Char"/>
    <w:basedOn w:val="DefaultParagraphFont"/>
    <w:link w:val="Footer"/>
    <w:uiPriority w:val="99"/>
    <w:rsid w:val="00100500"/>
  </w:style>
  <w:style w:type="character" w:styleId="FootnoteReference">
    <w:name w:val="footnote reference"/>
    <w:aliases w:val="BVI fnr Char,BVI fnr Car Car Char,BVI fnr Car Char,BVI fnr Car Car Car Car Char,BVI fnr Car Car Car Car Char Char Char,BVI fnr Car Car Car Car Char Char,BVI fnr Car Car Car Car Char Char Char Char Char Char,ftr"/>
    <w:basedOn w:val="DefaultParagraphFont"/>
    <w:link w:val="Char2"/>
    <w:uiPriority w:val="99"/>
    <w:qFormat/>
    <w:rsid w:val="002C4CB8"/>
    <w:rPr>
      <w:rFonts w:ascii="Times New Roman" w:hAnsi="Times New Roman" w:cs="Times New Roman"/>
      <w:sz w:val="16"/>
      <w:vertAlign w:val="superscript"/>
      <w:lang w:eastAsia="x-none"/>
    </w:rPr>
  </w:style>
  <w:style w:type="paragraph" w:styleId="FootnoteText">
    <w:name w:val="footnote text"/>
    <w:aliases w:val="Footnote Text Char Char,Char,Char Char Char,Char Char Char Char Char Char,Char Char Char Char Char Char Char Char Char Char,Char Char Char Char Char Char Char Char,ft,Footnote Text2,ft2,FOOTNOTES,LM Footnote,fn,f,5_G,Footnote Text Char1"/>
    <w:basedOn w:val="Normal"/>
    <w:link w:val="FootnoteTextChar"/>
    <w:autoRedefine/>
    <w:uiPriority w:val="99"/>
    <w:qFormat/>
    <w:rsid w:val="002C4CB8"/>
    <w:pPr>
      <w:tabs>
        <w:tab w:val="left" w:pos="284"/>
      </w:tabs>
      <w:spacing w:after="80"/>
      <w:ind w:left="284" w:hanging="142"/>
    </w:pPr>
    <w:rPr>
      <w:rFonts w:ascii="Times New Roman" w:eastAsia="Times New Roman" w:hAnsi="Times New Roman" w:cs="Times New Roman"/>
      <w:sz w:val="20"/>
      <w:lang w:val="en-GB"/>
    </w:rPr>
  </w:style>
  <w:style w:type="character" w:customStyle="1" w:styleId="FootnoteTextChar">
    <w:name w:val="Footnote Text Char"/>
    <w:aliases w:val="Footnote Text Char Char Char,Char Char,Char Char Char Char,Char Char Char Char Char Char Char,Char Char Char Char Char Char Char Char Char Char Char,Char Char Char Char Char Char Char Char Char,ft Char,Footnote Text2 Char,ft2 Char"/>
    <w:basedOn w:val="DefaultParagraphFont"/>
    <w:link w:val="FootnoteText"/>
    <w:uiPriority w:val="99"/>
    <w:rsid w:val="002C4CB8"/>
    <w:rPr>
      <w:rFonts w:ascii="Times New Roman" w:eastAsia="Times New Roman" w:hAnsi="Times New Roman" w:cs="Times New Roman"/>
      <w:sz w:val="20"/>
      <w:lang w:val="en-GB"/>
    </w:rPr>
  </w:style>
  <w:style w:type="paragraph" w:customStyle="1" w:styleId="Char2">
    <w:name w:val="Char2"/>
    <w:basedOn w:val="Normal"/>
    <w:link w:val="FootnoteReference"/>
    <w:uiPriority w:val="99"/>
    <w:rsid w:val="002C4CB8"/>
    <w:pPr>
      <w:widowControl/>
      <w:spacing w:after="160" w:line="240" w:lineRule="exact"/>
    </w:pPr>
    <w:rPr>
      <w:rFonts w:ascii="Times New Roman" w:hAnsi="Times New Roman" w:cs="Times New Roman"/>
      <w:sz w:val="16"/>
      <w:vertAlign w:val="superscript"/>
      <w:lang w:eastAsia="x-none"/>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4_G,ftref,Ref"/>
    <w:basedOn w:val="Normal"/>
    <w:uiPriority w:val="99"/>
    <w:rsid w:val="001738EC"/>
    <w:pPr>
      <w:widowControl/>
      <w:suppressAutoHyphens/>
      <w:spacing w:line="240" w:lineRule="exact"/>
      <w:jc w:val="both"/>
    </w:pPr>
    <w:rPr>
      <w:rFonts w:ascii="Calibri" w:eastAsia="Calibri" w:hAnsi="Calibri" w:cs="Times New Roman"/>
      <w:vertAlign w:val="superscript"/>
      <w:lang w:val="ru-RU"/>
    </w:rPr>
  </w:style>
  <w:style w:type="paragraph" w:customStyle="1" w:styleId="Default">
    <w:name w:val="Default"/>
    <w:rsid w:val="00E57DDA"/>
    <w:pPr>
      <w:widowControl/>
      <w:autoSpaceDE w:val="0"/>
      <w:autoSpaceDN w:val="0"/>
      <w:adjustRightInd w:val="0"/>
    </w:pPr>
    <w:rPr>
      <w:rFonts w:ascii="Arial" w:hAnsi="Arial" w:cs="Arial"/>
      <w:color w:val="000000"/>
      <w:sz w:val="24"/>
      <w:szCs w:val="24"/>
      <w:lang w:val="ru-RU"/>
    </w:rPr>
  </w:style>
  <w:style w:type="character" w:styleId="Hyperlink">
    <w:name w:val="Hyperlink"/>
    <w:basedOn w:val="DefaultParagraphFont"/>
    <w:uiPriority w:val="99"/>
    <w:unhideWhenUsed/>
    <w:rsid w:val="007764CE"/>
    <w:rPr>
      <w:color w:val="0000FF" w:themeColor="hyperlink"/>
      <w:u w:val="single"/>
    </w:rPr>
  </w:style>
  <w:style w:type="character" w:customStyle="1" w:styleId="UnresolvedMention">
    <w:name w:val="Unresolved Mention"/>
    <w:basedOn w:val="DefaultParagraphFont"/>
    <w:uiPriority w:val="99"/>
    <w:semiHidden/>
    <w:unhideWhenUsed/>
    <w:rsid w:val="007764C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dilovarkabulova@gmail.com"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CAB1FC-94F2-46A0-AF1B-7C9FEEA655F4}">
  <ds:schemaRefs>
    <ds:schemaRef ds:uri="http://schemas.openxmlformats.org/officeDocument/2006/bibliography"/>
  </ds:schemaRefs>
</ds:datastoreItem>
</file>

<file path=customXml/itemProps2.xml><?xml version="1.0" encoding="utf-8"?>
<ds:datastoreItem xmlns:ds="http://schemas.openxmlformats.org/officeDocument/2006/customXml" ds:itemID="{D9E516B3-7A59-4789-8C98-6009BC519E7F}"/>
</file>

<file path=customXml/itemProps3.xml><?xml version="1.0" encoding="utf-8"?>
<ds:datastoreItem xmlns:ds="http://schemas.openxmlformats.org/officeDocument/2006/customXml" ds:itemID="{F656CB56-A9E4-4DB4-8F99-7070454A8FA1}"/>
</file>

<file path=customXml/itemProps4.xml><?xml version="1.0" encoding="utf-8"?>
<ds:datastoreItem xmlns:ds="http://schemas.openxmlformats.org/officeDocument/2006/customXml" ds:itemID="{021C741B-83C2-4EF8-B328-18B676A84B7F}"/>
</file>

<file path=docProps/app.xml><?xml version="1.0" encoding="utf-8"?>
<Properties xmlns="http://schemas.openxmlformats.org/officeDocument/2006/extended-properties" xmlns:vt="http://schemas.openxmlformats.org/officeDocument/2006/docPropsVTypes">
  <Template>Normal.dotm</Template>
  <TotalTime>1</TotalTime>
  <Pages>9</Pages>
  <Words>5237</Words>
  <Characters>29852</Characters>
  <Application>Microsoft Office Word</Application>
  <DocSecurity>0</DocSecurity>
  <Lines>248</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OUKO Robert</cp:lastModifiedBy>
  <cp:revision>2</cp:revision>
  <dcterms:created xsi:type="dcterms:W3CDTF">2021-01-20T16:03:00Z</dcterms:created>
  <dcterms:modified xsi:type="dcterms:W3CDTF">2021-01-20T16:03:00Z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2015-02-19T00:00:00Z</vt:filetime>
  </property>
  <property fmtid="{D5CDD505-2E9C-101B-9397-08002B2CF9AE}" pid="3" name="LastSaved">
    <vt:filetime>2021-01-14T00:00:00Z</vt:filetime>
  </property>
  <property fmtid="{D5CDD505-2E9C-101B-9397-08002B2CF9AE}" pid="4" name="ContentTypeId">
    <vt:lpwstr>0x010100F397614B75B84E4C841CE911BA0CCB9D</vt:lpwstr>
  </property>
</Properties>
</file>