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3A45B" w14:textId="77777777" w:rsidR="00FA1F30" w:rsidRPr="005D4939" w:rsidRDefault="00FA1F30" w:rsidP="001727B0">
      <w:pPr>
        <w:widowControl w:val="0"/>
        <w:autoSpaceDE w:val="0"/>
        <w:autoSpaceDN w:val="0"/>
        <w:adjustRightInd w:val="0"/>
        <w:jc w:val="both"/>
        <w:rPr>
          <w:rFonts w:asciiTheme="majorHAnsi" w:hAnsiTheme="majorHAnsi" w:cstheme="majorHAnsi"/>
          <w:b/>
          <w:bCs/>
          <w:lang w:val="es-ES"/>
        </w:rPr>
      </w:pPr>
    </w:p>
    <w:p w14:paraId="07950D4E" w14:textId="77777777" w:rsidR="00892E5F" w:rsidRDefault="00892E5F">
      <w:pPr>
        <w:rPr>
          <w:rFonts w:asciiTheme="majorHAnsi" w:hAnsiTheme="majorHAnsi" w:cstheme="majorHAnsi"/>
          <w:b/>
          <w:bCs/>
          <w:lang w:val="es-ES"/>
        </w:rPr>
      </w:pPr>
    </w:p>
    <w:p w14:paraId="7C2C1F6E" w14:textId="77777777" w:rsidR="00892E5F" w:rsidRDefault="00892E5F">
      <w:pPr>
        <w:rPr>
          <w:rFonts w:asciiTheme="majorHAnsi" w:hAnsiTheme="majorHAnsi" w:cstheme="majorHAnsi"/>
          <w:b/>
          <w:bCs/>
          <w:lang w:val="es-ES"/>
        </w:rPr>
      </w:pPr>
    </w:p>
    <w:p w14:paraId="43BEC4B5" w14:textId="77777777" w:rsidR="00892E5F" w:rsidRDefault="00892E5F">
      <w:pPr>
        <w:rPr>
          <w:rFonts w:asciiTheme="majorHAnsi" w:hAnsiTheme="majorHAnsi" w:cstheme="majorHAnsi"/>
          <w:b/>
          <w:bCs/>
          <w:lang w:val="es-ES"/>
        </w:rPr>
      </w:pPr>
    </w:p>
    <w:p w14:paraId="088D3670" w14:textId="77777777" w:rsidR="00892E5F" w:rsidRDefault="00892E5F">
      <w:pPr>
        <w:rPr>
          <w:rFonts w:asciiTheme="majorHAnsi" w:hAnsiTheme="majorHAnsi" w:cstheme="majorHAnsi"/>
          <w:b/>
          <w:bCs/>
          <w:lang w:val="es-ES"/>
        </w:rPr>
      </w:pPr>
    </w:p>
    <w:p w14:paraId="2C6E22A2" w14:textId="77777777" w:rsidR="008F7A3B" w:rsidRPr="005D4939" w:rsidRDefault="008F7A3B" w:rsidP="00892E5F">
      <w:pPr>
        <w:jc w:val="center"/>
        <w:rPr>
          <w:rFonts w:asciiTheme="majorHAnsi" w:hAnsiTheme="majorHAnsi" w:cstheme="majorHAnsi"/>
          <w:b/>
          <w:bCs/>
          <w:lang w:val="es-ES"/>
        </w:rPr>
      </w:pPr>
      <w:r w:rsidRPr="005D4939">
        <w:rPr>
          <w:rFonts w:asciiTheme="majorHAnsi" w:hAnsiTheme="majorHAnsi" w:cstheme="majorHAnsi"/>
          <w:b/>
          <w:bCs/>
          <w:noProof/>
          <w:lang w:val="es-CL" w:eastAsia="es-CL"/>
        </w:rPr>
        <w:drawing>
          <wp:inline distT="0" distB="0" distL="0" distR="0" wp14:anchorId="1EC331FE" wp14:editId="4161989E">
            <wp:extent cx="798921" cy="847972"/>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148" cy="848213"/>
                    </a:xfrm>
                    <a:prstGeom prst="rect">
                      <a:avLst/>
                    </a:prstGeom>
                    <a:noFill/>
                    <a:ln>
                      <a:noFill/>
                    </a:ln>
                  </pic:spPr>
                </pic:pic>
              </a:graphicData>
            </a:graphic>
          </wp:inline>
        </w:drawing>
      </w:r>
      <w:r w:rsidR="00892E5F">
        <w:rPr>
          <w:rFonts w:asciiTheme="majorHAnsi" w:hAnsiTheme="majorHAnsi" w:cstheme="majorHAnsi"/>
          <w:b/>
          <w:bCs/>
          <w:lang w:val="es-ES"/>
        </w:rPr>
        <w:t xml:space="preserve">              </w:t>
      </w:r>
      <w:r w:rsidR="00892E5F">
        <w:rPr>
          <w:noProof/>
          <w:lang w:val="es-CL" w:eastAsia="es-CL"/>
        </w:rPr>
        <w:drawing>
          <wp:inline distT="0" distB="0" distL="0" distR="0" wp14:anchorId="5828B9D7" wp14:editId="2D6E6225">
            <wp:extent cx="1152490" cy="657225"/>
            <wp:effectExtent l="0" t="0" r="0" b="0"/>
            <wp:docPr id="750631068" name="Imagen 75063106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1068" name="Imagen 750631068" descr="Logotipo&#10;&#10;Descripción generada automáticamente"/>
                    <pic:cNvPicPr/>
                  </pic:nvPicPr>
                  <pic:blipFill rotWithShape="1">
                    <a:blip r:embed="rId9">
                      <a:extLst>
                        <a:ext uri="{28A0092B-C50C-407E-A947-70E740481C1C}">
                          <a14:useLocalDpi xmlns:a14="http://schemas.microsoft.com/office/drawing/2010/main" val="0"/>
                        </a:ext>
                      </a:extLst>
                    </a:blip>
                    <a:srcRect t="12363" b="7751"/>
                    <a:stretch/>
                  </pic:blipFill>
                  <pic:spPr bwMode="auto">
                    <a:xfrm>
                      <a:off x="0" y="0"/>
                      <a:ext cx="1164615" cy="664140"/>
                    </a:xfrm>
                    <a:prstGeom prst="rect">
                      <a:avLst/>
                    </a:prstGeom>
                    <a:ln>
                      <a:noFill/>
                    </a:ln>
                    <a:extLst>
                      <a:ext uri="{53640926-AAD7-44d8-BBD7-CCE9431645EC}">
                        <a14:shadowObscured xmlns:w16cei="http://schemas.microsoft.com/office/word/2026/wordml/cei"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inline>
        </w:drawing>
      </w:r>
    </w:p>
    <w:p w14:paraId="18336052" w14:textId="77777777" w:rsidR="008F7A3B" w:rsidRPr="005D4939" w:rsidRDefault="008F7A3B">
      <w:pPr>
        <w:rPr>
          <w:rFonts w:asciiTheme="majorHAnsi" w:hAnsiTheme="majorHAnsi" w:cstheme="majorHAnsi"/>
          <w:b/>
          <w:bCs/>
          <w:lang w:val="es-ES"/>
        </w:rPr>
      </w:pPr>
    </w:p>
    <w:p w14:paraId="0602D780" w14:textId="77777777" w:rsidR="00892E5F" w:rsidRDefault="00892E5F" w:rsidP="00892E5F">
      <w:pPr>
        <w:jc w:val="center"/>
        <w:rPr>
          <w:rFonts w:asciiTheme="majorHAnsi" w:hAnsiTheme="majorHAnsi" w:cstheme="majorHAnsi"/>
          <w:b/>
          <w:bCs/>
          <w:sz w:val="44"/>
          <w:szCs w:val="44"/>
          <w:lang w:val="es-ES"/>
        </w:rPr>
      </w:pPr>
    </w:p>
    <w:p w14:paraId="3611F556" w14:textId="77777777" w:rsidR="00892E5F" w:rsidRDefault="00892E5F" w:rsidP="00892E5F">
      <w:pPr>
        <w:jc w:val="center"/>
        <w:rPr>
          <w:rFonts w:asciiTheme="majorHAnsi" w:hAnsiTheme="majorHAnsi" w:cstheme="majorHAnsi"/>
          <w:b/>
          <w:bCs/>
          <w:sz w:val="44"/>
          <w:szCs w:val="44"/>
          <w:lang w:val="es-ES"/>
        </w:rPr>
      </w:pPr>
    </w:p>
    <w:p w14:paraId="69FDA1AE" w14:textId="77777777" w:rsidR="00892E5F" w:rsidRDefault="00892E5F" w:rsidP="00892E5F">
      <w:pPr>
        <w:jc w:val="center"/>
        <w:rPr>
          <w:rFonts w:asciiTheme="majorHAnsi" w:hAnsiTheme="majorHAnsi" w:cstheme="majorHAnsi"/>
          <w:b/>
          <w:bCs/>
          <w:sz w:val="44"/>
          <w:szCs w:val="44"/>
          <w:lang w:val="es-ES"/>
        </w:rPr>
      </w:pPr>
    </w:p>
    <w:p w14:paraId="42308E51" w14:textId="1351962D" w:rsidR="00892E5F" w:rsidRDefault="008F7A3B" w:rsidP="00892E5F">
      <w:pPr>
        <w:jc w:val="center"/>
        <w:rPr>
          <w:rFonts w:asciiTheme="majorHAnsi" w:hAnsiTheme="majorHAnsi" w:cstheme="majorHAnsi"/>
          <w:b/>
          <w:bCs/>
          <w:sz w:val="44"/>
          <w:szCs w:val="44"/>
          <w:lang w:val="es-ES"/>
        </w:rPr>
      </w:pPr>
      <w:r w:rsidRPr="00892E5F">
        <w:rPr>
          <w:rFonts w:asciiTheme="majorHAnsi" w:hAnsiTheme="majorHAnsi" w:cstheme="majorHAnsi"/>
          <w:b/>
          <w:bCs/>
          <w:sz w:val="44"/>
          <w:szCs w:val="44"/>
          <w:lang w:val="es-ES"/>
        </w:rPr>
        <w:t>Informe Alternativo conjunto para el Examen de Chile</w:t>
      </w:r>
      <w:r w:rsidR="0078070D">
        <w:rPr>
          <w:rFonts w:asciiTheme="majorHAnsi" w:hAnsiTheme="majorHAnsi" w:cstheme="majorHAnsi"/>
          <w:b/>
          <w:bCs/>
          <w:sz w:val="44"/>
          <w:szCs w:val="44"/>
          <w:lang w:val="es-ES"/>
        </w:rPr>
        <w:t xml:space="preserve">, </w:t>
      </w:r>
      <w:r w:rsidR="0078070D" w:rsidRPr="00D0215E">
        <w:rPr>
          <w:rFonts w:asciiTheme="majorHAnsi" w:hAnsiTheme="majorHAnsi" w:cstheme="majorHAnsi"/>
          <w:b/>
          <w:bCs/>
          <w:sz w:val="44"/>
          <w:szCs w:val="44"/>
          <w:lang w:val="es-ES"/>
        </w:rPr>
        <w:t xml:space="preserve">en la </w:t>
      </w:r>
      <w:r w:rsidR="00E009F4" w:rsidRPr="00D0215E">
        <w:rPr>
          <w:rFonts w:asciiTheme="majorHAnsi" w:hAnsiTheme="majorHAnsi" w:cstheme="majorHAnsi"/>
          <w:b/>
          <w:bCs/>
          <w:sz w:val="44"/>
          <w:szCs w:val="44"/>
          <w:lang w:val="es-ES"/>
        </w:rPr>
        <w:t>3</w:t>
      </w:r>
      <w:r w:rsidR="00D0215E" w:rsidRPr="00D0215E">
        <w:rPr>
          <w:rFonts w:asciiTheme="majorHAnsi" w:hAnsiTheme="majorHAnsi" w:cstheme="majorHAnsi"/>
          <w:b/>
          <w:bCs/>
          <w:sz w:val="44"/>
          <w:szCs w:val="44"/>
          <w:lang w:val="es-ES"/>
        </w:rPr>
        <w:t>5</w:t>
      </w:r>
      <w:r w:rsidR="0078070D" w:rsidRPr="00D0215E">
        <w:rPr>
          <w:rFonts w:asciiTheme="majorHAnsi" w:hAnsiTheme="majorHAnsi" w:cstheme="majorHAnsi"/>
          <w:b/>
          <w:bCs/>
          <w:sz w:val="44"/>
          <w:szCs w:val="44"/>
          <w:lang w:val="es-ES"/>
        </w:rPr>
        <w:t xml:space="preserve"> sesión</w:t>
      </w:r>
      <w:r w:rsidR="0078070D">
        <w:rPr>
          <w:rFonts w:asciiTheme="majorHAnsi" w:hAnsiTheme="majorHAnsi" w:cstheme="majorHAnsi"/>
          <w:b/>
          <w:bCs/>
          <w:sz w:val="44"/>
          <w:szCs w:val="44"/>
          <w:lang w:val="es-ES"/>
        </w:rPr>
        <w:t xml:space="preserve"> del</w:t>
      </w:r>
    </w:p>
    <w:p w14:paraId="5BD087CD" w14:textId="77777777" w:rsidR="008F7A3B" w:rsidRPr="00892E5F" w:rsidRDefault="008F7A3B" w:rsidP="00892E5F">
      <w:pPr>
        <w:jc w:val="center"/>
        <w:rPr>
          <w:rFonts w:asciiTheme="majorHAnsi" w:eastAsiaTheme="minorHAnsi" w:hAnsiTheme="majorHAnsi" w:cstheme="majorHAnsi"/>
          <w:b/>
          <w:bCs/>
          <w:spacing w:val="4"/>
          <w:w w:val="103"/>
          <w:kern w:val="14"/>
          <w:sz w:val="44"/>
          <w:szCs w:val="44"/>
          <w:lang w:val="uz-Cyrl-UZ" w:eastAsia="en-US"/>
        </w:rPr>
      </w:pPr>
      <w:r w:rsidRPr="00892E5F">
        <w:rPr>
          <w:rFonts w:asciiTheme="majorHAnsi" w:hAnsiTheme="majorHAnsi" w:cstheme="majorHAnsi"/>
          <w:b/>
          <w:bCs/>
          <w:sz w:val="44"/>
          <w:szCs w:val="44"/>
          <w:lang w:val="uz-Cyrl-UZ"/>
        </w:rPr>
        <w:t xml:space="preserve">Comité </w:t>
      </w:r>
      <w:r w:rsidR="00E009F4">
        <w:rPr>
          <w:rFonts w:asciiTheme="majorHAnsi" w:hAnsiTheme="majorHAnsi" w:cstheme="majorHAnsi"/>
          <w:b/>
          <w:bCs/>
          <w:sz w:val="44"/>
          <w:szCs w:val="44"/>
          <w:lang w:val="es-ES"/>
        </w:rPr>
        <w:t>sobre los Derechos de las Personas con Discapacidad</w:t>
      </w:r>
      <w:r w:rsidRPr="00892E5F">
        <w:rPr>
          <w:rFonts w:asciiTheme="majorHAnsi" w:hAnsiTheme="majorHAnsi" w:cstheme="majorHAnsi"/>
          <w:b/>
          <w:bCs/>
          <w:sz w:val="44"/>
          <w:szCs w:val="44"/>
          <w:lang w:val="uz-Cyrl-UZ"/>
        </w:rPr>
        <w:t xml:space="preserve">, </w:t>
      </w:r>
      <w:r w:rsidRPr="00892E5F">
        <w:rPr>
          <w:rFonts w:asciiTheme="majorHAnsi" w:hAnsiTheme="majorHAnsi" w:cstheme="majorHAnsi"/>
          <w:b/>
          <w:bCs/>
          <w:sz w:val="44"/>
          <w:szCs w:val="44"/>
        </w:rPr>
        <w:t>C</w:t>
      </w:r>
      <w:r w:rsidR="00E009F4">
        <w:rPr>
          <w:rFonts w:asciiTheme="majorHAnsi" w:hAnsiTheme="majorHAnsi" w:cstheme="majorHAnsi"/>
          <w:b/>
          <w:bCs/>
          <w:sz w:val="44"/>
          <w:szCs w:val="44"/>
        </w:rPr>
        <w:t>DPD</w:t>
      </w:r>
      <w:r w:rsidRPr="00892E5F">
        <w:rPr>
          <w:rFonts w:asciiTheme="majorHAnsi" w:hAnsiTheme="majorHAnsi" w:cstheme="majorHAnsi"/>
          <w:b/>
          <w:bCs/>
          <w:sz w:val="44"/>
          <w:szCs w:val="44"/>
        </w:rPr>
        <w:t>.</w:t>
      </w:r>
    </w:p>
    <w:p w14:paraId="69F69D29" w14:textId="77777777" w:rsidR="008F7A3B" w:rsidRPr="005D4939" w:rsidRDefault="008F7A3B">
      <w:pPr>
        <w:rPr>
          <w:rFonts w:asciiTheme="majorHAnsi" w:hAnsiTheme="majorHAnsi" w:cstheme="majorHAnsi"/>
          <w:b/>
          <w:bCs/>
          <w:lang w:val="es-ES"/>
        </w:rPr>
      </w:pPr>
    </w:p>
    <w:p w14:paraId="34F817FE" w14:textId="77777777" w:rsidR="008F7A3B" w:rsidRPr="005D4939" w:rsidRDefault="008F7A3B">
      <w:pPr>
        <w:rPr>
          <w:rFonts w:asciiTheme="majorHAnsi" w:hAnsiTheme="majorHAnsi" w:cstheme="majorHAnsi"/>
          <w:b/>
          <w:bCs/>
          <w:lang w:val="es-ES"/>
        </w:rPr>
      </w:pPr>
    </w:p>
    <w:p w14:paraId="2CBD4CE8" w14:textId="77777777" w:rsidR="008F7A3B" w:rsidRPr="005D4939" w:rsidRDefault="008F7A3B">
      <w:pPr>
        <w:rPr>
          <w:rFonts w:asciiTheme="majorHAnsi" w:hAnsiTheme="majorHAnsi" w:cstheme="majorHAnsi"/>
          <w:b/>
          <w:bCs/>
          <w:lang w:val="es-ES"/>
        </w:rPr>
      </w:pPr>
    </w:p>
    <w:p w14:paraId="753C2DC1" w14:textId="5D4E7E1E" w:rsidR="008F7A3B" w:rsidRPr="005D4939" w:rsidRDefault="0013425A" w:rsidP="001F62E2">
      <w:pPr>
        <w:jc w:val="center"/>
        <w:rPr>
          <w:rFonts w:asciiTheme="majorHAnsi" w:hAnsiTheme="majorHAnsi" w:cstheme="majorHAnsi"/>
          <w:b/>
          <w:bCs/>
          <w:lang w:val="es-ES"/>
        </w:rPr>
      </w:pPr>
      <w:r>
        <w:rPr>
          <w:rFonts w:asciiTheme="majorHAnsi" w:hAnsiTheme="majorHAnsi" w:cstheme="majorHAnsi"/>
          <w:b/>
          <w:bCs/>
          <w:lang w:val="es-ES"/>
        </w:rPr>
        <w:t>Julio</w:t>
      </w:r>
      <w:r w:rsidR="008F7A3B" w:rsidRPr="005D4939">
        <w:rPr>
          <w:rFonts w:asciiTheme="majorHAnsi" w:hAnsiTheme="majorHAnsi" w:cstheme="majorHAnsi"/>
          <w:b/>
          <w:bCs/>
          <w:lang w:val="es-ES"/>
        </w:rPr>
        <w:t xml:space="preserve"> de 202</w:t>
      </w:r>
      <w:r w:rsidR="00E009F4">
        <w:rPr>
          <w:rFonts w:asciiTheme="majorHAnsi" w:hAnsiTheme="majorHAnsi" w:cstheme="majorHAnsi"/>
          <w:b/>
          <w:bCs/>
          <w:lang w:val="es-ES"/>
        </w:rPr>
        <w:t>6</w:t>
      </w:r>
      <w:r w:rsidR="008F7A3B" w:rsidRPr="005D4939">
        <w:rPr>
          <w:rFonts w:asciiTheme="majorHAnsi" w:hAnsiTheme="majorHAnsi" w:cstheme="majorHAnsi"/>
          <w:b/>
          <w:bCs/>
          <w:lang w:val="es-ES"/>
        </w:rPr>
        <w:t>.</w:t>
      </w:r>
    </w:p>
    <w:p w14:paraId="20B43E46" w14:textId="77777777" w:rsidR="008F7A3B" w:rsidRDefault="008F7A3B">
      <w:pPr>
        <w:rPr>
          <w:rFonts w:asciiTheme="majorHAnsi" w:hAnsiTheme="majorHAnsi" w:cstheme="majorHAnsi"/>
          <w:b/>
          <w:lang w:val="es-ES"/>
        </w:rPr>
      </w:pPr>
    </w:p>
    <w:p w14:paraId="3DC5D254" w14:textId="77777777" w:rsidR="008F7A3B" w:rsidRDefault="008F7A3B">
      <w:pPr>
        <w:rPr>
          <w:rFonts w:asciiTheme="majorHAnsi" w:hAnsiTheme="majorHAnsi" w:cstheme="majorHAnsi"/>
          <w:b/>
          <w:lang w:val="es-ES"/>
        </w:rPr>
      </w:pPr>
    </w:p>
    <w:p w14:paraId="6922C49E" w14:textId="77777777" w:rsidR="008F7A3B" w:rsidRDefault="008F7A3B">
      <w:pPr>
        <w:rPr>
          <w:rFonts w:asciiTheme="majorHAnsi" w:hAnsiTheme="majorHAnsi" w:cstheme="majorHAnsi"/>
          <w:b/>
          <w:lang w:val="es-ES"/>
        </w:rPr>
      </w:pPr>
    </w:p>
    <w:p w14:paraId="75DDD503" w14:textId="77777777" w:rsidR="008F7A3B" w:rsidRDefault="008F7A3B">
      <w:pPr>
        <w:rPr>
          <w:rFonts w:asciiTheme="majorHAnsi" w:hAnsiTheme="majorHAnsi" w:cstheme="majorHAnsi"/>
          <w:b/>
          <w:lang w:val="es-ES"/>
        </w:rPr>
      </w:pPr>
    </w:p>
    <w:p w14:paraId="5A41B858" w14:textId="77777777" w:rsidR="008F7A3B" w:rsidRDefault="008F7A3B">
      <w:pPr>
        <w:rPr>
          <w:rFonts w:asciiTheme="majorHAnsi" w:hAnsiTheme="majorHAnsi" w:cstheme="majorHAnsi"/>
          <w:b/>
          <w:lang w:val="es-ES"/>
        </w:rPr>
      </w:pPr>
    </w:p>
    <w:p w14:paraId="2649E34F" w14:textId="77777777" w:rsidR="008F7A3B" w:rsidRDefault="008F7A3B">
      <w:pPr>
        <w:rPr>
          <w:rFonts w:asciiTheme="majorHAnsi" w:hAnsiTheme="majorHAnsi" w:cstheme="majorHAnsi"/>
          <w:b/>
          <w:lang w:val="es-ES"/>
        </w:rPr>
      </w:pPr>
    </w:p>
    <w:p w14:paraId="7BA21148" w14:textId="77777777" w:rsidR="008F7A3B" w:rsidRDefault="008F7A3B">
      <w:pPr>
        <w:rPr>
          <w:rFonts w:asciiTheme="majorHAnsi" w:hAnsiTheme="majorHAnsi" w:cstheme="majorHAnsi"/>
          <w:b/>
          <w:lang w:val="es-ES"/>
        </w:rPr>
      </w:pPr>
    </w:p>
    <w:p w14:paraId="137DF138" w14:textId="77777777" w:rsidR="008F7A3B" w:rsidRDefault="008F7A3B">
      <w:pPr>
        <w:rPr>
          <w:rFonts w:asciiTheme="majorHAnsi" w:hAnsiTheme="majorHAnsi" w:cstheme="majorHAnsi"/>
          <w:b/>
          <w:lang w:val="es-ES"/>
        </w:rPr>
      </w:pPr>
    </w:p>
    <w:p w14:paraId="619BA0C6" w14:textId="77777777" w:rsidR="008F7A3B" w:rsidRDefault="008F7A3B">
      <w:pPr>
        <w:rPr>
          <w:rFonts w:asciiTheme="majorHAnsi" w:hAnsiTheme="majorHAnsi" w:cstheme="majorHAnsi"/>
          <w:b/>
          <w:lang w:val="es-ES"/>
        </w:rPr>
      </w:pPr>
    </w:p>
    <w:p w14:paraId="2A73A4F2" w14:textId="77777777" w:rsidR="008F7A3B" w:rsidRDefault="008F7A3B">
      <w:pPr>
        <w:rPr>
          <w:rFonts w:asciiTheme="majorHAnsi" w:hAnsiTheme="majorHAnsi" w:cstheme="majorHAnsi"/>
          <w:b/>
          <w:lang w:val="es-ES"/>
        </w:rPr>
      </w:pPr>
    </w:p>
    <w:p w14:paraId="318BA9A9" w14:textId="77777777" w:rsidR="008F7A3B" w:rsidRDefault="008F7A3B" w:rsidP="001F62E2">
      <w:pPr>
        <w:jc w:val="center"/>
        <w:rPr>
          <w:rFonts w:asciiTheme="majorHAnsi" w:hAnsiTheme="majorHAnsi" w:cstheme="majorHAnsi"/>
          <w:b/>
          <w:lang w:val="es-ES"/>
        </w:rPr>
      </w:pPr>
      <w:r>
        <w:rPr>
          <w:rFonts w:asciiTheme="majorHAnsi" w:hAnsiTheme="majorHAnsi" w:cstheme="majorHAnsi"/>
          <w:b/>
          <w:lang w:val="es-ES"/>
        </w:rPr>
        <w:t>C</w:t>
      </w:r>
      <w:r w:rsidR="00E009F4">
        <w:rPr>
          <w:rFonts w:asciiTheme="majorHAnsi" w:hAnsiTheme="majorHAnsi" w:cstheme="majorHAnsi"/>
          <w:b/>
          <w:lang w:val="es-ES"/>
        </w:rPr>
        <w:t>í</w:t>
      </w:r>
      <w:r>
        <w:rPr>
          <w:rFonts w:asciiTheme="majorHAnsi" w:hAnsiTheme="majorHAnsi" w:cstheme="majorHAnsi"/>
          <w:b/>
          <w:lang w:val="es-ES"/>
        </w:rPr>
        <w:t>rculo Emancipador de Mujeres y Niñas con Discapacidad de Chile, CIMUNIDIS</w:t>
      </w:r>
    </w:p>
    <w:p w14:paraId="55F898C0" w14:textId="77777777" w:rsidR="008F7A3B" w:rsidRDefault="008F7A3B" w:rsidP="001F62E2">
      <w:pPr>
        <w:jc w:val="center"/>
        <w:rPr>
          <w:rFonts w:asciiTheme="majorHAnsi" w:hAnsiTheme="majorHAnsi" w:cstheme="majorHAnsi"/>
          <w:b/>
          <w:lang w:val="es-ES"/>
        </w:rPr>
      </w:pPr>
    </w:p>
    <w:p w14:paraId="3D08EE38" w14:textId="018D26F4" w:rsidR="005D4939" w:rsidRDefault="009009BB" w:rsidP="001F62E2">
      <w:pPr>
        <w:jc w:val="center"/>
        <w:rPr>
          <w:rFonts w:asciiTheme="majorHAnsi" w:hAnsiTheme="majorHAnsi" w:cstheme="majorHAnsi"/>
          <w:b/>
          <w:lang w:val="es-ES"/>
        </w:rPr>
      </w:pPr>
      <w:r>
        <w:rPr>
          <w:rFonts w:asciiTheme="majorHAnsi" w:hAnsiTheme="majorHAnsi" w:cstheme="majorHAnsi"/>
          <w:b/>
          <w:lang w:val="es-ES"/>
        </w:rPr>
        <w:t>Agrupación</w:t>
      </w:r>
      <w:r w:rsidR="008F7A3B">
        <w:rPr>
          <w:rFonts w:asciiTheme="majorHAnsi" w:hAnsiTheme="majorHAnsi" w:cstheme="majorHAnsi"/>
          <w:b/>
          <w:lang w:val="es-ES"/>
        </w:rPr>
        <w:t xml:space="preserve"> L</w:t>
      </w:r>
      <w:r w:rsidR="005D4939">
        <w:rPr>
          <w:rFonts w:asciiTheme="majorHAnsi" w:hAnsiTheme="majorHAnsi" w:cstheme="majorHAnsi"/>
          <w:b/>
          <w:lang w:val="es-ES"/>
        </w:rPr>
        <w:t>í</w:t>
      </w:r>
      <w:r w:rsidR="008F7A3B">
        <w:rPr>
          <w:rFonts w:asciiTheme="majorHAnsi" w:hAnsiTheme="majorHAnsi" w:cstheme="majorHAnsi"/>
          <w:b/>
          <w:lang w:val="es-ES"/>
        </w:rPr>
        <w:t xml:space="preserve">deres </w:t>
      </w:r>
      <w:r w:rsidR="00D0215E">
        <w:rPr>
          <w:rFonts w:asciiTheme="majorHAnsi" w:hAnsiTheme="majorHAnsi" w:cstheme="majorHAnsi"/>
          <w:b/>
          <w:lang w:val="es-ES"/>
        </w:rPr>
        <w:t xml:space="preserve">con </w:t>
      </w:r>
      <w:r w:rsidR="008F7A3B">
        <w:rPr>
          <w:rFonts w:asciiTheme="majorHAnsi" w:hAnsiTheme="majorHAnsi" w:cstheme="majorHAnsi"/>
          <w:b/>
          <w:lang w:val="es-ES"/>
        </w:rPr>
        <w:t>Mil Capacidades, L</w:t>
      </w:r>
      <w:r w:rsidR="005D4939">
        <w:rPr>
          <w:rFonts w:asciiTheme="majorHAnsi" w:hAnsiTheme="majorHAnsi" w:cstheme="majorHAnsi"/>
          <w:b/>
          <w:lang w:val="es-ES"/>
        </w:rPr>
        <w:t>Í</w:t>
      </w:r>
      <w:r w:rsidR="008F7A3B">
        <w:rPr>
          <w:rFonts w:asciiTheme="majorHAnsi" w:hAnsiTheme="majorHAnsi" w:cstheme="majorHAnsi"/>
          <w:b/>
          <w:lang w:val="es-ES"/>
        </w:rPr>
        <w:t>DERES</w:t>
      </w:r>
    </w:p>
    <w:p w14:paraId="1AA7A679" w14:textId="77777777" w:rsidR="005D4939" w:rsidRDefault="005D4939" w:rsidP="001F62E2">
      <w:pPr>
        <w:jc w:val="center"/>
        <w:rPr>
          <w:rFonts w:asciiTheme="majorHAnsi" w:hAnsiTheme="majorHAnsi" w:cstheme="majorHAnsi"/>
          <w:b/>
          <w:lang w:val="es-ES"/>
        </w:rPr>
      </w:pPr>
    </w:p>
    <w:p w14:paraId="2CAA386A" w14:textId="77777777" w:rsidR="00C3409E" w:rsidRDefault="00C3409E" w:rsidP="001F62E2">
      <w:pPr>
        <w:jc w:val="center"/>
        <w:rPr>
          <w:rFonts w:asciiTheme="majorHAnsi" w:hAnsiTheme="majorHAnsi" w:cstheme="majorHAnsi"/>
          <w:b/>
          <w:lang w:val="es-ES"/>
        </w:rPr>
      </w:pPr>
      <w:r>
        <w:rPr>
          <w:rFonts w:asciiTheme="majorHAnsi" w:hAnsiTheme="majorHAnsi" w:cstheme="majorHAnsi"/>
          <w:b/>
          <w:lang w:val="es-ES"/>
        </w:rPr>
        <w:br w:type="page"/>
      </w:r>
    </w:p>
    <w:p w14:paraId="194306CA" w14:textId="77777777" w:rsidR="00C3409E" w:rsidRDefault="00C3409E" w:rsidP="001727B0">
      <w:pPr>
        <w:widowControl w:val="0"/>
        <w:autoSpaceDE w:val="0"/>
        <w:autoSpaceDN w:val="0"/>
        <w:adjustRightInd w:val="0"/>
        <w:jc w:val="both"/>
        <w:rPr>
          <w:rFonts w:asciiTheme="majorHAnsi" w:hAnsiTheme="majorHAnsi" w:cstheme="majorHAnsi"/>
          <w:b/>
          <w:lang w:val="es-ES"/>
        </w:rPr>
      </w:pPr>
      <w:r>
        <w:rPr>
          <w:rFonts w:asciiTheme="majorHAnsi" w:hAnsiTheme="majorHAnsi" w:cstheme="majorHAnsi"/>
          <w:b/>
          <w:lang w:val="es-ES"/>
        </w:rPr>
        <w:lastRenderedPageBreak/>
        <w:t>Introducción:</w:t>
      </w:r>
    </w:p>
    <w:p w14:paraId="3B68236A" w14:textId="77777777" w:rsidR="00C3409E" w:rsidRPr="00892E5F" w:rsidRDefault="0002131B" w:rsidP="001727B0">
      <w:pPr>
        <w:widowControl w:val="0"/>
        <w:autoSpaceDE w:val="0"/>
        <w:autoSpaceDN w:val="0"/>
        <w:adjustRightInd w:val="0"/>
        <w:jc w:val="both"/>
        <w:rPr>
          <w:rFonts w:asciiTheme="majorHAnsi" w:hAnsiTheme="majorHAnsi" w:cstheme="majorHAnsi"/>
          <w:bCs/>
          <w:lang w:val="es-ES"/>
        </w:rPr>
      </w:pPr>
      <w:r w:rsidRPr="00892E5F">
        <w:rPr>
          <w:rFonts w:asciiTheme="majorHAnsi" w:hAnsiTheme="majorHAnsi" w:cstheme="majorHAnsi"/>
          <w:bCs/>
          <w:lang w:val="es-ES"/>
        </w:rPr>
        <w:t>CIMUNIDIS es una organización de mujeres l</w:t>
      </w:r>
      <w:r w:rsidR="00892E5F" w:rsidRPr="00892E5F">
        <w:rPr>
          <w:rFonts w:asciiTheme="majorHAnsi" w:hAnsiTheme="majorHAnsi" w:cstheme="majorHAnsi"/>
          <w:bCs/>
          <w:lang w:val="es-ES"/>
        </w:rPr>
        <w:t>í</w:t>
      </w:r>
      <w:r w:rsidRPr="00892E5F">
        <w:rPr>
          <w:rFonts w:asciiTheme="majorHAnsi" w:hAnsiTheme="majorHAnsi" w:cstheme="majorHAnsi"/>
          <w:bCs/>
          <w:lang w:val="es-ES"/>
        </w:rPr>
        <w:t>deres con discapacidad defensoras de los Derechos Humanos de mujeres y niñas con discapacidad, fundada el año 2013, de carácter nacional</w:t>
      </w:r>
      <w:r w:rsidR="00616AE0" w:rsidRPr="00892E5F">
        <w:rPr>
          <w:rFonts w:asciiTheme="majorHAnsi" w:hAnsiTheme="majorHAnsi" w:cstheme="majorHAnsi"/>
          <w:bCs/>
          <w:lang w:val="es-ES"/>
        </w:rPr>
        <w:t xml:space="preserve"> y sin fines de lucro</w:t>
      </w:r>
      <w:r w:rsidR="00892E5F" w:rsidRPr="00892E5F">
        <w:rPr>
          <w:rFonts w:asciiTheme="majorHAnsi" w:hAnsiTheme="majorHAnsi" w:cstheme="majorHAnsi"/>
          <w:bCs/>
          <w:lang w:val="es-ES"/>
        </w:rPr>
        <w:t>.</w:t>
      </w:r>
    </w:p>
    <w:p w14:paraId="25235D8B" w14:textId="77777777" w:rsidR="0002131B" w:rsidRPr="00892E5F" w:rsidRDefault="0002131B" w:rsidP="001727B0">
      <w:pPr>
        <w:widowControl w:val="0"/>
        <w:autoSpaceDE w:val="0"/>
        <w:autoSpaceDN w:val="0"/>
        <w:adjustRightInd w:val="0"/>
        <w:jc w:val="both"/>
        <w:rPr>
          <w:rFonts w:asciiTheme="majorHAnsi" w:hAnsiTheme="majorHAnsi" w:cstheme="majorHAnsi"/>
          <w:bCs/>
          <w:lang w:val="es-ES"/>
        </w:rPr>
      </w:pPr>
      <w:r w:rsidRPr="00892E5F">
        <w:rPr>
          <w:rFonts w:asciiTheme="majorHAnsi" w:hAnsiTheme="majorHAnsi" w:cstheme="majorHAnsi"/>
          <w:bCs/>
          <w:lang w:val="es-ES"/>
        </w:rPr>
        <w:t>L</w:t>
      </w:r>
      <w:r w:rsidR="00E009F4">
        <w:rPr>
          <w:rFonts w:asciiTheme="majorHAnsi" w:hAnsiTheme="majorHAnsi" w:cstheme="majorHAnsi"/>
          <w:bCs/>
          <w:lang w:val="es-ES"/>
        </w:rPr>
        <w:t>Í</w:t>
      </w:r>
      <w:r w:rsidRPr="00892E5F">
        <w:rPr>
          <w:rFonts w:asciiTheme="majorHAnsi" w:hAnsiTheme="majorHAnsi" w:cstheme="majorHAnsi"/>
          <w:bCs/>
          <w:lang w:val="es-ES"/>
        </w:rPr>
        <w:t xml:space="preserve">DERES es una agrupación de </w:t>
      </w:r>
      <w:r w:rsidR="00F01527" w:rsidRPr="00892E5F">
        <w:rPr>
          <w:rFonts w:asciiTheme="majorHAnsi" w:hAnsiTheme="majorHAnsi" w:cstheme="majorHAnsi"/>
          <w:bCs/>
          <w:lang w:val="es-ES"/>
        </w:rPr>
        <w:t xml:space="preserve">personas </w:t>
      </w:r>
      <w:r w:rsidR="00892E5F" w:rsidRPr="00892E5F">
        <w:rPr>
          <w:rFonts w:asciiTheme="majorHAnsi" w:hAnsiTheme="majorHAnsi" w:cstheme="majorHAnsi"/>
          <w:bCs/>
          <w:lang w:val="es-ES"/>
        </w:rPr>
        <w:t xml:space="preserve">con discapacidad intelectual </w:t>
      </w:r>
      <w:r w:rsidRPr="00892E5F">
        <w:rPr>
          <w:rFonts w:asciiTheme="majorHAnsi" w:hAnsiTheme="majorHAnsi" w:cstheme="majorHAnsi"/>
          <w:bCs/>
          <w:lang w:val="es-ES"/>
        </w:rPr>
        <w:t>autogestor</w:t>
      </w:r>
      <w:r w:rsidR="00892E5F" w:rsidRPr="00892E5F">
        <w:rPr>
          <w:rFonts w:asciiTheme="majorHAnsi" w:hAnsiTheme="majorHAnsi" w:cstheme="majorHAnsi"/>
          <w:bCs/>
          <w:lang w:val="es-ES"/>
        </w:rPr>
        <w:t>a</w:t>
      </w:r>
      <w:r w:rsidRPr="00892E5F">
        <w:rPr>
          <w:rFonts w:asciiTheme="majorHAnsi" w:hAnsiTheme="majorHAnsi" w:cstheme="majorHAnsi"/>
          <w:bCs/>
          <w:lang w:val="es-ES"/>
        </w:rPr>
        <w:t>s y defensor</w:t>
      </w:r>
      <w:r w:rsidR="00892E5F" w:rsidRPr="00892E5F">
        <w:rPr>
          <w:rFonts w:asciiTheme="majorHAnsi" w:hAnsiTheme="majorHAnsi" w:cstheme="majorHAnsi"/>
          <w:bCs/>
          <w:lang w:val="es-ES"/>
        </w:rPr>
        <w:t>a</w:t>
      </w:r>
      <w:r w:rsidRPr="00892E5F">
        <w:rPr>
          <w:rFonts w:asciiTheme="majorHAnsi" w:hAnsiTheme="majorHAnsi" w:cstheme="majorHAnsi"/>
          <w:bCs/>
          <w:lang w:val="es-ES"/>
        </w:rPr>
        <w:t>s de derechos humanos</w:t>
      </w:r>
      <w:r w:rsidR="00616AE0" w:rsidRPr="00892E5F">
        <w:rPr>
          <w:rFonts w:asciiTheme="majorHAnsi" w:hAnsiTheme="majorHAnsi" w:cstheme="majorHAnsi"/>
          <w:bCs/>
          <w:lang w:val="es-ES"/>
        </w:rPr>
        <w:t>,</w:t>
      </w:r>
      <w:r w:rsidRPr="00892E5F">
        <w:rPr>
          <w:rFonts w:asciiTheme="majorHAnsi" w:hAnsiTheme="majorHAnsi" w:cstheme="majorHAnsi"/>
          <w:bCs/>
          <w:lang w:val="es-ES"/>
        </w:rPr>
        <w:t xml:space="preserve"> de carácter loca</w:t>
      </w:r>
      <w:r w:rsidR="00616AE0" w:rsidRPr="00892E5F">
        <w:rPr>
          <w:rFonts w:asciiTheme="majorHAnsi" w:hAnsiTheme="majorHAnsi" w:cstheme="majorHAnsi"/>
          <w:bCs/>
          <w:lang w:val="es-ES"/>
        </w:rPr>
        <w:t>l y sin fines de lucro, fundada el año</w:t>
      </w:r>
      <w:r w:rsidR="00892E5F" w:rsidRPr="00892E5F">
        <w:rPr>
          <w:rFonts w:asciiTheme="majorHAnsi" w:hAnsiTheme="majorHAnsi" w:cstheme="majorHAnsi"/>
          <w:bCs/>
          <w:lang w:val="es-ES"/>
        </w:rPr>
        <w:t xml:space="preserve"> 2008.</w:t>
      </w:r>
    </w:p>
    <w:p w14:paraId="58C874A3" w14:textId="77777777" w:rsidR="00C3409E" w:rsidRPr="00892E5F" w:rsidRDefault="00C3409E" w:rsidP="001727B0">
      <w:pPr>
        <w:widowControl w:val="0"/>
        <w:autoSpaceDE w:val="0"/>
        <w:autoSpaceDN w:val="0"/>
        <w:adjustRightInd w:val="0"/>
        <w:jc w:val="both"/>
        <w:rPr>
          <w:rFonts w:asciiTheme="majorHAnsi" w:hAnsiTheme="majorHAnsi" w:cstheme="majorHAnsi"/>
          <w:bCs/>
          <w:lang w:val="es-ES"/>
        </w:rPr>
      </w:pPr>
    </w:p>
    <w:p w14:paraId="4097D955" w14:textId="0E0D1785" w:rsidR="001F68F0" w:rsidRDefault="005D4939" w:rsidP="003F7DC3">
      <w:pPr>
        <w:rPr>
          <w:rFonts w:asciiTheme="majorHAnsi" w:hAnsiTheme="majorHAnsi" w:cstheme="majorHAnsi"/>
          <w:b/>
          <w:lang w:val="es-ES"/>
        </w:rPr>
      </w:pPr>
      <w:r>
        <w:rPr>
          <w:rFonts w:asciiTheme="majorHAnsi" w:hAnsiTheme="majorHAnsi" w:cstheme="majorHAnsi"/>
          <w:b/>
          <w:lang w:val="es-ES"/>
        </w:rPr>
        <w:br w:type="page"/>
      </w:r>
    </w:p>
    <w:p w14:paraId="7B230C9F" w14:textId="77777777" w:rsidR="001F68F0" w:rsidRPr="00C510E9" w:rsidRDefault="00220EF3" w:rsidP="00C32A97">
      <w:pPr>
        <w:spacing w:after="120"/>
        <w:rPr>
          <w:rFonts w:ascii="Calibri" w:hAnsi="Calibri" w:cs="Calibri"/>
        </w:rPr>
      </w:pPr>
      <w:r>
        <w:rPr>
          <w:rFonts w:ascii="Calibri" w:hAnsi="Calibri" w:cs="Calibri"/>
          <w:b/>
        </w:rPr>
        <w:lastRenderedPageBreak/>
        <w:t>INTERSECCIONALIDAD</w:t>
      </w:r>
      <w:r w:rsidR="001345BA">
        <w:rPr>
          <w:rFonts w:ascii="Calibri" w:hAnsi="Calibri" w:cs="Calibri"/>
          <w:b/>
        </w:rPr>
        <w:t>ES</w:t>
      </w:r>
      <w:r>
        <w:rPr>
          <w:rFonts w:ascii="Calibri" w:hAnsi="Calibri" w:cs="Calibri"/>
          <w:b/>
        </w:rPr>
        <w:t xml:space="preserve">: </w:t>
      </w:r>
      <w:r w:rsidR="001F68F0" w:rsidRPr="00C510E9">
        <w:rPr>
          <w:rFonts w:ascii="Calibri" w:hAnsi="Calibri" w:cs="Calibri"/>
          <w:b/>
        </w:rPr>
        <w:t xml:space="preserve">MUJERES </w:t>
      </w:r>
      <w:r w:rsidR="00E009F4">
        <w:rPr>
          <w:rFonts w:ascii="Calibri" w:hAnsi="Calibri" w:cs="Calibri"/>
          <w:b/>
        </w:rPr>
        <w:t xml:space="preserve">Y NIÑAS </w:t>
      </w:r>
      <w:r w:rsidR="001F68F0" w:rsidRPr="00C510E9">
        <w:rPr>
          <w:rFonts w:ascii="Calibri" w:hAnsi="Calibri" w:cs="Calibri"/>
          <w:b/>
        </w:rPr>
        <w:t>CON DISCAPACIDAD</w:t>
      </w:r>
      <w:r w:rsidR="001F68F0" w:rsidRPr="00C510E9">
        <w:rPr>
          <w:rFonts w:ascii="Calibri" w:hAnsi="Calibri" w:cs="Calibri"/>
        </w:rPr>
        <w:t xml:space="preserve"> </w:t>
      </w:r>
    </w:p>
    <w:p w14:paraId="52686E96" w14:textId="77777777" w:rsidR="00C24402" w:rsidRDefault="00C24402" w:rsidP="00C24402">
      <w:pPr>
        <w:spacing w:after="120"/>
        <w:rPr>
          <w:rFonts w:ascii="Calibri" w:hAnsi="Calibri" w:cs="Calibri"/>
          <w:b/>
        </w:rPr>
      </w:pPr>
    </w:p>
    <w:p w14:paraId="0AA82EFE" w14:textId="317AE322" w:rsidR="001F68F0" w:rsidRPr="00C24402" w:rsidRDefault="00C24402" w:rsidP="00C24402">
      <w:pPr>
        <w:rPr>
          <w:rFonts w:ascii="Calibri" w:hAnsi="Calibri" w:cs="Calibri"/>
          <w:b/>
        </w:rPr>
      </w:pPr>
      <w:r>
        <w:rPr>
          <w:rFonts w:ascii="Calibri" w:hAnsi="Calibri" w:cs="Calibri"/>
          <w:b/>
        </w:rPr>
        <w:t>ARTÍCULO 5: I</w:t>
      </w:r>
      <w:r w:rsidRPr="008F0A8F">
        <w:rPr>
          <w:rFonts w:ascii="Calibri" w:hAnsi="Calibri" w:cs="Calibri"/>
          <w:b/>
        </w:rPr>
        <w:t>gualdad y no discriminación</w:t>
      </w:r>
    </w:p>
    <w:p w14:paraId="3F30E4B8" w14:textId="5CD710F8" w:rsidR="00071EF2" w:rsidRPr="008F0A8F" w:rsidRDefault="00616AE0" w:rsidP="00C24402">
      <w:pPr>
        <w:jc w:val="both"/>
        <w:rPr>
          <w:rFonts w:ascii="Calibri" w:hAnsi="Calibri" w:cs="Calibri"/>
        </w:rPr>
      </w:pPr>
      <w:r w:rsidRPr="00C510E9">
        <w:rPr>
          <w:rFonts w:ascii="Calibri" w:hAnsi="Calibri" w:cs="Calibri"/>
          <w:b/>
          <w:bCs/>
        </w:rPr>
        <w:t>(1)</w:t>
      </w:r>
      <w:r>
        <w:rPr>
          <w:rFonts w:ascii="Calibri" w:hAnsi="Calibri" w:cs="Calibri"/>
        </w:rPr>
        <w:t xml:space="preserve"> </w:t>
      </w:r>
      <w:r w:rsidR="00071EF2" w:rsidRPr="008F0A8F">
        <w:rPr>
          <w:rFonts w:ascii="Calibri" w:hAnsi="Calibri" w:cs="Calibri"/>
        </w:rPr>
        <w:t xml:space="preserve">En Chile no se encuentra consagrado un principio amplio de igualdad y no </w:t>
      </w:r>
      <w:r w:rsidR="00425583">
        <w:rPr>
          <w:rFonts w:ascii="Calibri" w:hAnsi="Calibri" w:cs="Calibri"/>
        </w:rPr>
        <w:t>discriminación hacia las personas con discapacidad</w:t>
      </w:r>
      <w:r w:rsidR="00071EF2" w:rsidRPr="008F0A8F">
        <w:rPr>
          <w:rFonts w:ascii="Calibri" w:hAnsi="Calibri" w:cs="Calibri"/>
        </w:rPr>
        <w:t xml:space="preserve"> que pueda orientar a todo el ordenamiento jurídico, al Estado y a la sociedad.</w:t>
      </w:r>
      <w:r w:rsidR="00071EF2">
        <w:rPr>
          <w:rFonts w:ascii="Calibri" w:hAnsi="Calibri" w:cs="Calibri"/>
        </w:rPr>
        <w:t xml:space="preserve"> Después de dos procesos constitucionales fallidos, corresponde al Ejecutivo y al Congreso consagrar este principio.</w:t>
      </w:r>
      <w:r w:rsidR="00C24402">
        <w:rPr>
          <w:rFonts w:ascii="Calibri" w:hAnsi="Calibri" w:cs="Calibri"/>
        </w:rPr>
        <w:t xml:space="preserve"> </w:t>
      </w:r>
    </w:p>
    <w:p w14:paraId="6A508968" w14:textId="77777777" w:rsidR="004D3832" w:rsidRDefault="004D3832" w:rsidP="00C510E9">
      <w:pPr>
        <w:jc w:val="both"/>
        <w:rPr>
          <w:rFonts w:ascii="Calibri" w:hAnsi="Calibri" w:cs="Calibri"/>
          <w:b/>
          <w:bCs/>
        </w:rPr>
      </w:pPr>
    </w:p>
    <w:p w14:paraId="51C348B3" w14:textId="579E2DD1" w:rsidR="00CB03A8" w:rsidRDefault="00616AE0" w:rsidP="00C510E9">
      <w:pPr>
        <w:jc w:val="both"/>
      </w:pPr>
      <w:r w:rsidRPr="00C510E9">
        <w:rPr>
          <w:rFonts w:ascii="Calibri" w:hAnsi="Calibri" w:cs="Calibri"/>
          <w:b/>
          <w:bCs/>
        </w:rPr>
        <w:t>(2)</w:t>
      </w:r>
      <w:r w:rsidR="00C510E9">
        <w:rPr>
          <w:rFonts w:ascii="Calibri" w:hAnsi="Calibri" w:cs="Calibri"/>
        </w:rPr>
        <w:t xml:space="preserve"> </w:t>
      </w:r>
      <w:r w:rsidR="00071EF2" w:rsidRPr="008F0A8F">
        <w:rPr>
          <w:rFonts w:ascii="Calibri" w:hAnsi="Calibri" w:cs="Calibri"/>
        </w:rPr>
        <w:t xml:space="preserve">El proyecto de ley que busca fortalecer la prevención de la discriminación y promover de mejor manera el principio de igualdad, dando mayor eficacia a la acción judicial de no discriminación de la Ley 20.609, se encuentra en discusión en el Congreso y en peligro de ser rechazado tras una discusión parlamentaria basada en prejuicios y discursos anti </w:t>
      </w:r>
      <w:r w:rsidR="00071EF2">
        <w:rPr>
          <w:rFonts w:ascii="Calibri" w:hAnsi="Calibri" w:cs="Calibri"/>
        </w:rPr>
        <w:t>derechos</w:t>
      </w:r>
      <w:r w:rsidR="00071EF2" w:rsidRPr="008F0A8F">
        <w:rPr>
          <w:rFonts w:ascii="Calibri" w:hAnsi="Calibri" w:cs="Calibri"/>
        </w:rPr>
        <w:t>. Esta iniciativa, además de ampliar las categorías de discriminación, a la discriminación indirecta, la múltiple o agravada y la estructural, incorpora una acción indemnizatoria para las personas afectadas y establece una política pública de Estado con enfoque interseccional y pertinencia cultural, destinada a prevenir y erradicar toda forma de discriminación arbitraria hacia las personas, otorgando a las mujeres una garantía que reconozca el entrecruzamiento de la discriminación de género con otras discriminaciones</w:t>
      </w:r>
      <w:r w:rsidR="00C510E9">
        <w:rPr>
          <w:rFonts w:ascii="Calibri" w:hAnsi="Calibri" w:cs="Calibri"/>
        </w:rPr>
        <w:t>.</w:t>
      </w:r>
    </w:p>
    <w:p w14:paraId="4BC8DD68" w14:textId="77777777" w:rsidR="00071EF2" w:rsidRDefault="00071EF2" w:rsidP="001727B0">
      <w:pPr>
        <w:widowControl w:val="0"/>
        <w:autoSpaceDE w:val="0"/>
        <w:autoSpaceDN w:val="0"/>
        <w:adjustRightInd w:val="0"/>
        <w:jc w:val="both"/>
        <w:rPr>
          <w:rFonts w:ascii="Calibri" w:hAnsi="Calibri" w:cs="Calibri"/>
          <w:b/>
          <w:szCs w:val="20"/>
        </w:rPr>
      </w:pPr>
    </w:p>
    <w:p w14:paraId="1FEB9182" w14:textId="4C624E95" w:rsidR="00A264F6" w:rsidRDefault="00A264F6" w:rsidP="001727B0">
      <w:pPr>
        <w:widowControl w:val="0"/>
        <w:autoSpaceDE w:val="0"/>
        <w:autoSpaceDN w:val="0"/>
        <w:adjustRightInd w:val="0"/>
        <w:jc w:val="both"/>
        <w:rPr>
          <w:rFonts w:ascii="Calibri" w:hAnsi="Calibri" w:cs="Calibri"/>
          <w:b/>
          <w:szCs w:val="20"/>
        </w:rPr>
      </w:pPr>
      <w:r>
        <w:rPr>
          <w:rFonts w:ascii="Calibri" w:hAnsi="Calibri" w:cs="Calibri"/>
          <w:b/>
        </w:rPr>
        <w:t xml:space="preserve">ARTÍCULO 17: </w:t>
      </w:r>
      <w:r w:rsidRPr="00A264F6">
        <w:rPr>
          <w:rFonts w:ascii="Calibri" w:hAnsi="Calibri" w:cs="Calibri"/>
          <w:b/>
        </w:rPr>
        <w:t>Protección de la integridad de la persona</w:t>
      </w:r>
    </w:p>
    <w:p w14:paraId="73E2CB93" w14:textId="75E6356E" w:rsidR="00C3409E" w:rsidRDefault="00616AE0" w:rsidP="001727B0">
      <w:pPr>
        <w:widowControl w:val="0"/>
        <w:autoSpaceDE w:val="0"/>
        <w:autoSpaceDN w:val="0"/>
        <w:adjustRightInd w:val="0"/>
        <w:jc w:val="both"/>
        <w:rPr>
          <w:rFonts w:ascii="Calibri" w:hAnsi="Calibri" w:cs="Calibri"/>
          <w:szCs w:val="20"/>
        </w:rPr>
      </w:pPr>
      <w:r>
        <w:rPr>
          <w:rFonts w:ascii="Calibri" w:hAnsi="Calibri" w:cs="Calibri"/>
          <w:b/>
          <w:szCs w:val="20"/>
        </w:rPr>
        <w:t xml:space="preserve">(3) </w:t>
      </w:r>
      <w:r w:rsidR="00DB1DB2">
        <w:rPr>
          <w:rFonts w:ascii="Calibri" w:hAnsi="Calibri" w:cs="Calibri"/>
          <w:szCs w:val="20"/>
        </w:rPr>
        <w:t>E</w:t>
      </w:r>
      <w:r w:rsidR="00DB1DB2" w:rsidRPr="009C13D8">
        <w:rPr>
          <w:rFonts w:ascii="Calibri" w:hAnsi="Calibri" w:cs="Calibri"/>
          <w:szCs w:val="20"/>
        </w:rPr>
        <w:t>l estado actual del proyecto de ley núm. 11357-11 (03-08-2017), que modifica la Ley núm. 20.584 y el Código Penal</w:t>
      </w:r>
      <w:r w:rsidR="0013425A">
        <w:rPr>
          <w:rFonts w:ascii="Calibri" w:hAnsi="Calibri" w:cs="Calibri"/>
          <w:szCs w:val="20"/>
        </w:rPr>
        <w:t>,</w:t>
      </w:r>
      <w:r w:rsidR="00DB1DB2" w:rsidRPr="009C13D8">
        <w:rPr>
          <w:rFonts w:ascii="Calibri" w:hAnsi="Calibri" w:cs="Calibri"/>
          <w:szCs w:val="20"/>
        </w:rPr>
        <w:t xml:space="preserve"> para prohibir la esterilización de las personas con discapacidad menores de 18 años</w:t>
      </w:r>
      <w:r w:rsidR="00DB1DB2">
        <w:rPr>
          <w:rFonts w:ascii="Calibri" w:hAnsi="Calibri" w:cs="Calibri"/>
          <w:szCs w:val="20"/>
        </w:rPr>
        <w:t>, se encuentra en primer tr</w:t>
      </w:r>
      <w:r w:rsidR="00D15616">
        <w:rPr>
          <w:rFonts w:ascii="Calibri" w:hAnsi="Calibri" w:cs="Calibri"/>
          <w:szCs w:val="20"/>
        </w:rPr>
        <w:t>á</w:t>
      </w:r>
      <w:r w:rsidR="00DB1DB2">
        <w:rPr>
          <w:rFonts w:ascii="Calibri" w:hAnsi="Calibri" w:cs="Calibri"/>
          <w:szCs w:val="20"/>
        </w:rPr>
        <w:t xml:space="preserve">mite constitucional en Comisión Salud de </w:t>
      </w:r>
      <w:r w:rsidR="00D15616">
        <w:rPr>
          <w:rFonts w:ascii="Calibri" w:hAnsi="Calibri" w:cs="Calibri"/>
          <w:szCs w:val="20"/>
        </w:rPr>
        <w:t>Cámara</w:t>
      </w:r>
      <w:r w:rsidR="00DB1DB2">
        <w:rPr>
          <w:rFonts w:ascii="Calibri" w:hAnsi="Calibri" w:cs="Calibri"/>
          <w:szCs w:val="20"/>
        </w:rPr>
        <w:t xml:space="preserve"> de Diputad</w:t>
      </w:r>
      <w:r w:rsidR="00D15616">
        <w:rPr>
          <w:rFonts w:ascii="Calibri" w:hAnsi="Calibri" w:cs="Calibri"/>
          <w:szCs w:val="20"/>
        </w:rPr>
        <w:t>as/</w:t>
      </w:r>
      <w:r w:rsidR="00DB1DB2">
        <w:rPr>
          <w:rFonts w:ascii="Calibri" w:hAnsi="Calibri" w:cs="Calibri"/>
          <w:szCs w:val="20"/>
        </w:rPr>
        <w:t>os</w:t>
      </w:r>
      <w:r w:rsidR="00D15616">
        <w:rPr>
          <w:rFonts w:ascii="Calibri" w:hAnsi="Calibri" w:cs="Calibri"/>
          <w:szCs w:val="20"/>
        </w:rPr>
        <w:t>.</w:t>
      </w:r>
      <w:r w:rsidR="00DB1DB2" w:rsidRPr="009C13D8">
        <w:rPr>
          <w:rFonts w:ascii="Calibri" w:hAnsi="Calibri" w:cs="Calibri"/>
          <w:szCs w:val="20"/>
        </w:rPr>
        <w:t xml:space="preserve"> </w:t>
      </w:r>
      <w:r w:rsidR="00E009F4">
        <w:rPr>
          <w:rFonts w:ascii="Calibri" w:hAnsi="Calibri" w:cs="Calibri"/>
          <w:szCs w:val="20"/>
        </w:rPr>
        <w:t xml:space="preserve">Si bien la Ley de Salud Mental </w:t>
      </w:r>
      <w:proofErr w:type="spellStart"/>
      <w:r w:rsidR="00E009F4">
        <w:rPr>
          <w:rFonts w:ascii="Calibri" w:hAnsi="Calibri" w:cs="Calibri"/>
          <w:szCs w:val="20"/>
        </w:rPr>
        <w:t>N°</w:t>
      </w:r>
      <w:proofErr w:type="spellEnd"/>
      <w:r w:rsidR="00043C82">
        <w:rPr>
          <w:rFonts w:ascii="Calibri" w:hAnsi="Calibri" w:cs="Calibri"/>
          <w:szCs w:val="20"/>
        </w:rPr>
        <w:t xml:space="preserve"> 21.331</w:t>
      </w:r>
      <w:r w:rsidR="00043C82">
        <w:rPr>
          <w:rFonts w:ascii="Calibri" w:hAnsi="Calibri" w:cs="Calibri"/>
          <w:color w:val="EE0000"/>
          <w:szCs w:val="20"/>
        </w:rPr>
        <w:t xml:space="preserve"> </w:t>
      </w:r>
      <w:r w:rsidR="00E009F4">
        <w:rPr>
          <w:rFonts w:ascii="Calibri" w:hAnsi="Calibri" w:cs="Calibri"/>
          <w:szCs w:val="20"/>
        </w:rPr>
        <w:t xml:space="preserve">prohíbe </w:t>
      </w:r>
      <w:r w:rsidR="00043C82">
        <w:rPr>
          <w:rFonts w:ascii="Calibri" w:hAnsi="Calibri" w:cs="Calibri"/>
          <w:szCs w:val="20"/>
        </w:rPr>
        <w:t>la esterilización forzada y existe un consentimiento informado simple en lectura fácil</w:t>
      </w:r>
      <w:r w:rsidR="001972EB">
        <w:rPr>
          <w:rFonts w:ascii="Calibri" w:hAnsi="Calibri" w:cs="Calibri"/>
          <w:szCs w:val="20"/>
        </w:rPr>
        <w:t>,</w:t>
      </w:r>
      <w:r w:rsidR="00043C82">
        <w:rPr>
          <w:rFonts w:ascii="Calibri" w:hAnsi="Calibri" w:cs="Calibri"/>
          <w:szCs w:val="20"/>
        </w:rPr>
        <w:t xml:space="preserve"> no se ha aprobado en Chile una ley que penalice y repare las esterilizaciones forzadas</w:t>
      </w:r>
      <w:r w:rsidR="00C32A97">
        <w:rPr>
          <w:rFonts w:ascii="Calibri" w:hAnsi="Calibri" w:cs="Calibri"/>
          <w:szCs w:val="20"/>
        </w:rPr>
        <w:t xml:space="preserve"> a </w:t>
      </w:r>
      <w:r w:rsidR="001972EB">
        <w:rPr>
          <w:rFonts w:ascii="Calibri" w:hAnsi="Calibri" w:cs="Calibri"/>
          <w:szCs w:val="20"/>
        </w:rPr>
        <w:t>muchísimas</w:t>
      </w:r>
      <w:r w:rsidR="00043C82">
        <w:rPr>
          <w:rFonts w:ascii="Calibri" w:hAnsi="Calibri" w:cs="Calibri"/>
          <w:szCs w:val="20"/>
        </w:rPr>
        <w:t xml:space="preserve"> víctimas mujeres y niñas, como reconoció </w:t>
      </w:r>
      <w:r w:rsidR="00C32A97">
        <w:rPr>
          <w:rFonts w:ascii="Calibri" w:hAnsi="Calibri" w:cs="Calibri"/>
          <w:szCs w:val="20"/>
        </w:rPr>
        <w:t xml:space="preserve">públicamente </w:t>
      </w:r>
      <w:r w:rsidR="00043C82">
        <w:rPr>
          <w:rFonts w:ascii="Calibri" w:hAnsi="Calibri" w:cs="Calibri"/>
          <w:szCs w:val="20"/>
        </w:rPr>
        <w:t>CONAPREM</w:t>
      </w:r>
      <w:r w:rsidR="00C32A97">
        <w:rPr>
          <w:rFonts w:ascii="Calibri" w:hAnsi="Calibri" w:cs="Calibri"/>
          <w:szCs w:val="20"/>
        </w:rPr>
        <w:t>-</w:t>
      </w:r>
      <w:r w:rsidR="0013425A">
        <w:rPr>
          <w:rFonts w:ascii="Calibri" w:hAnsi="Calibri" w:cs="Calibri"/>
          <w:szCs w:val="20"/>
        </w:rPr>
        <w:t>MINSAL, el</w:t>
      </w:r>
      <w:r w:rsidR="00043C82">
        <w:rPr>
          <w:rFonts w:ascii="Calibri" w:hAnsi="Calibri" w:cs="Calibri"/>
          <w:szCs w:val="20"/>
        </w:rPr>
        <w:t xml:space="preserve"> 4 de marzo de 2026.</w:t>
      </w:r>
    </w:p>
    <w:p w14:paraId="5EA8BCB6" w14:textId="77777777" w:rsidR="00C3409E" w:rsidRDefault="00C3409E" w:rsidP="001727B0">
      <w:pPr>
        <w:widowControl w:val="0"/>
        <w:autoSpaceDE w:val="0"/>
        <w:autoSpaceDN w:val="0"/>
        <w:adjustRightInd w:val="0"/>
        <w:jc w:val="both"/>
        <w:rPr>
          <w:rFonts w:ascii="Calibri" w:hAnsi="Calibri" w:cs="Calibri"/>
          <w:szCs w:val="20"/>
        </w:rPr>
      </w:pPr>
    </w:p>
    <w:p w14:paraId="103F3E49" w14:textId="3A9E829E" w:rsidR="00C24402" w:rsidRPr="00A264F6" w:rsidRDefault="00C24402" w:rsidP="001727B0">
      <w:pPr>
        <w:widowControl w:val="0"/>
        <w:autoSpaceDE w:val="0"/>
        <w:autoSpaceDN w:val="0"/>
        <w:adjustRightInd w:val="0"/>
        <w:jc w:val="both"/>
        <w:rPr>
          <w:rFonts w:ascii="Calibri" w:hAnsi="Calibri" w:cs="Calibri"/>
          <w:b/>
          <w:bCs/>
          <w:szCs w:val="20"/>
        </w:rPr>
      </w:pPr>
      <w:r w:rsidRPr="00A264F6">
        <w:rPr>
          <w:rFonts w:ascii="Calibri" w:hAnsi="Calibri" w:cs="Calibri"/>
          <w:b/>
          <w:bCs/>
          <w:szCs w:val="20"/>
        </w:rPr>
        <w:t>ARTÍCULO</w:t>
      </w:r>
      <w:r w:rsidR="00A264F6" w:rsidRPr="00A264F6">
        <w:rPr>
          <w:rFonts w:ascii="Calibri" w:hAnsi="Calibri" w:cs="Calibri"/>
          <w:b/>
          <w:bCs/>
          <w:szCs w:val="20"/>
        </w:rPr>
        <w:t xml:space="preserve"> 14</w:t>
      </w:r>
      <w:r w:rsidR="00A264F6">
        <w:rPr>
          <w:rFonts w:ascii="Calibri" w:hAnsi="Calibri" w:cs="Calibri"/>
          <w:b/>
          <w:bCs/>
          <w:szCs w:val="20"/>
        </w:rPr>
        <w:t>:</w:t>
      </w:r>
      <w:r w:rsidR="00A264F6" w:rsidRPr="00A264F6">
        <w:rPr>
          <w:rFonts w:ascii="Calibri" w:hAnsi="Calibri" w:cs="Calibri"/>
          <w:b/>
          <w:bCs/>
          <w:szCs w:val="20"/>
        </w:rPr>
        <w:t xml:space="preserve"> Libertad y seguridad de la persona</w:t>
      </w:r>
      <w:r>
        <w:rPr>
          <w:rFonts w:ascii="Calibri" w:hAnsi="Calibri" w:cs="Calibri"/>
          <w:b/>
          <w:bCs/>
          <w:szCs w:val="20"/>
        </w:rPr>
        <w:t xml:space="preserve"> y </w:t>
      </w:r>
      <w:r w:rsidRPr="00C24402">
        <w:rPr>
          <w:rFonts w:ascii="Calibri" w:hAnsi="Calibri" w:cs="Calibri"/>
          <w:b/>
          <w:bCs/>
          <w:szCs w:val="20"/>
        </w:rPr>
        <w:t>ARTÍCULO 25</w:t>
      </w:r>
      <w:r>
        <w:rPr>
          <w:rFonts w:ascii="Calibri" w:hAnsi="Calibri" w:cs="Calibri"/>
          <w:b/>
          <w:bCs/>
          <w:szCs w:val="20"/>
        </w:rPr>
        <w:t>:</w:t>
      </w:r>
      <w:r w:rsidRPr="00C24402">
        <w:rPr>
          <w:rFonts w:ascii="Calibri" w:hAnsi="Calibri" w:cs="Calibri"/>
          <w:b/>
          <w:bCs/>
          <w:szCs w:val="20"/>
        </w:rPr>
        <w:t xml:space="preserve"> Salud</w:t>
      </w:r>
      <w:r w:rsidR="00E34F0A">
        <w:rPr>
          <w:rFonts w:ascii="Calibri" w:hAnsi="Calibri" w:cs="Calibri"/>
          <w:b/>
          <w:bCs/>
          <w:szCs w:val="20"/>
        </w:rPr>
        <w:t xml:space="preserve"> </w:t>
      </w:r>
    </w:p>
    <w:p w14:paraId="0A5C8B21" w14:textId="5DD26A39" w:rsidR="001C1DA3" w:rsidRDefault="00616AE0" w:rsidP="001727B0">
      <w:pPr>
        <w:widowControl w:val="0"/>
        <w:autoSpaceDE w:val="0"/>
        <w:autoSpaceDN w:val="0"/>
        <w:adjustRightInd w:val="0"/>
        <w:jc w:val="both"/>
        <w:rPr>
          <w:rFonts w:ascii="Calibri" w:hAnsi="Calibri" w:cs="Calibri"/>
          <w:szCs w:val="20"/>
        </w:rPr>
      </w:pPr>
      <w:r w:rsidRPr="00C510E9">
        <w:rPr>
          <w:rFonts w:ascii="Calibri" w:hAnsi="Calibri" w:cs="Calibri"/>
          <w:b/>
          <w:bCs/>
          <w:szCs w:val="20"/>
        </w:rPr>
        <w:t>(4)</w:t>
      </w:r>
      <w:r>
        <w:rPr>
          <w:rFonts w:ascii="Calibri" w:hAnsi="Calibri" w:cs="Calibri"/>
          <w:szCs w:val="20"/>
        </w:rPr>
        <w:t xml:space="preserve"> </w:t>
      </w:r>
      <w:r w:rsidR="00043C82">
        <w:rPr>
          <w:rFonts w:ascii="Calibri" w:hAnsi="Calibri" w:cs="Calibri"/>
          <w:szCs w:val="20"/>
        </w:rPr>
        <w:t>El 2021 se aprobó</w:t>
      </w:r>
      <w:r w:rsidR="00D15616">
        <w:rPr>
          <w:rFonts w:ascii="Calibri" w:hAnsi="Calibri" w:cs="Calibri"/>
          <w:szCs w:val="20"/>
        </w:rPr>
        <w:t xml:space="preserve"> </w:t>
      </w:r>
      <w:r w:rsidR="00043C82">
        <w:rPr>
          <w:rFonts w:ascii="Calibri" w:hAnsi="Calibri" w:cs="Calibri"/>
          <w:szCs w:val="20"/>
        </w:rPr>
        <w:t xml:space="preserve">la </w:t>
      </w:r>
      <w:r w:rsidR="00DB1DB2">
        <w:rPr>
          <w:rFonts w:ascii="Calibri" w:hAnsi="Calibri" w:cs="Calibri"/>
          <w:szCs w:val="20"/>
        </w:rPr>
        <w:t>Ley 21.331</w:t>
      </w:r>
      <w:r w:rsidR="00043C82">
        <w:rPr>
          <w:rFonts w:ascii="Calibri" w:hAnsi="Calibri" w:cs="Calibri"/>
          <w:szCs w:val="20"/>
        </w:rPr>
        <w:t xml:space="preserve"> de Salud Mental</w:t>
      </w:r>
      <w:r w:rsidR="00DB1DB2">
        <w:rPr>
          <w:rFonts w:ascii="Calibri" w:hAnsi="Calibri" w:cs="Calibri"/>
          <w:szCs w:val="20"/>
        </w:rPr>
        <w:t xml:space="preserve"> y </w:t>
      </w:r>
      <w:r w:rsidR="00043C82">
        <w:rPr>
          <w:rFonts w:ascii="Calibri" w:hAnsi="Calibri" w:cs="Calibri"/>
          <w:szCs w:val="20"/>
        </w:rPr>
        <w:t xml:space="preserve">su </w:t>
      </w:r>
      <w:r w:rsidR="00DB1DB2">
        <w:rPr>
          <w:rFonts w:ascii="Calibri" w:hAnsi="Calibri" w:cs="Calibri"/>
          <w:szCs w:val="20"/>
        </w:rPr>
        <w:t>Reglamento</w:t>
      </w:r>
      <w:r w:rsidR="00043C82">
        <w:rPr>
          <w:rFonts w:ascii="Calibri" w:hAnsi="Calibri" w:cs="Calibri"/>
          <w:szCs w:val="20"/>
        </w:rPr>
        <w:t>, sin embargo, no reconoce ni implementa</w:t>
      </w:r>
      <w:r w:rsidR="00DB1DB2" w:rsidRPr="009C13D8">
        <w:rPr>
          <w:rFonts w:ascii="Calibri" w:hAnsi="Calibri" w:cs="Calibri"/>
          <w:szCs w:val="20"/>
        </w:rPr>
        <w:t xml:space="preserve"> </w:t>
      </w:r>
      <w:r w:rsidR="00043C82">
        <w:rPr>
          <w:rFonts w:ascii="Calibri" w:hAnsi="Calibri" w:cs="Calibri"/>
          <w:szCs w:val="20"/>
        </w:rPr>
        <w:t xml:space="preserve">el artículo 12 de la CDPD, ya que mantiene las internaciones y tratamientos </w:t>
      </w:r>
      <w:r w:rsidR="00CD4963">
        <w:rPr>
          <w:rFonts w:ascii="Calibri" w:hAnsi="Calibri" w:cs="Calibri"/>
          <w:szCs w:val="20"/>
        </w:rPr>
        <w:t xml:space="preserve">involuntarios y </w:t>
      </w:r>
      <w:r w:rsidR="00A51EB6">
        <w:rPr>
          <w:rFonts w:ascii="Calibri" w:hAnsi="Calibri" w:cs="Calibri"/>
          <w:szCs w:val="20"/>
        </w:rPr>
        <w:t>forzados, invocados</w:t>
      </w:r>
      <w:r w:rsidR="00CD4963">
        <w:rPr>
          <w:rFonts w:ascii="Calibri" w:hAnsi="Calibri" w:cs="Calibri"/>
          <w:szCs w:val="20"/>
        </w:rPr>
        <w:t xml:space="preserve"> en su Reglamento</w:t>
      </w:r>
      <w:r w:rsidR="003A06CA">
        <w:rPr>
          <w:rStyle w:val="Refdenotaalpie"/>
          <w:rFonts w:ascii="Calibri" w:hAnsi="Calibri" w:cs="Calibri"/>
          <w:szCs w:val="20"/>
        </w:rPr>
        <w:footnoteReference w:id="1"/>
      </w:r>
      <w:r w:rsidR="00CD4963">
        <w:rPr>
          <w:rFonts w:ascii="Calibri" w:hAnsi="Calibri" w:cs="Calibri"/>
          <w:szCs w:val="20"/>
        </w:rPr>
        <w:t xml:space="preserve"> y en la nueva Norma de </w:t>
      </w:r>
      <w:r w:rsidR="00A51EB6">
        <w:rPr>
          <w:rFonts w:ascii="Calibri" w:hAnsi="Calibri" w:cs="Calibri"/>
          <w:szCs w:val="20"/>
        </w:rPr>
        <w:t>Electrochoque</w:t>
      </w:r>
      <w:r w:rsidR="00CD4963">
        <w:rPr>
          <w:rFonts w:ascii="Calibri" w:hAnsi="Calibri" w:cs="Calibri"/>
          <w:szCs w:val="20"/>
        </w:rPr>
        <w:t xml:space="preserve"> modificada</w:t>
      </w:r>
      <w:r w:rsidR="00E05035">
        <w:rPr>
          <w:rFonts w:ascii="Calibri" w:hAnsi="Calibri" w:cs="Calibri"/>
          <w:szCs w:val="20"/>
        </w:rPr>
        <w:t xml:space="preserve"> del año 2025</w:t>
      </w:r>
      <w:r w:rsidR="003204DB">
        <w:rPr>
          <w:rStyle w:val="Refdenotaalpie"/>
          <w:rFonts w:ascii="Calibri" w:hAnsi="Calibri" w:cs="Calibri"/>
          <w:szCs w:val="20"/>
        </w:rPr>
        <w:footnoteReference w:id="2"/>
      </w:r>
      <w:r w:rsidR="008E0AC2">
        <w:rPr>
          <w:rFonts w:ascii="Calibri" w:hAnsi="Calibri" w:cs="Calibri"/>
          <w:szCs w:val="20"/>
        </w:rPr>
        <w:t>. No armonizo la ley con la CDPDNU.</w:t>
      </w:r>
      <w:r w:rsidR="00CD4963">
        <w:rPr>
          <w:rFonts w:ascii="Calibri" w:hAnsi="Calibri" w:cs="Calibri"/>
          <w:szCs w:val="20"/>
        </w:rPr>
        <w:t xml:space="preserve"> </w:t>
      </w:r>
      <w:r w:rsidR="00501855">
        <w:rPr>
          <w:rFonts w:ascii="Calibri" w:hAnsi="Calibri" w:cs="Calibri"/>
          <w:szCs w:val="20"/>
        </w:rPr>
        <w:t>Estas normas f</w:t>
      </w:r>
      <w:r w:rsidR="00CD4963">
        <w:rPr>
          <w:rFonts w:ascii="Calibri" w:hAnsi="Calibri" w:cs="Calibri"/>
          <w:szCs w:val="20"/>
        </w:rPr>
        <w:t xml:space="preserve">ueron </w:t>
      </w:r>
      <w:r w:rsidR="00A51EB6">
        <w:rPr>
          <w:rFonts w:ascii="Calibri" w:hAnsi="Calibri" w:cs="Calibri"/>
          <w:szCs w:val="20"/>
        </w:rPr>
        <w:t>rechazadas</w:t>
      </w:r>
      <w:r w:rsidR="00CD4963">
        <w:rPr>
          <w:rFonts w:ascii="Calibri" w:hAnsi="Calibri" w:cs="Calibri"/>
          <w:szCs w:val="20"/>
        </w:rPr>
        <w:t xml:space="preserve"> en la consulta pública </w:t>
      </w:r>
      <w:r w:rsidR="00501855">
        <w:rPr>
          <w:rFonts w:ascii="Calibri" w:hAnsi="Calibri" w:cs="Calibri"/>
          <w:szCs w:val="20"/>
        </w:rPr>
        <w:t xml:space="preserve">del Ministerio de Salud, </w:t>
      </w:r>
      <w:r w:rsidR="00CD4963">
        <w:rPr>
          <w:rFonts w:ascii="Calibri" w:hAnsi="Calibri" w:cs="Calibri"/>
          <w:szCs w:val="20"/>
        </w:rPr>
        <w:t xml:space="preserve">con los y las Expertas por </w:t>
      </w:r>
      <w:r w:rsidR="00A51EB6">
        <w:rPr>
          <w:rFonts w:ascii="Calibri" w:hAnsi="Calibri" w:cs="Calibri"/>
          <w:szCs w:val="20"/>
        </w:rPr>
        <w:t xml:space="preserve">Experiencia, </w:t>
      </w:r>
      <w:r w:rsidR="00CD4963">
        <w:rPr>
          <w:rFonts w:ascii="Calibri" w:hAnsi="Calibri" w:cs="Calibri"/>
          <w:szCs w:val="20"/>
        </w:rPr>
        <w:t xml:space="preserve">la Sociedad Civil </w:t>
      </w:r>
      <w:r w:rsidR="008E0AC2">
        <w:rPr>
          <w:rFonts w:ascii="Calibri" w:hAnsi="Calibri" w:cs="Calibri"/>
          <w:szCs w:val="20"/>
        </w:rPr>
        <w:t xml:space="preserve">y expertos de </w:t>
      </w:r>
      <w:proofErr w:type="gramStart"/>
      <w:r w:rsidR="008E0AC2">
        <w:rPr>
          <w:rFonts w:ascii="Calibri" w:hAnsi="Calibri" w:cs="Calibri"/>
          <w:szCs w:val="20"/>
        </w:rPr>
        <w:t>ONU</w:t>
      </w:r>
      <w:proofErr w:type="gramEnd"/>
      <w:r w:rsidR="008E0AC2">
        <w:rPr>
          <w:rFonts w:ascii="Calibri" w:hAnsi="Calibri" w:cs="Calibri"/>
          <w:szCs w:val="20"/>
        </w:rPr>
        <w:t xml:space="preserve">, </w:t>
      </w:r>
      <w:r w:rsidR="00CD4963">
        <w:rPr>
          <w:rFonts w:ascii="Calibri" w:hAnsi="Calibri" w:cs="Calibri"/>
          <w:szCs w:val="20"/>
        </w:rPr>
        <w:t>en</w:t>
      </w:r>
      <w:r w:rsidR="00C54E5F">
        <w:rPr>
          <w:rFonts w:ascii="Calibri" w:hAnsi="Calibri" w:cs="Calibri"/>
          <w:szCs w:val="20"/>
        </w:rPr>
        <w:t>tre</w:t>
      </w:r>
      <w:r w:rsidR="00CD4963">
        <w:rPr>
          <w:rFonts w:ascii="Calibri" w:hAnsi="Calibri" w:cs="Calibri"/>
          <w:szCs w:val="20"/>
        </w:rPr>
        <w:t xml:space="preserve"> el año 202</w:t>
      </w:r>
      <w:r w:rsidR="00501855">
        <w:rPr>
          <w:rFonts w:ascii="Calibri" w:hAnsi="Calibri" w:cs="Calibri"/>
          <w:szCs w:val="20"/>
        </w:rPr>
        <w:t>2 y 202</w:t>
      </w:r>
      <w:r w:rsidR="00E05035">
        <w:rPr>
          <w:rFonts w:ascii="Calibri" w:hAnsi="Calibri" w:cs="Calibri"/>
          <w:szCs w:val="20"/>
        </w:rPr>
        <w:t>5</w:t>
      </w:r>
      <w:r w:rsidR="00B25432">
        <w:rPr>
          <w:rFonts w:ascii="Calibri" w:hAnsi="Calibri" w:cs="Calibri"/>
          <w:szCs w:val="20"/>
        </w:rPr>
        <w:t>. L</w:t>
      </w:r>
      <w:r w:rsidR="00501855">
        <w:rPr>
          <w:rFonts w:ascii="Calibri" w:hAnsi="Calibri" w:cs="Calibri"/>
          <w:szCs w:val="20"/>
        </w:rPr>
        <w:t xml:space="preserve">os informes </w:t>
      </w:r>
      <w:r w:rsidR="00A51EB6">
        <w:rPr>
          <w:rFonts w:ascii="Calibri" w:hAnsi="Calibri" w:cs="Calibri"/>
          <w:szCs w:val="20"/>
        </w:rPr>
        <w:t>de visitas</w:t>
      </w:r>
      <w:r w:rsidR="00501855">
        <w:rPr>
          <w:rFonts w:ascii="Calibri" w:hAnsi="Calibri" w:cs="Calibri"/>
          <w:szCs w:val="20"/>
        </w:rPr>
        <w:t xml:space="preserve"> </w:t>
      </w:r>
      <w:r w:rsidR="00A51EB6">
        <w:rPr>
          <w:rFonts w:ascii="Calibri" w:hAnsi="Calibri" w:cs="Calibri"/>
          <w:szCs w:val="20"/>
        </w:rPr>
        <w:t>del MNPT,</w:t>
      </w:r>
      <w:r w:rsidR="008E0AC2">
        <w:rPr>
          <w:rFonts w:ascii="Calibri" w:hAnsi="Calibri" w:cs="Calibri"/>
          <w:szCs w:val="20"/>
        </w:rPr>
        <w:t xml:space="preserve"> desde el año 2021 al </w:t>
      </w:r>
      <w:r w:rsidR="00A51EB6">
        <w:rPr>
          <w:rFonts w:ascii="Calibri" w:hAnsi="Calibri" w:cs="Calibri"/>
          <w:szCs w:val="20"/>
        </w:rPr>
        <w:t>2025, a</w:t>
      </w:r>
      <w:r w:rsidR="00501855">
        <w:rPr>
          <w:rFonts w:ascii="Calibri" w:hAnsi="Calibri" w:cs="Calibri"/>
          <w:szCs w:val="20"/>
        </w:rPr>
        <w:t xml:space="preserve"> todos los hospitales </w:t>
      </w:r>
      <w:r w:rsidR="008E0AC2">
        <w:rPr>
          <w:rFonts w:ascii="Calibri" w:hAnsi="Calibri" w:cs="Calibri"/>
          <w:szCs w:val="20"/>
        </w:rPr>
        <w:t>psiquiátricos</w:t>
      </w:r>
      <w:r w:rsidR="00501855">
        <w:rPr>
          <w:rFonts w:ascii="Calibri" w:hAnsi="Calibri" w:cs="Calibri"/>
          <w:szCs w:val="20"/>
        </w:rPr>
        <w:t xml:space="preserve"> de Chile, ha demostrado que estos servicios siguen </w:t>
      </w:r>
      <w:r w:rsidR="00A143BF">
        <w:rPr>
          <w:rFonts w:ascii="Calibri" w:hAnsi="Calibri" w:cs="Calibri"/>
          <w:szCs w:val="20"/>
        </w:rPr>
        <w:t>prácticas</w:t>
      </w:r>
      <w:r w:rsidR="00501855">
        <w:rPr>
          <w:rFonts w:ascii="Calibri" w:hAnsi="Calibri" w:cs="Calibri"/>
          <w:szCs w:val="20"/>
        </w:rPr>
        <w:t xml:space="preserve"> de uso desproporcionado de la fuerza y coerción </w:t>
      </w:r>
      <w:r w:rsidR="008E0AC2">
        <w:rPr>
          <w:rFonts w:ascii="Calibri" w:hAnsi="Calibri" w:cs="Calibri"/>
          <w:szCs w:val="20"/>
        </w:rPr>
        <w:t>sistemática</w:t>
      </w:r>
      <w:r w:rsidR="00501855">
        <w:rPr>
          <w:rFonts w:ascii="Calibri" w:hAnsi="Calibri" w:cs="Calibri"/>
          <w:szCs w:val="20"/>
        </w:rPr>
        <w:t xml:space="preserve"> contra las personas con discapacidad intelectual y </w:t>
      </w:r>
      <w:r w:rsidR="00501855">
        <w:rPr>
          <w:rFonts w:ascii="Calibri" w:hAnsi="Calibri" w:cs="Calibri"/>
          <w:szCs w:val="20"/>
        </w:rPr>
        <w:lastRenderedPageBreak/>
        <w:t>psicosocial, por largo</w:t>
      </w:r>
      <w:r w:rsidR="00B25432">
        <w:rPr>
          <w:rFonts w:ascii="Calibri" w:hAnsi="Calibri" w:cs="Calibri"/>
          <w:szCs w:val="20"/>
        </w:rPr>
        <w:t>s</w:t>
      </w:r>
      <w:r w:rsidR="00501855">
        <w:rPr>
          <w:rFonts w:ascii="Calibri" w:hAnsi="Calibri" w:cs="Calibri"/>
          <w:szCs w:val="20"/>
        </w:rPr>
        <w:t xml:space="preserve"> e indeterminados periodos de tiempo</w:t>
      </w:r>
      <w:r w:rsidR="00B25432">
        <w:rPr>
          <w:rFonts w:ascii="Calibri" w:hAnsi="Calibri" w:cs="Calibri"/>
          <w:szCs w:val="20"/>
        </w:rPr>
        <w:t xml:space="preserve">. Las estadísticas de personas privadas de libertad </w:t>
      </w:r>
      <w:r w:rsidR="00D61169">
        <w:rPr>
          <w:rFonts w:ascii="Calibri" w:hAnsi="Calibri" w:cs="Calibri"/>
          <w:szCs w:val="20"/>
        </w:rPr>
        <w:t xml:space="preserve">entregadas por </w:t>
      </w:r>
      <w:r w:rsidR="00B25432">
        <w:rPr>
          <w:rFonts w:ascii="Calibri" w:hAnsi="Calibri" w:cs="Calibri"/>
          <w:szCs w:val="20"/>
        </w:rPr>
        <w:t xml:space="preserve">estos servicios </w:t>
      </w:r>
      <w:r w:rsidR="00D61169">
        <w:rPr>
          <w:rFonts w:ascii="Calibri" w:hAnsi="Calibri" w:cs="Calibri"/>
          <w:szCs w:val="20"/>
        </w:rPr>
        <w:t xml:space="preserve">al MNPT, </w:t>
      </w:r>
      <w:r w:rsidR="00B25432">
        <w:rPr>
          <w:rFonts w:ascii="Calibri" w:hAnsi="Calibri" w:cs="Calibri"/>
          <w:szCs w:val="20"/>
        </w:rPr>
        <w:t xml:space="preserve">no coinciden con los registros </w:t>
      </w:r>
      <w:r w:rsidR="00A51EB6">
        <w:rPr>
          <w:rFonts w:ascii="Calibri" w:hAnsi="Calibri" w:cs="Calibri"/>
          <w:szCs w:val="20"/>
        </w:rPr>
        <w:t>estadísticos</w:t>
      </w:r>
      <w:r w:rsidR="00B25432">
        <w:rPr>
          <w:rFonts w:ascii="Calibri" w:hAnsi="Calibri" w:cs="Calibri"/>
          <w:szCs w:val="20"/>
        </w:rPr>
        <w:t xml:space="preserve"> entregados</w:t>
      </w:r>
      <w:r w:rsidR="00D61169">
        <w:rPr>
          <w:rFonts w:ascii="Calibri" w:hAnsi="Calibri" w:cs="Calibri"/>
          <w:szCs w:val="20"/>
        </w:rPr>
        <w:t xml:space="preserve"> por MINSAL mediante Ley de Transparencia a la sociedad civil</w:t>
      </w:r>
      <w:r w:rsidR="00A51EB6">
        <w:rPr>
          <w:rFonts w:ascii="Calibri" w:hAnsi="Calibri" w:cs="Calibri"/>
          <w:szCs w:val="20"/>
        </w:rPr>
        <w:t>.</w:t>
      </w:r>
      <w:r w:rsidR="00B25432">
        <w:rPr>
          <w:rFonts w:ascii="Calibri" w:hAnsi="Calibri" w:cs="Calibri"/>
          <w:szCs w:val="20"/>
        </w:rPr>
        <w:t xml:space="preserve"> En </w:t>
      </w:r>
      <w:r w:rsidR="00A51EB6">
        <w:rPr>
          <w:rFonts w:ascii="Calibri" w:hAnsi="Calibri" w:cs="Calibri"/>
          <w:szCs w:val="20"/>
        </w:rPr>
        <w:t>Chile, nadie</w:t>
      </w:r>
      <w:r w:rsidR="00B25432">
        <w:rPr>
          <w:rFonts w:ascii="Calibri" w:hAnsi="Calibri" w:cs="Calibri"/>
          <w:szCs w:val="20"/>
        </w:rPr>
        <w:t xml:space="preserve"> sabe </w:t>
      </w:r>
      <w:r w:rsidR="00A51EB6">
        <w:rPr>
          <w:rFonts w:ascii="Calibri" w:hAnsi="Calibri" w:cs="Calibri"/>
          <w:szCs w:val="20"/>
        </w:rPr>
        <w:t>cuántas</w:t>
      </w:r>
      <w:r w:rsidR="00B25432">
        <w:rPr>
          <w:rFonts w:ascii="Calibri" w:hAnsi="Calibri" w:cs="Calibri"/>
          <w:szCs w:val="20"/>
        </w:rPr>
        <w:t xml:space="preserve"> personas con discapacidad </w:t>
      </w:r>
      <w:r w:rsidR="00A51EB6">
        <w:rPr>
          <w:rFonts w:ascii="Calibri" w:hAnsi="Calibri" w:cs="Calibri"/>
          <w:szCs w:val="20"/>
        </w:rPr>
        <w:t>están vivas</w:t>
      </w:r>
      <w:r w:rsidR="00B25432">
        <w:rPr>
          <w:rFonts w:ascii="Calibri" w:hAnsi="Calibri" w:cs="Calibri"/>
          <w:szCs w:val="20"/>
        </w:rPr>
        <w:t xml:space="preserve">, fallecidas o desaparecidas durante internaciones </w:t>
      </w:r>
      <w:r w:rsidR="00A51EB6">
        <w:rPr>
          <w:rFonts w:ascii="Calibri" w:hAnsi="Calibri" w:cs="Calibri"/>
          <w:szCs w:val="20"/>
        </w:rPr>
        <w:t>psiquiátricas, porque</w:t>
      </w:r>
      <w:r w:rsidR="00A51EB6" w:rsidRPr="00A51EB6">
        <w:rPr>
          <w:rFonts w:ascii="Calibri" w:hAnsi="Calibri" w:cs="Calibri"/>
          <w:szCs w:val="20"/>
        </w:rPr>
        <w:t xml:space="preserve"> </w:t>
      </w:r>
      <w:r w:rsidR="00A51EB6">
        <w:rPr>
          <w:rFonts w:ascii="Calibri" w:hAnsi="Calibri" w:cs="Calibri"/>
          <w:szCs w:val="20"/>
        </w:rPr>
        <w:t>no hay rendición de cuentas</w:t>
      </w:r>
      <w:r w:rsidR="004C0F45">
        <w:rPr>
          <w:rFonts w:ascii="Calibri" w:hAnsi="Calibri" w:cs="Calibri"/>
          <w:szCs w:val="20"/>
        </w:rPr>
        <w:t xml:space="preserve"> de los servicios</w:t>
      </w:r>
      <w:r w:rsidR="00A51EB6">
        <w:rPr>
          <w:rFonts w:ascii="Calibri" w:hAnsi="Calibri" w:cs="Calibri"/>
          <w:szCs w:val="20"/>
        </w:rPr>
        <w:t>.</w:t>
      </w:r>
      <w:r w:rsidR="00B25432">
        <w:rPr>
          <w:rFonts w:ascii="Calibri" w:hAnsi="Calibri" w:cs="Calibri"/>
          <w:szCs w:val="20"/>
        </w:rPr>
        <w:t xml:space="preserve"> </w:t>
      </w:r>
      <w:r w:rsidR="00D61169">
        <w:rPr>
          <w:rFonts w:ascii="Calibri" w:hAnsi="Calibri" w:cs="Calibri"/>
          <w:szCs w:val="20"/>
        </w:rPr>
        <w:t>Solo l</w:t>
      </w:r>
      <w:r w:rsidR="00B25432">
        <w:rPr>
          <w:rFonts w:ascii="Calibri" w:hAnsi="Calibri" w:cs="Calibri"/>
          <w:szCs w:val="20"/>
        </w:rPr>
        <w:t xml:space="preserve">a sociedad civil </w:t>
      </w:r>
      <w:r w:rsidR="00C54E5F">
        <w:rPr>
          <w:rFonts w:ascii="Calibri" w:hAnsi="Calibri" w:cs="Calibri"/>
          <w:szCs w:val="20"/>
        </w:rPr>
        <w:t xml:space="preserve">con patrocinio de ACNUDH </w:t>
      </w:r>
      <w:r w:rsidR="00B25432">
        <w:rPr>
          <w:rFonts w:ascii="Calibri" w:hAnsi="Calibri" w:cs="Calibri"/>
          <w:szCs w:val="20"/>
        </w:rPr>
        <w:t xml:space="preserve">ha publicado </w:t>
      </w:r>
      <w:r w:rsidR="004C0F45">
        <w:rPr>
          <w:rFonts w:ascii="Calibri" w:hAnsi="Calibri" w:cs="Calibri"/>
          <w:szCs w:val="20"/>
        </w:rPr>
        <w:t xml:space="preserve">estadísticas </w:t>
      </w:r>
      <w:r w:rsidR="00B25432">
        <w:rPr>
          <w:rFonts w:ascii="Calibri" w:hAnsi="Calibri" w:cs="Calibri"/>
          <w:szCs w:val="20"/>
        </w:rPr>
        <w:t xml:space="preserve">el año 2021. </w:t>
      </w:r>
      <w:r w:rsidR="00D61169">
        <w:rPr>
          <w:rFonts w:ascii="Calibri" w:hAnsi="Calibri" w:cs="Calibri"/>
          <w:szCs w:val="20"/>
        </w:rPr>
        <w:t>Concluimos que l</w:t>
      </w:r>
      <w:r w:rsidR="00A51EB6">
        <w:rPr>
          <w:rFonts w:ascii="Calibri" w:hAnsi="Calibri" w:cs="Calibri"/>
          <w:szCs w:val="20"/>
        </w:rPr>
        <w:t>a Ley 21.331</w:t>
      </w:r>
      <w:r w:rsidR="004C0F45">
        <w:rPr>
          <w:rFonts w:ascii="Calibri" w:hAnsi="Calibri" w:cs="Calibri"/>
          <w:szCs w:val="20"/>
        </w:rPr>
        <w:t xml:space="preserve">, </w:t>
      </w:r>
      <w:r w:rsidR="00E34F0A">
        <w:rPr>
          <w:rFonts w:ascii="Calibri" w:hAnsi="Calibri" w:cs="Calibri"/>
          <w:szCs w:val="20"/>
        </w:rPr>
        <w:t>art.1</w:t>
      </w:r>
      <w:r w:rsidR="004C0F45">
        <w:rPr>
          <w:rFonts w:ascii="Calibri" w:hAnsi="Calibri" w:cs="Calibri"/>
          <w:szCs w:val="20"/>
        </w:rPr>
        <w:t xml:space="preserve"> y art.</w:t>
      </w:r>
      <w:r w:rsidR="00C54E5F">
        <w:rPr>
          <w:rFonts w:ascii="Calibri" w:hAnsi="Calibri" w:cs="Calibri"/>
          <w:szCs w:val="20"/>
        </w:rPr>
        <w:t xml:space="preserve">3, </w:t>
      </w:r>
      <w:r w:rsidR="00DC6226">
        <w:rPr>
          <w:rFonts w:ascii="Calibri" w:hAnsi="Calibri" w:cs="Calibri"/>
          <w:szCs w:val="20"/>
        </w:rPr>
        <w:t>no resuelve</w:t>
      </w:r>
      <w:r w:rsidR="00A51EB6">
        <w:rPr>
          <w:rFonts w:ascii="Calibri" w:hAnsi="Calibri" w:cs="Calibri"/>
          <w:szCs w:val="20"/>
        </w:rPr>
        <w:t xml:space="preserve"> estas vulneraciones </w:t>
      </w:r>
      <w:r w:rsidR="00E34F0A">
        <w:rPr>
          <w:rFonts w:ascii="Calibri" w:hAnsi="Calibri" w:cs="Calibri"/>
          <w:szCs w:val="20"/>
        </w:rPr>
        <w:t>al Art, 14</w:t>
      </w:r>
      <w:r w:rsidR="004C0F45">
        <w:rPr>
          <w:rFonts w:ascii="Calibri" w:hAnsi="Calibri" w:cs="Calibri"/>
          <w:szCs w:val="20"/>
        </w:rPr>
        <w:t xml:space="preserve"> CDPD</w:t>
      </w:r>
      <w:r w:rsidR="00A51EB6">
        <w:rPr>
          <w:rFonts w:ascii="Calibri" w:hAnsi="Calibri" w:cs="Calibri"/>
          <w:szCs w:val="20"/>
        </w:rPr>
        <w:t xml:space="preserve"> cuando </w:t>
      </w:r>
      <w:r w:rsidR="00DC6226">
        <w:rPr>
          <w:rFonts w:ascii="Calibri" w:hAnsi="Calibri" w:cs="Calibri"/>
          <w:szCs w:val="20"/>
        </w:rPr>
        <w:t>un</w:t>
      </w:r>
      <w:r w:rsidR="004C0F45">
        <w:rPr>
          <w:rFonts w:ascii="Calibri" w:hAnsi="Calibri" w:cs="Calibri"/>
          <w:szCs w:val="20"/>
        </w:rPr>
        <w:t xml:space="preserve"> paciente</w:t>
      </w:r>
      <w:r w:rsidR="00DC6226">
        <w:rPr>
          <w:rFonts w:ascii="Calibri" w:hAnsi="Calibri" w:cs="Calibri"/>
          <w:szCs w:val="20"/>
        </w:rPr>
        <w:t xml:space="preserve"> pide salir</w:t>
      </w:r>
      <w:r w:rsidR="004C0F45">
        <w:rPr>
          <w:rFonts w:ascii="Calibri" w:hAnsi="Calibri" w:cs="Calibri"/>
          <w:szCs w:val="20"/>
        </w:rPr>
        <w:t xml:space="preserve"> </w:t>
      </w:r>
      <w:r w:rsidR="00DC6226">
        <w:rPr>
          <w:rFonts w:ascii="Calibri" w:hAnsi="Calibri" w:cs="Calibri"/>
          <w:szCs w:val="20"/>
        </w:rPr>
        <w:t>de</w:t>
      </w:r>
      <w:r w:rsidR="00E34F0A">
        <w:rPr>
          <w:rFonts w:ascii="Calibri" w:hAnsi="Calibri" w:cs="Calibri"/>
          <w:szCs w:val="20"/>
        </w:rPr>
        <w:t xml:space="preserve"> la privación de libertad mediante </w:t>
      </w:r>
      <w:r w:rsidR="00A51EB6">
        <w:rPr>
          <w:rFonts w:ascii="Calibri" w:hAnsi="Calibri" w:cs="Calibri"/>
          <w:szCs w:val="20"/>
        </w:rPr>
        <w:t xml:space="preserve">revisiones judiciales </w:t>
      </w:r>
      <w:r w:rsidR="00E34F0A">
        <w:rPr>
          <w:rFonts w:ascii="Calibri" w:hAnsi="Calibri" w:cs="Calibri"/>
          <w:szCs w:val="20"/>
        </w:rPr>
        <w:t xml:space="preserve">y clínicas de </w:t>
      </w:r>
      <w:r w:rsidR="00DC6226">
        <w:rPr>
          <w:rFonts w:ascii="Calibri" w:hAnsi="Calibri" w:cs="Calibri"/>
          <w:szCs w:val="20"/>
        </w:rPr>
        <w:t>su caso</w:t>
      </w:r>
      <w:r w:rsidR="00E34F0A">
        <w:rPr>
          <w:rFonts w:ascii="Calibri" w:hAnsi="Calibri" w:cs="Calibri"/>
          <w:szCs w:val="20"/>
        </w:rPr>
        <w:t>.</w:t>
      </w:r>
      <w:r w:rsidR="00A51EB6">
        <w:rPr>
          <w:rFonts w:ascii="Calibri" w:hAnsi="Calibri" w:cs="Calibri"/>
          <w:szCs w:val="20"/>
        </w:rPr>
        <w:t xml:space="preserve"> </w:t>
      </w:r>
    </w:p>
    <w:p w14:paraId="1B5231E1" w14:textId="77777777" w:rsidR="001C1DA3" w:rsidRDefault="001C1DA3" w:rsidP="001727B0">
      <w:pPr>
        <w:widowControl w:val="0"/>
        <w:autoSpaceDE w:val="0"/>
        <w:autoSpaceDN w:val="0"/>
        <w:adjustRightInd w:val="0"/>
        <w:jc w:val="both"/>
        <w:rPr>
          <w:rFonts w:ascii="Calibri" w:hAnsi="Calibri" w:cs="Calibri"/>
          <w:szCs w:val="20"/>
        </w:rPr>
      </w:pPr>
    </w:p>
    <w:p w14:paraId="3B5043C1" w14:textId="5C6C9822" w:rsidR="002260BD" w:rsidRDefault="00616AE0" w:rsidP="001F1A71">
      <w:pPr>
        <w:jc w:val="both"/>
        <w:rPr>
          <w:rFonts w:asciiTheme="majorHAnsi" w:hAnsiTheme="majorHAnsi" w:cstheme="majorHAnsi"/>
          <w:color w:val="000000"/>
        </w:rPr>
      </w:pPr>
      <w:r w:rsidRPr="00C510E9">
        <w:rPr>
          <w:rFonts w:asciiTheme="majorHAnsi" w:hAnsiTheme="majorHAnsi" w:cstheme="majorHAnsi"/>
          <w:b/>
          <w:bCs/>
          <w:color w:val="000000"/>
        </w:rPr>
        <w:t>(5)</w:t>
      </w:r>
      <w:r>
        <w:rPr>
          <w:rFonts w:asciiTheme="majorHAnsi" w:hAnsiTheme="majorHAnsi" w:cstheme="majorHAnsi"/>
          <w:color w:val="000000"/>
        </w:rPr>
        <w:t xml:space="preserve"> </w:t>
      </w:r>
      <w:r w:rsidR="002260BD">
        <w:rPr>
          <w:rFonts w:asciiTheme="majorHAnsi" w:hAnsiTheme="majorHAnsi" w:cstheme="majorHAnsi"/>
          <w:color w:val="000000"/>
        </w:rPr>
        <w:t xml:space="preserve">Se encuentra </w:t>
      </w:r>
      <w:r w:rsidR="002260BD" w:rsidRPr="00E506DD">
        <w:rPr>
          <w:rFonts w:asciiTheme="majorHAnsi" w:hAnsiTheme="majorHAnsi" w:cstheme="majorHAnsi"/>
          <w:color w:val="000000"/>
        </w:rPr>
        <w:t xml:space="preserve">en trámite ante la Comisión de Personas Mayores y Discapacidad de la Cámara de </w:t>
      </w:r>
      <w:r w:rsidR="002260BD">
        <w:rPr>
          <w:rFonts w:ascii="Calibri" w:hAnsi="Calibri" w:cs="Calibri"/>
          <w:szCs w:val="20"/>
        </w:rPr>
        <w:t>Diputadas/os</w:t>
      </w:r>
      <w:r w:rsidR="002260BD" w:rsidRPr="00E506DD">
        <w:rPr>
          <w:rFonts w:asciiTheme="majorHAnsi" w:hAnsiTheme="majorHAnsi" w:cstheme="majorHAnsi"/>
          <w:color w:val="000000"/>
        </w:rPr>
        <w:t xml:space="preserve"> (Boletín Legislativo </w:t>
      </w:r>
      <w:proofErr w:type="spellStart"/>
      <w:r w:rsidR="002260BD" w:rsidRPr="00E506DD">
        <w:rPr>
          <w:rFonts w:asciiTheme="majorHAnsi" w:hAnsiTheme="majorHAnsi" w:cstheme="majorHAnsi"/>
          <w:color w:val="000000"/>
        </w:rPr>
        <w:t>Nº</w:t>
      </w:r>
      <w:proofErr w:type="spellEnd"/>
      <w:r w:rsidR="002260BD" w:rsidRPr="00E506DD">
        <w:rPr>
          <w:rFonts w:asciiTheme="majorHAnsi" w:hAnsiTheme="majorHAnsi" w:cstheme="majorHAnsi"/>
          <w:color w:val="000000"/>
        </w:rPr>
        <w:t xml:space="preserve"> 12.441-17)</w:t>
      </w:r>
      <w:r w:rsidR="0035744D">
        <w:rPr>
          <w:rFonts w:asciiTheme="majorHAnsi" w:hAnsiTheme="majorHAnsi" w:cstheme="majorHAnsi"/>
          <w:color w:val="000000"/>
        </w:rPr>
        <w:t xml:space="preserve"> </w:t>
      </w:r>
      <w:r w:rsidR="0035744D">
        <w:rPr>
          <w:rFonts w:ascii="Calibri" w:hAnsi="Calibri" w:cs="Calibri"/>
          <w:szCs w:val="20"/>
        </w:rPr>
        <w:t>sin avances desde el año 2021</w:t>
      </w:r>
      <w:r w:rsidR="002260BD">
        <w:rPr>
          <w:rFonts w:asciiTheme="majorHAnsi" w:hAnsiTheme="majorHAnsi" w:cstheme="majorHAnsi"/>
          <w:color w:val="000000"/>
        </w:rPr>
        <w:t xml:space="preserve">, un </w:t>
      </w:r>
      <w:r w:rsidR="001F1A71" w:rsidRPr="00E506DD">
        <w:rPr>
          <w:rFonts w:asciiTheme="majorHAnsi" w:hAnsiTheme="majorHAnsi" w:cstheme="majorHAnsi"/>
          <w:b/>
          <w:color w:val="000000"/>
        </w:rPr>
        <w:t xml:space="preserve">proyecto de ley </w:t>
      </w:r>
      <w:r w:rsidR="00C24402">
        <w:rPr>
          <w:rFonts w:asciiTheme="majorHAnsi" w:hAnsiTheme="majorHAnsi" w:cstheme="majorHAnsi"/>
          <w:b/>
          <w:color w:val="000000"/>
        </w:rPr>
        <w:t xml:space="preserve">(en primer trámite constitucional) </w:t>
      </w:r>
      <w:r w:rsidR="001F1A71" w:rsidRPr="00E506DD">
        <w:rPr>
          <w:rFonts w:asciiTheme="majorHAnsi" w:hAnsiTheme="majorHAnsi" w:cstheme="majorHAnsi"/>
          <w:b/>
          <w:color w:val="000000"/>
        </w:rPr>
        <w:t>que modifica diversos textos legales con el objeto de eliminar la discriminación en contra de personas con discapacidad intelectual, cognitiva y psicosocial y consagrar su derecho a la autonomía</w:t>
      </w:r>
      <w:r w:rsidR="001F1A71" w:rsidRPr="00E506DD">
        <w:rPr>
          <w:rFonts w:asciiTheme="majorHAnsi" w:hAnsiTheme="majorHAnsi" w:cstheme="majorHAnsi"/>
          <w:color w:val="000000"/>
        </w:rPr>
        <w:t xml:space="preserve">. </w:t>
      </w:r>
      <w:r w:rsidR="00C24402">
        <w:rPr>
          <w:rFonts w:asciiTheme="majorHAnsi" w:hAnsiTheme="majorHAnsi" w:cstheme="majorHAnsi"/>
          <w:color w:val="000000"/>
        </w:rPr>
        <w:t>Este proyecto de ley no cumple con el estándar d</w:t>
      </w:r>
      <w:r w:rsidR="002260BD">
        <w:rPr>
          <w:rFonts w:asciiTheme="majorHAnsi" w:hAnsiTheme="majorHAnsi" w:cstheme="majorHAnsi"/>
          <w:color w:val="000000"/>
        </w:rPr>
        <w:t>el artículo 12 de la CDPD</w:t>
      </w:r>
      <w:r w:rsidR="0035744D">
        <w:rPr>
          <w:rFonts w:asciiTheme="majorHAnsi" w:hAnsiTheme="majorHAnsi" w:cstheme="majorHAnsi"/>
          <w:color w:val="000000"/>
        </w:rPr>
        <w:t xml:space="preserve"> y</w:t>
      </w:r>
      <w:r w:rsidR="00C24402">
        <w:rPr>
          <w:rFonts w:asciiTheme="majorHAnsi" w:hAnsiTheme="majorHAnsi" w:cstheme="majorHAnsi"/>
          <w:color w:val="000000"/>
        </w:rPr>
        <w:t xml:space="preserve"> no está vinculado a una ley de presupuesto del Ministerio de Hacienda para financiar los apoyos para la toma de decisiones relativas a las internaciones </w:t>
      </w:r>
      <w:r w:rsidR="0013425A">
        <w:rPr>
          <w:rFonts w:asciiTheme="majorHAnsi" w:hAnsiTheme="majorHAnsi" w:cstheme="majorHAnsi"/>
          <w:color w:val="000000"/>
        </w:rPr>
        <w:t xml:space="preserve">y </w:t>
      </w:r>
      <w:r w:rsidR="00C24402">
        <w:rPr>
          <w:rFonts w:asciiTheme="majorHAnsi" w:hAnsiTheme="majorHAnsi" w:cstheme="majorHAnsi"/>
          <w:color w:val="000000"/>
        </w:rPr>
        <w:t>tratamientos forzados</w:t>
      </w:r>
      <w:r w:rsidR="0013425A">
        <w:rPr>
          <w:rFonts w:asciiTheme="majorHAnsi" w:hAnsiTheme="majorHAnsi" w:cstheme="majorHAnsi"/>
          <w:color w:val="000000"/>
        </w:rPr>
        <w:t>,</w:t>
      </w:r>
      <w:r w:rsidR="00BB109D">
        <w:rPr>
          <w:rFonts w:asciiTheme="majorHAnsi" w:hAnsiTheme="majorHAnsi" w:cstheme="majorHAnsi"/>
          <w:color w:val="000000"/>
        </w:rPr>
        <w:t xml:space="preserve"> y la </w:t>
      </w:r>
      <w:r w:rsidR="0013425A">
        <w:rPr>
          <w:rFonts w:asciiTheme="majorHAnsi" w:hAnsiTheme="majorHAnsi" w:cstheme="majorHAnsi"/>
          <w:color w:val="000000"/>
        </w:rPr>
        <w:t>desinstitucionalización</w:t>
      </w:r>
      <w:r w:rsidR="002260BD">
        <w:rPr>
          <w:rFonts w:asciiTheme="majorHAnsi" w:hAnsiTheme="majorHAnsi" w:cstheme="majorHAnsi"/>
          <w:color w:val="000000"/>
        </w:rPr>
        <w:t>.</w:t>
      </w:r>
    </w:p>
    <w:p w14:paraId="114413BD" w14:textId="77777777" w:rsidR="002260BD" w:rsidRDefault="002260BD" w:rsidP="001F1A71">
      <w:pPr>
        <w:jc w:val="both"/>
        <w:rPr>
          <w:rFonts w:asciiTheme="majorHAnsi" w:hAnsiTheme="majorHAnsi" w:cstheme="majorHAnsi"/>
          <w:color w:val="000000"/>
        </w:rPr>
      </w:pPr>
    </w:p>
    <w:p w14:paraId="75FFA790" w14:textId="77777777" w:rsidR="004D3832" w:rsidRDefault="004D3832" w:rsidP="004D3832">
      <w:pPr>
        <w:jc w:val="both"/>
        <w:rPr>
          <w:rFonts w:asciiTheme="majorHAnsi" w:hAnsiTheme="majorHAnsi" w:cstheme="majorHAnsi"/>
          <w:bCs/>
          <w:color w:val="000000"/>
        </w:rPr>
      </w:pPr>
    </w:p>
    <w:p w14:paraId="6BCC2BC5" w14:textId="112CBC16" w:rsidR="004D3832" w:rsidRPr="00CD7436" w:rsidRDefault="004D3832" w:rsidP="004D3832">
      <w:pPr>
        <w:jc w:val="both"/>
        <w:rPr>
          <w:rStyle w:val="Hipervnculo"/>
          <w:rFonts w:asciiTheme="majorHAnsi" w:hAnsiTheme="majorHAnsi" w:cstheme="majorHAnsi"/>
          <w:color w:val="auto"/>
          <w:u w:val="none"/>
        </w:rPr>
      </w:pPr>
      <w:r w:rsidRPr="00C510E9">
        <w:rPr>
          <w:rFonts w:asciiTheme="majorHAnsi" w:hAnsiTheme="majorHAnsi" w:cstheme="majorHAnsi"/>
          <w:b/>
          <w:bCs/>
        </w:rPr>
        <w:t>(</w:t>
      </w:r>
      <w:r>
        <w:rPr>
          <w:rFonts w:asciiTheme="majorHAnsi" w:hAnsiTheme="majorHAnsi" w:cstheme="majorHAnsi"/>
          <w:b/>
          <w:bCs/>
        </w:rPr>
        <w:t>6</w:t>
      </w:r>
      <w:r w:rsidRPr="00C510E9">
        <w:rPr>
          <w:rFonts w:asciiTheme="majorHAnsi" w:hAnsiTheme="majorHAnsi" w:cstheme="majorHAnsi"/>
          <w:b/>
          <w:bCs/>
        </w:rPr>
        <w:t>)</w:t>
      </w:r>
      <w:r>
        <w:rPr>
          <w:rFonts w:asciiTheme="majorHAnsi" w:hAnsiTheme="majorHAnsi" w:cstheme="majorHAnsi"/>
        </w:rPr>
        <w:t xml:space="preserve"> Saludamos al Estado porque f</w:t>
      </w:r>
      <w:r w:rsidRPr="00C51F3B">
        <w:rPr>
          <w:rFonts w:asciiTheme="majorHAnsi" w:hAnsiTheme="majorHAnsi" w:cstheme="majorHAnsi"/>
        </w:rPr>
        <w:t>ue ingresado el proyecto de ley (Boletín 17003-11)</w:t>
      </w:r>
      <w:r>
        <w:rPr>
          <w:rStyle w:val="Refdenotaalpie"/>
          <w:rFonts w:asciiTheme="majorHAnsi" w:hAnsiTheme="majorHAnsi" w:cstheme="majorHAnsi"/>
        </w:rPr>
        <w:footnoteReference w:id="3"/>
      </w:r>
      <w:r w:rsidRPr="00C51F3B">
        <w:rPr>
          <w:rFonts w:asciiTheme="majorHAnsi" w:hAnsiTheme="majorHAnsi" w:cstheme="majorHAnsi"/>
        </w:rPr>
        <w:t xml:space="preserve"> que establece la ley de salud mental integral</w:t>
      </w:r>
      <w:r w:rsidR="00C359A4">
        <w:rPr>
          <w:rFonts w:asciiTheme="majorHAnsi" w:hAnsiTheme="majorHAnsi" w:cstheme="majorHAnsi"/>
        </w:rPr>
        <w:t xml:space="preserve"> (intentando</w:t>
      </w:r>
      <w:r w:rsidRPr="00C51F3B">
        <w:rPr>
          <w:rFonts w:asciiTheme="majorHAnsi" w:hAnsiTheme="majorHAnsi" w:cstheme="majorHAnsi"/>
        </w:rPr>
        <w:t xml:space="preserve"> </w:t>
      </w:r>
      <w:r w:rsidR="00C359A4">
        <w:rPr>
          <w:rFonts w:asciiTheme="majorHAnsi" w:hAnsiTheme="majorHAnsi" w:cstheme="majorHAnsi"/>
        </w:rPr>
        <w:t xml:space="preserve">superar la ley 21.331 de 2021 y su reglamento) </w:t>
      </w:r>
      <w:r w:rsidRPr="00C51F3B">
        <w:rPr>
          <w:rFonts w:asciiTheme="majorHAnsi" w:hAnsiTheme="majorHAnsi" w:cstheme="majorHAnsi"/>
        </w:rPr>
        <w:t>y modifica los cuerpos legales que indica</w:t>
      </w:r>
      <w:r>
        <w:rPr>
          <w:rFonts w:asciiTheme="majorHAnsi" w:hAnsiTheme="majorHAnsi" w:cstheme="majorHAnsi"/>
        </w:rPr>
        <w:t>, enc</w:t>
      </w:r>
      <w:r w:rsidR="00C359A4">
        <w:rPr>
          <w:rFonts w:asciiTheme="majorHAnsi" w:hAnsiTheme="majorHAnsi" w:cstheme="majorHAnsi"/>
        </w:rPr>
        <w:t>o</w:t>
      </w:r>
      <w:r>
        <w:rPr>
          <w:rFonts w:asciiTheme="majorHAnsi" w:hAnsiTheme="majorHAnsi" w:cstheme="majorHAnsi"/>
        </w:rPr>
        <w:t>ntr</w:t>
      </w:r>
      <w:r w:rsidR="00C359A4">
        <w:rPr>
          <w:rFonts w:asciiTheme="majorHAnsi" w:hAnsiTheme="majorHAnsi" w:cstheme="majorHAnsi"/>
        </w:rPr>
        <w:t>ándose</w:t>
      </w:r>
      <w:r>
        <w:rPr>
          <w:rFonts w:asciiTheme="majorHAnsi" w:hAnsiTheme="majorHAnsi" w:cstheme="majorHAnsi"/>
        </w:rPr>
        <w:t xml:space="preserve"> en primer trámite constitucional en el Senado con avances hasta el 30 de abril de 2026</w:t>
      </w:r>
      <w:r w:rsidRPr="00C51F3B">
        <w:rPr>
          <w:rFonts w:asciiTheme="majorHAnsi" w:hAnsiTheme="majorHAnsi" w:cstheme="majorHAnsi"/>
        </w:rPr>
        <w:t xml:space="preserve">. </w:t>
      </w:r>
      <w:r w:rsidR="00C359A4">
        <w:rPr>
          <w:rFonts w:asciiTheme="majorHAnsi" w:hAnsiTheme="majorHAnsi" w:cstheme="majorHAnsi"/>
        </w:rPr>
        <w:t>E</w:t>
      </w:r>
      <w:r w:rsidR="00C359A4" w:rsidRPr="00C51F3B">
        <w:rPr>
          <w:rFonts w:asciiTheme="majorHAnsi" w:hAnsiTheme="majorHAnsi" w:cstheme="majorHAnsi"/>
        </w:rPr>
        <w:t>n general</w:t>
      </w:r>
      <w:r w:rsidR="00C359A4">
        <w:rPr>
          <w:rFonts w:asciiTheme="majorHAnsi" w:hAnsiTheme="majorHAnsi" w:cstheme="majorHAnsi"/>
        </w:rPr>
        <w:t xml:space="preserve">, </w:t>
      </w:r>
      <w:r w:rsidR="00C359A4" w:rsidRPr="00C51F3B">
        <w:rPr>
          <w:rFonts w:asciiTheme="majorHAnsi" w:hAnsiTheme="majorHAnsi" w:cstheme="majorHAnsi"/>
        </w:rPr>
        <w:t>se observa que</w:t>
      </w:r>
      <w:r w:rsidRPr="00C51F3B">
        <w:rPr>
          <w:rFonts w:asciiTheme="majorHAnsi" w:hAnsiTheme="majorHAnsi" w:cstheme="majorHAnsi"/>
        </w:rPr>
        <w:t xml:space="preserve"> este proyect</w:t>
      </w:r>
      <w:r w:rsidR="00C359A4">
        <w:rPr>
          <w:rFonts w:asciiTheme="majorHAnsi" w:hAnsiTheme="majorHAnsi" w:cstheme="majorHAnsi"/>
        </w:rPr>
        <w:t xml:space="preserve">o </w:t>
      </w:r>
      <w:r w:rsidRPr="00C51F3B">
        <w:rPr>
          <w:rFonts w:asciiTheme="majorHAnsi" w:hAnsiTheme="majorHAnsi" w:cstheme="majorHAnsi"/>
        </w:rPr>
        <w:t xml:space="preserve">tiene brechas de género y discapacidad. Por ejemplo, el presupuesto </w:t>
      </w:r>
      <w:r w:rsidR="00C359A4">
        <w:rPr>
          <w:rFonts w:asciiTheme="majorHAnsi" w:hAnsiTheme="majorHAnsi" w:cstheme="majorHAnsi"/>
        </w:rPr>
        <w:t xml:space="preserve">asociado al proyecto de ley </w:t>
      </w:r>
      <w:r w:rsidRPr="00C51F3B">
        <w:rPr>
          <w:rFonts w:asciiTheme="majorHAnsi" w:hAnsiTheme="majorHAnsi" w:cstheme="majorHAnsi"/>
        </w:rPr>
        <w:t xml:space="preserve">presentado por el </w:t>
      </w:r>
      <w:r w:rsidR="00C359A4">
        <w:rPr>
          <w:rFonts w:asciiTheme="majorHAnsi" w:hAnsiTheme="majorHAnsi" w:cstheme="majorHAnsi"/>
        </w:rPr>
        <w:t>P</w:t>
      </w:r>
      <w:r w:rsidRPr="00C51F3B">
        <w:rPr>
          <w:rFonts w:asciiTheme="majorHAnsi" w:hAnsiTheme="majorHAnsi" w:cstheme="majorHAnsi"/>
        </w:rPr>
        <w:t xml:space="preserve">oder </w:t>
      </w:r>
      <w:r w:rsidR="00C359A4">
        <w:rPr>
          <w:rFonts w:asciiTheme="majorHAnsi" w:hAnsiTheme="majorHAnsi" w:cstheme="majorHAnsi"/>
        </w:rPr>
        <w:t>E</w:t>
      </w:r>
      <w:r w:rsidRPr="00C51F3B">
        <w:rPr>
          <w:rFonts w:asciiTheme="majorHAnsi" w:hAnsiTheme="majorHAnsi" w:cstheme="majorHAnsi"/>
        </w:rPr>
        <w:t xml:space="preserve">jecutivo carece de </w:t>
      </w:r>
      <w:r>
        <w:rPr>
          <w:rFonts w:asciiTheme="majorHAnsi" w:hAnsiTheme="majorHAnsi" w:cstheme="majorHAnsi"/>
        </w:rPr>
        <w:t xml:space="preserve">la </w:t>
      </w:r>
      <w:r w:rsidRPr="00C51F3B">
        <w:rPr>
          <w:rFonts w:asciiTheme="majorHAnsi" w:hAnsiTheme="majorHAnsi" w:cstheme="majorHAnsi"/>
        </w:rPr>
        <w:t>inversión para labores intersectoriales con el Ministerio de la Mujer</w:t>
      </w:r>
      <w:r>
        <w:rPr>
          <w:rFonts w:asciiTheme="majorHAnsi" w:hAnsiTheme="majorHAnsi" w:cstheme="majorHAnsi"/>
        </w:rPr>
        <w:t xml:space="preserve"> y Equidad de Género</w:t>
      </w:r>
      <w:r w:rsidRPr="00C51F3B">
        <w:rPr>
          <w:rFonts w:asciiTheme="majorHAnsi" w:hAnsiTheme="majorHAnsi" w:cstheme="majorHAnsi"/>
        </w:rPr>
        <w:t>, que había sido anunciad</w:t>
      </w:r>
      <w:r>
        <w:rPr>
          <w:rFonts w:asciiTheme="majorHAnsi" w:hAnsiTheme="majorHAnsi" w:cstheme="majorHAnsi"/>
        </w:rPr>
        <w:t>o</w:t>
      </w:r>
      <w:r w:rsidRPr="00C51F3B">
        <w:rPr>
          <w:rFonts w:asciiTheme="majorHAnsi" w:hAnsiTheme="majorHAnsi" w:cstheme="majorHAnsi"/>
        </w:rPr>
        <w:t xml:space="preserve"> en </w:t>
      </w:r>
      <w:r w:rsidR="00C359A4">
        <w:rPr>
          <w:rFonts w:asciiTheme="majorHAnsi" w:hAnsiTheme="majorHAnsi" w:cstheme="majorHAnsi"/>
        </w:rPr>
        <w:t>su</w:t>
      </w:r>
      <w:r w:rsidRPr="00C51F3B">
        <w:rPr>
          <w:rFonts w:asciiTheme="majorHAnsi" w:hAnsiTheme="majorHAnsi" w:cstheme="majorHAnsi"/>
        </w:rPr>
        <w:t xml:space="preserve"> artículo 8</w:t>
      </w:r>
      <w:r w:rsidR="00C359A4">
        <w:rPr>
          <w:rFonts w:asciiTheme="majorHAnsi" w:hAnsiTheme="majorHAnsi" w:cstheme="majorHAnsi"/>
        </w:rPr>
        <w:t xml:space="preserve">. Además, </w:t>
      </w:r>
      <w:r w:rsidRPr="00C51F3B">
        <w:rPr>
          <w:rFonts w:asciiTheme="majorHAnsi" w:hAnsiTheme="majorHAnsi" w:cstheme="majorHAnsi"/>
        </w:rPr>
        <w:t xml:space="preserve">no incluye la atención en salud mental a mujeres con discapacidad auditiva </w:t>
      </w:r>
      <w:r w:rsidR="00C359A4">
        <w:rPr>
          <w:rFonts w:asciiTheme="majorHAnsi" w:hAnsiTheme="majorHAnsi" w:cstheme="majorHAnsi"/>
        </w:rPr>
        <w:t>no considera</w:t>
      </w:r>
      <w:r w:rsidRPr="00C51F3B">
        <w:rPr>
          <w:rFonts w:asciiTheme="majorHAnsi" w:hAnsiTheme="majorHAnsi" w:cstheme="majorHAnsi"/>
        </w:rPr>
        <w:t xml:space="preserve"> intérpretes</w:t>
      </w:r>
      <w:r w:rsidR="00C359A4">
        <w:rPr>
          <w:rFonts w:asciiTheme="majorHAnsi" w:hAnsiTheme="majorHAnsi" w:cstheme="majorHAnsi"/>
        </w:rPr>
        <w:t xml:space="preserve"> en lengua de señas. A su vez,</w:t>
      </w:r>
      <w:r w:rsidRPr="00C51F3B">
        <w:rPr>
          <w:rFonts w:asciiTheme="majorHAnsi" w:hAnsiTheme="majorHAnsi" w:cstheme="majorHAnsi"/>
        </w:rPr>
        <w:t xml:space="preserve"> el artículo 25 no modific</w:t>
      </w:r>
      <w:r>
        <w:rPr>
          <w:rFonts w:asciiTheme="majorHAnsi" w:hAnsiTheme="majorHAnsi" w:cstheme="majorHAnsi"/>
        </w:rPr>
        <w:t>a</w:t>
      </w:r>
      <w:r w:rsidRPr="00C51F3B">
        <w:rPr>
          <w:rFonts w:asciiTheme="majorHAnsi" w:hAnsiTheme="majorHAnsi" w:cstheme="majorHAnsi"/>
        </w:rPr>
        <w:t xml:space="preserve"> la normativa existente del Código Civil </w:t>
      </w:r>
      <w:r w:rsidR="00C359A4">
        <w:rPr>
          <w:rFonts w:asciiTheme="majorHAnsi" w:hAnsiTheme="majorHAnsi" w:cstheme="majorHAnsi"/>
        </w:rPr>
        <w:t>(d</w:t>
      </w:r>
      <w:r w:rsidRPr="00C51F3B">
        <w:rPr>
          <w:rFonts w:asciiTheme="majorHAnsi" w:hAnsiTheme="majorHAnsi" w:cstheme="majorHAnsi"/>
        </w:rPr>
        <w:t>el año 1855</w:t>
      </w:r>
      <w:r w:rsidR="00C359A4">
        <w:rPr>
          <w:rFonts w:asciiTheme="majorHAnsi" w:hAnsiTheme="majorHAnsi" w:cstheme="majorHAnsi"/>
        </w:rPr>
        <w:t>)</w:t>
      </w:r>
      <w:r w:rsidRPr="00C51F3B">
        <w:rPr>
          <w:rFonts w:asciiTheme="majorHAnsi" w:hAnsiTheme="majorHAnsi" w:cstheme="majorHAnsi"/>
        </w:rPr>
        <w:t xml:space="preserve"> sobre el Régimen de Curatelas y voluntad sustitutiva en internaciones y tratamientos forzados</w:t>
      </w:r>
      <w:r w:rsidR="00C359A4">
        <w:rPr>
          <w:rFonts w:asciiTheme="majorHAnsi" w:hAnsiTheme="majorHAnsi" w:cstheme="majorHAnsi"/>
        </w:rPr>
        <w:t>.</w:t>
      </w:r>
      <w:r w:rsidRPr="00C51F3B">
        <w:rPr>
          <w:rFonts w:asciiTheme="majorHAnsi" w:hAnsiTheme="majorHAnsi" w:cstheme="majorHAnsi"/>
        </w:rPr>
        <w:t xml:space="preserve"> </w:t>
      </w:r>
      <w:r w:rsidR="00C359A4">
        <w:rPr>
          <w:rFonts w:asciiTheme="majorHAnsi" w:hAnsiTheme="majorHAnsi" w:cstheme="majorHAnsi"/>
        </w:rPr>
        <w:t>N</w:t>
      </w:r>
      <w:r w:rsidRPr="00C51F3B">
        <w:rPr>
          <w:rFonts w:asciiTheme="majorHAnsi" w:hAnsiTheme="majorHAnsi" w:cstheme="majorHAnsi"/>
        </w:rPr>
        <w:t xml:space="preserve">o deroga </w:t>
      </w:r>
      <w:r>
        <w:rPr>
          <w:rFonts w:asciiTheme="majorHAnsi" w:hAnsiTheme="majorHAnsi" w:cstheme="majorHAnsi"/>
        </w:rPr>
        <w:t xml:space="preserve">el artículo 15 b y c de la ley </w:t>
      </w:r>
      <w:r w:rsidRPr="00C51F3B">
        <w:rPr>
          <w:rFonts w:asciiTheme="majorHAnsi" w:hAnsiTheme="majorHAnsi" w:cstheme="majorHAnsi"/>
        </w:rPr>
        <w:t>20.584</w:t>
      </w:r>
      <w:r>
        <w:rPr>
          <w:rFonts w:asciiTheme="majorHAnsi" w:hAnsiTheme="majorHAnsi" w:cstheme="majorHAnsi"/>
        </w:rPr>
        <w:t xml:space="preserve"> de </w:t>
      </w:r>
      <w:r w:rsidR="00C359A4" w:rsidRPr="00C359A4">
        <w:rPr>
          <w:rFonts w:asciiTheme="majorHAnsi" w:hAnsiTheme="majorHAnsi" w:cstheme="majorHAnsi"/>
        </w:rPr>
        <w:t>derechos y deberes que tienen las personas en relación con acciones vinculadas a su atención en salud</w:t>
      </w:r>
      <w:r w:rsidRPr="00C51F3B">
        <w:rPr>
          <w:rFonts w:asciiTheme="majorHAnsi" w:hAnsiTheme="majorHAnsi" w:cstheme="majorHAnsi"/>
        </w:rPr>
        <w:t>, ni la ley 21.331 de Salud Mental de 2021</w:t>
      </w:r>
      <w:r>
        <w:rPr>
          <w:rFonts w:asciiTheme="majorHAnsi" w:hAnsiTheme="majorHAnsi" w:cstheme="majorHAnsi"/>
        </w:rPr>
        <w:t>,</w:t>
      </w:r>
      <w:r w:rsidRPr="00C51F3B">
        <w:rPr>
          <w:rFonts w:asciiTheme="majorHAnsi" w:hAnsiTheme="majorHAnsi" w:cstheme="majorHAnsi"/>
        </w:rPr>
        <w:t xml:space="preserve"> que </w:t>
      </w:r>
      <w:r>
        <w:rPr>
          <w:rFonts w:asciiTheme="majorHAnsi" w:hAnsiTheme="majorHAnsi" w:cstheme="majorHAnsi"/>
        </w:rPr>
        <w:t>man</w:t>
      </w:r>
      <w:r w:rsidRPr="00C51F3B">
        <w:rPr>
          <w:rFonts w:asciiTheme="majorHAnsi" w:hAnsiTheme="majorHAnsi" w:cstheme="majorHAnsi"/>
        </w:rPr>
        <w:t>tiene severas cr</w:t>
      </w:r>
      <w:r>
        <w:rPr>
          <w:rFonts w:asciiTheme="majorHAnsi" w:hAnsiTheme="majorHAnsi" w:cstheme="majorHAnsi"/>
        </w:rPr>
        <w:t>í</w:t>
      </w:r>
      <w:r w:rsidRPr="00C51F3B">
        <w:rPr>
          <w:rFonts w:asciiTheme="majorHAnsi" w:hAnsiTheme="majorHAnsi" w:cstheme="majorHAnsi"/>
        </w:rPr>
        <w:t xml:space="preserve">ticas desde la Sociedad Civil y del Sistema </w:t>
      </w:r>
      <w:r>
        <w:rPr>
          <w:rFonts w:asciiTheme="majorHAnsi" w:hAnsiTheme="majorHAnsi" w:cstheme="majorHAnsi"/>
        </w:rPr>
        <w:t xml:space="preserve">de </w:t>
      </w:r>
      <w:r w:rsidRPr="00C51F3B">
        <w:rPr>
          <w:rFonts w:asciiTheme="majorHAnsi" w:hAnsiTheme="majorHAnsi" w:cstheme="majorHAnsi"/>
        </w:rPr>
        <w:t>Naciones Unidas por carecer de enfoque de DDHH</w:t>
      </w:r>
      <w:r w:rsidR="001475D0">
        <w:rPr>
          <w:rFonts w:asciiTheme="majorHAnsi" w:hAnsiTheme="majorHAnsi" w:cstheme="majorHAnsi"/>
        </w:rPr>
        <w:t>. Por último,</w:t>
      </w:r>
      <w:r>
        <w:rPr>
          <w:rFonts w:asciiTheme="majorHAnsi" w:hAnsiTheme="majorHAnsi" w:cstheme="majorHAnsi"/>
        </w:rPr>
        <w:t xml:space="preserve"> tampoco </w:t>
      </w:r>
      <w:r w:rsidRPr="00C51F3B">
        <w:rPr>
          <w:rFonts w:asciiTheme="majorHAnsi" w:hAnsiTheme="majorHAnsi" w:cstheme="majorHAnsi"/>
        </w:rPr>
        <w:t>deroga la norma 71 de esterilización quirúrgica</w:t>
      </w:r>
      <w:r>
        <w:rPr>
          <w:rFonts w:asciiTheme="majorHAnsi" w:hAnsiTheme="majorHAnsi" w:cstheme="majorHAnsi"/>
        </w:rPr>
        <w:t xml:space="preserve"> de personas con discapacidad mental (psicosocial e intelectual).</w:t>
      </w:r>
      <w:r>
        <w:rPr>
          <w:rStyle w:val="Refdenotaalpie"/>
          <w:rFonts w:asciiTheme="majorHAnsi" w:hAnsiTheme="majorHAnsi" w:cstheme="majorHAnsi"/>
        </w:rPr>
        <w:footnoteReference w:id="4"/>
      </w:r>
      <w:r>
        <w:rPr>
          <w:rFonts w:asciiTheme="majorHAnsi" w:hAnsiTheme="majorHAnsi" w:cstheme="majorHAnsi"/>
        </w:rPr>
        <w:t xml:space="preserve"> </w:t>
      </w:r>
    </w:p>
    <w:p w14:paraId="00748BA1" w14:textId="77777777" w:rsidR="004D3832" w:rsidRDefault="004D3832" w:rsidP="001F1A71">
      <w:pPr>
        <w:jc w:val="both"/>
        <w:rPr>
          <w:rFonts w:asciiTheme="majorHAnsi" w:hAnsiTheme="majorHAnsi" w:cstheme="majorHAnsi"/>
          <w:b/>
          <w:bCs/>
          <w:color w:val="000000"/>
        </w:rPr>
      </w:pPr>
    </w:p>
    <w:p w14:paraId="13FA6177" w14:textId="3DD3C68B" w:rsidR="00C24402" w:rsidRDefault="002C3B23" w:rsidP="001F1A71">
      <w:pPr>
        <w:jc w:val="both"/>
        <w:rPr>
          <w:rFonts w:asciiTheme="majorHAnsi" w:hAnsiTheme="majorHAnsi" w:cstheme="majorHAnsi"/>
          <w:b/>
          <w:bCs/>
          <w:color w:val="000000"/>
        </w:rPr>
      </w:pPr>
      <w:r w:rsidRPr="002C3B23">
        <w:rPr>
          <w:rFonts w:asciiTheme="majorHAnsi" w:hAnsiTheme="majorHAnsi" w:cstheme="majorHAnsi"/>
          <w:b/>
          <w:bCs/>
          <w:color w:val="000000"/>
        </w:rPr>
        <w:t>ARTÍCULO 12: Igual reconocimiento ante la ley</w:t>
      </w:r>
      <w:r>
        <w:rPr>
          <w:rFonts w:asciiTheme="majorHAnsi" w:hAnsiTheme="majorHAnsi" w:cstheme="majorHAnsi"/>
          <w:b/>
          <w:bCs/>
          <w:color w:val="000000"/>
        </w:rPr>
        <w:t xml:space="preserve"> y </w:t>
      </w:r>
      <w:r w:rsidRPr="002C3B23">
        <w:rPr>
          <w:rFonts w:asciiTheme="majorHAnsi" w:hAnsiTheme="majorHAnsi" w:cstheme="majorHAnsi"/>
          <w:b/>
          <w:bCs/>
          <w:color w:val="000000"/>
        </w:rPr>
        <w:t>Artículo 4.3 Principios generales y obligaciones</w:t>
      </w:r>
      <w:r>
        <w:rPr>
          <w:rFonts w:asciiTheme="majorHAnsi" w:hAnsiTheme="majorHAnsi" w:cstheme="majorHAnsi"/>
          <w:b/>
          <w:bCs/>
          <w:color w:val="000000"/>
        </w:rPr>
        <w:t xml:space="preserve"> (</w:t>
      </w:r>
      <w:r w:rsidRPr="002C3B23">
        <w:rPr>
          <w:rFonts w:asciiTheme="majorHAnsi" w:hAnsiTheme="majorHAnsi" w:cstheme="majorHAnsi"/>
          <w:b/>
          <w:bCs/>
          <w:color w:val="000000"/>
        </w:rPr>
        <w:t>Consultas estrechas y colaboración activa</w:t>
      </w:r>
      <w:r>
        <w:rPr>
          <w:rFonts w:asciiTheme="majorHAnsi" w:hAnsiTheme="majorHAnsi" w:cstheme="majorHAnsi"/>
          <w:b/>
          <w:bCs/>
          <w:color w:val="000000"/>
        </w:rPr>
        <w:t>)</w:t>
      </w:r>
    </w:p>
    <w:p w14:paraId="7BB5FE37" w14:textId="3C71E81E" w:rsidR="001F1A71" w:rsidRPr="00E506DD" w:rsidRDefault="004B7D1D" w:rsidP="001F1A71">
      <w:pPr>
        <w:jc w:val="both"/>
        <w:rPr>
          <w:rFonts w:asciiTheme="majorHAnsi" w:hAnsiTheme="majorHAnsi" w:cstheme="majorHAnsi"/>
          <w:color w:val="000000"/>
        </w:rPr>
      </w:pPr>
      <w:r w:rsidRPr="00C510E9">
        <w:rPr>
          <w:rFonts w:asciiTheme="majorHAnsi" w:hAnsiTheme="majorHAnsi" w:cstheme="majorHAnsi"/>
          <w:b/>
          <w:bCs/>
          <w:color w:val="000000"/>
        </w:rPr>
        <w:lastRenderedPageBreak/>
        <w:t>(</w:t>
      </w:r>
      <w:r w:rsidR="004D3832">
        <w:rPr>
          <w:rFonts w:asciiTheme="majorHAnsi" w:hAnsiTheme="majorHAnsi" w:cstheme="majorHAnsi"/>
          <w:b/>
          <w:bCs/>
          <w:color w:val="000000"/>
        </w:rPr>
        <w:t>7</w:t>
      </w:r>
      <w:r w:rsidRPr="00C510E9">
        <w:rPr>
          <w:rFonts w:asciiTheme="majorHAnsi" w:hAnsiTheme="majorHAnsi" w:cstheme="majorHAnsi"/>
          <w:b/>
          <w:bCs/>
          <w:color w:val="000000"/>
        </w:rPr>
        <w:t>)</w:t>
      </w:r>
      <w:r>
        <w:rPr>
          <w:rFonts w:asciiTheme="majorHAnsi" w:hAnsiTheme="majorHAnsi" w:cstheme="majorHAnsi"/>
          <w:color w:val="000000"/>
        </w:rPr>
        <w:t xml:space="preserve"> </w:t>
      </w:r>
      <w:r w:rsidR="002260BD">
        <w:rPr>
          <w:rFonts w:asciiTheme="majorHAnsi" w:hAnsiTheme="majorHAnsi" w:cstheme="majorHAnsi"/>
          <w:color w:val="000000"/>
        </w:rPr>
        <w:t>Es preciso destacar que</w:t>
      </w:r>
      <w:r>
        <w:rPr>
          <w:rFonts w:asciiTheme="majorHAnsi" w:hAnsiTheme="majorHAnsi" w:cstheme="majorHAnsi"/>
          <w:color w:val="000000"/>
        </w:rPr>
        <w:t>, si bien en el Congreso hay 14 proyectos de ley</w:t>
      </w:r>
      <w:r w:rsidR="00A475BD">
        <w:rPr>
          <w:rFonts w:asciiTheme="majorHAnsi" w:hAnsiTheme="majorHAnsi" w:cstheme="majorHAnsi"/>
          <w:color w:val="000000"/>
        </w:rPr>
        <w:t xml:space="preserve"> </w:t>
      </w:r>
      <w:r>
        <w:rPr>
          <w:rFonts w:asciiTheme="majorHAnsi" w:hAnsiTheme="majorHAnsi" w:cstheme="majorHAnsi"/>
          <w:color w:val="000000"/>
        </w:rPr>
        <w:t xml:space="preserve">para la </w:t>
      </w:r>
      <w:r w:rsidR="001F1A71" w:rsidRPr="00E506DD">
        <w:rPr>
          <w:rFonts w:asciiTheme="majorHAnsi" w:hAnsiTheme="majorHAnsi" w:cstheme="majorHAnsi"/>
          <w:color w:val="000000"/>
        </w:rPr>
        <w:t xml:space="preserve">reforma </w:t>
      </w:r>
      <w:r>
        <w:rPr>
          <w:rFonts w:asciiTheme="majorHAnsi" w:hAnsiTheme="majorHAnsi" w:cstheme="majorHAnsi"/>
          <w:color w:val="000000"/>
        </w:rPr>
        <w:t>a la</w:t>
      </w:r>
      <w:r w:rsidR="001F1A71" w:rsidRPr="00E506DD">
        <w:rPr>
          <w:rFonts w:asciiTheme="majorHAnsi" w:hAnsiTheme="majorHAnsi" w:cstheme="majorHAnsi"/>
          <w:color w:val="000000"/>
        </w:rPr>
        <w:t xml:space="preserve"> capacidad jurídica</w:t>
      </w:r>
      <w:r>
        <w:rPr>
          <w:rFonts w:asciiTheme="majorHAnsi" w:hAnsiTheme="majorHAnsi" w:cstheme="majorHAnsi"/>
          <w:color w:val="000000"/>
        </w:rPr>
        <w:t xml:space="preserve">, no cumplen con el estándar del artículo 12 de la CDPD. </w:t>
      </w:r>
      <w:proofErr w:type="gramStart"/>
      <w:r>
        <w:rPr>
          <w:rFonts w:asciiTheme="majorHAnsi" w:hAnsiTheme="majorHAnsi" w:cstheme="majorHAnsi"/>
          <w:color w:val="000000"/>
        </w:rPr>
        <w:t>Y</w:t>
      </w:r>
      <w:proofErr w:type="gramEnd"/>
      <w:r>
        <w:rPr>
          <w:rFonts w:asciiTheme="majorHAnsi" w:hAnsiTheme="majorHAnsi" w:cstheme="majorHAnsi"/>
          <w:color w:val="000000"/>
        </w:rPr>
        <w:t xml:space="preserve"> además, el </w:t>
      </w:r>
      <w:r w:rsidR="00A475BD">
        <w:rPr>
          <w:rFonts w:asciiTheme="majorHAnsi" w:hAnsiTheme="majorHAnsi" w:cstheme="majorHAnsi"/>
          <w:color w:val="000000"/>
        </w:rPr>
        <w:t xml:space="preserve">proyecto del </w:t>
      </w:r>
      <w:r>
        <w:rPr>
          <w:rFonts w:asciiTheme="majorHAnsi" w:hAnsiTheme="majorHAnsi" w:cstheme="majorHAnsi"/>
          <w:color w:val="000000"/>
        </w:rPr>
        <w:t>Ejecutivo no ha implementado avances, por cuanto no incorpora una línea presupuestaria para los apoyos para la toma de decisiones.</w:t>
      </w:r>
      <w:r w:rsidR="001F1A71" w:rsidRPr="00E506DD">
        <w:rPr>
          <w:rFonts w:asciiTheme="majorHAnsi" w:hAnsiTheme="majorHAnsi" w:cstheme="majorHAnsi"/>
          <w:color w:val="000000"/>
        </w:rPr>
        <w:t xml:space="preserve"> </w:t>
      </w:r>
      <w:r w:rsidR="00A475BD">
        <w:rPr>
          <w:rFonts w:asciiTheme="majorHAnsi" w:hAnsiTheme="majorHAnsi" w:cstheme="majorHAnsi"/>
          <w:color w:val="000000"/>
        </w:rPr>
        <w:t xml:space="preserve">A su vez, el </w:t>
      </w:r>
      <w:r w:rsidR="00F74041" w:rsidRPr="00F74041">
        <w:rPr>
          <w:rFonts w:asciiTheme="majorHAnsi" w:hAnsiTheme="majorHAnsi" w:cstheme="majorHAnsi"/>
          <w:color w:val="000000"/>
        </w:rPr>
        <w:t>P</w:t>
      </w:r>
      <w:r w:rsidR="00F74041">
        <w:rPr>
          <w:rFonts w:asciiTheme="majorHAnsi" w:hAnsiTheme="majorHAnsi" w:cstheme="majorHAnsi"/>
          <w:color w:val="000000"/>
        </w:rPr>
        <w:t xml:space="preserve">royecto de Ley </w:t>
      </w:r>
      <w:r w:rsidR="00F74041" w:rsidRPr="00F74041">
        <w:rPr>
          <w:rFonts w:asciiTheme="majorHAnsi" w:hAnsiTheme="majorHAnsi" w:cstheme="majorHAnsi"/>
          <w:color w:val="000000"/>
        </w:rPr>
        <w:t>14.783-07</w:t>
      </w:r>
      <w:r w:rsidR="00F74041">
        <w:rPr>
          <w:rFonts w:asciiTheme="majorHAnsi" w:hAnsiTheme="majorHAnsi" w:cstheme="majorHAnsi"/>
          <w:color w:val="000000"/>
        </w:rPr>
        <w:t xml:space="preserve"> </w:t>
      </w:r>
      <w:r>
        <w:rPr>
          <w:rFonts w:asciiTheme="majorHAnsi" w:hAnsiTheme="majorHAnsi" w:cstheme="majorHAnsi"/>
          <w:color w:val="000000"/>
        </w:rPr>
        <w:t xml:space="preserve">del Ejecutivo </w:t>
      </w:r>
      <w:r w:rsidR="001F1A71" w:rsidRPr="00E506DD">
        <w:rPr>
          <w:rFonts w:asciiTheme="majorHAnsi" w:hAnsiTheme="majorHAnsi" w:cstheme="majorHAnsi"/>
          <w:color w:val="000000"/>
        </w:rPr>
        <w:t>debe ser analizad</w:t>
      </w:r>
      <w:r>
        <w:rPr>
          <w:rFonts w:asciiTheme="majorHAnsi" w:hAnsiTheme="majorHAnsi" w:cstheme="majorHAnsi"/>
          <w:color w:val="000000"/>
        </w:rPr>
        <w:t>o</w:t>
      </w:r>
      <w:r w:rsidR="001F1A71" w:rsidRPr="00E506DD">
        <w:rPr>
          <w:rFonts w:asciiTheme="majorHAnsi" w:hAnsiTheme="majorHAnsi" w:cstheme="majorHAnsi"/>
          <w:color w:val="000000"/>
        </w:rPr>
        <w:t xml:space="preserve"> y debatid</w:t>
      </w:r>
      <w:r>
        <w:rPr>
          <w:rFonts w:asciiTheme="majorHAnsi" w:hAnsiTheme="majorHAnsi" w:cstheme="majorHAnsi"/>
          <w:color w:val="000000"/>
        </w:rPr>
        <w:t>o</w:t>
      </w:r>
      <w:r w:rsidR="001F1A71" w:rsidRPr="00E506DD">
        <w:rPr>
          <w:rFonts w:asciiTheme="majorHAnsi" w:hAnsiTheme="majorHAnsi" w:cstheme="majorHAnsi"/>
          <w:color w:val="000000"/>
        </w:rPr>
        <w:t xml:space="preserve"> incorporando la participación de personas </w:t>
      </w:r>
      <w:r w:rsidRPr="00E506DD">
        <w:rPr>
          <w:rFonts w:asciiTheme="majorHAnsi" w:hAnsiTheme="majorHAnsi" w:cstheme="majorHAnsi"/>
          <w:color w:val="000000"/>
        </w:rPr>
        <w:t xml:space="preserve">con discapacidad </w:t>
      </w:r>
      <w:r w:rsidR="001F1A71" w:rsidRPr="00E506DD">
        <w:rPr>
          <w:rFonts w:asciiTheme="majorHAnsi" w:hAnsiTheme="majorHAnsi" w:cstheme="majorHAnsi"/>
          <w:color w:val="000000"/>
        </w:rPr>
        <w:t>y organizaciones, de manera que sus experiencias y necesidades sean efectivamente consideradas en el nuevo marco legal</w:t>
      </w:r>
      <w:r w:rsidR="00387568">
        <w:rPr>
          <w:rFonts w:asciiTheme="majorHAnsi" w:hAnsiTheme="majorHAnsi" w:cstheme="majorHAnsi"/>
          <w:color w:val="000000"/>
        </w:rPr>
        <w:t>, como indica el Art.4</w:t>
      </w:r>
      <w:r>
        <w:rPr>
          <w:rFonts w:asciiTheme="majorHAnsi" w:hAnsiTheme="majorHAnsi" w:cstheme="majorHAnsi"/>
          <w:color w:val="000000"/>
        </w:rPr>
        <w:t xml:space="preserve"> </w:t>
      </w:r>
      <w:r w:rsidR="00387568">
        <w:rPr>
          <w:rFonts w:asciiTheme="majorHAnsi" w:hAnsiTheme="majorHAnsi" w:cstheme="majorHAnsi"/>
          <w:color w:val="000000"/>
        </w:rPr>
        <w:t>(3) de la CDPD</w:t>
      </w:r>
      <w:r w:rsidR="005D4939">
        <w:rPr>
          <w:rFonts w:asciiTheme="majorHAnsi" w:hAnsiTheme="majorHAnsi" w:cstheme="majorHAnsi"/>
          <w:color w:val="000000"/>
        </w:rPr>
        <w:t>.</w:t>
      </w:r>
    </w:p>
    <w:p w14:paraId="0FE68BE7" w14:textId="77777777" w:rsidR="001F1A71" w:rsidRPr="00F15B3B" w:rsidRDefault="001F1A71" w:rsidP="001F1A71">
      <w:pPr>
        <w:jc w:val="both"/>
        <w:rPr>
          <w:rFonts w:asciiTheme="majorHAnsi" w:hAnsiTheme="majorHAnsi" w:cstheme="majorHAnsi"/>
          <w:bCs/>
          <w:color w:val="000000"/>
        </w:rPr>
      </w:pPr>
    </w:p>
    <w:p w14:paraId="1A91E394" w14:textId="2EBD9637" w:rsidR="004B7D1D" w:rsidRDefault="00616AE0" w:rsidP="004B7D1D">
      <w:pPr>
        <w:jc w:val="both"/>
        <w:rPr>
          <w:rFonts w:asciiTheme="majorHAnsi" w:hAnsiTheme="majorHAnsi" w:cstheme="majorHAnsi"/>
          <w:bCs/>
          <w:color w:val="000000"/>
        </w:rPr>
      </w:pPr>
      <w:r w:rsidRPr="00C510E9">
        <w:rPr>
          <w:rFonts w:asciiTheme="majorHAnsi" w:hAnsiTheme="majorHAnsi" w:cstheme="majorHAnsi"/>
          <w:b/>
          <w:color w:val="000000"/>
        </w:rPr>
        <w:t>(</w:t>
      </w:r>
      <w:r w:rsidR="004D3832">
        <w:rPr>
          <w:rFonts w:asciiTheme="majorHAnsi" w:hAnsiTheme="majorHAnsi" w:cstheme="majorHAnsi"/>
          <w:b/>
          <w:color w:val="000000"/>
        </w:rPr>
        <w:t>8</w:t>
      </w:r>
      <w:r w:rsidRPr="00C510E9">
        <w:rPr>
          <w:rFonts w:asciiTheme="majorHAnsi" w:hAnsiTheme="majorHAnsi" w:cstheme="majorHAnsi"/>
          <w:b/>
          <w:color w:val="000000"/>
        </w:rPr>
        <w:t>)</w:t>
      </w:r>
      <w:r>
        <w:rPr>
          <w:rFonts w:asciiTheme="majorHAnsi" w:hAnsiTheme="majorHAnsi" w:cstheme="majorHAnsi"/>
          <w:bCs/>
          <w:color w:val="000000"/>
        </w:rPr>
        <w:t xml:space="preserve"> </w:t>
      </w:r>
      <w:r w:rsidR="004B7D1D">
        <w:rPr>
          <w:rFonts w:asciiTheme="majorHAnsi" w:hAnsiTheme="majorHAnsi" w:cstheme="majorHAnsi"/>
          <w:bCs/>
          <w:color w:val="000000"/>
        </w:rPr>
        <w:t xml:space="preserve">Saludamos </w:t>
      </w:r>
      <w:r w:rsidR="00721579">
        <w:rPr>
          <w:rFonts w:asciiTheme="majorHAnsi" w:hAnsiTheme="majorHAnsi" w:cstheme="majorHAnsi"/>
        </w:rPr>
        <w:t>al Estado de Chile por</w:t>
      </w:r>
      <w:r w:rsidR="00721579">
        <w:rPr>
          <w:rFonts w:asciiTheme="majorHAnsi" w:hAnsiTheme="majorHAnsi" w:cstheme="majorHAnsi"/>
          <w:bCs/>
          <w:color w:val="000000"/>
        </w:rPr>
        <w:t xml:space="preserve"> </w:t>
      </w:r>
      <w:r w:rsidR="004B7D1D">
        <w:rPr>
          <w:rFonts w:asciiTheme="majorHAnsi" w:hAnsiTheme="majorHAnsi" w:cstheme="majorHAnsi"/>
          <w:bCs/>
          <w:color w:val="000000"/>
        </w:rPr>
        <w:t xml:space="preserve">la promulgación de </w:t>
      </w:r>
      <w:r w:rsidR="004B7D1D" w:rsidRPr="00F15B3B">
        <w:rPr>
          <w:rFonts w:asciiTheme="majorHAnsi" w:hAnsiTheme="majorHAnsi" w:cstheme="majorHAnsi"/>
          <w:bCs/>
          <w:color w:val="000000"/>
        </w:rPr>
        <w:t xml:space="preserve">la </w:t>
      </w:r>
      <w:r w:rsidR="001A1F33">
        <w:rPr>
          <w:rFonts w:asciiTheme="majorHAnsi" w:hAnsiTheme="majorHAnsi" w:cstheme="majorHAnsi"/>
          <w:bCs/>
          <w:color w:val="000000"/>
        </w:rPr>
        <w:t>Ley 21.</w:t>
      </w:r>
      <w:r w:rsidR="004B7D1D" w:rsidRPr="004B7D1D">
        <w:rPr>
          <w:rFonts w:asciiTheme="majorHAnsi" w:hAnsiTheme="majorHAnsi" w:cstheme="majorHAnsi"/>
          <w:bCs/>
          <w:color w:val="000000"/>
        </w:rPr>
        <w:t xml:space="preserve">822 </w:t>
      </w:r>
      <w:r w:rsidR="004B7D1D">
        <w:rPr>
          <w:rFonts w:asciiTheme="majorHAnsi" w:hAnsiTheme="majorHAnsi" w:cstheme="majorHAnsi"/>
          <w:bCs/>
          <w:color w:val="000000"/>
        </w:rPr>
        <w:t>L</w:t>
      </w:r>
      <w:r w:rsidR="004B7D1D" w:rsidRPr="004B7D1D">
        <w:rPr>
          <w:rFonts w:asciiTheme="majorHAnsi" w:hAnsiTheme="majorHAnsi" w:cstheme="majorHAnsi"/>
          <w:bCs/>
          <w:color w:val="000000"/>
        </w:rPr>
        <w:t>ey integral de las personas mayores y de promoción del envejecimiento digno, activo y saludable</w:t>
      </w:r>
      <w:r w:rsidR="004B7D1D">
        <w:rPr>
          <w:rFonts w:asciiTheme="majorHAnsi" w:hAnsiTheme="majorHAnsi" w:cstheme="majorHAnsi"/>
          <w:bCs/>
          <w:color w:val="000000"/>
        </w:rPr>
        <w:t>, p</w:t>
      </w:r>
      <w:r w:rsidR="004B7D1D" w:rsidRPr="004B7D1D">
        <w:rPr>
          <w:rFonts w:asciiTheme="majorHAnsi" w:hAnsiTheme="majorHAnsi" w:cstheme="majorHAnsi"/>
          <w:bCs/>
          <w:color w:val="000000"/>
        </w:rPr>
        <w:t>romulga</w:t>
      </w:r>
      <w:r w:rsidR="004B7D1D">
        <w:rPr>
          <w:rFonts w:asciiTheme="majorHAnsi" w:hAnsiTheme="majorHAnsi" w:cstheme="majorHAnsi"/>
          <w:bCs/>
          <w:color w:val="000000"/>
        </w:rPr>
        <w:t>da el</w:t>
      </w:r>
      <w:r w:rsidR="004B7D1D" w:rsidRPr="004B7D1D">
        <w:rPr>
          <w:rFonts w:asciiTheme="majorHAnsi" w:hAnsiTheme="majorHAnsi" w:cstheme="majorHAnsi"/>
          <w:bCs/>
          <w:color w:val="000000"/>
        </w:rPr>
        <w:t xml:space="preserve"> 22</w:t>
      </w:r>
      <w:r w:rsidR="001A1F33">
        <w:rPr>
          <w:rFonts w:asciiTheme="majorHAnsi" w:hAnsiTheme="majorHAnsi" w:cstheme="majorHAnsi"/>
          <w:bCs/>
          <w:color w:val="000000"/>
        </w:rPr>
        <w:t xml:space="preserve"> de mayo de 2026</w:t>
      </w:r>
      <w:r w:rsidR="00AE5299">
        <w:rPr>
          <w:rFonts w:asciiTheme="majorHAnsi" w:hAnsiTheme="majorHAnsi" w:cstheme="majorHAnsi"/>
          <w:bCs/>
          <w:color w:val="000000"/>
        </w:rPr>
        <w:t xml:space="preserve"> (que </w:t>
      </w:r>
      <w:proofErr w:type="gramStart"/>
      <w:r w:rsidR="00AE5299">
        <w:rPr>
          <w:rFonts w:asciiTheme="majorHAnsi" w:hAnsiTheme="majorHAnsi" w:cstheme="majorHAnsi"/>
          <w:bCs/>
          <w:color w:val="000000"/>
        </w:rPr>
        <w:t xml:space="preserve">entra </w:t>
      </w:r>
      <w:r w:rsidR="00AE5299" w:rsidRPr="00AE5299">
        <w:rPr>
          <w:rFonts w:asciiTheme="majorHAnsi" w:hAnsiTheme="majorHAnsi" w:cstheme="majorHAnsi"/>
          <w:bCs/>
          <w:color w:val="000000"/>
        </w:rPr>
        <w:t>en vigencia</w:t>
      </w:r>
      <w:proofErr w:type="gramEnd"/>
      <w:r w:rsidR="00AE5299" w:rsidRPr="00AE5299">
        <w:rPr>
          <w:rFonts w:asciiTheme="majorHAnsi" w:hAnsiTheme="majorHAnsi" w:cstheme="majorHAnsi"/>
          <w:bCs/>
          <w:color w:val="000000"/>
        </w:rPr>
        <w:t xml:space="preserve"> el 1</w:t>
      </w:r>
      <w:r w:rsidR="00AE5299">
        <w:rPr>
          <w:rFonts w:asciiTheme="majorHAnsi" w:hAnsiTheme="majorHAnsi" w:cstheme="majorHAnsi"/>
          <w:bCs/>
          <w:color w:val="000000"/>
        </w:rPr>
        <w:t xml:space="preserve"> de junio de </w:t>
      </w:r>
      <w:r w:rsidR="00AE5299" w:rsidRPr="00AE5299">
        <w:rPr>
          <w:rFonts w:asciiTheme="majorHAnsi" w:hAnsiTheme="majorHAnsi" w:cstheme="majorHAnsi"/>
          <w:bCs/>
          <w:color w:val="000000"/>
        </w:rPr>
        <w:t>2027</w:t>
      </w:r>
      <w:r w:rsidR="00AE5299">
        <w:rPr>
          <w:rFonts w:asciiTheme="majorHAnsi" w:hAnsiTheme="majorHAnsi" w:cstheme="majorHAnsi"/>
          <w:bCs/>
          <w:color w:val="000000"/>
        </w:rPr>
        <w:t>)</w:t>
      </w:r>
      <w:r w:rsidR="002C3B23">
        <w:rPr>
          <w:rFonts w:asciiTheme="majorHAnsi" w:hAnsiTheme="majorHAnsi" w:cstheme="majorHAnsi"/>
          <w:bCs/>
          <w:color w:val="000000"/>
        </w:rPr>
        <w:t>, que considera la autonomía en la toma de decisiones de las personas mayores con discapacidad</w:t>
      </w:r>
      <w:r w:rsidR="00AE5299">
        <w:rPr>
          <w:rFonts w:asciiTheme="majorHAnsi" w:hAnsiTheme="majorHAnsi" w:cstheme="majorHAnsi"/>
          <w:bCs/>
          <w:color w:val="000000"/>
        </w:rPr>
        <w:t xml:space="preserve"> (</w:t>
      </w:r>
      <w:r w:rsidR="00AE5299" w:rsidRPr="00AE5299">
        <w:rPr>
          <w:rFonts w:asciiTheme="majorHAnsi" w:hAnsiTheme="majorHAnsi" w:cstheme="majorHAnsi"/>
          <w:bCs/>
          <w:color w:val="000000"/>
        </w:rPr>
        <w:t>Artículo 7 Acceso a la justicia</w:t>
      </w:r>
      <w:r w:rsidR="00AE5299">
        <w:rPr>
          <w:rFonts w:asciiTheme="majorHAnsi" w:hAnsiTheme="majorHAnsi" w:cstheme="majorHAnsi"/>
          <w:bCs/>
          <w:color w:val="000000"/>
        </w:rPr>
        <w:t xml:space="preserve"> inciso 3 y </w:t>
      </w:r>
      <w:r w:rsidR="00AE5299" w:rsidRPr="00AE5299">
        <w:rPr>
          <w:rFonts w:asciiTheme="majorHAnsi" w:hAnsiTheme="majorHAnsi" w:cstheme="majorHAnsi"/>
          <w:bCs/>
          <w:color w:val="000000"/>
        </w:rPr>
        <w:t>Artículo 8 Derecho a la independencia y a la autonomía</w:t>
      </w:r>
      <w:r w:rsidR="00AE5299">
        <w:rPr>
          <w:rFonts w:asciiTheme="majorHAnsi" w:hAnsiTheme="majorHAnsi" w:cstheme="majorHAnsi"/>
          <w:bCs/>
          <w:color w:val="000000"/>
        </w:rPr>
        <w:t>)</w:t>
      </w:r>
      <w:r w:rsidR="004B7D1D">
        <w:rPr>
          <w:rFonts w:asciiTheme="majorHAnsi" w:hAnsiTheme="majorHAnsi" w:cstheme="majorHAnsi"/>
          <w:bCs/>
          <w:color w:val="000000"/>
        </w:rPr>
        <w:t>.</w:t>
      </w:r>
    </w:p>
    <w:p w14:paraId="1164697C" w14:textId="77777777" w:rsidR="003C7E5E" w:rsidRDefault="003C7E5E" w:rsidP="001F1A71">
      <w:pPr>
        <w:jc w:val="both"/>
        <w:rPr>
          <w:rFonts w:asciiTheme="majorHAnsi" w:hAnsiTheme="majorHAnsi" w:cstheme="majorHAnsi"/>
          <w:bCs/>
          <w:color w:val="000000"/>
        </w:rPr>
      </w:pPr>
    </w:p>
    <w:p w14:paraId="0D6F5C23" w14:textId="77777777" w:rsidR="001475D0" w:rsidRDefault="001475D0" w:rsidP="001F1A71">
      <w:pPr>
        <w:jc w:val="both"/>
        <w:rPr>
          <w:rFonts w:asciiTheme="majorHAnsi" w:hAnsiTheme="majorHAnsi" w:cstheme="majorHAnsi"/>
          <w:bCs/>
          <w:color w:val="000000"/>
        </w:rPr>
      </w:pPr>
    </w:p>
    <w:p w14:paraId="542F729E" w14:textId="77777777" w:rsidR="005828E2" w:rsidRDefault="005828E2" w:rsidP="001F1A71">
      <w:pPr>
        <w:jc w:val="both"/>
        <w:rPr>
          <w:rFonts w:asciiTheme="majorHAnsi" w:hAnsiTheme="majorHAnsi" w:cstheme="majorHAnsi"/>
          <w:b/>
          <w:color w:val="000000"/>
        </w:rPr>
      </w:pPr>
      <w:r w:rsidRPr="005D4939">
        <w:rPr>
          <w:rFonts w:asciiTheme="majorHAnsi" w:hAnsiTheme="majorHAnsi" w:cstheme="majorHAnsi"/>
          <w:b/>
          <w:color w:val="000000"/>
        </w:rPr>
        <w:t>Recomendaciones:</w:t>
      </w:r>
    </w:p>
    <w:p w14:paraId="3B4CF68F" w14:textId="77777777" w:rsidR="00C510E9" w:rsidRPr="005D4939" w:rsidRDefault="00C510E9" w:rsidP="001F1A71">
      <w:pPr>
        <w:jc w:val="both"/>
        <w:rPr>
          <w:rFonts w:asciiTheme="majorHAnsi" w:hAnsiTheme="majorHAnsi" w:cstheme="majorHAnsi"/>
          <w:b/>
          <w:color w:val="000000"/>
        </w:rPr>
      </w:pPr>
    </w:p>
    <w:p w14:paraId="67D21522" w14:textId="5E64AAF2" w:rsidR="007D35FB" w:rsidRPr="00C510E9" w:rsidRDefault="007D35FB" w:rsidP="007D35FB">
      <w:pPr>
        <w:spacing w:after="120"/>
        <w:ind w:left="696"/>
        <w:jc w:val="both"/>
        <w:rPr>
          <w:rStyle w:val="Hipervnculo"/>
          <w:rFonts w:asciiTheme="majorHAnsi" w:hAnsiTheme="majorHAnsi" w:cstheme="majorHAnsi"/>
          <w:b/>
          <w:bCs/>
          <w:color w:val="auto"/>
          <w:u w:val="none"/>
        </w:rPr>
      </w:pPr>
      <w:r>
        <w:rPr>
          <w:rFonts w:ascii="Calibri" w:hAnsi="Calibri" w:cs="Calibri"/>
          <w:b/>
          <w:bCs/>
        </w:rPr>
        <w:t xml:space="preserve">Relacionado al </w:t>
      </w:r>
      <w:r>
        <w:rPr>
          <w:rFonts w:ascii="Calibri" w:hAnsi="Calibri" w:cs="Calibri"/>
          <w:b/>
        </w:rPr>
        <w:t>ARTÍCULO 4.3, se recomienda g</w:t>
      </w:r>
      <w:r w:rsidRPr="00C510E9">
        <w:rPr>
          <w:rStyle w:val="Hipervnculo"/>
          <w:rFonts w:asciiTheme="majorHAnsi" w:hAnsiTheme="majorHAnsi" w:cstheme="majorHAnsi"/>
          <w:b/>
          <w:bCs/>
          <w:color w:val="auto"/>
          <w:u w:val="none"/>
        </w:rPr>
        <w:t xml:space="preserve">arantizar la participación de </w:t>
      </w:r>
      <w:r>
        <w:rPr>
          <w:rStyle w:val="Hipervnculo"/>
          <w:rFonts w:asciiTheme="majorHAnsi" w:hAnsiTheme="majorHAnsi" w:cstheme="majorHAnsi"/>
          <w:b/>
          <w:bCs/>
          <w:color w:val="auto"/>
          <w:u w:val="none"/>
        </w:rPr>
        <w:t xml:space="preserve">la </w:t>
      </w:r>
      <w:r w:rsidRPr="00C510E9">
        <w:rPr>
          <w:rStyle w:val="Hipervnculo"/>
          <w:rFonts w:asciiTheme="majorHAnsi" w:hAnsiTheme="majorHAnsi" w:cstheme="majorHAnsi"/>
          <w:b/>
          <w:bCs/>
          <w:color w:val="auto"/>
          <w:u w:val="none"/>
        </w:rPr>
        <w:t xml:space="preserve">sociedad civil y </w:t>
      </w:r>
      <w:r>
        <w:rPr>
          <w:rStyle w:val="Hipervnculo"/>
          <w:rFonts w:asciiTheme="majorHAnsi" w:hAnsiTheme="majorHAnsi" w:cstheme="majorHAnsi"/>
          <w:b/>
          <w:bCs/>
          <w:color w:val="auto"/>
          <w:u w:val="none"/>
        </w:rPr>
        <w:t xml:space="preserve">personas </w:t>
      </w:r>
      <w:r w:rsidRPr="00C510E9">
        <w:rPr>
          <w:rStyle w:val="Hipervnculo"/>
          <w:rFonts w:asciiTheme="majorHAnsi" w:hAnsiTheme="majorHAnsi" w:cstheme="majorHAnsi"/>
          <w:b/>
          <w:bCs/>
          <w:color w:val="auto"/>
          <w:u w:val="none"/>
        </w:rPr>
        <w:t>expert</w:t>
      </w:r>
      <w:r>
        <w:rPr>
          <w:rStyle w:val="Hipervnculo"/>
          <w:rFonts w:asciiTheme="majorHAnsi" w:hAnsiTheme="majorHAnsi" w:cstheme="majorHAnsi"/>
          <w:b/>
          <w:bCs/>
          <w:color w:val="auto"/>
          <w:u w:val="none"/>
        </w:rPr>
        <w:t>a</w:t>
      </w:r>
      <w:r w:rsidRPr="00C510E9">
        <w:rPr>
          <w:rStyle w:val="Hipervnculo"/>
          <w:rFonts w:asciiTheme="majorHAnsi" w:hAnsiTheme="majorHAnsi" w:cstheme="majorHAnsi"/>
          <w:b/>
          <w:bCs/>
          <w:color w:val="auto"/>
          <w:u w:val="none"/>
        </w:rPr>
        <w:t>s</w:t>
      </w:r>
      <w:r>
        <w:rPr>
          <w:rStyle w:val="Hipervnculo"/>
          <w:rFonts w:asciiTheme="majorHAnsi" w:hAnsiTheme="majorHAnsi" w:cstheme="majorHAnsi"/>
          <w:b/>
          <w:bCs/>
          <w:color w:val="auto"/>
          <w:u w:val="none"/>
        </w:rPr>
        <w:t xml:space="preserve"> </w:t>
      </w:r>
      <w:r w:rsidRPr="00C510E9">
        <w:rPr>
          <w:rStyle w:val="Hipervnculo"/>
          <w:rFonts w:asciiTheme="majorHAnsi" w:hAnsiTheme="majorHAnsi" w:cstheme="majorHAnsi"/>
          <w:b/>
          <w:bCs/>
          <w:color w:val="auto"/>
          <w:u w:val="none"/>
        </w:rPr>
        <w:t xml:space="preserve">por experiencia en </w:t>
      </w:r>
      <w:r w:rsidR="00F21BFF">
        <w:rPr>
          <w:rStyle w:val="Hipervnculo"/>
          <w:rFonts w:asciiTheme="majorHAnsi" w:hAnsiTheme="majorHAnsi" w:cstheme="majorHAnsi"/>
          <w:b/>
          <w:bCs/>
          <w:color w:val="auto"/>
          <w:u w:val="none"/>
        </w:rPr>
        <w:t>el</w:t>
      </w:r>
      <w:r>
        <w:rPr>
          <w:rStyle w:val="Hipervnculo"/>
          <w:rFonts w:asciiTheme="majorHAnsi" w:hAnsiTheme="majorHAnsi" w:cstheme="majorHAnsi"/>
          <w:b/>
          <w:bCs/>
          <w:color w:val="auto"/>
          <w:u w:val="none"/>
        </w:rPr>
        <w:t xml:space="preserve"> </w:t>
      </w:r>
      <w:r w:rsidRPr="00C510E9">
        <w:rPr>
          <w:rStyle w:val="Hipervnculo"/>
          <w:rFonts w:asciiTheme="majorHAnsi" w:hAnsiTheme="majorHAnsi" w:cstheme="majorHAnsi"/>
          <w:b/>
          <w:bCs/>
          <w:color w:val="auto"/>
          <w:u w:val="none"/>
        </w:rPr>
        <w:t>debate parlamentario de</w:t>
      </w:r>
      <w:r w:rsidR="00F21BFF">
        <w:rPr>
          <w:rStyle w:val="Hipervnculo"/>
          <w:rFonts w:asciiTheme="majorHAnsi" w:hAnsiTheme="majorHAnsi" w:cstheme="majorHAnsi"/>
          <w:b/>
          <w:bCs/>
          <w:color w:val="auto"/>
          <w:u w:val="none"/>
        </w:rPr>
        <w:t xml:space="preserve">l proyecto de </w:t>
      </w:r>
      <w:r w:rsidRPr="00C510E9">
        <w:rPr>
          <w:rStyle w:val="Hipervnculo"/>
          <w:rFonts w:asciiTheme="majorHAnsi" w:hAnsiTheme="majorHAnsi" w:cstheme="majorHAnsi"/>
          <w:b/>
          <w:bCs/>
          <w:color w:val="auto"/>
          <w:u w:val="none"/>
        </w:rPr>
        <w:t xml:space="preserve">Ley integral de salud mental, </w:t>
      </w:r>
      <w:r w:rsidR="00A143BF">
        <w:rPr>
          <w:rStyle w:val="Hipervnculo"/>
          <w:rFonts w:asciiTheme="majorHAnsi" w:hAnsiTheme="majorHAnsi" w:cstheme="majorHAnsi"/>
          <w:b/>
          <w:bCs/>
          <w:color w:val="auto"/>
          <w:u w:val="none"/>
        </w:rPr>
        <w:t xml:space="preserve">mediante consultas </w:t>
      </w:r>
      <w:r w:rsidR="00F21BFF">
        <w:rPr>
          <w:rStyle w:val="Hipervnculo"/>
          <w:rFonts w:asciiTheme="majorHAnsi" w:hAnsiTheme="majorHAnsi" w:cstheme="majorHAnsi"/>
          <w:b/>
          <w:bCs/>
          <w:color w:val="auto"/>
          <w:u w:val="none"/>
        </w:rPr>
        <w:t>vinculantes.</w:t>
      </w:r>
    </w:p>
    <w:p w14:paraId="129B99A7" w14:textId="4FA165A5" w:rsidR="005828E2" w:rsidRPr="00C510E9" w:rsidRDefault="007D35FB" w:rsidP="00C510E9">
      <w:pPr>
        <w:spacing w:after="120"/>
        <w:ind w:left="708"/>
        <w:jc w:val="both"/>
        <w:rPr>
          <w:rFonts w:ascii="Calibri" w:hAnsi="Calibri" w:cs="Calibri"/>
          <w:b/>
          <w:bCs/>
        </w:rPr>
      </w:pPr>
      <w:r>
        <w:rPr>
          <w:rStyle w:val="Hipervnculo"/>
          <w:rFonts w:asciiTheme="majorHAnsi" w:hAnsiTheme="majorHAnsi" w:cstheme="majorHAnsi"/>
          <w:b/>
          <w:bCs/>
          <w:color w:val="auto"/>
          <w:u w:val="none"/>
        </w:rPr>
        <w:t xml:space="preserve">En referencia al </w:t>
      </w:r>
      <w:r w:rsidR="001475D0">
        <w:rPr>
          <w:rFonts w:ascii="Calibri" w:hAnsi="Calibri" w:cs="Calibri"/>
          <w:b/>
        </w:rPr>
        <w:t>ARTÍCULO 5, se recomienda i</w:t>
      </w:r>
      <w:r w:rsidR="005828E2" w:rsidRPr="00C510E9">
        <w:rPr>
          <w:rFonts w:ascii="Calibri" w:hAnsi="Calibri" w:cs="Calibri"/>
          <w:b/>
          <w:bCs/>
        </w:rPr>
        <w:t xml:space="preserve">mpulsar una reforma a la constitución vigente que consagre la igualdad inclusiva, estableciendo el deber del Estado de remover obstáculos para los grupos de especial protección. </w:t>
      </w:r>
    </w:p>
    <w:p w14:paraId="76625D01" w14:textId="07594428" w:rsidR="005D4939" w:rsidRPr="00C510E9" w:rsidRDefault="005828E2" w:rsidP="00C510E9">
      <w:pPr>
        <w:spacing w:after="120"/>
        <w:ind w:left="696"/>
        <w:jc w:val="both"/>
        <w:rPr>
          <w:rFonts w:ascii="Calibri" w:hAnsi="Calibri" w:cs="Calibri"/>
          <w:b/>
          <w:bCs/>
        </w:rPr>
      </w:pPr>
      <w:r w:rsidRPr="00C510E9">
        <w:rPr>
          <w:rFonts w:ascii="Calibri" w:hAnsi="Calibri" w:cs="Calibri"/>
          <w:b/>
          <w:bCs/>
        </w:rPr>
        <w:t xml:space="preserve">Aprobar la reforma a la Ley 21.609 que establece medidas contra la </w:t>
      </w:r>
      <w:r w:rsidR="001A1019">
        <w:rPr>
          <w:rFonts w:ascii="Calibri" w:hAnsi="Calibri" w:cs="Calibri"/>
          <w:b/>
          <w:bCs/>
        </w:rPr>
        <w:t>discriminación</w:t>
      </w:r>
      <w:r w:rsidR="00EE43E9">
        <w:rPr>
          <w:rFonts w:ascii="Calibri" w:hAnsi="Calibri" w:cs="Calibri"/>
          <w:b/>
          <w:bCs/>
        </w:rPr>
        <w:t>.</w:t>
      </w:r>
    </w:p>
    <w:p w14:paraId="3696D830" w14:textId="43F0E166" w:rsidR="005D4939" w:rsidRPr="00C510E9" w:rsidRDefault="001475D0" w:rsidP="00C510E9">
      <w:pPr>
        <w:spacing w:after="120"/>
        <w:ind w:left="696"/>
        <w:jc w:val="both"/>
        <w:rPr>
          <w:rFonts w:asciiTheme="majorHAnsi" w:hAnsiTheme="majorHAnsi" w:cstheme="majorHAnsi"/>
          <w:b/>
          <w:bCs/>
        </w:rPr>
      </w:pPr>
      <w:r>
        <w:rPr>
          <w:rFonts w:ascii="Calibri" w:hAnsi="Calibri" w:cs="Calibri"/>
          <w:b/>
          <w:bCs/>
        </w:rPr>
        <w:t xml:space="preserve">En cuanto al </w:t>
      </w:r>
      <w:r>
        <w:rPr>
          <w:rFonts w:ascii="Calibri" w:hAnsi="Calibri" w:cs="Calibri"/>
          <w:b/>
        </w:rPr>
        <w:t>ARTÍCULO 12, se recomienda r</w:t>
      </w:r>
      <w:r w:rsidR="005828E2" w:rsidRPr="00C510E9">
        <w:rPr>
          <w:rFonts w:ascii="Calibri" w:hAnsi="Calibri" w:cs="Calibri"/>
          <w:b/>
          <w:bCs/>
        </w:rPr>
        <w:t xml:space="preserve">eformar las normas civiles </w:t>
      </w:r>
      <w:r w:rsidR="00F21BFF">
        <w:rPr>
          <w:rFonts w:ascii="Calibri" w:hAnsi="Calibri" w:cs="Calibri"/>
          <w:b/>
          <w:bCs/>
        </w:rPr>
        <w:t>d</w:t>
      </w:r>
      <w:r w:rsidR="00194D85" w:rsidRPr="00C510E9">
        <w:rPr>
          <w:rFonts w:ascii="Calibri" w:hAnsi="Calibri" w:cs="Calibri"/>
          <w:b/>
          <w:bCs/>
        </w:rPr>
        <w:t>el</w:t>
      </w:r>
      <w:r w:rsidR="005828E2" w:rsidRPr="00C510E9">
        <w:rPr>
          <w:rFonts w:ascii="Calibri" w:hAnsi="Calibri" w:cs="Calibri"/>
          <w:b/>
          <w:bCs/>
        </w:rPr>
        <w:t xml:space="preserve"> </w:t>
      </w:r>
      <w:r w:rsidR="005D4939" w:rsidRPr="00C510E9">
        <w:rPr>
          <w:rFonts w:ascii="Calibri" w:hAnsi="Calibri" w:cs="Calibri"/>
          <w:b/>
          <w:bCs/>
        </w:rPr>
        <w:t>Régimen</w:t>
      </w:r>
      <w:r w:rsidR="005828E2" w:rsidRPr="00C510E9">
        <w:rPr>
          <w:rFonts w:ascii="Calibri" w:hAnsi="Calibri" w:cs="Calibri"/>
          <w:b/>
          <w:bCs/>
        </w:rPr>
        <w:t xml:space="preserve"> de Curatelas</w:t>
      </w:r>
      <w:r w:rsidR="00194D85" w:rsidRPr="00C510E9">
        <w:rPr>
          <w:rFonts w:ascii="Calibri" w:hAnsi="Calibri" w:cs="Calibri"/>
          <w:b/>
          <w:bCs/>
        </w:rPr>
        <w:t xml:space="preserve"> e interdicciones</w:t>
      </w:r>
      <w:r w:rsidR="005828E2" w:rsidRPr="00C510E9">
        <w:rPr>
          <w:rFonts w:ascii="Calibri" w:hAnsi="Calibri" w:cs="Calibri"/>
          <w:b/>
          <w:bCs/>
        </w:rPr>
        <w:t xml:space="preserve">, de </w:t>
      </w:r>
      <w:proofErr w:type="gramStart"/>
      <w:r w:rsidR="005828E2" w:rsidRPr="00C510E9">
        <w:rPr>
          <w:rFonts w:ascii="Calibri" w:hAnsi="Calibri" w:cs="Calibri"/>
          <w:b/>
          <w:bCs/>
        </w:rPr>
        <w:t>1855,  que</w:t>
      </w:r>
      <w:proofErr w:type="gramEnd"/>
      <w:r w:rsidR="005828E2" w:rsidRPr="00C510E9">
        <w:rPr>
          <w:rFonts w:ascii="Calibri" w:hAnsi="Calibri" w:cs="Calibri"/>
          <w:b/>
          <w:bCs/>
        </w:rPr>
        <w:t xml:space="preserve"> discrimina con consecuencias m</w:t>
      </w:r>
      <w:r w:rsidR="005D4939" w:rsidRPr="00C510E9">
        <w:rPr>
          <w:rFonts w:ascii="Calibri" w:hAnsi="Calibri" w:cs="Calibri"/>
          <w:b/>
          <w:bCs/>
        </w:rPr>
        <w:t>á</w:t>
      </w:r>
      <w:r w:rsidR="005828E2" w:rsidRPr="00C510E9">
        <w:rPr>
          <w:rFonts w:ascii="Calibri" w:hAnsi="Calibri" w:cs="Calibri"/>
          <w:b/>
          <w:bCs/>
        </w:rPr>
        <w:t xml:space="preserve">s gravosas </w:t>
      </w:r>
      <w:r w:rsidR="00F21BFF">
        <w:rPr>
          <w:rFonts w:ascii="Calibri" w:hAnsi="Calibri" w:cs="Calibri"/>
          <w:b/>
          <w:bCs/>
        </w:rPr>
        <w:t>a</w:t>
      </w:r>
      <w:r w:rsidR="005828E2" w:rsidRPr="00C510E9">
        <w:rPr>
          <w:rFonts w:ascii="Calibri" w:hAnsi="Calibri" w:cs="Calibri"/>
          <w:b/>
          <w:bCs/>
        </w:rPr>
        <w:t xml:space="preserve"> mujeres y niñas</w:t>
      </w:r>
      <w:r w:rsidR="00F21BFF">
        <w:rPr>
          <w:rFonts w:ascii="Calibri" w:hAnsi="Calibri" w:cs="Calibri"/>
          <w:b/>
          <w:bCs/>
        </w:rPr>
        <w:t xml:space="preserve"> con discapacidad.</w:t>
      </w:r>
    </w:p>
    <w:p w14:paraId="53F087C5" w14:textId="782F74D1" w:rsidR="005D4939" w:rsidRPr="00C510E9" w:rsidRDefault="007D35FB" w:rsidP="00C510E9">
      <w:pPr>
        <w:spacing w:after="120"/>
        <w:ind w:left="696"/>
        <w:jc w:val="both"/>
        <w:rPr>
          <w:rStyle w:val="Hipervnculo"/>
          <w:rFonts w:asciiTheme="majorHAnsi" w:hAnsiTheme="majorHAnsi" w:cstheme="majorHAnsi"/>
          <w:b/>
          <w:bCs/>
          <w:color w:val="auto"/>
          <w:u w:val="none"/>
        </w:rPr>
      </w:pPr>
      <w:proofErr w:type="gramStart"/>
      <w:r>
        <w:rPr>
          <w:rFonts w:ascii="Calibri" w:hAnsi="Calibri" w:cs="Calibri"/>
          <w:b/>
          <w:bCs/>
        </w:rPr>
        <w:t>En relación al</w:t>
      </w:r>
      <w:proofErr w:type="gramEnd"/>
      <w:r>
        <w:rPr>
          <w:rFonts w:ascii="Calibri" w:hAnsi="Calibri" w:cs="Calibri"/>
          <w:b/>
          <w:bCs/>
        </w:rPr>
        <w:t xml:space="preserve"> </w:t>
      </w:r>
      <w:r w:rsidR="001475D0">
        <w:rPr>
          <w:rFonts w:ascii="Calibri" w:hAnsi="Calibri" w:cs="Calibri"/>
          <w:b/>
        </w:rPr>
        <w:t>ARTÍCULO 25, se recomienda i</w:t>
      </w:r>
      <w:r w:rsidR="00112174" w:rsidRPr="00C510E9">
        <w:rPr>
          <w:rStyle w:val="Hipervnculo"/>
          <w:rFonts w:asciiTheme="majorHAnsi" w:hAnsiTheme="majorHAnsi" w:cstheme="majorHAnsi"/>
          <w:b/>
          <w:bCs/>
          <w:color w:val="auto"/>
          <w:u w:val="none"/>
        </w:rPr>
        <w:t xml:space="preserve">mpulsar </w:t>
      </w:r>
      <w:r w:rsidR="001927EC" w:rsidRPr="00C510E9">
        <w:rPr>
          <w:rStyle w:val="Hipervnculo"/>
          <w:rFonts w:asciiTheme="majorHAnsi" w:hAnsiTheme="majorHAnsi" w:cstheme="majorHAnsi"/>
          <w:b/>
          <w:bCs/>
          <w:color w:val="auto"/>
          <w:u w:val="none"/>
        </w:rPr>
        <w:t>el debate</w:t>
      </w:r>
      <w:r w:rsidR="005D4939" w:rsidRPr="00C510E9">
        <w:rPr>
          <w:rStyle w:val="Hipervnculo"/>
          <w:rFonts w:asciiTheme="majorHAnsi" w:hAnsiTheme="majorHAnsi" w:cstheme="majorHAnsi"/>
          <w:b/>
          <w:bCs/>
          <w:color w:val="auto"/>
          <w:u w:val="none"/>
        </w:rPr>
        <w:t xml:space="preserve"> </w:t>
      </w:r>
      <w:r w:rsidR="00112174" w:rsidRPr="00C510E9">
        <w:rPr>
          <w:rStyle w:val="Hipervnculo"/>
          <w:rFonts w:asciiTheme="majorHAnsi" w:hAnsiTheme="majorHAnsi" w:cstheme="majorHAnsi"/>
          <w:b/>
          <w:bCs/>
          <w:color w:val="auto"/>
          <w:u w:val="none"/>
        </w:rPr>
        <w:t>de</w:t>
      </w:r>
      <w:r w:rsidR="001927EC" w:rsidRPr="00C510E9">
        <w:rPr>
          <w:rStyle w:val="Hipervnculo"/>
          <w:rFonts w:asciiTheme="majorHAnsi" w:hAnsiTheme="majorHAnsi" w:cstheme="majorHAnsi"/>
          <w:b/>
          <w:bCs/>
          <w:color w:val="auto"/>
          <w:u w:val="none"/>
        </w:rPr>
        <w:t>l proyecto de</w:t>
      </w:r>
      <w:r w:rsidR="00112174" w:rsidRPr="00C510E9">
        <w:rPr>
          <w:rStyle w:val="Hipervnculo"/>
          <w:rFonts w:asciiTheme="majorHAnsi" w:hAnsiTheme="majorHAnsi" w:cstheme="majorHAnsi"/>
          <w:b/>
          <w:bCs/>
          <w:color w:val="auto"/>
          <w:u w:val="none"/>
        </w:rPr>
        <w:t xml:space="preserve"> ley integral de salud mental, con enfoque de derechos humanos, perspectiva de discapacidad, g</w:t>
      </w:r>
      <w:r w:rsidR="00C30DD5">
        <w:rPr>
          <w:rStyle w:val="Hipervnculo"/>
          <w:rFonts w:asciiTheme="majorHAnsi" w:hAnsiTheme="majorHAnsi" w:cstheme="majorHAnsi"/>
          <w:b/>
          <w:bCs/>
          <w:color w:val="auto"/>
          <w:u w:val="none"/>
        </w:rPr>
        <w:t>é</w:t>
      </w:r>
      <w:r w:rsidR="00112174" w:rsidRPr="00C510E9">
        <w:rPr>
          <w:rStyle w:val="Hipervnculo"/>
          <w:rFonts w:asciiTheme="majorHAnsi" w:hAnsiTheme="majorHAnsi" w:cstheme="majorHAnsi"/>
          <w:b/>
          <w:bCs/>
          <w:color w:val="auto"/>
          <w:u w:val="none"/>
        </w:rPr>
        <w:t xml:space="preserve">nero </w:t>
      </w:r>
      <w:r w:rsidR="00C30DD5">
        <w:rPr>
          <w:rStyle w:val="Hipervnculo"/>
          <w:rFonts w:asciiTheme="majorHAnsi" w:hAnsiTheme="majorHAnsi" w:cstheme="majorHAnsi"/>
          <w:b/>
          <w:bCs/>
          <w:color w:val="auto"/>
          <w:u w:val="none"/>
        </w:rPr>
        <w:t>y niñez</w:t>
      </w:r>
      <w:r w:rsidR="005D4939" w:rsidRPr="00C510E9">
        <w:rPr>
          <w:rStyle w:val="Hipervnculo"/>
          <w:rFonts w:asciiTheme="majorHAnsi" w:hAnsiTheme="majorHAnsi" w:cstheme="majorHAnsi"/>
          <w:b/>
          <w:bCs/>
          <w:color w:val="auto"/>
          <w:u w:val="none"/>
        </w:rPr>
        <w:t>.</w:t>
      </w:r>
    </w:p>
    <w:p w14:paraId="7C10DC0E" w14:textId="77777777" w:rsidR="00194D85" w:rsidRPr="005D4939" w:rsidRDefault="00194D85" w:rsidP="001C1DA3">
      <w:pPr>
        <w:jc w:val="both"/>
        <w:rPr>
          <w:rStyle w:val="Hipervnculo"/>
          <w:rFonts w:asciiTheme="majorHAnsi" w:hAnsiTheme="majorHAnsi" w:cstheme="majorHAnsi"/>
          <w:color w:val="auto"/>
          <w:u w:val="none"/>
        </w:rPr>
      </w:pPr>
    </w:p>
    <w:p w14:paraId="2E9386CE" w14:textId="33B5E1E9" w:rsidR="00B5040F" w:rsidRDefault="00300577" w:rsidP="00B5040F">
      <w:pPr>
        <w:jc w:val="both"/>
        <w:rPr>
          <w:rStyle w:val="Hipervnculo"/>
          <w:rFonts w:asciiTheme="majorHAnsi" w:hAnsiTheme="majorHAnsi" w:cstheme="majorHAnsi"/>
          <w:b/>
          <w:bCs/>
          <w:color w:val="auto"/>
          <w:u w:val="none"/>
        </w:rPr>
      </w:pPr>
      <w:r w:rsidRPr="00300577">
        <w:rPr>
          <w:rStyle w:val="Hipervnculo"/>
          <w:rFonts w:asciiTheme="majorHAnsi" w:hAnsiTheme="majorHAnsi" w:cstheme="majorHAnsi"/>
          <w:b/>
          <w:bCs/>
          <w:color w:val="auto"/>
          <w:u w:val="none"/>
        </w:rPr>
        <w:t>Artículo 27</w:t>
      </w:r>
      <w:r>
        <w:rPr>
          <w:rStyle w:val="Hipervnculo"/>
          <w:rFonts w:asciiTheme="majorHAnsi" w:hAnsiTheme="majorHAnsi" w:cstheme="majorHAnsi"/>
          <w:b/>
          <w:bCs/>
          <w:color w:val="auto"/>
          <w:u w:val="none"/>
        </w:rPr>
        <w:t>:</w:t>
      </w:r>
      <w:r w:rsidRPr="00300577">
        <w:rPr>
          <w:rStyle w:val="Hipervnculo"/>
          <w:rFonts w:asciiTheme="majorHAnsi" w:hAnsiTheme="majorHAnsi" w:cstheme="majorHAnsi"/>
          <w:b/>
          <w:bCs/>
          <w:color w:val="auto"/>
          <w:u w:val="none"/>
        </w:rPr>
        <w:t xml:space="preserve"> Trabajo y empleo</w:t>
      </w:r>
    </w:p>
    <w:p w14:paraId="725D0345" w14:textId="77777777" w:rsidR="00300577" w:rsidRPr="005D4939" w:rsidRDefault="00300577" w:rsidP="00B5040F">
      <w:pPr>
        <w:jc w:val="both"/>
        <w:rPr>
          <w:rFonts w:asciiTheme="majorHAnsi" w:hAnsiTheme="majorHAnsi" w:cstheme="majorHAnsi"/>
          <w:bCs/>
        </w:rPr>
      </w:pPr>
    </w:p>
    <w:p w14:paraId="1A6D23BF" w14:textId="77777777" w:rsidR="00EB3D7D" w:rsidRDefault="00616AE0" w:rsidP="00EB3D7D">
      <w:pPr>
        <w:jc w:val="both"/>
        <w:rPr>
          <w:rFonts w:asciiTheme="majorHAnsi" w:hAnsiTheme="majorHAnsi" w:cstheme="majorHAnsi"/>
          <w:bCs/>
          <w:color w:val="000000"/>
        </w:rPr>
      </w:pPr>
      <w:r w:rsidRPr="00C510E9">
        <w:rPr>
          <w:rFonts w:asciiTheme="majorHAnsi" w:hAnsiTheme="majorHAnsi" w:cstheme="majorHAnsi"/>
          <w:b/>
        </w:rPr>
        <w:t>(9)</w:t>
      </w:r>
      <w:r w:rsidRPr="005D4939">
        <w:rPr>
          <w:rFonts w:asciiTheme="majorHAnsi" w:hAnsiTheme="majorHAnsi" w:cstheme="majorHAnsi"/>
          <w:bCs/>
        </w:rPr>
        <w:t xml:space="preserve"> </w:t>
      </w:r>
      <w:r w:rsidR="00EB3D7D" w:rsidRPr="005D4939">
        <w:rPr>
          <w:rFonts w:asciiTheme="majorHAnsi" w:hAnsiTheme="majorHAnsi" w:cstheme="majorHAnsi"/>
          <w:bCs/>
        </w:rPr>
        <w:t xml:space="preserve">Saludamos </w:t>
      </w:r>
      <w:r w:rsidR="00EB3D7D">
        <w:rPr>
          <w:rFonts w:asciiTheme="majorHAnsi" w:hAnsiTheme="majorHAnsi" w:cstheme="majorHAnsi"/>
          <w:bCs/>
          <w:color w:val="000000"/>
        </w:rPr>
        <w:t>que, en empleo, e</w:t>
      </w:r>
      <w:r w:rsidR="00EB3D7D" w:rsidRPr="00F15B3B">
        <w:rPr>
          <w:rFonts w:asciiTheme="majorHAnsi" w:hAnsiTheme="majorHAnsi" w:cstheme="majorHAnsi"/>
          <w:bCs/>
          <w:color w:val="000000"/>
        </w:rPr>
        <w:t xml:space="preserve">l parlamento </w:t>
      </w:r>
      <w:r w:rsidR="00EB3D7D">
        <w:rPr>
          <w:rFonts w:asciiTheme="majorHAnsi" w:hAnsiTheme="majorHAnsi" w:cstheme="majorHAnsi"/>
          <w:bCs/>
          <w:color w:val="000000"/>
        </w:rPr>
        <w:t>aprob</w:t>
      </w:r>
      <w:r w:rsidR="00EB3D7D" w:rsidRPr="00F15B3B">
        <w:rPr>
          <w:rFonts w:asciiTheme="majorHAnsi" w:hAnsiTheme="majorHAnsi" w:cstheme="majorHAnsi"/>
          <w:bCs/>
          <w:color w:val="000000"/>
        </w:rPr>
        <w:t xml:space="preserve">ó </w:t>
      </w:r>
      <w:r w:rsidR="00EB3D7D">
        <w:rPr>
          <w:rFonts w:asciiTheme="majorHAnsi" w:hAnsiTheme="majorHAnsi" w:cstheme="majorHAnsi"/>
          <w:bCs/>
          <w:color w:val="000000"/>
        </w:rPr>
        <w:t xml:space="preserve">en junio del 2024, el </w:t>
      </w:r>
      <w:r w:rsidR="00EB3D7D" w:rsidRPr="00F15B3B">
        <w:rPr>
          <w:rFonts w:asciiTheme="majorHAnsi" w:hAnsiTheme="majorHAnsi" w:cstheme="majorHAnsi"/>
          <w:bCs/>
          <w:color w:val="000000"/>
        </w:rPr>
        <w:t>increment</w:t>
      </w:r>
      <w:r w:rsidR="00EB3D7D">
        <w:rPr>
          <w:rFonts w:asciiTheme="majorHAnsi" w:hAnsiTheme="majorHAnsi" w:cstheme="majorHAnsi"/>
          <w:bCs/>
          <w:color w:val="000000"/>
        </w:rPr>
        <w:t>o de</w:t>
      </w:r>
      <w:r w:rsidR="00EB3D7D" w:rsidRPr="00F15B3B">
        <w:rPr>
          <w:rFonts w:asciiTheme="majorHAnsi" w:hAnsiTheme="majorHAnsi" w:cstheme="majorHAnsi"/>
          <w:bCs/>
          <w:color w:val="000000"/>
        </w:rPr>
        <w:t xml:space="preserve"> la cuota laboral </w:t>
      </w:r>
      <w:r w:rsidR="00EB3D7D">
        <w:rPr>
          <w:rFonts w:asciiTheme="majorHAnsi" w:hAnsiTheme="majorHAnsi" w:cstheme="majorHAnsi"/>
          <w:bCs/>
          <w:color w:val="000000"/>
        </w:rPr>
        <w:t xml:space="preserve">de personas con discapacidad </w:t>
      </w:r>
      <w:r w:rsidR="00EB3D7D" w:rsidRPr="00F15B3B">
        <w:rPr>
          <w:rFonts w:asciiTheme="majorHAnsi" w:hAnsiTheme="majorHAnsi" w:cstheme="majorHAnsi"/>
          <w:bCs/>
          <w:color w:val="000000"/>
        </w:rPr>
        <w:t>a</w:t>
      </w:r>
      <w:r w:rsidR="00EB3D7D">
        <w:rPr>
          <w:rFonts w:asciiTheme="majorHAnsi" w:hAnsiTheme="majorHAnsi" w:cstheme="majorHAnsi"/>
          <w:bCs/>
          <w:color w:val="000000"/>
        </w:rPr>
        <w:t xml:space="preserve"> un</w:t>
      </w:r>
      <w:r w:rsidR="00EB3D7D" w:rsidRPr="00F15B3B">
        <w:rPr>
          <w:rFonts w:asciiTheme="majorHAnsi" w:hAnsiTheme="majorHAnsi" w:cstheme="majorHAnsi"/>
          <w:bCs/>
          <w:color w:val="000000"/>
        </w:rPr>
        <w:t xml:space="preserve"> 2%</w:t>
      </w:r>
      <w:r w:rsidR="00EB3D7D">
        <w:rPr>
          <w:rStyle w:val="Refdenotaalpie"/>
          <w:rFonts w:asciiTheme="majorHAnsi" w:hAnsiTheme="majorHAnsi" w:cstheme="majorHAnsi"/>
          <w:bCs/>
          <w:color w:val="000000"/>
        </w:rPr>
        <w:footnoteReference w:id="5"/>
      </w:r>
      <w:r w:rsidR="00EB3D7D">
        <w:rPr>
          <w:rFonts w:asciiTheme="majorHAnsi" w:hAnsiTheme="majorHAnsi" w:cstheme="majorHAnsi"/>
          <w:bCs/>
          <w:color w:val="000000"/>
        </w:rPr>
        <w:t>. Si bien en su momento el Poder Ejecutivo destacó que est</w:t>
      </w:r>
      <w:r w:rsidR="00EB3D7D" w:rsidRPr="00F15B3B">
        <w:rPr>
          <w:rFonts w:asciiTheme="majorHAnsi" w:hAnsiTheme="majorHAnsi" w:cstheme="majorHAnsi"/>
          <w:bCs/>
          <w:color w:val="000000"/>
        </w:rPr>
        <w:t>a reforma a la Ley de Inclusión Laboral</w:t>
      </w:r>
      <w:r w:rsidR="00EB3D7D">
        <w:rPr>
          <w:rFonts w:asciiTheme="majorHAnsi" w:hAnsiTheme="majorHAnsi" w:cstheme="majorHAnsi"/>
          <w:bCs/>
          <w:color w:val="000000"/>
        </w:rPr>
        <w:t xml:space="preserve"> </w:t>
      </w:r>
      <w:r w:rsidR="00EB3D7D" w:rsidRPr="00F15B3B">
        <w:rPr>
          <w:rFonts w:asciiTheme="majorHAnsi" w:hAnsiTheme="majorHAnsi" w:cstheme="majorHAnsi"/>
          <w:bCs/>
          <w:color w:val="000000"/>
        </w:rPr>
        <w:t>con</w:t>
      </w:r>
      <w:r w:rsidR="00EB3D7D">
        <w:rPr>
          <w:rFonts w:asciiTheme="majorHAnsi" w:hAnsiTheme="majorHAnsi" w:cstheme="majorHAnsi"/>
          <w:bCs/>
          <w:color w:val="000000"/>
        </w:rPr>
        <w:t>tó con la</w:t>
      </w:r>
      <w:r w:rsidR="00EB3D7D" w:rsidRPr="00F15B3B">
        <w:rPr>
          <w:rFonts w:asciiTheme="majorHAnsi" w:hAnsiTheme="majorHAnsi" w:cstheme="majorHAnsi"/>
          <w:bCs/>
          <w:color w:val="000000"/>
        </w:rPr>
        <w:t xml:space="preserve"> participación </w:t>
      </w:r>
      <w:r w:rsidR="00EB3D7D" w:rsidRPr="00F15B3B">
        <w:rPr>
          <w:rFonts w:asciiTheme="majorHAnsi" w:hAnsiTheme="majorHAnsi" w:cstheme="majorHAnsi"/>
          <w:bCs/>
          <w:color w:val="000000"/>
        </w:rPr>
        <w:lastRenderedPageBreak/>
        <w:t>de organizaciones de personas con discapacidad</w:t>
      </w:r>
      <w:r w:rsidR="00EB3D7D">
        <w:rPr>
          <w:rFonts w:asciiTheme="majorHAnsi" w:hAnsiTheme="majorHAnsi" w:cstheme="majorHAnsi"/>
          <w:bCs/>
          <w:color w:val="000000"/>
        </w:rPr>
        <w:t xml:space="preserve">, esta no resuelve </w:t>
      </w:r>
      <w:r w:rsidR="00EB3D7D" w:rsidRPr="00F15B3B">
        <w:rPr>
          <w:rFonts w:asciiTheme="majorHAnsi" w:hAnsiTheme="majorHAnsi" w:cstheme="majorHAnsi"/>
          <w:bCs/>
          <w:color w:val="000000"/>
        </w:rPr>
        <w:t xml:space="preserve">la persistente </w:t>
      </w:r>
      <w:r w:rsidR="00EB3D7D">
        <w:rPr>
          <w:rFonts w:asciiTheme="majorHAnsi" w:hAnsiTheme="majorHAnsi" w:cstheme="majorHAnsi"/>
          <w:bCs/>
          <w:color w:val="000000"/>
        </w:rPr>
        <w:t xml:space="preserve">y </w:t>
      </w:r>
      <w:r w:rsidR="00EB3D7D" w:rsidRPr="00F15B3B">
        <w:rPr>
          <w:rFonts w:asciiTheme="majorHAnsi" w:hAnsiTheme="majorHAnsi" w:cstheme="majorHAnsi"/>
          <w:bCs/>
          <w:color w:val="000000"/>
        </w:rPr>
        <w:t>grave brecha de discapacidad y g</w:t>
      </w:r>
      <w:r w:rsidR="00EB3D7D">
        <w:rPr>
          <w:rFonts w:asciiTheme="majorHAnsi" w:hAnsiTheme="majorHAnsi" w:cstheme="majorHAnsi"/>
          <w:bCs/>
          <w:color w:val="000000"/>
        </w:rPr>
        <w:t>é</w:t>
      </w:r>
      <w:r w:rsidR="00EB3D7D" w:rsidRPr="00F15B3B">
        <w:rPr>
          <w:rFonts w:asciiTheme="majorHAnsi" w:hAnsiTheme="majorHAnsi" w:cstheme="majorHAnsi"/>
          <w:bCs/>
          <w:color w:val="000000"/>
        </w:rPr>
        <w:t xml:space="preserve">nero, junto a la exclusión de </w:t>
      </w:r>
      <w:r w:rsidR="00EB3D7D">
        <w:rPr>
          <w:rFonts w:asciiTheme="majorHAnsi" w:hAnsiTheme="majorHAnsi" w:cstheme="majorHAnsi"/>
          <w:bCs/>
          <w:color w:val="000000"/>
        </w:rPr>
        <w:t xml:space="preserve">personas con discapacidad psicosocial </w:t>
      </w:r>
      <w:r w:rsidR="00EB3D7D" w:rsidRPr="00F15B3B">
        <w:rPr>
          <w:rFonts w:asciiTheme="majorHAnsi" w:hAnsiTheme="majorHAnsi" w:cstheme="majorHAnsi"/>
          <w:bCs/>
          <w:color w:val="000000"/>
        </w:rPr>
        <w:t xml:space="preserve">en el cumplimiento de la cuota de inclusión, </w:t>
      </w:r>
      <w:r w:rsidR="00EB3D7D">
        <w:rPr>
          <w:rFonts w:asciiTheme="majorHAnsi" w:hAnsiTheme="majorHAnsi" w:cstheme="majorHAnsi"/>
          <w:bCs/>
          <w:color w:val="000000"/>
        </w:rPr>
        <w:t xml:space="preserve">tanto </w:t>
      </w:r>
      <w:r w:rsidR="00EB3D7D" w:rsidRPr="00F15B3B">
        <w:rPr>
          <w:rFonts w:asciiTheme="majorHAnsi" w:hAnsiTheme="majorHAnsi" w:cstheme="majorHAnsi"/>
          <w:bCs/>
          <w:color w:val="000000"/>
        </w:rPr>
        <w:t xml:space="preserve">en </w:t>
      </w:r>
      <w:r w:rsidR="00EB3D7D">
        <w:rPr>
          <w:rFonts w:asciiTheme="majorHAnsi" w:hAnsiTheme="majorHAnsi" w:cstheme="majorHAnsi"/>
          <w:bCs/>
          <w:color w:val="000000"/>
        </w:rPr>
        <w:t xml:space="preserve">el </w:t>
      </w:r>
      <w:r w:rsidR="00EB3D7D" w:rsidRPr="00F15B3B">
        <w:rPr>
          <w:rFonts w:asciiTheme="majorHAnsi" w:hAnsiTheme="majorHAnsi" w:cstheme="majorHAnsi"/>
          <w:bCs/>
          <w:color w:val="000000"/>
        </w:rPr>
        <w:t xml:space="preserve">Sector Público </w:t>
      </w:r>
      <w:r w:rsidR="00EB3D7D">
        <w:rPr>
          <w:rFonts w:asciiTheme="majorHAnsi" w:hAnsiTheme="majorHAnsi" w:cstheme="majorHAnsi"/>
          <w:bCs/>
          <w:color w:val="000000"/>
        </w:rPr>
        <w:t xml:space="preserve">como Privado. La ENDIDE 2022 mostró que el porcentaje de mujeres con discapacidad laboralmente inactivas es de un 60,3% y los hombres con discapacidad inactivos son un 48,9%. “El porcentaje de hombres con discapacidad activos, es 11,4 puntos porcentuales mayor que el porcentaje de mujeres que se encuentran en la misma situación.” (SENADIS, 2023). La intervención del Estado que presenta el incremento de </w:t>
      </w:r>
      <w:proofErr w:type="gramStart"/>
      <w:r w:rsidR="00EB3D7D">
        <w:rPr>
          <w:rFonts w:asciiTheme="majorHAnsi" w:hAnsiTheme="majorHAnsi" w:cstheme="majorHAnsi"/>
          <w:bCs/>
          <w:color w:val="000000"/>
        </w:rPr>
        <w:t>cuotas,</w:t>
      </w:r>
      <w:proofErr w:type="gramEnd"/>
      <w:r w:rsidR="00EB3D7D">
        <w:rPr>
          <w:rFonts w:asciiTheme="majorHAnsi" w:hAnsiTheme="majorHAnsi" w:cstheme="majorHAnsi"/>
          <w:bCs/>
          <w:color w:val="000000"/>
        </w:rPr>
        <w:t xml:space="preserve"> se debe a la </w:t>
      </w:r>
      <w:r w:rsidR="00EB3D7D" w:rsidRPr="00F15B3B">
        <w:rPr>
          <w:rFonts w:asciiTheme="majorHAnsi" w:hAnsiTheme="majorHAnsi" w:cstheme="majorHAnsi"/>
          <w:bCs/>
          <w:color w:val="000000"/>
        </w:rPr>
        <w:t>resistencia de empleadores</w:t>
      </w:r>
      <w:r w:rsidR="00EB3D7D">
        <w:rPr>
          <w:rFonts w:asciiTheme="majorHAnsi" w:hAnsiTheme="majorHAnsi" w:cstheme="majorHAnsi"/>
          <w:bCs/>
          <w:color w:val="000000"/>
        </w:rPr>
        <w:t>/as</w:t>
      </w:r>
      <w:r w:rsidR="00EB3D7D" w:rsidRPr="00F15B3B">
        <w:rPr>
          <w:rFonts w:asciiTheme="majorHAnsi" w:hAnsiTheme="majorHAnsi" w:cstheme="majorHAnsi"/>
          <w:bCs/>
          <w:color w:val="000000"/>
        </w:rPr>
        <w:t xml:space="preserve"> y </w:t>
      </w:r>
      <w:r w:rsidR="00EB3D7D">
        <w:rPr>
          <w:rFonts w:asciiTheme="majorHAnsi" w:hAnsiTheme="majorHAnsi" w:cstheme="majorHAnsi"/>
          <w:bCs/>
          <w:color w:val="000000"/>
        </w:rPr>
        <w:t xml:space="preserve">los </w:t>
      </w:r>
      <w:r w:rsidR="00EB3D7D" w:rsidRPr="00F15B3B">
        <w:rPr>
          <w:rFonts w:asciiTheme="majorHAnsi" w:hAnsiTheme="majorHAnsi" w:cstheme="majorHAnsi"/>
          <w:bCs/>
          <w:color w:val="000000"/>
        </w:rPr>
        <w:t>efectos perversos de las multas</w:t>
      </w:r>
      <w:r w:rsidR="00EB3D7D">
        <w:rPr>
          <w:rFonts w:asciiTheme="majorHAnsi" w:hAnsiTheme="majorHAnsi" w:cstheme="majorHAnsi"/>
          <w:bCs/>
          <w:color w:val="000000"/>
        </w:rPr>
        <w:t>, ya que se prefiere pagar esta sanción en vez de contratar. Sin embargo, no resuelve estas brechas históricas.</w:t>
      </w:r>
      <w:r w:rsidR="00EB3D7D">
        <w:rPr>
          <w:rStyle w:val="Refdenotaalpie"/>
          <w:rFonts w:asciiTheme="majorHAnsi" w:hAnsiTheme="majorHAnsi" w:cstheme="majorHAnsi"/>
          <w:bCs/>
          <w:color w:val="000000"/>
        </w:rPr>
        <w:footnoteReference w:id="6"/>
      </w:r>
      <w:r w:rsidR="00EB3D7D">
        <w:rPr>
          <w:rFonts w:asciiTheme="majorHAnsi" w:hAnsiTheme="majorHAnsi" w:cstheme="majorHAnsi"/>
          <w:bCs/>
          <w:color w:val="000000"/>
        </w:rPr>
        <w:t xml:space="preserve"> OPD chilena WAZU, señaló el 1 de mayo 2026 que, sólo una de cada 4 empresas está cumpliendo con la Ley de Inclusión Laboral (</w:t>
      </w:r>
      <w:proofErr w:type="gramStart"/>
      <w:r w:rsidR="00EB3D7D">
        <w:rPr>
          <w:rFonts w:asciiTheme="majorHAnsi" w:hAnsiTheme="majorHAnsi" w:cstheme="majorHAnsi"/>
          <w:bCs/>
          <w:color w:val="000000"/>
        </w:rPr>
        <w:t>de acuerdo a</w:t>
      </w:r>
      <w:proofErr w:type="gramEnd"/>
      <w:r w:rsidR="00EB3D7D">
        <w:rPr>
          <w:rFonts w:asciiTheme="majorHAnsi" w:hAnsiTheme="majorHAnsi" w:cstheme="majorHAnsi"/>
          <w:bCs/>
          <w:color w:val="000000"/>
        </w:rPr>
        <w:t xml:space="preserve"> Informe del estado de cumplimiento de la cuota de contratación de la Ley 21.015 del Ministerio de Desarrollo Social y Familia, 2025. </w:t>
      </w:r>
      <w:r w:rsidR="00EB3D7D">
        <w:rPr>
          <w:rStyle w:val="Refdenotaalpie"/>
          <w:rFonts w:asciiTheme="majorHAnsi" w:hAnsiTheme="majorHAnsi" w:cstheme="majorHAnsi"/>
          <w:bCs/>
          <w:color w:val="000000"/>
        </w:rPr>
        <w:footnoteReference w:id="7"/>
      </w:r>
      <w:r w:rsidR="00EB3D7D">
        <w:rPr>
          <w:rFonts w:asciiTheme="majorHAnsi" w:hAnsiTheme="majorHAnsi" w:cstheme="majorHAnsi"/>
          <w:bCs/>
          <w:color w:val="000000"/>
        </w:rPr>
        <w:t xml:space="preserve"> </w:t>
      </w:r>
    </w:p>
    <w:p w14:paraId="6CA7501F" w14:textId="6801145A" w:rsidR="00B5040F" w:rsidRDefault="00B5040F" w:rsidP="00B5040F">
      <w:pPr>
        <w:jc w:val="both"/>
        <w:rPr>
          <w:rFonts w:asciiTheme="majorHAnsi" w:hAnsiTheme="majorHAnsi" w:cstheme="majorHAnsi"/>
          <w:bCs/>
          <w:color w:val="000000"/>
        </w:rPr>
      </w:pPr>
    </w:p>
    <w:p w14:paraId="69B99372" w14:textId="77777777" w:rsidR="00260681" w:rsidRDefault="00260681" w:rsidP="001F1A71">
      <w:pPr>
        <w:jc w:val="both"/>
        <w:rPr>
          <w:rFonts w:asciiTheme="majorHAnsi" w:hAnsiTheme="majorHAnsi" w:cstheme="majorHAnsi"/>
        </w:rPr>
      </w:pPr>
    </w:p>
    <w:p w14:paraId="0F5A62B2" w14:textId="32FC8F7B" w:rsidR="001F1A71" w:rsidRPr="00647A13" w:rsidRDefault="00B5040F" w:rsidP="001F1A71">
      <w:pPr>
        <w:jc w:val="both"/>
        <w:rPr>
          <w:rFonts w:asciiTheme="majorHAnsi" w:hAnsiTheme="majorHAnsi" w:cstheme="majorHAnsi"/>
          <w:b/>
          <w:bCs/>
        </w:rPr>
      </w:pPr>
      <w:r w:rsidRPr="00647A13">
        <w:rPr>
          <w:rFonts w:asciiTheme="majorHAnsi" w:hAnsiTheme="majorHAnsi" w:cstheme="majorHAnsi"/>
          <w:b/>
          <w:bCs/>
        </w:rPr>
        <w:t>Recomendaciones</w:t>
      </w:r>
      <w:r w:rsidR="00D0215E" w:rsidRPr="00647A13">
        <w:rPr>
          <w:rFonts w:asciiTheme="majorHAnsi" w:hAnsiTheme="majorHAnsi" w:cstheme="majorHAnsi"/>
          <w:b/>
          <w:bCs/>
        </w:rPr>
        <w:t>:</w:t>
      </w:r>
    </w:p>
    <w:p w14:paraId="1988F7D2" w14:textId="77777777" w:rsidR="005D4939" w:rsidRPr="00647A13" w:rsidRDefault="005D4939" w:rsidP="00B5040F">
      <w:pPr>
        <w:jc w:val="both"/>
        <w:rPr>
          <w:rFonts w:asciiTheme="majorHAnsi" w:hAnsiTheme="majorHAnsi" w:cstheme="majorHAnsi"/>
          <w:b/>
          <w:bCs/>
          <w:color w:val="000000"/>
        </w:rPr>
      </w:pPr>
    </w:p>
    <w:p w14:paraId="3697ECC3" w14:textId="769BCB84" w:rsidR="00B5040F" w:rsidRPr="00647A13" w:rsidRDefault="00B5040F" w:rsidP="00971EA5">
      <w:pPr>
        <w:ind w:left="708"/>
        <w:jc w:val="both"/>
        <w:rPr>
          <w:rFonts w:asciiTheme="majorHAnsi" w:hAnsiTheme="majorHAnsi" w:cstheme="majorHAnsi"/>
          <w:b/>
          <w:bCs/>
          <w:color w:val="000000"/>
        </w:rPr>
      </w:pPr>
      <w:r w:rsidRPr="00647A13">
        <w:rPr>
          <w:rFonts w:asciiTheme="majorHAnsi" w:hAnsiTheme="majorHAnsi" w:cstheme="majorHAnsi"/>
          <w:b/>
          <w:bCs/>
          <w:color w:val="000000"/>
        </w:rPr>
        <w:t xml:space="preserve">Solicitamos al Comité, instar al Estado de Chile, </w:t>
      </w:r>
      <w:r w:rsidR="005B467D">
        <w:rPr>
          <w:rFonts w:asciiTheme="majorHAnsi" w:hAnsiTheme="majorHAnsi" w:cstheme="majorHAnsi"/>
          <w:b/>
          <w:bCs/>
          <w:color w:val="000000"/>
        </w:rPr>
        <w:t>remover</w:t>
      </w:r>
      <w:r w:rsidRPr="00647A13">
        <w:rPr>
          <w:rFonts w:asciiTheme="majorHAnsi" w:hAnsiTheme="majorHAnsi" w:cstheme="majorHAnsi"/>
          <w:b/>
          <w:bCs/>
          <w:color w:val="000000"/>
        </w:rPr>
        <w:t xml:space="preserve"> las </w:t>
      </w:r>
      <w:r w:rsidR="00647A13" w:rsidRPr="00647A13">
        <w:rPr>
          <w:rFonts w:asciiTheme="majorHAnsi" w:hAnsiTheme="majorHAnsi" w:cstheme="majorHAnsi"/>
          <w:b/>
          <w:bCs/>
          <w:color w:val="000000"/>
        </w:rPr>
        <w:t xml:space="preserve">profundas </w:t>
      </w:r>
      <w:r w:rsidRPr="00647A13">
        <w:rPr>
          <w:rFonts w:asciiTheme="majorHAnsi" w:hAnsiTheme="majorHAnsi" w:cstheme="majorHAnsi"/>
          <w:b/>
          <w:bCs/>
          <w:color w:val="000000"/>
        </w:rPr>
        <w:t xml:space="preserve">brechas </w:t>
      </w:r>
      <w:r w:rsidR="005B467D">
        <w:rPr>
          <w:rFonts w:asciiTheme="majorHAnsi" w:hAnsiTheme="majorHAnsi" w:cstheme="majorHAnsi"/>
          <w:b/>
          <w:bCs/>
          <w:color w:val="000000"/>
        </w:rPr>
        <w:t>de empleo</w:t>
      </w:r>
      <w:r w:rsidRPr="00647A13">
        <w:rPr>
          <w:rFonts w:asciiTheme="majorHAnsi" w:hAnsiTheme="majorHAnsi" w:cstheme="majorHAnsi"/>
          <w:b/>
          <w:bCs/>
          <w:color w:val="000000"/>
        </w:rPr>
        <w:t xml:space="preserve"> </w:t>
      </w:r>
      <w:r w:rsidR="00F641F8" w:rsidRPr="00647A13">
        <w:rPr>
          <w:rFonts w:asciiTheme="majorHAnsi" w:hAnsiTheme="majorHAnsi" w:cstheme="majorHAnsi"/>
          <w:b/>
          <w:bCs/>
          <w:color w:val="000000"/>
        </w:rPr>
        <w:t>en personas</w:t>
      </w:r>
      <w:r w:rsidR="00647A13">
        <w:rPr>
          <w:rFonts w:asciiTheme="majorHAnsi" w:hAnsiTheme="majorHAnsi" w:cstheme="majorHAnsi"/>
          <w:b/>
          <w:bCs/>
          <w:color w:val="000000"/>
        </w:rPr>
        <w:t xml:space="preserve"> con </w:t>
      </w:r>
      <w:r w:rsidRPr="00647A13">
        <w:rPr>
          <w:rFonts w:asciiTheme="majorHAnsi" w:hAnsiTheme="majorHAnsi" w:cstheme="majorHAnsi"/>
          <w:b/>
          <w:bCs/>
          <w:color w:val="000000"/>
        </w:rPr>
        <w:t xml:space="preserve">discapacidad psicosocial y </w:t>
      </w:r>
      <w:r w:rsidR="00647A13" w:rsidRPr="00647A13">
        <w:rPr>
          <w:rFonts w:asciiTheme="majorHAnsi" w:hAnsiTheme="majorHAnsi" w:cstheme="majorHAnsi"/>
          <w:b/>
          <w:bCs/>
          <w:color w:val="000000"/>
        </w:rPr>
        <w:t xml:space="preserve">mujeres con </w:t>
      </w:r>
      <w:r w:rsidR="003176A2" w:rsidRPr="00647A13">
        <w:rPr>
          <w:rFonts w:asciiTheme="majorHAnsi" w:hAnsiTheme="majorHAnsi" w:cstheme="majorHAnsi"/>
          <w:b/>
          <w:bCs/>
          <w:color w:val="000000"/>
        </w:rPr>
        <w:t>discapacidad,</w:t>
      </w:r>
      <w:r w:rsidRPr="00647A13">
        <w:rPr>
          <w:rFonts w:asciiTheme="majorHAnsi" w:hAnsiTheme="majorHAnsi" w:cstheme="majorHAnsi"/>
          <w:b/>
          <w:bCs/>
          <w:color w:val="000000"/>
        </w:rPr>
        <w:t xml:space="preserve"> para garantizar autonomía </w:t>
      </w:r>
      <w:r w:rsidR="009009BB" w:rsidRPr="00647A13">
        <w:rPr>
          <w:rFonts w:asciiTheme="majorHAnsi" w:hAnsiTheme="majorHAnsi" w:cstheme="majorHAnsi"/>
          <w:b/>
          <w:bCs/>
          <w:color w:val="000000"/>
        </w:rPr>
        <w:t>económica</w:t>
      </w:r>
      <w:r w:rsidR="001E57CE" w:rsidRPr="00647A13">
        <w:rPr>
          <w:rFonts w:asciiTheme="majorHAnsi" w:hAnsiTheme="majorHAnsi" w:cstheme="majorHAnsi"/>
          <w:b/>
          <w:bCs/>
          <w:color w:val="000000"/>
        </w:rPr>
        <w:t>.</w:t>
      </w:r>
    </w:p>
    <w:p w14:paraId="7D62B487" w14:textId="77777777" w:rsidR="00971EA5" w:rsidRPr="00647A13" w:rsidRDefault="00971EA5" w:rsidP="00971EA5">
      <w:pPr>
        <w:ind w:left="708"/>
        <w:jc w:val="both"/>
        <w:rPr>
          <w:rFonts w:asciiTheme="majorHAnsi" w:hAnsiTheme="majorHAnsi" w:cstheme="majorHAnsi"/>
          <w:b/>
          <w:bCs/>
          <w:color w:val="000000"/>
        </w:rPr>
      </w:pPr>
    </w:p>
    <w:p w14:paraId="4EB48804" w14:textId="77777777" w:rsidR="00B5040F" w:rsidRPr="00647A13" w:rsidRDefault="00B5040F" w:rsidP="00971EA5">
      <w:pPr>
        <w:ind w:left="708"/>
        <w:jc w:val="both"/>
        <w:rPr>
          <w:rFonts w:asciiTheme="majorHAnsi" w:hAnsiTheme="majorHAnsi" w:cstheme="majorHAnsi"/>
          <w:b/>
          <w:bCs/>
          <w:color w:val="000000"/>
        </w:rPr>
      </w:pPr>
      <w:r w:rsidRPr="00647A13">
        <w:rPr>
          <w:rFonts w:asciiTheme="majorHAnsi" w:hAnsiTheme="majorHAnsi" w:cstheme="majorHAnsi"/>
          <w:b/>
          <w:bCs/>
          <w:color w:val="000000"/>
        </w:rPr>
        <w:t xml:space="preserve">Solicitamos al Comité, instar al Estado de Chile, </w:t>
      </w:r>
      <w:r w:rsidR="001E57CE" w:rsidRPr="00647A13">
        <w:rPr>
          <w:rFonts w:asciiTheme="majorHAnsi" w:hAnsiTheme="majorHAnsi" w:cstheme="majorHAnsi"/>
          <w:b/>
          <w:bCs/>
          <w:color w:val="000000"/>
        </w:rPr>
        <w:t xml:space="preserve">tomar </w:t>
      </w:r>
      <w:r w:rsidRPr="00647A13">
        <w:rPr>
          <w:rFonts w:asciiTheme="majorHAnsi" w:hAnsiTheme="majorHAnsi" w:cstheme="majorHAnsi"/>
          <w:b/>
          <w:bCs/>
          <w:color w:val="000000"/>
        </w:rPr>
        <w:t>medidas eficaces y</w:t>
      </w:r>
      <w:r w:rsidR="009009BB" w:rsidRPr="00647A13">
        <w:rPr>
          <w:rFonts w:asciiTheme="majorHAnsi" w:hAnsiTheme="majorHAnsi" w:cstheme="majorHAnsi"/>
          <w:b/>
          <w:bCs/>
          <w:color w:val="000000"/>
        </w:rPr>
        <w:t xml:space="preserve"> </w:t>
      </w:r>
      <w:r w:rsidRPr="00647A13">
        <w:rPr>
          <w:rFonts w:asciiTheme="majorHAnsi" w:hAnsiTheme="majorHAnsi" w:cstheme="majorHAnsi"/>
          <w:b/>
          <w:bCs/>
          <w:color w:val="000000"/>
        </w:rPr>
        <w:t>eficientes para</w:t>
      </w:r>
      <w:r w:rsidR="006A3001" w:rsidRPr="00647A13">
        <w:rPr>
          <w:rFonts w:asciiTheme="majorHAnsi" w:hAnsiTheme="majorHAnsi" w:cstheme="majorHAnsi"/>
          <w:b/>
          <w:bCs/>
          <w:color w:val="000000"/>
        </w:rPr>
        <w:t xml:space="preserve"> </w:t>
      </w:r>
      <w:r w:rsidRPr="00647A13">
        <w:rPr>
          <w:rFonts w:asciiTheme="majorHAnsi" w:hAnsiTheme="majorHAnsi" w:cstheme="majorHAnsi"/>
          <w:b/>
          <w:bCs/>
          <w:color w:val="000000"/>
        </w:rPr>
        <w:t>lograr paridad laboral de las mujeres con discapacidad</w:t>
      </w:r>
      <w:r w:rsidR="001E57CE" w:rsidRPr="00647A13">
        <w:rPr>
          <w:rFonts w:asciiTheme="majorHAnsi" w:hAnsiTheme="majorHAnsi" w:cstheme="majorHAnsi"/>
          <w:b/>
          <w:bCs/>
          <w:color w:val="000000"/>
        </w:rPr>
        <w:t>.</w:t>
      </w:r>
    </w:p>
    <w:p w14:paraId="7ED2EDB9" w14:textId="77777777" w:rsidR="00B5040F" w:rsidRPr="00647A13" w:rsidRDefault="00B5040F" w:rsidP="001F1A71">
      <w:pPr>
        <w:jc w:val="both"/>
        <w:rPr>
          <w:rFonts w:asciiTheme="majorHAnsi" w:hAnsiTheme="majorHAnsi" w:cstheme="majorHAnsi"/>
        </w:rPr>
      </w:pPr>
    </w:p>
    <w:p w14:paraId="38BFD862" w14:textId="77777777" w:rsidR="004C66A9" w:rsidRPr="00647A13" w:rsidRDefault="00DF769B" w:rsidP="009009BB">
      <w:pPr>
        <w:spacing w:after="120"/>
        <w:rPr>
          <w:rFonts w:asciiTheme="majorHAnsi" w:hAnsiTheme="majorHAnsi" w:cstheme="majorHAnsi"/>
          <w:b/>
          <w:bCs/>
          <w:lang w:val="es-ES"/>
        </w:rPr>
      </w:pPr>
      <w:r w:rsidRPr="00647A13">
        <w:rPr>
          <w:rFonts w:asciiTheme="majorHAnsi" w:hAnsiTheme="majorHAnsi" w:cstheme="majorHAnsi"/>
          <w:b/>
          <w:bCs/>
          <w:lang w:val="es-ES"/>
        </w:rPr>
        <w:t xml:space="preserve"> </w:t>
      </w:r>
    </w:p>
    <w:p w14:paraId="7CF6BE1A" w14:textId="68C35221" w:rsidR="00215FFF" w:rsidRPr="009009BB" w:rsidRDefault="006B3C1E" w:rsidP="009009BB">
      <w:pPr>
        <w:spacing w:after="120"/>
        <w:rPr>
          <w:rFonts w:ascii="Calibri" w:hAnsi="Calibri" w:cs="Calibri"/>
          <w:b/>
        </w:rPr>
      </w:pPr>
      <w:r w:rsidRPr="00C24402">
        <w:rPr>
          <w:rFonts w:ascii="Calibri" w:hAnsi="Calibri" w:cs="Calibri"/>
          <w:b/>
          <w:bCs/>
          <w:szCs w:val="20"/>
        </w:rPr>
        <w:t>ARTÍCULO 25</w:t>
      </w:r>
      <w:r>
        <w:rPr>
          <w:rFonts w:ascii="Calibri" w:hAnsi="Calibri" w:cs="Calibri"/>
          <w:b/>
          <w:bCs/>
          <w:szCs w:val="20"/>
        </w:rPr>
        <w:t xml:space="preserve">: </w:t>
      </w:r>
      <w:r w:rsidR="00E024F2" w:rsidRPr="00647A13">
        <w:rPr>
          <w:rFonts w:asciiTheme="majorHAnsi" w:hAnsiTheme="majorHAnsi" w:cstheme="majorHAnsi"/>
          <w:b/>
          <w:bCs/>
          <w:lang w:val="es-ES"/>
        </w:rPr>
        <w:t>Salud Reproductiva</w:t>
      </w:r>
    </w:p>
    <w:p w14:paraId="20E7DADE" w14:textId="77777777" w:rsidR="00215FFF" w:rsidRPr="00E506DD" w:rsidRDefault="00215FFF" w:rsidP="001727B0">
      <w:pPr>
        <w:widowControl w:val="0"/>
        <w:autoSpaceDE w:val="0"/>
        <w:autoSpaceDN w:val="0"/>
        <w:adjustRightInd w:val="0"/>
        <w:jc w:val="both"/>
        <w:rPr>
          <w:rFonts w:asciiTheme="majorHAnsi" w:hAnsiTheme="majorHAnsi" w:cstheme="majorHAnsi"/>
          <w:lang w:val="es-ES"/>
        </w:rPr>
      </w:pPr>
    </w:p>
    <w:p w14:paraId="36D4F8D1" w14:textId="77777777" w:rsidR="009D0D24" w:rsidRDefault="00616AE0" w:rsidP="001727B0">
      <w:pPr>
        <w:widowControl w:val="0"/>
        <w:autoSpaceDE w:val="0"/>
        <w:autoSpaceDN w:val="0"/>
        <w:adjustRightInd w:val="0"/>
        <w:jc w:val="both"/>
        <w:rPr>
          <w:rFonts w:asciiTheme="majorHAnsi" w:hAnsiTheme="majorHAnsi" w:cstheme="majorHAnsi"/>
          <w:lang w:val="es-ES"/>
        </w:rPr>
      </w:pPr>
      <w:r w:rsidRPr="001E57CE">
        <w:rPr>
          <w:rFonts w:asciiTheme="majorHAnsi" w:hAnsiTheme="majorHAnsi" w:cstheme="majorHAnsi"/>
          <w:b/>
          <w:bCs/>
          <w:lang w:val="es-ES"/>
        </w:rPr>
        <w:t>(10)</w:t>
      </w:r>
      <w:r>
        <w:rPr>
          <w:rFonts w:asciiTheme="majorHAnsi" w:hAnsiTheme="majorHAnsi" w:cstheme="majorHAnsi"/>
          <w:lang w:val="es-ES"/>
        </w:rPr>
        <w:t xml:space="preserve"> </w:t>
      </w:r>
      <w:proofErr w:type="gramStart"/>
      <w:r w:rsidR="00215FFF" w:rsidRPr="00B03E15">
        <w:rPr>
          <w:rFonts w:asciiTheme="majorHAnsi" w:hAnsiTheme="majorHAnsi" w:cstheme="majorHAnsi"/>
          <w:lang w:val="es-ES"/>
        </w:rPr>
        <w:t>En relación a</w:t>
      </w:r>
      <w:proofErr w:type="gramEnd"/>
      <w:r w:rsidR="00215FFF" w:rsidRPr="00B03E15">
        <w:rPr>
          <w:rFonts w:asciiTheme="majorHAnsi" w:hAnsiTheme="majorHAnsi" w:cstheme="majorHAnsi"/>
          <w:lang w:val="es-ES"/>
        </w:rPr>
        <w:t xml:space="preserve"> las </w:t>
      </w:r>
      <w:r w:rsidR="0081613C" w:rsidRPr="00B03E15">
        <w:rPr>
          <w:rFonts w:asciiTheme="majorHAnsi" w:hAnsiTheme="majorHAnsi" w:cstheme="majorHAnsi"/>
          <w:lang w:val="es-ES"/>
        </w:rPr>
        <w:t xml:space="preserve">Mujeres </w:t>
      </w:r>
      <w:r w:rsidR="00094A56" w:rsidRPr="00B03E15">
        <w:rPr>
          <w:rFonts w:asciiTheme="majorHAnsi" w:hAnsiTheme="majorHAnsi" w:cstheme="majorHAnsi"/>
          <w:lang w:val="es-ES"/>
        </w:rPr>
        <w:t xml:space="preserve">y Niñas </w:t>
      </w:r>
      <w:r w:rsidR="0081613C" w:rsidRPr="00B03E15">
        <w:rPr>
          <w:rFonts w:asciiTheme="majorHAnsi" w:hAnsiTheme="majorHAnsi" w:cstheme="majorHAnsi"/>
          <w:lang w:val="es-ES"/>
        </w:rPr>
        <w:t xml:space="preserve">con Discapacidad </w:t>
      </w:r>
      <w:r w:rsidR="00215FFF" w:rsidRPr="00B03E15">
        <w:rPr>
          <w:rFonts w:asciiTheme="majorHAnsi" w:hAnsiTheme="majorHAnsi" w:cstheme="majorHAnsi"/>
          <w:lang w:val="es-ES"/>
        </w:rPr>
        <w:t>en la</w:t>
      </w:r>
      <w:r w:rsidR="0081613C" w:rsidRPr="00B03E15">
        <w:rPr>
          <w:rFonts w:asciiTheme="majorHAnsi" w:hAnsiTheme="majorHAnsi" w:cstheme="majorHAnsi"/>
          <w:lang w:val="es-ES"/>
        </w:rPr>
        <w:t xml:space="preserve"> actualización</w:t>
      </w:r>
      <w:r w:rsidR="00215FFF" w:rsidRPr="00B03E15">
        <w:rPr>
          <w:rFonts w:asciiTheme="majorHAnsi" w:hAnsiTheme="majorHAnsi" w:cstheme="majorHAnsi"/>
          <w:lang w:val="es-ES"/>
        </w:rPr>
        <w:t xml:space="preserve"> de la</w:t>
      </w:r>
      <w:r w:rsidR="0081613C" w:rsidRPr="00B03E15">
        <w:rPr>
          <w:rFonts w:asciiTheme="majorHAnsi" w:hAnsiTheme="majorHAnsi" w:cstheme="majorHAnsi"/>
          <w:lang w:val="es-ES"/>
        </w:rPr>
        <w:t xml:space="preserve"> Norma</w:t>
      </w:r>
      <w:r w:rsidR="00B03E15" w:rsidRPr="00B03E15">
        <w:rPr>
          <w:rFonts w:asciiTheme="majorHAnsi" w:hAnsiTheme="majorHAnsi" w:cstheme="majorHAnsi"/>
          <w:lang w:val="es-ES"/>
        </w:rPr>
        <w:t xml:space="preserve"> técnica</w:t>
      </w:r>
      <w:r w:rsidR="00B03E15" w:rsidRPr="00B03E15">
        <w:rPr>
          <w:rStyle w:val="Refdenotaalpie"/>
          <w:rFonts w:asciiTheme="majorHAnsi" w:hAnsiTheme="majorHAnsi" w:cstheme="majorHAnsi"/>
        </w:rPr>
        <w:footnoteReference w:id="8"/>
      </w:r>
      <w:r w:rsidR="0081613C" w:rsidRPr="00B03E15">
        <w:rPr>
          <w:rFonts w:asciiTheme="majorHAnsi" w:hAnsiTheme="majorHAnsi" w:cstheme="majorHAnsi"/>
          <w:lang w:val="es-ES"/>
        </w:rPr>
        <w:t xml:space="preserve"> </w:t>
      </w:r>
      <w:r w:rsidR="00215FFF" w:rsidRPr="00B03E15">
        <w:rPr>
          <w:rFonts w:asciiTheme="majorHAnsi" w:hAnsiTheme="majorHAnsi" w:cstheme="majorHAnsi"/>
          <w:lang w:val="es-ES"/>
        </w:rPr>
        <w:t xml:space="preserve">de la </w:t>
      </w:r>
      <w:r w:rsidR="0081613C" w:rsidRPr="00B03E15">
        <w:rPr>
          <w:rFonts w:asciiTheme="majorHAnsi" w:hAnsiTheme="majorHAnsi" w:cstheme="majorHAnsi"/>
          <w:lang w:val="es-ES"/>
        </w:rPr>
        <w:t xml:space="preserve">Ley </w:t>
      </w:r>
      <w:r w:rsidR="00023F06" w:rsidRPr="00B03E15">
        <w:rPr>
          <w:rFonts w:asciiTheme="majorHAnsi" w:hAnsiTheme="majorHAnsi" w:cstheme="majorHAnsi"/>
          <w:lang w:val="es-ES"/>
        </w:rPr>
        <w:t xml:space="preserve">21.030 de </w:t>
      </w:r>
      <w:r w:rsidR="0081613C" w:rsidRPr="00B03E15">
        <w:rPr>
          <w:rFonts w:asciiTheme="majorHAnsi" w:hAnsiTheme="majorHAnsi" w:cstheme="majorHAnsi"/>
          <w:lang w:val="es-ES"/>
        </w:rPr>
        <w:t>I</w:t>
      </w:r>
      <w:r w:rsidR="00215FFF" w:rsidRPr="00B03E15">
        <w:rPr>
          <w:rFonts w:asciiTheme="majorHAnsi" w:hAnsiTheme="majorHAnsi" w:cstheme="majorHAnsi"/>
          <w:lang w:val="es-ES"/>
        </w:rPr>
        <w:t xml:space="preserve">nterrupción </w:t>
      </w:r>
      <w:r w:rsidR="0081613C" w:rsidRPr="00B03E15">
        <w:rPr>
          <w:rFonts w:asciiTheme="majorHAnsi" w:hAnsiTheme="majorHAnsi" w:cstheme="majorHAnsi"/>
          <w:lang w:val="es-ES"/>
        </w:rPr>
        <w:t>V</w:t>
      </w:r>
      <w:r w:rsidR="00215FFF" w:rsidRPr="00B03E15">
        <w:rPr>
          <w:rFonts w:asciiTheme="majorHAnsi" w:hAnsiTheme="majorHAnsi" w:cstheme="majorHAnsi"/>
          <w:lang w:val="es-ES"/>
        </w:rPr>
        <w:t xml:space="preserve">oluntaria del </w:t>
      </w:r>
      <w:r w:rsidR="0081613C" w:rsidRPr="00B03E15">
        <w:rPr>
          <w:rFonts w:asciiTheme="majorHAnsi" w:hAnsiTheme="majorHAnsi" w:cstheme="majorHAnsi"/>
          <w:lang w:val="es-ES"/>
        </w:rPr>
        <w:t>E</w:t>
      </w:r>
      <w:r w:rsidR="00215FFF" w:rsidRPr="00B03E15">
        <w:rPr>
          <w:rFonts w:asciiTheme="majorHAnsi" w:hAnsiTheme="majorHAnsi" w:cstheme="majorHAnsi"/>
          <w:lang w:val="es-ES"/>
        </w:rPr>
        <w:t>mbarazo</w:t>
      </w:r>
      <w:r w:rsidR="001E57CE" w:rsidRPr="00B03E15">
        <w:rPr>
          <w:rFonts w:asciiTheme="majorHAnsi" w:hAnsiTheme="majorHAnsi" w:cstheme="majorHAnsi"/>
          <w:lang w:val="es-ES"/>
        </w:rPr>
        <w:t xml:space="preserve"> (IVE)</w:t>
      </w:r>
      <w:r w:rsidR="00524A0C" w:rsidRPr="00B03E15">
        <w:rPr>
          <w:rStyle w:val="Refdenotaalpie"/>
          <w:rFonts w:asciiTheme="majorHAnsi" w:hAnsiTheme="majorHAnsi" w:cstheme="majorHAnsi"/>
        </w:rPr>
        <w:footnoteReference w:id="9"/>
      </w:r>
      <w:r w:rsidR="00215FFF" w:rsidRPr="00B03E15">
        <w:rPr>
          <w:rFonts w:asciiTheme="majorHAnsi" w:hAnsiTheme="majorHAnsi" w:cstheme="majorHAnsi"/>
          <w:lang w:val="es-ES"/>
        </w:rPr>
        <w:t xml:space="preserve"> </w:t>
      </w:r>
      <w:r w:rsidR="00023F06" w:rsidRPr="00B03E15">
        <w:rPr>
          <w:rFonts w:asciiTheme="majorHAnsi" w:hAnsiTheme="majorHAnsi" w:cstheme="majorHAnsi"/>
          <w:lang w:val="es-ES"/>
        </w:rPr>
        <w:t>por tres causales</w:t>
      </w:r>
      <w:r w:rsidR="00215FFF" w:rsidRPr="00B03E15">
        <w:rPr>
          <w:rFonts w:asciiTheme="majorHAnsi" w:hAnsiTheme="majorHAnsi" w:cstheme="majorHAnsi"/>
          <w:lang w:val="es-ES"/>
        </w:rPr>
        <w:t xml:space="preserve">, </w:t>
      </w:r>
      <w:r w:rsidR="00912996" w:rsidRPr="00B03E15">
        <w:rPr>
          <w:rFonts w:asciiTheme="majorHAnsi" w:hAnsiTheme="majorHAnsi" w:cstheme="majorHAnsi"/>
          <w:lang w:val="es-ES"/>
        </w:rPr>
        <w:t>sobre gestantes con discapacidad</w:t>
      </w:r>
      <w:r w:rsidR="00542EF8" w:rsidRPr="00B03E15">
        <w:rPr>
          <w:rFonts w:asciiTheme="majorHAnsi" w:hAnsiTheme="majorHAnsi" w:cstheme="majorHAnsi"/>
          <w:lang w:val="es-ES"/>
        </w:rPr>
        <w:t xml:space="preserve"> son contrarias al Art. 12</w:t>
      </w:r>
      <w:r w:rsidR="001E57CE" w:rsidRPr="00B03E15">
        <w:rPr>
          <w:rFonts w:asciiTheme="majorHAnsi" w:hAnsiTheme="majorHAnsi" w:cstheme="majorHAnsi"/>
          <w:lang w:val="es-ES"/>
        </w:rPr>
        <w:t>,</w:t>
      </w:r>
      <w:r w:rsidR="00542EF8" w:rsidRPr="00B03E15">
        <w:rPr>
          <w:rFonts w:asciiTheme="majorHAnsi" w:hAnsiTheme="majorHAnsi" w:cstheme="majorHAnsi"/>
          <w:lang w:val="es-ES"/>
        </w:rPr>
        <w:t xml:space="preserve"> 17 y 25 CDPDNU</w:t>
      </w:r>
      <w:r w:rsidR="002C3711" w:rsidRPr="00B03E15">
        <w:rPr>
          <w:rFonts w:asciiTheme="majorHAnsi" w:hAnsiTheme="majorHAnsi" w:cstheme="majorHAnsi"/>
          <w:lang w:val="es-ES"/>
        </w:rPr>
        <w:t>. L</w:t>
      </w:r>
      <w:r w:rsidR="00912996" w:rsidRPr="00B03E15">
        <w:rPr>
          <w:rFonts w:asciiTheme="majorHAnsi" w:hAnsiTheme="majorHAnsi" w:cstheme="majorHAnsi"/>
          <w:lang w:val="es-ES"/>
        </w:rPr>
        <w:t>a decisión voluntaria o en primera persona, finalmente qued</w:t>
      </w:r>
      <w:r w:rsidR="00215FFF" w:rsidRPr="00B03E15">
        <w:rPr>
          <w:rFonts w:asciiTheme="majorHAnsi" w:hAnsiTheme="majorHAnsi" w:cstheme="majorHAnsi"/>
          <w:lang w:val="es-ES"/>
        </w:rPr>
        <w:t>a</w:t>
      </w:r>
      <w:r w:rsidR="00912996" w:rsidRPr="00B03E15">
        <w:rPr>
          <w:rFonts w:asciiTheme="majorHAnsi" w:hAnsiTheme="majorHAnsi" w:cstheme="majorHAnsi"/>
          <w:lang w:val="es-ES"/>
        </w:rPr>
        <w:t xml:space="preserve"> superada por la decisión</w:t>
      </w:r>
      <w:r w:rsidR="00912996" w:rsidRPr="00E506DD">
        <w:rPr>
          <w:rFonts w:asciiTheme="majorHAnsi" w:hAnsiTheme="majorHAnsi" w:cstheme="majorHAnsi"/>
          <w:lang w:val="es-ES"/>
        </w:rPr>
        <w:t xml:space="preserve"> </w:t>
      </w:r>
      <w:r w:rsidR="009C3B3F" w:rsidRPr="00E506DD">
        <w:rPr>
          <w:rFonts w:asciiTheme="majorHAnsi" w:hAnsiTheme="majorHAnsi" w:cstheme="majorHAnsi"/>
          <w:lang w:val="es-ES"/>
        </w:rPr>
        <w:t xml:space="preserve">sustitutiva </w:t>
      </w:r>
      <w:r w:rsidR="00912996" w:rsidRPr="00E506DD">
        <w:rPr>
          <w:rFonts w:asciiTheme="majorHAnsi" w:hAnsiTheme="majorHAnsi" w:cstheme="majorHAnsi"/>
          <w:lang w:val="es-ES"/>
        </w:rPr>
        <w:t>de un</w:t>
      </w:r>
      <w:r w:rsidR="00215FFF" w:rsidRPr="00E506DD">
        <w:rPr>
          <w:rFonts w:asciiTheme="majorHAnsi" w:hAnsiTheme="majorHAnsi" w:cstheme="majorHAnsi"/>
          <w:lang w:val="es-ES"/>
        </w:rPr>
        <w:t>/a</w:t>
      </w:r>
      <w:r w:rsidR="00912996" w:rsidRPr="00E506DD">
        <w:rPr>
          <w:rFonts w:asciiTheme="majorHAnsi" w:hAnsiTheme="majorHAnsi" w:cstheme="majorHAnsi"/>
          <w:lang w:val="es-ES"/>
        </w:rPr>
        <w:t xml:space="preserve"> médico</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w:t>
      </w:r>
      <w:r w:rsidR="00912996" w:rsidRPr="00E506DD">
        <w:rPr>
          <w:rFonts w:asciiTheme="majorHAnsi" w:hAnsiTheme="majorHAnsi" w:cstheme="majorHAnsi"/>
          <w:lang w:val="es-ES"/>
        </w:rPr>
        <w:t>su Curador</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w:t>
      </w:r>
      <w:r w:rsidR="00215FFF" w:rsidRPr="00E506DD">
        <w:rPr>
          <w:rFonts w:asciiTheme="majorHAnsi" w:hAnsiTheme="majorHAnsi" w:cstheme="majorHAnsi"/>
          <w:lang w:val="es-ES"/>
        </w:rPr>
        <w:t>C</w:t>
      </w:r>
      <w:r w:rsidR="009C3B3F" w:rsidRPr="00E506DD">
        <w:rPr>
          <w:rFonts w:asciiTheme="majorHAnsi" w:hAnsiTheme="majorHAnsi" w:cstheme="majorHAnsi"/>
          <w:lang w:val="es-ES"/>
        </w:rPr>
        <w:t>omité de ética hospitalaria y juez</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de familia</w:t>
      </w:r>
      <w:r w:rsidR="00912996" w:rsidRPr="00E506DD">
        <w:rPr>
          <w:rFonts w:asciiTheme="majorHAnsi" w:hAnsiTheme="majorHAnsi" w:cstheme="majorHAnsi"/>
          <w:lang w:val="es-ES"/>
        </w:rPr>
        <w:t xml:space="preserve">. </w:t>
      </w:r>
    </w:p>
    <w:p w14:paraId="578D9765" w14:textId="77777777" w:rsidR="009D0D24" w:rsidRDefault="009D0D24" w:rsidP="001727B0">
      <w:pPr>
        <w:widowControl w:val="0"/>
        <w:autoSpaceDE w:val="0"/>
        <w:autoSpaceDN w:val="0"/>
        <w:adjustRightInd w:val="0"/>
        <w:jc w:val="both"/>
        <w:rPr>
          <w:rFonts w:asciiTheme="majorHAnsi" w:hAnsiTheme="majorHAnsi" w:cstheme="majorHAnsi"/>
          <w:lang w:val="es-ES"/>
        </w:rPr>
      </w:pPr>
    </w:p>
    <w:p w14:paraId="71F9CCF8" w14:textId="1F05FFA6" w:rsidR="00750405" w:rsidRDefault="00C5677D" w:rsidP="001727B0">
      <w:pPr>
        <w:widowControl w:val="0"/>
        <w:autoSpaceDE w:val="0"/>
        <w:autoSpaceDN w:val="0"/>
        <w:adjustRightInd w:val="0"/>
        <w:jc w:val="both"/>
        <w:rPr>
          <w:rFonts w:asciiTheme="majorHAnsi" w:hAnsiTheme="majorHAnsi" w:cstheme="majorHAnsi"/>
        </w:rPr>
      </w:pPr>
      <w:r w:rsidRPr="00E506DD">
        <w:rPr>
          <w:rFonts w:asciiTheme="majorHAnsi" w:hAnsiTheme="majorHAnsi" w:cstheme="majorHAnsi"/>
          <w:lang w:val="es-ES"/>
        </w:rPr>
        <w:t xml:space="preserve">El problema de este recurso </w:t>
      </w:r>
      <w:r w:rsidR="00215FFF" w:rsidRPr="00E506DD">
        <w:rPr>
          <w:rFonts w:asciiTheme="majorHAnsi" w:hAnsiTheme="majorHAnsi" w:cstheme="majorHAnsi"/>
          <w:lang w:val="es-ES"/>
        </w:rPr>
        <w:t>legal</w:t>
      </w:r>
      <w:r w:rsidRPr="00E506DD">
        <w:rPr>
          <w:rFonts w:asciiTheme="majorHAnsi" w:hAnsiTheme="majorHAnsi" w:cstheme="majorHAnsi"/>
          <w:lang w:val="es-ES"/>
        </w:rPr>
        <w:t xml:space="preserve"> es que las mujeres con discapacidad</w:t>
      </w:r>
      <w:r w:rsidR="009D0D24">
        <w:rPr>
          <w:rFonts w:asciiTheme="majorHAnsi" w:hAnsiTheme="majorHAnsi" w:cstheme="majorHAnsi"/>
          <w:lang w:val="es-ES"/>
        </w:rPr>
        <w:t>, principalmente de causa</w:t>
      </w:r>
      <w:r w:rsidRPr="00E506DD">
        <w:rPr>
          <w:rFonts w:asciiTheme="majorHAnsi" w:hAnsiTheme="majorHAnsi" w:cstheme="majorHAnsi"/>
          <w:lang w:val="es-ES"/>
        </w:rPr>
        <w:t xml:space="preserve"> </w:t>
      </w:r>
      <w:r w:rsidR="009D0D24">
        <w:rPr>
          <w:rFonts w:asciiTheme="majorHAnsi" w:hAnsiTheme="majorHAnsi" w:cstheme="majorHAnsi"/>
          <w:lang w:val="es-ES"/>
        </w:rPr>
        <w:t xml:space="preserve">intelectual y psicosocial, </w:t>
      </w:r>
      <w:r w:rsidRPr="00E506DD">
        <w:rPr>
          <w:rFonts w:asciiTheme="majorHAnsi" w:hAnsiTheme="majorHAnsi" w:cstheme="majorHAnsi"/>
          <w:lang w:val="es-ES"/>
        </w:rPr>
        <w:t>no tienen reconocimiento de igualdad reproductiva en materia de salud p</w:t>
      </w:r>
      <w:r w:rsidR="00215FFF" w:rsidRPr="00E506DD">
        <w:rPr>
          <w:rFonts w:asciiTheme="majorHAnsi" w:hAnsiTheme="majorHAnsi" w:cstheme="majorHAnsi"/>
          <w:lang w:val="es-ES"/>
        </w:rPr>
        <w:t>ú</w:t>
      </w:r>
      <w:r w:rsidRPr="00E506DD">
        <w:rPr>
          <w:rFonts w:asciiTheme="majorHAnsi" w:hAnsiTheme="majorHAnsi" w:cstheme="majorHAnsi"/>
          <w:lang w:val="es-ES"/>
        </w:rPr>
        <w:t>blica</w:t>
      </w:r>
      <w:r w:rsidR="00542EF8">
        <w:rPr>
          <w:rFonts w:asciiTheme="majorHAnsi" w:hAnsiTheme="majorHAnsi" w:cstheme="majorHAnsi"/>
          <w:lang w:val="es-ES"/>
        </w:rPr>
        <w:t xml:space="preserve"> en Chile</w:t>
      </w:r>
      <w:r w:rsidRPr="00E506DD">
        <w:rPr>
          <w:rFonts w:asciiTheme="majorHAnsi" w:hAnsiTheme="majorHAnsi" w:cstheme="majorHAnsi"/>
          <w:lang w:val="es-ES"/>
        </w:rPr>
        <w:t xml:space="preserve">, entonces </w:t>
      </w:r>
      <w:r w:rsidR="00BE7AFD" w:rsidRPr="00E506DD">
        <w:rPr>
          <w:rFonts w:asciiTheme="majorHAnsi" w:hAnsiTheme="majorHAnsi" w:cstheme="majorHAnsi"/>
          <w:lang w:val="es-ES"/>
        </w:rPr>
        <w:t xml:space="preserve">el recurso de la </w:t>
      </w:r>
      <w:r w:rsidRPr="00E506DD">
        <w:rPr>
          <w:rFonts w:asciiTheme="majorHAnsi" w:hAnsiTheme="majorHAnsi" w:cstheme="majorHAnsi"/>
          <w:lang w:val="es-ES"/>
        </w:rPr>
        <w:t>voluntad sustitutiva</w:t>
      </w:r>
      <w:r w:rsidR="00BE7AFD" w:rsidRPr="00E506DD">
        <w:rPr>
          <w:rFonts w:asciiTheme="majorHAnsi" w:hAnsiTheme="majorHAnsi" w:cstheme="majorHAnsi"/>
          <w:lang w:val="es-ES"/>
        </w:rPr>
        <w:t xml:space="preserve"> </w:t>
      </w:r>
      <w:r w:rsidR="002D731C" w:rsidRPr="00E506DD">
        <w:rPr>
          <w:rFonts w:asciiTheme="majorHAnsi" w:hAnsiTheme="majorHAnsi" w:cstheme="majorHAnsi"/>
          <w:lang w:val="es-ES"/>
        </w:rPr>
        <w:t xml:space="preserve">en lugar de ser la </w:t>
      </w:r>
      <w:r w:rsidR="006B3C1E" w:rsidRPr="00E506DD">
        <w:rPr>
          <w:rFonts w:asciiTheme="majorHAnsi" w:hAnsiTheme="majorHAnsi" w:cstheme="majorHAnsi"/>
          <w:lang w:val="es-ES"/>
        </w:rPr>
        <w:t>excepción</w:t>
      </w:r>
      <w:r w:rsidR="002D731C" w:rsidRPr="00E506DD">
        <w:rPr>
          <w:rFonts w:asciiTheme="majorHAnsi" w:hAnsiTheme="majorHAnsi" w:cstheme="majorHAnsi"/>
          <w:lang w:val="es-ES"/>
        </w:rPr>
        <w:t xml:space="preserve"> </w:t>
      </w:r>
      <w:r w:rsidR="00BE7AFD" w:rsidRPr="00E506DD">
        <w:rPr>
          <w:rFonts w:asciiTheme="majorHAnsi" w:hAnsiTheme="majorHAnsi" w:cstheme="majorHAnsi"/>
          <w:lang w:val="es-ES"/>
        </w:rPr>
        <w:t>ha sido la regla, prevaleciendo la anticoncepción forzada irreversible</w:t>
      </w:r>
      <w:r w:rsidR="009D0D24">
        <w:rPr>
          <w:rFonts w:asciiTheme="majorHAnsi" w:hAnsiTheme="majorHAnsi" w:cstheme="majorHAnsi"/>
          <w:lang w:val="es-ES"/>
        </w:rPr>
        <w:t>,</w:t>
      </w:r>
      <w:r w:rsidR="009D0D24">
        <w:rPr>
          <w:rFonts w:asciiTheme="majorHAnsi" w:hAnsiTheme="majorHAnsi" w:cstheme="majorHAnsi"/>
        </w:rPr>
        <w:t xml:space="preserve"> anticoncepción forzada de larga duración y las adopciones forzadas.</w:t>
      </w:r>
      <w:r w:rsidR="00616AE0" w:rsidRPr="00E506DD" w:rsidDel="00616AE0">
        <w:rPr>
          <w:rFonts w:asciiTheme="majorHAnsi" w:hAnsiTheme="majorHAnsi" w:cstheme="majorHAnsi"/>
        </w:rPr>
        <w:t xml:space="preserve"> </w:t>
      </w:r>
    </w:p>
    <w:p w14:paraId="07D54B31" w14:textId="77777777" w:rsidR="00750405" w:rsidRDefault="00750405" w:rsidP="001727B0">
      <w:pPr>
        <w:widowControl w:val="0"/>
        <w:autoSpaceDE w:val="0"/>
        <w:autoSpaceDN w:val="0"/>
        <w:adjustRightInd w:val="0"/>
        <w:jc w:val="both"/>
        <w:rPr>
          <w:rFonts w:asciiTheme="majorHAnsi" w:hAnsiTheme="majorHAnsi" w:cstheme="majorHAnsi"/>
        </w:rPr>
      </w:pPr>
    </w:p>
    <w:p w14:paraId="79C42E04" w14:textId="1B44C812" w:rsidR="00C5677D" w:rsidRPr="00E506DD" w:rsidRDefault="002C3711" w:rsidP="001727B0">
      <w:pPr>
        <w:widowControl w:val="0"/>
        <w:autoSpaceDE w:val="0"/>
        <w:autoSpaceDN w:val="0"/>
        <w:adjustRightInd w:val="0"/>
        <w:jc w:val="both"/>
        <w:rPr>
          <w:rFonts w:asciiTheme="majorHAnsi" w:hAnsiTheme="majorHAnsi" w:cstheme="majorHAnsi"/>
        </w:rPr>
      </w:pPr>
      <w:r>
        <w:rPr>
          <w:rFonts w:asciiTheme="majorHAnsi" w:hAnsiTheme="majorHAnsi" w:cstheme="majorHAnsi"/>
        </w:rPr>
        <w:t>E</w:t>
      </w:r>
      <w:r w:rsidR="00750405">
        <w:rPr>
          <w:rFonts w:asciiTheme="majorHAnsi" w:hAnsiTheme="majorHAnsi" w:cstheme="majorHAnsi"/>
        </w:rPr>
        <w:t xml:space="preserve">n la práctica médica de la implementación de la Norma IVE, destacamos un sesgo capacitista y cuerdista, </w:t>
      </w:r>
      <w:r>
        <w:rPr>
          <w:rFonts w:asciiTheme="majorHAnsi" w:hAnsiTheme="majorHAnsi" w:cstheme="majorHAnsi"/>
        </w:rPr>
        <w:t xml:space="preserve">fundamentalmente </w:t>
      </w:r>
      <w:r w:rsidR="00750405">
        <w:rPr>
          <w:rFonts w:asciiTheme="majorHAnsi" w:hAnsiTheme="majorHAnsi" w:cstheme="majorHAnsi"/>
        </w:rPr>
        <w:t>hacia l</w:t>
      </w:r>
      <w:r>
        <w:rPr>
          <w:rFonts w:asciiTheme="majorHAnsi" w:hAnsiTheme="majorHAnsi" w:cstheme="majorHAnsi"/>
        </w:rPr>
        <w:t>a</w:t>
      </w:r>
      <w:r w:rsidR="00750405">
        <w:rPr>
          <w:rFonts w:asciiTheme="majorHAnsi" w:hAnsiTheme="majorHAnsi" w:cstheme="majorHAnsi"/>
        </w:rPr>
        <w:t>s</w:t>
      </w:r>
      <w:r>
        <w:rPr>
          <w:rFonts w:asciiTheme="majorHAnsi" w:hAnsiTheme="majorHAnsi" w:cstheme="majorHAnsi"/>
        </w:rPr>
        <w:t xml:space="preserve"> mujeres con discapacidad intelectual y psicosocial, por cuanto todas las peticiones de aborto IVE de esta población son ejecutadas, pero no las peticiones de mujeres c</w:t>
      </w:r>
      <w:r w:rsidR="00D37079">
        <w:rPr>
          <w:rFonts w:asciiTheme="majorHAnsi" w:hAnsiTheme="majorHAnsi" w:cstheme="majorHAnsi"/>
        </w:rPr>
        <w:t>on discapacidad física y sordas, según comunicaci</w:t>
      </w:r>
      <w:r w:rsidR="003A34AB">
        <w:rPr>
          <w:rFonts w:asciiTheme="majorHAnsi" w:hAnsiTheme="majorHAnsi" w:cstheme="majorHAnsi"/>
        </w:rPr>
        <w:t>ó</w:t>
      </w:r>
      <w:r w:rsidR="00D37079">
        <w:rPr>
          <w:rFonts w:asciiTheme="majorHAnsi" w:hAnsiTheme="majorHAnsi" w:cstheme="majorHAnsi"/>
        </w:rPr>
        <w:t>n de COSOC G</w:t>
      </w:r>
      <w:r w:rsidR="006B3C1E">
        <w:rPr>
          <w:rFonts w:asciiTheme="majorHAnsi" w:hAnsiTheme="majorHAnsi" w:cstheme="majorHAnsi"/>
        </w:rPr>
        <w:t>é</w:t>
      </w:r>
      <w:r w:rsidR="00D37079">
        <w:rPr>
          <w:rFonts w:asciiTheme="majorHAnsi" w:hAnsiTheme="majorHAnsi" w:cstheme="majorHAnsi"/>
        </w:rPr>
        <w:t>nero y Salud-MINSAL, 2024</w:t>
      </w:r>
      <w:r w:rsidR="006B3C1E">
        <w:rPr>
          <w:rFonts w:asciiTheme="majorHAnsi" w:hAnsiTheme="majorHAnsi" w:cstheme="majorHAnsi"/>
        </w:rPr>
        <w:t>.</w:t>
      </w:r>
    </w:p>
    <w:p w14:paraId="76265892" w14:textId="77777777" w:rsidR="00912996" w:rsidRPr="00E506DD" w:rsidRDefault="00912996" w:rsidP="001727B0">
      <w:pPr>
        <w:widowControl w:val="0"/>
        <w:autoSpaceDE w:val="0"/>
        <w:autoSpaceDN w:val="0"/>
        <w:adjustRightInd w:val="0"/>
        <w:jc w:val="both"/>
        <w:rPr>
          <w:rFonts w:asciiTheme="majorHAnsi" w:hAnsiTheme="majorHAnsi" w:cstheme="majorHAnsi"/>
          <w:lang w:val="es-ES"/>
        </w:rPr>
      </w:pPr>
    </w:p>
    <w:p w14:paraId="3820C277" w14:textId="71FA0AD0" w:rsidR="00095797" w:rsidRPr="00E506DD" w:rsidRDefault="00616AE0" w:rsidP="001727B0">
      <w:pPr>
        <w:jc w:val="both"/>
        <w:rPr>
          <w:rFonts w:asciiTheme="majorHAnsi" w:hAnsiTheme="majorHAnsi" w:cstheme="majorHAnsi"/>
          <w:lang w:val="es-ES"/>
        </w:rPr>
      </w:pPr>
      <w:r w:rsidRPr="00C510E9">
        <w:rPr>
          <w:rFonts w:asciiTheme="majorHAnsi" w:hAnsiTheme="majorHAnsi" w:cstheme="majorHAnsi"/>
          <w:b/>
          <w:bCs/>
          <w:lang w:val="es-ES"/>
        </w:rPr>
        <w:t>(11)</w:t>
      </w:r>
      <w:r>
        <w:rPr>
          <w:rFonts w:asciiTheme="majorHAnsi" w:hAnsiTheme="majorHAnsi" w:cstheme="majorHAnsi"/>
          <w:lang w:val="es-ES"/>
        </w:rPr>
        <w:t xml:space="preserve"> </w:t>
      </w:r>
      <w:r w:rsidR="00C32B53" w:rsidRPr="00E506DD">
        <w:rPr>
          <w:rFonts w:asciiTheme="majorHAnsi" w:hAnsiTheme="majorHAnsi" w:cstheme="majorHAnsi"/>
          <w:lang w:val="es-ES"/>
        </w:rPr>
        <w:t xml:space="preserve">Hay </w:t>
      </w:r>
      <w:r w:rsidR="00912996" w:rsidRPr="00E506DD">
        <w:rPr>
          <w:rFonts w:asciiTheme="majorHAnsi" w:hAnsiTheme="majorHAnsi" w:cstheme="majorHAnsi"/>
          <w:lang w:val="es-ES"/>
        </w:rPr>
        <w:t xml:space="preserve">menciones </w:t>
      </w:r>
      <w:r w:rsidR="006B652B" w:rsidRPr="00E506DD">
        <w:rPr>
          <w:rFonts w:asciiTheme="majorHAnsi" w:hAnsiTheme="majorHAnsi" w:cstheme="majorHAnsi"/>
          <w:lang w:val="es-ES"/>
        </w:rPr>
        <w:t xml:space="preserve">en la actualización de la norma </w:t>
      </w:r>
      <w:r w:rsidR="00B368FF">
        <w:rPr>
          <w:rFonts w:asciiTheme="majorHAnsi" w:hAnsiTheme="majorHAnsi" w:cstheme="majorHAnsi"/>
          <w:lang w:val="es-ES"/>
        </w:rPr>
        <w:t xml:space="preserve">sobre </w:t>
      </w:r>
      <w:r w:rsidR="006B652B" w:rsidRPr="00E506DD">
        <w:rPr>
          <w:rFonts w:asciiTheme="majorHAnsi" w:hAnsiTheme="majorHAnsi" w:cstheme="majorHAnsi"/>
          <w:lang w:val="es-ES"/>
        </w:rPr>
        <w:t>I</w:t>
      </w:r>
      <w:r w:rsidR="00B368FF">
        <w:rPr>
          <w:rFonts w:asciiTheme="majorHAnsi" w:hAnsiTheme="majorHAnsi" w:cstheme="majorHAnsi"/>
          <w:lang w:val="es-ES"/>
        </w:rPr>
        <w:t xml:space="preserve">nterrupción </w:t>
      </w:r>
      <w:r w:rsidR="006B652B" w:rsidRPr="00E506DD">
        <w:rPr>
          <w:rFonts w:asciiTheme="majorHAnsi" w:hAnsiTheme="majorHAnsi" w:cstheme="majorHAnsi"/>
          <w:lang w:val="es-ES"/>
        </w:rPr>
        <w:t>V</w:t>
      </w:r>
      <w:r w:rsidR="00B368FF">
        <w:rPr>
          <w:rFonts w:asciiTheme="majorHAnsi" w:hAnsiTheme="majorHAnsi" w:cstheme="majorHAnsi"/>
          <w:lang w:val="es-ES"/>
        </w:rPr>
        <w:t xml:space="preserve">oluntaria del </w:t>
      </w:r>
      <w:r w:rsidR="006B652B" w:rsidRPr="00E506DD">
        <w:rPr>
          <w:rFonts w:asciiTheme="majorHAnsi" w:hAnsiTheme="majorHAnsi" w:cstheme="majorHAnsi"/>
          <w:lang w:val="es-ES"/>
        </w:rPr>
        <w:t>E</w:t>
      </w:r>
      <w:r w:rsidR="00B368FF">
        <w:rPr>
          <w:rFonts w:asciiTheme="majorHAnsi" w:hAnsiTheme="majorHAnsi" w:cstheme="majorHAnsi"/>
          <w:lang w:val="es-ES"/>
        </w:rPr>
        <w:t>mbarazo (IVE)</w:t>
      </w:r>
      <w:r w:rsidR="006B652B" w:rsidRPr="00E506DD">
        <w:rPr>
          <w:rFonts w:asciiTheme="majorHAnsi" w:hAnsiTheme="majorHAnsi" w:cstheme="majorHAnsi"/>
          <w:lang w:val="es-ES"/>
        </w:rPr>
        <w:t xml:space="preserve">, </w:t>
      </w:r>
      <w:r w:rsidR="00912996" w:rsidRPr="00E506DD">
        <w:rPr>
          <w:rFonts w:asciiTheme="majorHAnsi" w:hAnsiTheme="majorHAnsi" w:cstheme="majorHAnsi"/>
          <w:lang w:val="es-ES"/>
        </w:rPr>
        <w:t>a</w:t>
      </w:r>
      <w:r w:rsidR="00C32B53" w:rsidRPr="00E506DD">
        <w:rPr>
          <w:rFonts w:asciiTheme="majorHAnsi" w:hAnsiTheme="majorHAnsi" w:cstheme="majorHAnsi"/>
          <w:lang w:val="es-ES"/>
        </w:rPr>
        <w:t xml:space="preserve">l estándar de la CDPD sobre consentimiento informado </w:t>
      </w:r>
      <w:r w:rsidR="003242E3" w:rsidRPr="00E506DD">
        <w:rPr>
          <w:rFonts w:asciiTheme="majorHAnsi" w:hAnsiTheme="majorHAnsi" w:cstheme="majorHAnsi"/>
          <w:lang w:val="es-ES"/>
        </w:rPr>
        <w:t xml:space="preserve">y </w:t>
      </w:r>
      <w:r w:rsidR="00912996" w:rsidRPr="00E506DD">
        <w:rPr>
          <w:rFonts w:asciiTheme="majorHAnsi" w:hAnsiTheme="majorHAnsi" w:cstheme="majorHAnsi"/>
          <w:lang w:val="es-ES"/>
        </w:rPr>
        <w:t xml:space="preserve">se </w:t>
      </w:r>
      <w:r w:rsidR="006B652B" w:rsidRPr="00E506DD">
        <w:rPr>
          <w:rFonts w:asciiTheme="majorHAnsi" w:hAnsiTheme="majorHAnsi" w:cstheme="majorHAnsi"/>
          <w:lang w:val="es-ES"/>
        </w:rPr>
        <w:t>eligi</w:t>
      </w:r>
      <w:r w:rsidR="002A5FC0" w:rsidRPr="00E506DD">
        <w:rPr>
          <w:rFonts w:asciiTheme="majorHAnsi" w:hAnsiTheme="majorHAnsi" w:cstheme="majorHAnsi"/>
          <w:lang w:val="es-ES"/>
        </w:rPr>
        <w:t>ó</w:t>
      </w:r>
      <w:r w:rsidR="00912996" w:rsidRPr="00E506DD">
        <w:rPr>
          <w:rFonts w:asciiTheme="majorHAnsi" w:hAnsiTheme="majorHAnsi" w:cstheme="majorHAnsi"/>
          <w:lang w:val="es-ES"/>
        </w:rPr>
        <w:t xml:space="preserve"> a la </w:t>
      </w:r>
      <w:r w:rsidR="002A5FC0" w:rsidRPr="00E506DD">
        <w:rPr>
          <w:rFonts w:asciiTheme="majorHAnsi" w:hAnsiTheme="majorHAnsi" w:cstheme="majorHAnsi"/>
          <w:lang w:val="es-ES"/>
        </w:rPr>
        <w:t>L</w:t>
      </w:r>
      <w:r w:rsidR="00912996" w:rsidRPr="00E506DD">
        <w:rPr>
          <w:rFonts w:asciiTheme="majorHAnsi" w:hAnsiTheme="majorHAnsi" w:cstheme="majorHAnsi"/>
          <w:lang w:val="es-ES"/>
        </w:rPr>
        <w:t>ey 20</w:t>
      </w:r>
      <w:r w:rsidR="003242E3" w:rsidRPr="00E506DD">
        <w:rPr>
          <w:rFonts w:asciiTheme="majorHAnsi" w:hAnsiTheme="majorHAnsi" w:cstheme="majorHAnsi"/>
          <w:lang w:val="es-ES"/>
        </w:rPr>
        <w:t>.</w:t>
      </w:r>
      <w:r w:rsidR="00912996" w:rsidRPr="00E506DD">
        <w:rPr>
          <w:rFonts w:asciiTheme="majorHAnsi" w:hAnsiTheme="majorHAnsi" w:cstheme="majorHAnsi"/>
          <w:lang w:val="es-ES"/>
        </w:rPr>
        <w:t>422</w:t>
      </w:r>
      <w:r w:rsidR="006B3C1E">
        <w:rPr>
          <w:rFonts w:asciiTheme="majorHAnsi" w:hAnsiTheme="majorHAnsi" w:cstheme="majorHAnsi"/>
          <w:lang w:val="es-ES"/>
        </w:rPr>
        <w:t xml:space="preserve"> </w:t>
      </w:r>
      <w:r w:rsidR="001F1A71">
        <w:rPr>
          <w:rFonts w:asciiTheme="majorHAnsi" w:hAnsiTheme="majorHAnsi" w:cstheme="majorHAnsi"/>
          <w:lang w:val="es-ES"/>
        </w:rPr>
        <w:t xml:space="preserve">de igualdad de oportunidades e inclusión social de las PcD </w:t>
      </w:r>
      <w:r w:rsidR="003242E3" w:rsidRPr="00E506DD">
        <w:rPr>
          <w:rFonts w:asciiTheme="majorHAnsi" w:hAnsiTheme="majorHAnsi" w:cstheme="majorHAnsi"/>
          <w:lang w:val="es-ES"/>
        </w:rPr>
        <w:t xml:space="preserve">como guía, pero las decisiones se dirimen </w:t>
      </w:r>
      <w:r w:rsidR="006B652B" w:rsidRPr="00E506DD">
        <w:rPr>
          <w:rFonts w:asciiTheme="majorHAnsi" w:hAnsiTheme="majorHAnsi" w:cstheme="majorHAnsi"/>
          <w:lang w:val="es-ES"/>
        </w:rPr>
        <w:t xml:space="preserve">con una </w:t>
      </w:r>
      <w:r w:rsidR="003242E3" w:rsidRPr="00E506DD">
        <w:rPr>
          <w:rFonts w:asciiTheme="majorHAnsi" w:hAnsiTheme="majorHAnsi" w:cstheme="majorHAnsi"/>
          <w:lang w:val="es-ES"/>
        </w:rPr>
        <w:t xml:space="preserve">legislación </w:t>
      </w:r>
      <w:r w:rsidR="00912996" w:rsidRPr="00E506DD">
        <w:rPr>
          <w:rFonts w:asciiTheme="majorHAnsi" w:hAnsiTheme="majorHAnsi" w:cstheme="majorHAnsi"/>
          <w:lang w:val="es-ES"/>
        </w:rPr>
        <w:t xml:space="preserve">sin filtro convencional como </w:t>
      </w:r>
      <w:r w:rsidR="003242E3" w:rsidRPr="00E506DD">
        <w:rPr>
          <w:rFonts w:asciiTheme="majorHAnsi" w:hAnsiTheme="majorHAnsi" w:cstheme="majorHAnsi"/>
          <w:lang w:val="es-ES"/>
        </w:rPr>
        <w:t xml:space="preserve">es </w:t>
      </w:r>
      <w:r w:rsidR="004D090C" w:rsidRPr="00E506DD">
        <w:rPr>
          <w:rFonts w:asciiTheme="majorHAnsi" w:hAnsiTheme="majorHAnsi" w:cstheme="majorHAnsi"/>
          <w:lang w:val="es-ES"/>
        </w:rPr>
        <w:t>el Art</w:t>
      </w:r>
      <w:r w:rsidR="002A5FC0" w:rsidRPr="00E506DD">
        <w:rPr>
          <w:rFonts w:asciiTheme="majorHAnsi" w:hAnsiTheme="majorHAnsi" w:cstheme="majorHAnsi"/>
          <w:lang w:val="es-ES"/>
        </w:rPr>
        <w:t>ículo</w:t>
      </w:r>
      <w:r w:rsidR="004D090C" w:rsidRPr="00E506DD">
        <w:rPr>
          <w:rFonts w:asciiTheme="majorHAnsi" w:hAnsiTheme="majorHAnsi" w:cstheme="majorHAnsi"/>
          <w:lang w:val="es-ES"/>
        </w:rPr>
        <w:t xml:space="preserve"> 15 </w:t>
      </w:r>
      <w:r w:rsidR="009C3B3F" w:rsidRPr="00E506DD">
        <w:rPr>
          <w:rFonts w:asciiTheme="majorHAnsi" w:hAnsiTheme="majorHAnsi" w:cstheme="majorHAnsi"/>
          <w:lang w:val="es-ES"/>
        </w:rPr>
        <w:t xml:space="preserve">b y c </w:t>
      </w:r>
      <w:r w:rsidR="004D090C" w:rsidRPr="00E506DD">
        <w:rPr>
          <w:rFonts w:asciiTheme="majorHAnsi" w:hAnsiTheme="majorHAnsi" w:cstheme="majorHAnsi"/>
          <w:lang w:val="es-ES"/>
        </w:rPr>
        <w:t xml:space="preserve">de </w:t>
      </w:r>
      <w:r w:rsidR="00912996" w:rsidRPr="00E506DD">
        <w:rPr>
          <w:rFonts w:asciiTheme="majorHAnsi" w:hAnsiTheme="majorHAnsi" w:cstheme="majorHAnsi"/>
          <w:lang w:val="es-ES"/>
        </w:rPr>
        <w:t>la ley 20</w:t>
      </w:r>
      <w:r w:rsidR="00E01E37" w:rsidRPr="00E506DD">
        <w:rPr>
          <w:rFonts w:asciiTheme="majorHAnsi" w:hAnsiTheme="majorHAnsi" w:cstheme="majorHAnsi"/>
          <w:lang w:val="es-ES"/>
        </w:rPr>
        <w:t>.</w:t>
      </w:r>
      <w:r w:rsidR="006B652B" w:rsidRPr="00E506DD">
        <w:rPr>
          <w:rFonts w:asciiTheme="majorHAnsi" w:hAnsiTheme="majorHAnsi" w:cstheme="majorHAnsi"/>
          <w:lang w:val="es-ES"/>
        </w:rPr>
        <w:t>584</w:t>
      </w:r>
      <w:r w:rsidR="001F1A71">
        <w:rPr>
          <w:rFonts w:asciiTheme="majorHAnsi" w:hAnsiTheme="majorHAnsi" w:cstheme="majorHAnsi"/>
          <w:lang w:val="es-ES"/>
        </w:rPr>
        <w:t xml:space="preserve"> de derechos y deberes de los pacientes</w:t>
      </w:r>
      <w:r w:rsidR="009F7CD7">
        <w:rPr>
          <w:rFonts w:asciiTheme="majorHAnsi" w:hAnsiTheme="majorHAnsi" w:cstheme="majorHAnsi"/>
          <w:lang w:val="es-ES"/>
        </w:rPr>
        <w:t xml:space="preserve"> </w:t>
      </w:r>
      <w:r w:rsidR="006B652B" w:rsidRPr="00E506DD">
        <w:rPr>
          <w:rFonts w:asciiTheme="majorHAnsi" w:hAnsiTheme="majorHAnsi" w:cstheme="majorHAnsi"/>
          <w:lang w:val="es-ES"/>
        </w:rPr>
        <w:t>del año 201</w:t>
      </w:r>
      <w:r w:rsidR="009F7CD7">
        <w:rPr>
          <w:rFonts w:asciiTheme="majorHAnsi" w:hAnsiTheme="majorHAnsi" w:cstheme="majorHAnsi"/>
          <w:lang w:val="es-ES"/>
        </w:rPr>
        <w:t>2</w:t>
      </w:r>
      <w:r w:rsidR="002D731C" w:rsidRPr="00E506DD">
        <w:rPr>
          <w:rFonts w:asciiTheme="majorHAnsi" w:hAnsiTheme="majorHAnsi" w:cstheme="majorHAnsi"/>
          <w:lang w:val="es-ES"/>
        </w:rPr>
        <w:t>, que señala las condiciones para l</w:t>
      </w:r>
      <w:r w:rsidR="006B652B" w:rsidRPr="00E506DD">
        <w:rPr>
          <w:rFonts w:asciiTheme="majorHAnsi" w:hAnsiTheme="majorHAnsi" w:cstheme="majorHAnsi"/>
          <w:lang w:val="es-ES"/>
        </w:rPr>
        <w:t>a intervención m</w:t>
      </w:r>
      <w:r w:rsidR="00B368FF">
        <w:rPr>
          <w:rFonts w:asciiTheme="majorHAnsi" w:hAnsiTheme="majorHAnsi" w:cstheme="majorHAnsi"/>
          <w:lang w:val="es-ES"/>
        </w:rPr>
        <w:t>é</w:t>
      </w:r>
      <w:r w:rsidR="006B652B" w:rsidRPr="00E506DD">
        <w:rPr>
          <w:rFonts w:asciiTheme="majorHAnsi" w:hAnsiTheme="majorHAnsi" w:cstheme="majorHAnsi"/>
          <w:lang w:val="es-ES"/>
        </w:rPr>
        <w:t>dica sin requerir la manifestación de voluntad.</w:t>
      </w:r>
    </w:p>
    <w:p w14:paraId="5BD11895" w14:textId="77777777" w:rsidR="00577245" w:rsidRDefault="00577245" w:rsidP="001727B0">
      <w:pPr>
        <w:jc w:val="both"/>
        <w:rPr>
          <w:rFonts w:asciiTheme="majorHAnsi" w:hAnsiTheme="majorHAnsi" w:cstheme="majorHAnsi"/>
          <w:lang w:val="es-ES"/>
        </w:rPr>
      </w:pPr>
    </w:p>
    <w:p w14:paraId="7FA905A9" w14:textId="77777777" w:rsidR="003242E3" w:rsidRPr="00E506DD" w:rsidRDefault="003242E3" w:rsidP="001727B0">
      <w:pPr>
        <w:jc w:val="both"/>
        <w:rPr>
          <w:rFonts w:asciiTheme="majorHAnsi" w:hAnsiTheme="majorHAnsi" w:cstheme="majorHAnsi"/>
          <w:lang w:val="es-ES"/>
        </w:rPr>
      </w:pPr>
      <w:r w:rsidRPr="00E506DD">
        <w:rPr>
          <w:rFonts w:asciiTheme="majorHAnsi" w:hAnsiTheme="majorHAnsi" w:cstheme="majorHAnsi"/>
          <w:lang w:val="es-ES"/>
        </w:rPr>
        <w:t xml:space="preserve">Así no habría evaluación de los casos para otorgar los apoyos </w:t>
      </w:r>
      <w:r w:rsidR="00490E2D" w:rsidRPr="00E506DD">
        <w:rPr>
          <w:rFonts w:asciiTheme="majorHAnsi" w:hAnsiTheme="majorHAnsi" w:cstheme="majorHAnsi"/>
          <w:lang w:val="es-ES"/>
        </w:rPr>
        <w:t>y cuidados domiciliarios</w:t>
      </w:r>
      <w:r w:rsidR="00807788">
        <w:rPr>
          <w:rFonts w:asciiTheme="majorHAnsi" w:hAnsiTheme="majorHAnsi" w:cstheme="majorHAnsi"/>
          <w:lang w:val="es-ES"/>
        </w:rPr>
        <w:t xml:space="preserve"> y</w:t>
      </w:r>
      <w:r w:rsidR="00490E2D" w:rsidRPr="00E506DD">
        <w:rPr>
          <w:rFonts w:asciiTheme="majorHAnsi" w:hAnsiTheme="majorHAnsi" w:cstheme="majorHAnsi"/>
          <w:lang w:val="es-ES"/>
        </w:rPr>
        <w:t xml:space="preserve"> en la comunidad, que contribuyan con m</w:t>
      </w:r>
      <w:r w:rsidR="002A5FC0" w:rsidRPr="00E506DD">
        <w:rPr>
          <w:rFonts w:asciiTheme="majorHAnsi" w:hAnsiTheme="majorHAnsi" w:cstheme="majorHAnsi"/>
          <w:lang w:val="es-ES"/>
        </w:rPr>
        <w:t>á</w:t>
      </w:r>
      <w:r w:rsidR="00490E2D" w:rsidRPr="00E506DD">
        <w:rPr>
          <w:rFonts w:asciiTheme="majorHAnsi" w:hAnsiTheme="majorHAnsi" w:cstheme="majorHAnsi"/>
          <w:lang w:val="es-ES"/>
        </w:rPr>
        <w:t>s opciones en la toma de decisiones.  S</w:t>
      </w:r>
      <w:r w:rsidRPr="00E506DD">
        <w:rPr>
          <w:rFonts w:asciiTheme="majorHAnsi" w:hAnsiTheme="majorHAnsi" w:cstheme="majorHAnsi"/>
          <w:lang w:val="es-ES"/>
        </w:rPr>
        <w:t>e trata ento</w:t>
      </w:r>
      <w:r w:rsidR="002D731C" w:rsidRPr="00E506DD">
        <w:rPr>
          <w:rFonts w:asciiTheme="majorHAnsi" w:hAnsiTheme="majorHAnsi" w:cstheme="majorHAnsi"/>
          <w:lang w:val="es-ES"/>
        </w:rPr>
        <w:t>nces de una normativa que asegura</w:t>
      </w:r>
      <w:r w:rsidR="00490E2D" w:rsidRPr="00E506DD">
        <w:rPr>
          <w:rFonts w:asciiTheme="majorHAnsi" w:hAnsiTheme="majorHAnsi" w:cstheme="majorHAnsi"/>
          <w:lang w:val="es-ES"/>
        </w:rPr>
        <w:t xml:space="preserve"> un </w:t>
      </w:r>
      <w:r w:rsidRPr="00E506DD">
        <w:rPr>
          <w:rFonts w:asciiTheme="majorHAnsi" w:hAnsiTheme="majorHAnsi" w:cstheme="majorHAnsi"/>
          <w:lang w:val="es-ES"/>
        </w:rPr>
        <w:t>tratamiento forzado irreversible</w:t>
      </w:r>
      <w:r w:rsidR="002D731C" w:rsidRPr="00E506DD">
        <w:rPr>
          <w:rFonts w:asciiTheme="majorHAnsi" w:hAnsiTheme="majorHAnsi" w:cstheme="majorHAnsi"/>
          <w:lang w:val="es-ES"/>
        </w:rPr>
        <w:t xml:space="preserve"> en gestantes con discapacidad y en situación de “interdicción por demencia</w:t>
      </w:r>
      <w:r w:rsidR="002A5FC0" w:rsidRPr="00E506DD">
        <w:rPr>
          <w:rFonts w:asciiTheme="majorHAnsi" w:hAnsiTheme="majorHAnsi" w:cstheme="majorHAnsi"/>
          <w:lang w:val="es-ES"/>
        </w:rPr>
        <w:t>”</w:t>
      </w:r>
      <w:r w:rsidR="002D731C" w:rsidRPr="00E506DD">
        <w:rPr>
          <w:rFonts w:asciiTheme="majorHAnsi" w:hAnsiTheme="majorHAnsi" w:cstheme="majorHAnsi"/>
          <w:lang w:val="es-ES"/>
        </w:rPr>
        <w:t>, asegura</w:t>
      </w:r>
      <w:r w:rsidR="002A5FC0" w:rsidRPr="00E506DD">
        <w:rPr>
          <w:rFonts w:asciiTheme="majorHAnsi" w:hAnsiTheme="majorHAnsi" w:cstheme="majorHAnsi"/>
          <w:lang w:val="es-ES"/>
        </w:rPr>
        <w:t>ndo</w:t>
      </w:r>
      <w:r w:rsidR="002D731C" w:rsidRPr="00E506DD">
        <w:rPr>
          <w:rFonts w:asciiTheme="majorHAnsi" w:hAnsiTheme="majorHAnsi" w:cstheme="majorHAnsi"/>
          <w:lang w:val="es-ES"/>
        </w:rPr>
        <w:t xml:space="preserve"> la intervención m</w:t>
      </w:r>
      <w:r w:rsidR="002A5FC0" w:rsidRPr="00E506DD">
        <w:rPr>
          <w:rFonts w:asciiTheme="majorHAnsi" w:hAnsiTheme="majorHAnsi" w:cstheme="majorHAnsi"/>
          <w:lang w:val="es-ES"/>
        </w:rPr>
        <w:t>é</w:t>
      </w:r>
      <w:r w:rsidR="002D731C" w:rsidRPr="00E506DD">
        <w:rPr>
          <w:rFonts w:asciiTheme="majorHAnsi" w:hAnsiTheme="majorHAnsi" w:cstheme="majorHAnsi"/>
          <w:lang w:val="es-ES"/>
        </w:rPr>
        <w:t xml:space="preserve">dica </w:t>
      </w:r>
      <w:r w:rsidR="0001474B">
        <w:rPr>
          <w:rFonts w:asciiTheme="majorHAnsi" w:hAnsiTheme="majorHAnsi" w:cstheme="majorHAnsi"/>
          <w:lang w:val="es-ES"/>
        </w:rPr>
        <w:t xml:space="preserve">incluso </w:t>
      </w:r>
      <w:r w:rsidR="002D731C" w:rsidRPr="00E506DD">
        <w:rPr>
          <w:rFonts w:asciiTheme="majorHAnsi" w:hAnsiTheme="majorHAnsi" w:cstheme="majorHAnsi"/>
          <w:lang w:val="es-ES"/>
        </w:rPr>
        <w:t>sin consultar al Curador</w:t>
      </w:r>
      <w:r w:rsidR="002A5FC0" w:rsidRPr="00E506DD">
        <w:rPr>
          <w:rFonts w:asciiTheme="majorHAnsi" w:hAnsiTheme="majorHAnsi" w:cstheme="majorHAnsi"/>
          <w:lang w:val="es-ES"/>
        </w:rPr>
        <w:t>/a</w:t>
      </w:r>
      <w:r w:rsidR="002D731C" w:rsidRPr="00E506DD">
        <w:rPr>
          <w:rFonts w:asciiTheme="majorHAnsi" w:hAnsiTheme="majorHAnsi" w:cstheme="majorHAnsi"/>
          <w:lang w:val="es-ES"/>
        </w:rPr>
        <w:t>.</w:t>
      </w:r>
    </w:p>
    <w:p w14:paraId="124B1610" w14:textId="77777777" w:rsidR="00F932B9" w:rsidRPr="00E506DD" w:rsidRDefault="00F932B9" w:rsidP="001727B0">
      <w:pPr>
        <w:jc w:val="both"/>
        <w:rPr>
          <w:rFonts w:asciiTheme="majorHAnsi" w:hAnsiTheme="majorHAnsi" w:cstheme="majorHAnsi"/>
        </w:rPr>
      </w:pPr>
    </w:p>
    <w:p w14:paraId="659A2C6B" w14:textId="6382F566" w:rsidR="0081613C" w:rsidRDefault="0081613C" w:rsidP="001727B0">
      <w:pPr>
        <w:jc w:val="both"/>
        <w:rPr>
          <w:rFonts w:asciiTheme="majorHAnsi" w:hAnsiTheme="majorHAnsi" w:cstheme="majorHAnsi"/>
        </w:rPr>
      </w:pPr>
      <w:r w:rsidRPr="00E506DD">
        <w:rPr>
          <w:rFonts w:asciiTheme="majorHAnsi" w:hAnsiTheme="majorHAnsi" w:cstheme="majorHAnsi"/>
        </w:rPr>
        <w:t xml:space="preserve">Hacia el final </w:t>
      </w:r>
      <w:r w:rsidR="0080338E">
        <w:rPr>
          <w:rFonts w:asciiTheme="majorHAnsi" w:hAnsiTheme="majorHAnsi" w:cstheme="majorHAnsi"/>
        </w:rPr>
        <w:t>de documento de la norma IVE</w:t>
      </w:r>
      <w:r w:rsidR="00094A56" w:rsidRPr="00E506DD">
        <w:rPr>
          <w:rFonts w:asciiTheme="majorHAnsi" w:hAnsiTheme="majorHAnsi" w:cstheme="majorHAnsi"/>
          <w:lang w:val="es-ES"/>
        </w:rPr>
        <w:t>,</w:t>
      </w:r>
      <w:r w:rsidR="0080338E">
        <w:rPr>
          <w:rFonts w:asciiTheme="majorHAnsi" w:hAnsiTheme="majorHAnsi" w:cstheme="majorHAnsi"/>
        </w:rPr>
        <w:t xml:space="preserve"> </w:t>
      </w:r>
      <w:r w:rsidRPr="00E506DD">
        <w:rPr>
          <w:rFonts w:asciiTheme="majorHAnsi" w:hAnsiTheme="majorHAnsi" w:cstheme="majorHAnsi"/>
        </w:rPr>
        <w:t>hay una parte en que se brinda información a la mujer</w:t>
      </w:r>
      <w:r w:rsidR="00E506DD" w:rsidRPr="00E506DD">
        <w:rPr>
          <w:rFonts w:asciiTheme="majorHAnsi" w:hAnsiTheme="majorHAnsi" w:cstheme="majorHAnsi"/>
        </w:rPr>
        <w:t>,</w:t>
      </w:r>
      <w:r w:rsidRPr="00E506DD">
        <w:rPr>
          <w:rFonts w:asciiTheme="majorHAnsi" w:hAnsiTheme="majorHAnsi" w:cstheme="majorHAnsi"/>
        </w:rPr>
        <w:t xml:space="preserve"> </w:t>
      </w:r>
      <w:r w:rsidR="0080338E">
        <w:rPr>
          <w:rFonts w:asciiTheme="majorHAnsi" w:hAnsiTheme="majorHAnsi" w:cstheme="majorHAnsi"/>
        </w:rPr>
        <w:t>pero no explicita que</w:t>
      </w:r>
      <w:r w:rsidRPr="00E506DD">
        <w:rPr>
          <w:rFonts w:asciiTheme="majorHAnsi" w:hAnsiTheme="majorHAnsi" w:cstheme="majorHAnsi"/>
        </w:rPr>
        <w:t xml:space="preserve"> se ponga en conocimiento de ella</w:t>
      </w:r>
      <w:r w:rsidR="00F811ED">
        <w:rPr>
          <w:rFonts w:asciiTheme="majorHAnsi" w:hAnsiTheme="majorHAnsi" w:cstheme="majorHAnsi"/>
        </w:rPr>
        <w:t xml:space="preserve"> a</w:t>
      </w:r>
      <w:r w:rsidRPr="00E506DD">
        <w:rPr>
          <w:rFonts w:asciiTheme="majorHAnsi" w:hAnsiTheme="majorHAnsi" w:cstheme="majorHAnsi"/>
        </w:rPr>
        <w:t xml:space="preserve"> las redes de apoyo con que podría contar </w:t>
      </w:r>
      <w:r w:rsidR="00F811ED" w:rsidRPr="00E506DD">
        <w:rPr>
          <w:rFonts w:asciiTheme="majorHAnsi" w:hAnsiTheme="majorHAnsi" w:cstheme="majorHAnsi"/>
        </w:rPr>
        <w:t>en caso de que</w:t>
      </w:r>
      <w:r w:rsidR="00F811ED">
        <w:rPr>
          <w:rFonts w:asciiTheme="majorHAnsi" w:hAnsiTheme="majorHAnsi" w:cstheme="majorHAnsi"/>
        </w:rPr>
        <w:t xml:space="preserve"> </w:t>
      </w:r>
      <w:r w:rsidRPr="00E506DD">
        <w:rPr>
          <w:rFonts w:asciiTheme="majorHAnsi" w:hAnsiTheme="majorHAnsi" w:cstheme="majorHAnsi"/>
        </w:rPr>
        <w:t xml:space="preserve">decidiese continuar con el embarazo. El enfoque está sólo para la decisión de aborto. </w:t>
      </w:r>
      <w:r w:rsidR="0080338E">
        <w:rPr>
          <w:rFonts w:asciiTheme="majorHAnsi" w:hAnsiTheme="majorHAnsi" w:cstheme="majorHAnsi"/>
        </w:rPr>
        <w:t>La actualización de la norma carece de oferta de</w:t>
      </w:r>
      <w:r w:rsidRPr="00E506DD">
        <w:rPr>
          <w:rFonts w:asciiTheme="majorHAnsi" w:hAnsiTheme="majorHAnsi" w:cstheme="majorHAnsi"/>
        </w:rPr>
        <w:t xml:space="preserve"> un abanico de posibilidades </w:t>
      </w:r>
      <w:r w:rsidR="0080338E">
        <w:rPr>
          <w:rFonts w:asciiTheme="majorHAnsi" w:hAnsiTheme="majorHAnsi" w:cstheme="majorHAnsi"/>
        </w:rPr>
        <w:t>para las mujeres con discapacidad</w:t>
      </w:r>
      <w:r w:rsidRPr="00E506DD">
        <w:rPr>
          <w:rFonts w:asciiTheme="majorHAnsi" w:hAnsiTheme="majorHAnsi" w:cstheme="majorHAnsi"/>
        </w:rPr>
        <w:t>.</w:t>
      </w:r>
      <w:r w:rsidR="00E506DD" w:rsidRPr="00E506DD">
        <w:rPr>
          <w:rFonts w:asciiTheme="majorHAnsi" w:hAnsiTheme="majorHAnsi" w:cstheme="majorHAnsi"/>
        </w:rPr>
        <w:t xml:space="preserve"> </w:t>
      </w:r>
      <w:r w:rsidRPr="00E506DD">
        <w:rPr>
          <w:rFonts w:asciiTheme="majorHAnsi" w:hAnsiTheme="majorHAnsi" w:cstheme="majorHAnsi"/>
        </w:rPr>
        <w:t>Por otro lado</w:t>
      </w:r>
      <w:r w:rsidR="00E506DD" w:rsidRPr="00E506DD">
        <w:rPr>
          <w:rFonts w:asciiTheme="majorHAnsi" w:hAnsiTheme="majorHAnsi" w:cstheme="majorHAnsi"/>
        </w:rPr>
        <w:t>,</w:t>
      </w:r>
      <w:r w:rsidRPr="00E506DD">
        <w:rPr>
          <w:rFonts w:asciiTheme="majorHAnsi" w:hAnsiTheme="majorHAnsi" w:cstheme="majorHAnsi"/>
        </w:rPr>
        <w:t xml:space="preserve"> técnicamente están hablando del representante legal y eso es algo que está en cuestión</w:t>
      </w:r>
      <w:r w:rsidR="000B4C87" w:rsidRPr="00E506DD">
        <w:rPr>
          <w:rFonts w:asciiTheme="majorHAnsi" w:hAnsiTheme="majorHAnsi" w:cstheme="majorHAnsi"/>
        </w:rPr>
        <w:t>,</w:t>
      </w:r>
      <w:r w:rsidRPr="00E506DD">
        <w:rPr>
          <w:rFonts w:asciiTheme="majorHAnsi" w:hAnsiTheme="majorHAnsi" w:cstheme="majorHAnsi"/>
        </w:rPr>
        <w:t xml:space="preserve"> ya que </w:t>
      </w:r>
      <w:r w:rsidR="0080338E">
        <w:rPr>
          <w:rFonts w:asciiTheme="majorHAnsi" w:hAnsiTheme="majorHAnsi" w:cstheme="majorHAnsi"/>
        </w:rPr>
        <w:t>el estándar en derechos humanos es el Art.12</w:t>
      </w:r>
      <w:r w:rsidRPr="00E506DD">
        <w:rPr>
          <w:rFonts w:asciiTheme="majorHAnsi" w:hAnsiTheme="majorHAnsi" w:cstheme="majorHAnsi"/>
        </w:rPr>
        <w:t xml:space="preserve"> de capacidad jurídica y en tal caso no habrá opinión que valga de ningún</w:t>
      </w:r>
      <w:r w:rsidR="00BB6379">
        <w:rPr>
          <w:rFonts w:asciiTheme="majorHAnsi" w:hAnsiTheme="majorHAnsi" w:cstheme="majorHAnsi"/>
        </w:rPr>
        <w:t>/a</w:t>
      </w:r>
      <w:r w:rsidRPr="00E506DD">
        <w:rPr>
          <w:rFonts w:asciiTheme="majorHAnsi" w:hAnsiTheme="majorHAnsi" w:cstheme="majorHAnsi"/>
        </w:rPr>
        <w:t xml:space="preserve"> curador</w:t>
      </w:r>
      <w:r w:rsidR="00BB6379">
        <w:rPr>
          <w:rFonts w:asciiTheme="majorHAnsi" w:hAnsiTheme="majorHAnsi" w:cstheme="majorHAnsi"/>
        </w:rPr>
        <w:t>/a</w:t>
      </w:r>
      <w:r w:rsidRPr="00E506DD">
        <w:rPr>
          <w:rFonts w:asciiTheme="majorHAnsi" w:hAnsiTheme="majorHAnsi" w:cstheme="majorHAnsi"/>
        </w:rPr>
        <w:t xml:space="preserve"> para estos efectos.</w:t>
      </w:r>
    </w:p>
    <w:p w14:paraId="13086EAC" w14:textId="77777777" w:rsidR="00B03E15" w:rsidRDefault="00B03E15" w:rsidP="002135F0">
      <w:pPr>
        <w:jc w:val="both"/>
        <w:rPr>
          <w:rFonts w:asciiTheme="majorHAnsi" w:hAnsiTheme="majorHAnsi" w:cstheme="majorHAnsi"/>
          <w:b/>
          <w:bCs/>
          <w:highlight w:val="yellow"/>
        </w:rPr>
      </w:pPr>
    </w:p>
    <w:p w14:paraId="3210ED97" w14:textId="77777777" w:rsidR="002135F0" w:rsidRPr="00EE4460" w:rsidRDefault="002135F0" w:rsidP="002135F0">
      <w:pPr>
        <w:jc w:val="both"/>
        <w:rPr>
          <w:rFonts w:asciiTheme="majorHAnsi" w:hAnsiTheme="majorHAnsi" w:cstheme="majorHAnsi"/>
          <w:highlight w:val="yellow"/>
        </w:rPr>
      </w:pPr>
    </w:p>
    <w:p w14:paraId="1712C11F" w14:textId="75EBB648" w:rsidR="00EE4460" w:rsidRPr="0028281D" w:rsidRDefault="00EE4460" w:rsidP="001727B0">
      <w:pPr>
        <w:jc w:val="both"/>
        <w:rPr>
          <w:rFonts w:asciiTheme="majorHAnsi" w:hAnsiTheme="majorHAnsi" w:cstheme="majorHAnsi"/>
          <w:b/>
          <w:bCs/>
        </w:rPr>
      </w:pPr>
      <w:r w:rsidRPr="0028281D">
        <w:rPr>
          <w:rFonts w:asciiTheme="majorHAnsi" w:hAnsiTheme="majorHAnsi" w:cstheme="majorHAnsi"/>
          <w:b/>
          <w:bCs/>
        </w:rPr>
        <w:t>Programa Nacional de salud sexual y reproductiva</w:t>
      </w:r>
      <w:r w:rsidRPr="0028281D">
        <w:rPr>
          <w:rStyle w:val="Refdenotaalpie"/>
          <w:rFonts w:asciiTheme="majorHAnsi" w:hAnsiTheme="majorHAnsi" w:cstheme="majorHAnsi"/>
          <w:b/>
          <w:bCs/>
        </w:rPr>
        <w:footnoteReference w:id="10"/>
      </w:r>
    </w:p>
    <w:p w14:paraId="12ECEE68" w14:textId="77777777" w:rsidR="00EE4460" w:rsidRDefault="00EE4460" w:rsidP="001727B0">
      <w:pPr>
        <w:jc w:val="both"/>
        <w:rPr>
          <w:rFonts w:asciiTheme="majorHAnsi" w:hAnsiTheme="majorHAnsi" w:cstheme="majorHAnsi"/>
        </w:rPr>
      </w:pPr>
    </w:p>
    <w:p w14:paraId="147E5A9F" w14:textId="6B3F117B" w:rsidR="00B5769D" w:rsidRDefault="00A75EE0" w:rsidP="00A75EE0">
      <w:pPr>
        <w:jc w:val="both"/>
        <w:rPr>
          <w:rFonts w:asciiTheme="majorHAnsi" w:hAnsiTheme="majorHAnsi" w:cstheme="majorHAnsi"/>
          <w:lang w:val="es-ES"/>
        </w:rPr>
      </w:pPr>
      <w:r>
        <w:rPr>
          <w:rFonts w:asciiTheme="majorHAnsi" w:hAnsiTheme="majorHAnsi" w:cstheme="majorHAnsi"/>
          <w:b/>
        </w:rPr>
        <w:t xml:space="preserve">(12) </w:t>
      </w:r>
      <w:r>
        <w:rPr>
          <w:rFonts w:asciiTheme="majorHAnsi" w:hAnsiTheme="majorHAnsi" w:cstheme="majorHAnsi"/>
          <w:lang w:val="es-ES"/>
        </w:rPr>
        <w:t>Saludamos al Estado, porque en abril</w:t>
      </w:r>
      <w:r w:rsidR="00B5769D">
        <w:rPr>
          <w:rFonts w:asciiTheme="majorHAnsi" w:hAnsiTheme="majorHAnsi" w:cstheme="majorHAnsi"/>
          <w:lang w:val="es-ES"/>
        </w:rPr>
        <w:t xml:space="preserve"> de este año</w:t>
      </w:r>
      <w:r>
        <w:rPr>
          <w:rFonts w:asciiTheme="majorHAnsi" w:hAnsiTheme="majorHAnsi" w:cstheme="majorHAnsi"/>
          <w:lang w:val="es-ES"/>
        </w:rPr>
        <w:t xml:space="preserve"> se lanzó la Encuesta GENDISC 2</w:t>
      </w:r>
      <w:r w:rsidR="00B5769D">
        <w:rPr>
          <w:rFonts w:asciiTheme="majorHAnsi" w:hAnsiTheme="majorHAnsi" w:cstheme="majorHAnsi"/>
          <w:lang w:val="es-ES"/>
        </w:rPr>
        <w:t>02</w:t>
      </w:r>
      <w:r>
        <w:rPr>
          <w:rFonts w:asciiTheme="majorHAnsi" w:hAnsiTheme="majorHAnsi" w:cstheme="majorHAnsi"/>
          <w:lang w:val="es-ES"/>
        </w:rPr>
        <w:t>6, una iniciativa de Universidad de las Américas (UDLA</w:t>
      </w:r>
      <w:r w:rsidR="00B5769D">
        <w:rPr>
          <w:rFonts w:asciiTheme="majorHAnsi" w:hAnsiTheme="majorHAnsi" w:cstheme="majorHAnsi"/>
          <w:lang w:val="es-ES"/>
        </w:rPr>
        <w:t>)</w:t>
      </w:r>
      <w:r>
        <w:rPr>
          <w:rFonts w:asciiTheme="majorHAnsi" w:hAnsiTheme="majorHAnsi" w:cstheme="majorHAnsi"/>
          <w:lang w:val="es-ES"/>
        </w:rPr>
        <w:t xml:space="preserve"> y </w:t>
      </w:r>
      <w:r w:rsidR="00B5769D">
        <w:rPr>
          <w:rFonts w:asciiTheme="majorHAnsi" w:hAnsiTheme="majorHAnsi" w:cstheme="majorHAnsi"/>
          <w:lang w:val="es-ES"/>
        </w:rPr>
        <w:t xml:space="preserve">el </w:t>
      </w:r>
      <w:r>
        <w:rPr>
          <w:rFonts w:asciiTheme="majorHAnsi" w:hAnsiTheme="majorHAnsi" w:cstheme="majorHAnsi"/>
          <w:lang w:val="es-ES"/>
        </w:rPr>
        <w:t>SENADIS</w:t>
      </w:r>
      <w:r w:rsidR="00B5769D" w:rsidRPr="00B5769D">
        <w:rPr>
          <w:rFonts w:asciiTheme="majorHAnsi" w:hAnsiTheme="majorHAnsi" w:cstheme="majorHAnsi"/>
          <w:lang w:val="es-ES"/>
        </w:rPr>
        <w:t xml:space="preserve"> </w:t>
      </w:r>
      <w:r w:rsidR="00B5769D">
        <w:rPr>
          <w:rFonts w:asciiTheme="majorHAnsi" w:hAnsiTheme="majorHAnsi" w:cstheme="majorHAnsi"/>
          <w:lang w:val="es-ES"/>
        </w:rPr>
        <w:t xml:space="preserve">diseñada junto a Expertas </w:t>
      </w:r>
      <w:r w:rsidR="00B5769D">
        <w:rPr>
          <w:rFonts w:asciiTheme="majorHAnsi" w:hAnsiTheme="majorHAnsi" w:cstheme="majorHAnsi"/>
          <w:lang w:val="es-ES"/>
        </w:rPr>
        <w:lastRenderedPageBreak/>
        <w:t>por Experiencia</w:t>
      </w:r>
      <w:r>
        <w:rPr>
          <w:rFonts w:asciiTheme="majorHAnsi" w:hAnsiTheme="majorHAnsi" w:cstheme="majorHAnsi"/>
          <w:lang w:val="es-ES"/>
        </w:rPr>
        <w:t>, que recoge las denuncias de mujeres con discapacidad, sobre las múltiples formas de violencia gineco</w:t>
      </w:r>
      <w:r w:rsidR="00B5769D">
        <w:rPr>
          <w:rFonts w:asciiTheme="majorHAnsi" w:hAnsiTheme="majorHAnsi" w:cstheme="majorHAnsi"/>
          <w:lang w:val="es-ES"/>
        </w:rPr>
        <w:t>-</w:t>
      </w:r>
      <w:r>
        <w:rPr>
          <w:rFonts w:asciiTheme="majorHAnsi" w:hAnsiTheme="majorHAnsi" w:cstheme="majorHAnsi"/>
          <w:lang w:val="es-ES"/>
        </w:rPr>
        <w:t>obstétrica que se viven en Chile.</w:t>
      </w:r>
      <w:r>
        <w:rPr>
          <w:rStyle w:val="Refdenotaalpie"/>
          <w:rFonts w:asciiTheme="majorHAnsi" w:hAnsiTheme="majorHAnsi" w:cstheme="majorHAnsi"/>
          <w:lang w:val="es-ES"/>
        </w:rPr>
        <w:footnoteReference w:id="11"/>
      </w:r>
      <w:r w:rsidR="00B5769D">
        <w:rPr>
          <w:rFonts w:asciiTheme="majorHAnsi" w:hAnsiTheme="majorHAnsi" w:cstheme="majorHAnsi"/>
          <w:lang w:val="es-ES"/>
        </w:rPr>
        <w:t xml:space="preserve"> </w:t>
      </w:r>
    </w:p>
    <w:p w14:paraId="4D166E2F" w14:textId="11976400" w:rsidR="00A75EE0" w:rsidRDefault="00A75EE0" w:rsidP="00A75EE0">
      <w:pPr>
        <w:jc w:val="both"/>
        <w:rPr>
          <w:rFonts w:asciiTheme="majorHAnsi" w:hAnsiTheme="majorHAnsi" w:cstheme="majorHAnsi"/>
          <w:lang w:val="es-ES"/>
        </w:rPr>
      </w:pPr>
      <w:r>
        <w:rPr>
          <w:rFonts w:asciiTheme="majorHAnsi" w:hAnsiTheme="majorHAnsi" w:cstheme="majorHAnsi"/>
          <w:lang w:val="es-ES"/>
        </w:rPr>
        <w:t>Sin embargo</w:t>
      </w:r>
      <w:r w:rsidR="00B5769D">
        <w:rPr>
          <w:rFonts w:asciiTheme="majorHAnsi" w:hAnsiTheme="majorHAnsi" w:cstheme="majorHAnsi"/>
          <w:lang w:val="es-ES"/>
        </w:rPr>
        <w:t>,</w:t>
      </w:r>
      <w:r>
        <w:rPr>
          <w:rFonts w:asciiTheme="majorHAnsi" w:hAnsiTheme="majorHAnsi" w:cstheme="majorHAnsi"/>
          <w:lang w:val="es-ES"/>
        </w:rPr>
        <w:t xml:space="preserve"> aún falta que las violencias hacia las mujeres con discapacidad sean reconocidas en la Ley 21.675 contra la Violencia Integral hacia la mujer, del año 2024</w:t>
      </w:r>
      <w:r w:rsidR="00B5769D">
        <w:rPr>
          <w:rFonts w:asciiTheme="majorHAnsi" w:hAnsiTheme="majorHAnsi" w:cstheme="majorHAnsi"/>
          <w:lang w:val="es-ES"/>
        </w:rPr>
        <w:t>,</w:t>
      </w:r>
      <w:r>
        <w:rPr>
          <w:rFonts w:asciiTheme="majorHAnsi" w:hAnsiTheme="majorHAnsi" w:cstheme="majorHAnsi"/>
          <w:lang w:val="es-ES"/>
        </w:rPr>
        <w:t xml:space="preserve"> y en el diseño de recopilación de datos para la Encuesta Nacional de Violencia contr</w:t>
      </w:r>
      <w:r w:rsidR="00B5769D">
        <w:rPr>
          <w:rFonts w:asciiTheme="majorHAnsi" w:hAnsiTheme="majorHAnsi" w:cstheme="majorHAnsi"/>
          <w:lang w:val="es-ES"/>
        </w:rPr>
        <w:t xml:space="preserve">a </w:t>
      </w:r>
      <w:r>
        <w:rPr>
          <w:rFonts w:asciiTheme="majorHAnsi" w:hAnsiTheme="majorHAnsi" w:cstheme="majorHAnsi"/>
          <w:lang w:val="es-ES"/>
        </w:rPr>
        <w:t>las Mujeres</w:t>
      </w:r>
      <w:r>
        <w:rPr>
          <w:rStyle w:val="Refdenotaalpie"/>
          <w:rFonts w:asciiTheme="majorHAnsi" w:hAnsiTheme="majorHAnsi" w:cstheme="majorHAnsi"/>
          <w:lang w:val="es-ES"/>
        </w:rPr>
        <w:footnoteReference w:id="12"/>
      </w:r>
      <w:r w:rsidR="00EB2BA4">
        <w:rPr>
          <w:rFonts w:asciiTheme="majorHAnsi" w:hAnsiTheme="majorHAnsi" w:cstheme="majorHAnsi"/>
          <w:lang w:val="es-ES"/>
        </w:rPr>
        <w:t>, incluyendo los protocolos hospitalarios de adopciones forzadas contra madres con discapacidad intelectual y psicosocial.</w:t>
      </w:r>
    </w:p>
    <w:p w14:paraId="708DEB9F" w14:textId="77777777" w:rsidR="00A75EE0" w:rsidRDefault="00A75EE0" w:rsidP="00A75EE0">
      <w:pPr>
        <w:jc w:val="both"/>
        <w:rPr>
          <w:rFonts w:asciiTheme="majorHAnsi" w:hAnsiTheme="majorHAnsi" w:cstheme="majorHAnsi"/>
          <w:lang w:val="es-ES"/>
        </w:rPr>
      </w:pPr>
    </w:p>
    <w:p w14:paraId="0F9517D8" w14:textId="1F6C3A93" w:rsidR="00A75EE0" w:rsidRDefault="00A75EE0" w:rsidP="00A75EE0">
      <w:pPr>
        <w:jc w:val="both"/>
        <w:rPr>
          <w:rFonts w:asciiTheme="majorHAnsi" w:hAnsiTheme="majorHAnsi" w:cstheme="majorHAnsi"/>
          <w:lang w:val="es-ES"/>
        </w:rPr>
      </w:pPr>
      <w:r>
        <w:rPr>
          <w:rFonts w:asciiTheme="majorHAnsi" w:hAnsiTheme="majorHAnsi" w:cstheme="majorHAnsi"/>
          <w:b/>
        </w:rPr>
        <w:t xml:space="preserve">(13) </w:t>
      </w:r>
      <w:r>
        <w:rPr>
          <w:rFonts w:asciiTheme="majorHAnsi" w:hAnsiTheme="majorHAnsi" w:cstheme="majorHAnsi"/>
          <w:lang w:val="es-ES"/>
        </w:rPr>
        <w:t xml:space="preserve">Saludamos al Estado por acoger la iniciativa de ACNUDH y </w:t>
      </w:r>
      <w:proofErr w:type="spellStart"/>
      <w:r>
        <w:rPr>
          <w:rFonts w:asciiTheme="majorHAnsi" w:hAnsiTheme="majorHAnsi" w:cstheme="majorHAnsi"/>
          <w:lang w:val="es-ES"/>
        </w:rPr>
        <w:t>Dignitem</w:t>
      </w:r>
      <w:proofErr w:type="spellEnd"/>
      <w:r>
        <w:rPr>
          <w:rFonts w:asciiTheme="majorHAnsi" w:hAnsiTheme="majorHAnsi" w:cstheme="majorHAnsi"/>
          <w:lang w:val="es-ES"/>
        </w:rPr>
        <w:t>, en 2025, para implementar en los Servicios de Salud, una política a favor de la maternidad de mujeres con discapacidad con enfoque de derechos humanos, género y discapacidad, siguiendo recomendaciones del Comité CDPD a Chile, en 2016 y 2020</w:t>
      </w:r>
      <w:r w:rsidR="00B5769D">
        <w:rPr>
          <w:rFonts w:asciiTheme="majorHAnsi" w:hAnsiTheme="majorHAnsi" w:cstheme="majorHAnsi"/>
          <w:lang w:val="es-ES"/>
        </w:rPr>
        <w:t>.</w:t>
      </w:r>
    </w:p>
    <w:p w14:paraId="65C06E4B" w14:textId="77777777" w:rsidR="00A75EE0" w:rsidRDefault="00A75EE0" w:rsidP="00A75EE0">
      <w:pPr>
        <w:jc w:val="both"/>
        <w:rPr>
          <w:rFonts w:asciiTheme="majorHAnsi" w:hAnsiTheme="majorHAnsi" w:cstheme="majorHAnsi"/>
          <w:lang w:val="es-ES"/>
        </w:rPr>
      </w:pPr>
    </w:p>
    <w:p w14:paraId="070EA1AA" w14:textId="77777777" w:rsidR="00B5769D" w:rsidRDefault="00A75EE0" w:rsidP="00A75EE0">
      <w:pPr>
        <w:jc w:val="both"/>
        <w:rPr>
          <w:rFonts w:asciiTheme="majorHAnsi" w:hAnsiTheme="majorHAnsi" w:cstheme="majorHAnsi"/>
        </w:rPr>
      </w:pPr>
      <w:r>
        <w:rPr>
          <w:rFonts w:asciiTheme="majorHAnsi" w:hAnsiTheme="majorHAnsi" w:cstheme="majorHAnsi"/>
          <w:b/>
        </w:rPr>
        <w:t xml:space="preserve">(14) </w:t>
      </w:r>
      <w:r>
        <w:rPr>
          <w:rFonts w:asciiTheme="majorHAnsi" w:hAnsiTheme="majorHAnsi" w:cstheme="majorHAnsi"/>
          <w:lang w:val="es-ES"/>
        </w:rPr>
        <w:t>Saludamos al Estado por implementar mediante CONAPREM-MINSAL, desde el 4 de marzo 2026, una iniciativa para aplicar en las peticiones de esterilización quirúrgica a mujeres con discapacidad mental, un formulario de Consentimiento Informado en Lectura Fácil disponible en la web de MINSAL</w:t>
      </w:r>
      <w:r>
        <w:rPr>
          <w:rStyle w:val="Refdenotaalpie"/>
          <w:rFonts w:asciiTheme="majorHAnsi" w:hAnsiTheme="majorHAnsi" w:cstheme="majorHAnsi"/>
          <w:lang w:val="es-ES"/>
        </w:rPr>
        <w:footnoteReference w:id="13"/>
      </w:r>
      <w:r w:rsidR="00B5769D">
        <w:rPr>
          <w:rFonts w:asciiTheme="majorHAnsi" w:hAnsiTheme="majorHAnsi" w:cstheme="majorHAnsi"/>
          <w:lang w:val="es-ES"/>
        </w:rPr>
        <w:t>,</w:t>
      </w:r>
      <w:r>
        <w:rPr>
          <w:rFonts w:asciiTheme="majorHAnsi" w:hAnsiTheme="majorHAnsi" w:cstheme="majorHAnsi"/>
          <w:lang w:val="es-ES"/>
        </w:rPr>
        <w:t xml:space="preserve"> </w:t>
      </w:r>
      <w:r w:rsidR="00B5769D" w:rsidRPr="0028281D">
        <w:rPr>
          <w:rFonts w:asciiTheme="majorHAnsi" w:hAnsiTheme="majorHAnsi" w:cstheme="majorHAnsi"/>
        </w:rPr>
        <w:t>para la operación de esterilización</w:t>
      </w:r>
      <w:r w:rsidR="00B5769D">
        <w:rPr>
          <w:rFonts w:asciiTheme="majorHAnsi" w:hAnsiTheme="majorHAnsi" w:cstheme="majorHAnsi"/>
        </w:rPr>
        <w:t>,</w:t>
      </w:r>
      <w:r w:rsidR="00B5769D" w:rsidRPr="0028281D">
        <w:rPr>
          <w:rFonts w:asciiTheme="majorHAnsi" w:hAnsiTheme="majorHAnsi" w:cstheme="majorHAnsi"/>
        </w:rPr>
        <w:t xml:space="preserve"> operación de zona abdominal, vaginal, cesárea, post parto y otras.</w:t>
      </w:r>
    </w:p>
    <w:p w14:paraId="22540F43" w14:textId="0E7DB17C" w:rsidR="00A75EE0" w:rsidRPr="00E506DD" w:rsidRDefault="00A75EE0" w:rsidP="00A75EE0">
      <w:pPr>
        <w:jc w:val="both"/>
        <w:rPr>
          <w:rFonts w:asciiTheme="majorHAnsi" w:hAnsiTheme="majorHAnsi" w:cstheme="majorHAnsi"/>
          <w:lang w:val="es-ES"/>
        </w:rPr>
      </w:pPr>
      <w:r>
        <w:rPr>
          <w:rFonts w:asciiTheme="majorHAnsi" w:hAnsiTheme="majorHAnsi" w:cstheme="majorHAnsi"/>
          <w:lang w:val="es-ES"/>
        </w:rPr>
        <w:t xml:space="preserve">Sin embargo, esta práctica no se extiende a procedimientos médicos irreversibles como </w:t>
      </w:r>
      <w:r w:rsidR="00B5769D">
        <w:rPr>
          <w:rFonts w:asciiTheme="majorHAnsi" w:hAnsiTheme="majorHAnsi" w:cstheme="majorHAnsi"/>
        </w:rPr>
        <w:t>el aborto en 3 causales (Ley IVE), la anticoncepción forzada de larga duración, ni en la adopción forzada</w:t>
      </w:r>
      <w:r>
        <w:rPr>
          <w:rFonts w:asciiTheme="majorHAnsi" w:hAnsiTheme="majorHAnsi" w:cstheme="majorHAnsi"/>
          <w:lang w:val="es-ES"/>
        </w:rPr>
        <w:t xml:space="preserve">. </w:t>
      </w:r>
      <w:r w:rsidR="00B5769D">
        <w:rPr>
          <w:rFonts w:asciiTheme="majorHAnsi" w:hAnsiTheme="majorHAnsi" w:cstheme="majorHAnsi"/>
          <w:lang w:val="es-ES"/>
        </w:rPr>
        <w:t>Además, no se</w:t>
      </w:r>
      <w:r>
        <w:rPr>
          <w:rFonts w:asciiTheme="majorHAnsi" w:hAnsiTheme="majorHAnsi" w:cstheme="majorHAnsi"/>
          <w:lang w:val="es-ES"/>
        </w:rPr>
        <w:t xml:space="preserve"> utiliza</w:t>
      </w:r>
      <w:r w:rsidR="00B5769D">
        <w:rPr>
          <w:rFonts w:asciiTheme="majorHAnsi" w:hAnsiTheme="majorHAnsi" w:cstheme="majorHAnsi"/>
          <w:lang w:val="es-ES"/>
        </w:rPr>
        <w:t>n</w:t>
      </w:r>
      <w:r>
        <w:rPr>
          <w:rFonts w:asciiTheme="majorHAnsi" w:hAnsiTheme="majorHAnsi" w:cstheme="majorHAnsi"/>
          <w:lang w:val="es-ES"/>
        </w:rPr>
        <w:t xml:space="preserve"> otras formas de lenguaje alternativo y aumentativo, como </w:t>
      </w:r>
      <w:r w:rsidR="00B5769D">
        <w:rPr>
          <w:rFonts w:asciiTheme="majorHAnsi" w:hAnsiTheme="majorHAnsi" w:cstheme="majorHAnsi"/>
          <w:lang w:val="es-ES"/>
        </w:rPr>
        <w:t>B</w:t>
      </w:r>
      <w:r>
        <w:rPr>
          <w:rFonts w:asciiTheme="majorHAnsi" w:hAnsiTheme="majorHAnsi" w:cstheme="majorHAnsi"/>
          <w:lang w:val="es-ES"/>
        </w:rPr>
        <w:t xml:space="preserve">raille, </w:t>
      </w:r>
      <w:r w:rsidR="00B5769D">
        <w:rPr>
          <w:rFonts w:asciiTheme="majorHAnsi" w:hAnsiTheme="majorHAnsi" w:cstheme="majorHAnsi"/>
          <w:lang w:val="es-ES"/>
        </w:rPr>
        <w:t>Lengua de señas chilena (</w:t>
      </w:r>
      <w:r>
        <w:rPr>
          <w:rFonts w:asciiTheme="majorHAnsi" w:hAnsiTheme="majorHAnsi" w:cstheme="majorHAnsi"/>
          <w:lang w:val="es-ES"/>
        </w:rPr>
        <w:t>LSCH</w:t>
      </w:r>
      <w:r w:rsidR="00B5769D">
        <w:rPr>
          <w:rFonts w:asciiTheme="majorHAnsi" w:hAnsiTheme="majorHAnsi" w:cstheme="majorHAnsi"/>
          <w:lang w:val="es-ES"/>
        </w:rPr>
        <w:t>)</w:t>
      </w:r>
      <w:r>
        <w:rPr>
          <w:rFonts w:asciiTheme="majorHAnsi" w:hAnsiTheme="majorHAnsi" w:cstheme="majorHAnsi"/>
          <w:lang w:val="es-ES"/>
        </w:rPr>
        <w:t xml:space="preserve"> y pictogramas. </w:t>
      </w:r>
    </w:p>
    <w:p w14:paraId="788327EA" w14:textId="77777777" w:rsidR="00EE4460" w:rsidRDefault="00EE4460" w:rsidP="001727B0">
      <w:pPr>
        <w:jc w:val="both"/>
        <w:rPr>
          <w:rFonts w:asciiTheme="majorHAnsi" w:hAnsiTheme="majorHAnsi" w:cstheme="majorHAnsi"/>
        </w:rPr>
      </w:pPr>
    </w:p>
    <w:p w14:paraId="5DED562B" w14:textId="575CB266" w:rsidR="00E54932" w:rsidRPr="00E506DD" w:rsidRDefault="00081DC4" w:rsidP="001727B0">
      <w:pPr>
        <w:jc w:val="both"/>
        <w:rPr>
          <w:rFonts w:asciiTheme="majorHAnsi" w:hAnsiTheme="majorHAnsi" w:cstheme="majorHAnsi"/>
        </w:rPr>
      </w:pPr>
      <w:r>
        <w:rPr>
          <w:rFonts w:asciiTheme="majorHAnsi" w:hAnsiTheme="majorHAnsi" w:cstheme="majorHAnsi"/>
          <w:b/>
        </w:rPr>
        <w:t>(1</w:t>
      </w:r>
      <w:r w:rsidR="00B5769D">
        <w:rPr>
          <w:rFonts w:asciiTheme="majorHAnsi" w:hAnsiTheme="majorHAnsi" w:cstheme="majorHAnsi"/>
          <w:b/>
        </w:rPr>
        <w:t>5</w:t>
      </w:r>
      <w:r>
        <w:rPr>
          <w:rFonts w:asciiTheme="majorHAnsi" w:hAnsiTheme="majorHAnsi" w:cstheme="majorHAnsi"/>
          <w:b/>
        </w:rPr>
        <w:t>)</w:t>
      </w:r>
      <w:r w:rsidR="005D4939">
        <w:rPr>
          <w:rFonts w:asciiTheme="majorHAnsi" w:hAnsiTheme="majorHAnsi" w:cstheme="majorHAnsi"/>
          <w:b/>
        </w:rPr>
        <w:t xml:space="preserve"> </w:t>
      </w:r>
      <w:r w:rsidR="00E54932" w:rsidRPr="00E506DD">
        <w:rPr>
          <w:rFonts w:asciiTheme="majorHAnsi" w:hAnsiTheme="majorHAnsi" w:cstheme="majorHAnsi"/>
        </w:rPr>
        <w:t>En el curso de la implementación de la ley 20.584 el estudio patrocinado por ACNUDH en 2021</w:t>
      </w:r>
      <w:r w:rsidR="00C7135F">
        <w:rPr>
          <w:rFonts w:asciiTheme="majorHAnsi" w:hAnsiTheme="majorHAnsi" w:cstheme="majorHAnsi"/>
        </w:rPr>
        <w:t xml:space="preserve"> (</w:t>
      </w:r>
      <w:proofErr w:type="spellStart"/>
      <w:r w:rsidR="00C7135F">
        <w:rPr>
          <w:rFonts w:asciiTheme="majorHAnsi" w:hAnsiTheme="majorHAnsi" w:cstheme="majorHAnsi"/>
        </w:rPr>
        <w:t>Pavéz</w:t>
      </w:r>
      <w:proofErr w:type="spellEnd"/>
      <w:r w:rsidR="00C7135F">
        <w:rPr>
          <w:rFonts w:asciiTheme="majorHAnsi" w:hAnsiTheme="majorHAnsi" w:cstheme="majorHAnsi"/>
        </w:rPr>
        <w:t xml:space="preserve"> y Benavides</w:t>
      </w:r>
      <w:r w:rsidR="00BB6379">
        <w:rPr>
          <w:rFonts w:asciiTheme="majorHAnsi" w:hAnsiTheme="majorHAnsi" w:cstheme="majorHAnsi"/>
        </w:rPr>
        <w:t>,</w:t>
      </w:r>
      <w:r w:rsidR="00C7135F">
        <w:rPr>
          <w:rFonts w:asciiTheme="majorHAnsi" w:hAnsiTheme="majorHAnsi" w:cstheme="majorHAnsi"/>
        </w:rPr>
        <w:t xml:space="preserve"> 2021:</w:t>
      </w:r>
      <w:r w:rsidR="00C47B81">
        <w:rPr>
          <w:rFonts w:asciiTheme="majorHAnsi" w:hAnsiTheme="majorHAnsi" w:cstheme="majorHAnsi"/>
        </w:rPr>
        <w:t>43</w:t>
      </w:r>
      <w:r w:rsidR="00C7135F">
        <w:rPr>
          <w:rFonts w:asciiTheme="majorHAnsi" w:hAnsiTheme="majorHAnsi" w:cstheme="majorHAnsi"/>
        </w:rPr>
        <w:t>)</w:t>
      </w:r>
      <w:r w:rsidR="00C7135F">
        <w:rPr>
          <w:rStyle w:val="Refdenotaalpie"/>
          <w:rFonts w:asciiTheme="majorHAnsi" w:hAnsiTheme="majorHAnsi" w:cstheme="majorHAnsi"/>
        </w:rPr>
        <w:footnoteReference w:id="14"/>
      </w:r>
      <w:r w:rsidR="00E54932" w:rsidRPr="00E506DD">
        <w:rPr>
          <w:rFonts w:asciiTheme="majorHAnsi" w:hAnsiTheme="majorHAnsi" w:cstheme="majorHAnsi"/>
        </w:rPr>
        <w:t>, mostr</w:t>
      </w:r>
      <w:r w:rsidR="00E506DD" w:rsidRPr="00E506DD">
        <w:rPr>
          <w:rFonts w:asciiTheme="majorHAnsi" w:hAnsiTheme="majorHAnsi" w:cstheme="majorHAnsi"/>
        </w:rPr>
        <w:t>ó</w:t>
      </w:r>
      <w:r w:rsidR="00E54932" w:rsidRPr="00E506DD">
        <w:rPr>
          <w:rFonts w:asciiTheme="majorHAnsi" w:hAnsiTheme="majorHAnsi" w:cstheme="majorHAnsi"/>
        </w:rPr>
        <w:t xml:space="preserve"> informes de MINSAL donde se registran decenas de casos de </w:t>
      </w:r>
      <w:r w:rsidR="00E506DD" w:rsidRPr="00E506DD">
        <w:rPr>
          <w:rFonts w:asciiTheme="majorHAnsi" w:hAnsiTheme="majorHAnsi" w:cstheme="majorHAnsi"/>
        </w:rPr>
        <w:t>esterilizaciones</w:t>
      </w:r>
      <w:r w:rsidR="00E54932" w:rsidRPr="00E506DD">
        <w:rPr>
          <w:rFonts w:asciiTheme="majorHAnsi" w:hAnsiTheme="majorHAnsi" w:cstheme="majorHAnsi"/>
        </w:rPr>
        <w:t xml:space="preserve"> involuntarias</w:t>
      </w:r>
      <w:r w:rsidR="00E506DD" w:rsidRPr="00E506DD">
        <w:rPr>
          <w:rFonts w:asciiTheme="majorHAnsi" w:hAnsiTheme="majorHAnsi" w:cstheme="majorHAnsi"/>
        </w:rPr>
        <w:t xml:space="preserve"> contra mujeres con discapacidad mental (psicosocial e intelectual)</w:t>
      </w:r>
      <w:r w:rsidR="00E54932" w:rsidRPr="00E506DD">
        <w:rPr>
          <w:rFonts w:asciiTheme="majorHAnsi" w:hAnsiTheme="majorHAnsi" w:cstheme="majorHAnsi"/>
        </w:rPr>
        <w:t>.</w:t>
      </w:r>
      <w:r w:rsidR="00C7135F">
        <w:rPr>
          <w:rFonts w:asciiTheme="majorHAnsi" w:hAnsiTheme="majorHAnsi" w:cstheme="majorHAnsi"/>
        </w:rPr>
        <w:t xml:space="preserve"> </w:t>
      </w:r>
      <w:r w:rsidR="00F641F8">
        <w:rPr>
          <w:rFonts w:asciiTheme="majorHAnsi" w:hAnsiTheme="majorHAnsi" w:cstheme="majorHAnsi"/>
        </w:rPr>
        <w:t xml:space="preserve"> No se han publicado en Chile </w:t>
      </w:r>
      <w:r w:rsidR="002F00F8">
        <w:rPr>
          <w:rFonts w:asciiTheme="majorHAnsi" w:hAnsiTheme="majorHAnsi" w:cstheme="majorHAnsi"/>
        </w:rPr>
        <w:t>estadísticas más</w:t>
      </w:r>
      <w:r w:rsidR="00F641F8">
        <w:rPr>
          <w:rFonts w:asciiTheme="majorHAnsi" w:hAnsiTheme="majorHAnsi" w:cstheme="majorHAnsi"/>
        </w:rPr>
        <w:t xml:space="preserve"> recientes.</w:t>
      </w:r>
    </w:p>
    <w:p w14:paraId="750F9021" w14:textId="0E1129BA" w:rsidR="00E54932" w:rsidRPr="00E506DD" w:rsidRDefault="00E54932" w:rsidP="001727B0">
      <w:pPr>
        <w:jc w:val="both"/>
        <w:rPr>
          <w:rFonts w:asciiTheme="majorHAnsi" w:hAnsiTheme="majorHAnsi" w:cstheme="majorHAnsi"/>
        </w:rPr>
      </w:pPr>
      <w:r w:rsidRPr="00E506DD">
        <w:rPr>
          <w:rFonts w:asciiTheme="majorHAnsi" w:hAnsiTheme="majorHAnsi" w:cstheme="majorHAnsi"/>
        </w:rPr>
        <w:t>Aquí un</w:t>
      </w:r>
      <w:r w:rsidR="00F15B3B">
        <w:rPr>
          <w:rFonts w:asciiTheme="majorHAnsi" w:hAnsiTheme="majorHAnsi" w:cstheme="majorHAnsi"/>
        </w:rPr>
        <w:t xml:space="preserve"> Cuadro</w:t>
      </w:r>
      <w:r w:rsidRPr="00E506DD">
        <w:rPr>
          <w:rFonts w:asciiTheme="majorHAnsi" w:hAnsiTheme="majorHAnsi" w:cstheme="majorHAnsi"/>
        </w:rPr>
        <w:t xml:space="preserve"> descriptiv</w:t>
      </w:r>
      <w:r w:rsidR="00F15B3B">
        <w:rPr>
          <w:rFonts w:asciiTheme="majorHAnsi" w:hAnsiTheme="majorHAnsi" w:cstheme="majorHAnsi"/>
        </w:rPr>
        <w:t>o</w:t>
      </w:r>
      <w:r w:rsidR="00807788">
        <w:rPr>
          <w:rFonts w:asciiTheme="majorHAnsi" w:hAnsiTheme="majorHAnsi" w:cstheme="majorHAnsi"/>
        </w:rPr>
        <w:t xml:space="preserve"> muestra que </w:t>
      </w:r>
      <w:r w:rsidR="00260681">
        <w:rPr>
          <w:rFonts w:asciiTheme="majorHAnsi" w:hAnsiTheme="majorHAnsi" w:cstheme="majorHAnsi"/>
        </w:rPr>
        <w:t xml:space="preserve">entre el año 2003 y 2015, </w:t>
      </w:r>
      <w:r w:rsidR="00807788">
        <w:rPr>
          <w:rFonts w:asciiTheme="majorHAnsi" w:hAnsiTheme="majorHAnsi" w:cstheme="majorHAnsi"/>
        </w:rPr>
        <w:t>de 44 esterilizaciones aprobadas s</w:t>
      </w:r>
      <w:r w:rsidR="00BB6379">
        <w:rPr>
          <w:rFonts w:asciiTheme="majorHAnsi" w:hAnsiTheme="majorHAnsi" w:cstheme="majorHAnsi"/>
        </w:rPr>
        <w:t>ó</w:t>
      </w:r>
      <w:r w:rsidR="00807788">
        <w:rPr>
          <w:rFonts w:asciiTheme="majorHAnsi" w:hAnsiTheme="majorHAnsi" w:cstheme="majorHAnsi"/>
        </w:rPr>
        <w:t xml:space="preserve">lo 8 </w:t>
      </w:r>
      <w:r w:rsidR="009009BB">
        <w:rPr>
          <w:rFonts w:asciiTheme="majorHAnsi" w:hAnsiTheme="majorHAnsi" w:cstheme="majorHAnsi"/>
        </w:rPr>
        <w:t>tenían</w:t>
      </w:r>
      <w:r w:rsidR="00807788">
        <w:rPr>
          <w:rFonts w:asciiTheme="majorHAnsi" w:hAnsiTheme="majorHAnsi" w:cstheme="majorHAnsi"/>
        </w:rPr>
        <w:t xml:space="preserve"> capacidad de consentir</w:t>
      </w:r>
      <w:r w:rsidR="00463C79">
        <w:rPr>
          <w:rFonts w:asciiTheme="majorHAnsi" w:hAnsiTheme="majorHAnsi" w:cstheme="majorHAnsi"/>
        </w:rPr>
        <w:t>,</w:t>
      </w:r>
      <w:r w:rsidR="00807788">
        <w:rPr>
          <w:rFonts w:asciiTheme="majorHAnsi" w:hAnsiTheme="majorHAnsi" w:cstheme="majorHAnsi"/>
        </w:rPr>
        <w:t xml:space="preserve"> </w:t>
      </w:r>
      <w:r w:rsidR="009009BB">
        <w:rPr>
          <w:rFonts w:asciiTheme="majorHAnsi" w:hAnsiTheme="majorHAnsi" w:cstheme="majorHAnsi"/>
        </w:rPr>
        <w:t>según</w:t>
      </w:r>
      <w:r w:rsidR="00463C79">
        <w:rPr>
          <w:rFonts w:asciiTheme="majorHAnsi" w:hAnsiTheme="majorHAnsi" w:cstheme="majorHAnsi"/>
        </w:rPr>
        <w:t xml:space="preserve"> Ministerio de Salud.</w:t>
      </w:r>
    </w:p>
    <w:p w14:paraId="2D3CD94C" w14:textId="71FBB92B" w:rsidR="00F564C1" w:rsidRDefault="0028281D" w:rsidP="001727B0">
      <w:pPr>
        <w:jc w:val="both"/>
        <w:rPr>
          <w:rFonts w:asciiTheme="majorHAnsi" w:hAnsiTheme="majorHAnsi" w:cstheme="majorHAnsi"/>
          <w:color w:val="000000"/>
        </w:rPr>
      </w:pPr>
      <w:r w:rsidRPr="00E506DD">
        <w:rPr>
          <w:rFonts w:asciiTheme="majorHAnsi" w:hAnsiTheme="majorHAnsi" w:cstheme="majorHAnsi"/>
          <w:noProof/>
          <w:lang w:val="es-CL" w:eastAsia="es-CL"/>
        </w:rPr>
        <w:lastRenderedPageBreak/>
        <w:drawing>
          <wp:anchor distT="0" distB="0" distL="114300" distR="114300" simplePos="0" relativeHeight="251656704" behindDoc="1" locked="0" layoutInCell="1" allowOverlap="1" wp14:anchorId="7EB7F4A3" wp14:editId="0DE04CCA">
            <wp:simplePos x="0" y="0"/>
            <wp:positionH relativeFrom="column">
              <wp:posOffset>1180465</wp:posOffset>
            </wp:positionH>
            <wp:positionV relativeFrom="paragraph">
              <wp:posOffset>80645</wp:posOffset>
            </wp:positionV>
            <wp:extent cx="3441065" cy="2995295"/>
            <wp:effectExtent l="0" t="0" r="0" b="0"/>
            <wp:wrapTight wrapText="bothSides">
              <wp:wrapPolygon edited="0">
                <wp:start x="0" y="0"/>
                <wp:lineTo x="0" y="21431"/>
                <wp:lineTo x="21524" y="21431"/>
                <wp:lineTo x="21524" y="0"/>
                <wp:lineTo x="0" y="0"/>
              </wp:wrapPolygon>
            </wp:wrapTight>
            <wp:docPr id="3" name="Imagen 3" descr="Interfaz de usuario gráfica,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abla&#10;&#10;Descripción generada automáticamente"/>
                    <pic:cNvPicPr>
                      <a:picLocks noChangeAspect="1" noChangeArrowheads="1"/>
                    </pic:cNvPicPr>
                  </pic:nvPicPr>
                  <pic:blipFill rotWithShape="1">
                    <a:blip r:embed="rId10">
                      <a:extLst>
                        <a:ext uri="{28A0092B-C50C-407E-A947-70E740481C1C}">
                          <a14:useLocalDpi xmlns:a14="http://schemas.microsoft.com/office/drawing/2010/main" val="0"/>
                        </a:ext>
                      </a:extLst>
                    </a:blip>
                    <a:srcRect l="10958" r="4541" b="12770"/>
                    <a:stretch/>
                  </pic:blipFill>
                  <pic:spPr bwMode="auto">
                    <a:xfrm>
                      <a:off x="0" y="0"/>
                      <a:ext cx="3441065" cy="2995295"/>
                    </a:xfrm>
                    <a:prstGeom prst="rect">
                      <a:avLst/>
                    </a:prstGeom>
                    <a:noFill/>
                    <a:ln>
                      <a:noFill/>
                    </a:ln>
                    <a:extLst>
                      <a:ext uri="{53640926-AAD7-44d8-BBD7-CCE9431645EC}">
                        <a14:shadowObscured xmlns:w16cei="http://schemas.microsoft.com/office/word/2026/wordml/cei"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14:sizeRelH relativeFrom="margin">
              <wp14:pctWidth>0</wp14:pctWidth>
            </wp14:sizeRelH>
            <wp14:sizeRelV relativeFrom="margin">
              <wp14:pctHeight>0</wp14:pctHeight>
            </wp14:sizeRelV>
          </wp:anchor>
        </w:drawing>
      </w:r>
    </w:p>
    <w:p w14:paraId="1268FB73" w14:textId="77777777" w:rsidR="00F564C1" w:rsidRDefault="00F564C1" w:rsidP="001727B0">
      <w:pPr>
        <w:jc w:val="both"/>
        <w:rPr>
          <w:rFonts w:asciiTheme="majorHAnsi" w:hAnsiTheme="majorHAnsi" w:cstheme="majorHAnsi"/>
          <w:color w:val="000000"/>
        </w:rPr>
      </w:pPr>
    </w:p>
    <w:p w14:paraId="60831F27" w14:textId="77777777" w:rsidR="00F564C1" w:rsidRDefault="00F564C1" w:rsidP="001727B0">
      <w:pPr>
        <w:jc w:val="both"/>
        <w:rPr>
          <w:rFonts w:asciiTheme="majorHAnsi" w:hAnsiTheme="majorHAnsi" w:cstheme="majorHAnsi"/>
          <w:color w:val="000000"/>
        </w:rPr>
      </w:pPr>
    </w:p>
    <w:p w14:paraId="214EF3BC" w14:textId="77777777" w:rsidR="00F564C1" w:rsidRDefault="00F564C1" w:rsidP="001727B0">
      <w:pPr>
        <w:jc w:val="both"/>
        <w:rPr>
          <w:rFonts w:asciiTheme="majorHAnsi" w:hAnsiTheme="majorHAnsi" w:cstheme="majorHAnsi"/>
          <w:color w:val="000000"/>
        </w:rPr>
      </w:pPr>
    </w:p>
    <w:p w14:paraId="6CE94198" w14:textId="77777777" w:rsidR="00F564C1" w:rsidRDefault="00F564C1" w:rsidP="001727B0">
      <w:pPr>
        <w:jc w:val="both"/>
        <w:rPr>
          <w:rFonts w:asciiTheme="majorHAnsi" w:hAnsiTheme="majorHAnsi" w:cstheme="majorHAnsi"/>
          <w:color w:val="000000"/>
        </w:rPr>
      </w:pPr>
    </w:p>
    <w:p w14:paraId="4B865D4D" w14:textId="77777777" w:rsidR="00F564C1" w:rsidRDefault="00F564C1" w:rsidP="001727B0">
      <w:pPr>
        <w:jc w:val="both"/>
        <w:rPr>
          <w:rFonts w:asciiTheme="majorHAnsi" w:hAnsiTheme="majorHAnsi" w:cstheme="majorHAnsi"/>
          <w:color w:val="000000"/>
        </w:rPr>
      </w:pPr>
    </w:p>
    <w:p w14:paraId="7CB64130" w14:textId="77777777" w:rsidR="00F564C1" w:rsidRDefault="00F564C1" w:rsidP="001727B0">
      <w:pPr>
        <w:jc w:val="both"/>
        <w:rPr>
          <w:rFonts w:asciiTheme="majorHAnsi" w:hAnsiTheme="majorHAnsi" w:cstheme="majorHAnsi"/>
          <w:color w:val="000000"/>
        </w:rPr>
      </w:pPr>
    </w:p>
    <w:p w14:paraId="4F622052" w14:textId="77777777" w:rsidR="00EE4460" w:rsidRDefault="00EE4460" w:rsidP="001727B0">
      <w:pPr>
        <w:jc w:val="both"/>
        <w:rPr>
          <w:rFonts w:asciiTheme="majorHAnsi" w:hAnsiTheme="majorHAnsi" w:cstheme="majorHAnsi"/>
          <w:color w:val="000000"/>
        </w:rPr>
      </w:pPr>
    </w:p>
    <w:p w14:paraId="5368F191" w14:textId="77777777" w:rsidR="00EE4460" w:rsidRDefault="00EE4460" w:rsidP="001727B0">
      <w:pPr>
        <w:jc w:val="both"/>
        <w:rPr>
          <w:rFonts w:asciiTheme="majorHAnsi" w:hAnsiTheme="majorHAnsi" w:cstheme="majorHAnsi"/>
          <w:color w:val="000000"/>
        </w:rPr>
      </w:pPr>
    </w:p>
    <w:p w14:paraId="5ECF8F91" w14:textId="77777777" w:rsidR="00EE4460" w:rsidRDefault="00EE4460" w:rsidP="001727B0">
      <w:pPr>
        <w:jc w:val="both"/>
        <w:rPr>
          <w:rFonts w:asciiTheme="majorHAnsi" w:hAnsiTheme="majorHAnsi" w:cstheme="majorHAnsi"/>
          <w:color w:val="000000"/>
        </w:rPr>
      </w:pPr>
    </w:p>
    <w:p w14:paraId="794F0C4F" w14:textId="77777777" w:rsidR="00EE4460" w:rsidRDefault="00EE4460" w:rsidP="001727B0">
      <w:pPr>
        <w:jc w:val="both"/>
        <w:rPr>
          <w:rFonts w:asciiTheme="majorHAnsi" w:hAnsiTheme="majorHAnsi" w:cstheme="majorHAnsi"/>
          <w:color w:val="000000"/>
        </w:rPr>
      </w:pPr>
    </w:p>
    <w:p w14:paraId="76EFD60E" w14:textId="77777777" w:rsidR="00F564C1" w:rsidRDefault="00F564C1" w:rsidP="001727B0">
      <w:pPr>
        <w:jc w:val="both"/>
        <w:rPr>
          <w:rFonts w:asciiTheme="majorHAnsi" w:hAnsiTheme="majorHAnsi" w:cstheme="majorHAnsi"/>
          <w:color w:val="000000"/>
        </w:rPr>
      </w:pPr>
    </w:p>
    <w:p w14:paraId="69F3CE98" w14:textId="77777777" w:rsidR="00F564C1" w:rsidRDefault="00F564C1" w:rsidP="001727B0">
      <w:pPr>
        <w:jc w:val="both"/>
        <w:rPr>
          <w:rFonts w:asciiTheme="majorHAnsi" w:hAnsiTheme="majorHAnsi" w:cstheme="majorHAnsi"/>
          <w:color w:val="000000"/>
        </w:rPr>
      </w:pPr>
    </w:p>
    <w:p w14:paraId="494992A2" w14:textId="77777777" w:rsidR="00F564C1" w:rsidRDefault="00F564C1" w:rsidP="001727B0">
      <w:pPr>
        <w:jc w:val="both"/>
        <w:rPr>
          <w:rFonts w:asciiTheme="majorHAnsi" w:hAnsiTheme="majorHAnsi" w:cstheme="majorHAnsi"/>
          <w:color w:val="000000"/>
        </w:rPr>
      </w:pPr>
    </w:p>
    <w:p w14:paraId="268B1C88" w14:textId="77777777" w:rsidR="00F564C1" w:rsidRDefault="00F564C1" w:rsidP="001727B0">
      <w:pPr>
        <w:jc w:val="both"/>
        <w:rPr>
          <w:rFonts w:asciiTheme="majorHAnsi" w:hAnsiTheme="majorHAnsi" w:cstheme="majorHAnsi"/>
          <w:color w:val="000000"/>
        </w:rPr>
      </w:pPr>
    </w:p>
    <w:p w14:paraId="41D2526A" w14:textId="77777777" w:rsidR="00F564C1" w:rsidRDefault="00F564C1" w:rsidP="001727B0">
      <w:pPr>
        <w:jc w:val="both"/>
        <w:rPr>
          <w:rFonts w:asciiTheme="majorHAnsi" w:hAnsiTheme="majorHAnsi" w:cstheme="majorHAnsi"/>
          <w:color w:val="000000"/>
        </w:rPr>
      </w:pPr>
    </w:p>
    <w:p w14:paraId="3CB09183" w14:textId="77777777" w:rsidR="00F564C1" w:rsidRDefault="00F564C1" w:rsidP="001727B0">
      <w:pPr>
        <w:jc w:val="both"/>
        <w:rPr>
          <w:rFonts w:asciiTheme="majorHAnsi" w:hAnsiTheme="majorHAnsi" w:cstheme="majorHAnsi"/>
          <w:color w:val="000000"/>
        </w:rPr>
      </w:pPr>
    </w:p>
    <w:p w14:paraId="5CCB22BC" w14:textId="77777777" w:rsidR="00F564C1" w:rsidRDefault="00F564C1" w:rsidP="001727B0">
      <w:pPr>
        <w:jc w:val="both"/>
        <w:rPr>
          <w:rFonts w:asciiTheme="majorHAnsi" w:hAnsiTheme="majorHAnsi" w:cstheme="majorHAnsi"/>
          <w:color w:val="000000"/>
        </w:rPr>
      </w:pPr>
    </w:p>
    <w:p w14:paraId="6ECC9F73" w14:textId="7A039810" w:rsidR="00F564C1" w:rsidRPr="00E506DD" w:rsidRDefault="00BB6379" w:rsidP="001727B0">
      <w:pPr>
        <w:jc w:val="both"/>
        <w:rPr>
          <w:rFonts w:asciiTheme="majorHAnsi" w:hAnsiTheme="majorHAnsi" w:cstheme="majorHAnsi"/>
        </w:rPr>
      </w:pPr>
      <w:r>
        <w:rPr>
          <w:rFonts w:asciiTheme="majorHAnsi" w:hAnsiTheme="majorHAnsi" w:cstheme="majorHAnsi"/>
          <w:b/>
        </w:rPr>
        <w:t>(1</w:t>
      </w:r>
      <w:r w:rsidR="00B5769D">
        <w:rPr>
          <w:rFonts w:asciiTheme="majorHAnsi" w:hAnsiTheme="majorHAnsi" w:cstheme="majorHAnsi"/>
          <w:b/>
        </w:rPr>
        <w:t>6</w:t>
      </w:r>
      <w:r>
        <w:rPr>
          <w:rFonts w:asciiTheme="majorHAnsi" w:hAnsiTheme="majorHAnsi" w:cstheme="majorHAnsi"/>
          <w:b/>
        </w:rPr>
        <w:t xml:space="preserve">) </w:t>
      </w:r>
      <w:r w:rsidR="001F68F0">
        <w:rPr>
          <w:rFonts w:asciiTheme="majorHAnsi" w:hAnsiTheme="majorHAnsi" w:cstheme="majorHAnsi"/>
        </w:rPr>
        <w:t xml:space="preserve">En un </w:t>
      </w:r>
      <w:r w:rsidR="00F564C1" w:rsidRPr="00E506DD">
        <w:rPr>
          <w:rFonts w:asciiTheme="majorHAnsi" w:hAnsiTheme="majorHAnsi" w:cstheme="majorHAnsi"/>
        </w:rPr>
        <w:t xml:space="preserve">estudio sociológico </w:t>
      </w:r>
      <w:r w:rsidR="00F564C1">
        <w:rPr>
          <w:rFonts w:asciiTheme="majorHAnsi" w:hAnsiTheme="majorHAnsi" w:cstheme="majorHAnsi"/>
        </w:rPr>
        <w:t>sobr</w:t>
      </w:r>
      <w:r w:rsidR="00F564C1" w:rsidRPr="00E506DD">
        <w:rPr>
          <w:rFonts w:asciiTheme="majorHAnsi" w:hAnsiTheme="majorHAnsi" w:cstheme="majorHAnsi"/>
        </w:rPr>
        <w:t xml:space="preserve">e violencia obstétrica </w:t>
      </w:r>
      <w:r w:rsidR="00F564C1">
        <w:rPr>
          <w:rFonts w:asciiTheme="majorHAnsi" w:hAnsiTheme="majorHAnsi" w:cstheme="majorHAnsi"/>
        </w:rPr>
        <w:t>hacia</w:t>
      </w:r>
      <w:r w:rsidR="00F564C1" w:rsidRPr="00E506DD">
        <w:rPr>
          <w:rFonts w:asciiTheme="majorHAnsi" w:hAnsiTheme="majorHAnsi" w:cstheme="majorHAnsi"/>
        </w:rPr>
        <w:t xml:space="preserve"> mujeres con discapacidad</w:t>
      </w:r>
      <w:r w:rsidR="00F564C1">
        <w:rPr>
          <w:rFonts w:asciiTheme="majorHAnsi" w:hAnsiTheme="majorHAnsi" w:cstheme="majorHAnsi"/>
        </w:rPr>
        <w:t xml:space="preserve"> publicado </w:t>
      </w:r>
      <w:r>
        <w:rPr>
          <w:rFonts w:asciiTheme="majorHAnsi" w:hAnsiTheme="majorHAnsi" w:cstheme="majorHAnsi"/>
        </w:rPr>
        <w:t>el</w:t>
      </w:r>
      <w:r w:rsidR="00F564C1">
        <w:rPr>
          <w:rFonts w:asciiTheme="majorHAnsi" w:hAnsiTheme="majorHAnsi" w:cstheme="majorHAnsi"/>
        </w:rPr>
        <w:t xml:space="preserve"> </w:t>
      </w:r>
      <w:r w:rsidR="00F564C1" w:rsidRPr="00E506DD">
        <w:rPr>
          <w:rFonts w:asciiTheme="majorHAnsi" w:hAnsiTheme="majorHAnsi" w:cstheme="majorHAnsi"/>
        </w:rPr>
        <w:t>2024, basado en la investigación patrocinada por ACNUDH</w:t>
      </w:r>
      <w:r w:rsidR="001F68F0">
        <w:rPr>
          <w:rFonts w:asciiTheme="majorHAnsi" w:hAnsiTheme="majorHAnsi" w:cstheme="majorHAnsi"/>
        </w:rPr>
        <w:t xml:space="preserve"> publicada el año 2021</w:t>
      </w:r>
      <w:r w:rsidR="00F564C1">
        <w:rPr>
          <w:rFonts w:asciiTheme="majorHAnsi" w:hAnsiTheme="majorHAnsi" w:cstheme="majorHAnsi"/>
        </w:rPr>
        <w:t>, se profundiza la situación de discriminación interseccional que se manifiesta contra la igualdad reproductiva en esta población en Chile</w:t>
      </w:r>
      <w:r w:rsidR="00AE4FF5">
        <w:rPr>
          <w:rFonts w:asciiTheme="majorHAnsi" w:hAnsiTheme="majorHAnsi" w:cstheme="majorHAnsi"/>
        </w:rPr>
        <w:t>,</w:t>
      </w:r>
      <w:r w:rsidR="00F564C1">
        <w:rPr>
          <w:rFonts w:asciiTheme="majorHAnsi" w:hAnsiTheme="majorHAnsi" w:cstheme="majorHAnsi"/>
        </w:rPr>
        <w:t xml:space="preserve"> por parte de los servicios de salud públicos. </w:t>
      </w:r>
      <w:r w:rsidR="003E4056">
        <w:rPr>
          <w:rStyle w:val="Refdenotaalpie"/>
          <w:rFonts w:asciiTheme="majorHAnsi" w:hAnsiTheme="majorHAnsi" w:cstheme="majorHAnsi"/>
        </w:rPr>
        <w:footnoteReference w:id="15"/>
      </w:r>
    </w:p>
    <w:p w14:paraId="3B0DF1A5" w14:textId="77777777" w:rsidR="00EF5878" w:rsidRDefault="00EF5878" w:rsidP="00EF5878">
      <w:pPr>
        <w:jc w:val="both"/>
        <w:rPr>
          <w:rFonts w:asciiTheme="majorHAnsi" w:hAnsiTheme="majorHAnsi" w:cstheme="majorHAnsi"/>
          <w:lang w:val="es-ES"/>
        </w:rPr>
      </w:pPr>
    </w:p>
    <w:p w14:paraId="20FC0BF4" w14:textId="137520FB" w:rsidR="00EF5878" w:rsidRDefault="00BB6379" w:rsidP="00EF5878">
      <w:pPr>
        <w:jc w:val="both"/>
        <w:rPr>
          <w:rFonts w:asciiTheme="majorHAnsi" w:hAnsiTheme="majorHAnsi" w:cstheme="majorHAnsi"/>
          <w:lang w:val="es-ES"/>
        </w:rPr>
      </w:pPr>
      <w:r>
        <w:rPr>
          <w:rFonts w:asciiTheme="majorHAnsi" w:hAnsiTheme="majorHAnsi" w:cstheme="majorHAnsi"/>
          <w:b/>
        </w:rPr>
        <w:t>(1</w:t>
      </w:r>
      <w:r w:rsidR="00B5769D">
        <w:rPr>
          <w:rFonts w:asciiTheme="majorHAnsi" w:hAnsiTheme="majorHAnsi" w:cstheme="majorHAnsi"/>
          <w:b/>
        </w:rPr>
        <w:t>7</w:t>
      </w:r>
      <w:r>
        <w:rPr>
          <w:rFonts w:asciiTheme="majorHAnsi" w:hAnsiTheme="majorHAnsi" w:cstheme="majorHAnsi"/>
          <w:b/>
        </w:rPr>
        <w:t xml:space="preserve">) </w:t>
      </w:r>
      <w:r w:rsidR="00A75EE0" w:rsidRPr="00A75EE0">
        <w:rPr>
          <w:rFonts w:asciiTheme="majorHAnsi" w:hAnsiTheme="majorHAnsi" w:cstheme="majorHAnsi"/>
          <w:bCs/>
        </w:rPr>
        <w:t>La</w:t>
      </w:r>
      <w:r w:rsidR="00A75EE0">
        <w:rPr>
          <w:rFonts w:asciiTheme="majorHAnsi" w:hAnsiTheme="majorHAnsi" w:cstheme="majorHAnsi"/>
          <w:b/>
        </w:rPr>
        <w:t xml:space="preserve"> </w:t>
      </w:r>
      <w:r w:rsidR="009009BB">
        <w:rPr>
          <w:rFonts w:asciiTheme="majorHAnsi" w:hAnsiTheme="majorHAnsi" w:cstheme="majorHAnsi"/>
          <w:lang w:val="es-ES"/>
        </w:rPr>
        <w:t>Corporación</w:t>
      </w:r>
      <w:r w:rsidR="00EF5878">
        <w:rPr>
          <w:rFonts w:asciiTheme="majorHAnsi" w:hAnsiTheme="majorHAnsi" w:cstheme="majorHAnsi"/>
          <w:lang w:val="es-ES"/>
        </w:rPr>
        <w:t xml:space="preserve"> Miles</w:t>
      </w:r>
      <w:r w:rsidR="00A75EE0">
        <w:rPr>
          <w:rFonts w:asciiTheme="majorHAnsi" w:hAnsiTheme="majorHAnsi" w:cstheme="majorHAnsi"/>
          <w:lang w:val="es-ES"/>
        </w:rPr>
        <w:t xml:space="preserve"> de Chile</w:t>
      </w:r>
      <w:r w:rsidR="00EF5878">
        <w:rPr>
          <w:rFonts w:asciiTheme="majorHAnsi" w:hAnsiTheme="majorHAnsi" w:cstheme="majorHAnsi"/>
          <w:lang w:val="es-ES"/>
        </w:rPr>
        <w:t xml:space="preserve"> </w:t>
      </w:r>
      <w:r w:rsidR="00EF5878" w:rsidRPr="0068152D">
        <w:rPr>
          <w:rFonts w:asciiTheme="majorHAnsi" w:hAnsiTheme="majorHAnsi" w:cstheme="majorHAnsi"/>
          <w:lang w:val="es-ES"/>
        </w:rPr>
        <w:t>investig</w:t>
      </w:r>
      <w:r>
        <w:rPr>
          <w:rFonts w:asciiTheme="majorHAnsi" w:hAnsiTheme="majorHAnsi" w:cstheme="majorHAnsi"/>
          <w:lang w:val="es-ES"/>
        </w:rPr>
        <w:t>ó</w:t>
      </w:r>
      <w:r w:rsidR="00EF5878">
        <w:rPr>
          <w:rFonts w:asciiTheme="majorHAnsi" w:hAnsiTheme="majorHAnsi" w:cstheme="majorHAnsi"/>
          <w:lang w:val="es-ES"/>
        </w:rPr>
        <w:t xml:space="preserve"> las estadísticas de la aplicación de la Norma IVE y </w:t>
      </w:r>
      <w:r w:rsidR="00DC595B">
        <w:rPr>
          <w:rFonts w:asciiTheme="majorHAnsi" w:hAnsiTheme="majorHAnsi" w:cstheme="majorHAnsi"/>
          <w:lang w:val="es-ES"/>
        </w:rPr>
        <w:t>denunci</w:t>
      </w:r>
      <w:r w:rsidR="00A75EE0">
        <w:rPr>
          <w:rFonts w:asciiTheme="majorHAnsi" w:hAnsiTheme="majorHAnsi" w:cstheme="majorHAnsi"/>
          <w:lang w:val="es-ES"/>
        </w:rPr>
        <w:t>ó</w:t>
      </w:r>
      <w:r w:rsidR="00EF5878">
        <w:rPr>
          <w:rFonts w:asciiTheme="majorHAnsi" w:hAnsiTheme="majorHAnsi" w:cstheme="majorHAnsi"/>
          <w:lang w:val="es-ES"/>
        </w:rPr>
        <w:t xml:space="preserve"> 5 abortos en gestantes con discapacidad </w:t>
      </w:r>
      <w:proofErr w:type="spellStart"/>
      <w:r w:rsidR="00EF5878">
        <w:rPr>
          <w:rFonts w:asciiTheme="majorHAnsi" w:hAnsiTheme="majorHAnsi" w:cstheme="majorHAnsi"/>
          <w:lang w:val="es-ES"/>
        </w:rPr>
        <w:t>interdictas</w:t>
      </w:r>
      <w:proofErr w:type="spellEnd"/>
      <w:r w:rsidR="00EF5878">
        <w:rPr>
          <w:rFonts w:asciiTheme="majorHAnsi" w:hAnsiTheme="majorHAnsi" w:cstheme="majorHAnsi"/>
          <w:lang w:val="es-ES"/>
        </w:rPr>
        <w:t xml:space="preserve"> (Comunicación verbal en Consejo Consultivo G</w:t>
      </w:r>
      <w:r w:rsidR="00A75EE0">
        <w:rPr>
          <w:rFonts w:asciiTheme="majorHAnsi" w:hAnsiTheme="majorHAnsi" w:cstheme="majorHAnsi"/>
          <w:lang w:val="es-ES"/>
        </w:rPr>
        <w:t>é</w:t>
      </w:r>
      <w:r w:rsidR="00EF5878">
        <w:rPr>
          <w:rFonts w:asciiTheme="majorHAnsi" w:hAnsiTheme="majorHAnsi" w:cstheme="majorHAnsi"/>
          <w:lang w:val="es-ES"/>
        </w:rPr>
        <w:t>nero y Salud, diciembre 2023)</w:t>
      </w:r>
      <w:r w:rsidR="00B84CED">
        <w:rPr>
          <w:rFonts w:asciiTheme="majorHAnsi" w:hAnsiTheme="majorHAnsi" w:cstheme="majorHAnsi"/>
          <w:lang w:val="es-ES"/>
        </w:rPr>
        <w:t>.</w:t>
      </w:r>
    </w:p>
    <w:p w14:paraId="3EF2F420" w14:textId="77777777" w:rsidR="00071EF2" w:rsidRDefault="00071EF2" w:rsidP="001727B0">
      <w:pPr>
        <w:jc w:val="both"/>
        <w:rPr>
          <w:rFonts w:asciiTheme="majorHAnsi" w:hAnsiTheme="majorHAnsi" w:cstheme="majorHAnsi"/>
        </w:rPr>
      </w:pPr>
    </w:p>
    <w:p w14:paraId="098C3443" w14:textId="79CFC66F" w:rsidR="00F564C1" w:rsidRDefault="00071EF2" w:rsidP="001727B0">
      <w:pPr>
        <w:jc w:val="both"/>
        <w:rPr>
          <w:rFonts w:asciiTheme="majorHAnsi" w:hAnsiTheme="majorHAnsi" w:cstheme="majorHAnsi"/>
          <w:b/>
          <w:bCs/>
        </w:rPr>
      </w:pPr>
      <w:r w:rsidRPr="005D4939">
        <w:rPr>
          <w:rFonts w:asciiTheme="majorHAnsi" w:hAnsiTheme="majorHAnsi" w:cstheme="majorHAnsi"/>
          <w:b/>
          <w:bCs/>
        </w:rPr>
        <w:t>Recomendaciones</w:t>
      </w:r>
      <w:r w:rsidR="00D0215E">
        <w:rPr>
          <w:rFonts w:asciiTheme="majorHAnsi" w:hAnsiTheme="majorHAnsi" w:cstheme="majorHAnsi"/>
          <w:b/>
          <w:bCs/>
        </w:rPr>
        <w:t>:</w:t>
      </w:r>
    </w:p>
    <w:p w14:paraId="62BDB080" w14:textId="77777777" w:rsidR="003E6730" w:rsidRPr="005D4939" w:rsidRDefault="003E6730" w:rsidP="001727B0">
      <w:pPr>
        <w:jc w:val="both"/>
        <w:rPr>
          <w:rFonts w:asciiTheme="majorHAnsi" w:hAnsiTheme="majorHAnsi" w:cstheme="majorHAnsi"/>
          <w:b/>
          <w:bCs/>
        </w:rPr>
      </w:pPr>
    </w:p>
    <w:p w14:paraId="22290740" w14:textId="1665DE91" w:rsidR="00311FE5" w:rsidRPr="009D4CB9" w:rsidRDefault="00311FE5" w:rsidP="003E6730">
      <w:pPr>
        <w:ind w:left="708"/>
        <w:jc w:val="both"/>
        <w:rPr>
          <w:rFonts w:asciiTheme="majorHAnsi" w:hAnsiTheme="majorHAnsi" w:cstheme="majorHAnsi"/>
          <w:b/>
        </w:rPr>
      </w:pPr>
      <w:r w:rsidRPr="009D4CB9">
        <w:rPr>
          <w:rFonts w:asciiTheme="majorHAnsi" w:hAnsiTheme="majorHAnsi" w:cstheme="majorHAnsi"/>
          <w:b/>
        </w:rPr>
        <w:t>Solicitamos al Comité, instar al Estado de Chile, a realizar procedimientos de justicia penal</w:t>
      </w:r>
      <w:r w:rsidR="005A42DF">
        <w:rPr>
          <w:rFonts w:asciiTheme="majorHAnsi" w:hAnsiTheme="majorHAnsi" w:cstheme="majorHAnsi"/>
          <w:b/>
        </w:rPr>
        <w:t xml:space="preserve"> a los perpetradores</w:t>
      </w:r>
      <w:r w:rsidRPr="009D4CB9">
        <w:rPr>
          <w:rFonts w:asciiTheme="majorHAnsi" w:hAnsiTheme="majorHAnsi" w:cstheme="majorHAnsi"/>
          <w:b/>
        </w:rPr>
        <w:t xml:space="preserve"> y </w:t>
      </w:r>
      <w:r w:rsidR="005A42DF">
        <w:rPr>
          <w:rFonts w:asciiTheme="majorHAnsi" w:hAnsiTheme="majorHAnsi" w:cstheme="majorHAnsi"/>
          <w:b/>
        </w:rPr>
        <w:t xml:space="preserve">de </w:t>
      </w:r>
      <w:r w:rsidRPr="009D4CB9">
        <w:rPr>
          <w:rFonts w:asciiTheme="majorHAnsi" w:hAnsiTheme="majorHAnsi" w:cstheme="majorHAnsi"/>
          <w:b/>
        </w:rPr>
        <w:t xml:space="preserve">reparación a </w:t>
      </w:r>
      <w:r w:rsidR="00B5769D">
        <w:rPr>
          <w:rFonts w:asciiTheme="majorHAnsi" w:hAnsiTheme="majorHAnsi" w:cstheme="majorHAnsi"/>
          <w:b/>
        </w:rPr>
        <w:t>mujeres y niñas con discapacidad</w:t>
      </w:r>
      <w:r w:rsidR="00B5769D" w:rsidRPr="009D4CB9">
        <w:rPr>
          <w:rFonts w:asciiTheme="majorHAnsi" w:hAnsiTheme="majorHAnsi" w:cstheme="majorHAnsi"/>
          <w:b/>
        </w:rPr>
        <w:t xml:space="preserve"> </w:t>
      </w:r>
      <w:r w:rsidR="00B368FF" w:rsidRPr="009D4CB9">
        <w:rPr>
          <w:rFonts w:asciiTheme="majorHAnsi" w:hAnsiTheme="majorHAnsi" w:cstheme="majorHAnsi"/>
          <w:b/>
        </w:rPr>
        <w:t>víctimas</w:t>
      </w:r>
      <w:r w:rsidRPr="009D4CB9">
        <w:rPr>
          <w:rFonts w:asciiTheme="majorHAnsi" w:hAnsiTheme="majorHAnsi" w:cstheme="majorHAnsi"/>
          <w:b/>
        </w:rPr>
        <w:t xml:space="preserve"> de esterilización</w:t>
      </w:r>
      <w:r>
        <w:rPr>
          <w:rFonts w:asciiTheme="majorHAnsi" w:hAnsiTheme="majorHAnsi" w:cstheme="majorHAnsi"/>
          <w:b/>
        </w:rPr>
        <w:t xml:space="preserve"> y </w:t>
      </w:r>
      <w:proofErr w:type="gramStart"/>
      <w:r>
        <w:rPr>
          <w:rFonts w:asciiTheme="majorHAnsi" w:hAnsiTheme="majorHAnsi" w:cstheme="majorHAnsi"/>
          <w:b/>
        </w:rPr>
        <w:t>abortos forzados</w:t>
      </w:r>
      <w:r w:rsidRPr="009D4CB9">
        <w:rPr>
          <w:rFonts w:asciiTheme="majorHAnsi" w:hAnsiTheme="majorHAnsi" w:cstheme="majorHAnsi"/>
          <w:b/>
        </w:rPr>
        <w:t xml:space="preserve"> </w:t>
      </w:r>
      <w:r w:rsidR="002F00F8">
        <w:rPr>
          <w:rFonts w:asciiTheme="majorHAnsi" w:hAnsiTheme="majorHAnsi" w:cstheme="majorHAnsi"/>
          <w:b/>
        </w:rPr>
        <w:t>y adopción forzada</w:t>
      </w:r>
      <w:proofErr w:type="gramEnd"/>
      <w:r w:rsidR="002F00F8">
        <w:rPr>
          <w:rFonts w:asciiTheme="majorHAnsi" w:hAnsiTheme="majorHAnsi" w:cstheme="majorHAnsi"/>
          <w:b/>
        </w:rPr>
        <w:t xml:space="preserve">, </w:t>
      </w:r>
      <w:r w:rsidRPr="009D4CB9">
        <w:rPr>
          <w:rFonts w:asciiTheme="majorHAnsi" w:hAnsiTheme="majorHAnsi" w:cstheme="majorHAnsi"/>
          <w:b/>
        </w:rPr>
        <w:t>bajo su custodia</w:t>
      </w:r>
      <w:r w:rsidR="005D4939">
        <w:rPr>
          <w:rFonts w:asciiTheme="majorHAnsi" w:hAnsiTheme="majorHAnsi" w:cstheme="majorHAnsi"/>
          <w:b/>
        </w:rPr>
        <w:t>.</w:t>
      </w:r>
    </w:p>
    <w:p w14:paraId="1B07F98B" w14:textId="77777777" w:rsidR="007C7D86" w:rsidRDefault="007C7D86" w:rsidP="007C7D86">
      <w:pPr>
        <w:jc w:val="both"/>
        <w:rPr>
          <w:rFonts w:asciiTheme="majorHAnsi" w:hAnsiTheme="majorHAnsi" w:cstheme="majorHAnsi"/>
          <w:b/>
        </w:rPr>
      </w:pPr>
    </w:p>
    <w:p w14:paraId="1BFD146D" w14:textId="77777777" w:rsidR="007C7D86" w:rsidRDefault="007C7D86" w:rsidP="003E6730">
      <w:pPr>
        <w:ind w:left="708"/>
        <w:jc w:val="both"/>
        <w:rPr>
          <w:rFonts w:asciiTheme="majorHAnsi" w:hAnsiTheme="majorHAnsi" w:cstheme="majorHAnsi"/>
          <w:b/>
        </w:rPr>
      </w:pPr>
      <w:r>
        <w:rPr>
          <w:rFonts w:asciiTheme="majorHAnsi" w:hAnsiTheme="majorHAnsi" w:cstheme="majorHAnsi"/>
          <w:b/>
        </w:rPr>
        <w:t>Solicitamos al Comité, instar al Estado de Chile, garantizar la autonomía con apoyos, en el ejercicio de voluntad y preferencias para la igualdad reproductiva de mujeres con discapacidad.</w:t>
      </w:r>
    </w:p>
    <w:p w14:paraId="570565A6" w14:textId="77777777" w:rsidR="007C7D86" w:rsidRDefault="007C7D86" w:rsidP="003E6730">
      <w:pPr>
        <w:ind w:left="708"/>
        <w:jc w:val="both"/>
        <w:rPr>
          <w:rFonts w:asciiTheme="majorHAnsi" w:hAnsiTheme="majorHAnsi" w:cstheme="majorHAnsi"/>
          <w:b/>
        </w:rPr>
      </w:pPr>
    </w:p>
    <w:p w14:paraId="05197929" w14:textId="59F64F27" w:rsidR="007C7D86" w:rsidRDefault="00F641F8" w:rsidP="003E6730">
      <w:pPr>
        <w:ind w:left="708"/>
        <w:jc w:val="both"/>
        <w:rPr>
          <w:rFonts w:asciiTheme="majorHAnsi" w:hAnsiTheme="majorHAnsi" w:cstheme="majorHAnsi"/>
          <w:b/>
        </w:rPr>
      </w:pPr>
      <w:r>
        <w:rPr>
          <w:rFonts w:asciiTheme="majorHAnsi" w:hAnsiTheme="majorHAnsi" w:cstheme="majorHAnsi"/>
          <w:b/>
        </w:rPr>
        <w:t>Relacionado el Art. 25 con Art. 18, 19</w:t>
      </w:r>
      <w:r w:rsidR="00B5769D">
        <w:rPr>
          <w:rFonts w:asciiTheme="majorHAnsi" w:hAnsiTheme="majorHAnsi" w:cstheme="majorHAnsi"/>
          <w:b/>
        </w:rPr>
        <w:t xml:space="preserve"> y</w:t>
      </w:r>
      <w:r>
        <w:rPr>
          <w:rFonts w:asciiTheme="majorHAnsi" w:hAnsiTheme="majorHAnsi" w:cstheme="majorHAnsi"/>
          <w:b/>
        </w:rPr>
        <w:t xml:space="preserve"> </w:t>
      </w:r>
      <w:r w:rsidR="00F33B1E">
        <w:rPr>
          <w:rFonts w:asciiTheme="majorHAnsi" w:hAnsiTheme="majorHAnsi" w:cstheme="majorHAnsi"/>
          <w:b/>
        </w:rPr>
        <w:t>23 solicitamos</w:t>
      </w:r>
      <w:r w:rsidR="007C7D86">
        <w:rPr>
          <w:rFonts w:asciiTheme="majorHAnsi" w:hAnsiTheme="majorHAnsi" w:cstheme="majorHAnsi"/>
          <w:b/>
        </w:rPr>
        <w:t xml:space="preserve"> al Comité, instar al Estado de Chile</w:t>
      </w:r>
      <w:r w:rsidR="00B5769D">
        <w:rPr>
          <w:rFonts w:asciiTheme="majorHAnsi" w:hAnsiTheme="majorHAnsi" w:cstheme="majorHAnsi"/>
          <w:b/>
        </w:rPr>
        <w:t>,</w:t>
      </w:r>
      <w:r w:rsidR="007C7D86">
        <w:rPr>
          <w:rFonts w:asciiTheme="majorHAnsi" w:hAnsiTheme="majorHAnsi" w:cstheme="majorHAnsi"/>
          <w:b/>
        </w:rPr>
        <w:t xml:space="preserve"> garantizar el ejercicio y goce de la autonomía </w:t>
      </w:r>
      <w:r w:rsidR="00DC595B">
        <w:rPr>
          <w:rFonts w:asciiTheme="majorHAnsi" w:hAnsiTheme="majorHAnsi" w:cstheme="majorHAnsi"/>
          <w:b/>
        </w:rPr>
        <w:t xml:space="preserve">reproductiva en mujeres </w:t>
      </w:r>
      <w:r w:rsidR="00DC595B">
        <w:rPr>
          <w:rFonts w:asciiTheme="majorHAnsi" w:hAnsiTheme="majorHAnsi" w:cstheme="majorHAnsi"/>
          <w:b/>
        </w:rPr>
        <w:lastRenderedPageBreak/>
        <w:t xml:space="preserve">con discapacidad, </w:t>
      </w:r>
      <w:r w:rsidR="007C7D86">
        <w:rPr>
          <w:rFonts w:asciiTheme="majorHAnsi" w:hAnsiTheme="majorHAnsi" w:cstheme="majorHAnsi"/>
          <w:b/>
        </w:rPr>
        <w:t xml:space="preserve">con apoyos, </w:t>
      </w:r>
      <w:r w:rsidR="00F33B1E">
        <w:rPr>
          <w:rFonts w:asciiTheme="majorHAnsi" w:hAnsiTheme="majorHAnsi" w:cstheme="majorHAnsi"/>
          <w:b/>
        </w:rPr>
        <w:t>cuidados y</w:t>
      </w:r>
      <w:r w:rsidR="007C7D86">
        <w:rPr>
          <w:rFonts w:asciiTheme="majorHAnsi" w:hAnsiTheme="majorHAnsi" w:cstheme="majorHAnsi"/>
          <w:b/>
        </w:rPr>
        <w:t xml:space="preserve"> vida </w:t>
      </w:r>
      <w:r w:rsidR="007C7D86" w:rsidRPr="00FB139D">
        <w:rPr>
          <w:rFonts w:asciiTheme="majorHAnsi" w:hAnsiTheme="majorHAnsi" w:cstheme="majorHAnsi"/>
          <w:b/>
        </w:rPr>
        <w:t xml:space="preserve">independiente en la comunidad, para la maternidad inclusiva </w:t>
      </w:r>
      <w:r w:rsidR="00F33B1E" w:rsidRPr="00FB139D">
        <w:rPr>
          <w:rFonts w:asciiTheme="majorHAnsi" w:hAnsiTheme="majorHAnsi" w:cstheme="majorHAnsi"/>
          <w:b/>
        </w:rPr>
        <w:t>y proyectos</w:t>
      </w:r>
      <w:r w:rsidR="00DC595B" w:rsidRPr="00FB139D">
        <w:rPr>
          <w:rFonts w:asciiTheme="majorHAnsi" w:hAnsiTheme="majorHAnsi" w:cstheme="majorHAnsi"/>
          <w:b/>
        </w:rPr>
        <w:t xml:space="preserve"> de familias inclusivas.</w:t>
      </w:r>
    </w:p>
    <w:p w14:paraId="6EFAC79E" w14:textId="77777777" w:rsidR="004A2263" w:rsidRDefault="004A2263" w:rsidP="003E6730">
      <w:pPr>
        <w:ind w:left="708"/>
        <w:jc w:val="both"/>
        <w:rPr>
          <w:rFonts w:asciiTheme="majorHAnsi" w:hAnsiTheme="majorHAnsi" w:cstheme="majorHAnsi"/>
          <w:b/>
        </w:rPr>
      </w:pPr>
    </w:p>
    <w:p w14:paraId="299CE1A1" w14:textId="3162D10A" w:rsidR="004A2263" w:rsidRPr="004A2263" w:rsidRDefault="004A2263" w:rsidP="004A2263">
      <w:pPr>
        <w:ind w:left="708"/>
        <w:jc w:val="both"/>
        <w:rPr>
          <w:rFonts w:asciiTheme="majorHAnsi" w:hAnsiTheme="majorHAnsi" w:cstheme="majorHAnsi"/>
          <w:b/>
          <w:bCs/>
        </w:rPr>
      </w:pPr>
      <w:r w:rsidRPr="004A2263">
        <w:rPr>
          <w:rFonts w:asciiTheme="majorHAnsi" w:hAnsiTheme="majorHAnsi" w:cstheme="majorHAnsi"/>
          <w:b/>
          <w:bCs/>
          <w:lang w:val="es-ES"/>
        </w:rPr>
        <w:t xml:space="preserve">Solicitamos </w:t>
      </w:r>
      <w:r>
        <w:rPr>
          <w:rFonts w:asciiTheme="majorHAnsi" w:hAnsiTheme="majorHAnsi" w:cstheme="majorHAnsi"/>
          <w:b/>
        </w:rPr>
        <w:t xml:space="preserve">al Comité, instar al Estado de Chile, incluir </w:t>
      </w:r>
      <w:r w:rsidRPr="004A2263">
        <w:rPr>
          <w:rFonts w:asciiTheme="majorHAnsi" w:hAnsiTheme="majorHAnsi" w:cstheme="majorHAnsi"/>
          <w:b/>
          <w:bCs/>
          <w:lang w:val="es-ES"/>
        </w:rPr>
        <w:t xml:space="preserve">Consentimiento Informado </w:t>
      </w:r>
      <w:r w:rsidRPr="004A2263">
        <w:rPr>
          <w:rFonts w:asciiTheme="majorHAnsi" w:hAnsiTheme="majorHAnsi" w:cstheme="majorHAnsi"/>
          <w:b/>
          <w:bCs/>
        </w:rPr>
        <w:t>para la operación de esterilización, operación de zona abdominal, vaginal, cesárea, post parto y otras</w:t>
      </w:r>
      <w:r>
        <w:rPr>
          <w:rFonts w:asciiTheme="majorHAnsi" w:hAnsiTheme="majorHAnsi" w:cstheme="majorHAnsi"/>
          <w:b/>
          <w:bCs/>
        </w:rPr>
        <w:t xml:space="preserve"> en o</w:t>
      </w:r>
      <w:r w:rsidRPr="004A2263">
        <w:rPr>
          <w:rFonts w:asciiTheme="majorHAnsi" w:hAnsiTheme="majorHAnsi" w:cstheme="majorHAnsi"/>
          <w:b/>
          <w:bCs/>
          <w:lang w:val="es-ES"/>
        </w:rPr>
        <w:t>tras formas de lenguaje alternativo y aumentativo, como Braille, Lengua de señas chilena (LSCH) y pictogramas</w:t>
      </w:r>
      <w:r>
        <w:rPr>
          <w:rFonts w:asciiTheme="majorHAnsi" w:hAnsiTheme="majorHAnsi" w:cstheme="majorHAnsi"/>
          <w:b/>
          <w:bCs/>
          <w:lang w:val="es-ES"/>
        </w:rPr>
        <w:t>.</w:t>
      </w:r>
    </w:p>
    <w:p w14:paraId="51EE577A" w14:textId="77777777" w:rsidR="00CB03A8" w:rsidRPr="00FB139D" w:rsidRDefault="00CB03A8" w:rsidP="001727B0">
      <w:pPr>
        <w:jc w:val="both"/>
        <w:rPr>
          <w:rFonts w:asciiTheme="majorHAnsi" w:hAnsiTheme="majorHAnsi" w:cstheme="majorHAnsi"/>
        </w:rPr>
      </w:pPr>
    </w:p>
    <w:p w14:paraId="4ACDFCE8" w14:textId="36A60446" w:rsidR="00F564C1" w:rsidRPr="00B2120D" w:rsidRDefault="004A2263" w:rsidP="001727B0">
      <w:pPr>
        <w:jc w:val="both"/>
        <w:rPr>
          <w:rFonts w:asciiTheme="majorHAnsi" w:hAnsiTheme="majorHAnsi" w:cstheme="majorHAnsi"/>
          <w:b/>
          <w:bCs/>
        </w:rPr>
      </w:pPr>
      <w:r w:rsidRPr="00FB139D">
        <w:rPr>
          <w:rFonts w:asciiTheme="majorHAnsi" w:hAnsiTheme="majorHAnsi" w:cstheme="majorHAnsi"/>
          <w:b/>
          <w:bCs/>
        </w:rPr>
        <w:t>ARTÍCULO</w:t>
      </w:r>
      <w:r>
        <w:rPr>
          <w:rFonts w:asciiTheme="majorHAnsi" w:hAnsiTheme="majorHAnsi" w:cstheme="majorHAnsi"/>
          <w:b/>
          <w:bCs/>
        </w:rPr>
        <w:t>S</w:t>
      </w:r>
      <w:r w:rsidR="007909D8" w:rsidRPr="00FB139D">
        <w:rPr>
          <w:rFonts w:asciiTheme="majorHAnsi" w:hAnsiTheme="majorHAnsi" w:cstheme="majorHAnsi"/>
          <w:b/>
          <w:bCs/>
        </w:rPr>
        <w:t xml:space="preserve"> </w:t>
      </w:r>
      <w:r w:rsidR="00F33B1E">
        <w:rPr>
          <w:rFonts w:asciiTheme="majorHAnsi" w:hAnsiTheme="majorHAnsi" w:cstheme="majorHAnsi"/>
          <w:b/>
          <w:bCs/>
        </w:rPr>
        <w:t>5</w:t>
      </w:r>
      <w:r w:rsidRPr="004A2263">
        <w:rPr>
          <w:rFonts w:asciiTheme="majorHAnsi" w:hAnsiTheme="majorHAnsi" w:cstheme="majorHAnsi"/>
          <w:b/>
          <w:bCs/>
        </w:rPr>
        <w:t xml:space="preserve"> </w:t>
      </w:r>
      <w:r>
        <w:rPr>
          <w:rFonts w:asciiTheme="majorHAnsi" w:hAnsiTheme="majorHAnsi" w:cstheme="majorHAnsi"/>
          <w:b/>
          <w:bCs/>
        </w:rPr>
        <w:t>Igualdad y no discriminación</w:t>
      </w:r>
      <w:r w:rsidR="00F33B1E">
        <w:rPr>
          <w:rFonts w:asciiTheme="majorHAnsi" w:hAnsiTheme="majorHAnsi" w:cstheme="majorHAnsi"/>
          <w:b/>
          <w:bCs/>
        </w:rPr>
        <w:t>,</w:t>
      </w:r>
      <w:r w:rsidR="00B2120D">
        <w:rPr>
          <w:rFonts w:asciiTheme="majorHAnsi" w:hAnsiTheme="majorHAnsi" w:cstheme="majorHAnsi"/>
          <w:b/>
          <w:bCs/>
        </w:rPr>
        <w:t xml:space="preserve"> </w:t>
      </w:r>
      <w:r w:rsidR="0032638C">
        <w:rPr>
          <w:rFonts w:asciiTheme="majorHAnsi" w:hAnsiTheme="majorHAnsi" w:cstheme="majorHAnsi"/>
          <w:b/>
          <w:bCs/>
        </w:rPr>
        <w:t xml:space="preserve">10 derecho a la vida, </w:t>
      </w:r>
      <w:r w:rsidR="00B2120D">
        <w:rPr>
          <w:rFonts w:asciiTheme="majorHAnsi" w:hAnsiTheme="majorHAnsi" w:cstheme="majorHAnsi"/>
          <w:b/>
          <w:bCs/>
        </w:rPr>
        <w:t xml:space="preserve">15 </w:t>
      </w:r>
      <w:r>
        <w:rPr>
          <w:rFonts w:asciiTheme="majorHAnsi" w:hAnsiTheme="majorHAnsi" w:cstheme="majorHAnsi"/>
          <w:b/>
          <w:bCs/>
        </w:rPr>
        <w:t>prohibición</w:t>
      </w:r>
      <w:r>
        <w:rPr>
          <w:rFonts w:asciiTheme="majorHAnsi" w:hAnsiTheme="majorHAnsi" w:cstheme="majorHAnsi"/>
          <w:b/>
          <w:color w:val="000000"/>
        </w:rPr>
        <w:t xml:space="preserve"> de tortura</w:t>
      </w:r>
      <w:r w:rsidRPr="00FB139D">
        <w:rPr>
          <w:rFonts w:asciiTheme="majorHAnsi" w:hAnsiTheme="majorHAnsi" w:cstheme="majorHAnsi"/>
          <w:b/>
          <w:color w:val="000000"/>
        </w:rPr>
        <w:t>s</w:t>
      </w:r>
      <w:r w:rsidR="005B6D97">
        <w:rPr>
          <w:rFonts w:asciiTheme="majorHAnsi" w:hAnsiTheme="majorHAnsi" w:cstheme="majorHAnsi"/>
          <w:b/>
          <w:color w:val="000000"/>
        </w:rPr>
        <w:t>,</w:t>
      </w:r>
      <w:r w:rsidR="00B2120D">
        <w:rPr>
          <w:rFonts w:asciiTheme="majorHAnsi" w:hAnsiTheme="majorHAnsi" w:cstheme="majorHAnsi"/>
          <w:b/>
          <w:bCs/>
        </w:rPr>
        <w:t xml:space="preserve"> 16</w:t>
      </w:r>
      <w:r>
        <w:rPr>
          <w:rFonts w:asciiTheme="majorHAnsi" w:hAnsiTheme="majorHAnsi" w:cstheme="majorHAnsi"/>
          <w:b/>
          <w:color w:val="000000"/>
        </w:rPr>
        <w:t xml:space="preserve"> protección contra la violencia</w:t>
      </w:r>
      <w:r w:rsidR="005B6D97">
        <w:rPr>
          <w:rFonts w:asciiTheme="majorHAnsi" w:hAnsiTheme="majorHAnsi" w:cstheme="majorHAnsi"/>
          <w:b/>
          <w:color w:val="000000"/>
        </w:rPr>
        <w:t xml:space="preserve"> y 25 derecho a la salud</w:t>
      </w:r>
      <w:r>
        <w:rPr>
          <w:rFonts w:asciiTheme="majorHAnsi" w:hAnsiTheme="majorHAnsi" w:cstheme="majorHAnsi"/>
          <w:b/>
          <w:bCs/>
        </w:rPr>
        <w:t xml:space="preserve">, </w:t>
      </w:r>
      <w:r w:rsidR="0037730B">
        <w:rPr>
          <w:rFonts w:asciiTheme="majorHAnsi" w:hAnsiTheme="majorHAnsi" w:cstheme="majorHAnsi"/>
          <w:b/>
          <w:color w:val="000000"/>
        </w:rPr>
        <w:t xml:space="preserve">en situación de privación de libertad. </w:t>
      </w:r>
    </w:p>
    <w:p w14:paraId="5B6C31C3" w14:textId="77777777" w:rsidR="00CB03A8" w:rsidRPr="00FB139D" w:rsidRDefault="00CB03A8" w:rsidP="001727B0">
      <w:pPr>
        <w:jc w:val="both"/>
        <w:rPr>
          <w:rFonts w:asciiTheme="majorHAnsi" w:hAnsiTheme="majorHAnsi" w:cstheme="majorHAnsi"/>
          <w:color w:val="000000"/>
        </w:rPr>
      </w:pPr>
    </w:p>
    <w:p w14:paraId="60BDEBBE" w14:textId="0AB19B4C" w:rsidR="008E062F" w:rsidRDefault="00081DC4" w:rsidP="001727B0">
      <w:pPr>
        <w:jc w:val="both"/>
        <w:rPr>
          <w:rFonts w:asciiTheme="majorHAnsi" w:hAnsiTheme="majorHAnsi" w:cstheme="majorHAnsi"/>
        </w:rPr>
      </w:pPr>
      <w:r w:rsidRPr="00C510E9">
        <w:rPr>
          <w:rFonts w:asciiTheme="majorHAnsi" w:hAnsiTheme="majorHAnsi" w:cstheme="majorHAnsi"/>
          <w:b/>
          <w:bCs/>
        </w:rPr>
        <w:t>(1</w:t>
      </w:r>
      <w:r w:rsidR="009549ED">
        <w:rPr>
          <w:rFonts w:asciiTheme="majorHAnsi" w:hAnsiTheme="majorHAnsi" w:cstheme="majorHAnsi"/>
          <w:b/>
          <w:bCs/>
        </w:rPr>
        <w:t>8</w:t>
      </w:r>
      <w:r w:rsidRPr="00C510E9">
        <w:rPr>
          <w:rFonts w:asciiTheme="majorHAnsi" w:hAnsiTheme="majorHAnsi" w:cstheme="majorHAnsi"/>
          <w:b/>
          <w:bCs/>
        </w:rPr>
        <w:t>)</w:t>
      </w:r>
      <w:r>
        <w:rPr>
          <w:rFonts w:asciiTheme="majorHAnsi" w:hAnsiTheme="majorHAnsi" w:cstheme="majorHAnsi"/>
        </w:rPr>
        <w:t xml:space="preserve"> </w:t>
      </w:r>
      <w:r w:rsidR="005C7927">
        <w:rPr>
          <w:rFonts w:asciiTheme="majorHAnsi" w:hAnsiTheme="majorHAnsi" w:cstheme="majorHAnsi"/>
        </w:rPr>
        <w:t>De acuerdo al</w:t>
      </w:r>
      <w:r w:rsidR="008E062F" w:rsidRPr="00E506DD">
        <w:rPr>
          <w:rFonts w:asciiTheme="majorHAnsi" w:hAnsiTheme="majorHAnsi" w:cstheme="majorHAnsi"/>
        </w:rPr>
        <w:t xml:space="preserve"> estudio patrocinado por ACNUDH</w:t>
      </w:r>
      <w:r w:rsidR="0042626B">
        <w:rPr>
          <w:rFonts w:asciiTheme="majorHAnsi" w:hAnsiTheme="majorHAnsi" w:cstheme="majorHAnsi"/>
        </w:rPr>
        <w:t xml:space="preserve"> </w:t>
      </w:r>
      <w:r w:rsidR="008E062F" w:rsidRPr="00E506DD">
        <w:rPr>
          <w:rFonts w:asciiTheme="majorHAnsi" w:hAnsiTheme="majorHAnsi" w:cstheme="majorHAnsi"/>
        </w:rPr>
        <w:t xml:space="preserve"> </w:t>
      </w:r>
      <w:r w:rsidR="0042626B">
        <w:rPr>
          <w:rFonts w:asciiTheme="majorHAnsi" w:hAnsiTheme="majorHAnsi" w:cstheme="majorHAnsi"/>
        </w:rPr>
        <w:t xml:space="preserve">sobre internaciones forzadas en Chile </w:t>
      </w:r>
      <w:r w:rsidR="005C7927">
        <w:rPr>
          <w:rFonts w:asciiTheme="majorHAnsi" w:hAnsiTheme="majorHAnsi" w:cstheme="majorHAnsi"/>
        </w:rPr>
        <w:t>(</w:t>
      </w:r>
      <w:proofErr w:type="spellStart"/>
      <w:r w:rsidR="0042626B">
        <w:rPr>
          <w:rFonts w:asciiTheme="majorHAnsi" w:hAnsiTheme="majorHAnsi" w:cstheme="majorHAnsi"/>
        </w:rPr>
        <w:t>Pavéz</w:t>
      </w:r>
      <w:proofErr w:type="spellEnd"/>
      <w:r w:rsidR="0042626B">
        <w:rPr>
          <w:rFonts w:asciiTheme="majorHAnsi" w:hAnsiTheme="majorHAnsi" w:cstheme="majorHAnsi"/>
        </w:rPr>
        <w:t xml:space="preserve"> y Benavides</w:t>
      </w:r>
      <w:r w:rsidR="00404DBB">
        <w:rPr>
          <w:rFonts w:asciiTheme="majorHAnsi" w:hAnsiTheme="majorHAnsi" w:cstheme="majorHAnsi"/>
        </w:rPr>
        <w:t>,</w:t>
      </w:r>
      <w:r w:rsidR="0042626B">
        <w:rPr>
          <w:rFonts w:asciiTheme="majorHAnsi" w:hAnsiTheme="majorHAnsi" w:cstheme="majorHAnsi"/>
        </w:rPr>
        <w:t xml:space="preserve"> </w:t>
      </w:r>
      <w:r w:rsidR="008E062F" w:rsidRPr="00E506DD">
        <w:rPr>
          <w:rFonts w:asciiTheme="majorHAnsi" w:hAnsiTheme="majorHAnsi" w:cstheme="majorHAnsi"/>
        </w:rPr>
        <w:t>2021</w:t>
      </w:r>
      <w:r w:rsidR="005C7927">
        <w:rPr>
          <w:rFonts w:asciiTheme="majorHAnsi" w:hAnsiTheme="majorHAnsi" w:cstheme="majorHAnsi"/>
        </w:rPr>
        <w:t>)</w:t>
      </w:r>
      <w:r w:rsidR="00E33A82" w:rsidRPr="00E506DD">
        <w:rPr>
          <w:rFonts w:asciiTheme="majorHAnsi" w:hAnsiTheme="majorHAnsi" w:cstheme="majorHAnsi"/>
        </w:rPr>
        <w:t xml:space="preserve"> </w:t>
      </w:r>
      <w:r w:rsidR="005C7927">
        <w:rPr>
          <w:rFonts w:asciiTheme="majorHAnsi" w:hAnsiTheme="majorHAnsi" w:cstheme="majorHAnsi"/>
        </w:rPr>
        <w:t>d</w:t>
      </w:r>
      <w:r w:rsidR="00E33A82" w:rsidRPr="00E506DD">
        <w:rPr>
          <w:rFonts w:asciiTheme="majorHAnsi" w:hAnsiTheme="majorHAnsi" w:cstheme="majorHAnsi"/>
        </w:rPr>
        <w:t>istintas organizaciones han constatado que el Estado ha fracasado en garantizar el principio de Igualdad y No discriminación, especialmente en lo relativo al resguardo de los derechos de personas pertenecientes a</w:t>
      </w:r>
      <w:r w:rsidR="008E062F" w:rsidRPr="00E506DD">
        <w:rPr>
          <w:rFonts w:asciiTheme="majorHAnsi" w:hAnsiTheme="majorHAnsi" w:cstheme="majorHAnsi"/>
        </w:rPr>
        <w:t xml:space="preserve"> diversos grupos</w:t>
      </w:r>
      <w:r w:rsidR="009549ED">
        <w:rPr>
          <w:rFonts w:asciiTheme="majorHAnsi" w:hAnsiTheme="majorHAnsi" w:cstheme="majorHAnsi"/>
        </w:rPr>
        <w:t>,</w:t>
      </w:r>
      <w:r w:rsidR="008E062F" w:rsidRPr="00E506DD">
        <w:rPr>
          <w:rFonts w:asciiTheme="majorHAnsi" w:hAnsiTheme="majorHAnsi" w:cstheme="majorHAnsi"/>
        </w:rPr>
        <w:t xml:space="preserve"> al momento de ser diagnosticad</w:t>
      </w:r>
      <w:r w:rsidR="005C7927">
        <w:rPr>
          <w:rFonts w:asciiTheme="majorHAnsi" w:hAnsiTheme="majorHAnsi" w:cstheme="majorHAnsi"/>
        </w:rPr>
        <w:t>a</w:t>
      </w:r>
      <w:r w:rsidR="008E062F" w:rsidRPr="00E506DD">
        <w:rPr>
          <w:rFonts w:asciiTheme="majorHAnsi" w:hAnsiTheme="majorHAnsi" w:cstheme="majorHAnsi"/>
        </w:rPr>
        <w:t xml:space="preserve">s con alguna </w:t>
      </w:r>
      <w:r w:rsidR="005C7927">
        <w:rPr>
          <w:rFonts w:asciiTheme="majorHAnsi" w:hAnsiTheme="majorHAnsi" w:cstheme="majorHAnsi"/>
        </w:rPr>
        <w:t xml:space="preserve">discapacidad </w:t>
      </w:r>
      <w:r w:rsidR="005C7927" w:rsidRPr="00E506DD">
        <w:rPr>
          <w:rFonts w:asciiTheme="majorHAnsi" w:hAnsiTheme="majorHAnsi" w:cstheme="majorHAnsi"/>
        </w:rPr>
        <w:t xml:space="preserve">mental </w:t>
      </w:r>
      <w:r w:rsidR="005C7927">
        <w:rPr>
          <w:rFonts w:asciiTheme="majorHAnsi" w:hAnsiTheme="majorHAnsi" w:cstheme="majorHAnsi"/>
        </w:rPr>
        <w:t>(</w:t>
      </w:r>
      <w:r w:rsidR="008E062F" w:rsidRPr="00E506DD">
        <w:rPr>
          <w:rFonts w:asciiTheme="majorHAnsi" w:hAnsiTheme="majorHAnsi" w:cstheme="majorHAnsi"/>
        </w:rPr>
        <w:t>psi</w:t>
      </w:r>
      <w:r w:rsidR="005C7927">
        <w:rPr>
          <w:rFonts w:asciiTheme="majorHAnsi" w:hAnsiTheme="majorHAnsi" w:cstheme="majorHAnsi"/>
        </w:rPr>
        <w:t>cosocial</w:t>
      </w:r>
      <w:r w:rsidR="008E062F" w:rsidRPr="00E506DD">
        <w:rPr>
          <w:rFonts w:asciiTheme="majorHAnsi" w:hAnsiTheme="majorHAnsi" w:cstheme="majorHAnsi"/>
        </w:rPr>
        <w:t xml:space="preserve"> e intelectua</w:t>
      </w:r>
      <w:r w:rsidR="005C7927">
        <w:rPr>
          <w:rFonts w:asciiTheme="majorHAnsi" w:hAnsiTheme="majorHAnsi" w:cstheme="majorHAnsi"/>
        </w:rPr>
        <w:t>l)</w:t>
      </w:r>
      <w:r w:rsidR="008E062F" w:rsidRPr="00E506DD">
        <w:rPr>
          <w:rFonts w:asciiTheme="majorHAnsi" w:hAnsiTheme="majorHAnsi" w:cstheme="majorHAnsi"/>
        </w:rPr>
        <w:t xml:space="preserve">, tales como: niños, niñas y adolescentes, en especial aquellos en </w:t>
      </w:r>
      <w:r w:rsidR="005C7927">
        <w:rPr>
          <w:rFonts w:asciiTheme="majorHAnsi" w:hAnsiTheme="majorHAnsi" w:cstheme="majorHAnsi"/>
        </w:rPr>
        <w:t>situa</w:t>
      </w:r>
      <w:r w:rsidR="008E062F" w:rsidRPr="00E506DD">
        <w:rPr>
          <w:rFonts w:asciiTheme="majorHAnsi" w:hAnsiTheme="majorHAnsi" w:cstheme="majorHAnsi"/>
        </w:rPr>
        <w:t>ción de vulnerabilidad</w:t>
      </w:r>
      <w:r w:rsidR="009549ED">
        <w:rPr>
          <w:rFonts w:asciiTheme="majorHAnsi" w:hAnsiTheme="majorHAnsi" w:cstheme="majorHAnsi"/>
        </w:rPr>
        <w:t>;</w:t>
      </w:r>
      <w:r w:rsidR="008E062F" w:rsidRPr="00E506DD">
        <w:rPr>
          <w:rFonts w:asciiTheme="majorHAnsi" w:hAnsiTheme="majorHAnsi" w:cstheme="majorHAnsi"/>
        </w:rPr>
        <w:t xml:space="preserve"> mujeres</w:t>
      </w:r>
      <w:r w:rsidR="009549ED">
        <w:rPr>
          <w:rFonts w:asciiTheme="majorHAnsi" w:hAnsiTheme="majorHAnsi" w:cstheme="majorHAnsi"/>
        </w:rPr>
        <w:t>;</w:t>
      </w:r>
      <w:r w:rsidR="008E062F" w:rsidRPr="00E506DD">
        <w:rPr>
          <w:rFonts w:asciiTheme="majorHAnsi" w:hAnsiTheme="majorHAnsi" w:cstheme="majorHAnsi"/>
        </w:rPr>
        <w:t xml:space="preserve"> personas pertenecientes a las </w:t>
      </w:r>
      <w:r w:rsidR="00F55CFA">
        <w:rPr>
          <w:rFonts w:asciiTheme="majorHAnsi" w:hAnsiTheme="majorHAnsi" w:cstheme="majorHAnsi"/>
        </w:rPr>
        <w:t>diversidades/</w:t>
      </w:r>
      <w:r w:rsidR="008E062F" w:rsidRPr="00E506DD">
        <w:rPr>
          <w:rFonts w:asciiTheme="majorHAnsi" w:hAnsiTheme="majorHAnsi" w:cstheme="majorHAnsi"/>
        </w:rPr>
        <w:t>disidencias sexuales</w:t>
      </w:r>
      <w:r w:rsidR="00F55CFA">
        <w:rPr>
          <w:rFonts w:asciiTheme="majorHAnsi" w:hAnsiTheme="majorHAnsi" w:cstheme="majorHAnsi"/>
        </w:rPr>
        <w:t xml:space="preserve"> y de género</w:t>
      </w:r>
      <w:r w:rsidR="009549ED">
        <w:rPr>
          <w:rFonts w:asciiTheme="majorHAnsi" w:hAnsiTheme="majorHAnsi" w:cstheme="majorHAnsi"/>
        </w:rPr>
        <w:t>;</w:t>
      </w:r>
      <w:r w:rsidR="008E062F" w:rsidRPr="00E506DD">
        <w:rPr>
          <w:rFonts w:asciiTheme="majorHAnsi" w:hAnsiTheme="majorHAnsi" w:cstheme="majorHAnsi"/>
        </w:rPr>
        <w:t xml:space="preserve"> </w:t>
      </w:r>
      <w:r w:rsidR="00F55CFA">
        <w:rPr>
          <w:rFonts w:asciiTheme="majorHAnsi" w:hAnsiTheme="majorHAnsi" w:cstheme="majorHAnsi"/>
        </w:rPr>
        <w:t xml:space="preserve">personas </w:t>
      </w:r>
      <w:r w:rsidR="008E062F" w:rsidRPr="00E506DD">
        <w:rPr>
          <w:rFonts w:asciiTheme="majorHAnsi" w:hAnsiTheme="majorHAnsi" w:cstheme="majorHAnsi"/>
        </w:rPr>
        <w:t>mayores</w:t>
      </w:r>
      <w:r w:rsidR="009549ED">
        <w:rPr>
          <w:rFonts w:asciiTheme="majorHAnsi" w:hAnsiTheme="majorHAnsi" w:cstheme="majorHAnsi"/>
        </w:rPr>
        <w:t>;</w:t>
      </w:r>
      <w:r w:rsidR="008E062F" w:rsidRPr="00E506DD">
        <w:rPr>
          <w:rFonts w:asciiTheme="majorHAnsi" w:hAnsiTheme="majorHAnsi" w:cstheme="majorHAnsi"/>
        </w:rPr>
        <w:t xml:space="preserve"> personas con discapacidad</w:t>
      </w:r>
      <w:r w:rsidR="009549ED">
        <w:rPr>
          <w:rFonts w:asciiTheme="majorHAnsi" w:hAnsiTheme="majorHAnsi" w:cstheme="majorHAnsi"/>
        </w:rPr>
        <w:t>;</w:t>
      </w:r>
      <w:r w:rsidR="008E062F" w:rsidRPr="00E506DD">
        <w:rPr>
          <w:rFonts w:asciiTheme="majorHAnsi" w:hAnsiTheme="majorHAnsi" w:cstheme="majorHAnsi"/>
        </w:rPr>
        <w:t xml:space="preserve"> personas pertenecientes a pueblos indígenas</w:t>
      </w:r>
      <w:r w:rsidR="005C7927">
        <w:rPr>
          <w:rFonts w:asciiTheme="majorHAnsi" w:hAnsiTheme="majorHAnsi" w:cstheme="majorHAnsi"/>
        </w:rPr>
        <w:t>/originarios</w:t>
      </w:r>
      <w:r w:rsidR="009549ED">
        <w:rPr>
          <w:rFonts w:asciiTheme="majorHAnsi" w:hAnsiTheme="majorHAnsi" w:cstheme="majorHAnsi"/>
        </w:rPr>
        <w:t>;</w:t>
      </w:r>
      <w:r w:rsidR="008E062F" w:rsidRPr="00E506DD">
        <w:rPr>
          <w:rFonts w:asciiTheme="majorHAnsi" w:hAnsiTheme="majorHAnsi" w:cstheme="majorHAnsi"/>
        </w:rPr>
        <w:t xml:space="preserve"> personas migrantes internacionales</w:t>
      </w:r>
      <w:r w:rsidR="009549ED">
        <w:rPr>
          <w:rFonts w:asciiTheme="majorHAnsi" w:hAnsiTheme="majorHAnsi" w:cstheme="majorHAnsi"/>
        </w:rPr>
        <w:t>;</w:t>
      </w:r>
      <w:r w:rsidR="008E062F" w:rsidRPr="00E506DD">
        <w:rPr>
          <w:rFonts w:asciiTheme="majorHAnsi" w:hAnsiTheme="majorHAnsi" w:cstheme="majorHAnsi"/>
        </w:rPr>
        <w:t xml:space="preserve"> personas en situación de calle y personas privadas de libertad</w:t>
      </w:r>
      <w:r w:rsidR="005C7927">
        <w:rPr>
          <w:rFonts w:asciiTheme="majorHAnsi" w:hAnsiTheme="majorHAnsi" w:cstheme="majorHAnsi"/>
        </w:rPr>
        <w:t>.</w:t>
      </w:r>
      <w:r w:rsidR="0078070D">
        <w:rPr>
          <w:rStyle w:val="Refdenotaalpie"/>
          <w:rFonts w:asciiTheme="majorHAnsi" w:hAnsiTheme="majorHAnsi" w:cstheme="majorHAnsi"/>
        </w:rPr>
        <w:footnoteReference w:id="16"/>
      </w:r>
    </w:p>
    <w:p w14:paraId="7109B30F" w14:textId="77777777" w:rsidR="005C7927" w:rsidRPr="00E506DD" w:rsidRDefault="005C7927" w:rsidP="001727B0">
      <w:pPr>
        <w:jc w:val="both"/>
        <w:rPr>
          <w:rFonts w:asciiTheme="majorHAnsi" w:hAnsiTheme="majorHAnsi" w:cstheme="majorHAnsi"/>
        </w:rPr>
      </w:pPr>
    </w:p>
    <w:p w14:paraId="1C273AE4" w14:textId="015DE23F" w:rsidR="00E33A82" w:rsidRPr="00E506DD" w:rsidRDefault="005B6D97" w:rsidP="001727B0">
      <w:pPr>
        <w:jc w:val="both"/>
        <w:rPr>
          <w:rFonts w:asciiTheme="majorHAnsi" w:hAnsiTheme="majorHAnsi" w:cstheme="majorHAnsi"/>
        </w:rPr>
      </w:pPr>
      <w:r w:rsidRPr="00C510E9">
        <w:rPr>
          <w:rFonts w:asciiTheme="majorHAnsi" w:hAnsiTheme="majorHAnsi" w:cstheme="majorHAnsi"/>
          <w:b/>
          <w:bCs/>
        </w:rPr>
        <w:t>(1</w:t>
      </w:r>
      <w:r>
        <w:rPr>
          <w:rFonts w:asciiTheme="majorHAnsi" w:hAnsiTheme="majorHAnsi" w:cstheme="majorHAnsi"/>
          <w:b/>
          <w:bCs/>
        </w:rPr>
        <w:t>9</w:t>
      </w:r>
      <w:r w:rsidRPr="00C510E9">
        <w:rPr>
          <w:rFonts w:asciiTheme="majorHAnsi" w:hAnsiTheme="majorHAnsi" w:cstheme="majorHAnsi"/>
          <w:b/>
          <w:bCs/>
        </w:rPr>
        <w:t>)</w:t>
      </w:r>
      <w:r>
        <w:rPr>
          <w:rFonts w:asciiTheme="majorHAnsi" w:hAnsiTheme="majorHAnsi" w:cstheme="majorHAnsi"/>
        </w:rPr>
        <w:t xml:space="preserve"> </w:t>
      </w:r>
      <w:r w:rsidR="00D77035">
        <w:rPr>
          <w:rFonts w:asciiTheme="majorHAnsi" w:hAnsiTheme="majorHAnsi" w:cstheme="majorHAnsi"/>
        </w:rPr>
        <w:t>El grupo de mujeres</w:t>
      </w:r>
      <w:r w:rsidR="00E33A82" w:rsidRPr="00FF7573">
        <w:rPr>
          <w:rFonts w:asciiTheme="majorHAnsi" w:hAnsiTheme="majorHAnsi" w:cstheme="majorHAnsi"/>
        </w:rPr>
        <w:t xml:space="preserve"> con </w:t>
      </w:r>
      <w:r w:rsidR="00FF7573">
        <w:rPr>
          <w:rFonts w:asciiTheme="majorHAnsi" w:hAnsiTheme="majorHAnsi" w:cstheme="majorHAnsi"/>
        </w:rPr>
        <w:t xml:space="preserve">discapacidad psicosocial e intelectual </w:t>
      </w:r>
      <w:r w:rsidR="00E33A82" w:rsidRPr="00FF7573">
        <w:rPr>
          <w:rFonts w:asciiTheme="majorHAnsi" w:hAnsiTheme="majorHAnsi" w:cstheme="majorHAnsi"/>
        </w:rPr>
        <w:t xml:space="preserve">es un grupo </w:t>
      </w:r>
      <w:r w:rsidR="00FF7573">
        <w:rPr>
          <w:rFonts w:asciiTheme="majorHAnsi" w:hAnsiTheme="majorHAnsi" w:cstheme="majorHAnsi"/>
        </w:rPr>
        <w:t xml:space="preserve">que se encuentra en </w:t>
      </w:r>
      <w:r w:rsidR="00E33A82" w:rsidRPr="00FF7573">
        <w:rPr>
          <w:rFonts w:asciiTheme="majorHAnsi" w:hAnsiTheme="majorHAnsi" w:cstheme="majorHAnsi"/>
        </w:rPr>
        <w:t xml:space="preserve">mayor vulnerabilidad </w:t>
      </w:r>
      <w:r w:rsidR="00FF7573">
        <w:rPr>
          <w:rFonts w:asciiTheme="majorHAnsi" w:hAnsiTheme="majorHAnsi" w:cstheme="majorHAnsi"/>
        </w:rPr>
        <w:t>social</w:t>
      </w:r>
      <w:r>
        <w:rPr>
          <w:rFonts w:asciiTheme="majorHAnsi" w:hAnsiTheme="majorHAnsi" w:cstheme="majorHAnsi"/>
        </w:rPr>
        <w:t>,</w:t>
      </w:r>
      <w:r w:rsidR="00E33A82" w:rsidRPr="00FF7573">
        <w:rPr>
          <w:rFonts w:asciiTheme="majorHAnsi" w:hAnsiTheme="majorHAnsi" w:cstheme="majorHAnsi"/>
        </w:rPr>
        <w:t xml:space="preserve"> </w:t>
      </w:r>
      <w:r w:rsidR="00FF7573">
        <w:rPr>
          <w:rFonts w:asciiTheme="majorHAnsi" w:hAnsiTheme="majorHAnsi" w:cstheme="majorHAnsi"/>
        </w:rPr>
        <w:t xml:space="preserve">sufriendo discriminación </w:t>
      </w:r>
      <w:r w:rsidR="00F3476B">
        <w:rPr>
          <w:rFonts w:asciiTheme="majorHAnsi" w:hAnsiTheme="majorHAnsi" w:cstheme="majorHAnsi"/>
        </w:rPr>
        <w:t>interseccional</w:t>
      </w:r>
      <w:r w:rsidR="00810200">
        <w:rPr>
          <w:rFonts w:asciiTheme="majorHAnsi" w:hAnsiTheme="majorHAnsi" w:cstheme="majorHAnsi"/>
        </w:rPr>
        <w:t xml:space="preserve"> </w:t>
      </w:r>
      <w:r w:rsidR="005A42DF">
        <w:rPr>
          <w:rFonts w:asciiTheme="majorHAnsi" w:hAnsiTheme="majorHAnsi" w:cstheme="majorHAnsi"/>
        </w:rPr>
        <w:t>en relación</w:t>
      </w:r>
      <w:r>
        <w:rPr>
          <w:rFonts w:asciiTheme="majorHAnsi" w:hAnsiTheme="majorHAnsi" w:cstheme="majorHAnsi"/>
        </w:rPr>
        <w:t>, por ejemplo,</w:t>
      </w:r>
      <w:r w:rsidR="005A42DF">
        <w:rPr>
          <w:rFonts w:asciiTheme="majorHAnsi" w:hAnsiTheme="majorHAnsi" w:cstheme="majorHAnsi"/>
        </w:rPr>
        <w:t xml:space="preserve"> al</w:t>
      </w:r>
      <w:r w:rsidR="00810200">
        <w:rPr>
          <w:rFonts w:asciiTheme="majorHAnsi" w:hAnsiTheme="majorHAnsi" w:cstheme="majorHAnsi"/>
        </w:rPr>
        <w:t xml:space="preserve"> derec</w:t>
      </w:r>
      <w:r w:rsidR="006A707D">
        <w:rPr>
          <w:rFonts w:asciiTheme="majorHAnsi" w:hAnsiTheme="majorHAnsi" w:cstheme="majorHAnsi"/>
        </w:rPr>
        <w:t xml:space="preserve">ho </w:t>
      </w:r>
      <w:r w:rsidR="005A42DF">
        <w:rPr>
          <w:rFonts w:asciiTheme="majorHAnsi" w:hAnsiTheme="majorHAnsi" w:cstheme="majorHAnsi"/>
        </w:rPr>
        <w:t xml:space="preserve">a </w:t>
      </w:r>
      <w:r w:rsidR="00962D8F">
        <w:rPr>
          <w:rFonts w:asciiTheme="majorHAnsi" w:hAnsiTheme="majorHAnsi" w:cstheme="majorHAnsi"/>
        </w:rPr>
        <w:t>la salud</w:t>
      </w:r>
      <w:r w:rsidR="006A707D">
        <w:rPr>
          <w:rFonts w:asciiTheme="majorHAnsi" w:hAnsiTheme="majorHAnsi" w:cstheme="majorHAnsi"/>
        </w:rPr>
        <w:t>.</w:t>
      </w:r>
    </w:p>
    <w:p w14:paraId="280AFACC" w14:textId="77777777" w:rsidR="00E33A82" w:rsidRPr="00E506DD" w:rsidRDefault="00E33A82" w:rsidP="001727B0">
      <w:pPr>
        <w:jc w:val="both"/>
        <w:rPr>
          <w:rFonts w:asciiTheme="majorHAnsi" w:hAnsiTheme="majorHAnsi" w:cstheme="majorHAnsi"/>
        </w:rPr>
      </w:pPr>
    </w:p>
    <w:p w14:paraId="48441FE7" w14:textId="52A0BBDD" w:rsidR="0042626B" w:rsidRDefault="005B6D97" w:rsidP="001727B0">
      <w:pPr>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20</w:t>
      </w:r>
      <w:r w:rsidRPr="00C510E9">
        <w:rPr>
          <w:rFonts w:asciiTheme="majorHAnsi" w:hAnsiTheme="majorHAnsi" w:cstheme="majorHAnsi"/>
          <w:b/>
          <w:bCs/>
        </w:rPr>
        <w:t>)</w:t>
      </w:r>
      <w:r>
        <w:rPr>
          <w:rFonts w:asciiTheme="majorHAnsi" w:hAnsiTheme="majorHAnsi" w:cstheme="majorHAnsi"/>
        </w:rPr>
        <w:t xml:space="preserve"> </w:t>
      </w:r>
      <w:r w:rsidR="00FF7573">
        <w:rPr>
          <w:rFonts w:asciiTheme="majorHAnsi" w:hAnsiTheme="majorHAnsi" w:cstheme="majorHAnsi"/>
        </w:rPr>
        <w:t>E</w:t>
      </w:r>
      <w:r w:rsidR="009549ED">
        <w:rPr>
          <w:rFonts w:asciiTheme="majorHAnsi" w:hAnsiTheme="majorHAnsi" w:cstheme="majorHAnsi"/>
        </w:rPr>
        <w:t>n el</w:t>
      </w:r>
      <w:r w:rsidR="00FF7573">
        <w:rPr>
          <w:rFonts w:asciiTheme="majorHAnsi" w:hAnsiTheme="majorHAnsi" w:cstheme="majorHAnsi"/>
        </w:rPr>
        <w:t xml:space="preserve"> siguiente cuadro se muestra el número de muertes dudosas anuales en camas psiquiátricas entre los años 2014 y 2017, obtenido con datos </w:t>
      </w:r>
      <w:r w:rsidR="0056391C">
        <w:rPr>
          <w:rFonts w:asciiTheme="majorHAnsi" w:hAnsiTheme="majorHAnsi" w:cstheme="majorHAnsi"/>
        </w:rPr>
        <w:t xml:space="preserve">el Instituto Nacional de Estadísticas (INE) de 2019. En este periodo </w:t>
      </w:r>
      <w:r w:rsidR="0084532C">
        <w:rPr>
          <w:rFonts w:asciiTheme="majorHAnsi" w:hAnsiTheme="majorHAnsi" w:cstheme="majorHAnsi"/>
        </w:rPr>
        <w:t xml:space="preserve">se </w:t>
      </w:r>
      <w:r w:rsidR="0056391C">
        <w:rPr>
          <w:rFonts w:asciiTheme="majorHAnsi" w:hAnsiTheme="majorHAnsi" w:cstheme="majorHAnsi"/>
        </w:rPr>
        <w:t>acumul</w:t>
      </w:r>
      <w:r w:rsidR="0084532C">
        <w:rPr>
          <w:rFonts w:asciiTheme="majorHAnsi" w:hAnsiTheme="majorHAnsi" w:cstheme="majorHAnsi"/>
        </w:rPr>
        <w:t>ó</w:t>
      </w:r>
      <w:r w:rsidR="0056391C">
        <w:rPr>
          <w:rFonts w:asciiTheme="majorHAnsi" w:hAnsiTheme="majorHAnsi" w:cstheme="majorHAnsi"/>
        </w:rPr>
        <w:t xml:space="preserve"> un total de 163 víctimas con discapa</w:t>
      </w:r>
      <w:r w:rsidR="0042626B">
        <w:rPr>
          <w:rFonts w:asciiTheme="majorHAnsi" w:hAnsiTheme="majorHAnsi" w:cstheme="majorHAnsi"/>
        </w:rPr>
        <w:t>cidad psicosocial e intelectual (Ibid:</w:t>
      </w:r>
      <w:r w:rsidR="00B41C03">
        <w:rPr>
          <w:rFonts w:asciiTheme="majorHAnsi" w:hAnsiTheme="majorHAnsi" w:cstheme="majorHAnsi"/>
        </w:rPr>
        <w:t>28)</w:t>
      </w:r>
      <w:r w:rsidR="00F33B1E">
        <w:rPr>
          <w:rFonts w:asciiTheme="majorHAnsi" w:hAnsiTheme="majorHAnsi" w:cstheme="majorHAnsi"/>
        </w:rPr>
        <w:t xml:space="preserve">. No se han realizado </w:t>
      </w:r>
      <w:r w:rsidR="00CB6B2F">
        <w:rPr>
          <w:rFonts w:asciiTheme="majorHAnsi" w:hAnsiTheme="majorHAnsi" w:cstheme="majorHAnsi"/>
        </w:rPr>
        <w:t>otros</w:t>
      </w:r>
      <w:r w:rsidR="00F33B1E">
        <w:rPr>
          <w:rFonts w:asciiTheme="majorHAnsi" w:hAnsiTheme="majorHAnsi" w:cstheme="majorHAnsi"/>
        </w:rPr>
        <w:t xml:space="preserve"> estudios </w:t>
      </w:r>
      <w:r w:rsidR="00CB6B2F">
        <w:rPr>
          <w:rFonts w:asciiTheme="majorHAnsi" w:hAnsiTheme="majorHAnsi" w:cstheme="majorHAnsi"/>
        </w:rPr>
        <w:t>estadísticos</w:t>
      </w:r>
      <w:r w:rsidR="00F33B1E">
        <w:rPr>
          <w:rFonts w:asciiTheme="majorHAnsi" w:hAnsiTheme="majorHAnsi" w:cstheme="majorHAnsi"/>
        </w:rPr>
        <w:t xml:space="preserve"> </w:t>
      </w:r>
      <w:r w:rsidR="0084532C">
        <w:rPr>
          <w:rFonts w:asciiTheme="majorHAnsi" w:hAnsiTheme="majorHAnsi" w:cstheme="majorHAnsi"/>
        </w:rPr>
        <w:t xml:space="preserve">más recientes </w:t>
      </w:r>
      <w:r w:rsidR="00F33B1E">
        <w:rPr>
          <w:rFonts w:asciiTheme="majorHAnsi" w:hAnsiTheme="majorHAnsi" w:cstheme="majorHAnsi"/>
        </w:rPr>
        <w:t>sobre internaciones forzadas</w:t>
      </w:r>
      <w:r w:rsidR="00CB6B2F">
        <w:rPr>
          <w:rFonts w:asciiTheme="majorHAnsi" w:hAnsiTheme="majorHAnsi" w:cstheme="majorHAnsi"/>
        </w:rPr>
        <w:t xml:space="preserve"> en Chile.</w:t>
      </w:r>
    </w:p>
    <w:p w14:paraId="2A3B1C67" w14:textId="77777777" w:rsidR="00462B0C" w:rsidRDefault="00462B0C" w:rsidP="001727B0">
      <w:pPr>
        <w:jc w:val="both"/>
        <w:rPr>
          <w:rFonts w:asciiTheme="majorHAnsi" w:hAnsiTheme="majorHAnsi" w:cstheme="majorHAnsi"/>
        </w:rPr>
      </w:pPr>
    </w:p>
    <w:p w14:paraId="55C1483C" w14:textId="7271DD12" w:rsidR="00462B0C" w:rsidRPr="00E506DD" w:rsidRDefault="00462B0C" w:rsidP="001727B0">
      <w:pPr>
        <w:jc w:val="both"/>
        <w:rPr>
          <w:rFonts w:asciiTheme="majorHAnsi" w:hAnsiTheme="majorHAnsi" w:cstheme="majorHAnsi"/>
        </w:rPr>
      </w:pPr>
    </w:p>
    <w:p w14:paraId="7888B8CE" w14:textId="05666FE9" w:rsidR="00E33A82" w:rsidRPr="00E506DD" w:rsidRDefault="00E33A82" w:rsidP="001727B0">
      <w:pPr>
        <w:jc w:val="both"/>
        <w:rPr>
          <w:rFonts w:asciiTheme="majorHAnsi" w:hAnsiTheme="majorHAnsi" w:cstheme="majorHAnsi"/>
        </w:rPr>
      </w:pPr>
    </w:p>
    <w:p w14:paraId="3026B983" w14:textId="69C448B2" w:rsidR="00E33A82" w:rsidRPr="00E506DD" w:rsidRDefault="00E33A82" w:rsidP="001727B0">
      <w:pPr>
        <w:jc w:val="both"/>
        <w:rPr>
          <w:rFonts w:asciiTheme="majorHAnsi" w:hAnsiTheme="majorHAnsi" w:cstheme="majorHAnsi"/>
        </w:rPr>
      </w:pPr>
    </w:p>
    <w:p w14:paraId="102C0012" w14:textId="0DF269F1" w:rsidR="00C71D25" w:rsidRDefault="00462B0C" w:rsidP="001727B0">
      <w:pPr>
        <w:jc w:val="both"/>
        <w:rPr>
          <w:rFonts w:asciiTheme="majorHAnsi" w:hAnsiTheme="majorHAnsi" w:cstheme="majorHAnsi"/>
        </w:rPr>
      </w:pPr>
      <w:r w:rsidRPr="00E506DD">
        <w:rPr>
          <w:rFonts w:asciiTheme="majorHAnsi" w:hAnsiTheme="majorHAnsi" w:cstheme="majorHAnsi"/>
          <w:noProof/>
          <w:lang w:val="es-CL" w:eastAsia="es-CL"/>
        </w:rPr>
        <w:lastRenderedPageBreak/>
        <w:drawing>
          <wp:anchor distT="0" distB="0" distL="114300" distR="114300" simplePos="0" relativeHeight="251658752" behindDoc="0" locked="0" layoutInCell="1" allowOverlap="1" wp14:anchorId="133195D7" wp14:editId="6B311A6F">
            <wp:simplePos x="0" y="0"/>
            <wp:positionH relativeFrom="column">
              <wp:posOffset>455295</wp:posOffset>
            </wp:positionH>
            <wp:positionV relativeFrom="paragraph">
              <wp:posOffset>64770</wp:posOffset>
            </wp:positionV>
            <wp:extent cx="4843145" cy="152844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9518" t="7715" r="4062" b="6866"/>
                    <a:stretch/>
                  </pic:blipFill>
                  <pic:spPr bwMode="auto">
                    <a:xfrm>
                      <a:off x="0" y="0"/>
                      <a:ext cx="4843145" cy="1528445"/>
                    </a:xfrm>
                    <a:prstGeom prst="rect">
                      <a:avLst/>
                    </a:prstGeom>
                    <a:noFill/>
                    <a:ln>
                      <a:noFill/>
                    </a:ln>
                    <a:extLst>
                      <a:ext uri="{53640926-AAD7-44d8-BBD7-CCE9431645EC}">
                        <a14:shadowObscured xmlns:w16cei="http://schemas.microsoft.com/office/word/2026/wordml/cei"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anchor>
        </w:drawing>
      </w:r>
    </w:p>
    <w:p w14:paraId="5D47F10A" w14:textId="349365D3" w:rsidR="00E33A82" w:rsidRPr="00E506DD" w:rsidRDefault="0084532C" w:rsidP="001727B0">
      <w:pPr>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21</w:t>
      </w:r>
      <w:r w:rsidRPr="00C510E9">
        <w:rPr>
          <w:rFonts w:asciiTheme="majorHAnsi" w:hAnsiTheme="majorHAnsi" w:cstheme="majorHAnsi"/>
          <w:b/>
          <w:bCs/>
        </w:rPr>
        <w:t>)</w:t>
      </w:r>
      <w:r>
        <w:rPr>
          <w:rFonts w:asciiTheme="majorHAnsi" w:hAnsiTheme="majorHAnsi" w:cstheme="majorHAnsi"/>
        </w:rPr>
        <w:t xml:space="preserve"> </w:t>
      </w:r>
      <w:proofErr w:type="gramStart"/>
      <w:r w:rsidR="0056391C">
        <w:rPr>
          <w:rFonts w:asciiTheme="majorHAnsi" w:hAnsiTheme="majorHAnsi" w:cstheme="majorHAnsi"/>
        </w:rPr>
        <w:t>En relación a</w:t>
      </w:r>
      <w:proofErr w:type="gramEnd"/>
      <w:r w:rsidR="0056391C">
        <w:rPr>
          <w:rFonts w:asciiTheme="majorHAnsi" w:hAnsiTheme="majorHAnsi" w:cstheme="majorHAnsi"/>
        </w:rPr>
        <w:t xml:space="preserve"> la proporción de </w:t>
      </w:r>
      <w:r w:rsidR="007822F3" w:rsidRPr="00E506DD">
        <w:rPr>
          <w:rFonts w:asciiTheme="majorHAnsi" w:hAnsiTheme="majorHAnsi" w:cstheme="majorHAnsi"/>
        </w:rPr>
        <w:t>muertes dudosas d</w:t>
      </w:r>
      <w:r w:rsidR="0056391C">
        <w:rPr>
          <w:rFonts w:asciiTheme="majorHAnsi" w:hAnsiTheme="majorHAnsi" w:cstheme="majorHAnsi"/>
        </w:rPr>
        <w:t>e</w:t>
      </w:r>
      <w:r w:rsidR="007822F3" w:rsidRPr="00E506DD">
        <w:rPr>
          <w:rFonts w:asciiTheme="majorHAnsi" w:hAnsiTheme="majorHAnsi" w:cstheme="majorHAnsi"/>
        </w:rPr>
        <w:t xml:space="preserve"> mujeres</w:t>
      </w:r>
      <w:r w:rsidR="0056391C">
        <w:rPr>
          <w:rFonts w:asciiTheme="majorHAnsi" w:hAnsiTheme="majorHAnsi" w:cstheme="majorHAnsi"/>
        </w:rPr>
        <w:t xml:space="preserve"> </w:t>
      </w:r>
      <w:r w:rsidR="0056391C" w:rsidRPr="00FF7573">
        <w:rPr>
          <w:rFonts w:asciiTheme="majorHAnsi" w:hAnsiTheme="majorHAnsi" w:cstheme="majorHAnsi"/>
        </w:rPr>
        <w:t xml:space="preserve">con </w:t>
      </w:r>
      <w:r w:rsidR="0056391C">
        <w:rPr>
          <w:rFonts w:asciiTheme="majorHAnsi" w:hAnsiTheme="majorHAnsi" w:cstheme="majorHAnsi"/>
        </w:rPr>
        <w:t>discapacidad psicosocial e intelectual en el sector</w:t>
      </w:r>
      <w:r>
        <w:rPr>
          <w:rFonts w:asciiTheme="majorHAnsi" w:hAnsiTheme="majorHAnsi" w:cstheme="majorHAnsi"/>
        </w:rPr>
        <w:t xml:space="preserve"> público</w:t>
      </w:r>
      <w:r w:rsidR="0056391C">
        <w:rPr>
          <w:rFonts w:asciiTheme="majorHAnsi" w:hAnsiTheme="majorHAnsi" w:cstheme="majorHAnsi"/>
        </w:rPr>
        <w:t>,</w:t>
      </w:r>
      <w:r w:rsidR="007822F3" w:rsidRPr="00E506DD">
        <w:rPr>
          <w:rFonts w:asciiTheme="majorHAnsi" w:hAnsiTheme="majorHAnsi" w:cstheme="majorHAnsi"/>
        </w:rPr>
        <w:t xml:space="preserve"> </w:t>
      </w:r>
      <w:r w:rsidR="0056391C">
        <w:rPr>
          <w:rFonts w:asciiTheme="majorHAnsi" w:hAnsiTheme="majorHAnsi" w:cstheme="majorHAnsi"/>
        </w:rPr>
        <w:t xml:space="preserve">los </w:t>
      </w:r>
      <w:r w:rsidR="007822F3" w:rsidRPr="00E506DD">
        <w:rPr>
          <w:rFonts w:asciiTheme="majorHAnsi" w:hAnsiTheme="majorHAnsi" w:cstheme="majorHAnsi"/>
        </w:rPr>
        <w:t xml:space="preserve">casos </w:t>
      </w:r>
      <w:r w:rsidR="0056391C">
        <w:rPr>
          <w:rFonts w:asciiTheme="majorHAnsi" w:hAnsiTheme="majorHAnsi" w:cstheme="majorHAnsi"/>
        </w:rPr>
        <w:t xml:space="preserve">se </w:t>
      </w:r>
      <w:r w:rsidR="0056391C" w:rsidRPr="00E506DD">
        <w:rPr>
          <w:rFonts w:asciiTheme="majorHAnsi" w:hAnsiTheme="majorHAnsi" w:cstheme="majorHAnsi"/>
        </w:rPr>
        <w:t xml:space="preserve">triplican </w:t>
      </w:r>
      <w:r w:rsidR="007822F3" w:rsidRPr="00E506DD">
        <w:rPr>
          <w:rFonts w:asciiTheme="majorHAnsi" w:hAnsiTheme="majorHAnsi" w:cstheme="majorHAnsi"/>
        </w:rPr>
        <w:t xml:space="preserve">en camas </w:t>
      </w:r>
      <w:r w:rsidR="00AF5A24" w:rsidRPr="00E506DD">
        <w:rPr>
          <w:rFonts w:asciiTheme="majorHAnsi" w:hAnsiTheme="majorHAnsi" w:cstheme="majorHAnsi"/>
        </w:rPr>
        <w:t>psiquiátricas</w:t>
      </w:r>
      <w:r w:rsidR="0056391C">
        <w:rPr>
          <w:rFonts w:asciiTheme="majorHAnsi" w:hAnsiTheme="majorHAnsi" w:cstheme="majorHAnsi"/>
        </w:rPr>
        <w:t>,</w:t>
      </w:r>
      <w:r w:rsidR="007822F3" w:rsidRPr="00E506DD">
        <w:rPr>
          <w:rFonts w:asciiTheme="majorHAnsi" w:hAnsiTheme="majorHAnsi" w:cstheme="majorHAnsi"/>
        </w:rPr>
        <w:t xml:space="preserve"> </w:t>
      </w:r>
      <w:proofErr w:type="gramStart"/>
      <w:r w:rsidR="007822F3" w:rsidRPr="00E506DD">
        <w:rPr>
          <w:rFonts w:asciiTheme="majorHAnsi" w:hAnsiTheme="majorHAnsi" w:cstheme="majorHAnsi"/>
        </w:rPr>
        <w:t>de</w:t>
      </w:r>
      <w:r w:rsidR="0056391C">
        <w:rPr>
          <w:rFonts w:asciiTheme="majorHAnsi" w:hAnsiTheme="majorHAnsi" w:cstheme="majorHAnsi"/>
        </w:rPr>
        <w:t xml:space="preserve"> acuerdo a</w:t>
      </w:r>
      <w:proofErr w:type="gramEnd"/>
      <w:r w:rsidR="007822F3" w:rsidRPr="00E506DD">
        <w:rPr>
          <w:rFonts w:asciiTheme="majorHAnsi" w:hAnsiTheme="majorHAnsi" w:cstheme="majorHAnsi"/>
        </w:rPr>
        <w:t xml:space="preserve"> estudio longitudinal</w:t>
      </w:r>
      <w:r w:rsidR="0056391C">
        <w:rPr>
          <w:rFonts w:asciiTheme="majorHAnsi" w:hAnsiTheme="majorHAnsi" w:cstheme="majorHAnsi"/>
        </w:rPr>
        <w:t xml:space="preserve"> del per</w:t>
      </w:r>
      <w:r>
        <w:rPr>
          <w:rFonts w:asciiTheme="majorHAnsi" w:hAnsiTheme="majorHAnsi" w:cstheme="majorHAnsi"/>
        </w:rPr>
        <w:t>í</w:t>
      </w:r>
      <w:r w:rsidR="0056391C">
        <w:rPr>
          <w:rFonts w:asciiTheme="majorHAnsi" w:hAnsiTheme="majorHAnsi" w:cstheme="majorHAnsi"/>
        </w:rPr>
        <w:t xml:space="preserve">odo 2001 </w:t>
      </w:r>
      <w:r w:rsidR="00F564C1">
        <w:rPr>
          <w:rFonts w:asciiTheme="majorHAnsi" w:hAnsiTheme="majorHAnsi" w:cstheme="majorHAnsi"/>
        </w:rPr>
        <w:t>a</w:t>
      </w:r>
      <w:r w:rsidR="0056391C">
        <w:rPr>
          <w:rFonts w:asciiTheme="majorHAnsi" w:hAnsiTheme="majorHAnsi" w:cstheme="majorHAnsi"/>
        </w:rPr>
        <w:t xml:space="preserve"> 2019</w:t>
      </w:r>
      <w:r w:rsidR="00644D07" w:rsidRPr="00E506DD">
        <w:rPr>
          <w:rFonts w:asciiTheme="majorHAnsi" w:hAnsiTheme="majorHAnsi" w:cstheme="majorHAnsi"/>
        </w:rPr>
        <w:t xml:space="preserve">, que muestra </w:t>
      </w:r>
      <w:r w:rsidR="00F55CFA">
        <w:rPr>
          <w:rFonts w:asciiTheme="majorHAnsi" w:hAnsiTheme="majorHAnsi" w:cstheme="majorHAnsi"/>
        </w:rPr>
        <w:t xml:space="preserve">una </w:t>
      </w:r>
      <w:r w:rsidR="00644D07" w:rsidRPr="00E506DD">
        <w:rPr>
          <w:rFonts w:asciiTheme="majorHAnsi" w:hAnsiTheme="majorHAnsi" w:cstheme="majorHAnsi"/>
        </w:rPr>
        <w:t>preocupante tendencia de crecimiento sostenido en el sector p</w:t>
      </w:r>
      <w:r w:rsidR="00F55CFA">
        <w:rPr>
          <w:rFonts w:asciiTheme="majorHAnsi" w:hAnsiTheme="majorHAnsi" w:cstheme="majorHAnsi"/>
        </w:rPr>
        <w:t>ú</w:t>
      </w:r>
      <w:r w:rsidR="00644D07" w:rsidRPr="00E506DD">
        <w:rPr>
          <w:rFonts w:asciiTheme="majorHAnsi" w:hAnsiTheme="majorHAnsi" w:cstheme="majorHAnsi"/>
        </w:rPr>
        <w:t>blico</w:t>
      </w:r>
      <w:r w:rsidR="0056391C">
        <w:rPr>
          <w:rFonts w:asciiTheme="majorHAnsi" w:hAnsiTheme="majorHAnsi" w:cstheme="majorHAnsi"/>
        </w:rPr>
        <w:t>, en comparación al sector privado</w:t>
      </w:r>
      <w:r w:rsidR="00B41C03">
        <w:rPr>
          <w:rFonts w:asciiTheme="majorHAnsi" w:hAnsiTheme="majorHAnsi" w:cstheme="majorHAnsi"/>
        </w:rPr>
        <w:t xml:space="preserve"> (</w:t>
      </w:r>
      <w:proofErr w:type="spellStart"/>
      <w:r w:rsidR="00B41C03">
        <w:rPr>
          <w:rFonts w:asciiTheme="majorHAnsi" w:hAnsiTheme="majorHAnsi" w:cstheme="majorHAnsi"/>
        </w:rPr>
        <w:t>Ibíd</w:t>
      </w:r>
      <w:proofErr w:type="spellEnd"/>
      <w:r w:rsidR="00B41C03">
        <w:rPr>
          <w:rFonts w:asciiTheme="majorHAnsi" w:hAnsiTheme="majorHAnsi" w:cstheme="majorHAnsi"/>
        </w:rPr>
        <w:t>. 27).</w:t>
      </w:r>
    </w:p>
    <w:p w14:paraId="2BF70040" w14:textId="77777777" w:rsidR="007822F3" w:rsidRPr="00E506DD" w:rsidRDefault="007822F3" w:rsidP="001727B0">
      <w:pPr>
        <w:jc w:val="both"/>
        <w:rPr>
          <w:rFonts w:asciiTheme="majorHAnsi" w:hAnsiTheme="majorHAnsi" w:cstheme="majorHAnsi"/>
        </w:rPr>
      </w:pPr>
      <w:r w:rsidRPr="00E506DD">
        <w:rPr>
          <w:rFonts w:asciiTheme="majorHAnsi" w:hAnsiTheme="majorHAnsi" w:cstheme="majorHAnsi"/>
          <w:noProof/>
          <w:lang w:val="es-CL" w:eastAsia="es-CL"/>
        </w:rPr>
        <w:drawing>
          <wp:anchor distT="0" distB="0" distL="114300" distR="114300" simplePos="0" relativeHeight="251657728" behindDoc="0" locked="0" layoutInCell="1" allowOverlap="1" wp14:anchorId="3C0D19F4" wp14:editId="70EEA0B2">
            <wp:simplePos x="0" y="0"/>
            <wp:positionH relativeFrom="column">
              <wp:posOffset>714028</wp:posOffset>
            </wp:positionH>
            <wp:positionV relativeFrom="paragraph">
              <wp:posOffset>53340</wp:posOffset>
            </wp:positionV>
            <wp:extent cx="4886325" cy="3371850"/>
            <wp:effectExtent l="0" t="0" r="9525" b="0"/>
            <wp:wrapThrough wrapText="bothSides">
              <wp:wrapPolygon edited="0">
                <wp:start x="0" y="0"/>
                <wp:lineTo x="0" y="21478"/>
                <wp:lineTo x="21558" y="21478"/>
                <wp:lineTo x="21558"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7988" r="4827" b="2443"/>
                    <a:stretch/>
                  </pic:blipFill>
                  <pic:spPr bwMode="auto">
                    <a:xfrm>
                      <a:off x="0" y="0"/>
                      <a:ext cx="4886325" cy="3371850"/>
                    </a:xfrm>
                    <a:prstGeom prst="rect">
                      <a:avLst/>
                    </a:prstGeom>
                    <a:noFill/>
                    <a:ln>
                      <a:noFill/>
                    </a:ln>
                    <a:extLst>
                      <a:ext uri="{53640926-AAD7-44d8-BBD7-CCE9431645EC}">
                        <a14:shadowObscured xmlns:w16cei="http://schemas.microsoft.com/office/word/2026/wordml/cei"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anchor>
        </w:drawing>
      </w:r>
    </w:p>
    <w:p w14:paraId="3DD15524" w14:textId="77777777" w:rsidR="007822F3" w:rsidRPr="00E506DD" w:rsidRDefault="007822F3" w:rsidP="001727B0">
      <w:pPr>
        <w:jc w:val="both"/>
        <w:rPr>
          <w:rFonts w:asciiTheme="majorHAnsi" w:hAnsiTheme="majorHAnsi" w:cstheme="majorHAnsi"/>
        </w:rPr>
      </w:pPr>
    </w:p>
    <w:p w14:paraId="22BC2145" w14:textId="77777777" w:rsidR="00156A37" w:rsidRPr="00E506DD" w:rsidRDefault="00156A37" w:rsidP="001727B0">
      <w:pPr>
        <w:widowControl w:val="0"/>
        <w:autoSpaceDE w:val="0"/>
        <w:autoSpaceDN w:val="0"/>
        <w:adjustRightInd w:val="0"/>
        <w:spacing w:after="240"/>
        <w:jc w:val="both"/>
        <w:rPr>
          <w:rFonts w:asciiTheme="majorHAnsi" w:hAnsiTheme="majorHAnsi" w:cstheme="majorHAnsi"/>
          <w:lang w:val="es-ES"/>
        </w:rPr>
      </w:pPr>
    </w:p>
    <w:p w14:paraId="265509B8" w14:textId="77777777" w:rsidR="00156A37" w:rsidRPr="00E506DD" w:rsidRDefault="00156A37" w:rsidP="001727B0">
      <w:pPr>
        <w:jc w:val="both"/>
        <w:rPr>
          <w:rFonts w:asciiTheme="majorHAnsi" w:hAnsiTheme="majorHAnsi" w:cstheme="majorHAnsi"/>
        </w:rPr>
      </w:pPr>
    </w:p>
    <w:p w14:paraId="27628D6B" w14:textId="77777777" w:rsidR="00156A37" w:rsidRPr="00E506DD" w:rsidRDefault="00156A37" w:rsidP="001727B0">
      <w:pPr>
        <w:jc w:val="both"/>
        <w:rPr>
          <w:rFonts w:asciiTheme="majorHAnsi" w:hAnsiTheme="majorHAnsi" w:cstheme="majorHAnsi"/>
        </w:rPr>
      </w:pPr>
    </w:p>
    <w:p w14:paraId="0AD816D8" w14:textId="77777777" w:rsidR="008E062F" w:rsidRPr="00E506DD" w:rsidRDefault="008E062F" w:rsidP="001727B0">
      <w:pPr>
        <w:jc w:val="both"/>
        <w:rPr>
          <w:rFonts w:asciiTheme="majorHAnsi" w:hAnsiTheme="majorHAnsi" w:cstheme="majorHAnsi"/>
        </w:rPr>
      </w:pPr>
    </w:p>
    <w:p w14:paraId="1EF10F33" w14:textId="77777777" w:rsidR="008E062F" w:rsidRPr="00E506DD" w:rsidRDefault="008E062F" w:rsidP="001727B0">
      <w:pPr>
        <w:jc w:val="both"/>
        <w:rPr>
          <w:rFonts w:asciiTheme="majorHAnsi" w:hAnsiTheme="majorHAnsi" w:cstheme="majorHAnsi"/>
        </w:rPr>
      </w:pPr>
    </w:p>
    <w:p w14:paraId="20E0C9E2" w14:textId="77777777" w:rsidR="008E062F" w:rsidRPr="00E506DD" w:rsidRDefault="008E062F" w:rsidP="001727B0">
      <w:pPr>
        <w:jc w:val="both"/>
        <w:rPr>
          <w:rFonts w:asciiTheme="majorHAnsi" w:hAnsiTheme="majorHAnsi" w:cstheme="majorHAnsi"/>
        </w:rPr>
      </w:pPr>
    </w:p>
    <w:p w14:paraId="6AAD98F9" w14:textId="77777777" w:rsidR="007822F3" w:rsidRPr="00E506DD" w:rsidRDefault="007822F3" w:rsidP="001727B0">
      <w:pPr>
        <w:jc w:val="both"/>
        <w:rPr>
          <w:rFonts w:asciiTheme="majorHAnsi" w:hAnsiTheme="majorHAnsi" w:cstheme="majorHAnsi"/>
        </w:rPr>
      </w:pPr>
    </w:p>
    <w:p w14:paraId="20D2794D" w14:textId="77777777" w:rsidR="007822F3" w:rsidRPr="00E506DD" w:rsidRDefault="007822F3" w:rsidP="001727B0">
      <w:pPr>
        <w:jc w:val="both"/>
        <w:rPr>
          <w:rFonts w:asciiTheme="majorHAnsi" w:hAnsiTheme="majorHAnsi" w:cstheme="majorHAnsi"/>
        </w:rPr>
      </w:pPr>
    </w:p>
    <w:p w14:paraId="45844794" w14:textId="77777777" w:rsidR="007822F3" w:rsidRPr="00E506DD" w:rsidRDefault="007822F3" w:rsidP="001727B0">
      <w:pPr>
        <w:jc w:val="both"/>
        <w:rPr>
          <w:rFonts w:asciiTheme="majorHAnsi" w:hAnsiTheme="majorHAnsi" w:cstheme="majorHAnsi"/>
        </w:rPr>
      </w:pPr>
    </w:p>
    <w:p w14:paraId="7EBAD2FA" w14:textId="77777777" w:rsidR="007822F3" w:rsidRPr="00E506DD" w:rsidRDefault="007822F3" w:rsidP="001727B0">
      <w:pPr>
        <w:jc w:val="both"/>
        <w:rPr>
          <w:rFonts w:asciiTheme="majorHAnsi" w:hAnsiTheme="majorHAnsi" w:cstheme="majorHAnsi"/>
        </w:rPr>
      </w:pPr>
    </w:p>
    <w:p w14:paraId="603CB555" w14:textId="77777777" w:rsidR="007822F3" w:rsidRPr="00E506DD" w:rsidRDefault="007822F3" w:rsidP="001727B0">
      <w:pPr>
        <w:jc w:val="both"/>
        <w:rPr>
          <w:rFonts w:asciiTheme="majorHAnsi" w:hAnsiTheme="majorHAnsi" w:cstheme="majorHAnsi"/>
        </w:rPr>
      </w:pPr>
    </w:p>
    <w:p w14:paraId="1405691B" w14:textId="77777777" w:rsidR="007822F3" w:rsidRPr="00E506DD" w:rsidRDefault="007822F3" w:rsidP="001727B0">
      <w:pPr>
        <w:jc w:val="both"/>
        <w:rPr>
          <w:rFonts w:asciiTheme="majorHAnsi" w:hAnsiTheme="majorHAnsi" w:cstheme="majorHAnsi"/>
        </w:rPr>
      </w:pPr>
    </w:p>
    <w:p w14:paraId="2E9DE183" w14:textId="77777777" w:rsidR="00574A0B" w:rsidRDefault="00574A0B" w:rsidP="001727B0">
      <w:pPr>
        <w:tabs>
          <w:tab w:val="left" w:pos="3720"/>
        </w:tabs>
        <w:jc w:val="both"/>
        <w:rPr>
          <w:rFonts w:asciiTheme="majorHAnsi" w:hAnsiTheme="majorHAnsi" w:cstheme="majorHAnsi"/>
        </w:rPr>
      </w:pPr>
    </w:p>
    <w:p w14:paraId="79E13AF9" w14:textId="77777777" w:rsidR="00574A0B" w:rsidRDefault="00574A0B" w:rsidP="001727B0">
      <w:pPr>
        <w:tabs>
          <w:tab w:val="left" w:pos="3720"/>
        </w:tabs>
        <w:jc w:val="both"/>
        <w:rPr>
          <w:rFonts w:asciiTheme="majorHAnsi" w:hAnsiTheme="majorHAnsi" w:cstheme="majorHAnsi"/>
        </w:rPr>
      </w:pPr>
    </w:p>
    <w:p w14:paraId="50A0613C" w14:textId="77777777" w:rsidR="00574A0B" w:rsidRDefault="00574A0B" w:rsidP="001727B0">
      <w:pPr>
        <w:tabs>
          <w:tab w:val="left" w:pos="3720"/>
        </w:tabs>
        <w:jc w:val="both"/>
        <w:rPr>
          <w:rFonts w:asciiTheme="majorHAnsi" w:hAnsiTheme="majorHAnsi" w:cstheme="majorHAnsi"/>
        </w:rPr>
      </w:pPr>
    </w:p>
    <w:p w14:paraId="33BF2186" w14:textId="77777777" w:rsidR="00574A0B" w:rsidRDefault="00574A0B" w:rsidP="001727B0">
      <w:pPr>
        <w:tabs>
          <w:tab w:val="left" w:pos="3720"/>
        </w:tabs>
        <w:jc w:val="both"/>
        <w:rPr>
          <w:rFonts w:asciiTheme="majorHAnsi" w:hAnsiTheme="majorHAnsi" w:cstheme="majorHAnsi"/>
        </w:rPr>
      </w:pPr>
    </w:p>
    <w:p w14:paraId="4675ECA4" w14:textId="77777777" w:rsidR="00574A0B" w:rsidRDefault="00574A0B" w:rsidP="001727B0">
      <w:pPr>
        <w:tabs>
          <w:tab w:val="left" w:pos="3720"/>
        </w:tabs>
        <w:jc w:val="both"/>
        <w:rPr>
          <w:rFonts w:asciiTheme="majorHAnsi" w:hAnsiTheme="majorHAnsi" w:cstheme="majorHAnsi"/>
        </w:rPr>
      </w:pPr>
    </w:p>
    <w:p w14:paraId="35043D0D" w14:textId="1AD981F3" w:rsidR="00574A0B" w:rsidRDefault="0084532C" w:rsidP="001727B0">
      <w:pPr>
        <w:tabs>
          <w:tab w:val="left" w:pos="3720"/>
        </w:tabs>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22</w:t>
      </w:r>
      <w:r w:rsidRPr="00C510E9">
        <w:rPr>
          <w:rFonts w:asciiTheme="majorHAnsi" w:hAnsiTheme="majorHAnsi" w:cstheme="majorHAnsi"/>
          <w:b/>
          <w:bCs/>
        </w:rPr>
        <w:t>)</w:t>
      </w:r>
      <w:r>
        <w:rPr>
          <w:rFonts w:asciiTheme="majorHAnsi" w:hAnsiTheme="majorHAnsi" w:cstheme="majorHAnsi"/>
        </w:rPr>
        <w:t xml:space="preserve"> </w:t>
      </w:r>
      <w:r w:rsidR="00574A0B">
        <w:rPr>
          <w:rFonts w:asciiTheme="majorHAnsi" w:hAnsiTheme="majorHAnsi" w:cstheme="majorHAnsi"/>
        </w:rPr>
        <w:t>Esto deja en evidencia la violencia patriarcal con sesgo de género, que se expresa de manera sistemática en las prácticas de psiquiatría en el sector público de salud</w:t>
      </w:r>
      <w:r w:rsidR="00451E98">
        <w:rPr>
          <w:rFonts w:asciiTheme="majorHAnsi" w:hAnsiTheme="majorHAnsi" w:cstheme="majorHAnsi"/>
        </w:rPr>
        <w:t xml:space="preserve">, </w:t>
      </w:r>
      <w:r w:rsidR="00574A0B">
        <w:rPr>
          <w:rFonts w:asciiTheme="majorHAnsi" w:hAnsiTheme="majorHAnsi" w:cstheme="majorHAnsi"/>
        </w:rPr>
        <w:t>constituye</w:t>
      </w:r>
      <w:r w:rsidR="00451E98">
        <w:rPr>
          <w:rFonts w:asciiTheme="majorHAnsi" w:hAnsiTheme="majorHAnsi" w:cstheme="majorHAnsi"/>
        </w:rPr>
        <w:t>ndo un tipo de</w:t>
      </w:r>
      <w:r w:rsidR="00574A0B">
        <w:rPr>
          <w:rFonts w:asciiTheme="majorHAnsi" w:hAnsiTheme="majorHAnsi" w:cstheme="majorHAnsi"/>
        </w:rPr>
        <w:t xml:space="preserve"> violencia institucional y </w:t>
      </w:r>
      <w:r w:rsidR="00451E98">
        <w:rPr>
          <w:rFonts w:asciiTheme="majorHAnsi" w:hAnsiTheme="majorHAnsi" w:cstheme="majorHAnsi"/>
        </w:rPr>
        <w:t xml:space="preserve">de </w:t>
      </w:r>
      <w:r w:rsidR="00574A0B">
        <w:rPr>
          <w:rFonts w:asciiTheme="majorHAnsi" w:hAnsiTheme="majorHAnsi" w:cstheme="majorHAnsi"/>
        </w:rPr>
        <w:t>discriminación interseccional</w:t>
      </w:r>
      <w:r w:rsidR="00451E98">
        <w:rPr>
          <w:rFonts w:asciiTheme="majorHAnsi" w:hAnsiTheme="majorHAnsi" w:cstheme="majorHAnsi"/>
        </w:rPr>
        <w:t xml:space="preserve"> con daños graves e irreversibles como las muertes dudosas en mujeres con discapacidad</w:t>
      </w:r>
      <w:r w:rsidR="00574A0B">
        <w:rPr>
          <w:rFonts w:asciiTheme="majorHAnsi" w:hAnsiTheme="majorHAnsi" w:cstheme="majorHAnsi"/>
        </w:rPr>
        <w:t>.</w:t>
      </w:r>
      <w:r w:rsidR="00451E98">
        <w:rPr>
          <w:rFonts w:asciiTheme="majorHAnsi" w:hAnsiTheme="majorHAnsi" w:cstheme="majorHAnsi"/>
        </w:rPr>
        <w:t xml:space="preserve"> Esta situación se sostiene históricamente por las brechas de género y de discapacidad a nivel legislativo y judicial, como es la falta de accesibilidad a la justicia para determinar responsabilidades de los servicios de salud del Estado y las personas funcionarias. Sólo en 2022 es abordado por </w:t>
      </w:r>
      <w:proofErr w:type="gramStart"/>
      <w:r w:rsidR="00451E98">
        <w:rPr>
          <w:rFonts w:asciiTheme="majorHAnsi" w:hAnsiTheme="majorHAnsi" w:cstheme="majorHAnsi"/>
        </w:rPr>
        <w:t>Fiscalía Nacional</w:t>
      </w:r>
      <w:proofErr w:type="gramEnd"/>
      <w:r w:rsidR="00451E98">
        <w:rPr>
          <w:rFonts w:asciiTheme="majorHAnsi" w:hAnsiTheme="majorHAnsi" w:cstheme="majorHAnsi"/>
        </w:rPr>
        <w:t xml:space="preserve"> para establecer protocolos de </w:t>
      </w:r>
      <w:r w:rsidR="00657478">
        <w:rPr>
          <w:rFonts w:asciiTheme="majorHAnsi" w:hAnsiTheme="majorHAnsi" w:cstheme="majorHAnsi"/>
        </w:rPr>
        <w:t xml:space="preserve">personas privadas de libertad por </w:t>
      </w:r>
      <w:r w:rsidR="00451E98">
        <w:rPr>
          <w:rFonts w:asciiTheme="majorHAnsi" w:hAnsiTheme="majorHAnsi" w:cstheme="majorHAnsi"/>
        </w:rPr>
        <w:t xml:space="preserve">los servicios públicos </w:t>
      </w:r>
      <w:r w:rsidR="00657478">
        <w:rPr>
          <w:rFonts w:asciiTheme="majorHAnsi" w:hAnsiTheme="majorHAnsi" w:cstheme="majorHAnsi"/>
        </w:rPr>
        <w:t>que presentan</w:t>
      </w:r>
      <w:r w:rsidR="00451E98">
        <w:rPr>
          <w:rFonts w:asciiTheme="majorHAnsi" w:hAnsiTheme="majorHAnsi" w:cstheme="majorHAnsi"/>
        </w:rPr>
        <w:t xml:space="preserve"> muertes bajo custodia del Estado.</w:t>
      </w:r>
      <w:r w:rsidR="00657478">
        <w:rPr>
          <w:rFonts w:asciiTheme="majorHAnsi" w:hAnsiTheme="majorHAnsi" w:cstheme="majorHAnsi"/>
        </w:rPr>
        <w:t xml:space="preserve"> Sin embargo, a la </w:t>
      </w:r>
      <w:r w:rsidR="00D21C43">
        <w:rPr>
          <w:rFonts w:asciiTheme="majorHAnsi" w:hAnsiTheme="majorHAnsi" w:cstheme="majorHAnsi"/>
        </w:rPr>
        <w:t>fecha no</w:t>
      </w:r>
      <w:r w:rsidR="00657478">
        <w:rPr>
          <w:rFonts w:asciiTheme="majorHAnsi" w:hAnsiTheme="majorHAnsi" w:cstheme="majorHAnsi"/>
        </w:rPr>
        <w:t xml:space="preserve"> se ha establecido ningún proceso investigativo </w:t>
      </w:r>
      <w:r w:rsidR="008704FF">
        <w:rPr>
          <w:rFonts w:asciiTheme="majorHAnsi" w:hAnsiTheme="majorHAnsi" w:cstheme="majorHAnsi"/>
        </w:rPr>
        <w:t xml:space="preserve">judicial </w:t>
      </w:r>
      <w:r w:rsidR="00657478">
        <w:rPr>
          <w:rFonts w:asciiTheme="majorHAnsi" w:hAnsiTheme="majorHAnsi" w:cstheme="majorHAnsi"/>
        </w:rPr>
        <w:t xml:space="preserve">de estos casos </w:t>
      </w:r>
      <w:r w:rsidR="00657478">
        <w:rPr>
          <w:rFonts w:asciiTheme="majorHAnsi" w:hAnsiTheme="majorHAnsi" w:cstheme="majorHAnsi"/>
        </w:rPr>
        <w:lastRenderedPageBreak/>
        <w:t>con resultado fatal</w:t>
      </w:r>
      <w:r w:rsidR="008704FF">
        <w:rPr>
          <w:rFonts w:asciiTheme="majorHAnsi" w:hAnsiTheme="majorHAnsi" w:cstheme="majorHAnsi"/>
        </w:rPr>
        <w:t xml:space="preserve">, ni modificaciones legislativas ni políticas con perspectiva de género </w:t>
      </w:r>
      <w:r w:rsidR="00F3476B">
        <w:rPr>
          <w:rFonts w:asciiTheme="majorHAnsi" w:hAnsiTheme="majorHAnsi" w:cstheme="majorHAnsi"/>
        </w:rPr>
        <w:t>y</w:t>
      </w:r>
      <w:r w:rsidR="008704FF">
        <w:rPr>
          <w:rFonts w:asciiTheme="majorHAnsi" w:hAnsiTheme="majorHAnsi" w:cstheme="majorHAnsi"/>
        </w:rPr>
        <w:t xml:space="preserve"> </w:t>
      </w:r>
      <w:r w:rsidR="00F3476B">
        <w:rPr>
          <w:rFonts w:asciiTheme="majorHAnsi" w:hAnsiTheme="majorHAnsi" w:cstheme="majorHAnsi"/>
        </w:rPr>
        <w:t>discapacidad</w:t>
      </w:r>
      <w:r w:rsidR="00BF0B2D">
        <w:rPr>
          <w:rFonts w:asciiTheme="majorHAnsi" w:hAnsiTheme="majorHAnsi" w:cstheme="majorHAnsi"/>
        </w:rPr>
        <w:t xml:space="preserve"> que reparen este daño.</w:t>
      </w:r>
      <w:r w:rsidR="00F3476B">
        <w:rPr>
          <w:rFonts w:asciiTheme="majorHAnsi" w:hAnsiTheme="majorHAnsi" w:cstheme="majorHAnsi"/>
        </w:rPr>
        <w:t xml:space="preserve"> </w:t>
      </w:r>
      <w:r w:rsidR="00D21C43">
        <w:rPr>
          <w:rFonts w:asciiTheme="majorHAnsi" w:hAnsiTheme="majorHAnsi" w:cstheme="majorHAnsi"/>
        </w:rPr>
        <w:t>R</w:t>
      </w:r>
      <w:r w:rsidR="00F3476B">
        <w:rPr>
          <w:rFonts w:asciiTheme="majorHAnsi" w:hAnsiTheme="majorHAnsi" w:cstheme="majorHAnsi"/>
        </w:rPr>
        <w:t xml:space="preserve">ecientemente </w:t>
      </w:r>
      <w:r w:rsidR="00D21C43">
        <w:rPr>
          <w:rFonts w:asciiTheme="majorHAnsi" w:hAnsiTheme="majorHAnsi" w:cstheme="majorHAnsi"/>
        </w:rPr>
        <w:t>en 2026</w:t>
      </w:r>
      <w:r w:rsidR="00F3476B">
        <w:rPr>
          <w:rFonts w:asciiTheme="majorHAnsi" w:hAnsiTheme="majorHAnsi" w:cstheme="majorHAnsi"/>
        </w:rPr>
        <w:t xml:space="preserve">, el MNPT </w:t>
      </w:r>
      <w:proofErr w:type="gramStart"/>
      <w:r w:rsidR="00F3476B">
        <w:rPr>
          <w:rFonts w:asciiTheme="majorHAnsi" w:hAnsiTheme="majorHAnsi" w:cstheme="majorHAnsi"/>
        </w:rPr>
        <w:t xml:space="preserve">volvió a </w:t>
      </w:r>
      <w:r w:rsidR="00BF0B2D">
        <w:rPr>
          <w:rFonts w:asciiTheme="majorHAnsi" w:hAnsiTheme="majorHAnsi" w:cstheme="majorHAnsi"/>
        </w:rPr>
        <w:t>reiterar</w:t>
      </w:r>
      <w:proofErr w:type="gramEnd"/>
      <w:r w:rsidR="00BF0B2D">
        <w:rPr>
          <w:rFonts w:asciiTheme="majorHAnsi" w:hAnsiTheme="majorHAnsi" w:cstheme="majorHAnsi"/>
        </w:rPr>
        <w:t xml:space="preserve"> recomendaciones</w:t>
      </w:r>
      <w:r w:rsidR="00F3476B">
        <w:rPr>
          <w:rFonts w:asciiTheme="majorHAnsi" w:hAnsiTheme="majorHAnsi" w:cstheme="majorHAnsi"/>
        </w:rPr>
        <w:t xml:space="preserve"> al Estado</w:t>
      </w:r>
      <w:r w:rsidR="00D21C43">
        <w:rPr>
          <w:rFonts w:asciiTheme="majorHAnsi" w:hAnsiTheme="majorHAnsi" w:cstheme="majorHAnsi"/>
        </w:rPr>
        <w:t xml:space="preserve"> en su informe analítico sobre </w:t>
      </w:r>
      <w:r w:rsidR="00BF0B2D">
        <w:rPr>
          <w:rFonts w:asciiTheme="majorHAnsi" w:hAnsiTheme="majorHAnsi" w:cstheme="majorHAnsi"/>
        </w:rPr>
        <w:t xml:space="preserve">personas con </w:t>
      </w:r>
      <w:r w:rsidR="00C677C2">
        <w:rPr>
          <w:rFonts w:asciiTheme="majorHAnsi" w:hAnsiTheme="majorHAnsi" w:cstheme="majorHAnsi"/>
        </w:rPr>
        <w:t>discapacidad</w:t>
      </w:r>
      <w:r w:rsidR="00D21C43">
        <w:rPr>
          <w:rFonts w:asciiTheme="majorHAnsi" w:hAnsiTheme="majorHAnsi" w:cstheme="majorHAnsi"/>
        </w:rPr>
        <w:t xml:space="preserve"> mental</w:t>
      </w:r>
      <w:r w:rsidR="00BF0B2D">
        <w:rPr>
          <w:rFonts w:asciiTheme="majorHAnsi" w:hAnsiTheme="majorHAnsi" w:cstheme="majorHAnsi"/>
        </w:rPr>
        <w:t xml:space="preserve"> privadas de libertad.</w:t>
      </w:r>
      <w:r w:rsidR="00EC34AA">
        <w:rPr>
          <w:rStyle w:val="Refdenotaalpie"/>
          <w:rFonts w:asciiTheme="majorHAnsi" w:hAnsiTheme="majorHAnsi" w:cstheme="majorHAnsi"/>
        </w:rPr>
        <w:footnoteReference w:id="17"/>
      </w:r>
    </w:p>
    <w:p w14:paraId="7EA6DDA8" w14:textId="77777777" w:rsidR="001002AC" w:rsidRDefault="00574A0B" w:rsidP="001727B0">
      <w:pPr>
        <w:tabs>
          <w:tab w:val="left" w:pos="3720"/>
        </w:tabs>
        <w:jc w:val="both"/>
        <w:rPr>
          <w:rFonts w:asciiTheme="majorHAnsi" w:hAnsiTheme="majorHAnsi" w:cstheme="majorHAnsi"/>
        </w:rPr>
      </w:pPr>
      <w:r>
        <w:rPr>
          <w:rFonts w:asciiTheme="majorHAnsi" w:hAnsiTheme="majorHAnsi" w:cstheme="majorHAnsi"/>
        </w:rPr>
        <w:t xml:space="preserve"> </w:t>
      </w:r>
    </w:p>
    <w:p w14:paraId="6292703D" w14:textId="7178FFE8" w:rsidR="007822F3" w:rsidRPr="00E506DD" w:rsidRDefault="0032638C" w:rsidP="001727B0">
      <w:pPr>
        <w:tabs>
          <w:tab w:val="left" w:pos="3720"/>
        </w:tabs>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23</w:t>
      </w:r>
      <w:r w:rsidRPr="00C510E9">
        <w:rPr>
          <w:rFonts w:asciiTheme="majorHAnsi" w:hAnsiTheme="majorHAnsi" w:cstheme="majorHAnsi"/>
          <w:b/>
          <w:bCs/>
        </w:rPr>
        <w:t>)</w:t>
      </w:r>
      <w:r>
        <w:rPr>
          <w:rFonts w:asciiTheme="majorHAnsi" w:hAnsiTheme="majorHAnsi" w:cstheme="majorHAnsi"/>
        </w:rPr>
        <w:t xml:space="preserve"> </w:t>
      </w:r>
      <w:r w:rsidR="0056391C">
        <w:rPr>
          <w:rFonts w:asciiTheme="majorHAnsi" w:hAnsiTheme="majorHAnsi" w:cstheme="majorHAnsi"/>
        </w:rPr>
        <w:t xml:space="preserve">En el caso de </w:t>
      </w:r>
      <w:r w:rsidR="00140B31" w:rsidRPr="00E506DD">
        <w:rPr>
          <w:rFonts w:asciiTheme="majorHAnsi" w:hAnsiTheme="majorHAnsi" w:cstheme="majorHAnsi"/>
        </w:rPr>
        <w:t>muertes dudosas de hombres en camas psiquiátricas p</w:t>
      </w:r>
      <w:r w:rsidR="0056391C">
        <w:rPr>
          <w:rFonts w:asciiTheme="majorHAnsi" w:hAnsiTheme="majorHAnsi" w:cstheme="majorHAnsi"/>
        </w:rPr>
        <w:t>ú</w:t>
      </w:r>
      <w:r w:rsidR="00140B31" w:rsidRPr="00E506DD">
        <w:rPr>
          <w:rFonts w:asciiTheme="majorHAnsi" w:hAnsiTheme="majorHAnsi" w:cstheme="majorHAnsi"/>
        </w:rPr>
        <w:t>blicas</w:t>
      </w:r>
      <w:r w:rsidR="0056391C">
        <w:rPr>
          <w:rFonts w:asciiTheme="majorHAnsi" w:hAnsiTheme="majorHAnsi" w:cstheme="majorHAnsi"/>
        </w:rPr>
        <w:t xml:space="preserve">, se </w:t>
      </w:r>
      <w:r w:rsidR="00140B31" w:rsidRPr="00E506DD">
        <w:rPr>
          <w:rFonts w:asciiTheme="majorHAnsi" w:hAnsiTheme="majorHAnsi" w:cstheme="majorHAnsi"/>
        </w:rPr>
        <w:t>duplican e</w:t>
      </w:r>
      <w:r w:rsidR="0056391C">
        <w:rPr>
          <w:rFonts w:asciiTheme="majorHAnsi" w:hAnsiTheme="majorHAnsi" w:cstheme="majorHAnsi"/>
        </w:rPr>
        <w:t>n e</w:t>
      </w:r>
      <w:r w:rsidR="00140B31" w:rsidRPr="00E506DD">
        <w:rPr>
          <w:rFonts w:asciiTheme="majorHAnsi" w:hAnsiTheme="majorHAnsi" w:cstheme="majorHAnsi"/>
        </w:rPr>
        <w:t>l sistema p</w:t>
      </w:r>
      <w:r w:rsidR="0056391C">
        <w:rPr>
          <w:rFonts w:asciiTheme="majorHAnsi" w:hAnsiTheme="majorHAnsi" w:cstheme="majorHAnsi"/>
        </w:rPr>
        <w:t>úblico, según</w:t>
      </w:r>
      <w:r w:rsidR="00AF5A24" w:rsidRPr="00E506DD">
        <w:rPr>
          <w:rFonts w:asciiTheme="majorHAnsi" w:hAnsiTheme="majorHAnsi" w:cstheme="majorHAnsi"/>
        </w:rPr>
        <w:t xml:space="preserve"> estudio longitudinal </w:t>
      </w:r>
      <w:r w:rsidR="0056391C">
        <w:rPr>
          <w:rFonts w:asciiTheme="majorHAnsi" w:hAnsiTheme="majorHAnsi" w:cstheme="majorHAnsi"/>
        </w:rPr>
        <w:t>del mismo periodo</w:t>
      </w:r>
      <w:r w:rsidR="00F564C1">
        <w:rPr>
          <w:rFonts w:asciiTheme="majorHAnsi" w:hAnsiTheme="majorHAnsi" w:cstheme="majorHAnsi"/>
        </w:rPr>
        <w:t xml:space="preserve"> 2001 a 2019.</w:t>
      </w:r>
      <w:r w:rsidR="00B41C03">
        <w:rPr>
          <w:rFonts w:asciiTheme="majorHAnsi" w:hAnsiTheme="majorHAnsi" w:cstheme="majorHAnsi"/>
        </w:rPr>
        <w:t xml:space="preserve"> (</w:t>
      </w:r>
      <w:proofErr w:type="spellStart"/>
      <w:r w:rsidR="00B41C03">
        <w:rPr>
          <w:rFonts w:asciiTheme="majorHAnsi" w:hAnsiTheme="majorHAnsi" w:cstheme="majorHAnsi"/>
        </w:rPr>
        <w:t>Ibíd</w:t>
      </w:r>
      <w:proofErr w:type="spellEnd"/>
      <w:r w:rsidR="00B41C03">
        <w:rPr>
          <w:rFonts w:asciiTheme="majorHAnsi" w:hAnsiTheme="majorHAnsi" w:cstheme="majorHAnsi"/>
        </w:rPr>
        <w:t>.: 26)</w:t>
      </w:r>
    </w:p>
    <w:p w14:paraId="26E8B7E4" w14:textId="77777777" w:rsidR="007822F3" w:rsidRPr="00E506DD" w:rsidRDefault="007822F3" w:rsidP="0032638C">
      <w:pPr>
        <w:jc w:val="center"/>
        <w:rPr>
          <w:rFonts w:asciiTheme="majorHAnsi" w:hAnsiTheme="majorHAnsi" w:cstheme="majorHAnsi"/>
        </w:rPr>
      </w:pPr>
      <w:r w:rsidRPr="00E506DD">
        <w:rPr>
          <w:rFonts w:asciiTheme="majorHAnsi" w:hAnsiTheme="majorHAnsi" w:cstheme="majorHAnsi"/>
          <w:noProof/>
          <w:lang w:val="es-CL" w:eastAsia="es-CL"/>
        </w:rPr>
        <w:drawing>
          <wp:inline distT="0" distB="0" distL="0" distR="0" wp14:anchorId="4967478D" wp14:editId="1A30BAE6">
            <wp:extent cx="4921885" cy="3551274"/>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7958" r="4324" b="3441"/>
                    <a:stretch/>
                  </pic:blipFill>
                  <pic:spPr bwMode="auto">
                    <a:xfrm>
                      <a:off x="0" y="0"/>
                      <a:ext cx="4922832" cy="3551957"/>
                    </a:xfrm>
                    <a:prstGeom prst="rect">
                      <a:avLst/>
                    </a:prstGeom>
                    <a:noFill/>
                    <a:ln>
                      <a:noFill/>
                    </a:ln>
                    <a:extLst>
                      <a:ext uri="{53640926-AAD7-44d8-BBD7-CCE9431645EC}">
                        <a14:shadowObscured xmlns:w16cei="http://schemas.microsoft.com/office/word/2026/wordml/cei"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inline>
        </w:drawing>
      </w:r>
    </w:p>
    <w:p w14:paraId="48E3769A" w14:textId="77777777" w:rsidR="005D4939" w:rsidRDefault="005D4939" w:rsidP="001727B0">
      <w:pPr>
        <w:jc w:val="both"/>
        <w:rPr>
          <w:rFonts w:asciiTheme="majorHAnsi" w:hAnsiTheme="majorHAnsi" w:cstheme="majorHAnsi"/>
          <w:b/>
          <w:bCs/>
        </w:rPr>
      </w:pPr>
    </w:p>
    <w:p w14:paraId="5949C471" w14:textId="5D1DE6A2" w:rsidR="007822F3" w:rsidRPr="005D4939" w:rsidRDefault="00F01527" w:rsidP="001727B0">
      <w:pPr>
        <w:jc w:val="both"/>
        <w:rPr>
          <w:rFonts w:asciiTheme="majorHAnsi" w:hAnsiTheme="majorHAnsi" w:cstheme="majorHAnsi"/>
          <w:b/>
          <w:bCs/>
        </w:rPr>
      </w:pPr>
      <w:r>
        <w:rPr>
          <w:rFonts w:asciiTheme="majorHAnsi" w:hAnsiTheme="majorHAnsi" w:cstheme="majorHAnsi"/>
          <w:b/>
          <w:bCs/>
        </w:rPr>
        <w:t>Recomendaci</w:t>
      </w:r>
      <w:r w:rsidR="00C71D25">
        <w:rPr>
          <w:rFonts w:asciiTheme="majorHAnsi" w:hAnsiTheme="majorHAnsi" w:cstheme="majorHAnsi"/>
          <w:b/>
          <w:bCs/>
        </w:rPr>
        <w:t>ones</w:t>
      </w:r>
      <w:r>
        <w:rPr>
          <w:rFonts w:asciiTheme="majorHAnsi" w:hAnsiTheme="majorHAnsi" w:cstheme="majorHAnsi"/>
          <w:b/>
          <w:bCs/>
        </w:rPr>
        <w:t>:</w:t>
      </w:r>
    </w:p>
    <w:p w14:paraId="7E01FC5D" w14:textId="77777777" w:rsidR="005D4939" w:rsidRDefault="005D4939" w:rsidP="000D163D">
      <w:pPr>
        <w:jc w:val="both"/>
        <w:rPr>
          <w:rFonts w:asciiTheme="majorHAnsi" w:hAnsiTheme="majorHAnsi" w:cstheme="majorHAnsi"/>
        </w:rPr>
      </w:pPr>
    </w:p>
    <w:p w14:paraId="2D3B6968" w14:textId="61E03D9E" w:rsidR="000D163D" w:rsidRDefault="00CB6B2F" w:rsidP="003E6730">
      <w:pPr>
        <w:ind w:left="708"/>
        <w:jc w:val="both"/>
        <w:rPr>
          <w:rFonts w:asciiTheme="majorHAnsi" w:hAnsiTheme="majorHAnsi" w:cstheme="majorHAnsi"/>
          <w:b/>
        </w:rPr>
      </w:pPr>
      <w:r>
        <w:rPr>
          <w:rFonts w:asciiTheme="majorHAnsi" w:hAnsiTheme="majorHAnsi" w:cstheme="majorHAnsi"/>
          <w:b/>
        </w:rPr>
        <w:t>Relacionado con Art</w:t>
      </w:r>
      <w:r w:rsidR="0032638C">
        <w:rPr>
          <w:rFonts w:asciiTheme="majorHAnsi" w:hAnsiTheme="majorHAnsi" w:cstheme="majorHAnsi"/>
          <w:b/>
        </w:rPr>
        <w:t>.</w:t>
      </w:r>
      <w:r>
        <w:rPr>
          <w:rFonts w:asciiTheme="majorHAnsi" w:hAnsiTheme="majorHAnsi" w:cstheme="majorHAnsi"/>
          <w:b/>
        </w:rPr>
        <w:t xml:space="preserve"> </w:t>
      </w:r>
      <w:r w:rsidR="00E115CA">
        <w:rPr>
          <w:rFonts w:asciiTheme="majorHAnsi" w:hAnsiTheme="majorHAnsi" w:cstheme="majorHAnsi"/>
          <w:b/>
        </w:rPr>
        <w:t>10,</w:t>
      </w:r>
      <w:r>
        <w:rPr>
          <w:rFonts w:asciiTheme="majorHAnsi" w:hAnsiTheme="majorHAnsi" w:cstheme="majorHAnsi"/>
          <w:b/>
        </w:rPr>
        <w:t xml:space="preserve"> s</w:t>
      </w:r>
      <w:r w:rsidR="000D163D" w:rsidRPr="009D4CB9">
        <w:rPr>
          <w:rFonts w:asciiTheme="majorHAnsi" w:hAnsiTheme="majorHAnsi" w:cstheme="majorHAnsi"/>
          <w:b/>
        </w:rPr>
        <w:t>olicitamos al Comité instar al Estado de Chile que implemen</w:t>
      </w:r>
      <w:r w:rsidR="000D163D">
        <w:rPr>
          <w:rFonts w:asciiTheme="majorHAnsi" w:hAnsiTheme="majorHAnsi" w:cstheme="majorHAnsi"/>
          <w:b/>
        </w:rPr>
        <w:t xml:space="preserve">te procedimientos de </w:t>
      </w:r>
      <w:r w:rsidR="000D163D" w:rsidRPr="009D4CB9">
        <w:rPr>
          <w:rFonts w:asciiTheme="majorHAnsi" w:hAnsiTheme="majorHAnsi" w:cstheme="majorHAnsi"/>
          <w:b/>
        </w:rPr>
        <w:t>justicia</w:t>
      </w:r>
      <w:r w:rsidR="000D163D">
        <w:rPr>
          <w:rFonts w:asciiTheme="majorHAnsi" w:hAnsiTheme="majorHAnsi" w:cstheme="majorHAnsi"/>
          <w:b/>
        </w:rPr>
        <w:t xml:space="preserve"> penal</w:t>
      </w:r>
      <w:r w:rsidR="000D163D" w:rsidRPr="009D4CB9">
        <w:rPr>
          <w:rFonts w:asciiTheme="majorHAnsi" w:hAnsiTheme="majorHAnsi" w:cstheme="majorHAnsi"/>
          <w:b/>
        </w:rPr>
        <w:t xml:space="preserve"> y reparación, en los casos de muertes dudosas en camas psiquiátricas bajo su custodia.  </w:t>
      </w:r>
    </w:p>
    <w:p w14:paraId="5B478ABA" w14:textId="77777777" w:rsidR="0078070D" w:rsidRDefault="0078070D" w:rsidP="003E6730">
      <w:pPr>
        <w:ind w:left="708"/>
        <w:jc w:val="both"/>
        <w:rPr>
          <w:rFonts w:asciiTheme="majorHAnsi" w:hAnsiTheme="majorHAnsi" w:cstheme="majorHAnsi"/>
          <w:b/>
        </w:rPr>
      </w:pPr>
    </w:p>
    <w:p w14:paraId="62A1FA81" w14:textId="6BD30CC2" w:rsidR="006A707D" w:rsidRPr="00966A36" w:rsidRDefault="0063481F" w:rsidP="00966A36">
      <w:pPr>
        <w:ind w:left="708"/>
        <w:jc w:val="both"/>
        <w:rPr>
          <w:rFonts w:asciiTheme="majorHAnsi" w:hAnsiTheme="majorHAnsi" w:cstheme="majorHAnsi"/>
          <w:b/>
        </w:rPr>
      </w:pPr>
      <w:r>
        <w:rPr>
          <w:rFonts w:asciiTheme="majorHAnsi" w:hAnsiTheme="majorHAnsi" w:cstheme="majorHAnsi"/>
          <w:b/>
        </w:rPr>
        <w:t>Relacionado con el Art.</w:t>
      </w:r>
      <w:r w:rsidR="0032638C">
        <w:rPr>
          <w:rFonts w:asciiTheme="majorHAnsi" w:hAnsiTheme="majorHAnsi" w:cstheme="majorHAnsi"/>
          <w:b/>
        </w:rPr>
        <w:t xml:space="preserve"> </w:t>
      </w:r>
      <w:r>
        <w:rPr>
          <w:rFonts w:asciiTheme="majorHAnsi" w:hAnsiTheme="majorHAnsi" w:cstheme="majorHAnsi"/>
          <w:b/>
        </w:rPr>
        <w:t>12, 19 y 25, s</w:t>
      </w:r>
      <w:r w:rsidR="0078070D">
        <w:rPr>
          <w:rFonts w:asciiTheme="majorHAnsi" w:hAnsiTheme="majorHAnsi" w:cstheme="majorHAnsi"/>
          <w:b/>
        </w:rPr>
        <w:t xml:space="preserve">olicitamos al Comité instar al Estado de Chile prohibir las </w:t>
      </w:r>
      <w:proofErr w:type="gramStart"/>
      <w:r w:rsidR="0078070D">
        <w:rPr>
          <w:rFonts w:asciiTheme="majorHAnsi" w:hAnsiTheme="majorHAnsi" w:cstheme="majorHAnsi"/>
          <w:b/>
        </w:rPr>
        <w:t>internaciones forzadas y tratamientos forzados</w:t>
      </w:r>
      <w:proofErr w:type="gramEnd"/>
      <w:r w:rsidR="0078070D">
        <w:rPr>
          <w:rFonts w:asciiTheme="majorHAnsi" w:hAnsiTheme="majorHAnsi" w:cstheme="majorHAnsi"/>
          <w:b/>
        </w:rPr>
        <w:t xml:space="preserve"> en perso</w:t>
      </w:r>
      <w:r w:rsidR="0042626B">
        <w:rPr>
          <w:rFonts w:asciiTheme="majorHAnsi" w:hAnsiTheme="majorHAnsi" w:cstheme="majorHAnsi"/>
          <w:b/>
        </w:rPr>
        <w:t xml:space="preserve">nas con discapacidad, adoptando el estándar </w:t>
      </w:r>
      <w:r>
        <w:rPr>
          <w:rFonts w:asciiTheme="majorHAnsi" w:hAnsiTheme="majorHAnsi" w:cstheme="majorHAnsi"/>
          <w:b/>
        </w:rPr>
        <w:t>de la CDPD y</w:t>
      </w:r>
      <w:r w:rsidR="0042626B">
        <w:rPr>
          <w:rFonts w:asciiTheme="majorHAnsi" w:hAnsiTheme="majorHAnsi" w:cstheme="majorHAnsi"/>
          <w:b/>
        </w:rPr>
        <w:t xml:space="preserve"> la Guía de Desinstitucionalización del CDPDNU 2022</w:t>
      </w:r>
      <w:r w:rsidR="0032638C">
        <w:rPr>
          <w:rFonts w:asciiTheme="majorHAnsi" w:hAnsiTheme="majorHAnsi" w:cstheme="majorHAnsi"/>
          <w:b/>
        </w:rPr>
        <w:t>.</w:t>
      </w:r>
    </w:p>
    <w:p w14:paraId="7B140725" w14:textId="77777777" w:rsidR="0042626B" w:rsidRDefault="0042626B" w:rsidP="001727B0">
      <w:pPr>
        <w:jc w:val="both"/>
        <w:rPr>
          <w:rFonts w:asciiTheme="majorHAnsi" w:hAnsiTheme="majorHAnsi" w:cstheme="majorHAnsi"/>
          <w:b/>
          <w:bCs/>
        </w:rPr>
      </w:pPr>
    </w:p>
    <w:p w14:paraId="256115AC" w14:textId="77777777" w:rsidR="00770762" w:rsidRDefault="00770762" w:rsidP="001727B0">
      <w:pPr>
        <w:jc w:val="both"/>
        <w:rPr>
          <w:rFonts w:asciiTheme="majorHAnsi" w:hAnsiTheme="majorHAnsi" w:cstheme="majorHAnsi"/>
          <w:b/>
          <w:bCs/>
        </w:rPr>
      </w:pPr>
    </w:p>
    <w:p w14:paraId="4A62FFF1" w14:textId="77777777" w:rsidR="00B41C03" w:rsidRDefault="00B41C03" w:rsidP="001727B0">
      <w:pPr>
        <w:jc w:val="both"/>
        <w:rPr>
          <w:rFonts w:asciiTheme="majorHAnsi" w:hAnsiTheme="majorHAnsi" w:cstheme="majorHAnsi"/>
          <w:b/>
          <w:bCs/>
        </w:rPr>
      </w:pPr>
    </w:p>
    <w:p w14:paraId="530190CC" w14:textId="302A685E" w:rsidR="000D163D" w:rsidRPr="00B368FF" w:rsidRDefault="007000DC" w:rsidP="00316742">
      <w:pPr>
        <w:jc w:val="both"/>
        <w:rPr>
          <w:rFonts w:asciiTheme="majorHAnsi" w:hAnsiTheme="majorHAnsi" w:cstheme="majorHAnsi"/>
          <w:b/>
          <w:bCs/>
        </w:rPr>
      </w:pPr>
      <w:r w:rsidRPr="00B368FF">
        <w:rPr>
          <w:rFonts w:asciiTheme="majorHAnsi" w:hAnsiTheme="majorHAnsi" w:cstheme="majorHAnsi"/>
          <w:b/>
          <w:bCs/>
        </w:rPr>
        <w:lastRenderedPageBreak/>
        <w:t>V</w:t>
      </w:r>
      <w:r w:rsidR="007909D8" w:rsidRPr="00B368FF">
        <w:rPr>
          <w:rFonts w:asciiTheme="majorHAnsi" w:hAnsiTheme="majorHAnsi" w:cstheme="majorHAnsi"/>
          <w:b/>
          <w:bCs/>
        </w:rPr>
        <w:t>iolencia e</w:t>
      </w:r>
      <w:r w:rsidR="000D163D" w:rsidRPr="00B368FF">
        <w:rPr>
          <w:rFonts w:asciiTheme="majorHAnsi" w:hAnsiTheme="majorHAnsi" w:cstheme="majorHAnsi"/>
          <w:b/>
          <w:bCs/>
        </w:rPr>
        <w:t>structural hacia mujeres y niñas con discapacidad</w:t>
      </w:r>
      <w:r w:rsidR="0032638C">
        <w:rPr>
          <w:rFonts w:asciiTheme="majorHAnsi" w:hAnsiTheme="majorHAnsi" w:cstheme="majorHAnsi"/>
          <w:b/>
          <w:bCs/>
        </w:rPr>
        <w:t xml:space="preserve">: </w:t>
      </w:r>
      <w:r w:rsidR="0032638C" w:rsidRPr="00FB139D">
        <w:rPr>
          <w:rFonts w:asciiTheme="majorHAnsi" w:hAnsiTheme="majorHAnsi" w:cstheme="majorHAnsi"/>
          <w:b/>
          <w:bCs/>
        </w:rPr>
        <w:t>ARTÍCULO</w:t>
      </w:r>
      <w:r w:rsidR="0032638C">
        <w:rPr>
          <w:rFonts w:asciiTheme="majorHAnsi" w:hAnsiTheme="majorHAnsi" w:cstheme="majorHAnsi"/>
          <w:b/>
          <w:bCs/>
        </w:rPr>
        <w:t>S</w:t>
      </w:r>
      <w:r w:rsidR="0032638C" w:rsidRPr="00FB139D">
        <w:rPr>
          <w:rFonts w:asciiTheme="majorHAnsi" w:hAnsiTheme="majorHAnsi" w:cstheme="majorHAnsi"/>
          <w:b/>
          <w:bCs/>
        </w:rPr>
        <w:t xml:space="preserve"> </w:t>
      </w:r>
      <w:r w:rsidR="00316742" w:rsidRPr="00316742">
        <w:rPr>
          <w:rFonts w:asciiTheme="majorHAnsi" w:hAnsiTheme="majorHAnsi" w:cstheme="majorHAnsi"/>
          <w:b/>
          <w:bCs/>
        </w:rPr>
        <w:t>6</w:t>
      </w:r>
      <w:r w:rsidR="00316742">
        <w:rPr>
          <w:rFonts w:asciiTheme="majorHAnsi" w:hAnsiTheme="majorHAnsi" w:cstheme="majorHAnsi"/>
          <w:b/>
          <w:bCs/>
        </w:rPr>
        <w:t xml:space="preserve"> </w:t>
      </w:r>
      <w:r w:rsidR="00316742" w:rsidRPr="00316742">
        <w:rPr>
          <w:rFonts w:asciiTheme="majorHAnsi" w:hAnsiTheme="majorHAnsi" w:cstheme="majorHAnsi"/>
          <w:b/>
          <w:bCs/>
        </w:rPr>
        <w:t>Mujeres con discapacidad, 7</w:t>
      </w:r>
      <w:r w:rsidR="00316742">
        <w:rPr>
          <w:rFonts w:asciiTheme="majorHAnsi" w:hAnsiTheme="majorHAnsi" w:cstheme="majorHAnsi"/>
          <w:b/>
          <w:bCs/>
        </w:rPr>
        <w:t xml:space="preserve"> </w:t>
      </w:r>
      <w:proofErr w:type="gramStart"/>
      <w:r w:rsidR="00316742" w:rsidRPr="00316742">
        <w:rPr>
          <w:rFonts w:asciiTheme="majorHAnsi" w:hAnsiTheme="majorHAnsi" w:cstheme="majorHAnsi"/>
          <w:b/>
          <w:bCs/>
        </w:rPr>
        <w:t>Niños y niñas</w:t>
      </w:r>
      <w:proofErr w:type="gramEnd"/>
      <w:r w:rsidR="00316742" w:rsidRPr="00316742">
        <w:rPr>
          <w:rFonts w:asciiTheme="majorHAnsi" w:hAnsiTheme="majorHAnsi" w:cstheme="majorHAnsi"/>
          <w:b/>
          <w:bCs/>
        </w:rPr>
        <w:t xml:space="preserve"> con discapacidad</w:t>
      </w:r>
      <w:r w:rsidR="00316742">
        <w:rPr>
          <w:rFonts w:asciiTheme="majorHAnsi" w:hAnsiTheme="majorHAnsi" w:cstheme="majorHAnsi"/>
          <w:b/>
          <w:bCs/>
        </w:rPr>
        <w:t xml:space="preserve"> y </w:t>
      </w:r>
      <w:r w:rsidR="0032638C">
        <w:rPr>
          <w:rFonts w:asciiTheme="majorHAnsi" w:hAnsiTheme="majorHAnsi" w:cstheme="majorHAnsi"/>
          <w:b/>
          <w:bCs/>
        </w:rPr>
        <w:t>16</w:t>
      </w:r>
      <w:r w:rsidR="0032638C">
        <w:rPr>
          <w:rFonts w:asciiTheme="majorHAnsi" w:hAnsiTheme="majorHAnsi" w:cstheme="majorHAnsi"/>
          <w:b/>
          <w:color w:val="000000"/>
        </w:rPr>
        <w:t xml:space="preserve"> protección contra la violencia. </w:t>
      </w:r>
    </w:p>
    <w:p w14:paraId="7E1CD08D" w14:textId="77777777" w:rsidR="00B368FF" w:rsidRDefault="00B368FF" w:rsidP="001727B0">
      <w:pPr>
        <w:jc w:val="both"/>
        <w:rPr>
          <w:rFonts w:asciiTheme="majorHAnsi" w:hAnsiTheme="majorHAnsi" w:cstheme="majorHAnsi"/>
        </w:rPr>
      </w:pPr>
    </w:p>
    <w:p w14:paraId="3279A763" w14:textId="2C5D31CE" w:rsidR="001A32F3" w:rsidRPr="005B1BB7" w:rsidRDefault="00081DC4" w:rsidP="001727B0">
      <w:pPr>
        <w:jc w:val="both"/>
        <w:rPr>
          <w:rFonts w:asciiTheme="majorHAnsi" w:hAnsiTheme="majorHAnsi" w:cstheme="majorHAnsi"/>
        </w:rPr>
      </w:pPr>
      <w:r w:rsidRPr="00C510E9">
        <w:rPr>
          <w:rFonts w:asciiTheme="majorHAnsi" w:hAnsiTheme="majorHAnsi" w:cstheme="majorHAnsi"/>
          <w:b/>
          <w:bCs/>
        </w:rPr>
        <w:t>(</w:t>
      </w:r>
      <w:r w:rsidR="0032638C">
        <w:rPr>
          <w:rFonts w:asciiTheme="majorHAnsi" w:hAnsiTheme="majorHAnsi" w:cstheme="majorHAnsi"/>
          <w:b/>
          <w:bCs/>
        </w:rPr>
        <w:t>2</w:t>
      </w:r>
      <w:r w:rsidRPr="00C510E9">
        <w:rPr>
          <w:rFonts w:asciiTheme="majorHAnsi" w:hAnsiTheme="majorHAnsi" w:cstheme="majorHAnsi"/>
          <w:b/>
          <w:bCs/>
        </w:rPr>
        <w:t>4)</w:t>
      </w:r>
      <w:r>
        <w:rPr>
          <w:rFonts w:asciiTheme="majorHAnsi" w:hAnsiTheme="majorHAnsi" w:cstheme="majorHAnsi"/>
        </w:rPr>
        <w:t xml:space="preserve"> </w:t>
      </w:r>
      <w:r w:rsidR="003946FC">
        <w:rPr>
          <w:rFonts w:asciiTheme="majorHAnsi" w:hAnsiTheme="majorHAnsi" w:cstheme="majorHAnsi"/>
        </w:rPr>
        <w:t>A continuación</w:t>
      </w:r>
      <w:r w:rsidR="00CB03A8">
        <w:rPr>
          <w:rFonts w:asciiTheme="majorHAnsi" w:hAnsiTheme="majorHAnsi" w:cstheme="majorHAnsi"/>
        </w:rPr>
        <w:t>, se</w:t>
      </w:r>
      <w:r w:rsidR="003946FC">
        <w:rPr>
          <w:rFonts w:asciiTheme="majorHAnsi" w:hAnsiTheme="majorHAnsi" w:cstheme="majorHAnsi"/>
        </w:rPr>
        <w:t xml:space="preserve"> presenta</w:t>
      </w:r>
      <w:r w:rsidR="00CB03A8">
        <w:rPr>
          <w:rFonts w:asciiTheme="majorHAnsi" w:hAnsiTheme="majorHAnsi" w:cstheme="majorHAnsi"/>
        </w:rPr>
        <w:t>n</w:t>
      </w:r>
      <w:r w:rsidR="003946FC">
        <w:rPr>
          <w:rFonts w:asciiTheme="majorHAnsi" w:hAnsiTheme="majorHAnsi" w:cstheme="majorHAnsi"/>
        </w:rPr>
        <w:t xml:space="preserve"> casos para</w:t>
      </w:r>
      <w:r w:rsidR="001A32F3">
        <w:rPr>
          <w:rFonts w:asciiTheme="majorHAnsi" w:hAnsiTheme="majorHAnsi" w:cstheme="majorHAnsi"/>
        </w:rPr>
        <w:t xml:space="preserve"> destacar el grado de violencia grave e irreversible de los servicios del Estado que mantienen a personas privadas de libertad </w:t>
      </w:r>
      <w:r w:rsidR="001A32F3" w:rsidRPr="00FF7573">
        <w:rPr>
          <w:rFonts w:asciiTheme="majorHAnsi" w:hAnsiTheme="majorHAnsi" w:cstheme="majorHAnsi"/>
        </w:rPr>
        <w:t xml:space="preserve">con </w:t>
      </w:r>
      <w:r w:rsidR="001A32F3">
        <w:rPr>
          <w:rFonts w:asciiTheme="majorHAnsi" w:hAnsiTheme="majorHAnsi" w:cstheme="majorHAnsi"/>
        </w:rPr>
        <w:t>discapacidad psicosocial e intelectual</w:t>
      </w:r>
      <w:r w:rsidR="003946FC">
        <w:rPr>
          <w:rFonts w:asciiTheme="majorHAnsi" w:hAnsiTheme="majorHAnsi" w:cstheme="majorHAnsi"/>
        </w:rPr>
        <w:t>,</w:t>
      </w:r>
      <w:r w:rsidR="001A32F3">
        <w:rPr>
          <w:rFonts w:asciiTheme="majorHAnsi" w:hAnsiTheme="majorHAnsi" w:cstheme="majorHAnsi"/>
        </w:rPr>
        <w:t xml:space="preserve"> </w:t>
      </w:r>
      <w:r w:rsidR="003946FC">
        <w:rPr>
          <w:rFonts w:asciiTheme="majorHAnsi" w:hAnsiTheme="majorHAnsi" w:cstheme="majorHAnsi"/>
        </w:rPr>
        <w:t>donde</w:t>
      </w:r>
      <w:r w:rsidR="001A32F3">
        <w:rPr>
          <w:rFonts w:asciiTheme="majorHAnsi" w:hAnsiTheme="majorHAnsi" w:cstheme="majorHAnsi"/>
        </w:rPr>
        <w:t xml:space="preserve"> se perpetua </w:t>
      </w:r>
      <w:r w:rsidR="001E3DE8">
        <w:rPr>
          <w:rFonts w:asciiTheme="majorHAnsi" w:hAnsiTheme="majorHAnsi" w:cstheme="majorHAnsi"/>
        </w:rPr>
        <w:t xml:space="preserve">la impunidad </w:t>
      </w:r>
      <w:r w:rsidR="001A32F3">
        <w:rPr>
          <w:rFonts w:asciiTheme="majorHAnsi" w:hAnsiTheme="majorHAnsi" w:cstheme="majorHAnsi"/>
        </w:rPr>
        <w:t>en diferentes instituciones de custodia</w:t>
      </w:r>
      <w:r w:rsidR="003946FC">
        <w:rPr>
          <w:rFonts w:asciiTheme="majorHAnsi" w:hAnsiTheme="majorHAnsi" w:cstheme="majorHAnsi"/>
        </w:rPr>
        <w:t xml:space="preserve"> y </w:t>
      </w:r>
      <w:r w:rsidR="00CB03A8">
        <w:rPr>
          <w:rFonts w:asciiTheme="majorHAnsi" w:hAnsiTheme="majorHAnsi" w:cstheme="majorHAnsi"/>
        </w:rPr>
        <w:t>jurídicas</w:t>
      </w:r>
      <w:r w:rsidR="001A32F3">
        <w:rPr>
          <w:rFonts w:asciiTheme="majorHAnsi" w:hAnsiTheme="majorHAnsi" w:cstheme="majorHAnsi"/>
        </w:rPr>
        <w:t xml:space="preserve">, como lo son </w:t>
      </w:r>
      <w:r w:rsidR="001A32F3" w:rsidRPr="005B1BB7">
        <w:rPr>
          <w:rFonts w:asciiTheme="majorHAnsi" w:hAnsiTheme="majorHAnsi" w:cstheme="majorHAnsi"/>
        </w:rPr>
        <w:t xml:space="preserve">Gendarmería, </w:t>
      </w:r>
      <w:r w:rsidR="005B1BB7">
        <w:rPr>
          <w:rFonts w:asciiTheme="majorHAnsi" w:hAnsiTheme="majorHAnsi" w:cstheme="majorHAnsi"/>
        </w:rPr>
        <w:t xml:space="preserve">Policías, </w:t>
      </w:r>
      <w:r w:rsidR="001A32F3" w:rsidRPr="005B1BB7">
        <w:rPr>
          <w:rFonts w:asciiTheme="majorHAnsi" w:hAnsiTheme="majorHAnsi" w:cstheme="majorHAnsi"/>
        </w:rPr>
        <w:t>Mejor Ni</w:t>
      </w:r>
      <w:r w:rsidR="003946FC">
        <w:rPr>
          <w:rFonts w:asciiTheme="majorHAnsi" w:hAnsiTheme="majorHAnsi" w:cstheme="majorHAnsi"/>
        </w:rPr>
        <w:t>ñez y servicios de psiquiatría. Consideramos</w:t>
      </w:r>
      <w:r w:rsidR="001E3DE8">
        <w:rPr>
          <w:rFonts w:asciiTheme="majorHAnsi" w:hAnsiTheme="majorHAnsi" w:cstheme="majorHAnsi"/>
        </w:rPr>
        <w:t xml:space="preserve"> </w:t>
      </w:r>
      <w:r w:rsidR="003946FC">
        <w:rPr>
          <w:rFonts w:asciiTheme="majorHAnsi" w:hAnsiTheme="majorHAnsi" w:cstheme="majorHAnsi"/>
        </w:rPr>
        <w:t xml:space="preserve">que se agravan por </w:t>
      </w:r>
      <w:r w:rsidR="001E3DE8">
        <w:rPr>
          <w:rFonts w:asciiTheme="majorHAnsi" w:hAnsiTheme="majorHAnsi" w:cstheme="majorHAnsi"/>
        </w:rPr>
        <w:t>condiciones estructurales de inaccesibilidad a la justicia para grupos vulnerables</w:t>
      </w:r>
      <w:r w:rsidR="00770762">
        <w:rPr>
          <w:rFonts w:asciiTheme="majorHAnsi" w:hAnsiTheme="majorHAnsi" w:cstheme="majorHAnsi"/>
        </w:rPr>
        <w:t>,</w:t>
      </w:r>
      <w:r w:rsidR="001E3DE8">
        <w:rPr>
          <w:rFonts w:asciiTheme="majorHAnsi" w:hAnsiTheme="majorHAnsi" w:cstheme="majorHAnsi"/>
        </w:rPr>
        <w:t xml:space="preserve"> </w:t>
      </w:r>
      <w:r w:rsidR="000E3D06">
        <w:rPr>
          <w:rFonts w:asciiTheme="majorHAnsi" w:hAnsiTheme="majorHAnsi" w:cstheme="majorHAnsi"/>
        </w:rPr>
        <w:t>como l</w:t>
      </w:r>
      <w:r w:rsidR="00DC595B">
        <w:rPr>
          <w:rFonts w:asciiTheme="majorHAnsi" w:hAnsiTheme="majorHAnsi" w:cstheme="majorHAnsi"/>
        </w:rPr>
        <w:t>a</w:t>
      </w:r>
      <w:r w:rsidR="003946FC">
        <w:rPr>
          <w:rFonts w:asciiTheme="majorHAnsi" w:hAnsiTheme="majorHAnsi" w:cstheme="majorHAnsi"/>
        </w:rPr>
        <w:t xml:space="preserve">s </w:t>
      </w:r>
      <w:r w:rsidR="00DC595B">
        <w:rPr>
          <w:rFonts w:asciiTheme="majorHAnsi" w:hAnsiTheme="majorHAnsi" w:cstheme="majorHAnsi"/>
        </w:rPr>
        <w:t>niñas</w:t>
      </w:r>
      <w:r w:rsidR="003946FC">
        <w:rPr>
          <w:rFonts w:asciiTheme="majorHAnsi" w:hAnsiTheme="majorHAnsi" w:cstheme="majorHAnsi"/>
        </w:rPr>
        <w:t xml:space="preserve"> y mujeres </w:t>
      </w:r>
      <w:r w:rsidR="001E3DE8">
        <w:rPr>
          <w:rFonts w:asciiTheme="majorHAnsi" w:hAnsiTheme="majorHAnsi" w:cstheme="majorHAnsi"/>
        </w:rPr>
        <w:t>con discapacidad psicosocial e intelectual e infractor</w:t>
      </w:r>
      <w:r w:rsidR="00DC595B">
        <w:rPr>
          <w:rFonts w:asciiTheme="majorHAnsi" w:hAnsiTheme="majorHAnsi" w:cstheme="majorHAnsi"/>
        </w:rPr>
        <w:t>a</w:t>
      </w:r>
      <w:r w:rsidR="001E3DE8">
        <w:rPr>
          <w:rFonts w:asciiTheme="majorHAnsi" w:hAnsiTheme="majorHAnsi" w:cstheme="majorHAnsi"/>
        </w:rPr>
        <w:t>s d</w:t>
      </w:r>
      <w:r w:rsidR="003946FC">
        <w:rPr>
          <w:rFonts w:asciiTheme="majorHAnsi" w:hAnsiTheme="majorHAnsi" w:cstheme="majorHAnsi"/>
        </w:rPr>
        <w:t>e ley con discapacidad</w:t>
      </w:r>
      <w:r w:rsidR="00770762">
        <w:rPr>
          <w:rFonts w:asciiTheme="majorHAnsi" w:hAnsiTheme="majorHAnsi" w:cstheme="majorHAnsi"/>
        </w:rPr>
        <w:t>.</w:t>
      </w:r>
      <w:r w:rsidR="001A32F3" w:rsidRPr="005B1BB7">
        <w:rPr>
          <w:rFonts w:asciiTheme="majorHAnsi" w:hAnsiTheme="majorHAnsi" w:cstheme="majorHAnsi"/>
        </w:rPr>
        <w:t xml:space="preserve"> </w:t>
      </w:r>
      <w:r w:rsidR="003946FC">
        <w:rPr>
          <w:rFonts w:asciiTheme="majorHAnsi" w:hAnsiTheme="majorHAnsi" w:cstheme="majorHAnsi"/>
        </w:rPr>
        <w:t>Los</w:t>
      </w:r>
      <w:r w:rsidR="001A32F3" w:rsidRPr="005B1BB7">
        <w:rPr>
          <w:rFonts w:asciiTheme="majorHAnsi" w:hAnsiTheme="majorHAnsi" w:cstheme="majorHAnsi"/>
        </w:rPr>
        <w:t xml:space="preserve"> caso</w:t>
      </w:r>
      <w:r w:rsidR="003946FC">
        <w:rPr>
          <w:rFonts w:asciiTheme="majorHAnsi" w:hAnsiTheme="majorHAnsi" w:cstheme="majorHAnsi"/>
        </w:rPr>
        <w:t>s son</w:t>
      </w:r>
      <w:r w:rsidR="00770762">
        <w:rPr>
          <w:rFonts w:asciiTheme="majorHAnsi" w:hAnsiTheme="majorHAnsi" w:cstheme="majorHAnsi"/>
        </w:rPr>
        <w:t>:</w:t>
      </w:r>
      <w:r w:rsidR="003946FC">
        <w:rPr>
          <w:rFonts w:asciiTheme="majorHAnsi" w:hAnsiTheme="majorHAnsi" w:cstheme="majorHAnsi"/>
        </w:rPr>
        <w:t xml:space="preserve"> </w:t>
      </w:r>
      <w:r w:rsidR="001A32F3" w:rsidRPr="005B1BB7">
        <w:rPr>
          <w:rFonts w:asciiTheme="majorHAnsi" w:hAnsiTheme="majorHAnsi" w:cstheme="majorHAnsi"/>
        </w:rPr>
        <w:t>el Hospital Psiquiátrico de Temuco en 2023; el Hospital Psiquiátrico</w:t>
      </w:r>
      <w:r w:rsidR="005B1BB7" w:rsidRPr="005B1BB7">
        <w:rPr>
          <w:rFonts w:asciiTheme="majorHAnsi" w:hAnsiTheme="majorHAnsi" w:cstheme="majorHAnsi"/>
        </w:rPr>
        <w:t xml:space="preserve"> El Salvador de Valparaíso en 2022</w:t>
      </w:r>
      <w:r w:rsidR="003946FC">
        <w:rPr>
          <w:rFonts w:asciiTheme="majorHAnsi" w:hAnsiTheme="majorHAnsi" w:cstheme="majorHAnsi"/>
        </w:rPr>
        <w:t>; el H</w:t>
      </w:r>
      <w:r w:rsidR="005B1BB7">
        <w:rPr>
          <w:rFonts w:asciiTheme="majorHAnsi" w:hAnsiTheme="majorHAnsi" w:cstheme="majorHAnsi"/>
        </w:rPr>
        <w:t>ogar de protección Villa María</w:t>
      </w:r>
      <w:r w:rsidR="005B1BB7" w:rsidRPr="005B1BB7">
        <w:rPr>
          <w:rFonts w:asciiTheme="majorHAnsi" w:hAnsiTheme="majorHAnsi" w:cstheme="majorHAnsi"/>
        </w:rPr>
        <w:t xml:space="preserve"> </w:t>
      </w:r>
      <w:r w:rsidR="005B1BB7">
        <w:rPr>
          <w:rFonts w:asciiTheme="majorHAnsi" w:hAnsiTheme="majorHAnsi" w:cstheme="majorHAnsi"/>
        </w:rPr>
        <w:t>Goretti en 2024</w:t>
      </w:r>
      <w:r w:rsidR="001E3DE8">
        <w:rPr>
          <w:rFonts w:asciiTheme="majorHAnsi" w:hAnsiTheme="majorHAnsi" w:cstheme="majorHAnsi"/>
        </w:rPr>
        <w:t xml:space="preserve"> y la </w:t>
      </w:r>
      <w:r w:rsidR="007000DC">
        <w:rPr>
          <w:rFonts w:asciiTheme="majorHAnsi" w:hAnsiTheme="majorHAnsi" w:cstheme="majorHAnsi"/>
        </w:rPr>
        <w:t>c</w:t>
      </w:r>
      <w:r w:rsidR="001E3DE8">
        <w:rPr>
          <w:rFonts w:asciiTheme="majorHAnsi" w:hAnsiTheme="majorHAnsi" w:cstheme="majorHAnsi"/>
        </w:rPr>
        <w:t>árcel.</w:t>
      </w:r>
    </w:p>
    <w:p w14:paraId="001745AE" w14:textId="77777777" w:rsidR="001A32F3" w:rsidRDefault="001A32F3" w:rsidP="001727B0">
      <w:pPr>
        <w:jc w:val="both"/>
        <w:rPr>
          <w:rFonts w:asciiTheme="majorHAnsi" w:hAnsiTheme="majorHAnsi" w:cstheme="majorHAnsi"/>
        </w:rPr>
      </w:pPr>
    </w:p>
    <w:p w14:paraId="17D8C6FB" w14:textId="46DE8F75" w:rsidR="00B94594" w:rsidRPr="00B368FF" w:rsidRDefault="00DC595B" w:rsidP="00B94594">
      <w:pPr>
        <w:jc w:val="both"/>
        <w:rPr>
          <w:rFonts w:asciiTheme="majorHAnsi" w:hAnsiTheme="majorHAnsi" w:cstheme="majorHAnsi"/>
          <w:b/>
          <w:bCs/>
        </w:rPr>
      </w:pPr>
      <w:r w:rsidRPr="00B368FF">
        <w:rPr>
          <w:rFonts w:asciiTheme="majorHAnsi" w:hAnsiTheme="majorHAnsi" w:cstheme="majorHAnsi"/>
          <w:b/>
          <w:bCs/>
        </w:rPr>
        <w:t xml:space="preserve">Mujeres con discapacidad </w:t>
      </w:r>
      <w:r w:rsidR="007D23BE">
        <w:rPr>
          <w:rFonts w:asciiTheme="majorHAnsi" w:hAnsiTheme="majorHAnsi" w:cstheme="majorHAnsi"/>
          <w:b/>
          <w:bCs/>
        </w:rPr>
        <w:t>en hospital</w:t>
      </w:r>
      <w:r w:rsidR="00811F75">
        <w:rPr>
          <w:rFonts w:asciiTheme="majorHAnsi" w:hAnsiTheme="majorHAnsi" w:cstheme="majorHAnsi"/>
          <w:b/>
          <w:bCs/>
        </w:rPr>
        <w:t xml:space="preserve"> </w:t>
      </w:r>
      <w:r w:rsidR="008C2302">
        <w:rPr>
          <w:rFonts w:asciiTheme="majorHAnsi" w:hAnsiTheme="majorHAnsi" w:cstheme="majorHAnsi"/>
          <w:b/>
          <w:bCs/>
        </w:rPr>
        <w:t xml:space="preserve">regional </w:t>
      </w:r>
      <w:r w:rsidR="008C2302" w:rsidRPr="00B368FF">
        <w:rPr>
          <w:rFonts w:asciiTheme="majorHAnsi" w:hAnsiTheme="majorHAnsi" w:cstheme="majorHAnsi"/>
          <w:b/>
          <w:bCs/>
        </w:rPr>
        <w:t>de</w:t>
      </w:r>
      <w:r w:rsidRPr="00B368FF">
        <w:rPr>
          <w:rFonts w:asciiTheme="majorHAnsi" w:hAnsiTheme="majorHAnsi" w:cstheme="majorHAnsi"/>
          <w:b/>
          <w:bCs/>
        </w:rPr>
        <w:t xml:space="preserve"> la </w:t>
      </w:r>
      <w:r w:rsidR="00B368FF" w:rsidRPr="00B368FF">
        <w:rPr>
          <w:rFonts w:asciiTheme="majorHAnsi" w:hAnsiTheme="majorHAnsi" w:cstheme="majorHAnsi"/>
          <w:b/>
          <w:bCs/>
        </w:rPr>
        <w:t>Araucanía</w:t>
      </w:r>
    </w:p>
    <w:p w14:paraId="72564973" w14:textId="77777777" w:rsidR="00F1381F" w:rsidRDefault="00F1381F" w:rsidP="00B94594">
      <w:pPr>
        <w:jc w:val="both"/>
        <w:rPr>
          <w:rFonts w:asciiTheme="majorHAnsi" w:hAnsiTheme="majorHAnsi" w:cstheme="majorHAnsi"/>
          <w:b/>
          <w:bCs/>
        </w:rPr>
      </w:pPr>
    </w:p>
    <w:p w14:paraId="734CA619" w14:textId="62C19429" w:rsidR="00B94594" w:rsidRPr="00F01527" w:rsidRDefault="00081DC4" w:rsidP="00B94594">
      <w:pPr>
        <w:jc w:val="both"/>
        <w:rPr>
          <w:rFonts w:asciiTheme="majorHAnsi" w:hAnsiTheme="majorHAnsi" w:cstheme="majorHAnsi"/>
        </w:rPr>
      </w:pPr>
      <w:r w:rsidRPr="00C510E9">
        <w:rPr>
          <w:rFonts w:asciiTheme="majorHAnsi" w:hAnsiTheme="majorHAnsi" w:cstheme="majorHAnsi"/>
          <w:b/>
          <w:bCs/>
        </w:rPr>
        <w:t>(</w:t>
      </w:r>
      <w:r w:rsidR="00770762">
        <w:rPr>
          <w:rFonts w:asciiTheme="majorHAnsi" w:hAnsiTheme="majorHAnsi" w:cstheme="majorHAnsi"/>
          <w:b/>
          <w:bCs/>
        </w:rPr>
        <w:t>2</w:t>
      </w:r>
      <w:r w:rsidRPr="00C510E9">
        <w:rPr>
          <w:rFonts w:asciiTheme="majorHAnsi" w:hAnsiTheme="majorHAnsi" w:cstheme="majorHAnsi"/>
          <w:b/>
          <w:bCs/>
        </w:rPr>
        <w:t>5)</w:t>
      </w:r>
      <w:r w:rsidRPr="00B368FF">
        <w:rPr>
          <w:rFonts w:asciiTheme="majorHAnsi" w:hAnsiTheme="majorHAnsi" w:cstheme="majorHAnsi"/>
        </w:rPr>
        <w:t xml:space="preserve"> </w:t>
      </w:r>
      <w:r w:rsidR="00B94594" w:rsidRPr="00B368FF">
        <w:rPr>
          <w:rFonts w:asciiTheme="majorHAnsi" w:hAnsiTheme="majorHAnsi" w:cstheme="majorHAnsi"/>
        </w:rPr>
        <w:t>El estudio estadístico</w:t>
      </w:r>
      <w:r w:rsidR="00B94594">
        <w:rPr>
          <w:rFonts w:asciiTheme="majorHAnsi" w:hAnsiTheme="majorHAnsi" w:cstheme="majorHAnsi"/>
        </w:rPr>
        <w:t xml:space="preserve"> longitudinal sobre </w:t>
      </w:r>
      <w:r w:rsidR="00B94594" w:rsidRPr="00624217">
        <w:rPr>
          <w:rFonts w:asciiTheme="majorHAnsi" w:hAnsiTheme="majorHAnsi" w:cstheme="majorHAnsi"/>
        </w:rPr>
        <w:t>muertes dudosas</w:t>
      </w:r>
      <w:r w:rsidR="00B94594">
        <w:rPr>
          <w:rFonts w:asciiTheme="majorHAnsi" w:hAnsiTheme="majorHAnsi" w:cstheme="majorHAnsi"/>
        </w:rPr>
        <w:t xml:space="preserve"> en camas psiquiátricas, </w:t>
      </w:r>
      <w:r w:rsidR="00B94594" w:rsidRPr="00624217">
        <w:rPr>
          <w:rFonts w:asciiTheme="majorHAnsi" w:hAnsiTheme="majorHAnsi" w:cstheme="majorHAnsi"/>
        </w:rPr>
        <w:t>patrocinado por el Alto Comisionado de Dere</w:t>
      </w:r>
      <w:r w:rsidR="00B94594">
        <w:rPr>
          <w:rFonts w:asciiTheme="majorHAnsi" w:hAnsiTheme="majorHAnsi" w:cstheme="majorHAnsi"/>
        </w:rPr>
        <w:t xml:space="preserve">chos Humanos para el Cono Sur, </w:t>
      </w:r>
      <w:r w:rsidR="00B94594" w:rsidRPr="00624217">
        <w:rPr>
          <w:rFonts w:asciiTheme="majorHAnsi" w:hAnsiTheme="majorHAnsi" w:cstheme="majorHAnsi"/>
        </w:rPr>
        <w:t>ACNUDH</w:t>
      </w:r>
      <w:r w:rsidR="00B94594">
        <w:rPr>
          <w:rFonts w:asciiTheme="majorHAnsi" w:hAnsiTheme="majorHAnsi" w:cstheme="majorHAnsi"/>
        </w:rPr>
        <w:t>, en 2021</w:t>
      </w:r>
      <w:r w:rsidR="00B94594" w:rsidRPr="00624217">
        <w:rPr>
          <w:rFonts w:asciiTheme="majorHAnsi" w:hAnsiTheme="majorHAnsi" w:cstheme="majorHAnsi"/>
        </w:rPr>
        <w:t>,</w:t>
      </w:r>
      <w:r w:rsidR="00B94594">
        <w:rPr>
          <w:rFonts w:asciiTheme="majorHAnsi" w:hAnsiTheme="majorHAnsi" w:cstheme="majorHAnsi"/>
        </w:rPr>
        <w:t xml:space="preserve"> destac</w:t>
      </w:r>
      <w:r w:rsidR="00B368FF">
        <w:rPr>
          <w:rFonts w:asciiTheme="majorHAnsi" w:hAnsiTheme="majorHAnsi" w:cstheme="majorHAnsi"/>
        </w:rPr>
        <w:t>ó</w:t>
      </w:r>
      <w:r w:rsidR="00B94594" w:rsidRPr="00624217">
        <w:rPr>
          <w:rFonts w:asciiTheme="majorHAnsi" w:hAnsiTheme="majorHAnsi" w:cstheme="majorHAnsi"/>
        </w:rPr>
        <w:t xml:space="preserve"> entre ellas a las Mujeres </w:t>
      </w:r>
      <w:r w:rsidR="00B94594">
        <w:rPr>
          <w:rFonts w:asciiTheme="majorHAnsi" w:hAnsiTheme="majorHAnsi" w:cstheme="majorHAnsi"/>
        </w:rPr>
        <w:t>con discapacidad psicosocial de la Región de la Araucanía. El año 2023 se inici</w:t>
      </w:r>
      <w:r w:rsidR="00B368FF">
        <w:rPr>
          <w:rFonts w:asciiTheme="majorHAnsi" w:hAnsiTheme="majorHAnsi" w:cstheme="majorHAnsi"/>
        </w:rPr>
        <w:t>ó</w:t>
      </w:r>
      <w:r w:rsidR="00B94594">
        <w:rPr>
          <w:rFonts w:asciiTheme="majorHAnsi" w:hAnsiTheme="majorHAnsi" w:cstheme="majorHAnsi"/>
        </w:rPr>
        <w:t xml:space="preserve"> un juicio contencioso contra la </w:t>
      </w:r>
      <w:r w:rsidR="00B94594" w:rsidRPr="00DA4C4D">
        <w:rPr>
          <w:rFonts w:asciiTheme="majorHAnsi" w:hAnsiTheme="majorHAnsi" w:cstheme="majorHAnsi"/>
        </w:rPr>
        <w:t>unidad de psiquiatría del Ho</w:t>
      </w:r>
      <w:r w:rsidR="00B94594">
        <w:rPr>
          <w:rFonts w:asciiTheme="majorHAnsi" w:hAnsiTheme="majorHAnsi" w:cstheme="majorHAnsi"/>
        </w:rPr>
        <w:t xml:space="preserve">spital Hernán Henríquez Aravena de Temuco, tras hechos constatados por investigación de INDH Regional.  La Corte de Apelaciones de Temuco acogió el Recurso de Protección por dos mujeres con discapacidad </w:t>
      </w:r>
      <w:r w:rsidR="00B94594" w:rsidRPr="00F01527">
        <w:rPr>
          <w:rFonts w:asciiTheme="majorHAnsi" w:hAnsiTheme="majorHAnsi" w:cstheme="majorHAnsi"/>
        </w:rPr>
        <w:t xml:space="preserve">psicosocial </w:t>
      </w:r>
      <w:r w:rsidR="00811F75" w:rsidRPr="00F01527">
        <w:rPr>
          <w:rFonts w:asciiTheme="majorHAnsi" w:hAnsiTheme="majorHAnsi" w:cstheme="majorHAnsi"/>
        </w:rPr>
        <w:t>víctimas</w:t>
      </w:r>
      <w:r w:rsidR="00B94594" w:rsidRPr="00F01527">
        <w:rPr>
          <w:rFonts w:asciiTheme="majorHAnsi" w:hAnsiTheme="majorHAnsi" w:cstheme="majorHAnsi"/>
        </w:rPr>
        <w:t xml:space="preserve"> de violencia extrema bajo custodia del Estado.  El 10 de mayo 2024, numerosas v</w:t>
      </w:r>
      <w:r w:rsidR="00F01527" w:rsidRPr="00F01527">
        <w:rPr>
          <w:rFonts w:asciiTheme="majorHAnsi" w:hAnsiTheme="majorHAnsi" w:cstheme="majorHAnsi"/>
        </w:rPr>
        <w:t>íc</w:t>
      </w:r>
      <w:r w:rsidR="00B94594" w:rsidRPr="00F01527">
        <w:rPr>
          <w:rFonts w:asciiTheme="majorHAnsi" w:hAnsiTheme="majorHAnsi" w:cstheme="majorHAnsi"/>
        </w:rPr>
        <w:t>timas de este Servicio p</w:t>
      </w:r>
      <w:r w:rsidR="00B368FF" w:rsidRPr="00F01527">
        <w:rPr>
          <w:rFonts w:asciiTheme="majorHAnsi" w:hAnsiTheme="majorHAnsi" w:cstheme="majorHAnsi"/>
        </w:rPr>
        <w:t>ú</w:t>
      </w:r>
      <w:r w:rsidR="00B94594" w:rsidRPr="00F01527">
        <w:rPr>
          <w:rFonts w:asciiTheme="majorHAnsi" w:hAnsiTheme="majorHAnsi" w:cstheme="majorHAnsi"/>
        </w:rPr>
        <w:t>blico se manifestaron en una marcha por la salud mental en la Región, organizada por la OPD Agrupación Salud Mental Digna.</w:t>
      </w:r>
      <w:r w:rsidR="00F01527" w:rsidRPr="00F01527">
        <w:rPr>
          <w:rStyle w:val="Refdenotaalpie"/>
          <w:rFonts w:asciiTheme="majorHAnsi" w:hAnsiTheme="majorHAnsi" w:cstheme="majorHAnsi"/>
        </w:rPr>
        <w:footnoteReference w:id="18"/>
      </w:r>
    </w:p>
    <w:p w14:paraId="60ABA4A6" w14:textId="77777777" w:rsidR="00DC595B" w:rsidRPr="00B368FF" w:rsidRDefault="00DC595B" w:rsidP="00B94594">
      <w:pPr>
        <w:jc w:val="both"/>
        <w:rPr>
          <w:rStyle w:val="Hipervnculo"/>
          <w:rFonts w:asciiTheme="majorHAnsi" w:eastAsia="Times New Roman" w:hAnsiTheme="majorHAnsi" w:cstheme="majorHAnsi"/>
          <w:color w:val="auto"/>
        </w:rPr>
      </w:pPr>
    </w:p>
    <w:p w14:paraId="33D8630D" w14:textId="10D5EC1D" w:rsidR="00DC595B" w:rsidRDefault="00D0215E" w:rsidP="00B94594">
      <w:pPr>
        <w:jc w:val="both"/>
        <w:rPr>
          <w:rStyle w:val="Hipervnculo"/>
          <w:rFonts w:asciiTheme="majorHAnsi" w:eastAsia="Times New Roman" w:hAnsiTheme="majorHAnsi" w:cstheme="majorHAnsi"/>
          <w:b/>
          <w:bCs/>
          <w:color w:val="auto"/>
          <w:u w:val="none"/>
        </w:rPr>
      </w:pPr>
      <w:r>
        <w:rPr>
          <w:rStyle w:val="Hipervnculo"/>
          <w:rFonts w:asciiTheme="majorHAnsi" w:eastAsia="Times New Roman" w:hAnsiTheme="majorHAnsi" w:cstheme="majorHAnsi"/>
          <w:b/>
          <w:bCs/>
          <w:color w:val="auto"/>
          <w:u w:val="none"/>
        </w:rPr>
        <w:t>Recomendación:</w:t>
      </w:r>
    </w:p>
    <w:p w14:paraId="0F5CAF09" w14:textId="77777777" w:rsidR="009E04B1" w:rsidRPr="009E04B1" w:rsidRDefault="009E04B1" w:rsidP="00B94594">
      <w:pPr>
        <w:jc w:val="both"/>
        <w:rPr>
          <w:rStyle w:val="Hipervnculo"/>
          <w:rFonts w:asciiTheme="majorHAnsi" w:eastAsia="Times New Roman" w:hAnsiTheme="majorHAnsi" w:cstheme="majorHAnsi"/>
          <w:b/>
          <w:bCs/>
          <w:color w:val="auto"/>
          <w:u w:val="none"/>
        </w:rPr>
      </w:pPr>
    </w:p>
    <w:p w14:paraId="71B3A06B" w14:textId="37E03893" w:rsidR="00DC595B" w:rsidRPr="00B368FF" w:rsidRDefault="00DC595B" w:rsidP="00B368FF">
      <w:pPr>
        <w:ind w:left="708"/>
        <w:jc w:val="both"/>
        <w:rPr>
          <w:rFonts w:asciiTheme="majorHAnsi" w:hAnsiTheme="majorHAnsi" w:cstheme="majorHAnsi"/>
        </w:rPr>
      </w:pPr>
      <w:r w:rsidRPr="00B368FF">
        <w:rPr>
          <w:rFonts w:asciiTheme="majorHAnsi" w:hAnsiTheme="majorHAnsi" w:cstheme="majorHAnsi"/>
          <w:b/>
        </w:rPr>
        <w:t>Solicitamos al Comité instar al Estado de Chile a avanzar en procedimientos de justicia penal</w:t>
      </w:r>
      <w:r w:rsidR="00546321">
        <w:rPr>
          <w:rFonts w:asciiTheme="majorHAnsi" w:hAnsiTheme="majorHAnsi" w:cstheme="majorHAnsi"/>
          <w:b/>
        </w:rPr>
        <w:t xml:space="preserve"> contra sospechosos y perpetradores</w:t>
      </w:r>
      <w:r w:rsidRPr="00B368FF">
        <w:rPr>
          <w:rFonts w:asciiTheme="majorHAnsi" w:hAnsiTheme="majorHAnsi" w:cstheme="majorHAnsi"/>
          <w:b/>
        </w:rPr>
        <w:t xml:space="preserve"> y </w:t>
      </w:r>
      <w:r w:rsidR="00CB5385">
        <w:rPr>
          <w:rFonts w:asciiTheme="majorHAnsi" w:hAnsiTheme="majorHAnsi" w:cstheme="majorHAnsi"/>
          <w:b/>
        </w:rPr>
        <w:t xml:space="preserve">de </w:t>
      </w:r>
      <w:r w:rsidR="00811F75">
        <w:rPr>
          <w:rFonts w:asciiTheme="majorHAnsi" w:hAnsiTheme="majorHAnsi" w:cstheme="majorHAnsi"/>
          <w:b/>
        </w:rPr>
        <w:t>reparación</w:t>
      </w:r>
      <w:r w:rsidRPr="00B368FF">
        <w:rPr>
          <w:rFonts w:asciiTheme="majorHAnsi" w:hAnsiTheme="majorHAnsi" w:cstheme="majorHAnsi"/>
          <w:b/>
        </w:rPr>
        <w:t xml:space="preserve"> hacia mujeres indígenas con discapacidad psicosocial, que afectan desproporcionadamente a la Región de la Araucanía</w:t>
      </w:r>
      <w:r w:rsidR="00D0215E">
        <w:rPr>
          <w:rFonts w:asciiTheme="majorHAnsi" w:hAnsiTheme="majorHAnsi" w:cstheme="majorHAnsi"/>
          <w:b/>
        </w:rPr>
        <w:t>.</w:t>
      </w:r>
    </w:p>
    <w:p w14:paraId="131E12E6" w14:textId="77777777" w:rsidR="00DC595B" w:rsidRPr="00B368FF" w:rsidRDefault="00DC595B" w:rsidP="00B94594">
      <w:pPr>
        <w:jc w:val="both"/>
        <w:rPr>
          <w:rFonts w:asciiTheme="majorHAnsi" w:hAnsiTheme="majorHAnsi" w:cstheme="majorHAnsi"/>
          <w:highlight w:val="yellow"/>
          <w:lang w:val="es-ES"/>
        </w:rPr>
      </w:pPr>
    </w:p>
    <w:p w14:paraId="03C7B5EF" w14:textId="77777777" w:rsidR="002D7D90" w:rsidRPr="009E7DF3" w:rsidRDefault="002D7D90" w:rsidP="002D7D90">
      <w:pPr>
        <w:jc w:val="both"/>
        <w:rPr>
          <w:rFonts w:asciiTheme="majorHAnsi" w:hAnsiTheme="majorHAnsi" w:cstheme="majorHAnsi"/>
          <w:b/>
        </w:rPr>
      </w:pPr>
      <w:r w:rsidRPr="009E7DF3">
        <w:rPr>
          <w:rFonts w:asciiTheme="majorHAnsi" w:hAnsiTheme="majorHAnsi" w:cstheme="majorHAnsi"/>
          <w:b/>
        </w:rPr>
        <w:t xml:space="preserve">Mujeres con discapacidad en situación de </w:t>
      </w:r>
      <w:r w:rsidR="009E7DF3" w:rsidRPr="009E7DF3">
        <w:rPr>
          <w:rFonts w:asciiTheme="majorHAnsi" w:hAnsiTheme="majorHAnsi" w:cstheme="majorHAnsi"/>
          <w:b/>
        </w:rPr>
        <w:t>cárcel</w:t>
      </w:r>
    </w:p>
    <w:p w14:paraId="1F9B4407" w14:textId="77777777" w:rsidR="009E7DF3" w:rsidRDefault="009E7DF3" w:rsidP="002D7D90">
      <w:pPr>
        <w:jc w:val="both"/>
        <w:rPr>
          <w:rFonts w:asciiTheme="majorHAnsi" w:hAnsiTheme="majorHAnsi" w:cstheme="majorHAnsi"/>
          <w:b/>
        </w:rPr>
      </w:pPr>
    </w:p>
    <w:p w14:paraId="228D8ED8" w14:textId="1E2006CC" w:rsidR="002D7D90" w:rsidRDefault="00081DC4" w:rsidP="002D7D90">
      <w:pPr>
        <w:jc w:val="both"/>
        <w:rPr>
          <w:rFonts w:asciiTheme="majorHAnsi" w:hAnsiTheme="majorHAnsi" w:cstheme="majorHAnsi"/>
        </w:rPr>
      </w:pPr>
      <w:r w:rsidRPr="00B368FF">
        <w:rPr>
          <w:rFonts w:asciiTheme="majorHAnsi" w:hAnsiTheme="majorHAnsi" w:cstheme="majorHAnsi"/>
          <w:b/>
        </w:rPr>
        <w:t>(</w:t>
      </w:r>
      <w:r w:rsidR="00770762">
        <w:rPr>
          <w:rFonts w:asciiTheme="majorHAnsi" w:hAnsiTheme="majorHAnsi" w:cstheme="majorHAnsi"/>
          <w:b/>
        </w:rPr>
        <w:t>2</w:t>
      </w:r>
      <w:r w:rsidRPr="00B368FF">
        <w:rPr>
          <w:rFonts w:asciiTheme="majorHAnsi" w:hAnsiTheme="majorHAnsi" w:cstheme="majorHAnsi"/>
          <w:b/>
        </w:rPr>
        <w:t xml:space="preserve">6) </w:t>
      </w:r>
      <w:r w:rsidR="002D7D90" w:rsidRPr="00770762">
        <w:rPr>
          <w:rFonts w:asciiTheme="majorHAnsi" w:hAnsiTheme="majorHAnsi" w:cstheme="majorHAnsi"/>
          <w:bCs/>
        </w:rPr>
        <w:t>Las personas con discapacidad bajo custodia del Estado en cárcel, ti</w:t>
      </w:r>
      <w:r w:rsidR="00A27063" w:rsidRPr="00770762">
        <w:rPr>
          <w:rFonts w:asciiTheme="majorHAnsi" w:hAnsiTheme="majorHAnsi" w:cstheme="majorHAnsi"/>
          <w:bCs/>
        </w:rPr>
        <w:t>enen mayor riesgo de mortalidad,</w:t>
      </w:r>
      <w:r w:rsidR="002D7D90" w:rsidRPr="00B368FF">
        <w:rPr>
          <w:rFonts w:asciiTheme="majorHAnsi" w:hAnsiTheme="majorHAnsi" w:cstheme="majorHAnsi"/>
          <w:b/>
        </w:rPr>
        <w:t xml:space="preserve"> </w:t>
      </w:r>
      <w:r w:rsidR="002D7D90" w:rsidRPr="00B368FF">
        <w:rPr>
          <w:rFonts w:asciiTheme="majorHAnsi" w:hAnsiTheme="majorHAnsi" w:cstheme="majorHAnsi"/>
        </w:rPr>
        <w:t>con el énfasis punitivo que predomina en el escenario político y legislativo de seguridad ciudadana en</w:t>
      </w:r>
      <w:r w:rsidR="002D7D90">
        <w:rPr>
          <w:rFonts w:asciiTheme="majorHAnsi" w:hAnsiTheme="majorHAnsi" w:cstheme="majorHAnsi"/>
        </w:rPr>
        <w:t xml:space="preserve"> Chile, la ausencia de </w:t>
      </w:r>
      <w:r w:rsidR="00811F75">
        <w:rPr>
          <w:rFonts w:asciiTheme="majorHAnsi" w:hAnsiTheme="majorHAnsi" w:cstheme="majorHAnsi"/>
        </w:rPr>
        <w:t>ajustes de</w:t>
      </w:r>
      <w:r w:rsidR="002D7D90">
        <w:rPr>
          <w:rFonts w:asciiTheme="majorHAnsi" w:hAnsiTheme="majorHAnsi" w:cstheme="majorHAnsi"/>
        </w:rPr>
        <w:t xml:space="preserve"> procedimiento </w:t>
      </w:r>
      <w:r w:rsidR="00811F75">
        <w:rPr>
          <w:rFonts w:asciiTheme="majorHAnsi" w:hAnsiTheme="majorHAnsi" w:cstheme="majorHAnsi"/>
        </w:rPr>
        <w:t>penal (</w:t>
      </w:r>
      <w:r w:rsidR="00CB5385">
        <w:rPr>
          <w:rFonts w:asciiTheme="majorHAnsi" w:hAnsiTheme="majorHAnsi" w:cstheme="majorHAnsi"/>
        </w:rPr>
        <w:t xml:space="preserve">Art.13, CDPDNU) no sujeto a test de </w:t>
      </w:r>
      <w:r w:rsidR="00811F75">
        <w:rPr>
          <w:rFonts w:asciiTheme="majorHAnsi" w:hAnsiTheme="majorHAnsi" w:cstheme="majorHAnsi"/>
        </w:rPr>
        <w:t>proporcionalidad, y</w:t>
      </w:r>
      <w:r w:rsidR="002D7D90">
        <w:rPr>
          <w:rFonts w:asciiTheme="majorHAnsi" w:hAnsiTheme="majorHAnsi" w:cstheme="majorHAnsi"/>
        </w:rPr>
        <w:t xml:space="preserve"> </w:t>
      </w:r>
      <w:r w:rsidR="00770762">
        <w:rPr>
          <w:rFonts w:asciiTheme="majorHAnsi" w:hAnsiTheme="majorHAnsi" w:cstheme="majorHAnsi"/>
        </w:rPr>
        <w:t xml:space="preserve">falta de </w:t>
      </w:r>
      <w:r w:rsidR="002D7D90">
        <w:rPr>
          <w:rFonts w:asciiTheme="majorHAnsi" w:hAnsiTheme="majorHAnsi" w:cstheme="majorHAnsi"/>
        </w:rPr>
        <w:t xml:space="preserve">asistencia de la red </w:t>
      </w:r>
      <w:r w:rsidR="00770762">
        <w:rPr>
          <w:rFonts w:asciiTheme="majorHAnsi" w:hAnsiTheme="majorHAnsi" w:cstheme="majorHAnsi"/>
        </w:rPr>
        <w:t xml:space="preserve">de </w:t>
      </w:r>
      <w:r w:rsidR="002D7D90">
        <w:rPr>
          <w:rFonts w:asciiTheme="majorHAnsi" w:hAnsiTheme="majorHAnsi" w:cstheme="majorHAnsi"/>
        </w:rPr>
        <w:t xml:space="preserve">servicios de salud </w:t>
      </w:r>
      <w:r w:rsidR="00CB5385">
        <w:rPr>
          <w:rFonts w:asciiTheme="majorHAnsi" w:hAnsiTheme="majorHAnsi" w:cstheme="majorHAnsi"/>
        </w:rPr>
        <w:t>pública</w:t>
      </w:r>
      <w:r w:rsidR="00A27063">
        <w:rPr>
          <w:rFonts w:asciiTheme="majorHAnsi" w:hAnsiTheme="majorHAnsi" w:cstheme="majorHAnsi"/>
        </w:rPr>
        <w:t xml:space="preserve"> en los recintos penitenciarios.</w:t>
      </w:r>
    </w:p>
    <w:p w14:paraId="45B20BFF" w14:textId="77777777" w:rsidR="00770762" w:rsidRDefault="00770762" w:rsidP="002D7D90">
      <w:pPr>
        <w:jc w:val="both"/>
        <w:rPr>
          <w:rFonts w:asciiTheme="majorHAnsi" w:hAnsiTheme="majorHAnsi" w:cstheme="majorHAnsi"/>
        </w:rPr>
      </w:pPr>
    </w:p>
    <w:p w14:paraId="2BADC731" w14:textId="3599D70D" w:rsidR="002D7D90" w:rsidRPr="00E90BF4" w:rsidRDefault="00770762" w:rsidP="002D7D90">
      <w:pPr>
        <w:jc w:val="both"/>
        <w:rPr>
          <w:rFonts w:asciiTheme="majorHAnsi" w:hAnsiTheme="majorHAnsi" w:cstheme="majorHAnsi"/>
        </w:rPr>
      </w:pPr>
      <w:r w:rsidRPr="00B368FF">
        <w:rPr>
          <w:rFonts w:asciiTheme="majorHAnsi" w:hAnsiTheme="majorHAnsi" w:cstheme="majorHAnsi"/>
          <w:b/>
        </w:rPr>
        <w:lastRenderedPageBreak/>
        <w:t>(</w:t>
      </w:r>
      <w:r>
        <w:rPr>
          <w:rFonts w:asciiTheme="majorHAnsi" w:hAnsiTheme="majorHAnsi" w:cstheme="majorHAnsi"/>
          <w:b/>
        </w:rPr>
        <w:t>27</w:t>
      </w:r>
      <w:r w:rsidRPr="00B368FF">
        <w:rPr>
          <w:rFonts w:asciiTheme="majorHAnsi" w:hAnsiTheme="majorHAnsi" w:cstheme="majorHAnsi"/>
          <w:b/>
        </w:rPr>
        <w:t xml:space="preserve">) </w:t>
      </w:r>
      <w:r w:rsidR="002D7D90">
        <w:rPr>
          <w:rFonts w:asciiTheme="majorHAnsi" w:hAnsiTheme="majorHAnsi" w:cstheme="majorHAnsi"/>
        </w:rPr>
        <w:t>Hay disposiciones legales que favorecen</w:t>
      </w:r>
      <w:r>
        <w:rPr>
          <w:rFonts w:asciiTheme="majorHAnsi" w:hAnsiTheme="majorHAnsi" w:cstheme="majorHAnsi"/>
        </w:rPr>
        <w:t xml:space="preserve"> esta situación</w:t>
      </w:r>
      <w:r w:rsidR="002D7D90">
        <w:rPr>
          <w:rFonts w:asciiTheme="majorHAnsi" w:hAnsiTheme="majorHAnsi" w:cstheme="majorHAnsi"/>
        </w:rPr>
        <w:t xml:space="preserve">, como la </w:t>
      </w:r>
      <w:r w:rsidR="002D7D90" w:rsidRPr="00CE4453">
        <w:rPr>
          <w:rFonts w:asciiTheme="majorHAnsi" w:hAnsiTheme="majorHAnsi" w:cstheme="majorHAnsi"/>
        </w:rPr>
        <w:t xml:space="preserve">modificación </w:t>
      </w:r>
      <w:r w:rsidR="00CB5385" w:rsidRPr="00CE4453">
        <w:rPr>
          <w:rFonts w:asciiTheme="majorHAnsi" w:hAnsiTheme="majorHAnsi" w:cstheme="majorHAnsi"/>
        </w:rPr>
        <w:t>del Art.</w:t>
      </w:r>
      <w:r w:rsidR="002D7D90" w:rsidRPr="00CE4453">
        <w:rPr>
          <w:rFonts w:asciiTheme="majorHAnsi" w:hAnsiTheme="majorHAnsi" w:cstheme="majorHAnsi"/>
        </w:rPr>
        <w:t xml:space="preserve"> 458 del Código procesal penal (</w:t>
      </w:r>
      <w:r>
        <w:rPr>
          <w:rFonts w:asciiTheme="majorHAnsi" w:hAnsiTheme="majorHAnsi" w:cstheme="majorHAnsi"/>
        </w:rPr>
        <w:t xml:space="preserve">en </w:t>
      </w:r>
      <w:r w:rsidR="002D7D90" w:rsidRPr="00CE4453">
        <w:rPr>
          <w:rFonts w:asciiTheme="majorHAnsi" w:hAnsiTheme="majorHAnsi" w:cstheme="majorHAnsi"/>
        </w:rPr>
        <w:t>2024)</w:t>
      </w:r>
      <w:r w:rsidR="002D7D90">
        <w:rPr>
          <w:rFonts w:asciiTheme="majorHAnsi" w:hAnsiTheme="majorHAnsi" w:cstheme="majorHAnsi"/>
        </w:rPr>
        <w:t>, según Boletín 15.661-07, que mantiene medida cautelar de prisión preventiva sin</w:t>
      </w:r>
      <w:r>
        <w:rPr>
          <w:rFonts w:asciiTheme="majorHAnsi" w:hAnsiTheme="majorHAnsi" w:cstheme="majorHAnsi"/>
        </w:rPr>
        <w:t xml:space="preserve"> tom</w:t>
      </w:r>
      <w:r w:rsidR="002D7D90">
        <w:rPr>
          <w:rFonts w:asciiTheme="majorHAnsi" w:hAnsiTheme="majorHAnsi" w:cstheme="majorHAnsi"/>
        </w:rPr>
        <w:t xml:space="preserve">ar </w:t>
      </w:r>
      <w:r>
        <w:rPr>
          <w:rFonts w:asciiTheme="majorHAnsi" w:hAnsiTheme="majorHAnsi" w:cstheme="majorHAnsi"/>
        </w:rPr>
        <w:t xml:space="preserve">en cuenta </w:t>
      </w:r>
      <w:r w:rsidR="002D7D90">
        <w:rPr>
          <w:rFonts w:asciiTheme="majorHAnsi" w:hAnsiTheme="majorHAnsi" w:cstheme="majorHAnsi"/>
        </w:rPr>
        <w:t xml:space="preserve">al Art. 468 del Código procesal penal.  Este </w:t>
      </w:r>
      <w:r w:rsidR="00E25F23">
        <w:rPr>
          <w:rFonts w:asciiTheme="majorHAnsi" w:hAnsiTheme="majorHAnsi" w:cstheme="majorHAnsi"/>
        </w:rPr>
        <w:t>último, considera</w:t>
      </w:r>
      <w:r w:rsidR="002D7D90">
        <w:rPr>
          <w:rFonts w:asciiTheme="majorHAnsi" w:hAnsiTheme="majorHAnsi" w:cstheme="majorHAnsi"/>
        </w:rPr>
        <w:t xml:space="preserve"> la sustitución por internación psiquiátrica provisional, en condiciones de acreditada enfermedad mental grave, </w:t>
      </w:r>
      <w:r w:rsidR="002D7D90" w:rsidRPr="00CE4453">
        <w:rPr>
          <w:rFonts w:asciiTheme="majorHAnsi" w:hAnsiTheme="majorHAnsi" w:cstheme="majorHAnsi"/>
        </w:rPr>
        <w:t xml:space="preserve">para </w:t>
      </w:r>
      <w:r w:rsidR="002D7D90">
        <w:rPr>
          <w:rFonts w:asciiTheme="majorHAnsi" w:hAnsiTheme="majorHAnsi" w:cstheme="majorHAnsi"/>
        </w:rPr>
        <w:t>protección de las personas con discapacidad mental, por su gran vulnerabilidad</w:t>
      </w:r>
      <w:r w:rsidR="002D7D90" w:rsidRPr="00E90BF4">
        <w:rPr>
          <w:rFonts w:asciiTheme="majorHAnsi" w:hAnsiTheme="majorHAnsi" w:cstheme="majorHAnsi"/>
        </w:rPr>
        <w:t xml:space="preserve">. </w:t>
      </w:r>
      <w:r w:rsidR="00E90BF4" w:rsidRPr="00E90BF4">
        <w:rPr>
          <w:rFonts w:asciiTheme="majorHAnsi" w:hAnsiTheme="majorHAnsi" w:cstheme="majorHAnsi"/>
        </w:rPr>
        <w:t xml:space="preserve"> </w:t>
      </w:r>
      <w:r w:rsidR="00E90BF4" w:rsidRPr="00E90BF4">
        <w:rPr>
          <w:rFonts w:ascii="Calibri" w:hAnsi="Calibri" w:cs="Calibri"/>
        </w:rPr>
        <w:t xml:space="preserve">El Comité de Prevención de la Tortura </w:t>
      </w:r>
      <w:r w:rsidR="00B429C4">
        <w:rPr>
          <w:rFonts w:ascii="Calibri" w:hAnsi="Calibri" w:cs="Calibri"/>
        </w:rPr>
        <w:t xml:space="preserve">(2022:251) </w:t>
      </w:r>
      <w:r w:rsidR="00E90BF4" w:rsidRPr="00E90BF4">
        <w:rPr>
          <w:rFonts w:ascii="Calibri" w:hAnsi="Calibri" w:cs="Calibri"/>
        </w:rPr>
        <w:t>ha constatado en sus visitas a centros penitenciarios femeninos</w:t>
      </w:r>
      <w:r>
        <w:rPr>
          <w:rFonts w:ascii="Calibri" w:hAnsi="Calibri" w:cs="Calibri"/>
        </w:rPr>
        <w:t>,</w:t>
      </w:r>
      <w:r w:rsidR="00E90BF4" w:rsidRPr="00E90BF4">
        <w:rPr>
          <w:rFonts w:ascii="Calibri" w:hAnsi="Calibri" w:cs="Calibri"/>
        </w:rPr>
        <w:t xml:space="preserve"> que existe un limitado acceso a servicios de salud, particularmente en lo que refiere a oferta especializada</w:t>
      </w:r>
      <w:r w:rsidR="00E90BF4">
        <w:rPr>
          <w:rFonts w:ascii="Calibri" w:hAnsi="Calibri" w:cs="Calibri"/>
        </w:rPr>
        <w:t xml:space="preserve"> y que esto se repite en </w:t>
      </w:r>
      <w:r w:rsidR="00B429C4">
        <w:rPr>
          <w:rFonts w:ascii="Calibri" w:hAnsi="Calibri" w:cs="Calibri"/>
        </w:rPr>
        <w:t>todos los</w:t>
      </w:r>
      <w:r w:rsidR="00E90BF4">
        <w:rPr>
          <w:rFonts w:ascii="Calibri" w:hAnsi="Calibri" w:cs="Calibri"/>
        </w:rPr>
        <w:t xml:space="preserve"> sitios de custodia del Estado d</w:t>
      </w:r>
      <w:r w:rsidR="00B429C4">
        <w:rPr>
          <w:rFonts w:ascii="Calibri" w:hAnsi="Calibri" w:cs="Calibri"/>
        </w:rPr>
        <w:t>e personas privadas de libertad, realizando una recomendación general</w:t>
      </w:r>
      <w:r w:rsidR="00D0215E">
        <w:rPr>
          <w:rFonts w:ascii="Calibri" w:hAnsi="Calibri" w:cs="Calibri"/>
        </w:rPr>
        <w:t>.</w:t>
      </w:r>
      <w:r w:rsidR="00E90BF4">
        <w:rPr>
          <w:rStyle w:val="Refdenotaalpie"/>
          <w:rFonts w:ascii="Calibri" w:hAnsi="Calibri" w:cs="Calibri"/>
        </w:rPr>
        <w:footnoteReference w:id="19"/>
      </w:r>
    </w:p>
    <w:p w14:paraId="31E26CEB" w14:textId="77777777" w:rsidR="00770762" w:rsidRDefault="00770762" w:rsidP="002D7D90">
      <w:pPr>
        <w:jc w:val="both"/>
        <w:rPr>
          <w:rFonts w:asciiTheme="majorHAnsi" w:hAnsiTheme="majorHAnsi" w:cstheme="majorHAnsi"/>
        </w:rPr>
      </w:pPr>
    </w:p>
    <w:p w14:paraId="44BF6AA8" w14:textId="3DD7EA41" w:rsidR="002D7D90" w:rsidRDefault="00770762" w:rsidP="002D7D90">
      <w:pPr>
        <w:jc w:val="both"/>
        <w:rPr>
          <w:rFonts w:asciiTheme="majorHAnsi" w:hAnsiTheme="majorHAnsi" w:cstheme="majorHAnsi"/>
        </w:rPr>
      </w:pPr>
      <w:r w:rsidRPr="00B368FF">
        <w:rPr>
          <w:rFonts w:asciiTheme="majorHAnsi" w:hAnsiTheme="majorHAnsi" w:cstheme="majorHAnsi"/>
          <w:b/>
        </w:rPr>
        <w:t>(</w:t>
      </w:r>
      <w:r>
        <w:rPr>
          <w:rFonts w:asciiTheme="majorHAnsi" w:hAnsiTheme="majorHAnsi" w:cstheme="majorHAnsi"/>
          <w:b/>
        </w:rPr>
        <w:t>28</w:t>
      </w:r>
      <w:r w:rsidRPr="00B368FF">
        <w:rPr>
          <w:rFonts w:asciiTheme="majorHAnsi" w:hAnsiTheme="majorHAnsi" w:cstheme="majorHAnsi"/>
          <w:b/>
        </w:rPr>
        <w:t xml:space="preserve">) </w:t>
      </w:r>
      <w:r w:rsidR="002D7D90" w:rsidRPr="00E90BF4">
        <w:rPr>
          <w:rFonts w:asciiTheme="majorHAnsi" w:hAnsiTheme="majorHAnsi" w:cstheme="majorHAnsi"/>
        </w:rPr>
        <w:t>ONG LEASUR e INDH-RM denunci</w:t>
      </w:r>
      <w:r>
        <w:rPr>
          <w:rFonts w:asciiTheme="majorHAnsi" w:hAnsiTheme="majorHAnsi" w:cstheme="majorHAnsi"/>
        </w:rPr>
        <w:t>ó</w:t>
      </w:r>
      <w:r w:rsidR="002D7D90" w:rsidRPr="00E90BF4">
        <w:rPr>
          <w:rFonts w:asciiTheme="majorHAnsi" w:hAnsiTheme="majorHAnsi" w:cstheme="majorHAnsi"/>
        </w:rPr>
        <w:t xml:space="preserve"> el caso de muerte bajo custodi</w:t>
      </w:r>
      <w:r w:rsidR="00697EE8" w:rsidRPr="00E90BF4">
        <w:rPr>
          <w:rFonts w:asciiTheme="majorHAnsi" w:hAnsiTheme="majorHAnsi" w:cstheme="majorHAnsi"/>
        </w:rPr>
        <w:t xml:space="preserve">a del Estado de </w:t>
      </w:r>
      <w:r>
        <w:rPr>
          <w:rFonts w:asciiTheme="majorHAnsi" w:hAnsiTheme="majorHAnsi" w:cstheme="majorHAnsi"/>
        </w:rPr>
        <w:t xml:space="preserve">una </w:t>
      </w:r>
      <w:r w:rsidRPr="00E90BF4">
        <w:rPr>
          <w:rFonts w:asciiTheme="majorHAnsi" w:hAnsiTheme="majorHAnsi" w:cstheme="majorHAnsi"/>
        </w:rPr>
        <w:t xml:space="preserve">mujer con discapacidad múltiple </w:t>
      </w:r>
      <w:r w:rsidR="00697EE8" w:rsidRPr="00E90BF4">
        <w:rPr>
          <w:rFonts w:asciiTheme="majorHAnsi" w:hAnsiTheme="majorHAnsi" w:cstheme="majorHAnsi"/>
        </w:rPr>
        <w:t>imputada</w:t>
      </w:r>
      <w:r w:rsidR="002D7D90" w:rsidRPr="00E90BF4">
        <w:rPr>
          <w:rFonts w:asciiTheme="majorHAnsi" w:hAnsiTheme="majorHAnsi" w:cstheme="majorHAnsi"/>
        </w:rPr>
        <w:t xml:space="preserve">, internada junto a su hija, en </w:t>
      </w:r>
      <w:r w:rsidR="009E7DF3" w:rsidRPr="00E90BF4">
        <w:rPr>
          <w:rFonts w:asciiTheme="majorHAnsi" w:hAnsiTheme="majorHAnsi" w:cstheme="majorHAnsi"/>
        </w:rPr>
        <w:t>Cárcel</w:t>
      </w:r>
      <w:r w:rsidR="002D7D90" w:rsidRPr="00E90BF4">
        <w:rPr>
          <w:rFonts w:asciiTheme="majorHAnsi" w:hAnsiTheme="majorHAnsi" w:cstheme="majorHAnsi"/>
        </w:rPr>
        <w:t xml:space="preserve"> de Mujeres de San Miguel, el 3 de junio 2024. </w:t>
      </w:r>
      <w:r w:rsidR="00811F75">
        <w:rPr>
          <w:rFonts w:asciiTheme="majorHAnsi" w:hAnsiTheme="majorHAnsi" w:cstheme="majorHAnsi"/>
        </w:rPr>
        <w:t xml:space="preserve"> A su vez</w:t>
      </w:r>
      <w:r w:rsidR="00893D64">
        <w:rPr>
          <w:rFonts w:asciiTheme="majorHAnsi" w:hAnsiTheme="majorHAnsi" w:cstheme="majorHAnsi"/>
        </w:rPr>
        <w:t>, la Comisión</w:t>
      </w:r>
      <w:r w:rsidR="00893D64" w:rsidRPr="00E90BF4">
        <w:rPr>
          <w:rFonts w:asciiTheme="majorHAnsi" w:hAnsiTheme="majorHAnsi" w:cstheme="majorHAnsi"/>
        </w:rPr>
        <w:t xml:space="preserve"> Nacional de Psiquiatría Forense</w:t>
      </w:r>
      <w:r w:rsidR="00893D64">
        <w:rPr>
          <w:rFonts w:asciiTheme="majorHAnsi" w:hAnsiTheme="majorHAnsi" w:cstheme="majorHAnsi"/>
        </w:rPr>
        <w:t xml:space="preserve"> emitió</w:t>
      </w:r>
      <w:r w:rsidR="002D7D90" w:rsidRPr="00E90BF4">
        <w:rPr>
          <w:rFonts w:asciiTheme="majorHAnsi" w:hAnsiTheme="majorHAnsi" w:cstheme="majorHAnsi"/>
        </w:rPr>
        <w:t xml:space="preserve"> </w:t>
      </w:r>
      <w:r w:rsidR="007000DC" w:rsidRPr="00E90BF4">
        <w:rPr>
          <w:rFonts w:asciiTheme="majorHAnsi" w:hAnsiTheme="majorHAnsi" w:cstheme="majorHAnsi"/>
        </w:rPr>
        <w:t xml:space="preserve">el </w:t>
      </w:r>
      <w:r w:rsidR="002D7D90" w:rsidRPr="00E90BF4">
        <w:rPr>
          <w:rFonts w:asciiTheme="majorHAnsi" w:hAnsiTheme="majorHAnsi" w:cstheme="majorHAnsi"/>
        </w:rPr>
        <w:t xml:space="preserve">Oficio CNPF </w:t>
      </w:r>
      <w:proofErr w:type="spellStart"/>
      <w:r w:rsidR="002D7D90" w:rsidRPr="00E90BF4">
        <w:rPr>
          <w:rFonts w:asciiTheme="majorHAnsi" w:hAnsiTheme="majorHAnsi" w:cstheme="majorHAnsi"/>
        </w:rPr>
        <w:t>nums</w:t>
      </w:r>
      <w:proofErr w:type="spellEnd"/>
      <w:r w:rsidR="002D7D90" w:rsidRPr="00E90BF4">
        <w:rPr>
          <w:rFonts w:asciiTheme="majorHAnsi" w:hAnsiTheme="majorHAnsi" w:cstheme="majorHAnsi"/>
        </w:rPr>
        <w:t>. 6 del 8 enero 2024</w:t>
      </w:r>
      <w:r>
        <w:rPr>
          <w:rFonts w:asciiTheme="majorHAnsi" w:hAnsiTheme="majorHAnsi" w:cstheme="majorHAnsi"/>
        </w:rPr>
        <w:t>,</w:t>
      </w:r>
      <w:r w:rsidR="002D7D90" w:rsidRPr="00E90BF4">
        <w:rPr>
          <w:rFonts w:asciiTheme="majorHAnsi" w:hAnsiTheme="majorHAnsi" w:cstheme="majorHAnsi"/>
        </w:rPr>
        <w:t xml:space="preserve"> </w:t>
      </w:r>
      <w:r w:rsidR="007000DC" w:rsidRPr="00E90BF4">
        <w:rPr>
          <w:rFonts w:asciiTheme="majorHAnsi" w:hAnsiTheme="majorHAnsi" w:cstheme="majorHAnsi"/>
        </w:rPr>
        <w:t>que denunci</w:t>
      </w:r>
      <w:r w:rsidR="009E7DF3" w:rsidRPr="00E90BF4">
        <w:rPr>
          <w:rFonts w:asciiTheme="majorHAnsi" w:hAnsiTheme="majorHAnsi" w:cstheme="majorHAnsi"/>
        </w:rPr>
        <w:t>ó</w:t>
      </w:r>
      <w:r w:rsidR="007000DC" w:rsidRPr="00E90BF4">
        <w:rPr>
          <w:rFonts w:asciiTheme="majorHAnsi" w:hAnsiTheme="majorHAnsi" w:cstheme="majorHAnsi"/>
        </w:rPr>
        <w:t xml:space="preserve"> la</w:t>
      </w:r>
      <w:r w:rsidR="007000DC">
        <w:rPr>
          <w:rFonts w:asciiTheme="majorHAnsi" w:hAnsiTheme="majorHAnsi" w:cstheme="majorHAnsi"/>
        </w:rPr>
        <w:t xml:space="preserve"> muerte de 4 personas con discapacidad psicosocial en prisión preventiva, </w:t>
      </w:r>
      <w:r w:rsidR="00BA1C3C">
        <w:rPr>
          <w:rFonts w:asciiTheme="majorHAnsi" w:hAnsiTheme="majorHAnsi" w:cstheme="majorHAnsi"/>
        </w:rPr>
        <w:t>junto al</w:t>
      </w:r>
      <w:r w:rsidR="009E7DF3">
        <w:rPr>
          <w:rFonts w:asciiTheme="majorHAnsi" w:hAnsiTheme="majorHAnsi" w:cstheme="majorHAnsi"/>
        </w:rPr>
        <w:t xml:space="preserve"> </w:t>
      </w:r>
      <w:r w:rsidR="002D7D90" w:rsidRPr="00CE4453">
        <w:rPr>
          <w:rFonts w:asciiTheme="majorHAnsi" w:hAnsiTheme="majorHAnsi" w:cstheme="majorHAnsi"/>
        </w:rPr>
        <w:t>reportaje de medio de comunicación nacional (Informe Especial, TVN del 1 de agosto 2024).</w:t>
      </w:r>
      <w:r w:rsidR="009E7DF3">
        <w:rPr>
          <w:rStyle w:val="Refdenotaalpie"/>
          <w:rFonts w:asciiTheme="majorHAnsi" w:hAnsiTheme="majorHAnsi" w:cstheme="majorHAnsi"/>
        </w:rPr>
        <w:footnoteReference w:id="20"/>
      </w:r>
      <w:r w:rsidR="002D7D90">
        <w:rPr>
          <w:rFonts w:asciiTheme="majorHAnsi" w:hAnsiTheme="majorHAnsi" w:cstheme="majorHAnsi"/>
        </w:rPr>
        <w:t xml:space="preserve"> </w:t>
      </w:r>
    </w:p>
    <w:p w14:paraId="7E6B9049" w14:textId="77777777" w:rsidR="009E6DAB" w:rsidRDefault="009E6DAB" w:rsidP="002D7D90">
      <w:pPr>
        <w:jc w:val="both"/>
        <w:rPr>
          <w:rFonts w:asciiTheme="majorHAnsi" w:hAnsiTheme="majorHAnsi" w:cstheme="majorHAnsi"/>
        </w:rPr>
      </w:pPr>
    </w:p>
    <w:p w14:paraId="7F8B37E0" w14:textId="0F9232F9" w:rsidR="009E6DAB" w:rsidRDefault="00770762" w:rsidP="002D7D90">
      <w:pPr>
        <w:jc w:val="both"/>
        <w:rPr>
          <w:rFonts w:asciiTheme="majorHAnsi" w:hAnsiTheme="majorHAnsi" w:cstheme="majorHAnsi"/>
        </w:rPr>
      </w:pPr>
      <w:r w:rsidRPr="00B368FF">
        <w:rPr>
          <w:rFonts w:asciiTheme="majorHAnsi" w:hAnsiTheme="majorHAnsi" w:cstheme="majorHAnsi"/>
          <w:b/>
        </w:rPr>
        <w:t>(</w:t>
      </w:r>
      <w:r>
        <w:rPr>
          <w:rFonts w:asciiTheme="majorHAnsi" w:hAnsiTheme="majorHAnsi" w:cstheme="majorHAnsi"/>
          <w:b/>
        </w:rPr>
        <w:t>29</w:t>
      </w:r>
      <w:r w:rsidRPr="00B368FF">
        <w:rPr>
          <w:rFonts w:asciiTheme="majorHAnsi" w:hAnsiTheme="majorHAnsi" w:cstheme="majorHAnsi"/>
          <w:b/>
        </w:rPr>
        <w:t xml:space="preserve">) </w:t>
      </w:r>
      <w:r w:rsidR="009E6DAB">
        <w:rPr>
          <w:rFonts w:asciiTheme="majorHAnsi" w:hAnsiTheme="majorHAnsi" w:cstheme="majorHAnsi"/>
        </w:rPr>
        <w:t xml:space="preserve">En </w:t>
      </w:r>
      <w:r w:rsidR="00392FA0">
        <w:rPr>
          <w:rFonts w:asciiTheme="majorHAnsi" w:hAnsiTheme="majorHAnsi" w:cstheme="majorHAnsi"/>
        </w:rPr>
        <w:t xml:space="preserve">enero </w:t>
      </w:r>
      <w:r w:rsidR="0021609A">
        <w:rPr>
          <w:rFonts w:asciiTheme="majorHAnsi" w:hAnsiTheme="majorHAnsi" w:cstheme="majorHAnsi"/>
        </w:rPr>
        <w:t>2025</w:t>
      </w:r>
      <w:r w:rsidR="007D123C">
        <w:rPr>
          <w:rFonts w:asciiTheme="majorHAnsi" w:hAnsiTheme="majorHAnsi" w:cstheme="majorHAnsi"/>
        </w:rPr>
        <w:t>, MNPT</w:t>
      </w:r>
      <w:r w:rsidR="009E6DAB">
        <w:rPr>
          <w:rFonts w:asciiTheme="majorHAnsi" w:hAnsiTheme="majorHAnsi" w:cstheme="majorHAnsi"/>
        </w:rPr>
        <w:t xml:space="preserve"> y CONAPREM solicit</w:t>
      </w:r>
      <w:r>
        <w:rPr>
          <w:rFonts w:asciiTheme="majorHAnsi" w:hAnsiTheme="majorHAnsi" w:cstheme="majorHAnsi"/>
        </w:rPr>
        <w:t>ar</w:t>
      </w:r>
      <w:r w:rsidR="009E6DAB">
        <w:rPr>
          <w:rFonts w:asciiTheme="majorHAnsi" w:hAnsiTheme="majorHAnsi" w:cstheme="majorHAnsi"/>
        </w:rPr>
        <w:t>o</w:t>
      </w:r>
      <w:r>
        <w:rPr>
          <w:rFonts w:asciiTheme="majorHAnsi" w:hAnsiTheme="majorHAnsi" w:cstheme="majorHAnsi"/>
        </w:rPr>
        <w:t>n</w:t>
      </w:r>
      <w:r w:rsidR="009E6DAB">
        <w:rPr>
          <w:rFonts w:asciiTheme="majorHAnsi" w:hAnsiTheme="majorHAnsi" w:cstheme="majorHAnsi"/>
        </w:rPr>
        <w:t xml:space="preserve"> a CIMUNIDIS el análisis jurídico del caso del Servicio Forense dependiente del Instituto </w:t>
      </w:r>
      <w:r w:rsidR="00F74041">
        <w:rPr>
          <w:rFonts w:asciiTheme="majorHAnsi" w:hAnsiTheme="majorHAnsi" w:cstheme="majorHAnsi"/>
        </w:rPr>
        <w:t>Psiquiátrico</w:t>
      </w:r>
      <w:r w:rsidR="009E6DAB">
        <w:rPr>
          <w:rFonts w:asciiTheme="majorHAnsi" w:hAnsiTheme="majorHAnsi" w:cstheme="majorHAnsi"/>
        </w:rPr>
        <w:t xml:space="preserve"> Horowitz </w:t>
      </w:r>
      <w:r w:rsidR="0021609A">
        <w:rPr>
          <w:rFonts w:asciiTheme="majorHAnsi" w:hAnsiTheme="majorHAnsi" w:cstheme="majorHAnsi"/>
        </w:rPr>
        <w:t xml:space="preserve">y </w:t>
      </w:r>
      <w:r w:rsidR="00F74041">
        <w:rPr>
          <w:rFonts w:asciiTheme="majorHAnsi" w:hAnsiTheme="majorHAnsi" w:cstheme="majorHAnsi"/>
        </w:rPr>
        <w:t>Gendarmería</w:t>
      </w:r>
      <w:r w:rsidR="0021609A">
        <w:rPr>
          <w:rFonts w:asciiTheme="majorHAnsi" w:hAnsiTheme="majorHAnsi" w:cstheme="majorHAnsi"/>
        </w:rPr>
        <w:t xml:space="preserve"> en</w:t>
      </w:r>
      <w:r w:rsidR="009E6DAB">
        <w:rPr>
          <w:rFonts w:asciiTheme="majorHAnsi" w:hAnsiTheme="majorHAnsi" w:cstheme="majorHAnsi"/>
        </w:rPr>
        <w:t xml:space="preserve"> Santiago, por ser modelo y referente nacional en psiquiatría clínica y forense. La etnografía del caso revel</w:t>
      </w:r>
      <w:r>
        <w:rPr>
          <w:rFonts w:asciiTheme="majorHAnsi" w:hAnsiTheme="majorHAnsi" w:cstheme="majorHAnsi"/>
        </w:rPr>
        <w:t>ó</w:t>
      </w:r>
      <w:r w:rsidR="009E6DAB">
        <w:rPr>
          <w:rFonts w:asciiTheme="majorHAnsi" w:hAnsiTheme="majorHAnsi" w:cstheme="majorHAnsi"/>
        </w:rPr>
        <w:t xml:space="preserve"> </w:t>
      </w:r>
      <w:r w:rsidR="00F74041">
        <w:rPr>
          <w:rFonts w:asciiTheme="majorHAnsi" w:hAnsiTheme="majorHAnsi" w:cstheme="majorHAnsi"/>
        </w:rPr>
        <w:t>múltiples</w:t>
      </w:r>
      <w:r w:rsidR="00392FA0">
        <w:rPr>
          <w:rFonts w:asciiTheme="majorHAnsi" w:hAnsiTheme="majorHAnsi" w:cstheme="majorHAnsi"/>
        </w:rPr>
        <w:t xml:space="preserve"> formas de tortura </w:t>
      </w:r>
      <w:r w:rsidR="00F74041">
        <w:rPr>
          <w:rFonts w:asciiTheme="majorHAnsi" w:hAnsiTheme="majorHAnsi" w:cstheme="majorHAnsi"/>
        </w:rPr>
        <w:t xml:space="preserve">psiquiátrica </w:t>
      </w:r>
      <w:r w:rsidR="00392FA0">
        <w:rPr>
          <w:rFonts w:asciiTheme="majorHAnsi" w:hAnsiTheme="majorHAnsi" w:cstheme="majorHAnsi"/>
        </w:rPr>
        <w:t xml:space="preserve">mantenidas por un régimen extrajurídico de </w:t>
      </w:r>
      <w:r w:rsidR="002B3598">
        <w:rPr>
          <w:rFonts w:asciiTheme="majorHAnsi" w:hAnsiTheme="majorHAnsi" w:cstheme="majorHAnsi"/>
        </w:rPr>
        <w:t>interdicciones temporales</w:t>
      </w:r>
      <w:r w:rsidR="008568F7">
        <w:rPr>
          <w:rFonts w:asciiTheme="majorHAnsi" w:hAnsiTheme="majorHAnsi" w:cstheme="majorHAnsi"/>
        </w:rPr>
        <w:t>, respaldadas por</w:t>
      </w:r>
      <w:r w:rsidR="002B3598">
        <w:rPr>
          <w:rFonts w:asciiTheme="majorHAnsi" w:hAnsiTheme="majorHAnsi" w:cstheme="majorHAnsi"/>
        </w:rPr>
        <w:t xml:space="preserve"> </w:t>
      </w:r>
      <w:r w:rsidR="00392FA0">
        <w:rPr>
          <w:rFonts w:asciiTheme="majorHAnsi" w:hAnsiTheme="majorHAnsi" w:cstheme="majorHAnsi"/>
        </w:rPr>
        <w:t>Resoluciones Exentas y protocolos forenses de dicho Hospital. Las pr</w:t>
      </w:r>
      <w:r w:rsidR="00404DBB">
        <w:rPr>
          <w:rFonts w:asciiTheme="majorHAnsi" w:hAnsiTheme="majorHAnsi" w:cstheme="majorHAnsi"/>
        </w:rPr>
        <w:t>á</w:t>
      </w:r>
      <w:r w:rsidR="00392FA0">
        <w:rPr>
          <w:rFonts w:asciiTheme="majorHAnsi" w:hAnsiTheme="majorHAnsi" w:cstheme="majorHAnsi"/>
        </w:rPr>
        <w:t xml:space="preserve">cticas forenses, muestran </w:t>
      </w:r>
      <w:r w:rsidR="009E6DAB">
        <w:rPr>
          <w:rFonts w:asciiTheme="majorHAnsi" w:hAnsiTheme="majorHAnsi" w:cstheme="majorHAnsi"/>
        </w:rPr>
        <w:t xml:space="preserve">grave brecha de </w:t>
      </w:r>
      <w:r w:rsidR="00F74041">
        <w:rPr>
          <w:rFonts w:asciiTheme="majorHAnsi" w:hAnsiTheme="majorHAnsi" w:cstheme="majorHAnsi"/>
        </w:rPr>
        <w:t xml:space="preserve">género </w:t>
      </w:r>
      <w:r w:rsidR="009E6DAB">
        <w:rPr>
          <w:rFonts w:asciiTheme="majorHAnsi" w:hAnsiTheme="majorHAnsi" w:cstheme="majorHAnsi"/>
        </w:rPr>
        <w:t>y de infancia, en la intensidad del uso de la fuerza desproporcionada y de larga duración, contra las mujeres y</w:t>
      </w:r>
      <w:r w:rsidR="008568F7">
        <w:rPr>
          <w:rFonts w:asciiTheme="majorHAnsi" w:hAnsiTheme="majorHAnsi" w:cstheme="majorHAnsi"/>
        </w:rPr>
        <w:t xml:space="preserve"> niñez</w:t>
      </w:r>
      <w:r w:rsidR="009E6DAB">
        <w:rPr>
          <w:rFonts w:asciiTheme="majorHAnsi" w:hAnsiTheme="majorHAnsi" w:cstheme="majorHAnsi"/>
        </w:rPr>
        <w:t xml:space="preserve"> con discapacidad bajo medidas de seguridad.  </w:t>
      </w:r>
      <w:r w:rsidR="007D123C">
        <w:rPr>
          <w:rFonts w:asciiTheme="majorHAnsi" w:hAnsiTheme="majorHAnsi" w:cstheme="majorHAnsi"/>
        </w:rPr>
        <w:t>MNPT</w:t>
      </w:r>
      <w:r w:rsidR="00392FA0">
        <w:rPr>
          <w:rFonts w:asciiTheme="majorHAnsi" w:hAnsiTheme="majorHAnsi" w:cstheme="majorHAnsi"/>
        </w:rPr>
        <w:t xml:space="preserve"> alarmado, </w:t>
      </w:r>
      <w:r w:rsidR="0021609A">
        <w:rPr>
          <w:rFonts w:asciiTheme="majorHAnsi" w:hAnsiTheme="majorHAnsi" w:cstheme="majorHAnsi"/>
        </w:rPr>
        <w:t>lament</w:t>
      </w:r>
      <w:r w:rsidR="00E25F23">
        <w:rPr>
          <w:rFonts w:asciiTheme="majorHAnsi" w:hAnsiTheme="majorHAnsi" w:cstheme="majorHAnsi"/>
        </w:rPr>
        <w:t>ó</w:t>
      </w:r>
      <w:r w:rsidR="00392FA0">
        <w:rPr>
          <w:rFonts w:asciiTheme="majorHAnsi" w:hAnsiTheme="majorHAnsi" w:cstheme="majorHAnsi"/>
        </w:rPr>
        <w:t xml:space="preserve"> en diciembre d</w:t>
      </w:r>
      <w:r w:rsidR="008568F7">
        <w:rPr>
          <w:rFonts w:asciiTheme="majorHAnsi" w:hAnsiTheme="majorHAnsi" w:cstheme="majorHAnsi"/>
        </w:rPr>
        <w:t>e</w:t>
      </w:r>
      <w:r w:rsidR="00392FA0">
        <w:rPr>
          <w:rFonts w:asciiTheme="majorHAnsi" w:hAnsiTheme="majorHAnsi" w:cstheme="majorHAnsi"/>
        </w:rPr>
        <w:t xml:space="preserve"> 2025</w:t>
      </w:r>
      <w:r w:rsidR="008568F7">
        <w:rPr>
          <w:rFonts w:asciiTheme="majorHAnsi" w:hAnsiTheme="majorHAnsi" w:cstheme="majorHAnsi"/>
        </w:rPr>
        <w:t>,</w:t>
      </w:r>
      <w:r w:rsidR="0021609A">
        <w:rPr>
          <w:rFonts w:asciiTheme="majorHAnsi" w:hAnsiTheme="majorHAnsi" w:cstheme="majorHAnsi"/>
        </w:rPr>
        <w:t xml:space="preserve"> nulos cambios en l</w:t>
      </w:r>
      <w:r w:rsidR="00392FA0">
        <w:rPr>
          <w:rFonts w:asciiTheme="majorHAnsi" w:hAnsiTheme="majorHAnsi" w:cstheme="majorHAnsi"/>
        </w:rPr>
        <w:t xml:space="preserve">os servicios </w:t>
      </w:r>
      <w:r w:rsidR="00F74041">
        <w:rPr>
          <w:rFonts w:asciiTheme="majorHAnsi" w:hAnsiTheme="majorHAnsi" w:cstheme="majorHAnsi"/>
        </w:rPr>
        <w:t>psiquiátricos</w:t>
      </w:r>
      <w:r w:rsidR="00392FA0">
        <w:rPr>
          <w:rFonts w:asciiTheme="majorHAnsi" w:hAnsiTheme="majorHAnsi" w:cstheme="majorHAnsi"/>
        </w:rPr>
        <w:t xml:space="preserve"> clínicos y forenses</w:t>
      </w:r>
      <w:r w:rsidR="0021609A">
        <w:rPr>
          <w:rFonts w:asciiTheme="majorHAnsi" w:hAnsiTheme="majorHAnsi" w:cstheme="majorHAnsi"/>
        </w:rPr>
        <w:t xml:space="preserve"> investigados en el</w:t>
      </w:r>
      <w:r w:rsidR="00392FA0">
        <w:rPr>
          <w:rFonts w:asciiTheme="majorHAnsi" w:hAnsiTheme="majorHAnsi" w:cstheme="majorHAnsi"/>
        </w:rPr>
        <w:t xml:space="preserve"> país, por cuanto sus </w:t>
      </w:r>
      <w:r w:rsidR="005818E5">
        <w:rPr>
          <w:rFonts w:asciiTheme="majorHAnsi" w:hAnsiTheme="majorHAnsi" w:cstheme="majorHAnsi"/>
        </w:rPr>
        <w:t>directores</w:t>
      </w:r>
      <w:r w:rsidR="008568F7">
        <w:rPr>
          <w:rFonts w:asciiTheme="majorHAnsi" w:hAnsiTheme="majorHAnsi" w:cstheme="majorHAnsi"/>
        </w:rPr>
        <w:t>/as</w:t>
      </w:r>
      <w:r w:rsidR="00392FA0">
        <w:rPr>
          <w:rFonts w:asciiTheme="majorHAnsi" w:hAnsiTheme="majorHAnsi" w:cstheme="majorHAnsi"/>
        </w:rPr>
        <w:t xml:space="preserve"> manifiestan seguimiento estricto al modelo </w:t>
      </w:r>
      <w:proofErr w:type="spellStart"/>
      <w:r w:rsidR="00392FA0">
        <w:rPr>
          <w:rFonts w:asciiTheme="majorHAnsi" w:hAnsiTheme="majorHAnsi" w:cstheme="majorHAnsi"/>
        </w:rPr>
        <w:t>ma</w:t>
      </w:r>
      <w:r w:rsidR="0021609A">
        <w:rPr>
          <w:rFonts w:asciiTheme="majorHAnsi" w:hAnsiTheme="majorHAnsi" w:cstheme="majorHAnsi"/>
        </w:rPr>
        <w:t>nicomial</w:t>
      </w:r>
      <w:proofErr w:type="spellEnd"/>
      <w:r w:rsidR="0021609A">
        <w:rPr>
          <w:rFonts w:asciiTheme="majorHAnsi" w:hAnsiTheme="majorHAnsi" w:cstheme="majorHAnsi"/>
        </w:rPr>
        <w:t xml:space="preserve"> del Instituto </w:t>
      </w:r>
      <w:r w:rsidR="00F74041">
        <w:rPr>
          <w:rFonts w:asciiTheme="majorHAnsi" w:hAnsiTheme="majorHAnsi" w:cstheme="majorHAnsi"/>
        </w:rPr>
        <w:t>Psiquiátrico</w:t>
      </w:r>
      <w:r w:rsidR="007D123C">
        <w:rPr>
          <w:rFonts w:asciiTheme="majorHAnsi" w:hAnsiTheme="majorHAnsi" w:cstheme="majorHAnsi"/>
        </w:rPr>
        <w:t>.</w:t>
      </w:r>
      <w:r w:rsidR="008568F7">
        <w:rPr>
          <w:rFonts w:asciiTheme="majorHAnsi" w:hAnsiTheme="majorHAnsi" w:cstheme="majorHAnsi"/>
        </w:rPr>
        <w:t xml:space="preserve"> El siguiente cuadro muestra el abuso de medidas de seguridad contra las mujeres en la práctica de “crucifixiones” (</w:t>
      </w:r>
      <w:proofErr w:type="spellStart"/>
      <w:r w:rsidR="008568F7">
        <w:rPr>
          <w:rFonts w:asciiTheme="majorHAnsi" w:hAnsiTheme="majorHAnsi" w:cstheme="majorHAnsi"/>
        </w:rPr>
        <w:t>engrillamiento</w:t>
      </w:r>
      <w:proofErr w:type="spellEnd"/>
      <w:r w:rsidR="008568F7">
        <w:rPr>
          <w:rFonts w:asciiTheme="majorHAnsi" w:hAnsiTheme="majorHAnsi" w:cstheme="majorHAnsi"/>
        </w:rPr>
        <w:t xml:space="preserve"> de pies y manos a sus camas por largas horas). </w:t>
      </w:r>
    </w:p>
    <w:p w14:paraId="6C8E10A3" w14:textId="77777777" w:rsidR="00404DBB" w:rsidRDefault="00404DBB" w:rsidP="002D7D90">
      <w:pPr>
        <w:jc w:val="both"/>
        <w:rPr>
          <w:rFonts w:asciiTheme="majorHAnsi" w:hAnsiTheme="majorHAnsi" w:cstheme="majorHAnsi"/>
        </w:rPr>
      </w:pPr>
    </w:p>
    <w:p w14:paraId="12666D3F" w14:textId="65B0F4E9" w:rsidR="00404DBB" w:rsidRDefault="00404DBB" w:rsidP="00404DBB">
      <w:pPr>
        <w:jc w:val="center"/>
        <w:rPr>
          <w:rFonts w:asciiTheme="majorHAnsi" w:hAnsiTheme="majorHAnsi" w:cstheme="majorHAnsi"/>
        </w:rPr>
      </w:pPr>
      <w:r>
        <w:rPr>
          <w:noProof/>
        </w:rPr>
        <w:drawing>
          <wp:inline distT="0" distB="0" distL="0" distR="0" wp14:anchorId="50B08D33" wp14:editId="067FBBDB">
            <wp:extent cx="3551142" cy="1395968"/>
            <wp:effectExtent l="0" t="0" r="0" b="0"/>
            <wp:docPr id="1276220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220232" name=""/>
                    <pic:cNvPicPr/>
                  </pic:nvPicPr>
                  <pic:blipFill rotWithShape="1">
                    <a:blip r:embed="rId14"/>
                    <a:srcRect l="15295" t="35034" r="22930" b="21773"/>
                    <a:stretch>
                      <a:fillRect/>
                    </a:stretch>
                  </pic:blipFill>
                  <pic:spPr bwMode="auto">
                    <a:xfrm>
                      <a:off x="0" y="0"/>
                      <a:ext cx="3573567" cy="1404784"/>
                    </a:xfrm>
                    <a:prstGeom prst="rect">
                      <a:avLst/>
                    </a:prstGeom>
                    <a:ln>
                      <a:noFill/>
                    </a:ln>
                    <a:extLst>
                      <a:ext uri="{53640926-AAD7-44D8-BBD7-CCE9431645EC}">
                        <a14:shadowObscured xmlns:a14="http://schemas.microsoft.com/office/drawing/2010/main"/>
                      </a:ext>
                    </a:extLst>
                  </pic:spPr>
                </pic:pic>
              </a:graphicData>
            </a:graphic>
          </wp:inline>
        </w:drawing>
      </w:r>
    </w:p>
    <w:p w14:paraId="7AB10021" w14:textId="04B53AC3" w:rsidR="00404DBB" w:rsidRPr="00CE4453" w:rsidRDefault="002C11B6" w:rsidP="00404DBB">
      <w:pPr>
        <w:jc w:val="center"/>
        <w:rPr>
          <w:rFonts w:asciiTheme="majorHAnsi" w:hAnsiTheme="majorHAnsi" w:cstheme="majorHAnsi"/>
        </w:rPr>
      </w:pPr>
      <w:r>
        <w:rPr>
          <w:rFonts w:asciiTheme="majorHAnsi" w:hAnsiTheme="majorHAnsi" w:cstheme="majorHAnsi"/>
        </w:rPr>
        <w:t xml:space="preserve">Fuente: </w:t>
      </w:r>
      <w:r w:rsidR="00404DBB" w:rsidRPr="00404DBB">
        <w:rPr>
          <w:rFonts w:asciiTheme="majorHAnsi" w:hAnsiTheme="majorHAnsi" w:cstheme="majorHAnsi"/>
        </w:rPr>
        <w:t>Informe de visita al Hospital Instituto Psiquiátrico Horowitz</w:t>
      </w:r>
      <w:r w:rsidR="00404DBB">
        <w:rPr>
          <w:rFonts w:asciiTheme="majorHAnsi" w:hAnsiTheme="majorHAnsi" w:cstheme="majorHAnsi"/>
        </w:rPr>
        <w:t xml:space="preserve"> (CPT, 2024, p. 114)</w:t>
      </w:r>
      <w:r w:rsidR="008568F7">
        <w:rPr>
          <w:rFonts w:asciiTheme="majorHAnsi" w:hAnsiTheme="majorHAnsi" w:cstheme="majorHAnsi"/>
        </w:rPr>
        <w:t>.</w:t>
      </w:r>
    </w:p>
    <w:p w14:paraId="1AEB9A38" w14:textId="77777777" w:rsidR="002D7D90" w:rsidRDefault="002D7D90" w:rsidP="002D7D90">
      <w:pPr>
        <w:jc w:val="both"/>
        <w:rPr>
          <w:rFonts w:asciiTheme="majorHAnsi" w:hAnsiTheme="majorHAnsi" w:cstheme="majorHAnsi"/>
          <w:b/>
          <w:highlight w:val="yellow"/>
        </w:rPr>
      </w:pPr>
    </w:p>
    <w:p w14:paraId="5B8803F9" w14:textId="77777777" w:rsidR="00B94594" w:rsidRDefault="002D7D90" w:rsidP="00B94594">
      <w:pPr>
        <w:jc w:val="both"/>
        <w:rPr>
          <w:rFonts w:asciiTheme="majorHAnsi" w:hAnsiTheme="majorHAnsi" w:cstheme="majorHAnsi"/>
          <w:b/>
        </w:rPr>
      </w:pPr>
      <w:r w:rsidRPr="00B368FF">
        <w:rPr>
          <w:rFonts w:asciiTheme="majorHAnsi" w:hAnsiTheme="majorHAnsi" w:cstheme="majorHAnsi"/>
          <w:b/>
        </w:rPr>
        <w:t>Recomendaciones</w:t>
      </w:r>
      <w:r w:rsidR="00762A31">
        <w:rPr>
          <w:rFonts w:asciiTheme="majorHAnsi" w:hAnsiTheme="majorHAnsi" w:cstheme="majorHAnsi"/>
          <w:b/>
        </w:rPr>
        <w:t>:</w:t>
      </w:r>
    </w:p>
    <w:p w14:paraId="0C0D590D" w14:textId="77777777" w:rsidR="00762A31" w:rsidRPr="00B368FF" w:rsidRDefault="00762A31" w:rsidP="00B94594">
      <w:pPr>
        <w:jc w:val="both"/>
        <w:rPr>
          <w:rFonts w:asciiTheme="majorHAnsi" w:hAnsiTheme="majorHAnsi" w:cstheme="majorHAnsi"/>
          <w:b/>
        </w:rPr>
      </w:pPr>
    </w:p>
    <w:p w14:paraId="771E0948" w14:textId="2695068E" w:rsidR="00E53BD9" w:rsidRDefault="00E53BD9" w:rsidP="00B368FF">
      <w:pPr>
        <w:ind w:left="708"/>
        <w:jc w:val="both"/>
        <w:rPr>
          <w:rFonts w:asciiTheme="majorHAnsi" w:hAnsiTheme="majorHAnsi" w:cstheme="majorHAnsi"/>
          <w:b/>
        </w:rPr>
      </w:pPr>
      <w:r>
        <w:rPr>
          <w:rFonts w:asciiTheme="majorHAnsi" w:hAnsiTheme="majorHAnsi" w:cstheme="majorHAnsi"/>
          <w:b/>
        </w:rPr>
        <w:t xml:space="preserve">Solicitamos al Comité instar al Estado de Chile, </w:t>
      </w:r>
      <w:r w:rsidR="008568F7">
        <w:rPr>
          <w:rFonts w:asciiTheme="majorHAnsi" w:hAnsiTheme="majorHAnsi" w:cstheme="majorHAnsi"/>
          <w:b/>
        </w:rPr>
        <w:t xml:space="preserve">aplicar </w:t>
      </w:r>
      <w:r>
        <w:rPr>
          <w:rFonts w:asciiTheme="majorHAnsi" w:hAnsiTheme="majorHAnsi" w:cstheme="majorHAnsi"/>
          <w:b/>
        </w:rPr>
        <w:t xml:space="preserve">procedimientos de </w:t>
      </w:r>
      <w:r w:rsidRPr="00CE4453">
        <w:rPr>
          <w:rFonts w:asciiTheme="majorHAnsi" w:hAnsiTheme="majorHAnsi" w:cstheme="majorHAnsi"/>
          <w:b/>
        </w:rPr>
        <w:t xml:space="preserve">Justicia </w:t>
      </w:r>
      <w:r>
        <w:rPr>
          <w:rFonts w:asciiTheme="majorHAnsi" w:hAnsiTheme="majorHAnsi" w:cstheme="majorHAnsi"/>
          <w:b/>
        </w:rPr>
        <w:t xml:space="preserve">penal </w:t>
      </w:r>
      <w:r w:rsidRPr="00CE4453">
        <w:rPr>
          <w:rFonts w:asciiTheme="majorHAnsi" w:hAnsiTheme="majorHAnsi" w:cstheme="majorHAnsi"/>
          <w:b/>
        </w:rPr>
        <w:t>y reparación por encarcelamiento y</w:t>
      </w:r>
      <w:r w:rsidR="00B368FF">
        <w:rPr>
          <w:rFonts w:asciiTheme="majorHAnsi" w:hAnsiTheme="majorHAnsi" w:cstheme="majorHAnsi"/>
          <w:b/>
        </w:rPr>
        <w:t xml:space="preserve"> </w:t>
      </w:r>
      <w:r w:rsidRPr="00CE4453">
        <w:rPr>
          <w:rFonts w:asciiTheme="majorHAnsi" w:hAnsiTheme="majorHAnsi" w:cstheme="majorHAnsi"/>
          <w:b/>
        </w:rPr>
        <w:t>muerte</w:t>
      </w:r>
      <w:r w:rsidRPr="00CE4453">
        <w:rPr>
          <w:rFonts w:asciiTheme="majorHAnsi" w:hAnsiTheme="majorHAnsi" w:cstheme="majorHAnsi"/>
        </w:rPr>
        <w:t xml:space="preserve"> </w:t>
      </w:r>
      <w:r w:rsidRPr="00624217">
        <w:rPr>
          <w:rFonts w:asciiTheme="majorHAnsi" w:hAnsiTheme="majorHAnsi" w:cstheme="majorHAnsi"/>
          <w:b/>
        </w:rPr>
        <w:t xml:space="preserve">de personas con discapacidad </w:t>
      </w:r>
      <w:r w:rsidR="00B368FF">
        <w:rPr>
          <w:rFonts w:asciiTheme="majorHAnsi" w:hAnsiTheme="majorHAnsi" w:cstheme="majorHAnsi"/>
          <w:b/>
        </w:rPr>
        <w:t>física</w:t>
      </w:r>
      <w:r>
        <w:rPr>
          <w:rFonts w:asciiTheme="majorHAnsi" w:hAnsiTheme="majorHAnsi" w:cstheme="majorHAnsi"/>
          <w:b/>
        </w:rPr>
        <w:t xml:space="preserve">, </w:t>
      </w:r>
      <w:r w:rsidRPr="00624217">
        <w:rPr>
          <w:rFonts w:asciiTheme="majorHAnsi" w:hAnsiTheme="majorHAnsi" w:cstheme="majorHAnsi"/>
          <w:b/>
        </w:rPr>
        <w:t>intelectual y psicosocial, infractoras de ley</w:t>
      </w:r>
      <w:r w:rsidR="00342162">
        <w:rPr>
          <w:rFonts w:asciiTheme="majorHAnsi" w:hAnsiTheme="majorHAnsi" w:cstheme="majorHAnsi"/>
          <w:b/>
        </w:rPr>
        <w:t xml:space="preserve"> bajo su custodia.</w:t>
      </w:r>
      <w:r w:rsidRPr="00624217">
        <w:rPr>
          <w:rFonts w:asciiTheme="majorHAnsi" w:hAnsiTheme="majorHAnsi" w:cstheme="majorHAnsi"/>
          <w:b/>
        </w:rPr>
        <w:t xml:space="preserve"> </w:t>
      </w:r>
    </w:p>
    <w:p w14:paraId="56570CE3" w14:textId="77777777" w:rsidR="00E53BD9" w:rsidRDefault="00E53BD9" w:rsidP="00B368FF">
      <w:pPr>
        <w:ind w:firstLine="708"/>
        <w:jc w:val="both"/>
        <w:rPr>
          <w:rFonts w:asciiTheme="majorHAnsi" w:hAnsiTheme="majorHAnsi" w:cstheme="majorHAnsi"/>
          <w:b/>
        </w:rPr>
      </w:pPr>
    </w:p>
    <w:p w14:paraId="64963282" w14:textId="399E3B66" w:rsidR="002C148F" w:rsidRDefault="00E53BD9" w:rsidP="00B368FF">
      <w:pPr>
        <w:ind w:left="708"/>
        <w:jc w:val="both"/>
        <w:rPr>
          <w:rFonts w:asciiTheme="majorHAnsi" w:hAnsiTheme="majorHAnsi" w:cstheme="majorHAnsi"/>
          <w:b/>
        </w:rPr>
      </w:pPr>
      <w:r>
        <w:rPr>
          <w:rFonts w:asciiTheme="majorHAnsi" w:hAnsiTheme="majorHAnsi" w:cstheme="majorHAnsi"/>
          <w:b/>
        </w:rPr>
        <w:t>Incorporar el enfoque de discapacidad, g</w:t>
      </w:r>
      <w:r w:rsidR="008568F7">
        <w:rPr>
          <w:rFonts w:asciiTheme="majorHAnsi" w:hAnsiTheme="majorHAnsi" w:cstheme="majorHAnsi"/>
          <w:b/>
        </w:rPr>
        <w:t>é</w:t>
      </w:r>
      <w:r>
        <w:rPr>
          <w:rFonts w:asciiTheme="majorHAnsi" w:hAnsiTheme="majorHAnsi" w:cstheme="majorHAnsi"/>
          <w:b/>
        </w:rPr>
        <w:t>nero</w:t>
      </w:r>
      <w:r w:rsidR="007D123C">
        <w:rPr>
          <w:rFonts w:asciiTheme="majorHAnsi" w:hAnsiTheme="majorHAnsi" w:cstheme="majorHAnsi"/>
          <w:b/>
        </w:rPr>
        <w:t xml:space="preserve">, </w:t>
      </w:r>
      <w:r w:rsidR="008568F7">
        <w:rPr>
          <w:rFonts w:asciiTheme="majorHAnsi" w:hAnsiTheme="majorHAnsi" w:cstheme="majorHAnsi"/>
          <w:b/>
        </w:rPr>
        <w:t>niñez</w:t>
      </w:r>
      <w:r>
        <w:rPr>
          <w:rFonts w:asciiTheme="majorHAnsi" w:hAnsiTheme="majorHAnsi" w:cstheme="majorHAnsi"/>
          <w:b/>
        </w:rPr>
        <w:t xml:space="preserve"> y DDHH en la respuesta estatal al combate de la </w:t>
      </w:r>
      <w:r w:rsidR="00B368FF">
        <w:rPr>
          <w:rFonts w:asciiTheme="majorHAnsi" w:hAnsiTheme="majorHAnsi" w:cstheme="majorHAnsi"/>
          <w:b/>
        </w:rPr>
        <w:t>infracción</w:t>
      </w:r>
      <w:r>
        <w:rPr>
          <w:rFonts w:asciiTheme="majorHAnsi" w:hAnsiTheme="majorHAnsi" w:cstheme="majorHAnsi"/>
          <w:b/>
        </w:rPr>
        <w:t xml:space="preserve"> de ley pena</w:t>
      </w:r>
      <w:r w:rsidR="007E6A1B">
        <w:rPr>
          <w:rFonts w:asciiTheme="majorHAnsi" w:hAnsiTheme="majorHAnsi" w:cstheme="majorHAnsi"/>
          <w:b/>
        </w:rPr>
        <w:t>l de personas con discapacidad</w:t>
      </w:r>
      <w:r>
        <w:rPr>
          <w:rFonts w:asciiTheme="majorHAnsi" w:hAnsiTheme="majorHAnsi" w:cstheme="majorHAnsi"/>
          <w:b/>
        </w:rPr>
        <w:t xml:space="preserve">, con medidas </w:t>
      </w:r>
      <w:r w:rsidR="002C148F">
        <w:rPr>
          <w:rFonts w:asciiTheme="majorHAnsi" w:hAnsiTheme="majorHAnsi" w:cstheme="majorHAnsi"/>
          <w:b/>
        </w:rPr>
        <w:t xml:space="preserve">terapéuticas y judiciales, </w:t>
      </w:r>
      <w:r>
        <w:rPr>
          <w:rFonts w:asciiTheme="majorHAnsi" w:hAnsiTheme="majorHAnsi" w:cstheme="majorHAnsi"/>
          <w:b/>
        </w:rPr>
        <w:t>al</w:t>
      </w:r>
      <w:r w:rsidR="002C148F">
        <w:rPr>
          <w:rFonts w:asciiTheme="majorHAnsi" w:hAnsiTheme="majorHAnsi" w:cstheme="majorHAnsi"/>
          <w:b/>
        </w:rPr>
        <w:t>ternativas al encarcelamiento</w:t>
      </w:r>
      <w:r w:rsidR="007E6A1B">
        <w:rPr>
          <w:rFonts w:asciiTheme="majorHAnsi" w:hAnsiTheme="majorHAnsi" w:cstheme="majorHAnsi"/>
          <w:b/>
        </w:rPr>
        <w:t xml:space="preserve"> y </w:t>
      </w:r>
      <w:r w:rsidR="00F74041">
        <w:rPr>
          <w:rFonts w:asciiTheme="majorHAnsi" w:hAnsiTheme="majorHAnsi" w:cstheme="majorHAnsi"/>
          <w:b/>
        </w:rPr>
        <w:t>psiquiatrización</w:t>
      </w:r>
      <w:r w:rsidR="007E6A1B">
        <w:rPr>
          <w:rFonts w:asciiTheme="majorHAnsi" w:hAnsiTheme="majorHAnsi" w:cstheme="majorHAnsi"/>
          <w:b/>
        </w:rPr>
        <w:t xml:space="preserve"> forzada.</w:t>
      </w:r>
    </w:p>
    <w:p w14:paraId="711CA174" w14:textId="77777777" w:rsidR="002C148F" w:rsidRDefault="002C148F" w:rsidP="00B368FF">
      <w:pPr>
        <w:ind w:left="708"/>
        <w:jc w:val="both"/>
        <w:rPr>
          <w:rFonts w:asciiTheme="majorHAnsi" w:hAnsiTheme="majorHAnsi" w:cstheme="majorHAnsi"/>
          <w:b/>
        </w:rPr>
      </w:pPr>
    </w:p>
    <w:p w14:paraId="726AE57C" w14:textId="706618F2" w:rsidR="00E53BD9" w:rsidRDefault="002C148F" w:rsidP="00B368FF">
      <w:pPr>
        <w:ind w:left="708"/>
        <w:jc w:val="both"/>
        <w:rPr>
          <w:rFonts w:asciiTheme="majorHAnsi" w:hAnsiTheme="majorHAnsi" w:cstheme="majorHAnsi"/>
          <w:b/>
        </w:rPr>
      </w:pPr>
      <w:r>
        <w:rPr>
          <w:rFonts w:asciiTheme="majorHAnsi" w:hAnsiTheme="majorHAnsi" w:cstheme="majorHAnsi"/>
          <w:b/>
        </w:rPr>
        <w:t>P</w:t>
      </w:r>
      <w:r w:rsidR="002B3598">
        <w:rPr>
          <w:rFonts w:asciiTheme="majorHAnsi" w:hAnsiTheme="majorHAnsi" w:cstheme="majorHAnsi"/>
          <w:b/>
        </w:rPr>
        <w:t xml:space="preserve">rohibir </w:t>
      </w:r>
      <w:r>
        <w:rPr>
          <w:rFonts w:asciiTheme="majorHAnsi" w:hAnsiTheme="majorHAnsi" w:cstheme="majorHAnsi"/>
          <w:b/>
        </w:rPr>
        <w:t>en personas con discapacidad</w:t>
      </w:r>
      <w:r w:rsidR="002B3598">
        <w:rPr>
          <w:rFonts w:asciiTheme="majorHAnsi" w:hAnsiTheme="majorHAnsi" w:cstheme="majorHAnsi"/>
          <w:b/>
        </w:rPr>
        <w:t xml:space="preserve"> infractoras de ley</w:t>
      </w:r>
      <w:r>
        <w:rPr>
          <w:rFonts w:asciiTheme="majorHAnsi" w:hAnsiTheme="majorHAnsi" w:cstheme="majorHAnsi"/>
          <w:b/>
        </w:rPr>
        <w:t xml:space="preserve">, </w:t>
      </w:r>
      <w:r w:rsidR="002B3598">
        <w:rPr>
          <w:rFonts w:asciiTheme="majorHAnsi" w:hAnsiTheme="majorHAnsi" w:cstheme="majorHAnsi"/>
          <w:b/>
        </w:rPr>
        <w:t xml:space="preserve">el uso de </w:t>
      </w:r>
      <w:r>
        <w:rPr>
          <w:rFonts w:asciiTheme="majorHAnsi" w:hAnsiTheme="majorHAnsi" w:cstheme="majorHAnsi"/>
          <w:b/>
        </w:rPr>
        <w:t xml:space="preserve">las </w:t>
      </w:r>
      <w:r w:rsidR="00342162">
        <w:rPr>
          <w:rFonts w:asciiTheme="majorHAnsi" w:hAnsiTheme="majorHAnsi" w:cstheme="majorHAnsi"/>
          <w:b/>
        </w:rPr>
        <w:t xml:space="preserve">medidas </w:t>
      </w:r>
      <w:r w:rsidR="008568F7">
        <w:rPr>
          <w:rFonts w:asciiTheme="majorHAnsi" w:hAnsiTheme="majorHAnsi" w:cstheme="majorHAnsi"/>
          <w:b/>
        </w:rPr>
        <w:t xml:space="preserve">de </w:t>
      </w:r>
      <w:r w:rsidR="00342162">
        <w:rPr>
          <w:rFonts w:asciiTheme="majorHAnsi" w:hAnsiTheme="majorHAnsi" w:cstheme="majorHAnsi"/>
          <w:b/>
        </w:rPr>
        <w:t xml:space="preserve">seguridad y de disciplina </w:t>
      </w:r>
      <w:r w:rsidR="00F74041">
        <w:rPr>
          <w:rFonts w:asciiTheme="majorHAnsi" w:hAnsiTheme="majorHAnsi" w:cstheme="majorHAnsi"/>
          <w:b/>
        </w:rPr>
        <w:t>psiquiátrica</w:t>
      </w:r>
      <w:r w:rsidR="007D1CC5">
        <w:rPr>
          <w:rFonts w:asciiTheme="majorHAnsi" w:hAnsiTheme="majorHAnsi" w:cstheme="majorHAnsi"/>
          <w:b/>
        </w:rPr>
        <w:t>, basada</w:t>
      </w:r>
      <w:r w:rsidR="008568F7">
        <w:rPr>
          <w:rFonts w:asciiTheme="majorHAnsi" w:hAnsiTheme="majorHAnsi" w:cstheme="majorHAnsi"/>
          <w:b/>
        </w:rPr>
        <w:t>s</w:t>
      </w:r>
      <w:r w:rsidR="00F74041">
        <w:rPr>
          <w:rFonts w:asciiTheme="majorHAnsi" w:hAnsiTheme="majorHAnsi" w:cstheme="majorHAnsi"/>
          <w:b/>
        </w:rPr>
        <w:t xml:space="preserve"> </w:t>
      </w:r>
      <w:r w:rsidR="007D1CC5">
        <w:rPr>
          <w:rFonts w:asciiTheme="majorHAnsi" w:hAnsiTheme="majorHAnsi" w:cstheme="majorHAnsi"/>
          <w:b/>
        </w:rPr>
        <w:t>en</w:t>
      </w:r>
      <w:r w:rsidR="004E0125">
        <w:rPr>
          <w:rFonts w:asciiTheme="majorHAnsi" w:hAnsiTheme="majorHAnsi" w:cstheme="majorHAnsi"/>
          <w:b/>
        </w:rPr>
        <w:t xml:space="preserve"> coerción</w:t>
      </w:r>
      <w:r w:rsidR="007D1CC5">
        <w:rPr>
          <w:rFonts w:asciiTheme="majorHAnsi" w:hAnsiTheme="majorHAnsi" w:cstheme="majorHAnsi"/>
          <w:b/>
        </w:rPr>
        <w:t xml:space="preserve"> tales como</w:t>
      </w:r>
      <w:r w:rsidR="004E0125">
        <w:rPr>
          <w:rFonts w:asciiTheme="majorHAnsi" w:hAnsiTheme="majorHAnsi" w:cstheme="majorHAnsi"/>
          <w:b/>
        </w:rPr>
        <w:t xml:space="preserve"> desnudez colectiva, denegación de alimentación e hidratación, incomunicaciones con familiares y defensores</w:t>
      </w:r>
      <w:r w:rsidR="008568F7">
        <w:rPr>
          <w:rFonts w:asciiTheme="majorHAnsi" w:hAnsiTheme="majorHAnsi" w:cstheme="majorHAnsi"/>
          <w:b/>
        </w:rPr>
        <w:t>/as,</w:t>
      </w:r>
      <w:r w:rsidR="004E0125">
        <w:rPr>
          <w:rFonts w:asciiTheme="majorHAnsi" w:hAnsiTheme="majorHAnsi" w:cstheme="majorHAnsi"/>
          <w:b/>
        </w:rPr>
        <w:t xml:space="preserve"> inmovilizaciones químicas y </w:t>
      </w:r>
      <w:r w:rsidR="00F74041">
        <w:rPr>
          <w:rFonts w:asciiTheme="majorHAnsi" w:hAnsiTheme="majorHAnsi" w:cstheme="majorHAnsi"/>
          <w:b/>
        </w:rPr>
        <w:t>mecánicas</w:t>
      </w:r>
      <w:r>
        <w:rPr>
          <w:rFonts w:asciiTheme="majorHAnsi" w:hAnsiTheme="majorHAnsi" w:cstheme="majorHAnsi"/>
          <w:b/>
        </w:rPr>
        <w:t xml:space="preserve">, gas pimienta, grilletes, </w:t>
      </w:r>
      <w:r w:rsidR="002B3598">
        <w:rPr>
          <w:rFonts w:asciiTheme="majorHAnsi" w:hAnsiTheme="majorHAnsi" w:cstheme="majorHAnsi"/>
          <w:b/>
        </w:rPr>
        <w:t xml:space="preserve">armamento, </w:t>
      </w:r>
      <w:r w:rsidR="00F74041">
        <w:rPr>
          <w:rFonts w:asciiTheme="majorHAnsi" w:hAnsiTheme="majorHAnsi" w:cstheme="majorHAnsi"/>
          <w:b/>
        </w:rPr>
        <w:t>prácticas</w:t>
      </w:r>
      <w:r w:rsidR="004E0125">
        <w:rPr>
          <w:rFonts w:asciiTheme="majorHAnsi" w:hAnsiTheme="majorHAnsi" w:cstheme="majorHAnsi"/>
          <w:b/>
        </w:rPr>
        <w:t xml:space="preserve"> de </w:t>
      </w:r>
      <w:r w:rsidR="002B3598">
        <w:rPr>
          <w:rFonts w:asciiTheme="majorHAnsi" w:hAnsiTheme="majorHAnsi" w:cstheme="majorHAnsi"/>
          <w:b/>
        </w:rPr>
        <w:t>aislamiento,</w:t>
      </w:r>
      <w:r w:rsidR="007D1CC5">
        <w:rPr>
          <w:rFonts w:asciiTheme="majorHAnsi" w:hAnsiTheme="majorHAnsi" w:cstheme="majorHAnsi"/>
          <w:b/>
        </w:rPr>
        <w:t xml:space="preserve"> electro</w:t>
      </w:r>
      <w:r w:rsidR="00A8107D">
        <w:rPr>
          <w:rFonts w:asciiTheme="majorHAnsi" w:hAnsiTheme="majorHAnsi" w:cstheme="majorHAnsi"/>
          <w:b/>
        </w:rPr>
        <w:t>choque</w:t>
      </w:r>
      <w:r w:rsidR="002B3598">
        <w:rPr>
          <w:rFonts w:asciiTheme="majorHAnsi" w:hAnsiTheme="majorHAnsi" w:cstheme="majorHAnsi"/>
          <w:b/>
        </w:rPr>
        <w:t xml:space="preserve"> y detención indefinida por motivos socio sanitarios y de discapacidad mental. </w:t>
      </w:r>
    </w:p>
    <w:p w14:paraId="09F2BA1D" w14:textId="77777777" w:rsidR="00E53BD9" w:rsidRDefault="00E53BD9" w:rsidP="00E53BD9">
      <w:pPr>
        <w:jc w:val="both"/>
        <w:rPr>
          <w:rFonts w:asciiTheme="majorHAnsi" w:hAnsiTheme="majorHAnsi" w:cstheme="majorHAnsi"/>
          <w:b/>
        </w:rPr>
      </w:pPr>
    </w:p>
    <w:p w14:paraId="3FDAABF3" w14:textId="58ACFD78" w:rsidR="00E53BD9" w:rsidRDefault="00E53BD9" w:rsidP="00B368FF">
      <w:pPr>
        <w:ind w:left="708"/>
        <w:jc w:val="both"/>
        <w:rPr>
          <w:rFonts w:asciiTheme="majorHAnsi" w:hAnsiTheme="majorHAnsi" w:cstheme="majorHAnsi"/>
          <w:b/>
        </w:rPr>
      </w:pPr>
      <w:r>
        <w:rPr>
          <w:rFonts w:asciiTheme="majorHAnsi" w:hAnsiTheme="majorHAnsi" w:cstheme="majorHAnsi"/>
          <w:b/>
        </w:rPr>
        <w:t>Modifi</w:t>
      </w:r>
      <w:r w:rsidR="00697EE8">
        <w:rPr>
          <w:rFonts w:asciiTheme="majorHAnsi" w:hAnsiTheme="majorHAnsi" w:cstheme="majorHAnsi"/>
          <w:b/>
        </w:rPr>
        <w:t>car el proyecto de ley sobre</w:t>
      </w:r>
      <w:r>
        <w:rPr>
          <w:rFonts w:asciiTheme="majorHAnsi" w:hAnsiTheme="majorHAnsi" w:cstheme="majorHAnsi"/>
          <w:b/>
        </w:rPr>
        <w:t xml:space="preserve"> el código procesal penal </w:t>
      </w:r>
      <w:proofErr w:type="gramStart"/>
      <w:r>
        <w:rPr>
          <w:rFonts w:asciiTheme="majorHAnsi" w:hAnsiTheme="majorHAnsi" w:cstheme="majorHAnsi"/>
          <w:b/>
        </w:rPr>
        <w:t>en relación a</w:t>
      </w:r>
      <w:proofErr w:type="gramEnd"/>
      <w:r>
        <w:rPr>
          <w:rFonts w:asciiTheme="majorHAnsi" w:hAnsiTheme="majorHAnsi" w:cstheme="majorHAnsi"/>
          <w:b/>
        </w:rPr>
        <w:t xml:space="preserve"> mujeres</w:t>
      </w:r>
      <w:r w:rsidR="00342162">
        <w:rPr>
          <w:rFonts w:asciiTheme="majorHAnsi" w:hAnsiTheme="majorHAnsi" w:cstheme="majorHAnsi"/>
          <w:b/>
        </w:rPr>
        <w:t>, niñez</w:t>
      </w:r>
      <w:r>
        <w:rPr>
          <w:rFonts w:asciiTheme="majorHAnsi" w:hAnsiTheme="majorHAnsi" w:cstheme="majorHAnsi"/>
          <w:b/>
        </w:rPr>
        <w:t xml:space="preserve"> y hombres con discapacidad intelectual y psicosocial, en materia de procedencia</w:t>
      </w:r>
      <w:r w:rsidR="00697EE8">
        <w:rPr>
          <w:rFonts w:asciiTheme="majorHAnsi" w:hAnsiTheme="majorHAnsi" w:cstheme="majorHAnsi"/>
          <w:b/>
        </w:rPr>
        <w:t xml:space="preserve"> de la prisión preventiva previa</w:t>
      </w:r>
      <w:r>
        <w:rPr>
          <w:rFonts w:asciiTheme="majorHAnsi" w:hAnsiTheme="majorHAnsi" w:cstheme="majorHAnsi"/>
          <w:b/>
        </w:rPr>
        <w:t xml:space="preserve"> a calificación </w:t>
      </w:r>
      <w:r w:rsidR="00A8107D">
        <w:rPr>
          <w:rFonts w:asciiTheme="majorHAnsi" w:hAnsiTheme="majorHAnsi" w:cstheme="majorHAnsi"/>
          <w:b/>
        </w:rPr>
        <w:t>de inimputabilidad</w:t>
      </w:r>
      <w:r w:rsidR="004113AD">
        <w:rPr>
          <w:rFonts w:asciiTheme="majorHAnsi" w:hAnsiTheme="majorHAnsi" w:cstheme="majorHAnsi"/>
          <w:b/>
        </w:rPr>
        <w:t>,</w:t>
      </w:r>
      <w:r>
        <w:rPr>
          <w:rFonts w:asciiTheme="majorHAnsi" w:hAnsiTheme="majorHAnsi" w:cstheme="majorHAnsi"/>
          <w:b/>
        </w:rPr>
        <w:t xml:space="preserve"> y suspensión de ejecución de la sentencia en personas con discapacidad severa.</w:t>
      </w:r>
    </w:p>
    <w:p w14:paraId="430352B5" w14:textId="77777777" w:rsidR="000D163D" w:rsidRDefault="000D163D" w:rsidP="001727B0">
      <w:pPr>
        <w:jc w:val="both"/>
        <w:rPr>
          <w:rFonts w:asciiTheme="majorHAnsi" w:hAnsiTheme="majorHAnsi" w:cstheme="majorHAnsi"/>
        </w:rPr>
      </w:pPr>
    </w:p>
    <w:p w14:paraId="26CFEF60" w14:textId="77777777" w:rsidR="00A27063" w:rsidRDefault="00A27063" w:rsidP="001727B0">
      <w:pPr>
        <w:jc w:val="both"/>
        <w:rPr>
          <w:rFonts w:asciiTheme="majorHAnsi" w:hAnsiTheme="majorHAnsi" w:cstheme="majorHAnsi"/>
          <w:b/>
          <w:bCs/>
        </w:rPr>
      </w:pPr>
    </w:p>
    <w:p w14:paraId="121EFEEF" w14:textId="77777777" w:rsidR="00796E9C" w:rsidRPr="00B368FF" w:rsidRDefault="002B6DE6" w:rsidP="001727B0">
      <w:pPr>
        <w:jc w:val="both"/>
        <w:rPr>
          <w:rFonts w:asciiTheme="majorHAnsi" w:hAnsiTheme="majorHAnsi" w:cstheme="majorHAnsi"/>
          <w:b/>
          <w:bCs/>
        </w:rPr>
      </w:pPr>
      <w:r w:rsidRPr="005F1E49">
        <w:rPr>
          <w:rFonts w:asciiTheme="majorHAnsi" w:hAnsiTheme="majorHAnsi" w:cstheme="majorHAnsi"/>
          <w:b/>
          <w:bCs/>
        </w:rPr>
        <w:t xml:space="preserve">Niñas </w:t>
      </w:r>
      <w:r w:rsidR="00342162" w:rsidRPr="005F1E49">
        <w:rPr>
          <w:rFonts w:asciiTheme="majorHAnsi" w:hAnsiTheme="majorHAnsi" w:cstheme="majorHAnsi"/>
          <w:b/>
          <w:bCs/>
        </w:rPr>
        <w:t>con discapacidad</w:t>
      </w:r>
      <w:r w:rsidR="00796E9C" w:rsidRPr="005F1E49">
        <w:rPr>
          <w:rFonts w:asciiTheme="majorHAnsi" w:hAnsiTheme="majorHAnsi" w:cstheme="majorHAnsi"/>
          <w:b/>
          <w:bCs/>
        </w:rPr>
        <w:t xml:space="preserve"> </w:t>
      </w:r>
      <w:r w:rsidRPr="005F1E49">
        <w:rPr>
          <w:rFonts w:asciiTheme="majorHAnsi" w:hAnsiTheme="majorHAnsi" w:cstheme="majorHAnsi"/>
          <w:b/>
          <w:bCs/>
        </w:rPr>
        <w:t>p</w:t>
      </w:r>
      <w:r w:rsidR="00732286" w:rsidRPr="005F1E49">
        <w:rPr>
          <w:rFonts w:asciiTheme="majorHAnsi" w:hAnsiTheme="majorHAnsi" w:cstheme="majorHAnsi"/>
          <w:b/>
          <w:bCs/>
        </w:rPr>
        <w:t>rivadas de libertad</w:t>
      </w:r>
      <w:r w:rsidR="00E57888" w:rsidRPr="005F1E49">
        <w:rPr>
          <w:rFonts w:asciiTheme="majorHAnsi" w:hAnsiTheme="majorHAnsi" w:cstheme="majorHAnsi"/>
          <w:b/>
          <w:bCs/>
        </w:rPr>
        <w:t xml:space="preserve"> en Mejor Niñez</w:t>
      </w:r>
    </w:p>
    <w:p w14:paraId="4A26CE1F" w14:textId="77777777" w:rsidR="00F1381F" w:rsidRDefault="00F1381F" w:rsidP="001727B0">
      <w:pPr>
        <w:jc w:val="both"/>
        <w:rPr>
          <w:rFonts w:asciiTheme="majorHAnsi" w:hAnsiTheme="majorHAnsi" w:cstheme="majorHAnsi"/>
        </w:rPr>
      </w:pPr>
    </w:p>
    <w:p w14:paraId="4DBE570C" w14:textId="55C71D5A" w:rsidR="00796E9C" w:rsidRDefault="00081DC4" w:rsidP="001727B0">
      <w:pPr>
        <w:jc w:val="both"/>
        <w:rPr>
          <w:rFonts w:asciiTheme="majorHAnsi" w:hAnsiTheme="majorHAnsi" w:cstheme="majorHAnsi"/>
        </w:rPr>
      </w:pPr>
      <w:r w:rsidRPr="00F1381F">
        <w:rPr>
          <w:rFonts w:asciiTheme="majorHAnsi" w:hAnsiTheme="majorHAnsi" w:cstheme="majorHAnsi"/>
          <w:b/>
          <w:bCs/>
        </w:rPr>
        <w:t>(</w:t>
      </w:r>
      <w:r w:rsidR="003C103C">
        <w:rPr>
          <w:rFonts w:asciiTheme="majorHAnsi" w:hAnsiTheme="majorHAnsi" w:cstheme="majorHAnsi"/>
          <w:b/>
          <w:bCs/>
        </w:rPr>
        <w:t>30</w:t>
      </w:r>
      <w:r w:rsidRPr="00F1381F">
        <w:rPr>
          <w:rFonts w:asciiTheme="majorHAnsi" w:hAnsiTheme="majorHAnsi" w:cstheme="majorHAnsi"/>
          <w:b/>
          <w:bCs/>
        </w:rPr>
        <w:t>)</w:t>
      </w:r>
      <w:r>
        <w:rPr>
          <w:rFonts w:asciiTheme="majorHAnsi" w:hAnsiTheme="majorHAnsi" w:cstheme="majorHAnsi"/>
        </w:rPr>
        <w:t xml:space="preserve"> </w:t>
      </w:r>
      <w:r w:rsidR="00A13CD6" w:rsidRPr="002627A4">
        <w:rPr>
          <w:rFonts w:asciiTheme="majorHAnsi" w:hAnsiTheme="majorHAnsi" w:cstheme="majorHAnsi"/>
        </w:rPr>
        <w:t xml:space="preserve">La situación afecta desproporcionadamente a </w:t>
      </w:r>
      <w:r w:rsidR="005F1E49">
        <w:rPr>
          <w:rFonts w:asciiTheme="majorHAnsi" w:hAnsiTheme="majorHAnsi" w:cstheme="majorHAnsi"/>
        </w:rPr>
        <w:t>niñez y adolescencia (</w:t>
      </w:r>
      <w:r w:rsidR="005F1E49" w:rsidRPr="002627A4">
        <w:rPr>
          <w:rFonts w:asciiTheme="majorHAnsi" w:hAnsiTheme="majorHAnsi" w:cstheme="majorHAnsi"/>
        </w:rPr>
        <w:t>NNA</w:t>
      </w:r>
      <w:r w:rsidR="005F1E49">
        <w:rPr>
          <w:rFonts w:asciiTheme="majorHAnsi" w:hAnsiTheme="majorHAnsi" w:cstheme="majorHAnsi"/>
        </w:rPr>
        <w:t>)</w:t>
      </w:r>
      <w:r w:rsidR="00A13CD6" w:rsidRPr="002627A4">
        <w:rPr>
          <w:rFonts w:asciiTheme="majorHAnsi" w:hAnsiTheme="majorHAnsi" w:cstheme="majorHAnsi"/>
        </w:rPr>
        <w:t xml:space="preserve"> con discapacidad</w:t>
      </w:r>
      <w:r w:rsidR="00E70CBF">
        <w:rPr>
          <w:rFonts w:asciiTheme="majorHAnsi" w:hAnsiTheme="majorHAnsi" w:cstheme="majorHAnsi"/>
        </w:rPr>
        <w:t>,</w:t>
      </w:r>
      <w:r w:rsidR="00F1381F">
        <w:rPr>
          <w:rFonts w:asciiTheme="majorHAnsi" w:hAnsiTheme="majorHAnsi" w:cstheme="majorHAnsi"/>
        </w:rPr>
        <w:t xml:space="preserve"> </w:t>
      </w:r>
      <w:r w:rsidR="00A13CD6" w:rsidRPr="002627A4">
        <w:rPr>
          <w:rFonts w:asciiTheme="majorHAnsi" w:hAnsiTheme="majorHAnsi" w:cstheme="majorHAnsi"/>
        </w:rPr>
        <w:t xml:space="preserve">retenidos en Hogares de </w:t>
      </w:r>
      <w:r w:rsidR="002627A4" w:rsidRPr="002627A4">
        <w:rPr>
          <w:rFonts w:asciiTheme="majorHAnsi" w:hAnsiTheme="majorHAnsi" w:cstheme="majorHAnsi"/>
        </w:rPr>
        <w:t>Protección</w:t>
      </w:r>
      <w:r w:rsidR="00A13CD6" w:rsidRPr="002627A4">
        <w:rPr>
          <w:rFonts w:asciiTheme="majorHAnsi" w:hAnsiTheme="majorHAnsi" w:cstheme="majorHAnsi"/>
        </w:rPr>
        <w:t xml:space="preserve"> por el Estado. El Estado reconoce que s</w:t>
      </w:r>
      <w:r w:rsidR="005F1E49">
        <w:rPr>
          <w:rFonts w:asciiTheme="majorHAnsi" w:hAnsiTheme="majorHAnsi" w:cstheme="majorHAnsi"/>
        </w:rPr>
        <w:t>ó</w:t>
      </w:r>
      <w:r w:rsidR="00A13CD6" w:rsidRPr="002627A4">
        <w:rPr>
          <w:rFonts w:asciiTheme="majorHAnsi" w:hAnsiTheme="majorHAnsi" w:cstheme="majorHAnsi"/>
        </w:rPr>
        <w:t>lo el 66 % de NNA bajo</w:t>
      </w:r>
      <w:r w:rsidR="00E70CBF">
        <w:rPr>
          <w:rFonts w:asciiTheme="majorHAnsi" w:hAnsiTheme="majorHAnsi" w:cstheme="majorHAnsi"/>
        </w:rPr>
        <w:t xml:space="preserve"> su</w:t>
      </w:r>
      <w:r w:rsidR="00A13CD6" w:rsidRPr="002627A4">
        <w:rPr>
          <w:rFonts w:asciiTheme="majorHAnsi" w:hAnsiTheme="majorHAnsi" w:cstheme="majorHAnsi"/>
        </w:rPr>
        <w:t xml:space="preserve"> protección, ha</w:t>
      </w:r>
      <w:r w:rsidR="002627A4" w:rsidRPr="002627A4">
        <w:rPr>
          <w:rFonts w:asciiTheme="majorHAnsi" w:hAnsiTheme="majorHAnsi" w:cstheme="majorHAnsi"/>
        </w:rPr>
        <w:t>n</w:t>
      </w:r>
      <w:r w:rsidR="00A13CD6" w:rsidRPr="002627A4">
        <w:rPr>
          <w:rFonts w:asciiTheme="majorHAnsi" w:hAnsiTheme="majorHAnsi" w:cstheme="majorHAnsi"/>
        </w:rPr>
        <w:t xml:space="preserve"> sido trasla</w:t>
      </w:r>
      <w:r w:rsidR="002627A4" w:rsidRPr="002627A4">
        <w:rPr>
          <w:rFonts w:asciiTheme="majorHAnsi" w:hAnsiTheme="majorHAnsi" w:cstheme="majorHAnsi"/>
        </w:rPr>
        <w:t>dados a familias de acogida</w:t>
      </w:r>
      <w:r w:rsidR="007E0C3C">
        <w:rPr>
          <w:rFonts w:asciiTheme="majorHAnsi" w:hAnsiTheme="majorHAnsi" w:cstheme="majorHAnsi"/>
        </w:rPr>
        <w:t>.</w:t>
      </w:r>
      <w:r w:rsidR="002627A4" w:rsidRPr="002627A4">
        <w:rPr>
          <w:rFonts w:asciiTheme="majorHAnsi" w:hAnsiTheme="majorHAnsi" w:cstheme="majorHAnsi"/>
        </w:rPr>
        <w:t xml:space="preserve"> Esto fue</w:t>
      </w:r>
      <w:r w:rsidR="00A13CD6" w:rsidRPr="002627A4">
        <w:rPr>
          <w:rFonts w:asciiTheme="majorHAnsi" w:hAnsiTheme="majorHAnsi" w:cstheme="majorHAnsi"/>
        </w:rPr>
        <w:t xml:space="preserve"> d</w:t>
      </w:r>
      <w:r w:rsidR="003459E7" w:rsidRPr="002627A4">
        <w:rPr>
          <w:rFonts w:asciiTheme="majorHAnsi" w:hAnsiTheme="majorHAnsi" w:cstheme="majorHAnsi"/>
        </w:rPr>
        <w:t xml:space="preserve">enunciado </w:t>
      </w:r>
      <w:r w:rsidR="00CD02E5" w:rsidRPr="002627A4">
        <w:rPr>
          <w:rFonts w:asciiTheme="majorHAnsi" w:hAnsiTheme="majorHAnsi" w:cstheme="majorHAnsi"/>
        </w:rPr>
        <w:t xml:space="preserve">en reportaje de </w:t>
      </w:r>
      <w:r w:rsidR="003459E7" w:rsidRPr="002627A4">
        <w:rPr>
          <w:rFonts w:asciiTheme="majorHAnsi" w:hAnsiTheme="majorHAnsi" w:cstheme="majorHAnsi"/>
        </w:rPr>
        <w:t xml:space="preserve">medios de comunicación de </w:t>
      </w:r>
      <w:r w:rsidR="00A605B7" w:rsidRPr="002627A4">
        <w:rPr>
          <w:rFonts w:asciiTheme="majorHAnsi" w:hAnsiTheme="majorHAnsi" w:cstheme="majorHAnsi"/>
        </w:rPr>
        <w:t>circulación</w:t>
      </w:r>
      <w:r w:rsidR="003459E7" w:rsidRPr="002627A4">
        <w:rPr>
          <w:rFonts w:asciiTheme="majorHAnsi" w:hAnsiTheme="majorHAnsi" w:cstheme="majorHAnsi"/>
        </w:rPr>
        <w:t xml:space="preserve"> nacional</w:t>
      </w:r>
      <w:r w:rsidR="00644D07" w:rsidRPr="002627A4">
        <w:rPr>
          <w:rFonts w:asciiTheme="majorHAnsi" w:hAnsiTheme="majorHAnsi" w:cstheme="majorHAnsi"/>
        </w:rPr>
        <w:t xml:space="preserve"> </w:t>
      </w:r>
      <w:r w:rsidR="00796E9C">
        <w:rPr>
          <w:rFonts w:asciiTheme="majorHAnsi" w:hAnsiTheme="majorHAnsi" w:cstheme="majorHAnsi"/>
        </w:rPr>
        <w:t>con</w:t>
      </w:r>
      <w:r w:rsidR="00796E9C" w:rsidRPr="002627A4">
        <w:rPr>
          <w:rFonts w:asciiTheme="majorHAnsi" w:hAnsiTheme="majorHAnsi" w:cstheme="majorHAnsi"/>
        </w:rPr>
        <w:t xml:space="preserve"> el caso del suicidio </w:t>
      </w:r>
      <w:r w:rsidR="005F1E49" w:rsidRPr="002627A4">
        <w:rPr>
          <w:rFonts w:asciiTheme="majorHAnsi" w:hAnsiTheme="majorHAnsi" w:cstheme="majorHAnsi"/>
        </w:rPr>
        <w:t xml:space="preserve">a los 18 años </w:t>
      </w:r>
      <w:r w:rsidR="00796E9C" w:rsidRPr="002627A4">
        <w:rPr>
          <w:rFonts w:asciiTheme="majorHAnsi" w:hAnsiTheme="majorHAnsi" w:cstheme="majorHAnsi"/>
        </w:rPr>
        <w:t>de M</w:t>
      </w:r>
      <w:r w:rsidR="00697EE8">
        <w:rPr>
          <w:rFonts w:asciiTheme="majorHAnsi" w:hAnsiTheme="majorHAnsi" w:cstheme="majorHAnsi"/>
        </w:rPr>
        <w:t>. G. O.</w:t>
      </w:r>
      <w:r w:rsidR="00796E9C" w:rsidRPr="002627A4">
        <w:rPr>
          <w:rFonts w:asciiTheme="majorHAnsi" w:hAnsiTheme="majorHAnsi" w:cstheme="majorHAnsi"/>
        </w:rPr>
        <w:t xml:space="preserve">, con discapacidad múltiple de causa psicosocial e intelectual bajo custodia del Estado, en el Hogar Villa María Goretti de Mejor Niñez, en Chiguayante </w:t>
      </w:r>
      <w:r w:rsidR="00CB03A8" w:rsidRPr="002627A4">
        <w:rPr>
          <w:rFonts w:asciiTheme="majorHAnsi" w:hAnsiTheme="majorHAnsi" w:cstheme="majorHAnsi"/>
        </w:rPr>
        <w:t>(</w:t>
      </w:r>
      <w:proofErr w:type="spellStart"/>
      <w:r w:rsidR="00CD02E5" w:rsidRPr="002627A4">
        <w:rPr>
          <w:rFonts w:asciiTheme="majorHAnsi" w:hAnsiTheme="majorHAnsi" w:cstheme="majorHAnsi"/>
        </w:rPr>
        <w:t>TheClinic</w:t>
      </w:r>
      <w:proofErr w:type="spellEnd"/>
      <w:r w:rsidR="00CD02E5" w:rsidRPr="002627A4">
        <w:rPr>
          <w:rFonts w:asciiTheme="majorHAnsi" w:hAnsiTheme="majorHAnsi" w:cstheme="majorHAnsi"/>
        </w:rPr>
        <w:t xml:space="preserve">, julio </w:t>
      </w:r>
      <w:r w:rsidR="004369A1" w:rsidRPr="002627A4">
        <w:rPr>
          <w:rFonts w:asciiTheme="majorHAnsi" w:hAnsiTheme="majorHAnsi" w:cstheme="majorHAnsi"/>
        </w:rPr>
        <w:t>2024</w:t>
      </w:r>
      <w:r w:rsidR="00CB03A8" w:rsidRPr="002627A4">
        <w:rPr>
          <w:rFonts w:asciiTheme="majorHAnsi" w:hAnsiTheme="majorHAnsi" w:cstheme="majorHAnsi"/>
        </w:rPr>
        <w:t>).</w:t>
      </w:r>
      <w:r w:rsidR="00C15931">
        <w:rPr>
          <w:rStyle w:val="Refdenotaalpie"/>
          <w:rFonts w:asciiTheme="majorHAnsi" w:hAnsiTheme="majorHAnsi" w:cstheme="majorHAnsi"/>
        </w:rPr>
        <w:footnoteReference w:id="21"/>
      </w:r>
      <w:r w:rsidR="00CB03A8" w:rsidRPr="002627A4">
        <w:rPr>
          <w:rFonts w:asciiTheme="majorHAnsi" w:hAnsiTheme="majorHAnsi" w:cstheme="majorHAnsi"/>
        </w:rPr>
        <w:t xml:space="preserve"> </w:t>
      </w:r>
    </w:p>
    <w:p w14:paraId="1A1E54C2" w14:textId="77777777" w:rsidR="00796E9C" w:rsidRDefault="00796E9C" w:rsidP="001727B0">
      <w:pPr>
        <w:jc w:val="both"/>
        <w:rPr>
          <w:rFonts w:asciiTheme="majorHAnsi" w:hAnsiTheme="majorHAnsi" w:cstheme="majorHAnsi"/>
          <w:color w:val="4F81BD" w:themeColor="accent1"/>
        </w:rPr>
      </w:pPr>
    </w:p>
    <w:p w14:paraId="18A65173" w14:textId="5C4DBB54" w:rsidR="00644D07" w:rsidRPr="00E506DD" w:rsidRDefault="005F1E49" w:rsidP="001727B0">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31</w:t>
      </w:r>
      <w:r w:rsidRPr="00F1381F">
        <w:rPr>
          <w:rFonts w:asciiTheme="majorHAnsi" w:hAnsiTheme="majorHAnsi" w:cstheme="majorHAnsi"/>
          <w:b/>
          <w:bCs/>
        </w:rPr>
        <w:t>)</w:t>
      </w:r>
      <w:r>
        <w:rPr>
          <w:rFonts w:asciiTheme="majorHAnsi" w:hAnsiTheme="majorHAnsi" w:cstheme="majorHAnsi"/>
        </w:rPr>
        <w:t xml:space="preserve"> </w:t>
      </w:r>
      <w:r w:rsidR="002627A4">
        <w:rPr>
          <w:rFonts w:asciiTheme="majorHAnsi" w:hAnsiTheme="majorHAnsi" w:cstheme="majorHAnsi"/>
        </w:rPr>
        <w:t xml:space="preserve">También encontramos una </w:t>
      </w:r>
      <w:r w:rsidR="00644D07" w:rsidRPr="00E506DD">
        <w:rPr>
          <w:rFonts w:asciiTheme="majorHAnsi" w:hAnsiTheme="majorHAnsi" w:cstheme="majorHAnsi"/>
        </w:rPr>
        <w:t xml:space="preserve">nota de la </w:t>
      </w:r>
      <w:r w:rsidR="005B1BB7" w:rsidRPr="00E506DD">
        <w:rPr>
          <w:rFonts w:asciiTheme="majorHAnsi" w:hAnsiTheme="majorHAnsi" w:cstheme="majorHAnsi"/>
        </w:rPr>
        <w:t>Defensoría</w:t>
      </w:r>
      <w:r w:rsidR="00644D07" w:rsidRPr="00E506DD">
        <w:rPr>
          <w:rFonts w:asciiTheme="majorHAnsi" w:hAnsiTheme="majorHAnsi" w:cstheme="majorHAnsi"/>
        </w:rPr>
        <w:t xml:space="preserve"> de la Niñez </w:t>
      </w:r>
      <w:proofErr w:type="gramStart"/>
      <w:r w:rsidR="00644D07" w:rsidRPr="00E506DD">
        <w:rPr>
          <w:rFonts w:asciiTheme="majorHAnsi" w:hAnsiTheme="majorHAnsi" w:cstheme="majorHAnsi"/>
        </w:rPr>
        <w:t>en relación a</w:t>
      </w:r>
      <w:r w:rsidR="002627A4">
        <w:rPr>
          <w:rFonts w:asciiTheme="majorHAnsi" w:hAnsiTheme="majorHAnsi" w:cstheme="majorHAnsi"/>
        </w:rPr>
        <w:t>l</w:t>
      </w:r>
      <w:proofErr w:type="gramEnd"/>
      <w:r w:rsidR="002627A4">
        <w:rPr>
          <w:rFonts w:asciiTheme="majorHAnsi" w:hAnsiTheme="majorHAnsi" w:cstheme="majorHAnsi"/>
        </w:rPr>
        <w:t xml:space="preserve"> cambio del modelo SENAME a Mejor Niñez </w:t>
      </w:r>
      <w:r w:rsidR="00E57888">
        <w:rPr>
          <w:rFonts w:asciiTheme="majorHAnsi" w:hAnsiTheme="majorHAnsi" w:cstheme="majorHAnsi"/>
        </w:rPr>
        <w:t>y la crisis del</w:t>
      </w:r>
      <w:r w:rsidR="00C15931">
        <w:rPr>
          <w:rFonts w:asciiTheme="majorHAnsi" w:hAnsiTheme="majorHAnsi" w:cstheme="majorHAnsi"/>
        </w:rPr>
        <w:t xml:space="preserve"> </w:t>
      </w:r>
      <w:r w:rsidR="00644D07" w:rsidRPr="00E506DD">
        <w:rPr>
          <w:rFonts w:asciiTheme="majorHAnsi" w:hAnsiTheme="majorHAnsi" w:cstheme="majorHAnsi"/>
        </w:rPr>
        <w:t xml:space="preserve">sistema de protección </w:t>
      </w:r>
      <w:r w:rsidR="002627A4">
        <w:rPr>
          <w:rFonts w:asciiTheme="majorHAnsi" w:hAnsiTheme="majorHAnsi" w:cstheme="majorHAnsi"/>
        </w:rPr>
        <w:t xml:space="preserve">de </w:t>
      </w:r>
      <w:r w:rsidR="00CC3363">
        <w:rPr>
          <w:rFonts w:asciiTheme="majorHAnsi" w:hAnsiTheme="majorHAnsi" w:cstheme="majorHAnsi"/>
        </w:rPr>
        <w:t>niñas y adolescentes</w:t>
      </w:r>
      <w:r w:rsidR="002627A4">
        <w:rPr>
          <w:rFonts w:asciiTheme="majorHAnsi" w:hAnsiTheme="majorHAnsi" w:cstheme="majorHAnsi"/>
        </w:rPr>
        <w:t xml:space="preserve"> en Chile</w:t>
      </w:r>
      <w:r w:rsidR="009C57EF">
        <w:rPr>
          <w:rFonts w:asciiTheme="majorHAnsi" w:hAnsiTheme="majorHAnsi" w:cstheme="majorHAnsi"/>
        </w:rPr>
        <w:t xml:space="preserve">, </w:t>
      </w:r>
      <w:r w:rsidR="009A75A3">
        <w:rPr>
          <w:rFonts w:asciiTheme="majorHAnsi" w:hAnsiTheme="majorHAnsi" w:cstheme="majorHAnsi"/>
        </w:rPr>
        <w:t>donde afirma</w:t>
      </w:r>
      <w:r w:rsidR="009C57EF">
        <w:rPr>
          <w:rFonts w:asciiTheme="majorHAnsi" w:hAnsiTheme="majorHAnsi" w:cstheme="majorHAnsi"/>
        </w:rPr>
        <w:t xml:space="preserve"> que el sistema de protección no est</w:t>
      </w:r>
      <w:r>
        <w:rPr>
          <w:rFonts w:asciiTheme="majorHAnsi" w:hAnsiTheme="majorHAnsi" w:cstheme="majorHAnsi"/>
        </w:rPr>
        <w:t>á</w:t>
      </w:r>
      <w:r w:rsidR="009C57EF">
        <w:rPr>
          <w:rFonts w:asciiTheme="majorHAnsi" w:hAnsiTheme="majorHAnsi" w:cstheme="majorHAnsi"/>
        </w:rPr>
        <w:t xml:space="preserve"> centrado en el sujeto de derecho que es la </w:t>
      </w:r>
      <w:r>
        <w:rPr>
          <w:rFonts w:asciiTheme="majorHAnsi" w:hAnsiTheme="majorHAnsi" w:cstheme="majorHAnsi"/>
        </w:rPr>
        <w:t>n</w:t>
      </w:r>
      <w:r w:rsidR="009C57EF">
        <w:rPr>
          <w:rFonts w:asciiTheme="majorHAnsi" w:hAnsiTheme="majorHAnsi" w:cstheme="majorHAnsi"/>
        </w:rPr>
        <w:t>iñez, sino que en la lógica de oferta y demanda.</w:t>
      </w:r>
      <w:r w:rsidR="009E7DF3">
        <w:rPr>
          <w:rStyle w:val="Refdenotaalpie"/>
          <w:rFonts w:asciiTheme="majorHAnsi" w:hAnsiTheme="majorHAnsi" w:cstheme="majorHAnsi"/>
        </w:rPr>
        <w:footnoteReference w:id="22"/>
      </w:r>
    </w:p>
    <w:p w14:paraId="3F8F5A61" w14:textId="77777777" w:rsidR="00B21752" w:rsidRPr="009E7DF3" w:rsidRDefault="00B21752" w:rsidP="001727B0">
      <w:pPr>
        <w:jc w:val="both"/>
        <w:rPr>
          <w:rStyle w:val="Hipervnculo"/>
          <w:rFonts w:asciiTheme="majorHAnsi" w:hAnsiTheme="majorHAnsi" w:cstheme="majorHAnsi"/>
          <w:b/>
          <w:bCs/>
          <w:color w:val="auto"/>
          <w:u w:val="none"/>
          <w:lang w:val="es-ES"/>
        </w:rPr>
      </w:pPr>
    </w:p>
    <w:p w14:paraId="798B1E84" w14:textId="2C25E60A" w:rsidR="00796E9C" w:rsidRDefault="00C15931" w:rsidP="001727B0">
      <w:pPr>
        <w:jc w:val="both"/>
        <w:rPr>
          <w:rStyle w:val="Hipervnculo"/>
          <w:rFonts w:asciiTheme="majorHAnsi" w:hAnsiTheme="majorHAnsi" w:cstheme="majorHAnsi"/>
          <w:b/>
          <w:bCs/>
          <w:color w:val="auto"/>
          <w:u w:val="none"/>
          <w:lang w:val="es-ES"/>
        </w:rPr>
      </w:pPr>
      <w:r w:rsidRPr="009E7DF3">
        <w:rPr>
          <w:rStyle w:val="Hipervnculo"/>
          <w:rFonts w:asciiTheme="majorHAnsi" w:hAnsiTheme="majorHAnsi" w:cstheme="majorHAnsi"/>
          <w:b/>
          <w:bCs/>
          <w:color w:val="auto"/>
          <w:u w:val="none"/>
          <w:lang w:val="es-ES"/>
        </w:rPr>
        <w:lastRenderedPageBreak/>
        <w:t>Recomendaci</w:t>
      </w:r>
      <w:r w:rsidR="00D0215E">
        <w:rPr>
          <w:rStyle w:val="Hipervnculo"/>
          <w:rFonts w:asciiTheme="majorHAnsi" w:hAnsiTheme="majorHAnsi" w:cstheme="majorHAnsi"/>
          <w:b/>
          <w:bCs/>
          <w:color w:val="auto"/>
          <w:u w:val="none"/>
          <w:lang w:val="es-ES"/>
        </w:rPr>
        <w:t>o</w:t>
      </w:r>
      <w:r w:rsidRPr="009E7DF3">
        <w:rPr>
          <w:rStyle w:val="Hipervnculo"/>
          <w:rFonts w:asciiTheme="majorHAnsi" w:hAnsiTheme="majorHAnsi" w:cstheme="majorHAnsi"/>
          <w:b/>
          <w:bCs/>
          <w:color w:val="auto"/>
          <w:u w:val="none"/>
          <w:lang w:val="es-ES"/>
        </w:rPr>
        <w:t>n</w:t>
      </w:r>
      <w:r w:rsidR="00D0215E">
        <w:rPr>
          <w:rStyle w:val="Hipervnculo"/>
          <w:rFonts w:asciiTheme="majorHAnsi" w:hAnsiTheme="majorHAnsi" w:cstheme="majorHAnsi"/>
          <w:b/>
          <w:bCs/>
          <w:color w:val="auto"/>
          <w:u w:val="none"/>
          <w:lang w:val="es-ES"/>
        </w:rPr>
        <w:t>es</w:t>
      </w:r>
      <w:r w:rsidR="00762A31">
        <w:rPr>
          <w:rStyle w:val="Hipervnculo"/>
          <w:rFonts w:asciiTheme="majorHAnsi" w:hAnsiTheme="majorHAnsi" w:cstheme="majorHAnsi"/>
          <w:b/>
          <w:bCs/>
          <w:color w:val="auto"/>
          <w:u w:val="none"/>
          <w:lang w:val="es-ES"/>
        </w:rPr>
        <w:t>:</w:t>
      </w:r>
    </w:p>
    <w:p w14:paraId="691EA1A4" w14:textId="77777777" w:rsidR="00762A31" w:rsidRPr="009E7DF3" w:rsidRDefault="00762A31" w:rsidP="001727B0">
      <w:pPr>
        <w:jc w:val="both"/>
        <w:rPr>
          <w:rFonts w:asciiTheme="majorHAnsi" w:hAnsiTheme="majorHAnsi" w:cstheme="majorHAnsi"/>
          <w:b/>
          <w:bCs/>
          <w:lang w:val="es-ES"/>
        </w:rPr>
      </w:pPr>
    </w:p>
    <w:p w14:paraId="572BFBCD" w14:textId="56913439" w:rsidR="002269E0" w:rsidRDefault="00624F3E" w:rsidP="00624F3E">
      <w:pPr>
        <w:ind w:left="708"/>
        <w:jc w:val="both"/>
        <w:rPr>
          <w:rFonts w:asciiTheme="majorHAnsi" w:hAnsiTheme="majorHAnsi" w:cstheme="majorHAnsi"/>
          <w:b/>
        </w:rPr>
      </w:pPr>
      <w:r>
        <w:rPr>
          <w:rFonts w:asciiTheme="majorHAnsi" w:hAnsiTheme="majorHAnsi" w:cstheme="majorHAnsi"/>
          <w:b/>
        </w:rPr>
        <w:t>En relación con el Art. 23, s</w:t>
      </w:r>
      <w:r w:rsidR="00796E9C" w:rsidRPr="002627A4">
        <w:rPr>
          <w:rFonts w:asciiTheme="majorHAnsi" w:hAnsiTheme="majorHAnsi" w:cstheme="majorHAnsi"/>
          <w:b/>
        </w:rPr>
        <w:t>olicitamos al Comité</w:t>
      </w:r>
      <w:r w:rsidR="00796E9C">
        <w:rPr>
          <w:rFonts w:asciiTheme="majorHAnsi" w:hAnsiTheme="majorHAnsi" w:cstheme="majorHAnsi"/>
          <w:b/>
        </w:rPr>
        <w:t>,</w:t>
      </w:r>
      <w:r w:rsidR="00796E9C" w:rsidRPr="002627A4">
        <w:rPr>
          <w:rFonts w:asciiTheme="majorHAnsi" w:hAnsiTheme="majorHAnsi" w:cstheme="majorHAnsi"/>
          <w:b/>
        </w:rPr>
        <w:t xml:space="preserve"> instar </w:t>
      </w:r>
      <w:r w:rsidR="00342162">
        <w:rPr>
          <w:rFonts w:asciiTheme="majorHAnsi" w:hAnsiTheme="majorHAnsi" w:cstheme="majorHAnsi"/>
          <w:b/>
        </w:rPr>
        <w:t>al Estado de C</w:t>
      </w:r>
      <w:r w:rsidR="00796E9C">
        <w:rPr>
          <w:rFonts w:asciiTheme="majorHAnsi" w:hAnsiTheme="majorHAnsi" w:cstheme="majorHAnsi"/>
          <w:b/>
        </w:rPr>
        <w:t>hile a realiza</w:t>
      </w:r>
      <w:r w:rsidR="00342162">
        <w:rPr>
          <w:rFonts w:asciiTheme="majorHAnsi" w:hAnsiTheme="majorHAnsi" w:cstheme="majorHAnsi"/>
          <w:b/>
        </w:rPr>
        <w:t xml:space="preserve">r </w:t>
      </w:r>
      <w:r w:rsidR="00452F55">
        <w:rPr>
          <w:rFonts w:asciiTheme="majorHAnsi" w:hAnsiTheme="majorHAnsi" w:cstheme="majorHAnsi"/>
          <w:b/>
        </w:rPr>
        <w:t>acciones</w:t>
      </w:r>
      <w:r w:rsidR="00342162">
        <w:rPr>
          <w:rFonts w:asciiTheme="majorHAnsi" w:hAnsiTheme="majorHAnsi" w:cstheme="majorHAnsi"/>
          <w:b/>
        </w:rPr>
        <w:t xml:space="preserve"> de </w:t>
      </w:r>
      <w:r w:rsidR="00796E9C" w:rsidRPr="002627A4">
        <w:rPr>
          <w:rFonts w:asciiTheme="majorHAnsi" w:hAnsiTheme="majorHAnsi" w:cstheme="majorHAnsi"/>
          <w:b/>
        </w:rPr>
        <w:t>Jus</w:t>
      </w:r>
      <w:r w:rsidR="00796E9C">
        <w:rPr>
          <w:rFonts w:asciiTheme="majorHAnsi" w:hAnsiTheme="majorHAnsi" w:cstheme="majorHAnsi"/>
          <w:b/>
        </w:rPr>
        <w:t xml:space="preserve">ticia restaurativa, </w:t>
      </w:r>
      <w:r>
        <w:rPr>
          <w:rFonts w:asciiTheme="majorHAnsi" w:hAnsiTheme="majorHAnsi" w:cstheme="majorHAnsi"/>
          <w:b/>
        </w:rPr>
        <w:t xml:space="preserve">garantizando entornos familiares para la niñez privada de </w:t>
      </w:r>
      <w:r w:rsidR="008C2302">
        <w:rPr>
          <w:rFonts w:asciiTheme="majorHAnsi" w:hAnsiTheme="majorHAnsi" w:cstheme="majorHAnsi"/>
          <w:b/>
        </w:rPr>
        <w:t>libertad</w:t>
      </w:r>
      <w:r w:rsidR="00A8107D">
        <w:rPr>
          <w:rFonts w:asciiTheme="majorHAnsi" w:hAnsiTheme="majorHAnsi" w:cstheme="majorHAnsi"/>
          <w:b/>
        </w:rPr>
        <w:t xml:space="preserve"> </w:t>
      </w:r>
      <w:r w:rsidR="00796E9C" w:rsidRPr="002627A4">
        <w:rPr>
          <w:rFonts w:asciiTheme="majorHAnsi" w:hAnsiTheme="majorHAnsi" w:cstheme="majorHAnsi"/>
          <w:b/>
        </w:rPr>
        <w:t>con discapacidad</w:t>
      </w:r>
      <w:r w:rsidR="00A06D13">
        <w:rPr>
          <w:rFonts w:asciiTheme="majorHAnsi" w:hAnsiTheme="majorHAnsi" w:cstheme="majorHAnsi"/>
          <w:b/>
        </w:rPr>
        <w:t xml:space="preserve"> psicosocial e </w:t>
      </w:r>
      <w:r w:rsidR="008C2302">
        <w:rPr>
          <w:rFonts w:asciiTheme="majorHAnsi" w:hAnsiTheme="majorHAnsi" w:cstheme="majorHAnsi"/>
          <w:b/>
        </w:rPr>
        <w:t>intelectual.</w:t>
      </w:r>
    </w:p>
    <w:p w14:paraId="4D67BE8A" w14:textId="77777777" w:rsidR="00A06D13" w:rsidRDefault="00A06D13" w:rsidP="00F1381F">
      <w:pPr>
        <w:ind w:left="708"/>
        <w:jc w:val="both"/>
        <w:rPr>
          <w:rFonts w:asciiTheme="majorHAnsi" w:hAnsiTheme="majorHAnsi" w:cstheme="majorHAnsi"/>
          <w:b/>
        </w:rPr>
      </w:pPr>
    </w:p>
    <w:p w14:paraId="20059086" w14:textId="7A3C437C" w:rsidR="00A06D13" w:rsidRDefault="00A8107D" w:rsidP="00F1381F">
      <w:pPr>
        <w:ind w:left="708"/>
        <w:jc w:val="both"/>
        <w:rPr>
          <w:rFonts w:asciiTheme="majorHAnsi" w:hAnsiTheme="majorHAnsi" w:cstheme="majorHAnsi"/>
        </w:rPr>
      </w:pPr>
      <w:proofErr w:type="gramStart"/>
      <w:r>
        <w:rPr>
          <w:rFonts w:asciiTheme="majorHAnsi" w:hAnsiTheme="majorHAnsi" w:cstheme="majorHAnsi"/>
          <w:b/>
        </w:rPr>
        <w:t>En relación al</w:t>
      </w:r>
      <w:proofErr w:type="gramEnd"/>
      <w:r>
        <w:rPr>
          <w:rFonts w:asciiTheme="majorHAnsi" w:hAnsiTheme="majorHAnsi" w:cstheme="majorHAnsi"/>
          <w:b/>
        </w:rPr>
        <w:t xml:space="preserve"> Art.19, solicitamos</w:t>
      </w:r>
      <w:r w:rsidR="00A06D13">
        <w:rPr>
          <w:rFonts w:asciiTheme="majorHAnsi" w:hAnsiTheme="majorHAnsi" w:cstheme="majorHAnsi"/>
          <w:b/>
        </w:rPr>
        <w:t xml:space="preserve"> al Comité, instar al Estado de Chile, </w:t>
      </w:r>
      <w:r w:rsidR="005F1E49">
        <w:rPr>
          <w:rFonts w:asciiTheme="majorHAnsi" w:hAnsiTheme="majorHAnsi" w:cstheme="majorHAnsi"/>
          <w:b/>
        </w:rPr>
        <w:t xml:space="preserve">en cuanto a la niñez, </w:t>
      </w:r>
      <w:r w:rsidR="00A06D13">
        <w:rPr>
          <w:rFonts w:asciiTheme="majorHAnsi" w:hAnsiTheme="majorHAnsi" w:cstheme="majorHAnsi"/>
          <w:b/>
        </w:rPr>
        <w:t>adoptar la Guía de Desinstitucionalización de la CDPD (2022)</w:t>
      </w:r>
      <w:r>
        <w:rPr>
          <w:rFonts w:asciiTheme="majorHAnsi" w:hAnsiTheme="majorHAnsi" w:cstheme="majorHAnsi"/>
          <w:b/>
        </w:rPr>
        <w:t>.</w:t>
      </w:r>
    </w:p>
    <w:p w14:paraId="108616BC" w14:textId="77777777" w:rsidR="00F1381F" w:rsidRDefault="00F1381F" w:rsidP="00F1381F">
      <w:pPr>
        <w:ind w:left="708"/>
        <w:jc w:val="both"/>
        <w:rPr>
          <w:rFonts w:asciiTheme="majorHAnsi" w:hAnsiTheme="majorHAnsi" w:cstheme="majorHAnsi"/>
        </w:rPr>
      </w:pPr>
    </w:p>
    <w:p w14:paraId="0322EAAA" w14:textId="77777777" w:rsidR="007A2939" w:rsidRPr="00DF769B" w:rsidRDefault="00E57888" w:rsidP="007A2939">
      <w:pPr>
        <w:jc w:val="both"/>
        <w:rPr>
          <w:rFonts w:asciiTheme="majorHAnsi" w:hAnsiTheme="majorHAnsi" w:cstheme="majorHAnsi"/>
          <w:b/>
        </w:rPr>
      </w:pPr>
      <w:r>
        <w:rPr>
          <w:rFonts w:asciiTheme="majorHAnsi" w:hAnsiTheme="majorHAnsi" w:cstheme="majorHAnsi"/>
          <w:b/>
        </w:rPr>
        <w:t xml:space="preserve">Mujeres y niñas </w:t>
      </w:r>
      <w:r w:rsidR="002B6DE6">
        <w:rPr>
          <w:rFonts w:asciiTheme="majorHAnsi" w:hAnsiTheme="majorHAnsi" w:cstheme="majorHAnsi"/>
          <w:b/>
        </w:rPr>
        <w:t xml:space="preserve">privadas de libertad </w:t>
      </w:r>
      <w:r>
        <w:rPr>
          <w:rFonts w:asciiTheme="majorHAnsi" w:hAnsiTheme="majorHAnsi" w:cstheme="majorHAnsi"/>
          <w:b/>
        </w:rPr>
        <w:t xml:space="preserve">en Hospital </w:t>
      </w:r>
      <w:r w:rsidR="00C15931">
        <w:rPr>
          <w:rFonts w:asciiTheme="majorHAnsi" w:hAnsiTheme="majorHAnsi" w:cstheme="majorHAnsi"/>
          <w:b/>
        </w:rPr>
        <w:t>Psiquiátrico</w:t>
      </w:r>
      <w:r w:rsidR="000D163D">
        <w:rPr>
          <w:rFonts w:asciiTheme="majorHAnsi" w:hAnsiTheme="majorHAnsi" w:cstheme="majorHAnsi"/>
          <w:b/>
        </w:rPr>
        <w:t xml:space="preserve"> de </w:t>
      </w:r>
      <w:r w:rsidR="00C15931">
        <w:rPr>
          <w:rFonts w:asciiTheme="majorHAnsi" w:hAnsiTheme="majorHAnsi" w:cstheme="majorHAnsi"/>
          <w:b/>
        </w:rPr>
        <w:t>Valparaíso</w:t>
      </w:r>
    </w:p>
    <w:p w14:paraId="6D91305B" w14:textId="77777777" w:rsidR="00F1381F" w:rsidRDefault="00F1381F" w:rsidP="007A2939">
      <w:pPr>
        <w:jc w:val="both"/>
        <w:rPr>
          <w:rFonts w:asciiTheme="majorHAnsi" w:hAnsiTheme="majorHAnsi" w:cstheme="majorHAnsi"/>
        </w:rPr>
      </w:pPr>
    </w:p>
    <w:p w14:paraId="75F90087" w14:textId="320FC310" w:rsidR="007A2939" w:rsidRPr="00762A31" w:rsidRDefault="00081DC4" w:rsidP="007A2939">
      <w:pPr>
        <w:jc w:val="both"/>
        <w:rPr>
          <w:rFonts w:asciiTheme="majorHAnsi" w:hAnsiTheme="majorHAnsi" w:cstheme="majorHAnsi"/>
        </w:rPr>
      </w:pPr>
      <w:r w:rsidRPr="00F1381F">
        <w:rPr>
          <w:rFonts w:asciiTheme="majorHAnsi" w:hAnsiTheme="majorHAnsi" w:cstheme="majorHAnsi"/>
          <w:b/>
          <w:bCs/>
        </w:rPr>
        <w:t>(</w:t>
      </w:r>
      <w:r w:rsidR="005F1E49">
        <w:rPr>
          <w:rFonts w:asciiTheme="majorHAnsi" w:hAnsiTheme="majorHAnsi" w:cstheme="majorHAnsi"/>
          <w:b/>
          <w:bCs/>
        </w:rPr>
        <w:t>32</w:t>
      </w:r>
      <w:r w:rsidRPr="00F1381F">
        <w:rPr>
          <w:rFonts w:asciiTheme="majorHAnsi" w:hAnsiTheme="majorHAnsi" w:cstheme="majorHAnsi"/>
          <w:b/>
          <w:bCs/>
        </w:rPr>
        <w:t>)</w:t>
      </w:r>
      <w:r>
        <w:rPr>
          <w:rFonts w:asciiTheme="majorHAnsi" w:hAnsiTheme="majorHAnsi" w:cstheme="majorHAnsi"/>
        </w:rPr>
        <w:t xml:space="preserve"> </w:t>
      </w:r>
      <w:r w:rsidR="007A2939" w:rsidRPr="007A2939">
        <w:rPr>
          <w:rFonts w:asciiTheme="majorHAnsi" w:hAnsiTheme="majorHAnsi" w:cstheme="majorHAnsi"/>
        </w:rPr>
        <w:t>Con fecha 10 de marzo de 2022, la Comisión Regional de Protección de Derechos de Personas con Enfermedades Mentales (COREPREM) efectuó una inspección a las dependencias del Hospital Psiquiátrico del Salvador de Valparaíso, con la presencia de funcionarios</w:t>
      </w:r>
      <w:r w:rsidR="005F1E49">
        <w:rPr>
          <w:rFonts w:asciiTheme="majorHAnsi" w:hAnsiTheme="majorHAnsi" w:cstheme="majorHAnsi"/>
        </w:rPr>
        <w:t>/as</w:t>
      </w:r>
      <w:r w:rsidR="007A2939" w:rsidRPr="007A2939">
        <w:rPr>
          <w:rFonts w:asciiTheme="majorHAnsi" w:hAnsiTheme="majorHAnsi" w:cstheme="majorHAnsi"/>
        </w:rPr>
        <w:t xml:space="preserve"> de la SEREMI de la Región de Valparaíso y también de funcionarios</w:t>
      </w:r>
      <w:r w:rsidR="005F1E49">
        <w:rPr>
          <w:rFonts w:asciiTheme="majorHAnsi" w:hAnsiTheme="majorHAnsi" w:cstheme="majorHAnsi"/>
        </w:rPr>
        <w:t>/as</w:t>
      </w:r>
      <w:r w:rsidR="007A2939" w:rsidRPr="007A2939">
        <w:rPr>
          <w:rFonts w:asciiTheme="majorHAnsi" w:hAnsiTheme="majorHAnsi" w:cstheme="majorHAnsi"/>
        </w:rPr>
        <w:t xml:space="preserve"> del mismo recinto de salud mental. La referida inspección tuvo como objetivo fiscalizar la Sala de Procedimientos para ejecución de Terapia </w:t>
      </w:r>
      <w:proofErr w:type="spellStart"/>
      <w:r w:rsidR="007A2939" w:rsidRPr="007A2939">
        <w:rPr>
          <w:rFonts w:asciiTheme="majorHAnsi" w:hAnsiTheme="majorHAnsi" w:cstheme="majorHAnsi"/>
        </w:rPr>
        <w:t>Electroconvulsivante</w:t>
      </w:r>
      <w:proofErr w:type="spellEnd"/>
      <w:r w:rsidR="007A2939" w:rsidRPr="007A2939">
        <w:rPr>
          <w:rFonts w:asciiTheme="majorHAnsi" w:hAnsiTheme="majorHAnsi" w:cstheme="majorHAnsi"/>
        </w:rPr>
        <w:t xml:space="preserve"> (TEC) Modificada. Doña Bárbara Alarcón, funcionaria a cargo de Profesiones Médicas de la Oficina Territorial de Valparaíso (SEREMI), levantó el Acta </w:t>
      </w:r>
      <w:proofErr w:type="spellStart"/>
      <w:r w:rsidR="007A2939" w:rsidRPr="007A2939">
        <w:rPr>
          <w:rFonts w:asciiTheme="majorHAnsi" w:hAnsiTheme="majorHAnsi" w:cstheme="majorHAnsi"/>
        </w:rPr>
        <w:t>n°</w:t>
      </w:r>
      <w:proofErr w:type="spellEnd"/>
      <w:r w:rsidR="007A2939" w:rsidRPr="007A2939">
        <w:rPr>
          <w:rFonts w:asciiTheme="majorHAnsi" w:hAnsiTheme="majorHAnsi" w:cstheme="majorHAnsi"/>
        </w:rPr>
        <w:t xml:space="preserve"> 0114876, que dio cuenta del incumplimiento de la Norma Técnica, lo que orig</w:t>
      </w:r>
      <w:r w:rsidR="005F1E49">
        <w:rPr>
          <w:rFonts w:asciiTheme="majorHAnsi" w:hAnsiTheme="majorHAnsi" w:cstheme="majorHAnsi"/>
        </w:rPr>
        <w:t>inó</w:t>
      </w:r>
      <w:r w:rsidR="007A2939" w:rsidRPr="007A2939">
        <w:rPr>
          <w:rFonts w:asciiTheme="majorHAnsi" w:hAnsiTheme="majorHAnsi" w:cstheme="majorHAnsi"/>
        </w:rPr>
        <w:t xml:space="preserve"> </w:t>
      </w:r>
      <w:r w:rsidR="005F1E49">
        <w:rPr>
          <w:rFonts w:asciiTheme="majorHAnsi" w:hAnsiTheme="majorHAnsi" w:cstheme="majorHAnsi"/>
        </w:rPr>
        <w:t>e</w:t>
      </w:r>
      <w:r w:rsidR="007A2939" w:rsidRPr="007A2939">
        <w:rPr>
          <w:rFonts w:asciiTheme="majorHAnsi" w:hAnsiTheme="majorHAnsi" w:cstheme="majorHAnsi"/>
        </w:rPr>
        <w:t xml:space="preserve">l inicio de un Sumario Sanitario. Junto al acta referida, la Comisión realizó y entregó también a la SEREMI el Informe Visita Comisión Regional de </w:t>
      </w:r>
      <w:r w:rsidR="007A2939" w:rsidRPr="00762A31">
        <w:rPr>
          <w:rFonts w:asciiTheme="majorHAnsi" w:hAnsiTheme="majorHAnsi" w:cstheme="majorHAnsi"/>
        </w:rPr>
        <w:t>Protección de Derechos de Personas con</w:t>
      </w:r>
      <w:r w:rsidR="00C76E1A" w:rsidRPr="00762A31">
        <w:rPr>
          <w:rFonts w:asciiTheme="majorHAnsi" w:hAnsiTheme="majorHAnsi" w:cstheme="majorHAnsi"/>
        </w:rPr>
        <w:t xml:space="preserve"> Enfermedades Mentales</w:t>
      </w:r>
      <w:r w:rsidR="007A2939" w:rsidRPr="00762A31">
        <w:rPr>
          <w:rFonts w:asciiTheme="majorHAnsi" w:hAnsiTheme="majorHAnsi" w:cstheme="majorHAnsi"/>
        </w:rPr>
        <w:t xml:space="preserve">.  </w:t>
      </w:r>
    </w:p>
    <w:p w14:paraId="4F0A5258" w14:textId="77777777" w:rsidR="007E0C3C" w:rsidRDefault="007E0C3C" w:rsidP="007A2939">
      <w:pPr>
        <w:jc w:val="both"/>
        <w:rPr>
          <w:rFonts w:asciiTheme="majorHAnsi" w:hAnsiTheme="majorHAnsi" w:cstheme="majorHAnsi"/>
        </w:rPr>
      </w:pPr>
    </w:p>
    <w:p w14:paraId="6C963A58" w14:textId="0BD51979" w:rsidR="007A2939" w:rsidRPr="00762A31" w:rsidRDefault="005F1E49"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33</w:t>
      </w:r>
      <w:r w:rsidRPr="00F1381F">
        <w:rPr>
          <w:rFonts w:asciiTheme="majorHAnsi" w:hAnsiTheme="majorHAnsi" w:cstheme="majorHAnsi"/>
          <w:b/>
          <w:bCs/>
        </w:rPr>
        <w:t>)</w:t>
      </w:r>
      <w:r>
        <w:rPr>
          <w:rFonts w:asciiTheme="majorHAnsi" w:hAnsiTheme="majorHAnsi" w:cstheme="majorHAnsi"/>
        </w:rPr>
        <w:t xml:space="preserve"> </w:t>
      </w:r>
      <w:r w:rsidR="007A2939" w:rsidRPr="00762A31">
        <w:rPr>
          <w:rFonts w:asciiTheme="majorHAnsi" w:hAnsiTheme="majorHAnsi" w:cstheme="majorHAnsi"/>
        </w:rPr>
        <w:t xml:space="preserve">El mencionado informe arroja una serie de hallazgos de consideración, al fiscalizar la Sala de Procedimientos para la realización de Terapia </w:t>
      </w:r>
      <w:proofErr w:type="spellStart"/>
      <w:r w:rsidR="007A2939" w:rsidRPr="00762A31">
        <w:rPr>
          <w:rFonts w:asciiTheme="majorHAnsi" w:hAnsiTheme="majorHAnsi" w:cstheme="majorHAnsi"/>
        </w:rPr>
        <w:t>Electroconvulsivante</w:t>
      </w:r>
      <w:proofErr w:type="spellEnd"/>
      <w:r w:rsidR="007A2939" w:rsidRPr="00762A31">
        <w:rPr>
          <w:rFonts w:asciiTheme="majorHAnsi" w:hAnsiTheme="majorHAnsi" w:cstheme="majorHAnsi"/>
        </w:rPr>
        <w:t xml:space="preserve"> (TEC) Modificada, entre los que se consignan:</w:t>
      </w:r>
    </w:p>
    <w:p w14:paraId="5A49332F" w14:textId="77777777"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Sala de procedimiento sin áreas clínicas señaladas, sin depósito de lavado profundo, mesas con presencia de óxido y ausencia de mesas de trabajo.</w:t>
      </w:r>
    </w:p>
    <w:p w14:paraId="453D7D99" w14:textId="77777777"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Ventanas que permanecen abiertas, permitiendo el ingreso de polvo y vectores de interés biológico.</w:t>
      </w:r>
    </w:p>
    <w:p w14:paraId="63082328" w14:textId="77777777"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Vías de emergencia y evacuación obstruidas.</w:t>
      </w:r>
    </w:p>
    <w:p w14:paraId="4A39A7CC" w14:textId="77777777"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 xml:space="preserve">Inexistencia de un protocolo de aplicación para Terapia </w:t>
      </w:r>
      <w:proofErr w:type="spellStart"/>
      <w:r w:rsidRPr="00762A31">
        <w:rPr>
          <w:rFonts w:asciiTheme="majorHAnsi" w:hAnsiTheme="majorHAnsi" w:cstheme="majorHAnsi"/>
          <w:sz w:val="24"/>
          <w:szCs w:val="24"/>
        </w:rPr>
        <w:t>Electroconvulsivante</w:t>
      </w:r>
      <w:proofErr w:type="spellEnd"/>
      <w:r w:rsidRPr="00762A31">
        <w:rPr>
          <w:rFonts w:asciiTheme="majorHAnsi" w:hAnsiTheme="majorHAnsi" w:cstheme="majorHAnsi"/>
          <w:sz w:val="24"/>
          <w:szCs w:val="24"/>
        </w:rPr>
        <w:t xml:space="preserve"> (TEC).</w:t>
      </w:r>
    </w:p>
    <w:p w14:paraId="20E71707" w14:textId="77777777"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Inexistencia de registro del número de TEC aplicadas en el hospital.</w:t>
      </w:r>
    </w:p>
    <w:p w14:paraId="5C6B19D2" w14:textId="77777777"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Realización de terapia sin anestesia, ni médico anestesista que la efectúe.</w:t>
      </w:r>
    </w:p>
    <w:p w14:paraId="13CA628F" w14:textId="2038F1A2" w:rsidR="007A2939" w:rsidRDefault="005F1E49"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34</w:t>
      </w:r>
      <w:r w:rsidRPr="00F1381F">
        <w:rPr>
          <w:rFonts w:asciiTheme="majorHAnsi" w:hAnsiTheme="majorHAnsi" w:cstheme="majorHAnsi"/>
          <w:b/>
          <w:bCs/>
        </w:rPr>
        <w:t>)</w:t>
      </w:r>
      <w:r>
        <w:rPr>
          <w:rFonts w:asciiTheme="majorHAnsi" w:hAnsiTheme="majorHAnsi" w:cstheme="majorHAnsi"/>
        </w:rPr>
        <w:t xml:space="preserve"> </w:t>
      </w:r>
      <w:r w:rsidR="007A2939" w:rsidRPr="00762A31">
        <w:rPr>
          <w:rFonts w:asciiTheme="majorHAnsi" w:hAnsiTheme="majorHAnsi" w:cstheme="majorHAnsi"/>
        </w:rPr>
        <w:t>El documento también recoge el testimonio de tres pacientes, resultando impactante el relato de un paciente</w:t>
      </w:r>
      <w:r w:rsidR="007A2939" w:rsidRPr="007A2939">
        <w:rPr>
          <w:rFonts w:asciiTheme="majorHAnsi" w:hAnsiTheme="majorHAnsi" w:cstheme="majorHAnsi"/>
        </w:rPr>
        <w:t xml:space="preserve"> de nombre Fabián O., a quien se le han realizado tres sesiones de TEC, sin su consentimiento, además de encontrarse permanentemente aislado. Por otra parte, otros pacientes, como Emanuel R. y Benjamín M. no han sido informados respecto de su tratamiento.</w:t>
      </w:r>
    </w:p>
    <w:p w14:paraId="4F14FAC3" w14:textId="77777777" w:rsidR="007E0C3C" w:rsidRPr="007A2939" w:rsidRDefault="007E0C3C" w:rsidP="007A2939">
      <w:pPr>
        <w:jc w:val="both"/>
        <w:rPr>
          <w:rFonts w:asciiTheme="majorHAnsi" w:hAnsiTheme="majorHAnsi" w:cstheme="majorHAnsi"/>
        </w:rPr>
      </w:pPr>
    </w:p>
    <w:p w14:paraId="5633D68C" w14:textId="35F474CA" w:rsidR="007A2939" w:rsidRDefault="005F1E49"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35</w:t>
      </w:r>
      <w:r w:rsidRPr="00F1381F">
        <w:rPr>
          <w:rFonts w:asciiTheme="majorHAnsi" w:hAnsiTheme="majorHAnsi" w:cstheme="majorHAnsi"/>
          <w:b/>
          <w:bCs/>
        </w:rPr>
        <w:t>)</w:t>
      </w:r>
      <w:r>
        <w:rPr>
          <w:rFonts w:asciiTheme="majorHAnsi" w:hAnsiTheme="majorHAnsi" w:cstheme="majorHAnsi"/>
        </w:rPr>
        <w:t xml:space="preserve"> </w:t>
      </w:r>
      <w:r w:rsidR="007A2939" w:rsidRPr="007A2939">
        <w:rPr>
          <w:rFonts w:asciiTheme="majorHAnsi" w:hAnsiTheme="majorHAnsi" w:cstheme="majorHAnsi"/>
        </w:rPr>
        <w:t xml:space="preserve">En cuanto a la infraestructura del recinto hospitalario, </w:t>
      </w:r>
      <w:r w:rsidRPr="007A2939">
        <w:rPr>
          <w:rFonts w:asciiTheme="majorHAnsi" w:hAnsiTheme="majorHAnsi" w:cstheme="majorHAnsi"/>
        </w:rPr>
        <w:t xml:space="preserve">el informe </w:t>
      </w:r>
      <w:r w:rsidR="007A2939" w:rsidRPr="007A2939">
        <w:rPr>
          <w:rFonts w:asciiTheme="majorHAnsi" w:hAnsiTheme="majorHAnsi" w:cstheme="majorHAnsi"/>
        </w:rPr>
        <w:t xml:space="preserve">señala expresamente que las salas no poseen iluminación natural ni calefacción. Respecto de esto último puede </w:t>
      </w:r>
      <w:r w:rsidR="007A2939" w:rsidRPr="007A2939">
        <w:rPr>
          <w:rFonts w:asciiTheme="majorHAnsi" w:hAnsiTheme="majorHAnsi" w:cstheme="majorHAnsi"/>
        </w:rPr>
        <w:lastRenderedPageBreak/>
        <w:t xml:space="preserve">apreciarse que, siendo verano, la sensación térmica es de frío al interior. Además, los pacientes-usuarios no disponen de acceso al patio, y sus cuidados están fundamentalmente centrados -sino acaso limitados- en el consumo de medicamentos, sin espacios para la rehabilitación, el </w:t>
      </w:r>
      <w:r w:rsidR="008C2302" w:rsidRPr="007A2939">
        <w:rPr>
          <w:rFonts w:asciiTheme="majorHAnsi" w:hAnsiTheme="majorHAnsi" w:cstheme="majorHAnsi"/>
        </w:rPr>
        <w:t>ocio y</w:t>
      </w:r>
      <w:r w:rsidR="007A2939" w:rsidRPr="007A2939">
        <w:rPr>
          <w:rFonts w:asciiTheme="majorHAnsi" w:hAnsiTheme="majorHAnsi" w:cstheme="majorHAnsi"/>
        </w:rPr>
        <w:t xml:space="preserve"> la entretención.</w:t>
      </w:r>
    </w:p>
    <w:p w14:paraId="6761D6D8" w14:textId="77777777" w:rsidR="00950A44" w:rsidRPr="007A2939" w:rsidRDefault="00950A44" w:rsidP="007A2939">
      <w:pPr>
        <w:jc w:val="both"/>
        <w:rPr>
          <w:rFonts w:asciiTheme="majorHAnsi" w:hAnsiTheme="majorHAnsi" w:cstheme="majorHAnsi"/>
        </w:rPr>
      </w:pPr>
    </w:p>
    <w:p w14:paraId="1DBAA775" w14:textId="19BAB2B9" w:rsidR="007A2939" w:rsidRDefault="00950A4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36</w:t>
      </w:r>
      <w:r w:rsidRPr="00F1381F">
        <w:rPr>
          <w:rFonts w:asciiTheme="majorHAnsi" w:hAnsiTheme="majorHAnsi" w:cstheme="majorHAnsi"/>
          <w:b/>
          <w:bCs/>
        </w:rPr>
        <w:t>)</w:t>
      </w:r>
      <w:r>
        <w:rPr>
          <w:rFonts w:asciiTheme="majorHAnsi" w:hAnsiTheme="majorHAnsi" w:cstheme="majorHAnsi"/>
        </w:rPr>
        <w:t xml:space="preserve"> </w:t>
      </w:r>
      <w:r w:rsidR="007A2939" w:rsidRPr="00081DC4">
        <w:rPr>
          <w:rFonts w:asciiTheme="majorHAnsi" w:hAnsiTheme="majorHAnsi" w:cstheme="majorHAnsi"/>
        </w:rPr>
        <w:t xml:space="preserve">A comienzos de junio de 2022, se hizo pública la acusación de la </w:t>
      </w:r>
      <w:proofErr w:type="gramStart"/>
      <w:r w:rsidR="007A2939" w:rsidRPr="00081DC4">
        <w:rPr>
          <w:rFonts w:asciiTheme="majorHAnsi" w:hAnsiTheme="majorHAnsi" w:cstheme="majorHAnsi"/>
        </w:rPr>
        <w:t>Ministra</w:t>
      </w:r>
      <w:proofErr w:type="gramEnd"/>
      <w:r w:rsidR="007A2939" w:rsidRPr="00081DC4">
        <w:rPr>
          <w:rFonts w:asciiTheme="majorHAnsi" w:hAnsiTheme="majorHAnsi" w:cstheme="majorHAnsi"/>
        </w:rPr>
        <w:t xml:space="preserve"> de Sa</w:t>
      </w:r>
      <w:r w:rsidR="00697EE8">
        <w:rPr>
          <w:rFonts w:asciiTheme="majorHAnsi" w:hAnsiTheme="majorHAnsi" w:cstheme="majorHAnsi"/>
        </w:rPr>
        <w:t>lud de Chile,</w:t>
      </w:r>
      <w:r>
        <w:rPr>
          <w:rFonts w:asciiTheme="majorHAnsi" w:hAnsiTheme="majorHAnsi" w:cstheme="majorHAnsi"/>
        </w:rPr>
        <w:t xml:space="preserve"> </w:t>
      </w:r>
      <w:r w:rsidR="007A2939" w:rsidRPr="00081DC4">
        <w:rPr>
          <w:rFonts w:asciiTheme="majorHAnsi" w:hAnsiTheme="majorHAnsi" w:cstheme="majorHAnsi"/>
        </w:rPr>
        <w:t xml:space="preserve">de </w:t>
      </w:r>
      <w:r>
        <w:rPr>
          <w:rFonts w:asciiTheme="majorHAnsi" w:hAnsiTheme="majorHAnsi" w:cstheme="majorHAnsi"/>
        </w:rPr>
        <w:t xml:space="preserve">estos </w:t>
      </w:r>
      <w:r w:rsidR="007A2939" w:rsidRPr="00081DC4">
        <w:rPr>
          <w:rFonts w:asciiTheme="majorHAnsi" w:hAnsiTheme="majorHAnsi" w:cstheme="majorHAnsi"/>
        </w:rPr>
        <w:t>actos constitutivos de torturas</w:t>
      </w:r>
      <w:r w:rsidR="007A2939" w:rsidRPr="00A7666D">
        <w:rPr>
          <w:rFonts w:asciiTheme="majorHAnsi" w:hAnsiTheme="majorHAnsi" w:cstheme="majorHAnsi"/>
        </w:rPr>
        <w:t xml:space="preserve">, de conformidad a los artículos 172 y siguientes del Código Procesal Penal, ante la </w:t>
      </w:r>
      <w:proofErr w:type="gramStart"/>
      <w:r w:rsidR="007A2939" w:rsidRPr="00A7666D">
        <w:rPr>
          <w:rFonts w:asciiTheme="majorHAnsi" w:hAnsiTheme="majorHAnsi" w:cstheme="majorHAnsi"/>
        </w:rPr>
        <w:t>Fiscal Regional</w:t>
      </w:r>
      <w:proofErr w:type="gramEnd"/>
      <w:r w:rsidR="007A2939" w:rsidRPr="00A7666D">
        <w:rPr>
          <w:rFonts w:asciiTheme="majorHAnsi" w:hAnsiTheme="majorHAnsi" w:cstheme="majorHAnsi"/>
        </w:rPr>
        <w:t xml:space="preserve"> de Valp</w:t>
      </w:r>
      <w:r w:rsidR="00697EE8">
        <w:rPr>
          <w:rFonts w:asciiTheme="majorHAnsi" w:hAnsiTheme="majorHAnsi" w:cstheme="majorHAnsi"/>
        </w:rPr>
        <w:t>araíso</w:t>
      </w:r>
      <w:r w:rsidR="007A2939" w:rsidRPr="00A7666D">
        <w:rPr>
          <w:rFonts w:asciiTheme="majorHAnsi" w:hAnsiTheme="majorHAnsi" w:cstheme="majorHAnsi"/>
        </w:rPr>
        <w:t xml:space="preserve">, </w:t>
      </w:r>
      <w:r>
        <w:rPr>
          <w:rFonts w:asciiTheme="majorHAnsi" w:hAnsiTheme="majorHAnsi" w:cstheme="majorHAnsi"/>
        </w:rPr>
        <w:t>lo</w:t>
      </w:r>
      <w:r w:rsidR="007A2939" w:rsidRPr="00A7666D">
        <w:rPr>
          <w:rFonts w:asciiTheme="majorHAnsi" w:hAnsiTheme="majorHAnsi" w:cstheme="majorHAnsi"/>
        </w:rPr>
        <w:t xml:space="preserve"> que generó desagrado en el Colegio Médico, en los gremios de la Salud y en los</w:t>
      </w:r>
      <w:r>
        <w:rPr>
          <w:rFonts w:asciiTheme="majorHAnsi" w:hAnsiTheme="majorHAnsi" w:cstheme="majorHAnsi"/>
        </w:rPr>
        <w:t>/as</w:t>
      </w:r>
      <w:r w:rsidR="007A2939" w:rsidRPr="00A7666D">
        <w:rPr>
          <w:rFonts w:asciiTheme="majorHAnsi" w:hAnsiTheme="majorHAnsi" w:cstheme="majorHAnsi"/>
        </w:rPr>
        <w:t xml:space="preserve"> trabajadores</w:t>
      </w:r>
      <w:r>
        <w:rPr>
          <w:rFonts w:asciiTheme="majorHAnsi" w:hAnsiTheme="majorHAnsi" w:cstheme="majorHAnsi"/>
        </w:rPr>
        <w:t>/as</w:t>
      </w:r>
      <w:r w:rsidR="007A2939" w:rsidRPr="00A7666D">
        <w:rPr>
          <w:rFonts w:asciiTheme="majorHAnsi" w:hAnsiTheme="majorHAnsi" w:cstheme="majorHAnsi"/>
        </w:rPr>
        <w:t xml:space="preserve"> del Hospital</w:t>
      </w:r>
      <w:r w:rsidR="00F1381F">
        <w:rPr>
          <w:rFonts w:asciiTheme="majorHAnsi" w:hAnsiTheme="majorHAnsi" w:cstheme="majorHAnsi"/>
        </w:rPr>
        <w:t>.</w:t>
      </w:r>
    </w:p>
    <w:p w14:paraId="4CE4ED2A" w14:textId="77777777" w:rsidR="007E0C3C" w:rsidRPr="009A75A3" w:rsidRDefault="007E0C3C" w:rsidP="007A2939">
      <w:pPr>
        <w:jc w:val="both"/>
        <w:rPr>
          <w:rFonts w:asciiTheme="majorHAnsi" w:hAnsiTheme="majorHAnsi" w:cstheme="majorHAnsi"/>
        </w:rPr>
      </w:pPr>
    </w:p>
    <w:p w14:paraId="1CB6EAE1" w14:textId="7339FBB7" w:rsidR="007A2939" w:rsidRPr="00045314" w:rsidRDefault="00950A4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37</w:t>
      </w:r>
      <w:r w:rsidRPr="00F1381F">
        <w:rPr>
          <w:rFonts w:asciiTheme="majorHAnsi" w:hAnsiTheme="majorHAnsi" w:cstheme="majorHAnsi"/>
          <w:b/>
          <w:bCs/>
        </w:rPr>
        <w:t>)</w:t>
      </w:r>
      <w:r>
        <w:rPr>
          <w:rFonts w:asciiTheme="majorHAnsi" w:hAnsiTheme="majorHAnsi" w:cstheme="majorHAnsi"/>
        </w:rPr>
        <w:t xml:space="preserve"> </w:t>
      </w:r>
      <w:r w:rsidR="007A2939" w:rsidRPr="009C0B01">
        <w:rPr>
          <w:rFonts w:asciiTheme="majorHAnsi" w:hAnsiTheme="majorHAnsi" w:cstheme="majorHAnsi"/>
        </w:rPr>
        <w:t xml:space="preserve">La denuncia </w:t>
      </w:r>
      <w:r w:rsidR="00867011">
        <w:rPr>
          <w:rFonts w:asciiTheme="majorHAnsi" w:hAnsiTheme="majorHAnsi" w:cstheme="majorHAnsi"/>
        </w:rPr>
        <w:t xml:space="preserve">del Ministerio de Salud fue </w:t>
      </w:r>
      <w:r w:rsidR="007A2939" w:rsidRPr="009C0B01">
        <w:rPr>
          <w:rFonts w:asciiTheme="majorHAnsi" w:hAnsiTheme="majorHAnsi" w:cstheme="majorHAnsi"/>
        </w:rPr>
        <w:t>explícita en señalar que</w:t>
      </w:r>
      <w:r>
        <w:rPr>
          <w:rFonts w:asciiTheme="majorHAnsi" w:hAnsiTheme="majorHAnsi" w:cstheme="majorHAnsi"/>
        </w:rPr>
        <w:t>,</w:t>
      </w:r>
      <w:r w:rsidR="007A2939" w:rsidRPr="009C0B01">
        <w:rPr>
          <w:rFonts w:asciiTheme="majorHAnsi" w:hAnsiTheme="majorHAnsi" w:cstheme="majorHAnsi"/>
        </w:rPr>
        <w:t xml:space="preserve"> en el mencionado recinto hospitalario "se estarían realizando intervenciones de terapia electroconvulsiva sin anestesia, sin ajustarse </w:t>
      </w:r>
      <w:r w:rsidR="007A2939" w:rsidRPr="00045314">
        <w:rPr>
          <w:rFonts w:asciiTheme="majorHAnsi" w:hAnsiTheme="majorHAnsi" w:cstheme="majorHAnsi"/>
        </w:rPr>
        <w:t>debidamente a la norma técnica pertinente"</w:t>
      </w:r>
      <w:r w:rsidR="00867011">
        <w:rPr>
          <w:rFonts w:asciiTheme="majorHAnsi" w:hAnsiTheme="majorHAnsi" w:cstheme="majorHAnsi"/>
        </w:rPr>
        <w:t xml:space="preserve"> </w:t>
      </w:r>
      <w:r>
        <w:rPr>
          <w:rFonts w:asciiTheme="majorHAnsi" w:hAnsiTheme="majorHAnsi" w:cstheme="majorHAnsi"/>
        </w:rPr>
        <w:t>según</w:t>
      </w:r>
      <w:r w:rsidR="00867011">
        <w:rPr>
          <w:rFonts w:asciiTheme="majorHAnsi" w:hAnsiTheme="majorHAnsi" w:cstheme="majorHAnsi"/>
        </w:rPr>
        <w:t xml:space="preserve"> el Ministerio de Salud</w:t>
      </w:r>
      <w:r w:rsidR="007A2939" w:rsidRPr="00045314">
        <w:rPr>
          <w:rFonts w:asciiTheme="majorHAnsi" w:hAnsiTheme="majorHAnsi" w:cstheme="majorHAnsi"/>
        </w:rPr>
        <w:t>.</w:t>
      </w:r>
      <w:r w:rsidR="00A034B1">
        <w:rPr>
          <w:rFonts w:asciiTheme="majorHAnsi" w:hAnsiTheme="majorHAnsi" w:cstheme="majorHAnsi"/>
        </w:rPr>
        <w:t xml:space="preserve"> </w:t>
      </w:r>
      <w:r w:rsidR="007A2939" w:rsidRPr="00045314">
        <w:rPr>
          <w:rFonts w:asciiTheme="majorHAnsi" w:hAnsiTheme="majorHAnsi" w:cstheme="majorHAnsi"/>
        </w:rPr>
        <w:t xml:space="preserve">Además, en el documento también se acusa </w:t>
      </w:r>
      <w:r w:rsidR="00867011" w:rsidRPr="00045314">
        <w:rPr>
          <w:rFonts w:asciiTheme="majorHAnsi" w:hAnsiTheme="majorHAnsi" w:cstheme="majorHAnsi"/>
        </w:rPr>
        <w:t>a que</w:t>
      </w:r>
      <w:r w:rsidR="007A2939" w:rsidRPr="00045314">
        <w:rPr>
          <w:rFonts w:asciiTheme="majorHAnsi" w:hAnsiTheme="majorHAnsi" w:cstheme="majorHAnsi"/>
        </w:rPr>
        <w:t xml:space="preserve"> los funcionarios públicos están actuando en forma contraria a la Lex Artis (o estado </w:t>
      </w:r>
      <w:r w:rsidR="00867011" w:rsidRPr="00045314">
        <w:rPr>
          <w:rFonts w:asciiTheme="majorHAnsi" w:hAnsiTheme="majorHAnsi" w:cstheme="majorHAnsi"/>
        </w:rPr>
        <w:t>del arte</w:t>
      </w:r>
      <w:r w:rsidR="007A2939" w:rsidRPr="00045314">
        <w:rPr>
          <w:rFonts w:asciiTheme="majorHAnsi" w:hAnsiTheme="majorHAnsi" w:cstheme="majorHAnsi"/>
        </w:rPr>
        <w:t xml:space="preserve"> médico), "infringiendo intencionalmente a una persona dolores o sufrimientos graves, considerando además que esta persona adolece a lo menos de una enfermedad psiquiátrica severa, su estado de salud es desmejorado, por lo que se encuentra en una situación de discapacidad, para efectos del mencionado tipo penal”</w:t>
      </w:r>
      <w:r w:rsidR="00A034B1">
        <w:rPr>
          <w:rFonts w:asciiTheme="majorHAnsi" w:hAnsiTheme="majorHAnsi" w:cstheme="majorHAnsi"/>
        </w:rPr>
        <w:t xml:space="preserve"> </w:t>
      </w:r>
      <w:r w:rsidR="007A2939" w:rsidRPr="00045314">
        <w:rPr>
          <w:rFonts w:asciiTheme="majorHAnsi" w:hAnsiTheme="majorHAnsi" w:cstheme="majorHAnsi"/>
        </w:rPr>
        <w:t>(</w:t>
      </w:r>
      <w:r w:rsidR="00867011">
        <w:rPr>
          <w:rFonts w:asciiTheme="majorHAnsi" w:hAnsiTheme="majorHAnsi" w:cstheme="majorHAnsi"/>
        </w:rPr>
        <w:t>cita</w:t>
      </w:r>
      <w:r w:rsidR="00A034B1">
        <w:rPr>
          <w:rFonts w:asciiTheme="majorHAnsi" w:hAnsiTheme="majorHAnsi" w:cstheme="majorHAnsi"/>
        </w:rPr>
        <w:t xml:space="preserve"> de </w:t>
      </w:r>
      <w:r w:rsidR="007A2939" w:rsidRPr="00045314">
        <w:rPr>
          <w:rFonts w:asciiTheme="majorHAnsi" w:hAnsiTheme="majorHAnsi" w:cstheme="majorHAnsi"/>
        </w:rPr>
        <w:t xml:space="preserve">El Mostrador [08.06.2022]: “Polémica entre el </w:t>
      </w:r>
      <w:proofErr w:type="spellStart"/>
      <w:r w:rsidR="007A2939" w:rsidRPr="00045314">
        <w:rPr>
          <w:rFonts w:asciiTheme="majorHAnsi" w:hAnsiTheme="majorHAnsi" w:cstheme="majorHAnsi"/>
        </w:rPr>
        <w:t>Minsal</w:t>
      </w:r>
      <w:proofErr w:type="spellEnd"/>
      <w:r w:rsidR="007A2939" w:rsidRPr="00045314">
        <w:rPr>
          <w:rFonts w:asciiTheme="majorHAnsi" w:hAnsiTheme="majorHAnsi" w:cstheme="majorHAnsi"/>
        </w:rPr>
        <w:t xml:space="preserve"> y el </w:t>
      </w:r>
      <w:proofErr w:type="spellStart"/>
      <w:r w:rsidR="007A2939" w:rsidRPr="00045314">
        <w:rPr>
          <w:rFonts w:asciiTheme="majorHAnsi" w:hAnsiTheme="majorHAnsi" w:cstheme="majorHAnsi"/>
        </w:rPr>
        <w:t>Colmed</w:t>
      </w:r>
      <w:proofErr w:type="spellEnd"/>
      <w:r w:rsidR="007A2939" w:rsidRPr="00045314">
        <w:rPr>
          <w:rFonts w:asciiTheme="majorHAnsi" w:hAnsiTheme="majorHAnsi" w:cstheme="majorHAnsi"/>
        </w:rPr>
        <w:t xml:space="preserve"> por acusaciones de tortura en hospital psiquiátrico. Exigen responsabilidad política de la ministra Yarza.”)</w:t>
      </w:r>
      <w:r w:rsidR="00260AFD" w:rsidRPr="00045314">
        <w:rPr>
          <w:rStyle w:val="Refdenotaalpie"/>
          <w:rFonts w:asciiTheme="majorHAnsi" w:hAnsiTheme="majorHAnsi" w:cstheme="majorHAnsi"/>
        </w:rPr>
        <w:footnoteReference w:id="23"/>
      </w:r>
      <w:r w:rsidR="007A2939" w:rsidRPr="00045314">
        <w:rPr>
          <w:rFonts w:asciiTheme="majorHAnsi" w:hAnsiTheme="majorHAnsi" w:cstheme="majorHAnsi"/>
        </w:rPr>
        <w:t xml:space="preserve">. </w:t>
      </w:r>
    </w:p>
    <w:p w14:paraId="433822E3" w14:textId="77777777" w:rsidR="007E0C3C" w:rsidRDefault="007E0C3C" w:rsidP="006D2D22">
      <w:pPr>
        <w:jc w:val="both"/>
        <w:rPr>
          <w:rFonts w:asciiTheme="majorHAnsi" w:hAnsiTheme="majorHAnsi" w:cstheme="majorHAnsi"/>
        </w:rPr>
      </w:pPr>
    </w:p>
    <w:p w14:paraId="305D7622" w14:textId="2A91A942" w:rsidR="007A2939" w:rsidRPr="00045314" w:rsidRDefault="00950A44" w:rsidP="006D2D22">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38</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A tal punto creci</w:t>
      </w:r>
      <w:r>
        <w:rPr>
          <w:rFonts w:asciiTheme="majorHAnsi" w:hAnsiTheme="majorHAnsi" w:cstheme="majorHAnsi"/>
        </w:rPr>
        <w:t>ó</w:t>
      </w:r>
      <w:r w:rsidR="007A2939" w:rsidRPr="00045314">
        <w:rPr>
          <w:rFonts w:asciiTheme="majorHAnsi" w:hAnsiTheme="majorHAnsi" w:cstheme="majorHAnsi"/>
        </w:rPr>
        <w:t xml:space="preserve"> esta polémica, que el personal del referido establecimiento de salud, por medio de la </w:t>
      </w:r>
      <w:proofErr w:type="spellStart"/>
      <w:r w:rsidR="007A2939" w:rsidRPr="00045314">
        <w:rPr>
          <w:rFonts w:asciiTheme="majorHAnsi" w:hAnsiTheme="majorHAnsi" w:cstheme="majorHAnsi"/>
        </w:rPr>
        <w:t>Multigremial</w:t>
      </w:r>
      <w:proofErr w:type="spellEnd"/>
      <w:r w:rsidR="007A2939" w:rsidRPr="00045314">
        <w:rPr>
          <w:rFonts w:asciiTheme="majorHAnsi" w:hAnsiTheme="majorHAnsi" w:cstheme="majorHAnsi"/>
        </w:rPr>
        <w:t xml:space="preserve"> del Hospital del Salvador de Valparaíso, durante la tercera semana de junio de 2022, decidió paralizar el funcionamiento del recinto</w:t>
      </w:r>
      <w:r>
        <w:rPr>
          <w:rFonts w:asciiTheme="majorHAnsi" w:hAnsiTheme="majorHAnsi" w:cstheme="majorHAnsi"/>
        </w:rPr>
        <w:t>.</w:t>
      </w:r>
      <w:r w:rsidR="007A2939" w:rsidRPr="00045314">
        <w:rPr>
          <w:rFonts w:asciiTheme="majorHAnsi" w:hAnsiTheme="majorHAnsi" w:cstheme="majorHAnsi"/>
        </w:rPr>
        <w:t xml:space="preserve"> Esto, en definitiva, tuvo como perjudicial efecto la cancelación de atenciones, tratamientos, terapias e ingresos.</w:t>
      </w:r>
    </w:p>
    <w:p w14:paraId="23AE3C93" w14:textId="77777777" w:rsidR="007E0C3C" w:rsidRDefault="007E0C3C" w:rsidP="007A2939">
      <w:pPr>
        <w:jc w:val="both"/>
        <w:rPr>
          <w:rFonts w:asciiTheme="majorHAnsi" w:hAnsiTheme="majorHAnsi" w:cstheme="majorHAnsi"/>
        </w:rPr>
      </w:pPr>
    </w:p>
    <w:p w14:paraId="1A95210D" w14:textId="057DA019" w:rsidR="007A2939" w:rsidRPr="00045314" w:rsidRDefault="00950A4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39</w:t>
      </w:r>
      <w:r w:rsidRPr="00F1381F">
        <w:rPr>
          <w:rFonts w:asciiTheme="majorHAnsi" w:hAnsiTheme="majorHAnsi" w:cstheme="majorHAnsi"/>
          <w:b/>
          <w:bCs/>
        </w:rPr>
        <w:t>)</w:t>
      </w:r>
      <w:r>
        <w:rPr>
          <w:rFonts w:asciiTheme="majorHAnsi" w:hAnsiTheme="majorHAnsi" w:cstheme="majorHAnsi"/>
        </w:rPr>
        <w:t xml:space="preserve"> </w:t>
      </w:r>
      <w:r w:rsidR="007D2CE4">
        <w:rPr>
          <w:rFonts w:asciiTheme="majorHAnsi" w:hAnsiTheme="majorHAnsi" w:cstheme="majorHAnsi"/>
        </w:rPr>
        <w:t>Sumado a</w:t>
      </w:r>
      <w:r w:rsidR="007A2939" w:rsidRPr="00045314">
        <w:rPr>
          <w:rFonts w:asciiTheme="majorHAnsi" w:hAnsiTheme="majorHAnsi" w:cstheme="majorHAnsi"/>
        </w:rPr>
        <w:t xml:space="preserve"> lo anterior, parte de las situaciones descritas previamente (y que constan en el informe de la Comisión de Protección) fueron expuestas en la declaración pública realizada por la Asociación por una Salud Mental Radiofónica, de fecha 17 de junio pasado, que informó que los pacientes pasan frío, están encerrados, carecen de atención oportuna y especializada, a</w:t>
      </w:r>
      <w:r w:rsidR="007D2CE4">
        <w:rPr>
          <w:rFonts w:asciiTheme="majorHAnsi" w:hAnsiTheme="majorHAnsi" w:cstheme="majorHAnsi"/>
        </w:rPr>
        <w:t>demás</w:t>
      </w:r>
      <w:r w:rsidR="007A2939" w:rsidRPr="00045314">
        <w:rPr>
          <w:rFonts w:asciiTheme="majorHAnsi" w:hAnsiTheme="majorHAnsi" w:cstheme="majorHAnsi"/>
        </w:rPr>
        <w:t xml:space="preserve"> de otras circunstancias apremiantes</w:t>
      </w:r>
      <w:r w:rsidR="007D2CE4">
        <w:rPr>
          <w:rFonts w:asciiTheme="majorHAnsi" w:hAnsiTheme="majorHAnsi" w:cstheme="majorHAnsi"/>
        </w:rPr>
        <w:t xml:space="preserve"> </w:t>
      </w:r>
      <w:r w:rsidR="007A2939" w:rsidRPr="00045314">
        <w:rPr>
          <w:rFonts w:asciiTheme="majorHAnsi" w:hAnsiTheme="majorHAnsi" w:cstheme="majorHAnsi"/>
        </w:rPr>
        <w:t>(Radio U. de Chile [17.06.2022]: “Sobre las denuncias de tortura.”)</w:t>
      </w:r>
      <w:r w:rsidR="00260AFD" w:rsidRPr="00045314">
        <w:rPr>
          <w:rStyle w:val="Refdenotaalpie"/>
          <w:rFonts w:asciiTheme="majorHAnsi" w:hAnsiTheme="majorHAnsi" w:cstheme="majorHAnsi"/>
        </w:rPr>
        <w:footnoteReference w:id="24"/>
      </w:r>
      <w:r w:rsidR="007A2939" w:rsidRPr="00045314">
        <w:rPr>
          <w:rFonts w:asciiTheme="majorHAnsi" w:hAnsiTheme="majorHAnsi" w:cstheme="majorHAnsi"/>
        </w:rPr>
        <w:t>.</w:t>
      </w:r>
    </w:p>
    <w:p w14:paraId="12659AFA" w14:textId="77777777" w:rsidR="007D2CE4" w:rsidRDefault="007D2CE4" w:rsidP="007A2939">
      <w:pPr>
        <w:jc w:val="both"/>
        <w:rPr>
          <w:rFonts w:asciiTheme="majorHAnsi" w:hAnsiTheme="majorHAnsi" w:cstheme="majorHAnsi"/>
        </w:rPr>
      </w:pPr>
    </w:p>
    <w:p w14:paraId="66219DCD" w14:textId="5EB3C7FD" w:rsidR="007A2939" w:rsidRPr="00045314" w:rsidRDefault="007D2CE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40</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Por último, los días 14 y 15 de junio del año 2022, expertos</w:t>
      </w:r>
      <w:r w:rsidR="00E741F4">
        <w:rPr>
          <w:rFonts w:asciiTheme="majorHAnsi" w:hAnsiTheme="majorHAnsi" w:cstheme="majorHAnsi"/>
        </w:rPr>
        <w:t>/as</w:t>
      </w:r>
      <w:r w:rsidR="007A2939" w:rsidRPr="00045314">
        <w:rPr>
          <w:rFonts w:asciiTheme="majorHAnsi" w:hAnsiTheme="majorHAnsi" w:cstheme="majorHAnsi"/>
        </w:rPr>
        <w:t xml:space="preserve"> del Comité Nacional para la Prevención de la Tortura (CPT) se apersonaron </w:t>
      </w:r>
      <w:r w:rsidR="00E741F4" w:rsidRPr="00045314">
        <w:rPr>
          <w:rFonts w:asciiTheme="majorHAnsi" w:hAnsiTheme="majorHAnsi" w:cstheme="majorHAnsi"/>
        </w:rPr>
        <w:t xml:space="preserve">para inspeccionar </w:t>
      </w:r>
      <w:r w:rsidR="007A2939" w:rsidRPr="00045314">
        <w:rPr>
          <w:rFonts w:asciiTheme="majorHAnsi" w:hAnsiTheme="majorHAnsi" w:cstheme="majorHAnsi"/>
        </w:rPr>
        <w:t>las dependencias del Hospital Psiquiátrico del Salvador de Valparaíso,</w:t>
      </w:r>
      <w:r w:rsidR="00E741F4">
        <w:rPr>
          <w:rFonts w:asciiTheme="majorHAnsi" w:hAnsiTheme="majorHAnsi" w:cstheme="majorHAnsi"/>
        </w:rPr>
        <w:t xml:space="preserve"> </w:t>
      </w:r>
      <w:r w:rsidR="007A2939" w:rsidRPr="00045314">
        <w:rPr>
          <w:rFonts w:asciiTheme="majorHAnsi" w:hAnsiTheme="majorHAnsi" w:cstheme="majorHAnsi"/>
        </w:rPr>
        <w:t>levantando un informe sobre las condiciones en que se halla</w:t>
      </w:r>
      <w:r w:rsidR="00E741F4">
        <w:rPr>
          <w:rFonts w:asciiTheme="majorHAnsi" w:hAnsiTheme="majorHAnsi" w:cstheme="majorHAnsi"/>
        </w:rPr>
        <w:t>ro</w:t>
      </w:r>
      <w:r w:rsidR="007A2939" w:rsidRPr="00045314">
        <w:rPr>
          <w:rFonts w:asciiTheme="majorHAnsi" w:hAnsiTheme="majorHAnsi" w:cstheme="majorHAnsi"/>
        </w:rPr>
        <w:t xml:space="preserve">n los pacientes. La visita de </w:t>
      </w:r>
      <w:r w:rsidR="00E741F4">
        <w:rPr>
          <w:rFonts w:asciiTheme="majorHAnsi" w:hAnsiTheme="majorHAnsi" w:cstheme="majorHAnsi"/>
        </w:rPr>
        <w:t xml:space="preserve">las y </w:t>
      </w:r>
      <w:r w:rsidR="007A2939" w:rsidRPr="00045314">
        <w:rPr>
          <w:rFonts w:asciiTheme="majorHAnsi" w:hAnsiTheme="majorHAnsi" w:cstheme="majorHAnsi"/>
        </w:rPr>
        <w:t xml:space="preserve">los expertos del CPT cobró </w:t>
      </w:r>
      <w:r w:rsidR="007A2939" w:rsidRPr="00045314">
        <w:rPr>
          <w:rFonts w:asciiTheme="majorHAnsi" w:hAnsiTheme="majorHAnsi" w:cstheme="majorHAnsi"/>
        </w:rPr>
        <w:lastRenderedPageBreak/>
        <w:t xml:space="preserve">especial relevancia, considerando que la denuncia que dio origen al presente caso expuso actos y omisiones que son constitutivos de dicha conducta ilícita y antijurídica, sancionada por </w:t>
      </w:r>
      <w:r w:rsidR="00E741F4">
        <w:rPr>
          <w:rFonts w:asciiTheme="majorHAnsi" w:hAnsiTheme="majorHAnsi" w:cstheme="majorHAnsi"/>
        </w:rPr>
        <w:t>el</w:t>
      </w:r>
      <w:r w:rsidR="007A2939" w:rsidRPr="00045314">
        <w:rPr>
          <w:rFonts w:asciiTheme="majorHAnsi" w:hAnsiTheme="majorHAnsi" w:cstheme="majorHAnsi"/>
        </w:rPr>
        <w:t xml:space="preserve"> ordenamiento penal</w:t>
      </w:r>
      <w:r w:rsidR="00E741F4">
        <w:rPr>
          <w:rFonts w:asciiTheme="majorHAnsi" w:hAnsiTheme="majorHAnsi" w:cstheme="majorHAnsi"/>
        </w:rPr>
        <w:t xml:space="preserve"> chileno</w:t>
      </w:r>
      <w:r w:rsidR="007A2939" w:rsidRPr="00045314">
        <w:rPr>
          <w:rFonts w:asciiTheme="majorHAnsi" w:hAnsiTheme="majorHAnsi" w:cstheme="majorHAnsi"/>
        </w:rPr>
        <w:t xml:space="preserve">. Este informe quedó plasmado en el Oficio respuesta </w:t>
      </w:r>
      <w:proofErr w:type="spellStart"/>
      <w:r w:rsidR="007A2939" w:rsidRPr="00045314">
        <w:rPr>
          <w:rFonts w:asciiTheme="majorHAnsi" w:hAnsiTheme="majorHAnsi" w:cstheme="majorHAnsi"/>
        </w:rPr>
        <w:t>n°</w:t>
      </w:r>
      <w:proofErr w:type="spellEnd"/>
      <w:r w:rsidR="007A2939" w:rsidRPr="00045314">
        <w:rPr>
          <w:rFonts w:asciiTheme="majorHAnsi" w:hAnsiTheme="majorHAnsi" w:cstheme="majorHAnsi"/>
        </w:rPr>
        <w:t xml:space="preserve"> 0065/2022: Hallazgos de la visita del CPT al Hospital del Salvador de Valparaíso, de fecha 30</w:t>
      </w:r>
      <w:r w:rsidR="00E741F4">
        <w:rPr>
          <w:rFonts w:asciiTheme="majorHAnsi" w:hAnsiTheme="majorHAnsi" w:cstheme="majorHAnsi"/>
        </w:rPr>
        <w:t xml:space="preserve"> de junio </w:t>
      </w:r>
      <w:r w:rsidR="007A2939" w:rsidRPr="00045314">
        <w:rPr>
          <w:rFonts w:asciiTheme="majorHAnsi" w:hAnsiTheme="majorHAnsi" w:cstheme="majorHAnsi"/>
        </w:rPr>
        <w:t>2022. Las conclusiones relevantes de dicho informe refieren lo siguiente:</w:t>
      </w:r>
    </w:p>
    <w:p w14:paraId="32AFB683" w14:textId="7F11771A" w:rsidR="007A2939" w:rsidRPr="00045314" w:rsidRDefault="00625110" w:rsidP="007A2939">
      <w:pPr>
        <w:jc w:val="both"/>
        <w:rPr>
          <w:rFonts w:asciiTheme="majorHAnsi" w:hAnsiTheme="majorHAnsi" w:cstheme="majorHAnsi"/>
        </w:rPr>
      </w:pPr>
      <w:r>
        <w:rPr>
          <w:rFonts w:asciiTheme="majorHAnsi" w:hAnsiTheme="majorHAnsi" w:cstheme="majorHAnsi"/>
        </w:rPr>
        <w:t>“</w:t>
      </w:r>
      <w:r w:rsidR="007A2939" w:rsidRPr="00045314">
        <w:rPr>
          <w:rFonts w:asciiTheme="majorHAnsi" w:hAnsiTheme="majorHAnsi" w:cstheme="majorHAnsi"/>
        </w:rPr>
        <w:t>a) La mantención de un régimen de aislamiento prolongado de los internos, producto de la pandemia, que ha impedido que los pacientes reciban a sus familiares y amigos, desde prácticamente su inicio, “salvo por dos o tres meses, a fines del año pasado, donde intentaron reactivar estas visitas, pero debieron suspenderlas por falta de personal”.</w:t>
      </w:r>
    </w:p>
    <w:p w14:paraId="19F98ECB"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b) La segmentación inadecuada en menores de edad, de entre 15 y 17 años, quienes comparten habitaciones con la población adulta, así como la no segmentación por sexo en algunas áreas del recinto, donde hombres y mujeres comparten también las dependencias.</w:t>
      </w:r>
    </w:p>
    <w:p w14:paraId="15E7B500"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 xml:space="preserve">c) La realización de la terapia electroconvulsiva (TEC) sin la aplicación de anestesia general, además de la aplicación de esta terapia en menores de edad, la cual se encuentra contraindicada </w:t>
      </w:r>
      <w:proofErr w:type="gramStart"/>
      <w:r w:rsidRPr="00045314">
        <w:rPr>
          <w:rFonts w:asciiTheme="majorHAnsi" w:hAnsiTheme="majorHAnsi" w:cstheme="majorHAnsi"/>
        </w:rPr>
        <w:t>de acuerdo a</w:t>
      </w:r>
      <w:proofErr w:type="gramEnd"/>
      <w:r w:rsidRPr="00045314">
        <w:rPr>
          <w:rFonts w:asciiTheme="majorHAnsi" w:hAnsiTheme="majorHAnsi" w:cstheme="majorHAnsi"/>
        </w:rPr>
        <w:t xml:space="preserve"> estándares internacionales de derechos humanos.</w:t>
      </w:r>
    </w:p>
    <w:p w14:paraId="75177DC4" w14:textId="5AEAAE74" w:rsidR="007A2939" w:rsidRPr="00045314" w:rsidRDefault="007A2939" w:rsidP="007A2939">
      <w:pPr>
        <w:jc w:val="both"/>
        <w:rPr>
          <w:rFonts w:asciiTheme="majorHAnsi" w:hAnsiTheme="majorHAnsi" w:cstheme="majorHAnsi"/>
        </w:rPr>
      </w:pPr>
      <w:r w:rsidRPr="00045314">
        <w:rPr>
          <w:rFonts w:asciiTheme="majorHAnsi" w:hAnsiTheme="majorHAnsi" w:cstheme="majorHAnsi"/>
        </w:rPr>
        <w:t>d) Por otra parte, también advirtieron importantes falencias en la infraestructura del recinto: techos que se filtran, griferías antiguas, falta de calefacción, una sobrecarga en los equipos de trabajo y una gran cantidad de licencias médicas; escasas medidas de autocuidado para funcionarios y una baja implementación de actividades y programas de rehabilitación en las unidades de corta estadía, entre otros.</w:t>
      </w:r>
      <w:r w:rsidR="00625110">
        <w:rPr>
          <w:rFonts w:asciiTheme="majorHAnsi" w:hAnsiTheme="majorHAnsi" w:cstheme="majorHAnsi"/>
        </w:rPr>
        <w:t>”</w:t>
      </w:r>
      <w:r w:rsidRPr="00045314">
        <w:rPr>
          <w:rFonts w:asciiTheme="majorHAnsi" w:hAnsiTheme="majorHAnsi" w:cstheme="majorHAnsi"/>
        </w:rPr>
        <w:t xml:space="preserve"> </w:t>
      </w:r>
    </w:p>
    <w:p w14:paraId="2140ADF5" w14:textId="77777777" w:rsidR="007A2939" w:rsidRPr="00045314" w:rsidRDefault="007A2939" w:rsidP="007A2939">
      <w:pPr>
        <w:jc w:val="both"/>
        <w:rPr>
          <w:rFonts w:asciiTheme="majorHAnsi" w:hAnsiTheme="majorHAnsi" w:cstheme="majorHAnsi"/>
        </w:rPr>
      </w:pPr>
    </w:p>
    <w:p w14:paraId="495E5D41" w14:textId="117BDBFE" w:rsidR="007A2939" w:rsidRPr="00045314" w:rsidRDefault="004A7458"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41</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Con fecha 17 de junio 2022, abogados del Consultorio Jurídico Pro Bono de la Corporación La Matriz, con sede en Valparaíso, tomaron conocimiento del Informe Visita Comisión Regional de Protección de Derechos de Personas con Enfermedades Mentales, tras una petición realizada por un usuario del recinto de salud mental -cuyo nombre se mantiene bajo secreto profesional- para que accionaran en favor de los pacientes del Hospital Psiquiátrico del Salvador de Valparaíso, entre los que por supuesto se encuentran las víctimas individualizadas,</w:t>
      </w:r>
      <w:r>
        <w:rPr>
          <w:rFonts w:asciiTheme="majorHAnsi" w:hAnsiTheme="majorHAnsi" w:cstheme="majorHAnsi"/>
        </w:rPr>
        <w:t xml:space="preserve"> que también están en</w:t>
      </w:r>
      <w:r w:rsidR="007A2939" w:rsidRPr="00045314">
        <w:rPr>
          <w:rFonts w:asciiTheme="majorHAnsi" w:hAnsiTheme="majorHAnsi" w:cstheme="majorHAnsi"/>
        </w:rPr>
        <w:t xml:space="preserve"> situación de vulneración, riesgo y desprotección permanentes.</w:t>
      </w:r>
    </w:p>
    <w:p w14:paraId="39090E3A" w14:textId="77777777" w:rsidR="004A7458" w:rsidRDefault="004A7458" w:rsidP="007A2939">
      <w:pPr>
        <w:jc w:val="both"/>
        <w:rPr>
          <w:rFonts w:asciiTheme="majorHAnsi" w:hAnsiTheme="majorHAnsi" w:cstheme="majorHAnsi"/>
        </w:rPr>
      </w:pPr>
    </w:p>
    <w:p w14:paraId="442C6ADE" w14:textId="5E0C775C" w:rsidR="007A2939" w:rsidRPr="00045314" w:rsidRDefault="004A7458"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42</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Con fecha 21</w:t>
      </w:r>
      <w:r w:rsidRPr="00045314">
        <w:rPr>
          <w:rFonts w:asciiTheme="majorHAnsi" w:hAnsiTheme="majorHAnsi" w:cstheme="majorHAnsi"/>
        </w:rPr>
        <w:t xml:space="preserve"> de junio 2022</w:t>
      </w:r>
      <w:r w:rsidR="007A2939" w:rsidRPr="00045314">
        <w:rPr>
          <w:rFonts w:asciiTheme="majorHAnsi" w:hAnsiTheme="majorHAnsi" w:cstheme="majorHAnsi"/>
        </w:rPr>
        <w:t xml:space="preserve">, los abogados del referido Consultorio Jurídico interpusieron, ante la Corte de Apelaciones de Valparaíso, un recurso de protección en contra del Servicio de Salud Valparaíso-San Antonio, el Hospital Psiquiátrico del Salvador de Valparaíso y la </w:t>
      </w:r>
      <w:proofErr w:type="spellStart"/>
      <w:r w:rsidR="007A2939" w:rsidRPr="00045314">
        <w:rPr>
          <w:rFonts w:asciiTheme="majorHAnsi" w:hAnsiTheme="majorHAnsi" w:cstheme="majorHAnsi"/>
        </w:rPr>
        <w:t>Multigremial</w:t>
      </w:r>
      <w:proofErr w:type="spellEnd"/>
      <w:r w:rsidR="007A2939" w:rsidRPr="00045314">
        <w:rPr>
          <w:rFonts w:asciiTheme="majorHAnsi" w:hAnsiTheme="majorHAnsi" w:cstheme="majorHAnsi"/>
        </w:rPr>
        <w:t xml:space="preserve"> del Hospital del Salvador de Valparaíso, por amenazar el derecho a la vida, vulnerar el derecho constitucional a la integridad física y psíquica, y colocar en riesgo tales derechos fundamentales de las personas individualizadas en el referido instrumento jurídico y de todos los pacientes del Hospital del Salvador de Valparaíso, establecidos en el art. 19 </w:t>
      </w:r>
      <w:proofErr w:type="spellStart"/>
      <w:r w:rsidR="007A2939" w:rsidRPr="00045314">
        <w:rPr>
          <w:rFonts w:asciiTheme="majorHAnsi" w:hAnsiTheme="majorHAnsi" w:cstheme="majorHAnsi"/>
        </w:rPr>
        <w:t>N°</w:t>
      </w:r>
      <w:proofErr w:type="spellEnd"/>
      <w:r w:rsidR="007A2939" w:rsidRPr="00045314">
        <w:rPr>
          <w:rFonts w:asciiTheme="majorHAnsi" w:hAnsiTheme="majorHAnsi" w:cstheme="majorHAnsi"/>
        </w:rPr>
        <w:t xml:space="preserve"> 1 de la Constitución Política de la</w:t>
      </w:r>
      <w:r w:rsidR="00683AC8">
        <w:rPr>
          <w:rFonts w:asciiTheme="majorHAnsi" w:hAnsiTheme="majorHAnsi" w:cstheme="majorHAnsi"/>
        </w:rPr>
        <w:t xml:space="preserve"> </w:t>
      </w:r>
      <w:r w:rsidR="007A2939" w:rsidRPr="00045314">
        <w:rPr>
          <w:rFonts w:asciiTheme="majorHAnsi" w:hAnsiTheme="majorHAnsi" w:cstheme="majorHAnsi"/>
        </w:rPr>
        <w:t>República, cautelados por la acción constitucional de protección, conforme a lo señalado bajo el art. 20 de la Carta Fundamental.</w:t>
      </w:r>
    </w:p>
    <w:p w14:paraId="49C39D92" w14:textId="77777777" w:rsidR="00683AC8" w:rsidRDefault="00683AC8" w:rsidP="007A2939">
      <w:pPr>
        <w:jc w:val="both"/>
        <w:rPr>
          <w:rFonts w:asciiTheme="majorHAnsi" w:hAnsiTheme="majorHAnsi" w:cstheme="majorHAnsi"/>
        </w:rPr>
      </w:pPr>
    </w:p>
    <w:p w14:paraId="770CA1D5" w14:textId="4209A416" w:rsidR="007A2939" w:rsidRPr="00045314" w:rsidRDefault="00683AC8"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43</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Los actos impugnados por la parte recurrente consistieron en que el Hospital Del Salvador de la comuna de Valparaíso, ha aplicado a sus pacientes el Tratamiento Electroconvulsivo sin anestesia, infringiendo la Norma Técnica sobre la materia. Además, </w:t>
      </w:r>
      <w:r w:rsidR="007A2939" w:rsidRPr="00045314">
        <w:rPr>
          <w:rFonts w:asciiTheme="majorHAnsi" w:hAnsiTheme="majorHAnsi" w:cstheme="majorHAnsi"/>
        </w:rPr>
        <w:lastRenderedPageBreak/>
        <w:t xml:space="preserve">que el referido hospital no cuenta con infraestructura adecuada que permita una atención sanitaria integral y humanizada que pueda preservar y recuperar la salud de los pacientes. Y, finalmente, que la </w:t>
      </w:r>
      <w:proofErr w:type="spellStart"/>
      <w:r w:rsidR="007A2939" w:rsidRPr="00045314">
        <w:rPr>
          <w:rFonts w:asciiTheme="majorHAnsi" w:hAnsiTheme="majorHAnsi" w:cstheme="majorHAnsi"/>
        </w:rPr>
        <w:t>multigremial</w:t>
      </w:r>
      <w:proofErr w:type="spellEnd"/>
      <w:r w:rsidR="007A2939" w:rsidRPr="00045314">
        <w:rPr>
          <w:rFonts w:asciiTheme="majorHAnsi" w:hAnsiTheme="majorHAnsi" w:cstheme="majorHAnsi"/>
        </w:rPr>
        <w:t xml:space="preserve"> de trabajadores del mismo </w:t>
      </w:r>
      <w:r w:rsidR="00CC6DCB">
        <w:rPr>
          <w:rFonts w:asciiTheme="majorHAnsi" w:hAnsiTheme="majorHAnsi" w:cstheme="majorHAnsi"/>
        </w:rPr>
        <w:t>recinto</w:t>
      </w:r>
      <w:r w:rsidR="007A2939" w:rsidRPr="00045314">
        <w:rPr>
          <w:rFonts w:asciiTheme="majorHAnsi" w:hAnsiTheme="majorHAnsi" w:cstheme="majorHAnsi"/>
        </w:rPr>
        <w:t xml:space="preserve"> paralizaron sus funciones afectando con ello la integridad de sus pacientes.</w:t>
      </w:r>
    </w:p>
    <w:p w14:paraId="08719D30" w14:textId="77777777" w:rsidR="00CC6DCB" w:rsidRDefault="00CC6DCB" w:rsidP="007A2939">
      <w:pPr>
        <w:jc w:val="both"/>
        <w:rPr>
          <w:rFonts w:asciiTheme="majorHAnsi" w:hAnsiTheme="majorHAnsi" w:cstheme="majorHAnsi"/>
        </w:rPr>
      </w:pPr>
    </w:p>
    <w:p w14:paraId="3AA96AC1" w14:textId="72C6B1B5" w:rsidR="007A2939" w:rsidRPr="00045314" w:rsidRDefault="00CC6DCB"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42</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Sin perjuicio de lo anterior -y pese a los argumentos de hecho y de </w:t>
      </w:r>
      <w:r w:rsidR="00625110">
        <w:rPr>
          <w:rFonts w:asciiTheme="majorHAnsi" w:hAnsiTheme="majorHAnsi" w:cstheme="majorHAnsi"/>
        </w:rPr>
        <w:t>d</w:t>
      </w:r>
      <w:r w:rsidR="007A2939" w:rsidRPr="00045314">
        <w:rPr>
          <w:rFonts w:asciiTheme="majorHAnsi" w:hAnsiTheme="majorHAnsi" w:cstheme="majorHAnsi"/>
        </w:rPr>
        <w:t>erecho expuestos por los letrados recurrentes- la Corte de Apelaciones de Valparaíso, en resolución de fecha 23</w:t>
      </w:r>
      <w:r>
        <w:rPr>
          <w:rFonts w:asciiTheme="majorHAnsi" w:hAnsiTheme="majorHAnsi" w:cstheme="majorHAnsi"/>
        </w:rPr>
        <w:t xml:space="preserve"> de junio </w:t>
      </w:r>
      <w:r w:rsidR="007A2939" w:rsidRPr="00045314">
        <w:rPr>
          <w:rFonts w:asciiTheme="majorHAnsi" w:hAnsiTheme="majorHAnsi" w:cstheme="majorHAnsi"/>
        </w:rPr>
        <w:t xml:space="preserve">2022, resolvió no dar lugar a la orden de no innovar “atendido el mérito de los antecedentes”. La referida resolución no tuvo otro efecto sino el de perpetuar el estado de alteración del funcionamiento del Hospital por el paro de funcionarios, </w:t>
      </w:r>
    </w:p>
    <w:p w14:paraId="4877A27F" w14:textId="77777777" w:rsidR="00CC6DCB" w:rsidRDefault="00CC6DCB" w:rsidP="007A2939">
      <w:pPr>
        <w:jc w:val="both"/>
        <w:rPr>
          <w:rFonts w:asciiTheme="majorHAnsi" w:hAnsiTheme="majorHAnsi" w:cstheme="majorHAnsi"/>
        </w:rPr>
      </w:pPr>
    </w:p>
    <w:p w14:paraId="10714A0E" w14:textId="4AE17C14" w:rsidR="007A2939" w:rsidRPr="00045314" w:rsidRDefault="00CC6DCB"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43</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En este sentido, los abogados recurrentes solicitaron a la</w:t>
      </w:r>
      <w:r>
        <w:rPr>
          <w:rFonts w:asciiTheme="majorHAnsi" w:hAnsiTheme="majorHAnsi" w:cstheme="majorHAnsi"/>
        </w:rPr>
        <w:t xml:space="preserve"> </w:t>
      </w:r>
      <w:r w:rsidR="007A2939" w:rsidRPr="00045314">
        <w:rPr>
          <w:rFonts w:asciiTheme="majorHAnsi" w:hAnsiTheme="majorHAnsi" w:cstheme="majorHAnsi"/>
        </w:rPr>
        <w:t>Corte de Apelaciones de Valparaíso que uno de sus ministros se constituyera personalmente y sin previo aviso en las dependencias del Hospital Psiquiátrico del Salvador de Valparaíso</w:t>
      </w:r>
      <w:r>
        <w:rPr>
          <w:rFonts w:asciiTheme="majorHAnsi" w:hAnsiTheme="majorHAnsi" w:cstheme="majorHAnsi"/>
        </w:rPr>
        <w:t>.</w:t>
      </w:r>
      <w:r w:rsidR="007A2939" w:rsidRPr="00045314">
        <w:rPr>
          <w:rFonts w:asciiTheme="majorHAnsi" w:hAnsiTheme="majorHAnsi" w:cstheme="majorHAnsi"/>
        </w:rPr>
        <w:t xml:space="preserve"> </w:t>
      </w:r>
      <w:r w:rsidR="000C417D">
        <w:rPr>
          <w:rFonts w:asciiTheme="majorHAnsi" w:hAnsiTheme="majorHAnsi" w:cstheme="majorHAnsi"/>
        </w:rPr>
        <w:t>Aunque</w:t>
      </w:r>
      <w:r w:rsidR="007A2939" w:rsidRPr="00045314">
        <w:rPr>
          <w:rFonts w:asciiTheme="majorHAnsi" w:hAnsiTheme="majorHAnsi" w:cstheme="majorHAnsi"/>
        </w:rPr>
        <w:t xml:space="preserve"> -en una nueva y preocupante muestra de su inactividad resolutiva- la Corte resolvió, al proveer el recurso, </w:t>
      </w:r>
      <w:r w:rsidRPr="00045314">
        <w:rPr>
          <w:rFonts w:asciiTheme="majorHAnsi" w:hAnsiTheme="majorHAnsi" w:cstheme="majorHAnsi"/>
        </w:rPr>
        <w:t>tampoco</w:t>
      </w:r>
      <w:r>
        <w:rPr>
          <w:rFonts w:asciiTheme="majorHAnsi" w:hAnsiTheme="majorHAnsi" w:cstheme="majorHAnsi"/>
        </w:rPr>
        <w:t xml:space="preserve"> </w:t>
      </w:r>
      <w:r w:rsidR="007A2939" w:rsidRPr="00045314">
        <w:rPr>
          <w:rFonts w:asciiTheme="majorHAnsi" w:hAnsiTheme="majorHAnsi" w:cstheme="majorHAnsi"/>
        </w:rPr>
        <w:t xml:space="preserve">dar lugar a esta urgente solicitud, dejando su decisión para posterior. </w:t>
      </w:r>
      <w:r>
        <w:rPr>
          <w:rFonts w:asciiTheme="majorHAnsi" w:hAnsiTheme="majorHAnsi" w:cstheme="majorHAnsi"/>
        </w:rPr>
        <w:t>Pero</w:t>
      </w:r>
      <w:r w:rsidR="007A2939" w:rsidRPr="00045314">
        <w:rPr>
          <w:rFonts w:asciiTheme="majorHAnsi" w:hAnsiTheme="majorHAnsi" w:cstheme="majorHAnsi"/>
        </w:rPr>
        <w:t xml:space="preserve">, finalmente no hubo pronunciamiento al respecto. </w:t>
      </w:r>
    </w:p>
    <w:p w14:paraId="0E2A5C51" w14:textId="77777777" w:rsidR="00CC6DCB" w:rsidRDefault="00CC6DCB" w:rsidP="007A2939">
      <w:pPr>
        <w:jc w:val="both"/>
        <w:rPr>
          <w:rFonts w:asciiTheme="majorHAnsi" w:hAnsiTheme="majorHAnsi" w:cstheme="majorHAnsi"/>
        </w:rPr>
      </w:pPr>
    </w:p>
    <w:p w14:paraId="6532A9B0" w14:textId="181174BB" w:rsidR="007A2939" w:rsidRPr="00045314" w:rsidRDefault="00CC6DCB"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44</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Es</w:t>
      </w:r>
      <w:r>
        <w:rPr>
          <w:rFonts w:asciiTheme="majorHAnsi" w:hAnsiTheme="majorHAnsi" w:cstheme="majorHAnsi"/>
        </w:rPr>
        <w:t xml:space="preserve"> importante</w:t>
      </w:r>
      <w:r w:rsidR="007A2939" w:rsidRPr="00045314">
        <w:rPr>
          <w:rFonts w:asciiTheme="majorHAnsi" w:hAnsiTheme="majorHAnsi" w:cstheme="majorHAnsi"/>
        </w:rPr>
        <w:t xml:space="preserve"> s</w:t>
      </w:r>
      <w:r w:rsidR="00DF3605" w:rsidRPr="00045314">
        <w:rPr>
          <w:rFonts w:asciiTheme="majorHAnsi" w:hAnsiTheme="majorHAnsi" w:cstheme="majorHAnsi"/>
        </w:rPr>
        <w:t xml:space="preserve">eñalar a este Comité </w:t>
      </w:r>
      <w:r w:rsidR="007A2939" w:rsidRPr="00045314">
        <w:rPr>
          <w:rFonts w:asciiTheme="majorHAnsi" w:hAnsiTheme="majorHAnsi" w:cstheme="majorHAnsi"/>
        </w:rPr>
        <w:t>que</w:t>
      </w:r>
      <w:r w:rsidR="000C417D">
        <w:rPr>
          <w:rFonts w:asciiTheme="majorHAnsi" w:hAnsiTheme="majorHAnsi" w:cstheme="majorHAnsi"/>
        </w:rPr>
        <w:t>,</w:t>
      </w:r>
      <w:r w:rsidR="007A2939" w:rsidRPr="00045314">
        <w:rPr>
          <w:rFonts w:asciiTheme="majorHAnsi" w:hAnsiTheme="majorHAnsi" w:cstheme="majorHAnsi"/>
        </w:rPr>
        <w:t xml:space="preserve"> la tramitación de este recurso tomó muchísimo más tiempo del que hubiera resultado aconsejable, considerando la naturaleza de los derechos transgredidos. </w:t>
      </w:r>
    </w:p>
    <w:p w14:paraId="5A0347D0" w14:textId="77777777" w:rsidR="000C417D" w:rsidRDefault="000C417D" w:rsidP="007A2939">
      <w:pPr>
        <w:jc w:val="both"/>
        <w:rPr>
          <w:rFonts w:asciiTheme="majorHAnsi" w:hAnsiTheme="majorHAnsi" w:cstheme="majorHAnsi"/>
        </w:rPr>
      </w:pPr>
    </w:p>
    <w:p w14:paraId="63A4C463" w14:textId="6FBF9EE9" w:rsidR="007A2939" w:rsidRDefault="000C417D"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45</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En el considerando tercero de la sentencia de rechazo de la acción constitucional impetrada -en lo que se refiere a las acciones u omisiones imputadas a las recurridas y la efectividad y forma en que éstas han afectado a los pacientes del recinto hospitalario-, se señala textualmente que: “ha cesado la aplicación del Tratamiento Electroconvulsivo sin anestesia a partir de marzo de 2022.” Sin embargo, es muy necesario dejar en claro que la efectividad de esto último nunca fue comprobada realmente en terreno -pues ninguno de los ministros de la Corte de Apelaciones de Valparaíso se constituyó en dependencias del Hospital Psiquiátrico del Salvador de Valparaíso.</w:t>
      </w:r>
    </w:p>
    <w:p w14:paraId="2C56CA04" w14:textId="77777777" w:rsidR="000C417D" w:rsidRPr="00045314" w:rsidRDefault="000C417D" w:rsidP="007A2939">
      <w:pPr>
        <w:jc w:val="both"/>
        <w:rPr>
          <w:rFonts w:asciiTheme="majorHAnsi" w:hAnsiTheme="majorHAnsi" w:cstheme="majorHAnsi"/>
        </w:rPr>
      </w:pPr>
    </w:p>
    <w:p w14:paraId="430F090B" w14:textId="388F7CB0" w:rsidR="007A2939" w:rsidRPr="00045314" w:rsidRDefault="000C417D"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46</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En estrecha relación con la </w:t>
      </w:r>
      <w:r w:rsidR="007A2939" w:rsidRPr="00B12153">
        <w:rPr>
          <w:rFonts w:asciiTheme="majorHAnsi" w:hAnsiTheme="majorHAnsi" w:cstheme="majorHAnsi"/>
          <w:b/>
          <w:bCs/>
        </w:rPr>
        <w:t xml:space="preserve">demora e inactividad del Poder Judicial </w:t>
      </w:r>
      <w:r w:rsidR="00B12153">
        <w:rPr>
          <w:rFonts w:asciiTheme="majorHAnsi" w:hAnsiTheme="majorHAnsi" w:cstheme="majorHAnsi"/>
          <w:b/>
          <w:bCs/>
        </w:rPr>
        <w:t>chileno</w:t>
      </w:r>
      <w:r w:rsidR="007A2939" w:rsidRPr="00B12153">
        <w:rPr>
          <w:rFonts w:asciiTheme="majorHAnsi" w:hAnsiTheme="majorHAnsi" w:cstheme="majorHAnsi"/>
          <w:b/>
          <w:bCs/>
        </w:rPr>
        <w:t xml:space="preserve"> se encuentra la preocupante señal que ha dado a su respecto el Ministerio Público de Chile: en efecto, desde la fecha en que la Ministra de Salud, Sra. Begoña Yarza, realizó la denuncia</w:t>
      </w:r>
      <w:r w:rsidR="00B12153">
        <w:rPr>
          <w:rFonts w:asciiTheme="majorHAnsi" w:hAnsiTheme="majorHAnsi" w:cstheme="majorHAnsi"/>
          <w:b/>
          <w:bCs/>
        </w:rPr>
        <w:t>,</w:t>
      </w:r>
      <w:r w:rsidR="007A2939" w:rsidRPr="00B12153">
        <w:rPr>
          <w:rFonts w:asciiTheme="majorHAnsi" w:hAnsiTheme="majorHAnsi" w:cstheme="majorHAnsi"/>
          <w:b/>
          <w:bCs/>
        </w:rPr>
        <w:t xml:space="preserve"> el accionar de la entidad persecutora se ha caracterizado por una pasmosa pasividad, sin que hasta la fecha se hayan producido avances </w:t>
      </w:r>
      <w:r w:rsidR="00B12153">
        <w:rPr>
          <w:rFonts w:asciiTheme="majorHAnsi" w:hAnsiTheme="majorHAnsi" w:cstheme="majorHAnsi"/>
          <w:b/>
          <w:bCs/>
        </w:rPr>
        <w:t>de re</w:t>
      </w:r>
      <w:r w:rsidR="007A2939" w:rsidRPr="00B12153">
        <w:rPr>
          <w:rFonts w:asciiTheme="majorHAnsi" w:hAnsiTheme="majorHAnsi" w:cstheme="majorHAnsi"/>
          <w:b/>
          <w:bCs/>
        </w:rPr>
        <w:t>al significación en la causa, ni tampoco algún fruto realmente palpable en la correspondiente investigación</w:t>
      </w:r>
      <w:r w:rsidR="007A2939" w:rsidRPr="00045314">
        <w:rPr>
          <w:rFonts w:asciiTheme="majorHAnsi" w:hAnsiTheme="majorHAnsi" w:cstheme="majorHAnsi"/>
        </w:rPr>
        <w:t>. En tal sentido, el Ministerio Público no hace más que sumarse a la señal de accionar estéril que ya ha dado por su propia parte el Poder Judicial de Chile</w:t>
      </w:r>
      <w:r w:rsidR="00186F0C">
        <w:rPr>
          <w:rFonts w:asciiTheme="majorHAnsi" w:hAnsiTheme="majorHAnsi" w:cstheme="majorHAnsi"/>
        </w:rPr>
        <w:t>. (</w:t>
      </w:r>
      <w:r w:rsidR="007A2939" w:rsidRPr="00045314">
        <w:rPr>
          <w:rFonts w:asciiTheme="majorHAnsi" w:hAnsiTheme="majorHAnsi" w:cstheme="majorHAnsi"/>
        </w:rPr>
        <w:t>Fiscalía tardó 3 semanas en ordenar diligencias por presuntas torturas en hospital psiquiátrico</w:t>
      </w:r>
      <w:r w:rsidR="00186F0C">
        <w:rPr>
          <w:rFonts w:asciiTheme="majorHAnsi" w:hAnsiTheme="majorHAnsi" w:cstheme="majorHAnsi"/>
        </w:rPr>
        <w:t>)</w:t>
      </w:r>
      <w:r w:rsidR="00186F0C">
        <w:rPr>
          <w:rStyle w:val="Refdenotaalpie"/>
          <w:rFonts w:asciiTheme="majorHAnsi" w:hAnsiTheme="majorHAnsi" w:cstheme="majorHAnsi"/>
        </w:rPr>
        <w:footnoteReference w:id="25"/>
      </w:r>
    </w:p>
    <w:p w14:paraId="3EC0D0C1" w14:textId="77777777" w:rsidR="001A54EB" w:rsidRDefault="001A54EB" w:rsidP="007A2939">
      <w:pPr>
        <w:jc w:val="both"/>
        <w:rPr>
          <w:rFonts w:asciiTheme="majorHAnsi" w:hAnsiTheme="majorHAnsi" w:cstheme="majorHAnsi"/>
        </w:rPr>
      </w:pPr>
    </w:p>
    <w:p w14:paraId="32DAC73C" w14:textId="52E98BDD" w:rsidR="007A2939" w:rsidRPr="00045314" w:rsidRDefault="00907545" w:rsidP="007A2939">
      <w:pPr>
        <w:jc w:val="both"/>
        <w:rPr>
          <w:rFonts w:asciiTheme="majorHAnsi" w:hAnsiTheme="majorHAnsi" w:cstheme="majorHAnsi"/>
        </w:rPr>
      </w:pPr>
      <w:r w:rsidRPr="00F1381F">
        <w:rPr>
          <w:rFonts w:asciiTheme="majorHAnsi" w:hAnsiTheme="majorHAnsi" w:cstheme="majorHAnsi"/>
          <w:b/>
          <w:bCs/>
        </w:rPr>
        <w:lastRenderedPageBreak/>
        <w:t>(</w:t>
      </w:r>
      <w:r>
        <w:rPr>
          <w:rFonts w:asciiTheme="majorHAnsi" w:hAnsiTheme="majorHAnsi" w:cstheme="majorHAnsi"/>
          <w:b/>
          <w:bCs/>
        </w:rPr>
        <w:t>47</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Para finalizar este apartado, es </w:t>
      </w:r>
      <w:r>
        <w:rPr>
          <w:rFonts w:asciiTheme="majorHAnsi" w:hAnsiTheme="majorHAnsi" w:cstheme="majorHAnsi"/>
        </w:rPr>
        <w:t>relevante</w:t>
      </w:r>
      <w:r w:rsidR="007A2939" w:rsidRPr="00045314">
        <w:rPr>
          <w:rFonts w:asciiTheme="majorHAnsi" w:hAnsiTheme="majorHAnsi" w:cstheme="majorHAnsi"/>
        </w:rPr>
        <w:t xml:space="preserve"> mencionar a este Ilustre Comité que los abogados recurrentes señalaron en su presentación la normativa interna que se ve transgredida por las acciones y omisiones, tanto por funcionarios del Hospital Psiquiátrico del Salvador de Valparaíso, como también por los </w:t>
      </w:r>
      <w:r w:rsidRPr="00045314">
        <w:rPr>
          <w:rFonts w:asciiTheme="majorHAnsi" w:hAnsiTheme="majorHAnsi" w:cstheme="majorHAnsi"/>
        </w:rPr>
        <w:t xml:space="preserve">funcionarios </w:t>
      </w:r>
      <w:r w:rsidR="007A2939" w:rsidRPr="00045314">
        <w:rPr>
          <w:rFonts w:asciiTheme="majorHAnsi" w:hAnsiTheme="majorHAnsi" w:cstheme="majorHAnsi"/>
        </w:rPr>
        <w:t xml:space="preserve">del Servicio de Salud Valparaíso - San Antonio: la Ley </w:t>
      </w:r>
      <w:proofErr w:type="spellStart"/>
      <w:r w:rsidR="007A2939" w:rsidRPr="00045314">
        <w:rPr>
          <w:rFonts w:asciiTheme="majorHAnsi" w:hAnsiTheme="majorHAnsi" w:cstheme="majorHAnsi"/>
        </w:rPr>
        <w:t>N°</w:t>
      </w:r>
      <w:proofErr w:type="spellEnd"/>
      <w:r w:rsidR="007A2939" w:rsidRPr="00045314">
        <w:rPr>
          <w:rFonts w:asciiTheme="majorHAnsi" w:hAnsiTheme="majorHAnsi" w:cstheme="majorHAnsi"/>
        </w:rPr>
        <w:t xml:space="preserve"> 21.331 del reconocimiento y protección de los derechos de las personas en la atención de Salud Mental, particularmente su art. 9, </w:t>
      </w:r>
      <w:proofErr w:type="spellStart"/>
      <w:r w:rsidRPr="00045314">
        <w:rPr>
          <w:rFonts w:asciiTheme="majorHAnsi" w:hAnsiTheme="majorHAnsi" w:cstheme="majorHAnsi"/>
        </w:rPr>
        <w:t>n°</w:t>
      </w:r>
      <w:proofErr w:type="spellEnd"/>
      <w:r w:rsidR="007A2939" w:rsidRPr="00045314">
        <w:rPr>
          <w:rFonts w:asciiTheme="majorHAnsi" w:hAnsiTheme="majorHAnsi" w:cstheme="majorHAnsi"/>
        </w:rPr>
        <w:t xml:space="preserve"> 1 y 8</w:t>
      </w:r>
      <w:r>
        <w:rPr>
          <w:rFonts w:asciiTheme="majorHAnsi" w:hAnsiTheme="majorHAnsi" w:cstheme="majorHAnsi"/>
        </w:rPr>
        <w:t>; e</w:t>
      </w:r>
      <w:r w:rsidR="007A2939" w:rsidRPr="00045314">
        <w:rPr>
          <w:rFonts w:asciiTheme="majorHAnsi" w:hAnsiTheme="majorHAnsi" w:cstheme="majorHAnsi"/>
        </w:rPr>
        <w:t>l art. 10, inc. primero de la Ley 20.584</w:t>
      </w:r>
      <w:r>
        <w:rPr>
          <w:rFonts w:asciiTheme="majorHAnsi" w:hAnsiTheme="majorHAnsi" w:cstheme="majorHAnsi"/>
        </w:rPr>
        <w:t>; e</w:t>
      </w:r>
      <w:r w:rsidR="007A2939" w:rsidRPr="00045314">
        <w:rPr>
          <w:rFonts w:asciiTheme="majorHAnsi" w:hAnsiTheme="majorHAnsi" w:cstheme="majorHAnsi"/>
        </w:rPr>
        <w:t xml:space="preserve">l Anexo </w:t>
      </w:r>
      <w:proofErr w:type="spellStart"/>
      <w:r w:rsidR="007A2939" w:rsidRPr="00045314">
        <w:rPr>
          <w:rFonts w:asciiTheme="majorHAnsi" w:hAnsiTheme="majorHAnsi" w:cstheme="majorHAnsi"/>
        </w:rPr>
        <w:t>n°</w:t>
      </w:r>
      <w:proofErr w:type="spellEnd"/>
      <w:r w:rsidR="007A2939" w:rsidRPr="00045314">
        <w:rPr>
          <w:rFonts w:asciiTheme="majorHAnsi" w:hAnsiTheme="majorHAnsi" w:cstheme="majorHAnsi"/>
        </w:rPr>
        <w:t xml:space="preserve"> 2 de la Norma técnica Terapia </w:t>
      </w:r>
      <w:proofErr w:type="spellStart"/>
      <w:r w:rsidR="007A2939" w:rsidRPr="00045314">
        <w:rPr>
          <w:rFonts w:asciiTheme="majorHAnsi" w:hAnsiTheme="majorHAnsi" w:cstheme="majorHAnsi"/>
        </w:rPr>
        <w:t>Electroconvulsivante</w:t>
      </w:r>
      <w:proofErr w:type="spellEnd"/>
      <w:r w:rsidR="007A2939" w:rsidRPr="00045314">
        <w:rPr>
          <w:rFonts w:asciiTheme="majorHAnsi" w:hAnsiTheme="majorHAnsi" w:cstheme="majorHAnsi"/>
        </w:rPr>
        <w:t xml:space="preserve"> Modificada: normas técnicas y metodología de aplicación, del Ministerio de Salud, de diciembre de 2000</w:t>
      </w:r>
      <w:r>
        <w:rPr>
          <w:rFonts w:asciiTheme="majorHAnsi" w:hAnsiTheme="majorHAnsi" w:cstheme="majorHAnsi"/>
        </w:rPr>
        <w:t>; l</w:t>
      </w:r>
      <w:r w:rsidR="007A2939" w:rsidRPr="00045314">
        <w:rPr>
          <w:rFonts w:asciiTheme="majorHAnsi" w:hAnsiTheme="majorHAnsi" w:cstheme="majorHAnsi"/>
        </w:rPr>
        <w:t xml:space="preserve">a Ley </w:t>
      </w:r>
      <w:proofErr w:type="spellStart"/>
      <w:r w:rsidR="007A2939" w:rsidRPr="00045314">
        <w:rPr>
          <w:rFonts w:asciiTheme="majorHAnsi" w:hAnsiTheme="majorHAnsi" w:cstheme="majorHAnsi"/>
        </w:rPr>
        <w:t>N°</w:t>
      </w:r>
      <w:proofErr w:type="spellEnd"/>
      <w:r w:rsidR="007A2939" w:rsidRPr="00045314">
        <w:rPr>
          <w:rFonts w:asciiTheme="majorHAnsi" w:hAnsiTheme="majorHAnsi" w:cstheme="majorHAnsi"/>
        </w:rPr>
        <w:t xml:space="preserve"> 21.331, específicamente su art. 9, nos. 4 y 5</w:t>
      </w:r>
      <w:r>
        <w:rPr>
          <w:rFonts w:asciiTheme="majorHAnsi" w:hAnsiTheme="majorHAnsi" w:cstheme="majorHAnsi"/>
        </w:rPr>
        <w:t>; e</w:t>
      </w:r>
      <w:r w:rsidR="007A2939" w:rsidRPr="00045314">
        <w:rPr>
          <w:rFonts w:asciiTheme="majorHAnsi" w:hAnsiTheme="majorHAnsi" w:cstheme="majorHAnsi"/>
        </w:rPr>
        <w:t xml:space="preserve">l art. 19, </w:t>
      </w:r>
      <w:proofErr w:type="spellStart"/>
      <w:r w:rsidR="007A2939" w:rsidRPr="00045314">
        <w:rPr>
          <w:rFonts w:asciiTheme="majorHAnsi" w:hAnsiTheme="majorHAnsi" w:cstheme="majorHAnsi"/>
        </w:rPr>
        <w:t>n°</w:t>
      </w:r>
      <w:proofErr w:type="spellEnd"/>
      <w:r w:rsidR="007A2939" w:rsidRPr="00045314">
        <w:rPr>
          <w:rFonts w:asciiTheme="majorHAnsi" w:hAnsiTheme="majorHAnsi" w:cstheme="majorHAnsi"/>
        </w:rPr>
        <w:t xml:space="preserve"> 1 y 16, inc. 6 de la Constitución Política de la República (CPR)</w:t>
      </w:r>
      <w:r>
        <w:rPr>
          <w:rFonts w:asciiTheme="majorHAnsi" w:hAnsiTheme="majorHAnsi" w:cstheme="majorHAnsi"/>
        </w:rPr>
        <w:t>;</w:t>
      </w:r>
      <w:r w:rsidR="007A2939" w:rsidRPr="00045314">
        <w:rPr>
          <w:rFonts w:asciiTheme="majorHAnsi" w:hAnsiTheme="majorHAnsi" w:cstheme="majorHAnsi"/>
        </w:rPr>
        <w:t xml:space="preserve"> el art. 78 i) de la Ley </w:t>
      </w:r>
      <w:proofErr w:type="spellStart"/>
      <w:r w:rsidR="007A2939" w:rsidRPr="00045314">
        <w:rPr>
          <w:rFonts w:asciiTheme="majorHAnsi" w:hAnsiTheme="majorHAnsi" w:cstheme="majorHAnsi"/>
        </w:rPr>
        <w:t>n°</w:t>
      </w:r>
      <w:proofErr w:type="spellEnd"/>
      <w:r w:rsidR="007A2939" w:rsidRPr="00045314">
        <w:rPr>
          <w:rFonts w:asciiTheme="majorHAnsi" w:hAnsiTheme="majorHAnsi" w:cstheme="majorHAnsi"/>
        </w:rPr>
        <w:t xml:space="preserve"> 18.834 (Estatuto Administrativo)</w:t>
      </w:r>
      <w:r>
        <w:rPr>
          <w:rFonts w:asciiTheme="majorHAnsi" w:hAnsiTheme="majorHAnsi" w:cstheme="majorHAnsi"/>
        </w:rPr>
        <w:t>; y</w:t>
      </w:r>
      <w:r w:rsidR="007A2939" w:rsidRPr="00045314">
        <w:rPr>
          <w:rFonts w:asciiTheme="majorHAnsi" w:hAnsiTheme="majorHAnsi" w:cstheme="majorHAnsi"/>
        </w:rPr>
        <w:t>, final y muy especialmente, la Convención sobre los derechos de las personas con discapacidad.</w:t>
      </w:r>
    </w:p>
    <w:p w14:paraId="3A773924" w14:textId="77777777" w:rsidR="00907545" w:rsidRDefault="00907545" w:rsidP="00DE36AB">
      <w:pPr>
        <w:jc w:val="both"/>
        <w:rPr>
          <w:rFonts w:asciiTheme="majorHAnsi" w:hAnsiTheme="majorHAnsi" w:cstheme="majorHAnsi"/>
        </w:rPr>
      </w:pPr>
    </w:p>
    <w:p w14:paraId="0E1A1347" w14:textId="3BA43A6B" w:rsidR="00803F88" w:rsidRDefault="00907545" w:rsidP="00DE36AB">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48</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Sin perjuicio de que la causa fue declarada como reservada por la Corte de Valparaíso, es </w:t>
      </w:r>
      <w:r w:rsidR="007A2939" w:rsidRPr="00762A31">
        <w:rPr>
          <w:rFonts w:asciiTheme="majorHAnsi" w:hAnsiTheme="majorHAnsi" w:cstheme="majorHAnsi"/>
        </w:rPr>
        <w:t>posible conocer el texto de la sentencia de rechazo, de fecha 2</w:t>
      </w:r>
      <w:r>
        <w:rPr>
          <w:rFonts w:asciiTheme="majorHAnsi" w:hAnsiTheme="majorHAnsi" w:cstheme="majorHAnsi"/>
        </w:rPr>
        <w:t xml:space="preserve"> de febrero </w:t>
      </w:r>
      <w:r w:rsidR="007A2939" w:rsidRPr="00762A31">
        <w:rPr>
          <w:rFonts w:asciiTheme="majorHAnsi" w:hAnsiTheme="majorHAnsi" w:cstheme="majorHAnsi"/>
        </w:rPr>
        <w:t>2023</w:t>
      </w:r>
      <w:r>
        <w:rPr>
          <w:rFonts w:asciiTheme="majorHAnsi" w:hAnsiTheme="majorHAnsi" w:cstheme="majorHAnsi"/>
        </w:rPr>
        <w:t>,</w:t>
      </w:r>
      <w:r w:rsidR="007A2939" w:rsidRPr="00762A31">
        <w:rPr>
          <w:rFonts w:asciiTheme="majorHAnsi" w:hAnsiTheme="majorHAnsi" w:cstheme="majorHAnsi"/>
        </w:rPr>
        <w:t xml:space="preserve"> a través de la noticia </w:t>
      </w:r>
      <w:r w:rsidR="007A2939" w:rsidRPr="003634E6">
        <w:rPr>
          <w:rFonts w:asciiTheme="majorHAnsi" w:hAnsiTheme="majorHAnsi" w:cstheme="majorHAnsi"/>
        </w:rPr>
        <w:t>aparecida en</w:t>
      </w:r>
      <w:r w:rsidR="003634E6" w:rsidRPr="003634E6">
        <w:rPr>
          <w:rFonts w:asciiTheme="majorHAnsi" w:hAnsiTheme="majorHAnsi" w:cstheme="majorHAnsi"/>
        </w:rPr>
        <w:t xml:space="preserve"> la página del Poder Judicial</w:t>
      </w:r>
      <w:r w:rsidR="003634E6" w:rsidRPr="003634E6">
        <w:rPr>
          <w:rStyle w:val="Refdenotaalpie"/>
          <w:rFonts w:asciiTheme="majorHAnsi" w:hAnsiTheme="majorHAnsi" w:cstheme="majorHAnsi"/>
        </w:rPr>
        <w:footnoteReference w:id="26"/>
      </w:r>
      <w:r w:rsidR="00045314" w:rsidRPr="003634E6">
        <w:rPr>
          <w:rFonts w:asciiTheme="majorHAnsi" w:hAnsiTheme="majorHAnsi" w:cstheme="majorHAnsi"/>
        </w:rPr>
        <w:t>.</w:t>
      </w:r>
    </w:p>
    <w:p w14:paraId="45C5D20D" w14:textId="77777777" w:rsidR="001E6526" w:rsidRDefault="001E6526" w:rsidP="00DE36AB">
      <w:pPr>
        <w:jc w:val="both"/>
        <w:rPr>
          <w:rFonts w:asciiTheme="majorHAnsi" w:hAnsiTheme="majorHAnsi" w:cstheme="majorHAnsi"/>
        </w:rPr>
      </w:pPr>
    </w:p>
    <w:p w14:paraId="255CD605" w14:textId="331E43E8" w:rsidR="001E6526" w:rsidRDefault="001E6526" w:rsidP="00DE36AB">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49</w:t>
      </w:r>
      <w:r w:rsidRPr="00F1381F">
        <w:rPr>
          <w:rFonts w:asciiTheme="majorHAnsi" w:hAnsiTheme="majorHAnsi" w:cstheme="majorHAnsi"/>
          <w:b/>
          <w:bCs/>
        </w:rPr>
        <w:t>)</w:t>
      </w:r>
      <w:r>
        <w:rPr>
          <w:rFonts w:asciiTheme="majorHAnsi" w:hAnsiTheme="majorHAnsi" w:cstheme="majorHAnsi"/>
        </w:rPr>
        <w:t xml:space="preserve"> </w:t>
      </w:r>
      <w:r w:rsidRPr="00045314">
        <w:rPr>
          <w:rFonts w:asciiTheme="majorHAnsi" w:hAnsiTheme="majorHAnsi" w:cstheme="majorHAnsi"/>
        </w:rPr>
        <w:t>Las vulneraciones a estas normas serán convenientemente expuestas en el apartado siguiente.</w:t>
      </w:r>
    </w:p>
    <w:p w14:paraId="014E177E" w14:textId="77777777" w:rsidR="001E6526" w:rsidRPr="00762A31" w:rsidRDefault="001E6526" w:rsidP="00DE36AB">
      <w:pPr>
        <w:jc w:val="both"/>
        <w:rPr>
          <w:rFonts w:asciiTheme="majorHAnsi" w:hAnsiTheme="majorHAnsi" w:cstheme="majorHAnsi"/>
        </w:rPr>
      </w:pPr>
    </w:p>
    <w:p w14:paraId="19625367" w14:textId="1088ADF8" w:rsidR="00DE36AB" w:rsidRDefault="001E6526" w:rsidP="00DE36AB">
      <w:pPr>
        <w:jc w:val="both"/>
        <w:rPr>
          <w:rFonts w:asciiTheme="majorHAnsi" w:hAnsiTheme="majorHAnsi" w:cstheme="majorHAnsi"/>
          <w:b/>
          <w:bCs/>
        </w:rPr>
      </w:pPr>
      <w:r>
        <w:rPr>
          <w:rFonts w:asciiTheme="majorHAnsi" w:hAnsiTheme="majorHAnsi" w:cstheme="majorHAnsi"/>
          <w:b/>
          <w:bCs/>
        </w:rPr>
        <w:t>(50</w:t>
      </w:r>
      <w:r w:rsidRPr="00F1381F">
        <w:rPr>
          <w:rFonts w:asciiTheme="majorHAnsi" w:hAnsiTheme="majorHAnsi" w:cstheme="majorHAnsi"/>
          <w:b/>
          <w:bCs/>
        </w:rPr>
        <w:t>)</w:t>
      </w:r>
      <w:r>
        <w:rPr>
          <w:rFonts w:asciiTheme="majorHAnsi" w:hAnsiTheme="majorHAnsi" w:cstheme="majorHAnsi"/>
        </w:rPr>
        <w:t xml:space="preserve"> </w:t>
      </w:r>
      <w:r w:rsidR="00DE36AB" w:rsidRPr="00762A31">
        <w:rPr>
          <w:rFonts w:asciiTheme="majorHAnsi" w:hAnsiTheme="majorHAnsi" w:cstheme="majorHAnsi"/>
        </w:rPr>
        <w:t>En las circunstancias descritas</w:t>
      </w:r>
      <w:r w:rsidR="00803F88" w:rsidRPr="00762A31">
        <w:rPr>
          <w:rFonts w:asciiTheme="majorHAnsi" w:hAnsiTheme="majorHAnsi" w:cstheme="majorHAnsi"/>
        </w:rPr>
        <w:t>,</w:t>
      </w:r>
      <w:r w:rsidR="00DE36AB" w:rsidRPr="00762A31">
        <w:rPr>
          <w:rFonts w:asciiTheme="majorHAnsi" w:hAnsiTheme="majorHAnsi" w:cstheme="majorHAnsi"/>
        </w:rPr>
        <w:t xml:space="preserve"> las mujeres y niñas son objeto de discriminación</w:t>
      </w:r>
      <w:r w:rsidR="006F145B">
        <w:rPr>
          <w:rFonts w:asciiTheme="majorHAnsi" w:hAnsiTheme="majorHAnsi" w:cstheme="majorHAnsi"/>
        </w:rPr>
        <w:t xml:space="preserve"> agravada, </w:t>
      </w:r>
      <w:proofErr w:type="gramStart"/>
      <w:r w:rsidR="006F145B">
        <w:rPr>
          <w:rFonts w:asciiTheme="majorHAnsi" w:hAnsiTheme="majorHAnsi" w:cstheme="majorHAnsi"/>
        </w:rPr>
        <w:t>de acuerdo a</w:t>
      </w:r>
      <w:proofErr w:type="gramEnd"/>
      <w:r w:rsidR="006F145B">
        <w:rPr>
          <w:rFonts w:asciiTheme="majorHAnsi" w:hAnsiTheme="majorHAnsi" w:cstheme="majorHAnsi"/>
        </w:rPr>
        <w:t xml:space="preserve"> </w:t>
      </w:r>
      <w:r w:rsidR="00DE36AB" w:rsidRPr="00103F16">
        <w:rPr>
          <w:rFonts w:asciiTheme="majorHAnsi" w:hAnsiTheme="majorHAnsi" w:cstheme="majorHAnsi"/>
          <w:b/>
          <w:bCs/>
        </w:rPr>
        <w:t>Art.</w:t>
      </w:r>
      <w:r w:rsidR="00DE36AB" w:rsidRPr="00762A31">
        <w:rPr>
          <w:rFonts w:asciiTheme="majorHAnsi" w:hAnsiTheme="majorHAnsi" w:cstheme="majorHAnsi"/>
        </w:rPr>
        <w:t xml:space="preserve"> </w:t>
      </w:r>
      <w:r w:rsidR="00103F16" w:rsidRPr="00103F16">
        <w:rPr>
          <w:rFonts w:asciiTheme="majorHAnsi" w:hAnsiTheme="majorHAnsi" w:cstheme="majorHAnsi"/>
          <w:b/>
          <w:bCs/>
        </w:rPr>
        <w:t>5</w:t>
      </w:r>
      <w:r w:rsidR="00DE36AB" w:rsidRPr="00103F16">
        <w:rPr>
          <w:rFonts w:asciiTheme="majorHAnsi" w:hAnsiTheme="majorHAnsi" w:cstheme="majorHAnsi"/>
          <w:b/>
          <w:bCs/>
        </w:rPr>
        <w:t xml:space="preserve"> y 15</w:t>
      </w:r>
      <w:r w:rsidR="00103F16">
        <w:rPr>
          <w:rFonts w:asciiTheme="majorHAnsi" w:hAnsiTheme="majorHAnsi" w:cstheme="majorHAnsi"/>
        </w:rPr>
        <w:t xml:space="preserve"> </w:t>
      </w:r>
      <w:r w:rsidR="00103F16" w:rsidRPr="00103F16">
        <w:rPr>
          <w:rFonts w:asciiTheme="majorHAnsi" w:hAnsiTheme="majorHAnsi" w:cstheme="majorHAnsi"/>
          <w:b/>
          <w:bCs/>
        </w:rPr>
        <w:t>CDPD</w:t>
      </w:r>
      <w:r w:rsidR="00DE36AB" w:rsidRPr="00762A31">
        <w:rPr>
          <w:rFonts w:asciiTheme="majorHAnsi" w:hAnsiTheme="majorHAnsi" w:cstheme="majorHAnsi"/>
        </w:rPr>
        <w:t xml:space="preserve">, </w:t>
      </w:r>
      <w:r w:rsidR="00DE36AB" w:rsidRPr="00045314">
        <w:rPr>
          <w:rFonts w:asciiTheme="majorHAnsi" w:hAnsiTheme="majorHAnsi" w:cstheme="majorHAnsi"/>
          <w:b/>
          <w:bCs/>
        </w:rPr>
        <w:t xml:space="preserve">citando como ejemplo la terapia de electrochoques. </w:t>
      </w:r>
    </w:p>
    <w:p w14:paraId="51E88003" w14:textId="77777777" w:rsidR="001A54EB" w:rsidRPr="00045314" w:rsidRDefault="001A54EB" w:rsidP="00DE36AB">
      <w:pPr>
        <w:jc w:val="both"/>
        <w:rPr>
          <w:rFonts w:asciiTheme="majorHAnsi" w:hAnsiTheme="majorHAnsi" w:cstheme="majorHAnsi"/>
          <w:b/>
          <w:bCs/>
        </w:rPr>
      </w:pPr>
    </w:p>
    <w:p w14:paraId="10E705F6" w14:textId="006A8461" w:rsidR="006F11CC" w:rsidRPr="00690193" w:rsidRDefault="006F145B" w:rsidP="006F11CC">
      <w:pPr>
        <w:jc w:val="both"/>
        <w:rPr>
          <w:rFonts w:asciiTheme="majorHAnsi" w:hAnsiTheme="majorHAnsi" w:cstheme="majorHAnsi"/>
          <w:b/>
          <w:bCs/>
        </w:rPr>
      </w:pPr>
      <w:r>
        <w:rPr>
          <w:rFonts w:asciiTheme="majorHAnsi" w:hAnsiTheme="majorHAnsi" w:cstheme="majorHAnsi"/>
          <w:b/>
          <w:bCs/>
        </w:rPr>
        <w:t>(51</w:t>
      </w:r>
      <w:r w:rsidRPr="00F1381F">
        <w:rPr>
          <w:rFonts w:asciiTheme="majorHAnsi" w:hAnsiTheme="majorHAnsi" w:cstheme="majorHAnsi"/>
          <w:b/>
          <w:bCs/>
        </w:rPr>
        <w:t>)</w:t>
      </w:r>
      <w:r>
        <w:rPr>
          <w:rFonts w:asciiTheme="majorHAnsi" w:hAnsiTheme="majorHAnsi" w:cstheme="majorHAnsi"/>
        </w:rPr>
        <w:t xml:space="preserve"> A su vez,</w:t>
      </w:r>
      <w:r w:rsidR="004F26B4" w:rsidRPr="00045314">
        <w:rPr>
          <w:rFonts w:asciiTheme="majorHAnsi" w:hAnsiTheme="majorHAnsi" w:cstheme="majorHAnsi"/>
        </w:rPr>
        <w:t xml:space="preserve"> </w:t>
      </w:r>
      <w:r>
        <w:rPr>
          <w:rFonts w:asciiTheme="majorHAnsi" w:hAnsiTheme="majorHAnsi" w:cstheme="majorHAnsi"/>
        </w:rPr>
        <w:t xml:space="preserve">se </w:t>
      </w:r>
      <w:r w:rsidR="004F26B4" w:rsidRPr="00045314">
        <w:rPr>
          <w:rFonts w:asciiTheme="majorHAnsi" w:hAnsiTheme="majorHAnsi" w:cstheme="majorHAnsi"/>
        </w:rPr>
        <w:t xml:space="preserve">vulneran el derecho a la igualdad ante la ley </w:t>
      </w:r>
      <w:r w:rsidR="00742F35">
        <w:rPr>
          <w:rFonts w:asciiTheme="majorHAnsi" w:hAnsiTheme="majorHAnsi" w:cstheme="majorHAnsi"/>
        </w:rPr>
        <w:t xml:space="preserve">según </w:t>
      </w:r>
      <w:r w:rsidR="00C92F98">
        <w:rPr>
          <w:rFonts w:asciiTheme="majorHAnsi" w:hAnsiTheme="majorHAnsi" w:cstheme="majorHAnsi"/>
          <w:b/>
        </w:rPr>
        <w:t xml:space="preserve">Art. </w:t>
      </w:r>
      <w:r w:rsidR="00A27063">
        <w:rPr>
          <w:rFonts w:asciiTheme="majorHAnsi" w:hAnsiTheme="majorHAnsi" w:cstheme="majorHAnsi"/>
          <w:b/>
        </w:rPr>
        <w:t>12</w:t>
      </w:r>
      <w:r w:rsidR="00742F35" w:rsidRPr="00272BEC">
        <w:rPr>
          <w:rFonts w:asciiTheme="majorHAnsi" w:hAnsiTheme="majorHAnsi" w:cstheme="majorHAnsi"/>
          <w:b/>
        </w:rPr>
        <w:t xml:space="preserve"> y </w:t>
      </w:r>
      <w:r w:rsidR="00625110">
        <w:rPr>
          <w:rFonts w:asciiTheme="majorHAnsi" w:hAnsiTheme="majorHAnsi" w:cstheme="majorHAnsi"/>
          <w:b/>
        </w:rPr>
        <w:t>5</w:t>
      </w:r>
      <w:r w:rsidR="00742F35" w:rsidRPr="00272BEC">
        <w:rPr>
          <w:rFonts w:asciiTheme="majorHAnsi" w:hAnsiTheme="majorHAnsi" w:cstheme="majorHAnsi"/>
          <w:b/>
        </w:rPr>
        <w:t xml:space="preserve"> </w:t>
      </w:r>
      <w:r w:rsidR="00C92F98">
        <w:rPr>
          <w:rFonts w:asciiTheme="majorHAnsi" w:hAnsiTheme="majorHAnsi" w:cstheme="majorHAnsi"/>
          <w:b/>
        </w:rPr>
        <w:t>CDPD</w:t>
      </w:r>
      <w:r w:rsidR="004F26B4" w:rsidRPr="00045314">
        <w:rPr>
          <w:rFonts w:asciiTheme="majorHAnsi" w:hAnsiTheme="majorHAnsi" w:cstheme="majorHAnsi"/>
        </w:rPr>
        <w:t xml:space="preserve">, por las siguientes razones: en lo que respecta al tratamiento forzoso aplicado a las víctimas por parte de profesionales de la psiquiatría, se relaciona este aspecto el respeto </w:t>
      </w:r>
      <w:r w:rsidR="00C6679C">
        <w:rPr>
          <w:rFonts w:asciiTheme="majorHAnsi" w:hAnsiTheme="majorHAnsi" w:cstheme="majorHAnsi"/>
        </w:rPr>
        <w:t xml:space="preserve">a los </w:t>
      </w:r>
      <w:r w:rsidR="00194597">
        <w:rPr>
          <w:rFonts w:asciiTheme="majorHAnsi" w:hAnsiTheme="majorHAnsi" w:cstheme="majorHAnsi"/>
          <w:b/>
        </w:rPr>
        <w:t>Art.</w:t>
      </w:r>
      <w:r>
        <w:rPr>
          <w:rFonts w:asciiTheme="majorHAnsi" w:hAnsiTheme="majorHAnsi" w:cstheme="majorHAnsi"/>
          <w:b/>
        </w:rPr>
        <w:t xml:space="preserve"> </w:t>
      </w:r>
      <w:r w:rsidR="00194597">
        <w:rPr>
          <w:rFonts w:asciiTheme="majorHAnsi" w:hAnsiTheme="majorHAnsi" w:cstheme="majorHAnsi"/>
          <w:b/>
        </w:rPr>
        <w:t>17</w:t>
      </w:r>
      <w:r w:rsidR="00C6679C">
        <w:rPr>
          <w:rFonts w:asciiTheme="majorHAnsi" w:hAnsiTheme="majorHAnsi" w:cstheme="majorHAnsi"/>
        </w:rPr>
        <w:t xml:space="preserve">, </w:t>
      </w:r>
      <w:r w:rsidR="00692E77">
        <w:rPr>
          <w:rFonts w:asciiTheme="majorHAnsi" w:hAnsiTheme="majorHAnsi" w:cstheme="majorHAnsi"/>
          <w:b/>
        </w:rPr>
        <w:t>Art</w:t>
      </w:r>
      <w:r>
        <w:rPr>
          <w:rFonts w:asciiTheme="majorHAnsi" w:hAnsiTheme="majorHAnsi" w:cstheme="majorHAnsi"/>
          <w:b/>
        </w:rPr>
        <w:t xml:space="preserve">. </w:t>
      </w:r>
      <w:r w:rsidR="00742F35" w:rsidRPr="00272BEC">
        <w:rPr>
          <w:rFonts w:asciiTheme="majorHAnsi" w:hAnsiTheme="majorHAnsi" w:cstheme="majorHAnsi"/>
          <w:b/>
        </w:rPr>
        <w:t>15</w:t>
      </w:r>
      <w:r w:rsidR="00C6679C">
        <w:rPr>
          <w:rFonts w:asciiTheme="majorHAnsi" w:hAnsiTheme="majorHAnsi" w:cstheme="majorHAnsi"/>
        </w:rPr>
        <w:t xml:space="preserve">, </w:t>
      </w:r>
      <w:r w:rsidR="00C92F98" w:rsidRPr="00692E77">
        <w:rPr>
          <w:rFonts w:asciiTheme="majorHAnsi" w:hAnsiTheme="majorHAnsi" w:cstheme="majorHAnsi"/>
          <w:b/>
        </w:rPr>
        <w:t>Art.</w:t>
      </w:r>
      <w:r>
        <w:rPr>
          <w:rFonts w:asciiTheme="majorHAnsi" w:hAnsiTheme="majorHAnsi" w:cstheme="majorHAnsi"/>
          <w:b/>
        </w:rPr>
        <w:t xml:space="preserve"> </w:t>
      </w:r>
      <w:r w:rsidR="00C92F98" w:rsidRPr="00692E77">
        <w:rPr>
          <w:rFonts w:asciiTheme="majorHAnsi" w:hAnsiTheme="majorHAnsi" w:cstheme="majorHAnsi"/>
          <w:b/>
        </w:rPr>
        <w:t xml:space="preserve">16 </w:t>
      </w:r>
      <w:r w:rsidR="004F26B4" w:rsidRPr="00045314">
        <w:rPr>
          <w:rFonts w:asciiTheme="majorHAnsi" w:hAnsiTheme="majorHAnsi" w:cstheme="majorHAnsi"/>
        </w:rPr>
        <w:t>y</w:t>
      </w:r>
      <w:r>
        <w:rPr>
          <w:rFonts w:asciiTheme="majorHAnsi" w:hAnsiTheme="majorHAnsi" w:cstheme="majorHAnsi"/>
        </w:rPr>
        <w:t xml:space="preserve"> </w:t>
      </w:r>
      <w:r w:rsidR="00742F35" w:rsidRPr="00272BEC">
        <w:rPr>
          <w:rFonts w:asciiTheme="majorHAnsi" w:hAnsiTheme="majorHAnsi" w:cstheme="majorHAnsi"/>
          <w:b/>
        </w:rPr>
        <w:t>Art. 19 CDPD</w:t>
      </w:r>
      <w:r w:rsidR="00690193">
        <w:rPr>
          <w:rFonts w:asciiTheme="majorHAnsi" w:hAnsiTheme="majorHAnsi" w:cstheme="majorHAnsi"/>
          <w:b/>
        </w:rPr>
        <w:t>.</w:t>
      </w:r>
      <w:r w:rsidR="00937020">
        <w:rPr>
          <w:rFonts w:asciiTheme="majorHAnsi" w:hAnsiTheme="majorHAnsi" w:cstheme="majorHAnsi"/>
        </w:rPr>
        <w:t xml:space="preserve"> </w:t>
      </w:r>
      <w:r w:rsidR="00C6679C">
        <w:rPr>
          <w:rFonts w:asciiTheme="majorHAnsi" w:hAnsiTheme="majorHAnsi" w:cstheme="majorHAnsi"/>
        </w:rPr>
        <w:t xml:space="preserve">Y </w:t>
      </w:r>
      <w:r w:rsidR="006C53DC" w:rsidRPr="00045314">
        <w:rPr>
          <w:rFonts w:asciiTheme="majorHAnsi" w:hAnsiTheme="majorHAnsi" w:cstheme="majorHAnsi"/>
        </w:rPr>
        <w:t xml:space="preserve">vulnera los </w:t>
      </w:r>
      <w:r w:rsidR="008A5278">
        <w:rPr>
          <w:rFonts w:asciiTheme="majorHAnsi" w:hAnsiTheme="majorHAnsi" w:cstheme="majorHAnsi"/>
        </w:rPr>
        <w:t xml:space="preserve">siguientes </w:t>
      </w:r>
      <w:r w:rsidR="006C53DC" w:rsidRPr="00045314">
        <w:rPr>
          <w:rFonts w:asciiTheme="majorHAnsi" w:hAnsiTheme="majorHAnsi" w:cstheme="majorHAnsi"/>
        </w:rPr>
        <w:t xml:space="preserve">derechos </w:t>
      </w:r>
      <w:r w:rsidR="008A5278">
        <w:rPr>
          <w:rFonts w:asciiTheme="majorHAnsi" w:hAnsiTheme="majorHAnsi" w:cstheme="majorHAnsi"/>
        </w:rPr>
        <w:t>de mujeres y niñas</w:t>
      </w:r>
      <w:r w:rsidR="0070061C">
        <w:rPr>
          <w:rFonts w:asciiTheme="majorHAnsi" w:hAnsiTheme="majorHAnsi" w:cstheme="majorHAnsi"/>
        </w:rPr>
        <w:t xml:space="preserve"> con discapacidad:</w:t>
      </w:r>
      <w:r w:rsidR="005D5BC6" w:rsidRPr="00045314">
        <w:rPr>
          <w:rFonts w:asciiTheme="majorHAnsi" w:hAnsiTheme="majorHAnsi" w:cstheme="majorHAnsi"/>
        </w:rPr>
        <w:t xml:space="preserve"> </w:t>
      </w:r>
      <w:r w:rsidR="008A5278">
        <w:rPr>
          <w:rFonts w:asciiTheme="majorHAnsi" w:hAnsiTheme="majorHAnsi" w:cstheme="majorHAnsi"/>
        </w:rPr>
        <w:t>e</w:t>
      </w:r>
      <w:r w:rsidR="0070061C">
        <w:rPr>
          <w:rFonts w:asciiTheme="majorHAnsi" w:hAnsiTheme="majorHAnsi" w:cstheme="majorHAnsi"/>
        </w:rPr>
        <w:t>l</w:t>
      </w:r>
      <w:r w:rsidR="008A5278">
        <w:rPr>
          <w:rFonts w:asciiTheme="majorHAnsi" w:hAnsiTheme="majorHAnsi" w:cstheme="majorHAnsi"/>
        </w:rPr>
        <w:t xml:space="preserve"> </w:t>
      </w:r>
      <w:r w:rsidR="00742F35" w:rsidRPr="00272BEC">
        <w:rPr>
          <w:rFonts w:asciiTheme="majorHAnsi" w:hAnsiTheme="majorHAnsi" w:cstheme="majorHAnsi"/>
          <w:b/>
        </w:rPr>
        <w:t xml:space="preserve">Art. </w:t>
      </w:r>
      <w:r w:rsidR="0070061C" w:rsidRPr="00272BEC">
        <w:rPr>
          <w:rFonts w:asciiTheme="majorHAnsi" w:hAnsiTheme="majorHAnsi" w:cstheme="majorHAnsi"/>
          <w:b/>
        </w:rPr>
        <w:t>1</w:t>
      </w:r>
      <w:r w:rsidR="0070061C">
        <w:rPr>
          <w:rFonts w:asciiTheme="majorHAnsi" w:hAnsiTheme="majorHAnsi" w:cstheme="majorHAnsi"/>
          <w:b/>
        </w:rPr>
        <w:t xml:space="preserve">4, </w:t>
      </w:r>
      <w:r w:rsidR="0070061C" w:rsidRPr="0070061C">
        <w:rPr>
          <w:rFonts w:asciiTheme="majorHAnsi" w:hAnsiTheme="majorHAnsi" w:cstheme="majorHAnsi"/>
          <w:b/>
          <w:bCs/>
        </w:rPr>
        <w:t>Art</w:t>
      </w:r>
      <w:r w:rsidR="0070061C" w:rsidRPr="00045314">
        <w:rPr>
          <w:rFonts w:asciiTheme="majorHAnsi" w:hAnsiTheme="majorHAnsi" w:cstheme="majorHAnsi"/>
        </w:rPr>
        <w:t>.</w:t>
      </w:r>
      <w:r w:rsidR="00742F35" w:rsidRPr="00272BEC">
        <w:rPr>
          <w:rFonts w:asciiTheme="majorHAnsi" w:hAnsiTheme="majorHAnsi" w:cstheme="majorHAnsi"/>
          <w:b/>
        </w:rPr>
        <w:t xml:space="preserve"> </w:t>
      </w:r>
      <w:r w:rsidR="0070061C" w:rsidRPr="00272BEC">
        <w:rPr>
          <w:rFonts w:asciiTheme="majorHAnsi" w:hAnsiTheme="majorHAnsi" w:cstheme="majorHAnsi"/>
          <w:b/>
        </w:rPr>
        <w:t>15</w:t>
      </w:r>
      <w:r w:rsidR="0070061C">
        <w:rPr>
          <w:rFonts w:asciiTheme="majorHAnsi" w:hAnsiTheme="majorHAnsi" w:cstheme="majorHAnsi"/>
          <w:b/>
        </w:rPr>
        <w:t>,</w:t>
      </w:r>
      <w:r w:rsidR="005D5BC6" w:rsidRPr="00045314">
        <w:rPr>
          <w:rFonts w:asciiTheme="majorHAnsi" w:hAnsiTheme="majorHAnsi" w:cstheme="majorHAnsi"/>
        </w:rPr>
        <w:t xml:space="preserve"> </w:t>
      </w:r>
      <w:r w:rsidR="00742F35" w:rsidRPr="00272BEC">
        <w:rPr>
          <w:rFonts w:asciiTheme="majorHAnsi" w:hAnsiTheme="majorHAnsi" w:cstheme="majorHAnsi"/>
          <w:b/>
        </w:rPr>
        <w:t>Art.</w:t>
      </w:r>
      <w:r w:rsidR="0070061C">
        <w:rPr>
          <w:rFonts w:asciiTheme="majorHAnsi" w:hAnsiTheme="majorHAnsi" w:cstheme="majorHAnsi"/>
          <w:b/>
        </w:rPr>
        <w:t>16</w:t>
      </w:r>
      <w:r>
        <w:rPr>
          <w:rFonts w:asciiTheme="majorHAnsi" w:hAnsiTheme="majorHAnsi" w:cstheme="majorHAnsi"/>
          <w:b/>
        </w:rPr>
        <w:t xml:space="preserve"> </w:t>
      </w:r>
      <w:r w:rsidRPr="006F145B">
        <w:rPr>
          <w:rFonts w:asciiTheme="majorHAnsi" w:hAnsiTheme="majorHAnsi" w:cstheme="majorHAnsi"/>
          <w:bCs/>
        </w:rPr>
        <w:t>y</w:t>
      </w:r>
      <w:r w:rsidR="0070061C">
        <w:rPr>
          <w:rFonts w:asciiTheme="majorHAnsi" w:hAnsiTheme="majorHAnsi" w:cstheme="majorHAnsi"/>
        </w:rPr>
        <w:t xml:space="preserve"> </w:t>
      </w:r>
      <w:r w:rsidR="0070061C" w:rsidRPr="0070061C">
        <w:rPr>
          <w:rFonts w:asciiTheme="majorHAnsi" w:hAnsiTheme="majorHAnsi" w:cstheme="majorHAnsi"/>
          <w:b/>
          <w:bCs/>
        </w:rPr>
        <w:t>Art</w:t>
      </w:r>
      <w:r w:rsidR="0070061C" w:rsidRPr="00045314">
        <w:rPr>
          <w:rFonts w:asciiTheme="majorHAnsi" w:hAnsiTheme="majorHAnsi" w:cstheme="majorHAnsi"/>
        </w:rPr>
        <w:t>.</w:t>
      </w:r>
      <w:r w:rsidR="00742F35" w:rsidRPr="00194597">
        <w:rPr>
          <w:rFonts w:asciiTheme="majorHAnsi" w:hAnsiTheme="majorHAnsi" w:cstheme="majorHAnsi"/>
          <w:b/>
        </w:rPr>
        <w:t xml:space="preserve"> </w:t>
      </w:r>
      <w:r w:rsidR="0070061C" w:rsidRPr="00194597">
        <w:rPr>
          <w:rFonts w:asciiTheme="majorHAnsi" w:hAnsiTheme="majorHAnsi" w:cstheme="majorHAnsi"/>
          <w:b/>
        </w:rPr>
        <w:t>17</w:t>
      </w:r>
      <w:r w:rsidR="0070061C">
        <w:rPr>
          <w:rFonts w:asciiTheme="majorHAnsi" w:hAnsiTheme="majorHAnsi" w:cstheme="majorHAnsi"/>
          <w:b/>
        </w:rPr>
        <w:t xml:space="preserve"> CDPD</w:t>
      </w:r>
      <w:r w:rsidR="0070061C" w:rsidRPr="00194597">
        <w:rPr>
          <w:rFonts w:asciiTheme="majorHAnsi" w:hAnsiTheme="majorHAnsi" w:cstheme="majorHAnsi"/>
          <w:b/>
        </w:rPr>
        <w:t>,</w:t>
      </w:r>
      <w:r w:rsidR="005D5BC6" w:rsidRPr="00045314">
        <w:rPr>
          <w:rFonts w:asciiTheme="majorHAnsi" w:hAnsiTheme="majorHAnsi" w:cstheme="majorHAnsi"/>
        </w:rPr>
        <w:t xml:space="preserve"> </w:t>
      </w:r>
      <w:r w:rsidR="0070061C">
        <w:rPr>
          <w:rFonts w:asciiTheme="majorHAnsi" w:hAnsiTheme="majorHAnsi" w:cstheme="majorHAnsi"/>
        </w:rPr>
        <w:t>relacionado</w:t>
      </w:r>
      <w:r>
        <w:rPr>
          <w:rFonts w:asciiTheme="majorHAnsi" w:hAnsiTheme="majorHAnsi" w:cstheme="majorHAnsi"/>
        </w:rPr>
        <w:t>s</w:t>
      </w:r>
      <w:r w:rsidR="0070061C">
        <w:rPr>
          <w:rFonts w:asciiTheme="majorHAnsi" w:hAnsiTheme="majorHAnsi" w:cstheme="majorHAnsi"/>
        </w:rPr>
        <w:t xml:space="preserve"> con </w:t>
      </w:r>
      <w:r w:rsidR="005D5BC6" w:rsidRPr="00045314">
        <w:rPr>
          <w:rFonts w:asciiTheme="majorHAnsi" w:hAnsiTheme="majorHAnsi" w:cstheme="majorHAnsi"/>
        </w:rPr>
        <w:t xml:space="preserve">la administración de </w:t>
      </w:r>
      <w:r w:rsidR="005D5BC6" w:rsidRPr="00045314">
        <w:rPr>
          <w:rFonts w:asciiTheme="majorHAnsi" w:hAnsiTheme="majorHAnsi" w:cstheme="majorHAnsi"/>
          <w:b/>
          <w:bCs/>
        </w:rPr>
        <w:t>tratamientos electroconvulsivos</w:t>
      </w:r>
      <w:r>
        <w:rPr>
          <w:rFonts w:asciiTheme="majorHAnsi" w:hAnsiTheme="majorHAnsi" w:cstheme="majorHAnsi"/>
          <w:b/>
          <w:bCs/>
        </w:rPr>
        <w:t>.</w:t>
      </w:r>
      <w:r w:rsidR="005D5BC6" w:rsidRPr="00045314">
        <w:rPr>
          <w:rFonts w:asciiTheme="majorHAnsi" w:hAnsiTheme="majorHAnsi" w:cstheme="majorHAnsi"/>
        </w:rPr>
        <w:t xml:space="preserve"> </w:t>
      </w:r>
      <w:r>
        <w:rPr>
          <w:rFonts w:asciiTheme="majorHAnsi" w:hAnsiTheme="majorHAnsi" w:cstheme="majorHAnsi"/>
        </w:rPr>
        <w:t>Y</w:t>
      </w:r>
      <w:r w:rsidR="00557652">
        <w:rPr>
          <w:rFonts w:asciiTheme="majorHAnsi" w:hAnsiTheme="majorHAnsi" w:cstheme="majorHAnsi"/>
        </w:rPr>
        <w:t xml:space="preserve"> el</w:t>
      </w:r>
      <w:r w:rsidR="005D5BC6" w:rsidRPr="00045314">
        <w:rPr>
          <w:rFonts w:asciiTheme="majorHAnsi" w:hAnsiTheme="majorHAnsi" w:cstheme="majorHAnsi"/>
        </w:rPr>
        <w:t xml:space="preserve"> </w:t>
      </w:r>
      <w:r w:rsidR="00742F35" w:rsidRPr="00272BEC">
        <w:rPr>
          <w:rFonts w:asciiTheme="majorHAnsi" w:hAnsiTheme="majorHAnsi" w:cstheme="majorHAnsi"/>
          <w:b/>
        </w:rPr>
        <w:t xml:space="preserve">Art. </w:t>
      </w:r>
      <w:r w:rsidR="00103F16" w:rsidRPr="00272BEC">
        <w:rPr>
          <w:rFonts w:asciiTheme="majorHAnsi" w:hAnsiTheme="majorHAnsi" w:cstheme="majorHAnsi"/>
          <w:b/>
        </w:rPr>
        <w:t>16</w:t>
      </w:r>
      <w:r w:rsidR="00103F16" w:rsidRPr="00103F16">
        <w:rPr>
          <w:rFonts w:asciiTheme="majorHAnsi" w:hAnsiTheme="majorHAnsi" w:cstheme="majorHAnsi"/>
          <w:b/>
          <w:bCs/>
        </w:rPr>
        <w:t xml:space="preserve"> CDPD</w:t>
      </w:r>
      <w:r w:rsidR="00103F16">
        <w:rPr>
          <w:rFonts w:asciiTheme="majorHAnsi" w:hAnsiTheme="majorHAnsi" w:cstheme="majorHAnsi"/>
        </w:rPr>
        <w:t xml:space="preserve"> </w:t>
      </w:r>
      <w:r w:rsidR="00194597">
        <w:rPr>
          <w:rFonts w:asciiTheme="majorHAnsi" w:hAnsiTheme="majorHAnsi" w:cstheme="majorHAnsi"/>
        </w:rPr>
        <w:t>sobre</w:t>
      </w:r>
      <w:r w:rsidR="00742F35">
        <w:rPr>
          <w:rFonts w:asciiTheme="majorHAnsi" w:hAnsiTheme="majorHAnsi" w:cstheme="majorHAnsi"/>
        </w:rPr>
        <w:t xml:space="preserve"> l</w:t>
      </w:r>
      <w:r w:rsidR="005D5BC6" w:rsidRPr="00045314">
        <w:rPr>
          <w:rFonts w:asciiTheme="majorHAnsi" w:hAnsiTheme="majorHAnsi" w:cstheme="majorHAnsi"/>
        </w:rPr>
        <w:t xml:space="preserve">a </w:t>
      </w:r>
      <w:r w:rsidR="003E4964" w:rsidRPr="00045314">
        <w:rPr>
          <w:rFonts w:asciiTheme="majorHAnsi" w:hAnsiTheme="majorHAnsi" w:cstheme="majorHAnsi"/>
        </w:rPr>
        <w:t>p</w:t>
      </w:r>
      <w:r w:rsidR="005D5BC6" w:rsidRPr="00045314">
        <w:rPr>
          <w:rFonts w:asciiTheme="majorHAnsi" w:hAnsiTheme="majorHAnsi" w:cstheme="majorHAnsi"/>
        </w:rPr>
        <w:t>rotección contra la explotación</w:t>
      </w:r>
      <w:r w:rsidR="00692E77">
        <w:rPr>
          <w:rFonts w:asciiTheme="majorHAnsi" w:hAnsiTheme="majorHAnsi" w:cstheme="majorHAnsi"/>
        </w:rPr>
        <w:t xml:space="preserve"> </w:t>
      </w:r>
      <w:r w:rsidR="006B13E9">
        <w:rPr>
          <w:rFonts w:asciiTheme="majorHAnsi" w:hAnsiTheme="majorHAnsi" w:cstheme="majorHAnsi"/>
        </w:rPr>
        <w:t>niñ</w:t>
      </w:r>
      <w:r w:rsidR="00690193">
        <w:rPr>
          <w:rFonts w:asciiTheme="majorHAnsi" w:hAnsiTheme="majorHAnsi" w:cstheme="majorHAnsi"/>
        </w:rPr>
        <w:t>a</w:t>
      </w:r>
      <w:r w:rsidR="006B13E9">
        <w:rPr>
          <w:rFonts w:asciiTheme="majorHAnsi" w:hAnsiTheme="majorHAnsi" w:cstheme="majorHAnsi"/>
        </w:rPr>
        <w:t xml:space="preserve">s </w:t>
      </w:r>
      <w:r w:rsidR="00692E77">
        <w:rPr>
          <w:rFonts w:asciiTheme="majorHAnsi" w:hAnsiTheme="majorHAnsi" w:cstheme="majorHAnsi"/>
        </w:rPr>
        <w:t xml:space="preserve">y </w:t>
      </w:r>
      <w:r w:rsidR="0070061C">
        <w:rPr>
          <w:rFonts w:asciiTheme="majorHAnsi" w:hAnsiTheme="majorHAnsi" w:cstheme="majorHAnsi"/>
        </w:rPr>
        <w:t>trata</w:t>
      </w:r>
      <w:r w:rsidR="00692E77">
        <w:rPr>
          <w:rFonts w:asciiTheme="majorHAnsi" w:hAnsiTheme="majorHAnsi" w:cstheme="majorHAnsi"/>
        </w:rPr>
        <w:t xml:space="preserve"> de mujeres</w:t>
      </w:r>
      <w:r w:rsidR="0070061C">
        <w:rPr>
          <w:rFonts w:asciiTheme="majorHAnsi" w:hAnsiTheme="majorHAnsi" w:cstheme="majorHAnsi"/>
        </w:rPr>
        <w:t xml:space="preserve"> (véase cita de</w:t>
      </w:r>
      <w:r w:rsidR="00C6679C">
        <w:rPr>
          <w:rFonts w:asciiTheme="majorHAnsi" w:hAnsiTheme="majorHAnsi" w:cstheme="majorHAnsi"/>
        </w:rPr>
        <w:t>l</w:t>
      </w:r>
      <w:r w:rsidR="0070061C">
        <w:rPr>
          <w:rFonts w:asciiTheme="majorHAnsi" w:hAnsiTheme="majorHAnsi" w:cstheme="majorHAnsi"/>
        </w:rPr>
        <w:t xml:space="preserve"> Relator de Tortura)</w:t>
      </w:r>
      <w:r w:rsidR="006F11CC" w:rsidRPr="00F74041">
        <w:rPr>
          <w:rStyle w:val="Refdenotaalpie"/>
          <w:rFonts w:asciiTheme="majorHAnsi" w:hAnsiTheme="majorHAnsi" w:cstheme="majorHAnsi"/>
        </w:rPr>
        <w:footnoteReference w:id="27"/>
      </w:r>
      <w:r w:rsidR="006F11CC" w:rsidRPr="00F74041">
        <w:rPr>
          <w:rFonts w:asciiTheme="majorHAnsi" w:hAnsiTheme="majorHAnsi" w:cstheme="majorHAnsi"/>
        </w:rPr>
        <w:t>.</w:t>
      </w:r>
    </w:p>
    <w:p w14:paraId="30B404D6" w14:textId="77777777" w:rsidR="00B032C3" w:rsidRDefault="00B032C3" w:rsidP="006F11CC">
      <w:pPr>
        <w:jc w:val="both"/>
        <w:rPr>
          <w:rFonts w:asciiTheme="majorHAnsi" w:hAnsiTheme="majorHAnsi" w:cstheme="majorHAnsi"/>
        </w:rPr>
      </w:pPr>
    </w:p>
    <w:p w14:paraId="09DC6465" w14:textId="4B9410AB" w:rsidR="009A6FA6" w:rsidRDefault="006F145B" w:rsidP="006F11CC">
      <w:pPr>
        <w:jc w:val="both"/>
        <w:rPr>
          <w:rFonts w:asciiTheme="majorHAnsi" w:hAnsiTheme="majorHAnsi" w:cstheme="majorHAnsi"/>
        </w:rPr>
      </w:pPr>
      <w:r>
        <w:rPr>
          <w:rFonts w:asciiTheme="majorHAnsi" w:hAnsiTheme="majorHAnsi" w:cstheme="majorHAnsi"/>
          <w:b/>
          <w:bCs/>
        </w:rPr>
        <w:t>(52</w:t>
      </w:r>
      <w:r w:rsidRPr="00F1381F">
        <w:rPr>
          <w:rFonts w:asciiTheme="majorHAnsi" w:hAnsiTheme="majorHAnsi" w:cstheme="majorHAnsi"/>
          <w:b/>
          <w:bCs/>
        </w:rPr>
        <w:t>)</w:t>
      </w:r>
      <w:r>
        <w:rPr>
          <w:rFonts w:asciiTheme="majorHAnsi" w:hAnsiTheme="majorHAnsi" w:cstheme="majorHAnsi"/>
        </w:rPr>
        <w:t xml:space="preserve"> </w:t>
      </w:r>
      <w:r w:rsidR="00B032C3">
        <w:rPr>
          <w:rFonts w:asciiTheme="majorHAnsi" w:hAnsiTheme="majorHAnsi" w:cstheme="majorHAnsi"/>
        </w:rPr>
        <w:t>El Estado p</w:t>
      </w:r>
      <w:r w:rsidR="00CC62F6">
        <w:rPr>
          <w:rFonts w:asciiTheme="majorHAnsi" w:hAnsiTheme="majorHAnsi" w:cstheme="majorHAnsi"/>
        </w:rPr>
        <w:t>uede</w:t>
      </w:r>
      <w:r w:rsidR="00B032C3">
        <w:rPr>
          <w:rFonts w:asciiTheme="majorHAnsi" w:hAnsiTheme="majorHAnsi" w:cstheme="majorHAnsi"/>
        </w:rPr>
        <w:t xml:space="preserve"> resolver esta discriminación estructural</w:t>
      </w:r>
      <w:r w:rsidR="00C11892">
        <w:rPr>
          <w:rFonts w:asciiTheme="majorHAnsi" w:hAnsiTheme="majorHAnsi" w:cstheme="majorHAnsi"/>
        </w:rPr>
        <w:t xml:space="preserve"> implementando el </w:t>
      </w:r>
      <w:r w:rsidR="00C11892">
        <w:rPr>
          <w:rFonts w:asciiTheme="majorHAnsi" w:hAnsiTheme="majorHAnsi" w:cstheme="majorHAnsi"/>
          <w:b/>
          <w:bCs/>
        </w:rPr>
        <w:t>A</w:t>
      </w:r>
      <w:r w:rsidR="00C11892" w:rsidRPr="00C11892">
        <w:rPr>
          <w:rFonts w:asciiTheme="majorHAnsi" w:hAnsiTheme="majorHAnsi" w:cstheme="majorHAnsi"/>
          <w:b/>
          <w:bCs/>
        </w:rPr>
        <w:t>rt. 12</w:t>
      </w:r>
      <w:r w:rsidR="00C11892">
        <w:rPr>
          <w:rFonts w:asciiTheme="majorHAnsi" w:hAnsiTheme="majorHAnsi" w:cstheme="majorHAnsi"/>
          <w:b/>
          <w:bCs/>
        </w:rPr>
        <w:t xml:space="preserve"> </w:t>
      </w:r>
      <w:r w:rsidR="00C6679C">
        <w:rPr>
          <w:rFonts w:asciiTheme="majorHAnsi" w:hAnsiTheme="majorHAnsi" w:cstheme="majorHAnsi"/>
          <w:b/>
          <w:bCs/>
        </w:rPr>
        <w:t>CDPD</w:t>
      </w:r>
      <w:r w:rsidR="00C6679C">
        <w:rPr>
          <w:rFonts w:asciiTheme="majorHAnsi" w:hAnsiTheme="majorHAnsi" w:cstheme="majorHAnsi"/>
        </w:rPr>
        <w:t xml:space="preserve"> porque</w:t>
      </w:r>
      <w:r w:rsidR="00557652">
        <w:rPr>
          <w:rFonts w:asciiTheme="majorHAnsi" w:hAnsiTheme="majorHAnsi" w:cstheme="majorHAnsi"/>
        </w:rPr>
        <w:t xml:space="preserve">, </w:t>
      </w:r>
      <w:proofErr w:type="gramStart"/>
      <w:r w:rsidR="00557652">
        <w:rPr>
          <w:rFonts w:asciiTheme="majorHAnsi" w:hAnsiTheme="majorHAnsi" w:cstheme="majorHAnsi"/>
        </w:rPr>
        <w:t>d</w:t>
      </w:r>
      <w:r w:rsidR="009A6FA6" w:rsidRPr="00F74041">
        <w:rPr>
          <w:rFonts w:asciiTheme="majorHAnsi" w:hAnsiTheme="majorHAnsi" w:cstheme="majorHAnsi"/>
        </w:rPr>
        <w:t>e acue</w:t>
      </w:r>
      <w:r w:rsidR="00045314" w:rsidRPr="00F74041">
        <w:rPr>
          <w:rFonts w:asciiTheme="majorHAnsi" w:hAnsiTheme="majorHAnsi" w:cstheme="majorHAnsi"/>
        </w:rPr>
        <w:t>r</w:t>
      </w:r>
      <w:r w:rsidR="009A6FA6" w:rsidRPr="00F74041">
        <w:rPr>
          <w:rFonts w:asciiTheme="majorHAnsi" w:hAnsiTheme="majorHAnsi" w:cstheme="majorHAnsi"/>
        </w:rPr>
        <w:t>do a</w:t>
      </w:r>
      <w:proofErr w:type="gramEnd"/>
      <w:r w:rsidR="009A6FA6" w:rsidRPr="00F74041">
        <w:rPr>
          <w:rFonts w:asciiTheme="majorHAnsi" w:hAnsiTheme="majorHAnsi" w:cstheme="majorHAnsi"/>
        </w:rPr>
        <w:t xml:space="preserve"> la Relatora Especial </w:t>
      </w:r>
      <w:r w:rsidR="009A6FA6" w:rsidRPr="00F74041">
        <w:rPr>
          <w:rFonts w:asciiTheme="majorHAnsi" w:eastAsia="Times New Roman" w:hAnsiTheme="majorHAnsi" w:cstheme="majorHAnsi"/>
          <w:shd w:val="clear" w:color="auto" w:fill="FFFFFF"/>
          <w:lang w:val="es-CL"/>
        </w:rPr>
        <w:t xml:space="preserve">Margaret Satterthwaite, </w:t>
      </w:r>
      <w:r w:rsidR="00B032C3">
        <w:rPr>
          <w:rFonts w:asciiTheme="majorHAnsi" w:eastAsia="Times New Roman" w:hAnsiTheme="majorHAnsi" w:cstheme="majorHAnsi"/>
          <w:shd w:val="clear" w:color="auto" w:fill="FFFFFF"/>
          <w:lang w:val="es-CL"/>
        </w:rPr>
        <w:t>en</w:t>
      </w:r>
      <w:r w:rsidR="009A6FA6" w:rsidRPr="00F74041">
        <w:rPr>
          <w:rFonts w:asciiTheme="majorHAnsi" w:eastAsia="Times New Roman" w:hAnsiTheme="majorHAnsi" w:cstheme="majorHAnsi"/>
          <w:shd w:val="clear" w:color="auto" w:fill="FFFFFF"/>
          <w:lang w:val="es-CL"/>
        </w:rPr>
        <w:t xml:space="preserve"> su visita oficial a Chile, </w:t>
      </w:r>
      <w:r>
        <w:rPr>
          <w:rFonts w:asciiTheme="majorHAnsi" w:eastAsia="Times New Roman" w:hAnsiTheme="majorHAnsi" w:cstheme="majorHAnsi"/>
          <w:shd w:val="clear" w:color="auto" w:fill="FFFFFF"/>
          <w:lang w:val="es-CL"/>
        </w:rPr>
        <w:t xml:space="preserve">el </w:t>
      </w:r>
      <w:r w:rsidR="009A6FA6" w:rsidRPr="00F74041">
        <w:rPr>
          <w:rFonts w:asciiTheme="majorHAnsi" w:eastAsia="Times New Roman" w:hAnsiTheme="majorHAnsi" w:cstheme="majorHAnsi"/>
          <w:shd w:val="clear" w:color="auto" w:fill="FFFFFF"/>
          <w:lang w:val="es-CL"/>
        </w:rPr>
        <w:t xml:space="preserve">9 de agosto de </w:t>
      </w:r>
      <w:r w:rsidR="00CC62F6" w:rsidRPr="00F74041">
        <w:rPr>
          <w:rFonts w:asciiTheme="majorHAnsi" w:eastAsia="Times New Roman" w:hAnsiTheme="majorHAnsi" w:cstheme="majorHAnsi"/>
          <w:shd w:val="clear" w:color="auto" w:fill="FFFFFF"/>
          <w:lang w:val="es-CL"/>
        </w:rPr>
        <w:t>2024</w:t>
      </w:r>
      <w:r w:rsidR="00CC62F6">
        <w:rPr>
          <w:rFonts w:asciiTheme="majorHAnsi" w:eastAsia="Times New Roman" w:hAnsiTheme="majorHAnsi" w:cstheme="majorHAnsi"/>
          <w:shd w:val="clear" w:color="auto" w:fill="FFFFFF"/>
          <w:lang w:val="es-CL"/>
        </w:rPr>
        <w:t xml:space="preserve">, </w:t>
      </w:r>
      <w:r>
        <w:rPr>
          <w:rFonts w:asciiTheme="majorHAnsi" w:eastAsia="Times New Roman" w:hAnsiTheme="majorHAnsi" w:cstheme="majorHAnsi"/>
          <w:shd w:val="clear" w:color="auto" w:fill="FFFFFF"/>
          <w:lang w:val="es-CL"/>
        </w:rPr>
        <w:t xml:space="preserve">declaró que </w:t>
      </w:r>
      <w:r w:rsidR="00CC62F6" w:rsidRPr="00F74041">
        <w:rPr>
          <w:rFonts w:asciiTheme="majorHAnsi" w:eastAsia="Times New Roman" w:hAnsiTheme="majorHAnsi" w:cstheme="majorHAnsi"/>
          <w:shd w:val="clear" w:color="auto" w:fill="FFFFFF"/>
          <w:lang w:val="es-CL"/>
        </w:rPr>
        <w:t>“</w:t>
      </w:r>
      <w:r w:rsidR="009A6FA6" w:rsidRPr="00F74041">
        <w:rPr>
          <w:rFonts w:asciiTheme="majorHAnsi" w:hAnsiTheme="majorHAnsi" w:cstheme="majorHAnsi"/>
        </w:rPr>
        <w:t>...</w:t>
      </w:r>
      <w:r w:rsidR="009A6FA6" w:rsidRPr="00F74041">
        <w:rPr>
          <w:rFonts w:asciiTheme="majorHAnsi" w:hAnsiTheme="majorHAnsi" w:cstheme="majorHAnsi"/>
          <w:b/>
        </w:rPr>
        <w:t>existe un amplio consenso entre los jueces sobre la necesidad de reformar los procedimientos civiles, que se rigen por un código civil que data del siglo XIX.</w:t>
      </w:r>
      <w:r w:rsidR="009A6FA6" w:rsidRPr="00F74041">
        <w:rPr>
          <w:rFonts w:asciiTheme="majorHAnsi" w:hAnsiTheme="majorHAnsi" w:cstheme="majorHAnsi"/>
        </w:rPr>
        <w:t xml:space="preserve"> Hay consenso también en las graves repercusiones de estas normas, </w:t>
      </w:r>
      <w:r w:rsidR="009A6FA6" w:rsidRPr="00F74041">
        <w:rPr>
          <w:rFonts w:asciiTheme="majorHAnsi" w:hAnsiTheme="majorHAnsi" w:cstheme="majorHAnsi"/>
        </w:rPr>
        <w:lastRenderedPageBreak/>
        <w:t>en ámbitos como el sistema bancario y la salud.</w:t>
      </w:r>
      <w:r w:rsidR="00B968D4" w:rsidRPr="00F74041">
        <w:rPr>
          <w:rStyle w:val="Refdenotaalpie"/>
          <w:rFonts w:asciiTheme="majorHAnsi" w:hAnsiTheme="majorHAnsi" w:cstheme="majorHAnsi"/>
        </w:rPr>
        <w:footnoteReference w:id="28"/>
      </w:r>
      <w:r w:rsidR="00E547F9">
        <w:rPr>
          <w:rFonts w:asciiTheme="majorHAnsi" w:hAnsiTheme="majorHAnsi" w:cstheme="majorHAnsi"/>
        </w:rPr>
        <w:t xml:space="preserve"> </w:t>
      </w:r>
      <w:r w:rsidR="00557652">
        <w:rPr>
          <w:rFonts w:asciiTheme="majorHAnsi" w:hAnsiTheme="majorHAnsi" w:cstheme="majorHAnsi"/>
        </w:rPr>
        <w:t>Y porque</w:t>
      </w:r>
      <w:r w:rsidR="00E547F9">
        <w:rPr>
          <w:rFonts w:asciiTheme="majorHAnsi" w:hAnsiTheme="majorHAnsi" w:cstheme="majorHAnsi"/>
        </w:rPr>
        <w:t xml:space="preserve"> el año 2025 expresaron su adhesión a la reforma civil</w:t>
      </w:r>
      <w:r w:rsidR="00E547F9" w:rsidRPr="00E547F9">
        <w:rPr>
          <w:rFonts w:asciiTheme="majorHAnsi" w:hAnsiTheme="majorHAnsi" w:cstheme="majorHAnsi"/>
        </w:rPr>
        <w:t xml:space="preserve"> </w:t>
      </w:r>
      <w:r w:rsidR="00E547F9">
        <w:rPr>
          <w:rFonts w:asciiTheme="majorHAnsi" w:hAnsiTheme="majorHAnsi" w:cstheme="majorHAnsi"/>
        </w:rPr>
        <w:t xml:space="preserve">promovida por </w:t>
      </w:r>
      <w:r w:rsidR="00184ED5">
        <w:rPr>
          <w:rFonts w:asciiTheme="majorHAnsi" w:hAnsiTheme="majorHAnsi" w:cstheme="majorHAnsi"/>
        </w:rPr>
        <w:t>ACNUDH, 11</w:t>
      </w:r>
      <w:r w:rsidR="00E547F9">
        <w:rPr>
          <w:rFonts w:asciiTheme="majorHAnsi" w:hAnsiTheme="majorHAnsi" w:cstheme="majorHAnsi"/>
        </w:rPr>
        <w:t xml:space="preserve"> academias de abogados</w:t>
      </w:r>
      <w:r>
        <w:rPr>
          <w:rFonts w:asciiTheme="majorHAnsi" w:hAnsiTheme="majorHAnsi" w:cstheme="majorHAnsi"/>
        </w:rPr>
        <w:t>/as</w:t>
      </w:r>
      <w:r w:rsidR="00E547F9">
        <w:rPr>
          <w:rFonts w:asciiTheme="majorHAnsi" w:hAnsiTheme="majorHAnsi" w:cstheme="majorHAnsi"/>
        </w:rPr>
        <w:t xml:space="preserve"> civilistas y un grupo </w:t>
      </w:r>
      <w:r w:rsidR="00184ED5">
        <w:rPr>
          <w:rFonts w:asciiTheme="majorHAnsi" w:hAnsiTheme="majorHAnsi" w:cstheme="majorHAnsi"/>
        </w:rPr>
        <w:t>de parlamentarios</w:t>
      </w:r>
      <w:r>
        <w:rPr>
          <w:rFonts w:asciiTheme="majorHAnsi" w:hAnsiTheme="majorHAnsi" w:cstheme="majorHAnsi"/>
        </w:rPr>
        <w:t>/as</w:t>
      </w:r>
      <w:r w:rsidR="00CC62F6">
        <w:rPr>
          <w:rFonts w:asciiTheme="majorHAnsi" w:hAnsiTheme="majorHAnsi" w:cstheme="majorHAnsi"/>
        </w:rPr>
        <w:t xml:space="preserve"> de Chile.</w:t>
      </w:r>
      <w:r w:rsidR="00E547F9">
        <w:rPr>
          <w:rFonts w:asciiTheme="majorHAnsi" w:hAnsiTheme="majorHAnsi" w:cstheme="majorHAnsi"/>
        </w:rPr>
        <w:t xml:space="preserve"> </w:t>
      </w:r>
    </w:p>
    <w:p w14:paraId="4E742621" w14:textId="77777777" w:rsidR="00D0215E" w:rsidRPr="00F74041" w:rsidRDefault="00D0215E" w:rsidP="006F11CC">
      <w:pPr>
        <w:jc w:val="both"/>
        <w:rPr>
          <w:rFonts w:asciiTheme="majorHAnsi" w:hAnsiTheme="majorHAnsi" w:cstheme="majorHAnsi"/>
        </w:rPr>
      </w:pPr>
    </w:p>
    <w:p w14:paraId="670428BE" w14:textId="561985C8" w:rsidR="006F11CC" w:rsidRPr="00045314" w:rsidRDefault="006F145B" w:rsidP="006F11CC">
      <w:pPr>
        <w:jc w:val="both"/>
        <w:rPr>
          <w:rFonts w:asciiTheme="majorHAnsi" w:hAnsiTheme="majorHAnsi" w:cstheme="majorHAnsi"/>
          <w:b/>
          <w:bCs/>
          <w:i/>
          <w:iCs/>
          <w:u w:val="single"/>
        </w:rPr>
      </w:pPr>
      <w:r w:rsidRPr="006F145B">
        <w:rPr>
          <w:rFonts w:asciiTheme="majorHAnsi" w:hAnsiTheme="majorHAnsi" w:cstheme="majorHAnsi"/>
          <w:b/>
          <w:bCs/>
          <w:i/>
          <w:iCs/>
          <w:u w:val="single"/>
        </w:rPr>
        <w:t>(53)</w:t>
      </w:r>
      <w:r>
        <w:rPr>
          <w:rFonts w:asciiTheme="majorHAnsi" w:hAnsiTheme="majorHAnsi" w:cstheme="majorHAnsi"/>
        </w:rPr>
        <w:t xml:space="preserve"> </w:t>
      </w:r>
      <w:r w:rsidR="006F11CC" w:rsidRPr="00F74041">
        <w:rPr>
          <w:rFonts w:asciiTheme="majorHAnsi" w:hAnsiTheme="majorHAnsi" w:cstheme="majorHAnsi"/>
          <w:b/>
          <w:bCs/>
          <w:i/>
          <w:iCs/>
          <w:u w:val="single"/>
        </w:rPr>
        <w:t>Sin embargo, el Estado de Chile, lejos de tener la intención de derogar la legislación y reglamentación</w:t>
      </w:r>
      <w:r w:rsidR="00835921" w:rsidRPr="00F74041">
        <w:rPr>
          <w:rFonts w:asciiTheme="majorHAnsi" w:hAnsiTheme="majorHAnsi" w:cstheme="majorHAnsi"/>
          <w:b/>
          <w:bCs/>
          <w:i/>
          <w:iCs/>
          <w:u w:val="single"/>
        </w:rPr>
        <w:t xml:space="preserve"> discriminatoria</w:t>
      </w:r>
      <w:r w:rsidR="006F11CC" w:rsidRPr="00F74041">
        <w:rPr>
          <w:rFonts w:asciiTheme="majorHAnsi" w:hAnsiTheme="majorHAnsi" w:cstheme="majorHAnsi"/>
          <w:b/>
          <w:bCs/>
          <w:i/>
          <w:iCs/>
          <w:u w:val="single"/>
        </w:rPr>
        <w:t xml:space="preserve"> vigente en materia</w:t>
      </w:r>
      <w:r w:rsidR="00835921" w:rsidRPr="00F74041">
        <w:rPr>
          <w:rFonts w:asciiTheme="majorHAnsi" w:hAnsiTheme="majorHAnsi" w:cstheme="majorHAnsi"/>
          <w:b/>
          <w:bCs/>
          <w:i/>
          <w:iCs/>
          <w:u w:val="single"/>
        </w:rPr>
        <w:t xml:space="preserve"> de salud</w:t>
      </w:r>
      <w:r w:rsidR="006F11CC" w:rsidRPr="00F74041">
        <w:rPr>
          <w:rFonts w:asciiTheme="majorHAnsi" w:hAnsiTheme="majorHAnsi" w:cstheme="majorHAnsi"/>
          <w:b/>
          <w:bCs/>
          <w:i/>
          <w:iCs/>
          <w:u w:val="single"/>
        </w:rPr>
        <w:t xml:space="preserve">, peor aún, ha manifestado </w:t>
      </w:r>
      <w:r>
        <w:rPr>
          <w:rFonts w:asciiTheme="majorHAnsi" w:hAnsiTheme="majorHAnsi" w:cstheme="majorHAnsi"/>
          <w:b/>
          <w:bCs/>
          <w:i/>
          <w:iCs/>
          <w:u w:val="single"/>
        </w:rPr>
        <w:t>su</w:t>
      </w:r>
      <w:r w:rsidR="006F11CC" w:rsidRPr="00F74041">
        <w:rPr>
          <w:rFonts w:asciiTheme="majorHAnsi" w:hAnsiTheme="majorHAnsi" w:cstheme="majorHAnsi"/>
          <w:b/>
          <w:bCs/>
          <w:i/>
          <w:iCs/>
          <w:u w:val="single"/>
        </w:rPr>
        <w:t xml:space="preserve"> voluntad firme a perpetuarlas en el tiempo. Las siguientes son las normas vigentes que permiten y</w:t>
      </w:r>
      <w:r w:rsidR="006F11CC" w:rsidRPr="00045314">
        <w:rPr>
          <w:rFonts w:asciiTheme="majorHAnsi" w:hAnsiTheme="majorHAnsi" w:cstheme="majorHAnsi"/>
          <w:b/>
          <w:bCs/>
          <w:i/>
          <w:iCs/>
          <w:u w:val="single"/>
        </w:rPr>
        <w:t xml:space="preserve"> regulan la aplicación </w:t>
      </w:r>
      <w:r w:rsidR="006F11CC" w:rsidRPr="006F145B">
        <w:rPr>
          <w:rFonts w:asciiTheme="majorHAnsi" w:hAnsiTheme="majorHAnsi" w:cstheme="majorHAnsi"/>
          <w:b/>
          <w:bCs/>
          <w:i/>
          <w:iCs/>
          <w:u w:val="single"/>
        </w:rPr>
        <w:t xml:space="preserve">de </w:t>
      </w:r>
      <w:r w:rsidRPr="006F145B">
        <w:rPr>
          <w:rFonts w:asciiTheme="majorHAnsi" w:hAnsiTheme="majorHAnsi" w:cstheme="majorHAnsi"/>
          <w:b/>
          <w:bCs/>
          <w:i/>
          <w:iCs/>
          <w:u w:val="single"/>
        </w:rPr>
        <w:t xml:space="preserve">Terapia </w:t>
      </w:r>
      <w:proofErr w:type="spellStart"/>
      <w:r w:rsidRPr="006F145B">
        <w:rPr>
          <w:rFonts w:asciiTheme="majorHAnsi" w:hAnsiTheme="majorHAnsi" w:cstheme="majorHAnsi"/>
          <w:b/>
          <w:bCs/>
          <w:i/>
          <w:iCs/>
          <w:u w:val="single"/>
        </w:rPr>
        <w:t>Electroconvulsivante</w:t>
      </w:r>
      <w:proofErr w:type="spellEnd"/>
      <w:r w:rsidRPr="006F145B">
        <w:rPr>
          <w:rFonts w:asciiTheme="majorHAnsi" w:hAnsiTheme="majorHAnsi" w:cstheme="majorHAnsi"/>
          <w:b/>
          <w:bCs/>
          <w:i/>
          <w:iCs/>
          <w:u w:val="single"/>
        </w:rPr>
        <w:t xml:space="preserve"> (</w:t>
      </w:r>
      <w:r w:rsidR="006F11CC" w:rsidRPr="00045314">
        <w:rPr>
          <w:rFonts w:asciiTheme="majorHAnsi" w:hAnsiTheme="majorHAnsi" w:cstheme="majorHAnsi"/>
          <w:b/>
          <w:bCs/>
          <w:i/>
          <w:iCs/>
          <w:u w:val="single"/>
        </w:rPr>
        <w:t>TEC</w:t>
      </w:r>
      <w:r>
        <w:rPr>
          <w:rFonts w:asciiTheme="majorHAnsi" w:hAnsiTheme="majorHAnsi" w:cstheme="majorHAnsi"/>
          <w:b/>
          <w:bCs/>
          <w:i/>
          <w:iCs/>
          <w:u w:val="single"/>
        </w:rPr>
        <w:t>)</w:t>
      </w:r>
      <w:r w:rsidR="006F11CC" w:rsidRPr="00045314">
        <w:rPr>
          <w:rFonts w:asciiTheme="majorHAnsi" w:hAnsiTheme="majorHAnsi" w:cstheme="majorHAnsi"/>
          <w:b/>
          <w:bCs/>
          <w:i/>
          <w:iCs/>
          <w:u w:val="single"/>
        </w:rPr>
        <w:t>:</w:t>
      </w:r>
    </w:p>
    <w:p w14:paraId="259BE7C1" w14:textId="77777777" w:rsidR="006F11CC" w:rsidRPr="00045314"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Ley 20.584 sobre derechos y deberes de personas con discapacidad mental en establecimientos de salud</w:t>
      </w:r>
      <w:r w:rsidR="00762A31">
        <w:rPr>
          <w:rFonts w:asciiTheme="majorHAnsi" w:hAnsiTheme="majorHAnsi" w:cstheme="majorHAnsi"/>
          <w:sz w:val="24"/>
          <w:szCs w:val="24"/>
        </w:rPr>
        <w:t>.</w:t>
      </w:r>
    </w:p>
    <w:p w14:paraId="69168BB6" w14:textId="77777777" w:rsidR="006F11CC" w:rsidRPr="00045314"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 xml:space="preserve">Ley 21. 331   </w:t>
      </w:r>
      <w:proofErr w:type="gramStart"/>
      <w:r w:rsidRPr="00045314">
        <w:rPr>
          <w:rFonts w:asciiTheme="majorHAnsi" w:hAnsiTheme="majorHAnsi" w:cstheme="majorHAnsi"/>
          <w:sz w:val="24"/>
          <w:szCs w:val="24"/>
        </w:rPr>
        <w:t>Ley</w:t>
      </w:r>
      <w:proofErr w:type="gramEnd"/>
      <w:r w:rsidRPr="00045314">
        <w:rPr>
          <w:rFonts w:asciiTheme="majorHAnsi" w:hAnsiTheme="majorHAnsi" w:cstheme="majorHAnsi"/>
          <w:sz w:val="24"/>
          <w:szCs w:val="24"/>
        </w:rPr>
        <w:t xml:space="preserve"> de Salud Mental de 11 mayo 2021, sobre protección a personas con discapacidad psíquica e intelectual en internación psiquiátrica</w:t>
      </w:r>
      <w:r w:rsidR="00762A31">
        <w:rPr>
          <w:rFonts w:asciiTheme="majorHAnsi" w:hAnsiTheme="majorHAnsi" w:cstheme="majorHAnsi"/>
          <w:sz w:val="24"/>
          <w:szCs w:val="24"/>
        </w:rPr>
        <w:t>.</w:t>
      </w:r>
    </w:p>
    <w:p w14:paraId="20FAB297" w14:textId="4A5A50A0" w:rsidR="006F11CC" w:rsidRPr="00256A68"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MINSAL Norma Técnica sobre TEC modificada diciembre 2000</w:t>
      </w:r>
      <w:r w:rsidR="00C52453">
        <w:rPr>
          <w:rFonts w:asciiTheme="majorHAnsi" w:hAnsiTheme="majorHAnsi" w:cstheme="majorHAnsi"/>
          <w:sz w:val="24"/>
          <w:szCs w:val="24"/>
        </w:rPr>
        <w:t xml:space="preserve"> </w:t>
      </w:r>
      <w:r w:rsidR="00C52453" w:rsidRPr="00256A68">
        <w:rPr>
          <w:rFonts w:asciiTheme="majorHAnsi" w:hAnsiTheme="majorHAnsi" w:cstheme="majorHAnsi"/>
          <w:sz w:val="24"/>
          <w:szCs w:val="24"/>
        </w:rPr>
        <w:t xml:space="preserve">y Norma </w:t>
      </w:r>
      <w:r w:rsidR="00F74041" w:rsidRPr="00256A68">
        <w:rPr>
          <w:rFonts w:asciiTheme="majorHAnsi" w:hAnsiTheme="majorHAnsi" w:cstheme="majorHAnsi"/>
          <w:sz w:val="24"/>
          <w:szCs w:val="24"/>
        </w:rPr>
        <w:t>Técnica</w:t>
      </w:r>
      <w:r w:rsidR="00C52453" w:rsidRPr="00256A68">
        <w:rPr>
          <w:rFonts w:asciiTheme="majorHAnsi" w:hAnsiTheme="majorHAnsi" w:cstheme="majorHAnsi"/>
          <w:sz w:val="24"/>
          <w:szCs w:val="24"/>
        </w:rPr>
        <w:t xml:space="preserve"> 248</w:t>
      </w:r>
      <w:r w:rsidR="00BB20C9" w:rsidRPr="00256A68">
        <w:rPr>
          <w:rFonts w:asciiTheme="majorHAnsi" w:hAnsiTheme="majorHAnsi" w:cstheme="majorHAnsi"/>
          <w:sz w:val="24"/>
          <w:szCs w:val="24"/>
        </w:rPr>
        <w:t>,</w:t>
      </w:r>
      <w:r w:rsidR="00C52453" w:rsidRPr="00256A68">
        <w:rPr>
          <w:rFonts w:asciiTheme="majorHAnsi" w:hAnsiTheme="majorHAnsi" w:cstheme="majorHAnsi"/>
          <w:sz w:val="24"/>
          <w:szCs w:val="24"/>
        </w:rPr>
        <w:t xml:space="preserve"> publicada </w:t>
      </w:r>
      <w:r w:rsidR="00BB20C9" w:rsidRPr="00256A68">
        <w:rPr>
          <w:rFonts w:asciiTheme="majorHAnsi" w:hAnsiTheme="majorHAnsi" w:cstheme="majorHAnsi"/>
          <w:sz w:val="24"/>
          <w:szCs w:val="24"/>
        </w:rPr>
        <w:t>s</w:t>
      </w:r>
      <w:r w:rsidR="00F74041" w:rsidRPr="00256A68">
        <w:rPr>
          <w:rFonts w:asciiTheme="majorHAnsi" w:hAnsiTheme="majorHAnsi" w:cstheme="majorHAnsi"/>
          <w:sz w:val="24"/>
          <w:szCs w:val="24"/>
        </w:rPr>
        <w:t>ó</w:t>
      </w:r>
      <w:r w:rsidR="00BB20C9" w:rsidRPr="00256A68">
        <w:rPr>
          <w:rFonts w:asciiTheme="majorHAnsi" w:hAnsiTheme="majorHAnsi" w:cstheme="majorHAnsi"/>
          <w:sz w:val="24"/>
          <w:szCs w:val="24"/>
        </w:rPr>
        <w:t xml:space="preserve">lo </w:t>
      </w:r>
      <w:r w:rsidR="00C52453" w:rsidRPr="00256A68">
        <w:rPr>
          <w:rFonts w:asciiTheme="majorHAnsi" w:hAnsiTheme="majorHAnsi" w:cstheme="majorHAnsi"/>
          <w:sz w:val="24"/>
          <w:szCs w:val="24"/>
        </w:rPr>
        <w:t xml:space="preserve">en esta ocasión </w:t>
      </w:r>
      <w:r w:rsidR="00BB20C9" w:rsidRPr="00256A68">
        <w:rPr>
          <w:rFonts w:asciiTheme="majorHAnsi" w:hAnsiTheme="majorHAnsi" w:cstheme="majorHAnsi"/>
          <w:sz w:val="24"/>
          <w:szCs w:val="24"/>
        </w:rPr>
        <w:t xml:space="preserve">en el </w:t>
      </w:r>
      <w:r w:rsidR="00C52453" w:rsidRPr="00256A68">
        <w:rPr>
          <w:rFonts w:asciiTheme="majorHAnsi" w:hAnsiTheme="majorHAnsi" w:cstheme="majorHAnsi"/>
          <w:sz w:val="24"/>
          <w:szCs w:val="24"/>
        </w:rPr>
        <w:t>Diario Oficial del 6 de octubre 2025</w:t>
      </w:r>
      <w:r w:rsidR="00256A68" w:rsidRPr="00256A68">
        <w:rPr>
          <w:rStyle w:val="Refdenotaalpie"/>
          <w:rFonts w:asciiTheme="majorHAnsi" w:hAnsiTheme="majorHAnsi" w:cstheme="majorHAnsi"/>
          <w:sz w:val="24"/>
          <w:szCs w:val="24"/>
        </w:rPr>
        <w:footnoteReference w:id="29"/>
      </w:r>
      <w:r w:rsidR="00C52453" w:rsidRPr="00256A68">
        <w:rPr>
          <w:rFonts w:asciiTheme="majorHAnsi" w:hAnsiTheme="majorHAnsi" w:cstheme="majorHAnsi"/>
          <w:sz w:val="24"/>
          <w:szCs w:val="24"/>
        </w:rPr>
        <w:t>.</w:t>
      </w:r>
    </w:p>
    <w:p w14:paraId="4CA20CCB" w14:textId="1779D3A7" w:rsidR="006F11CC" w:rsidRPr="00256A68" w:rsidRDefault="006F11CC" w:rsidP="006F11CC">
      <w:pPr>
        <w:pStyle w:val="Prrafodelista"/>
        <w:numPr>
          <w:ilvl w:val="0"/>
          <w:numId w:val="1"/>
        </w:numPr>
        <w:jc w:val="both"/>
        <w:rPr>
          <w:rFonts w:asciiTheme="majorHAnsi" w:hAnsiTheme="majorHAnsi" w:cstheme="majorHAnsi"/>
          <w:sz w:val="24"/>
          <w:szCs w:val="24"/>
        </w:rPr>
      </w:pPr>
      <w:r w:rsidRPr="00256A68">
        <w:rPr>
          <w:rFonts w:asciiTheme="majorHAnsi" w:hAnsiTheme="majorHAnsi" w:cstheme="majorHAnsi"/>
          <w:sz w:val="24"/>
          <w:szCs w:val="24"/>
        </w:rPr>
        <w:t>MINSAL Norma Técnica Consentimiento Informado 2000</w:t>
      </w:r>
      <w:r w:rsidR="00256A68" w:rsidRPr="00256A68">
        <w:rPr>
          <w:rFonts w:asciiTheme="majorHAnsi" w:hAnsiTheme="majorHAnsi" w:cstheme="majorHAnsi"/>
          <w:sz w:val="24"/>
          <w:szCs w:val="24"/>
        </w:rPr>
        <w:t>.</w:t>
      </w:r>
      <w:r w:rsidR="00C52453" w:rsidRPr="00256A68">
        <w:rPr>
          <w:rFonts w:asciiTheme="majorHAnsi" w:hAnsiTheme="majorHAnsi" w:cstheme="majorHAnsi"/>
          <w:sz w:val="24"/>
          <w:szCs w:val="24"/>
        </w:rPr>
        <w:t xml:space="preserve"> El formulario en </w:t>
      </w:r>
      <w:r w:rsidR="00C50F70" w:rsidRPr="00256A68">
        <w:rPr>
          <w:rFonts w:asciiTheme="majorHAnsi" w:hAnsiTheme="majorHAnsi" w:cstheme="majorHAnsi"/>
          <w:sz w:val="24"/>
          <w:szCs w:val="24"/>
        </w:rPr>
        <w:t xml:space="preserve">Lectura </w:t>
      </w:r>
      <w:r w:rsidR="00F74041" w:rsidRPr="00256A68">
        <w:rPr>
          <w:rFonts w:asciiTheme="majorHAnsi" w:hAnsiTheme="majorHAnsi" w:cstheme="majorHAnsi"/>
          <w:sz w:val="24"/>
          <w:szCs w:val="24"/>
        </w:rPr>
        <w:t>Fácil</w:t>
      </w:r>
      <w:r w:rsidR="00C50F70" w:rsidRPr="00256A68">
        <w:rPr>
          <w:rFonts w:asciiTheme="majorHAnsi" w:hAnsiTheme="majorHAnsi" w:cstheme="majorHAnsi"/>
          <w:sz w:val="24"/>
          <w:szCs w:val="24"/>
        </w:rPr>
        <w:t xml:space="preserve"> </w:t>
      </w:r>
      <w:r w:rsidR="00C52453" w:rsidRPr="00256A68">
        <w:rPr>
          <w:rFonts w:asciiTheme="majorHAnsi" w:hAnsiTheme="majorHAnsi" w:cstheme="majorHAnsi"/>
          <w:sz w:val="24"/>
          <w:szCs w:val="24"/>
        </w:rPr>
        <w:t>s</w:t>
      </w:r>
      <w:r w:rsidR="00256A68" w:rsidRPr="00256A68">
        <w:rPr>
          <w:rFonts w:asciiTheme="majorHAnsi" w:hAnsiTheme="majorHAnsi" w:cstheme="majorHAnsi"/>
          <w:sz w:val="24"/>
          <w:szCs w:val="24"/>
        </w:rPr>
        <w:t>ó</w:t>
      </w:r>
      <w:r w:rsidR="00C52453" w:rsidRPr="00256A68">
        <w:rPr>
          <w:rFonts w:asciiTheme="majorHAnsi" w:hAnsiTheme="majorHAnsi" w:cstheme="majorHAnsi"/>
          <w:sz w:val="24"/>
          <w:szCs w:val="24"/>
        </w:rPr>
        <w:t xml:space="preserve">lo ha estado disponible </w:t>
      </w:r>
      <w:r w:rsidR="00C50F70" w:rsidRPr="00256A68">
        <w:rPr>
          <w:rFonts w:asciiTheme="majorHAnsi" w:hAnsiTheme="majorHAnsi" w:cstheme="majorHAnsi"/>
          <w:sz w:val="24"/>
          <w:szCs w:val="24"/>
        </w:rPr>
        <w:t xml:space="preserve">desde </w:t>
      </w:r>
      <w:r w:rsidR="00C52453" w:rsidRPr="00256A68">
        <w:rPr>
          <w:rFonts w:asciiTheme="majorHAnsi" w:hAnsiTheme="majorHAnsi" w:cstheme="majorHAnsi"/>
          <w:sz w:val="24"/>
          <w:szCs w:val="24"/>
        </w:rPr>
        <w:t xml:space="preserve">marzo </w:t>
      </w:r>
      <w:r w:rsidR="00C50F70" w:rsidRPr="00256A68">
        <w:rPr>
          <w:rFonts w:asciiTheme="majorHAnsi" w:hAnsiTheme="majorHAnsi" w:cstheme="majorHAnsi"/>
          <w:sz w:val="24"/>
          <w:szCs w:val="24"/>
        </w:rPr>
        <w:t>2026</w:t>
      </w:r>
      <w:r w:rsidR="00F74041" w:rsidRPr="00256A68">
        <w:rPr>
          <w:rFonts w:asciiTheme="majorHAnsi" w:hAnsiTheme="majorHAnsi" w:cstheme="majorHAnsi"/>
          <w:sz w:val="24"/>
          <w:szCs w:val="24"/>
        </w:rPr>
        <w:t>.</w:t>
      </w:r>
    </w:p>
    <w:p w14:paraId="7FD19B96" w14:textId="37B97F0A" w:rsidR="006F11CC" w:rsidRPr="00045314" w:rsidRDefault="006F11CC" w:rsidP="006F11CC">
      <w:pPr>
        <w:pStyle w:val="Prrafodelista"/>
        <w:numPr>
          <w:ilvl w:val="0"/>
          <w:numId w:val="1"/>
        </w:numPr>
        <w:jc w:val="both"/>
        <w:rPr>
          <w:rFonts w:asciiTheme="majorHAnsi" w:hAnsiTheme="majorHAnsi" w:cstheme="majorHAnsi"/>
          <w:sz w:val="24"/>
          <w:szCs w:val="24"/>
        </w:rPr>
      </w:pPr>
      <w:r w:rsidRPr="00256A68">
        <w:rPr>
          <w:rFonts w:asciiTheme="majorHAnsi" w:hAnsiTheme="majorHAnsi" w:cstheme="majorHAnsi"/>
          <w:sz w:val="24"/>
          <w:szCs w:val="24"/>
        </w:rPr>
        <w:t>Del mismo modo, la aplicación de la terapia electroconvulsiva dista de desaparecer en las políticas pública</w:t>
      </w:r>
      <w:r w:rsidR="00E81B1B">
        <w:rPr>
          <w:rFonts w:asciiTheme="majorHAnsi" w:hAnsiTheme="majorHAnsi" w:cstheme="majorHAnsi"/>
          <w:sz w:val="24"/>
          <w:szCs w:val="24"/>
        </w:rPr>
        <w:t>s</w:t>
      </w:r>
      <w:r w:rsidRPr="00045314">
        <w:rPr>
          <w:rFonts w:asciiTheme="majorHAnsi" w:hAnsiTheme="majorHAnsi" w:cstheme="majorHAnsi"/>
          <w:sz w:val="24"/>
          <w:szCs w:val="24"/>
        </w:rPr>
        <w:t xml:space="preserve"> del país. Así lo demuestran las cifras de financiamiento de parte del estado que, por un lado, mantienen la aplicación de este tipo de prácticas prohibidas y, por otro, ahorran en presupuesto para anestesia.</w:t>
      </w:r>
      <w:r w:rsidR="00762A31">
        <w:rPr>
          <w:rStyle w:val="Refdenotaalpie"/>
          <w:rFonts w:asciiTheme="majorHAnsi" w:hAnsiTheme="majorHAnsi" w:cstheme="majorHAnsi"/>
          <w:sz w:val="24"/>
          <w:szCs w:val="24"/>
        </w:rPr>
        <w:footnoteReference w:id="30"/>
      </w:r>
      <w:r w:rsidRPr="00045314">
        <w:rPr>
          <w:rFonts w:asciiTheme="majorHAnsi" w:hAnsiTheme="majorHAnsi" w:cstheme="majorHAnsi"/>
          <w:sz w:val="24"/>
          <w:szCs w:val="24"/>
        </w:rPr>
        <w:t xml:space="preserve"> </w:t>
      </w:r>
    </w:p>
    <w:p w14:paraId="274AD383" w14:textId="1E3B6D6F" w:rsidR="009A6FA6" w:rsidRPr="002B6DE6" w:rsidRDefault="00E81B1B" w:rsidP="002B6DE6">
      <w:pPr>
        <w:jc w:val="both"/>
        <w:rPr>
          <w:rFonts w:asciiTheme="majorHAnsi" w:hAnsiTheme="majorHAnsi" w:cstheme="majorHAnsi"/>
        </w:rPr>
      </w:pPr>
      <w:r w:rsidRPr="00E81B1B">
        <w:rPr>
          <w:rFonts w:asciiTheme="majorHAnsi" w:hAnsiTheme="majorHAnsi" w:cstheme="majorHAnsi"/>
          <w:b/>
          <w:bCs/>
        </w:rPr>
        <w:t>(54)</w:t>
      </w:r>
      <w:r>
        <w:rPr>
          <w:rFonts w:asciiTheme="majorHAnsi" w:hAnsiTheme="majorHAnsi" w:cstheme="majorHAnsi"/>
        </w:rPr>
        <w:t xml:space="preserve"> </w:t>
      </w:r>
      <w:r w:rsidR="006F11CC" w:rsidRPr="002B6DE6">
        <w:rPr>
          <w:rFonts w:asciiTheme="majorHAnsi" w:hAnsiTheme="majorHAnsi" w:cstheme="majorHAnsi"/>
        </w:rPr>
        <w:t xml:space="preserve">De esta manera, no cabe más que concluir que el </w:t>
      </w:r>
      <w:r w:rsidR="009E0C74" w:rsidRPr="002B6DE6">
        <w:rPr>
          <w:rFonts w:asciiTheme="majorHAnsi" w:hAnsiTheme="majorHAnsi" w:cstheme="majorHAnsi"/>
          <w:b/>
          <w:bCs/>
        </w:rPr>
        <w:t>E</w:t>
      </w:r>
      <w:r w:rsidR="006F11CC" w:rsidRPr="002B6DE6">
        <w:rPr>
          <w:rFonts w:asciiTheme="majorHAnsi" w:hAnsiTheme="majorHAnsi" w:cstheme="majorHAnsi"/>
          <w:b/>
          <w:bCs/>
        </w:rPr>
        <w:t xml:space="preserve">stado de Chile viola sistemáticamente los derechos humanos de las </w:t>
      </w:r>
      <w:r w:rsidR="00D726C2" w:rsidRPr="002B6DE6">
        <w:rPr>
          <w:rFonts w:asciiTheme="majorHAnsi" w:hAnsiTheme="majorHAnsi" w:cstheme="majorHAnsi"/>
          <w:b/>
          <w:bCs/>
        </w:rPr>
        <w:t>mujeres y niñas</w:t>
      </w:r>
      <w:r w:rsidR="006F11CC" w:rsidRPr="002B6DE6">
        <w:rPr>
          <w:rFonts w:asciiTheme="majorHAnsi" w:hAnsiTheme="majorHAnsi" w:cstheme="majorHAnsi"/>
          <w:b/>
          <w:bCs/>
        </w:rPr>
        <w:t xml:space="preserve"> </w:t>
      </w:r>
      <w:r w:rsidR="009E0C74" w:rsidRPr="002B6DE6">
        <w:rPr>
          <w:rFonts w:asciiTheme="majorHAnsi" w:hAnsiTheme="majorHAnsi" w:cstheme="majorHAnsi"/>
          <w:b/>
          <w:bCs/>
        </w:rPr>
        <w:t>con discapacidad psicosocial e intelectual,</w:t>
      </w:r>
      <w:r w:rsidR="006F11CC" w:rsidRPr="002B6DE6">
        <w:rPr>
          <w:rFonts w:asciiTheme="majorHAnsi" w:hAnsiTheme="majorHAnsi" w:cstheme="majorHAnsi"/>
        </w:rPr>
        <w:t xml:space="preserve"> señaladas en el presente documento.</w:t>
      </w:r>
    </w:p>
    <w:p w14:paraId="7CA1128A" w14:textId="77777777" w:rsidR="002B6DE6" w:rsidRDefault="002B6DE6" w:rsidP="009E0C74">
      <w:pPr>
        <w:jc w:val="both"/>
        <w:rPr>
          <w:rFonts w:asciiTheme="majorHAnsi" w:hAnsiTheme="majorHAnsi" w:cstheme="majorHAnsi"/>
          <w:b/>
        </w:rPr>
      </w:pPr>
    </w:p>
    <w:p w14:paraId="4A51430D" w14:textId="77777777" w:rsidR="00E564AC" w:rsidRDefault="009E0C74" w:rsidP="009E0C74">
      <w:pPr>
        <w:jc w:val="both"/>
        <w:rPr>
          <w:rFonts w:asciiTheme="majorHAnsi" w:hAnsiTheme="majorHAnsi" w:cstheme="majorHAnsi"/>
          <w:b/>
        </w:rPr>
      </w:pPr>
      <w:r w:rsidRPr="00045314">
        <w:rPr>
          <w:rFonts w:asciiTheme="majorHAnsi" w:hAnsiTheme="majorHAnsi" w:cstheme="majorHAnsi"/>
          <w:b/>
        </w:rPr>
        <w:t>Recomendacione</w:t>
      </w:r>
      <w:r w:rsidR="00D726C2" w:rsidRPr="00045314">
        <w:rPr>
          <w:rFonts w:asciiTheme="majorHAnsi" w:hAnsiTheme="majorHAnsi" w:cstheme="majorHAnsi"/>
          <w:b/>
        </w:rPr>
        <w:t>s</w:t>
      </w:r>
      <w:r w:rsidR="00762A31">
        <w:rPr>
          <w:rFonts w:asciiTheme="majorHAnsi" w:hAnsiTheme="majorHAnsi" w:cstheme="majorHAnsi"/>
          <w:b/>
        </w:rPr>
        <w:t>:</w:t>
      </w:r>
    </w:p>
    <w:p w14:paraId="2A861A92" w14:textId="77777777" w:rsidR="00762A31" w:rsidRPr="00045314" w:rsidRDefault="00762A31" w:rsidP="009E0C74">
      <w:pPr>
        <w:jc w:val="both"/>
        <w:rPr>
          <w:rFonts w:asciiTheme="majorHAnsi" w:hAnsiTheme="majorHAnsi" w:cstheme="majorHAnsi"/>
          <w:b/>
        </w:rPr>
      </w:pPr>
    </w:p>
    <w:p w14:paraId="75B62C80" w14:textId="5053D579" w:rsidR="00BF08E2" w:rsidRDefault="00BF08E2" w:rsidP="00045314">
      <w:pPr>
        <w:ind w:left="708"/>
        <w:jc w:val="both"/>
        <w:rPr>
          <w:rFonts w:asciiTheme="majorHAnsi" w:hAnsiTheme="majorHAnsi" w:cstheme="majorHAnsi"/>
          <w:b/>
        </w:rPr>
      </w:pPr>
      <w:r w:rsidRPr="00045314">
        <w:rPr>
          <w:rFonts w:asciiTheme="majorHAnsi" w:hAnsiTheme="majorHAnsi" w:cstheme="majorHAnsi"/>
          <w:b/>
        </w:rPr>
        <w:t>Solicitamos al Comité, instar al Estado de Chile, a realizar medidas de protección, penalización</w:t>
      </w:r>
      <w:r w:rsidR="00316B7A">
        <w:rPr>
          <w:rFonts w:asciiTheme="majorHAnsi" w:hAnsiTheme="majorHAnsi" w:cstheme="majorHAnsi"/>
          <w:b/>
        </w:rPr>
        <w:t xml:space="preserve"> a perpetradores</w:t>
      </w:r>
      <w:r w:rsidRPr="00045314">
        <w:rPr>
          <w:rFonts w:asciiTheme="majorHAnsi" w:hAnsiTheme="majorHAnsi" w:cstheme="majorHAnsi"/>
          <w:b/>
        </w:rPr>
        <w:t xml:space="preserve"> y </w:t>
      </w:r>
      <w:r w:rsidR="000978DF">
        <w:rPr>
          <w:rFonts w:asciiTheme="majorHAnsi" w:hAnsiTheme="majorHAnsi" w:cstheme="majorHAnsi"/>
          <w:b/>
        </w:rPr>
        <w:t>reparación</w:t>
      </w:r>
      <w:r w:rsidR="000978DF" w:rsidRPr="00045314">
        <w:rPr>
          <w:rFonts w:asciiTheme="majorHAnsi" w:hAnsiTheme="majorHAnsi" w:cstheme="majorHAnsi"/>
          <w:b/>
        </w:rPr>
        <w:t xml:space="preserve"> </w:t>
      </w:r>
      <w:r w:rsidR="000978DF">
        <w:rPr>
          <w:rFonts w:asciiTheme="majorHAnsi" w:hAnsiTheme="majorHAnsi" w:cstheme="majorHAnsi"/>
          <w:b/>
        </w:rPr>
        <w:t>a</w:t>
      </w:r>
      <w:r w:rsidR="00A034B1">
        <w:rPr>
          <w:rFonts w:asciiTheme="majorHAnsi" w:hAnsiTheme="majorHAnsi" w:cstheme="majorHAnsi"/>
          <w:b/>
        </w:rPr>
        <w:t xml:space="preserve"> </w:t>
      </w:r>
      <w:r w:rsidR="00045314" w:rsidRPr="00045314">
        <w:rPr>
          <w:rFonts w:asciiTheme="majorHAnsi" w:hAnsiTheme="majorHAnsi" w:cstheme="majorHAnsi"/>
          <w:b/>
        </w:rPr>
        <w:t>víctimas</w:t>
      </w:r>
      <w:r w:rsidRPr="00045314">
        <w:rPr>
          <w:rFonts w:asciiTheme="majorHAnsi" w:hAnsiTheme="majorHAnsi" w:cstheme="majorHAnsi"/>
          <w:b/>
        </w:rPr>
        <w:t xml:space="preserve"> de torturas, ocurridas en el Hospital Psiquiátrico El Salvador de Valparaíso y denunciad</w:t>
      </w:r>
      <w:r w:rsidR="00167D43">
        <w:rPr>
          <w:rFonts w:asciiTheme="majorHAnsi" w:hAnsiTheme="majorHAnsi" w:cstheme="majorHAnsi"/>
          <w:b/>
        </w:rPr>
        <w:t>a</w:t>
      </w:r>
      <w:r w:rsidRPr="00045314">
        <w:rPr>
          <w:rFonts w:asciiTheme="majorHAnsi" w:hAnsiTheme="majorHAnsi" w:cstheme="majorHAnsi"/>
          <w:b/>
        </w:rPr>
        <w:t>s en 2022.</w:t>
      </w:r>
    </w:p>
    <w:p w14:paraId="68D6260E" w14:textId="77777777" w:rsidR="00B41C03" w:rsidRDefault="00B41C03" w:rsidP="00045314">
      <w:pPr>
        <w:ind w:left="708"/>
        <w:jc w:val="both"/>
        <w:rPr>
          <w:rFonts w:asciiTheme="majorHAnsi" w:hAnsiTheme="majorHAnsi" w:cstheme="majorHAnsi"/>
          <w:b/>
        </w:rPr>
      </w:pPr>
    </w:p>
    <w:p w14:paraId="7A7ED527" w14:textId="3D0B43D3" w:rsidR="00B41C03" w:rsidRPr="00F0496F" w:rsidRDefault="00B41C03" w:rsidP="00045314">
      <w:pPr>
        <w:ind w:left="708"/>
        <w:jc w:val="both"/>
        <w:rPr>
          <w:rFonts w:asciiTheme="majorHAnsi" w:hAnsiTheme="majorHAnsi" w:cstheme="majorHAnsi"/>
          <w:b/>
        </w:rPr>
      </w:pPr>
      <w:r>
        <w:rPr>
          <w:rFonts w:asciiTheme="majorHAnsi" w:hAnsiTheme="majorHAnsi" w:cstheme="majorHAnsi"/>
          <w:b/>
        </w:rPr>
        <w:t>Solicitamos al Comité</w:t>
      </w:r>
      <w:r w:rsidR="00F0496F">
        <w:rPr>
          <w:rFonts w:asciiTheme="majorHAnsi" w:hAnsiTheme="majorHAnsi" w:cstheme="majorHAnsi"/>
          <w:b/>
        </w:rPr>
        <w:t xml:space="preserve">, instar al Estado de Chile, </w:t>
      </w:r>
      <w:r w:rsidR="006C6980">
        <w:rPr>
          <w:rFonts w:asciiTheme="majorHAnsi" w:hAnsiTheme="majorHAnsi" w:cstheme="majorHAnsi"/>
          <w:b/>
        </w:rPr>
        <w:t xml:space="preserve">a </w:t>
      </w:r>
      <w:r w:rsidR="00F0496F">
        <w:rPr>
          <w:rFonts w:asciiTheme="majorHAnsi" w:hAnsiTheme="majorHAnsi" w:cstheme="majorHAnsi"/>
          <w:b/>
        </w:rPr>
        <w:t xml:space="preserve">prohibir la </w:t>
      </w:r>
      <w:r w:rsidR="00F74041">
        <w:rPr>
          <w:rFonts w:asciiTheme="majorHAnsi" w:hAnsiTheme="majorHAnsi" w:cstheme="majorHAnsi"/>
          <w:b/>
        </w:rPr>
        <w:t>práctica</w:t>
      </w:r>
      <w:r w:rsidR="00F0496F">
        <w:rPr>
          <w:rFonts w:asciiTheme="majorHAnsi" w:hAnsiTheme="majorHAnsi" w:cstheme="majorHAnsi"/>
          <w:b/>
        </w:rPr>
        <w:t xml:space="preserve"> de </w:t>
      </w:r>
      <w:r w:rsidR="00A034B1">
        <w:rPr>
          <w:rFonts w:asciiTheme="majorHAnsi" w:hAnsiTheme="majorHAnsi" w:cstheme="majorHAnsi"/>
          <w:b/>
        </w:rPr>
        <w:t>electrochoque</w:t>
      </w:r>
      <w:r w:rsidR="00DD40E1">
        <w:rPr>
          <w:rFonts w:asciiTheme="majorHAnsi" w:hAnsiTheme="majorHAnsi" w:cstheme="majorHAnsi"/>
          <w:b/>
        </w:rPr>
        <w:t>, contención mecánica</w:t>
      </w:r>
      <w:r w:rsidR="00167D43">
        <w:rPr>
          <w:rFonts w:asciiTheme="majorHAnsi" w:hAnsiTheme="majorHAnsi" w:cstheme="majorHAnsi"/>
          <w:b/>
        </w:rPr>
        <w:t xml:space="preserve"> (“crucifixiones”)</w:t>
      </w:r>
      <w:r w:rsidR="00DD40E1">
        <w:rPr>
          <w:rFonts w:asciiTheme="majorHAnsi" w:hAnsiTheme="majorHAnsi" w:cstheme="majorHAnsi"/>
          <w:b/>
        </w:rPr>
        <w:t xml:space="preserve"> y química, y </w:t>
      </w:r>
      <w:r w:rsidR="003965F0">
        <w:rPr>
          <w:rFonts w:asciiTheme="majorHAnsi" w:hAnsiTheme="majorHAnsi" w:cstheme="majorHAnsi"/>
          <w:b/>
        </w:rPr>
        <w:t>aislamiento</w:t>
      </w:r>
      <w:r w:rsidR="006C6980">
        <w:rPr>
          <w:rFonts w:asciiTheme="majorHAnsi" w:hAnsiTheme="majorHAnsi" w:cstheme="majorHAnsi"/>
          <w:b/>
        </w:rPr>
        <w:t xml:space="preserve"> a person</w:t>
      </w:r>
      <w:r w:rsidR="00DD40E1">
        <w:rPr>
          <w:rFonts w:asciiTheme="majorHAnsi" w:hAnsiTheme="majorHAnsi" w:cstheme="majorHAnsi"/>
          <w:b/>
        </w:rPr>
        <w:t>as con discapacidad psicosocial e intelectual.</w:t>
      </w:r>
    </w:p>
    <w:p w14:paraId="6EC432D9" w14:textId="77777777" w:rsidR="006B0800" w:rsidRPr="00762A31" w:rsidRDefault="006B0800" w:rsidP="009E0C74">
      <w:pPr>
        <w:jc w:val="both"/>
        <w:rPr>
          <w:rFonts w:asciiTheme="majorHAnsi" w:hAnsiTheme="majorHAnsi" w:cstheme="majorHAnsi"/>
          <w:b/>
        </w:rPr>
      </w:pPr>
    </w:p>
    <w:p w14:paraId="77DFAE6F" w14:textId="1562C0C6" w:rsidR="00966A36" w:rsidRDefault="00966A36" w:rsidP="00045314">
      <w:pPr>
        <w:ind w:left="708"/>
        <w:jc w:val="both"/>
        <w:rPr>
          <w:rFonts w:asciiTheme="majorHAnsi" w:hAnsiTheme="majorHAnsi" w:cstheme="majorHAnsi"/>
          <w:b/>
        </w:rPr>
      </w:pPr>
      <w:r>
        <w:rPr>
          <w:rFonts w:asciiTheme="majorHAnsi" w:hAnsiTheme="majorHAnsi" w:cstheme="majorHAnsi"/>
          <w:b/>
        </w:rPr>
        <w:t xml:space="preserve">Solicitamos al Comité instar al Estado de Chile, a garantizar la atención de la Red de Servicios de Salud </w:t>
      </w:r>
      <w:r w:rsidR="003C38C1">
        <w:rPr>
          <w:rFonts w:asciiTheme="majorHAnsi" w:hAnsiTheme="majorHAnsi" w:cstheme="majorHAnsi"/>
          <w:b/>
        </w:rPr>
        <w:t>Pública</w:t>
      </w:r>
      <w:r>
        <w:rPr>
          <w:rFonts w:asciiTheme="majorHAnsi" w:hAnsiTheme="majorHAnsi" w:cstheme="majorHAnsi"/>
          <w:b/>
        </w:rPr>
        <w:t xml:space="preserve">, en todas las instituciones que mantienen bajo su custodia </w:t>
      </w:r>
      <w:r w:rsidR="003965F0">
        <w:rPr>
          <w:rFonts w:asciiTheme="majorHAnsi" w:hAnsiTheme="majorHAnsi" w:cstheme="majorHAnsi"/>
          <w:b/>
        </w:rPr>
        <w:t>a personas</w:t>
      </w:r>
      <w:r>
        <w:rPr>
          <w:rFonts w:asciiTheme="majorHAnsi" w:hAnsiTheme="majorHAnsi" w:cstheme="majorHAnsi"/>
          <w:b/>
        </w:rPr>
        <w:t xml:space="preserve"> con discapacidad privadas de libertad.</w:t>
      </w:r>
    </w:p>
    <w:p w14:paraId="5B33BF0D" w14:textId="77777777" w:rsidR="00966A36" w:rsidRDefault="00966A36" w:rsidP="00045314">
      <w:pPr>
        <w:ind w:left="708"/>
        <w:jc w:val="both"/>
        <w:rPr>
          <w:rFonts w:asciiTheme="majorHAnsi" w:hAnsiTheme="majorHAnsi" w:cstheme="majorHAnsi"/>
          <w:b/>
        </w:rPr>
      </w:pPr>
    </w:p>
    <w:p w14:paraId="6B3530C2" w14:textId="7435D09D" w:rsidR="006B0800" w:rsidRPr="00762A31" w:rsidRDefault="006B0800" w:rsidP="00045314">
      <w:pPr>
        <w:ind w:left="708"/>
        <w:jc w:val="both"/>
        <w:rPr>
          <w:rFonts w:asciiTheme="majorHAnsi" w:hAnsiTheme="majorHAnsi" w:cstheme="majorHAnsi"/>
          <w:b/>
        </w:rPr>
      </w:pPr>
      <w:r w:rsidRPr="00762A31">
        <w:rPr>
          <w:rFonts w:asciiTheme="majorHAnsi" w:hAnsiTheme="majorHAnsi" w:cstheme="majorHAnsi"/>
          <w:b/>
        </w:rPr>
        <w:lastRenderedPageBreak/>
        <w:t>Solicitados al Comité, instar al Estado de Chile</w:t>
      </w:r>
      <w:r w:rsidR="00167D43">
        <w:rPr>
          <w:rFonts w:asciiTheme="majorHAnsi" w:hAnsiTheme="majorHAnsi" w:cstheme="majorHAnsi"/>
          <w:b/>
        </w:rPr>
        <w:t>,</w:t>
      </w:r>
      <w:r w:rsidRPr="00762A31">
        <w:rPr>
          <w:rFonts w:asciiTheme="majorHAnsi" w:hAnsiTheme="majorHAnsi" w:cstheme="majorHAnsi"/>
          <w:b/>
        </w:rPr>
        <w:t xml:space="preserve"> a prohibir las prácticas consistentes en tratamientos forzosos</w:t>
      </w:r>
      <w:r w:rsidR="00A034B1">
        <w:rPr>
          <w:rFonts w:asciiTheme="majorHAnsi" w:hAnsiTheme="majorHAnsi" w:cstheme="majorHAnsi"/>
          <w:b/>
        </w:rPr>
        <w:t xml:space="preserve">, </w:t>
      </w:r>
      <w:r w:rsidRPr="00762A31">
        <w:rPr>
          <w:rFonts w:asciiTheme="majorHAnsi" w:hAnsiTheme="majorHAnsi" w:cstheme="majorHAnsi"/>
          <w:b/>
        </w:rPr>
        <w:t>a fin de que las personas con discapacidad recobren la plena capacidad jurídica en igualdad de condiciones con las demás.</w:t>
      </w:r>
    </w:p>
    <w:p w14:paraId="729C76EA" w14:textId="77777777" w:rsidR="006B0800" w:rsidRPr="00762A31" w:rsidRDefault="006B0800" w:rsidP="009E0C74">
      <w:pPr>
        <w:jc w:val="both"/>
        <w:rPr>
          <w:rFonts w:asciiTheme="majorHAnsi" w:hAnsiTheme="majorHAnsi" w:cstheme="majorHAnsi"/>
          <w:b/>
        </w:rPr>
      </w:pPr>
    </w:p>
    <w:p w14:paraId="778AD355" w14:textId="3E7BD074" w:rsidR="009E0C74" w:rsidRPr="00B41C03" w:rsidRDefault="009A6FA6" w:rsidP="00045314">
      <w:pPr>
        <w:ind w:left="708"/>
        <w:jc w:val="both"/>
        <w:rPr>
          <w:rFonts w:asciiTheme="majorHAnsi" w:hAnsiTheme="majorHAnsi" w:cstheme="majorHAnsi"/>
          <w:b/>
        </w:rPr>
      </w:pPr>
      <w:r w:rsidRPr="00762A31">
        <w:rPr>
          <w:rFonts w:asciiTheme="majorHAnsi" w:hAnsiTheme="majorHAnsi" w:cstheme="majorHAnsi"/>
          <w:b/>
        </w:rPr>
        <w:t>S</w:t>
      </w:r>
      <w:r w:rsidR="00936630" w:rsidRPr="00762A31">
        <w:rPr>
          <w:rFonts w:asciiTheme="majorHAnsi" w:hAnsiTheme="majorHAnsi" w:cstheme="majorHAnsi"/>
          <w:b/>
        </w:rPr>
        <w:t>olicitamos</w:t>
      </w:r>
      <w:r w:rsidR="00D9773A" w:rsidRPr="00045314">
        <w:rPr>
          <w:rFonts w:asciiTheme="majorHAnsi" w:hAnsiTheme="majorHAnsi" w:cstheme="majorHAnsi"/>
          <w:b/>
        </w:rPr>
        <w:t xml:space="preserve"> al Comité</w:t>
      </w:r>
      <w:r w:rsidR="00936630" w:rsidRPr="00045314">
        <w:rPr>
          <w:rFonts w:asciiTheme="majorHAnsi" w:hAnsiTheme="majorHAnsi" w:cstheme="majorHAnsi"/>
          <w:b/>
        </w:rPr>
        <w:t>,</w:t>
      </w:r>
      <w:r w:rsidR="00D9773A" w:rsidRPr="00045314">
        <w:rPr>
          <w:rFonts w:asciiTheme="majorHAnsi" w:hAnsiTheme="majorHAnsi" w:cstheme="majorHAnsi"/>
          <w:b/>
        </w:rPr>
        <w:t xml:space="preserve"> instar al Estado</w:t>
      </w:r>
      <w:r w:rsidR="00167D43">
        <w:rPr>
          <w:rFonts w:asciiTheme="majorHAnsi" w:hAnsiTheme="majorHAnsi" w:cstheme="majorHAnsi"/>
          <w:b/>
        </w:rPr>
        <w:t>,</w:t>
      </w:r>
      <w:r w:rsidR="00D9773A" w:rsidRPr="00045314">
        <w:rPr>
          <w:rFonts w:asciiTheme="majorHAnsi" w:hAnsiTheme="majorHAnsi" w:cstheme="majorHAnsi"/>
          <w:b/>
        </w:rPr>
        <w:t xml:space="preserve"> a establecer ajustes de </w:t>
      </w:r>
      <w:r w:rsidR="00936630" w:rsidRPr="00045314">
        <w:rPr>
          <w:rFonts w:asciiTheme="majorHAnsi" w:hAnsiTheme="majorHAnsi" w:cstheme="majorHAnsi"/>
          <w:b/>
        </w:rPr>
        <w:t>procedimiento</w:t>
      </w:r>
      <w:r w:rsidR="00D9773A" w:rsidRPr="00045314">
        <w:rPr>
          <w:rFonts w:asciiTheme="majorHAnsi" w:hAnsiTheme="majorHAnsi" w:cstheme="majorHAnsi"/>
          <w:b/>
        </w:rPr>
        <w:t xml:space="preserve"> penal, para otorgar</w:t>
      </w:r>
      <w:r w:rsidR="009E0C74" w:rsidRPr="00045314">
        <w:rPr>
          <w:rFonts w:asciiTheme="majorHAnsi" w:hAnsiTheme="majorHAnsi" w:cstheme="majorHAnsi"/>
          <w:b/>
        </w:rPr>
        <w:t xml:space="preserve"> justicia accesible,</w:t>
      </w:r>
      <w:r w:rsidR="009E0C74" w:rsidRPr="00045314">
        <w:rPr>
          <w:rFonts w:asciiTheme="majorHAnsi" w:hAnsiTheme="majorHAnsi" w:cstheme="majorHAnsi"/>
        </w:rPr>
        <w:t xml:space="preserve"> </w:t>
      </w:r>
      <w:r w:rsidR="00D726C2" w:rsidRPr="00045314">
        <w:rPr>
          <w:rFonts w:asciiTheme="majorHAnsi" w:hAnsiTheme="majorHAnsi" w:cstheme="majorHAnsi"/>
          <w:b/>
        </w:rPr>
        <w:t xml:space="preserve">y </w:t>
      </w:r>
      <w:r w:rsidR="003965F0" w:rsidRPr="00045314">
        <w:rPr>
          <w:rFonts w:asciiTheme="majorHAnsi" w:hAnsiTheme="majorHAnsi" w:cstheme="majorHAnsi"/>
          <w:b/>
        </w:rPr>
        <w:t>re</w:t>
      </w:r>
      <w:r w:rsidR="003965F0">
        <w:rPr>
          <w:rFonts w:asciiTheme="majorHAnsi" w:hAnsiTheme="majorHAnsi" w:cstheme="majorHAnsi"/>
          <w:b/>
        </w:rPr>
        <w:t>paración</w:t>
      </w:r>
      <w:r w:rsidR="00E564AC" w:rsidRPr="00045314">
        <w:rPr>
          <w:rFonts w:asciiTheme="majorHAnsi" w:hAnsiTheme="majorHAnsi" w:cstheme="majorHAnsi"/>
          <w:b/>
        </w:rPr>
        <w:t xml:space="preserve"> a</w:t>
      </w:r>
      <w:r w:rsidR="009E0C74" w:rsidRPr="00045314">
        <w:rPr>
          <w:rFonts w:asciiTheme="majorHAnsi" w:hAnsiTheme="majorHAnsi" w:cstheme="majorHAnsi"/>
          <w:b/>
        </w:rPr>
        <w:t xml:space="preserve"> las </w:t>
      </w:r>
      <w:r w:rsidR="00E564AC" w:rsidRPr="00045314">
        <w:rPr>
          <w:rFonts w:asciiTheme="majorHAnsi" w:hAnsiTheme="majorHAnsi" w:cstheme="majorHAnsi"/>
          <w:b/>
        </w:rPr>
        <w:t>mujeres y niñas</w:t>
      </w:r>
      <w:r w:rsidR="009E0C74" w:rsidRPr="00045314">
        <w:rPr>
          <w:rFonts w:asciiTheme="majorHAnsi" w:hAnsiTheme="majorHAnsi" w:cstheme="majorHAnsi"/>
          <w:b/>
        </w:rPr>
        <w:t xml:space="preserve"> con discapacidad</w:t>
      </w:r>
      <w:r w:rsidR="00E564AC" w:rsidRPr="00045314">
        <w:rPr>
          <w:rFonts w:asciiTheme="majorHAnsi" w:hAnsiTheme="majorHAnsi" w:cstheme="majorHAnsi"/>
          <w:b/>
        </w:rPr>
        <w:t xml:space="preserve">, porque </w:t>
      </w:r>
      <w:r w:rsidR="008F5160">
        <w:rPr>
          <w:rFonts w:asciiTheme="majorHAnsi" w:hAnsiTheme="majorHAnsi" w:cstheme="majorHAnsi"/>
          <w:b/>
        </w:rPr>
        <w:t>tienen más barreras</w:t>
      </w:r>
      <w:r w:rsidR="009E0C74" w:rsidRPr="00045314">
        <w:rPr>
          <w:rFonts w:asciiTheme="majorHAnsi" w:hAnsiTheme="majorHAnsi" w:cstheme="majorHAnsi"/>
          <w:b/>
        </w:rPr>
        <w:t xml:space="preserve"> </w:t>
      </w:r>
      <w:r w:rsidR="008F5160">
        <w:rPr>
          <w:rFonts w:asciiTheme="majorHAnsi" w:hAnsiTheme="majorHAnsi" w:cstheme="majorHAnsi"/>
          <w:b/>
        </w:rPr>
        <w:t>en</w:t>
      </w:r>
      <w:r w:rsidR="009E0C74" w:rsidRPr="00045314">
        <w:rPr>
          <w:rFonts w:asciiTheme="majorHAnsi" w:hAnsiTheme="majorHAnsi" w:cstheme="majorHAnsi"/>
        </w:rPr>
        <w:t xml:space="preserve"> </w:t>
      </w:r>
      <w:r w:rsidR="009E0C74" w:rsidRPr="00B41C03">
        <w:rPr>
          <w:rFonts w:asciiTheme="majorHAnsi" w:hAnsiTheme="majorHAnsi" w:cstheme="majorHAnsi"/>
          <w:b/>
        </w:rPr>
        <w:t>protecció</w:t>
      </w:r>
      <w:r w:rsidR="00B41C03" w:rsidRPr="00B41C03">
        <w:rPr>
          <w:rFonts w:asciiTheme="majorHAnsi" w:hAnsiTheme="majorHAnsi" w:cstheme="majorHAnsi"/>
          <w:b/>
        </w:rPr>
        <w:t xml:space="preserve">n </w:t>
      </w:r>
      <w:r w:rsidR="00D2514B">
        <w:rPr>
          <w:rFonts w:asciiTheme="majorHAnsi" w:hAnsiTheme="majorHAnsi" w:cstheme="majorHAnsi"/>
          <w:b/>
        </w:rPr>
        <w:t>contra</w:t>
      </w:r>
      <w:r w:rsidR="00B41C03" w:rsidRPr="00B41C03">
        <w:rPr>
          <w:rFonts w:asciiTheme="majorHAnsi" w:hAnsiTheme="majorHAnsi" w:cstheme="majorHAnsi"/>
          <w:b/>
        </w:rPr>
        <w:t xml:space="preserve"> la </w:t>
      </w:r>
      <w:r w:rsidR="00D2514B" w:rsidRPr="00B41C03">
        <w:rPr>
          <w:rFonts w:asciiTheme="majorHAnsi" w:hAnsiTheme="majorHAnsi" w:cstheme="majorHAnsi"/>
          <w:b/>
        </w:rPr>
        <w:t>violencia,</w:t>
      </w:r>
      <w:r w:rsidR="009E0C74" w:rsidRPr="00B41C03">
        <w:rPr>
          <w:rFonts w:asciiTheme="majorHAnsi" w:hAnsiTheme="majorHAnsi" w:cstheme="majorHAnsi"/>
          <w:b/>
        </w:rPr>
        <w:t xml:space="preserve"> </w:t>
      </w:r>
      <w:r w:rsidR="000978DF">
        <w:rPr>
          <w:rFonts w:asciiTheme="majorHAnsi" w:hAnsiTheme="majorHAnsi" w:cstheme="majorHAnsi"/>
          <w:b/>
        </w:rPr>
        <w:t>y</w:t>
      </w:r>
      <w:r w:rsidR="008F5160">
        <w:rPr>
          <w:rFonts w:asciiTheme="majorHAnsi" w:hAnsiTheme="majorHAnsi" w:cstheme="majorHAnsi"/>
          <w:b/>
        </w:rPr>
        <w:t xml:space="preserve"> </w:t>
      </w:r>
      <w:r w:rsidR="00D2514B" w:rsidRPr="00B41C03">
        <w:rPr>
          <w:rFonts w:asciiTheme="majorHAnsi" w:hAnsiTheme="majorHAnsi" w:cstheme="majorHAnsi"/>
          <w:b/>
        </w:rPr>
        <w:t>acce</w:t>
      </w:r>
      <w:r w:rsidR="008F5160">
        <w:rPr>
          <w:rFonts w:asciiTheme="majorHAnsi" w:hAnsiTheme="majorHAnsi" w:cstheme="majorHAnsi"/>
          <w:b/>
        </w:rPr>
        <w:t>so</w:t>
      </w:r>
      <w:r w:rsidR="00D2514B" w:rsidRPr="00B41C03">
        <w:rPr>
          <w:rFonts w:asciiTheme="majorHAnsi" w:hAnsiTheme="majorHAnsi" w:cstheme="majorHAnsi"/>
          <w:b/>
        </w:rPr>
        <w:t xml:space="preserve"> </w:t>
      </w:r>
      <w:r w:rsidR="00D2514B">
        <w:rPr>
          <w:rFonts w:asciiTheme="majorHAnsi" w:hAnsiTheme="majorHAnsi" w:cstheme="majorHAnsi"/>
          <w:b/>
        </w:rPr>
        <w:t>a servicios</w:t>
      </w:r>
      <w:r w:rsidR="000978DF">
        <w:rPr>
          <w:rFonts w:asciiTheme="majorHAnsi" w:hAnsiTheme="majorHAnsi" w:cstheme="majorHAnsi"/>
          <w:b/>
        </w:rPr>
        <w:t xml:space="preserve"> y</w:t>
      </w:r>
      <w:r w:rsidR="00D2514B">
        <w:rPr>
          <w:rFonts w:asciiTheme="majorHAnsi" w:hAnsiTheme="majorHAnsi" w:cstheme="majorHAnsi"/>
          <w:b/>
        </w:rPr>
        <w:t xml:space="preserve"> </w:t>
      </w:r>
      <w:r w:rsidR="00D2514B" w:rsidRPr="00B41C03">
        <w:rPr>
          <w:rFonts w:asciiTheme="majorHAnsi" w:hAnsiTheme="majorHAnsi" w:cstheme="majorHAnsi"/>
          <w:b/>
        </w:rPr>
        <w:t>vivienda</w:t>
      </w:r>
      <w:r w:rsidR="000978DF">
        <w:rPr>
          <w:rFonts w:asciiTheme="majorHAnsi" w:hAnsiTheme="majorHAnsi" w:cstheme="majorHAnsi"/>
          <w:b/>
        </w:rPr>
        <w:t>s</w:t>
      </w:r>
      <w:r w:rsidR="003C718E">
        <w:rPr>
          <w:rFonts w:asciiTheme="majorHAnsi" w:hAnsiTheme="majorHAnsi" w:cstheme="majorHAnsi"/>
          <w:b/>
        </w:rPr>
        <w:t xml:space="preserve"> </w:t>
      </w:r>
      <w:r w:rsidR="000978DF">
        <w:rPr>
          <w:rFonts w:asciiTheme="majorHAnsi" w:hAnsiTheme="majorHAnsi" w:cstheme="majorHAnsi"/>
          <w:b/>
        </w:rPr>
        <w:t xml:space="preserve">accesibles </w:t>
      </w:r>
      <w:r w:rsidR="00B41C03" w:rsidRPr="00B41C03">
        <w:rPr>
          <w:rFonts w:asciiTheme="majorHAnsi" w:hAnsiTheme="majorHAnsi" w:cstheme="majorHAnsi"/>
          <w:b/>
        </w:rPr>
        <w:t>y empleo</w:t>
      </w:r>
      <w:r w:rsidR="009A6DE4">
        <w:rPr>
          <w:rFonts w:asciiTheme="majorHAnsi" w:hAnsiTheme="majorHAnsi" w:cstheme="majorHAnsi"/>
          <w:b/>
        </w:rPr>
        <w:t xml:space="preserve"> inclusivos.</w:t>
      </w:r>
    </w:p>
    <w:p w14:paraId="23DA6C7A" w14:textId="77777777" w:rsidR="00660D22" w:rsidRPr="00045314" w:rsidRDefault="00660D22" w:rsidP="009E0C74">
      <w:pPr>
        <w:jc w:val="both"/>
        <w:rPr>
          <w:rFonts w:asciiTheme="majorHAnsi" w:hAnsiTheme="majorHAnsi" w:cstheme="majorHAnsi"/>
          <w:b/>
        </w:rPr>
      </w:pPr>
    </w:p>
    <w:p w14:paraId="0D803CE5" w14:textId="6F0D2FA0" w:rsidR="009E0C74" w:rsidRPr="00045314" w:rsidRDefault="00936630" w:rsidP="00045314">
      <w:pPr>
        <w:ind w:left="708"/>
        <w:jc w:val="both"/>
        <w:rPr>
          <w:rFonts w:asciiTheme="majorHAnsi" w:hAnsiTheme="majorHAnsi" w:cstheme="majorHAnsi"/>
          <w:b/>
        </w:rPr>
      </w:pPr>
      <w:r w:rsidRPr="00045314">
        <w:rPr>
          <w:rFonts w:asciiTheme="majorHAnsi" w:hAnsiTheme="majorHAnsi" w:cstheme="majorHAnsi"/>
          <w:b/>
        </w:rPr>
        <w:t>Solicitamos al Comité</w:t>
      </w:r>
      <w:r w:rsidR="00167D43">
        <w:rPr>
          <w:rFonts w:asciiTheme="majorHAnsi" w:hAnsiTheme="majorHAnsi" w:cstheme="majorHAnsi"/>
          <w:b/>
        </w:rPr>
        <w:t>,</w:t>
      </w:r>
      <w:r w:rsidRPr="00045314">
        <w:rPr>
          <w:rFonts w:asciiTheme="majorHAnsi" w:hAnsiTheme="majorHAnsi" w:cstheme="majorHAnsi"/>
          <w:b/>
        </w:rPr>
        <w:t xml:space="preserve"> </w:t>
      </w:r>
      <w:r w:rsidR="005378A6">
        <w:rPr>
          <w:rFonts w:asciiTheme="majorHAnsi" w:hAnsiTheme="majorHAnsi" w:cstheme="majorHAnsi"/>
          <w:b/>
        </w:rPr>
        <w:t xml:space="preserve">instar al Estado de Chile, </w:t>
      </w:r>
      <w:r w:rsidRPr="00045314">
        <w:rPr>
          <w:rFonts w:asciiTheme="majorHAnsi" w:hAnsiTheme="majorHAnsi" w:cstheme="majorHAnsi"/>
          <w:b/>
        </w:rPr>
        <w:t>dar</w:t>
      </w:r>
      <w:r w:rsidR="009E0C74" w:rsidRPr="00045314">
        <w:rPr>
          <w:rFonts w:asciiTheme="majorHAnsi" w:hAnsiTheme="majorHAnsi" w:cstheme="majorHAnsi"/>
          <w:b/>
        </w:rPr>
        <w:t xml:space="preserve"> prioridad a la reforma de los procedimientos civiles, a fin de garantizar un acceso oportuno y asequible para tod</w:t>
      </w:r>
      <w:r w:rsidR="00167D43">
        <w:rPr>
          <w:rFonts w:asciiTheme="majorHAnsi" w:hAnsiTheme="majorHAnsi" w:cstheme="majorHAnsi"/>
          <w:b/>
        </w:rPr>
        <w:t>a</w:t>
      </w:r>
      <w:r w:rsidR="009E0C74" w:rsidRPr="00045314">
        <w:rPr>
          <w:rFonts w:asciiTheme="majorHAnsi" w:hAnsiTheme="majorHAnsi" w:cstheme="majorHAnsi"/>
          <w:b/>
        </w:rPr>
        <w:t>s</w:t>
      </w:r>
      <w:r w:rsidR="003632DD" w:rsidRPr="00045314">
        <w:rPr>
          <w:rFonts w:asciiTheme="majorHAnsi" w:hAnsiTheme="majorHAnsi" w:cstheme="majorHAnsi"/>
          <w:b/>
        </w:rPr>
        <w:t xml:space="preserve"> </w:t>
      </w:r>
      <w:r w:rsidR="00167D43">
        <w:rPr>
          <w:rFonts w:asciiTheme="majorHAnsi" w:hAnsiTheme="majorHAnsi" w:cstheme="majorHAnsi"/>
          <w:b/>
        </w:rPr>
        <w:t xml:space="preserve">las personas, </w:t>
      </w:r>
      <w:r w:rsidR="009A6FA6" w:rsidRPr="00045314">
        <w:rPr>
          <w:rFonts w:asciiTheme="majorHAnsi" w:hAnsiTheme="majorHAnsi" w:cstheme="majorHAnsi"/>
          <w:b/>
        </w:rPr>
        <w:t xml:space="preserve">mediante </w:t>
      </w:r>
      <w:r w:rsidR="003632DD" w:rsidRPr="00045314">
        <w:rPr>
          <w:rFonts w:asciiTheme="majorHAnsi" w:hAnsiTheme="majorHAnsi" w:cstheme="majorHAnsi"/>
          <w:b/>
        </w:rPr>
        <w:t>la reforma al Régimen de Capacidad Jurídica.</w:t>
      </w:r>
    </w:p>
    <w:p w14:paraId="0BACD5FE" w14:textId="77777777" w:rsidR="00660D22" w:rsidRPr="00045314" w:rsidRDefault="00660D22" w:rsidP="009E0C74">
      <w:pPr>
        <w:jc w:val="both"/>
        <w:rPr>
          <w:rFonts w:asciiTheme="majorHAnsi" w:hAnsiTheme="majorHAnsi" w:cstheme="majorHAnsi"/>
        </w:rPr>
      </w:pPr>
    </w:p>
    <w:p w14:paraId="009A189D" w14:textId="52DA748C" w:rsidR="009E0C74" w:rsidRPr="00045314" w:rsidRDefault="00936630" w:rsidP="00045314">
      <w:pPr>
        <w:ind w:left="708"/>
        <w:jc w:val="both"/>
        <w:rPr>
          <w:rFonts w:asciiTheme="majorHAnsi" w:hAnsiTheme="majorHAnsi" w:cstheme="majorHAnsi"/>
        </w:rPr>
      </w:pPr>
      <w:r w:rsidRPr="00045314">
        <w:rPr>
          <w:rFonts w:asciiTheme="majorHAnsi" w:hAnsiTheme="majorHAnsi" w:cstheme="majorHAnsi"/>
          <w:b/>
        </w:rPr>
        <w:t>Solicitamos al Comité,</w:t>
      </w:r>
      <w:r w:rsidRPr="00045314">
        <w:rPr>
          <w:rFonts w:asciiTheme="majorHAnsi" w:hAnsiTheme="majorHAnsi" w:cstheme="majorHAnsi"/>
        </w:rPr>
        <w:t xml:space="preserve"> </w:t>
      </w:r>
      <w:r w:rsidRPr="00045314">
        <w:rPr>
          <w:rFonts w:asciiTheme="majorHAnsi" w:hAnsiTheme="majorHAnsi" w:cstheme="majorHAnsi"/>
          <w:b/>
        </w:rPr>
        <w:t>instar al Estado de</w:t>
      </w:r>
      <w:r w:rsidR="009E0C74" w:rsidRPr="00045314">
        <w:rPr>
          <w:rFonts w:asciiTheme="majorHAnsi" w:hAnsiTheme="majorHAnsi" w:cstheme="majorHAnsi"/>
          <w:b/>
        </w:rPr>
        <w:t xml:space="preserve"> Chile</w:t>
      </w:r>
      <w:r w:rsidR="00167D43">
        <w:rPr>
          <w:rFonts w:asciiTheme="majorHAnsi" w:hAnsiTheme="majorHAnsi" w:cstheme="majorHAnsi"/>
          <w:b/>
        </w:rPr>
        <w:t>,</w:t>
      </w:r>
      <w:r w:rsidR="009E0C74" w:rsidRPr="00045314">
        <w:rPr>
          <w:rFonts w:asciiTheme="majorHAnsi" w:hAnsiTheme="majorHAnsi" w:cstheme="majorHAnsi"/>
          <w:b/>
        </w:rPr>
        <w:t xml:space="preserve"> a que garantice que las personas con discapacidad tengan acceso a la justicia mediante adaptaciones procesales y adecuadas a </w:t>
      </w:r>
      <w:r w:rsidR="00735061">
        <w:rPr>
          <w:rFonts w:asciiTheme="majorHAnsi" w:hAnsiTheme="majorHAnsi" w:cstheme="majorHAnsi"/>
          <w:b/>
        </w:rPr>
        <w:t>edad</w:t>
      </w:r>
      <w:r w:rsidR="00D2514B">
        <w:rPr>
          <w:rFonts w:asciiTheme="majorHAnsi" w:hAnsiTheme="majorHAnsi" w:cstheme="majorHAnsi"/>
          <w:b/>
        </w:rPr>
        <w:t>,</w:t>
      </w:r>
      <w:r w:rsidR="00735061">
        <w:rPr>
          <w:rFonts w:asciiTheme="majorHAnsi" w:hAnsiTheme="majorHAnsi" w:cstheme="majorHAnsi"/>
          <w:b/>
        </w:rPr>
        <w:t xml:space="preserve"> y </w:t>
      </w:r>
      <w:r w:rsidR="009E0C74" w:rsidRPr="00045314">
        <w:rPr>
          <w:rFonts w:asciiTheme="majorHAnsi" w:hAnsiTheme="majorHAnsi" w:cstheme="majorHAnsi"/>
          <w:b/>
        </w:rPr>
        <w:t xml:space="preserve">la capacitación </w:t>
      </w:r>
      <w:r w:rsidR="00735061">
        <w:rPr>
          <w:rFonts w:asciiTheme="majorHAnsi" w:hAnsiTheme="majorHAnsi" w:cstheme="majorHAnsi"/>
          <w:b/>
        </w:rPr>
        <w:t xml:space="preserve">de </w:t>
      </w:r>
      <w:r w:rsidR="009E0C74" w:rsidRPr="00045314">
        <w:rPr>
          <w:rFonts w:asciiTheme="majorHAnsi" w:hAnsiTheme="majorHAnsi" w:cstheme="majorHAnsi"/>
          <w:b/>
        </w:rPr>
        <w:t>adminis</w:t>
      </w:r>
      <w:r w:rsidR="00735061">
        <w:rPr>
          <w:rFonts w:asciiTheme="majorHAnsi" w:hAnsiTheme="majorHAnsi" w:cstheme="majorHAnsi"/>
          <w:b/>
        </w:rPr>
        <w:t>tradores</w:t>
      </w:r>
      <w:r w:rsidR="00167D43">
        <w:rPr>
          <w:rFonts w:asciiTheme="majorHAnsi" w:hAnsiTheme="majorHAnsi" w:cstheme="majorHAnsi"/>
          <w:b/>
        </w:rPr>
        <w:t>/as</w:t>
      </w:r>
      <w:r w:rsidR="009E0C74" w:rsidRPr="00045314">
        <w:rPr>
          <w:rFonts w:asciiTheme="majorHAnsi" w:hAnsiTheme="majorHAnsi" w:cstheme="majorHAnsi"/>
          <w:b/>
        </w:rPr>
        <w:t xml:space="preserve"> de justicia, personal policial y penitenciario.</w:t>
      </w:r>
      <w:r w:rsidR="009E0C74" w:rsidRPr="00045314">
        <w:rPr>
          <w:rFonts w:asciiTheme="majorHAnsi" w:hAnsiTheme="majorHAnsi" w:cstheme="majorHAnsi"/>
        </w:rPr>
        <w:t xml:space="preserve"> </w:t>
      </w:r>
    </w:p>
    <w:p w14:paraId="32AF0060" w14:textId="77777777" w:rsidR="00762A31" w:rsidRDefault="00762A31" w:rsidP="00045314">
      <w:pPr>
        <w:ind w:left="708"/>
        <w:jc w:val="both"/>
        <w:rPr>
          <w:rFonts w:asciiTheme="majorHAnsi" w:hAnsiTheme="majorHAnsi" w:cstheme="majorHAnsi"/>
          <w:b/>
        </w:rPr>
      </w:pPr>
    </w:p>
    <w:p w14:paraId="7EAE2556" w14:textId="21B61267" w:rsidR="009E0C74" w:rsidRPr="00B968D4" w:rsidRDefault="00660D22" w:rsidP="00B968D4">
      <w:pPr>
        <w:ind w:left="708"/>
        <w:jc w:val="both"/>
        <w:rPr>
          <w:rFonts w:asciiTheme="majorHAnsi" w:hAnsiTheme="majorHAnsi" w:cstheme="majorHAnsi"/>
        </w:rPr>
      </w:pPr>
      <w:r w:rsidRPr="00045314">
        <w:rPr>
          <w:rFonts w:asciiTheme="majorHAnsi" w:hAnsiTheme="majorHAnsi" w:cstheme="majorHAnsi"/>
          <w:b/>
        </w:rPr>
        <w:t>Solicitamos al Comité,</w:t>
      </w:r>
      <w:r w:rsidR="00762A31">
        <w:rPr>
          <w:rFonts w:asciiTheme="majorHAnsi" w:hAnsiTheme="majorHAnsi" w:cstheme="majorHAnsi"/>
          <w:b/>
        </w:rPr>
        <w:t xml:space="preserve"> </w:t>
      </w:r>
      <w:r w:rsidRPr="00045314">
        <w:rPr>
          <w:rFonts w:asciiTheme="majorHAnsi" w:hAnsiTheme="majorHAnsi" w:cstheme="majorHAnsi"/>
          <w:b/>
        </w:rPr>
        <w:t>instar al Estado de Chile, a</w:t>
      </w:r>
      <w:r w:rsidR="009F6236" w:rsidRPr="00045314">
        <w:rPr>
          <w:rFonts w:asciiTheme="majorHAnsi" w:hAnsiTheme="majorHAnsi" w:cstheme="majorHAnsi"/>
          <w:b/>
        </w:rPr>
        <w:t>probar</w:t>
      </w:r>
      <w:r w:rsidRPr="00045314">
        <w:rPr>
          <w:rFonts w:asciiTheme="majorHAnsi" w:hAnsiTheme="majorHAnsi" w:cstheme="majorHAnsi"/>
          <w:b/>
        </w:rPr>
        <w:t xml:space="preserve"> la implementación del Mecanismo de Monitoreo </w:t>
      </w:r>
      <w:r w:rsidR="00436B4E" w:rsidRPr="00045314">
        <w:rPr>
          <w:rFonts w:asciiTheme="majorHAnsi" w:hAnsiTheme="majorHAnsi" w:cstheme="majorHAnsi"/>
          <w:b/>
        </w:rPr>
        <w:t>I</w:t>
      </w:r>
      <w:r w:rsidRPr="00045314">
        <w:rPr>
          <w:rFonts w:asciiTheme="majorHAnsi" w:hAnsiTheme="majorHAnsi" w:cstheme="majorHAnsi"/>
          <w:b/>
        </w:rPr>
        <w:t>ndependiente</w:t>
      </w:r>
      <w:r w:rsidR="00C92F98">
        <w:rPr>
          <w:rFonts w:asciiTheme="majorHAnsi" w:hAnsiTheme="majorHAnsi" w:cstheme="majorHAnsi"/>
          <w:b/>
        </w:rPr>
        <w:t xml:space="preserve"> sobre los Derechos de las Personas con D</w:t>
      </w:r>
      <w:r w:rsidR="003632DD" w:rsidRPr="00045314">
        <w:rPr>
          <w:rFonts w:asciiTheme="majorHAnsi" w:hAnsiTheme="majorHAnsi" w:cstheme="majorHAnsi"/>
          <w:b/>
        </w:rPr>
        <w:t>iscapacidad</w:t>
      </w:r>
      <w:r w:rsidR="00C92F98">
        <w:rPr>
          <w:rFonts w:asciiTheme="majorHAnsi" w:hAnsiTheme="majorHAnsi" w:cstheme="majorHAnsi"/>
          <w:b/>
        </w:rPr>
        <w:t xml:space="preserve"> según Art.</w:t>
      </w:r>
      <w:r w:rsidR="00167D43">
        <w:rPr>
          <w:rFonts w:asciiTheme="majorHAnsi" w:hAnsiTheme="majorHAnsi" w:cstheme="majorHAnsi"/>
          <w:b/>
        </w:rPr>
        <w:t xml:space="preserve"> </w:t>
      </w:r>
      <w:r w:rsidR="00C92F98">
        <w:rPr>
          <w:rFonts w:asciiTheme="majorHAnsi" w:hAnsiTheme="majorHAnsi" w:cstheme="majorHAnsi"/>
          <w:b/>
        </w:rPr>
        <w:t xml:space="preserve">33 (2) </w:t>
      </w:r>
      <w:r w:rsidR="003C38C1">
        <w:rPr>
          <w:rFonts w:asciiTheme="majorHAnsi" w:hAnsiTheme="majorHAnsi" w:cstheme="majorHAnsi"/>
          <w:b/>
        </w:rPr>
        <w:t xml:space="preserve">CDPD, </w:t>
      </w:r>
      <w:r w:rsidR="003C38C1" w:rsidRPr="00045314">
        <w:rPr>
          <w:rFonts w:asciiTheme="majorHAnsi" w:hAnsiTheme="majorHAnsi" w:cstheme="majorHAnsi"/>
          <w:b/>
        </w:rPr>
        <w:t>en</w:t>
      </w:r>
      <w:r w:rsidR="0031188B" w:rsidRPr="00045314">
        <w:rPr>
          <w:rFonts w:asciiTheme="majorHAnsi" w:hAnsiTheme="majorHAnsi" w:cstheme="majorHAnsi"/>
          <w:b/>
        </w:rPr>
        <w:t xml:space="preserve"> el I</w:t>
      </w:r>
      <w:r w:rsidR="00966A36">
        <w:rPr>
          <w:rFonts w:asciiTheme="majorHAnsi" w:hAnsiTheme="majorHAnsi" w:cstheme="majorHAnsi"/>
          <w:b/>
        </w:rPr>
        <w:t xml:space="preserve">nstituto </w:t>
      </w:r>
      <w:r w:rsidR="0031188B" w:rsidRPr="00045314">
        <w:rPr>
          <w:rFonts w:asciiTheme="majorHAnsi" w:hAnsiTheme="majorHAnsi" w:cstheme="majorHAnsi"/>
          <w:b/>
        </w:rPr>
        <w:t>N</w:t>
      </w:r>
      <w:r w:rsidR="00966A36">
        <w:rPr>
          <w:rFonts w:asciiTheme="majorHAnsi" w:hAnsiTheme="majorHAnsi" w:cstheme="majorHAnsi"/>
          <w:b/>
        </w:rPr>
        <w:t xml:space="preserve">acional de </w:t>
      </w:r>
      <w:r w:rsidR="0031188B" w:rsidRPr="00045314">
        <w:rPr>
          <w:rFonts w:asciiTheme="majorHAnsi" w:hAnsiTheme="majorHAnsi" w:cstheme="majorHAnsi"/>
          <w:b/>
        </w:rPr>
        <w:t>D</w:t>
      </w:r>
      <w:r w:rsidR="00966A36">
        <w:rPr>
          <w:rFonts w:asciiTheme="majorHAnsi" w:hAnsiTheme="majorHAnsi" w:cstheme="majorHAnsi"/>
          <w:b/>
        </w:rPr>
        <w:t xml:space="preserve">erechos </w:t>
      </w:r>
      <w:r w:rsidR="0031188B" w:rsidRPr="00045314">
        <w:rPr>
          <w:rFonts w:asciiTheme="majorHAnsi" w:hAnsiTheme="majorHAnsi" w:cstheme="majorHAnsi"/>
          <w:b/>
        </w:rPr>
        <w:t>H</w:t>
      </w:r>
      <w:r w:rsidR="00966A36">
        <w:rPr>
          <w:rFonts w:asciiTheme="majorHAnsi" w:hAnsiTheme="majorHAnsi" w:cstheme="majorHAnsi"/>
          <w:b/>
        </w:rPr>
        <w:t>umanos</w:t>
      </w:r>
      <w:r w:rsidR="003632DD" w:rsidRPr="00045314">
        <w:rPr>
          <w:rFonts w:asciiTheme="majorHAnsi" w:hAnsiTheme="majorHAnsi" w:cstheme="majorHAnsi"/>
          <w:b/>
        </w:rPr>
        <w:t xml:space="preserve"> </w:t>
      </w:r>
      <w:r w:rsidR="00721E8C" w:rsidRPr="00045314">
        <w:rPr>
          <w:rFonts w:asciiTheme="majorHAnsi" w:hAnsiTheme="majorHAnsi" w:cstheme="majorHAnsi"/>
          <w:b/>
        </w:rPr>
        <w:t>por potestad de su Reglamento</w:t>
      </w:r>
      <w:r w:rsidR="00A034B1">
        <w:rPr>
          <w:rFonts w:asciiTheme="majorHAnsi" w:hAnsiTheme="majorHAnsi" w:cstheme="majorHAnsi"/>
          <w:b/>
        </w:rPr>
        <w:t>.</w:t>
      </w:r>
    </w:p>
    <w:p w14:paraId="79DB3E00" w14:textId="77777777" w:rsidR="009E0C74" w:rsidRDefault="009E0C74" w:rsidP="006F11CC">
      <w:pPr>
        <w:jc w:val="both"/>
        <w:rPr>
          <w:rFonts w:asciiTheme="majorHAnsi" w:hAnsiTheme="majorHAnsi" w:cstheme="majorHAnsi"/>
        </w:rPr>
      </w:pPr>
    </w:p>
    <w:p w14:paraId="6AE681DB" w14:textId="77777777" w:rsidR="00EE36AD" w:rsidRDefault="00EE36AD" w:rsidP="006F11CC">
      <w:pPr>
        <w:jc w:val="both"/>
        <w:rPr>
          <w:rFonts w:asciiTheme="majorHAnsi" w:hAnsiTheme="majorHAnsi" w:cstheme="majorHAnsi"/>
        </w:rPr>
      </w:pPr>
    </w:p>
    <w:p w14:paraId="28109224" w14:textId="590CC8ED" w:rsidR="00EE36AD" w:rsidRPr="00E506DD" w:rsidRDefault="000751BC" w:rsidP="00CC4DD7">
      <w:pPr>
        <w:jc w:val="right"/>
        <w:rPr>
          <w:rFonts w:asciiTheme="majorHAnsi" w:hAnsiTheme="majorHAnsi" w:cstheme="majorHAnsi"/>
        </w:rPr>
      </w:pPr>
      <w:r>
        <w:rPr>
          <w:rFonts w:asciiTheme="majorHAnsi" w:hAnsiTheme="majorHAnsi" w:cstheme="majorHAnsi"/>
        </w:rPr>
        <w:t xml:space="preserve">Valparaíso y </w:t>
      </w:r>
      <w:r w:rsidR="00EE36AD">
        <w:rPr>
          <w:rFonts w:asciiTheme="majorHAnsi" w:hAnsiTheme="majorHAnsi" w:cstheme="majorHAnsi"/>
        </w:rPr>
        <w:t>Sant</w:t>
      </w:r>
      <w:r w:rsidR="00414BD4">
        <w:rPr>
          <w:rFonts w:asciiTheme="majorHAnsi" w:hAnsiTheme="majorHAnsi" w:cstheme="majorHAnsi"/>
        </w:rPr>
        <w:t>iago de Chile, 2</w:t>
      </w:r>
      <w:r w:rsidR="003C38C1">
        <w:rPr>
          <w:rFonts w:asciiTheme="majorHAnsi" w:hAnsiTheme="majorHAnsi" w:cstheme="majorHAnsi"/>
        </w:rPr>
        <w:t>0 julio</w:t>
      </w:r>
      <w:r w:rsidR="00414BD4">
        <w:rPr>
          <w:rFonts w:asciiTheme="majorHAnsi" w:hAnsiTheme="majorHAnsi" w:cstheme="majorHAnsi"/>
        </w:rPr>
        <w:t xml:space="preserve"> 2026</w:t>
      </w:r>
      <w:r w:rsidR="00EE36AD">
        <w:rPr>
          <w:rFonts w:asciiTheme="majorHAnsi" w:hAnsiTheme="majorHAnsi" w:cstheme="majorHAnsi"/>
        </w:rPr>
        <w:t>.</w:t>
      </w:r>
    </w:p>
    <w:sectPr w:rsidR="00EE36AD" w:rsidRPr="00E506DD" w:rsidSect="001F41C0">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E406B" w14:textId="77777777" w:rsidR="007A1FF3" w:rsidRDefault="007A1FF3" w:rsidP="006F11CC">
      <w:r>
        <w:separator/>
      </w:r>
    </w:p>
  </w:endnote>
  <w:endnote w:type="continuationSeparator" w:id="0">
    <w:p w14:paraId="6DFAF671" w14:textId="77777777" w:rsidR="007A1FF3" w:rsidRDefault="007A1FF3" w:rsidP="006F1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DB0C1" w14:textId="77777777" w:rsidR="00F87D9E" w:rsidRDefault="00F87D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52783" w14:textId="77777777" w:rsidR="00F87D9E" w:rsidRDefault="00F87D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AA8A8" w14:textId="77777777" w:rsidR="00F87D9E" w:rsidRDefault="00F87D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874F3" w14:textId="77777777" w:rsidR="007A1FF3" w:rsidRDefault="007A1FF3" w:rsidP="006F11CC">
      <w:r>
        <w:separator/>
      </w:r>
    </w:p>
  </w:footnote>
  <w:footnote w:type="continuationSeparator" w:id="0">
    <w:p w14:paraId="59EEC2A9" w14:textId="77777777" w:rsidR="007A1FF3" w:rsidRDefault="007A1FF3" w:rsidP="006F11CC">
      <w:r>
        <w:continuationSeparator/>
      </w:r>
    </w:p>
  </w:footnote>
  <w:footnote w:id="1">
    <w:p w14:paraId="240CF4EF" w14:textId="7807E872" w:rsidR="003A06CA" w:rsidRPr="003A06CA" w:rsidRDefault="003A06CA">
      <w:pPr>
        <w:pStyle w:val="Textonotapie"/>
        <w:rPr>
          <w:lang w:val="es-ES_tradnl"/>
        </w:rPr>
      </w:pPr>
      <w:r>
        <w:rPr>
          <w:rStyle w:val="Refdenotaalpie"/>
        </w:rPr>
        <w:footnoteRef/>
      </w:r>
      <w:r>
        <w:t xml:space="preserve"> </w:t>
      </w:r>
      <w:hyperlink r:id="rId1" w:history="1">
        <w:r w:rsidRPr="008861FF">
          <w:rPr>
            <w:rStyle w:val="Hipervnculo"/>
          </w:rPr>
          <w:t>https://actualidadjuridica.doe.cl/ministerio-de-salud-dicta-reglamento-sobre-hospitalizacion-psiquiatrica/</w:t>
        </w:r>
      </w:hyperlink>
      <w:r>
        <w:t xml:space="preserve"> </w:t>
      </w:r>
    </w:p>
  </w:footnote>
  <w:footnote w:id="2">
    <w:p w14:paraId="0CAD2F62" w14:textId="2A5C123D" w:rsidR="003204DB" w:rsidRPr="003204DB" w:rsidRDefault="003204DB">
      <w:pPr>
        <w:pStyle w:val="Textonotapie"/>
        <w:rPr>
          <w:lang w:val="es-ES_tradnl"/>
        </w:rPr>
      </w:pPr>
      <w:r>
        <w:rPr>
          <w:rStyle w:val="Refdenotaalpie"/>
        </w:rPr>
        <w:footnoteRef/>
      </w:r>
      <w:r>
        <w:t xml:space="preserve"> </w:t>
      </w:r>
      <w:hyperlink r:id="rId2" w:history="1">
        <w:r w:rsidR="003A06CA" w:rsidRPr="008861FF">
          <w:rPr>
            <w:rStyle w:val="Hipervnculo"/>
          </w:rPr>
          <w:t>https://diprece.minsal.cl/wp-content/uploads/2025/10/2025.10.01_NORMA-TECNICA-TERAPIA-ELECTROCONVULSIVA.pdf</w:t>
        </w:r>
      </w:hyperlink>
      <w:r w:rsidR="003A06CA">
        <w:t xml:space="preserve"> </w:t>
      </w:r>
    </w:p>
  </w:footnote>
  <w:footnote w:id="3">
    <w:p w14:paraId="229944FB" w14:textId="77777777" w:rsidR="004D3832" w:rsidRPr="001A1019" w:rsidRDefault="004D3832" w:rsidP="004D3832">
      <w:pPr>
        <w:pStyle w:val="Textonotapie"/>
        <w:rPr>
          <w:rFonts w:asciiTheme="majorHAnsi" w:hAnsiTheme="majorHAnsi" w:cstheme="majorHAnsi"/>
          <w:lang w:val="es-ES"/>
        </w:rPr>
      </w:pPr>
      <w:r w:rsidRPr="001A1019">
        <w:rPr>
          <w:rStyle w:val="Refdenotaalpie"/>
          <w:rFonts w:asciiTheme="majorHAnsi" w:hAnsiTheme="majorHAnsi" w:cstheme="majorHAnsi"/>
        </w:rPr>
        <w:footnoteRef/>
      </w:r>
      <w:r w:rsidRPr="001A1019">
        <w:rPr>
          <w:rFonts w:asciiTheme="majorHAnsi" w:hAnsiTheme="majorHAnsi" w:cstheme="majorHAnsi"/>
        </w:rPr>
        <w:t xml:space="preserve"> </w:t>
      </w:r>
      <w:hyperlink r:id="rId3" w:history="1">
        <w:r w:rsidRPr="001A1019">
          <w:rPr>
            <w:rStyle w:val="Hipervnculo"/>
            <w:rFonts w:asciiTheme="majorHAnsi" w:hAnsiTheme="majorHAnsi" w:cstheme="majorHAnsi"/>
          </w:rPr>
          <w:t>https://tramitacion.senado.cl/appsenado/templates/tramitacion/index.php?boletin_ini=17003-11</w:t>
        </w:r>
      </w:hyperlink>
      <w:r w:rsidRPr="001A1019">
        <w:rPr>
          <w:rFonts w:asciiTheme="majorHAnsi" w:hAnsiTheme="majorHAnsi" w:cstheme="majorHAnsi"/>
        </w:rPr>
        <w:t xml:space="preserve"> </w:t>
      </w:r>
    </w:p>
  </w:footnote>
  <w:footnote w:id="4">
    <w:p w14:paraId="6CF82553" w14:textId="77777777" w:rsidR="004D3832" w:rsidRPr="001A1019" w:rsidRDefault="004D3832" w:rsidP="004D3832">
      <w:pPr>
        <w:jc w:val="both"/>
        <w:rPr>
          <w:rFonts w:asciiTheme="majorHAnsi" w:hAnsiTheme="majorHAnsi" w:cstheme="majorHAnsi"/>
          <w:sz w:val="20"/>
          <w:szCs w:val="20"/>
        </w:rPr>
      </w:pPr>
      <w:r w:rsidRPr="001A1019">
        <w:rPr>
          <w:rStyle w:val="Refdenotaalpie"/>
          <w:rFonts w:asciiTheme="majorHAnsi" w:hAnsiTheme="majorHAnsi" w:cstheme="majorHAnsi"/>
          <w:sz w:val="20"/>
          <w:szCs w:val="20"/>
        </w:rPr>
        <w:footnoteRef/>
      </w:r>
      <w:r w:rsidRPr="001A1019">
        <w:rPr>
          <w:rFonts w:asciiTheme="majorHAnsi" w:hAnsiTheme="majorHAnsi" w:cstheme="majorHAnsi"/>
          <w:sz w:val="20"/>
          <w:szCs w:val="20"/>
        </w:rPr>
        <w:t xml:space="preserve"> Para visualizar la tramitación en el Congreso Nacional de Chile, véase Boletín del Senado sobre PDL integral de Salud Mental en este </w:t>
      </w:r>
      <w:proofErr w:type="gramStart"/>
      <w:r w:rsidRPr="001A1019">
        <w:rPr>
          <w:rFonts w:asciiTheme="majorHAnsi" w:hAnsiTheme="majorHAnsi" w:cstheme="majorHAnsi"/>
          <w:sz w:val="20"/>
          <w:szCs w:val="20"/>
        </w:rPr>
        <w:t>link</w:t>
      </w:r>
      <w:proofErr w:type="gramEnd"/>
      <w:r w:rsidRPr="001A1019">
        <w:rPr>
          <w:rFonts w:asciiTheme="majorHAnsi" w:hAnsiTheme="majorHAnsi" w:cstheme="majorHAnsi"/>
          <w:sz w:val="20"/>
          <w:szCs w:val="20"/>
        </w:rPr>
        <w:t xml:space="preserve">: </w:t>
      </w:r>
      <w:hyperlink r:id="rId4" w:history="1">
        <w:r w:rsidRPr="001A1019">
          <w:rPr>
            <w:rStyle w:val="Hipervnculo"/>
            <w:rFonts w:asciiTheme="majorHAnsi" w:hAnsiTheme="majorHAnsi" w:cstheme="majorHAnsi"/>
            <w:sz w:val="20"/>
            <w:szCs w:val="20"/>
          </w:rPr>
          <w:t>https://tramitacion.senado.cl/appsenado/templates/tramitacion/index.php?boletin_ini=17003-11</w:t>
        </w:r>
      </w:hyperlink>
    </w:p>
    <w:p w14:paraId="06BCE0AF" w14:textId="77777777" w:rsidR="004D3832" w:rsidRPr="005D4939" w:rsidRDefault="004D3832" w:rsidP="004D3832">
      <w:pPr>
        <w:jc w:val="both"/>
        <w:rPr>
          <w:rFonts w:asciiTheme="majorHAnsi" w:hAnsiTheme="majorHAnsi" w:cstheme="majorHAnsi"/>
        </w:rPr>
      </w:pPr>
    </w:p>
  </w:footnote>
  <w:footnote w:id="5">
    <w:p w14:paraId="0C76A2DB" w14:textId="77777777" w:rsidR="00EB3D7D" w:rsidRPr="00300577" w:rsidRDefault="00EB3D7D" w:rsidP="00EB3D7D">
      <w:pPr>
        <w:pStyle w:val="Textonotapie"/>
        <w:rPr>
          <w:rFonts w:asciiTheme="majorHAnsi" w:hAnsiTheme="majorHAnsi" w:cstheme="majorHAnsi"/>
          <w:lang w:val="es-ES"/>
        </w:rPr>
      </w:pPr>
      <w:r w:rsidRPr="00300577">
        <w:rPr>
          <w:rStyle w:val="Refdenotaalpie"/>
          <w:rFonts w:asciiTheme="majorHAnsi" w:hAnsiTheme="majorHAnsi" w:cstheme="majorHAnsi"/>
        </w:rPr>
        <w:footnoteRef/>
      </w:r>
      <w:r w:rsidRPr="00300577">
        <w:rPr>
          <w:rFonts w:asciiTheme="majorHAnsi" w:hAnsiTheme="majorHAnsi" w:cstheme="majorHAnsi"/>
        </w:rPr>
        <w:t xml:space="preserve"> Ley 21690 Introduce modificaciones al código del trabajo y otros cuerpos legales en materia de inclusión laboral de personas con discapacidad y asignatarias de pensión de invalidez (2024) </w:t>
      </w:r>
      <w:hyperlink r:id="rId5" w:history="1">
        <w:r w:rsidRPr="00300577">
          <w:rPr>
            <w:rStyle w:val="Hipervnculo"/>
            <w:rFonts w:asciiTheme="majorHAnsi" w:hAnsiTheme="majorHAnsi" w:cstheme="majorHAnsi"/>
          </w:rPr>
          <w:t>https://www.bcn.cl/leychile/navegar?idNorma=1206100</w:t>
        </w:r>
      </w:hyperlink>
      <w:r w:rsidRPr="00300577">
        <w:rPr>
          <w:rFonts w:asciiTheme="majorHAnsi" w:hAnsiTheme="majorHAnsi" w:cstheme="majorHAnsi"/>
        </w:rPr>
        <w:t xml:space="preserve"> </w:t>
      </w:r>
    </w:p>
  </w:footnote>
  <w:footnote w:id="6">
    <w:p w14:paraId="3E525D16" w14:textId="77777777" w:rsidR="00EB3D7D" w:rsidRPr="00F74041" w:rsidRDefault="00EB3D7D" w:rsidP="00EB3D7D">
      <w:pPr>
        <w:jc w:val="both"/>
        <w:rPr>
          <w:rFonts w:asciiTheme="majorHAnsi" w:hAnsiTheme="majorHAnsi" w:cstheme="majorHAnsi"/>
          <w:sz w:val="20"/>
          <w:szCs w:val="20"/>
        </w:rPr>
      </w:pPr>
      <w:r w:rsidRPr="00F74041">
        <w:rPr>
          <w:rStyle w:val="Refdenotaalpie"/>
          <w:rFonts w:asciiTheme="majorHAnsi" w:hAnsiTheme="majorHAnsi" w:cstheme="majorHAnsi"/>
          <w:sz w:val="20"/>
          <w:szCs w:val="20"/>
        </w:rPr>
        <w:footnoteRef/>
      </w:r>
      <w:r w:rsidRPr="00F74041">
        <w:rPr>
          <w:rFonts w:asciiTheme="majorHAnsi" w:hAnsiTheme="majorHAnsi" w:cstheme="majorHAnsi"/>
          <w:sz w:val="20"/>
          <w:szCs w:val="20"/>
        </w:rPr>
        <w:t xml:space="preserve"> </w:t>
      </w:r>
      <w:r w:rsidRPr="00F74041">
        <w:rPr>
          <w:rFonts w:asciiTheme="majorHAnsi" w:hAnsiTheme="majorHAnsi" w:cstheme="majorHAnsi"/>
          <w:color w:val="000000"/>
          <w:sz w:val="20"/>
          <w:szCs w:val="20"/>
        </w:rPr>
        <w:t xml:space="preserve">Véase antecedentes de la modificación de la Ley 21.015 de inclusión laboral: </w:t>
      </w:r>
      <w:hyperlink r:id="rId6" w:history="1">
        <w:r w:rsidRPr="00F74041">
          <w:rPr>
            <w:rStyle w:val="Hipervnculo"/>
            <w:rFonts w:asciiTheme="majorHAnsi" w:hAnsiTheme="majorHAnsi" w:cstheme="majorHAnsi"/>
            <w:sz w:val="20"/>
            <w:szCs w:val="20"/>
          </w:rPr>
          <w:t>https://www.camara.cl/cms/despachan-a-ley-mayor-inclusion-laboral-de-personas-con-discapacidad/</w:t>
        </w:r>
      </w:hyperlink>
      <w:r w:rsidRPr="00F74041">
        <w:rPr>
          <w:rFonts w:asciiTheme="majorHAnsi" w:hAnsiTheme="majorHAnsi" w:cstheme="majorHAnsi"/>
          <w:bCs/>
          <w:color w:val="000000"/>
          <w:sz w:val="20"/>
          <w:szCs w:val="20"/>
        </w:rPr>
        <w:t xml:space="preserve"> </w:t>
      </w:r>
    </w:p>
  </w:footnote>
  <w:footnote w:id="7">
    <w:p w14:paraId="78C9F14D" w14:textId="77777777" w:rsidR="00EB3D7D" w:rsidRDefault="00EB3D7D" w:rsidP="00EB3D7D">
      <w:pPr>
        <w:pStyle w:val="Textonotapie"/>
      </w:pPr>
      <w:r w:rsidRPr="00F74041">
        <w:rPr>
          <w:rStyle w:val="Refdenotaalpie"/>
          <w:rFonts w:asciiTheme="majorHAnsi" w:hAnsiTheme="majorHAnsi" w:cstheme="majorHAnsi"/>
        </w:rPr>
        <w:footnoteRef/>
      </w:r>
      <w:r w:rsidRPr="00F74041">
        <w:rPr>
          <w:rFonts w:asciiTheme="majorHAnsi" w:hAnsiTheme="majorHAnsi" w:cstheme="majorHAnsi"/>
        </w:rPr>
        <w:t xml:space="preserve"> </w:t>
      </w:r>
      <w:proofErr w:type="gramStart"/>
      <w:r w:rsidRPr="00F74041">
        <w:rPr>
          <w:rFonts w:asciiTheme="majorHAnsi" w:hAnsiTheme="majorHAnsi" w:cstheme="majorHAnsi"/>
          <w:color w:val="1D1D1D"/>
          <w:shd w:val="clear" w:color="auto" w:fill="FFFFFF"/>
        </w:rPr>
        <w:t>Link</w:t>
      </w:r>
      <w:proofErr w:type="gramEnd"/>
      <w:r w:rsidRPr="00F74041">
        <w:rPr>
          <w:rFonts w:asciiTheme="majorHAnsi" w:hAnsiTheme="majorHAnsi" w:cstheme="majorHAnsi"/>
          <w:color w:val="1D1D1D"/>
          <w:shd w:val="clear" w:color="auto" w:fill="FFFFFF"/>
        </w:rPr>
        <w:t xml:space="preserve"> a nota de </w:t>
      </w:r>
      <w:proofErr w:type="spellStart"/>
      <w:r w:rsidRPr="00F74041">
        <w:rPr>
          <w:rFonts w:asciiTheme="majorHAnsi" w:hAnsiTheme="majorHAnsi" w:cstheme="majorHAnsi"/>
          <w:color w:val="1D1D1D"/>
          <w:shd w:val="clear" w:color="auto" w:fill="FFFFFF"/>
        </w:rPr>
        <w:t>Wazú</w:t>
      </w:r>
      <w:proofErr w:type="spellEnd"/>
      <w:r w:rsidRPr="00F74041">
        <w:rPr>
          <w:rFonts w:asciiTheme="majorHAnsi" w:hAnsiTheme="majorHAnsi" w:cstheme="majorHAnsi"/>
          <w:color w:val="1D1D1D"/>
          <w:shd w:val="clear" w:color="auto" w:fill="FFFFFF"/>
        </w:rPr>
        <w:t xml:space="preserve"> </w:t>
      </w:r>
      <w:hyperlink r:id="rId7" w:history="1">
        <w:r w:rsidRPr="00F74041">
          <w:rPr>
            <w:rStyle w:val="Hipervnculo"/>
            <w:rFonts w:asciiTheme="majorHAnsi" w:hAnsiTheme="majorHAnsi" w:cstheme="majorHAnsi"/>
            <w:shd w:val="clear" w:color="auto" w:fill="FFFFFF"/>
          </w:rPr>
          <w:t>https://www.linkedin.com/posts/en-el-contexto-del-d%C3%ADa-del-trabajador-te-ugcPost-7457065540918956032-ssHs?utm_source=share&amp;utm_medium=member_android&amp;rcm=ACoAAAfwIdAB4t-S2QOiyKhXrbzK5JN2wn5raaE</w:t>
        </w:r>
      </w:hyperlink>
      <w:r>
        <w:rPr>
          <w:rFonts w:ascii="Helvetica" w:hAnsi="Helvetica" w:cs="Helvetica"/>
          <w:color w:val="1D1D1D"/>
          <w:sz w:val="16"/>
          <w:szCs w:val="16"/>
          <w:shd w:val="clear" w:color="auto" w:fill="FFFFFF"/>
        </w:rPr>
        <w:t xml:space="preserve"> </w:t>
      </w:r>
    </w:p>
  </w:footnote>
  <w:footnote w:id="8">
    <w:p w14:paraId="434F875B" w14:textId="2AFBE7C7" w:rsidR="00B03E15" w:rsidRPr="001A1019" w:rsidRDefault="00B03E15" w:rsidP="00B03E15">
      <w:pPr>
        <w:pStyle w:val="Textonotapie"/>
        <w:rPr>
          <w:rFonts w:asciiTheme="majorHAnsi" w:hAnsiTheme="majorHAnsi" w:cstheme="majorHAnsi"/>
          <w:lang w:val="es-ES"/>
        </w:rPr>
      </w:pPr>
      <w:r w:rsidRPr="001A1019">
        <w:rPr>
          <w:rStyle w:val="Refdenotaalpie"/>
          <w:rFonts w:asciiTheme="majorHAnsi" w:hAnsiTheme="majorHAnsi" w:cstheme="majorHAnsi"/>
        </w:rPr>
        <w:footnoteRef/>
      </w:r>
      <w:r>
        <w:rPr>
          <w:rFonts w:asciiTheme="majorHAnsi" w:hAnsiTheme="majorHAnsi" w:cstheme="majorHAnsi"/>
        </w:rPr>
        <w:t xml:space="preserve"> </w:t>
      </w:r>
      <w:r w:rsidRPr="00B03E15">
        <w:rPr>
          <w:rFonts w:asciiTheme="majorHAnsi" w:hAnsiTheme="majorHAnsi" w:cstheme="majorHAnsi"/>
        </w:rPr>
        <w:t>Norma Técnica Nacional: Acompañamiento y atención integral a la mujer que se encuentra en alguna de las tres causales que regula la ley 21.030 (Subsecretaría de Salud Pública, Ministerio de Salud, 2018)</w:t>
      </w:r>
      <w:r>
        <w:rPr>
          <w:rFonts w:asciiTheme="majorHAnsi" w:hAnsiTheme="majorHAnsi" w:cstheme="majorHAnsi"/>
        </w:rPr>
        <w:t>, disponible en:</w:t>
      </w:r>
      <w:r w:rsidRPr="001A1019">
        <w:rPr>
          <w:rFonts w:asciiTheme="majorHAnsi" w:hAnsiTheme="majorHAnsi" w:cstheme="majorHAnsi"/>
        </w:rPr>
        <w:t xml:space="preserve"> </w:t>
      </w:r>
      <w:hyperlink r:id="rId8" w:history="1">
        <w:r w:rsidRPr="001A1019">
          <w:rPr>
            <w:rStyle w:val="Hipervnculo"/>
            <w:rFonts w:asciiTheme="majorHAnsi" w:hAnsiTheme="majorHAnsi" w:cstheme="majorHAnsi"/>
          </w:rPr>
          <w:t>https://www.minsal.cl/wp-content/uploads/2018/01/NORMA-ACOMPA%C3%91AMIENTO-Y-ATENCI%C3%93N-INTEGRAL-LEY-21.030.pdf</w:t>
        </w:r>
      </w:hyperlink>
      <w:r w:rsidRPr="001A1019">
        <w:rPr>
          <w:rFonts w:asciiTheme="majorHAnsi" w:hAnsiTheme="majorHAnsi" w:cstheme="majorHAnsi"/>
        </w:rPr>
        <w:t xml:space="preserve"> </w:t>
      </w:r>
    </w:p>
  </w:footnote>
  <w:footnote w:id="9">
    <w:p w14:paraId="2A6C473D" w14:textId="77777777" w:rsidR="00524A0C" w:rsidRPr="00BD3EB4" w:rsidRDefault="00524A0C" w:rsidP="00524A0C">
      <w:pPr>
        <w:pStyle w:val="Textonotapie"/>
        <w:rPr>
          <w:lang w:val="es-ES"/>
        </w:rPr>
      </w:pPr>
      <w:r>
        <w:rPr>
          <w:rStyle w:val="Refdenotaalpie"/>
        </w:rPr>
        <w:footnoteRef/>
      </w:r>
      <w:r>
        <w:t xml:space="preserve"> </w:t>
      </w:r>
      <w:hyperlink r:id="rId9" w:history="1">
        <w:r w:rsidRPr="00A11878">
          <w:rPr>
            <w:rStyle w:val="Hipervnculo"/>
            <w:rFonts w:asciiTheme="majorHAnsi" w:hAnsiTheme="majorHAnsi" w:cstheme="majorHAnsi"/>
          </w:rPr>
          <w:t>https://www.bcn.cl/leychile/navegar?idNorma=1108237</w:t>
        </w:r>
      </w:hyperlink>
      <w:r>
        <w:rPr>
          <w:rFonts w:asciiTheme="majorHAnsi" w:hAnsiTheme="majorHAnsi" w:cstheme="majorHAnsi"/>
        </w:rPr>
        <w:t xml:space="preserve"> </w:t>
      </w:r>
    </w:p>
  </w:footnote>
  <w:footnote w:id="10">
    <w:p w14:paraId="6EBCCE6E" w14:textId="386F066A" w:rsidR="00EE4460" w:rsidRPr="00F74041" w:rsidRDefault="00EE4460">
      <w:pPr>
        <w:pStyle w:val="Textonotapie"/>
        <w:rPr>
          <w:rFonts w:asciiTheme="majorHAnsi" w:hAnsiTheme="majorHAnsi" w:cstheme="majorHAnsi"/>
          <w:lang w:val="es-ES"/>
        </w:rPr>
      </w:pPr>
      <w:r w:rsidRPr="00F74041">
        <w:rPr>
          <w:rStyle w:val="Refdenotaalpie"/>
          <w:rFonts w:asciiTheme="majorHAnsi" w:hAnsiTheme="majorHAnsi" w:cstheme="majorHAnsi"/>
        </w:rPr>
        <w:footnoteRef/>
      </w:r>
      <w:r w:rsidRPr="00F74041">
        <w:rPr>
          <w:rFonts w:asciiTheme="majorHAnsi" w:hAnsiTheme="majorHAnsi" w:cstheme="majorHAnsi"/>
        </w:rPr>
        <w:t xml:space="preserve"> </w:t>
      </w:r>
      <w:hyperlink r:id="rId10" w:history="1">
        <w:r w:rsidRPr="00F74041">
          <w:rPr>
            <w:rStyle w:val="Hipervnculo"/>
            <w:rFonts w:asciiTheme="majorHAnsi" w:hAnsiTheme="majorHAnsi" w:cstheme="majorHAnsi"/>
          </w:rPr>
          <w:t>https://diprece.minsal.cl/programas-de-salud/programas-ciclo-vital/informacion-al-profesional-salud-de-la-mujer/</w:t>
        </w:r>
      </w:hyperlink>
      <w:r w:rsidRPr="00F74041">
        <w:rPr>
          <w:rFonts w:asciiTheme="majorHAnsi" w:hAnsiTheme="majorHAnsi" w:cstheme="majorHAnsi"/>
        </w:rPr>
        <w:t xml:space="preserve"> </w:t>
      </w:r>
    </w:p>
  </w:footnote>
  <w:footnote w:id="11">
    <w:p w14:paraId="0DDA32EB" w14:textId="77777777" w:rsidR="00A75EE0" w:rsidRPr="00F74041" w:rsidRDefault="00A75EE0" w:rsidP="00A75EE0">
      <w:pPr>
        <w:pStyle w:val="Textonotapie"/>
        <w:rPr>
          <w:rFonts w:asciiTheme="majorHAnsi" w:hAnsiTheme="majorHAnsi" w:cstheme="majorHAnsi"/>
        </w:rPr>
      </w:pPr>
      <w:r w:rsidRPr="00F74041">
        <w:rPr>
          <w:rStyle w:val="Refdenotaalpie"/>
          <w:rFonts w:asciiTheme="majorHAnsi" w:hAnsiTheme="majorHAnsi" w:cstheme="majorHAnsi"/>
        </w:rPr>
        <w:footnoteRef/>
      </w:r>
      <w:r w:rsidRPr="00F74041">
        <w:rPr>
          <w:rFonts w:asciiTheme="majorHAnsi" w:hAnsiTheme="majorHAnsi" w:cstheme="majorHAnsi"/>
        </w:rPr>
        <w:t xml:space="preserve"> </w:t>
      </w:r>
      <w:r w:rsidRPr="00F74041">
        <w:rPr>
          <w:rFonts w:asciiTheme="majorHAnsi" w:hAnsiTheme="majorHAnsi" w:cstheme="majorHAnsi"/>
          <w:color w:val="1D1D1D"/>
          <w:shd w:val="clear" w:color="auto" w:fill="FFFFFF"/>
        </w:rPr>
        <w:t> </w:t>
      </w:r>
      <w:r>
        <w:rPr>
          <w:rFonts w:asciiTheme="majorHAnsi" w:hAnsiTheme="majorHAnsi" w:cstheme="majorHAnsi"/>
          <w:color w:val="1D1D1D"/>
          <w:shd w:val="clear" w:color="auto" w:fill="FFFFFF"/>
        </w:rPr>
        <w:t>Revisar:</w:t>
      </w:r>
      <w:r w:rsidRPr="00F74041">
        <w:rPr>
          <w:rFonts w:asciiTheme="majorHAnsi" w:hAnsiTheme="majorHAnsi" w:cstheme="majorHAnsi"/>
          <w:color w:val="1D1D1D"/>
          <w:shd w:val="clear" w:color="auto" w:fill="FFFFFF"/>
        </w:rPr>
        <w:t> </w:t>
      </w:r>
      <w:hyperlink r:id="rId11" w:tgtFrame="_blank" w:history="1">
        <w:r w:rsidRPr="00F74041">
          <w:rPr>
            <w:rStyle w:val="Hipervnculo"/>
            <w:rFonts w:asciiTheme="majorHAnsi" w:hAnsiTheme="majorHAnsi" w:cstheme="majorHAnsi"/>
            <w:shd w:val="clear" w:color="auto" w:fill="FFFFFF"/>
          </w:rPr>
          <w:t>Primera Encuesta Nacional sobre Violencia Ginecológica y Obstétrica hacia Mujeres con Discapacidad en Chile – Encuesta GENDISC 2026</w:t>
        </w:r>
      </w:hyperlink>
    </w:p>
  </w:footnote>
  <w:footnote w:id="12">
    <w:p w14:paraId="06E00FFB" w14:textId="77777777" w:rsidR="00A75EE0" w:rsidRDefault="00A75EE0" w:rsidP="00A75EE0">
      <w:pPr>
        <w:pStyle w:val="Textonotapie"/>
      </w:pPr>
      <w:r w:rsidRPr="00F74041">
        <w:rPr>
          <w:rStyle w:val="Refdenotaalpie"/>
          <w:rFonts w:asciiTheme="majorHAnsi" w:hAnsiTheme="majorHAnsi" w:cstheme="majorHAnsi"/>
        </w:rPr>
        <w:footnoteRef/>
      </w:r>
      <w:r w:rsidRPr="00F74041">
        <w:rPr>
          <w:rFonts w:asciiTheme="majorHAnsi" w:hAnsiTheme="majorHAnsi" w:cstheme="majorHAnsi"/>
        </w:rPr>
        <w:t xml:space="preserve"> </w:t>
      </w:r>
      <w:r>
        <w:rPr>
          <w:rFonts w:asciiTheme="majorHAnsi" w:hAnsiTheme="majorHAnsi" w:cstheme="majorHAnsi"/>
        </w:rPr>
        <w:t xml:space="preserve">Disponible en: </w:t>
      </w:r>
      <w:hyperlink r:id="rId12" w:history="1">
        <w:r w:rsidRPr="006D09F9">
          <w:rPr>
            <w:rStyle w:val="Hipervnculo"/>
            <w:rFonts w:asciiTheme="majorHAnsi" w:hAnsiTheme="majorHAnsi" w:cstheme="majorHAnsi"/>
          </w:rPr>
          <w:t>https://spd-archivo.subprevenciondeldelito.gob.cl/wp-content/uploads/2025/01/ART.-14%C2%B0-N%C2%B02-ENVCM-2024_Metropolitana.pdf</w:t>
        </w:r>
      </w:hyperlink>
      <w:r>
        <w:t xml:space="preserve"> </w:t>
      </w:r>
    </w:p>
  </w:footnote>
  <w:footnote w:id="13">
    <w:p w14:paraId="5CD1C2E9" w14:textId="77777777" w:rsidR="00A75EE0" w:rsidRPr="00F74041" w:rsidRDefault="00A75EE0" w:rsidP="00A75EE0">
      <w:pPr>
        <w:pStyle w:val="Textonotapie"/>
        <w:rPr>
          <w:rFonts w:asciiTheme="majorHAnsi" w:hAnsiTheme="majorHAnsi" w:cstheme="majorHAnsi"/>
        </w:rPr>
      </w:pPr>
      <w:r w:rsidRPr="00F74041">
        <w:rPr>
          <w:rStyle w:val="Refdenotaalpie"/>
          <w:rFonts w:asciiTheme="majorHAnsi" w:hAnsiTheme="majorHAnsi" w:cstheme="majorHAnsi"/>
        </w:rPr>
        <w:footnoteRef/>
      </w:r>
      <w:r w:rsidRPr="00F74041">
        <w:rPr>
          <w:rFonts w:asciiTheme="majorHAnsi" w:hAnsiTheme="majorHAnsi" w:cstheme="majorHAnsi"/>
        </w:rPr>
        <w:t xml:space="preserve"> </w:t>
      </w:r>
      <w:r>
        <w:rPr>
          <w:rFonts w:asciiTheme="majorHAnsi" w:hAnsiTheme="majorHAnsi" w:cstheme="majorHAnsi"/>
        </w:rPr>
        <w:t>Ver:</w:t>
      </w:r>
      <w:r w:rsidRPr="00F74041">
        <w:rPr>
          <w:rFonts w:asciiTheme="majorHAnsi" w:hAnsiTheme="majorHAnsi" w:cstheme="majorHAnsi"/>
          <w:color w:val="1D1D1D"/>
          <w:shd w:val="clear" w:color="auto" w:fill="FFFFFF"/>
        </w:rPr>
        <w:t> </w:t>
      </w:r>
      <w:hyperlink r:id="rId13" w:history="1">
        <w:r w:rsidRPr="00F74041">
          <w:rPr>
            <w:rStyle w:val="Hipervnculo"/>
            <w:rFonts w:asciiTheme="majorHAnsi" w:hAnsiTheme="majorHAnsi" w:cstheme="majorHAnsi"/>
            <w:shd w:val="clear" w:color="auto" w:fill="FFFFFF"/>
          </w:rPr>
          <w:t>https://diprece.minsal.cl/programas-de-salud/programas-ciclo-vital/informacion-al-profesional-salud-de-la-mujer/</w:t>
        </w:r>
      </w:hyperlink>
    </w:p>
  </w:footnote>
  <w:footnote w:id="14">
    <w:p w14:paraId="409E1CD5" w14:textId="77777777" w:rsidR="00B429C4" w:rsidRPr="00F74041" w:rsidRDefault="00B429C4" w:rsidP="00C7135F">
      <w:pPr>
        <w:pStyle w:val="Textonotapie"/>
        <w:rPr>
          <w:rFonts w:asciiTheme="majorHAnsi" w:hAnsiTheme="majorHAnsi" w:cstheme="majorHAnsi"/>
        </w:rPr>
      </w:pPr>
      <w:r w:rsidRPr="00F74041">
        <w:rPr>
          <w:rStyle w:val="Refdenotaalpie"/>
          <w:rFonts w:asciiTheme="majorHAnsi" w:hAnsiTheme="majorHAnsi" w:cstheme="majorHAnsi"/>
        </w:rPr>
        <w:footnoteRef/>
      </w:r>
      <w:r w:rsidRPr="00F74041">
        <w:rPr>
          <w:rFonts w:asciiTheme="majorHAnsi" w:hAnsiTheme="majorHAnsi" w:cstheme="majorHAnsi"/>
        </w:rPr>
        <w:t xml:space="preserve"> </w:t>
      </w:r>
      <w:r w:rsidRPr="00F74041">
        <w:rPr>
          <w:rFonts w:asciiTheme="majorHAnsi" w:hAnsiTheme="majorHAnsi" w:cstheme="majorHAnsi"/>
          <w:lang w:val="es-ES_tradnl"/>
        </w:rPr>
        <w:t xml:space="preserve">Revisar en </w:t>
      </w:r>
      <w:hyperlink r:id="rId14" w:history="1">
        <w:r w:rsidRPr="00F74041">
          <w:rPr>
            <w:rStyle w:val="Hipervnculo"/>
            <w:rFonts w:asciiTheme="majorHAnsi" w:hAnsiTheme="majorHAnsi" w:cstheme="majorHAnsi"/>
          </w:rPr>
          <w:t>https://www.researchgate.net/publication/350017864_Estudio_sobre_Salud_Mental_en_Chile_una_revision_de_las_estadisticas_2001-2018_sobre_la_situacion_de_las_personas_con_discapacidad_psicosocial?channel=doi&amp;linkId=604b8015299bf13c4fff7492&amp;showFulltext=true</w:t>
        </w:r>
      </w:hyperlink>
    </w:p>
    <w:p w14:paraId="0CC4FE69" w14:textId="77777777" w:rsidR="00B429C4" w:rsidRPr="00C7135F" w:rsidRDefault="00B429C4">
      <w:pPr>
        <w:pStyle w:val="Textonotapie"/>
        <w:rPr>
          <w:lang w:val="es-ES_tradnl"/>
        </w:rPr>
      </w:pPr>
    </w:p>
  </w:footnote>
  <w:footnote w:id="15">
    <w:p w14:paraId="7C60AC40" w14:textId="77777777" w:rsidR="00B429C4" w:rsidRPr="00F74041" w:rsidRDefault="00B429C4" w:rsidP="003E4056">
      <w:pPr>
        <w:jc w:val="both"/>
        <w:rPr>
          <w:rFonts w:asciiTheme="majorHAnsi" w:hAnsiTheme="majorHAnsi" w:cstheme="majorHAnsi"/>
          <w:sz w:val="20"/>
          <w:szCs w:val="20"/>
        </w:rPr>
      </w:pPr>
      <w:r w:rsidRPr="00F74041">
        <w:rPr>
          <w:rStyle w:val="Refdenotaalpie"/>
          <w:rFonts w:asciiTheme="majorHAnsi" w:hAnsiTheme="majorHAnsi" w:cstheme="majorHAnsi"/>
          <w:sz w:val="20"/>
          <w:szCs w:val="20"/>
        </w:rPr>
        <w:footnoteRef/>
      </w:r>
      <w:r w:rsidRPr="00F74041">
        <w:rPr>
          <w:rFonts w:asciiTheme="majorHAnsi" w:hAnsiTheme="majorHAnsi" w:cstheme="majorHAnsi"/>
          <w:sz w:val="20"/>
          <w:szCs w:val="20"/>
        </w:rPr>
        <w:t xml:space="preserve"> Véase aquí: </w:t>
      </w:r>
      <w:hyperlink r:id="rId15" w:history="1">
        <w:r w:rsidRPr="00F74041">
          <w:rPr>
            <w:rStyle w:val="Hipervnculo"/>
            <w:rFonts w:asciiTheme="majorHAnsi" w:hAnsiTheme="majorHAnsi" w:cstheme="majorHAnsi"/>
            <w:sz w:val="20"/>
            <w:szCs w:val="20"/>
          </w:rPr>
          <w:t>https://www.elmostrador.cl/braga/2024/07/15/violencia-obstetrica-desafios-y-resistencias-de-mujeres-con-discapacidad-en-el-sistema-de-salud/</w:t>
        </w:r>
      </w:hyperlink>
    </w:p>
  </w:footnote>
  <w:footnote w:id="16">
    <w:p w14:paraId="02B4821B" w14:textId="77777777" w:rsidR="00B429C4" w:rsidRPr="00F74041" w:rsidRDefault="00B429C4">
      <w:pPr>
        <w:pStyle w:val="Textonotapie"/>
        <w:rPr>
          <w:rFonts w:asciiTheme="majorHAnsi" w:hAnsiTheme="majorHAnsi" w:cstheme="majorHAnsi"/>
        </w:rPr>
      </w:pPr>
      <w:r w:rsidRPr="00F74041">
        <w:rPr>
          <w:rStyle w:val="Refdenotaalpie"/>
          <w:rFonts w:asciiTheme="majorHAnsi" w:hAnsiTheme="majorHAnsi" w:cstheme="majorHAnsi"/>
        </w:rPr>
        <w:footnoteRef/>
      </w:r>
      <w:r w:rsidRPr="00F74041">
        <w:rPr>
          <w:rFonts w:asciiTheme="majorHAnsi" w:hAnsiTheme="majorHAnsi" w:cstheme="majorHAnsi"/>
        </w:rPr>
        <w:t xml:space="preserve"> Revisar en </w:t>
      </w:r>
      <w:hyperlink r:id="rId16" w:history="1">
        <w:r w:rsidRPr="00F74041">
          <w:rPr>
            <w:rStyle w:val="Hipervnculo"/>
            <w:rFonts w:asciiTheme="majorHAnsi" w:hAnsiTheme="majorHAnsi" w:cstheme="majorHAnsi"/>
          </w:rPr>
          <w:t>https://www.researchgate.net/publication/350017864_Estudio_sobre_Salud_Mental_en_Chile_una_revision_de_las_estadisticas_2001-2018_sobre_la_situacion_de_las_personas_con_discapacidad_psicosocial?channel=doi&amp;linkId=604b8015299bf13c4fff7492&amp;showFulltext=true</w:t>
        </w:r>
      </w:hyperlink>
    </w:p>
    <w:p w14:paraId="61EFF8D5" w14:textId="77777777" w:rsidR="00B429C4" w:rsidRPr="0078070D" w:rsidRDefault="00B429C4">
      <w:pPr>
        <w:pStyle w:val="Textonotapie"/>
        <w:rPr>
          <w:lang w:val="es-ES_tradnl"/>
        </w:rPr>
      </w:pPr>
    </w:p>
  </w:footnote>
  <w:footnote w:id="17">
    <w:p w14:paraId="255B09E4" w14:textId="23F1204E" w:rsidR="00EC34AA" w:rsidRPr="00EC34AA" w:rsidRDefault="00EC34AA">
      <w:pPr>
        <w:pStyle w:val="Textonotapie"/>
        <w:rPr>
          <w:lang w:val="es-ES"/>
        </w:rPr>
      </w:pPr>
      <w:r>
        <w:rPr>
          <w:rStyle w:val="Refdenotaalpie"/>
        </w:rPr>
        <w:footnoteRef/>
      </w:r>
      <w:r>
        <w:t xml:space="preserve"> </w:t>
      </w:r>
      <w:r w:rsidRPr="00EC34AA">
        <w:rPr>
          <w:rFonts w:asciiTheme="majorHAnsi" w:hAnsiTheme="majorHAnsi" w:cstheme="majorHAnsi"/>
          <w:lang w:val="es-ES"/>
        </w:rPr>
        <w:t xml:space="preserve">Revisar en: </w:t>
      </w:r>
      <w:hyperlink r:id="rId17" w:history="1">
        <w:r w:rsidRPr="00EC34AA">
          <w:rPr>
            <w:rStyle w:val="Hipervnculo"/>
            <w:rFonts w:asciiTheme="majorHAnsi" w:hAnsiTheme="majorHAnsi" w:cstheme="majorHAnsi"/>
            <w:lang w:val="es-ES"/>
          </w:rPr>
          <w:t>https://mnpt.cl/wp-content/uploads/2026/07/Informe-tematico_-internacion-provisional-y-medidas-de-seguridad-en-recintos-penitenciarios.pdf</w:t>
        </w:r>
      </w:hyperlink>
      <w:r w:rsidRPr="00EC34AA">
        <w:rPr>
          <w:rFonts w:asciiTheme="majorHAnsi" w:hAnsiTheme="majorHAnsi" w:cstheme="majorHAnsi"/>
          <w:lang w:val="es-ES"/>
        </w:rPr>
        <w:t xml:space="preserve"> </w:t>
      </w:r>
    </w:p>
  </w:footnote>
  <w:footnote w:id="18">
    <w:p w14:paraId="4E29F7F8" w14:textId="77777777" w:rsidR="00B429C4" w:rsidRPr="00F74041" w:rsidRDefault="00B429C4">
      <w:pPr>
        <w:pStyle w:val="Textonotapie"/>
        <w:rPr>
          <w:rFonts w:asciiTheme="majorHAnsi" w:hAnsiTheme="majorHAnsi" w:cstheme="majorHAnsi"/>
        </w:rPr>
      </w:pPr>
      <w:r w:rsidRPr="00F74041">
        <w:rPr>
          <w:rStyle w:val="Refdenotaalpie"/>
          <w:rFonts w:asciiTheme="majorHAnsi" w:hAnsiTheme="majorHAnsi" w:cstheme="majorHAnsi"/>
        </w:rPr>
        <w:footnoteRef/>
      </w:r>
      <w:r w:rsidRPr="00F74041">
        <w:rPr>
          <w:rFonts w:asciiTheme="majorHAnsi" w:hAnsiTheme="majorHAnsi" w:cstheme="majorHAnsi"/>
        </w:rPr>
        <w:t xml:space="preserve"> Véase Nota en: </w:t>
      </w:r>
      <w:hyperlink r:id="rId18" w:history="1">
        <w:r w:rsidRPr="00F74041">
          <w:rPr>
            <w:rStyle w:val="Hipervnculo"/>
            <w:rFonts w:asciiTheme="majorHAnsi" w:hAnsiTheme="majorHAnsi" w:cstheme="majorHAnsi"/>
            <w:lang w:val="es-ES"/>
          </w:rPr>
          <w:t>https://www.biobiochile.cl/noticias/nacional/region-de-la-araucania/2024/05/10/marcha-por-la-salud-mental-recorrera-centricas-calles-de-temuco-durante-esta-tarde.shtml</w:t>
        </w:r>
      </w:hyperlink>
    </w:p>
  </w:footnote>
  <w:footnote w:id="19">
    <w:p w14:paraId="0D71B91C" w14:textId="25B49DB8" w:rsidR="00B429C4" w:rsidRPr="00F74041" w:rsidRDefault="00B429C4">
      <w:pPr>
        <w:pStyle w:val="Textonotapie"/>
        <w:rPr>
          <w:rFonts w:asciiTheme="majorHAnsi" w:hAnsiTheme="majorHAnsi" w:cstheme="majorHAnsi"/>
          <w:lang w:val="es-ES_tradnl"/>
        </w:rPr>
      </w:pPr>
      <w:r w:rsidRPr="00F74041">
        <w:rPr>
          <w:rStyle w:val="Refdenotaalpie"/>
          <w:rFonts w:asciiTheme="majorHAnsi" w:hAnsiTheme="majorHAnsi" w:cstheme="majorHAnsi"/>
        </w:rPr>
        <w:footnoteRef/>
      </w:r>
      <w:r w:rsidRPr="00F74041">
        <w:rPr>
          <w:rFonts w:asciiTheme="majorHAnsi" w:hAnsiTheme="majorHAnsi" w:cstheme="majorHAnsi"/>
        </w:rPr>
        <w:t xml:space="preserve"> Comité de Prevenci</w:t>
      </w:r>
      <w:r w:rsidR="001A1019">
        <w:rPr>
          <w:rFonts w:asciiTheme="majorHAnsi" w:hAnsiTheme="majorHAnsi" w:cstheme="majorHAnsi"/>
        </w:rPr>
        <w:t>ó</w:t>
      </w:r>
      <w:r w:rsidRPr="00F74041">
        <w:rPr>
          <w:rFonts w:asciiTheme="majorHAnsi" w:hAnsiTheme="majorHAnsi" w:cstheme="majorHAnsi"/>
        </w:rPr>
        <w:t xml:space="preserve">n de la Tortura </w:t>
      </w:r>
      <w:r w:rsidR="002D6226" w:rsidRPr="00F74041">
        <w:rPr>
          <w:rFonts w:asciiTheme="majorHAnsi" w:hAnsiTheme="majorHAnsi" w:cstheme="majorHAnsi"/>
        </w:rPr>
        <w:t>Segundo I</w:t>
      </w:r>
      <w:r w:rsidRPr="00F74041">
        <w:rPr>
          <w:rFonts w:asciiTheme="majorHAnsi" w:hAnsiTheme="majorHAnsi" w:cstheme="majorHAnsi"/>
        </w:rPr>
        <w:t xml:space="preserve">nforme Anual </w:t>
      </w:r>
      <w:r w:rsidR="002D6226" w:rsidRPr="00F74041">
        <w:rPr>
          <w:rFonts w:asciiTheme="majorHAnsi" w:hAnsiTheme="majorHAnsi" w:cstheme="majorHAnsi"/>
        </w:rPr>
        <w:t>2021|2022.  Santiago de Chile, 2022</w:t>
      </w:r>
      <w:r w:rsidR="001A1019">
        <w:rPr>
          <w:rFonts w:asciiTheme="majorHAnsi" w:hAnsiTheme="majorHAnsi" w:cstheme="majorHAnsi"/>
        </w:rPr>
        <w:t>.</w:t>
      </w:r>
    </w:p>
  </w:footnote>
  <w:footnote w:id="20">
    <w:p w14:paraId="5ED72283" w14:textId="77777777" w:rsidR="00B429C4" w:rsidRPr="00260AFD" w:rsidRDefault="00B429C4" w:rsidP="00260AFD">
      <w:pPr>
        <w:jc w:val="both"/>
        <w:rPr>
          <w:rFonts w:asciiTheme="majorHAnsi" w:hAnsiTheme="majorHAnsi" w:cstheme="majorHAnsi"/>
        </w:rPr>
      </w:pPr>
      <w:r w:rsidRPr="00F74041">
        <w:rPr>
          <w:rStyle w:val="Refdenotaalpie"/>
          <w:rFonts w:asciiTheme="majorHAnsi" w:hAnsiTheme="majorHAnsi" w:cstheme="majorHAnsi"/>
          <w:sz w:val="20"/>
          <w:szCs w:val="20"/>
        </w:rPr>
        <w:footnoteRef/>
      </w:r>
      <w:r w:rsidRPr="00F74041">
        <w:rPr>
          <w:rFonts w:asciiTheme="majorHAnsi" w:hAnsiTheme="majorHAnsi" w:cstheme="majorHAnsi"/>
          <w:sz w:val="20"/>
          <w:szCs w:val="20"/>
        </w:rPr>
        <w:t xml:space="preserve"> Véase nota resumen en: </w:t>
      </w:r>
      <w:hyperlink r:id="rId19" w:history="1">
        <w:r w:rsidRPr="00F74041">
          <w:rPr>
            <w:rStyle w:val="Hipervnculo"/>
            <w:rFonts w:asciiTheme="majorHAnsi" w:hAnsiTheme="majorHAnsi" w:cstheme="majorHAnsi"/>
            <w:sz w:val="20"/>
            <w:szCs w:val="20"/>
          </w:rPr>
          <w:t>https://www.tvn.cl/programas/buenos-dias-a-todos/espectaculos-y-tv/carcel-y-muerte-a-la-espera-de-un-psiquiatrico-adelanto-informe-especial</w:t>
        </w:r>
      </w:hyperlink>
    </w:p>
  </w:footnote>
  <w:footnote w:id="21">
    <w:p w14:paraId="7E53F665" w14:textId="77777777" w:rsidR="00B429C4" w:rsidRPr="00F74041" w:rsidRDefault="00B429C4">
      <w:pPr>
        <w:pStyle w:val="Textonotapie"/>
        <w:rPr>
          <w:rFonts w:asciiTheme="majorHAnsi" w:hAnsiTheme="majorHAnsi" w:cstheme="majorHAnsi"/>
        </w:rPr>
      </w:pPr>
      <w:r w:rsidRPr="00F74041">
        <w:rPr>
          <w:rStyle w:val="Refdenotaalpie"/>
          <w:rFonts w:asciiTheme="majorHAnsi" w:hAnsiTheme="majorHAnsi" w:cstheme="majorHAnsi"/>
        </w:rPr>
        <w:footnoteRef/>
      </w:r>
      <w:r w:rsidRPr="00F74041">
        <w:rPr>
          <w:rFonts w:asciiTheme="majorHAnsi" w:hAnsiTheme="majorHAnsi" w:cstheme="majorHAnsi"/>
        </w:rPr>
        <w:t xml:space="preserve"> Véase nota en: </w:t>
      </w:r>
      <w:hyperlink r:id="rId20" w:history="1">
        <w:r w:rsidRPr="00F74041">
          <w:rPr>
            <w:rStyle w:val="Hipervnculo"/>
            <w:rFonts w:asciiTheme="majorHAnsi" w:hAnsiTheme="majorHAnsi" w:cstheme="majorHAnsi"/>
          </w:rPr>
          <w:t>https://www.ciperchile.cl/2024/07/24/el-suicidio-de-micaela/</w:t>
        </w:r>
      </w:hyperlink>
      <w:r w:rsidRPr="00F74041">
        <w:rPr>
          <w:rFonts w:asciiTheme="majorHAnsi" w:hAnsiTheme="majorHAnsi" w:cstheme="majorHAnsi"/>
        </w:rPr>
        <w:t xml:space="preserve">  </w:t>
      </w:r>
      <w:r w:rsidRPr="00F74041">
        <w:rPr>
          <w:rStyle w:val="Hipervnculo"/>
          <w:rFonts w:asciiTheme="majorHAnsi" w:hAnsiTheme="majorHAnsi" w:cstheme="majorHAnsi"/>
          <w:color w:val="4F81BD" w:themeColor="accent1"/>
        </w:rPr>
        <w:t xml:space="preserve">  </w:t>
      </w:r>
    </w:p>
  </w:footnote>
  <w:footnote w:id="22">
    <w:p w14:paraId="762075BA" w14:textId="77777777" w:rsidR="00B429C4" w:rsidRPr="009E7DF3" w:rsidRDefault="00B429C4" w:rsidP="009E7DF3">
      <w:pPr>
        <w:jc w:val="both"/>
        <w:rPr>
          <w:rFonts w:asciiTheme="majorHAnsi" w:hAnsiTheme="majorHAnsi" w:cstheme="majorHAnsi"/>
          <w:color w:val="0000FF" w:themeColor="hyperlink"/>
          <w:u w:val="single"/>
          <w:lang w:val="es-ES"/>
        </w:rPr>
      </w:pPr>
      <w:r w:rsidRPr="00F74041">
        <w:rPr>
          <w:rStyle w:val="Refdenotaalpie"/>
          <w:rFonts w:asciiTheme="majorHAnsi" w:hAnsiTheme="majorHAnsi" w:cstheme="majorHAnsi"/>
          <w:sz w:val="20"/>
          <w:szCs w:val="20"/>
        </w:rPr>
        <w:footnoteRef/>
      </w:r>
      <w:r w:rsidRPr="00F74041">
        <w:rPr>
          <w:rFonts w:asciiTheme="majorHAnsi" w:hAnsiTheme="majorHAnsi" w:cstheme="majorHAnsi"/>
          <w:sz w:val="20"/>
          <w:szCs w:val="20"/>
        </w:rPr>
        <w:t xml:space="preserve"> Véase nota en: </w:t>
      </w:r>
      <w:hyperlink r:id="rId21" w:history="1">
        <w:r w:rsidRPr="00F74041">
          <w:rPr>
            <w:rStyle w:val="Hipervnculo"/>
            <w:rFonts w:asciiTheme="majorHAnsi" w:hAnsiTheme="majorHAnsi" w:cstheme="majorHAnsi"/>
            <w:sz w:val="20"/>
            <w:szCs w:val="20"/>
            <w:lang w:val="es-ES"/>
          </w:rPr>
          <w:t>https://www.adnradio.cl/2024/06/12/defensor-de-la-ninez-por-crisis-en-el-sistema-no-estan-pensando-con-el-centro-de-la-mirada-en-los-ninos-sino-que-logica-de-oferta-y-demanda/</w:t>
        </w:r>
      </w:hyperlink>
    </w:p>
  </w:footnote>
  <w:footnote w:id="23">
    <w:p w14:paraId="56515648" w14:textId="77777777" w:rsidR="00B429C4" w:rsidRPr="00F74041" w:rsidRDefault="00B429C4">
      <w:pPr>
        <w:pStyle w:val="Textonotapie"/>
        <w:rPr>
          <w:rFonts w:asciiTheme="majorHAnsi" w:hAnsiTheme="majorHAnsi" w:cstheme="majorHAnsi"/>
        </w:rPr>
      </w:pPr>
      <w:r w:rsidRPr="00F74041">
        <w:rPr>
          <w:rStyle w:val="Refdenotaalpie"/>
          <w:rFonts w:asciiTheme="majorHAnsi" w:hAnsiTheme="majorHAnsi" w:cstheme="majorHAnsi"/>
        </w:rPr>
        <w:footnoteRef/>
      </w:r>
      <w:r w:rsidRPr="00F74041">
        <w:rPr>
          <w:rFonts w:asciiTheme="majorHAnsi" w:hAnsiTheme="majorHAnsi" w:cstheme="majorHAnsi"/>
        </w:rPr>
        <w:t xml:space="preserve"> Véase nota en: </w:t>
      </w:r>
      <w:hyperlink r:id="rId22" w:history="1">
        <w:r w:rsidRPr="00F74041">
          <w:rPr>
            <w:rStyle w:val="Hipervnculo"/>
            <w:rFonts w:asciiTheme="majorHAnsi" w:hAnsiTheme="majorHAnsi" w:cstheme="majorHAnsi"/>
          </w:rPr>
          <w:t>https://www.elmostrador.cl/destacado/2022/06/08/polemica-entre-el-minsal-y-el-colmed-por- acusaciones-de-tortura-en-hospital-psiquiatrico-exigen-responsabilidad-politica-de-la-ministra-yarza/</w:t>
        </w:r>
      </w:hyperlink>
    </w:p>
  </w:footnote>
  <w:footnote w:id="24">
    <w:p w14:paraId="0967EFC9" w14:textId="77777777" w:rsidR="00B429C4" w:rsidRPr="00260AFD" w:rsidRDefault="00B429C4">
      <w:pPr>
        <w:pStyle w:val="Textonotapie"/>
      </w:pPr>
      <w:r w:rsidRPr="00F74041">
        <w:rPr>
          <w:rStyle w:val="Refdenotaalpie"/>
          <w:rFonts w:asciiTheme="majorHAnsi" w:hAnsiTheme="majorHAnsi" w:cstheme="majorHAnsi"/>
        </w:rPr>
        <w:footnoteRef/>
      </w:r>
      <w:r w:rsidRPr="00F74041">
        <w:rPr>
          <w:rFonts w:asciiTheme="majorHAnsi" w:hAnsiTheme="majorHAnsi" w:cstheme="majorHAnsi"/>
        </w:rPr>
        <w:t xml:space="preserve"> Véase nota en: </w:t>
      </w:r>
      <w:hyperlink r:id="rId23" w:history="1">
        <w:r w:rsidRPr="00F74041">
          <w:rPr>
            <w:rStyle w:val="Hipervnculo"/>
            <w:rFonts w:asciiTheme="majorHAnsi" w:hAnsiTheme="majorHAnsi" w:cstheme="majorHAnsi"/>
          </w:rPr>
          <w:t>https://radio.uchile.cl/2022/06/17/sobre-las-denuncias-de-tortura/</w:t>
        </w:r>
      </w:hyperlink>
    </w:p>
  </w:footnote>
  <w:footnote w:id="25">
    <w:p w14:paraId="73AF3511" w14:textId="6ECD07E6" w:rsidR="00186F0C" w:rsidRPr="00186F0C" w:rsidRDefault="00186F0C">
      <w:pPr>
        <w:pStyle w:val="Textonotapie"/>
        <w:rPr>
          <w:lang w:val="es-ES"/>
        </w:rPr>
      </w:pPr>
      <w:r>
        <w:rPr>
          <w:rStyle w:val="Refdenotaalpie"/>
        </w:rPr>
        <w:footnoteRef/>
      </w:r>
      <w:r>
        <w:t xml:space="preserve"> </w:t>
      </w:r>
      <w:r w:rsidRPr="00186F0C">
        <w:rPr>
          <w:rFonts w:asciiTheme="majorHAnsi" w:hAnsiTheme="majorHAnsi" w:cstheme="majorHAnsi"/>
          <w:lang w:val="es-ES"/>
        </w:rPr>
        <w:t xml:space="preserve">Revisar: </w:t>
      </w:r>
      <w:hyperlink r:id="rId24" w:history="1">
        <w:r w:rsidRPr="00186F0C">
          <w:rPr>
            <w:rStyle w:val="Hipervnculo"/>
            <w:rFonts w:asciiTheme="majorHAnsi" w:hAnsiTheme="majorHAnsi" w:cstheme="majorHAnsi"/>
            <w:lang w:val="es-ES"/>
          </w:rPr>
          <w:t>https://www.biobiochile.cl/noticias/nacional/region-de-valparaiso/2022/07/08/fiscalia-tardo-3-semanas-en-ordenar-diligencias-por-presuntas-torturas-en-hospital-psiquiatrico.shtml</w:t>
        </w:r>
      </w:hyperlink>
      <w:r w:rsidRPr="00186F0C">
        <w:rPr>
          <w:rFonts w:asciiTheme="majorHAnsi" w:hAnsiTheme="majorHAnsi" w:cstheme="majorHAnsi"/>
          <w:lang w:val="es-ES"/>
        </w:rPr>
        <w:t xml:space="preserve"> </w:t>
      </w:r>
    </w:p>
  </w:footnote>
  <w:footnote w:id="26">
    <w:p w14:paraId="2661FE4E" w14:textId="5CEDE947" w:rsidR="003634E6" w:rsidRPr="003634E6" w:rsidRDefault="003634E6">
      <w:pPr>
        <w:pStyle w:val="Textonotapie"/>
        <w:rPr>
          <w:rFonts w:asciiTheme="majorHAnsi" w:hAnsiTheme="majorHAnsi" w:cstheme="majorHAnsi"/>
          <w:lang w:val="es-ES"/>
        </w:rPr>
      </w:pPr>
      <w:r>
        <w:rPr>
          <w:rStyle w:val="Refdenotaalpie"/>
        </w:rPr>
        <w:footnoteRef/>
      </w:r>
      <w:r>
        <w:t xml:space="preserve"> </w:t>
      </w:r>
      <w:r w:rsidRPr="003634E6">
        <w:rPr>
          <w:rFonts w:asciiTheme="majorHAnsi" w:hAnsiTheme="majorHAnsi" w:cstheme="majorHAnsi"/>
        </w:rPr>
        <w:t xml:space="preserve">Revisar en: </w:t>
      </w:r>
      <w:hyperlink r:id="rId25" w:history="1">
        <w:r w:rsidRPr="003634E6">
          <w:rPr>
            <w:rStyle w:val="Hipervnculo"/>
            <w:rFonts w:asciiTheme="majorHAnsi" w:hAnsiTheme="majorHAnsi" w:cstheme="majorHAnsi"/>
          </w:rPr>
          <w:t>https://www.pjud.cl/prensa-y-comunicaciones/noticias-del-poder-judicial/86956</w:t>
        </w:r>
      </w:hyperlink>
      <w:r w:rsidRPr="003634E6">
        <w:rPr>
          <w:rFonts w:asciiTheme="majorHAnsi" w:hAnsiTheme="majorHAnsi" w:cstheme="majorHAnsi"/>
        </w:rPr>
        <w:t xml:space="preserve"> </w:t>
      </w:r>
    </w:p>
  </w:footnote>
  <w:footnote w:id="27">
    <w:p w14:paraId="7366AD83" w14:textId="11653B6F" w:rsidR="00B429C4" w:rsidRPr="00F74041" w:rsidRDefault="00B429C4" w:rsidP="006F11CC">
      <w:pPr>
        <w:pStyle w:val="Textonotapie"/>
        <w:rPr>
          <w:rFonts w:asciiTheme="majorHAnsi" w:hAnsiTheme="majorHAnsi" w:cstheme="majorHAnsi"/>
        </w:rPr>
      </w:pPr>
      <w:r w:rsidRPr="003634E6">
        <w:rPr>
          <w:rStyle w:val="Refdenotaalpie"/>
          <w:rFonts w:asciiTheme="majorHAnsi" w:hAnsiTheme="majorHAnsi" w:cstheme="majorHAnsi"/>
        </w:rPr>
        <w:footnoteRef/>
      </w:r>
      <w:r w:rsidR="006F145B" w:rsidRPr="003634E6">
        <w:rPr>
          <w:rFonts w:asciiTheme="majorHAnsi" w:hAnsiTheme="majorHAnsi" w:cstheme="majorHAnsi"/>
        </w:rPr>
        <w:t xml:space="preserve"> </w:t>
      </w:r>
      <w:r w:rsidR="00724C84" w:rsidRPr="003634E6">
        <w:rPr>
          <w:rFonts w:asciiTheme="majorHAnsi" w:hAnsiTheme="majorHAnsi" w:cstheme="majorHAnsi"/>
        </w:rPr>
        <w:t xml:space="preserve">El Relator Especial sobre la Tortura (2013a) señaló que la </w:t>
      </w:r>
      <w:r w:rsidR="00724C84" w:rsidRPr="003634E6">
        <w:rPr>
          <w:rFonts w:asciiTheme="majorHAnsi" w:hAnsiTheme="majorHAnsi" w:cstheme="majorHAnsi"/>
          <w:b/>
          <w:bCs/>
        </w:rPr>
        <w:t>utilización de TEC sin el consentimiento</w:t>
      </w:r>
      <w:r w:rsidR="00724C84" w:rsidRPr="00045314">
        <w:rPr>
          <w:rFonts w:asciiTheme="majorHAnsi" w:hAnsiTheme="majorHAnsi" w:cstheme="majorHAnsi"/>
          <w:b/>
          <w:bCs/>
        </w:rPr>
        <w:t xml:space="preserve"> libre e informado es una práctica contraria a la prohibición de la </w:t>
      </w:r>
      <w:r w:rsidR="00724C84" w:rsidRPr="00F74041">
        <w:rPr>
          <w:rFonts w:asciiTheme="majorHAnsi" w:hAnsiTheme="majorHAnsi" w:cstheme="majorHAnsi"/>
          <w:b/>
          <w:bCs/>
        </w:rPr>
        <w:t>tortura y solicita a los países su prohibición absoluta</w:t>
      </w:r>
      <w:r w:rsidRPr="00F74041">
        <w:rPr>
          <w:rFonts w:asciiTheme="majorHAnsi" w:hAnsiTheme="majorHAnsi" w:cstheme="majorHAnsi"/>
        </w:rPr>
        <w:t xml:space="preserve"> Revisar: </w:t>
      </w:r>
      <w:hyperlink r:id="rId26" w:history="1">
        <w:r w:rsidRPr="00F74041">
          <w:rPr>
            <w:rStyle w:val="Hipervnculo"/>
            <w:rFonts w:asciiTheme="majorHAnsi" w:hAnsiTheme="majorHAnsi" w:cstheme="majorHAnsi"/>
          </w:rPr>
          <w:t>https://mnpt.cl/wp-content/uploads/2021/09/74830-INFORME-ANUAL-CPT-INTE-web-INDH.pdf</w:t>
        </w:r>
      </w:hyperlink>
      <w:r w:rsidRPr="00F74041">
        <w:rPr>
          <w:rFonts w:asciiTheme="majorHAnsi" w:hAnsiTheme="majorHAnsi" w:cstheme="majorHAnsi"/>
        </w:rPr>
        <w:t xml:space="preserve"> </w:t>
      </w:r>
    </w:p>
  </w:footnote>
  <w:footnote w:id="28">
    <w:p w14:paraId="451B5CF9" w14:textId="77777777" w:rsidR="00B429C4" w:rsidRPr="00256A68" w:rsidRDefault="00B429C4">
      <w:pPr>
        <w:pStyle w:val="Textonotapie"/>
        <w:rPr>
          <w:rFonts w:asciiTheme="majorHAnsi" w:hAnsiTheme="majorHAnsi" w:cstheme="majorHAnsi"/>
          <w:lang w:val="es-ES_tradnl"/>
        </w:rPr>
      </w:pPr>
      <w:r w:rsidRPr="00F74041">
        <w:rPr>
          <w:rStyle w:val="Refdenotaalpie"/>
          <w:rFonts w:asciiTheme="majorHAnsi" w:hAnsiTheme="majorHAnsi" w:cstheme="majorHAnsi"/>
        </w:rPr>
        <w:footnoteRef/>
      </w:r>
      <w:r w:rsidRPr="00F74041">
        <w:rPr>
          <w:rFonts w:asciiTheme="majorHAnsi" w:hAnsiTheme="majorHAnsi" w:cstheme="majorHAnsi"/>
        </w:rPr>
        <w:t xml:space="preserve"> </w:t>
      </w:r>
      <w:r w:rsidRPr="00256A68">
        <w:rPr>
          <w:rFonts w:asciiTheme="majorHAnsi" w:eastAsia="Times New Roman" w:hAnsiTheme="majorHAnsi" w:cstheme="majorHAnsi"/>
          <w:shd w:val="clear" w:color="auto" w:fill="FFFFFF"/>
        </w:rPr>
        <w:t xml:space="preserve">Revisar en: </w:t>
      </w:r>
      <w:hyperlink r:id="rId27" w:history="1">
        <w:r w:rsidRPr="00256A68">
          <w:rPr>
            <w:rStyle w:val="Hipervnculo"/>
            <w:rFonts w:asciiTheme="majorHAnsi" w:eastAsia="Times New Roman" w:hAnsiTheme="majorHAnsi" w:cstheme="majorHAnsi"/>
            <w:shd w:val="clear" w:color="auto" w:fill="FFFFFF"/>
          </w:rPr>
          <w:t>https://www.ohchr.org/sites/default/files/documents/issues/ijudiciary/statements/20240809-eom-chile-sr-ijl-sp.pdf</w:t>
        </w:r>
      </w:hyperlink>
    </w:p>
  </w:footnote>
  <w:footnote w:id="29">
    <w:p w14:paraId="05D3E757" w14:textId="6E5D8C02" w:rsidR="00256A68" w:rsidRPr="00256A68" w:rsidRDefault="00256A68">
      <w:pPr>
        <w:pStyle w:val="Textonotapie"/>
        <w:rPr>
          <w:rFonts w:asciiTheme="majorHAnsi" w:hAnsiTheme="majorHAnsi" w:cstheme="majorHAnsi"/>
          <w:lang w:val="es-ES"/>
        </w:rPr>
      </w:pPr>
      <w:r w:rsidRPr="00256A68">
        <w:rPr>
          <w:rStyle w:val="Refdenotaalpie"/>
          <w:rFonts w:asciiTheme="majorHAnsi" w:hAnsiTheme="majorHAnsi" w:cstheme="majorHAnsi"/>
        </w:rPr>
        <w:footnoteRef/>
      </w:r>
      <w:r w:rsidRPr="00256A68">
        <w:rPr>
          <w:rFonts w:asciiTheme="majorHAnsi" w:hAnsiTheme="majorHAnsi" w:cstheme="majorHAnsi"/>
        </w:rPr>
        <w:t xml:space="preserve"> </w:t>
      </w:r>
      <w:r w:rsidRPr="00256A68">
        <w:rPr>
          <w:rFonts w:asciiTheme="majorHAnsi" w:hAnsiTheme="majorHAnsi" w:cstheme="majorHAnsi"/>
          <w:lang w:val="es-ES"/>
        </w:rPr>
        <w:t xml:space="preserve">Revisar: </w:t>
      </w:r>
      <w:hyperlink r:id="rId28" w:history="1">
        <w:r w:rsidRPr="00256A68">
          <w:rPr>
            <w:rStyle w:val="Hipervnculo"/>
            <w:rFonts w:asciiTheme="majorHAnsi" w:hAnsiTheme="majorHAnsi" w:cstheme="majorHAnsi"/>
            <w:lang w:val="es-ES"/>
          </w:rPr>
          <w:t>https://www.diariooficial.interior.gob.cl/publicaciones/2025/10/06/44267/01/2704065.pdf</w:t>
        </w:r>
      </w:hyperlink>
      <w:r w:rsidRPr="00256A68">
        <w:rPr>
          <w:rFonts w:asciiTheme="majorHAnsi" w:hAnsiTheme="majorHAnsi" w:cstheme="majorHAnsi"/>
          <w:lang w:val="es-ES"/>
        </w:rPr>
        <w:t xml:space="preserve"> </w:t>
      </w:r>
    </w:p>
  </w:footnote>
  <w:footnote w:id="30">
    <w:p w14:paraId="45CA82F7" w14:textId="77777777" w:rsidR="00B429C4" w:rsidRPr="00762A31" w:rsidRDefault="00B429C4">
      <w:pPr>
        <w:pStyle w:val="Textonotapie"/>
        <w:rPr>
          <w:rFonts w:asciiTheme="majorHAnsi" w:hAnsiTheme="majorHAnsi" w:cstheme="majorHAnsi"/>
          <w:sz w:val="24"/>
          <w:szCs w:val="24"/>
          <w:lang w:val="es-MX"/>
        </w:rPr>
      </w:pPr>
      <w:r w:rsidRPr="00F74041">
        <w:rPr>
          <w:rStyle w:val="Refdenotaalpie"/>
          <w:rFonts w:asciiTheme="majorHAnsi" w:hAnsiTheme="majorHAnsi" w:cstheme="majorHAnsi"/>
        </w:rPr>
        <w:footnoteRef/>
      </w:r>
      <w:r w:rsidRPr="00F74041">
        <w:rPr>
          <w:rFonts w:asciiTheme="majorHAnsi" w:hAnsiTheme="majorHAnsi" w:cstheme="majorHAnsi"/>
        </w:rPr>
        <w:t xml:space="preserve"> </w:t>
      </w:r>
      <w:r w:rsidRPr="00F74041">
        <w:rPr>
          <w:rFonts w:asciiTheme="majorHAnsi" w:hAnsiTheme="majorHAnsi" w:cstheme="majorHAnsi"/>
          <w:lang w:val="es-MX"/>
        </w:rPr>
        <w:t xml:space="preserve">Revisar: </w:t>
      </w:r>
      <w:hyperlink r:id="rId29" w:history="1">
        <w:r w:rsidRPr="00F74041">
          <w:rPr>
            <w:rStyle w:val="Hipervnculo"/>
            <w:rFonts w:asciiTheme="majorHAnsi" w:hAnsiTheme="majorHAnsi" w:cstheme="majorHAnsi"/>
          </w:rPr>
          <w:t>https://doi.org/10.1590/S0104-12902020190893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8A93A" w14:textId="77777777" w:rsidR="00F87D9E" w:rsidRDefault="00F87D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7E54D" w14:textId="77777777" w:rsidR="00F87D9E" w:rsidRDefault="00F87D9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4C4F5" w14:textId="77777777" w:rsidR="00F87D9E" w:rsidRDefault="00F87D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11970"/>
    <w:multiLevelType w:val="hybridMultilevel"/>
    <w:tmpl w:val="FF003A64"/>
    <w:lvl w:ilvl="0" w:tplc="AEA81814">
      <w:numFmt w:val="bullet"/>
      <w:lvlText w:val="•"/>
      <w:lvlJc w:val="left"/>
      <w:pPr>
        <w:ind w:left="705" w:hanging="705"/>
      </w:pPr>
      <w:rPr>
        <w:rFonts w:ascii="Calibri" w:eastAsiaTheme="minorEastAsia" w:hAnsi="Calibri" w:cs="Calibri"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 w15:restartNumberingAfterBreak="0">
    <w:nsid w:val="22E03719"/>
    <w:multiLevelType w:val="hybridMultilevel"/>
    <w:tmpl w:val="DB54E08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291C4A08"/>
    <w:multiLevelType w:val="hybridMultilevel"/>
    <w:tmpl w:val="92A092E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D5B290E"/>
    <w:multiLevelType w:val="hybridMultilevel"/>
    <w:tmpl w:val="9D94D9F4"/>
    <w:lvl w:ilvl="0" w:tplc="340A0001">
      <w:start w:val="1"/>
      <w:numFmt w:val="bullet"/>
      <w:lvlText w:val=""/>
      <w:lvlJc w:val="left"/>
      <w:pPr>
        <w:ind w:left="705" w:hanging="705"/>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69733AEA"/>
    <w:multiLevelType w:val="hybridMultilevel"/>
    <w:tmpl w:val="2850F466"/>
    <w:lvl w:ilvl="0" w:tplc="6DD056FA">
      <w:start w:val="5"/>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76BE3ADE"/>
    <w:multiLevelType w:val="hybridMultilevel"/>
    <w:tmpl w:val="8AE4D062"/>
    <w:lvl w:ilvl="0" w:tplc="E68C48B6">
      <w:start w:val="1"/>
      <w:numFmt w:val="bullet"/>
      <w:lvlText w:val=""/>
      <w:lvlJc w:val="left"/>
      <w:pPr>
        <w:ind w:left="705" w:hanging="705"/>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421099955">
    <w:abstractNumId w:val="4"/>
  </w:num>
  <w:num w:numId="2" w16cid:durableId="193662977">
    <w:abstractNumId w:val="2"/>
  </w:num>
  <w:num w:numId="3" w16cid:durableId="822087510">
    <w:abstractNumId w:val="1"/>
  </w:num>
  <w:num w:numId="4" w16cid:durableId="1847672291">
    <w:abstractNumId w:val="0"/>
  </w:num>
  <w:num w:numId="5" w16cid:durableId="533081656">
    <w:abstractNumId w:val="3"/>
  </w:num>
  <w:num w:numId="6" w16cid:durableId="140658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996"/>
    <w:rsid w:val="0001474B"/>
    <w:rsid w:val="0002131B"/>
    <w:rsid w:val="00023BBD"/>
    <w:rsid w:val="00023F06"/>
    <w:rsid w:val="0003392D"/>
    <w:rsid w:val="00041699"/>
    <w:rsid w:val="00043C82"/>
    <w:rsid w:val="000447C6"/>
    <w:rsid w:val="00045314"/>
    <w:rsid w:val="00071EF2"/>
    <w:rsid w:val="000751BC"/>
    <w:rsid w:val="0007573E"/>
    <w:rsid w:val="00081DC4"/>
    <w:rsid w:val="00092044"/>
    <w:rsid w:val="00094A56"/>
    <w:rsid w:val="00095797"/>
    <w:rsid w:val="000978DF"/>
    <w:rsid w:val="000B3A90"/>
    <w:rsid w:val="000B4C87"/>
    <w:rsid w:val="000C417D"/>
    <w:rsid w:val="000D163D"/>
    <w:rsid w:val="000E0C41"/>
    <w:rsid w:val="000E3D06"/>
    <w:rsid w:val="001002AC"/>
    <w:rsid w:val="00102B32"/>
    <w:rsid w:val="00103F16"/>
    <w:rsid w:val="00112174"/>
    <w:rsid w:val="00123EA6"/>
    <w:rsid w:val="00125348"/>
    <w:rsid w:val="0013425A"/>
    <w:rsid w:val="001345BA"/>
    <w:rsid w:val="00140B31"/>
    <w:rsid w:val="001475D0"/>
    <w:rsid w:val="00151B67"/>
    <w:rsid w:val="00154219"/>
    <w:rsid w:val="00156A37"/>
    <w:rsid w:val="00164597"/>
    <w:rsid w:val="00167D43"/>
    <w:rsid w:val="0017202E"/>
    <w:rsid w:val="001727B0"/>
    <w:rsid w:val="00175B57"/>
    <w:rsid w:val="001848BD"/>
    <w:rsid w:val="00184ED5"/>
    <w:rsid w:val="00186762"/>
    <w:rsid w:val="00186F0C"/>
    <w:rsid w:val="001927EC"/>
    <w:rsid w:val="00194597"/>
    <w:rsid w:val="00194D85"/>
    <w:rsid w:val="001972EB"/>
    <w:rsid w:val="001A1019"/>
    <w:rsid w:val="001A1F33"/>
    <w:rsid w:val="001A32F3"/>
    <w:rsid w:val="001A54EB"/>
    <w:rsid w:val="001B1198"/>
    <w:rsid w:val="001B6E5F"/>
    <w:rsid w:val="001C1DA3"/>
    <w:rsid w:val="001D2C9F"/>
    <w:rsid w:val="001D4D7B"/>
    <w:rsid w:val="001E3DE8"/>
    <w:rsid w:val="001E57CE"/>
    <w:rsid w:val="001E6526"/>
    <w:rsid w:val="001F1A71"/>
    <w:rsid w:val="001F41C0"/>
    <w:rsid w:val="001F62E2"/>
    <w:rsid w:val="001F64C3"/>
    <w:rsid w:val="001F68F0"/>
    <w:rsid w:val="002135F0"/>
    <w:rsid w:val="00215FFF"/>
    <w:rsid w:val="0021609A"/>
    <w:rsid w:val="00220EF3"/>
    <w:rsid w:val="00224EAF"/>
    <w:rsid w:val="002260BD"/>
    <w:rsid w:val="002264FA"/>
    <w:rsid w:val="002269E0"/>
    <w:rsid w:val="00234904"/>
    <w:rsid w:val="00242040"/>
    <w:rsid w:val="00244B03"/>
    <w:rsid w:val="00254DDD"/>
    <w:rsid w:val="00256A68"/>
    <w:rsid w:val="00260681"/>
    <w:rsid w:val="00260AFD"/>
    <w:rsid w:val="002627A4"/>
    <w:rsid w:val="00272BEC"/>
    <w:rsid w:val="00282377"/>
    <w:rsid w:val="0028281D"/>
    <w:rsid w:val="002A5FC0"/>
    <w:rsid w:val="002A6E30"/>
    <w:rsid w:val="002B3598"/>
    <w:rsid w:val="002B5C37"/>
    <w:rsid w:val="002B6DE6"/>
    <w:rsid w:val="002C11B6"/>
    <w:rsid w:val="002C148F"/>
    <w:rsid w:val="002C1D68"/>
    <w:rsid w:val="002C3711"/>
    <w:rsid w:val="002C3B23"/>
    <w:rsid w:val="002C3B5C"/>
    <w:rsid w:val="002C4EA8"/>
    <w:rsid w:val="002D35FD"/>
    <w:rsid w:val="002D6226"/>
    <w:rsid w:val="002D731C"/>
    <w:rsid w:val="002D7D90"/>
    <w:rsid w:val="002E3C5E"/>
    <w:rsid w:val="002E643B"/>
    <w:rsid w:val="002F00F8"/>
    <w:rsid w:val="002F0271"/>
    <w:rsid w:val="002F5915"/>
    <w:rsid w:val="00300577"/>
    <w:rsid w:val="00300CEC"/>
    <w:rsid w:val="0031188B"/>
    <w:rsid w:val="00311FE5"/>
    <w:rsid w:val="003138D0"/>
    <w:rsid w:val="00316742"/>
    <w:rsid w:val="00316B7A"/>
    <w:rsid w:val="003176A2"/>
    <w:rsid w:val="003204DB"/>
    <w:rsid w:val="003242E3"/>
    <w:rsid w:val="0032638C"/>
    <w:rsid w:val="00342162"/>
    <w:rsid w:val="003459E7"/>
    <w:rsid w:val="0035744D"/>
    <w:rsid w:val="003632DD"/>
    <w:rsid w:val="003634E6"/>
    <w:rsid w:val="0037730B"/>
    <w:rsid w:val="00377B24"/>
    <w:rsid w:val="00387568"/>
    <w:rsid w:val="00392FA0"/>
    <w:rsid w:val="003946FC"/>
    <w:rsid w:val="003965F0"/>
    <w:rsid w:val="003A06CA"/>
    <w:rsid w:val="003A34AB"/>
    <w:rsid w:val="003B5E8B"/>
    <w:rsid w:val="003C103C"/>
    <w:rsid w:val="003C38C1"/>
    <w:rsid w:val="003C6A2A"/>
    <w:rsid w:val="003C718E"/>
    <w:rsid w:val="003C7E5E"/>
    <w:rsid w:val="003E4056"/>
    <w:rsid w:val="003E4964"/>
    <w:rsid w:val="003E6730"/>
    <w:rsid w:val="003F39A4"/>
    <w:rsid w:val="003F7DC3"/>
    <w:rsid w:val="00404DBB"/>
    <w:rsid w:val="004113AD"/>
    <w:rsid w:val="00411B63"/>
    <w:rsid w:val="004146CB"/>
    <w:rsid w:val="00414BD4"/>
    <w:rsid w:val="00425583"/>
    <w:rsid w:val="0042626B"/>
    <w:rsid w:val="0042724B"/>
    <w:rsid w:val="004314A0"/>
    <w:rsid w:val="004369A1"/>
    <w:rsid w:val="00436B4E"/>
    <w:rsid w:val="004459B8"/>
    <w:rsid w:val="00451E98"/>
    <w:rsid w:val="00452F55"/>
    <w:rsid w:val="00462B0C"/>
    <w:rsid w:val="00463C79"/>
    <w:rsid w:val="00475238"/>
    <w:rsid w:val="004832DA"/>
    <w:rsid w:val="0048369C"/>
    <w:rsid w:val="00484EE4"/>
    <w:rsid w:val="00490E2D"/>
    <w:rsid w:val="004942FC"/>
    <w:rsid w:val="004A2263"/>
    <w:rsid w:val="004A5D56"/>
    <w:rsid w:val="004A7458"/>
    <w:rsid w:val="004B20CA"/>
    <w:rsid w:val="004B7D1D"/>
    <w:rsid w:val="004C0F45"/>
    <w:rsid w:val="004C66A9"/>
    <w:rsid w:val="004C76D7"/>
    <w:rsid w:val="004D090C"/>
    <w:rsid w:val="004D3832"/>
    <w:rsid w:val="004E0125"/>
    <w:rsid w:val="004E5E4E"/>
    <w:rsid w:val="004E7844"/>
    <w:rsid w:val="004F26B4"/>
    <w:rsid w:val="00501855"/>
    <w:rsid w:val="00505CAE"/>
    <w:rsid w:val="00517C6C"/>
    <w:rsid w:val="00524A0C"/>
    <w:rsid w:val="00524BCE"/>
    <w:rsid w:val="005378A6"/>
    <w:rsid w:val="00542EF8"/>
    <w:rsid w:val="005458FA"/>
    <w:rsid w:val="00546321"/>
    <w:rsid w:val="005547B3"/>
    <w:rsid w:val="00557652"/>
    <w:rsid w:val="005606C5"/>
    <w:rsid w:val="00562D13"/>
    <w:rsid w:val="0056391C"/>
    <w:rsid w:val="00574A0B"/>
    <w:rsid w:val="00577245"/>
    <w:rsid w:val="005818E5"/>
    <w:rsid w:val="00581E12"/>
    <w:rsid w:val="005828E2"/>
    <w:rsid w:val="00591189"/>
    <w:rsid w:val="005968FD"/>
    <w:rsid w:val="005A1C35"/>
    <w:rsid w:val="005A42DF"/>
    <w:rsid w:val="005B1482"/>
    <w:rsid w:val="005B1BB7"/>
    <w:rsid w:val="005B467D"/>
    <w:rsid w:val="005B6D97"/>
    <w:rsid w:val="005C2740"/>
    <w:rsid w:val="005C7927"/>
    <w:rsid w:val="005D03FC"/>
    <w:rsid w:val="005D4939"/>
    <w:rsid w:val="005D5BC6"/>
    <w:rsid w:val="005F1CCF"/>
    <w:rsid w:val="005F1E49"/>
    <w:rsid w:val="006039F7"/>
    <w:rsid w:val="00616AE0"/>
    <w:rsid w:val="00624217"/>
    <w:rsid w:val="00624F3E"/>
    <w:rsid w:val="00625110"/>
    <w:rsid w:val="0063481F"/>
    <w:rsid w:val="00644D07"/>
    <w:rsid w:val="00647598"/>
    <w:rsid w:val="00647A13"/>
    <w:rsid w:val="00657478"/>
    <w:rsid w:val="00660D22"/>
    <w:rsid w:val="00672E20"/>
    <w:rsid w:val="0067380F"/>
    <w:rsid w:val="00673D78"/>
    <w:rsid w:val="0068152D"/>
    <w:rsid w:val="00683600"/>
    <w:rsid w:val="00683AC8"/>
    <w:rsid w:val="00690193"/>
    <w:rsid w:val="00692E77"/>
    <w:rsid w:val="00697EE8"/>
    <w:rsid w:val="006A3001"/>
    <w:rsid w:val="006A707D"/>
    <w:rsid w:val="006B0800"/>
    <w:rsid w:val="006B13E9"/>
    <w:rsid w:val="006B3C1E"/>
    <w:rsid w:val="006B652B"/>
    <w:rsid w:val="006C53DC"/>
    <w:rsid w:val="006C682B"/>
    <w:rsid w:val="006C6980"/>
    <w:rsid w:val="006D2D22"/>
    <w:rsid w:val="006D6557"/>
    <w:rsid w:val="006E484A"/>
    <w:rsid w:val="006F11CC"/>
    <w:rsid w:val="006F145B"/>
    <w:rsid w:val="006F1A0E"/>
    <w:rsid w:val="006F26C1"/>
    <w:rsid w:val="006F49C0"/>
    <w:rsid w:val="007000DC"/>
    <w:rsid w:val="0070061C"/>
    <w:rsid w:val="00720AB2"/>
    <w:rsid w:val="00721579"/>
    <w:rsid w:val="00721E8C"/>
    <w:rsid w:val="00722891"/>
    <w:rsid w:val="00724C84"/>
    <w:rsid w:val="00732286"/>
    <w:rsid w:val="00733BF9"/>
    <w:rsid w:val="00735061"/>
    <w:rsid w:val="00742C7F"/>
    <w:rsid w:val="00742F35"/>
    <w:rsid w:val="00750405"/>
    <w:rsid w:val="00762A31"/>
    <w:rsid w:val="00770762"/>
    <w:rsid w:val="0078070D"/>
    <w:rsid w:val="007822F3"/>
    <w:rsid w:val="007909D8"/>
    <w:rsid w:val="00796E9C"/>
    <w:rsid w:val="007A076C"/>
    <w:rsid w:val="007A1FF3"/>
    <w:rsid w:val="007A2939"/>
    <w:rsid w:val="007C7D86"/>
    <w:rsid w:val="007D123C"/>
    <w:rsid w:val="007D1CC5"/>
    <w:rsid w:val="007D23BE"/>
    <w:rsid w:val="007D2CE4"/>
    <w:rsid w:val="007D35FB"/>
    <w:rsid w:val="007E0C3C"/>
    <w:rsid w:val="007E6A1B"/>
    <w:rsid w:val="007F34E1"/>
    <w:rsid w:val="00802847"/>
    <w:rsid w:val="0080338E"/>
    <w:rsid w:val="00803F88"/>
    <w:rsid w:val="00807788"/>
    <w:rsid w:val="00810200"/>
    <w:rsid w:val="00811F75"/>
    <w:rsid w:val="0081613C"/>
    <w:rsid w:val="00835921"/>
    <w:rsid w:val="0084532C"/>
    <w:rsid w:val="008468E0"/>
    <w:rsid w:val="0084783E"/>
    <w:rsid w:val="00852E36"/>
    <w:rsid w:val="00855986"/>
    <w:rsid w:val="008568F7"/>
    <w:rsid w:val="00867011"/>
    <w:rsid w:val="008704FF"/>
    <w:rsid w:val="00883659"/>
    <w:rsid w:val="0088646C"/>
    <w:rsid w:val="00892E5F"/>
    <w:rsid w:val="00893D64"/>
    <w:rsid w:val="008A4AE2"/>
    <w:rsid w:val="008A5278"/>
    <w:rsid w:val="008A6A86"/>
    <w:rsid w:val="008B29B0"/>
    <w:rsid w:val="008C2302"/>
    <w:rsid w:val="008D271F"/>
    <w:rsid w:val="008D28F9"/>
    <w:rsid w:val="008D7706"/>
    <w:rsid w:val="008E062F"/>
    <w:rsid w:val="008E0AC2"/>
    <w:rsid w:val="008E1BF3"/>
    <w:rsid w:val="008F5160"/>
    <w:rsid w:val="008F7A3B"/>
    <w:rsid w:val="009009BB"/>
    <w:rsid w:val="00907545"/>
    <w:rsid w:val="00912996"/>
    <w:rsid w:val="00926ED1"/>
    <w:rsid w:val="00933915"/>
    <w:rsid w:val="00936630"/>
    <w:rsid w:val="00937020"/>
    <w:rsid w:val="00950A44"/>
    <w:rsid w:val="009549ED"/>
    <w:rsid w:val="00962D8F"/>
    <w:rsid w:val="0096658B"/>
    <w:rsid w:val="00966A36"/>
    <w:rsid w:val="00971EA5"/>
    <w:rsid w:val="009743E4"/>
    <w:rsid w:val="009A1283"/>
    <w:rsid w:val="009A40A3"/>
    <w:rsid w:val="009A6DE4"/>
    <w:rsid w:val="009A6FA6"/>
    <w:rsid w:val="009A75A3"/>
    <w:rsid w:val="009B4A82"/>
    <w:rsid w:val="009C0B01"/>
    <w:rsid w:val="009C3B3F"/>
    <w:rsid w:val="009C57EF"/>
    <w:rsid w:val="009D0D24"/>
    <w:rsid w:val="009D4CB9"/>
    <w:rsid w:val="009E04B1"/>
    <w:rsid w:val="009E0C74"/>
    <w:rsid w:val="009E6DAB"/>
    <w:rsid w:val="009E7DF3"/>
    <w:rsid w:val="009F41BC"/>
    <w:rsid w:val="009F6236"/>
    <w:rsid w:val="009F7CD7"/>
    <w:rsid w:val="00A034B1"/>
    <w:rsid w:val="00A06D13"/>
    <w:rsid w:val="00A13CD6"/>
    <w:rsid w:val="00A143BF"/>
    <w:rsid w:val="00A264F6"/>
    <w:rsid w:val="00A27063"/>
    <w:rsid w:val="00A475BD"/>
    <w:rsid w:val="00A51EB6"/>
    <w:rsid w:val="00A605B7"/>
    <w:rsid w:val="00A655E7"/>
    <w:rsid w:val="00A75EE0"/>
    <w:rsid w:val="00A7666D"/>
    <w:rsid w:val="00A8107D"/>
    <w:rsid w:val="00AD7F5A"/>
    <w:rsid w:val="00AE1101"/>
    <w:rsid w:val="00AE4FF5"/>
    <w:rsid w:val="00AE5299"/>
    <w:rsid w:val="00AF5A24"/>
    <w:rsid w:val="00B01169"/>
    <w:rsid w:val="00B016F5"/>
    <w:rsid w:val="00B032C3"/>
    <w:rsid w:val="00B03E15"/>
    <w:rsid w:val="00B043E3"/>
    <w:rsid w:val="00B11654"/>
    <w:rsid w:val="00B12153"/>
    <w:rsid w:val="00B167EF"/>
    <w:rsid w:val="00B2120D"/>
    <w:rsid w:val="00B21752"/>
    <w:rsid w:val="00B25432"/>
    <w:rsid w:val="00B33521"/>
    <w:rsid w:val="00B359F7"/>
    <w:rsid w:val="00B368FF"/>
    <w:rsid w:val="00B41C03"/>
    <w:rsid w:val="00B429C4"/>
    <w:rsid w:val="00B5040F"/>
    <w:rsid w:val="00B52308"/>
    <w:rsid w:val="00B5769D"/>
    <w:rsid w:val="00B8184A"/>
    <w:rsid w:val="00B84CED"/>
    <w:rsid w:val="00B94594"/>
    <w:rsid w:val="00B968D4"/>
    <w:rsid w:val="00BA0EAB"/>
    <w:rsid w:val="00BA1C3C"/>
    <w:rsid w:val="00BB109D"/>
    <w:rsid w:val="00BB20C9"/>
    <w:rsid w:val="00BB2F2A"/>
    <w:rsid w:val="00BB6379"/>
    <w:rsid w:val="00BB6CCD"/>
    <w:rsid w:val="00BD18CC"/>
    <w:rsid w:val="00BD3EB4"/>
    <w:rsid w:val="00BD4B93"/>
    <w:rsid w:val="00BD57E1"/>
    <w:rsid w:val="00BE7AFD"/>
    <w:rsid w:val="00BF08E2"/>
    <w:rsid w:val="00BF0B2D"/>
    <w:rsid w:val="00C05760"/>
    <w:rsid w:val="00C11892"/>
    <w:rsid w:val="00C15931"/>
    <w:rsid w:val="00C24402"/>
    <w:rsid w:val="00C30DD5"/>
    <w:rsid w:val="00C32A97"/>
    <w:rsid w:val="00C32B53"/>
    <w:rsid w:val="00C3409E"/>
    <w:rsid w:val="00C359A4"/>
    <w:rsid w:val="00C3618C"/>
    <w:rsid w:val="00C47B81"/>
    <w:rsid w:val="00C50F70"/>
    <w:rsid w:val="00C510E9"/>
    <w:rsid w:val="00C51F3B"/>
    <w:rsid w:val="00C52453"/>
    <w:rsid w:val="00C54E5F"/>
    <w:rsid w:val="00C5677D"/>
    <w:rsid w:val="00C6679C"/>
    <w:rsid w:val="00C674F9"/>
    <w:rsid w:val="00C677C2"/>
    <w:rsid w:val="00C7135F"/>
    <w:rsid w:val="00C71D25"/>
    <w:rsid w:val="00C76E1A"/>
    <w:rsid w:val="00C92F98"/>
    <w:rsid w:val="00C94818"/>
    <w:rsid w:val="00C94EBD"/>
    <w:rsid w:val="00C958E9"/>
    <w:rsid w:val="00CA31E3"/>
    <w:rsid w:val="00CA5B52"/>
    <w:rsid w:val="00CB03A8"/>
    <w:rsid w:val="00CB1126"/>
    <w:rsid w:val="00CB22C6"/>
    <w:rsid w:val="00CB5385"/>
    <w:rsid w:val="00CB6B2F"/>
    <w:rsid w:val="00CC30E0"/>
    <w:rsid w:val="00CC3363"/>
    <w:rsid w:val="00CC4DD7"/>
    <w:rsid w:val="00CC62F6"/>
    <w:rsid w:val="00CC6DCB"/>
    <w:rsid w:val="00CD02E5"/>
    <w:rsid w:val="00CD2588"/>
    <w:rsid w:val="00CD3E2A"/>
    <w:rsid w:val="00CD4963"/>
    <w:rsid w:val="00CD7436"/>
    <w:rsid w:val="00CE4453"/>
    <w:rsid w:val="00D0215E"/>
    <w:rsid w:val="00D15616"/>
    <w:rsid w:val="00D165FB"/>
    <w:rsid w:val="00D16CD2"/>
    <w:rsid w:val="00D21C43"/>
    <w:rsid w:val="00D22242"/>
    <w:rsid w:val="00D2514B"/>
    <w:rsid w:val="00D27422"/>
    <w:rsid w:val="00D37079"/>
    <w:rsid w:val="00D41390"/>
    <w:rsid w:val="00D61169"/>
    <w:rsid w:val="00D7197E"/>
    <w:rsid w:val="00D726C2"/>
    <w:rsid w:val="00D73DDA"/>
    <w:rsid w:val="00D77035"/>
    <w:rsid w:val="00D77C47"/>
    <w:rsid w:val="00D9773A"/>
    <w:rsid w:val="00DA53EF"/>
    <w:rsid w:val="00DB1DB2"/>
    <w:rsid w:val="00DC595B"/>
    <w:rsid w:val="00DC6226"/>
    <w:rsid w:val="00DC778B"/>
    <w:rsid w:val="00DD2B0C"/>
    <w:rsid w:val="00DD40E1"/>
    <w:rsid w:val="00DE36AB"/>
    <w:rsid w:val="00DF3605"/>
    <w:rsid w:val="00DF769B"/>
    <w:rsid w:val="00E009F4"/>
    <w:rsid w:val="00E01E37"/>
    <w:rsid w:val="00E024F2"/>
    <w:rsid w:val="00E05035"/>
    <w:rsid w:val="00E112F3"/>
    <w:rsid w:val="00E115CA"/>
    <w:rsid w:val="00E1394A"/>
    <w:rsid w:val="00E25F23"/>
    <w:rsid w:val="00E33A82"/>
    <w:rsid w:val="00E34F0A"/>
    <w:rsid w:val="00E41881"/>
    <w:rsid w:val="00E506DD"/>
    <w:rsid w:val="00E53BD9"/>
    <w:rsid w:val="00E547F9"/>
    <w:rsid w:val="00E54932"/>
    <w:rsid w:val="00E564AC"/>
    <w:rsid w:val="00E57888"/>
    <w:rsid w:val="00E70CBF"/>
    <w:rsid w:val="00E741F4"/>
    <w:rsid w:val="00E760E0"/>
    <w:rsid w:val="00E81B1B"/>
    <w:rsid w:val="00E90BF4"/>
    <w:rsid w:val="00EA2363"/>
    <w:rsid w:val="00EB2BA4"/>
    <w:rsid w:val="00EB3D7D"/>
    <w:rsid w:val="00EC2C26"/>
    <w:rsid w:val="00EC34AA"/>
    <w:rsid w:val="00EC55D1"/>
    <w:rsid w:val="00EE36AD"/>
    <w:rsid w:val="00EE43E9"/>
    <w:rsid w:val="00EE4460"/>
    <w:rsid w:val="00EE4C1D"/>
    <w:rsid w:val="00EF2938"/>
    <w:rsid w:val="00EF5878"/>
    <w:rsid w:val="00F01527"/>
    <w:rsid w:val="00F01FDD"/>
    <w:rsid w:val="00F0496F"/>
    <w:rsid w:val="00F11882"/>
    <w:rsid w:val="00F1381F"/>
    <w:rsid w:val="00F15B3B"/>
    <w:rsid w:val="00F20183"/>
    <w:rsid w:val="00F21BFF"/>
    <w:rsid w:val="00F26251"/>
    <w:rsid w:val="00F27141"/>
    <w:rsid w:val="00F30409"/>
    <w:rsid w:val="00F33B1E"/>
    <w:rsid w:val="00F3476B"/>
    <w:rsid w:val="00F5363D"/>
    <w:rsid w:val="00F55CFA"/>
    <w:rsid w:val="00F564C1"/>
    <w:rsid w:val="00F641F8"/>
    <w:rsid w:val="00F70F11"/>
    <w:rsid w:val="00F74041"/>
    <w:rsid w:val="00F811ED"/>
    <w:rsid w:val="00F87D9E"/>
    <w:rsid w:val="00F932B9"/>
    <w:rsid w:val="00FA1F30"/>
    <w:rsid w:val="00FB139D"/>
    <w:rsid w:val="00FB580A"/>
    <w:rsid w:val="00FB6DAB"/>
    <w:rsid w:val="00FF06C5"/>
    <w:rsid w:val="00FF757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48B6C6"/>
  <w15:docId w15:val="{627EB801-7D5A-4FB2-8183-A327B8459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63D"/>
  </w:style>
  <w:style w:type="paragraph" w:styleId="Ttulo1">
    <w:name w:val="heading 1"/>
    <w:basedOn w:val="Normal"/>
    <w:next w:val="Normal"/>
    <w:link w:val="Ttulo1Car"/>
    <w:uiPriority w:val="9"/>
    <w:qFormat/>
    <w:rsid w:val="00E024F2"/>
    <w:pPr>
      <w:keepNext/>
      <w:keepLines/>
      <w:spacing w:before="360" w:after="80"/>
      <w:outlineLvl w:val="0"/>
    </w:pPr>
    <w:rPr>
      <w:rFonts w:asciiTheme="majorHAnsi" w:eastAsiaTheme="majorEastAsia" w:hAnsiTheme="majorHAnsi" w:cstheme="majorBidi"/>
      <w:color w:val="365F91" w:themeColor="accent1" w:themeShade="BF"/>
      <w:kern w:val="2"/>
      <w:sz w:val="40"/>
      <w:szCs w:val="4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A3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56A37"/>
    <w:rPr>
      <w:rFonts w:ascii="Lucida Grande" w:hAnsi="Lucida Grande" w:cs="Lucida Grande"/>
      <w:sz w:val="18"/>
      <w:szCs w:val="18"/>
    </w:rPr>
  </w:style>
  <w:style w:type="character" w:styleId="Hipervnculo">
    <w:name w:val="Hyperlink"/>
    <w:basedOn w:val="Fuentedeprrafopredeter"/>
    <w:uiPriority w:val="99"/>
    <w:unhideWhenUsed/>
    <w:rsid w:val="004369A1"/>
    <w:rPr>
      <w:color w:val="0000FF" w:themeColor="hyperlink"/>
      <w:u w:val="single"/>
    </w:rPr>
  </w:style>
  <w:style w:type="character" w:styleId="Hipervnculovisitado">
    <w:name w:val="FollowedHyperlink"/>
    <w:basedOn w:val="Fuentedeprrafopredeter"/>
    <w:uiPriority w:val="99"/>
    <w:semiHidden/>
    <w:unhideWhenUsed/>
    <w:rsid w:val="002269E0"/>
    <w:rPr>
      <w:color w:val="800080" w:themeColor="followedHyperlink"/>
      <w:u w:val="single"/>
    </w:rPr>
  </w:style>
  <w:style w:type="character" w:styleId="Refdecomentario">
    <w:name w:val="annotation reference"/>
    <w:basedOn w:val="Fuentedeprrafopredeter"/>
    <w:uiPriority w:val="99"/>
    <w:semiHidden/>
    <w:unhideWhenUsed/>
    <w:rsid w:val="002A5FC0"/>
    <w:rPr>
      <w:sz w:val="16"/>
      <w:szCs w:val="16"/>
    </w:rPr>
  </w:style>
  <w:style w:type="paragraph" w:styleId="Textocomentario">
    <w:name w:val="annotation text"/>
    <w:basedOn w:val="Normal"/>
    <w:link w:val="TextocomentarioCar"/>
    <w:uiPriority w:val="99"/>
    <w:unhideWhenUsed/>
    <w:rsid w:val="002A5FC0"/>
    <w:rPr>
      <w:sz w:val="20"/>
      <w:szCs w:val="20"/>
    </w:rPr>
  </w:style>
  <w:style w:type="character" w:customStyle="1" w:styleId="TextocomentarioCar">
    <w:name w:val="Texto comentario Car"/>
    <w:basedOn w:val="Fuentedeprrafopredeter"/>
    <w:link w:val="Textocomentario"/>
    <w:uiPriority w:val="99"/>
    <w:rsid w:val="002A5FC0"/>
    <w:rPr>
      <w:sz w:val="20"/>
      <w:szCs w:val="20"/>
    </w:rPr>
  </w:style>
  <w:style w:type="paragraph" w:styleId="Asuntodelcomentario">
    <w:name w:val="annotation subject"/>
    <w:basedOn w:val="Textocomentario"/>
    <w:next w:val="Textocomentario"/>
    <w:link w:val="AsuntodelcomentarioCar"/>
    <w:uiPriority w:val="99"/>
    <w:semiHidden/>
    <w:unhideWhenUsed/>
    <w:rsid w:val="002A5FC0"/>
    <w:rPr>
      <w:b/>
      <w:bCs/>
    </w:rPr>
  </w:style>
  <w:style w:type="character" w:customStyle="1" w:styleId="AsuntodelcomentarioCar">
    <w:name w:val="Asunto del comentario Car"/>
    <w:basedOn w:val="TextocomentarioCar"/>
    <w:link w:val="Asuntodelcomentario"/>
    <w:uiPriority w:val="99"/>
    <w:semiHidden/>
    <w:rsid w:val="002A5FC0"/>
    <w:rPr>
      <w:b/>
      <w:bCs/>
      <w:sz w:val="20"/>
      <w:szCs w:val="20"/>
    </w:rPr>
  </w:style>
  <w:style w:type="character" w:customStyle="1" w:styleId="Mencinsinresolver1">
    <w:name w:val="Mención sin resolver1"/>
    <w:basedOn w:val="Fuentedeprrafopredeter"/>
    <w:uiPriority w:val="99"/>
    <w:semiHidden/>
    <w:unhideWhenUsed/>
    <w:rsid w:val="00F11882"/>
    <w:rPr>
      <w:color w:val="605E5C"/>
      <w:shd w:val="clear" w:color="auto" w:fill="E1DFDD"/>
    </w:rPr>
  </w:style>
  <w:style w:type="character" w:styleId="Fuerte">
    <w:name w:val="Strong"/>
    <w:basedOn w:val="Fuentedeprrafopredeter"/>
    <w:uiPriority w:val="22"/>
    <w:qFormat/>
    <w:rsid w:val="00EF2938"/>
    <w:rPr>
      <w:b/>
      <w:bCs/>
    </w:rPr>
  </w:style>
  <w:style w:type="paragraph" w:styleId="Textonotapie">
    <w:name w:val="footnote text"/>
    <w:aliases w:val="5_G"/>
    <w:basedOn w:val="Normal"/>
    <w:link w:val="TextonotapieCar"/>
    <w:uiPriority w:val="99"/>
    <w:unhideWhenUsed/>
    <w:rsid w:val="006F11CC"/>
    <w:rPr>
      <w:rFonts w:eastAsiaTheme="minorHAnsi"/>
      <w:sz w:val="20"/>
      <w:szCs w:val="20"/>
      <w:lang w:val="es-CL" w:eastAsia="en-US"/>
    </w:rPr>
  </w:style>
  <w:style w:type="character" w:customStyle="1" w:styleId="TextonotapieCar">
    <w:name w:val="Texto nota pie Car"/>
    <w:aliases w:val="5_G Car"/>
    <w:basedOn w:val="Fuentedeprrafopredeter"/>
    <w:link w:val="Textonotapie"/>
    <w:uiPriority w:val="99"/>
    <w:rsid w:val="006F11CC"/>
    <w:rPr>
      <w:rFonts w:eastAsiaTheme="minorHAnsi"/>
      <w:sz w:val="20"/>
      <w:szCs w:val="20"/>
      <w:lang w:val="es-CL" w:eastAsia="en-US"/>
    </w:rPr>
  </w:style>
  <w:style w:type="character" w:styleId="Refdenotaalpie">
    <w:name w:val="footnote reference"/>
    <w:aliases w:val="4_G"/>
    <w:basedOn w:val="Fuentedeprrafopredeter"/>
    <w:uiPriority w:val="99"/>
    <w:unhideWhenUsed/>
    <w:rsid w:val="006F11CC"/>
    <w:rPr>
      <w:vertAlign w:val="superscript"/>
    </w:rPr>
  </w:style>
  <w:style w:type="paragraph" w:styleId="Prrafodelista">
    <w:name w:val="List Paragraph"/>
    <w:aliases w:val="Box Text"/>
    <w:basedOn w:val="Normal"/>
    <w:uiPriority w:val="34"/>
    <w:qFormat/>
    <w:rsid w:val="006F11CC"/>
    <w:pPr>
      <w:spacing w:after="160" w:line="259" w:lineRule="auto"/>
      <w:ind w:left="720"/>
      <w:contextualSpacing/>
    </w:pPr>
    <w:rPr>
      <w:rFonts w:eastAsiaTheme="minorHAnsi"/>
      <w:sz w:val="22"/>
      <w:szCs w:val="22"/>
      <w:lang w:val="es-CL" w:eastAsia="en-US"/>
    </w:rPr>
  </w:style>
  <w:style w:type="paragraph" w:customStyle="1" w:styleId="SingleTxt">
    <w:name w:val="__Single Txt"/>
    <w:basedOn w:val="Normal"/>
    <w:qFormat/>
    <w:rsid w:val="001F68F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HAnsi" w:hAnsi="Times New Roman" w:cs="Times New Roman"/>
      <w:spacing w:val="4"/>
      <w:w w:val="103"/>
      <w:kern w:val="14"/>
      <w:sz w:val="20"/>
      <w:szCs w:val="22"/>
      <w:lang w:val="es-ES" w:eastAsia="en-US"/>
    </w:rPr>
  </w:style>
  <w:style w:type="character" w:customStyle="1" w:styleId="UnresolvedMention1">
    <w:name w:val="Unresolved Mention1"/>
    <w:basedOn w:val="Fuentedeprrafopredeter"/>
    <w:uiPriority w:val="99"/>
    <w:semiHidden/>
    <w:unhideWhenUsed/>
    <w:rsid w:val="00CD7436"/>
    <w:rPr>
      <w:color w:val="605E5C"/>
      <w:shd w:val="clear" w:color="auto" w:fill="E1DFDD"/>
    </w:rPr>
  </w:style>
  <w:style w:type="paragraph" w:styleId="Revisin">
    <w:name w:val="Revision"/>
    <w:hidden/>
    <w:uiPriority w:val="99"/>
    <w:semiHidden/>
    <w:rsid w:val="00C3409E"/>
  </w:style>
  <w:style w:type="character" w:customStyle="1" w:styleId="Ttulo1Car">
    <w:name w:val="Título 1 Car"/>
    <w:basedOn w:val="Fuentedeprrafopredeter"/>
    <w:link w:val="Ttulo1"/>
    <w:uiPriority w:val="9"/>
    <w:rsid w:val="00E024F2"/>
    <w:rPr>
      <w:rFonts w:asciiTheme="majorHAnsi" w:eastAsiaTheme="majorEastAsia" w:hAnsiTheme="majorHAnsi" w:cstheme="majorBidi"/>
      <w:color w:val="365F91" w:themeColor="accent1" w:themeShade="BF"/>
      <w:kern w:val="2"/>
      <w:sz w:val="40"/>
      <w:szCs w:val="40"/>
      <w:lang w:val="es-ES" w:eastAsia="en-US"/>
    </w:rPr>
  </w:style>
  <w:style w:type="paragraph" w:customStyle="1" w:styleId="H1">
    <w:name w:val="_ H_1"/>
    <w:basedOn w:val="Normal"/>
    <w:next w:val="SingleTxt"/>
    <w:qFormat/>
    <w:rsid w:val="008F7A3B"/>
    <w:pPr>
      <w:keepNext/>
      <w:keepLines/>
      <w:suppressAutoHyphens/>
      <w:spacing w:line="270" w:lineRule="exact"/>
      <w:outlineLvl w:val="0"/>
    </w:pPr>
    <w:rPr>
      <w:rFonts w:ascii="Times New Roman" w:eastAsiaTheme="minorHAnsi" w:hAnsi="Times New Roman" w:cs="Times New Roman"/>
      <w:b/>
      <w:spacing w:val="4"/>
      <w:w w:val="103"/>
      <w:kern w:val="14"/>
      <w:szCs w:val="22"/>
      <w:lang w:val="es-ES" w:eastAsia="en-US"/>
    </w:rPr>
  </w:style>
  <w:style w:type="paragraph" w:styleId="Encabezado">
    <w:name w:val="header"/>
    <w:basedOn w:val="Normal"/>
    <w:link w:val="EncabezadoCar"/>
    <w:uiPriority w:val="99"/>
    <w:unhideWhenUsed/>
    <w:rsid w:val="003E4056"/>
    <w:pPr>
      <w:tabs>
        <w:tab w:val="center" w:pos="4419"/>
        <w:tab w:val="right" w:pos="8838"/>
      </w:tabs>
    </w:pPr>
  </w:style>
  <w:style w:type="character" w:customStyle="1" w:styleId="EncabezadoCar">
    <w:name w:val="Encabezado Car"/>
    <w:basedOn w:val="Fuentedeprrafopredeter"/>
    <w:link w:val="Encabezado"/>
    <w:uiPriority w:val="99"/>
    <w:rsid w:val="003E4056"/>
  </w:style>
  <w:style w:type="paragraph" w:styleId="Piedepgina">
    <w:name w:val="footer"/>
    <w:basedOn w:val="Normal"/>
    <w:link w:val="PiedepginaCar"/>
    <w:uiPriority w:val="99"/>
    <w:unhideWhenUsed/>
    <w:rsid w:val="003E4056"/>
    <w:pPr>
      <w:tabs>
        <w:tab w:val="center" w:pos="4419"/>
        <w:tab w:val="right" w:pos="8838"/>
      </w:tabs>
    </w:pPr>
  </w:style>
  <w:style w:type="character" w:customStyle="1" w:styleId="PiedepginaCar">
    <w:name w:val="Pie de página Car"/>
    <w:basedOn w:val="Fuentedeprrafopredeter"/>
    <w:link w:val="Piedepgina"/>
    <w:uiPriority w:val="99"/>
    <w:rsid w:val="003E4056"/>
  </w:style>
  <w:style w:type="character" w:customStyle="1" w:styleId="Mencinsinresolver2">
    <w:name w:val="Mención sin resolver2"/>
    <w:basedOn w:val="Fuentedeprrafopredeter"/>
    <w:uiPriority w:val="99"/>
    <w:semiHidden/>
    <w:unhideWhenUsed/>
    <w:rsid w:val="00B368FF"/>
    <w:rPr>
      <w:color w:val="605E5C"/>
      <w:shd w:val="clear" w:color="auto" w:fill="E1DFDD"/>
    </w:rPr>
  </w:style>
  <w:style w:type="paragraph" w:styleId="Textonotaalfinal">
    <w:name w:val="endnote text"/>
    <w:basedOn w:val="Normal"/>
    <w:link w:val="TextonotaalfinalCar"/>
    <w:uiPriority w:val="99"/>
    <w:semiHidden/>
    <w:unhideWhenUsed/>
    <w:rsid w:val="00102B32"/>
    <w:rPr>
      <w:sz w:val="20"/>
      <w:szCs w:val="20"/>
    </w:rPr>
  </w:style>
  <w:style w:type="character" w:customStyle="1" w:styleId="TextonotaalfinalCar">
    <w:name w:val="Texto nota al final Car"/>
    <w:basedOn w:val="Fuentedeprrafopredeter"/>
    <w:link w:val="Textonotaalfinal"/>
    <w:uiPriority w:val="99"/>
    <w:semiHidden/>
    <w:rsid w:val="00102B32"/>
    <w:rPr>
      <w:sz w:val="20"/>
      <w:szCs w:val="20"/>
    </w:rPr>
  </w:style>
  <w:style w:type="character" w:styleId="Refdenotaalfinal">
    <w:name w:val="endnote reference"/>
    <w:basedOn w:val="Fuentedeprrafopredeter"/>
    <w:uiPriority w:val="99"/>
    <w:semiHidden/>
    <w:unhideWhenUsed/>
    <w:rsid w:val="00102B32"/>
    <w:rPr>
      <w:vertAlign w:val="superscript"/>
    </w:rPr>
  </w:style>
  <w:style w:type="character" w:customStyle="1" w:styleId="Mencinsinresolver3">
    <w:name w:val="Mención sin resolver3"/>
    <w:basedOn w:val="Fuentedeprrafopredeter"/>
    <w:uiPriority w:val="99"/>
    <w:semiHidden/>
    <w:unhideWhenUsed/>
    <w:rsid w:val="00102B32"/>
    <w:rPr>
      <w:color w:val="605E5C"/>
      <w:shd w:val="clear" w:color="auto" w:fill="E1DFDD"/>
    </w:rPr>
  </w:style>
  <w:style w:type="character" w:styleId="Mencinsinresolver">
    <w:name w:val="Unresolved Mention"/>
    <w:basedOn w:val="Fuentedeprrafopredeter"/>
    <w:uiPriority w:val="99"/>
    <w:semiHidden/>
    <w:unhideWhenUsed/>
    <w:rsid w:val="00BD3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537970">
      <w:bodyDiv w:val="1"/>
      <w:marLeft w:val="0"/>
      <w:marRight w:val="0"/>
      <w:marTop w:val="0"/>
      <w:marBottom w:val="0"/>
      <w:divBdr>
        <w:top w:val="none" w:sz="0" w:space="0" w:color="auto"/>
        <w:left w:val="none" w:sz="0" w:space="0" w:color="auto"/>
        <w:bottom w:val="none" w:sz="0" w:space="0" w:color="auto"/>
        <w:right w:val="none" w:sz="0" w:space="0" w:color="auto"/>
      </w:divBdr>
    </w:div>
    <w:div w:id="1289890981">
      <w:bodyDiv w:val="1"/>
      <w:marLeft w:val="0"/>
      <w:marRight w:val="0"/>
      <w:marTop w:val="0"/>
      <w:marBottom w:val="0"/>
      <w:divBdr>
        <w:top w:val="none" w:sz="0" w:space="0" w:color="auto"/>
        <w:left w:val="none" w:sz="0" w:space="0" w:color="auto"/>
        <w:bottom w:val="none" w:sz="0" w:space="0" w:color="auto"/>
        <w:right w:val="none" w:sz="0" w:space="0" w:color="auto"/>
      </w:divBdr>
    </w:div>
    <w:div w:id="19037555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insal.cl/wp-content/uploads/2018/01/NORMA-ACOMPA%C3%91AMIENTO-Y-ATENCI%C3%93N-INTEGRAL-LEY-21.030.pdf" TargetMode="External"/><Relationship Id="rId13" Type="http://schemas.openxmlformats.org/officeDocument/2006/relationships/hyperlink" Target="https://diprece.minsal.cl/programas-de-salud/programas-ciclo-vital/informacion-al-profesional-salud-de-la-mujer/" TargetMode="External"/><Relationship Id="rId18" Type="http://schemas.openxmlformats.org/officeDocument/2006/relationships/hyperlink" Target="https://www.biobiochile.cl/noticias/nacional/region-de-la-araucania/2024/05/10/marcha-por-la-salud-mental-recorrera-centricas-calles-de-temuco-durante-esta-tarde.shtml" TargetMode="External"/><Relationship Id="rId26" Type="http://schemas.openxmlformats.org/officeDocument/2006/relationships/hyperlink" Target="https://mnpt.cl/wp-content/uploads/2021/09/74830-INFORME-ANUAL-CPT-INTE-web-INDH.pdf" TargetMode="External"/><Relationship Id="rId3" Type="http://schemas.openxmlformats.org/officeDocument/2006/relationships/hyperlink" Target="https://tramitacion.senado.cl/appsenado/templates/tramitacion/index.php?boletin_ini=17003-11" TargetMode="External"/><Relationship Id="rId21" Type="http://schemas.openxmlformats.org/officeDocument/2006/relationships/hyperlink" Target="https://www.adnradio.cl/2024/06/12/defensor-de-la-ninez-por-crisis-en-el-sistema-no-estan-pensando-con-el-centro-de-la-mirada-en-los-ninos-sino-que-logica-de-oferta-y-demanda/" TargetMode="External"/><Relationship Id="rId7" Type="http://schemas.openxmlformats.org/officeDocument/2006/relationships/hyperlink" Target="https://www.linkedin.com/posts/en-el-contexto-del-d%C3%ADa-del-trabajador-te-ugcPost-7457065540918956032-ssHs?utm_source=share&amp;utm_medium=member_android&amp;rcm=ACoAAAfwIdAB4t-S2QOiyKhXrbzK5JN2wn5raaE" TargetMode="External"/><Relationship Id="rId12" Type="http://schemas.openxmlformats.org/officeDocument/2006/relationships/hyperlink" Target="https://spd-archivo.subprevenciondeldelito.gob.cl/wp-content/uploads/2025/01/ART.-14%C2%B0-N%C2%B02-ENVCM-2024_Metropolitana.pdf" TargetMode="External"/><Relationship Id="rId17" Type="http://schemas.openxmlformats.org/officeDocument/2006/relationships/hyperlink" Target="https://mnpt.cl/wp-content/uploads/2026/07/Informe-tematico_-internacion-provisional-y-medidas-de-seguridad-en-recintos-penitenciarios.pdf" TargetMode="External"/><Relationship Id="rId25" Type="http://schemas.openxmlformats.org/officeDocument/2006/relationships/hyperlink" Target="https://www.pjud.cl/prensa-y-comunicaciones/noticias-del-poder-judicial/86956" TargetMode="External"/><Relationship Id="rId2" Type="http://schemas.openxmlformats.org/officeDocument/2006/relationships/hyperlink" Target="https://diprece.minsal.cl/wp-content/uploads/2025/10/2025.10.01_NORMA-TECNICA-TERAPIA-ELECTROCONVULSIVA.pdf" TargetMode="External"/><Relationship Id="rId16"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 Id="rId20" Type="http://schemas.openxmlformats.org/officeDocument/2006/relationships/hyperlink" Target="https://www.ciperchile.cl/2024/07/24/el-suicidio-de-micaela/" TargetMode="External"/><Relationship Id="rId29" Type="http://schemas.openxmlformats.org/officeDocument/2006/relationships/hyperlink" Target="https://doi.org/10.1590/S0104-12902020190893" TargetMode="External"/><Relationship Id="rId1" Type="http://schemas.openxmlformats.org/officeDocument/2006/relationships/hyperlink" Target="https://actualidadjuridica.doe.cl/ministerio-de-salud-dicta-reglamento-sobre-hospitalizacion-psiquiatrica/" TargetMode="External"/><Relationship Id="rId6" Type="http://schemas.openxmlformats.org/officeDocument/2006/relationships/hyperlink" Target="https://www.camara.cl/cms/despachan-a-ley-mayor-inclusion-laboral-de-personas-con-discapacidad/E" TargetMode="External"/><Relationship Id="rId11" Type="http://schemas.openxmlformats.org/officeDocument/2006/relationships/hyperlink" Target="https://es.surveymonkey.com/r/GENDISC" TargetMode="External"/><Relationship Id="rId24" Type="http://schemas.openxmlformats.org/officeDocument/2006/relationships/hyperlink" Target="https://www.biobiochile.cl/noticias/nacional/region-de-valparaiso/2022/07/08/fiscalia-tardo-3-semanas-en-ordenar-diligencias-por-presuntas-torturas-en-hospital-psiquiatrico.shtml" TargetMode="External"/><Relationship Id="rId5" Type="http://schemas.openxmlformats.org/officeDocument/2006/relationships/hyperlink" Target="https://www.bcn.cl/leychile/navegar?idNorma=1206100" TargetMode="External"/><Relationship Id="rId15" Type="http://schemas.openxmlformats.org/officeDocument/2006/relationships/hyperlink" Target="https://www.elmostrador.cl/braga/2024/07/15/violencia-obstetrica-desafios-y-resistencias-de-mujeres-con-discapacidad-en-el-sistema-de-salud/" TargetMode="External"/><Relationship Id="rId23" Type="http://schemas.openxmlformats.org/officeDocument/2006/relationships/hyperlink" Target="https://radio.uchile.cl/2022/06/17/sobre-las-denuncias-de-tortura/" TargetMode="External"/><Relationship Id="rId28" Type="http://schemas.openxmlformats.org/officeDocument/2006/relationships/hyperlink" Target="https://www.diariooficial.interior.gob.cl/publicaciones/2025/10/06/44267/01/2704065.pdf" TargetMode="External"/><Relationship Id="rId10" Type="http://schemas.openxmlformats.org/officeDocument/2006/relationships/hyperlink" Target="https://diprece.minsal.cl/programas-de-salud/programas-ciclo-vital/informacion-al-profesional-salud-de-la-mujer/" TargetMode="External"/><Relationship Id="rId19" Type="http://schemas.openxmlformats.org/officeDocument/2006/relationships/hyperlink" Target="https://www.tvn.cl/programas/buenos-dias-a-todos/espectaculos-y-tv/carcel-y-muerte-a-la-espera-de-un-psiquiatrico-adelanto-informe-especial" TargetMode="External"/><Relationship Id="rId4" Type="http://schemas.openxmlformats.org/officeDocument/2006/relationships/hyperlink" Target="https://tramitacion.senado.cl/appsenado/templates/tramitacion/index.php?boletin_ini=17003-11" TargetMode="External"/><Relationship Id="rId9" Type="http://schemas.openxmlformats.org/officeDocument/2006/relationships/hyperlink" Target="https://www.bcn.cl/leychile/navegar?idNorma=1108237" TargetMode="External"/><Relationship Id="rId14"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 Id="rId22" Type="http://schemas.openxmlformats.org/officeDocument/2006/relationships/hyperlink" Target="https://www.elmostrador.cl/destacado/2022/06/08/polemica-entre-el-minsal-y-el-colmed-por-%20acusaciones-de-tortura-en-hospital-psiquiatrico-exigen-responsabilidad-politica-de-la-ministra-yarza/" TargetMode="External"/><Relationship Id="rId27" Type="http://schemas.openxmlformats.org/officeDocument/2006/relationships/hyperlink" Target="https://www.ohchr.org/sites/default/files/documents/issues/ijudiciary/statements/20240809-eom-chile-sr-ijl-s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D05A8-1829-426F-A053-5BF40831B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22</Pages>
  <Words>7190</Words>
  <Characters>39551</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46648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Benavides</dc:creator>
  <cp:keywords/>
  <dc:description/>
  <cp:lastModifiedBy>QUINTEROS PINO RICHARD A</cp:lastModifiedBy>
  <cp:revision>29</cp:revision>
  <cp:lastPrinted>2024-08-12T00:28:00Z</cp:lastPrinted>
  <dcterms:created xsi:type="dcterms:W3CDTF">2026-07-19T23:01:00Z</dcterms:created>
  <dcterms:modified xsi:type="dcterms:W3CDTF">2026-07-20T16:23:00Z</dcterms:modified>
</cp:coreProperties>
</file>