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6723D" w:rsidRDefault="0086723D"/>
    <w:p w14:paraId="00000002" w14:textId="77777777" w:rsidR="0086723D" w:rsidRDefault="00000000">
      <w:pPr>
        <w:jc w:val="center"/>
        <w:rPr>
          <w:b/>
          <w:sz w:val="32"/>
          <w:szCs w:val="32"/>
        </w:rPr>
      </w:pPr>
      <w:r>
        <w:rPr>
          <w:b/>
          <w:sz w:val="32"/>
          <w:szCs w:val="32"/>
        </w:rPr>
        <w:t xml:space="preserve">Alternative </w:t>
      </w:r>
      <w:sdt>
        <w:sdtPr>
          <w:tag w:val="goog_rdk_0"/>
          <w:id w:val="394017230"/>
        </w:sdtPr>
        <w:sdtContent/>
      </w:sdt>
      <w:r>
        <w:rPr>
          <w:b/>
          <w:sz w:val="32"/>
          <w:szCs w:val="32"/>
        </w:rPr>
        <w:t>Report</w:t>
      </w:r>
    </w:p>
    <w:p w14:paraId="00000003" w14:textId="77777777" w:rsidR="0086723D" w:rsidRDefault="00000000">
      <w:pPr>
        <w:jc w:val="center"/>
        <w:rPr>
          <w:b/>
          <w:sz w:val="32"/>
          <w:szCs w:val="32"/>
        </w:rPr>
      </w:pPr>
      <w:r>
        <w:rPr>
          <w:b/>
          <w:sz w:val="32"/>
          <w:szCs w:val="32"/>
        </w:rPr>
        <w:t>on the 9th Periodic Report of the Federal Republic of Germany on the United Nations Convention on the Elimination of All Forms of Discrimination against Women (CEDAW) for its</w:t>
      </w:r>
    </w:p>
    <w:p w14:paraId="00000004" w14:textId="77777777" w:rsidR="0086723D" w:rsidRDefault="00000000">
      <w:pPr>
        <w:jc w:val="center"/>
        <w:rPr>
          <w:b/>
          <w:sz w:val="28"/>
          <w:szCs w:val="28"/>
        </w:rPr>
      </w:pPr>
      <w:r>
        <w:rPr>
          <w:b/>
          <w:sz w:val="28"/>
          <w:szCs w:val="28"/>
        </w:rPr>
        <w:t>85th Session (08 May 2023 - 26 May 2023)</w:t>
      </w:r>
    </w:p>
    <w:p w14:paraId="00000005" w14:textId="77777777" w:rsidR="0086723D" w:rsidRDefault="0086723D">
      <w:pPr>
        <w:jc w:val="center"/>
        <w:rPr>
          <w:b/>
          <w:sz w:val="28"/>
          <w:szCs w:val="28"/>
        </w:rPr>
      </w:pPr>
    </w:p>
    <w:p w14:paraId="00000006" w14:textId="77777777" w:rsidR="0086723D" w:rsidRDefault="00000000">
      <w:pPr>
        <w:jc w:val="center"/>
        <w:rPr>
          <w:b/>
          <w:sz w:val="28"/>
          <w:szCs w:val="28"/>
        </w:rPr>
      </w:pPr>
      <w:r>
        <w:rPr>
          <w:b/>
          <w:sz w:val="28"/>
          <w:szCs w:val="28"/>
        </w:rPr>
        <w:t xml:space="preserve">SEXUAL AND REPRODUCTIVE HEALTH AND RIGHTS, </w:t>
      </w:r>
    </w:p>
    <w:p w14:paraId="00000007" w14:textId="77777777" w:rsidR="0086723D" w:rsidRDefault="00000000">
      <w:pPr>
        <w:jc w:val="center"/>
        <w:rPr>
          <w:b/>
          <w:sz w:val="28"/>
          <w:szCs w:val="28"/>
        </w:rPr>
      </w:pPr>
      <w:r>
        <w:rPr>
          <w:b/>
          <w:sz w:val="28"/>
          <w:szCs w:val="28"/>
        </w:rPr>
        <w:t>IN PARTICULAR THE RIGHT TO SAFE ABORTION</w:t>
      </w:r>
    </w:p>
    <w:p w14:paraId="00000008" w14:textId="77777777" w:rsidR="0086723D" w:rsidRDefault="0086723D"/>
    <w:p w14:paraId="00000009" w14:textId="77777777" w:rsidR="0086723D" w:rsidRDefault="0086723D"/>
    <w:p w14:paraId="0000000A" w14:textId="77777777" w:rsidR="0086723D" w:rsidRDefault="0086723D"/>
    <w:p w14:paraId="0000000B" w14:textId="77777777" w:rsidR="0086723D" w:rsidRDefault="00000000">
      <w:pPr>
        <w:pStyle w:val="berschrift1"/>
      </w:pPr>
      <w:bookmarkStart w:id="0" w:name="_heading=h.8iqsv5vqfgxg" w:colFirst="0" w:colLast="0"/>
      <w:bookmarkEnd w:id="0"/>
      <w:r>
        <w:t>Contact Information</w:t>
      </w:r>
    </w:p>
    <w:p w14:paraId="0000000C" w14:textId="77777777" w:rsidR="0086723D" w:rsidRDefault="00000000">
      <w:pPr>
        <w:rPr>
          <w:sz w:val="30"/>
          <w:szCs w:val="30"/>
        </w:rPr>
      </w:pPr>
      <w:r>
        <w:rPr>
          <w:sz w:val="30"/>
          <w:szCs w:val="30"/>
        </w:rPr>
        <w:t>German Alliance for Choice</w:t>
      </w:r>
    </w:p>
    <w:p w14:paraId="0000000D" w14:textId="77777777" w:rsidR="0086723D" w:rsidRDefault="00000000">
      <w:r>
        <w:t>Lützelbergstr. 10</w:t>
      </w:r>
      <w:r>
        <w:br/>
        <w:t xml:space="preserve">35457 </w:t>
      </w:r>
      <w:proofErr w:type="spellStart"/>
      <w:r>
        <w:t>Lollar</w:t>
      </w:r>
      <w:proofErr w:type="spellEnd"/>
    </w:p>
    <w:p w14:paraId="0000000E" w14:textId="77777777" w:rsidR="0086723D" w:rsidRDefault="00000000">
      <w:r>
        <w:t>mail: gafc1@gmx.de</w:t>
      </w:r>
    </w:p>
    <w:p w14:paraId="0000000F" w14:textId="77777777" w:rsidR="0086723D" w:rsidRDefault="0086723D"/>
    <w:p w14:paraId="00000010" w14:textId="77777777" w:rsidR="0086723D" w:rsidRDefault="00000000" w:rsidP="00C562ED">
      <w:pPr>
        <w:pStyle w:val="berschrift1"/>
        <w:jc w:val="both"/>
      </w:pPr>
      <w:bookmarkStart w:id="1" w:name="_heading=h.oinctftlh77g" w:colFirst="0" w:colLast="0"/>
      <w:bookmarkEnd w:id="1"/>
      <w:r>
        <w:t>Authors</w:t>
      </w:r>
    </w:p>
    <w:p w14:paraId="3729BBA9" w14:textId="77777777" w:rsidR="00677D83" w:rsidRDefault="00000000" w:rsidP="00C562ED">
      <w:pPr>
        <w:jc w:val="both"/>
      </w:pPr>
      <w:r>
        <w:t xml:space="preserve">This report was written by Marion </w:t>
      </w:r>
      <w:proofErr w:type="spellStart"/>
      <w:r>
        <w:t>Böker</w:t>
      </w:r>
      <w:proofErr w:type="spellEnd"/>
      <w:r>
        <w:t xml:space="preserve">, Christiane von Rauch, Stephanie </w:t>
      </w:r>
      <w:proofErr w:type="spellStart"/>
      <w:r>
        <w:t>Schlitt</w:t>
      </w:r>
      <w:proofErr w:type="spellEnd"/>
      <w:r>
        <w:t xml:space="preserve">, Heike Spohr and Ines </w:t>
      </w:r>
      <w:proofErr w:type="spellStart"/>
      <w:r>
        <w:t>Thonke</w:t>
      </w:r>
      <w:proofErr w:type="spellEnd"/>
      <w:r>
        <w:t xml:space="preserve"> (in alphabetical order). The expertise of the authors covers human rights, women's rights, women’s rights activism, advocacy, evidence-based medicine, sexual and reproductive health and rights, family planning, public health, gender and international cooperation. </w:t>
      </w:r>
    </w:p>
    <w:p w14:paraId="00000011" w14:textId="1783D25B" w:rsidR="0086723D" w:rsidRDefault="00000000" w:rsidP="00C562ED">
      <w:pPr>
        <w:jc w:val="both"/>
        <w:rPr>
          <w:color w:val="2F5496"/>
          <w:sz w:val="32"/>
          <w:szCs w:val="32"/>
        </w:rPr>
      </w:pPr>
      <w:r>
        <w:t>66 organizations supported the joint submission for the List of Issues Prior to Reporting to which this report provides an update.</w:t>
      </w:r>
    </w:p>
    <w:p w14:paraId="00000012" w14:textId="77777777" w:rsidR="0086723D" w:rsidRDefault="00000000">
      <w:pPr>
        <w:rPr>
          <w:color w:val="2F5496"/>
          <w:sz w:val="32"/>
          <w:szCs w:val="32"/>
        </w:rPr>
      </w:pPr>
      <w:r>
        <w:br w:type="page"/>
      </w:r>
      <w:r>
        <w:rPr>
          <w:color w:val="2F5496"/>
          <w:sz w:val="32"/>
          <w:szCs w:val="32"/>
        </w:rPr>
        <w:lastRenderedPageBreak/>
        <w:t xml:space="preserve">Executive summary </w:t>
      </w:r>
    </w:p>
    <w:p w14:paraId="00000013" w14:textId="77777777" w:rsidR="0086723D" w:rsidRDefault="00000000" w:rsidP="00C562ED">
      <w:pPr>
        <w:jc w:val="both"/>
      </w:pPr>
      <w:r>
        <w:t>The government has committed to addressing several of the long-standing obstacles to abortion care and to considering options for decriminalizing abortion. Yet more than a year into its four-year electoral term, the government has not tackled any of these issues apart from (importantly) decriminalizing doctors’ providing information about their abortion services.</w:t>
      </w:r>
    </w:p>
    <w:p w14:paraId="00000014" w14:textId="77777777" w:rsidR="0086723D" w:rsidRDefault="00000000" w:rsidP="00C562ED">
      <w:pPr>
        <w:jc w:val="both"/>
      </w:pPr>
      <w:r>
        <w:t xml:space="preserve">Abortion remains criminalized, with adverse effects on abortion service provision. For a number of years, the number of abortion service providers is shrinking, increasing the access barriers faced by those seeking an abortion. In many parts of the country persons with unwanted pregnancies face considerable difficulties in finding an abortion provider. In absence of a federal law on contraceptive coverage, cost remains a barrier to effective contraception. Abortion service provision does not reflect international guidance, particularly with regard to choice of method. </w:t>
      </w:r>
      <w:r>
        <w:rPr>
          <w:highlight w:val="white"/>
        </w:rPr>
        <w:t xml:space="preserve">There is still no law prohibiting anti-choice activists from harassing </w:t>
      </w:r>
      <w:r>
        <w:t>people who seek or provide abortion counselling or services, or measures to impede the distribution of misleading information on abortion in schools or universities.</w:t>
      </w:r>
    </w:p>
    <w:p w14:paraId="00000015" w14:textId="77777777" w:rsidR="0086723D" w:rsidRDefault="00000000" w:rsidP="00C562ED">
      <w:pPr>
        <w:jc w:val="both"/>
      </w:pPr>
      <w:r>
        <w:t>We ask the Committee to recommend the following measures to the state party:</w:t>
      </w:r>
    </w:p>
    <w:p w14:paraId="00000016" w14:textId="77777777" w:rsidR="0086723D" w:rsidRDefault="00000000" w:rsidP="00C562ED">
      <w:pPr>
        <w:numPr>
          <w:ilvl w:val="0"/>
          <w:numId w:val="2"/>
        </w:numPr>
        <w:spacing w:before="100" w:beforeAutospacing="1" w:after="80"/>
        <w:ind w:left="714" w:hanging="357"/>
        <w:jc w:val="both"/>
      </w:pPr>
      <w:r>
        <w:t>to decriminalize abortion by repealing § 218 of the Penal Code (Art. 2);</w:t>
      </w:r>
    </w:p>
    <w:p w14:paraId="00000017" w14:textId="77777777" w:rsidR="0086723D" w:rsidRDefault="00000000" w:rsidP="00C562ED">
      <w:pPr>
        <w:numPr>
          <w:ilvl w:val="0"/>
          <w:numId w:val="2"/>
        </w:numPr>
        <w:spacing w:before="100" w:beforeAutospacing="1" w:after="80"/>
        <w:ind w:left="714" w:hanging="357"/>
        <w:jc w:val="both"/>
      </w:pPr>
      <w:r>
        <w:t xml:space="preserve">to establish instruments for monitoring and evaluation of abortion service provision and implement measures to close existing gaps, including with regard to service provision by public hospitals (Art. 2); </w:t>
      </w:r>
    </w:p>
    <w:p w14:paraId="00000018" w14:textId="77777777" w:rsidR="0086723D" w:rsidRDefault="00000000" w:rsidP="00C562ED">
      <w:pPr>
        <w:numPr>
          <w:ilvl w:val="0"/>
          <w:numId w:val="2"/>
        </w:numPr>
        <w:spacing w:before="100" w:beforeAutospacing="1" w:after="80"/>
        <w:ind w:left="714" w:hanging="357"/>
        <w:jc w:val="both"/>
      </w:pPr>
      <w:r>
        <w:t>to counteract anti-choice misinformation by means of public information campaigns and to support the integration of mandatory age-appropriate, inclusive, neutral and evidence-based education on sexual and reproductive health and rights in school curricula</w:t>
      </w:r>
      <w:r>
        <w:rPr>
          <w:color w:val="000000"/>
        </w:rPr>
        <w:t xml:space="preserve"> (Art. 10 (h));</w:t>
      </w:r>
    </w:p>
    <w:p w14:paraId="00000019" w14:textId="77777777" w:rsidR="0086723D" w:rsidRDefault="00000000" w:rsidP="00C562ED">
      <w:pPr>
        <w:numPr>
          <w:ilvl w:val="0"/>
          <w:numId w:val="2"/>
        </w:numPr>
        <w:spacing w:before="100" w:beforeAutospacing="1" w:after="80"/>
        <w:ind w:left="714" w:hanging="357"/>
        <w:jc w:val="both"/>
      </w:pPr>
      <w:r>
        <w:t>to ensure that the right to access modern contraceptives is enshrined in federal law and to ensure the enjoyment of this right, including adequate cost coverage to prevent cost becoming an access barrier (Art. 12);</w:t>
      </w:r>
    </w:p>
    <w:p w14:paraId="0000001A" w14:textId="77777777" w:rsidR="0086723D" w:rsidRDefault="00000000" w:rsidP="00C562ED">
      <w:pPr>
        <w:numPr>
          <w:ilvl w:val="0"/>
          <w:numId w:val="2"/>
        </w:numPr>
        <w:spacing w:before="100" w:beforeAutospacing="1" w:after="80"/>
        <w:ind w:left="714" w:hanging="357"/>
        <w:jc w:val="both"/>
      </w:pPr>
      <w:r>
        <w:t>to ensure that telephone, online or video counselling is accepted  as an alternative to in-person counselling in law and policy (Art. 12);</w:t>
      </w:r>
    </w:p>
    <w:p w14:paraId="0000001B" w14:textId="77777777" w:rsidR="0086723D" w:rsidRDefault="00000000" w:rsidP="00C562ED">
      <w:pPr>
        <w:numPr>
          <w:ilvl w:val="0"/>
          <w:numId w:val="2"/>
        </w:numPr>
        <w:spacing w:before="100" w:beforeAutospacing="1" w:after="80"/>
        <w:ind w:left="714" w:hanging="357"/>
        <w:jc w:val="both"/>
      </w:pPr>
      <w:r>
        <w:t>t</w:t>
      </w:r>
      <w:r>
        <w:rPr>
          <w:highlight w:val="white"/>
        </w:rPr>
        <w:t xml:space="preserve">o take measures - jointly with medical professional associations - to enhance the quality of abortion care, in particular to improve the access to all methods, including to medical abortion </w:t>
      </w:r>
      <w:r>
        <w:t>(Art. 12);</w:t>
      </w:r>
    </w:p>
    <w:p w14:paraId="0000001C" w14:textId="5098AEC7" w:rsidR="0086723D" w:rsidRDefault="00000000" w:rsidP="00C562ED">
      <w:pPr>
        <w:numPr>
          <w:ilvl w:val="0"/>
          <w:numId w:val="2"/>
        </w:numPr>
        <w:spacing w:before="100" w:beforeAutospacing="1" w:after="80"/>
        <w:ind w:left="714" w:hanging="357"/>
        <w:jc w:val="both"/>
      </w:pPr>
      <w:r>
        <w:t>to take measures to ensure the full implementation of the WHO guidance</w:t>
      </w:r>
      <w:r w:rsidR="00C562ED">
        <w:t>;</w:t>
      </w:r>
      <w:r w:rsidR="002F1BCB">
        <w:t xml:space="preserve"> to support the development of an S3 guideline on abortion service provision;</w:t>
      </w:r>
    </w:p>
    <w:p w14:paraId="0000001D" w14:textId="77777777" w:rsidR="0086723D" w:rsidRDefault="00000000" w:rsidP="00C562ED">
      <w:pPr>
        <w:numPr>
          <w:ilvl w:val="0"/>
          <w:numId w:val="2"/>
        </w:numPr>
        <w:spacing w:before="100" w:beforeAutospacing="1" w:after="80"/>
        <w:ind w:left="714" w:hanging="357"/>
        <w:jc w:val="both"/>
      </w:pPr>
      <w:r>
        <w:t xml:space="preserve">the revision of the S2k-Guideline „ Abortion in the first </w:t>
      </w:r>
      <w:proofErr w:type="spellStart"/>
      <w:r>
        <w:t>Trimenon</w:t>
      </w:r>
      <w:proofErr w:type="spellEnd"/>
      <w:r>
        <w:t>” (Art. 12);</w:t>
      </w:r>
    </w:p>
    <w:p w14:paraId="0000001E" w14:textId="669224D8" w:rsidR="0086723D" w:rsidRDefault="00000000" w:rsidP="00C562ED">
      <w:pPr>
        <w:numPr>
          <w:ilvl w:val="0"/>
          <w:numId w:val="2"/>
        </w:numPr>
        <w:spacing w:before="100" w:beforeAutospacing="1" w:after="80"/>
        <w:ind w:left="714" w:hanging="357"/>
        <w:jc w:val="both"/>
      </w:pPr>
      <w:r>
        <w:t>to take effective measures to eliminate discriminatory access barriers for marginalized or disadvantaged women*</w:t>
      </w:r>
      <w:r>
        <w:rPr>
          <w:vertAlign w:val="superscript"/>
        </w:rPr>
        <w:footnoteReference w:id="1"/>
      </w:r>
      <w:r>
        <w:t xml:space="preserve"> and individuals subject to intersectional discrimination (Art. 12)</w:t>
      </w:r>
      <w:r w:rsidR="00C562ED">
        <w:t>;</w:t>
      </w:r>
    </w:p>
    <w:p w14:paraId="0000001F" w14:textId="77777777" w:rsidR="0086723D" w:rsidRDefault="00000000" w:rsidP="00C562ED">
      <w:pPr>
        <w:numPr>
          <w:ilvl w:val="0"/>
          <w:numId w:val="2"/>
        </w:numPr>
        <w:spacing w:before="100" w:beforeAutospacing="1" w:after="80"/>
        <w:ind w:left="714" w:hanging="357"/>
        <w:jc w:val="both"/>
      </w:pPr>
      <w:r>
        <w:lastRenderedPageBreak/>
        <w:t xml:space="preserve">to </w:t>
      </w:r>
      <w:r>
        <w:rPr>
          <w:highlight w:val="white"/>
        </w:rPr>
        <w:t xml:space="preserve">urgently prohibit the harassment by anti-choice activists of people who seek or provide abortion counselling or services </w:t>
      </w:r>
      <w:r>
        <w:t>(Art. 12);</w:t>
      </w:r>
    </w:p>
    <w:p w14:paraId="00000020" w14:textId="77777777" w:rsidR="0086723D" w:rsidRDefault="00000000" w:rsidP="00C562ED">
      <w:pPr>
        <w:numPr>
          <w:ilvl w:val="0"/>
          <w:numId w:val="2"/>
        </w:numPr>
        <w:spacing w:before="100" w:beforeAutospacing="1" w:after="80"/>
        <w:ind w:left="714" w:hanging="357"/>
        <w:jc w:val="both"/>
      </w:pPr>
      <w:r>
        <w:t>to take legal and policy measures to ensure access to accurate information about abortion (Art. 16).</w:t>
      </w:r>
    </w:p>
    <w:p w14:paraId="00000021" w14:textId="77777777" w:rsidR="0086723D" w:rsidRDefault="00000000" w:rsidP="00C562ED">
      <w:pPr>
        <w:pStyle w:val="berschrift1"/>
        <w:spacing w:before="360"/>
        <w:jc w:val="both"/>
      </w:pPr>
      <w:bookmarkStart w:id="2" w:name="_heading=h.i8n32ov003cv" w:colFirst="0" w:colLast="0"/>
      <w:bookmarkEnd w:id="2"/>
      <w:r>
        <w:t xml:space="preserve">Introduction </w:t>
      </w:r>
    </w:p>
    <w:p w14:paraId="00000022" w14:textId="77777777" w:rsidR="0086723D" w:rsidRDefault="00000000" w:rsidP="00C562ED">
      <w:pPr>
        <w:jc w:val="both"/>
      </w:pPr>
      <w:r>
        <w:t xml:space="preserve">This report is submitted by the </w:t>
      </w:r>
      <w:r>
        <w:rPr>
          <w:i/>
        </w:rPr>
        <w:t>German Alliance for Choice (</w:t>
      </w:r>
      <w:proofErr w:type="spellStart"/>
      <w:r>
        <w:rPr>
          <w:i/>
        </w:rPr>
        <w:t>GAfC</w:t>
      </w:r>
      <w:proofErr w:type="spellEnd"/>
      <w:r>
        <w:rPr>
          <w:i/>
        </w:rPr>
        <w:t>)</w:t>
      </w:r>
      <w:r>
        <w:t xml:space="preserve"> for the 85th Session of the UN Committee on the Elimination of Discrimination Against Women (CEDAW) at which the Committee will consider Germany’s 9th State report. </w:t>
      </w:r>
    </w:p>
    <w:p w14:paraId="00000023" w14:textId="77777777" w:rsidR="0086723D" w:rsidRDefault="00000000" w:rsidP="00C562ED">
      <w:pPr>
        <w:jc w:val="both"/>
      </w:pPr>
      <w:r>
        <w:t xml:space="preserve">This report examines violations of articles 2, 10, 12 and 16 of the Convention on the Elimination of All Forms of Discrimination Against Women (CEDAW). With this report we provide the Committee with updated information on obstacles to the realisation of sexual and reproductive health and rights (SRHR) in Germany. It complements information provided in our report </w:t>
      </w:r>
      <w:r>
        <w:rPr>
          <w:i/>
        </w:rPr>
        <w:t>“Joint Submission for the List of Issues Prior to Reporting to the UN Committee on the Elimination of Discrimination Against Women - 77th Pre -Sessional Working Group (2 to 6 March 2020)”</w:t>
      </w:r>
      <w:r>
        <w:t xml:space="preserve"> (INT_CEDAW_ICS_DEU_41396_E.docx).</w:t>
      </w:r>
    </w:p>
    <w:p w14:paraId="00000024" w14:textId="77777777" w:rsidR="0086723D" w:rsidRDefault="00000000" w:rsidP="00C562ED">
      <w:pPr>
        <w:jc w:val="both"/>
      </w:pPr>
      <w:r>
        <w:t xml:space="preserve">We welcome the commitment of the Federal Government to strengthening women’s right to reproductive self-determination. However, so far measures to put these commitments into effect are largely lacking. We also welcome the establishment of a fixed-term expert commission for reproductive self-determination and reproductive medicine which shall identify and evaluate options for regulating abortion outside the criminal code and potential options for legalizing egg donation and altruistic surrogacy (SPD, </w:t>
      </w:r>
      <w:proofErr w:type="spellStart"/>
      <w:r>
        <w:t>Bündnis</w:t>
      </w:r>
      <w:proofErr w:type="spellEnd"/>
      <w:r>
        <w:t xml:space="preserve"> 90/Die </w:t>
      </w:r>
      <w:proofErr w:type="spellStart"/>
      <w:r>
        <w:t>Grünen</w:t>
      </w:r>
      <w:proofErr w:type="spellEnd"/>
      <w:r>
        <w:t>, FDP). The work of the expert commission considering abortion regulation outside of the Penal Code must be to enable the government to present for adoption by Parliament a law which regulates abortion in a way that meets its obligations under international human rights law. We also welcome the repeal of Section 219a of the German Criminal Code on 24 June 2022.</w:t>
      </w:r>
    </w:p>
    <w:p w14:paraId="00000025" w14:textId="77777777" w:rsidR="0086723D" w:rsidRDefault="00000000" w:rsidP="00C562ED">
      <w:pPr>
        <w:jc w:val="both"/>
      </w:pPr>
      <w:r>
        <w:t xml:space="preserve"> </w:t>
      </w:r>
    </w:p>
    <w:p w14:paraId="00000026" w14:textId="77777777" w:rsidR="0086723D" w:rsidRDefault="00000000" w:rsidP="00C562ED">
      <w:pPr>
        <w:pStyle w:val="berschrift2"/>
        <w:numPr>
          <w:ilvl w:val="0"/>
          <w:numId w:val="1"/>
        </w:numPr>
        <w:jc w:val="both"/>
      </w:pPr>
      <w:bookmarkStart w:id="3" w:name="_heading=h.6k9p1k4h27o8" w:colFirst="0" w:colLast="0"/>
      <w:bookmarkEnd w:id="3"/>
      <w:r>
        <w:t xml:space="preserve">Decriminalization of abortion (Art. 2 CEDAW) </w:t>
      </w:r>
    </w:p>
    <w:p w14:paraId="00000027" w14:textId="77777777" w:rsidR="0086723D" w:rsidRPr="00C562ED" w:rsidRDefault="00000000" w:rsidP="00C562ED">
      <w:pPr>
        <w:jc w:val="both"/>
        <w:rPr>
          <w:bCs/>
          <w:i/>
          <w:color w:val="9900FF"/>
        </w:rPr>
      </w:pPr>
      <w:r w:rsidRPr="00C562ED">
        <w:rPr>
          <w:bCs/>
          <w:i/>
          <w:color w:val="9900FF"/>
          <w:u w:val="single"/>
        </w:rPr>
        <w:t>Present situation</w:t>
      </w:r>
      <w:r w:rsidRPr="00C562ED">
        <w:rPr>
          <w:bCs/>
          <w:i/>
          <w:color w:val="9900FF"/>
        </w:rPr>
        <w:t xml:space="preserve">: Abortion remains criminalized, with adverse effects on abortion service provision which is characterised by increasing gaps in coverage, hindering access. </w:t>
      </w:r>
    </w:p>
    <w:p w14:paraId="00000028" w14:textId="77777777" w:rsidR="0086723D" w:rsidRDefault="00000000" w:rsidP="00C562ED">
      <w:pPr>
        <w:jc w:val="both"/>
      </w:pPr>
      <w:r>
        <w:t>The government has so far rebutted the Committee’s recommendations on abortion law and policy reform, arguing the required changes were neither necessa</w:t>
      </w:r>
      <w:r>
        <w:rPr>
          <w:highlight w:val="white"/>
        </w:rPr>
        <w:t>ry nor possible within Germany’s constitutional framework (UN Doc. CEDAW/C/DEU/CO/7-8/Add.1, paras. 2 to 9). The long overdue decriminalisation of the provision of information about the abortion services by doctors illustrates the fallacy of this argument. The government’s obligation is to develop and implement legal and policy concepts</w:t>
      </w:r>
      <w:r>
        <w:t xml:space="preserve"> that meet the requirements of human rights and public health best practice as well as those of constitutionality. Working hand in hand with the federal states, the government must swiftly address and redress long-standing structural obstacles to the implementation of CEDAW.</w:t>
      </w:r>
    </w:p>
    <w:p w14:paraId="68D5DFAA" w14:textId="3ADA8E60" w:rsidR="00C562ED" w:rsidRDefault="00000000" w:rsidP="00C562ED">
      <w:pPr>
        <w:jc w:val="both"/>
        <w:rPr>
          <w:b/>
          <w:color w:val="9900FF"/>
          <w:highlight w:val="white"/>
        </w:rPr>
      </w:pPr>
      <w:r>
        <w:lastRenderedPageBreak/>
        <w:t>In its more than thirty-year existence the law on abortion</w:t>
      </w:r>
      <w:r w:rsidR="004B32C6">
        <w:t xml:space="preserve"> </w:t>
      </w:r>
      <w:r w:rsidR="004B32C6">
        <w:t>(§ 218ff Penal Code)</w:t>
      </w:r>
      <w:r w:rsidR="004B32C6">
        <w:t xml:space="preserve"> </w:t>
      </w:r>
      <w:r>
        <w:t>has not been comprehensively analysed and infringements of human rights identified.</w:t>
      </w:r>
      <w:r>
        <w:rPr>
          <w:vertAlign w:val="superscript"/>
        </w:rPr>
        <w:footnoteReference w:id="2"/>
      </w:r>
      <w:r>
        <w:t xml:space="preserve"> In previous reports to the Committee the German government has defended the law on abortion as a compromise and a societal consensus that is still viable today.  In fact, the law on abortion runs counter to the predominant views of the German population. In a survey by the Alliance for Sexual Self-Determination, 83 percent of the 1000 interviewees were in favour of repealing § 218 of the Penal Code, 55 percent were in favour of the right of sexual self-determination and the complete deletion of § 218 from the Penal Code, without any other regulation, and of the right of every woman to decide by herself about an abortion. 28 percent of the interviewees were in favour of regulating abortion outside the Penal Code (</w:t>
      </w:r>
      <w:proofErr w:type="spellStart"/>
      <w:r>
        <w:t>Bündnis</w:t>
      </w:r>
      <w:proofErr w:type="spellEnd"/>
      <w:r>
        <w:t xml:space="preserve"> für </w:t>
      </w:r>
      <w:proofErr w:type="spellStart"/>
      <w:r>
        <w:t>sexuelle</w:t>
      </w:r>
      <w:proofErr w:type="spellEnd"/>
      <w:r>
        <w:t xml:space="preserve"> </w:t>
      </w:r>
      <w:proofErr w:type="spellStart"/>
      <w:r>
        <w:t>Selbstbestimmung</w:t>
      </w:r>
      <w:proofErr w:type="spellEnd"/>
      <w:r>
        <w:t xml:space="preserve"> 2022). </w:t>
      </w:r>
    </w:p>
    <w:p w14:paraId="0000002A" w14:textId="1FDFD407" w:rsidR="0086723D" w:rsidRPr="00C562ED" w:rsidRDefault="00000000" w:rsidP="00C562ED">
      <w:pPr>
        <w:jc w:val="both"/>
        <w:rPr>
          <w:bCs/>
          <w:color w:val="9900FF"/>
          <w:highlight w:val="white"/>
        </w:rPr>
      </w:pPr>
      <w:r w:rsidRPr="00C562ED">
        <w:rPr>
          <w:bCs/>
          <w:color w:val="9900FF"/>
          <w:highlight w:val="white"/>
        </w:rPr>
        <w:t xml:space="preserve">Recommendation: To decriminalize abortion by repealing  § 218 ff of the Penal Code. </w:t>
      </w:r>
    </w:p>
    <w:p w14:paraId="0000002C" w14:textId="77777777" w:rsidR="0086723D" w:rsidRDefault="00000000" w:rsidP="00C562ED">
      <w:pPr>
        <w:pStyle w:val="berschrift2"/>
        <w:numPr>
          <w:ilvl w:val="0"/>
          <w:numId w:val="1"/>
        </w:numPr>
        <w:spacing w:before="240"/>
        <w:ind w:left="714" w:hanging="357"/>
        <w:jc w:val="both"/>
      </w:pPr>
      <w:bookmarkStart w:id="4" w:name="_heading=h.unsr1x57l6i" w:colFirst="0" w:colLast="0"/>
      <w:bookmarkEnd w:id="4"/>
      <w:r>
        <w:t xml:space="preserve">Sufficient supply of facilities for performing abortions in all regions of the country (Art. 2 CEDAW) </w:t>
      </w:r>
    </w:p>
    <w:p w14:paraId="0000002D" w14:textId="77777777" w:rsidR="0086723D" w:rsidRPr="00C562ED" w:rsidRDefault="00000000" w:rsidP="00C562ED">
      <w:pPr>
        <w:jc w:val="both"/>
        <w:rPr>
          <w:bCs/>
          <w:i/>
          <w:color w:val="9900FF"/>
          <w:shd w:val="clear" w:color="auto" w:fill="FF9900"/>
        </w:rPr>
      </w:pPr>
      <w:r w:rsidRPr="00C562ED">
        <w:rPr>
          <w:bCs/>
          <w:i/>
          <w:color w:val="9900FF"/>
          <w:u w:val="single"/>
        </w:rPr>
        <w:t>Present situation</w:t>
      </w:r>
      <w:r w:rsidRPr="00C562ED">
        <w:rPr>
          <w:bCs/>
          <w:i/>
          <w:color w:val="9900FF"/>
        </w:rPr>
        <w:t xml:space="preserve">: In many parts of the country persons with unwanted pregnancies face considerable difficulties in finding an abortion provider. The number of providers is decreasing and in some regions there is no coverage at all. Abortion seekers experiencing forms of intersectional discrimination find it particularly difficult to surmount access barriers. Respective data is not being collected and analysed. </w:t>
      </w:r>
    </w:p>
    <w:p w14:paraId="0000002E" w14:textId="77777777" w:rsidR="0086723D" w:rsidRDefault="00000000" w:rsidP="00C562ED">
      <w:pPr>
        <w:jc w:val="both"/>
      </w:pPr>
      <w:r w:rsidRPr="00C562ED">
        <w:rPr>
          <w:bCs/>
        </w:rPr>
        <w:t>Between 2003 and 2021, the number of centres reporting on the provision of abortion care has</w:t>
      </w:r>
      <w:r>
        <w:t xml:space="preserve"> decreased by 47 per cent, from 2,050 to 1,092 (Federal Statistics Office), indicating a deterioration in abortion service provision.</w:t>
      </w:r>
    </w:p>
    <w:p w14:paraId="0000002F" w14:textId="77777777" w:rsidR="0086723D" w:rsidRDefault="00000000" w:rsidP="00C562ED">
      <w:pPr>
        <w:jc w:val="both"/>
      </w:pPr>
      <w:r>
        <w:t>There is no comprehensive data collection on abortion service coverage nationally, regionally or locally. Preliminary data from a nation-wide study (</w:t>
      </w:r>
      <w:proofErr w:type="spellStart"/>
      <w:r>
        <w:t>Torenz</w:t>
      </w:r>
      <w:proofErr w:type="spellEnd"/>
      <w:r>
        <w:t xml:space="preserve"> 2022, Hahn 2022) indicates that data collection is regulated in a contradictory and fragmentary manner. The study has evaluated so far unpublished data of the Federal Statistics Office on provider capacities and publicly available county-level</w:t>
      </w:r>
      <w:r>
        <w:rPr>
          <w:i/>
        </w:rPr>
        <w:t xml:space="preserve"> </w:t>
      </w:r>
      <w:r>
        <w:t>data for the state of Hessen (</w:t>
      </w:r>
      <w:proofErr w:type="spellStart"/>
      <w:r>
        <w:t>Hessischer</w:t>
      </w:r>
      <w:proofErr w:type="spellEnd"/>
      <w:r>
        <w:t xml:space="preserve"> Landtag 2018). This shows that the provider density (the number of women of reproductive age (15-49 years) per provider) at state level and within the state of Hessen differs widely, with a range of 6.372 to 35.298 women of reproductive age per provider and up to 200.000 women of reproductive age per provider at the county level. Many providers carry out only a small number of abortions. The proportion of providers with low capacities (less than ten abortions per year) differs by region and is high in states with low provider-density like Rhineland-Palatinate, Bavaria and Baden-Wuerttemberg.</w:t>
      </w:r>
      <w:r>
        <w:rPr>
          <w:vertAlign w:val="superscript"/>
        </w:rPr>
        <w:footnoteReference w:id="3"/>
      </w:r>
      <w:r>
        <w:t xml:space="preserve"> In these states abortion care appears to be limited to a very small number of providers with high capacities. In such contexts, the loss of a single provider with high capacities (due, for instance, to retirement without replacement) would sharply reduce abortion care access and quality. This leads to delays in access which, in turn, lead to abortions at a more advanced gestational age, and a restricted choice of abortion method, with attendant </w:t>
      </w:r>
      <w:r>
        <w:lastRenderedPageBreak/>
        <w:t>risks for physical and mental health. This impact as well as feelings of isolation and paternalism, stress and stigmatization are likely to be attenuated among vulnerable women*, e.g. poor, disabled, migrated women* or those with violent partners.</w:t>
      </w:r>
    </w:p>
    <w:p w14:paraId="00000030" w14:textId="77777777" w:rsidR="0086723D" w:rsidRDefault="00000000" w:rsidP="00C562ED">
      <w:pPr>
        <w:jc w:val="both"/>
      </w:pPr>
      <w:r>
        <w:t>Medical associations (</w:t>
      </w:r>
      <w:proofErr w:type="spellStart"/>
      <w:r>
        <w:t>Harlfinger</w:t>
      </w:r>
      <w:proofErr w:type="spellEnd"/>
      <w:r>
        <w:t xml:space="preserve"> and </w:t>
      </w:r>
      <w:proofErr w:type="spellStart"/>
      <w:r>
        <w:t>Gaase</w:t>
      </w:r>
      <w:proofErr w:type="spellEnd"/>
      <w:r>
        <w:t xml:space="preserve">, 2019), counselling institutions (pro </w:t>
      </w:r>
      <w:proofErr w:type="spellStart"/>
      <w:r>
        <w:t>familia</w:t>
      </w:r>
      <w:proofErr w:type="spellEnd"/>
      <w:r>
        <w:t xml:space="preserve"> 2019a, 2019c) and the media (Die Zeit, 2022) also draw attention to gaps in the regional coverage of abortion service provision. Research by the online research platform </w:t>
      </w:r>
      <w:proofErr w:type="spellStart"/>
      <w:r>
        <w:t>CORRECTIV.Lokal</w:t>
      </w:r>
      <w:proofErr w:type="spellEnd"/>
      <w:r>
        <w:t xml:space="preserve"> identified 309 public hospitals with </w:t>
      </w:r>
      <w:proofErr w:type="spellStart"/>
      <w:r>
        <w:t>obgyn</w:t>
      </w:r>
      <w:proofErr w:type="spellEnd"/>
      <w:r>
        <w:t xml:space="preserve"> departments among the hospitals listed in 2019 by the Federal Office of Statistics. 19 percent of the hospitals responded to </w:t>
      </w:r>
      <w:proofErr w:type="spellStart"/>
      <w:r>
        <w:t>CORRECTIV.Lokal</w:t>
      </w:r>
      <w:proofErr w:type="spellEnd"/>
      <w:r>
        <w:t xml:space="preserve"> that they provide only abortions following  a medical or criminological/rape indication. Less than 40 percent of the clinics responded that they provide abortions on request after mandatory counselling and a three day waiting period (these comprise 96 percent of all abortions). One third of university clinics do not provide abortions on request. The research confirmed the severe lack of abortion care in Bavaria and rural regions in other states (</w:t>
      </w:r>
      <w:proofErr w:type="spellStart"/>
      <w:r>
        <w:t>CORRECTIV.Lokal</w:t>
      </w:r>
      <w:proofErr w:type="spellEnd"/>
      <w:r>
        <w:t>. 2022).</w:t>
      </w:r>
    </w:p>
    <w:p w14:paraId="00000031" w14:textId="77777777" w:rsidR="0086723D" w:rsidRDefault="00000000" w:rsidP="00C562ED">
      <w:pPr>
        <w:jc w:val="both"/>
        <w:rPr>
          <w:highlight w:val="white"/>
        </w:rPr>
      </w:pPr>
      <w:r>
        <w:rPr>
          <w:highlight w:val="white"/>
        </w:rPr>
        <w:t>Access barriers within the German health care system contribute to some women seeking abortion care outside of the healthcare system, even outside of Germany. The number of women* from Germany seeking abortion care in the Netherlands is consistently above 1000 per year (</w:t>
      </w:r>
      <w:proofErr w:type="spellStart"/>
      <w:r>
        <w:rPr>
          <w:highlight w:val="white"/>
        </w:rPr>
        <w:t>Inspectie</w:t>
      </w:r>
      <w:proofErr w:type="spellEnd"/>
      <w:r>
        <w:rPr>
          <w:highlight w:val="white"/>
        </w:rPr>
        <w:t xml:space="preserve"> </w:t>
      </w:r>
      <w:proofErr w:type="spellStart"/>
      <w:r>
        <w:rPr>
          <w:highlight w:val="white"/>
        </w:rPr>
        <w:t>voor</w:t>
      </w:r>
      <w:proofErr w:type="spellEnd"/>
      <w:r>
        <w:rPr>
          <w:highlight w:val="white"/>
        </w:rPr>
        <w:t xml:space="preserve"> de </w:t>
      </w:r>
      <w:proofErr w:type="spellStart"/>
      <w:r>
        <w:rPr>
          <w:highlight w:val="white"/>
        </w:rPr>
        <w:t>Gezondheidszorg</w:t>
      </w:r>
      <w:proofErr w:type="spellEnd"/>
      <w:r>
        <w:rPr>
          <w:highlight w:val="white"/>
        </w:rPr>
        <w:t xml:space="preserve"> 2022). In a study by Women on Web (WoW) on women* in Germany who had an abortion outside the health system using WoW’s abortion telemedicine service in 2019, 17 percent of the 1090 women* interviewed stated that abortions were “hard to access” within the healthcare system “because of legal restrictions". Other reasons for availing of WoW’s service related to financial stress, logistic barriers to access, provider attitudes and the vulnerability of foreigners (</w:t>
      </w:r>
      <w:proofErr w:type="spellStart"/>
      <w:r>
        <w:rPr>
          <w:highlight w:val="white"/>
        </w:rPr>
        <w:t>Endler</w:t>
      </w:r>
      <w:proofErr w:type="spellEnd"/>
      <w:r>
        <w:rPr>
          <w:highlight w:val="white"/>
        </w:rPr>
        <w:t xml:space="preserve"> et al. 2020, Killinger et al. 2020, </w:t>
      </w:r>
      <w:proofErr w:type="spellStart"/>
      <w:r>
        <w:rPr>
          <w:highlight w:val="white"/>
        </w:rPr>
        <w:t>Maeffert</w:t>
      </w:r>
      <w:proofErr w:type="spellEnd"/>
      <w:r>
        <w:rPr>
          <w:highlight w:val="white"/>
        </w:rPr>
        <w:t xml:space="preserve"> 2022). </w:t>
      </w:r>
    </w:p>
    <w:p w14:paraId="00000032" w14:textId="77777777" w:rsidR="0086723D" w:rsidRDefault="00000000" w:rsidP="00C562ED">
      <w:pPr>
        <w:spacing w:before="240" w:after="240"/>
        <w:jc w:val="both"/>
        <w:rPr>
          <w:highlight w:val="white"/>
        </w:rPr>
      </w:pPr>
      <w:r>
        <w:rPr>
          <w:highlight w:val="white"/>
        </w:rPr>
        <w:t xml:space="preserve">Eight percent of the 204 pregnant women* who were interviewed for a European study on abortion undertaken in a country other than one’s country of residence, of whom more than half came from Germany, gave the reason: "Abortion in my country is not legal in my situation." 79 percent said their reason for having an abortion abroad was "it's too late for an abortion in my country." A number of these respondents reported exceeding the gestational time limit due to delays in finding a doctor (De </w:t>
      </w:r>
      <w:proofErr w:type="spellStart"/>
      <w:r>
        <w:rPr>
          <w:highlight w:val="white"/>
        </w:rPr>
        <w:t>Zordo</w:t>
      </w:r>
      <w:proofErr w:type="spellEnd"/>
      <w:r>
        <w:rPr>
          <w:highlight w:val="white"/>
        </w:rPr>
        <w:t xml:space="preserve"> et al. 2021). </w:t>
      </w:r>
    </w:p>
    <w:p w14:paraId="00000033" w14:textId="77777777" w:rsidR="0086723D" w:rsidRDefault="00000000" w:rsidP="00C562ED">
      <w:pPr>
        <w:jc w:val="both"/>
        <w:rPr>
          <w:highlight w:val="white"/>
        </w:rPr>
      </w:pPr>
      <w:r>
        <w:rPr>
          <w:highlight w:val="white"/>
        </w:rPr>
        <w:t xml:space="preserve">According to the doctors interviewed for a 2022 qualitative study on second and third trimester abortions, “the legal restrictions in force in Germany regarding abortion beyond the first trimester make it unavoidable that some of those affected by those restrictions travel to other European countries to have an abortion”, however, doing so “represents a high financial burden.” The doctors interviewed identified the mandatory waiting period, the mandatory counselling requirement, the gestational time limit set at 12 weeks after conception as well as the shortage of doctors certifying a medical indication and providing abortions in the second and third trimester as factors contributing to women travelling abroad for an abortion (pro </w:t>
      </w:r>
      <w:proofErr w:type="spellStart"/>
      <w:r>
        <w:rPr>
          <w:highlight w:val="white"/>
        </w:rPr>
        <w:t>familia</w:t>
      </w:r>
      <w:proofErr w:type="spellEnd"/>
      <w:r>
        <w:rPr>
          <w:highlight w:val="white"/>
        </w:rPr>
        <w:t xml:space="preserve"> 2021).</w:t>
      </w:r>
    </w:p>
    <w:p w14:paraId="00000035" w14:textId="114A3FED" w:rsidR="0086723D" w:rsidRPr="00C562ED" w:rsidRDefault="00000000" w:rsidP="00C562ED">
      <w:pPr>
        <w:spacing w:after="240"/>
        <w:jc w:val="both"/>
        <w:rPr>
          <w:bCs/>
          <w:i/>
          <w:color w:val="9900FF"/>
        </w:rPr>
      </w:pPr>
      <w:r w:rsidRPr="00C562ED">
        <w:rPr>
          <w:bCs/>
          <w:i/>
          <w:color w:val="9900FF"/>
          <w:u w:val="single"/>
        </w:rPr>
        <w:t>Recommendations:</w:t>
      </w:r>
      <w:r w:rsidRPr="00C562ED">
        <w:rPr>
          <w:bCs/>
          <w:i/>
          <w:color w:val="9900FF"/>
        </w:rPr>
        <w:t xml:space="preserve">  To implement measures to close gaps in abortion service provision, including with regard to service provision by public hospitals; to establish instruments for monitoring and evaluation of abortion service provision.</w:t>
      </w:r>
    </w:p>
    <w:p w14:paraId="00000036" w14:textId="77777777" w:rsidR="0086723D" w:rsidRDefault="00000000" w:rsidP="00C562ED">
      <w:pPr>
        <w:pStyle w:val="berschrift2"/>
        <w:numPr>
          <w:ilvl w:val="0"/>
          <w:numId w:val="1"/>
        </w:numPr>
        <w:jc w:val="both"/>
      </w:pPr>
      <w:bookmarkStart w:id="5" w:name="_heading=h.mu8bewewcbnm" w:colFirst="0" w:colLast="0"/>
      <w:bookmarkEnd w:id="5"/>
      <w:r>
        <w:lastRenderedPageBreak/>
        <w:t>Access to educational information on reproductive health and advice on family planning (Article 10 (h) CEDAW)</w:t>
      </w:r>
    </w:p>
    <w:p w14:paraId="00000037" w14:textId="77777777" w:rsidR="0086723D" w:rsidRPr="00C562ED" w:rsidRDefault="00000000" w:rsidP="00C562ED">
      <w:pPr>
        <w:jc w:val="both"/>
        <w:rPr>
          <w:bCs/>
          <w:i/>
          <w:color w:val="9900FF"/>
        </w:rPr>
      </w:pPr>
      <w:r w:rsidRPr="00C562ED">
        <w:rPr>
          <w:bCs/>
          <w:i/>
          <w:color w:val="9900FF"/>
          <w:u w:val="single"/>
        </w:rPr>
        <w:t>Present situation:</w:t>
      </w:r>
      <w:r w:rsidRPr="00C562ED">
        <w:rPr>
          <w:bCs/>
          <w:i/>
          <w:color w:val="9900FF"/>
        </w:rPr>
        <w:t xml:space="preserve"> Anti-choice activists and organisations are targeting children and students in schools and universities, distributing misinformation in absence of public information campaigns and a mandatory nationwide curriculum on sexual and reproductive health and rights.</w:t>
      </w:r>
    </w:p>
    <w:p w14:paraId="00000038" w14:textId="77777777" w:rsidR="0086723D" w:rsidRDefault="00000000" w:rsidP="00C562ED">
      <w:pPr>
        <w:jc w:val="both"/>
      </w:pPr>
      <w:r>
        <w:t xml:space="preserve">Anti-abortion activities in the educational sector are on the rise, not only in schools, but in universities. Prolife Europe (based in Bavaria) encourages students to organize groups in universities and offers support when universities refuse their accreditation (Prolife </w:t>
      </w:r>
      <w:proofErr w:type="spellStart"/>
      <w:r>
        <w:t>n.d.a</w:t>
      </w:r>
      <w:proofErr w:type="spellEnd"/>
      <w:r>
        <w:t xml:space="preserve">, </w:t>
      </w:r>
      <w:proofErr w:type="spellStart"/>
      <w:r>
        <w:t>Eckl</w:t>
      </w:r>
      <w:proofErr w:type="spellEnd"/>
      <w:r>
        <w:t xml:space="preserve"> 2022). </w:t>
      </w:r>
    </w:p>
    <w:p w14:paraId="00000039" w14:textId="77777777" w:rsidR="0086723D" w:rsidRDefault="00000000" w:rsidP="00C562ED">
      <w:pPr>
        <w:jc w:val="both"/>
      </w:pPr>
      <w:r>
        <w:t xml:space="preserve">The anti-choice organization </w:t>
      </w:r>
      <w:proofErr w:type="spellStart"/>
      <w:r>
        <w:rPr>
          <w:i/>
        </w:rPr>
        <w:t>Aktion</w:t>
      </w:r>
      <w:proofErr w:type="spellEnd"/>
      <w:r>
        <w:rPr>
          <w:i/>
        </w:rPr>
        <w:t xml:space="preserve"> </w:t>
      </w:r>
      <w:proofErr w:type="spellStart"/>
      <w:r>
        <w:rPr>
          <w:i/>
        </w:rPr>
        <w:t>Lebensrecht</w:t>
      </w:r>
      <w:proofErr w:type="spellEnd"/>
      <w:r>
        <w:rPr>
          <w:i/>
        </w:rPr>
        <w:t xml:space="preserve"> für Alle (ALFA)</w:t>
      </w:r>
      <w:r>
        <w:t xml:space="preserve"> - Action Right to Life for All -</w:t>
      </w:r>
      <w:r>
        <w:rPr>
          <w:i/>
        </w:rPr>
        <w:t xml:space="preserve"> </w:t>
      </w:r>
      <w:r>
        <w:t>one of Germany's most influential anti-choice organizations, promotes a transphobic and homophobic discourse</w:t>
      </w:r>
      <w:r>
        <w:rPr>
          <w:vertAlign w:val="superscript"/>
        </w:rPr>
        <w:footnoteReference w:id="4"/>
      </w:r>
      <w:r>
        <w:t xml:space="preserve">. On their website “explaining” abortion, ALFA </w:t>
      </w:r>
      <w:proofErr w:type="spellStart"/>
      <w:r>
        <w:t>e.V.</w:t>
      </w:r>
      <w:proofErr w:type="spellEnd"/>
      <w:r>
        <w:t xml:space="preserve"> cites other sources, in which abortion at any time of gestation is described as “killing of a child”. The objective of their “pregnancy counselling” is the continuation of pregnancy by any means.  On its website ALFA lists abortion as “most frequent cause of death” (ALFA n.d. a). In one of its flyers targeting youth, ALFA describes different abortion methods in a pseudo-objective manner and states that the two abortion methods most frequently used in Germany consist in “cutting the child into pieces” or “the child will be ripped apart” (ALFA n.d. b). The organization offers sessions in schools on abortion and prenatal diagnostics by so-called “pro-life experts” (Ulrich 2023). “Life Talks” podcasts target young people (ALFA </w:t>
      </w:r>
      <w:proofErr w:type="spellStart"/>
      <w:r>
        <w:t>n.d.c</w:t>
      </w:r>
      <w:proofErr w:type="spellEnd"/>
      <w:r>
        <w:t xml:space="preserve">). Prolife Europe offers </w:t>
      </w:r>
      <w:proofErr w:type="spellStart"/>
      <w:r>
        <w:t>LifeTALKS</w:t>
      </w:r>
      <w:proofErr w:type="spellEnd"/>
      <w:r>
        <w:t xml:space="preserve"> as seminars for schools from class 8 onwards (Prolife Europe </w:t>
      </w:r>
      <w:proofErr w:type="spellStart"/>
      <w:r>
        <w:t>n.d.b</w:t>
      </w:r>
      <w:proofErr w:type="spellEnd"/>
      <w:r>
        <w:t xml:space="preserve">). </w:t>
      </w:r>
    </w:p>
    <w:p w14:paraId="0000003A" w14:textId="77777777" w:rsidR="0086723D" w:rsidRDefault="00000000" w:rsidP="00C562ED">
      <w:pPr>
        <w:jc w:val="both"/>
      </w:pPr>
      <w:r>
        <w:t xml:space="preserve">In March 2023, for the first time, ALFA presented its anti-choice material at the largest national trade fair on education. A call by the German Union for Education and Sciences on the fair organisers for ALFA to be excluded from the fair, arguing that the use of ALFA´s materials in schools constitutes “a dangerous misuse of schools’ authority for knowledge transfer” (GEW 2023), was not heeded. </w:t>
      </w:r>
    </w:p>
    <w:p w14:paraId="0000003B" w14:textId="77777777" w:rsidR="0086723D" w:rsidRDefault="00000000" w:rsidP="00C562ED">
      <w:pPr>
        <w:jc w:val="both"/>
      </w:pPr>
      <w:r>
        <w:t xml:space="preserve">Since 2015, some movements and the political party Alternative für Deutschland </w:t>
      </w:r>
      <w:proofErr w:type="spellStart"/>
      <w:r>
        <w:t>AfD</w:t>
      </w:r>
      <w:proofErr w:type="spellEnd"/>
      <w:r>
        <w:t xml:space="preserve"> are campaigning against sexual education in child care institutions and schools (correctiv.org 25.05.17). They use a fake narrative that sexual education is a ‘form of early sexualisation of children’ making them object to paedophile criminals or pressuring children to become wrongly “homosexual” or “transsexual” (</w:t>
      </w:r>
      <w:proofErr w:type="spellStart"/>
      <w:r>
        <w:t>Freie</w:t>
      </w:r>
      <w:proofErr w:type="spellEnd"/>
      <w:r>
        <w:t xml:space="preserve"> Welt 21.1.21, </w:t>
      </w:r>
      <w:proofErr w:type="spellStart"/>
      <w:r>
        <w:t>Junge</w:t>
      </w:r>
      <w:proofErr w:type="spellEnd"/>
      <w:r>
        <w:t xml:space="preserve"> </w:t>
      </w:r>
      <w:proofErr w:type="spellStart"/>
      <w:r>
        <w:t>Freiheit</w:t>
      </w:r>
      <w:proofErr w:type="spellEnd"/>
      <w:r>
        <w:t xml:space="preserve"> 20.10.22). </w:t>
      </w:r>
    </w:p>
    <w:p w14:paraId="0000003C" w14:textId="77777777" w:rsidR="0086723D" w:rsidRPr="00C562ED" w:rsidRDefault="00000000" w:rsidP="00C562ED">
      <w:pPr>
        <w:spacing w:after="0" w:line="240" w:lineRule="auto"/>
        <w:jc w:val="both"/>
        <w:rPr>
          <w:bCs/>
          <w:i/>
          <w:color w:val="9900FF"/>
        </w:rPr>
      </w:pPr>
      <w:r w:rsidRPr="00C562ED">
        <w:rPr>
          <w:bCs/>
          <w:i/>
          <w:color w:val="9900FF"/>
          <w:u w:val="single"/>
        </w:rPr>
        <w:t>Recommendation:</w:t>
      </w:r>
      <w:r w:rsidRPr="00C562ED">
        <w:rPr>
          <w:bCs/>
          <w:i/>
          <w:color w:val="9900FF"/>
        </w:rPr>
        <w:t xml:space="preserve"> To counteract anti-choice misinformation by means of public information campaigns and to support the integration of mandatory age-appropriate, inclusive, neutral and evidence-based education on sexual and reproductive health and rights in school curricula.</w:t>
      </w:r>
    </w:p>
    <w:p w14:paraId="0000003D" w14:textId="77777777" w:rsidR="0086723D" w:rsidRDefault="0086723D" w:rsidP="00C562ED">
      <w:pPr>
        <w:spacing w:after="0" w:line="240" w:lineRule="auto"/>
        <w:jc w:val="both"/>
        <w:rPr>
          <w:b/>
          <w:i/>
          <w:color w:val="9900FF"/>
        </w:rPr>
      </w:pPr>
    </w:p>
    <w:p w14:paraId="0000003E" w14:textId="77777777" w:rsidR="0086723D" w:rsidRDefault="00000000" w:rsidP="00C562ED">
      <w:pPr>
        <w:pStyle w:val="berschrift2"/>
        <w:numPr>
          <w:ilvl w:val="0"/>
          <w:numId w:val="1"/>
        </w:numPr>
        <w:jc w:val="both"/>
      </w:pPr>
      <w:bookmarkStart w:id="6" w:name="_heading=h.4wyqh6qc9tqa" w:colFirst="0" w:colLast="0"/>
      <w:bookmarkEnd w:id="6"/>
      <w:r>
        <w:lastRenderedPageBreak/>
        <w:t>Non-discriminatory access to contraception (Article 12 CEDAW)</w:t>
      </w:r>
    </w:p>
    <w:p w14:paraId="0000003F" w14:textId="77777777" w:rsidR="0086723D" w:rsidRPr="00C562ED" w:rsidRDefault="00000000" w:rsidP="00C562ED">
      <w:pPr>
        <w:spacing w:before="240" w:after="240"/>
        <w:jc w:val="both"/>
        <w:rPr>
          <w:bCs/>
          <w:i/>
          <w:color w:val="9900FF"/>
        </w:rPr>
      </w:pPr>
      <w:r w:rsidRPr="00C562ED">
        <w:rPr>
          <w:bCs/>
          <w:i/>
          <w:color w:val="9900FF"/>
          <w:u w:val="single"/>
        </w:rPr>
        <w:t>Present situation:</w:t>
      </w:r>
      <w:r w:rsidRPr="00C562ED">
        <w:rPr>
          <w:bCs/>
          <w:i/>
          <w:color w:val="9900FF"/>
        </w:rPr>
        <w:t xml:space="preserve"> In absence of a federal law on contraceptive coverage, cost is a barrier to effective contraception.</w:t>
      </w:r>
    </w:p>
    <w:p w14:paraId="00000040" w14:textId="77777777" w:rsidR="0086723D" w:rsidRDefault="00000000" w:rsidP="00C562ED">
      <w:pPr>
        <w:spacing w:before="240" w:after="240"/>
        <w:jc w:val="both"/>
        <w:rPr>
          <w:rFonts w:ascii="Calibri" w:eastAsia="Calibri" w:hAnsi="Calibri" w:cs="Calibri"/>
        </w:rPr>
      </w:pPr>
      <w:r>
        <w:t xml:space="preserve">Contraceptive cost coverage within the statutory health insurance system excludes anyone but women under the age of 22 years. Contraceptive costs are nominally included in the allowance for healthcare products which is part of social benefit payments and which is also meant to cover e.g. period products and prescription-free pain killers. Because this allowance is very low – 19,16 Euro per month in 2023 – social benefit recipients with contraceptive needs are forced to make choices when they cannot afford both contraceptives and other items they require. Research supported by the federal government demonstrated in 2019 that women on incomes not low enough to qualify them for social benefits and women above 22 years of age would benefit from cost coverage programmes. Such programmes exist but only in some regions and at the discretion of local or regional authorities. This support is thus dependent on the place of residence (so called “postcode lottery” and there is no legal entitlement  (pro </w:t>
      </w:r>
      <w:proofErr w:type="spellStart"/>
      <w:r>
        <w:t>familia</w:t>
      </w:r>
      <w:proofErr w:type="spellEnd"/>
      <w:r>
        <w:t xml:space="preserve"> 2019b). </w:t>
      </w:r>
    </w:p>
    <w:p w14:paraId="00000041" w14:textId="77777777" w:rsidR="0086723D" w:rsidRDefault="00000000" w:rsidP="00C562ED">
      <w:pPr>
        <w:spacing w:before="240" w:after="240"/>
        <w:jc w:val="both"/>
      </w:pPr>
      <w:r>
        <w:t>In 2021 the federal government committed to allowing health insurance providers to cover the cost of contraceptives if they wish to do so and to ensuring contraceptive cost coverage for people on low incomes. No actions have yet been taken to put this commitment into effect.</w:t>
      </w:r>
    </w:p>
    <w:p w14:paraId="00000043" w14:textId="6FF275C4" w:rsidR="0086723D" w:rsidRDefault="00000000" w:rsidP="00C562ED">
      <w:pPr>
        <w:spacing w:before="240" w:after="240"/>
        <w:jc w:val="both"/>
        <w:rPr>
          <w:bCs/>
          <w:i/>
          <w:color w:val="9900FF"/>
        </w:rPr>
      </w:pPr>
      <w:r w:rsidRPr="00C562ED">
        <w:rPr>
          <w:bCs/>
          <w:i/>
          <w:color w:val="9900FF"/>
          <w:u w:val="single"/>
        </w:rPr>
        <w:t>Recommendation</w:t>
      </w:r>
      <w:r w:rsidRPr="00C562ED">
        <w:rPr>
          <w:bCs/>
          <w:i/>
          <w:color w:val="9900FF"/>
        </w:rPr>
        <w:t>: To ensure that the right to access modern contraceptives is enshrined in federal law and to ensure the enjoyment of this right, including adequate cost coverage to prevent cost becoming an access barrier.</w:t>
      </w:r>
    </w:p>
    <w:p w14:paraId="37F3E1A2" w14:textId="77777777" w:rsidR="00C562ED" w:rsidRPr="00C562ED" w:rsidRDefault="00C562ED" w:rsidP="00C562ED">
      <w:pPr>
        <w:spacing w:before="240" w:after="240"/>
        <w:jc w:val="both"/>
        <w:rPr>
          <w:bCs/>
          <w:i/>
          <w:color w:val="9900FF"/>
        </w:rPr>
      </w:pPr>
    </w:p>
    <w:p w14:paraId="00000044" w14:textId="77777777" w:rsidR="0086723D" w:rsidRDefault="00000000" w:rsidP="00C562ED">
      <w:pPr>
        <w:pStyle w:val="berschrift2"/>
        <w:numPr>
          <w:ilvl w:val="0"/>
          <w:numId w:val="1"/>
        </w:numPr>
        <w:spacing w:before="240"/>
        <w:ind w:left="714" w:hanging="357"/>
        <w:jc w:val="both"/>
      </w:pPr>
      <w:bookmarkStart w:id="7" w:name="_heading=h.9pepbclo8ag9" w:colFirst="0" w:colLast="0"/>
      <w:bookmarkEnd w:id="7"/>
      <w:r>
        <w:t>Voluntary access to unbiased counselling instead of mandatory counselling and waiting period (Article 12 CEDAW)</w:t>
      </w:r>
    </w:p>
    <w:p w14:paraId="00000045" w14:textId="77777777" w:rsidR="0086723D" w:rsidRPr="00C562ED" w:rsidRDefault="00000000" w:rsidP="00C562ED">
      <w:pPr>
        <w:jc w:val="both"/>
        <w:rPr>
          <w:bCs/>
          <w:i/>
          <w:color w:val="9900FF"/>
          <w:highlight w:val="white"/>
        </w:rPr>
      </w:pPr>
      <w:r w:rsidRPr="00C562ED">
        <w:rPr>
          <w:bCs/>
          <w:i/>
          <w:color w:val="9900FF"/>
          <w:u w:val="single"/>
        </w:rPr>
        <w:t>Present situat</w:t>
      </w:r>
      <w:r w:rsidRPr="00C562ED">
        <w:rPr>
          <w:bCs/>
          <w:i/>
          <w:color w:val="9900FF"/>
          <w:highlight w:val="white"/>
          <w:u w:val="single"/>
        </w:rPr>
        <w:t>ion</w:t>
      </w:r>
      <w:r w:rsidRPr="00C562ED">
        <w:rPr>
          <w:bCs/>
          <w:i/>
          <w:color w:val="9900FF"/>
          <w:highlight w:val="white"/>
        </w:rPr>
        <w:t xml:space="preserve">: Telephone and online video counselling are available but there is no federal law referring to the option as an alternative to in-person counselling. </w:t>
      </w:r>
    </w:p>
    <w:p w14:paraId="00000046" w14:textId="030BD384" w:rsidR="0086723D" w:rsidRDefault="00000000" w:rsidP="00C562ED">
      <w:pPr>
        <w:jc w:val="both"/>
      </w:pPr>
      <w:r>
        <w:rPr>
          <w:highlight w:val="white"/>
        </w:rPr>
        <w:t>Counselling continues to be a requirement for access to abortion during the first twelve weeks of pregnancy in absence of a medical or criminological indication. The option of telephone or video counselling was first intr</w:t>
      </w:r>
      <w:r>
        <w:t>oduced in Germany in reaction to access barriers arising in the context of the Sars-Cov-19 pandemic. At the request of the Federal Ministry for Family Affairs in March 2020, most state governments made it possible for pregnancy and pregnancy conflict counsel</w:t>
      </w:r>
      <w:r w:rsidR="00C562ED">
        <w:t>l</w:t>
      </w:r>
      <w:r>
        <w:t xml:space="preserve">ing to take place via telephone or video call, without the pregnant person attending a session with the counsellor in person. Telephone and online video counselling formats have been established nationwide as a low-threshold access option alongside the in-person counselling. The federal government refers to the responsibility and discretion of the federal states to ensure telephone and video counselling remain an option outside the context of the pandemic. </w:t>
      </w:r>
    </w:p>
    <w:p w14:paraId="00000047" w14:textId="77777777" w:rsidR="0086723D" w:rsidRDefault="00000000" w:rsidP="00C562ED">
      <w:pPr>
        <w:jc w:val="both"/>
      </w:pPr>
      <w:r>
        <w:t xml:space="preserve">The government has committed to ensuring online counselling will continue to be possible in the future. A federal law or regulation referring to the option of telephone and video counselling would provide the security that this service will be able to continue countrywide, </w:t>
      </w:r>
      <w:r>
        <w:lastRenderedPageBreak/>
        <w:t>helping to mitigate somewhat the access barrier constituted by the mandatory counselling requirement</w:t>
      </w:r>
      <w:r>
        <w:rPr>
          <w:vertAlign w:val="superscript"/>
        </w:rPr>
        <w:footnoteReference w:id="5"/>
      </w:r>
      <w:r>
        <w:t xml:space="preserve">. </w:t>
      </w:r>
    </w:p>
    <w:p w14:paraId="00000048" w14:textId="77777777" w:rsidR="0086723D" w:rsidRPr="00C562ED" w:rsidRDefault="00000000" w:rsidP="00C562ED">
      <w:pPr>
        <w:jc w:val="both"/>
        <w:rPr>
          <w:bCs/>
          <w:i/>
          <w:color w:val="9900FF"/>
        </w:rPr>
      </w:pPr>
      <w:r w:rsidRPr="00C562ED">
        <w:rPr>
          <w:bCs/>
          <w:i/>
          <w:color w:val="9900FF"/>
          <w:u w:val="single"/>
        </w:rPr>
        <w:t>Recommendation</w:t>
      </w:r>
      <w:r w:rsidRPr="00C562ED">
        <w:rPr>
          <w:bCs/>
          <w:i/>
          <w:color w:val="9900FF"/>
        </w:rPr>
        <w:t>: Whilst eliminating the counselling requirement, ensuring that telephone or video counselling is treated as an alternative to in-person counselling in law and policy.</w:t>
      </w:r>
    </w:p>
    <w:p w14:paraId="00000049" w14:textId="77777777" w:rsidR="0086723D" w:rsidRDefault="0086723D" w:rsidP="00C562ED">
      <w:pPr>
        <w:jc w:val="both"/>
      </w:pPr>
    </w:p>
    <w:p w14:paraId="0000004A" w14:textId="77777777" w:rsidR="0086723D" w:rsidRDefault="00000000" w:rsidP="00C562ED">
      <w:pPr>
        <w:pStyle w:val="berschrift2"/>
        <w:numPr>
          <w:ilvl w:val="0"/>
          <w:numId w:val="1"/>
        </w:numPr>
        <w:jc w:val="both"/>
      </w:pPr>
      <w:bookmarkStart w:id="8" w:name="_heading=h.bc4muosrx700" w:colFirst="0" w:colLast="0"/>
      <w:bookmarkEnd w:id="8"/>
      <w:r>
        <w:t>Guarantee of adequate quality of medical reproductive health care (Article 12 CEDAW)</w:t>
      </w:r>
    </w:p>
    <w:p w14:paraId="0000004B" w14:textId="77777777" w:rsidR="0086723D" w:rsidRPr="00C562ED" w:rsidRDefault="00000000" w:rsidP="00C562ED">
      <w:pPr>
        <w:jc w:val="both"/>
        <w:rPr>
          <w:bCs/>
          <w:i/>
          <w:color w:val="9900FF"/>
        </w:rPr>
      </w:pPr>
      <w:r w:rsidRPr="00C562ED">
        <w:rPr>
          <w:bCs/>
          <w:i/>
          <w:color w:val="9900FF"/>
          <w:u w:val="single"/>
        </w:rPr>
        <w:t>Present situation:</w:t>
      </w:r>
      <w:r w:rsidRPr="00C562ED">
        <w:rPr>
          <w:bCs/>
          <w:i/>
          <w:color w:val="9900FF"/>
        </w:rPr>
        <w:t xml:space="preserve"> Abortion service provision does not reflect international guidance, particularly with regard to choice of method. </w:t>
      </w:r>
    </w:p>
    <w:p w14:paraId="0000004C" w14:textId="77777777" w:rsidR="0086723D" w:rsidRDefault="00000000" w:rsidP="00C562ED">
      <w:pPr>
        <w:jc w:val="both"/>
        <w:rPr>
          <w:highlight w:val="white"/>
        </w:rPr>
      </w:pPr>
      <w:r>
        <w:rPr>
          <w:highlight w:val="white"/>
        </w:rPr>
        <w:t>The data on abortion by method shows that Germany is still far away from the best attainable healthcare: In 2022 the rates of medical abortion rate was 35%, the vacuum aspiration rate 51% and the curettage rate 10,1%. The rate of curettage ranges between 5 and 19 per cent between the federal states (</w:t>
      </w:r>
      <w:proofErr w:type="spellStart"/>
      <w:r>
        <w:rPr>
          <w:highlight w:val="white"/>
        </w:rPr>
        <w:t>Destatis</w:t>
      </w:r>
      <w:proofErr w:type="spellEnd"/>
      <w:r>
        <w:rPr>
          <w:highlight w:val="white"/>
        </w:rPr>
        <w:t xml:space="preserve"> 2023 and </w:t>
      </w:r>
      <w:proofErr w:type="spellStart"/>
      <w:r>
        <w:rPr>
          <w:highlight w:val="white"/>
        </w:rPr>
        <w:t>Gesundheitsberichterstattung</w:t>
      </w:r>
      <w:proofErr w:type="spellEnd"/>
      <w:r>
        <w:rPr>
          <w:highlight w:val="white"/>
        </w:rPr>
        <w:t xml:space="preserve"> des </w:t>
      </w:r>
      <w:proofErr w:type="spellStart"/>
      <w:r>
        <w:rPr>
          <w:highlight w:val="white"/>
        </w:rPr>
        <w:t>Bundes</w:t>
      </w:r>
      <w:proofErr w:type="spellEnd"/>
      <w:r>
        <w:rPr>
          <w:highlight w:val="white"/>
        </w:rPr>
        <w:t xml:space="preserve"> 2023). A study on hospital-based abortions shows in the states of Hessen, Bavaria and Rhineland-Palatinate the proportion of abortions performed by curettage is extremely high at 82, 72 and 62 percent respectively. The proportion of hospital-based abortions performed with medication varies greatly between the federal states (12.5 to 51.6 percent). (Escamilla </w:t>
      </w:r>
      <w:proofErr w:type="spellStart"/>
      <w:r>
        <w:rPr>
          <w:highlight w:val="white"/>
        </w:rPr>
        <w:t>Loredo</w:t>
      </w:r>
      <w:proofErr w:type="spellEnd"/>
      <w:r>
        <w:rPr>
          <w:highlight w:val="white"/>
        </w:rPr>
        <w:t xml:space="preserve"> and </w:t>
      </w:r>
      <w:proofErr w:type="spellStart"/>
      <w:r>
        <w:rPr>
          <w:highlight w:val="white"/>
        </w:rPr>
        <w:t>Hollederer</w:t>
      </w:r>
      <w:proofErr w:type="spellEnd"/>
      <w:r>
        <w:rPr>
          <w:highlight w:val="white"/>
        </w:rPr>
        <w:t xml:space="preserve"> 2023).</w:t>
      </w:r>
    </w:p>
    <w:p w14:paraId="0000004D" w14:textId="242B8499" w:rsidR="0086723D" w:rsidRDefault="00000000" w:rsidP="00C562ED">
      <w:pPr>
        <w:spacing w:before="240" w:after="0"/>
        <w:jc w:val="both"/>
        <w:rPr>
          <w:highlight w:val="white"/>
        </w:rPr>
      </w:pPr>
      <w:r>
        <w:rPr>
          <w:color w:val="3C4245"/>
          <w:highlight w:val="white"/>
        </w:rPr>
        <w:t>In D</w:t>
      </w:r>
      <w:r>
        <w:rPr>
          <w:highlight w:val="white"/>
        </w:rPr>
        <w:t xml:space="preserve">ecember 2020 the </w:t>
      </w:r>
      <w:hyperlink r:id="rId8">
        <w:r>
          <w:rPr>
            <w:highlight w:val="white"/>
          </w:rPr>
          <w:t xml:space="preserve">Family Planning </w:t>
        </w:r>
        <w:proofErr w:type="spellStart"/>
        <w:r>
          <w:rPr>
            <w:highlight w:val="white"/>
          </w:rPr>
          <w:t>Center</w:t>
        </w:r>
        <w:proofErr w:type="spellEnd"/>
        <w:r>
          <w:rPr>
            <w:highlight w:val="white"/>
          </w:rPr>
          <w:t xml:space="preserve"> BALANCE</w:t>
        </w:r>
      </w:hyperlink>
      <w:r>
        <w:rPr>
          <w:highlight w:val="white"/>
        </w:rPr>
        <w:t xml:space="preserve"> in Berlin in partnership with </w:t>
      </w:r>
      <w:hyperlink r:id="rId9">
        <w:r>
          <w:rPr>
            <w:highlight w:val="white"/>
          </w:rPr>
          <w:t>Doctors for Choice Germany</w:t>
        </w:r>
      </w:hyperlink>
      <w:r>
        <w:rPr>
          <w:highlight w:val="white"/>
        </w:rPr>
        <w:t xml:space="preserve"> and the counselling organisation </w:t>
      </w:r>
      <w:hyperlink r:id="rId10">
        <w:r>
          <w:rPr>
            <w:highlight w:val="white"/>
          </w:rPr>
          <w:t>Pro</w:t>
        </w:r>
        <w:r w:rsidR="002F1BCB">
          <w:rPr>
            <w:highlight w:val="white"/>
          </w:rPr>
          <w:t xml:space="preserve"> </w:t>
        </w:r>
        <w:proofErr w:type="spellStart"/>
        <w:r>
          <w:rPr>
            <w:highlight w:val="white"/>
          </w:rPr>
          <w:t>familia</w:t>
        </w:r>
        <w:proofErr w:type="spellEnd"/>
      </w:hyperlink>
      <w:r>
        <w:rPr>
          <w:highlight w:val="white"/>
        </w:rPr>
        <w:t xml:space="preserve"> introduced an abortion service provision option using </w:t>
      </w:r>
      <w:hyperlink r:id="rId11">
        <w:r>
          <w:rPr>
            <w:highlight w:val="white"/>
          </w:rPr>
          <w:t>telemedicine</w:t>
        </w:r>
      </w:hyperlink>
      <w:r>
        <w:rPr>
          <w:highlight w:val="white"/>
        </w:rPr>
        <w:t xml:space="preserve"> to support </w:t>
      </w:r>
      <w:hyperlink r:id="rId12">
        <w:r>
          <w:rPr>
            <w:highlight w:val="white"/>
          </w:rPr>
          <w:t>self-management of medical abortion</w:t>
        </w:r>
      </w:hyperlink>
      <w:r>
        <w:rPr>
          <w:highlight w:val="white"/>
        </w:rPr>
        <w:t xml:space="preserve">, Open to abortion seekers Germany-wide, by March 2023 320 clients had received abortion care and the service was highlighted as a good practice model by the WHO (WHO 2023). To date no state support has been forthcoming to foster the upscaling of this new model of service provision. </w:t>
      </w:r>
    </w:p>
    <w:p w14:paraId="0000004E" w14:textId="77777777" w:rsidR="0086723D" w:rsidRDefault="00000000" w:rsidP="00C562ED">
      <w:pPr>
        <w:spacing w:before="240" w:after="0"/>
        <w:jc w:val="both"/>
        <w:rPr>
          <w:highlight w:val="white"/>
        </w:rPr>
      </w:pPr>
      <w:r>
        <w:rPr>
          <w:highlight w:val="white"/>
        </w:rPr>
        <w:t xml:space="preserve">In January 2023, a clinical guideline on abortion in the first trimester was published. The guideline is consensus-based (S2k level), and does not refer to the 2022 WHO Abortion care guideline.  The development of an evidence-based guideline (S3 level) is planned for 2023.  </w:t>
      </w:r>
    </w:p>
    <w:p w14:paraId="0000004F" w14:textId="77777777" w:rsidR="0086723D" w:rsidRPr="00C562ED" w:rsidRDefault="00000000" w:rsidP="00C562ED">
      <w:pPr>
        <w:spacing w:before="240" w:after="0"/>
        <w:jc w:val="both"/>
        <w:rPr>
          <w:bCs/>
          <w:i/>
          <w:color w:val="9900FF"/>
        </w:rPr>
      </w:pPr>
      <w:r w:rsidRPr="00C562ED">
        <w:rPr>
          <w:bCs/>
          <w:i/>
          <w:color w:val="9900FF"/>
          <w:highlight w:val="white"/>
          <w:u w:val="single"/>
        </w:rPr>
        <w:t>Recommendations:</w:t>
      </w:r>
      <w:r w:rsidRPr="00C562ED">
        <w:rPr>
          <w:bCs/>
          <w:i/>
          <w:color w:val="9900FF"/>
          <w:highlight w:val="white"/>
        </w:rPr>
        <w:t xml:space="preserve"> To take measures - jointly with medical professional associations - to enhance the quality of abortion care, in particular choice of method, by supporting innovative training and service provision approaches, including telemedical abortion</w:t>
      </w:r>
      <w:r w:rsidRPr="00C562ED">
        <w:rPr>
          <w:bCs/>
          <w:i/>
          <w:color w:val="9900FF"/>
        </w:rPr>
        <w:t xml:space="preserve">, in line with WHO guidance and following the example of countries like the United Kingdom,, Australia, and some US states; to take measures to ensure the full implementation WHO guidance and support the revision of the S2k-Guideline „ Abortion in the first </w:t>
      </w:r>
      <w:proofErr w:type="spellStart"/>
      <w:r w:rsidRPr="00C562ED">
        <w:rPr>
          <w:bCs/>
          <w:i/>
          <w:color w:val="9900FF"/>
        </w:rPr>
        <w:t>Trimenon</w:t>
      </w:r>
      <w:proofErr w:type="spellEnd"/>
      <w:r w:rsidRPr="00C562ED">
        <w:rPr>
          <w:bCs/>
          <w:i/>
          <w:color w:val="9900FF"/>
        </w:rPr>
        <w:t>”.</w:t>
      </w:r>
    </w:p>
    <w:p w14:paraId="00000050" w14:textId="77777777" w:rsidR="0086723D" w:rsidRDefault="0086723D" w:rsidP="00C562ED">
      <w:pPr>
        <w:spacing w:before="240" w:after="0"/>
        <w:jc w:val="both"/>
        <w:rPr>
          <w:b/>
          <w:i/>
          <w:color w:val="9900FF"/>
        </w:rPr>
      </w:pPr>
    </w:p>
    <w:p w14:paraId="00000051" w14:textId="77777777" w:rsidR="0086723D" w:rsidRDefault="00000000" w:rsidP="002F1BCB">
      <w:pPr>
        <w:pStyle w:val="berschrift2"/>
        <w:numPr>
          <w:ilvl w:val="0"/>
          <w:numId w:val="1"/>
        </w:numPr>
        <w:spacing w:before="0" w:after="60"/>
        <w:ind w:left="714" w:hanging="357"/>
        <w:jc w:val="both"/>
      </w:pPr>
      <w:bookmarkStart w:id="9" w:name="_heading=h.h84i1gdmiag2" w:colFirst="0" w:colLast="0"/>
      <w:bookmarkEnd w:id="9"/>
      <w:r>
        <w:lastRenderedPageBreak/>
        <w:t>Non-discriminatory and unhindered access to abortion care (Article 12 CEDAW)</w:t>
      </w:r>
    </w:p>
    <w:p w14:paraId="00000052" w14:textId="77777777" w:rsidR="0086723D" w:rsidRPr="00C562ED" w:rsidRDefault="00000000" w:rsidP="00C562ED">
      <w:pPr>
        <w:spacing w:after="60"/>
        <w:jc w:val="both"/>
        <w:rPr>
          <w:bCs/>
          <w:i/>
          <w:color w:val="9900FF"/>
          <w:highlight w:val="white"/>
        </w:rPr>
      </w:pPr>
      <w:r w:rsidRPr="00C562ED">
        <w:rPr>
          <w:bCs/>
          <w:i/>
          <w:color w:val="9900FF"/>
          <w:highlight w:val="white"/>
          <w:u w:val="single"/>
        </w:rPr>
        <w:t>Present situation:</w:t>
      </w:r>
      <w:r w:rsidRPr="00C562ED">
        <w:rPr>
          <w:bCs/>
          <w:i/>
          <w:color w:val="9900FF"/>
          <w:highlight w:val="white"/>
        </w:rPr>
        <w:t xml:space="preserve"> "Barriers to access to abortion care are bound to be attenuated for LGTBIQ-persons, refugees, undocumented people and other vulnerable groups." There is still no law prohibiting anti-choice activists from harassing people who seek or provide abortion counselling or services.</w:t>
      </w:r>
    </w:p>
    <w:p w14:paraId="00000053" w14:textId="77777777" w:rsidR="0086723D" w:rsidRDefault="00000000" w:rsidP="00C562ED">
      <w:pPr>
        <w:spacing w:after="60"/>
        <w:jc w:val="both"/>
      </w:pPr>
      <w:r>
        <w:t xml:space="preserve">Non-binary, transmen or intersex people are particularly vulnerable with regard to the access barriers as a consequence of experiencing stigmatisation and a lack of understanding of their sexual reproductive self-determination and health care needs. Ukrainian refugees in Germany, including individuals pregnant as a result of rape (as war crime), also confront particular barriers to access to reproductive health care, including abortion care. </w:t>
      </w:r>
    </w:p>
    <w:p w14:paraId="00000054" w14:textId="69792565" w:rsidR="0086723D" w:rsidRDefault="00000000" w:rsidP="00C562ED">
      <w:pPr>
        <w:spacing w:after="60"/>
        <w:jc w:val="both"/>
      </w:pPr>
      <w:r>
        <w:rPr>
          <w:highlight w:val="white"/>
        </w:rPr>
        <w:t xml:space="preserve">The NGO </w:t>
      </w:r>
      <w:proofErr w:type="spellStart"/>
      <w:r>
        <w:rPr>
          <w:highlight w:val="white"/>
        </w:rPr>
        <w:t>DaMigra</w:t>
      </w:r>
      <w:proofErr w:type="spellEnd"/>
      <w:r>
        <w:rPr>
          <w:highlight w:val="white"/>
        </w:rPr>
        <w:t xml:space="preserve"> reported to GREVIO in 2020 that "asylum seekers receive only minimal health care for 18 months after arriving in Germany covering acute and pain treatment. Individual needs beyond this can be granted at discretion. In Germany, this leads to strikingly insufficient provision of healthcare in many cases” (</w:t>
      </w:r>
      <w:proofErr w:type="spellStart"/>
      <w:r>
        <w:rPr>
          <w:highlight w:val="white"/>
        </w:rPr>
        <w:t>DaMigra</w:t>
      </w:r>
      <w:proofErr w:type="spellEnd"/>
      <w:r>
        <w:rPr>
          <w:highlight w:val="white"/>
        </w:rPr>
        <w:t xml:space="preserve"> 2020). This analysis also pertains to sexual and reproductive health services. Surveys and data on the access and barriers to SRHR services of minority women* and individuals impacted by intersectional discrimination are lacking.</w:t>
      </w:r>
    </w:p>
    <w:p w14:paraId="00000055" w14:textId="51310CAF" w:rsidR="0086723D" w:rsidRDefault="00000000" w:rsidP="00C562ED">
      <w:pPr>
        <w:spacing w:after="60"/>
        <w:jc w:val="both"/>
      </w:pPr>
      <w:r>
        <w:t>Increasingly, women* are confronted with demonstrations or protests of religious fundamentalists or right</w:t>
      </w:r>
      <w:r w:rsidR="00C562ED">
        <w:t>-</w:t>
      </w:r>
      <w:r>
        <w:t xml:space="preserve">wing extremists in front of pregnancy counselling </w:t>
      </w:r>
      <w:proofErr w:type="spellStart"/>
      <w:r>
        <w:t>centers</w:t>
      </w:r>
      <w:proofErr w:type="spellEnd"/>
      <w:r>
        <w:t xml:space="preserve"> and abortion clinics.</w:t>
      </w:r>
      <w:r>
        <w:rPr>
          <w:b/>
          <w:color w:val="FF0000"/>
        </w:rPr>
        <w:t xml:space="preserve"> </w:t>
      </w:r>
      <w:r>
        <w:t xml:space="preserve">The harassment of people who seek or provide abortion counselling or services include even death threats, as experienced by Gabi Raven, a Dutch physician who opened an abortion clinic in Dortmund in 2022 in order to address the dramatic lack of abortion facilities in that area. In several cities, groups involved in the “40 Days for Life” campaign stand in front of the counselling centres for forty days in a row in spring and autumn (Whittle 2023). In Münster and Munich, counselling centres are the site of such activity one day a month. The demonstrators pray loudly, show photos of embryos and set up dummy children's coffins. Pregnant persons seeking advice are forced to walk past posters that read “abortion is murder”. The demonstrators unsettle, patronize and humiliate those seeking advice, violating the protected, confidential atmosphere necessary for quality psychosocial counselling. Attempts by local authorities to impose conditions on these activities either have failed or were subsequently declared illegal. The legal reasoning: the right to demonstrate outweighs the personal rights of those seeking advice who have the option to "avert their eyes", e.g. to ignore these activities. </w:t>
      </w:r>
      <w:r w:rsidRPr="002F1BCB">
        <w:t xml:space="preserve">The Administrate Court in Kassel, for instance, in March 2022 deemed the actions of “40 Days for Life” opposite a counselling </w:t>
      </w:r>
      <w:proofErr w:type="spellStart"/>
      <w:r w:rsidRPr="002F1BCB">
        <w:t>center</w:t>
      </w:r>
      <w:proofErr w:type="spellEnd"/>
      <w:r w:rsidRPr="002F1BCB">
        <w:t xml:space="preserve"> where individuals obtain the mandatory counselling required for abortion access as protected under the right to freedom of assembly.</w:t>
      </w:r>
      <w:r w:rsidR="00C562ED" w:rsidRPr="002F1BCB">
        <w:t xml:space="preserve"> </w:t>
      </w:r>
      <w:r w:rsidRPr="002F1BCB">
        <w:t>As long as the demonstrators are not standing face to face with persons seeking advice, the right to freedom of assembly trumps the personal rights of those being counselled.</w:t>
      </w:r>
      <w:r>
        <w:t xml:space="preserve"> Having announced its intention to take action on this issue, the government has yet to present a draft law to curb these activities and protect the rights of pregnant people to Parliament. </w:t>
      </w:r>
    </w:p>
    <w:p w14:paraId="00000056" w14:textId="77777777" w:rsidR="0086723D" w:rsidRPr="00C562ED" w:rsidRDefault="00000000" w:rsidP="00C562ED">
      <w:pPr>
        <w:spacing w:after="60"/>
        <w:jc w:val="both"/>
        <w:rPr>
          <w:bCs/>
          <w:i/>
          <w:color w:val="9900FF"/>
          <w:highlight w:val="white"/>
        </w:rPr>
      </w:pPr>
      <w:r w:rsidRPr="00C562ED">
        <w:rPr>
          <w:bCs/>
          <w:i/>
          <w:color w:val="9900FF"/>
          <w:highlight w:val="white"/>
          <w:u w:val="single"/>
        </w:rPr>
        <w:t>Recommendations:</w:t>
      </w:r>
      <w:r w:rsidRPr="00C562ED">
        <w:rPr>
          <w:bCs/>
          <w:i/>
          <w:color w:val="9900FF"/>
          <w:highlight w:val="white"/>
        </w:rPr>
        <w:t xml:space="preserve"> To take effective measures to eliminate access barriers particularly affecting marginalised or disadvantaged women* and individuals subject to intersectional discrimination; to urgently prohibit the harassment by anti-choice activists of people who seek or provide abortion counselling or services.</w:t>
      </w:r>
    </w:p>
    <w:p w14:paraId="00000058" w14:textId="77777777" w:rsidR="0086723D" w:rsidRDefault="00000000" w:rsidP="00C562ED">
      <w:pPr>
        <w:pStyle w:val="berschrift2"/>
        <w:numPr>
          <w:ilvl w:val="0"/>
          <w:numId w:val="1"/>
        </w:numPr>
        <w:jc w:val="both"/>
      </w:pPr>
      <w:bookmarkStart w:id="10" w:name="_heading=h.gyjvgrgux6an" w:colFirst="0" w:colLast="0"/>
      <w:bookmarkEnd w:id="10"/>
      <w:r>
        <w:lastRenderedPageBreak/>
        <w:t>Unhindered access to evidence-based information (Article 16 CEDAW)</w:t>
      </w:r>
    </w:p>
    <w:p w14:paraId="00000059" w14:textId="77777777" w:rsidR="0086723D" w:rsidRPr="00C562ED" w:rsidRDefault="00000000" w:rsidP="00C562ED">
      <w:pPr>
        <w:jc w:val="both"/>
        <w:rPr>
          <w:bCs/>
          <w:i/>
          <w:color w:val="9900FF"/>
        </w:rPr>
      </w:pPr>
      <w:r w:rsidRPr="00C562ED">
        <w:rPr>
          <w:bCs/>
          <w:i/>
          <w:color w:val="9900FF"/>
          <w:u w:val="single"/>
        </w:rPr>
        <w:t>Present situation:</w:t>
      </w:r>
      <w:r w:rsidRPr="00C562ED">
        <w:rPr>
          <w:bCs/>
          <w:i/>
          <w:color w:val="9900FF"/>
        </w:rPr>
        <w:t xml:space="preserve"> While doctors are no longer prohibited from providing information about the abortion services they provide, there are no legal measures against misinformation. </w:t>
      </w:r>
    </w:p>
    <w:p w14:paraId="0000005A" w14:textId="77777777" w:rsidR="0086723D" w:rsidRDefault="00000000" w:rsidP="00C562ED">
      <w:pPr>
        <w:jc w:val="both"/>
      </w:pPr>
      <w:r>
        <w:t xml:space="preserve">In a welcome development, on 24 June 2022 the Federal Parliament voted to strike § 219a (prohibiting information provision by doctors providing abortions) from the Criminal Code. </w:t>
      </w:r>
    </w:p>
    <w:p w14:paraId="0000005B" w14:textId="77777777" w:rsidR="0086723D" w:rsidRDefault="00000000" w:rsidP="00C562ED">
      <w:pPr>
        <w:jc w:val="both"/>
        <w:rPr>
          <w:highlight w:val="yellow"/>
        </w:rPr>
      </w:pPr>
      <w:r>
        <w:t xml:space="preserve">Since 2019, the Federal Medical Association is required by law to publish a list of doctors, hospitals and facilities providing abortion services and wishing to be included in this list. As of 5 March 2023, only 375 medical practices or clinics are listed. </w:t>
      </w:r>
    </w:p>
    <w:p w14:paraId="0000005C" w14:textId="77777777" w:rsidR="0086723D" w:rsidRDefault="00000000" w:rsidP="00C562ED">
      <w:pPr>
        <w:jc w:val="both"/>
        <w:rPr>
          <w:shd w:val="clear" w:color="auto" w:fill="FF9900"/>
        </w:rPr>
      </w:pPr>
      <w:r>
        <w:rPr>
          <w:color w:val="242424"/>
          <w:highlight w:val="white"/>
        </w:rPr>
        <w:t xml:space="preserve">Germany does not have a law like the law in force in France since 2017 which prohibits the dissemination of intentionally misleading (online) information on abortion nor public information campaigns to disseminate accurate information on abortion. </w:t>
      </w:r>
    </w:p>
    <w:p w14:paraId="0000005F" w14:textId="6343A1BF" w:rsidR="0086723D" w:rsidRPr="00C562ED" w:rsidRDefault="00000000" w:rsidP="00C562ED">
      <w:pPr>
        <w:spacing w:before="240" w:after="240"/>
        <w:jc w:val="both"/>
        <w:rPr>
          <w:bCs/>
          <w:shd w:val="clear" w:color="auto" w:fill="FF9900"/>
        </w:rPr>
      </w:pPr>
      <w:r w:rsidRPr="00C562ED">
        <w:rPr>
          <w:bCs/>
          <w:i/>
          <w:color w:val="9900FF"/>
          <w:u w:val="single"/>
        </w:rPr>
        <w:t>Recommendation</w:t>
      </w:r>
      <w:r w:rsidRPr="00C562ED">
        <w:rPr>
          <w:bCs/>
          <w:i/>
          <w:color w:val="9900FF"/>
        </w:rPr>
        <w:t>: To take legal and policy measures to ensure access to accurate information about abortion.</w:t>
      </w:r>
    </w:p>
    <w:p w14:paraId="00000060" w14:textId="77777777" w:rsidR="0086723D" w:rsidRDefault="00000000">
      <w:pPr>
        <w:pStyle w:val="berschrift1"/>
      </w:pPr>
      <w:bookmarkStart w:id="11" w:name="_heading=h.mu6l7dnjnv7f" w:colFirst="0" w:colLast="0"/>
      <w:bookmarkEnd w:id="11"/>
      <w:r>
        <w:br w:type="page"/>
      </w:r>
    </w:p>
    <w:p w14:paraId="00000061" w14:textId="77777777" w:rsidR="0086723D" w:rsidRDefault="00000000">
      <w:pPr>
        <w:pStyle w:val="berschrift1"/>
      </w:pPr>
      <w:bookmarkStart w:id="12" w:name="_heading=h.bnqbzwqsvcvb" w:colFirst="0" w:colLast="0"/>
      <w:bookmarkEnd w:id="12"/>
      <w:r>
        <w:lastRenderedPageBreak/>
        <w:t>References</w:t>
      </w:r>
    </w:p>
    <w:p w14:paraId="00000062" w14:textId="77777777" w:rsidR="0086723D" w:rsidRDefault="0086723D"/>
    <w:p w14:paraId="00000063" w14:textId="77777777" w:rsidR="0086723D" w:rsidRDefault="00000000">
      <w:pPr>
        <w:ind w:left="708" w:hanging="708"/>
      </w:pPr>
      <w:r>
        <w:t xml:space="preserve">ALFA. n.d. a. </w:t>
      </w:r>
      <w:proofErr w:type="spellStart"/>
      <w:r>
        <w:t>Abtreibung</w:t>
      </w:r>
      <w:proofErr w:type="spellEnd"/>
      <w:r>
        <w:t xml:space="preserve"> - Das </w:t>
      </w:r>
      <w:proofErr w:type="spellStart"/>
      <w:r>
        <w:t>solltest</w:t>
      </w:r>
      <w:proofErr w:type="spellEnd"/>
      <w:r>
        <w:t xml:space="preserve"> Du </w:t>
      </w:r>
      <w:proofErr w:type="spellStart"/>
      <w:r>
        <w:t>zum</w:t>
      </w:r>
      <w:proofErr w:type="spellEnd"/>
      <w:r>
        <w:t xml:space="preserve"> </w:t>
      </w:r>
      <w:proofErr w:type="spellStart"/>
      <w:r>
        <w:t>Abbruch</w:t>
      </w:r>
      <w:proofErr w:type="spellEnd"/>
      <w:r>
        <w:t xml:space="preserve"> </w:t>
      </w:r>
      <w:proofErr w:type="spellStart"/>
      <w:r>
        <w:t>wissen</w:t>
      </w:r>
      <w:proofErr w:type="spellEnd"/>
      <w:r>
        <w:t xml:space="preserve">. Available at: </w:t>
      </w:r>
      <w:hyperlink r:id="rId13" w:anchor="toggle-id-5">
        <w:r>
          <w:rPr>
            <w:color w:val="1155CC"/>
            <w:u w:val="single"/>
          </w:rPr>
          <w:t>https://www.alfa-ev.de/themen/abtreibung/#toggle-id-5</w:t>
        </w:r>
      </w:hyperlink>
    </w:p>
    <w:p w14:paraId="00000064" w14:textId="77777777" w:rsidR="0086723D" w:rsidRDefault="00000000">
      <w:pPr>
        <w:ind w:left="708" w:hanging="708"/>
      </w:pPr>
      <w:r>
        <w:t>ALFA. n.d. b. Flyer »</w:t>
      </w:r>
      <w:proofErr w:type="spellStart"/>
      <w:r>
        <w:t>Klartext</w:t>
      </w:r>
      <w:proofErr w:type="spellEnd"/>
      <w:r>
        <w:t xml:space="preserve">! </w:t>
      </w:r>
      <w:proofErr w:type="spellStart"/>
      <w:r>
        <w:t>über</w:t>
      </w:r>
      <w:proofErr w:type="spellEnd"/>
      <w:r>
        <w:t xml:space="preserve"> die </w:t>
      </w:r>
      <w:proofErr w:type="spellStart"/>
      <w:r>
        <w:t>Abtreibung</w:t>
      </w:r>
      <w:proofErr w:type="spellEnd"/>
      <w:r>
        <w:t xml:space="preserve">«, </w:t>
      </w:r>
      <w:proofErr w:type="spellStart"/>
      <w:r>
        <w:t>Jugendversion</w:t>
      </w:r>
      <w:proofErr w:type="spellEnd"/>
      <w:r>
        <w:t>. Available at:</w:t>
      </w:r>
      <w:hyperlink r:id="rId14">
        <w:r>
          <w:t xml:space="preserve"> </w:t>
        </w:r>
      </w:hyperlink>
      <w:hyperlink r:id="rId15">
        <w:r>
          <w:rPr>
            <w:color w:val="1155CC"/>
            <w:u w:val="single"/>
          </w:rPr>
          <w:t>https://www.alfa-ev.de/produkt/flyer-klartext-ueber-die-abtreibung-jugendversion/</w:t>
        </w:r>
      </w:hyperlink>
    </w:p>
    <w:p w14:paraId="00000065" w14:textId="77777777" w:rsidR="0086723D" w:rsidRDefault="00000000">
      <w:pPr>
        <w:ind w:left="708" w:hanging="708"/>
      </w:pPr>
      <w:r>
        <w:t xml:space="preserve">ALFA. </w:t>
      </w:r>
      <w:proofErr w:type="spellStart"/>
      <w:r>
        <w:t>n.d.c</w:t>
      </w:r>
      <w:proofErr w:type="spellEnd"/>
      <w:r>
        <w:t>. Life Talks. Available at: https://podcasters.spotify.com/pod/show/alfa-ev</w:t>
      </w:r>
    </w:p>
    <w:p w14:paraId="00000066" w14:textId="77777777" w:rsidR="0086723D" w:rsidRDefault="00000000">
      <w:pPr>
        <w:ind w:left="708" w:hanging="708"/>
      </w:pPr>
      <w:proofErr w:type="spellStart"/>
      <w:r>
        <w:t>Bündnis</w:t>
      </w:r>
      <w:proofErr w:type="spellEnd"/>
      <w:r>
        <w:t xml:space="preserve"> für </w:t>
      </w:r>
      <w:proofErr w:type="spellStart"/>
      <w:r>
        <w:t>Sexuelle</w:t>
      </w:r>
      <w:proofErr w:type="spellEnd"/>
      <w:r>
        <w:t xml:space="preserve"> </w:t>
      </w:r>
      <w:proofErr w:type="spellStart"/>
      <w:r>
        <w:t>Selbstbestimmung</w:t>
      </w:r>
      <w:proofErr w:type="spellEnd"/>
      <w:r>
        <w:t xml:space="preserve">, 2022. </w:t>
      </w:r>
      <w:proofErr w:type="spellStart"/>
      <w:r>
        <w:t>Umfrage</w:t>
      </w:r>
      <w:proofErr w:type="spellEnd"/>
      <w:r>
        <w:t xml:space="preserve"> </w:t>
      </w:r>
      <w:proofErr w:type="spellStart"/>
      <w:r>
        <w:t>Dezember</w:t>
      </w:r>
      <w:proofErr w:type="spellEnd"/>
      <w:r>
        <w:t xml:space="preserve"> 2022: 83 </w:t>
      </w:r>
      <w:proofErr w:type="spellStart"/>
      <w:r>
        <w:t>Prozent</w:t>
      </w:r>
      <w:proofErr w:type="spellEnd"/>
      <w:r>
        <w:t xml:space="preserve"> der </w:t>
      </w:r>
      <w:proofErr w:type="spellStart"/>
      <w:r>
        <w:t>Bevölkerung</w:t>
      </w:r>
      <w:proofErr w:type="spellEnd"/>
      <w:r>
        <w:t xml:space="preserve"> </w:t>
      </w:r>
      <w:proofErr w:type="spellStart"/>
      <w:r>
        <w:t>sprechen</w:t>
      </w:r>
      <w:proofErr w:type="spellEnd"/>
      <w:r>
        <w:t xml:space="preserve"> </w:t>
      </w:r>
      <w:proofErr w:type="spellStart"/>
      <w:r>
        <w:t>sich</w:t>
      </w:r>
      <w:proofErr w:type="spellEnd"/>
      <w:r>
        <w:t xml:space="preserve"> für </w:t>
      </w:r>
      <w:proofErr w:type="spellStart"/>
      <w:r>
        <w:t>Entkriminalisierung</w:t>
      </w:r>
      <w:proofErr w:type="spellEnd"/>
      <w:r>
        <w:t xml:space="preserve"> des </w:t>
      </w:r>
      <w:proofErr w:type="spellStart"/>
      <w:r>
        <w:t>Schwangerschaftsabbruchs</w:t>
      </w:r>
      <w:proofErr w:type="spellEnd"/>
      <w:r>
        <w:t xml:space="preserve"> </w:t>
      </w:r>
      <w:proofErr w:type="spellStart"/>
      <w:r>
        <w:t>aus.</w:t>
      </w:r>
      <w:proofErr w:type="spellEnd"/>
      <w:r>
        <w:t xml:space="preserve"> Available at: </w:t>
      </w:r>
      <w:hyperlink r:id="rId16">
        <w:r>
          <w:rPr>
            <w:color w:val="1155CC"/>
            <w:u w:val="single"/>
          </w:rPr>
          <w:t>https://www.sexuelle-selbstbestimmung.de/18574/umfrage-dezember22/</w:t>
        </w:r>
      </w:hyperlink>
    </w:p>
    <w:p w14:paraId="00000067" w14:textId="77777777" w:rsidR="0086723D" w:rsidRDefault="00000000">
      <w:pPr>
        <w:ind w:left="708" w:hanging="708"/>
      </w:pPr>
      <w:proofErr w:type="spellStart"/>
      <w:r>
        <w:t>CORRECTIV.Lokal</w:t>
      </w:r>
      <w:proofErr w:type="spellEnd"/>
      <w:r>
        <w:t xml:space="preserve">. 2022. </w:t>
      </w:r>
      <w:proofErr w:type="spellStart"/>
      <w:r>
        <w:t>Welche</w:t>
      </w:r>
      <w:proofErr w:type="spellEnd"/>
      <w:r>
        <w:t xml:space="preserve"> </w:t>
      </w:r>
      <w:proofErr w:type="spellStart"/>
      <w:r>
        <w:t>öffentlichen</w:t>
      </w:r>
      <w:proofErr w:type="spellEnd"/>
      <w:r>
        <w:t xml:space="preserve"> </w:t>
      </w:r>
      <w:proofErr w:type="spellStart"/>
      <w:r>
        <w:t>Kliniken</w:t>
      </w:r>
      <w:proofErr w:type="spellEnd"/>
      <w:r>
        <w:t xml:space="preserve"> </w:t>
      </w:r>
      <w:proofErr w:type="spellStart"/>
      <w:r>
        <w:t>keine</w:t>
      </w:r>
      <w:proofErr w:type="spellEnd"/>
      <w:r>
        <w:t xml:space="preserve"> </w:t>
      </w:r>
      <w:proofErr w:type="spellStart"/>
      <w:r>
        <w:t>Abbrüche</w:t>
      </w:r>
      <w:proofErr w:type="spellEnd"/>
      <w:r>
        <w:t xml:space="preserve"> </w:t>
      </w:r>
      <w:proofErr w:type="spellStart"/>
      <w:r>
        <w:t>durchführen</w:t>
      </w:r>
      <w:proofErr w:type="spellEnd"/>
      <w:r>
        <w:t xml:space="preserve">. Available at: </w:t>
      </w:r>
      <w:hyperlink r:id="rId17">
        <w:r>
          <w:rPr>
            <w:color w:val="1155CC"/>
            <w:u w:val="single"/>
          </w:rPr>
          <w:t>https://correctiv.org/aktuelles/gesundheit/2022/03/03/keine-abtreibungen-in-vielen-oeffentlichen-kliniken/</w:t>
        </w:r>
      </w:hyperlink>
      <w:r>
        <w:t xml:space="preserve"> </w:t>
      </w:r>
    </w:p>
    <w:p w14:paraId="00000068" w14:textId="77777777" w:rsidR="0086723D" w:rsidRDefault="00000000">
      <w:pPr>
        <w:ind w:left="708" w:hanging="708"/>
      </w:pPr>
      <w:proofErr w:type="spellStart"/>
      <w:r>
        <w:t>correctiv</w:t>
      </w:r>
      <w:proofErr w:type="spellEnd"/>
      <w:r>
        <w:t>. 2017. „</w:t>
      </w:r>
      <w:proofErr w:type="spellStart"/>
      <w:r>
        <w:t>Frühsexualisierung</w:t>
      </w:r>
      <w:proofErr w:type="spellEnd"/>
      <w:r>
        <w:t xml:space="preserve">“ – die </w:t>
      </w:r>
      <w:proofErr w:type="spellStart"/>
      <w:r>
        <w:t>angebliche</w:t>
      </w:r>
      <w:proofErr w:type="spellEnd"/>
      <w:r>
        <w:t xml:space="preserve"> </w:t>
      </w:r>
      <w:proofErr w:type="spellStart"/>
      <w:r>
        <w:t>Bedrohung</w:t>
      </w:r>
      <w:proofErr w:type="spellEnd"/>
      <w:r>
        <w:t xml:space="preserve"> der </w:t>
      </w:r>
      <w:proofErr w:type="spellStart"/>
      <w:r>
        <w:t>Kindheit</w:t>
      </w:r>
      <w:proofErr w:type="spellEnd"/>
      <w:r>
        <w:t xml:space="preserve">. Available at: </w:t>
      </w:r>
      <w:hyperlink r:id="rId18">
        <w:r>
          <w:rPr>
            <w:color w:val="1155CC"/>
            <w:u w:val="single"/>
          </w:rPr>
          <w:t>https://correctiv.org/aktuelles/neue-rechte/2017/05/25/fruehsexualisierung-die-angebliche-bedrohung-der-kindheit/?lang=de</w:t>
        </w:r>
      </w:hyperlink>
      <w:r>
        <w:t xml:space="preserve"> </w:t>
      </w:r>
    </w:p>
    <w:p w14:paraId="00000069" w14:textId="77777777" w:rsidR="0086723D" w:rsidRDefault="00000000">
      <w:pPr>
        <w:ind w:left="708" w:hanging="708"/>
        <w:rPr>
          <w:highlight w:val="white"/>
        </w:rPr>
      </w:pPr>
      <w:proofErr w:type="spellStart"/>
      <w:r>
        <w:rPr>
          <w:highlight w:val="white"/>
        </w:rPr>
        <w:t>DaMigra</w:t>
      </w:r>
      <w:proofErr w:type="spellEnd"/>
      <w:r>
        <w:rPr>
          <w:highlight w:val="white"/>
        </w:rPr>
        <w:t xml:space="preserve">. 2021. GREVIO-Shadow Report on the Implementation of the Istanbul Convention in Germany, by Umbrella Association of Migrant Women* Organisations. Available at: </w:t>
      </w:r>
      <w:hyperlink r:id="rId19">
        <w:r>
          <w:rPr>
            <w:color w:val="1155CC"/>
            <w:highlight w:val="white"/>
            <w:u w:val="single"/>
          </w:rPr>
          <w:t>https://www.damigra.de/wp-content/uploads/DaMigra_GREVIO-Shadow-Report_2021.pdf</w:t>
        </w:r>
      </w:hyperlink>
      <w:r>
        <w:rPr>
          <w:highlight w:val="white"/>
        </w:rPr>
        <w:t xml:space="preserve"> </w:t>
      </w:r>
    </w:p>
    <w:p w14:paraId="0000006A" w14:textId="77777777" w:rsidR="0086723D" w:rsidRDefault="00000000">
      <w:pPr>
        <w:ind w:left="708" w:hanging="708"/>
      </w:pPr>
      <w:proofErr w:type="spellStart"/>
      <w:r>
        <w:t>Destatis</w:t>
      </w:r>
      <w:proofErr w:type="spellEnd"/>
      <w:r>
        <w:t xml:space="preserve">, </w:t>
      </w:r>
      <w:proofErr w:type="spellStart"/>
      <w:r>
        <w:t>Pressemitteilung</w:t>
      </w:r>
      <w:proofErr w:type="spellEnd"/>
      <w:r>
        <w:t xml:space="preserve"> </w:t>
      </w:r>
      <w:r>
        <w:rPr>
          <w:color w:val="333333"/>
        </w:rPr>
        <w:t xml:space="preserve">Nr. 120 </w:t>
      </w:r>
      <w:proofErr w:type="spellStart"/>
      <w:r>
        <w:rPr>
          <w:color w:val="333333"/>
        </w:rPr>
        <w:t>vom</w:t>
      </w:r>
      <w:proofErr w:type="spellEnd"/>
      <w:r>
        <w:rPr>
          <w:color w:val="333333"/>
        </w:rPr>
        <w:t xml:space="preserve"> 27. </w:t>
      </w:r>
      <w:proofErr w:type="spellStart"/>
      <w:r>
        <w:rPr>
          <w:color w:val="333333"/>
        </w:rPr>
        <w:t>März</w:t>
      </w:r>
      <w:proofErr w:type="spellEnd"/>
      <w:r>
        <w:rPr>
          <w:color w:val="333333"/>
        </w:rPr>
        <w:t xml:space="preserve"> 2023. </w:t>
      </w:r>
      <w:proofErr w:type="spellStart"/>
      <w:r>
        <w:rPr>
          <w:color w:val="333333"/>
        </w:rPr>
        <w:t>Avalaible</w:t>
      </w:r>
      <w:proofErr w:type="spellEnd"/>
      <w:r>
        <w:rPr>
          <w:color w:val="333333"/>
        </w:rPr>
        <w:t xml:space="preserve"> at </w:t>
      </w:r>
      <w:hyperlink r:id="rId20">
        <w:r>
          <w:rPr>
            <w:color w:val="1155CC"/>
            <w:u w:val="single"/>
          </w:rPr>
          <w:t>https://www.destatis.de/DE/Presse/Pressemitteilungen/2023/03/PD23_120_233.html</w:t>
        </w:r>
      </w:hyperlink>
    </w:p>
    <w:p w14:paraId="0000006B" w14:textId="77777777" w:rsidR="0086723D" w:rsidRDefault="00000000">
      <w:pPr>
        <w:ind w:left="708" w:hanging="708"/>
      </w:pPr>
      <w:r>
        <w:t xml:space="preserve">De </w:t>
      </w:r>
      <w:proofErr w:type="spellStart"/>
      <w:r>
        <w:t>Zordo</w:t>
      </w:r>
      <w:proofErr w:type="spellEnd"/>
      <w:r>
        <w:t xml:space="preserve">, S, </w:t>
      </w:r>
      <w:proofErr w:type="spellStart"/>
      <w:r>
        <w:t>Zanini</w:t>
      </w:r>
      <w:proofErr w:type="spellEnd"/>
      <w:r>
        <w:t xml:space="preserve">, G, </w:t>
      </w:r>
      <w:proofErr w:type="spellStart"/>
      <w:r>
        <w:t>Mishtal</w:t>
      </w:r>
      <w:proofErr w:type="spellEnd"/>
      <w:r>
        <w:t xml:space="preserve">, J, Garnsey, C, Ziegler, A-K, </w:t>
      </w:r>
      <w:proofErr w:type="spellStart"/>
      <w:r>
        <w:t>Gerdts</w:t>
      </w:r>
      <w:proofErr w:type="spellEnd"/>
      <w:r>
        <w:t>, C. 2021. Gestational age limits for abortion and cross-border reproductive care in Europe: a mixed-methods study. BJOG 2021; 128: 838– 845</w:t>
      </w:r>
    </w:p>
    <w:p w14:paraId="0000006C" w14:textId="77777777" w:rsidR="0086723D" w:rsidRDefault="00000000">
      <w:pPr>
        <w:ind w:left="708" w:hanging="708"/>
      </w:pPr>
      <w:r>
        <w:rPr>
          <w:highlight w:val="white"/>
        </w:rPr>
        <w:t xml:space="preserve">Escamilla </w:t>
      </w:r>
      <w:proofErr w:type="spellStart"/>
      <w:r>
        <w:rPr>
          <w:highlight w:val="white"/>
        </w:rPr>
        <w:t>Loredo</w:t>
      </w:r>
      <w:proofErr w:type="spellEnd"/>
      <w:r>
        <w:rPr>
          <w:highlight w:val="white"/>
        </w:rPr>
        <w:t xml:space="preserve"> MI, </w:t>
      </w:r>
      <w:proofErr w:type="spellStart"/>
      <w:r>
        <w:rPr>
          <w:highlight w:val="white"/>
        </w:rPr>
        <w:t>Hollederer</w:t>
      </w:r>
      <w:proofErr w:type="spellEnd"/>
      <w:r>
        <w:rPr>
          <w:highlight w:val="white"/>
        </w:rPr>
        <w:t xml:space="preserve"> A. 2023. </w:t>
      </w:r>
      <w:proofErr w:type="spellStart"/>
      <w:r>
        <w:rPr>
          <w:highlight w:val="white"/>
        </w:rPr>
        <w:t>Regionale</w:t>
      </w:r>
      <w:proofErr w:type="spellEnd"/>
      <w:r>
        <w:rPr>
          <w:highlight w:val="white"/>
        </w:rPr>
        <w:t xml:space="preserve"> </w:t>
      </w:r>
      <w:proofErr w:type="spellStart"/>
      <w:r>
        <w:rPr>
          <w:highlight w:val="white"/>
        </w:rPr>
        <w:t>Versorgungsunterschiede</w:t>
      </w:r>
      <w:proofErr w:type="spellEnd"/>
      <w:r>
        <w:rPr>
          <w:highlight w:val="white"/>
        </w:rPr>
        <w:t xml:space="preserve"> </w:t>
      </w:r>
      <w:proofErr w:type="spellStart"/>
      <w:r>
        <w:rPr>
          <w:highlight w:val="white"/>
        </w:rPr>
        <w:t>bei</w:t>
      </w:r>
      <w:proofErr w:type="spellEnd"/>
      <w:r>
        <w:rPr>
          <w:highlight w:val="white"/>
        </w:rPr>
        <w:t xml:space="preserve"> der </w:t>
      </w:r>
      <w:proofErr w:type="spellStart"/>
      <w:r>
        <w:rPr>
          <w:highlight w:val="white"/>
        </w:rPr>
        <w:t>Durchführung</w:t>
      </w:r>
      <w:proofErr w:type="spellEnd"/>
      <w:r>
        <w:rPr>
          <w:highlight w:val="white"/>
        </w:rPr>
        <w:t xml:space="preserve"> </w:t>
      </w:r>
      <w:proofErr w:type="spellStart"/>
      <w:r>
        <w:rPr>
          <w:highlight w:val="white"/>
        </w:rPr>
        <w:t>ambulanter</w:t>
      </w:r>
      <w:proofErr w:type="spellEnd"/>
      <w:r>
        <w:rPr>
          <w:highlight w:val="white"/>
        </w:rPr>
        <w:t xml:space="preserve"> </w:t>
      </w:r>
      <w:proofErr w:type="spellStart"/>
      <w:r>
        <w:rPr>
          <w:highlight w:val="white"/>
        </w:rPr>
        <w:t>oder</w:t>
      </w:r>
      <w:proofErr w:type="spellEnd"/>
      <w:r>
        <w:rPr>
          <w:highlight w:val="white"/>
        </w:rPr>
        <w:t xml:space="preserve"> </w:t>
      </w:r>
      <w:proofErr w:type="spellStart"/>
      <w:r>
        <w:rPr>
          <w:highlight w:val="white"/>
        </w:rPr>
        <w:t>stationärer</w:t>
      </w:r>
      <w:proofErr w:type="spellEnd"/>
      <w:r>
        <w:rPr>
          <w:highlight w:val="white"/>
        </w:rPr>
        <w:t xml:space="preserve"> </w:t>
      </w:r>
      <w:proofErr w:type="spellStart"/>
      <w:r>
        <w:rPr>
          <w:highlight w:val="white"/>
        </w:rPr>
        <w:t>Schwangerschaftsabbrüche</w:t>
      </w:r>
      <w:proofErr w:type="spellEnd"/>
      <w:r>
        <w:rPr>
          <w:highlight w:val="white"/>
        </w:rPr>
        <w:t xml:space="preserve"> in </w:t>
      </w:r>
      <w:proofErr w:type="spellStart"/>
      <w:r>
        <w:rPr>
          <w:highlight w:val="white"/>
        </w:rPr>
        <w:t>Krankenhäusern</w:t>
      </w:r>
      <w:proofErr w:type="spellEnd"/>
      <w:r>
        <w:rPr>
          <w:highlight w:val="white"/>
        </w:rPr>
        <w:t xml:space="preserve"> in Deutschland. (Regional disparities in the abortion care provided ambulatory or stationary in hospitals in Germany), </w:t>
      </w:r>
      <w:proofErr w:type="spellStart"/>
      <w:r>
        <w:rPr>
          <w:highlight w:val="white"/>
        </w:rPr>
        <w:t>Zentralinstitut</w:t>
      </w:r>
      <w:proofErr w:type="spellEnd"/>
      <w:r>
        <w:rPr>
          <w:highlight w:val="white"/>
        </w:rPr>
        <w:t xml:space="preserve"> für die </w:t>
      </w:r>
      <w:proofErr w:type="spellStart"/>
      <w:r>
        <w:rPr>
          <w:highlight w:val="white"/>
        </w:rPr>
        <w:t>kassenärztliche</w:t>
      </w:r>
      <w:proofErr w:type="spellEnd"/>
      <w:r>
        <w:rPr>
          <w:highlight w:val="white"/>
        </w:rPr>
        <w:t xml:space="preserve"> </w:t>
      </w:r>
      <w:proofErr w:type="spellStart"/>
      <w:r>
        <w:rPr>
          <w:highlight w:val="white"/>
        </w:rPr>
        <w:t>Versorgung</w:t>
      </w:r>
      <w:proofErr w:type="spellEnd"/>
      <w:r>
        <w:rPr>
          <w:highlight w:val="white"/>
        </w:rPr>
        <w:t xml:space="preserve"> in Deutschland (Zi). </w:t>
      </w:r>
      <w:proofErr w:type="spellStart"/>
      <w:r>
        <w:rPr>
          <w:highlight w:val="white"/>
        </w:rPr>
        <w:t>Versorgungsatlas-Bericht</w:t>
      </w:r>
      <w:proofErr w:type="spellEnd"/>
      <w:r>
        <w:rPr>
          <w:highlight w:val="white"/>
        </w:rPr>
        <w:t xml:space="preserve"> Nr. 23/02. Berlin 2023. Available at: </w:t>
      </w:r>
      <w:hyperlink r:id="rId21">
        <w:r>
          <w:rPr>
            <w:highlight w:val="white"/>
          </w:rPr>
          <w:t>https://doi.org/10.20364/VA-23.02</w:t>
        </w:r>
      </w:hyperlink>
      <w:r>
        <w:t xml:space="preserve"> </w:t>
      </w:r>
    </w:p>
    <w:p w14:paraId="0000006F" w14:textId="30F24D1F" w:rsidR="0086723D" w:rsidRDefault="00000000" w:rsidP="003F1EC9">
      <w:pPr>
        <w:ind w:left="708" w:hanging="708"/>
      </w:pPr>
      <w:proofErr w:type="spellStart"/>
      <w:r>
        <w:t>Eckl</w:t>
      </w:r>
      <w:proofErr w:type="spellEnd"/>
      <w:r>
        <w:t xml:space="preserve">, Christian. 2022. </w:t>
      </w:r>
      <w:proofErr w:type="spellStart"/>
      <w:r>
        <w:t>Abtreibung</w:t>
      </w:r>
      <w:proofErr w:type="spellEnd"/>
      <w:r>
        <w:t xml:space="preserve">: </w:t>
      </w:r>
      <w:proofErr w:type="spellStart"/>
      <w:r>
        <w:t>Debatte</w:t>
      </w:r>
      <w:proofErr w:type="spellEnd"/>
      <w:r>
        <w:t xml:space="preserve"> </w:t>
      </w:r>
      <w:proofErr w:type="spellStart"/>
      <w:r>
        <w:t>erreicht</w:t>
      </w:r>
      <w:proofErr w:type="spellEnd"/>
      <w:r>
        <w:t xml:space="preserve"> </w:t>
      </w:r>
      <w:proofErr w:type="spellStart"/>
      <w:r>
        <w:t>Domstadt</w:t>
      </w:r>
      <w:proofErr w:type="spellEnd"/>
      <w:r>
        <w:t xml:space="preserve">, </w:t>
      </w:r>
      <w:proofErr w:type="spellStart"/>
      <w:r>
        <w:t>Mittelbayrische</w:t>
      </w:r>
      <w:proofErr w:type="spellEnd"/>
      <w:r>
        <w:t>, 30 May 2022. Available at:</w:t>
      </w:r>
      <w:hyperlink r:id="rId22">
        <w:r>
          <w:t xml:space="preserve"> </w:t>
        </w:r>
      </w:hyperlink>
      <w:hyperlink r:id="rId23">
        <w:r>
          <w:rPr>
            <w:color w:val="1155CC"/>
            <w:u w:val="single"/>
          </w:rPr>
          <w:t>https://www.mittelbayerische.de/region/regensburg-stadt-nachrichten/abtreibung-debatte-erreicht-domstadt-21179-art2126010.html</w:t>
        </w:r>
      </w:hyperlink>
    </w:p>
    <w:p w14:paraId="00000070" w14:textId="77777777" w:rsidR="0086723D" w:rsidRDefault="00000000">
      <w:pPr>
        <w:ind w:left="708" w:hanging="708"/>
      </w:pPr>
      <w:r>
        <w:t xml:space="preserve">Federal Statistical Office. 2018. </w:t>
      </w:r>
      <w:r>
        <w:rPr>
          <w:i/>
        </w:rPr>
        <w:t xml:space="preserve">Gesundheit. </w:t>
      </w:r>
      <w:proofErr w:type="spellStart"/>
      <w:r>
        <w:rPr>
          <w:i/>
        </w:rPr>
        <w:t>Schwangerschaftsabbrüche</w:t>
      </w:r>
      <w:proofErr w:type="spellEnd"/>
      <w:r>
        <w:rPr>
          <w:i/>
        </w:rPr>
        <w:t xml:space="preserve">. </w:t>
      </w:r>
      <w:proofErr w:type="spellStart"/>
      <w:r>
        <w:rPr>
          <w:i/>
        </w:rPr>
        <w:t>Fachserie</w:t>
      </w:r>
      <w:proofErr w:type="spellEnd"/>
      <w:r>
        <w:rPr>
          <w:i/>
        </w:rPr>
        <w:t xml:space="preserve"> 12, </w:t>
      </w:r>
      <w:proofErr w:type="spellStart"/>
      <w:r>
        <w:rPr>
          <w:i/>
        </w:rPr>
        <w:t>Reihe</w:t>
      </w:r>
      <w:proofErr w:type="spellEnd"/>
      <w:r>
        <w:rPr>
          <w:i/>
        </w:rPr>
        <w:t xml:space="preserve"> 3</w:t>
      </w:r>
      <w:r>
        <w:t xml:space="preserve">. Published: 27/02/2019 </w:t>
      </w:r>
      <w:hyperlink r:id="rId24">
        <w:r>
          <w:rPr>
            <w:color w:val="1155CC"/>
            <w:u w:val="single"/>
          </w:rPr>
          <w:t>https://www.destatis.de/DE/Themen/Gesellschaft-Umwelt/Gesundheit/Schwangerschaftsabbrueche/Publikationen/Downloads-Schwangerschaftsabbrueche/schwangerschaftsabbrueche-2120300187004.pdf?__blob=publicationFile</w:t>
        </w:r>
      </w:hyperlink>
      <w:r>
        <w:t xml:space="preserve"> </w:t>
      </w:r>
    </w:p>
    <w:p w14:paraId="00000071" w14:textId="77777777" w:rsidR="0086723D" w:rsidRDefault="00000000">
      <w:pPr>
        <w:ind w:left="708" w:hanging="708"/>
      </w:pPr>
      <w:proofErr w:type="spellStart"/>
      <w:r>
        <w:lastRenderedPageBreak/>
        <w:t>Freie</w:t>
      </w:r>
      <w:proofErr w:type="spellEnd"/>
      <w:r>
        <w:t xml:space="preserve"> Welt. 21.01.21. </w:t>
      </w:r>
      <w:proofErr w:type="spellStart"/>
      <w:r>
        <w:t>Frühsexualisierung</w:t>
      </w:r>
      <w:proofErr w:type="spellEnd"/>
      <w:r>
        <w:t xml:space="preserve"> von </w:t>
      </w:r>
      <w:proofErr w:type="spellStart"/>
      <w:r>
        <w:t>Kindern</w:t>
      </w:r>
      <w:proofErr w:type="spellEnd"/>
      <w:r>
        <w:t xml:space="preserve"> </w:t>
      </w:r>
      <w:proofErr w:type="spellStart"/>
      <w:r>
        <w:t>geht</w:t>
      </w:r>
      <w:proofErr w:type="spellEnd"/>
      <w:r>
        <w:t xml:space="preserve"> </w:t>
      </w:r>
      <w:proofErr w:type="spellStart"/>
      <w:r>
        <w:t>munter</w:t>
      </w:r>
      <w:proofErr w:type="spellEnd"/>
      <w:r>
        <w:t xml:space="preserve"> </w:t>
      </w:r>
      <w:proofErr w:type="spellStart"/>
      <w:r>
        <w:t>voran</w:t>
      </w:r>
      <w:proofErr w:type="spellEnd"/>
      <w:r>
        <w:t xml:space="preserve">. Available at: </w:t>
      </w:r>
      <w:hyperlink r:id="rId25">
        <w:r>
          <w:rPr>
            <w:color w:val="1155CC"/>
            <w:u w:val="single"/>
          </w:rPr>
          <w:t>https://www.freiewelt.net/nachricht/fruehsexualisierung-von-kindern-geht-munter-voran-10083624/</w:t>
        </w:r>
      </w:hyperlink>
    </w:p>
    <w:p w14:paraId="00000072" w14:textId="77777777" w:rsidR="0086723D" w:rsidRDefault="00000000">
      <w:pPr>
        <w:ind w:left="708" w:hanging="708"/>
        <w:rPr>
          <w:color w:val="0000FF"/>
          <w:sz w:val="20"/>
          <w:szCs w:val="20"/>
          <w:highlight w:val="yellow"/>
        </w:rPr>
      </w:pPr>
      <w:proofErr w:type="spellStart"/>
      <w:r>
        <w:t>Gesundheitsberichterstattung</w:t>
      </w:r>
      <w:proofErr w:type="spellEnd"/>
      <w:r>
        <w:t xml:space="preserve"> des </w:t>
      </w:r>
      <w:proofErr w:type="spellStart"/>
      <w:r>
        <w:t>Bundes</w:t>
      </w:r>
      <w:proofErr w:type="spellEnd"/>
      <w:r>
        <w:t xml:space="preserve">, </w:t>
      </w:r>
      <w:proofErr w:type="spellStart"/>
      <w:r>
        <w:t>Schwangerschaftsabbrüche</w:t>
      </w:r>
      <w:proofErr w:type="spellEnd"/>
      <w:r>
        <w:t xml:space="preserve">, 3. April 2023, Available at: </w:t>
      </w:r>
      <w:hyperlink r:id="rId26">
        <w:r>
          <w:rPr>
            <w:color w:val="1155CC"/>
            <w:u w:val="single"/>
          </w:rPr>
          <w:t>https://www.gbe-bund.de/gbe/pkg_isgbe5.prc_menu_olap?p_uid=gast&amp;p_aid=54285784&amp;p_sprache=D&amp;p_help=2&amp;p_indnr=240&amp;p_indsp=&amp;p_ityp=H&amp;p_fid=</w:t>
        </w:r>
      </w:hyperlink>
    </w:p>
    <w:p w14:paraId="00000073" w14:textId="77777777" w:rsidR="0086723D" w:rsidRDefault="00000000">
      <w:pPr>
        <w:ind w:left="708" w:hanging="708"/>
        <w:rPr>
          <w:highlight w:val="white"/>
        </w:rPr>
      </w:pPr>
      <w:r>
        <w:rPr>
          <w:highlight w:val="white"/>
        </w:rPr>
        <w:t xml:space="preserve">GEW </w:t>
      </w:r>
      <w:proofErr w:type="spellStart"/>
      <w:r>
        <w:rPr>
          <w:highlight w:val="white"/>
        </w:rPr>
        <w:t>Gewerkschaft</w:t>
      </w:r>
      <w:proofErr w:type="spellEnd"/>
      <w:r>
        <w:rPr>
          <w:highlight w:val="white"/>
        </w:rPr>
        <w:t xml:space="preserve"> </w:t>
      </w:r>
      <w:proofErr w:type="spellStart"/>
      <w:r>
        <w:rPr>
          <w:highlight w:val="white"/>
        </w:rPr>
        <w:t>Erziehung</w:t>
      </w:r>
      <w:proofErr w:type="spellEnd"/>
      <w:r>
        <w:rPr>
          <w:highlight w:val="white"/>
        </w:rPr>
        <w:t xml:space="preserve"> und </w:t>
      </w:r>
      <w:proofErr w:type="spellStart"/>
      <w:r>
        <w:rPr>
          <w:highlight w:val="white"/>
        </w:rPr>
        <w:t>Wissenschaft</w:t>
      </w:r>
      <w:proofErr w:type="spellEnd"/>
      <w:r>
        <w:rPr>
          <w:highlight w:val="white"/>
        </w:rPr>
        <w:t xml:space="preserve">. 2023. Stand auf der DIDACTA - </w:t>
      </w:r>
      <w:proofErr w:type="spellStart"/>
      <w:r>
        <w:rPr>
          <w:highlight w:val="white"/>
        </w:rPr>
        <w:t>Offener</w:t>
      </w:r>
      <w:proofErr w:type="spellEnd"/>
      <w:r>
        <w:rPr>
          <w:highlight w:val="white"/>
        </w:rPr>
        <w:t xml:space="preserve"> Brief. Available at: </w:t>
      </w:r>
      <w:hyperlink r:id="rId27">
        <w:r>
          <w:rPr>
            <w:color w:val="1155CC"/>
            <w:highlight w:val="white"/>
            <w:u w:val="single"/>
          </w:rPr>
          <w:t>https://www.gew.de/aktuelles/detailseite/offener-brief</w:t>
        </w:r>
      </w:hyperlink>
    </w:p>
    <w:p w14:paraId="00000074" w14:textId="77777777" w:rsidR="0086723D" w:rsidRDefault="00000000">
      <w:pPr>
        <w:ind w:left="708" w:hanging="708"/>
      </w:pPr>
      <w:r>
        <w:rPr>
          <w:highlight w:val="white"/>
        </w:rPr>
        <w:t>GREVIO. 2022. (Baseline) Evaluation Report on legislative and other measures giving effect to the provisions of the Council of Europe Convention on Preventing and Combating Violence against Women and Domestic Violence (Istanbul Convention) GERMANY, Adopted by GREVIO on 24 June 2022. Available at: https://rm.coe.int/report-on-germany-for-publication/1680a86937</w:t>
      </w:r>
    </w:p>
    <w:p w14:paraId="00000075" w14:textId="77777777" w:rsidR="0086723D" w:rsidRDefault="00000000">
      <w:pPr>
        <w:ind w:left="708"/>
      </w:pPr>
      <w:r>
        <w:t xml:space="preserve">Hahn, D. et al. 2022. </w:t>
      </w:r>
      <w:proofErr w:type="spellStart"/>
      <w:r>
        <w:t>Versorgungssituation</w:t>
      </w:r>
      <w:proofErr w:type="spellEnd"/>
      <w:r>
        <w:t xml:space="preserve"> </w:t>
      </w:r>
      <w:proofErr w:type="spellStart"/>
      <w:r>
        <w:t>ungewollt</w:t>
      </w:r>
      <w:proofErr w:type="spellEnd"/>
      <w:r>
        <w:t xml:space="preserve"> </w:t>
      </w:r>
      <w:proofErr w:type="spellStart"/>
      <w:r>
        <w:t>Schwangerer</w:t>
      </w:r>
      <w:proofErr w:type="spellEnd"/>
      <w:r>
        <w:t xml:space="preserve"> – </w:t>
      </w:r>
      <w:proofErr w:type="spellStart"/>
      <w:r>
        <w:t>erste</w:t>
      </w:r>
      <w:proofErr w:type="spellEnd"/>
      <w:r>
        <w:t xml:space="preserve"> </w:t>
      </w:r>
      <w:proofErr w:type="spellStart"/>
      <w:r>
        <w:t>Ergebnisse</w:t>
      </w:r>
      <w:proofErr w:type="spellEnd"/>
      <w:r>
        <w:t xml:space="preserve"> der ELSA-</w:t>
      </w:r>
      <w:proofErr w:type="spellStart"/>
      <w:r>
        <w:t>Studie</w:t>
      </w:r>
      <w:proofErr w:type="spellEnd"/>
      <w:r>
        <w:t xml:space="preserve">. Presentation on the Congress of the German Association of Obstetrics and </w:t>
      </w:r>
      <w:proofErr w:type="spellStart"/>
      <w:r>
        <w:t>Gynecology</w:t>
      </w:r>
      <w:proofErr w:type="spellEnd"/>
      <w:r>
        <w:t xml:space="preserve">, Munich, 12 to 15 October </w:t>
      </w:r>
      <w:r>
        <w:rPr>
          <w:i/>
        </w:rPr>
        <w:t>2022</w:t>
      </w:r>
    </w:p>
    <w:p w14:paraId="00000076" w14:textId="77777777" w:rsidR="0086723D" w:rsidRDefault="00000000">
      <w:pPr>
        <w:spacing w:after="200" w:line="240" w:lineRule="auto"/>
        <w:ind w:left="708" w:hanging="708"/>
      </w:pPr>
      <w:proofErr w:type="spellStart"/>
      <w:r>
        <w:t>Harlfinger</w:t>
      </w:r>
      <w:proofErr w:type="spellEnd"/>
      <w:r>
        <w:t xml:space="preserve">, W. , </w:t>
      </w:r>
      <w:proofErr w:type="spellStart"/>
      <w:r>
        <w:t>Gaase</w:t>
      </w:r>
      <w:proofErr w:type="spellEnd"/>
      <w:r>
        <w:t xml:space="preserve">, R.. 2019. </w:t>
      </w:r>
      <w:r>
        <w:rPr>
          <w:i/>
        </w:rPr>
        <w:t xml:space="preserve">Die </w:t>
      </w:r>
      <w:proofErr w:type="spellStart"/>
      <w:r>
        <w:rPr>
          <w:i/>
        </w:rPr>
        <w:t>unsäglichen</w:t>
      </w:r>
      <w:proofErr w:type="spellEnd"/>
      <w:r>
        <w:rPr>
          <w:i/>
        </w:rPr>
        <w:t xml:space="preserve"> </w:t>
      </w:r>
      <w:proofErr w:type="spellStart"/>
      <w:r>
        <w:rPr>
          <w:i/>
        </w:rPr>
        <w:t>Diskussionen</w:t>
      </w:r>
      <w:proofErr w:type="spellEnd"/>
      <w:r>
        <w:rPr>
          <w:i/>
        </w:rPr>
        <w:t xml:space="preserve"> </w:t>
      </w:r>
      <w:proofErr w:type="spellStart"/>
      <w:r>
        <w:rPr>
          <w:i/>
        </w:rPr>
        <w:t>über</w:t>
      </w:r>
      <w:proofErr w:type="spellEnd"/>
      <w:r>
        <w:rPr>
          <w:i/>
        </w:rPr>
        <w:t xml:space="preserve"> die </w:t>
      </w:r>
      <w:proofErr w:type="spellStart"/>
      <w:r>
        <w:rPr>
          <w:i/>
        </w:rPr>
        <w:t>Paragrafen</w:t>
      </w:r>
      <w:proofErr w:type="spellEnd"/>
      <w:r>
        <w:rPr>
          <w:i/>
        </w:rPr>
        <w:t xml:space="preserve"> 218, 218a und 219a </w:t>
      </w:r>
      <w:proofErr w:type="spellStart"/>
      <w:r>
        <w:rPr>
          <w:i/>
        </w:rPr>
        <w:t>haben</w:t>
      </w:r>
      <w:proofErr w:type="spellEnd"/>
      <w:r>
        <w:rPr>
          <w:i/>
        </w:rPr>
        <w:t xml:space="preserve"> </w:t>
      </w:r>
      <w:proofErr w:type="spellStart"/>
      <w:r>
        <w:rPr>
          <w:i/>
        </w:rPr>
        <w:t>sich</w:t>
      </w:r>
      <w:proofErr w:type="spellEnd"/>
      <w:r>
        <w:rPr>
          <w:i/>
        </w:rPr>
        <w:t xml:space="preserve"> </w:t>
      </w:r>
      <w:proofErr w:type="spellStart"/>
      <w:r>
        <w:rPr>
          <w:i/>
        </w:rPr>
        <w:t>wieder</w:t>
      </w:r>
      <w:proofErr w:type="spellEnd"/>
      <w:r>
        <w:rPr>
          <w:i/>
        </w:rPr>
        <w:t xml:space="preserve"> </w:t>
      </w:r>
      <w:proofErr w:type="spellStart"/>
      <w:r>
        <w:rPr>
          <w:i/>
        </w:rPr>
        <w:t>ausgebreitet</w:t>
      </w:r>
      <w:proofErr w:type="spellEnd"/>
      <w:r>
        <w:rPr>
          <w:i/>
        </w:rPr>
        <w:t>.</w:t>
      </w:r>
      <w:r>
        <w:t xml:space="preserve"> In: </w:t>
      </w:r>
      <w:proofErr w:type="spellStart"/>
      <w:r>
        <w:t>Ärzteblatt</w:t>
      </w:r>
      <w:proofErr w:type="spellEnd"/>
      <w:r>
        <w:t xml:space="preserve"> </w:t>
      </w:r>
      <w:proofErr w:type="spellStart"/>
      <w:r>
        <w:t>Rheinland</w:t>
      </w:r>
      <w:proofErr w:type="spellEnd"/>
      <w:r>
        <w:t xml:space="preserve">-Pfalz 6.2019. S. 16-17. Available at: </w:t>
      </w:r>
      <w:hyperlink r:id="rId28">
        <w:r>
          <w:rPr>
            <w:color w:val="0563C1"/>
            <w:u w:val="single"/>
          </w:rPr>
          <w:t>http://www.aerzteblatt-rheinlandpfalz.de/pdf/rlp1906.pdf</w:t>
        </w:r>
      </w:hyperlink>
    </w:p>
    <w:p w14:paraId="00000077" w14:textId="77777777" w:rsidR="0086723D" w:rsidRDefault="00000000">
      <w:pPr>
        <w:spacing w:before="240" w:line="276" w:lineRule="auto"/>
        <w:ind w:left="708" w:hanging="708"/>
      </w:pPr>
      <w:proofErr w:type="spellStart"/>
      <w:r>
        <w:t>Hessischer</w:t>
      </w:r>
      <w:proofErr w:type="spellEnd"/>
      <w:r>
        <w:t xml:space="preserve"> Landtag. 2018. </w:t>
      </w:r>
      <w:proofErr w:type="spellStart"/>
      <w:r>
        <w:t>Kleine</w:t>
      </w:r>
      <w:proofErr w:type="spellEnd"/>
      <w:r>
        <w:t xml:space="preserve"> </w:t>
      </w:r>
      <w:proofErr w:type="spellStart"/>
      <w:r>
        <w:t>Anfrage</w:t>
      </w:r>
      <w:proofErr w:type="spellEnd"/>
      <w:r>
        <w:t xml:space="preserve"> der </w:t>
      </w:r>
      <w:proofErr w:type="spellStart"/>
      <w:r>
        <w:t>Abg</w:t>
      </w:r>
      <w:proofErr w:type="spellEnd"/>
      <w:r>
        <w:t xml:space="preserve">. Schott (DIE LINKE) </w:t>
      </w:r>
      <w:proofErr w:type="spellStart"/>
      <w:r>
        <w:t>vom</w:t>
      </w:r>
      <w:proofErr w:type="spellEnd"/>
      <w:r>
        <w:t xml:space="preserve"> 20.05.2018 </w:t>
      </w:r>
      <w:proofErr w:type="spellStart"/>
      <w:r>
        <w:t>betreffend</w:t>
      </w:r>
      <w:proofErr w:type="spellEnd"/>
      <w:r>
        <w:t xml:space="preserve"> </w:t>
      </w:r>
      <w:proofErr w:type="spellStart"/>
      <w:r>
        <w:t>Schwangerschaftsabbruch</w:t>
      </w:r>
      <w:proofErr w:type="spellEnd"/>
      <w:r>
        <w:t xml:space="preserve"> und </w:t>
      </w:r>
      <w:proofErr w:type="spellStart"/>
      <w:r>
        <w:t>Antwort</w:t>
      </w:r>
      <w:proofErr w:type="spellEnd"/>
      <w:r>
        <w:t xml:space="preserve"> des Ministers für </w:t>
      </w:r>
      <w:proofErr w:type="spellStart"/>
      <w:r>
        <w:t>Soziales</w:t>
      </w:r>
      <w:proofErr w:type="spellEnd"/>
      <w:r>
        <w:t xml:space="preserve"> und Integration. Available at: </w:t>
      </w:r>
      <w:hyperlink r:id="rId29">
        <w:r>
          <w:rPr>
            <w:u w:val="single"/>
          </w:rPr>
          <w:t>https://starweb.hessen.de/cache/DRS/19/2/06572.pdf</w:t>
        </w:r>
      </w:hyperlink>
    </w:p>
    <w:p w14:paraId="00000078" w14:textId="77777777" w:rsidR="0086723D" w:rsidRDefault="00000000">
      <w:pPr>
        <w:ind w:left="708"/>
      </w:pPr>
      <w:proofErr w:type="spellStart"/>
      <w:r>
        <w:t>Junge</w:t>
      </w:r>
      <w:proofErr w:type="spellEnd"/>
      <w:r>
        <w:t xml:space="preserve"> </w:t>
      </w:r>
      <w:proofErr w:type="spellStart"/>
      <w:r>
        <w:t>Freiheit</w:t>
      </w:r>
      <w:proofErr w:type="spellEnd"/>
      <w:r>
        <w:t xml:space="preserve">. 20.10.22. </w:t>
      </w:r>
      <w:proofErr w:type="spellStart"/>
      <w:r>
        <w:t>Nach</w:t>
      </w:r>
      <w:proofErr w:type="spellEnd"/>
      <w:r>
        <w:t xml:space="preserve"> </w:t>
      </w:r>
      <w:proofErr w:type="spellStart"/>
      <w:r>
        <w:t>Pädophilie-Vorwürfen</w:t>
      </w:r>
      <w:proofErr w:type="spellEnd"/>
      <w:r>
        <w:t xml:space="preserve">: Demonstration </w:t>
      </w:r>
      <w:proofErr w:type="spellStart"/>
      <w:r>
        <w:t>gegen</w:t>
      </w:r>
      <w:proofErr w:type="spellEnd"/>
      <w:r>
        <w:t xml:space="preserve"> Homo-Kita in Berlin. Available at: </w:t>
      </w:r>
      <w:hyperlink r:id="rId30">
        <w:r>
          <w:rPr>
            <w:color w:val="1155CC"/>
            <w:u w:val="single"/>
          </w:rPr>
          <w:t>https://jungefreiheit.de/politik/deutschland/2022/demo-gegen-homo-kita/</w:t>
        </w:r>
      </w:hyperlink>
      <w:r>
        <w:t xml:space="preserve"> </w:t>
      </w:r>
    </w:p>
    <w:p w14:paraId="00000079" w14:textId="77777777" w:rsidR="0086723D" w:rsidRDefault="00000000">
      <w:pPr>
        <w:ind w:left="708" w:hanging="708"/>
      </w:pPr>
      <w:proofErr w:type="spellStart"/>
      <w:r>
        <w:t>Katholische</w:t>
      </w:r>
      <w:proofErr w:type="spellEnd"/>
      <w:r>
        <w:t xml:space="preserve"> </w:t>
      </w:r>
      <w:proofErr w:type="spellStart"/>
      <w:r>
        <w:t>Nachrichten</w:t>
      </w:r>
      <w:proofErr w:type="spellEnd"/>
      <w:r>
        <w:t xml:space="preserve">. 2023. </w:t>
      </w:r>
      <w:proofErr w:type="spellStart"/>
      <w:r>
        <w:t>Neokolonialistische</w:t>
      </w:r>
      <w:proofErr w:type="spellEnd"/>
      <w:r>
        <w:t xml:space="preserve"> </w:t>
      </w:r>
      <w:proofErr w:type="spellStart"/>
      <w:r>
        <w:t>Außenpolitik</w:t>
      </w:r>
      <w:proofErr w:type="spellEnd"/>
      <w:r>
        <w:t xml:space="preserve"> auf </w:t>
      </w:r>
      <w:proofErr w:type="spellStart"/>
      <w:r>
        <w:t>marxistischem</w:t>
      </w:r>
      <w:proofErr w:type="spellEnd"/>
      <w:r>
        <w:t xml:space="preserve"> Boden. 12. </w:t>
      </w:r>
      <w:proofErr w:type="spellStart"/>
      <w:r>
        <w:t>März</w:t>
      </w:r>
      <w:proofErr w:type="spellEnd"/>
      <w:r>
        <w:t xml:space="preserve"> 2023. Available at: https://www.kath.net/news/81038</w:t>
      </w:r>
    </w:p>
    <w:p w14:paraId="0000007A" w14:textId="77777777" w:rsidR="0086723D" w:rsidRDefault="00000000">
      <w:pPr>
        <w:spacing w:after="0" w:line="240" w:lineRule="auto"/>
      </w:pPr>
      <w:r>
        <w:t xml:space="preserve">pro </w:t>
      </w:r>
      <w:proofErr w:type="spellStart"/>
      <w:r>
        <w:t>familia</w:t>
      </w:r>
      <w:proofErr w:type="spellEnd"/>
      <w:r>
        <w:t xml:space="preserve">. 2019a. </w:t>
      </w:r>
      <w:proofErr w:type="spellStart"/>
      <w:r>
        <w:rPr>
          <w:i/>
        </w:rPr>
        <w:t>Versorgung</w:t>
      </w:r>
      <w:proofErr w:type="spellEnd"/>
      <w:r>
        <w:rPr>
          <w:i/>
        </w:rPr>
        <w:t xml:space="preserve"> </w:t>
      </w:r>
      <w:proofErr w:type="spellStart"/>
      <w:r>
        <w:rPr>
          <w:i/>
        </w:rPr>
        <w:t>mit</w:t>
      </w:r>
      <w:proofErr w:type="spellEnd"/>
      <w:r>
        <w:rPr>
          <w:i/>
        </w:rPr>
        <w:t xml:space="preserve"> Ärzt*</w:t>
      </w:r>
      <w:proofErr w:type="spellStart"/>
      <w:r>
        <w:rPr>
          <w:i/>
        </w:rPr>
        <w:t>innen</w:t>
      </w:r>
      <w:proofErr w:type="spellEnd"/>
      <w:r>
        <w:rPr>
          <w:i/>
        </w:rPr>
        <w:t xml:space="preserve"> – </w:t>
      </w:r>
      <w:proofErr w:type="spellStart"/>
      <w:r>
        <w:rPr>
          <w:i/>
        </w:rPr>
        <w:t>Rückmeldungen</w:t>
      </w:r>
      <w:proofErr w:type="spellEnd"/>
      <w:r>
        <w:rPr>
          <w:i/>
        </w:rPr>
        <w:t xml:space="preserve"> aus den </w:t>
      </w:r>
      <w:proofErr w:type="spellStart"/>
      <w:r>
        <w:rPr>
          <w:i/>
        </w:rPr>
        <w:t>Landesverbänden</w:t>
      </w:r>
      <w:proofErr w:type="spellEnd"/>
      <w:r>
        <w:t>.</w:t>
      </w:r>
    </w:p>
    <w:p w14:paraId="0000007B" w14:textId="77777777" w:rsidR="0086723D" w:rsidRDefault="0086723D">
      <w:pPr>
        <w:spacing w:after="0" w:line="240" w:lineRule="auto"/>
      </w:pPr>
    </w:p>
    <w:p w14:paraId="0000007C" w14:textId="77777777" w:rsidR="0086723D" w:rsidRDefault="00000000">
      <w:pPr>
        <w:ind w:left="708" w:hanging="708"/>
      </w:pPr>
      <w:r>
        <w:t xml:space="preserve">pro </w:t>
      </w:r>
      <w:proofErr w:type="spellStart"/>
      <w:r>
        <w:t>familia</w:t>
      </w:r>
      <w:proofErr w:type="spellEnd"/>
      <w:r>
        <w:t xml:space="preserve">. 2019b. </w:t>
      </w:r>
      <w:proofErr w:type="spellStart"/>
      <w:r>
        <w:rPr>
          <w:i/>
        </w:rPr>
        <w:t>Modellprojekt</w:t>
      </w:r>
      <w:proofErr w:type="spellEnd"/>
      <w:r>
        <w:rPr>
          <w:i/>
        </w:rPr>
        <w:t xml:space="preserve"> </w:t>
      </w:r>
      <w:proofErr w:type="spellStart"/>
      <w:r>
        <w:rPr>
          <w:i/>
        </w:rPr>
        <w:t>biko</w:t>
      </w:r>
      <w:proofErr w:type="spellEnd"/>
      <w:r>
        <w:rPr>
          <w:i/>
        </w:rPr>
        <w:t xml:space="preserve"> – </w:t>
      </w:r>
      <w:proofErr w:type="spellStart"/>
      <w:r>
        <w:rPr>
          <w:i/>
        </w:rPr>
        <w:t>Beratung</w:t>
      </w:r>
      <w:proofErr w:type="spellEnd"/>
      <w:r>
        <w:rPr>
          <w:i/>
        </w:rPr>
        <w:t xml:space="preserve">, Information und </w:t>
      </w:r>
      <w:proofErr w:type="spellStart"/>
      <w:r>
        <w:rPr>
          <w:i/>
        </w:rPr>
        <w:t>Kostenübernahme</w:t>
      </w:r>
      <w:proofErr w:type="spellEnd"/>
      <w:r>
        <w:rPr>
          <w:i/>
        </w:rPr>
        <w:t xml:space="preserve">. </w:t>
      </w:r>
      <w:proofErr w:type="spellStart"/>
      <w:r>
        <w:rPr>
          <w:i/>
        </w:rPr>
        <w:t>Abschlussbericht</w:t>
      </w:r>
      <w:proofErr w:type="spellEnd"/>
      <w:r>
        <w:t xml:space="preserve">. pro </w:t>
      </w:r>
      <w:proofErr w:type="spellStart"/>
      <w:r>
        <w:t>familia</w:t>
      </w:r>
      <w:proofErr w:type="spellEnd"/>
      <w:r>
        <w:t xml:space="preserve"> </w:t>
      </w:r>
      <w:proofErr w:type="spellStart"/>
      <w:r>
        <w:t>Hintergrund</w:t>
      </w:r>
      <w:proofErr w:type="spellEnd"/>
      <w:r>
        <w:t>, Frankfurt 2019</w:t>
      </w:r>
    </w:p>
    <w:p w14:paraId="0000007D" w14:textId="77777777" w:rsidR="0086723D" w:rsidRDefault="00000000">
      <w:pPr>
        <w:ind w:left="708" w:hanging="708"/>
      </w:pPr>
      <w:r>
        <w:t xml:space="preserve">pro </w:t>
      </w:r>
      <w:proofErr w:type="spellStart"/>
      <w:r>
        <w:t>familia</w:t>
      </w:r>
      <w:proofErr w:type="spellEnd"/>
      <w:r>
        <w:t xml:space="preserve">. 2019c. </w:t>
      </w:r>
      <w:proofErr w:type="spellStart"/>
      <w:r>
        <w:rPr>
          <w:i/>
        </w:rPr>
        <w:t>Versorgung</w:t>
      </w:r>
      <w:proofErr w:type="spellEnd"/>
      <w:r>
        <w:rPr>
          <w:i/>
        </w:rPr>
        <w:t xml:space="preserve"> </w:t>
      </w:r>
      <w:proofErr w:type="spellStart"/>
      <w:r>
        <w:rPr>
          <w:i/>
        </w:rPr>
        <w:t>beim</w:t>
      </w:r>
      <w:proofErr w:type="spellEnd"/>
      <w:r>
        <w:rPr>
          <w:i/>
        </w:rPr>
        <w:t xml:space="preserve"> </w:t>
      </w:r>
      <w:proofErr w:type="spellStart"/>
      <w:r>
        <w:rPr>
          <w:i/>
        </w:rPr>
        <w:t>Schwangerschaftsabbruch</w:t>
      </w:r>
      <w:proofErr w:type="spellEnd"/>
      <w:r>
        <w:t xml:space="preserve">. Frankfurt 2019 </w:t>
      </w:r>
    </w:p>
    <w:p w14:paraId="0000007E" w14:textId="77777777" w:rsidR="0086723D" w:rsidRDefault="00000000">
      <w:pPr>
        <w:ind w:left="708" w:hanging="708"/>
      </w:pPr>
      <w:r>
        <w:t xml:space="preserve">pro </w:t>
      </w:r>
      <w:proofErr w:type="spellStart"/>
      <w:r>
        <w:t>familia</w:t>
      </w:r>
      <w:proofErr w:type="spellEnd"/>
      <w:r>
        <w:t xml:space="preserve">, 2021. </w:t>
      </w:r>
      <w:proofErr w:type="spellStart"/>
      <w:r>
        <w:t>Klinische</w:t>
      </w:r>
      <w:proofErr w:type="spellEnd"/>
      <w:r>
        <w:t xml:space="preserve"> </w:t>
      </w:r>
      <w:proofErr w:type="spellStart"/>
      <w:r>
        <w:t>Angebote</w:t>
      </w:r>
      <w:proofErr w:type="spellEnd"/>
      <w:r>
        <w:t xml:space="preserve"> </w:t>
      </w:r>
      <w:proofErr w:type="spellStart"/>
      <w:r>
        <w:t>zum</w:t>
      </w:r>
      <w:proofErr w:type="spellEnd"/>
      <w:r>
        <w:t xml:space="preserve"> </w:t>
      </w:r>
      <w:proofErr w:type="spellStart"/>
      <w:r>
        <w:t>Schwangerschaftsabbruch</w:t>
      </w:r>
      <w:proofErr w:type="spellEnd"/>
      <w:r>
        <w:t xml:space="preserve"> im </w:t>
      </w:r>
      <w:proofErr w:type="spellStart"/>
      <w:r>
        <w:t>zweiten</w:t>
      </w:r>
      <w:proofErr w:type="spellEnd"/>
      <w:r>
        <w:t xml:space="preserve"> und </w:t>
      </w:r>
      <w:proofErr w:type="spellStart"/>
      <w:r>
        <w:t>dritten</w:t>
      </w:r>
      <w:proofErr w:type="spellEnd"/>
      <w:r>
        <w:t xml:space="preserve"> </w:t>
      </w:r>
      <w:proofErr w:type="spellStart"/>
      <w:r>
        <w:t>Trimenon</w:t>
      </w:r>
      <w:proofErr w:type="spellEnd"/>
      <w:r>
        <w:t xml:space="preserve"> (KAST), </w:t>
      </w:r>
      <w:proofErr w:type="spellStart"/>
      <w:r>
        <w:t>Abschlussbericht</w:t>
      </w:r>
      <w:proofErr w:type="spellEnd"/>
      <w:r>
        <w:t xml:space="preserve"> des </w:t>
      </w:r>
      <w:proofErr w:type="spellStart"/>
      <w:r>
        <w:t>Forschungsprojekts</w:t>
      </w:r>
      <w:proofErr w:type="spellEnd"/>
      <w:r>
        <w:t xml:space="preserve"> im </w:t>
      </w:r>
      <w:proofErr w:type="spellStart"/>
      <w:r>
        <w:t>Zeitraum</w:t>
      </w:r>
      <w:proofErr w:type="spellEnd"/>
      <w:r>
        <w:t xml:space="preserve"> 1. August bis 31. </w:t>
      </w:r>
      <w:proofErr w:type="spellStart"/>
      <w:r>
        <w:t>Dezember</w:t>
      </w:r>
      <w:proofErr w:type="spellEnd"/>
      <w:r>
        <w:t xml:space="preserve"> 2021</w:t>
      </w:r>
    </w:p>
    <w:p w14:paraId="0000007F" w14:textId="77777777" w:rsidR="0086723D" w:rsidRDefault="00000000">
      <w:pPr>
        <w:ind w:left="708" w:hanging="708"/>
      </w:pPr>
      <w:r>
        <w:t xml:space="preserve">Prolife Europe. </w:t>
      </w:r>
      <w:proofErr w:type="spellStart"/>
      <w:r>
        <w:t>n.d.a.</w:t>
      </w:r>
      <w:proofErr w:type="spellEnd"/>
      <w:r>
        <w:t xml:space="preserve"> </w:t>
      </w:r>
      <w:proofErr w:type="spellStart"/>
      <w:r>
        <w:t>Nein</w:t>
      </w:r>
      <w:proofErr w:type="spellEnd"/>
      <w:r>
        <w:t xml:space="preserve"> </w:t>
      </w:r>
      <w:proofErr w:type="spellStart"/>
      <w:r>
        <w:t>zur</w:t>
      </w:r>
      <w:proofErr w:type="spellEnd"/>
      <w:r>
        <w:t xml:space="preserve"> </w:t>
      </w:r>
      <w:proofErr w:type="spellStart"/>
      <w:r>
        <w:t>Zensur</w:t>
      </w:r>
      <w:proofErr w:type="spellEnd"/>
      <w:r>
        <w:t xml:space="preserve"> an </w:t>
      </w:r>
      <w:proofErr w:type="spellStart"/>
      <w:r>
        <w:t>unseren</w:t>
      </w:r>
      <w:proofErr w:type="spellEnd"/>
      <w:r>
        <w:t xml:space="preserve"> </w:t>
      </w:r>
      <w:proofErr w:type="spellStart"/>
      <w:r>
        <w:t>Universitäten</w:t>
      </w:r>
      <w:proofErr w:type="spellEnd"/>
      <w:r>
        <w:t>. Available at:</w:t>
      </w:r>
      <w:hyperlink r:id="rId31">
        <w:r>
          <w:t xml:space="preserve"> </w:t>
        </w:r>
      </w:hyperlink>
      <w:hyperlink r:id="rId32">
        <w:r>
          <w:rPr>
            <w:color w:val="1155CC"/>
            <w:u w:val="single"/>
          </w:rPr>
          <w:t>https://prolifeeurope.org/de/petition-uniregensburg/</w:t>
        </w:r>
      </w:hyperlink>
    </w:p>
    <w:p w14:paraId="00000080" w14:textId="77777777" w:rsidR="0086723D" w:rsidRDefault="00000000">
      <w:pPr>
        <w:ind w:left="708"/>
      </w:pPr>
      <w:r>
        <w:lastRenderedPageBreak/>
        <w:t xml:space="preserve">Prolife Europe, </w:t>
      </w:r>
      <w:proofErr w:type="spellStart"/>
      <w:r>
        <w:t>n.d.b.</w:t>
      </w:r>
      <w:proofErr w:type="spellEnd"/>
      <w:r>
        <w:t xml:space="preserve"> </w:t>
      </w:r>
      <w:proofErr w:type="spellStart"/>
      <w:r>
        <w:t>LifeTALKS</w:t>
      </w:r>
      <w:proofErr w:type="spellEnd"/>
      <w:r>
        <w:t xml:space="preserve">. Available at: </w:t>
      </w:r>
      <w:hyperlink r:id="rId33">
        <w:r>
          <w:rPr>
            <w:color w:val="1155CC"/>
            <w:u w:val="single"/>
          </w:rPr>
          <w:t>https://prolifeeurope.org/de/lifetalks/#</w:t>
        </w:r>
      </w:hyperlink>
    </w:p>
    <w:p w14:paraId="00000081" w14:textId="77777777" w:rsidR="0086723D" w:rsidRDefault="00000000">
      <w:pPr>
        <w:ind w:left="708" w:hanging="708"/>
      </w:pPr>
      <w:r>
        <w:t xml:space="preserve">SPD, </w:t>
      </w:r>
      <w:proofErr w:type="spellStart"/>
      <w:r>
        <w:t>Bündnis</w:t>
      </w:r>
      <w:proofErr w:type="spellEnd"/>
      <w:r>
        <w:t xml:space="preserve"> 90/Die </w:t>
      </w:r>
      <w:proofErr w:type="spellStart"/>
      <w:r>
        <w:t>Grünen</w:t>
      </w:r>
      <w:proofErr w:type="spellEnd"/>
      <w:r>
        <w:t xml:space="preserve">, FDP. 2021. Mehr </w:t>
      </w:r>
      <w:proofErr w:type="spellStart"/>
      <w:r>
        <w:t>Fortschritt</w:t>
      </w:r>
      <w:proofErr w:type="spellEnd"/>
      <w:r>
        <w:t xml:space="preserve"> </w:t>
      </w:r>
      <w:proofErr w:type="spellStart"/>
      <w:r>
        <w:t>wagen</w:t>
      </w:r>
      <w:proofErr w:type="spellEnd"/>
      <w:r>
        <w:t xml:space="preserve"> - </w:t>
      </w:r>
      <w:proofErr w:type="spellStart"/>
      <w:r>
        <w:t>Bündnis</w:t>
      </w:r>
      <w:proofErr w:type="spellEnd"/>
      <w:r>
        <w:t xml:space="preserve"> für </w:t>
      </w:r>
      <w:proofErr w:type="spellStart"/>
      <w:r>
        <w:t>Gerechtigkeit</w:t>
      </w:r>
      <w:proofErr w:type="spellEnd"/>
      <w:r>
        <w:t xml:space="preserve">, </w:t>
      </w:r>
      <w:proofErr w:type="spellStart"/>
      <w:r>
        <w:t>Freiheit</w:t>
      </w:r>
      <w:proofErr w:type="spellEnd"/>
      <w:r>
        <w:t xml:space="preserve"> und </w:t>
      </w:r>
      <w:proofErr w:type="spellStart"/>
      <w:r>
        <w:t>Nachhaltigkeit</w:t>
      </w:r>
      <w:proofErr w:type="spellEnd"/>
      <w:r>
        <w:t xml:space="preserve">, </w:t>
      </w:r>
      <w:proofErr w:type="spellStart"/>
      <w:r>
        <w:t>Koalitionsvertrag</w:t>
      </w:r>
      <w:proofErr w:type="spellEnd"/>
      <w:r>
        <w:t xml:space="preserve"> 2021 - 2025, Available at: </w:t>
      </w:r>
      <w:hyperlink r:id="rId34">
        <w:r>
          <w:rPr>
            <w:color w:val="1155CC"/>
            <w:u w:val="single"/>
          </w:rPr>
          <w:t>https://www.spd.de/fileadmin/Dokumente/Koalitionsvertrag/Koalitionsvertrag_2021-2025.pdf</w:t>
        </w:r>
      </w:hyperlink>
    </w:p>
    <w:p w14:paraId="00000082" w14:textId="77777777" w:rsidR="0086723D" w:rsidRDefault="00000000">
      <w:pPr>
        <w:ind w:left="708" w:hanging="708"/>
      </w:pPr>
      <w:proofErr w:type="spellStart"/>
      <w:r>
        <w:t>Torenz</w:t>
      </w:r>
      <w:proofErr w:type="spellEnd"/>
      <w:r>
        <w:t xml:space="preserve">, R. et al. 2022. Mapping the regional availability of abortion providers in Germany. Preliminary data Poster presentation </w:t>
      </w:r>
      <w:proofErr w:type="spellStart"/>
      <w:r>
        <w:t>Fiapac</w:t>
      </w:r>
      <w:proofErr w:type="spellEnd"/>
      <w:r>
        <w:t xml:space="preserve"> Congress Riga, Latvia,  9 to 10 September 2022</w:t>
      </w:r>
    </w:p>
    <w:p w14:paraId="00000083" w14:textId="77777777" w:rsidR="0086723D" w:rsidRDefault="00000000">
      <w:pPr>
        <w:ind w:left="708" w:hanging="708"/>
      </w:pPr>
      <w:r>
        <w:t xml:space="preserve">Ulrich, S. 2023. </w:t>
      </w:r>
      <w:proofErr w:type="spellStart"/>
      <w:r>
        <w:t>Unter</w:t>
      </w:r>
      <w:proofErr w:type="spellEnd"/>
      <w:r>
        <w:t xml:space="preserve"> </w:t>
      </w:r>
      <w:proofErr w:type="spellStart"/>
      <w:r>
        <w:t>dem</w:t>
      </w:r>
      <w:proofErr w:type="spellEnd"/>
      <w:r>
        <w:t xml:space="preserve"> </w:t>
      </w:r>
      <w:proofErr w:type="spellStart"/>
      <w:r>
        <w:t>Deckmantel</w:t>
      </w:r>
      <w:proofErr w:type="spellEnd"/>
      <w:r>
        <w:t xml:space="preserve"> </w:t>
      </w:r>
      <w:proofErr w:type="spellStart"/>
      <w:r>
        <w:t>Soziale</w:t>
      </w:r>
      <w:proofErr w:type="spellEnd"/>
      <w:r>
        <w:t xml:space="preserve"> Arbeit - </w:t>
      </w:r>
      <w:proofErr w:type="spellStart"/>
      <w:r>
        <w:t>Ideologie</w:t>
      </w:r>
      <w:proofErr w:type="spellEnd"/>
      <w:r>
        <w:t xml:space="preserve"> </w:t>
      </w:r>
      <w:proofErr w:type="spellStart"/>
      <w:r>
        <w:t>macht</w:t>
      </w:r>
      <w:proofErr w:type="spellEnd"/>
      <w:r>
        <w:t xml:space="preserve"> Schule, </w:t>
      </w:r>
      <w:proofErr w:type="spellStart"/>
      <w:r>
        <w:t>taz</w:t>
      </w:r>
      <w:proofErr w:type="spellEnd"/>
      <w:r>
        <w:t xml:space="preserve">, 8 March 2023, </w:t>
      </w:r>
      <w:hyperlink r:id="rId35">
        <w:r>
          <w:rPr>
            <w:color w:val="1155CC"/>
            <w:u w:val="single"/>
          </w:rPr>
          <w:t>https://taz.de/Unter-dem-Deckmantel-Soziale-Arbeit/!5916170/</w:t>
        </w:r>
      </w:hyperlink>
      <w:r>
        <w:t xml:space="preserve"> </w:t>
      </w:r>
    </w:p>
    <w:p w14:paraId="00000084" w14:textId="77777777" w:rsidR="0086723D" w:rsidRDefault="00000000">
      <w:pPr>
        <w:ind w:left="708" w:hanging="708"/>
      </w:pPr>
      <w:r>
        <w:t xml:space="preserve">Whittle, H. 2023, German abortion clinics targeted by US-style protests, DW. Available at: </w:t>
      </w:r>
      <w:hyperlink r:id="rId36">
        <w:r>
          <w:rPr>
            <w:color w:val="1155CC"/>
            <w:u w:val="single"/>
          </w:rPr>
          <w:t>https://www.dw.com/en/german-abortion-clinics-targeted-by-us-style-protests/a-64877764</w:t>
        </w:r>
      </w:hyperlink>
    </w:p>
    <w:p w14:paraId="00000085" w14:textId="77777777" w:rsidR="0086723D" w:rsidRDefault="00000000">
      <w:pPr>
        <w:ind w:left="708" w:hanging="708"/>
        <w:rPr>
          <w:color w:val="1155CC"/>
          <w:sz w:val="20"/>
          <w:szCs w:val="20"/>
          <w:u w:val="single"/>
        </w:rPr>
      </w:pPr>
      <w:r>
        <w:rPr>
          <w:color w:val="434343"/>
        </w:rPr>
        <w:t xml:space="preserve">WHO. 2023. Self-management of medical abortion via telemedicine in Germany. Available at: </w:t>
      </w:r>
      <w:hyperlink r:id="rId37">
        <w:r>
          <w:rPr>
            <w:color w:val="1155CC"/>
            <w:u w:val="single"/>
          </w:rPr>
          <w:t>https://www.who.int/news-room/feature-stories/detail/self-management-of-medical-abortion-via-telemedicine-in-germany</w:t>
        </w:r>
      </w:hyperlink>
    </w:p>
    <w:p w14:paraId="00000086" w14:textId="77777777" w:rsidR="0086723D" w:rsidRDefault="00000000">
      <w:pPr>
        <w:ind w:left="708" w:hanging="708"/>
        <w:rPr>
          <w:color w:val="1155CC"/>
          <w:u w:val="single"/>
        </w:rPr>
      </w:pPr>
      <w:r>
        <w:rPr>
          <w:color w:val="434343"/>
        </w:rPr>
        <w:t xml:space="preserve">Verwaltungsgerichtshof Kassel. 2022. Press release. Available at: </w:t>
      </w:r>
      <w:r>
        <w:rPr>
          <w:color w:val="1155CC"/>
          <w:u w:val="single"/>
        </w:rPr>
        <w:t>https://verwaltungsgerichtsbarkeit.hessen.de/presse/40-taegige-gebetswache-0</w:t>
      </w:r>
    </w:p>
    <w:p w14:paraId="00000087" w14:textId="77777777" w:rsidR="0086723D" w:rsidRDefault="0086723D">
      <w:pPr>
        <w:ind w:left="708" w:hanging="708"/>
        <w:rPr>
          <w:color w:val="1155CC"/>
          <w:sz w:val="24"/>
          <w:szCs w:val="24"/>
        </w:rPr>
      </w:pPr>
    </w:p>
    <w:p w14:paraId="00000088" w14:textId="77777777" w:rsidR="0086723D" w:rsidRDefault="00000000">
      <w:pPr>
        <w:ind w:left="708" w:hanging="708"/>
      </w:pPr>
      <w:r>
        <w:t xml:space="preserve">Last date of access: 11/04/2023 </w:t>
      </w:r>
    </w:p>
    <w:sectPr w:rsidR="0086723D" w:rsidSect="002F1BCB">
      <w:headerReference w:type="default" r:id="rId38"/>
      <w:footerReference w:type="default" r:id="rId39"/>
      <w:footerReference w:type="first" r:id="rId40"/>
      <w:pgSz w:w="11906" w:h="16838"/>
      <w:pgMar w:top="1276" w:right="1417" w:bottom="978"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BA4BD" w14:textId="77777777" w:rsidR="002C08F4" w:rsidRDefault="002C08F4">
      <w:pPr>
        <w:spacing w:after="0" w:line="240" w:lineRule="auto"/>
      </w:pPr>
      <w:r>
        <w:separator/>
      </w:r>
    </w:p>
  </w:endnote>
  <w:endnote w:type="continuationSeparator" w:id="0">
    <w:p w14:paraId="1A97BB00" w14:textId="77777777" w:rsidR="002C08F4" w:rsidRDefault="002C0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A" w14:textId="765D8B7D" w:rsidR="0086723D" w:rsidRDefault="00000000">
    <w:pPr>
      <w:pBdr>
        <w:top w:val="nil"/>
        <w:left w:val="nil"/>
        <w:bottom w:val="nil"/>
        <w:right w:val="nil"/>
        <w:between w:val="nil"/>
      </w:pBdr>
      <w:tabs>
        <w:tab w:val="center" w:pos="4536"/>
        <w:tab w:val="right" w:pos="9072"/>
      </w:tabs>
      <w:spacing w:after="0" w:line="240" w:lineRule="auto"/>
      <w:jc w:val="right"/>
      <w:rPr>
        <w:rFonts w:ascii="Quattrocento Sans" w:hAnsi="Quattrocento Sans" w:cs="Quattrocento Sans"/>
        <w:color w:val="000000"/>
      </w:rPr>
    </w:pPr>
    <w:r>
      <w:rPr>
        <w:rFonts w:ascii="Quattrocento Sans" w:hAnsi="Quattrocento Sans" w:cs="Quattrocento Sans"/>
        <w:color w:val="000000"/>
      </w:rPr>
      <w:fldChar w:fldCharType="begin"/>
    </w:r>
    <w:r>
      <w:rPr>
        <w:rFonts w:ascii="Quattrocento Sans" w:hAnsi="Quattrocento Sans" w:cs="Quattrocento Sans"/>
        <w:color w:val="000000"/>
      </w:rPr>
      <w:instrText>PAGE</w:instrText>
    </w:r>
    <w:r>
      <w:rPr>
        <w:rFonts w:ascii="Quattrocento Sans" w:hAnsi="Quattrocento Sans" w:cs="Quattrocento Sans"/>
        <w:color w:val="000000"/>
      </w:rPr>
      <w:fldChar w:fldCharType="separate"/>
    </w:r>
    <w:r w:rsidR="00C562ED">
      <w:rPr>
        <w:rFonts w:ascii="Quattrocento Sans" w:hAnsi="Quattrocento Sans" w:cs="Quattrocento Sans"/>
        <w:noProof/>
        <w:color w:val="000000"/>
      </w:rPr>
      <w:t>2</w:t>
    </w:r>
    <w:r>
      <w:rPr>
        <w:rFonts w:ascii="Quattrocento Sans" w:hAnsi="Quattrocento Sans" w:cs="Quattrocento Sans"/>
        <w:color w:val="000000"/>
      </w:rPr>
      <w:fldChar w:fldCharType="end"/>
    </w:r>
  </w:p>
  <w:p w14:paraId="0000008B" w14:textId="77777777" w:rsidR="0086723D" w:rsidRDefault="0086723D">
    <w:pPr>
      <w:pBdr>
        <w:top w:val="nil"/>
        <w:left w:val="nil"/>
        <w:bottom w:val="nil"/>
        <w:right w:val="nil"/>
        <w:between w:val="nil"/>
      </w:pBdr>
      <w:tabs>
        <w:tab w:val="center" w:pos="4536"/>
        <w:tab w:val="right" w:pos="9072"/>
      </w:tabs>
      <w:spacing w:after="0" w:line="240" w:lineRule="auto"/>
      <w:rPr>
        <w:rFonts w:ascii="Quattrocento Sans" w:hAnsi="Quattrocento Sans" w:cs="Quattrocento 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D" w14:textId="77777777" w:rsidR="0086723D" w:rsidRDefault="008672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0156F" w14:textId="77777777" w:rsidR="002C08F4" w:rsidRDefault="002C08F4">
      <w:pPr>
        <w:spacing w:after="0" w:line="240" w:lineRule="auto"/>
      </w:pPr>
      <w:r>
        <w:separator/>
      </w:r>
    </w:p>
  </w:footnote>
  <w:footnote w:type="continuationSeparator" w:id="0">
    <w:p w14:paraId="273D370F" w14:textId="77777777" w:rsidR="002C08F4" w:rsidRDefault="002C08F4">
      <w:pPr>
        <w:spacing w:after="0" w:line="240" w:lineRule="auto"/>
      </w:pPr>
      <w:r>
        <w:continuationSeparator/>
      </w:r>
    </w:p>
  </w:footnote>
  <w:footnote w:id="1">
    <w:p w14:paraId="00000090" w14:textId="77777777" w:rsidR="0086723D" w:rsidRDefault="00000000">
      <w:pPr>
        <w:spacing w:after="0" w:line="240" w:lineRule="auto"/>
        <w:rPr>
          <w:sz w:val="20"/>
          <w:szCs w:val="20"/>
        </w:rPr>
      </w:pPr>
      <w:r>
        <w:rPr>
          <w:vertAlign w:val="superscript"/>
        </w:rPr>
        <w:footnoteRef/>
      </w:r>
      <w:r>
        <w:rPr>
          <w:sz w:val="20"/>
          <w:szCs w:val="20"/>
        </w:rPr>
        <w:t xml:space="preserve"> </w:t>
      </w:r>
      <w:r>
        <w:rPr>
          <w:sz w:val="16"/>
          <w:szCs w:val="16"/>
        </w:rPr>
        <w:t xml:space="preserve"> In this document, women* is used to include all persons who can get pregnant, including persons under the age of 18, transmen, non-binary and intersex persons.</w:t>
      </w:r>
    </w:p>
  </w:footnote>
  <w:footnote w:id="2">
    <w:p w14:paraId="0000008F" w14:textId="77777777" w:rsidR="0086723D" w:rsidRDefault="00000000">
      <w:pPr>
        <w:spacing w:after="0" w:line="240" w:lineRule="auto"/>
        <w:rPr>
          <w:sz w:val="18"/>
          <w:szCs w:val="18"/>
        </w:rPr>
      </w:pPr>
      <w:r>
        <w:rPr>
          <w:vertAlign w:val="superscript"/>
        </w:rPr>
        <w:footnoteRef/>
      </w:r>
      <w:r>
        <w:rPr>
          <w:sz w:val="18"/>
          <w:szCs w:val="18"/>
        </w:rPr>
        <w:t xml:space="preserve"> The law’s </w:t>
      </w:r>
      <w:r>
        <w:rPr>
          <w:color w:val="444746"/>
          <w:sz w:val="18"/>
          <w:szCs w:val="18"/>
          <w:highlight w:val="white"/>
        </w:rPr>
        <w:t>adverse effects on the situation of abortion provision are described in the following chapter.</w:t>
      </w:r>
    </w:p>
  </w:footnote>
  <w:footnote w:id="3">
    <w:p w14:paraId="0000008C" w14:textId="77777777" w:rsidR="0086723D" w:rsidRDefault="00000000">
      <w:pPr>
        <w:spacing w:after="0" w:line="240" w:lineRule="auto"/>
        <w:rPr>
          <w:sz w:val="18"/>
          <w:szCs w:val="18"/>
        </w:rPr>
      </w:pPr>
      <w:r>
        <w:rPr>
          <w:vertAlign w:val="superscript"/>
        </w:rPr>
        <w:footnoteRef/>
      </w:r>
      <w:r>
        <w:rPr>
          <w:sz w:val="18"/>
          <w:szCs w:val="18"/>
        </w:rPr>
        <w:t xml:space="preserve"> Out of a total of all reporting centres in Germany in 2020 (n=1.109), 78 reported no abortions at all in this year and 190 reported only very few abortions („low-Providers“ with numbers between 1-10 per year).</w:t>
      </w:r>
    </w:p>
  </w:footnote>
  <w:footnote w:id="4">
    <w:p w14:paraId="0000008E" w14:textId="77777777" w:rsidR="0086723D" w:rsidRPr="004B6618" w:rsidRDefault="00000000">
      <w:pPr>
        <w:spacing w:after="0" w:line="240" w:lineRule="auto"/>
        <w:rPr>
          <w:sz w:val="18"/>
          <w:szCs w:val="18"/>
        </w:rPr>
      </w:pPr>
      <w:r>
        <w:rPr>
          <w:vertAlign w:val="superscript"/>
        </w:rPr>
        <w:footnoteRef/>
      </w:r>
      <w:r>
        <w:rPr>
          <w:sz w:val="20"/>
          <w:szCs w:val="20"/>
        </w:rPr>
        <w:t xml:space="preserve"> </w:t>
      </w:r>
      <w:r w:rsidRPr="004B6618">
        <w:rPr>
          <w:sz w:val="18"/>
          <w:szCs w:val="18"/>
        </w:rPr>
        <w:t xml:space="preserve">In an open letter regarding the new feminist foreign policy of Germany, ALFA </w:t>
      </w:r>
      <w:proofErr w:type="spellStart"/>
      <w:r w:rsidRPr="004B6618">
        <w:rPr>
          <w:sz w:val="18"/>
          <w:szCs w:val="18"/>
        </w:rPr>
        <w:t>e.V.</w:t>
      </w:r>
      <w:proofErr w:type="spellEnd"/>
      <w:r w:rsidRPr="004B6618">
        <w:rPr>
          <w:sz w:val="18"/>
          <w:szCs w:val="18"/>
        </w:rPr>
        <w:t xml:space="preserve"> comments that “to strengthen LGBTIQ* rights, means to weaken women's rights” and ridicules measures to sensitize embassy staff regarding LGBTIQ* rights  (</w:t>
      </w:r>
      <w:proofErr w:type="spellStart"/>
      <w:r w:rsidRPr="004B6618">
        <w:rPr>
          <w:sz w:val="18"/>
          <w:szCs w:val="18"/>
        </w:rPr>
        <w:t>Katholische</w:t>
      </w:r>
      <w:proofErr w:type="spellEnd"/>
      <w:r w:rsidRPr="004B6618">
        <w:rPr>
          <w:sz w:val="18"/>
          <w:szCs w:val="18"/>
        </w:rPr>
        <w:t xml:space="preserve"> </w:t>
      </w:r>
      <w:proofErr w:type="spellStart"/>
      <w:r w:rsidRPr="004B6618">
        <w:rPr>
          <w:sz w:val="18"/>
          <w:szCs w:val="18"/>
        </w:rPr>
        <w:t>Nachrichten</w:t>
      </w:r>
      <w:proofErr w:type="spellEnd"/>
      <w:r w:rsidRPr="004B6618">
        <w:rPr>
          <w:sz w:val="18"/>
          <w:szCs w:val="18"/>
        </w:rPr>
        <w:t xml:space="preserve"> 2023)</w:t>
      </w:r>
    </w:p>
  </w:footnote>
  <w:footnote w:id="5">
    <w:p w14:paraId="00000091" w14:textId="5A8ECC4A" w:rsidR="0086723D" w:rsidRPr="004B32C6" w:rsidRDefault="00000000">
      <w:pPr>
        <w:spacing w:after="0" w:line="240" w:lineRule="auto"/>
        <w:rPr>
          <w:sz w:val="18"/>
          <w:szCs w:val="18"/>
        </w:rPr>
      </w:pPr>
      <w:r>
        <w:rPr>
          <w:vertAlign w:val="superscript"/>
        </w:rPr>
        <w:footnoteRef/>
      </w:r>
      <w:r>
        <w:rPr>
          <w:sz w:val="20"/>
          <w:szCs w:val="20"/>
        </w:rPr>
        <w:t xml:space="preserve"> </w:t>
      </w:r>
      <w:r w:rsidRPr="004B32C6">
        <w:rPr>
          <w:sz w:val="18"/>
          <w:szCs w:val="18"/>
        </w:rPr>
        <w:t>The current legal requirement of counselling prior to abortion on request must be eliminated. See INT_CEDAW_ICS_DEU_41396_E.docx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9" w14:textId="77777777" w:rsidR="0086723D" w:rsidRDefault="00000000">
    <w:pPr>
      <w:pBdr>
        <w:top w:val="nil"/>
        <w:left w:val="nil"/>
        <w:bottom w:val="single" w:sz="4" w:space="1" w:color="000000"/>
        <w:right w:val="nil"/>
        <w:between w:val="nil"/>
      </w:pBdr>
      <w:tabs>
        <w:tab w:val="center" w:pos="4536"/>
        <w:tab w:val="right" w:pos="9072"/>
      </w:tabs>
      <w:spacing w:after="0" w:line="240" w:lineRule="auto"/>
      <w:jc w:val="right"/>
      <w:rPr>
        <w:rFonts w:ascii="Quattrocento Sans" w:hAnsi="Quattrocento Sans" w:cs="Quattrocento Sans"/>
        <w:i/>
        <w:color w:val="000000"/>
      </w:rPr>
    </w:pPr>
    <w:r>
      <w:rPr>
        <w:rFonts w:ascii="Quattrocento Sans" w:hAnsi="Quattrocento Sans" w:cs="Quattrocento Sans"/>
        <w:i/>
        <w:color w:val="000000"/>
      </w:rPr>
      <w:t>German Alliance for Choice (</w:t>
    </w:r>
    <w:proofErr w:type="spellStart"/>
    <w:r>
      <w:rPr>
        <w:rFonts w:ascii="Quattrocento Sans" w:hAnsi="Quattrocento Sans" w:cs="Quattrocento Sans"/>
        <w:i/>
        <w:color w:val="000000"/>
      </w:rPr>
      <w:t>GAfC</w:t>
    </w:r>
    <w:proofErr w:type="spellEnd"/>
    <w:r>
      <w:rPr>
        <w:rFonts w:ascii="Quattrocento Sans" w:hAnsi="Quattrocento Sans" w:cs="Quattrocento Sans"/>
        <w:i/>
        <w:color w:val="000000"/>
      </w:rPr>
      <w:t xml:space="preserve">), </w:t>
    </w:r>
    <w:r>
      <w:rPr>
        <w:i/>
      </w:rPr>
      <w:t>Updated Alternative Report</w:t>
    </w:r>
    <w:r>
      <w:rPr>
        <w:rFonts w:ascii="Quattrocento Sans" w:hAnsi="Quattrocento Sans" w:cs="Quattrocento Sans"/>
        <w:i/>
        <w:color w:val="000000"/>
      </w:rPr>
      <w:t xml:space="preserve"> to CEDAW, April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BE1054"/>
    <w:multiLevelType w:val="multilevel"/>
    <w:tmpl w:val="5308E8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1CF5BAA"/>
    <w:multiLevelType w:val="multilevel"/>
    <w:tmpl w:val="8BDE240E"/>
    <w:lvl w:ilvl="0">
      <w:start w:val="1"/>
      <w:numFmt w:val="decimal"/>
      <w:pStyle w:val="berschrif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41F1914"/>
    <w:multiLevelType w:val="multilevel"/>
    <w:tmpl w:val="9F82B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7736652">
    <w:abstractNumId w:val="0"/>
  </w:num>
  <w:num w:numId="2" w16cid:durableId="419181405">
    <w:abstractNumId w:val="2"/>
  </w:num>
  <w:num w:numId="3" w16cid:durableId="1228494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23D"/>
    <w:rsid w:val="002C08F4"/>
    <w:rsid w:val="002F1BCB"/>
    <w:rsid w:val="003F1EC9"/>
    <w:rsid w:val="004B32C6"/>
    <w:rsid w:val="004B6618"/>
    <w:rsid w:val="00677D83"/>
    <w:rsid w:val="0086723D"/>
    <w:rsid w:val="00C562ED"/>
    <w:rsid w:val="00F25A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26A4A"/>
  <w15:docId w15:val="{E1119EB9-9B7D-4CBF-8D06-A531DB726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Quattrocento Sans" w:eastAsia="Quattrocento Sans" w:hAnsi="Quattrocento Sans" w:cs="Quattrocento Sans"/>
        <w:sz w:val="22"/>
        <w:szCs w:val="22"/>
        <w:lang w:val="en-IN"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33CD9"/>
    <w:rPr>
      <w:rFonts w:ascii="Segoe UI" w:hAnsi="Segoe UI" w:cs="Segoe UI"/>
    </w:rPr>
  </w:style>
  <w:style w:type="paragraph" w:styleId="berschrift1">
    <w:name w:val="heading 1"/>
    <w:basedOn w:val="Standard"/>
    <w:next w:val="Standard"/>
    <w:link w:val="berschrift1Zchn"/>
    <w:uiPriority w:val="9"/>
    <w:qFormat/>
    <w:rsid w:val="00274CBC"/>
    <w:pPr>
      <w:keepNext/>
      <w:keepLines/>
      <w:spacing w:before="240" w:after="0"/>
      <w:outlineLvl w:val="0"/>
    </w:pPr>
    <w:rPr>
      <w:rFonts w:eastAsia="Calibri"/>
      <w:color w:val="2F5496"/>
      <w:sz w:val="32"/>
      <w:szCs w:val="32"/>
    </w:rPr>
  </w:style>
  <w:style w:type="paragraph" w:styleId="berschrift2">
    <w:name w:val="heading 2"/>
    <w:basedOn w:val="Standard"/>
    <w:next w:val="Standard"/>
    <w:link w:val="berschrift2Zchn"/>
    <w:uiPriority w:val="9"/>
    <w:unhideWhenUsed/>
    <w:qFormat/>
    <w:rsid w:val="00D54A0A"/>
    <w:pPr>
      <w:keepNext/>
      <w:keepLines/>
      <w:numPr>
        <w:numId w:val="3"/>
      </w:numPr>
      <w:pBdr>
        <w:top w:val="nil"/>
        <w:left w:val="nil"/>
        <w:bottom w:val="nil"/>
        <w:right w:val="nil"/>
        <w:between w:val="nil"/>
      </w:pBdr>
      <w:spacing w:before="40" w:after="200"/>
      <w:outlineLvl w:val="1"/>
    </w:pPr>
    <w:rPr>
      <w:rFonts w:eastAsia="Calibri"/>
      <w:b/>
      <w:color w:val="7030A0"/>
      <w:sz w:val="24"/>
      <w:szCs w:val="24"/>
    </w:rPr>
  </w:style>
  <w:style w:type="paragraph" w:styleId="berschrift3">
    <w:name w:val="heading 3"/>
    <w:basedOn w:val="Standard"/>
    <w:next w:val="Standard"/>
    <w:link w:val="berschrift3Zchn"/>
    <w:uiPriority w:val="9"/>
    <w:semiHidden/>
    <w:unhideWhenUsed/>
    <w:qFormat/>
    <w:rsid w:val="00751326"/>
    <w:pPr>
      <w:keepNext/>
      <w:keepLines/>
      <w:spacing w:before="40" w:after="0"/>
      <w:outlineLvl w:val="2"/>
    </w:pPr>
    <w:rPr>
      <w:rFonts w:asciiTheme="majorHAnsi" w:eastAsiaTheme="majorEastAsia" w:hAnsiTheme="majorHAnsi" w:cstheme="majorBidi"/>
      <w:i/>
      <w:iCs/>
      <w:color w:val="1F3763" w:themeColor="accent1" w:themeShade="7F"/>
      <w:sz w:val="24"/>
      <w:szCs w:val="24"/>
      <w:u w:val="single"/>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numbering" w:customStyle="1" w:styleId="Formatvorlage1">
    <w:name w:val="Formatvorlage1"/>
    <w:uiPriority w:val="99"/>
    <w:rsid w:val="00F30F87"/>
  </w:style>
  <w:style w:type="character" w:styleId="Hyperlink">
    <w:name w:val="Hyperlink"/>
    <w:basedOn w:val="Absatz-Standardschriftart"/>
    <w:uiPriority w:val="99"/>
    <w:unhideWhenUsed/>
    <w:rsid w:val="003B6864"/>
    <w:rPr>
      <w:color w:val="0563C1" w:themeColor="hyperlink"/>
      <w:u w:val="single"/>
    </w:rPr>
  </w:style>
  <w:style w:type="character" w:customStyle="1" w:styleId="NichtaufgelsteErwhnung1">
    <w:name w:val="Nicht aufgelöste Erwähnung1"/>
    <w:basedOn w:val="Absatz-Standardschriftart"/>
    <w:uiPriority w:val="99"/>
    <w:semiHidden/>
    <w:unhideWhenUsed/>
    <w:rsid w:val="003B6864"/>
    <w:rPr>
      <w:color w:val="605E5C"/>
      <w:shd w:val="clear" w:color="auto" w:fill="E1DFDD"/>
    </w:rPr>
  </w:style>
  <w:style w:type="character" w:styleId="BesuchterLink">
    <w:name w:val="FollowedHyperlink"/>
    <w:basedOn w:val="Absatz-Standardschriftart"/>
    <w:uiPriority w:val="99"/>
    <w:semiHidden/>
    <w:unhideWhenUsed/>
    <w:rsid w:val="00E5748F"/>
    <w:rPr>
      <w:color w:val="954F72" w:themeColor="followedHyperlink"/>
      <w:u w:val="single"/>
    </w:rPr>
  </w:style>
  <w:style w:type="paragraph" w:styleId="Funotentext">
    <w:name w:val="footnote text"/>
    <w:basedOn w:val="Standard"/>
    <w:link w:val="FunotentextZchn"/>
    <w:uiPriority w:val="99"/>
    <w:unhideWhenUsed/>
    <w:rsid w:val="001E5169"/>
    <w:pPr>
      <w:spacing w:after="0" w:line="240" w:lineRule="auto"/>
    </w:pPr>
    <w:rPr>
      <w:sz w:val="20"/>
      <w:szCs w:val="20"/>
    </w:rPr>
  </w:style>
  <w:style w:type="character" w:customStyle="1" w:styleId="FunotentextZchn">
    <w:name w:val="Fußnotentext Zchn"/>
    <w:basedOn w:val="Absatz-Standardschriftart"/>
    <w:link w:val="Funotentext"/>
    <w:uiPriority w:val="99"/>
    <w:rsid w:val="001E5169"/>
    <w:rPr>
      <w:sz w:val="20"/>
      <w:szCs w:val="20"/>
    </w:rPr>
  </w:style>
  <w:style w:type="character" w:styleId="Funotenzeichen">
    <w:name w:val="footnote reference"/>
    <w:basedOn w:val="Absatz-Standardschriftart"/>
    <w:uiPriority w:val="99"/>
    <w:semiHidden/>
    <w:unhideWhenUsed/>
    <w:rsid w:val="001E5169"/>
    <w:rPr>
      <w:vertAlign w:val="superscript"/>
    </w:rPr>
  </w:style>
  <w:style w:type="character" w:customStyle="1" w:styleId="berschrift1Zchn">
    <w:name w:val="Überschrift 1 Zchn"/>
    <w:basedOn w:val="Absatz-Standardschriftart"/>
    <w:link w:val="berschrift1"/>
    <w:uiPriority w:val="9"/>
    <w:rsid w:val="00274CBC"/>
    <w:rPr>
      <w:rFonts w:ascii="Segoe UI" w:eastAsia="Calibri" w:hAnsi="Segoe UI" w:cs="Segoe UI"/>
      <w:color w:val="2F5496"/>
      <w:sz w:val="32"/>
      <w:szCs w:val="32"/>
    </w:rPr>
  </w:style>
  <w:style w:type="paragraph" w:styleId="Kopfzeile">
    <w:name w:val="header"/>
    <w:basedOn w:val="Standard"/>
    <w:link w:val="KopfzeileZchn"/>
    <w:uiPriority w:val="99"/>
    <w:unhideWhenUsed/>
    <w:rsid w:val="002023F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023FD"/>
  </w:style>
  <w:style w:type="paragraph" w:styleId="Fuzeile">
    <w:name w:val="footer"/>
    <w:basedOn w:val="Standard"/>
    <w:link w:val="FuzeileZchn"/>
    <w:uiPriority w:val="99"/>
    <w:unhideWhenUsed/>
    <w:rsid w:val="002023F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023FD"/>
  </w:style>
  <w:style w:type="character" w:customStyle="1" w:styleId="berschrift2Zchn">
    <w:name w:val="Überschrift 2 Zchn"/>
    <w:basedOn w:val="Absatz-Standardschriftart"/>
    <w:link w:val="berschrift2"/>
    <w:uiPriority w:val="9"/>
    <w:rsid w:val="00D54A0A"/>
    <w:rPr>
      <w:rFonts w:ascii="Segoe UI" w:eastAsia="Calibri" w:hAnsi="Segoe UI" w:cs="Segoe UI"/>
      <w:b/>
      <w:color w:val="7030A0"/>
      <w:sz w:val="24"/>
      <w:szCs w:val="24"/>
    </w:rPr>
  </w:style>
  <w:style w:type="paragraph" w:styleId="Listenabsatz">
    <w:name w:val="List Paragraph"/>
    <w:basedOn w:val="Standard"/>
    <w:uiPriority w:val="34"/>
    <w:qFormat/>
    <w:rsid w:val="00980346"/>
    <w:pPr>
      <w:ind w:left="720"/>
      <w:contextualSpacing/>
    </w:pPr>
  </w:style>
  <w:style w:type="paragraph" w:customStyle="1" w:styleId="Funote">
    <w:name w:val="Fußnote"/>
    <w:basedOn w:val="Funotentext"/>
    <w:link w:val="FunoteZchn"/>
    <w:qFormat/>
    <w:rsid w:val="00DF46DF"/>
    <w:rPr>
      <w:sz w:val="18"/>
      <w:szCs w:val="18"/>
    </w:rPr>
  </w:style>
  <w:style w:type="character" w:customStyle="1" w:styleId="FunoteZchn">
    <w:name w:val="Fußnote Zchn"/>
    <w:basedOn w:val="FunotentextZchn"/>
    <w:link w:val="Funote"/>
    <w:rsid w:val="00DF46DF"/>
    <w:rPr>
      <w:rFonts w:ascii="Segoe UI" w:hAnsi="Segoe UI" w:cs="Segoe UI"/>
      <w:sz w:val="18"/>
      <w:szCs w:val="18"/>
      <w:lang w:val="en-IN"/>
    </w:rPr>
  </w:style>
  <w:style w:type="paragraph" w:styleId="Sprechblasentext">
    <w:name w:val="Balloon Text"/>
    <w:basedOn w:val="Standard"/>
    <w:link w:val="SprechblasentextZchn"/>
    <w:uiPriority w:val="99"/>
    <w:semiHidden/>
    <w:unhideWhenUsed/>
    <w:rsid w:val="00751326"/>
    <w:pPr>
      <w:spacing w:after="0" w:line="240" w:lineRule="auto"/>
    </w:pPr>
    <w:rPr>
      <w:sz w:val="18"/>
      <w:szCs w:val="18"/>
    </w:rPr>
  </w:style>
  <w:style w:type="character" w:customStyle="1" w:styleId="SprechblasentextZchn">
    <w:name w:val="Sprechblasentext Zchn"/>
    <w:basedOn w:val="Absatz-Standardschriftart"/>
    <w:link w:val="Sprechblasentext"/>
    <w:uiPriority w:val="99"/>
    <w:semiHidden/>
    <w:rsid w:val="00751326"/>
    <w:rPr>
      <w:rFonts w:ascii="Segoe UI" w:hAnsi="Segoe UI" w:cs="Segoe UI"/>
      <w:sz w:val="18"/>
      <w:szCs w:val="18"/>
      <w:lang w:val="en-IN"/>
    </w:rPr>
  </w:style>
  <w:style w:type="character" w:customStyle="1" w:styleId="berschrift3Zchn">
    <w:name w:val="Überschrift 3 Zchn"/>
    <w:basedOn w:val="Absatz-Standardschriftart"/>
    <w:link w:val="berschrift3"/>
    <w:uiPriority w:val="9"/>
    <w:rsid w:val="00751326"/>
    <w:rPr>
      <w:rFonts w:asciiTheme="majorHAnsi" w:eastAsiaTheme="majorEastAsia" w:hAnsiTheme="majorHAnsi" w:cstheme="majorBidi"/>
      <w:i/>
      <w:iCs/>
      <w:color w:val="1F3763" w:themeColor="accent1" w:themeShade="7F"/>
      <w:sz w:val="24"/>
      <w:szCs w:val="24"/>
      <w:u w:val="single"/>
      <w:lang w:val="en-IN"/>
    </w:rPr>
  </w:style>
  <w:style w:type="paragraph" w:styleId="Untertitel">
    <w:name w:val="Subtitle"/>
    <w:basedOn w:val="Standard"/>
    <w:next w:val="Standard"/>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Kommentarzeichen">
    <w:name w:val="annotation reference"/>
    <w:uiPriority w:val="99"/>
    <w:semiHidden/>
    <w:unhideWhenUsed/>
    <w:rPr>
      <w:sz w:val="16"/>
      <w:szCs w:val="16"/>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link w:val="Kommentartext"/>
    <w:uiPriority w:val="99"/>
    <w:semiHidden/>
    <w:rPr>
      <w:sz w:val="20"/>
      <w:szCs w:val="20"/>
    </w:rPr>
  </w:style>
  <w:style w:type="character" w:customStyle="1" w:styleId="NichtaufgelsteErwhnung2">
    <w:name w:val="Nicht aufgelöste Erwähnung2"/>
    <w:basedOn w:val="Absatz-Standardschriftart"/>
    <w:uiPriority w:val="99"/>
    <w:semiHidden/>
    <w:unhideWhenUsed/>
    <w:rsid w:val="002B5198"/>
    <w:rPr>
      <w:color w:val="605E5C"/>
      <w:shd w:val="clear" w:color="auto" w:fill="E1DFDD"/>
    </w:rPr>
  </w:style>
  <w:style w:type="table" w:styleId="Tabellenraster">
    <w:name w:val="Table Grid"/>
    <w:basedOn w:val="NormaleTabelle"/>
    <w:uiPriority w:val="39"/>
    <w:rsid w:val="005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ssionsubtitle">
    <w:name w:val="sessionsubtitle"/>
    <w:basedOn w:val="Absatz-Standardschriftart"/>
    <w:rsid w:val="00274CBC"/>
  </w:style>
  <w:style w:type="paragraph" w:styleId="StandardWeb">
    <w:name w:val="Normal (Web)"/>
    <w:basedOn w:val="Standard"/>
    <w:uiPriority w:val="99"/>
    <w:unhideWhenUsed/>
    <w:rsid w:val="00D83C1D"/>
    <w:pPr>
      <w:spacing w:before="100" w:beforeAutospacing="1" w:after="100" w:afterAutospacing="1" w:line="240" w:lineRule="auto"/>
    </w:pPr>
    <w:rPr>
      <w:rFonts w:ascii="Times New Roman" w:eastAsia="Times New Roman" w:hAnsi="Times New Roman" w:cs="Times New Roman"/>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alfa-ev.de/themen/abtreibung/" TargetMode="External"/><Relationship Id="rId18" Type="http://schemas.openxmlformats.org/officeDocument/2006/relationships/hyperlink" Target="https://correctiv.org/aktuelles/neue-rechte/2017/05/25/fruehsexualisierung-die-angebliche-bedrohung-der-kindheit/?lang=de" TargetMode="External"/><Relationship Id="rId26" Type="http://schemas.openxmlformats.org/officeDocument/2006/relationships/hyperlink" Target="https://www.gbe-bund.de/gbe/pkg_isgbe5.prc_menu_olap?p_uid=gast&amp;p_aid=54285784&amp;p_sprache=D&amp;p_help=2&amp;p_indnr=240&amp;p_indsp=&amp;p_ityp=H&amp;p_fid=" TargetMode="External"/><Relationship Id="rId39" Type="http://schemas.openxmlformats.org/officeDocument/2006/relationships/footer" Target="footer1.xml"/><Relationship Id="rId21" Type="http://schemas.openxmlformats.org/officeDocument/2006/relationships/hyperlink" Target="https://doi.org/10.20364/VA-23.02" TargetMode="External"/><Relationship Id="rId34" Type="http://schemas.openxmlformats.org/officeDocument/2006/relationships/hyperlink" Target="https://www.spd.de/fileadmin/Dokumente/Koalitionsvertrag/Koalitionsvertrag_2021-2025.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exuelle-selbstbestimmung.de/18574/umfrage-dezember22/" TargetMode="External"/><Relationship Id="rId20" Type="http://schemas.openxmlformats.org/officeDocument/2006/relationships/hyperlink" Target="https://www.destatis.de/DE/Presse/Pressemitteilungen/2023/03/PD23_120_233.html" TargetMode="External"/><Relationship Id="rId29" Type="http://schemas.openxmlformats.org/officeDocument/2006/relationships/hyperlink" Target="https://starweb.hessen.de/cache/DRS/19/2/06572.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hr.org/abortioncare/chapter-3/service-delivery-options-and-self-management-approaches-3-6/supported-service-delivery-approaches-recommendation-48-and-best-practice-statement-49-3-6-1/" TargetMode="External"/><Relationship Id="rId24" Type="http://schemas.openxmlformats.org/officeDocument/2006/relationships/hyperlink" Target="https://www.destatis.de/DE/Themen/Gesellschaft-Umwelt/Gesundheit/Schwangerschaftsabbrueche/Publikationen/Downloads-Schwangerschaftsabbrueche/schwangerschaftsabbrueche-2120300187004.pdf?__blob=publicationFile" TargetMode="External"/><Relationship Id="rId32" Type="http://schemas.openxmlformats.org/officeDocument/2006/relationships/hyperlink" Target="https://prolifeeurope.org/de/petition-uniregensburg/" TargetMode="External"/><Relationship Id="rId37" Type="http://schemas.openxmlformats.org/officeDocument/2006/relationships/hyperlink" Target="https://www.who.int/news-room/feature-stories/detail/self-management-of-medical-abortion-via-telemedicine-in-germany"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lfa-ev.de/produkt/flyer-klartext-ueber-die-abtreibung-jugendversion/" TargetMode="External"/><Relationship Id="rId23" Type="http://schemas.openxmlformats.org/officeDocument/2006/relationships/hyperlink" Target="https://www.mittelbayerische.de/region/regensburg-stadt-nachrichten/abtreibung-debatte-erreicht-domstadt-21179-art2126010.html" TargetMode="External"/><Relationship Id="rId28" Type="http://schemas.openxmlformats.org/officeDocument/2006/relationships/hyperlink" Target="http://www.aerzteblatt-rheinlandpfalz.de/pdf/rlp1906.pdf" TargetMode="External"/><Relationship Id="rId36" Type="http://schemas.openxmlformats.org/officeDocument/2006/relationships/hyperlink" Target="https://www.dw.com/en/german-abortion-clinics-targeted-by-us-style-protests/a-64877764" TargetMode="External"/><Relationship Id="rId10" Type="http://schemas.openxmlformats.org/officeDocument/2006/relationships/hyperlink" Target="https://www.profamilia.de/" TargetMode="External"/><Relationship Id="rId19" Type="http://schemas.openxmlformats.org/officeDocument/2006/relationships/hyperlink" Target="https://www.damigra.de/wp-content/uploads/DaMigra_GREVIO-Shadow-Report_2021.pdf" TargetMode="External"/><Relationship Id="rId31" Type="http://schemas.openxmlformats.org/officeDocument/2006/relationships/hyperlink" Target="https://prolifeeurope.org/de/petition-uniregensburg/" TargetMode="External"/><Relationship Id="rId4" Type="http://schemas.openxmlformats.org/officeDocument/2006/relationships/settings" Target="settings.xml"/><Relationship Id="rId9" Type="http://schemas.openxmlformats.org/officeDocument/2006/relationships/hyperlink" Target="https://doctorsforchoice.de/en/" TargetMode="External"/><Relationship Id="rId14" Type="http://schemas.openxmlformats.org/officeDocument/2006/relationships/hyperlink" Target="https://www.alfa-ev.de/produkt/flyer-klartext-ueber-die-abtreibung-jugendversion/" TargetMode="External"/><Relationship Id="rId22" Type="http://schemas.openxmlformats.org/officeDocument/2006/relationships/hyperlink" Target="https://www.mittelbayerische.de/region/regensburg-stadt-nachrichten/abtreibung-debatte-erreicht-domstadt-21179-art2126010.html" TargetMode="External"/><Relationship Id="rId27" Type="http://schemas.openxmlformats.org/officeDocument/2006/relationships/hyperlink" Target="https://www.gew.de/aktuelles/detailseite/offener-brief" TargetMode="External"/><Relationship Id="rId30" Type="http://schemas.openxmlformats.org/officeDocument/2006/relationships/hyperlink" Target="https://jungefreiheit.de/politik/deutschland/2022/demo-gegen-homo-kita/" TargetMode="External"/><Relationship Id="rId35" Type="http://schemas.openxmlformats.org/officeDocument/2006/relationships/hyperlink" Target="https://taz.de/Unter-dem-Deckmantel-Soziale-Arbeit/!5916170/" TargetMode="External"/><Relationship Id="rId8" Type="http://schemas.openxmlformats.org/officeDocument/2006/relationships/hyperlink" Target="https://www.fpz-berlin.de/About-us-906437.html" TargetMode="External"/><Relationship Id="rId3" Type="http://schemas.openxmlformats.org/officeDocument/2006/relationships/styles" Target="styles.xml"/><Relationship Id="rId12" Type="http://schemas.openxmlformats.org/officeDocument/2006/relationships/hyperlink" Target="https://www.who.int/publications-detail-redirect/9789240039483" TargetMode="External"/><Relationship Id="rId17" Type="http://schemas.openxmlformats.org/officeDocument/2006/relationships/hyperlink" Target="https://correctiv.org/aktuelles/gesundheit/2022/03/03/keine-abtreibungen-in-vielen-oeffentlichen-kliniken/" TargetMode="External"/><Relationship Id="rId25" Type="http://schemas.openxmlformats.org/officeDocument/2006/relationships/hyperlink" Target="https://www.freiewelt.net/nachricht/fruehsexualisierung-von-kindern-geht-munter-voran-10083624/" TargetMode="External"/><Relationship Id="rId33" Type="http://schemas.openxmlformats.org/officeDocument/2006/relationships/hyperlink" Target="https://prolifeeurope.org/de/lifetalks/" TargetMode="External"/><Relationship Id="rId38"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1JWepbPs4ceoYltBLBNqPN6e4bw==">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4999</Words>
  <Characters>31496</Characters>
  <Application>Microsoft Office Word</Application>
  <DocSecurity>0</DocSecurity>
  <Lines>262</Lines>
  <Paragraphs>72</Paragraphs>
  <ScaleCrop>false</ScaleCrop>
  <Company/>
  <LinksUpToDate>false</LinksUpToDate>
  <CharactersWithSpaces>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Heike Spohr</dc:creator>
  <cp:lastModifiedBy>Heike Spohr</cp:lastModifiedBy>
  <cp:revision>7</cp:revision>
  <dcterms:created xsi:type="dcterms:W3CDTF">2023-04-11T09:12:00Z</dcterms:created>
  <dcterms:modified xsi:type="dcterms:W3CDTF">2023-04-11T16:06:00Z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0x010100A4CB51DEAB7BC84380640E7EED41B40D</vt:lpwstr>
  </property>
</Properties>
</file>