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237B" w:rsidRPr="000D59A8" w:rsidRDefault="002E7249" w:rsidP="00B24B10">
      <w:pPr>
        <w:spacing w:after="120" w:line="240" w:lineRule="auto"/>
        <w:jc w:val="center"/>
        <w:rPr>
          <w:rFonts w:ascii="Arial" w:hAnsi="Arial" w:cs="Arial"/>
          <w:color w:val="5B9BD5" w:themeColor="accent1"/>
          <w:sz w:val="36"/>
        </w:rPr>
      </w:pPr>
      <w:bookmarkStart w:id="0" w:name="_GoBack"/>
      <w:bookmarkEnd w:id="0"/>
      <w:r>
        <w:rPr>
          <w:rFonts w:ascii="Arial" w:hAnsi="Arial" w:cs="Arial"/>
          <w:color w:val="5B9BD5" w:themeColor="accent1"/>
          <w:sz w:val="36"/>
        </w:rPr>
        <w:t>UNHCR S</w:t>
      </w:r>
      <w:r w:rsidR="00741FB2">
        <w:rPr>
          <w:rFonts w:ascii="Arial" w:hAnsi="Arial" w:cs="Arial"/>
          <w:color w:val="5B9BD5" w:themeColor="accent1"/>
          <w:sz w:val="36"/>
        </w:rPr>
        <w:t>tatement</w:t>
      </w:r>
    </w:p>
    <w:p w:rsidR="006E1DED" w:rsidRDefault="00221E1A" w:rsidP="006E1DED">
      <w:pPr>
        <w:tabs>
          <w:tab w:val="left" w:pos="1415"/>
        </w:tabs>
        <w:spacing w:after="0" w:line="240" w:lineRule="auto"/>
        <w:jc w:val="center"/>
        <w:rPr>
          <w:rFonts w:ascii="Arial" w:hAnsi="Arial" w:cs="Arial"/>
          <w:b/>
          <w:sz w:val="24"/>
        </w:rPr>
      </w:pPr>
      <w:r>
        <w:rPr>
          <w:rFonts w:ascii="Arial" w:hAnsi="Arial" w:cs="Arial"/>
          <w:b/>
          <w:sz w:val="24"/>
        </w:rPr>
        <w:t>Committee on the Rights</w:t>
      </w:r>
      <w:r w:rsidR="002E7249">
        <w:rPr>
          <w:rFonts w:ascii="Arial" w:hAnsi="Arial" w:cs="Arial"/>
          <w:b/>
          <w:sz w:val="24"/>
        </w:rPr>
        <w:t xml:space="preserve"> of Persons with Disabilities 18</w:t>
      </w:r>
      <w:r w:rsidRPr="00221E1A">
        <w:rPr>
          <w:rFonts w:ascii="Arial" w:hAnsi="Arial" w:cs="Arial"/>
          <w:b/>
          <w:sz w:val="24"/>
          <w:vertAlign w:val="superscript"/>
        </w:rPr>
        <w:t>th</w:t>
      </w:r>
      <w:r>
        <w:rPr>
          <w:rFonts w:ascii="Arial" w:hAnsi="Arial" w:cs="Arial"/>
          <w:b/>
          <w:sz w:val="24"/>
        </w:rPr>
        <w:t xml:space="preserve"> Session</w:t>
      </w:r>
    </w:p>
    <w:p w:rsidR="006E1DED" w:rsidRDefault="00221E1A" w:rsidP="006E1DED">
      <w:pPr>
        <w:tabs>
          <w:tab w:val="left" w:pos="1415"/>
        </w:tabs>
        <w:spacing w:after="0" w:line="240" w:lineRule="auto"/>
        <w:jc w:val="center"/>
        <w:rPr>
          <w:rFonts w:ascii="Arial" w:hAnsi="Arial" w:cs="Arial"/>
          <w:b/>
          <w:sz w:val="24"/>
        </w:rPr>
      </w:pPr>
      <w:r>
        <w:rPr>
          <w:rFonts w:ascii="Arial" w:hAnsi="Arial" w:cs="Arial"/>
          <w:b/>
          <w:sz w:val="24"/>
        </w:rPr>
        <w:t>Opening session</w:t>
      </w:r>
      <w:r w:rsidR="006E1DED">
        <w:rPr>
          <w:rFonts w:ascii="Arial" w:hAnsi="Arial" w:cs="Arial"/>
          <w:b/>
          <w:sz w:val="24"/>
        </w:rPr>
        <w:t xml:space="preserve">, </w:t>
      </w:r>
      <w:r>
        <w:rPr>
          <w:rFonts w:ascii="Arial" w:hAnsi="Arial" w:cs="Arial"/>
          <w:b/>
          <w:sz w:val="24"/>
        </w:rPr>
        <w:t>14 August</w:t>
      </w:r>
      <w:r w:rsidR="006E1DED">
        <w:rPr>
          <w:rFonts w:ascii="Arial" w:hAnsi="Arial" w:cs="Arial"/>
          <w:b/>
          <w:sz w:val="24"/>
        </w:rPr>
        <w:t xml:space="preserve"> 2017</w:t>
      </w:r>
    </w:p>
    <w:p w:rsidR="00221E1A" w:rsidRDefault="00221E1A" w:rsidP="006E1DED">
      <w:pPr>
        <w:tabs>
          <w:tab w:val="left" w:pos="1415"/>
        </w:tabs>
        <w:spacing w:after="0" w:line="240" w:lineRule="auto"/>
        <w:jc w:val="center"/>
        <w:rPr>
          <w:rFonts w:ascii="Arial" w:hAnsi="Arial" w:cs="Arial"/>
          <w:b/>
          <w:sz w:val="24"/>
        </w:rPr>
      </w:pPr>
      <w:r>
        <w:rPr>
          <w:rFonts w:ascii="Arial" w:hAnsi="Arial" w:cs="Arial"/>
          <w:b/>
          <w:sz w:val="24"/>
        </w:rPr>
        <w:t>Palais Des Nations, Geneva</w:t>
      </w:r>
    </w:p>
    <w:p w:rsidR="006E1DED" w:rsidRDefault="006E1DED" w:rsidP="006E1DED">
      <w:pPr>
        <w:tabs>
          <w:tab w:val="left" w:pos="1415"/>
        </w:tabs>
        <w:spacing w:after="0" w:line="240" w:lineRule="auto"/>
        <w:jc w:val="center"/>
        <w:rPr>
          <w:rFonts w:ascii="Arial" w:hAnsi="Arial" w:cs="Arial"/>
          <w:b/>
          <w:sz w:val="24"/>
        </w:rPr>
      </w:pPr>
    </w:p>
    <w:p w:rsidR="00263A6C" w:rsidRDefault="00263A6C" w:rsidP="00DD0757">
      <w:pPr>
        <w:spacing w:after="0" w:line="240" w:lineRule="auto"/>
        <w:rPr>
          <w:rFonts w:ascii="Arial" w:hAnsi="Arial" w:cs="Arial"/>
          <w:i/>
          <w:sz w:val="18"/>
        </w:rPr>
      </w:pPr>
    </w:p>
    <w:p w:rsidR="00465C62" w:rsidRDefault="00BA4C42" w:rsidP="00DD0757">
      <w:pPr>
        <w:spacing w:after="0" w:line="240" w:lineRule="auto"/>
        <w:jc w:val="both"/>
        <w:rPr>
          <w:lang w:val="en-US"/>
        </w:rPr>
      </w:pPr>
      <w:r>
        <w:rPr>
          <w:lang w:val="en-US"/>
        </w:rPr>
        <w:t xml:space="preserve">Globally, over 65 million people were forcibly displaced </w:t>
      </w:r>
      <w:r w:rsidR="00465C62">
        <w:rPr>
          <w:lang w:val="en-US"/>
        </w:rPr>
        <w:t xml:space="preserve">in 2016, which equates to 20 people being forced to leave their homes every minute. We can estimate that forcibly displaced populations include almost 10 million persons with disabilities. </w:t>
      </w:r>
    </w:p>
    <w:p w:rsidR="00465C62" w:rsidRDefault="00465C62" w:rsidP="00DD0757">
      <w:pPr>
        <w:spacing w:after="0" w:line="240" w:lineRule="auto"/>
        <w:jc w:val="both"/>
        <w:rPr>
          <w:lang w:val="en-US"/>
        </w:rPr>
      </w:pPr>
    </w:p>
    <w:p w:rsidR="00DD0757" w:rsidRDefault="00603774" w:rsidP="00DD0757">
      <w:pPr>
        <w:spacing w:after="0" w:line="240" w:lineRule="auto"/>
        <w:jc w:val="both"/>
        <w:rPr>
          <w:lang w:val="en-US"/>
        </w:rPr>
      </w:pPr>
      <w:r>
        <w:rPr>
          <w:lang w:val="en-US"/>
        </w:rPr>
        <w:t>In situations</w:t>
      </w:r>
      <w:r w:rsidR="00D53708" w:rsidRPr="007C2C4B">
        <w:rPr>
          <w:lang w:val="en-US"/>
        </w:rPr>
        <w:t xml:space="preserve"> of forced displacement</w:t>
      </w:r>
      <w:r w:rsidR="005846DB">
        <w:rPr>
          <w:lang w:val="en-US"/>
        </w:rPr>
        <w:t xml:space="preserve"> </w:t>
      </w:r>
      <w:r w:rsidR="00D53708" w:rsidRPr="007C2C4B">
        <w:rPr>
          <w:lang w:val="en-US"/>
        </w:rPr>
        <w:t xml:space="preserve">persons with disabilities continue to be left behind. </w:t>
      </w:r>
      <w:r w:rsidR="007C2C4B" w:rsidRPr="007C2C4B">
        <w:rPr>
          <w:lang w:val="en-US"/>
        </w:rPr>
        <w:t>Refugees</w:t>
      </w:r>
      <w:r w:rsidR="007C2C4B">
        <w:rPr>
          <w:lang w:val="en-US"/>
        </w:rPr>
        <w:t xml:space="preserve">, asylum seekers and internally displaced persons (IDPs) </w:t>
      </w:r>
      <w:r w:rsidR="007C2C4B" w:rsidRPr="007C2C4B">
        <w:rPr>
          <w:lang w:val="en-US"/>
        </w:rPr>
        <w:t xml:space="preserve">with disabilities face compounding and intersecting risks, on the basis of both displacement and disability. </w:t>
      </w:r>
      <w:r w:rsidR="005846DB">
        <w:rPr>
          <w:lang w:val="en-US"/>
        </w:rPr>
        <w:t xml:space="preserve">They </w:t>
      </w:r>
      <w:r w:rsidR="0030591F">
        <w:rPr>
          <w:lang w:val="en-US"/>
        </w:rPr>
        <w:t xml:space="preserve">are disproportionately affected </w:t>
      </w:r>
      <w:r w:rsidR="00221E1A">
        <w:rPr>
          <w:lang w:val="en-US"/>
        </w:rPr>
        <w:t>by humanitarian emergencies</w:t>
      </w:r>
      <w:r w:rsidR="0030591F">
        <w:rPr>
          <w:lang w:val="en-US"/>
        </w:rPr>
        <w:t xml:space="preserve"> and</w:t>
      </w:r>
      <w:r w:rsidR="0030591F" w:rsidRPr="007C2C4B">
        <w:rPr>
          <w:lang w:val="en-US"/>
        </w:rPr>
        <w:t xml:space="preserve"> are at increased risk of violence, exploitation and </w:t>
      </w:r>
      <w:r w:rsidR="0030591F">
        <w:rPr>
          <w:lang w:val="en-US"/>
        </w:rPr>
        <w:t>abuse</w:t>
      </w:r>
      <w:r w:rsidR="00221E1A">
        <w:rPr>
          <w:lang w:val="en-US"/>
        </w:rPr>
        <w:t xml:space="preserve"> in these contexts</w:t>
      </w:r>
      <w:r w:rsidR="0030591F">
        <w:rPr>
          <w:lang w:val="en-US"/>
        </w:rPr>
        <w:t xml:space="preserve">. </w:t>
      </w:r>
      <w:r w:rsidR="007C2C4B" w:rsidRPr="007C2C4B">
        <w:t xml:space="preserve">They </w:t>
      </w:r>
      <w:r w:rsidR="007C2C4B">
        <w:t>face</w:t>
      </w:r>
      <w:r w:rsidR="007C2C4B" w:rsidRPr="007C2C4B">
        <w:t xml:space="preserve"> barriers to accessing </w:t>
      </w:r>
      <w:r w:rsidR="006A05DF">
        <w:t>essential</w:t>
      </w:r>
      <w:r w:rsidR="007C2C4B">
        <w:t xml:space="preserve"> protec</w:t>
      </w:r>
      <w:r w:rsidR="004614C4">
        <w:t>tion and assistance, and often lack</w:t>
      </w:r>
      <w:r w:rsidR="007C2C4B">
        <w:t xml:space="preserve"> access to services needed to meet their specific needs. </w:t>
      </w:r>
      <w:r w:rsidR="007C2C4B">
        <w:rPr>
          <w:lang w:val="en-US"/>
        </w:rPr>
        <w:t>W</w:t>
      </w:r>
      <w:r w:rsidR="00D53708" w:rsidRPr="007C2C4B">
        <w:rPr>
          <w:lang w:val="en-US"/>
        </w:rPr>
        <w:t xml:space="preserve">e also know that, if they are empowered, persons with disabilities can be </w:t>
      </w:r>
      <w:r w:rsidR="007C2C4B" w:rsidRPr="007C2C4B">
        <w:t>key partners in protection and use their capacities for the benefit of their communities.</w:t>
      </w:r>
      <w:r w:rsidR="00D53708" w:rsidRPr="007C2C4B">
        <w:rPr>
          <w:lang w:val="en-US"/>
        </w:rPr>
        <w:t xml:space="preserve"> </w:t>
      </w:r>
    </w:p>
    <w:p w:rsidR="00D53708" w:rsidRPr="007C2C4B" w:rsidRDefault="00D53708" w:rsidP="00DD0757">
      <w:pPr>
        <w:spacing w:after="0" w:line="240" w:lineRule="auto"/>
        <w:jc w:val="both"/>
      </w:pPr>
    </w:p>
    <w:p w:rsidR="00251399" w:rsidRDefault="00D53708">
      <w:pPr>
        <w:spacing w:after="0" w:line="240" w:lineRule="auto"/>
        <w:jc w:val="both"/>
      </w:pPr>
      <w:r w:rsidRPr="007C2C4B">
        <w:rPr>
          <w:lang w:val="en-US"/>
        </w:rPr>
        <w:t>UNHCR</w:t>
      </w:r>
      <w:r w:rsidR="005846DB">
        <w:rPr>
          <w:lang w:val="en-US"/>
        </w:rPr>
        <w:t xml:space="preserve">’s </w:t>
      </w:r>
      <w:r w:rsidRPr="007C2C4B">
        <w:rPr>
          <w:lang w:val="en-US"/>
        </w:rPr>
        <w:t xml:space="preserve">work with persons with disabilities is grounded in the UN Convention on the Rights of Persons with Disabilities (CRPD). </w:t>
      </w:r>
      <w:r w:rsidR="005846DB">
        <w:rPr>
          <w:lang w:val="en-US"/>
        </w:rPr>
        <w:t xml:space="preserve">Furthermore, </w:t>
      </w:r>
      <w:r w:rsidRPr="007C2C4B">
        <w:t>UNHCR’s Age, Gender and Diversity Policy reflects</w:t>
      </w:r>
      <w:r w:rsidR="007C2C4B">
        <w:t xml:space="preserve"> the principles of the CRPD</w:t>
      </w:r>
      <w:r w:rsidRPr="007C2C4B">
        <w:t>, settin</w:t>
      </w:r>
      <w:r w:rsidR="00C81923">
        <w:t>g out our commitment to</w:t>
      </w:r>
      <w:r w:rsidRPr="007C2C4B">
        <w:t xml:space="preserve"> </w:t>
      </w:r>
      <w:r w:rsidR="004614C4">
        <w:t>ensuring that persons with whom we work enjoy their rights on an equal footing and are able to participate fully in the decisions that affect their lives and the lives of their family members and communities</w:t>
      </w:r>
      <w:r w:rsidRPr="007C2C4B">
        <w:t>.</w:t>
      </w:r>
    </w:p>
    <w:p w:rsidR="00251399" w:rsidRDefault="00251399">
      <w:pPr>
        <w:spacing w:after="0" w:line="240" w:lineRule="auto"/>
        <w:jc w:val="both"/>
      </w:pPr>
    </w:p>
    <w:p w:rsidR="00DD0757" w:rsidRDefault="005846DB" w:rsidP="00DD0757">
      <w:pPr>
        <w:spacing w:after="0" w:line="240" w:lineRule="auto"/>
        <w:jc w:val="both"/>
      </w:pPr>
      <w:r>
        <w:t xml:space="preserve">In this regard, </w:t>
      </w:r>
      <w:r w:rsidR="0030591F">
        <w:t xml:space="preserve">UNHCR is </w:t>
      </w:r>
      <w:r>
        <w:t xml:space="preserve">particularly </w:t>
      </w:r>
      <w:r w:rsidR="0030591F">
        <w:t xml:space="preserve">grateful for </w:t>
      </w:r>
      <w:r w:rsidR="00B86F6B">
        <w:t xml:space="preserve">donor </w:t>
      </w:r>
      <w:r w:rsidR="0030591F">
        <w:t>support, which has enabled us to enhance</w:t>
      </w:r>
      <w:r w:rsidR="00B86F6B">
        <w:t xml:space="preserve"> targeted</w:t>
      </w:r>
      <w:r w:rsidR="0030591F">
        <w:t xml:space="preserve"> efforts to promote the rights of persons with disabilities in our own </w:t>
      </w:r>
      <w:r w:rsidR="00B86F6B">
        <w:t xml:space="preserve">and partner </w:t>
      </w:r>
      <w:r w:rsidR="0030591F">
        <w:t xml:space="preserve">programming. This support has </w:t>
      </w:r>
      <w:r w:rsidR="00B86F6B">
        <w:t xml:space="preserve">also </w:t>
      </w:r>
      <w:r w:rsidR="0030591F">
        <w:t>enabled</w:t>
      </w:r>
      <w:r w:rsidR="00687144" w:rsidRPr="007C2C4B">
        <w:t xml:space="preserve"> UNHCR to contribute </w:t>
      </w:r>
      <w:r w:rsidR="007C2C4B">
        <w:t xml:space="preserve">substantially </w:t>
      </w:r>
      <w:r w:rsidR="00687144" w:rsidRPr="007C2C4B">
        <w:t>to global initiatives to promote the rights of persons with disabilities</w:t>
      </w:r>
      <w:r w:rsidR="007C2C4B">
        <w:t xml:space="preserve"> in humanitarian action. UNHCR is </w:t>
      </w:r>
      <w:r w:rsidR="00465C62">
        <w:t>an active member of the IASG and is pleased to be</w:t>
      </w:r>
      <w:r w:rsidR="007C2C4B">
        <w:t xml:space="preserve"> </w:t>
      </w:r>
      <w:r w:rsidR="00465C62">
        <w:t>participating in the IASC Task T</w:t>
      </w:r>
      <w:r w:rsidR="007C2C4B">
        <w:t>eam</w:t>
      </w:r>
      <w:r w:rsidR="00465C62">
        <w:t xml:space="preserve"> </w:t>
      </w:r>
      <w:r w:rsidR="007C2C4B">
        <w:t xml:space="preserve">for inclusion of persons with disabilities in humanitarian action. </w:t>
      </w:r>
    </w:p>
    <w:p w:rsidR="0040612D" w:rsidRPr="007C2C4B" w:rsidRDefault="0040612D" w:rsidP="00DD0757">
      <w:pPr>
        <w:spacing w:after="0" w:line="240" w:lineRule="auto"/>
        <w:jc w:val="both"/>
      </w:pPr>
    </w:p>
    <w:p w:rsidR="00DD0757" w:rsidRDefault="007008CB" w:rsidP="00DD0757">
      <w:pPr>
        <w:spacing w:after="0" w:line="240" w:lineRule="auto"/>
        <w:jc w:val="both"/>
        <w:rPr>
          <w:lang w:val="en-US"/>
        </w:rPr>
      </w:pPr>
      <w:r>
        <w:rPr>
          <w:lang w:val="en-US"/>
        </w:rPr>
        <w:t>T</w:t>
      </w:r>
      <w:r w:rsidR="00787F56">
        <w:rPr>
          <w:lang w:val="en-US"/>
        </w:rPr>
        <w:t>he New York Declaration</w:t>
      </w:r>
      <w:r w:rsidR="00FB0038">
        <w:rPr>
          <w:lang w:val="en-US"/>
        </w:rPr>
        <w:t xml:space="preserve"> for Refugees and Migrants</w:t>
      </w:r>
      <w:r w:rsidR="00787F56">
        <w:rPr>
          <w:lang w:val="en-US"/>
        </w:rPr>
        <w:t xml:space="preserve">, adopted by the General Assembly in 2016, and </w:t>
      </w:r>
      <w:r w:rsidR="00B86F6B">
        <w:rPr>
          <w:lang w:val="en-US"/>
        </w:rPr>
        <w:t xml:space="preserve">its </w:t>
      </w:r>
      <w:r w:rsidR="00FB0038">
        <w:rPr>
          <w:lang w:val="en-US"/>
        </w:rPr>
        <w:t xml:space="preserve">first </w:t>
      </w:r>
      <w:r w:rsidR="00B86F6B">
        <w:rPr>
          <w:lang w:val="en-US"/>
        </w:rPr>
        <w:t xml:space="preserve">annex, </w:t>
      </w:r>
      <w:r w:rsidR="00787F56">
        <w:rPr>
          <w:lang w:val="en-US"/>
        </w:rPr>
        <w:t>the Comprehensive Refugee Response Framework</w:t>
      </w:r>
      <w:r w:rsidR="00C81923">
        <w:rPr>
          <w:lang w:val="en-US"/>
        </w:rPr>
        <w:t xml:space="preserve"> (CRRF)</w:t>
      </w:r>
      <w:r w:rsidR="00787F56">
        <w:rPr>
          <w:lang w:val="en-US"/>
        </w:rPr>
        <w:t xml:space="preserve">, </w:t>
      </w:r>
      <w:r w:rsidR="00665C65">
        <w:rPr>
          <w:lang w:val="en-US"/>
        </w:rPr>
        <w:t xml:space="preserve">provide a solid foundation for </w:t>
      </w:r>
      <w:r w:rsidR="008A5B64" w:rsidRPr="007C2C4B">
        <w:rPr>
          <w:lang w:val="en-US"/>
        </w:rPr>
        <w:t xml:space="preserve">UNHCR </w:t>
      </w:r>
      <w:r w:rsidR="00665C65">
        <w:rPr>
          <w:lang w:val="en-US"/>
        </w:rPr>
        <w:t xml:space="preserve">to </w:t>
      </w:r>
      <w:r w:rsidR="00A55FD4">
        <w:rPr>
          <w:lang w:val="en-US"/>
        </w:rPr>
        <w:t xml:space="preserve">expand </w:t>
      </w:r>
      <w:r w:rsidR="00665C65">
        <w:rPr>
          <w:lang w:val="en-US"/>
        </w:rPr>
        <w:t>partner</w:t>
      </w:r>
      <w:r w:rsidR="00A55FD4">
        <w:rPr>
          <w:lang w:val="en-US"/>
        </w:rPr>
        <w:t>ships</w:t>
      </w:r>
      <w:r w:rsidR="00665C65">
        <w:rPr>
          <w:lang w:val="en-US"/>
        </w:rPr>
        <w:t xml:space="preserve"> with</w:t>
      </w:r>
      <w:r w:rsidR="00053AC5" w:rsidRPr="007C2C4B">
        <w:rPr>
          <w:lang w:val="en-US"/>
        </w:rPr>
        <w:t xml:space="preserve"> </w:t>
      </w:r>
      <w:r w:rsidR="00C81923">
        <w:rPr>
          <w:lang w:val="en-US"/>
        </w:rPr>
        <w:t xml:space="preserve">governments, </w:t>
      </w:r>
      <w:r w:rsidR="00053AC5" w:rsidRPr="007C2C4B">
        <w:rPr>
          <w:lang w:val="en-US"/>
        </w:rPr>
        <w:t xml:space="preserve">development actors </w:t>
      </w:r>
      <w:r w:rsidR="00787F56">
        <w:rPr>
          <w:lang w:val="en-US"/>
        </w:rPr>
        <w:t xml:space="preserve">and other stakeholders </w:t>
      </w:r>
      <w:r w:rsidR="00053AC5" w:rsidRPr="007C2C4B">
        <w:rPr>
          <w:lang w:val="en-US"/>
        </w:rPr>
        <w:t xml:space="preserve">to </w:t>
      </w:r>
      <w:r w:rsidR="00787F56">
        <w:rPr>
          <w:lang w:val="en-US"/>
        </w:rPr>
        <w:t>strengthen</w:t>
      </w:r>
      <w:r w:rsidR="00053AC5" w:rsidRPr="007C2C4B">
        <w:rPr>
          <w:lang w:val="en-US"/>
        </w:rPr>
        <w:t xml:space="preserve"> </w:t>
      </w:r>
      <w:r w:rsidR="00787F56">
        <w:rPr>
          <w:lang w:val="en-US"/>
        </w:rPr>
        <w:t>service systems in refugee hosting</w:t>
      </w:r>
      <w:r w:rsidR="00053AC5" w:rsidRPr="007C2C4B">
        <w:rPr>
          <w:lang w:val="en-US"/>
        </w:rPr>
        <w:t xml:space="preserve"> </w:t>
      </w:r>
      <w:r w:rsidR="00787F56">
        <w:rPr>
          <w:lang w:val="en-US"/>
        </w:rPr>
        <w:t xml:space="preserve">countries, </w:t>
      </w:r>
      <w:r w:rsidR="00053AC5" w:rsidRPr="007C2C4B">
        <w:rPr>
          <w:lang w:val="en-US"/>
        </w:rPr>
        <w:t xml:space="preserve">for the benefit of </w:t>
      </w:r>
      <w:r w:rsidR="00FB0038" w:rsidRPr="007C2C4B">
        <w:rPr>
          <w:lang w:val="en-US"/>
        </w:rPr>
        <w:t xml:space="preserve">persons with disabilities </w:t>
      </w:r>
      <w:r w:rsidR="00FB0038">
        <w:rPr>
          <w:lang w:val="en-US"/>
        </w:rPr>
        <w:t xml:space="preserve">within </w:t>
      </w:r>
      <w:r w:rsidR="00053AC5" w:rsidRPr="007C2C4B">
        <w:rPr>
          <w:lang w:val="en-US"/>
        </w:rPr>
        <w:t>displaced and host populations.</w:t>
      </w:r>
      <w:r w:rsidR="00787F56">
        <w:rPr>
          <w:lang w:val="en-US"/>
        </w:rPr>
        <w:t xml:space="preserve"> </w:t>
      </w:r>
      <w:r w:rsidR="00A55FD4">
        <w:rPr>
          <w:lang w:val="en-US"/>
        </w:rPr>
        <w:t xml:space="preserve">This includes an enhanced effort to </w:t>
      </w:r>
      <w:r w:rsidR="00787F56">
        <w:rPr>
          <w:lang w:val="en-US"/>
        </w:rPr>
        <w:t>engag</w:t>
      </w:r>
      <w:r w:rsidR="00A55FD4">
        <w:rPr>
          <w:lang w:val="en-US"/>
        </w:rPr>
        <w:t>e</w:t>
      </w:r>
      <w:r w:rsidR="00787F56">
        <w:rPr>
          <w:lang w:val="en-US"/>
        </w:rPr>
        <w:t xml:space="preserve"> with civil society </w:t>
      </w:r>
      <w:r w:rsidR="00741FB2">
        <w:rPr>
          <w:lang w:val="en-US"/>
        </w:rPr>
        <w:t>in refuge</w:t>
      </w:r>
      <w:r w:rsidR="00833097">
        <w:rPr>
          <w:lang w:val="en-US"/>
        </w:rPr>
        <w:t xml:space="preserve">e hosting countries in order to </w:t>
      </w:r>
      <w:r w:rsidR="00741FB2">
        <w:rPr>
          <w:lang w:val="en-US"/>
        </w:rPr>
        <w:t xml:space="preserve">strengthen </w:t>
      </w:r>
      <w:r w:rsidR="00833097">
        <w:rPr>
          <w:lang w:val="en-US"/>
        </w:rPr>
        <w:t xml:space="preserve">community based support networks, and to address exclusion and discrimination experienced by persons </w:t>
      </w:r>
      <w:r w:rsidR="00C81923">
        <w:rPr>
          <w:lang w:val="en-US"/>
        </w:rPr>
        <w:t xml:space="preserve">with disabilities. Looking forward, we </w:t>
      </w:r>
      <w:r w:rsidR="00B86F6B">
        <w:rPr>
          <w:lang w:val="en-US"/>
        </w:rPr>
        <w:t xml:space="preserve">seek to meaningfully include the voices of persons with disabilities </w:t>
      </w:r>
      <w:r w:rsidR="00833097">
        <w:rPr>
          <w:lang w:val="en-US"/>
        </w:rPr>
        <w:t>in development of the Global Compact on Refugees, to be presented to the General Assembly in 2018.</w:t>
      </w:r>
      <w:r w:rsidR="00221E1A">
        <w:rPr>
          <w:lang w:val="en-US"/>
        </w:rPr>
        <w:t xml:space="preserve"> We are</w:t>
      </w:r>
      <w:r w:rsidR="00465C62">
        <w:rPr>
          <w:lang w:val="en-US"/>
        </w:rPr>
        <w:t xml:space="preserve"> therefore</w:t>
      </w:r>
      <w:r w:rsidR="00221E1A">
        <w:rPr>
          <w:lang w:val="en-US"/>
        </w:rPr>
        <w:t xml:space="preserve"> pleased that the International Disability Alliance (IDA) is now </w:t>
      </w:r>
      <w:r w:rsidR="00465C62">
        <w:rPr>
          <w:lang w:val="en-US"/>
        </w:rPr>
        <w:t xml:space="preserve">engaged as the focal point for civil society input to the Global Compact, in relation to the rights of persons with disabilities. </w:t>
      </w:r>
    </w:p>
    <w:p w:rsidR="00D53708" w:rsidRPr="00787F56" w:rsidRDefault="00D53708" w:rsidP="00DD0757">
      <w:pPr>
        <w:spacing w:after="0" w:line="240" w:lineRule="auto"/>
        <w:jc w:val="both"/>
      </w:pPr>
    </w:p>
    <w:p w:rsidR="00251399" w:rsidRDefault="00787F56">
      <w:pPr>
        <w:spacing w:after="0" w:line="240" w:lineRule="auto"/>
        <w:jc w:val="both"/>
      </w:pPr>
      <w:r>
        <w:t xml:space="preserve">Linked to these efforts, </w:t>
      </w:r>
      <w:r w:rsidR="00B86F6B">
        <w:t>UNHCR is</w:t>
      </w:r>
      <w:r w:rsidR="00D53708" w:rsidRPr="007C2C4B">
        <w:t xml:space="preserve"> making progress towards realizing our </w:t>
      </w:r>
      <w:r w:rsidR="00A55FD4">
        <w:t xml:space="preserve">WHS </w:t>
      </w:r>
      <w:r w:rsidR="00D53708" w:rsidRPr="007C2C4B">
        <w:t>commitment to strengthen partnerships with organizatio</w:t>
      </w:r>
      <w:r>
        <w:t>ns of persons with disabilities.</w:t>
      </w:r>
      <w:r w:rsidR="00D53708" w:rsidRPr="007C2C4B">
        <w:t xml:space="preserve"> </w:t>
      </w:r>
      <w:r w:rsidR="00A55FD4">
        <w:t xml:space="preserve">In a number of countries, we have already established new partnerships with local organizations of persons with disabilities, and plan to further expand </w:t>
      </w:r>
      <w:r w:rsidR="00A55FD4">
        <w:lastRenderedPageBreak/>
        <w:t xml:space="preserve">this </w:t>
      </w:r>
      <w:r w:rsidR="00B86F6B">
        <w:t>network</w:t>
      </w:r>
      <w:r w:rsidR="00A55FD4">
        <w:t xml:space="preserve">. </w:t>
      </w:r>
      <w:r w:rsidR="00B86F6B">
        <w:t>At the</w:t>
      </w:r>
      <w:r w:rsidR="00741FB2" w:rsidRPr="007C2C4B">
        <w:t xml:space="preserve"> regional level, </w:t>
      </w:r>
      <w:r w:rsidR="00B86F6B">
        <w:t>UNHCR is collaborating</w:t>
      </w:r>
      <w:r w:rsidR="00A55FD4">
        <w:t xml:space="preserve"> with organizations like</w:t>
      </w:r>
      <w:r w:rsidR="00741FB2">
        <w:t xml:space="preserve"> </w:t>
      </w:r>
      <w:r w:rsidR="00741FB2" w:rsidRPr="007C2C4B">
        <w:t>t</w:t>
      </w:r>
      <w:r w:rsidR="00741FB2">
        <w:t>he Europ</w:t>
      </w:r>
      <w:r w:rsidR="00833097">
        <w:t>ean Disability Forum in</w:t>
      </w:r>
      <w:r w:rsidR="00741FB2">
        <w:t xml:space="preserve"> advocating</w:t>
      </w:r>
      <w:r w:rsidR="00741FB2" w:rsidRPr="007C2C4B">
        <w:t xml:space="preserve"> for the rights of refugees with disabilities in Europe</w:t>
      </w:r>
      <w:r w:rsidR="00741FB2">
        <w:t xml:space="preserve">, and bringing attention </w:t>
      </w:r>
      <w:r w:rsidR="00B86F6B">
        <w:t xml:space="preserve">to the </w:t>
      </w:r>
      <w:r w:rsidR="00741FB2">
        <w:t xml:space="preserve">key protection concerns </w:t>
      </w:r>
      <w:r w:rsidR="00B86F6B">
        <w:t>they face</w:t>
      </w:r>
      <w:r w:rsidR="00741FB2">
        <w:t xml:space="preserve">. </w:t>
      </w:r>
    </w:p>
    <w:p w:rsidR="00787F56" w:rsidRDefault="00787F56" w:rsidP="00DD0757">
      <w:pPr>
        <w:spacing w:after="0" w:line="240" w:lineRule="auto"/>
      </w:pPr>
    </w:p>
    <w:p w:rsidR="00DD0757" w:rsidRDefault="00B86F6B" w:rsidP="00DD0757">
      <w:pPr>
        <w:spacing w:after="0" w:line="240" w:lineRule="auto"/>
        <w:jc w:val="both"/>
      </w:pPr>
      <w:r>
        <w:rPr>
          <w:lang w:val="en-US"/>
        </w:rPr>
        <w:t>Institutionally</w:t>
      </w:r>
      <w:r w:rsidR="00787F56">
        <w:rPr>
          <w:lang w:val="en-US"/>
        </w:rPr>
        <w:t xml:space="preserve">, </w:t>
      </w:r>
      <w:r w:rsidR="00787F56" w:rsidRPr="007C2C4B">
        <w:rPr>
          <w:lang w:val="en-US"/>
        </w:rPr>
        <w:t xml:space="preserve">UNHCR is working to </w:t>
      </w:r>
      <w:r w:rsidR="00787F56">
        <w:rPr>
          <w:lang w:val="en-US"/>
        </w:rPr>
        <w:t xml:space="preserve">ensure that the rights of persons with </w:t>
      </w:r>
      <w:r w:rsidR="00C81923">
        <w:rPr>
          <w:lang w:val="en-US"/>
        </w:rPr>
        <w:t>disabilities are integrated</w:t>
      </w:r>
      <w:r w:rsidR="0030591F">
        <w:rPr>
          <w:lang w:val="en-US"/>
        </w:rPr>
        <w:t xml:space="preserve"> in</w:t>
      </w:r>
      <w:r w:rsidR="00787F56">
        <w:rPr>
          <w:lang w:val="en-US"/>
        </w:rPr>
        <w:t xml:space="preserve"> all aspects of programming</w:t>
      </w:r>
      <w:r w:rsidR="00787F56" w:rsidRPr="007C2C4B">
        <w:rPr>
          <w:lang w:val="en-US"/>
        </w:rPr>
        <w:t xml:space="preserve">. </w:t>
      </w:r>
      <w:r w:rsidR="00A55FD4">
        <w:t xml:space="preserve">For example, over the last three years we have worked with key country operations to </w:t>
      </w:r>
      <w:r w:rsidR="00435A3B" w:rsidRPr="007C2C4B">
        <w:t xml:space="preserve">bring </w:t>
      </w:r>
      <w:r w:rsidR="00A55FD4">
        <w:t>refugees and IDPs</w:t>
      </w:r>
      <w:r w:rsidR="0020697F" w:rsidRPr="007C2C4B">
        <w:t xml:space="preserve"> with disabilities, local organizations</w:t>
      </w:r>
      <w:r w:rsidR="00435A3B" w:rsidRPr="007C2C4B">
        <w:t xml:space="preserve"> of persons with disabilities</w:t>
      </w:r>
      <w:r w:rsidR="00741FB2">
        <w:t xml:space="preserve">, state actors, </w:t>
      </w:r>
      <w:r w:rsidR="00A55FD4">
        <w:t xml:space="preserve">together with </w:t>
      </w:r>
      <w:r w:rsidR="00741FB2">
        <w:t>UNHCR</w:t>
      </w:r>
      <w:r w:rsidR="0020697F" w:rsidRPr="007C2C4B">
        <w:t xml:space="preserve"> and partners, to jointly develop action plans </w:t>
      </w:r>
      <w:r>
        <w:t>that support</w:t>
      </w:r>
      <w:r w:rsidR="00741FB2">
        <w:t xml:space="preserve"> the righ</w:t>
      </w:r>
      <w:r w:rsidR="00603774">
        <w:t>ts of persons with disabilities</w:t>
      </w:r>
      <w:r w:rsidR="0020697F" w:rsidRPr="007C2C4B">
        <w:t xml:space="preserve">. </w:t>
      </w:r>
      <w:r w:rsidR="009073F2">
        <w:t>Lessons learned f</w:t>
      </w:r>
      <w:r w:rsidR="007008CB">
        <w:t>rom this work at field level have</w:t>
      </w:r>
      <w:r w:rsidR="009073F2">
        <w:t xml:space="preserve"> fed into disability inclusion efforts a</w:t>
      </w:r>
      <w:r w:rsidR="00603774">
        <w:t xml:space="preserve">t an institutional level, </w:t>
      </w:r>
      <w:r w:rsidR="00833097">
        <w:t xml:space="preserve">to improve accessibility in our programming and to build our capacity to monitor </w:t>
      </w:r>
      <w:r>
        <w:t>protection and assistance to</w:t>
      </w:r>
      <w:r w:rsidR="00833097">
        <w:t xml:space="preserve"> persons with disabilities.</w:t>
      </w:r>
      <w:r w:rsidR="00F97DE9">
        <w:t xml:space="preserve"> For example, we are </w:t>
      </w:r>
      <w:r w:rsidR="007008CB">
        <w:t xml:space="preserve">now </w:t>
      </w:r>
      <w:r w:rsidR="00F97DE9">
        <w:t xml:space="preserve">working to improve identification of persons with disabilities at registration, with support from Handicap International and the Washington Group secretariat. </w:t>
      </w:r>
    </w:p>
    <w:p w:rsidR="00D53708" w:rsidRPr="007C2C4B" w:rsidRDefault="00D53708" w:rsidP="00DD0757">
      <w:pPr>
        <w:spacing w:after="0" w:line="240" w:lineRule="auto"/>
        <w:jc w:val="both"/>
      </w:pPr>
    </w:p>
    <w:p w:rsidR="00D53708" w:rsidRPr="007C2C4B" w:rsidRDefault="00687144" w:rsidP="00DD0757">
      <w:pPr>
        <w:spacing w:after="0" w:line="240" w:lineRule="auto"/>
        <w:jc w:val="both"/>
      </w:pPr>
      <w:r w:rsidRPr="007C2C4B">
        <w:rPr>
          <w:lang w:val="en-US"/>
        </w:rPr>
        <w:t>UNHCR is also build</w:t>
      </w:r>
      <w:r w:rsidR="00B86F6B">
        <w:rPr>
          <w:lang w:val="en-US"/>
        </w:rPr>
        <w:t>ing the</w:t>
      </w:r>
      <w:r w:rsidRPr="007C2C4B">
        <w:rPr>
          <w:lang w:val="en-US"/>
        </w:rPr>
        <w:t xml:space="preserve"> capacity </w:t>
      </w:r>
      <w:r w:rsidR="00741FB2">
        <w:rPr>
          <w:lang w:val="en-US"/>
        </w:rPr>
        <w:t xml:space="preserve">of </w:t>
      </w:r>
      <w:r w:rsidR="00603774">
        <w:rPr>
          <w:lang w:val="en-US"/>
        </w:rPr>
        <w:t>other actors working in forced displacement contexts</w:t>
      </w:r>
      <w:r w:rsidRPr="007C2C4B">
        <w:rPr>
          <w:lang w:val="en-US"/>
        </w:rPr>
        <w:t>. In partnership with the Women</w:t>
      </w:r>
      <w:r w:rsidR="00507ADC" w:rsidRPr="007C2C4B">
        <w:rPr>
          <w:lang w:val="en-US"/>
        </w:rPr>
        <w:t>’s Refugee Commission</w:t>
      </w:r>
      <w:r w:rsidRPr="007C2C4B">
        <w:rPr>
          <w:lang w:val="en-US"/>
        </w:rPr>
        <w:t xml:space="preserve">, we are </w:t>
      </w:r>
      <w:r w:rsidR="00B86F6B">
        <w:rPr>
          <w:lang w:val="en-US"/>
        </w:rPr>
        <w:t xml:space="preserve">developing </w:t>
      </w:r>
      <w:r w:rsidR="00507ADC" w:rsidRPr="007C2C4B">
        <w:rPr>
          <w:lang w:val="en-US"/>
        </w:rPr>
        <w:t>a</w:t>
      </w:r>
      <w:r w:rsidR="009073F2">
        <w:rPr>
          <w:lang w:val="en-US"/>
        </w:rPr>
        <w:t xml:space="preserve"> training programme</w:t>
      </w:r>
      <w:r w:rsidR="00741FB2">
        <w:rPr>
          <w:lang w:val="en-US"/>
        </w:rPr>
        <w:t xml:space="preserve"> that applies the principles of the </w:t>
      </w:r>
      <w:r w:rsidR="00B86F6B">
        <w:rPr>
          <w:lang w:val="en-US"/>
        </w:rPr>
        <w:t>Convention on the Rights of Persons with Disabilities (</w:t>
      </w:r>
      <w:r w:rsidR="00741FB2">
        <w:rPr>
          <w:lang w:val="en-US"/>
        </w:rPr>
        <w:t>CRPD</w:t>
      </w:r>
      <w:r w:rsidR="00B86F6B">
        <w:rPr>
          <w:lang w:val="en-US"/>
        </w:rPr>
        <w:t>)</w:t>
      </w:r>
      <w:r w:rsidR="00741FB2">
        <w:rPr>
          <w:lang w:val="en-US"/>
        </w:rPr>
        <w:t xml:space="preserve"> to </w:t>
      </w:r>
      <w:r w:rsidR="00603774">
        <w:rPr>
          <w:lang w:val="en-US"/>
        </w:rPr>
        <w:t>si</w:t>
      </w:r>
      <w:r w:rsidR="007F030C">
        <w:rPr>
          <w:lang w:val="en-US"/>
        </w:rPr>
        <w:t>tuations of forced displacement;</w:t>
      </w:r>
      <w:r w:rsidR="00603774">
        <w:rPr>
          <w:lang w:val="en-US"/>
        </w:rPr>
        <w:t xml:space="preserve"> and </w:t>
      </w:r>
      <w:r w:rsidR="007F030C">
        <w:rPr>
          <w:lang w:val="en-US"/>
        </w:rPr>
        <w:t xml:space="preserve">this resource </w:t>
      </w:r>
      <w:r w:rsidR="00603774">
        <w:rPr>
          <w:lang w:val="en-US"/>
        </w:rPr>
        <w:t>will be available to staff, partners and other actors globally</w:t>
      </w:r>
      <w:r w:rsidR="007008CB">
        <w:rPr>
          <w:lang w:val="en-US"/>
        </w:rPr>
        <w:t xml:space="preserve"> later this year</w:t>
      </w:r>
      <w:r w:rsidR="00603774">
        <w:rPr>
          <w:lang w:val="en-US"/>
        </w:rPr>
        <w:t xml:space="preserve">. </w:t>
      </w:r>
    </w:p>
    <w:p w:rsidR="00D53708" w:rsidRPr="007C2C4B" w:rsidRDefault="00D53708" w:rsidP="00DD0757">
      <w:pPr>
        <w:spacing w:after="0" w:line="240" w:lineRule="auto"/>
        <w:jc w:val="both"/>
      </w:pPr>
    </w:p>
    <w:p w:rsidR="008E4F15" w:rsidRPr="007C2C4B" w:rsidRDefault="00DD0757" w:rsidP="00DD0757">
      <w:pPr>
        <w:spacing w:after="0" w:line="240" w:lineRule="auto"/>
        <w:jc w:val="both"/>
        <w:rPr>
          <w:lang w:val="en-US"/>
        </w:rPr>
      </w:pPr>
      <w:r>
        <w:rPr>
          <w:lang w:val="en-US"/>
        </w:rPr>
        <w:t xml:space="preserve">We look forward to continuing to work with </w:t>
      </w:r>
      <w:r w:rsidR="007008CB">
        <w:rPr>
          <w:lang w:val="en-US"/>
        </w:rPr>
        <w:t xml:space="preserve">our </w:t>
      </w:r>
      <w:r>
        <w:rPr>
          <w:lang w:val="en-US"/>
        </w:rPr>
        <w:t xml:space="preserve">partners to </w:t>
      </w:r>
      <w:r w:rsidR="00603774">
        <w:rPr>
          <w:lang w:val="en-US"/>
        </w:rPr>
        <w:t xml:space="preserve">ensure that </w:t>
      </w:r>
      <w:r w:rsidR="007F030C">
        <w:rPr>
          <w:lang w:val="en-US"/>
        </w:rPr>
        <w:t xml:space="preserve">persons with disabilities in situations of forced displacement are </w:t>
      </w:r>
      <w:r w:rsidR="004614C4">
        <w:rPr>
          <w:lang w:val="en-US"/>
        </w:rPr>
        <w:t xml:space="preserve">empowered </w:t>
      </w:r>
      <w:r w:rsidR="007F030C">
        <w:rPr>
          <w:lang w:val="en-US"/>
        </w:rPr>
        <w:t xml:space="preserve">to </w:t>
      </w:r>
      <w:r w:rsidR="00B86F6B">
        <w:rPr>
          <w:lang w:val="en-US"/>
        </w:rPr>
        <w:t xml:space="preserve">enjoy </w:t>
      </w:r>
      <w:r w:rsidR="007F030C">
        <w:rPr>
          <w:lang w:val="en-US"/>
        </w:rPr>
        <w:t xml:space="preserve">their rights on an equal basis with others. </w:t>
      </w:r>
    </w:p>
    <w:p w:rsidR="003416AC" w:rsidRPr="007C2C4B" w:rsidRDefault="003416AC" w:rsidP="00DD0757">
      <w:pPr>
        <w:spacing w:after="0" w:line="240" w:lineRule="auto"/>
        <w:jc w:val="both"/>
        <w:rPr>
          <w:rFonts w:cs="Arial"/>
        </w:rPr>
      </w:pPr>
    </w:p>
    <w:p w:rsidR="00D53708" w:rsidRDefault="00D53708" w:rsidP="008E4F15">
      <w:pPr>
        <w:spacing w:after="0" w:line="240" w:lineRule="auto"/>
        <w:rPr>
          <w:rFonts w:ascii="Arial" w:hAnsi="Arial" w:cs="Arial"/>
          <w:color w:val="5B9BD5" w:themeColor="accent1"/>
          <w:sz w:val="28"/>
        </w:rPr>
      </w:pPr>
    </w:p>
    <w:p w:rsidR="000E4976" w:rsidRPr="00DF19F6" w:rsidRDefault="000E4976" w:rsidP="00DD0757">
      <w:pPr>
        <w:spacing w:after="0" w:line="240" w:lineRule="auto"/>
        <w:jc w:val="both"/>
        <w:rPr>
          <w:rFonts w:ascii="Arial" w:hAnsi="Arial" w:cs="Arial"/>
          <w:lang w:val="en-US"/>
        </w:rPr>
      </w:pPr>
    </w:p>
    <w:sectPr w:rsidR="000E4976" w:rsidRPr="00DF19F6" w:rsidSect="00163B5A">
      <w:headerReference w:type="even" r:id="rId8"/>
      <w:headerReference w:type="default" r:id="rId9"/>
      <w:footerReference w:type="even" r:id="rId10"/>
      <w:footerReference w:type="default" r:id="rId11"/>
      <w:headerReference w:type="first" r:id="rId12"/>
      <w:footerReference w:type="first" r:id="rId13"/>
      <w:pgSz w:w="11906" w:h="16838"/>
      <w:pgMar w:top="2835" w:right="1134" w:bottom="1440"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72FE" w:rsidRDefault="003372FE" w:rsidP="0001237B">
      <w:pPr>
        <w:spacing w:after="0" w:line="240" w:lineRule="auto"/>
      </w:pPr>
      <w:r>
        <w:separator/>
      </w:r>
    </w:p>
  </w:endnote>
  <w:endnote w:type="continuationSeparator" w:id="0">
    <w:p w:rsidR="003372FE" w:rsidRDefault="003372FE" w:rsidP="000123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4652" w:rsidRDefault="00C346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71751345"/>
      <w:docPartObj>
        <w:docPartGallery w:val="Page Numbers (Bottom of Page)"/>
        <w:docPartUnique/>
      </w:docPartObj>
    </w:sdtPr>
    <w:sdtEndPr>
      <w:rPr>
        <w:rFonts w:ascii="Arial" w:hAnsi="Arial" w:cs="Arial"/>
        <w:noProof/>
      </w:rPr>
    </w:sdtEndPr>
    <w:sdtContent>
      <w:p w:rsidR="007F030C" w:rsidRPr="00527FC7" w:rsidRDefault="00887953">
        <w:pPr>
          <w:pStyle w:val="Footer"/>
          <w:jc w:val="right"/>
          <w:rPr>
            <w:rFonts w:ascii="Arial" w:hAnsi="Arial" w:cs="Arial"/>
          </w:rPr>
        </w:pPr>
        <w:r>
          <w:fldChar w:fldCharType="begin"/>
        </w:r>
        <w:r>
          <w:instrText xml:space="preserve"> PAGE   \* MERGEFORMAT </w:instrText>
        </w:r>
        <w:r>
          <w:fldChar w:fldCharType="separate"/>
        </w:r>
        <w:r w:rsidR="004C29D0" w:rsidRPr="004C29D0">
          <w:rPr>
            <w:rFonts w:ascii="Arial" w:hAnsi="Arial" w:cs="Arial"/>
            <w:noProof/>
          </w:rPr>
          <w:t>1</w:t>
        </w:r>
        <w:r>
          <w:rPr>
            <w:rFonts w:ascii="Arial" w:hAnsi="Arial" w:cs="Arial"/>
            <w:noProof/>
          </w:rPr>
          <w:fldChar w:fldCharType="end"/>
        </w:r>
      </w:p>
    </w:sdtContent>
  </w:sdt>
  <w:p w:rsidR="007F030C" w:rsidRDefault="007F030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4652" w:rsidRDefault="00C346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72FE" w:rsidRDefault="003372FE" w:rsidP="0001237B">
      <w:pPr>
        <w:spacing w:after="0" w:line="240" w:lineRule="auto"/>
      </w:pPr>
      <w:r>
        <w:separator/>
      </w:r>
    </w:p>
  </w:footnote>
  <w:footnote w:type="continuationSeparator" w:id="0">
    <w:p w:rsidR="003372FE" w:rsidRDefault="003372FE" w:rsidP="000123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4652" w:rsidRDefault="00C3465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030C" w:rsidRDefault="007F030C">
    <w:pPr>
      <w:pStyle w:val="Header"/>
    </w:pPr>
    <w:r>
      <w:rPr>
        <w:noProof/>
        <w:lang w:eastAsia="en-GB"/>
      </w:rPr>
      <w:drawing>
        <wp:anchor distT="0" distB="0" distL="114300" distR="114300" simplePos="0" relativeHeight="251657216" behindDoc="0" locked="0" layoutInCell="1" allowOverlap="1" wp14:anchorId="17111584" wp14:editId="057317CA">
          <wp:simplePos x="0" y="0"/>
          <wp:positionH relativeFrom="column">
            <wp:posOffset>-712028</wp:posOffset>
          </wp:positionH>
          <wp:positionV relativeFrom="paragraph">
            <wp:posOffset>-490220</wp:posOffset>
          </wp:positionV>
          <wp:extent cx="7542000" cy="2156400"/>
          <wp:effectExtent l="0" t="0" r="1905"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UNHCR-Official Header-CMYK-v2016-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42000" cy="2156400"/>
                  </a:xfrm>
                  <a:prstGeom prst="rect">
                    <a:avLst/>
                  </a:prstGeom>
                </pic:spPr>
              </pic:pic>
            </a:graphicData>
          </a:graphic>
        </wp:anchor>
      </w:drawing>
    </w:r>
    <w:r>
      <w:rPr>
        <w:noProof/>
        <w:lang w:eastAsia="en-GB"/>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4652" w:rsidRDefault="00C346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CD32D1"/>
    <w:multiLevelType w:val="hybridMultilevel"/>
    <w:tmpl w:val="8848D1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B28358D"/>
    <w:multiLevelType w:val="hybridMultilevel"/>
    <w:tmpl w:val="49162CAA"/>
    <w:lvl w:ilvl="0" w:tplc="D37E349A">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A917163"/>
    <w:multiLevelType w:val="hybridMultilevel"/>
    <w:tmpl w:val="2FC01E20"/>
    <w:lvl w:ilvl="0" w:tplc="F7D6534C">
      <w:start w:val="2"/>
      <w:numFmt w:val="bullet"/>
      <w:lvlText w:val="-"/>
      <w:lvlJc w:val="left"/>
      <w:pPr>
        <w:ind w:left="1080" w:hanging="360"/>
      </w:pPr>
      <w:rPr>
        <w:rFonts w:ascii="Calibri" w:eastAsiaTheme="minorHAnsi" w:hAnsi="Calibri" w:cstheme="minorBidi" w:hint="default"/>
        <w:b w:val="0"/>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BF11CC8"/>
    <w:multiLevelType w:val="hybridMultilevel"/>
    <w:tmpl w:val="FB78DBA8"/>
    <w:lvl w:ilvl="0" w:tplc="D37E349A">
      <w:numFmt w:val="bullet"/>
      <w:lvlText w:val="-"/>
      <w:lvlJc w:val="left"/>
      <w:pPr>
        <w:ind w:left="1440" w:hanging="360"/>
      </w:pPr>
      <w:rPr>
        <w:rFonts w:ascii="Calibri" w:eastAsiaTheme="minorHAnsi" w:hAnsi="Calibri" w:cstheme="minorBidi"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4" w15:restartNumberingAfterBreak="0">
    <w:nsid w:val="1BF25BA9"/>
    <w:multiLevelType w:val="hybridMultilevel"/>
    <w:tmpl w:val="7B60A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FF1A10"/>
    <w:multiLevelType w:val="hybridMultilevel"/>
    <w:tmpl w:val="1A4EA316"/>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6" w15:restartNumberingAfterBreak="0">
    <w:nsid w:val="381E1318"/>
    <w:multiLevelType w:val="hybridMultilevel"/>
    <w:tmpl w:val="5A4A3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D55C33"/>
    <w:multiLevelType w:val="hybridMultilevel"/>
    <w:tmpl w:val="C4127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9C413A"/>
    <w:multiLevelType w:val="hybridMultilevel"/>
    <w:tmpl w:val="A2EA7F50"/>
    <w:lvl w:ilvl="0" w:tplc="08090001">
      <w:start w:val="1"/>
      <w:numFmt w:val="bullet"/>
      <w:lvlText w:val=""/>
      <w:lvlJc w:val="left"/>
      <w:pPr>
        <w:ind w:left="720" w:hanging="360"/>
      </w:pPr>
      <w:rPr>
        <w:rFonts w:ascii="Symbol" w:hAnsi="Symbol" w:hint="default"/>
      </w:rPr>
    </w:lvl>
    <w:lvl w:ilvl="1" w:tplc="D37E349A">
      <w:numFmt w:val="bullet"/>
      <w:lvlText w:val="-"/>
      <w:lvlJc w:val="left"/>
      <w:pPr>
        <w:ind w:left="1440" w:hanging="360"/>
      </w:pPr>
      <w:rPr>
        <w:rFonts w:ascii="Calibri" w:eastAsiaTheme="minorHAnsi" w:hAnsi="Calibr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8E5B9F"/>
    <w:multiLevelType w:val="hybridMultilevel"/>
    <w:tmpl w:val="FBACA1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510161AF"/>
    <w:multiLevelType w:val="hybridMultilevel"/>
    <w:tmpl w:val="6CDCAE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640B38CB"/>
    <w:multiLevelType w:val="hybridMultilevel"/>
    <w:tmpl w:val="EF0E7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747401"/>
    <w:multiLevelType w:val="hybridMultilevel"/>
    <w:tmpl w:val="40DA643E"/>
    <w:lvl w:ilvl="0" w:tplc="D37E349A">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6EC84B16"/>
    <w:multiLevelType w:val="hybridMultilevel"/>
    <w:tmpl w:val="77D6C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AAE47D9"/>
    <w:multiLevelType w:val="hybridMultilevel"/>
    <w:tmpl w:val="24B0F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CC42D01"/>
    <w:multiLevelType w:val="hybridMultilevel"/>
    <w:tmpl w:val="BCF80C60"/>
    <w:lvl w:ilvl="0" w:tplc="30BC17D6">
      <w:numFmt w:val="bullet"/>
      <w:lvlText w:val="-"/>
      <w:lvlJc w:val="left"/>
      <w:pPr>
        <w:ind w:left="720" w:hanging="360"/>
      </w:pPr>
      <w:rPr>
        <w:rFonts w:ascii="Calibri" w:eastAsiaTheme="minorHAns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6"/>
  </w:num>
  <w:num w:numId="4">
    <w:abstractNumId w:val="3"/>
  </w:num>
  <w:num w:numId="5">
    <w:abstractNumId w:val="1"/>
  </w:num>
  <w:num w:numId="6">
    <w:abstractNumId w:val="0"/>
  </w:num>
  <w:num w:numId="7">
    <w:abstractNumId w:val="0"/>
  </w:num>
  <w:num w:numId="8">
    <w:abstractNumId w:val="10"/>
  </w:num>
  <w:num w:numId="9">
    <w:abstractNumId w:val="1"/>
  </w:num>
  <w:num w:numId="10">
    <w:abstractNumId w:val="13"/>
  </w:num>
  <w:num w:numId="11">
    <w:abstractNumId w:val="9"/>
  </w:num>
  <w:num w:numId="12">
    <w:abstractNumId w:val="11"/>
  </w:num>
  <w:num w:numId="13">
    <w:abstractNumId w:val="12"/>
  </w:num>
  <w:num w:numId="14">
    <w:abstractNumId w:val="5"/>
  </w:num>
  <w:num w:numId="15">
    <w:abstractNumId w:val="8"/>
  </w:num>
  <w:num w:numId="16">
    <w:abstractNumId w:val="2"/>
  </w:num>
  <w:num w:numId="17">
    <w:abstractNumId w:val="14"/>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237B"/>
    <w:rsid w:val="0001237B"/>
    <w:rsid w:val="00053AC5"/>
    <w:rsid w:val="00076588"/>
    <w:rsid w:val="00086084"/>
    <w:rsid w:val="000D524D"/>
    <w:rsid w:val="000D59A8"/>
    <w:rsid w:val="000E4976"/>
    <w:rsid w:val="00116020"/>
    <w:rsid w:val="00151B84"/>
    <w:rsid w:val="00163B5A"/>
    <w:rsid w:val="00165A63"/>
    <w:rsid w:val="00197073"/>
    <w:rsid w:val="001A34E0"/>
    <w:rsid w:val="001C7DA6"/>
    <w:rsid w:val="0020697F"/>
    <w:rsid w:val="00221E1A"/>
    <w:rsid w:val="00240685"/>
    <w:rsid w:val="002423D2"/>
    <w:rsid w:val="00251399"/>
    <w:rsid w:val="00263A6C"/>
    <w:rsid w:val="00270767"/>
    <w:rsid w:val="00286FFE"/>
    <w:rsid w:val="00287A03"/>
    <w:rsid w:val="002B4A8A"/>
    <w:rsid w:val="002E7249"/>
    <w:rsid w:val="002E7283"/>
    <w:rsid w:val="0030591F"/>
    <w:rsid w:val="00317405"/>
    <w:rsid w:val="003372FE"/>
    <w:rsid w:val="003416AC"/>
    <w:rsid w:val="003862A2"/>
    <w:rsid w:val="003E432A"/>
    <w:rsid w:val="0040612D"/>
    <w:rsid w:val="00435A3B"/>
    <w:rsid w:val="00436393"/>
    <w:rsid w:val="004614C4"/>
    <w:rsid w:val="00465C62"/>
    <w:rsid w:val="004B1C5B"/>
    <w:rsid w:val="004B2E39"/>
    <w:rsid w:val="004C29D0"/>
    <w:rsid w:val="004F288A"/>
    <w:rsid w:val="00507ADC"/>
    <w:rsid w:val="00511CC6"/>
    <w:rsid w:val="00527FC7"/>
    <w:rsid w:val="00535208"/>
    <w:rsid w:val="00536B49"/>
    <w:rsid w:val="00582658"/>
    <w:rsid w:val="005846DB"/>
    <w:rsid w:val="005C2D26"/>
    <w:rsid w:val="005C2D48"/>
    <w:rsid w:val="005D14AF"/>
    <w:rsid w:val="00603774"/>
    <w:rsid w:val="00614732"/>
    <w:rsid w:val="00664CAD"/>
    <w:rsid w:val="00665C65"/>
    <w:rsid w:val="00687144"/>
    <w:rsid w:val="006A05DF"/>
    <w:rsid w:val="006E1DED"/>
    <w:rsid w:val="007008CB"/>
    <w:rsid w:val="007261EB"/>
    <w:rsid w:val="00741FB2"/>
    <w:rsid w:val="007635BA"/>
    <w:rsid w:val="00787F56"/>
    <w:rsid w:val="007C2C4B"/>
    <w:rsid w:val="007F030C"/>
    <w:rsid w:val="007F7209"/>
    <w:rsid w:val="00833097"/>
    <w:rsid w:val="00887953"/>
    <w:rsid w:val="008A5B64"/>
    <w:rsid w:val="008D7C4C"/>
    <w:rsid w:val="008E4F15"/>
    <w:rsid w:val="008E7059"/>
    <w:rsid w:val="009073F2"/>
    <w:rsid w:val="00910ED5"/>
    <w:rsid w:val="00972EDB"/>
    <w:rsid w:val="009D5F5A"/>
    <w:rsid w:val="009E4D2D"/>
    <w:rsid w:val="00A31FF2"/>
    <w:rsid w:val="00A55FD4"/>
    <w:rsid w:val="00A60A32"/>
    <w:rsid w:val="00A667E3"/>
    <w:rsid w:val="00A71702"/>
    <w:rsid w:val="00A7748B"/>
    <w:rsid w:val="00B14DFE"/>
    <w:rsid w:val="00B21CC8"/>
    <w:rsid w:val="00B24B10"/>
    <w:rsid w:val="00B35639"/>
    <w:rsid w:val="00B6068B"/>
    <w:rsid w:val="00B77E5E"/>
    <w:rsid w:val="00B86F6B"/>
    <w:rsid w:val="00BA4C42"/>
    <w:rsid w:val="00BF11D6"/>
    <w:rsid w:val="00C1059C"/>
    <w:rsid w:val="00C1628C"/>
    <w:rsid w:val="00C17583"/>
    <w:rsid w:val="00C31C29"/>
    <w:rsid w:val="00C34652"/>
    <w:rsid w:val="00C55F4E"/>
    <w:rsid w:val="00C601C3"/>
    <w:rsid w:val="00C81923"/>
    <w:rsid w:val="00C87DAE"/>
    <w:rsid w:val="00CA64A4"/>
    <w:rsid w:val="00D36353"/>
    <w:rsid w:val="00D53708"/>
    <w:rsid w:val="00DD0757"/>
    <w:rsid w:val="00DF19F6"/>
    <w:rsid w:val="00E22712"/>
    <w:rsid w:val="00E27640"/>
    <w:rsid w:val="00E40B6C"/>
    <w:rsid w:val="00E45BD5"/>
    <w:rsid w:val="00EB0603"/>
    <w:rsid w:val="00EC1FC1"/>
    <w:rsid w:val="00F1355C"/>
    <w:rsid w:val="00F90C18"/>
    <w:rsid w:val="00F97DE9"/>
    <w:rsid w:val="00FB0038"/>
    <w:rsid w:val="00FE7875"/>
  </w:rsids>
  <m:mathPr>
    <m:mathFont m:val="Cambria Math"/>
    <m:brkBin m:val="before"/>
    <m:brkBinSub m:val="--"/>
    <m:smallFrac/>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F2F25C27-975D-4C11-A5DB-1A1E15209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01C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123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237B"/>
  </w:style>
  <w:style w:type="paragraph" w:styleId="Footer">
    <w:name w:val="footer"/>
    <w:basedOn w:val="Normal"/>
    <w:link w:val="FooterChar"/>
    <w:uiPriority w:val="99"/>
    <w:unhideWhenUsed/>
    <w:rsid w:val="000123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237B"/>
  </w:style>
  <w:style w:type="paragraph" w:styleId="ListParagraph">
    <w:name w:val="List Paragraph"/>
    <w:aliases w:val="Bullet List,FooterText,List Paragraph1,Colorful List Accent 1,numbered,Paragraphe de liste1,列出段落,列出段落1,Bulletr List Paragraph,List Paragraph2,List Paragraph21,Párrafo de lista1,Parágrafo da Lista1,リスト段落1,Plan,Dot pt,F5 List Paragraph"/>
    <w:basedOn w:val="Normal"/>
    <w:link w:val="ListParagraphChar"/>
    <w:uiPriority w:val="34"/>
    <w:qFormat/>
    <w:rsid w:val="003416AC"/>
    <w:pPr>
      <w:ind w:left="720"/>
      <w:contextualSpacing/>
    </w:pPr>
  </w:style>
  <w:style w:type="paragraph" w:styleId="NormalWeb">
    <w:name w:val="Normal (Web)"/>
    <w:basedOn w:val="Normal"/>
    <w:uiPriority w:val="99"/>
    <w:semiHidden/>
    <w:unhideWhenUsed/>
    <w:rsid w:val="00C87DA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C87DAE"/>
  </w:style>
  <w:style w:type="paragraph" w:styleId="BalloonText">
    <w:name w:val="Balloon Text"/>
    <w:basedOn w:val="Normal"/>
    <w:link w:val="BalloonTextChar"/>
    <w:uiPriority w:val="99"/>
    <w:semiHidden/>
    <w:unhideWhenUsed/>
    <w:rsid w:val="00D363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6353"/>
    <w:rPr>
      <w:rFonts w:ascii="Segoe UI" w:hAnsi="Segoe UI" w:cs="Segoe UI"/>
      <w:sz w:val="18"/>
      <w:szCs w:val="18"/>
    </w:rPr>
  </w:style>
  <w:style w:type="paragraph" w:styleId="Date">
    <w:name w:val="Date"/>
    <w:basedOn w:val="Normal"/>
    <w:next w:val="Normal"/>
    <w:link w:val="DateChar"/>
    <w:uiPriority w:val="99"/>
    <w:semiHidden/>
    <w:unhideWhenUsed/>
    <w:rsid w:val="006E1DED"/>
  </w:style>
  <w:style w:type="character" w:customStyle="1" w:styleId="DateChar">
    <w:name w:val="Date Char"/>
    <w:basedOn w:val="DefaultParagraphFont"/>
    <w:link w:val="Date"/>
    <w:uiPriority w:val="99"/>
    <w:semiHidden/>
    <w:rsid w:val="006E1DED"/>
  </w:style>
  <w:style w:type="character" w:styleId="Hyperlink">
    <w:name w:val="Hyperlink"/>
    <w:basedOn w:val="DefaultParagraphFont"/>
    <w:uiPriority w:val="99"/>
    <w:semiHidden/>
    <w:unhideWhenUsed/>
    <w:rsid w:val="00053AC5"/>
    <w:rPr>
      <w:color w:val="0563C1" w:themeColor="hyperlink"/>
      <w:u w:val="single"/>
    </w:rPr>
  </w:style>
  <w:style w:type="paragraph" w:styleId="FootnoteText">
    <w:name w:val="footnote text"/>
    <w:aliases w:val="5_G"/>
    <w:basedOn w:val="Normal"/>
    <w:link w:val="FootnoteTextChar"/>
    <w:uiPriority w:val="99"/>
    <w:unhideWhenUsed/>
    <w:rsid w:val="00053AC5"/>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053AC5"/>
    <w:rPr>
      <w:sz w:val="20"/>
      <w:szCs w:val="20"/>
    </w:rPr>
  </w:style>
  <w:style w:type="character" w:styleId="FootnoteReference">
    <w:name w:val="footnote reference"/>
    <w:aliases w:val="4_G"/>
    <w:basedOn w:val="DefaultParagraphFont"/>
    <w:uiPriority w:val="99"/>
    <w:unhideWhenUsed/>
    <w:rsid w:val="00053AC5"/>
    <w:rPr>
      <w:vertAlign w:val="superscript"/>
    </w:rPr>
  </w:style>
  <w:style w:type="character" w:styleId="CommentReference">
    <w:name w:val="annotation reference"/>
    <w:basedOn w:val="DefaultParagraphFont"/>
    <w:uiPriority w:val="99"/>
    <w:semiHidden/>
    <w:unhideWhenUsed/>
    <w:rsid w:val="00535208"/>
    <w:rPr>
      <w:sz w:val="16"/>
      <w:szCs w:val="16"/>
    </w:rPr>
  </w:style>
  <w:style w:type="paragraph" w:styleId="CommentText">
    <w:name w:val="annotation text"/>
    <w:basedOn w:val="Normal"/>
    <w:link w:val="CommentTextChar"/>
    <w:uiPriority w:val="99"/>
    <w:semiHidden/>
    <w:unhideWhenUsed/>
    <w:rsid w:val="00535208"/>
    <w:pPr>
      <w:spacing w:line="240" w:lineRule="auto"/>
    </w:pPr>
    <w:rPr>
      <w:sz w:val="20"/>
      <w:szCs w:val="20"/>
    </w:rPr>
  </w:style>
  <w:style w:type="character" w:customStyle="1" w:styleId="CommentTextChar">
    <w:name w:val="Comment Text Char"/>
    <w:basedOn w:val="DefaultParagraphFont"/>
    <w:link w:val="CommentText"/>
    <w:uiPriority w:val="99"/>
    <w:semiHidden/>
    <w:rsid w:val="00535208"/>
    <w:rPr>
      <w:sz w:val="20"/>
      <w:szCs w:val="20"/>
    </w:rPr>
  </w:style>
  <w:style w:type="paragraph" w:styleId="CommentSubject">
    <w:name w:val="annotation subject"/>
    <w:basedOn w:val="CommentText"/>
    <w:next w:val="CommentText"/>
    <w:link w:val="CommentSubjectChar"/>
    <w:uiPriority w:val="99"/>
    <w:semiHidden/>
    <w:unhideWhenUsed/>
    <w:rsid w:val="00535208"/>
    <w:rPr>
      <w:b/>
      <w:bCs/>
    </w:rPr>
  </w:style>
  <w:style w:type="character" w:customStyle="1" w:styleId="CommentSubjectChar">
    <w:name w:val="Comment Subject Char"/>
    <w:basedOn w:val="CommentTextChar"/>
    <w:link w:val="CommentSubject"/>
    <w:uiPriority w:val="99"/>
    <w:semiHidden/>
    <w:rsid w:val="00535208"/>
    <w:rPr>
      <w:b/>
      <w:bCs/>
      <w:sz w:val="20"/>
      <w:szCs w:val="20"/>
    </w:rPr>
  </w:style>
  <w:style w:type="character" w:customStyle="1" w:styleId="ListParagraphChar">
    <w:name w:val="List Paragraph Char"/>
    <w:aliases w:val="Bullet List Char,FooterText Char,List Paragraph1 Char,Colorful List Accent 1 Char,numbered Char,Paragraphe de liste1 Char,列出段落 Char,列出段落1 Char,Bulletr List Paragraph Char,List Paragraph2 Char,List Paragraph21 Char,リスト段落1 Char"/>
    <w:link w:val="ListParagraph"/>
    <w:uiPriority w:val="34"/>
    <w:locked/>
    <w:rsid w:val="00DF19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8561285">
      <w:bodyDiv w:val="1"/>
      <w:marLeft w:val="0"/>
      <w:marRight w:val="0"/>
      <w:marTop w:val="0"/>
      <w:marBottom w:val="0"/>
      <w:divBdr>
        <w:top w:val="none" w:sz="0" w:space="0" w:color="auto"/>
        <w:left w:val="none" w:sz="0" w:space="0" w:color="auto"/>
        <w:bottom w:val="none" w:sz="0" w:space="0" w:color="auto"/>
        <w:right w:val="none" w:sz="0" w:space="0" w:color="auto"/>
      </w:divBdr>
    </w:div>
    <w:div w:id="1359042978">
      <w:bodyDiv w:val="1"/>
      <w:marLeft w:val="0"/>
      <w:marRight w:val="0"/>
      <w:marTop w:val="0"/>
      <w:marBottom w:val="0"/>
      <w:divBdr>
        <w:top w:val="none" w:sz="0" w:space="0" w:color="auto"/>
        <w:left w:val="none" w:sz="0" w:space="0" w:color="auto"/>
        <w:bottom w:val="none" w:sz="0" w:space="0" w:color="auto"/>
        <w:right w:val="none" w:sz="0" w:space="0" w:color="auto"/>
      </w:divBdr>
    </w:div>
    <w:div w:id="1575358671">
      <w:bodyDiv w:val="1"/>
      <w:marLeft w:val="0"/>
      <w:marRight w:val="0"/>
      <w:marTop w:val="0"/>
      <w:marBottom w:val="0"/>
      <w:divBdr>
        <w:top w:val="none" w:sz="0" w:space="0" w:color="auto"/>
        <w:left w:val="none" w:sz="0" w:space="0" w:color="auto"/>
        <w:bottom w:val="none" w:sz="0" w:space="0" w:color="auto"/>
        <w:right w:val="none" w:sz="0" w:space="0" w:color="auto"/>
      </w:divBdr>
    </w:div>
    <w:div w:id="1602910602">
      <w:bodyDiv w:val="1"/>
      <w:marLeft w:val="0"/>
      <w:marRight w:val="0"/>
      <w:marTop w:val="0"/>
      <w:marBottom w:val="0"/>
      <w:divBdr>
        <w:top w:val="none" w:sz="0" w:space="0" w:color="auto"/>
        <w:left w:val="none" w:sz="0" w:space="0" w:color="auto"/>
        <w:bottom w:val="none" w:sz="0" w:space="0" w:color="auto"/>
        <w:right w:val="none" w:sz="0" w:space="0" w:color="auto"/>
      </w:divBdr>
    </w:div>
    <w:div w:id="1762683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775854B-01B0-4C23-80AD-93C8400CBE08}"/>
</file>

<file path=customXml/itemProps2.xml><?xml version="1.0" encoding="utf-8"?>
<ds:datastoreItem xmlns:ds="http://schemas.openxmlformats.org/officeDocument/2006/customXml" ds:itemID="{5F81CF88-9224-40AC-8980-10E0C72C5436}"/>
</file>

<file path=customXml/itemProps3.xml><?xml version="1.0" encoding="utf-8"?>
<ds:datastoreItem xmlns:ds="http://schemas.openxmlformats.org/officeDocument/2006/customXml" ds:itemID="{A1C870E6-5608-46C5-BE4C-13938BFF3C15}"/>
</file>

<file path=customXml/itemProps4.xml><?xml version="1.0" encoding="utf-8"?>
<ds:datastoreItem xmlns:ds="http://schemas.openxmlformats.org/officeDocument/2006/customXml" ds:itemID="{A5D215E4-B019-4E3C-87E9-3A447782B952}"/>
</file>

<file path=docProps/app.xml><?xml version="1.0" encoding="utf-8"?>
<Properties xmlns="http://schemas.openxmlformats.org/officeDocument/2006/extended-properties" xmlns:vt="http://schemas.openxmlformats.org/officeDocument/2006/docPropsVTypes">
  <Template>Normal.dotm</Template>
  <TotalTime>0</TotalTime>
  <Pages>2</Pages>
  <Words>781</Words>
  <Characters>4455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UNHCR</Company>
  <LinksUpToDate>false</LinksUpToDate>
  <CharactersWithSpaces>5226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Olivier Madjora</dc:creator>
  <cp:lastModifiedBy>Jorge ARAYA</cp:lastModifiedBy>
  <cp:revision>2</cp:revision>
  <cp:lastPrinted>2017-08-11T15:49:00Z</cp:lastPrinted>
  <dcterms:created xsi:type="dcterms:W3CDTF">2017-08-14T08:12:00Z</dcterms:created>
  <dcterms:modified xsi:type="dcterms:W3CDTF">2017-08-14T08:12:00Z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